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right="-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80048" cy="8638032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8638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0210" w:h="13610"/>
          <w:pgMar w:top="0" w:bottom="0" w:left="0" w:right="0"/>
        </w:sectPr>
      </w:pPr>
    </w:p>
    <w:p>
      <w:pPr>
        <w:pStyle w:val="BodyText"/>
        <w:ind w:right="-4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6480048" cy="8638032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8638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0210" w:h="13610"/>
          <w:pgMar w:top="0" w:bottom="0" w:left="0" w:right="0"/>
        </w:sectPr>
      </w:pPr>
    </w:p>
    <w:p>
      <w:pPr>
        <w:tabs>
          <w:tab w:pos="3571" w:val="left" w:leader="none"/>
        </w:tabs>
        <w:spacing w:line="240" w:lineRule="auto"/>
        <w:ind w:left="11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38.6pt;height:142.450pt;mso-position-horizontal-relative:char;mso-position-vertical-relative:line" coordorigin="0,0" coordsize="2772,2849">
            <v:rect style="position:absolute;left:301;top:177;width:2354;height:2347" filled="true" fillcolor="#000000" stroked="false">
              <v:fill opacity="11140f" type="solid"/>
            </v:rect>
            <v:shape style="position:absolute;left:0;top:0;width:2771;height:2849" type="#_x0000_t75" stroked="false">
              <v:imagedata r:id="rId7" o:title="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83"/>
          <w:sz w:val="20"/>
        </w:rPr>
        <w:pict>
          <v:group style="width:242.15pt;height:159.85pt;mso-position-horizontal-relative:char;mso-position-vertical-relative:line" coordorigin="0,0" coordsize="4843,3197">
            <v:rect style="position:absolute;left:905;top:0;width:3600;height:2334" filled="true" fillcolor="#000000" stroked="false">
              <v:fill opacity="11140f" type="solid"/>
            </v:rect>
            <v:shape style="position:absolute;left:0;top:0;width:4842;height:3196" type="#_x0000_t75" stroked="false">
              <v:imagedata r:id="rId8" o:title=""/>
            </v:shape>
          </v:group>
        </w:pict>
      </w:r>
      <w:r>
        <w:rPr>
          <w:rFonts w:ascii="Times New Roman"/>
          <w:position w:val="83"/>
          <w:sz w:val="20"/>
        </w:rPr>
      </w:r>
    </w:p>
    <w:p>
      <w:pPr>
        <w:pStyle w:val="BodyText"/>
        <w:spacing w:before="11"/>
        <w:rPr>
          <w:rFonts w:ascii="Times New Roman"/>
          <w:sz w:val="28"/>
        </w:rPr>
      </w:pPr>
    </w:p>
    <w:p>
      <w:pPr>
        <w:spacing w:line="244" w:lineRule="auto" w:before="21"/>
        <w:ind w:left="2226" w:right="1750" w:hanging="1098"/>
        <w:jc w:val="left"/>
        <w:rPr>
          <w:rFonts w:ascii="Tahoma"/>
          <w:sz w:val="39"/>
        </w:rPr>
      </w:pPr>
      <w:r>
        <w:rPr>
          <w:rFonts w:ascii="Tahoma"/>
          <w:spacing w:val="-7"/>
          <w:w w:val="120"/>
          <w:sz w:val="39"/>
        </w:rPr>
        <w:t>Temas</w:t>
      </w:r>
      <w:r>
        <w:rPr>
          <w:rFonts w:ascii="Tahoma"/>
          <w:spacing w:val="-46"/>
          <w:w w:val="120"/>
          <w:sz w:val="39"/>
        </w:rPr>
        <w:t> </w:t>
      </w:r>
      <w:r>
        <w:rPr>
          <w:rFonts w:ascii="Tahoma"/>
          <w:spacing w:val="-9"/>
          <w:w w:val="120"/>
          <w:sz w:val="39"/>
        </w:rPr>
        <w:t>selecTos</w:t>
      </w:r>
      <w:r>
        <w:rPr>
          <w:rFonts w:ascii="Tahoma"/>
          <w:spacing w:val="-46"/>
          <w:w w:val="120"/>
          <w:sz w:val="39"/>
        </w:rPr>
        <w:t> </w:t>
      </w:r>
      <w:r>
        <w:rPr>
          <w:rFonts w:ascii="Tahoma"/>
          <w:spacing w:val="-4"/>
          <w:w w:val="120"/>
          <w:sz w:val="39"/>
        </w:rPr>
        <w:t>en</w:t>
      </w:r>
      <w:r>
        <w:rPr>
          <w:rFonts w:ascii="Tahoma"/>
          <w:spacing w:val="-46"/>
          <w:w w:val="120"/>
          <w:sz w:val="39"/>
        </w:rPr>
        <w:t> </w:t>
      </w:r>
      <w:r>
        <w:rPr>
          <w:rFonts w:ascii="Tahoma"/>
          <w:spacing w:val="-8"/>
          <w:w w:val="120"/>
          <w:sz w:val="39"/>
        </w:rPr>
        <w:t>ciencia </w:t>
      </w:r>
      <w:r>
        <w:rPr>
          <w:rFonts w:ascii="Tahoma"/>
          <w:spacing w:val="-4"/>
          <w:w w:val="120"/>
          <w:sz w:val="39"/>
        </w:rPr>
        <w:t>de </w:t>
      </w:r>
      <w:r>
        <w:rPr>
          <w:rFonts w:ascii="Tahoma"/>
          <w:spacing w:val="-10"/>
          <w:w w:val="120"/>
          <w:sz w:val="39"/>
        </w:rPr>
        <w:t>maTeriales</w:t>
      </w:r>
      <w:r>
        <w:rPr>
          <w:rFonts w:ascii="Tahoma"/>
          <w:spacing w:val="-40"/>
          <w:w w:val="120"/>
          <w:sz w:val="39"/>
        </w:rPr>
        <w:t> </w:t>
      </w:r>
      <w:r>
        <w:rPr>
          <w:rFonts w:ascii="Tahoma"/>
          <w:w w:val="120"/>
          <w:sz w:val="39"/>
        </w:rPr>
        <w:t>i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11"/>
        <w:rPr>
          <w:rFonts w:ascii="Tahoma"/>
          <w:sz w:val="10"/>
        </w:rPr>
      </w:pPr>
      <w:r>
        <w:rPr/>
        <w:pict>
          <v:group style="position:absolute;margin-left:100.849998pt;margin-top:8.579439pt;width:207.85pt;height:199.85pt;mso-position-horizontal-relative:page;mso-position-vertical-relative:paragraph;z-index:1072;mso-wrap-distance-left:0;mso-wrap-distance-right:0" coordorigin="2017,172" coordsize="4157,3997">
            <v:rect style="position:absolute;left:2253;top:197;width:3852;height:3802" filled="true" fillcolor="#000000" stroked="false">
              <v:fill opacity="11140f" type="solid"/>
            </v:rect>
            <v:shape style="position:absolute;left:2017;top:172;width:4157;height:3997" type="#_x0000_t75" stroked="false">
              <v:imagedata r:id="rId9" o:title=""/>
            </v:shape>
            <w10:wrap type="topAndBottom"/>
          </v:group>
        </w:pict>
      </w:r>
      <w:r>
        <w:rPr/>
        <w:pict>
          <v:group style="position:absolute;margin-left:323.731995pt;margin-top:110.228439pt;width:108.3pt;height:108.1pt;mso-position-horizontal-relative:page;mso-position-vertical-relative:paragraph;z-index:1096;mso-wrap-distance-left:0;mso-wrap-distance-right:0" coordorigin="6475,2205" coordsize="2166,2162">
            <v:rect style="position:absolute;left:6862;top:2439;width:1577;height:1562" filled="true" fillcolor="#000000" stroked="false">
              <v:fill opacity="11140f" type="solid"/>
            </v:rect>
            <v:shape style="position:absolute;left:6475;top:2205;width:2166;height:2161" type="#_x0000_t75" stroked="false">
              <v:imagedata r:id="rId10" o:title=""/>
            </v:shape>
            <w10:wrap type="topAndBottom"/>
          </v:group>
        </w:pic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rPr>
          <w:rFonts w:ascii="Tahoma"/>
          <w:sz w:val="28"/>
        </w:rPr>
      </w:pPr>
      <w:r>
        <w:rPr/>
        <w:pict>
          <v:group style="position:absolute;margin-left:206.359894pt;margin-top:18.884186pt;width:96.1pt;height:37.8pt;mso-position-horizontal-relative:page;mso-position-vertical-relative:paragraph;z-index:1120;mso-wrap-distance-left:0;mso-wrap-distance-right:0" coordorigin="4127,378" coordsize="1922,756">
            <v:shape style="position:absolute;left:4127;top:388;width:495;height:746" coordorigin="4127,388" coordsize="495,746" path="m4295,388l4282,393,4276,402,4277,461,4278,519,4279,578,4276,636,4264,695,4242,755,4216,814,4192,871,4168,923,4138,999,4127,1071,4163,1115,4238,1129,4314,1133,4391,1130,4468,1126,4512,1125,4556,1120,4588,1107,4302,1107,4278,1106,4255,1104,4232,1102,4209,1098,4171,1077,4167,1041,4179,1001,4193,969,4221,900,4248,830,4274,760,4301,690,4317,620,4321,546,4317,471,4314,398,4308,389,4295,388xm4431,1103l4399,1104,4334,1106,4302,1107,4588,1107,4594,1104,4595,1103,4470,1103,4431,1103xm4609,1057l4594,1059,4585,1067,4558,1093,4515,1102,4470,1103,4595,1103,4621,1070,4620,1060,4609,1057xe" filled="true" fillcolor="#000000" stroked="false">
              <v:path arrowok="t"/>
              <v:fill type="solid"/>
            </v:shape>
            <v:shape style="position:absolute;left:4280;top:378;width:199;height:37" coordorigin="4280,378" coordsize="199,37" path="m4281,403l4282,406,4323,411,4366,414,4409,413,4450,406,4436,406,4428,404,4289,404,4281,403xm4458,394l4422,399,4415,399,4436,406,4458,394xm4472,394l4458,394,4436,406,4450,406,4452,406,4479,397,4472,394xm4314,392l4304,393,4291,398,4281,403,4281,403,4289,404,4303,402,4312,399,4328,394,4314,392xm4328,394l4312,399,4303,402,4289,404,4428,404,4416,399,4386,399,4349,396,4328,394xm4370,378l4347,379,4325,382,4303,388,4283,399,4280,403,4281,403,4281,403,4291,398,4304,393,4314,392,4335,392,4339,390,4463,390,4448,384,4422,380,4396,378,4370,378xm4415,399l4386,399,4416,399,4415,399xm4463,390l4339,390,4374,390,4408,396,4415,399,4422,399,4458,394,4472,394,4463,390xm4335,392l4314,392,4328,394,4335,392xe" filled="true" fillcolor="#000000" stroked="false">
              <v:path arrowok="t"/>
              <v:fill type="solid"/>
            </v:shape>
            <v:shape style="position:absolute;left:4158;top:976;width:167;height:21" coordorigin="4158,976" coordsize="167,21" path="m4315,976l4184,976,4173,979,4162,986,4158,993,4169,996,4299,996,4311,993,4322,986,4325,979,4315,976xe" filled="true" fillcolor="#000000" stroked="false">
              <v:path arrowok="t"/>
              <v:fill type="solid"/>
            </v:shape>
            <v:shape style="position:absolute;left:4198;top:852;width:142;height:39" coordorigin="4198,852" coordsize="142,39" path="m4331,852l4267,856,4200,875,4198,884,4204,891,4218,891,4241,885,4264,881,4286,878,4310,877,4319,877,4330,875,4339,858,4331,852xe" filled="true" fillcolor="#000000" stroked="false">
              <v:path arrowok="t"/>
              <v:fill type="solid"/>
            </v:shape>
            <v:shape style="position:absolute;left:4359;top:517;width:223;height:292" type="#_x0000_t75" stroked="false">
              <v:imagedata r:id="rId11" o:title=""/>
            </v:shape>
            <v:shape style="position:absolute;left:4625;top:621;width:192;height:192" coordorigin="4625,621" coordsize="192,192" path="m4735,621l4721,621,4708,622,4696,624,4684,628,4673,634,4663,641,4653,649,4645,659,4638,669,4632,680,4629,692,4626,705,4625,716,4625,719,4627,731,4629,743,4633,754,4638,765,4645,775,4653,785,4662,793,4673,800,4680,804,4688,807,4703,812,4711,813,4733,813,4745,810,4757,805,4769,800,4774,797,4722,797,4711,796,4701,794,4691,791,4682,786,4673,781,4666,774,4659,766,4653,758,4648,749,4645,739,4643,729,4642,719,4642,707,4644,696,4648,687,4651,678,4657,669,4665,661,4673,653,4681,647,4690,643,4700,639,4711,637,4775,637,4770,633,4758,628,4747,624,4735,621xm4775,637l4722,637,4733,637,4743,639,4752,643,4761,647,4769,653,4784,668,4790,676,4794,686,4798,695,4800,705,4800,719,4799,728,4797,738,4794,748,4789,757,4784,765,4778,773,4770,780,4761,786,4752,791,4742,794,4732,796,4722,797,4774,797,4779,794,4788,785,4797,776,4804,765,4809,753,4814,742,4817,730,4817,716,4816,703,4814,690,4809,679,4804,668,4798,658,4789,649,4780,640,4775,637xe" filled="true" fillcolor="#000000" stroked="false">
              <v:path arrowok="t"/>
              <v:fill type="solid"/>
            </v:shape>
            <v:shape style="position:absolute;left:4841;top:585;width:93;height:225" coordorigin="4841,585" coordsize="93,225" path="m4890,637l4874,637,4874,746,4875,759,4875,762,4877,769,4878,774,4880,778,4884,784,4887,788,4890,791,4899,799,4910,805,4921,809,4934,810,4934,794,4922,794,4912,790,4903,782,4898,777,4895,772,4893,765,4891,760,4890,754,4890,637xm4932,623l4841,623,4841,637,4932,637,4932,623xm4890,585l4874,585,4874,623,4890,623,4890,585xe" filled="true" fillcolor="#000000" stroked="false">
              <v:path arrowok="t"/>
              <v:fill type="solid"/>
            </v:shape>
            <v:shape style="position:absolute;left:4956;top:619;width:195;height:194" coordorigin="4956,619" coordsize="195,194" path="m5064,619l5041,619,5028,622,5016,627,5005,631,4995,638,4985,647,4977,656,4969,666,4964,678,4959,689,4956,701,4956,716,4957,728,4960,740,4964,752,4969,763,4976,773,4984,783,4993,792,5004,799,5016,805,5028,809,5040,812,5052,813,5065,812,5077,810,5088,806,5099,802,5108,796,5055,796,5044,796,5033,794,5023,790,5014,785,5005,779,4997,772,4990,765,4984,756,4979,746,4976,736,4974,726,4973,716,4973,714,4974,704,4976,694,4979,684,4984,675,4990,666,4997,658,5005,651,5014,645,5024,640,5034,636,5044,634,5055,634,5106,634,5106,634,5097,629,5087,625,5075,621,5064,619xm5106,634l5066,634,5076,636,5086,640,5096,645,5105,651,5111,658,5119,667,5124,675,5128,684,5132,695,5134,705,5134,716,5133,727,5131,737,5128,747,5123,756,5118,765,5111,773,5103,779,5095,785,5085,790,5076,794,5065,796,5055,796,5108,796,5109,795,5119,788,5127,779,5135,769,5151,769,5151,664,5135,664,5129,655,5122,647,5114,640,5106,634xm5151,769l5135,769,5135,789,5151,789,5151,769xm5151,642l5135,642,5135,664,5151,664,5151,642xe" filled="true" fillcolor="#000000" stroked="false">
              <v:path arrowok="t"/>
              <v:fill type="solid"/>
            </v:shape>
            <v:shape style="position:absolute;left:5203;top:529;width:192;height:282" type="#_x0000_t75" stroked="false">
              <v:imagedata r:id="rId12" o:title=""/>
            </v:shape>
            <v:line style="position:absolute" from="5455,623" to="5455,809" stroked="true" strokeweight=".815pt" strokecolor="#000000"/>
            <v:line style="position:absolute" from="5447,594" to="5463,594" stroked="true" strokeweight=".728pt" strokecolor="#000000"/>
            <v:shape style="position:absolute;left:4719;top:808;width:188;height:287" coordorigin="4719,808" coordsize="188,287" path="m4734,999l4719,999,4720,1012,4723,1025,4727,1037,4732,1047,4736,1055,4741,1061,4753,1073,4759,1078,4767,1082,4778,1088,4790,1091,4802,1094,4814,1095,4827,1094,4839,1091,4850,1087,4860,1082,4865,1079,4813,1079,4802,1078,4792,1076,4783,1072,4774,1068,4765,1062,4757,1055,4751,1047,4745,1038,4740,1029,4737,1019,4735,1009,4734,999xm4824,808l4816,808,4805,809,4796,811,4779,821,4772,827,4767,836,4762,844,4760,853,4759,864,4760,874,4762,883,4767,891,4772,900,4778,906,4792,915,4799,918,4806,919,4824,923,4837,925,4849,929,4869,943,4877,952,4882,964,4888,975,4891,987,4891,1010,4889,1020,4885,1030,4880,1040,4875,1049,4861,1063,4853,1069,4834,1077,4824,1079,4865,1079,4871,1075,4880,1067,4888,1057,4894,1047,4900,1036,4904,1024,4906,1012,4907,1000,4906,989,4904,978,4901,967,4896,957,4890,947,4883,938,4875,930,4866,923,4857,917,4847,912,4837,909,4826,906,4811,904,4805,904,4800,902,4795,898,4789,894,4784,890,4781,884,4778,878,4776,872,4776,853,4780,844,4788,836,4796,828,4805,824,4855,824,4851,820,4845,816,4832,810,4824,808xm4855,824l4817,824,4825,824,4831,826,4836,829,4842,833,4847,838,4851,844,4855,851,4856,857,4856,864,4872,864,4872,856,4870,848,4868,842,4864,835,4860,829,4855,824xe" filled="true" fillcolor="#000000" stroked="false">
              <v:path arrowok="t"/>
              <v:fill type="solid"/>
            </v:shape>
            <v:shape style="position:absolute;left:4944;top:903;width:145;height:190" coordorigin="4944,903" coordsize="145,190" path="m5049,903l5026,903,5014,905,5003,911,4991,915,4981,921,4972,931,4963,940,4956,950,4952,961,4947,973,4944,985,4944,998,4945,1011,4948,1023,4951,1035,4957,1045,4964,1056,4972,1065,4981,1073,4991,1080,5002,1086,5014,1090,5026,1092,5038,1093,5048,1092,5057,1091,5065,1090,5074,1087,5082,1083,5089,1079,5088,1077,5038,1077,5027,1077,5017,1075,5008,1071,4999,1067,4990,1062,4983,1054,4976,1047,4970,1038,4966,1029,4962,1020,4960,1010,4960,998,4961,987,4963,976,4966,967,4971,958,4976,949,4983,941,4991,934,4999,928,5009,923,5018,920,5029,918,5039,917,5087,917,5088,916,5078,911,5070,908,5064,906,5057,904,5049,903xm5081,1066l5073,1070,5066,1073,5060,1075,5053,1076,5046,1077,5088,1077,5081,1066xm5087,917l5039,917,5048,917,5054,918,5060,920,5067,922,5073,925,5079,929,5087,917xe" filled="true" fillcolor="#000000" stroked="false">
              <v:path arrowok="t"/>
              <v:fill type="solid"/>
            </v:shape>
            <v:line style="position:absolute" from="5156,905" to="5156,1091" stroked="true" strokeweight=".815pt" strokecolor="#000000"/>
            <v:line style="position:absolute" from="5148,876" to="5164,876" stroked="true" strokeweight=".729pt" strokecolor="#000000"/>
            <v:shape style="position:absolute;left:5218;top:901;width:191;height:194" type="#_x0000_t75" stroked="false">
              <v:imagedata r:id="rId13" o:title=""/>
            </v:shape>
            <v:line style="position:absolute" from="5549,529" to="5549,809" stroked="true" strokeweight=".797pt" strokecolor="#000000"/>
            <v:line style="position:absolute" from="5636,623" to="5636,809" stroked="true" strokeweight=".815pt" strokecolor="#000000"/>
            <v:line style="position:absolute" from="5628,594" to="5644,594" stroked="true" strokeweight=".728pt" strokecolor="#000000"/>
            <v:shape style="position:absolute;left:5694;top:620;width:135;height:192" type="#_x0000_t75" stroked="false">
              <v:imagedata r:id="rId14" o:title=""/>
            </v:shape>
            <v:shape style="position:absolute;left:5447;top:867;width:292;height:225" type="#_x0000_t75" stroked="false">
              <v:imagedata r:id="rId15" o:title=""/>
            </v:shape>
            <v:line style="position:absolute" from="5795,905" to="5795,1091" stroked="true" strokeweight=".815pt" strokecolor="#000000"/>
            <v:line style="position:absolute" from="5787,876" to="5803,876" stroked="true" strokeweight=".729pt" strokecolor="#000000"/>
            <v:shape style="position:absolute;left:5854;top:901;width:195;height:194" type="#_x0000_t75" stroked="false">
              <v:imagedata r:id="rId16" o:title=""/>
            </v:shape>
            <w10:wrap type="topAndBottom"/>
          </v:group>
        </w:pict>
      </w:r>
    </w:p>
    <w:p>
      <w:pPr>
        <w:spacing w:after="0"/>
        <w:rPr>
          <w:rFonts w:ascii="Tahoma"/>
          <w:sz w:val="28"/>
        </w:rPr>
        <w:sectPr>
          <w:pgSz w:w="10200" w:h="13600"/>
          <w:pgMar w:top="400" w:bottom="280" w:left="1360" w:right="3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Heading1"/>
        <w:spacing w:before="212"/>
        <w:ind w:left="2558"/>
      </w:pPr>
      <w:r>
        <w:rPr>
          <w:spacing w:val="-9"/>
          <w:w w:val="140"/>
          <w:sz w:val="42"/>
        </w:rPr>
        <w:t>T</w:t>
      </w:r>
      <w:r>
        <w:rPr>
          <w:spacing w:val="-9"/>
          <w:w w:val="140"/>
        </w:rPr>
        <w:t>emas</w:t>
      </w:r>
      <w:r>
        <w:rPr>
          <w:spacing w:val="-72"/>
          <w:w w:val="140"/>
        </w:rPr>
        <w:t> </w:t>
      </w:r>
      <w:r>
        <w:rPr>
          <w:w w:val="140"/>
        </w:rPr>
        <w:t>selectos</w:t>
      </w:r>
      <w:r>
        <w:rPr>
          <w:spacing w:val="-72"/>
          <w:w w:val="140"/>
        </w:rPr>
        <w:t> </w:t>
      </w:r>
      <w:r>
        <w:rPr>
          <w:w w:val="140"/>
        </w:rPr>
        <w:t>en</w:t>
      </w:r>
      <w:r>
        <w:rPr>
          <w:spacing w:val="-72"/>
          <w:w w:val="140"/>
        </w:rPr>
        <w:t> </w:t>
      </w:r>
      <w:r>
        <w:rPr>
          <w:w w:val="140"/>
          <w:sz w:val="42"/>
        </w:rPr>
        <w:t>c</w:t>
      </w:r>
      <w:r>
        <w:rPr>
          <w:w w:val="140"/>
        </w:rPr>
        <w:t>iencia</w:t>
      </w:r>
    </w:p>
    <w:p>
      <w:pPr>
        <w:spacing w:line="481" w:lineRule="exact" w:before="0"/>
        <w:ind w:left="4463" w:right="0" w:firstLine="0"/>
        <w:jc w:val="left"/>
        <w:rPr>
          <w:rFonts w:ascii="Times New Roman"/>
          <w:sz w:val="42"/>
        </w:rPr>
      </w:pPr>
      <w:r>
        <w:rPr>
          <w:rFonts w:ascii="Times New Roman"/>
          <w:spacing w:val="-1"/>
          <w:w w:val="140"/>
          <w:sz w:val="33"/>
        </w:rPr>
        <w:t>d</w:t>
      </w:r>
      <w:r>
        <w:rPr>
          <w:rFonts w:ascii="Times New Roman"/>
          <w:w w:val="129"/>
          <w:sz w:val="33"/>
        </w:rPr>
        <w:t>e</w:t>
      </w:r>
      <w:r>
        <w:rPr>
          <w:rFonts w:ascii="Times New Roman"/>
          <w:spacing w:val="12"/>
          <w:sz w:val="33"/>
        </w:rPr>
        <w:t> </w:t>
      </w:r>
      <w:r>
        <w:rPr>
          <w:rFonts w:ascii="Times New Roman"/>
          <w:w w:val="107"/>
          <w:sz w:val="42"/>
        </w:rPr>
        <w:t>m</w:t>
      </w:r>
      <w:r>
        <w:rPr>
          <w:rFonts w:ascii="Times New Roman"/>
          <w:spacing w:val="-23"/>
          <w:w w:val="140"/>
          <w:sz w:val="33"/>
        </w:rPr>
        <w:t>a</w:t>
      </w:r>
      <w:r>
        <w:rPr>
          <w:rFonts w:ascii="Times New Roman"/>
          <w:w w:val="231"/>
          <w:sz w:val="33"/>
        </w:rPr>
        <w:t>t</w:t>
      </w:r>
      <w:r>
        <w:rPr>
          <w:rFonts w:ascii="Times New Roman"/>
          <w:w w:val="129"/>
          <w:sz w:val="33"/>
        </w:rPr>
        <w:t>e</w:t>
      </w:r>
      <w:r>
        <w:rPr>
          <w:rFonts w:ascii="Times New Roman"/>
          <w:w w:val="201"/>
          <w:sz w:val="33"/>
        </w:rPr>
        <w:t>r</w:t>
      </w:r>
      <w:r>
        <w:rPr>
          <w:rFonts w:ascii="Times New Roman"/>
          <w:w w:val="117"/>
          <w:sz w:val="33"/>
        </w:rPr>
        <w:t>i</w:t>
      </w:r>
      <w:r>
        <w:rPr>
          <w:rFonts w:ascii="Times New Roman"/>
          <w:spacing w:val="-1"/>
          <w:w w:val="140"/>
          <w:sz w:val="33"/>
        </w:rPr>
        <w:t>a</w:t>
      </w:r>
      <w:r>
        <w:rPr>
          <w:rFonts w:ascii="Times New Roman"/>
          <w:w w:val="200"/>
          <w:sz w:val="33"/>
        </w:rPr>
        <w:t>l</w:t>
      </w:r>
      <w:r>
        <w:rPr>
          <w:rFonts w:ascii="Times New Roman"/>
          <w:w w:val="129"/>
          <w:sz w:val="33"/>
        </w:rPr>
        <w:t>e</w:t>
      </w:r>
      <w:r>
        <w:rPr>
          <w:rFonts w:ascii="Times New Roman"/>
          <w:w w:val="128"/>
          <w:sz w:val="33"/>
        </w:rPr>
        <w:t>s</w:t>
      </w:r>
      <w:r>
        <w:rPr>
          <w:rFonts w:ascii="Times New Roman"/>
          <w:spacing w:val="12"/>
          <w:sz w:val="33"/>
        </w:rPr>
        <w:t> </w:t>
      </w:r>
      <w:r>
        <w:rPr>
          <w:rFonts w:ascii="Times New Roman"/>
          <w:w w:val="115"/>
          <w:sz w:val="42"/>
        </w:rPr>
        <w:t>i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pStyle w:val="Heading2"/>
        <w:spacing w:line="254" w:lineRule="auto" w:before="59"/>
        <w:ind w:left="4242" w:right="131" w:hanging="712"/>
        <w:jc w:val="both"/>
        <w:rPr>
          <w:rFonts w:ascii="Arial" w:hAnsi="Arial"/>
        </w:rPr>
      </w:pPr>
      <w:r>
        <w:rPr>
          <w:rFonts w:ascii="Arial" w:hAnsi="Arial"/>
          <w:spacing w:val="-5"/>
          <w:w w:val="95"/>
        </w:rPr>
        <w:t>Marco </w:t>
      </w:r>
      <w:r>
        <w:rPr>
          <w:rFonts w:ascii="Arial" w:hAnsi="Arial"/>
          <w:spacing w:val="-3"/>
          <w:w w:val="95"/>
        </w:rPr>
        <w:t>Antonio Camacho </w:t>
      </w:r>
      <w:r>
        <w:rPr>
          <w:rFonts w:ascii="Arial" w:hAnsi="Arial"/>
          <w:w w:val="95"/>
        </w:rPr>
        <w:t>López </w:t>
      </w:r>
      <w:r>
        <w:rPr>
          <w:rFonts w:ascii="Arial" w:hAnsi="Arial"/>
          <w:w w:val="90"/>
        </w:rPr>
        <w:t>Susana Hernández López </w:t>
      </w:r>
      <w:r>
        <w:rPr>
          <w:rFonts w:ascii="Arial" w:hAnsi="Arial"/>
          <w:w w:val="95"/>
        </w:rPr>
        <w:t>Gonzalo</w:t>
      </w:r>
      <w:r>
        <w:rPr>
          <w:rFonts w:ascii="Arial" w:hAnsi="Arial"/>
          <w:spacing w:val="-36"/>
          <w:w w:val="95"/>
        </w:rPr>
        <w:t> </w:t>
      </w:r>
      <w:r>
        <w:rPr>
          <w:rFonts w:ascii="Arial" w:hAnsi="Arial"/>
          <w:w w:val="95"/>
        </w:rPr>
        <w:t>Martínez</w:t>
      </w:r>
      <w:r>
        <w:rPr>
          <w:rFonts w:ascii="Arial" w:hAnsi="Arial"/>
          <w:spacing w:val="-36"/>
          <w:w w:val="95"/>
        </w:rPr>
        <w:t> </w:t>
      </w:r>
      <w:r>
        <w:rPr>
          <w:rFonts w:ascii="Arial" w:hAnsi="Arial"/>
          <w:spacing w:val="-7"/>
          <w:w w:val="95"/>
        </w:rPr>
        <w:t>Barrera </w:t>
      </w:r>
      <w:r>
        <w:rPr>
          <w:rFonts w:ascii="Arial" w:hAnsi="Arial"/>
          <w:spacing w:val="-6"/>
          <w:w w:val="95"/>
        </w:rPr>
        <w:t>Dora</w:t>
      </w:r>
      <w:r>
        <w:rPr>
          <w:rFonts w:ascii="Arial" w:hAnsi="Arial"/>
          <w:spacing w:val="-33"/>
          <w:w w:val="95"/>
        </w:rPr>
        <w:t> </w:t>
      </w:r>
      <w:r>
        <w:rPr>
          <w:rFonts w:ascii="Arial" w:hAnsi="Arial"/>
          <w:w w:val="95"/>
        </w:rPr>
        <w:t>Alicia</w:t>
      </w:r>
      <w:r>
        <w:rPr>
          <w:rFonts w:ascii="Arial" w:hAnsi="Arial"/>
          <w:spacing w:val="-33"/>
          <w:w w:val="95"/>
        </w:rPr>
        <w:t> </w:t>
      </w:r>
      <w:r>
        <w:rPr>
          <w:rFonts w:ascii="Arial" w:hAnsi="Arial"/>
          <w:spacing w:val="-3"/>
          <w:w w:val="95"/>
        </w:rPr>
        <w:t>Solís</w:t>
      </w:r>
      <w:r>
        <w:rPr>
          <w:rFonts w:ascii="Arial" w:hAnsi="Arial"/>
          <w:spacing w:val="-33"/>
          <w:w w:val="95"/>
        </w:rPr>
        <w:t> </w:t>
      </w:r>
      <w:r>
        <w:rPr>
          <w:rFonts w:ascii="Arial" w:hAnsi="Arial"/>
          <w:w w:val="95"/>
        </w:rPr>
        <w:t>Casados </w:t>
      </w:r>
      <w:r>
        <w:rPr>
          <w:rFonts w:ascii="Arial" w:hAnsi="Arial"/>
          <w:spacing w:val="-3"/>
          <w:w w:val="90"/>
        </w:rPr>
        <w:t>Enrique Vigueras</w:t>
      </w:r>
      <w:r>
        <w:rPr>
          <w:rFonts w:ascii="Arial" w:hAnsi="Arial"/>
          <w:spacing w:val="22"/>
          <w:w w:val="90"/>
        </w:rPr>
        <w:t> </w:t>
      </w:r>
      <w:r>
        <w:rPr>
          <w:rFonts w:ascii="Arial" w:hAnsi="Arial"/>
          <w:w w:val="90"/>
        </w:rPr>
        <w:t>Santiago</w:t>
      </w:r>
    </w:p>
    <w:p>
      <w:pPr>
        <w:spacing w:line="321" w:lineRule="exact" w:before="0"/>
        <w:ind w:left="0" w:right="131" w:firstLine="0"/>
        <w:jc w:val="right"/>
        <w:rPr>
          <w:rFonts w:ascii="Arial"/>
          <w:sz w:val="28"/>
        </w:rPr>
      </w:pPr>
      <w:r>
        <w:rPr>
          <w:rFonts w:ascii="Arial"/>
          <w:w w:val="85"/>
          <w:sz w:val="28"/>
        </w:rPr>
        <w:t>(Coords.)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"/>
        <w:rPr>
          <w:rFonts w:ascii="Arial"/>
          <w:sz w:val="11"/>
        </w:rPr>
      </w:pPr>
      <w:r>
        <w:rPr/>
        <w:drawing>
          <wp:anchor distT="0" distB="0" distL="0" distR="0" allowOverlap="1" layoutInCell="1" locked="0" behindDoc="0" simplePos="0" relativeHeight="1144">
            <wp:simplePos x="0" y="0"/>
            <wp:positionH relativeFrom="page">
              <wp:posOffset>986789</wp:posOffset>
            </wp:positionH>
            <wp:positionV relativeFrom="paragraph">
              <wp:posOffset>290028</wp:posOffset>
            </wp:positionV>
            <wp:extent cx="422349" cy="548640"/>
            <wp:effectExtent l="0" t="0" r="0" b="0"/>
            <wp:wrapTopAndBottom/>
            <wp:docPr id="5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349" cy="548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53.526001pt;margin-top:24.091085pt;width:98pt;height:41.9pt;mso-position-horizontal-relative:page;mso-position-vertical-relative:paragraph;z-index:1168;mso-wrap-distance-left:0;mso-wrap-distance-right:0" coordorigin="3071,482" coordsize="1960,838">
            <v:shape style="position:absolute;left:3860;top:484;width:559;height:662" coordorigin="3860,484" coordsize="559,662" path="m3863,484l3861,484,3860,484,3860,494,3868,495,3876,495,3883,497,3899,501,3913,510,3924,521,3931,537,3936,554,3939,571,3941,588,3942,606,3942,806,3979,806,3979,807,3952,879,3943,903,3942,906,3942,909,3942,1146,4318,1146,4329,1145,4340,1143,4351,1140,4360,1134,4367,1126,4372,1120,4154,1120,4058,1120,4055,1119,4055,815,4322,815,4322,788,4055,788,4055,510,4371,510,4371,510,4361,501,4350,494,4338,488,4325,485,4312,484,3863,484xm4410,1005l4405,1015,4400,1025,4394,1035,4386,1048,4377,1061,4366,1073,4354,1084,4330,1100,4305,1111,4278,1117,4249,1119,4154,1120,4372,1120,4375,1116,4382,1106,4386,1094,4393,1077,4400,1060,4412,1026,4414,1020,4416,1014,4419,1008,4410,1005xm4371,510l4055,510,4238,510,4251,511,4263,512,4275,514,4287,517,4301,522,4315,529,4328,537,4339,547,4349,560,4357,575,4363,591,4367,607,4368,616,4369,625,4370,633,4380,633,4380,551,4379,542,4378,533,4376,521,4371,510xe" filled="true" fillcolor="#000000" stroked="false">
              <v:path arrowok="t"/>
              <v:fill type="solid"/>
            </v:shape>
            <v:shape style="position:absolute;left:4276;top:482;width:640;height:666" coordorigin="4276,482" coordsize="640,666" path="m4779,955l4655,955,4658,956,4661,967,4664,971,4666,976,4673,994,4681,1013,4689,1031,4698,1049,4713,1074,4732,1096,4754,1114,4780,1129,4803,1137,4827,1143,4851,1146,4875,1147,4887,1148,4900,1146,4914,1144,4916,1144,4916,1138,4916,1135,4912,1134,4902,1132,4892,1128,4883,1123,4874,1117,4857,1103,4843,1087,4831,1070,4820,1050,4809,1026,4799,1002,4789,978,4779,955xm4550,482l4549,483,4541,501,4282,1083,4279,1089,4276,1096,4277,1096,4277,1097,4298,1091,4309,1087,4310,1085,4316,1073,4369,955,4779,955,4768,929,4382,929,4517,624,4641,624,4582,483,4581,482,4569,482,4550,482xm4641,624l4517,624,4646,929,4768,929,4641,624xm4581,482l4577,482,4569,482,4581,482,4581,482xe" filled="true" fillcolor="#000000" stroked="false">
              <v:path arrowok="t"/>
              <v:fill type="solid"/>
            </v:shape>
            <v:shape style="position:absolute;left:3188;top:670;width:383;height:484" coordorigin="3188,670" coordsize="383,484" path="m3206,1012l3193,1012,3193,1023,3193,1032,3195,1055,3195,1067,3197,1080,3200,1091,3204,1102,3210,1111,3219,1119,3229,1125,3239,1131,3250,1136,3273,1144,3298,1149,3322,1152,3347,1153,3372,1154,3397,1153,3422,1151,3447,1147,3467,1142,3487,1135,3495,1131,3340,1131,3330,1130,3320,1128,3306,1126,3293,1122,3280,1116,3268,1109,3252,1096,3238,1081,3227,1064,3218,1045,3213,1035,3210,1023,3206,1012xm3380,670l3361,670,3343,671,3324,673,3305,677,3286,681,3268,688,3250,696,3236,704,3224,714,3213,725,3203,738,3195,754,3190,770,3188,785,3188,805,3191,824,3197,841,3206,857,3218,872,3228,881,3239,890,3251,898,3262,905,3283,917,3304,928,3326,937,3348,946,3371,956,3393,967,3414,978,3435,992,3450,1005,3460,1021,3465,1039,3465,1059,3460,1079,3450,1097,3436,1110,3417,1121,3401,1126,3384,1129,3367,1130,3340,1131,3495,1131,3506,1126,3524,1115,3538,1104,3549,1092,3559,1077,3566,1061,3569,1048,3571,1035,3571,1021,3569,1007,3566,994,3562,981,3556,970,3548,959,3536,947,3523,936,3509,927,3494,918,3470,905,3445,893,3420,882,3378,865,3361,857,3344,849,3329,839,3318,831,3307,823,3301,810,3296,800,3294,788,3293,777,3293,765,3297,748,3304,732,3315,719,3329,707,3342,701,3357,696,3372,694,3387,693,3400,693,3504,693,3496,689,3472,681,3448,676,3424,672,3399,671,3380,670xm3504,693l3400,693,3413,694,3426,696,3439,699,3453,703,3465,709,3477,717,3494,731,3507,747,3519,765,3528,785,3531,794,3534,803,3537,812,3550,812,3550,803,3548,777,3548,765,3547,747,3546,739,3543,727,3536,717,3527,708,3518,700,3507,694,3504,693xe" filled="true" fillcolor="#000000" stroked="false">
              <v:path arrowok="t"/>
              <v:fill type="solid"/>
            </v:shape>
            <v:shape style="position:absolute;left:3554;top:483;width:197;height:664" coordorigin="3554,483" coordsize="197,664" path="m3668,483l3554,483,3554,700,3555,703,3560,713,3573,775,3573,790,3574,795,3574,799,3574,836,3554,836,3554,930,3556,932,3557,933,3564,941,3592,1000,3595,1033,3594,1044,3567,1107,3566,1109,3565,1111,3620,1146,3751,1147,3751,1137,3742,1135,3733,1135,3724,1133,3678,1093,3668,1023,3668,700,3668,483xe" filled="true" fillcolor="#000000" stroked="false">
              <v:path arrowok="t"/>
              <v:fill type="solid"/>
            </v:shape>
            <v:shape style="position:absolute;left:3071;top:816;width:1960;height:503" type="#_x0000_t75" stroked="false">
              <v:imagedata r:id="rId18" o:title=""/>
            </v:shape>
            <w10:wrap type="topAndBottom"/>
          </v:group>
        </w:pict>
      </w:r>
      <w:r>
        <w:rPr/>
        <w:pict>
          <v:group style="position:absolute;margin-left:287.278015pt;margin-top:8.324386pt;width:43.95pt;height:56.9pt;mso-position-horizontal-relative:page;mso-position-vertical-relative:paragraph;z-index:1192;mso-wrap-distance-left:0;mso-wrap-distance-right:0" coordorigin="5746,166" coordsize="879,1138">
            <v:shape style="position:absolute;left:5857;top:307;width:675;height:856" type="#_x0000_t75" stroked="false">
              <v:imagedata r:id="rId19" o:title=""/>
            </v:shape>
            <v:shape style="position:absolute;left:5919;top:358;width:612;height:775" type="#_x0000_t75" stroked="false">
              <v:imagedata r:id="rId20" o:title=""/>
            </v:shape>
            <v:shape style="position:absolute;left:5746;top:166;width:879;height:1138" type="#_x0000_t75" stroked="false">
              <v:imagedata r:id="rId21" o:title=""/>
            </v:shape>
            <v:shape style="position:absolute;left:5801;top:180;width:763;height:361" type="#_x0000_t75" stroked="false">
              <v:imagedata r:id="rId22" o:title=""/>
            </v:shape>
            <w10:wrap type="topAndBottom"/>
          </v:group>
        </w:pict>
      </w:r>
      <w:r>
        <w:rPr/>
        <w:pict>
          <v:group style="position:absolute;margin-left:362.319pt;margin-top:19.089386pt;width:69.75pt;height:47.05pt;mso-position-horizontal-relative:page;mso-position-vertical-relative:paragraph;z-index:1216;mso-wrap-distance-left:0;mso-wrap-distance-right:0" coordorigin="7246,382" coordsize="1395,941">
            <v:shape style="position:absolute;left:7754;top:567;width:364;height:364" type="#_x0000_t75" stroked="false">
              <v:imagedata r:id="rId23" o:title=""/>
            </v:shape>
            <v:shape style="position:absolute;left:7538;top:382;width:1103;height:941" type="#_x0000_t75" stroked="false">
              <v:imagedata r:id="rId24" o:title=""/>
            </v:shape>
            <v:shape style="position:absolute;left:7246;top:1156;width:580;height:145" type="#_x0000_t75" stroked="false">
              <v:imagedata r:id="rId25" o:title=""/>
            </v:shape>
            <w10:wrap type="topAndBottom"/>
          </v:group>
        </w:pict>
      </w:r>
    </w:p>
    <w:p>
      <w:pPr>
        <w:spacing w:after="0"/>
        <w:rPr>
          <w:rFonts w:ascii="Arial"/>
          <w:sz w:val="11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7"/>
        <w:rPr>
          <w:rFonts w:ascii="Arial"/>
          <w:sz w:val="21"/>
        </w:rPr>
      </w:pPr>
    </w:p>
    <w:p>
      <w:pPr>
        <w:pStyle w:val="BodyText"/>
        <w:ind w:left="3167"/>
        <w:rPr>
          <w:rFonts w:ascii="Arial"/>
          <w:sz w:val="20"/>
        </w:rPr>
      </w:pPr>
      <w:r>
        <w:rPr>
          <w:rFonts w:ascii="Arial"/>
          <w:sz w:val="20"/>
        </w:rPr>
        <w:pict>
          <v:group style="width:69.75pt;height:47.05pt;mso-position-horizontal-relative:char;mso-position-vertical-relative:line" coordorigin="0,0" coordsize="1395,941">
            <v:shape style="position:absolute;left:508;top:186;width:364;height:364" type="#_x0000_t75" stroked="false">
              <v:imagedata r:id="rId26" o:title=""/>
            </v:shape>
            <v:shape style="position:absolute;left:292;top:0;width:1103;height:941" type="#_x0000_t75" stroked="false">
              <v:imagedata r:id="rId27" o:title=""/>
            </v:shape>
            <v:shape style="position:absolute;left:0;top:774;width:580;height:145" type="#_x0000_t75" stroked="false">
              <v:imagedata r:id="rId28" o:title=""/>
            </v:shape>
          </v:group>
        </w:pict>
      </w:r>
      <w:r>
        <w:rPr>
          <w:rFonts w:ascii="Arial"/>
          <w:sz w:val="20"/>
        </w:rPr>
      </w:r>
    </w:p>
    <w:p>
      <w:pPr>
        <w:pStyle w:val="BodyText"/>
        <w:spacing w:before="10"/>
        <w:rPr>
          <w:rFonts w:ascii="Arial"/>
          <w:sz w:val="25"/>
        </w:rPr>
      </w:pPr>
    </w:p>
    <w:p>
      <w:pPr>
        <w:spacing w:line="206" w:lineRule="exact" w:before="74"/>
        <w:ind w:left="1738" w:right="1404" w:firstLine="0"/>
        <w:jc w:val="center"/>
        <w:rPr>
          <w:sz w:val="18"/>
        </w:rPr>
      </w:pPr>
      <w:r>
        <w:rPr>
          <w:w w:val="105"/>
          <w:sz w:val="18"/>
        </w:rPr>
        <w:t>Dr. en D. Jorge Olvera García</w:t>
      </w:r>
    </w:p>
    <w:p>
      <w:pPr>
        <w:spacing w:line="206" w:lineRule="exact" w:before="0"/>
        <w:ind w:left="1738" w:right="1404" w:firstLine="0"/>
        <w:jc w:val="center"/>
        <w:rPr>
          <w:i/>
          <w:sz w:val="18"/>
        </w:rPr>
      </w:pPr>
      <w:r>
        <w:rPr>
          <w:i/>
          <w:w w:val="90"/>
          <w:sz w:val="18"/>
        </w:rPr>
        <w:t>Recttor</w:t>
      </w:r>
    </w:p>
    <w:p>
      <w:pPr>
        <w:spacing w:line="206" w:lineRule="exact" w:before="102"/>
        <w:ind w:left="1735" w:right="1404" w:firstLine="0"/>
        <w:jc w:val="center"/>
        <w:rPr>
          <w:sz w:val="18"/>
        </w:rPr>
      </w:pPr>
      <w:r>
        <w:rPr>
          <w:sz w:val="18"/>
        </w:rPr>
        <w:t>Dra. en Est. Lat. Ángeles Ma. del Rosario Pérez Bernal</w:t>
      </w:r>
    </w:p>
    <w:p>
      <w:pPr>
        <w:spacing w:line="206" w:lineRule="exact" w:before="0"/>
        <w:ind w:left="1738" w:right="1404" w:firstLine="0"/>
        <w:jc w:val="center"/>
        <w:rPr>
          <w:i/>
          <w:sz w:val="18"/>
        </w:rPr>
      </w:pPr>
      <w:r>
        <w:rPr>
          <w:i/>
          <w:w w:val="85"/>
          <w:sz w:val="18"/>
        </w:rPr>
        <w:t>Secrettaria de Investtigación y Esttudios Avanzados</w:t>
      </w:r>
    </w:p>
    <w:p>
      <w:pPr>
        <w:spacing w:line="206" w:lineRule="exact" w:before="102"/>
        <w:ind w:left="1738" w:right="1404" w:firstLine="0"/>
        <w:jc w:val="center"/>
        <w:rPr>
          <w:sz w:val="18"/>
        </w:rPr>
      </w:pPr>
      <w:r>
        <w:rPr>
          <w:w w:val="105"/>
          <w:sz w:val="18"/>
        </w:rPr>
        <w:t>M. en A.P. Guadalupe O. Santamaría González</w:t>
      </w:r>
    </w:p>
    <w:p>
      <w:pPr>
        <w:spacing w:line="206" w:lineRule="exact" w:before="0"/>
        <w:ind w:left="1738" w:right="1404" w:firstLine="0"/>
        <w:jc w:val="center"/>
        <w:rPr>
          <w:i/>
          <w:sz w:val="18"/>
        </w:rPr>
      </w:pPr>
      <w:r>
        <w:rPr>
          <w:i/>
          <w:w w:val="90"/>
          <w:sz w:val="18"/>
        </w:rPr>
        <w:t>Directtora de la Faculttad de Química</w:t>
      </w:r>
    </w:p>
    <w:p>
      <w:pPr>
        <w:spacing w:line="206" w:lineRule="exact" w:before="102"/>
        <w:ind w:left="2613" w:right="0" w:firstLine="0"/>
        <w:jc w:val="left"/>
        <w:rPr>
          <w:sz w:val="18"/>
        </w:rPr>
      </w:pPr>
      <w:r>
        <w:rPr>
          <w:sz w:val="18"/>
        </w:rPr>
        <w:t>L.L.L. Patricia Vega Villavicencio</w:t>
      </w:r>
    </w:p>
    <w:p>
      <w:pPr>
        <w:spacing w:line="206" w:lineRule="exact" w:before="0"/>
        <w:ind w:left="1738" w:right="1403" w:firstLine="0"/>
        <w:jc w:val="center"/>
        <w:rPr>
          <w:i/>
          <w:sz w:val="18"/>
        </w:rPr>
      </w:pPr>
      <w:r>
        <w:rPr>
          <w:i/>
          <w:w w:val="85"/>
          <w:sz w:val="18"/>
        </w:rPr>
        <w:t>Jefa del Departtamentto de Producción y Difusión  Edittorial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line="400" w:lineRule="atLeast" w:before="32"/>
        <w:ind w:left="2593" w:right="2255" w:hanging="1"/>
        <w:jc w:val="center"/>
        <w:rPr>
          <w:sz w:val="18"/>
        </w:rPr>
      </w:pPr>
      <w:r>
        <w:rPr>
          <w:sz w:val="18"/>
        </w:rPr>
        <w:t>Primera edición: agosto 2015 ISBN UAEM:</w:t>
      </w:r>
      <w:r>
        <w:rPr>
          <w:spacing w:val="-24"/>
          <w:sz w:val="18"/>
        </w:rPr>
        <w:t> </w:t>
      </w:r>
      <w:r>
        <w:rPr>
          <w:sz w:val="18"/>
        </w:rPr>
        <w:t>978-607-422-640-9</w:t>
      </w:r>
    </w:p>
    <w:p>
      <w:pPr>
        <w:spacing w:line="200" w:lineRule="exact" w:before="0"/>
        <w:ind w:left="1738" w:right="1403" w:firstLine="0"/>
        <w:jc w:val="center"/>
        <w:rPr>
          <w:sz w:val="18"/>
        </w:rPr>
      </w:pPr>
      <w:r>
        <w:rPr>
          <w:sz w:val="18"/>
        </w:rPr>
        <w:t>ISBN EóN: 978-607-9426-28-6</w:t>
      </w:r>
    </w:p>
    <w:p>
      <w:pPr>
        <w:pStyle w:val="BodyText"/>
        <w:rPr>
          <w:sz w:val="17"/>
        </w:rPr>
      </w:pPr>
    </w:p>
    <w:p>
      <w:pPr>
        <w:spacing w:line="200" w:lineRule="exact" w:before="0"/>
        <w:ind w:left="1738" w:right="1401" w:firstLine="0"/>
        <w:jc w:val="center"/>
        <w:rPr>
          <w:sz w:val="18"/>
        </w:rPr>
      </w:pPr>
      <w:r>
        <w:rPr>
          <w:sz w:val="18"/>
        </w:rPr>
        <w:t>© Universidad Autónoma del Estado de México Instituto Literario núm. 100 ote.</w:t>
      </w:r>
    </w:p>
    <w:p>
      <w:pPr>
        <w:spacing w:line="195" w:lineRule="exact" w:before="0"/>
        <w:ind w:left="2830" w:right="0" w:firstLine="0"/>
        <w:jc w:val="left"/>
        <w:rPr>
          <w:sz w:val="18"/>
        </w:rPr>
      </w:pPr>
      <w:r>
        <w:rPr>
          <w:w w:val="105"/>
          <w:sz w:val="18"/>
        </w:rPr>
        <w:t>C.P. 50000, Toluca, México</w:t>
      </w:r>
    </w:p>
    <w:p>
      <w:pPr>
        <w:spacing w:line="206" w:lineRule="exact" w:before="0"/>
        <w:ind w:left="1738" w:right="1403" w:firstLine="0"/>
        <w:jc w:val="center"/>
        <w:rPr>
          <w:sz w:val="18"/>
        </w:rPr>
      </w:pPr>
      <w:hyperlink r:id="rId29">
        <w:r>
          <w:rPr>
            <w:sz w:val="18"/>
          </w:rPr>
          <w:t>&lt;http://www.uaemex.mx&gt;</w:t>
        </w:r>
      </w:hyperlink>
    </w:p>
    <w:p>
      <w:pPr>
        <w:pStyle w:val="BodyText"/>
        <w:rPr>
          <w:sz w:val="17"/>
        </w:rPr>
      </w:pPr>
    </w:p>
    <w:p>
      <w:pPr>
        <w:spacing w:line="200" w:lineRule="exact" w:before="0"/>
        <w:ind w:left="2647" w:right="1942" w:hanging="313"/>
        <w:jc w:val="left"/>
        <w:rPr>
          <w:sz w:val="18"/>
        </w:rPr>
      </w:pPr>
      <w:r>
        <w:rPr>
          <w:sz w:val="18"/>
        </w:rPr>
        <w:t>© Ediciones y Gráficos Eón, S.A. de C.V. Av.  México-Coyoacán  núm.  421 Col. Xoco, Deleg. Benito  Juárez</w:t>
      </w:r>
    </w:p>
    <w:p>
      <w:pPr>
        <w:spacing w:line="200" w:lineRule="exact" w:before="0"/>
        <w:ind w:left="2761" w:right="2423" w:hanging="1"/>
        <w:jc w:val="center"/>
        <w:rPr>
          <w:sz w:val="18"/>
        </w:rPr>
      </w:pPr>
      <w:r>
        <w:rPr>
          <w:sz w:val="18"/>
        </w:rPr>
        <w:t>México, </w:t>
      </w:r>
      <w:r>
        <w:rPr>
          <w:spacing w:val="-5"/>
          <w:sz w:val="18"/>
        </w:rPr>
        <w:t>D.F.,  </w:t>
      </w:r>
      <w:r>
        <w:rPr>
          <w:spacing w:val="-8"/>
          <w:sz w:val="18"/>
        </w:rPr>
        <w:t>C.P.  </w:t>
      </w:r>
      <w:r>
        <w:rPr>
          <w:sz w:val="18"/>
        </w:rPr>
        <w:t>03330 </w:t>
      </w:r>
      <w:r>
        <w:rPr>
          <w:spacing w:val="-4"/>
          <w:sz w:val="18"/>
        </w:rPr>
        <w:t>Tels.:</w:t>
      </w:r>
      <w:r>
        <w:rPr>
          <w:spacing w:val="-19"/>
          <w:sz w:val="18"/>
        </w:rPr>
        <w:t> </w:t>
      </w:r>
      <w:r>
        <w:rPr>
          <w:sz w:val="18"/>
        </w:rPr>
        <w:t>5604</w:t>
      </w:r>
      <w:r>
        <w:rPr>
          <w:spacing w:val="-19"/>
          <w:sz w:val="18"/>
        </w:rPr>
        <w:t> </w:t>
      </w:r>
      <w:r>
        <w:rPr>
          <w:sz w:val="18"/>
        </w:rPr>
        <w:t>1204</w:t>
      </w:r>
      <w:r>
        <w:rPr>
          <w:spacing w:val="-19"/>
          <w:sz w:val="18"/>
        </w:rPr>
        <w:t> </w:t>
      </w:r>
      <w:r>
        <w:rPr>
          <w:w w:val="90"/>
          <w:sz w:val="18"/>
        </w:rPr>
        <w:t>/</w:t>
      </w:r>
      <w:r>
        <w:rPr>
          <w:spacing w:val="-15"/>
          <w:w w:val="90"/>
          <w:sz w:val="18"/>
        </w:rPr>
        <w:t> </w:t>
      </w:r>
      <w:r>
        <w:rPr>
          <w:sz w:val="18"/>
        </w:rPr>
        <w:t>5688</w:t>
      </w:r>
      <w:r>
        <w:rPr>
          <w:spacing w:val="-19"/>
          <w:sz w:val="18"/>
        </w:rPr>
        <w:t> </w:t>
      </w:r>
      <w:r>
        <w:rPr>
          <w:sz w:val="18"/>
        </w:rPr>
        <w:t>9112</w:t>
      </w:r>
    </w:p>
    <w:p>
      <w:pPr>
        <w:spacing w:line="200" w:lineRule="exact" w:before="0"/>
        <w:ind w:left="1738" w:right="1402" w:firstLine="0"/>
        <w:jc w:val="center"/>
        <w:rPr>
          <w:sz w:val="18"/>
        </w:rPr>
      </w:pPr>
      <w:hyperlink r:id="rId30">
        <w:r>
          <w:rPr>
            <w:w w:val="95"/>
            <w:sz w:val="18"/>
          </w:rPr>
          <w:t>administracion@edicioneseon.com.mx</w:t>
        </w:r>
      </w:hyperlink>
      <w:r>
        <w:rPr>
          <w:w w:val="95"/>
          <w:sz w:val="18"/>
        </w:rPr>
        <w:t> </w:t>
      </w:r>
      <w:hyperlink r:id="rId31">
        <w:r>
          <w:rPr>
            <w:sz w:val="18"/>
          </w:rPr>
          <w:t>www.edicioneseon.com.mx</w:t>
        </w:r>
      </w:hyperlink>
    </w:p>
    <w:p>
      <w:pPr>
        <w:pStyle w:val="BodyText"/>
        <w:rPr>
          <w:sz w:val="17"/>
        </w:rPr>
      </w:pPr>
    </w:p>
    <w:p>
      <w:pPr>
        <w:spacing w:line="200" w:lineRule="exact" w:before="0"/>
        <w:ind w:left="1669" w:right="1332" w:firstLine="0"/>
        <w:jc w:val="center"/>
        <w:rPr>
          <w:sz w:val="18"/>
        </w:rPr>
      </w:pPr>
      <w:r>
        <w:rPr>
          <w:sz w:val="18"/>
        </w:rPr>
        <w:t>El contenido total de este libro fue sometido a dictamen en el sistema de pares ciegos.</w:t>
      </w:r>
    </w:p>
    <w:p>
      <w:pPr>
        <w:pStyle w:val="BodyText"/>
        <w:rPr>
          <w:sz w:val="17"/>
        </w:rPr>
      </w:pPr>
    </w:p>
    <w:p>
      <w:pPr>
        <w:spacing w:line="200" w:lineRule="exact" w:before="0"/>
        <w:ind w:left="1154" w:right="800" w:firstLine="175"/>
        <w:jc w:val="left"/>
        <w:rPr>
          <w:sz w:val="18"/>
        </w:rPr>
      </w:pPr>
      <w:r>
        <w:rPr>
          <w:sz w:val="18"/>
        </w:rPr>
        <w:t>Se prohíbe la reproducción total o parcial de esta obra –incluyendo el diseño tipográfico y de portada– sea cual fuere el medio, electrónico o</w:t>
      </w:r>
      <w:r>
        <w:rPr>
          <w:spacing w:val="-14"/>
          <w:sz w:val="18"/>
        </w:rPr>
        <w:t> </w:t>
      </w:r>
      <w:r>
        <w:rPr>
          <w:sz w:val="18"/>
        </w:rPr>
        <w:t>mecánico,</w:t>
      </w:r>
      <w:r>
        <w:rPr>
          <w:spacing w:val="-13"/>
          <w:sz w:val="18"/>
        </w:rPr>
        <w:t> </w:t>
      </w:r>
      <w:r>
        <w:rPr>
          <w:sz w:val="18"/>
        </w:rPr>
        <w:t>sin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consentimiento</w:t>
      </w:r>
      <w:r>
        <w:rPr>
          <w:spacing w:val="-14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escrito</w:t>
      </w:r>
      <w:r>
        <w:rPr>
          <w:spacing w:val="-13"/>
          <w:sz w:val="18"/>
        </w:rPr>
        <w:t> </w:t>
      </w:r>
      <w:r>
        <w:rPr>
          <w:sz w:val="18"/>
        </w:rPr>
        <w:t>del</w:t>
      </w:r>
      <w:r>
        <w:rPr>
          <w:spacing w:val="-13"/>
          <w:sz w:val="18"/>
        </w:rPr>
        <w:t> </w:t>
      </w:r>
      <w:r>
        <w:rPr>
          <w:sz w:val="18"/>
        </w:rPr>
        <w:t>titular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derechos</w:t>
      </w:r>
    </w:p>
    <w:p>
      <w:pPr>
        <w:spacing w:line="200" w:lineRule="exact" w:before="0"/>
        <w:ind w:left="1738" w:right="1404" w:firstLine="0"/>
        <w:jc w:val="center"/>
        <w:rPr>
          <w:sz w:val="18"/>
        </w:rPr>
      </w:pPr>
      <w:r>
        <w:rPr>
          <w:sz w:val="18"/>
        </w:rPr>
        <w:t>patrimoniales.</w:t>
      </w:r>
    </w:p>
    <w:p>
      <w:pPr>
        <w:pStyle w:val="BodyText"/>
        <w:spacing w:before="1"/>
        <w:rPr>
          <w:sz w:val="16"/>
        </w:rPr>
      </w:pPr>
    </w:p>
    <w:p>
      <w:pPr>
        <w:spacing w:before="0"/>
        <w:ind w:left="1738" w:right="1404" w:firstLine="0"/>
        <w:jc w:val="center"/>
        <w:rPr>
          <w:i/>
          <w:sz w:val="18"/>
        </w:rPr>
      </w:pPr>
      <w:r>
        <w:rPr>
          <w:w w:val="95"/>
          <w:sz w:val="18"/>
        </w:rPr>
        <w:t>Impreso y hecho en México </w:t>
      </w:r>
      <w:r>
        <w:rPr>
          <w:w w:val="90"/>
          <w:sz w:val="18"/>
        </w:rPr>
        <w:t>/ </w:t>
      </w:r>
      <w:r>
        <w:rPr>
          <w:i/>
          <w:w w:val="95"/>
          <w:sz w:val="18"/>
        </w:rPr>
        <w:t>Printted and made in Mexico</w:t>
      </w:r>
    </w:p>
    <w:p>
      <w:pPr>
        <w:spacing w:after="0"/>
        <w:jc w:val="center"/>
        <w:rPr>
          <w:sz w:val="18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spacing w:before="6"/>
        <w:rPr>
          <w:i/>
          <w:sz w:val="26"/>
        </w:rPr>
      </w:pPr>
    </w:p>
    <w:p>
      <w:pPr>
        <w:pStyle w:val="Heading2"/>
        <w:spacing w:before="40"/>
        <w:ind w:left="1404" w:right="1404"/>
      </w:pPr>
      <w:r>
        <w:rPr>
          <w:w w:val="125"/>
          <w:sz w:val="35"/>
        </w:rPr>
        <w:t>Í</w:t>
      </w:r>
      <w:r>
        <w:rPr>
          <w:w w:val="125"/>
        </w:rPr>
        <w:t>ndice</w:t>
      </w: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rPr>
          <w:sz w:val="34"/>
        </w:rPr>
      </w:pPr>
    </w:p>
    <w:p>
      <w:pPr>
        <w:pStyle w:val="BodyText"/>
        <w:spacing w:before="3"/>
        <w:rPr>
          <w:sz w:val="31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193" w:val="right" w:leader="none"/>
            </w:tabs>
            <w:spacing w:line="240" w:lineRule="auto" w:before="1"/>
            <w:ind w:left="134"/>
          </w:pPr>
          <w:hyperlink w:history="true" w:anchor="_TOC_250005">
            <w:r>
              <w:rPr>
                <w:w w:val="95"/>
              </w:rPr>
              <w:t>Prólogo</w:t>
              <w:tab/>
              <w:t>11</w:t>
            </w:r>
          </w:hyperlink>
        </w:p>
        <w:p>
          <w:pPr>
            <w:pStyle w:val="TOC1"/>
            <w:tabs>
              <w:tab w:pos="7193" w:val="right" w:leader="none"/>
            </w:tabs>
            <w:spacing w:line="240" w:lineRule="auto" w:before="230"/>
          </w:pPr>
          <w:hyperlink w:history="true" w:anchor="_TOC_250004">
            <w:r>
              <w:rPr>
                <w:spacing w:val="-11"/>
                <w:w w:val="185"/>
              </w:rPr>
              <w:t>r</w:t>
            </w:r>
            <w:r>
              <w:rPr>
                <w:w w:val="79"/>
              </w:rPr>
              <w:t>esúmenes</w:t>
            </w:r>
            <w:r>
              <w:rPr>
                <w:spacing w:val="-22"/>
              </w:rPr>
              <w:t> </w:t>
            </w:r>
            <w:r>
              <w:rPr>
                <w:w w:val="81"/>
              </w:rPr>
              <w:t>de</w:t>
            </w:r>
            <w:r>
              <w:rPr>
                <w:spacing w:val="-20"/>
              </w:rPr>
              <w:t> </w:t>
            </w:r>
            <w:r>
              <w:rPr>
                <w:w w:val="80"/>
              </w:rPr>
              <w:t>los</w:t>
            </w:r>
            <w:r>
              <w:rPr>
                <w:spacing w:val="-21"/>
              </w:rPr>
              <w:t> </w:t>
            </w:r>
            <w:r>
              <w:rPr>
                <w:spacing w:val="-1"/>
                <w:w w:val="83"/>
              </w:rPr>
              <w:t>capítulos</w:t>
            </w:r>
            <w:r>
              <w:rPr>
                <w:w w:val="73"/>
              </w:rPr>
              <w:t> </w:t>
            </w:r>
            <w:r>
              <w:rPr/>
              <w:tab/>
            </w:r>
            <w:r>
              <w:rPr>
                <w:w w:val="83"/>
              </w:rPr>
              <w:t>13</w:t>
            </w:r>
          </w:hyperlink>
        </w:p>
        <w:p>
          <w:pPr>
            <w:pStyle w:val="TOC1"/>
            <w:spacing w:before="230"/>
          </w:pPr>
          <w:hyperlink w:history="true" w:anchor="_TOC_250003">
            <w:r>
              <w:rPr>
                <w:w w:val="95"/>
              </w:rPr>
              <w:t>capítulo 1</w:t>
            </w:r>
          </w:hyperlink>
        </w:p>
        <w:p>
          <w:pPr>
            <w:pStyle w:val="TOC1"/>
            <w:spacing w:line="260" w:lineRule="exact"/>
          </w:pPr>
          <w:r>
            <w:rPr>
              <w:w w:val="85"/>
            </w:rPr>
            <w:t>Bioresinas derivadas de aceites naturales: síntesis, caracterización</w:t>
          </w:r>
        </w:p>
        <w:p>
          <w:pPr>
            <w:pStyle w:val="TOC1"/>
            <w:tabs>
              <w:tab w:pos="7193" w:val="right" w:leader="none"/>
            </w:tabs>
          </w:pPr>
          <w:r>
            <w:rPr>
              <w:w w:val="95"/>
            </w:rPr>
            <w:t>y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su</w:t>
          </w:r>
          <w:r>
            <w:rPr>
              <w:spacing w:val="-32"/>
              <w:w w:val="95"/>
            </w:rPr>
            <w:t> </w:t>
          </w:r>
          <w:r>
            <w:rPr>
              <w:w w:val="95"/>
            </w:rPr>
            <w:t>empleo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en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la</w:t>
          </w:r>
          <w:r>
            <w:rPr>
              <w:spacing w:val="-32"/>
              <w:w w:val="95"/>
            </w:rPr>
            <w:t> </w:t>
          </w:r>
          <w:r>
            <w:rPr>
              <w:w w:val="95"/>
            </w:rPr>
            <w:t>generación</w:t>
          </w:r>
          <w:r>
            <w:rPr>
              <w:spacing w:val="-33"/>
              <w:w w:val="95"/>
            </w:rPr>
            <w:t> </w:t>
          </w:r>
          <w:r>
            <w:rPr>
              <w:w w:val="95"/>
            </w:rPr>
            <w:t>de</w:t>
          </w:r>
          <w:r>
            <w:rPr>
              <w:spacing w:val="-32"/>
              <w:w w:val="95"/>
            </w:rPr>
            <w:t> </w:t>
          </w:r>
          <w:r>
            <w:rPr>
              <w:w w:val="95"/>
            </w:rPr>
            <w:t>compósitos</w:t>
          </w:r>
          <w:r>
            <w:rPr>
              <w:spacing w:val="-32"/>
              <w:w w:val="95"/>
            </w:rPr>
            <w:t> </w:t>
          </w:r>
          <w:r>
            <w:rPr>
              <w:w w:val="95"/>
            </w:rPr>
            <w:t>poliméricos</w:t>
            <w:tab/>
            <w:t>21</w:t>
          </w:r>
        </w:p>
        <w:p>
          <w:pPr>
            <w:pStyle w:val="TOC2"/>
            <w:rPr>
              <w:i/>
            </w:rPr>
          </w:pPr>
          <w:hyperlink w:history="true" w:anchor="_TOC_250002">
            <w:r>
              <w:rPr>
                <w:i/>
                <w:w w:val="90"/>
              </w:rPr>
              <w:t>Susana Hernández López y Enrique Vigueras Santtiago</w:t>
            </w:r>
          </w:hyperlink>
        </w:p>
        <w:p>
          <w:pPr>
            <w:pStyle w:val="TOC1"/>
            <w:spacing w:before="232"/>
            <w:ind w:left="134"/>
          </w:pPr>
          <w:hyperlink w:history="true" w:anchor="_TOC_250001">
            <w:r>
              <w:rPr>
                <w:w w:val="95"/>
              </w:rPr>
              <w:t>capítulo 2</w:t>
            </w:r>
          </w:hyperlink>
        </w:p>
        <w:p>
          <w:pPr>
            <w:pStyle w:val="TOC1"/>
            <w:tabs>
              <w:tab w:pos="7193" w:val="right" w:leader="none"/>
            </w:tabs>
            <w:ind w:left="134"/>
          </w:pPr>
          <w:hyperlink w:history="true" w:anchor="_TOC_250000">
            <w:r>
              <w:rPr>
                <w:w w:val="95"/>
              </w:rPr>
              <w:t>Polímeros</w:t>
            </w:r>
            <w:r>
              <w:rPr>
                <w:spacing w:val="-37"/>
                <w:w w:val="95"/>
              </w:rPr>
              <w:t> </w:t>
            </w:r>
            <w:r>
              <w:rPr>
                <w:w w:val="95"/>
              </w:rPr>
              <w:t>biocompatibles</w:t>
            </w:r>
            <w:r>
              <w:rPr>
                <w:spacing w:val="-37"/>
                <w:w w:val="95"/>
              </w:rPr>
              <w:t> </w:t>
            </w:r>
            <w:r>
              <w:rPr>
                <w:w w:val="95"/>
              </w:rPr>
              <w:t>para</w:t>
            </w:r>
            <w:r>
              <w:rPr>
                <w:spacing w:val="-36"/>
                <w:w w:val="95"/>
              </w:rPr>
              <w:t> </w:t>
            </w:r>
            <w:r>
              <w:rPr>
                <w:w w:val="95"/>
              </w:rPr>
              <w:t>uso</w:t>
            </w:r>
            <w:r>
              <w:rPr>
                <w:spacing w:val="-37"/>
                <w:w w:val="95"/>
              </w:rPr>
              <w:t> </w:t>
            </w:r>
            <w:r>
              <w:rPr>
                <w:w w:val="95"/>
              </w:rPr>
              <w:t>en</w:t>
            </w:r>
            <w:r>
              <w:rPr>
                <w:spacing w:val="-37"/>
                <w:w w:val="95"/>
              </w:rPr>
              <w:t> </w:t>
            </w:r>
            <w:r>
              <w:rPr>
                <w:w w:val="95"/>
              </w:rPr>
              <w:t>dispositivos</w:t>
            </w:r>
            <w:r>
              <w:rPr>
                <w:spacing w:val="-37"/>
                <w:w w:val="95"/>
              </w:rPr>
              <w:t> </w:t>
            </w:r>
            <w:r>
              <w:rPr>
                <w:w w:val="95"/>
              </w:rPr>
              <w:t>médicos</w:t>
              <w:tab/>
              <w:t>49</w:t>
            </w:r>
          </w:hyperlink>
        </w:p>
      </w:sdtContent>
    </w:sdt>
    <w:p>
      <w:pPr>
        <w:spacing w:before="5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Ángel Conttreras García y Emilio Bucio</w:t>
      </w:r>
    </w:p>
    <w:p>
      <w:pPr>
        <w:pStyle w:val="BodyText"/>
        <w:spacing w:before="2"/>
        <w:rPr>
          <w:rFonts w:ascii="Times New Roman"/>
          <w:i/>
          <w:sz w:val="20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3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Gomas y aceites naturales utilizados en la microencapsulación:</w:t>
      </w:r>
    </w:p>
    <w:p>
      <w:pPr>
        <w:tabs>
          <w:tab w:pos="697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efecto</w:t>
      </w:r>
      <w:r>
        <w:rPr>
          <w:rFonts w:ascii="Tahoma" w:hAnsi="Tahoma"/>
          <w:spacing w:val="-39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3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radiación</w:t>
      </w:r>
      <w:r>
        <w:rPr>
          <w:rFonts w:ascii="Tahoma" w:hAnsi="Tahoma"/>
          <w:spacing w:val="-39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gamma</w:t>
        <w:tab/>
      </w:r>
      <w:r>
        <w:rPr>
          <w:rFonts w:ascii="Tahoma" w:hAnsi="Tahoma"/>
          <w:w w:val="95"/>
          <w:sz w:val="24"/>
        </w:rPr>
        <w:t>77</w:t>
      </w:r>
    </w:p>
    <w:p>
      <w:pPr>
        <w:spacing w:line="247" w:lineRule="auto" w:before="5"/>
        <w:ind w:left="134" w:right="3426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Gonzalo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Marttínez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Barrera,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César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Pérez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Alonso, </w:t>
      </w:r>
      <w:r>
        <w:rPr>
          <w:rFonts w:ascii="Times New Roman" w:hAnsi="Times New Roman"/>
          <w:i/>
          <w:w w:val="90"/>
          <w:sz w:val="22"/>
        </w:rPr>
        <w:t>Jesús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Orttiz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Espinoza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Luis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spacing w:val="-3"/>
          <w:w w:val="90"/>
          <w:sz w:val="22"/>
        </w:rPr>
        <w:t>Avilés</w:t>
      </w:r>
      <w:r>
        <w:rPr>
          <w:rFonts w:ascii="Times New Roman" w:hAnsi="Times New Roman"/>
          <w:i/>
          <w:spacing w:val="-2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Beníttez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4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185"/>
          <w:sz w:val="24"/>
        </w:rPr>
        <w:t>r</w:t>
      </w:r>
      <w:r>
        <w:rPr>
          <w:rFonts w:ascii="Tahoma" w:hAnsi="Tahoma"/>
          <w:w w:val="86"/>
          <w:sz w:val="24"/>
        </w:rPr>
        <w:t>adiación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spacing w:val="2"/>
          <w:w w:val="77"/>
          <w:sz w:val="24"/>
        </w:rPr>
        <w:t>g</w:t>
      </w:r>
      <w:r>
        <w:rPr>
          <w:rFonts w:ascii="Tahoma" w:hAnsi="Tahoma"/>
          <w:w w:val="85"/>
          <w:sz w:val="24"/>
        </w:rPr>
        <w:t>amma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w w:val="84"/>
          <w:sz w:val="24"/>
        </w:rPr>
        <w:t>y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spacing w:val="-1"/>
          <w:w w:val="84"/>
          <w:sz w:val="24"/>
        </w:rPr>
        <w:t>nanopartícula</w:t>
      </w:r>
      <w:r>
        <w:rPr>
          <w:rFonts w:ascii="Tahoma" w:hAnsi="Tahoma"/>
          <w:w w:val="84"/>
          <w:sz w:val="24"/>
        </w:rPr>
        <w:t>s</w:t>
      </w:r>
      <w:r>
        <w:rPr>
          <w:rFonts w:ascii="Tahoma" w:hAnsi="Tahoma"/>
          <w:spacing w:val="-19"/>
          <w:sz w:val="24"/>
        </w:rPr>
        <w:t> </w:t>
      </w:r>
      <w:r>
        <w:rPr>
          <w:rFonts w:ascii="Tahoma" w:hAnsi="Tahoma"/>
          <w:w w:val="81"/>
          <w:sz w:val="24"/>
        </w:rPr>
        <w:t>de</w:t>
      </w:r>
      <w:r>
        <w:rPr>
          <w:rFonts w:ascii="Tahoma" w:hAnsi="Tahoma"/>
          <w:spacing w:val="-20"/>
          <w:sz w:val="24"/>
        </w:rPr>
        <w:t> </w:t>
      </w:r>
      <w:r>
        <w:rPr>
          <w:rFonts w:ascii="Tahoma" w:hAnsi="Tahoma"/>
          <w:w w:val="86"/>
          <w:sz w:val="24"/>
        </w:rPr>
        <w:t>pl</w:t>
      </w:r>
      <w:r>
        <w:rPr>
          <w:rFonts w:ascii="Tahoma" w:hAnsi="Tahoma"/>
          <w:spacing w:val="-3"/>
          <w:w w:val="86"/>
          <w:sz w:val="24"/>
        </w:rPr>
        <w:t>a</w:t>
      </w:r>
      <w:r>
        <w:rPr>
          <w:rFonts w:ascii="Tahoma" w:hAnsi="Tahoma"/>
          <w:w w:val="76"/>
          <w:sz w:val="24"/>
        </w:rPr>
        <w:t>ta: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w w:val="80"/>
          <w:sz w:val="24"/>
        </w:rPr>
        <w:t>dos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spacing w:val="-1"/>
          <w:w w:val="84"/>
          <w:sz w:val="24"/>
        </w:rPr>
        <w:t>he</w:t>
      </w:r>
      <w:r>
        <w:rPr>
          <w:rFonts w:ascii="Tahoma" w:hAnsi="Tahoma"/>
          <w:spacing w:val="2"/>
          <w:w w:val="84"/>
          <w:sz w:val="24"/>
        </w:rPr>
        <w:t>r</w:t>
      </w:r>
      <w:r>
        <w:rPr>
          <w:rFonts w:ascii="Tahoma" w:hAnsi="Tahoma"/>
          <w:w w:val="83"/>
          <w:sz w:val="24"/>
        </w:rPr>
        <w:t>ramientas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para</w:t>
      </w:r>
      <w:r>
        <w:rPr>
          <w:rFonts w:ascii="Tahoma" w:hAnsi="Tahoma"/>
          <w:spacing w:val="-4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la</w:t>
      </w:r>
      <w:r>
        <w:rPr>
          <w:rFonts w:ascii="Tahoma" w:hAnsi="Tahoma"/>
          <w:spacing w:val="-4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producción</w:t>
      </w:r>
      <w:r>
        <w:rPr>
          <w:rFonts w:ascii="Tahoma" w:hAnsi="Tahoma"/>
          <w:spacing w:val="-49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materiales</w:t>
      </w:r>
      <w:r>
        <w:rPr>
          <w:rFonts w:ascii="Tahoma" w:hAnsi="Tahoma"/>
          <w:spacing w:val="-49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con</w:t>
      </w:r>
      <w:r>
        <w:rPr>
          <w:rFonts w:ascii="Tahoma" w:hAnsi="Tahoma"/>
          <w:spacing w:val="-48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aplicaciones</w:t>
      </w:r>
      <w:r>
        <w:rPr>
          <w:rFonts w:ascii="Tahoma" w:hAnsi="Tahoma"/>
          <w:spacing w:val="-49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biomédicas</w:t>
        <w:tab/>
      </w:r>
      <w:r>
        <w:rPr>
          <w:rFonts w:ascii="Tahoma" w:hAnsi="Tahoma"/>
          <w:w w:val="95"/>
          <w:sz w:val="24"/>
        </w:rPr>
        <w:t>105</w:t>
      </w:r>
    </w:p>
    <w:p>
      <w:pPr>
        <w:spacing w:before="5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Franklin Muñoz Muñoz, Emilio Bucio y Gerardo Sotto</w:t>
      </w:r>
    </w:p>
    <w:p>
      <w:pPr>
        <w:pStyle w:val="BodyText"/>
        <w:spacing w:before="2"/>
        <w:rPr>
          <w:rFonts w:ascii="Times New Roman"/>
          <w:i/>
          <w:sz w:val="20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5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Polimerización por transferencia de cadena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de</w:t>
      </w:r>
      <w:r>
        <w:rPr>
          <w:rFonts w:ascii="Tahoma" w:hAnsi="Tahoma"/>
          <w:spacing w:val="-19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adición-fragmentación</w:t>
      </w:r>
      <w:r>
        <w:rPr>
          <w:rFonts w:ascii="Tahoma" w:hAnsi="Tahoma"/>
          <w:spacing w:val="-21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reversible</w:t>
        <w:tab/>
      </w:r>
      <w:r>
        <w:rPr>
          <w:rFonts w:ascii="Tahoma" w:hAnsi="Tahoma"/>
          <w:w w:val="95"/>
          <w:sz w:val="24"/>
        </w:rPr>
        <w:t>141</w:t>
      </w:r>
    </w:p>
    <w:p>
      <w:pPr>
        <w:spacing w:line="247" w:lineRule="auto" w:before="5"/>
        <w:ind w:left="134" w:right="3577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Alejandro Vega Ríos, Isis Rodríguez Sánchez </w:t>
      </w:r>
      <w:r>
        <w:rPr>
          <w:rFonts w:ascii="Times New Roman" w:hAnsi="Times New Roman"/>
          <w:i/>
          <w:w w:val="85"/>
          <w:sz w:val="22"/>
        </w:rPr>
        <w:t>y Erastto Armando Zaragoza Conttreras</w:t>
      </w:r>
    </w:p>
    <w:p>
      <w:pPr>
        <w:spacing w:after="0" w:line="247" w:lineRule="auto"/>
        <w:jc w:val="left"/>
        <w:rPr>
          <w:rFonts w:ascii="Times New Roman" w:hAnsi="Times New Roman"/>
          <w:sz w:val="22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spacing w:before="10"/>
        <w:rPr>
          <w:rFonts w:ascii="Times New Roman"/>
          <w:i/>
          <w:sz w:val="25"/>
        </w:rPr>
      </w:pPr>
    </w:p>
    <w:p>
      <w:pPr>
        <w:spacing w:line="275" w:lineRule="exact" w:before="5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6</w:t>
      </w:r>
    </w:p>
    <w:p>
      <w:pPr>
        <w:tabs>
          <w:tab w:pos="7193" w:val="right" w:leader="none"/>
        </w:tabs>
        <w:spacing w:line="260" w:lineRule="exact" w:before="17"/>
        <w:ind w:left="134" w:right="158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Polimerización</w:t>
      </w:r>
      <w:r>
        <w:rPr>
          <w:rFonts w:ascii="Tahoma" w:hAnsi="Tahoma"/>
          <w:spacing w:val="-5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por</w:t>
      </w:r>
      <w:r>
        <w:rPr>
          <w:rFonts w:ascii="Tahoma" w:hAnsi="Tahoma"/>
          <w:spacing w:val="-5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transferencia</w:t>
      </w:r>
      <w:r>
        <w:rPr>
          <w:rFonts w:ascii="Tahoma" w:hAnsi="Tahoma"/>
          <w:spacing w:val="-54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de</w:t>
      </w:r>
      <w:r>
        <w:rPr>
          <w:rFonts w:ascii="Tahoma" w:hAnsi="Tahoma"/>
          <w:spacing w:val="-5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cadenas</w:t>
      </w:r>
      <w:r>
        <w:rPr>
          <w:rFonts w:ascii="Tahoma" w:hAnsi="Tahoma"/>
          <w:spacing w:val="-5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por</w:t>
      </w:r>
      <w:r>
        <w:rPr>
          <w:rFonts w:ascii="Tahoma" w:hAnsi="Tahoma"/>
          <w:spacing w:val="-53"/>
          <w:w w:val="95"/>
          <w:sz w:val="24"/>
        </w:rPr>
        <w:t> </w:t>
      </w:r>
      <w:r>
        <w:rPr>
          <w:rFonts w:ascii="Tahoma" w:hAnsi="Tahoma"/>
          <w:w w:val="95"/>
          <w:sz w:val="24"/>
        </w:rPr>
        <w:t>adición-fragmentación </w:t>
      </w:r>
      <w:r>
        <w:rPr>
          <w:rFonts w:ascii="Tahoma" w:hAnsi="Tahoma"/>
          <w:spacing w:val="-3"/>
          <w:w w:val="92"/>
          <w:sz w:val="24"/>
        </w:rPr>
        <w:t>r</w:t>
      </w:r>
      <w:r>
        <w:rPr>
          <w:rFonts w:ascii="Tahoma" w:hAnsi="Tahoma"/>
          <w:spacing w:val="-3"/>
          <w:w w:val="76"/>
          <w:sz w:val="24"/>
        </w:rPr>
        <w:t>e</w:t>
      </w:r>
      <w:r>
        <w:rPr>
          <w:rFonts w:ascii="Tahoma" w:hAnsi="Tahoma"/>
          <w:spacing w:val="-5"/>
          <w:w w:val="84"/>
          <w:sz w:val="24"/>
        </w:rPr>
        <w:t>v</w:t>
      </w:r>
      <w:r>
        <w:rPr>
          <w:rFonts w:ascii="Tahoma" w:hAnsi="Tahoma"/>
          <w:w w:val="82"/>
          <w:sz w:val="24"/>
        </w:rPr>
        <w:t>e</w:t>
      </w:r>
      <w:r>
        <w:rPr>
          <w:rFonts w:ascii="Tahoma" w:hAnsi="Tahoma"/>
          <w:spacing w:val="2"/>
          <w:w w:val="82"/>
          <w:sz w:val="24"/>
        </w:rPr>
        <w:t>r</w:t>
      </w:r>
      <w:r>
        <w:rPr>
          <w:rFonts w:ascii="Tahoma" w:hAnsi="Tahoma"/>
          <w:spacing w:val="-1"/>
          <w:w w:val="82"/>
          <w:sz w:val="24"/>
        </w:rPr>
        <w:t>si</w:t>
      </w:r>
      <w:r>
        <w:rPr>
          <w:rFonts w:ascii="Tahoma" w:hAnsi="Tahoma"/>
          <w:spacing w:val="-2"/>
          <w:w w:val="82"/>
          <w:sz w:val="24"/>
        </w:rPr>
        <w:t>b</w:t>
      </w:r>
      <w:r>
        <w:rPr>
          <w:rFonts w:ascii="Tahoma" w:hAnsi="Tahoma"/>
          <w:w w:val="82"/>
          <w:sz w:val="24"/>
        </w:rPr>
        <w:t>l</w:t>
      </w:r>
      <w:r>
        <w:rPr>
          <w:rFonts w:ascii="Tahoma" w:hAnsi="Tahoma"/>
          <w:spacing w:val="-7"/>
          <w:w w:val="82"/>
          <w:sz w:val="24"/>
        </w:rPr>
        <w:t>e</w:t>
      </w:r>
      <w:r>
        <w:rPr>
          <w:rFonts w:ascii="Tahoma" w:hAnsi="Tahoma"/>
          <w:w w:val="75"/>
          <w:sz w:val="24"/>
        </w:rPr>
        <w:t>,</w:t>
      </w:r>
      <w:r>
        <w:rPr>
          <w:rFonts w:ascii="Tahoma" w:hAnsi="Tahoma"/>
          <w:spacing w:val="-20"/>
          <w:sz w:val="24"/>
        </w:rPr>
        <w:t> </w:t>
      </w:r>
      <w:r>
        <w:rPr>
          <w:rFonts w:ascii="Tahoma" w:hAnsi="Tahoma"/>
          <w:w w:val="88"/>
          <w:sz w:val="24"/>
        </w:rPr>
        <w:t>p</w:t>
      </w:r>
      <w:r>
        <w:rPr>
          <w:rFonts w:ascii="Tahoma" w:hAnsi="Tahoma"/>
          <w:spacing w:val="-5"/>
          <w:w w:val="88"/>
          <w:sz w:val="24"/>
        </w:rPr>
        <w:t>r</w:t>
      </w:r>
      <w:r>
        <w:rPr>
          <w:rFonts w:ascii="Tahoma" w:hAnsi="Tahoma"/>
          <w:w w:val="79"/>
          <w:sz w:val="24"/>
        </w:rPr>
        <w:t>oceso</w:t>
      </w:r>
      <w:r>
        <w:rPr>
          <w:rFonts w:ascii="Tahoma" w:hAnsi="Tahoma"/>
          <w:spacing w:val="-20"/>
          <w:sz w:val="24"/>
        </w:rPr>
        <w:t> </w:t>
      </w:r>
      <w:r>
        <w:rPr>
          <w:rFonts w:ascii="Times New Roman" w:hAnsi="Times New Roman"/>
          <w:w w:val="202"/>
          <w:sz w:val="19"/>
        </w:rPr>
        <w:t>r</w:t>
      </w:r>
      <w:r>
        <w:rPr>
          <w:rFonts w:ascii="Times New Roman" w:hAnsi="Times New Roman"/>
          <w:spacing w:val="-1"/>
          <w:w w:val="141"/>
          <w:sz w:val="19"/>
        </w:rPr>
        <w:t>a</w:t>
      </w:r>
      <w:r>
        <w:rPr>
          <w:rFonts w:ascii="Times New Roman" w:hAnsi="Times New Roman"/>
          <w:spacing w:val="-1"/>
          <w:w w:val="153"/>
          <w:sz w:val="19"/>
        </w:rPr>
        <w:t>f</w:t>
      </w:r>
      <w:r>
        <w:rPr>
          <w:rFonts w:ascii="Times New Roman" w:hAnsi="Times New Roman"/>
          <w:w w:val="232"/>
          <w:sz w:val="19"/>
        </w:rPr>
        <w:t>t</w:t>
      </w:r>
      <w:r>
        <w:rPr>
          <w:rFonts w:ascii="Tahoma" w:hAnsi="Tahoma"/>
          <w:w w:val="75"/>
          <w:sz w:val="24"/>
        </w:rPr>
        <w:t>.</w:t>
      </w:r>
      <w:r>
        <w:rPr>
          <w:rFonts w:ascii="Tahoma" w:hAnsi="Tahoma"/>
          <w:spacing w:val="-20"/>
          <w:sz w:val="24"/>
        </w:rPr>
        <w:t> </w:t>
      </w:r>
      <w:r>
        <w:rPr>
          <w:rFonts w:ascii="Tahoma" w:hAnsi="Tahoma"/>
          <w:w w:val="91"/>
          <w:sz w:val="24"/>
        </w:rPr>
        <w:t>Química</w:t>
      </w:r>
      <w:r>
        <w:rPr>
          <w:rFonts w:ascii="Tahoma" w:hAnsi="Tahoma"/>
          <w:spacing w:val="-21"/>
          <w:sz w:val="24"/>
        </w:rPr>
        <w:t> </w:t>
      </w:r>
      <w:r>
        <w:rPr>
          <w:rFonts w:ascii="Tahoma" w:hAnsi="Tahoma"/>
          <w:spacing w:val="-1"/>
          <w:w w:val="85"/>
          <w:sz w:val="24"/>
        </w:rPr>
        <w:t>computacional</w:t>
      </w:r>
      <w:r>
        <w:rPr>
          <w:rFonts w:ascii="Tahoma" w:hAnsi="Tahoma"/>
          <w:w w:val="73"/>
          <w:sz w:val="24"/>
        </w:rPr>
        <w:t> </w:t>
      </w:r>
      <w:r>
        <w:rPr>
          <w:rFonts w:ascii="Tahoma" w:hAnsi="Tahoma"/>
          <w:sz w:val="24"/>
        </w:rPr>
        <w:tab/>
      </w:r>
      <w:r>
        <w:rPr>
          <w:rFonts w:ascii="Tahoma" w:hAnsi="Tahoma"/>
          <w:w w:val="83"/>
          <w:sz w:val="24"/>
        </w:rPr>
        <w:t>169</w:t>
      </w:r>
    </w:p>
    <w:p>
      <w:pPr>
        <w:spacing w:line="247" w:lineRule="auto" w:before="2"/>
        <w:ind w:left="134" w:right="3577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Isis Rodríguez Sánchez, Alejandro Vega Ríos </w:t>
      </w:r>
      <w:r>
        <w:rPr>
          <w:rFonts w:ascii="Times New Roman" w:hAnsi="Times New Roman"/>
          <w:i/>
          <w:w w:val="85"/>
          <w:sz w:val="22"/>
        </w:rPr>
        <w:t>y Erastto Armando Zaragoza Conttreras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7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detección de disolventes orgánicos con películas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compuesto</w:t>
      </w:r>
      <w:r>
        <w:rPr>
          <w:rFonts w:ascii="Tahoma" w:hAnsi="Tahoma"/>
          <w:spacing w:val="-44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polimérico</w:t>
        <w:tab/>
      </w:r>
      <w:r>
        <w:rPr>
          <w:rFonts w:ascii="Tahoma" w:hAnsi="Tahoma"/>
          <w:w w:val="95"/>
          <w:sz w:val="24"/>
        </w:rPr>
        <w:t>197</w:t>
      </w:r>
    </w:p>
    <w:p>
      <w:pPr>
        <w:spacing w:before="5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Enrique Vigueras Santtiago y Susana Hernández López</w:t>
      </w:r>
    </w:p>
    <w:p>
      <w:pPr>
        <w:pStyle w:val="BodyText"/>
        <w:spacing w:before="2"/>
        <w:rPr>
          <w:rFonts w:ascii="Times New Roman"/>
          <w:i/>
          <w:sz w:val="20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8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materiales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de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reciclo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y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su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uso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en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el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mejoramiento</w:t>
      </w:r>
      <w:r>
        <w:rPr>
          <w:rFonts w:ascii="Tahoma"/>
          <w:spacing w:val="-43"/>
          <w:w w:val="90"/>
          <w:sz w:val="24"/>
        </w:rPr>
        <w:t> </w:t>
      </w:r>
      <w:r>
        <w:rPr>
          <w:rFonts w:ascii="Tahoma"/>
          <w:w w:val="90"/>
          <w:sz w:val="24"/>
        </w:rPr>
        <w:t>del</w:t>
      </w:r>
      <w:r>
        <w:rPr>
          <w:rFonts w:ascii="Tahoma"/>
          <w:spacing w:val="-44"/>
          <w:w w:val="90"/>
          <w:sz w:val="24"/>
        </w:rPr>
        <w:t> </w:t>
      </w:r>
      <w:r>
        <w:rPr>
          <w:rFonts w:ascii="Tahoma"/>
          <w:w w:val="90"/>
          <w:sz w:val="24"/>
        </w:rPr>
        <w:t>concreto</w:t>
        <w:tab/>
      </w:r>
      <w:r>
        <w:rPr>
          <w:rFonts w:ascii="Tahoma"/>
          <w:w w:val="95"/>
          <w:sz w:val="24"/>
        </w:rPr>
        <w:t>221</w:t>
      </w:r>
    </w:p>
    <w:p>
      <w:pPr>
        <w:spacing w:before="5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Gonzalo Marttínez Barrera, Enrique Vigueras Santtiago,</w:t>
      </w:r>
    </w:p>
    <w:p>
      <w:pPr>
        <w:spacing w:before="7"/>
        <w:ind w:left="134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Miguel Marttínez López y Osman Gencel</w:t>
      </w:r>
    </w:p>
    <w:p>
      <w:pPr>
        <w:pStyle w:val="BodyText"/>
        <w:spacing w:before="2"/>
        <w:rPr>
          <w:rFonts w:ascii="Times New Roman"/>
          <w:i/>
          <w:sz w:val="20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5"/>
          <w:sz w:val="24"/>
        </w:rPr>
        <w:t>capítulo 9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Bionanocompósitos:</w:t>
      </w:r>
      <w:r>
        <w:rPr>
          <w:rFonts w:ascii="Tahoma" w:hAnsi="Tahoma"/>
          <w:spacing w:val="-37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síntesis</w:t>
      </w:r>
      <w:r>
        <w:rPr>
          <w:rFonts w:ascii="Tahoma" w:hAnsi="Tahoma"/>
          <w:spacing w:val="-35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sustentables</w:t>
      </w:r>
      <w:r>
        <w:rPr>
          <w:rFonts w:ascii="Tahoma" w:hAnsi="Tahoma"/>
          <w:spacing w:val="-36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y</w:t>
      </w:r>
      <w:r>
        <w:rPr>
          <w:rFonts w:ascii="Tahoma" w:hAnsi="Tahoma"/>
          <w:spacing w:val="-36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aplicaciones</w:t>
        <w:tab/>
      </w:r>
      <w:r>
        <w:rPr>
          <w:rFonts w:ascii="Tahoma" w:hAnsi="Tahoma"/>
          <w:w w:val="95"/>
          <w:sz w:val="24"/>
        </w:rPr>
        <w:t>241</w:t>
      </w:r>
    </w:p>
    <w:p>
      <w:pPr>
        <w:spacing w:line="247" w:lineRule="auto" w:before="5"/>
        <w:ind w:left="134" w:right="3426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85"/>
          <w:sz w:val="22"/>
        </w:rPr>
        <w:t>Gusttavo López Téllez, Vícttor Sánchez Mendietta </w:t>
      </w:r>
      <w:r>
        <w:rPr>
          <w:rFonts w:ascii="Times New Roman" w:hAnsi="Times New Roman"/>
          <w:i/>
          <w:w w:val="85"/>
          <w:sz w:val="22"/>
        </w:rPr>
        <w:t>y Alfredo Rafael Vilchis Nésttor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capítulo 10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obtención de nanoestructuras metálicas mediante la técnica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ablación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láser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de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sólidos</w:t>
      </w:r>
      <w:r>
        <w:rPr>
          <w:rFonts w:ascii="Tahoma" w:hAnsi="Tahoma"/>
          <w:spacing w:val="-40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en</w:t>
      </w:r>
      <w:r>
        <w:rPr>
          <w:rFonts w:ascii="Tahoma" w:hAnsi="Tahoma"/>
          <w:spacing w:val="-41"/>
          <w:w w:val="90"/>
          <w:sz w:val="24"/>
        </w:rPr>
        <w:t> </w:t>
      </w:r>
      <w:r>
        <w:rPr>
          <w:rFonts w:ascii="Tahoma" w:hAnsi="Tahoma"/>
          <w:w w:val="90"/>
          <w:sz w:val="24"/>
        </w:rPr>
        <w:t>líquidos</w:t>
        <w:tab/>
      </w:r>
      <w:r>
        <w:rPr>
          <w:rFonts w:ascii="Tahoma" w:hAnsi="Tahoma"/>
          <w:w w:val="95"/>
          <w:sz w:val="24"/>
        </w:rPr>
        <w:t>267</w:t>
      </w:r>
    </w:p>
    <w:p>
      <w:pPr>
        <w:spacing w:line="247" w:lineRule="auto" w:before="5"/>
        <w:ind w:left="134" w:right="2071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Marco Anttonio Camacho López, Delfino Reyes Conttreras, </w:t>
      </w:r>
      <w:r>
        <w:rPr>
          <w:rFonts w:ascii="Times New Roman" w:hAnsi="Times New Roman"/>
          <w:i/>
          <w:w w:val="90"/>
          <w:sz w:val="22"/>
        </w:rPr>
        <w:t>Miguel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Ángel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Camacho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López,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Alfredo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Rafael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Vilchis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spacing w:val="-5"/>
          <w:w w:val="90"/>
          <w:sz w:val="22"/>
        </w:rPr>
        <w:t>Nésttor, </w:t>
      </w:r>
      <w:r>
        <w:rPr>
          <w:rFonts w:ascii="Times New Roman" w:hAnsi="Times New Roman"/>
          <w:i/>
          <w:w w:val="90"/>
          <w:sz w:val="22"/>
        </w:rPr>
        <w:t>René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Israel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Rodríguez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Belttrán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Santtiago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Camacho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López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capítulo 11</w:t>
      </w:r>
    </w:p>
    <w:p>
      <w:pPr>
        <w:spacing w:line="273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materiales fotocatalíticos basados en Tio</w:t>
      </w:r>
      <w:r>
        <w:rPr>
          <w:rFonts w:ascii="Tahoma" w:hAnsi="Tahoma"/>
          <w:w w:val="85"/>
          <w:position w:val="-3"/>
          <w:sz w:val="17"/>
        </w:rPr>
        <w:t>2 </w:t>
      </w:r>
      <w:r>
        <w:rPr>
          <w:rFonts w:ascii="Tahoma" w:hAnsi="Tahoma"/>
          <w:w w:val="85"/>
          <w:sz w:val="24"/>
        </w:rPr>
        <w:t>para la degradación</w:t>
      </w:r>
    </w:p>
    <w:p>
      <w:pPr>
        <w:tabs>
          <w:tab w:pos="6864" w:val="left" w:leader="none"/>
        </w:tabs>
        <w:spacing w:line="262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de</w:t>
      </w:r>
      <w:r>
        <w:rPr>
          <w:rFonts w:ascii="Tahoma" w:hAnsi="Tahoma"/>
          <w:spacing w:val="-25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compuestos</w:t>
      </w:r>
      <w:r>
        <w:rPr>
          <w:rFonts w:ascii="Tahoma" w:hAnsi="Tahoma"/>
          <w:spacing w:val="-25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orgánicos</w:t>
      </w:r>
      <w:r>
        <w:rPr>
          <w:rFonts w:ascii="Tahoma" w:hAnsi="Tahoma"/>
          <w:spacing w:val="-26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en</w:t>
      </w:r>
      <w:r>
        <w:rPr>
          <w:rFonts w:ascii="Tahoma" w:hAnsi="Tahoma"/>
          <w:spacing w:val="-26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solución</w:t>
      </w:r>
      <w:r>
        <w:rPr>
          <w:rFonts w:ascii="Tahoma" w:hAnsi="Tahoma"/>
          <w:spacing w:val="-24"/>
          <w:w w:val="85"/>
          <w:sz w:val="24"/>
        </w:rPr>
        <w:t> </w:t>
      </w:r>
      <w:r>
        <w:rPr>
          <w:rFonts w:ascii="Tahoma" w:hAnsi="Tahoma"/>
          <w:w w:val="85"/>
          <w:sz w:val="24"/>
        </w:rPr>
        <w:t>acuosa</w:t>
        <w:tab/>
      </w:r>
      <w:r>
        <w:rPr>
          <w:rFonts w:ascii="Tahoma" w:hAnsi="Tahoma"/>
          <w:w w:val="95"/>
          <w:sz w:val="24"/>
        </w:rPr>
        <w:t>291</w:t>
      </w:r>
    </w:p>
    <w:p>
      <w:pPr>
        <w:spacing w:line="247" w:lineRule="auto" w:before="5"/>
        <w:ind w:left="134" w:right="3376" w:firstLine="0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w w:val="90"/>
          <w:sz w:val="22"/>
        </w:rPr>
        <w:t>Luis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Escobar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Alarcón,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Dora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Alicia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Solís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Casados </w:t>
      </w:r>
      <w:r>
        <w:rPr>
          <w:rFonts w:ascii="Times New Roman" w:hAnsi="Times New Roman"/>
          <w:i/>
          <w:w w:val="85"/>
          <w:sz w:val="22"/>
        </w:rPr>
        <w:t>y Jonattán Pérez</w:t>
      </w:r>
      <w:r>
        <w:rPr>
          <w:rFonts w:ascii="Times New Roman" w:hAnsi="Times New Roman"/>
          <w:i/>
          <w:spacing w:val="13"/>
          <w:w w:val="85"/>
          <w:sz w:val="22"/>
        </w:rPr>
        <w:t> </w:t>
      </w:r>
      <w:r>
        <w:rPr>
          <w:rFonts w:ascii="Times New Roman" w:hAnsi="Times New Roman"/>
          <w:i/>
          <w:w w:val="85"/>
          <w:sz w:val="22"/>
        </w:rPr>
        <w:t>Álvarez</w:t>
      </w:r>
    </w:p>
    <w:p>
      <w:pPr>
        <w:pStyle w:val="BodyText"/>
        <w:spacing w:before="6"/>
        <w:rPr>
          <w:rFonts w:ascii="Times New Roman"/>
          <w:i/>
          <w:sz w:val="19"/>
        </w:rPr>
      </w:pPr>
    </w:p>
    <w:p>
      <w:pPr>
        <w:spacing w:line="275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90"/>
          <w:sz w:val="24"/>
        </w:rPr>
        <w:t>capítulo 12</w:t>
      </w:r>
    </w:p>
    <w:p>
      <w:pPr>
        <w:spacing w:line="260" w:lineRule="exact" w:before="0"/>
        <w:ind w:left="134" w:right="0" w:firstLine="0"/>
        <w:jc w:val="left"/>
        <w:rPr>
          <w:rFonts w:ascii="Tahoma" w:hAnsi="Tahoma"/>
          <w:sz w:val="24"/>
        </w:rPr>
      </w:pPr>
      <w:r>
        <w:rPr>
          <w:rFonts w:ascii="Tahoma" w:hAnsi="Tahoma"/>
          <w:w w:val="85"/>
          <w:sz w:val="24"/>
        </w:rPr>
        <w:t>Preparación de nanopartículas de óxidos metálicos</w:t>
      </w:r>
    </w:p>
    <w:p>
      <w:pPr>
        <w:tabs>
          <w:tab w:pos="6863" w:val="left" w:leader="none"/>
        </w:tabs>
        <w:spacing w:line="275" w:lineRule="exact" w:before="0"/>
        <w:ind w:left="134" w:right="0" w:firstLine="0"/>
        <w:jc w:val="left"/>
        <w:rPr>
          <w:rFonts w:ascii="Tahoma"/>
          <w:sz w:val="24"/>
        </w:rPr>
      </w:pPr>
      <w:r>
        <w:rPr>
          <w:rFonts w:ascii="Tahoma"/>
          <w:w w:val="90"/>
          <w:sz w:val="24"/>
        </w:rPr>
        <w:t>para</w:t>
      </w:r>
      <w:r>
        <w:rPr>
          <w:rFonts w:ascii="Tahoma"/>
          <w:spacing w:val="-45"/>
          <w:w w:val="90"/>
          <w:sz w:val="24"/>
        </w:rPr>
        <w:t> </w:t>
      </w:r>
      <w:r>
        <w:rPr>
          <w:rFonts w:ascii="Tahoma"/>
          <w:w w:val="90"/>
          <w:sz w:val="24"/>
        </w:rPr>
        <w:t>su</w:t>
      </w:r>
      <w:r>
        <w:rPr>
          <w:rFonts w:ascii="Tahoma"/>
          <w:spacing w:val="-45"/>
          <w:w w:val="90"/>
          <w:sz w:val="24"/>
        </w:rPr>
        <w:t> </w:t>
      </w:r>
      <w:r>
        <w:rPr>
          <w:rFonts w:ascii="Tahoma"/>
          <w:w w:val="90"/>
          <w:sz w:val="24"/>
        </w:rPr>
        <w:t>uso</w:t>
      </w:r>
      <w:r>
        <w:rPr>
          <w:rFonts w:ascii="Tahoma"/>
          <w:spacing w:val="-45"/>
          <w:w w:val="90"/>
          <w:sz w:val="24"/>
        </w:rPr>
        <w:t> </w:t>
      </w:r>
      <w:r>
        <w:rPr>
          <w:rFonts w:ascii="Tahoma"/>
          <w:w w:val="90"/>
          <w:sz w:val="24"/>
        </w:rPr>
        <w:t>como</w:t>
      </w:r>
      <w:r>
        <w:rPr>
          <w:rFonts w:ascii="Tahoma"/>
          <w:spacing w:val="-45"/>
          <w:w w:val="90"/>
          <w:sz w:val="24"/>
        </w:rPr>
        <w:t> </w:t>
      </w:r>
      <w:r>
        <w:rPr>
          <w:rFonts w:ascii="Tahoma"/>
          <w:w w:val="90"/>
          <w:sz w:val="24"/>
        </w:rPr>
        <w:t>catalizadores</w:t>
        <w:tab/>
      </w:r>
      <w:r>
        <w:rPr>
          <w:rFonts w:ascii="Tahoma"/>
          <w:w w:val="95"/>
          <w:sz w:val="24"/>
        </w:rPr>
        <w:t>323</w:t>
      </w:r>
    </w:p>
    <w:p>
      <w:pPr>
        <w:spacing w:before="5"/>
        <w:ind w:left="134" w:right="0" w:firstLine="0"/>
        <w:jc w:val="left"/>
        <w:rPr>
          <w:rFonts w:ascii="Times New Roman"/>
          <w:i/>
          <w:sz w:val="22"/>
        </w:rPr>
      </w:pPr>
      <w:r>
        <w:rPr>
          <w:rFonts w:ascii="Times New Roman"/>
          <w:i/>
          <w:w w:val="85"/>
          <w:sz w:val="22"/>
        </w:rPr>
        <w:t>Guillermo  Carbajal Franco</w:t>
      </w:r>
    </w:p>
    <w:p>
      <w:pPr>
        <w:spacing w:after="0"/>
        <w:jc w:val="left"/>
        <w:rPr>
          <w:rFonts w:ascii="Times New Roman"/>
          <w:sz w:val="22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5"/>
        <w:rPr>
          <w:rFonts w:ascii="Times New Roman"/>
          <w:i/>
          <w:sz w:val="24"/>
        </w:rPr>
      </w:pPr>
    </w:p>
    <w:p>
      <w:pPr>
        <w:spacing w:before="61"/>
        <w:ind w:left="700" w:right="0" w:firstLine="0"/>
        <w:jc w:val="both"/>
        <w:rPr>
          <w:sz w:val="17"/>
        </w:rPr>
      </w:pPr>
      <w:r>
        <w:rPr>
          <w:w w:val="96"/>
          <w:sz w:val="22"/>
        </w:rPr>
        <w:t>A</w:t>
      </w:r>
      <w:r>
        <w:rPr>
          <w:spacing w:val="-1"/>
          <w:w w:val="145"/>
          <w:sz w:val="17"/>
        </w:rPr>
        <w:t>g</w:t>
      </w:r>
      <w:r>
        <w:rPr>
          <w:spacing w:val="-1"/>
          <w:w w:val="159"/>
          <w:sz w:val="17"/>
        </w:rPr>
        <w:t>r</w:t>
      </w:r>
      <w:r>
        <w:rPr>
          <w:w w:val="100"/>
          <w:sz w:val="17"/>
        </w:rPr>
        <w:t>A</w:t>
      </w:r>
      <w:r>
        <w:rPr>
          <w:w w:val="128"/>
          <w:sz w:val="17"/>
        </w:rPr>
        <w:t>d</w:t>
      </w:r>
      <w:r>
        <w:rPr>
          <w:spacing w:val="-1"/>
          <w:w w:val="123"/>
          <w:sz w:val="17"/>
        </w:rPr>
        <w:t>e</w:t>
      </w:r>
      <w:r>
        <w:rPr>
          <w:w w:val="151"/>
          <w:sz w:val="17"/>
        </w:rPr>
        <w:t>c</w:t>
      </w:r>
      <w:r>
        <w:rPr>
          <w:w w:val="132"/>
          <w:sz w:val="17"/>
        </w:rPr>
        <w:t>i</w:t>
      </w:r>
      <w:r>
        <w:rPr>
          <w:w w:val="104"/>
          <w:sz w:val="17"/>
        </w:rPr>
        <w:t>m</w:t>
      </w:r>
      <w:r>
        <w:rPr>
          <w:w w:val="132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</w:p>
    <w:p>
      <w:pPr>
        <w:pStyle w:val="BodyText"/>
        <w:spacing w:before="7"/>
      </w:pPr>
    </w:p>
    <w:p>
      <w:pPr>
        <w:spacing w:line="254" w:lineRule="auto" w:before="0"/>
        <w:ind w:left="700" w:right="698" w:firstLine="0"/>
        <w:jc w:val="both"/>
        <w:rPr>
          <w:rFonts w:ascii="Georgia" w:hAnsi="Georgia"/>
          <w:sz w:val="20"/>
        </w:rPr>
      </w:pPr>
      <w:r>
        <w:rPr>
          <w:rFonts w:ascii="Georgia" w:hAnsi="Georgia"/>
          <w:w w:val="95"/>
          <w:sz w:val="20"/>
        </w:rPr>
        <w:t>El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Cuerpo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Académico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Ciencia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Materiales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w w:val="95"/>
          <w:sz w:val="16"/>
        </w:rPr>
        <w:t>uAem</w:t>
      </w:r>
      <w:r>
        <w:rPr>
          <w:spacing w:val="8"/>
          <w:w w:val="95"/>
          <w:sz w:val="16"/>
        </w:rPr>
        <w:t> </w:t>
      </w:r>
      <w:r>
        <w:rPr>
          <w:rFonts w:ascii="Georgia" w:hAnsi="Georgia"/>
          <w:w w:val="95"/>
          <w:sz w:val="20"/>
        </w:rPr>
        <w:t>agradece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</w:t>
      </w:r>
      <w:r>
        <w:rPr>
          <w:rFonts w:ascii="Georgia" w:hAnsi="Georgia"/>
          <w:spacing w:val="-4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to- dos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los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que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contribuyeron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culminación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esta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obra: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Universidad </w:t>
      </w:r>
      <w:r>
        <w:rPr>
          <w:rFonts w:ascii="Georgia" w:hAnsi="Georgia"/>
          <w:sz w:val="19"/>
        </w:rPr>
        <w:t>Autónoma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del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Estado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México,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a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través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la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Secretaría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5"/>
          <w:sz w:val="19"/>
        </w:rPr>
        <w:t> </w:t>
      </w:r>
      <w:r>
        <w:rPr>
          <w:rFonts w:ascii="Georgia" w:hAnsi="Georgia"/>
          <w:sz w:val="19"/>
        </w:rPr>
        <w:t>Investigación </w:t>
      </w:r>
      <w:r>
        <w:rPr>
          <w:rFonts w:ascii="Georgia" w:hAnsi="Georgia"/>
          <w:w w:val="95"/>
          <w:sz w:val="20"/>
        </w:rPr>
        <w:t>y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Estudios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Avanzados,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por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edición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y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impresión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obra;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a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todos</w:t>
      </w:r>
      <w:r>
        <w:rPr>
          <w:rFonts w:ascii="Georgia" w:hAnsi="Georgia"/>
          <w:spacing w:val="-1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los autores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o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grupos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investigación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por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dedicación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y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contribución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15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sus </w:t>
      </w:r>
      <w:r>
        <w:rPr>
          <w:rFonts w:ascii="Georgia" w:hAnsi="Georgia"/>
          <w:sz w:val="19"/>
        </w:rPr>
        <w:t>capítulos;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a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la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Directora</w:t>
      </w:r>
      <w:r>
        <w:rPr>
          <w:rFonts w:ascii="Georgia" w:hAnsi="Georgia"/>
          <w:spacing w:val="-22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la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pacing w:val="-4"/>
          <w:sz w:val="19"/>
        </w:rPr>
        <w:t>Facultad</w:t>
      </w:r>
      <w:r>
        <w:rPr>
          <w:rFonts w:ascii="Georgia" w:hAnsi="Georgia"/>
          <w:spacing w:val="-22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Química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de</w:t>
      </w:r>
      <w:r>
        <w:rPr>
          <w:rFonts w:ascii="Georgia" w:hAnsi="Georgia"/>
          <w:spacing w:val="-23"/>
          <w:sz w:val="19"/>
        </w:rPr>
        <w:t> </w:t>
      </w:r>
      <w:r>
        <w:rPr>
          <w:rFonts w:ascii="Georgia" w:hAnsi="Georgia"/>
          <w:sz w:val="19"/>
        </w:rPr>
        <w:t>la</w:t>
      </w:r>
      <w:r>
        <w:rPr>
          <w:rFonts w:ascii="Georgia" w:hAnsi="Georgia"/>
          <w:spacing w:val="-22"/>
          <w:sz w:val="19"/>
        </w:rPr>
        <w:t> </w:t>
      </w:r>
      <w:r>
        <w:rPr>
          <w:sz w:val="16"/>
        </w:rPr>
        <w:t>uAem</w:t>
      </w:r>
      <w:r>
        <w:rPr>
          <w:spacing w:val="-12"/>
          <w:sz w:val="16"/>
        </w:rPr>
        <w:t> </w:t>
      </w:r>
      <w:r>
        <w:rPr>
          <w:rFonts w:ascii="Georgia" w:hAnsi="Georgia"/>
          <w:sz w:val="20"/>
        </w:rPr>
        <w:t>por</w:t>
      </w:r>
      <w:r>
        <w:rPr>
          <w:rFonts w:ascii="Georgia" w:hAnsi="Georgia"/>
          <w:spacing w:val="-25"/>
          <w:sz w:val="20"/>
        </w:rPr>
        <w:t> </w:t>
      </w:r>
      <w:r>
        <w:rPr>
          <w:rFonts w:ascii="Georgia" w:hAnsi="Georgia"/>
          <w:sz w:val="20"/>
        </w:rPr>
        <w:t>su</w:t>
      </w:r>
      <w:r>
        <w:rPr>
          <w:rFonts w:ascii="Georgia" w:hAnsi="Georgia"/>
          <w:spacing w:val="-25"/>
          <w:sz w:val="20"/>
        </w:rPr>
        <w:t> </w:t>
      </w:r>
      <w:r>
        <w:rPr>
          <w:rFonts w:ascii="Georgia" w:hAnsi="Georgia"/>
          <w:sz w:val="20"/>
        </w:rPr>
        <w:t>apoyo </w:t>
      </w:r>
      <w:r>
        <w:rPr>
          <w:rFonts w:ascii="Georgia" w:hAnsi="Georgia"/>
          <w:w w:val="95"/>
          <w:sz w:val="20"/>
        </w:rPr>
        <w:t>en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el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planteamiento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de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la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presente</w:t>
      </w:r>
      <w:r>
        <w:rPr>
          <w:rFonts w:ascii="Georgia" w:hAnsi="Georgia"/>
          <w:spacing w:val="-26"/>
          <w:w w:val="95"/>
          <w:sz w:val="20"/>
        </w:rPr>
        <w:t> </w:t>
      </w:r>
      <w:r>
        <w:rPr>
          <w:rFonts w:ascii="Georgia" w:hAnsi="Georgia"/>
          <w:w w:val="95"/>
          <w:sz w:val="20"/>
        </w:rPr>
        <w:t>edición.</w:t>
      </w:r>
    </w:p>
    <w:p>
      <w:pPr>
        <w:spacing w:after="0" w:line="254" w:lineRule="auto"/>
        <w:jc w:val="both"/>
        <w:rPr>
          <w:rFonts w:ascii="Georgia" w:hAnsi="Georgia"/>
          <w:sz w:val="20"/>
        </w:rPr>
        <w:sectPr>
          <w:pgSz w:w="10200" w:h="13600"/>
          <w:pgMar w:top="1260" w:bottom="280" w:left="1420" w:right="1420"/>
        </w:sectPr>
      </w:pPr>
    </w:p>
    <w:p>
      <w:pPr>
        <w:pStyle w:val="BodyText"/>
        <w:ind w:left="114"/>
        <w:rPr>
          <w:rFonts w:ascii="Georgia"/>
          <w:sz w:val="20"/>
        </w:rPr>
      </w:pPr>
      <w:r>
        <w:rPr>
          <w:rFonts w:ascii="Georgia"/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rFonts w:ascii="Georgia"/>
          <w:sz w:val="20"/>
        </w:rPr>
      </w:r>
    </w:p>
    <w:p>
      <w:pPr>
        <w:pStyle w:val="BodyText"/>
        <w:spacing w:before="9"/>
        <w:rPr>
          <w:rFonts w:ascii="Georgia"/>
        </w:rPr>
      </w:pPr>
    </w:p>
    <w:p>
      <w:pPr>
        <w:pStyle w:val="Heading2"/>
        <w:spacing w:before="39"/>
        <w:ind w:left="3322" w:right="3479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8.492996pt;margin-top:-57.495609pt;width:340.4pt;height:32.85pt;mso-position-horizontal-relative:page;mso-position-vertical-relative:paragraph;z-index:-68996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spacing w:before="180"/>
                    <w:ind w:left="0" w:right="101" w:firstLine="0"/>
                    <w:jc w:val="right"/>
                    <w:rPr>
                      <w:i/>
                      <w:sz w:val="19"/>
                    </w:rPr>
                  </w:pPr>
                  <w:r>
                    <w:rPr>
                      <w:i/>
                      <w:w w:val="85"/>
                      <w:sz w:val="19"/>
                    </w:rPr>
                    <w:t>Prólogo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609608pt;width:398.25pt;height:46.35pt;mso-position-horizontal-relative:page;mso-position-vertical-relative:paragraph;z-index:-689944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  <w:sz w:val="20"/>
                    </w:rPr>
                  </w:pPr>
                </w:p>
                <w:p>
                  <w:pPr>
                    <w:pStyle w:val="BodyText"/>
                    <w:spacing w:before="3"/>
                    <w:rPr>
                      <w:rFonts w:ascii="Times New Roman"/>
                      <w:sz w:val="21"/>
                    </w:rPr>
                  </w:pPr>
                </w:p>
                <w:p>
                  <w:pPr>
                    <w:spacing w:before="1"/>
                    <w:ind w:left="0" w:right="516" w:firstLine="0"/>
                    <w:jc w:val="right"/>
                    <w:rPr>
                      <w:rFonts w:ascii="Times New Roman"/>
                      <w:sz w:val="19"/>
                    </w:rPr>
                  </w:pPr>
                  <w:r>
                    <w:rPr>
                      <w:rFonts w:ascii="Times New Roman"/>
                      <w:w w:val="105"/>
                      <w:sz w:val="19"/>
                    </w:rPr>
                    <w:t>11</w:t>
                  </w:r>
                </w:p>
              </w:txbxContent>
            </v:textbox>
            <w10:wrap type="none"/>
          </v:shape>
        </w:pict>
      </w:r>
      <w:bookmarkStart w:name="_TOC_250005" w:id="1"/>
      <w:r>
        <w:rPr>
          <w:w w:val="96"/>
          <w:sz w:val="35"/>
        </w:rPr>
        <w:t>P</w:t>
      </w:r>
      <w:r>
        <w:rPr>
          <w:spacing w:val="-1"/>
          <w:w w:val="155"/>
        </w:rPr>
        <w:t>r</w:t>
      </w:r>
      <w:r>
        <w:rPr>
          <w:w w:val="140"/>
        </w:rPr>
        <w:t>ó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-1"/>
          <w:w w:val="141"/>
        </w:rPr>
        <w:t>g</w:t>
      </w:r>
      <w:bookmarkEnd w:id="1"/>
      <w:r>
        <w:rPr>
          <w:w w:val="140"/>
        </w:rPr>
        <w:t>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pStyle w:val="BodyText"/>
        <w:spacing w:line="247" w:lineRule="auto" w:before="134"/>
        <w:ind w:left="473" w:right="631" w:firstLine="376"/>
        <w:jc w:val="right"/>
        <w:rPr>
          <w:rFonts w:ascii="Times New Roman" w:hAnsi="Times New Roman"/>
        </w:rPr>
      </w:pPr>
      <w:r>
        <w:rPr/>
        <w:pict>
          <v:shape style="position:absolute;margin-left:77.692902pt;margin-top:4.990105pt;width:18.850pt;height:32.35pt;mso-position-horizontal-relative:page;mso-position-vertical-relative:paragraph;z-index:-689920" type="#_x0000_t202" filled="false" stroked="false">
            <v:textbox inset="0,0,0,0">
              <w:txbxContent>
                <w:p>
                  <w:pPr>
                    <w:spacing w:line="638" w:lineRule="exact" w:before="0"/>
                    <w:ind w:left="0" w:right="0" w:firstLine="0"/>
                    <w:jc w:val="left"/>
                    <w:rPr>
                      <w:rFonts w:ascii="Times New Roman"/>
                      <w:sz w:val="64"/>
                    </w:rPr>
                  </w:pPr>
                  <w:r>
                    <w:rPr>
                      <w:rFonts w:ascii="Times New Roman"/>
                      <w:w w:val="96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</w:rPr>
        <w:t>n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México</w:t>
      </w:r>
      <w:r>
        <w:rPr>
          <w:rFonts w:ascii="Times New Roman" w:hAnsi="Times New Roman"/>
          <w:spacing w:val="-11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Ciencia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Materiales</w:t>
      </w:r>
      <w:r>
        <w:rPr>
          <w:rFonts w:ascii="Times New Roman" w:hAnsi="Times New Roman"/>
          <w:spacing w:val="-11"/>
        </w:rPr>
        <w:t> 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un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  <w:spacing w:val="-3"/>
        </w:rPr>
        <w:t>área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mucho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interés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debido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al</w:t>
      </w:r>
      <w:r>
        <w:rPr>
          <w:rFonts w:ascii="Times New Roman" w:hAnsi="Times New Roman"/>
          <w:spacing w:val="-10"/>
        </w:rPr>
        <w:t> </w:t>
      </w:r>
      <w:r>
        <w:rPr>
          <w:rFonts w:ascii="Times New Roman" w:hAnsi="Times New Roman"/>
        </w:rPr>
        <w:t>gran</w:t>
      </w:r>
      <w:r>
        <w:rPr>
          <w:rFonts w:ascii="Times New Roman" w:hAnsi="Times New Roman"/>
          <w:w w:val="105"/>
        </w:rPr>
        <w:t> </w:t>
      </w:r>
      <w:r>
        <w:rPr>
          <w:rFonts w:ascii="Times New Roman" w:hAnsi="Times New Roman"/>
        </w:rPr>
        <w:t>potencial de aplicación en distintas industrias. A nivel básico,</w:t>
      </w:r>
      <w:r>
        <w:rPr>
          <w:rFonts w:ascii="Times New Roman" w:hAnsi="Times New Roman"/>
          <w:spacing w:val="-16"/>
        </w:rPr>
        <w:t> 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-2"/>
        </w:rPr>
        <w:t> </w:t>
      </w:r>
      <w:r>
        <w:rPr>
          <w:rFonts w:ascii="Times New Roman" w:hAnsi="Times New Roman"/>
        </w:rPr>
        <w:t>importante</w:t>
      </w:r>
      <w:r>
        <w:rPr>
          <w:rFonts w:ascii="Times New Roman" w:hAnsi="Times New Roman"/>
          <w:spacing w:val="-1"/>
          <w:w w:val="104"/>
        </w:rPr>
        <w:t> </w:t>
      </w:r>
      <w:r>
        <w:rPr>
          <w:rFonts w:ascii="Times New Roman" w:hAnsi="Times New Roman"/>
        </w:rPr>
        <w:t>generar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conocimiento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que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pueda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ser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útil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estudiantes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nivel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superior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31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"/>
          <w:w w:val="105"/>
        </w:rPr>
        <w:t> </w:t>
      </w:r>
      <w:r>
        <w:rPr>
          <w:rFonts w:ascii="Times New Roman" w:hAnsi="Times New Roman"/>
        </w:rPr>
        <w:t>posgrado. Esta labor se realiza principalmente en los centros  </w:t>
      </w:r>
      <w:r>
        <w:rPr>
          <w:rFonts w:ascii="Times New Roman" w:hAnsi="Times New Roman"/>
          <w:spacing w:val="34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22"/>
        </w:rPr>
        <w:t> </w:t>
      </w:r>
      <w:r>
        <w:rPr>
          <w:rFonts w:ascii="Times New Roman" w:hAnsi="Times New Roman"/>
        </w:rPr>
        <w:t>investigación</w:t>
      </w:r>
      <w:r>
        <w:rPr>
          <w:rFonts w:ascii="Times New Roman" w:hAnsi="Times New Roman"/>
          <w:spacing w:val="-1"/>
          <w:w w:val="98"/>
        </w:rPr>
        <w:t> </w:t>
      </w:r>
      <w:r>
        <w:rPr>
          <w:rFonts w:ascii="Times New Roman" w:hAnsi="Times New Roman"/>
        </w:rPr>
        <w:t>y universidades que tienen programas académicos en Ciencia de</w:t>
      </w:r>
      <w:r>
        <w:rPr>
          <w:rFonts w:ascii="Times New Roman" w:hAnsi="Times New Roman"/>
          <w:spacing w:val="26"/>
        </w:rPr>
        <w:t> </w:t>
      </w:r>
      <w:r>
        <w:rPr>
          <w:rFonts w:ascii="Times New Roman" w:hAnsi="Times New Roman"/>
        </w:rPr>
        <w:t>Materiales.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Es</w:t>
      </w:r>
      <w:r>
        <w:rPr>
          <w:rFonts w:ascii="Times New Roman" w:hAnsi="Times New Roman"/>
          <w:spacing w:val="-1"/>
          <w:w w:val="92"/>
        </w:rPr>
        <w:t> </w:t>
      </w:r>
      <w:r>
        <w:rPr>
          <w:rFonts w:ascii="Times New Roman" w:hAnsi="Times New Roman"/>
        </w:rPr>
        <w:t>importante destacar que la Ingeniería de Materiales debe tener un</w:t>
      </w:r>
      <w:r>
        <w:rPr>
          <w:rFonts w:ascii="Times New Roman" w:hAnsi="Times New Roman"/>
          <w:spacing w:val="32"/>
        </w:rPr>
        <w:t> </w:t>
      </w:r>
      <w:r>
        <w:rPr>
          <w:rFonts w:ascii="Times New Roman" w:hAnsi="Times New Roman"/>
        </w:rPr>
        <w:t>desarrollo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1"/>
          <w:w w:val="105"/>
        </w:rPr>
        <w:t> </w:t>
      </w:r>
      <w:r>
        <w:rPr>
          <w:rFonts w:ascii="Times New Roman" w:hAnsi="Times New Roman"/>
        </w:rPr>
        <w:t>paralelo a la Ciencia de Materiales, ya que mediante la primera se le</w:t>
      </w:r>
      <w:r>
        <w:rPr>
          <w:rFonts w:ascii="Times New Roman" w:hAnsi="Times New Roman"/>
          <w:spacing w:val="5"/>
        </w:rPr>
        <w:t> </w:t>
      </w:r>
      <w:r>
        <w:rPr>
          <w:rFonts w:ascii="Times New Roman" w:hAnsi="Times New Roman"/>
        </w:rPr>
        <w:t>puede</w:t>
      </w:r>
      <w:r>
        <w:rPr>
          <w:rFonts w:ascii="Times New Roman" w:hAnsi="Times New Roman"/>
          <w:spacing w:val="8"/>
        </w:rPr>
        <w:t> </w:t>
      </w:r>
      <w:r>
        <w:rPr>
          <w:rFonts w:ascii="Times New Roman" w:hAnsi="Times New Roman"/>
        </w:rPr>
        <w:t>dar</w:t>
      </w:r>
      <w:r>
        <w:rPr>
          <w:rFonts w:ascii="Times New Roman" w:hAnsi="Times New Roman"/>
          <w:spacing w:val="-1"/>
          <w:w w:val="107"/>
        </w:rPr>
        <w:t> </w:t>
      </w:r>
      <w:r>
        <w:rPr>
          <w:rFonts w:ascii="Times New Roman" w:hAnsi="Times New Roman"/>
        </w:rPr>
        <w:t>solución a problemas de la industria. A nivel mundial la investigación en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-1"/>
        </w:rPr>
        <w:t> </w:t>
      </w:r>
      <w:r>
        <w:rPr>
          <w:rFonts w:ascii="Times New Roman" w:hAnsi="Times New Roman"/>
          <w:spacing w:val="-3"/>
        </w:rPr>
        <w:t>área</w:t>
      </w:r>
      <w:r>
        <w:rPr>
          <w:rFonts w:ascii="Times New Roman" w:hAnsi="Times New Roman"/>
          <w:spacing w:val="-1"/>
          <w:w w:val="101"/>
        </w:rPr>
        <w:t> </w:t>
      </w:r>
      <w:r>
        <w:rPr>
          <w:rFonts w:ascii="Times New Roman" w:hAnsi="Times New Roman"/>
        </w:rPr>
        <w:t>de Ciencia de Materiales está muy activa, por lo cual se pueden encontrar</w:t>
      </w:r>
      <w:r>
        <w:rPr>
          <w:rFonts w:ascii="Times New Roman" w:hAnsi="Times New Roman"/>
          <w:spacing w:val="41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7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"/>
          <w:w w:val="98"/>
        </w:rPr>
        <w:t> </w:t>
      </w:r>
      <w:r>
        <w:rPr>
          <w:rFonts w:ascii="Times New Roman" w:hAnsi="Times New Roman"/>
        </w:rPr>
        <w:t>literatura temas interesantes relacionados con una amplia gama</w:t>
      </w:r>
      <w:r>
        <w:rPr>
          <w:rFonts w:ascii="Times New Roman" w:hAnsi="Times New Roman"/>
          <w:spacing w:val="15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22"/>
        </w:rPr>
        <w:t> </w:t>
      </w:r>
      <w:r>
        <w:rPr>
          <w:rFonts w:ascii="Times New Roman" w:hAnsi="Times New Roman"/>
        </w:rPr>
        <w:t>materiales,</w:t>
      </w:r>
      <w:r>
        <w:rPr>
          <w:rFonts w:ascii="Times New Roman" w:hAnsi="Times New Roman"/>
          <w:spacing w:val="-1"/>
          <w:w w:val="100"/>
        </w:rPr>
        <w:t> </w:t>
      </w:r>
      <w:r>
        <w:rPr>
          <w:rFonts w:ascii="Times New Roman" w:hAnsi="Times New Roman"/>
        </w:rPr>
        <w:t>como nanomateriales, polímeros, compuestos poliméricos, cerámicos,</w:t>
      </w:r>
      <w:r>
        <w:rPr>
          <w:rFonts w:ascii="Times New Roman" w:hAnsi="Times New Roman"/>
          <w:spacing w:val="33"/>
        </w:rPr>
        <w:t> </w:t>
      </w:r>
      <w:r>
        <w:rPr>
          <w:rFonts w:ascii="Times New Roman" w:hAnsi="Times New Roman"/>
        </w:rPr>
        <w:t>semicon-</w:t>
      </w:r>
    </w:p>
    <w:p>
      <w:pPr>
        <w:pStyle w:val="BodyText"/>
        <w:spacing w:line="253" w:lineRule="exact"/>
        <w:ind w:left="473"/>
        <w:rPr>
          <w:rFonts w:ascii="Times New Roman"/>
        </w:rPr>
      </w:pPr>
      <w:r>
        <w:rPr>
          <w:rFonts w:ascii="Times New Roman"/>
        </w:rPr>
        <w:t>ductores, metales, entre otros.</w:t>
      </w:r>
    </w:p>
    <w:p>
      <w:pPr>
        <w:pStyle w:val="BodyText"/>
        <w:spacing w:line="247" w:lineRule="auto" w:before="7"/>
        <w:ind w:left="473" w:right="631" w:firstLine="28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presente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  <w:spacing w:val="-3"/>
        </w:rPr>
        <w:t>libro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investigación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tiene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como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objetivo</w:t>
      </w:r>
      <w:r>
        <w:rPr>
          <w:rFonts w:ascii="Times New Roman" w:hAnsi="Times New Roman"/>
          <w:spacing w:val="-13"/>
        </w:rPr>
        <w:t> </w:t>
      </w:r>
      <w:r>
        <w:rPr>
          <w:rFonts w:ascii="Times New Roman" w:hAnsi="Times New Roman"/>
        </w:rPr>
        <w:t>difundir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12"/>
        </w:rPr>
        <w:t> </w:t>
      </w:r>
      <w:r>
        <w:rPr>
          <w:rFonts w:ascii="Times New Roman" w:hAnsi="Times New Roman"/>
        </w:rPr>
        <w:t>comunidad estudiantil de nivel licenciatura y posgrado, principalmente, algunos temas de actualidad en el campo de Ciencia de Materiales, para motivarla e interesarla en esa </w:t>
      </w:r>
      <w:r>
        <w:rPr>
          <w:rFonts w:ascii="Times New Roman" w:hAnsi="Times New Roman"/>
          <w:spacing w:val="-3"/>
        </w:rPr>
        <w:t>área </w:t>
      </w:r>
      <w:r>
        <w:rPr>
          <w:rFonts w:ascii="Times New Roman" w:hAnsi="Times New Roman"/>
        </w:rPr>
        <w:t>tan importante actualmente. Se espera también que el </w:t>
      </w:r>
      <w:r>
        <w:rPr>
          <w:rFonts w:ascii="Times New Roman" w:hAnsi="Times New Roman"/>
          <w:spacing w:val="-3"/>
        </w:rPr>
        <w:t>libro </w:t>
      </w:r>
      <w:r>
        <w:rPr>
          <w:rFonts w:ascii="Times New Roman" w:hAnsi="Times New Roman"/>
        </w:rPr>
        <w:t>sea de utili- dad o de apoyo a estudiantes que ya están insertos en un posgrado en Ciencia e Ingeniería de Materiales o áreas afines. </w:t>
      </w:r>
      <w:r>
        <w:rPr>
          <w:rFonts w:ascii="Times New Roman" w:hAnsi="Times New Roman"/>
          <w:spacing w:val="-4"/>
        </w:rPr>
        <w:t>Para </w:t>
      </w:r>
      <w:r>
        <w:rPr>
          <w:rFonts w:ascii="Times New Roman" w:hAnsi="Times New Roman"/>
        </w:rPr>
        <w:t>ello se presenta una selección de 12 capítulos en los cuales contribuyeron investigadores de las siguientes institucio- nes: Universidad Autónoma del Estado de México, Centro de Investigación en Materiales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Avanzados,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Instituto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Nacional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Investigaciones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Nucleares,</w:t>
      </w:r>
      <w:r>
        <w:rPr>
          <w:rFonts w:ascii="Times New Roman" w:hAnsi="Times New Roman"/>
          <w:spacing w:val="-9"/>
        </w:rPr>
        <w:t> </w:t>
      </w:r>
      <w:r>
        <w:rPr>
          <w:rFonts w:ascii="Times New Roman" w:hAnsi="Times New Roman"/>
        </w:rPr>
        <w:t>Instituto </w:t>
      </w:r>
      <w:r>
        <w:rPr>
          <w:rFonts w:ascii="Times New Roman" w:hAnsi="Times New Roman"/>
          <w:spacing w:val="-3"/>
        </w:rPr>
        <w:t>Tecnológico </w:t>
      </w:r>
      <w:r>
        <w:rPr>
          <w:rFonts w:ascii="Times New Roman" w:hAnsi="Times New Roman"/>
        </w:rPr>
        <w:t>de </w:t>
      </w:r>
      <w:r>
        <w:rPr>
          <w:rFonts w:ascii="Times New Roman" w:hAnsi="Times New Roman"/>
          <w:spacing w:val="-5"/>
        </w:rPr>
        <w:t>Toluca </w:t>
      </w:r>
      <w:r>
        <w:rPr>
          <w:rFonts w:ascii="Times New Roman" w:hAnsi="Times New Roman"/>
        </w:rPr>
        <w:t>y Universidad Nacional Autónoma de México. Los temas de esta obra son resultados originales de investigación de los autores y están </w:t>
      </w:r>
      <w:r>
        <w:rPr>
          <w:rFonts w:ascii="Times New Roman" w:hAnsi="Times New Roman"/>
          <w:spacing w:val="-3"/>
        </w:rPr>
        <w:t>re- </w:t>
      </w:r>
      <w:r>
        <w:rPr>
          <w:rFonts w:ascii="Times New Roman" w:hAnsi="Times New Roman"/>
        </w:rPr>
        <w:t>lacionados con polímeros y sus compuestos, nanoestructuras metálicas y óxidos metálicos. Cada uno de los capítulos incluye una introducción donde se destaca la importancia del tema. Asimismo, se presenta la metodología seguida en la in- vestigación,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los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resultados</w:t>
      </w:r>
      <w:r>
        <w:rPr>
          <w:rFonts w:ascii="Times New Roman" w:hAnsi="Times New Roman"/>
          <w:spacing w:val="-6"/>
        </w:rPr>
        <w:t> </w:t>
      </w:r>
      <w:r>
        <w:rPr>
          <w:rFonts w:ascii="Times New Roman" w:hAnsi="Times New Roman"/>
        </w:rPr>
        <w:t>obtenidos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cada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caso,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su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discusión</w:t>
      </w:r>
      <w:r>
        <w:rPr>
          <w:rFonts w:ascii="Times New Roman" w:hAnsi="Times New Roman"/>
          <w:spacing w:val="-6"/>
        </w:rPr>
        <w:t> </w:t>
      </w:r>
      <w:r>
        <w:rPr>
          <w:rFonts w:ascii="Times New Roman" w:hAnsi="Times New Roman"/>
        </w:rPr>
        <w:t>y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una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conclusión general.</w:t>
      </w:r>
    </w:p>
    <w:p>
      <w:pPr>
        <w:pStyle w:val="BodyText"/>
        <w:spacing w:before="6"/>
        <w:rPr>
          <w:rFonts w:ascii="Times New Roman"/>
        </w:rPr>
      </w:pPr>
    </w:p>
    <w:p>
      <w:pPr>
        <w:pStyle w:val="BodyText"/>
        <w:spacing w:before="1"/>
        <w:ind w:right="631"/>
        <w:jc w:val="right"/>
        <w:rPr>
          <w:sz w:val="17"/>
        </w:rPr>
      </w:pPr>
      <w:r>
        <w:rPr>
          <w:rFonts w:ascii="Times New Roman" w:hAnsi="Times New Roman"/>
        </w:rPr>
        <w:t>Cuerpo Académico de Ciencia de Materiales de la</w:t>
      </w:r>
      <w:r>
        <w:rPr>
          <w:rFonts w:ascii="Times New Roman" w:hAnsi="Times New Roman"/>
          <w:spacing w:val="53"/>
        </w:rPr>
        <w:t> </w:t>
      </w:r>
      <w:r>
        <w:rPr>
          <w:sz w:val="17"/>
        </w:rPr>
        <w:t>uaem</w:t>
      </w:r>
    </w:p>
    <w:p>
      <w:pPr>
        <w:pStyle w:val="BodyText"/>
        <w:spacing w:before="6"/>
        <w:ind w:right="631"/>
        <w:jc w:val="right"/>
        <w:rPr>
          <w:rFonts w:ascii="Times New Roman"/>
        </w:rPr>
      </w:pPr>
      <w:r>
        <w:rPr>
          <w:rFonts w:ascii="Times New Roman"/>
        </w:rPr>
        <w:t>Agosto de 2015</w:t>
      </w:r>
    </w:p>
    <w:p>
      <w:pPr>
        <w:spacing w:after="0"/>
        <w:jc w:val="right"/>
        <w:rPr>
          <w:rFonts w:ascii="Times New Roman"/>
        </w:rPr>
        <w:sectPr>
          <w:pgSz w:w="10200" w:h="13600"/>
          <w:pgMar w:top="620" w:bottom="280" w:left="1080" w:right="920"/>
        </w:sectPr>
      </w:pPr>
    </w:p>
    <w:p>
      <w:pPr>
        <w:pStyle w:val="BodyText"/>
        <w:ind w:left="114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98.25pt;height:46.35pt;mso-position-horizontal-relative:char;mso-position-vertical-relative:line" coordorigin="0,0" coordsize="7965,927">
            <v:rect style="position:absolute;left:0;top:0;width:7965;height:927" filled="true" fillcolor="#ffffff" stroked="false">
              <v:fill type="solid"/>
            </v:rect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6"/>
        <w:rPr>
          <w:rFonts w:ascii="Times New Roman"/>
        </w:rPr>
      </w:pPr>
    </w:p>
    <w:p>
      <w:pPr>
        <w:pStyle w:val="Heading2"/>
        <w:spacing w:before="39"/>
        <w:ind w:left="1877" w:right="0"/>
        <w:jc w:val="left"/>
        <w:rPr>
          <w:rFonts w:ascii="Calibri" w:hAnsi="Calibri"/>
        </w:rPr>
      </w:pPr>
      <w:r>
        <w:rPr/>
        <w:pict>
          <v:shape style="position:absolute;margin-left:68.492996pt;margin-top:-57.46143pt;width:340.4pt;height:32.85pt;mso-position-horizontal-relative:page;mso-position-vertical-relative:paragraph;z-index:-68987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75"/>
                    <w:ind w:left="0" w:right="101" w:firstLine="0"/>
                    <w:jc w:val="right"/>
                    <w:rPr>
                      <w:i/>
                      <w:sz w:val="19"/>
                    </w:rPr>
                  </w:pPr>
                  <w:r>
                    <w:rPr>
                      <w:i/>
                      <w:w w:val="90"/>
                      <w:sz w:val="19"/>
                    </w:rPr>
                    <w:t>Resúmenes de los capíttulos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9.701pt;margin-top:-60.575428pt;width:398.25pt;height:46.35pt;mso-position-horizontal-relative:page;mso-position-vertical-relative:paragraph;z-index:-689848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0"/>
                    </w:rPr>
                  </w:pPr>
                </w:p>
                <w:p>
                  <w:pPr>
                    <w:spacing w:before="0"/>
                    <w:ind w:left="0" w:right="516" w:firstLine="0"/>
                    <w:jc w:val="right"/>
                    <w:rPr>
                      <w:sz w:val="19"/>
                    </w:rPr>
                  </w:pPr>
                  <w:r>
                    <w:rPr>
                      <w:w w:val="90"/>
                      <w:sz w:val="19"/>
                    </w:rPr>
                    <w:t>13</w:t>
                  </w:r>
                </w:p>
              </w:txbxContent>
            </v:textbox>
            <w10:wrap type="none"/>
          </v:shape>
        </w:pict>
      </w:r>
      <w:bookmarkStart w:name="_TOC_250004" w:id="2"/>
      <w:r>
        <w:rPr>
          <w:rFonts w:ascii="Calibri" w:hAnsi="Calibri"/>
          <w:w w:val="118"/>
          <w:sz w:val="35"/>
        </w:rPr>
        <w:t>R</w:t>
      </w:r>
      <w:r>
        <w:rPr>
          <w:rFonts w:ascii="Calibri" w:hAnsi="Calibri"/>
          <w:spacing w:val="-1"/>
          <w:w w:val="117"/>
        </w:rPr>
        <w:t>e</w:t>
      </w:r>
      <w:r>
        <w:rPr>
          <w:rFonts w:ascii="Calibri" w:hAnsi="Calibri"/>
          <w:spacing w:val="-1"/>
          <w:w w:val="125"/>
        </w:rPr>
        <w:t>s</w:t>
      </w:r>
      <w:r>
        <w:rPr>
          <w:rFonts w:ascii="Calibri" w:hAnsi="Calibri"/>
          <w:w w:val="140"/>
        </w:rPr>
        <w:t>ú</w:t>
      </w:r>
      <w:r>
        <w:rPr>
          <w:rFonts w:ascii="Calibri" w:hAnsi="Calibri"/>
          <w:w w:val="105"/>
        </w:rPr>
        <w:t>m</w:t>
      </w:r>
      <w:r>
        <w:rPr>
          <w:rFonts w:ascii="Calibri" w:hAnsi="Calibri"/>
          <w:spacing w:val="-1"/>
          <w:w w:val="117"/>
        </w:rPr>
        <w:t>e</w:t>
      </w:r>
      <w:r>
        <w:rPr>
          <w:rFonts w:ascii="Calibri" w:hAnsi="Calibri"/>
          <w:w w:val="141"/>
        </w:rPr>
        <w:t>n</w:t>
      </w:r>
      <w:r>
        <w:rPr>
          <w:rFonts w:ascii="Calibri" w:hAnsi="Calibri"/>
          <w:spacing w:val="-1"/>
          <w:w w:val="117"/>
        </w:rPr>
        <w:t>e</w:t>
      </w:r>
      <w:r>
        <w:rPr>
          <w:rFonts w:ascii="Calibri" w:hAnsi="Calibri"/>
          <w:w w:val="125"/>
        </w:rPr>
        <w:t>s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131"/>
        </w:rPr>
        <w:t>d</w:t>
      </w:r>
      <w:r>
        <w:rPr>
          <w:rFonts w:ascii="Calibri" w:hAnsi="Calibri"/>
          <w:w w:val="117"/>
        </w:rPr>
        <w:t>e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257"/>
        </w:rPr>
        <w:t>l</w:t>
      </w:r>
      <w:r>
        <w:rPr>
          <w:rFonts w:ascii="Calibri" w:hAnsi="Calibri"/>
          <w:w w:val="141"/>
        </w:rPr>
        <w:t>o</w:t>
      </w:r>
      <w:r>
        <w:rPr>
          <w:rFonts w:ascii="Calibri" w:hAnsi="Calibri"/>
          <w:w w:val="125"/>
        </w:rPr>
        <w:t>s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153"/>
        </w:rPr>
        <w:t>c</w:t>
      </w:r>
      <w:r>
        <w:rPr>
          <w:rFonts w:ascii="Calibri" w:hAnsi="Calibri"/>
          <w:spacing w:val="-1"/>
          <w:w w:val="126"/>
        </w:rPr>
        <w:t>a</w:t>
      </w:r>
      <w:r>
        <w:rPr>
          <w:rFonts w:ascii="Calibri" w:hAnsi="Calibri"/>
          <w:spacing w:val="-1"/>
          <w:w w:val="103"/>
        </w:rPr>
        <w:t>p</w:t>
      </w:r>
      <w:r>
        <w:rPr>
          <w:rFonts w:ascii="Calibri" w:hAnsi="Calibri"/>
          <w:spacing w:val="-1"/>
          <w:w w:val="155"/>
        </w:rPr>
        <w:t>í</w:t>
      </w:r>
      <w:r>
        <w:rPr>
          <w:rFonts w:ascii="Calibri" w:hAnsi="Calibri"/>
          <w:spacing w:val="-1"/>
          <w:w w:val="191"/>
        </w:rPr>
        <w:t>t</w:t>
      </w:r>
      <w:r>
        <w:rPr>
          <w:rFonts w:ascii="Calibri" w:hAnsi="Calibri"/>
          <w:w w:val="140"/>
        </w:rPr>
        <w:t>u</w:t>
      </w:r>
      <w:r>
        <w:rPr>
          <w:rFonts w:ascii="Calibri" w:hAnsi="Calibri"/>
          <w:w w:val="257"/>
        </w:rPr>
        <w:t>l</w:t>
      </w:r>
      <w:r>
        <w:rPr>
          <w:rFonts w:ascii="Calibri" w:hAnsi="Calibri"/>
          <w:w w:val="141"/>
        </w:rPr>
        <w:t>o</w:t>
      </w:r>
      <w:bookmarkEnd w:id="2"/>
      <w:r>
        <w:rPr>
          <w:rFonts w:ascii="Calibri" w:hAnsi="Calibri"/>
          <w:w w:val="125"/>
        </w:rPr>
        <w:t>s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tabs>
          <w:tab w:pos="1720" w:val="left" w:leader="none"/>
        </w:tabs>
        <w:spacing w:line="242" w:lineRule="auto" w:before="61"/>
        <w:ind w:left="1721" w:right="631" w:hanging="1248"/>
        <w:jc w:val="left"/>
        <w:rPr>
          <w:i/>
          <w:sz w:val="22"/>
        </w:rPr>
      </w:pPr>
      <w:r>
        <w:rPr>
          <w:w w:val="95"/>
          <w:sz w:val="22"/>
        </w:rPr>
        <w:t>Capítulo</w:t>
      </w:r>
      <w:r>
        <w:rPr>
          <w:spacing w:val="12"/>
          <w:w w:val="95"/>
          <w:sz w:val="22"/>
        </w:rPr>
        <w:t> </w:t>
      </w:r>
      <w:r>
        <w:rPr>
          <w:w w:val="95"/>
          <w:sz w:val="22"/>
        </w:rPr>
        <w:t>1:</w:t>
        <w:tab/>
      </w:r>
      <w:r>
        <w:rPr>
          <w:i/>
          <w:w w:val="80"/>
          <w:sz w:val="22"/>
        </w:rPr>
        <w:t>Bioresinas derivadas de aceittes natturales: sínttesis, caractterización y </w:t>
      </w:r>
      <w:r>
        <w:rPr>
          <w:i/>
          <w:spacing w:val="34"/>
          <w:w w:val="80"/>
          <w:sz w:val="22"/>
        </w:rPr>
        <w:t> </w:t>
      </w:r>
      <w:r>
        <w:rPr>
          <w:i/>
          <w:w w:val="80"/>
          <w:sz w:val="22"/>
        </w:rPr>
        <w:t>su</w:t>
      </w:r>
      <w:r>
        <w:rPr>
          <w:i/>
          <w:spacing w:val="8"/>
          <w:w w:val="80"/>
          <w:sz w:val="22"/>
        </w:rPr>
        <w:t> </w:t>
      </w:r>
      <w:r>
        <w:rPr>
          <w:i/>
          <w:w w:val="80"/>
          <w:sz w:val="22"/>
        </w:rPr>
        <w:t>em-</w:t>
      </w:r>
      <w:r>
        <w:rPr>
          <w:i/>
          <w:w w:val="82"/>
          <w:sz w:val="22"/>
        </w:rPr>
        <w:t> </w:t>
      </w:r>
      <w:r>
        <w:rPr>
          <w:i/>
          <w:w w:val="85"/>
          <w:sz w:val="22"/>
        </w:rPr>
        <w:t>pleo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generación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compósittos</w:t>
      </w:r>
      <w:r>
        <w:rPr>
          <w:i/>
          <w:spacing w:val="-18"/>
          <w:w w:val="85"/>
          <w:sz w:val="22"/>
        </w:rPr>
        <w:t> </w:t>
      </w:r>
      <w:r>
        <w:rPr>
          <w:i/>
          <w:w w:val="85"/>
          <w:sz w:val="22"/>
        </w:rPr>
        <w:t>poliméricos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473" w:right="631"/>
        <w:jc w:val="both"/>
      </w:pPr>
      <w:r>
        <w:rPr/>
        <w:t>El</w:t>
      </w:r>
      <w:r>
        <w:rPr>
          <w:spacing w:val="-17"/>
        </w:rPr>
        <w:t> </w:t>
      </w:r>
      <w:r>
        <w:rPr/>
        <w:t>empleo</w:t>
      </w:r>
      <w:r>
        <w:rPr>
          <w:spacing w:val="-17"/>
        </w:rPr>
        <w:t> </w:t>
      </w:r>
      <w:r>
        <w:rPr/>
        <w:t>adecuado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fuentes</w:t>
      </w:r>
      <w:r>
        <w:rPr>
          <w:spacing w:val="-17"/>
        </w:rPr>
        <w:t> </w:t>
      </w:r>
      <w:r>
        <w:rPr/>
        <w:t>naturales</w:t>
      </w:r>
      <w:r>
        <w:rPr>
          <w:spacing w:val="-17"/>
        </w:rPr>
        <w:t> </w:t>
      </w:r>
      <w:r>
        <w:rPr/>
        <w:t>renovables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contaminantes</w:t>
      </w:r>
      <w:r>
        <w:rPr>
          <w:spacing w:val="-17"/>
        </w:rPr>
        <w:t> </w:t>
      </w:r>
      <w:r>
        <w:rPr/>
        <w:t>ha</w:t>
      </w:r>
      <w:r>
        <w:rPr>
          <w:spacing w:val="-17"/>
        </w:rPr>
        <w:t> </w:t>
      </w:r>
      <w:r>
        <w:rPr/>
        <w:t>to- mado un gran auge a partir de los años noventa, generando a partir de ello </w:t>
      </w:r>
      <w:r>
        <w:rPr>
          <w:w w:val="95"/>
        </w:rPr>
        <w:t>materiales</w:t>
      </w:r>
      <w:r>
        <w:rPr>
          <w:spacing w:val="-6"/>
          <w:w w:val="95"/>
        </w:rPr>
        <w:t> </w:t>
      </w:r>
      <w:r>
        <w:rPr>
          <w:w w:val="95"/>
        </w:rPr>
        <w:t>útiles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aplicaciones</w:t>
      </w:r>
      <w:r>
        <w:rPr>
          <w:spacing w:val="-6"/>
          <w:w w:val="95"/>
        </w:rPr>
        <w:t> </w:t>
      </w:r>
      <w:r>
        <w:rPr>
          <w:w w:val="95"/>
        </w:rPr>
        <w:t>específicas.</w:t>
      </w:r>
      <w:r>
        <w:rPr>
          <w:spacing w:val="-6"/>
          <w:w w:val="95"/>
        </w:rPr>
        <w:t> </w:t>
      </w:r>
      <w:r>
        <w:rPr>
          <w:w w:val="95"/>
        </w:rPr>
        <w:t>Ejemplos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esas</w:t>
      </w:r>
      <w:r>
        <w:rPr>
          <w:spacing w:val="-6"/>
          <w:w w:val="95"/>
        </w:rPr>
        <w:t> </w:t>
      </w:r>
      <w:r>
        <w:rPr>
          <w:w w:val="95"/>
        </w:rPr>
        <w:t>fuentes</w:t>
      </w:r>
      <w:r>
        <w:rPr>
          <w:spacing w:val="-6"/>
          <w:w w:val="95"/>
        </w:rPr>
        <w:t> </w:t>
      </w:r>
      <w:r>
        <w:rPr>
          <w:w w:val="95"/>
        </w:rPr>
        <w:t>naturales </w:t>
      </w:r>
      <w:r>
        <w:rPr/>
        <w:t>son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celulosa,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almidón,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quitina,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glucosa,</w:t>
      </w:r>
      <w:r>
        <w:rPr>
          <w:spacing w:val="-6"/>
        </w:rPr>
        <w:t> </w:t>
      </w:r>
      <w:r>
        <w:rPr/>
        <w:t>fibras</w:t>
      </w:r>
      <w:r>
        <w:rPr>
          <w:spacing w:val="-6"/>
        </w:rPr>
        <w:t> </w:t>
      </w:r>
      <w:r>
        <w:rPr/>
        <w:t>naturales,</w:t>
      </w:r>
      <w:r>
        <w:rPr>
          <w:spacing w:val="-5"/>
        </w:rPr>
        <w:t> </w:t>
      </w:r>
      <w:r>
        <w:rPr/>
        <w:t>ácido</w:t>
      </w:r>
      <w:r>
        <w:rPr>
          <w:spacing w:val="-5"/>
        </w:rPr>
        <w:t> </w:t>
      </w:r>
      <w:r>
        <w:rPr/>
        <w:t>lácti- co,</w:t>
      </w:r>
      <w:r>
        <w:rPr>
          <w:spacing w:val="-20"/>
        </w:rPr>
        <w:t> </w:t>
      </w:r>
      <w:r>
        <w:rPr/>
        <w:t>triglicéridos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aceites</w:t>
      </w:r>
      <w:r>
        <w:rPr>
          <w:spacing w:val="-20"/>
        </w:rPr>
        <w:t> </w:t>
      </w:r>
      <w:r>
        <w:rPr/>
        <w:t>vegetales.</w:t>
      </w:r>
      <w:r>
        <w:rPr>
          <w:spacing w:val="-20"/>
        </w:rPr>
        <w:t> </w:t>
      </w:r>
      <w:r>
        <w:rPr/>
        <w:t>Estos</w:t>
      </w:r>
      <w:r>
        <w:rPr>
          <w:spacing w:val="-20"/>
        </w:rPr>
        <w:t> </w:t>
      </w:r>
      <w:r>
        <w:rPr/>
        <w:t>últimos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especial</w:t>
      </w:r>
      <w:r>
        <w:rPr>
          <w:spacing w:val="-20"/>
        </w:rPr>
        <w:t> </w:t>
      </w:r>
      <w:r>
        <w:rPr/>
        <w:t>interés</w:t>
      </w:r>
      <w:r>
        <w:rPr>
          <w:spacing w:val="-20"/>
        </w:rPr>
        <w:t> </w:t>
      </w:r>
      <w:r>
        <w:rPr/>
        <w:t>dado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relativamente</w:t>
      </w:r>
      <w:r>
        <w:rPr>
          <w:spacing w:val="-18"/>
          <w:w w:val="95"/>
        </w:rPr>
        <w:t> </w:t>
      </w:r>
      <w:r>
        <w:rPr>
          <w:w w:val="95"/>
        </w:rPr>
        <w:t>fácil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modificar</w:t>
      </w:r>
      <w:r>
        <w:rPr>
          <w:spacing w:val="-18"/>
          <w:w w:val="95"/>
        </w:rPr>
        <w:t> </w:t>
      </w:r>
      <w:r>
        <w:rPr>
          <w:w w:val="95"/>
        </w:rPr>
        <w:t>químicamente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obtener</w:t>
      </w:r>
      <w:r>
        <w:rPr>
          <w:spacing w:val="-18"/>
          <w:w w:val="95"/>
        </w:rPr>
        <w:t> </w:t>
      </w:r>
      <w:r>
        <w:rPr>
          <w:w w:val="95"/>
        </w:rPr>
        <w:t>monómeros multifuncionales con grupos químicos específicos que permiten la generación de</w:t>
      </w:r>
      <w:r>
        <w:rPr>
          <w:spacing w:val="-23"/>
          <w:w w:val="95"/>
        </w:rPr>
        <w:t> </w:t>
      </w:r>
      <w:r>
        <w:rPr>
          <w:w w:val="95"/>
        </w:rPr>
        <w:t>resinas</w:t>
      </w:r>
      <w:r>
        <w:rPr>
          <w:spacing w:val="-23"/>
          <w:w w:val="95"/>
        </w:rPr>
        <w:t> </w:t>
      </w:r>
      <w:r>
        <w:rPr>
          <w:w w:val="95"/>
        </w:rPr>
        <w:t>estables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propiedades,</w:t>
      </w:r>
      <w:r>
        <w:rPr>
          <w:spacing w:val="-24"/>
          <w:w w:val="95"/>
        </w:rPr>
        <w:t> </w:t>
      </w:r>
      <w:r>
        <w:rPr>
          <w:w w:val="95"/>
        </w:rPr>
        <w:t>dependiendo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número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de grupo funcional, condiciones y mecanismo de polimerización empleados para su</w:t>
      </w:r>
      <w:r>
        <w:rPr>
          <w:spacing w:val="-5"/>
          <w:w w:val="95"/>
        </w:rPr>
        <w:t> </w:t>
      </w:r>
      <w:r>
        <w:rPr>
          <w:w w:val="95"/>
        </w:rPr>
        <w:t>obtención.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capítulo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muestra,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ejemplos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aceites</w:t>
      </w:r>
      <w:r>
        <w:rPr>
          <w:spacing w:val="-4"/>
          <w:w w:val="95"/>
        </w:rPr>
        <w:t> </w:t>
      </w:r>
      <w:r>
        <w:rPr>
          <w:w w:val="95"/>
        </w:rPr>
        <w:t>naturales modificados químicamente, cómo pueden ser empleados para generar materia- les</w:t>
      </w:r>
      <w:r>
        <w:rPr>
          <w:spacing w:val="-8"/>
          <w:w w:val="95"/>
        </w:rPr>
        <w:t> </w:t>
      </w:r>
      <w:r>
        <w:rPr>
          <w:w w:val="95"/>
        </w:rPr>
        <w:t>compuestos,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potenciales</w:t>
      </w:r>
      <w:r>
        <w:rPr>
          <w:spacing w:val="-8"/>
          <w:w w:val="95"/>
        </w:rPr>
        <w:t> </w:t>
      </w:r>
      <w:r>
        <w:rPr>
          <w:w w:val="95"/>
        </w:rPr>
        <w:t>aplicaciones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distintas</w:t>
      </w:r>
      <w:r>
        <w:rPr>
          <w:spacing w:val="-8"/>
          <w:w w:val="95"/>
        </w:rPr>
        <w:t> </w:t>
      </w:r>
      <w:r>
        <w:rPr>
          <w:w w:val="95"/>
        </w:rPr>
        <w:t>áreas,</w:t>
      </w:r>
      <w:r>
        <w:rPr>
          <w:spacing w:val="-8"/>
          <w:w w:val="95"/>
        </w:rPr>
        <w:t> </w:t>
      </w:r>
      <w:r>
        <w:rPr>
          <w:w w:val="95"/>
        </w:rPr>
        <w:t>específicamente como</w:t>
      </w:r>
      <w:r>
        <w:rPr>
          <w:spacing w:val="-10"/>
          <w:w w:val="95"/>
        </w:rPr>
        <w:t> </w:t>
      </w:r>
      <w:r>
        <w:rPr>
          <w:w w:val="95"/>
        </w:rPr>
        <w:t>sensores</w:t>
      </w:r>
      <w:r>
        <w:rPr>
          <w:spacing w:val="-10"/>
          <w:w w:val="95"/>
        </w:rPr>
        <w:t> </w:t>
      </w:r>
      <w:r>
        <w:rPr>
          <w:w w:val="95"/>
        </w:rPr>
        <w:t>eléctricos.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descripción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estructura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mencionan </w:t>
      </w:r>
      <w:r>
        <w:rPr/>
        <w:t>las</w:t>
      </w:r>
      <w:r>
        <w:rPr>
          <w:spacing w:val="-24"/>
        </w:rPr>
        <w:t> </w:t>
      </w:r>
      <w:r>
        <w:rPr/>
        <w:t>reacciones</w:t>
      </w:r>
      <w:r>
        <w:rPr>
          <w:spacing w:val="-24"/>
        </w:rPr>
        <w:t> </w:t>
      </w:r>
      <w:r>
        <w:rPr/>
        <w:t>básicas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modificación</w:t>
      </w:r>
      <w:r>
        <w:rPr>
          <w:spacing w:val="-24"/>
        </w:rPr>
        <w:t> </w:t>
      </w:r>
      <w:r>
        <w:rPr/>
        <w:t>química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ejemplos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generación</w:t>
      </w:r>
      <w:r>
        <w:rPr>
          <w:spacing w:val="-24"/>
        </w:rPr>
        <w:t> </w:t>
      </w:r>
      <w:r>
        <w:rPr/>
        <w:t>de materiales</w:t>
      </w:r>
      <w:r>
        <w:rPr>
          <w:spacing w:val="-17"/>
        </w:rPr>
        <w:t> </w:t>
      </w:r>
      <w:r>
        <w:rPr/>
        <w:t>útiles.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obstante,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brinda</w:t>
      </w:r>
      <w:r>
        <w:rPr>
          <w:spacing w:val="-18"/>
        </w:rPr>
        <w:t> </w:t>
      </w:r>
      <w:r>
        <w:rPr/>
        <w:t>mayor</w:t>
      </w:r>
      <w:r>
        <w:rPr>
          <w:spacing w:val="-18"/>
        </w:rPr>
        <w:t> </w:t>
      </w:r>
      <w:r>
        <w:rPr/>
        <w:t>información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materiales </w:t>
      </w:r>
      <w:r>
        <w:rPr>
          <w:w w:val="95"/>
        </w:rPr>
        <w:t>compuestos generados en nuestro laboratorio de investigación, cuyo interés se enfoca en la generación de compuestos poliméricos derivados de aceites natu- rales con partículas de carbono conductoras, y por consecuencia de</w:t>
      </w:r>
      <w:r>
        <w:rPr>
          <w:spacing w:val="-27"/>
          <w:w w:val="95"/>
        </w:rPr>
        <w:t> </w:t>
      </w:r>
      <w:r>
        <w:rPr>
          <w:w w:val="95"/>
        </w:rPr>
        <w:t>compuestos poliméricos</w:t>
      </w:r>
      <w:r>
        <w:rPr>
          <w:spacing w:val="-10"/>
          <w:w w:val="95"/>
        </w:rPr>
        <w:t> </w:t>
      </w:r>
      <w:r>
        <w:rPr>
          <w:w w:val="95"/>
        </w:rPr>
        <w:t>conductores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potenciales</w:t>
      </w:r>
      <w:r>
        <w:rPr>
          <w:spacing w:val="-10"/>
          <w:w w:val="95"/>
        </w:rPr>
        <w:t> </w:t>
      </w:r>
      <w:r>
        <w:rPr>
          <w:w w:val="95"/>
        </w:rPr>
        <w:t>aplicaciones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sensado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disolventes y de temperatura,</w:t>
      </w:r>
      <w:r>
        <w:rPr>
          <w:spacing w:val="-11"/>
          <w:w w:val="95"/>
        </w:rPr>
        <w:t> </w:t>
      </w:r>
      <w:r>
        <w:rPr>
          <w:w w:val="95"/>
        </w:rPr>
        <w:t>principalmente.</w:t>
      </w:r>
    </w:p>
    <w:p>
      <w:pPr>
        <w:pStyle w:val="BodyText"/>
        <w:spacing w:before="1"/>
      </w:pPr>
    </w:p>
    <w:p>
      <w:pPr>
        <w:spacing w:before="0"/>
        <w:ind w:left="473" w:right="0" w:firstLine="0"/>
        <w:jc w:val="both"/>
        <w:rPr>
          <w:i/>
          <w:sz w:val="22"/>
        </w:rPr>
      </w:pPr>
      <w:r>
        <w:rPr>
          <w:w w:val="85"/>
          <w:sz w:val="22"/>
        </w:rPr>
        <w:t>Capítulo 2:     </w:t>
      </w:r>
      <w:r>
        <w:rPr>
          <w:i/>
          <w:w w:val="85"/>
          <w:sz w:val="22"/>
        </w:rPr>
        <w:t>Polímeros biocompattibles para uso en disposittivos médicos</w:t>
      </w:r>
    </w:p>
    <w:p>
      <w:pPr>
        <w:pStyle w:val="BodyText"/>
        <w:spacing w:before="4"/>
        <w:rPr>
          <w:i/>
        </w:rPr>
      </w:pPr>
    </w:p>
    <w:p>
      <w:pPr>
        <w:pStyle w:val="BodyText"/>
        <w:spacing w:line="242" w:lineRule="auto"/>
        <w:ind w:left="473" w:right="631"/>
        <w:jc w:val="both"/>
      </w:pPr>
      <w:r>
        <w:rPr/>
        <w:t>Los</w:t>
      </w:r>
      <w:r>
        <w:rPr>
          <w:spacing w:val="-22"/>
        </w:rPr>
        <w:t> </w:t>
      </w:r>
      <w:r>
        <w:rPr/>
        <w:t>materiales</w:t>
      </w:r>
      <w:r>
        <w:rPr>
          <w:spacing w:val="-22"/>
        </w:rPr>
        <w:t> </w:t>
      </w:r>
      <w:r>
        <w:rPr/>
        <w:t>poliméricos</w:t>
      </w:r>
      <w:r>
        <w:rPr>
          <w:spacing w:val="-22"/>
        </w:rPr>
        <w:t> </w:t>
      </w:r>
      <w:r>
        <w:rPr/>
        <w:t>desempeñan</w:t>
      </w:r>
      <w:r>
        <w:rPr>
          <w:spacing w:val="-21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3"/>
        </w:rPr>
        <w:t>rol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necesidades y</w:t>
      </w:r>
      <w:r>
        <w:rPr>
          <w:spacing w:val="-20"/>
        </w:rPr>
        <w:t> </w:t>
      </w:r>
      <w:r>
        <w:rPr/>
        <w:t>problemas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afronta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mundo</w:t>
      </w:r>
      <w:r>
        <w:rPr>
          <w:spacing w:val="-20"/>
        </w:rPr>
        <w:t> </w:t>
      </w:r>
      <w:r>
        <w:rPr/>
        <w:t>moderno.</w:t>
      </w:r>
      <w:r>
        <w:rPr>
          <w:spacing w:val="-20"/>
        </w:rPr>
        <w:t> </w:t>
      </w:r>
      <w:r>
        <w:rPr/>
        <w:t>Durante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últimas</w:t>
      </w:r>
      <w:r>
        <w:rPr>
          <w:spacing w:val="-20"/>
        </w:rPr>
        <w:t> </w:t>
      </w:r>
      <w:r>
        <w:rPr/>
        <w:t>dos</w:t>
      </w:r>
      <w:r>
        <w:rPr>
          <w:spacing w:val="-20"/>
        </w:rPr>
        <w:t> </w:t>
      </w:r>
      <w:r>
        <w:rPr/>
        <w:t>décadas, la</w:t>
      </w:r>
      <w:r>
        <w:rPr>
          <w:spacing w:val="-18"/>
        </w:rPr>
        <w:t> </w:t>
      </w:r>
      <w:r>
        <w:rPr/>
        <w:t>investigación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polímeros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enfocado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producción de</w:t>
      </w:r>
      <w:r>
        <w:rPr>
          <w:spacing w:val="-21"/>
        </w:rPr>
        <w:t> </w:t>
      </w:r>
      <w:r>
        <w:rPr/>
        <w:t>materiales</w:t>
      </w:r>
      <w:r>
        <w:rPr>
          <w:spacing w:val="-21"/>
        </w:rPr>
        <w:t> </w:t>
      </w:r>
      <w:r>
        <w:rPr/>
        <w:t>sintéticos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tengan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capacidad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imitar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comportamiento</w:t>
      </w:r>
    </w:p>
    <w:p>
      <w:pPr>
        <w:spacing w:after="0" w:line="242" w:lineRule="auto"/>
        <w:jc w:val="both"/>
        <w:sectPr>
          <w:pgSz w:w="10200" w:h="13600"/>
          <w:pgMar w:top="620" w:bottom="280" w:left="1080" w:right="9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14</w:t>
        <w:tab/>
      </w:r>
      <w:r>
        <w:rPr>
          <w:i/>
          <w:spacing w:val="-5"/>
          <w:w w:val="90"/>
          <w:sz w:val="19"/>
        </w:rPr>
        <w:t>Temas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selecttos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en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Ciencia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Matteriales</w:t>
      </w:r>
      <w:r>
        <w:rPr>
          <w:i/>
          <w:spacing w:val="-6"/>
          <w:w w:val="90"/>
          <w:sz w:val="19"/>
        </w:rPr>
        <w:t> </w:t>
      </w:r>
      <w:r>
        <w:rPr>
          <w:i/>
          <w:w w:val="90"/>
          <w:sz w:val="19"/>
        </w:rPr>
        <w:t>I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29"/>
        <w:jc w:val="both"/>
      </w:pPr>
      <w:r>
        <w:rPr>
          <w:w w:val="95"/>
        </w:rPr>
        <w:t>de sistemas biológicos en factores como su respuesta a estímulos externos y su </w:t>
      </w:r>
      <w:r>
        <w:rPr/>
        <w:t>adaptación</w:t>
      </w:r>
      <w:r>
        <w:rPr>
          <w:spacing w:val="-14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cambios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medios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rodean.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resultado,</w:t>
      </w:r>
      <w:r>
        <w:rPr>
          <w:spacing w:val="-14"/>
        </w:rPr>
        <w:t> </w:t>
      </w:r>
      <w:r>
        <w:rPr/>
        <w:t>se</w:t>
      </w:r>
      <w:r>
        <w:rPr>
          <w:spacing w:val="-15"/>
        </w:rPr>
        <w:t> </w:t>
      </w:r>
      <w:r>
        <w:rPr/>
        <w:t>ha </w:t>
      </w:r>
      <w:r>
        <w:rPr>
          <w:w w:val="95"/>
        </w:rPr>
        <w:t>destacado el desarrollo de los polímeros “inteligentes” o “estímulo-sensibles”, los cuales son definidos como aquellos sistemas poliméricos capaces de exhibir grandes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reversibles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físicas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químicas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mate- rial,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respuesta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estímulos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baja</w:t>
      </w:r>
      <w:r>
        <w:rPr>
          <w:spacing w:val="-16"/>
          <w:w w:val="95"/>
        </w:rPr>
        <w:t> </w:t>
      </w:r>
      <w:r>
        <w:rPr>
          <w:w w:val="95"/>
        </w:rPr>
        <w:t>intensidad</w:t>
      </w:r>
      <w:r>
        <w:rPr>
          <w:spacing w:val="-15"/>
          <w:w w:val="95"/>
        </w:rPr>
        <w:t> </w:t>
      </w:r>
      <w:r>
        <w:rPr>
          <w:w w:val="95"/>
        </w:rPr>
        <w:t>aplicados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variables</w:t>
      </w:r>
      <w:r>
        <w:rPr>
          <w:spacing w:val="-16"/>
          <w:w w:val="95"/>
        </w:rPr>
        <w:t> </w:t>
      </w:r>
      <w:r>
        <w:rPr>
          <w:w w:val="95"/>
        </w:rPr>
        <w:t>que </w:t>
      </w:r>
      <w:r>
        <w:rPr/>
        <w:t>controlan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circundante,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temperatura,</w:t>
      </w:r>
      <w:r>
        <w:rPr>
          <w:spacing w:val="-23"/>
        </w:rPr>
        <w:t> </w:t>
      </w:r>
      <w:r>
        <w:rPr/>
        <w:t>pH,</w:t>
      </w:r>
      <w:r>
        <w:rPr>
          <w:spacing w:val="-23"/>
        </w:rPr>
        <w:t> </w:t>
      </w:r>
      <w:r>
        <w:rPr/>
        <w:t>disolvente,</w:t>
      </w:r>
      <w:r>
        <w:rPr>
          <w:spacing w:val="-22"/>
        </w:rPr>
        <w:t> </w:t>
      </w:r>
      <w:r>
        <w:rPr/>
        <w:t>luz</w:t>
      </w:r>
      <w:r>
        <w:rPr>
          <w:spacing w:val="-23"/>
        </w:rPr>
        <w:t> </w:t>
      </w:r>
      <w:r>
        <w:rPr/>
        <w:t>de ciertas</w:t>
      </w:r>
      <w:r>
        <w:rPr>
          <w:spacing w:val="-22"/>
        </w:rPr>
        <w:t> </w:t>
      </w:r>
      <w:r>
        <w:rPr/>
        <w:t>longitudes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onda,</w:t>
      </w:r>
      <w:r>
        <w:rPr>
          <w:spacing w:val="-22"/>
        </w:rPr>
        <w:t> </w:t>
      </w:r>
      <w:r>
        <w:rPr/>
        <w:t>campos</w:t>
      </w:r>
      <w:r>
        <w:rPr>
          <w:spacing w:val="-22"/>
        </w:rPr>
        <w:t> </w:t>
      </w:r>
      <w:r>
        <w:rPr/>
        <w:t>eléctrico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magnético,</w:t>
      </w:r>
      <w:r>
        <w:rPr>
          <w:spacing w:val="-22"/>
        </w:rPr>
        <w:t> </w:t>
      </w:r>
      <w:r>
        <w:rPr/>
        <w:t>composición</w:t>
      </w:r>
      <w:r>
        <w:rPr>
          <w:spacing w:val="-22"/>
        </w:rPr>
        <w:t> </w:t>
      </w:r>
      <w:r>
        <w:rPr/>
        <w:t>iónica, </w:t>
      </w:r>
      <w:r>
        <w:rPr>
          <w:w w:val="95"/>
        </w:rPr>
        <w:t>ultrasonidos, presencia de moléculas biológicas o de sustratos enzimáticos, etc. </w:t>
      </w:r>
      <w:r>
        <w:rPr>
          <w:spacing w:val="-6"/>
          <w:w w:val="95"/>
        </w:rPr>
        <w:t>Tanto </w:t>
      </w:r>
      <w:r>
        <w:rPr>
          <w:w w:val="95"/>
        </w:rPr>
        <w:t>los polímeros inteligentes como aquellos convencionales que son modifi- cados con fragmentos o grupos funcionales estímulo-sensibles han encontrado un significativo interés al ser aplicados como sistemas de liberación controlada </w:t>
      </w:r>
      <w:r>
        <w:rPr/>
        <w:t>de</w:t>
      </w:r>
      <w:r>
        <w:rPr>
          <w:spacing w:val="-19"/>
        </w:rPr>
        <w:t> </w:t>
      </w:r>
      <w:r>
        <w:rPr/>
        <w:t>fármacos.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diseño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desarrollo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sistemas</w:t>
      </w:r>
      <w:r>
        <w:rPr>
          <w:spacing w:val="-19"/>
        </w:rPr>
        <w:t> </w:t>
      </w:r>
      <w:r>
        <w:rPr/>
        <w:t>poliméricos</w:t>
      </w:r>
      <w:r>
        <w:rPr>
          <w:spacing w:val="-19"/>
        </w:rPr>
        <w:t> </w:t>
      </w:r>
      <w:r>
        <w:rPr/>
        <w:t>capaces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cargar fármacos</w:t>
      </w:r>
      <w:r>
        <w:rPr>
          <w:spacing w:val="-24"/>
        </w:rPr>
        <w:t> </w:t>
      </w:r>
      <w:r>
        <w:rPr/>
        <w:t>específicos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regular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momento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cinética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debe</w:t>
      </w:r>
      <w:r>
        <w:rPr>
          <w:spacing w:val="-23"/>
        </w:rPr>
        <w:t> </w:t>
      </w:r>
      <w:r>
        <w:rPr/>
        <w:t>produ- </w:t>
      </w:r>
      <w:r>
        <w:rPr>
          <w:w w:val="95"/>
        </w:rPr>
        <w:t>cirse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liberación</w:t>
      </w:r>
      <w:r>
        <w:rPr>
          <w:spacing w:val="-23"/>
          <w:w w:val="95"/>
        </w:rPr>
        <w:t> </w:t>
      </w:r>
      <w:r>
        <w:rPr>
          <w:w w:val="95"/>
        </w:rPr>
        <w:t>constituye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líneas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prometedoras para</w:t>
      </w:r>
      <w:r>
        <w:rPr>
          <w:spacing w:val="-14"/>
          <w:w w:val="95"/>
        </w:rPr>
        <w:t> </w:t>
      </w:r>
      <w:r>
        <w:rPr>
          <w:w w:val="95"/>
        </w:rPr>
        <w:t>hacer</w:t>
      </w:r>
      <w:r>
        <w:rPr>
          <w:spacing w:val="-14"/>
          <w:w w:val="95"/>
        </w:rPr>
        <w:t> </w:t>
      </w:r>
      <w:r>
        <w:rPr>
          <w:w w:val="95"/>
        </w:rPr>
        <w:t>frente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necesidades</w:t>
      </w:r>
      <w:r>
        <w:rPr>
          <w:spacing w:val="-13"/>
          <w:w w:val="95"/>
        </w:rPr>
        <w:t> </w:t>
      </w:r>
      <w:r>
        <w:rPr>
          <w:w w:val="95"/>
        </w:rPr>
        <w:t>terapéuticas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plantea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tratamiento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 gran número de enfermedades. Estos sistemas avanzados de administración de medicamentos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útiles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entidades</w:t>
      </w:r>
      <w:r>
        <w:rPr>
          <w:spacing w:val="-11"/>
          <w:w w:val="95"/>
        </w:rPr>
        <w:t> </w:t>
      </w:r>
      <w:r>
        <w:rPr>
          <w:w w:val="95"/>
        </w:rPr>
        <w:t>químicas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estructura compleja como para fármacos convencionales. La modificación de polímeros hi- drofóbicos</w:t>
      </w:r>
      <w:r>
        <w:rPr>
          <w:spacing w:val="-16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uso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radiación</w:t>
      </w:r>
      <w:r>
        <w:rPr>
          <w:spacing w:val="-15"/>
          <w:w w:val="95"/>
        </w:rPr>
        <w:t> </w:t>
      </w:r>
      <w:r>
        <w:rPr>
          <w:w w:val="95"/>
        </w:rPr>
        <w:t>ionizante,</w:t>
      </w:r>
      <w:r>
        <w:rPr>
          <w:spacing w:val="-15"/>
          <w:w w:val="95"/>
        </w:rPr>
        <w:t> </w:t>
      </w:r>
      <w:r>
        <w:rPr>
          <w:w w:val="95"/>
        </w:rPr>
        <w:t>agregando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6"/>
          <w:w w:val="95"/>
        </w:rPr>
        <w:t> </w:t>
      </w:r>
      <w:r>
        <w:rPr>
          <w:w w:val="95"/>
        </w:rPr>
        <w:t>funcionales específicos,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resultar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aproximación</w:t>
      </w:r>
      <w:r>
        <w:rPr>
          <w:spacing w:val="-11"/>
          <w:w w:val="95"/>
        </w:rPr>
        <w:t> </w:t>
      </w:r>
      <w:r>
        <w:rPr>
          <w:w w:val="95"/>
        </w:rPr>
        <w:t>útil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conseguir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objetivos, </w:t>
      </w:r>
      <w:r>
        <w:rPr/>
        <w:t>debido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gran</w:t>
      </w:r>
      <w:r>
        <w:rPr>
          <w:spacing w:val="-28"/>
        </w:rPr>
        <w:t> </w:t>
      </w:r>
      <w:r>
        <w:rPr/>
        <w:t>potencial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aplicación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injertos</w:t>
      </w:r>
      <w:r>
        <w:rPr>
          <w:spacing w:val="-26"/>
        </w:rPr>
        <w:t> </w:t>
      </w:r>
      <w:r>
        <w:rPr/>
        <w:t>binarios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monómero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respuesta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temperatura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otro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sensible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pH,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dirigidos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hacer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primera </w:t>
      </w:r>
      <w:r>
        <w:rPr>
          <w:spacing w:val="-3"/>
          <w:w w:val="95"/>
        </w:rPr>
        <w:t>valoración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posibilidades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encierran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ámbito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biomedicina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 especial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liberación</w:t>
      </w:r>
      <w:r>
        <w:rPr>
          <w:spacing w:val="-5"/>
          <w:w w:val="95"/>
        </w:rPr>
        <w:t> </w:t>
      </w:r>
      <w:r>
        <w:rPr>
          <w:w w:val="95"/>
        </w:rPr>
        <w:t>controlada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fármacos.</w:t>
      </w:r>
    </w:p>
    <w:p>
      <w:pPr>
        <w:pStyle w:val="BodyText"/>
        <w:spacing w:before="1"/>
      </w:pPr>
    </w:p>
    <w:p>
      <w:pPr>
        <w:tabs>
          <w:tab w:pos="1380" w:val="left" w:leader="none"/>
        </w:tabs>
        <w:spacing w:line="242" w:lineRule="auto" w:before="0"/>
        <w:ind w:left="1381" w:right="132" w:hanging="1248"/>
        <w:jc w:val="left"/>
        <w:rPr>
          <w:i/>
          <w:sz w:val="22"/>
        </w:rPr>
      </w:pPr>
      <w:r>
        <w:rPr>
          <w:w w:val="90"/>
          <w:sz w:val="22"/>
        </w:rPr>
        <w:t>Capítulo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3:</w:t>
        <w:tab/>
      </w:r>
      <w:r>
        <w:rPr>
          <w:i/>
          <w:w w:val="80"/>
          <w:sz w:val="22"/>
        </w:rPr>
        <w:t>Gomas y aceittes natturales uttilizados en la microencapsulación: efectto  </w:t>
      </w:r>
      <w:r>
        <w:rPr>
          <w:i/>
          <w:spacing w:val="26"/>
          <w:w w:val="80"/>
          <w:sz w:val="22"/>
        </w:rPr>
        <w:t> </w:t>
      </w:r>
      <w:r>
        <w:rPr>
          <w:i/>
          <w:w w:val="80"/>
          <w:sz w:val="22"/>
        </w:rPr>
        <w:t>de</w:t>
      </w:r>
      <w:r>
        <w:rPr>
          <w:i/>
          <w:spacing w:val="11"/>
          <w:w w:val="80"/>
          <w:sz w:val="22"/>
        </w:rPr>
        <w:t> </w:t>
      </w:r>
      <w:r>
        <w:rPr>
          <w:i/>
          <w:w w:val="80"/>
          <w:sz w:val="22"/>
        </w:rPr>
        <w:t>la</w:t>
      </w:r>
      <w:r>
        <w:rPr>
          <w:i/>
          <w:w w:val="87"/>
          <w:sz w:val="22"/>
        </w:rPr>
        <w:t> </w:t>
      </w:r>
      <w:r>
        <w:rPr>
          <w:i/>
          <w:w w:val="85"/>
          <w:sz w:val="22"/>
        </w:rPr>
        <w:t>radiación</w:t>
      </w:r>
      <w:r>
        <w:rPr>
          <w:i/>
          <w:spacing w:val="2"/>
          <w:w w:val="85"/>
          <w:sz w:val="22"/>
        </w:rPr>
        <w:t> </w:t>
      </w:r>
      <w:r>
        <w:rPr>
          <w:i/>
          <w:w w:val="85"/>
          <w:sz w:val="22"/>
        </w:rPr>
        <w:t>gamma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capítulo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aborda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tema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actualidad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uso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materiales</w:t>
      </w:r>
      <w:r>
        <w:rPr>
          <w:spacing w:val="-7"/>
          <w:w w:val="95"/>
        </w:rPr>
        <w:t> </w:t>
      </w:r>
      <w:r>
        <w:rPr>
          <w:w w:val="95"/>
        </w:rPr>
        <w:t>naturales, específicamente</w:t>
      </w:r>
      <w:r>
        <w:rPr>
          <w:spacing w:val="-5"/>
          <w:w w:val="95"/>
        </w:rPr>
        <w:t> </w:t>
      </w:r>
      <w:r>
        <w:rPr>
          <w:w w:val="95"/>
        </w:rPr>
        <w:t>gomas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aceites,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elaboración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microcápsulas.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presen- ta un panorama general de las propiedades fisicoquímicas y aplicaciones de las gomas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aceites</w:t>
      </w:r>
      <w:r>
        <w:rPr>
          <w:spacing w:val="-5"/>
          <w:w w:val="95"/>
        </w:rPr>
        <w:t> </w:t>
      </w:r>
      <w:r>
        <w:rPr>
          <w:w w:val="95"/>
        </w:rPr>
        <w:t>naturales,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ellas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goma</w:t>
      </w:r>
      <w:r>
        <w:rPr>
          <w:spacing w:val="-6"/>
          <w:w w:val="95"/>
        </w:rPr>
        <w:t> </w:t>
      </w:r>
      <w:r>
        <w:rPr>
          <w:w w:val="95"/>
        </w:rPr>
        <w:t>arábiga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mezquite,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w w:val="95"/>
        </w:rPr>
        <w:t>como </w:t>
      </w:r>
      <w:r>
        <w:rPr/>
        <w:t>el</w:t>
      </w:r>
      <w:r>
        <w:rPr>
          <w:spacing w:val="-20"/>
        </w:rPr>
        <w:t> </w:t>
      </w:r>
      <w:r>
        <w:rPr/>
        <w:t>aceite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chía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ajonjolí,</w:t>
      </w:r>
      <w:r>
        <w:rPr>
          <w:spacing w:val="-20"/>
        </w:rPr>
        <w:t> </w:t>
      </w:r>
      <w:r>
        <w:rPr/>
        <w:t>materiales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susceptibles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degradación y</w:t>
      </w:r>
      <w:r>
        <w:rPr>
          <w:spacing w:val="-20"/>
        </w:rPr>
        <w:t> </w:t>
      </w:r>
      <w:r>
        <w:rPr/>
        <w:t>oxidación</w:t>
      </w:r>
      <w:r>
        <w:rPr>
          <w:spacing w:val="-20"/>
        </w:rPr>
        <w:t> </w:t>
      </w:r>
      <w:r>
        <w:rPr/>
        <w:t>causada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medio</w:t>
      </w:r>
      <w:r>
        <w:rPr>
          <w:spacing w:val="-20"/>
        </w:rPr>
        <w:t> </w:t>
      </w:r>
      <w:r>
        <w:rPr/>
        <w:t>ambiente,</w:t>
      </w:r>
      <w:r>
        <w:rPr>
          <w:spacing w:val="-20"/>
        </w:rPr>
        <w:t> </w:t>
      </w:r>
      <w:r>
        <w:rPr/>
        <w:t>limitando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posibilidades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sus </w:t>
      </w:r>
      <w:r>
        <w:rPr>
          <w:w w:val="95"/>
        </w:rPr>
        <w:t>aplicaciones.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capítulo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plantea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solución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estos</w:t>
      </w:r>
      <w:r>
        <w:rPr>
          <w:spacing w:val="-8"/>
          <w:w w:val="95"/>
        </w:rPr>
        <w:t> </w:t>
      </w:r>
      <w:r>
        <w:rPr>
          <w:w w:val="95"/>
        </w:rPr>
        <w:t>problemas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uso</w:t>
      </w:r>
      <w:r>
        <w:rPr>
          <w:spacing w:val="-8"/>
          <w:w w:val="95"/>
        </w:rPr>
        <w:t> </w:t>
      </w:r>
      <w:r>
        <w:rPr>
          <w:w w:val="95"/>
        </w:rPr>
        <w:t>de radiación</w:t>
      </w:r>
      <w:r>
        <w:rPr>
          <w:spacing w:val="-17"/>
          <w:w w:val="95"/>
        </w:rPr>
        <w:t> </w:t>
      </w:r>
      <w:r>
        <w:rPr>
          <w:w w:val="95"/>
        </w:rPr>
        <w:t>ionizante</w:t>
      </w:r>
      <w:r>
        <w:rPr>
          <w:spacing w:val="-17"/>
          <w:w w:val="95"/>
        </w:rPr>
        <w:t> </w:t>
      </w:r>
      <w:r>
        <w:rPr>
          <w:w w:val="95"/>
        </w:rPr>
        <w:t>(gamma),</w:t>
      </w:r>
      <w:r>
        <w:rPr>
          <w:spacing w:val="-17"/>
          <w:w w:val="95"/>
        </w:rPr>
        <w:t> </w:t>
      </w:r>
      <w:r>
        <w:rPr>
          <w:w w:val="95"/>
        </w:rPr>
        <w:t>dado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probado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herramienta</w:t>
      </w:r>
      <w:r>
        <w:rPr>
          <w:spacing w:val="-17"/>
          <w:w w:val="95"/>
        </w:rPr>
        <w:t> </w:t>
      </w:r>
      <w:r>
        <w:rPr>
          <w:w w:val="95"/>
        </w:rPr>
        <w:t>eficaz</w:t>
      </w:r>
      <w:r>
        <w:rPr>
          <w:spacing w:val="-17"/>
          <w:w w:val="95"/>
        </w:rPr>
        <w:t> </w:t>
      </w:r>
      <w:r>
        <w:rPr>
          <w:w w:val="95"/>
        </w:rPr>
        <w:t>en la</w:t>
      </w:r>
      <w:r>
        <w:rPr>
          <w:spacing w:val="-13"/>
          <w:w w:val="95"/>
        </w:rPr>
        <w:t> </w:t>
      </w:r>
      <w:r>
        <w:rPr>
          <w:w w:val="95"/>
        </w:rPr>
        <w:t>modificación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conservación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2"/>
          <w:w w:val="95"/>
        </w:rPr>
        <w:t> </w:t>
      </w:r>
      <w:r>
        <w:rPr>
          <w:w w:val="95"/>
        </w:rPr>
        <w:t>naturales,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alimentos. Se</w:t>
      </w:r>
      <w:r>
        <w:rPr>
          <w:spacing w:val="-22"/>
          <w:w w:val="95"/>
        </w:rPr>
        <w:t> </w:t>
      </w:r>
      <w:r>
        <w:rPr>
          <w:w w:val="95"/>
        </w:rPr>
        <w:t>describen,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técnicas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caracterización</w:t>
      </w:r>
      <w:r>
        <w:rPr>
          <w:spacing w:val="-22"/>
          <w:w w:val="95"/>
        </w:rPr>
        <w:t> </w:t>
      </w:r>
      <w:r>
        <w:rPr>
          <w:w w:val="95"/>
        </w:rPr>
        <w:t>[Microscopía</w:t>
      </w:r>
      <w:r>
        <w:rPr>
          <w:spacing w:val="-23"/>
          <w:w w:val="95"/>
        </w:rPr>
        <w:t> </w:t>
      </w:r>
      <w:r>
        <w:rPr>
          <w:w w:val="95"/>
        </w:rPr>
        <w:t>Electrónica,</w:t>
      </w:r>
      <w:r>
        <w:rPr>
          <w:spacing w:val="-22"/>
          <w:w w:val="95"/>
        </w:rPr>
        <w:t> </w:t>
      </w:r>
      <w:r>
        <w:rPr>
          <w:w w:val="95"/>
        </w:rPr>
        <w:t>Es-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81"/>
        <w:jc w:val="left"/>
        <w:rPr>
          <w:sz w:val="19"/>
        </w:rPr>
      </w:pPr>
      <w:r>
        <w:rPr>
          <w:i/>
          <w:w w:val="95"/>
          <w:sz w:val="19"/>
        </w:rPr>
        <w:t>Resúmenes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de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los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capíttulos</w:t>
        <w:tab/>
      </w:r>
      <w:r>
        <w:rPr>
          <w:sz w:val="19"/>
        </w:rPr>
        <w:t>15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2"/>
        </w:rPr>
        <w:t>pect</w:t>
      </w:r>
      <w:r>
        <w:rPr>
          <w:spacing w:val="-7"/>
          <w:w w:val="92"/>
        </w:rPr>
        <w:t>r</w:t>
      </w:r>
      <w:r>
        <w:rPr>
          <w:w w:val="92"/>
        </w:rPr>
        <w:t>oscopía</w:t>
      </w:r>
      <w:r>
        <w:rPr>
          <w:spacing w:val="-4"/>
        </w:rPr>
        <w:t> </w:t>
      </w:r>
      <w:r>
        <w:rPr>
          <w:spacing w:val="-1"/>
          <w:w w:val="93"/>
        </w:rPr>
        <w:t>infra</w:t>
      </w:r>
      <w:r>
        <w:rPr>
          <w:spacing w:val="3"/>
          <w:w w:val="93"/>
        </w:rPr>
        <w:t>r</w:t>
      </w:r>
      <w:r>
        <w:rPr>
          <w:spacing w:val="-8"/>
          <w:w w:val="91"/>
        </w:rPr>
        <w:t>r</w:t>
      </w:r>
      <w:r>
        <w:rPr>
          <w:w w:val="93"/>
        </w:rPr>
        <w:t>oja</w:t>
      </w:r>
      <w:r>
        <w:rPr>
          <w:spacing w:val="-4"/>
        </w:rPr>
        <w:t> </w:t>
      </w:r>
      <w:r>
        <w:rPr>
          <w:w w:val="84"/>
        </w:rPr>
        <w:t>y</w:t>
      </w:r>
      <w:r>
        <w:rPr>
          <w:spacing w:val="-3"/>
        </w:rPr>
        <w:t> </w:t>
      </w:r>
      <w:r>
        <w:rPr>
          <w:spacing w:val="-1"/>
          <w:w w:val="91"/>
        </w:rPr>
        <w:t>Análisi</w:t>
      </w:r>
      <w:r>
        <w:rPr>
          <w:w w:val="91"/>
        </w:rPr>
        <w:t>s</w:t>
      </w:r>
      <w:r>
        <w:rPr>
          <w:spacing w:val="-3"/>
        </w:rPr>
        <w:t> </w:t>
      </w:r>
      <w:r>
        <w:rPr>
          <w:spacing w:val="-1"/>
          <w:w w:val="94"/>
        </w:rPr>
        <w:t>Térmico</w:t>
      </w:r>
      <w:r>
        <w:rPr>
          <w:w w:val="94"/>
        </w:rPr>
        <w:t>s</w:t>
      </w:r>
      <w:r>
        <w:rPr>
          <w:spacing w:val="-3"/>
        </w:rPr>
        <w:t> </w:t>
      </w:r>
      <w:r>
        <w:rPr>
          <w:w w:val="78"/>
        </w:rPr>
        <w:t>(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57"/>
          <w:sz w:val="17"/>
        </w:rPr>
        <w:t>c</w:t>
      </w:r>
      <w:r>
        <w:rPr>
          <w:w w:val="90"/>
        </w:rPr>
        <w:t>-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spacing w:val="-1"/>
          <w:w w:val="152"/>
          <w:sz w:val="17"/>
        </w:rPr>
        <w:t>g</w:t>
      </w:r>
      <w:r>
        <w:rPr>
          <w:rFonts w:ascii="Calibri" w:hAnsi="Calibri"/>
          <w:w w:val="130"/>
          <w:sz w:val="17"/>
        </w:rPr>
        <w:t>a</w:t>
      </w:r>
      <w:r>
        <w:rPr>
          <w:spacing w:val="-1"/>
          <w:w w:val="90"/>
        </w:rPr>
        <w:t>)]</w:t>
      </w:r>
      <w:r>
        <w:rPr>
          <w:w w:val="90"/>
        </w:rPr>
        <w:t>,</w:t>
      </w:r>
      <w:r>
        <w:rPr>
          <w:spacing w:val="-3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>
          <w:spacing w:val="-3"/>
        </w:rPr>
        <w:t> </w:t>
      </w:r>
      <w:r>
        <w:rPr>
          <w:spacing w:val="-1"/>
          <w:w w:val="90"/>
        </w:rPr>
        <w:t>efecto</w:t>
      </w:r>
      <w:r>
        <w:rPr>
          <w:w w:val="90"/>
        </w:rPr>
        <w:t>s</w:t>
      </w:r>
      <w:r>
        <w:rPr>
          <w:spacing w:val="-3"/>
        </w:rPr>
        <w:t> </w:t>
      </w:r>
      <w:r>
        <w:rPr>
          <w:w w:val="90"/>
        </w:rPr>
        <w:t>causados</w:t>
      </w:r>
      <w:r>
        <w:rPr>
          <w:spacing w:val="-4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-3"/>
        </w:rPr>
        <w:t> </w:t>
      </w:r>
      <w:r>
        <w:rPr>
          <w:spacing w:val="-1"/>
          <w:w w:val="93"/>
        </w:rPr>
        <w:t>la </w:t>
      </w:r>
      <w:r>
        <w:rPr>
          <w:w w:val="95"/>
        </w:rPr>
        <w:t>radiación</w:t>
      </w:r>
      <w:r>
        <w:rPr>
          <w:spacing w:val="-13"/>
          <w:w w:val="95"/>
        </w:rPr>
        <w:t> </w:t>
      </w:r>
      <w:r>
        <w:rPr>
          <w:w w:val="95"/>
        </w:rPr>
        <w:t>gamma,</w:t>
      </w:r>
      <w:r>
        <w:rPr>
          <w:spacing w:val="-14"/>
          <w:w w:val="95"/>
        </w:rPr>
        <w:t> </w:t>
      </w:r>
      <w:r>
        <w:rPr>
          <w:w w:val="95"/>
        </w:rPr>
        <w:t>poniendo</w:t>
      </w:r>
      <w:r>
        <w:rPr>
          <w:spacing w:val="-13"/>
          <w:w w:val="95"/>
        </w:rPr>
        <w:t> </w:t>
      </w:r>
      <w:r>
        <w:rPr>
          <w:w w:val="95"/>
        </w:rPr>
        <w:t>énfasis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dosis</w:t>
      </w:r>
      <w:r>
        <w:rPr>
          <w:spacing w:val="-13"/>
          <w:w w:val="95"/>
        </w:rPr>
        <w:t> </w:t>
      </w:r>
      <w:r>
        <w:rPr>
          <w:w w:val="95"/>
        </w:rPr>
        <w:t>máximas</w:t>
      </w:r>
      <w:r>
        <w:rPr>
          <w:spacing w:val="-13"/>
          <w:w w:val="95"/>
        </w:rPr>
        <w:t> </w:t>
      </w:r>
      <w:r>
        <w:rPr>
          <w:w w:val="95"/>
        </w:rPr>
        <w:t>permisibles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cuales se</w:t>
      </w:r>
      <w:r>
        <w:rPr>
          <w:spacing w:val="-26"/>
          <w:w w:val="95"/>
        </w:rPr>
        <w:t> </w:t>
      </w:r>
      <w:r>
        <w:rPr>
          <w:w w:val="95"/>
        </w:rPr>
        <w:t>presentan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mejores</w:t>
      </w:r>
      <w:r>
        <w:rPr>
          <w:spacing w:val="-26"/>
          <w:w w:val="95"/>
        </w:rPr>
        <w:t> </w:t>
      </w:r>
      <w:r>
        <w:rPr>
          <w:w w:val="95"/>
        </w:rPr>
        <w:t>resultados.</w:t>
      </w:r>
    </w:p>
    <w:p>
      <w:pPr>
        <w:pStyle w:val="BodyText"/>
        <w:spacing w:before="1"/>
      </w:pPr>
    </w:p>
    <w:p>
      <w:pPr>
        <w:tabs>
          <w:tab w:pos="1380" w:val="left" w:leader="none"/>
        </w:tabs>
        <w:spacing w:line="242" w:lineRule="auto" w:before="0"/>
        <w:ind w:left="1381" w:right="132" w:hanging="1248"/>
        <w:jc w:val="left"/>
        <w:rPr>
          <w:i/>
          <w:sz w:val="22"/>
        </w:rPr>
      </w:pPr>
      <w:r>
        <w:rPr>
          <w:w w:val="90"/>
          <w:sz w:val="22"/>
        </w:rPr>
        <w:t>Capítulo</w:t>
      </w:r>
      <w:r>
        <w:rPr>
          <w:spacing w:val="27"/>
          <w:w w:val="90"/>
          <w:sz w:val="22"/>
        </w:rPr>
        <w:t> </w:t>
      </w:r>
      <w:r>
        <w:rPr>
          <w:w w:val="90"/>
          <w:sz w:val="22"/>
        </w:rPr>
        <w:t>4:</w:t>
        <w:tab/>
      </w:r>
      <w:r>
        <w:rPr>
          <w:i/>
          <w:w w:val="85"/>
          <w:sz w:val="22"/>
        </w:rPr>
        <w:t>Radiación gamma y nanoparttículas de platta: dos herramienttas  </w:t>
      </w:r>
      <w:r>
        <w:rPr>
          <w:i/>
          <w:spacing w:val="30"/>
          <w:w w:val="85"/>
          <w:sz w:val="22"/>
        </w:rPr>
        <w:t> </w:t>
      </w:r>
      <w:r>
        <w:rPr>
          <w:i/>
          <w:w w:val="85"/>
          <w:sz w:val="22"/>
        </w:rPr>
        <w:t>para</w:t>
      </w:r>
      <w:r>
        <w:rPr>
          <w:i/>
          <w:spacing w:val="14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w w:val="87"/>
          <w:sz w:val="22"/>
        </w:rPr>
        <w:t> </w:t>
      </w:r>
      <w:r>
        <w:rPr>
          <w:i/>
          <w:w w:val="80"/>
          <w:sz w:val="22"/>
        </w:rPr>
        <w:t>producción de matteriales con aplicaciones   </w:t>
      </w:r>
      <w:r>
        <w:rPr>
          <w:i/>
          <w:spacing w:val="2"/>
          <w:w w:val="80"/>
          <w:sz w:val="22"/>
        </w:rPr>
        <w:t> </w:t>
      </w:r>
      <w:r>
        <w:rPr>
          <w:i/>
          <w:w w:val="80"/>
          <w:sz w:val="22"/>
        </w:rPr>
        <w:t>biomédicas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modificación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funcionalización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materiales</w:t>
      </w:r>
      <w:r>
        <w:rPr>
          <w:spacing w:val="-18"/>
          <w:w w:val="95"/>
        </w:rPr>
        <w:t> </w:t>
      </w:r>
      <w:r>
        <w:rPr>
          <w:w w:val="95"/>
        </w:rPr>
        <w:t>poliméricos,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nivel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super- ficie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masa,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representado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significativa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progreso </w:t>
      </w:r>
      <w:r>
        <w:rPr>
          <w:w w:val="95"/>
        </w:rPr>
        <w:t>tecnológico de las últimas décadas, resaltando su aporte sobre los numerosos y </w:t>
      </w:r>
      <w:r>
        <w:rPr/>
        <w:t>novedosos</w:t>
      </w:r>
      <w:r>
        <w:rPr>
          <w:spacing w:val="-20"/>
        </w:rPr>
        <w:t> </w:t>
      </w:r>
      <w:r>
        <w:rPr/>
        <w:t>avances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han</w:t>
      </w:r>
      <w:r>
        <w:rPr>
          <w:spacing w:val="-21"/>
        </w:rPr>
        <w:t> </w:t>
      </w:r>
      <w:r>
        <w:rPr/>
        <w:t>reportado</w:t>
      </w:r>
      <w:r>
        <w:rPr>
          <w:spacing w:val="-21"/>
        </w:rPr>
        <w:t> </w:t>
      </w:r>
      <w:r>
        <w:rPr/>
        <w:t>específicamente</w:t>
      </w:r>
      <w:r>
        <w:rPr>
          <w:spacing w:val="-20"/>
        </w:rPr>
        <w:t> </w:t>
      </w:r>
      <w:r>
        <w:rPr/>
        <w:t>para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estos </w:t>
      </w:r>
      <w:r>
        <w:rPr>
          <w:w w:val="95"/>
        </w:rPr>
        <w:t>materiales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aplicaciones</w:t>
      </w:r>
      <w:r>
        <w:rPr>
          <w:spacing w:val="-11"/>
          <w:w w:val="95"/>
        </w:rPr>
        <w:t> </w:t>
      </w:r>
      <w:r>
        <w:rPr>
          <w:w w:val="95"/>
        </w:rPr>
        <w:t>biomédicas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farmacéuticas.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técnicas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fun- </w:t>
      </w:r>
      <w:r>
        <w:rPr/>
        <w:t>cionalización</w:t>
      </w:r>
      <w:r>
        <w:rPr>
          <w:spacing w:val="-19"/>
        </w:rPr>
        <w:t> </w:t>
      </w:r>
      <w:r>
        <w:rPr/>
        <w:t>desarrolladas</w:t>
      </w:r>
      <w:r>
        <w:rPr>
          <w:spacing w:val="-19"/>
        </w:rPr>
        <w:t> </w:t>
      </w:r>
      <w:r>
        <w:rPr/>
        <w:t>hasta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/>
        <w:t>fecha,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radiación</w:t>
      </w:r>
      <w:r>
        <w:rPr>
          <w:spacing w:val="-18"/>
        </w:rPr>
        <w:t> </w:t>
      </w:r>
      <w:r>
        <w:rPr/>
        <w:t>ionizante,</w:t>
      </w:r>
      <w:r>
        <w:rPr>
          <w:spacing w:val="-18"/>
        </w:rPr>
        <w:t> </w:t>
      </w:r>
      <w:r>
        <w:rPr/>
        <w:t>como </w:t>
      </w:r>
      <w:r>
        <w:rPr>
          <w:w w:val="95"/>
        </w:rPr>
        <w:t>la radiación gamma, se ha destacado como una herramienta efectiva y eficiente para la producción de sistemas poliméricos altamente especializados, definidos así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composición</w:t>
      </w:r>
      <w:r>
        <w:rPr>
          <w:spacing w:val="-12"/>
          <w:w w:val="95"/>
        </w:rPr>
        <w:t> </w:t>
      </w:r>
      <w:r>
        <w:rPr>
          <w:w w:val="95"/>
        </w:rPr>
        <w:t>química,</w:t>
      </w:r>
      <w:r>
        <w:rPr>
          <w:spacing w:val="-11"/>
          <w:w w:val="95"/>
        </w:rPr>
        <w:t> </w:t>
      </w: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potencial desempeño como implantes estímulo-sensibles dotados con la capacidad para absorber</w:t>
      </w:r>
      <w:r>
        <w:rPr>
          <w:spacing w:val="-23"/>
          <w:w w:val="95"/>
        </w:rPr>
        <w:t> </w:t>
      </w:r>
      <w:r>
        <w:rPr>
          <w:w w:val="95"/>
        </w:rPr>
        <w:t>sustancias</w:t>
      </w:r>
      <w:r>
        <w:rPr>
          <w:spacing w:val="-24"/>
          <w:w w:val="95"/>
        </w:rPr>
        <w:t> </w:t>
      </w:r>
      <w:r>
        <w:rPr>
          <w:w w:val="95"/>
        </w:rPr>
        <w:t>terapéuticas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controlar</w:t>
      </w:r>
      <w:r>
        <w:rPr>
          <w:spacing w:val="-23"/>
          <w:w w:val="95"/>
        </w:rPr>
        <w:t> </w:t>
      </w:r>
      <w:r>
        <w:rPr>
          <w:w w:val="95"/>
        </w:rPr>
        <w:t>posteriormente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liberación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fun- 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condiciones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medio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cambios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variables</w:t>
      </w:r>
      <w:r>
        <w:rPr>
          <w:spacing w:val="-5"/>
          <w:w w:val="95"/>
        </w:rPr>
        <w:t> </w:t>
      </w:r>
      <w:r>
        <w:rPr>
          <w:w w:val="95"/>
        </w:rPr>
        <w:t>implícitas 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ambiente</w:t>
      </w:r>
      <w:r>
        <w:rPr>
          <w:spacing w:val="-12"/>
          <w:w w:val="95"/>
        </w:rPr>
        <w:t> </w:t>
      </w:r>
      <w:r>
        <w:rPr>
          <w:w w:val="95"/>
        </w:rPr>
        <w:t>fisiológico,</w:t>
      </w:r>
      <w:r>
        <w:rPr>
          <w:spacing w:val="-13"/>
          <w:w w:val="95"/>
        </w:rPr>
        <w:t> </w:t>
      </w:r>
      <w:r>
        <w:rPr>
          <w:w w:val="95"/>
        </w:rPr>
        <w:t>previniendo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esa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infecciones y/o</w:t>
      </w:r>
      <w:r>
        <w:rPr>
          <w:spacing w:val="-17"/>
          <w:w w:val="95"/>
        </w:rPr>
        <w:t> </w:t>
      </w:r>
      <w:r>
        <w:rPr>
          <w:w w:val="95"/>
        </w:rPr>
        <w:t>reacciones</w:t>
      </w:r>
      <w:r>
        <w:rPr>
          <w:spacing w:val="-16"/>
          <w:w w:val="95"/>
        </w:rPr>
        <w:t> </w:t>
      </w:r>
      <w:r>
        <w:rPr>
          <w:w w:val="95"/>
        </w:rPr>
        <w:t>inflamatorias,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frecuentemente</w:t>
      </w:r>
      <w:r>
        <w:rPr>
          <w:spacing w:val="-17"/>
          <w:w w:val="95"/>
        </w:rPr>
        <w:t> </w:t>
      </w:r>
      <w:r>
        <w:rPr>
          <w:w w:val="95"/>
        </w:rPr>
        <w:t>estimuladas</w:t>
      </w:r>
      <w:r>
        <w:rPr>
          <w:spacing w:val="-16"/>
          <w:w w:val="95"/>
        </w:rPr>
        <w:t> </w:t>
      </w:r>
      <w:r>
        <w:rPr>
          <w:w w:val="95"/>
        </w:rPr>
        <w:t>durante la interacción entre el dispositivo implantado y la sangre o tejidos. Este capítulo </w:t>
      </w:r>
      <w:r>
        <w:rPr/>
        <w:t>recopila</w:t>
      </w:r>
      <w:r>
        <w:rPr>
          <w:spacing w:val="-19"/>
        </w:rPr>
        <w:t> </w:t>
      </w:r>
      <w:r>
        <w:rPr/>
        <w:t>algunos</w:t>
      </w:r>
      <w:r>
        <w:rPr>
          <w:spacing w:val="-18"/>
        </w:rPr>
        <w:t> </w:t>
      </w:r>
      <w:r>
        <w:rPr/>
        <w:t>avances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destaca</w:t>
      </w:r>
      <w:r>
        <w:rPr>
          <w:spacing w:val="-18"/>
        </w:rPr>
        <w:t> </w:t>
      </w:r>
      <w:r>
        <w:rPr/>
        <w:t>las</w:t>
      </w:r>
      <w:r>
        <w:rPr>
          <w:spacing w:val="-19"/>
        </w:rPr>
        <w:t> </w:t>
      </w:r>
      <w:r>
        <w:rPr/>
        <w:t>ventajas</w:t>
      </w:r>
      <w:r>
        <w:rPr>
          <w:spacing w:val="-19"/>
        </w:rPr>
        <w:t> </w:t>
      </w:r>
      <w:r>
        <w:rPr/>
        <w:t>relacionadas</w:t>
      </w:r>
      <w:r>
        <w:rPr>
          <w:spacing w:val="-18"/>
        </w:rPr>
        <w:t> </w:t>
      </w:r>
      <w:r>
        <w:rPr/>
        <w:t>con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diseño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la </w:t>
      </w:r>
      <w:r>
        <w:rPr>
          <w:w w:val="88"/>
        </w:rPr>
        <w:t>síntesis</w:t>
      </w:r>
      <w:r>
        <w:rPr>
          <w:spacing w:val="9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w w:val="94"/>
        </w:rPr>
        <w:t>copolíme</w:t>
      </w:r>
      <w:r>
        <w:rPr>
          <w:spacing w:val="-8"/>
          <w:w w:val="94"/>
        </w:rPr>
        <w:t>r</w:t>
      </w:r>
      <w:r>
        <w:rPr>
          <w:w w:val="88"/>
        </w:rPr>
        <w:t>os</w:t>
      </w:r>
      <w:r>
        <w:rPr>
          <w:spacing w:val="9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spacing w:val="-1"/>
          <w:w w:val="93"/>
        </w:rPr>
        <w:t>injert</w:t>
      </w:r>
      <w:r>
        <w:rPr>
          <w:w w:val="93"/>
        </w:rPr>
        <w:t>o</w:t>
      </w:r>
      <w:r>
        <w:rPr>
          <w:spacing w:val="10"/>
        </w:rPr>
        <w:t> </w:t>
      </w:r>
      <w:r>
        <w:rPr>
          <w:w w:val="84"/>
        </w:rPr>
        <w:t>y</w:t>
      </w:r>
      <w:r>
        <w:rPr>
          <w:spacing w:val="10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1"/>
        </w:rPr>
        <w:t>ede</w:t>
      </w:r>
      <w:r>
        <w:rPr>
          <w:w w:val="91"/>
        </w:rPr>
        <w:t>s</w:t>
      </w:r>
      <w:r>
        <w:rPr>
          <w:spacing w:val="10"/>
        </w:rPr>
        <w:t> </w:t>
      </w:r>
      <w:r>
        <w:rPr>
          <w:spacing w:val="-1"/>
          <w:w w:val="92"/>
        </w:rPr>
        <w:t>polimérica</w:t>
      </w:r>
      <w:r>
        <w:rPr>
          <w:w w:val="92"/>
        </w:rPr>
        <w:t>s</w:t>
      </w:r>
      <w:r>
        <w:rPr>
          <w:spacing w:val="10"/>
        </w:rPr>
        <w:t> </w:t>
      </w:r>
      <w:r>
        <w:rPr>
          <w:spacing w:val="-1"/>
          <w:w w:val="92"/>
        </w:rPr>
        <w:t>interpenetrante</w:t>
      </w:r>
      <w:r>
        <w:rPr>
          <w:w w:val="92"/>
        </w:rPr>
        <w:t>s</w:t>
      </w:r>
      <w:r>
        <w:rPr>
          <w:spacing w:val="10"/>
        </w:rPr>
        <w:t> </w:t>
      </w:r>
      <w:r>
        <w:rPr>
          <w:w w:val="78"/>
        </w:rPr>
        <w:t>(</w:t>
      </w:r>
      <w:r>
        <w:rPr>
          <w:rFonts w:ascii="Calibri" w:hAnsi="Calibri"/>
          <w:w w:val="160"/>
          <w:sz w:val="17"/>
        </w:rPr>
        <w:t>i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45"/>
          <w:sz w:val="17"/>
        </w:rPr>
        <w:t>n</w:t>
      </w:r>
      <w:r>
        <w:rPr>
          <w:w w:val="79"/>
        </w:rPr>
        <w:t>s) </w:t>
      </w:r>
      <w:r>
        <w:rPr>
          <w:w w:val="95"/>
        </w:rPr>
        <w:t>mediante</w:t>
      </w:r>
      <w:r>
        <w:rPr>
          <w:spacing w:val="-7"/>
          <w:w w:val="95"/>
        </w:rPr>
        <w:t> </w:t>
      </w:r>
      <w:r>
        <w:rPr>
          <w:w w:val="95"/>
        </w:rPr>
        <w:t>radiación</w:t>
      </w:r>
      <w:r>
        <w:rPr>
          <w:spacing w:val="-8"/>
          <w:w w:val="95"/>
        </w:rPr>
        <w:t> </w:t>
      </w:r>
      <w:r>
        <w:rPr>
          <w:w w:val="95"/>
        </w:rPr>
        <w:t>gamma,</w:t>
      </w:r>
      <w:r>
        <w:rPr>
          <w:spacing w:val="-8"/>
          <w:w w:val="95"/>
        </w:rPr>
        <w:t> </w:t>
      </w:r>
      <w:r>
        <w:rPr>
          <w:w w:val="95"/>
        </w:rPr>
        <w:t>centrándose</w:t>
      </w:r>
      <w:r>
        <w:rPr>
          <w:spacing w:val="-8"/>
          <w:w w:val="95"/>
        </w:rPr>
        <w:t> </w:t>
      </w:r>
      <w:r>
        <w:rPr>
          <w:w w:val="95"/>
        </w:rPr>
        <w:t>principalmente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ma- teriales poliméricos modificados con componentes sensibles a estímulos como temperatura y</w:t>
      </w:r>
      <w:r>
        <w:rPr>
          <w:spacing w:val="12"/>
          <w:w w:val="95"/>
        </w:rPr>
        <w:t> </w:t>
      </w:r>
      <w:r>
        <w:rPr>
          <w:w w:val="95"/>
        </w:rPr>
        <w:t>pH.</w:t>
      </w:r>
    </w:p>
    <w:p>
      <w:pPr>
        <w:pStyle w:val="BodyText"/>
        <w:spacing w:before="1"/>
      </w:pPr>
    </w:p>
    <w:p>
      <w:pPr>
        <w:tabs>
          <w:tab w:pos="1381" w:val="left" w:leader="none"/>
        </w:tabs>
        <w:spacing w:line="242" w:lineRule="auto" w:before="0"/>
        <w:ind w:left="1381" w:right="127" w:hanging="1248"/>
        <w:jc w:val="left"/>
        <w:rPr>
          <w:i/>
          <w:sz w:val="22"/>
        </w:rPr>
      </w:pPr>
      <w:r>
        <w:rPr>
          <w:spacing w:val="4"/>
          <w:w w:val="97"/>
          <w:sz w:val="22"/>
        </w:rPr>
        <w:t>Capítul</w:t>
      </w:r>
      <w:r>
        <w:rPr>
          <w:w w:val="97"/>
          <w:sz w:val="22"/>
        </w:rPr>
        <w:t>o</w:t>
      </w:r>
      <w:r>
        <w:rPr>
          <w:spacing w:val="14"/>
          <w:sz w:val="22"/>
        </w:rPr>
        <w:t> </w:t>
      </w:r>
      <w:r>
        <w:rPr>
          <w:spacing w:val="4"/>
          <w:w w:val="94"/>
          <w:sz w:val="22"/>
        </w:rPr>
        <w:t>5</w:t>
      </w:r>
      <w:r>
        <w:rPr>
          <w:w w:val="94"/>
          <w:sz w:val="22"/>
        </w:rPr>
        <w:t>:</w:t>
      </w:r>
      <w:r>
        <w:rPr>
          <w:sz w:val="22"/>
        </w:rPr>
        <w:tab/>
      </w:r>
      <w:r>
        <w:rPr>
          <w:i/>
          <w:spacing w:val="-15"/>
          <w:w w:val="102"/>
          <w:sz w:val="22"/>
        </w:rPr>
        <w:t>P</w:t>
      </w:r>
      <w:r>
        <w:rPr>
          <w:i/>
          <w:spacing w:val="4"/>
          <w:w w:val="83"/>
          <w:sz w:val="22"/>
        </w:rPr>
        <w:t>olimerizació</w:t>
      </w:r>
      <w:r>
        <w:rPr>
          <w:i/>
          <w:w w:val="83"/>
          <w:sz w:val="22"/>
        </w:rPr>
        <w:t>n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3"/>
          <w:w w:val="82"/>
          <w:sz w:val="22"/>
        </w:rPr>
        <w:t>po</w:t>
      </w:r>
      <w:r>
        <w:rPr>
          <w:i/>
          <w:w w:val="82"/>
          <w:sz w:val="22"/>
        </w:rPr>
        <w:t>r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2"/>
          <w:w w:val="35"/>
          <w:sz w:val="22"/>
        </w:rPr>
        <w:t>tt</w:t>
      </w:r>
      <w:r>
        <w:rPr>
          <w:i/>
          <w:spacing w:val="4"/>
          <w:w w:val="84"/>
          <w:sz w:val="22"/>
        </w:rPr>
        <w:t>ransfe</w:t>
      </w:r>
      <w:r>
        <w:rPr>
          <w:i/>
          <w:spacing w:val="-5"/>
          <w:w w:val="84"/>
          <w:sz w:val="22"/>
        </w:rPr>
        <w:t>r</w:t>
      </w:r>
      <w:r>
        <w:rPr>
          <w:i/>
          <w:spacing w:val="4"/>
          <w:w w:val="84"/>
          <w:sz w:val="22"/>
        </w:rPr>
        <w:t>enci</w:t>
      </w:r>
      <w:r>
        <w:rPr>
          <w:i/>
          <w:w w:val="84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4"/>
          <w:w w:val="80"/>
          <w:sz w:val="22"/>
        </w:rPr>
        <w:t>d</w:t>
      </w:r>
      <w:r>
        <w:rPr>
          <w:i/>
          <w:w w:val="80"/>
          <w:sz w:val="22"/>
        </w:rPr>
        <w:t>e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4"/>
          <w:w w:val="84"/>
          <w:sz w:val="22"/>
        </w:rPr>
        <w:t>caden</w:t>
      </w:r>
      <w:r>
        <w:rPr>
          <w:i/>
          <w:w w:val="84"/>
          <w:sz w:val="22"/>
        </w:rPr>
        <w:t>a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4"/>
          <w:w w:val="80"/>
          <w:sz w:val="22"/>
        </w:rPr>
        <w:t>d</w:t>
      </w:r>
      <w:r>
        <w:rPr>
          <w:i/>
          <w:w w:val="80"/>
          <w:sz w:val="22"/>
        </w:rPr>
        <w:t>e</w:t>
      </w:r>
      <w:r>
        <w:rPr>
          <w:i/>
          <w:sz w:val="22"/>
        </w:rPr>
        <w:t> </w:t>
      </w:r>
      <w:r>
        <w:rPr>
          <w:i/>
          <w:spacing w:val="-15"/>
          <w:sz w:val="22"/>
        </w:rPr>
        <w:t> </w:t>
      </w:r>
      <w:r>
        <w:rPr>
          <w:i/>
          <w:spacing w:val="3"/>
          <w:w w:val="86"/>
          <w:sz w:val="22"/>
        </w:rPr>
        <w:t>adición</w:t>
      </w:r>
      <w:r>
        <w:rPr>
          <w:i/>
          <w:spacing w:val="8"/>
          <w:w w:val="86"/>
          <w:sz w:val="22"/>
        </w:rPr>
        <w:t>-</w:t>
      </w:r>
      <w:r>
        <w:rPr>
          <w:i/>
          <w:spacing w:val="4"/>
          <w:w w:val="84"/>
          <w:sz w:val="22"/>
        </w:rPr>
        <w:t>fragmen</w:t>
      </w:r>
      <w:r>
        <w:rPr>
          <w:i/>
          <w:spacing w:val="2"/>
          <w:w w:val="35"/>
          <w:sz w:val="22"/>
        </w:rPr>
        <w:t>tt</w:t>
      </w:r>
      <w:r>
        <w:rPr>
          <w:i/>
          <w:spacing w:val="4"/>
          <w:w w:val="85"/>
          <w:sz w:val="22"/>
        </w:rPr>
        <w:t>ación</w:t>
      </w:r>
      <w:r>
        <w:rPr>
          <w:i/>
          <w:spacing w:val="4"/>
          <w:w w:val="85"/>
          <w:sz w:val="22"/>
        </w:rPr>
        <w:t> </w:t>
      </w:r>
      <w:r>
        <w:rPr>
          <w:i/>
          <w:spacing w:val="3"/>
          <w:w w:val="90"/>
          <w:sz w:val="22"/>
        </w:rPr>
        <w:t>reversible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capítulo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describe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polimerización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transferencia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cadena</w:t>
      </w:r>
      <w:r>
        <w:rPr>
          <w:spacing w:val="-13"/>
        </w:rPr>
        <w:t> </w:t>
      </w:r>
      <w:r>
        <w:rPr/>
        <w:t>de adición-fragmentación</w:t>
      </w:r>
      <w:r>
        <w:rPr>
          <w:spacing w:val="-21"/>
        </w:rPr>
        <w:t> </w:t>
      </w:r>
      <w:r>
        <w:rPr/>
        <w:t>reversible,</w:t>
      </w:r>
      <w:r>
        <w:rPr>
          <w:spacing w:val="-22"/>
        </w:rPr>
        <w:t> </w:t>
      </w:r>
      <w:r>
        <w:rPr/>
        <w:t>explicando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origen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través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historia, </w:t>
      </w:r>
      <w:r>
        <w:rPr>
          <w:w w:val="95"/>
        </w:rPr>
        <w:t>mecanismo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polimerización,</w:t>
      </w:r>
      <w:r>
        <w:rPr>
          <w:spacing w:val="-9"/>
          <w:w w:val="95"/>
        </w:rPr>
        <w:t> </w:t>
      </w:r>
      <w:r>
        <w:rPr>
          <w:w w:val="95"/>
        </w:rPr>
        <w:t>síntesis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agentes</w:t>
      </w:r>
      <w:r>
        <w:rPr>
          <w:spacing w:val="-8"/>
          <w:w w:val="95"/>
        </w:rPr>
        <w:t> </w:t>
      </w:r>
      <w:r>
        <w:rPr>
          <w:rFonts w:ascii="Calibri" w:hAnsi="Calibri"/>
          <w:w w:val="95"/>
          <w:sz w:val="17"/>
        </w:rPr>
        <w:t>Raft</w:t>
      </w:r>
      <w:r>
        <w:rPr>
          <w:rFonts w:ascii="Calibri" w:hAnsi="Calibri"/>
          <w:spacing w:val="1"/>
          <w:w w:val="95"/>
          <w:sz w:val="17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síntesis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arquitecturas </w:t>
      </w:r>
      <w:r>
        <w:rPr/>
        <w:t>poliméricas,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homopolímeros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macro</w:t>
      </w:r>
      <w:r>
        <w:rPr>
          <w:spacing w:val="-14"/>
        </w:rPr>
        <w:t> </w:t>
      </w:r>
      <w:r>
        <w:rPr>
          <w:rFonts w:ascii="Calibri" w:hAnsi="Calibri"/>
          <w:w w:val="130"/>
          <w:sz w:val="17"/>
        </w:rPr>
        <w:t>Raft</w:t>
      </w:r>
      <w:r>
        <w:rPr>
          <w:w w:val="130"/>
        </w:rPr>
        <w:t>,</w:t>
      </w:r>
      <w:r>
        <w:rPr>
          <w:spacing w:val="-29"/>
          <w:w w:val="130"/>
        </w:rPr>
        <w:t> </w:t>
      </w:r>
      <w:r>
        <w:rPr/>
        <w:t>copolímeros,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otros.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utilización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w w:val="95"/>
        </w:rPr>
        <w:t>técnica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polimerización</w:t>
      </w:r>
      <w:r>
        <w:rPr>
          <w:spacing w:val="-7"/>
          <w:w w:val="95"/>
        </w:rPr>
        <w:t> </w:t>
      </w:r>
      <w:r>
        <w:rPr>
          <w:w w:val="95"/>
        </w:rPr>
        <w:t>depende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unos</w:t>
      </w:r>
      <w:r>
        <w:rPr>
          <w:spacing w:val="-7"/>
          <w:w w:val="95"/>
        </w:rPr>
        <w:t> </w:t>
      </w:r>
      <w:r>
        <w:rPr>
          <w:w w:val="95"/>
        </w:rPr>
        <w:t>compuestos</w:t>
      </w:r>
      <w:r>
        <w:rPr>
          <w:spacing w:val="-7"/>
          <w:w w:val="95"/>
        </w:rPr>
        <w:t> </w:t>
      </w:r>
      <w:r>
        <w:rPr>
          <w:w w:val="95"/>
        </w:rPr>
        <w:t>orgá- </w:t>
      </w:r>
      <w:r>
        <w:rPr/>
        <w:t>nicos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tipo</w:t>
      </w:r>
      <w:r>
        <w:rPr>
          <w:spacing w:val="-26"/>
        </w:rPr>
        <w:t> </w:t>
      </w:r>
      <w:r>
        <w:rPr/>
        <w:t>tiocarboniltio</w:t>
      </w:r>
      <w:r>
        <w:rPr>
          <w:spacing w:val="-26"/>
        </w:rPr>
        <w:t> </w:t>
      </w:r>
      <w:r>
        <w:rPr/>
        <w:t>llamados</w:t>
      </w:r>
      <w:r>
        <w:rPr>
          <w:spacing w:val="-26"/>
        </w:rPr>
        <w:t> </w:t>
      </w:r>
      <w:r>
        <w:rPr/>
        <w:t>agentes</w:t>
      </w:r>
      <w:r>
        <w:rPr>
          <w:spacing w:val="-26"/>
        </w:rPr>
        <w:t> </w:t>
      </w:r>
      <w:r>
        <w:rPr>
          <w:rFonts w:ascii="Calibri" w:hAnsi="Calibri"/>
          <w:w w:val="130"/>
          <w:sz w:val="17"/>
        </w:rPr>
        <w:t>Raft</w:t>
      </w:r>
      <w:r>
        <w:rPr>
          <w:w w:val="130"/>
        </w:rPr>
        <w:t>,</w:t>
      </w:r>
      <w:r>
        <w:rPr>
          <w:spacing w:val="-41"/>
          <w:w w:val="130"/>
        </w:rPr>
        <w:t> </w:t>
      </w:r>
      <w:r>
        <w:rPr/>
        <w:t>formando</w:t>
      </w:r>
      <w:r>
        <w:rPr>
          <w:spacing w:val="-27"/>
        </w:rPr>
        <w:t> </w:t>
      </w:r>
      <w:r>
        <w:rPr/>
        <w:t>el</w:t>
      </w:r>
      <w:r>
        <w:rPr>
          <w:spacing w:val="-26"/>
        </w:rPr>
        <w:t> </w:t>
      </w:r>
      <w:r>
        <w:rPr/>
        <w:t>polímero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inserción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unidades</w:t>
      </w:r>
      <w:r>
        <w:rPr>
          <w:spacing w:val="-21"/>
          <w:w w:val="95"/>
        </w:rPr>
        <w:t> </w:t>
      </w:r>
      <w:r>
        <w:rPr>
          <w:w w:val="95"/>
        </w:rPr>
        <w:t>monoméricas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enlace</w:t>
      </w:r>
      <w:r>
        <w:rPr>
          <w:spacing w:val="-21"/>
          <w:w w:val="95"/>
        </w:rPr>
        <w:t> </w:t>
      </w:r>
      <w:r>
        <w:rPr>
          <w:w w:val="95"/>
        </w:rPr>
        <w:t>covalente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carbono-azufre, 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limitante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técnica</w:t>
      </w:r>
      <w:r>
        <w:rPr>
          <w:spacing w:val="-21"/>
          <w:w w:val="95"/>
        </w:rPr>
        <w:t> </w:t>
      </w:r>
      <w:r>
        <w:rPr>
          <w:w w:val="95"/>
        </w:rPr>
        <w:t>debido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altos</w:t>
      </w:r>
      <w:r>
        <w:rPr>
          <w:spacing w:val="-21"/>
          <w:w w:val="95"/>
        </w:rPr>
        <w:t> </w:t>
      </w:r>
      <w:r>
        <w:rPr>
          <w:w w:val="95"/>
        </w:rPr>
        <w:t>costos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presen-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16</w:t>
        <w:tab/>
      </w:r>
      <w:r>
        <w:rPr>
          <w:i/>
          <w:spacing w:val="-5"/>
          <w:w w:val="90"/>
          <w:sz w:val="19"/>
        </w:rPr>
        <w:t>Temas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selecttos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en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Ciencia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Matteriales</w:t>
      </w:r>
      <w:r>
        <w:rPr>
          <w:i/>
          <w:spacing w:val="-6"/>
          <w:w w:val="90"/>
          <w:sz w:val="19"/>
        </w:rPr>
        <w:t> </w:t>
      </w:r>
      <w:r>
        <w:rPr>
          <w:i/>
          <w:w w:val="90"/>
          <w:sz w:val="19"/>
        </w:rPr>
        <w:t>I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tan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compuestos.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probable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disminuyan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costos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pro- </w:t>
      </w:r>
      <w:r>
        <w:rPr/>
        <w:t>ducción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agentes</w:t>
      </w:r>
      <w:r>
        <w:rPr>
          <w:spacing w:val="-33"/>
        </w:rPr>
        <w:t> </w:t>
      </w:r>
      <w:r>
        <w:rPr>
          <w:rFonts w:ascii="Calibri" w:hAnsi="Calibri"/>
          <w:w w:val="125"/>
          <w:sz w:val="17"/>
        </w:rPr>
        <w:t>Raft</w:t>
      </w:r>
      <w:r>
        <w:rPr>
          <w:rFonts w:ascii="Calibri" w:hAnsi="Calibri"/>
          <w:spacing w:val="-32"/>
          <w:w w:val="125"/>
          <w:sz w:val="17"/>
        </w:rPr>
        <w:t> </w:t>
      </w:r>
      <w:r>
        <w:rPr/>
        <w:t>cuando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obtengan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aplicaciones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proceso industrial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estén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disposición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número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empresas,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ayuda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desarrollar</w:t>
      </w:r>
      <w:r>
        <w:rPr>
          <w:spacing w:val="-12"/>
          <w:w w:val="95"/>
        </w:rPr>
        <w:t> </w:t>
      </w:r>
      <w:r>
        <w:rPr>
          <w:w w:val="95"/>
        </w:rPr>
        <w:t>aplicaciones</w:t>
      </w:r>
      <w:r>
        <w:rPr>
          <w:spacing w:val="-11"/>
          <w:w w:val="95"/>
        </w:rPr>
        <w:t> </w:t>
      </w:r>
      <w:r>
        <w:rPr>
          <w:w w:val="95"/>
        </w:rPr>
        <w:t>industriales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gran</w:t>
      </w:r>
      <w:r>
        <w:rPr>
          <w:spacing w:val="-12"/>
          <w:w w:val="95"/>
        </w:rPr>
        <w:t> </w:t>
      </w:r>
      <w:r>
        <w:rPr>
          <w:w w:val="95"/>
        </w:rPr>
        <w:t>escala.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2"/>
          <w:w w:val="95"/>
        </w:rPr>
        <w:t> </w:t>
      </w:r>
      <w:r>
        <w:rPr>
          <w:w w:val="95"/>
        </w:rPr>
        <w:t>desafío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presenta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polimerización</w:t>
      </w:r>
      <w:r>
        <w:rPr>
          <w:spacing w:val="-31"/>
        </w:rPr>
        <w:t> </w:t>
      </w:r>
      <w:r>
        <w:rPr>
          <w:rFonts w:ascii="Calibri" w:hAnsi="Calibri"/>
          <w:w w:val="130"/>
          <w:sz w:val="17"/>
        </w:rPr>
        <w:t>Raft</w:t>
      </w:r>
      <w:r>
        <w:rPr>
          <w:rFonts w:ascii="Calibri" w:hAnsi="Calibri"/>
          <w:spacing w:val="-33"/>
          <w:w w:val="130"/>
          <w:sz w:val="17"/>
        </w:rPr>
        <w:t> </w:t>
      </w:r>
      <w:r>
        <w:rPr/>
        <w:t>es</w:t>
      </w:r>
      <w:r>
        <w:rPr>
          <w:spacing w:val="-31"/>
        </w:rPr>
        <w:t> </w:t>
      </w:r>
      <w:r>
        <w:rPr/>
        <w:t>su</w:t>
      </w:r>
      <w:r>
        <w:rPr>
          <w:spacing w:val="-32"/>
        </w:rPr>
        <w:t> </w:t>
      </w:r>
      <w:r>
        <w:rPr/>
        <w:t>aplicación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gran</w:t>
      </w:r>
      <w:r>
        <w:rPr>
          <w:spacing w:val="-32"/>
        </w:rPr>
        <w:t> </w:t>
      </w:r>
      <w:r>
        <w:rPr/>
        <w:t>escala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industria;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punto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vista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proceso,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difiere</w:t>
      </w:r>
      <w:r>
        <w:rPr>
          <w:spacing w:val="-5"/>
          <w:w w:val="95"/>
        </w:rPr>
        <w:t> </w:t>
      </w:r>
      <w:r>
        <w:rPr>
          <w:w w:val="95"/>
        </w:rPr>
        <w:t>mucho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técnica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polimerización</w:t>
      </w:r>
      <w:r>
        <w:rPr>
          <w:spacing w:val="-5"/>
          <w:w w:val="95"/>
        </w:rPr>
        <w:t> </w:t>
      </w:r>
      <w:r>
        <w:rPr>
          <w:w w:val="95"/>
        </w:rPr>
        <w:t>radicálica. </w:t>
      </w:r>
      <w:r>
        <w:rPr/>
        <w:t>Las</w:t>
      </w:r>
      <w:r>
        <w:rPr>
          <w:spacing w:val="-18"/>
        </w:rPr>
        <w:t> </w:t>
      </w:r>
      <w:r>
        <w:rPr/>
        <w:t>industrias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requieren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control</w:t>
      </w:r>
      <w:r>
        <w:rPr>
          <w:spacing w:val="-18"/>
        </w:rPr>
        <w:t> </w:t>
      </w:r>
      <w:r>
        <w:rPr/>
        <w:t>específico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polímero</w:t>
      </w:r>
      <w:r>
        <w:rPr>
          <w:spacing w:val="-18"/>
        </w:rPr>
        <w:t> </w:t>
      </w:r>
      <w:r>
        <w:rPr/>
        <w:t>serán</w:t>
      </w:r>
      <w:r>
        <w:rPr>
          <w:spacing w:val="-18"/>
        </w:rPr>
        <w:t> </w:t>
      </w:r>
      <w:r>
        <w:rPr/>
        <w:t>las primeras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adoptar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polimerización</w:t>
      </w:r>
      <w:r>
        <w:rPr>
          <w:spacing w:val="-29"/>
        </w:rPr>
        <w:t> </w:t>
      </w:r>
      <w:r>
        <w:rPr>
          <w:rFonts w:ascii="Calibri" w:hAnsi="Calibri"/>
          <w:w w:val="130"/>
          <w:sz w:val="17"/>
        </w:rPr>
        <w:t>Raft</w:t>
      </w:r>
      <w:r>
        <w:rPr>
          <w:rFonts w:ascii="Calibri" w:hAnsi="Calibri"/>
          <w:spacing w:val="-30"/>
          <w:w w:val="130"/>
          <w:sz w:val="17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gran</w:t>
      </w:r>
      <w:r>
        <w:rPr>
          <w:spacing w:val="-29"/>
        </w:rPr>
        <w:t> </w:t>
      </w:r>
      <w:r>
        <w:rPr/>
        <w:t>escala.</w:t>
      </w:r>
    </w:p>
    <w:p>
      <w:pPr>
        <w:pStyle w:val="BodyText"/>
        <w:spacing w:before="1"/>
      </w:pPr>
    </w:p>
    <w:p>
      <w:pPr>
        <w:tabs>
          <w:tab w:pos="1381" w:val="left" w:leader="none"/>
        </w:tabs>
        <w:spacing w:line="242" w:lineRule="auto" w:before="0"/>
        <w:ind w:left="1381" w:right="131" w:hanging="1248"/>
        <w:jc w:val="left"/>
        <w:rPr>
          <w:i/>
          <w:sz w:val="22"/>
        </w:rPr>
      </w:pPr>
      <w:r>
        <w:rPr>
          <w:sz w:val="22"/>
        </w:rPr>
        <w:t>Capítulo</w:t>
      </w:r>
      <w:r>
        <w:rPr>
          <w:spacing w:val="-3"/>
          <w:sz w:val="22"/>
        </w:rPr>
        <w:t> </w:t>
      </w:r>
      <w:r>
        <w:rPr>
          <w:sz w:val="22"/>
        </w:rPr>
        <w:t>6:</w:t>
        <w:tab/>
      </w:r>
      <w:r>
        <w:rPr>
          <w:i/>
          <w:w w:val="85"/>
          <w:sz w:val="22"/>
        </w:rPr>
        <w:t>Polimerización por ttransferencia de cadenas </w:t>
      </w:r>
      <w:r>
        <w:rPr>
          <w:i/>
          <w:spacing w:val="39"/>
          <w:w w:val="85"/>
          <w:sz w:val="22"/>
        </w:rPr>
        <w:t> </w:t>
      </w:r>
      <w:r>
        <w:rPr>
          <w:i/>
          <w:w w:val="85"/>
          <w:sz w:val="22"/>
        </w:rPr>
        <w:t>por</w:t>
      </w:r>
      <w:r>
        <w:rPr>
          <w:i/>
          <w:spacing w:val="16"/>
          <w:w w:val="85"/>
          <w:sz w:val="22"/>
        </w:rPr>
        <w:t> </w:t>
      </w:r>
      <w:r>
        <w:rPr>
          <w:i/>
          <w:w w:val="85"/>
          <w:sz w:val="22"/>
        </w:rPr>
        <w:t>adición-fragmenttación</w:t>
      </w:r>
      <w:r>
        <w:rPr>
          <w:i/>
          <w:w w:val="79"/>
          <w:sz w:val="22"/>
        </w:rPr>
        <w:t> </w:t>
      </w:r>
      <w:r>
        <w:rPr>
          <w:i/>
          <w:w w:val="90"/>
          <w:sz w:val="22"/>
        </w:rPr>
        <w:t>reversible,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proceso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17"/>
        </w:rPr>
        <w:t>raft</w:t>
      </w:r>
      <w:r>
        <w:rPr>
          <w:i/>
          <w:w w:val="90"/>
          <w:sz w:val="22"/>
        </w:rPr>
        <w:t>.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Química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computtacional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capítulo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describe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contribuye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química</w:t>
      </w:r>
      <w:r>
        <w:rPr>
          <w:spacing w:val="-14"/>
          <w:w w:val="95"/>
        </w:rPr>
        <w:t> </w:t>
      </w:r>
      <w:r>
        <w:rPr>
          <w:w w:val="95"/>
        </w:rPr>
        <w:t>computacional </w:t>
      </w:r>
      <w:r>
        <w:rPr/>
        <w:t>al</w:t>
      </w:r>
      <w:r>
        <w:rPr>
          <w:spacing w:val="-22"/>
        </w:rPr>
        <w:t> </w:t>
      </w:r>
      <w:r>
        <w:rPr/>
        <w:t>diseño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agentes</w:t>
      </w:r>
      <w:r>
        <w:rPr>
          <w:spacing w:val="-21"/>
        </w:rPr>
        <w:t> </w:t>
      </w:r>
      <w:r>
        <w:rPr>
          <w:rFonts w:ascii="Calibri" w:hAnsi="Calibri"/>
          <w:w w:val="135"/>
          <w:sz w:val="17"/>
        </w:rPr>
        <w:t>Raft</w:t>
      </w:r>
      <w:r>
        <w:rPr>
          <w:w w:val="135"/>
        </w:rPr>
        <w:t>,</w:t>
      </w:r>
      <w:r>
        <w:rPr>
          <w:spacing w:val="-39"/>
          <w:w w:val="135"/>
        </w:rPr>
        <w:t> </w:t>
      </w:r>
      <w:r>
        <w:rPr/>
        <w:t>subrayando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1"/>
        </w:rPr>
        <w:t> </w:t>
      </w:r>
      <w:r>
        <w:rPr/>
        <w:t>del</w:t>
      </w:r>
      <w:r>
        <w:rPr>
          <w:spacing w:val="-22"/>
        </w:rPr>
        <w:t> </w:t>
      </w:r>
      <w:r>
        <w:rPr/>
        <w:t>grupo</w:t>
      </w:r>
      <w:r>
        <w:rPr>
          <w:spacing w:val="-22"/>
        </w:rPr>
        <w:t> </w:t>
      </w:r>
      <w:r>
        <w:rPr/>
        <w:t>Z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grupo R,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través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28</w:t>
      </w:r>
      <w:r>
        <w:rPr>
          <w:spacing w:val="-24"/>
        </w:rPr>
        <w:t> </w:t>
      </w:r>
      <w:r>
        <w:rPr/>
        <w:t>agentes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transferencia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cadena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fueron</w:t>
      </w:r>
      <w:r>
        <w:rPr>
          <w:spacing w:val="-24"/>
        </w:rPr>
        <w:t> </w:t>
      </w:r>
      <w:r>
        <w:rPr/>
        <w:t>analizados</w:t>
      </w:r>
      <w:r>
        <w:rPr>
          <w:spacing w:val="-24"/>
        </w:rPr>
        <w:t> </w:t>
      </w:r>
      <w:r>
        <w:rPr/>
        <w:t>con la</w:t>
      </w:r>
      <w:r>
        <w:rPr>
          <w:spacing w:val="-15"/>
        </w:rPr>
        <w:t> </w:t>
      </w:r>
      <w:r>
        <w:rPr>
          <w:spacing w:val="-5"/>
        </w:rPr>
        <w:t>Teoría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Funcionales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Densidad,</w:t>
      </w:r>
      <w:r>
        <w:rPr>
          <w:spacing w:val="-15"/>
        </w:rPr>
        <w:t> </w:t>
      </w:r>
      <w:r>
        <w:rPr/>
        <w:t>explicando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muy</w:t>
      </w:r>
      <w:r>
        <w:rPr>
          <w:spacing w:val="-15"/>
        </w:rPr>
        <w:t> </w:t>
      </w:r>
      <w:r>
        <w:rPr/>
        <w:t>puntual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</w:t>
      </w:r>
      <w:r>
        <w:rPr>
          <w:spacing w:val="-26"/>
          <w:w w:val="95"/>
        </w:rPr>
        <w:t> </w:t>
      </w:r>
      <w:r>
        <w:rPr>
          <w:w w:val="95"/>
        </w:rPr>
        <w:t>involucrados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compuestos</w:t>
      </w:r>
      <w:r>
        <w:rPr>
          <w:spacing w:val="-26"/>
          <w:w w:val="95"/>
        </w:rPr>
        <w:t> </w:t>
      </w:r>
      <w:r>
        <w:rPr>
          <w:w w:val="95"/>
        </w:rPr>
        <w:t>orgánicos. Una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principales</w:t>
      </w:r>
      <w:r>
        <w:rPr>
          <w:spacing w:val="-13"/>
          <w:w w:val="95"/>
        </w:rPr>
        <w:t> </w:t>
      </w:r>
      <w:r>
        <w:rPr>
          <w:w w:val="95"/>
        </w:rPr>
        <w:t>ventajas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aplicación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química</w:t>
      </w:r>
      <w:r>
        <w:rPr>
          <w:spacing w:val="-13"/>
          <w:w w:val="95"/>
        </w:rPr>
        <w:t> </w:t>
      </w:r>
      <w:r>
        <w:rPr>
          <w:w w:val="95"/>
        </w:rPr>
        <w:t>computacional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polimerización</w:t>
      </w:r>
      <w:r>
        <w:rPr>
          <w:spacing w:val="-32"/>
        </w:rPr>
        <w:t> </w:t>
      </w:r>
      <w:r>
        <w:rPr>
          <w:rFonts w:ascii="Calibri" w:hAnsi="Calibri"/>
          <w:w w:val="115"/>
          <w:sz w:val="17"/>
        </w:rPr>
        <w:t>Raft</w:t>
      </w:r>
      <w:r>
        <w:rPr>
          <w:rFonts w:ascii="Calibri" w:hAnsi="Calibri"/>
          <w:spacing w:val="-27"/>
          <w:w w:val="115"/>
          <w:sz w:val="17"/>
        </w:rPr>
        <w:t> </w:t>
      </w:r>
      <w:r>
        <w:rPr/>
        <w:t>es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determinación</w:t>
      </w:r>
      <w:r>
        <w:rPr>
          <w:spacing w:val="-31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velocidad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constantes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equi- </w:t>
      </w:r>
      <w:r>
        <w:rPr>
          <w:w w:val="95"/>
        </w:rPr>
        <w:t>librio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reacciones</w:t>
      </w:r>
      <w:r>
        <w:rPr>
          <w:spacing w:val="-18"/>
          <w:w w:val="95"/>
        </w:rPr>
        <w:t> </w:t>
      </w:r>
      <w:r>
        <w:rPr>
          <w:w w:val="95"/>
        </w:rPr>
        <w:t>individuales,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tener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adaptarse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modelo</w:t>
      </w:r>
      <w:r>
        <w:rPr>
          <w:spacing w:val="-18"/>
          <w:w w:val="95"/>
        </w:rPr>
        <w:t> </w:t>
      </w:r>
      <w:r>
        <w:rPr>
          <w:w w:val="95"/>
        </w:rPr>
        <w:t>cinético 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datos.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particularmente</w:t>
      </w:r>
      <w:r>
        <w:rPr>
          <w:spacing w:val="-13"/>
          <w:w w:val="95"/>
        </w:rPr>
        <w:t> </w:t>
      </w:r>
      <w:r>
        <w:rPr>
          <w:w w:val="95"/>
        </w:rPr>
        <w:t>útil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procesos</w:t>
      </w:r>
      <w:r>
        <w:rPr>
          <w:spacing w:val="-14"/>
          <w:w w:val="95"/>
        </w:rPr>
        <w:t> </w:t>
      </w:r>
      <w:r>
        <w:rPr>
          <w:w w:val="95"/>
        </w:rPr>
        <w:t>complejos,</w:t>
      </w:r>
      <w:r>
        <w:rPr>
          <w:spacing w:val="-14"/>
          <w:w w:val="95"/>
        </w:rPr>
        <w:t> </w:t>
      </w:r>
      <w:r>
        <w:rPr>
          <w:w w:val="95"/>
        </w:rPr>
        <w:t>tales</w:t>
      </w:r>
      <w:r>
        <w:rPr>
          <w:spacing w:val="-14"/>
          <w:w w:val="95"/>
        </w:rPr>
        <w:t> </w:t>
      </w:r>
      <w:r>
        <w:rPr>
          <w:w w:val="95"/>
        </w:rPr>
        <w:t>como los modelos cinéticos </w:t>
      </w:r>
      <w:r>
        <w:rPr>
          <w:rFonts w:ascii="Calibri" w:hAnsi="Calibri"/>
          <w:w w:val="95"/>
          <w:sz w:val="17"/>
        </w:rPr>
        <w:t>Raft</w:t>
      </w:r>
      <w:r>
        <w:rPr>
          <w:w w:val="95"/>
        </w:rPr>
        <w:t>: para estos procesos potencialmente pueden contener más parámetros ajustables que prácticamente pueden ser estimados a partir de los</w:t>
      </w:r>
      <w:r>
        <w:rPr>
          <w:spacing w:val="-24"/>
          <w:w w:val="95"/>
        </w:rPr>
        <w:t> </w:t>
      </w:r>
      <w:r>
        <w:rPr>
          <w:w w:val="95"/>
        </w:rPr>
        <w:t>datos</w:t>
      </w:r>
      <w:r>
        <w:rPr>
          <w:spacing w:val="-24"/>
          <w:w w:val="95"/>
        </w:rPr>
        <w:t> </w:t>
      </w:r>
      <w:r>
        <w:rPr>
          <w:w w:val="95"/>
        </w:rPr>
        <w:t>experimentales</w:t>
      </w:r>
      <w:r>
        <w:rPr>
          <w:spacing w:val="-24"/>
          <w:w w:val="95"/>
        </w:rPr>
        <w:t> </w:t>
      </w:r>
      <w:r>
        <w:rPr>
          <w:w w:val="95"/>
        </w:rPr>
        <w:t>disponibles.</w:t>
      </w:r>
    </w:p>
    <w:p>
      <w:pPr>
        <w:pStyle w:val="BodyText"/>
        <w:spacing w:before="1"/>
      </w:pPr>
    </w:p>
    <w:p>
      <w:pPr>
        <w:spacing w:before="0"/>
        <w:ind w:left="133" w:right="0" w:firstLine="0"/>
        <w:jc w:val="both"/>
        <w:rPr>
          <w:i/>
          <w:sz w:val="22"/>
        </w:rPr>
      </w:pPr>
      <w:r>
        <w:rPr>
          <w:w w:val="85"/>
          <w:sz w:val="22"/>
        </w:rPr>
        <w:t>Capítulo 7:   </w:t>
      </w:r>
      <w:r>
        <w:rPr>
          <w:i/>
          <w:w w:val="85"/>
          <w:sz w:val="22"/>
        </w:rPr>
        <w:t>Dettección de disolventtes orgánicos con películas de compuestto polimérico</w:t>
      </w:r>
    </w:p>
    <w:p>
      <w:pPr>
        <w:pStyle w:val="BodyText"/>
        <w:spacing w:before="4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capítulo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énfasis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uso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compuestos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poliméricos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polímero</w:t>
      </w:r>
      <w:r>
        <w:rPr>
          <w:spacing w:val="-15"/>
          <w:w w:val="95"/>
        </w:rPr>
        <w:t> </w:t>
      </w:r>
      <w:r>
        <w:rPr>
          <w:w w:val="95"/>
        </w:rPr>
        <w:t>+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ne- </w:t>
      </w:r>
      <w:r>
        <w:rPr>
          <w:spacing w:val="-5"/>
          <w:w w:val="95"/>
        </w:rPr>
        <w:t>gro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carbono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aplicaciones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disolventes.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describen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brevemente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mecanismo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disolventes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tipo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materiales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compuestos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así como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parámetros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asociados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general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sensor.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presentan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dife- </w:t>
      </w:r>
      <w:r>
        <w:rPr>
          <w:spacing w:val="-5"/>
          <w:w w:val="95"/>
        </w:rPr>
        <w:t>rentes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ejemplos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compuestos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poliméricos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derivados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fuentes </w:t>
      </w:r>
      <w:r>
        <w:rPr>
          <w:spacing w:val="-4"/>
          <w:w w:val="95"/>
        </w:rPr>
        <w:t>renovables </w:t>
      </w:r>
      <w:r>
        <w:rPr>
          <w:spacing w:val="-3"/>
          <w:w w:val="95"/>
        </w:rPr>
        <w:t>como </w:t>
      </w:r>
      <w:r>
        <w:rPr>
          <w:w w:val="95"/>
        </w:rPr>
        <w:t>de </w:t>
      </w:r>
      <w:r>
        <w:rPr>
          <w:spacing w:val="-4"/>
          <w:w w:val="95"/>
        </w:rPr>
        <w:t>oleopolímeros. </w:t>
      </w:r>
      <w:r>
        <w:rPr>
          <w:w w:val="95"/>
        </w:rPr>
        <w:t>En </w:t>
      </w:r>
      <w:r>
        <w:rPr>
          <w:spacing w:val="-6"/>
          <w:w w:val="95"/>
        </w:rPr>
        <w:t>particular, </w:t>
      </w:r>
      <w:r>
        <w:rPr>
          <w:w w:val="95"/>
        </w:rPr>
        <w:t>se </w:t>
      </w:r>
      <w:r>
        <w:rPr>
          <w:spacing w:val="-3"/>
          <w:w w:val="95"/>
        </w:rPr>
        <w:t>destaca </w:t>
      </w:r>
      <w:r>
        <w:rPr>
          <w:w w:val="95"/>
        </w:rPr>
        <w:t>el uso de </w:t>
      </w:r>
      <w:r>
        <w:rPr>
          <w:spacing w:val="-4"/>
          <w:w w:val="95"/>
        </w:rPr>
        <w:t>películas </w:t>
      </w:r>
      <w:r>
        <w:rPr>
          <w:w w:val="95"/>
        </w:rPr>
        <w:t>de </w:t>
      </w:r>
      <w:r>
        <w:rPr>
          <w:spacing w:val="-3"/>
          <w:w w:val="95"/>
        </w:rPr>
        <w:t>unas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decenas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micras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espesor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disolventes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orgánicos.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obser- </w:t>
      </w:r>
      <w:r>
        <w:rPr/>
        <w:t>va</w:t>
      </w:r>
      <w:r>
        <w:rPr>
          <w:spacing w:val="-29"/>
        </w:rPr>
        <w:t> </w:t>
      </w:r>
      <w:r>
        <w:rPr>
          <w:spacing w:val="-3"/>
        </w:rPr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sensibilidad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-4"/>
        </w:rPr>
        <w:t>incrementa</w:t>
      </w:r>
      <w:r>
        <w:rPr>
          <w:spacing w:val="-29"/>
        </w:rPr>
        <w:t> </w:t>
      </w:r>
      <w:r>
        <w:rPr>
          <w:spacing w:val="-3"/>
        </w:rPr>
        <w:t>conforme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espesor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capa</w:t>
      </w:r>
      <w:r>
        <w:rPr>
          <w:spacing w:val="-29"/>
        </w:rPr>
        <w:t> </w:t>
      </w:r>
      <w:r>
        <w:rPr>
          <w:spacing w:val="-4"/>
        </w:rPr>
        <w:t>disminuye.</w:t>
      </w:r>
      <w:r>
        <w:rPr>
          <w:spacing w:val="-29"/>
        </w:rPr>
        <w:t> </w:t>
      </w:r>
      <w:r>
        <w:rPr/>
        <w:t>Se </w:t>
      </w:r>
      <w:r>
        <w:rPr>
          <w:spacing w:val="-4"/>
          <w:w w:val="95"/>
        </w:rPr>
        <w:t>estudian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detalle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sensado,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respuesta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deser- </w:t>
      </w:r>
      <w:r>
        <w:rPr>
          <w:spacing w:val="-3"/>
          <w:w w:val="95"/>
        </w:rPr>
        <w:t>ción para </w:t>
      </w:r>
      <w:r>
        <w:rPr>
          <w:spacing w:val="-4"/>
          <w:w w:val="95"/>
        </w:rPr>
        <w:t>películas </w:t>
      </w:r>
      <w:r>
        <w:rPr>
          <w:w w:val="95"/>
        </w:rPr>
        <w:t>de </w:t>
      </w:r>
      <w:r>
        <w:rPr>
          <w:spacing w:val="-4"/>
          <w:w w:val="95"/>
        </w:rPr>
        <w:t>polinutadieno </w:t>
      </w:r>
      <w:r>
        <w:rPr>
          <w:w w:val="95"/>
        </w:rPr>
        <w:t>+ </w:t>
      </w:r>
      <w:r>
        <w:rPr>
          <w:spacing w:val="-5"/>
          <w:w w:val="95"/>
        </w:rPr>
        <w:t>negro </w:t>
      </w:r>
      <w:r>
        <w:rPr>
          <w:w w:val="95"/>
        </w:rPr>
        <w:t>de </w:t>
      </w:r>
      <w:r>
        <w:rPr>
          <w:spacing w:val="-3"/>
          <w:w w:val="95"/>
        </w:rPr>
        <w:t>carbono. </w:t>
      </w:r>
      <w:r>
        <w:rPr>
          <w:w w:val="95"/>
        </w:rPr>
        <w:t>Los </w:t>
      </w:r>
      <w:r>
        <w:rPr>
          <w:spacing w:val="-3"/>
          <w:w w:val="95"/>
        </w:rPr>
        <w:t>estudios </w:t>
      </w:r>
      <w:r>
        <w:rPr>
          <w:spacing w:val="-4"/>
          <w:w w:val="95"/>
        </w:rPr>
        <w:t>presentados fueron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desarrollados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totalidad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Laboratorio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Desarrollo 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3"/>
          <w:w w:val="92"/>
        </w:rPr>
        <w:t>Materiale</w:t>
      </w:r>
      <w:r>
        <w:rPr>
          <w:w w:val="92"/>
        </w:rPr>
        <w:t>s</w:t>
      </w:r>
      <w:r>
        <w:rPr>
          <w:spacing w:val="-1"/>
        </w:rPr>
        <w:t> </w:t>
      </w:r>
      <w:r>
        <w:rPr>
          <w:spacing w:val="-8"/>
          <w:w w:val="96"/>
        </w:rPr>
        <w:t>A</w:t>
      </w:r>
      <w:r>
        <w:rPr>
          <w:spacing w:val="-3"/>
          <w:w w:val="91"/>
        </w:rPr>
        <w:t>vanzado</w:t>
      </w:r>
      <w:r>
        <w:rPr>
          <w:w w:val="91"/>
        </w:rPr>
        <w:t>s</w:t>
      </w:r>
      <w:r>
        <w:rPr>
          <w:spacing w:val="-1"/>
        </w:rPr>
        <w:t> </w:t>
      </w:r>
      <w:r>
        <w:rPr>
          <w:spacing w:val="-3"/>
          <w:w w:val="78"/>
        </w:rPr>
        <w:t>(</w:t>
      </w:r>
      <w:r>
        <w:rPr>
          <w:rFonts w:ascii="Calibri" w:hAnsi="Calibri"/>
          <w:spacing w:val="-4"/>
          <w:w w:val="265"/>
          <w:sz w:val="17"/>
        </w:rPr>
        <w:t>l</w:t>
      </w:r>
      <w:r>
        <w:rPr>
          <w:rFonts w:ascii="Calibri" w:hAnsi="Calibri"/>
          <w:spacing w:val="-4"/>
          <w:w w:val="160"/>
          <w:sz w:val="17"/>
        </w:rPr>
        <w:t>i</w:t>
      </w:r>
      <w:r>
        <w:rPr>
          <w:rFonts w:ascii="Calibri" w:hAnsi="Calibri"/>
          <w:spacing w:val="-3"/>
          <w:w w:val="135"/>
          <w:sz w:val="17"/>
        </w:rPr>
        <w:t>d</w:t>
      </w:r>
      <w:r>
        <w:rPr>
          <w:rFonts w:ascii="Calibri" w:hAnsi="Calibri"/>
          <w:spacing w:val="-4"/>
          <w:w w:val="108"/>
          <w:sz w:val="17"/>
        </w:rPr>
        <w:t>m</w:t>
      </w:r>
      <w:r>
        <w:rPr>
          <w:rFonts w:ascii="Calibri" w:hAnsi="Calibri"/>
          <w:spacing w:val="-3"/>
          <w:w w:val="130"/>
          <w:sz w:val="17"/>
        </w:rPr>
        <w:t>a</w:t>
      </w:r>
      <w:r>
        <w:rPr>
          <w:w w:val="78"/>
        </w:rPr>
        <w:t>)</w:t>
      </w:r>
      <w:r>
        <w:rPr/>
        <w:t> 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4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25"/>
          <w:w w:val="100"/>
        </w:rPr>
        <w:t>F</w:t>
      </w:r>
      <w:r>
        <w:rPr>
          <w:spacing w:val="-4"/>
          <w:w w:val="92"/>
        </w:rPr>
        <w:t>aculta</w:t>
      </w:r>
      <w:r>
        <w:rPr>
          <w:w w:val="92"/>
        </w:rPr>
        <w:t>d</w:t>
      </w:r>
      <w:r>
        <w:rPr/>
        <w:t> 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3"/>
          <w:w w:val="97"/>
        </w:rPr>
        <w:t>Químic</w:t>
      </w:r>
      <w:r>
        <w:rPr>
          <w:w w:val="97"/>
        </w:rPr>
        <w:t>a</w:t>
      </w:r>
      <w:r>
        <w:rPr/>
        <w:t> </w:t>
      </w:r>
      <w:r>
        <w:rPr>
          <w:spacing w:val="-4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4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rFonts w:ascii="Calibri" w:hAnsi="Calibri"/>
          <w:spacing w:val="-10"/>
          <w:w w:val="145"/>
          <w:sz w:val="17"/>
        </w:rPr>
        <w:t>u</w:t>
      </w:r>
      <w:r>
        <w:rPr>
          <w:rFonts w:ascii="Calibri" w:hAnsi="Calibri"/>
          <w:spacing w:val="-4"/>
          <w:w w:val="130"/>
          <w:sz w:val="17"/>
        </w:rPr>
        <w:t>a</w:t>
      </w:r>
      <w:r>
        <w:rPr>
          <w:rFonts w:ascii="Calibri" w:hAnsi="Calibri"/>
          <w:spacing w:val="-4"/>
          <w:w w:val="121"/>
          <w:sz w:val="17"/>
        </w:rPr>
        <w:t>e</w:t>
      </w:r>
      <w:r>
        <w:rPr>
          <w:rFonts w:ascii="Calibri" w:hAnsi="Calibri"/>
          <w:spacing w:val="-3"/>
          <w:w w:val="108"/>
          <w:sz w:val="17"/>
        </w:rPr>
        <w:t>m</w:t>
      </w:r>
      <w:r>
        <w:rPr>
          <w:w w:val="121"/>
        </w:rPr>
        <w:t>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15" w:right="0" w:firstLine="0"/>
        <w:jc w:val="left"/>
        <w:rPr>
          <w:sz w:val="19"/>
        </w:rPr>
      </w:pPr>
      <w:r>
        <w:rPr>
          <w:i/>
          <w:w w:val="95"/>
          <w:sz w:val="19"/>
        </w:rPr>
        <w:t>Resúmenes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de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los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capíttulos</w:t>
        <w:tab/>
      </w:r>
      <w:r>
        <w:rPr>
          <w:sz w:val="19"/>
        </w:rPr>
        <w:t>17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before="0"/>
        <w:ind w:left="133" w:right="0" w:firstLine="0"/>
        <w:jc w:val="both"/>
        <w:rPr>
          <w:i/>
          <w:sz w:val="22"/>
        </w:rPr>
      </w:pPr>
      <w:r>
        <w:rPr>
          <w:w w:val="90"/>
          <w:sz w:val="22"/>
        </w:rPr>
        <w:t>Capítulo 8:  </w:t>
      </w:r>
      <w:r>
        <w:rPr>
          <w:i/>
          <w:w w:val="90"/>
          <w:sz w:val="22"/>
        </w:rPr>
        <w:t>Matteriales de reciclo y su uso en el mejoramientto del concretto</w:t>
      </w:r>
    </w:p>
    <w:p>
      <w:pPr>
        <w:pStyle w:val="BodyText"/>
        <w:spacing w:before="4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Este</w:t>
      </w:r>
      <w:r>
        <w:rPr>
          <w:spacing w:val="-17"/>
        </w:rPr>
        <w:t> </w:t>
      </w:r>
      <w:r>
        <w:rPr/>
        <w:t>texto</w:t>
      </w:r>
      <w:r>
        <w:rPr>
          <w:spacing w:val="-18"/>
        </w:rPr>
        <w:t> </w:t>
      </w:r>
      <w:r>
        <w:rPr>
          <w:spacing w:val="-2"/>
        </w:rPr>
        <w:t>aborda</w:t>
      </w:r>
      <w:r>
        <w:rPr>
          <w:spacing w:val="-17"/>
        </w:rPr>
        <w:t> </w:t>
      </w:r>
      <w:r>
        <w:rPr/>
        <w:t>una</w:t>
      </w:r>
      <w:r>
        <w:rPr>
          <w:spacing w:val="-18"/>
        </w:rPr>
        <w:t> </w:t>
      </w:r>
      <w:r>
        <w:rPr/>
        <w:t>temática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actualidad</w:t>
      </w:r>
      <w:r>
        <w:rPr>
          <w:spacing w:val="-17"/>
        </w:rPr>
        <w:t> </w:t>
      </w:r>
      <w:r>
        <w:rPr/>
        <w:t>sobre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conservación</w:t>
      </w:r>
      <w:r>
        <w:rPr>
          <w:spacing w:val="-18"/>
        </w:rPr>
        <w:t> </w:t>
      </w:r>
      <w:r>
        <w:rPr/>
        <w:t>del</w:t>
      </w:r>
      <w:r>
        <w:rPr>
          <w:spacing w:val="-17"/>
        </w:rPr>
        <w:t> </w:t>
      </w:r>
      <w:r>
        <w:rPr/>
        <w:t>medio </w:t>
      </w:r>
      <w:r>
        <w:rPr>
          <w:w w:val="95"/>
        </w:rPr>
        <w:t>ambiente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uso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desecho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común:</w:t>
      </w:r>
      <w:r>
        <w:rPr>
          <w:spacing w:val="-15"/>
          <w:w w:val="95"/>
        </w:rPr>
        <w:t> </w:t>
      </w:r>
      <w:r>
        <w:rPr>
          <w:w w:val="95"/>
        </w:rPr>
        <w:t>mejorar</w:t>
      </w:r>
      <w:r>
        <w:rPr>
          <w:spacing w:val="-15"/>
          <w:w w:val="95"/>
        </w:rPr>
        <w:t> </w:t>
      </w:r>
      <w:r>
        <w:rPr>
          <w:w w:val="95"/>
        </w:rPr>
        <w:t>las </w:t>
      </w:r>
      <w:r>
        <w:rPr>
          <w:w w:val="89"/>
        </w:rPr>
        <w:t>características</w:t>
      </w:r>
      <w:r>
        <w:rPr>
          <w:spacing w:val="-2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-2"/>
        </w:rPr>
        <w:t> </w:t>
      </w:r>
      <w:r>
        <w:rPr>
          <w:w w:val="92"/>
        </w:rPr>
        <w:t>conc</w:t>
      </w:r>
      <w:r>
        <w:rPr>
          <w:spacing w:val="-8"/>
          <w:w w:val="92"/>
        </w:rPr>
        <w:t>r</w:t>
      </w:r>
      <w:r>
        <w:rPr>
          <w:spacing w:val="-1"/>
          <w:w w:val="92"/>
        </w:rPr>
        <w:t>et</w:t>
      </w:r>
      <w:r>
        <w:rPr>
          <w:w w:val="92"/>
        </w:rPr>
        <w:t>o</w:t>
      </w:r>
      <w:r>
        <w:rPr>
          <w:spacing w:val="-2"/>
        </w:rPr>
        <w:t> </w:t>
      </w:r>
      <w:r>
        <w:rPr>
          <w:w w:val="92"/>
        </w:rPr>
        <w:t>a</w:t>
      </w:r>
      <w:r>
        <w:rPr>
          <w:spacing w:val="-2"/>
        </w:rPr>
        <w:t> </w:t>
      </w:r>
      <w:r>
        <w:rPr>
          <w:w w:val="89"/>
        </w:rPr>
        <w:t>base</w:t>
      </w:r>
      <w:r>
        <w:rPr>
          <w:spacing w:val="-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w w:val="93"/>
        </w:rPr>
        <w:t>cemento</w:t>
      </w:r>
      <w:r>
        <w:rPr>
          <w:spacing w:val="-2"/>
        </w:rPr>
        <w:t> </w:t>
      </w:r>
      <w:r>
        <w:rPr>
          <w:spacing w:val="-1"/>
          <w:w w:val="94"/>
        </w:rPr>
        <w:t>Pórtlan</w:t>
      </w:r>
      <w:r>
        <w:rPr>
          <w:w w:val="94"/>
        </w:rPr>
        <w:t>d</w:t>
      </w:r>
      <w:r>
        <w:rPr>
          <w:spacing w:val="-2"/>
        </w:rPr>
        <w:t> </w:t>
      </w:r>
      <w:r>
        <w:rPr>
          <w:w w:val="78"/>
        </w:rPr>
        <w:t>(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57"/>
          <w:sz w:val="17"/>
        </w:rPr>
        <w:t>cc</w:t>
      </w:r>
      <w:r>
        <w:rPr>
          <w:spacing w:val="-1"/>
          <w:w w:val="93"/>
        </w:rPr>
        <w:t>)</w:t>
      </w:r>
      <w:r>
        <w:rPr>
          <w:w w:val="93"/>
        </w:rPr>
        <w:t>.</w:t>
      </w:r>
      <w:r>
        <w:rPr>
          <w:spacing w:val="-2"/>
        </w:rPr>
        <w:t> </w:t>
      </w:r>
      <w:r>
        <w:rPr>
          <w:w w:val="96"/>
        </w:rPr>
        <w:t>A</w:t>
      </w:r>
      <w:r>
        <w:rPr>
          <w:spacing w:val="-2"/>
        </w:rPr>
        <w:t> </w:t>
      </w:r>
      <w:r>
        <w:rPr>
          <w:spacing w:val="-1"/>
          <w:w w:val="88"/>
        </w:rPr>
        <w:t>travé</w:t>
      </w:r>
      <w:r>
        <w:rPr>
          <w:w w:val="88"/>
        </w:rPr>
        <w:t>s</w:t>
      </w:r>
      <w:r>
        <w:rPr>
          <w:spacing w:val="-2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-2"/>
        </w:rPr>
        <w:t> </w:t>
      </w:r>
      <w:r>
        <w:rPr>
          <w:w w:val="92"/>
        </w:rPr>
        <w:t>capítu-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abordan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temas</w:t>
      </w:r>
      <w:r>
        <w:rPr>
          <w:spacing w:val="-7"/>
          <w:w w:val="95"/>
        </w:rPr>
        <w:t> </w:t>
      </w:r>
      <w:r>
        <w:rPr>
          <w:w w:val="95"/>
        </w:rPr>
        <w:t>como:</w:t>
      </w:r>
      <w:r>
        <w:rPr>
          <w:spacing w:val="-7"/>
          <w:w w:val="95"/>
        </w:rPr>
        <w:t> </w:t>
      </w:r>
      <w:r>
        <w:rPr>
          <w:w w:val="95"/>
        </w:rPr>
        <w:t>a)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problema</w:t>
      </w:r>
      <w:r>
        <w:rPr>
          <w:spacing w:val="-7"/>
          <w:w w:val="95"/>
        </w:rPr>
        <w:t> </w:t>
      </w:r>
      <w:r>
        <w:rPr>
          <w:w w:val="95"/>
        </w:rPr>
        <w:t>causado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medio</w:t>
      </w:r>
      <w:r>
        <w:rPr>
          <w:spacing w:val="-7"/>
          <w:w w:val="95"/>
        </w:rPr>
        <w:t> </w:t>
      </w:r>
      <w:r>
        <w:rPr>
          <w:w w:val="95"/>
        </w:rPr>
        <w:t>ambiente 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desecho,</w:t>
      </w:r>
      <w:r>
        <w:rPr>
          <w:spacing w:val="-12"/>
          <w:w w:val="95"/>
        </w:rPr>
        <w:t> </w:t>
      </w:r>
      <w:r>
        <w:rPr>
          <w:w w:val="95"/>
        </w:rPr>
        <w:t>así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medidas</w:t>
      </w:r>
      <w:r>
        <w:rPr>
          <w:spacing w:val="-12"/>
          <w:w w:val="95"/>
        </w:rPr>
        <w:t> </w:t>
      </w:r>
      <w:r>
        <w:rPr>
          <w:w w:val="95"/>
        </w:rPr>
        <w:t>tomadas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recolección </w:t>
      </w:r>
      <w:r>
        <w:rPr/>
        <w:t>y</w:t>
      </w:r>
      <w:r>
        <w:rPr>
          <w:spacing w:val="-20"/>
        </w:rPr>
        <w:t> </w:t>
      </w:r>
      <w:r>
        <w:rPr/>
        <w:t>reciclaje;</w:t>
      </w:r>
      <w:r>
        <w:rPr>
          <w:spacing w:val="-20"/>
        </w:rPr>
        <w:t> </w:t>
      </w:r>
      <w:r>
        <w:rPr/>
        <w:t>b)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conocer</w:t>
      </w:r>
      <w:r>
        <w:rPr>
          <w:spacing w:val="-20"/>
        </w:rPr>
        <w:t> </w:t>
      </w:r>
      <w:r>
        <w:rPr/>
        <w:t>información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materiales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reciclo</w:t>
      </w:r>
      <w:r>
        <w:rPr>
          <w:spacing w:val="-20"/>
        </w:rPr>
        <w:t> </w:t>
      </w:r>
      <w:r>
        <w:rPr/>
        <w:t>utili- zados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concreto,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puntualiza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algunos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ellos,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plásticos,</w:t>
      </w:r>
      <w:r>
        <w:rPr>
          <w:spacing w:val="-24"/>
        </w:rPr>
        <w:t> </w:t>
      </w:r>
      <w:r>
        <w:rPr/>
        <w:t>celulosa </w:t>
      </w:r>
      <w:r>
        <w:rPr>
          <w:w w:val="95"/>
        </w:rPr>
        <w:t>proveniente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envases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Tetra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Pak,</w:t>
      </w:r>
      <w:r>
        <w:rPr>
          <w:spacing w:val="-21"/>
          <w:w w:val="95"/>
        </w:rPr>
        <w:t> </w:t>
      </w:r>
      <w:r>
        <w:rPr>
          <w:w w:val="95"/>
        </w:rPr>
        <w:t>vidrio,</w:t>
      </w:r>
      <w:r>
        <w:rPr>
          <w:spacing w:val="-21"/>
          <w:w w:val="95"/>
        </w:rPr>
        <w:t> </w:t>
      </w:r>
      <w:r>
        <w:rPr>
          <w:w w:val="95"/>
        </w:rPr>
        <w:t>llantas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automóvil,</w:t>
      </w:r>
      <w:r>
        <w:rPr>
          <w:spacing w:val="-21"/>
          <w:w w:val="95"/>
        </w:rPr>
        <w:t> </w:t>
      </w:r>
      <w:r>
        <w:rPr>
          <w:w w:val="95"/>
        </w:rPr>
        <w:t>cenizas</w:t>
      </w:r>
      <w:r>
        <w:rPr>
          <w:spacing w:val="-21"/>
          <w:w w:val="95"/>
        </w:rPr>
        <w:t> </w:t>
      </w:r>
      <w:r>
        <w:rPr>
          <w:w w:val="95"/>
        </w:rPr>
        <w:t>volátiles </w:t>
      </w:r>
      <w:r>
        <w:rPr/>
        <w:t>y</w:t>
      </w:r>
      <w:r>
        <w:rPr>
          <w:spacing w:val="-28"/>
        </w:rPr>
        <w:t> </w:t>
      </w:r>
      <w:r>
        <w:rPr/>
        <w:t>escoria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hornos;</w:t>
      </w:r>
      <w:r>
        <w:rPr>
          <w:spacing w:val="-28"/>
        </w:rPr>
        <w:t> </w:t>
      </w:r>
      <w:r>
        <w:rPr/>
        <w:t>c)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desarrollo</w:t>
      </w:r>
      <w:r>
        <w:rPr>
          <w:spacing w:val="-28"/>
        </w:rPr>
        <w:t> </w:t>
      </w:r>
      <w:r>
        <w:rPr/>
        <w:t>sustentable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concreto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diferentes</w:t>
      </w:r>
      <w:r>
        <w:rPr>
          <w:spacing w:val="-21"/>
          <w:w w:val="95"/>
        </w:rPr>
        <w:t> </w:t>
      </w:r>
      <w:r>
        <w:rPr>
          <w:w w:val="95"/>
        </w:rPr>
        <w:t>materiales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reciclo;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d)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viabilidad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1"/>
          <w:w w:val="95"/>
        </w:rPr>
        <w:t> </w:t>
      </w:r>
      <w:r>
        <w:rPr>
          <w:w w:val="95"/>
        </w:rPr>
        <w:t>materiales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reciclo</w:t>
      </w:r>
      <w:r>
        <w:rPr>
          <w:spacing w:val="-21"/>
          <w:w w:val="95"/>
        </w:rPr>
        <w:t> </w:t>
      </w:r>
      <w:r>
        <w:rPr>
          <w:w w:val="95"/>
        </w:rPr>
        <w:t>en la</w:t>
      </w:r>
      <w:r>
        <w:rPr>
          <w:spacing w:val="-11"/>
          <w:w w:val="95"/>
        </w:rPr>
        <w:t> </w:t>
      </w:r>
      <w:r>
        <w:rPr>
          <w:w w:val="95"/>
        </w:rPr>
        <w:t>elaboración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concreto</w:t>
      </w:r>
      <w:r>
        <w:rPr>
          <w:spacing w:val="-11"/>
          <w:w w:val="95"/>
        </w:rPr>
        <w:t> </w:t>
      </w:r>
      <w:r>
        <w:rPr>
          <w:w w:val="95"/>
        </w:rPr>
        <w:t>polimérico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base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resinas</w:t>
      </w:r>
      <w:r>
        <w:rPr>
          <w:spacing w:val="-11"/>
          <w:w w:val="95"/>
        </w:rPr>
        <w:t> </w:t>
      </w:r>
      <w:r>
        <w:rPr>
          <w:w w:val="95"/>
        </w:rPr>
        <w:t>poliméricas.</w:t>
      </w:r>
    </w:p>
    <w:p>
      <w:pPr>
        <w:pStyle w:val="BodyText"/>
        <w:spacing w:before="1"/>
      </w:pPr>
    </w:p>
    <w:p>
      <w:pPr>
        <w:spacing w:before="0"/>
        <w:ind w:left="133" w:right="0" w:firstLine="0"/>
        <w:jc w:val="both"/>
        <w:rPr>
          <w:i/>
          <w:sz w:val="22"/>
        </w:rPr>
      </w:pPr>
      <w:r>
        <w:rPr>
          <w:w w:val="85"/>
          <w:sz w:val="22"/>
        </w:rPr>
        <w:t>Capítulo 9: </w:t>
      </w:r>
      <w:r>
        <w:rPr>
          <w:i/>
          <w:w w:val="85"/>
          <w:sz w:val="22"/>
        </w:rPr>
        <w:t>Bionanocompósittos: sínttesis susttenttables y aplicaciones</w:t>
      </w:r>
    </w:p>
    <w:p>
      <w:pPr>
        <w:pStyle w:val="BodyText"/>
        <w:spacing w:before="4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bio-nanocompósitos</w:t>
      </w:r>
      <w:r>
        <w:rPr>
          <w:spacing w:val="-13"/>
          <w:w w:val="95"/>
        </w:rPr>
        <w:t> </w:t>
      </w:r>
      <w:r>
        <w:rPr>
          <w:w w:val="95"/>
        </w:rPr>
        <w:t>representan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3"/>
          <w:w w:val="95"/>
        </w:rPr>
        <w:t> </w:t>
      </w:r>
      <w:r>
        <w:rPr>
          <w:w w:val="95"/>
        </w:rPr>
        <w:t>emergente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nanomateriales</w:t>
      </w:r>
      <w:r>
        <w:rPr>
          <w:spacing w:val="-12"/>
          <w:w w:val="95"/>
        </w:rPr>
        <w:t> </w:t>
      </w:r>
      <w:r>
        <w:rPr>
          <w:w w:val="95"/>
        </w:rPr>
        <w:t>hí- </w:t>
      </w:r>
      <w:r>
        <w:rPr/>
        <w:t>bridos.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caracterizan</w:t>
      </w:r>
      <w:r>
        <w:rPr>
          <w:spacing w:val="-12"/>
        </w:rPr>
        <w:t> </w:t>
      </w:r>
      <w:r>
        <w:rPr/>
        <w:t>porque</w:t>
      </w:r>
      <w:r>
        <w:rPr>
          <w:spacing w:val="-12"/>
        </w:rPr>
        <w:t> </w:t>
      </w:r>
      <w:r>
        <w:rPr/>
        <w:t>presentan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combinación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material</w:t>
      </w:r>
      <w:r>
        <w:rPr>
          <w:spacing w:val="-12"/>
        </w:rPr>
        <w:t> </w:t>
      </w:r>
      <w:r>
        <w:rPr/>
        <w:t>de origen</w:t>
      </w:r>
      <w:r>
        <w:rPr>
          <w:spacing w:val="-15"/>
        </w:rPr>
        <w:t> </w:t>
      </w:r>
      <w:r>
        <w:rPr/>
        <w:t>biológico</w:t>
      </w:r>
      <w:r>
        <w:rPr>
          <w:spacing w:val="-15"/>
        </w:rPr>
        <w:t> </w:t>
      </w:r>
      <w:r>
        <w:rPr/>
        <w:t>(usualmente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polímero)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sólidos</w:t>
      </w:r>
      <w:r>
        <w:rPr>
          <w:spacing w:val="-15"/>
        </w:rPr>
        <w:t> </w:t>
      </w:r>
      <w:r>
        <w:rPr/>
        <w:t>inorgánicos,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donde</w:t>
      </w:r>
      <w:r>
        <w:rPr>
          <w:spacing w:val="-15"/>
        </w:rPr>
        <w:t> </w:t>
      </w:r>
      <w:r>
        <w:rPr/>
        <w:t>al menos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ellos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dimensiones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rango</w:t>
      </w:r>
      <w:r>
        <w:rPr>
          <w:spacing w:val="-26"/>
        </w:rPr>
        <w:t> </w:t>
      </w:r>
      <w:r>
        <w:rPr/>
        <w:t>nanométrico.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simi- </w:t>
      </w:r>
      <w:r>
        <w:rPr>
          <w:w w:val="95"/>
        </w:rPr>
        <w:t>lar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nanocompósitos,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involucran</w:t>
      </w:r>
      <w:r>
        <w:rPr>
          <w:spacing w:val="-6"/>
          <w:w w:val="95"/>
        </w:rPr>
        <w:t> </w:t>
      </w:r>
      <w:r>
        <w:rPr>
          <w:w w:val="95"/>
        </w:rPr>
        <w:t>polímeros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origen</w:t>
      </w:r>
      <w:r>
        <w:rPr>
          <w:spacing w:val="-7"/>
          <w:w w:val="95"/>
        </w:rPr>
        <w:t> </w:t>
      </w:r>
      <w:r>
        <w:rPr>
          <w:w w:val="95"/>
        </w:rPr>
        <w:t>sintético,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busca que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biomateriales</w:t>
      </w:r>
      <w:r>
        <w:rPr>
          <w:spacing w:val="-25"/>
          <w:w w:val="95"/>
        </w:rPr>
        <w:t> </w:t>
      </w:r>
      <w:r>
        <w:rPr>
          <w:w w:val="95"/>
        </w:rPr>
        <w:t>híbridos</w:t>
      </w:r>
      <w:r>
        <w:rPr>
          <w:spacing w:val="-25"/>
          <w:w w:val="95"/>
        </w:rPr>
        <w:t> </w:t>
      </w:r>
      <w:r>
        <w:rPr>
          <w:w w:val="95"/>
        </w:rPr>
        <w:t>exhiban</w:t>
      </w:r>
      <w:r>
        <w:rPr>
          <w:spacing w:val="-25"/>
          <w:w w:val="95"/>
        </w:rPr>
        <w:t> </w:t>
      </w:r>
      <w:r>
        <w:rPr>
          <w:w w:val="95"/>
        </w:rPr>
        <w:t>propiedades</w:t>
      </w:r>
      <w:r>
        <w:rPr>
          <w:spacing w:val="-25"/>
          <w:w w:val="95"/>
        </w:rPr>
        <w:t> </w:t>
      </w:r>
      <w:r>
        <w:rPr>
          <w:w w:val="95"/>
        </w:rPr>
        <w:t>estructurales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funcionales mejoradas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comparación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elementos</w:t>
      </w:r>
      <w:r>
        <w:rPr>
          <w:spacing w:val="-6"/>
          <w:w w:val="95"/>
        </w:rPr>
        <w:t> </w:t>
      </w:r>
      <w:r>
        <w:rPr>
          <w:w w:val="95"/>
        </w:rPr>
        <w:t>constitutivos</w:t>
      </w:r>
      <w:r>
        <w:rPr>
          <w:spacing w:val="-6"/>
          <w:w w:val="95"/>
        </w:rPr>
        <w:t> </w:t>
      </w:r>
      <w:r>
        <w:rPr>
          <w:w w:val="95"/>
        </w:rPr>
        <w:t>individuales,</w:t>
      </w:r>
      <w:r>
        <w:rPr>
          <w:spacing w:val="-6"/>
          <w:w w:val="95"/>
        </w:rPr>
        <w:t> </w:t>
      </w:r>
      <w:r>
        <w:rPr>
          <w:w w:val="95"/>
        </w:rPr>
        <w:t>además de las propiedades inherentes a los biomateriales, que son la biocompatibilidad y</w:t>
      </w:r>
      <w:r>
        <w:rPr>
          <w:spacing w:val="-6"/>
          <w:w w:val="95"/>
        </w:rPr>
        <w:t> </w:t>
      </w:r>
      <w:r>
        <w:rPr>
          <w:w w:val="95"/>
        </w:rPr>
        <w:t>biodegradación,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sumen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potenciales</w:t>
      </w:r>
      <w:r>
        <w:rPr>
          <w:spacing w:val="-6"/>
          <w:w w:val="95"/>
        </w:rPr>
        <w:t> </w:t>
      </w:r>
      <w:r>
        <w:rPr>
          <w:w w:val="95"/>
        </w:rPr>
        <w:t>aplicaciones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medicina regenerativa y materiales eco-amigables. El desarrollo futuro de estos biomate- riales</w:t>
      </w:r>
      <w:r>
        <w:rPr>
          <w:spacing w:val="-14"/>
          <w:w w:val="95"/>
        </w:rPr>
        <w:t> </w:t>
      </w:r>
      <w:r>
        <w:rPr>
          <w:w w:val="95"/>
        </w:rPr>
        <w:t>nanoestructurados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orienta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multifuncionalidad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ampliar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gama de</w:t>
      </w:r>
      <w:r>
        <w:rPr>
          <w:spacing w:val="-6"/>
          <w:w w:val="95"/>
        </w:rPr>
        <w:t> </w:t>
      </w:r>
      <w:r>
        <w:rPr>
          <w:w w:val="95"/>
        </w:rPr>
        <w:t>aplicaciones,</w:t>
      </w:r>
      <w:r>
        <w:rPr>
          <w:spacing w:val="-6"/>
          <w:w w:val="95"/>
        </w:rPr>
        <w:t> </w:t>
      </w:r>
      <w:r>
        <w:rPr>
          <w:w w:val="95"/>
        </w:rPr>
        <w:t>aprovechando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sinergia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biomateriales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sólidos</w:t>
      </w:r>
      <w:r>
        <w:rPr>
          <w:spacing w:val="-6"/>
          <w:w w:val="95"/>
        </w:rPr>
        <w:t> </w:t>
      </w:r>
      <w:r>
        <w:rPr>
          <w:w w:val="95"/>
        </w:rPr>
        <w:t>in- orgánicos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escala</w:t>
      </w:r>
      <w:r>
        <w:rPr>
          <w:spacing w:val="-18"/>
          <w:w w:val="95"/>
        </w:rPr>
        <w:t> </w:t>
      </w:r>
      <w:r>
        <w:rPr>
          <w:w w:val="95"/>
        </w:rPr>
        <w:t>nanométrica.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presentan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7"/>
          <w:w w:val="95"/>
        </w:rPr>
        <w:t> </w:t>
      </w:r>
      <w:r>
        <w:rPr>
          <w:w w:val="95"/>
        </w:rPr>
        <w:t>concernientes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síntesis</w:t>
      </w:r>
      <w:r>
        <w:rPr>
          <w:spacing w:val="-17"/>
          <w:w w:val="95"/>
        </w:rPr>
        <w:t> </w:t>
      </w:r>
      <w:r>
        <w:rPr>
          <w:w w:val="95"/>
        </w:rPr>
        <w:t>sustentable de</w:t>
      </w:r>
      <w:r>
        <w:rPr>
          <w:spacing w:val="-5"/>
          <w:w w:val="95"/>
        </w:rPr>
        <w:t> </w:t>
      </w:r>
      <w:r>
        <w:rPr>
          <w:w w:val="95"/>
        </w:rPr>
        <w:t>bionanocompósitos:</w:t>
      </w:r>
      <w:r>
        <w:rPr>
          <w:spacing w:val="-6"/>
          <w:w w:val="95"/>
        </w:rPr>
        <w:t> </w:t>
      </w:r>
      <w:r>
        <w:rPr>
          <w:w w:val="95"/>
        </w:rPr>
        <w:t>1)</w:t>
      </w:r>
      <w:r>
        <w:rPr>
          <w:spacing w:val="-6"/>
          <w:w w:val="95"/>
        </w:rPr>
        <w:t> </w:t>
      </w:r>
      <w:r>
        <w:rPr>
          <w:w w:val="95"/>
        </w:rPr>
        <w:t>constituidos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cáscara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naranja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soporte</w:t>
      </w:r>
      <w:r>
        <w:rPr>
          <w:spacing w:val="-6"/>
          <w:w w:val="95"/>
        </w:rPr>
        <w:t> </w:t>
      </w:r>
      <w:r>
        <w:rPr>
          <w:w w:val="95"/>
        </w:rPr>
        <w:t>na- tural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nanoestructuras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Fe</w:t>
      </w:r>
      <w:r>
        <w:rPr>
          <w:spacing w:val="-7"/>
          <w:w w:val="95"/>
          <w:position w:val="-2"/>
          <w:sz w:val="13"/>
        </w:rPr>
        <w:t>x</w:t>
      </w:r>
      <w:r>
        <w:rPr>
          <w:spacing w:val="-7"/>
          <w:w w:val="95"/>
        </w:rPr>
        <w:t>O</w:t>
      </w:r>
      <w:r>
        <w:rPr>
          <w:spacing w:val="-7"/>
          <w:w w:val="95"/>
          <w:position w:val="-2"/>
          <w:sz w:val="13"/>
        </w:rPr>
        <w:t>y</w:t>
      </w:r>
      <w:r>
        <w:rPr>
          <w:spacing w:val="-7"/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ZnO;</w:t>
      </w:r>
      <w:r>
        <w:rPr>
          <w:spacing w:val="-13"/>
          <w:w w:val="95"/>
        </w:rPr>
        <w:t> </w:t>
      </w:r>
      <w:r>
        <w:rPr>
          <w:w w:val="95"/>
        </w:rPr>
        <w:t>2)</w:t>
      </w:r>
      <w:r>
        <w:rPr>
          <w:spacing w:val="-13"/>
          <w:w w:val="95"/>
        </w:rPr>
        <w:t> </w:t>
      </w:r>
      <w:r>
        <w:rPr>
          <w:w w:val="95"/>
        </w:rPr>
        <w:t>bionanocompósitos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nanopartículas de</w:t>
      </w:r>
      <w:r>
        <w:rPr>
          <w:spacing w:val="-14"/>
          <w:w w:val="95"/>
        </w:rPr>
        <w:t> </w:t>
      </w:r>
      <w:r>
        <w:rPr>
          <w:w w:val="95"/>
        </w:rPr>
        <w:t>plata</w:t>
      </w:r>
      <w:r>
        <w:rPr>
          <w:spacing w:val="-14"/>
          <w:w w:val="95"/>
        </w:rPr>
        <w:t> </w:t>
      </w:r>
      <w:r>
        <w:rPr>
          <w:w w:val="95"/>
        </w:rPr>
        <w:t>utilizando</w:t>
      </w:r>
      <w:r>
        <w:rPr>
          <w:spacing w:val="-14"/>
          <w:w w:val="95"/>
        </w:rPr>
        <w:t> </w:t>
      </w:r>
      <w:r>
        <w:rPr>
          <w:w w:val="95"/>
        </w:rPr>
        <w:t>fibra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algodón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soporte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Camellia</w:t>
      </w:r>
      <w:r>
        <w:rPr>
          <w:spacing w:val="-14"/>
          <w:w w:val="95"/>
        </w:rPr>
        <w:t> </w:t>
      </w:r>
      <w:r>
        <w:rPr>
          <w:w w:val="95"/>
        </w:rPr>
        <w:t>sinensis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agen- te </w:t>
      </w:r>
      <w:r>
        <w:rPr>
          <w:spacing w:val="-4"/>
          <w:w w:val="95"/>
        </w:rPr>
        <w:t>reductor. </w:t>
      </w:r>
      <w:r>
        <w:rPr>
          <w:w w:val="95"/>
        </w:rPr>
        <w:t>Los biocompósitos obtenidos se caracterizaron por espectroscopia infrarroja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determinar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estructurales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celulosa.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fibras</w:t>
      </w:r>
      <w:r>
        <w:rPr>
          <w:spacing w:val="-17"/>
          <w:w w:val="95"/>
        </w:rPr>
        <w:t> </w:t>
      </w:r>
      <w:r>
        <w:rPr>
          <w:w w:val="95"/>
        </w:rPr>
        <w:t>fueron observadas por las técnicas Microscopía Electrónica de Barrido y Microscopia Electrónica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Transmisión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determinar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impregnación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superficie</w:t>
      </w:r>
      <w:r>
        <w:rPr>
          <w:spacing w:val="-13"/>
          <w:w w:val="95"/>
        </w:rPr>
        <w:t> </w:t>
      </w:r>
      <w:r>
        <w:rPr>
          <w:w w:val="95"/>
        </w:rPr>
        <w:t>con las</w:t>
      </w:r>
      <w:r>
        <w:rPr>
          <w:spacing w:val="-13"/>
          <w:w w:val="95"/>
        </w:rPr>
        <w:t> </w:t>
      </w:r>
      <w:r>
        <w:rPr>
          <w:w w:val="95"/>
        </w:rPr>
        <w:t>nanopartículas,</w:t>
      </w:r>
      <w:r>
        <w:rPr>
          <w:spacing w:val="-12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cambios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morfología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estructura</w:t>
      </w:r>
      <w:r>
        <w:rPr>
          <w:spacing w:val="-13"/>
          <w:w w:val="95"/>
        </w:rPr>
        <w:t> </w:t>
      </w:r>
      <w:r>
        <w:rPr>
          <w:w w:val="95"/>
        </w:rPr>
        <w:t>superficial de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diferentes</w:t>
      </w:r>
      <w:r>
        <w:rPr>
          <w:spacing w:val="-4"/>
          <w:w w:val="95"/>
        </w:rPr>
        <w:t> </w:t>
      </w:r>
      <w:r>
        <w:rPr>
          <w:w w:val="95"/>
        </w:rPr>
        <w:t>matrices</w:t>
      </w:r>
      <w:r>
        <w:rPr>
          <w:spacing w:val="-4"/>
          <w:w w:val="95"/>
        </w:rPr>
        <w:t> </w:t>
      </w:r>
      <w:r>
        <w:rPr>
          <w:w w:val="95"/>
        </w:rPr>
        <w:t>celulósicas.</w:t>
      </w:r>
      <w:r>
        <w:rPr>
          <w:spacing w:val="-4"/>
          <w:w w:val="95"/>
        </w:rPr>
        <w:t> </w:t>
      </w:r>
      <w:r>
        <w:rPr>
          <w:w w:val="95"/>
        </w:rPr>
        <w:t>Mientras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cambios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composición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18</w:t>
        <w:tab/>
      </w:r>
      <w:r>
        <w:rPr>
          <w:i/>
          <w:spacing w:val="-5"/>
          <w:w w:val="90"/>
          <w:sz w:val="19"/>
        </w:rPr>
        <w:t>Temas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selecttos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en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Ciencia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Matteriales</w:t>
      </w:r>
      <w:r>
        <w:rPr>
          <w:i/>
          <w:spacing w:val="-6"/>
          <w:w w:val="90"/>
          <w:sz w:val="19"/>
        </w:rPr>
        <w:t> </w:t>
      </w:r>
      <w:r>
        <w:rPr>
          <w:i/>
          <w:w w:val="90"/>
          <w:sz w:val="19"/>
        </w:rPr>
        <w:t>I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60" w:lineRule="exact" w:before="62"/>
        <w:ind w:left="133" w:right="131"/>
        <w:jc w:val="both"/>
      </w:pPr>
      <w:r>
        <w:rPr>
          <w:w w:val="95"/>
        </w:rPr>
        <w:t>elemental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superficie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evaluaron</w:t>
      </w:r>
      <w:r>
        <w:rPr>
          <w:spacing w:val="-21"/>
          <w:w w:val="95"/>
        </w:rPr>
        <w:t> </w:t>
      </w:r>
      <w:r>
        <w:rPr>
          <w:w w:val="95"/>
        </w:rPr>
        <w:t>utilizando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técnica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espectroscopia</w:t>
      </w:r>
      <w:r>
        <w:rPr>
          <w:spacing w:val="-22"/>
          <w:w w:val="95"/>
        </w:rPr>
        <w:t> </w:t>
      </w:r>
      <w:r>
        <w:rPr>
          <w:w w:val="95"/>
        </w:rPr>
        <w:t>por </w:t>
      </w:r>
      <w:r>
        <w:rPr/>
        <w:t>dispersión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energía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rayos</w:t>
      </w:r>
      <w:r>
        <w:rPr>
          <w:spacing w:val="-29"/>
        </w:rPr>
        <w:t> </w:t>
      </w:r>
      <w:r>
        <w:rPr/>
        <w:t>X</w:t>
      </w:r>
      <w:r>
        <w:rPr>
          <w:spacing w:val="-29"/>
        </w:rPr>
        <w:t> </w:t>
      </w:r>
      <w:r>
        <w:rPr/>
        <w:t>(</w:t>
      </w:r>
      <w:r>
        <w:rPr>
          <w:rFonts w:ascii="Calibri" w:hAnsi="Calibri"/>
          <w:sz w:val="17"/>
        </w:rPr>
        <w:t>eds</w:t>
      </w:r>
      <w:r>
        <w:rPr/>
        <w:t>).</w:t>
      </w:r>
      <w:r>
        <w:rPr>
          <w:spacing w:val="-29"/>
        </w:rPr>
        <w:t> </w:t>
      </w:r>
      <w:r>
        <w:rPr>
          <w:spacing w:val="-3"/>
        </w:rPr>
        <w:t>Finalmente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determinaron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energías de</w:t>
      </w:r>
      <w:r>
        <w:rPr>
          <w:spacing w:val="-19"/>
        </w:rPr>
        <w:t> </w:t>
      </w:r>
      <w:r>
        <w:rPr/>
        <w:t>enlace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partículas</w:t>
      </w:r>
      <w:r>
        <w:rPr>
          <w:spacing w:val="-19"/>
        </w:rPr>
        <w:t> </w:t>
      </w:r>
      <w:r>
        <w:rPr/>
        <w:t>(Ag,</w:t>
      </w:r>
      <w:r>
        <w:rPr>
          <w:spacing w:val="-19"/>
        </w:rPr>
        <w:t> </w:t>
      </w:r>
      <w:r>
        <w:rPr>
          <w:spacing w:val="-8"/>
        </w:rPr>
        <w:t>Fe</w:t>
      </w:r>
      <w:r>
        <w:rPr>
          <w:spacing w:val="-8"/>
          <w:position w:val="-2"/>
          <w:sz w:val="13"/>
        </w:rPr>
        <w:t>x</w:t>
      </w:r>
      <w:r>
        <w:rPr>
          <w:spacing w:val="-8"/>
        </w:rPr>
        <w:t>O</w:t>
      </w:r>
      <w:r>
        <w:rPr>
          <w:spacing w:val="-8"/>
          <w:position w:val="-2"/>
          <w:sz w:val="13"/>
        </w:rPr>
        <w:t>y</w:t>
      </w:r>
      <w:r>
        <w:rPr>
          <w:spacing w:val="-8"/>
        </w:rPr>
        <w:t>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ZnO)</w:t>
      </w:r>
      <w:r>
        <w:rPr>
          <w:spacing w:val="-19"/>
        </w:rPr>
        <w:t> </w:t>
      </w:r>
      <w:r>
        <w:rPr/>
        <w:t>reducidas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técnica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Espec- </w:t>
      </w:r>
      <w:r>
        <w:rPr>
          <w:w w:val="95"/>
        </w:rPr>
        <w:t>troscopia Fotoelectrónica de Rayos</w:t>
      </w:r>
      <w:r>
        <w:rPr>
          <w:spacing w:val="-32"/>
          <w:w w:val="95"/>
        </w:rPr>
        <w:t> </w:t>
      </w:r>
      <w:r>
        <w:rPr>
          <w:w w:val="95"/>
        </w:rPr>
        <w:t>X.</w:t>
      </w:r>
    </w:p>
    <w:p>
      <w:pPr>
        <w:pStyle w:val="BodyText"/>
        <w:spacing w:before="1"/>
      </w:pPr>
    </w:p>
    <w:p>
      <w:pPr>
        <w:spacing w:line="242" w:lineRule="auto" w:before="0"/>
        <w:ind w:left="1381" w:right="0" w:hanging="1248"/>
        <w:jc w:val="left"/>
        <w:rPr>
          <w:i/>
          <w:sz w:val="22"/>
        </w:rPr>
      </w:pPr>
      <w:r>
        <w:rPr>
          <w:w w:val="85"/>
          <w:sz w:val="22"/>
        </w:rPr>
        <w:t>Capítulo 10: </w:t>
      </w:r>
      <w:r>
        <w:rPr>
          <w:i/>
          <w:w w:val="85"/>
          <w:sz w:val="22"/>
        </w:rPr>
        <w:t>Obttención de nanoesttructturas mettálicas mediantte la ttécnica de ablación </w:t>
      </w:r>
      <w:r>
        <w:rPr>
          <w:i/>
          <w:w w:val="85"/>
          <w:sz w:val="22"/>
        </w:rPr>
        <w:t>láser de sólidos en líquidos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diseño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desarrollo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nanomateriales</w:t>
      </w:r>
      <w:r>
        <w:rPr>
          <w:spacing w:val="-5"/>
          <w:w w:val="95"/>
        </w:rPr>
        <w:t> </w:t>
      </w:r>
      <w:r>
        <w:rPr>
          <w:w w:val="95"/>
        </w:rPr>
        <w:t>juega</w:t>
      </w:r>
      <w:r>
        <w:rPr>
          <w:spacing w:val="-5"/>
          <w:w w:val="95"/>
        </w:rPr>
        <w:t> </w:t>
      </w:r>
      <w:r>
        <w:rPr>
          <w:w w:val="95"/>
        </w:rPr>
        <w:t>hoy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día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papel</w:t>
      </w:r>
      <w:r>
        <w:rPr>
          <w:spacing w:val="-5"/>
          <w:w w:val="95"/>
        </w:rPr>
        <w:t> </w:t>
      </w:r>
      <w:r>
        <w:rPr>
          <w:w w:val="95"/>
        </w:rPr>
        <w:t>fundamental para su potencial aplicación en las nuevas tecnologías necesarias para resolver </w:t>
      </w:r>
      <w:r>
        <w:rPr/>
        <w:t>un</w:t>
      </w:r>
      <w:r>
        <w:rPr>
          <w:spacing w:val="-4"/>
        </w:rPr>
        <w:t> </w:t>
      </w:r>
      <w:r>
        <w:rPr/>
        <w:t>sinnúmero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problemas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diferentes</w:t>
      </w:r>
      <w:r>
        <w:rPr>
          <w:spacing w:val="-4"/>
        </w:rPr>
        <w:t> </w:t>
      </w:r>
      <w:r>
        <w:rPr/>
        <w:t>áreas,</w:t>
      </w:r>
      <w:r>
        <w:rPr>
          <w:spacing w:val="-4"/>
        </w:rPr>
        <w:t> </w:t>
      </w:r>
      <w:r>
        <w:rPr/>
        <w:t>como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óptica,</w:t>
      </w:r>
      <w:r>
        <w:rPr>
          <w:spacing w:val="-4"/>
        </w:rPr>
        <w:t> </w:t>
      </w:r>
      <w:r>
        <w:rPr/>
        <w:t>electrónica, química,</w:t>
      </w:r>
      <w:r>
        <w:rPr>
          <w:spacing w:val="-12"/>
        </w:rPr>
        <w:t> </w:t>
      </w:r>
      <w:r>
        <w:rPr/>
        <w:t>bioquímica,</w:t>
      </w:r>
      <w:r>
        <w:rPr>
          <w:spacing w:val="-12"/>
        </w:rPr>
        <w:t> </w:t>
      </w:r>
      <w:r>
        <w:rPr/>
        <w:t>alimenticia,</w:t>
      </w:r>
      <w:r>
        <w:rPr>
          <w:spacing w:val="-12"/>
        </w:rPr>
        <w:t> </w:t>
      </w:r>
      <w:r>
        <w:rPr/>
        <w:t>médica,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otras.</w:t>
      </w:r>
      <w:r>
        <w:rPr>
          <w:spacing w:val="-12"/>
        </w:rPr>
        <w:t> </w:t>
      </w:r>
      <w:r>
        <w:rPr>
          <w:spacing w:val="-3"/>
        </w:rPr>
        <w:t>Para</w:t>
      </w:r>
      <w:r>
        <w:rPr>
          <w:spacing w:val="-12"/>
        </w:rPr>
        <w:t> </w:t>
      </w:r>
      <w:r>
        <w:rPr/>
        <w:t>tal</w:t>
      </w:r>
      <w:r>
        <w:rPr>
          <w:spacing w:val="-12"/>
        </w:rPr>
        <w:t> </w:t>
      </w:r>
      <w:r>
        <w:rPr/>
        <w:t>fin,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requiere contar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método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síntesis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nanomateriales</w:t>
      </w:r>
      <w:r>
        <w:rPr>
          <w:spacing w:val="-23"/>
        </w:rPr>
        <w:t> </w:t>
      </w:r>
      <w:r>
        <w:rPr/>
        <w:t>que</w:t>
      </w:r>
      <w:r>
        <w:rPr>
          <w:spacing w:val="-24"/>
        </w:rPr>
        <w:t> </w:t>
      </w:r>
      <w:r>
        <w:rPr/>
        <w:t>sea</w:t>
      </w:r>
      <w:r>
        <w:rPr>
          <w:spacing w:val="-24"/>
        </w:rPr>
        <w:t> </w:t>
      </w:r>
      <w:r>
        <w:rPr/>
        <w:t>versátil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cuanto a</w:t>
      </w:r>
      <w:r>
        <w:rPr>
          <w:spacing w:val="-28"/>
        </w:rPr>
        <w:t> </w:t>
      </w:r>
      <w:r>
        <w:rPr/>
        <w:t>rapidez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obtención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limpieza</w:t>
      </w:r>
      <w:r>
        <w:rPr>
          <w:spacing w:val="-28"/>
        </w:rPr>
        <w:t> </w:t>
      </w:r>
      <w:r>
        <w:rPr/>
        <w:t>(poco</w:t>
      </w:r>
      <w:r>
        <w:rPr>
          <w:spacing w:val="-28"/>
        </w:rPr>
        <w:t> </w:t>
      </w:r>
      <w:r>
        <w:rPr/>
        <w:t>contaminante),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sea</w:t>
      </w:r>
      <w:r>
        <w:rPr>
          <w:spacing w:val="-28"/>
        </w:rPr>
        <w:t> </w:t>
      </w:r>
      <w:r>
        <w:rPr/>
        <w:t>adecuado</w:t>
      </w:r>
      <w:r>
        <w:rPr>
          <w:spacing w:val="-28"/>
        </w:rPr>
        <w:t> </w:t>
      </w:r>
      <w:r>
        <w:rPr/>
        <w:t>para obtener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gran</w:t>
      </w:r>
      <w:r>
        <w:rPr>
          <w:spacing w:val="-22"/>
        </w:rPr>
        <w:t> </w:t>
      </w:r>
      <w:r>
        <w:rPr/>
        <w:t>número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diferentes</w:t>
      </w:r>
      <w:r>
        <w:rPr>
          <w:spacing w:val="-22"/>
        </w:rPr>
        <w:t> </w:t>
      </w:r>
      <w:r>
        <w:rPr/>
        <w:t>nanomateriales</w:t>
      </w:r>
      <w:r>
        <w:rPr>
          <w:spacing w:val="-22"/>
        </w:rPr>
        <w:t> </w:t>
      </w:r>
      <w:r>
        <w:rPr/>
        <w:t>usando</w:t>
      </w:r>
      <w:r>
        <w:rPr>
          <w:spacing w:val="-22"/>
        </w:rPr>
        <w:t> </w:t>
      </w:r>
      <w:r>
        <w:rPr/>
        <w:t>básicamente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misma configuración, y que sea simple de implementar experimentalmente. </w:t>
      </w:r>
      <w:r>
        <w:rPr>
          <w:spacing w:val="-9"/>
          <w:w w:val="95"/>
        </w:rPr>
        <w:t>Ta- </w:t>
      </w:r>
      <w:r>
        <w:rPr>
          <w:w w:val="95"/>
        </w:rPr>
        <w:t>les</w:t>
      </w:r>
      <w:r>
        <w:rPr>
          <w:spacing w:val="-10"/>
          <w:w w:val="95"/>
        </w:rPr>
        <w:t> </w:t>
      </w:r>
      <w:r>
        <w:rPr>
          <w:w w:val="95"/>
        </w:rPr>
        <w:t>características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encontramos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1"/>
          <w:w w:val="95"/>
        </w:rPr>
        <w:t> </w:t>
      </w:r>
      <w:r>
        <w:rPr>
          <w:w w:val="95"/>
        </w:rPr>
        <w:t>conocida</w:t>
      </w:r>
      <w:r>
        <w:rPr>
          <w:spacing w:val="-11"/>
          <w:w w:val="95"/>
        </w:rPr>
        <w:t> </w:t>
      </w:r>
      <w:r>
        <w:rPr>
          <w:w w:val="95"/>
        </w:rPr>
        <w:t>Ablación</w:t>
      </w:r>
      <w:r>
        <w:rPr>
          <w:spacing w:val="-11"/>
          <w:w w:val="95"/>
        </w:rPr>
        <w:t> </w:t>
      </w:r>
      <w:r>
        <w:rPr>
          <w:w w:val="95"/>
        </w:rPr>
        <w:t>Láser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Sólidos </w:t>
      </w:r>
      <w:r>
        <w:rPr>
          <w:w w:val="94"/>
        </w:rPr>
        <w:t>en</w:t>
      </w:r>
      <w:r>
        <w:rPr>
          <w:spacing w:val="6"/>
        </w:rPr>
        <w:t> </w:t>
      </w:r>
      <w:r>
        <w:rPr>
          <w:spacing w:val="1"/>
          <w:w w:val="94"/>
        </w:rPr>
        <w:t>Líquido</w:t>
      </w:r>
      <w:r>
        <w:rPr>
          <w:w w:val="94"/>
        </w:rPr>
        <w:t>s</w:t>
      </w:r>
      <w:r>
        <w:rPr>
          <w:spacing w:val="6"/>
        </w:rPr>
        <w:t> </w:t>
      </w:r>
      <w:r>
        <w:rPr>
          <w:spacing w:val="1"/>
          <w:w w:val="78"/>
        </w:rPr>
        <w:t>(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"/>
          <w:w w:val="265"/>
          <w:sz w:val="17"/>
        </w:rPr>
        <w:t>l</w:t>
      </w:r>
      <w:r>
        <w:rPr>
          <w:spacing w:val="1"/>
          <w:w w:val="78"/>
        </w:rPr>
        <w:t>)</w:t>
      </w:r>
      <w:r>
        <w:rPr>
          <w:w w:val="121"/>
        </w:rPr>
        <w:t>.</w:t>
      </w:r>
      <w:r>
        <w:rPr>
          <w:spacing w:val="6"/>
        </w:rPr>
        <w:t> </w:t>
      </w:r>
      <w:r>
        <w:rPr>
          <w:w w:val="101"/>
        </w:rPr>
        <w:t>E</w:t>
      </w:r>
      <w:r>
        <w:rPr>
          <w:w w:val="96"/>
        </w:rPr>
        <w:t>n</w:t>
      </w:r>
      <w:r>
        <w:rPr>
          <w:spacing w:val="6"/>
        </w:rPr>
        <w:t> </w:t>
      </w:r>
      <w:r>
        <w:rPr>
          <w:spacing w:val="1"/>
          <w:w w:val="92"/>
        </w:rPr>
        <w:t>e</w:t>
      </w:r>
      <w:r>
        <w:rPr>
          <w:spacing w:val="1"/>
          <w:w w:val="80"/>
        </w:rPr>
        <w:t>s</w:t>
      </w:r>
      <w:r>
        <w:rPr>
          <w:w w:val="88"/>
        </w:rPr>
        <w:t>t</w:t>
      </w:r>
      <w:r>
        <w:rPr>
          <w:w w:val="92"/>
        </w:rPr>
        <w:t>a</w:t>
      </w:r>
      <w:r>
        <w:rPr>
          <w:spacing w:val="6"/>
        </w:rPr>
        <w:t> </w:t>
      </w:r>
      <w:r>
        <w:rPr>
          <w:w w:val="88"/>
        </w:rPr>
        <w:t>t</w:t>
      </w:r>
      <w:r>
        <w:rPr>
          <w:spacing w:val="1"/>
          <w:w w:val="92"/>
        </w:rPr>
        <w:t>é</w:t>
      </w:r>
      <w:r>
        <w:rPr>
          <w:spacing w:val="1"/>
          <w:w w:val="90"/>
        </w:rPr>
        <w:t>c</w:t>
      </w:r>
      <w:r>
        <w:rPr>
          <w:w w:val="96"/>
        </w:rPr>
        <w:t>n</w:t>
      </w:r>
      <w:r>
        <w:rPr>
          <w:w w:val="93"/>
        </w:rPr>
        <w:t>i</w:t>
      </w:r>
      <w:r>
        <w:rPr>
          <w:spacing w:val="1"/>
          <w:w w:val="90"/>
        </w:rPr>
        <w:t>c</w:t>
      </w:r>
      <w:r>
        <w:rPr>
          <w:w w:val="92"/>
        </w:rPr>
        <w:t>a</w:t>
      </w:r>
      <w:r>
        <w:rPr>
          <w:spacing w:val="6"/>
        </w:rPr>
        <w:t> </w:t>
      </w:r>
      <w:r>
        <w:rPr>
          <w:spacing w:val="1"/>
          <w:w w:val="80"/>
        </w:rPr>
        <w:t>s</w:t>
      </w:r>
      <w:r>
        <w:rPr>
          <w:w w:val="92"/>
        </w:rPr>
        <w:t>e</w:t>
      </w:r>
      <w:r>
        <w:rPr>
          <w:spacing w:val="6"/>
        </w:rPr>
        <w:t> </w:t>
      </w:r>
      <w:r>
        <w:rPr>
          <w:spacing w:val="1"/>
          <w:w w:val="92"/>
        </w:rPr>
        <w:t>e</w:t>
      </w:r>
      <w:r>
        <w:rPr>
          <w:spacing w:val="1"/>
          <w:w w:val="95"/>
        </w:rPr>
        <w:t>m</w:t>
      </w:r>
      <w:r>
        <w:rPr>
          <w:spacing w:val="1"/>
          <w:w w:val="98"/>
        </w:rPr>
        <w:t>p</w:t>
      </w:r>
      <w:r>
        <w:rPr>
          <w:w w:val="95"/>
        </w:rPr>
        <w:t>l</w:t>
      </w:r>
      <w:r>
        <w:rPr>
          <w:spacing w:val="1"/>
          <w:w w:val="92"/>
        </w:rPr>
        <w:t>e</w:t>
      </w:r>
      <w:r>
        <w:rPr>
          <w:w w:val="92"/>
        </w:rPr>
        <w:t>a</w:t>
      </w:r>
      <w:r>
        <w:rPr>
          <w:w w:val="96"/>
        </w:rPr>
        <w:t>n</w:t>
      </w:r>
      <w:r>
        <w:rPr>
          <w:spacing w:val="6"/>
        </w:rPr>
        <w:t> </w:t>
      </w:r>
      <w:r>
        <w:rPr>
          <w:w w:val="95"/>
        </w:rPr>
        <w:t>l</w:t>
      </w:r>
      <w:r>
        <w:rPr>
          <w:w w:val="92"/>
        </w:rPr>
        <w:t>á</w:t>
      </w:r>
      <w:r>
        <w:rPr>
          <w:spacing w:val="1"/>
          <w:w w:val="80"/>
        </w:rPr>
        <w:t>s</w:t>
      </w:r>
      <w:r>
        <w:rPr>
          <w:spacing w:val="1"/>
          <w:w w:val="92"/>
        </w:rPr>
        <w:t>e</w:t>
      </w:r>
      <w:r>
        <w:rPr>
          <w:spacing w:val="-7"/>
          <w:w w:val="91"/>
        </w:rPr>
        <w:t>r</w:t>
      </w:r>
      <w:r>
        <w:rPr>
          <w:spacing w:val="1"/>
          <w:w w:val="92"/>
        </w:rPr>
        <w:t>e</w:t>
      </w:r>
      <w:r>
        <w:rPr>
          <w:w w:val="80"/>
        </w:rPr>
        <w:t>s</w:t>
      </w:r>
      <w:r>
        <w:rPr>
          <w:spacing w:val="6"/>
        </w:rPr>
        <w:t> </w:t>
      </w:r>
      <w:r>
        <w:rPr>
          <w:spacing w:val="1"/>
          <w:w w:val="98"/>
        </w:rPr>
        <w:t>p</w:t>
      </w:r>
      <w:r>
        <w:rPr>
          <w:spacing w:val="1"/>
          <w:w w:val="93"/>
        </w:rPr>
        <w:t>u</w:t>
      </w:r>
      <w:r>
        <w:rPr>
          <w:w w:val="95"/>
        </w:rPr>
        <w:t>l</w:t>
      </w:r>
      <w:r>
        <w:rPr>
          <w:spacing w:val="1"/>
          <w:w w:val="80"/>
        </w:rPr>
        <w:t>s</w:t>
      </w:r>
      <w:r>
        <w:rPr>
          <w:w w:val="92"/>
        </w:rPr>
        <w:t>a</w:t>
      </w:r>
      <w:r>
        <w:rPr>
          <w:w w:val="97"/>
        </w:rPr>
        <w:t>d</w:t>
      </w:r>
      <w:r>
        <w:rPr>
          <w:spacing w:val="1"/>
          <w:w w:val="94"/>
        </w:rPr>
        <w:t>o</w:t>
      </w:r>
      <w:r>
        <w:rPr>
          <w:w w:val="80"/>
        </w:rPr>
        <w:t>s</w:t>
      </w:r>
      <w:r>
        <w:rPr>
          <w:spacing w:val="6"/>
        </w:rPr>
        <w:t> </w:t>
      </w:r>
      <w:r>
        <w:rPr>
          <w:w w:val="97"/>
        </w:rPr>
        <w:t>d</w:t>
      </w:r>
      <w:r>
        <w:rPr>
          <w:w w:val="92"/>
        </w:rPr>
        <w:t>e</w:t>
      </w:r>
      <w:r>
        <w:rPr>
          <w:spacing w:val="6"/>
        </w:rPr>
        <w:t> </w:t>
      </w:r>
      <w:r>
        <w:rPr>
          <w:w w:val="92"/>
        </w:rPr>
        <w:t>a</w:t>
      </w:r>
      <w:r>
        <w:rPr>
          <w:w w:val="95"/>
        </w:rPr>
        <w:t>l</w:t>
      </w:r>
      <w:r>
        <w:rPr>
          <w:w w:val="88"/>
        </w:rPr>
        <w:t>t</w:t>
      </w:r>
      <w:r>
        <w:rPr>
          <w:w w:val="92"/>
        </w:rPr>
        <w:t>a</w:t>
      </w:r>
      <w:r>
        <w:rPr>
          <w:spacing w:val="6"/>
        </w:rPr>
        <w:t> </w:t>
      </w:r>
      <w:r>
        <w:rPr>
          <w:spacing w:val="1"/>
          <w:w w:val="98"/>
        </w:rPr>
        <w:t>p</w:t>
      </w:r>
      <w:r>
        <w:rPr>
          <w:spacing w:val="1"/>
          <w:w w:val="94"/>
        </w:rPr>
        <w:t>o</w:t>
      </w:r>
      <w:r>
        <w:rPr>
          <w:w w:val="88"/>
        </w:rPr>
        <w:t>t</w:t>
      </w:r>
      <w:r>
        <w:rPr>
          <w:spacing w:val="1"/>
          <w:w w:val="92"/>
        </w:rPr>
        <w:t>e</w:t>
      </w:r>
      <w:r>
        <w:rPr>
          <w:w w:val="96"/>
        </w:rPr>
        <w:t>n</w:t>
      </w:r>
      <w:r>
        <w:rPr>
          <w:spacing w:val="1"/>
          <w:w w:val="90"/>
        </w:rPr>
        <w:t>c</w:t>
      </w:r>
      <w:r>
        <w:rPr>
          <w:w w:val="93"/>
        </w:rPr>
        <w:t>i</w:t>
      </w:r>
      <w:r>
        <w:rPr>
          <w:w w:val="92"/>
        </w:rPr>
        <w:t>a </w:t>
      </w:r>
      <w:r>
        <w:rPr>
          <w:w w:val="95"/>
        </w:rPr>
        <w:t>para la remoción controlada de materiales orgánicos, inorgánicos y biológicos; </w:t>
      </w:r>
      <w:r>
        <w:rPr/>
        <w:t>en</w:t>
      </w:r>
      <w:r>
        <w:rPr>
          <w:spacing w:val="-14"/>
        </w:rPr>
        <w:t> </w:t>
      </w:r>
      <w:r>
        <w:rPr/>
        <w:t>particular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muy</w:t>
      </w:r>
      <w:r>
        <w:rPr>
          <w:spacing w:val="-14"/>
        </w:rPr>
        <w:t> </w:t>
      </w:r>
      <w:r>
        <w:rPr/>
        <w:t>atractiva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síntesis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nanoestructuras,</w:t>
      </w:r>
      <w:r>
        <w:rPr>
          <w:spacing w:val="-14"/>
        </w:rPr>
        <w:t> </w:t>
      </w:r>
      <w:r>
        <w:rPr/>
        <w:t>tales</w:t>
      </w:r>
      <w:r>
        <w:rPr>
          <w:spacing w:val="-14"/>
        </w:rPr>
        <w:t> </w:t>
      </w:r>
      <w:r>
        <w:rPr/>
        <w:t>como </w:t>
      </w:r>
      <w:r>
        <w:rPr>
          <w:w w:val="92"/>
        </w:rPr>
        <w:t>nanopartículas</w:t>
      </w:r>
      <w:r>
        <w:rPr>
          <w:spacing w:val="1"/>
        </w:rPr>
        <w:t> </w:t>
      </w:r>
      <w:r>
        <w:rPr>
          <w:w w:val="91"/>
        </w:rPr>
        <w:t>metálicas</w:t>
      </w:r>
      <w:r>
        <w:rPr/>
        <w:t> </w:t>
      </w:r>
      <w:r>
        <w:rPr>
          <w:w w:val="84"/>
        </w:rPr>
        <w:t>y</w:t>
      </w:r>
      <w:r>
        <w:rPr/>
        <w:t> </w:t>
      </w:r>
      <w:r>
        <w:rPr>
          <w:w w:val="92"/>
        </w:rPr>
        <w:t>puntos</w:t>
      </w:r>
      <w:r>
        <w:rPr/>
        <w:t> </w:t>
      </w:r>
      <w:r>
        <w:rPr>
          <w:spacing w:val="1"/>
          <w:w w:val="92"/>
        </w:rPr>
        <w:t>cuánticos</w:t>
      </w:r>
      <w:r>
        <w:rPr>
          <w:w w:val="92"/>
        </w:rPr>
        <w:t>.</w:t>
      </w:r>
      <w:r>
        <w:rPr/>
        <w:t> </w:t>
      </w:r>
      <w:r>
        <w:rPr>
          <w:spacing w:val="1"/>
          <w:w w:val="101"/>
        </w:rPr>
        <w:t>L</w:t>
      </w:r>
      <w:r>
        <w:rPr>
          <w:w w:val="101"/>
        </w:rPr>
        <w:t>a</w:t>
      </w:r>
      <w:r>
        <w:rPr/>
        <w:t> </w:t>
      </w:r>
      <w:r>
        <w:rPr>
          <w:w w:val="92"/>
        </w:rPr>
        <w:t>técnica</w:t>
      </w:r>
      <w:r>
        <w:rPr/>
        <w:t> </w:t>
      </w:r>
      <w:r>
        <w:rPr>
          <w:w w:val="95"/>
        </w:rPr>
        <w:t>de</w:t>
      </w:r>
      <w:r>
        <w:rPr>
          <w:spacing w:val="2"/>
        </w:rPr>
        <w:t> 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10"/>
          <w:sz w:val="17"/>
        </w:rPr>
        <w:t> </w:t>
      </w:r>
      <w:r>
        <w:rPr>
          <w:spacing w:val="1"/>
          <w:w w:val="98"/>
        </w:rPr>
        <w:t>p</w:t>
      </w:r>
      <w:r>
        <w:rPr>
          <w:spacing w:val="1"/>
          <w:w w:val="92"/>
        </w:rPr>
        <w:t>e</w:t>
      </w:r>
      <w:r>
        <w:rPr>
          <w:spacing w:val="1"/>
          <w:w w:val="91"/>
        </w:rPr>
        <w:t>r</w:t>
      </w:r>
      <w:r>
        <w:rPr>
          <w:spacing w:val="1"/>
          <w:w w:val="95"/>
        </w:rPr>
        <w:t>m</w:t>
      </w:r>
      <w:r>
        <w:rPr>
          <w:w w:val="93"/>
        </w:rPr>
        <w:t>i</w:t>
      </w:r>
      <w:r>
        <w:rPr>
          <w:w w:val="88"/>
        </w:rPr>
        <w:t>t</w:t>
      </w:r>
      <w:r>
        <w:rPr>
          <w:w w:val="92"/>
        </w:rPr>
        <w:t>e</w:t>
      </w:r>
      <w:r>
        <w:rPr/>
        <w:t> </w:t>
      </w:r>
      <w:r>
        <w:rPr>
          <w:spacing w:val="1"/>
          <w:w w:val="94"/>
        </w:rPr>
        <w:t>o</w:t>
      </w:r>
      <w:r>
        <w:rPr>
          <w:spacing w:val="1"/>
          <w:w w:val="90"/>
        </w:rPr>
        <w:t>b</w:t>
      </w:r>
      <w:r>
        <w:rPr>
          <w:w w:val="88"/>
        </w:rPr>
        <w:t>t</w:t>
      </w:r>
      <w:r>
        <w:rPr>
          <w:spacing w:val="1"/>
          <w:w w:val="92"/>
        </w:rPr>
        <w:t>e</w:t>
      </w:r>
      <w:r>
        <w:rPr>
          <w:w w:val="96"/>
        </w:rPr>
        <w:t>n</w:t>
      </w:r>
      <w:r>
        <w:rPr>
          <w:spacing w:val="1"/>
          <w:w w:val="92"/>
        </w:rPr>
        <w:t>e</w:t>
      </w:r>
      <w:r>
        <w:rPr>
          <w:w w:val="91"/>
        </w:rPr>
        <w:t>r </w:t>
      </w:r>
      <w:r>
        <w:rPr>
          <w:w w:val="95"/>
        </w:rPr>
        <w:t>nanomateriales con características físicas y químicas similares a las obtenidas por</w:t>
      </w:r>
      <w:r>
        <w:rPr>
          <w:spacing w:val="-5"/>
          <w:w w:val="95"/>
        </w:rPr>
        <w:t> </w:t>
      </w:r>
      <w:r>
        <w:rPr>
          <w:w w:val="95"/>
        </w:rPr>
        <w:t>métodos</w:t>
      </w:r>
      <w:r>
        <w:rPr>
          <w:spacing w:val="-5"/>
          <w:w w:val="95"/>
        </w:rPr>
        <w:t> </w:t>
      </w:r>
      <w:r>
        <w:rPr>
          <w:w w:val="95"/>
        </w:rPr>
        <w:t>químicos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físicos</w:t>
      </w:r>
      <w:r>
        <w:rPr>
          <w:spacing w:val="-5"/>
          <w:w w:val="95"/>
        </w:rPr>
        <w:t> </w:t>
      </w:r>
      <w:r>
        <w:rPr>
          <w:w w:val="95"/>
        </w:rPr>
        <w:t>convencionales,</w:t>
      </w:r>
      <w:r>
        <w:rPr>
          <w:spacing w:val="-5"/>
          <w:w w:val="95"/>
        </w:rPr>
        <w:t> </w:t>
      </w:r>
      <w:r>
        <w:rPr>
          <w:w w:val="95"/>
        </w:rPr>
        <w:t>pero</w:t>
      </w:r>
      <w:r>
        <w:rPr>
          <w:spacing w:val="-5"/>
          <w:w w:val="95"/>
        </w:rPr>
        <w:t> </w:t>
      </w:r>
      <w:r>
        <w:rPr>
          <w:w w:val="95"/>
        </w:rPr>
        <w:t>tiene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gran</w:t>
      </w:r>
      <w:r>
        <w:rPr>
          <w:spacing w:val="-5"/>
          <w:w w:val="95"/>
        </w:rPr>
        <w:t> </w:t>
      </w:r>
      <w:r>
        <w:rPr>
          <w:w w:val="95"/>
        </w:rPr>
        <w:t>ventaja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ser </w:t>
      </w:r>
      <w:r>
        <w:rPr>
          <w:spacing w:val="1"/>
          <w:w w:val="95"/>
        </w:rPr>
        <w:t>simple</w:t>
      </w:r>
      <w:r>
        <w:rPr>
          <w:w w:val="95"/>
        </w:rPr>
        <w:t>,</w:t>
      </w:r>
      <w:r>
        <w:rPr>
          <w:spacing w:val="-4"/>
        </w:rPr>
        <w:t> </w:t>
      </w:r>
      <w:r>
        <w:rPr>
          <w:spacing w:val="1"/>
          <w:w w:val="94"/>
        </w:rPr>
        <w:t>rápid</w:t>
      </w:r>
      <w:r>
        <w:rPr>
          <w:w w:val="94"/>
        </w:rPr>
        <w:t>a</w:t>
      </w:r>
      <w:r>
        <w:rPr>
          <w:spacing w:val="-3"/>
        </w:rPr>
        <w:t> </w:t>
      </w:r>
      <w:r>
        <w:rPr>
          <w:w w:val="84"/>
        </w:rPr>
        <w:t>y</w:t>
      </w:r>
      <w:r>
        <w:rPr>
          <w:spacing w:val="-3"/>
        </w:rPr>
        <w:t> </w:t>
      </w:r>
      <w:r>
        <w:rPr>
          <w:w w:val="96"/>
        </w:rPr>
        <w:t>limpia.</w:t>
      </w:r>
      <w:r>
        <w:rPr>
          <w:spacing w:val="-3"/>
        </w:rPr>
        <w:t> </w:t>
      </w:r>
      <w:r>
        <w:rPr>
          <w:w w:val="99"/>
        </w:rPr>
        <w:t>En</w:t>
      </w:r>
      <w:r>
        <w:rPr>
          <w:spacing w:val="-3"/>
        </w:rPr>
        <w:t> </w:t>
      </w:r>
      <w:r>
        <w:rPr>
          <w:w w:val="88"/>
        </w:rPr>
        <w:t>este</w:t>
      </w:r>
      <w:r>
        <w:rPr>
          <w:spacing w:val="-3"/>
        </w:rPr>
        <w:t> </w:t>
      </w:r>
      <w:r>
        <w:rPr>
          <w:spacing w:val="1"/>
          <w:w w:val="93"/>
        </w:rPr>
        <w:t>capítul</w:t>
      </w:r>
      <w:r>
        <w:rPr>
          <w:w w:val="93"/>
        </w:rPr>
        <w:t>o</w:t>
      </w:r>
      <w:r>
        <w:rPr>
          <w:spacing w:val="-3"/>
        </w:rPr>
        <w:t> </w:t>
      </w:r>
      <w:r>
        <w:rPr>
          <w:spacing w:val="1"/>
          <w:w w:val="86"/>
        </w:rPr>
        <w:t>s</w:t>
      </w:r>
      <w:r>
        <w:rPr>
          <w:w w:val="86"/>
        </w:rPr>
        <w:t>e</w:t>
      </w:r>
      <w:r>
        <w:rPr>
          <w:spacing w:val="-3"/>
        </w:rPr>
        <w:t> </w:t>
      </w:r>
      <w:r>
        <w:rPr>
          <w:w w:val="91"/>
        </w:rPr>
        <w:t>describe</w:t>
      </w:r>
      <w:r>
        <w:rPr>
          <w:spacing w:val="-3"/>
        </w:rPr>
        <w:t> </w:t>
      </w:r>
      <w:r>
        <w:rPr>
          <w:w w:val="94"/>
        </w:rPr>
        <w:t>en</w:t>
      </w:r>
      <w:r>
        <w:rPr>
          <w:spacing w:val="-3"/>
        </w:rPr>
        <w:t> </w:t>
      </w:r>
      <w:r>
        <w:rPr>
          <w:w w:val="93"/>
        </w:rPr>
        <w:t>detalle</w:t>
      </w:r>
      <w:r>
        <w:rPr>
          <w:spacing w:val="-3"/>
        </w:rPr>
        <w:t> </w:t>
      </w:r>
      <w:r>
        <w:rPr>
          <w:w w:val="93"/>
        </w:rPr>
        <w:t>la</w:t>
      </w:r>
      <w:r>
        <w:rPr>
          <w:spacing w:val="-3"/>
        </w:rPr>
        <w:t> </w:t>
      </w:r>
      <w:r>
        <w:rPr>
          <w:w w:val="92"/>
        </w:rPr>
        <w:t>técnica</w:t>
      </w:r>
      <w:r>
        <w:rPr>
          <w:spacing w:val="-3"/>
        </w:rPr>
        <w:t> </w:t>
      </w:r>
      <w:r>
        <w:rPr>
          <w:w w:val="95"/>
        </w:rPr>
        <w:t>de</w:t>
      </w:r>
      <w:r>
        <w:rPr>
          <w:spacing w:val="-3"/>
        </w:rPr>
        <w:t> 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"/>
          <w:w w:val="265"/>
          <w:sz w:val="17"/>
        </w:rPr>
        <w:t>l</w:t>
      </w:r>
      <w:r>
        <w:rPr>
          <w:w w:val="121"/>
        </w:rPr>
        <w:t>, </w:t>
      </w:r>
      <w:r>
        <w:rPr/>
        <w:t>abordando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fenómenos</w:t>
      </w:r>
      <w:r>
        <w:rPr>
          <w:spacing w:val="-12"/>
        </w:rPr>
        <w:t> </w:t>
      </w:r>
      <w:r>
        <w:rPr/>
        <w:t>físicos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químicos</w:t>
      </w:r>
      <w:r>
        <w:rPr>
          <w:spacing w:val="-12"/>
        </w:rPr>
        <w:t> </w:t>
      </w:r>
      <w:r>
        <w:rPr/>
        <w:t>involucrados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“creación”</w:t>
      </w:r>
      <w:r>
        <w:rPr>
          <w:spacing w:val="-12"/>
        </w:rPr>
        <w:t> </w:t>
      </w:r>
      <w:r>
        <w:rPr/>
        <w:t>de una</w:t>
      </w:r>
      <w:r>
        <w:rPr>
          <w:spacing w:val="-25"/>
        </w:rPr>
        <w:t> </w:t>
      </w:r>
      <w:r>
        <w:rPr/>
        <w:t>nanoestructura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ablación</w:t>
      </w:r>
      <w:r>
        <w:rPr>
          <w:spacing w:val="-24"/>
        </w:rPr>
        <w:t> </w:t>
      </w:r>
      <w:r>
        <w:rPr/>
        <w:t>láser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5"/>
        </w:rPr>
        <w:t> </w:t>
      </w:r>
      <w:r>
        <w:rPr/>
        <w:t>material</w:t>
      </w:r>
      <w:r>
        <w:rPr>
          <w:spacing w:val="-25"/>
        </w:rPr>
        <w:t> </w:t>
      </w:r>
      <w:r>
        <w:rPr/>
        <w:t>sólido</w:t>
      </w:r>
      <w:r>
        <w:rPr>
          <w:spacing w:val="-25"/>
        </w:rPr>
        <w:t> </w:t>
      </w:r>
      <w:r>
        <w:rPr/>
        <w:t>sumergi- 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medio</w:t>
      </w:r>
      <w:r>
        <w:rPr>
          <w:spacing w:val="-19"/>
        </w:rPr>
        <w:t> </w:t>
      </w:r>
      <w:r>
        <w:rPr/>
        <w:t>líquido.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igual</w:t>
      </w:r>
      <w:r>
        <w:rPr>
          <w:spacing w:val="-19"/>
        </w:rPr>
        <w:t> </w:t>
      </w:r>
      <w:r>
        <w:rPr/>
        <w:t>forma,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presentan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resultados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síntesis </w:t>
      </w:r>
      <w:r>
        <w:rPr>
          <w:w w:val="95"/>
        </w:rPr>
        <w:t>de nanoestructuras metálicas, así como su caracterización óptica y morfológica, usando espectroscopia de absorción </w:t>
      </w:r>
      <w:r>
        <w:rPr>
          <w:spacing w:val="-8"/>
          <w:w w:val="95"/>
        </w:rPr>
        <w:t>UV-Vis </w:t>
      </w:r>
      <w:r>
        <w:rPr>
          <w:w w:val="95"/>
        </w:rPr>
        <w:t>y microscopía electrónica de trans- </w:t>
      </w:r>
      <w:r>
        <w:rPr>
          <w:w w:val="93"/>
        </w:rPr>
        <w:t>misión</w:t>
      </w:r>
      <w:r>
        <w:rPr>
          <w:spacing w:val="-2"/>
        </w:rPr>
        <w:t> </w:t>
      </w:r>
      <w:r>
        <w:rPr>
          <w:spacing w:val="1"/>
          <w:w w:val="78"/>
        </w:rPr>
        <w:t>(</w:t>
      </w:r>
      <w:r>
        <w:rPr>
          <w:rFonts w:ascii="Calibri" w:hAnsi="Calibri"/>
          <w:w w:val="197"/>
          <w:sz w:val="17"/>
        </w:rPr>
        <w:t>t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"/>
          <w:w w:val="108"/>
          <w:sz w:val="17"/>
        </w:rPr>
        <w:t>m</w:t>
      </w:r>
      <w:r>
        <w:rPr>
          <w:w w:val="93"/>
        </w:rPr>
        <w:t>),</w:t>
      </w:r>
      <w:r>
        <w:rPr>
          <w:spacing w:val="-2"/>
        </w:rPr>
        <w:t> </w:t>
      </w:r>
      <w:r>
        <w:rPr>
          <w:spacing w:val="-7"/>
          <w:w w:val="91"/>
        </w:rPr>
        <w:t>r</w:t>
      </w:r>
      <w:r>
        <w:rPr>
          <w:w w:val="92"/>
        </w:rPr>
        <w:t>espectivamente.</w:t>
      </w:r>
      <w:r>
        <w:rPr>
          <w:spacing w:val="-2"/>
        </w:rPr>
        <w:t> </w:t>
      </w:r>
      <w:r>
        <w:rPr>
          <w:spacing w:val="1"/>
          <w:w w:val="95"/>
        </w:rPr>
        <w:t>Lo</w:t>
      </w:r>
      <w:r>
        <w:rPr>
          <w:w w:val="95"/>
        </w:rPr>
        <w:t>s</w:t>
      </w:r>
      <w:r>
        <w:rPr>
          <w:spacing w:val="-2"/>
        </w:rPr>
        <w:t> </w:t>
      </w:r>
      <w:r>
        <w:rPr>
          <w:w w:val="92"/>
        </w:rPr>
        <w:t>nanomateriales</w:t>
      </w:r>
      <w:r>
        <w:rPr>
          <w:spacing w:val="-2"/>
        </w:rPr>
        <w:t> </w:t>
      </w:r>
      <w:r>
        <w:rPr>
          <w:w w:val="92"/>
        </w:rPr>
        <w:t>que</w:t>
      </w:r>
      <w:r>
        <w:rPr>
          <w:spacing w:val="-2"/>
        </w:rPr>
        <w:t> </w:t>
      </w:r>
      <w:r>
        <w:rPr>
          <w:spacing w:val="1"/>
          <w:w w:val="86"/>
        </w:rPr>
        <w:t>s</w:t>
      </w:r>
      <w:r>
        <w:rPr>
          <w:w w:val="86"/>
        </w:rPr>
        <w:t>e</w:t>
      </w:r>
      <w:r>
        <w:rPr>
          <w:spacing w:val="-3"/>
        </w:rPr>
        <w:t> </w:t>
      </w:r>
      <w:r>
        <w:rPr>
          <w:w w:val="95"/>
        </w:rPr>
        <w:t>han</w:t>
      </w:r>
      <w:r>
        <w:rPr>
          <w:spacing w:val="-2"/>
        </w:rPr>
        <w:t> </w:t>
      </w:r>
      <w:r>
        <w:rPr>
          <w:spacing w:val="1"/>
          <w:w w:val="93"/>
        </w:rPr>
        <w:t>obtenid</w:t>
      </w:r>
      <w:r>
        <w:rPr>
          <w:w w:val="93"/>
        </w:rPr>
        <w:t>o</w:t>
      </w:r>
      <w:r>
        <w:rPr>
          <w:spacing w:val="-3"/>
        </w:rPr>
        <w:t> </w:t>
      </w:r>
      <w:r>
        <w:rPr>
          <w:w w:val="84"/>
        </w:rPr>
        <w:t>y</w:t>
      </w:r>
      <w:r>
        <w:rPr>
          <w:spacing w:val="-2"/>
        </w:rPr>
        <w:t> </w:t>
      </w:r>
      <w:r>
        <w:rPr>
          <w:w w:val="92"/>
        </w:rPr>
        <w:t>que</w:t>
      </w:r>
      <w:r>
        <w:rPr>
          <w:spacing w:val="-2"/>
        </w:rPr>
        <w:t> </w:t>
      </w:r>
      <w:r>
        <w:rPr>
          <w:spacing w:val="1"/>
          <w:w w:val="86"/>
        </w:rPr>
        <w:t>se </w:t>
      </w:r>
      <w:r>
        <w:rPr>
          <w:w w:val="95"/>
        </w:rPr>
        <w:t>presentan aquí son nanopartículas metálicas de oro, plata y cobre en diferentes medios</w:t>
      </w:r>
      <w:r>
        <w:rPr>
          <w:spacing w:val="-8"/>
          <w:w w:val="95"/>
        </w:rPr>
        <w:t> </w:t>
      </w:r>
      <w:r>
        <w:rPr>
          <w:w w:val="95"/>
        </w:rPr>
        <w:t>líquidos:</w:t>
      </w:r>
      <w:r>
        <w:rPr>
          <w:spacing w:val="-8"/>
          <w:w w:val="95"/>
        </w:rPr>
        <w:t> </w:t>
      </w:r>
      <w:r>
        <w:rPr>
          <w:w w:val="95"/>
        </w:rPr>
        <w:t>acetona,</w:t>
      </w:r>
      <w:r>
        <w:rPr>
          <w:spacing w:val="-8"/>
          <w:w w:val="95"/>
        </w:rPr>
        <w:t> </w:t>
      </w:r>
      <w:r>
        <w:rPr>
          <w:w w:val="95"/>
        </w:rPr>
        <w:t>metanol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agua</w:t>
      </w:r>
      <w:r>
        <w:rPr>
          <w:spacing w:val="-8"/>
          <w:w w:val="95"/>
        </w:rPr>
        <w:t> </w:t>
      </w:r>
      <w:r>
        <w:rPr>
          <w:w w:val="95"/>
        </w:rPr>
        <w:t>destilada.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utilizó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línea</w:t>
      </w:r>
      <w:r>
        <w:rPr>
          <w:spacing w:val="-8"/>
          <w:w w:val="95"/>
        </w:rPr>
        <w:t> </w:t>
      </w:r>
      <w:r>
        <w:rPr>
          <w:w w:val="95"/>
        </w:rPr>
        <w:t>fundamen- </w:t>
      </w:r>
      <w:r>
        <w:rPr/>
        <w:t>tal</w:t>
      </w:r>
      <w:r>
        <w:rPr>
          <w:spacing w:val="-24"/>
        </w:rPr>
        <w:t> </w:t>
      </w:r>
      <w:r>
        <w:rPr/>
        <w:t>(longitud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onda</w:t>
      </w:r>
      <w:r>
        <w:rPr>
          <w:spacing w:val="-24"/>
        </w:rPr>
        <w:t> </w:t>
      </w:r>
      <w:r>
        <w:rPr>
          <w:w w:val="130"/>
        </w:rPr>
        <w:t>=</w:t>
      </w:r>
      <w:r>
        <w:rPr>
          <w:spacing w:val="-39"/>
          <w:w w:val="130"/>
        </w:rPr>
        <w:t> </w:t>
      </w:r>
      <w:r>
        <w:rPr/>
        <w:t>1064</w:t>
      </w:r>
      <w:r>
        <w:rPr>
          <w:spacing w:val="-24"/>
        </w:rPr>
        <w:t> </w:t>
      </w:r>
      <w:r>
        <w:rPr/>
        <w:t>nm)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láser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nanosegundos</w:t>
      </w:r>
      <w:r>
        <w:rPr>
          <w:spacing w:val="-24"/>
        </w:rPr>
        <w:t> </w:t>
      </w:r>
      <w:r>
        <w:rPr/>
        <w:t>operando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una frecuencia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repetición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15</w:t>
      </w:r>
      <w:r>
        <w:rPr>
          <w:spacing w:val="-25"/>
        </w:rPr>
        <w:t> </w:t>
      </w:r>
      <w:r>
        <w:rPr/>
        <w:t>Hz.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caracterización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dichas</w:t>
      </w:r>
      <w:r>
        <w:rPr>
          <w:spacing w:val="-25"/>
        </w:rPr>
        <w:t> </w:t>
      </w:r>
      <w:r>
        <w:rPr/>
        <w:t>nanopartículas </w:t>
      </w:r>
      <w:r>
        <w:rPr>
          <w:w w:val="92"/>
        </w:rPr>
        <w:t>demuestra</w:t>
      </w:r>
      <w:r>
        <w:rPr/>
        <w:t> </w:t>
      </w:r>
      <w:r>
        <w:rPr>
          <w:spacing w:val="-17"/>
        </w:rPr>
        <w:t> </w:t>
      </w:r>
      <w:r>
        <w:rPr>
          <w:w w:val="92"/>
        </w:rPr>
        <w:t>que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la</w:t>
      </w:r>
      <w:r>
        <w:rPr/>
        <w:t> </w:t>
      </w:r>
      <w:r>
        <w:rPr>
          <w:spacing w:val="-18"/>
        </w:rPr>
        <w:t> 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z w:val="17"/>
        </w:rPr>
        <w:t> </w:t>
      </w:r>
      <w:r>
        <w:rPr>
          <w:rFonts w:ascii="Calibri" w:hAnsi="Calibri"/>
          <w:spacing w:val="2"/>
          <w:sz w:val="17"/>
        </w:rPr>
        <w:t> </w:t>
      </w:r>
      <w:r>
        <w:rPr>
          <w:spacing w:val="1"/>
          <w:w w:val="92"/>
        </w:rPr>
        <w:t>e</w:t>
      </w:r>
      <w:r>
        <w:rPr>
          <w:w w:val="80"/>
        </w:rPr>
        <w:t>s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93"/>
        </w:rPr>
        <w:t>u</w:t>
      </w:r>
      <w:r>
        <w:rPr>
          <w:w w:val="96"/>
        </w:rPr>
        <w:t>n</w:t>
      </w:r>
      <w:r>
        <w:rPr>
          <w:w w:val="92"/>
        </w:rPr>
        <w:t>a</w:t>
      </w:r>
      <w:r>
        <w:rPr/>
        <w:t> </w:t>
      </w:r>
      <w:r>
        <w:rPr>
          <w:spacing w:val="-18"/>
        </w:rPr>
        <w:t> </w:t>
      </w:r>
      <w:r>
        <w:rPr>
          <w:w w:val="88"/>
        </w:rPr>
        <w:t>t</w:t>
      </w:r>
      <w:r>
        <w:rPr>
          <w:spacing w:val="1"/>
          <w:w w:val="92"/>
        </w:rPr>
        <w:t>é</w:t>
      </w:r>
      <w:r>
        <w:rPr>
          <w:spacing w:val="1"/>
          <w:w w:val="90"/>
        </w:rPr>
        <w:t>c</w:t>
      </w:r>
      <w:r>
        <w:rPr>
          <w:w w:val="96"/>
        </w:rPr>
        <w:t>n</w:t>
      </w:r>
      <w:r>
        <w:rPr>
          <w:w w:val="93"/>
        </w:rPr>
        <w:t>i</w:t>
      </w:r>
      <w:r>
        <w:rPr>
          <w:spacing w:val="1"/>
          <w:w w:val="90"/>
        </w:rPr>
        <w:t>c</w:t>
      </w:r>
      <w:r>
        <w:rPr>
          <w:w w:val="92"/>
        </w:rPr>
        <w:t>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a</w:t>
      </w:r>
      <w:r>
        <w:rPr>
          <w:w w:val="95"/>
        </w:rPr>
        <w:t>l</w:t>
      </w:r>
      <w:r>
        <w:rPr>
          <w:w w:val="88"/>
        </w:rPr>
        <w:t>t</w:t>
      </w:r>
      <w:r>
        <w:rPr>
          <w:w w:val="92"/>
        </w:rPr>
        <w:t>a</w:t>
      </w:r>
      <w:r>
        <w:rPr>
          <w:spacing w:val="1"/>
          <w:w w:val="95"/>
        </w:rPr>
        <w:t>m</w:t>
      </w:r>
      <w:r>
        <w:rPr>
          <w:spacing w:val="1"/>
          <w:w w:val="92"/>
        </w:rPr>
        <w:t>e</w:t>
      </w:r>
      <w:r>
        <w:rPr>
          <w:w w:val="96"/>
        </w:rPr>
        <w:t>n</w:t>
      </w:r>
      <w:r>
        <w:rPr>
          <w:w w:val="88"/>
        </w:rPr>
        <w:t>t</w:t>
      </w:r>
      <w:r>
        <w:rPr>
          <w:w w:val="92"/>
        </w:rPr>
        <w:t>e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a</w:t>
      </w:r>
      <w:r>
        <w:rPr>
          <w:w w:val="88"/>
        </w:rPr>
        <w:t>t</w:t>
      </w:r>
      <w:r>
        <w:rPr>
          <w:spacing w:val="1"/>
          <w:w w:val="91"/>
        </w:rPr>
        <w:t>r</w:t>
      </w:r>
      <w:r>
        <w:rPr>
          <w:w w:val="92"/>
        </w:rPr>
        <w:t>a</w:t>
      </w:r>
      <w:r>
        <w:rPr>
          <w:spacing w:val="1"/>
          <w:w w:val="90"/>
        </w:rPr>
        <w:t>c</w:t>
      </w:r>
      <w:r>
        <w:rPr>
          <w:w w:val="88"/>
        </w:rPr>
        <w:t>t</w:t>
      </w:r>
      <w:r>
        <w:rPr>
          <w:w w:val="93"/>
        </w:rPr>
        <w:t>i</w:t>
      </w:r>
      <w:r>
        <w:rPr>
          <w:spacing w:val="1"/>
          <w:w w:val="84"/>
        </w:rPr>
        <w:t>v</w:t>
      </w:r>
      <w:r>
        <w:rPr>
          <w:w w:val="92"/>
        </w:rPr>
        <w:t>a</w:t>
      </w:r>
      <w:r>
        <w:rPr>
          <w:w w:val="121"/>
        </w:rPr>
        <w:t>,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84"/>
        </w:rPr>
        <w:t>y</w:t>
      </w:r>
      <w:r>
        <w:rPr>
          <w:w w:val="92"/>
        </w:rPr>
        <w:t>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q</w:t>
      </w:r>
      <w:r>
        <w:rPr>
          <w:spacing w:val="1"/>
          <w:w w:val="93"/>
        </w:rPr>
        <w:t>u</w:t>
      </w:r>
      <w:r>
        <w:rPr>
          <w:w w:val="92"/>
        </w:rPr>
        <w:t>e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80"/>
        </w:rPr>
        <w:t>s</w:t>
      </w:r>
      <w:r>
        <w:rPr>
          <w:w w:val="92"/>
        </w:rPr>
        <w:t>e</w:t>
      </w:r>
      <w:r>
        <w:rPr/>
        <w:t> </w:t>
      </w:r>
      <w:r>
        <w:rPr>
          <w:spacing w:val="-18"/>
        </w:rPr>
        <w:t> </w:t>
      </w:r>
      <w:r>
        <w:rPr>
          <w:spacing w:val="1"/>
          <w:w w:val="94"/>
        </w:rPr>
        <w:t>o</w:t>
      </w:r>
      <w:r>
        <w:rPr>
          <w:spacing w:val="1"/>
          <w:w w:val="90"/>
        </w:rPr>
        <w:t>b</w:t>
      </w:r>
      <w:r>
        <w:rPr>
          <w:w w:val="88"/>
        </w:rPr>
        <w:t>t</w:t>
      </w:r>
      <w:r>
        <w:rPr>
          <w:w w:val="93"/>
        </w:rPr>
        <w:t>i</w:t>
      </w:r>
      <w:r>
        <w:rPr>
          <w:spacing w:val="1"/>
          <w:w w:val="92"/>
        </w:rPr>
        <w:t>e</w:t>
      </w:r>
      <w:r>
        <w:rPr>
          <w:w w:val="96"/>
        </w:rPr>
        <w:t>n</w:t>
      </w:r>
      <w:r>
        <w:rPr>
          <w:spacing w:val="1"/>
          <w:w w:val="92"/>
        </w:rPr>
        <w:t>e</w:t>
      </w:r>
      <w:r>
        <w:rPr>
          <w:w w:val="96"/>
        </w:rPr>
        <w:t>n </w:t>
      </w:r>
      <w:r>
        <w:rPr>
          <w:w w:val="95"/>
        </w:rPr>
        <w:t>nanopartículas</w:t>
      </w:r>
      <w:r>
        <w:rPr>
          <w:spacing w:val="-25"/>
          <w:w w:val="95"/>
        </w:rPr>
        <w:t> </w:t>
      </w:r>
      <w:r>
        <w:rPr>
          <w:w w:val="95"/>
        </w:rPr>
        <w:t>metálicas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características</w:t>
      </w:r>
      <w:r>
        <w:rPr>
          <w:spacing w:val="-26"/>
          <w:w w:val="95"/>
        </w:rPr>
        <w:t> </w:t>
      </w:r>
      <w:r>
        <w:rPr>
          <w:w w:val="95"/>
        </w:rPr>
        <w:t>ópticas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estructurales</w:t>
      </w:r>
      <w:r>
        <w:rPr>
          <w:spacing w:val="-26"/>
          <w:w w:val="95"/>
        </w:rPr>
        <w:t> </w:t>
      </w:r>
      <w:r>
        <w:rPr>
          <w:w w:val="95"/>
        </w:rPr>
        <w:t>similares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 obtenidas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otros</w:t>
      </w:r>
      <w:r>
        <w:rPr>
          <w:spacing w:val="-8"/>
          <w:w w:val="95"/>
        </w:rPr>
        <w:t> </w:t>
      </w:r>
      <w:r>
        <w:rPr>
          <w:w w:val="95"/>
        </w:rPr>
        <w:t>métodos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síntesis.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81"/>
        <w:jc w:val="left"/>
        <w:rPr>
          <w:sz w:val="19"/>
        </w:rPr>
      </w:pPr>
      <w:r>
        <w:rPr>
          <w:i/>
          <w:w w:val="95"/>
          <w:sz w:val="19"/>
        </w:rPr>
        <w:t>Resúmenes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de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los</w:t>
      </w:r>
      <w:r>
        <w:rPr>
          <w:i/>
          <w:spacing w:val="-19"/>
          <w:w w:val="95"/>
          <w:sz w:val="19"/>
        </w:rPr>
        <w:t> </w:t>
      </w:r>
      <w:r>
        <w:rPr>
          <w:i/>
          <w:w w:val="95"/>
          <w:sz w:val="19"/>
        </w:rPr>
        <w:t>capíttulos</w:t>
        <w:tab/>
      </w:r>
      <w:r>
        <w:rPr>
          <w:sz w:val="19"/>
        </w:rPr>
        <w:t>19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60" w:lineRule="exact" w:before="0"/>
        <w:ind w:left="1381" w:right="0" w:hanging="1248"/>
        <w:jc w:val="left"/>
        <w:rPr>
          <w:i/>
          <w:sz w:val="22"/>
        </w:rPr>
      </w:pPr>
      <w:r>
        <w:rPr>
          <w:w w:val="85"/>
          <w:sz w:val="22"/>
        </w:rPr>
        <w:t>Capítulo 11: </w:t>
      </w:r>
      <w:r>
        <w:rPr>
          <w:i/>
          <w:w w:val="85"/>
          <w:sz w:val="22"/>
        </w:rPr>
        <w:t>Matteriales fottocattalítticos basados en TiO</w:t>
      </w:r>
      <w:r>
        <w:rPr>
          <w:i/>
          <w:w w:val="85"/>
          <w:position w:val="-2"/>
          <w:sz w:val="13"/>
        </w:rPr>
        <w:t>2 </w:t>
      </w:r>
      <w:r>
        <w:rPr>
          <w:i/>
          <w:w w:val="85"/>
          <w:sz w:val="22"/>
        </w:rPr>
        <w:t>para la degradación de compues- </w:t>
      </w:r>
      <w:r>
        <w:rPr>
          <w:i/>
          <w:w w:val="85"/>
          <w:sz w:val="22"/>
        </w:rPr>
        <w:t>ttos orgánicos en solución acuosa</w:t>
      </w:r>
    </w:p>
    <w:p>
      <w:pPr>
        <w:pStyle w:val="BodyText"/>
        <w:spacing w:before="1"/>
        <w:rPr>
          <w:i/>
        </w:rPr>
      </w:pPr>
    </w:p>
    <w:p>
      <w:pPr>
        <w:pStyle w:val="BodyText"/>
        <w:ind w:left="133" w:right="131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década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presentado</w:t>
      </w:r>
      <w:r>
        <w:rPr>
          <w:spacing w:val="-18"/>
          <w:w w:val="95"/>
        </w:rPr>
        <w:t> </w:t>
      </w: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propuestas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saneamiento </w:t>
      </w:r>
      <w:r>
        <w:rPr/>
        <w:t>de</w:t>
      </w:r>
      <w:r>
        <w:rPr>
          <w:spacing w:val="-23"/>
        </w:rPr>
        <w:t> </w:t>
      </w:r>
      <w:r>
        <w:rPr/>
        <w:t>aguas</w:t>
      </w:r>
      <w:r>
        <w:rPr>
          <w:spacing w:val="-23"/>
        </w:rPr>
        <w:t> </w:t>
      </w:r>
      <w:r>
        <w:rPr/>
        <w:t>residuales</w:t>
      </w:r>
      <w:r>
        <w:rPr>
          <w:spacing w:val="-23"/>
        </w:rPr>
        <w:t> </w:t>
      </w:r>
      <w:r>
        <w:rPr/>
        <w:t>desde</w:t>
      </w:r>
      <w:r>
        <w:rPr>
          <w:spacing w:val="-22"/>
        </w:rPr>
        <w:t> </w:t>
      </w:r>
      <w:r>
        <w:rPr/>
        <w:t>los</w:t>
      </w:r>
      <w:r>
        <w:rPr>
          <w:spacing w:val="-23"/>
        </w:rPr>
        <w:t> </w:t>
      </w:r>
      <w:r>
        <w:rPr/>
        <w:t>puntos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vista</w:t>
      </w:r>
      <w:r>
        <w:rPr>
          <w:spacing w:val="-23"/>
        </w:rPr>
        <w:t> </w:t>
      </w:r>
      <w:r>
        <w:rPr/>
        <w:t>social,</w:t>
      </w:r>
      <w:r>
        <w:rPr>
          <w:spacing w:val="-23"/>
        </w:rPr>
        <w:t> </w:t>
      </w:r>
      <w:r>
        <w:rPr/>
        <w:t>ambiental,</w:t>
      </w:r>
      <w:r>
        <w:rPr>
          <w:spacing w:val="-22"/>
        </w:rPr>
        <w:t> </w:t>
      </w:r>
      <w:r>
        <w:rPr/>
        <w:t>químico</w:t>
      </w:r>
      <w:r>
        <w:rPr>
          <w:spacing w:val="-22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materiales,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enfocarán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mencionados en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capítulo.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describen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esfuerzos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investigación</w:t>
      </w:r>
      <w:r>
        <w:rPr>
          <w:spacing w:val="-6"/>
          <w:w w:val="95"/>
        </w:rPr>
        <w:t> </w:t>
      </w:r>
      <w:r>
        <w:rPr>
          <w:w w:val="95"/>
        </w:rPr>
        <w:t>realizados</w:t>
      </w:r>
      <w:r>
        <w:rPr>
          <w:spacing w:val="-6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se desarrollan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1"/>
          <w:w w:val="95"/>
        </w:rPr>
        <w:t> </w:t>
      </w:r>
      <w:r>
        <w:rPr>
          <w:w w:val="95"/>
        </w:rPr>
        <w:t>novedosos</w:t>
      </w:r>
      <w:r>
        <w:rPr>
          <w:spacing w:val="-11"/>
          <w:w w:val="95"/>
        </w:rPr>
        <w:t> </w:t>
      </w:r>
      <w:r>
        <w:rPr>
          <w:w w:val="95"/>
        </w:rPr>
        <w:t>útiles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degradar</w:t>
      </w:r>
      <w:r>
        <w:rPr>
          <w:spacing w:val="-11"/>
          <w:w w:val="95"/>
        </w:rPr>
        <w:t> </w:t>
      </w:r>
      <w:r>
        <w:rPr>
          <w:w w:val="95"/>
        </w:rPr>
        <w:t>contaminantes</w:t>
      </w:r>
      <w:r>
        <w:rPr>
          <w:spacing w:val="-12"/>
          <w:w w:val="95"/>
        </w:rPr>
        <w:t> </w:t>
      </w:r>
      <w:r>
        <w:rPr>
          <w:w w:val="95"/>
        </w:rPr>
        <w:t>orgánicos presentes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agua.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efecto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estudiado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basados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dióxido de</w:t>
      </w:r>
      <w:r>
        <w:rPr>
          <w:spacing w:val="-5"/>
          <w:w w:val="95"/>
        </w:rPr>
        <w:t> </w:t>
      </w:r>
      <w:r>
        <w:rPr>
          <w:w w:val="95"/>
        </w:rPr>
        <w:t>titanio,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fotocatalizadores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degradar</w:t>
      </w:r>
      <w:r>
        <w:rPr>
          <w:spacing w:val="-4"/>
          <w:w w:val="95"/>
        </w:rPr>
        <w:t> </w:t>
      </w:r>
      <w:r>
        <w:rPr>
          <w:w w:val="95"/>
        </w:rPr>
        <w:t>soluciones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contienen</w:t>
      </w:r>
      <w:r>
        <w:rPr>
          <w:spacing w:val="-5"/>
          <w:w w:val="95"/>
        </w:rPr>
        <w:t> </w:t>
      </w:r>
      <w:r>
        <w:rPr>
          <w:w w:val="95"/>
        </w:rPr>
        <w:t>colo- </w:t>
      </w:r>
      <w:r>
        <w:rPr/>
        <w:t>rantes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azul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metileno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verde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malaquita,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fármacos: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analgésicos diclofenaco y el naproxeno. Los fotocatalizadores empleados en al- gunos</w:t>
      </w:r>
      <w:r>
        <w:rPr>
          <w:spacing w:val="-21"/>
          <w:w w:val="95"/>
        </w:rPr>
        <w:t> </w:t>
      </w:r>
      <w:r>
        <w:rPr>
          <w:w w:val="95"/>
        </w:rPr>
        <w:t>casos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polvos</w:t>
      </w:r>
      <w:r>
        <w:rPr>
          <w:spacing w:val="-21"/>
          <w:w w:val="95"/>
        </w:rPr>
        <w:t> </w:t>
      </w:r>
      <w:r>
        <w:rPr>
          <w:w w:val="95"/>
        </w:rPr>
        <w:t>obtenidos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sol-gel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1"/>
          <w:w w:val="95"/>
        </w:rPr>
        <w:t> </w:t>
      </w:r>
      <w:r>
        <w:rPr>
          <w:w w:val="95"/>
        </w:rPr>
        <w:t>hidrotérmica</w:t>
      </w:r>
      <w:r>
        <w:rPr>
          <w:spacing w:val="-21"/>
          <w:w w:val="95"/>
        </w:rPr>
        <w:t> </w:t>
      </w:r>
      <w:r>
        <w:rPr>
          <w:w w:val="95"/>
        </w:rPr>
        <w:t>basados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3"/>
        </w:rPr>
        <w:t>2</w:t>
      </w:r>
      <w:r>
        <w:rPr>
          <w:spacing w:val="-12"/>
          <w:position w:val="-2"/>
          <w:sz w:val="13"/>
        </w:rPr>
        <w:t> </w:t>
      </w:r>
      <w:r>
        <w:rPr/>
        <w:t>impurificados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metales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Sn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forma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película</w:t>
      </w:r>
      <w:r>
        <w:rPr>
          <w:spacing w:val="-31"/>
        </w:rPr>
        <w:t> </w:t>
      </w:r>
      <w:r>
        <w:rPr/>
        <w:t>delgada obtenidos</w:t>
      </w:r>
      <w:r>
        <w:rPr>
          <w:spacing w:val="-14"/>
        </w:rPr>
        <w:t> </w:t>
      </w:r>
      <w:r>
        <w:rPr/>
        <w:t>por</w:t>
      </w:r>
      <w:r>
        <w:rPr>
          <w:spacing w:val="-13"/>
        </w:rPr>
        <w:t> </w:t>
      </w:r>
      <w:r>
        <w:rPr/>
        <w:t>sol-gel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base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3"/>
        </w:rPr>
        <w:t>2</w:t>
      </w:r>
      <w:r>
        <w:rPr>
          <w:spacing w:val="6"/>
          <w:position w:val="-2"/>
          <w:sz w:val="13"/>
        </w:rPr>
        <w:t> </w:t>
      </w:r>
      <w:r>
        <w:rPr/>
        <w:t>impurificado</w:t>
      </w:r>
      <w:r>
        <w:rPr>
          <w:spacing w:val="-13"/>
        </w:rPr>
        <w:t> </w:t>
      </w:r>
      <w:r>
        <w:rPr/>
        <w:t>con</w:t>
      </w:r>
      <w:r>
        <w:rPr>
          <w:spacing w:val="-14"/>
        </w:rPr>
        <w:t> </w:t>
      </w:r>
      <w:r>
        <w:rPr/>
        <w:t>níquel;</w:t>
      </w:r>
      <w:r>
        <w:rPr>
          <w:spacing w:val="-13"/>
        </w:rPr>
        <w:t> </w:t>
      </w:r>
      <w:r>
        <w:rPr/>
        <w:t>se</w:t>
      </w:r>
      <w:r>
        <w:rPr>
          <w:spacing w:val="-14"/>
        </w:rPr>
        <w:t> </w:t>
      </w:r>
      <w:r>
        <w:rPr/>
        <w:t>han</w:t>
      </w:r>
      <w:r>
        <w:rPr>
          <w:spacing w:val="-13"/>
        </w:rPr>
        <w:t> </w:t>
      </w:r>
      <w:r>
        <w:rPr/>
        <w:t>prepa- rado</w:t>
      </w:r>
      <w:r>
        <w:rPr>
          <w:spacing w:val="-29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delgadas</w:t>
      </w:r>
      <w:r>
        <w:rPr>
          <w:spacing w:val="-28"/>
        </w:rPr>
        <w:t> </w:t>
      </w:r>
      <w:r>
        <w:rPr/>
        <w:t>por</w:t>
      </w:r>
      <w:r>
        <w:rPr>
          <w:spacing w:val="-29"/>
        </w:rPr>
        <w:t> </w:t>
      </w:r>
      <w:r>
        <w:rPr/>
        <w:t>ablación</w:t>
      </w:r>
      <w:r>
        <w:rPr>
          <w:spacing w:val="-28"/>
        </w:rPr>
        <w:t> </w:t>
      </w:r>
      <w:r>
        <w:rPr>
          <w:spacing w:val="-5"/>
        </w:rPr>
        <w:t>láser,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óxido</w:t>
      </w:r>
      <w:r>
        <w:rPr>
          <w:spacing w:val="-29"/>
        </w:rPr>
        <w:t> </w:t>
      </w:r>
      <w:r>
        <w:rPr/>
        <w:t>de </w:t>
      </w:r>
      <w:r>
        <w:rPr>
          <w:spacing w:val="2"/>
        </w:rPr>
        <w:t>titanio</w:t>
      </w:r>
      <w:r>
        <w:rPr>
          <w:spacing w:val="-24"/>
        </w:rPr>
        <w:t> </w:t>
      </w:r>
      <w:r>
        <w:rPr>
          <w:spacing w:val="3"/>
        </w:rPr>
        <w:t>impurificado</w:t>
      </w:r>
      <w:r>
        <w:rPr>
          <w:spacing w:val="-24"/>
        </w:rPr>
        <w:t> </w:t>
      </w:r>
      <w:r>
        <w:rPr>
          <w:spacing w:val="2"/>
        </w:rPr>
        <w:t>con</w:t>
      </w:r>
      <w:r>
        <w:rPr>
          <w:spacing w:val="-24"/>
        </w:rPr>
        <w:t> </w:t>
      </w:r>
      <w:r>
        <w:rPr>
          <w:spacing w:val="3"/>
        </w:rPr>
        <w:t>cobalto.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>
          <w:spacing w:val="3"/>
        </w:rPr>
        <w:t>evaluado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3"/>
        </w:rPr>
        <w:t>desempeño</w:t>
      </w:r>
      <w:r>
        <w:rPr>
          <w:spacing w:val="-24"/>
        </w:rPr>
        <w:t> </w:t>
      </w:r>
      <w:r>
        <w:rPr>
          <w:spacing w:val="3"/>
        </w:rPr>
        <w:t>fotocatalítico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estos</w:t>
      </w:r>
      <w:r>
        <w:rPr>
          <w:spacing w:val="-10"/>
          <w:w w:val="95"/>
        </w:rPr>
        <w:t> </w:t>
      </w:r>
      <w:r>
        <w:rPr>
          <w:w w:val="95"/>
        </w:rPr>
        <w:t>materiales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comparado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respuesta</w:t>
      </w:r>
      <w:r>
        <w:rPr>
          <w:spacing w:val="-10"/>
          <w:w w:val="95"/>
        </w:rPr>
        <w:t> </w:t>
      </w:r>
      <w:r>
        <w:rPr>
          <w:w w:val="95"/>
        </w:rPr>
        <w:t>usando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material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re- </w:t>
      </w:r>
      <w:r>
        <w:rPr/>
        <w:t>ferencia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3"/>
        </w:rPr>
        <w:t>2</w:t>
      </w:r>
      <w:r>
        <w:rPr>
          <w:spacing w:val="-9"/>
          <w:position w:val="-2"/>
          <w:sz w:val="13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fase</w:t>
      </w:r>
      <w:r>
        <w:rPr>
          <w:spacing w:val="-28"/>
        </w:rPr>
        <w:t> </w:t>
      </w:r>
      <w:r>
        <w:rPr/>
        <w:t>anatasa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delgadas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polvos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TiO</w:t>
      </w:r>
      <w:r>
        <w:rPr>
          <w:spacing w:val="-3"/>
          <w:w w:val="95"/>
          <w:position w:val="-2"/>
          <w:sz w:val="13"/>
        </w:rPr>
        <w:t>2</w:t>
      </w:r>
      <w:r>
        <w:rPr>
          <w:spacing w:val="4"/>
          <w:w w:val="95"/>
          <w:position w:val="-2"/>
          <w:sz w:val="13"/>
        </w:rPr>
        <w:t> </w:t>
      </w:r>
      <w:r>
        <w:rPr>
          <w:w w:val="95"/>
        </w:rPr>
        <w:t>comercial</w:t>
      </w:r>
      <w:r>
        <w:rPr>
          <w:spacing w:val="-14"/>
          <w:w w:val="95"/>
        </w:rPr>
        <w:t> </w:t>
      </w:r>
      <w:r>
        <w:rPr>
          <w:w w:val="95"/>
        </w:rPr>
        <w:t>Degussa</w:t>
      </w:r>
      <w:r>
        <w:rPr>
          <w:spacing w:val="-15"/>
          <w:w w:val="95"/>
        </w:rPr>
        <w:t> </w:t>
      </w:r>
      <w:r>
        <w:rPr>
          <w:w w:val="95"/>
        </w:rPr>
        <w:t>P25,</w:t>
      </w:r>
      <w:r>
        <w:rPr>
          <w:spacing w:val="-14"/>
          <w:w w:val="95"/>
        </w:rPr>
        <w:t> </w:t>
      </w:r>
      <w:r>
        <w:rPr>
          <w:w w:val="95"/>
        </w:rPr>
        <w:t>mostrándose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 han</w:t>
      </w:r>
      <w:r>
        <w:rPr>
          <w:spacing w:val="-20"/>
          <w:w w:val="95"/>
        </w:rPr>
        <w:t> </w:t>
      </w:r>
      <w:r>
        <w:rPr>
          <w:w w:val="95"/>
        </w:rPr>
        <w:t>obtenido</w:t>
      </w:r>
      <w:r>
        <w:rPr>
          <w:spacing w:val="-20"/>
          <w:w w:val="95"/>
        </w:rPr>
        <w:t> </w:t>
      </w:r>
      <w:r>
        <w:rPr>
          <w:w w:val="95"/>
        </w:rPr>
        <w:t>manifiestan</w:t>
      </w:r>
      <w:r>
        <w:rPr>
          <w:spacing w:val="-20"/>
          <w:w w:val="95"/>
        </w:rPr>
        <w:t> </w:t>
      </w:r>
      <w:r>
        <w:rPr>
          <w:w w:val="95"/>
        </w:rPr>
        <w:t>características</w:t>
      </w:r>
      <w:r>
        <w:rPr>
          <w:spacing w:val="-20"/>
          <w:w w:val="95"/>
        </w:rPr>
        <w:t> </w:t>
      </w:r>
      <w:r>
        <w:rPr>
          <w:w w:val="95"/>
        </w:rPr>
        <w:t>prometedoras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aplicación.</w:t>
      </w:r>
    </w:p>
    <w:p>
      <w:pPr>
        <w:pStyle w:val="BodyText"/>
        <w:spacing w:before="4"/>
      </w:pPr>
    </w:p>
    <w:p>
      <w:pPr>
        <w:spacing w:line="242" w:lineRule="auto" w:before="0"/>
        <w:ind w:left="1381" w:right="0" w:hanging="1248"/>
        <w:jc w:val="left"/>
        <w:rPr>
          <w:i/>
          <w:sz w:val="22"/>
        </w:rPr>
      </w:pPr>
      <w:r>
        <w:rPr>
          <w:w w:val="85"/>
          <w:sz w:val="22"/>
        </w:rPr>
        <w:t>Capítulo 12: </w:t>
      </w:r>
      <w:r>
        <w:rPr>
          <w:i/>
          <w:w w:val="85"/>
          <w:sz w:val="22"/>
        </w:rPr>
        <w:t>Preparación de nanoparttículas de óxidos mettálicos para su uso como catta- </w:t>
      </w:r>
      <w:r>
        <w:rPr>
          <w:i/>
          <w:w w:val="90"/>
          <w:sz w:val="22"/>
        </w:rPr>
        <w:t>lizadores</w:t>
      </w:r>
    </w:p>
    <w:p>
      <w:pPr>
        <w:pStyle w:val="BodyText"/>
        <w:spacing w:before="1"/>
        <w:rPr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16"/>
        </w:rPr>
        <w:t> </w:t>
      </w:r>
      <w:r>
        <w:rPr/>
        <w:t>síntesis</w:t>
      </w:r>
      <w:r>
        <w:rPr>
          <w:spacing w:val="-16"/>
        </w:rPr>
        <w:t> </w:t>
      </w:r>
      <w:r>
        <w:rPr/>
        <w:t>química</w:t>
      </w:r>
      <w:r>
        <w:rPr>
          <w:spacing w:val="-16"/>
        </w:rPr>
        <w:t> </w:t>
      </w:r>
      <w:r>
        <w:rPr/>
        <w:t>ha</w:t>
      </w:r>
      <w:r>
        <w:rPr>
          <w:spacing w:val="-16"/>
        </w:rPr>
        <w:t> </w:t>
      </w:r>
      <w:r>
        <w:rPr/>
        <w:t>sido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piedras</w:t>
      </w:r>
      <w:r>
        <w:rPr>
          <w:spacing w:val="-16"/>
        </w:rPr>
        <w:t> </w:t>
      </w:r>
      <w:r>
        <w:rPr/>
        <w:t>filosofales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3"/>
        </w:rPr>
        <w:t>progreso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ser humano;</w:t>
      </w:r>
      <w:r>
        <w:rPr>
          <w:spacing w:val="-12"/>
        </w:rPr>
        <w:t> </w:t>
      </w:r>
      <w:r>
        <w:rPr/>
        <w:t>desde</w:t>
      </w:r>
      <w:r>
        <w:rPr>
          <w:spacing w:val="-12"/>
        </w:rPr>
        <w:t> </w:t>
      </w:r>
      <w:r>
        <w:rPr/>
        <w:t>un</w:t>
      </w:r>
      <w:r>
        <w:rPr>
          <w:spacing w:val="-13"/>
        </w:rPr>
        <w:t> </w:t>
      </w:r>
      <w:r>
        <w:rPr/>
        <w:t>inicio</w:t>
      </w:r>
      <w:r>
        <w:rPr>
          <w:spacing w:val="-12"/>
        </w:rPr>
        <w:t> </w:t>
      </w:r>
      <w:r>
        <w:rPr/>
        <w:t>en</w:t>
      </w:r>
      <w:r>
        <w:rPr>
          <w:spacing w:val="-13"/>
        </w:rPr>
        <w:t> </w:t>
      </w:r>
      <w:r>
        <w:rPr/>
        <w:t>tiempos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alquimia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/>
        <w:t>buscado</w:t>
      </w:r>
      <w:r>
        <w:rPr>
          <w:spacing w:val="-13"/>
        </w:rPr>
        <w:t> </w:t>
      </w:r>
      <w:r>
        <w:rPr/>
        <w:t>acelerar</w:t>
      </w:r>
      <w:r>
        <w:rPr>
          <w:spacing w:val="-12"/>
        </w:rPr>
        <w:t> </w:t>
      </w:r>
      <w:r>
        <w:rPr/>
        <w:t>las reacciones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afán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aumentar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eficiencia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producción.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esta búsqueda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-2"/>
        </w:rPr>
        <w:t>hombre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encontrado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catálisis,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precisamente</w:t>
      </w:r>
      <w:r>
        <w:rPr>
          <w:spacing w:val="-11"/>
        </w:rPr>
        <w:t> </w:t>
      </w:r>
      <w:r>
        <w:rPr/>
        <w:t>el </w:t>
      </w:r>
      <w:r>
        <w:rPr>
          <w:w w:val="95"/>
        </w:rPr>
        <w:t>proceso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mediante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adición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w w:val="95"/>
        </w:rPr>
        <w:t>ajenos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reactivos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productos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20"/>
        </w:rPr>
        <w:t> </w:t>
      </w:r>
      <w:r>
        <w:rPr/>
        <w:t>reacción</w:t>
      </w:r>
      <w:r>
        <w:rPr>
          <w:spacing w:val="-19"/>
        </w:rPr>
        <w:t> </w:t>
      </w:r>
      <w:r>
        <w:rPr/>
        <w:t>química,</w:t>
      </w:r>
      <w:r>
        <w:rPr>
          <w:spacing w:val="-19"/>
        </w:rPr>
        <w:t> </w:t>
      </w:r>
      <w:r>
        <w:rPr/>
        <w:t>logra</w:t>
      </w:r>
      <w:r>
        <w:rPr>
          <w:spacing w:val="-19"/>
        </w:rPr>
        <w:t> </w:t>
      </w:r>
      <w:r>
        <w:rPr/>
        <w:t>un</w:t>
      </w:r>
      <w:r>
        <w:rPr>
          <w:spacing w:val="-20"/>
        </w:rPr>
        <w:t> </w:t>
      </w:r>
      <w:r>
        <w:rPr/>
        <w:t>aumento</w:t>
      </w:r>
      <w:r>
        <w:rPr>
          <w:spacing w:val="-19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velocidad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obtiene</w:t>
      </w:r>
      <w:r>
        <w:rPr>
          <w:spacing w:val="-20"/>
        </w:rPr>
        <w:t> </w:t>
      </w:r>
      <w:r>
        <w:rPr/>
        <w:t>un producto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partir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reactivos</w:t>
      </w:r>
      <w:r>
        <w:rPr>
          <w:spacing w:val="-16"/>
        </w:rPr>
        <w:t> </w:t>
      </w:r>
      <w:r>
        <w:rPr/>
        <w:t>comúnmente</w:t>
      </w:r>
      <w:r>
        <w:rPr>
          <w:spacing w:val="-16"/>
        </w:rPr>
        <w:t> </w:t>
      </w:r>
      <w:r>
        <w:rPr/>
        <w:t>usados.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efectiva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acelerar aún más las reacciones es el aumento del </w:t>
      </w:r>
      <w:r>
        <w:rPr>
          <w:spacing w:val="-3"/>
          <w:w w:val="95"/>
        </w:rPr>
        <w:t>área </w:t>
      </w:r>
      <w:r>
        <w:rPr>
          <w:w w:val="95"/>
        </w:rPr>
        <w:t>del catalizador expuesta 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reactivos,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últimas</w:t>
      </w:r>
      <w:r>
        <w:rPr>
          <w:spacing w:val="-9"/>
          <w:w w:val="95"/>
        </w:rPr>
        <w:t> </w:t>
      </w:r>
      <w:r>
        <w:rPr>
          <w:w w:val="95"/>
        </w:rPr>
        <w:t>décadas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gracias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avances</w:t>
      </w:r>
      <w:r>
        <w:rPr>
          <w:spacing w:val="-9"/>
          <w:w w:val="95"/>
        </w:rPr>
        <w:t> </w:t>
      </w:r>
      <w:r>
        <w:rPr>
          <w:w w:val="95"/>
        </w:rPr>
        <w:t>tecnológicos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sistemas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caracterización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logrado</w:t>
      </w:r>
      <w:r>
        <w:rPr>
          <w:spacing w:val="-21"/>
        </w:rPr>
        <w:t> </w:t>
      </w:r>
      <w:r>
        <w:rPr/>
        <w:t>mediante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materiales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dimensiones</w:t>
      </w:r>
      <w:r>
        <w:rPr>
          <w:spacing w:val="-10"/>
          <w:w w:val="95"/>
        </w:rPr>
        <w:t> </w:t>
      </w:r>
      <w:r>
        <w:rPr>
          <w:w w:val="95"/>
        </w:rPr>
        <w:t>nanométricas.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teórica</w:t>
      </w:r>
      <w:r>
        <w:rPr>
          <w:spacing w:val="-10"/>
          <w:w w:val="95"/>
        </w:rPr>
        <w:t> </w:t>
      </w:r>
      <w:r>
        <w:rPr>
          <w:w w:val="95"/>
        </w:rPr>
        <w:t>estos</w:t>
      </w:r>
      <w:r>
        <w:rPr>
          <w:spacing w:val="-10"/>
          <w:w w:val="95"/>
        </w:rPr>
        <w:t> </w:t>
      </w:r>
      <w:r>
        <w:rPr>
          <w:w w:val="95"/>
        </w:rPr>
        <w:t>nuevos</w:t>
      </w:r>
      <w:r>
        <w:rPr>
          <w:spacing w:val="-10"/>
          <w:w w:val="95"/>
        </w:rPr>
        <w:t> </w:t>
      </w:r>
      <w:r>
        <w:rPr>
          <w:w w:val="95"/>
        </w:rPr>
        <w:t>materiales</w:t>
      </w:r>
      <w:r>
        <w:rPr>
          <w:spacing w:val="-10"/>
          <w:w w:val="95"/>
        </w:rPr>
        <w:t> </w:t>
      </w:r>
      <w:r>
        <w:rPr>
          <w:w w:val="95"/>
        </w:rPr>
        <w:t>pueden proporcionar</w:t>
      </w:r>
      <w:r>
        <w:rPr>
          <w:spacing w:val="-9"/>
          <w:w w:val="95"/>
        </w:rPr>
        <w:t> </w:t>
      </w:r>
      <w:r>
        <w:rPr>
          <w:w w:val="95"/>
        </w:rPr>
        <w:t>relaciones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9"/>
          <w:w w:val="95"/>
        </w:rPr>
        <w:t> </w:t>
      </w:r>
      <w:r>
        <w:rPr>
          <w:w w:val="95"/>
        </w:rPr>
        <w:t>superficial</w:t>
      </w:r>
      <w:r>
        <w:rPr>
          <w:spacing w:val="-10"/>
          <w:w w:val="95"/>
        </w:rPr>
        <w:t> </w:t>
      </w:r>
      <w:r>
        <w:rPr>
          <w:w w:val="95"/>
        </w:rPr>
        <w:t>contra</w:t>
      </w:r>
      <w:r>
        <w:rPr>
          <w:spacing w:val="-9"/>
          <w:w w:val="95"/>
        </w:rPr>
        <w:t> </w:t>
      </w:r>
      <w:r>
        <w:rPr>
          <w:w w:val="95"/>
        </w:rPr>
        <w:t>masa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orden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3"/>
        </w:rPr>
        <w:t>20</w:t>
      </w:r>
      <w:r>
        <w:rPr>
          <w:spacing w:val="10"/>
          <w:w w:val="95"/>
          <w:position w:val="8"/>
          <w:sz w:val="13"/>
        </w:rPr>
        <w:t> </w:t>
      </w:r>
      <w:r>
        <w:rPr>
          <w:w w:val="95"/>
        </w:rPr>
        <w:t>m</w:t>
      </w:r>
      <w:r>
        <w:rPr>
          <w:w w:val="95"/>
          <w:position w:val="8"/>
          <w:sz w:val="13"/>
        </w:rPr>
        <w:t>2</w:t>
      </w:r>
      <w:r>
        <w:rPr>
          <w:w w:val="95"/>
        </w:rPr>
        <w:t>/kg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</w:t>
        <w:tab/>
      </w:r>
      <w:r>
        <w:rPr>
          <w:i/>
          <w:spacing w:val="-5"/>
          <w:w w:val="90"/>
          <w:sz w:val="19"/>
        </w:rPr>
        <w:t>Temas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selecttos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en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Ciencia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-7"/>
          <w:w w:val="90"/>
          <w:sz w:val="19"/>
        </w:rPr>
        <w:t> </w:t>
      </w:r>
      <w:r>
        <w:rPr>
          <w:i/>
          <w:w w:val="90"/>
          <w:sz w:val="19"/>
        </w:rPr>
        <w:t>Matteriales</w:t>
      </w:r>
      <w:r>
        <w:rPr>
          <w:i/>
          <w:spacing w:val="-6"/>
          <w:w w:val="90"/>
          <w:sz w:val="19"/>
        </w:rPr>
        <w:t> </w:t>
      </w:r>
      <w:r>
        <w:rPr>
          <w:i/>
          <w:w w:val="90"/>
          <w:sz w:val="19"/>
        </w:rPr>
        <w:t>I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/>
        <w:t>con</w:t>
      </w:r>
      <w:r>
        <w:rPr>
          <w:spacing w:val="-14"/>
        </w:rPr>
        <w:t> </w:t>
      </w:r>
      <w:r>
        <w:rPr/>
        <w:t>partículas</w:t>
      </w:r>
      <w:r>
        <w:rPr>
          <w:spacing w:val="-14"/>
        </w:rPr>
        <w:t> </w:t>
      </w:r>
      <w:r>
        <w:rPr/>
        <w:t>cuyas</w:t>
      </w:r>
      <w:r>
        <w:rPr>
          <w:spacing w:val="-14"/>
        </w:rPr>
        <w:t> </w:t>
      </w:r>
      <w:r>
        <w:rPr/>
        <w:t>dimensiones</w:t>
      </w:r>
      <w:r>
        <w:rPr>
          <w:spacing w:val="-13"/>
        </w:rPr>
        <w:t> </w:t>
      </w:r>
      <w:r>
        <w:rPr/>
        <w:t>rondan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centenas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nanómetro.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este </w:t>
      </w:r>
      <w:r>
        <w:rPr>
          <w:w w:val="95"/>
        </w:rPr>
        <w:t>capítulo se presentan los antecedentes históricos de la catálisis, en los que ya se vislumbraba que la reducción del tamaño físico de los catalizadores aumentaba la velocidad de reacción; seguida de los principales métodos de preparación de nanopartículas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óxidos</w:t>
      </w:r>
      <w:r>
        <w:rPr>
          <w:spacing w:val="-18"/>
          <w:w w:val="95"/>
        </w:rPr>
        <w:t> </w:t>
      </w:r>
      <w:r>
        <w:rPr>
          <w:w w:val="95"/>
        </w:rPr>
        <w:t>metálicos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breve</w:t>
      </w:r>
      <w:r>
        <w:rPr>
          <w:spacing w:val="-18"/>
          <w:w w:val="95"/>
        </w:rPr>
        <w:t> </w:t>
      </w:r>
      <w:r>
        <w:rPr>
          <w:w w:val="95"/>
        </w:rPr>
        <w:t>explicación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funcionamiento catalítico mediante un ejemplo práctico de</w:t>
      </w:r>
      <w:r>
        <w:rPr>
          <w:spacing w:val="-30"/>
          <w:w w:val="95"/>
        </w:rPr>
        <w:t> </w:t>
      </w:r>
      <w:r>
        <w:rPr>
          <w:w w:val="95"/>
        </w:rPr>
        <w:t>uso.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40"/>
        <w:ind w:left="291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89632" type="#_x0000_t202" filled="false" stroked="false">
            <v:textbox inset="0,0,0,0">
              <w:txbxContent>
                <w:p>
                  <w:pPr>
                    <w:tabs>
                      <w:tab w:pos="7059" w:val="left" w:leader="none"/>
                    </w:tabs>
                    <w:spacing w:before="72"/>
                    <w:ind w:left="3566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Bioresinas</w:t>
                  </w:r>
                  <w:r>
                    <w:rPr>
                      <w:rFonts w:ascii="Times New Roman" w:hAnsi="Times New Roman"/>
                      <w:i/>
                      <w:spacing w:val="-22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derivadas</w:t>
                  </w:r>
                  <w:r>
                    <w:rPr>
                      <w:rFonts w:ascii="Times New Roman" w:hAnsi="Times New Roman"/>
                      <w:i/>
                      <w:spacing w:val="-22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de</w:t>
                  </w:r>
                  <w:r>
                    <w:rPr>
                      <w:rFonts w:ascii="Times New Roman" w:hAnsi="Times New Roman"/>
                      <w:i/>
                      <w:spacing w:val="-22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aceittes</w:t>
                  </w:r>
                  <w:r>
                    <w:rPr>
                      <w:rFonts w:ascii="Times New Roman" w:hAnsi="Times New Roman"/>
                      <w:i/>
                      <w:spacing w:val="-22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natturales…</w:t>
                    <w:tab/>
                  </w:r>
                  <w:r>
                    <w:rPr>
                      <w:sz w:val="19"/>
                    </w:rPr>
                    <w:t>21</w:t>
                  </w:r>
                </w:p>
              </w:txbxContent>
            </v:textbox>
            <w10:wrap type="none"/>
          </v:shape>
        </w:pict>
      </w:r>
      <w:bookmarkStart w:name="_TOC_250003" w:id="3"/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bookmarkEnd w:id="3"/>
      <w:r>
        <w:rPr>
          <w:w w:val="90"/>
          <w:sz w:val="35"/>
        </w:rPr>
        <w:t>1</w:t>
      </w:r>
    </w:p>
    <w:p>
      <w:pPr>
        <w:pStyle w:val="BodyText"/>
        <w:spacing w:before="1"/>
        <w:rPr>
          <w:sz w:val="28"/>
        </w:rPr>
      </w:pPr>
    </w:p>
    <w:p>
      <w:pPr>
        <w:spacing w:line="340" w:lineRule="exact" w:before="1"/>
        <w:ind w:left="290" w:right="348" w:firstLine="0"/>
        <w:jc w:val="center"/>
        <w:rPr>
          <w:sz w:val="28"/>
        </w:rPr>
      </w:pPr>
      <w:r>
        <w:rPr>
          <w:spacing w:val="-1"/>
          <w:w w:val="113"/>
          <w:sz w:val="28"/>
        </w:rPr>
        <w:t>b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o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spacing w:val="-1"/>
          <w:w w:val="114"/>
          <w:sz w:val="28"/>
        </w:rPr>
        <w:t>s</w:t>
      </w:r>
      <w:r>
        <w:rPr>
          <w:spacing w:val="-1"/>
          <w:w w:val="110"/>
          <w:sz w:val="28"/>
        </w:rPr>
        <w:t>I</w:t>
      </w:r>
      <w:r>
        <w:rPr>
          <w:w w:val="133"/>
          <w:sz w:val="28"/>
        </w:rPr>
        <w:t>n</w:t>
      </w:r>
      <w:r>
        <w:rPr>
          <w:spacing w:val="7"/>
          <w:w w:val="123"/>
          <w:sz w:val="28"/>
        </w:rPr>
        <w:t>a</w:t>
      </w:r>
      <w:r>
        <w:rPr>
          <w:w w:val="114"/>
          <w:sz w:val="28"/>
        </w:rPr>
        <w:t>s</w:t>
      </w:r>
      <w:r>
        <w:rPr>
          <w:spacing w:val="26"/>
          <w:sz w:val="28"/>
        </w:rPr>
        <w:t> </w:t>
      </w:r>
      <w:r>
        <w:rPr>
          <w:w w:val="124"/>
          <w:sz w:val="28"/>
        </w:rPr>
        <w:t>d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spacing w:val="-25"/>
          <w:w w:val="118"/>
          <w:sz w:val="28"/>
        </w:rPr>
        <w:t>v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7"/>
          <w:w w:val="123"/>
          <w:sz w:val="28"/>
        </w:rPr>
        <w:t>a</w:t>
      </w:r>
      <w:r>
        <w:rPr>
          <w:w w:val="114"/>
          <w:sz w:val="28"/>
        </w:rPr>
        <w:t>s</w:t>
      </w:r>
      <w:r>
        <w:rPr>
          <w:spacing w:val="26"/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9"/>
          <w:sz w:val="28"/>
        </w:rPr>
        <w:t>e</w:t>
      </w:r>
      <w:r>
        <w:rPr>
          <w:spacing w:val="-1"/>
          <w:w w:val="110"/>
          <w:sz w:val="28"/>
        </w:rPr>
        <w:t>I</w:t>
      </w:r>
      <w:r>
        <w:rPr>
          <w:spacing w:val="-1"/>
          <w:w w:val="189"/>
          <w:sz w:val="28"/>
        </w:rPr>
        <w:t>t</w:t>
      </w:r>
      <w:r>
        <w:rPr>
          <w:spacing w:val="-1"/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spacing w:val="26"/>
          <w:sz w:val="28"/>
        </w:rPr>
        <w:t> </w:t>
      </w:r>
      <w:r>
        <w:rPr>
          <w:w w:val="133"/>
          <w:sz w:val="28"/>
        </w:rPr>
        <w:t>n</w:t>
      </w:r>
      <w:r>
        <w:rPr>
          <w:spacing w:val="-15"/>
          <w:w w:val="123"/>
          <w:sz w:val="28"/>
        </w:rPr>
        <w:t>a</w:t>
      </w:r>
      <w:r>
        <w:rPr>
          <w:spacing w:val="-1"/>
          <w:w w:val="189"/>
          <w:sz w:val="28"/>
        </w:rPr>
        <w:t>t</w:t>
      </w:r>
      <w:r>
        <w:rPr>
          <w:w w:val="134"/>
          <w:sz w:val="28"/>
        </w:rPr>
        <w:t>u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spacing w:val="-1"/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w w:val="104"/>
          <w:sz w:val="35"/>
        </w:rPr>
        <w:t>: </w:t>
      </w:r>
      <w:r>
        <w:rPr>
          <w:spacing w:val="-1"/>
          <w:w w:val="114"/>
          <w:sz w:val="28"/>
        </w:rPr>
        <w:t>s</w:t>
      </w:r>
      <w:r>
        <w:rPr>
          <w:spacing w:val="-1"/>
          <w:w w:val="128"/>
          <w:sz w:val="28"/>
        </w:rPr>
        <w:t>í</w:t>
      </w:r>
      <w:r>
        <w:rPr>
          <w:w w:val="133"/>
          <w:sz w:val="28"/>
        </w:rPr>
        <w:t>n</w:t>
      </w:r>
      <w:r>
        <w:rPr>
          <w:spacing w:val="-1"/>
          <w:w w:val="189"/>
          <w:sz w:val="28"/>
        </w:rPr>
        <w:t>t</w:t>
      </w:r>
      <w:r>
        <w:rPr>
          <w:spacing w:val="-1"/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spacing w:val="-1"/>
          <w:w w:val="110"/>
          <w:sz w:val="28"/>
        </w:rPr>
        <w:t>I</w:t>
      </w:r>
      <w:r>
        <w:rPr>
          <w:spacing w:val="-1"/>
          <w:w w:val="114"/>
          <w:sz w:val="28"/>
        </w:rPr>
        <w:t>s</w:t>
      </w:r>
      <w:r>
        <w:rPr>
          <w:w w:val="122"/>
          <w:sz w:val="35"/>
        </w:rPr>
        <w:t>,</w:t>
      </w:r>
      <w:r>
        <w:rPr>
          <w:spacing w:val="10"/>
          <w:sz w:val="35"/>
        </w:rPr>
        <w:t> </w:t>
      </w:r>
      <w:r>
        <w:rPr>
          <w:w w:val="147"/>
          <w:sz w:val="28"/>
        </w:rPr>
        <w:t>c</w:t>
      </w:r>
      <w:r>
        <w:rPr>
          <w:spacing w:val="-1"/>
          <w:w w:val="123"/>
          <w:sz w:val="28"/>
        </w:rPr>
        <w:t>a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89"/>
          <w:sz w:val="28"/>
        </w:rPr>
        <w:t>t</w:t>
      </w:r>
      <w:r>
        <w:rPr>
          <w:spacing w:val="-1"/>
          <w:w w:val="119"/>
          <w:sz w:val="28"/>
        </w:rPr>
        <w:t>e</w:t>
      </w:r>
      <w:r>
        <w:rPr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w w:val="118"/>
          <w:sz w:val="28"/>
        </w:rPr>
        <w:t>z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pacing w:val="25"/>
          <w:sz w:val="28"/>
        </w:rPr>
        <w:t> </w:t>
      </w:r>
      <w:r>
        <w:rPr>
          <w:w w:val="117"/>
          <w:sz w:val="28"/>
        </w:rPr>
        <w:t>y</w:t>
      </w:r>
      <w:r>
        <w:rPr>
          <w:spacing w:val="26"/>
          <w:sz w:val="28"/>
        </w:rPr>
        <w:t> </w:t>
      </w:r>
      <w:r>
        <w:rPr>
          <w:spacing w:val="-1"/>
          <w:w w:val="114"/>
          <w:sz w:val="28"/>
        </w:rPr>
        <w:t>s</w:t>
      </w:r>
      <w:r>
        <w:rPr>
          <w:w w:val="134"/>
          <w:sz w:val="28"/>
        </w:rPr>
        <w:t>u</w:t>
      </w:r>
      <w:r>
        <w:rPr>
          <w:spacing w:val="26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w w:val="101"/>
          <w:sz w:val="28"/>
        </w:rPr>
        <w:t>m</w:t>
      </w:r>
      <w:r>
        <w:rPr>
          <w:spacing w:val="-1"/>
          <w:w w:val="98"/>
          <w:sz w:val="28"/>
        </w:rPr>
        <w:t>p</w:t>
      </w:r>
      <w:r>
        <w:rPr>
          <w:w w:val="217"/>
          <w:sz w:val="28"/>
        </w:rPr>
        <w:t>l</w:t>
      </w:r>
      <w:r>
        <w:rPr>
          <w:spacing w:val="-1"/>
          <w:w w:val="119"/>
          <w:sz w:val="28"/>
        </w:rPr>
        <w:t>e</w:t>
      </w:r>
      <w:r>
        <w:rPr>
          <w:w w:val="140"/>
          <w:sz w:val="28"/>
        </w:rPr>
        <w:t>o</w:t>
      </w:r>
    </w:p>
    <w:p>
      <w:pPr>
        <w:spacing w:line="350" w:lineRule="exact" w:before="0"/>
        <w:ind w:left="291" w:right="348" w:firstLine="0"/>
        <w:jc w:val="center"/>
        <w:rPr>
          <w:sz w:val="35"/>
        </w:rPr>
      </w:pP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spacing w:val="9"/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spacing w:val="25"/>
          <w:sz w:val="28"/>
        </w:rPr>
        <w:t> </w:t>
      </w:r>
      <w:r>
        <w:rPr>
          <w:spacing w:val="-1"/>
          <w:w w:val="141"/>
          <w:sz w:val="28"/>
        </w:rPr>
        <w:t>g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pacing w:val="25"/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01"/>
          <w:sz w:val="28"/>
        </w:rPr>
        <w:t>m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ó</w:t>
      </w:r>
      <w:r>
        <w:rPr>
          <w:spacing w:val="-1"/>
          <w:w w:val="114"/>
          <w:sz w:val="28"/>
        </w:rPr>
        <w:t>s</w:t>
      </w:r>
      <w:r>
        <w:rPr>
          <w:spacing w:val="-1"/>
          <w:w w:val="110"/>
          <w:sz w:val="28"/>
        </w:rPr>
        <w:t>I</w:t>
      </w:r>
      <w:r>
        <w:rPr>
          <w:spacing w:val="-1"/>
          <w:w w:val="189"/>
          <w:sz w:val="28"/>
        </w:rPr>
        <w:t>t</w:t>
      </w:r>
      <w:r>
        <w:rPr>
          <w:w w:val="140"/>
          <w:sz w:val="28"/>
        </w:rPr>
        <w:t>o</w:t>
      </w:r>
      <w:r>
        <w:rPr>
          <w:w w:val="114"/>
          <w:sz w:val="28"/>
        </w:rPr>
        <w:t>s</w:t>
      </w:r>
      <w:r>
        <w:rPr>
          <w:spacing w:val="25"/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spacing w:val="-1"/>
          <w:w w:val="110"/>
          <w:sz w:val="28"/>
        </w:rPr>
        <w:t>I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é</w:t>
      </w:r>
      <w:r>
        <w:rPr>
          <w:spacing w:val="-1"/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14"/>
          <w:sz w:val="28"/>
        </w:rPr>
        <w:t>s</w:t>
      </w:r>
      <w:r>
        <w:rPr>
          <w:w w:val="106"/>
          <w:sz w:val="35"/>
        </w:rPr>
        <w:t>*</w:t>
      </w:r>
    </w:p>
    <w:p>
      <w:pPr>
        <w:pStyle w:val="BodyText"/>
        <w:spacing w:before="4"/>
        <w:rPr>
          <w:sz w:val="43"/>
        </w:rPr>
      </w:pPr>
    </w:p>
    <w:p>
      <w:pPr>
        <w:pStyle w:val="Heading3"/>
        <w:spacing w:line="240" w:lineRule="auto"/>
        <w:rPr>
          <w:rFonts w:ascii="Times New Roman" w:hAnsi="Times New Roman"/>
          <w:i/>
        </w:rPr>
      </w:pPr>
      <w:bookmarkStart w:name="_TOC_250002" w:id="4"/>
      <w:bookmarkEnd w:id="4"/>
      <w:r>
        <w:rPr>
          <w:rFonts w:ascii="Times New Roman" w:hAnsi="Times New Roman"/>
          <w:i/>
          <w:w w:val="95"/>
        </w:rPr>
        <w:t>Susana Hernández López** y Enrique Vigueras Santtiago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</w:rPr>
      </w:pPr>
    </w:p>
    <w:p>
      <w:pPr>
        <w:spacing w:before="61"/>
        <w:ind w:left="273" w:right="250" w:firstLine="0"/>
        <w:jc w:val="left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273" w:right="331" w:firstLine="374"/>
        <w:jc w:val="right"/>
      </w:pPr>
      <w:r>
        <w:rPr/>
        <w:pict>
          <v:shape style="position:absolute;margin-left:77.692902pt;margin-top:-1.527275pt;width:19.05pt;height:32.35pt;mso-position-horizontal-relative:page;mso-position-vertical-relative:paragraph;z-index:-689608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os</w:t>
      </w:r>
      <w:r>
        <w:rPr>
          <w:spacing w:val="-8"/>
          <w:w w:val="95"/>
        </w:rPr>
        <w:t> </w:t>
      </w:r>
      <w:r>
        <w:rPr>
          <w:w w:val="95"/>
        </w:rPr>
        <w:t>aceites</w:t>
      </w:r>
      <w:r>
        <w:rPr>
          <w:spacing w:val="-7"/>
          <w:w w:val="95"/>
        </w:rPr>
        <w:t> </w:t>
      </w:r>
      <w:r>
        <w:rPr>
          <w:w w:val="95"/>
        </w:rPr>
        <w:t>vegetales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usado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pinturas</w:t>
      </w:r>
      <w:r>
        <w:rPr>
          <w:spacing w:val="-8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hace</w:t>
      </w:r>
      <w:r>
        <w:rPr>
          <w:spacing w:val="-8"/>
          <w:w w:val="95"/>
        </w:rPr>
        <w:t> </w:t>
      </w:r>
      <w:r>
        <w:rPr>
          <w:w w:val="95"/>
        </w:rPr>
        <w:t>cientos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años,</w:t>
      </w:r>
      <w:r>
        <w:rPr>
          <w:spacing w:val="-1"/>
          <w:w w:val="94"/>
        </w:rPr>
        <w:t> </w:t>
      </w:r>
      <w:r>
        <w:rPr>
          <w:w w:val="95"/>
        </w:rPr>
        <w:t>gracias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reticulan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través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insaturaciones,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formar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1"/>
          <w:w w:val="92"/>
        </w:rPr>
        <w:t> </w:t>
      </w:r>
      <w:r>
        <w:rPr/>
        <w:t>poliméricas</w:t>
      </w:r>
      <w:r>
        <w:rPr>
          <w:spacing w:val="-13"/>
        </w:rPr>
        <w:t> </w:t>
      </w:r>
      <w:r>
        <w:rPr/>
        <w:t>estables</w:t>
      </w:r>
      <w:r>
        <w:rPr>
          <w:spacing w:val="-13"/>
        </w:rPr>
        <w:t> </w:t>
      </w:r>
      <w:r>
        <w:rPr/>
        <w:t>cuando</w:t>
      </w:r>
      <w:r>
        <w:rPr>
          <w:spacing w:val="-13"/>
        </w:rPr>
        <w:t> </w:t>
      </w:r>
      <w:r>
        <w:rPr/>
        <w:t>son</w:t>
      </w:r>
      <w:r>
        <w:rPr>
          <w:spacing w:val="-13"/>
        </w:rPr>
        <w:t> </w:t>
      </w:r>
      <w:r>
        <w:rPr/>
        <w:t>expuestos</w:t>
      </w:r>
      <w:r>
        <w:rPr>
          <w:spacing w:val="-14"/>
        </w:rPr>
        <w:t> </w:t>
      </w:r>
      <w:r>
        <w:rPr/>
        <w:t>al</w:t>
      </w:r>
      <w:r>
        <w:rPr>
          <w:spacing w:val="-13"/>
        </w:rPr>
        <w:t> </w:t>
      </w:r>
      <w:r>
        <w:rPr/>
        <w:t>oxígeno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ambiente.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2001</w:t>
      </w:r>
      <w:r>
        <w:rPr>
          <w:w w:val="90"/>
        </w:rPr>
        <w:t> </w:t>
      </w:r>
      <w:r>
        <w:rPr>
          <w:w w:val="95"/>
        </w:rPr>
        <w:t>a 2005, 15% de los aceites vegetales se usó en la industria</w:t>
      </w:r>
      <w:r>
        <w:rPr>
          <w:spacing w:val="35"/>
          <w:w w:val="95"/>
        </w:rPr>
        <w:t> </w:t>
      </w:r>
      <w:r>
        <w:rPr>
          <w:w w:val="95"/>
        </w:rPr>
        <w:t>química</w:t>
      </w:r>
      <w:r>
        <w:rPr>
          <w:spacing w:val="3"/>
          <w:w w:val="95"/>
        </w:rPr>
        <w:t> </w:t>
      </w:r>
      <w:r>
        <w:rPr>
          <w:w w:val="95"/>
        </w:rPr>
        <w:t>relacionada</w:t>
      </w:r>
      <w:r>
        <w:rPr>
          <w:spacing w:val="-1"/>
          <w:w w:val="93"/>
        </w:rPr>
        <w:t> </w:t>
      </w:r>
      <w:r>
        <w:rPr>
          <w:w w:val="95"/>
        </w:rPr>
        <w:t>con los cosméticos, surfactantes, fármacos, lubricantes y</w:t>
      </w:r>
      <w:r>
        <w:rPr>
          <w:spacing w:val="-7"/>
          <w:w w:val="95"/>
        </w:rPr>
        <w:t> </w:t>
      </w:r>
      <w:r>
        <w:rPr>
          <w:w w:val="95"/>
        </w:rPr>
        <w:t>tintas,</w:t>
      </w:r>
      <w:r>
        <w:rPr>
          <w:spacing w:val="-1"/>
          <w:w w:val="95"/>
        </w:rPr>
        <w:t> </w:t>
      </w:r>
      <w:r>
        <w:rPr>
          <w:w w:val="95"/>
        </w:rPr>
        <w:t>principalmente.</w:t>
      </w:r>
      <w:r>
        <w:rPr>
          <w:spacing w:val="-1"/>
          <w:w w:val="95"/>
        </w:rPr>
        <w:t> </w:t>
      </w:r>
      <w:r>
        <w:rPr>
          <w:w w:val="95"/>
        </w:rPr>
        <w:t>Recientemente, los aceites vegetales se han usado para producir</w:t>
      </w:r>
      <w:r>
        <w:rPr>
          <w:spacing w:val="7"/>
          <w:w w:val="95"/>
        </w:rPr>
        <w:t> </w:t>
      </w:r>
      <w:r>
        <w:rPr>
          <w:w w:val="95"/>
        </w:rPr>
        <w:t>biodiesel.</w:t>
      </w:r>
      <w:r>
        <w:rPr>
          <w:spacing w:val="10"/>
          <w:w w:val="95"/>
        </w:rPr>
        <w:t> </w:t>
      </w:r>
      <w:r>
        <w:rPr>
          <w:w w:val="95"/>
        </w:rPr>
        <w:t>Ac-</w:t>
      </w:r>
      <w:r>
        <w:rPr>
          <w:spacing w:val="-1"/>
          <w:w w:val="93"/>
        </w:rPr>
        <w:t> </w:t>
      </w:r>
      <w:r>
        <w:rPr>
          <w:w w:val="95"/>
        </w:rPr>
        <w:t>tualmente</w:t>
      </w:r>
      <w:r>
        <w:rPr>
          <w:spacing w:val="-4"/>
          <w:w w:val="95"/>
        </w:rPr>
        <w:t> </w:t>
      </w:r>
      <w:r>
        <w:rPr>
          <w:w w:val="95"/>
        </w:rPr>
        <w:t>gran</w:t>
      </w:r>
      <w:r>
        <w:rPr>
          <w:spacing w:val="-4"/>
          <w:w w:val="95"/>
        </w:rPr>
        <w:t> </w:t>
      </w:r>
      <w:r>
        <w:rPr>
          <w:w w:val="95"/>
        </w:rPr>
        <w:t>parte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investigación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materiales</w:t>
      </w:r>
      <w:r>
        <w:rPr>
          <w:spacing w:val="-4"/>
          <w:w w:val="95"/>
        </w:rPr>
        <w:t> </w:t>
      </w:r>
      <w:r>
        <w:rPr>
          <w:w w:val="95"/>
        </w:rPr>
        <w:t>poliméricos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w w:val="86"/>
        </w:rPr>
        <w:t> </w:t>
      </w:r>
      <w:r>
        <w:rPr/>
        <w:t>enfoca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producción</w:t>
      </w:r>
      <w:r>
        <w:rPr>
          <w:spacing w:val="-18"/>
        </w:rPr>
        <w:t> </w:t>
      </w:r>
      <w:r>
        <w:rPr/>
        <w:t>tanto</w:t>
      </w:r>
      <w:r>
        <w:rPr>
          <w:spacing w:val="-17"/>
        </w:rPr>
        <w:t> </w:t>
      </w:r>
      <w:r>
        <w:rPr/>
        <w:t>como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posible,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polímeros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base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fuentes</w:t>
      </w:r>
      <w:r>
        <w:rPr>
          <w:w w:val="91"/>
        </w:rPr>
        <w:t> </w:t>
      </w:r>
      <w:r>
        <w:rPr>
          <w:w w:val="95"/>
        </w:rPr>
        <w:t>renovables no contaminantes. Los aceites vegetales son</w:t>
      </w:r>
      <w:r>
        <w:rPr>
          <w:spacing w:val="17"/>
          <w:w w:val="95"/>
        </w:rPr>
        <w:t> </w:t>
      </w:r>
      <w:r>
        <w:rPr>
          <w:w w:val="95"/>
        </w:rPr>
        <w:t>altamente</w:t>
      </w:r>
      <w:r>
        <w:rPr>
          <w:spacing w:val="9"/>
          <w:w w:val="95"/>
        </w:rPr>
        <w:t> </w:t>
      </w:r>
      <w:r>
        <w:rPr>
          <w:w w:val="95"/>
        </w:rPr>
        <w:t>prometedo-</w:t>
      </w:r>
      <w:r>
        <w:rPr>
          <w:w w:val="90"/>
        </w:rPr>
        <w:t> </w:t>
      </w:r>
      <w:r>
        <w:rPr>
          <w:w w:val="95"/>
        </w:rPr>
        <w:t>res para la generación de polímeros y compósitos poliméricos, debido a</w:t>
      </w:r>
      <w:r>
        <w:rPr>
          <w:spacing w:val="41"/>
          <w:w w:val="95"/>
        </w:rPr>
        <w:t> </w:t>
      </w:r>
      <w:r>
        <w:rPr>
          <w:w w:val="95"/>
        </w:rPr>
        <w:t>sus</w:t>
      </w:r>
      <w:r>
        <w:rPr>
          <w:spacing w:val="3"/>
          <w:w w:val="95"/>
        </w:rPr>
        <w:t> </w:t>
      </w:r>
      <w:r>
        <w:rPr>
          <w:w w:val="95"/>
        </w:rPr>
        <w:t>ca-</w:t>
      </w:r>
      <w:r>
        <w:rPr>
          <w:w w:val="91"/>
        </w:rPr>
        <w:t> </w:t>
      </w:r>
      <w:r>
        <w:rPr>
          <w:w w:val="95"/>
        </w:rPr>
        <w:t>racterísticas de ser naturales, renovables, biodegradables, de bajo costo y</w:t>
      </w:r>
      <w:r>
        <w:rPr>
          <w:spacing w:val="9"/>
          <w:w w:val="95"/>
        </w:rPr>
        <w:t> </w:t>
      </w:r>
      <w:r>
        <w:rPr>
          <w:w w:val="95"/>
        </w:rPr>
        <w:t>a una</w:t>
      </w:r>
      <w:r>
        <w:rPr>
          <w:w w:val="94"/>
        </w:rPr>
        <w:t> </w:t>
      </w:r>
      <w:r>
        <w:rPr>
          <w:w w:val="95"/>
        </w:rPr>
        <w:t>relativa</w:t>
      </w:r>
      <w:r>
        <w:rPr>
          <w:spacing w:val="-6"/>
          <w:w w:val="95"/>
        </w:rPr>
        <w:t> </w:t>
      </w:r>
      <w:r>
        <w:rPr>
          <w:w w:val="95"/>
        </w:rPr>
        <w:t>facilidad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7"/>
          <w:w w:val="95"/>
        </w:rPr>
        <w:t> </w:t>
      </w:r>
      <w:r>
        <w:rPr>
          <w:w w:val="95"/>
        </w:rPr>
        <w:t>modificados</w:t>
      </w:r>
      <w:r>
        <w:rPr>
          <w:spacing w:val="-6"/>
          <w:w w:val="95"/>
        </w:rPr>
        <w:t> </w:t>
      </w:r>
      <w:r>
        <w:rPr>
          <w:w w:val="95"/>
        </w:rPr>
        <w:t>químicamente.</w:t>
      </w:r>
      <w:r>
        <w:rPr>
          <w:spacing w:val="-6"/>
          <w:w w:val="95"/>
        </w:rPr>
        <w:t> </w:t>
      </w:r>
      <w:r>
        <w:rPr>
          <w:w w:val="95"/>
        </w:rPr>
        <w:t>Hay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gran</w:t>
      </w:r>
      <w:r>
        <w:rPr>
          <w:spacing w:val="-7"/>
          <w:w w:val="95"/>
        </w:rPr>
        <w:t> </w:t>
      </w:r>
      <w:r>
        <w:rPr>
          <w:w w:val="95"/>
        </w:rPr>
        <w:t>variedad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información acerca de la síntesis de polímeros, copolímeros y</w:t>
      </w:r>
      <w:r>
        <w:rPr>
          <w:spacing w:val="15"/>
          <w:w w:val="95"/>
        </w:rPr>
        <w:t> </w:t>
      </w:r>
      <w:r>
        <w:rPr>
          <w:w w:val="95"/>
        </w:rPr>
        <w:t>compósitos</w:t>
      </w:r>
      <w:r>
        <w:rPr>
          <w:spacing w:val="7"/>
          <w:w w:val="95"/>
        </w:rPr>
        <w:t> </w:t>
      </w:r>
      <w:r>
        <w:rPr>
          <w:w w:val="95"/>
        </w:rPr>
        <w:t>poli-</w:t>
      </w:r>
      <w:r>
        <w:rPr>
          <w:w w:val="95"/>
        </w:rPr>
        <w:t> </w:t>
      </w:r>
      <w:r>
        <w:rPr>
          <w:w w:val="95"/>
        </w:rPr>
        <w:t>méricos con aceites naturales, con una vasta diversidad de agentes</w:t>
      </w:r>
      <w:r>
        <w:rPr>
          <w:spacing w:val="4"/>
          <w:w w:val="95"/>
        </w:rPr>
        <w:t> </w:t>
      </w:r>
      <w:r>
        <w:rPr>
          <w:w w:val="95"/>
        </w:rPr>
        <w:t>de refuerzo,</w:t>
      </w:r>
      <w:r>
        <w:rPr>
          <w:w w:val="96"/>
        </w:rPr>
        <w:t> </w:t>
      </w:r>
      <w:r>
        <w:rPr>
          <w:w w:val="95"/>
        </w:rPr>
        <w:t>principalmente naturales. Las propiedades mecánicas han sido a las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1"/>
          <w:w w:val="95"/>
        </w:rPr>
        <w:t> </w:t>
      </w:r>
      <w:r>
        <w:rPr>
          <w:w w:val="95"/>
        </w:rPr>
        <w:t>princi-</w:t>
      </w:r>
      <w:r>
        <w:rPr>
          <w:w w:val="94"/>
        </w:rPr>
        <w:t> </w:t>
      </w:r>
      <w:r>
        <w:rPr/>
        <w:t>palmente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han</w:t>
      </w:r>
      <w:r>
        <w:rPr>
          <w:spacing w:val="-17"/>
        </w:rPr>
        <w:t> </w:t>
      </w:r>
      <w:r>
        <w:rPr/>
        <w:t>enfocado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estudios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7"/>
        </w:rPr>
        <w:t> </w:t>
      </w:r>
      <w:r>
        <w:rPr/>
        <w:t>tipo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polímeros,</w:t>
      </w:r>
      <w:r>
        <w:rPr>
          <w:spacing w:val="-18"/>
        </w:rPr>
        <w:t> </w:t>
      </w:r>
      <w:r>
        <w:rPr/>
        <w:t>dado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un</w:t>
      </w:r>
      <w:r>
        <w:rPr>
          <w:w w:val="95"/>
        </w:rPr>
        <w:t> </w:t>
      </w:r>
      <w:r>
        <w:rPr>
          <w:w w:val="95"/>
        </w:rPr>
        <w:t>objetivo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eventualmente</w:t>
      </w:r>
      <w:r>
        <w:rPr>
          <w:spacing w:val="-16"/>
          <w:w w:val="95"/>
        </w:rPr>
        <w:t> </w:t>
      </w:r>
      <w:r>
        <w:rPr>
          <w:w w:val="95"/>
        </w:rPr>
        <w:t>reemplazar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algunas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polímeros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compósi-</w:t>
      </w:r>
    </w:p>
    <w:p>
      <w:pPr>
        <w:pStyle w:val="BodyText"/>
        <w:spacing w:line="257" w:lineRule="exact"/>
        <w:ind w:left="273" w:right="250"/>
      </w:pPr>
      <w:r>
        <w:rPr>
          <w:w w:val="95"/>
        </w:rPr>
        <w:t>tos poliméricos derivados del petróleo.</w:t>
      </w:r>
    </w:p>
    <w:p>
      <w:pPr>
        <w:pStyle w:val="BodyText"/>
        <w:spacing w:line="242" w:lineRule="auto" w:before="2"/>
        <w:ind w:left="273" w:right="330" w:firstLine="283"/>
        <w:jc w:val="both"/>
      </w:pPr>
      <w:r>
        <w:rPr>
          <w:w w:val="95"/>
        </w:rPr>
        <w:t>Debido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importancia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están</w:t>
      </w:r>
      <w:r>
        <w:rPr>
          <w:spacing w:val="-10"/>
          <w:w w:val="95"/>
        </w:rPr>
        <w:t> </w:t>
      </w:r>
      <w:r>
        <w:rPr>
          <w:w w:val="95"/>
        </w:rPr>
        <w:t>cobrando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aceites</w:t>
      </w:r>
      <w:r>
        <w:rPr>
          <w:spacing w:val="-9"/>
          <w:w w:val="95"/>
        </w:rPr>
        <w:t> </w:t>
      </w:r>
      <w:r>
        <w:rPr>
          <w:w w:val="95"/>
        </w:rPr>
        <w:t>naturales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mate- rias</w:t>
      </w:r>
      <w:r>
        <w:rPr>
          <w:spacing w:val="-17"/>
          <w:w w:val="95"/>
        </w:rPr>
        <w:t> </w:t>
      </w:r>
      <w:r>
        <w:rPr>
          <w:w w:val="95"/>
        </w:rPr>
        <w:t>primas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generación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materiales</w:t>
      </w:r>
      <w:r>
        <w:rPr>
          <w:spacing w:val="-17"/>
          <w:w w:val="95"/>
        </w:rPr>
        <w:t> </w:t>
      </w:r>
      <w:r>
        <w:rPr>
          <w:w w:val="95"/>
        </w:rPr>
        <w:t>útiles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vida</w:t>
      </w:r>
      <w:r>
        <w:rPr>
          <w:spacing w:val="-17"/>
          <w:w w:val="95"/>
        </w:rPr>
        <w:t> </w:t>
      </w:r>
      <w:r>
        <w:rPr>
          <w:w w:val="95"/>
        </w:rPr>
        <w:t>cotidiana,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objetivo de este capítulo es dar una descripción particularizada de los aceites </w:t>
      </w:r>
      <w:r>
        <w:rPr>
          <w:spacing w:val="14"/>
          <w:w w:val="95"/>
        </w:rPr>
        <w:t> </w:t>
      </w:r>
      <w:r>
        <w:rPr>
          <w:w w:val="95"/>
        </w:rPr>
        <w:t>naturales</w:t>
      </w:r>
    </w:p>
    <w:p>
      <w:pPr>
        <w:pStyle w:val="BodyText"/>
        <w:rPr>
          <w:sz w:val="27"/>
        </w:rPr>
      </w:pPr>
    </w:p>
    <w:p>
      <w:pPr>
        <w:spacing w:before="75"/>
        <w:ind w:left="557" w:right="250" w:firstLine="0"/>
        <w:jc w:val="left"/>
        <w:rPr>
          <w:sz w:val="17"/>
        </w:rPr>
      </w:pPr>
      <w:r>
        <w:rPr>
          <w:sz w:val="17"/>
        </w:rPr>
        <w:t>* Los autores agradecen al proyecto interno 3198/2012U.</w:t>
      </w:r>
    </w:p>
    <w:p>
      <w:pPr>
        <w:spacing w:before="20"/>
        <w:ind w:left="557" w:right="250" w:firstLine="0"/>
        <w:jc w:val="left"/>
        <w:rPr>
          <w:sz w:val="17"/>
        </w:rPr>
      </w:pPr>
      <w:r>
        <w:rPr>
          <w:sz w:val="17"/>
        </w:rPr>
        <w:t>** </w:t>
      </w:r>
      <w:hyperlink r:id="rId32">
        <w:r>
          <w:rPr>
            <w:sz w:val="17"/>
          </w:rPr>
          <w:t>&lt;shernandezl@uaemex.mx&gt;.</w:t>
        </w:r>
      </w:hyperlink>
      <w:r>
        <w:rPr>
          <w:sz w:val="17"/>
        </w:rPr>
        <w:t> Tel:  722-1806321.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22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más</w:t>
      </w:r>
      <w:r>
        <w:rPr>
          <w:spacing w:val="-3"/>
          <w:w w:val="95"/>
        </w:rPr>
        <w:t> </w:t>
      </w:r>
      <w:r>
        <w:rPr>
          <w:w w:val="95"/>
        </w:rPr>
        <w:t>empleados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generación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materiales</w:t>
      </w:r>
      <w:r>
        <w:rPr>
          <w:spacing w:val="-3"/>
          <w:w w:val="95"/>
        </w:rPr>
        <w:t> </w:t>
      </w:r>
      <w:r>
        <w:rPr>
          <w:w w:val="95"/>
        </w:rPr>
        <w:t>poliméricos,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proceso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mo- dificación</w:t>
      </w:r>
      <w:r>
        <w:rPr>
          <w:spacing w:val="-9"/>
          <w:w w:val="95"/>
        </w:rPr>
        <w:t> </w:t>
      </w:r>
      <w:r>
        <w:rPr>
          <w:w w:val="95"/>
        </w:rPr>
        <w:t>química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ayuda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sean</w:t>
      </w:r>
      <w:r>
        <w:rPr>
          <w:spacing w:val="-10"/>
          <w:w w:val="95"/>
        </w:rPr>
        <w:t> </w:t>
      </w:r>
      <w:r>
        <w:rPr>
          <w:w w:val="95"/>
        </w:rPr>
        <w:t>factibles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polimerizar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algunos</w:t>
      </w:r>
      <w:r>
        <w:rPr>
          <w:spacing w:val="-9"/>
          <w:w w:val="95"/>
        </w:rPr>
        <w:t> </w:t>
      </w:r>
      <w:r>
        <w:rPr>
          <w:w w:val="95"/>
        </w:rPr>
        <w:t>ejem- </w:t>
      </w:r>
      <w:r>
        <w:rPr/>
        <w:t>plos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generación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compósitos</w:t>
      </w:r>
      <w:r>
        <w:rPr>
          <w:spacing w:val="-16"/>
        </w:rPr>
        <w:t> </w:t>
      </w:r>
      <w:r>
        <w:rPr/>
        <w:t>poliméricos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6"/>
        </w:rPr>
        <w:t> </w:t>
      </w:r>
      <w:r>
        <w:rPr/>
        <w:t>utilizan</w:t>
      </w:r>
      <w:r>
        <w:rPr>
          <w:spacing w:val="-16"/>
        </w:rPr>
        <w:t> </w:t>
      </w:r>
      <w:r>
        <w:rPr/>
        <w:t>ya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algunas </w:t>
      </w:r>
      <w:r>
        <w:rPr>
          <w:spacing w:val="-2"/>
        </w:rPr>
        <w:t>áreas.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específico,</w:t>
      </w:r>
      <w:r>
        <w:rPr>
          <w:spacing w:val="-23"/>
        </w:rPr>
        <w:t> </w:t>
      </w:r>
      <w:r>
        <w:rPr/>
        <w:t>nos</w:t>
      </w:r>
      <w:r>
        <w:rPr>
          <w:spacing w:val="-23"/>
        </w:rPr>
        <w:t> </w:t>
      </w:r>
      <w:r>
        <w:rPr/>
        <w:t>interesa</w:t>
      </w:r>
      <w:r>
        <w:rPr>
          <w:spacing w:val="-23"/>
        </w:rPr>
        <w:t> </w:t>
      </w:r>
      <w:r>
        <w:rPr/>
        <w:t>abordar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formación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compósitos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par- </w:t>
      </w:r>
      <w:r>
        <w:rPr>
          <w:w w:val="95"/>
        </w:rPr>
        <w:t>tículas conductoras de carbono, especialmente con </w:t>
      </w:r>
      <w:r>
        <w:rPr>
          <w:spacing w:val="-3"/>
          <w:w w:val="95"/>
        </w:rPr>
        <w:t>negro </w:t>
      </w:r>
      <w:r>
        <w:rPr>
          <w:w w:val="95"/>
        </w:rPr>
        <w:t>de carbono, así como su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conducción</w:t>
      </w:r>
      <w:r>
        <w:rPr>
          <w:spacing w:val="-14"/>
          <w:w w:val="95"/>
        </w:rPr>
        <w:t> </w:t>
      </w:r>
      <w:r>
        <w:rPr>
          <w:w w:val="95"/>
        </w:rPr>
        <w:t>eléctrica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w w:val="95"/>
        </w:rPr>
        <w:t>imparten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partículas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material compósito.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citarán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ejemplos</w:t>
      </w:r>
      <w:r>
        <w:rPr>
          <w:spacing w:val="-16"/>
          <w:w w:val="95"/>
        </w:rPr>
        <w:t> </w:t>
      </w:r>
      <w:r>
        <w:rPr>
          <w:w w:val="95"/>
        </w:rPr>
        <w:t>específicos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compósitos poliméricos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propiedades</w:t>
      </w:r>
      <w:r>
        <w:rPr>
          <w:spacing w:val="-23"/>
          <w:w w:val="95"/>
        </w:rPr>
        <w:t> </w:t>
      </w:r>
      <w:r>
        <w:rPr>
          <w:w w:val="95"/>
        </w:rPr>
        <w:t>eléctricas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posibles</w:t>
      </w:r>
      <w:r>
        <w:rPr>
          <w:spacing w:val="-22"/>
          <w:w w:val="95"/>
        </w:rPr>
        <w:t> </w:t>
      </w:r>
      <w:r>
        <w:rPr>
          <w:w w:val="95"/>
        </w:rPr>
        <w:t>aplicaciones.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40"/>
          <w:sz w:val="22"/>
        </w:rPr>
        <w:t>d</w:t>
      </w:r>
      <w:r>
        <w:rPr>
          <w:w w:val="140"/>
          <w:sz w:val="17"/>
        </w:rPr>
        <w:t>escrIpcIón</w:t>
      </w:r>
      <w:r>
        <w:rPr>
          <w:spacing w:val="-23"/>
          <w:w w:val="140"/>
          <w:sz w:val="17"/>
        </w:rPr>
        <w:t> </w:t>
      </w:r>
      <w:r>
        <w:rPr>
          <w:w w:val="140"/>
          <w:sz w:val="17"/>
        </w:rPr>
        <w:t>de</w:t>
      </w:r>
      <w:r>
        <w:rPr>
          <w:spacing w:val="-23"/>
          <w:w w:val="140"/>
          <w:sz w:val="17"/>
        </w:rPr>
        <w:t> </w:t>
      </w:r>
      <w:r>
        <w:rPr>
          <w:w w:val="140"/>
          <w:sz w:val="17"/>
        </w:rPr>
        <w:t>los</w:t>
      </w:r>
      <w:r>
        <w:rPr>
          <w:spacing w:val="-23"/>
          <w:w w:val="140"/>
          <w:sz w:val="17"/>
        </w:rPr>
        <w:t> </w:t>
      </w:r>
      <w:r>
        <w:rPr>
          <w:w w:val="140"/>
          <w:sz w:val="17"/>
        </w:rPr>
        <w:t>aceItes</w:t>
      </w:r>
      <w:r>
        <w:rPr>
          <w:spacing w:val="-23"/>
          <w:w w:val="140"/>
          <w:sz w:val="17"/>
        </w:rPr>
        <w:t> </w:t>
      </w:r>
      <w:r>
        <w:rPr>
          <w:w w:val="140"/>
          <w:sz w:val="17"/>
        </w:rPr>
        <w:t>naturales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general,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aceites</w:t>
      </w:r>
      <w:r>
        <w:rPr>
          <w:spacing w:val="-14"/>
          <w:w w:val="95"/>
        </w:rPr>
        <w:t> </w:t>
      </w:r>
      <w:r>
        <w:rPr>
          <w:w w:val="95"/>
        </w:rPr>
        <w:t>vegetales,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llamados</w:t>
      </w:r>
      <w:r>
        <w:rPr>
          <w:spacing w:val="-14"/>
          <w:w w:val="95"/>
        </w:rPr>
        <w:t> </w:t>
      </w:r>
      <w:r>
        <w:rPr>
          <w:w w:val="95"/>
        </w:rPr>
        <w:t>triglicéridos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triésteres,</w:t>
      </w:r>
      <w:r>
        <w:rPr>
          <w:spacing w:val="-14"/>
          <w:w w:val="95"/>
        </w:rPr>
        <w:t> </w:t>
      </w:r>
      <w:r>
        <w:rPr>
          <w:w w:val="95"/>
        </w:rPr>
        <w:t>con- </w:t>
      </w:r>
      <w:r>
        <w:rPr/>
        <w:t>sisten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ácidos</w:t>
      </w:r>
      <w:r>
        <w:rPr>
          <w:spacing w:val="-20"/>
        </w:rPr>
        <w:t> </w:t>
      </w:r>
      <w:r>
        <w:rPr/>
        <w:t>grasos</w:t>
      </w:r>
      <w:r>
        <w:rPr>
          <w:spacing w:val="-20"/>
        </w:rPr>
        <w:t> </w:t>
      </w:r>
      <w:r>
        <w:rPr/>
        <w:t>unidos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unidad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glicerol.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cualquier</w:t>
      </w:r>
      <w:r>
        <w:rPr>
          <w:spacing w:val="-20"/>
        </w:rPr>
        <w:t> </w:t>
      </w:r>
      <w:r>
        <w:rPr/>
        <w:t>aceite</w:t>
      </w:r>
      <w:r>
        <w:rPr>
          <w:spacing w:val="-20"/>
        </w:rPr>
        <w:t> </w:t>
      </w:r>
      <w:r>
        <w:rPr/>
        <w:t>ve- </w:t>
      </w:r>
      <w:r>
        <w:rPr>
          <w:w w:val="95"/>
        </w:rPr>
        <w:t>getal, los triglicéridos pueden contener una amplia combinación de cadenas de ácidos</w:t>
      </w:r>
      <w:r>
        <w:rPr>
          <w:spacing w:val="-7"/>
          <w:w w:val="95"/>
        </w:rPr>
        <w:t> </w:t>
      </w:r>
      <w:r>
        <w:rPr>
          <w:w w:val="95"/>
        </w:rPr>
        <w:t>grasos.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representación</w:t>
      </w:r>
      <w:r>
        <w:rPr>
          <w:spacing w:val="-7"/>
          <w:w w:val="95"/>
        </w:rPr>
        <w:t> </w:t>
      </w:r>
      <w:r>
        <w:rPr>
          <w:w w:val="95"/>
        </w:rPr>
        <w:t>química</w:t>
      </w:r>
      <w:r>
        <w:rPr>
          <w:spacing w:val="-7"/>
          <w:w w:val="95"/>
        </w:rPr>
        <w:t> </w:t>
      </w:r>
      <w:r>
        <w:rPr>
          <w:w w:val="95"/>
        </w:rPr>
        <w:t>general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triglicérido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muestra </w:t>
      </w:r>
      <w:r>
        <w:rPr/>
        <w:t>en la </w:t>
      </w:r>
      <w:r>
        <w:rPr>
          <w:spacing w:val="-4"/>
        </w:rPr>
        <w:t>Figura </w:t>
      </w:r>
      <w:r>
        <w:rPr/>
        <w:t>1. Los ácidos grasos difieren de uno a otro en varios aspectos: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longitud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cadena</w:t>
      </w:r>
      <w:r>
        <w:rPr>
          <w:spacing w:val="-7"/>
          <w:w w:val="95"/>
        </w:rPr>
        <w:t> </w:t>
      </w:r>
      <w:r>
        <w:rPr>
          <w:w w:val="95"/>
        </w:rPr>
        <w:t>(número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carbonos),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número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posición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dobles </w:t>
      </w:r>
      <w:r>
        <w:rPr/>
        <w:t>enlaces,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presencia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posición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algún</w:t>
      </w:r>
      <w:r>
        <w:rPr>
          <w:spacing w:val="-6"/>
        </w:rPr>
        <w:t> </w:t>
      </w:r>
      <w:r>
        <w:rPr/>
        <w:t>otro</w:t>
      </w:r>
      <w:r>
        <w:rPr>
          <w:spacing w:val="-6"/>
        </w:rPr>
        <w:t> </w:t>
      </w:r>
      <w:r>
        <w:rPr/>
        <w:t>grupo</w:t>
      </w:r>
      <w:r>
        <w:rPr>
          <w:spacing w:val="-6"/>
        </w:rPr>
        <w:t> </w:t>
      </w:r>
      <w:r>
        <w:rPr/>
        <w:t>funcional,</w:t>
      </w:r>
      <w:r>
        <w:rPr>
          <w:spacing w:val="-6"/>
        </w:rPr>
        <w:t> </w:t>
      </w:r>
      <w:r>
        <w:rPr/>
        <w:t>tal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 aceite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vernonia,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contiene</w:t>
      </w:r>
      <w:r>
        <w:rPr>
          <w:spacing w:val="-31"/>
        </w:rPr>
        <w:t> </w:t>
      </w:r>
      <w:r>
        <w:rPr/>
        <w:t>grupos</w:t>
      </w:r>
      <w:r>
        <w:rPr>
          <w:spacing w:val="-31"/>
        </w:rPr>
        <w:t> </w:t>
      </w:r>
      <w:r>
        <w:rPr/>
        <w:t>epóxicos,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4"/>
        </w:rPr>
        <w:t>castor,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contiene grupos</w:t>
      </w:r>
      <w:r>
        <w:rPr>
          <w:spacing w:val="-29"/>
        </w:rPr>
        <w:t> </w:t>
      </w:r>
      <w:r>
        <w:rPr/>
        <w:t>hidroxilos.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6"/>
        </w:rPr>
        <w:t>Tabla</w:t>
      </w:r>
      <w:r>
        <w:rPr>
          <w:spacing w:val="-29"/>
        </w:rPr>
        <w:t> </w:t>
      </w:r>
      <w:r>
        <w:rPr/>
        <w:t>1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muestran</w:t>
      </w:r>
      <w:r>
        <w:rPr>
          <w:spacing w:val="-29"/>
        </w:rPr>
        <w:t> </w:t>
      </w:r>
      <w:r>
        <w:rPr/>
        <w:t>algunos</w:t>
      </w:r>
      <w:r>
        <w:rPr>
          <w:spacing w:val="-29"/>
        </w:rPr>
        <w:t> </w:t>
      </w:r>
      <w:r>
        <w:rPr/>
        <w:t>ejemplos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aceites</w:t>
      </w:r>
      <w:r>
        <w:rPr>
          <w:spacing w:val="-29"/>
        </w:rPr>
        <w:t> </w:t>
      </w:r>
      <w:r>
        <w:rPr/>
        <w:t>comu- </w:t>
      </w:r>
      <w:r>
        <w:rPr>
          <w:w w:val="95"/>
        </w:rPr>
        <w:t>nes,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ácidos</w:t>
      </w:r>
      <w:r>
        <w:rPr>
          <w:spacing w:val="-22"/>
          <w:w w:val="95"/>
        </w:rPr>
        <w:t> </w:t>
      </w:r>
      <w:r>
        <w:rPr>
          <w:w w:val="95"/>
        </w:rPr>
        <w:t>grasos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constituyen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composiciones</w:t>
      </w:r>
      <w:r>
        <w:rPr>
          <w:spacing w:val="-22"/>
          <w:w w:val="95"/>
        </w:rPr>
        <w:t> </w:t>
      </w:r>
      <w:r>
        <w:rPr>
          <w:w w:val="95"/>
        </w:rPr>
        <w:t>promedio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ácidos grasos y dobles enlaces</w:t>
      </w:r>
      <w:r>
        <w:rPr>
          <w:spacing w:val="-24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de</w:t>
      </w:r>
      <w:r>
        <w:rPr>
          <w:w w:val="95"/>
        </w:rPr>
        <w:t>).</w:t>
      </w:r>
    </w:p>
    <w:p>
      <w:pPr>
        <w:pStyle w:val="BodyText"/>
        <w:spacing w:before="9"/>
      </w:pPr>
    </w:p>
    <w:p>
      <w:pPr>
        <w:pStyle w:val="Heading4"/>
        <w:spacing w:before="61"/>
      </w:pPr>
      <w:r>
        <w:rPr>
          <w:w w:val="95"/>
        </w:rPr>
        <w:t>Figura 1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Estructura representativa promedio de un triglicérido</w:t>
      </w:r>
    </w:p>
    <w:p>
      <w:pPr>
        <w:pStyle w:val="BodyText"/>
        <w:spacing w:before="8"/>
        <w:rPr>
          <w:b/>
          <w:sz w:val="15"/>
        </w:rPr>
      </w:pPr>
      <w:r>
        <w:rPr/>
        <w:pict>
          <v:group style="position:absolute;margin-left:77.531097pt;margin-top:11.185143pt;width:355.25pt;height:58.3pt;mso-position-horizontal-relative:page;mso-position-vertical-relative:paragraph;z-index:1696;mso-wrap-distance-left:0;mso-wrap-distance-right:0" coordorigin="1551,224" coordsize="7105,1166">
            <v:shape style="position:absolute;left:1557;top:879;width:3267;height:121" coordorigin="1557,879" coordsize="3267,121" path="m1557,879l1740,996,1912,886,2091,992,2267,886,2455,989,2689,989,2861,889,3023,992,3257,992,3428,891,3610,996,3792,893,3975,999,4152,895,4337,997,4514,886,4719,886,4824,941e" filled="false" stroked="true" strokeweight=".606pt" strokecolor="#000000">
              <v:path arrowok="t"/>
            </v:shape>
            <v:shape style="position:absolute;left:4980;top:895;width:3669;height:223" coordorigin="4980,895" coordsize="3669,223" path="m4980,929l5100,895,5178,1097,5349,1016,5492,1103,5736,1097,5911,1003,6090,1112,6275,1012,6452,1115,6632,1014,6817,1117,6994,1006,7213,1006,7389,1112,7568,1006,7751,1110,7931,1009,8111,1112,8293,1009,8477,1112,8648,1007e" filled="false" stroked="true" strokeweight=".606pt" strokecolor="#000000">
              <v:path arrowok="t"/>
            </v:shape>
            <v:shape style="position:absolute;left:5098;top:489;width:3172;height:404" coordorigin="5098,489" coordsize="3172,404" path="m5098,893l5182,694,5352,586,5516,491,5731,491,5911,595,6102,489,6273,593,6452,497,6635,602,6815,497,7002,595,7184,496,7362,598,7539,491,7726,595,7904,492,8086,598,8269,489e" filled="false" stroked="true" strokeweight=".606pt" strokecolor="#000000">
              <v:path arrowok="t"/>
            </v:shape>
            <v:line style="position:absolute" from="7003,1054" to="7190,1054" stroked="true" strokeweight=".606pt" strokecolor="#000000"/>
            <v:shape style="position:absolute;left:4833;top:905;width:115;height:130" type="#_x0000_t75" stroked="false">
              <v:imagedata r:id="rId33" o:title=""/>
            </v:shape>
            <v:shape style="position:absolute;left:5292;top:520;width:115;height:130" type="#_x0000_t75" stroked="false">
              <v:imagedata r:id="rId34" o:title=""/>
            </v:shape>
            <v:shape style="position:absolute;left:5287;top:963;width:115;height:130" type="#_x0000_t75" stroked="false">
              <v:imagedata r:id="rId34" o:title=""/>
            </v:shape>
            <v:shape style="position:absolute;left:4667;top:629;width:103;height:118" coordorigin="4667,629" coordsize="103,118" path="m4770,687l4766,710,4755,729,4739,742,4719,746,4699,742,4682,729,4671,710,4667,687,4671,665,4682,646,4699,633,4719,629,4739,633,4755,646,4766,665,4770,687xe" filled="false" stroked="true" strokeweight=".606pt" strokecolor="#000000">
              <v:path arrowok="t"/>
            </v:shape>
            <v:line style="position:absolute" from="4743,772" to="4743,891" stroked="true" strokeweight="0pt" strokecolor="#ffffff"/>
            <v:line style="position:absolute" from="4743,772" to="4743,891" stroked="true" strokeweight=".606pt" strokecolor="#000000"/>
            <v:line style="position:absolute" from="4699,765" to="4699,884" stroked="true" strokeweight="0pt" strokecolor="#ffffff"/>
            <v:line style="position:absolute" from="4699,765" to="4699,884" stroked="true" strokeweight=".606pt" strokecolor="#000000"/>
            <v:shape style="position:absolute;left:5464;top:1265;width:103;height:118" coordorigin="5464,1265" coordsize="103,118" path="m5567,1324l5563,1346,5552,1365,5535,1378,5515,1382,5495,1378,5479,1365,5468,1346,5464,1324,5468,1301,5479,1282,5495,1269,5515,1265,5535,1269,5552,1282,5563,1301,5567,1324xe" filled="false" stroked="true" strokeweight=".606pt" strokecolor="#000000">
              <v:path arrowok="t"/>
            </v:shape>
            <v:line style="position:absolute" from="5538,1105" to="5538,1231" stroked="true" strokeweight="0pt" strokecolor="#ffffff"/>
            <v:line style="position:absolute" from="5538,1105" to="5538,1231" stroked="true" strokeweight=".606pt" strokecolor="#000000"/>
            <v:line style="position:absolute" from="5494,1108" to="5494,1231" stroked="true" strokeweight="0pt" strokecolor="#ffffff"/>
            <v:line style="position:absolute" from="5494,1108" to="5494,1231" stroked="true" strokeweight=".606pt" strokecolor="#000000"/>
            <v:shape style="position:absolute;left:5469;top:230;width:103;height:118" coordorigin="5469,230" coordsize="103,118" path="m5572,289l5568,312,5557,331,5540,343,5520,348,5500,343,5484,331,5473,312,5469,289,5473,266,5484,247,5500,235,5520,230,5540,235,5557,247,5568,266,5572,289xe" filled="false" stroked="true" strokeweight=".606pt" strokecolor="#000000">
              <v:path arrowok="t"/>
            </v:shape>
            <v:line style="position:absolute" from="5538,376" to="5538,496" stroked="true" strokeweight="0pt" strokecolor="#ffffff"/>
            <v:line style="position:absolute" from="5538,376" to="5538,496" stroked="true" strokeweight=".606pt" strokecolor="#000000"/>
            <v:line style="position:absolute" from="5494,376" to="5494,496" stroked="true" strokeweight="0pt" strokecolor="#ffffff"/>
            <v:line style="position:absolute" from="5494,376" to="5494,496" stroked="true" strokeweight=".606pt" strokecolor="#000000"/>
            <v:line style="position:absolute" from="2475,956" to="2662,956" stroked="true" strokeweight=".606pt" strokecolor="#000000"/>
            <v:line style="position:absolute" from="3058,956" to="3246,956" stroked="true" strokeweight=".606pt" strokecolor="#000000"/>
            <w10:wrap type="topAndBottom"/>
          </v:group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27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Como se observa, los triglicéridos tienen diferentes grupos funcionales que </w:t>
      </w:r>
      <w:r>
        <w:rPr/>
        <w:t>pueden</w:t>
      </w:r>
      <w:r>
        <w:rPr>
          <w:spacing w:val="-27"/>
        </w:rPr>
        <w:t> </w:t>
      </w:r>
      <w:r>
        <w:rPr/>
        <w:t>emplearse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desarrollar</w:t>
      </w:r>
      <w:r>
        <w:rPr>
          <w:spacing w:val="-27"/>
        </w:rPr>
        <w:t> </w:t>
      </w:r>
      <w:r>
        <w:rPr/>
        <w:t>polímeros</w:t>
      </w:r>
      <w:r>
        <w:rPr>
          <w:spacing w:val="-27"/>
        </w:rPr>
        <w:t> </w:t>
      </w:r>
      <w:r>
        <w:rPr/>
        <w:t>(Guner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7"/>
        </w:rPr>
        <w:t> </w:t>
      </w:r>
      <w:r>
        <w:rPr/>
        <w:t>2006:</w:t>
      </w:r>
      <w:r>
        <w:rPr>
          <w:spacing w:val="-27"/>
        </w:rPr>
        <w:t> </w:t>
      </w:r>
      <w:r>
        <w:rPr/>
        <w:t>633;</w:t>
      </w:r>
      <w:r>
        <w:rPr>
          <w:spacing w:val="-27"/>
        </w:rPr>
        <w:t> </w:t>
      </w:r>
      <w:r>
        <w:rPr/>
        <w:t>Li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La- rock,</w:t>
      </w:r>
      <w:r>
        <w:rPr>
          <w:spacing w:val="-27"/>
        </w:rPr>
        <w:t> </w:t>
      </w:r>
      <w:r>
        <w:rPr/>
        <w:t>2002:</w:t>
      </w:r>
      <w:r>
        <w:rPr>
          <w:spacing w:val="-27"/>
        </w:rPr>
        <w:t> </w:t>
      </w:r>
      <w:r>
        <w:rPr/>
        <w:t>59;</w:t>
      </w:r>
      <w:r>
        <w:rPr>
          <w:spacing w:val="-26"/>
        </w:rPr>
        <w:t> </w:t>
      </w:r>
      <w:r>
        <w:rPr/>
        <w:t>Montero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Espinosa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4"/>
        </w:rPr>
        <w:t>Meier,</w:t>
      </w:r>
      <w:r>
        <w:rPr>
          <w:spacing w:val="-26"/>
        </w:rPr>
        <w:t> </w:t>
      </w:r>
      <w:r>
        <w:rPr/>
        <w:t>2011:</w:t>
      </w:r>
      <w:r>
        <w:rPr>
          <w:spacing w:val="-27"/>
        </w:rPr>
        <w:t> </w:t>
      </w:r>
      <w:r>
        <w:rPr/>
        <w:t>837).</w:t>
      </w:r>
      <w:r>
        <w:rPr>
          <w:spacing w:val="-27"/>
        </w:rPr>
        <w:t> </w:t>
      </w:r>
      <w:r>
        <w:rPr>
          <w:spacing w:val="-10"/>
        </w:rPr>
        <w:t>Tal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hi- </w:t>
      </w:r>
      <w:r>
        <w:rPr>
          <w:w w:val="95"/>
        </w:rPr>
        <w:t>drógenos</w:t>
      </w:r>
      <w:r>
        <w:rPr>
          <w:spacing w:val="-19"/>
          <w:w w:val="95"/>
        </w:rPr>
        <w:t> </w:t>
      </w:r>
      <w:r>
        <w:rPr>
          <w:w w:val="95"/>
        </w:rPr>
        <w:t>alílicos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aprovechan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preparación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agentes</w:t>
      </w:r>
      <w:r>
        <w:rPr>
          <w:spacing w:val="-19"/>
          <w:w w:val="95"/>
        </w:rPr>
        <w:t> </w:t>
      </w:r>
      <w:r>
        <w:rPr>
          <w:w w:val="95"/>
        </w:rPr>
        <w:t>secantes</w:t>
      </w:r>
      <w:r>
        <w:rPr>
          <w:spacing w:val="-19"/>
          <w:w w:val="95"/>
        </w:rPr>
        <w:t> </w:t>
      </w:r>
      <w:r>
        <w:rPr>
          <w:w w:val="95"/>
        </w:rPr>
        <w:t>(Meier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2007: 1788); los ésteres y los dobles enlaces para el desarrollo de resinas termoestables.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interés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particular</w:t>
      </w:r>
      <w:r>
        <w:rPr>
          <w:spacing w:val="-3"/>
          <w:w w:val="95"/>
        </w:rPr>
        <w:t> </w:t>
      </w:r>
      <w:r>
        <w:rPr>
          <w:w w:val="95"/>
        </w:rPr>
        <w:t>son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3"/>
          <w:w w:val="95"/>
        </w:rPr>
        <w:t> </w:t>
      </w:r>
      <w:r>
        <w:rPr>
          <w:w w:val="95"/>
        </w:rPr>
        <w:t>dobles</w:t>
      </w:r>
      <w:r>
        <w:rPr>
          <w:spacing w:val="-3"/>
          <w:w w:val="95"/>
        </w:rPr>
        <w:t> </w:t>
      </w:r>
      <w:r>
        <w:rPr>
          <w:w w:val="95"/>
        </w:rPr>
        <w:t>enlaces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cadenas</w:t>
      </w:r>
      <w:r>
        <w:rPr>
          <w:spacing w:val="-3"/>
          <w:w w:val="95"/>
        </w:rPr>
        <w:t> </w:t>
      </w:r>
      <w:r>
        <w:rPr>
          <w:w w:val="95"/>
        </w:rPr>
        <w:t>de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Heading4"/>
        <w:ind w:left="2764" w:right="3406"/>
      </w:pPr>
      <w:r>
        <w:rPr/>
        <w:pict>
          <v:group style="position:absolute;margin-left:610.190002pt;margin-top:-5.090858pt;width:3.1pt;height:354.65pt;mso-position-horizontal-relative:page;mso-position-vertical-relative:paragraph;z-index:1744" coordorigin="12204,-102" coordsize="62,7093">
            <v:line style="position:absolute" from="12262,-96" to="12207,-96" stroked="true" strokeweight=".3pt" strokecolor="#000000"/>
            <v:line style="position:absolute" from="12233,-99" to="12233,6988" stroked="true" strokeweight=".3pt" strokecolor="#000000"/>
            <v:line style="position:absolute" from="12262,6985" to="12207,6985" stroked="true" strokeweight=".3pt" strokecolor="#000000"/>
            <w10:wrap type="none"/>
          </v:group>
        </w:pict>
      </w:r>
      <w:r>
        <w:rPr>
          <w:w w:val="90"/>
        </w:rPr>
        <w:t>Tabla 1</w:t>
      </w:r>
    </w:p>
    <w:p>
      <w:pPr>
        <w:spacing w:before="2"/>
        <w:ind w:left="2764" w:right="3406" w:firstLine="0"/>
        <w:jc w:val="center"/>
        <w:rPr>
          <w:b/>
          <w:sz w:val="22"/>
        </w:rPr>
      </w:pPr>
      <w:r>
        <w:rPr/>
        <w:pict>
          <v:group style="position:absolute;margin-left:77.442902pt;margin-top:15.969257pt;width:503.7pt;height:.5pt;mso-position-horizontal-relative:page;mso-position-vertical-relative:paragraph;z-index:1720;mso-wrap-distance-left:0;mso-wrap-distance-right:0" coordorigin="1549,319" coordsize="10074,10">
            <v:line style="position:absolute" from="1554,324" to="3528,324" stroked="true" strokeweight=".5pt" strokecolor="#000000"/>
            <v:line style="position:absolute" from="3528,324" to="4102,324" stroked="true" strokeweight=".5pt" strokecolor="#000000"/>
            <v:line style="position:absolute" from="4102,324" to="5072,324" stroked="true" strokeweight=".5pt" strokecolor="#000000"/>
            <v:line style="position:absolute" from="5072,324" to="5540,324" stroked="true" strokeweight=".5pt" strokecolor="#000000"/>
            <v:line style="position:absolute" from="5540,324" to="6099,324" stroked="true" strokeweight=".5pt" strokecolor="#000000"/>
            <v:line style="position:absolute" from="6099,324" to="6606,324" stroked="true" strokeweight=".5pt" strokecolor="#000000"/>
            <v:line style="position:absolute" from="6606,324" to="7110,324" stroked="true" strokeweight=".5pt" strokecolor="#000000"/>
            <v:line style="position:absolute" from="7110,324" to="7727,324" stroked="true" strokeweight=".5pt" strokecolor="#000000"/>
            <v:line style="position:absolute" from="7727,324" to="8290,324" stroked="true" strokeweight=".5pt" strokecolor="#000000"/>
            <v:line style="position:absolute" from="8290,324" to="8703,324" stroked="true" strokeweight=".5pt" strokecolor="#000000"/>
            <v:line style="position:absolute" from="8703,324" to="9273,324" stroked="true" strokeweight=".5pt" strokecolor="#000000"/>
            <v:line style="position:absolute" from="9273,324" to="9749,324" stroked="true" strokeweight=".5pt" strokecolor="#000000"/>
            <v:line style="position:absolute" from="9749,324" to="10466,324" stroked="true" strokeweight=".5pt" strokecolor="#000000"/>
            <v:line style="position:absolute" from="10466,324" to="11083,324" stroked="true" strokeweight=".5pt" strokecolor="#000000"/>
            <v:line style="position:absolute" from="11083,324" to="11618,324" stroked="true" strokeweight=".5pt" strokecolor="#000000"/>
            <w10:wrap type="topAndBottom"/>
          </v:group>
        </w:pict>
      </w:r>
      <w:r>
        <w:rPr>
          <w:b/>
          <w:w w:val="90"/>
          <w:sz w:val="22"/>
        </w:rPr>
        <w:t>Composición promedio de algunos aceites naturales</w:t>
      </w:r>
    </w:p>
    <w:p>
      <w:pPr>
        <w:spacing w:line="10" w:lineRule="exact" w:before="0"/>
        <w:ind w:left="3179" w:right="0" w:firstLine="0"/>
        <w:jc w:val="left"/>
        <w:rPr>
          <w:rFonts w:ascii="Times New Roman"/>
          <w:i/>
          <w:sz w:val="10"/>
        </w:rPr>
      </w:pPr>
      <w:r>
        <w:rPr>
          <w:rFonts w:ascii="Times New Roman"/>
          <w:i/>
          <w:w w:val="85"/>
          <w:sz w:val="10"/>
        </w:rPr>
        <w:t>o</w:t>
      </w:r>
    </w:p>
    <w:p>
      <w:pPr>
        <w:spacing w:after="0" w:line="10" w:lineRule="exact"/>
        <w:jc w:val="left"/>
        <w:rPr>
          <w:rFonts w:ascii="Times New Roman"/>
          <w:sz w:val="10"/>
        </w:rPr>
        <w:sectPr>
          <w:pgSz w:w="13600" w:h="10200" w:orient="landscape"/>
          <w:pgMar w:top="0" w:bottom="280" w:left="1440" w:right="1220"/>
        </w:sectPr>
      </w:pPr>
    </w:p>
    <w:p>
      <w:pPr>
        <w:tabs>
          <w:tab w:pos="2161" w:val="left" w:leader="none"/>
          <w:tab w:pos="3071" w:val="left" w:leader="none"/>
        </w:tabs>
        <w:spacing w:line="215" w:lineRule="exact" w:before="0"/>
        <w:ind w:left="780" w:right="0" w:firstLine="0"/>
        <w:jc w:val="left"/>
        <w:rPr>
          <w:rFonts w:ascii="Times New Roman" w:hAnsi="Times New Roman"/>
          <w:i/>
          <w:sz w:val="15"/>
        </w:rPr>
      </w:pPr>
      <w:r>
        <w:rPr>
          <w:rFonts w:ascii="Times New Roman" w:hAnsi="Times New Roman"/>
          <w:i/>
          <w:sz w:val="15"/>
        </w:rPr>
        <w:t>Ácido</w:t>
      </w:r>
      <w:r>
        <w:rPr>
          <w:rFonts w:ascii="Times New Roman" w:hAnsi="Times New Roman"/>
          <w:i/>
          <w:spacing w:val="-20"/>
          <w:sz w:val="15"/>
        </w:rPr>
        <w:t> </w:t>
      </w:r>
      <w:r>
        <w:rPr>
          <w:rFonts w:ascii="Times New Roman" w:hAnsi="Times New Roman"/>
          <w:i/>
          <w:sz w:val="15"/>
        </w:rPr>
        <w:t>graso</w:t>
        <w:tab/>
        <w:t>N</w:t>
      </w:r>
      <w:r>
        <w:rPr>
          <w:rFonts w:ascii="Times New Roman" w:hAnsi="Times New Roman"/>
          <w:i/>
          <w:position w:val="5"/>
          <w:sz w:val="10"/>
        </w:rPr>
        <w:t>o</w:t>
      </w:r>
      <w:r>
        <w:rPr>
          <w:rFonts w:ascii="Times New Roman" w:hAnsi="Times New Roman"/>
          <w:i/>
          <w:spacing w:val="-3"/>
          <w:position w:val="5"/>
          <w:sz w:val="10"/>
        </w:rPr>
        <w:t> </w:t>
      </w:r>
      <w:r>
        <w:rPr>
          <w:rFonts w:ascii="Times New Roman" w:hAnsi="Times New Roman"/>
          <w:i/>
          <w:sz w:val="15"/>
        </w:rPr>
        <w:t>de</w:t>
      </w:r>
      <w:r>
        <w:rPr>
          <w:rFonts w:ascii="Times New Roman" w:hAnsi="Times New Roman"/>
          <w:i/>
          <w:spacing w:val="-6"/>
          <w:sz w:val="15"/>
        </w:rPr>
        <w:t> </w:t>
      </w:r>
      <w:r>
        <w:rPr>
          <w:rFonts w:ascii="Times New Roman" w:hAnsi="Times New Roman"/>
          <w:i/>
          <w:sz w:val="15"/>
        </w:rPr>
        <w:t>C</w:t>
        <w:tab/>
      </w:r>
      <w:r>
        <w:rPr>
          <w:rFonts w:ascii="Times New Roman" w:hAnsi="Times New Roman"/>
          <w:i/>
          <w:position w:val="10"/>
          <w:sz w:val="15"/>
        </w:rPr>
        <w:t>N</w:t>
      </w:r>
    </w:p>
    <w:p>
      <w:pPr>
        <w:spacing w:line="136" w:lineRule="exact" w:before="0"/>
        <w:ind w:left="0" w:right="0" w:firstLine="0"/>
        <w:jc w:val="right"/>
        <w:rPr>
          <w:rFonts w:ascii="Times New Roman" w:hAnsi="Times New Roman"/>
          <w:i/>
          <w:sz w:val="15"/>
        </w:rPr>
      </w:pPr>
      <w:r>
        <w:rPr>
          <w:rFonts w:ascii="Times New Roman" w:hAnsi="Times New Roman"/>
          <w:i/>
          <w:w w:val="85"/>
          <w:sz w:val="15"/>
        </w:rPr>
        <w:t>de posición</w:t>
      </w:r>
    </w:p>
    <w:p>
      <w:pPr>
        <w:tabs>
          <w:tab w:pos="1766" w:val="left" w:leader="none"/>
        </w:tabs>
        <w:spacing w:before="78"/>
        <w:ind w:left="228" w:right="0" w:firstLine="0"/>
        <w:jc w:val="left"/>
        <w:rPr>
          <w:rFonts w:ascii="Times New Roman" w:hAnsi="Times New Roman"/>
          <w:i/>
          <w:sz w:val="15"/>
        </w:rPr>
      </w:pPr>
      <w:r>
        <w:rPr/>
        <w:br w:type="column"/>
      </w:r>
      <w:r>
        <w:rPr>
          <w:rFonts w:ascii="Times New Roman" w:hAnsi="Times New Roman"/>
          <w:i/>
          <w:sz w:val="15"/>
        </w:rPr>
        <w:t>Soya   </w:t>
      </w:r>
      <w:r>
        <w:rPr>
          <w:rFonts w:ascii="Times New Roman" w:hAnsi="Times New Roman"/>
          <w:i/>
          <w:spacing w:val="8"/>
          <w:sz w:val="15"/>
        </w:rPr>
        <w:t> </w:t>
      </w:r>
      <w:r>
        <w:rPr>
          <w:rFonts w:ascii="Times New Roman" w:hAnsi="Times New Roman"/>
          <w:i/>
          <w:sz w:val="15"/>
        </w:rPr>
        <w:t>Linaza   </w:t>
      </w:r>
      <w:r>
        <w:rPr>
          <w:rFonts w:ascii="Times New Roman" w:hAnsi="Times New Roman"/>
          <w:i/>
          <w:spacing w:val="3"/>
          <w:sz w:val="15"/>
        </w:rPr>
        <w:t> </w:t>
      </w:r>
      <w:r>
        <w:rPr>
          <w:rFonts w:ascii="Times New Roman" w:hAnsi="Times New Roman"/>
          <w:i/>
          <w:sz w:val="15"/>
        </w:rPr>
        <w:t>Oliva</w:t>
        <w:tab/>
        <w:t>Maíz    Algodón   Canola   Uva   Ajonjolí   Nuez   Cacahuatte  </w:t>
      </w:r>
      <w:r>
        <w:rPr>
          <w:rFonts w:ascii="Times New Roman" w:hAnsi="Times New Roman"/>
          <w:i/>
          <w:spacing w:val="-3"/>
          <w:sz w:val="15"/>
        </w:rPr>
        <w:t>Vernonia  </w:t>
      </w:r>
      <w:r>
        <w:rPr>
          <w:rFonts w:ascii="Times New Roman" w:hAnsi="Times New Roman"/>
          <w:i/>
          <w:spacing w:val="3"/>
          <w:sz w:val="15"/>
        </w:rPr>
        <w:t> </w:t>
      </w:r>
      <w:r>
        <w:rPr>
          <w:rFonts w:ascii="Times New Roman" w:hAnsi="Times New Roman"/>
          <w:i/>
          <w:sz w:val="15"/>
        </w:rPr>
        <w:t>Ricino</w:t>
      </w:r>
    </w:p>
    <w:p>
      <w:pPr>
        <w:spacing w:after="0"/>
        <w:jc w:val="left"/>
        <w:rPr>
          <w:rFonts w:ascii="Times New Roman" w:hAnsi="Times New Roman"/>
          <w:sz w:val="15"/>
        </w:rPr>
        <w:sectPr>
          <w:type w:val="continuous"/>
          <w:pgSz w:w="13600" w:h="10200" w:orient="landscape"/>
          <w:pgMar w:top="0" w:bottom="0" w:left="1440" w:right="1220"/>
          <w:cols w:num="2" w:equalWidth="0">
            <w:col w:w="3468" w:space="40"/>
            <w:col w:w="7432"/>
          </w:cols>
        </w:sectPr>
      </w:pPr>
    </w:p>
    <w:p>
      <w:pPr>
        <w:pStyle w:val="BodyText"/>
        <w:spacing w:before="1"/>
        <w:rPr>
          <w:rFonts w:ascii="Times New Roman"/>
          <w:i/>
          <w:sz w:val="2"/>
        </w:rPr>
      </w:pPr>
      <w:r>
        <w:rPr/>
        <w:pict>
          <v:shape style="position:absolute;margin-left:611.969849pt;margin-top:246.513pt;width:11.9pt;height:158.2pt;mso-position-horizontal-relative:page;mso-position-vertical-relative:page;z-index:1768" type="#_x0000_t202" filled="false" stroked="false">
            <v:textbox inset="0,0,0,0" style="layout-flow:vertical">
              <w:txbxContent>
                <w:p>
                  <w:pPr>
                    <w:spacing w:line="214" w:lineRule="exact" w:before="0"/>
                    <w:ind w:left="20" w:right="0" w:firstLine="0"/>
                    <w:jc w:val="left"/>
                    <w:rPr>
                      <w:rFonts w:ascii="Times New Roman" w:hAnsi="Times New Roman"/>
                      <w:i/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spacing w:val="-1"/>
                      <w:w w:val="93"/>
                      <w:sz w:val="19"/>
                    </w:rPr>
                    <w:t>Bio</w:t>
                  </w:r>
                  <w:r>
                    <w:rPr>
                      <w:rFonts w:ascii="Times New Roman" w:hAnsi="Times New Roman"/>
                      <w:i/>
                      <w:spacing w:val="-8"/>
                      <w:w w:val="93"/>
                      <w:sz w:val="19"/>
                    </w:rPr>
                    <w:t>r</w:t>
                  </w:r>
                  <w:r>
                    <w:rPr>
                      <w:rFonts w:ascii="Times New Roman" w:hAnsi="Times New Roman"/>
                      <w:i/>
                      <w:w w:val="89"/>
                      <w:sz w:val="19"/>
                    </w:rPr>
                    <w:t>esinas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1"/>
                      <w:sz w:val="19"/>
                    </w:rPr>
                    <w:t>derivadas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7"/>
                      <w:sz w:val="19"/>
                    </w:rPr>
                    <w:t>de</w:t>
                  </w:r>
                  <w:r>
                    <w:rPr>
                      <w:rFonts w:ascii="Times New Roman" w:hAnsi="Times New Roman"/>
                      <w:i/>
                      <w:spacing w:val="13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spacing w:val="-1"/>
                      <w:w w:val="77"/>
                      <w:sz w:val="19"/>
                    </w:rPr>
                    <w:t>aceitte</w:t>
                  </w:r>
                  <w:r>
                    <w:rPr>
                      <w:rFonts w:ascii="Times New Roman" w:hAnsi="Times New Roman"/>
                      <w:i/>
                      <w:w w:val="77"/>
                      <w:sz w:val="19"/>
                    </w:rPr>
                    <w:t>s</w:t>
                  </w:r>
                  <w:r>
                    <w:rPr>
                      <w:rFonts w:ascii="Times New Roman" w:hAnsi="Times New Roman"/>
                      <w:i/>
                      <w:spacing w:val="14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19"/>
                    </w:rPr>
                    <w:t>natturales…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611.981384pt;margin-top:421.144989pt;width:11.9pt;height:11.9pt;mso-position-horizontal-relative:page;mso-position-vertical-relative:page;z-index:1792" type="#_x0000_t202" filled="false" stroked="false">
            <v:textbox inset="0,0,0,0" style="layout-flow:vertical">
              <w:txbxContent>
                <w:p>
                  <w:pPr>
                    <w:spacing w:line="215" w:lineRule="exact" w:before="0"/>
                    <w:ind w:left="2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93"/>
                      <w:sz w:val="19"/>
                    </w:rPr>
                    <w:t>23</w:t>
                  </w:r>
                </w:p>
              </w:txbxContent>
            </v:textbox>
            <w10:wrap type="none"/>
          </v:shape>
        </w:pict>
      </w:r>
    </w:p>
    <w:tbl>
      <w:tblPr>
        <w:tblW w:w="0" w:type="auto"/>
        <w:jc w:val="left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10"/>
        <w:gridCol w:w="310"/>
        <w:gridCol w:w="378"/>
        <w:gridCol w:w="531"/>
        <w:gridCol w:w="1071"/>
        <w:gridCol w:w="513"/>
        <w:gridCol w:w="533"/>
        <w:gridCol w:w="506"/>
        <w:gridCol w:w="522"/>
        <w:gridCol w:w="628"/>
        <w:gridCol w:w="488"/>
        <w:gridCol w:w="491"/>
        <w:gridCol w:w="523"/>
        <w:gridCol w:w="597"/>
        <w:gridCol w:w="686"/>
        <w:gridCol w:w="557"/>
        <w:gridCol w:w="420"/>
      </w:tblGrid>
      <w:tr>
        <w:trPr>
          <w:trHeight w:val="231" w:hRule="exact"/>
        </w:trPr>
        <w:tc>
          <w:tcPr>
            <w:tcW w:w="1310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56"/>
              <w:rPr>
                <w:sz w:val="15"/>
              </w:rPr>
            </w:pPr>
            <w:r>
              <w:rPr>
                <w:sz w:val="15"/>
              </w:rPr>
              <w:t>Caproico</w:t>
            </w:r>
          </w:p>
        </w:tc>
        <w:tc>
          <w:tcPr>
            <w:tcW w:w="31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10</w:t>
            </w:r>
          </w:p>
        </w:tc>
        <w:tc>
          <w:tcPr>
            <w:tcW w:w="1071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51" w:type="dxa"/>
            <w:gridSpan w:val="11"/>
            <w:vMerge w:val="restart"/>
            <w:tcBorders>
              <w:left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Laúrico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5951" w:type="dxa"/>
            <w:gridSpan w:val="11"/>
            <w:vMerge/>
            <w:tcBorders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Mirístico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14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1" w:right="129"/>
              <w:jc w:val="center"/>
              <w:rPr>
                <w:sz w:val="15"/>
              </w:rPr>
            </w:pPr>
            <w:r>
              <w:rPr>
                <w:sz w:val="15"/>
              </w:rPr>
              <w:t>0.5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2" w:right="148"/>
              <w:jc w:val="center"/>
              <w:rPr>
                <w:sz w:val="15"/>
              </w:rPr>
            </w:pPr>
            <w:r>
              <w:rPr>
                <w:sz w:val="15"/>
              </w:rPr>
              <w:t>0.1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0.7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Miristoleico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14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69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Palmítico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1" w:right="64"/>
              <w:jc w:val="center"/>
              <w:rPr>
                <w:sz w:val="15"/>
              </w:rPr>
            </w:pPr>
            <w:r>
              <w:rPr>
                <w:sz w:val="15"/>
              </w:rPr>
              <w:t>16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11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6</w:t>
            </w: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7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4" w:right="115"/>
              <w:jc w:val="center"/>
              <w:rPr>
                <w:sz w:val="15"/>
              </w:rPr>
            </w:pPr>
            <w:r>
              <w:rPr>
                <w:sz w:val="15"/>
              </w:rPr>
              <w:t>11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21.6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4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3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7</w:t>
            </w:r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4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5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29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9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2</w:t>
            </w:r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Palmitoleico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16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2" w:right="148"/>
              <w:jc w:val="center"/>
              <w:rPr>
                <w:sz w:val="15"/>
              </w:rPr>
            </w:pPr>
            <w:r>
              <w:rPr>
                <w:sz w:val="15"/>
              </w:rPr>
              <w:t>0.2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0.6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0.3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Margárico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17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2" w:right="148"/>
              <w:jc w:val="center"/>
              <w:rPr>
                <w:sz w:val="15"/>
              </w:rPr>
            </w:pPr>
            <w:r>
              <w:rPr>
                <w:sz w:val="15"/>
              </w:rPr>
              <w:t>0.1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Margaroleico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17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2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1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w w:val="95"/>
                <w:sz w:val="15"/>
              </w:rPr>
              <w:t>Di-hidroxiesteárico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</w:tr>
      <w:tr>
        <w:trPr>
          <w:trHeight w:val="21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75" w:lineRule="exact"/>
              <w:ind w:left="63" w:right="64"/>
              <w:jc w:val="center"/>
              <w:rPr>
                <w:sz w:val="15"/>
              </w:rPr>
            </w:pPr>
            <w:r>
              <w:rPr>
                <w:w w:val="115"/>
                <w:sz w:val="15"/>
              </w:rPr>
              <w:t>OH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175" w:lineRule="exact"/>
              <w:ind w:right="136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9,10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Esteárico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4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3</w:t>
            </w: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5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96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2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2.6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2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36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3</w:t>
            </w:r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4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3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6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69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3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23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19</w:t>
            </w: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4" w:right="94"/>
              <w:jc w:val="center"/>
              <w:rPr>
                <w:sz w:val="15"/>
              </w:rPr>
            </w:pPr>
            <w:r>
              <w:rPr>
                <w:sz w:val="15"/>
              </w:rPr>
              <w:t>76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4" w:right="115"/>
              <w:jc w:val="center"/>
              <w:rPr>
                <w:sz w:val="15"/>
              </w:rPr>
            </w:pPr>
            <w:r>
              <w:rPr>
                <w:sz w:val="15"/>
              </w:rPr>
              <w:t>25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18.6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61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89" w:right="126"/>
              <w:jc w:val="center"/>
              <w:rPr>
                <w:sz w:val="15"/>
              </w:rPr>
            </w:pPr>
            <w:r>
              <w:rPr>
                <w:sz w:val="15"/>
              </w:rPr>
              <w:t>27</w:t>
            </w:r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40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41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18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29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41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69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5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5</w:t>
            </w:r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Linoleico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5"/>
              <w:jc w:val="right"/>
              <w:rPr>
                <w:sz w:val="15"/>
              </w:rPr>
            </w:pPr>
            <w:r>
              <w:rPr>
                <w:sz w:val="15"/>
              </w:rPr>
              <w:t>2 : 9,12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0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53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15</w:t>
            </w: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6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4" w:right="115"/>
              <w:jc w:val="center"/>
              <w:rPr>
                <w:sz w:val="15"/>
              </w:rPr>
            </w:pPr>
            <w:r>
              <w:rPr>
                <w:sz w:val="15"/>
              </w:rPr>
              <w:t>57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54.4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21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89" w:right="126"/>
              <w:jc w:val="center"/>
              <w:rPr>
                <w:sz w:val="15"/>
              </w:rPr>
            </w:pPr>
            <w:r>
              <w:rPr>
                <w:sz w:val="15"/>
              </w:rPr>
              <w:t>63</w:t>
            </w:r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9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43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73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29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43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69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14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4</w:t>
            </w:r>
          </w:p>
        </w:tc>
      </w:tr>
      <w:tr>
        <w:trPr>
          <w:trHeight w:val="4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73" w:lineRule="auto" w:before="9"/>
              <w:ind w:left="56" w:right="48"/>
              <w:rPr>
                <w:sz w:val="15"/>
              </w:rPr>
            </w:pPr>
            <w:r>
              <w:rPr>
                <w:sz w:val="15"/>
              </w:rPr>
              <w:t>Vernólico: ácido [ 12,13-epoxileico]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0"/>
              <w:rPr>
                <w:sz w:val="15"/>
              </w:rPr>
            </w:pPr>
            <w:r>
              <w:rPr>
                <w:w w:val="105"/>
                <w:sz w:val="15"/>
              </w:rPr>
              <w:t>(+)</w:t>
            </w:r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0"/>
              <w:rPr>
                <w:sz w:val="15"/>
              </w:rPr>
            </w:pPr>
            <w:r>
              <w:rPr>
                <w:sz w:val="15"/>
              </w:rPr>
              <w:t>-cis-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  <w:p>
            <w:pPr>
              <w:pStyle w:val="TableParagraph"/>
              <w:spacing w:before="24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Epoxi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7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1:9</w:t>
            </w:r>
          </w:p>
          <w:p>
            <w:pPr>
              <w:pStyle w:val="TableParagraph"/>
              <w:spacing w:before="24"/>
              <w:ind w:right="13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12,13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69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75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Linolénico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3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5"/>
              <w:jc w:val="right"/>
              <w:rPr>
                <w:sz w:val="15"/>
              </w:rPr>
            </w:pPr>
            <w:r>
              <w:rPr>
                <w:sz w:val="15"/>
              </w:rPr>
              <w:t>3: 9, 12, 15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8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57</w:t>
            </w: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17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96"/>
              <w:jc w:val="center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0.7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9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4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3</w:t>
            </w:r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230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</w:tr>
      <w:tr>
        <w:trPr>
          <w:trHeight w:val="4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Ricinoleico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1" w:right="64"/>
              <w:jc w:val="center"/>
              <w:rPr>
                <w:sz w:val="15"/>
              </w:rPr>
            </w:pPr>
            <w:r>
              <w:rPr>
                <w:sz w:val="15"/>
              </w:rPr>
              <w:t>18</w:t>
            </w:r>
          </w:p>
          <w:p>
            <w:pPr>
              <w:pStyle w:val="TableParagraph"/>
              <w:spacing w:before="24"/>
              <w:ind w:left="62" w:right="64"/>
              <w:jc w:val="center"/>
              <w:rPr>
                <w:sz w:val="15"/>
              </w:rPr>
            </w:pPr>
            <w:r>
              <w:rPr>
                <w:w w:val="115"/>
                <w:sz w:val="15"/>
              </w:rPr>
              <w:t>OH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59"/>
              <w:rPr>
                <w:sz w:val="15"/>
              </w:rPr>
            </w:pPr>
            <w:r>
              <w:rPr>
                <w:sz w:val="15"/>
              </w:rPr>
              <w:t>1 : 9</w:t>
            </w:r>
          </w:p>
          <w:p>
            <w:pPr>
              <w:pStyle w:val="TableParagraph"/>
              <w:spacing w:before="24"/>
              <w:ind w:left="582"/>
              <w:rPr>
                <w:sz w:val="15"/>
              </w:rPr>
            </w:pPr>
            <w:r>
              <w:rPr>
                <w:sz w:val="15"/>
              </w:rPr>
              <w:t>1 : 12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0"/>
                <w:sz w:val="15"/>
              </w:rPr>
              <w:t>85</w:t>
            </w:r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Araquídico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20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0.3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1" w:right="129"/>
              <w:jc w:val="center"/>
              <w:rPr>
                <w:sz w:val="15"/>
              </w:rPr>
            </w:pPr>
            <w:r>
              <w:rPr>
                <w:sz w:val="15"/>
              </w:rPr>
              <w:t>0.6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2" w:right="148"/>
              <w:jc w:val="center"/>
              <w:rPr>
                <w:sz w:val="15"/>
              </w:rPr>
            </w:pPr>
            <w:r>
              <w:rPr>
                <w:sz w:val="15"/>
              </w:rPr>
              <w:t>0.5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0.3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0.5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1</w:t>
            </w:r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Gadoleico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20 : 1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1.0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Eicosadienóico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20 : 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2 : 9,12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0" w:right="129"/>
              <w:jc w:val="center"/>
              <w:rPr>
                <w:sz w:val="15"/>
              </w:rPr>
            </w:pPr>
            <w:r>
              <w:rPr>
                <w:sz w:val="15"/>
              </w:rPr>
              <w:t>0.5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Araquidónico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20 : 4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4 : 9,12,15,18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Behénico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0.1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0" w:right="129"/>
              <w:jc w:val="center"/>
              <w:rPr>
                <w:sz w:val="15"/>
              </w:rPr>
            </w:pPr>
            <w:r>
              <w:rPr>
                <w:sz w:val="15"/>
              </w:rPr>
              <w:t>0.2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1" w:right="148"/>
              <w:jc w:val="center"/>
              <w:rPr>
                <w:sz w:val="15"/>
              </w:rPr>
            </w:pPr>
            <w:r>
              <w:rPr>
                <w:sz w:val="15"/>
              </w:rPr>
              <w:t>0.1</w:t>
            </w:r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2.0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0.3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Erúcico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sz w:val="15"/>
              </w:rPr>
              <w:t>1 : 9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0.5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20" w:hRule="exact"/>
        </w:trPr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5"/>
              </w:rPr>
            </w:pPr>
            <w:r>
              <w:rPr>
                <w:sz w:val="15"/>
              </w:rPr>
              <w:t>Ligonocérico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62" w:right="64"/>
              <w:jc w:val="center"/>
              <w:rPr>
                <w:sz w:val="15"/>
              </w:rPr>
            </w:pPr>
            <w:r>
              <w:rPr>
                <w:sz w:val="15"/>
              </w:rPr>
              <w:t>24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36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left="131" w:right="129"/>
              <w:jc w:val="center"/>
              <w:rPr>
                <w:sz w:val="15"/>
              </w:rPr>
            </w:pPr>
            <w:r>
              <w:rPr>
                <w:sz w:val="15"/>
              </w:rPr>
              <w:t>0.2</w:t>
            </w:r>
          </w:p>
        </w:tc>
        <w:tc>
          <w:tcPr>
            <w:tcW w:w="52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2"/>
                <w:sz w:val="15"/>
              </w:rPr>
              <w:t>0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0.2</w:t>
            </w:r>
          </w:p>
        </w:tc>
        <w:tc>
          <w:tcPr>
            <w:tcW w:w="491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8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08" w:hRule="exact"/>
        </w:trPr>
        <w:tc>
          <w:tcPr>
            <w:tcW w:w="131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left="56"/>
              <w:rPr>
                <w:sz w:val="12"/>
              </w:rPr>
            </w:pPr>
            <w:r>
              <w:rPr>
                <w:w w:val="105"/>
                <w:sz w:val="15"/>
              </w:rPr>
              <w:t>Promedio de </w:t>
            </w:r>
            <w:r>
              <w:rPr>
                <w:w w:val="105"/>
                <w:sz w:val="12"/>
              </w:rPr>
              <w:t>de</w:t>
            </w:r>
          </w:p>
        </w:tc>
        <w:tc>
          <w:tcPr>
            <w:tcW w:w="31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37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531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51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181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4.6</w:t>
            </w:r>
          </w:p>
        </w:tc>
        <w:tc>
          <w:tcPr>
            <w:tcW w:w="53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155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6.6</w:t>
            </w:r>
          </w:p>
        </w:tc>
        <w:tc>
          <w:tcPr>
            <w:tcW w:w="50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left="131" w:right="129"/>
              <w:jc w:val="center"/>
              <w:rPr>
                <w:sz w:val="15"/>
              </w:rPr>
            </w:pPr>
            <w:r>
              <w:rPr>
                <w:sz w:val="15"/>
              </w:rPr>
              <w:t>2.8</w:t>
            </w:r>
          </w:p>
        </w:tc>
        <w:tc>
          <w:tcPr>
            <w:tcW w:w="52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left="132" w:right="148"/>
              <w:jc w:val="center"/>
              <w:rPr>
                <w:sz w:val="15"/>
              </w:rPr>
            </w:pPr>
            <w:r>
              <w:rPr>
                <w:sz w:val="15"/>
              </w:rPr>
              <w:t>4.5</w:t>
            </w:r>
          </w:p>
        </w:tc>
        <w:tc>
          <w:tcPr>
            <w:tcW w:w="62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183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3.9</w:t>
            </w:r>
          </w:p>
        </w:tc>
        <w:tc>
          <w:tcPr>
            <w:tcW w:w="48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108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3.9</w:t>
            </w:r>
          </w:p>
        </w:tc>
        <w:tc>
          <w:tcPr>
            <w:tcW w:w="49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left="85" w:right="161"/>
              <w:jc w:val="center"/>
              <w:rPr>
                <w:sz w:val="15"/>
              </w:rPr>
            </w:pPr>
            <w:r>
              <w:rPr>
                <w:sz w:val="15"/>
              </w:rPr>
              <w:t>4.5</w:t>
            </w:r>
          </w:p>
        </w:tc>
        <w:tc>
          <w:tcPr>
            <w:tcW w:w="523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14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3.9</w:t>
            </w:r>
          </w:p>
        </w:tc>
        <w:tc>
          <w:tcPr>
            <w:tcW w:w="59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260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5.5</w:t>
            </w:r>
          </w:p>
        </w:tc>
        <w:tc>
          <w:tcPr>
            <w:tcW w:w="68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229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3.3</w:t>
            </w:r>
          </w:p>
        </w:tc>
        <w:tc>
          <w:tcPr>
            <w:tcW w:w="557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42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9"/>
              <w:ind w:right="5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2.7</w:t>
            </w:r>
          </w:p>
        </w:tc>
      </w:tr>
    </w:tbl>
    <w:p>
      <w:pPr>
        <w:spacing w:after="0"/>
        <w:jc w:val="right"/>
        <w:rPr>
          <w:sz w:val="15"/>
        </w:rPr>
        <w:sectPr>
          <w:type w:val="continuous"/>
          <w:pgSz w:w="13600" w:h="10200" w:orient="landscape"/>
          <w:pgMar w:top="0" w:bottom="0" w:left="144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ácidos</w:t>
      </w:r>
      <w:r>
        <w:rPr>
          <w:spacing w:val="-22"/>
          <w:w w:val="95"/>
        </w:rPr>
        <w:t> </w:t>
      </w:r>
      <w:r>
        <w:rPr>
          <w:w w:val="95"/>
        </w:rPr>
        <w:t>grasos.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dobles</w:t>
      </w:r>
      <w:r>
        <w:rPr>
          <w:spacing w:val="-22"/>
          <w:w w:val="95"/>
        </w:rPr>
        <w:t> </w:t>
      </w:r>
      <w:r>
        <w:rPr>
          <w:w w:val="95"/>
        </w:rPr>
        <w:t>enlaces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activos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polimerización</w:t>
      </w:r>
      <w:r>
        <w:rPr>
          <w:spacing w:val="-22"/>
          <w:w w:val="95"/>
        </w:rPr>
        <w:t> </w:t>
      </w:r>
      <w:r>
        <w:rPr>
          <w:w w:val="95"/>
        </w:rPr>
        <w:t>vía</w:t>
      </w:r>
      <w:r>
        <w:rPr>
          <w:spacing w:val="-22"/>
          <w:w w:val="95"/>
        </w:rPr>
        <w:t> </w:t>
      </w:r>
      <w:r>
        <w:rPr>
          <w:w w:val="95"/>
        </w:rPr>
        <w:t>radicales libres,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sí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polimerización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copolimerización</w:t>
      </w:r>
      <w:r>
        <w:rPr>
          <w:spacing w:val="-12"/>
          <w:w w:val="95"/>
        </w:rPr>
        <w:t> </w:t>
      </w:r>
      <w:r>
        <w:rPr>
          <w:w w:val="95"/>
        </w:rPr>
        <w:t>catiónica</w:t>
      </w:r>
      <w:r>
        <w:rPr>
          <w:spacing w:val="-12"/>
          <w:w w:val="95"/>
        </w:rPr>
        <w:t> </w:t>
      </w:r>
      <w:r>
        <w:rPr>
          <w:w w:val="95"/>
        </w:rPr>
        <w:t>(Alam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Chisholm, 2011</w:t>
      </w:r>
      <w:r>
        <w:rPr>
          <w:spacing w:val="-13"/>
          <w:w w:val="95"/>
        </w:rPr>
        <w:t> </w:t>
      </w:r>
      <w:r>
        <w:rPr>
          <w:w w:val="95"/>
        </w:rPr>
        <w:t>:</w:t>
      </w:r>
      <w:r>
        <w:rPr>
          <w:spacing w:val="-13"/>
          <w:w w:val="95"/>
        </w:rPr>
        <w:t> </w:t>
      </w:r>
      <w:r>
        <w:rPr>
          <w:w w:val="95"/>
        </w:rPr>
        <w:t>671;</w:t>
      </w:r>
      <w:r>
        <w:rPr>
          <w:spacing w:val="-13"/>
          <w:w w:val="95"/>
        </w:rPr>
        <w:t> </w:t>
      </w:r>
      <w:r>
        <w:rPr>
          <w:w w:val="95"/>
        </w:rPr>
        <w:t>Li</w:t>
      </w:r>
      <w:r>
        <w:rPr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2011:</w:t>
      </w:r>
      <w:r>
        <w:rPr>
          <w:spacing w:val="-14"/>
          <w:w w:val="95"/>
        </w:rPr>
        <w:t> </w:t>
      </w:r>
      <w:r>
        <w:rPr>
          <w:w w:val="95"/>
        </w:rPr>
        <w:t>10133)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metátesis</w:t>
      </w:r>
      <w:r>
        <w:rPr>
          <w:spacing w:val="-13"/>
          <w:w w:val="95"/>
        </w:rPr>
        <w:t> </w:t>
      </w:r>
      <w:r>
        <w:rPr>
          <w:w w:val="95"/>
        </w:rPr>
        <w:t>(Refvik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Larock,</w:t>
      </w:r>
      <w:r>
        <w:rPr>
          <w:spacing w:val="-14"/>
          <w:w w:val="95"/>
        </w:rPr>
        <w:t> </w:t>
      </w:r>
      <w:r>
        <w:rPr>
          <w:w w:val="95"/>
        </w:rPr>
        <w:t>1999:</w:t>
      </w:r>
      <w:r>
        <w:rPr>
          <w:spacing w:val="-14"/>
          <w:w w:val="95"/>
        </w:rPr>
        <w:t> </w:t>
      </w:r>
      <w:r>
        <w:rPr>
          <w:w w:val="95"/>
        </w:rPr>
        <w:t>99).</w:t>
      </w:r>
      <w:r>
        <w:rPr>
          <w:spacing w:val="-13"/>
          <w:w w:val="95"/>
        </w:rPr>
        <w:t> </w:t>
      </w:r>
      <w:r>
        <w:rPr>
          <w:w w:val="95"/>
        </w:rPr>
        <w:t>No obstante, los dobles enlaces tienen la susceptibilidad de poder transformase en otros</w:t>
      </w:r>
      <w:r>
        <w:rPr>
          <w:spacing w:val="-14"/>
          <w:w w:val="95"/>
        </w:rPr>
        <w:t>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funcionales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reactivos</w:t>
      </w:r>
      <w:r>
        <w:rPr>
          <w:spacing w:val="-14"/>
          <w:w w:val="95"/>
        </w:rPr>
        <w:t> </w:t>
      </w:r>
      <w:r>
        <w:rPr>
          <w:w w:val="95"/>
        </w:rPr>
        <w:t>hacia</w:t>
      </w:r>
      <w:r>
        <w:rPr>
          <w:spacing w:val="-14"/>
          <w:w w:val="95"/>
        </w:rPr>
        <w:t> </w:t>
      </w: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tipo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polimerización.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do- bles</w:t>
      </w:r>
      <w:r>
        <w:rPr>
          <w:spacing w:val="-15"/>
          <w:w w:val="95"/>
        </w:rPr>
        <w:t> </w:t>
      </w:r>
      <w:r>
        <w:rPr>
          <w:w w:val="95"/>
        </w:rPr>
        <w:t>enlaces</w:t>
      </w:r>
      <w:r>
        <w:rPr>
          <w:spacing w:val="-15"/>
          <w:w w:val="95"/>
        </w:rPr>
        <w:t> </w:t>
      </w:r>
      <w:r>
        <w:rPr>
          <w:w w:val="95"/>
        </w:rPr>
        <w:t>carbono-carbono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cadenas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ácidos</w:t>
      </w:r>
      <w:r>
        <w:rPr>
          <w:spacing w:val="-15"/>
          <w:w w:val="95"/>
        </w:rPr>
        <w:t> </w:t>
      </w:r>
      <w:r>
        <w:rPr>
          <w:w w:val="95"/>
        </w:rPr>
        <w:t>grasos,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oxidar</w:t>
      </w:r>
      <w:r>
        <w:rPr>
          <w:spacing w:val="-15"/>
          <w:w w:val="95"/>
        </w:rPr>
        <w:t> </w:t>
      </w:r>
      <w:r>
        <w:rPr>
          <w:w w:val="95"/>
        </w:rPr>
        <w:t>a </w:t>
      </w:r>
      <w:r>
        <w:rPr/>
        <w:t>un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funcional</w:t>
      </w:r>
      <w:r>
        <w:rPr>
          <w:spacing w:val="-29"/>
        </w:rPr>
        <w:t> </w:t>
      </w:r>
      <w:r>
        <w:rPr/>
        <w:t>oxirano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epóxido</w:t>
      </w:r>
      <w:r>
        <w:rPr>
          <w:spacing w:val="-28"/>
        </w:rPr>
        <w:t> </w:t>
      </w:r>
      <w:r>
        <w:rPr/>
        <w:t>(Abdullah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Salimon,</w:t>
      </w:r>
      <w:r>
        <w:rPr>
          <w:spacing w:val="-28"/>
        </w:rPr>
        <w:t> </w:t>
      </w:r>
      <w:r>
        <w:rPr/>
        <w:t>2010:</w:t>
      </w:r>
      <w:r>
        <w:rPr>
          <w:spacing w:val="-28"/>
        </w:rPr>
        <w:t> </w:t>
      </w:r>
      <w:r>
        <w:rPr/>
        <w:t>1545;</w:t>
      </w:r>
      <w:r>
        <w:rPr>
          <w:spacing w:val="-28"/>
        </w:rPr>
        <w:t> </w:t>
      </w:r>
      <w:r>
        <w:rPr/>
        <w:t>Vlcek</w:t>
      </w:r>
      <w:r>
        <w:rPr>
          <w:spacing w:val="-28"/>
        </w:rPr>
        <w:t> </w:t>
      </w:r>
      <w:r>
        <w:rPr/>
        <w:t>y </w:t>
      </w:r>
      <w:r>
        <w:rPr>
          <w:spacing w:val="-3"/>
          <w:w w:val="95"/>
        </w:rPr>
        <w:t>Petrovic,</w:t>
      </w:r>
      <w:r>
        <w:rPr>
          <w:spacing w:val="-11"/>
          <w:w w:val="95"/>
        </w:rPr>
        <w:t> </w:t>
      </w:r>
      <w:r>
        <w:rPr>
          <w:w w:val="95"/>
        </w:rPr>
        <w:t>2006:</w:t>
      </w:r>
      <w:r>
        <w:rPr>
          <w:spacing w:val="-11"/>
          <w:w w:val="95"/>
        </w:rPr>
        <w:t> </w:t>
      </w:r>
      <w:r>
        <w:rPr>
          <w:w w:val="95"/>
        </w:rPr>
        <w:t>247),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polimerizables</w:t>
      </w:r>
      <w:r>
        <w:rPr>
          <w:spacing w:val="-11"/>
          <w:w w:val="95"/>
        </w:rPr>
        <w:t> </w:t>
      </w:r>
      <w:r>
        <w:rPr>
          <w:w w:val="95"/>
        </w:rPr>
        <w:t>vía</w:t>
      </w:r>
      <w:r>
        <w:rPr>
          <w:spacing w:val="-11"/>
          <w:w w:val="95"/>
        </w:rPr>
        <w:t> </w:t>
      </w:r>
      <w:r>
        <w:rPr>
          <w:w w:val="95"/>
        </w:rPr>
        <w:t>apertura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anillo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donde puede utilizarse una gran gamma de agentes reticulantes, tales como diaminas, dioles o polioles, ácidos dicarboxílicos, principalmente (Khot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2001: 703), para</w:t>
      </w:r>
      <w:r>
        <w:rPr>
          <w:spacing w:val="-25"/>
          <w:w w:val="95"/>
        </w:rPr>
        <w:t> </w:t>
      </w:r>
      <w:r>
        <w:rPr>
          <w:w w:val="95"/>
        </w:rPr>
        <w:t>producir</w:t>
      </w:r>
      <w:r>
        <w:rPr>
          <w:spacing w:val="-25"/>
          <w:w w:val="95"/>
        </w:rPr>
        <w:t> </w:t>
      </w:r>
      <w:r>
        <w:rPr>
          <w:w w:val="95"/>
        </w:rPr>
        <w:t>resinas</w:t>
      </w:r>
      <w:r>
        <w:rPr>
          <w:spacing w:val="-25"/>
          <w:w w:val="95"/>
        </w:rPr>
        <w:t> </w:t>
      </w:r>
      <w:r>
        <w:rPr>
          <w:w w:val="95"/>
        </w:rPr>
        <w:t>termoestables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distintas</w:t>
      </w:r>
      <w:r>
        <w:rPr>
          <w:spacing w:val="-25"/>
          <w:w w:val="95"/>
        </w:rPr>
        <w:t> </w:t>
      </w:r>
      <w:r>
        <w:rPr>
          <w:w w:val="95"/>
        </w:rPr>
        <w:t>propiedades,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cuales las</w:t>
      </w:r>
      <w:r>
        <w:rPr>
          <w:spacing w:val="-19"/>
          <w:w w:val="95"/>
        </w:rPr>
        <w:t> </w:t>
      </w:r>
      <w:r>
        <w:rPr>
          <w:w w:val="95"/>
        </w:rPr>
        <w:t>mecánicas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térmicas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estudiadas,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contro- ladas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estequiometría,</w:t>
      </w:r>
      <w:r>
        <w:rPr>
          <w:spacing w:val="-14"/>
          <w:w w:val="95"/>
        </w:rPr>
        <w:t> </w:t>
      </w:r>
      <w:r>
        <w:rPr>
          <w:w w:val="95"/>
        </w:rPr>
        <w:t>estructura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funcionalidad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agente</w:t>
      </w:r>
      <w:r>
        <w:rPr>
          <w:spacing w:val="-14"/>
          <w:w w:val="95"/>
        </w:rPr>
        <w:t> </w:t>
      </w:r>
      <w:r>
        <w:rPr>
          <w:w w:val="95"/>
        </w:rPr>
        <w:t>reticulante,</w:t>
      </w:r>
      <w:r>
        <w:rPr>
          <w:spacing w:val="-14"/>
          <w:w w:val="95"/>
        </w:rPr>
        <w:t> </w:t>
      </w:r>
      <w:r>
        <w:rPr>
          <w:w w:val="95"/>
        </w:rPr>
        <w:t>así como del grado de reticulación o</w:t>
      </w:r>
      <w:r>
        <w:rPr>
          <w:spacing w:val="3"/>
          <w:w w:val="95"/>
        </w:rPr>
        <w:t> </w:t>
      </w:r>
      <w:r>
        <w:rPr>
          <w:w w:val="95"/>
        </w:rPr>
        <w:t>curado.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En reacciones sucesivas a la epoxidación de los dobles enlaces se pueden ob- tener otro tipo de grupos funcionales también polimerizables, tal como hidroxi- los,</w:t>
      </w:r>
      <w:r>
        <w:rPr>
          <w:spacing w:val="-10"/>
          <w:w w:val="95"/>
        </w:rPr>
        <w:t> </w:t>
      </w:r>
      <w:r>
        <w:rPr>
          <w:w w:val="95"/>
        </w:rPr>
        <w:t>acrilatos,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(Biermann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2000:</w:t>
      </w:r>
      <w:r>
        <w:rPr>
          <w:spacing w:val="-10"/>
          <w:w w:val="95"/>
        </w:rPr>
        <w:t> </w:t>
      </w:r>
      <w:r>
        <w:rPr>
          <w:w w:val="95"/>
        </w:rPr>
        <w:t>2206).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polimerización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aceites</w:t>
      </w:r>
      <w:r>
        <w:rPr>
          <w:spacing w:val="-17"/>
          <w:w w:val="95"/>
        </w:rPr>
        <w:t> </w:t>
      </w:r>
      <w:r>
        <w:rPr>
          <w:w w:val="95"/>
        </w:rPr>
        <w:t>epóxico-acrilatados,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caso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comercial</w:t>
      </w:r>
      <w:r>
        <w:rPr>
          <w:spacing w:val="-17"/>
          <w:w w:val="95"/>
        </w:rPr>
        <w:t> </w:t>
      </w:r>
      <w:r>
        <w:rPr>
          <w:w w:val="95"/>
        </w:rPr>
        <w:t>aceite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soya</w:t>
      </w:r>
      <w:r>
        <w:rPr>
          <w:spacing w:val="-17"/>
          <w:w w:val="95"/>
        </w:rPr>
        <w:t> </w:t>
      </w:r>
      <w:r>
        <w:rPr>
          <w:w w:val="95"/>
        </w:rPr>
        <w:t>epoxi- </w:t>
      </w:r>
      <w:r>
        <w:rPr/>
        <w:t>dado-acrilatado (</w:t>
      </w:r>
      <w:r>
        <w:rPr>
          <w:sz w:val="17"/>
        </w:rPr>
        <w:t>asea</w:t>
      </w:r>
      <w:r>
        <w:rPr/>
        <w:t>), ha sido la más estudiada ya que este grupo funcional </w:t>
      </w:r>
      <w:r>
        <w:rPr>
          <w:w w:val="95"/>
        </w:rPr>
        <w:t>permite la polimerización y copolimerización vía radicales </w:t>
      </w:r>
      <w:r>
        <w:rPr>
          <w:spacing w:val="-2"/>
          <w:w w:val="95"/>
        </w:rPr>
        <w:t>libres </w:t>
      </w:r>
      <w:r>
        <w:rPr>
          <w:w w:val="95"/>
        </w:rPr>
        <w:t>con distintos </w:t>
      </w:r>
      <w:r>
        <w:rPr/>
        <w:t>comonómeros</w:t>
      </w:r>
      <w:r>
        <w:rPr>
          <w:spacing w:val="-27"/>
        </w:rPr>
        <w:t> </w:t>
      </w:r>
      <w:r>
        <w:rPr/>
        <w:t>derivados</w:t>
      </w:r>
      <w:r>
        <w:rPr>
          <w:spacing w:val="-26"/>
        </w:rPr>
        <w:t> </w:t>
      </w:r>
      <w:r>
        <w:rPr/>
        <w:t>del</w:t>
      </w:r>
      <w:r>
        <w:rPr>
          <w:spacing w:val="-27"/>
        </w:rPr>
        <w:t> </w:t>
      </w:r>
      <w:r>
        <w:rPr/>
        <w:t>petróleo,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estireno</w:t>
      </w:r>
      <w:r>
        <w:rPr>
          <w:spacing w:val="-27"/>
        </w:rPr>
        <w:t> </w:t>
      </w:r>
      <w:r>
        <w:rPr/>
        <w:t>(La</w:t>
      </w:r>
      <w:r>
        <w:rPr>
          <w:spacing w:val="-27"/>
        </w:rPr>
        <w:t> </w:t>
      </w:r>
      <w:r>
        <w:rPr/>
        <w:t>Scala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Wool,</w:t>
      </w:r>
      <w:r>
        <w:rPr>
          <w:spacing w:val="-27"/>
        </w:rPr>
        <w:t> </w:t>
      </w:r>
      <w:r>
        <w:rPr/>
        <w:t>2005: </w:t>
      </w:r>
      <w:r>
        <w:rPr>
          <w:w w:val="95"/>
        </w:rPr>
        <w:t>61),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divinilbenceno</w:t>
      </w:r>
      <w:r>
        <w:rPr>
          <w:spacing w:val="-23"/>
          <w:w w:val="95"/>
        </w:rPr>
        <w:t> </w:t>
      </w:r>
      <w:r>
        <w:rPr>
          <w:w w:val="95"/>
        </w:rPr>
        <w:t>(Li</w:t>
      </w:r>
      <w:r>
        <w:rPr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2001a:</w:t>
      </w:r>
      <w:r>
        <w:rPr>
          <w:spacing w:val="-24"/>
          <w:w w:val="95"/>
        </w:rPr>
        <w:t> </w:t>
      </w:r>
      <w:r>
        <w:rPr>
          <w:w w:val="95"/>
        </w:rPr>
        <w:t>1567;</w:t>
      </w:r>
      <w:r>
        <w:rPr>
          <w:spacing w:val="-24"/>
          <w:w w:val="95"/>
        </w:rPr>
        <w:t> </w:t>
      </w:r>
      <w:r>
        <w:rPr>
          <w:w w:val="95"/>
        </w:rPr>
        <w:t>2001b:</w:t>
      </w:r>
      <w:r>
        <w:rPr>
          <w:spacing w:val="-24"/>
          <w:w w:val="95"/>
        </w:rPr>
        <w:t> </w:t>
      </w:r>
      <w:r>
        <w:rPr>
          <w:w w:val="95"/>
        </w:rPr>
        <w:t>10133),</w:t>
      </w:r>
      <w:r>
        <w:rPr>
          <w:spacing w:val="-24"/>
          <w:w w:val="95"/>
        </w:rPr>
        <w:t> </w:t>
      </w:r>
      <w:r>
        <w:rPr>
          <w:w w:val="95"/>
        </w:rPr>
        <w:t>generando</w:t>
      </w:r>
      <w:r>
        <w:rPr>
          <w:spacing w:val="-24"/>
          <w:w w:val="95"/>
        </w:rPr>
        <w:t> </w:t>
      </w:r>
      <w:r>
        <w:rPr>
          <w:w w:val="95"/>
        </w:rPr>
        <w:t>polímeros termoestables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distintas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7"/>
          <w:w w:val="95"/>
        </w:rPr>
        <w:t> </w:t>
      </w:r>
      <w:r>
        <w:rPr>
          <w:w w:val="95"/>
        </w:rPr>
        <w:t>mecánicas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térmicas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6"/>
          <w:w w:val="95"/>
        </w:rPr>
        <w:t> </w:t>
      </w:r>
      <w:r>
        <w:rPr>
          <w:w w:val="95"/>
        </w:rPr>
        <w:t>combinados </w:t>
      </w:r>
      <w:r>
        <w:rPr/>
        <w:t>con</w:t>
      </w:r>
      <w:r>
        <w:rPr>
          <w:spacing w:val="-28"/>
        </w:rPr>
        <w:t> </w:t>
      </w:r>
      <w:r>
        <w:rPr/>
        <w:t>fibras</w:t>
      </w:r>
      <w:r>
        <w:rPr>
          <w:spacing w:val="-28"/>
        </w:rPr>
        <w:t> </w:t>
      </w:r>
      <w:r>
        <w:rPr/>
        <w:t>naturales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relleno,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emplean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Estados</w:t>
      </w:r>
      <w:r>
        <w:rPr>
          <w:spacing w:val="-28"/>
        </w:rPr>
        <w:t> </w:t>
      </w:r>
      <w:r>
        <w:rPr/>
        <w:t>Unidos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América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techos (Dweib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2006: 379) y en paneles estructurales (Dweib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2004: </w:t>
      </w:r>
      <w:r>
        <w:rPr/>
        <w:t>147).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especial</w:t>
      </w:r>
      <w:r>
        <w:rPr>
          <w:spacing w:val="-7"/>
          <w:w w:val="95"/>
        </w:rPr>
        <w:t> </w:t>
      </w:r>
      <w:r>
        <w:rPr>
          <w:w w:val="95"/>
        </w:rPr>
        <w:t>interés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capítulo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1)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aceite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soya</w:t>
      </w:r>
      <w:r>
        <w:rPr>
          <w:spacing w:val="-7"/>
          <w:w w:val="95"/>
        </w:rPr>
        <w:t> </w:t>
      </w:r>
      <w:r>
        <w:rPr>
          <w:w w:val="95"/>
        </w:rPr>
        <w:t>epoxidado-acri- latado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asea</w:t>
      </w:r>
      <w:r>
        <w:rPr>
          <w:w w:val="95"/>
        </w:rPr>
        <w:t>),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producto</w:t>
      </w:r>
      <w:r>
        <w:rPr>
          <w:spacing w:val="-9"/>
          <w:w w:val="95"/>
        </w:rPr>
        <w:t> </w:t>
      </w:r>
      <w:r>
        <w:rPr>
          <w:w w:val="95"/>
        </w:rPr>
        <w:t>comercial</w:t>
      </w:r>
      <w:r>
        <w:rPr>
          <w:spacing w:val="-9"/>
          <w:w w:val="95"/>
        </w:rPr>
        <w:t> </w:t>
      </w:r>
      <w:r>
        <w:rPr>
          <w:w w:val="95"/>
        </w:rPr>
        <w:t>listo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utilizarse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preparación de polímeros y copolímeros mediante reacciones de polimerización en cadena, </w:t>
      </w:r>
      <w:r>
        <w:rPr>
          <w:spacing w:val="-1"/>
          <w:w w:val="94"/>
        </w:rPr>
        <w:t>principalment</w:t>
      </w:r>
      <w:r>
        <w:rPr>
          <w:w w:val="94"/>
        </w:rPr>
        <w:t>e</w:t>
      </w:r>
      <w:r>
        <w:rPr>
          <w:spacing w:val="8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8"/>
        </w:rPr>
        <w:t> </w:t>
      </w:r>
      <w:r>
        <w:rPr>
          <w:w w:val="91"/>
        </w:rPr>
        <w:t>radicales</w:t>
      </w:r>
      <w:r>
        <w:rPr>
          <w:spacing w:val="8"/>
        </w:rPr>
        <w:t> </w:t>
      </w:r>
      <w:r>
        <w:rPr>
          <w:spacing w:val="-1"/>
          <w:w w:val="92"/>
        </w:rPr>
        <w:t>lib</w:t>
      </w:r>
      <w:r>
        <w:rPr>
          <w:spacing w:val="-8"/>
          <w:w w:val="92"/>
        </w:rPr>
        <w:t>r</w:t>
      </w:r>
      <w:r>
        <w:rPr>
          <w:spacing w:val="-1"/>
          <w:w w:val="93"/>
        </w:rPr>
        <w:t>es</w:t>
      </w:r>
      <w:r>
        <w:rPr>
          <w:w w:val="93"/>
        </w:rPr>
        <w:t>,</w:t>
      </w:r>
      <w:r>
        <w:rPr>
          <w:spacing w:val="8"/>
        </w:rPr>
        <w:t> </w:t>
      </w:r>
      <w:r>
        <w:rPr>
          <w:w w:val="84"/>
        </w:rPr>
        <w:t>y</w:t>
      </w:r>
      <w:r>
        <w:rPr>
          <w:spacing w:val="8"/>
        </w:rPr>
        <w:t> </w:t>
      </w:r>
      <w:r>
        <w:rPr>
          <w:w w:val="85"/>
        </w:rPr>
        <w:t>2)</w:t>
      </w:r>
      <w:r>
        <w:rPr>
          <w:spacing w:val="8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8"/>
        </w:rPr>
        <w:t> </w:t>
      </w:r>
      <w:r>
        <w:rPr>
          <w:spacing w:val="-1"/>
          <w:w w:val="91"/>
        </w:rPr>
        <w:t>aceit</w:t>
      </w:r>
      <w:r>
        <w:rPr>
          <w:w w:val="91"/>
        </w:rPr>
        <w:t>e</w:t>
      </w:r>
      <w:r>
        <w:rPr>
          <w:spacing w:val="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8"/>
        </w:rPr>
        <w:t> </w:t>
      </w:r>
      <w:r>
        <w:rPr>
          <w:spacing w:val="-1"/>
          <w:w w:val="92"/>
        </w:rPr>
        <w:t>linaz</w:t>
      </w:r>
      <w:r>
        <w:rPr>
          <w:w w:val="92"/>
        </w:rPr>
        <w:t>a</w:t>
      </w:r>
      <w:r>
        <w:rPr>
          <w:spacing w:val="8"/>
        </w:rPr>
        <w:t> </w:t>
      </w:r>
      <w:r>
        <w:rPr>
          <w:w w:val="78"/>
        </w:rPr>
        <w:t>(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8"/>
        </w:rPr>
        <w:t> </w:t>
      </w:r>
      <w:r>
        <w:rPr>
          <w:spacing w:val="-1"/>
          <w:w w:val="95"/>
        </w:rPr>
        <w:t>que</w:t>
      </w:r>
      <w:r>
        <w:rPr>
          <w:w w:val="95"/>
        </w:rPr>
        <w:t>,</w:t>
      </w:r>
      <w:r>
        <w:rPr>
          <w:spacing w:val="8"/>
        </w:rPr>
        <w:t> </w:t>
      </w:r>
      <w:r>
        <w:rPr>
          <w:w w:val="91"/>
        </w:rPr>
        <w:t>gracias</w:t>
      </w:r>
      <w:r>
        <w:rPr>
          <w:spacing w:val="7"/>
        </w:rPr>
        <w:t> </w:t>
      </w:r>
      <w:r>
        <w:rPr>
          <w:w w:val="92"/>
        </w:rPr>
        <w:t>a</w:t>
      </w:r>
      <w:r>
        <w:rPr>
          <w:spacing w:val="8"/>
        </w:rPr>
        <w:t> </w:t>
      </w:r>
      <w:r>
        <w:rPr>
          <w:spacing w:val="-1"/>
          <w:w w:val="93"/>
        </w:rPr>
        <w:t>la </w:t>
      </w:r>
      <w:r>
        <w:rPr>
          <w:w w:val="95"/>
        </w:rPr>
        <w:t>relativa</w:t>
      </w:r>
      <w:r>
        <w:rPr>
          <w:spacing w:val="-3"/>
          <w:w w:val="95"/>
        </w:rPr>
        <w:t> </w:t>
      </w:r>
      <w:r>
        <w:rPr>
          <w:w w:val="95"/>
        </w:rPr>
        <w:t>alta</w:t>
      </w:r>
      <w:r>
        <w:rPr>
          <w:spacing w:val="-3"/>
          <w:w w:val="95"/>
        </w:rPr>
        <w:t> </w:t>
      </w:r>
      <w:r>
        <w:rPr>
          <w:w w:val="95"/>
        </w:rPr>
        <w:t>cantidad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dobles</w:t>
      </w:r>
      <w:r>
        <w:rPr>
          <w:spacing w:val="-3"/>
          <w:w w:val="95"/>
        </w:rPr>
        <w:t> </w:t>
      </w:r>
      <w:r>
        <w:rPr>
          <w:w w:val="95"/>
        </w:rPr>
        <w:t>enlaces</w:t>
      </w:r>
      <w:r>
        <w:rPr>
          <w:spacing w:val="-3"/>
          <w:w w:val="95"/>
        </w:rPr>
        <w:t> </w:t>
      </w:r>
      <w:r>
        <w:rPr>
          <w:w w:val="95"/>
        </w:rPr>
        <w:t>(6.6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promedio),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puede</w:t>
      </w:r>
      <w:r>
        <w:rPr>
          <w:spacing w:val="-3"/>
          <w:w w:val="95"/>
        </w:rPr>
        <w:t> </w:t>
      </w:r>
      <w:r>
        <w:rPr>
          <w:w w:val="95"/>
        </w:rPr>
        <w:t>aprovechar para epoxidarlos y obtener resinas poliméricas y compósitos poliméricos con- ductores,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potenciales</w:t>
      </w:r>
      <w:r>
        <w:rPr>
          <w:spacing w:val="-4"/>
          <w:w w:val="95"/>
        </w:rPr>
        <w:t> </w:t>
      </w:r>
      <w:r>
        <w:rPr>
          <w:w w:val="95"/>
        </w:rPr>
        <w:t>aplicaciones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sensado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gases.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continuación</w:t>
      </w:r>
      <w:r>
        <w:rPr>
          <w:spacing w:val="-4"/>
          <w:w w:val="95"/>
        </w:rPr>
        <w:t> </w:t>
      </w:r>
      <w:r>
        <w:rPr>
          <w:w w:val="95"/>
        </w:rPr>
        <w:t>se </w:t>
      </w:r>
      <w:r>
        <w:rPr/>
        <w:t>describirán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aplicaciones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les</w:t>
      </w:r>
      <w:r>
        <w:rPr>
          <w:spacing w:val="-15"/>
        </w:rPr>
        <w:t> </w:t>
      </w:r>
      <w:r>
        <w:rPr/>
        <w:t>han</w:t>
      </w:r>
      <w:r>
        <w:rPr>
          <w:spacing w:val="-15"/>
        </w:rPr>
        <w:t> </w:t>
      </w:r>
      <w:r>
        <w:rPr/>
        <w:t>dado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ambos</w:t>
      </w:r>
      <w:r>
        <w:rPr>
          <w:spacing w:val="-15"/>
        </w:rPr>
        <w:t> </w:t>
      </w:r>
      <w:r>
        <w:rPr/>
        <w:t>tipos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aceites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 </w:t>
      </w:r>
      <w:r>
        <w:rPr>
          <w:w w:val="94"/>
        </w:rPr>
        <w:t>Laboratorio</w:t>
      </w:r>
      <w:r>
        <w:rPr>
          <w:spacing w:val="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8"/>
        </w:rPr>
        <w:t> </w:t>
      </w:r>
      <w:r>
        <w:rPr>
          <w:spacing w:val="-1"/>
          <w:w w:val="90"/>
        </w:rPr>
        <w:t>Síntesi</w:t>
      </w:r>
      <w:r>
        <w:rPr>
          <w:w w:val="90"/>
        </w:rPr>
        <w:t>s</w:t>
      </w:r>
      <w:r>
        <w:rPr>
          <w:spacing w:val="8"/>
        </w:rPr>
        <w:t> </w:t>
      </w:r>
      <w:r>
        <w:rPr>
          <w:w w:val="84"/>
        </w:rPr>
        <w:t>y</w:t>
      </w:r>
      <w:r>
        <w:rPr>
          <w:spacing w:val="8"/>
        </w:rPr>
        <w:t> </w:t>
      </w:r>
      <w:r>
        <w:rPr>
          <w:w w:val="93"/>
        </w:rPr>
        <w:t>Caracterización</w:t>
      </w:r>
      <w:r>
        <w:rPr>
          <w:spacing w:val="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8"/>
        </w:rPr>
        <w:t> </w:t>
      </w:r>
      <w:r>
        <w:rPr>
          <w:w w:val="92"/>
        </w:rPr>
        <w:t>Materiales</w:t>
      </w:r>
      <w:r>
        <w:rPr>
          <w:spacing w:val="8"/>
        </w:rPr>
        <w:t> </w:t>
      </w:r>
      <w:r>
        <w:rPr>
          <w:spacing w:val="-5"/>
          <w:w w:val="96"/>
        </w:rPr>
        <w:t>A</w:t>
      </w:r>
      <w:r>
        <w:rPr>
          <w:w w:val="91"/>
        </w:rPr>
        <w:t>vanzados</w:t>
      </w:r>
      <w:r>
        <w:rPr>
          <w:spacing w:val="7"/>
        </w:rPr>
        <w:t> </w:t>
      </w:r>
      <w:r>
        <w:rPr>
          <w:w w:val="78"/>
        </w:rPr>
        <w:t>(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04"/>
          <w:sz w:val="17"/>
        </w:rPr>
        <w:t>m</w:t>
      </w:r>
      <w:r>
        <w:rPr>
          <w:spacing w:val="-1"/>
          <w:w w:val="127"/>
          <w:sz w:val="17"/>
        </w:rPr>
        <w:t>a</w:t>
      </w:r>
      <w:r>
        <w:rPr>
          <w:w w:val="78"/>
        </w:rPr>
        <w:t>)</w:t>
      </w:r>
      <w:r>
        <w:rPr>
          <w:spacing w:val="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8"/>
        </w:rPr>
        <w:t> </w:t>
      </w:r>
      <w:r>
        <w:rPr>
          <w:spacing w:val="-1"/>
          <w:w w:val="93"/>
        </w:rPr>
        <w:t>la </w:t>
      </w:r>
      <w:r>
        <w:rPr>
          <w:sz w:val="17"/>
        </w:rPr>
        <w:t>uaem</w:t>
      </w:r>
      <w:r>
        <w:rPr/>
        <w:t>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principales</w:t>
      </w:r>
      <w:r>
        <w:rPr>
          <w:spacing w:val="-29"/>
        </w:rPr>
        <w:t> </w:t>
      </w:r>
      <w:r>
        <w:rPr/>
        <w:t>objetivos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línea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investigación</w:t>
      </w:r>
      <w:r>
        <w:rPr>
          <w:spacing w:val="-29"/>
        </w:rPr>
        <w:t> </w:t>
      </w:r>
      <w:r>
        <w:rPr/>
        <w:t>está</w:t>
      </w:r>
      <w:r>
        <w:rPr>
          <w:spacing w:val="-29"/>
        </w:rPr>
        <w:t> </w:t>
      </w:r>
      <w:r>
        <w:rPr/>
        <w:t>desarrollar polímeros</w:t>
      </w:r>
      <w:r>
        <w:rPr>
          <w:spacing w:val="-21"/>
        </w:rPr>
        <w:t> </w:t>
      </w:r>
      <w:r>
        <w:rPr/>
        <w:t>derivados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fuentes,</w:t>
      </w:r>
      <w:r>
        <w:rPr>
          <w:spacing w:val="-21"/>
        </w:rPr>
        <w:t> </w:t>
      </w:r>
      <w:r>
        <w:rPr/>
        <w:t>dirigidos</w:t>
      </w:r>
      <w:r>
        <w:rPr>
          <w:spacing w:val="-20"/>
        </w:rPr>
        <w:t> </w:t>
      </w:r>
      <w:r>
        <w:rPr/>
        <w:t>principalmente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obtención </w:t>
      </w:r>
      <w:r>
        <w:rPr>
          <w:w w:val="95"/>
        </w:rPr>
        <w:t>de intermediarios estables a los que se les pueda incorporar partículas de relle- no, especialmente conductoras de carbono para generar compósito   </w:t>
      </w:r>
      <w:r>
        <w:rPr>
          <w:spacing w:val="15"/>
          <w:w w:val="95"/>
        </w:rPr>
        <w:t> </w:t>
      </w:r>
      <w:r>
        <w:rPr>
          <w:w w:val="95"/>
        </w:rPr>
        <w:t>polímeros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25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conductores (Camacho López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2007: 61) con geometrías específicas y con potenciales propiedades de degradabilidad y de sensado a vapores de disolven- </w:t>
      </w:r>
      <w:r>
        <w:rPr/>
        <w:t>tes</w:t>
      </w:r>
      <w:r>
        <w:rPr>
          <w:spacing w:val="-14"/>
        </w:rPr>
        <w:t> </w:t>
      </w:r>
      <w:r>
        <w:rPr/>
        <w:t>(Mendoza</w:t>
      </w:r>
      <w:r>
        <w:rPr>
          <w:spacing w:val="-14"/>
        </w:rPr>
        <w:t> </w:t>
      </w:r>
      <w:r>
        <w:rPr/>
        <w:t>Mora,</w:t>
      </w:r>
      <w:r>
        <w:rPr>
          <w:spacing w:val="-14"/>
        </w:rPr>
        <w:t> </w:t>
      </w:r>
      <w:r>
        <w:rPr/>
        <w:t>2013;</w:t>
      </w:r>
      <w:r>
        <w:rPr>
          <w:spacing w:val="-14"/>
        </w:rPr>
        <w:t> </w:t>
      </w:r>
      <w:r>
        <w:rPr/>
        <w:t>Sánchez</w:t>
      </w:r>
      <w:r>
        <w:rPr>
          <w:spacing w:val="-14"/>
        </w:rPr>
        <w:t> </w:t>
      </w:r>
      <w:r>
        <w:rPr/>
        <w:t>Sánchez,</w:t>
      </w:r>
      <w:r>
        <w:rPr>
          <w:spacing w:val="-14"/>
        </w:rPr>
        <w:t> </w:t>
      </w:r>
      <w:r>
        <w:rPr/>
        <w:t>2011).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obstante,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muestran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resultados</w:t>
      </w:r>
      <w:r>
        <w:rPr>
          <w:spacing w:val="-10"/>
          <w:w w:val="95"/>
        </w:rPr>
        <w:t> </w:t>
      </w:r>
      <w:r>
        <w:rPr>
          <w:w w:val="95"/>
        </w:rPr>
        <w:t>derivados</w:t>
      </w:r>
      <w:r>
        <w:rPr>
          <w:spacing w:val="-9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pobre</w:t>
      </w:r>
      <w:r>
        <w:rPr>
          <w:spacing w:val="-10"/>
          <w:w w:val="95"/>
        </w:rPr>
        <w:t> </w:t>
      </w:r>
      <w:r>
        <w:rPr>
          <w:w w:val="95"/>
        </w:rPr>
        <w:t>procesabilidad</w:t>
      </w:r>
      <w:r>
        <w:rPr>
          <w:spacing w:val="-11"/>
          <w:w w:val="95"/>
        </w:rPr>
        <w:t> </w:t>
      </w:r>
      <w:r>
        <w:rPr>
          <w:w w:val="95"/>
        </w:rPr>
        <w:t>y propiedades mecánicas que presentan algunos derivados de</w:t>
      </w:r>
      <w:r>
        <w:rPr>
          <w:spacing w:val="9"/>
          <w:w w:val="95"/>
        </w:rPr>
        <w:t> </w:t>
      </w:r>
      <w:r>
        <w:rPr>
          <w:w w:val="95"/>
          <w:sz w:val="17"/>
        </w:rPr>
        <w:t>asea</w:t>
      </w:r>
      <w:r>
        <w:rPr>
          <w:w w:val="95"/>
        </w:rPr>
        <w:t>.</w:t>
      </w:r>
    </w:p>
    <w:p>
      <w:pPr>
        <w:pStyle w:val="BodyText"/>
        <w:spacing w:before="7"/>
        <w:rPr>
          <w:sz w:val="23"/>
        </w:rPr>
      </w:pPr>
    </w:p>
    <w:p>
      <w:pPr>
        <w:pStyle w:val="Heading4"/>
        <w:spacing w:before="62"/>
      </w:pPr>
      <w:r>
        <w:rPr>
          <w:w w:val="95"/>
        </w:rPr>
        <w:t>Figura 2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Estructura representativa del aceite de soya epoxidado-acrilatado</w:t>
      </w:r>
    </w:p>
    <w:p>
      <w:pPr>
        <w:pStyle w:val="BodyText"/>
        <w:spacing w:before="2"/>
        <w:rPr>
          <w:b/>
          <w:sz w:val="12"/>
        </w:rPr>
      </w:pPr>
    </w:p>
    <w:p>
      <w:pPr>
        <w:spacing w:after="0"/>
        <w:rPr>
          <w:sz w:val="1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b/>
          <w:sz w:val="14"/>
        </w:rPr>
      </w:pPr>
    </w:p>
    <w:p>
      <w:pPr>
        <w:spacing w:before="122"/>
        <w:ind w:left="0" w:right="0" w:firstLine="0"/>
        <w:jc w:val="righ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line="135" w:lineRule="exact" w:before="23"/>
        <w:ind w:left="0" w:right="131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line="98" w:lineRule="exact" w:before="0"/>
        <w:ind w:left="0" w:right="169" w:firstLine="0"/>
        <w:jc w:val="righ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line="102" w:lineRule="exact" w:before="0"/>
        <w:ind w:left="0" w:right="785" w:firstLine="0"/>
        <w:jc w:val="righ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tabs>
          <w:tab w:pos="1760" w:val="left" w:leader="none"/>
        </w:tabs>
        <w:spacing w:line="138" w:lineRule="exact" w:before="0"/>
        <w:ind w:left="1192" w:right="0" w:firstLine="0"/>
        <w:jc w:val="left"/>
        <w:rPr>
          <w:rFonts w:ascii="Calibri"/>
          <w:sz w:val="14"/>
        </w:rPr>
      </w:pPr>
      <w:r>
        <w:rPr>
          <w:rFonts w:ascii="Calibri"/>
          <w:w w:val="105"/>
          <w:sz w:val="14"/>
        </w:rPr>
        <w:t>OH</w:t>
        <w:tab/>
        <w:t>O</w:t>
      </w:r>
    </w:p>
    <w:p>
      <w:pPr>
        <w:tabs>
          <w:tab w:pos="451" w:val="left" w:leader="none"/>
        </w:tabs>
        <w:spacing w:before="6"/>
        <w:ind w:left="0" w:right="167" w:firstLine="0"/>
        <w:jc w:val="righ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  <w:tab/>
      </w:r>
      <w:r>
        <w:rPr>
          <w:rFonts w:ascii="Calibri"/>
          <w:w w:val="105"/>
          <w:position w:val="-4"/>
          <w:sz w:val="14"/>
        </w:rPr>
        <w:t>O</w:t>
      </w:r>
    </w:p>
    <w:p>
      <w:pPr>
        <w:tabs>
          <w:tab w:pos="1556" w:val="left" w:leader="none"/>
        </w:tabs>
        <w:spacing w:line="142" w:lineRule="exact" w:before="19"/>
        <w:ind w:left="985" w:right="0" w:firstLine="0"/>
        <w:jc w:val="lef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  <w:tab/>
        <w:t>OH</w:t>
      </w:r>
    </w:p>
    <w:p>
      <w:pPr>
        <w:spacing w:line="142" w:lineRule="exact" w:before="0"/>
        <w:ind w:left="4012" w:right="0" w:firstLine="0"/>
        <w:jc w:val="lef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before="23"/>
        <w:ind w:left="801" w:right="0" w:firstLine="0"/>
        <w:jc w:val="lef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before="79"/>
        <w:ind w:left="801" w:right="0" w:firstLine="0"/>
        <w:jc w:val="left"/>
        <w:rPr>
          <w:rFonts w:ascii="Calibri"/>
          <w:sz w:val="14"/>
        </w:rPr>
      </w:pPr>
      <w:r>
        <w:rPr/>
        <w:br w:type="column"/>
      </w:r>
      <w:r>
        <w:rPr>
          <w:rFonts w:ascii="Calibri"/>
          <w:w w:val="105"/>
          <w:sz w:val="14"/>
        </w:rPr>
        <w:t>O</w:t>
      </w:r>
    </w:p>
    <w:p>
      <w:pPr>
        <w:pStyle w:val="BodyText"/>
        <w:spacing w:before="5"/>
        <w:rPr>
          <w:rFonts w:ascii="Calibri"/>
          <w:sz w:val="11"/>
        </w:rPr>
      </w:pPr>
    </w:p>
    <w:p>
      <w:pPr>
        <w:spacing w:before="0"/>
        <w:ind w:left="0" w:right="794" w:firstLine="0"/>
        <w:jc w:val="center"/>
        <w:rPr>
          <w:rFonts w:ascii="Calibri"/>
          <w:sz w:val="14"/>
        </w:rPr>
      </w:pPr>
      <w:r>
        <w:rPr/>
        <w:pict>
          <v:group style="position:absolute;margin-left:77.523003pt;margin-top:-7.422225pt;width:354.05pt;height:64.45pt;mso-position-horizontal-relative:page;mso-position-vertical-relative:paragraph;z-index:-689392" coordorigin="1550,-148" coordsize="7081,1289">
            <v:line style="position:absolute" from="2665,566" to="2665,685" stroked="true" strokeweight=".606pt" strokecolor="#000000"/>
            <v:shape style="position:absolute;left:-1672;top:8356;width:7068;height:1197" coordorigin="-1672,8356" coordsize="7068,1197" path="m3229,564l3229,684m1557,578l1736,684,1915,580,2090,689,2279,583,2456,684,2668,684,2845,580,3021,684,3228,684,3415,585,3587,681,3769,583,3946,681,4135,583,4314,684,4486,578,4713,578,4862,666,5074,575,5163,785,5322,699,5466,797,5698,797,5867,699,6049,797,6236,696,6413,800,6592,701,6774,800,6950,691,7160,691,7342,795,7518,696,7731,696,7912,795,8089,699,8266,802,8453,699,8624,797m8599,280l8422,179,8243,287,8064,189,7882,287,7705,189,7516,287,7347,189,7165,292,6955,292,6774,194,6592,280,6413,191,6231,290,6049,189,5865,287,5700,189,5478,189,5319,275,5163,366,5074,575m3297,431l3413,371,3590,472,3774,378m3597,416l3739,328m7165,429l7165,295m6418,-23l6597,85,6769,-18,6885,42m6435,-64l6589,17m6955,292l6955,159m7516,704l7516,570m7794,946l7910,1007,8089,903,8256,1002m8087,967l8236,1050m7880,1133l7880,999m7930,1133l7930,999m7720,830l7720,696m7024,805l6950,701m7160,701l7089,805m4668,574l4668,464m4721,585l4721,464m5456,198l5456,58m5509,191l5509,58m5461,934l5461,800m5514,934l5514,800m2451,815l2451,681m3024,825l3024,691m1941,1035l2087,951m1918,989l2097,886,2274,992,2373,934m2250,1112l2250,978m2296,1112l2296,978e" filled="false" stroked="true" strokeweight=".606pt" strokecolor="#000000">
              <v:path arrowok="t"/>
            </v:shape>
            <v:shape style="position:absolute;left:4831;top:232;width:513;height:513" coordorigin="4831,232" coordsize="513,513" path="m4891,655l4889,638,4882,625,4873,616,4861,613,4849,616,4839,625,4833,638,4831,655,4833,671,4839,684,4849,693,4861,696,4873,693,4882,684,4889,671,4891,655m5341,273l5338,257,5332,244,5322,235,5310,232,5299,235,5289,244,5282,257,5280,273,5282,290,5289,303,5299,312,5310,315,5322,312,5332,303,5338,290,5341,273m5343,703l5341,686,5334,673,5325,664,5313,661,5301,664,5291,673,5285,686,5283,703,5285,719,5291,732,5301,741,5313,744,5325,741,5334,732,5341,719,5343,703e" filled="true" fillcolor="#ffffff" stroked="false">
              <v:path arrowok="t"/>
              <v:fill type="solid"/>
            </v:shape>
            <v:shape style="position:absolute;left:-48;top:8850;width:48;height:137" coordorigin="-48,8850" coordsize="48,137" path="m6794,-8l6794,-142m6746,-6l6746,-139e" filled="false" stroked="true" strokeweight=".606pt" strokecolor="#000000">
              <v:path arrowok="t"/>
            </v:shape>
            <v:shape style="position:absolute;left:0;top:8850;width:53;height:134" coordorigin="0,8850" coordsize="53,134" path="m3385,382l3385,249m3438,382l3438,249e" filled="false" stroked="true" strokeweight=".606pt" strokecolor="#000000">
              <v:path arrowok="t"/>
            </v:shape>
            <w10:wrap type="none"/>
          </v:group>
        </w:pict>
      </w:r>
      <w:r>
        <w:rPr>
          <w:rFonts w:ascii="Calibri"/>
          <w:w w:val="105"/>
          <w:sz w:val="14"/>
        </w:rPr>
        <w:t>O</w:t>
      </w:r>
    </w:p>
    <w:p>
      <w:pPr>
        <w:pStyle w:val="BodyText"/>
        <w:spacing w:before="1"/>
        <w:rPr>
          <w:rFonts w:ascii="Calibri"/>
          <w:sz w:val="19"/>
        </w:rPr>
      </w:pPr>
    </w:p>
    <w:p>
      <w:pPr>
        <w:spacing w:before="0"/>
        <w:ind w:left="83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OH     </w:t>
      </w:r>
      <w:r>
        <w:rPr>
          <w:rFonts w:ascii="Calibri"/>
          <w:w w:val="105"/>
          <w:position w:val="1"/>
          <w:sz w:val="14"/>
        </w:rPr>
        <w:t>OH</w:t>
      </w:r>
    </w:p>
    <w:p>
      <w:pPr>
        <w:pStyle w:val="BodyText"/>
        <w:spacing w:before="2"/>
        <w:rPr>
          <w:rFonts w:ascii="Calibri"/>
          <w:sz w:val="17"/>
        </w:rPr>
      </w:pPr>
    </w:p>
    <w:p>
      <w:pPr>
        <w:tabs>
          <w:tab w:pos="758" w:val="left" w:leader="none"/>
        </w:tabs>
        <w:spacing w:before="0"/>
        <w:ind w:left="89" w:right="0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  <w:tab/>
      </w:r>
      <w:r>
        <w:rPr>
          <w:rFonts w:ascii="Calibri"/>
          <w:w w:val="105"/>
          <w:position w:val="-2"/>
          <w:sz w:val="14"/>
        </w:rPr>
        <w:t>O</w:t>
      </w:r>
    </w:p>
    <w:p>
      <w:pPr>
        <w:spacing w:before="132"/>
        <w:ind w:left="0" w:right="820" w:firstLine="0"/>
        <w:jc w:val="right"/>
        <w:rPr>
          <w:rFonts w:ascii="Calibri"/>
          <w:sz w:val="14"/>
        </w:rPr>
      </w:pPr>
      <w:r>
        <w:rPr>
          <w:rFonts w:ascii="Calibri"/>
          <w:w w:val="105"/>
          <w:sz w:val="14"/>
        </w:rPr>
        <w:t>O</w:t>
      </w:r>
    </w:p>
    <w:p>
      <w:pPr>
        <w:spacing w:after="0"/>
        <w:jc w:val="right"/>
        <w:rPr>
          <w:rFonts w:ascii="Calibri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4111" w:space="389"/>
            <w:col w:w="2860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54" w:val="left" w:leader="none"/>
        </w:tabs>
        <w:spacing w:line="240" w:lineRule="auto" w:before="187" w:after="0"/>
        <w:ind w:left="353" w:right="0" w:hanging="220"/>
        <w:jc w:val="both"/>
        <w:rPr>
          <w:sz w:val="22"/>
        </w:rPr>
      </w:pPr>
      <w:r>
        <w:rPr>
          <w:spacing w:val="-1"/>
          <w:w w:val="123"/>
          <w:sz w:val="22"/>
        </w:rPr>
        <w:t>a</w:t>
      </w:r>
      <w:r>
        <w:rPr>
          <w:w w:val="151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w w:val="113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17"/>
          <w:sz w:val="17"/>
        </w:rPr>
        <w:t>s</w:t>
      </w:r>
      <w:r>
        <w:rPr>
          <w:spacing w:val="-3"/>
          <w:w w:val="145"/>
          <w:sz w:val="17"/>
        </w:rPr>
        <w:t>o</w:t>
      </w:r>
      <w:r>
        <w:rPr>
          <w:spacing w:val="-11"/>
          <w:w w:val="121"/>
          <w:sz w:val="17"/>
        </w:rPr>
        <w:t>y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spacing w:val="-1"/>
          <w:w w:val="101"/>
          <w:sz w:val="17"/>
        </w:rPr>
        <w:t>p</w:t>
      </w:r>
      <w:r>
        <w:rPr>
          <w:spacing w:val="-5"/>
          <w:w w:val="145"/>
          <w:sz w:val="17"/>
        </w:rPr>
        <w:t>o</w:t>
      </w:r>
      <w:r>
        <w:rPr>
          <w:w w:val="146"/>
          <w:sz w:val="17"/>
        </w:rPr>
        <w:t>x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90"/>
          <w:sz w:val="22"/>
        </w:rPr>
        <w:t>-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spacing w:val="5"/>
          <w:w w:val="224"/>
          <w:sz w:val="17"/>
        </w:rPr>
        <w:t>l</w:t>
      </w:r>
      <w:r>
        <w:rPr>
          <w:spacing w:val="-9"/>
          <w:w w:val="127"/>
          <w:sz w:val="17"/>
        </w:rPr>
        <w:t>a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78"/>
          <w:sz w:val="22"/>
        </w:rPr>
        <w:t>(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-1"/>
          <w:w w:val="123"/>
          <w:sz w:val="17"/>
        </w:rPr>
        <w:t>e</w:t>
      </w:r>
      <w:r>
        <w:rPr>
          <w:w w:val="127"/>
          <w:sz w:val="17"/>
        </w:rPr>
        <w:t>a</w:t>
      </w:r>
      <w:r>
        <w:rPr>
          <w:w w:val="78"/>
          <w:sz w:val="22"/>
        </w:rPr>
        <w:t>)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Este,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producto</w:t>
      </w:r>
      <w:r>
        <w:rPr>
          <w:spacing w:val="-16"/>
        </w:rPr>
        <w:t> </w:t>
      </w:r>
      <w:r>
        <w:rPr/>
        <w:t>comercial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ofrecen</w:t>
      </w:r>
      <w:r>
        <w:rPr>
          <w:spacing w:val="-16"/>
        </w:rPr>
        <w:t> </w:t>
      </w:r>
      <w:r>
        <w:rPr/>
        <w:t>diversas</w:t>
      </w:r>
      <w:r>
        <w:rPr>
          <w:spacing w:val="-16"/>
        </w:rPr>
        <w:t> </w:t>
      </w:r>
      <w:r>
        <w:rPr/>
        <w:t>compañías</w:t>
      </w:r>
      <w:r>
        <w:rPr>
          <w:spacing w:val="-16"/>
        </w:rPr>
        <w:t> </w:t>
      </w:r>
      <w:r>
        <w:rPr/>
        <w:t>alrededor</w:t>
      </w:r>
      <w:r>
        <w:rPr>
          <w:spacing w:val="-16"/>
        </w:rPr>
        <w:t> </w:t>
      </w:r>
      <w:r>
        <w:rPr/>
        <w:t>del </w:t>
      </w:r>
      <w:r>
        <w:rPr>
          <w:w w:val="95"/>
        </w:rPr>
        <w:t>mundo, principalmente de Estados Unidos bajo distintos nombres; el principal </w:t>
      </w:r>
      <w:r>
        <w:rPr/>
        <w:t>mercado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industria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poliacetato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vinilo</w:t>
      </w:r>
      <w:r>
        <w:rPr>
          <w:spacing w:val="-24"/>
        </w:rPr>
        <w:t> </w:t>
      </w:r>
      <w:r>
        <w:rPr/>
        <w:t>(</w:t>
      </w:r>
      <w:r>
        <w:rPr>
          <w:sz w:val="17"/>
        </w:rPr>
        <w:t>pvc</w:t>
      </w:r>
      <w:r>
        <w:rPr/>
        <w:t>)</w:t>
      </w:r>
      <w:r>
        <w:rPr>
          <w:spacing w:val="-24"/>
        </w:rPr>
        <w:t> </w:t>
      </w:r>
      <w:r>
        <w:rPr/>
        <w:t>pues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usado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plas- </w:t>
      </w:r>
      <w:r>
        <w:rPr>
          <w:w w:val="95"/>
        </w:rPr>
        <w:t>tificante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éste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sustitución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ftalatos.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producto</w:t>
      </w:r>
      <w:r>
        <w:rPr>
          <w:spacing w:val="-6"/>
          <w:w w:val="95"/>
        </w:rPr>
        <w:t> </w:t>
      </w:r>
      <w:r>
        <w:rPr>
          <w:w w:val="95"/>
        </w:rPr>
        <w:t>utilizado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desa- rrollo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trabajo</w:t>
      </w:r>
      <w:r>
        <w:rPr>
          <w:spacing w:val="-6"/>
          <w:w w:val="95"/>
        </w:rPr>
        <w:t> </w:t>
      </w:r>
      <w:r>
        <w:rPr>
          <w:w w:val="95"/>
        </w:rPr>
        <w:t>presentado</w:t>
      </w:r>
      <w:r>
        <w:rPr>
          <w:spacing w:val="-6"/>
          <w:w w:val="95"/>
        </w:rPr>
        <w:t> </w:t>
      </w:r>
      <w:r>
        <w:rPr>
          <w:w w:val="95"/>
        </w:rPr>
        <w:t>fue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distribuido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Sigma-Aldrich,</w:t>
      </w:r>
      <w:r>
        <w:rPr>
          <w:spacing w:val="-5"/>
          <w:w w:val="95"/>
        </w:rPr>
        <w:t> </w:t>
      </w:r>
      <w:r>
        <w:rPr>
          <w:w w:val="95"/>
        </w:rPr>
        <w:t>Co.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Figura </w:t>
      </w:r>
      <w:r>
        <w:rPr/>
        <w:t>2 muestra la estructura promedio del </w:t>
      </w:r>
      <w:r>
        <w:rPr>
          <w:sz w:val="17"/>
        </w:rPr>
        <w:t>asea</w:t>
      </w:r>
      <w:r>
        <w:rPr/>
        <w:t>. Contiene en promedio 3.4 grupos </w:t>
      </w:r>
      <w:r>
        <w:rPr>
          <w:w w:val="95"/>
        </w:rPr>
        <w:t>acrílicos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polimerizan</w:t>
      </w:r>
      <w:r>
        <w:rPr>
          <w:spacing w:val="-15"/>
          <w:w w:val="95"/>
        </w:rPr>
        <w:t> </w:t>
      </w:r>
      <w:r>
        <w:rPr>
          <w:w w:val="95"/>
        </w:rPr>
        <w:t>fácilmente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reacción</w:t>
      </w:r>
      <w:r>
        <w:rPr>
          <w:spacing w:val="-15"/>
          <w:w w:val="95"/>
        </w:rPr>
        <w:t> </w:t>
      </w:r>
      <w:r>
        <w:rPr>
          <w:w w:val="95"/>
        </w:rPr>
        <w:t>vía</w:t>
      </w:r>
      <w:r>
        <w:rPr>
          <w:spacing w:val="-15"/>
          <w:w w:val="95"/>
        </w:rPr>
        <w:t> </w:t>
      </w:r>
      <w:r>
        <w:rPr>
          <w:w w:val="95"/>
        </w:rPr>
        <w:t>radicales</w:t>
      </w:r>
      <w:r>
        <w:rPr>
          <w:spacing w:val="-15"/>
          <w:w w:val="95"/>
        </w:rPr>
        <w:t> </w:t>
      </w:r>
      <w:r>
        <w:rPr>
          <w:w w:val="95"/>
        </w:rPr>
        <w:t>libres.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1"/>
        </w:numPr>
        <w:tabs>
          <w:tab w:pos="466" w:val="left" w:leader="none"/>
        </w:tabs>
        <w:spacing w:line="240" w:lineRule="auto" w:before="0" w:after="0"/>
        <w:ind w:left="133" w:right="0" w:firstLine="0"/>
        <w:jc w:val="both"/>
      </w:pPr>
      <w:r>
        <w:rPr>
          <w:w w:val="95"/>
        </w:rPr>
        <w:t>Copolímeros</w:t>
      </w:r>
      <w:r>
        <w:rPr>
          <w:spacing w:val="-16"/>
          <w:w w:val="95"/>
        </w:rPr>
        <w:t> </w:t>
      </w:r>
      <w:r>
        <w:rPr>
          <w:w w:val="95"/>
          <w:sz w:val="17"/>
        </w:rPr>
        <w:t>asea</w:t>
      </w:r>
      <w:r>
        <w:rPr>
          <w:w w:val="95"/>
        </w:rPr>
        <w:t>-</w:t>
      </w:r>
      <w:r>
        <w:rPr>
          <w:w w:val="95"/>
          <w:sz w:val="17"/>
        </w:rPr>
        <w:t>mab</w:t>
      </w:r>
      <w:r>
        <w:rPr>
          <w:spacing w:val="-6"/>
          <w:w w:val="95"/>
          <w:sz w:val="17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compósitos</w:t>
      </w:r>
      <w:r>
        <w:rPr>
          <w:spacing w:val="-15"/>
          <w:w w:val="95"/>
        </w:rPr>
        <w:t> </w:t>
      </w:r>
      <w:r>
        <w:rPr>
          <w:w w:val="95"/>
        </w:rPr>
        <w:t>poliméricos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negro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carbono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Uno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primeros</w:t>
      </w:r>
      <w:r>
        <w:rPr>
          <w:spacing w:val="-19"/>
        </w:rPr>
        <w:t> </w:t>
      </w:r>
      <w:r>
        <w:rPr/>
        <w:t>trabajos</w:t>
      </w:r>
      <w:r>
        <w:rPr>
          <w:spacing w:val="-18"/>
        </w:rPr>
        <w:t> </w:t>
      </w:r>
      <w:r>
        <w:rPr/>
        <w:t>realizados</w:t>
      </w:r>
      <w:r>
        <w:rPr>
          <w:spacing w:val="-18"/>
        </w:rPr>
        <w:t> </w:t>
      </w:r>
      <w:r>
        <w:rPr/>
        <w:t>con</w:t>
      </w:r>
      <w:r>
        <w:rPr>
          <w:spacing w:val="-19"/>
        </w:rPr>
        <w:t> </w:t>
      </w:r>
      <w:r>
        <w:rPr/>
        <w:t>el</w:t>
      </w:r>
      <w:r>
        <w:rPr>
          <w:spacing w:val="-18"/>
        </w:rPr>
        <w:t> </w:t>
      </w:r>
      <w:r>
        <w:rPr>
          <w:w w:val="115"/>
          <w:sz w:val="17"/>
        </w:rPr>
        <w:t>asea</w:t>
      </w:r>
      <w:r>
        <w:rPr>
          <w:spacing w:val="-13"/>
          <w:w w:val="115"/>
          <w:sz w:val="17"/>
        </w:rPr>
        <w:t> </w:t>
      </w:r>
      <w:r>
        <w:rPr/>
        <w:t>fue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polimerización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co- </w:t>
      </w:r>
      <w:r>
        <w:rPr>
          <w:w w:val="95"/>
        </w:rPr>
        <w:t>polimerización con otro monómero acrílico compatible que pudiera impartirle propiedades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procesamiento,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metacrilato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butilo</w:t>
      </w:r>
      <w:r>
        <w:rPr>
          <w:spacing w:val="-6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mab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(Mercado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Posadas, </w:t>
      </w:r>
      <w:r>
        <w:rPr/>
        <w:t>2006).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condiciones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polimerización:</w:t>
      </w:r>
      <w:r>
        <w:rPr>
          <w:spacing w:val="-30"/>
        </w:rPr>
        <w:t> </w:t>
      </w:r>
      <w:r>
        <w:rPr/>
        <w:t>peróxido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benzoilo</w:t>
      </w:r>
      <w:r>
        <w:rPr>
          <w:spacing w:val="-30"/>
        </w:rPr>
        <w:t> </w:t>
      </w:r>
      <w:r>
        <w:rPr/>
        <w:t>(</w:t>
      </w:r>
      <w:r>
        <w:rPr>
          <w:sz w:val="17"/>
        </w:rPr>
        <w:t>pbo</w:t>
      </w:r>
      <w:r>
        <w:rPr/>
        <w:t>)</w:t>
      </w:r>
      <w:r>
        <w:rPr>
          <w:spacing w:val="-30"/>
        </w:rPr>
        <w:t> </w:t>
      </w:r>
      <w:r>
        <w:rPr/>
        <w:t>como </w:t>
      </w:r>
      <w:r>
        <w:rPr>
          <w:spacing w:val="-1"/>
          <w:w w:val="94"/>
        </w:rPr>
        <w:t>iniciado</w:t>
      </w:r>
      <w:r>
        <w:rPr>
          <w:spacing w:val="-22"/>
          <w:w w:val="91"/>
        </w:rPr>
        <w:t>r</w:t>
      </w:r>
      <w:r>
        <w:rPr>
          <w:w w:val="121"/>
        </w:rPr>
        <w:t>,</w:t>
      </w:r>
      <w:r>
        <w:rPr>
          <w:spacing w:val="20"/>
        </w:rPr>
        <w:t> </w:t>
      </w:r>
      <w:r>
        <w:rPr>
          <w:spacing w:val="-1"/>
          <w:w w:val="92"/>
        </w:rPr>
        <w:t>tetrahid</w:t>
      </w:r>
      <w:r>
        <w:rPr>
          <w:spacing w:val="-8"/>
          <w:w w:val="92"/>
        </w:rPr>
        <w:t>r</w:t>
      </w:r>
      <w:r>
        <w:rPr>
          <w:w w:val="94"/>
        </w:rPr>
        <w:t>ofurano</w:t>
      </w:r>
      <w:r>
        <w:rPr>
          <w:spacing w:val="20"/>
        </w:rPr>
        <w:t> </w:t>
      </w:r>
      <w:r>
        <w:rPr>
          <w:w w:val="78"/>
        </w:rPr>
        <w:t>(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h</w:t>
      </w:r>
      <w:r>
        <w:rPr>
          <w:w w:val="184"/>
          <w:sz w:val="17"/>
        </w:rPr>
        <w:t>f</w:t>
      </w:r>
      <w:r>
        <w:rPr>
          <w:w w:val="78"/>
        </w:rPr>
        <w:t>)</w:t>
      </w:r>
      <w:r>
        <w:rPr>
          <w:spacing w:val="20"/>
        </w:rPr>
        <w:t> </w:t>
      </w:r>
      <w:r>
        <w:rPr>
          <w:w w:val="93"/>
        </w:rPr>
        <w:t>como</w:t>
      </w:r>
      <w:r>
        <w:rPr>
          <w:spacing w:val="20"/>
        </w:rPr>
        <w:t> </w:t>
      </w:r>
      <w:r>
        <w:rPr>
          <w:spacing w:val="-1"/>
          <w:w w:val="93"/>
        </w:rPr>
        <w:t>disolvente</w:t>
      </w:r>
      <w:r>
        <w:rPr>
          <w:w w:val="93"/>
        </w:rPr>
        <w:t>,</w:t>
      </w:r>
      <w:r>
        <w:rPr>
          <w:spacing w:val="21"/>
        </w:rPr>
        <w:t> </w:t>
      </w:r>
      <w:r>
        <w:rPr>
          <w:w w:val="94"/>
        </w:rPr>
        <w:t>70°C</w:t>
      </w:r>
      <w:r>
        <w:rPr>
          <w:spacing w:val="20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20"/>
        </w:rPr>
        <w:t> </w:t>
      </w:r>
      <w:r>
        <w:rPr>
          <w:w w:val="90"/>
        </w:rPr>
        <w:t>4</w:t>
      </w:r>
      <w:r>
        <w:rPr>
          <w:spacing w:val="20"/>
        </w:rPr>
        <w:t> </w:t>
      </w:r>
      <w:r>
        <w:rPr>
          <w:spacing w:val="-1"/>
          <w:w w:val="95"/>
        </w:rPr>
        <w:t>h</w:t>
      </w:r>
      <w:r>
        <w:rPr>
          <w:w w:val="95"/>
        </w:rPr>
        <w:t>r</w:t>
      </w:r>
      <w:r>
        <w:rPr>
          <w:spacing w:val="20"/>
        </w:rPr>
        <w:t> </w:t>
      </w:r>
      <w:r>
        <w:rPr>
          <w:w w:val="92"/>
        </w:rPr>
        <w:t>bajo</w:t>
      </w:r>
      <w:r>
        <w:rPr>
          <w:spacing w:val="20"/>
        </w:rPr>
        <w:t> </w:t>
      </w:r>
      <w:r>
        <w:rPr>
          <w:spacing w:val="-1"/>
          <w:w w:val="91"/>
        </w:rPr>
        <w:t>atmósfe- </w:t>
      </w:r>
      <w:r>
        <w:rPr>
          <w:w w:val="95"/>
        </w:rPr>
        <w:t>ra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nitrógeno,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formaron</w:t>
      </w:r>
      <w:r>
        <w:rPr>
          <w:spacing w:val="-7"/>
          <w:w w:val="95"/>
        </w:rPr>
        <w:t> </w:t>
      </w:r>
      <w:r>
        <w:rPr>
          <w:w w:val="95"/>
        </w:rPr>
        <w:t>compósitos</w:t>
      </w:r>
      <w:r>
        <w:rPr>
          <w:spacing w:val="-7"/>
          <w:w w:val="95"/>
        </w:rPr>
        <w:t> </w:t>
      </w:r>
      <w:r>
        <w:rPr>
          <w:w w:val="95"/>
        </w:rPr>
        <w:t>polímeros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proporciones </w:t>
      </w:r>
      <w:r>
        <w:rPr/>
        <w:t>de </w:t>
      </w:r>
      <w:r>
        <w:rPr>
          <w:spacing w:val="-3"/>
        </w:rPr>
        <w:t>negro </w:t>
      </w:r>
      <w:r>
        <w:rPr/>
        <w:t>de carbono (</w:t>
      </w:r>
      <w:r>
        <w:rPr>
          <w:sz w:val="17"/>
        </w:rPr>
        <w:t>nc</w:t>
      </w:r>
      <w:r>
        <w:rPr/>
        <w:t>) </w:t>
      </w:r>
      <w:r>
        <w:rPr>
          <w:spacing w:val="-4"/>
        </w:rPr>
        <w:t>Vulcan </w:t>
      </w:r>
      <w:r>
        <w:rPr/>
        <w:t>XC72, previamente dispersado en un baño ultrasónico,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asíformar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sistema</w:t>
      </w:r>
      <w:r>
        <w:rPr>
          <w:spacing w:val="-4"/>
        </w:rPr>
        <w:t>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mab</w:t>
      </w:r>
      <w:r>
        <w:rPr>
          <w:spacing w:val="7"/>
          <w:sz w:val="17"/>
        </w:rPr>
        <w:t> </w:t>
      </w:r>
      <w:r>
        <w:rPr/>
        <w:t>(30:70</w:t>
      </w:r>
      <w:r>
        <w:rPr>
          <w:spacing w:val="-4"/>
        </w:rPr>
        <w:t> </w:t>
      </w:r>
      <w:r>
        <w:rPr/>
        <w:t>%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peso)</w:t>
      </w:r>
      <w:r>
        <w:rPr>
          <w:spacing w:val="-4"/>
        </w:rPr>
        <w:t> </w:t>
      </w:r>
      <w:r>
        <w:rPr>
          <w:w w:val="115"/>
        </w:rPr>
        <w:t>+</w:t>
      </w:r>
      <w:r>
        <w:rPr>
          <w:spacing w:val="-11"/>
          <w:w w:val="115"/>
        </w:rPr>
        <w:t> </w:t>
      </w:r>
      <w:r>
        <w:rPr>
          <w:w w:val="115"/>
          <w:sz w:val="17"/>
        </w:rPr>
        <w:t>nc</w:t>
      </w:r>
      <w:r>
        <w:rPr>
          <w:w w:val="115"/>
        </w:rPr>
        <w:t>.</w:t>
      </w:r>
      <w:r>
        <w:rPr>
          <w:spacing w:val="-11"/>
          <w:w w:val="115"/>
        </w:rPr>
        <w:t> </w:t>
      </w:r>
      <w:r>
        <w:rPr/>
        <w:t>Se </w:t>
      </w:r>
      <w:r>
        <w:rPr>
          <w:w w:val="95"/>
        </w:rPr>
        <w:t>evaluaron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propiedades</w:t>
      </w:r>
      <w:r>
        <w:rPr>
          <w:spacing w:val="-26"/>
          <w:w w:val="95"/>
        </w:rPr>
        <w:t> </w:t>
      </w:r>
      <w:r>
        <w:rPr>
          <w:w w:val="95"/>
        </w:rPr>
        <w:t>eléctricas</w:t>
      </w:r>
      <w:r>
        <w:rPr>
          <w:spacing w:val="-25"/>
          <w:w w:val="95"/>
        </w:rPr>
        <w:t> </w:t>
      </w:r>
      <w:r>
        <w:rPr>
          <w:w w:val="95"/>
        </w:rPr>
        <w:t>(Camacho</w:t>
      </w:r>
      <w:r>
        <w:rPr>
          <w:spacing w:val="-26"/>
          <w:w w:val="95"/>
        </w:rPr>
        <w:t> </w:t>
      </w:r>
      <w:r>
        <w:rPr>
          <w:w w:val="95"/>
        </w:rPr>
        <w:t>López</w:t>
      </w:r>
      <w:r>
        <w:rPr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2009:</w:t>
      </w:r>
      <w:r>
        <w:rPr>
          <w:spacing w:val="-26"/>
          <w:w w:val="95"/>
        </w:rPr>
        <w:t> </w:t>
      </w:r>
      <w:r>
        <w:rPr>
          <w:w w:val="95"/>
        </w:rPr>
        <w:t>61)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obtuvo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26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una</w:t>
      </w:r>
      <w:r>
        <w:rPr>
          <w:spacing w:val="-27"/>
        </w:rPr>
        <w:t> </w:t>
      </w:r>
      <w:r>
        <w:rPr/>
        <w:t>concentración</w:t>
      </w:r>
      <w:r>
        <w:rPr>
          <w:spacing w:val="-27"/>
        </w:rPr>
        <w:t> </w:t>
      </w:r>
      <w:r>
        <w:rPr/>
        <w:t>crítica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1.2%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peso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w w:val="115"/>
          <w:sz w:val="17"/>
        </w:rPr>
        <w:t>nc</w:t>
      </w:r>
      <w:r>
        <w:rPr>
          <w:spacing w:val="-22"/>
          <w:w w:val="115"/>
          <w:sz w:val="17"/>
        </w:rPr>
        <w:t> </w:t>
      </w:r>
      <w:r>
        <w:rPr/>
        <w:t>(Hernández</w:t>
      </w:r>
      <w:r>
        <w:rPr>
          <w:spacing w:val="-27"/>
        </w:rPr>
        <w:t> </w:t>
      </w:r>
      <w:r>
        <w:rPr/>
        <w:t>López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7"/>
        </w:rPr>
        <w:t> </w:t>
      </w:r>
      <w:r>
        <w:rPr/>
        <w:t>2006: </w:t>
      </w:r>
      <w:r>
        <w:rPr>
          <w:w w:val="95"/>
        </w:rPr>
        <w:t>214). Lo relevante de este trabajo es que éste y otros copolímeros (sintetizados </w:t>
      </w:r>
      <w:r>
        <w:rPr/>
        <w:t>a</w:t>
      </w:r>
      <w:r>
        <w:rPr>
          <w:spacing w:val="-9"/>
        </w:rPr>
        <w:t> </w:t>
      </w:r>
      <w:r>
        <w:rPr/>
        <w:t>varias</w:t>
      </w:r>
      <w:r>
        <w:rPr>
          <w:spacing w:val="-9"/>
        </w:rPr>
        <w:t> </w:t>
      </w:r>
      <w:r>
        <w:rPr/>
        <w:t>composiciones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peso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8"/>
        </w:rPr>
        <w:t> </w:t>
      </w:r>
      <w:r>
        <w:rPr/>
        <w:t>comonómeros</w:t>
      </w:r>
      <w:r>
        <w:rPr>
          <w:spacing w:val="-8"/>
        </w:rPr>
        <w:t> </w:t>
      </w:r>
      <w:r>
        <w:rPr>
          <w:sz w:val="17"/>
        </w:rPr>
        <w:t>asea</w:t>
      </w:r>
      <w:r>
        <w:rPr/>
        <w:t>,</w:t>
      </w:r>
      <w:r>
        <w:rPr>
          <w:spacing w:val="-9"/>
        </w:rPr>
        <w:t> </w:t>
      </w:r>
      <w:r>
        <w:rPr>
          <w:sz w:val="17"/>
        </w:rPr>
        <w:t>mab</w:t>
      </w:r>
      <w:r>
        <w:rPr/>
        <w:t>)</w:t>
      </w:r>
      <w:r>
        <w:rPr>
          <w:spacing w:val="-9"/>
        </w:rPr>
        <w:t> </w:t>
      </w:r>
      <w:r>
        <w:rPr/>
        <w:t>resultaron</w:t>
      </w:r>
      <w:r>
        <w:rPr>
          <w:spacing w:val="-9"/>
        </w:rPr>
        <w:t> </w:t>
      </w:r>
      <w:r>
        <w:rPr/>
        <w:t>ser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solubles</w:t>
      </w:r>
      <w:r>
        <w:rPr>
          <w:spacing w:val="-7"/>
          <w:w w:val="95"/>
        </w:rPr>
        <w:t> </w:t>
      </w:r>
      <w:r>
        <w:rPr>
          <w:w w:val="95"/>
        </w:rPr>
        <w:t>ni</w:t>
      </w:r>
      <w:r>
        <w:rPr>
          <w:spacing w:val="-7"/>
          <w:w w:val="95"/>
        </w:rPr>
        <w:t> </w:t>
      </w:r>
      <w:r>
        <w:rPr>
          <w:w w:val="95"/>
        </w:rPr>
        <w:t>procesables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métodos</w:t>
      </w:r>
      <w:r>
        <w:rPr>
          <w:spacing w:val="-7"/>
          <w:w w:val="95"/>
        </w:rPr>
        <w:t> </w:t>
      </w:r>
      <w:r>
        <w:rPr>
          <w:w w:val="95"/>
        </w:rPr>
        <w:t>termomecánicos,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complicó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me- </w:t>
      </w:r>
      <w:r>
        <w:rPr/>
        <w:t>dición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propiedades</w:t>
      </w:r>
      <w:r>
        <w:rPr>
          <w:spacing w:val="-24"/>
        </w:rPr>
        <w:t> </w:t>
      </w:r>
      <w:r>
        <w:rPr/>
        <w:t>eléctricas.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valor</w:t>
      </w:r>
      <w:r>
        <w:rPr>
          <w:spacing w:val="-24"/>
        </w:rPr>
        <w:t> </w:t>
      </w:r>
      <w:r>
        <w:rPr/>
        <w:t>bajo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crítica</w:t>
      </w:r>
      <w:r>
        <w:rPr>
          <w:spacing w:val="-24"/>
        </w:rPr>
        <w:t> </w:t>
      </w:r>
      <w:r>
        <w:rPr/>
        <w:t>(como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caso)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deseable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compósitos</w:t>
      </w:r>
      <w:r>
        <w:rPr>
          <w:spacing w:val="-7"/>
          <w:w w:val="95"/>
        </w:rPr>
        <w:t> </w:t>
      </w:r>
      <w:r>
        <w:rPr>
          <w:w w:val="95"/>
        </w:rPr>
        <w:t>poliméricos</w:t>
      </w:r>
      <w:r>
        <w:rPr>
          <w:spacing w:val="-7"/>
          <w:w w:val="95"/>
        </w:rPr>
        <w:t> </w:t>
      </w:r>
      <w:r>
        <w:rPr>
          <w:w w:val="95"/>
        </w:rPr>
        <w:t>conductores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para alguna</w:t>
      </w:r>
      <w:r>
        <w:rPr>
          <w:spacing w:val="-14"/>
          <w:w w:val="95"/>
        </w:rPr>
        <w:t> </w:t>
      </w:r>
      <w:r>
        <w:rPr>
          <w:w w:val="95"/>
        </w:rPr>
        <w:t>posterior</w:t>
      </w:r>
      <w:r>
        <w:rPr>
          <w:spacing w:val="-14"/>
          <w:w w:val="95"/>
        </w:rPr>
        <w:t> </w:t>
      </w:r>
      <w:r>
        <w:rPr>
          <w:w w:val="95"/>
        </w:rPr>
        <w:t>aplicación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ellos,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cantidad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partículas</w:t>
      </w:r>
      <w:r>
        <w:rPr>
          <w:spacing w:val="-14"/>
          <w:w w:val="95"/>
        </w:rPr>
        <w:t> </w:t>
      </w:r>
      <w:r>
        <w:rPr>
          <w:w w:val="95"/>
        </w:rPr>
        <w:t>conductoras (alta concentración crítica) tiene como consecuencia la pérdida de propiedades de la matriz polimérica (tal como flexibilidad, cristalinidad, termo-plasticidad, entre</w:t>
      </w:r>
      <w:r>
        <w:rPr>
          <w:spacing w:val="-13"/>
          <w:w w:val="95"/>
        </w:rPr>
        <w:t> </w:t>
      </w:r>
      <w:r>
        <w:rPr>
          <w:w w:val="95"/>
        </w:rPr>
        <w:t>otras)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casos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responsables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respuestas </w:t>
      </w:r>
      <w:r>
        <w:rPr/>
        <w:t>a</w:t>
      </w:r>
      <w:r>
        <w:rPr>
          <w:spacing w:val="-8"/>
        </w:rPr>
        <w:t> </w:t>
      </w:r>
      <w:r>
        <w:rPr/>
        <w:t>factores</w:t>
      </w:r>
      <w:r>
        <w:rPr>
          <w:spacing w:val="-8"/>
        </w:rPr>
        <w:t> </w:t>
      </w:r>
      <w:r>
        <w:rPr/>
        <w:t>externos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pueden</w:t>
      </w:r>
      <w:r>
        <w:rPr>
          <w:spacing w:val="-8"/>
        </w:rPr>
        <w:t> </w:t>
      </w:r>
      <w:r>
        <w:rPr/>
        <w:t>estar</w:t>
      </w:r>
      <w:r>
        <w:rPr>
          <w:spacing w:val="-8"/>
        </w:rPr>
        <w:t> </w:t>
      </w:r>
      <w:r>
        <w:rPr/>
        <w:t>sometidas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alguna</w:t>
      </w:r>
      <w:r>
        <w:rPr>
          <w:spacing w:val="-8"/>
        </w:rPr>
        <w:t> </w:t>
      </w:r>
      <w:r>
        <w:rPr/>
        <w:t>aplicación</w:t>
      </w:r>
      <w:r>
        <w:rPr>
          <w:spacing w:val="-8"/>
        </w:rPr>
        <w:t> </w:t>
      </w:r>
      <w:r>
        <w:rPr/>
        <w:t>en </w:t>
      </w:r>
      <w:r>
        <w:rPr>
          <w:w w:val="95"/>
        </w:rPr>
        <w:t>específico.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aquí,</w:t>
      </w:r>
      <w:r>
        <w:rPr>
          <w:spacing w:val="-8"/>
          <w:w w:val="95"/>
        </w:rPr>
        <w:t> </w:t>
      </w:r>
      <w:r>
        <w:rPr>
          <w:w w:val="95"/>
        </w:rPr>
        <w:t>surge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interés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desarrollar</w:t>
      </w:r>
      <w:r>
        <w:rPr>
          <w:spacing w:val="-9"/>
          <w:w w:val="95"/>
        </w:rPr>
        <w:t> </w:t>
      </w:r>
      <w:r>
        <w:rPr>
          <w:w w:val="95"/>
        </w:rPr>
        <w:t>polímeros</w:t>
      </w:r>
      <w:r>
        <w:rPr>
          <w:spacing w:val="-9"/>
          <w:w w:val="95"/>
        </w:rPr>
        <w:t> </w:t>
      </w:r>
      <w:r>
        <w:rPr>
          <w:w w:val="95"/>
        </w:rPr>
        <w:t>procesables</w:t>
      </w:r>
      <w:r>
        <w:rPr>
          <w:spacing w:val="-9"/>
          <w:w w:val="95"/>
        </w:rPr>
        <w:t> </w:t>
      </w:r>
      <w:r>
        <w:rPr>
          <w:w w:val="95"/>
        </w:rPr>
        <w:t>u</w:t>
      </w:r>
      <w:r>
        <w:rPr>
          <w:spacing w:val="-9"/>
          <w:w w:val="95"/>
        </w:rPr>
        <w:t> </w:t>
      </w:r>
      <w:r>
        <w:rPr>
          <w:w w:val="95"/>
        </w:rPr>
        <w:t>obte- </w:t>
      </w:r>
      <w:r>
        <w:rPr/>
        <w:t>nidos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geometrías</w:t>
      </w:r>
      <w:r>
        <w:rPr>
          <w:spacing w:val="-25"/>
        </w:rPr>
        <w:t> </w:t>
      </w:r>
      <w:r>
        <w:rPr/>
        <w:t>determinadas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tipo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materias</w:t>
      </w:r>
      <w:r>
        <w:rPr>
          <w:spacing w:val="-24"/>
        </w:rPr>
        <w:t> </w:t>
      </w:r>
      <w:r>
        <w:rPr/>
        <w:t>primas,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atribuye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baja</w:t>
      </w:r>
      <w:r>
        <w:rPr>
          <w:spacing w:val="-11"/>
          <w:w w:val="95"/>
        </w:rPr>
        <w:t> </w:t>
      </w:r>
      <w:r>
        <w:rPr>
          <w:w w:val="95"/>
        </w:rPr>
        <w:t>concentración</w:t>
      </w:r>
      <w:r>
        <w:rPr>
          <w:spacing w:val="-11"/>
          <w:w w:val="95"/>
        </w:rPr>
        <w:t> </w:t>
      </w:r>
      <w:r>
        <w:rPr>
          <w:w w:val="95"/>
        </w:rPr>
        <w:t>crítica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partículas</w:t>
      </w:r>
      <w:r>
        <w:rPr>
          <w:spacing w:val="-11"/>
          <w:w w:val="95"/>
        </w:rPr>
        <w:t> </w:t>
      </w:r>
      <w:r>
        <w:rPr>
          <w:w w:val="95"/>
        </w:rPr>
        <w:t>conductoras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permitir </w:t>
      </w:r>
      <w:r>
        <w:rPr/>
        <w:t>una</w:t>
      </w:r>
      <w:r>
        <w:rPr>
          <w:spacing w:val="-24"/>
        </w:rPr>
        <w:t> </w:t>
      </w:r>
      <w:r>
        <w:rPr/>
        <w:t>buena</w:t>
      </w:r>
      <w:r>
        <w:rPr>
          <w:spacing w:val="-25"/>
        </w:rPr>
        <w:t> </w:t>
      </w:r>
      <w:r>
        <w:rPr/>
        <w:t>distribución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ellas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interior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matriz</w:t>
      </w:r>
      <w:r>
        <w:rPr>
          <w:spacing w:val="-24"/>
        </w:rPr>
        <w:t> </w:t>
      </w:r>
      <w:r>
        <w:rPr/>
        <w:t>polimérica</w:t>
      </w:r>
      <w:r>
        <w:rPr>
          <w:spacing w:val="-24"/>
        </w:rPr>
        <w:t> </w:t>
      </w:r>
      <w:r>
        <w:rPr/>
        <w:t>(Mercado </w:t>
      </w:r>
      <w:r>
        <w:rPr>
          <w:spacing w:val="-3"/>
          <w:w w:val="90"/>
        </w:rPr>
        <w:t>Posadas, </w:t>
      </w:r>
      <w:r>
        <w:rPr>
          <w:spacing w:val="3"/>
          <w:w w:val="90"/>
        </w:rPr>
        <w:t> </w:t>
      </w:r>
      <w:r>
        <w:rPr>
          <w:w w:val="90"/>
        </w:rPr>
        <w:t>2006).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1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w w:val="95"/>
        </w:rPr>
        <w:t>Polimerización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  <w:sz w:val="17"/>
        </w:rPr>
        <w:t>asea</w:t>
      </w:r>
      <w:r>
        <w:rPr>
          <w:spacing w:val="-8"/>
          <w:w w:val="95"/>
          <w:sz w:val="17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radiación</w:t>
      </w:r>
      <w:r>
        <w:rPr>
          <w:spacing w:val="-19"/>
          <w:w w:val="95"/>
        </w:rPr>
        <w:t> </w:t>
      </w:r>
      <w:r>
        <w:rPr>
          <w:w w:val="95"/>
        </w:rPr>
        <w:t>gamma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objetivo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obtener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definidas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polímeros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compósitos</w:t>
      </w:r>
      <w:r>
        <w:rPr>
          <w:spacing w:val="-9"/>
          <w:w w:val="95"/>
        </w:rPr>
        <w:t> </w:t>
      </w:r>
      <w:r>
        <w:rPr>
          <w:w w:val="95"/>
        </w:rPr>
        <w:t>derivados </w:t>
      </w:r>
      <w:r>
        <w:rPr/>
        <w:t>de</w:t>
      </w:r>
      <w:r>
        <w:rPr>
          <w:spacing w:val="-31"/>
        </w:rPr>
        <w:t> </w:t>
      </w:r>
      <w:r>
        <w:rPr>
          <w:w w:val="105"/>
          <w:sz w:val="17"/>
        </w:rPr>
        <w:t>asea</w:t>
      </w:r>
      <w:r>
        <w:rPr>
          <w:w w:val="105"/>
        </w:rPr>
        <w:t>,</w:t>
      </w:r>
      <w:r>
        <w:rPr>
          <w:spacing w:val="-34"/>
          <w:w w:val="105"/>
        </w:rPr>
        <w:t> </w:t>
      </w:r>
      <w:r>
        <w:rPr/>
        <w:t>se</w:t>
      </w:r>
      <w:r>
        <w:rPr>
          <w:spacing w:val="-31"/>
        </w:rPr>
        <w:t> </w:t>
      </w:r>
      <w:r>
        <w:rPr/>
        <w:t>estableció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polimerización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radiación</w:t>
      </w:r>
      <w:r>
        <w:rPr>
          <w:spacing w:val="-31"/>
        </w:rPr>
        <w:t> </w:t>
      </w:r>
      <w:r>
        <w:rPr/>
        <w:t>gamma</w:t>
      </w:r>
      <w:r>
        <w:rPr>
          <w:spacing w:val="-31"/>
        </w:rPr>
        <w:t> </w:t>
      </w:r>
      <w:r>
        <w:rPr/>
        <w:t>podría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una buena</w:t>
      </w:r>
      <w:r>
        <w:rPr>
          <w:spacing w:val="-13"/>
        </w:rPr>
        <w:t> </w:t>
      </w:r>
      <w:r>
        <w:rPr/>
        <w:t>opción,</w:t>
      </w:r>
      <w:r>
        <w:rPr>
          <w:spacing w:val="-13"/>
        </w:rPr>
        <w:t> </w:t>
      </w:r>
      <w:r>
        <w:rPr/>
        <w:t>dado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polímero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obtendría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forma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molde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polimerizara</w:t>
      </w:r>
      <w:r>
        <w:rPr>
          <w:spacing w:val="-16"/>
          <w:w w:val="95"/>
        </w:rPr>
        <w:t> </w:t>
      </w:r>
      <w:r>
        <w:rPr>
          <w:w w:val="95"/>
        </w:rPr>
        <w:t>(Martín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Campo,</w:t>
      </w:r>
      <w:r>
        <w:rPr>
          <w:spacing w:val="-17"/>
          <w:w w:val="95"/>
        </w:rPr>
        <w:t> </w:t>
      </w:r>
      <w:r>
        <w:rPr>
          <w:w w:val="95"/>
        </w:rPr>
        <w:t>2006).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evidenciar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fo- tografías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7"/>
          <w:w w:val="95"/>
        </w:rPr>
        <w:t> </w:t>
      </w:r>
      <w:r>
        <w:rPr>
          <w:w w:val="95"/>
        </w:rPr>
        <w:t>3)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polímeros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  <w:sz w:val="17"/>
        </w:rPr>
        <w:t>asea</w:t>
      </w:r>
      <w:r>
        <w:rPr>
          <w:spacing w:val="3"/>
          <w:w w:val="95"/>
          <w:sz w:val="17"/>
        </w:rPr>
        <w:t> </w:t>
      </w:r>
      <w:r>
        <w:rPr>
          <w:w w:val="95"/>
        </w:rPr>
        <w:t>obtenidos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polimerización</w:t>
      </w:r>
      <w:r>
        <w:rPr>
          <w:spacing w:val="-7"/>
          <w:w w:val="95"/>
        </w:rPr>
        <w:t> </w:t>
      </w:r>
      <w:r>
        <w:rPr>
          <w:w w:val="95"/>
        </w:rPr>
        <w:t>térmi- </w:t>
      </w:r>
      <w:r>
        <w:rPr/>
        <w:t>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radicales</w:t>
      </w:r>
      <w:r>
        <w:rPr>
          <w:spacing w:val="-19"/>
        </w:rPr>
        <w:t> </w:t>
      </w:r>
      <w:r>
        <w:rPr>
          <w:spacing w:val="-2"/>
        </w:rPr>
        <w:t>libres</w:t>
      </w:r>
      <w:r>
        <w:rPr>
          <w:spacing w:val="-19"/>
        </w:rPr>
        <w:t> </w:t>
      </w:r>
      <w:r>
        <w:rPr>
          <w:spacing w:val="-3"/>
        </w:rPr>
        <w:t>(Figura</w:t>
      </w:r>
      <w:r>
        <w:rPr>
          <w:spacing w:val="-19"/>
        </w:rPr>
        <w:t> </w:t>
      </w:r>
      <w:r>
        <w:rPr/>
        <w:t>3a),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comparación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mismo</w:t>
      </w:r>
      <w:r>
        <w:rPr>
          <w:spacing w:val="-19"/>
        </w:rPr>
        <w:t> </w:t>
      </w:r>
      <w:r>
        <w:rPr/>
        <w:t>polímero</w:t>
      </w:r>
      <w:r>
        <w:rPr>
          <w:spacing w:val="-19"/>
        </w:rPr>
        <w:t> </w:t>
      </w:r>
      <w:r>
        <w:rPr/>
        <w:t>pero </w:t>
      </w:r>
      <w:r>
        <w:rPr>
          <w:w w:val="95"/>
        </w:rPr>
        <w:t>obtenido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irradiación</w:t>
      </w:r>
      <w:r>
        <w:rPr>
          <w:spacing w:val="-15"/>
          <w:w w:val="95"/>
        </w:rPr>
        <w:t> </w:t>
      </w:r>
      <w:r>
        <w:rPr>
          <w:w w:val="95"/>
        </w:rPr>
        <w:t>gamma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5"/>
          <w:w w:val="95"/>
        </w:rPr>
        <w:t> </w:t>
      </w:r>
      <w:r>
        <w:rPr>
          <w:w w:val="95"/>
        </w:rPr>
        <w:t>3b).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últimos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cortados</w:t>
      </w:r>
      <w:r>
        <w:rPr>
          <w:spacing w:val="-16"/>
          <w:w w:val="95"/>
        </w:rPr>
        <w:t> </w:t>
      </w:r>
      <w:r>
        <w:rPr>
          <w:w w:val="95"/>
        </w:rPr>
        <w:t>a la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dimensiones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requiera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facilitar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caracterización.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 </w:t>
      </w:r>
      <w:r>
        <w:rPr/>
        <w:t>trabajo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estudió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polimerización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w w:val="105"/>
          <w:sz w:val="17"/>
        </w:rPr>
        <w:t>asea</w:t>
      </w:r>
      <w:r>
        <w:rPr>
          <w:spacing w:val="-16"/>
          <w:w w:val="105"/>
          <w:sz w:val="17"/>
        </w:rPr>
        <w:t> </w:t>
      </w:r>
      <w:r>
        <w:rPr/>
        <w:t>a</w:t>
      </w:r>
      <w:r>
        <w:rPr>
          <w:spacing w:val="-25"/>
        </w:rPr>
        <w:t> </w:t>
      </w:r>
      <w:r>
        <w:rPr/>
        <w:t>diferentes</w:t>
      </w:r>
      <w:r>
        <w:rPr>
          <w:spacing w:val="-25"/>
        </w:rPr>
        <w:t> </w:t>
      </w:r>
      <w:r>
        <w:rPr/>
        <w:t>dosis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radiación:</w:t>
      </w:r>
      <w:r>
        <w:rPr>
          <w:spacing w:val="-25"/>
        </w:rPr>
        <w:t> </w:t>
      </w:r>
      <w:r>
        <w:rPr/>
        <w:t>12, 24,</w:t>
      </w:r>
      <w:r>
        <w:rPr>
          <w:spacing w:val="-34"/>
        </w:rPr>
        <w:t> </w:t>
      </w:r>
      <w:r>
        <w:rPr/>
        <w:t>50,</w:t>
      </w:r>
      <w:r>
        <w:rPr>
          <w:spacing w:val="-34"/>
        </w:rPr>
        <w:t> </w:t>
      </w:r>
      <w:r>
        <w:rPr/>
        <w:t>76,</w:t>
      </w:r>
      <w:r>
        <w:rPr>
          <w:spacing w:val="-34"/>
        </w:rPr>
        <w:t> </w:t>
      </w:r>
      <w:r>
        <w:rPr/>
        <w:t>110,</w:t>
      </w:r>
      <w:r>
        <w:rPr>
          <w:spacing w:val="-34"/>
        </w:rPr>
        <w:t> </w:t>
      </w:r>
      <w:r>
        <w:rPr/>
        <w:t>340</w:t>
      </w:r>
      <w:r>
        <w:rPr>
          <w:spacing w:val="-34"/>
        </w:rPr>
        <w:t> </w:t>
      </w:r>
      <w:r>
        <w:rPr/>
        <w:t>kGy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finalidad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detectar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mínima</w:t>
      </w:r>
      <w:r>
        <w:rPr>
          <w:spacing w:val="-34"/>
        </w:rPr>
        <w:t> </w:t>
      </w:r>
      <w:r>
        <w:rPr/>
        <w:t>energía</w:t>
      </w:r>
      <w:r>
        <w:rPr>
          <w:spacing w:val="-34"/>
        </w:rPr>
        <w:t> </w:t>
      </w:r>
      <w:r>
        <w:rPr/>
        <w:t>requerida </w:t>
      </w:r>
      <w:r>
        <w:rPr>
          <w:w w:val="95"/>
        </w:rPr>
        <w:t>para polimerizar y posibles efectos de degradación a dosis elevadas (340 KGy). </w:t>
      </w:r>
      <w:r>
        <w:rPr/>
        <w:t>Se</w:t>
      </w:r>
      <w:r>
        <w:rPr>
          <w:spacing w:val="-15"/>
        </w:rPr>
        <w:t> </w:t>
      </w:r>
      <w:r>
        <w:rPr/>
        <w:t>determinó</w:t>
      </w:r>
      <w:r>
        <w:rPr>
          <w:spacing w:val="-14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dosis</w:t>
      </w:r>
      <w:r>
        <w:rPr>
          <w:spacing w:val="-15"/>
        </w:rPr>
        <w:t> </w:t>
      </w:r>
      <w:r>
        <w:rPr/>
        <w:t>mínima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obtener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polímero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w w:val="105"/>
          <w:sz w:val="17"/>
        </w:rPr>
        <w:t>asea</w:t>
      </w:r>
      <w:r>
        <w:rPr>
          <w:spacing w:val="-6"/>
          <w:w w:val="105"/>
          <w:sz w:val="17"/>
        </w:rPr>
        <w:t> </w:t>
      </w:r>
      <w:r>
        <w:rPr/>
        <w:t>es</w:t>
      </w:r>
      <w:r>
        <w:rPr>
          <w:spacing w:val="-15"/>
        </w:rPr>
        <w:t> </w:t>
      </w:r>
      <w:r>
        <w:rPr/>
        <w:t>50</w:t>
      </w:r>
      <w:r>
        <w:rPr>
          <w:spacing w:val="-15"/>
        </w:rPr>
        <w:t> </w:t>
      </w:r>
      <w:r>
        <w:rPr>
          <w:spacing w:val="-6"/>
        </w:rPr>
        <w:t>kGy,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dosis</w:t>
      </w:r>
      <w:r>
        <w:rPr>
          <w:spacing w:val="-7"/>
          <w:w w:val="95"/>
        </w:rPr>
        <w:t> </w:t>
      </w:r>
      <w:r>
        <w:rPr>
          <w:w w:val="95"/>
        </w:rPr>
        <w:t>menores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obtiene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producto</w:t>
      </w:r>
      <w:r>
        <w:rPr>
          <w:spacing w:val="-8"/>
          <w:w w:val="95"/>
        </w:rPr>
        <w:t> </w:t>
      </w:r>
      <w:r>
        <w:rPr>
          <w:w w:val="95"/>
        </w:rPr>
        <w:t>gelatinoso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7"/>
          <w:w w:val="95"/>
        </w:rPr>
        <w:t> </w:t>
      </w:r>
      <w:r>
        <w:rPr>
          <w:w w:val="95"/>
        </w:rPr>
        <w:t>termina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reticular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dosis</w:t>
      </w:r>
      <w:r>
        <w:rPr>
          <w:spacing w:val="-22"/>
        </w:rPr>
        <w:t> </w:t>
      </w:r>
      <w:r>
        <w:rPr/>
        <w:t>mayores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observa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grado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reticulación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 grupos</w:t>
      </w:r>
      <w:r>
        <w:rPr>
          <w:spacing w:val="-17"/>
        </w:rPr>
        <w:t> </w:t>
      </w:r>
      <w:r>
        <w:rPr/>
        <w:t>acrílicos,</w:t>
      </w:r>
      <w:r>
        <w:rPr>
          <w:spacing w:val="-17"/>
        </w:rPr>
        <w:t> </w:t>
      </w:r>
      <w:r>
        <w:rPr/>
        <w:t>incrementando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propiedades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rayado,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fue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caracterización realizada a estos productos. Otras caracterizaciones incluyeron: </w:t>
      </w:r>
      <w:r>
        <w:rPr>
          <w:w w:val="91"/>
        </w:rPr>
        <w:t>espect</w:t>
      </w:r>
      <w:r>
        <w:rPr>
          <w:spacing w:val="-7"/>
          <w:w w:val="91"/>
        </w:rPr>
        <w:t>r</w:t>
      </w:r>
      <w:r>
        <w:rPr>
          <w:w w:val="92"/>
        </w:rPr>
        <w:t>oscopia</w:t>
      </w:r>
      <w:r>
        <w:rPr/>
        <w:t> </w:t>
      </w:r>
      <w:r>
        <w:rPr>
          <w:spacing w:val="-4"/>
        </w:rPr>
        <w:t> </w:t>
      </w:r>
      <w:r>
        <w:rPr>
          <w:spacing w:val="-1"/>
          <w:w w:val="93"/>
        </w:rPr>
        <w:t>infra</w:t>
      </w:r>
      <w:r>
        <w:rPr>
          <w:spacing w:val="3"/>
          <w:w w:val="93"/>
        </w:rPr>
        <w:t>r</w:t>
      </w:r>
      <w:r>
        <w:rPr>
          <w:spacing w:val="-8"/>
          <w:w w:val="91"/>
        </w:rPr>
        <w:t>r</w:t>
      </w:r>
      <w:r>
        <w:rPr>
          <w:w w:val="93"/>
        </w:rPr>
        <w:t>oja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/>
        <w:t> </w:t>
      </w:r>
      <w:r>
        <w:rPr>
          <w:spacing w:val="-3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esonanci</w:t>
      </w:r>
      <w:r>
        <w:rPr>
          <w:w w:val="92"/>
        </w:rPr>
        <w:t>a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4"/>
        </w:rPr>
        <w:t>magnétic</w:t>
      </w:r>
      <w:r>
        <w:rPr>
          <w:w w:val="94"/>
        </w:rPr>
        <w:t>a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3"/>
        </w:rPr>
        <w:t>nuclea</w:t>
      </w:r>
      <w:r>
        <w:rPr>
          <w:w w:val="93"/>
        </w:rPr>
        <w:t>r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3"/>
        </w:rPr>
        <w:t> </w:t>
      </w:r>
      <w:r>
        <w:rPr>
          <w:spacing w:val="-1"/>
          <w:w w:val="95"/>
        </w:rPr>
        <w:t>hidrógeno </w:t>
      </w:r>
      <w:r>
        <w:rPr>
          <w:spacing w:val="-1"/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04"/>
          <w:sz w:val="17"/>
        </w:rPr>
        <w:t>m</w:t>
      </w:r>
      <w:r>
        <w:rPr>
          <w:w w:val="136"/>
          <w:sz w:val="17"/>
        </w:rPr>
        <w:t>n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99"/>
        </w:rPr>
        <w:t>H1),</w:t>
      </w:r>
      <w:r>
        <w:rPr>
          <w:spacing w:val="11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esonanci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spacing w:val="-1"/>
          <w:w w:val="93"/>
        </w:rPr>
        <w:t>paramagnétic</w:t>
      </w:r>
      <w:r>
        <w:rPr>
          <w:w w:val="93"/>
        </w:rPr>
        <w:t>a</w:t>
      </w:r>
      <w:r>
        <w:rPr>
          <w:spacing w:val="12"/>
        </w:rPr>
        <w:t> </w:t>
      </w:r>
      <w:r>
        <w:rPr>
          <w:spacing w:val="-1"/>
          <w:w w:val="92"/>
        </w:rPr>
        <w:t>electrónic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spacing w:val="-1"/>
          <w:w w:val="101"/>
          <w:sz w:val="17"/>
        </w:rPr>
        <w:t>p</w:t>
      </w:r>
      <w:r>
        <w:rPr>
          <w:w w:val="104"/>
          <w:sz w:val="17"/>
        </w:rPr>
        <w:t>m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12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0"/>
        </w:rPr>
        <w:t>esistenci</w:t>
      </w:r>
      <w:r>
        <w:rPr>
          <w:w w:val="90"/>
        </w:rPr>
        <w:t>a</w:t>
      </w:r>
      <w:r>
        <w:rPr>
          <w:spacing w:val="12"/>
        </w:rPr>
        <w:t> </w:t>
      </w:r>
      <w:r>
        <w:rPr>
          <w:spacing w:val="-1"/>
          <w:w w:val="93"/>
        </w:rPr>
        <w:t>a</w:t>
      </w:r>
      <w:r>
        <w:rPr>
          <w:w w:val="93"/>
        </w:rPr>
        <w:t>l</w:t>
      </w:r>
      <w:r>
        <w:rPr>
          <w:spacing w:val="11"/>
        </w:rPr>
        <w:t> </w:t>
      </w:r>
      <w:r>
        <w:rPr>
          <w:w w:val="91"/>
        </w:rPr>
        <w:t>rayado</w:t>
      </w:r>
      <w:r>
        <w:rPr>
          <w:spacing w:val="12"/>
        </w:rPr>
        <w:t> </w:t>
      </w:r>
      <w:r>
        <w:rPr>
          <w:w w:val="84"/>
        </w:rPr>
        <w:t>y</w:t>
      </w:r>
      <w:r>
        <w:rPr>
          <w:spacing w:val="12"/>
        </w:rPr>
        <w:t> </w:t>
      </w:r>
      <w:r>
        <w:rPr>
          <w:w w:val="92"/>
        </w:rPr>
        <w:t>a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fricción</w:t>
      </w:r>
      <w:r>
        <w:rPr>
          <w:spacing w:val="-10"/>
          <w:w w:val="95"/>
        </w:rPr>
        <w:t> </w:t>
      </w:r>
      <w:r>
        <w:rPr>
          <w:w w:val="95"/>
        </w:rPr>
        <w:t>(Hernández</w:t>
      </w:r>
      <w:r>
        <w:rPr>
          <w:spacing w:val="-10"/>
          <w:w w:val="95"/>
        </w:rPr>
        <w:t> </w:t>
      </w:r>
      <w:r>
        <w:rPr>
          <w:w w:val="95"/>
        </w:rPr>
        <w:t>López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2006:</w:t>
      </w:r>
      <w:r>
        <w:rPr>
          <w:spacing w:val="-10"/>
          <w:w w:val="95"/>
        </w:rPr>
        <w:t> </w:t>
      </w:r>
      <w:r>
        <w:rPr>
          <w:w w:val="95"/>
        </w:rPr>
        <w:t>220).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3530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27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936">
            <wp:simplePos x="0" y="0"/>
            <wp:positionH relativeFrom="page">
              <wp:posOffset>986699</wp:posOffset>
            </wp:positionH>
            <wp:positionV relativeFrom="paragraph">
              <wp:posOffset>135689</wp:posOffset>
            </wp:positionV>
            <wp:extent cx="4479262" cy="1230629"/>
            <wp:effectExtent l="0" t="0" r="0" b="0"/>
            <wp:wrapTopAndBottom/>
            <wp:docPr id="7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7.jpe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9262" cy="12306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11"/>
        </w:rPr>
      </w:pPr>
    </w:p>
    <w:p>
      <w:pPr>
        <w:spacing w:line="264" w:lineRule="auto" w:before="75"/>
        <w:ind w:left="133" w:right="131" w:firstLine="0"/>
        <w:jc w:val="both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1"/>
          <w:sz w:val="17"/>
        </w:rPr>
        <w:t> </w:t>
      </w:r>
      <w:r>
        <w:rPr>
          <w:b/>
          <w:sz w:val="17"/>
        </w:rPr>
        <w:t>3</w:t>
      </w:r>
      <w:r>
        <w:rPr>
          <w:sz w:val="17"/>
        </w:rPr>
        <w:t>.</w:t>
      </w:r>
      <w:r>
        <w:rPr>
          <w:spacing w:val="-11"/>
          <w:sz w:val="17"/>
        </w:rPr>
        <w:t> </w:t>
      </w:r>
      <w:r>
        <w:rPr>
          <w:sz w:val="17"/>
        </w:rPr>
        <w:t>a)</w:t>
      </w:r>
      <w:r>
        <w:rPr>
          <w:spacing w:val="-11"/>
          <w:sz w:val="17"/>
        </w:rPr>
        <w:t> </w:t>
      </w:r>
      <w:r>
        <w:rPr>
          <w:spacing w:val="-3"/>
          <w:sz w:val="17"/>
        </w:rPr>
        <w:t>Polímero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4"/>
        </w:rPr>
        <w:t>asea</w:t>
      </w:r>
      <w:r>
        <w:rPr>
          <w:spacing w:val="-5"/>
          <w:sz w:val="14"/>
        </w:rPr>
        <w:t> </w:t>
      </w:r>
      <w:r>
        <w:rPr>
          <w:sz w:val="17"/>
        </w:rPr>
        <w:t>obtenido</w:t>
      </w:r>
      <w:r>
        <w:rPr>
          <w:spacing w:val="-12"/>
          <w:sz w:val="17"/>
        </w:rPr>
        <w:t> </w:t>
      </w:r>
      <w:r>
        <w:rPr>
          <w:sz w:val="17"/>
        </w:rPr>
        <w:t>por</w:t>
      </w:r>
      <w:r>
        <w:rPr>
          <w:spacing w:val="-11"/>
          <w:sz w:val="17"/>
        </w:rPr>
        <w:t> </w:t>
      </w:r>
      <w:r>
        <w:rPr>
          <w:sz w:val="17"/>
        </w:rPr>
        <w:t>polimerización</w:t>
      </w:r>
      <w:r>
        <w:rPr>
          <w:spacing w:val="-11"/>
          <w:sz w:val="17"/>
        </w:rPr>
        <w:t> </w:t>
      </w:r>
      <w:r>
        <w:rPr>
          <w:sz w:val="17"/>
        </w:rPr>
        <w:t>térmica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radicales</w:t>
      </w:r>
      <w:r>
        <w:rPr>
          <w:spacing w:val="-11"/>
          <w:sz w:val="17"/>
        </w:rPr>
        <w:t> </w:t>
      </w:r>
      <w:r>
        <w:rPr>
          <w:sz w:val="17"/>
        </w:rPr>
        <w:t>libres,</w:t>
      </w:r>
      <w:r>
        <w:rPr>
          <w:spacing w:val="-11"/>
          <w:sz w:val="17"/>
        </w:rPr>
        <w:t> </w:t>
      </w:r>
      <w:r>
        <w:rPr>
          <w:sz w:val="17"/>
        </w:rPr>
        <w:t>b)</w:t>
      </w:r>
      <w:r>
        <w:rPr>
          <w:spacing w:val="-11"/>
          <w:sz w:val="17"/>
        </w:rPr>
        <w:t> </w:t>
      </w:r>
      <w:r>
        <w:rPr>
          <w:spacing w:val="-3"/>
          <w:sz w:val="17"/>
        </w:rPr>
        <w:t>Polímero</w:t>
      </w:r>
      <w:r>
        <w:rPr>
          <w:spacing w:val="-11"/>
          <w:sz w:val="17"/>
        </w:rPr>
        <w:t> </w:t>
      </w:r>
      <w:r>
        <w:rPr>
          <w:sz w:val="17"/>
        </w:rPr>
        <w:t>de </w:t>
      </w:r>
      <w:r>
        <w:rPr>
          <w:sz w:val="14"/>
        </w:rPr>
        <w:t>asea</w:t>
      </w:r>
      <w:r>
        <w:rPr>
          <w:spacing w:val="-1"/>
          <w:sz w:val="14"/>
        </w:rPr>
        <w:t> </w:t>
      </w:r>
      <w:r>
        <w:rPr>
          <w:sz w:val="17"/>
        </w:rPr>
        <w:t>obtenido</w:t>
      </w:r>
      <w:r>
        <w:rPr>
          <w:spacing w:val="-8"/>
          <w:sz w:val="17"/>
        </w:rPr>
        <w:t> </w:t>
      </w:r>
      <w:r>
        <w:rPr>
          <w:sz w:val="17"/>
        </w:rPr>
        <w:t>por</w:t>
      </w:r>
      <w:r>
        <w:rPr>
          <w:spacing w:val="-8"/>
          <w:sz w:val="17"/>
        </w:rPr>
        <w:t> </w:t>
      </w:r>
      <w:r>
        <w:rPr>
          <w:sz w:val="17"/>
        </w:rPr>
        <w:t>radiación</w:t>
      </w:r>
      <w:r>
        <w:rPr>
          <w:spacing w:val="-8"/>
          <w:sz w:val="17"/>
        </w:rPr>
        <w:t> </w:t>
      </w:r>
      <w:r>
        <w:rPr>
          <w:sz w:val="17"/>
        </w:rPr>
        <w:t>gamma,</w:t>
      </w:r>
      <w:r>
        <w:rPr>
          <w:spacing w:val="-8"/>
          <w:sz w:val="17"/>
        </w:rPr>
        <w:t> </w:t>
      </w:r>
      <w:r>
        <w:rPr>
          <w:sz w:val="17"/>
        </w:rPr>
        <w:t>c)</w:t>
      </w:r>
      <w:r>
        <w:rPr>
          <w:spacing w:val="-8"/>
          <w:sz w:val="17"/>
        </w:rPr>
        <w:t> </w:t>
      </w:r>
      <w:r>
        <w:rPr>
          <w:sz w:val="17"/>
        </w:rPr>
        <w:t>Compósito</w:t>
      </w:r>
      <w:r>
        <w:rPr>
          <w:spacing w:val="-8"/>
          <w:sz w:val="17"/>
        </w:rPr>
        <w:t> </w:t>
      </w:r>
      <w:r>
        <w:rPr>
          <w:sz w:val="17"/>
        </w:rPr>
        <w:t>polimérico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4"/>
        </w:rPr>
        <w:t>asea</w:t>
      </w:r>
      <w:r>
        <w:rPr>
          <w:spacing w:val="-1"/>
          <w:sz w:val="14"/>
        </w:rPr>
        <w:t> </w:t>
      </w:r>
      <w:r>
        <w:rPr>
          <w:sz w:val="17"/>
        </w:rPr>
        <w:t>con</w:t>
      </w:r>
      <w:r>
        <w:rPr>
          <w:spacing w:val="-8"/>
          <w:sz w:val="17"/>
        </w:rPr>
        <w:t> </w:t>
      </w:r>
      <w:r>
        <w:rPr>
          <w:w w:val="110"/>
          <w:sz w:val="14"/>
        </w:rPr>
        <w:t>nc</w:t>
      </w:r>
      <w:r>
        <w:rPr>
          <w:spacing w:val="-4"/>
          <w:w w:val="110"/>
          <w:sz w:val="14"/>
        </w:rPr>
        <w:t> </w:t>
      </w:r>
      <w:r>
        <w:rPr>
          <w:sz w:val="17"/>
        </w:rPr>
        <w:t>(10%</w:t>
      </w:r>
      <w:r>
        <w:rPr>
          <w:spacing w:val="-8"/>
          <w:sz w:val="17"/>
        </w:rPr>
        <w:t> </w:t>
      </w:r>
      <w:r>
        <w:rPr>
          <w:sz w:val="17"/>
        </w:rPr>
        <w:t>en</w:t>
      </w:r>
      <w:r>
        <w:rPr>
          <w:spacing w:val="-8"/>
          <w:sz w:val="17"/>
        </w:rPr>
        <w:t> </w:t>
      </w:r>
      <w:r>
        <w:rPr>
          <w:sz w:val="17"/>
        </w:rPr>
        <w:t>peso)</w:t>
      </w:r>
      <w:r>
        <w:rPr>
          <w:spacing w:val="-8"/>
          <w:sz w:val="17"/>
        </w:rPr>
        <w:t> </w:t>
      </w:r>
      <w:r>
        <w:rPr>
          <w:sz w:val="17"/>
        </w:rPr>
        <w:t>obtenido por radiación</w:t>
      </w:r>
      <w:r>
        <w:rPr>
          <w:spacing w:val="-12"/>
          <w:sz w:val="17"/>
        </w:rPr>
        <w:t> </w:t>
      </w:r>
      <w:r>
        <w:rPr>
          <w:sz w:val="17"/>
        </w:rPr>
        <w:t>gamma.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sz w:val="17"/>
        </w:rPr>
        <w:t>Véase Figura 1 en página 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Cabe</w:t>
      </w:r>
      <w:r>
        <w:rPr>
          <w:spacing w:val="-20"/>
        </w:rPr>
        <w:t> </w:t>
      </w:r>
      <w:r>
        <w:rPr/>
        <w:t>mencionar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irradiaciones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llevaron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cabo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sistema</w:t>
      </w:r>
      <w:r>
        <w:rPr>
          <w:spacing w:val="-20"/>
        </w:rPr>
        <w:t> </w:t>
      </w:r>
      <w:r>
        <w:rPr/>
        <w:t>abierto (presencia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aire),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sistema</w:t>
      </w:r>
      <w:r>
        <w:rPr>
          <w:spacing w:val="-24"/>
        </w:rPr>
        <w:t> </w:t>
      </w:r>
      <w:r>
        <w:rPr/>
        <w:t>cerrado</w:t>
      </w:r>
      <w:r>
        <w:rPr>
          <w:spacing w:val="-24"/>
        </w:rPr>
        <w:t> </w:t>
      </w:r>
      <w:r>
        <w:rPr/>
        <w:t>(ausencia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aire)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iniciador</w:t>
      </w:r>
      <w:r>
        <w:rPr>
          <w:spacing w:val="-24"/>
        </w:rPr>
        <w:t> </w:t>
      </w:r>
      <w:r>
        <w:rPr/>
        <w:t>(</w:t>
      </w:r>
      <w:r>
        <w:rPr>
          <w:sz w:val="17"/>
        </w:rPr>
        <w:t>pbo</w:t>
      </w:r>
      <w:r>
        <w:rPr/>
        <w:t>);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habiendo</w:t>
      </w:r>
      <w:r>
        <w:rPr>
          <w:spacing w:val="-10"/>
          <w:w w:val="95"/>
        </w:rPr>
        <w:t> </w:t>
      </w:r>
      <w:r>
        <w:rPr>
          <w:w w:val="95"/>
        </w:rPr>
        <w:t>diferencias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capacidad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polimerizar;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polímeros y compósitos aquí discutidos fueron obtenidos de sistemas abiertos. En el caso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compósito</w:t>
      </w:r>
      <w:r>
        <w:rPr>
          <w:spacing w:val="-16"/>
        </w:rPr>
        <w:t> </w:t>
      </w:r>
      <w:r>
        <w:rPr/>
        <w:t>polimérico</w:t>
      </w:r>
      <w:r>
        <w:rPr>
          <w:spacing w:val="-16"/>
        </w:rPr>
        <w:t> </w:t>
      </w:r>
      <w:r>
        <w:rPr/>
        <w:t>(</w:t>
      </w:r>
      <w:r>
        <w:rPr>
          <w:sz w:val="17"/>
        </w:rPr>
        <w:t>asea</w:t>
      </w:r>
      <w:r>
        <w:rPr>
          <w:spacing w:val="-5"/>
          <w:sz w:val="17"/>
        </w:rPr>
        <w:t> </w:t>
      </w:r>
      <w:r>
        <w:rPr>
          <w:w w:val="110"/>
        </w:rPr>
        <w:t>+</w:t>
      </w:r>
      <w:r>
        <w:rPr>
          <w:spacing w:val="-20"/>
          <w:w w:val="110"/>
        </w:rPr>
        <w:t> </w:t>
      </w:r>
      <w:r>
        <w:rPr/>
        <w:t>4%</w:t>
      </w:r>
      <w:r>
        <w:rPr>
          <w:spacing w:val="-16"/>
        </w:rPr>
        <w:t> </w:t>
      </w:r>
      <w:r>
        <w:rPr>
          <w:sz w:val="17"/>
        </w:rPr>
        <w:t>nc</w:t>
      </w:r>
      <w:r>
        <w:rPr/>
        <w:t>)</w:t>
      </w:r>
      <w:r>
        <w:rPr>
          <w:spacing w:val="-16"/>
        </w:rPr>
        <w:t> </w:t>
      </w:r>
      <w:r>
        <w:rPr/>
        <w:t>obtenido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irradiación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3"/>
        </w:rPr>
        <w:t>110KGy, </w:t>
      </w:r>
      <w:r>
        <w:rPr/>
        <w:t>se</w:t>
      </w:r>
      <w:r>
        <w:rPr>
          <w:spacing w:val="-27"/>
        </w:rPr>
        <w:t> </w:t>
      </w:r>
      <w:r>
        <w:rPr/>
        <w:t>observa</w:t>
      </w:r>
      <w:r>
        <w:rPr>
          <w:spacing w:val="-27"/>
        </w:rPr>
        <w:t> </w:t>
      </w:r>
      <w:r>
        <w:rPr/>
        <w:t>que</w:t>
      </w:r>
      <w:r>
        <w:rPr>
          <w:spacing w:val="-26"/>
        </w:rPr>
        <w:t> </w:t>
      </w:r>
      <w:r>
        <w:rPr/>
        <w:t>mantiene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del</w:t>
      </w:r>
      <w:r>
        <w:rPr>
          <w:spacing w:val="-26"/>
        </w:rPr>
        <w:t> </w:t>
      </w:r>
      <w:r>
        <w:rPr/>
        <w:t>recipiente</w:t>
      </w:r>
      <w:r>
        <w:rPr>
          <w:spacing w:val="-26"/>
        </w:rPr>
        <w:t> </w:t>
      </w:r>
      <w:r>
        <w:rPr>
          <w:spacing w:val="-3"/>
        </w:rPr>
        <w:t>(Figura</w:t>
      </w:r>
      <w:r>
        <w:rPr>
          <w:spacing w:val="-27"/>
        </w:rPr>
        <w:t> </w:t>
      </w:r>
      <w:r>
        <w:rPr/>
        <w:t>3c);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embargo,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 mantiene</w:t>
      </w:r>
      <w:r>
        <w:rPr>
          <w:spacing w:val="-24"/>
        </w:rPr>
        <w:t> </w:t>
      </w:r>
      <w:r>
        <w:rPr/>
        <w:t>compacto,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observan</w:t>
      </w:r>
      <w:r>
        <w:rPr>
          <w:spacing w:val="-24"/>
        </w:rPr>
        <w:t> </w:t>
      </w:r>
      <w:r>
        <w:rPr/>
        <w:t>fisuras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separación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bulto.</w:t>
      </w:r>
      <w:r>
        <w:rPr>
          <w:spacing w:val="-24"/>
        </w:rPr>
        <w:t> </w:t>
      </w:r>
      <w:r>
        <w:rPr/>
        <w:t>Esto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con- </w:t>
      </w:r>
      <w:r>
        <w:rPr>
          <w:w w:val="95"/>
        </w:rPr>
        <w:t>veniente para mediciones eléctricas, por lo que esta vía de obtener compósitos poliméricos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soluciona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generar</w:t>
      </w:r>
      <w:r>
        <w:rPr>
          <w:spacing w:val="-9"/>
          <w:w w:val="95"/>
        </w:rPr>
        <w:t> </w:t>
      </w:r>
      <w:r>
        <w:rPr>
          <w:w w:val="95"/>
        </w:rPr>
        <w:t>compósitos,</w:t>
      </w:r>
      <w:r>
        <w:rPr>
          <w:spacing w:val="-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sea</w:t>
      </w:r>
      <w:r>
        <w:rPr>
          <w:spacing w:val="-9"/>
          <w:w w:val="95"/>
        </w:rPr>
        <w:t> </w:t>
      </w:r>
      <w:r>
        <w:rPr>
          <w:w w:val="95"/>
        </w:rPr>
        <w:t>procesables </w:t>
      </w:r>
      <w:r>
        <w:rPr/>
        <w:t>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geometría</w:t>
      </w:r>
      <w:r>
        <w:rPr>
          <w:spacing w:val="-28"/>
        </w:rPr>
        <w:t> </w:t>
      </w:r>
      <w:r>
        <w:rPr/>
        <w:t>íntegra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definida.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1"/>
        </w:numPr>
        <w:tabs>
          <w:tab w:pos="466" w:val="left" w:leader="none"/>
        </w:tabs>
        <w:spacing w:line="242" w:lineRule="auto" w:before="0" w:after="0"/>
        <w:ind w:left="133" w:right="1206" w:firstLine="0"/>
        <w:jc w:val="left"/>
      </w:pPr>
      <w:r>
        <w:rPr>
          <w:w w:val="95"/>
        </w:rPr>
        <w:t>Copolímeros </w:t>
      </w:r>
      <w:r>
        <w:rPr>
          <w:w w:val="95"/>
          <w:sz w:val="17"/>
        </w:rPr>
        <w:t>asea</w:t>
      </w:r>
      <w:r>
        <w:rPr>
          <w:w w:val="95"/>
        </w:rPr>
        <w:t>-</w:t>
      </w:r>
      <w:r>
        <w:rPr>
          <w:w w:val="95"/>
          <w:sz w:val="17"/>
        </w:rPr>
        <w:t>acab</w:t>
      </w:r>
      <w:r>
        <w:rPr>
          <w:w w:val="95"/>
        </w:rPr>
        <w:t>, obtención de compósitos</w:t>
      </w:r>
      <w:r>
        <w:rPr>
          <w:spacing w:val="-29"/>
          <w:w w:val="95"/>
        </w:rPr>
        <w:t> </w:t>
      </w:r>
      <w:r>
        <w:rPr>
          <w:w w:val="95"/>
        </w:rPr>
        <w:t>poliméricos </w:t>
      </w:r>
      <w:r>
        <w:rPr/>
        <w:t>conductores</w:t>
      </w:r>
    </w:p>
    <w:p>
      <w:pPr>
        <w:pStyle w:val="BodyText"/>
        <w:rPr>
          <w:b/>
        </w:rPr>
      </w:pPr>
    </w:p>
    <w:p>
      <w:pPr>
        <w:pStyle w:val="BodyText"/>
        <w:spacing w:line="260" w:lineRule="exact"/>
        <w:ind w:left="133" w:right="131"/>
        <w:jc w:val="both"/>
      </w:pPr>
      <w:r>
        <w:rPr/>
        <w:t>Mediante</w:t>
      </w:r>
      <w:r>
        <w:rPr>
          <w:spacing w:val="-15"/>
        </w:rPr>
        <w:t> </w:t>
      </w:r>
      <w:r>
        <w:rPr/>
        <w:t>otro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paralelo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anteriores,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trabajó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polímero</w:t>
      </w:r>
      <w:r>
        <w:rPr>
          <w:spacing w:val="-15"/>
        </w:rPr>
        <w:t> </w:t>
      </w:r>
      <w:r>
        <w:rPr/>
        <w:t>co- </w:t>
      </w:r>
      <w:r>
        <w:rPr>
          <w:w w:val="90"/>
        </w:rPr>
        <w:t>mercial</w:t>
      </w:r>
      <w:r>
        <w:rPr>
          <w:spacing w:val="-9"/>
          <w:w w:val="90"/>
        </w:rPr>
        <w:t> </w:t>
      </w:r>
      <w:r>
        <w:rPr>
          <w:w w:val="90"/>
        </w:rPr>
        <w:t>a</w:t>
      </w:r>
      <w:r>
        <w:rPr>
          <w:spacing w:val="-9"/>
          <w:w w:val="90"/>
        </w:rPr>
        <w:t> </w:t>
      </w:r>
      <w:r>
        <w:rPr>
          <w:w w:val="90"/>
        </w:rPr>
        <w:t>base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celulosa</w:t>
      </w:r>
      <w:r>
        <w:rPr>
          <w:spacing w:val="-9"/>
          <w:w w:val="90"/>
        </w:rPr>
        <w:t> </w:t>
      </w:r>
      <w:r>
        <w:rPr>
          <w:w w:val="90"/>
        </w:rPr>
        <w:t>modificada:</w:t>
      </w:r>
      <w:r>
        <w:rPr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acrilamidomettil,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0"/>
        </w:rPr>
        <w:t>acettatto,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0"/>
        </w:rPr>
        <w:t>buttiratto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rFonts w:ascii="Times New Roman" w:hAnsi="Times New Roman"/>
          <w:i/>
          <w:w w:val="90"/>
        </w:rPr>
        <w:t>celulosa </w:t>
      </w:r>
      <w:r>
        <w:rPr/>
        <w:t>(</w:t>
      </w:r>
      <w:r>
        <w:rPr>
          <w:sz w:val="17"/>
        </w:rPr>
        <w:t>acab</w:t>
      </w:r>
      <w:r>
        <w:rPr/>
        <w:t>),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polímero</w:t>
      </w:r>
      <w:r>
        <w:rPr>
          <w:spacing w:val="-19"/>
        </w:rPr>
        <w:t> </w:t>
      </w:r>
      <w:r>
        <w:rPr/>
        <w:t>semicristalino</w:t>
      </w:r>
      <w:r>
        <w:rPr>
          <w:spacing w:val="-20"/>
        </w:rPr>
        <w:t> </w:t>
      </w:r>
      <w:r>
        <w:rPr/>
        <w:t>(temperatura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transición</w:t>
      </w:r>
      <w:r>
        <w:rPr>
          <w:spacing w:val="-19"/>
        </w:rPr>
        <w:t> </w:t>
      </w:r>
      <w:r>
        <w:rPr/>
        <w:t>vítrea,</w:t>
      </w:r>
      <w:r>
        <w:rPr>
          <w:spacing w:val="-19"/>
        </w:rPr>
        <w:t> </w:t>
      </w:r>
      <w:r>
        <w:rPr/>
        <w:t>T</w:t>
      </w:r>
      <w:r>
        <w:rPr>
          <w:position w:val="-2"/>
          <w:sz w:val="15"/>
        </w:rPr>
        <w:t>g </w:t>
      </w:r>
      <w:r>
        <w:rPr/>
        <w:t>de</w:t>
      </w:r>
      <w:r>
        <w:rPr>
          <w:spacing w:val="-13"/>
        </w:rPr>
        <w:t> </w:t>
      </w:r>
      <w:r>
        <w:rPr/>
        <w:t>118</w:t>
      </w:r>
      <w:r>
        <w:rPr>
          <w:spacing w:val="-13"/>
        </w:rPr>
        <w:t> </w:t>
      </w:r>
      <w:r>
        <w:rPr/>
        <w:t>°C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temperatura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fusión,</w:t>
      </w:r>
      <w:r>
        <w:rPr>
          <w:spacing w:val="-13"/>
        </w:rPr>
        <w:t> </w:t>
      </w:r>
      <w:r>
        <w:rPr/>
        <w:t>T</w:t>
      </w:r>
      <w:r>
        <w:rPr>
          <w:position w:val="-2"/>
          <w:sz w:val="15"/>
        </w:rPr>
        <w:t>f</w:t>
      </w:r>
      <w:r>
        <w:rPr/>
        <w:t>:</w:t>
      </w:r>
      <w:r>
        <w:rPr>
          <w:spacing w:val="-13"/>
        </w:rPr>
        <w:t> </w:t>
      </w:r>
      <w:r>
        <w:rPr/>
        <w:t>156</w:t>
      </w:r>
      <w:r>
        <w:rPr>
          <w:spacing w:val="-13"/>
        </w:rPr>
        <w:t> </w:t>
      </w:r>
      <w:r>
        <w:rPr/>
        <w:t>°C),</w:t>
      </w:r>
      <w:r>
        <w:rPr>
          <w:spacing w:val="-13"/>
        </w:rPr>
        <w:t> </w:t>
      </w:r>
      <w:r>
        <w:rPr/>
        <w:t>cuya</w:t>
      </w:r>
      <w:r>
        <w:rPr>
          <w:spacing w:val="-13"/>
        </w:rPr>
        <w:t> </w:t>
      </w:r>
      <w:r>
        <w:rPr/>
        <w:t>estructura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composición se</w:t>
      </w:r>
      <w:r>
        <w:rPr>
          <w:spacing w:val="-17"/>
        </w:rPr>
        <w:t> </w:t>
      </w:r>
      <w:r>
        <w:rPr/>
        <w:t>muestra</w:t>
      </w:r>
      <w:r>
        <w:rPr>
          <w:spacing w:val="-16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4"/>
        </w:rPr>
        <w:t>Figura</w:t>
      </w:r>
      <w:r>
        <w:rPr>
          <w:spacing w:val="-16"/>
        </w:rPr>
        <w:t> </w:t>
      </w:r>
      <w:r>
        <w:rPr/>
        <w:t>4.</w:t>
      </w:r>
      <w:r>
        <w:rPr>
          <w:spacing w:val="-17"/>
        </w:rPr>
        <w:t> </w:t>
      </w:r>
      <w:r>
        <w:rPr/>
        <w:t>Es</w:t>
      </w:r>
      <w:r>
        <w:rPr>
          <w:spacing w:val="-16"/>
        </w:rPr>
        <w:t> </w:t>
      </w:r>
      <w:r>
        <w:rPr/>
        <w:t>soluble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variedad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disolventes</w:t>
      </w:r>
      <w:r>
        <w:rPr>
          <w:spacing w:val="-16"/>
        </w:rPr>
        <w:t> </w:t>
      </w:r>
      <w:r>
        <w:rPr/>
        <w:t>orgánicos </w:t>
      </w:r>
      <w:r>
        <w:rPr>
          <w:w w:val="95"/>
        </w:rPr>
        <w:t>polares,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termoprocesable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posibilidad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reticular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través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enlaces vinílicos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generar</w:t>
      </w:r>
      <w:r>
        <w:rPr>
          <w:spacing w:val="-18"/>
          <w:w w:val="95"/>
        </w:rPr>
        <w:t> </w:t>
      </w:r>
      <w:r>
        <w:rPr>
          <w:w w:val="95"/>
        </w:rPr>
        <w:t>polímeros</w:t>
      </w:r>
      <w:r>
        <w:rPr>
          <w:spacing w:val="-18"/>
          <w:w w:val="95"/>
        </w:rPr>
        <w:t> </w:t>
      </w:r>
      <w:r>
        <w:rPr>
          <w:w w:val="95"/>
        </w:rPr>
        <w:t>termoestables</w:t>
      </w:r>
      <w:r>
        <w:rPr>
          <w:spacing w:val="-17"/>
          <w:w w:val="95"/>
        </w:rPr>
        <w:t> </w:t>
      </w:r>
      <w:r>
        <w:rPr>
          <w:w w:val="95"/>
        </w:rPr>
        <w:t>insolubles,</w:t>
      </w:r>
      <w:r>
        <w:rPr>
          <w:spacing w:val="-17"/>
          <w:w w:val="95"/>
        </w:rPr>
        <w:t>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termoproce- sabilidad</w:t>
      </w:r>
      <w:r>
        <w:rPr>
          <w:spacing w:val="-12"/>
          <w:w w:val="95"/>
        </w:rPr>
        <w:t> </w:t>
      </w:r>
      <w:r>
        <w:rPr>
          <w:w w:val="95"/>
        </w:rPr>
        <w:t>dada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baja</w:t>
      </w:r>
      <w:r>
        <w:rPr>
          <w:spacing w:val="-12"/>
          <w:w w:val="95"/>
        </w:rPr>
        <w:t> </w:t>
      </w:r>
      <w:r>
        <w:rPr>
          <w:w w:val="95"/>
        </w:rPr>
        <w:t>cantidad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grupos</w:t>
      </w:r>
      <w:r>
        <w:rPr>
          <w:spacing w:val="-12"/>
          <w:w w:val="95"/>
        </w:rPr>
        <w:t> </w:t>
      </w:r>
      <w:r>
        <w:rPr>
          <w:w w:val="95"/>
        </w:rPr>
        <w:t>reticulables</w:t>
      </w:r>
      <w:r>
        <w:rPr>
          <w:spacing w:val="-12"/>
          <w:w w:val="95"/>
        </w:rPr>
        <w:t> </w:t>
      </w:r>
      <w:r>
        <w:rPr>
          <w:w w:val="95"/>
        </w:rPr>
        <w:t>(menos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6%)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permi- ten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reacomodo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cadenas</w:t>
      </w:r>
      <w:r>
        <w:rPr>
          <w:spacing w:val="-11"/>
          <w:w w:val="95"/>
        </w:rPr>
        <w:t> </w:t>
      </w:r>
      <w:r>
        <w:rPr>
          <w:w w:val="95"/>
        </w:rPr>
        <w:t>poliméricas</w:t>
      </w:r>
      <w:r>
        <w:rPr>
          <w:spacing w:val="-11"/>
          <w:w w:val="95"/>
        </w:rPr>
        <w:t> </w:t>
      </w:r>
      <w:r>
        <w:rPr>
          <w:w w:val="95"/>
        </w:rPr>
        <w:t>bajo</w:t>
      </w:r>
      <w:r>
        <w:rPr>
          <w:spacing w:val="-11"/>
          <w:w w:val="95"/>
        </w:rPr>
        <w:t> </w:t>
      </w:r>
      <w:r>
        <w:rPr>
          <w:w w:val="95"/>
        </w:rPr>
        <w:t>presión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temperatura.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28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1"/>
      </w:pPr>
      <w:r>
        <w:rPr>
          <w:w w:val="95"/>
        </w:rPr>
        <w:t>Figura 4</w:t>
      </w:r>
    </w:p>
    <w:p>
      <w:pPr>
        <w:spacing w:before="2"/>
        <w:ind w:left="1404" w:right="1404" w:firstLine="0"/>
        <w:jc w:val="center"/>
        <w:rPr>
          <w:b/>
          <w:sz w:val="17"/>
        </w:rPr>
      </w:pPr>
      <w:r>
        <w:rPr>
          <w:b/>
          <w:w w:val="95"/>
          <w:sz w:val="22"/>
        </w:rPr>
        <w:t>Estructura y composición del </w:t>
      </w:r>
      <w:r>
        <w:rPr>
          <w:b/>
          <w:w w:val="95"/>
          <w:sz w:val="17"/>
        </w:rPr>
        <w:t>acab</w:t>
      </w:r>
    </w:p>
    <w:p>
      <w:pPr>
        <w:pStyle w:val="BodyText"/>
        <w:rPr>
          <w:b/>
        </w:rPr>
      </w:pPr>
    </w:p>
    <w:p>
      <w:pPr>
        <w:spacing w:after="0"/>
        <w:sectPr>
          <w:pgSz w:w="10200" w:h="13600"/>
          <w:pgMar w:top="1040" w:bottom="280" w:left="1420" w:right="1420"/>
        </w:sectPr>
      </w:pPr>
    </w:p>
    <w:p>
      <w:pPr>
        <w:spacing w:before="75"/>
        <w:ind w:left="0" w:right="0" w:firstLine="0"/>
        <w:jc w:val="right"/>
        <w:rPr>
          <w:sz w:val="13"/>
        </w:rPr>
      </w:pPr>
      <w:r>
        <w:rPr/>
        <w:pict>
          <v:shape style="position:absolute;margin-left:15.321pt;margin-top:532.89032pt;width:13.75pt;height:12pt;mso-position-horizontal-relative:page;mso-position-vertical-relative:paragraph;z-index:2080" coordorigin="306,10658" coordsize="275,240" path="m6421,464l6606,464m6331,224l6331,409m6366,224l6366,409e" filled="false" stroked="true" strokeweight=".482pt" strokecolor="#000000">
            <v:path arrowok="t"/>
            <w10:wrap type="none"/>
          </v:shape>
        </w:pict>
      </w:r>
      <w:r>
        <w:rPr/>
        <w:pict>
          <v:group style="position:absolute;margin-left:82.829002pt;margin-top:1.451295pt;width:94.95pt;height:77.05pt;mso-position-horizontal-relative:page;mso-position-vertical-relative:paragraph;z-index:-688960" coordorigin="1657,29" coordsize="1899,1541">
            <v:shape style="position:absolute;left:0;top:10119;width:1593;height:1531" coordorigin="0,10119" coordsize="1593,1531" path="m1662,813l1809,727m2331,478l2585,663,2149,532,1943,658m2143,291l2149,532m2328,240l2328,492m2954,553l2839,583m2783,599l2585,663,2585,815m2812,564l2812,786m1940,34l1921,70,1900,111,1880,158,1859,210,1838,266,1818,327,1799,391,1782,459,1766,530,1753,604,1743,680,1736,758,1733,838,1733,918,1739,1000,1749,1082,1764,1165,1786,1247,1813,1328,1847,1408,1889,1487,1937,1565m2138,872l2373,930,2373,1182m3254,1179l3254,928,3056,593e" filled="false" stroked="true" strokeweight=".482pt" strokecolor="#000000">
              <v:path arrowok="t"/>
            </v:shape>
            <v:shape style="position:absolute;left:2144;top:541;width:1411;height:407" coordorigin="2144,541" coordsize="1411,407" path="m2144,541l2361,931,2383,948,2564,897,2399,897,2163,546,2144,541xm2970,824l2821,824,2880,848,3030,883,3234,934,3345,910,3255,910,3201,902,2970,824xm3547,840l3255,910,3345,910,3469,883,3555,862,3547,840xm2819,774l2399,897,2564,897,2821,824,2970,824,2819,774xe" filled="true" fillcolor="#000000" stroked="false">
              <v:path arrowok="t"/>
              <v:fill type="solid"/>
            </v:shape>
            <v:line style="position:absolute" from="2990,972" to="2821,824" stroked="true" strokeweight=".482pt" strokecolor="#000000"/>
            <v:shape style="position:absolute;left:2084;top:113;width:380;height:185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1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0"/>
                        <w:position w:val="-5"/>
                        <w:sz w:val="13"/>
                      </w:rPr>
                      <w:t>H  </w:t>
                    </w:r>
                    <w:r>
                      <w:rPr>
                        <w:w w:val="120"/>
                        <w:sz w:val="13"/>
                      </w:rPr>
                      <w:t>OR</w:t>
                    </w:r>
                  </w:p>
                </w:txbxContent>
              </v:textbox>
              <w10:wrap type="none"/>
            </v:shape>
            <v:shape style="position:absolute;left:2758;top:434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2969;top:485;width:106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1819;top:651;width:289;height:292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O</w:t>
                    </w:r>
                  </w:p>
                  <w:p>
                    <w:pPr>
                      <w:spacing w:before="11"/>
                      <w:ind w:left="93" w:right="-1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5"/>
                        <w:sz w:val="13"/>
                      </w:rPr>
                      <w:t>RO</w:t>
                    </w:r>
                  </w:p>
                </w:txbxContent>
              </v:textbox>
              <w10:wrap type="none"/>
            </v:shape>
            <v:shape style="position:absolute;left:2517;top:924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2993;top:969;width:196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1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5"/>
                        <w:sz w:val="13"/>
                      </w:rPr>
                      <w:t>OR</w:t>
                    </w:r>
                  </w:p>
                </w:txbxContent>
              </v:textbox>
              <w10:wrap type="none"/>
            </v:shape>
            <v:shape style="position:absolute;left:2314;top:1197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3194;top:1194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7.372757pt;margin-top:1.719295pt;width:95.85pt;height:80.1pt;mso-position-horizontal-relative:page;mso-position-vertical-relative:paragraph;z-index:-688696" coordorigin="3547,34" coordsize="1917,1602">
            <v:shape style="position:absolute;left:2002;top:10124;width:1796;height:1531" coordorigin="2002,10124" coordsize="1796,1531" path="m4027,355l4027,599,4287,781,4287,930m3843,995l4075,1051,4075,1297m3848,414l3848,655m4520,687l4520,904,4704,1088m4774,722l4808,777,4870,886,4929,992,4956,1040,4956,1302m5189,989l4956,1040m3663,770l3859,658,4287,781,4490,722m4552,698l4667,671m5317,936l5459,856m5211,1570l5230,1534,5251,1493,5272,1446,5293,1394,5313,1338,5333,1277,5352,1213,5370,1145,5385,1074,5398,1000,5408,924,5415,846,5419,767,5418,686,5412,604,5402,522,5387,439,5365,357,5338,276,5304,196,5263,117,5214,39e" filled="false" stroked="true" strokeweight=".482pt" strokecolor="#000000">
              <v:path arrowok="t"/>
            </v:shape>
            <v:shape style="position:absolute;left:3862;top:659;width:1095;height:402" coordorigin="3862,659" coordsize="1095,402" path="m3862,659l4034,1033,4087,1060,4261,1012,4103,1012,3862,659xm4659,937l4531,937,4598,972,4847,1028,4957,1039,4659,937xm4534,894l4103,1012,4261,1012,4531,937,4659,937,4534,894xe" filled="true" fillcolor="#000000" stroked="false">
              <v:path arrowok="t"/>
              <v:fill type="solid"/>
            </v:shape>
            <v:shape style="position:absolute;left:3794;top:236;width:383;height:177" type="#_x0000_t202" filled="false" stroked="false">
              <v:textbox inset="0,0,0,0">
                <w:txbxContent>
                  <w:p>
                    <w:pPr>
                      <w:spacing w:line="177" w:lineRule="exact" w:before="0"/>
                      <w:ind w:left="0" w:right="-12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0"/>
                        <w:position w:val="-4"/>
                        <w:sz w:val="13"/>
                      </w:rPr>
                      <w:t>H  </w:t>
                    </w:r>
                    <w:r>
                      <w:rPr>
                        <w:w w:val="120"/>
                        <w:sz w:val="13"/>
                      </w:rPr>
                      <w:t>OR</w:t>
                    </w:r>
                  </w:p>
                </w:txbxContent>
              </v:textbox>
              <w10:wrap type="none"/>
            </v:shape>
            <v:shape style="position:absolute;left:4463;top:554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4679;top:602;width:106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547;top:760;width:262;height:292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O</w:t>
                    </w:r>
                  </w:p>
                  <w:p>
                    <w:pPr>
                      <w:spacing w:before="11"/>
                      <w:ind w:left="66" w:right="-1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5"/>
                        <w:sz w:val="13"/>
                      </w:rPr>
                      <w:t>RO</w:t>
                    </w:r>
                  </w:p>
                </w:txbxContent>
              </v:textbox>
              <w10:wrap type="none"/>
            </v:shape>
            <v:shape style="position:absolute;left:5207;top:918;width:106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238;top:1041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4698;top:1090;width:196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-15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5"/>
                        <w:sz w:val="13"/>
                      </w:rPr>
                      <w:t>OR</w:t>
                    </w:r>
                  </w:p>
                </w:txbxContent>
              </v:textbox>
              <w10:wrap type="none"/>
            </v:shape>
            <v:shape style="position:absolute;left:4024;top:1312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4899;top:1309;width:110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23"/>
                        <w:sz w:val="13"/>
                      </w:rPr>
                      <w:t>H</w:t>
                    </w:r>
                  </w:p>
                </w:txbxContent>
              </v:textbox>
              <w10:wrap type="none"/>
            </v:shape>
            <v:shape style="position:absolute;left:5330;top:1507;width:77;height:129" type="#_x0000_t202" filled="false" stroked="false">
              <v:textbox inset="0,0,0,0">
                <w:txbxContent>
                  <w:p>
                    <w:pPr>
                      <w:spacing w:line="128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23"/>
          <w:sz w:val="13"/>
        </w:rPr>
        <w:t>O</w:t>
      </w:r>
    </w:p>
    <w:p>
      <w:pPr>
        <w:pStyle w:val="BodyText"/>
        <w:spacing w:before="11"/>
        <w:rPr>
          <w:sz w:val="9"/>
        </w:rPr>
      </w:pPr>
    </w:p>
    <w:p>
      <w:pPr>
        <w:tabs>
          <w:tab w:pos="646" w:val="left" w:leader="none"/>
        </w:tabs>
        <w:spacing w:before="0"/>
        <w:ind w:left="0" w:right="1" w:firstLine="0"/>
        <w:jc w:val="right"/>
        <w:rPr>
          <w:sz w:val="13"/>
        </w:rPr>
      </w:pPr>
      <w:r>
        <w:rPr>
          <w:w w:val="130"/>
          <w:sz w:val="13"/>
        </w:rPr>
        <w:t>R</w:t>
      </w:r>
      <w:r>
        <w:rPr>
          <w:spacing w:val="-3"/>
          <w:w w:val="130"/>
          <w:sz w:val="13"/>
        </w:rPr>
        <w:t> </w:t>
      </w:r>
      <w:r>
        <w:rPr>
          <w:w w:val="130"/>
          <w:sz w:val="13"/>
        </w:rPr>
        <w:t>=</w:t>
      </w:r>
      <w:r>
        <w:rPr>
          <w:w w:val="130"/>
          <w:sz w:val="13"/>
          <w:u w:val="single"/>
        </w:rPr>
        <w:tab/>
      </w:r>
      <w:r>
        <w:rPr>
          <w:w w:val="130"/>
          <w:position w:val="-3"/>
          <w:sz w:val="13"/>
        </w:rPr>
        <w:t>C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before="6"/>
        <w:rPr>
          <w:sz w:val="17"/>
        </w:rPr>
      </w:pPr>
    </w:p>
    <w:p>
      <w:pPr>
        <w:spacing w:before="0"/>
        <w:ind w:left="178" w:right="-5" w:firstLine="0"/>
        <w:jc w:val="left"/>
        <w:rPr>
          <w:sz w:val="11"/>
        </w:rPr>
      </w:pPr>
      <w:r>
        <w:rPr>
          <w:w w:val="115"/>
          <w:sz w:val="13"/>
        </w:rPr>
        <w:t>CH</w:t>
      </w:r>
      <w:r>
        <w:rPr>
          <w:w w:val="115"/>
          <w:position w:val="-2"/>
          <w:sz w:val="11"/>
        </w:rPr>
        <w:t>3</w:t>
      </w:r>
    </w:p>
    <w:p>
      <w:pPr>
        <w:spacing w:before="102"/>
        <w:ind w:left="513" w:right="0" w:firstLine="0"/>
        <w:jc w:val="left"/>
        <w:rPr>
          <w:sz w:val="13"/>
        </w:rPr>
      </w:pPr>
      <w:r>
        <w:rPr/>
        <w:br w:type="column"/>
      </w:r>
      <w:r>
        <w:rPr>
          <w:w w:val="125"/>
          <w:sz w:val="13"/>
        </w:rPr>
        <w:t>O</w:t>
      </w:r>
    </w:p>
    <w:p>
      <w:pPr>
        <w:pStyle w:val="BodyText"/>
        <w:rPr>
          <w:sz w:val="14"/>
        </w:rPr>
      </w:pPr>
    </w:p>
    <w:p>
      <w:pPr>
        <w:tabs>
          <w:tab w:pos="834" w:val="left" w:leader="none"/>
        </w:tabs>
        <w:spacing w:before="0"/>
        <w:ind w:left="525" w:right="0" w:firstLine="0"/>
        <w:jc w:val="left"/>
        <w:rPr>
          <w:sz w:val="11"/>
        </w:rPr>
      </w:pPr>
      <w:r>
        <w:rPr/>
        <w:pict>
          <v:shape style="position:absolute;margin-left:0pt;margin-top:512.077271pt;width:29.35pt;height:11.85pt;mso-position-horizontal-relative:page;mso-position-vertical-relative:paragraph;z-index:1984" coordorigin="0,10242" coordsize="587,237" path="m7168,63l7432,63m7479,-174l7479,11m7569,63l7754,63m7514,-174l7514,11e" filled="false" stroked="true" strokeweight=".482pt" strokecolor="#000000">
            <v:path arrowok="t"/>
            <w10:wrap type="none"/>
          </v:shape>
        </w:pict>
      </w:r>
      <w:r>
        <w:rPr>
          <w:w w:val="120"/>
          <w:sz w:val="13"/>
        </w:rPr>
        <w:t>C</w:t>
        <w:tab/>
      </w:r>
      <w:r>
        <w:rPr>
          <w:spacing w:val="2"/>
          <w:w w:val="115"/>
          <w:sz w:val="13"/>
        </w:rPr>
        <w:t>CH</w:t>
      </w:r>
      <w:r>
        <w:rPr>
          <w:spacing w:val="2"/>
          <w:w w:val="115"/>
          <w:position w:val="-2"/>
          <w:sz w:val="11"/>
        </w:rPr>
        <w:t>2</w:t>
      </w:r>
      <w:r>
        <w:rPr>
          <w:spacing w:val="4"/>
          <w:w w:val="115"/>
          <w:position w:val="-2"/>
          <w:sz w:val="11"/>
        </w:rPr>
        <w:t> </w:t>
      </w:r>
      <w:r>
        <w:rPr>
          <w:spacing w:val="2"/>
          <w:w w:val="115"/>
          <w:sz w:val="13"/>
        </w:rPr>
        <w:t>CH</w:t>
      </w:r>
      <w:r>
        <w:rPr>
          <w:spacing w:val="2"/>
          <w:w w:val="115"/>
          <w:position w:val="-2"/>
          <w:sz w:val="11"/>
        </w:rPr>
        <w:t>2</w:t>
      </w:r>
      <w:r>
        <w:rPr>
          <w:spacing w:val="2"/>
          <w:w w:val="115"/>
          <w:sz w:val="13"/>
        </w:rPr>
        <w:t>CH</w:t>
      </w:r>
      <w:r>
        <w:rPr>
          <w:spacing w:val="2"/>
          <w:w w:val="115"/>
          <w:position w:val="-2"/>
          <w:sz w:val="11"/>
        </w:rPr>
        <w:t>3</w:t>
      </w:r>
    </w:p>
    <w:p>
      <w:pPr>
        <w:spacing w:after="0"/>
        <w:jc w:val="left"/>
        <w:rPr>
          <w:sz w:val="11"/>
        </w:rPr>
        <w:sectPr>
          <w:type w:val="continuous"/>
          <w:pgSz w:w="10200" w:h="13600"/>
          <w:pgMar w:top="0" w:bottom="0" w:left="1420" w:right="1420"/>
          <w:cols w:num="3" w:equalWidth="0">
            <w:col w:w="4984" w:space="40"/>
            <w:col w:w="450" w:space="40"/>
            <w:col w:w="1846"/>
          </w:cols>
        </w:sectPr>
      </w:pPr>
    </w:p>
    <w:p>
      <w:pPr>
        <w:spacing w:line="134" w:lineRule="exact" w:before="26"/>
        <w:ind w:left="0" w:right="0" w:firstLine="0"/>
        <w:jc w:val="right"/>
        <w:rPr>
          <w:sz w:val="13"/>
        </w:rPr>
      </w:pPr>
      <w:r>
        <w:rPr>
          <w:sz w:val="13"/>
        </w:rPr>
        <w:t>Acetilo, 12.8%</w:t>
      </w:r>
    </w:p>
    <w:p>
      <w:pPr>
        <w:tabs>
          <w:tab w:pos="4070" w:val="left" w:leader="none"/>
        </w:tabs>
        <w:spacing w:line="161" w:lineRule="exact" w:before="0"/>
        <w:ind w:left="133" w:right="0" w:firstLine="0"/>
        <w:jc w:val="left"/>
        <w:rPr>
          <w:sz w:val="13"/>
        </w:rPr>
      </w:pPr>
      <w:r>
        <w:rPr>
          <w:w w:val="110"/>
          <w:position w:val="-3"/>
          <w:sz w:val="13"/>
        </w:rPr>
        <w:t>R</w:t>
        <w:tab/>
      </w:r>
      <w:r>
        <w:rPr>
          <w:w w:val="110"/>
          <w:sz w:val="13"/>
        </w:rPr>
        <w:t>R</w:t>
      </w:r>
    </w:p>
    <w:p>
      <w:pPr>
        <w:spacing w:line="139" w:lineRule="exact" w:before="0"/>
        <w:ind w:left="0" w:right="257" w:firstLine="0"/>
        <w:jc w:val="right"/>
        <w:rPr>
          <w:sz w:val="13"/>
        </w:rPr>
      </w:pPr>
      <w:r>
        <w:rPr/>
        <w:pict>
          <v:shape style="position:absolute;margin-left:-30.038pt;margin-top:527.336548pt;width:1.75pt;height:9.25pt;mso-position-horizontal-relative:page;mso-position-vertical-relative:paragraph;z-index:2008" coordorigin="-601,10547" coordsize="35,185" path="m6567,132l6567,316m6602,132l6602,316e" filled="false" stroked="true" strokeweight=".482pt" strokecolor="#000000">
            <v:path arrowok="t"/>
            <w10:wrap type="none"/>
          </v:shape>
        </w:pict>
      </w:r>
      <w:r>
        <w:rPr>
          <w:w w:val="123"/>
          <w:sz w:val="13"/>
        </w:rPr>
        <w:t>O</w:t>
      </w:r>
    </w:p>
    <w:p>
      <w:pPr>
        <w:spacing w:before="34"/>
        <w:ind w:left="133" w:right="0" w:firstLine="0"/>
        <w:jc w:val="left"/>
        <w:rPr>
          <w:sz w:val="13"/>
        </w:rPr>
      </w:pPr>
      <w:r>
        <w:rPr/>
        <w:br w:type="column"/>
      </w:r>
      <w:r>
        <w:rPr>
          <w:sz w:val="13"/>
        </w:rPr>
        <w:t>Butirilo, 38.9%</w:t>
      </w:r>
    </w:p>
    <w:p>
      <w:pPr>
        <w:spacing w:after="0"/>
        <w:jc w:val="left"/>
        <w:rPr>
          <w:sz w:val="13"/>
        </w:rPr>
        <w:sectPr>
          <w:type w:val="continuous"/>
          <w:pgSz w:w="10200" w:h="13600"/>
          <w:pgMar w:top="0" w:bottom="0" w:left="1420" w:right="1420"/>
          <w:cols w:num="2" w:equalWidth="0">
            <w:col w:w="5483" w:space="294"/>
            <w:col w:w="1583"/>
          </w:cols>
        </w:sectPr>
      </w:pPr>
    </w:p>
    <w:p>
      <w:pPr>
        <w:spacing w:before="133"/>
        <w:ind w:left="4824" w:right="0" w:firstLine="0"/>
        <w:jc w:val="left"/>
        <w:rPr>
          <w:sz w:val="13"/>
        </w:rPr>
      </w:pPr>
      <w:r>
        <w:rPr/>
        <w:pict>
          <v:line style="position:absolute;mso-position-horizontal-relative:page;mso-position-vertical-relative:paragraph;z-index:2032" from="296.828003pt,11.850283pt" to="310.075003pt,11.850283pt" stroked="true" strokeweight=".48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9200" from="343.65799pt,10.378283pt" to="348.80999pt,10.378283pt" stroked="true" strokeweight=".482pt" strokecolor="#000000">
            <w10:wrap type="none"/>
          </v:line>
        </w:pict>
      </w:r>
      <w:r>
        <w:rPr>
          <w:w w:val="120"/>
          <w:sz w:val="13"/>
        </w:rPr>
        <w:t>CHNCCH    CH</w:t>
      </w:r>
      <w:r>
        <w:rPr>
          <w:w w:val="120"/>
          <w:position w:val="-2"/>
          <w:sz w:val="11"/>
        </w:rPr>
        <w:t>2</w:t>
      </w:r>
      <w:r>
        <w:rPr>
          <w:w w:val="120"/>
          <w:sz w:val="13"/>
        </w:rPr>
        <w:t>, </w:t>
      </w:r>
      <w:r>
        <w:rPr>
          <w:w w:val="120"/>
          <w:position w:val="2"/>
          <w:sz w:val="11"/>
        </w:rPr>
        <w:t>0  </w:t>
      </w:r>
      <w:r>
        <w:rPr>
          <w:w w:val="120"/>
          <w:position w:val="3"/>
          <w:sz w:val="13"/>
        </w:rPr>
        <w:t>H</w:t>
      </w:r>
    </w:p>
    <w:p>
      <w:pPr>
        <w:spacing w:before="38"/>
        <w:ind w:left="0" w:right="1705" w:firstLine="0"/>
        <w:jc w:val="right"/>
        <w:rPr>
          <w:sz w:val="13"/>
        </w:rPr>
      </w:pPr>
      <w:r>
        <w:rPr>
          <w:sz w:val="13"/>
        </w:rPr>
        <w:t>Vinilo, 6%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Con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polímero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propuso</w:t>
      </w:r>
      <w:r>
        <w:rPr>
          <w:spacing w:val="-22"/>
        </w:rPr>
        <w:t> </w:t>
      </w:r>
      <w:r>
        <w:rPr/>
        <w:t>generar</w:t>
      </w:r>
      <w:r>
        <w:rPr>
          <w:spacing w:val="-22"/>
        </w:rPr>
        <w:t> </w:t>
      </w:r>
      <w:r>
        <w:rPr/>
        <w:t>un</w:t>
      </w:r>
      <w:r>
        <w:rPr>
          <w:spacing w:val="-21"/>
        </w:rPr>
        <w:t> </w:t>
      </w:r>
      <w:r>
        <w:rPr/>
        <w:t>copolímero</w:t>
      </w:r>
      <w:r>
        <w:rPr>
          <w:spacing w:val="-21"/>
        </w:rPr>
        <w:t>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acab</w:t>
      </w:r>
      <w:r>
        <w:rPr>
          <w:spacing w:val="-10"/>
          <w:sz w:val="17"/>
        </w:rPr>
        <w:t> </w:t>
      </w:r>
      <w:r>
        <w:rPr/>
        <w:t>al</w:t>
      </w:r>
      <w:r>
        <w:rPr>
          <w:spacing w:val="-21"/>
        </w:rPr>
        <w:t> </w:t>
      </w:r>
      <w:r>
        <w:rPr/>
        <w:t>50%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peso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evaluar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procesabilidad</w:t>
      </w:r>
      <w:r>
        <w:rPr>
          <w:spacing w:val="-8"/>
          <w:w w:val="95"/>
        </w:rPr>
        <w:t> </w:t>
      </w:r>
      <w:r>
        <w:rPr>
          <w:w w:val="95"/>
        </w:rPr>
        <w:t>(Gutiérrez</w:t>
      </w:r>
      <w:r>
        <w:rPr>
          <w:spacing w:val="-8"/>
          <w:w w:val="95"/>
        </w:rPr>
        <w:t> </w:t>
      </w:r>
      <w:r>
        <w:rPr>
          <w:w w:val="95"/>
        </w:rPr>
        <w:t>Roldán,</w:t>
      </w:r>
      <w:r>
        <w:rPr>
          <w:spacing w:val="-8"/>
          <w:w w:val="95"/>
        </w:rPr>
        <w:t> </w:t>
      </w:r>
      <w:r>
        <w:rPr>
          <w:w w:val="95"/>
        </w:rPr>
        <w:t>2010).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reacción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llevó</w:t>
      </w:r>
      <w:r>
        <w:rPr>
          <w:spacing w:val="-8"/>
          <w:w w:val="95"/>
        </w:rPr>
        <w:t> </w:t>
      </w:r>
      <w:r>
        <w:rPr>
          <w:w w:val="95"/>
        </w:rPr>
        <w:t>a </w:t>
      </w:r>
      <w:r>
        <w:rPr/>
        <w:t>cabo</w:t>
      </w:r>
      <w:r>
        <w:rPr>
          <w:spacing w:val="-19"/>
        </w:rPr>
        <w:t> </w:t>
      </w:r>
      <w:r>
        <w:rPr/>
        <w:t>bajo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siguiente</w:t>
      </w:r>
      <w:r>
        <w:rPr>
          <w:spacing w:val="-19"/>
        </w:rPr>
        <w:t> </w:t>
      </w:r>
      <w:r>
        <w:rPr/>
        <w:t>metodología:</w:t>
      </w:r>
      <w:r>
        <w:rPr>
          <w:spacing w:val="-19"/>
        </w:rPr>
        <w:t> </w:t>
      </w:r>
      <w:r>
        <w:rPr/>
        <w:t>0.5</w:t>
      </w:r>
      <w:r>
        <w:rPr>
          <w:spacing w:val="-19"/>
        </w:rPr>
        <w:t> </w:t>
      </w:r>
      <w:r>
        <w:rPr/>
        <w:t>gramos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z w:val="17"/>
        </w:rPr>
        <w:t>acab</w:t>
      </w:r>
      <w:r>
        <w:rPr>
          <w:spacing w:val="-8"/>
          <w:sz w:val="17"/>
        </w:rPr>
        <w:t> </w:t>
      </w:r>
      <w:r>
        <w:rPr/>
        <w:t>se</w:t>
      </w:r>
      <w:r>
        <w:rPr>
          <w:spacing w:val="-19"/>
        </w:rPr>
        <w:t> </w:t>
      </w:r>
      <w:r>
        <w:rPr/>
        <w:t>disuelven</w:t>
      </w:r>
      <w:r>
        <w:rPr>
          <w:spacing w:val="-18"/>
        </w:rPr>
        <w:t> </w:t>
      </w:r>
      <w:r>
        <w:rPr/>
        <w:t>en</w:t>
      </w:r>
      <w:r>
        <w:rPr>
          <w:spacing w:val="-19"/>
        </w:rPr>
        <w:t> </w:t>
      </w:r>
      <w:r>
        <w:rPr/>
        <w:t>3</w:t>
      </w:r>
      <w:r>
        <w:rPr>
          <w:spacing w:val="-19"/>
        </w:rPr>
        <w:t> </w:t>
      </w:r>
      <w:r>
        <w:rPr/>
        <w:t>mL</w:t>
      </w:r>
      <w:r>
        <w:rPr>
          <w:spacing w:val="-19"/>
        </w:rPr>
        <w:t> </w:t>
      </w:r>
      <w:r>
        <w:rPr/>
        <w:t>de </w:t>
      </w:r>
      <w:r>
        <w:rPr>
          <w:w w:val="135"/>
          <w:sz w:val="17"/>
        </w:rPr>
        <w:t>thf</w:t>
      </w:r>
      <w:r>
        <w:rPr>
          <w:spacing w:val="-29"/>
          <w:w w:val="135"/>
          <w:sz w:val="17"/>
        </w:rPr>
        <w:t> </w:t>
      </w:r>
      <w:r>
        <w:rPr>
          <w:w w:val="105"/>
        </w:rPr>
        <w:t>en</w:t>
      </w:r>
      <w:r>
        <w:rPr>
          <w:spacing w:val="-29"/>
          <w:w w:val="105"/>
        </w:rPr>
        <w:t> </w:t>
      </w:r>
      <w:r>
        <w:rPr>
          <w:w w:val="105"/>
        </w:rPr>
        <w:t>el</w:t>
      </w:r>
      <w:r>
        <w:rPr>
          <w:spacing w:val="-29"/>
          <w:w w:val="105"/>
        </w:rPr>
        <w:t> </w:t>
      </w:r>
      <w:r>
        <w:rPr>
          <w:w w:val="105"/>
        </w:rPr>
        <w:t>interior</w:t>
      </w:r>
      <w:r>
        <w:rPr>
          <w:spacing w:val="-29"/>
          <w:w w:val="105"/>
        </w:rPr>
        <w:t>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un</w:t>
      </w:r>
      <w:r>
        <w:rPr>
          <w:spacing w:val="-29"/>
          <w:w w:val="105"/>
        </w:rPr>
        <w:t> </w:t>
      </w:r>
      <w:r>
        <w:rPr>
          <w:w w:val="105"/>
        </w:rPr>
        <w:t>tubo</w:t>
      </w:r>
      <w:r>
        <w:rPr>
          <w:spacing w:val="-29"/>
          <w:w w:val="105"/>
        </w:rPr>
        <w:t> </w:t>
      </w:r>
      <w:r>
        <w:rPr>
          <w:w w:val="105"/>
        </w:rPr>
        <w:t>de</w:t>
      </w:r>
      <w:r>
        <w:rPr>
          <w:spacing w:val="-29"/>
          <w:w w:val="105"/>
        </w:rPr>
        <w:t> </w:t>
      </w:r>
      <w:r>
        <w:rPr>
          <w:w w:val="105"/>
        </w:rPr>
        <w:t>vidrio.</w:t>
      </w:r>
      <w:r>
        <w:rPr>
          <w:spacing w:val="-29"/>
          <w:w w:val="105"/>
        </w:rPr>
        <w:t> </w:t>
      </w:r>
      <w:r>
        <w:rPr>
          <w:w w:val="105"/>
        </w:rPr>
        <w:t>Se</w:t>
      </w:r>
      <w:r>
        <w:rPr>
          <w:spacing w:val="-29"/>
          <w:w w:val="105"/>
        </w:rPr>
        <w:t> </w:t>
      </w:r>
      <w:r>
        <w:rPr>
          <w:w w:val="105"/>
        </w:rPr>
        <w:t>coloca</w:t>
      </w:r>
      <w:r>
        <w:rPr>
          <w:spacing w:val="-29"/>
          <w:w w:val="105"/>
        </w:rPr>
        <w:t> </w:t>
      </w:r>
      <w:r>
        <w:rPr>
          <w:w w:val="105"/>
        </w:rPr>
        <w:t>en</w:t>
      </w:r>
      <w:r>
        <w:rPr>
          <w:spacing w:val="-29"/>
          <w:w w:val="105"/>
        </w:rPr>
        <w:t> </w:t>
      </w:r>
      <w:r>
        <w:rPr>
          <w:w w:val="105"/>
        </w:rPr>
        <w:t>agitación</w:t>
      </w:r>
      <w:r>
        <w:rPr>
          <w:spacing w:val="-29"/>
          <w:w w:val="105"/>
        </w:rPr>
        <w:t> </w:t>
      </w:r>
      <w:r>
        <w:rPr>
          <w:w w:val="105"/>
        </w:rPr>
        <w:t>por</w:t>
      </w:r>
      <w:r>
        <w:rPr>
          <w:spacing w:val="-29"/>
          <w:w w:val="105"/>
        </w:rPr>
        <w:t> </w:t>
      </w:r>
      <w:r>
        <w:rPr>
          <w:w w:val="105"/>
        </w:rPr>
        <w:t>ultrasonido durante</w:t>
      </w:r>
      <w:r>
        <w:rPr>
          <w:spacing w:val="-31"/>
          <w:w w:val="105"/>
        </w:rPr>
        <w:t> </w:t>
      </w:r>
      <w:r>
        <w:rPr>
          <w:w w:val="105"/>
        </w:rPr>
        <w:t>15</w:t>
      </w:r>
      <w:r>
        <w:rPr>
          <w:spacing w:val="-32"/>
          <w:w w:val="105"/>
        </w:rPr>
        <w:t> </w:t>
      </w:r>
      <w:r>
        <w:rPr>
          <w:w w:val="105"/>
        </w:rPr>
        <w:t>min,</w:t>
      </w:r>
      <w:r>
        <w:rPr>
          <w:spacing w:val="-32"/>
          <w:w w:val="105"/>
        </w:rPr>
        <w:t> </w:t>
      </w:r>
      <w:r>
        <w:rPr>
          <w:w w:val="105"/>
        </w:rPr>
        <w:t>se</w:t>
      </w:r>
      <w:r>
        <w:rPr>
          <w:spacing w:val="-32"/>
          <w:w w:val="105"/>
        </w:rPr>
        <w:t> </w:t>
      </w:r>
      <w:r>
        <w:rPr>
          <w:w w:val="105"/>
        </w:rPr>
        <w:t>agregan</w:t>
      </w:r>
      <w:r>
        <w:rPr>
          <w:spacing w:val="-32"/>
          <w:w w:val="105"/>
        </w:rPr>
        <w:t> </w:t>
      </w:r>
      <w:r>
        <w:rPr>
          <w:w w:val="105"/>
        </w:rPr>
        <w:t>0.5</w:t>
      </w:r>
      <w:r>
        <w:rPr>
          <w:spacing w:val="-32"/>
          <w:w w:val="105"/>
        </w:rPr>
        <w:t> </w:t>
      </w:r>
      <w:r>
        <w:rPr>
          <w:w w:val="105"/>
        </w:rPr>
        <w:t>gramos</w:t>
      </w:r>
      <w:r>
        <w:rPr>
          <w:spacing w:val="-32"/>
          <w:w w:val="105"/>
        </w:rPr>
        <w:t> </w:t>
      </w:r>
      <w:r>
        <w:rPr>
          <w:w w:val="105"/>
        </w:rPr>
        <w:t>de</w:t>
      </w:r>
      <w:r>
        <w:rPr>
          <w:spacing w:val="-32"/>
          <w:w w:val="105"/>
        </w:rPr>
        <w:t> </w:t>
      </w:r>
      <w:r>
        <w:rPr>
          <w:w w:val="110"/>
          <w:sz w:val="17"/>
        </w:rPr>
        <w:t>asea</w:t>
      </w:r>
      <w:r>
        <w:rPr>
          <w:spacing w:val="-22"/>
          <w:w w:val="110"/>
          <w:sz w:val="17"/>
        </w:rPr>
        <w:t> </w:t>
      </w:r>
      <w:r>
        <w:rPr>
          <w:w w:val="105"/>
        </w:rPr>
        <w:t>y</w:t>
      </w:r>
      <w:r>
        <w:rPr>
          <w:spacing w:val="-32"/>
          <w:w w:val="105"/>
        </w:rPr>
        <w:t> </w:t>
      </w:r>
      <w:r>
        <w:rPr>
          <w:w w:val="105"/>
        </w:rPr>
        <w:t>2</w:t>
      </w:r>
      <w:r>
        <w:rPr>
          <w:spacing w:val="-32"/>
          <w:w w:val="105"/>
        </w:rPr>
        <w:t> </w:t>
      </w:r>
      <w:r>
        <w:rPr>
          <w:w w:val="105"/>
        </w:rPr>
        <w:t>mL</w:t>
      </w:r>
      <w:r>
        <w:rPr>
          <w:spacing w:val="-32"/>
          <w:w w:val="105"/>
        </w:rPr>
        <w:t> </w:t>
      </w:r>
      <w:r>
        <w:rPr>
          <w:w w:val="105"/>
        </w:rPr>
        <w:t>más</w:t>
      </w:r>
      <w:r>
        <w:rPr>
          <w:spacing w:val="-32"/>
          <w:w w:val="105"/>
        </w:rPr>
        <w:t> </w:t>
      </w:r>
      <w:r>
        <w:rPr>
          <w:w w:val="105"/>
        </w:rPr>
        <w:t>de</w:t>
      </w:r>
      <w:r>
        <w:rPr>
          <w:spacing w:val="-32"/>
          <w:w w:val="105"/>
        </w:rPr>
        <w:t> </w:t>
      </w:r>
      <w:r>
        <w:rPr>
          <w:w w:val="150"/>
          <w:sz w:val="17"/>
        </w:rPr>
        <w:t>thf</w:t>
      </w:r>
      <w:r>
        <w:rPr>
          <w:w w:val="150"/>
        </w:rPr>
        <w:t>.</w:t>
      </w:r>
      <w:r>
        <w:rPr>
          <w:spacing w:val="-54"/>
          <w:w w:val="150"/>
        </w:rPr>
        <w:t> </w:t>
      </w:r>
      <w:r>
        <w:rPr>
          <w:w w:val="105"/>
        </w:rPr>
        <w:t>Se</w:t>
      </w:r>
      <w:r>
        <w:rPr>
          <w:spacing w:val="-32"/>
          <w:w w:val="105"/>
        </w:rPr>
        <w:t> </w:t>
      </w:r>
      <w:r>
        <w:rPr>
          <w:w w:val="105"/>
        </w:rPr>
        <w:t>agita</w:t>
      </w:r>
      <w:r>
        <w:rPr>
          <w:spacing w:val="-32"/>
          <w:w w:val="105"/>
        </w:rPr>
        <w:t> </w:t>
      </w:r>
      <w:r>
        <w:rPr>
          <w:w w:val="105"/>
        </w:rPr>
        <w:t>por </w:t>
      </w:r>
      <w:r>
        <w:rPr>
          <w:w w:val="95"/>
        </w:rPr>
        <w:t>10</w:t>
      </w:r>
      <w:r>
        <w:rPr>
          <w:spacing w:val="-7"/>
          <w:w w:val="95"/>
        </w:rPr>
        <w:t> </w:t>
      </w:r>
      <w:r>
        <w:rPr>
          <w:w w:val="95"/>
        </w:rPr>
        <w:t>min,</w:t>
      </w:r>
      <w:r>
        <w:rPr>
          <w:spacing w:val="-7"/>
          <w:w w:val="95"/>
        </w:rPr>
        <w:t> </w:t>
      </w:r>
      <w:r>
        <w:rPr>
          <w:w w:val="95"/>
        </w:rPr>
        <w:t>hasta</w:t>
      </w:r>
      <w:r>
        <w:rPr>
          <w:spacing w:val="-6"/>
          <w:w w:val="95"/>
        </w:rPr>
        <w:t> </w:t>
      </w:r>
      <w:r>
        <w:rPr>
          <w:w w:val="95"/>
        </w:rPr>
        <w:t>obtener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disolución</w:t>
      </w:r>
      <w:r>
        <w:rPr>
          <w:spacing w:val="-6"/>
          <w:w w:val="95"/>
        </w:rPr>
        <w:t> </w:t>
      </w:r>
      <w:r>
        <w:rPr>
          <w:w w:val="95"/>
        </w:rPr>
        <w:t>total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ambos</w:t>
      </w:r>
      <w:r>
        <w:rPr>
          <w:spacing w:val="-6"/>
          <w:w w:val="95"/>
        </w:rPr>
        <w:t> </w:t>
      </w:r>
      <w:r>
        <w:rPr>
          <w:w w:val="95"/>
        </w:rPr>
        <w:t>componentes;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adicionan</w:t>
      </w:r>
    </w:p>
    <w:p>
      <w:pPr>
        <w:pStyle w:val="BodyText"/>
        <w:spacing w:line="242" w:lineRule="auto"/>
        <w:ind w:left="133" w:right="131"/>
        <w:jc w:val="both"/>
      </w:pPr>
      <w:r>
        <w:rPr/>
        <w:t>0.05</w:t>
      </w:r>
      <w:r>
        <w:rPr>
          <w:spacing w:val="-12"/>
        </w:rPr>
        <w:t> </w:t>
      </w:r>
      <w:r>
        <w:rPr/>
        <w:t>mL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z w:val="17"/>
        </w:rPr>
        <w:t>pbo</w:t>
      </w:r>
      <w:r>
        <w:rPr>
          <w:spacing w:val="-1"/>
          <w:sz w:val="17"/>
        </w:rPr>
        <w:t> </w:t>
      </w:r>
      <w:r>
        <w:rPr/>
        <w:t>como</w:t>
      </w:r>
      <w:r>
        <w:rPr>
          <w:spacing w:val="-12"/>
        </w:rPr>
        <w:t> </w:t>
      </w:r>
      <w:r>
        <w:rPr/>
        <w:t>iniciador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calienta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70</w:t>
      </w:r>
      <w:r>
        <w:rPr>
          <w:spacing w:val="-12"/>
        </w:rPr>
        <w:t> </w:t>
      </w:r>
      <w:r>
        <w:rPr/>
        <w:t>°C</w:t>
      </w:r>
      <w:r>
        <w:rPr>
          <w:spacing w:val="-12"/>
        </w:rPr>
        <w:t> </w:t>
      </w:r>
      <w:r>
        <w:rPr/>
        <w:t>bajo</w:t>
      </w:r>
      <w:r>
        <w:rPr>
          <w:spacing w:val="-12"/>
        </w:rPr>
        <w:t> </w:t>
      </w:r>
      <w:r>
        <w:rPr/>
        <w:t>atmósfera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nitróge- no;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reacción</w:t>
      </w:r>
      <w:r>
        <w:rPr>
          <w:spacing w:val="-15"/>
        </w:rPr>
        <w:t> </w:t>
      </w:r>
      <w:r>
        <w:rPr/>
        <w:t>requiere</w:t>
      </w:r>
      <w:r>
        <w:rPr>
          <w:spacing w:val="-15"/>
        </w:rPr>
        <w:t> </w:t>
      </w:r>
      <w:r>
        <w:rPr/>
        <w:t>aproximadamente</w:t>
      </w:r>
      <w:r>
        <w:rPr>
          <w:spacing w:val="-16"/>
        </w:rPr>
        <w:t> </w:t>
      </w:r>
      <w:r>
        <w:rPr/>
        <w:t>7</w:t>
      </w:r>
      <w:r>
        <w:rPr>
          <w:spacing w:val="-15"/>
        </w:rPr>
        <w:t> </w:t>
      </w:r>
      <w:r>
        <w:rPr>
          <w:spacing w:val="-8"/>
        </w:rPr>
        <w:t>hr.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adicionan</w:t>
      </w:r>
      <w:r>
        <w:rPr>
          <w:spacing w:val="-15"/>
        </w:rPr>
        <w:t> </w:t>
      </w:r>
      <w:r>
        <w:rPr/>
        <w:t>5</w:t>
      </w:r>
      <w:r>
        <w:rPr>
          <w:spacing w:val="-15"/>
        </w:rPr>
        <w:t> </w:t>
      </w:r>
      <w:r>
        <w:rPr/>
        <w:t>mL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acetona al</w:t>
      </w:r>
      <w:r>
        <w:rPr>
          <w:spacing w:val="-9"/>
        </w:rPr>
        <w:t> </w:t>
      </w:r>
      <w:r>
        <w:rPr/>
        <w:t>sólido</w:t>
      </w:r>
      <w:r>
        <w:rPr>
          <w:spacing w:val="-9"/>
        </w:rPr>
        <w:t> </w:t>
      </w:r>
      <w:r>
        <w:rPr/>
        <w:t>formado,</w:t>
      </w:r>
      <w:r>
        <w:rPr>
          <w:spacing w:val="-10"/>
        </w:rPr>
        <w:t> </w:t>
      </w:r>
      <w:r>
        <w:rPr/>
        <w:t>se</w:t>
      </w:r>
      <w:r>
        <w:rPr>
          <w:spacing w:val="-9"/>
        </w:rPr>
        <w:t> </w:t>
      </w:r>
      <w:r>
        <w:rPr/>
        <w:t>agita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filtra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vacío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posteriormente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mantiene</w:t>
      </w:r>
      <w:r>
        <w:rPr>
          <w:spacing w:val="-9"/>
        </w:rPr>
        <w:t> </w:t>
      </w:r>
      <w:r>
        <w:rPr/>
        <w:t>en </w:t>
      </w:r>
      <w:r>
        <w:rPr>
          <w:w w:val="95"/>
        </w:rPr>
        <w:t>un</w:t>
      </w:r>
      <w:r>
        <w:rPr>
          <w:spacing w:val="12"/>
        </w:rPr>
        <w:t> </w:t>
      </w:r>
      <w:r>
        <w:rPr>
          <w:spacing w:val="-1"/>
          <w:w w:val="92"/>
        </w:rPr>
        <w:t>desecado</w:t>
      </w:r>
      <w:r>
        <w:rPr>
          <w:w w:val="92"/>
        </w:rPr>
        <w:t>r</w:t>
      </w:r>
      <w:r>
        <w:rPr>
          <w:spacing w:val="13"/>
        </w:rPr>
        <w:t> 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w w:val="90"/>
        </w:rPr>
        <w:t>vació</w:t>
      </w:r>
      <w:r>
        <w:rPr>
          <w:spacing w:val="11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2"/>
        </w:rPr>
        <w:t> </w:t>
      </w:r>
      <w:r>
        <w:rPr>
          <w:w w:val="95"/>
        </w:rPr>
        <w:t>24h.</w:t>
      </w:r>
      <w:r>
        <w:rPr>
          <w:spacing w:val="12"/>
        </w:rPr>
        <w:t> </w:t>
      </w:r>
      <w:r>
        <w:rPr>
          <w:spacing w:val="-1"/>
          <w:w w:val="101"/>
        </w:rPr>
        <w:t>Un</w:t>
      </w:r>
      <w:r>
        <w:rPr>
          <w:w w:val="101"/>
        </w:rPr>
        <w:t>a</w:t>
      </w:r>
      <w:r>
        <w:rPr>
          <w:spacing w:val="12"/>
        </w:rPr>
        <w:t> </w:t>
      </w:r>
      <w:r>
        <w:rPr>
          <w:w w:val="88"/>
        </w:rPr>
        <w:t>vez</w:t>
      </w:r>
      <w:r>
        <w:rPr>
          <w:spacing w:val="12"/>
        </w:rPr>
        <w:t> </w:t>
      </w:r>
      <w:r>
        <w:rPr>
          <w:w w:val="92"/>
        </w:rPr>
        <w:t>verificado</w:t>
      </w:r>
      <w:r>
        <w:rPr>
          <w:spacing w:val="11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2"/>
        </w:rPr>
        <w:t> </w:t>
      </w:r>
      <w:r>
        <w:rPr>
          <w:spacing w:val="-1"/>
          <w:w w:val="94"/>
        </w:rPr>
        <w:t>dife</w:t>
      </w:r>
      <w:r>
        <w:rPr>
          <w:spacing w:val="-8"/>
          <w:w w:val="94"/>
        </w:rPr>
        <w:t>r</w:t>
      </w:r>
      <w:r>
        <w:rPr>
          <w:spacing w:val="-1"/>
          <w:w w:val="90"/>
        </w:rPr>
        <w:t>ente</w:t>
      </w:r>
      <w:r>
        <w:rPr>
          <w:w w:val="90"/>
        </w:rPr>
        <w:t>s</w:t>
      </w:r>
      <w:r>
        <w:rPr>
          <w:spacing w:val="12"/>
        </w:rPr>
        <w:t> </w:t>
      </w:r>
      <w:r>
        <w:rPr>
          <w:spacing w:val="-1"/>
          <w:w w:val="90"/>
        </w:rPr>
        <w:t>técnica</w:t>
      </w:r>
      <w:r>
        <w:rPr>
          <w:w w:val="90"/>
        </w:rPr>
        <w:t>s</w:t>
      </w:r>
      <w:r>
        <w:rPr>
          <w:spacing w:val="12"/>
        </w:rPr>
        <w:t> </w:t>
      </w:r>
      <w:r>
        <w:rPr>
          <w:w w:val="78"/>
        </w:rPr>
        <w:t>(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w w:val="121"/>
        </w:rPr>
        <w:t>, </w:t>
      </w:r>
      <w:r>
        <w:rPr>
          <w:w w:val="92"/>
        </w:rPr>
        <w:t>calorimetría</w:t>
      </w:r>
      <w:r>
        <w:rPr>
          <w:spacing w:val="5"/>
        </w:rPr>
        <w:t> </w:t>
      </w:r>
      <w:r>
        <w:rPr>
          <w:spacing w:val="-1"/>
          <w:w w:val="94"/>
        </w:rPr>
        <w:t>dife</w:t>
      </w:r>
      <w:r>
        <w:rPr>
          <w:spacing w:val="-8"/>
          <w:w w:val="94"/>
        </w:rPr>
        <w:t>r</w:t>
      </w:r>
      <w:r>
        <w:rPr>
          <w:spacing w:val="-1"/>
          <w:w w:val="93"/>
        </w:rPr>
        <w:t>encia</w:t>
      </w:r>
      <w:r>
        <w:rPr>
          <w:w w:val="93"/>
        </w:rPr>
        <w:t>l</w:t>
      </w:r>
      <w:r>
        <w:rPr>
          <w:spacing w:val="5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5"/>
        </w:rPr>
        <w:t> </w:t>
      </w:r>
      <w:r>
        <w:rPr>
          <w:w w:val="91"/>
        </w:rPr>
        <w:t>ba</w:t>
      </w:r>
      <w:r>
        <w:rPr>
          <w:spacing w:val="3"/>
          <w:w w:val="91"/>
        </w:rPr>
        <w:t>r</w:t>
      </w:r>
      <w:r>
        <w:rPr>
          <w:w w:val="94"/>
        </w:rPr>
        <w:t>rido</w:t>
      </w:r>
      <w:r>
        <w:rPr>
          <w:spacing w:val="5"/>
        </w:rPr>
        <w:t> </w:t>
      </w:r>
      <w:r>
        <w:rPr>
          <w:spacing w:val="-1"/>
          <w:w w:val="85"/>
        </w:rPr>
        <w:t>[</w:t>
      </w:r>
      <w:r>
        <w:rPr>
          <w:w w:val="151"/>
          <w:sz w:val="17"/>
        </w:rPr>
        <w:t>c</w:t>
      </w:r>
      <w:r>
        <w:rPr>
          <w:w w:val="128"/>
          <w:sz w:val="17"/>
        </w:rPr>
        <w:t>d</w:t>
      </w:r>
      <w:r>
        <w:rPr>
          <w:spacing w:val="-1"/>
          <w:w w:val="116"/>
          <w:sz w:val="17"/>
        </w:rPr>
        <w:t>b</w:t>
      </w:r>
      <w:r>
        <w:rPr>
          <w:w w:val="85"/>
        </w:rPr>
        <w:t>]</w:t>
      </w:r>
      <w:r>
        <w:rPr>
          <w:spacing w:val="5"/>
        </w:rPr>
        <w:t> </w:t>
      </w:r>
      <w:r>
        <w:rPr>
          <w:w w:val="84"/>
        </w:rPr>
        <w:t>y</w:t>
      </w:r>
      <w:r>
        <w:rPr>
          <w:spacing w:val="5"/>
        </w:rPr>
        <w:t> </w:t>
      </w:r>
      <w:r>
        <w:rPr>
          <w:spacing w:val="-1"/>
          <w:w w:val="90"/>
        </w:rPr>
        <w:t>análisi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spacing w:val="-1"/>
          <w:w w:val="92"/>
        </w:rPr>
        <w:t>termogravimétric</w:t>
      </w:r>
      <w:r>
        <w:rPr>
          <w:w w:val="92"/>
        </w:rPr>
        <w:t>o</w:t>
      </w:r>
      <w:r>
        <w:rPr>
          <w:spacing w:val="5"/>
        </w:rPr>
        <w:t> </w:t>
      </w:r>
      <w:r>
        <w:rPr>
          <w:w w:val="85"/>
        </w:rPr>
        <w:t>[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g</w:t>
      </w:r>
      <w:r>
        <w:rPr>
          <w:spacing w:val="-1"/>
          <w:w w:val="85"/>
        </w:rPr>
        <w:t>]</w:t>
      </w:r>
      <w:r>
        <w:rPr>
          <w:w w:val="78"/>
        </w:rPr>
        <w:t>)</w:t>
      </w:r>
      <w:r>
        <w:rPr>
          <w:spacing w:val="5"/>
        </w:rPr>
        <w:t> </w:t>
      </w:r>
      <w:r>
        <w:rPr>
          <w:spacing w:val="-1"/>
          <w:w w:val="92"/>
        </w:rPr>
        <w:t>que </w:t>
      </w:r>
      <w:r>
        <w:rPr/>
        <w:t>se</w:t>
      </w:r>
      <w:r>
        <w:rPr>
          <w:spacing w:val="-15"/>
        </w:rPr>
        <w:t> </w:t>
      </w:r>
      <w:r>
        <w:rPr/>
        <w:t>había</w:t>
      </w:r>
      <w:r>
        <w:rPr>
          <w:spacing w:val="-15"/>
        </w:rPr>
        <w:t> </w:t>
      </w:r>
      <w:r>
        <w:rPr/>
        <w:t>llevado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cabo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formación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copolímero,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evaluaron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posibles </w:t>
      </w:r>
      <w:r>
        <w:rPr>
          <w:w w:val="95"/>
        </w:rPr>
        <w:t>condiciones de procesamiento por termomoldeo. Dado que el termograma por </w:t>
      </w:r>
      <w:r>
        <w:rPr>
          <w:w w:val="115"/>
          <w:sz w:val="17"/>
        </w:rPr>
        <w:t>cdb</w:t>
      </w:r>
      <w:r>
        <w:rPr>
          <w:spacing w:val="-19"/>
          <w:w w:val="115"/>
          <w:sz w:val="17"/>
        </w:rPr>
        <w:t> </w:t>
      </w:r>
      <w:r>
        <w:rPr>
          <w:spacing w:val="-2"/>
        </w:rPr>
        <w:t>reveló</w:t>
      </w:r>
      <w:r>
        <w:rPr>
          <w:spacing w:val="-24"/>
        </w:rPr>
        <w:t> </w:t>
      </w:r>
      <w:r>
        <w:rPr/>
        <w:t>todavía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curva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incluye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ambas</w:t>
      </w:r>
      <w:r>
        <w:rPr>
          <w:spacing w:val="-24"/>
        </w:rPr>
        <w:t> </w:t>
      </w:r>
      <w:r>
        <w:rPr/>
        <w:t>temperaturas</w:t>
      </w:r>
      <w:r>
        <w:rPr>
          <w:spacing w:val="-24"/>
        </w:rPr>
        <w:t> </w:t>
      </w:r>
      <w:r>
        <w:rPr/>
        <w:t>T</w:t>
      </w:r>
      <w:r>
        <w:rPr>
          <w:position w:val="-2"/>
          <w:sz w:val="15"/>
        </w:rPr>
        <w:t>g</w:t>
      </w:r>
      <w:r>
        <w:rPr>
          <w:spacing w:val="-8"/>
          <w:position w:val="-2"/>
          <w:sz w:val="15"/>
        </w:rPr>
        <w:t> </w:t>
      </w:r>
      <w:r>
        <w:rPr/>
        <w:t>y</w:t>
      </w:r>
      <w:r>
        <w:rPr>
          <w:spacing w:val="-24"/>
        </w:rPr>
        <w:t> </w:t>
      </w:r>
      <w:r>
        <w:rPr/>
        <w:t>T</w:t>
      </w:r>
      <w:r>
        <w:rPr>
          <w:position w:val="-2"/>
          <w:sz w:val="15"/>
        </w:rPr>
        <w:t>f</w:t>
      </w:r>
      <w:r>
        <w:rPr/>
        <w:t>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tomó la</w:t>
      </w:r>
      <w:r>
        <w:rPr>
          <w:spacing w:val="-23"/>
        </w:rPr>
        <w:t> </w:t>
      </w:r>
      <w:r>
        <w:rPr/>
        <w:t>máxima</w:t>
      </w:r>
      <w:r>
        <w:rPr>
          <w:spacing w:val="-23"/>
        </w:rPr>
        <w:t> </w:t>
      </w:r>
      <w:r>
        <w:rPr/>
        <w:t>temperatura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esa</w:t>
      </w:r>
      <w:r>
        <w:rPr>
          <w:spacing w:val="-23"/>
        </w:rPr>
        <w:t> </w:t>
      </w:r>
      <w:r>
        <w:rPr/>
        <w:t>curva</w:t>
      </w:r>
      <w:r>
        <w:rPr>
          <w:spacing w:val="-23"/>
        </w:rPr>
        <w:t> </w:t>
      </w:r>
      <w:r>
        <w:rPr/>
        <w:t>ancha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referencia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poder</w:t>
      </w:r>
      <w:r>
        <w:rPr>
          <w:spacing w:val="-23"/>
        </w:rPr>
        <w:t> </w:t>
      </w:r>
      <w:r>
        <w:rPr/>
        <w:t>iniciar 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búsqueda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condiciones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termomoldeo:</w:t>
      </w:r>
      <w:r>
        <w:rPr>
          <w:spacing w:val="-20"/>
        </w:rPr>
        <w:t> </w:t>
      </w:r>
      <w:r>
        <w:rPr/>
        <w:t>presión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tiempo.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experi- mentación</w:t>
      </w:r>
      <w:r>
        <w:rPr>
          <w:spacing w:val="-33"/>
        </w:rPr>
        <w:t> </w:t>
      </w:r>
      <w:r>
        <w:rPr>
          <w:spacing w:val="-2"/>
        </w:rPr>
        <w:t>reveló</w:t>
      </w:r>
      <w:r>
        <w:rPr>
          <w:spacing w:val="-34"/>
        </w:rPr>
        <w:t> </w:t>
      </w:r>
      <w:r>
        <w:rPr/>
        <w:t>que</w:t>
      </w:r>
      <w:r>
        <w:rPr>
          <w:spacing w:val="-33"/>
        </w:rPr>
        <w:t> </w:t>
      </w:r>
      <w:r>
        <w:rPr/>
        <w:t>110</w:t>
      </w:r>
      <w:r>
        <w:rPr>
          <w:spacing w:val="-34"/>
        </w:rPr>
        <w:t> </w:t>
      </w:r>
      <w:r>
        <w:rPr/>
        <w:t>°C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1.3</w:t>
      </w:r>
      <w:r>
        <w:rPr>
          <w:spacing w:val="-34"/>
        </w:rPr>
        <w:t> </w:t>
      </w:r>
      <w:r>
        <w:rPr>
          <w:spacing w:val="-4"/>
        </w:rPr>
        <w:t>MPa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90</w:t>
      </w:r>
      <w:r>
        <w:rPr>
          <w:spacing w:val="-34"/>
        </w:rPr>
        <w:t> </w:t>
      </w:r>
      <w:r>
        <w:rPr/>
        <w:t>min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total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prensado,</w:t>
      </w:r>
      <w:r>
        <w:rPr>
          <w:spacing w:val="-33"/>
        </w:rPr>
        <w:t> </w:t>
      </w:r>
      <w:r>
        <w:rPr/>
        <w:t>son las</w:t>
      </w:r>
      <w:r>
        <w:rPr>
          <w:spacing w:val="-5"/>
        </w:rPr>
        <w:t> </w:t>
      </w:r>
      <w:r>
        <w:rPr/>
        <w:t>condiciones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copolímero</w:t>
      </w:r>
      <w:r>
        <w:rPr>
          <w:spacing w:val="-5"/>
        </w:rPr>
        <w:t>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acab</w:t>
      </w:r>
      <w:r>
        <w:rPr>
          <w:spacing w:val="6"/>
          <w:sz w:val="17"/>
        </w:rPr>
        <w:t> </w:t>
      </w:r>
      <w:r>
        <w:rPr/>
        <w:t>se</w:t>
      </w:r>
      <w:r>
        <w:rPr>
          <w:spacing w:val="-5"/>
        </w:rPr>
        <w:t> </w:t>
      </w:r>
      <w:r>
        <w:rPr/>
        <w:t>logró</w:t>
      </w:r>
      <w:r>
        <w:rPr>
          <w:spacing w:val="-5"/>
        </w:rPr>
        <w:t> </w:t>
      </w:r>
      <w:r>
        <w:rPr/>
        <w:t>procesar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formas </w:t>
      </w:r>
      <w:r>
        <w:rPr>
          <w:w w:val="95"/>
        </w:rPr>
        <w:t>cilíndricas.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alentador,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decidió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paso</w:t>
      </w:r>
      <w:r>
        <w:rPr>
          <w:spacing w:val="-19"/>
          <w:w w:val="95"/>
        </w:rPr>
        <w:t> </w:t>
      </w:r>
      <w:r>
        <w:rPr>
          <w:w w:val="95"/>
        </w:rPr>
        <w:t>construir </w:t>
      </w:r>
      <w:r>
        <w:rPr/>
        <w:t>la</w:t>
      </w:r>
      <w:r>
        <w:rPr>
          <w:spacing w:val="-15"/>
        </w:rPr>
        <w:t> </w:t>
      </w:r>
      <w:r>
        <w:rPr/>
        <w:t>curva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percolación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sistemas</w:t>
      </w:r>
      <w:r>
        <w:rPr>
          <w:spacing w:val="-15"/>
        </w:rPr>
        <w:t>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acab</w:t>
      </w:r>
      <w:r>
        <w:rPr>
          <w:spacing w:val="-4"/>
          <w:sz w:val="17"/>
        </w:rPr>
        <w:t> </w:t>
      </w:r>
      <w:r>
        <w:rPr/>
        <w:t>y</w:t>
      </w:r>
      <w:r>
        <w:rPr>
          <w:spacing w:val="-14"/>
        </w:rPr>
        <w:t> </w:t>
      </w:r>
      <w:r>
        <w:rPr>
          <w:w w:val="115"/>
          <w:sz w:val="17"/>
        </w:rPr>
        <w:t>acab</w:t>
      </w:r>
      <w:r>
        <w:rPr>
          <w:w w:val="115"/>
        </w:rPr>
        <w:t>,</w:t>
      </w:r>
      <w:r>
        <w:rPr>
          <w:spacing w:val="-22"/>
          <w:w w:val="115"/>
        </w:rPr>
        <w:t> </w:t>
      </w:r>
      <w:r>
        <w:rPr/>
        <w:t>con</w:t>
      </w:r>
      <w:r>
        <w:rPr>
          <w:spacing w:val="-15"/>
        </w:rPr>
        <w:t> </w:t>
      </w:r>
      <w:r>
        <w:rPr/>
        <w:t>diferentes</w:t>
      </w:r>
      <w:r>
        <w:rPr>
          <w:spacing w:val="-14"/>
        </w:rPr>
        <w:t> </w:t>
      </w:r>
      <w:r>
        <w:rPr/>
        <w:t>tipos de</w:t>
      </w:r>
      <w:r>
        <w:rPr>
          <w:spacing w:val="-35"/>
        </w:rPr>
        <w:t> </w:t>
      </w:r>
      <w:r>
        <w:rPr/>
        <w:t>partículas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w w:val="115"/>
          <w:sz w:val="17"/>
        </w:rPr>
        <w:t>nc</w:t>
      </w:r>
      <w:r>
        <w:rPr>
          <w:w w:val="115"/>
        </w:rPr>
        <w:t>;</w:t>
      </w:r>
      <w:r>
        <w:rPr>
          <w:spacing w:val="-42"/>
          <w:w w:val="115"/>
        </w:rPr>
        <w:t> </w:t>
      </w:r>
      <w:r>
        <w:rPr/>
        <w:t>esto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finalidad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evaluar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efecto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matriz</w:t>
      </w:r>
      <w:r>
        <w:rPr>
          <w:spacing w:val="-9"/>
          <w:w w:val="95"/>
        </w:rPr>
        <w:t> </w:t>
      </w:r>
      <w:r>
        <w:rPr>
          <w:w w:val="95"/>
        </w:rPr>
        <w:t>polimérica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concentración</w:t>
      </w:r>
      <w:r>
        <w:rPr>
          <w:spacing w:val="-9"/>
          <w:w w:val="95"/>
        </w:rPr>
        <w:t> </w:t>
      </w:r>
      <w:r>
        <w:rPr>
          <w:w w:val="95"/>
        </w:rPr>
        <w:t>crítica.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formaron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serie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compósi- tos</w:t>
      </w:r>
      <w:r>
        <w:rPr>
          <w:spacing w:val="-7"/>
          <w:w w:val="95"/>
        </w:rPr>
        <w:t> </w:t>
      </w:r>
      <w:r>
        <w:rPr>
          <w:w w:val="95"/>
        </w:rPr>
        <w:t>poliméricos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siguientes</w:t>
      </w:r>
      <w:r>
        <w:rPr>
          <w:spacing w:val="-7"/>
          <w:w w:val="95"/>
        </w:rPr>
        <w:t> </w:t>
      </w:r>
      <w:r>
        <w:rPr>
          <w:w w:val="95"/>
        </w:rPr>
        <w:t>porcentajes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peso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tipos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  <w:sz w:val="17"/>
        </w:rPr>
        <w:t>nc</w:t>
      </w:r>
      <w:r>
        <w:rPr>
          <w:w w:val="95"/>
        </w:rPr>
        <w:t>: </w:t>
      </w:r>
      <w:r>
        <w:rPr/>
        <w:t>0.5,</w:t>
      </w:r>
      <w:r>
        <w:rPr>
          <w:spacing w:val="-12"/>
        </w:rPr>
        <w:t> </w:t>
      </w:r>
      <w:r>
        <w:rPr/>
        <w:t>1.0,</w:t>
      </w:r>
      <w:r>
        <w:rPr>
          <w:spacing w:val="-12"/>
        </w:rPr>
        <w:t> </w:t>
      </w:r>
      <w:r>
        <w:rPr/>
        <w:t>2.0,</w:t>
      </w:r>
      <w:r>
        <w:rPr>
          <w:spacing w:val="-12"/>
        </w:rPr>
        <w:t> </w:t>
      </w:r>
      <w:r>
        <w:rPr/>
        <w:t>2.5,</w:t>
      </w:r>
      <w:r>
        <w:rPr>
          <w:spacing w:val="-12"/>
        </w:rPr>
        <w:t> </w:t>
      </w:r>
      <w:r>
        <w:rPr/>
        <w:t>3.0,</w:t>
      </w:r>
      <w:r>
        <w:rPr>
          <w:spacing w:val="-12"/>
        </w:rPr>
        <w:t> </w:t>
      </w:r>
      <w:r>
        <w:rPr/>
        <w:t>4.0,</w:t>
      </w:r>
      <w:r>
        <w:rPr>
          <w:spacing w:val="-12"/>
        </w:rPr>
        <w:t> </w:t>
      </w:r>
      <w:r>
        <w:rPr/>
        <w:t>4.5,</w:t>
      </w:r>
      <w:r>
        <w:rPr>
          <w:spacing w:val="-12"/>
        </w:rPr>
        <w:t> </w:t>
      </w:r>
      <w:r>
        <w:rPr/>
        <w:t>5.5,</w:t>
      </w:r>
      <w:r>
        <w:rPr>
          <w:spacing w:val="-12"/>
        </w:rPr>
        <w:t> </w:t>
      </w:r>
      <w:r>
        <w:rPr/>
        <w:t>7.5,</w:t>
      </w:r>
      <w:r>
        <w:rPr>
          <w:spacing w:val="-12"/>
        </w:rPr>
        <w:t> </w:t>
      </w:r>
      <w:r>
        <w:rPr/>
        <w:t>9.0.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obtención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series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compó- sitos de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acab </w:t>
      </w:r>
      <w:r>
        <w:rPr/>
        <w:t>con </w:t>
      </w:r>
      <w:r>
        <w:rPr>
          <w:w w:val="115"/>
          <w:sz w:val="17"/>
        </w:rPr>
        <w:t>nc </w:t>
      </w:r>
      <w:r>
        <w:rPr/>
        <w:t>de 8, 32 y 50 n, se llevó a cabo por polimerización vía</w:t>
      </w:r>
      <w:r>
        <w:rPr>
          <w:spacing w:val="-25"/>
        </w:rPr>
        <w:t> </w:t>
      </w:r>
      <w:r>
        <w:rPr/>
        <w:t>radicales</w:t>
      </w:r>
      <w:r>
        <w:rPr>
          <w:spacing w:val="-25"/>
        </w:rPr>
        <w:t> </w:t>
      </w:r>
      <w:r>
        <w:rPr>
          <w:spacing w:val="-2"/>
        </w:rPr>
        <w:t>libres</w:t>
      </w:r>
      <w:r>
        <w:rPr>
          <w:spacing w:val="-25"/>
        </w:rPr>
        <w:t> </w:t>
      </w:r>
      <w:r>
        <w:rPr/>
        <w:t>(Gutiérrez</w:t>
      </w:r>
      <w:r>
        <w:rPr>
          <w:spacing w:val="-25"/>
        </w:rPr>
        <w:t> </w:t>
      </w:r>
      <w:r>
        <w:rPr/>
        <w:t>Roldán,</w:t>
      </w:r>
      <w:r>
        <w:rPr>
          <w:spacing w:val="-25"/>
        </w:rPr>
        <w:t> </w:t>
      </w:r>
      <w:r>
        <w:rPr/>
        <w:t>2010).</w:t>
      </w:r>
      <w:r>
        <w:rPr>
          <w:spacing w:val="-25"/>
        </w:rPr>
        <w:t> </w:t>
      </w:r>
      <w:r>
        <w:rPr>
          <w:spacing w:val="-4"/>
        </w:rPr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polímero</w:t>
      </w:r>
      <w:r>
        <w:rPr>
          <w:spacing w:val="-25"/>
        </w:rPr>
        <w:t> </w:t>
      </w:r>
      <w:r>
        <w:rPr>
          <w:w w:val="115"/>
          <w:sz w:val="17"/>
        </w:rPr>
        <w:t>acab</w:t>
      </w:r>
      <w:r>
        <w:rPr>
          <w:w w:val="115"/>
        </w:rPr>
        <w:t>,</w:t>
      </w:r>
      <w:r>
        <w:rPr>
          <w:spacing w:val="-32"/>
          <w:w w:val="115"/>
        </w:rPr>
        <w:t> </w:t>
      </w:r>
      <w:r>
        <w:rPr/>
        <w:t>éste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se disolvió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w w:val="145"/>
          <w:sz w:val="17"/>
        </w:rPr>
        <w:t>thf</w:t>
      </w:r>
      <w:r>
        <w:rPr>
          <w:spacing w:val="-33"/>
          <w:w w:val="145"/>
          <w:sz w:val="17"/>
        </w:rPr>
        <w:t> </w:t>
      </w:r>
      <w:r>
        <w:rPr/>
        <w:t>y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añadieron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partículas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carbono</w:t>
      </w:r>
      <w:r>
        <w:rPr>
          <w:spacing w:val="-27"/>
        </w:rPr>
        <w:t> </w:t>
      </w:r>
      <w:r>
        <w:rPr/>
        <w:t>previamente</w:t>
      </w:r>
      <w:r>
        <w:rPr>
          <w:spacing w:val="-27"/>
        </w:rPr>
        <w:t> </w:t>
      </w:r>
      <w:r>
        <w:rPr/>
        <w:t>disper-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29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sadas por agitación ultrasónica; posteriormente el disolvente fue eliminado por evaporación.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sistemas</w:t>
      </w:r>
      <w:r>
        <w:rPr>
          <w:spacing w:val="-6"/>
          <w:w w:val="95"/>
        </w:rPr>
        <w:t> </w:t>
      </w:r>
      <w:r>
        <w:rPr>
          <w:w w:val="95"/>
        </w:rPr>
        <w:t>compósitos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procesaron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cilindros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dimensiones </w:t>
      </w:r>
      <w:r>
        <w:rPr/>
        <w:t>definidas:</w:t>
      </w:r>
      <w:r>
        <w:rPr>
          <w:spacing w:val="-22"/>
        </w:rPr>
        <w:t> </w:t>
      </w:r>
      <w:r>
        <w:rPr/>
        <w:t>diámetro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1.1</w:t>
      </w:r>
      <w:r>
        <w:rPr>
          <w:spacing w:val="-23"/>
        </w:rPr>
        <w:t> </w:t>
      </w:r>
      <w:r>
        <w:rPr/>
        <w:t>cm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espesores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1.4</w:t>
      </w:r>
      <w:r>
        <w:rPr>
          <w:spacing w:val="-23"/>
        </w:rPr>
        <w:t> </w:t>
      </w:r>
      <w:r>
        <w:rPr/>
        <w:t>a1.8</w:t>
      </w:r>
      <w:r>
        <w:rPr>
          <w:spacing w:val="-23"/>
        </w:rPr>
        <w:t> </w:t>
      </w:r>
      <w:r>
        <w:rPr/>
        <w:t>mm.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les</w:t>
      </w:r>
      <w:r>
        <w:rPr>
          <w:spacing w:val="-23"/>
        </w:rPr>
        <w:t> </w:t>
      </w:r>
      <w:r>
        <w:rPr/>
        <w:t>coloca</w:t>
      </w:r>
      <w:r>
        <w:rPr>
          <w:spacing w:val="-23"/>
        </w:rPr>
        <w:t> </w:t>
      </w:r>
      <w:r>
        <w:rPr/>
        <w:t>con- </w:t>
      </w:r>
      <w:r>
        <w:rPr>
          <w:w w:val="95"/>
        </w:rPr>
        <w:t>tactos utilizando un recubrimiento conductivo de plata para finalmente evaluar su</w:t>
      </w:r>
      <w:r>
        <w:rPr>
          <w:spacing w:val="-27"/>
          <w:w w:val="95"/>
        </w:rPr>
        <w:t> </w:t>
      </w:r>
      <w:r>
        <w:rPr>
          <w:w w:val="95"/>
        </w:rPr>
        <w:t>resistencia</w:t>
      </w:r>
      <w:r>
        <w:rPr>
          <w:spacing w:val="-27"/>
          <w:w w:val="95"/>
        </w:rPr>
        <w:t> </w:t>
      </w:r>
      <w:r>
        <w:rPr>
          <w:w w:val="95"/>
        </w:rPr>
        <w:t>eléctrica</w:t>
      </w:r>
      <w:r>
        <w:rPr>
          <w:spacing w:val="-27"/>
          <w:w w:val="95"/>
        </w:rPr>
        <w:t> </w:t>
      </w:r>
      <w:r>
        <w:rPr>
          <w:w w:val="95"/>
        </w:rPr>
        <w:t>(El-Shemy,</w:t>
      </w:r>
      <w:r>
        <w:rPr>
          <w:spacing w:val="-27"/>
          <w:w w:val="95"/>
        </w:rPr>
        <w:t> </w:t>
      </w:r>
      <w:r>
        <w:rPr>
          <w:w w:val="95"/>
        </w:rPr>
        <w:t>2013:</w:t>
      </w:r>
      <w:r>
        <w:rPr>
          <w:spacing w:val="-27"/>
          <w:w w:val="95"/>
        </w:rPr>
        <w:t> </w:t>
      </w:r>
      <w:r>
        <w:rPr>
          <w:w w:val="95"/>
        </w:rPr>
        <w:t>261).</w:t>
      </w:r>
    </w:p>
    <w:p>
      <w:pPr>
        <w:pStyle w:val="BodyText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34"/>
        </w:rPr>
        <w:t> </w:t>
      </w:r>
      <w:r>
        <w:rPr/>
        <w:t>conocer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valor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resistencia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z w:val="17"/>
        </w:rPr>
        <w:t>nc</w:t>
      </w:r>
      <w:r>
        <w:rPr/>
        <w:t>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ocupó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método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consiste en</w:t>
      </w:r>
      <w:r>
        <w:rPr>
          <w:spacing w:val="-21"/>
        </w:rPr>
        <w:t> </w:t>
      </w:r>
      <w:r>
        <w:rPr/>
        <w:t>medir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corriente</w:t>
      </w:r>
      <w:r>
        <w:rPr>
          <w:spacing w:val="-21"/>
        </w:rPr>
        <w:t> </w:t>
      </w:r>
      <w:r>
        <w:rPr/>
        <w:t>eléctrica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pasa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muestra</w:t>
      </w:r>
      <w:r>
        <w:rPr>
          <w:spacing w:val="-21"/>
        </w:rPr>
        <w:t> </w:t>
      </w:r>
      <w:r>
        <w:rPr/>
        <w:t>contenida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 cilindro</w:t>
      </w:r>
      <w:r>
        <w:rPr>
          <w:spacing w:val="-29"/>
        </w:rPr>
        <w:t> </w:t>
      </w:r>
      <w:r>
        <w:rPr/>
        <w:t>plástico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altura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2.67</w:t>
      </w:r>
      <w:r>
        <w:rPr>
          <w:spacing w:val="-29"/>
        </w:rPr>
        <w:t> </w:t>
      </w:r>
      <w:r>
        <w:rPr/>
        <w:t>cm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diámetro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0.8</w:t>
      </w:r>
      <w:r>
        <w:rPr>
          <w:spacing w:val="-29"/>
        </w:rPr>
        <w:t> </w:t>
      </w:r>
      <w:r>
        <w:rPr/>
        <w:t>cm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tapa metálica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cobre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extremo.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coloca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embolo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cobre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>
          <w:spacing w:val="-2"/>
        </w:rPr>
        <w:t>prensa </w:t>
      </w:r>
      <w:r>
        <w:rPr/>
        <w:t>hidráulica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ejerció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presión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10</w:t>
      </w:r>
      <w:r>
        <w:rPr>
          <w:spacing w:val="-13"/>
        </w:rPr>
        <w:t> </w:t>
      </w:r>
      <w:r>
        <w:rPr/>
        <w:t>kg/cm</w:t>
      </w:r>
      <w:r>
        <w:rPr>
          <w:position w:val="8"/>
          <w:sz w:val="15"/>
        </w:rPr>
        <w:t>2</w:t>
      </w:r>
      <w:r>
        <w:rPr>
          <w:spacing w:val="2"/>
          <w:position w:val="8"/>
          <w:sz w:val="15"/>
        </w:rPr>
        <w:t> </w:t>
      </w:r>
      <w:r>
        <w:rPr/>
        <w:t>para</w:t>
      </w:r>
      <w:r>
        <w:rPr>
          <w:spacing w:val="-13"/>
        </w:rPr>
        <w:t> </w:t>
      </w:r>
      <w:r>
        <w:rPr/>
        <w:t>compactarlo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posterior- mente</w:t>
      </w:r>
      <w:r>
        <w:rPr>
          <w:spacing w:val="-27"/>
        </w:rPr>
        <w:t> </w:t>
      </w:r>
      <w:r>
        <w:rPr/>
        <w:t>medir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3"/>
        </w:rPr>
        <w:t>espesor.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muestra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conecta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serie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mide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resistencia </w:t>
      </w:r>
      <w:r>
        <w:rPr>
          <w:w w:val="95"/>
        </w:rPr>
        <w:t>(Gutiérrez</w:t>
      </w:r>
      <w:r>
        <w:rPr>
          <w:spacing w:val="-24"/>
          <w:w w:val="95"/>
        </w:rPr>
        <w:t> </w:t>
      </w:r>
      <w:r>
        <w:rPr>
          <w:w w:val="95"/>
        </w:rPr>
        <w:t>Roldán,</w:t>
      </w:r>
      <w:r>
        <w:rPr>
          <w:spacing w:val="-24"/>
          <w:w w:val="95"/>
        </w:rPr>
        <w:t> </w:t>
      </w:r>
      <w:r>
        <w:rPr>
          <w:w w:val="95"/>
        </w:rPr>
        <w:t>2010)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posteriormente</w:t>
      </w:r>
      <w:r>
        <w:rPr>
          <w:spacing w:val="-24"/>
          <w:w w:val="95"/>
        </w:rPr>
        <w:t> </w:t>
      </w:r>
      <w:r>
        <w:rPr>
          <w:w w:val="95"/>
        </w:rPr>
        <w:t>calcular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resistividad,</w:t>
      </w:r>
      <w:r>
        <w:rPr>
          <w:spacing w:val="-24"/>
          <w:w w:val="95"/>
        </w:rPr>
        <w:t> </w:t>
      </w:r>
      <w:r>
        <w:rPr>
          <w:w w:val="95"/>
        </w:rPr>
        <w:t>mostradas </w:t>
      </w:r>
      <w:r>
        <w:rPr/>
        <w:t>en la </w:t>
      </w:r>
      <w:r>
        <w:rPr>
          <w:spacing w:val="-6"/>
        </w:rPr>
        <w:t>Tabla</w:t>
      </w:r>
      <w:r>
        <w:rPr>
          <w:spacing w:val="-30"/>
        </w:rPr>
        <w:t> </w:t>
      </w:r>
      <w:r>
        <w:rPr/>
        <w:t>2.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spacing w:before="61"/>
        <w:ind w:left="1400"/>
      </w:pPr>
      <w:r>
        <w:rPr>
          <w:w w:val="90"/>
        </w:rPr>
        <w:t>Tabla 2</w:t>
      </w:r>
    </w:p>
    <w:p>
      <w:pPr>
        <w:spacing w:before="2" w:after="36"/>
        <w:ind w:left="113" w:right="117" w:firstLine="0"/>
        <w:jc w:val="center"/>
        <w:rPr>
          <w:b/>
          <w:sz w:val="17"/>
        </w:rPr>
      </w:pPr>
      <w:r>
        <w:rPr>
          <w:b/>
          <w:w w:val="95"/>
          <w:sz w:val="22"/>
        </w:rPr>
        <w:t>Resistividad de volumen obtenida para cada tamaño de </w:t>
      </w:r>
      <w:r>
        <w:rPr>
          <w:b/>
          <w:w w:val="95"/>
          <w:sz w:val="17"/>
        </w:rPr>
        <w:t>nc</w:t>
      </w:r>
    </w:p>
    <w:tbl>
      <w:tblPr>
        <w:tblW w:w="0" w:type="auto"/>
        <w:jc w:val="left"/>
        <w:tblInd w:w="133" w:type="dxa"/>
        <w:tblBorders>
          <w:top w:val="single" w:sz="7" w:space="0" w:color="000000"/>
          <w:left w:val="single" w:sz="7" w:space="0" w:color="000000"/>
          <w:bottom w:val="single" w:sz="7" w:space="0" w:color="000000"/>
          <w:right w:val="single" w:sz="7" w:space="0" w:color="000000"/>
          <w:insideH w:val="single" w:sz="7" w:space="0" w:color="000000"/>
          <w:insideV w:val="single" w:sz="7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47"/>
        <w:gridCol w:w="2557"/>
        <w:gridCol w:w="2376"/>
      </w:tblGrid>
      <w:tr>
        <w:trPr>
          <w:trHeight w:val="292" w:hRule="exact"/>
        </w:trPr>
        <w:tc>
          <w:tcPr>
            <w:tcW w:w="2147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4"/>
              <w:ind w:left="983" w:right="941"/>
              <w:jc w:val="center"/>
              <w:rPr>
                <w:i/>
                <w:sz w:val="14"/>
              </w:rPr>
            </w:pPr>
            <w:r>
              <w:rPr>
                <w:i/>
                <w:w w:val="135"/>
                <w:sz w:val="14"/>
              </w:rPr>
              <w:t>nc</w:t>
            </w:r>
          </w:p>
        </w:tc>
        <w:tc>
          <w:tcPr>
            <w:tcW w:w="2557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19"/>
              <w:ind w:left="173" w:right="283"/>
              <w:jc w:val="center"/>
              <w:rPr>
                <w:rFonts w:ascii="Palatino Linotype" w:hAnsi="Palatino Linotype"/>
                <w:i/>
                <w:sz w:val="17"/>
              </w:rPr>
            </w:pPr>
            <w:r>
              <w:rPr>
                <w:rFonts w:ascii="Palatino Linotype" w:hAnsi="Palatino Linotype"/>
                <w:i/>
                <w:w w:val="90"/>
                <w:sz w:val="17"/>
              </w:rPr>
              <w:t>Resisttividad en volumen (Ω.cm)</w:t>
            </w:r>
          </w:p>
        </w:tc>
        <w:tc>
          <w:tcPr>
            <w:tcW w:w="2376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9"/>
              <w:ind w:left="280" w:right="432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% error de la resisttividad</w:t>
            </w:r>
          </w:p>
        </w:tc>
      </w:tr>
      <w:tr>
        <w:trPr>
          <w:trHeight w:val="248" w:hRule="exact"/>
        </w:trPr>
        <w:tc>
          <w:tcPr>
            <w:tcW w:w="214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13"/>
              <w:rPr>
                <w:sz w:val="17"/>
              </w:rPr>
            </w:pPr>
            <w:r>
              <w:rPr>
                <w:sz w:val="17"/>
              </w:rPr>
              <w:t>Raven 5000 Ultra II 8 nm</w:t>
            </w:r>
          </w:p>
        </w:tc>
        <w:tc>
          <w:tcPr>
            <w:tcW w:w="255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173" w:right="283"/>
              <w:jc w:val="center"/>
              <w:rPr>
                <w:sz w:val="17"/>
              </w:rPr>
            </w:pPr>
            <w:r>
              <w:rPr>
                <w:sz w:val="17"/>
              </w:rPr>
              <w:t>1.1</w:t>
            </w:r>
          </w:p>
        </w:tc>
        <w:tc>
          <w:tcPr>
            <w:tcW w:w="237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280" w:right="432"/>
              <w:jc w:val="center"/>
              <w:rPr>
                <w:sz w:val="17"/>
              </w:rPr>
            </w:pPr>
            <w:r>
              <w:rPr>
                <w:sz w:val="17"/>
              </w:rPr>
              <w:t>5.4</w:t>
            </w:r>
          </w:p>
        </w:tc>
      </w:tr>
      <w:tr>
        <w:trPr>
          <w:trHeight w:val="235" w:hRule="exact"/>
        </w:trPr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13"/>
              <w:rPr>
                <w:sz w:val="17"/>
              </w:rPr>
            </w:pPr>
            <w:r>
              <w:rPr>
                <w:sz w:val="17"/>
              </w:rPr>
              <w:t>Vulcán 72XC 32 nm</w:t>
            </w:r>
          </w:p>
        </w:tc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173" w:right="283"/>
              <w:jc w:val="center"/>
              <w:rPr>
                <w:sz w:val="17"/>
              </w:rPr>
            </w:pPr>
            <w:r>
              <w:rPr>
                <w:sz w:val="17"/>
              </w:rPr>
              <w:t>0.08</w:t>
            </w:r>
          </w:p>
        </w:tc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279" w:right="432"/>
              <w:jc w:val="center"/>
              <w:rPr>
                <w:sz w:val="17"/>
              </w:rPr>
            </w:pPr>
            <w:r>
              <w:rPr>
                <w:sz w:val="17"/>
              </w:rPr>
              <w:t>5.4</w:t>
            </w:r>
          </w:p>
        </w:tc>
      </w:tr>
      <w:tr>
        <w:trPr>
          <w:trHeight w:val="222" w:hRule="exact"/>
        </w:trPr>
        <w:tc>
          <w:tcPr>
            <w:tcW w:w="214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113"/>
              <w:rPr>
                <w:sz w:val="17"/>
              </w:rPr>
            </w:pPr>
            <w:r>
              <w:rPr>
                <w:sz w:val="17"/>
              </w:rPr>
              <w:t>N660 50 nm</w:t>
            </w:r>
          </w:p>
        </w:tc>
        <w:tc>
          <w:tcPr>
            <w:tcW w:w="2557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173" w:right="283"/>
              <w:jc w:val="center"/>
              <w:rPr>
                <w:sz w:val="17"/>
              </w:rPr>
            </w:pPr>
            <w:r>
              <w:rPr>
                <w:sz w:val="17"/>
              </w:rPr>
              <w:t>0.19</w:t>
            </w:r>
          </w:p>
        </w:tc>
        <w:tc>
          <w:tcPr>
            <w:tcW w:w="237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279" w:right="432"/>
              <w:jc w:val="center"/>
              <w:rPr>
                <w:sz w:val="17"/>
              </w:rPr>
            </w:pPr>
            <w:r>
              <w:rPr>
                <w:sz w:val="17"/>
              </w:rPr>
              <w:t>4.2</w:t>
            </w:r>
          </w:p>
        </w:tc>
      </w:tr>
    </w:tbl>
    <w:p>
      <w:pPr>
        <w:pStyle w:val="BodyText"/>
        <w:spacing w:before="2"/>
        <w:rPr>
          <w:b/>
          <w:sz w:val="28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La</w:t>
      </w:r>
      <w:r>
        <w:rPr>
          <w:spacing w:val="-27"/>
        </w:rPr>
        <w:t> </w:t>
      </w:r>
      <w:r>
        <w:rPr/>
        <w:t>fracción</w:t>
      </w:r>
      <w:r>
        <w:rPr>
          <w:spacing w:val="-28"/>
        </w:rPr>
        <w:t> </w:t>
      </w:r>
      <w:r>
        <w:rPr/>
        <w:t>crítica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compósitos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w w:val="115"/>
          <w:sz w:val="17"/>
        </w:rPr>
        <w:t>acab</w:t>
      </w:r>
      <w:r>
        <w:rPr>
          <w:spacing w:val="-22"/>
          <w:w w:val="115"/>
          <w:sz w:val="17"/>
        </w:rPr>
        <w:t> </w:t>
      </w:r>
      <w:r>
        <w:rPr/>
        <w:t>varía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2.8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7.5%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peso de</w:t>
      </w:r>
      <w:r>
        <w:rPr>
          <w:spacing w:val="-15"/>
        </w:rPr>
        <w:t> </w:t>
      </w:r>
      <w:r>
        <w:rPr>
          <w:w w:val="115"/>
          <w:sz w:val="17"/>
        </w:rPr>
        <w:t>nc</w:t>
      </w:r>
      <w:r>
        <w:rPr>
          <w:w w:val="115"/>
        </w:rPr>
        <w:t>,</w:t>
      </w:r>
      <w:r>
        <w:rPr>
          <w:spacing w:val="-22"/>
          <w:w w:val="115"/>
        </w:rPr>
        <w:t> </w:t>
      </w:r>
      <w:r>
        <w:rPr/>
        <w:t>en</w:t>
      </w:r>
      <w:r>
        <w:rPr>
          <w:spacing w:val="-15"/>
        </w:rPr>
        <w:t> </w:t>
      </w:r>
      <w:r>
        <w:rPr/>
        <w:t>tanto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compósitos</w:t>
      </w:r>
      <w:r>
        <w:rPr>
          <w:spacing w:val="-15"/>
        </w:rPr>
        <w:t> </w:t>
      </w:r>
      <w:r>
        <w:rPr/>
        <w:t>preparados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w w:val="115"/>
          <w:sz w:val="17"/>
        </w:rPr>
        <w:t>asea</w:t>
      </w:r>
      <w:r>
        <w:rPr>
          <w:w w:val="115"/>
        </w:rPr>
        <w:t>-co-</w:t>
      </w:r>
      <w:r>
        <w:rPr>
          <w:w w:val="115"/>
          <w:sz w:val="17"/>
        </w:rPr>
        <w:t>acab</w:t>
      </w:r>
      <w:r>
        <w:rPr>
          <w:w w:val="115"/>
        </w:rPr>
        <w:t>,</w:t>
      </w:r>
      <w:r>
        <w:rPr>
          <w:spacing w:val="-22"/>
          <w:w w:val="115"/>
        </w:rPr>
        <w:t> </w:t>
      </w:r>
      <w:r>
        <w:rPr/>
        <w:t>las</w:t>
      </w:r>
      <w:r>
        <w:rPr>
          <w:spacing w:val="-15"/>
        </w:rPr>
        <w:t> </w:t>
      </w:r>
      <w:r>
        <w:rPr/>
        <w:t>concentra- ciones</w:t>
      </w:r>
      <w:r>
        <w:rPr>
          <w:spacing w:val="-16"/>
        </w:rPr>
        <w:t> </w:t>
      </w:r>
      <w:r>
        <w:rPr/>
        <w:t>críticas</w:t>
      </w:r>
      <w:r>
        <w:rPr>
          <w:spacing w:val="-16"/>
        </w:rPr>
        <w:t> </w:t>
      </w:r>
      <w:r>
        <w:rPr/>
        <w:t>están</w:t>
      </w:r>
      <w:r>
        <w:rPr>
          <w:spacing w:val="-16"/>
        </w:rPr>
        <w:t> </w:t>
      </w:r>
      <w:r>
        <w:rPr/>
        <w:t>entre</w:t>
      </w:r>
      <w:r>
        <w:rPr>
          <w:spacing w:val="-16"/>
        </w:rPr>
        <w:t> </w:t>
      </w:r>
      <w:r>
        <w:rPr/>
        <w:t>2.4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3.2%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peso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w w:val="115"/>
          <w:sz w:val="17"/>
        </w:rPr>
        <w:t>nc</w:t>
      </w:r>
      <w:r>
        <w:rPr>
          <w:spacing w:val="-11"/>
          <w:w w:val="115"/>
          <w:sz w:val="17"/>
        </w:rPr>
        <w:t> </w:t>
      </w:r>
      <w:r>
        <w:rPr>
          <w:spacing w:val="-3"/>
        </w:rPr>
        <w:t>(Figura</w:t>
      </w:r>
      <w:r>
        <w:rPr>
          <w:spacing w:val="-16"/>
        </w:rPr>
        <w:t> </w:t>
      </w:r>
      <w:r>
        <w:rPr/>
        <w:t>5).</w:t>
      </w:r>
      <w:r>
        <w:rPr>
          <w:spacing w:val="-16"/>
        </w:rPr>
        <w:t> </w:t>
      </w:r>
      <w:r>
        <w:rPr/>
        <w:t>Esto</w:t>
      </w:r>
      <w:r>
        <w:rPr>
          <w:spacing w:val="-16"/>
        </w:rPr>
        <w:t> </w:t>
      </w:r>
      <w:r>
        <w:rPr/>
        <w:t>demuestra 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matriz</w:t>
      </w:r>
      <w:r>
        <w:rPr>
          <w:spacing w:val="-19"/>
        </w:rPr>
        <w:t> </w:t>
      </w:r>
      <w:r>
        <w:rPr/>
        <w:t>polimérica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influencia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propiedades</w:t>
      </w:r>
      <w:r>
        <w:rPr>
          <w:spacing w:val="-19"/>
        </w:rPr>
        <w:t> </w:t>
      </w:r>
      <w:r>
        <w:rPr/>
        <w:t>eléctricas</w:t>
      </w:r>
      <w:r>
        <w:rPr>
          <w:spacing w:val="-19"/>
        </w:rPr>
        <w:t> </w:t>
      </w:r>
      <w:r>
        <w:rPr/>
        <w:t>del compósito</w:t>
      </w:r>
      <w:r>
        <w:rPr>
          <w:spacing w:val="-21"/>
        </w:rPr>
        <w:t> </w:t>
      </w:r>
      <w:r>
        <w:rPr/>
        <w:t>final.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influencia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tipo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partícula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w w:val="115"/>
          <w:sz w:val="17"/>
        </w:rPr>
        <w:t>nc</w:t>
      </w:r>
      <w:r>
        <w:rPr>
          <w:spacing w:val="-16"/>
          <w:w w:val="115"/>
          <w:sz w:val="17"/>
        </w:rPr>
        <w:t> </w:t>
      </w:r>
      <w:r>
        <w:rPr/>
        <w:t>es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sigue:</w:t>
      </w:r>
      <w:r>
        <w:rPr>
          <w:spacing w:val="-21"/>
        </w:rPr>
        <w:t> </w:t>
      </w:r>
      <w:r>
        <w:rPr/>
        <w:t>cuando se</w:t>
      </w:r>
      <w:r>
        <w:rPr>
          <w:spacing w:val="-27"/>
        </w:rPr>
        <w:t> </w:t>
      </w:r>
      <w:r>
        <w:rPr/>
        <w:t>usan</w:t>
      </w:r>
      <w:r>
        <w:rPr>
          <w:spacing w:val="-27"/>
        </w:rPr>
        <w:t> </w:t>
      </w:r>
      <w:r>
        <w:rPr/>
        <w:t>agregados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partículas</w:t>
      </w:r>
      <w:r>
        <w:rPr>
          <w:spacing w:val="-27"/>
        </w:rPr>
        <w:t> </w:t>
      </w:r>
      <w:r>
        <w:rPr/>
        <w:t>pequeñas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baja</w:t>
      </w:r>
      <w:r>
        <w:rPr>
          <w:spacing w:val="-27"/>
        </w:rPr>
        <w:t> </w:t>
      </w:r>
      <w:r>
        <w:rPr/>
        <w:t>estructura,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caso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w w:val="115"/>
          <w:sz w:val="17"/>
        </w:rPr>
        <w:t>nc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8</w:t>
      </w:r>
      <w:r>
        <w:rPr>
          <w:spacing w:val="-6"/>
          <w:w w:val="95"/>
        </w:rPr>
        <w:t> </w:t>
      </w:r>
      <w:r>
        <w:rPr>
          <w:w w:val="95"/>
        </w:rPr>
        <w:t>nm,</w:t>
      </w:r>
      <w:r>
        <w:rPr>
          <w:spacing w:val="-6"/>
          <w:w w:val="95"/>
        </w:rPr>
        <w:t> </w:t>
      </w:r>
      <w:r>
        <w:rPr>
          <w:w w:val="95"/>
        </w:rPr>
        <w:t>tienden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requerir</w:t>
      </w:r>
      <w:r>
        <w:rPr>
          <w:spacing w:val="-6"/>
          <w:w w:val="95"/>
        </w:rPr>
        <w:t> </w:t>
      </w:r>
      <w:r>
        <w:rPr>
          <w:w w:val="95"/>
        </w:rPr>
        <w:t>mayor</w:t>
      </w:r>
      <w:r>
        <w:rPr>
          <w:spacing w:val="-6"/>
          <w:w w:val="95"/>
        </w:rPr>
        <w:t> </w:t>
      </w:r>
      <w:r>
        <w:rPr>
          <w:w w:val="95"/>
        </w:rPr>
        <w:t>cantidad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partículas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interconectarse</w:t>
      </w:r>
      <w:r>
        <w:rPr>
          <w:spacing w:val="-6"/>
          <w:w w:val="95"/>
        </w:rPr>
        <w:t> </w:t>
      </w:r>
      <w:r>
        <w:rPr>
          <w:w w:val="95"/>
        </w:rPr>
        <w:t>y construir las rutas de conducción. Comparando con partículas más grandes y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alta estructura (como el caso del </w:t>
      </w:r>
      <w:r>
        <w:rPr>
          <w:spacing w:val="-4"/>
        </w:rPr>
        <w:t>Vulcan </w:t>
      </w:r>
      <w:r>
        <w:rPr>
          <w:spacing w:val="-3"/>
        </w:rPr>
        <w:t>XC </w:t>
      </w:r>
      <w:r>
        <w:rPr/>
        <w:t>72), los caminos de conducción de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forman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menor</w:t>
      </w:r>
      <w:r>
        <w:rPr>
          <w:spacing w:val="-16"/>
        </w:rPr>
        <w:t> </w:t>
      </w:r>
      <w:r>
        <w:rPr/>
        <w:t>cantidad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partículas.</w:t>
      </w:r>
      <w:r>
        <w:rPr>
          <w:spacing w:val="-16"/>
        </w:rPr>
        <w:t> </w:t>
      </w:r>
      <w:r>
        <w:rPr/>
        <w:t>Otro</w:t>
      </w:r>
      <w:r>
        <w:rPr>
          <w:spacing w:val="-16"/>
        </w:rPr>
        <w:t> </w:t>
      </w:r>
      <w:r>
        <w:rPr/>
        <w:t>aspecto</w:t>
      </w:r>
      <w:r>
        <w:rPr>
          <w:spacing w:val="-16"/>
        </w:rPr>
        <w:t> </w:t>
      </w:r>
      <w:r>
        <w:rPr/>
        <w:t>importante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 conductividad</w:t>
      </w:r>
      <w:r>
        <w:rPr>
          <w:spacing w:val="-16"/>
        </w:rPr>
        <w:t> </w:t>
      </w:r>
      <w:r>
        <w:rPr/>
        <w:t>intrínseca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partículas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carbono.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4"/>
        </w:rPr>
        <w:t>Vulcan</w:t>
      </w:r>
      <w:r>
        <w:rPr>
          <w:spacing w:val="-17"/>
        </w:rPr>
        <w:t> </w:t>
      </w:r>
      <w:r>
        <w:rPr>
          <w:spacing w:val="-3"/>
        </w:rPr>
        <w:t>XC</w:t>
      </w:r>
      <w:r>
        <w:rPr>
          <w:spacing w:val="-16"/>
        </w:rPr>
        <w:t> </w:t>
      </w:r>
      <w:r>
        <w:rPr/>
        <w:t>72</w:t>
      </w:r>
      <w:r>
        <w:rPr>
          <w:spacing w:val="-16"/>
        </w:rPr>
        <w:t> </w:t>
      </w:r>
      <w:r>
        <w:rPr/>
        <w:t>mostró una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conductividad</w:t>
      </w:r>
      <w:r>
        <w:rPr>
          <w:spacing w:val="-27"/>
        </w:rPr>
        <w:t> </w:t>
      </w:r>
      <w:r>
        <w:rPr>
          <w:spacing w:val="-6"/>
        </w:rPr>
        <w:t>(Tabla</w:t>
      </w:r>
      <w:r>
        <w:rPr>
          <w:spacing w:val="-27"/>
        </w:rPr>
        <w:t> </w:t>
      </w:r>
      <w:r>
        <w:rPr/>
        <w:t>2);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ello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dos</w:t>
      </w:r>
      <w:r>
        <w:rPr>
          <w:spacing w:val="-27"/>
        </w:rPr>
        <w:t> </w:t>
      </w:r>
      <w:r>
        <w:rPr/>
        <w:t>tipos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matrices</w:t>
      </w:r>
      <w:r>
        <w:rPr>
          <w:spacing w:val="-27"/>
        </w:rPr>
        <w:t> </w:t>
      </w:r>
      <w:r>
        <w:rPr/>
        <w:t>poli- méricas,</w:t>
      </w:r>
      <w:r>
        <w:rPr>
          <w:spacing w:val="-25"/>
        </w:rPr>
        <w:t> </w:t>
      </w:r>
      <w:r>
        <w:rPr>
          <w:w w:val="115"/>
          <w:sz w:val="17"/>
        </w:rPr>
        <w:t>acab</w:t>
      </w:r>
      <w:r>
        <w:rPr>
          <w:spacing w:val="-20"/>
          <w:w w:val="115"/>
          <w:sz w:val="17"/>
        </w:rPr>
        <w:t> </w:t>
      </w:r>
      <w:r>
        <w:rPr/>
        <w:t>y</w:t>
      </w:r>
      <w:r>
        <w:rPr>
          <w:spacing w:val="-25"/>
        </w:rPr>
        <w:t> </w:t>
      </w:r>
      <w:r>
        <w:rPr>
          <w:w w:val="115"/>
          <w:sz w:val="17"/>
        </w:rPr>
        <w:t>asea</w:t>
      </w:r>
      <w:r>
        <w:rPr>
          <w:w w:val="115"/>
        </w:rPr>
        <w:t>-</w:t>
      </w:r>
      <w:r>
        <w:rPr>
          <w:w w:val="115"/>
          <w:sz w:val="17"/>
        </w:rPr>
        <w:t>acab</w:t>
      </w:r>
      <w:r>
        <w:rPr>
          <w:w w:val="115"/>
        </w:rPr>
        <w:t>,</w:t>
      </w:r>
      <w:r>
        <w:rPr>
          <w:spacing w:val="-32"/>
          <w:w w:val="115"/>
        </w:rPr>
        <w:t> </w:t>
      </w:r>
      <w:r>
        <w:rPr/>
        <w:t>los</w:t>
      </w:r>
      <w:r>
        <w:rPr>
          <w:spacing w:val="-25"/>
        </w:rPr>
        <w:t> </w:t>
      </w:r>
      <w:r>
        <w:rPr/>
        <w:t>respectivos</w:t>
      </w:r>
      <w:r>
        <w:rPr>
          <w:spacing w:val="-25"/>
        </w:rPr>
        <w:t> </w:t>
      </w:r>
      <w:r>
        <w:rPr/>
        <w:t>compósitos</w:t>
      </w:r>
      <w:r>
        <w:rPr>
          <w:spacing w:val="-25"/>
        </w:rPr>
        <w:t> </w:t>
      </w:r>
      <w:r>
        <w:rPr/>
        <w:t>mostraron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concentra- ciones</w:t>
      </w:r>
      <w:r>
        <w:rPr>
          <w:spacing w:val="-26"/>
        </w:rPr>
        <w:t> </w:t>
      </w:r>
      <w:r>
        <w:rPr/>
        <w:t>críticas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bajas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w w:val="115"/>
          <w:sz w:val="17"/>
        </w:rPr>
        <w:t>nc</w:t>
      </w:r>
      <w:r>
        <w:rPr>
          <w:spacing w:val="-20"/>
          <w:w w:val="115"/>
          <w:sz w:val="17"/>
        </w:rPr>
        <w:t> </w:t>
      </w:r>
      <w:r>
        <w:rPr>
          <w:spacing w:val="-4"/>
        </w:rPr>
        <w:t>Vulcan</w:t>
      </w:r>
      <w:r>
        <w:rPr>
          <w:spacing w:val="-26"/>
        </w:rPr>
        <w:t> </w:t>
      </w:r>
      <w:r>
        <w:rPr>
          <w:spacing w:val="-3"/>
        </w:rPr>
        <w:t>(Figura</w:t>
      </w:r>
      <w:r>
        <w:rPr>
          <w:spacing w:val="-26"/>
        </w:rPr>
        <w:t> </w:t>
      </w:r>
      <w:r>
        <w:rPr/>
        <w:t>5).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Desde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punto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vista</w:t>
      </w:r>
      <w:r>
        <w:rPr>
          <w:spacing w:val="-30"/>
        </w:rPr>
        <w:t> </w:t>
      </w:r>
      <w:r>
        <w:rPr/>
        <w:t>estructural,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polímero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w w:val="110"/>
          <w:sz w:val="17"/>
        </w:rPr>
        <w:t>asea</w:t>
      </w:r>
      <w:r>
        <w:rPr>
          <w:spacing w:val="-23"/>
          <w:w w:val="110"/>
          <w:sz w:val="17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producto</w:t>
      </w:r>
      <w:r>
        <w:rPr>
          <w:spacing w:val="-30"/>
        </w:rPr>
        <w:t> </w:t>
      </w:r>
      <w:r>
        <w:rPr/>
        <w:t>amor- fo,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tanto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w w:val="110"/>
          <w:sz w:val="17"/>
        </w:rPr>
        <w:t>acab</w:t>
      </w:r>
      <w:r>
        <w:rPr>
          <w:spacing w:val="-10"/>
          <w:w w:val="110"/>
          <w:sz w:val="17"/>
        </w:rPr>
        <w:t> </w:t>
      </w:r>
      <w:r>
        <w:rPr/>
        <w:t>es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polímero</w:t>
      </w:r>
      <w:r>
        <w:rPr>
          <w:spacing w:val="-17"/>
        </w:rPr>
        <w:t> </w:t>
      </w:r>
      <w:r>
        <w:rPr/>
        <w:t>semicristalino</w:t>
      </w:r>
      <w:r>
        <w:rPr>
          <w:spacing w:val="-17"/>
        </w:rPr>
        <w:t> </w:t>
      </w:r>
      <w:r>
        <w:rPr/>
        <w:t>lineal.</w:t>
      </w:r>
      <w:r>
        <w:rPr>
          <w:spacing w:val="-17"/>
        </w:rPr>
        <w:t> </w:t>
      </w:r>
      <w:r>
        <w:rPr/>
        <w:t>Cuando</w:t>
      </w:r>
      <w:r>
        <w:rPr>
          <w:spacing w:val="-17"/>
        </w:rPr>
        <w:t> </w:t>
      </w:r>
      <w:r>
        <w:rPr>
          <w:w w:val="110"/>
          <w:sz w:val="17"/>
        </w:rPr>
        <w:t>asea</w:t>
      </w:r>
      <w:r>
        <w:rPr>
          <w:spacing w:val="-10"/>
          <w:w w:val="110"/>
          <w:sz w:val="17"/>
        </w:rPr>
        <w:t> </w:t>
      </w:r>
      <w:r>
        <w:rPr/>
        <w:t>polimeri- </w:t>
      </w:r>
      <w:r>
        <w:rPr>
          <w:w w:val="95"/>
        </w:rPr>
        <w:t>za,</w:t>
      </w:r>
      <w:r>
        <w:rPr>
          <w:spacing w:val="-10"/>
          <w:w w:val="95"/>
        </w:rPr>
        <w:t> </w:t>
      </w:r>
      <w:r>
        <w:rPr>
          <w:w w:val="95"/>
        </w:rPr>
        <w:t>construye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enlaces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grupos</w:t>
      </w:r>
      <w:r>
        <w:rPr>
          <w:spacing w:val="-10"/>
          <w:w w:val="95"/>
        </w:rPr>
        <w:t> </w:t>
      </w:r>
      <w:r>
        <w:rPr>
          <w:w w:val="95"/>
        </w:rPr>
        <w:t>polares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provienen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grupos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30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acrílicos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dibujan</w:t>
      </w:r>
      <w:r>
        <w:rPr>
          <w:spacing w:val="-9"/>
          <w:w w:val="95"/>
        </w:rPr>
        <w:t> </w:t>
      </w:r>
      <w:r>
        <w:rPr>
          <w:w w:val="95"/>
        </w:rPr>
        <w:t>caminos</w:t>
      </w:r>
      <w:r>
        <w:rPr>
          <w:spacing w:val="-9"/>
          <w:w w:val="95"/>
        </w:rPr>
        <w:t> </w:t>
      </w:r>
      <w:r>
        <w:rPr>
          <w:w w:val="95"/>
        </w:rPr>
        <w:t>(en</w:t>
      </w:r>
      <w:r>
        <w:rPr>
          <w:spacing w:val="-9"/>
          <w:w w:val="95"/>
        </w:rPr>
        <w:t> </w:t>
      </w:r>
      <w:r>
        <w:rPr>
          <w:w w:val="95"/>
        </w:rPr>
        <w:t>azul,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9"/>
          <w:w w:val="95"/>
        </w:rPr>
        <w:t> </w:t>
      </w:r>
      <w:r>
        <w:rPr>
          <w:w w:val="95"/>
        </w:rPr>
        <w:t>6)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partículas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carbono prefieren</w:t>
      </w:r>
      <w:r>
        <w:rPr>
          <w:spacing w:val="-7"/>
          <w:w w:val="95"/>
        </w:rPr>
        <w:t> </w:t>
      </w:r>
      <w:r>
        <w:rPr>
          <w:w w:val="95"/>
        </w:rPr>
        <w:t>interactuar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consiguiente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consigue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buena</w:t>
      </w:r>
      <w:r>
        <w:rPr>
          <w:spacing w:val="-8"/>
          <w:w w:val="95"/>
        </w:rPr>
        <w:t> </w:t>
      </w:r>
      <w:r>
        <w:rPr>
          <w:w w:val="95"/>
        </w:rPr>
        <w:t>dispersión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dis- </w:t>
      </w:r>
      <w:r>
        <w:rPr/>
        <w:t>tribución</w:t>
      </w:r>
      <w:r>
        <w:rPr>
          <w:spacing w:val="-28"/>
        </w:rPr>
        <w:t> </w:t>
      </w:r>
      <w:r>
        <w:rPr/>
        <w:t>homogénea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ellas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matrices</w:t>
      </w:r>
      <w:r>
        <w:rPr>
          <w:spacing w:val="-29"/>
        </w:rPr>
        <w:t> </w:t>
      </w:r>
      <w:r>
        <w:rPr/>
        <w:t>poliméricas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>
          <w:sz w:val="17"/>
        </w:rPr>
        <w:t>asea</w:t>
      </w:r>
      <w:r>
        <w:rPr/>
        <w:t>.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éste</w:t>
      </w:r>
      <w:r>
        <w:rPr>
          <w:spacing w:val="-29"/>
        </w:rPr>
        <w:t> </w:t>
      </w:r>
      <w:r>
        <w:rPr/>
        <w:t>es </w:t>
      </w:r>
      <w:r>
        <w:rPr>
          <w:w w:val="95"/>
        </w:rPr>
        <w:t>copolimerizado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comonómeros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contienen</w:t>
      </w:r>
      <w:r>
        <w:rPr>
          <w:spacing w:val="-7"/>
          <w:w w:val="95"/>
        </w:rPr>
        <w:t> </w:t>
      </w:r>
      <w:r>
        <w:rPr>
          <w:w w:val="95"/>
        </w:rPr>
        <w:t>grupos</w:t>
      </w:r>
      <w:r>
        <w:rPr>
          <w:spacing w:val="-7"/>
          <w:w w:val="95"/>
        </w:rPr>
        <w:t> </w:t>
      </w:r>
      <w:r>
        <w:rPr>
          <w:w w:val="95"/>
        </w:rPr>
        <w:t>polares,</w:t>
      </w:r>
      <w:r>
        <w:rPr>
          <w:spacing w:val="-7"/>
          <w:w w:val="95"/>
        </w:rPr>
        <w:t> </w:t>
      </w:r>
      <w:r>
        <w:rPr>
          <w:w w:val="95"/>
        </w:rPr>
        <w:t>como </w:t>
      </w:r>
      <w:r>
        <w:rPr/>
        <w:t>el caso del </w:t>
      </w:r>
      <w:r>
        <w:rPr>
          <w:sz w:val="17"/>
        </w:rPr>
        <w:t>bma </w:t>
      </w:r>
      <w:r>
        <w:rPr/>
        <w:t>y </w:t>
      </w:r>
      <w:r>
        <w:rPr>
          <w:w w:val="120"/>
          <w:sz w:val="17"/>
        </w:rPr>
        <w:t>acab</w:t>
      </w:r>
      <w:r>
        <w:rPr>
          <w:w w:val="120"/>
        </w:rPr>
        <w:t>, </w:t>
      </w:r>
      <w:r>
        <w:rPr/>
        <w:t>se alcanzan concentraciones críticas también bajas.</w:t>
      </w:r>
      <w:r>
        <w:rPr>
          <w:spacing w:val="-31"/>
        </w:rPr>
        <w:t> </w:t>
      </w:r>
      <w:r>
        <w:rPr/>
        <w:t>Se puede</w:t>
      </w:r>
      <w:r>
        <w:rPr>
          <w:spacing w:val="-19"/>
        </w:rPr>
        <w:t> </w:t>
      </w:r>
      <w:r>
        <w:rPr/>
        <w:t>concluir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polaridad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matriz</w:t>
      </w:r>
      <w:r>
        <w:rPr>
          <w:spacing w:val="-19"/>
        </w:rPr>
        <w:t> </w:t>
      </w:r>
      <w:r>
        <w:rPr/>
        <w:t>polimérica</w:t>
      </w:r>
      <w:r>
        <w:rPr>
          <w:spacing w:val="-19"/>
        </w:rPr>
        <w:t> </w:t>
      </w:r>
      <w:r>
        <w:rPr/>
        <w:t>juega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papel</w:t>
      </w:r>
      <w:r>
        <w:rPr>
          <w:spacing w:val="-19"/>
        </w:rPr>
        <w:t> </w:t>
      </w:r>
      <w:r>
        <w:rPr/>
        <w:t>impor- tante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buena</w:t>
      </w:r>
      <w:r>
        <w:rPr>
          <w:spacing w:val="-22"/>
        </w:rPr>
        <w:t> </w:t>
      </w:r>
      <w:r>
        <w:rPr/>
        <w:t>distribución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alcanzar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partículas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negro </w:t>
      </w:r>
      <w:r>
        <w:rPr/>
        <w:t>de</w:t>
      </w:r>
      <w:r>
        <w:rPr>
          <w:spacing w:val="-10"/>
        </w:rPr>
        <w:t> </w:t>
      </w:r>
      <w:r>
        <w:rPr/>
        <w:t>carbono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ello,</w:t>
      </w:r>
      <w:r>
        <w:rPr>
          <w:spacing w:val="-10"/>
        </w:rPr>
        <w:t> </w:t>
      </w:r>
      <w:r>
        <w:rPr/>
        <w:t>obtener</w:t>
      </w:r>
      <w:r>
        <w:rPr>
          <w:spacing w:val="-10"/>
        </w:rPr>
        <w:t> </w:t>
      </w:r>
      <w:r>
        <w:rPr/>
        <w:t>sistemas</w:t>
      </w:r>
      <w:r>
        <w:rPr>
          <w:spacing w:val="-10"/>
        </w:rPr>
        <w:t> </w:t>
      </w:r>
      <w:r>
        <w:rPr/>
        <w:t>compósitos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baja</w:t>
      </w:r>
      <w:r>
        <w:rPr>
          <w:spacing w:val="-10"/>
        </w:rPr>
        <w:t> </w:t>
      </w:r>
      <w:r>
        <w:rPr/>
        <w:t>concentración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percolación.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esos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tiene</w:t>
      </w:r>
      <w:r>
        <w:rPr>
          <w:spacing w:val="-5"/>
          <w:w w:val="95"/>
        </w:rPr>
        <w:t> </w:t>
      </w:r>
      <w:r>
        <w:rPr>
          <w:w w:val="95"/>
        </w:rPr>
        <w:t>planeado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futuro</w:t>
      </w:r>
      <w:r>
        <w:rPr>
          <w:spacing w:val="-6"/>
          <w:w w:val="95"/>
        </w:rPr>
        <w:t> </w:t>
      </w:r>
      <w:r>
        <w:rPr>
          <w:w w:val="95"/>
        </w:rPr>
        <w:t>cercano</w:t>
      </w:r>
      <w:r>
        <w:rPr>
          <w:spacing w:val="-6"/>
          <w:w w:val="95"/>
        </w:rPr>
        <w:t> </w:t>
      </w:r>
      <w:r>
        <w:rPr>
          <w:w w:val="95"/>
        </w:rPr>
        <w:t>evaluar </w:t>
      </w:r>
      <w:r>
        <w:rPr/>
        <w:t>el</w:t>
      </w:r>
      <w:r>
        <w:rPr>
          <w:spacing w:val="-7"/>
        </w:rPr>
        <w:t> </w:t>
      </w:r>
      <w:r>
        <w:rPr/>
        <w:t>copolímero</w:t>
      </w:r>
      <w:r>
        <w:rPr>
          <w:spacing w:val="-7"/>
        </w:rPr>
        <w:t> </w:t>
      </w:r>
      <w:r>
        <w:rPr>
          <w:sz w:val="17"/>
        </w:rPr>
        <w:t>asea</w:t>
      </w:r>
      <w:r>
        <w:rPr/>
        <w:t>-co-</w:t>
      </w:r>
      <w:r>
        <w:rPr>
          <w:sz w:val="17"/>
        </w:rPr>
        <w:t>acab</w:t>
      </w:r>
      <w:r>
        <w:rPr>
          <w:spacing w:val="4"/>
          <w:sz w:val="17"/>
        </w:rPr>
        <w:t> </w:t>
      </w:r>
      <w:r>
        <w:rPr/>
        <w:t>a</w:t>
      </w:r>
      <w:r>
        <w:rPr>
          <w:spacing w:val="-7"/>
        </w:rPr>
        <w:t> </w:t>
      </w:r>
      <w:r>
        <w:rPr/>
        <w:t>diferentes</w:t>
      </w:r>
      <w:r>
        <w:rPr>
          <w:spacing w:val="-7"/>
        </w:rPr>
        <w:t> </w:t>
      </w:r>
      <w:r>
        <w:rPr/>
        <w:t>composiciones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w w:val="120"/>
          <w:sz w:val="17"/>
        </w:rPr>
        <w:t>nc</w:t>
      </w:r>
      <w:r>
        <w:rPr>
          <w:w w:val="120"/>
        </w:rPr>
        <w:t>,</w:t>
      </w:r>
      <w:r>
        <w:rPr>
          <w:spacing w:val="-16"/>
          <w:w w:val="120"/>
        </w:rPr>
        <w:t> </w:t>
      </w:r>
      <w:r>
        <w:rPr/>
        <w:t>al</w:t>
      </w:r>
      <w:r>
        <w:rPr>
          <w:spacing w:val="-7"/>
        </w:rPr>
        <w:t> </w:t>
      </w:r>
      <w:r>
        <w:rPr/>
        <w:t>sensado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di- solventes,</w:t>
      </w:r>
      <w:r>
        <w:rPr>
          <w:spacing w:val="-26"/>
        </w:rPr>
        <w:t> </w:t>
      </w:r>
      <w:r>
        <w:rPr/>
        <w:t>tal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ya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realizó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compuesto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w w:val="120"/>
          <w:sz w:val="17"/>
        </w:rPr>
        <w:t>acab</w:t>
      </w:r>
      <w:r>
        <w:rPr>
          <w:spacing w:val="-22"/>
          <w:w w:val="120"/>
          <w:sz w:val="17"/>
        </w:rPr>
        <w:t> </w:t>
      </w:r>
      <w:r>
        <w:rPr>
          <w:w w:val="120"/>
        </w:rPr>
        <w:t>+</w:t>
      </w:r>
      <w:r>
        <w:rPr>
          <w:spacing w:val="-35"/>
          <w:w w:val="120"/>
        </w:rPr>
        <w:t> </w:t>
      </w:r>
      <w:r>
        <w:rPr/>
        <w:t>10%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peso de</w:t>
      </w:r>
      <w:r>
        <w:rPr>
          <w:spacing w:val="-24"/>
        </w:rPr>
        <w:t> </w:t>
      </w:r>
      <w:r>
        <w:rPr>
          <w:w w:val="120"/>
          <w:sz w:val="17"/>
        </w:rPr>
        <w:t>nc</w:t>
      </w:r>
      <w:r>
        <w:rPr>
          <w:spacing w:val="-21"/>
          <w:w w:val="120"/>
          <w:sz w:val="17"/>
        </w:rPr>
        <w:t> </w:t>
      </w:r>
      <w:r>
        <w:rPr/>
        <w:t>(Hernández</w:t>
      </w:r>
      <w:r>
        <w:rPr>
          <w:spacing w:val="-24"/>
        </w:rPr>
        <w:t> </w:t>
      </w:r>
      <w:r>
        <w:rPr/>
        <w:t>López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24"/>
        </w:rPr>
        <w:t> </w:t>
      </w:r>
      <w:r>
        <w:rPr/>
        <w:t>2013:</w:t>
      </w:r>
      <w:r>
        <w:rPr>
          <w:spacing w:val="-24"/>
        </w:rPr>
        <w:t> </w:t>
      </w:r>
      <w:r>
        <w:rPr/>
        <w:t>1).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</w:p>
    <w:p>
      <w:pPr>
        <w:spacing w:before="77"/>
        <w:ind w:left="128" w:right="5383" w:firstLine="0"/>
        <w:jc w:val="center"/>
        <w:rPr>
          <w:rFonts w:ascii="Times New Roman"/>
          <w:sz w:val="18"/>
        </w:rPr>
      </w:pPr>
      <w:r>
        <w:rPr/>
        <w:pict>
          <v:group style="position:absolute;margin-left:132.001999pt;margin-top:10.216591pt;width:275.45pt;height:225.75pt;mso-position-horizontal-relative:page;mso-position-vertical-relative:paragraph;z-index:2824" coordorigin="2640,204" coordsize="5509,4515">
            <v:shape style="position:absolute;left:3021;top:239;width:4308;height:1823" coordorigin="3021,239" coordsize="4308,1823" path="m3208,239l3021,239,3021,413,3208,413,3208,239m5537,713l5349,713,5349,888,5537,888,5537,713m7328,1887l7141,1887,7141,2061,7328,2061,7328,1887e" filled="true" fillcolor="#000000" stroked="false">
              <v:path arrowok="t"/>
              <v:fill type="solid"/>
            </v:shape>
            <v:shape style="position:absolute;left:5324;top:2867;width:219;height:200" type="#_x0000_t75" stroked="false">
              <v:imagedata r:id="rId36" o:title=""/>
            </v:shape>
            <v:shape style="position:absolute;left:7135;top:3266;width:218;height:200" type="#_x0000_t75" stroked="false">
              <v:imagedata r:id="rId37" o:title=""/>
            </v:shape>
            <v:shape style="position:absolute;left:3021;top:900;width:218;height:200" type="#_x0000_t75" stroked="false">
              <v:imagedata r:id="rId37" o:title=""/>
            </v:shape>
            <v:shape style="position:absolute;left:5310;top:3722;width:270;height:222" type="#_x0000_t75" stroked="false">
              <v:imagedata r:id="rId38" o:title=""/>
            </v:shape>
            <v:shape style="position:absolute;left:3506;top:3760;width:270;height:222" type="#_x0000_t75" stroked="false">
              <v:imagedata r:id="rId39" o:title=""/>
            </v:shape>
            <v:shape style="position:absolute;left:7120;top:3635;width:270;height:222" type="#_x0000_t75" stroked="false">
              <v:imagedata r:id="rId40" o:title=""/>
            </v:shape>
            <v:shape style="position:absolute;left:2988;top:545;width:270;height:222" type="#_x0000_t75" stroked="false">
              <v:imagedata r:id="rId41" o:title=""/>
            </v:shape>
            <v:shape style="position:absolute;left:-97;top:7992;width:5503;height:4509" coordorigin="-97,7992" coordsize="5503,4509" path="m2740,207l2740,4615,8146,4615m2643,1006l2740,1006m2684,610l2740,610m2643,1815l2740,1815m2684,1415l2740,1415m2643,214l2740,214m2643,2608l2740,2608m2643,3410l2740,3410m2643,4215l2740,4215m2684,2211l2740,2211m2684,3010l2740,3010m2684,3806l2740,3806m2684,4615l2740,4615m3640,4716l3640,4619m4549,4676l4549,4619m5441,4716l5441,4619m2740,4676l2740,4619m7242,4716l7242,4619m6342,4676l6342,4619m8146,4676l8146,4619e" filled="false" stroked="true" strokeweight=".281pt" strokecolor="#000000">
              <v:path arrowok="t"/>
            </v:shape>
            <v:shape style="position:absolute;left:3520;top:238;width:481;height:862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20"/>
                        <w:sz w:val="18"/>
                      </w:rPr>
                      <w:t>8nm</w:t>
                    </w:r>
                  </w:p>
                  <w:p>
                    <w:pPr>
                      <w:spacing w:line="330" w:lineRule="atLeast" w:before="7"/>
                      <w:ind w:left="0" w:right="-11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15"/>
                        <w:sz w:val="18"/>
                      </w:rPr>
                      <w:t>32nm 50nm</w:t>
                    </w:r>
                  </w:p>
                </w:txbxContent>
              </v:textbox>
              <w10:wrap type="none"/>
            </v:shape>
            <v:shape style="position:absolute;left:5274;top:369;width:510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10.5%</w:t>
                    </w:r>
                  </w:p>
                </w:txbxContent>
              </v:textbox>
              <w10:wrap type="none"/>
            </v:shape>
            <v:shape style="position:absolute;left:7103;top:1548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7.6%</w:t>
                    </w:r>
                  </w:p>
                </w:txbxContent>
              </v:textbox>
              <w10:wrap type="none"/>
            </v:shape>
            <v:shape style="position:absolute;left:5306;top:2572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5.3%</w:t>
                    </w:r>
                  </w:p>
                </w:txbxContent>
              </v:textbox>
              <w10:wrap type="none"/>
            </v:shape>
            <v:shape style="position:absolute;left:7291;top:2947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4.1%</w:t>
                    </w:r>
                  </w:p>
                </w:txbxContent>
              </v:textbox>
              <w10:wrap type="none"/>
            </v:shape>
            <v:shape style="position:absolute;left:3508;top:3484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3.0%</w:t>
                    </w:r>
                  </w:p>
                </w:txbxContent>
              </v:textbox>
              <w10:wrap type="none"/>
            </v:shape>
            <v:shape style="position:absolute;left:5306;top:3409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2.9%</w:t>
                    </w:r>
                  </w:p>
                </w:txbxContent>
              </v:textbox>
              <w10:wrap type="none"/>
            </v:shape>
            <v:shape style="position:absolute;left:7366;top:3484;width:407;height:188" type="#_x0000_t202" filled="false" stroked="false">
              <v:textbox inset="0,0,0,0">
                <w:txbxContent>
                  <w:p>
                    <w:pPr>
                      <w:spacing w:line="184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05"/>
                        <w:sz w:val="18"/>
                      </w:rPr>
                      <w:t>3.1%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5"/>
          <w:sz w:val="18"/>
        </w:rPr>
        <w:t>12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before="0"/>
        <w:ind w:left="128" w:right="5383" w:firstLine="0"/>
        <w:jc w:val="center"/>
        <w:rPr>
          <w:rFonts w:ascii="Times New Roman"/>
          <w:sz w:val="18"/>
        </w:rPr>
      </w:pPr>
      <w:r>
        <w:rPr/>
        <w:pict>
          <v:shape style="position:absolute;margin-left:100.665276pt;margin-top:7.095115pt;width:11.4pt;height:126.1pt;mso-position-horizontal-relative:page;mso-position-vertical-relative:paragraph;z-index:2848" type="#_x0000_t202" filled="false" stroked="false">
            <v:textbox inset="0,0,0,0" style="layout-flow:vertical;mso-layout-flow-alt:bottom-to-top">
              <w:txbxContent>
                <w:p>
                  <w:pPr>
                    <w:spacing w:line="204" w:lineRule="exact" w:before="0"/>
                    <w:ind w:left="20" w:right="-1008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15"/>
                      <w:sz w:val="18"/>
                    </w:rPr>
                    <w:t>Concentración</w:t>
                  </w:r>
                  <w:r>
                    <w:rPr>
                      <w:rFonts w:ascii="Times New Roman" w:hAnsi="Times New Roman"/>
                      <w:spacing w:val="6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20"/>
                      <w:sz w:val="18"/>
                    </w:rPr>
                    <w:t>de</w:t>
                  </w:r>
                  <w:r>
                    <w:rPr>
                      <w:rFonts w:ascii="Times New Roman" w:hAnsi="Times New Roman"/>
                      <w:spacing w:val="6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23"/>
                      <w:sz w:val="18"/>
                    </w:rPr>
                    <w:t>pe</w:t>
                  </w:r>
                  <w:r>
                    <w:rPr>
                      <w:rFonts w:ascii="Times New Roman" w:hAnsi="Times New Roman"/>
                      <w:spacing w:val="-7"/>
                      <w:w w:val="123"/>
                      <w:sz w:val="18"/>
                    </w:rPr>
                    <w:t>r</w:t>
                  </w:r>
                  <w:r>
                    <w:rPr>
                      <w:rFonts w:ascii="Times New Roman" w:hAnsi="Times New Roman"/>
                      <w:w w:val="111"/>
                      <w:sz w:val="18"/>
                    </w:rPr>
                    <w:t>colación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5"/>
          <w:sz w:val="18"/>
        </w:rPr>
        <w:t>10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before="0"/>
        <w:ind w:left="0" w:right="5152" w:firstLine="0"/>
        <w:jc w:val="center"/>
        <w:rPr>
          <w:rFonts w:ascii="Times New Roman"/>
          <w:sz w:val="18"/>
        </w:rPr>
      </w:pPr>
      <w:r>
        <w:rPr>
          <w:rFonts w:ascii="Times New Roman"/>
          <w:w w:val="114"/>
          <w:sz w:val="18"/>
        </w:rPr>
        <w:t>8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before="0"/>
        <w:ind w:left="0" w:right="5152" w:firstLine="0"/>
        <w:jc w:val="center"/>
        <w:rPr>
          <w:rFonts w:ascii="Times New Roman"/>
          <w:sz w:val="18"/>
        </w:rPr>
      </w:pPr>
      <w:r>
        <w:rPr>
          <w:rFonts w:ascii="Times New Roman"/>
          <w:w w:val="114"/>
          <w:sz w:val="18"/>
        </w:rPr>
        <w:t>6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before="0"/>
        <w:ind w:left="0" w:right="5152" w:firstLine="0"/>
        <w:jc w:val="center"/>
        <w:rPr>
          <w:rFonts w:ascii="Times New Roman"/>
          <w:sz w:val="18"/>
        </w:rPr>
      </w:pPr>
      <w:r>
        <w:rPr>
          <w:rFonts w:ascii="Times New Roman"/>
          <w:w w:val="114"/>
          <w:sz w:val="18"/>
        </w:rPr>
        <w:t>4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6"/>
        </w:rPr>
      </w:pPr>
    </w:p>
    <w:p>
      <w:pPr>
        <w:spacing w:before="0"/>
        <w:ind w:left="0" w:right="5152" w:firstLine="0"/>
        <w:jc w:val="center"/>
        <w:rPr>
          <w:rFonts w:ascii="Times New Roman"/>
          <w:sz w:val="18"/>
        </w:rPr>
      </w:pPr>
      <w:r>
        <w:rPr>
          <w:rFonts w:ascii="Times New Roman"/>
          <w:w w:val="114"/>
          <w:sz w:val="18"/>
        </w:rPr>
        <w:t>2</w:t>
      </w:r>
    </w:p>
    <w:p>
      <w:pPr>
        <w:pStyle w:val="BodyText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before="0"/>
        <w:ind w:left="1738" w:right="-17" w:firstLine="0"/>
        <w:jc w:val="left"/>
        <w:rPr>
          <w:rFonts w:ascii="Times New Roman"/>
          <w:sz w:val="15"/>
        </w:rPr>
      </w:pPr>
      <w:r>
        <w:rPr>
          <w:rFonts w:ascii="Times New Roman"/>
          <w:spacing w:val="-4"/>
          <w:w w:val="110"/>
          <w:sz w:val="18"/>
        </w:rPr>
        <w:t>Polim </w:t>
      </w:r>
      <w:r>
        <w:rPr>
          <w:rFonts w:ascii="Times New Roman"/>
          <w:w w:val="110"/>
          <w:sz w:val="18"/>
        </w:rPr>
        <w:t>de</w:t>
      </w:r>
      <w:r>
        <w:rPr>
          <w:rFonts w:ascii="Times New Roman"/>
          <w:spacing w:val="-12"/>
          <w:w w:val="110"/>
          <w:sz w:val="18"/>
        </w:rPr>
        <w:t> </w:t>
      </w:r>
      <w:r>
        <w:rPr>
          <w:rFonts w:ascii="Times New Roman"/>
          <w:w w:val="110"/>
          <w:sz w:val="15"/>
        </w:rPr>
        <w:t>ASEA</w:t>
      </w:r>
    </w:p>
    <w:p>
      <w:pPr>
        <w:pStyle w:val="BodyText"/>
        <w:spacing w:before="9"/>
        <w:rPr>
          <w:rFonts w:ascii="Times New Roman"/>
          <w:sz w:val="19"/>
        </w:rPr>
      </w:pPr>
      <w:r>
        <w:rPr/>
        <w:br w:type="column"/>
      </w:r>
      <w:r>
        <w:rPr>
          <w:rFonts w:ascii="Times New Roman"/>
          <w:sz w:val="19"/>
        </w:rPr>
      </w:r>
    </w:p>
    <w:p>
      <w:pPr>
        <w:tabs>
          <w:tab w:pos="2480" w:val="left" w:leader="none"/>
        </w:tabs>
        <w:spacing w:before="0"/>
        <w:ind w:left="888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ACAB</w:t>
        <w:tab/>
        <w:t>ASEA-ACAB</w:t>
      </w: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spacing w:before="0"/>
        <w:ind w:left="433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15"/>
          <w:sz w:val="18"/>
        </w:rPr>
        <w:t>Matriz polimérica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2895" w:space="40"/>
            <w:col w:w="4425"/>
          </w:cols>
        </w:sectPr>
      </w:pPr>
    </w:p>
    <w:p>
      <w:pPr>
        <w:pStyle w:val="BodyText"/>
        <w:spacing w:before="4"/>
        <w:rPr>
          <w:rFonts w:ascii="Times New Roman"/>
          <w:sz w:val="15"/>
        </w:rPr>
      </w:pPr>
    </w:p>
    <w:p>
      <w:pPr>
        <w:spacing w:line="264" w:lineRule="auto" w:before="75"/>
        <w:ind w:left="133" w:right="0" w:firstLine="0"/>
        <w:jc w:val="left"/>
        <w:rPr>
          <w:sz w:val="17"/>
        </w:rPr>
      </w:pPr>
      <w:r>
        <w:rPr>
          <w:b/>
          <w:spacing w:val="-2"/>
          <w:w w:val="105"/>
          <w:sz w:val="17"/>
        </w:rPr>
        <w:t>Figura</w:t>
      </w:r>
      <w:r>
        <w:rPr>
          <w:b/>
          <w:spacing w:val="-10"/>
          <w:w w:val="105"/>
          <w:sz w:val="17"/>
        </w:rPr>
        <w:t> </w:t>
      </w:r>
      <w:r>
        <w:rPr>
          <w:b/>
          <w:w w:val="105"/>
          <w:sz w:val="17"/>
        </w:rPr>
        <w:t>5</w:t>
      </w:r>
      <w:r>
        <w:rPr>
          <w:w w:val="105"/>
          <w:sz w:val="17"/>
        </w:rPr>
        <w:t>.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Concentración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crítica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los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diferentes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tipos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negro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carbono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respecto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la</w:t>
      </w:r>
      <w:r>
        <w:rPr>
          <w:spacing w:val="-10"/>
          <w:w w:val="105"/>
          <w:sz w:val="17"/>
        </w:rPr>
        <w:t> </w:t>
      </w:r>
      <w:r>
        <w:rPr>
          <w:w w:val="105"/>
          <w:sz w:val="17"/>
        </w:rPr>
        <w:t>matriz polimérica:  </w:t>
      </w:r>
      <w:r>
        <w:rPr>
          <w:w w:val="105"/>
          <w:sz w:val="14"/>
        </w:rPr>
        <w:t>asea</w:t>
      </w:r>
      <w:r>
        <w:rPr>
          <w:w w:val="105"/>
          <w:sz w:val="17"/>
        </w:rPr>
        <w:t>,  </w:t>
      </w:r>
      <w:r>
        <w:rPr>
          <w:w w:val="105"/>
          <w:sz w:val="14"/>
        </w:rPr>
        <w:t>acab  </w:t>
      </w:r>
      <w:r>
        <w:rPr>
          <w:w w:val="105"/>
          <w:sz w:val="17"/>
        </w:rPr>
        <w:t>y</w:t>
      </w:r>
      <w:r>
        <w:rPr>
          <w:spacing w:val="31"/>
          <w:w w:val="105"/>
          <w:sz w:val="17"/>
        </w:rPr>
        <w:t> </w:t>
      </w:r>
      <w:r>
        <w:rPr>
          <w:w w:val="105"/>
          <w:sz w:val="14"/>
        </w:rPr>
        <w:t>asea</w:t>
      </w:r>
      <w:r>
        <w:rPr>
          <w:w w:val="105"/>
          <w:sz w:val="17"/>
        </w:rPr>
        <w:t>-co-</w:t>
      </w:r>
      <w:r>
        <w:rPr>
          <w:w w:val="105"/>
          <w:sz w:val="14"/>
        </w:rPr>
        <w:t>acab</w:t>
      </w:r>
      <w:r>
        <w:rPr>
          <w:w w:val="105"/>
          <w:sz w:val="17"/>
        </w:rPr>
        <w:t>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3530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31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tabs>
          <w:tab w:pos="1844" w:val="left" w:leader="none"/>
        </w:tabs>
        <w:spacing w:line="179" w:lineRule="exact" w:before="118"/>
        <w:ind w:left="1334" w:right="0" w:firstLine="0"/>
        <w:jc w:val="left"/>
        <w:rPr>
          <w:rFonts w:ascii="Palatino Linotype"/>
          <w:sz w:val="14"/>
        </w:rPr>
      </w:pPr>
      <w:r>
        <w:rPr/>
        <w:pict>
          <v:shape style="position:absolute;margin-left:-48.361pt;margin-top:552.338745pt;width:23.1pt;height:54.15pt;mso-position-horizontal-relative:page;mso-position-vertical-relative:paragraph;z-index:3760" coordorigin="-967,11047" coordsize="462,1083" path="m2799,279l2769,383,2818,579,2722,723,2844,855,2844,951,2717,1067,2755,1253,2721,1362m2871,1227l2750,1227m2772,366l2651,366m2771,410l2651,410m2818,585l2824,590,2831,592,2838,592,2851,590,2857,584,2861,584,2861,584,2862,578,2864,572,2865,572,2865,567,2865,562,2862,559,2866,556,2870,552,2872,544,2872,544,2876,543,2880,542,2873,543,2880,542,2886,541,2891,540,2891,540,2897,542,2902,547,2904,557,2906,561,2906,561,2907,564,2908,568,2909,569,2911,573,2912,577,2912,572,2912,577,2912,582,2912,587,2913,587,2913,587,2917,589,2921,592,2913,592,2921,592,2933,592,2937,592,2929,593,2937,592,2944,590,2949,593,2949,593,2951,587,2954,580,2954,579,2954,575,2954,572,2953,572,2953,566,2953,554,2954,548,2959,543,2961,543,2961,543,2965,542,2969,541,2975,541,2975,541,2979,540,2979,540,2982,541,2986,542,2991,542,2991,542,2991,547,2991,552,2994,561,2995,567,2996,574m2534,1087l2540,1092,2548,1093,2554,1093,2568,1092,2574,1086,2577,1086,2577,1086,2579,1079,2580,1073,2581,1073,2581,1068,2581,1063,2579,1061,2582,1057,2586,1053,2589,1046,2589,1046,2592,1045,2596,1044,2590,1045,2596,1044,2602,1042,2607,1041,2607,1041,2613,1044,2618,1049,2621,1058,2622,1062,2622,1062,2623,1066,2625,1070,2626,1071,2627,1075,2628,1078,2628,1073,2628,1078,2628,1083,2628,1088,2629,1088,2629,1088,2633,1091,2637,1093,2629,1093,2637,1093,2649,1093,2653,1093,2646,1094,2653,1093,2660,1092,2665,1094,2665,1094,2668,1088,2670,1082,2670,1081,2670,1077,2670,1073,2669,1073,2669,1067,2669,1056,2670,1050,2675,1045,2678,1045,2678,1045,2682,1044,2685,1042,2691,1042,2691,1042,2695,1041,2695,1041,2699,1042,2703,1044,2708,1044,2708,1044,2708,1049,2708,1053,2710,1062,2711,1068,2712,1076e" filled="false" stroked="true" strokeweight=".594pt" strokecolor="#1b75bc">
            <v:path arrowok="t"/>
            <w10:wrap type="none"/>
          </v:shape>
        </w:pict>
      </w:r>
      <w:r>
        <w:rPr>
          <w:rFonts w:ascii="Palatino Linotype"/>
          <w:color w:val="1B75BC"/>
          <w:w w:val="105"/>
          <w:sz w:val="14"/>
        </w:rPr>
        <w:t>O</w:t>
        <w:tab/>
      </w:r>
      <w:r>
        <w:rPr>
          <w:rFonts w:ascii="Palatino Linotype"/>
          <w:color w:val="1B75BC"/>
          <w:sz w:val="14"/>
        </w:rPr>
        <w:t>OH</w:t>
      </w:r>
    </w:p>
    <w:p>
      <w:pPr>
        <w:spacing w:line="179" w:lineRule="exact" w:before="0"/>
        <w:ind w:left="229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1B75BC"/>
          <w:w w:val="103"/>
          <w:sz w:val="14"/>
        </w:rPr>
        <w:t>O</w:t>
      </w:r>
    </w:p>
    <w:p>
      <w:pPr>
        <w:spacing w:before="60"/>
        <w:ind w:left="1502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05"/>
          <w:sz w:val="14"/>
        </w:rPr>
        <w:t>O</w:t>
      </w:r>
    </w:p>
    <w:p>
      <w:pPr>
        <w:spacing w:line="178" w:lineRule="exact" w:before="1"/>
        <w:ind w:left="3173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99.347702pt;margin-top:-23.574854pt;width:148.25pt;height:43.4pt;mso-position-horizontal-relative:page;mso-position-vertical-relative:paragraph;z-index:-688264" coordorigin="1987,-471" coordsize="2965,868">
            <v:shape style="position:absolute;left:0;top:10672;width:2953;height:318" coordorigin="0,10672" coordsize="2953,318" path="m1993,185l2159,279,2317,185,2483,279,2649,187,2813,281,3004,281,3165,180,3330,274,3529,274,3682,185,3853,279,4019,187,4180,279,4351,187,4509,271,4663,185,4869,185,4945,229m4836,78l4836,182m4876,73l4876,192m2808,378l2808,281m3001,167l3001,281m3521,167l3521,274m3330,390l3330,274e" filled="false" stroked="true" strokeweight=".594pt" strokecolor="#000000">
              <v:path arrowok="t"/>
            </v:shape>
            <v:shape style="position:absolute;left:0;top:10694;width:1976;height:90" coordorigin="0,10694" coordsize="1976,90" path="m2836,251l2985,251m3347,249l3495,249m4663,162l4812,162e" filled="false" stroked="true" strokeweight=".594pt" strokecolor="#009344">
              <v:path arrowok="t"/>
            </v:shape>
            <v:shape style="position:absolute;left:-201;top:10409;width:263;height:374" coordorigin="-201,10409" coordsize="263,374" path="m3501,16l3464,-90,3301,-184,3301,-358m3529,-170l3452,-101m3563,-136l3478,-61e" filled="false" stroked="true" strokeweight=".594pt" strokecolor="#1b75bc">
              <v:path arrowok="t"/>
            </v:shape>
            <v:shape style="position:absolute;left:3299;top:-471;width:178;height:128" type="#_x0000_t75" stroked="false">
              <v:imagedata r:id="rId42" o:title=""/>
            </v:shape>
            <v:shape style="position:absolute;left:3129;top:-202;width:178;height:128" type="#_x0000_t75" stroked="false">
              <v:imagedata r:id="rId43" o:title=""/>
            </v:shape>
            <v:shape style="position:absolute;left:3547;top:-27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933;top:29;width:233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sz w:val="14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3463;top:25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795;top:-55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4.307999pt;margin-top:527.904175pt;width:14.15pt;height:20.350pt;mso-position-horizontal-relative:page;mso-position-vertical-relative:paragraph;z-index:3016" coordorigin="3086,10558" coordsize="283,407" path="m5361,-41l5285,1,5203,182,5282,365,5361,318m5079,229l5203,182e" filled="false" stroked="true" strokeweight=".594pt" strokecolor="#000000">
            <v:path arrowok="t"/>
            <w10:wrap type="none"/>
          </v:shape>
        </w:pict>
      </w:r>
      <w:r>
        <w:rPr/>
        <w:pict>
          <v:group style="position:absolute;margin-left:274.70871pt;margin-top:8.683146pt;width:148.1pt;height:76.1pt;mso-position-horizontal-relative:page;mso-position-vertical-relative:paragraph;z-index:-688216" coordorigin="5494,174" coordsize="2962,1522">
            <v:shape style="position:absolute;left:3507;top:10779;width:2950;height:313" coordorigin="3507,10779" coordsize="2950,313" path="m5500,321l5572,378,5775,378,5931,286,6097,380,6258,291,6427,383,6592,289,6751,383,6914,281,7103,281,7269,378,7435,284,7628,284,7794,373,7957,294,8123,383,8287,291,8450,383m7432,180l7432,284m7618,393l7618,284m6914,281l6984,383m7048,383l7108,291m5555,492l5555,368m5602,492l5602,380e" filled="false" stroked="true" strokeweight=".594pt" strokecolor="#000000">
              <v:path arrowok="t"/>
            </v:shape>
            <v:shape style="position:absolute;left:3830;top:11301;width:475;height:1156" coordorigin="3830,11301" coordsize="475,1156" path="m7608,534l7576,649,7625,821,7494,949,7622,1080,7622,1265,7520,1412,7565,1585,7535,1689m7680,1577l7562,1577m7332,1419l7342,1419,7343,1423,7343,1423,7344,1427,7345,1430,7347,1435,7347,1435,7353,1440,7360,1443,7370,1442,7378,1439,7380,1429,7383,1423,7385,1416,7388,1409,7393,1402,7400,1393,7402,1391,7402,1391,7406,1391,7410,1391,7421,1396,7425,1398,7425,1398,7426,1403,7427,1408,7430,1413,7430,1413,7431,1423,7433,1432,7436,1435,7436,1435,7437,1439,7438,1443,7447,1444,7447,1444,7451,1445,7454,1447,7462,1447,7462,1447,7468,1444,7473,1434,7475,1422,7477,1417,7478,1411,7479,1406,7483,1403,7483,1403,7487,1401,7490,1398,7504,1397,7509,1396,7509,1396,7513,1397,7516,1398,7523,1404m7464,619l7579,619m7461,670l7578,670m7806,831l7802,825,7802,825,7802,821,7802,817,7799,810,7795,805,7789,800,7783,798,7769,799,7764,805,7763,810,7763,816,7762,822,7762,830,7759,839,7753,845,7747,846,7739,847,7732,848,7722,846,7718,837,7716,832,7714,824,7713,816,7711,810,7705,803,7696,799,7688,799,7682,801,7675,805,7671,811,7669,819,7667,825,7667,830,7665,836,7664,842,7650,843,7644,845,7638,843,7628,839,7615,830e" filled="false" stroked="true" strokeweight=".594pt" strokecolor="#1b75bc">
              <v:path arrowok="t"/>
            </v:shape>
            <w10:wrap type="none"/>
          </v:group>
        </w:pict>
      </w:r>
      <w:r>
        <w:rPr/>
        <w:pict>
          <v:group style="position:absolute;margin-left:274.460693pt;margin-top:-41.968853pt;width:146.9pt;height:44.1pt;mso-position-horizontal-relative:page;mso-position-vertical-relative:paragraph;z-index:-688096" coordorigin="5489,-839" coordsize="2938,882">
            <v:shape style="position:absolute;left:3502;top:10328;width:2926;height:308" coordorigin="3502,10328" coordsize="2926,308" path="m6922,-177l6922,-70m7108,-75l7108,36m8420,-75l8330,-130,8283,-157,8265,-164,8259,-160,8232,-142,8176,-114,8121,-87,8096,-75,7932,-157,7769,-73,7603,-170,7437,-70,7266,-160,7118,-78,6934,-78,6907,-80,6751,-162,6592,-73,6427,-162,6256,-73,6097,-162,5929,-75,5775,-160,5572,-160,5495,-120m5557,-271l5557,-152m5604,-271l5604,-165e" filled="false" stroked="true" strokeweight=".594pt" strokecolor="#000000">
              <v:path arrowok="t"/>
            </v:shape>
            <v:line style="position:absolute" from="6952,-98" to="7100,-98" stroked="true" strokeweight=".594pt" strokecolor="#009344"/>
            <v:shape style="position:absolute;left:3381;top:9934;width:306;height:508" coordorigin="3381,9934" coordsize="306,508" path="m7058,-833l7058,-823,7054,-815,7053,-806,7052,-801,7052,-801,7053,-797,7054,-794,7073,-789,7073,-789,7077,-788,7080,-786,7085,-786,7085,-786,7093,-790,7099,-802,7113,-806,7105,-807,7113,-806,7120,-805,7125,-805,7126,-801,7127,-797,7129,-795,7130,-791,7131,-788,7131,-789,7131,-783,7131,-776,7127,-770,7127,-770,7118,-765,7111,-764,7106,-757,7106,-754,7106,-750,7106,-742,7106,-737,7111,-732,7111,-732,7118,-729,7124,-727,7131,-727,7131,-727,7139,-727,7145,-732,7152,-739,7152,-739,7158,-740,7165,-742,7165,-744,7171,-743,7177,-742,7178,-744,7182,-740,7186,-737,7188,-732,7188,-732,7188,-717,7188,-707,7188,-702,7183,-695,7123,-515,6976,-440,6947,-326m6916,-525l6928,-511,6955,-485,6982,-460,6994,-449m6882,-490l6966,-409e" filled="false" stroked="true" strokeweight=".594pt" strokecolor="#1b75bc">
              <v:path arrowok="t"/>
            </v:shape>
            <v:shape style="position:absolute;left:7117;top:-521;width:164;height:110" type="#_x0000_t75" stroked="false">
              <v:imagedata r:id="rId44" o:title=""/>
            </v:shape>
            <v:shape style="position:absolute;left:6782;top:-620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529;top:-407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624;top:-322;width:149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8"/>
                        <w:sz w:val="14"/>
                        <w:u w:val="single" w:color="009344"/>
                      </w:rPr>
                      <w:t> </w:t>
                    </w:r>
                    <w:r>
                      <w:rPr>
                        <w:rFonts w:ascii="Palatino Linotype"/>
                        <w:color w:val="1B75BC"/>
                        <w:spacing w:val="5"/>
                        <w:sz w:val="14"/>
                        <w:u w:val="single" w:color="009344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6866;top:-32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   </w:t>
      </w:r>
      <w:r>
        <w:rPr>
          <w:rFonts w:ascii="Palatino Linotype"/>
          <w:color w:val="1B75BC"/>
          <w:position w:val="1"/>
          <w:sz w:val="14"/>
        </w:rPr>
        <w:t>OH</w:t>
      </w:r>
    </w:p>
    <w:p>
      <w:pPr>
        <w:tabs>
          <w:tab w:pos="1502" w:val="left" w:leader="none"/>
        </w:tabs>
        <w:spacing w:line="190" w:lineRule="exact" w:before="0"/>
        <w:ind w:left="1096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O</w:t>
        <w:tab/>
      </w:r>
      <w:r>
        <w:rPr>
          <w:rFonts w:ascii="Palatino Linotype"/>
          <w:w w:val="105"/>
          <w:position w:val="-2"/>
          <w:sz w:val="14"/>
        </w:rPr>
        <w:t>O</w:t>
      </w:r>
    </w:p>
    <w:p>
      <w:pPr>
        <w:tabs>
          <w:tab w:pos="3696" w:val="left" w:leader="none"/>
        </w:tabs>
        <w:spacing w:line="144" w:lineRule="exact" w:before="0"/>
        <w:ind w:left="3092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5"/>
          <w:position w:val="1"/>
          <w:sz w:val="14"/>
        </w:rPr>
        <w:t>O</w:t>
        <w:tab/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3459" w:val="left" w:leader="none"/>
        </w:tabs>
        <w:spacing w:line="221" w:lineRule="exact" w:before="0"/>
        <w:ind w:left="1651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O</w:t>
        <w:tab/>
      </w:r>
      <w:r>
        <w:rPr>
          <w:rFonts w:ascii="Palatino Linotype"/>
          <w:color w:val="1B75BC"/>
          <w:w w:val="105"/>
          <w:position w:val="-7"/>
          <w:sz w:val="14"/>
        </w:rPr>
        <w:t>O</w:t>
      </w:r>
    </w:p>
    <w:p>
      <w:pPr>
        <w:spacing w:after="0" w:line="221" w:lineRule="exact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2077" w:space="370"/>
            <w:col w:w="4913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24"/>
        </w:rPr>
      </w:pPr>
    </w:p>
    <w:p>
      <w:pPr>
        <w:spacing w:after="0"/>
        <w:rPr>
          <w:rFonts w:ascii="Palatino Linotype"/>
          <w:sz w:val="24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59" w:lineRule="exact" w:before="61"/>
        <w:ind w:left="0" w:right="616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1B75BC"/>
          <w:w w:val="108"/>
          <w:sz w:val="14"/>
          <w:u w:val="single" w:color="1B75BC"/>
        </w:rPr>
        <w:t> </w:t>
      </w:r>
      <w:r>
        <w:rPr>
          <w:rFonts w:ascii="Palatino Linotype"/>
          <w:color w:val="1B75BC"/>
          <w:sz w:val="14"/>
          <w:u w:val="single" w:color="1B75BC"/>
        </w:rPr>
        <w:t>  </w:t>
      </w:r>
      <w:r>
        <w:rPr>
          <w:rFonts w:ascii="Palatino Linotype"/>
          <w:color w:val="1B75BC"/>
          <w:sz w:val="14"/>
        </w:rPr>
        <w:t> </w:t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1839" w:val="left" w:leader="none"/>
          <w:tab w:pos="3272" w:val="left" w:leader="none"/>
        </w:tabs>
        <w:spacing w:line="243" w:lineRule="exact" w:before="0"/>
        <w:ind w:left="1225" w:right="0" w:firstLine="0"/>
        <w:jc w:val="left"/>
        <w:rPr>
          <w:rFonts w:ascii="Palatino Linotype"/>
          <w:sz w:val="14"/>
        </w:rPr>
      </w:pPr>
      <w:r>
        <w:rPr/>
        <w:pict>
          <v:shape style="position:absolute;margin-left:-5.449pt;margin-top:537.081726pt;width:147.25pt;height:13.65pt;mso-position-horizontal-relative:page;mso-position-vertical-relative:paragraph;z-index:3184" coordorigin="-109,10742" coordsize="2945,273" path="m1884,197l2045,294,2208,202,2372,301,2540,207,2701,301,2895,301,3058,220,3221,311,3410,311,3578,229,3739,316,3910,232,4069,331,4237,244,4398,336,4549,252,4745,252,4829,311m2706,195l2706,301m2892,415l2892,301m3355,225l3366,241,3387,267,3408,291,3417,301m3273,220l3209,309m4732,143l4732,254m4772,143l4772,264e" filled="false" stroked="true" strokeweight=".594pt" strokecolor="#000000">
            <v:path arrowok="t"/>
            <w10:wrap type="none"/>
          </v:shape>
        </w:pict>
      </w:r>
      <w:r>
        <w:rPr>
          <w:rFonts w:ascii="Palatino Linotype"/>
          <w:color w:val="1B75BC"/>
          <w:w w:val="105"/>
          <w:position w:val="-4"/>
          <w:sz w:val="14"/>
        </w:rPr>
        <w:t>O</w:t>
        <w:tab/>
      </w:r>
      <w:r>
        <w:rPr>
          <w:rFonts w:ascii="Palatino Linotype"/>
          <w:color w:val="1B75BC"/>
          <w:w w:val="105"/>
          <w:position w:val="-8"/>
          <w:sz w:val="14"/>
        </w:rPr>
        <w:t>O</w:t>
        <w:tab/>
      </w:r>
      <w:r>
        <w:rPr>
          <w:rFonts w:ascii="Palatino Linotype"/>
          <w:w w:val="105"/>
          <w:sz w:val="14"/>
        </w:rPr>
        <w:t>O</w:t>
      </w:r>
    </w:p>
    <w:p>
      <w:pPr>
        <w:spacing w:line="504" w:lineRule="auto" w:before="0"/>
        <w:ind w:left="3419" w:right="0" w:firstLine="5"/>
        <w:jc w:val="right"/>
        <w:rPr>
          <w:rFonts w:ascii="Palatino Linotype"/>
          <w:sz w:val="14"/>
        </w:rPr>
      </w:pPr>
      <w:r>
        <w:rPr/>
        <w:pict>
          <v:group style="position:absolute;margin-left:87.458702pt;margin-top:9.676099pt;width:154.450pt;height:96.25pt;mso-position-horizontal-relative:page;mso-position-vertical-relative:paragraph;z-index:-687880" coordorigin="1749,194" coordsize="3089,1925">
            <v:shape style="position:absolute;left:-238;top:10920;width:3064;height:1791" coordorigin="-238,10920" coordsize="3064,1791" path="m4819,510l4745,557,4542,557,4383,463,4220,542,4056,453,3888,537,3719,450,3556,539,3390,435,3204,435,3043,525,2882,430,2714,520,2550,426,2387,515,2228,416,2057,507,1894,418m3207,321l3207,435m3397,549l3397,435m4710,673l4710,567m4760,673l4760,544m1755,1909l1929,2006,2090,1912,2255,2003,2416,1917,2582,2008,2773,2008,2934,1909,3098,2001,3298,2001,3452,1907,3615,2001,3781,1909,3952,1998,4113,1917,4277,2006,4435,1909,4618,1909,4705,1949m2577,2107l2577,2008m2771,1889l2771,2008m3098,2112l3098,2001m3288,1889l3288,2001m4599,1793l4599,1912m4648,1798l4648,1919e" filled="false" stroked="true" strokeweight=".594pt" strokecolor="#000000">
              <v:path arrowok="t"/>
            </v:shape>
            <v:shape style="position:absolute;left:-422;top:11465;width:356;height:1047" coordorigin="-422,11465" coordsize="356,1047" path="m3370,698l3339,800,3178,887,3125,1071,3215,1219,3079,1365,3079,1548,3238,1639,3276,1744m3298,1554l3223,1628m3329,1590l3245,1664m3349,776l3434,861m3324,812l3404,884e" filled="false" stroked="true" strokeweight=".594pt" strokecolor="#1b75bc">
              <v:path arrowok="t"/>
            </v:shape>
            <v:shape style="position:absolute;left:3031;top:764;width:164;height:121" type="#_x0000_t75" stroked="false">
              <v:imagedata r:id="rId45" o:title=""/>
            </v:shape>
            <v:shape style="position:absolute;left:2915;top:1525;width:168;height:125" type="#_x0000_t75" stroked="false">
              <v:imagedata r:id="rId46" o:title=""/>
            </v:shape>
            <v:shape style="position:absolute;left:2814;top:194;width:639;height:511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62" w:firstLine="0"/>
                      <w:jc w:val="righ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sz w:val="14"/>
                      </w:rPr>
                      <w:t>OH   OH</w:t>
                    </w:r>
                  </w:p>
                  <w:p>
                    <w:pPr>
                      <w:spacing w:line="240" w:lineRule="auto" w:before="1"/>
                      <w:rPr>
                        <w:sz w:val="15"/>
                      </w:rPr>
                    </w:pPr>
                  </w:p>
                  <w:p>
                    <w:pPr>
                      <w:spacing w:line="179" w:lineRule="exact" w:before="0"/>
                      <w:ind w:left="0" w:right="0" w:firstLine="0"/>
                      <w:jc w:val="righ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672;top:684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423;top:87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304;top:1447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559;top:165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710;top:1757;width:629;height:139" type="#_x0000_t202" filled="false" stroked="false">
              <v:textbox inset="0,0,0,0">
                <w:txbxContent>
                  <w:p>
                    <w:pPr>
                      <w:tabs>
                        <w:tab w:pos="515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5"/>
                        <w:sz w:val="14"/>
                      </w:rPr>
                      <w:t>OH</w:t>
                      <w:tab/>
                    </w:r>
                    <w:r>
                      <w:rPr>
                        <w:rFonts w:ascii="Palatino Linotype"/>
                        <w:color w:val="1B75BC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724;top:1916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7.992004pt;margin-top:531.775146pt;width:14.4pt;height:19.95pt;mso-position-horizontal-relative:page;mso-position-vertical-relative:paragraph;z-index:3400" coordorigin="2960,10636" coordsize="288,399" path="m4963,69l5047,37,5124,215,5042,396,4953,435m5240,178l5124,215e" filled="false" stroked="true" strokeweight=".594pt" strokecolor="#000000">
            <v:path arrowok="t"/>
            <w10:wrap type="none"/>
          </v:shape>
        </w:pict>
      </w:r>
      <w:r>
        <w:rPr>
          <w:rFonts w:ascii="Palatino Linotype"/>
          <w:sz w:val="14"/>
        </w:rPr>
        <w:t>O O</w:t>
      </w:r>
    </w:p>
    <w:p>
      <w:pPr>
        <w:pStyle w:val="BodyText"/>
        <w:spacing w:before="8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</w:r>
    </w:p>
    <w:p>
      <w:pPr>
        <w:spacing w:line="174" w:lineRule="exact" w:before="0"/>
        <w:ind w:left="1842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8"/>
          <w:sz w:val="14"/>
          <w:u w:val="single" w:color="1B75BC"/>
        </w:rPr>
        <w:t> </w:t>
      </w:r>
      <w:r>
        <w:rPr>
          <w:rFonts w:ascii="Palatino Linotype"/>
          <w:color w:val="1B75BC"/>
          <w:sz w:val="14"/>
          <w:u w:val="single" w:color="1B75BC"/>
        </w:rPr>
        <w:t>   </w:t>
      </w:r>
      <w:r>
        <w:rPr>
          <w:rFonts w:ascii="Palatino Linotype"/>
          <w:color w:val="1B75BC"/>
          <w:sz w:val="14"/>
        </w:rPr>
        <w:t> </w:t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538" w:val="left" w:leader="none"/>
        </w:tabs>
        <w:spacing w:line="184" w:lineRule="exact" w:before="0"/>
        <w:ind w:left="19" w:right="0" w:firstLine="0"/>
        <w:jc w:val="center"/>
        <w:rPr>
          <w:rFonts w:ascii="Palatino Linotype"/>
          <w:sz w:val="14"/>
        </w:rPr>
      </w:pPr>
      <w:r>
        <w:rPr/>
        <w:pict>
          <v:group style="position:absolute;margin-left:262.801971pt;margin-top:7.825408pt;width:153.950pt;height:86.55pt;mso-position-horizontal-relative:page;mso-position-vertical-relative:paragraph;z-index:-687664" coordorigin="5256,157" coordsize="3079,1731">
            <v:shape style="position:absolute;left:3277;top:10761;width:3059;height:1719" coordorigin="3277,10761" coordsize="3059,1719" path="m5389,291l5465,346,5651,346,5740,291,5787,264,5807,255,5815,257,5845,273,5901,304,5956,335,5981,348,6147,262,6310,348,6481,267,6647,356,6791,269,7004,269,7152,373,7318,279,7519,279,7675,383,7841,289,8007,380,8175,296,8329,385m7321,390l7321,279m7001,163l7001,269m6796,383l6796,271m7514,163l7514,279m5446,452l5446,333m5490,455l5490,346m5270,1718l5354,1676,5545,1676,5708,1768,5789,1715,5832,1688,5852,1679,5864,1681,5899,1696,5957,1726,6013,1755,6038,1768,6199,1678,6362,1760,6526,1676,6692,1770,6880,1770,7048,1671,7207,1765,7373,1678,7544,1763,7705,1673,7866,1763,8032,1681,8193,1765m6687,1659l6687,1770m6880,1881l6880,1770m5319,1569l5319,1688m5366,1564l5366,1676e" filled="false" stroked="true" strokeweight=".594pt" strokecolor="#000000">
              <v:path arrowok="t"/>
            </v:shape>
            <v:shape style="position:absolute;left:3144;top:11291;width:367;height:991" coordorigin="3144,11291" coordsize="367,991" path="m6818,524l6825,554,6837,591,6848,621,6853,634,7012,731,7012,903,6838,1006,6948,1142,6891,1330,6745,1406,6708,1515m6679,1319l6763,1397m6646,1355l6735,1429e" filled="false" stroked="true" strokeweight=".594pt" strokecolor="#1b75bc">
              <v:path arrowok="t"/>
            </v:shape>
            <v:shape style="position:absolute;left:6885;top:1321;width:169;height:110" type="#_x0000_t75" stroked="false">
              <v:imagedata r:id="rId47" o:title=""/>
            </v:shape>
            <v:shape style="position:absolute;left:3252;top:11376;width:112;height:113" coordorigin="3252,11376" coordsize="112,113" path="m6753,686l6838,608m6784,721l6865,641e" filled="false" stroked="true" strokeweight=".594pt" strokecolor="#1b75bc">
              <v:path arrowok="t"/>
            </v:shape>
            <v:shape style="position:absolute;left:7013;top:621;width:156;height:125" type="#_x0000_t75" stroked="false">
              <v:imagedata r:id="rId48" o:title=""/>
            </v:shape>
            <v:shape style="position:absolute;left:5256;top:20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415;top:470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747;top:396;width:744;height:166" type="#_x0000_t202" filled="false" stroked="false">
              <v:textbox inset="0,0,0,0">
                <w:txbxContent>
                  <w:p>
                    <w:pPr>
                      <w:tabs>
                        <w:tab w:pos="511" w:val="left" w:leader="none"/>
                      </w:tabs>
                      <w:spacing w:line="165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5"/>
                        <w:position w:val="3"/>
                        <w:sz w:val="14"/>
                      </w:rPr>
                      <w:t>O</w:t>
                      <w:tab/>
                    </w:r>
                    <w:r>
                      <w:rPr>
                        <w:rFonts w:ascii="Palatino Linotype"/>
                        <w:color w:val="1B75BC"/>
                        <w:sz w:val="14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6653;top:70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544;top:122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292;top:1428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628;top:1531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w w:val="105"/>
          <w:position w:val="1"/>
          <w:sz w:val="14"/>
        </w:rPr>
        <w:t>OH</w:t>
        <w:tab/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spacing w:after="0" w:line="184" w:lineRule="exact"/>
        <w:jc w:val="center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3539" w:space="752"/>
            <w:col w:w="3069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4"/>
        <w:rPr>
          <w:rFonts w:ascii="Palatino Linotype"/>
          <w:sz w:val="15"/>
        </w:rPr>
      </w:pPr>
    </w:p>
    <w:p>
      <w:pPr>
        <w:spacing w:line="188" w:lineRule="exact" w:before="0"/>
        <w:ind w:left="186" w:right="0" w:firstLine="0"/>
        <w:jc w:val="center"/>
        <w:rPr>
          <w:rFonts w:ascii="Palatino Linotype"/>
          <w:sz w:val="14"/>
        </w:rPr>
      </w:pPr>
      <w:r>
        <w:rPr/>
        <w:pict>
          <v:shape style="position:absolute;margin-left:142.667007pt;margin-top:537.177185pt;width:14.15pt;height:20.6pt;mso-position-horizontal-relative:page;mso-position-vertical-relative:paragraph;z-index:3616" coordorigin="2853,10744" coordsize="283,412" path="m5129,145l5049,194,4970,375,5054,556,5129,509m4846,420l4970,375e" filled="false" stroked="true" strokeweight=".594pt" strokecolor="#000000">
            <v:path arrowok="t"/>
            <w10:wrap type="none"/>
          </v:shape>
        </w:pict>
      </w:r>
      <w:r>
        <w:rPr>
          <w:rFonts w:ascii="Palatino Linotype"/>
          <w:w w:val="103"/>
          <w:sz w:val="14"/>
        </w:rPr>
        <w:t>O</w:t>
      </w:r>
    </w:p>
    <w:p>
      <w:pPr>
        <w:spacing w:line="198" w:lineRule="exact" w:before="0"/>
        <w:ind w:left="0" w:right="1405" w:firstLine="0"/>
        <w:jc w:val="right"/>
        <w:rPr>
          <w:rFonts w:ascii="Palatino Linotype"/>
          <w:sz w:val="14"/>
        </w:rPr>
      </w:pPr>
      <w:r>
        <w:rPr/>
        <w:pict>
          <v:group style="position:absolute;margin-left:262.695709pt;margin-top:8.570652pt;width:148.35pt;height:39.2pt;mso-position-horizontal-relative:page;mso-position-vertical-relative:paragraph;z-index:-687520" coordorigin="5254,171" coordsize="2967,784">
            <v:shape style="position:absolute;left:3267;top:10776;width:2955;height:315" coordorigin="3267,10776" coordsize="2955,315" path="m8215,381l8046,284,7885,378,7727,284,7556,381,7390,279,7199,279,7041,376,6870,284,6684,284,6523,373,6352,284,6191,378,6025,284,5867,383,5701,284,5547,376,5344,376,5260,316m7392,383l7392,279m7197,177l7197,279m6744,378l6684,284m6820,381l6880,286m5324,489l5324,358m5366,492l5366,381e" filled="false" stroked="true" strokeweight=".594pt" strokecolor="#000000">
              <v:path arrowok="t"/>
            </v:shape>
            <v:shape style="position:absolute;left:3723;top:11303;width:347;height:414" coordorigin="3723,11303" coordsize="347,414" path="m7375,535l7348,652,7391,833,7262,949m7224,623l7353,623m7225,672l7349,672m7571,829l7571,820,7570,813,7565,804,7553,799,7540,798,7529,798,7524,808,7524,814,7526,824,7527,835,7526,840,7518,846,7513,847,7501,847,7494,847,7483,837,7480,831,7479,823,7477,816,7472,807,7466,800,7461,795,7456,795,7448,797,7443,808,7442,821,7440,830,7433,835,7433,835,7433,839,7433,842,7428,846,7422,846,7414,847,7409,847,7402,847,7395,844,7391,833e" filled="false" stroked="true" strokeweight=".594pt" strokecolor="#1b75bc">
              <v:path arrowok="t"/>
            </v:shape>
            <v:shape style="position:absolute;left:6722;top:394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292;top:506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331;top:41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089;top:59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   </w:t>
      </w:r>
      <w:r>
        <w:rPr>
          <w:rFonts w:ascii="Palatino Linotype"/>
          <w:color w:val="1B75BC"/>
          <w:position w:val="1"/>
          <w:sz w:val="14"/>
        </w:rPr>
        <w:t>OH</w:t>
      </w:r>
    </w:p>
    <w:p>
      <w:pPr>
        <w:spacing w:line="177" w:lineRule="exact" w:before="4"/>
        <w:ind w:left="186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w w:val="103"/>
          <w:sz w:val="14"/>
        </w:rPr>
        <w:t>O</w:t>
      </w:r>
    </w:p>
    <w:p>
      <w:pPr>
        <w:spacing w:line="165" w:lineRule="exact" w:before="0"/>
        <w:ind w:left="1633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20.896004pt;margin-top:1.066990pt;width:17.7pt;height:28.75pt;mso-position-horizontal-relative:page;mso-position-vertical-relative:paragraph;z-index:3808" coordorigin="2418,21" coordsize="354,575">
            <v:shape style="position:absolute;left:-1077;top:10914;width:342;height:444" coordorigin="-1077,10914" coordsize="342,444" path="m2565,146l2560,168,2551,208,2542,247,2538,264,2584,451,2492,590m2424,233l2547,233m2424,276l2539,276m2764,437l2764,431,2766,426,2762,414,2756,408,2748,405,2730,404,2725,405,2719,411,2715,419,2715,424,2715,428,2712,440,2712,445,2711,446,2711,446,2711,450,2711,454,2710,459,2701,461,2688,461,2679,457,2672,452,2670,446,2670,441,2670,437,2669,433,2669,433,2669,425,2669,421,2668,416,2668,416,2667,410,2668,409,2668,409,2662,409,2656,409,2651,408,2651,408,2646,408,2639,408,2632,411,2627,421,2627,429,2627,435,2627,445,2627,451,2621,456,2615,456,2610,457,2605,459,2596,457,2590,455,2584,451e" filled="false" stroked="true" strokeweight=".594pt" strokecolor="#1b75bc">
              <v:path arrowok="t"/>
            </v:shape>
            <v:shape style="position:absolute;left:2418;top:21;width:354;height:575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113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</w:t>
      </w:r>
    </w:p>
    <w:p>
      <w:pPr>
        <w:spacing w:line="177" w:lineRule="exact" w:before="0"/>
        <w:ind w:left="85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3"/>
          <w:sz w:val="14"/>
        </w:rPr>
        <w:t>O</w:t>
      </w:r>
    </w:p>
    <w:p>
      <w:pPr>
        <w:pStyle w:val="BodyText"/>
        <w:spacing w:before="2"/>
        <w:rPr>
          <w:rFonts w:ascii="Palatino Linotype"/>
          <w:sz w:val="19"/>
        </w:rPr>
      </w:pPr>
    </w:p>
    <w:p>
      <w:pPr>
        <w:spacing w:line="264" w:lineRule="auto" w:before="75"/>
        <w:ind w:left="133" w:right="51" w:firstLine="0"/>
        <w:jc w:val="left"/>
        <w:rPr>
          <w:sz w:val="17"/>
        </w:rPr>
      </w:pPr>
      <w:r>
        <w:rPr>
          <w:b/>
          <w:w w:val="95"/>
          <w:sz w:val="17"/>
        </w:rPr>
        <w:t>Figura 6</w:t>
      </w:r>
      <w:r>
        <w:rPr>
          <w:w w:val="95"/>
          <w:sz w:val="17"/>
        </w:rPr>
        <w:t>. Representación de los caminos polares 3D que forman la polimerización y/o copolimerización </w:t>
      </w:r>
      <w:r>
        <w:rPr>
          <w:sz w:val="17"/>
        </w:rPr>
        <w:t>del </w:t>
      </w:r>
      <w:r>
        <w:rPr>
          <w:sz w:val="14"/>
        </w:rPr>
        <w:t>asea </w:t>
      </w:r>
      <w:r>
        <w:rPr>
          <w:sz w:val="17"/>
        </w:rPr>
        <w:t>con otros monómeros polares (Hernández López </w:t>
      </w:r>
      <w:r>
        <w:rPr>
          <w:rFonts w:ascii="Times New Roman" w:hAnsi="Times New Roman"/>
          <w:i/>
          <w:sz w:val="17"/>
        </w:rPr>
        <w:t>ett al</w:t>
      </w:r>
      <w:r>
        <w:rPr>
          <w:sz w:val="17"/>
        </w:rPr>
        <w:t>., 2013: 231).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sz w:val="17"/>
        </w:rPr>
        <w:t>Véase Figura 2 en página I del anexo de color.</w:t>
      </w:r>
    </w:p>
    <w:p>
      <w:pPr>
        <w:pStyle w:val="BodyText"/>
        <w:spacing w:before="3"/>
        <w:rPr>
          <w:sz w:val="29"/>
        </w:rPr>
      </w:pPr>
    </w:p>
    <w:p>
      <w:pPr>
        <w:pStyle w:val="Heading4"/>
        <w:spacing w:before="61"/>
        <w:ind w:left="133" w:right="0"/>
        <w:jc w:val="both"/>
      </w:pPr>
      <w:r>
        <w:rPr>
          <w:w w:val="95"/>
        </w:rPr>
        <w:t>2.4 </w:t>
      </w:r>
      <w:r>
        <w:rPr>
          <w:w w:val="95"/>
          <w:sz w:val="17"/>
        </w:rPr>
        <w:t>asea </w:t>
      </w:r>
      <w:r>
        <w:rPr>
          <w:w w:val="95"/>
        </w:rPr>
        <w:t>injertado en piel de cabra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0"/>
        <w:jc w:val="both"/>
      </w:pPr>
      <w:r>
        <w:rPr/>
        <w:t>Los</w:t>
      </w:r>
      <w:r>
        <w:rPr>
          <w:spacing w:val="-7"/>
        </w:rPr>
        <w:t> </w:t>
      </w:r>
      <w:r>
        <w:rPr/>
        <w:t>grupos</w:t>
      </w:r>
      <w:r>
        <w:rPr>
          <w:spacing w:val="-7"/>
        </w:rPr>
        <w:t> </w:t>
      </w:r>
      <w:r>
        <w:rPr/>
        <w:t>acrílicos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>
          <w:sz w:val="17"/>
        </w:rPr>
        <w:t>asea</w:t>
      </w:r>
      <w:r>
        <w:rPr>
          <w:spacing w:val="4"/>
          <w:sz w:val="17"/>
        </w:rPr>
        <w:t> </w:t>
      </w:r>
      <w:r>
        <w:rPr/>
        <w:t>también</w:t>
      </w:r>
      <w:r>
        <w:rPr>
          <w:spacing w:val="-7"/>
        </w:rPr>
        <w:t> </w:t>
      </w:r>
      <w:r>
        <w:rPr/>
        <w:t>pueden</w:t>
      </w:r>
      <w:r>
        <w:rPr>
          <w:spacing w:val="-7"/>
        </w:rPr>
        <w:t> </w:t>
      </w:r>
      <w:r>
        <w:rPr/>
        <w:t>polimerizar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acción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ra- diación </w:t>
      </w:r>
      <w:r>
        <w:rPr>
          <w:sz w:val="17"/>
        </w:rPr>
        <w:t>uv</w:t>
      </w:r>
      <w:r>
        <w:rPr/>
        <w:t>, aunque sea un método superficial. De esta manera, se</w:t>
      </w:r>
      <w:r>
        <w:rPr>
          <w:spacing w:val="-32"/>
        </w:rPr>
        <w:t> </w:t>
      </w:r>
      <w:r>
        <w:rPr/>
        <w:t>obtendrían </w:t>
      </w:r>
      <w:r>
        <w:rPr>
          <w:w w:val="95"/>
        </w:rPr>
        <w:t>películas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unos</w:t>
      </w:r>
      <w:r>
        <w:rPr>
          <w:spacing w:val="-9"/>
          <w:w w:val="95"/>
        </w:rPr>
        <w:t> </w:t>
      </w:r>
      <w:r>
        <w:rPr>
          <w:w w:val="95"/>
        </w:rPr>
        <w:t>cuantos</w:t>
      </w:r>
      <w:r>
        <w:rPr>
          <w:spacing w:val="-9"/>
          <w:w w:val="95"/>
        </w:rPr>
        <w:t> </w:t>
      </w:r>
      <w:r>
        <w:rPr>
          <w:w w:val="95"/>
        </w:rPr>
        <w:t>micrómetros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espesor.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Pensando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posibilidad, </w:t>
      </w:r>
      <w:r>
        <w:rPr/>
        <w:t>se</w:t>
      </w:r>
      <w:r>
        <w:rPr>
          <w:spacing w:val="-11"/>
        </w:rPr>
        <w:t> </w:t>
      </w:r>
      <w:r>
        <w:rPr/>
        <w:t>propuso</w:t>
      </w:r>
      <w:r>
        <w:rPr>
          <w:spacing w:val="-11"/>
        </w:rPr>
        <w:t> </w:t>
      </w:r>
      <w:r>
        <w:rPr/>
        <w:t>estudiar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injerto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sz w:val="17"/>
        </w:rPr>
        <w:t>asea </w:t>
      </w:r>
      <w:r>
        <w:rPr/>
        <w:t>en</w:t>
      </w:r>
      <w:r>
        <w:rPr>
          <w:spacing w:val="-11"/>
        </w:rPr>
        <w:t> </w:t>
      </w:r>
      <w:r>
        <w:rPr/>
        <w:t>piel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cabra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analizar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efecto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 </w:t>
      </w:r>
      <w:r>
        <w:rPr>
          <w:w w:val="95"/>
        </w:rPr>
        <w:t>presencia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esa</w:t>
      </w:r>
      <w:r>
        <w:rPr>
          <w:spacing w:val="-17"/>
          <w:w w:val="95"/>
        </w:rPr>
        <w:t> </w:t>
      </w:r>
      <w:r>
        <w:rPr>
          <w:w w:val="95"/>
        </w:rPr>
        <w:t>capa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polímero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propiedades</w:t>
      </w:r>
      <w:r>
        <w:rPr>
          <w:spacing w:val="-18"/>
          <w:w w:val="95"/>
        </w:rPr>
        <w:t> </w:t>
      </w:r>
      <w:r>
        <w:rPr>
          <w:w w:val="95"/>
        </w:rPr>
        <w:t>mecánicas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tribológicas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piel</w:t>
      </w:r>
      <w:r>
        <w:rPr>
          <w:spacing w:val="-22"/>
        </w:rPr>
        <w:t> </w:t>
      </w:r>
      <w:r>
        <w:rPr/>
        <w:t>animal.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objetivo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trabajo</w:t>
      </w:r>
      <w:r>
        <w:rPr>
          <w:spacing w:val="-22"/>
        </w:rPr>
        <w:t> </w:t>
      </w:r>
      <w:r>
        <w:rPr/>
        <w:t>(Linares</w:t>
      </w:r>
      <w:r>
        <w:rPr>
          <w:spacing w:val="-22"/>
        </w:rPr>
        <w:t> </w:t>
      </w:r>
      <w:r>
        <w:rPr/>
        <w:t>Hernández,</w:t>
      </w:r>
      <w:r>
        <w:rPr>
          <w:spacing w:val="-22"/>
        </w:rPr>
        <w:t> </w:t>
      </w:r>
      <w:r>
        <w:rPr/>
        <w:t>2007)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centró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establecer las condiciones adecuadas de concentración, impregnación y tiempo de</w:t>
      </w:r>
      <w:r>
        <w:rPr>
          <w:spacing w:val="-20"/>
          <w:w w:val="95"/>
        </w:rPr>
        <w:t> </w:t>
      </w:r>
      <w:r>
        <w:rPr>
          <w:w w:val="95"/>
        </w:rPr>
        <w:t>fotopolimerización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observaran</w:t>
      </w:r>
      <w:r>
        <w:rPr>
          <w:spacing w:val="-20"/>
          <w:w w:val="95"/>
        </w:rPr>
        <w:t> </w:t>
      </w:r>
      <w:r>
        <w:rPr>
          <w:w w:val="95"/>
        </w:rPr>
        <w:t>cambios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propiedades</w:t>
      </w:r>
      <w:r>
        <w:rPr>
          <w:spacing w:val="-20"/>
          <w:w w:val="95"/>
        </w:rPr>
        <w:t> </w:t>
      </w:r>
      <w:r>
        <w:rPr>
          <w:w w:val="95"/>
        </w:rPr>
        <w:t>fisico- </w:t>
      </w:r>
      <w:r>
        <w:rPr/>
        <w:t>químicas</w:t>
      </w:r>
      <w:r>
        <w:rPr>
          <w:spacing w:val="-27"/>
        </w:rPr>
        <w:t> </w:t>
      </w:r>
      <w:r>
        <w:rPr/>
        <w:t>y</w:t>
      </w:r>
      <w:r>
        <w:rPr>
          <w:spacing w:val="-28"/>
        </w:rPr>
        <w:t> </w:t>
      </w:r>
      <w:r>
        <w:rPr/>
        <w:t>mecánicas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piel</w:t>
      </w:r>
      <w:r>
        <w:rPr>
          <w:spacing w:val="-28"/>
        </w:rPr>
        <w:t> </w:t>
      </w:r>
      <w:r>
        <w:rPr/>
        <w:t>curtida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cabra,</w:t>
      </w:r>
      <w:r>
        <w:rPr>
          <w:spacing w:val="-28"/>
        </w:rPr>
        <w:t> </w:t>
      </w:r>
      <w:r>
        <w:rPr/>
        <w:t>injertada</w:t>
      </w:r>
      <w:r>
        <w:rPr>
          <w:spacing w:val="-27"/>
        </w:rPr>
        <w:t> </w:t>
      </w:r>
      <w:r>
        <w:rPr/>
        <w:t>con</w:t>
      </w:r>
      <w:r>
        <w:rPr>
          <w:spacing w:val="-28"/>
        </w:rPr>
        <w:t> </w:t>
      </w:r>
      <w:r>
        <w:rPr/>
        <w:t>polímero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z w:val="17"/>
        </w:rPr>
        <w:t>asea</w:t>
      </w:r>
      <w:r>
        <w:rPr/>
        <w:t>. </w:t>
      </w:r>
      <w:r>
        <w:rPr>
          <w:spacing w:val="-4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ello,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hizo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seguimiento</w:t>
      </w:r>
      <w:r>
        <w:rPr>
          <w:spacing w:val="-19"/>
          <w:w w:val="95"/>
        </w:rPr>
        <w:t> </w:t>
      </w:r>
      <w:r>
        <w:rPr>
          <w:w w:val="95"/>
        </w:rPr>
        <w:t>espectroscópico,</w:t>
      </w:r>
      <w:r>
        <w:rPr>
          <w:spacing w:val="-18"/>
          <w:w w:val="95"/>
        </w:rPr>
        <w:t> </w:t>
      </w:r>
      <w:r>
        <w:rPr>
          <w:w w:val="95"/>
        </w:rPr>
        <w:t>térmico,</w:t>
      </w:r>
      <w:r>
        <w:rPr>
          <w:spacing w:val="-17"/>
          <w:w w:val="95"/>
        </w:rPr>
        <w:t> </w:t>
      </w:r>
      <w:r>
        <w:rPr>
          <w:w w:val="95"/>
        </w:rPr>
        <w:t>mecánico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morfológi- </w:t>
      </w:r>
      <w:r>
        <w:rPr/>
        <w:t>co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cambio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sufre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piel</w:t>
      </w:r>
      <w:r>
        <w:rPr>
          <w:spacing w:val="-23"/>
        </w:rPr>
        <w:t> </w:t>
      </w:r>
      <w:r>
        <w:rPr/>
        <w:t>debido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polimerización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z w:val="17"/>
        </w:rPr>
        <w:t>asea</w:t>
      </w:r>
      <w:r>
        <w:rPr>
          <w:spacing w:val="-12"/>
          <w:sz w:val="17"/>
        </w:rPr>
        <w:t> </w:t>
      </w:r>
      <w:r>
        <w:rPr/>
        <w:t>y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comprobó, por</w:t>
      </w:r>
      <w:r>
        <w:rPr>
          <w:spacing w:val="-20"/>
        </w:rPr>
        <w:t> </w:t>
      </w:r>
      <w:r>
        <w:rPr/>
        <w:t>medio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técnica</w:t>
      </w:r>
      <w:r>
        <w:rPr>
          <w:spacing w:val="-20"/>
        </w:rPr>
        <w:t> </w:t>
      </w:r>
      <w:r>
        <w:rPr>
          <w:sz w:val="17"/>
        </w:rPr>
        <w:t>rpe</w:t>
      </w:r>
      <w:r>
        <w:rPr/>
        <w:t>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interacción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piel</w:t>
      </w:r>
      <w:r>
        <w:rPr>
          <w:spacing w:val="-20"/>
        </w:rPr>
        <w:t> </w:t>
      </w:r>
      <w:r>
        <w:rPr/>
        <w:t>curtida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cabra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32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polímero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  <w:sz w:val="17"/>
        </w:rPr>
        <w:t>asea</w:t>
      </w:r>
      <w:r>
        <w:rPr>
          <w:spacing w:val="6"/>
          <w:w w:val="95"/>
          <w:sz w:val="17"/>
        </w:rPr>
        <w:t> </w:t>
      </w:r>
      <w:r>
        <w:rPr>
          <w:w w:val="95"/>
        </w:rPr>
        <w:t>fue</w:t>
      </w:r>
      <w:r>
        <w:rPr>
          <w:spacing w:val="-5"/>
          <w:w w:val="95"/>
        </w:rPr>
        <w:t> </w:t>
      </w:r>
      <w:r>
        <w:rPr>
          <w:w w:val="95"/>
        </w:rPr>
        <w:t>covalente</w:t>
      </w:r>
      <w:r>
        <w:rPr>
          <w:spacing w:val="-5"/>
          <w:w w:val="95"/>
        </w:rPr>
        <w:t> </w:t>
      </w:r>
      <w:r>
        <w:rPr>
          <w:w w:val="95"/>
        </w:rPr>
        <w:t>(Ureña</w:t>
      </w:r>
      <w:r>
        <w:rPr>
          <w:spacing w:val="-5"/>
          <w:w w:val="95"/>
        </w:rPr>
        <w:t> </w:t>
      </w:r>
      <w:r>
        <w:rPr>
          <w:w w:val="95"/>
        </w:rPr>
        <w:t>Núñez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2008:</w:t>
      </w:r>
      <w:r>
        <w:rPr>
          <w:spacing w:val="-5"/>
          <w:w w:val="95"/>
        </w:rPr>
        <w:t> </w:t>
      </w:r>
      <w:r>
        <w:rPr>
          <w:w w:val="95"/>
        </w:rPr>
        <w:t>191).Previo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proceso de injerto, las pieles adquiridas fueron lavadas con agitación magnética durante 20</w:t>
      </w:r>
      <w:r>
        <w:rPr>
          <w:spacing w:val="-4"/>
          <w:w w:val="95"/>
        </w:rPr>
        <w:t> </w:t>
      </w:r>
      <w:r>
        <w:rPr>
          <w:w w:val="95"/>
        </w:rPr>
        <w:t>min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4"/>
          <w:w w:val="95"/>
        </w:rPr>
        <w:t> </w:t>
      </w:r>
      <w:r>
        <w:rPr>
          <w:w w:val="95"/>
        </w:rPr>
        <w:t>ciclos,</w:t>
      </w:r>
      <w:r>
        <w:rPr>
          <w:spacing w:val="-4"/>
          <w:w w:val="95"/>
        </w:rPr>
        <w:t> </w:t>
      </w:r>
      <w:r>
        <w:rPr>
          <w:w w:val="95"/>
        </w:rPr>
        <w:t>secadas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cortadas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geometrías</w:t>
      </w:r>
      <w:r>
        <w:rPr>
          <w:spacing w:val="-5"/>
          <w:w w:val="95"/>
        </w:rPr>
        <w:t> </w:t>
      </w:r>
      <w:r>
        <w:rPr>
          <w:w w:val="95"/>
        </w:rPr>
        <w:t>distintas,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acuerdo</w:t>
      </w:r>
      <w:r>
        <w:rPr>
          <w:spacing w:val="-4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31"/>
        </w:rPr>
        <w:t> </w:t>
      </w:r>
      <w:r>
        <w:rPr/>
        <w:t>tipo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caracterización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fueran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someter</w:t>
      </w:r>
      <w:r>
        <w:rPr>
          <w:spacing w:val="-31"/>
        </w:rPr>
        <w:t> </w:t>
      </w:r>
      <w:r>
        <w:rPr>
          <w:spacing w:val="-6"/>
        </w:rPr>
        <w:t>(Tabla</w:t>
      </w:r>
      <w:r>
        <w:rPr>
          <w:spacing w:val="-31"/>
        </w:rPr>
        <w:t> </w:t>
      </w:r>
      <w:r>
        <w:rPr/>
        <w:t>3).</w:t>
      </w:r>
    </w:p>
    <w:p>
      <w:pPr>
        <w:pStyle w:val="BodyText"/>
        <w:spacing w:before="1"/>
        <w:rPr>
          <w:sz w:val="23"/>
        </w:rPr>
      </w:pPr>
    </w:p>
    <w:p>
      <w:pPr>
        <w:pStyle w:val="Heading4"/>
        <w:spacing w:before="61"/>
      </w:pPr>
      <w:r>
        <w:rPr>
          <w:w w:val="90"/>
        </w:rPr>
        <w:t>Tabla 3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/>
        <w:pict>
          <v:group style="position:absolute;margin-left:77.242897pt;margin-top:15.151142pt;width:355.25pt;height:.9pt;mso-position-horizontal-relative:page;mso-position-vertical-relative:paragraph;z-index:3856;mso-wrap-distance-left:0;mso-wrap-distance-right:0" coordorigin="1545,303" coordsize="7105,18">
            <v:line style="position:absolute" from="1554,312" to="3985,312" stroked="true" strokeweight=".9pt" strokecolor="#000000"/>
            <v:line style="position:absolute" from="3985,312" to="6091,312" stroked="true" strokeweight=".9pt" strokecolor="#000000"/>
            <v:line style="position:absolute" from="6091,312" to="8641,312" stroked="true" strokeweight=".9pt" strokecolor="#000000"/>
            <w10:wrap type="topAndBottom"/>
          </v:group>
        </w:pict>
      </w:r>
      <w:r>
        <w:rPr>
          <w:b/>
          <w:w w:val="90"/>
          <w:sz w:val="22"/>
        </w:rPr>
        <w:t>Geometría de la piel a injertar de acuerdo con la posterior caracterización</w:t>
      </w:r>
    </w:p>
    <w:p>
      <w:pPr>
        <w:tabs>
          <w:tab w:pos="2244" w:val="left" w:leader="none"/>
          <w:tab w:pos="4537" w:val="left" w:leader="none"/>
        </w:tabs>
        <w:spacing w:before="0" w:after="32"/>
        <w:ind w:left="128" w:right="0" w:firstLine="0"/>
        <w:jc w:val="center"/>
        <w:rPr>
          <w:rFonts w:ascii="Times New Roman" w:hAnsi="Times New Roman"/>
          <w:i/>
          <w:sz w:val="17"/>
        </w:rPr>
      </w:pPr>
      <w:r>
        <w:rPr>
          <w:rFonts w:ascii="Times New Roman" w:hAnsi="Times New Roman"/>
          <w:i/>
          <w:spacing w:val="-3"/>
          <w:w w:val="95"/>
          <w:sz w:val="17"/>
        </w:rPr>
        <w:t>Forma </w:t>
      </w:r>
      <w:r>
        <w:rPr>
          <w:rFonts w:ascii="Times New Roman" w:hAnsi="Times New Roman"/>
          <w:i/>
          <w:w w:val="95"/>
          <w:sz w:val="17"/>
        </w:rPr>
        <w:t>de</w:t>
      </w:r>
      <w:r>
        <w:rPr>
          <w:rFonts w:ascii="Times New Roman" w:hAnsi="Times New Roman"/>
          <w:i/>
          <w:spacing w:val="-32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la</w:t>
      </w:r>
      <w:r>
        <w:rPr>
          <w:rFonts w:ascii="Times New Roman" w:hAnsi="Times New Roman"/>
          <w:i/>
          <w:spacing w:val="-18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muesttra</w:t>
        <w:tab/>
      </w:r>
      <w:r>
        <w:rPr>
          <w:rFonts w:ascii="Times New Roman" w:hAnsi="Times New Roman"/>
          <w:i/>
          <w:w w:val="90"/>
          <w:sz w:val="17"/>
        </w:rPr>
        <w:t>Dimensiones</w:t>
      </w:r>
      <w:r>
        <w:rPr>
          <w:rFonts w:ascii="Times New Roman" w:hAnsi="Times New Roman"/>
          <w:i/>
          <w:spacing w:val="-7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y/o</w:t>
      </w:r>
      <w:r>
        <w:rPr>
          <w:rFonts w:ascii="Times New Roman" w:hAnsi="Times New Roman"/>
          <w:i/>
          <w:spacing w:val="-7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canttidad</w:t>
        <w:tab/>
        <w:t>Técnica</w:t>
      </w:r>
      <w:r>
        <w:rPr>
          <w:rFonts w:ascii="Times New Roman" w:hAnsi="Times New Roman"/>
          <w:i/>
          <w:spacing w:val="-19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de</w:t>
      </w:r>
      <w:r>
        <w:rPr>
          <w:rFonts w:ascii="Times New Roman" w:hAnsi="Times New Roman"/>
          <w:i/>
          <w:spacing w:val="-19"/>
          <w:w w:val="90"/>
          <w:sz w:val="17"/>
        </w:rPr>
        <w:t> </w:t>
      </w:r>
      <w:r>
        <w:rPr>
          <w:rFonts w:ascii="Times New Roman" w:hAnsi="Times New Roman"/>
          <w:i/>
          <w:w w:val="90"/>
          <w:sz w:val="17"/>
        </w:rPr>
        <w:t>caractterización</w:t>
      </w:r>
    </w:p>
    <w:p>
      <w:pPr>
        <w:pStyle w:val="BodyText"/>
        <w:spacing w:line="20" w:lineRule="exact"/>
        <w:ind w:left="128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354.85pt;height:.5pt;mso-position-horizontal-relative:char;mso-position-vertical-relative:line" coordorigin="0,0" coordsize="7097,10">
            <v:line style="position:absolute" from="5,5" to="2436,5" stroked="true" strokeweight=".5pt" strokecolor="#000000"/>
            <v:line style="position:absolute" from="2436,5" to="4542,5" stroked="true" strokeweight=".5pt" strokecolor="#000000"/>
            <v:line style="position:absolute" from="4542,5" to="7092,5" stroked="true" strokeweight=".5pt" strokecolor="#000000"/>
          </v:group>
        </w:pict>
      </w:r>
      <w:r>
        <w:rPr>
          <w:rFonts w:ascii="Times New Roman"/>
          <w:sz w:val="2"/>
        </w:rPr>
      </w:r>
    </w:p>
    <w:p>
      <w:pPr>
        <w:tabs>
          <w:tab w:pos="2255" w:val="left" w:leader="none"/>
          <w:tab w:pos="4537" w:val="left" w:leader="none"/>
        </w:tabs>
        <w:spacing w:before="19"/>
        <w:ind w:left="210" w:right="0" w:firstLine="0"/>
        <w:jc w:val="center"/>
        <w:rPr>
          <w:sz w:val="14"/>
        </w:rPr>
      </w:pPr>
      <w:r>
        <w:rPr>
          <w:w w:val="94"/>
          <w:sz w:val="17"/>
        </w:rPr>
        <w:t>-</w:t>
      </w:r>
      <w:r>
        <w:rPr>
          <w:sz w:val="17"/>
        </w:rPr>
        <w:tab/>
      </w:r>
      <w:r>
        <w:rPr>
          <w:w w:val="93"/>
          <w:sz w:val="17"/>
        </w:rPr>
        <w:t>4-6</w:t>
      </w:r>
      <w:r>
        <w:rPr>
          <w:spacing w:val="6"/>
          <w:sz w:val="17"/>
        </w:rPr>
        <w:t> </w:t>
      </w:r>
      <w:r>
        <w:rPr>
          <w:w w:val="100"/>
          <w:sz w:val="17"/>
        </w:rPr>
        <w:t>mg</w:t>
      </w:r>
      <w:r>
        <w:rPr>
          <w:sz w:val="17"/>
        </w:rPr>
        <w:tab/>
      </w:r>
      <w:r>
        <w:rPr>
          <w:spacing w:val="-8"/>
          <w:w w:val="123"/>
          <w:sz w:val="14"/>
        </w:rPr>
        <w:t>a</w:t>
      </w:r>
      <w:r>
        <w:rPr>
          <w:w w:val="189"/>
          <w:sz w:val="14"/>
        </w:rPr>
        <w:t>t</w:t>
      </w:r>
      <w:r>
        <w:rPr>
          <w:w w:val="141"/>
          <w:sz w:val="14"/>
        </w:rPr>
        <w:t>g</w:t>
      </w:r>
      <w:r>
        <w:rPr>
          <w:w w:val="94"/>
          <w:sz w:val="17"/>
        </w:rPr>
        <w:t>-</w:t>
      </w:r>
      <w:r>
        <w:rPr>
          <w:w w:val="147"/>
          <w:sz w:val="14"/>
        </w:rPr>
        <w:t>c</w:t>
      </w:r>
      <w:r>
        <w:rPr>
          <w:w w:val="124"/>
          <w:sz w:val="14"/>
        </w:rPr>
        <w:t>d</w:t>
      </w:r>
      <w:r>
        <w:rPr>
          <w:w w:val="113"/>
          <w:sz w:val="14"/>
        </w:rPr>
        <w:t>b</w:t>
      </w:r>
    </w:p>
    <w:p>
      <w:pPr>
        <w:tabs>
          <w:tab w:pos="5273" w:val="left" w:leader="none"/>
        </w:tabs>
        <w:spacing w:before="53"/>
        <w:ind w:left="3215" w:right="0" w:firstLine="0"/>
        <w:jc w:val="left"/>
        <w:rPr>
          <w:sz w:val="14"/>
        </w:rPr>
      </w:pPr>
      <w:r>
        <w:rPr/>
        <w:pict>
          <v:rect style="position:absolute;margin-left:109.305pt;margin-top:4.948663pt;width:58.334pt;height:14.333pt;mso-position-horizontal-relative:page;mso-position-vertical-relative:paragraph;z-index:3952" filled="false" stroked="true" strokeweight=".6pt" strokecolor="#000000">
            <w10:wrap type="none"/>
          </v:rect>
        </w:pict>
      </w:r>
      <w:r>
        <w:rPr>
          <w:sz w:val="17"/>
        </w:rPr>
        <w:t>0.8 x</w:t>
      </w:r>
      <w:r>
        <w:rPr>
          <w:spacing w:val="8"/>
          <w:sz w:val="17"/>
        </w:rPr>
        <w:t> </w:t>
      </w:r>
      <w:r>
        <w:rPr>
          <w:sz w:val="17"/>
        </w:rPr>
        <w:t>3</w:t>
      </w:r>
      <w:r>
        <w:rPr>
          <w:spacing w:val="4"/>
          <w:sz w:val="17"/>
        </w:rPr>
        <w:t> </w:t>
      </w:r>
      <w:r>
        <w:rPr>
          <w:sz w:val="17"/>
        </w:rPr>
        <w:t>mm</w:t>
        <w:tab/>
        <w:t>Espectroscopia</w:t>
      </w:r>
      <w:r>
        <w:rPr>
          <w:spacing w:val="-12"/>
          <w:sz w:val="17"/>
        </w:rPr>
        <w:t> </w:t>
      </w:r>
      <w:r>
        <w:rPr>
          <w:sz w:val="14"/>
        </w:rPr>
        <w:t>rpe</w:t>
      </w:r>
    </w:p>
    <w:p>
      <w:pPr>
        <w:pStyle w:val="BodyText"/>
        <w:spacing w:before="9"/>
        <w:rPr>
          <w:sz w:val="11"/>
        </w:rPr>
      </w:pPr>
    </w:p>
    <w:p>
      <w:pPr>
        <w:tabs>
          <w:tab w:pos="4925" w:val="left" w:leader="none"/>
        </w:tabs>
        <w:spacing w:line="264" w:lineRule="auto" w:before="75"/>
        <w:ind w:left="5491" w:right="386" w:hanging="2269"/>
        <w:jc w:val="left"/>
        <w:rPr>
          <w:sz w:val="14"/>
        </w:rPr>
      </w:pPr>
      <w:r>
        <w:rPr/>
        <w:pict>
          <v:group style="position:absolute;margin-left:113.152pt;margin-top:5.745072pt;width:45.9pt;height:35.6pt;mso-position-horizontal-relative:page;mso-position-vertical-relative:paragraph;z-index:-687280" coordorigin="2263,115" coordsize="918,712">
            <v:shape style="position:absolute;left:-713;top:8487;width:837;height:701" coordorigin="-713,8487" coordsize="837,701" path="m2982,471l2975,541,2954,607,2921,667,2878,718,2825,761,2765,793,2698,814,2626,821,2554,814,2487,793,2426,761,2374,718,2330,667,2297,607,2276,541,2269,471,2276,400,2297,335,2330,275,2374,223,2426,181,2487,148,2554,128,2626,121,2698,128,2765,148,2825,181,2878,223,2921,275,2954,335,2975,400,2982,471xm3106,218l3106,721e" filled="false" stroked="true" strokeweight=".6pt" strokecolor="#000000">
              <v:path arrowok="t"/>
            </v:shape>
            <v:shape style="position:absolute;left:3031;top:118;width:151;height:707" coordorigin="3031,118" coordsize="151,707" path="m3181,264l3104,118,3031,264,3181,264m3181,678l3031,678,3107,824,3181,678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7"/>
        </w:rPr>
        <w:t>d </w:t>
      </w:r>
      <w:r>
        <w:rPr>
          <w:w w:val="110"/>
          <w:sz w:val="17"/>
        </w:rPr>
        <w:t>=</w:t>
      </w:r>
      <w:r>
        <w:rPr>
          <w:spacing w:val="3"/>
          <w:w w:val="110"/>
          <w:sz w:val="17"/>
        </w:rPr>
        <w:t> </w:t>
      </w:r>
      <w:r>
        <w:rPr>
          <w:w w:val="105"/>
          <w:sz w:val="17"/>
        </w:rPr>
        <w:t>1.5</w:t>
      </w:r>
      <w:r>
        <w:rPr>
          <w:spacing w:val="2"/>
          <w:w w:val="105"/>
          <w:sz w:val="17"/>
        </w:rPr>
        <w:t> </w:t>
      </w:r>
      <w:r>
        <w:rPr>
          <w:w w:val="105"/>
          <w:sz w:val="17"/>
        </w:rPr>
        <w:t>cm</w:t>
        <w:tab/>
      </w:r>
      <w:r>
        <w:rPr>
          <w:sz w:val="17"/>
        </w:rPr>
        <w:t>Espectroscopia </w:t>
      </w:r>
      <w:r>
        <w:rPr>
          <w:sz w:val="14"/>
        </w:rPr>
        <w:t>Ir</w:t>
      </w:r>
      <w:r>
        <w:rPr>
          <w:sz w:val="17"/>
        </w:rPr>
        <w:t>,</w:t>
      </w:r>
      <w:r>
        <w:rPr>
          <w:spacing w:val="-14"/>
          <w:sz w:val="17"/>
        </w:rPr>
        <w:t> </w:t>
      </w:r>
      <w:r>
        <w:rPr>
          <w:sz w:val="17"/>
        </w:rPr>
        <w:t>prueba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1"/>
          <w:w w:val="98"/>
          <w:sz w:val="17"/>
        </w:rPr>
        <w:t> </w:t>
      </w:r>
      <w:r>
        <w:rPr>
          <w:w w:val="105"/>
          <w:sz w:val="17"/>
        </w:rPr>
        <w:t>fricción,</w:t>
      </w:r>
      <w:r>
        <w:rPr>
          <w:spacing w:val="-23"/>
          <w:w w:val="105"/>
          <w:sz w:val="17"/>
        </w:rPr>
        <w:t> </w:t>
      </w:r>
      <w:r>
        <w:rPr>
          <w:w w:val="105"/>
          <w:sz w:val="14"/>
        </w:rPr>
        <w:t>meb</w:t>
      </w:r>
    </w:p>
    <w:p>
      <w:pPr>
        <w:spacing w:line="131" w:lineRule="exact" w:before="0"/>
        <w:ind w:left="1760" w:right="0" w:firstLine="0"/>
        <w:jc w:val="left"/>
        <w:rPr>
          <w:sz w:val="17"/>
        </w:rPr>
      </w:pPr>
      <w:r>
        <w:rPr>
          <w:w w:val="100"/>
          <w:sz w:val="17"/>
        </w:rPr>
        <w:t>d</w:t>
      </w:r>
    </w:p>
    <w:p>
      <w:pPr>
        <w:tabs>
          <w:tab w:pos="5265" w:val="left" w:leader="none"/>
        </w:tabs>
        <w:spacing w:line="180" w:lineRule="exact" w:before="0"/>
        <w:ind w:left="3245" w:right="0" w:firstLine="0"/>
        <w:jc w:val="left"/>
        <w:rPr>
          <w:sz w:val="17"/>
        </w:rPr>
      </w:pPr>
      <w:r>
        <w:rPr>
          <w:sz w:val="17"/>
        </w:rPr>
        <w:t>d </w:t>
      </w:r>
      <w:r>
        <w:rPr>
          <w:w w:val="115"/>
          <w:sz w:val="17"/>
        </w:rPr>
        <w:t>=</w:t>
      </w:r>
      <w:r>
        <w:rPr>
          <w:spacing w:val="8"/>
          <w:w w:val="115"/>
          <w:sz w:val="17"/>
        </w:rPr>
        <w:t> </w:t>
      </w:r>
      <w:r>
        <w:rPr>
          <w:sz w:val="17"/>
        </w:rPr>
        <w:t>10</w:t>
      </w:r>
      <w:r>
        <w:rPr>
          <w:spacing w:val="7"/>
          <w:sz w:val="17"/>
        </w:rPr>
        <w:t> </w:t>
      </w:r>
      <w:r>
        <w:rPr>
          <w:sz w:val="17"/>
        </w:rPr>
        <w:t>cm</w:t>
        <w:tab/>
      </w:r>
      <w:r>
        <w:rPr>
          <w:w w:val="95"/>
          <w:sz w:val="17"/>
        </w:rPr>
        <w:t>Prueba de</w:t>
      </w:r>
      <w:r>
        <w:rPr>
          <w:spacing w:val="13"/>
          <w:w w:val="95"/>
          <w:sz w:val="17"/>
        </w:rPr>
        <w:t> </w:t>
      </w:r>
      <w:r>
        <w:rPr>
          <w:w w:val="95"/>
          <w:sz w:val="17"/>
        </w:rPr>
        <w:t>abrasión</w:t>
      </w:r>
    </w:p>
    <w:p>
      <w:pPr>
        <w:spacing w:after="0" w:line="180" w:lineRule="exact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2928" w:val="left" w:leader="none"/>
        </w:tabs>
        <w:spacing w:line="244" w:lineRule="auto" w:before="77"/>
        <w:ind w:left="2850" w:right="0" w:hanging="1446"/>
        <w:jc w:val="left"/>
        <w:rPr>
          <w:sz w:val="17"/>
        </w:rPr>
      </w:pPr>
      <w:r>
        <w:rPr/>
        <w:pict>
          <v:group style="position:absolute;margin-left:99.671997pt;margin-top:16.954655pt;width:77.25pt;height:29.15pt;mso-position-horizontal-relative:page;mso-position-vertical-relative:paragraph;z-index:-687256" coordorigin="1993,339" coordsize="1545,583">
            <v:line style="position:absolute" from="2320,414" to="3397,414" stroked="true" strokeweight=".6pt" strokecolor="#000000"/>
            <v:shape style="position:absolute;left:1993;top:339;width:1516;height:583" coordorigin="1993,339" coordsize="1516,583" path="m2143,719l2067,572,1993,719,2143,719m2143,775l1993,775,2070,922,2143,775m2345,339l2198,416,2345,489,2345,339m3508,412l3362,339,3362,489,3508,412e" filled="true" fillcolor="#000000" stroked="false">
              <v:path arrowok="t"/>
              <v:fill type="solid"/>
            </v:shape>
            <v:shape style="position:absolute;left:0;top:7857;width:1464;height:305" coordorigin="0,7857" coordsize="1464,305" path="m2068,692l2068,804m3528,539l3120,539,3120,640,2610,640,2610,537,2200,537,2200,842,2607,842,2607,739,3120,739,3120,842,3532,842,3528,539xe" filled="false" stroked="true" strokeweight=".6pt" strokecolor="#000000">
              <v:path arrowok="t"/>
            </v:shape>
            <v:shape style="position:absolute;left:3144;top:607;width:62;height:37" coordorigin="3144,607" coordsize="62,37" path="m3176,607l3144,644,3206,644,3176,607xe" filled="true" fillcolor="#000000" stroked="false">
              <v:path arrowok="t"/>
              <v:fill type="solid"/>
            </v:shape>
            <v:line style="position:absolute" from="3175,612" to="3175,753" stroked="true" strokeweight=".3pt" strokecolor="#000000"/>
            <v:shape style="position:absolute;left:3146;top:747;width:62;height:37" coordorigin="3146,747" coordsize="62,37" path="m3208,747l3146,747,3176,784,3208,747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w w:val="105"/>
          <w:sz w:val="16"/>
        </w:rPr>
        <w:t>a</w:t>
        <w:tab/>
        <w:tab/>
      </w:r>
      <w:r>
        <w:rPr>
          <w:w w:val="105"/>
          <w:position w:val="1"/>
          <w:sz w:val="17"/>
        </w:rPr>
        <w:t>a= 6.3cm  </w:t>
      </w:r>
      <w:r>
        <w:rPr>
          <w:spacing w:val="8"/>
          <w:w w:val="105"/>
          <w:position w:val="1"/>
          <w:sz w:val="17"/>
        </w:rPr>
        <w:t> </w:t>
      </w:r>
      <w:r>
        <w:rPr>
          <w:w w:val="105"/>
          <w:position w:val="1"/>
          <w:sz w:val="17"/>
        </w:rPr>
        <w:t>b=</w:t>
      </w:r>
      <w:r>
        <w:rPr>
          <w:spacing w:val="1"/>
          <w:w w:val="105"/>
          <w:position w:val="1"/>
          <w:sz w:val="17"/>
        </w:rPr>
        <w:t> </w:t>
      </w:r>
      <w:r>
        <w:rPr>
          <w:w w:val="105"/>
          <w:position w:val="1"/>
          <w:sz w:val="17"/>
        </w:rPr>
        <w:t>1cm</w:t>
      </w:r>
      <w:r>
        <w:rPr>
          <w:w w:val="95"/>
          <w:position w:val="1"/>
          <w:sz w:val="17"/>
        </w:rPr>
        <w:t> </w:t>
      </w:r>
      <w:r>
        <w:rPr>
          <w:w w:val="105"/>
          <w:sz w:val="17"/>
        </w:rPr>
        <w:t>c= 1.2cm    d= 4</w:t>
      </w:r>
      <w:r>
        <w:rPr>
          <w:spacing w:val="24"/>
          <w:w w:val="105"/>
          <w:sz w:val="17"/>
        </w:rPr>
        <w:t> </w:t>
      </w:r>
      <w:r>
        <w:rPr>
          <w:w w:val="105"/>
          <w:sz w:val="17"/>
        </w:rPr>
        <w:t>mm</w:t>
      </w:r>
    </w:p>
    <w:p>
      <w:pPr>
        <w:spacing w:before="75"/>
        <w:ind w:left="882" w:right="0" w:firstLine="0"/>
        <w:jc w:val="left"/>
        <w:rPr>
          <w:sz w:val="17"/>
        </w:rPr>
      </w:pPr>
      <w:r>
        <w:rPr/>
        <w:br w:type="column"/>
      </w:r>
      <w:r>
        <w:rPr>
          <w:w w:val="95"/>
          <w:sz w:val="17"/>
        </w:rPr>
        <w:t>Prueba de tensión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4386" w:space="40"/>
            <w:col w:w="2934"/>
          </w:cols>
        </w:sectPr>
      </w:pPr>
    </w:p>
    <w:p>
      <w:pPr>
        <w:tabs>
          <w:tab w:pos="2161" w:val="left" w:leader="none"/>
        </w:tabs>
        <w:spacing w:before="154"/>
        <w:ind w:left="442" w:right="0" w:firstLine="0"/>
        <w:jc w:val="left"/>
        <w:rPr>
          <w:sz w:val="17"/>
        </w:rPr>
      </w:pPr>
      <w:r>
        <w:rPr/>
        <w:pict>
          <v:group style="position:absolute;margin-left:133.923004pt;margin-top:21.540464pt;width:17.7pt;height:7.5pt;mso-position-horizontal-relative:page;mso-position-vertical-relative:paragraph;z-index:3904;mso-wrap-distance-left:0;mso-wrap-distance-right:0" coordorigin="2678,431" coordsize="354,150">
            <v:shape style="position:absolute;left:2678;top:431;width:147;height:150" coordorigin="2678,431" coordsize="147,150" path="m2825,431l2678,507,2825,581,2825,431xe" filled="true" fillcolor="#000000" stroked="false">
              <v:path arrowok="t"/>
              <v:fill type="solid"/>
            </v:shape>
            <v:shape style="position:absolute;left:2885;top:431;width:147;height:150" coordorigin="2885,431" coordsize="147,150" path="m2885,431l2885,581,3032,504,2885,431xe" filled="true" fillcolor="#000000" stroked="false">
              <v:path arrowok="t"/>
              <v:fill type="solid"/>
            </v:shape>
            <v:line style="position:absolute" from="2787,506" to="2938,506" stroked="true" strokeweight=".6pt" strokecolor="#000000"/>
            <w10:wrap type="topAndBottom"/>
          </v:group>
        </w:pict>
      </w:r>
      <w:r>
        <w:rPr>
          <w:sz w:val="17"/>
        </w:rPr>
        <w:t>b</w:t>
        <w:tab/>
        <w:t>d</w:t>
      </w:r>
    </w:p>
    <w:p>
      <w:pPr>
        <w:spacing w:line="163" w:lineRule="exact" w:before="0"/>
        <w:ind w:left="1395" w:right="0" w:firstLine="0"/>
        <w:jc w:val="left"/>
        <w:rPr>
          <w:rFonts w:ascii="Calibri"/>
          <w:sz w:val="16"/>
        </w:rPr>
      </w:pPr>
      <w:r>
        <w:rPr>
          <w:rFonts w:ascii="Calibri"/>
          <w:w w:val="103"/>
          <w:sz w:val="16"/>
        </w:rPr>
        <w:t>c</w:t>
      </w:r>
    </w:p>
    <w:p>
      <w:pPr>
        <w:pStyle w:val="BodyText"/>
        <w:spacing w:line="20" w:lineRule="exact"/>
        <w:ind w:left="124"/>
        <w:rPr>
          <w:rFonts w:ascii="Calibri"/>
          <w:sz w:val="2"/>
        </w:rPr>
      </w:pPr>
      <w:r>
        <w:rPr>
          <w:rFonts w:ascii="Calibri"/>
          <w:sz w:val="2"/>
        </w:rPr>
        <w:pict>
          <v:group style="width:355.25pt;height:.9pt;mso-position-horizontal-relative:char;mso-position-vertical-relative:line" coordorigin="0,0" coordsize="7105,18">
            <v:line style="position:absolute" from="9,9" to="2440,9" stroked="true" strokeweight=".9pt" strokecolor="#000000"/>
            <v:line style="position:absolute" from="2440,9" to="4546,9" stroked="true" strokeweight=".9pt" strokecolor="#000000"/>
            <v:line style="position:absolute" from="4546,9" to="7096,9" stroked="true" strokeweight=".9pt" strokecolor="#000000"/>
          </v:group>
        </w:pict>
      </w:r>
      <w:r>
        <w:rPr>
          <w:rFonts w:ascii="Calibri"/>
          <w:sz w:val="2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BodyText"/>
        <w:spacing w:before="1"/>
        <w:ind w:left="133" w:right="131" w:firstLine="283"/>
        <w:jc w:val="both"/>
      </w:pPr>
      <w:r>
        <w:rPr>
          <w:spacing w:val="-3"/>
          <w:w w:val="95"/>
        </w:rPr>
        <w:t>Paralelo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w w:val="95"/>
        </w:rPr>
        <w:t>actividad,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prepararon</w:t>
      </w:r>
      <w:r>
        <w:rPr>
          <w:spacing w:val="-7"/>
          <w:w w:val="95"/>
        </w:rPr>
        <w:t> </w:t>
      </w:r>
      <w:r>
        <w:rPr>
          <w:w w:val="95"/>
        </w:rPr>
        <w:t>soluciones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concentracio- </w:t>
      </w:r>
      <w:r>
        <w:rPr/>
        <w:t>nes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z w:val="17"/>
        </w:rPr>
        <w:t>asea</w:t>
      </w:r>
      <w:r>
        <w:rPr>
          <w:spacing w:val="-10"/>
          <w:sz w:val="17"/>
        </w:rPr>
        <w:t> </w:t>
      </w:r>
      <w:r>
        <w:rPr/>
        <w:t>en</w:t>
      </w:r>
      <w:r>
        <w:rPr>
          <w:spacing w:val="-21"/>
        </w:rPr>
        <w:t> </w:t>
      </w:r>
      <w:r>
        <w:rPr/>
        <w:t>acetato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etilo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25,</w:t>
      </w:r>
      <w:r>
        <w:rPr>
          <w:spacing w:val="-21"/>
        </w:rPr>
        <w:t> </w:t>
      </w:r>
      <w:r>
        <w:rPr/>
        <w:t>38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45%,</w:t>
      </w:r>
      <w:r>
        <w:rPr>
          <w:spacing w:val="-21"/>
        </w:rPr>
        <w:t> </w:t>
      </w:r>
      <w:r>
        <w:rPr/>
        <w:t>todas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benzofenona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ini- </w:t>
      </w:r>
      <w:r>
        <w:rPr>
          <w:spacing w:val="-4"/>
          <w:w w:val="95"/>
        </w:rPr>
        <w:t>ciador.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muestras</w:t>
      </w:r>
      <w:r>
        <w:rPr>
          <w:spacing w:val="-9"/>
          <w:w w:val="95"/>
        </w:rPr>
        <w:t> </w:t>
      </w:r>
      <w:r>
        <w:rPr>
          <w:w w:val="95"/>
        </w:rPr>
        <w:t>ya</w:t>
      </w:r>
      <w:r>
        <w:rPr>
          <w:spacing w:val="-9"/>
          <w:w w:val="95"/>
        </w:rPr>
        <w:t> </w:t>
      </w:r>
      <w:r>
        <w:rPr>
          <w:w w:val="95"/>
        </w:rPr>
        <w:t>recortadas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impregnan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alguna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9"/>
          <w:w w:val="95"/>
        </w:rPr>
        <w:t> </w:t>
      </w:r>
      <w:r>
        <w:rPr>
          <w:w w:val="95"/>
        </w:rPr>
        <w:t>soluciones </w:t>
      </w:r>
      <w:r>
        <w:rPr/>
        <w:t>de</w:t>
      </w:r>
      <w:r>
        <w:rPr>
          <w:spacing w:val="-20"/>
        </w:rPr>
        <w:t> </w:t>
      </w:r>
      <w:r>
        <w:rPr>
          <w:sz w:val="17"/>
        </w:rPr>
        <w:t>asea</w:t>
      </w:r>
      <w:r>
        <w:rPr>
          <w:spacing w:val="-9"/>
          <w:sz w:val="17"/>
        </w:rPr>
        <w:t> </w:t>
      </w:r>
      <w:r>
        <w:rPr/>
        <w:t>anteriormente</w:t>
      </w:r>
      <w:r>
        <w:rPr>
          <w:spacing w:val="-20"/>
        </w:rPr>
        <w:t> </w:t>
      </w:r>
      <w:r>
        <w:rPr/>
        <w:t>descritas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dejan</w:t>
      </w:r>
      <w:r>
        <w:rPr>
          <w:spacing w:val="-20"/>
        </w:rPr>
        <w:t> </w:t>
      </w:r>
      <w:r>
        <w:rPr/>
        <w:t>dentro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solución</w:t>
      </w:r>
      <w:r>
        <w:rPr>
          <w:spacing w:val="-20"/>
        </w:rPr>
        <w:t> </w:t>
      </w:r>
      <w:r>
        <w:rPr/>
        <w:t>respectiva</w:t>
      </w:r>
      <w:r>
        <w:rPr>
          <w:spacing w:val="-20"/>
        </w:rPr>
        <w:t> </w:t>
      </w:r>
      <w:r>
        <w:rPr/>
        <w:t>por tiempos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1,</w:t>
      </w:r>
      <w:r>
        <w:rPr>
          <w:spacing w:val="-13"/>
        </w:rPr>
        <w:t> </w:t>
      </w:r>
      <w:r>
        <w:rPr/>
        <w:t>30</w:t>
      </w:r>
      <w:r>
        <w:rPr>
          <w:spacing w:val="-13"/>
        </w:rPr>
        <w:t> </w:t>
      </w:r>
      <w:r>
        <w:rPr/>
        <w:t>y</w:t>
      </w:r>
      <w:r>
        <w:rPr>
          <w:spacing w:val="-12"/>
        </w:rPr>
        <w:t> </w:t>
      </w:r>
      <w:r>
        <w:rPr/>
        <w:t>60</w:t>
      </w:r>
      <w:r>
        <w:rPr>
          <w:spacing w:val="-13"/>
        </w:rPr>
        <w:t> </w:t>
      </w:r>
      <w:r>
        <w:rPr/>
        <w:t>min.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vez</w:t>
      </w:r>
      <w:r>
        <w:rPr>
          <w:spacing w:val="-13"/>
        </w:rPr>
        <w:t> </w:t>
      </w:r>
      <w:r>
        <w:rPr/>
        <w:t>cumplido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tiempo,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sacan,</w:t>
      </w:r>
      <w:r>
        <w:rPr>
          <w:spacing w:val="-13"/>
        </w:rPr>
        <w:t> </w:t>
      </w:r>
      <w:r>
        <w:rPr/>
        <w:t>se</w:t>
      </w:r>
      <w:r>
        <w:rPr>
          <w:spacing w:val="-12"/>
        </w:rPr>
        <w:t> </w:t>
      </w:r>
      <w:r>
        <w:rPr/>
        <w:t>colocan en un sustrato de vidrio con la cara por injertar (interna o externa) hacia la fuente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polimerización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activa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fuente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llevar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cabo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reacción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 dosis de 1,000 J/cm</w:t>
      </w:r>
      <w:r>
        <w:rPr>
          <w:position w:val="8"/>
          <w:sz w:val="15"/>
        </w:rPr>
        <w:t>2 </w:t>
      </w:r>
      <w:r>
        <w:rPr/>
        <w:t>por 2, 4, y 15 </w:t>
      </w:r>
      <w:r>
        <w:rPr>
          <w:spacing w:val="-8"/>
        </w:rPr>
        <w:t>hr, </w:t>
      </w:r>
      <w:r>
        <w:rPr/>
        <w:t>utilizando en reticulador programable CL-100</w:t>
      </w:r>
      <w:r>
        <w:rPr>
          <w:spacing w:val="-20"/>
        </w:rPr>
        <w:t> </w:t>
      </w:r>
      <w:r>
        <w:rPr/>
        <w:t>Ultraviolet</w:t>
      </w:r>
      <w:r>
        <w:rPr>
          <w:spacing w:val="-20"/>
        </w:rPr>
        <w:t> </w:t>
      </w:r>
      <w:r>
        <w:rPr/>
        <w:t>Crosslinker</w:t>
      </w:r>
      <w:r>
        <w:rPr>
          <w:spacing w:val="-20"/>
        </w:rPr>
        <w:t> </w:t>
      </w:r>
      <w:r>
        <w:rPr>
          <w:sz w:val="17"/>
        </w:rPr>
        <w:t>uvp</w:t>
      </w:r>
      <w:r>
        <w:rPr/>
        <w:t>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longitud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onda</w:t>
      </w:r>
      <w:r>
        <w:rPr>
          <w:spacing w:val="-20"/>
        </w:rPr>
        <w:t> </w:t>
      </w:r>
      <w:r>
        <w:rPr/>
        <w:t>máxima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254</w:t>
      </w:r>
      <w:r>
        <w:rPr>
          <w:spacing w:val="-20"/>
        </w:rPr>
        <w:t> </w:t>
      </w:r>
      <w:r>
        <w:rPr/>
        <w:t>nm. Una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culminado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injerto,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pieles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lavaron</w:t>
      </w:r>
      <w:r>
        <w:rPr>
          <w:spacing w:val="-28"/>
        </w:rPr>
        <w:t> </w:t>
      </w:r>
      <w:r>
        <w:rPr/>
        <w:t>nuevamente</w:t>
      </w:r>
      <w:r>
        <w:rPr>
          <w:spacing w:val="-28"/>
        </w:rPr>
        <w:t> </w:t>
      </w:r>
      <w:r>
        <w:rPr/>
        <w:t>para </w:t>
      </w:r>
      <w:r>
        <w:rPr>
          <w:w w:val="95"/>
        </w:rPr>
        <w:t>eliminar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monómero</w:t>
      </w:r>
      <w:r>
        <w:rPr>
          <w:spacing w:val="-8"/>
          <w:w w:val="95"/>
        </w:rPr>
        <w:t> </w:t>
      </w:r>
      <w:r>
        <w:rPr>
          <w:w w:val="95"/>
        </w:rPr>
        <w:t>residual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homopolímero</w:t>
      </w:r>
      <w:r>
        <w:rPr>
          <w:spacing w:val="-8"/>
          <w:w w:val="95"/>
        </w:rPr>
        <w:t> </w:t>
      </w:r>
      <w:r>
        <w:rPr>
          <w:w w:val="95"/>
        </w:rPr>
        <w:t>formado.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spacing w:val="-3"/>
          <w:w w:val="95"/>
        </w:rPr>
        <w:t>Finalmente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muestras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caracterizaron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técnicas</w:t>
      </w:r>
      <w:r>
        <w:rPr>
          <w:spacing w:val="-20"/>
          <w:w w:val="95"/>
        </w:rPr>
        <w:t> </w:t>
      </w:r>
      <w:r>
        <w:rPr>
          <w:w w:val="95"/>
        </w:rPr>
        <w:t>antes</w:t>
      </w:r>
      <w:r>
        <w:rPr>
          <w:spacing w:val="-20"/>
          <w:w w:val="95"/>
        </w:rPr>
        <w:t> </w:t>
      </w:r>
      <w:r>
        <w:rPr>
          <w:w w:val="95"/>
        </w:rPr>
        <w:t>mencionadas. El</w:t>
      </w:r>
      <w:r>
        <w:rPr>
          <w:spacing w:val="-7"/>
          <w:w w:val="95"/>
        </w:rPr>
        <w:t> </w:t>
      </w:r>
      <w:r>
        <w:rPr>
          <w:w w:val="95"/>
        </w:rPr>
        <w:t>porcentaje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injerto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calculó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método</w:t>
      </w:r>
      <w:r>
        <w:rPr>
          <w:spacing w:val="-7"/>
          <w:w w:val="95"/>
        </w:rPr>
        <w:t> </w:t>
      </w:r>
      <w:r>
        <w:rPr>
          <w:w w:val="95"/>
        </w:rPr>
        <w:t>gravimétrico;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resultados</w:t>
      </w:r>
      <w:r>
        <w:rPr>
          <w:spacing w:val="-7"/>
          <w:w w:val="95"/>
        </w:rPr>
        <w:t> </w:t>
      </w:r>
      <w:r>
        <w:rPr>
          <w:w w:val="95"/>
        </w:rPr>
        <w:t>obte- </w:t>
      </w:r>
      <w:r>
        <w:rPr/>
        <w:t>nidos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muestran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6"/>
        </w:rPr>
        <w:t>Tabla</w:t>
      </w:r>
      <w:r>
        <w:rPr>
          <w:spacing w:val="-15"/>
        </w:rPr>
        <w:t> </w:t>
      </w:r>
      <w:r>
        <w:rPr/>
        <w:t>4.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aprecia,</w:t>
      </w:r>
      <w:r>
        <w:rPr>
          <w:spacing w:val="-15"/>
        </w:rPr>
        <w:t> </w:t>
      </w:r>
      <w:r>
        <w:rPr/>
        <w:t>30</w:t>
      </w:r>
      <w:r>
        <w:rPr>
          <w:spacing w:val="-15"/>
        </w:rPr>
        <w:t> </w:t>
      </w:r>
      <w:r>
        <w:rPr/>
        <w:t>min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4</w:t>
      </w:r>
      <w:r>
        <w:rPr>
          <w:spacing w:val="-15"/>
        </w:rPr>
        <w:t> </w:t>
      </w:r>
      <w:r>
        <w:rPr/>
        <w:t>hr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irradiación, son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condiciones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obtiene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cantidad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injerto;</w:t>
      </w:r>
      <w:r>
        <w:rPr>
          <w:spacing w:val="-24"/>
        </w:rPr>
        <w:t> </w:t>
      </w:r>
      <w:r>
        <w:rPr/>
        <w:t>valores</w:t>
      </w:r>
      <w:r>
        <w:rPr>
          <w:spacing w:val="-24"/>
        </w:rPr>
        <w:t> </w:t>
      </w:r>
      <w:r>
        <w:rPr/>
        <w:t>más grandes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tiempos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impregnación</w:t>
      </w:r>
      <w:r>
        <w:rPr>
          <w:spacing w:val="-22"/>
        </w:rPr>
        <w:t> </w:t>
      </w:r>
      <w:r>
        <w:rPr/>
        <w:t>e</w:t>
      </w:r>
      <w:r>
        <w:rPr>
          <w:spacing w:val="-22"/>
        </w:rPr>
        <w:t> </w:t>
      </w:r>
      <w:r>
        <w:rPr/>
        <w:t>irradiación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hacen</w:t>
      </w:r>
      <w:r>
        <w:rPr>
          <w:spacing w:val="-22"/>
        </w:rPr>
        <w:t> </w:t>
      </w:r>
      <w:r>
        <w:rPr/>
        <w:t>diferencia</w:t>
      </w:r>
      <w:r>
        <w:rPr>
          <w:spacing w:val="-22"/>
        </w:rPr>
        <w:t> </w:t>
      </w:r>
      <w:r>
        <w:rPr/>
        <w:t>impor- </w:t>
      </w:r>
      <w:r>
        <w:rPr>
          <w:w w:val="95"/>
        </w:rPr>
        <w:t>tante.</w:t>
      </w:r>
      <w:r>
        <w:rPr>
          <w:spacing w:val="-3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lo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esas</w:t>
      </w:r>
      <w:r>
        <w:rPr>
          <w:spacing w:val="-3"/>
          <w:w w:val="95"/>
        </w:rPr>
        <w:t> </w:t>
      </w:r>
      <w:r>
        <w:rPr>
          <w:w w:val="95"/>
        </w:rPr>
        <w:t>condiciones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evaluaron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propiedades</w:t>
      </w:r>
      <w:r>
        <w:rPr>
          <w:spacing w:val="-4"/>
          <w:w w:val="95"/>
        </w:rPr>
        <w:t> </w:t>
      </w:r>
      <w:r>
        <w:rPr>
          <w:w w:val="95"/>
        </w:rPr>
        <w:t>mecánicas</w:t>
      </w:r>
      <w:r>
        <w:rPr>
          <w:spacing w:val="-3"/>
          <w:w w:val="95"/>
        </w:rPr>
        <w:t> </w:t>
      </w:r>
      <w:r>
        <w:rPr>
          <w:w w:val="95"/>
        </w:rPr>
        <w:t>y tribológicas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pieles.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3530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33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Heading4"/>
        <w:spacing w:before="62"/>
        <w:ind w:left="1402"/>
      </w:pPr>
      <w:r>
        <w:rPr>
          <w:w w:val="90"/>
        </w:rPr>
        <w:t>Tabla 4</w:t>
      </w:r>
    </w:p>
    <w:p>
      <w:pPr>
        <w:spacing w:before="2"/>
        <w:ind w:left="115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Porcentaje de injerto respecto al tiempo de impregnación</w:t>
      </w:r>
    </w:p>
    <w:p>
      <w:pPr>
        <w:tabs>
          <w:tab w:pos="2352" w:val="left" w:leader="none"/>
          <w:tab w:pos="7082" w:val="left" w:leader="none"/>
        </w:tabs>
        <w:spacing w:before="2"/>
        <w:ind w:left="0" w:right="2" w:firstLine="0"/>
        <w:jc w:val="center"/>
        <w:rPr>
          <w:b/>
          <w:sz w:val="22"/>
        </w:rPr>
      </w:pPr>
      <w:r>
        <w:rPr>
          <w:b/>
          <w:w w:val="114"/>
          <w:sz w:val="22"/>
          <w:u w:val="single"/>
        </w:rPr>
        <w:t> </w:t>
      </w:r>
      <w:r>
        <w:rPr>
          <w:b/>
          <w:sz w:val="22"/>
          <w:u w:val="single"/>
        </w:rPr>
        <w:tab/>
      </w:r>
      <w:r>
        <w:rPr>
          <w:b/>
          <w:w w:val="90"/>
          <w:sz w:val="22"/>
          <w:u w:val="single"/>
        </w:rPr>
        <w:t>y al tiempo de</w:t>
      </w:r>
      <w:r>
        <w:rPr>
          <w:b/>
          <w:spacing w:val="16"/>
          <w:w w:val="90"/>
          <w:sz w:val="22"/>
          <w:u w:val="single"/>
        </w:rPr>
        <w:t> </w:t>
      </w:r>
      <w:r>
        <w:rPr>
          <w:b/>
          <w:w w:val="90"/>
          <w:sz w:val="22"/>
          <w:u w:val="single"/>
        </w:rPr>
        <w:t>irradiación</w:t>
      </w:r>
      <w:r>
        <w:rPr>
          <w:b/>
          <w:sz w:val="22"/>
          <w:u w:val="single"/>
        </w:rPr>
        <w:tab/>
      </w:r>
    </w:p>
    <w:p>
      <w:pPr>
        <w:spacing w:after="0"/>
        <w:jc w:val="center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9"/>
        <w:rPr>
          <w:b/>
          <w:sz w:val="14"/>
        </w:rPr>
      </w:pPr>
    </w:p>
    <w:p>
      <w:pPr>
        <w:spacing w:line="271" w:lineRule="auto" w:before="0"/>
        <w:ind w:left="347" w:right="-16" w:hanging="85"/>
        <w:jc w:val="left"/>
        <w:rPr>
          <w:rFonts w:ascii="Times New Roman"/>
          <w:i/>
          <w:sz w:val="17"/>
        </w:rPr>
      </w:pPr>
      <w:r>
        <w:rPr/>
        <w:pict>
          <v:shape style="position:absolute;margin-left:77.692902pt;margin-top:17.313534pt;width:354.15pt;height:36.15pt;mso-position-horizontal-relative:page;mso-position-vertical-relative:paragraph;z-index:4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929"/>
                    <w:gridCol w:w="1112"/>
                    <w:gridCol w:w="1110"/>
                    <w:gridCol w:w="956"/>
                    <w:gridCol w:w="975"/>
                    <w:gridCol w:w="993"/>
                    <w:gridCol w:w="1007"/>
                  </w:tblGrid>
                  <w:tr>
                    <w:trPr>
                      <w:trHeight w:val="235" w:hRule="exact"/>
                    </w:trPr>
                    <w:tc>
                      <w:tcPr>
                        <w:tcW w:w="929" w:type="dxa"/>
                        <w:tcBorders>
                          <w:bottom w:val="single" w:sz="4" w:space="0" w:color="000000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112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39" w:right="317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 min</w:t>
                        </w:r>
                      </w:p>
                    </w:tc>
                    <w:tc>
                      <w:tcPr>
                        <w:tcW w:w="1110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38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30 min</w:t>
                        </w:r>
                      </w:p>
                    </w:tc>
                    <w:tc>
                      <w:tcPr>
                        <w:tcW w:w="956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right="301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60 hr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0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2 hr</w:t>
                        </w:r>
                      </w:p>
                    </w:tc>
                    <w:tc>
                      <w:tcPr>
                        <w:tcW w:w="993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right="301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4 hr</w:t>
                        </w:r>
                      </w:p>
                    </w:tc>
                    <w:tc>
                      <w:tcPr>
                        <w:tcW w:w="1007" w:type="dxa"/>
                        <w:tcBorders>
                          <w:top w:val="single" w:sz="4" w:space="0" w:color="000000"/>
                          <w:bottom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57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15 hr</w:t>
                        </w:r>
                      </w:p>
                    </w:tc>
                  </w:tr>
                  <w:tr>
                    <w:trPr>
                      <w:trHeight w:val="248" w:hRule="exact"/>
                    </w:trPr>
                    <w:tc>
                      <w:tcPr>
                        <w:tcW w:w="929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56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Externa</w:t>
                        </w:r>
                      </w:p>
                    </w:tc>
                    <w:tc>
                      <w:tcPr>
                        <w:tcW w:w="1112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39" w:right="28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10.4</w:t>
                        </w:r>
                      </w:p>
                    </w:tc>
                    <w:tc>
                      <w:tcPr>
                        <w:tcW w:w="1110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451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12.8</w:t>
                        </w:r>
                      </w:p>
                    </w:tc>
                    <w:tc>
                      <w:tcPr>
                        <w:tcW w:w="956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right="360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13.1</w:t>
                        </w:r>
                      </w:p>
                    </w:tc>
                    <w:tc>
                      <w:tcPr>
                        <w:tcW w:w="975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6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8.8</w:t>
                        </w:r>
                      </w:p>
                    </w:tc>
                    <w:tc>
                      <w:tcPr>
                        <w:tcW w:w="993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right="30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12.7</w:t>
                        </w:r>
                      </w:p>
                    </w:tc>
                    <w:tc>
                      <w:tcPr>
                        <w:tcW w:w="1007" w:type="dxa"/>
                        <w:tcBorders>
                          <w:top w:val="single" w:sz="4" w:space="0" w:color="000000"/>
                        </w:tcBorders>
                      </w:tcPr>
                      <w:p>
                        <w:pPr>
                          <w:pStyle w:val="TableParagraph"/>
                          <w:spacing w:before="12"/>
                          <w:ind w:left="30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12.9</w:t>
                        </w:r>
                      </w:p>
                    </w:tc>
                  </w:tr>
                  <w:tr>
                    <w:trPr>
                      <w:trHeight w:val="222" w:hRule="exact"/>
                    </w:trPr>
                    <w:tc>
                      <w:tcPr>
                        <w:tcW w:w="929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56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Interna</w:t>
                        </w:r>
                      </w:p>
                    </w:tc>
                    <w:tc>
                      <w:tcPr>
                        <w:tcW w:w="1112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339" w:right="197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2.6</w:t>
                        </w:r>
                      </w:p>
                    </w:tc>
                    <w:tc>
                      <w:tcPr>
                        <w:tcW w:w="1110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539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3.7</w:t>
                        </w:r>
                      </w:p>
                    </w:tc>
                    <w:tc>
                      <w:tcPr>
                        <w:tcW w:w="956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right="360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3.7</w:t>
                        </w:r>
                      </w:p>
                    </w:tc>
                    <w:tc>
                      <w:tcPr>
                        <w:tcW w:w="975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363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2.2</w:t>
                        </w:r>
                      </w:p>
                    </w:tc>
                    <w:tc>
                      <w:tcPr>
                        <w:tcW w:w="993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right="305"/>
                          <w:jc w:val="right"/>
                          <w:rPr>
                            <w:sz w:val="17"/>
                          </w:rPr>
                        </w:pPr>
                        <w:r>
                          <w:rPr>
                            <w:w w:val="95"/>
                            <w:sz w:val="17"/>
                          </w:rPr>
                          <w:t>3.2</w:t>
                        </w:r>
                      </w:p>
                    </w:tc>
                    <w:tc>
                      <w:tcPr>
                        <w:tcW w:w="1007" w:type="dxa"/>
                        <w:tcBorders>
                          <w:bottom w:val="single" w:sz="7" w:space="0" w:color="000000"/>
                        </w:tcBorders>
                      </w:tcPr>
                      <w:p>
                        <w:pPr>
                          <w:pStyle w:val="TableParagraph"/>
                          <w:spacing w:before="4"/>
                          <w:ind w:left="370" w:right="374"/>
                          <w:jc w:val="center"/>
                          <w:rPr>
                            <w:sz w:val="17"/>
                          </w:rPr>
                        </w:pPr>
                        <w:r>
                          <w:rPr>
                            <w:sz w:val="17"/>
                          </w:rPr>
                          <w:t>3.5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5"/>
          <w:sz w:val="17"/>
        </w:rPr>
        <w:t>Cara de</w:t>
      </w:r>
      <w:r>
        <w:rPr>
          <w:rFonts w:ascii="Times New Roman"/>
          <w:i/>
          <w:spacing w:val="-23"/>
          <w:w w:val="95"/>
          <w:sz w:val="17"/>
        </w:rPr>
        <w:t> </w:t>
      </w:r>
      <w:r>
        <w:rPr>
          <w:rFonts w:ascii="Times New Roman"/>
          <w:i/>
          <w:w w:val="95"/>
          <w:sz w:val="17"/>
        </w:rPr>
        <w:t>la </w:t>
      </w:r>
      <w:r>
        <w:rPr>
          <w:rFonts w:ascii="Times New Roman"/>
          <w:i/>
          <w:w w:val="90"/>
          <w:sz w:val="17"/>
        </w:rPr>
        <w:t>muesttra</w:t>
      </w:r>
    </w:p>
    <w:p>
      <w:pPr>
        <w:spacing w:before="55"/>
        <w:ind w:left="262" w:right="0" w:firstLine="0"/>
        <w:jc w:val="center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17"/>
        </w:rPr>
        <w:t>Injertto respectto al ttiempo de impregnación</w:t>
      </w:r>
    </w:p>
    <w:p>
      <w:pPr>
        <w:spacing w:before="4"/>
        <w:ind w:left="262" w:right="0" w:firstLine="0"/>
        <w:jc w:val="center"/>
        <w:rPr>
          <w:rFonts w:ascii="Palatino Linotype"/>
          <w:i/>
          <w:sz w:val="17"/>
        </w:rPr>
      </w:pPr>
      <w:r>
        <w:rPr>
          <w:rFonts w:ascii="Palatino Linotype"/>
          <w:i/>
          <w:sz w:val="17"/>
        </w:rPr>
        <w:t>(%) (irradiadas 4 hr)</w:t>
      </w:r>
    </w:p>
    <w:p>
      <w:pPr>
        <w:spacing w:before="55"/>
        <w:ind w:left="261" w:right="405" w:firstLine="0"/>
        <w:jc w:val="center"/>
        <w:rPr>
          <w:rFonts w:ascii="Times New Roman" w:hAnsi="Times New Roman"/>
          <w:i/>
          <w:sz w:val="17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17"/>
        </w:rPr>
        <w:t>Injertto respectto al ttiempo de irradiación</w:t>
      </w:r>
    </w:p>
    <w:p>
      <w:pPr>
        <w:spacing w:before="4"/>
        <w:ind w:left="261" w:right="405" w:firstLine="0"/>
        <w:jc w:val="center"/>
        <w:rPr>
          <w:rFonts w:ascii="Palatino Linotype"/>
          <w:i/>
          <w:sz w:val="17"/>
        </w:rPr>
      </w:pPr>
      <w:r>
        <w:rPr>
          <w:rFonts w:ascii="Palatino Linotype"/>
          <w:i/>
          <w:w w:val="95"/>
          <w:sz w:val="17"/>
        </w:rPr>
        <w:t>(%) (impregnadas 30 min)</w:t>
      </w:r>
    </w:p>
    <w:p>
      <w:pPr>
        <w:spacing w:after="0"/>
        <w:jc w:val="center"/>
        <w:rPr>
          <w:rFonts w:ascii="Palatino Linotype"/>
          <w:sz w:val="17"/>
        </w:rPr>
        <w:sectPr>
          <w:type w:val="continuous"/>
          <w:pgSz w:w="10200" w:h="13600"/>
          <w:pgMar w:top="0" w:bottom="0" w:left="1420" w:right="1420"/>
          <w:cols w:num="3" w:equalWidth="0">
            <w:col w:w="934" w:space="82"/>
            <w:col w:w="2930" w:space="223"/>
            <w:col w:w="3191"/>
          </w:cols>
        </w:sect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7"/>
        <w:rPr>
          <w:rFonts w:ascii="Palatino Linotype"/>
          <w:i/>
          <w:sz w:val="18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7"/>
        </w:rPr>
        <w:t>Por</w:t>
      </w:r>
      <w:r>
        <w:rPr>
          <w:spacing w:val="-29"/>
        </w:rPr>
        <w:t> </w:t>
      </w:r>
      <w:r>
        <w:rPr>
          <w:sz w:val="17"/>
        </w:rPr>
        <w:t>sem</w:t>
      </w:r>
      <w:r>
        <w:rPr>
          <w:spacing w:val="-18"/>
          <w:sz w:val="17"/>
        </w:rPr>
        <w:t> </w:t>
      </w:r>
      <w:r>
        <w:rPr/>
        <w:t>se</w:t>
      </w:r>
      <w:r>
        <w:rPr>
          <w:spacing w:val="-29"/>
        </w:rPr>
        <w:t> </w:t>
      </w:r>
      <w:r>
        <w:rPr/>
        <w:t>caracterizó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morfología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ambas</w:t>
      </w:r>
      <w:r>
        <w:rPr>
          <w:spacing w:val="-29"/>
        </w:rPr>
        <w:t> </w:t>
      </w:r>
      <w:r>
        <w:rPr/>
        <w:t>caras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piel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injerto </w:t>
      </w:r>
      <w:r>
        <w:rPr>
          <w:spacing w:val="-4"/>
          <w:w w:val="95"/>
        </w:rPr>
        <w:t>(Figura</w:t>
      </w:r>
      <w:r>
        <w:rPr>
          <w:spacing w:val="-6"/>
          <w:w w:val="95"/>
        </w:rPr>
        <w:t> </w:t>
      </w:r>
      <w:r>
        <w:rPr>
          <w:w w:val="95"/>
        </w:rPr>
        <w:t>7).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diferencias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ambas</w:t>
      </w:r>
      <w:r>
        <w:rPr>
          <w:spacing w:val="-6"/>
          <w:w w:val="95"/>
        </w:rPr>
        <w:t> </w:t>
      </w:r>
      <w:r>
        <w:rPr>
          <w:w w:val="95"/>
        </w:rPr>
        <w:t>caras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notables;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cara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externa</w:t>
      </w:r>
      <w:r>
        <w:rPr>
          <w:spacing w:val="-6"/>
          <w:w w:val="95"/>
        </w:rPr>
        <w:t> </w:t>
      </w:r>
      <w:r>
        <w:rPr>
          <w:w w:val="95"/>
        </w:rPr>
        <w:t>(1a)</w:t>
      </w:r>
      <w:r>
        <w:rPr>
          <w:spacing w:val="-6"/>
          <w:w w:val="95"/>
        </w:rPr>
        <w:t> </w:t>
      </w:r>
      <w:r>
        <w:rPr>
          <w:w w:val="95"/>
        </w:rPr>
        <w:t>se </w:t>
      </w:r>
      <w:r>
        <w:rPr/>
        <w:t>ve</w:t>
      </w:r>
      <w:r>
        <w:rPr>
          <w:spacing w:val="-26"/>
        </w:rPr>
        <w:t> </w:t>
      </w:r>
      <w:r>
        <w:rPr/>
        <w:t>rugosa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vellos,</w:t>
      </w:r>
      <w:r>
        <w:rPr>
          <w:spacing w:val="-26"/>
        </w:rPr>
        <w:t> </w:t>
      </w:r>
      <w:r>
        <w:rPr/>
        <w:t>mientras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cara</w:t>
      </w:r>
      <w:r>
        <w:rPr>
          <w:spacing w:val="-26"/>
        </w:rPr>
        <w:t> </w:t>
      </w:r>
      <w:r>
        <w:rPr/>
        <w:t>externa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ve</w:t>
      </w:r>
      <w:r>
        <w:rPr>
          <w:spacing w:val="-26"/>
        </w:rPr>
        <w:t> </w:t>
      </w:r>
      <w:r>
        <w:rPr/>
        <w:t>cubierta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fi- </w:t>
      </w:r>
      <w:r>
        <w:rPr>
          <w:w w:val="95"/>
        </w:rPr>
        <w:t>bras</w:t>
      </w:r>
      <w:r>
        <w:rPr>
          <w:spacing w:val="-27"/>
          <w:w w:val="95"/>
        </w:rPr>
        <w:t> </w:t>
      </w:r>
      <w:r>
        <w:rPr>
          <w:w w:val="95"/>
        </w:rPr>
        <w:t>(proteínas)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relativamente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largas</w:t>
      </w:r>
      <w:r>
        <w:rPr>
          <w:spacing w:val="-27"/>
          <w:w w:val="95"/>
        </w:rPr>
        <w:t> </w:t>
      </w:r>
      <w:r>
        <w:rPr>
          <w:w w:val="95"/>
        </w:rPr>
        <w:t>(1b).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injerto,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ambas</w:t>
      </w:r>
      <w:r>
        <w:rPr>
          <w:spacing w:val="-27"/>
          <w:w w:val="95"/>
        </w:rPr>
        <w:t> </w:t>
      </w:r>
      <w:r>
        <w:rPr>
          <w:w w:val="95"/>
        </w:rPr>
        <w:t>caras</w:t>
      </w:r>
      <w:r>
        <w:rPr>
          <w:spacing w:val="-27"/>
          <w:w w:val="95"/>
        </w:rPr>
        <w:t> </w:t>
      </w:r>
      <w:r>
        <w:rPr>
          <w:w w:val="95"/>
        </w:rPr>
        <w:t>contrasta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group style="position:absolute;margin-left:91.475998pt;margin-top:10.257558pt;width:325.45pt;height:271.45pt;mso-position-horizontal-relative:page;mso-position-vertical-relative:paragraph;z-index:4336;mso-wrap-distance-left:0;mso-wrap-distance-right:0" coordorigin="1830,205" coordsize="6509,5429">
            <v:shape style="position:absolute;left:1830;top:205;width:6509;height:5429" type="#_x0000_t75" stroked="false">
              <v:imagedata r:id="rId49" o:title=""/>
            </v:shape>
            <v:shape style="position:absolute;left:2137;top:2288;width:32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sz w:val="14"/>
                      </w:rPr>
                      <w:t>20kV</w:t>
                    </w:r>
                  </w:p>
                </w:txbxContent>
              </v:textbox>
              <w10:wrap type="none"/>
            </v:shape>
            <v:shape style="position:absolute;left:2868;top:2285;width:1658;height:146" type="#_x0000_t202" filled="false" stroked="false">
              <v:textbox inset="0,0,0,0">
                <w:txbxContent>
                  <w:p>
                    <w:pPr>
                      <w:tabs>
                        <w:tab w:pos="1173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X250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100</w:t>
                    </w:r>
                    <w:r>
                      <w:rPr>
                        <w:rFonts w:ascii="Symbol" w:hAnsi="Symbol"/>
                        <w:w w:val="105"/>
                        <w:sz w:val="14"/>
                      </w:rPr>
                      <w:t>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m</w:t>
                      <w:tab/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2"/>
                      </w:rPr>
                      <w:t>NATLS-I</w:t>
                    </w:r>
                  </w:p>
                </w:txbxContent>
              </v:textbox>
              <w10:wrap type="none"/>
            </v:shape>
            <v:shape style="position:absolute;left:5387;top:2253;width:32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sz w:val="14"/>
                      </w:rPr>
                      <w:t>20kV</w:t>
                    </w:r>
                  </w:p>
                </w:txbxContent>
              </v:textbox>
              <w10:wrap type="none"/>
            </v:shape>
            <v:shape style="position:absolute;left:6118;top:2253;width:1559;height:146" type="#_x0000_t202" filled="false" stroked="false">
              <v:textbox inset="0,0,0,0">
                <w:txbxContent>
                  <w:p>
                    <w:pPr>
                      <w:tabs>
                        <w:tab w:pos="1173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X100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100</w:t>
                    </w:r>
                    <w:r>
                      <w:rPr>
                        <w:rFonts w:ascii="Symbol" w:hAnsi="Symbol"/>
                        <w:w w:val="105"/>
                        <w:sz w:val="14"/>
                      </w:rPr>
                      <w:t>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m</w:t>
                      <w:tab/>
                    </w:r>
                    <w:r>
                      <w:rPr>
                        <w:rFonts w:ascii="Times New Roman" w:hAnsi="Times New Roman"/>
                        <w:w w:val="95"/>
                        <w:sz w:val="12"/>
                      </w:rPr>
                      <w:t>LASEA</w:t>
                    </w:r>
                  </w:p>
                </w:txbxContent>
              </v:textbox>
              <w10:wrap type="none"/>
            </v:shape>
            <v:shape style="position:absolute;left:3313;top:2628;width:296;height:174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w w:val="105"/>
                        <w:sz w:val="17"/>
                      </w:rPr>
                      <w:t>(1a)</w:t>
                    </w:r>
                  </w:p>
                </w:txbxContent>
              </v:textbox>
              <w10:wrap type="none"/>
            </v:shape>
            <v:shape style="position:absolute;left:6563;top:2628;width:306;height:174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w w:val="105"/>
                        <w:sz w:val="17"/>
                      </w:rPr>
                      <w:t>(1b)</w:t>
                    </w:r>
                  </w:p>
                </w:txbxContent>
              </v:textbox>
              <w10:wrap type="none"/>
            </v:shape>
            <v:shape style="position:absolute;left:2137;top:4959;width:32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sz w:val="14"/>
                      </w:rPr>
                      <w:t>20kV</w:t>
                    </w:r>
                  </w:p>
                </w:txbxContent>
              </v:textbox>
              <w10:wrap type="none"/>
            </v:shape>
            <v:shape style="position:absolute;left:2868;top:4957;width:1664;height:146" type="#_x0000_t202" filled="false" stroked="false">
              <v:textbox inset="0,0,0,0">
                <w:txbxContent>
                  <w:p>
                    <w:pPr>
                      <w:tabs>
                        <w:tab w:pos="1173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X250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100</w:t>
                    </w:r>
                    <w:r>
                      <w:rPr>
                        <w:rFonts w:ascii="Symbol" w:hAnsi="Symbol"/>
                        <w:w w:val="105"/>
                        <w:sz w:val="14"/>
                      </w:rPr>
                      <w:t>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m</w:t>
                      <w:tab/>
                    </w:r>
                    <w:r>
                      <w:rPr>
                        <w:rFonts w:ascii="Times New Roman" w:hAnsi="Times New Roman"/>
                        <w:spacing w:val="-2"/>
                        <w:w w:val="105"/>
                        <w:sz w:val="12"/>
                      </w:rPr>
                      <w:t>NATRS-I</w:t>
                    </w:r>
                  </w:p>
                </w:txbxContent>
              </v:textbox>
              <w10:wrap type="none"/>
            </v:shape>
            <v:shape style="position:absolute;left:5387;top:4989;width:32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sz w:val="14"/>
                      </w:rPr>
                      <w:t>20kV</w:t>
                    </w:r>
                  </w:p>
                </w:txbxContent>
              </v:textbox>
              <w10:wrap type="none"/>
            </v:shape>
            <v:shape style="position:absolute;left:6118;top:4989;width:1562;height:146" type="#_x0000_t202" filled="false" stroked="false">
              <v:textbox inset="0,0,0,0">
                <w:txbxContent>
                  <w:p>
                    <w:pPr>
                      <w:tabs>
                        <w:tab w:pos="1173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X150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100</w:t>
                    </w:r>
                    <w:r>
                      <w:rPr>
                        <w:rFonts w:ascii="Symbol" w:hAnsi="Symbol"/>
                        <w:w w:val="105"/>
                        <w:sz w:val="14"/>
                      </w:rPr>
                      <w:t></w:t>
                    </w:r>
                    <w:r>
                      <w:rPr>
                        <w:rFonts w:ascii="Times New Roman" w:hAnsi="Times New Roman"/>
                        <w:w w:val="105"/>
                        <w:sz w:val="14"/>
                      </w:rPr>
                      <w:t>m</w:t>
                      <w:tab/>
                    </w:r>
                    <w:r>
                      <w:rPr>
                        <w:rFonts w:ascii="Times New Roman" w:hAnsi="Times New Roman"/>
                        <w:w w:val="95"/>
                        <w:sz w:val="12"/>
                      </w:rPr>
                      <w:t>RASEA</w:t>
                    </w:r>
                  </w:p>
                </w:txbxContent>
              </v:textbox>
              <w10:wrap type="none"/>
            </v:shape>
            <v:shape style="position:absolute;left:3299;top:5342;width:296;height:174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w w:val="105"/>
                        <w:sz w:val="17"/>
                      </w:rPr>
                      <w:t>(2a)</w:t>
                    </w:r>
                  </w:p>
                </w:txbxContent>
              </v:textbox>
              <w10:wrap type="none"/>
            </v:shape>
            <v:shape style="position:absolute;left:6556;top:5342;width:306;height:174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2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w w:val="105"/>
                        <w:sz w:val="17"/>
                      </w:rPr>
                      <w:t>(2b)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110"/>
        <w:ind w:left="133" w:right="0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4"/>
          <w:sz w:val="17"/>
        </w:rPr>
        <w:t> </w:t>
      </w:r>
      <w:r>
        <w:rPr>
          <w:b/>
          <w:sz w:val="17"/>
        </w:rPr>
        <w:t>7</w:t>
      </w:r>
      <w:r>
        <w:rPr>
          <w:sz w:val="17"/>
        </w:rPr>
        <w:t>.</w:t>
      </w:r>
      <w:r>
        <w:rPr>
          <w:spacing w:val="-14"/>
          <w:sz w:val="17"/>
        </w:rPr>
        <w:t> </w:t>
      </w:r>
      <w:r>
        <w:rPr>
          <w:sz w:val="17"/>
        </w:rPr>
        <w:t>Micrografías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la</w:t>
      </w:r>
      <w:r>
        <w:rPr>
          <w:spacing w:val="-14"/>
          <w:sz w:val="17"/>
        </w:rPr>
        <w:t> </w:t>
      </w:r>
      <w:r>
        <w:rPr>
          <w:sz w:val="17"/>
        </w:rPr>
        <w:t>morfología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la</w:t>
      </w:r>
      <w:r>
        <w:rPr>
          <w:spacing w:val="-14"/>
          <w:sz w:val="17"/>
        </w:rPr>
        <w:t> </w:t>
      </w:r>
      <w:r>
        <w:rPr>
          <w:sz w:val="17"/>
        </w:rPr>
        <w:t>piel</w:t>
      </w:r>
      <w:r>
        <w:rPr>
          <w:spacing w:val="-14"/>
          <w:sz w:val="17"/>
        </w:rPr>
        <w:t> </w:t>
      </w:r>
      <w:r>
        <w:rPr>
          <w:sz w:val="17"/>
        </w:rPr>
        <w:t>sin</w:t>
      </w:r>
      <w:r>
        <w:rPr>
          <w:spacing w:val="-14"/>
          <w:sz w:val="17"/>
        </w:rPr>
        <w:t> </w:t>
      </w:r>
      <w:r>
        <w:rPr>
          <w:sz w:val="17"/>
        </w:rPr>
        <w:t>injerto</w:t>
      </w:r>
      <w:r>
        <w:rPr>
          <w:spacing w:val="-14"/>
          <w:sz w:val="17"/>
        </w:rPr>
        <w:t> </w:t>
      </w:r>
      <w:r>
        <w:rPr>
          <w:sz w:val="17"/>
        </w:rPr>
        <w:t>por</w:t>
      </w:r>
      <w:r>
        <w:rPr>
          <w:spacing w:val="-14"/>
          <w:sz w:val="17"/>
        </w:rPr>
        <w:t> </w:t>
      </w:r>
      <w:r>
        <w:rPr>
          <w:sz w:val="17"/>
        </w:rPr>
        <w:t>cara</w:t>
      </w:r>
      <w:r>
        <w:rPr>
          <w:spacing w:val="-14"/>
          <w:sz w:val="17"/>
        </w:rPr>
        <w:t> </w:t>
      </w:r>
      <w:r>
        <w:rPr>
          <w:sz w:val="17"/>
        </w:rPr>
        <w:t>externa</w:t>
      </w:r>
      <w:r>
        <w:rPr>
          <w:spacing w:val="-14"/>
          <w:sz w:val="17"/>
        </w:rPr>
        <w:t> </w:t>
      </w:r>
      <w:r>
        <w:rPr>
          <w:sz w:val="17"/>
        </w:rPr>
        <w:t>(1a)</w:t>
      </w:r>
      <w:r>
        <w:rPr>
          <w:spacing w:val="-14"/>
          <w:sz w:val="17"/>
        </w:rPr>
        <w:t> </w:t>
      </w:r>
      <w:r>
        <w:rPr>
          <w:sz w:val="17"/>
        </w:rPr>
        <w:t>y</w:t>
      </w:r>
      <w:r>
        <w:rPr>
          <w:spacing w:val="-14"/>
          <w:sz w:val="17"/>
        </w:rPr>
        <w:t> </w:t>
      </w:r>
      <w:r>
        <w:rPr>
          <w:sz w:val="17"/>
        </w:rPr>
        <w:t>cara</w:t>
      </w:r>
      <w:r>
        <w:rPr>
          <w:spacing w:val="-14"/>
          <w:sz w:val="17"/>
        </w:rPr>
        <w:t> </w:t>
      </w:r>
      <w:r>
        <w:rPr>
          <w:sz w:val="17"/>
        </w:rPr>
        <w:t>interna</w:t>
      </w:r>
      <w:r>
        <w:rPr>
          <w:spacing w:val="-14"/>
          <w:sz w:val="17"/>
        </w:rPr>
        <w:t> </w:t>
      </w:r>
      <w:r>
        <w:rPr>
          <w:sz w:val="17"/>
        </w:rPr>
        <w:t>(1b). Con</w:t>
      </w:r>
      <w:r>
        <w:rPr>
          <w:spacing w:val="-14"/>
          <w:sz w:val="17"/>
        </w:rPr>
        <w:t> </w:t>
      </w:r>
      <w:r>
        <w:rPr>
          <w:sz w:val="17"/>
        </w:rPr>
        <w:t>injerto</w:t>
      </w:r>
      <w:r>
        <w:rPr>
          <w:spacing w:val="-14"/>
          <w:sz w:val="17"/>
        </w:rPr>
        <w:t> </w:t>
      </w:r>
      <w:r>
        <w:rPr>
          <w:sz w:val="17"/>
        </w:rPr>
        <w:t>por</w:t>
      </w:r>
      <w:r>
        <w:rPr>
          <w:spacing w:val="-14"/>
          <w:sz w:val="17"/>
        </w:rPr>
        <w:t> </w:t>
      </w:r>
      <w:r>
        <w:rPr>
          <w:sz w:val="17"/>
        </w:rPr>
        <w:t>cara</w:t>
      </w:r>
      <w:r>
        <w:rPr>
          <w:spacing w:val="-14"/>
          <w:sz w:val="17"/>
        </w:rPr>
        <w:t> </w:t>
      </w:r>
      <w:r>
        <w:rPr>
          <w:sz w:val="17"/>
        </w:rPr>
        <w:t>externa</w:t>
      </w:r>
      <w:r>
        <w:rPr>
          <w:spacing w:val="-14"/>
          <w:sz w:val="17"/>
        </w:rPr>
        <w:t> </w:t>
      </w:r>
      <w:r>
        <w:rPr>
          <w:sz w:val="17"/>
        </w:rPr>
        <w:t>vista</w:t>
      </w:r>
      <w:r>
        <w:rPr>
          <w:spacing w:val="-14"/>
          <w:sz w:val="17"/>
        </w:rPr>
        <w:t> </w:t>
      </w:r>
      <w:r>
        <w:rPr>
          <w:sz w:val="17"/>
        </w:rPr>
        <w:t>frontal</w:t>
      </w:r>
      <w:r>
        <w:rPr>
          <w:spacing w:val="-14"/>
          <w:sz w:val="17"/>
        </w:rPr>
        <w:t> </w:t>
      </w:r>
      <w:r>
        <w:rPr>
          <w:sz w:val="17"/>
        </w:rPr>
        <w:t>(2a)</w:t>
      </w:r>
      <w:r>
        <w:rPr>
          <w:spacing w:val="-14"/>
          <w:sz w:val="17"/>
        </w:rPr>
        <w:t> </w:t>
      </w:r>
      <w:r>
        <w:rPr>
          <w:sz w:val="17"/>
        </w:rPr>
        <w:t>y</w:t>
      </w:r>
      <w:r>
        <w:rPr>
          <w:spacing w:val="-14"/>
          <w:sz w:val="17"/>
        </w:rPr>
        <w:t> </w:t>
      </w:r>
      <w:r>
        <w:rPr>
          <w:sz w:val="17"/>
        </w:rPr>
        <w:t>por</w:t>
      </w:r>
      <w:r>
        <w:rPr>
          <w:spacing w:val="-14"/>
          <w:sz w:val="17"/>
        </w:rPr>
        <w:t> </w:t>
      </w:r>
      <w:r>
        <w:rPr>
          <w:sz w:val="17"/>
        </w:rPr>
        <w:t>cara</w:t>
      </w:r>
      <w:r>
        <w:rPr>
          <w:spacing w:val="-14"/>
          <w:sz w:val="17"/>
        </w:rPr>
        <w:t> </w:t>
      </w:r>
      <w:r>
        <w:rPr>
          <w:sz w:val="17"/>
        </w:rPr>
        <w:t>interna</w:t>
      </w:r>
      <w:r>
        <w:rPr>
          <w:spacing w:val="-14"/>
          <w:sz w:val="17"/>
        </w:rPr>
        <w:t> </w:t>
      </w:r>
      <w:r>
        <w:rPr>
          <w:sz w:val="17"/>
        </w:rPr>
        <w:t>vista</w:t>
      </w:r>
      <w:r>
        <w:rPr>
          <w:spacing w:val="-14"/>
          <w:sz w:val="17"/>
        </w:rPr>
        <w:t> </w:t>
      </w:r>
      <w:r>
        <w:rPr>
          <w:sz w:val="17"/>
        </w:rPr>
        <w:t>frontal</w:t>
      </w:r>
      <w:r>
        <w:rPr>
          <w:spacing w:val="-14"/>
          <w:sz w:val="17"/>
        </w:rPr>
        <w:t> </w:t>
      </w:r>
      <w:r>
        <w:rPr>
          <w:sz w:val="17"/>
        </w:rPr>
        <w:t>(2b).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34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el</w:t>
      </w:r>
      <w:r>
        <w:rPr>
          <w:spacing w:val="-6"/>
        </w:rPr>
        <w:t> </w:t>
      </w:r>
      <w:r>
        <w:rPr/>
        <w:t>brillo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le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-2"/>
        </w:rPr>
        <w:t>polímero;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cara</w:t>
      </w:r>
      <w:r>
        <w:rPr>
          <w:spacing w:val="-6"/>
        </w:rPr>
        <w:t> </w:t>
      </w:r>
      <w:r>
        <w:rPr>
          <w:spacing w:val="-3"/>
        </w:rPr>
        <w:t>externa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rugosidad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>
          <w:spacing w:val="-3"/>
        </w:rPr>
        <w:t>pierde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sólo </w:t>
      </w:r>
      <w:r>
        <w:rPr>
          <w:spacing w:val="-3"/>
          <w:w w:val="95"/>
        </w:rPr>
        <w:t>resaltan </w:t>
      </w:r>
      <w:r>
        <w:rPr>
          <w:w w:val="95"/>
        </w:rPr>
        <w:t>la forma que dejan los vellos y </w:t>
      </w:r>
      <w:r>
        <w:rPr>
          <w:spacing w:val="-3"/>
          <w:w w:val="95"/>
        </w:rPr>
        <w:t>poros </w:t>
      </w:r>
      <w:r>
        <w:rPr>
          <w:w w:val="95"/>
        </w:rPr>
        <w:t>característicos (2a); en cambio,</w:t>
      </w:r>
      <w:r>
        <w:rPr>
          <w:spacing w:val="-29"/>
          <w:w w:val="95"/>
        </w:rPr>
        <w:t> </w:t>
      </w:r>
      <w:r>
        <w:rPr>
          <w:w w:val="95"/>
        </w:rPr>
        <w:t>las fibras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cara</w:t>
      </w:r>
      <w:r>
        <w:rPr>
          <w:spacing w:val="-13"/>
          <w:w w:val="95"/>
        </w:rPr>
        <w:t> </w:t>
      </w:r>
      <w:r>
        <w:rPr>
          <w:w w:val="95"/>
        </w:rPr>
        <w:t>interna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quedaron</w:t>
      </w:r>
      <w:r>
        <w:rPr>
          <w:spacing w:val="-13"/>
          <w:w w:val="95"/>
        </w:rPr>
        <w:t> </w:t>
      </w:r>
      <w:r>
        <w:rPr>
          <w:w w:val="95"/>
        </w:rPr>
        <w:t>completamente</w:t>
      </w:r>
      <w:r>
        <w:rPr>
          <w:spacing w:val="-13"/>
          <w:w w:val="95"/>
        </w:rPr>
        <w:t> </w:t>
      </w:r>
      <w:r>
        <w:rPr>
          <w:w w:val="95"/>
        </w:rPr>
        <w:t>aglutinados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injerto</w:t>
      </w:r>
      <w:r>
        <w:rPr>
          <w:spacing w:val="-13"/>
          <w:w w:val="95"/>
        </w:rPr>
        <w:t> </w:t>
      </w:r>
      <w:r>
        <w:rPr>
          <w:w w:val="95"/>
        </w:rPr>
        <w:t>(2b). En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vista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sección</w:t>
      </w:r>
      <w:r>
        <w:rPr>
          <w:spacing w:val="-13"/>
          <w:w w:val="95"/>
        </w:rPr>
        <w:t> </w:t>
      </w:r>
      <w:r>
        <w:rPr>
          <w:w w:val="95"/>
        </w:rPr>
        <w:t>transversal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caras</w:t>
      </w:r>
      <w:r>
        <w:rPr>
          <w:spacing w:val="-13"/>
          <w:w w:val="95"/>
        </w:rPr>
        <w:t> </w:t>
      </w:r>
      <w:r>
        <w:rPr>
          <w:w w:val="95"/>
        </w:rPr>
        <w:t>injertadas,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2"/>
          <w:w w:val="95"/>
        </w:rPr>
        <w:t> </w:t>
      </w:r>
      <w:r>
        <w:rPr>
          <w:w w:val="95"/>
        </w:rPr>
        <w:t>hacer</w:t>
      </w:r>
      <w:r>
        <w:rPr>
          <w:spacing w:val="-12"/>
          <w:w w:val="95"/>
        </w:rPr>
        <w:t> </w:t>
      </w:r>
      <w:r>
        <w:rPr>
          <w:w w:val="95"/>
        </w:rPr>
        <w:t>un </w:t>
      </w:r>
      <w:r>
        <w:rPr>
          <w:spacing w:val="-3"/>
        </w:rPr>
        <w:t>promedio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espesor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logró</w:t>
      </w:r>
      <w:r>
        <w:rPr>
          <w:spacing w:val="-23"/>
        </w:rPr>
        <w:t> </w:t>
      </w:r>
      <w:r>
        <w:rPr/>
        <w:t>penetrar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injerto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piel.</w:t>
      </w:r>
      <w:r>
        <w:rPr>
          <w:spacing w:val="-23"/>
        </w:rPr>
        <w:t> </w:t>
      </w:r>
      <w:r>
        <w:rPr>
          <w:spacing w:val="-4"/>
        </w:rPr>
        <w:t>Para</w:t>
      </w:r>
      <w:r>
        <w:rPr>
          <w:spacing w:val="-23"/>
        </w:rPr>
        <w:t> </w:t>
      </w:r>
      <w:r>
        <w:rPr/>
        <w:t>ambas</w:t>
      </w:r>
      <w:r>
        <w:rPr>
          <w:spacing w:val="-23"/>
        </w:rPr>
        <w:t> </w:t>
      </w:r>
      <w:r>
        <w:rPr/>
        <w:t>caras, </w:t>
      </w:r>
      <w:r>
        <w:rPr>
          <w:w w:val="95"/>
        </w:rPr>
        <w:t>injertadas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impregnación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30</w:t>
      </w:r>
      <w:r>
        <w:rPr>
          <w:spacing w:val="-14"/>
          <w:w w:val="95"/>
        </w:rPr>
        <w:t> </w:t>
      </w:r>
      <w:r>
        <w:rPr>
          <w:w w:val="95"/>
        </w:rPr>
        <w:t>min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irradiación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4</w:t>
      </w:r>
      <w:r>
        <w:rPr>
          <w:spacing w:val="-14"/>
          <w:w w:val="95"/>
        </w:rPr>
        <w:t> </w:t>
      </w:r>
      <w:r>
        <w:rPr>
          <w:spacing w:val="-9"/>
          <w:w w:val="95"/>
        </w:rPr>
        <w:t>hr,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obtuvo un</w:t>
      </w:r>
      <w:r>
        <w:rPr>
          <w:spacing w:val="-8"/>
          <w:w w:val="95"/>
        </w:rPr>
        <w:t> </w:t>
      </w:r>
      <w:r>
        <w:rPr>
          <w:w w:val="95"/>
        </w:rPr>
        <w:t>promedio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espesor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injerto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33.6</w:t>
      </w:r>
      <w:r>
        <w:rPr>
          <w:spacing w:val="-8"/>
          <w:w w:val="95"/>
        </w:rPr>
        <w:t> </w:t>
      </w:r>
      <w:r>
        <w:rPr>
          <w:w w:val="95"/>
        </w:rPr>
        <w:t>µm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57.3</w:t>
      </w:r>
      <w:r>
        <w:rPr>
          <w:spacing w:val="-8"/>
          <w:w w:val="95"/>
        </w:rPr>
        <w:t> </w:t>
      </w:r>
      <w:r>
        <w:rPr>
          <w:w w:val="95"/>
        </w:rPr>
        <w:t>µm,</w:t>
      </w:r>
      <w:r>
        <w:rPr>
          <w:spacing w:val="-8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4"/>
        </w:rPr>
        <w:t> </w:t>
      </w:r>
      <w:r>
        <w:rPr>
          <w:spacing w:val="-3"/>
        </w:rPr>
        <w:t>refiere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caracterización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pieles</w:t>
      </w:r>
      <w:r>
        <w:rPr>
          <w:spacing w:val="-4"/>
        </w:rPr>
        <w:t> </w:t>
      </w:r>
      <w:r>
        <w:rPr/>
        <w:t>injertadas,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>
          <w:spacing w:val="-4"/>
          <w:w w:val="130"/>
          <w:sz w:val="17"/>
        </w:rPr>
        <w:t>atg</w:t>
      </w:r>
      <w:r>
        <w:rPr>
          <w:spacing w:val="-3"/>
          <w:w w:val="130"/>
          <w:sz w:val="17"/>
        </w:rPr>
        <w:t> </w:t>
      </w:r>
      <w:r>
        <w:rPr/>
        <w:t>se </w:t>
      </w:r>
      <w:r>
        <w:rPr>
          <w:w w:val="95"/>
        </w:rPr>
        <w:t>determinó que hay un </w:t>
      </w:r>
      <w:r>
        <w:rPr>
          <w:spacing w:val="-2"/>
          <w:w w:val="95"/>
        </w:rPr>
        <w:t>ligero </w:t>
      </w:r>
      <w:r>
        <w:rPr>
          <w:w w:val="95"/>
        </w:rPr>
        <w:t>incremento de la temperatura de descomposición 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pieles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tienen</w:t>
      </w:r>
      <w:r>
        <w:rPr>
          <w:spacing w:val="-17"/>
          <w:w w:val="95"/>
        </w:rPr>
        <w:t> </w:t>
      </w:r>
      <w:r>
        <w:rPr>
          <w:w w:val="95"/>
        </w:rPr>
        <w:t>injerto</w:t>
      </w:r>
      <w:r>
        <w:rPr>
          <w:spacing w:val="-17"/>
          <w:w w:val="95"/>
        </w:rPr>
        <w:t> </w:t>
      </w:r>
      <w:r>
        <w:rPr>
          <w:w w:val="95"/>
        </w:rPr>
        <w:t>(por</w:t>
      </w:r>
      <w:r>
        <w:rPr>
          <w:spacing w:val="-17"/>
          <w:w w:val="95"/>
        </w:rPr>
        <w:t> </w:t>
      </w:r>
      <w:r>
        <w:rPr>
          <w:w w:val="95"/>
        </w:rPr>
        <w:t>cualquiera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caras),</w:t>
      </w:r>
      <w:r>
        <w:rPr>
          <w:spacing w:val="-17"/>
          <w:w w:val="95"/>
        </w:rPr>
        <w:t> </w:t>
      </w:r>
      <w:r>
        <w:rPr>
          <w:w w:val="95"/>
        </w:rPr>
        <w:t>respecto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 no</w:t>
      </w:r>
      <w:r>
        <w:rPr>
          <w:spacing w:val="-5"/>
          <w:w w:val="95"/>
        </w:rPr>
        <w:t> </w:t>
      </w:r>
      <w:r>
        <w:rPr>
          <w:w w:val="95"/>
        </w:rPr>
        <w:t>injertadas.</w:t>
      </w:r>
      <w:r>
        <w:rPr>
          <w:spacing w:val="-5"/>
          <w:w w:val="95"/>
        </w:rPr>
        <w:t> </w:t>
      </w:r>
      <w:r>
        <w:rPr>
          <w:w w:val="95"/>
        </w:rPr>
        <w:t>287</w:t>
      </w:r>
      <w:r>
        <w:rPr>
          <w:spacing w:val="-5"/>
          <w:w w:val="95"/>
        </w:rPr>
        <w:t> </w:t>
      </w:r>
      <w:r>
        <w:rPr>
          <w:w w:val="95"/>
        </w:rPr>
        <w:t>°C</w:t>
      </w:r>
      <w:r>
        <w:rPr>
          <w:spacing w:val="-5"/>
          <w:w w:val="95"/>
        </w:rPr>
        <w:t> </w:t>
      </w:r>
      <w:r>
        <w:rPr>
          <w:w w:val="95"/>
        </w:rPr>
        <w:t>fue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temperatura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descomposición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presentó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piel </w:t>
      </w:r>
      <w:r>
        <w:rPr/>
        <w:t>sin</w:t>
      </w:r>
      <w:r>
        <w:rPr>
          <w:spacing w:val="-9"/>
        </w:rPr>
        <w:t> </w:t>
      </w:r>
      <w:r>
        <w:rPr/>
        <w:t>injerto;</w:t>
      </w:r>
      <w:r>
        <w:rPr>
          <w:spacing w:val="-8"/>
        </w:rPr>
        <w:t> </w:t>
      </w:r>
      <w:r>
        <w:rPr/>
        <w:t>353</w:t>
      </w:r>
      <w:r>
        <w:rPr>
          <w:spacing w:val="-9"/>
        </w:rPr>
        <w:t> </w:t>
      </w:r>
      <w:r>
        <w:rPr/>
        <w:t>°C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polímero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w w:val="130"/>
          <w:sz w:val="17"/>
        </w:rPr>
        <w:t>asea</w:t>
      </w:r>
      <w:r>
        <w:rPr>
          <w:spacing w:val="-9"/>
          <w:w w:val="130"/>
          <w:sz w:val="17"/>
        </w:rPr>
        <w:t> </w:t>
      </w:r>
      <w:r>
        <w:rPr/>
        <w:t>y</w:t>
      </w:r>
      <w:r>
        <w:rPr>
          <w:spacing w:val="-9"/>
        </w:rPr>
        <w:t> </w:t>
      </w:r>
      <w:r>
        <w:rPr/>
        <w:t>297</w:t>
      </w:r>
      <w:r>
        <w:rPr>
          <w:spacing w:val="-9"/>
        </w:rPr>
        <w:t> </w:t>
      </w:r>
      <w:r>
        <w:rPr/>
        <w:t>°C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piel</w:t>
      </w:r>
      <w:r>
        <w:rPr>
          <w:spacing w:val="-9"/>
        </w:rPr>
        <w:t> </w:t>
      </w:r>
      <w:r>
        <w:rPr/>
        <w:t>injertada.</w:t>
      </w:r>
      <w:r>
        <w:rPr>
          <w:spacing w:val="-8"/>
        </w:rPr>
        <w:t> </w:t>
      </w:r>
      <w:r>
        <w:rPr/>
        <w:t>En la</w:t>
      </w:r>
      <w:r>
        <w:rPr>
          <w:spacing w:val="-24"/>
        </w:rPr>
        <w:t> </w:t>
      </w:r>
      <w:r>
        <w:rPr>
          <w:spacing w:val="-4"/>
        </w:rPr>
        <w:t>Figura</w:t>
      </w:r>
      <w:r>
        <w:rPr>
          <w:spacing w:val="-24"/>
        </w:rPr>
        <w:t> </w:t>
      </w:r>
      <w:r>
        <w:rPr/>
        <w:t>8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muestra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condensado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propiedades</w:t>
      </w:r>
      <w:r>
        <w:rPr>
          <w:spacing w:val="-24"/>
        </w:rPr>
        <w:t> </w:t>
      </w:r>
      <w:r>
        <w:rPr/>
        <w:t>evaluadas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pieles con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injerto.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grafica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porcentaje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propiedad</w:t>
      </w:r>
      <w:r>
        <w:rPr>
          <w:spacing w:val="-29"/>
        </w:rPr>
        <w:t> </w:t>
      </w:r>
      <w:r>
        <w:rPr/>
        <w:t>evaluada</w:t>
      </w:r>
      <w:r>
        <w:rPr>
          <w:spacing w:val="-29"/>
        </w:rPr>
        <w:t> </w:t>
      </w:r>
      <w:r>
        <w:rPr/>
        <w:t>aumenta </w:t>
      </w:r>
      <w:r>
        <w:rPr>
          <w:w w:val="95"/>
        </w:rPr>
        <w:t>(valores</w:t>
      </w:r>
      <w:r>
        <w:rPr>
          <w:spacing w:val="-20"/>
          <w:w w:val="95"/>
        </w:rPr>
        <w:t> </w:t>
      </w:r>
      <w:r>
        <w:rPr>
          <w:w w:val="95"/>
        </w:rPr>
        <w:t>positivos)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disminuye</w:t>
      </w:r>
      <w:r>
        <w:rPr>
          <w:spacing w:val="-20"/>
          <w:w w:val="95"/>
        </w:rPr>
        <w:t> </w:t>
      </w:r>
      <w:r>
        <w:rPr>
          <w:w w:val="95"/>
        </w:rPr>
        <w:t>(valores</w:t>
      </w:r>
      <w:r>
        <w:rPr>
          <w:spacing w:val="-20"/>
          <w:w w:val="95"/>
        </w:rPr>
        <w:t> </w:t>
      </w:r>
      <w:r>
        <w:rPr>
          <w:w w:val="95"/>
        </w:rPr>
        <w:t>negativos),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respecto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valores</w:t>
      </w:r>
      <w:r>
        <w:rPr>
          <w:spacing w:val="-20"/>
          <w:w w:val="95"/>
        </w:rPr>
        <w:t> </w:t>
      </w:r>
      <w:r>
        <w:rPr>
          <w:w w:val="95"/>
        </w:rPr>
        <w:t>ob- tenidos para la piel sin</w:t>
      </w:r>
      <w:r>
        <w:rPr>
          <w:spacing w:val="-15"/>
          <w:w w:val="95"/>
        </w:rPr>
        <w:t> </w:t>
      </w:r>
      <w:r>
        <w:rPr>
          <w:w w:val="95"/>
        </w:rPr>
        <w:t>injerto.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18"/>
        </w:rPr>
        <w:t> </w:t>
      </w:r>
      <w:r>
        <w:rPr/>
        <w:t>propiedades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evaluaron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respecto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inmersión</w:t>
      </w:r>
      <w:r>
        <w:rPr>
          <w:spacing w:val="-17"/>
        </w:rPr>
        <w:t> </w:t>
      </w:r>
      <w:r>
        <w:rPr/>
        <w:t>(1,</w:t>
      </w:r>
      <w:r>
        <w:rPr>
          <w:spacing w:val="-17"/>
        </w:rPr>
        <w:t> </w:t>
      </w:r>
      <w:r>
        <w:rPr/>
        <w:t>30</w:t>
      </w:r>
      <w:r>
        <w:rPr>
          <w:spacing w:val="-18"/>
        </w:rPr>
        <w:t> </w:t>
      </w:r>
      <w:r>
        <w:rPr/>
        <w:t>y 60</w:t>
      </w:r>
      <w:r>
        <w:rPr>
          <w:spacing w:val="-16"/>
        </w:rPr>
        <w:t> </w:t>
      </w:r>
      <w:r>
        <w:rPr/>
        <w:t>min)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pieles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solución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w w:val="110"/>
          <w:sz w:val="17"/>
        </w:rPr>
        <w:t>acab</w:t>
      </w:r>
      <w:r>
        <w:rPr>
          <w:spacing w:val="-8"/>
          <w:w w:val="110"/>
          <w:sz w:val="17"/>
        </w:rPr>
        <w:t> </w:t>
      </w:r>
      <w:r>
        <w:rPr/>
        <w:t>a</w:t>
      </w:r>
      <w:r>
        <w:rPr>
          <w:spacing w:val="-16"/>
        </w:rPr>
        <w:t> </w:t>
      </w:r>
      <w:r>
        <w:rPr/>
        <w:t>30%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volumen</w:t>
      </w:r>
      <w:r>
        <w:rPr>
          <w:spacing w:val="-16"/>
        </w:rPr>
        <w:t> </w:t>
      </w:r>
      <w:r>
        <w:rPr/>
        <w:t>e</w:t>
      </w:r>
      <w:r>
        <w:rPr>
          <w:spacing w:val="-16"/>
        </w:rPr>
        <w:t> </w:t>
      </w:r>
      <w:r>
        <w:rPr/>
        <w:t>irradiadas</w:t>
      </w:r>
      <w:r>
        <w:rPr>
          <w:spacing w:val="-16"/>
        </w:rPr>
        <w:t> </w:t>
      </w:r>
      <w:r>
        <w:rPr/>
        <w:t>a </w:t>
      </w:r>
      <w:r>
        <w:rPr>
          <w:w w:val="95"/>
        </w:rPr>
        <w:t>4hr</w:t>
      </w:r>
      <w:r>
        <w:rPr>
          <w:spacing w:val="-10"/>
          <w:w w:val="95"/>
        </w:rPr>
        <w:t> </w:t>
      </w:r>
      <w:r>
        <w:rPr>
          <w:w w:val="95"/>
        </w:rPr>
        <w:t>(10a)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respecto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tiempo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irradiación</w:t>
      </w:r>
      <w:r>
        <w:rPr>
          <w:spacing w:val="-10"/>
          <w:w w:val="95"/>
        </w:rPr>
        <w:t> </w:t>
      </w:r>
      <w:r>
        <w:rPr>
          <w:w w:val="95"/>
        </w:rPr>
        <w:t>(2,</w:t>
      </w:r>
      <w:r>
        <w:rPr>
          <w:spacing w:val="-10"/>
          <w:w w:val="95"/>
        </w:rPr>
        <w:t> </w:t>
      </w:r>
      <w:r>
        <w:rPr>
          <w:w w:val="95"/>
        </w:rPr>
        <w:t>4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15</w:t>
      </w:r>
      <w:r>
        <w:rPr>
          <w:spacing w:val="-10"/>
          <w:w w:val="95"/>
        </w:rPr>
        <w:t> </w:t>
      </w:r>
      <w:r>
        <w:rPr>
          <w:w w:val="95"/>
        </w:rPr>
        <w:t>hr)</w:t>
      </w:r>
      <w:r>
        <w:rPr>
          <w:spacing w:val="-10"/>
          <w:w w:val="95"/>
        </w:rPr>
        <w:t> </w:t>
      </w:r>
      <w:r>
        <w:rPr>
          <w:w w:val="95"/>
        </w:rPr>
        <w:t>(10b).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propie- dades</w:t>
      </w:r>
      <w:r>
        <w:rPr>
          <w:spacing w:val="-11"/>
          <w:w w:val="95"/>
        </w:rPr>
        <w:t> </w:t>
      </w:r>
      <w:r>
        <w:rPr>
          <w:w w:val="95"/>
        </w:rPr>
        <w:t>mecánicas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tribológicas</w:t>
      </w:r>
      <w:r>
        <w:rPr>
          <w:spacing w:val="-11"/>
          <w:w w:val="95"/>
        </w:rPr>
        <w:t> </w:t>
      </w:r>
      <w:r>
        <w:rPr>
          <w:w w:val="95"/>
        </w:rPr>
        <w:t>evaluadas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(Vigueras</w:t>
      </w:r>
      <w:r>
        <w:rPr>
          <w:spacing w:val="-11"/>
          <w:w w:val="95"/>
        </w:rPr>
        <w:t> </w:t>
      </w:r>
      <w:r>
        <w:rPr>
          <w:w w:val="95"/>
        </w:rPr>
        <w:t>Santiago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2009: 43):</w:t>
      </w:r>
      <w:r>
        <w:rPr>
          <w:spacing w:val="-13"/>
          <w:w w:val="95"/>
        </w:rPr>
        <w:t> </w:t>
      </w:r>
      <w:r>
        <w:rPr>
          <w:w w:val="95"/>
        </w:rPr>
        <w:t>esfuerzo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tracción,</w:t>
      </w:r>
      <w:r>
        <w:rPr>
          <w:spacing w:val="-12"/>
          <w:w w:val="95"/>
        </w:rPr>
        <w:t> </w:t>
      </w:r>
      <w:r>
        <w:rPr>
          <w:w w:val="95"/>
        </w:rPr>
        <w:t>deformación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tracción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punto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ruptura,</w:t>
      </w:r>
      <w:r>
        <w:rPr>
          <w:spacing w:val="-13"/>
          <w:w w:val="95"/>
        </w:rPr>
        <w:t> </w:t>
      </w:r>
      <w:r>
        <w:rPr>
          <w:w w:val="95"/>
        </w:rPr>
        <w:t>módulo de</w:t>
      </w:r>
      <w:r>
        <w:rPr>
          <w:spacing w:val="-17"/>
          <w:w w:val="95"/>
        </w:rPr>
        <w:t> </w:t>
      </w:r>
      <w:r>
        <w:rPr>
          <w:w w:val="95"/>
        </w:rPr>
        <w:t>young,</w:t>
      </w:r>
      <w:r>
        <w:rPr>
          <w:spacing w:val="-17"/>
          <w:w w:val="95"/>
        </w:rPr>
        <w:t> </w:t>
      </w:r>
      <w:r>
        <w:rPr>
          <w:w w:val="95"/>
        </w:rPr>
        <w:t>fricción</w:t>
      </w:r>
      <w:r>
        <w:rPr>
          <w:spacing w:val="-18"/>
          <w:w w:val="95"/>
        </w:rPr>
        <w:t> </w:t>
      </w:r>
      <w:r>
        <w:rPr>
          <w:w w:val="95"/>
        </w:rPr>
        <w:t>estática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resistencia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desgaste.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polimerización</w:t>
      </w:r>
      <w:r>
        <w:rPr>
          <w:spacing w:val="-17"/>
          <w:w w:val="95"/>
        </w:rPr>
        <w:t> </w:t>
      </w:r>
      <w:r>
        <w:rPr>
          <w:w w:val="95"/>
        </w:rPr>
        <w:t>o injerto</w:t>
      </w:r>
      <w:r>
        <w:rPr>
          <w:spacing w:val="-17"/>
          <w:w w:val="95"/>
        </w:rPr>
        <w:t> </w:t>
      </w:r>
      <w:r>
        <w:rPr>
          <w:w w:val="95"/>
        </w:rPr>
        <w:t>otorga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marcados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propiedades</w:t>
      </w:r>
      <w:r>
        <w:rPr>
          <w:spacing w:val="-18"/>
          <w:w w:val="95"/>
        </w:rPr>
        <w:t> </w:t>
      </w:r>
      <w:r>
        <w:rPr>
          <w:w w:val="95"/>
        </w:rPr>
        <w:t>mecánicas,</w:t>
      </w:r>
      <w:r>
        <w:rPr>
          <w:spacing w:val="-17"/>
          <w:w w:val="95"/>
        </w:rPr>
        <w:t> </w:t>
      </w:r>
      <w:r>
        <w:rPr>
          <w:w w:val="95"/>
        </w:rPr>
        <w:t>respecto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piel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injerto,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inmersión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piel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solución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>
          <w:w w:val="110"/>
          <w:sz w:val="17"/>
        </w:rPr>
        <w:t>asea</w:t>
      </w:r>
      <w:r>
        <w:rPr>
          <w:w w:val="110"/>
        </w:rPr>
        <w:t>.</w:t>
      </w:r>
      <w:r>
        <w:rPr>
          <w:spacing w:val="-28"/>
          <w:w w:val="110"/>
        </w:rPr>
        <w:t> </w:t>
      </w:r>
      <w:r>
        <w:rPr/>
        <w:t>Esto se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diferentes</w:t>
      </w:r>
      <w:r>
        <w:rPr>
          <w:spacing w:val="-31"/>
        </w:rPr>
        <w:t> </w:t>
      </w:r>
      <w:r>
        <w:rPr/>
        <w:t>tiempos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exposición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radiación</w:t>
      </w:r>
      <w:r>
        <w:rPr>
          <w:spacing w:val="-31"/>
        </w:rPr>
        <w:t> </w:t>
      </w:r>
      <w:r>
        <w:rPr>
          <w:w w:val="110"/>
          <w:sz w:val="17"/>
        </w:rPr>
        <w:t>uv</w:t>
      </w:r>
      <w:r>
        <w:rPr>
          <w:spacing w:val="-24"/>
          <w:w w:val="110"/>
          <w:sz w:val="17"/>
        </w:rPr>
        <w:t> </w:t>
      </w:r>
      <w:r>
        <w:rPr/>
        <w:t>inciden</w:t>
      </w:r>
      <w:r>
        <w:rPr>
          <w:spacing w:val="-31"/>
        </w:rPr>
        <w:t> </w:t>
      </w:r>
      <w:r>
        <w:rPr/>
        <w:t>directa- mente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polimerización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w w:val="110"/>
          <w:sz w:val="17"/>
        </w:rPr>
        <w:t>asea</w:t>
      </w:r>
      <w:r>
        <w:rPr>
          <w:spacing w:val="-16"/>
          <w:w w:val="110"/>
          <w:sz w:val="17"/>
        </w:rPr>
        <w:t> </w:t>
      </w:r>
      <w:r>
        <w:rPr>
          <w:spacing w:val="-11"/>
        </w:rPr>
        <w:t>y,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consecuencia,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propieda- </w:t>
      </w:r>
      <w:r>
        <w:rPr>
          <w:w w:val="95"/>
        </w:rPr>
        <w:t>des mecánicas se van más afectadas al generarse un injerto suave (a tiempos de </w:t>
      </w:r>
      <w:r>
        <w:rPr/>
        <w:t>2</w:t>
      </w:r>
      <w:r>
        <w:rPr>
          <w:spacing w:val="-25"/>
        </w:rPr>
        <w:t> </w:t>
      </w:r>
      <w:r>
        <w:rPr/>
        <w:t>hr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irradiación)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rígido</w:t>
      </w:r>
      <w:r>
        <w:rPr>
          <w:spacing w:val="-25"/>
        </w:rPr>
        <w:t> </w:t>
      </w:r>
      <w:r>
        <w:rPr/>
        <w:t>(a</w:t>
      </w:r>
      <w:r>
        <w:rPr>
          <w:spacing w:val="-25"/>
        </w:rPr>
        <w:t> </w:t>
      </w:r>
      <w:r>
        <w:rPr/>
        <w:t>15</w:t>
      </w:r>
      <w:r>
        <w:rPr>
          <w:spacing w:val="-25"/>
        </w:rPr>
        <w:t> </w:t>
      </w:r>
      <w:r>
        <w:rPr/>
        <w:t>hr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irradiación).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análisis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propieda- des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/>
        <w:t>cara</w:t>
      </w:r>
      <w:r>
        <w:rPr>
          <w:spacing w:val="-19"/>
        </w:rPr>
        <w:t> </w:t>
      </w:r>
      <w:r>
        <w:rPr/>
        <w:t>injertada</w:t>
      </w:r>
      <w:r>
        <w:rPr>
          <w:spacing w:val="-18"/>
        </w:rPr>
        <w:t> </w:t>
      </w:r>
      <w:r>
        <w:rPr/>
        <w:t>lleva</w:t>
      </w:r>
      <w:r>
        <w:rPr>
          <w:spacing w:val="-18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conclusión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/>
        <w:t>cara</w:t>
      </w:r>
      <w:r>
        <w:rPr>
          <w:spacing w:val="-19"/>
        </w:rPr>
        <w:t> </w:t>
      </w:r>
      <w:r>
        <w:rPr/>
        <w:t>externa</w:t>
      </w:r>
      <w:r>
        <w:rPr>
          <w:spacing w:val="-19"/>
        </w:rPr>
        <w:t> </w:t>
      </w:r>
      <w:r>
        <w:rPr/>
        <w:t>modifica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menor</w:t>
      </w:r>
      <w:r>
        <w:rPr>
          <w:spacing w:val="-8"/>
          <w:w w:val="95"/>
        </w:rPr>
        <w:t> </w:t>
      </w:r>
      <w:r>
        <w:rPr>
          <w:w w:val="95"/>
        </w:rPr>
        <w:t>porcentaje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propiedades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piel,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comparación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cara</w:t>
      </w:r>
      <w:r>
        <w:rPr>
          <w:spacing w:val="-8"/>
          <w:w w:val="95"/>
        </w:rPr>
        <w:t> </w:t>
      </w:r>
      <w:r>
        <w:rPr>
          <w:w w:val="95"/>
        </w:rPr>
        <w:t>interna. Esto se explica con base en sus diferentes morfologías y capacidad de absorción </w:t>
      </w:r>
      <w:r>
        <w:rPr/>
        <w:t>e</w:t>
      </w:r>
      <w:r>
        <w:rPr>
          <w:spacing w:val="-12"/>
        </w:rPr>
        <w:t> </w:t>
      </w:r>
      <w:r>
        <w:rPr/>
        <w:t>injerto</w:t>
      </w:r>
      <w:r>
        <w:rPr>
          <w:spacing w:val="-12"/>
        </w:rPr>
        <w:t> </w:t>
      </w:r>
      <w:r>
        <w:rPr/>
        <w:t>del</w:t>
      </w:r>
      <w:r>
        <w:rPr>
          <w:spacing w:val="-11"/>
        </w:rPr>
        <w:t> </w:t>
      </w:r>
      <w:r>
        <w:rPr>
          <w:w w:val="110"/>
          <w:sz w:val="17"/>
        </w:rPr>
        <w:t>asea</w:t>
      </w:r>
      <w:r>
        <w:rPr>
          <w:spacing w:val="-4"/>
          <w:w w:val="110"/>
          <w:sz w:val="17"/>
        </w:rPr>
        <w:t> </w:t>
      </w:r>
      <w:r>
        <w:rPr/>
        <w:t>mencionadas</w:t>
      </w:r>
      <w:r>
        <w:rPr>
          <w:spacing w:val="-12"/>
        </w:rPr>
        <w:t> </w:t>
      </w:r>
      <w:r>
        <w:rPr/>
        <w:t>anteriormente.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análisis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todo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trabajo nos</w:t>
      </w:r>
      <w:r>
        <w:rPr>
          <w:spacing w:val="-16"/>
        </w:rPr>
        <w:t> </w:t>
      </w:r>
      <w:r>
        <w:rPr/>
        <w:t>lleva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concluir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posible</w:t>
      </w:r>
      <w:r>
        <w:rPr>
          <w:spacing w:val="-16"/>
        </w:rPr>
        <w:t> </w:t>
      </w:r>
      <w:r>
        <w:rPr/>
        <w:t>tener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amplia</w:t>
      </w:r>
      <w:r>
        <w:rPr>
          <w:spacing w:val="-16"/>
        </w:rPr>
        <w:t> </w:t>
      </w:r>
      <w:r>
        <w:rPr/>
        <w:t>gama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propiedades</w:t>
      </w:r>
      <w:r>
        <w:rPr>
          <w:spacing w:val="-17"/>
        </w:rPr>
        <w:t> </w:t>
      </w:r>
      <w:r>
        <w:rPr/>
        <w:t>me- cánicas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piel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cabra,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injertar</w:t>
      </w:r>
      <w:r>
        <w:rPr>
          <w:spacing w:val="-14"/>
        </w:rPr>
        <w:t> </w:t>
      </w:r>
      <w:r>
        <w:rPr/>
        <w:t>poli</w:t>
      </w:r>
      <w:r>
        <w:rPr>
          <w:sz w:val="17"/>
        </w:rPr>
        <w:t>asea</w:t>
      </w:r>
      <w:r>
        <w:rPr/>
        <w:t>,</w:t>
      </w:r>
      <w:r>
        <w:rPr>
          <w:spacing w:val="-14"/>
        </w:rPr>
        <w:t> </w:t>
      </w:r>
      <w:r>
        <w:rPr/>
        <w:t>utilizando</w:t>
      </w:r>
      <w:r>
        <w:rPr>
          <w:spacing w:val="-14"/>
        </w:rPr>
        <w:t> </w:t>
      </w:r>
      <w:r>
        <w:rPr/>
        <w:t>radiación</w:t>
      </w:r>
      <w:r>
        <w:rPr>
          <w:spacing w:val="-14"/>
        </w:rPr>
        <w:t> </w:t>
      </w:r>
      <w:r>
        <w:rPr>
          <w:w w:val="110"/>
          <w:sz w:val="17"/>
        </w:rPr>
        <w:t>uv </w:t>
      </w:r>
      <w:r>
        <w:rPr/>
        <w:t>y</w:t>
      </w:r>
      <w:r>
        <w:rPr>
          <w:spacing w:val="-19"/>
        </w:rPr>
        <w:t> </w:t>
      </w:r>
      <w:r>
        <w:rPr/>
        <w:t>considerando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variables</w:t>
      </w:r>
      <w:r>
        <w:rPr>
          <w:spacing w:val="-19"/>
        </w:rPr>
        <w:t> </w:t>
      </w:r>
      <w:r>
        <w:rPr/>
        <w:t>mencionadas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inmersión,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polimerización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cara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piel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injertarse.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3530" w:right="1475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35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spacing w:before="64"/>
        <w:ind w:left="0" w:right="5789" w:firstLine="0"/>
        <w:jc w:val="center"/>
        <w:rPr>
          <w:sz w:val="20"/>
        </w:rPr>
      </w:pPr>
      <w:r>
        <w:rPr/>
        <w:pict>
          <v:group style="position:absolute;margin-left:153.376999pt;margin-top:-17.71303pt;width:236.6pt;height:221.7pt;mso-position-horizontal-relative:page;mso-position-vertical-relative:paragraph;z-index:4576" coordorigin="3068,-354" coordsize="4732,4434">
            <v:rect style="position:absolute;left:3234;top:1251;width:353;height:167" filled="false" stroked="true" strokeweight=".5pt" strokecolor="#000000"/>
            <v:rect style="position:absolute;left:3234;top:1024;width:353;height:167" filled="true" fillcolor="#bcbdc0" stroked="false">
              <v:fill type="solid"/>
            </v:rect>
            <v:shape style="position:absolute;left:3234;top:337;width:354;height:854" coordorigin="3234,337" coordsize="354,854" path="m3587,1191l3234,1191,3234,1024,3587,1024,3587,1191xm3587,964l3234,964,3234,797,3587,797,3587,964xm3587,731l3234,731,3234,564,3587,564,3587,731xm3587,504l3234,504,3234,337,3587,337,3587,504xe" filled="false" stroked="true" strokeweight=".5pt" strokecolor="#000000">
              <v:path arrowok="t"/>
            </v:shape>
            <v:rect style="position:absolute;left:3234;top:111;width:353;height:167" filled="true" fillcolor="#939598" stroked="false">
              <v:fill type="solid"/>
            </v:rect>
            <v:rect style="position:absolute;left:3234;top:111;width:353;height:167" filled="false" stroked="true" strokeweight=".5pt" strokecolor="#000000"/>
            <v:rect style="position:absolute;left:3234;top:-116;width:353;height:167" filled="true" fillcolor="#dcddde" stroked="false">
              <v:fill type="solid"/>
            </v:rect>
            <v:rect style="position:absolute;left:3234;top:-116;width:353;height:167" filled="false" stroked="true" strokeweight=".5pt" strokecolor="#000000"/>
            <v:rect style="position:absolute;left:3234;top:-349;width:353;height:167" filled="true" fillcolor="#000000" stroked="false">
              <v:fill type="solid"/>
            </v:rect>
            <v:shape style="position:absolute;left:3073;top:-349;width:4722;height:4357" coordorigin="3073,-349" coordsize="4722,4357" path="m3587,-183l3234,-183,3234,-349,3587,-349,3587,-183xm3147,217l3147,4004m3081,2744l7794,2744m3146,224l3073,224m3147,406l3106,406m3148,581l3074,581m3149,762l3107,762m3148,941l3074,941m3149,1123l3107,1123m3152,1307l3078,1307m3152,1489l3111,1489m3152,1667l3078,1667m3152,1849l3111,1849m3152,2022l3078,2022m3152,2204l3111,2204m3152,2381l3078,2381m3152,2563l3111,2563m3152,3102l3078,3102m3142,2923l3101,2923m3142,3283l3101,3283m3152,3467l3078,3467m3142,3648l3101,3648m3152,3827l3078,3827m3142,4008l3101,4008e" filled="false" stroked="true" strokeweight=".5pt" strokecolor="#000000">
              <v:path arrowok="t"/>
            </v:shape>
            <v:rect style="position:absolute;left:3321;top:2104;width:123;height:633" filled="true" fillcolor="#000000" stroked="false">
              <v:fill type="solid"/>
            </v:rect>
            <v:rect style="position:absolute;left:3554;top:2514;width:123;height:223" filled="true" fillcolor="#939598" stroked="false">
              <v:fill type="solid"/>
            </v:rect>
            <v:shape style="position:absolute;left:3554;top:1491;width:480;height:1247" coordorigin="3554,1491" coordsize="480,1247" path="m3677,2737l3554,2737,3554,2514,3677,2514,3677,2737xm3797,2737l3674,2737,3674,2551,3797,2551,3797,2737xm3914,2737l3791,2737,3791,2214,3914,2214,3914,2737xm4034,2737l3911,2737,3911,1491,4034,1491,4034,2737xe" filled="false" stroked="true" strokeweight=".5pt" strokecolor="#000000">
              <v:path arrowok="t"/>
            </v:shape>
            <v:rect style="position:absolute;left:4034;top:2164;width:123;height:573" filled="true" fillcolor="#bcbdc0" stroked="false">
              <v:fill type="solid"/>
            </v:rect>
            <v:rect style="position:absolute;left:4034;top:2164;width:123;height:573" filled="false" stroked="true" strokeweight=".5pt" strokecolor="#000000"/>
            <v:rect style="position:absolute;left:3441;top:2741;width:123;height:120" filled="true" fillcolor="#dcddde" stroked="false">
              <v:fill type="solid"/>
            </v:rect>
            <v:shape style="position:absolute;left:3441;top:2741;width:827;height:484" coordorigin="3441,2741" coordsize="827,484" path="m3564,2861l3441,2861,3441,2741,3564,2741,3564,2861xm4267,3224l4144,3224,4144,2741,4267,2741,4267,3224xe" filled="false" stroked="true" strokeweight=".5pt" strokecolor="#000000">
              <v:path arrowok="t"/>
            </v:shape>
            <v:rect style="position:absolute;left:5121;top:2741;width:123;height:480" filled="true" fillcolor="#dcddde" stroked="false">
              <v:fill type="solid"/>
            </v:rect>
            <v:shape style="position:absolute;left:5121;top:2741;width:824;height:1057" coordorigin="5121,2741" coordsize="824,1057" path="m5244,3221l5121,3221,5121,2741,5244,2741,5244,3221xm5944,3797l5821,3797,5821,2741,5944,2741,5944,3797xe" filled="false" stroked="true" strokeweight=".5pt" strokecolor="#000000">
              <v:path arrowok="t"/>
            </v:shape>
            <v:rect style="position:absolute;left:6864;top:2741;width:123;height:373" filled="true" fillcolor="#dcddde" stroked="false">
              <v:fill type="solid"/>
            </v:rect>
            <v:shape style="position:absolute;left:6864;top:2741;width:820;height:1180" coordorigin="6864,2741" coordsize="820,1180" path="m6987,3114l6864,3114,6864,2741,6987,2741,6987,3114xm7684,3921l7561,3921,7561,2741,7684,2741,7684,3921xe" filled="false" stroked="true" strokeweight=".5pt" strokecolor="#000000">
              <v:path arrowok="t"/>
            </v:shape>
            <v:rect style="position:absolute;left:5007;top:1267;width:123;height:1470" filled="true" fillcolor="#000000" stroked="false">
              <v:fill type="solid"/>
            </v:rect>
            <v:rect style="position:absolute;left:5241;top:2294;width:123;height:443" filled="true" fillcolor="#939598" stroked="false">
              <v:fill type="solid"/>
            </v:rect>
            <v:shape style="position:absolute;left:5241;top:1414;width:480;height:1324" coordorigin="5241,1414" coordsize="480,1324" path="m5364,2737l5241,2737,5241,2294,5364,2294,5364,2737xm5484,2737l5361,2737,5361,2081,5484,2081,5484,2737xm5601,2737l5477,2737,5477,2074,5601,2074,5601,2737xm5721,2737l5597,2737,5597,1414,5721,1414,5721,2737xe" filled="false" stroked="true" strokeweight=".5pt" strokecolor="#000000">
              <v:path arrowok="t"/>
            </v:shape>
            <v:rect style="position:absolute;left:5721;top:2324;width:123;height:413" filled="true" fillcolor="#bcbdc0" stroked="false">
              <v:fill type="solid"/>
            </v:rect>
            <v:rect style="position:absolute;left:5721;top:2324;width:123;height:413" filled="false" stroked="true" strokeweight=".5pt" strokecolor="#000000"/>
            <v:rect style="position:absolute;left:6748;top:934;width:123;height:1803" filled="true" fillcolor="#000000" stroked="false">
              <v:fill type="solid"/>
            </v:rect>
            <v:rect style="position:absolute;left:6981;top:2104;width:123;height:633" filled="true" fillcolor="#939598" stroked="false">
              <v:fill type="solid"/>
            </v:rect>
            <v:shape style="position:absolute;left:6981;top:1357;width:480;height:1380" coordorigin="6981,1357" coordsize="480,1380" path="m7104,2737l6981,2737,6981,2104,7104,2104,7104,2737xm7224,2737l7101,2737,7101,2251,7224,2251,7224,2737xm7341,2737l7218,2737,7218,2011,7341,2011,7341,2737xm7461,2737l7338,2737,7338,1357,7461,1357,7461,2737xe" filled="false" stroked="true" strokeweight=".5pt" strokecolor="#000000">
              <v:path arrowok="t"/>
            </v:shape>
            <v:rect style="position:absolute;left:7461;top:2104;width:123;height:633" filled="true" fillcolor="#bcbdc0" stroked="false">
              <v:fill type="solid"/>
            </v:rect>
            <v:shape style="position:absolute;left:3234;top:336;width:4447;height:3515" coordorigin="3234,336" coordsize="4447,3515" path="m7584,2737l7461,2737,7461,2104,7584,2104,7584,2737xm7681,2837l7561,2971m7681,3057l7561,3191m7681,3277l7561,3411m7681,3491l7561,3624m7681,3717l7561,3851m5944,2734l5824,2867m5944,2954l5824,3087m5944,3174l5824,3307m5944,3387l5824,3521m5944,3614l5824,3747m4263,2743l4143,2876m4267,2949l4147,3082m4265,3163l4210,3222m3594,1277l3474,1411m3424,1256l3289,1411m3409,336l3409,501m3734,2546l3734,2731m5419,2081l5419,2741m7159,2261l7159,2736m3913,1701l4035,1701m3913,1906l4035,1906m3913,2117l4035,2117m3913,2509l4035,2509m3913,2322l4035,2322m3234,876l3589,876m5593,1626l5715,1626m5593,1831l5715,1831m5593,2042l5715,2042m5593,2434l5715,2434m5593,2649l5715,2649m5593,2247l5715,2247m7338,1551l7460,1551m7338,1756l7460,1756m7338,1967l7460,1967m7338,2359l7460,2359m7338,2574l7460,2574m7338,2172l7460,2172e" filled="false" stroked="true" strokeweight=".5pt" strokecolor="#000000">
              <v:path arrowok="t"/>
            </v:shape>
            <v:shape style="position:absolute;left:3660;top:-320;width:1270;height:176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Esfuerzo, ext.</w:t>
                    </w:r>
                  </w:p>
                  <w:p>
                    <w:pPr>
                      <w:spacing w:line="290" w:lineRule="auto" w:before="42"/>
                      <w:ind w:left="0" w:right="-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Esfuerzo, int. Deformación, ext.</w:t>
                    </w:r>
                    <w:r>
                      <w:rPr>
                        <w:w w:val="110"/>
                        <w:sz w:val="16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Deformación, int. Módulo  Y, ext.</w:t>
                    </w:r>
                  </w:p>
                  <w:p>
                    <w:pPr>
                      <w:spacing w:before="13"/>
                      <w:ind w:left="0" w:right="-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10"/>
                        <w:sz w:val="16"/>
                      </w:rPr>
                      <w:t>Módulo Y, int.</w:t>
                    </w:r>
                  </w:p>
                  <w:p>
                    <w:pPr>
                      <w:spacing w:line="220" w:lineRule="atLeast" w:before="10"/>
                      <w:ind w:left="0" w:right="34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Fricción, ext. Fricción, int.</w:t>
                    </w:r>
                  </w:p>
                </w:txbxContent>
              </v:textbox>
              <w10:wrap type="none"/>
            </v:shape>
            <v:shape style="position:absolute;left:5671;top:-190;width:23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0"/>
                        <w:sz w:val="20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3821;top:2830;width:1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371;top:2830;width:22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7151;top:2830;width:22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1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60</w:t>
                    </w:r>
                  </w:p>
                </w:txbxContent>
              </v:textbox>
              <w10:wrap type="none"/>
            </v:shape>
            <v:shape style="position:absolute;left:4171;top:3880;width:279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Tiempo de impregnación</w:t>
                    </w:r>
                    <w:r>
                      <w:rPr>
                        <w:spacing w:val="-1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(min)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7.316032pt;margin-top:10.757962pt;width:24pt;height:177.9pt;mso-position-horizontal-relative:page;mso-position-vertical-relative:paragraph;z-index:4648" type="#_x0000_t202" filled="false" stroked="false">
            <v:textbox inset="0,0,0,0" style="layout-flow:vertical;mso-layout-flow-alt:bottom-to-top">
              <w:txbxContent>
                <w:p>
                  <w:pPr>
                    <w:spacing w:line="219" w:lineRule="exact" w:before="0"/>
                    <w:ind w:left="0" w:right="0" w:firstLine="0"/>
                    <w:jc w:val="center"/>
                    <w:rPr>
                      <w:sz w:val="20"/>
                    </w:rPr>
                  </w:pPr>
                  <w:r>
                    <w:rPr>
                      <w:spacing w:val="-17"/>
                      <w:w w:val="105"/>
                      <w:sz w:val="20"/>
                    </w:rPr>
                    <w:t>P</w:t>
                  </w:r>
                  <w:r>
                    <w:rPr>
                      <w:spacing w:val="-1"/>
                      <w:w w:val="103"/>
                      <w:sz w:val="20"/>
                    </w:rPr>
                    <w:t>o</w:t>
                  </w:r>
                  <w:r>
                    <w:rPr>
                      <w:spacing w:val="-8"/>
                      <w:w w:val="100"/>
                      <w:sz w:val="20"/>
                    </w:rPr>
                    <w:t>r</w:t>
                  </w:r>
                  <w:r>
                    <w:rPr>
                      <w:w w:val="101"/>
                      <w:sz w:val="20"/>
                    </w:rPr>
                    <w:t>centaje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4"/>
                      <w:sz w:val="20"/>
                    </w:rPr>
                    <w:t>de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inc</w:t>
                  </w:r>
                  <w:r>
                    <w:rPr>
                      <w:spacing w:val="-7"/>
                      <w:w w:val="102"/>
                      <w:sz w:val="20"/>
                    </w:rPr>
                    <w:t>r</w:t>
                  </w:r>
                  <w:r>
                    <w:rPr>
                      <w:w w:val="103"/>
                      <w:sz w:val="20"/>
                    </w:rPr>
                    <w:t>emento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3"/>
                      <w:sz w:val="20"/>
                    </w:rPr>
                    <w:t>o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dec</w:t>
                  </w:r>
                  <w:r>
                    <w:rPr>
                      <w:spacing w:val="-7"/>
                      <w:w w:val="102"/>
                      <w:sz w:val="20"/>
                    </w:rPr>
                    <w:t>r</w:t>
                  </w:r>
                  <w:r>
                    <w:rPr>
                      <w:w w:val="103"/>
                      <w:sz w:val="20"/>
                    </w:rPr>
                    <w:t>emento</w:t>
                  </w:r>
                </w:p>
                <w:p>
                  <w:pPr>
                    <w:spacing w:before="5"/>
                    <w:ind w:left="0" w:right="0" w:firstLine="0"/>
                    <w:jc w:val="center"/>
                    <w:rPr>
                      <w:sz w:val="20"/>
                    </w:rPr>
                  </w:pPr>
                  <w:r>
                    <w:rPr>
                      <w:w w:val="104"/>
                      <w:sz w:val="20"/>
                    </w:rPr>
                    <w:t>de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la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4"/>
                      <w:sz w:val="20"/>
                    </w:rPr>
                    <w:t>p</w:t>
                  </w:r>
                  <w:r>
                    <w:rPr>
                      <w:spacing w:val="-7"/>
                      <w:w w:val="104"/>
                      <w:sz w:val="20"/>
                    </w:rPr>
                    <w:t>r</w:t>
                  </w:r>
                  <w:r>
                    <w:rPr>
                      <w:w w:val="104"/>
                      <w:sz w:val="20"/>
                    </w:rPr>
                    <w:t>opiedad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1"/>
                      <w:sz w:val="20"/>
                    </w:rPr>
                    <w:t>evaluad</w:t>
                  </w:r>
                  <w:r>
                    <w:rPr>
                      <w:w w:val="101"/>
                      <w:sz w:val="20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70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60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50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40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30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20</w:t>
      </w:r>
    </w:p>
    <w:p>
      <w:pPr>
        <w:spacing w:before="125"/>
        <w:ind w:left="0" w:right="5789" w:firstLine="0"/>
        <w:jc w:val="center"/>
        <w:rPr>
          <w:sz w:val="20"/>
        </w:rPr>
      </w:pPr>
      <w:r>
        <w:rPr>
          <w:sz w:val="20"/>
        </w:rPr>
        <w:t>10</w:t>
      </w:r>
    </w:p>
    <w:p>
      <w:pPr>
        <w:spacing w:before="125"/>
        <w:ind w:left="0" w:right="5680" w:firstLine="0"/>
        <w:jc w:val="center"/>
        <w:rPr>
          <w:sz w:val="20"/>
        </w:rPr>
      </w:pPr>
      <w:r>
        <w:rPr>
          <w:w w:val="99"/>
          <w:sz w:val="20"/>
        </w:rPr>
        <w:t>0</w:t>
      </w:r>
    </w:p>
    <w:p>
      <w:pPr>
        <w:spacing w:before="125"/>
        <w:ind w:left="0" w:right="5856" w:firstLine="0"/>
        <w:jc w:val="center"/>
        <w:rPr>
          <w:sz w:val="20"/>
        </w:rPr>
      </w:pPr>
      <w:r>
        <w:rPr>
          <w:sz w:val="20"/>
        </w:rPr>
        <w:t>-10</w:t>
      </w:r>
    </w:p>
    <w:p>
      <w:pPr>
        <w:spacing w:before="125"/>
        <w:ind w:left="0" w:right="5856" w:firstLine="0"/>
        <w:jc w:val="center"/>
        <w:rPr>
          <w:sz w:val="20"/>
        </w:rPr>
      </w:pPr>
      <w:r>
        <w:rPr>
          <w:sz w:val="20"/>
        </w:rPr>
        <w:t>-20</w:t>
      </w:r>
    </w:p>
    <w:p>
      <w:pPr>
        <w:spacing w:before="125"/>
        <w:ind w:left="0" w:right="5856" w:firstLine="0"/>
        <w:jc w:val="center"/>
        <w:rPr>
          <w:sz w:val="20"/>
        </w:rPr>
      </w:pPr>
      <w:r>
        <w:rPr>
          <w:sz w:val="20"/>
        </w:rPr>
        <w:t>-30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7"/>
        </w:rPr>
      </w:pPr>
    </w:p>
    <w:p>
      <w:pPr>
        <w:spacing w:after="0"/>
        <w:rPr>
          <w:sz w:val="17"/>
        </w:rPr>
        <w:sectPr>
          <w:pgSz w:w="10200" w:h="13600"/>
          <w:pgMar w:top="1040" w:bottom="280" w:left="1420" w:right="0"/>
        </w:sectPr>
      </w:pPr>
    </w:p>
    <w:p>
      <w:pPr>
        <w:pStyle w:val="BodyText"/>
        <w:spacing w:before="8"/>
        <w:rPr>
          <w:sz w:val="15"/>
        </w:rPr>
      </w:pPr>
    </w:p>
    <w:p>
      <w:pPr>
        <w:spacing w:before="0"/>
        <w:ind w:left="0" w:right="0" w:firstLine="0"/>
        <w:jc w:val="right"/>
        <w:rPr>
          <w:sz w:val="20"/>
        </w:rPr>
      </w:pPr>
      <w:r>
        <w:rPr/>
        <w:pict>
          <v:shape style="position:absolute;margin-left:87.815727pt;margin-top:7.161953pt;width:24pt;height:181.7pt;mso-position-horizontal-relative:page;mso-position-vertical-relative:paragraph;z-index:4624" type="#_x0000_t202" filled="false" stroked="false">
            <v:textbox inset="0,0,0,0" style="layout-flow:vertical;mso-layout-flow-alt:bottom-to-top">
              <w:txbxContent>
                <w:p>
                  <w:pPr>
                    <w:spacing w:line="219" w:lineRule="exact" w:before="0"/>
                    <w:ind w:left="0" w:right="0" w:firstLine="0"/>
                    <w:jc w:val="center"/>
                    <w:rPr>
                      <w:sz w:val="20"/>
                    </w:rPr>
                  </w:pPr>
                  <w:r>
                    <w:rPr>
                      <w:spacing w:val="-17"/>
                      <w:w w:val="105"/>
                      <w:sz w:val="20"/>
                    </w:rPr>
                    <w:t>P</w:t>
                  </w:r>
                  <w:r>
                    <w:rPr>
                      <w:spacing w:val="-1"/>
                      <w:w w:val="103"/>
                      <w:sz w:val="20"/>
                    </w:rPr>
                    <w:t>o</w:t>
                  </w:r>
                  <w:r>
                    <w:rPr>
                      <w:spacing w:val="-8"/>
                      <w:w w:val="100"/>
                      <w:sz w:val="20"/>
                    </w:rPr>
                    <w:t>r</w:t>
                  </w:r>
                  <w:r>
                    <w:rPr>
                      <w:w w:val="101"/>
                      <w:sz w:val="20"/>
                    </w:rPr>
                    <w:t>centaje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4"/>
                      <w:sz w:val="20"/>
                    </w:rPr>
                    <w:t>de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inc</w:t>
                  </w:r>
                  <w:r>
                    <w:rPr>
                      <w:spacing w:val="-7"/>
                      <w:w w:val="102"/>
                      <w:sz w:val="20"/>
                    </w:rPr>
                    <w:t>r</w:t>
                  </w:r>
                  <w:r>
                    <w:rPr>
                      <w:w w:val="103"/>
                      <w:sz w:val="20"/>
                    </w:rPr>
                    <w:t>emento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3"/>
                      <w:sz w:val="20"/>
                    </w:rPr>
                    <w:t>o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4"/>
                      <w:sz w:val="20"/>
                    </w:rPr>
                    <w:t>d</w:t>
                  </w:r>
                  <w:r>
                    <w:rPr>
                      <w:spacing w:val="-7"/>
                      <w:w w:val="104"/>
                      <w:sz w:val="20"/>
                    </w:rPr>
                    <w:t>r</w:t>
                  </w:r>
                  <w:r>
                    <w:rPr>
                      <w:w w:val="100"/>
                      <w:sz w:val="20"/>
                    </w:rPr>
                    <w:t>ec</w:t>
                  </w:r>
                  <w:r>
                    <w:rPr>
                      <w:spacing w:val="-8"/>
                      <w:w w:val="100"/>
                      <w:sz w:val="20"/>
                    </w:rPr>
                    <w:t>r</w:t>
                  </w:r>
                  <w:r>
                    <w:rPr>
                      <w:w w:val="103"/>
                      <w:sz w:val="20"/>
                    </w:rPr>
                    <w:t>emento</w:t>
                  </w:r>
                </w:p>
                <w:p>
                  <w:pPr>
                    <w:spacing w:before="5"/>
                    <w:ind w:left="0" w:right="0" w:firstLine="0"/>
                    <w:jc w:val="center"/>
                    <w:rPr>
                      <w:sz w:val="20"/>
                    </w:rPr>
                  </w:pPr>
                  <w:r>
                    <w:rPr>
                      <w:w w:val="104"/>
                      <w:sz w:val="20"/>
                    </w:rPr>
                    <w:t>de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la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4"/>
                      <w:sz w:val="20"/>
                    </w:rPr>
                    <w:t>p</w:t>
                  </w:r>
                  <w:r>
                    <w:rPr>
                      <w:spacing w:val="-7"/>
                      <w:w w:val="104"/>
                      <w:sz w:val="20"/>
                    </w:rPr>
                    <w:t>r</w:t>
                  </w:r>
                  <w:r>
                    <w:rPr>
                      <w:w w:val="104"/>
                      <w:sz w:val="20"/>
                    </w:rPr>
                    <w:t>opiedad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1"/>
                      <w:sz w:val="20"/>
                    </w:rPr>
                    <w:t>evaluad</w:t>
                  </w:r>
                  <w:r>
                    <w:rPr>
                      <w:w w:val="101"/>
                      <w:sz w:val="20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80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70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60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50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40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30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20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sz w:val="20"/>
        </w:rPr>
        <w:t>10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w w:val="99"/>
          <w:sz w:val="20"/>
        </w:rPr>
        <w:t>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w w:val="95"/>
          <w:sz w:val="20"/>
        </w:rPr>
        <w:t>-10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w w:val="95"/>
          <w:sz w:val="20"/>
        </w:rPr>
        <w:t>-20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w w:val="95"/>
          <w:sz w:val="20"/>
        </w:rPr>
        <w:t>-30</w:t>
      </w:r>
    </w:p>
    <w:p>
      <w:pPr>
        <w:spacing w:before="57"/>
        <w:ind w:left="0" w:right="0" w:firstLine="0"/>
        <w:jc w:val="right"/>
        <w:rPr>
          <w:sz w:val="20"/>
        </w:rPr>
      </w:pPr>
      <w:r>
        <w:rPr>
          <w:w w:val="95"/>
          <w:sz w:val="20"/>
        </w:rPr>
        <w:t>-40</w:t>
      </w:r>
    </w:p>
    <w:p>
      <w:pPr>
        <w:spacing w:before="64"/>
        <w:ind w:left="654" w:right="0" w:firstLine="0"/>
        <w:jc w:val="center"/>
        <w:rPr>
          <w:sz w:val="20"/>
        </w:rPr>
      </w:pPr>
      <w:r>
        <w:rPr/>
        <w:br w:type="column"/>
      </w:r>
      <w:r>
        <w:rPr>
          <w:sz w:val="20"/>
        </w:rPr>
        <w:t>(b)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tabs>
          <w:tab w:pos="1932" w:val="left" w:leader="none"/>
          <w:tab w:pos="3052" w:val="left" w:leader="none"/>
        </w:tabs>
        <w:spacing w:before="0"/>
        <w:ind w:left="492" w:right="0" w:firstLine="0"/>
        <w:jc w:val="center"/>
        <w:rPr>
          <w:sz w:val="20"/>
        </w:rPr>
      </w:pPr>
      <w:r>
        <w:rPr/>
        <w:pict>
          <v:group style="position:absolute;margin-left:134.376999pt;margin-top:-121.984055pt;width:234.6pt;height:186.55pt;mso-position-horizontal-relative:page;mso-position-vertical-relative:paragraph;z-index:-686656" coordorigin="2688,-2440" coordsize="4692,3731">
            <v:shape style="position:absolute;left:-67;top:4157;width:4674;height:3624" coordorigin="-67,4157" coordsize="4674,3624" path="m2767,-2404l2767,1220m2701,-40l7374,-40e" filled="false" stroked="true" strokeweight=".5pt" strokecolor="#000000">
              <v:path arrowok="t"/>
            </v:shape>
            <v:shape style="position:absolute;left:-74;top:4157;width:83;height:2211" coordorigin="-74,4157" coordsize="83,2211" path="m2766,-2397l2693,-2397m2767,-2249l2726,-2249m2768,-2108l2694,-2108m2769,-1663l2727,-1663m2768,-1512l2694,-1512m2769,-1960l2727,-1960m2769,-2253l2727,-2253m2768,-1810l2694,-1810m2769,-1367l2727,-1367m2772,-1214l2698,-1214m2773,-1060l2731,-1060m2772,-918l2698,-918m2773,-773l2731,-773m2772,-628l2698,-628m2770,-477l2728,-477m2772,-331l2698,-331m2775,-186l2734,-186e" filled="false" stroked="true" strokeweight=".491pt" strokecolor="#000000">
              <v:path arrowok="t"/>
            </v:shape>
            <v:shape style="position:absolute;left:-74;top:4010;width:74;height:1178" coordorigin="-74,4010" coordsize="74,1178" path="m2772,255l2698,255m2763,109l2721,109m2763,408l2721,408m2772,552l2698,552m2763,702l2721,702m2772,849l2698,849m2763,994l2721,994m2772,1141l2698,1141m2763,1286l2721,1286e" filled="false" stroked="true" strokeweight=".5pt" strokecolor="#000000">
              <v:path arrowok="t"/>
            </v:shape>
            <v:shape style="position:absolute;left:2876;top:-1747;width:1650;height:1699" coordorigin="2876,-1747" coordsize="1650,1699" path="m2999,-1747l2876,-1747,2876,-48,2999,-48,2999,-1747m4526,-1287l4403,-1287,4403,-48,4526,-48,4526,-1287e" filled="true" fillcolor="#000000" stroked="false">
              <v:path arrowok="t"/>
              <v:fill type="solid"/>
            </v:shape>
            <v:rect style="position:absolute;left:3001;top:-37;width:123;height:1201" filled="true" fillcolor="#dcddde" stroked="false">
              <v:fill type="solid"/>
            </v:rect>
            <v:rect style="position:absolute;left:3001;top:-37;width:123;height:1201" filled="false" stroked="true" strokeweight=".5pt" strokecolor="#000000"/>
            <v:rect style="position:absolute;left:4524;top:-37;width:123;height:360" filled="true" fillcolor="#dcddde" stroked="false">
              <v:fill type="solid"/>
            </v:rect>
            <v:rect style="position:absolute;left:4524;top:-37;width:123;height:360" filled="false" stroked="true" strokeweight=".5pt" strokecolor="#000000"/>
            <v:rect style="position:absolute;left:5974;top:-37;width:123;height:173" filled="true" fillcolor="#000000" stroked="false">
              <v:fill type="solid"/>
            </v:rect>
            <v:rect style="position:absolute;left:6097;top:-1407;width:123;height:1361" filled="true" fillcolor="#dcddde" stroked="false">
              <v:fill type="solid"/>
            </v:rect>
            <v:rect style="position:absolute;left:6097;top:-1407;width:123;height:1361" filled="false" stroked="true" strokeweight=".5pt" strokecolor="#000000"/>
            <v:rect style="position:absolute;left:6757;top:-2230;width:343;height:150" filled="true" fillcolor="#dcddde" stroked="false">
              <v:fill type="solid"/>
            </v:rect>
            <v:rect style="position:absolute;left:6757;top:-2230;width:343;height:150" filled="false" stroked="true" strokeweight=".5pt" strokecolor="#000000"/>
            <v:rect style="position:absolute;left:6757;top:-2440;width:343;height:150" filled="true" fillcolor="#000000" stroked="false">
              <v:fill type="solid"/>
            </v:rect>
            <v:rect style="position:absolute;left:3124;top:-830;width:123;height:784" filled="true" fillcolor="#939598" stroked="false">
              <v:fill type="solid"/>
            </v:rect>
            <v:rect style="position:absolute;left:3124;top:-830;width:123;height:784" filled="false" stroked="true" strokeweight=".5pt" strokecolor="#000000"/>
            <v:rect style="position:absolute;left:4651;top:-390;width:123;height:343" filled="true" fillcolor="#939598" stroked="false">
              <v:fill type="solid"/>
            </v:rect>
            <v:rect style="position:absolute;left:4651;top:-390;width:123;height:343" filled="false" stroked="true" strokeweight=".5pt" strokecolor="#000000"/>
            <v:rect style="position:absolute;left:6217;top:-37;width:123;height:343" filled="true" fillcolor="#939598" stroked="false">
              <v:fill type="solid"/>
            </v:rect>
            <v:shape style="position:absolute;left:3251;top:-598;width:3214;height:906" coordorigin="3251,-598" coordsize="3214,906" path="m6341,307l6217,307,6217,-37,6341,-37,6341,307xm3374,-47l3251,-47,3251,-593,3374,-593,3374,-47xm3311,-598l3311,-53m4894,-47l4771,-47,4771,-547,4894,-547,4894,-47xm4831,-552l4831,-53m6464,-47l6341,-47,6341,-226,6464,-226,6464,-47xm6401,-231l6401,-53e" filled="false" stroked="true" strokeweight=".5pt" strokecolor="#000000">
              <v:path arrowok="t"/>
            </v:shape>
            <v:rect style="position:absolute;left:6764;top:-2026;width:330;height:137" filled="true" fillcolor="#939598" stroked="false">
              <v:fill type="solid"/>
            </v:rect>
            <v:shape style="position:absolute;left:3376;top:-2026;width:3722;height:2347" coordorigin="3376,-2026" coordsize="3722,2347" path="m7094,-1890l6764,-1890,6764,-2026,7094,-2026,7094,-1890xm7097,-1683l6764,-1683,6764,-1823,7097,-1823,7097,-1683xm6924,-1680l6924,-1816m3499,-47l3376,-47,3376,-170,3499,-170,3499,-47xm5017,-53l4894,-53,4894,-607,5017,-607,5017,-53xm6591,320l6467,320,6467,-43,6591,-43,6591,320xm7094,-1480l6764,-1480,6764,-1630,7094,-1630,7094,-1480xm7094,-1263l6764,-1263,6764,-1413,7094,-1413,7094,-1263xe" filled="false" stroked="true" strokeweight=".5pt" strokecolor="#000000">
              <v:path arrowok="t"/>
            </v:shape>
            <v:rect style="position:absolute;left:3497;top:-447;width:123;height:406" filled="true" fillcolor="#dcddde" stroked="false">
              <v:fill type="solid"/>
            </v:rect>
            <v:shape style="position:absolute;left:3497;top:-447;width:125;height:407" coordorigin="3497,-447" coordsize="125,407" path="m3621,-40l3497,-40,3497,-447,3621,-447,3621,-40xm3499,-237l3622,-237e" filled="false" stroked="true" strokeweight=".5pt" strokecolor="#000000">
              <v:path arrowok="t"/>
            </v:shape>
            <v:rect style="position:absolute;left:5017;top:-1120;width:123;height:1067" filled="true" fillcolor="#dcddde" stroked="false">
              <v:fill type="solid"/>
            </v:rect>
            <v:shape style="position:absolute;left:5017;top:-1120;width:125;height:1067" coordorigin="5017,-1120" coordsize="125,1067" path="m5141,-54l5017,-54,5017,-1120,5141,-1120,5141,-54xm5019,-250l5142,-250m5019,-470l5142,-470m5019,-690l5142,-690m5019,-893l5142,-893e" filled="false" stroked="true" strokeweight=".5pt" strokecolor="#000000">
              <v:path arrowok="t"/>
            </v:shape>
            <v:rect style="position:absolute;left:6588;top:-1561;width:123;height:1507" filled="true" fillcolor="#dcddde" stroked="false">
              <v:fill type="solid"/>
            </v:rect>
            <v:shape style="position:absolute;left:6588;top:-1561;width:502;height:1507" coordorigin="6588,-1561" coordsize="502,1507" path="m6711,-54l6588,-54,6588,-1561,6711,-1561,6711,-54xm6589,-893l6712,-893m6589,-1353l6712,-1353m6766,-1340l7089,-1340m6589,-1137l6712,-1137m6589,-650l6712,-650m6589,-373l6712,-373e" filled="false" stroked="true" strokeweight=".5pt" strokecolor="#000000">
              <v:path arrowok="t"/>
            </v:shape>
            <v:rect style="position:absolute;left:3627;top:-507;width:123;height:467" filled="true" fillcolor="#bcbdc0" stroked="false">
              <v:fill type="solid"/>
            </v:rect>
            <v:rect style="position:absolute;left:3627;top:-507;width:123;height:467" filled="false" stroked="true" strokeweight=".5pt" strokecolor="#000000"/>
            <v:rect style="position:absolute;left:5141;top:-40;width:123;height:340" filled="true" fillcolor="#bcbdc0" stroked="false">
              <v:fill type="solid"/>
            </v:rect>
            <v:rect style="position:absolute;left:5141;top:-40;width:123;height:340" filled="false" stroked="true" strokeweight=".5pt" strokecolor="#000000"/>
            <v:rect style="position:absolute;left:6717;top:-40;width:123;height:527" filled="true" fillcolor="#bcbdc0" stroked="false">
              <v:fill type="solid"/>
            </v:rect>
            <v:rect style="position:absolute;left:6717;top:-40;width:123;height:527" filled="false" stroked="true" strokeweight=".5pt" strokecolor="#000000"/>
            <v:rect style="position:absolute;left:6764;top:-1220;width:327;height:147" filled="true" fillcolor="#bcbdc0" stroked="false">
              <v:fill type="solid"/>
            </v:rect>
            <v:rect style="position:absolute;left:6764;top:-1220;width:327;height:147" filled="false" stroked="true" strokeweight=".5pt" strokecolor="#000000"/>
            <v:shape style="position:absolute;left:3741;top:-42;width:135;height:400" type="#_x0000_t75" stroked="false">
              <v:imagedata r:id="rId50" o:title=""/>
            </v:shape>
            <v:shape style="position:absolute;left:3870;top:-434;width:3219;height:1574" coordorigin="3870,-434" coordsize="3219,1574" path="m5391,817l5267,817,5267,-43,5391,-43,5391,817xm5386,-41l5266,92m5391,165l5271,298m5391,365l5271,498m5391,581l5271,715m6967,920l6844,920,6844,-47,6967,-47,6967,920xm6963,-45l6843,89m6967,162l6847,295m6967,365l6847,498m6967,578l6847,711m6967,798l6847,931m3993,-44l3870,-44,3870,-318,3870,-434,3993,-434,3993,-44xm3989,-321l3870,-321m3989,-218l3870,-218m3989,-116l3870,-116m5513,1129l5390,1129,5390,84,5390,-32,5513,-32,5513,1129xm5509,82l5390,82m5509,184l5390,184m5509,287l5390,287m5509,377l5390,377m5509,477l5390,477m5509,584l5390,584m5509,687l5390,687m5509,789l5390,789m5509,892l5390,892m5509,997l5390,997m5509,1094l5390,1094m7088,1139l6965,1139,6965,74,6965,-42,7088,-42,7088,1139xm7084,72l6965,72m7084,174l6965,174m7084,277l6965,277m7084,367l6965,367m7084,467l6965,467m7084,574l6965,574m7084,677l6965,677m7084,779l6965,779m7084,882l6965,882m7084,987l6965,987m7084,1092l6965,1092e" filled="false" stroked="true" strokeweight=".5pt" strokecolor="#000000">
              <v:path arrowok="t"/>
            </v:shape>
            <v:rect style="position:absolute;left:6764;top:-1008;width:328;height:140" filled="true" fillcolor="#dcddde" stroked="false">
              <v:fill type="solid"/>
            </v:rect>
            <v:shape style="position:absolute;left:3997;top:-1008;width:3218;height:1745" coordorigin="3997,-1008" coordsize="3218,1745" path="m7092,-868l6764,-868,6764,-1008,7092,-1008,7092,-868xm6767,-936l7089,-936m6767,-746l7089,-746m6767,-696l7089,-696m7097,-658l6762,-658,6762,-801,7097,-801,7097,-658xm4120,322l3997,322,3997,-35,4120,-35,4120,322xm4030,-32l4030,319m4037,-32l4037,319m4078,-32l4078,319m5637,677l5514,677,5514,-40,5637,-40,5637,677xm5555,-37l5555,674m5595,-37l5595,674m7215,737l7092,737,7092,-40,7215,-40,7215,737xm7132,-37l7132,734m7173,-37l7173,734m7091,-460l6761,-460,6761,-606,7091,-606,7091,-460xm6867,-602l6867,-458m6987,-602l6987,-458e" filled="false" stroked="true" strokeweight=".5pt" strokecolor="#000000">
              <v:path arrowok="t"/>
            </v:shape>
            <w10:wrap type="none"/>
          </v:group>
        </w:pict>
      </w:r>
      <w:r>
        <w:rPr>
          <w:sz w:val="20"/>
        </w:rPr>
        <w:t>2</w:t>
        <w:tab/>
        <w:t>4</w:t>
        <w:tab/>
      </w:r>
      <w:r>
        <w:rPr>
          <w:position w:val="-10"/>
          <w:sz w:val="20"/>
        </w:rPr>
        <w:t>15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spacing w:before="192"/>
        <w:ind w:left="1340" w:right="-16" w:firstLine="0"/>
        <w:jc w:val="left"/>
        <w:rPr>
          <w:sz w:val="20"/>
        </w:rPr>
      </w:pPr>
      <w:r>
        <w:rPr>
          <w:w w:val="105"/>
          <w:sz w:val="20"/>
        </w:rPr>
        <w:t>Tiempo de irradiación</w:t>
      </w:r>
      <w:r>
        <w:rPr>
          <w:spacing w:val="-18"/>
          <w:w w:val="105"/>
          <w:sz w:val="20"/>
        </w:rPr>
        <w:t> </w:t>
      </w:r>
      <w:r>
        <w:rPr>
          <w:w w:val="105"/>
          <w:sz w:val="20"/>
        </w:rPr>
        <w:t>(hr)</w:t>
      </w:r>
    </w:p>
    <w:p>
      <w:pPr>
        <w:pStyle w:val="BodyText"/>
        <w:spacing w:before="4"/>
      </w:pPr>
      <w:r>
        <w:rPr/>
        <w:br w:type="column"/>
      </w:r>
      <w:r>
        <w:rPr/>
      </w:r>
    </w:p>
    <w:p>
      <w:pPr>
        <w:spacing w:line="261" w:lineRule="auto" w:before="0"/>
        <w:ind w:left="723" w:right="1530" w:firstLine="0"/>
        <w:jc w:val="left"/>
        <w:rPr>
          <w:sz w:val="16"/>
        </w:rPr>
      </w:pPr>
      <w:r>
        <w:rPr>
          <w:w w:val="105"/>
          <w:sz w:val="16"/>
        </w:rPr>
        <w:t>Esfuerzo, ext. Esfuerzo, int. Deformación, ext.</w:t>
      </w:r>
    </w:p>
    <w:p>
      <w:pPr>
        <w:spacing w:line="242" w:lineRule="auto" w:before="15"/>
        <w:ind w:left="723" w:right="1530" w:firstLine="0"/>
        <w:jc w:val="left"/>
        <w:rPr>
          <w:sz w:val="16"/>
        </w:rPr>
      </w:pPr>
      <w:r>
        <w:rPr>
          <w:w w:val="105"/>
          <w:sz w:val="16"/>
        </w:rPr>
        <w:t>Deformación, int. Módulo  Y, ext.</w:t>
      </w:r>
    </w:p>
    <w:p>
      <w:pPr>
        <w:spacing w:line="261" w:lineRule="auto" w:before="20"/>
        <w:ind w:left="723" w:right="1530" w:firstLine="0"/>
        <w:jc w:val="left"/>
        <w:rPr>
          <w:sz w:val="16"/>
        </w:rPr>
      </w:pPr>
      <w:r>
        <w:rPr>
          <w:w w:val="105"/>
          <w:sz w:val="16"/>
        </w:rPr>
        <w:t>Módulo Y, int. Fricción, ext. Fricción, int. Desgaste, ext. Desgaste, int.</w:t>
      </w:r>
    </w:p>
    <w:p>
      <w:pPr>
        <w:spacing w:after="0" w:line="261" w:lineRule="auto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3" w:equalWidth="0">
            <w:col w:w="1211" w:space="40"/>
            <w:col w:w="3727" w:space="40"/>
            <w:col w:w="3762"/>
          </w:cols>
        </w:sectPr>
      </w:pPr>
    </w:p>
    <w:p>
      <w:pPr>
        <w:pStyle w:val="BodyText"/>
        <w:spacing w:before="9"/>
        <w:rPr>
          <w:sz w:val="18"/>
        </w:rPr>
      </w:pPr>
    </w:p>
    <w:p>
      <w:pPr>
        <w:spacing w:line="264" w:lineRule="auto" w:before="75"/>
        <w:ind w:left="133" w:right="1551" w:firstLine="0"/>
        <w:jc w:val="both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24"/>
          <w:sz w:val="17"/>
        </w:rPr>
        <w:t> </w:t>
      </w:r>
      <w:r>
        <w:rPr>
          <w:b/>
          <w:sz w:val="17"/>
        </w:rPr>
        <w:t>8</w:t>
      </w:r>
      <w:r>
        <w:rPr>
          <w:sz w:val="17"/>
        </w:rPr>
        <w:t>.</w:t>
      </w:r>
      <w:r>
        <w:rPr>
          <w:spacing w:val="-24"/>
          <w:sz w:val="17"/>
        </w:rPr>
        <w:t> </w:t>
      </w:r>
      <w:r>
        <w:rPr>
          <w:sz w:val="17"/>
        </w:rPr>
        <w:t>Propiedades</w:t>
      </w:r>
      <w:r>
        <w:rPr>
          <w:spacing w:val="-24"/>
          <w:sz w:val="17"/>
        </w:rPr>
        <w:t> </w:t>
      </w:r>
      <w:r>
        <w:rPr>
          <w:sz w:val="17"/>
        </w:rPr>
        <w:t>mecánicas</w:t>
      </w:r>
      <w:r>
        <w:rPr>
          <w:spacing w:val="-24"/>
          <w:sz w:val="17"/>
        </w:rPr>
        <w:t> </w:t>
      </w:r>
      <w:r>
        <w:rPr>
          <w:sz w:val="17"/>
        </w:rPr>
        <w:t>y</w:t>
      </w:r>
      <w:r>
        <w:rPr>
          <w:spacing w:val="-24"/>
          <w:sz w:val="17"/>
        </w:rPr>
        <w:t> </w:t>
      </w:r>
      <w:r>
        <w:rPr>
          <w:sz w:val="17"/>
        </w:rPr>
        <w:t>tribológicas</w:t>
      </w:r>
      <w:r>
        <w:rPr>
          <w:spacing w:val="-24"/>
          <w:sz w:val="17"/>
        </w:rPr>
        <w:t> </w:t>
      </w:r>
      <w:r>
        <w:rPr>
          <w:sz w:val="17"/>
        </w:rPr>
        <w:t>evaluadas</w:t>
      </w:r>
      <w:r>
        <w:rPr>
          <w:spacing w:val="-24"/>
          <w:sz w:val="17"/>
        </w:rPr>
        <w:t> </w:t>
      </w:r>
      <w:r>
        <w:rPr>
          <w:sz w:val="17"/>
        </w:rPr>
        <w:t>a</w:t>
      </w:r>
      <w:r>
        <w:rPr>
          <w:spacing w:val="-24"/>
          <w:sz w:val="17"/>
        </w:rPr>
        <w:t> </w:t>
      </w:r>
      <w:r>
        <w:rPr>
          <w:sz w:val="17"/>
        </w:rPr>
        <w:t>las</w:t>
      </w:r>
      <w:r>
        <w:rPr>
          <w:spacing w:val="-24"/>
          <w:sz w:val="17"/>
        </w:rPr>
        <w:t> </w:t>
      </w:r>
      <w:r>
        <w:rPr>
          <w:sz w:val="17"/>
        </w:rPr>
        <w:t>pieles</w:t>
      </w:r>
      <w:r>
        <w:rPr>
          <w:spacing w:val="-24"/>
          <w:sz w:val="17"/>
        </w:rPr>
        <w:t> </w:t>
      </w:r>
      <w:r>
        <w:rPr>
          <w:sz w:val="17"/>
        </w:rPr>
        <w:t>con</w:t>
      </w:r>
      <w:r>
        <w:rPr>
          <w:spacing w:val="-24"/>
          <w:sz w:val="17"/>
        </w:rPr>
        <w:t> </w:t>
      </w:r>
      <w:r>
        <w:rPr>
          <w:sz w:val="17"/>
        </w:rPr>
        <w:t>injerto</w:t>
      </w:r>
      <w:r>
        <w:rPr>
          <w:spacing w:val="-24"/>
          <w:sz w:val="17"/>
        </w:rPr>
        <w:t> </w:t>
      </w:r>
      <w:r>
        <w:rPr>
          <w:sz w:val="17"/>
        </w:rPr>
        <w:t>respecto</w:t>
      </w:r>
      <w:r>
        <w:rPr>
          <w:spacing w:val="-24"/>
          <w:sz w:val="17"/>
        </w:rPr>
        <w:t> </w:t>
      </w:r>
      <w:r>
        <w:rPr>
          <w:sz w:val="17"/>
        </w:rPr>
        <w:t>a</w:t>
      </w:r>
      <w:r>
        <w:rPr>
          <w:spacing w:val="-24"/>
          <w:sz w:val="17"/>
        </w:rPr>
        <w:t> </w:t>
      </w:r>
      <w:r>
        <w:rPr>
          <w:sz w:val="17"/>
        </w:rPr>
        <w:t>(a)</w:t>
      </w:r>
      <w:r>
        <w:rPr>
          <w:spacing w:val="-24"/>
          <w:sz w:val="17"/>
        </w:rPr>
        <w:t> </w:t>
      </w:r>
      <w:r>
        <w:rPr>
          <w:sz w:val="17"/>
        </w:rPr>
        <w:t>tiempo de impregnación y (b) tiempo de irradiación. Los porcentajes de incrementos y decrementos son respecto</w:t>
      </w:r>
      <w:r>
        <w:rPr>
          <w:spacing w:val="-10"/>
          <w:sz w:val="17"/>
        </w:rPr>
        <w:t> </w:t>
      </w:r>
      <w:r>
        <w:rPr>
          <w:sz w:val="17"/>
        </w:rPr>
        <w:t>a</w:t>
      </w:r>
      <w:r>
        <w:rPr>
          <w:spacing w:val="-10"/>
          <w:sz w:val="17"/>
        </w:rPr>
        <w:t> </w:t>
      </w:r>
      <w:r>
        <w:rPr>
          <w:sz w:val="17"/>
        </w:rPr>
        <w:t>la</w:t>
      </w:r>
      <w:r>
        <w:rPr>
          <w:spacing w:val="-10"/>
          <w:sz w:val="17"/>
        </w:rPr>
        <w:t> </w:t>
      </w:r>
      <w:r>
        <w:rPr>
          <w:sz w:val="17"/>
        </w:rPr>
        <w:t>piel</w:t>
      </w:r>
      <w:r>
        <w:rPr>
          <w:spacing w:val="-10"/>
          <w:sz w:val="17"/>
        </w:rPr>
        <w:t> </w:t>
      </w:r>
      <w:r>
        <w:rPr>
          <w:sz w:val="17"/>
        </w:rPr>
        <w:t>sin</w:t>
      </w:r>
      <w:r>
        <w:rPr>
          <w:spacing w:val="-10"/>
          <w:sz w:val="17"/>
        </w:rPr>
        <w:t> </w:t>
      </w:r>
      <w:r>
        <w:rPr>
          <w:sz w:val="17"/>
        </w:rPr>
        <w:t>injerto.</w:t>
      </w:r>
    </w:p>
    <w:p>
      <w:pPr>
        <w:spacing w:after="0" w:line="264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36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22"/>
        </w:rPr>
      </w:pPr>
      <w:r>
        <w:rPr>
          <w:w w:val="130"/>
          <w:sz w:val="22"/>
        </w:rPr>
        <w:t>a</w:t>
      </w:r>
      <w:r>
        <w:rPr>
          <w:w w:val="130"/>
          <w:sz w:val="17"/>
        </w:rPr>
        <w:t>ceIte</w:t>
      </w:r>
      <w:r>
        <w:rPr>
          <w:spacing w:val="-14"/>
          <w:w w:val="130"/>
          <w:sz w:val="17"/>
        </w:rPr>
        <w:t> </w:t>
      </w:r>
      <w:r>
        <w:rPr>
          <w:w w:val="130"/>
          <w:sz w:val="17"/>
        </w:rPr>
        <w:t>de</w:t>
      </w:r>
      <w:r>
        <w:rPr>
          <w:spacing w:val="-14"/>
          <w:w w:val="130"/>
          <w:sz w:val="17"/>
        </w:rPr>
        <w:t> </w:t>
      </w:r>
      <w:r>
        <w:rPr>
          <w:w w:val="130"/>
          <w:sz w:val="17"/>
        </w:rPr>
        <w:t>lInaza</w:t>
      </w:r>
      <w:r>
        <w:rPr>
          <w:spacing w:val="-14"/>
          <w:w w:val="130"/>
          <w:sz w:val="17"/>
        </w:rPr>
        <w:t> </w:t>
      </w:r>
      <w:r>
        <w:rPr>
          <w:w w:val="130"/>
          <w:sz w:val="17"/>
        </w:rPr>
        <w:t>epoxIdado</w:t>
      </w:r>
      <w:r>
        <w:rPr>
          <w:w w:val="130"/>
          <w:sz w:val="22"/>
        </w:rPr>
        <w:t>,</w:t>
      </w:r>
      <w:r>
        <w:rPr>
          <w:spacing w:val="-29"/>
          <w:w w:val="130"/>
          <w:sz w:val="22"/>
        </w:rPr>
        <w:t> </w:t>
      </w:r>
      <w:r>
        <w:rPr>
          <w:w w:val="130"/>
          <w:sz w:val="22"/>
        </w:rPr>
        <w:t>ALE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 w:hanging="1"/>
        <w:jc w:val="both"/>
      </w:pPr>
      <w:r>
        <w:rPr/>
        <w:t>Haciendo un análisis de las experiencias anteriores con el </w:t>
      </w:r>
      <w:r>
        <w:rPr>
          <w:sz w:val="17"/>
        </w:rPr>
        <w:t>asea</w:t>
      </w:r>
      <w:r>
        <w:rPr/>
        <w:t>, se optó pa- ralelamente por explotar las ventajas que nos daría trabajar con aceites </w:t>
      </w:r>
      <w:r>
        <w:rPr>
          <w:w w:val="95"/>
        </w:rPr>
        <w:t>epoxidados.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monómeros</w:t>
      </w:r>
      <w:r>
        <w:rPr>
          <w:spacing w:val="-26"/>
          <w:w w:val="95"/>
        </w:rPr>
        <w:t> </w:t>
      </w:r>
      <w:r>
        <w:rPr>
          <w:w w:val="95"/>
        </w:rPr>
        <w:t>multifuncionales,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número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grupos</w:t>
      </w:r>
      <w:r>
        <w:rPr>
          <w:spacing w:val="-26"/>
          <w:w w:val="95"/>
        </w:rPr>
        <w:t> </w:t>
      </w:r>
      <w:r>
        <w:rPr>
          <w:w w:val="95"/>
        </w:rPr>
        <w:t>polime- rizables,</w:t>
      </w:r>
      <w:r>
        <w:rPr>
          <w:spacing w:val="-9"/>
          <w:w w:val="95"/>
        </w:rPr>
        <w:t> </w:t>
      </w:r>
      <w:r>
        <w:rPr>
          <w:w w:val="95"/>
        </w:rPr>
        <w:t>tienen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característica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sí</w:t>
      </w:r>
      <w:r>
        <w:rPr>
          <w:spacing w:val="-9"/>
          <w:w w:val="95"/>
        </w:rPr>
        <w:t> </w:t>
      </w:r>
      <w:r>
        <w:rPr>
          <w:w w:val="95"/>
        </w:rPr>
        <w:t>mismos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generar</w:t>
      </w:r>
      <w:r>
        <w:rPr>
          <w:spacing w:val="-9"/>
          <w:w w:val="95"/>
        </w:rPr>
        <w:t> </w:t>
      </w:r>
      <w:r>
        <w:rPr>
          <w:w w:val="95"/>
        </w:rPr>
        <w:t>polímeros reticulados por un mecanismo distinto al de polimerización vía radicales libres. </w:t>
      </w:r>
      <w:r>
        <w:rPr/>
        <w:t>Las</w:t>
      </w:r>
      <w:r>
        <w:rPr>
          <w:spacing w:val="-27"/>
        </w:rPr>
        <w:t> </w:t>
      </w:r>
      <w:r>
        <w:rPr/>
        <w:t>ventajas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polimerización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apertura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anillo</w:t>
      </w:r>
      <w:r>
        <w:rPr>
          <w:spacing w:val="-27"/>
        </w:rPr>
        <w:t> </w:t>
      </w:r>
      <w:r>
        <w:rPr/>
        <w:t>epóxico</w:t>
      </w:r>
      <w:r>
        <w:rPr>
          <w:spacing w:val="-27"/>
        </w:rPr>
        <w:t> </w:t>
      </w:r>
      <w:r>
        <w:rPr/>
        <w:t>respecto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polimerización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radicales</w:t>
      </w:r>
      <w:r>
        <w:rPr>
          <w:spacing w:val="-7"/>
          <w:w w:val="95"/>
        </w:rPr>
        <w:t> </w:t>
      </w:r>
      <w:r>
        <w:rPr>
          <w:w w:val="95"/>
        </w:rPr>
        <w:t>libres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siguientes: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generan</w:t>
      </w:r>
      <w:r>
        <w:rPr>
          <w:spacing w:val="-7"/>
          <w:w w:val="95"/>
        </w:rPr>
        <w:t> </w:t>
      </w:r>
      <w:r>
        <w:rPr>
          <w:w w:val="95"/>
        </w:rPr>
        <w:t>subproduc- </w:t>
      </w:r>
      <w:r>
        <w:rPr/>
        <w:t>tos</w:t>
      </w:r>
      <w:r>
        <w:rPr>
          <w:spacing w:val="-25"/>
        </w:rPr>
        <w:t> </w:t>
      </w:r>
      <w:r>
        <w:rPr/>
        <w:t>durante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reacción,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utilizarse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catalizador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>
          <w:spacing w:val="-3"/>
        </w:rPr>
        <w:t>iniciador,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reac- ción</w:t>
      </w:r>
      <w:r>
        <w:rPr>
          <w:spacing w:val="-23"/>
        </w:rPr>
        <w:t> </w:t>
      </w:r>
      <w:r>
        <w:rPr/>
        <w:t>procede</w:t>
      </w:r>
      <w:r>
        <w:rPr>
          <w:spacing w:val="-23"/>
        </w:rPr>
        <w:t> </w:t>
      </w:r>
      <w:r>
        <w:rPr/>
        <w:t>térmicamente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radiación</w:t>
      </w:r>
      <w:r>
        <w:rPr>
          <w:spacing w:val="-23"/>
        </w:rPr>
        <w:t> </w:t>
      </w:r>
      <w:r>
        <w:rPr/>
        <w:t>ultravioleta,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reacción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detiene al</w:t>
      </w:r>
      <w:r>
        <w:rPr>
          <w:spacing w:val="-29"/>
        </w:rPr>
        <w:t> </w:t>
      </w:r>
      <w:r>
        <w:rPr/>
        <w:t>quitar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fuente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polimerización,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tanto,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obtener</w:t>
      </w:r>
      <w:r>
        <w:rPr>
          <w:spacing w:val="-29"/>
        </w:rPr>
        <w:t> </w:t>
      </w:r>
      <w:r>
        <w:rPr/>
        <w:t>polímeros a</w:t>
      </w:r>
      <w:r>
        <w:rPr>
          <w:spacing w:val="-18"/>
        </w:rPr>
        <w:t> </w:t>
      </w:r>
      <w:r>
        <w:rPr/>
        <w:t>diferentes</w:t>
      </w:r>
      <w:r>
        <w:rPr>
          <w:spacing w:val="-18"/>
        </w:rPr>
        <w:t> </w:t>
      </w:r>
      <w:r>
        <w:rPr/>
        <w:t>grados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reticulación,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hacer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agentes</w:t>
      </w:r>
      <w:r>
        <w:rPr>
          <w:spacing w:val="-18"/>
        </w:rPr>
        <w:t> </w:t>
      </w:r>
      <w:r>
        <w:rPr/>
        <w:t>reticu- lantes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modificar</w:t>
      </w:r>
      <w:r>
        <w:rPr>
          <w:spacing w:val="-21"/>
        </w:rPr>
        <w:t> </w:t>
      </w:r>
      <w:r>
        <w:rPr/>
        <w:t>propiedades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polímero</w:t>
      </w:r>
      <w:r>
        <w:rPr>
          <w:spacing w:val="-21"/>
        </w:rPr>
        <w:t> </w:t>
      </w:r>
      <w:r>
        <w:rPr/>
        <w:t>y/o</w:t>
      </w:r>
      <w:r>
        <w:rPr>
          <w:spacing w:val="-21"/>
        </w:rPr>
        <w:t> </w:t>
      </w:r>
      <w:r>
        <w:rPr/>
        <w:t>disminuir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temperatura de</w:t>
      </w:r>
      <w:r>
        <w:rPr>
          <w:spacing w:val="-4"/>
        </w:rPr>
        <w:t> </w:t>
      </w:r>
      <w:r>
        <w:rPr/>
        <w:t>curado,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obtiene</w:t>
      </w:r>
      <w:r>
        <w:rPr>
          <w:spacing w:val="-4"/>
        </w:rPr>
        <w:t> </w:t>
      </w:r>
      <w:r>
        <w:rPr/>
        <w:t>con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forma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molde</w:t>
      </w:r>
      <w:r>
        <w:rPr>
          <w:spacing w:val="-4"/>
        </w:rPr>
        <w:t> </w:t>
      </w:r>
      <w:r>
        <w:rPr>
          <w:spacing w:val="-10"/>
        </w:rPr>
        <w:t>y,</w:t>
      </w:r>
      <w:r>
        <w:rPr>
          <w:spacing w:val="-4"/>
        </w:rPr>
        <w:t> </w:t>
      </w:r>
      <w:r>
        <w:rPr/>
        <w:t>entre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más</w:t>
      </w:r>
      <w:r>
        <w:rPr>
          <w:spacing w:val="-4"/>
        </w:rPr>
        <w:t> </w:t>
      </w:r>
      <w:r>
        <w:rPr/>
        <w:t>destacable</w:t>
      </w:r>
      <w:r>
        <w:rPr>
          <w:spacing w:val="-4"/>
        </w:rPr>
        <w:t> </w:t>
      </w:r>
      <w:r>
        <w:rPr/>
        <w:t>es,</w:t>
      </w:r>
      <w:r>
        <w:rPr>
          <w:spacing w:val="-4"/>
        </w:rPr>
        <w:t> </w:t>
      </w:r>
      <w:r>
        <w:rPr/>
        <w:t>el encogimiento</w:t>
      </w:r>
      <w:r>
        <w:rPr>
          <w:spacing w:val="-30"/>
        </w:rPr>
        <w:t> </w:t>
      </w:r>
      <w:r>
        <w:rPr/>
        <w:t>durante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curado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mucho</w:t>
      </w:r>
      <w:r>
        <w:rPr>
          <w:spacing w:val="-30"/>
        </w:rPr>
        <w:t> </w:t>
      </w:r>
      <w:r>
        <w:rPr/>
        <w:t>menor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observado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polime- </w:t>
      </w:r>
      <w:r>
        <w:rPr>
          <w:w w:val="95"/>
        </w:rPr>
        <w:t>rización en</w:t>
      </w:r>
      <w:r>
        <w:rPr>
          <w:spacing w:val="20"/>
          <w:w w:val="95"/>
        </w:rPr>
        <w:t> </w:t>
      </w:r>
      <w:r>
        <w:rPr>
          <w:w w:val="95"/>
        </w:rPr>
        <w:t>cadena.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trabajando</w:t>
      </w:r>
      <w:r>
        <w:rPr>
          <w:spacing w:val="-27"/>
        </w:rPr>
        <w:t> </w:t>
      </w:r>
      <w:r>
        <w:rPr/>
        <w:t>actualmente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aceite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linaza</w:t>
      </w:r>
      <w:r>
        <w:rPr>
          <w:spacing w:val="-27"/>
        </w:rPr>
        <w:t> </w:t>
      </w:r>
      <w:r>
        <w:rPr/>
        <w:t>epoxi- </w:t>
      </w:r>
      <w:r>
        <w:rPr>
          <w:w w:val="95"/>
        </w:rPr>
        <w:t>dado,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epoxidación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preparación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diversas</w:t>
      </w:r>
      <w:r>
        <w:rPr>
          <w:spacing w:val="-22"/>
          <w:w w:val="95"/>
        </w:rPr>
        <w:t> </w:t>
      </w:r>
      <w:r>
        <w:rPr>
          <w:w w:val="95"/>
        </w:rPr>
        <w:t>matrices</w:t>
      </w:r>
      <w:r>
        <w:rPr>
          <w:spacing w:val="-23"/>
          <w:w w:val="95"/>
        </w:rPr>
        <w:t> </w:t>
      </w:r>
      <w:r>
        <w:rPr>
          <w:w w:val="95"/>
        </w:rPr>
        <w:t>poliméricas 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generación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compósitos</w:t>
      </w:r>
      <w:r>
        <w:rPr>
          <w:spacing w:val="-14"/>
          <w:w w:val="95"/>
        </w:rPr>
        <w:t> </w:t>
      </w:r>
      <w:r>
        <w:rPr>
          <w:w w:val="95"/>
        </w:rPr>
        <w:t>poliméricos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distintos</w:t>
      </w:r>
      <w:r>
        <w:rPr>
          <w:spacing w:val="-13"/>
          <w:w w:val="95"/>
        </w:rPr>
        <w:t> </w:t>
      </w:r>
      <w:r>
        <w:rPr>
          <w:w w:val="95"/>
        </w:rPr>
        <w:t>agentes</w:t>
      </w:r>
      <w:r>
        <w:rPr>
          <w:spacing w:val="-13"/>
          <w:w w:val="95"/>
        </w:rPr>
        <w:t> </w:t>
      </w:r>
      <w:r>
        <w:rPr>
          <w:w w:val="95"/>
        </w:rPr>
        <w:t>reticulantes</w:t>
      </w:r>
      <w:r>
        <w:rPr>
          <w:spacing w:val="-13"/>
          <w:w w:val="95"/>
        </w:rPr>
        <w:t> </w:t>
      </w:r>
      <w:r>
        <w:rPr>
          <w:w w:val="95"/>
        </w:rPr>
        <w:t>que brinden</w:t>
      </w:r>
      <w:r>
        <w:rPr>
          <w:spacing w:val="-11"/>
          <w:w w:val="95"/>
        </w:rPr>
        <w:t> </w:t>
      </w:r>
      <w:r>
        <w:rPr>
          <w:w w:val="95"/>
        </w:rPr>
        <w:t>polaridad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matriz</w:t>
      </w:r>
      <w:r>
        <w:rPr>
          <w:spacing w:val="-11"/>
          <w:w w:val="95"/>
        </w:rPr>
        <w:t> </w:t>
      </w:r>
      <w:r>
        <w:rPr>
          <w:w w:val="95"/>
        </w:rPr>
        <w:t>soporte.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aceite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linaza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ejemplo</w:t>
      </w:r>
      <w:r>
        <w:rPr>
          <w:spacing w:val="-11"/>
          <w:w w:val="95"/>
        </w:rPr>
        <w:t> </w:t>
      </w:r>
      <w:r>
        <w:rPr>
          <w:w w:val="95"/>
        </w:rPr>
        <w:t>claro</w:t>
      </w:r>
      <w:r>
        <w:rPr>
          <w:spacing w:val="-11"/>
          <w:w w:val="95"/>
        </w:rPr>
        <w:t> </w:t>
      </w:r>
      <w:r>
        <w:rPr>
          <w:w w:val="95"/>
        </w:rPr>
        <w:t>de derivados naturales utilizados en la generación de polímeros y materiales com- </w:t>
      </w:r>
      <w:r>
        <w:rPr/>
        <w:t>pósitos</w:t>
      </w:r>
      <w:r>
        <w:rPr>
          <w:spacing w:val="-26"/>
        </w:rPr>
        <w:t> </w:t>
      </w:r>
      <w:r>
        <w:rPr/>
        <w:t>útiles.</w:t>
      </w:r>
      <w:r>
        <w:rPr>
          <w:spacing w:val="-26"/>
        </w:rPr>
        <w:t> </w:t>
      </w:r>
      <w:r>
        <w:rPr/>
        <w:t>Canadá</w:t>
      </w:r>
      <w:r>
        <w:rPr>
          <w:spacing w:val="-26"/>
        </w:rPr>
        <w:t> </w:t>
      </w:r>
      <w:r>
        <w:rPr/>
        <w:t>es</w:t>
      </w:r>
      <w:r>
        <w:rPr>
          <w:spacing w:val="-25"/>
        </w:rPr>
        <w:t> </w:t>
      </w:r>
      <w:r>
        <w:rPr/>
        <w:t>el</w:t>
      </w:r>
      <w:r>
        <w:rPr>
          <w:spacing w:val="-26"/>
        </w:rPr>
        <w:t> </w:t>
      </w:r>
      <w:r>
        <w:rPr/>
        <w:t>líder</w:t>
      </w:r>
      <w:r>
        <w:rPr>
          <w:spacing w:val="-25"/>
        </w:rPr>
        <w:t> </w:t>
      </w:r>
      <w:r>
        <w:rPr/>
        <w:t>mundial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producción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aceite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linaza,</w:t>
      </w:r>
      <w:r>
        <w:rPr>
          <w:spacing w:val="-25"/>
        </w:rPr>
        <w:t> </w:t>
      </w:r>
      <w:r>
        <w:rPr/>
        <w:t>por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750,000</w:t>
      </w:r>
      <w:r>
        <w:rPr>
          <w:spacing w:val="-13"/>
          <w:w w:val="95"/>
        </w:rPr>
        <w:t> </w:t>
      </w:r>
      <w:r>
        <w:rPr>
          <w:w w:val="95"/>
        </w:rPr>
        <w:t>toneladas</w:t>
      </w:r>
      <w:r>
        <w:rPr>
          <w:spacing w:val="-12"/>
          <w:w w:val="95"/>
        </w:rPr>
        <w:t> </w:t>
      </w:r>
      <w:r>
        <w:rPr>
          <w:w w:val="95"/>
        </w:rPr>
        <w:t>(t)</w:t>
      </w:r>
      <w:r>
        <w:rPr>
          <w:spacing w:val="-12"/>
          <w:w w:val="95"/>
        </w:rPr>
        <w:t> </w:t>
      </w:r>
      <w:r>
        <w:rPr>
          <w:w w:val="95"/>
        </w:rPr>
        <w:t>anualmente.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aceite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obtiene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semillas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planta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lino,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sabor</w:t>
      </w:r>
      <w:r>
        <w:rPr>
          <w:spacing w:val="-15"/>
          <w:w w:val="95"/>
        </w:rPr>
        <w:t> </w:t>
      </w:r>
      <w:r>
        <w:rPr>
          <w:w w:val="95"/>
        </w:rPr>
        <w:t>agradable</w:t>
      </w:r>
      <w:r>
        <w:rPr>
          <w:spacing w:val="-15"/>
          <w:w w:val="95"/>
        </w:rPr>
        <w:t> </w:t>
      </w:r>
      <w:r>
        <w:rPr>
          <w:w w:val="95"/>
        </w:rPr>
        <w:t>parecido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nueces,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muy nutritivo, sirve de alimento tanto a seres humanos como a animales; asimismo, contiene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promedio</w:t>
      </w:r>
      <w:r>
        <w:rPr>
          <w:spacing w:val="-20"/>
          <w:w w:val="95"/>
        </w:rPr>
        <w:t> </w:t>
      </w:r>
      <w:r>
        <w:rPr>
          <w:w w:val="95"/>
        </w:rPr>
        <w:t>6%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ácido</w:t>
      </w:r>
      <w:r>
        <w:rPr>
          <w:spacing w:val="-19"/>
          <w:w w:val="95"/>
        </w:rPr>
        <w:t> </w:t>
      </w:r>
      <w:r>
        <w:rPr>
          <w:w w:val="95"/>
        </w:rPr>
        <w:t>palmítico,</w:t>
      </w:r>
      <w:r>
        <w:rPr>
          <w:spacing w:val="-19"/>
          <w:w w:val="95"/>
        </w:rPr>
        <w:t> </w:t>
      </w:r>
      <w:r>
        <w:rPr>
          <w:w w:val="95"/>
        </w:rPr>
        <w:t>3%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ácido</w:t>
      </w:r>
      <w:r>
        <w:rPr>
          <w:spacing w:val="-19"/>
          <w:w w:val="95"/>
        </w:rPr>
        <w:t> </w:t>
      </w:r>
      <w:r>
        <w:rPr>
          <w:w w:val="95"/>
        </w:rPr>
        <w:t>esteárico,</w:t>
      </w:r>
      <w:r>
        <w:rPr>
          <w:spacing w:val="-19"/>
          <w:w w:val="95"/>
        </w:rPr>
        <w:t> </w:t>
      </w:r>
      <w:r>
        <w:rPr>
          <w:w w:val="95"/>
        </w:rPr>
        <w:t>19%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ácido oleico, 15% de ácido linoleico y 57% de ácido linolénico; contiene en</w:t>
      </w:r>
      <w:r>
        <w:rPr>
          <w:spacing w:val="33"/>
          <w:w w:val="95"/>
        </w:rPr>
        <w:t> </w:t>
      </w:r>
      <w:r>
        <w:rPr>
          <w:w w:val="95"/>
        </w:rPr>
        <w:t>promedio</w:t>
      </w: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6.6</w:t>
      </w:r>
      <w:r>
        <w:rPr>
          <w:spacing w:val="-12"/>
          <w:w w:val="95"/>
        </w:rPr>
        <w:t> </w:t>
      </w:r>
      <w:r>
        <w:rPr>
          <w:w w:val="95"/>
        </w:rPr>
        <w:t>dobles</w:t>
      </w:r>
      <w:r>
        <w:rPr>
          <w:spacing w:val="-11"/>
          <w:w w:val="95"/>
        </w:rPr>
        <w:t> </w:t>
      </w:r>
      <w:r>
        <w:rPr>
          <w:w w:val="95"/>
        </w:rPr>
        <w:t>enlaces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polimerizables</w:t>
      </w:r>
      <w:r>
        <w:rPr>
          <w:spacing w:val="-11"/>
          <w:w w:val="95"/>
        </w:rPr>
        <w:t> </w:t>
      </w:r>
      <w:r>
        <w:rPr>
          <w:w w:val="95"/>
        </w:rPr>
        <w:t>únicamente</w:t>
      </w:r>
      <w:r>
        <w:rPr>
          <w:spacing w:val="-12"/>
          <w:w w:val="95"/>
        </w:rPr>
        <w:t> </w:t>
      </w:r>
      <w:r>
        <w:rPr>
          <w:w w:val="95"/>
        </w:rPr>
        <w:t>bajo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espe- </w:t>
      </w:r>
      <w:r>
        <w:rPr>
          <w:w w:val="90"/>
        </w:rPr>
        <w:t>ciales  mencionadas  anteriormente  (polimerización</w:t>
      </w:r>
      <w:r>
        <w:rPr>
          <w:spacing w:val="34"/>
          <w:w w:val="90"/>
        </w:rPr>
        <w:t> </w:t>
      </w:r>
      <w:r>
        <w:rPr>
          <w:w w:val="90"/>
        </w:rPr>
        <w:t>catiónica).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4"/>
        </w:rPr>
        <w:t> </w:t>
      </w:r>
      <w:r>
        <w:rPr/>
        <w:t>aceite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linaza</w:t>
      </w:r>
      <w:r>
        <w:rPr>
          <w:spacing w:val="-4"/>
        </w:rPr>
        <w:t> </w:t>
      </w:r>
      <w:r>
        <w:rPr/>
        <w:t>ha</w:t>
      </w:r>
      <w:r>
        <w:rPr>
          <w:spacing w:val="-4"/>
        </w:rPr>
        <w:t> </w:t>
      </w:r>
      <w:r>
        <w:rPr/>
        <w:t>sido</w:t>
      </w:r>
      <w:r>
        <w:rPr>
          <w:spacing w:val="-4"/>
        </w:rPr>
        <w:t> </w:t>
      </w:r>
      <w:r>
        <w:rPr/>
        <w:t>usado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años</w:t>
      </w:r>
      <w:r>
        <w:rPr>
          <w:spacing w:val="-4"/>
        </w:rPr>
        <w:t> </w:t>
      </w:r>
      <w:r>
        <w:rPr/>
        <w:t>como</w:t>
      </w:r>
      <w:r>
        <w:rPr>
          <w:spacing w:val="-4"/>
        </w:rPr>
        <w:t> </w:t>
      </w:r>
      <w:r>
        <w:rPr/>
        <w:t>agente</w:t>
      </w:r>
      <w:r>
        <w:rPr>
          <w:spacing w:val="-4"/>
        </w:rPr>
        <w:t> </w:t>
      </w:r>
      <w:r>
        <w:rPr/>
        <w:t>secante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aplica- </w:t>
      </w:r>
      <w:r>
        <w:rPr>
          <w:w w:val="95"/>
        </w:rPr>
        <w:t>ciones de protección de superficies, como capa protectora e impermeabilizante para</w:t>
      </w:r>
      <w:r>
        <w:rPr>
          <w:spacing w:val="-20"/>
          <w:w w:val="95"/>
        </w:rPr>
        <w:t> </w:t>
      </w:r>
      <w:r>
        <w:rPr>
          <w:w w:val="95"/>
        </w:rPr>
        <w:t>maderas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telas,</w:t>
      </w:r>
      <w:r>
        <w:rPr>
          <w:spacing w:val="-20"/>
          <w:w w:val="95"/>
        </w:rPr>
        <w:t> </w:t>
      </w:r>
      <w:r>
        <w:rPr>
          <w:w w:val="95"/>
        </w:rPr>
        <w:t>sustituyendo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disolventes</w:t>
      </w:r>
      <w:r>
        <w:rPr>
          <w:spacing w:val="-19"/>
          <w:w w:val="95"/>
        </w:rPr>
        <w:t> </w:t>
      </w:r>
      <w:r>
        <w:rPr>
          <w:w w:val="95"/>
        </w:rPr>
        <w:t>tradicionales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eran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siguen </w:t>
      </w:r>
      <w:r>
        <w:rPr/>
        <w:t>siendo</w:t>
      </w:r>
      <w:r>
        <w:rPr>
          <w:spacing w:val="-26"/>
        </w:rPr>
        <w:t> </w:t>
      </w:r>
      <w:r>
        <w:rPr/>
        <w:t>perjudiciales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ambiente.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utiliza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industria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pin- </w:t>
      </w:r>
      <w:r>
        <w:rPr>
          <w:w w:val="95"/>
        </w:rPr>
        <w:t>turas,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aglutinante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disolución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colores,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fabricación</w:t>
      </w:r>
      <w:r>
        <w:rPr>
          <w:spacing w:val="-8"/>
          <w:w w:val="95"/>
        </w:rPr>
        <w:t> </w:t>
      </w:r>
      <w:r>
        <w:rPr>
          <w:w w:val="95"/>
        </w:rPr>
        <w:t>de esencias. No obstante, aprovechando la relativa alta cantidad de dobles enlaces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estructura,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han</w:t>
      </w:r>
      <w:r>
        <w:rPr>
          <w:spacing w:val="-21"/>
        </w:rPr>
        <w:t> </w:t>
      </w:r>
      <w:r>
        <w:rPr/>
        <w:t>empleado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generación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monómeros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grupos </w:t>
      </w:r>
      <w:r>
        <w:rPr>
          <w:w w:val="95"/>
        </w:rPr>
        <w:t>funcionales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reactivos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polimerización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cadena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condensación.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37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</w:rPr>
        <w:t>Para</w:t>
      </w:r>
      <w:r>
        <w:rPr>
          <w:spacing w:val="-25"/>
        </w:rPr>
        <w:t> </w:t>
      </w:r>
      <w:r>
        <w:rPr/>
        <w:t>ello,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sido</w:t>
      </w:r>
      <w:r>
        <w:rPr>
          <w:spacing w:val="-25"/>
        </w:rPr>
        <w:t> </w:t>
      </w:r>
      <w:r>
        <w:rPr/>
        <w:t>necesario</w:t>
      </w:r>
      <w:r>
        <w:rPr>
          <w:spacing w:val="-24"/>
        </w:rPr>
        <w:t> </w:t>
      </w:r>
      <w:r>
        <w:rPr/>
        <w:t>modificar</w:t>
      </w:r>
      <w:r>
        <w:rPr>
          <w:spacing w:val="-25"/>
        </w:rPr>
        <w:t> </w:t>
      </w:r>
      <w:r>
        <w:rPr/>
        <w:t>químicamente</w:t>
      </w:r>
      <w:r>
        <w:rPr>
          <w:spacing w:val="-24"/>
        </w:rPr>
        <w:t> </w:t>
      </w:r>
      <w:r>
        <w:rPr/>
        <w:t>su</w:t>
      </w:r>
      <w:r>
        <w:rPr>
          <w:spacing w:val="-25"/>
        </w:rPr>
        <w:t> </w:t>
      </w:r>
      <w:r>
        <w:rPr/>
        <w:t>estructura;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más recurrido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oxidación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dobles</w:t>
      </w:r>
      <w:r>
        <w:rPr>
          <w:spacing w:val="-24"/>
        </w:rPr>
        <w:t> </w:t>
      </w:r>
      <w:r>
        <w:rPr/>
        <w:t>enlaces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insertar</w:t>
      </w:r>
      <w:r>
        <w:rPr>
          <w:spacing w:val="-24"/>
        </w:rPr>
        <w:t> </w:t>
      </w:r>
      <w:r>
        <w:rPr/>
        <w:t>grupos</w:t>
      </w:r>
      <w:r>
        <w:rPr>
          <w:spacing w:val="-24"/>
        </w:rPr>
        <w:t> </w:t>
      </w:r>
      <w:r>
        <w:rPr/>
        <w:t>oxirano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las cadenas de ácidos grasos. </w:t>
      </w:r>
      <w:r>
        <w:rPr>
          <w:spacing w:val="-4"/>
          <w:w w:val="95"/>
        </w:rPr>
        <w:t>Para </w:t>
      </w:r>
      <w:r>
        <w:rPr>
          <w:w w:val="95"/>
        </w:rPr>
        <w:t>esta reacción hay diversas publicaciones que mencionan</w:t>
      </w:r>
      <w:r>
        <w:rPr>
          <w:spacing w:val="-14"/>
          <w:w w:val="95"/>
        </w:rPr>
        <w:t> </w:t>
      </w:r>
      <w:r>
        <w:rPr>
          <w:w w:val="95"/>
        </w:rPr>
        <w:t>distintas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reacción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altos</w:t>
      </w:r>
      <w:r>
        <w:rPr>
          <w:spacing w:val="-14"/>
          <w:w w:val="95"/>
        </w:rPr>
        <w:t> </w:t>
      </w:r>
      <w:r>
        <w:rPr>
          <w:w w:val="95"/>
        </w:rPr>
        <w:t>rendimientos.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La epoxidación de ácidos grasos a escala industrial, generalmente, se lleva    a cabo por la reacción de epoxidación de Prileshajev, en la que un perácido es usado para transferir el oxígeno a los dobles enlaces de las cadenas de ácidos grasos insaturdos. El perácido puede adicionarse preformado o ser generado </w:t>
      </w:r>
      <w:r>
        <w:rPr>
          <w:rFonts w:ascii="Times New Roman" w:hAnsi="Times New Roman"/>
          <w:i/>
          <w:w w:val="95"/>
        </w:rPr>
        <w:t>in </w:t>
      </w:r>
      <w:r>
        <w:rPr>
          <w:rFonts w:ascii="Times New Roman" w:hAnsi="Times New Roman"/>
          <w:i/>
          <w:w w:val="95"/>
        </w:rPr>
        <w:t>sittu </w:t>
      </w:r>
      <w:r>
        <w:rPr>
          <w:w w:val="95"/>
        </w:rPr>
        <w:t>a partir de peróxido de hidrógeno y ácido acético o ácido fórmico en medio acuoso,</w:t>
      </w:r>
      <w:r>
        <w:rPr>
          <w:spacing w:val="-8"/>
          <w:w w:val="95"/>
        </w:rPr>
        <w:t> </w:t>
      </w:r>
      <w:r>
        <w:rPr>
          <w:w w:val="95"/>
        </w:rPr>
        <w:t>usando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ácido</w:t>
      </w:r>
      <w:r>
        <w:rPr>
          <w:spacing w:val="-8"/>
          <w:w w:val="95"/>
        </w:rPr>
        <w:t> </w:t>
      </w:r>
      <w:r>
        <w:rPr>
          <w:w w:val="95"/>
        </w:rPr>
        <w:t>mineral</w:t>
      </w:r>
      <w:r>
        <w:rPr>
          <w:spacing w:val="-8"/>
          <w:w w:val="95"/>
        </w:rPr>
        <w:t> </w:t>
      </w:r>
      <w:r>
        <w:rPr>
          <w:w w:val="95"/>
        </w:rPr>
        <w:t>fuerte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resina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intercambio</w:t>
      </w:r>
      <w:r>
        <w:rPr>
          <w:spacing w:val="-8"/>
          <w:w w:val="95"/>
        </w:rPr>
        <w:t> </w:t>
      </w:r>
      <w:r>
        <w:rPr>
          <w:w w:val="95"/>
        </w:rPr>
        <w:t>iónico</w:t>
      </w:r>
      <w:r>
        <w:rPr>
          <w:spacing w:val="-8"/>
          <w:w w:val="95"/>
        </w:rPr>
        <w:t> </w:t>
      </w:r>
      <w:r>
        <w:rPr>
          <w:w w:val="95"/>
        </w:rPr>
        <w:t>como catalizador (Klaas y Warwel, 1999: 125; La Scala y </w:t>
      </w:r>
      <w:r>
        <w:rPr>
          <w:spacing w:val="-3"/>
          <w:w w:val="95"/>
        </w:rPr>
        <w:t>Wool, </w:t>
      </w:r>
      <w:r>
        <w:rPr>
          <w:w w:val="95"/>
        </w:rPr>
        <w:t>2002: 373; Okieimen</w:t>
      </w:r>
      <w:r>
        <w:rPr>
          <w:spacing w:val="46"/>
          <w:w w:val="95"/>
        </w:rPr>
        <w:t>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2002: 139). Sin embargo, estas reacciones pueden producir otras colate- rales, como por ejemplo, la ruptura del triglicérido y la subsecuente formación de mono-, diglicéridos y ácidos grasos, así como la apertura del anillo epóxico. </w:t>
      </w:r>
      <w:r>
        <w:rPr>
          <w:spacing w:val="-3"/>
          <w:w w:val="95"/>
        </w:rPr>
        <w:t>Para </w:t>
      </w:r>
      <w:r>
        <w:rPr>
          <w:w w:val="95"/>
        </w:rPr>
        <w:t>evitar reacciones laterales al </w:t>
      </w:r>
      <w:r>
        <w:rPr>
          <w:spacing w:val="-3"/>
          <w:w w:val="95"/>
        </w:rPr>
        <w:t>epoxidar, </w:t>
      </w:r>
      <w:r>
        <w:rPr>
          <w:w w:val="95"/>
        </w:rPr>
        <w:t>un proceso alternativo que es más suave y selectivo es el propuesto por Klaas y </w:t>
      </w:r>
      <w:r>
        <w:rPr>
          <w:spacing w:val="-3"/>
          <w:w w:val="95"/>
        </w:rPr>
        <w:t>Warwel </w:t>
      </w:r>
      <w:r>
        <w:rPr>
          <w:w w:val="95"/>
        </w:rPr>
        <w:t>(1997: 311); el cual es un método quimioenzimático cuyo objetivo es catalizar la formación del perácido en</w:t>
      </w:r>
      <w:r>
        <w:rPr>
          <w:spacing w:val="-7"/>
          <w:w w:val="95"/>
        </w:rPr>
        <w:t> </w:t>
      </w:r>
      <w:r>
        <w:rPr>
          <w:w w:val="95"/>
        </w:rPr>
        <w:t>presencia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enzima,</w:t>
      </w:r>
      <w:r>
        <w:rPr>
          <w:spacing w:val="-7"/>
          <w:w w:val="95"/>
        </w:rPr>
        <w:t> </w:t>
      </w:r>
      <w:r>
        <w:rPr>
          <w:w w:val="95"/>
        </w:rPr>
        <w:t>5%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mol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ácido</w:t>
      </w:r>
      <w:r>
        <w:rPr>
          <w:spacing w:val="-7"/>
          <w:w w:val="95"/>
        </w:rPr>
        <w:t> </w:t>
      </w:r>
      <w:r>
        <w:rPr>
          <w:w w:val="95"/>
        </w:rPr>
        <w:t>graso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cadena</w:t>
      </w:r>
      <w:r>
        <w:rPr>
          <w:spacing w:val="-7"/>
          <w:w w:val="95"/>
        </w:rPr>
        <w:t> </w:t>
      </w:r>
      <w:r>
        <w:rPr>
          <w:w w:val="95"/>
        </w:rPr>
        <w:t>equivalente y</w:t>
      </w:r>
      <w:r>
        <w:rPr>
          <w:spacing w:val="-5"/>
          <w:w w:val="95"/>
        </w:rPr>
        <w:t> </w:t>
      </w:r>
      <w:r>
        <w:rPr>
          <w:w w:val="95"/>
        </w:rPr>
        <w:t>peróxido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hidrógeno.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rendimientos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arriba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90%</w:t>
      </w:r>
      <w:r>
        <w:rPr>
          <w:spacing w:val="-5"/>
          <w:w w:val="95"/>
        </w:rPr>
        <w:t> </w:t>
      </w:r>
      <w:r>
        <w:rPr>
          <w:w w:val="95"/>
        </w:rPr>
        <w:t>(Hilker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</w:t>
      </w:r>
      <w:r>
        <w:rPr>
          <w:w w:val="90"/>
        </w:rPr>
        <w:t>2001:</w:t>
      </w:r>
      <w:r>
        <w:rPr>
          <w:spacing w:val="25"/>
          <w:w w:val="90"/>
        </w:rPr>
        <w:t> </w:t>
      </w:r>
      <w:r>
        <w:rPr>
          <w:w w:val="90"/>
        </w:rPr>
        <w:t>427).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spacing w:val="-3"/>
        </w:rPr>
        <w:t>Entre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enzimas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estudiadas</w:t>
      </w:r>
      <w:r>
        <w:rPr>
          <w:spacing w:val="-17"/>
        </w:rPr>
        <w:t> </w:t>
      </w:r>
      <w:r>
        <w:rPr/>
        <w:t>están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Novozima</w:t>
      </w:r>
      <w:r>
        <w:rPr>
          <w:spacing w:val="-17"/>
        </w:rPr>
        <w:t> </w:t>
      </w:r>
      <w:r>
        <w:rPr/>
        <w:t>435,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preparación </w:t>
      </w:r>
      <w:r>
        <w:rPr>
          <w:w w:val="95"/>
        </w:rPr>
        <w:t>comercial</w:t>
      </w:r>
      <w:r>
        <w:rPr>
          <w:spacing w:val="-25"/>
          <w:w w:val="95"/>
        </w:rPr>
        <w:t> </w:t>
      </w:r>
      <w:r>
        <w:rPr>
          <w:w w:val="95"/>
        </w:rPr>
        <w:t>inmovilizada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lipasa</w:t>
      </w:r>
      <w:r>
        <w:rPr>
          <w:spacing w:val="-25"/>
          <w:w w:val="95"/>
        </w:rPr>
        <w:t> </w:t>
      </w:r>
      <w:r>
        <w:rPr>
          <w:w w:val="95"/>
        </w:rPr>
        <w:t>B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Candida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anttarcttica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efectiva</w:t>
      </w:r>
      <w:r>
        <w:rPr>
          <w:spacing w:val="-25"/>
          <w:w w:val="95"/>
        </w:rPr>
        <w:t> </w:t>
      </w:r>
      <w:r>
        <w:rPr>
          <w:w w:val="95"/>
        </w:rPr>
        <w:t>para </w:t>
      </w:r>
      <w:r>
        <w:rPr/>
        <w:t>este</w:t>
      </w:r>
      <w:r>
        <w:rPr>
          <w:spacing w:val="-25"/>
        </w:rPr>
        <w:t> </w:t>
      </w:r>
      <w:r>
        <w:rPr/>
        <w:t>propósito.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reacción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lleva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5"/>
        </w:rPr>
        <w:t> </w:t>
      </w:r>
      <w:r>
        <w:rPr/>
        <w:t>principalmente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sistema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dos </w:t>
      </w:r>
      <w:r>
        <w:rPr>
          <w:w w:val="95"/>
        </w:rPr>
        <w:t>fases: una fase orgánica, generalmente de tolueno, que permite la solubilización </w:t>
      </w:r>
      <w:r>
        <w:rPr/>
        <w:t>del ácido graso, y una fase acuosa que contiene al peróxido de hidrógeno. El </w:t>
      </w:r>
      <w:r>
        <w:rPr>
          <w:w w:val="95"/>
        </w:rPr>
        <w:t>mecanismo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epoxidación</w:t>
      </w:r>
      <w:r>
        <w:rPr>
          <w:spacing w:val="-5"/>
          <w:w w:val="95"/>
        </w:rPr>
        <w:t> </w:t>
      </w:r>
      <w:r>
        <w:rPr>
          <w:w w:val="95"/>
        </w:rPr>
        <w:t>quimioenzimática</w:t>
      </w:r>
      <w:r>
        <w:rPr>
          <w:spacing w:val="-5"/>
          <w:w w:val="95"/>
        </w:rPr>
        <w:t> </w:t>
      </w:r>
      <w:r>
        <w:rPr>
          <w:w w:val="95"/>
        </w:rPr>
        <w:t>involucra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reacción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pa- </w:t>
      </w:r>
      <w:r>
        <w:rPr/>
        <w:t>sos</w:t>
      </w:r>
      <w:r>
        <w:rPr>
          <w:spacing w:val="-22"/>
        </w:rPr>
        <w:t> </w:t>
      </w:r>
      <w:r>
        <w:rPr>
          <w:spacing w:val="-3"/>
        </w:rPr>
        <w:t>(Figura</w:t>
      </w:r>
      <w:r>
        <w:rPr>
          <w:spacing w:val="-22"/>
        </w:rPr>
        <w:t> </w:t>
      </w:r>
      <w:r>
        <w:rPr/>
        <w:t>9).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primero,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lipasa</w:t>
      </w:r>
      <w:r>
        <w:rPr>
          <w:spacing w:val="-22"/>
        </w:rPr>
        <w:t> </w:t>
      </w:r>
      <w:r>
        <w:rPr/>
        <w:t>cataliza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paso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formación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ácido percarboxílico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ácido</w:t>
      </w:r>
      <w:r>
        <w:rPr>
          <w:spacing w:val="-14"/>
        </w:rPr>
        <w:t> </w:t>
      </w:r>
      <w:r>
        <w:rPr/>
        <w:t>graso</w:t>
      </w:r>
      <w:r>
        <w:rPr>
          <w:spacing w:val="-14"/>
        </w:rPr>
        <w:t> </w:t>
      </w:r>
      <w:r>
        <w:rPr/>
        <w:t>insaturado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éster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peróxido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hi- drógeno.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segundo</w:t>
      </w:r>
      <w:r>
        <w:rPr>
          <w:spacing w:val="-32"/>
        </w:rPr>
        <w:t> </w:t>
      </w:r>
      <w:r>
        <w:rPr/>
        <w:t>paso,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ácido</w:t>
      </w:r>
      <w:r>
        <w:rPr>
          <w:spacing w:val="-32"/>
        </w:rPr>
        <w:t> </w:t>
      </w:r>
      <w:r>
        <w:rPr/>
        <w:t>percarboxílico</w:t>
      </w:r>
      <w:r>
        <w:rPr>
          <w:spacing w:val="-32"/>
        </w:rPr>
        <w:t> </w:t>
      </w:r>
      <w:r>
        <w:rPr/>
        <w:t>epoxida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doble</w:t>
      </w:r>
      <w:r>
        <w:rPr>
          <w:spacing w:val="-32"/>
        </w:rPr>
        <w:t> </w:t>
      </w:r>
      <w:r>
        <w:rPr/>
        <w:t>enlace</w:t>
      </w:r>
      <w:r>
        <w:rPr>
          <w:spacing w:val="-32"/>
        </w:rPr>
        <w:t> </w:t>
      </w:r>
      <w:r>
        <w:rPr/>
        <w:t>del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ácidos</w:t>
      </w:r>
      <w:r>
        <w:rPr>
          <w:spacing w:val="-25"/>
          <w:w w:val="95"/>
        </w:rPr>
        <w:t> </w:t>
      </w:r>
      <w:r>
        <w:rPr>
          <w:w w:val="95"/>
        </w:rPr>
        <w:t>grasos</w:t>
      </w:r>
      <w:r>
        <w:rPr>
          <w:spacing w:val="-25"/>
          <w:w w:val="95"/>
        </w:rPr>
        <w:t> </w:t>
      </w:r>
      <w:r>
        <w:rPr>
          <w:w w:val="95"/>
        </w:rPr>
        <w:t>insaturados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reacción</w:t>
      </w:r>
      <w:r>
        <w:rPr>
          <w:spacing w:val="-25"/>
          <w:w w:val="95"/>
        </w:rPr>
        <w:t> </w:t>
      </w:r>
      <w:r>
        <w:rPr>
          <w:w w:val="95"/>
        </w:rPr>
        <w:t>escencialmente</w:t>
      </w:r>
      <w:r>
        <w:rPr>
          <w:spacing w:val="-25"/>
          <w:w w:val="95"/>
        </w:rPr>
        <w:t> </w:t>
      </w:r>
      <w:r>
        <w:rPr>
          <w:w w:val="95"/>
        </w:rPr>
        <w:t>intermolecular;</w:t>
      </w:r>
      <w:r>
        <w:rPr>
          <w:spacing w:val="-25"/>
          <w:w w:val="95"/>
        </w:rPr>
        <w:t> </w:t>
      </w:r>
      <w:r>
        <w:rPr>
          <w:w w:val="95"/>
        </w:rPr>
        <w:t>este </w:t>
      </w:r>
      <w:r>
        <w:rPr/>
        <w:t>paso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reacción</w:t>
      </w:r>
      <w:r>
        <w:rPr>
          <w:spacing w:val="-28"/>
        </w:rPr>
        <w:t> </w:t>
      </w:r>
      <w:r>
        <w:rPr/>
        <w:t>ocurre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participación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enzima,</w:t>
      </w:r>
      <w:r>
        <w:rPr>
          <w:spacing w:val="-28"/>
        </w:rPr>
        <w:t> </w:t>
      </w:r>
      <w:r>
        <w:rPr/>
        <w:t>siguiendo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>
          <w:spacing w:val="-3"/>
        </w:rPr>
        <w:t>reglas </w:t>
      </w:r>
      <w:r>
        <w:rPr/>
        <w:t>de</w:t>
      </w:r>
      <w:r>
        <w:rPr>
          <w:spacing w:val="-15"/>
        </w:rPr>
        <w:t> </w:t>
      </w:r>
      <w:r>
        <w:rPr/>
        <w:t>epoxidación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Prileshajev.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trata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biocatálisis</w:t>
      </w:r>
      <w:r>
        <w:rPr>
          <w:spacing w:val="-15"/>
        </w:rPr>
        <w:t> </w:t>
      </w:r>
      <w:r>
        <w:rPr/>
        <w:t>heterogénea, la</w:t>
      </w:r>
      <w:r>
        <w:rPr>
          <w:spacing w:val="-24"/>
        </w:rPr>
        <w:t> </w:t>
      </w:r>
      <w:r>
        <w:rPr/>
        <w:t>enzima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separada</w:t>
      </w:r>
      <w:r>
        <w:rPr>
          <w:spacing w:val="-25"/>
        </w:rPr>
        <w:t> </w:t>
      </w:r>
      <w:r>
        <w:rPr/>
        <w:t>fácilmente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usada</w:t>
      </w:r>
      <w:r>
        <w:rPr>
          <w:spacing w:val="-24"/>
        </w:rPr>
        <w:t> </w:t>
      </w:r>
      <w:r>
        <w:rPr/>
        <w:t>varias</w:t>
      </w:r>
      <w:r>
        <w:rPr>
          <w:spacing w:val="-25"/>
        </w:rPr>
        <w:t> </w:t>
      </w:r>
      <w:r>
        <w:rPr/>
        <w:t>veces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pérdida</w:t>
      </w:r>
      <w:r>
        <w:rPr>
          <w:spacing w:val="-24"/>
        </w:rPr>
        <w:t> </w:t>
      </w:r>
      <w:r>
        <w:rPr/>
        <w:t>de actividad,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han</w:t>
      </w:r>
      <w:r>
        <w:rPr>
          <w:spacing w:val="-22"/>
        </w:rPr>
        <w:t> </w:t>
      </w:r>
      <w:r>
        <w:rPr/>
        <w:t>logrado</w:t>
      </w:r>
      <w:r>
        <w:rPr>
          <w:spacing w:val="-22"/>
        </w:rPr>
        <w:t> </w:t>
      </w:r>
      <w:r>
        <w:rPr/>
        <w:t>preparar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200,000</w:t>
      </w:r>
      <w:r>
        <w:rPr>
          <w:spacing w:val="-22"/>
        </w:rPr>
        <w:t> </w:t>
      </w:r>
      <w:r>
        <w:rPr/>
        <w:t>moles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producto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mol de</w:t>
      </w:r>
      <w:r>
        <w:rPr>
          <w:spacing w:val="-25"/>
        </w:rPr>
        <w:t> </w:t>
      </w:r>
      <w:r>
        <w:rPr/>
        <w:t>catalizador</w:t>
      </w:r>
      <w:r>
        <w:rPr>
          <w:spacing w:val="-25"/>
        </w:rPr>
        <w:t> </w:t>
      </w:r>
      <w:r>
        <w:rPr/>
        <w:t>(Bierman</w:t>
      </w:r>
      <w:r>
        <w:rPr>
          <w:spacing w:val="-25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2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5"/>
        </w:rPr>
        <w:t> </w:t>
      </w:r>
      <w:r>
        <w:rPr/>
        <w:t>2000:</w:t>
      </w:r>
      <w:r>
        <w:rPr>
          <w:spacing w:val="-25"/>
        </w:rPr>
        <w:t> </w:t>
      </w:r>
      <w:r>
        <w:rPr/>
        <w:t>2206),</w:t>
      </w:r>
      <w:r>
        <w:rPr>
          <w:spacing w:val="-25"/>
        </w:rPr>
        <w:t> </w:t>
      </w:r>
      <w:r>
        <w:rPr/>
        <w:t>además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logrado</w:t>
      </w:r>
      <w:r>
        <w:rPr>
          <w:spacing w:val="-25"/>
        </w:rPr>
        <w:t> </w:t>
      </w:r>
      <w:r>
        <w:rPr/>
        <w:t>tener control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grado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epoxidación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dobles</w:t>
      </w:r>
      <w:r>
        <w:rPr>
          <w:spacing w:val="-20"/>
        </w:rPr>
        <w:t> </w:t>
      </w:r>
      <w:r>
        <w:rPr/>
        <w:t>enlaces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constituyen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aceite</w:t>
      </w:r>
      <w:r>
        <w:rPr>
          <w:spacing w:val="-12"/>
          <w:w w:val="95"/>
        </w:rPr>
        <w:t> </w:t>
      </w:r>
      <w:r>
        <w:rPr>
          <w:w w:val="95"/>
        </w:rPr>
        <w:t>(Klaas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Warwel,</w:t>
      </w:r>
      <w:r>
        <w:rPr>
          <w:spacing w:val="-12"/>
          <w:w w:val="95"/>
        </w:rPr>
        <w:t> </w:t>
      </w:r>
      <w:r>
        <w:rPr>
          <w:w w:val="95"/>
        </w:rPr>
        <w:t>1999:</w:t>
      </w:r>
      <w:r>
        <w:rPr>
          <w:spacing w:val="-12"/>
          <w:w w:val="95"/>
        </w:rPr>
        <w:t> </w:t>
      </w:r>
      <w:r>
        <w:rPr>
          <w:w w:val="95"/>
        </w:rPr>
        <w:t>125;</w:t>
      </w:r>
      <w:r>
        <w:rPr>
          <w:spacing w:val="-12"/>
          <w:w w:val="95"/>
        </w:rPr>
        <w:t> </w:t>
      </w:r>
      <w:r>
        <w:rPr>
          <w:w w:val="95"/>
        </w:rPr>
        <w:t>López</w:t>
      </w:r>
      <w:r>
        <w:rPr>
          <w:spacing w:val="-12"/>
          <w:w w:val="95"/>
        </w:rPr>
        <w:t> </w:t>
      </w:r>
      <w:r>
        <w:rPr>
          <w:w w:val="95"/>
        </w:rPr>
        <w:t>Téllez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2009:</w:t>
      </w:r>
      <w:r>
        <w:rPr>
          <w:spacing w:val="-12"/>
          <w:w w:val="95"/>
        </w:rPr>
        <w:t> </w:t>
      </w:r>
      <w:r>
        <w:rPr>
          <w:w w:val="95"/>
        </w:rPr>
        <w:t>6).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38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2"/>
      </w:pPr>
      <w:r>
        <w:rPr>
          <w:w w:val="95"/>
        </w:rPr>
        <w:t>Figura 9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Mecanismo de la reacción quimioenzimática con lipasa B</w:t>
      </w:r>
    </w:p>
    <w:p>
      <w:pPr>
        <w:pStyle w:val="BodyText"/>
        <w:spacing w:before="7"/>
        <w:rPr>
          <w:b/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1040" w:bottom="280" w:left="1420" w:right="1420"/>
        </w:sectPr>
      </w:pPr>
    </w:p>
    <w:p>
      <w:pPr>
        <w:tabs>
          <w:tab w:pos="1622" w:val="left" w:leader="none"/>
        </w:tabs>
        <w:spacing w:before="201"/>
        <w:ind w:left="1087" w:right="0" w:firstLine="0"/>
        <w:jc w:val="left"/>
        <w:rPr>
          <w:sz w:val="30"/>
        </w:rPr>
      </w:pPr>
      <w:r>
        <w:rPr/>
        <w:pict>
          <v:shape style="position:absolute;margin-left:132.874725pt;margin-top:14.718042pt;width:3.9pt;height:15.65pt;mso-position-horizontal-relative:page;mso-position-vertical-relative:paragraph;z-index:-685936;rotation:180" type="#_x0000_t136" fillcolor="#000000" stroked="f">
            <o:extrusion v:ext="view" autorotationcenter="t"/>
            <v:textpath style="font-family:&amp;quot;Cambria&amp;quot;;font-size:15pt;v-text-kern:t;mso-text-shadow:auto" string="("/>
            <w10:wrap type="none"/>
          </v:shape>
        </w:pict>
      </w:r>
      <w:r>
        <w:rPr>
          <w:position w:val="2"/>
          <w:sz w:val="32"/>
        </w:rPr>
        <w:t>(</w:t>
      </w:r>
      <w:r>
        <w:rPr>
          <w:spacing w:val="34"/>
          <w:position w:val="2"/>
          <w:sz w:val="32"/>
        </w:rPr>
        <w:t> </w:t>
      </w:r>
      <w:r>
        <w:rPr>
          <w:position w:val="-7"/>
          <w:sz w:val="18"/>
        </w:rPr>
        <w:t>7</w:t>
        <w:tab/>
      </w:r>
      <w:r>
        <w:rPr>
          <w:w w:val="70"/>
          <w:sz w:val="30"/>
        </w:rPr>
        <w:t>(</w:t>
      </w:r>
    </w:p>
    <w:p>
      <w:pPr>
        <w:spacing w:before="70"/>
        <w:ind w:left="89" w:right="-20" w:firstLine="0"/>
        <w:jc w:val="left"/>
        <w:rPr>
          <w:sz w:val="18"/>
        </w:rPr>
      </w:pPr>
      <w:r>
        <w:rPr/>
        <w:br w:type="column"/>
      </w:r>
      <w:r>
        <w:rPr>
          <w:w w:val="125"/>
          <w:sz w:val="18"/>
        </w:rPr>
        <w:t>O</w:t>
      </w:r>
    </w:p>
    <w:p>
      <w:pPr>
        <w:spacing w:before="80"/>
        <w:ind w:left="116" w:right="-20" w:firstLine="0"/>
        <w:jc w:val="left"/>
        <w:rPr>
          <w:sz w:val="18"/>
        </w:rPr>
      </w:pPr>
      <w:r>
        <w:rPr/>
        <w:pict>
          <v:group style="position:absolute;margin-left:122.536003pt;margin-top:-1.245868pt;width:49.05pt;height:10.5pt;mso-position-horizontal-relative:page;mso-position-vertical-relative:paragraph;z-index:-686344" coordorigin="2451,-25" coordsize="981,210">
            <v:shape style="position:absolute;left:-1225;top:9531;width:968;height:105" coordorigin="-1225,9531" coordsize="968,105" path="m2457,87l2630,178,2802,73,2995,73,3164,178,3330,90,3425,127m2809,107l2978,107e" filled="false" stroked="true" strokeweight=".609pt" strokecolor="#000000">
              <v:path arrowok="t"/>
            </v:shape>
            <v:shape style="position:absolute;left:-3580;top:8938;width:25;height:114" coordorigin="-3580,8938" coordsize="25,114" path="m3316,-18l3316,95m3340,-18l3340,95e" filled="false" stroked="true" strokeweight=".609pt" strokecolor="#000000">
              <v:path arrowok="t"/>
            </v:shape>
            <w10:wrap type="none"/>
          </v:group>
        </w:pict>
      </w:r>
      <w:r>
        <w:rPr/>
        <w:pict>
          <v:shape style="position:absolute;margin-left:159.941681pt;margin-top:1.786536pt;width:3.9pt;height:15.5pt;mso-position-horizontal-relative:page;mso-position-vertical-relative:paragraph;z-index:5272;rotation:180" type="#_x0000_t136" fillcolor="#000000" stroked="f">
            <o:extrusion v:ext="view" autorotationcenter="t"/>
            <v:textpath style="font-family:&amp;quot;Cambria&amp;quot;;font-size:15pt;v-text-kern:t;mso-text-shadow:auto" string="("/>
            <w10:wrap type="none"/>
          </v:shape>
        </w:pict>
      </w:r>
      <w:r>
        <w:rPr>
          <w:w w:val="120"/>
          <w:position w:val="-6"/>
          <w:sz w:val="18"/>
        </w:rPr>
        <w:t>7</w:t>
      </w:r>
      <w:r>
        <w:rPr>
          <w:spacing w:val="-8"/>
          <w:w w:val="120"/>
          <w:position w:val="-6"/>
          <w:sz w:val="18"/>
        </w:rPr>
        <w:t> </w:t>
      </w:r>
      <w:r>
        <w:rPr>
          <w:w w:val="120"/>
          <w:sz w:val="18"/>
        </w:rPr>
        <w:t>OH</w:t>
      </w:r>
    </w:p>
    <w:p>
      <w:pPr>
        <w:tabs>
          <w:tab w:pos="1704" w:val="left" w:leader="none"/>
        </w:tabs>
        <w:spacing w:before="248"/>
        <w:ind w:left="217" w:right="0" w:firstLine="0"/>
        <w:jc w:val="left"/>
        <w:rPr>
          <w:sz w:val="18"/>
        </w:rPr>
      </w:pPr>
      <w:r>
        <w:rPr/>
        <w:br w:type="column"/>
      </w:r>
      <w:r>
        <w:rPr>
          <w:spacing w:val="-150"/>
          <w:sz w:val="18"/>
        </w:rPr>
        <w:t>H</w:t>
      </w:r>
      <w:r>
        <w:rPr>
          <w:spacing w:val="135"/>
          <w:sz w:val="18"/>
        </w:rPr>
        <w:t> </w:t>
      </w:r>
      <w:r>
        <w:rPr>
          <w:position w:val="-4"/>
          <w:sz w:val="14"/>
        </w:rPr>
        <w:t>2</w:t>
      </w:r>
      <w:r>
        <w:rPr>
          <w:sz w:val="18"/>
        </w:rPr>
        <w:t>O</w:t>
      </w:r>
      <w:r>
        <w:rPr>
          <w:position w:val="-3"/>
          <w:sz w:val="14"/>
        </w:rPr>
        <w:t>2 </w:t>
      </w:r>
      <w:r>
        <w:rPr>
          <w:spacing w:val="4"/>
          <w:position w:val="-3"/>
          <w:sz w:val="14"/>
        </w:rPr>
        <w:t> </w:t>
      </w:r>
      <w:r>
        <w:rPr>
          <w:w w:val="95"/>
          <w:position w:val="1"/>
          <w:sz w:val="18"/>
        </w:rPr>
        <w:t>/</w:t>
      </w:r>
      <w:r>
        <w:rPr>
          <w:spacing w:val="18"/>
          <w:w w:val="95"/>
          <w:position w:val="1"/>
          <w:sz w:val="18"/>
        </w:rPr>
        <w:t> </w:t>
      </w:r>
      <w:r>
        <w:rPr>
          <w:position w:val="1"/>
          <w:sz w:val="18"/>
        </w:rPr>
        <w:t>Lipasa</w:t>
        <w:tab/>
      </w:r>
      <w:r>
        <w:rPr>
          <w:position w:val="-5"/>
          <w:sz w:val="28"/>
        </w:rPr>
        <w:t>( </w:t>
      </w:r>
      <w:r>
        <w:rPr>
          <w:spacing w:val="3"/>
          <w:position w:val="-5"/>
          <w:sz w:val="28"/>
        </w:rPr>
        <w:t> </w:t>
      </w:r>
      <w:r>
        <w:rPr>
          <w:position w:val="-15"/>
          <w:sz w:val="18"/>
        </w:rPr>
        <w:t>7</w:t>
      </w:r>
    </w:p>
    <w:p>
      <w:pPr>
        <w:spacing w:line="195" w:lineRule="exact" w:before="86"/>
        <w:ind w:left="361" w:right="458" w:firstLine="0"/>
        <w:jc w:val="center"/>
        <w:rPr>
          <w:sz w:val="18"/>
        </w:rPr>
      </w:pPr>
      <w:r>
        <w:rPr/>
        <w:br w:type="column"/>
      </w:r>
      <w:r>
        <w:rPr>
          <w:w w:val="125"/>
          <w:sz w:val="18"/>
        </w:rPr>
        <w:t>O</w:t>
      </w:r>
    </w:p>
    <w:p>
      <w:pPr>
        <w:spacing w:line="380" w:lineRule="exact" w:before="0"/>
        <w:ind w:left="165" w:right="0" w:firstLine="0"/>
        <w:jc w:val="left"/>
        <w:rPr>
          <w:sz w:val="18"/>
        </w:rPr>
      </w:pPr>
      <w:r>
        <w:rPr/>
        <w:pict>
          <v:group style="position:absolute;margin-left:194.770004pt;margin-top:-.704088pt;width:125.35pt;height:18.2pt;mso-position-horizontal-relative:page;mso-position-vertical-relative:paragraph;z-index:-686320" coordorigin="3895,-14" coordsize="2507,364">
            <v:shape style="position:absolute;left:0;top:10600;width:972;height:126" coordorigin="0,10600" coordsize="972,126" path="m5424,101l5456,116,5514,150,5571,184,5597,199,5770,80,5966,80,6135,206,6304,97,6395,148m5773,111l5952,111e" filled="false" stroked="true" strokeweight=".609pt" strokecolor="#000000">
              <v:path arrowok="t"/>
            </v:shape>
            <v:shape style="position:absolute;left:-2994;top:8949;width:2410;height:263" coordorigin="-2994,8949" coordsize="2410,263" path="m6288,-8l6288,106m6312,-8l6312,106m3902,255l5292,255e" filled="false" stroked="true" strokeweight=".609pt" strokecolor="#000000">
              <v:path arrowok="t"/>
            </v:shape>
            <v:shape style="position:absolute;left:3901;top:211;width:1491;height:139" coordorigin="3901,211" coordsize="1491,139" path="m4112,293l3901,296,4112,350,4112,293m5392,265l5181,211,5181,267,5392,265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07.963745pt;margin-top:2.208125pt;width:3.9pt;height:16.6pt;mso-position-horizontal-relative:page;mso-position-vertical-relative:paragraph;z-index:-686008;rotation:180" type="#_x0000_t136" fillcolor="#000000" stroked="f">
            <o:extrusion v:ext="view" autorotationcenter="t"/>
            <v:textpath style="font-family:&amp;quot;Cambria&amp;quot;;font-size:16pt;v-text-kern:t;mso-text-shadow:auto" string="("/>
            <w10:wrap type="none"/>
          </v:shape>
        </w:pict>
      </w:r>
      <w:r>
        <w:rPr>
          <w:w w:val="105"/>
          <w:position w:val="1"/>
          <w:sz w:val="29"/>
        </w:rPr>
        <w:t>(  </w:t>
      </w:r>
      <w:r>
        <w:rPr>
          <w:w w:val="110"/>
          <w:position w:val="-6"/>
          <w:sz w:val="18"/>
        </w:rPr>
        <w:t>7 </w:t>
      </w:r>
      <w:r>
        <w:rPr>
          <w:w w:val="110"/>
          <w:sz w:val="18"/>
        </w:rPr>
        <w:t>OOH</w:t>
      </w:r>
    </w:p>
    <w:p>
      <w:pPr>
        <w:pStyle w:val="BodyText"/>
        <w:rPr>
          <w:sz w:val="32"/>
        </w:rPr>
      </w:pPr>
      <w:r>
        <w:rPr/>
        <w:br w:type="column"/>
      </w:r>
      <w:r>
        <w:rPr>
          <w:sz w:val="32"/>
        </w:rPr>
      </w:r>
    </w:p>
    <w:p>
      <w:pPr>
        <w:spacing w:before="0"/>
        <w:ind w:left="103" w:right="0" w:firstLine="0"/>
        <w:jc w:val="left"/>
        <w:rPr>
          <w:sz w:val="18"/>
        </w:rPr>
      </w:pPr>
      <w:r>
        <w:rPr>
          <w:w w:val="130"/>
          <w:position w:val="2"/>
          <w:sz w:val="18"/>
        </w:rPr>
        <w:t>+ </w:t>
      </w:r>
      <w:r>
        <w:rPr>
          <w:w w:val="130"/>
          <w:sz w:val="18"/>
        </w:rPr>
        <w:t>H</w:t>
      </w:r>
      <w:r>
        <w:rPr>
          <w:w w:val="130"/>
          <w:position w:val="-4"/>
          <w:sz w:val="14"/>
        </w:rPr>
        <w:t>2</w:t>
      </w:r>
      <w:r>
        <w:rPr>
          <w:w w:val="130"/>
          <w:sz w:val="18"/>
        </w:rPr>
        <w:t>O</w:t>
      </w:r>
    </w:p>
    <w:p>
      <w:pPr>
        <w:spacing w:after="0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5" w:equalWidth="0">
            <w:col w:w="1706" w:space="40"/>
            <w:col w:w="565" w:space="40"/>
            <w:col w:w="2038" w:space="40"/>
            <w:col w:w="1006" w:space="40"/>
            <w:col w:w="1885"/>
          </w:cols>
        </w:sectPr>
      </w:pPr>
    </w:p>
    <w:p>
      <w:pPr>
        <w:spacing w:line="185" w:lineRule="exact" w:before="0"/>
        <w:ind w:left="1115" w:right="-19" w:firstLine="0"/>
        <w:jc w:val="left"/>
        <w:rPr>
          <w:sz w:val="18"/>
        </w:rPr>
      </w:pPr>
      <w:r>
        <w:rPr/>
        <w:pict>
          <v:shape style="position:absolute;margin-left:281.911743pt;margin-top:-17.541693pt;width:3.9pt;height:15.2pt;mso-position-horizontal-relative:page;mso-position-vertical-relative:paragraph;z-index:-685960;rotation:180" type="#_x0000_t136" fillcolor="#000000" stroked="f">
            <o:extrusion v:ext="view" autorotationcenter="t"/>
            <v:textpath style="font-family:&amp;quot;Cambria&amp;quot;;font-size:15pt;v-text-kern:t;mso-text-shadow:auto" string="("/>
            <w10:wrap type="none"/>
          </v:shape>
        </w:pict>
      </w:r>
      <w:r>
        <w:rPr>
          <w:w w:val="110"/>
          <w:sz w:val="18"/>
        </w:rPr>
        <w:t>Ácido</w:t>
      </w:r>
      <w:r>
        <w:rPr>
          <w:spacing w:val="-14"/>
          <w:w w:val="110"/>
          <w:sz w:val="18"/>
        </w:rPr>
        <w:t> </w:t>
      </w:r>
      <w:r>
        <w:rPr>
          <w:w w:val="110"/>
          <w:sz w:val="18"/>
        </w:rPr>
        <w:t>Oleico</w:t>
      </w:r>
    </w:p>
    <w:p>
      <w:pPr>
        <w:spacing w:before="28"/>
        <w:ind w:left="1115" w:right="0" w:firstLine="0"/>
        <w:jc w:val="left"/>
        <w:rPr>
          <w:sz w:val="18"/>
        </w:rPr>
      </w:pPr>
      <w:r>
        <w:rPr/>
        <w:br w:type="column"/>
      </w:r>
      <w:r>
        <w:rPr>
          <w:w w:val="105"/>
          <w:sz w:val="18"/>
        </w:rPr>
        <w:t>Ácido peroxioleico</w:t>
      </w:r>
    </w:p>
    <w:p>
      <w:pPr>
        <w:spacing w:after="0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2154" w:space="783"/>
            <w:col w:w="4423"/>
          </w:cols>
        </w:sectPr>
      </w:pP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72" w:lineRule="exact" w:before="198"/>
        <w:ind w:left="0" w:right="0" w:firstLine="0"/>
        <w:jc w:val="right"/>
        <w:rPr>
          <w:sz w:val="25"/>
        </w:rPr>
      </w:pPr>
      <w:r>
        <w:rPr/>
        <w:pict>
          <v:shape style="position:absolute;margin-left:191.914719pt;margin-top:12.632807pt;width:3.9pt;height:13.25pt;mso-position-horizontal-relative:page;mso-position-vertical-relative:paragraph;z-index:-686032;rotation:180" type="#_x0000_t136" fillcolor="#000000" stroked="f">
            <o:extrusion v:ext="view" autorotationcenter="t"/>
            <v:textpath style="font-family:&amp;quot;Cambria&amp;quot;;font-size:13pt;v-text-kern:t;mso-text-shadow:auto" string="("/>
            <w10:wrap type="none"/>
          </v:shape>
        </w:pict>
      </w:r>
      <w:r>
        <w:rPr>
          <w:position w:val="1"/>
          <w:sz w:val="25"/>
        </w:rPr>
        <w:t>(  </w:t>
      </w:r>
      <w:r>
        <w:rPr>
          <w:position w:val="-4"/>
          <w:sz w:val="18"/>
        </w:rPr>
        <w:t>7  </w:t>
      </w:r>
      <w:r>
        <w:rPr>
          <w:sz w:val="25"/>
        </w:rPr>
        <w:t>(</w:t>
      </w:r>
    </w:p>
    <w:p>
      <w:pPr>
        <w:tabs>
          <w:tab w:pos="1784" w:val="left" w:leader="none"/>
        </w:tabs>
        <w:spacing w:line="203" w:lineRule="exact" w:before="70"/>
        <w:ind w:left="31" w:right="0" w:firstLine="0"/>
        <w:jc w:val="left"/>
        <w:rPr>
          <w:sz w:val="18"/>
        </w:rPr>
      </w:pPr>
      <w:r>
        <w:rPr/>
        <w:br w:type="column"/>
      </w:r>
      <w:r>
        <w:rPr>
          <w:w w:val="125"/>
          <w:sz w:val="18"/>
        </w:rPr>
        <w:t>O</w:t>
        <w:tab/>
      </w:r>
      <w:r>
        <w:rPr>
          <w:w w:val="125"/>
          <w:position w:val="-2"/>
          <w:sz w:val="18"/>
        </w:rPr>
        <w:t>O</w:t>
      </w:r>
    </w:p>
    <w:p>
      <w:pPr>
        <w:tabs>
          <w:tab w:pos="1213" w:val="left" w:leader="none"/>
          <w:tab w:pos="1622" w:val="left" w:leader="none"/>
        </w:tabs>
        <w:spacing w:line="96" w:lineRule="exact" w:before="0"/>
        <w:ind w:left="63" w:right="0" w:firstLine="0"/>
        <w:jc w:val="left"/>
        <w:rPr>
          <w:sz w:val="25"/>
        </w:rPr>
      </w:pPr>
      <w:r>
        <w:rPr/>
        <w:pict>
          <v:group style="position:absolute;margin-left:177.177002pt;margin-top:13.783249pt;width:160.050pt;height:29.5pt;mso-position-horizontal-relative:page;mso-position-vertical-relative:paragraph;z-index:-686488" coordorigin="3544,276" coordsize="3201,590">
            <v:line style="position:absolute" from="3550,818" to="6649,818" stroked="true" strokeweight=".609pt" strokecolor="#000000"/>
            <v:shape style="position:absolute;left:6538;top:764;width:207;height:102" coordorigin="6538,764" coordsize="207,102" path="m6538,764l6578,818,6544,865,6744,814,6538,764xe" filled="true" fillcolor="#000000" stroked="false">
              <v:path arrowok="t"/>
              <v:fill type="solid"/>
            </v:shape>
            <v:shape style="position:absolute;left:4186;top:435;width:1797;height:381" coordorigin="4186,435" coordsize="1797,381" path="m4186,435l4236,488,4304,546,4389,604,4489,661,4545,687,4603,713,4665,736,4729,757,4797,776,4866,791,4938,803,5012,812,5087,816,5165,816,5243,811,5323,801,5404,785,5486,763,5568,736,5651,701,5734,660,5817,611,5900,554,5983,489e" filled="false" stroked="true" strokeweight=".609pt" strokecolor="#000000">
              <v:path arrowok="t"/>
            </v:shape>
            <v:shape style="position:absolute;left:5850;top:441;width:189;height:171" coordorigin="5850,441" coordsize="189,171" path="m6038,441l5850,540,5916,554,5922,612,6038,441xe" filled="true" fillcolor="#000000" stroked="false">
              <v:path arrowok="t"/>
              <v:fill type="solid"/>
            </v:shape>
            <v:shape style="position:absolute;left:3544;top:276;width:3200;height:590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1914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10"/>
                        <w:sz w:val="18"/>
                      </w:rPr>
                      <w:t>Ácido Oleico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83.774002pt;margin-top:-.972963pt;width:38.050pt;height:7.35pt;mso-position-horizontal-relative:page;mso-position-vertical-relative:paragraph;z-index:-686464" coordorigin="3675,-19" coordsize="761,147">
            <v:shape style="position:absolute;left:0;top:9497;width:748;height:82" coordorigin="0,9497" coordsize="748,82" path="m3682,39l3821,121,3956,39,4102,39,4244,114,4369,46,4430,70m3959,70l4088,70e" filled="false" stroked="true" strokeweight=".609pt" strokecolor="#000000">
              <v:path arrowok="t"/>
            </v:shape>
            <v:shape style="position:absolute;left:-2544;top:8944;width:31;height:63" coordorigin="-2544,8944" coordsize="31,63" path="m4352,-13l4352,50m4382,-13l4382,50e" filled="false" stroked="true" strokeweight=".609pt" strokecolor="#000000">
              <v:path arrowok="t"/>
            </v:shape>
            <w10:wrap type="none"/>
          </v:group>
        </w:pict>
      </w:r>
      <w:r>
        <w:rPr/>
        <w:pict>
          <v:group style="position:absolute;margin-left:271.740997pt;margin-top:.465037pt;width:37.7pt;height:7.6pt;mso-position-horizontal-relative:page;mso-position-vertical-relative:paragraph;z-index:-686296" coordorigin="5435,9" coordsize="754,152">
            <v:shape style="position:absolute;left:0;top:9487;width:741;height:88" coordorigin="0,9487" coordsize="741,88" path="m5441,77l5573,155,5709,67,5854,67,5989,151,6121,83,6182,114m5712,104l5847,104e" filled="false" stroked="true" strokeweight=".609pt" strokecolor="#000000">
              <v:path arrowok="t"/>
            </v:shape>
            <v:shape style="position:absolute;left:-790;top:8973;width:31;height:75" coordorigin="-790,8973" coordsize="31,75" path="m6106,17l6106,85m6137,16l6137,90e" filled="false" stroked="true" strokeweight=".609pt" strokecolor="#000000">
              <v:path arrowok="t"/>
            </v:shape>
            <w10:wrap type="none"/>
          </v:group>
        </w:pict>
      </w:r>
      <w:r>
        <w:rPr/>
        <w:pict>
          <v:shape style="position:absolute;margin-left:36.540001pt;margin-top:463.262024pt;width:48.05pt;height:9.75pt;mso-position-horizontal-relative:page;mso-position-vertical-relative:paragraph;z-index:-686224" coordorigin="731,9265" coordsize="961,195" path="m7627,456l7725,402,7904,503,8060,385,8249,385,8432,486,8588,408m8107,317l8060,385m8209,314l8280,402m7684,308l7717,405m7717,308l7742,410e" filled="false" stroked="true" strokeweight=".609pt" strokecolor="#000000">
            <v:path arrowok="t"/>
            <w10:wrap type="none"/>
          </v:shape>
        </w:pict>
      </w:r>
      <w:r>
        <w:rPr/>
        <w:pict>
          <v:shape style="position:absolute;margin-left:397.451721pt;margin-top:16.870697pt;width:29.75pt;height:14.6pt;mso-position-horizontal-relative:page;mso-position-vertical-relative:paragraph;z-index:-686176;rotation:180" type="#_x0000_t136" fillcolor="#000000" stroked="f">
            <o:extrusion v:ext="view" autorotationcenter="t"/>
            <v:textpath style="font-family:&amp;quot;Cambria&amp;quot;;font-size:14pt;v-text-kern:t;mso-text-shadow:auto" string="(        ("/>
            <w10:wrap type="none"/>
          </v:shape>
        </w:pict>
      </w:r>
      <w:r>
        <w:rPr/>
        <w:pict>
          <v:shape style="position:absolute;margin-left:300.688721pt;margin-top:1.6664pt;width:3.9pt;height:13.25pt;mso-position-horizontal-relative:page;mso-position-vertical-relative:paragraph;z-index:-686104;rotation:180" type="#_x0000_t136" fillcolor="#000000" stroked="f">
            <o:extrusion v:ext="view" autorotationcenter="t"/>
            <v:textpath style="font-family:&amp;quot;Cambria&amp;quot;;font-size:13pt;v-text-kern:t;mso-text-shadow:auto" string="("/>
            <w10:wrap type="none"/>
          </v:shape>
        </w:pict>
      </w:r>
      <w:r>
        <w:rPr/>
        <w:pict>
          <v:shape style="position:absolute;margin-left:279.204712pt;margin-top:.989399pt;width:3.9pt;height:13.25pt;mso-position-horizontal-relative:page;mso-position-vertical-relative:paragraph;z-index:-686080;rotation:180" type="#_x0000_t136" fillcolor="#000000" stroked="f">
            <o:extrusion v:ext="view" autorotationcenter="t"/>
            <v:textpath style="font-family:&amp;quot;Cambria&amp;quot;;font-size:13pt;v-text-kern:t;mso-text-shadow:auto" string="("/>
            <w10:wrap type="none"/>
          </v:shape>
        </w:pict>
      </w:r>
      <w:r>
        <w:rPr/>
        <w:pict>
          <v:shape style="position:absolute;margin-left:212.552719pt;margin-top:-.364603pt;width:3.9pt;height:13.25pt;mso-position-horizontal-relative:page;mso-position-vertical-relative:paragraph;z-index:-686056;rotation:180" type="#_x0000_t136" fillcolor="#000000" stroked="f">
            <o:extrusion v:ext="view" autorotationcenter="t"/>
            <v:textpath style="font-family:&amp;quot;Cambria&amp;quot;;font-size:13pt;v-text-kern:t;mso-text-shadow:auto" string="("/>
            <w10:wrap type="none"/>
          </v:shape>
        </w:pict>
      </w:r>
      <w:r>
        <w:rPr>
          <w:spacing w:val="2"/>
          <w:position w:val="-2"/>
          <w:sz w:val="18"/>
        </w:rPr>
        <w:t>7</w:t>
      </w:r>
      <w:r>
        <w:rPr>
          <w:spacing w:val="2"/>
          <w:position w:val="1"/>
          <w:sz w:val="18"/>
        </w:rPr>
        <w:t>OOH</w:t>
        <w:tab/>
      </w:r>
      <w:r>
        <w:rPr>
          <w:sz w:val="25"/>
        </w:rPr>
        <w:t>(</w:t>
        <w:tab/>
      </w:r>
      <w:r>
        <w:rPr>
          <w:position w:val="-1"/>
          <w:sz w:val="25"/>
        </w:rPr>
        <w:t>(</w:t>
      </w:r>
    </w:p>
    <w:p>
      <w:pPr>
        <w:spacing w:after="0" w:line="96" w:lineRule="exact"/>
        <w:jc w:val="left"/>
        <w:rPr>
          <w:sz w:val="25"/>
        </w:rPr>
        <w:sectPr>
          <w:type w:val="continuous"/>
          <w:pgSz w:w="10200" w:h="13600"/>
          <w:pgMar w:top="0" w:bottom="0" w:left="1420" w:right="1420"/>
          <w:cols w:num="2" w:equalWidth="0">
            <w:col w:w="2802" w:space="40"/>
            <w:col w:w="4518"/>
          </w:cols>
        </w:sectPr>
      </w:pPr>
    </w:p>
    <w:p>
      <w:pPr>
        <w:tabs>
          <w:tab w:pos="1439" w:val="left" w:leader="none"/>
          <w:tab w:pos="2217" w:val="left" w:leader="none"/>
        </w:tabs>
        <w:spacing w:line="195" w:lineRule="exact" w:before="22"/>
        <w:ind w:left="969" w:right="0" w:firstLine="0"/>
        <w:jc w:val="left"/>
        <w:rPr>
          <w:sz w:val="18"/>
        </w:rPr>
      </w:pPr>
      <w:r>
        <w:rPr/>
        <w:pict>
          <v:group style="position:absolute;margin-left:120.844002pt;margin-top:10.44565pt;width:48.55pt;height:10.4pt;mso-position-horizontal-relative:page;mso-position-vertical-relative:paragraph;z-index:-686368" coordorigin="2417,209" coordsize="971,208">
            <v:shape style="position:absolute;left:2423;top:308;width:958;height:102" coordorigin="2423,308" coordsize="958,102" path="m2423,359l2522,315,2697,396,2867,315,3043,315,3232,410,3381,308e" filled="false" stroked="true" strokeweight=".609pt" strokecolor="#000000">
              <v:path arrowok="t"/>
            </v:shape>
            <v:shape style="position:absolute;left:-4420;top:9172;width:65;height:105" coordorigin="-4420,9172" coordsize="65,105" path="m2476,227l2510,317m2506,215l2540,320e" filled="false" stroked="true" strokeweight=".609pt" strokecolor="#000000">
              <v:path arrowok="t"/>
            </v:shape>
            <w10:wrap type="none"/>
          </v:group>
        </w:pict>
      </w:r>
      <w:r>
        <w:rPr>
          <w:w w:val="110"/>
          <w:position w:val="8"/>
          <w:sz w:val="18"/>
        </w:rPr>
        <w:t>O</w:t>
        <w:tab/>
      </w:r>
      <w:r>
        <w:rPr>
          <w:w w:val="110"/>
          <w:position w:val="8"/>
          <w:sz w:val="18"/>
          <w:u w:val="single"/>
        </w:rPr>
        <w:t> </w:t>
      </w:r>
      <w:r>
        <w:rPr>
          <w:w w:val="110"/>
          <w:position w:val="8"/>
          <w:sz w:val="18"/>
        </w:rPr>
        <w:tab/>
      </w:r>
      <w:r>
        <w:rPr>
          <w:w w:val="105"/>
          <w:sz w:val="18"/>
        </w:rPr>
        <w:t>Ácido</w:t>
      </w:r>
      <w:r>
        <w:rPr>
          <w:spacing w:val="12"/>
          <w:w w:val="105"/>
          <w:sz w:val="18"/>
        </w:rPr>
        <w:t> </w:t>
      </w:r>
      <w:r>
        <w:rPr>
          <w:w w:val="105"/>
          <w:sz w:val="18"/>
        </w:rPr>
        <w:t>peroxioleico</w:t>
      </w:r>
    </w:p>
    <w:p>
      <w:pPr>
        <w:tabs>
          <w:tab w:pos="882" w:val="left" w:leader="none"/>
          <w:tab w:pos="2408" w:val="left" w:leader="none"/>
          <w:tab w:pos="2885" w:val="left" w:leader="none"/>
        </w:tabs>
        <w:spacing w:line="217" w:lineRule="exact" w:before="0"/>
        <w:ind w:left="458" w:right="0" w:firstLine="0"/>
        <w:jc w:val="left"/>
        <w:rPr>
          <w:sz w:val="18"/>
        </w:rPr>
      </w:pPr>
      <w:r>
        <w:rPr/>
        <w:br w:type="column"/>
      </w:r>
      <w:r>
        <w:rPr>
          <w:w w:val="120"/>
          <w:position w:val="-2"/>
          <w:sz w:val="18"/>
        </w:rPr>
        <w:t>7</w:t>
        <w:tab/>
        <w:t>7</w:t>
      </w:r>
      <w:r>
        <w:rPr>
          <w:w w:val="120"/>
          <w:sz w:val="18"/>
        </w:rPr>
        <w:t>OH</w:t>
        <w:tab/>
      </w:r>
      <w:r>
        <w:rPr>
          <w:w w:val="120"/>
          <w:position w:val="-4"/>
          <w:sz w:val="18"/>
        </w:rPr>
        <w:t>O</w:t>
        <w:tab/>
      </w:r>
      <w:r>
        <w:rPr>
          <w:w w:val="120"/>
          <w:position w:val="-6"/>
          <w:sz w:val="18"/>
        </w:rPr>
        <w:t>O</w:t>
      </w:r>
    </w:p>
    <w:p>
      <w:pPr>
        <w:spacing w:after="0" w:line="217" w:lineRule="exact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3731" w:space="40"/>
            <w:col w:w="3589"/>
          </w:cols>
        </w:sectPr>
      </w:pPr>
    </w:p>
    <w:p>
      <w:pPr>
        <w:tabs>
          <w:tab w:pos="850" w:val="left" w:leader="none"/>
        </w:tabs>
        <w:spacing w:line="321" w:lineRule="exact" w:before="0"/>
        <w:ind w:left="133" w:right="0" w:firstLine="0"/>
        <w:jc w:val="left"/>
        <w:rPr>
          <w:sz w:val="18"/>
        </w:rPr>
      </w:pPr>
      <w:r>
        <w:rPr/>
        <w:pict>
          <v:group style="position:absolute;margin-left:84.304001pt;margin-top:9.838288pt;width:8.8pt;height:10pt;mso-position-horizontal-relative:page;mso-position-vertical-relative:paragraph;z-index:-686440" coordorigin="1686,197" coordsize="176,200">
            <v:shape style="position:absolute;left:1693;top:230;width:153;height:159" coordorigin="1693,230" coordsize="153,159" path="m1693,230l1781,298,1845,389e" filled="false" stroked="true" strokeweight=".609pt" strokecolor="#000000">
              <v:path arrowok="t"/>
            </v:shape>
            <v:shape style="position:absolute;left:-5122;top:9160;width:82;height:102" coordorigin="-5122,9160" coordsize="82,102" path="m1830,203l1774,284m1855,219l1789,305e" filled="false" stroked="true" strokeweight=".609pt" strokecolor="#000000">
              <v:path arrowok="t"/>
            </v:shape>
            <w10:wrap type="none"/>
          </v:group>
        </w:pict>
      </w:r>
      <w:r>
        <w:rPr/>
        <w:pict>
          <v:shape style="position:absolute;margin-left:-85.091003pt;margin-top:484.901276pt;width:14.25pt;height:19.8pt;mso-position-horizontal-relative:page;mso-position-vertical-relative:paragraph;z-index:4840" coordorigin="-1702,9698" coordsize="285,396" path="m1980,454l2088,454,2183,636,2244,562m2264,241l2187,284,2088,454e" filled="false" stroked="true" strokeweight=".609pt" strokecolor="#000000">
            <v:path arrowok="t"/>
            <w10:wrap type="none"/>
          </v:shape>
        </w:pict>
      </w:r>
      <w:r>
        <w:rPr/>
        <w:pict>
          <v:shape style="position:absolute;margin-left:0pt;margin-top:457.4953pt;width:7.8pt;height:9.35pt;mso-position-horizontal-relative:page;mso-position-vertical-relative:paragraph;z-index:4984" coordorigin="0,9150" coordsize="156,187" path="m6896,227l6994,291,7052,379m7025,193l6977,271m7048,207l6994,291e" filled="false" stroked="true" strokeweight=".609pt" strokecolor="#000000">
            <v:path arrowok="t"/>
            <w10:wrap type="none"/>
          </v:shape>
        </w:pict>
      </w:r>
      <w:r>
        <w:rPr/>
        <w:pict>
          <v:shape style="position:absolute;margin-left:162.656723pt;margin-top:1.086062pt;width:4.9pt;height:14.75pt;mso-position-horizontal-relative:page;mso-position-vertical-relative:paragraph;z-index:-686152;rotation:180" type="#_x0000_t136" fillcolor="#000000" stroked="f">
            <o:extrusion v:ext="view" autorotationcenter="t"/>
            <v:textpath style="font-family:&amp;quot;Cambria&amp;quot;;font-size:14pt;v-text-kern:t;mso-text-shadow:auto" string="("/>
            <w10:wrap type="none"/>
          </v:shape>
        </w:pict>
      </w:r>
      <w:r>
        <w:rPr/>
        <w:pict>
          <v:shape style="position:absolute;margin-left:137.263611pt;margin-top:1.399435pt;width:4.75pt;height:14.3pt;mso-position-horizontal-relative:page;mso-position-vertical-relative:paragraph;z-index:-686128;rotation:180" type="#_x0000_t136" fillcolor="#000000" stroked="f">
            <o:extrusion v:ext="view" autorotationcenter="t"/>
            <v:textpath style="font-family:&amp;quot;Cambria&amp;quot;;font-size:14pt;v-text-kern:t;mso-text-shadow:auto" string="("/>
            <w10:wrap type="none"/>
          </v:shape>
        </w:pict>
      </w:r>
      <w:r>
        <w:rPr>
          <w:w w:val="110"/>
          <w:position w:val="2"/>
          <w:sz w:val="18"/>
        </w:rPr>
        <w:t>R  </w:t>
      </w:r>
      <w:r>
        <w:rPr>
          <w:spacing w:val="9"/>
          <w:w w:val="110"/>
          <w:position w:val="2"/>
          <w:sz w:val="18"/>
        </w:rPr>
        <w:t> </w:t>
      </w:r>
      <w:r>
        <w:rPr>
          <w:w w:val="110"/>
          <w:position w:val="8"/>
          <w:sz w:val="18"/>
        </w:rPr>
        <w:t>O</w:t>
        <w:tab/>
      </w:r>
      <w:r>
        <w:rPr>
          <w:w w:val="110"/>
          <w:position w:val="2"/>
          <w:sz w:val="18"/>
        </w:rPr>
        <w:t>O   </w:t>
      </w:r>
      <w:r>
        <w:rPr>
          <w:w w:val="105"/>
          <w:position w:val="5"/>
          <w:sz w:val="28"/>
        </w:rPr>
        <w:t>(   </w:t>
      </w:r>
      <w:r>
        <w:rPr>
          <w:w w:val="110"/>
          <w:sz w:val="18"/>
        </w:rPr>
        <w:t>7    </w:t>
      </w:r>
      <w:r>
        <w:rPr>
          <w:w w:val="105"/>
          <w:position w:val="5"/>
          <w:sz w:val="28"/>
        </w:rPr>
        <w:t>(</w:t>
      </w:r>
      <w:r>
        <w:rPr>
          <w:spacing w:val="33"/>
          <w:w w:val="105"/>
          <w:position w:val="5"/>
          <w:sz w:val="28"/>
        </w:rPr>
        <w:t> </w:t>
      </w:r>
      <w:r>
        <w:rPr>
          <w:w w:val="110"/>
          <w:sz w:val="18"/>
        </w:rPr>
        <w:t>7</w:t>
      </w:r>
    </w:p>
    <w:p>
      <w:pPr>
        <w:tabs>
          <w:tab w:pos="846" w:val="left" w:leader="none"/>
        </w:tabs>
        <w:spacing w:line="315" w:lineRule="exact" w:before="0"/>
        <w:ind w:left="133" w:right="0" w:firstLine="0"/>
        <w:jc w:val="left"/>
        <w:rPr>
          <w:sz w:val="18"/>
        </w:rPr>
      </w:pPr>
      <w:r>
        <w:rPr/>
        <w:br w:type="column"/>
      </w:r>
      <w:r>
        <w:rPr>
          <w:w w:val="105"/>
          <w:position w:val="2"/>
          <w:sz w:val="18"/>
        </w:rPr>
        <w:t>R  </w:t>
      </w:r>
      <w:r>
        <w:rPr>
          <w:spacing w:val="21"/>
          <w:w w:val="105"/>
          <w:position w:val="2"/>
          <w:sz w:val="18"/>
        </w:rPr>
        <w:t> </w:t>
      </w:r>
      <w:r>
        <w:rPr>
          <w:w w:val="110"/>
          <w:position w:val="9"/>
          <w:sz w:val="18"/>
        </w:rPr>
        <w:t>O</w:t>
        <w:tab/>
      </w:r>
      <w:r>
        <w:rPr>
          <w:w w:val="110"/>
          <w:position w:val="1"/>
          <w:sz w:val="18"/>
        </w:rPr>
        <w:t>O   </w:t>
      </w:r>
      <w:r>
        <w:rPr>
          <w:position w:val="5"/>
          <w:sz w:val="28"/>
        </w:rPr>
        <w:t>(   </w:t>
      </w:r>
      <w:r>
        <w:rPr>
          <w:w w:val="105"/>
          <w:position w:val="1"/>
          <w:sz w:val="18"/>
        </w:rPr>
        <w:t>7    </w:t>
      </w:r>
      <w:r>
        <w:rPr>
          <w:position w:val="7"/>
          <w:sz w:val="27"/>
        </w:rPr>
        <w:t>( </w:t>
      </w:r>
      <w:r>
        <w:rPr>
          <w:spacing w:val="13"/>
          <w:position w:val="7"/>
          <w:sz w:val="27"/>
        </w:rPr>
        <w:t> </w:t>
      </w:r>
      <w:r>
        <w:rPr>
          <w:w w:val="105"/>
          <w:sz w:val="18"/>
        </w:rPr>
        <w:t>7</w:t>
      </w:r>
    </w:p>
    <w:p>
      <w:pPr>
        <w:spacing w:after="0" w:line="315" w:lineRule="exact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2024" w:space="3179"/>
            <w:col w:w="2157"/>
          </w:cols>
        </w:sectPr>
      </w:pPr>
    </w:p>
    <w:p>
      <w:pPr>
        <w:tabs>
          <w:tab w:pos="822" w:val="left" w:leader="none"/>
        </w:tabs>
        <w:spacing w:line="286" w:lineRule="exact" w:before="15"/>
        <w:ind w:left="949" w:right="0" w:hanging="564"/>
        <w:jc w:val="left"/>
        <w:rPr>
          <w:sz w:val="18"/>
        </w:rPr>
      </w:pPr>
      <w:r>
        <w:rPr/>
        <w:pict>
          <v:group style="position:absolute;margin-left:119.490997pt;margin-top:10.497539pt;width:10pt;height:8.950pt;mso-position-horizontal-relative:page;mso-position-vertical-relative:paragraph;z-index:-686392" coordorigin="2390,210" coordsize="200,179">
            <v:shape style="position:absolute;left:2396;top:216;width:187;height:55" coordorigin="2396,216" coordsize="187,55" path="m2396,220l2488,271,2582,216e" filled="false" stroked="true" strokeweight=".609pt" strokecolor="#000000">
              <v:path arrowok="t"/>
            </v:shape>
            <v:shape style="position:absolute;left:-4454;top:9222;width:61;height:117" coordorigin="-4454,9222" coordsize="61,117" path="m2472,266l2442,381m2503,266l2471,382e" filled="false" stroked="true" strokeweight=".609pt" strokecolor="#000000">
              <v:path arrowok="t"/>
            </v:shape>
            <w10:wrap type="none"/>
          </v:group>
        </w:pict>
      </w:r>
      <w:r>
        <w:rPr/>
        <w:pict>
          <v:shape style="position:absolute;margin-left:14.042pt;margin-top:443.098541pt;width:14.55pt;height:20.3pt;mso-position-horizontal-relative:page;mso-position-vertical-relative:paragraph;z-index:5008" coordorigin="281,8862" coordsize="291,406" path="m7177,132l7295,132,7380,-44,7468,-95m7454,233l7383,311,7295,132e" filled="false" stroked="true" strokeweight=".609pt" strokecolor="#000000">
            <v:path arrowok="t"/>
            <w10:wrap type="none"/>
          </v:shape>
        </w:pict>
      </w:r>
      <w:r>
        <w:rPr/>
        <w:pict>
          <v:shape style="position:absolute;margin-left:35.525002pt;margin-top:457.984528pt;width:8.65pt;height:9pt;mso-position-horizontal-relative:page;mso-position-vertical-relative:paragraph;z-index:5056" coordorigin="711,9160" coordsize="173,180" path="m7607,203l7695,271,7779,203m7674,259l7644,372m7705,266l7676,382e" filled="false" stroked="true" strokeweight=".609pt" strokecolor="#000000">
            <v:path arrowok="t"/>
            <w10:wrap type="none"/>
          </v:shape>
        </w:pict>
      </w:r>
      <w:r>
        <w:rPr>
          <w:w w:val="125"/>
          <w:position w:val="3"/>
          <w:sz w:val="18"/>
        </w:rPr>
        <w:t>O</w:t>
        <w:tab/>
      </w:r>
      <w:r>
        <w:rPr>
          <w:w w:val="125"/>
          <w:sz w:val="18"/>
        </w:rPr>
        <w:t>O  </w:t>
      </w:r>
      <w:r>
        <w:rPr>
          <w:spacing w:val="29"/>
          <w:w w:val="125"/>
          <w:sz w:val="18"/>
        </w:rPr>
        <w:t> </w:t>
      </w:r>
      <w:r>
        <w:rPr>
          <w:w w:val="125"/>
          <w:sz w:val="18"/>
        </w:rPr>
        <w:t>R</w:t>
      </w:r>
      <w:r>
        <w:rPr>
          <w:w w:val="114"/>
          <w:sz w:val="18"/>
        </w:rPr>
        <w:t> </w:t>
      </w:r>
      <w:r>
        <w:rPr>
          <w:w w:val="125"/>
          <w:sz w:val="18"/>
        </w:rPr>
        <w:t>O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before="1"/>
        <w:ind w:left="385" w:right="-1" w:firstLine="0"/>
        <w:jc w:val="left"/>
        <w:rPr>
          <w:sz w:val="18"/>
        </w:rPr>
      </w:pPr>
      <w:r>
        <w:rPr>
          <w:w w:val="105"/>
          <w:sz w:val="18"/>
        </w:rPr>
        <w:t>Epoxidación de Prileshajev</w:t>
      </w:r>
    </w:p>
    <w:p>
      <w:pPr>
        <w:tabs>
          <w:tab w:pos="809" w:val="left" w:leader="none"/>
        </w:tabs>
        <w:spacing w:line="290" w:lineRule="exact" w:before="2"/>
        <w:ind w:left="926" w:right="852" w:hanging="541"/>
        <w:jc w:val="left"/>
        <w:rPr>
          <w:sz w:val="18"/>
        </w:rPr>
      </w:pPr>
      <w:r>
        <w:rPr/>
        <w:br w:type="column"/>
      </w:r>
      <w:r>
        <w:rPr>
          <w:w w:val="125"/>
          <w:position w:val="3"/>
          <w:sz w:val="18"/>
        </w:rPr>
        <w:t>O</w:t>
        <w:tab/>
      </w:r>
      <w:r>
        <w:rPr>
          <w:w w:val="125"/>
          <w:sz w:val="18"/>
        </w:rPr>
        <w:t>O  </w:t>
      </w:r>
      <w:r>
        <w:rPr>
          <w:spacing w:val="37"/>
          <w:w w:val="125"/>
          <w:sz w:val="18"/>
        </w:rPr>
        <w:t> </w:t>
      </w:r>
      <w:r>
        <w:rPr>
          <w:w w:val="125"/>
          <w:sz w:val="18"/>
        </w:rPr>
        <w:t>R</w:t>
      </w:r>
      <w:r>
        <w:rPr>
          <w:w w:val="114"/>
          <w:sz w:val="18"/>
        </w:rPr>
        <w:t> </w:t>
      </w:r>
      <w:r>
        <w:rPr>
          <w:w w:val="125"/>
          <w:sz w:val="18"/>
        </w:rPr>
        <w:t>O</w:t>
      </w:r>
    </w:p>
    <w:p>
      <w:pPr>
        <w:spacing w:after="0" w:line="290" w:lineRule="exact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3" w:equalWidth="0">
            <w:col w:w="1288" w:space="917"/>
            <w:col w:w="2579" w:space="435"/>
            <w:col w:w="2141"/>
          </w:cols>
        </w:sectPr>
      </w:pPr>
    </w:p>
    <w:p>
      <w:pPr>
        <w:tabs>
          <w:tab w:pos="5777" w:val="left" w:leader="none"/>
        </w:tabs>
        <w:spacing w:line="176" w:lineRule="exact" w:before="0"/>
        <w:ind w:left="404" w:right="0" w:firstLine="0"/>
        <w:jc w:val="left"/>
        <w:rPr>
          <w:sz w:val="18"/>
        </w:rPr>
      </w:pPr>
      <w:r>
        <w:rPr>
          <w:w w:val="105"/>
          <w:sz w:val="18"/>
        </w:rPr>
        <w:t>Aceite insaturado</w:t>
        <w:tab/>
        <w:t>Aceite</w:t>
      </w:r>
      <w:r>
        <w:rPr>
          <w:spacing w:val="19"/>
          <w:w w:val="105"/>
          <w:sz w:val="18"/>
        </w:rPr>
        <w:t> </w:t>
      </w:r>
      <w:r>
        <w:rPr>
          <w:w w:val="105"/>
          <w:sz w:val="18"/>
        </w:rPr>
        <w:t>epoxidado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42" w:lineRule="auto" w:before="61"/>
        <w:ind w:left="133" w:right="129" w:firstLine="283"/>
        <w:jc w:val="both"/>
      </w:pPr>
      <w:r>
        <w:rPr>
          <w:w w:val="95"/>
        </w:rPr>
        <w:t>La reacción entre un aceite epoxidado y un compuesto multifuncional (agen- </w:t>
      </w:r>
      <w:r>
        <w:rPr/>
        <w:t>te</w:t>
      </w:r>
      <w:r>
        <w:rPr>
          <w:spacing w:val="-29"/>
        </w:rPr>
        <w:t> </w:t>
      </w:r>
      <w:r>
        <w:rPr/>
        <w:t>reticulante),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diamina,</w:t>
      </w:r>
      <w:r>
        <w:rPr>
          <w:spacing w:val="-29"/>
        </w:rPr>
        <w:t> </w:t>
      </w:r>
      <w:r>
        <w:rPr/>
        <w:t>triamina,</w:t>
      </w:r>
      <w:r>
        <w:rPr>
          <w:spacing w:val="-29"/>
        </w:rPr>
        <w:t> </w:t>
      </w:r>
      <w:r>
        <w:rPr/>
        <w:t>dioles,</w:t>
      </w:r>
      <w:r>
        <w:rPr>
          <w:spacing w:val="-29"/>
        </w:rPr>
        <w:t> </w:t>
      </w:r>
      <w:r>
        <w:rPr/>
        <w:t>polioles,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otros,</w:t>
      </w:r>
      <w:r>
        <w:rPr>
          <w:spacing w:val="-29"/>
        </w:rPr>
        <w:t> </w:t>
      </w:r>
      <w:r>
        <w:rPr/>
        <w:t>puede conducir a diferentes reacciones tales como la reticulación intra- o intermo- lecular </w:t>
      </w:r>
      <w:r>
        <w:rPr>
          <w:spacing w:val="-10"/>
        </w:rPr>
        <w:t>y, </w:t>
      </w:r>
      <w:r>
        <w:rPr/>
        <w:t>en algunos casos, la ruptura de la unión </w:t>
      </w:r>
      <w:r>
        <w:rPr>
          <w:spacing w:val="-3"/>
        </w:rPr>
        <w:t>éster. </w:t>
      </w:r>
      <w:r>
        <w:rPr/>
        <w:t>Estas reacciones de </w:t>
      </w:r>
      <w:r>
        <w:rPr>
          <w:w w:val="95"/>
        </w:rPr>
        <w:t>curado con estructuras multifuncionales, generalmente, se hacen con el interés </w:t>
      </w:r>
      <w:r>
        <w:rPr/>
        <w:t>de</w:t>
      </w:r>
      <w:r>
        <w:rPr>
          <w:spacing w:val="-21"/>
        </w:rPr>
        <w:t> </w:t>
      </w:r>
      <w:r>
        <w:rPr/>
        <w:t>generar</w:t>
      </w:r>
      <w:r>
        <w:rPr>
          <w:spacing w:val="-21"/>
        </w:rPr>
        <w:t> </w:t>
      </w:r>
      <w:r>
        <w:rPr/>
        <w:t>matrices</w:t>
      </w:r>
      <w:r>
        <w:rPr>
          <w:spacing w:val="-21"/>
        </w:rPr>
        <w:t> </w:t>
      </w:r>
      <w:r>
        <w:rPr/>
        <w:t>poliméricas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diferentes</w:t>
      </w:r>
      <w:r>
        <w:rPr>
          <w:spacing w:val="-21"/>
        </w:rPr>
        <w:t> </w:t>
      </w:r>
      <w:r>
        <w:rPr/>
        <w:t>propiedades,</w:t>
      </w:r>
      <w:r>
        <w:rPr>
          <w:spacing w:val="-21"/>
        </w:rPr>
        <w:t> </w:t>
      </w:r>
      <w:r>
        <w:rPr/>
        <w:t>dependiendo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la estructura química y naturaleza de los grupos funcionales de los compuestos multifuncionales. La manera más sencilla de realizar estas reacciones de curado </w:t>
      </w:r>
      <w:r>
        <w:rPr/>
        <w:t>es</w:t>
      </w:r>
      <w:r>
        <w:rPr>
          <w:spacing w:val="-4"/>
        </w:rPr>
        <w:t> </w:t>
      </w:r>
      <w:r>
        <w:rPr/>
        <w:t>colocando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mismo</w:t>
      </w:r>
      <w:r>
        <w:rPr>
          <w:spacing w:val="-4"/>
        </w:rPr>
        <w:t> </w:t>
      </w:r>
      <w:r>
        <w:rPr/>
        <w:t>sistema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reacción</w:t>
      </w:r>
      <w:r>
        <w:rPr>
          <w:spacing w:val="-4"/>
        </w:rPr>
        <w:t> </w:t>
      </w:r>
      <w:r>
        <w:rPr/>
        <w:t>alguna</w:t>
      </w:r>
      <w:r>
        <w:rPr>
          <w:spacing w:val="-4"/>
        </w:rPr>
        <w:t> </w:t>
      </w:r>
      <w:r>
        <w:rPr/>
        <w:t>proporción</w:t>
      </w:r>
      <w:r>
        <w:rPr>
          <w:spacing w:val="-4"/>
        </w:rPr>
        <w:t> </w:t>
      </w:r>
      <w:r>
        <w:rPr/>
        <w:t>molar</w:t>
      </w:r>
      <w:r>
        <w:rPr>
          <w:spacing w:val="-4"/>
        </w:rPr>
        <w:t> </w:t>
      </w:r>
      <w:r>
        <w:rPr/>
        <w:t>o</w:t>
      </w:r>
      <w:r>
        <w:rPr>
          <w:spacing w:val="-4"/>
        </w:rPr>
        <w:t> </w:t>
      </w:r>
      <w:r>
        <w:rPr/>
        <w:t>en peso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aceite</w:t>
      </w:r>
      <w:r>
        <w:rPr>
          <w:spacing w:val="-21"/>
        </w:rPr>
        <w:t> </w:t>
      </w:r>
      <w:r>
        <w:rPr/>
        <w:t>epoxidado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agente</w:t>
      </w:r>
      <w:r>
        <w:rPr>
          <w:spacing w:val="-21"/>
        </w:rPr>
        <w:t> </w:t>
      </w:r>
      <w:r>
        <w:rPr/>
        <w:t>reticulante</w:t>
      </w:r>
      <w:r>
        <w:rPr>
          <w:spacing w:val="-21"/>
        </w:rPr>
        <w:t> </w:t>
      </w:r>
      <w:r>
        <w:rPr>
          <w:spacing w:val="-10"/>
        </w:rPr>
        <w:t>y,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algunos</w:t>
      </w:r>
      <w:r>
        <w:rPr>
          <w:spacing w:val="-21"/>
        </w:rPr>
        <w:t> </w:t>
      </w:r>
      <w:r>
        <w:rPr/>
        <w:t>casos,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cata- </w:t>
      </w:r>
      <w:r>
        <w:rPr>
          <w:w w:val="95"/>
        </w:rPr>
        <w:t>lizador.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sistema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somete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programa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calentamiento</w:t>
      </w:r>
      <w:r>
        <w:rPr>
          <w:spacing w:val="-5"/>
          <w:w w:val="95"/>
        </w:rPr>
        <w:t> </w:t>
      </w:r>
      <w:r>
        <w:rPr>
          <w:w w:val="95"/>
        </w:rPr>
        <w:t>controlado,</w:t>
      </w:r>
      <w:r>
        <w:rPr>
          <w:spacing w:val="-5"/>
          <w:w w:val="95"/>
        </w:rPr>
        <w:t> </w:t>
      </w:r>
      <w:r>
        <w:rPr>
          <w:w w:val="95"/>
        </w:rPr>
        <w:t>cuyos parámetros, temperatura y tiempo, suelen previamente obtenerse por estudios </w:t>
      </w:r>
      <w:r>
        <w:rPr/>
        <w:t>cinéticos por </w:t>
      </w:r>
      <w:r>
        <w:rPr>
          <w:sz w:val="17"/>
        </w:rPr>
        <w:t>cdb</w:t>
      </w:r>
      <w:r>
        <w:rPr/>
        <w:t>, tanto isotérmicos como no isotérmicos. No obstante, esta </w:t>
      </w:r>
      <w:r>
        <w:rPr>
          <w:w w:val="95"/>
        </w:rPr>
        <w:t>metodología resulta conveniente para agentes reticulantes estables y no voláti- </w:t>
      </w:r>
      <w:r>
        <w:rPr/>
        <w:t>les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temperaturas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tienen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alcanzar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reticulación (entre</w:t>
      </w:r>
      <w:r>
        <w:rPr>
          <w:spacing w:val="-25"/>
        </w:rPr>
        <w:t> </w:t>
      </w:r>
      <w:r>
        <w:rPr/>
        <w:t>150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250</w:t>
      </w:r>
      <w:r>
        <w:rPr>
          <w:spacing w:val="-25"/>
        </w:rPr>
        <w:t> </w:t>
      </w:r>
      <w:r>
        <w:rPr/>
        <w:t>°C).</w:t>
      </w:r>
    </w:p>
    <w:p>
      <w:pPr>
        <w:pStyle w:val="BodyText"/>
        <w:spacing w:line="242" w:lineRule="auto"/>
        <w:ind w:left="133" w:right="128" w:firstLine="283"/>
        <w:jc w:val="both"/>
      </w:pP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>
          <w:spacing w:val="2"/>
        </w:rPr>
        <w:t>casos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agente</w:t>
      </w:r>
      <w:r>
        <w:rPr>
          <w:spacing w:val="-12"/>
        </w:rPr>
        <w:t> </w:t>
      </w:r>
      <w:r>
        <w:rPr/>
        <w:t>reticulante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sea</w:t>
      </w:r>
      <w:r>
        <w:rPr>
          <w:spacing w:val="-12"/>
        </w:rPr>
        <w:t> </w:t>
      </w:r>
      <w:r>
        <w:rPr/>
        <w:t>estable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2"/>
        </w:rPr>
        <w:t>volatilice</w:t>
      </w:r>
      <w:r>
        <w:rPr>
          <w:spacing w:val="-12"/>
        </w:rPr>
        <w:t> </w:t>
      </w:r>
      <w:r>
        <w:rPr/>
        <w:t>a </w:t>
      </w:r>
      <w:r>
        <w:rPr>
          <w:w w:val="95"/>
        </w:rPr>
        <w:t>esas temperaturas, </w:t>
      </w:r>
      <w:r>
        <w:rPr>
          <w:spacing w:val="2"/>
          <w:w w:val="95"/>
        </w:rPr>
        <w:t>López </w:t>
      </w:r>
      <w:r>
        <w:rPr>
          <w:w w:val="95"/>
        </w:rPr>
        <w:t>Téllez (2008) diseñó un método para poder </w:t>
      </w:r>
      <w:r>
        <w:rPr>
          <w:spacing w:val="2"/>
          <w:w w:val="95"/>
        </w:rPr>
        <w:t>primera- </w:t>
      </w:r>
      <w:r>
        <w:rPr/>
        <w:t>mente</w:t>
      </w:r>
      <w:r>
        <w:rPr>
          <w:spacing w:val="-20"/>
        </w:rPr>
        <w:t> </w:t>
      </w:r>
      <w:r>
        <w:rPr/>
        <w:t>preparar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intemediario</w:t>
      </w:r>
      <w:r>
        <w:rPr>
          <w:spacing w:val="-20"/>
        </w:rPr>
        <w:t> </w:t>
      </w:r>
      <w:r>
        <w:rPr/>
        <w:t>estable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>
          <w:spacing w:val="2"/>
        </w:rPr>
        <w:t>aproximadamente</w:t>
      </w:r>
      <w:r>
        <w:rPr>
          <w:spacing w:val="-21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3"/>
        </w:rPr>
        <w:t>mitad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anillo</w:t>
      </w:r>
      <w:r>
        <w:rPr>
          <w:spacing w:val="-37"/>
        </w:rPr>
        <w:t> </w:t>
      </w:r>
      <w:r>
        <w:rPr/>
        <w:t>epóxicos</w:t>
      </w:r>
      <w:r>
        <w:rPr>
          <w:spacing w:val="-37"/>
        </w:rPr>
        <w:t> </w:t>
      </w:r>
      <w:r>
        <w:rPr/>
        <w:t>reaccione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>
          <w:spacing w:val="2"/>
        </w:rPr>
        <w:t>grupo</w:t>
      </w:r>
      <w:r>
        <w:rPr>
          <w:spacing w:val="-37"/>
        </w:rPr>
        <w:t> </w:t>
      </w:r>
      <w:r>
        <w:rPr/>
        <w:t>amina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>
          <w:spacing w:val="2"/>
        </w:rPr>
        <w:t>serie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diaminas,</w:t>
      </w:r>
      <w:r>
        <w:rPr>
          <w:spacing w:val="-36"/>
        </w:rPr>
        <w:t> </w:t>
      </w:r>
      <w:r>
        <w:rPr/>
        <w:t>de </w:t>
      </w:r>
      <w:r>
        <w:rPr>
          <w:spacing w:val="2"/>
        </w:rPr>
        <w:t>manera </w:t>
      </w:r>
      <w:r>
        <w:rPr/>
        <w:t>que el agente reticulante quede </w:t>
      </w:r>
      <w:r>
        <w:rPr>
          <w:spacing w:val="2"/>
        </w:rPr>
        <w:t>pendiendo </w:t>
      </w:r>
      <w:r>
        <w:rPr/>
        <w:t>de las cadenas de ácido </w:t>
      </w:r>
      <w:r>
        <w:rPr>
          <w:spacing w:val="2"/>
          <w:w w:val="95"/>
        </w:rPr>
        <w:t>grasos</w:t>
      </w:r>
      <w:r>
        <w:rPr>
          <w:spacing w:val="-13"/>
          <w:w w:val="95"/>
        </w:rPr>
        <w:t> </w:t>
      </w:r>
      <w:r>
        <w:rPr>
          <w:w w:val="95"/>
        </w:rPr>
        <w:t>(Figura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10).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objetivo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intermediario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permitiera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ser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39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28"/>
        <w:jc w:val="both"/>
      </w:pPr>
      <w:r>
        <w:rPr>
          <w:spacing w:val="2"/>
          <w:w w:val="95"/>
        </w:rPr>
        <w:t>mezclado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agentes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refuerzo,</w:t>
      </w:r>
      <w:r>
        <w:rPr>
          <w:spacing w:val="-8"/>
          <w:w w:val="95"/>
        </w:rPr>
        <w:t> </w:t>
      </w:r>
      <w:r>
        <w:rPr>
          <w:w w:val="95"/>
        </w:rPr>
        <w:t>tal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como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partículas</w:t>
      </w:r>
      <w:r>
        <w:rPr>
          <w:spacing w:val="-7"/>
          <w:w w:val="95"/>
        </w:rPr>
        <w:t> </w:t>
      </w:r>
      <w:r>
        <w:rPr>
          <w:spacing w:val="2"/>
          <w:w w:val="95"/>
        </w:rPr>
        <w:t>conductoras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carbono. </w:t>
      </w:r>
      <w:r>
        <w:rPr/>
        <w:t>Una</w:t>
      </w:r>
      <w:r>
        <w:rPr>
          <w:spacing w:val="-24"/>
        </w:rPr>
        <w:t> </w:t>
      </w:r>
      <w:r>
        <w:rPr/>
        <w:t>vez</w:t>
      </w:r>
      <w:r>
        <w:rPr>
          <w:spacing w:val="-24"/>
        </w:rPr>
        <w:t> </w:t>
      </w:r>
      <w:r>
        <w:rPr/>
        <w:t>purificado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intermediario,</w:t>
      </w:r>
      <w:r>
        <w:rPr>
          <w:spacing w:val="-23"/>
        </w:rPr>
        <w:t> </w:t>
      </w:r>
      <w:r>
        <w:rPr/>
        <w:t>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2"/>
        </w:rPr>
        <w:t>caso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2"/>
        </w:rPr>
        <w:t>fuera</w:t>
      </w:r>
      <w:r>
        <w:rPr>
          <w:spacing w:val="-24"/>
        </w:rPr>
        <w:t> </w:t>
      </w:r>
      <w:r>
        <w:rPr/>
        <w:t>mezclado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spacing w:val="2"/>
        </w:rPr>
        <w:t>partí- </w:t>
      </w:r>
      <w:r>
        <w:rPr/>
        <w:t>culas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refuerzo,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procediera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reticulación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2"/>
        </w:rPr>
        <w:t>molde.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reacción</w:t>
      </w:r>
      <w:r>
        <w:rPr>
          <w:spacing w:val="-20"/>
        </w:rPr>
        <w:t> </w:t>
      </w:r>
      <w:r>
        <w:rPr/>
        <w:t>se llevaría</w:t>
      </w:r>
      <w:r>
        <w:rPr>
          <w:spacing w:val="-19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2"/>
        </w:rPr>
        <w:t>cabo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las</w:t>
      </w:r>
      <w:r>
        <w:rPr>
          <w:spacing w:val="-19"/>
        </w:rPr>
        <w:t> </w:t>
      </w:r>
      <w:r>
        <w:rPr/>
        <w:t>aminas</w:t>
      </w:r>
      <w:r>
        <w:rPr>
          <w:spacing w:val="-19"/>
        </w:rPr>
        <w:t> </w:t>
      </w:r>
      <w:r>
        <w:rPr/>
        <w:t>terminales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>
          <w:spacing w:val="2"/>
        </w:rPr>
        <w:t>participaron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apertura del anillo </w:t>
      </w:r>
      <w:r>
        <w:rPr>
          <w:spacing w:val="2"/>
        </w:rPr>
        <w:t>epóxico </w:t>
      </w:r>
      <w:r>
        <w:rPr/>
        <w:t>y el porcentaje restante de anillos </w:t>
      </w:r>
      <w:r>
        <w:rPr>
          <w:spacing w:val="2"/>
        </w:rPr>
        <w:t>epóxicos</w:t>
      </w:r>
      <w:r>
        <w:rPr>
          <w:spacing w:val="-34"/>
        </w:rPr>
        <w:t> </w:t>
      </w:r>
      <w:r>
        <w:rPr/>
        <w:t>que quedaron sin</w:t>
      </w:r>
      <w:r>
        <w:rPr>
          <w:spacing w:val="-11"/>
        </w:rPr>
        <w:t> </w:t>
      </w:r>
      <w:r>
        <w:rPr/>
        <w:t>reaccionar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2"/>
        </w:rPr>
        <w:t>misma</w:t>
      </w:r>
      <w:r>
        <w:rPr>
          <w:spacing w:val="-11"/>
        </w:rPr>
        <w:t> </w:t>
      </w:r>
      <w:r>
        <w:rPr/>
        <w:t>etapa</w:t>
      </w:r>
      <w:r>
        <w:rPr>
          <w:spacing w:val="-11"/>
        </w:rPr>
        <w:t> </w:t>
      </w:r>
      <w:r>
        <w:rPr/>
        <w:t>anterior.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presenta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2"/>
        </w:rPr>
        <w:t>continuación </w:t>
      </w:r>
      <w:r>
        <w:rPr/>
        <w:t>son las </w:t>
      </w:r>
      <w:r>
        <w:rPr>
          <w:spacing w:val="2"/>
        </w:rPr>
        <w:t>condiciones bajo </w:t>
      </w:r>
      <w:r>
        <w:rPr/>
        <w:t>las que se </w:t>
      </w:r>
      <w:r>
        <w:rPr>
          <w:spacing w:val="2"/>
        </w:rPr>
        <w:t>consiguió </w:t>
      </w:r>
      <w:r>
        <w:rPr/>
        <w:t>este </w:t>
      </w:r>
      <w:r>
        <w:rPr>
          <w:spacing w:val="2"/>
        </w:rPr>
        <w:t>objetivo. </w:t>
      </w:r>
      <w:r>
        <w:rPr/>
        <w:t>Se eligieron</w:t>
      </w:r>
      <w:r>
        <w:rPr>
          <w:spacing w:val="-17"/>
        </w:rPr>
        <w:t> </w:t>
      </w:r>
      <w:r>
        <w:rPr/>
        <w:t>tres diaminas con diferente estructura química, la etiléndiamina (E), la tetrame- </w:t>
      </w:r>
      <w:r>
        <w:rPr>
          <w:spacing w:val="2"/>
        </w:rPr>
        <w:t>tiletiléndiamina</w:t>
      </w:r>
      <w:r>
        <w:rPr>
          <w:spacing w:val="-13"/>
        </w:rPr>
        <w:t> </w:t>
      </w:r>
      <w:r>
        <w:rPr/>
        <w:t>(T)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2"/>
        </w:rPr>
        <w:t>p-xililéndiamina</w:t>
      </w:r>
      <w:r>
        <w:rPr>
          <w:spacing w:val="-13"/>
        </w:rPr>
        <w:t> </w:t>
      </w:r>
      <w:r>
        <w:rPr>
          <w:spacing w:val="2"/>
        </w:rPr>
        <w:t>(X).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dos</w:t>
      </w:r>
      <w:r>
        <w:rPr>
          <w:spacing w:val="-13"/>
        </w:rPr>
        <w:t> </w:t>
      </w:r>
      <w:r>
        <w:rPr>
          <w:spacing w:val="2"/>
        </w:rPr>
        <w:t>primeras</w:t>
      </w:r>
      <w:r>
        <w:rPr>
          <w:spacing w:val="-13"/>
        </w:rPr>
        <w:t> </w:t>
      </w:r>
      <w:r>
        <w:rPr/>
        <w:t>son</w:t>
      </w:r>
      <w:r>
        <w:rPr>
          <w:spacing w:val="-13"/>
        </w:rPr>
        <w:t> </w:t>
      </w:r>
      <w:r>
        <w:rPr/>
        <w:t>alifáticas (Figura </w:t>
      </w:r>
      <w:r>
        <w:rPr>
          <w:spacing w:val="2"/>
        </w:rPr>
        <w:t>10); </w:t>
      </w:r>
      <w:r>
        <w:rPr/>
        <w:t>la etilédiamina se </w:t>
      </w:r>
      <w:r>
        <w:rPr>
          <w:spacing w:val="2"/>
        </w:rPr>
        <w:t>volatiliza </w:t>
      </w:r>
      <w:r>
        <w:rPr/>
        <w:t>antes de llegar a la temperatura de </w:t>
      </w:r>
      <w:r>
        <w:rPr>
          <w:spacing w:val="3"/>
          <w:w w:val="93"/>
        </w:rPr>
        <w:t>curad</w:t>
      </w:r>
      <w:r>
        <w:rPr>
          <w:w w:val="93"/>
        </w:rPr>
        <w:t>o</w:t>
      </w:r>
      <w:r>
        <w:rPr>
          <w:spacing w:val="5"/>
        </w:rPr>
        <w:t> </w:t>
      </w:r>
      <w:r>
        <w:rPr>
          <w:spacing w:val="2"/>
          <w:w w:val="95"/>
        </w:rPr>
        <w:t>de</w:t>
      </w:r>
      <w:r>
        <w:rPr>
          <w:w w:val="95"/>
        </w:rPr>
        <w:t>l</w:t>
      </w:r>
      <w:r>
        <w:rPr>
          <w:spacing w:val="5"/>
        </w:rPr>
        <w:t> </w:t>
      </w:r>
      <w:r>
        <w:rPr>
          <w:spacing w:val="3"/>
          <w:w w:val="127"/>
          <w:sz w:val="17"/>
        </w:rPr>
        <w:t>a</w:t>
      </w:r>
      <w:r>
        <w:rPr>
          <w:spacing w:val="3"/>
          <w:w w:val="224"/>
          <w:sz w:val="17"/>
        </w:rPr>
        <w:t>l</w:t>
      </w:r>
      <w:r>
        <w:rPr>
          <w:spacing w:val="2"/>
          <w:w w:val="123"/>
          <w:sz w:val="17"/>
        </w:rPr>
        <w:t>e</w:t>
      </w:r>
      <w:r>
        <w:rPr>
          <w:w w:val="103"/>
        </w:rPr>
        <w:t>;</w:t>
      </w:r>
      <w:r>
        <w:rPr>
          <w:spacing w:val="5"/>
        </w:rPr>
        <w:t> </w:t>
      </w:r>
      <w:r>
        <w:rPr>
          <w:spacing w:val="2"/>
          <w:w w:val="95"/>
        </w:rPr>
        <w:t>l</w:t>
      </w:r>
      <w:r>
        <w:rPr>
          <w:w w:val="92"/>
        </w:rPr>
        <w:t>a</w:t>
      </w:r>
      <w:r>
        <w:rPr>
          <w:spacing w:val="5"/>
        </w:rPr>
        <w:t> </w:t>
      </w:r>
      <w:r>
        <w:rPr>
          <w:spacing w:val="2"/>
          <w:w w:val="88"/>
        </w:rPr>
        <w:t>t</w:t>
      </w:r>
      <w:r>
        <w:rPr>
          <w:spacing w:val="3"/>
          <w:w w:val="92"/>
        </w:rPr>
        <w:t>e</w:t>
      </w:r>
      <w:r>
        <w:rPr>
          <w:spacing w:val="-5"/>
          <w:w w:val="91"/>
        </w:rPr>
        <w:t>r</w:t>
      </w:r>
      <w:r>
        <w:rPr>
          <w:spacing w:val="3"/>
          <w:w w:val="90"/>
        </w:rPr>
        <w:t>c</w:t>
      </w:r>
      <w:r>
        <w:rPr>
          <w:spacing w:val="3"/>
          <w:w w:val="92"/>
        </w:rPr>
        <w:t>e</w:t>
      </w:r>
      <w:r>
        <w:rPr>
          <w:spacing w:val="3"/>
          <w:w w:val="91"/>
        </w:rPr>
        <w:t>r</w:t>
      </w:r>
      <w:r>
        <w:rPr>
          <w:w w:val="92"/>
        </w:rPr>
        <w:t>a</w:t>
      </w:r>
      <w:r>
        <w:rPr>
          <w:spacing w:val="5"/>
        </w:rPr>
        <w:t> </w:t>
      </w:r>
      <w:r>
        <w:rPr>
          <w:spacing w:val="3"/>
          <w:w w:val="92"/>
        </w:rPr>
        <w:t>e</w:t>
      </w:r>
      <w:r>
        <w:rPr>
          <w:w w:val="80"/>
        </w:rPr>
        <w:t>s</w:t>
      </w:r>
      <w:r>
        <w:rPr>
          <w:spacing w:val="5"/>
        </w:rPr>
        <w:t> </w:t>
      </w:r>
      <w:r>
        <w:rPr>
          <w:spacing w:val="3"/>
          <w:w w:val="93"/>
        </w:rPr>
        <w:t>u</w:t>
      </w:r>
      <w:r>
        <w:rPr>
          <w:spacing w:val="2"/>
          <w:w w:val="96"/>
        </w:rPr>
        <w:t>n</w:t>
      </w:r>
      <w:r>
        <w:rPr>
          <w:w w:val="92"/>
        </w:rPr>
        <w:t>a</w:t>
      </w:r>
      <w:r>
        <w:rPr>
          <w:spacing w:val="5"/>
        </w:rPr>
        <w:t> </w:t>
      </w:r>
      <w:r>
        <w:rPr>
          <w:spacing w:val="2"/>
          <w:w w:val="97"/>
        </w:rPr>
        <w:t>d</w:t>
      </w:r>
      <w:r>
        <w:rPr>
          <w:spacing w:val="2"/>
          <w:w w:val="93"/>
        </w:rPr>
        <w:t>i</w:t>
      </w:r>
      <w:r>
        <w:rPr>
          <w:spacing w:val="2"/>
          <w:w w:val="92"/>
        </w:rPr>
        <w:t>a</w:t>
      </w:r>
      <w:r>
        <w:rPr>
          <w:spacing w:val="3"/>
          <w:w w:val="95"/>
        </w:rPr>
        <w:t>m</w:t>
      </w:r>
      <w:r>
        <w:rPr>
          <w:spacing w:val="2"/>
          <w:w w:val="93"/>
        </w:rPr>
        <w:t>i</w:t>
      </w:r>
      <w:r>
        <w:rPr>
          <w:spacing w:val="2"/>
          <w:w w:val="96"/>
        </w:rPr>
        <w:t>n</w:t>
      </w:r>
      <w:r>
        <w:rPr>
          <w:w w:val="92"/>
        </w:rPr>
        <w:t>a</w:t>
      </w:r>
      <w:r>
        <w:rPr>
          <w:spacing w:val="5"/>
        </w:rPr>
        <w:t> </w:t>
      </w:r>
      <w:r>
        <w:rPr>
          <w:spacing w:val="2"/>
          <w:w w:val="92"/>
        </w:rPr>
        <w:t>q</w:t>
      </w:r>
      <w:r>
        <w:rPr>
          <w:spacing w:val="3"/>
          <w:w w:val="93"/>
        </w:rPr>
        <w:t>u</w:t>
      </w:r>
      <w:r>
        <w:rPr>
          <w:w w:val="92"/>
        </w:rPr>
        <w:t>e</w:t>
      </w:r>
      <w:r>
        <w:rPr>
          <w:spacing w:val="5"/>
        </w:rPr>
        <w:t> </w:t>
      </w:r>
      <w:r>
        <w:rPr>
          <w:spacing w:val="3"/>
          <w:w w:val="90"/>
        </w:rPr>
        <w:t>c</w:t>
      </w:r>
      <w:r>
        <w:rPr>
          <w:spacing w:val="3"/>
          <w:w w:val="94"/>
        </w:rPr>
        <w:t>o</w:t>
      </w:r>
      <w:r>
        <w:rPr>
          <w:spacing w:val="2"/>
          <w:w w:val="96"/>
        </w:rPr>
        <w:t>n</w:t>
      </w:r>
      <w:r>
        <w:rPr>
          <w:spacing w:val="2"/>
          <w:w w:val="88"/>
        </w:rPr>
        <w:t>t</w:t>
      </w:r>
      <w:r>
        <w:rPr>
          <w:spacing w:val="2"/>
          <w:w w:val="93"/>
        </w:rPr>
        <w:t>i</w:t>
      </w:r>
      <w:r>
        <w:rPr>
          <w:spacing w:val="3"/>
          <w:w w:val="92"/>
        </w:rPr>
        <w:t>e</w:t>
      </w:r>
      <w:r>
        <w:rPr>
          <w:spacing w:val="2"/>
          <w:w w:val="96"/>
        </w:rPr>
        <w:t>n</w:t>
      </w:r>
      <w:r>
        <w:rPr>
          <w:w w:val="92"/>
        </w:rPr>
        <w:t>e</w:t>
      </w:r>
      <w:r>
        <w:rPr>
          <w:spacing w:val="5"/>
        </w:rPr>
        <w:t> </w:t>
      </w:r>
      <w:r>
        <w:rPr>
          <w:spacing w:val="3"/>
          <w:w w:val="93"/>
        </w:rPr>
        <w:t>u</w:t>
      </w:r>
      <w:r>
        <w:rPr>
          <w:w w:val="96"/>
        </w:rPr>
        <w:t>n</w:t>
      </w:r>
      <w:r>
        <w:rPr>
          <w:spacing w:val="5"/>
        </w:rPr>
        <w:t> </w:t>
      </w:r>
      <w:r>
        <w:rPr>
          <w:spacing w:val="2"/>
          <w:w w:val="92"/>
        </w:rPr>
        <w:t>a</w:t>
      </w:r>
      <w:r>
        <w:rPr>
          <w:spacing w:val="2"/>
          <w:w w:val="96"/>
        </w:rPr>
        <w:t>n</w:t>
      </w:r>
      <w:r>
        <w:rPr>
          <w:spacing w:val="2"/>
          <w:w w:val="93"/>
        </w:rPr>
        <w:t>i</w:t>
      </w:r>
      <w:r>
        <w:rPr>
          <w:spacing w:val="2"/>
          <w:w w:val="95"/>
        </w:rPr>
        <w:t>ll</w:t>
      </w:r>
      <w:r>
        <w:rPr>
          <w:w w:val="94"/>
        </w:rPr>
        <w:t>o</w:t>
      </w:r>
      <w:r>
        <w:rPr>
          <w:spacing w:val="5"/>
        </w:rPr>
        <w:t> </w:t>
      </w:r>
      <w:r>
        <w:rPr>
          <w:spacing w:val="2"/>
          <w:w w:val="92"/>
        </w:rPr>
        <w:t>a</w:t>
      </w:r>
      <w:r>
        <w:rPr>
          <w:spacing w:val="-5"/>
          <w:w w:val="91"/>
        </w:rPr>
        <w:t>r</w:t>
      </w:r>
      <w:r>
        <w:rPr>
          <w:spacing w:val="3"/>
          <w:w w:val="94"/>
        </w:rPr>
        <w:t>o</w:t>
      </w:r>
      <w:r>
        <w:rPr>
          <w:spacing w:val="3"/>
          <w:w w:val="95"/>
        </w:rPr>
        <w:t>m</w:t>
      </w:r>
      <w:r>
        <w:rPr>
          <w:spacing w:val="2"/>
          <w:w w:val="92"/>
        </w:rPr>
        <w:t>á</w:t>
      </w:r>
      <w:r>
        <w:rPr>
          <w:spacing w:val="2"/>
          <w:w w:val="88"/>
        </w:rPr>
        <w:t>t</w:t>
      </w:r>
      <w:r>
        <w:rPr>
          <w:spacing w:val="2"/>
          <w:w w:val="93"/>
        </w:rPr>
        <w:t>i</w:t>
      </w:r>
      <w:r>
        <w:rPr>
          <w:spacing w:val="3"/>
          <w:w w:val="90"/>
        </w:rPr>
        <w:t>c</w:t>
      </w:r>
      <w:r>
        <w:rPr>
          <w:spacing w:val="3"/>
          <w:w w:val="94"/>
        </w:rPr>
        <w:t>o</w:t>
      </w:r>
      <w:r>
        <w:rPr>
          <w:w w:val="121"/>
        </w:rPr>
        <w:t>.</w:t>
      </w:r>
      <w:r>
        <w:rPr>
          <w:spacing w:val="5"/>
        </w:rPr>
        <w:t> </w:t>
      </w:r>
      <w:r>
        <w:rPr>
          <w:spacing w:val="3"/>
          <w:w w:val="109"/>
        </w:rPr>
        <w:t>L</w:t>
      </w:r>
      <w:r>
        <w:rPr>
          <w:w w:val="92"/>
        </w:rPr>
        <w:t>a </w:t>
      </w:r>
      <w:r>
        <w:rPr/>
        <w:t>idea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usar</w:t>
      </w:r>
      <w:r>
        <w:rPr>
          <w:spacing w:val="-18"/>
        </w:rPr>
        <w:t> </w:t>
      </w:r>
      <w:r>
        <w:rPr/>
        <w:t>diaminas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varias</w:t>
      </w:r>
      <w:r>
        <w:rPr>
          <w:spacing w:val="-18"/>
        </w:rPr>
        <w:t> </w:t>
      </w:r>
      <w:r>
        <w:rPr>
          <w:spacing w:val="2"/>
        </w:rPr>
        <w:t>razones:</w:t>
      </w:r>
      <w:r>
        <w:rPr>
          <w:spacing w:val="-18"/>
        </w:rPr>
        <w:t> </w:t>
      </w:r>
      <w:r>
        <w:rPr/>
        <w:t>son</w:t>
      </w:r>
      <w:r>
        <w:rPr>
          <w:spacing w:val="-18"/>
        </w:rPr>
        <w:t> </w:t>
      </w:r>
      <w:r>
        <w:rPr>
          <w:spacing w:val="2"/>
        </w:rPr>
        <w:t>nucleofílicas,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2"/>
        </w:rPr>
        <w:t>manera</w:t>
      </w:r>
      <w:r>
        <w:rPr>
          <w:spacing w:val="-18"/>
        </w:rPr>
        <w:t> </w:t>
      </w:r>
      <w:r>
        <w:rPr/>
        <w:t>que se</w:t>
      </w:r>
      <w:r>
        <w:rPr>
          <w:spacing w:val="-13"/>
        </w:rPr>
        <w:t> </w:t>
      </w:r>
      <w:r>
        <w:rPr>
          <w:spacing w:val="2"/>
        </w:rPr>
        <w:t>esparaba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facilidad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2"/>
        </w:rPr>
        <w:t>apertura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anillo</w:t>
      </w:r>
      <w:r>
        <w:rPr>
          <w:spacing w:val="-13"/>
        </w:rPr>
        <w:t> </w:t>
      </w:r>
      <w:r>
        <w:rPr>
          <w:spacing w:val="2"/>
        </w:rPr>
        <w:t>epóxico,</w:t>
      </w:r>
      <w:r>
        <w:rPr>
          <w:spacing w:val="-13"/>
        </w:rPr>
        <w:t> </w:t>
      </w:r>
      <w:r>
        <w:rPr/>
        <w:t>pero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2"/>
        </w:rPr>
        <w:t>riesgo </w:t>
      </w:r>
      <w:r>
        <w:rPr/>
        <w:t>de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2"/>
        </w:rPr>
        <w:t>pudieran</w:t>
      </w:r>
      <w:r>
        <w:rPr>
          <w:spacing w:val="-21"/>
        </w:rPr>
        <w:t> </w:t>
      </w:r>
      <w:r>
        <w:rPr/>
        <w:t>presentarse</w:t>
      </w:r>
      <w:r>
        <w:rPr>
          <w:spacing w:val="-21"/>
        </w:rPr>
        <w:t> </w:t>
      </w:r>
      <w:r>
        <w:rPr/>
        <w:t>reacciones</w:t>
      </w:r>
      <w:r>
        <w:rPr>
          <w:spacing w:val="-21"/>
        </w:rPr>
        <w:t> </w:t>
      </w:r>
      <w:r>
        <w:rPr>
          <w:spacing w:val="2"/>
        </w:rPr>
        <w:t>laterales</w:t>
      </w:r>
      <w:r>
        <w:rPr>
          <w:spacing w:val="-21"/>
        </w:rPr>
        <w:t> </w:t>
      </w:r>
      <w:r>
        <w:rPr>
          <w:spacing w:val="2"/>
        </w:rPr>
        <w:t>como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ataque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2"/>
        </w:rPr>
        <w:t>grupos </w:t>
      </w:r>
      <w:r>
        <w:rPr/>
        <w:t>ésteres.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>
          <w:spacing w:val="2"/>
        </w:rPr>
        <w:t>grupos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densidad</w:t>
      </w:r>
      <w:r>
        <w:rPr>
          <w:spacing w:val="-22"/>
        </w:rPr>
        <w:t> </w:t>
      </w:r>
      <w:r>
        <w:rPr/>
        <w:t>electrónica</w:t>
      </w:r>
      <w:r>
        <w:rPr>
          <w:spacing w:val="-22"/>
        </w:rPr>
        <w:t> </w:t>
      </w:r>
      <w:r>
        <w:rPr>
          <w:spacing w:val="2"/>
        </w:rPr>
        <w:t>gracias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pares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2"/>
        </w:rPr>
        <w:t>electrones </w:t>
      </w:r>
      <w:r>
        <w:rPr/>
        <w:t>no</w:t>
      </w:r>
      <w:r>
        <w:rPr>
          <w:spacing w:val="-15"/>
        </w:rPr>
        <w:t> </w:t>
      </w:r>
      <w:r>
        <w:rPr/>
        <w:t>enlazantes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átomos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nitrógeno,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2"/>
        </w:rPr>
        <w:t>cual</w:t>
      </w:r>
      <w:r>
        <w:rPr>
          <w:spacing w:val="-15"/>
        </w:rPr>
        <w:t> </w:t>
      </w:r>
      <w:r>
        <w:rPr/>
        <w:t>favorecería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dispersión</w:t>
      </w:r>
      <w:r>
        <w:rPr>
          <w:spacing w:val="-15"/>
        </w:rPr>
        <w:t> </w:t>
      </w:r>
      <w:r>
        <w:rPr/>
        <w:t>de </w:t>
      </w:r>
      <w:r>
        <w:rPr>
          <w:spacing w:val="2"/>
        </w:rPr>
        <w:t>partículas </w:t>
      </w:r>
      <w:r>
        <w:rPr/>
        <w:t>de </w:t>
      </w:r>
      <w:r>
        <w:rPr>
          <w:spacing w:val="2"/>
        </w:rPr>
        <w:t>carbono. </w:t>
      </w:r>
      <w:r>
        <w:rPr/>
        <w:t>Para hacer </w:t>
      </w:r>
      <w:r>
        <w:rPr>
          <w:spacing w:val="2"/>
        </w:rPr>
        <w:t>selectiva </w:t>
      </w:r>
      <w:r>
        <w:rPr/>
        <w:t>la reacción hacia la </w:t>
      </w:r>
      <w:r>
        <w:rPr>
          <w:spacing w:val="2"/>
        </w:rPr>
        <w:t>apertura</w:t>
      </w:r>
      <w:r>
        <w:rPr>
          <w:spacing w:val="-32"/>
        </w:rPr>
        <w:t> </w:t>
      </w:r>
      <w:r>
        <w:rPr/>
        <w:t>del anillo </w:t>
      </w:r>
      <w:r>
        <w:rPr>
          <w:spacing w:val="2"/>
        </w:rPr>
        <w:t>epóxico, </w:t>
      </w:r>
      <w:r>
        <w:rPr/>
        <w:t>sin alterar los </w:t>
      </w:r>
      <w:r>
        <w:rPr>
          <w:spacing w:val="2"/>
        </w:rPr>
        <w:t>grupos </w:t>
      </w:r>
      <w:r>
        <w:rPr/>
        <w:t>ésteres, se </w:t>
      </w:r>
      <w:r>
        <w:rPr>
          <w:spacing w:val="2"/>
        </w:rPr>
        <w:t>estableció </w:t>
      </w:r>
      <w:r>
        <w:rPr/>
        <w:t>una</w:t>
      </w:r>
      <w:r>
        <w:rPr>
          <w:spacing w:val="-24"/>
        </w:rPr>
        <w:t> </w:t>
      </w:r>
      <w:r>
        <w:rPr>
          <w:spacing w:val="2"/>
        </w:rPr>
        <w:t>metodología basada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trabajo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Biswas</w:t>
      </w:r>
      <w:r>
        <w:rPr>
          <w:spacing w:val="-17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>
          <w:rFonts w:ascii="Times New Roman" w:hAnsi="Times New Roman"/>
          <w:i/>
          <w:spacing w:val="-23"/>
        </w:rPr>
        <w:t> </w:t>
      </w:r>
      <w:r>
        <w:rPr>
          <w:spacing w:val="2"/>
        </w:rPr>
        <w:t>(2005:</w:t>
      </w:r>
      <w:r>
        <w:rPr>
          <w:spacing w:val="-17"/>
        </w:rPr>
        <w:t> </w:t>
      </w:r>
      <w:r>
        <w:rPr>
          <w:spacing w:val="2"/>
        </w:rPr>
        <w:t>9485),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hacen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>
          <w:spacing w:val="2"/>
        </w:rPr>
        <w:t>estudio </w:t>
      </w:r>
      <w:r>
        <w:rPr/>
        <w:t>de</w:t>
      </w:r>
      <w:r>
        <w:rPr>
          <w:spacing w:val="-17"/>
        </w:rPr>
        <w:t> </w:t>
      </w:r>
      <w:r>
        <w:rPr/>
        <w:t>diferentes</w:t>
      </w:r>
      <w:r>
        <w:rPr>
          <w:spacing w:val="-17"/>
        </w:rPr>
        <w:t> </w:t>
      </w:r>
      <w:r>
        <w:rPr/>
        <w:t>catalizadores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>
          <w:spacing w:val="2"/>
        </w:rPr>
        <w:t>poder</w:t>
      </w:r>
      <w:r>
        <w:rPr>
          <w:spacing w:val="-17"/>
        </w:rPr>
        <w:t> </w:t>
      </w:r>
      <w:r>
        <w:rPr/>
        <w:t>hacer</w:t>
      </w:r>
      <w:r>
        <w:rPr>
          <w:spacing w:val="-17"/>
        </w:rPr>
        <w:t> </w:t>
      </w:r>
      <w:r>
        <w:rPr/>
        <w:t>reaccionar</w:t>
      </w:r>
      <w:r>
        <w:rPr>
          <w:spacing w:val="-17"/>
        </w:rPr>
        <w:t> </w:t>
      </w:r>
      <w:r>
        <w:rPr>
          <w:spacing w:val="2"/>
        </w:rPr>
        <w:t>monoaminas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los anillos</w:t>
      </w:r>
      <w:r>
        <w:rPr>
          <w:spacing w:val="-13"/>
        </w:rPr>
        <w:t> </w:t>
      </w:r>
      <w:r>
        <w:rPr/>
        <w:t>epóxicos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aceite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linaza</w:t>
      </w:r>
      <w:r>
        <w:rPr>
          <w:spacing w:val="-13"/>
        </w:rPr>
        <w:t> </w:t>
      </w:r>
      <w:r>
        <w:rPr/>
        <w:t>epoxidado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2"/>
        </w:rPr>
        <w:t>generar</w:t>
      </w:r>
      <w:r>
        <w:rPr>
          <w:spacing w:val="-13"/>
        </w:rPr>
        <w:t> </w:t>
      </w:r>
      <w:r>
        <w:rPr/>
        <w:t>así</w:t>
      </w:r>
      <w:r>
        <w:rPr>
          <w:spacing w:val="-13"/>
        </w:rPr>
        <w:t> </w:t>
      </w:r>
      <w:r>
        <w:rPr/>
        <w:t>lubricantes</w:t>
      </w:r>
      <w:r>
        <w:rPr>
          <w:spacing w:val="-13"/>
        </w:rPr>
        <w:t> </w:t>
      </w:r>
      <w:r>
        <w:rPr/>
        <w:t>resi- tentes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2"/>
        </w:rPr>
        <w:t>oxidación.</w:t>
      </w:r>
    </w:p>
    <w:p>
      <w:pPr>
        <w:pStyle w:val="BodyText"/>
        <w:spacing w:line="242" w:lineRule="auto"/>
        <w:ind w:left="133" w:right="129" w:firstLine="283"/>
        <w:jc w:val="both"/>
      </w:pPr>
      <w:r>
        <w:rPr/>
        <w:t>De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catalizadores</w:t>
      </w:r>
      <w:r>
        <w:rPr>
          <w:spacing w:val="-21"/>
        </w:rPr>
        <w:t> </w:t>
      </w:r>
      <w:r>
        <w:rPr/>
        <w:t>estudiados,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mejores</w:t>
      </w:r>
      <w:r>
        <w:rPr>
          <w:spacing w:val="-21"/>
        </w:rPr>
        <w:t> </w:t>
      </w:r>
      <w:r>
        <w:rPr/>
        <w:t>resultados</w:t>
      </w:r>
      <w:r>
        <w:rPr>
          <w:spacing w:val="-21"/>
        </w:rPr>
        <w:t> </w:t>
      </w:r>
      <w:r>
        <w:rPr/>
        <w:t>les</w:t>
      </w:r>
      <w:r>
        <w:rPr>
          <w:spacing w:val="-21"/>
        </w:rPr>
        <w:t> </w:t>
      </w:r>
      <w:r>
        <w:rPr/>
        <w:t>generó en cuanto a selectividad y rendimientos, fue el cloruro de zinc. De modo</w:t>
      </w:r>
      <w:r>
        <w:rPr>
          <w:spacing w:val="-30"/>
        </w:rPr>
        <w:t> </w:t>
      </w:r>
      <w:r>
        <w:rPr/>
        <w:t>que se</w:t>
      </w:r>
      <w:r>
        <w:rPr>
          <w:spacing w:val="-22"/>
        </w:rPr>
        <w:t> </w:t>
      </w:r>
      <w:r>
        <w:rPr/>
        <w:t>determinó</w:t>
      </w:r>
      <w:r>
        <w:rPr>
          <w:spacing w:val="-22"/>
        </w:rPr>
        <w:t> </w:t>
      </w:r>
      <w:r>
        <w:rPr/>
        <w:t>utilizarlo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reacción</w:t>
      </w:r>
      <w:r>
        <w:rPr>
          <w:spacing w:val="-22"/>
        </w:rPr>
        <w:t> </w:t>
      </w:r>
      <w:r>
        <w:rPr/>
        <w:t>descrita</w:t>
      </w:r>
      <w:r>
        <w:rPr>
          <w:spacing w:val="-22"/>
        </w:rPr>
        <w:t> </w:t>
      </w:r>
      <w:r>
        <w:rPr/>
        <w:t>anteriormente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diferencia de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iba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trabajar</w:t>
      </w:r>
      <w:r>
        <w:rPr>
          <w:spacing w:val="-5"/>
        </w:rPr>
        <w:t> </w:t>
      </w:r>
      <w:r>
        <w:rPr/>
        <w:t>con</w:t>
      </w:r>
      <w:r>
        <w:rPr>
          <w:spacing w:val="-5"/>
        </w:rPr>
        <w:t> </w:t>
      </w:r>
      <w:r>
        <w:rPr/>
        <w:t>diaminas;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trabajó</w:t>
      </w:r>
      <w:r>
        <w:rPr>
          <w:spacing w:val="-5"/>
        </w:rPr>
        <w:t> </w:t>
      </w:r>
      <w:r>
        <w:rPr/>
        <w:t>más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ajustar</w:t>
      </w:r>
      <w:r>
        <w:rPr>
          <w:spacing w:val="-5"/>
        </w:rPr>
        <w:t> </w:t>
      </w:r>
      <w:r>
        <w:rPr/>
        <w:t>la </w:t>
      </w:r>
      <w:r>
        <w:rPr>
          <w:w w:val="95"/>
        </w:rPr>
        <w:t>temperatura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esto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spacing w:val="2"/>
          <w:w w:val="95"/>
        </w:rPr>
        <w:t>ocurriera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reticulación</w:t>
      </w:r>
      <w:r>
        <w:rPr>
          <w:spacing w:val="-5"/>
          <w:w w:val="95"/>
        </w:rPr>
        <w:t> </w:t>
      </w:r>
      <w:r>
        <w:rPr>
          <w:w w:val="95"/>
        </w:rPr>
        <w:t>prematura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desea- </w:t>
      </w:r>
      <w:r>
        <w:rPr/>
        <w:t>da.</w:t>
      </w:r>
      <w:r>
        <w:rPr>
          <w:spacing w:val="-12"/>
        </w:rPr>
        <w:t> </w:t>
      </w:r>
      <w:r>
        <w:rPr/>
        <w:t>Comenzando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reacción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epoxidación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aceite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linaza</w:t>
      </w:r>
      <w:r>
        <w:rPr>
          <w:spacing w:val="-12"/>
        </w:rPr>
        <w:t> </w:t>
      </w:r>
      <w:r>
        <w:rPr/>
        <w:t>comercial (Sigma-Aldrich), originalmente se utilizó sin previo tratamiento. El máximo grado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epoxidación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llegó,</w:t>
      </w:r>
      <w:r>
        <w:rPr>
          <w:spacing w:val="-6"/>
        </w:rPr>
        <w:t> </w:t>
      </w:r>
      <w:r>
        <w:rPr/>
        <w:t>después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ensayar</w:t>
      </w:r>
      <w:r>
        <w:rPr>
          <w:spacing w:val="-6"/>
        </w:rPr>
        <w:t> </w:t>
      </w:r>
      <w:r>
        <w:rPr/>
        <w:t>varias</w:t>
      </w:r>
      <w:r>
        <w:rPr>
          <w:spacing w:val="-6"/>
        </w:rPr>
        <w:t> </w:t>
      </w:r>
      <w:r>
        <w:rPr/>
        <w:t>condiciones, fue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56%,</w:t>
      </w:r>
      <w:r>
        <w:rPr>
          <w:spacing w:val="-21"/>
        </w:rPr>
        <w:t> </w:t>
      </w:r>
      <w:r>
        <w:rPr/>
        <w:t>poco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mitad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dobles</w:t>
      </w:r>
      <w:r>
        <w:rPr>
          <w:spacing w:val="-21"/>
        </w:rPr>
        <w:t> </w:t>
      </w:r>
      <w:r>
        <w:rPr/>
        <w:t>enlaces</w:t>
      </w:r>
      <w:r>
        <w:rPr>
          <w:spacing w:val="-21"/>
        </w:rPr>
        <w:t> </w:t>
      </w:r>
      <w:r>
        <w:rPr/>
        <w:t>(de</w:t>
      </w:r>
      <w:r>
        <w:rPr>
          <w:spacing w:val="-21"/>
        </w:rPr>
        <w:t> </w:t>
      </w:r>
      <w:r>
        <w:rPr/>
        <w:t>tres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cuatro</w:t>
      </w:r>
      <w:r>
        <w:rPr>
          <w:spacing w:val="-21"/>
        </w:rPr>
        <w:t> </w:t>
      </w:r>
      <w:r>
        <w:rPr/>
        <w:t>anillos oxirano).</w:t>
      </w:r>
      <w:r>
        <w:rPr>
          <w:spacing w:val="-22"/>
        </w:rPr>
        <w:t> </w:t>
      </w:r>
      <w:r>
        <w:rPr/>
        <w:t>Las</w:t>
      </w:r>
      <w:r>
        <w:rPr>
          <w:spacing w:val="-21"/>
        </w:rPr>
        <w:t> </w:t>
      </w:r>
      <w:r>
        <w:rPr/>
        <w:t>condiciones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síntesis</w:t>
      </w:r>
      <w:r>
        <w:rPr>
          <w:spacing w:val="-22"/>
        </w:rPr>
        <w:t> </w:t>
      </w:r>
      <w:r>
        <w:rPr/>
        <w:t>están</w:t>
      </w:r>
      <w:r>
        <w:rPr>
          <w:spacing w:val="-21"/>
        </w:rPr>
        <w:t> </w:t>
      </w:r>
      <w:r>
        <w:rPr/>
        <w:t>reportadas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(López</w:t>
      </w:r>
      <w:r>
        <w:rPr>
          <w:spacing w:val="-21"/>
        </w:rPr>
        <w:t> </w:t>
      </w:r>
      <w:r>
        <w:rPr/>
        <w:t>Téllez,</w:t>
      </w:r>
      <w:r>
        <w:rPr>
          <w:spacing w:val="-21"/>
        </w:rPr>
        <w:t> </w:t>
      </w:r>
      <w:r>
        <w:rPr/>
        <w:t>2008;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0"/>
        </w:rPr>
        <w:t> </w:t>
      </w:r>
      <w:r>
        <w:rPr/>
        <w:t>2009:</w:t>
      </w:r>
      <w:r>
        <w:rPr>
          <w:spacing w:val="-10"/>
        </w:rPr>
        <w:t> </w:t>
      </w:r>
      <w:r>
        <w:rPr/>
        <w:t>6).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aceites</w:t>
      </w:r>
      <w:r>
        <w:rPr>
          <w:spacing w:val="-10"/>
        </w:rPr>
        <w:t> </w:t>
      </w:r>
      <w:r>
        <w:rPr/>
        <w:t>fueron</w:t>
      </w:r>
      <w:r>
        <w:rPr>
          <w:spacing w:val="-10"/>
        </w:rPr>
        <w:t> </w:t>
      </w:r>
      <w:r>
        <w:rPr/>
        <w:t>caracterizados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espectroscopia</w:t>
      </w:r>
      <w:r>
        <w:rPr>
          <w:spacing w:val="-10"/>
        </w:rPr>
        <w:t> </w:t>
      </w:r>
      <w:r>
        <w:rPr>
          <w:w w:val="125"/>
          <w:sz w:val="17"/>
        </w:rPr>
        <w:t>ftIr</w:t>
      </w:r>
      <w:r>
        <w:rPr>
          <w:w w:val="125"/>
        </w:rPr>
        <w:t>,</w:t>
      </w:r>
      <w:r>
        <w:rPr>
          <w:spacing w:val="-23"/>
          <w:w w:val="125"/>
        </w:rPr>
        <w:t> </w:t>
      </w:r>
      <w:r>
        <w:rPr/>
        <w:t>Mi- croRaman,</w:t>
      </w:r>
      <w:r>
        <w:rPr>
          <w:spacing w:val="-7"/>
        </w:rPr>
        <w:t> </w:t>
      </w:r>
      <w:r>
        <w:rPr>
          <w:w w:val="125"/>
          <w:sz w:val="17"/>
        </w:rPr>
        <w:t>rmn</w:t>
      </w:r>
      <w:r>
        <w:rPr>
          <w:spacing w:val="-5"/>
          <w:w w:val="125"/>
          <w:sz w:val="17"/>
        </w:rPr>
        <w:t> </w:t>
      </w:r>
      <w:r>
        <w:rPr/>
        <w:t>de</w:t>
      </w:r>
      <w:r>
        <w:rPr>
          <w:spacing w:val="-7"/>
        </w:rPr>
        <w:t> </w:t>
      </w:r>
      <w:r>
        <w:rPr/>
        <w:t>H1,</w:t>
      </w:r>
      <w:r>
        <w:rPr>
          <w:spacing w:val="-7"/>
        </w:rPr>
        <w:t> </w:t>
      </w:r>
      <w:r>
        <w:rPr>
          <w:w w:val="125"/>
          <w:sz w:val="17"/>
        </w:rPr>
        <w:t>cdb</w:t>
      </w:r>
      <w:r>
        <w:rPr>
          <w:spacing w:val="-5"/>
          <w:w w:val="125"/>
          <w:sz w:val="17"/>
        </w:rPr>
        <w:t> </w:t>
      </w:r>
      <w:r>
        <w:rPr/>
        <w:t>y</w:t>
      </w:r>
      <w:r>
        <w:rPr>
          <w:spacing w:val="-7"/>
        </w:rPr>
        <w:t> </w:t>
      </w:r>
      <w:r>
        <w:rPr>
          <w:w w:val="125"/>
          <w:sz w:val="17"/>
        </w:rPr>
        <w:t>atg</w:t>
      </w:r>
      <w:r>
        <w:rPr>
          <w:w w:val="125"/>
        </w:rPr>
        <w:t>.</w:t>
      </w:r>
      <w:r>
        <w:rPr>
          <w:spacing w:val="-19"/>
          <w:w w:val="125"/>
        </w:rPr>
        <w:t> </w:t>
      </w:r>
      <w:r>
        <w:rPr/>
        <w:t>Con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mismas</w:t>
      </w:r>
      <w:r>
        <w:rPr>
          <w:spacing w:val="-7"/>
        </w:rPr>
        <w:t> </w:t>
      </w:r>
      <w:r>
        <w:rPr/>
        <w:t>condiciones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síntesis</w:t>
      </w:r>
      <w:r>
        <w:rPr>
          <w:spacing w:val="-7"/>
        </w:rPr>
        <w:t> </w:t>
      </w:r>
      <w:r>
        <w:rPr/>
        <w:t>bajo las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obtiene</w:t>
      </w:r>
      <w:r>
        <w:rPr>
          <w:spacing w:val="-29"/>
        </w:rPr>
        <w:t> </w:t>
      </w:r>
      <w:r>
        <w:rPr/>
        <w:t>56%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epoxidación,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posible</w:t>
      </w:r>
      <w:r>
        <w:rPr>
          <w:spacing w:val="-29"/>
        </w:rPr>
        <w:t> </w:t>
      </w:r>
      <w:r>
        <w:rPr/>
        <w:t>obtener</w:t>
      </w:r>
      <w:r>
        <w:rPr>
          <w:spacing w:val="-29"/>
        </w:rPr>
        <w:t> </w:t>
      </w:r>
      <w:r>
        <w:rPr/>
        <w:t>100%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epoxida- ción,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previamente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aceite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sido</w:t>
      </w:r>
      <w:r>
        <w:rPr>
          <w:spacing w:val="-26"/>
        </w:rPr>
        <w:t> </w:t>
      </w:r>
      <w:r>
        <w:rPr/>
        <w:t>purificado</w:t>
      </w:r>
      <w:r>
        <w:rPr>
          <w:spacing w:val="-26"/>
        </w:rPr>
        <w:t> </w:t>
      </w:r>
      <w:r>
        <w:rPr/>
        <w:t>pasándolo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columna</w:t>
      </w:r>
      <w:r>
        <w:rPr>
          <w:spacing w:val="-26"/>
        </w:rPr>
        <w:t> </w:t>
      </w:r>
      <w:r>
        <w:rPr/>
        <w:t>de alúmina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eliminar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estabilizador</w:t>
      </w:r>
      <w:r>
        <w:rPr>
          <w:spacing w:val="-14"/>
        </w:rPr>
        <w:t> </w:t>
      </w:r>
      <w:r>
        <w:rPr/>
        <w:t>tipo</w:t>
      </w:r>
      <w:r>
        <w:rPr>
          <w:spacing w:val="-14"/>
        </w:rPr>
        <w:t> </w:t>
      </w:r>
      <w:r>
        <w:rPr/>
        <w:t>nafteno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plomo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viene envasado.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40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1"/>
      </w:pPr>
      <w:r>
        <w:rPr>
          <w:w w:val="90"/>
        </w:rPr>
        <w:t>Figura 10</w:t>
      </w:r>
    </w:p>
    <w:p>
      <w:pPr>
        <w:spacing w:line="242" w:lineRule="auto" w:before="2"/>
        <w:ind w:left="903" w:right="901" w:firstLine="0"/>
        <w:jc w:val="center"/>
        <w:rPr>
          <w:b/>
          <w:sz w:val="22"/>
        </w:rPr>
      </w:pPr>
      <w:r>
        <w:rPr>
          <w:b/>
          <w:w w:val="90"/>
          <w:sz w:val="22"/>
        </w:rPr>
        <w:t>Pasos para la síntesis de un intermediario epóxido-aminado estable a partir de aceite de linaza y diaminas</w:t>
      </w:r>
    </w:p>
    <w:p>
      <w:pPr>
        <w:pStyle w:val="BodyText"/>
        <w:spacing w:before="1"/>
        <w:rPr>
          <w:b/>
          <w:sz w:val="20"/>
        </w:rPr>
      </w:pPr>
    </w:p>
    <w:p>
      <w:pPr>
        <w:spacing w:line="202" w:lineRule="exact" w:before="0"/>
        <w:ind w:left="989" w:right="0" w:firstLine="0"/>
        <w:jc w:val="center"/>
        <w:rPr>
          <w:sz w:val="19"/>
        </w:rPr>
      </w:pPr>
      <w:r>
        <w:rPr/>
        <w:pict>
          <v:shape style="position:absolute;margin-left:82.158997pt;margin-top:484.524597pt;width:14.95pt;height:9pt;mso-position-horizontal-relative:page;mso-position-vertical-relative:paragraph;z-index:5536" coordorigin="1643,9690" coordsize="299,180" path="m5607,233l5642,335m5645,215l5674,321m5540,394l5660,328,5839,328e" filled="false" stroked="true" strokeweight=".633pt" strokecolor="#000000">
            <v:path arrowok="t"/>
            <w10:wrap type="none"/>
          </v:shape>
        </w:pict>
      </w:r>
      <w:r>
        <w:rPr/>
        <w:pict>
          <v:group style="position:absolute;margin-left:328.721985pt;margin-top:-2.266454pt;width:99.65pt;height:19.850pt;mso-position-horizontal-relative:page;mso-position-vertical-relative:paragraph;z-index:5584" coordorigin="6574,-45" coordsize="1993,397">
            <v:shape style="position:absolute;left:3830;top:10077;width:226;height:95" coordorigin="3830,10077" coordsize="226,95" path="m6676,201l6729,113m6852,110l6901,204e" filled="false" stroked="true" strokeweight=".633pt" strokecolor="#009344">
              <v:path arrowok="t"/>
            </v:shape>
            <v:shape style="position:absolute;left:6581;top:208;width:1980;height:138" coordorigin="6581,208" coordsize="1980,138" path="m6581,338l6669,222,6929,212,7123,342,7341,215,7541,345,7745,212,7952,342,8160,215,8374,331,8561,208e" filled="false" stroked="true" strokeweight=".633pt" strokecolor="#000000">
              <v:path arrowok="t"/>
            </v:shape>
            <v:shape style="position:absolute;left:6707;top:-45;width:156;height:190" type="#_x0000_t202" filled="false" stroked="false">
              <v:textbox inset="0,0,0,0">
                <w:txbxContent>
                  <w:p>
                    <w:pPr>
                      <w:spacing w:line="189" w:lineRule="exact" w:before="0"/>
                      <w:ind w:left="0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color w:val="009344"/>
                        <w:w w:val="125"/>
                        <w:sz w:val="19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25"/>
          <w:sz w:val="19"/>
        </w:rPr>
        <w:t>O</w:t>
      </w:r>
    </w:p>
    <w:p>
      <w:pPr>
        <w:spacing w:after="0" w:line="202" w:lineRule="exact"/>
        <w:jc w:val="center"/>
        <w:rPr>
          <w:sz w:val="19"/>
        </w:rPr>
        <w:sectPr>
          <w:pgSz w:w="10200" w:h="13600"/>
          <w:pgMar w:top="1040" w:bottom="280" w:left="1420" w:right="1420"/>
        </w:sectPr>
      </w:pPr>
    </w:p>
    <w:p>
      <w:pPr>
        <w:spacing w:line="219" w:lineRule="exact" w:before="51"/>
        <w:ind w:left="0" w:right="0" w:firstLine="0"/>
        <w:jc w:val="right"/>
        <w:rPr>
          <w:sz w:val="19"/>
        </w:rPr>
      </w:pPr>
      <w:r>
        <w:rPr/>
        <w:pict>
          <v:shape style="position:absolute;margin-left:38.201pt;margin-top:486.884186pt;width:8.8pt;height:11.1pt;mso-position-horizontal-relative:page;mso-position-vertical-relative:paragraph;z-index:5488" coordorigin="764,9738" coordsize="176,222" path="m4661,410l4777,364,4833,484m4802,262l4742,368m4837,283l4777,364e" filled="false" stroked="true" strokeweight=".633pt" strokecolor="#000000">
            <v:path arrowok="t"/>
            <w10:wrap type="none"/>
          </v:shape>
        </w:pict>
      </w:r>
      <w:r>
        <w:rPr>
          <w:w w:val="125"/>
          <w:sz w:val="19"/>
        </w:rPr>
        <w:t>O</w:t>
      </w:r>
    </w:p>
    <w:p>
      <w:pPr>
        <w:spacing w:line="236" w:lineRule="exact" w:before="0"/>
        <w:ind w:left="0" w:right="364" w:firstLine="0"/>
        <w:jc w:val="right"/>
        <w:rPr>
          <w:sz w:val="14"/>
        </w:rPr>
      </w:pPr>
      <w:r>
        <w:rPr/>
        <w:pict>
          <v:group style="position:absolute;margin-left:90.291pt;margin-top:1.50789pt;width:104.25pt;height:18.650pt;mso-position-horizontal-relative:page;mso-position-vertical-relative:paragraph;z-index:5464" coordorigin="1806,30" coordsize="2085,373">
            <v:shape style="position:absolute;left:1812;top:94;width:2072;height:127" coordorigin="1812,94" coordsize="2072,127" path="m1812,98l2027,221,2231,94,2438,221,2646,105,2846,217,3156,217,3303,94,3493,221,3757,221,3884,133e" filled="false" stroked="true" strokeweight=".633pt" strokecolor="#000000">
              <v:path arrowok="t"/>
            </v:shape>
            <v:shape style="position:absolute;left:0;top:10185;width:310;height:180" coordorigin="0,10185" coordsize="310,180" path="m2846,217l2959,383m3156,217l3040,397e" filled="false" stroked="true" strokeweight=".633pt" strokecolor="#009344">
              <v:path arrowok="t"/>
            </v:shape>
            <v:shape style="position:absolute;left:1806;top:30;width:2084;height:373" type="#_x0000_t202" filled="false" stroked="false">
              <v:textbox inset="0,0,0,0">
                <w:txbxContent>
                  <w:p>
                    <w:pPr>
                      <w:spacing w:line="189" w:lineRule="exact" w:before="0"/>
                      <w:ind w:left="0" w:right="162" w:firstLine="0"/>
                      <w:jc w:val="right"/>
                      <w:rPr>
                        <w:sz w:val="19"/>
                      </w:rPr>
                    </w:pPr>
                    <w:r>
                      <w:rPr>
                        <w:w w:val="124"/>
                        <w:sz w:val="19"/>
                        <w:u w:val="single"/>
                      </w:rPr>
                      <w:t> </w:t>
                    </w:r>
                    <w:r>
                      <w:rPr>
                        <w:spacing w:val="-9"/>
                        <w:sz w:val="19"/>
                        <w:u w:val="single"/>
                      </w:rPr>
                      <w:t> 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9"/>
        </w:rPr>
        <w:t>(CH</w:t>
      </w:r>
      <w:r>
        <w:rPr>
          <w:w w:val="105"/>
          <w:position w:val="-2"/>
          <w:sz w:val="14"/>
        </w:rPr>
        <w:t>2</w:t>
      </w:r>
      <w:r>
        <w:rPr>
          <w:w w:val="105"/>
          <w:sz w:val="19"/>
        </w:rPr>
        <w:t>)</w:t>
      </w:r>
      <w:r>
        <w:rPr>
          <w:w w:val="105"/>
          <w:position w:val="-2"/>
          <w:sz w:val="14"/>
        </w:rPr>
        <w:t>7</w:t>
      </w:r>
    </w:p>
    <w:p>
      <w:pPr>
        <w:spacing w:line="172" w:lineRule="exact" w:before="0"/>
        <w:ind w:left="920" w:right="0" w:firstLine="0"/>
        <w:jc w:val="left"/>
        <w:rPr>
          <w:sz w:val="14"/>
        </w:rPr>
      </w:pPr>
      <w:r>
        <w:rPr/>
        <w:br w:type="column"/>
      </w:r>
      <w:r>
        <w:rPr>
          <w:w w:val="105"/>
          <w:sz w:val="19"/>
        </w:rPr>
        <w:t>(CH</w:t>
      </w:r>
      <w:r>
        <w:rPr>
          <w:w w:val="105"/>
          <w:position w:val="-2"/>
          <w:sz w:val="14"/>
        </w:rPr>
        <w:t>2</w:t>
      </w:r>
      <w:r>
        <w:rPr>
          <w:w w:val="105"/>
          <w:sz w:val="19"/>
        </w:rPr>
        <w:t>)</w:t>
      </w:r>
      <w:r>
        <w:rPr>
          <w:w w:val="105"/>
          <w:position w:val="-2"/>
          <w:sz w:val="14"/>
        </w:rPr>
        <w:t>7</w:t>
      </w:r>
    </w:p>
    <w:p>
      <w:pPr>
        <w:spacing w:line="187" w:lineRule="exact" w:before="0"/>
        <w:ind w:left="388" w:right="0" w:firstLine="0"/>
        <w:jc w:val="left"/>
        <w:rPr>
          <w:sz w:val="19"/>
        </w:rPr>
      </w:pPr>
      <w:r>
        <w:rPr/>
        <w:pict>
          <v:shape style="position:absolute;margin-left:54.202pt;margin-top:480.613373pt;width:18.3pt;height:24.1pt;mso-position-horizontal-relative:page;mso-position-vertical-relative:paragraph;z-index:-685744" coordorigin="1084,9612" coordsize="366,482" path="m5347,137l5234,204,5118,404,5241,619,5322,527m4981,401l5118,401e" filled="false" stroked="true" strokeweight=".633pt" strokecolor="#000000">
            <v:path arrowok="t"/>
            <w10:wrap type="none"/>
          </v:shape>
        </w:pict>
      </w:r>
      <w:r>
        <w:rPr>
          <w:w w:val="125"/>
          <w:sz w:val="19"/>
        </w:rPr>
        <w:t>O</w:t>
      </w:r>
    </w:p>
    <w:p>
      <w:pPr>
        <w:spacing w:after="0" w:line="187" w:lineRule="exact"/>
        <w:jc w:val="left"/>
        <w:rPr>
          <w:sz w:val="19"/>
        </w:rPr>
        <w:sectPr>
          <w:type w:val="continuous"/>
          <w:pgSz w:w="10200" w:h="13600"/>
          <w:pgMar w:top="0" w:bottom="0" w:left="1420" w:right="1420"/>
          <w:cols w:num="2" w:equalWidth="0">
            <w:col w:w="3526" w:space="40"/>
            <w:col w:w="3794"/>
          </w:cols>
        </w:sectPr>
      </w:pPr>
    </w:p>
    <w:p>
      <w:pPr>
        <w:tabs>
          <w:tab w:pos="638" w:val="left" w:leader="none"/>
        </w:tabs>
        <w:spacing w:line="176" w:lineRule="exact" w:before="0"/>
        <w:ind w:left="103" w:right="0" w:firstLine="0"/>
        <w:jc w:val="center"/>
        <w:rPr>
          <w:sz w:val="19"/>
        </w:rPr>
      </w:pPr>
      <w:r>
        <w:rPr/>
        <w:pict>
          <v:group style="position:absolute;margin-left:275.621002pt;margin-top:8.035915pt;width:14.9pt;height:11.05pt;mso-position-horizontal-relative:page;mso-position-vertical-relative:paragraph;z-index:-685600" coordorigin="5512,161" coordsize="298,221">
            <v:shape style="position:absolute;left:5519;top:167;width:285;height:60" coordorigin="5519,167" coordsize="285,60" path="m5519,167l5610,227,5804,223e" filled="false" stroked="true" strokeweight=".633pt" strokecolor="#000000">
              <v:path arrowok="t"/>
            </v:shape>
            <v:shape style="position:absolute;left:-995;top:9854;width:85;height:152" coordorigin="-995,9854" coordsize="85,152" path="m5551,364l5596,223m5589,375l5635,234e" filled="false" stroked="true" strokeweight=".633pt" strokecolor="#000000">
              <v:path arrowok="t"/>
            </v:shape>
            <w10:wrap type="none"/>
          </v:group>
        </w:pict>
      </w:r>
      <w:r>
        <w:rPr>
          <w:w w:val="125"/>
          <w:sz w:val="19"/>
        </w:rPr>
        <w:t>O</w:t>
        <w:tab/>
      </w:r>
      <w:r>
        <w:rPr>
          <w:w w:val="125"/>
          <w:position w:val="-2"/>
          <w:sz w:val="19"/>
        </w:rPr>
        <w:t>O</w:t>
      </w:r>
    </w:p>
    <w:p>
      <w:pPr>
        <w:tabs>
          <w:tab w:pos="4443" w:val="left" w:leader="none"/>
        </w:tabs>
        <w:spacing w:line="181" w:lineRule="exact" w:before="0"/>
        <w:ind w:left="1502" w:right="0" w:firstLine="0"/>
        <w:jc w:val="left"/>
        <w:rPr>
          <w:sz w:val="14"/>
        </w:rPr>
      </w:pPr>
      <w:r>
        <w:rPr/>
        <w:pict>
          <v:group style="position:absolute;margin-left:326.963013pt;margin-top:2.070382pt;width:104.05pt;height:21.7pt;mso-position-horizontal-relative:page;mso-position-vertical-relative:paragraph;z-index:5632" coordorigin="6539,41" coordsize="2081,434">
            <v:line style="position:absolute" from="7288,167" to="7358,280" stroked="true" strokeweight=".633pt" strokecolor="#009344"/>
            <v:line style="position:absolute" from="7457,301" to="7530,171" stroked="true" strokeweight=".633pt" strokecolor="#009344"/>
            <v:shape style="position:absolute;left:0;top:9678;width:2068;height:124" coordorigin="0,9678" coordsize="2068,124" path="m6546,143l6623,171,6887,171,7080,58,7291,171,7530,171,7745,58,7945,167,8202,167,8392,48,8614,111m6641,136l6859,136m7949,136l8167,136e" filled="false" stroked="true" strokeweight=".633pt" strokecolor="#000000">
              <v:path arrowok="t"/>
            </v:shape>
            <v:shape style="position:absolute;left:7326;top:285;width:156;height:190" type="#_x0000_t202" filled="false" stroked="false">
              <v:textbox inset="0,0,0,0">
                <w:txbxContent>
                  <w:p>
                    <w:pPr>
                      <w:spacing w:line="189" w:lineRule="exact" w:before="0"/>
                      <w:ind w:left="0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color w:val="009344"/>
                        <w:w w:val="125"/>
                        <w:sz w:val="19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009344"/>
          <w:w w:val="115"/>
          <w:sz w:val="19"/>
        </w:rPr>
        <w:t>O</w:t>
        <w:tab/>
      </w:r>
      <w:r>
        <w:rPr>
          <w:spacing w:val="5"/>
          <w:w w:val="115"/>
          <w:position w:val="1"/>
          <w:sz w:val="19"/>
        </w:rPr>
        <w:t>(CH</w:t>
      </w:r>
      <w:r>
        <w:rPr>
          <w:spacing w:val="5"/>
          <w:w w:val="115"/>
          <w:position w:val="-1"/>
          <w:sz w:val="14"/>
        </w:rPr>
        <w:t>2</w:t>
      </w:r>
      <w:r>
        <w:rPr>
          <w:spacing w:val="5"/>
          <w:w w:val="115"/>
          <w:position w:val="1"/>
          <w:sz w:val="19"/>
        </w:rPr>
        <w:t>)</w:t>
      </w:r>
      <w:r>
        <w:rPr>
          <w:spacing w:val="5"/>
          <w:w w:val="115"/>
          <w:position w:val="-1"/>
          <w:sz w:val="14"/>
        </w:rPr>
        <w:t>7</w:t>
      </w:r>
    </w:p>
    <w:p>
      <w:pPr>
        <w:spacing w:line="205" w:lineRule="exact" w:before="0"/>
        <w:ind w:left="919" w:right="0" w:firstLine="0"/>
        <w:jc w:val="center"/>
        <w:rPr>
          <w:sz w:val="19"/>
        </w:rPr>
      </w:pPr>
      <w:r>
        <w:rPr/>
        <w:pict>
          <v:group style="position:absolute;margin-left:192.203995pt;margin-top:5.512741pt;width:5.3pt;height:67.150pt;mso-position-horizontal-relative:page;mso-position-vertical-relative:paragraph;z-index:5392" coordorigin="3844,110" coordsize="106,1343">
            <v:shape style="position:absolute;left:3844;top:1223;width:106;height:230" type="#_x0000_t75" stroked="false">
              <v:imagedata r:id="rId51" o:title=""/>
            </v:shape>
            <v:line style="position:absolute" from="3897,117" to="3897,1291" stroked="true" strokeweight=".633pt" strokecolor="#000000"/>
            <w10:wrap type="none"/>
          </v:group>
        </w:pict>
      </w:r>
      <w:r>
        <w:rPr>
          <w:w w:val="125"/>
          <w:sz w:val="19"/>
        </w:rPr>
        <w:t>O</w:t>
      </w:r>
    </w:p>
    <w:p>
      <w:pPr>
        <w:spacing w:after="0" w:line="205" w:lineRule="exact"/>
        <w:jc w:val="center"/>
        <w:rPr>
          <w:sz w:val="19"/>
        </w:rPr>
        <w:sectPr>
          <w:type w:val="continuous"/>
          <w:pgSz w:w="10200" w:h="13600"/>
          <w:pgMar w:top="0" w:bottom="0" w:left="1420" w:right="142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spacing w:before="0"/>
        <w:ind w:left="0" w:right="250" w:firstLine="0"/>
        <w:jc w:val="right"/>
        <w:rPr>
          <w:sz w:val="14"/>
        </w:rPr>
      </w:pPr>
      <w:r>
        <w:rPr/>
        <w:pict>
          <v:line style="position:absolute;mso-position-horizontal-relative:page;mso-position-vertical-relative:paragraph;z-index:-685576" from="158.136993pt,10.886579pt" to="158.136993pt,13.875579pt" stroked="true" strokeweight=".633pt" strokecolor="#000000">
            <w10:wrap type="none"/>
          </v:line>
        </w:pict>
      </w:r>
      <w:r>
        <w:rPr>
          <w:w w:val="115"/>
          <w:sz w:val="19"/>
        </w:rPr>
        <w:t>NH</w:t>
      </w:r>
      <w:r>
        <w:rPr>
          <w:w w:val="115"/>
          <w:position w:val="-3"/>
          <w:sz w:val="14"/>
        </w:rPr>
        <w:t>2</w:t>
      </w:r>
    </w:p>
    <w:p>
      <w:pPr>
        <w:spacing w:before="2"/>
        <w:ind w:left="0" w:right="528" w:firstLine="0"/>
        <w:jc w:val="right"/>
        <w:rPr>
          <w:sz w:val="19"/>
        </w:rPr>
      </w:pPr>
      <w:r>
        <w:rPr/>
        <w:pict>
          <v:line style="position:absolute;mso-position-horizontal-relative:page;mso-position-vertical-relative:paragraph;z-index:-685552" from="158.136993pt,11.143623pt" to="158.136993pt,14.132623pt" stroked="true" strokeweight=".633pt" strokecolor="#000000">
            <w10:wrap type="none"/>
          </v:line>
        </w:pict>
      </w:r>
      <w:r>
        <w:rPr>
          <w:w w:val="112"/>
          <w:sz w:val="19"/>
        </w:rPr>
        <w:t>R</w:t>
      </w:r>
    </w:p>
    <w:p>
      <w:pPr>
        <w:spacing w:line="508" w:lineRule="auto" w:before="23"/>
        <w:ind w:left="1373" w:right="22" w:firstLine="293"/>
        <w:jc w:val="left"/>
        <w:rPr>
          <w:sz w:val="19"/>
        </w:rPr>
      </w:pPr>
      <w:r>
        <w:rPr>
          <w:w w:val="125"/>
          <w:sz w:val="19"/>
        </w:rPr>
        <w:t>NH OH</w:t>
      </w:r>
    </w:p>
    <w:p>
      <w:pPr>
        <w:spacing w:before="25"/>
        <w:ind w:left="133" w:right="22" w:firstLine="0"/>
        <w:jc w:val="left"/>
        <w:rPr>
          <w:sz w:val="19"/>
        </w:rPr>
      </w:pPr>
      <w:r>
        <w:rPr>
          <w:w w:val="120"/>
          <w:sz w:val="19"/>
        </w:rPr>
        <w:t>R  =  -CH</w:t>
      </w:r>
      <w:r>
        <w:rPr>
          <w:w w:val="120"/>
          <w:position w:val="-4"/>
          <w:sz w:val="14"/>
        </w:rPr>
        <w:t>2 </w:t>
      </w:r>
      <w:r>
        <w:rPr>
          <w:w w:val="120"/>
          <w:sz w:val="19"/>
        </w:rPr>
        <w:t>CH </w:t>
      </w:r>
      <w:r>
        <w:rPr>
          <w:w w:val="120"/>
          <w:position w:val="-5"/>
          <w:sz w:val="14"/>
        </w:rPr>
        <w:t>2</w:t>
      </w:r>
      <w:r>
        <w:rPr>
          <w:w w:val="120"/>
          <w:sz w:val="19"/>
        </w:rPr>
        <w:t>-</w:t>
      </w:r>
    </w:p>
    <w:p>
      <w:pPr>
        <w:spacing w:line="276" w:lineRule="exact" w:before="0"/>
        <w:ind w:left="133" w:right="0" w:firstLine="0"/>
        <w:jc w:val="left"/>
        <w:rPr>
          <w:sz w:val="14"/>
        </w:rPr>
      </w:pPr>
      <w:r>
        <w:rPr/>
        <w:br w:type="column"/>
      </w:r>
      <w:r>
        <w:rPr>
          <w:w w:val="115"/>
          <w:sz w:val="19"/>
        </w:rPr>
        <w:t>H</w:t>
      </w:r>
      <w:r>
        <w:rPr>
          <w:w w:val="115"/>
          <w:position w:val="-4"/>
          <w:sz w:val="14"/>
        </w:rPr>
        <w:t>2 </w:t>
      </w:r>
      <w:r>
        <w:rPr>
          <w:w w:val="115"/>
          <w:sz w:val="19"/>
        </w:rPr>
        <w:t>N</w:t>
      </w:r>
      <w:r>
        <w:rPr>
          <w:w w:val="115"/>
          <w:position w:val="4"/>
          <w:sz w:val="19"/>
        </w:rPr>
        <w:t>-</w:t>
      </w:r>
      <w:r>
        <w:rPr>
          <w:w w:val="115"/>
          <w:sz w:val="19"/>
        </w:rPr>
        <w:t>R</w:t>
      </w:r>
      <w:r>
        <w:rPr>
          <w:w w:val="115"/>
          <w:position w:val="4"/>
          <w:sz w:val="19"/>
        </w:rPr>
        <w:t>- </w:t>
      </w:r>
      <w:r>
        <w:rPr>
          <w:w w:val="115"/>
          <w:sz w:val="19"/>
        </w:rPr>
        <w:t>NH</w:t>
      </w:r>
      <w:r>
        <w:rPr>
          <w:w w:val="115"/>
          <w:position w:val="-4"/>
          <w:sz w:val="14"/>
        </w:rPr>
        <w:t>2</w:t>
      </w:r>
    </w:p>
    <w:p>
      <w:pPr>
        <w:spacing w:line="249" w:lineRule="auto" w:before="81"/>
        <w:ind w:left="133" w:right="0" w:firstLine="0"/>
        <w:jc w:val="left"/>
        <w:rPr>
          <w:sz w:val="19"/>
        </w:rPr>
      </w:pPr>
      <w:r>
        <w:rPr>
          <w:sz w:val="19"/>
        </w:rPr>
        <w:t>ZnCI</w:t>
      </w:r>
      <w:r>
        <w:rPr>
          <w:position w:val="-5"/>
          <w:sz w:val="14"/>
        </w:rPr>
        <w:t>2 </w:t>
      </w:r>
      <w:r>
        <w:rPr>
          <w:sz w:val="19"/>
        </w:rPr>
        <w:t>/CH</w:t>
      </w:r>
      <w:r>
        <w:rPr>
          <w:position w:val="-5"/>
          <w:sz w:val="14"/>
        </w:rPr>
        <w:t>3</w:t>
      </w:r>
      <w:r>
        <w:rPr>
          <w:sz w:val="19"/>
        </w:rPr>
        <w:t>CN 60-70ºC </w:t>
      </w:r>
      <w:r>
        <w:rPr>
          <w:w w:val="95"/>
          <w:sz w:val="19"/>
        </w:rPr>
        <w:t>/ </w:t>
      </w:r>
      <w:r>
        <w:rPr>
          <w:sz w:val="19"/>
        </w:rPr>
        <w:t>4h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line="206" w:lineRule="exact" w:before="138"/>
        <w:ind w:left="0" w:right="327" w:firstLine="0"/>
        <w:jc w:val="right"/>
        <w:rPr>
          <w:sz w:val="19"/>
        </w:rPr>
      </w:pPr>
      <w:r>
        <w:rPr/>
        <w:pict>
          <v:shape style="position:absolute;margin-left:-93.191002pt;margin-top:498.812683pt;width:8.65pt;height:11.3pt;mso-position-horizontal-relative:page;mso-position-vertical-relative:paragraph;z-index:5800" coordorigin="-1864,9976" coordsize="173,226" path="m4682,494l4787,462,4851,571m4826,346l4759,459m4854,364l4787,462e" filled="false" stroked="true" strokeweight=".633pt" strokecolor="#000000">
            <v:path arrowok="t"/>
            <w10:wrap type="none"/>
          </v:shape>
        </w:pict>
      </w:r>
      <w:r>
        <w:rPr>
          <w:w w:val="125"/>
          <w:sz w:val="19"/>
        </w:rPr>
        <w:t>O</w:t>
      </w:r>
    </w:p>
    <w:p>
      <w:pPr>
        <w:spacing w:line="213" w:lineRule="exact" w:before="0"/>
        <w:ind w:left="135" w:right="0" w:firstLine="0"/>
        <w:jc w:val="left"/>
        <w:rPr>
          <w:sz w:val="14"/>
        </w:rPr>
      </w:pPr>
      <w:r>
        <w:rPr/>
        <w:pict>
          <v:shape style="position:absolute;margin-left:-235.440994pt;margin-top:486.709564pt;width:103.25pt;height:13.9pt;mso-position-horizontal-relative:page;mso-position-vertical-relative:paragraph;z-index:5776" coordorigin="-4709,9734" coordsize="2065,278" path="m1837,104l2037,234,2248,118,2456,227,2667,122,2864,234,3173,234,3314,122,3518,220,3768,220,3901,150m2864,382l2864,234m3163,104l3163,234e" filled="false" stroked="true" strokeweight=".633pt" strokecolor="#000000">
            <v:path arrowok="t"/>
            <w10:wrap type="none"/>
          </v:shape>
        </w:pict>
      </w:r>
      <w:r>
        <w:rPr/>
        <w:pict>
          <v:shape style="position:absolute;margin-left:-77.365997pt;margin-top:484.248566pt;width:18.3pt;height:23.6pt;mso-position-horizontal-relative:page;mso-position-vertical-relative:paragraph;z-index:5824" coordorigin="-1547,9685" coordsize="366,472" path="m5364,55l5252,111,5143,326,5262,526,5343,438m4998,315l5143,315e" filled="false" stroked="true" strokeweight=".633pt" strokecolor="#000000">
            <v:path arrowok="t"/>
            <w10:wrap type="none"/>
          </v:shape>
        </w:pict>
      </w:r>
      <w:r>
        <w:rPr>
          <w:w w:val="105"/>
          <w:sz w:val="19"/>
        </w:rPr>
        <w:t>(CH</w:t>
      </w:r>
      <w:r>
        <w:rPr>
          <w:w w:val="105"/>
          <w:position w:val="-2"/>
          <w:sz w:val="14"/>
        </w:rPr>
        <w:t>2</w:t>
      </w:r>
      <w:r>
        <w:rPr>
          <w:w w:val="105"/>
          <w:sz w:val="19"/>
        </w:rPr>
        <w:t>)</w:t>
      </w:r>
      <w:r>
        <w:rPr>
          <w:w w:val="105"/>
          <w:position w:val="-2"/>
          <w:sz w:val="14"/>
        </w:rPr>
        <w:t>7</w:t>
      </w:r>
    </w:p>
    <w:p>
      <w:pPr>
        <w:spacing w:line="211" w:lineRule="exact" w:before="0"/>
        <w:ind w:left="0" w:right="320" w:firstLine="0"/>
        <w:jc w:val="right"/>
        <w:rPr>
          <w:sz w:val="19"/>
        </w:rPr>
      </w:pPr>
      <w:r>
        <w:rPr>
          <w:w w:val="125"/>
          <w:sz w:val="19"/>
        </w:rPr>
        <w:t>O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7"/>
        <w:rPr>
          <w:sz w:val="26"/>
        </w:rPr>
      </w:pPr>
    </w:p>
    <w:p>
      <w:pPr>
        <w:spacing w:line="206" w:lineRule="exact" w:before="0"/>
        <w:ind w:left="192" w:right="0" w:firstLine="0"/>
        <w:jc w:val="left"/>
        <w:rPr>
          <w:sz w:val="19"/>
        </w:rPr>
      </w:pPr>
      <w:r>
        <w:rPr>
          <w:w w:val="125"/>
          <w:sz w:val="19"/>
        </w:rPr>
        <w:t>O</w:t>
      </w:r>
    </w:p>
    <w:p>
      <w:pPr>
        <w:spacing w:line="189" w:lineRule="exact" w:before="0"/>
        <w:ind w:left="0" w:right="0" w:firstLine="0"/>
        <w:jc w:val="right"/>
        <w:rPr>
          <w:sz w:val="14"/>
        </w:rPr>
      </w:pPr>
      <w:r>
        <w:rPr/>
        <w:pict>
          <v:shape style="position:absolute;margin-left:-49.233002pt;margin-top:482.839447pt;width:14.6pt;height:8.8pt;mso-position-horizontal-relative:page;mso-position-vertical-relative:paragraph;z-index:5848" coordorigin="-985,9657" coordsize="292,176" path="m5561,202l5677,129,5853,143m5621,34l5663,139m5660,27l5691,118e" filled="false" stroked="true" strokeweight=".633pt" strokecolor="#000000">
            <v:path arrowok="t"/>
            <w10:wrap type="none"/>
          </v:shape>
        </w:pict>
      </w:r>
      <w:r>
        <w:rPr>
          <w:w w:val="105"/>
          <w:sz w:val="19"/>
        </w:rPr>
        <w:t>(CH</w:t>
      </w:r>
      <w:r>
        <w:rPr>
          <w:w w:val="105"/>
          <w:position w:val="-2"/>
          <w:sz w:val="14"/>
        </w:rPr>
        <w:t>2</w:t>
      </w:r>
      <w:r>
        <w:rPr>
          <w:w w:val="105"/>
          <w:sz w:val="19"/>
        </w:rPr>
        <w:t>)</w:t>
      </w:r>
      <w:r>
        <w:rPr>
          <w:w w:val="105"/>
          <w:position w:val="-2"/>
          <w:sz w:val="14"/>
        </w:rPr>
        <w:t>7</w:t>
      </w:r>
    </w:p>
    <w:p>
      <w:pPr>
        <w:spacing w:line="187" w:lineRule="exact" w:before="0"/>
        <w:ind w:left="38" w:right="0" w:firstLine="0"/>
        <w:jc w:val="left"/>
        <w:rPr>
          <w:sz w:val="19"/>
        </w:rPr>
      </w:pPr>
      <w:r>
        <w:rPr>
          <w:w w:val="125"/>
          <w:sz w:val="19"/>
        </w:rPr>
        <w:t>O</w:t>
      </w:r>
    </w:p>
    <w:p>
      <w:pPr>
        <w:tabs>
          <w:tab w:pos="521" w:val="left" w:leader="none"/>
        </w:tabs>
        <w:spacing w:line="358" w:lineRule="exact" w:before="147"/>
        <w:ind w:left="0" w:right="34" w:firstLine="0"/>
        <w:jc w:val="right"/>
        <w:rPr>
          <w:sz w:val="14"/>
        </w:rPr>
      </w:pPr>
      <w:r>
        <w:rPr/>
        <w:pict>
          <v:shape style="position:absolute;margin-left:-50.287998pt;margin-top:496.763855pt;width:13.55pt;height:11.1pt;mso-position-horizontal-relative:page;mso-position-vertical-relative:paragraph;z-index:5872" coordorigin="-1006,9935" coordsize="271,222" path="m5540,305l5638,379,5811,372m5579,516l5624,375m5621,527l5656,382e" filled="false" stroked="true" strokeweight=".633pt" strokecolor="#000000">
            <v:path arrowok="t"/>
            <w10:wrap type="none"/>
          </v:shape>
        </w:pict>
      </w:r>
      <w:r>
        <w:rPr>
          <w:w w:val="115"/>
          <w:position w:val="12"/>
          <w:sz w:val="19"/>
        </w:rPr>
        <w:t>O</w:t>
        <w:tab/>
      </w:r>
      <w:r>
        <w:rPr>
          <w:spacing w:val="5"/>
          <w:w w:val="105"/>
          <w:sz w:val="19"/>
        </w:rPr>
        <w:t>(CH</w:t>
      </w:r>
      <w:r>
        <w:rPr>
          <w:spacing w:val="5"/>
          <w:w w:val="105"/>
          <w:position w:val="-2"/>
          <w:sz w:val="14"/>
        </w:rPr>
        <w:t>2</w:t>
      </w:r>
      <w:r>
        <w:rPr>
          <w:spacing w:val="5"/>
          <w:w w:val="105"/>
          <w:sz w:val="19"/>
        </w:rPr>
        <w:t>)</w:t>
      </w:r>
      <w:r>
        <w:rPr>
          <w:spacing w:val="5"/>
          <w:w w:val="105"/>
          <w:position w:val="-2"/>
          <w:sz w:val="14"/>
        </w:rPr>
        <w:t>7</w:t>
      </w:r>
    </w:p>
    <w:p>
      <w:pPr>
        <w:spacing w:line="219" w:lineRule="exact" w:before="0"/>
        <w:ind w:left="150" w:right="0" w:firstLine="0"/>
        <w:jc w:val="left"/>
        <w:rPr>
          <w:sz w:val="19"/>
        </w:rPr>
      </w:pPr>
      <w:r>
        <w:rPr>
          <w:w w:val="125"/>
          <w:sz w:val="19"/>
        </w:rPr>
        <w:t>O</w:t>
      </w:r>
    </w:p>
    <w:p>
      <w:pPr>
        <w:spacing w:before="42"/>
        <w:ind w:left="0" w:right="37" w:firstLine="0"/>
        <w:jc w:val="right"/>
        <w:rPr>
          <w:sz w:val="19"/>
        </w:rPr>
      </w:pPr>
      <w:r>
        <w:rPr>
          <w:w w:val="95"/>
          <w:sz w:val="19"/>
        </w:rPr>
        <w:t>(E)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spacing w:line="244" w:lineRule="auto" w:before="126"/>
        <w:ind w:left="46" w:right="1746" w:firstLine="0"/>
        <w:jc w:val="left"/>
        <w:rPr>
          <w:sz w:val="19"/>
        </w:rPr>
      </w:pPr>
      <w:r>
        <w:rPr>
          <w:w w:val="115"/>
          <w:sz w:val="19"/>
        </w:rPr>
        <w:t>NH</w:t>
      </w:r>
      <w:r>
        <w:rPr>
          <w:w w:val="115"/>
          <w:position w:val="-4"/>
          <w:sz w:val="14"/>
        </w:rPr>
        <w:t>2 </w:t>
      </w:r>
      <w:r>
        <w:rPr>
          <w:w w:val="115"/>
          <w:sz w:val="19"/>
        </w:rPr>
        <w:t>R NH</w:t>
      </w:r>
    </w:p>
    <w:p>
      <w:pPr>
        <w:pStyle w:val="BodyText"/>
        <w:spacing w:before="9"/>
        <w:rPr>
          <w:sz w:val="20"/>
        </w:rPr>
      </w:pPr>
    </w:p>
    <w:p>
      <w:pPr>
        <w:spacing w:before="1"/>
        <w:ind w:left="294" w:right="0" w:firstLine="0"/>
        <w:jc w:val="left"/>
        <w:rPr>
          <w:sz w:val="19"/>
        </w:rPr>
      </w:pPr>
      <w:r>
        <w:rPr/>
        <w:pict>
          <v:line style="position:absolute;mso-position-horizontal-relative:page;mso-position-vertical-relative:paragraph;z-index:-685528" from="334.673004pt,-36.903137pt" to="334.673004pt,-33.915137pt" stroked="true" strokeweight=".6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5504" from="334.497986pt,-24.94714pt" to="334.497986pt,-21.95814pt" stroked="true" strokeweight=".633pt" strokecolor="#000000">
            <w10:wrap type="none"/>
          </v:line>
        </w:pict>
      </w:r>
      <w:r>
        <w:rPr/>
        <w:pict>
          <v:shape style="position:absolute;margin-left:2.814pt;margin-top:469.045868pt;width:99.55pt;height:13.75pt;mso-position-horizontal-relative:page;mso-position-vertical-relative:paragraph;z-index:5896" coordorigin="56,9381" coordsize="1991,275" path="m6602,-7l6700,-137,6929,-137,7140,-10,7355,-119,7559,-7,7770,-116,7970,-7,8181,-116,8388,0,8592,-116m6926,25l6926,-119m6690,-249l6690,-137e" filled="false" stroked="true" strokeweight=".633pt" strokecolor="#000000">
            <v:path arrowok="t"/>
            <w10:wrap type="none"/>
          </v:shape>
        </w:pict>
      </w:r>
      <w:r>
        <w:rPr>
          <w:w w:val="125"/>
          <w:sz w:val="19"/>
        </w:rPr>
        <w:t>OH</w:t>
      </w:r>
    </w:p>
    <w:p>
      <w:pPr>
        <w:tabs>
          <w:tab w:pos="1409" w:val="left" w:leader="none"/>
        </w:tabs>
        <w:spacing w:before="146"/>
        <w:ind w:left="674" w:right="0" w:firstLine="0"/>
        <w:jc w:val="left"/>
        <w:rPr>
          <w:sz w:val="19"/>
        </w:rPr>
      </w:pPr>
      <w:r>
        <w:rPr/>
        <w:pict>
          <v:shape style="position:absolute;margin-left:.88pt;margin-top:500.213593pt;width:103.6pt;height:13.4pt;mso-position-horizontal-relative:page;mso-position-vertical-relative:paragraph;z-index:5920" coordorigin="18,10004" coordsize="2072,268" path="m6563,466l6616,490,6908,490,7112,374,7302,490,7548,490,7759,381,7949,480,8220,480,8417,374,8635,420m6651,444l6883,444m7305,378l7305,490m7552,641l7552,490e" filled="false" stroked="true" strokeweight=".633pt" strokecolor="#000000">
            <v:path arrowok="t"/>
            <w10:wrap type="none"/>
          </v:shape>
        </w:pict>
      </w:r>
      <w:r>
        <w:rPr>
          <w:w w:val="125"/>
          <w:sz w:val="19"/>
        </w:rPr>
        <w:t>OH</w:t>
      </w:r>
      <w:r>
        <w:rPr>
          <w:sz w:val="19"/>
        </w:rPr>
        <w:tab/>
      </w:r>
      <w:r>
        <w:rPr>
          <w:w w:val="124"/>
          <w:sz w:val="19"/>
          <w:u w:val="single"/>
        </w:rPr>
        <w:t> </w:t>
      </w:r>
      <w:r>
        <w:rPr>
          <w:spacing w:val="-12"/>
          <w:sz w:val="19"/>
          <w:u w:val="single"/>
        </w:rPr>
        <w:t> </w:t>
      </w:r>
    </w:p>
    <w:p>
      <w:pPr>
        <w:pStyle w:val="BodyText"/>
        <w:rPr>
          <w:sz w:val="20"/>
        </w:rPr>
      </w:pPr>
    </w:p>
    <w:p>
      <w:pPr>
        <w:spacing w:line="240" w:lineRule="atLeast" w:before="0"/>
        <w:ind w:left="897" w:right="979" w:hanging="1"/>
        <w:jc w:val="left"/>
        <w:rPr>
          <w:sz w:val="19"/>
        </w:rPr>
      </w:pPr>
      <w:r>
        <w:rPr/>
        <w:pict>
          <v:line style="position:absolute;mso-position-horizontal-relative:page;mso-position-vertical-relative:paragraph;z-index:-685312" from="377.048004pt,11.30813pt" to="377.048004pt,14.29713pt" stroked="true" strokeweight=".6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5288" from="378.015015pt,22.91313pt" to="378.015015pt,25.90213pt" stroked="true" strokeweight=".633pt" strokecolor="#000000">
            <w10:wrap type="none"/>
          </v:line>
        </w:pict>
      </w:r>
      <w:r>
        <w:rPr>
          <w:w w:val="120"/>
          <w:sz w:val="19"/>
        </w:rPr>
        <w:t>NH R</w:t>
      </w:r>
    </w:p>
    <w:p>
      <w:pPr>
        <w:spacing w:after="0" w:line="240" w:lineRule="atLeast"/>
        <w:jc w:val="left"/>
        <w:rPr>
          <w:sz w:val="19"/>
        </w:rPr>
        <w:sectPr>
          <w:type w:val="continuous"/>
          <w:pgSz w:w="10200" w:h="13600"/>
          <w:pgMar w:top="0" w:bottom="0" w:left="1420" w:right="1420"/>
          <w:cols w:num="4" w:equalWidth="0">
            <w:col w:w="2331" w:space="89"/>
            <w:col w:w="1464" w:space="40"/>
            <w:col w:w="1189" w:space="40"/>
            <w:col w:w="2207"/>
          </w:cols>
        </w:sectPr>
      </w:pPr>
    </w:p>
    <w:p>
      <w:pPr>
        <w:spacing w:line="203" w:lineRule="exact" w:before="0"/>
        <w:ind w:left="626" w:right="0" w:firstLine="0"/>
        <w:jc w:val="left"/>
        <w:rPr>
          <w:sz w:val="19"/>
        </w:rPr>
      </w:pPr>
      <w:r>
        <w:rPr>
          <w:w w:val="115"/>
          <w:sz w:val="19"/>
        </w:rPr>
        <w:t>-CH</w:t>
      </w:r>
      <w:r>
        <w:rPr>
          <w:w w:val="115"/>
          <w:position w:val="-3"/>
          <w:sz w:val="14"/>
        </w:rPr>
        <w:t>2 </w:t>
      </w:r>
      <w:r>
        <w:rPr>
          <w:w w:val="115"/>
          <w:sz w:val="19"/>
        </w:rPr>
        <w:t>-CH</w:t>
      </w:r>
      <w:r>
        <w:rPr>
          <w:w w:val="115"/>
          <w:position w:val="-3"/>
          <w:sz w:val="14"/>
        </w:rPr>
        <w:t>2  </w:t>
      </w:r>
      <w:r>
        <w:rPr>
          <w:w w:val="115"/>
          <w:sz w:val="19"/>
        </w:rPr>
        <w:t>-NH -CH</w:t>
      </w:r>
      <w:r>
        <w:rPr>
          <w:w w:val="115"/>
          <w:position w:val="-3"/>
          <w:sz w:val="14"/>
        </w:rPr>
        <w:t>2  </w:t>
      </w:r>
      <w:r>
        <w:rPr>
          <w:w w:val="115"/>
          <w:sz w:val="19"/>
        </w:rPr>
        <w:t>CH</w:t>
      </w:r>
      <w:r>
        <w:rPr>
          <w:w w:val="115"/>
          <w:position w:val="-3"/>
          <w:sz w:val="14"/>
        </w:rPr>
        <w:t>2 </w:t>
      </w:r>
      <w:r>
        <w:rPr>
          <w:w w:val="115"/>
          <w:sz w:val="19"/>
        </w:rPr>
        <w:t>-NH -CH</w:t>
      </w:r>
      <w:r>
        <w:rPr>
          <w:w w:val="115"/>
          <w:position w:val="-3"/>
          <w:sz w:val="14"/>
        </w:rPr>
        <w:t>2 </w:t>
      </w:r>
      <w:r>
        <w:rPr>
          <w:w w:val="115"/>
          <w:sz w:val="19"/>
        </w:rPr>
        <w:t>CH</w:t>
      </w:r>
      <w:r>
        <w:rPr>
          <w:w w:val="115"/>
          <w:position w:val="-3"/>
          <w:sz w:val="14"/>
        </w:rPr>
        <w:t>2</w:t>
      </w:r>
      <w:r>
        <w:rPr>
          <w:w w:val="115"/>
          <w:sz w:val="19"/>
        </w:rPr>
        <w:t>-</w:t>
      </w:r>
    </w:p>
    <w:p>
      <w:pPr>
        <w:spacing w:before="43"/>
        <w:ind w:left="626" w:right="0" w:firstLine="0"/>
        <w:jc w:val="left"/>
        <w:rPr>
          <w:sz w:val="19"/>
        </w:rPr>
      </w:pPr>
      <w:r>
        <w:rPr>
          <w:w w:val="110"/>
          <w:sz w:val="19"/>
        </w:rPr>
        <w:t>-pCH</w:t>
      </w:r>
      <w:r>
        <w:rPr>
          <w:w w:val="110"/>
          <w:position w:val="-5"/>
          <w:sz w:val="14"/>
        </w:rPr>
        <w:t>2 </w:t>
      </w:r>
      <w:r>
        <w:rPr>
          <w:w w:val="110"/>
          <w:sz w:val="19"/>
        </w:rPr>
        <w:t>-Ph-pCH</w:t>
      </w:r>
      <w:r>
        <w:rPr>
          <w:w w:val="110"/>
          <w:position w:val="-5"/>
          <w:sz w:val="14"/>
        </w:rPr>
        <w:t>2</w:t>
      </w:r>
      <w:r>
        <w:rPr>
          <w:w w:val="110"/>
          <w:sz w:val="19"/>
        </w:rPr>
        <w:t>-</w:t>
      </w:r>
    </w:p>
    <w:p>
      <w:pPr>
        <w:spacing w:line="155" w:lineRule="exact" w:before="0"/>
        <w:ind w:left="0" w:right="0" w:firstLine="0"/>
        <w:jc w:val="right"/>
        <w:rPr>
          <w:sz w:val="19"/>
        </w:rPr>
      </w:pPr>
      <w:r>
        <w:rPr/>
        <w:br w:type="column"/>
      </w:r>
      <w:r>
        <w:rPr>
          <w:sz w:val="19"/>
        </w:rPr>
        <w:t>(T)</w:t>
      </w:r>
    </w:p>
    <w:p>
      <w:pPr>
        <w:spacing w:before="37"/>
        <w:ind w:left="0" w:right="30" w:firstLine="0"/>
        <w:jc w:val="right"/>
        <w:rPr>
          <w:sz w:val="19"/>
        </w:rPr>
      </w:pPr>
      <w:r>
        <w:rPr>
          <w:w w:val="105"/>
          <w:sz w:val="19"/>
        </w:rPr>
        <w:t>(X)</w:t>
      </w:r>
    </w:p>
    <w:p>
      <w:pPr>
        <w:spacing w:before="23"/>
        <w:ind w:left="834" w:right="889" w:firstLine="0"/>
        <w:jc w:val="center"/>
        <w:rPr>
          <w:sz w:val="14"/>
        </w:rPr>
      </w:pPr>
      <w:r>
        <w:rPr/>
        <w:br w:type="column"/>
      </w:r>
      <w:r>
        <w:rPr>
          <w:w w:val="115"/>
          <w:sz w:val="19"/>
        </w:rPr>
        <w:t>NH</w:t>
      </w:r>
      <w:r>
        <w:rPr>
          <w:w w:val="115"/>
          <w:position w:val="-2"/>
          <w:sz w:val="14"/>
        </w:rPr>
        <w:t>2</w:t>
      </w:r>
    </w:p>
    <w:p>
      <w:pPr>
        <w:spacing w:before="94"/>
        <w:ind w:left="525" w:right="0" w:firstLine="0"/>
        <w:jc w:val="left"/>
        <w:rPr>
          <w:sz w:val="19"/>
        </w:rPr>
      </w:pPr>
      <w:r>
        <w:rPr/>
        <w:pict>
          <v:group style="position:absolute;margin-left:349.552002pt;margin-top:-1.723362pt;width:5.3pt;height:29.2pt;mso-position-horizontal-relative:page;mso-position-vertical-relative:paragraph;z-index:5416" coordorigin="6991,-34" coordsize="106,584">
            <v:shape style="position:absolute;left:6991;top:318;width:105;height:230" type="#_x0000_t75" stroked="false">
              <v:imagedata r:id="rId52" o:title=""/>
            </v:shape>
            <v:line style="position:absolute" from="7044,-28" to="7044,401" stroked="true" strokeweight=".633pt" strokecolor="#000000"/>
            <w10:wrap type="none"/>
          </v:group>
        </w:pict>
      </w:r>
      <w:r>
        <w:rPr>
          <w:w w:val="110"/>
          <w:sz w:val="19"/>
        </w:rPr>
        <w:t>Calor</w:t>
      </w:r>
    </w:p>
    <w:p>
      <w:pPr>
        <w:spacing w:after="0"/>
        <w:jc w:val="left"/>
        <w:rPr>
          <w:sz w:val="19"/>
        </w:rPr>
        <w:sectPr>
          <w:type w:val="continuous"/>
          <w:pgSz w:w="10200" w:h="13600"/>
          <w:pgMar w:top="0" w:bottom="0" w:left="1420" w:right="1420"/>
          <w:cols w:num="3" w:equalWidth="0">
            <w:col w:w="4312" w:space="40"/>
            <w:col w:w="817" w:space="40"/>
            <w:col w:w="2151"/>
          </w:cols>
        </w:sectPr>
      </w:pPr>
    </w:p>
    <w:p>
      <w:pPr>
        <w:pStyle w:val="BodyText"/>
        <w:spacing w:before="8"/>
        <w:rPr>
          <w:sz w:val="16"/>
        </w:rPr>
      </w:pPr>
    </w:p>
    <w:p>
      <w:pPr>
        <w:spacing w:before="67"/>
        <w:ind w:left="4714" w:right="0" w:firstLine="0"/>
        <w:jc w:val="left"/>
        <w:rPr>
          <w:sz w:val="19"/>
        </w:rPr>
      </w:pPr>
      <w:r>
        <w:rPr>
          <w:sz w:val="19"/>
        </w:rPr>
        <w:t>Polímero  termoestable</w:t>
      </w:r>
    </w:p>
    <w:p>
      <w:pPr>
        <w:pStyle w:val="BodyText"/>
        <w:spacing w:before="11"/>
        <w:rPr>
          <w:sz w:val="17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La</w:t>
      </w:r>
      <w:r>
        <w:rPr>
          <w:spacing w:val="-31"/>
        </w:rPr>
        <w:t> </w:t>
      </w:r>
      <w:r>
        <w:rPr/>
        <w:t>reacción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describe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considerando</w:t>
      </w:r>
      <w:r>
        <w:rPr>
          <w:spacing w:val="-31"/>
        </w:rPr>
        <w:t> </w:t>
      </w:r>
      <w:r>
        <w:rPr/>
        <w:t>1.1</w:t>
      </w:r>
      <w:r>
        <w:rPr>
          <w:spacing w:val="-31"/>
        </w:rPr>
        <w:t> </w:t>
      </w:r>
      <w:r>
        <w:rPr/>
        <w:t>mmol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aceite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lina- </w:t>
      </w:r>
      <w:r>
        <w:rPr>
          <w:w w:val="95"/>
        </w:rPr>
        <w:t>za,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contiene</w:t>
      </w:r>
      <w:r>
        <w:rPr>
          <w:spacing w:val="-6"/>
          <w:w w:val="95"/>
        </w:rPr>
        <w:t> </w:t>
      </w:r>
      <w:r>
        <w:rPr>
          <w:w w:val="95"/>
        </w:rPr>
        <w:t>7.3</w:t>
      </w:r>
      <w:r>
        <w:rPr>
          <w:spacing w:val="-6"/>
          <w:w w:val="95"/>
        </w:rPr>
        <w:t> </w:t>
      </w:r>
      <w:r>
        <w:rPr>
          <w:w w:val="95"/>
        </w:rPr>
        <w:t>mmol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dobles</w:t>
      </w:r>
      <w:r>
        <w:rPr>
          <w:spacing w:val="-6"/>
          <w:w w:val="95"/>
        </w:rPr>
        <w:t> </w:t>
      </w:r>
      <w:r>
        <w:rPr>
          <w:w w:val="95"/>
        </w:rPr>
        <w:t>enlaces.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tal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número </w:t>
      </w:r>
      <w:r>
        <w:rPr/>
        <w:t>de dobles enlaces (6.4), el </w:t>
      </w:r>
      <w:r>
        <w:rPr>
          <w:sz w:val="17"/>
        </w:rPr>
        <w:t>pm </w:t>
      </w:r>
      <w:r>
        <w:rPr/>
        <w:t>del aceite utilizado (887.4) y el índice de yodo (184.8),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obtuvo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>
          <w:w w:val="105"/>
          <w:sz w:val="17"/>
        </w:rPr>
        <w:t>rmn</w:t>
      </w:r>
      <w:r>
        <w:rPr>
          <w:spacing w:val="-9"/>
          <w:w w:val="105"/>
          <w:sz w:val="17"/>
        </w:rPr>
        <w:t> </w:t>
      </w:r>
      <w:r>
        <w:rPr/>
        <w:t>de</w:t>
      </w:r>
      <w:r>
        <w:rPr>
          <w:spacing w:val="-18"/>
        </w:rPr>
        <w:t> </w:t>
      </w:r>
      <w:r>
        <w:rPr/>
        <w:t>hidrógeno</w:t>
      </w:r>
      <w:r>
        <w:rPr>
          <w:spacing w:val="-18"/>
        </w:rPr>
        <w:t> </w:t>
      </w:r>
      <w:r>
        <w:rPr/>
        <w:t>(Nathan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Díaz,</w:t>
      </w:r>
      <w:r>
        <w:rPr>
          <w:spacing w:val="-18"/>
        </w:rPr>
        <w:t> </w:t>
      </w:r>
      <w:r>
        <w:rPr/>
        <w:t>1980:</w:t>
      </w:r>
      <w:r>
        <w:rPr>
          <w:spacing w:val="-18"/>
        </w:rPr>
        <w:t> </w:t>
      </w:r>
      <w:r>
        <w:rPr/>
        <w:t>143</w:t>
      </w:r>
      <w:r>
        <w:rPr>
          <w:spacing w:val="-18"/>
        </w:rPr>
        <w:t> </w:t>
      </w:r>
      <w:r>
        <w:rPr/>
        <w:t>;</w:t>
      </w:r>
      <w:r>
        <w:rPr>
          <w:spacing w:val="-18"/>
        </w:rPr>
        <w:t> </w:t>
      </w:r>
      <w:r>
        <w:rPr/>
        <w:t>López</w:t>
      </w:r>
      <w:r>
        <w:rPr>
          <w:spacing w:val="-18"/>
        </w:rPr>
        <w:t> </w:t>
      </w:r>
      <w:r>
        <w:rPr/>
        <w:t>Té- llez,</w:t>
      </w:r>
      <w:r>
        <w:rPr>
          <w:spacing w:val="-26"/>
        </w:rPr>
        <w:t> </w:t>
      </w:r>
      <w:r>
        <w:rPr/>
        <w:t>2008):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matraz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fondo</w:t>
      </w:r>
      <w:r>
        <w:rPr>
          <w:spacing w:val="-26"/>
        </w:rPr>
        <w:t> </w:t>
      </w:r>
      <w:r>
        <w:rPr/>
        <w:t>redondo</w:t>
      </w:r>
      <w:r>
        <w:rPr>
          <w:spacing w:val="-26"/>
        </w:rPr>
        <w:t> </w:t>
      </w:r>
      <w:r>
        <w:rPr/>
        <w:t>provisto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agitación</w:t>
      </w:r>
      <w:r>
        <w:rPr>
          <w:spacing w:val="-26"/>
        </w:rPr>
        <w:t> </w:t>
      </w:r>
      <w:r>
        <w:rPr/>
        <w:t>magnética,</w:t>
      </w:r>
      <w:r>
        <w:rPr>
          <w:spacing w:val="-26"/>
        </w:rPr>
        <w:t> </w:t>
      </w:r>
      <w:r>
        <w:rPr/>
        <w:t>se colocan</w:t>
      </w:r>
      <w:r>
        <w:rPr>
          <w:spacing w:val="-29"/>
        </w:rPr>
        <w:t> </w:t>
      </w:r>
      <w:r>
        <w:rPr/>
        <w:t>1.1mmol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aceite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linaza.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paralela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prepara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solución con</w:t>
      </w:r>
      <w:r>
        <w:rPr>
          <w:spacing w:val="-18"/>
        </w:rPr>
        <w:t> </w:t>
      </w:r>
      <w:r>
        <w:rPr/>
        <w:t>0.225</w:t>
      </w:r>
      <w:r>
        <w:rPr>
          <w:spacing w:val="-18"/>
        </w:rPr>
        <w:t> </w:t>
      </w:r>
      <w:r>
        <w:rPr/>
        <w:t>mol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ácido</w:t>
      </w:r>
      <w:r>
        <w:rPr>
          <w:spacing w:val="-18"/>
        </w:rPr>
        <w:t> </w:t>
      </w:r>
      <w:r>
        <w:rPr/>
        <w:t>esteárico,</w:t>
      </w:r>
      <w:r>
        <w:rPr>
          <w:spacing w:val="-18"/>
        </w:rPr>
        <w:t> </w:t>
      </w:r>
      <w:r>
        <w:rPr/>
        <w:t>1.69</w:t>
      </w:r>
      <w:r>
        <w:rPr>
          <w:spacing w:val="-18"/>
        </w:rPr>
        <w:t> </w:t>
      </w:r>
      <w:r>
        <w:rPr/>
        <w:t>mol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peróxido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hidrógeno</w:t>
      </w:r>
      <w:r>
        <w:rPr>
          <w:spacing w:val="-17"/>
        </w:rPr>
        <w:t> </w:t>
      </w:r>
      <w:r>
        <w:rPr/>
        <w:t>y</w:t>
      </w:r>
      <w:r>
        <w:rPr>
          <w:spacing w:val="-18"/>
        </w:rPr>
        <w:t> </w:t>
      </w:r>
      <w:r>
        <w:rPr/>
        <w:t>0.0038 </w:t>
      </w:r>
      <w:r>
        <w:rPr>
          <w:w w:val="95"/>
        </w:rPr>
        <w:t>mol de ácido sulfúrico, para generar el perácido orgánico correspondiente. Esta </w:t>
      </w:r>
      <w:r>
        <w:rPr/>
        <w:t>solución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agrega</w:t>
      </w:r>
      <w:r>
        <w:rPr>
          <w:spacing w:val="-33"/>
        </w:rPr>
        <w:t> </w:t>
      </w:r>
      <w:r>
        <w:rPr/>
        <w:t>gota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gota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aceite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linaza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vigila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temperatura</w:t>
      </w:r>
      <w:r>
        <w:rPr>
          <w:spacing w:val="-33"/>
        </w:rPr>
        <w:t> </w:t>
      </w:r>
      <w:r>
        <w:rPr/>
        <w:t>no </w:t>
      </w:r>
      <w:r>
        <w:rPr>
          <w:spacing w:val="-2"/>
          <w:w w:val="95"/>
        </w:rPr>
        <w:t>rebase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40</w:t>
      </w:r>
      <w:r>
        <w:rPr>
          <w:spacing w:val="-9"/>
          <w:w w:val="95"/>
        </w:rPr>
        <w:t> </w:t>
      </w:r>
      <w:r>
        <w:rPr>
          <w:w w:val="95"/>
        </w:rPr>
        <w:t>°C.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deja</w:t>
      </w:r>
      <w:r>
        <w:rPr>
          <w:spacing w:val="-9"/>
          <w:w w:val="95"/>
        </w:rPr>
        <w:t> </w:t>
      </w:r>
      <w:r>
        <w:rPr>
          <w:w w:val="95"/>
        </w:rPr>
        <w:t>reaccionar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esa</w:t>
      </w:r>
      <w:r>
        <w:rPr>
          <w:spacing w:val="-9"/>
          <w:w w:val="95"/>
        </w:rPr>
        <w:t> </w:t>
      </w:r>
      <w:r>
        <w:rPr>
          <w:w w:val="95"/>
        </w:rPr>
        <w:t>temperatura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24</w:t>
      </w:r>
      <w:r>
        <w:rPr>
          <w:spacing w:val="-9"/>
          <w:w w:val="95"/>
        </w:rPr>
        <w:t> </w:t>
      </w:r>
      <w:r>
        <w:rPr>
          <w:spacing w:val="-8"/>
          <w:w w:val="95"/>
        </w:rPr>
        <w:t>hr.</w:t>
      </w:r>
      <w:r>
        <w:rPr>
          <w:spacing w:val="-9"/>
          <w:w w:val="95"/>
        </w:rPr>
        <w:t> </w:t>
      </w:r>
      <w:r>
        <w:rPr>
          <w:w w:val="95"/>
        </w:rPr>
        <w:t>Posteriormente, </w:t>
      </w:r>
      <w:r>
        <w:rPr/>
        <w:t>se</w:t>
      </w:r>
      <w:r>
        <w:rPr>
          <w:spacing w:val="-19"/>
        </w:rPr>
        <w:t> </w:t>
      </w:r>
      <w:r>
        <w:rPr/>
        <w:t>lleva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separación</w:t>
      </w:r>
      <w:r>
        <w:rPr>
          <w:spacing w:val="-19"/>
        </w:rPr>
        <w:t> </w:t>
      </w:r>
      <w:r>
        <w:rPr/>
        <w:t>del</w:t>
      </w:r>
      <w:r>
        <w:rPr>
          <w:spacing w:val="-18"/>
        </w:rPr>
        <w:t> </w:t>
      </w:r>
      <w:r>
        <w:rPr/>
        <w:t>producto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lavados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9"/>
        </w:rPr>
        <w:t> </w:t>
      </w:r>
      <w:r>
        <w:rPr/>
        <w:t>solución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5%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bicarbonato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sodio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eliminar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ácidos</w:t>
      </w:r>
      <w:r>
        <w:rPr>
          <w:spacing w:val="-11"/>
          <w:w w:val="95"/>
        </w:rPr>
        <w:t> </w:t>
      </w:r>
      <w:r>
        <w:rPr>
          <w:w w:val="95"/>
        </w:rPr>
        <w:t>grasos</w:t>
      </w:r>
      <w:r>
        <w:rPr>
          <w:spacing w:val="-11"/>
          <w:w w:val="95"/>
        </w:rPr>
        <w:t> </w:t>
      </w:r>
      <w:r>
        <w:rPr>
          <w:w w:val="95"/>
        </w:rPr>
        <w:t>libres.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estudios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reac- 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diaminas</w:t>
      </w:r>
      <w:r>
        <w:rPr>
          <w:spacing w:val="-9"/>
          <w:w w:val="95"/>
        </w:rPr>
        <w:t> </w:t>
      </w:r>
      <w:r>
        <w:rPr>
          <w:w w:val="95"/>
        </w:rPr>
        <w:t>mencionadas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llevó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cabo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aceite</w:t>
      </w:r>
      <w:r>
        <w:rPr>
          <w:spacing w:val="-10"/>
          <w:w w:val="95"/>
        </w:rPr>
        <w:t> </w:t>
      </w:r>
      <w:r>
        <w:rPr>
          <w:w w:val="95"/>
        </w:rPr>
        <w:t>epoxidado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56% (</w:t>
      </w:r>
      <w:r>
        <w:rPr>
          <w:w w:val="95"/>
          <w:sz w:val="17"/>
        </w:rPr>
        <w:t>pm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946</w:t>
      </w:r>
      <w:r>
        <w:rPr>
          <w:spacing w:val="-10"/>
          <w:w w:val="95"/>
        </w:rPr>
        <w:t> </w:t>
      </w:r>
      <w:r>
        <w:rPr>
          <w:w w:val="95"/>
        </w:rPr>
        <w:t>g/mol)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0"/>
          <w:w w:val="95"/>
        </w:rPr>
        <w:t> </w:t>
      </w:r>
      <w:r>
        <w:rPr>
          <w:w w:val="95"/>
        </w:rPr>
        <w:t>10).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417" w:right="0" w:firstLine="3112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41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obtuvó</w:t>
      </w:r>
      <w:r>
        <w:rPr>
          <w:spacing w:val="-13"/>
          <w:w w:val="95"/>
        </w:rPr>
        <w:t> </w:t>
      </w:r>
      <w:r>
        <w:rPr>
          <w:w w:val="95"/>
        </w:rPr>
        <w:t>aproximadamente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50%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amina- </w:t>
      </w:r>
      <w:r>
        <w:rPr/>
        <w:t>ción</w:t>
      </w:r>
      <w:r>
        <w:rPr>
          <w:spacing w:val="-31"/>
        </w:rPr>
        <w:t> </w:t>
      </w:r>
      <w:r>
        <w:rPr/>
        <w:t>son: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relación</w:t>
      </w:r>
      <w:r>
        <w:rPr>
          <w:spacing w:val="-31"/>
        </w:rPr>
        <w:t> </w:t>
      </w:r>
      <w:r>
        <w:rPr/>
        <w:t>molar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realizó</w:t>
      </w:r>
      <w:r>
        <w:rPr>
          <w:spacing w:val="-31"/>
        </w:rPr>
        <w:t> </w:t>
      </w:r>
      <w:r>
        <w:rPr/>
        <w:t>respecto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>
          <w:w w:val="135"/>
          <w:sz w:val="17"/>
        </w:rPr>
        <w:t>ale</w:t>
      </w:r>
      <w:r>
        <w:rPr>
          <w:spacing w:val="-33"/>
          <w:w w:val="135"/>
          <w:sz w:val="17"/>
        </w:rPr>
        <w:t> </w:t>
      </w:r>
      <w:r>
        <w:rPr/>
        <w:t>(1</w:t>
      </w:r>
      <w:r>
        <w:rPr>
          <w:spacing w:val="-31"/>
        </w:rPr>
        <w:t> </w:t>
      </w:r>
      <w:r>
        <w:rPr/>
        <w:t>mmol):</w:t>
      </w:r>
      <w:r>
        <w:rPr>
          <w:spacing w:val="-31"/>
        </w:rPr>
        <w:t> </w:t>
      </w:r>
      <w:r>
        <w:rPr/>
        <w:t>ZnCl</w:t>
      </w:r>
      <w:r>
        <w:rPr>
          <w:position w:val="-2"/>
          <w:sz w:val="15"/>
        </w:rPr>
        <w:t>2 </w:t>
      </w:r>
      <w:r>
        <w:rPr/>
        <w:t>(1.1</w:t>
      </w:r>
      <w:r>
        <w:rPr>
          <w:spacing w:val="-25"/>
        </w:rPr>
        <w:t> </w:t>
      </w:r>
      <w:r>
        <w:rPr/>
        <w:t>mmol);</w:t>
      </w:r>
      <w:r>
        <w:rPr>
          <w:spacing w:val="-25"/>
        </w:rPr>
        <w:t> </w:t>
      </w:r>
      <w:r>
        <w:rPr/>
        <w:t>etiléndiamina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trietiléndiamia</w:t>
      </w:r>
      <w:r>
        <w:rPr>
          <w:spacing w:val="-25"/>
        </w:rPr>
        <w:t> </w:t>
      </w:r>
      <w:r>
        <w:rPr/>
        <w:t>(3</w:t>
      </w:r>
      <w:r>
        <w:rPr>
          <w:spacing w:val="-25"/>
        </w:rPr>
        <w:t> </w:t>
      </w:r>
      <w:r>
        <w:rPr/>
        <w:t>mmol)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2</w:t>
      </w:r>
      <w:r>
        <w:rPr>
          <w:spacing w:val="-25"/>
        </w:rPr>
        <w:t> </w:t>
      </w:r>
      <w:r>
        <w:rPr/>
        <w:t>mL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acetonitrilo</w:t>
      </w:r>
      <w:r>
        <w:rPr>
          <w:spacing w:val="-25"/>
        </w:rPr>
        <w:t> </w:t>
      </w:r>
      <w:r>
        <w:rPr/>
        <w:t>a 40</w:t>
      </w:r>
      <w:r>
        <w:rPr>
          <w:spacing w:val="-30"/>
        </w:rPr>
        <w:t> </w:t>
      </w:r>
      <w:r>
        <w:rPr/>
        <w:t>°C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>
          <w:spacing w:val="-6"/>
        </w:rPr>
        <w:t>4hr.</w:t>
      </w:r>
      <w:r>
        <w:rPr>
          <w:spacing w:val="-30"/>
        </w:rPr>
        <w:t> </w:t>
      </w:r>
      <w:r>
        <w:rPr>
          <w:spacing w:val="-4"/>
        </w:rPr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xililéndiamina</w:t>
      </w:r>
      <w:r>
        <w:rPr>
          <w:spacing w:val="-30"/>
        </w:rPr>
        <w:t> </w:t>
      </w:r>
      <w:r>
        <w:rPr/>
        <w:t>(2</w:t>
      </w:r>
      <w:r>
        <w:rPr>
          <w:spacing w:val="-30"/>
        </w:rPr>
        <w:t> </w:t>
      </w:r>
      <w:r>
        <w:rPr/>
        <w:t>mmol),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disolvente</w:t>
      </w:r>
      <w:r>
        <w:rPr>
          <w:spacing w:val="-29"/>
        </w:rPr>
        <w:t> </w:t>
      </w:r>
      <w:r>
        <w:rPr/>
        <w:t>y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70</w:t>
      </w:r>
      <w:r>
        <w:rPr>
          <w:spacing w:val="-30"/>
        </w:rPr>
        <w:t> </w:t>
      </w:r>
      <w:r>
        <w:rPr/>
        <w:t>°C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4</w:t>
      </w:r>
      <w:r>
        <w:rPr>
          <w:spacing w:val="-30"/>
        </w:rPr>
        <w:t> </w:t>
      </w:r>
      <w:r>
        <w:rPr>
          <w:spacing w:val="-8"/>
        </w:rPr>
        <w:t>hr.</w:t>
      </w:r>
      <w:r>
        <w:rPr>
          <w:spacing w:val="-30"/>
        </w:rPr>
        <w:t> </w:t>
      </w:r>
      <w:r>
        <w:rPr/>
        <w:t>El porcentaje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aminación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calculado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w w:val="125"/>
          <w:sz w:val="17"/>
        </w:rPr>
        <w:t>cdb</w:t>
      </w:r>
      <w:r>
        <w:rPr>
          <w:w w:val="125"/>
        </w:rPr>
        <w:t>,</w:t>
      </w:r>
      <w:r>
        <w:rPr>
          <w:spacing w:val="-42"/>
          <w:w w:val="125"/>
        </w:rPr>
        <w:t> </w:t>
      </w:r>
      <w:r>
        <w:rPr/>
        <w:t>como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describe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adelante. Los</w:t>
      </w:r>
      <w:r>
        <w:rPr>
          <w:spacing w:val="-22"/>
        </w:rPr>
        <w:t> </w:t>
      </w:r>
      <w:r>
        <w:rPr/>
        <w:t>rendimientos</w:t>
      </w:r>
      <w:r>
        <w:rPr>
          <w:spacing w:val="-22"/>
        </w:rPr>
        <w:t> </w:t>
      </w:r>
      <w:r>
        <w:rPr/>
        <w:t>obtenidos</w:t>
      </w:r>
      <w:r>
        <w:rPr>
          <w:spacing w:val="-22"/>
        </w:rPr>
        <w:t> </w:t>
      </w:r>
      <w:r>
        <w:rPr/>
        <w:t>fueron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75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85%.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seguimiento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</w:t>
      </w:r>
      <w:r>
        <w:rPr>
          <w:spacing w:val="-8"/>
          <w:w w:val="91"/>
        </w:rPr>
        <w:t>r</w:t>
      </w:r>
      <w:r>
        <w:rPr>
          <w:spacing w:val="-1"/>
          <w:w w:val="91"/>
        </w:rPr>
        <w:t>eaccione</w:t>
      </w:r>
      <w:r>
        <w:rPr>
          <w:w w:val="91"/>
        </w:rPr>
        <w:t>s</w:t>
      </w:r>
      <w:r>
        <w:rPr>
          <w:spacing w:val="16"/>
        </w:rPr>
        <w:t> </w:t>
      </w:r>
      <w:r>
        <w:rPr>
          <w:w w:val="86"/>
        </w:rPr>
        <w:t>se</w:t>
      </w:r>
      <w:r>
        <w:rPr>
          <w:spacing w:val="1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ealiz</w:t>
      </w:r>
      <w:r>
        <w:rPr>
          <w:w w:val="92"/>
        </w:rPr>
        <w:t>ó</w:t>
      </w:r>
      <w:r>
        <w:rPr>
          <w:spacing w:val="16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6"/>
        </w:rPr>
        <w:t> </w:t>
      </w:r>
      <w:r>
        <w:rPr>
          <w:spacing w:val="-1"/>
          <w:w w:val="94"/>
        </w:rPr>
        <w:t>medi</w:t>
      </w:r>
      <w:r>
        <w:rPr>
          <w:w w:val="94"/>
        </w:rPr>
        <w:t>o</w:t>
      </w:r>
      <w:r>
        <w:rPr>
          <w:spacing w:val="1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6"/>
        </w:rPr>
        <w:t> 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w w:val="121"/>
        </w:rPr>
        <w:t>,</w:t>
      </w:r>
      <w:r>
        <w:rPr>
          <w:spacing w:val="16"/>
        </w:rPr>
        <w:t> </w:t>
      </w:r>
      <w:r>
        <w:rPr>
          <w:spacing w:val="-1"/>
          <w:w w:val="93"/>
        </w:rPr>
        <w:t>a</w:t>
      </w:r>
      <w:r>
        <w:rPr>
          <w:w w:val="93"/>
        </w:rPr>
        <w:t>l</w:t>
      </w:r>
      <w:r>
        <w:rPr>
          <w:spacing w:val="16"/>
        </w:rPr>
        <w:t> </w:t>
      </w:r>
      <w:r>
        <w:rPr>
          <w:w w:val="89"/>
        </w:rPr>
        <w:t>observar</w:t>
      </w:r>
      <w:r>
        <w:rPr>
          <w:spacing w:val="15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16"/>
        </w:rPr>
        <w:t> </w:t>
      </w:r>
      <w:r>
        <w:rPr>
          <w:spacing w:val="-1"/>
          <w:w w:val="93"/>
        </w:rPr>
        <w:t>aparició</w:t>
      </w:r>
      <w:r>
        <w:rPr>
          <w:w w:val="93"/>
        </w:rPr>
        <w:t>n</w:t>
      </w:r>
      <w:r>
        <w:rPr>
          <w:spacing w:val="1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6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>
          <w:spacing w:val="16"/>
        </w:rPr>
        <w:t> </w:t>
      </w:r>
      <w:r>
        <w:rPr>
          <w:w w:val="90"/>
        </w:rPr>
        <w:t>señales </w:t>
      </w:r>
      <w:r>
        <w:rPr>
          <w:w w:val="95"/>
        </w:rPr>
        <w:t>correspondientes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aminas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3100</w:t>
      </w:r>
      <w:r>
        <w:rPr>
          <w:spacing w:val="-19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-1</w:t>
      </w:r>
      <w:r>
        <w:rPr>
          <w:w w:val="95"/>
        </w:rPr>
        <w:t>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determinación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porcentaje </w:t>
      </w:r>
      <w:r>
        <w:rPr/>
        <w:t>de</w:t>
      </w:r>
      <w:r>
        <w:rPr>
          <w:spacing w:val="-18"/>
        </w:rPr>
        <w:t> </w:t>
      </w:r>
      <w:r>
        <w:rPr/>
        <w:t>aminación,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tomó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referencia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energía</w:t>
      </w:r>
      <w:r>
        <w:rPr>
          <w:spacing w:val="-18"/>
        </w:rPr>
        <w:t> </w:t>
      </w:r>
      <w:r>
        <w:rPr/>
        <w:t>obtenida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exoterma</w:t>
      </w:r>
      <w:r>
        <w:rPr>
          <w:spacing w:val="-18"/>
        </w:rPr>
        <w:t> </w:t>
      </w:r>
      <w:r>
        <w:rPr/>
        <w:t>del </w:t>
      </w:r>
      <w:r>
        <w:rPr>
          <w:w w:val="135"/>
          <w:sz w:val="17"/>
        </w:rPr>
        <w:t>ale</w:t>
      </w:r>
      <w:r>
        <w:rPr>
          <w:spacing w:val="-28"/>
          <w:w w:val="135"/>
          <w:sz w:val="17"/>
        </w:rPr>
        <w:t> </w:t>
      </w:r>
      <w:r>
        <w:rPr/>
        <w:t>y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w w:val="135"/>
          <w:sz w:val="17"/>
        </w:rPr>
        <w:t>alea</w:t>
      </w:r>
      <w:r>
        <w:rPr>
          <w:spacing w:val="-28"/>
          <w:w w:val="135"/>
          <w:sz w:val="17"/>
        </w:rPr>
        <w:t> </w:t>
      </w:r>
      <w:r>
        <w:rPr/>
        <w:t>(aceite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linaza</w:t>
      </w:r>
      <w:r>
        <w:rPr>
          <w:spacing w:val="-26"/>
        </w:rPr>
        <w:t> </w:t>
      </w:r>
      <w:r>
        <w:rPr/>
        <w:t>epoxidado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parcialmente</w:t>
      </w:r>
      <w:r>
        <w:rPr>
          <w:spacing w:val="-26"/>
        </w:rPr>
        <w:t> </w:t>
      </w:r>
      <w:r>
        <w:rPr/>
        <w:t>aminado).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primero,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tener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cantidad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anillos</w:t>
      </w:r>
      <w:r>
        <w:rPr>
          <w:spacing w:val="-9"/>
          <w:w w:val="95"/>
        </w:rPr>
        <w:t> </w:t>
      </w:r>
      <w:r>
        <w:rPr>
          <w:w w:val="95"/>
        </w:rPr>
        <w:t>epóxicos</w:t>
      </w:r>
      <w:r>
        <w:rPr>
          <w:spacing w:val="-9"/>
          <w:w w:val="95"/>
        </w:rPr>
        <w:t> </w:t>
      </w:r>
      <w:r>
        <w:rPr>
          <w:w w:val="95"/>
        </w:rPr>
        <w:t>generauna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energía;</w:t>
      </w:r>
      <w:r>
        <w:rPr>
          <w:spacing w:val="-9"/>
          <w:w w:val="95"/>
        </w:rPr>
        <w:t> </w:t>
      </w:r>
      <w:r>
        <w:rPr>
          <w:w w:val="95"/>
        </w:rPr>
        <w:t>conforme </w:t>
      </w:r>
      <w:r>
        <w:rPr/>
        <w:t>van</w:t>
      </w:r>
      <w:r>
        <w:rPr>
          <w:spacing w:val="-23"/>
        </w:rPr>
        <w:t> </w:t>
      </w:r>
      <w:r>
        <w:rPr/>
        <w:t>reaccionando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anillos,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energía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-2"/>
        </w:rPr>
        <w:t>reduce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reducción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relaciona 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porcentaje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aminación</w:t>
      </w:r>
      <w:r>
        <w:rPr>
          <w:spacing w:val="-16"/>
        </w:rPr>
        <w:t> </w:t>
      </w:r>
      <w:r>
        <w:rPr/>
        <w:t>para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cual,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estableció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siguiente</w:t>
      </w:r>
      <w:r>
        <w:rPr>
          <w:spacing w:val="-17"/>
        </w:rPr>
        <w:t> </w:t>
      </w:r>
      <w:r>
        <w:rPr/>
        <w:t>relación </w:t>
      </w:r>
      <w:r>
        <w:rPr>
          <w:w w:val="90"/>
        </w:rPr>
        <w:t>(Ecuación</w:t>
      </w:r>
      <w:r>
        <w:rPr>
          <w:spacing w:val="28"/>
          <w:w w:val="90"/>
        </w:rPr>
        <w:t> </w:t>
      </w:r>
      <w:r>
        <w:rPr>
          <w:w w:val="90"/>
        </w:rPr>
        <w:t>1):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6978" w:val="left" w:leader="none"/>
        </w:tabs>
        <w:spacing w:before="0"/>
        <w:ind w:left="983" w:right="0" w:firstLine="0"/>
        <w:jc w:val="left"/>
        <w:rPr>
          <w:sz w:val="22"/>
        </w:rPr>
      </w:pPr>
      <w:r>
        <w:rPr>
          <w:sz w:val="22"/>
        </w:rPr>
        <w:t>Aminación</w:t>
      </w:r>
      <w:r>
        <w:rPr>
          <w:spacing w:val="-14"/>
          <w:sz w:val="22"/>
        </w:rPr>
        <w:t> </w:t>
      </w:r>
      <w:r>
        <w:rPr>
          <w:sz w:val="22"/>
        </w:rPr>
        <w:t>(%)</w:t>
      </w:r>
      <w:r>
        <w:rPr>
          <w:spacing w:val="-14"/>
          <w:sz w:val="22"/>
        </w:rPr>
        <w:t> </w:t>
      </w:r>
      <w:r>
        <w:rPr>
          <w:w w:val="105"/>
          <w:sz w:val="22"/>
        </w:rPr>
        <w:t>=</w:t>
      </w:r>
      <w:r>
        <w:rPr>
          <w:spacing w:val="-17"/>
          <w:w w:val="105"/>
          <w:sz w:val="22"/>
        </w:rPr>
        <w:t> </w:t>
      </w:r>
      <w:r>
        <w:rPr>
          <w:sz w:val="22"/>
        </w:rPr>
        <w:t>[(∆H</w:t>
      </w:r>
      <w:r>
        <w:rPr>
          <w:position w:val="-2"/>
          <w:sz w:val="15"/>
        </w:rPr>
        <w:t>ALE</w:t>
      </w:r>
      <w:r>
        <w:rPr>
          <w:spacing w:val="1"/>
          <w:position w:val="-2"/>
          <w:sz w:val="15"/>
        </w:rPr>
        <w:t> </w:t>
      </w:r>
      <w:r>
        <w:rPr>
          <w:sz w:val="22"/>
        </w:rPr>
        <w:t>–</w:t>
      </w:r>
      <w:r>
        <w:rPr>
          <w:spacing w:val="-14"/>
          <w:sz w:val="22"/>
        </w:rPr>
        <w:t> </w:t>
      </w:r>
      <w:r>
        <w:rPr>
          <w:sz w:val="22"/>
        </w:rPr>
        <w:t>∆H</w:t>
      </w:r>
      <w:r>
        <w:rPr>
          <w:position w:val="-2"/>
          <w:sz w:val="15"/>
        </w:rPr>
        <w:t>ALEA</w:t>
      </w:r>
      <w:r>
        <w:rPr>
          <w:sz w:val="22"/>
        </w:rPr>
        <w:t>)/∆H</w:t>
      </w:r>
      <w:r>
        <w:rPr>
          <w:position w:val="-2"/>
          <w:sz w:val="15"/>
        </w:rPr>
        <w:t>ALE</w:t>
      </w:r>
      <w:r>
        <w:rPr>
          <w:sz w:val="22"/>
        </w:rPr>
        <w:t>]</w:t>
      </w:r>
      <w:r>
        <w:rPr>
          <w:spacing w:val="-14"/>
          <w:sz w:val="22"/>
        </w:rPr>
        <w:t> </w:t>
      </w:r>
      <w:r>
        <w:rPr>
          <w:rFonts w:ascii="Symbol" w:hAnsi="Symbol"/>
          <w:sz w:val="22"/>
        </w:rPr>
        <w:t></w:t>
      </w:r>
      <w:r>
        <w:rPr>
          <w:rFonts w:ascii="Times New Roman" w:hAnsi="Times New Roman"/>
          <w:spacing w:val="-21"/>
          <w:sz w:val="22"/>
        </w:rPr>
        <w:t> </w:t>
      </w:r>
      <w:r>
        <w:rPr>
          <w:sz w:val="22"/>
        </w:rPr>
        <w:t>100</w:t>
        <w:tab/>
        <w:t>(1)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66" w:lineRule="exact" w:before="1"/>
        <w:ind w:left="417"/>
      </w:pPr>
      <w:r>
        <w:rPr/>
        <w:t>Donde ∆H</w:t>
      </w:r>
      <w:r>
        <w:rPr>
          <w:position w:val="-2"/>
          <w:sz w:val="15"/>
        </w:rPr>
        <w:t>ALE  </w:t>
      </w:r>
      <w:r>
        <w:rPr/>
        <w:t>corresponde a la energía de aceite de linaza epoxidado y</w:t>
      </w:r>
    </w:p>
    <w:p>
      <w:pPr>
        <w:pStyle w:val="BodyText"/>
        <w:ind w:left="133" w:right="131"/>
        <w:jc w:val="both"/>
      </w:pPr>
      <w:r>
        <w:rPr/>
        <w:t>∆H</w:t>
      </w:r>
      <w:r>
        <w:rPr>
          <w:position w:val="-2"/>
          <w:sz w:val="15"/>
        </w:rPr>
        <w:t>ALEA</w:t>
      </w:r>
      <w:r>
        <w:rPr>
          <w:spacing w:val="-9"/>
          <w:position w:val="-2"/>
          <w:sz w:val="15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energía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aceite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linaza</w:t>
      </w:r>
      <w:r>
        <w:rPr>
          <w:spacing w:val="-24"/>
        </w:rPr>
        <w:t> </w:t>
      </w:r>
      <w:r>
        <w:rPr/>
        <w:t>epoxidado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parcialmente</w:t>
      </w:r>
      <w:r>
        <w:rPr>
          <w:spacing w:val="-24"/>
        </w:rPr>
        <w:t> </w:t>
      </w:r>
      <w:r>
        <w:rPr/>
        <w:t>aminado.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resultados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porcentaje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aminación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cada</w:t>
      </w:r>
      <w:r>
        <w:rPr>
          <w:spacing w:val="-4"/>
          <w:w w:val="95"/>
        </w:rPr>
        <w:t> </w:t>
      </w:r>
      <w:r>
        <w:rPr>
          <w:w w:val="95"/>
        </w:rPr>
        <w:t>producto</w:t>
      </w:r>
      <w:r>
        <w:rPr>
          <w:spacing w:val="-5"/>
          <w:w w:val="95"/>
        </w:rPr>
        <w:t> </w:t>
      </w:r>
      <w:r>
        <w:rPr>
          <w:w w:val="95"/>
        </w:rPr>
        <w:t>fue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siguiente:</w:t>
      </w:r>
      <w:r>
        <w:rPr>
          <w:spacing w:val="-5"/>
          <w:w w:val="95"/>
        </w:rPr>
        <w:t> </w:t>
      </w:r>
      <w:r>
        <w:rPr>
          <w:w w:val="95"/>
          <w:sz w:val="17"/>
        </w:rPr>
        <w:t>alee</w:t>
      </w:r>
      <w:r>
        <w:rPr>
          <w:w w:val="95"/>
        </w:rPr>
        <w:t>, </w:t>
      </w:r>
      <w:r>
        <w:rPr/>
        <w:t>37%;</w:t>
      </w:r>
      <w:r>
        <w:rPr>
          <w:spacing w:val="-31"/>
        </w:rPr>
        <w:t> </w:t>
      </w:r>
      <w:r>
        <w:rPr>
          <w:w w:val="135"/>
          <w:sz w:val="17"/>
        </w:rPr>
        <w:t>alet</w:t>
      </w:r>
      <w:r>
        <w:rPr>
          <w:spacing w:val="-33"/>
          <w:w w:val="135"/>
          <w:sz w:val="17"/>
        </w:rPr>
        <w:t> </w:t>
      </w:r>
      <w:r>
        <w:rPr/>
        <w:t>41%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w w:val="135"/>
          <w:sz w:val="17"/>
        </w:rPr>
        <w:t>alex</w:t>
      </w:r>
      <w:r>
        <w:rPr>
          <w:w w:val="135"/>
        </w:rPr>
        <w:t>,</w:t>
      </w:r>
      <w:r>
        <w:rPr>
          <w:spacing w:val="-48"/>
          <w:w w:val="135"/>
        </w:rPr>
        <w:t> </w:t>
      </w:r>
      <w:r>
        <w:rPr/>
        <w:t>43%.Al</w:t>
      </w:r>
      <w:r>
        <w:rPr>
          <w:spacing w:val="-31"/>
        </w:rPr>
        <w:t> </w:t>
      </w:r>
      <w:r>
        <w:rPr/>
        <w:t>tener</w:t>
      </w:r>
      <w:r>
        <w:rPr>
          <w:spacing w:val="-31"/>
        </w:rPr>
        <w:t> </w:t>
      </w:r>
      <w:r>
        <w:rPr/>
        <w:t>anillos</w:t>
      </w:r>
      <w:r>
        <w:rPr>
          <w:spacing w:val="-31"/>
        </w:rPr>
        <w:t> </w:t>
      </w:r>
      <w:r>
        <w:rPr/>
        <w:t>epóxicos</w:t>
      </w:r>
      <w:r>
        <w:rPr>
          <w:spacing w:val="-31"/>
        </w:rPr>
        <w:t> </w:t>
      </w:r>
      <w:r>
        <w:rPr/>
        <w:t>remanentes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molécula de</w:t>
      </w:r>
      <w:r>
        <w:rPr>
          <w:spacing w:val="-19"/>
        </w:rPr>
        <w:t> </w:t>
      </w:r>
      <w:r>
        <w:rPr>
          <w:w w:val="140"/>
          <w:sz w:val="17"/>
        </w:rPr>
        <w:t>alea</w:t>
      </w:r>
      <w:r>
        <w:rPr>
          <w:w w:val="140"/>
        </w:rPr>
        <w:t>,</w:t>
      </w:r>
      <w:r>
        <w:rPr>
          <w:spacing w:val="-38"/>
          <w:w w:val="140"/>
        </w:rPr>
        <w:t> </w:t>
      </w:r>
      <w:r>
        <w:rPr/>
        <w:t>es</w:t>
      </w:r>
      <w:r>
        <w:rPr>
          <w:spacing w:val="-19"/>
        </w:rPr>
        <w:t> </w:t>
      </w:r>
      <w:r>
        <w:rPr/>
        <w:t>posible</w:t>
      </w:r>
      <w:r>
        <w:rPr>
          <w:spacing w:val="-19"/>
        </w:rPr>
        <w:t> </w:t>
      </w:r>
      <w:r>
        <w:rPr/>
        <w:t>hacer</w:t>
      </w:r>
      <w:r>
        <w:rPr>
          <w:spacing w:val="-18"/>
        </w:rPr>
        <w:t> </w:t>
      </w:r>
      <w:r>
        <w:rPr/>
        <w:t>que</w:t>
      </w:r>
      <w:r>
        <w:rPr>
          <w:spacing w:val="-19"/>
        </w:rPr>
        <w:t> </w:t>
      </w:r>
      <w:r>
        <w:rPr/>
        <w:t>estos</w:t>
      </w:r>
      <w:r>
        <w:rPr>
          <w:spacing w:val="-19"/>
        </w:rPr>
        <w:t> </w:t>
      </w:r>
      <w:r>
        <w:rPr/>
        <w:t>reaccionen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aminas</w:t>
      </w:r>
      <w:r>
        <w:rPr>
          <w:spacing w:val="-19"/>
        </w:rPr>
        <w:t> </w:t>
      </w:r>
      <w:r>
        <w:rPr/>
        <w:t>primarias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amino</w:t>
      </w:r>
      <w:r>
        <w:rPr>
          <w:spacing w:val="-17"/>
          <w:w w:val="95"/>
        </w:rPr>
        <w:t> </w:t>
      </w:r>
      <w:r>
        <w:rPr>
          <w:w w:val="95"/>
        </w:rPr>
        <w:t>insertados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aminólisis,</w:t>
      </w:r>
      <w:r>
        <w:rPr>
          <w:spacing w:val="-17"/>
          <w:w w:val="95"/>
        </w:rPr>
        <w:t> </w:t>
      </w:r>
      <w:r>
        <w:rPr>
          <w:w w:val="95"/>
        </w:rPr>
        <w:t>formando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entrecruzamien- </w:t>
      </w:r>
      <w:r>
        <w:rPr/>
        <w:t>to</w:t>
      </w:r>
      <w:r>
        <w:rPr>
          <w:spacing w:val="-10"/>
        </w:rPr>
        <w:t> </w:t>
      </w:r>
      <w:r>
        <w:rPr/>
        <w:t>entre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moléculas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w w:val="140"/>
          <w:sz w:val="17"/>
        </w:rPr>
        <w:t>alea</w:t>
      </w:r>
      <w:r>
        <w:rPr>
          <w:w w:val="140"/>
        </w:rPr>
        <w:t>,</w:t>
      </w:r>
      <w:r>
        <w:rPr>
          <w:spacing w:val="-29"/>
          <w:w w:val="140"/>
        </w:rPr>
        <w:t> </w:t>
      </w:r>
      <w:r>
        <w:rPr/>
        <w:t>lo</w:t>
      </w:r>
      <w:r>
        <w:rPr>
          <w:spacing w:val="-10"/>
        </w:rPr>
        <w:t> </w:t>
      </w:r>
      <w:r>
        <w:rPr/>
        <w:t>cual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resultado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macromolécula </w:t>
      </w:r>
      <w:r>
        <w:rPr>
          <w:spacing w:val="-1"/>
          <w:w w:val="91"/>
        </w:rPr>
        <w:t>termoestabl</w:t>
      </w:r>
      <w:r>
        <w:rPr>
          <w:w w:val="91"/>
        </w:rPr>
        <w:t>e</w:t>
      </w:r>
      <w:r>
        <w:rPr>
          <w:spacing w:val="23"/>
        </w:rPr>
        <w:t> </w:t>
      </w:r>
      <w:r>
        <w:rPr>
          <w:w w:val="78"/>
        </w:rPr>
        <w:t>(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27"/>
          <w:sz w:val="17"/>
        </w:rPr>
        <w:t>a</w:t>
      </w:r>
      <w:r>
        <w:rPr>
          <w:w w:val="158"/>
          <w:position w:val="-2"/>
          <w:sz w:val="12"/>
        </w:rPr>
        <w:t>r</w:t>
      </w:r>
      <w:r>
        <w:rPr>
          <w:w w:val="122"/>
          <w:position w:val="-2"/>
          <w:sz w:val="12"/>
        </w:rPr>
        <w:t>e</w:t>
      </w:r>
      <w:r>
        <w:rPr>
          <w:w w:val="193"/>
          <w:position w:val="-2"/>
          <w:sz w:val="12"/>
        </w:rPr>
        <w:t>t</w:t>
      </w:r>
      <w:r>
        <w:rPr>
          <w:spacing w:val="-1"/>
          <w:w w:val="93"/>
        </w:rPr>
        <w:t>)</w:t>
      </w:r>
      <w:r>
        <w:rPr>
          <w:w w:val="93"/>
        </w:rPr>
        <w:t>.</w:t>
      </w:r>
      <w:r>
        <w:rPr>
          <w:spacing w:val="23"/>
        </w:rPr>
        <w:t> </w:t>
      </w:r>
      <w:r>
        <w:rPr>
          <w:w w:val="101"/>
        </w:rPr>
        <w:t>La</w:t>
      </w:r>
      <w:r>
        <w:rPr>
          <w:spacing w:val="22"/>
        </w:rPr>
        <w:t> </w:t>
      </w:r>
      <w:r>
        <w:rPr>
          <w:spacing w:val="-1"/>
          <w:w w:val="93"/>
        </w:rPr>
        <w:t>maner</w:t>
      </w:r>
      <w:r>
        <w:rPr>
          <w:w w:val="93"/>
        </w:rPr>
        <w:t>a</w:t>
      </w:r>
      <w:r>
        <w:rPr>
          <w:spacing w:val="2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3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1"/>
        </w:rPr>
        <w:t>ealiza</w:t>
      </w:r>
      <w:r>
        <w:rPr>
          <w:w w:val="91"/>
        </w:rPr>
        <w:t>r</w:t>
      </w:r>
      <w:r>
        <w:rPr>
          <w:spacing w:val="23"/>
        </w:rPr>
        <w:t> </w:t>
      </w:r>
      <w:r>
        <w:rPr>
          <w:spacing w:val="-1"/>
          <w:w w:val="88"/>
        </w:rPr>
        <w:t>est</w:t>
      </w:r>
      <w:r>
        <w:rPr>
          <w:w w:val="88"/>
        </w:rPr>
        <w:t>e</w:t>
      </w:r>
      <w:r>
        <w:rPr>
          <w:spacing w:val="23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4"/>
        </w:rPr>
        <w:t>ocedimiento,</w:t>
      </w:r>
      <w:r>
        <w:rPr>
          <w:spacing w:val="21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23"/>
        </w:rPr>
        <w:t> </w:t>
      </w:r>
      <w:r>
        <w:rPr>
          <w:w w:val="95"/>
        </w:rPr>
        <w:t>eligiendo </w:t>
      </w:r>
      <w:r>
        <w:rPr/>
        <w:t>una</w:t>
      </w:r>
      <w:r>
        <w:rPr>
          <w:spacing w:val="-26"/>
        </w:rPr>
        <w:t> </w:t>
      </w:r>
      <w:r>
        <w:rPr/>
        <w:t>temperatura</w:t>
      </w:r>
      <w:r>
        <w:rPr>
          <w:spacing w:val="-26"/>
        </w:rPr>
        <w:t> </w:t>
      </w:r>
      <w:r>
        <w:rPr/>
        <w:t>que</w:t>
      </w:r>
      <w:r>
        <w:rPr>
          <w:spacing w:val="-25"/>
        </w:rPr>
        <w:t> </w:t>
      </w:r>
      <w:r>
        <w:rPr/>
        <w:t>favorezca</w:t>
      </w:r>
      <w:r>
        <w:rPr>
          <w:spacing w:val="-25"/>
        </w:rPr>
        <w:t> </w:t>
      </w:r>
      <w:r>
        <w:rPr/>
        <w:t>el</w:t>
      </w:r>
      <w:r>
        <w:rPr>
          <w:spacing w:val="-26"/>
        </w:rPr>
        <w:t> </w:t>
      </w:r>
      <w:r>
        <w:rPr/>
        <w:t>ataque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grupos</w:t>
      </w:r>
      <w:r>
        <w:rPr>
          <w:spacing w:val="-26"/>
        </w:rPr>
        <w:t> </w:t>
      </w:r>
      <w:r>
        <w:rPr/>
        <w:t>amino</w:t>
      </w:r>
      <w:r>
        <w:rPr>
          <w:spacing w:val="-25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grupos </w:t>
      </w:r>
      <w:r>
        <w:rPr>
          <w:w w:val="95"/>
        </w:rPr>
        <w:t>epóxicos residuales y generar así un entrecruzamiento o curado del compósito. Dicha apertura produce una liberación de energía (proceso exotérmico) que es proporcional a la cantidad de anillos epóxicos presentes. Es común seguir estos </w:t>
      </w:r>
      <w:r>
        <w:rPr/>
        <w:t>procesos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medio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análisis</w:t>
      </w:r>
      <w:r>
        <w:rPr>
          <w:spacing w:val="-10"/>
        </w:rPr>
        <w:t> </w:t>
      </w:r>
      <w:r>
        <w:rPr/>
        <w:t>térmicos,</w:t>
      </w:r>
      <w:r>
        <w:rPr>
          <w:spacing w:val="-10"/>
        </w:rPr>
        <w:t> </w:t>
      </w:r>
      <w:r>
        <w:rPr/>
        <w:t>específicamente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>
          <w:w w:val="140"/>
          <w:sz w:val="17"/>
        </w:rPr>
        <w:t>cdb</w:t>
      </w:r>
      <w:r>
        <w:rPr>
          <w:w w:val="140"/>
        </w:rPr>
        <w:t>,</w:t>
      </w:r>
      <w:r>
        <w:rPr>
          <w:spacing w:val="-30"/>
          <w:w w:val="140"/>
        </w:rPr>
        <w:t> </w:t>
      </w:r>
      <w:r>
        <w:rPr/>
        <w:t>ya</w:t>
      </w:r>
      <w:r>
        <w:rPr>
          <w:spacing w:val="-10"/>
        </w:rPr>
        <w:t> </w:t>
      </w:r>
      <w:r>
        <w:rPr/>
        <w:t>sea </w:t>
      </w:r>
      <w:r>
        <w:rPr>
          <w:w w:val="95"/>
        </w:rPr>
        <w:t>mediante experimentos isotérmicos o mediante el seguimiento del curado por </w:t>
      </w:r>
      <w:r>
        <w:rPr/>
        <w:t>el</w:t>
      </w:r>
      <w:r>
        <w:rPr>
          <w:spacing w:val="-19"/>
        </w:rPr>
        <w:t> </w:t>
      </w:r>
      <w:r>
        <w:rPr/>
        <w:t>modelo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barrido</w:t>
      </w:r>
      <w:r>
        <w:rPr>
          <w:spacing w:val="-19"/>
        </w:rPr>
        <w:t> </w:t>
      </w:r>
      <w:r>
        <w:rPr/>
        <w:t>simple</w:t>
      </w:r>
      <w:r>
        <w:rPr>
          <w:spacing w:val="-19"/>
        </w:rPr>
        <w:t> </w:t>
      </w:r>
      <w:r>
        <w:rPr/>
        <w:t>(no</w:t>
      </w:r>
      <w:r>
        <w:rPr>
          <w:spacing w:val="-19"/>
        </w:rPr>
        <w:t> </w:t>
      </w:r>
      <w:r>
        <w:rPr/>
        <w:t>isotérmico).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evaluación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cambios </w:t>
      </w:r>
      <w:r>
        <w:rPr>
          <w:w w:val="95"/>
        </w:rPr>
        <w:t>entálpicos,</w:t>
      </w:r>
      <w:r>
        <w:rPr>
          <w:spacing w:val="-13"/>
          <w:w w:val="95"/>
        </w:rPr>
        <w:t> </w:t>
      </w:r>
      <w:r>
        <w:rPr>
          <w:w w:val="95"/>
        </w:rPr>
        <w:t>antes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experimentos</w:t>
      </w:r>
      <w:r>
        <w:rPr>
          <w:spacing w:val="-14"/>
          <w:w w:val="95"/>
        </w:rPr>
        <w:t> </w:t>
      </w:r>
      <w:r>
        <w:rPr>
          <w:w w:val="95"/>
        </w:rPr>
        <w:t>isotérmicos,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calcula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grado</w:t>
      </w:r>
      <w:r>
        <w:rPr>
          <w:spacing w:val="-13"/>
          <w:w w:val="95"/>
        </w:rPr>
        <w:t> </w:t>
      </w:r>
      <w:r>
        <w:rPr>
          <w:w w:val="95"/>
        </w:rPr>
        <w:t>o porcentaje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reticulación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muestra</w:t>
      </w:r>
      <w:r>
        <w:rPr>
          <w:spacing w:val="-16"/>
          <w:w w:val="95"/>
        </w:rPr>
        <w:t> </w:t>
      </w:r>
      <w:r>
        <w:rPr>
          <w:w w:val="95"/>
        </w:rPr>
        <w:t>(Bilyeu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0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2000:</w:t>
      </w:r>
      <w:r>
        <w:rPr>
          <w:spacing w:val="-16"/>
          <w:w w:val="95"/>
        </w:rPr>
        <w:t> </w:t>
      </w:r>
      <w:r>
        <w:rPr>
          <w:w w:val="95"/>
        </w:rPr>
        <w:t>109)</w:t>
      </w:r>
      <w:r>
        <w:rPr>
          <w:spacing w:val="-16"/>
          <w:w w:val="95"/>
        </w:rPr>
        <w:t> </w:t>
      </w:r>
      <w:r>
        <w:rPr>
          <w:w w:val="95"/>
        </w:rPr>
        <w:t>(Ecuación</w:t>
      </w:r>
      <w:r>
        <w:rPr>
          <w:spacing w:val="-16"/>
          <w:w w:val="95"/>
        </w:rPr>
        <w:t> </w:t>
      </w:r>
      <w:r>
        <w:rPr>
          <w:w w:val="95"/>
        </w:rPr>
        <w:t>2).</w:t>
      </w:r>
    </w:p>
    <w:p>
      <w:pPr>
        <w:pStyle w:val="BodyText"/>
        <w:rPr>
          <w:sz w:val="25"/>
        </w:rPr>
      </w:pPr>
    </w:p>
    <w:p>
      <w:pPr>
        <w:spacing w:line="224" w:lineRule="exact" w:before="38"/>
        <w:ind w:left="1250" w:right="1404" w:firstLine="0"/>
        <w:jc w:val="center"/>
        <w:rPr>
          <w:rFonts w:ascii="Symbol" w:hAnsi="Symbol"/>
          <w:sz w:val="22"/>
        </w:rPr>
      </w:pPr>
      <w:r>
        <w:rPr>
          <w:rFonts w:ascii="Symbol" w:hAnsi="Symbol"/>
          <w:w w:val="38"/>
          <w:position w:val="7"/>
          <w:sz w:val="22"/>
        </w:rPr>
        <w:t>⎛</w:t>
      </w:r>
      <w:r>
        <w:rPr>
          <w:rFonts w:ascii="Times New Roman" w:hAnsi="Times New Roman"/>
          <w:spacing w:val="-13"/>
          <w:position w:val="7"/>
          <w:sz w:val="22"/>
        </w:rPr>
        <w:t> </w:t>
      </w:r>
      <w:r>
        <w:rPr>
          <w:rFonts w:ascii="Symbol" w:hAnsi="Symbol"/>
          <w:spacing w:val="10"/>
          <w:w w:val="61"/>
          <w:position w:val="5"/>
          <w:sz w:val="20"/>
        </w:rPr>
        <w:t>Δ</w:t>
      </w:r>
      <w:r>
        <w:rPr>
          <w:rFonts w:ascii="Georgia" w:hAnsi="Georgia"/>
          <w:i/>
          <w:spacing w:val="13"/>
          <w:w w:val="100"/>
          <w:position w:val="5"/>
          <w:sz w:val="20"/>
        </w:rPr>
        <w:t>H</w:t>
      </w:r>
      <w:r>
        <w:rPr>
          <w:rFonts w:ascii="Georgia" w:hAnsi="Georgia"/>
          <w:i/>
          <w:w w:val="93"/>
          <w:sz w:val="14"/>
        </w:rPr>
        <w:t>ALEA</w:t>
      </w:r>
      <w:r>
        <w:rPr>
          <w:rFonts w:ascii="Georgia" w:hAnsi="Georgia"/>
          <w:i/>
          <w:sz w:val="14"/>
        </w:rPr>
        <w:t> </w:t>
      </w:r>
      <w:r>
        <w:rPr>
          <w:rFonts w:ascii="Georgia" w:hAnsi="Georgia"/>
          <w:i/>
          <w:spacing w:val="-12"/>
          <w:sz w:val="14"/>
        </w:rPr>
        <w:t> </w:t>
      </w:r>
      <w:r>
        <w:rPr>
          <w:rFonts w:ascii="Symbol" w:hAnsi="Symbol"/>
          <w:w w:val="100"/>
          <w:position w:val="5"/>
          <w:sz w:val="20"/>
        </w:rPr>
        <w:t></w:t>
      </w:r>
      <w:r>
        <w:rPr>
          <w:rFonts w:ascii="Times New Roman" w:hAnsi="Times New Roman"/>
          <w:position w:val="5"/>
          <w:sz w:val="20"/>
        </w:rPr>
        <w:t> </w:t>
      </w:r>
      <w:r>
        <w:rPr>
          <w:rFonts w:ascii="Symbol" w:hAnsi="Symbol"/>
          <w:spacing w:val="12"/>
          <w:w w:val="61"/>
          <w:position w:val="5"/>
          <w:sz w:val="20"/>
        </w:rPr>
        <w:t>Δ</w:t>
      </w:r>
      <w:r>
        <w:rPr>
          <w:rFonts w:ascii="Georgia" w:hAnsi="Georgia"/>
          <w:i/>
          <w:spacing w:val="23"/>
          <w:w w:val="100"/>
          <w:position w:val="5"/>
          <w:sz w:val="20"/>
        </w:rPr>
        <w:t>H</w:t>
      </w:r>
      <w:r>
        <w:rPr>
          <w:rFonts w:ascii="Georgia" w:hAnsi="Georgia"/>
          <w:i/>
          <w:w w:val="93"/>
          <w:sz w:val="14"/>
        </w:rPr>
        <w:t>ALEA</w:t>
      </w:r>
      <w:r>
        <w:rPr>
          <w:rFonts w:ascii="Georgia" w:hAnsi="Georgia"/>
          <w:i/>
          <w:spacing w:val="-7"/>
          <w:w w:val="81"/>
          <w:sz w:val="14"/>
        </w:rPr>
        <w:t>r</w:t>
      </w:r>
      <w:r>
        <w:rPr>
          <w:rFonts w:ascii="Georgia" w:hAnsi="Georgia"/>
          <w:i/>
          <w:w w:val="81"/>
          <w:sz w:val="14"/>
        </w:rPr>
        <w:t>e</w:t>
      </w:r>
      <w:r>
        <w:rPr>
          <w:rFonts w:ascii="Georgia" w:hAnsi="Georgia"/>
          <w:i/>
          <w:w w:val="39"/>
          <w:sz w:val="14"/>
        </w:rPr>
        <w:t>tt</w:t>
      </w:r>
      <w:r>
        <w:rPr>
          <w:rFonts w:ascii="Georgia" w:hAnsi="Georgia"/>
          <w:i/>
          <w:spacing w:val="8"/>
          <w:sz w:val="14"/>
        </w:rPr>
        <w:t> </w:t>
      </w:r>
      <w:r>
        <w:rPr>
          <w:rFonts w:ascii="Symbol" w:hAnsi="Symbol"/>
          <w:w w:val="38"/>
          <w:position w:val="7"/>
          <w:sz w:val="22"/>
        </w:rPr>
        <w:t>⎞</w:t>
      </w:r>
    </w:p>
    <w:p>
      <w:pPr>
        <w:spacing w:after="0" w:line="224" w:lineRule="exact"/>
        <w:jc w:val="center"/>
        <w:rPr>
          <w:rFonts w:ascii="Symbol" w:hAnsi="Symbol"/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line="214" w:lineRule="exact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685240" from="208.464005pt,4.722971pt" to="295.464005pt,4.722971pt" stroked="true" strokeweight=".5pt" strokecolor="#000000">
            <w10:wrap type="none"/>
          </v:line>
        </w:pict>
      </w:r>
      <w:r>
        <w:rPr>
          <w:w w:val="90"/>
        </w:rPr>
        <w:t>Reticulación (%) </w:t>
      </w:r>
      <w:r>
        <w:rPr>
          <w:rFonts w:ascii="Symbol" w:hAnsi="Symbol"/>
          <w:w w:val="90"/>
          <w:position w:val="2"/>
          <w:sz w:val="20"/>
        </w:rPr>
        <w:t></w:t>
      </w:r>
      <w:r>
        <w:rPr>
          <w:rFonts w:ascii="Times New Roman" w:hAnsi="Times New Roman"/>
          <w:w w:val="90"/>
          <w:position w:val="2"/>
          <w:sz w:val="20"/>
        </w:rPr>
        <w:t> </w:t>
      </w:r>
      <w:r>
        <w:rPr>
          <w:rFonts w:ascii="Symbol" w:hAnsi="Symbol"/>
          <w:w w:val="80"/>
          <w:position w:val="-4"/>
        </w:rPr>
        <w:t>⎜</w:t>
      </w:r>
    </w:p>
    <w:p>
      <w:pPr>
        <w:pStyle w:val="BodyText"/>
        <w:spacing w:line="211" w:lineRule="exact"/>
        <w:jc w:val="right"/>
        <w:rPr>
          <w:rFonts w:ascii="Symbol" w:hAnsi="Symbol"/>
        </w:rPr>
      </w:pPr>
      <w:r>
        <w:rPr>
          <w:rFonts w:ascii="Symbol" w:hAnsi="Symbol"/>
          <w:w w:val="38"/>
        </w:rPr>
        <w:t>⎝</w:t>
      </w:r>
    </w:p>
    <w:p>
      <w:pPr>
        <w:spacing w:before="113"/>
        <w:ind w:left="523" w:right="-3" w:firstLine="0"/>
        <w:jc w:val="left"/>
        <w:rPr>
          <w:rFonts w:ascii="Georgia" w:hAnsi="Georgia"/>
          <w:i/>
          <w:sz w:val="14"/>
        </w:rPr>
      </w:pPr>
      <w:r>
        <w:rPr/>
        <w:br w:type="column"/>
      </w:r>
      <w:r>
        <w:rPr>
          <w:rFonts w:ascii="Symbol" w:hAnsi="Symbol"/>
          <w:w w:val="85"/>
          <w:position w:val="6"/>
          <w:sz w:val="20"/>
        </w:rPr>
        <w:t>Δ</w:t>
      </w:r>
      <w:r>
        <w:rPr>
          <w:rFonts w:ascii="Georgia" w:hAnsi="Georgia"/>
          <w:i/>
          <w:w w:val="85"/>
          <w:position w:val="6"/>
          <w:sz w:val="20"/>
        </w:rPr>
        <w:t>H</w:t>
      </w:r>
      <w:r>
        <w:rPr>
          <w:rFonts w:ascii="Georgia" w:hAnsi="Georgia"/>
          <w:i/>
          <w:w w:val="85"/>
          <w:sz w:val="14"/>
        </w:rPr>
        <w:t>ALEA</w:t>
      </w:r>
    </w:p>
    <w:p>
      <w:pPr>
        <w:tabs>
          <w:tab w:pos="3020" w:val="left" w:leader="none"/>
        </w:tabs>
        <w:spacing w:line="214" w:lineRule="exact" w:before="0"/>
        <w:ind w:left="518" w:right="0" w:firstLine="0"/>
        <w:jc w:val="left"/>
        <w:rPr>
          <w:sz w:val="22"/>
        </w:rPr>
      </w:pPr>
      <w:r>
        <w:rPr/>
        <w:br w:type="column"/>
      </w:r>
      <w:r>
        <w:rPr>
          <w:rFonts w:ascii="Symbol" w:hAnsi="Symbol"/>
          <w:spacing w:val="5"/>
          <w:w w:val="38"/>
          <w:position w:val="-4"/>
          <w:sz w:val="22"/>
        </w:rPr>
        <w:t>⎟</w:t>
      </w:r>
      <w:r>
        <w:rPr>
          <w:rFonts w:ascii="Symbol" w:hAnsi="Symbol"/>
          <w:spacing w:val="15"/>
          <w:w w:val="100"/>
          <w:position w:val="2"/>
          <w:sz w:val="20"/>
        </w:rPr>
        <w:t></w:t>
      </w:r>
      <w:r>
        <w:rPr>
          <w:rFonts w:ascii="Consolas" w:hAnsi="Consolas"/>
          <w:w w:val="99"/>
          <w:position w:val="2"/>
          <w:sz w:val="20"/>
        </w:rPr>
        <w:t>100</w:t>
      </w:r>
      <w:r>
        <w:rPr>
          <w:rFonts w:ascii="Consolas" w:hAnsi="Consolas"/>
          <w:position w:val="2"/>
          <w:sz w:val="20"/>
        </w:rPr>
        <w:tab/>
      </w:r>
      <w:r>
        <w:rPr>
          <w:w w:val="83"/>
          <w:sz w:val="22"/>
        </w:rPr>
        <w:t>(2)</w:t>
      </w:r>
    </w:p>
    <w:p>
      <w:pPr>
        <w:pStyle w:val="BodyText"/>
        <w:spacing w:line="212" w:lineRule="exact"/>
        <w:ind w:left="518"/>
        <w:rPr>
          <w:rFonts w:ascii="Symbol" w:hAnsi="Symbol"/>
        </w:rPr>
      </w:pPr>
      <w:r>
        <w:rPr>
          <w:rFonts w:ascii="Symbol" w:hAnsi="Symbol"/>
          <w:w w:val="38"/>
        </w:rPr>
        <w:t>⎠</w:t>
      </w:r>
    </w:p>
    <w:p>
      <w:pPr>
        <w:spacing w:after="0" w:line="212" w:lineRule="exact"/>
        <w:rPr>
          <w:rFonts w:ascii="Symbol" w:hAnsi="Symbol"/>
        </w:rPr>
        <w:sectPr>
          <w:type w:val="continuous"/>
          <w:pgSz w:w="10200" w:h="13600"/>
          <w:pgMar w:top="0" w:bottom="0" w:left="1420" w:right="1420"/>
          <w:cols w:num="3" w:equalWidth="0">
            <w:col w:w="2722" w:space="40"/>
            <w:col w:w="1158" w:space="40"/>
            <w:col w:w="3400"/>
          </w:cols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42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before="61"/>
        <w:ind w:left="133" w:right="131" w:firstLine="283"/>
        <w:jc w:val="both"/>
      </w:pPr>
      <w:r>
        <w:rPr/>
        <w:t>Donde</w:t>
      </w:r>
      <w:r>
        <w:rPr>
          <w:spacing w:val="-20"/>
        </w:rPr>
        <w:t> </w:t>
      </w:r>
      <w:r>
        <w:rPr/>
        <w:t>∆H</w:t>
      </w:r>
      <w:r>
        <w:rPr>
          <w:position w:val="-2"/>
          <w:sz w:val="15"/>
        </w:rPr>
        <w:t>ALE</w:t>
      </w:r>
      <w:r>
        <w:rPr>
          <w:spacing w:val="-5"/>
          <w:position w:val="-2"/>
          <w:sz w:val="15"/>
        </w:rPr>
        <w:t> </w:t>
      </w:r>
      <w:r>
        <w:rPr/>
        <w:t>corresponde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3"/>
        </w:rPr>
        <w:t>energía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reticulación</w:t>
      </w:r>
      <w:r>
        <w:rPr>
          <w:spacing w:val="-20"/>
        </w:rPr>
        <w:t> </w:t>
      </w:r>
      <w:r>
        <w:rPr/>
        <w:t>liberada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aceite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linaza</w:t>
      </w:r>
      <w:r>
        <w:rPr>
          <w:spacing w:val="-5"/>
          <w:w w:val="95"/>
        </w:rPr>
        <w:t> </w:t>
      </w:r>
      <w:r>
        <w:rPr>
          <w:w w:val="95"/>
        </w:rPr>
        <w:t>epoxidado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∆H</w:t>
      </w:r>
      <w:r>
        <w:rPr>
          <w:w w:val="95"/>
          <w:position w:val="-2"/>
          <w:sz w:val="15"/>
        </w:rPr>
        <w:t>ALEAret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energía</w:t>
      </w:r>
      <w:r>
        <w:rPr>
          <w:spacing w:val="-6"/>
          <w:w w:val="95"/>
        </w:rPr>
        <w:t> </w:t>
      </w:r>
      <w:r>
        <w:rPr>
          <w:w w:val="95"/>
        </w:rPr>
        <w:t>residual</w:t>
      </w:r>
      <w:r>
        <w:rPr>
          <w:spacing w:val="-5"/>
          <w:w w:val="95"/>
        </w:rPr>
        <w:t> </w:t>
      </w:r>
      <w:r>
        <w:rPr>
          <w:w w:val="95"/>
        </w:rPr>
        <w:t>liberada</w:t>
      </w:r>
      <w:r>
        <w:rPr>
          <w:spacing w:val="-5"/>
          <w:w w:val="95"/>
        </w:rPr>
        <w:t> </w:t>
      </w:r>
      <w:r>
        <w:rPr>
          <w:w w:val="95"/>
        </w:rPr>
        <w:t>posterior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trata- </w:t>
      </w:r>
      <w:r>
        <w:rPr/>
        <w:t>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reticulación;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decir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energía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anillos</w:t>
      </w:r>
      <w:r>
        <w:rPr>
          <w:spacing w:val="-23"/>
        </w:rPr>
        <w:t> </w:t>
      </w:r>
      <w:r>
        <w:rPr/>
        <w:t>epóxicos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sufrie- </w:t>
      </w:r>
      <w:r>
        <w:rPr>
          <w:spacing w:val="-3"/>
          <w:w w:val="95"/>
        </w:rPr>
        <w:t>ron </w:t>
      </w:r>
      <w:r>
        <w:rPr>
          <w:w w:val="95"/>
        </w:rPr>
        <w:t>apertura durante el tratamiento térmico. Las pruebas de entrecruzamiento se </w:t>
      </w:r>
      <w:r>
        <w:rPr>
          <w:spacing w:val="-3"/>
          <w:w w:val="95"/>
        </w:rPr>
        <w:t>realizaron </w:t>
      </w:r>
      <w:r>
        <w:rPr>
          <w:w w:val="95"/>
        </w:rPr>
        <w:t>utilizando el calorímetro, bajo atmósfera de nitrógeno, utilizando una</w:t>
      </w:r>
      <w:r>
        <w:rPr>
          <w:spacing w:val="-10"/>
          <w:w w:val="95"/>
        </w:rPr>
        <w:t> </w:t>
      </w:r>
      <w:r>
        <w:rPr>
          <w:w w:val="95"/>
        </w:rPr>
        <w:t>rampa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calentamiento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20</w:t>
      </w:r>
      <w:r>
        <w:rPr>
          <w:spacing w:val="-10"/>
          <w:w w:val="95"/>
        </w:rPr>
        <w:t> </w:t>
      </w:r>
      <w:r>
        <w:rPr>
          <w:w w:val="95"/>
        </w:rPr>
        <w:t>°C/min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corridas</w:t>
      </w:r>
      <w:r>
        <w:rPr>
          <w:spacing w:val="-10"/>
          <w:w w:val="95"/>
        </w:rPr>
        <w:t> </w:t>
      </w:r>
      <w:r>
        <w:rPr>
          <w:w w:val="95"/>
        </w:rPr>
        <w:t>simples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150</w:t>
      </w:r>
      <w:r>
        <w:rPr>
          <w:spacing w:val="-10"/>
          <w:w w:val="95"/>
        </w:rPr>
        <w:t> </w:t>
      </w:r>
      <w:r>
        <w:rPr>
          <w:w w:val="95"/>
        </w:rPr>
        <w:t>°C/ min para los experimentos isotérmicos. </w:t>
      </w:r>
      <w:r>
        <w:rPr>
          <w:spacing w:val="-3"/>
          <w:w w:val="95"/>
        </w:rPr>
        <w:t>Primero, </w:t>
      </w:r>
      <w:r>
        <w:rPr>
          <w:w w:val="95"/>
        </w:rPr>
        <w:t>se obtuvo la curva de reticula- </w:t>
      </w:r>
      <w:r>
        <w:rPr/>
        <w:t>ción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producto</w:t>
      </w:r>
      <w:r>
        <w:rPr>
          <w:spacing w:val="-8"/>
        </w:rPr>
        <w:t> </w:t>
      </w:r>
      <w:r>
        <w:rPr/>
        <w:t>aminado.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ésta,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eligió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temperatura</w:t>
      </w:r>
      <w:r>
        <w:rPr>
          <w:spacing w:val="-8"/>
        </w:rPr>
        <w:t> </w:t>
      </w:r>
      <w:r>
        <w:rPr>
          <w:spacing w:val="-3"/>
        </w:rPr>
        <w:t>cerca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 aquella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que</w:t>
      </w:r>
      <w:r>
        <w:rPr>
          <w:spacing w:val="-5"/>
        </w:rPr>
        <w:t> </w:t>
      </w:r>
      <w:r>
        <w:rPr/>
        <w:t>inicia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reticulación</w:t>
      </w:r>
      <w:r>
        <w:rPr>
          <w:spacing w:val="-5"/>
        </w:rPr>
        <w:t> </w:t>
      </w:r>
      <w:r>
        <w:rPr/>
        <w:t>(onset),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280</w:t>
      </w:r>
      <w:r>
        <w:rPr>
          <w:spacing w:val="-6"/>
        </w:rPr>
        <w:t> </w:t>
      </w:r>
      <w:r>
        <w:rPr/>
        <w:t>°C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>
          <w:w w:val="140"/>
          <w:sz w:val="17"/>
        </w:rPr>
        <w:t>ale</w:t>
      </w:r>
      <w:r>
        <w:rPr>
          <w:w w:val="140"/>
        </w:rPr>
        <w:t>,</w:t>
      </w:r>
      <w:r>
        <w:rPr>
          <w:spacing w:val="-25"/>
          <w:w w:val="140"/>
        </w:rPr>
        <w:t> </w:t>
      </w:r>
      <w:r>
        <w:rPr/>
        <w:t>200</w:t>
      </w:r>
      <w:r>
        <w:rPr>
          <w:spacing w:val="-6"/>
        </w:rPr>
        <w:t> </w:t>
      </w:r>
      <w:r>
        <w:rPr/>
        <w:t>°C</w:t>
      </w:r>
      <w:r>
        <w:rPr>
          <w:spacing w:val="-6"/>
        </w:rPr>
        <w:t> </w:t>
      </w:r>
      <w:r>
        <w:rPr/>
        <w:t>para </w:t>
      </w:r>
      <w:r>
        <w:rPr>
          <w:w w:val="140"/>
          <w:sz w:val="17"/>
        </w:rPr>
        <w:t>alee</w:t>
      </w:r>
      <w:r>
        <w:rPr>
          <w:spacing w:val="-24"/>
          <w:w w:val="140"/>
          <w:sz w:val="17"/>
        </w:rPr>
        <w:t> </w:t>
      </w:r>
      <w:r>
        <w:rPr/>
        <w:t>y</w:t>
      </w:r>
      <w:r>
        <w:rPr>
          <w:spacing w:val="-20"/>
        </w:rPr>
        <w:t> </w:t>
      </w:r>
      <w:r>
        <w:rPr>
          <w:w w:val="140"/>
          <w:sz w:val="17"/>
        </w:rPr>
        <w:t>alet</w:t>
      </w:r>
      <w:r>
        <w:rPr>
          <w:spacing w:val="-24"/>
          <w:w w:val="140"/>
          <w:sz w:val="17"/>
        </w:rPr>
        <w:t> </w:t>
      </w:r>
      <w:r>
        <w:rPr/>
        <w:t>y</w:t>
      </w:r>
      <w:r>
        <w:rPr>
          <w:spacing w:val="-19"/>
        </w:rPr>
        <w:t> </w:t>
      </w:r>
      <w:r>
        <w:rPr/>
        <w:t>225</w:t>
      </w:r>
      <w:r>
        <w:rPr>
          <w:spacing w:val="-20"/>
        </w:rPr>
        <w:t> </w:t>
      </w:r>
      <w:r>
        <w:rPr/>
        <w:t>°C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>
          <w:w w:val="140"/>
          <w:sz w:val="17"/>
        </w:rPr>
        <w:t>alex</w:t>
      </w:r>
      <w:r>
        <w:rPr>
          <w:w w:val="140"/>
        </w:rPr>
        <w:t>,</w:t>
      </w:r>
      <w:r>
        <w:rPr>
          <w:spacing w:val="-39"/>
          <w:w w:val="140"/>
        </w:rPr>
        <w:t> </w:t>
      </w:r>
      <w:r>
        <w:rPr/>
        <w:t>para</w:t>
      </w:r>
      <w:r>
        <w:rPr>
          <w:spacing w:val="-20"/>
        </w:rPr>
        <w:t> </w:t>
      </w:r>
      <w:r>
        <w:rPr/>
        <w:t>realizar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experimentos</w:t>
      </w:r>
      <w:r>
        <w:rPr>
          <w:spacing w:val="-20"/>
        </w:rPr>
        <w:t> </w:t>
      </w:r>
      <w:r>
        <w:rPr/>
        <w:t>isotérmicos</w:t>
      </w:r>
      <w:r>
        <w:rPr>
          <w:spacing w:val="-19"/>
        </w:rPr>
        <w:t> </w:t>
      </w:r>
      <w:r>
        <w:rPr/>
        <w:t>a</w:t>
      </w:r>
      <w:r>
        <w:rPr>
          <w:spacing w:val="-20"/>
        </w:rPr>
        <w:t> </w:t>
      </w:r>
      <w:r>
        <w:rPr/>
        <w:t>di- </w:t>
      </w:r>
      <w:r>
        <w:rPr>
          <w:w w:val="95"/>
        </w:rPr>
        <w:t>ferentes</w:t>
      </w:r>
      <w:r>
        <w:rPr>
          <w:spacing w:val="-8"/>
          <w:w w:val="95"/>
        </w:rPr>
        <w:t> </w:t>
      </w:r>
      <w:r>
        <w:rPr>
          <w:w w:val="95"/>
        </w:rPr>
        <w:t>tiempos.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experimentos</w:t>
      </w:r>
      <w:r>
        <w:rPr>
          <w:spacing w:val="-8"/>
          <w:w w:val="95"/>
        </w:rPr>
        <w:t> </w:t>
      </w:r>
      <w:r>
        <w:rPr>
          <w:w w:val="95"/>
        </w:rPr>
        <w:t>isotérmicos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realizaron</w:t>
      </w:r>
      <w:r>
        <w:rPr>
          <w:spacing w:val="-8"/>
          <w:w w:val="95"/>
        </w:rPr>
        <w:t> </w:t>
      </w:r>
      <w:r>
        <w:rPr>
          <w:w w:val="95"/>
        </w:rPr>
        <w:t>cada</w:t>
      </w:r>
      <w:r>
        <w:rPr>
          <w:spacing w:val="-8"/>
          <w:w w:val="95"/>
        </w:rPr>
        <w:t> </w:t>
      </w:r>
      <w:r>
        <w:rPr>
          <w:w w:val="95"/>
        </w:rPr>
        <w:t>15</w:t>
      </w:r>
      <w:r>
        <w:rPr>
          <w:spacing w:val="-8"/>
          <w:w w:val="95"/>
        </w:rPr>
        <w:t> </w:t>
      </w:r>
      <w:r>
        <w:rPr>
          <w:w w:val="95"/>
        </w:rPr>
        <w:t>min;</w:t>
      </w:r>
      <w:r>
        <w:rPr>
          <w:spacing w:val="-8"/>
          <w:w w:val="95"/>
        </w:rPr>
        <w:t> </w:t>
      </w:r>
      <w:r>
        <w:rPr>
          <w:w w:val="95"/>
        </w:rPr>
        <w:t>hasta 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experimentos</w:t>
      </w:r>
      <w:r>
        <w:rPr>
          <w:spacing w:val="-24"/>
          <w:w w:val="95"/>
        </w:rPr>
        <w:t> </w:t>
      </w:r>
      <w:r>
        <w:rPr>
          <w:w w:val="95"/>
        </w:rPr>
        <w:t>simples-postisotérmicos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mostraran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energía </w:t>
      </w:r>
      <w:r>
        <w:rPr>
          <w:w w:val="95"/>
        </w:rPr>
        <w:t>residual</w:t>
      </w:r>
      <w:r>
        <w:rPr>
          <w:spacing w:val="-22"/>
          <w:w w:val="95"/>
        </w:rPr>
        <w:t> </w:t>
      </w:r>
      <w:r>
        <w:rPr>
          <w:w w:val="95"/>
        </w:rPr>
        <w:t>proveniente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spacing w:val="-22"/>
          <w:w w:val="95"/>
        </w:rPr>
        <w:t> </w:t>
      </w:r>
      <w:r>
        <w:rPr>
          <w:w w:val="95"/>
        </w:rPr>
        <w:t>epóxidos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reaccionar</w:t>
      </w:r>
      <w:r>
        <w:rPr>
          <w:spacing w:val="-22"/>
          <w:w w:val="95"/>
        </w:rPr>
        <w:t> </w:t>
      </w:r>
      <w:r>
        <w:rPr>
          <w:w w:val="95"/>
        </w:rPr>
        <w:t>(López</w:t>
      </w:r>
      <w:r>
        <w:rPr>
          <w:spacing w:val="-22"/>
          <w:w w:val="95"/>
        </w:rPr>
        <w:t> </w:t>
      </w:r>
      <w:r>
        <w:rPr>
          <w:w w:val="95"/>
        </w:rPr>
        <w:t>Téllez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2008: 435).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fue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considerado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mínimo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lograr</w:t>
      </w:r>
      <w:r>
        <w:rPr>
          <w:spacing w:val="-6"/>
          <w:w w:val="95"/>
        </w:rPr>
        <w:t> </w:t>
      </w:r>
      <w:r>
        <w:rPr>
          <w:w w:val="95"/>
        </w:rPr>
        <w:t>curar</w:t>
      </w:r>
      <w:r>
        <w:rPr>
          <w:spacing w:val="-6"/>
          <w:w w:val="95"/>
        </w:rPr>
        <w:t> </w:t>
      </w:r>
      <w:r>
        <w:rPr>
          <w:w w:val="95"/>
        </w:rPr>
        <w:t>totalmente la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resina</w:t>
      </w:r>
      <w:r>
        <w:rPr>
          <w:spacing w:val="-20"/>
          <w:w w:val="95"/>
        </w:rPr>
        <w:t> </w:t>
      </w:r>
      <w:r>
        <w:rPr>
          <w:w w:val="95"/>
        </w:rPr>
        <w:t>epoxidada-aminada.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20"/>
          <w:w w:val="95"/>
        </w:rPr>
        <w:t> </w:t>
      </w:r>
      <w:r>
        <w:rPr>
          <w:w w:val="95"/>
        </w:rPr>
        <w:t>11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muestran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curvas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porcentaje de reticulación respecto al tiempo, a las temperaturas señaladas anteriormente, </w:t>
      </w:r>
      <w:r>
        <w:rPr/>
        <w:t>hasta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detectó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>
          <w:spacing w:val="-3"/>
        </w:rPr>
        <w:t>exoterma</w:t>
      </w:r>
      <w:r>
        <w:rPr>
          <w:spacing w:val="-27"/>
        </w:rPr>
        <w:t> </w:t>
      </w:r>
      <w:r>
        <w:rPr/>
        <w:t>residual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reticulación </w:t>
      </w:r>
      <w:r>
        <w:rPr>
          <w:w w:val="95"/>
        </w:rPr>
        <w:t>(100%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curado).</w:t>
      </w:r>
      <w:r>
        <w:rPr>
          <w:spacing w:val="-10"/>
          <w:w w:val="95"/>
        </w:rPr>
        <w:t>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experimento</w:t>
      </w:r>
      <w:r>
        <w:rPr>
          <w:spacing w:val="-11"/>
          <w:w w:val="95"/>
        </w:rPr>
        <w:t> </w:t>
      </w:r>
      <w:r>
        <w:rPr>
          <w:w w:val="95"/>
        </w:rPr>
        <w:t>isotérmico</w:t>
      </w:r>
      <w:r>
        <w:rPr>
          <w:spacing w:val="-10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seguido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aná-</w:t>
      </w:r>
    </w:p>
    <w:p>
      <w:pPr>
        <w:pStyle w:val="BodyText"/>
        <w:spacing w:before="6"/>
        <w:rPr>
          <w:sz w:val="23"/>
        </w:rPr>
      </w:pPr>
    </w:p>
    <w:p>
      <w:pPr>
        <w:pStyle w:val="Heading4"/>
      </w:pPr>
      <w:r>
        <w:rPr>
          <w:w w:val="90"/>
        </w:rPr>
        <w:t>Figura 11</w:t>
      </w:r>
    </w:p>
    <w:p>
      <w:pPr>
        <w:spacing w:line="242" w:lineRule="auto" w:before="2"/>
        <w:ind w:left="1112" w:right="1110" w:firstLine="0"/>
        <w:jc w:val="center"/>
        <w:rPr>
          <w:b/>
          <w:sz w:val="22"/>
        </w:rPr>
      </w:pPr>
      <w:r>
        <w:rPr>
          <w:b/>
          <w:w w:val="90"/>
          <w:sz w:val="22"/>
        </w:rPr>
        <w:t>Curvas de porcentaje de reticulación respecto al tiempo de curado a las temperaturas señaladas</w:t>
      </w:r>
    </w:p>
    <w:p>
      <w:pPr>
        <w:pStyle w:val="BodyText"/>
        <w:rPr>
          <w:b/>
          <w:sz w:val="20"/>
        </w:rPr>
      </w:pPr>
    </w:p>
    <w:p>
      <w:pPr>
        <w:spacing w:before="78"/>
        <w:ind w:left="1331" w:right="0" w:firstLine="0"/>
        <w:jc w:val="left"/>
        <w:rPr>
          <w:rFonts w:ascii="Times New Roman"/>
          <w:sz w:val="17"/>
        </w:rPr>
      </w:pPr>
      <w:r>
        <w:rPr/>
        <w:pict>
          <v:group style="position:absolute;margin-left:155.235001pt;margin-top:2.215540pt;width:226.85pt;height:186.15pt;mso-position-horizontal-relative:page;mso-position-vertical-relative:paragraph;z-index:6088" coordorigin="3105,44" coordsize="4537,3723">
            <v:shape style="position:absolute;left:0;top:5704;width:4432;height:3615" coordorigin="0,5704" coordsize="4432,3615" path="m3204,50l3204,3664,7635,3664m7083,208l6495,385,5937,561,5091,1078,4221,1948,3381,3147,3351,3652e" filled="false" stroked="true" strokeweight=".529pt" strokecolor="#000000">
              <v:path arrowok="t"/>
            </v:shape>
            <v:shape style="position:absolute;left:3311;top:493;width:2674;height:2700" coordorigin="3311,493" coordsize="2674,2700" path="m3412,3083l3311,3083,3311,3193,3412,3193,3412,3083m4269,1882l4168,1882,4168,1992,4269,1992,4269,1882m5124,1009l5023,1009,5023,1119,5124,1119,5124,1009m5984,493l5883,493,5883,604,5984,604,5984,493e" filled="true" fillcolor="#000000" stroked="false">
              <v:path arrowok="t"/>
              <v:fill type="solid"/>
            </v:shape>
            <v:shape style="position:absolute;left:0;top:5704;width:418;height:2" coordorigin="0,5704" coordsize="418,0" path="m6156,2805l6314,2805m5897,2805l6055,2805e" filled="false" stroked="true" strokeweight=".529pt" strokecolor="#000000">
              <v:path arrowok="t"/>
            </v:shape>
            <v:rect style="position:absolute;left:6055;top:2750;width:101;height:110" filled="true" fillcolor="#000000" stroked="false">
              <v:fill type="solid"/>
            </v:rect>
            <v:shape style="position:absolute;left:3304;top:233;width:2627;height:3421" coordorigin="3304,233" coordsize="2627,3421" path="m5931,233l5072,383,4221,740,3379,2455,3304,3654e" filled="false" stroked="true" strokeweight=".529pt" strokecolor="#000000">
              <v:path arrowok="t"/>
            </v:shape>
            <v:shape style="position:absolute;left:4164;top:150;width:2936;height:291" coordorigin="4164,150" coordsize="2936,291" path="m4291,427l4225,300,4164,427,4291,427m6546,330l6445,330,6445,440,6546,440,6546,330m7099,150l6998,150,6998,260,7099,260,7099,150e" filled="true" fillcolor="#000000" stroked="false">
              <v:path arrowok="t"/>
              <v:fill type="solid"/>
            </v:shape>
            <v:line style="position:absolute" from="5897,3263" to="6315,3263" stroked="true" strokeweight=".529pt" strokecolor="#000000"/>
            <v:shape style="position:absolute;left:3317;top:128;width:2853;height:3200" coordorigin="3317,128" coordsize="2853,3200" path="m3445,1454l3378,1327,3317,1454,3445,1454m5133,255l5067,128,5005,255,5133,255m6170,3327l6103,3199,6042,3327,6170,3327e" filled="true" fillcolor="#000000" stroked="false">
              <v:path arrowok="t"/>
              <v:fill type="solid"/>
            </v:shape>
            <v:shape style="position:absolute;left:6434;top:139;width:124;height:118" type="#_x0000_t75" stroked="false">
              <v:imagedata r:id="rId53" o:title=""/>
            </v:shape>
            <v:shape style="position:absolute;left:5844;top:118;width:169;height:169" type="#_x0000_t75" stroked="false">
              <v:imagedata r:id="rId54" o:title=""/>
            </v:shape>
            <v:shape style="position:absolute;left:5000;top:303;width:169;height:169" type="#_x0000_t75" stroked="false">
              <v:imagedata r:id="rId55" o:title=""/>
            </v:shape>
            <v:shape style="position:absolute;left:4142;top:642;width:169;height:169" type="#_x0000_t75" stroked="false">
              <v:imagedata r:id="rId56" o:title=""/>
            </v:shape>
            <v:shape style="position:absolute;left:3277;top:2364;width:169;height:169" type="#_x0000_t75" stroked="false">
              <v:imagedata r:id="rId57" o:title=""/>
            </v:shape>
            <v:line style="position:absolute" from="5897,3044" to="6315,3044" stroked="true" strokeweight=".529pt" strokecolor="#000000"/>
            <v:shape style="position:absolute;left:6021;top:2960;width:169;height:169" type="#_x0000_t75" stroked="false">
              <v:imagedata r:id="rId58" o:title=""/>
            </v:shape>
            <v:line style="position:absolute" from="5897,3491" to="6315,3491" stroked="true" strokeweight=".529pt" strokecolor="#000000"/>
            <v:shape style="position:absolute;left:6044;top:3432;width:124;height:118" type="#_x0000_t75" stroked="false">
              <v:imagedata r:id="rId59" o:title=""/>
            </v:shape>
            <v:shape style="position:absolute;left:3110;top:214;width:4520;height:3547" coordorigin="3110,214" coordsize="4520,3547" path="m6322,2907l5890,2907,5890,2704,6322,2704,6322,2907xm3110,214l3201,214m3110,1075l3201,1075m3110,1936l3201,1936m3110,2803l3201,2803m3110,3664l3201,3664m3143,3232l3201,3232m3143,2368l3201,2368m3143,1504l3201,1504m3143,643l3201,643m3660,3670l3660,3761m4230,3670l4230,3729m4797,3670l4797,3761m5367,3670l5367,3729m5934,3670l5934,3761m6504,3670l6504,3729m7068,3670l7068,3761m7629,3670l7629,3729m5097,214l4221,397,3375,1407,3257,3652,3375,1407,4227,737,5079,391,5919,226,6495,220e" filled="false" stroked="true" strokeweight=".529pt" strokecolor="#000000">
              <v:path arrowok="t"/>
            </v:shape>
            <v:shape style="position:absolute;left:3105;top:45;width:4536;height:3722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sz w:val="16"/>
                      </w:rPr>
                    </w:pPr>
                  </w:p>
                  <w:p>
                    <w:pPr>
                      <w:tabs>
                        <w:tab w:pos="656" w:val="left" w:leader="none"/>
                      </w:tabs>
                      <w:spacing w:before="94"/>
                      <w:ind w:left="0" w:right="110" w:firstLine="0"/>
                      <w:jc w:val="right"/>
                      <w:rPr>
                        <w:rFonts w:ascii="Times New Roman" w:hAnsi="Times New Roman"/>
                        <w:sz w:val="16"/>
                      </w:rPr>
                    </w:pP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ALE,</w:t>
                      <w:tab/>
                      <w:t>280</w:t>
                    </w:r>
                    <w:r>
                      <w:rPr>
                        <w:rFonts w:ascii="Times New Roman" w:hAnsi="Times New Roman"/>
                        <w:spacing w:val="2"/>
                        <w:w w:val="110"/>
                        <w:sz w:val="16"/>
                      </w:rPr>
                      <w:t> </w:t>
                    </w: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ºC</w:t>
                    </w:r>
                  </w:p>
                  <w:p>
                    <w:pPr>
                      <w:tabs>
                        <w:tab w:pos="671" w:val="left" w:leader="none"/>
                      </w:tabs>
                      <w:spacing w:before="45"/>
                      <w:ind w:left="0" w:right="97" w:firstLine="0"/>
                      <w:jc w:val="right"/>
                      <w:rPr>
                        <w:rFonts w:ascii="Times New Roman" w:hAnsi="Times New Roman"/>
                        <w:sz w:val="16"/>
                      </w:rPr>
                    </w:pP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ALEE,</w:t>
                      <w:tab/>
                      <w:t>200</w:t>
                    </w:r>
                    <w:r>
                      <w:rPr>
                        <w:rFonts w:ascii="Times New Roman" w:hAnsi="Times New Roman"/>
                        <w:spacing w:val="2"/>
                        <w:w w:val="110"/>
                        <w:sz w:val="16"/>
                      </w:rPr>
                      <w:t> </w:t>
                    </w: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ºC</w:t>
                    </w:r>
                  </w:p>
                  <w:p>
                    <w:pPr>
                      <w:tabs>
                        <w:tab w:pos="658" w:val="left" w:leader="none"/>
                      </w:tabs>
                      <w:spacing w:before="45"/>
                      <w:ind w:left="0" w:right="109" w:firstLine="0"/>
                      <w:jc w:val="right"/>
                      <w:rPr>
                        <w:rFonts w:ascii="Times New Roman" w:hAnsi="Times New Roman"/>
                        <w:sz w:val="16"/>
                      </w:rPr>
                    </w:pPr>
                    <w:r>
                      <w:rPr>
                        <w:rFonts w:ascii="Times New Roman" w:hAnsi="Times New Roman"/>
                        <w:spacing w:val="-5"/>
                        <w:w w:val="105"/>
                        <w:sz w:val="16"/>
                      </w:rPr>
                      <w:t>ALET,</w:t>
                      <w:tab/>
                    </w:r>
                    <w:r>
                      <w:rPr>
                        <w:rFonts w:ascii="Times New Roman" w:hAnsi="Times New Roman"/>
                        <w:w w:val="105"/>
                        <w:sz w:val="16"/>
                      </w:rPr>
                      <w:t>200</w:t>
                    </w:r>
                    <w:r>
                      <w:rPr>
                        <w:rFonts w:ascii="Times New Roman" w:hAnsi="Times New Roman"/>
                        <w:spacing w:val="24"/>
                        <w:w w:val="105"/>
                        <w:sz w:val="16"/>
                      </w:rPr>
                      <w:t> </w:t>
                    </w:r>
                    <w:r>
                      <w:rPr>
                        <w:rFonts w:ascii="Times New Roman" w:hAnsi="Times New Roman"/>
                        <w:w w:val="105"/>
                        <w:sz w:val="16"/>
                      </w:rPr>
                      <w:t>ºC</w:t>
                    </w:r>
                  </w:p>
                  <w:p>
                    <w:pPr>
                      <w:tabs>
                        <w:tab w:pos="689" w:val="left" w:leader="none"/>
                      </w:tabs>
                      <w:spacing w:before="45"/>
                      <w:ind w:left="0" w:right="77" w:firstLine="0"/>
                      <w:jc w:val="right"/>
                      <w:rPr>
                        <w:rFonts w:ascii="Times New Roman" w:hAnsi="Times New Roman"/>
                        <w:sz w:val="16"/>
                      </w:rPr>
                    </w:pP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ALEX,</w:t>
                      <w:tab/>
                      <w:t>220</w:t>
                    </w:r>
                    <w:r>
                      <w:rPr>
                        <w:rFonts w:ascii="Times New Roman" w:hAnsi="Times New Roman"/>
                        <w:spacing w:val="2"/>
                        <w:w w:val="110"/>
                        <w:sz w:val="16"/>
                      </w:rPr>
                      <w:t> </w:t>
                    </w:r>
                    <w:r>
                      <w:rPr>
                        <w:rFonts w:ascii="Times New Roman" w:hAnsi="Times New Roman"/>
                        <w:w w:val="110"/>
                        <w:sz w:val="16"/>
                      </w:rPr>
                      <w:t>ºC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5"/>
          <w:sz w:val="17"/>
        </w:rPr>
        <w:t>100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0"/>
        <w:ind w:left="1428" w:right="0" w:firstLine="0"/>
        <w:jc w:val="left"/>
        <w:rPr>
          <w:rFonts w:ascii="Times New Roman"/>
          <w:sz w:val="17"/>
        </w:rPr>
      </w:pPr>
      <w:r>
        <w:rPr/>
        <w:pict>
          <v:shape style="position:absolute;margin-left:126.927162pt;margin-top:10.194274pt;width:10.85pt;height:64.2pt;mso-position-horizontal-relative:page;mso-position-vertical-relative:paragraph;z-index:6112" type="#_x0000_t202" filled="false" stroked="false">
            <v:textbox inset="0,0,0,0" style="layout-flow:vertical;mso-layout-flow-alt:bottom-to-top">
              <w:txbxContent>
                <w:p>
                  <w:pPr>
                    <w:spacing w:line="193" w:lineRule="exact" w:before="0"/>
                    <w:ind w:left="20" w:right="-761" w:firstLine="0"/>
                    <w:jc w:val="left"/>
                    <w:rPr>
                      <w:rFonts w:ascii="Times New Roman" w:hAnsi="Times New Roman"/>
                      <w:sz w:val="17"/>
                    </w:rPr>
                  </w:pPr>
                  <w:r>
                    <w:rPr>
                      <w:rFonts w:ascii="Times New Roman" w:hAnsi="Times New Roman"/>
                      <w:spacing w:val="-7"/>
                      <w:w w:val="108"/>
                      <w:sz w:val="17"/>
                    </w:rPr>
                    <w:t>R</w:t>
                  </w:r>
                  <w:r>
                    <w:rPr>
                      <w:rFonts w:ascii="Times New Roman" w:hAnsi="Times New Roman"/>
                      <w:w w:val="112"/>
                      <w:sz w:val="17"/>
                    </w:rPr>
                    <w:t>eticulación</w:t>
                  </w:r>
                  <w:r>
                    <w:rPr>
                      <w:rFonts w:ascii="Times New Roman" w:hAns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 w:hAnsi="Times New Roman"/>
                      <w:w w:val="101"/>
                      <w:sz w:val="17"/>
                    </w:rPr>
                    <w:t>/</w:t>
                  </w:r>
                  <w:r>
                    <w:rPr>
                      <w:rFonts w:ascii="Times New Roman" w:hAns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 w:hAnsi="Times New Roman"/>
                      <w:w w:val="99"/>
                      <w:sz w:val="17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5"/>
          <w:sz w:val="17"/>
        </w:rPr>
        <w:t>95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0"/>
        <w:ind w:left="1428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90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1"/>
        <w:rPr>
          <w:rFonts w:ascii="Times New Roman"/>
        </w:rPr>
      </w:pPr>
    </w:p>
    <w:p>
      <w:pPr>
        <w:spacing w:before="0"/>
        <w:ind w:left="1428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85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1"/>
        <w:rPr>
          <w:rFonts w:ascii="Times New Roman"/>
          <w:sz w:val="18"/>
        </w:rPr>
      </w:pPr>
    </w:p>
    <w:p>
      <w:pPr>
        <w:spacing w:before="0"/>
        <w:ind w:left="1409" w:right="1839" w:firstLine="0"/>
        <w:jc w:val="center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80</w:t>
      </w:r>
    </w:p>
    <w:p>
      <w:pPr>
        <w:tabs>
          <w:tab w:pos="3289" w:val="left" w:leader="none"/>
        </w:tabs>
        <w:spacing w:before="42"/>
        <w:ind w:left="2144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20</w:t>
        <w:tab/>
      </w:r>
      <w:r>
        <w:rPr>
          <w:rFonts w:ascii="Times New Roman"/>
          <w:w w:val="110"/>
          <w:sz w:val="17"/>
        </w:rPr>
        <w:t>40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pStyle w:val="BodyText"/>
        <w:spacing w:before="9"/>
        <w:rPr>
          <w:rFonts w:ascii="Times New Roman"/>
          <w:sz w:val="20"/>
        </w:rPr>
      </w:pPr>
    </w:p>
    <w:p>
      <w:pPr>
        <w:tabs>
          <w:tab w:pos="2023" w:val="left" w:leader="none"/>
        </w:tabs>
        <w:spacing w:before="0"/>
        <w:ind w:left="904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60</w:t>
        <w:tab/>
        <w:t>80</w:t>
      </w:r>
    </w:p>
    <w:p>
      <w:pPr>
        <w:spacing w:before="51"/>
        <w:ind w:left="37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Tiempo / min</w:t>
      </w:r>
    </w:p>
    <w:p>
      <w:pPr>
        <w:spacing w:after="0"/>
        <w:jc w:val="left"/>
        <w:rPr>
          <w:rFonts w:ascii="Times New Roman"/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3484" w:space="40"/>
            <w:col w:w="3836"/>
          </w:cols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43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1"/>
          <w:w w:val="87"/>
        </w:rPr>
        <w:t>lisi</w:t>
      </w:r>
      <w:r>
        <w:rPr>
          <w:w w:val="87"/>
        </w:rPr>
        <w:t>s</w:t>
      </w:r>
      <w:r>
        <w:rPr>
          <w:spacing w:val="-1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-2"/>
        </w:rPr>
        <w:t> </w:t>
      </w:r>
      <w:r>
        <w:rPr>
          <w:spacing w:val="-1"/>
          <w:w w:val="184"/>
          <w:sz w:val="17"/>
        </w:rPr>
        <w:t>f</w:t>
      </w:r>
      <w:r>
        <w:rPr>
          <w:spacing w:val="-1"/>
          <w:w w:val="195"/>
          <w:sz w:val="17"/>
        </w:rPr>
        <w:t>t</w:t>
      </w:r>
      <w:r>
        <w:rPr>
          <w:spacing w:val="-1"/>
          <w:w w:val="90"/>
        </w:rPr>
        <w:t>-</w:t>
      </w:r>
      <w:r>
        <w:rPr>
          <w:spacing w:val="-1"/>
          <w:w w:val="113"/>
          <w:sz w:val="17"/>
        </w:rPr>
        <w:t>I</w:t>
      </w:r>
      <w:r>
        <w:rPr>
          <w:spacing w:val="-1"/>
          <w:w w:val="159"/>
          <w:sz w:val="17"/>
        </w:rPr>
        <w:t>r</w:t>
      </w:r>
      <w:r>
        <w:rPr>
          <w:w w:val="121"/>
        </w:rPr>
        <w:t>.</w:t>
      </w:r>
      <w:r>
        <w:rPr>
          <w:spacing w:val="-2"/>
        </w:rPr>
        <w:t> </w:t>
      </w:r>
      <w:r>
        <w:rPr>
          <w:spacing w:val="-1"/>
          <w:w w:val="92"/>
        </w:rPr>
        <w:t>Despué</w:t>
      </w:r>
      <w:r>
        <w:rPr>
          <w:w w:val="92"/>
        </w:rPr>
        <w:t>s</w:t>
      </w:r>
      <w:r>
        <w:rPr>
          <w:spacing w:val="-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spacing w:val="-1"/>
          <w:w w:val="93"/>
        </w:rPr>
        <w:t>determina</w:t>
      </w:r>
      <w:r>
        <w:rPr>
          <w:w w:val="93"/>
        </w:rPr>
        <w:t>r</w:t>
      </w:r>
      <w:r>
        <w:rPr>
          <w:spacing w:val="-1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>
          <w:spacing w:val="-2"/>
        </w:rPr>
        <w:t> </w:t>
      </w:r>
      <w:r>
        <w:rPr>
          <w:spacing w:val="-1"/>
          <w:w w:val="92"/>
        </w:rPr>
        <w:t>tiempo</w:t>
      </w:r>
      <w:r>
        <w:rPr>
          <w:w w:val="92"/>
        </w:rPr>
        <w:t>s</w:t>
      </w:r>
      <w:r>
        <w:rPr>
          <w:spacing w:val="-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spacing w:val="-1"/>
          <w:w w:val="92"/>
        </w:rPr>
        <w:t>termo</w:t>
      </w:r>
      <w:r>
        <w:rPr>
          <w:spacing w:val="-8"/>
          <w:w w:val="92"/>
        </w:rPr>
        <w:t>r</w:t>
      </w:r>
      <w:r>
        <w:rPr>
          <w:spacing w:val="-1"/>
          <w:w w:val="92"/>
        </w:rPr>
        <w:t>eticulació</w:t>
      </w:r>
      <w:r>
        <w:rPr>
          <w:w w:val="92"/>
        </w:rPr>
        <w:t>n</w:t>
      </w:r>
      <w:r>
        <w:rPr>
          <w:spacing w:val="-1"/>
        </w:rPr>
        <w:t> </w:t>
      </w:r>
      <w:r>
        <w:rPr>
          <w:w w:val="84"/>
        </w:rPr>
        <w:t>y</w:t>
      </w:r>
      <w:r>
        <w:rPr>
          <w:spacing w:val="-2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>
          <w:spacing w:val="-2"/>
        </w:rPr>
        <w:t> </w:t>
      </w:r>
      <w:r>
        <w:rPr>
          <w:spacing w:val="-1"/>
          <w:w w:val="92"/>
        </w:rPr>
        <w:t>tem</w:t>
      </w:r>
      <w:r>
        <w:rPr>
          <w:w w:val="90"/>
        </w:rPr>
        <w:t>- </w:t>
      </w:r>
      <w:r>
        <w:rPr>
          <w:w w:val="95"/>
        </w:rPr>
        <w:t>peraturas,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extrapolaron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externas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parrilla </w:t>
      </w:r>
      <w:r>
        <w:rPr/>
        <w:t>de</w:t>
      </w:r>
      <w:r>
        <w:rPr>
          <w:spacing w:val="-27"/>
        </w:rPr>
        <w:t> </w:t>
      </w:r>
      <w:r>
        <w:rPr/>
        <w:t>calentamiento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horno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temperatura</w:t>
      </w:r>
      <w:r>
        <w:rPr>
          <w:spacing w:val="-27"/>
        </w:rPr>
        <w:t> </w:t>
      </w:r>
      <w:r>
        <w:rPr/>
        <w:t>controlada.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igual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con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calorímetro,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muestras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mantuvieron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temperaturas</w:t>
      </w:r>
      <w:r>
        <w:rPr>
          <w:spacing w:val="-31"/>
          <w:w w:val="95"/>
        </w:rPr>
        <w:t> </w:t>
      </w:r>
      <w:r>
        <w:rPr>
          <w:w w:val="95"/>
        </w:rPr>
        <w:t>constantes</w:t>
      </w:r>
      <w:r>
        <w:rPr>
          <w:spacing w:val="-31"/>
          <w:w w:val="95"/>
        </w:rPr>
        <w:t> </w:t>
      </w:r>
      <w:r>
        <w:rPr>
          <w:w w:val="95"/>
        </w:rPr>
        <w:t>durante</w:t>
      </w:r>
      <w:r>
        <w:rPr>
          <w:spacing w:val="-31"/>
          <w:w w:val="95"/>
        </w:rPr>
        <w:t> </w:t>
      </w:r>
      <w:r>
        <w:rPr>
          <w:w w:val="95"/>
        </w:rPr>
        <w:t>los tiempos</w:t>
      </w:r>
      <w:r>
        <w:rPr>
          <w:spacing w:val="-23"/>
          <w:w w:val="95"/>
        </w:rPr>
        <w:t> </w:t>
      </w:r>
      <w:r>
        <w:rPr>
          <w:w w:val="95"/>
        </w:rPr>
        <w:t>establecidos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necesarios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reticulación</w:t>
      </w:r>
      <w:r>
        <w:rPr>
          <w:spacing w:val="-23"/>
          <w:w w:val="95"/>
        </w:rPr>
        <w:t> </w:t>
      </w:r>
      <w:r>
        <w:rPr>
          <w:w w:val="95"/>
        </w:rPr>
        <w:t>completa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expe- </w:t>
      </w:r>
      <w:r>
        <w:rPr>
          <w:w w:val="95"/>
        </w:rPr>
        <w:t>rimentos</w:t>
      </w:r>
      <w:r>
        <w:rPr>
          <w:spacing w:val="-25"/>
          <w:w w:val="95"/>
        </w:rPr>
        <w:t> </w:t>
      </w:r>
      <w:r>
        <w:rPr>
          <w:w w:val="95"/>
        </w:rPr>
        <w:t>isotérmicos.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caso,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muestras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extendieron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superficies</w:t>
      </w:r>
      <w:r>
        <w:rPr>
          <w:spacing w:val="-25"/>
          <w:w w:val="95"/>
        </w:rPr>
        <w:t> </w:t>
      </w:r>
      <w:r>
        <w:rPr>
          <w:w w:val="95"/>
        </w:rPr>
        <w:t>lisas de</w:t>
      </w:r>
      <w:r>
        <w:rPr>
          <w:spacing w:val="-7"/>
          <w:w w:val="95"/>
        </w:rPr>
        <w:t> </w:t>
      </w:r>
      <w:r>
        <w:rPr>
          <w:w w:val="95"/>
        </w:rPr>
        <w:t>aluminio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formaran</w:t>
      </w:r>
      <w:r>
        <w:rPr>
          <w:spacing w:val="-7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unos</w:t>
      </w:r>
      <w:r>
        <w:rPr>
          <w:spacing w:val="-6"/>
          <w:w w:val="95"/>
        </w:rPr>
        <w:t> </w:t>
      </w:r>
      <w:r>
        <w:rPr>
          <w:w w:val="95"/>
        </w:rPr>
        <w:t>milímetros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espesor.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vez finalizado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experimento,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muestra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separó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espátula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>
          <w:spacing w:val="-1"/>
          <w:w w:val="92"/>
        </w:rPr>
        <w:t>posterio</w:t>
      </w:r>
      <w:r>
        <w:rPr>
          <w:spacing w:val="-8"/>
          <w:w w:val="92"/>
        </w:rPr>
        <w:t>r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5"/>
        </w:rPr>
        <w:t> </w:t>
      </w:r>
      <w:r>
        <w:rPr>
          <w:spacing w:val="-1"/>
          <w:w w:val="90"/>
        </w:rPr>
        <w:t>análisi</w:t>
      </w:r>
      <w:r>
        <w:rPr>
          <w:w w:val="90"/>
        </w:rPr>
        <w:t>s</w:t>
      </w:r>
      <w:r>
        <w:rPr>
          <w:spacing w:val="5"/>
        </w:rPr>
        <w:t> </w:t>
      </w:r>
      <w:r>
        <w:rPr>
          <w:spacing w:val="-1"/>
          <w:w w:val="92"/>
        </w:rPr>
        <w:t>térmicos</w:t>
      </w:r>
      <w:r>
        <w:rPr>
          <w:w w:val="92"/>
        </w:rPr>
        <w:t>,</w:t>
      </w:r>
      <w:r>
        <w:rPr>
          <w:spacing w:val="5"/>
        </w:rPr>
        <w:t> </w:t>
      </w:r>
      <w:r>
        <w:rPr>
          <w:spacing w:val="-1"/>
          <w:w w:val="184"/>
          <w:sz w:val="17"/>
        </w:rPr>
        <w:t>f</w:t>
      </w:r>
      <w:r>
        <w:rPr>
          <w:spacing w:val="-1"/>
          <w:w w:val="195"/>
          <w:sz w:val="17"/>
        </w:rPr>
        <w:t>t</w:t>
      </w:r>
      <w:r>
        <w:rPr>
          <w:spacing w:val="-1"/>
          <w:w w:val="90"/>
        </w:rPr>
        <w:t>-</w:t>
      </w:r>
      <w:r>
        <w:rPr>
          <w:spacing w:val="-1"/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pacing w:val="16"/>
          <w:sz w:val="17"/>
        </w:rPr>
        <w:t> </w:t>
      </w:r>
      <w:r>
        <w:rPr>
          <w:w w:val="84"/>
        </w:rPr>
        <w:t>y</w:t>
      </w:r>
      <w:r>
        <w:rPr>
          <w:spacing w:val="5"/>
        </w:rPr>
        <w:t> </w:t>
      </w:r>
      <w:r>
        <w:rPr>
          <w:spacing w:val="-1"/>
          <w:w w:val="92"/>
        </w:rPr>
        <w:t>a</w:t>
      </w:r>
      <w:r>
        <w:rPr>
          <w:spacing w:val="-1"/>
          <w:w w:val="96"/>
        </w:rPr>
        <w:t>n</w:t>
      </w:r>
      <w:r>
        <w:rPr>
          <w:spacing w:val="-1"/>
          <w:w w:val="92"/>
        </w:rPr>
        <w:t>á</w:t>
      </w:r>
      <w:r>
        <w:rPr>
          <w:spacing w:val="-1"/>
          <w:w w:val="95"/>
        </w:rPr>
        <w:t>l</w:t>
      </w:r>
      <w:r>
        <w:rPr>
          <w:spacing w:val="-1"/>
          <w:w w:val="93"/>
        </w:rPr>
        <w:t>i</w:t>
      </w:r>
      <w:r>
        <w:rPr>
          <w:spacing w:val="-1"/>
          <w:w w:val="80"/>
        </w:rPr>
        <w:t>s</w:t>
      </w:r>
      <w:r>
        <w:rPr>
          <w:spacing w:val="-1"/>
          <w:w w:val="93"/>
        </w:rPr>
        <w:t>i</w:t>
      </w:r>
      <w:r>
        <w:rPr>
          <w:w w:val="80"/>
        </w:rPr>
        <w:t>s</w:t>
      </w:r>
      <w:r>
        <w:rPr>
          <w:spacing w:val="5"/>
        </w:rPr>
        <w:t> </w:t>
      </w:r>
      <w:r>
        <w:rPr>
          <w:spacing w:val="-1"/>
          <w:w w:val="97"/>
        </w:rPr>
        <w:t>d</w:t>
      </w:r>
      <w:r>
        <w:rPr>
          <w:spacing w:val="-1"/>
          <w:w w:val="93"/>
        </w:rPr>
        <w:t>i</w:t>
      </w:r>
      <w:r>
        <w:rPr>
          <w:spacing w:val="-1"/>
          <w:w w:val="92"/>
        </w:rPr>
        <w:t>e</w:t>
      </w:r>
      <w:r>
        <w:rPr>
          <w:spacing w:val="-1"/>
          <w:w w:val="95"/>
        </w:rPr>
        <w:t>l</w:t>
      </w:r>
      <w:r>
        <w:rPr>
          <w:spacing w:val="-1"/>
          <w:w w:val="92"/>
        </w:rPr>
        <w:t>é</w:t>
      </w:r>
      <w:r>
        <w:rPr>
          <w:spacing w:val="-1"/>
          <w:w w:val="90"/>
        </w:rPr>
        <w:t>c</w:t>
      </w:r>
      <w:r>
        <w:rPr>
          <w:spacing w:val="-1"/>
          <w:w w:val="88"/>
        </w:rPr>
        <w:t>t</w:t>
      </w:r>
      <w:r>
        <w:rPr>
          <w:spacing w:val="-1"/>
          <w:w w:val="91"/>
        </w:rPr>
        <w:t>r</w:t>
      </w:r>
      <w:r>
        <w:rPr>
          <w:spacing w:val="-1"/>
          <w:w w:val="93"/>
        </w:rPr>
        <w:t>i</w:t>
      </w:r>
      <w:r>
        <w:rPr>
          <w:spacing w:val="-1"/>
          <w:w w:val="90"/>
        </w:rPr>
        <w:t>c</w:t>
      </w:r>
      <w:r>
        <w:rPr>
          <w:spacing w:val="-1"/>
          <w:w w:val="94"/>
        </w:rPr>
        <w:t>o</w:t>
      </w:r>
      <w:r>
        <w:rPr>
          <w:w w:val="80"/>
        </w:rPr>
        <w:t>s</w:t>
      </w:r>
      <w:r>
        <w:rPr>
          <w:spacing w:val="5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109"/>
        </w:rPr>
        <w:t>L</w:t>
      </w:r>
      <w:r>
        <w:rPr>
          <w:spacing w:val="-1"/>
          <w:w w:val="94"/>
        </w:rPr>
        <w:t>ó</w:t>
      </w:r>
      <w:r>
        <w:rPr>
          <w:spacing w:val="-1"/>
          <w:w w:val="98"/>
        </w:rPr>
        <w:t>p</w:t>
      </w:r>
      <w:r>
        <w:rPr>
          <w:spacing w:val="-1"/>
          <w:w w:val="92"/>
        </w:rPr>
        <w:t>e</w:t>
      </w:r>
      <w:r>
        <w:rPr>
          <w:w w:val="88"/>
        </w:rPr>
        <w:t>z</w:t>
      </w:r>
      <w:r>
        <w:rPr>
          <w:spacing w:val="5"/>
        </w:rPr>
        <w:t> </w:t>
      </w:r>
      <w:r>
        <w:rPr>
          <w:spacing w:val="-1"/>
          <w:w w:val="107"/>
        </w:rPr>
        <w:t>T</w:t>
      </w:r>
      <w:r>
        <w:rPr>
          <w:spacing w:val="-1"/>
          <w:w w:val="92"/>
        </w:rPr>
        <w:t>é</w:t>
      </w:r>
      <w:r>
        <w:rPr>
          <w:spacing w:val="-1"/>
          <w:w w:val="95"/>
        </w:rPr>
        <w:t>ll</w:t>
      </w:r>
      <w:r>
        <w:rPr>
          <w:spacing w:val="-1"/>
          <w:w w:val="92"/>
        </w:rPr>
        <w:t>e</w:t>
      </w:r>
      <w:r>
        <w:rPr>
          <w:spacing w:val="-1"/>
          <w:w w:val="88"/>
        </w:rPr>
        <w:t>z</w:t>
      </w:r>
      <w:r>
        <w:rPr>
          <w:w w:val="121"/>
        </w:rPr>
        <w:t>,</w:t>
      </w:r>
      <w:r>
        <w:rPr>
          <w:spacing w:val="5"/>
        </w:rPr>
        <w:t> </w:t>
      </w:r>
      <w:r>
        <w:rPr>
          <w:spacing w:val="-1"/>
          <w:w w:val="90"/>
        </w:rPr>
        <w:t>2008</w:t>
      </w:r>
      <w:r>
        <w:rPr>
          <w:spacing w:val="-1"/>
          <w:w w:val="78"/>
        </w:rPr>
        <w:t>)</w:t>
      </w:r>
      <w:r>
        <w:rPr>
          <w:w w:val="121"/>
        </w:rPr>
        <w:t>.</w:t>
      </w:r>
    </w:p>
    <w:p>
      <w:pPr>
        <w:pStyle w:val="BodyText"/>
        <w:ind w:left="133" w:right="131" w:firstLine="283"/>
        <w:jc w:val="both"/>
      </w:pPr>
      <w:r>
        <w:rPr/>
        <w:t>Se</w:t>
      </w:r>
      <w:r>
        <w:rPr>
          <w:spacing w:val="-9"/>
        </w:rPr>
        <w:t> </w:t>
      </w:r>
      <w:r>
        <w:rPr/>
        <w:t>evaluó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constante</w:t>
      </w:r>
      <w:r>
        <w:rPr>
          <w:spacing w:val="-9"/>
        </w:rPr>
        <w:t> </w:t>
      </w:r>
      <w:r>
        <w:rPr/>
        <w:t>dieléctrica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8"/>
        </w:rPr>
        <w:t> </w:t>
      </w:r>
      <w:r>
        <w:rPr/>
        <w:t>matrices</w:t>
      </w:r>
      <w:r>
        <w:rPr>
          <w:spacing w:val="-8"/>
        </w:rPr>
        <w:t> </w:t>
      </w:r>
      <w:r>
        <w:rPr/>
        <w:t>poliméricas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forma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capas, curadas sobre sustratos de estaño y utilizando un capacitor de placas pa- ralelas y midiendo el tiempo de carga-descarga. Las mediciones de la constante </w:t>
      </w:r>
      <w:r>
        <w:rPr/>
        <w:t>dieléctrica</w:t>
      </w:r>
      <w:r>
        <w:rPr>
          <w:spacing w:val="-16"/>
        </w:rPr>
        <w:t> </w:t>
      </w:r>
      <w:r>
        <w:rPr/>
        <w:t>se</w:t>
      </w:r>
      <w:r>
        <w:rPr>
          <w:spacing w:val="-17"/>
        </w:rPr>
        <w:t> </w:t>
      </w:r>
      <w:r>
        <w:rPr/>
        <w:t>realizaron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circuito</w:t>
      </w:r>
      <w:r>
        <w:rPr>
          <w:spacing w:val="-17"/>
        </w:rPr>
        <w:t> </w:t>
      </w:r>
      <w:r>
        <w:rPr/>
        <w:t>RC.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mediciones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constante</w:t>
      </w:r>
      <w:r>
        <w:rPr>
          <w:spacing w:val="-17"/>
        </w:rPr>
        <w:t> </w:t>
      </w:r>
      <w:r>
        <w:rPr/>
        <w:t>de tiempo del circuito, </w:t>
      </w:r>
      <w:r>
        <w:rPr>
          <w:rFonts w:ascii="Symbol" w:hAnsi="Symbol"/>
        </w:rPr>
        <w:t></w:t>
      </w:r>
      <w:r>
        <w:rPr>
          <w:rFonts w:ascii="Times New Roman" w:hAnsi="Times New Roman"/>
        </w:rPr>
        <w:t> </w:t>
      </w:r>
      <w:r>
        <w:rPr>
          <w:w w:val="105"/>
        </w:rPr>
        <w:t>= </w:t>
      </w:r>
      <w:r>
        <w:rPr>
          <w:rFonts w:ascii="Times New Roman" w:hAnsi="Times New Roman"/>
          <w:i/>
        </w:rPr>
        <w:t>RC</w:t>
      </w:r>
      <w:r>
        <w:rPr/>
        <w:t>, se realizaron con un osciloscopio </w:t>
      </w:r>
      <w:r>
        <w:rPr>
          <w:spacing w:val="-4"/>
        </w:rPr>
        <w:t>TeKtronix </w:t>
      </w:r>
      <w:r>
        <w:rPr/>
        <w:t>TDS 305</w:t>
      </w:r>
      <w:r>
        <w:rPr>
          <w:spacing w:val="-22"/>
        </w:rPr>
        <w:t> </w:t>
      </w:r>
      <w:r>
        <w:rPr/>
        <w:t>4B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potencial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forma</w:t>
      </w:r>
      <w:r>
        <w:rPr>
          <w:spacing w:val="-22"/>
        </w:rPr>
        <w:t> </w:t>
      </w:r>
      <w:r>
        <w:rPr/>
        <w:t>cuadrada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aplicado</w:t>
      </w:r>
      <w:r>
        <w:rPr>
          <w:spacing w:val="-21"/>
        </w:rPr>
        <w:t> </w:t>
      </w:r>
      <w:r>
        <w:rPr/>
        <w:t>con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generador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fun- </w:t>
      </w:r>
      <w:r>
        <w:rPr>
          <w:w w:val="95"/>
        </w:rPr>
        <w:t>ciones</w:t>
      </w:r>
      <w:r>
        <w:rPr>
          <w:spacing w:val="-6"/>
          <w:w w:val="95"/>
        </w:rPr>
        <w:t> </w:t>
      </w:r>
      <w:r>
        <w:rPr>
          <w:w w:val="95"/>
        </w:rPr>
        <w:t>DS345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Stanford</w:t>
      </w:r>
      <w:r>
        <w:rPr>
          <w:spacing w:val="-6"/>
          <w:w w:val="95"/>
        </w:rPr>
        <w:t> </w:t>
      </w:r>
      <w:r>
        <w:rPr>
          <w:w w:val="95"/>
        </w:rPr>
        <w:t>Research</w:t>
      </w:r>
      <w:r>
        <w:rPr>
          <w:spacing w:val="-6"/>
          <w:w w:val="95"/>
        </w:rPr>
        <w:t> </w:t>
      </w:r>
      <w:r>
        <w:rPr>
          <w:w w:val="95"/>
        </w:rPr>
        <w:t>System</w:t>
      </w:r>
      <w:r>
        <w:rPr>
          <w:spacing w:val="-6"/>
          <w:w w:val="95"/>
        </w:rPr>
        <w:t> </w:t>
      </w:r>
      <w:r>
        <w:rPr>
          <w:w w:val="95"/>
        </w:rPr>
        <w:t>(López</w:t>
      </w:r>
      <w:r>
        <w:rPr>
          <w:spacing w:val="-6"/>
          <w:w w:val="95"/>
        </w:rPr>
        <w:t> </w:t>
      </w:r>
      <w:r>
        <w:rPr>
          <w:w w:val="95"/>
        </w:rPr>
        <w:t>Téllez,</w:t>
      </w:r>
      <w:r>
        <w:rPr>
          <w:spacing w:val="-6"/>
          <w:w w:val="95"/>
        </w:rPr>
        <w:t> </w:t>
      </w:r>
      <w:r>
        <w:rPr>
          <w:w w:val="95"/>
        </w:rPr>
        <w:t>2008).</w:t>
      </w:r>
      <w:r>
        <w:rPr>
          <w:spacing w:val="-6"/>
          <w:w w:val="95"/>
        </w:rPr>
        <w:t> </w:t>
      </w:r>
      <w:r>
        <w:rPr>
          <w:w w:val="95"/>
        </w:rPr>
        <w:t>Complementa- riamente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prepararon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compósitos</w:t>
      </w:r>
      <w:r>
        <w:rPr>
          <w:spacing w:val="-15"/>
          <w:w w:val="95"/>
        </w:rPr>
        <w:t> </w:t>
      </w:r>
      <w:r>
        <w:rPr>
          <w:w w:val="95"/>
        </w:rPr>
        <w:t>poliméricos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aceites</w:t>
      </w:r>
      <w:r>
        <w:rPr>
          <w:spacing w:val="-14"/>
          <w:w w:val="95"/>
        </w:rPr>
        <w:t> </w:t>
      </w:r>
      <w:r>
        <w:rPr>
          <w:w w:val="95"/>
        </w:rPr>
        <w:t>aminados</w:t>
      </w:r>
    </w:p>
    <w:p>
      <w:pPr>
        <w:pStyle w:val="BodyText"/>
        <w:spacing w:before="6"/>
        <w:rPr>
          <w:sz w:val="30"/>
        </w:rPr>
      </w:pPr>
    </w:p>
    <w:p>
      <w:pPr>
        <w:pStyle w:val="Heading4"/>
        <w:spacing w:before="1"/>
      </w:pPr>
      <w:r>
        <w:rPr>
          <w:w w:val="90"/>
        </w:rPr>
        <w:t>Figura 12</w:t>
      </w:r>
    </w:p>
    <w:p>
      <w:pPr>
        <w:spacing w:line="266" w:lineRule="exact" w:before="2"/>
        <w:ind w:left="117" w:right="117" w:firstLine="0"/>
        <w:jc w:val="center"/>
        <w:rPr>
          <w:b/>
          <w:sz w:val="15"/>
        </w:rPr>
      </w:pPr>
      <w:r>
        <w:rPr>
          <w:b/>
          <w:w w:val="91"/>
          <w:sz w:val="22"/>
        </w:rPr>
        <w:t>Concentración</w:t>
      </w:r>
      <w:r>
        <w:rPr>
          <w:b/>
          <w:spacing w:val="6"/>
          <w:sz w:val="22"/>
        </w:rPr>
        <w:t> </w:t>
      </w:r>
      <w:r>
        <w:rPr>
          <w:b/>
          <w:spacing w:val="-1"/>
          <w:w w:val="90"/>
          <w:sz w:val="22"/>
        </w:rPr>
        <w:t>crític</w:t>
      </w:r>
      <w:r>
        <w:rPr>
          <w:b/>
          <w:w w:val="90"/>
          <w:sz w:val="22"/>
        </w:rPr>
        <w:t>a</w:t>
      </w:r>
      <w:r>
        <w:rPr>
          <w:b/>
          <w:spacing w:val="7"/>
          <w:sz w:val="22"/>
        </w:rPr>
        <w:t> </w:t>
      </w:r>
      <w:r>
        <w:rPr>
          <w:b/>
          <w:w w:val="89"/>
          <w:sz w:val="22"/>
        </w:rPr>
        <w:t>de</w:t>
      </w:r>
      <w:r>
        <w:rPr>
          <w:b/>
          <w:spacing w:val="6"/>
          <w:sz w:val="22"/>
        </w:rPr>
        <w:t> </w:t>
      </w:r>
      <w:r>
        <w:rPr>
          <w:b/>
          <w:spacing w:val="-1"/>
          <w:w w:val="89"/>
          <w:sz w:val="22"/>
        </w:rPr>
        <w:t>compósito</w:t>
      </w:r>
      <w:r>
        <w:rPr>
          <w:b/>
          <w:w w:val="89"/>
          <w:sz w:val="22"/>
        </w:rPr>
        <w:t>s</w:t>
      </w:r>
      <w:r>
        <w:rPr>
          <w:b/>
          <w:spacing w:val="7"/>
          <w:sz w:val="22"/>
        </w:rPr>
        <w:t> </w:t>
      </w:r>
      <w:r>
        <w:rPr>
          <w:b/>
          <w:w w:val="84"/>
          <w:sz w:val="22"/>
        </w:rPr>
        <w:t>a</w:t>
      </w:r>
      <w:r>
        <w:rPr>
          <w:b/>
          <w:spacing w:val="6"/>
          <w:sz w:val="22"/>
        </w:rPr>
        <w:t> </w:t>
      </w:r>
      <w:r>
        <w:rPr>
          <w:b/>
          <w:spacing w:val="-1"/>
          <w:w w:val="85"/>
          <w:sz w:val="22"/>
        </w:rPr>
        <w:t>bas</w:t>
      </w:r>
      <w:r>
        <w:rPr>
          <w:b/>
          <w:w w:val="85"/>
          <w:sz w:val="22"/>
        </w:rPr>
        <w:t>e</w:t>
      </w:r>
      <w:r>
        <w:rPr>
          <w:b/>
          <w:spacing w:val="7"/>
          <w:sz w:val="22"/>
        </w:rPr>
        <w:t> </w:t>
      </w:r>
      <w:r>
        <w:rPr>
          <w:b/>
          <w:w w:val="89"/>
          <w:sz w:val="22"/>
        </w:rPr>
        <w:t>de</w:t>
      </w:r>
      <w:r>
        <w:rPr>
          <w:b/>
          <w:spacing w:val="6"/>
          <w:sz w:val="22"/>
        </w:rPr>
        <w:t> </w:t>
      </w:r>
      <w:r>
        <w:rPr>
          <w:b/>
          <w:w w:val="122"/>
          <w:sz w:val="17"/>
        </w:rPr>
        <w:t>a</w:t>
      </w:r>
      <w:r>
        <w:rPr>
          <w:b/>
          <w:spacing w:val="-1"/>
          <w:w w:val="201"/>
          <w:sz w:val="17"/>
        </w:rPr>
        <w:t>l</w:t>
      </w:r>
      <w:r>
        <w:rPr>
          <w:b/>
          <w:spacing w:val="-1"/>
          <w:w w:val="117"/>
          <w:sz w:val="17"/>
        </w:rPr>
        <w:t>e</w:t>
      </w:r>
      <w:r>
        <w:rPr>
          <w:b/>
          <w:w w:val="122"/>
          <w:sz w:val="17"/>
        </w:rPr>
        <w:t>a</w:t>
      </w:r>
      <w:r>
        <w:rPr>
          <w:b/>
          <w:spacing w:val="-3"/>
          <w:w w:val="88"/>
          <w:position w:val="-2"/>
          <w:sz w:val="15"/>
        </w:rPr>
        <w:t>r</w:t>
      </w:r>
      <w:r>
        <w:rPr>
          <w:b/>
          <w:w w:val="86"/>
          <w:position w:val="-2"/>
          <w:sz w:val="15"/>
        </w:rPr>
        <w:t>et</w:t>
      </w:r>
    </w:p>
    <w:p>
      <w:pPr>
        <w:spacing w:line="252" w:lineRule="exact" w:before="0"/>
        <w:ind w:left="117" w:right="117" w:firstLine="0"/>
        <w:jc w:val="center"/>
        <w:rPr>
          <w:b/>
          <w:sz w:val="22"/>
        </w:rPr>
      </w:pPr>
      <w:r>
        <w:rPr>
          <w:b/>
          <w:w w:val="95"/>
          <w:sz w:val="22"/>
        </w:rPr>
        <w:t>y </w:t>
      </w:r>
      <w:r>
        <w:rPr>
          <w:b/>
          <w:w w:val="95"/>
          <w:sz w:val="17"/>
        </w:rPr>
        <w:t>nc </w:t>
      </w:r>
      <w:r>
        <w:rPr>
          <w:b/>
          <w:w w:val="95"/>
          <w:sz w:val="22"/>
        </w:rPr>
        <w:t>respecto a la constante dieléctrica de las matrices puras</w:t>
      </w:r>
    </w:p>
    <w:p>
      <w:pPr>
        <w:pStyle w:val="BodyText"/>
        <w:spacing w:before="8"/>
        <w:rPr>
          <w:b/>
          <w:sz w:val="21"/>
        </w:rPr>
      </w:pPr>
    </w:p>
    <w:p>
      <w:pPr>
        <w:spacing w:before="72"/>
        <w:ind w:left="1408" w:right="0" w:firstLine="0"/>
        <w:jc w:val="left"/>
        <w:rPr>
          <w:rFonts w:ascii="Times New Roman"/>
          <w:sz w:val="18"/>
        </w:rPr>
      </w:pPr>
      <w:r>
        <w:rPr/>
        <w:pict>
          <v:group style="position:absolute;margin-left:148.889999pt;margin-top:-3.002241pt;width:236.7pt;height:194.6pt;mso-position-horizontal-relative:page;mso-position-vertical-relative:paragraph;z-index:-685000" coordorigin="2978,-60" coordsize="4734,3892">
            <v:shape style="position:absolute;left:3569;top:125;width:3150;height:2145" coordorigin="3569,125" coordsize="3150,2145" path="m3705,125l3569,125,3569,260,3705,260,3705,125m6718,2269l6621,2078,6532,2269,6718,2269e" filled="true" fillcolor="#000000" stroked="false">
              <v:path arrowok="t"/>
              <v:fill type="solid"/>
            </v:shape>
            <v:shape style="position:absolute;left:4678;top:586;width:197;height:194" type="#_x0000_t75" stroked="false">
              <v:imagedata r:id="rId60" o:title=""/>
            </v:shape>
            <v:shape style="position:absolute;left:7252;top:3396;width:174;height:174" type="#_x0000_t75" stroked="false">
              <v:imagedata r:id="rId61" o:title=""/>
            </v:shape>
            <v:shape style="position:absolute;left:-94;top:5865;width:4723;height:3881" coordorigin="-94,5865" coordsize="4723,3881" path="m3077,-55l3077,3730,7706,3730m2983,196l3077,196m2983,706l3077,706m2983,1207l3077,1207m2983,2212l3077,2212m2983,3730l3077,3730m3016,3473l3077,3473m3016,1961l3077,1961m3016,956l3077,956m3016,446l3077,446m3077,3733l3077,3826m3421,3733l3421,3793m5207,3733l5207,3826m5561,3733l5561,3793m5917,3733l5917,3826m6276,3733l6276,3793m6629,3733l6629,3826m6982,3733l6982,3793m3016,-39l3077,-39m2983,1708l3077,1708m3016,1457l3077,1457m2983,3217l3077,3217m3016,2963l3077,2963m2983,2710l3077,2710m3016,2462l3077,2462m3777,3733l3777,3826m4142,3733l4142,3793m4495,3733l4495,3826m4854,3733l4854,3793m7347,3733l7347,3826m7697,3733l7697,3793e" filled="false" stroked="true" strokeweight=".543pt" strokecolor="#000000">
              <v:path arrowok="t"/>
            </v:shape>
            <v:shape style="position:absolute;left:3458;top:369;width:353;height:18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ALE</w:t>
                    </w:r>
                  </w:p>
                </w:txbxContent>
              </v:textbox>
              <w10:wrap type="none"/>
            </v:shape>
            <v:shape style="position:absolute;left:4629;top:864;width:490;height:18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-10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ALEX</w:t>
                    </w:r>
                  </w:p>
                </w:txbxContent>
              </v:textbox>
              <w10:wrap type="none"/>
            </v:shape>
            <v:shape style="position:absolute;left:6474;top:2379;width:481;height:18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ALET</w:t>
                    </w:r>
                  </w:p>
                </w:txbxContent>
              </v:textbox>
              <w10:wrap type="none"/>
            </v:shape>
            <v:shape style="position:absolute;left:7128;top:3139;width:469;height:18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-11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ALEE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0"/>
          <w:sz w:val="18"/>
        </w:rPr>
        <w:t>8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7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6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/>
        <w:pict>
          <v:shape style="position:absolute;margin-left:124.816101pt;margin-top:-4.239232pt;width:12.25pt;height:42.55pt;mso-position-horizontal-relative:page;mso-position-vertical-relative:paragraph;z-index:6280" type="#_x0000_t202" filled="false" stroked="false">
            <v:textbox inset="0,0,0,0" style="layout-flow:vertical;mso-layout-flow-alt:bottom-to-top">
              <w:txbxContent>
                <w:p>
                  <w:pPr>
                    <w:spacing w:line="226" w:lineRule="exact" w:before="0"/>
                    <w:ind w:left="20" w:right="0" w:firstLine="0"/>
                    <w:jc w:val="left"/>
                    <w:rPr>
                      <w:rFonts w:ascii="Times New Roman"/>
                      <w:sz w:val="18"/>
                    </w:rPr>
                  </w:pPr>
                  <w:r>
                    <w:rPr>
                      <w:rFonts w:ascii="Times New Roman"/>
                      <w:spacing w:val="-1"/>
                      <w:w w:val="105"/>
                      <w:sz w:val="18"/>
                    </w:rPr>
                    <w:t>X</w:t>
                  </w:r>
                  <w:r>
                    <w:rPr>
                      <w:rFonts w:ascii="Times New Roman"/>
                      <w:w w:val="104"/>
                      <w:position w:val="-3"/>
                      <w:sz w:val="12"/>
                    </w:rPr>
                    <w:t>c</w:t>
                  </w:r>
                  <w:r>
                    <w:rPr>
                      <w:rFonts w:ascii="Times New Roman"/>
                      <w:position w:val="-3"/>
                      <w:sz w:val="12"/>
                    </w:rPr>
                    <w:t> </w:t>
                  </w:r>
                  <w:r>
                    <w:rPr>
                      <w:rFonts w:ascii="Times New Roman"/>
                      <w:spacing w:val="-11"/>
                      <w:position w:val="-3"/>
                      <w:sz w:val="12"/>
                    </w:rPr>
                    <w:t> </w:t>
                  </w:r>
                  <w:r>
                    <w:rPr>
                      <w:rFonts w:ascii="Times New Roman"/>
                      <w:w w:val="98"/>
                      <w:sz w:val="18"/>
                    </w:rPr>
                    <w:t>/</w:t>
                  </w:r>
                  <w:r>
                    <w:rPr>
                      <w:rFonts w:asci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/>
                      <w:w w:val="96"/>
                      <w:sz w:val="18"/>
                    </w:rPr>
                    <w:t>%</w:t>
                  </w:r>
                  <w:r>
                    <w:rPr>
                      <w:rFonts w:asci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/>
                      <w:w w:val="110"/>
                      <w:sz w:val="18"/>
                    </w:rPr>
                    <w:t>NC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8"/>
        </w:rPr>
        <w:t>5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4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3</w:t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before="0"/>
        <w:ind w:left="140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2</w:t>
      </w:r>
    </w:p>
    <w:p>
      <w:pPr>
        <w:pStyle w:val="BodyText"/>
        <w:spacing w:before="9"/>
        <w:rPr>
          <w:rFonts w:ascii="Times New Roman"/>
          <w:sz w:val="19"/>
        </w:rPr>
      </w:pPr>
    </w:p>
    <w:p>
      <w:pPr>
        <w:spacing w:after="0"/>
        <w:rPr>
          <w:rFonts w:ascii="Times New Roman"/>
          <w:sz w:val="19"/>
        </w:rPr>
        <w:sectPr>
          <w:pgSz w:w="10200" w:h="13600"/>
          <w:pgMar w:top="1040" w:bottom="280" w:left="1420" w:right="1420"/>
        </w:sectPr>
      </w:pPr>
    </w:p>
    <w:p>
      <w:pPr>
        <w:spacing w:before="72"/>
        <w:ind w:left="0" w:right="300" w:firstLine="0"/>
        <w:jc w:val="righ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1</w:t>
      </w:r>
    </w:p>
    <w:p>
      <w:pPr>
        <w:spacing w:before="1"/>
        <w:ind w:left="0" w:right="0" w:firstLine="0"/>
        <w:jc w:val="righ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2.0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04" w:right="-19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2.5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10" w:right="-19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3.0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49" w:right="-18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3.5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17" w:right="-18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4.0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22" w:right="-19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4.5</w:t>
      </w:r>
    </w:p>
    <w:p>
      <w:pPr>
        <w:pStyle w:val="BodyText"/>
        <w:spacing w:before="4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sz w:val="24"/>
        </w:rPr>
      </w:r>
    </w:p>
    <w:p>
      <w:pPr>
        <w:spacing w:before="0"/>
        <w:ind w:left="401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5.0</w:t>
      </w:r>
    </w:p>
    <w:p>
      <w:pPr>
        <w:spacing w:after="0"/>
        <w:jc w:val="left"/>
        <w:rPr>
          <w:rFonts w:ascii="Times New Roman"/>
          <w:sz w:val="18"/>
        </w:rPr>
        <w:sectPr>
          <w:type w:val="continuous"/>
          <w:pgSz w:w="10200" w:h="13600"/>
          <w:pgMar w:top="0" w:bottom="0" w:left="1420" w:right="1420"/>
          <w:cols w:num="7" w:equalWidth="0">
            <w:col w:w="1811" w:space="40"/>
            <w:col w:w="653" w:space="40"/>
            <w:col w:w="659" w:space="40"/>
            <w:col w:w="699" w:space="40"/>
            <w:col w:w="667" w:space="40"/>
            <w:col w:w="671" w:space="40"/>
            <w:col w:w="1960"/>
          </w:cols>
        </w:sectPr>
      </w:pPr>
    </w:p>
    <w:p>
      <w:pPr>
        <w:spacing w:before="44"/>
        <w:ind w:left="1738" w:right="1400" w:firstLine="0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10"/>
          <w:sz w:val="18"/>
        </w:rPr>
        <w:t>Constante dieléctrica</w:t>
      </w:r>
    </w:p>
    <w:p>
      <w:pPr>
        <w:spacing w:after="0"/>
        <w:jc w:val="center"/>
        <w:rPr>
          <w:rFonts w:ascii="Times New Roman" w:hAnsi="Times New Roman"/>
          <w:sz w:val="18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44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60" w:lineRule="exact" w:before="62"/>
        <w:ind w:left="133" w:right="131"/>
        <w:jc w:val="both"/>
      </w:pPr>
      <w:r>
        <w:rPr>
          <w:w w:val="95"/>
        </w:rPr>
        <w:t>con </w:t>
      </w:r>
      <w:r>
        <w:rPr>
          <w:spacing w:val="-3"/>
          <w:w w:val="95"/>
        </w:rPr>
        <w:t>negro </w:t>
      </w:r>
      <w:r>
        <w:rPr>
          <w:w w:val="95"/>
        </w:rPr>
        <w:t>de carbono. Se estimaron las curvas y concentraciones de</w:t>
      </w:r>
      <w:r>
        <w:rPr>
          <w:spacing w:val="-27"/>
          <w:w w:val="95"/>
        </w:rPr>
        <w:t> </w:t>
      </w:r>
      <w:r>
        <w:rPr>
          <w:w w:val="95"/>
        </w:rPr>
        <w:t>percolación (X</w:t>
      </w:r>
      <w:r>
        <w:rPr>
          <w:w w:val="95"/>
          <w:position w:val="-2"/>
          <w:sz w:val="15"/>
        </w:rPr>
        <w:t>c</w:t>
      </w:r>
      <w:r>
        <w:rPr>
          <w:w w:val="95"/>
        </w:rPr>
        <w:t>) para cada sistema. Los resultados muestran que existe una dependencia de la constante dieléctrica (polaridad) del polímero con la concentración de perco- </w:t>
      </w:r>
      <w:r>
        <w:rPr/>
        <w:t>lación.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Figura</w:t>
      </w:r>
      <w:r>
        <w:rPr>
          <w:spacing w:val="-15"/>
        </w:rPr>
        <w:t> </w:t>
      </w:r>
      <w:r>
        <w:rPr/>
        <w:t>12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apreciar</w:t>
      </w:r>
      <w:r>
        <w:rPr>
          <w:spacing w:val="-15"/>
        </w:rPr>
        <w:t> </w:t>
      </w:r>
      <w:r>
        <w:rPr/>
        <w:t>que,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mayor</w:t>
      </w:r>
      <w:r>
        <w:rPr>
          <w:spacing w:val="-15"/>
        </w:rPr>
        <w:t> </w:t>
      </w:r>
      <w:r>
        <w:rPr/>
        <w:t>polaridad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polímero, menor</w:t>
      </w:r>
      <w:r>
        <w:rPr>
          <w:spacing w:val="-26"/>
        </w:rPr>
        <w:t> </w:t>
      </w:r>
      <w:r>
        <w:rPr/>
        <w:t>cantidad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partículas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carbono</w:t>
      </w:r>
      <w:r>
        <w:rPr>
          <w:spacing w:val="-26"/>
        </w:rPr>
        <w:t> </w:t>
      </w:r>
      <w:r>
        <w:rPr/>
        <w:t>(X</w:t>
      </w:r>
      <w:r>
        <w:rPr>
          <w:position w:val="-2"/>
          <w:sz w:val="15"/>
        </w:rPr>
        <w:t>c</w:t>
      </w:r>
      <w:r>
        <w:rPr/>
        <w:t>)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requiere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alcanzar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régi- </w:t>
      </w:r>
      <w:r>
        <w:rPr>
          <w:w w:val="95"/>
        </w:rPr>
        <w:t>men</w:t>
      </w:r>
      <w:r>
        <w:rPr>
          <w:spacing w:val="-9"/>
          <w:w w:val="95"/>
        </w:rPr>
        <w:t> </w:t>
      </w:r>
      <w:r>
        <w:rPr>
          <w:w w:val="95"/>
        </w:rPr>
        <w:t>conductor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compósito</w:t>
      </w:r>
      <w:r>
        <w:rPr>
          <w:spacing w:val="-9"/>
          <w:w w:val="95"/>
        </w:rPr>
        <w:t> </w:t>
      </w:r>
      <w:r>
        <w:rPr>
          <w:w w:val="95"/>
        </w:rPr>
        <w:t>polimérico,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menos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matriz</w:t>
      </w:r>
      <w:r>
        <w:rPr>
          <w:spacing w:val="-9"/>
          <w:w w:val="95"/>
        </w:rPr>
        <w:t> </w:t>
      </w:r>
      <w:r>
        <w:rPr>
          <w:w w:val="95"/>
        </w:rPr>
        <w:t>polimérica soporte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aceites</w:t>
      </w:r>
      <w:r>
        <w:rPr>
          <w:spacing w:val="-16"/>
          <w:w w:val="95"/>
        </w:rPr>
        <w:t> </w:t>
      </w:r>
      <w:r>
        <w:rPr>
          <w:w w:val="95"/>
        </w:rPr>
        <w:t>naturales.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c</w:t>
      </w:r>
      <w:r>
        <w:rPr>
          <w:w w:val="140"/>
          <w:sz w:val="17"/>
        </w:rPr>
        <w:t>onclusIones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posible</w:t>
      </w:r>
      <w:r>
        <w:rPr>
          <w:spacing w:val="-14"/>
          <w:w w:val="95"/>
        </w:rPr>
        <w:t> </w:t>
      </w:r>
      <w:r>
        <w:rPr>
          <w:w w:val="95"/>
        </w:rPr>
        <w:t>diseñar</w:t>
      </w:r>
      <w:r>
        <w:rPr>
          <w:spacing w:val="-13"/>
          <w:w w:val="95"/>
        </w:rPr>
        <w:t> </w:t>
      </w:r>
      <w:r>
        <w:rPr>
          <w:w w:val="95"/>
        </w:rPr>
        <w:t>matrices</w:t>
      </w:r>
      <w:r>
        <w:rPr>
          <w:spacing w:val="-14"/>
          <w:w w:val="95"/>
        </w:rPr>
        <w:t> </w:t>
      </w:r>
      <w:r>
        <w:rPr>
          <w:w w:val="95"/>
        </w:rPr>
        <w:t>poliméricas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amplia</w:t>
      </w:r>
      <w:r>
        <w:rPr>
          <w:spacing w:val="-14"/>
          <w:w w:val="95"/>
        </w:rPr>
        <w:t> </w:t>
      </w:r>
      <w:r>
        <w:rPr>
          <w:w w:val="95"/>
        </w:rPr>
        <w:t>gama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propiedades;</w:t>
      </w:r>
      <w:r>
        <w:rPr>
          <w:spacing w:val="-15"/>
          <w:w w:val="95"/>
        </w:rPr>
        <w:t> </w:t>
      </w:r>
      <w:r>
        <w:rPr>
          <w:w w:val="95"/>
        </w:rPr>
        <w:t>en nuestro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particular,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propiedades</w:t>
      </w:r>
      <w:r>
        <w:rPr>
          <w:spacing w:val="-15"/>
          <w:w w:val="95"/>
        </w:rPr>
        <w:t> </w:t>
      </w:r>
      <w:r>
        <w:rPr>
          <w:w w:val="95"/>
        </w:rPr>
        <w:t>eléctricas,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apropiada</w:t>
      </w:r>
      <w:r>
        <w:rPr>
          <w:spacing w:val="-15"/>
          <w:w w:val="95"/>
        </w:rPr>
        <w:t> </w:t>
      </w:r>
      <w:r>
        <w:rPr>
          <w:w w:val="95"/>
        </w:rPr>
        <w:t>modificación 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aceites</w:t>
      </w:r>
      <w:r>
        <w:rPr>
          <w:spacing w:val="-15"/>
          <w:w w:val="95"/>
        </w:rPr>
        <w:t> </w:t>
      </w:r>
      <w:r>
        <w:rPr>
          <w:w w:val="95"/>
        </w:rPr>
        <w:t>naturales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apropiadas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funcionalización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reticu- lación,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agentes</w:t>
      </w:r>
      <w:r>
        <w:rPr>
          <w:spacing w:val="-8"/>
          <w:w w:val="95"/>
        </w:rPr>
        <w:t> </w:t>
      </w:r>
      <w:r>
        <w:rPr>
          <w:w w:val="95"/>
        </w:rPr>
        <w:t>reticulantes</w:t>
      </w:r>
      <w:r>
        <w:rPr>
          <w:spacing w:val="-8"/>
          <w:w w:val="95"/>
        </w:rPr>
        <w:t> </w:t>
      </w:r>
      <w:r>
        <w:rPr>
          <w:w w:val="95"/>
        </w:rPr>
        <w:t>y/o</w:t>
      </w:r>
      <w:r>
        <w:rPr>
          <w:spacing w:val="-9"/>
          <w:w w:val="95"/>
        </w:rPr>
        <w:t> </w:t>
      </w:r>
      <w:r>
        <w:rPr>
          <w:w w:val="95"/>
        </w:rPr>
        <w:t>catalizadores.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ex- </w:t>
      </w:r>
      <w:r>
        <w:rPr>
          <w:w w:val="95"/>
        </w:rPr>
        <w:t>periencia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trabajar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aceites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mecanismos de</w:t>
      </w:r>
      <w:r>
        <w:rPr>
          <w:spacing w:val="-23"/>
          <w:w w:val="95"/>
        </w:rPr>
        <w:t> </w:t>
      </w:r>
      <w:r>
        <w:rPr>
          <w:w w:val="95"/>
        </w:rPr>
        <w:t>polimerización,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manipular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estructura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aceites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para generar intermediarios estables, solubles y polares, que nos permiten adicionar diferentes</w:t>
      </w:r>
      <w:r>
        <w:rPr>
          <w:spacing w:val="-14"/>
          <w:w w:val="95"/>
        </w:rPr>
        <w:t> </w:t>
      </w:r>
      <w:r>
        <w:rPr>
          <w:w w:val="95"/>
        </w:rPr>
        <w:t>agentes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relleno,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especial</w:t>
      </w:r>
      <w:r>
        <w:rPr>
          <w:spacing w:val="-14"/>
          <w:w w:val="95"/>
        </w:rPr>
        <w:t> </w:t>
      </w:r>
      <w:r>
        <w:rPr>
          <w:w w:val="95"/>
        </w:rPr>
        <w:t>partículas</w:t>
      </w:r>
      <w:r>
        <w:rPr>
          <w:spacing w:val="-14"/>
          <w:w w:val="95"/>
        </w:rPr>
        <w:t> </w:t>
      </w:r>
      <w:r>
        <w:rPr>
          <w:w w:val="95"/>
        </w:rPr>
        <w:t>conductoras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carbono,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>
          <w:w w:val="90"/>
        </w:rPr>
        <w:t>posteriormente puedan serreticulados térmicamente. Específicamente, con la poli- </w:t>
      </w:r>
      <w:r>
        <w:rPr/>
        <w:t>merización</w:t>
      </w:r>
      <w:r>
        <w:rPr>
          <w:spacing w:val="-7"/>
        </w:rPr>
        <w:t> </w:t>
      </w:r>
      <w:r>
        <w:rPr/>
        <w:t>vía</w:t>
      </w:r>
      <w:r>
        <w:rPr>
          <w:spacing w:val="-7"/>
        </w:rPr>
        <w:t> </w:t>
      </w:r>
      <w:r>
        <w:rPr/>
        <w:t>apertura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anillo</w:t>
      </w:r>
      <w:r>
        <w:rPr>
          <w:spacing w:val="-6"/>
        </w:rPr>
        <w:t> </w:t>
      </w:r>
      <w:r>
        <w:rPr/>
        <w:t>epóxico,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ha</w:t>
      </w:r>
      <w:r>
        <w:rPr>
          <w:spacing w:val="-7"/>
        </w:rPr>
        <w:t> </w:t>
      </w:r>
      <w:r>
        <w:rPr/>
        <w:t>logrado</w:t>
      </w:r>
      <w:r>
        <w:rPr>
          <w:spacing w:val="-6"/>
        </w:rPr>
        <w:t> </w:t>
      </w:r>
      <w:r>
        <w:rPr/>
        <w:t>obtener</w:t>
      </w:r>
      <w:r>
        <w:rPr>
          <w:spacing w:val="-7"/>
        </w:rPr>
        <w:t> </w:t>
      </w:r>
      <w:r>
        <w:rPr/>
        <w:t>compósitos </w:t>
      </w:r>
      <w:r>
        <w:rPr>
          <w:w w:val="95"/>
        </w:rPr>
        <w:t>poliméricos estables, ya sea con geometría definida o con buena procesabilidad, 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amplio</w:t>
      </w:r>
      <w:r>
        <w:rPr>
          <w:spacing w:val="-11"/>
          <w:w w:val="95"/>
        </w:rPr>
        <w:t> </w:t>
      </w:r>
      <w:r>
        <w:rPr>
          <w:w w:val="95"/>
        </w:rPr>
        <w:t>intervalo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resistividades</w:t>
      </w:r>
      <w:r>
        <w:rPr>
          <w:spacing w:val="-11"/>
          <w:w w:val="95"/>
        </w:rPr>
        <w:t> </w:t>
      </w:r>
      <w:r>
        <w:rPr>
          <w:w w:val="95"/>
        </w:rPr>
        <w:t>que,</w:t>
      </w:r>
      <w:r>
        <w:rPr>
          <w:spacing w:val="-11"/>
          <w:w w:val="95"/>
        </w:rPr>
        <w:t> </w:t>
      </w:r>
      <w:r>
        <w:rPr>
          <w:w w:val="95"/>
        </w:rPr>
        <w:t>dependiendo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ésta,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poten- ciales</w:t>
      </w:r>
      <w:r>
        <w:rPr>
          <w:spacing w:val="-20"/>
          <w:w w:val="95"/>
        </w:rPr>
        <w:t> </w:t>
      </w:r>
      <w:r>
        <w:rPr>
          <w:w w:val="95"/>
        </w:rPr>
        <w:t>aplicaciones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campos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sensado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gases,</w:t>
      </w:r>
      <w:r>
        <w:rPr>
          <w:spacing w:val="-20"/>
          <w:w w:val="95"/>
        </w:rPr>
        <w:t> </w:t>
      </w:r>
      <w:r>
        <w:rPr>
          <w:w w:val="95"/>
        </w:rPr>
        <w:t>piezoeléctricos,</w:t>
      </w:r>
      <w:r>
        <w:rPr>
          <w:spacing w:val="-20"/>
          <w:w w:val="95"/>
        </w:rPr>
        <w:t> </w:t>
      </w:r>
      <w:r>
        <w:rPr>
          <w:w w:val="95"/>
        </w:rPr>
        <w:t>filtros pasabanda, termorresistores, por mencionar algunos. </w:t>
      </w:r>
      <w:r>
        <w:rPr>
          <w:spacing w:val="-16"/>
          <w:w w:val="95"/>
        </w:rPr>
        <w:t>Ya </w:t>
      </w:r>
      <w:r>
        <w:rPr>
          <w:w w:val="95"/>
        </w:rPr>
        <w:t>hay algunos avances 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detección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vapores;</w:t>
      </w:r>
      <w:r>
        <w:rPr>
          <w:spacing w:val="-32"/>
          <w:w w:val="95"/>
        </w:rPr>
        <w:t>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w w:val="95"/>
        </w:rPr>
        <w:t>embargo,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resultados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mostrarán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discutirán</w:t>
      </w:r>
      <w:r>
        <w:rPr>
          <w:spacing w:val="-32"/>
          <w:w w:val="95"/>
        </w:rPr>
        <w:t> </w:t>
      </w:r>
      <w:r>
        <w:rPr>
          <w:w w:val="95"/>
        </w:rPr>
        <w:t>en un</w:t>
      </w:r>
      <w:r>
        <w:rPr>
          <w:spacing w:val="-8"/>
          <w:w w:val="95"/>
        </w:rPr>
        <w:t> </w:t>
      </w:r>
      <w:r>
        <w:rPr>
          <w:w w:val="95"/>
        </w:rPr>
        <w:t>trabajo</w:t>
      </w:r>
      <w:r>
        <w:rPr>
          <w:spacing w:val="-7"/>
          <w:w w:val="95"/>
        </w:rPr>
        <w:t> </w:t>
      </w:r>
      <w:r>
        <w:rPr>
          <w:w w:val="95"/>
        </w:rPr>
        <w:t>futuro,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trabajo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compósitos </w:t>
      </w:r>
      <w:r>
        <w:rPr/>
        <w:t>de</w:t>
      </w:r>
      <w:r>
        <w:rPr>
          <w:spacing w:val="-29"/>
        </w:rPr>
        <w:t> </w:t>
      </w:r>
      <w:r>
        <w:rPr>
          <w:w w:val="120"/>
          <w:sz w:val="17"/>
        </w:rPr>
        <w:t>ale</w:t>
      </w:r>
      <w:r>
        <w:rPr>
          <w:spacing w:val="-26"/>
          <w:w w:val="120"/>
          <w:sz w:val="17"/>
        </w:rPr>
        <w:t> </w:t>
      </w:r>
      <w:r>
        <w:rPr/>
        <w:t>con</w:t>
      </w:r>
      <w:r>
        <w:rPr>
          <w:spacing w:val="-29"/>
        </w:rPr>
        <w:t> </w:t>
      </w:r>
      <w:r>
        <w:rPr/>
        <w:t>nanotubos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carbono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multipared</w:t>
      </w:r>
      <w:r>
        <w:rPr>
          <w:spacing w:val="-29"/>
        </w:rPr>
        <w:t> </w:t>
      </w:r>
      <w:r>
        <w:rPr/>
        <w:t>vírgenes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funcionalizados</w:t>
      </w:r>
      <w:r>
        <w:rPr>
          <w:spacing w:val="-29"/>
        </w:rPr>
        <w:t> </w:t>
      </w:r>
      <w:r>
        <w:rPr/>
        <w:t>quí- micamente.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4" w:right="131" w:hanging="341"/>
        <w:jc w:val="both"/>
      </w:pPr>
      <w:r>
        <w:rPr/>
        <w:t>Abdullah, B. M. y J. Salimon (2010). “Epoxidation of </w:t>
      </w:r>
      <w:r>
        <w:rPr>
          <w:spacing w:val="-4"/>
        </w:rPr>
        <w:t>Vegetable </w:t>
      </w:r>
      <w:r>
        <w:rPr/>
        <w:t>Oils and </w:t>
      </w:r>
      <w:r>
        <w:rPr>
          <w:spacing w:val="-6"/>
        </w:rPr>
        <w:t>Fatty </w:t>
      </w:r>
      <w:r>
        <w:rPr>
          <w:w w:val="95"/>
        </w:rPr>
        <w:t>Acids:</w:t>
      </w:r>
      <w:r>
        <w:rPr>
          <w:spacing w:val="-5"/>
          <w:w w:val="95"/>
        </w:rPr>
        <w:t> </w:t>
      </w:r>
      <w:r>
        <w:rPr>
          <w:w w:val="95"/>
        </w:rPr>
        <w:t>Catalysts,</w:t>
      </w:r>
      <w:r>
        <w:rPr>
          <w:spacing w:val="-5"/>
          <w:w w:val="95"/>
        </w:rPr>
        <w:t> </w:t>
      </w:r>
      <w:r>
        <w:rPr>
          <w:w w:val="95"/>
        </w:rPr>
        <w:t>Methods</w:t>
      </w:r>
      <w:r>
        <w:rPr>
          <w:spacing w:val="-5"/>
          <w:w w:val="95"/>
        </w:rPr>
        <w:t> </w:t>
      </w:r>
      <w:r>
        <w:rPr>
          <w:w w:val="95"/>
        </w:rPr>
        <w:t>and</w:t>
      </w:r>
      <w:r>
        <w:rPr>
          <w:spacing w:val="-5"/>
          <w:w w:val="95"/>
        </w:rPr>
        <w:t> </w:t>
      </w:r>
      <w:r>
        <w:rPr>
          <w:w w:val="95"/>
        </w:rPr>
        <w:t>Advantages”,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Appl.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Sci.,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w w:val="95"/>
        </w:rPr>
        <w:t>vol.</w:t>
      </w:r>
      <w:r>
        <w:rPr>
          <w:spacing w:val="-5"/>
          <w:w w:val="95"/>
        </w:rPr>
        <w:t> </w:t>
      </w:r>
      <w:r>
        <w:rPr>
          <w:w w:val="95"/>
        </w:rPr>
        <w:t>10,</w:t>
      </w:r>
      <w:r>
        <w:rPr>
          <w:spacing w:val="-5"/>
          <w:w w:val="95"/>
        </w:rPr>
        <w:t> </w:t>
      </w:r>
      <w:r>
        <w:rPr>
          <w:w w:val="95"/>
        </w:rPr>
        <w:t>pp.</w:t>
      </w:r>
      <w:r>
        <w:rPr>
          <w:spacing w:val="-5"/>
          <w:w w:val="95"/>
        </w:rPr>
        <w:t> </w:t>
      </w:r>
      <w:r>
        <w:rPr>
          <w:w w:val="95"/>
        </w:rPr>
        <w:t>1545- </w:t>
      </w:r>
      <w:r>
        <w:rPr/>
        <w:t>1553.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Alam, S. y B. J. Chisholm (2011). “Coatings Derived from Novel, Soybean Oil- </w:t>
      </w:r>
      <w:r>
        <w:rPr>
          <w:w w:val="95"/>
        </w:rPr>
        <w:t>Based Polymers Produced Using Carbocationic Polymerization”, en </w:t>
      </w:r>
      <w:r>
        <w:rPr>
          <w:rFonts w:ascii="Times New Roman" w:hAnsi="Times New Roman"/>
          <w:i/>
          <w:w w:val="95"/>
        </w:rPr>
        <w:t>J. Coatt. </w:t>
      </w:r>
      <w:r>
        <w:rPr>
          <w:rFonts w:ascii="Times New Roman" w:hAnsi="Times New Roman"/>
          <w:i/>
        </w:rPr>
        <w:t>Technol. Res.</w:t>
      </w:r>
      <w:r>
        <w:rPr/>
        <w:t>, vol. 8, pp. 671-683.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Bierman, U., </w:t>
      </w:r>
      <w:r>
        <w:rPr>
          <w:spacing w:val="-12"/>
        </w:rPr>
        <w:t>W. </w:t>
      </w:r>
      <w:r>
        <w:rPr>
          <w:spacing w:val="-3"/>
        </w:rPr>
        <w:t>Friedt, </w:t>
      </w:r>
      <w:r>
        <w:rPr/>
        <w:t>S. Lang, </w:t>
      </w:r>
      <w:r>
        <w:rPr>
          <w:spacing w:val="-12"/>
        </w:rPr>
        <w:t>W. </w:t>
      </w:r>
      <w:r>
        <w:rPr/>
        <w:t>Luhs, G. </w:t>
      </w:r>
      <w:r>
        <w:rPr>
          <w:spacing w:val="-3"/>
        </w:rPr>
        <w:t>Machmuler, </w:t>
      </w:r>
      <w:r>
        <w:rPr/>
        <w:t>J. O. </w:t>
      </w:r>
      <w:r>
        <w:rPr>
          <w:spacing w:val="-3"/>
        </w:rPr>
        <w:t>Metzger, </w:t>
      </w:r>
      <w:r>
        <w:rPr/>
        <w:t>M. </w:t>
      </w:r>
      <w:r>
        <w:rPr>
          <w:spacing w:val="-4"/>
        </w:rPr>
        <w:t>R-g </w:t>
      </w:r>
      <w:r>
        <w:rPr/>
        <w:t>Klaas,</w:t>
      </w:r>
      <w:r>
        <w:rPr>
          <w:spacing w:val="-33"/>
        </w:rPr>
        <w:t> </w:t>
      </w:r>
      <w:r>
        <w:rPr/>
        <w:t>H.</w:t>
      </w:r>
      <w:r>
        <w:rPr>
          <w:spacing w:val="-33"/>
        </w:rPr>
        <w:t> </w:t>
      </w:r>
      <w:r>
        <w:rPr/>
        <w:t>J.</w:t>
      </w:r>
      <w:r>
        <w:rPr>
          <w:spacing w:val="-33"/>
        </w:rPr>
        <w:t> </w:t>
      </w:r>
      <w:r>
        <w:rPr/>
        <w:t>Schafer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M.</w:t>
      </w:r>
      <w:r>
        <w:rPr>
          <w:spacing w:val="-33"/>
        </w:rPr>
        <w:t> </w:t>
      </w:r>
      <w:r>
        <w:rPr>
          <w:spacing w:val="-19"/>
        </w:rPr>
        <w:t>P.</w:t>
      </w:r>
      <w:r>
        <w:rPr>
          <w:spacing w:val="-33"/>
        </w:rPr>
        <w:t> </w:t>
      </w:r>
      <w:r>
        <w:rPr/>
        <w:t>Shneider</w:t>
      </w:r>
      <w:r>
        <w:rPr>
          <w:spacing w:val="-33"/>
        </w:rPr>
        <w:t> </w:t>
      </w:r>
      <w:r>
        <w:rPr/>
        <w:t>(2000).</w:t>
      </w:r>
      <w:r>
        <w:rPr>
          <w:spacing w:val="-33"/>
        </w:rPr>
        <w:t> </w:t>
      </w:r>
      <w:r>
        <w:rPr/>
        <w:t>“New</w:t>
      </w:r>
      <w:r>
        <w:rPr>
          <w:spacing w:val="-33"/>
        </w:rPr>
        <w:t> </w:t>
      </w:r>
      <w:r>
        <w:rPr/>
        <w:t>Synthesis</w:t>
      </w:r>
      <w:r>
        <w:rPr>
          <w:spacing w:val="-33"/>
        </w:rPr>
        <w:t> </w:t>
      </w:r>
      <w:r>
        <w:rPr/>
        <w:t>with</w:t>
      </w:r>
      <w:r>
        <w:rPr>
          <w:spacing w:val="-33"/>
        </w:rPr>
        <w:t> </w:t>
      </w:r>
      <w:r>
        <w:rPr/>
        <w:t>Oils</w:t>
      </w:r>
      <w:r>
        <w:rPr>
          <w:spacing w:val="-33"/>
        </w:rPr>
        <w:t> </w:t>
      </w:r>
      <w:r>
        <w:rPr/>
        <w:t>and</w:t>
      </w:r>
      <w:r>
        <w:rPr>
          <w:spacing w:val="-33"/>
        </w:rPr>
        <w:t> </w:t>
      </w:r>
      <w:r>
        <w:rPr>
          <w:spacing w:val="-7"/>
        </w:rPr>
        <w:t>Fats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4" w:right="0" w:firstLine="305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45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line="242" w:lineRule="auto" w:before="0"/>
        <w:ind w:left="474" w:right="131" w:firstLine="0"/>
        <w:jc w:val="both"/>
        <w:rPr>
          <w:sz w:val="22"/>
        </w:rPr>
      </w:pPr>
      <w:r>
        <w:rPr>
          <w:w w:val="95"/>
          <w:sz w:val="22"/>
        </w:rPr>
        <w:t>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Renewable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Raw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Materials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Chemical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Industry”,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Angew.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Chem.</w:t>
      </w:r>
      <w:r>
        <w:rPr>
          <w:rFonts w:ascii="Times New Roman" w:hAnsi="Times New Roman"/>
          <w:i/>
          <w:spacing w:val="-20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Intt. </w:t>
      </w:r>
      <w:r>
        <w:rPr>
          <w:rFonts w:ascii="Times New Roman" w:hAnsi="Times New Roman"/>
          <w:i/>
          <w:sz w:val="22"/>
        </w:rPr>
        <w:t>Ed.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vol.</w:t>
      </w:r>
      <w:r>
        <w:rPr>
          <w:spacing w:val="-27"/>
          <w:sz w:val="22"/>
        </w:rPr>
        <w:t> </w:t>
      </w:r>
      <w:r>
        <w:rPr>
          <w:sz w:val="22"/>
        </w:rPr>
        <w:t>39,</w:t>
      </w:r>
      <w:r>
        <w:rPr>
          <w:spacing w:val="-27"/>
          <w:sz w:val="22"/>
        </w:rPr>
        <w:t> </w:t>
      </w:r>
      <w:r>
        <w:rPr>
          <w:sz w:val="22"/>
        </w:rPr>
        <w:t>pp.</w:t>
      </w:r>
      <w:r>
        <w:rPr>
          <w:spacing w:val="-27"/>
          <w:sz w:val="22"/>
        </w:rPr>
        <w:t> </w:t>
      </w:r>
      <w:r>
        <w:rPr>
          <w:sz w:val="22"/>
        </w:rPr>
        <w:t>2206-2224.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Bilyeu,</w:t>
      </w:r>
      <w:r>
        <w:rPr>
          <w:spacing w:val="-19"/>
        </w:rPr>
        <w:t> </w:t>
      </w:r>
      <w:r>
        <w:rPr/>
        <w:t>B,</w:t>
      </w:r>
      <w:r>
        <w:rPr>
          <w:spacing w:val="-19"/>
        </w:rPr>
        <w:t> </w:t>
      </w:r>
      <w:r>
        <w:rPr>
          <w:spacing w:val="-12"/>
        </w:rPr>
        <w:t>W.</w:t>
      </w:r>
      <w:r>
        <w:rPr>
          <w:spacing w:val="-19"/>
        </w:rPr>
        <w:t> </w:t>
      </w:r>
      <w:r>
        <w:rPr/>
        <w:t>Brostow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K.</w:t>
      </w:r>
      <w:r>
        <w:rPr>
          <w:spacing w:val="-19"/>
        </w:rPr>
        <w:t> P. </w:t>
      </w:r>
      <w:r>
        <w:rPr/>
        <w:t>Menard</w:t>
      </w:r>
      <w:r>
        <w:rPr>
          <w:spacing w:val="-19"/>
        </w:rPr>
        <w:t> </w:t>
      </w:r>
      <w:r>
        <w:rPr/>
        <w:t>(2000).</w:t>
      </w:r>
      <w:r>
        <w:rPr>
          <w:spacing w:val="-19"/>
        </w:rPr>
        <w:t> </w:t>
      </w:r>
      <w:r>
        <w:rPr/>
        <w:t>“Epoxy</w:t>
      </w:r>
      <w:r>
        <w:rPr>
          <w:spacing w:val="-19"/>
        </w:rPr>
        <w:t> </w:t>
      </w:r>
      <w:r>
        <w:rPr/>
        <w:t>Thermosets</w:t>
      </w:r>
      <w:r>
        <w:rPr>
          <w:spacing w:val="-19"/>
        </w:rPr>
        <w:t> </w:t>
      </w:r>
      <w:r>
        <w:rPr/>
        <w:t>and</w:t>
      </w:r>
      <w:r>
        <w:rPr>
          <w:spacing w:val="-19"/>
        </w:rPr>
        <w:t> </w:t>
      </w:r>
      <w:r>
        <w:rPr/>
        <w:t>Their</w:t>
      </w:r>
      <w:r>
        <w:rPr>
          <w:spacing w:val="-19"/>
        </w:rPr>
        <w:t> </w:t>
      </w:r>
      <w:r>
        <w:rPr/>
        <w:t>Ap- </w:t>
      </w:r>
      <w:r>
        <w:rPr>
          <w:w w:val="95"/>
        </w:rPr>
        <w:t>plications. II. Thermal Analysis”, en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5"/>
          <w:w w:val="95"/>
        </w:rPr>
        <w:t>Matter. </w:t>
      </w:r>
      <w:r>
        <w:rPr>
          <w:rFonts w:ascii="Times New Roman" w:hAnsi="Times New Roman"/>
          <w:i/>
          <w:w w:val="95"/>
        </w:rPr>
        <w:t>Edu.</w:t>
      </w:r>
      <w:r>
        <w:rPr>
          <w:w w:val="95"/>
        </w:rPr>
        <w:t>, vol. 22, pp.</w:t>
      </w:r>
      <w:r>
        <w:rPr>
          <w:spacing w:val="-15"/>
          <w:w w:val="95"/>
        </w:rPr>
        <w:t> </w:t>
      </w:r>
      <w:r>
        <w:rPr>
          <w:w w:val="95"/>
        </w:rPr>
        <w:t>109-131.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Biswas,</w:t>
      </w:r>
      <w:r>
        <w:rPr>
          <w:spacing w:val="-17"/>
        </w:rPr>
        <w:t> </w:t>
      </w:r>
      <w:r>
        <w:rPr/>
        <w:t>A.,</w:t>
      </w:r>
      <w:r>
        <w:rPr>
          <w:spacing w:val="-17"/>
        </w:rPr>
        <w:t> </w:t>
      </w:r>
      <w:r>
        <w:rPr/>
        <w:t>A.</w:t>
      </w:r>
      <w:r>
        <w:rPr>
          <w:spacing w:val="-17"/>
        </w:rPr>
        <w:t> </w:t>
      </w:r>
      <w:r>
        <w:rPr/>
        <w:t>Adhvaryu,</w:t>
      </w:r>
      <w:r>
        <w:rPr>
          <w:spacing w:val="-17"/>
        </w:rPr>
        <w:t> </w:t>
      </w:r>
      <w:r>
        <w:rPr/>
        <w:t>S.</w:t>
      </w:r>
      <w:r>
        <w:rPr>
          <w:spacing w:val="-17"/>
        </w:rPr>
        <w:t> </w:t>
      </w:r>
      <w:r>
        <w:rPr/>
        <w:t>H.</w:t>
      </w:r>
      <w:r>
        <w:rPr>
          <w:spacing w:val="-17"/>
        </w:rPr>
        <w:t> </w:t>
      </w:r>
      <w:r>
        <w:rPr/>
        <w:t>Gordon,</w:t>
      </w:r>
      <w:r>
        <w:rPr>
          <w:spacing w:val="-17"/>
        </w:rPr>
        <w:t> </w:t>
      </w:r>
      <w:r>
        <w:rPr/>
        <w:t>S.</w:t>
      </w:r>
      <w:r>
        <w:rPr>
          <w:spacing w:val="-17"/>
        </w:rPr>
        <w:t> </w:t>
      </w:r>
      <w:r>
        <w:rPr/>
        <w:t>Z.</w:t>
      </w:r>
      <w:r>
        <w:rPr>
          <w:spacing w:val="-17"/>
        </w:rPr>
        <w:t> </w:t>
      </w:r>
      <w:r>
        <w:rPr>
          <w:spacing w:val="-3"/>
        </w:rPr>
        <w:t>Erhan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J.</w:t>
      </w:r>
      <w:r>
        <w:rPr>
          <w:spacing w:val="-17"/>
        </w:rPr>
        <w:t> </w:t>
      </w:r>
      <w:r>
        <w:rPr/>
        <w:t>L.</w:t>
      </w:r>
      <w:r>
        <w:rPr>
          <w:spacing w:val="-17"/>
        </w:rPr>
        <w:t> </w:t>
      </w:r>
      <w:r>
        <w:rPr/>
        <w:t>Willett</w:t>
      </w:r>
      <w:r>
        <w:rPr>
          <w:spacing w:val="-17"/>
        </w:rPr>
        <w:t> </w:t>
      </w:r>
      <w:r>
        <w:rPr/>
        <w:t>(2005).</w:t>
      </w:r>
      <w:r>
        <w:rPr>
          <w:spacing w:val="-17"/>
        </w:rPr>
        <w:t> </w:t>
      </w:r>
      <w:r>
        <w:rPr/>
        <w:t>“Synthe- </w:t>
      </w:r>
      <w:r>
        <w:rPr>
          <w:w w:val="95"/>
        </w:rPr>
        <w:t>sis of Diethylamine-Functionalized Soybean Oil”, en </w:t>
      </w:r>
      <w:r>
        <w:rPr>
          <w:rFonts w:ascii="Times New Roman" w:hAnsi="Times New Roman"/>
          <w:i/>
          <w:w w:val="95"/>
        </w:rPr>
        <w:t>J. Agric. FoodChem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vol. 53, pp.</w:t>
      </w:r>
      <w:r>
        <w:rPr>
          <w:spacing w:val="-4"/>
          <w:w w:val="95"/>
        </w:rPr>
        <w:t> </w:t>
      </w:r>
      <w:r>
        <w:rPr>
          <w:w w:val="95"/>
        </w:rPr>
        <w:t>9485-9490.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Dweib,</w:t>
      </w:r>
      <w:r>
        <w:rPr>
          <w:spacing w:val="-14"/>
        </w:rPr>
        <w:t> </w:t>
      </w:r>
      <w:r>
        <w:rPr/>
        <w:t>M.</w:t>
      </w:r>
      <w:r>
        <w:rPr>
          <w:spacing w:val="-14"/>
        </w:rPr>
        <w:t> </w:t>
      </w:r>
      <w:r>
        <w:rPr/>
        <w:t>A,</w:t>
      </w:r>
      <w:r>
        <w:rPr>
          <w:spacing w:val="-14"/>
        </w:rPr>
        <w:t> </w:t>
      </w:r>
      <w:r>
        <w:rPr/>
        <w:t>B.</w:t>
      </w:r>
      <w:r>
        <w:rPr>
          <w:spacing w:val="-14"/>
        </w:rPr>
        <w:t> </w:t>
      </w:r>
      <w:r>
        <w:rPr/>
        <w:t>Hu,</w:t>
      </w:r>
      <w:r>
        <w:rPr>
          <w:spacing w:val="-14"/>
        </w:rPr>
        <w:t> </w:t>
      </w:r>
      <w:r>
        <w:rPr/>
        <w:t>A.</w:t>
      </w:r>
      <w:r>
        <w:rPr>
          <w:spacing w:val="-14"/>
        </w:rPr>
        <w:t> </w:t>
      </w:r>
      <w:r>
        <w:rPr/>
        <w:t>O’Donnell,</w:t>
      </w:r>
      <w:r>
        <w:rPr>
          <w:spacing w:val="-14"/>
        </w:rPr>
        <w:t> </w:t>
      </w:r>
      <w:r>
        <w:rPr/>
        <w:t>H.</w:t>
      </w:r>
      <w:r>
        <w:rPr>
          <w:spacing w:val="-14"/>
        </w:rPr>
        <w:t> </w:t>
      </w:r>
      <w:r>
        <w:rPr/>
        <w:t>H.</w:t>
      </w:r>
      <w:r>
        <w:rPr>
          <w:spacing w:val="-14"/>
        </w:rPr>
        <w:t> </w:t>
      </w:r>
      <w:r>
        <w:rPr/>
        <w:t>Shenton</w:t>
      </w:r>
      <w:r>
        <w:rPr>
          <w:spacing w:val="-13"/>
        </w:rPr>
        <w:t> </w:t>
      </w:r>
      <w:r>
        <w:rPr/>
        <w:t>y</w:t>
      </w:r>
      <w:r>
        <w:rPr>
          <w:spacing w:val="-14"/>
        </w:rPr>
        <w:t> </w:t>
      </w:r>
      <w:r>
        <w:rPr/>
        <w:t>R.</w:t>
      </w:r>
      <w:r>
        <w:rPr>
          <w:spacing w:val="-14"/>
        </w:rPr>
        <w:t> </w:t>
      </w:r>
      <w:r>
        <w:rPr>
          <w:spacing w:val="-19"/>
        </w:rPr>
        <w:t>P.</w:t>
      </w:r>
      <w:r>
        <w:rPr>
          <w:spacing w:val="-14"/>
        </w:rPr>
        <w:t> </w:t>
      </w:r>
      <w:r>
        <w:rPr>
          <w:spacing w:val="-4"/>
        </w:rPr>
        <w:t>Wool</w:t>
      </w:r>
      <w:r>
        <w:rPr>
          <w:spacing w:val="-14"/>
        </w:rPr>
        <w:t> </w:t>
      </w:r>
      <w:r>
        <w:rPr/>
        <w:t>(2004).</w:t>
      </w:r>
      <w:r>
        <w:rPr>
          <w:spacing w:val="-13"/>
        </w:rPr>
        <w:t> </w:t>
      </w:r>
      <w:r>
        <w:rPr>
          <w:spacing w:val="-6"/>
        </w:rPr>
        <w:t>“All</w:t>
      </w:r>
      <w:r>
        <w:rPr>
          <w:spacing w:val="-14"/>
        </w:rPr>
        <w:t> </w:t>
      </w:r>
      <w:r>
        <w:rPr/>
        <w:t>Natural </w:t>
      </w:r>
      <w:r>
        <w:rPr>
          <w:w w:val="95"/>
        </w:rPr>
        <w:t>Composite Sandwich Beams for Structural Applications”, en </w:t>
      </w:r>
      <w:r>
        <w:rPr>
          <w:rFonts w:ascii="Times New Roman" w:hAnsi="Times New Roman"/>
          <w:i/>
          <w:w w:val="95"/>
        </w:rPr>
        <w:t>Compos. Sttruc., </w:t>
      </w:r>
      <w:r>
        <w:rPr>
          <w:w w:val="95"/>
        </w:rPr>
        <w:t>vol.63, pp.</w:t>
      </w:r>
      <w:r>
        <w:rPr>
          <w:spacing w:val="7"/>
          <w:w w:val="95"/>
        </w:rPr>
        <w:t> </w:t>
      </w:r>
      <w:r>
        <w:rPr>
          <w:w w:val="95"/>
        </w:rPr>
        <w:t>147-157.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Dweib, M. A, B. Hu, H. </w:t>
      </w:r>
      <w:r>
        <w:rPr>
          <w:spacing w:val="-12"/>
        </w:rPr>
        <w:t>W. </w:t>
      </w:r>
      <w:r>
        <w:rPr/>
        <w:t>Shentin y R. </w:t>
      </w:r>
      <w:r>
        <w:rPr>
          <w:spacing w:val="-19"/>
        </w:rPr>
        <w:t>P. </w:t>
      </w:r>
      <w:r>
        <w:rPr>
          <w:spacing w:val="-4"/>
        </w:rPr>
        <w:t>Wool </w:t>
      </w:r>
      <w:r>
        <w:rPr/>
        <w:t>(2006). “Bio-Based Composite </w:t>
      </w:r>
      <w:r>
        <w:rPr>
          <w:w w:val="95"/>
        </w:rPr>
        <w:t>Roof</w:t>
      </w:r>
      <w:r>
        <w:rPr>
          <w:spacing w:val="-27"/>
          <w:w w:val="95"/>
        </w:rPr>
        <w:t> </w:t>
      </w:r>
      <w:r>
        <w:rPr>
          <w:w w:val="95"/>
        </w:rPr>
        <w:t>Structures:</w:t>
      </w:r>
      <w:r>
        <w:rPr>
          <w:spacing w:val="-27"/>
          <w:w w:val="95"/>
        </w:rPr>
        <w:t> </w:t>
      </w:r>
      <w:r>
        <w:rPr>
          <w:w w:val="95"/>
        </w:rPr>
        <w:t>Manufacturing</w:t>
      </w:r>
      <w:r>
        <w:rPr>
          <w:spacing w:val="-27"/>
          <w:w w:val="95"/>
        </w:rPr>
        <w:t> </w:t>
      </w:r>
      <w:r>
        <w:rPr>
          <w:w w:val="95"/>
        </w:rPr>
        <w:t>and</w:t>
      </w:r>
      <w:r>
        <w:rPr>
          <w:spacing w:val="-27"/>
          <w:w w:val="95"/>
        </w:rPr>
        <w:t> </w:t>
      </w:r>
      <w:r>
        <w:rPr>
          <w:w w:val="95"/>
        </w:rPr>
        <w:t>Processing</w:t>
      </w:r>
      <w:r>
        <w:rPr>
          <w:spacing w:val="-27"/>
          <w:w w:val="95"/>
        </w:rPr>
        <w:t> </w:t>
      </w:r>
      <w:r>
        <w:rPr>
          <w:w w:val="95"/>
        </w:rPr>
        <w:t>Issues”,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Compos.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Sttruc.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vol. 74, pp.</w:t>
      </w:r>
      <w:r>
        <w:rPr>
          <w:spacing w:val="8"/>
          <w:w w:val="95"/>
        </w:rPr>
        <w:t> </w:t>
      </w:r>
      <w:r>
        <w:rPr>
          <w:w w:val="95"/>
        </w:rPr>
        <w:t>379-388.</w:t>
      </w:r>
    </w:p>
    <w:p>
      <w:pPr>
        <w:pStyle w:val="BodyText"/>
        <w:spacing w:line="257" w:lineRule="exact"/>
        <w:ind w:left="134"/>
      </w:pPr>
      <w:r>
        <w:rPr>
          <w:spacing w:val="-5"/>
        </w:rPr>
        <w:t>Guner,</w:t>
      </w:r>
      <w:r>
        <w:rPr>
          <w:spacing w:val="-21"/>
        </w:rPr>
        <w:t> </w:t>
      </w:r>
      <w:r>
        <w:rPr>
          <w:spacing w:val="-13"/>
        </w:rPr>
        <w:t>F.</w:t>
      </w:r>
      <w:r>
        <w:rPr>
          <w:spacing w:val="-21"/>
        </w:rPr>
        <w:t> </w:t>
      </w:r>
      <w:r>
        <w:rPr/>
        <w:t>S.,</w:t>
      </w:r>
      <w:r>
        <w:rPr>
          <w:spacing w:val="-21"/>
        </w:rPr>
        <w:t> </w:t>
      </w:r>
      <w:r>
        <w:rPr>
          <w:spacing w:val="-15"/>
        </w:rPr>
        <w:t>Y.</w:t>
      </w:r>
      <w:r>
        <w:rPr>
          <w:spacing w:val="-21"/>
        </w:rPr>
        <w:t> </w:t>
      </w:r>
      <w:r>
        <w:rPr>
          <w:spacing w:val="-7"/>
        </w:rPr>
        <w:t>Yagci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A.</w:t>
      </w:r>
      <w:r>
        <w:rPr>
          <w:spacing w:val="-21"/>
        </w:rPr>
        <w:t> </w:t>
      </w:r>
      <w:r>
        <w:rPr>
          <w:spacing w:val="-15"/>
        </w:rPr>
        <w:t>T.</w:t>
      </w:r>
      <w:r>
        <w:rPr>
          <w:spacing w:val="-21"/>
        </w:rPr>
        <w:t> </w:t>
      </w:r>
      <w:r>
        <w:rPr/>
        <w:t>Erciyes</w:t>
      </w:r>
      <w:r>
        <w:rPr>
          <w:spacing w:val="-21"/>
        </w:rPr>
        <w:t> </w:t>
      </w:r>
      <w:r>
        <w:rPr/>
        <w:t>(2006).</w:t>
      </w:r>
      <w:r>
        <w:rPr>
          <w:spacing w:val="-21"/>
        </w:rPr>
        <w:t> </w:t>
      </w:r>
      <w:r>
        <w:rPr/>
        <w:t>“Polymers</w:t>
      </w:r>
      <w:r>
        <w:rPr>
          <w:spacing w:val="-21"/>
        </w:rPr>
        <w:t> </w:t>
      </w:r>
      <w:r>
        <w:rPr/>
        <w:t>from</w:t>
      </w:r>
      <w:r>
        <w:rPr>
          <w:spacing w:val="-21"/>
        </w:rPr>
        <w:t> </w:t>
      </w:r>
      <w:r>
        <w:rPr/>
        <w:t>Triglyceride</w:t>
      </w:r>
      <w:r>
        <w:rPr>
          <w:spacing w:val="-21"/>
        </w:rPr>
        <w:t> </w:t>
      </w:r>
      <w:r>
        <w:rPr/>
        <w:t>Oils”,</w:t>
      </w:r>
      <w:r>
        <w:rPr>
          <w:spacing w:val="-21"/>
        </w:rPr>
        <w:t> </w:t>
      </w:r>
      <w:r>
        <w:rPr/>
        <w:t>en</w:t>
      </w:r>
    </w:p>
    <w:p>
      <w:pPr>
        <w:spacing w:before="2"/>
        <w:ind w:left="474" w:right="0" w:firstLine="0"/>
        <w:jc w:val="both"/>
        <w:rPr>
          <w:sz w:val="22"/>
        </w:rPr>
      </w:pPr>
      <w:r>
        <w:rPr>
          <w:rFonts w:ascii="Times New Roman"/>
          <w:i/>
          <w:w w:val="95"/>
          <w:sz w:val="22"/>
        </w:rPr>
        <w:t>Prog. Polym. Sci.</w:t>
      </w:r>
      <w:r>
        <w:rPr>
          <w:w w:val="95"/>
          <w:sz w:val="22"/>
        </w:rPr>
        <w:t>, vol. 3, pp. 633-670.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Gutiérrez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Roldán,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(2010).</w:t>
      </w:r>
      <w:r>
        <w:rPr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Preparación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mattrices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poliméricas</w:t>
      </w:r>
      <w:r>
        <w:rPr>
          <w:rFonts w:ascii="Times New Roman" w:hAnsi="Times New Roman"/>
          <w:i/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derivadas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2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monóme- </w:t>
      </w:r>
      <w:r>
        <w:rPr>
          <w:rFonts w:ascii="Times New Roman" w:hAnsi="Times New Roman"/>
          <w:i/>
          <w:spacing w:val="-3"/>
          <w:w w:val="90"/>
          <w:sz w:val="22"/>
        </w:rPr>
        <w:t>ros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origen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nattural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su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uso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en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elaboración</w:t>
      </w:r>
      <w:r>
        <w:rPr>
          <w:rFonts w:ascii="Times New Roman" w:hAnsi="Times New Roman"/>
          <w:i/>
          <w:spacing w:val="-1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polímeros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procesables</w:t>
      </w:r>
      <w:r>
        <w:rPr>
          <w:w w:val="90"/>
          <w:sz w:val="22"/>
        </w:rPr>
        <w:t>,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tesis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para </w:t>
      </w:r>
      <w:r>
        <w:rPr>
          <w:sz w:val="22"/>
        </w:rPr>
        <w:t>obtener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Licenciatura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Ingeniero</w:t>
      </w:r>
      <w:r>
        <w:rPr>
          <w:spacing w:val="-14"/>
          <w:sz w:val="22"/>
        </w:rPr>
        <w:t> </w:t>
      </w:r>
      <w:r>
        <w:rPr>
          <w:sz w:val="22"/>
        </w:rPr>
        <w:t>Químico,</w:t>
      </w:r>
      <w:r>
        <w:rPr>
          <w:spacing w:val="-15"/>
          <w:sz w:val="22"/>
        </w:rPr>
        <w:t>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Toluca.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Hernández López, S., E. Vigueras Santiago, J. Mercado </w:t>
      </w:r>
      <w:r>
        <w:rPr>
          <w:spacing w:val="-3"/>
        </w:rPr>
        <w:t>Posadas </w:t>
      </w:r>
      <w:r>
        <w:rPr/>
        <w:t>y </w:t>
      </w:r>
      <w:r>
        <w:rPr>
          <w:spacing w:val="-17"/>
        </w:rPr>
        <w:t>V. </w:t>
      </w:r>
      <w:r>
        <w:rPr/>
        <w:t>Sánchez </w:t>
      </w:r>
      <w:r>
        <w:rPr>
          <w:w w:val="95"/>
        </w:rPr>
        <w:t>Mendieta</w:t>
      </w:r>
      <w:r>
        <w:rPr>
          <w:spacing w:val="-9"/>
          <w:w w:val="95"/>
        </w:rPr>
        <w:t> </w:t>
      </w:r>
      <w:r>
        <w:rPr>
          <w:w w:val="95"/>
        </w:rPr>
        <w:t>(2006).</w:t>
      </w:r>
      <w:r>
        <w:rPr>
          <w:spacing w:val="-9"/>
          <w:w w:val="95"/>
        </w:rPr>
        <w:t> </w:t>
      </w:r>
      <w:r>
        <w:rPr>
          <w:w w:val="95"/>
        </w:rPr>
        <w:t>“Electrical</w:t>
      </w:r>
      <w:r>
        <w:rPr>
          <w:spacing w:val="-10"/>
          <w:w w:val="95"/>
        </w:rPr>
        <w:t> </w:t>
      </w:r>
      <w:r>
        <w:rPr>
          <w:w w:val="95"/>
        </w:rPr>
        <w:t>Properties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Acrylated-Epoxidized</w:t>
      </w:r>
      <w:r>
        <w:rPr>
          <w:spacing w:val="-8"/>
          <w:w w:val="95"/>
        </w:rPr>
        <w:t> </w:t>
      </w:r>
      <w:r>
        <w:rPr>
          <w:w w:val="95"/>
        </w:rPr>
        <w:t>Soybean</w:t>
      </w:r>
      <w:r>
        <w:rPr>
          <w:spacing w:val="-9"/>
          <w:w w:val="95"/>
        </w:rPr>
        <w:t> </w:t>
      </w:r>
      <w:r>
        <w:rPr>
          <w:w w:val="95"/>
        </w:rPr>
        <w:t>Oil Polymers-Based</w:t>
      </w:r>
      <w:r>
        <w:rPr>
          <w:spacing w:val="-6"/>
          <w:w w:val="95"/>
        </w:rPr>
        <w:t> </w:t>
      </w:r>
      <w:r>
        <w:rPr>
          <w:w w:val="95"/>
        </w:rPr>
        <w:t>Composites”,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Adv.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in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Tech.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Matt.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Matt.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Proc.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J</w:t>
      </w:r>
      <w:r>
        <w:rPr>
          <w:w w:val="95"/>
        </w:rPr>
        <w:t>.,</w:t>
      </w:r>
      <w:r>
        <w:rPr>
          <w:spacing w:val="-6"/>
          <w:w w:val="95"/>
        </w:rPr>
        <w:t> </w:t>
      </w:r>
      <w:r>
        <w:rPr>
          <w:w w:val="95"/>
        </w:rPr>
        <w:t>vol.8, pp.</w:t>
      </w:r>
      <w:r>
        <w:rPr>
          <w:spacing w:val="-1"/>
          <w:w w:val="95"/>
        </w:rPr>
        <w:t> </w:t>
      </w:r>
      <w:r>
        <w:rPr>
          <w:w w:val="95"/>
        </w:rPr>
        <w:t>214-219.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Hernández López S. E. Martín del Campo-López, V. Sánchez-Mendieta, F. </w:t>
      </w:r>
      <w:r>
        <w:rPr>
          <w:w w:val="95"/>
        </w:rPr>
        <w:t>Ureña-Núñez y E. Vigueras-Santiago (2006). “Gamma Irradiation on Acryla- ted-Expoxidized Soybean Oil: Polymerization and Characterization”, en </w:t>
      </w:r>
      <w:r>
        <w:rPr>
          <w:rFonts w:ascii="Times New Roman" w:hAnsi="Times New Roman"/>
          <w:i/>
          <w:w w:val="95"/>
        </w:rPr>
        <w:t>Adv. </w:t>
      </w:r>
      <w:r>
        <w:rPr>
          <w:rFonts w:ascii="Times New Roman" w:hAnsi="Times New Roman"/>
          <w:i/>
          <w:w w:val="95"/>
        </w:rPr>
        <w:t>in Tech. of Matt. and Matt. Proc. J.</w:t>
      </w:r>
      <w:r>
        <w:rPr>
          <w:w w:val="95"/>
        </w:rPr>
        <w:t>, vol. 8, pp. 220-225.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Hernández López, S. y E. Vigueras Santiago (2013). “Acrylated-Epoxidized Soybean</w:t>
      </w:r>
      <w:r>
        <w:rPr>
          <w:spacing w:val="-24"/>
        </w:rPr>
        <w:t> </w:t>
      </w:r>
      <w:r>
        <w:rPr/>
        <w:t>Oil-Based</w:t>
      </w:r>
      <w:r>
        <w:rPr>
          <w:spacing w:val="-24"/>
        </w:rPr>
        <w:t> </w:t>
      </w:r>
      <w:r>
        <w:rPr>
          <w:spacing w:val="-3"/>
        </w:rPr>
        <w:t>Polymers</w:t>
      </w:r>
      <w:r>
        <w:rPr>
          <w:spacing w:val="-24"/>
        </w:rPr>
        <w:t> </w:t>
      </w:r>
      <w:r>
        <w:rPr/>
        <w:t>and</w:t>
      </w:r>
      <w:r>
        <w:rPr>
          <w:spacing w:val="-24"/>
        </w:rPr>
        <w:t> </w:t>
      </w:r>
      <w:r>
        <w:rPr/>
        <w:t>their</w:t>
      </w:r>
      <w:r>
        <w:rPr>
          <w:spacing w:val="-24"/>
        </w:rPr>
        <w:t> </w:t>
      </w:r>
      <w:r>
        <w:rPr/>
        <w:t>Use</w:t>
      </w:r>
      <w:r>
        <w:rPr>
          <w:spacing w:val="-24"/>
        </w:rPr>
        <w:t> </w:t>
      </w:r>
      <w:r>
        <w:rPr/>
        <w:t>in</w:t>
      </w:r>
      <w:r>
        <w:rPr>
          <w:spacing w:val="-24"/>
        </w:rPr>
        <w:t> </w:t>
      </w:r>
      <w:r>
        <w:rPr/>
        <w:t>the</w:t>
      </w:r>
      <w:r>
        <w:rPr>
          <w:spacing w:val="-24"/>
        </w:rPr>
        <w:t> </w:t>
      </w:r>
      <w:r>
        <w:rPr/>
        <w:t>Generation</w:t>
      </w:r>
      <w:r>
        <w:rPr>
          <w:spacing w:val="-24"/>
        </w:rPr>
        <w:t> </w:t>
      </w:r>
      <w:r>
        <w:rPr/>
        <w:t>of</w:t>
      </w:r>
      <w:r>
        <w:rPr>
          <w:spacing w:val="-24"/>
        </w:rPr>
        <w:t> </w:t>
      </w:r>
      <w:r>
        <w:rPr/>
        <w:t>Electrically </w:t>
      </w:r>
      <w:r>
        <w:rPr>
          <w:w w:val="95"/>
        </w:rPr>
        <w:t>Conductive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33"/>
          <w:w w:val="95"/>
        </w:rPr>
        <w:t> </w:t>
      </w:r>
      <w:r>
        <w:rPr>
          <w:w w:val="95"/>
        </w:rPr>
        <w:t>Composites”,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Hany</w:t>
      </w:r>
      <w:r>
        <w:rPr>
          <w:spacing w:val="-32"/>
          <w:w w:val="95"/>
        </w:rPr>
        <w:t> </w:t>
      </w:r>
      <w:r>
        <w:rPr>
          <w:w w:val="95"/>
        </w:rPr>
        <w:t>El-Shemy</w:t>
      </w:r>
      <w:r>
        <w:rPr>
          <w:spacing w:val="-32"/>
          <w:w w:val="95"/>
        </w:rPr>
        <w:t> </w:t>
      </w:r>
      <w:r>
        <w:rPr>
          <w:w w:val="95"/>
        </w:rPr>
        <w:t>(ed.),</w:t>
      </w:r>
      <w:r>
        <w:rPr>
          <w:spacing w:val="-32"/>
          <w:w w:val="95"/>
        </w:rPr>
        <w:t> </w:t>
      </w:r>
      <w:r>
        <w:rPr>
          <w:rFonts w:ascii="Times New Roman" w:hAnsi="Times New Roman"/>
          <w:i/>
          <w:w w:val="95"/>
        </w:rPr>
        <w:t>Soybean–Bio-Acttive </w:t>
      </w:r>
      <w:r>
        <w:rPr>
          <w:rFonts w:ascii="Times New Roman" w:hAnsi="Times New Roman"/>
          <w:i/>
        </w:rPr>
        <w:t>Compounds</w:t>
      </w:r>
      <w:r>
        <w:rPr/>
        <w:t>,</w:t>
      </w:r>
      <w:r>
        <w:rPr>
          <w:spacing w:val="-15"/>
        </w:rPr>
        <w:t> </w:t>
      </w:r>
      <w:r>
        <w:rPr>
          <w:w w:val="115"/>
          <w:sz w:val="17"/>
        </w:rPr>
        <w:t>Intech</w:t>
      </w:r>
      <w:r>
        <w:rPr>
          <w:w w:val="115"/>
        </w:rPr>
        <w:t>,</w:t>
      </w:r>
      <w:r>
        <w:rPr>
          <w:spacing w:val="-22"/>
          <w:w w:val="115"/>
        </w:rPr>
        <w:t> </w:t>
      </w:r>
      <w:r>
        <w:rPr/>
        <w:t>Rijeka,</w:t>
      </w:r>
      <w:r>
        <w:rPr>
          <w:spacing w:val="-15"/>
        </w:rPr>
        <w:t> </w:t>
      </w:r>
      <w:r>
        <w:rPr/>
        <w:t>pp.</w:t>
      </w:r>
      <w:r>
        <w:rPr>
          <w:spacing w:val="-15"/>
        </w:rPr>
        <w:t> </w:t>
      </w:r>
      <w:r>
        <w:rPr/>
        <w:t>231-363.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Hernández</w:t>
      </w:r>
      <w:r>
        <w:rPr>
          <w:spacing w:val="-17"/>
        </w:rPr>
        <w:t> </w:t>
      </w:r>
      <w:r>
        <w:rPr/>
        <w:t>López,</w:t>
      </w:r>
      <w:r>
        <w:rPr>
          <w:spacing w:val="-17"/>
        </w:rPr>
        <w:t> </w:t>
      </w:r>
      <w:r>
        <w:rPr/>
        <w:t>S,</w:t>
      </w:r>
      <w:r>
        <w:rPr>
          <w:spacing w:val="-17"/>
        </w:rPr>
        <w:t> </w:t>
      </w:r>
      <w:r>
        <w:rPr/>
        <w:t>E.</w:t>
      </w:r>
      <w:r>
        <w:rPr>
          <w:spacing w:val="-17"/>
        </w:rPr>
        <w:t> </w:t>
      </w:r>
      <w:r>
        <w:rPr/>
        <w:t>Viguerars</w:t>
      </w:r>
      <w:r>
        <w:rPr>
          <w:spacing w:val="-16"/>
        </w:rPr>
        <w:t> </w:t>
      </w:r>
      <w:r>
        <w:rPr/>
        <w:t>Santiago,</w:t>
      </w:r>
      <w:r>
        <w:rPr>
          <w:spacing w:val="-16"/>
        </w:rPr>
        <w:t> </w:t>
      </w:r>
      <w:r>
        <w:rPr/>
        <w:t>M.</w:t>
      </w:r>
      <w:r>
        <w:rPr>
          <w:spacing w:val="-17"/>
        </w:rPr>
        <w:t> </w:t>
      </w:r>
      <w:r>
        <w:rPr/>
        <w:t>Mendoza</w:t>
      </w:r>
      <w:r>
        <w:rPr>
          <w:spacing w:val="-17"/>
        </w:rPr>
        <w:t> </w:t>
      </w:r>
      <w:r>
        <w:rPr/>
        <w:t>Mora,</w:t>
      </w:r>
      <w:r>
        <w:rPr>
          <w:spacing w:val="-17"/>
        </w:rPr>
        <w:t> </w:t>
      </w:r>
      <w:r>
        <w:rPr/>
        <w:t>J.</w:t>
      </w:r>
      <w:r>
        <w:rPr>
          <w:spacing w:val="-17"/>
        </w:rPr>
        <w:t> </w:t>
      </w:r>
      <w:r>
        <w:rPr/>
        <w:t>R.</w:t>
      </w:r>
      <w:r>
        <w:rPr>
          <w:spacing w:val="-17"/>
        </w:rPr>
        <w:t> </w:t>
      </w:r>
      <w:r>
        <w:rPr>
          <w:spacing w:val="-5"/>
        </w:rPr>
        <w:t>Farias</w:t>
      </w:r>
      <w:r>
        <w:rPr>
          <w:spacing w:val="-17"/>
        </w:rPr>
        <w:t> </w:t>
      </w:r>
      <w:r>
        <w:rPr/>
        <w:t>Man- </w:t>
      </w:r>
      <w:r>
        <w:rPr>
          <w:w w:val="95"/>
        </w:rPr>
        <w:t>cilla y E. A. Zaragoza Contreras (2013). “Cellulose-Based </w:t>
      </w:r>
      <w:r>
        <w:rPr>
          <w:spacing w:val="-3"/>
          <w:w w:val="95"/>
        </w:rPr>
        <w:t>Polymer</w:t>
      </w:r>
      <w:r>
        <w:rPr>
          <w:spacing w:val="-31"/>
          <w:w w:val="95"/>
        </w:rPr>
        <w:t> </w:t>
      </w:r>
      <w:r>
        <w:rPr>
          <w:w w:val="95"/>
        </w:rPr>
        <w:t>Composite with Carbon Black forTetrahydrofuran Sensing”, en </w:t>
      </w:r>
      <w:r>
        <w:rPr>
          <w:rFonts w:ascii="Times New Roman" w:hAnsi="Times New Roman"/>
          <w:i/>
          <w:spacing w:val="-5"/>
          <w:w w:val="95"/>
        </w:rPr>
        <w:t>Intter.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3"/>
          <w:w w:val="95"/>
        </w:rPr>
        <w:t>Polymer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 vol </w:t>
      </w:r>
      <w:r>
        <w:rPr/>
        <w:t>2013,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1-7.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Hilker,</w:t>
      </w:r>
      <w:r>
        <w:rPr>
          <w:spacing w:val="-26"/>
        </w:rPr>
        <w:t> </w:t>
      </w:r>
      <w:r>
        <w:rPr/>
        <w:t>D.,</w:t>
      </w:r>
      <w:r>
        <w:rPr>
          <w:spacing w:val="-26"/>
        </w:rPr>
        <w:t> </w:t>
      </w:r>
      <w:r>
        <w:rPr/>
        <w:t>B.</w:t>
      </w:r>
      <w:r>
        <w:rPr>
          <w:spacing w:val="-25"/>
        </w:rPr>
        <w:t> </w:t>
      </w:r>
      <w:r>
        <w:rPr/>
        <w:t>J.</w:t>
      </w:r>
      <w:r>
        <w:rPr>
          <w:spacing w:val="-25"/>
        </w:rPr>
        <w:t> </w:t>
      </w:r>
      <w:r>
        <w:rPr/>
        <w:t>Pruss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H.</w:t>
      </w:r>
      <w:r>
        <w:rPr>
          <w:spacing w:val="-26"/>
        </w:rPr>
        <w:t> </w:t>
      </w:r>
      <w:r>
        <w:rPr/>
        <w:t>J.</w:t>
      </w:r>
      <w:r>
        <w:rPr>
          <w:spacing w:val="-25"/>
        </w:rPr>
        <w:t> </w:t>
      </w:r>
      <w:r>
        <w:rPr>
          <w:spacing w:val="-5"/>
        </w:rPr>
        <w:t>Warnecke</w:t>
      </w:r>
      <w:r>
        <w:rPr>
          <w:spacing w:val="-26"/>
        </w:rPr>
        <w:t> </w:t>
      </w:r>
      <w:r>
        <w:rPr/>
        <w:t>(2001).</w:t>
      </w:r>
      <w:r>
        <w:rPr>
          <w:spacing w:val="-25"/>
        </w:rPr>
        <w:t> </w:t>
      </w:r>
      <w:r>
        <w:rPr/>
        <w:t>“Chemo-Enzymatic</w:t>
      </w:r>
      <w:r>
        <w:rPr>
          <w:spacing w:val="-26"/>
        </w:rPr>
        <w:t> </w:t>
      </w:r>
      <w:r>
        <w:rPr/>
        <w:t>Epoxidation</w:t>
      </w:r>
      <w:r>
        <w:rPr>
          <w:spacing w:val="-25"/>
        </w:rPr>
        <w:t> </w:t>
      </w:r>
      <w:r>
        <w:rPr/>
        <w:t>of Unsaturated</w:t>
      </w:r>
      <w:r>
        <w:rPr>
          <w:spacing w:val="-26"/>
        </w:rPr>
        <w:t> </w:t>
      </w:r>
      <w:r>
        <w:rPr/>
        <w:t>Plant</w:t>
      </w:r>
      <w:r>
        <w:rPr>
          <w:spacing w:val="-26"/>
        </w:rPr>
        <w:t> </w:t>
      </w:r>
      <w:r>
        <w:rPr/>
        <w:t>Oils”,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Chem.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Eng.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Sci.</w:t>
      </w:r>
      <w:r>
        <w:rPr/>
        <w:t>,</w:t>
      </w:r>
      <w:r>
        <w:rPr>
          <w:spacing w:val="-26"/>
        </w:rPr>
        <w:t> </w:t>
      </w:r>
      <w:r>
        <w:rPr/>
        <w:t>vol.</w:t>
      </w:r>
      <w:r>
        <w:rPr>
          <w:spacing w:val="-26"/>
        </w:rPr>
        <w:t> </w:t>
      </w:r>
      <w:r>
        <w:rPr/>
        <w:t>56,</w:t>
      </w:r>
      <w:r>
        <w:rPr>
          <w:spacing w:val="-26"/>
        </w:rPr>
        <w:t> </w:t>
      </w:r>
      <w:r>
        <w:rPr/>
        <w:t>pp.</w:t>
      </w:r>
      <w:r>
        <w:rPr>
          <w:spacing w:val="-26"/>
        </w:rPr>
        <w:t> </w:t>
      </w:r>
      <w:r>
        <w:rPr/>
        <w:t>427-432.</w:t>
      </w:r>
    </w:p>
    <w:p>
      <w:pPr>
        <w:pStyle w:val="BodyText"/>
        <w:spacing w:line="257" w:lineRule="exact"/>
        <w:ind w:left="133"/>
      </w:pPr>
      <w:r>
        <w:rPr>
          <w:w w:val="105"/>
        </w:rPr>
        <w:t>Khot S. N., J. J. Lascala, E. Can, S. S. Morye, G. I. Williams, G. R. Palmese,  S.</w:t>
      </w:r>
    </w:p>
    <w:p>
      <w:pPr>
        <w:pStyle w:val="BodyText"/>
        <w:spacing w:line="242" w:lineRule="auto" w:before="2"/>
        <w:ind w:left="474" w:right="131"/>
        <w:jc w:val="both"/>
      </w:pPr>
      <w:r>
        <w:rPr/>
        <w:t>H. Kusefoglu y R. </w:t>
      </w:r>
      <w:r>
        <w:rPr>
          <w:spacing w:val="-19"/>
        </w:rPr>
        <w:t>P. </w:t>
      </w:r>
      <w:r>
        <w:rPr>
          <w:spacing w:val="-4"/>
        </w:rPr>
        <w:t>Wool </w:t>
      </w:r>
      <w:r>
        <w:rPr/>
        <w:t>(2001). “Development and Applications of </w:t>
      </w:r>
      <w:r>
        <w:rPr>
          <w:spacing w:val="-6"/>
        </w:rPr>
        <w:t>Tri- </w:t>
      </w:r>
      <w:r>
        <w:rPr/>
        <w:t>glyceride-Based</w:t>
      </w:r>
      <w:r>
        <w:rPr>
          <w:spacing w:val="-13"/>
        </w:rPr>
        <w:t> </w:t>
      </w:r>
      <w:r>
        <w:rPr>
          <w:spacing w:val="-3"/>
        </w:rPr>
        <w:t>Polymers</w:t>
      </w:r>
      <w:r>
        <w:rPr>
          <w:spacing w:val="-13"/>
        </w:rPr>
        <w:t> </w:t>
      </w:r>
      <w:r>
        <w:rPr/>
        <w:t>and</w:t>
      </w:r>
      <w:r>
        <w:rPr>
          <w:spacing w:val="-13"/>
        </w:rPr>
        <w:t> </w:t>
      </w:r>
      <w:r>
        <w:rPr/>
        <w:t>Composites”,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Appl.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19"/>
        </w:rPr>
        <w:t> </w:t>
      </w:r>
      <w:r>
        <w:rPr>
          <w:rFonts w:ascii="Times New Roman" w:hAnsi="Times New Roman"/>
          <w:i/>
        </w:rPr>
        <w:t>Sci.</w:t>
      </w:r>
      <w:r>
        <w:rPr/>
        <w:t>,</w:t>
      </w:r>
      <w:r>
        <w:rPr>
          <w:spacing w:val="-13"/>
        </w:rPr>
        <w:t> </w:t>
      </w:r>
      <w:r>
        <w:rPr/>
        <w:t>vol.</w:t>
      </w:r>
      <w:r>
        <w:rPr>
          <w:spacing w:val="-13"/>
        </w:rPr>
        <w:t> </w:t>
      </w:r>
      <w:r>
        <w:rPr/>
        <w:t>82, </w:t>
      </w:r>
      <w:r>
        <w:rPr>
          <w:w w:val="95"/>
        </w:rPr>
        <w:t>pp.</w:t>
      </w:r>
      <w:r>
        <w:rPr>
          <w:spacing w:val="-1"/>
          <w:w w:val="95"/>
        </w:rPr>
        <w:t> </w:t>
      </w:r>
      <w:r>
        <w:rPr>
          <w:w w:val="95"/>
        </w:rPr>
        <w:t>703-723.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46</w:t>
        <w:tab/>
      </w:r>
      <w:r>
        <w:rPr>
          <w:rFonts w:ascii="Times New Roman" w:hAnsi="Times New Roman"/>
          <w:i/>
          <w:w w:val="95"/>
          <w:sz w:val="19"/>
        </w:rPr>
        <w:t>Susana Hernández López y Enrique Vigueras</w:t>
      </w:r>
      <w:r>
        <w:rPr>
          <w:rFonts w:ascii="Times New Roman" w:hAnsi="Times New Roman"/>
          <w:i/>
          <w:spacing w:val="-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Santtiago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right="133"/>
        <w:jc w:val="right"/>
      </w:pPr>
      <w:r>
        <w:rPr>
          <w:w w:val="95"/>
        </w:rPr>
        <w:t>Klaas, M. R.-g. y S. </w:t>
      </w:r>
      <w:r>
        <w:rPr>
          <w:spacing w:val="-3"/>
          <w:w w:val="95"/>
        </w:rPr>
        <w:t>Warwel </w:t>
      </w:r>
      <w:r>
        <w:rPr>
          <w:w w:val="95"/>
        </w:rPr>
        <w:t>(1997). “Lipase-Catalyzed Preparation of </w:t>
      </w:r>
      <w:r>
        <w:rPr>
          <w:spacing w:val="-5"/>
          <w:w w:val="95"/>
        </w:rPr>
        <w:t>Peroxy </w:t>
      </w:r>
      <w:r>
        <w:rPr>
          <w:w w:val="95"/>
        </w:rPr>
        <w:t>Acids</w:t>
      </w:r>
      <w:r>
        <w:rPr>
          <w:spacing w:val="-1"/>
          <w:w w:val="92"/>
        </w:rPr>
        <w:t> </w:t>
      </w:r>
      <w:r>
        <w:rPr>
          <w:w w:val="95"/>
        </w:rPr>
        <w:t>and their use for Epoxidation”, en </w:t>
      </w:r>
      <w:r>
        <w:rPr>
          <w:rFonts w:ascii="Times New Roman" w:hAnsi="Times New Roman"/>
          <w:i/>
          <w:w w:val="95"/>
        </w:rPr>
        <w:t>J. Mol. Cattal</w:t>
      </w:r>
      <w:r>
        <w:rPr>
          <w:w w:val="95"/>
        </w:rPr>
        <w:t>. A, 117, (1997), pp. 311-319.</w:t>
      </w:r>
      <w:r>
        <w:rPr>
          <w:w w:val="91"/>
        </w:rPr>
        <w:t> </w:t>
      </w:r>
      <w:r>
        <w:rPr/>
        <w:t>Klaas, M. R.-gen. y S. </w:t>
      </w:r>
      <w:r>
        <w:rPr>
          <w:spacing w:val="-3"/>
        </w:rPr>
        <w:t>Warwel </w:t>
      </w:r>
      <w:r>
        <w:rPr/>
        <w:t>(1999). “Complete and </w:t>
      </w:r>
      <w:r>
        <w:rPr>
          <w:spacing w:val="-3"/>
        </w:rPr>
        <w:t>Partial </w:t>
      </w:r>
      <w:r>
        <w:rPr/>
        <w:t>Epoxidation of</w:t>
      </w:r>
      <w:r>
        <w:rPr>
          <w:w w:val="95"/>
        </w:rPr>
        <w:t> </w:t>
      </w:r>
      <w:r>
        <w:rPr/>
        <w:t>Plant Oils by Lipase-Catalyzed </w:t>
      </w:r>
      <w:r>
        <w:rPr>
          <w:spacing w:val="-3"/>
        </w:rPr>
        <w:t>Perhydrolysis”, </w:t>
      </w:r>
      <w:r>
        <w:rPr/>
        <w:t>en </w:t>
      </w:r>
      <w:r>
        <w:rPr>
          <w:rFonts w:ascii="Times New Roman" w:hAnsi="Times New Roman"/>
          <w:i/>
        </w:rPr>
        <w:t>Ind. Crops </w:t>
      </w:r>
      <w:r>
        <w:rPr>
          <w:rFonts w:ascii="Times New Roman" w:hAnsi="Times New Roman"/>
          <w:i/>
          <w:spacing w:val="-2"/>
        </w:rPr>
        <w:t>Prod.</w:t>
      </w:r>
      <w:r>
        <w:rPr>
          <w:spacing w:val="-2"/>
        </w:rPr>
        <w:t>, </w:t>
      </w:r>
      <w:r>
        <w:rPr/>
        <w:t>vol. 9,</w:t>
      </w:r>
    </w:p>
    <w:p>
      <w:pPr>
        <w:pStyle w:val="BodyText"/>
        <w:spacing w:line="257" w:lineRule="exact"/>
        <w:ind w:left="474"/>
      </w:pPr>
      <w:r>
        <w:rPr>
          <w:w w:val="95"/>
        </w:rPr>
        <w:t>pp. 125-132.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La Scala, J., y R. P Wool (2002). “The Effect of Fatty Acid Composition on the </w:t>
      </w:r>
      <w:r>
        <w:rPr>
          <w:w w:val="95"/>
        </w:rPr>
        <w:t>Acrylation Kinetics of Epoxidized Triacylglycerols”, en </w:t>
      </w:r>
      <w:r>
        <w:rPr>
          <w:rFonts w:ascii="Times New Roman" w:hAnsi="Times New Roman"/>
          <w:i/>
          <w:w w:val="95"/>
        </w:rPr>
        <w:t>J. Am. Oil Chem. Soc.</w:t>
      </w:r>
      <w:r>
        <w:rPr>
          <w:w w:val="95"/>
        </w:rPr>
        <w:t>, </w:t>
      </w:r>
      <w:r>
        <w:rPr/>
        <w:t>vol. 79, pp. 59-6.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La</w:t>
      </w:r>
      <w:r>
        <w:rPr>
          <w:spacing w:val="-13"/>
        </w:rPr>
        <w:t> </w:t>
      </w:r>
      <w:r>
        <w:rPr/>
        <w:t>Scala,</w:t>
      </w:r>
      <w:r>
        <w:rPr>
          <w:spacing w:val="-13"/>
        </w:rPr>
        <w:t> </w:t>
      </w:r>
      <w:r>
        <w:rPr/>
        <w:t>J.,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R.</w:t>
      </w:r>
      <w:r>
        <w:rPr>
          <w:spacing w:val="-13"/>
        </w:rPr>
        <w:t> </w:t>
      </w:r>
      <w:r>
        <w:rPr>
          <w:spacing w:val="-19"/>
        </w:rPr>
        <w:t>P.</w:t>
      </w:r>
      <w:r>
        <w:rPr>
          <w:spacing w:val="-13"/>
        </w:rPr>
        <w:t> </w:t>
      </w:r>
      <w:r>
        <w:rPr>
          <w:spacing w:val="-4"/>
        </w:rPr>
        <w:t>Wool</w:t>
      </w:r>
      <w:r>
        <w:rPr>
          <w:spacing w:val="-13"/>
        </w:rPr>
        <w:t> </w:t>
      </w:r>
      <w:r>
        <w:rPr/>
        <w:t>(2002).</w:t>
      </w:r>
      <w:r>
        <w:rPr>
          <w:spacing w:val="-13"/>
        </w:rPr>
        <w:t> </w:t>
      </w:r>
      <w:r>
        <w:rPr/>
        <w:t>“Effect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>
          <w:spacing w:val="-8"/>
        </w:rPr>
        <w:t>FA</w:t>
      </w:r>
      <w:r>
        <w:rPr>
          <w:spacing w:val="-13"/>
        </w:rPr>
        <w:t> </w:t>
      </w:r>
      <w:r>
        <w:rPr/>
        <w:t>Composition</w:t>
      </w:r>
      <w:r>
        <w:rPr>
          <w:spacing w:val="-13"/>
        </w:rPr>
        <w:t> </w:t>
      </w:r>
      <w:r>
        <w:rPr/>
        <w:t>in</w:t>
      </w:r>
      <w:r>
        <w:rPr>
          <w:spacing w:val="-13"/>
        </w:rPr>
        <w:t> </w:t>
      </w:r>
      <w:r>
        <w:rPr/>
        <w:t>Epoxidation</w:t>
      </w:r>
      <w:r>
        <w:rPr>
          <w:spacing w:val="-13"/>
        </w:rPr>
        <w:t> </w:t>
      </w:r>
      <w:r>
        <w:rPr/>
        <w:t>Kine- tics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>
          <w:spacing w:val="-4"/>
        </w:rPr>
        <w:t>TAG”,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Am.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Oil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Chem.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Soc.</w:t>
      </w:r>
      <w:r>
        <w:rPr/>
        <w:t>,</w:t>
      </w:r>
      <w:r>
        <w:rPr>
          <w:spacing w:val="-20"/>
        </w:rPr>
        <w:t> </w:t>
      </w:r>
      <w:r>
        <w:rPr/>
        <w:t>vol.</w:t>
      </w:r>
      <w:r>
        <w:rPr>
          <w:spacing w:val="-20"/>
        </w:rPr>
        <w:t> </w:t>
      </w:r>
      <w:r>
        <w:rPr/>
        <w:t>79,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373-378.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La</w:t>
      </w:r>
      <w:r>
        <w:rPr>
          <w:spacing w:val="-31"/>
        </w:rPr>
        <w:t> </w:t>
      </w:r>
      <w:r>
        <w:rPr/>
        <w:t>Scala,</w:t>
      </w:r>
      <w:r>
        <w:rPr>
          <w:spacing w:val="-31"/>
        </w:rPr>
        <w:t> </w:t>
      </w:r>
      <w:r>
        <w:rPr/>
        <w:t>J.,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R.</w:t>
      </w:r>
      <w:r>
        <w:rPr>
          <w:spacing w:val="-31"/>
        </w:rPr>
        <w:t> </w:t>
      </w:r>
      <w:r>
        <w:rPr>
          <w:spacing w:val="-19"/>
        </w:rPr>
        <w:t>P.</w:t>
      </w:r>
      <w:r>
        <w:rPr>
          <w:spacing w:val="-31"/>
        </w:rPr>
        <w:t> </w:t>
      </w:r>
      <w:r>
        <w:rPr>
          <w:spacing w:val="-4"/>
        </w:rPr>
        <w:t>Wool</w:t>
      </w:r>
      <w:r>
        <w:rPr>
          <w:spacing w:val="-31"/>
        </w:rPr>
        <w:t> </w:t>
      </w:r>
      <w:r>
        <w:rPr/>
        <w:t>(2005).</w:t>
      </w:r>
      <w:r>
        <w:rPr>
          <w:spacing w:val="-31"/>
        </w:rPr>
        <w:t> </w:t>
      </w:r>
      <w:r>
        <w:rPr/>
        <w:t>“Properties</w:t>
      </w:r>
      <w:r>
        <w:rPr>
          <w:spacing w:val="-32"/>
        </w:rPr>
        <w:t> </w:t>
      </w:r>
      <w:r>
        <w:rPr/>
        <w:t>Analysis</w:t>
      </w:r>
      <w:r>
        <w:rPr>
          <w:spacing w:val="-31"/>
        </w:rPr>
        <w:t> </w:t>
      </w:r>
      <w:r>
        <w:rPr/>
        <w:t>of</w:t>
      </w:r>
      <w:r>
        <w:rPr>
          <w:spacing w:val="-31"/>
        </w:rPr>
        <w:t> </w:t>
      </w:r>
      <w:r>
        <w:rPr/>
        <w:t>Triglyceride-Based</w:t>
      </w:r>
      <w:r>
        <w:rPr>
          <w:spacing w:val="-31"/>
        </w:rPr>
        <w:t> </w:t>
      </w:r>
      <w:r>
        <w:rPr/>
        <w:t>Ther- </w:t>
      </w:r>
      <w:r>
        <w:rPr>
          <w:w w:val="95"/>
        </w:rPr>
        <w:t>mosets”, en </w:t>
      </w:r>
      <w:r>
        <w:rPr>
          <w:rFonts w:ascii="Times New Roman" w:hAnsi="Times New Roman"/>
          <w:i/>
          <w:spacing w:val="-3"/>
          <w:w w:val="95"/>
        </w:rPr>
        <w:t>Polymer</w:t>
      </w:r>
      <w:r>
        <w:rPr>
          <w:spacing w:val="-3"/>
          <w:w w:val="95"/>
        </w:rPr>
        <w:t>, </w:t>
      </w:r>
      <w:r>
        <w:rPr>
          <w:w w:val="95"/>
        </w:rPr>
        <w:t>vol. 46, pp.</w:t>
      </w:r>
      <w:r>
        <w:rPr>
          <w:spacing w:val="-15"/>
          <w:w w:val="95"/>
        </w:rPr>
        <w:t> </w:t>
      </w:r>
      <w:r>
        <w:rPr>
          <w:w w:val="95"/>
        </w:rPr>
        <w:t>61-69.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Li,</w:t>
      </w:r>
      <w:r>
        <w:rPr>
          <w:spacing w:val="-20"/>
        </w:rPr>
        <w:t> </w:t>
      </w:r>
      <w:r>
        <w:rPr>
          <w:spacing w:val="-9"/>
        </w:rPr>
        <w:t>F.,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>
          <w:spacing w:val="-17"/>
        </w:rPr>
        <w:t>V.</w:t>
      </w:r>
      <w:r>
        <w:rPr>
          <w:spacing w:val="-20"/>
        </w:rPr>
        <w:t> </w:t>
      </w:r>
      <w:r>
        <w:rPr/>
        <w:t>Hanson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R.</w:t>
      </w:r>
      <w:r>
        <w:rPr>
          <w:spacing w:val="-20"/>
        </w:rPr>
        <w:t> </w:t>
      </w:r>
      <w:r>
        <w:rPr/>
        <w:t>C.</w:t>
      </w:r>
      <w:r>
        <w:rPr>
          <w:spacing w:val="-20"/>
        </w:rPr>
        <w:t> </w:t>
      </w:r>
      <w:r>
        <w:rPr/>
        <w:t>Larock</w:t>
      </w:r>
      <w:r>
        <w:rPr>
          <w:spacing w:val="-20"/>
        </w:rPr>
        <w:t> </w:t>
      </w:r>
      <w:r>
        <w:rPr/>
        <w:t>(2001).</w:t>
      </w:r>
      <w:r>
        <w:rPr>
          <w:spacing w:val="-20"/>
        </w:rPr>
        <w:t> </w:t>
      </w:r>
      <w:r>
        <w:rPr/>
        <w:t>“Soybean</w:t>
      </w:r>
      <w:r>
        <w:rPr>
          <w:spacing w:val="-21"/>
        </w:rPr>
        <w:t> </w:t>
      </w:r>
      <w:r>
        <w:rPr/>
        <w:t>Oil-Styrene-Divinylbenzene </w:t>
      </w:r>
      <w:r>
        <w:rPr>
          <w:w w:val="95"/>
        </w:rPr>
        <w:t>Thermosetting</w:t>
      </w:r>
      <w:r>
        <w:rPr>
          <w:spacing w:val="-17"/>
          <w:w w:val="95"/>
        </w:rPr>
        <w:t> </w:t>
      </w:r>
      <w:r>
        <w:rPr>
          <w:w w:val="95"/>
        </w:rPr>
        <w:t>Polymers:</w:t>
      </w:r>
      <w:r>
        <w:rPr>
          <w:spacing w:val="-18"/>
          <w:w w:val="95"/>
        </w:rPr>
        <w:t> </w:t>
      </w:r>
      <w:r>
        <w:rPr>
          <w:w w:val="95"/>
        </w:rPr>
        <w:t>Synthesis,</w:t>
      </w:r>
      <w:r>
        <w:rPr>
          <w:spacing w:val="-17"/>
          <w:w w:val="95"/>
        </w:rPr>
        <w:t> </w:t>
      </w:r>
      <w:r>
        <w:rPr>
          <w:w w:val="95"/>
        </w:rPr>
        <w:t>Structure,</w:t>
      </w:r>
      <w:r>
        <w:rPr>
          <w:spacing w:val="-18"/>
          <w:w w:val="95"/>
        </w:rPr>
        <w:t> </w:t>
      </w:r>
      <w:r>
        <w:rPr>
          <w:w w:val="95"/>
        </w:rPr>
        <w:t>Properties</w:t>
      </w:r>
      <w:r>
        <w:rPr>
          <w:spacing w:val="-18"/>
          <w:w w:val="95"/>
        </w:rPr>
        <w:t> </w:t>
      </w:r>
      <w:r>
        <w:rPr>
          <w:w w:val="95"/>
        </w:rPr>
        <w:t>and</w:t>
      </w:r>
      <w:r>
        <w:rPr>
          <w:spacing w:val="-18"/>
          <w:w w:val="95"/>
        </w:rPr>
        <w:t> </w:t>
      </w:r>
      <w:r>
        <w:rPr>
          <w:w w:val="95"/>
        </w:rPr>
        <w:t>their</w:t>
      </w:r>
      <w:r>
        <w:rPr>
          <w:spacing w:val="-18"/>
          <w:w w:val="95"/>
        </w:rPr>
        <w:t> </w:t>
      </w:r>
      <w:r>
        <w:rPr>
          <w:w w:val="95"/>
        </w:rPr>
        <w:t>Relation- ships”, en </w:t>
      </w:r>
      <w:r>
        <w:rPr>
          <w:rFonts w:ascii="Times New Roman" w:hAnsi="Times New Roman"/>
          <w:i/>
          <w:spacing w:val="-3"/>
          <w:w w:val="95"/>
        </w:rPr>
        <w:t>Polymer</w:t>
      </w:r>
      <w:r>
        <w:rPr>
          <w:spacing w:val="-3"/>
          <w:w w:val="95"/>
        </w:rPr>
        <w:t>, </w:t>
      </w:r>
      <w:r>
        <w:rPr>
          <w:w w:val="95"/>
        </w:rPr>
        <w:t>vol. 42, pp.</w:t>
      </w:r>
      <w:r>
        <w:rPr>
          <w:spacing w:val="-16"/>
          <w:w w:val="95"/>
        </w:rPr>
        <w:t> </w:t>
      </w:r>
      <w:r>
        <w:rPr>
          <w:w w:val="95"/>
        </w:rPr>
        <w:t>1567-1579.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Li, F., A. Perrenoud y R. C. Larock (2001). “Thermophysical and Mechanical </w:t>
      </w:r>
      <w:r>
        <w:rPr>
          <w:w w:val="95"/>
        </w:rPr>
        <w:t>Properties of Novel Polymers Prepared by the Cationic Copolymerization of Fish, Styrene and Divinylbenzene”, en </w:t>
      </w:r>
      <w:r>
        <w:rPr>
          <w:rFonts w:ascii="Times New Roman" w:hAnsi="Times New Roman"/>
          <w:i/>
          <w:w w:val="95"/>
        </w:rPr>
        <w:t>Polymer</w:t>
      </w:r>
      <w:r>
        <w:rPr>
          <w:w w:val="95"/>
        </w:rPr>
        <w:t>, vol. 42, pp. 10133-10145.</w:t>
      </w:r>
    </w:p>
    <w:p>
      <w:pPr>
        <w:pStyle w:val="BodyText"/>
        <w:spacing w:line="257" w:lineRule="exact"/>
        <w:ind w:left="133"/>
      </w:pPr>
      <w:r>
        <w:rPr/>
        <w:t>Li,</w:t>
      </w:r>
      <w:r>
        <w:rPr>
          <w:spacing w:val="-23"/>
        </w:rPr>
        <w:t> </w:t>
      </w:r>
      <w:r>
        <w:rPr>
          <w:spacing w:val="-13"/>
        </w:rPr>
        <w:t>F.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R.</w:t>
      </w:r>
      <w:r>
        <w:rPr>
          <w:spacing w:val="-23"/>
        </w:rPr>
        <w:t> </w:t>
      </w:r>
      <w:r>
        <w:rPr/>
        <w:t>C.</w:t>
      </w:r>
      <w:r>
        <w:rPr>
          <w:spacing w:val="-23"/>
        </w:rPr>
        <w:t> </w:t>
      </w:r>
      <w:r>
        <w:rPr/>
        <w:t>Larock</w:t>
      </w:r>
      <w:r>
        <w:rPr>
          <w:spacing w:val="-23"/>
        </w:rPr>
        <w:t> </w:t>
      </w:r>
      <w:r>
        <w:rPr/>
        <w:t>(2002).</w:t>
      </w:r>
      <w:r>
        <w:rPr>
          <w:spacing w:val="-23"/>
        </w:rPr>
        <w:t> </w:t>
      </w:r>
      <w:r>
        <w:rPr/>
        <w:t>“Novel</w:t>
      </w:r>
      <w:r>
        <w:rPr>
          <w:spacing w:val="-23"/>
        </w:rPr>
        <w:t> </w:t>
      </w:r>
      <w:r>
        <w:rPr/>
        <w:t>Polymeric</w:t>
      </w:r>
      <w:r>
        <w:rPr>
          <w:spacing w:val="-24"/>
        </w:rPr>
        <w:t> </w:t>
      </w:r>
      <w:r>
        <w:rPr/>
        <w:t>Materials</w:t>
      </w:r>
      <w:r>
        <w:rPr>
          <w:spacing w:val="-23"/>
        </w:rPr>
        <w:t> </w:t>
      </w:r>
      <w:r>
        <w:rPr/>
        <w:t>from</w:t>
      </w:r>
      <w:r>
        <w:rPr>
          <w:spacing w:val="-23"/>
        </w:rPr>
        <w:t> </w:t>
      </w:r>
      <w:r>
        <w:rPr/>
        <w:t>Biological</w:t>
      </w:r>
      <w:r>
        <w:rPr>
          <w:spacing w:val="-23"/>
        </w:rPr>
        <w:t> </w:t>
      </w:r>
      <w:r>
        <w:rPr/>
        <w:t>Oils”,</w:t>
      </w:r>
      <w:r>
        <w:rPr>
          <w:spacing w:val="-23"/>
        </w:rPr>
        <w:t> </w:t>
      </w:r>
      <w:r>
        <w:rPr/>
        <w:t>en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sz w:val="22"/>
        </w:rPr>
        <w:t>J. Polym. Environ.</w:t>
      </w:r>
      <w:r>
        <w:rPr>
          <w:sz w:val="22"/>
        </w:rPr>
        <w:t>, vol. 10, pp. 59-67.</w:t>
      </w:r>
    </w:p>
    <w:p>
      <w:pPr>
        <w:pStyle w:val="BodyText"/>
        <w:spacing w:line="242" w:lineRule="auto" w:before="2"/>
        <w:ind w:left="474" w:right="132" w:hanging="341"/>
        <w:jc w:val="both"/>
      </w:pPr>
      <w:r>
        <w:rPr/>
        <w:t>Li,</w:t>
      </w:r>
      <w:r>
        <w:rPr>
          <w:spacing w:val="-34"/>
        </w:rPr>
        <w:t> </w:t>
      </w:r>
      <w:r>
        <w:rPr>
          <w:spacing w:val="-9"/>
        </w:rPr>
        <w:t>F.,</w:t>
      </w:r>
      <w:r>
        <w:rPr>
          <w:spacing w:val="-34"/>
        </w:rPr>
        <w:t> </w:t>
      </w:r>
      <w:r>
        <w:rPr/>
        <w:t>A.</w:t>
      </w:r>
      <w:r>
        <w:rPr>
          <w:spacing w:val="-34"/>
        </w:rPr>
        <w:t> </w:t>
      </w:r>
      <w:r>
        <w:rPr>
          <w:spacing w:val="-4"/>
        </w:rPr>
        <w:t>Perrenoud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R.</w:t>
      </w:r>
      <w:r>
        <w:rPr>
          <w:spacing w:val="-34"/>
        </w:rPr>
        <w:t> </w:t>
      </w:r>
      <w:r>
        <w:rPr/>
        <w:t>C.</w:t>
      </w:r>
      <w:r>
        <w:rPr>
          <w:spacing w:val="-34"/>
        </w:rPr>
        <w:t> </w:t>
      </w:r>
      <w:r>
        <w:rPr/>
        <w:t>Larock</w:t>
      </w:r>
      <w:r>
        <w:rPr>
          <w:spacing w:val="-34"/>
        </w:rPr>
        <w:t> </w:t>
      </w:r>
      <w:r>
        <w:rPr/>
        <w:t>(2011).</w:t>
      </w:r>
      <w:r>
        <w:rPr>
          <w:spacing w:val="-34"/>
        </w:rPr>
        <w:t> </w:t>
      </w:r>
      <w:r>
        <w:rPr/>
        <w:t>“Thermophysical</w:t>
      </w:r>
      <w:r>
        <w:rPr>
          <w:spacing w:val="-34"/>
        </w:rPr>
        <w:t> </w:t>
      </w:r>
      <w:r>
        <w:rPr/>
        <w:t>and</w:t>
      </w:r>
      <w:r>
        <w:rPr>
          <w:spacing w:val="-34"/>
        </w:rPr>
        <w:t> </w:t>
      </w:r>
      <w:r>
        <w:rPr/>
        <w:t>Mechanical</w:t>
      </w:r>
      <w:r>
        <w:rPr>
          <w:spacing w:val="-34"/>
        </w:rPr>
        <w:t> </w:t>
      </w:r>
      <w:r>
        <w:rPr>
          <w:spacing w:val="-3"/>
        </w:rPr>
        <w:t>Prop- </w:t>
      </w:r>
      <w:r>
        <w:rPr/>
        <w:t>erties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/>
        <w:t>Novel</w:t>
      </w:r>
      <w:r>
        <w:rPr>
          <w:spacing w:val="-26"/>
        </w:rPr>
        <w:t> </w:t>
      </w:r>
      <w:r>
        <w:rPr>
          <w:spacing w:val="-3"/>
        </w:rPr>
        <w:t>Polymers</w:t>
      </w:r>
      <w:r>
        <w:rPr>
          <w:spacing w:val="-26"/>
        </w:rPr>
        <w:t> </w:t>
      </w:r>
      <w:r>
        <w:rPr>
          <w:spacing w:val="-3"/>
        </w:rPr>
        <w:t>Prepared</w:t>
      </w:r>
      <w:r>
        <w:rPr>
          <w:spacing w:val="-26"/>
        </w:rPr>
        <w:t> </w:t>
      </w:r>
      <w:r>
        <w:rPr/>
        <w:t>by</w:t>
      </w:r>
      <w:r>
        <w:rPr>
          <w:spacing w:val="-26"/>
        </w:rPr>
        <w:t> </w:t>
      </w:r>
      <w:r>
        <w:rPr/>
        <w:t>the</w:t>
      </w:r>
      <w:r>
        <w:rPr>
          <w:spacing w:val="-26"/>
        </w:rPr>
        <w:t> </w:t>
      </w:r>
      <w:r>
        <w:rPr/>
        <w:t>Cationic</w:t>
      </w:r>
      <w:r>
        <w:rPr>
          <w:spacing w:val="-26"/>
        </w:rPr>
        <w:t> </w:t>
      </w:r>
      <w:r>
        <w:rPr/>
        <w:t>Copolymerization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>
          <w:spacing w:val="-5"/>
        </w:rPr>
        <w:t>Fish </w:t>
      </w:r>
      <w:r>
        <w:rPr>
          <w:w w:val="95"/>
        </w:rPr>
        <w:t>oils,</w:t>
      </w:r>
      <w:r>
        <w:rPr>
          <w:spacing w:val="-6"/>
          <w:w w:val="95"/>
        </w:rPr>
        <w:t> </w:t>
      </w:r>
      <w:r>
        <w:rPr>
          <w:w w:val="95"/>
        </w:rPr>
        <w:t>Styrene</w:t>
      </w:r>
      <w:r>
        <w:rPr>
          <w:spacing w:val="-6"/>
          <w:w w:val="95"/>
        </w:rPr>
        <w:t>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Divinylbenzene”,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Polymer</w:t>
      </w:r>
      <w:r>
        <w:rPr>
          <w:spacing w:val="-3"/>
          <w:w w:val="95"/>
        </w:rPr>
        <w:t>,</w:t>
      </w:r>
      <w:r>
        <w:rPr>
          <w:spacing w:val="-6"/>
          <w:w w:val="95"/>
        </w:rPr>
        <w:t> </w:t>
      </w:r>
      <w:r>
        <w:rPr>
          <w:w w:val="95"/>
        </w:rPr>
        <w:t>vol.</w:t>
      </w:r>
      <w:r>
        <w:rPr>
          <w:spacing w:val="-6"/>
          <w:w w:val="95"/>
        </w:rPr>
        <w:t> </w:t>
      </w:r>
      <w:r>
        <w:rPr>
          <w:w w:val="95"/>
        </w:rPr>
        <w:t>42,</w:t>
      </w:r>
      <w:r>
        <w:rPr>
          <w:spacing w:val="-6"/>
          <w:w w:val="95"/>
        </w:rPr>
        <w:t> </w:t>
      </w:r>
      <w:r>
        <w:rPr>
          <w:w w:val="95"/>
        </w:rPr>
        <w:t>pp.</w:t>
      </w:r>
      <w:r>
        <w:rPr>
          <w:spacing w:val="-6"/>
          <w:w w:val="95"/>
        </w:rPr>
        <w:t> </w:t>
      </w:r>
      <w:r>
        <w:rPr>
          <w:w w:val="95"/>
        </w:rPr>
        <w:t>10133-10145.</w:t>
      </w:r>
    </w:p>
    <w:p>
      <w:pPr>
        <w:spacing w:line="242" w:lineRule="auto" w:before="0"/>
        <w:ind w:left="474" w:right="133" w:hanging="340"/>
        <w:jc w:val="both"/>
        <w:rPr>
          <w:sz w:val="22"/>
        </w:rPr>
      </w:pPr>
      <w:r>
        <w:rPr>
          <w:w w:val="95"/>
          <w:sz w:val="22"/>
        </w:rPr>
        <w:t>López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Téllez,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(2008).</w:t>
      </w:r>
      <w:r>
        <w:rPr>
          <w:spacing w:val="-1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Modificación</w:t>
      </w:r>
      <w:r>
        <w:rPr>
          <w:rFonts w:ascii="Times New Roman" w:hAnsi="Times New Roman"/>
          <w:i/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química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aceitte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linaza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para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2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obttención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polímeros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procesables,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w w:val="95"/>
          <w:sz w:val="22"/>
        </w:rPr>
        <w:t>tesis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obtener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grado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Maestro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Materiales,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22"/>
          <w:sz w:val="22"/>
        </w:rPr>
        <w:t> </w:t>
      </w:r>
      <w:r>
        <w:rPr>
          <w:spacing w:val="-4"/>
          <w:sz w:val="22"/>
        </w:rPr>
        <w:t>Toluca.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López Téllez, G., E. Vigueras Santiago, S. Hernández López, B. Bilyeu (2008). </w:t>
      </w:r>
      <w:r>
        <w:rPr>
          <w:w w:val="95"/>
        </w:rPr>
        <w:t>“Synthesis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Thermal</w:t>
      </w:r>
      <w:r>
        <w:rPr>
          <w:spacing w:val="-9"/>
          <w:w w:val="95"/>
        </w:rPr>
        <w:t> </w:t>
      </w:r>
      <w:r>
        <w:rPr>
          <w:w w:val="95"/>
        </w:rPr>
        <w:t>Crosslinking</w:t>
      </w:r>
      <w:r>
        <w:rPr>
          <w:spacing w:val="-10"/>
          <w:w w:val="95"/>
        </w:rPr>
        <w:t> </w:t>
      </w:r>
      <w:r>
        <w:rPr>
          <w:w w:val="95"/>
        </w:rPr>
        <w:t>Study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Partially</w:t>
      </w:r>
      <w:r>
        <w:rPr>
          <w:spacing w:val="-9"/>
          <w:w w:val="95"/>
        </w:rPr>
        <w:t> </w:t>
      </w:r>
      <w:r>
        <w:rPr>
          <w:w w:val="95"/>
        </w:rPr>
        <w:t>Aminated</w:t>
      </w:r>
      <w:r>
        <w:rPr>
          <w:spacing w:val="-9"/>
          <w:w w:val="95"/>
        </w:rPr>
        <w:t> </w:t>
      </w:r>
      <w:r>
        <w:rPr>
          <w:w w:val="95"/>
        </w:rPr>
        <w:t>Epoxidized Linseed</w:t>
      </w:r>
      <w:r>
        <w:rPr>
          <w:spacing w:val="-10"/>
          <w:w w:val="95"/>
        </w:rPr>
        <w:t> </w:t>
      </w:r>
      <w:r>
        <w:rPr>
          <w:w w:val="95"/>
        </w:rPr>
        <w:t>Oil”,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Designed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Monomers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Polymers,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w w:val="95"/>
        </w:rPr>
        <w:t>vol.</w:t>
      </w:r>
      <w:r>
        <w:rPr>
          <w:spacing w:val="-10"/>
          <w:w w:val="95"/>
        </w:rPr>
        <w:t> </w:t>
      </w:r>
      <w:r>
        <w:rPr>
          <w:w w:val="95"/>
        </w:rPr>
        <w:t>11,</w:t>
      </w:r>
      <w:r>
        <w:rPr>
          <w:spacing w:val="-10"/>
          <w:w w:val="95"/>
        </w:rPr>
        <w:t> </w:t>
      </w:r>
      <w:r>
        <w:rPr>
          <w:w w:val="95"/>
        </w:rPr>
        <w:t>pp.</w:t>
      </w:r>
      <w:r>
        <w:rPr>
          <w:spacing w:val="-10"/>
          <w:w w:val="95"/>
        </w:rPr>
        <w:t> </w:t>
      </w:r>
      <w:r>
        <w:rPr>
          <w:w w:val="95"/>
        </w:rPr>
        <w:t>435-445.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López</w:t>
      </w:r>
      <w:r>
        <w:rPr>
          <w:spacing w:val="-16"/>
        </w:rPr>
        <w:t> </w:t>
      </w:r>
      <w:r>
        <w:rPr/>
        <w:t>Téllez</w:t>
      </w:r>
      <w:r>
        <w:rPr>
          <w:spacing w:val="-16"/>
        </w:rPr>
        <w:t> </w:t>
      </w:r>
      <w:r>
        <w:rPr/>
        <w:t>G.,</w:t>
      </w:r>
      <w:r>
        <w:rPr>
          <w:spacing w:val="-16"/>
        </w:rPr>
        <w:t> </w:t>
      </w:r>
      <w:r>
        <w:rPr/>
        <w:t>E.</w:t>
      </w:r>
      <w:r>
        <w:rPr>
          <w:spacing w:val="-16"/>
        </w:rPr>
        <w:t> </w:t>
      </w:r>
      <w:r>
        <w:rPr/>
        <w:t>Vigueras</w:t>
      </w:r>
      <w:r>
        <w:rPr>
          <w:spacing w:val="-16"/>
        </w:rPr>
        <w:t> </w:t>
      </w:r>
      <w:r>
        <w:rPr/>
        <w:t>Santiago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S.</w:t>
      </w:r>
      <w:r>
        <w:rPr>
          <w:spacing w:val="-16"/>
        </w:rPr>
        <w:t> </w:t>
      </w:r>
      <w:r>
        <w:rPr/>
        <w:t>Hernández</w:t>
      </w:r>
      <w:r>
        <w:rPr>
          <w:spacing w:val="-16"/>
        </w:rPr>
        <w:t> </w:t>
      </w:r>
      <w:r>
        <w:rPr/>
        <w:t>López</w:t>
      </w:r>
      <w:r>
        <w:rPr>
          <w:spacing w:val="-16"/>
        </w:rPr>
        <w:t> </w:t>
      </w:r>
      <w:r>
        <w:rPr/>
        <w:t>(2009).</w:t>
      </w:r>
      <w:r>
        <w:rPr>
          <w:spacing w:val="-16"/>
        </w:rPr>
        <w:t> </w:t>
      </w:r>
      <w:r>
        <w:rPr/>
        <w:t>“Characte- rization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Linseed</w:t>
      </w:r>
      <w:r>
        <w:rPr>
          <w:spacing w:val="-8"/>
        </w:rPr>
        <w:t> </w:t>
      </w:r>
      <w:r>
        <w:rPr/>
        <w:t>Oil</w:t>
      </w:r>
      <w:r>
        <w:rPr>
          <w:spacing w:val="-8"/>
        </w:rPr>
        <w:t> </w:t>
      </w:r>
      <w:r>
        <w:rPr/>
        <w:t>Epoxidized</w:t>
      </w:r>
      <w:r>
        <w:rPr>
          <w:spacing w:val="-8"/>
        </w:rPr>
        <w:t> </w:t>
      </w:r>
      <w:r>
        <w:rPr/>
        <w:t>at</w:t>
      </w:r>
      <w:r>
        <w:rPr>
          <w:spacing w:val="-8"/>
        </w:rPr>
        <w:t> </w:t>
      </w:r>
      <w:r>
        <w:rPr/>
        <w:t>Different</w:t>
      </w:r>
      <w:r>
        <w:rPr>
          <w:spacing w:val="-8"/>
        </w:rPr>
        <w:t> </w:t>
      </w:r>
      <w:r>
        <w:rPr>
          <w:spacing w:val="-3"/>
        </w:rPr>
        <w:t>Percentages”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>
          <w:rFonts w:ascii="Times New Roman" w:hAnsi="Times New Roman"/>
          <w:i/>
        </w:rPr>
        <w:t>Sup.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</w:rPr>
        <w:t>y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spacing w:val="-6"/>
        </w:rPr>
        <w:t>Vac</w:t>
      </w:r>
      <w:r>
        <w:rPr>
          <w:spacing w:val="-6"/>
        </w:rPr>
        <w:t>., </w:t>
      </w:r>
      <w:r>
        <w:rPr/>
        <w:t>vol.</w:t>
      </w:r>
      <w:r>
        <w:rPr>
          <w:spacing w:val="-15"/>
        </w:rPr>
        <w:t> </w:t>
      </w:r>
      <w:r>
        <w:rPr/>
        <w:t>22,</w:t>
      </w:r>
      <w:r>
        <w:rPr>
          <w:spacing w:val="-15"/>
        </w:rPr>
        <w:t> </w:t>
      </w:r>
      <w:r>
        <w:rPr/>
        <w:t>pp.</w:t>
      </w:r>
      <w:r>
        <w:rPr>
          <w:spacing w:val="-15"/>
        </w:rPr>
        <w:t> </w:t>
      </w:r>
      <w:r>
        <w:rPr/>
        <w:t>6-10.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Martín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Campo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López,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(2006).</w:t>
      </w:r>
      <w:r>
        <w:rPr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Polimerización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vía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radiación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gamma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aceitte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 </w:t>
      </w:r>
      <w:r>
        <w:rPr>
          <w:rFonts w:ascii="Times New Roman" w:hAnsi="Times New Roman"/>
          <w:i/>
          <w:w w:val="90"/>
          <w:sz w:val="22"/>
        </w:rPr>
        <w:t>soya: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caractterización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morfológica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esttructtural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tesis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obtener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Licenciatura </w:t>
      </w:r>
      <w:r>
        <w:rPr>
          <w:sz w:val="22"/>
        </w:rPr>
        <w:t>en Ingeniero Químico,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23"/>
          <w:sz w:val="22"/>
        </w:rPr>
        <w:t> </w:t>
      </w:r>
      <w:r>
        <w:rPr>
          <w:spacing w:val="-4"/>
          <w:sz w:val="22"/>
        </w:rPr>
        <w:t>Toluca.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4"/>
        </w:rPr>
        <w:t>Meier, </w:t>
      </w:r>
      <w:r>
        <w:rPr/>
        <w:t>M. A. R., J. O. Metzger y U. S. Schubert (2007). “Plant Oil Renewable </w:t>
      </w:r>
      <w:r>
        <w:rPr>
          <w:w w:val="95"/>
        </w:rPr>
        <w:t>Resources</w:t>
      </w:r>
      <w:r>
        <w:rPr>
          <w:spacing w:val="-3"/>
          <w:w w:val="95"/>
        </w:rPr>
        <w:t> </w:t>
      </w:r>
      <w:r>
        <w:rPr>
          <w:w w:val="95"/>
        </w:rPr>
        <w:t>as</w:t>
      </w:r>
      <w:r>
        <w:rPr>
          <w:spacing w:val="-3"/>
          <w:w w:val="95"/>
        </w:rPr>
        <w:t> </w:t>
      </w:r>
      <w:r>
        <w:rPr>
          <w:w w:val="95"/>
        </w:rPr>
        <w:t>Green</w:t>
      </w:r>
      <w:r>
        <w:rPr>
          <w:spacing w:val="-3"/>
          <w:w w:val="95"/>
        </w:rPr>
        <w:t> </w:t>
      </w:r>
      <w:r>
        <w:rPr>
          <w:w w:val="95"/>
        </w:rPr>
        <w:t>Alternatives</w:t>
      </w:r>
      <w:r>
        <w:rPr>
          <w:spacing w:val="-3"/>
          <w:w w:val="95"/>
        </w:rPr>
        <w:t> </w:t>
      </w:r>
      <w:r>
        <w:rPr>
          <w:w w:val="95"/>
        </w:rPr>
        <w:t>in</w:t>
      </w:r>
      <w:r>
        <w:rPr>
          <w:spacing w:val="-3"/>
          <w:w w:val="95"/>
        </w:rPr>
        <w:t> Polymer</w:t>
      </w:r>
      <w:r>
        <w:rPr>
          <w:spacing w:val="-4"/>
          <w:w w:val="95"/>
        </w:rPr>
        <w:t> </w:t>
      </w:r>
      <w:r>
        <w:rPr>
          <w:w w:val="95"/>
        </w:rPr>
        <w:t>Science”,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Soc.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Rev.</w:t>
      </w:r>
      <w:r>
        <w:rPr>
          <w:spacing w:val="-4"/>
          <w:w w:val="95"/>
        </w:rPr>
        <w:t>,</w:t>
      </w:r>
      <w:r>
        <w:rPr>
          <w:spacing w:val="-3"/>
          <w:w w:val="95"/>
        </w:rPr>
        <w:t> </w:t>
      </w:r>
      <w:r>
        <w:rPr>
          <w:w w:val="95"/>
        </w:rPr>
        <w:t>vol. 36, pp.</w:t>
      </w:r>
      <w:r>
        <w:rPr>
          <w:spacing w:val="-4"/>
          <w:w w:val="95"/>
        </w:rPr>
        <w:t> </w:t>
      </w:r>
      <w:r>
        <w:rPr>
          <w:w w:val="95"/>
        </w:rPr>
        <w:t>1788-1802.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3396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Bioresinas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derivadas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2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natturales…</w:t>
        <w:tab/>
      </w:r>
      <w:r>
        <w:rPr>
          <w:sz w:val="19"/>
        </w:rPr>
        <w:t>47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Mendoza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Mora,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(2013).</w:t>
      </w:r>
      <w:r>
        <w:rPr>
          <w:spacing w:val="-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Evaluación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capacidad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sensado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un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compuestto </w:t>
      </w:r>
      <w:r>
        <w:rPr>
          <w:rFonts w:ascii="Times New Roman" w:hAnsi="Times New Roman"/>
          <w:i/>
          <w:w w:val="90"/>
          <w:sz w:val="22"/>
        </w:rPr>
        <w:t>polimérico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base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celulosa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modificada</w:t>
      </w:r>
      <w:r>
        <w:rPr>
          <w:rFonts w:ascii="Times New Roman" w:hAnsi="Times New Roman"/>
          <w:i/>
          <w:spacing w:val="-16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negro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carbono,</w:t>
      </w:r>
      <w:r>
        <w:rPr>
          <w:rFonts w:ascii="Times New Roman" w:hAnsi="Times New Roman"/>
          <w:i/>
          <w:spacing w:val="-17"/>
          <w:w w:val="90"/>
          <w:sz w:val="22"/>
        </w:rPr>
        <w:t> </w:t>
      </w:r>
      <w:r>
        <w:rPr>
          <w:w w:val="90"/>
          <w:sz w:val="22"/>
        </w:rPr>
        <w:t>tesis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para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obtener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Licen- </w:t>
      </w:r>
      <w:r>
        <w:rPr>
          <w:sz w:val="22"/>
        </w:rPr>
        <w:t>ciatura en Ingeniero Químico,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Mercado </w:t>
      </w:r>
      <w:r>
        <w:rPr>
          <w:spacing w:val="-3"/>
          <w:w w:val="90"/>
          <w:sz w:val="22"/>
        </w:rPr>
        <w:t>Posadas, </w:t>
      </w:r>
      <w:r>
        <w:rPr>
          <w:w w:val="90"/>
          <w:sz w:val="22"/>
        </w:rPr>
        <w:t>J. (2006). </w:t>
      </w:r>
      <w:r>
        <w:rPr>
          <w:rFonts w:ascii="Times New Roman" w:hAnsi="Times New Roman"/>
          <w:i/>
          <w:w w:val="90"/>
          <w:sz w:val="22"/>
        </w:rPr>
        <w:t>Obttención de copolímeros de aceitte de soya epóxico-acri- </w:t>
      </w:r>
      <w:r>
        <w:rPr>
          <w:rFonts w:ascii="Times New Roman" w:hAnsi="Times New Roman"/>
          <w:i/>
          <w:w w:val="95"/>
          <w:sz w:val="22"/>
        </w:rPr>
        <w:t>lattado</w:t>
      </w:r>
      <w:r>
        <w:rPr>
          <w:rFonts w:ascii="Times New Roman" w:hAnsi="Times New Roman"/>
          <w:i/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para</w:t>
      </w:r>
      <w:r>
        <w:rPr>
          <w:rFonts w:ascii="Times New Roman" w:hAnsi="Times New Roman"/>
          <w:i/>
          <w:spacing w:val="-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formación</w:t>
      </w:r>
      <w:r>
        <w:rPr>
          <w:rFonts w:ascii="Times New Roman" w:hAnsi="Times New Roman"/>
          <w:i/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compósittos</w:t>
      </w:r>
      <w:r>
        <w:rPr>
          <w:w w:val="95"/>
          <w:sz w:val="22"/>
        </w:rPr>
        <w:t>,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tesis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obtener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Licenciatura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sz w:val="22"/>
        </w:rPr>
        <w:t>Ingeniero Químico,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30"/>
          <w:sz w:val="22"/>
        </w:rPr>
        <w:t> </w:t>
      </w:r>
      <w:r>
        <w:rPr>
          <w:spacing w:val="-4"/>
          <w:sz w:val="22"/>
        </w:rPr>
        <w:t>Toluca.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Montero de Espinosa, L., y M. A. R. Meier (2011). “Plants Oils: The </w:t>
      </w:r>
      <w:r>
        <w:rPr>
          <w:spacing w:val="-5"/>
        </w:rPr>
        <w:t>Per-       </w:t>
      </w:r>
      <w:r>
        <w:rPr/>
        <w:t>fect Renewable Resource for </w:t>
      </w:r>
      <w:r>
        <w:rPr>
          <w:spacing w:val="-3"/>
        </w:rPr>
        <w:t>Polymer </w:t>
      </w:r>
      <w:r>
        <w:rPr/>
        <w:t>Science?”, en </w:t>
      </w:r>
      <w:r>
        <w:rPr>
          <w:rFonts w:ascii="Times New Roman" w:hAnsi="Times New Roman"/>
          <w:i/>
          <w:spacing w:val="-8"/>
        </w:rPr>
        <w:t>Eur. </w:t>
      </w:r>
      <w:r>
        <w:rPr>
          <w:rFonts w:ascii="Times New Roman" w:hAnsi="Times New Roman"/>
          <w:i/>
          <w:spacing w:val="-4"/>
        </w:rPr>
        <w:t>Polym. </w:t>
      </w:r>
      <w:r>
        <w:rPr>
          <w:rFonts w:ascii="Times New Roman" w:hAnsi="Times New Roman"/>
          <w:i/>
        </w:rPr>
        <w:t>J.</w:t>
      </w:r>
      <w:r>
        <w:rPr/>
        <w:t>, vol. 47, </w:t>
      </w:r>
      <w:r>
        <w:rPr>
          <w:w w:val="95"/>
        </w:rPr>
        <w:t>pp.</w:t>
      </w:r>
      <w:r>
        <w:rPr>
          <w:spacing w:val="-1"/>
          <w:w w:val="95"/>
        </w:rPr>
        <w:t> </w:t>
      </w:r>
      <w:r>
        <w:rPr>
          <w:w w:val="95"/>
        </w:rPr>
        <w:t>837-852.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Okieimen,</w:t>
      </w:r>
      <w:r>
        <w:rPr>
          <w:spacing w:val="-8"/>
        </w:rPr>
        <w:t> </w:t>
      </w:r>
      <w:r>
        <w:rPr>
          <w:spacing w:val="-13"/>
        </w:rPr>
        <w:t>F.</w:t>
      </w:r>
      <w:r>
        <w:rPr>
          <w:spacing w:val="-8"/>
        </w:rPr>
        <w:t> </w:t>
      </w:r>
      <w:r>
        <w:rPr/>
        <w:t>E.,</w:t>
      </w:r>
      <w:r>
        <w:rPr>
          <w:spacing w:val="-8"/>
        </w:rPr>
        <w:t> </w:t>
      </w:r>
      <w:r>
        <w:rPr/>
        <w:t>O.</w:t>
      </w:r>
      <w:r>
        <w:rPr>
          <w:spacing w:val="-8"/>
        </w:rPr>
        <w:t> </w:t>
      </w:r>
      <w:r>
        <w:rPr/>
        <w:t>I.</w:t>
      </w:r>
      <w:r>
        <w:rPr>
          <w:spacing w:val="-7"/>
        </w:rPr>
        <w:t> </w:t>
      </w:r>
      <w:r>
        <w:rPr/>
        <w:t>Bakare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/>
        <w:t>O.</w:t>
      </w:r>
      <w:r>
        <w:rPr>
          <w:spacing w:val="-8"/>
        </w:rPr>
        <w:t> </w:t>
      </w:r>
      <w:r>
        <w:rPr/>
        <w:t>Okieimen</w:t>
      </w:r>
      <w:r>
        <w:rPr>
          <w:spacing w:val="-8"/>
        </w:rPr>
        <w:t> </w:t>
      </w:r>
      <w:r>
        <w:rPr/>
        <w:t>(2002).</w:t>
      </w:r>
      <w:r>
        <w:rPr>
          <w:spacing w:val="-7"/>
        </w:rPr>
        <w:t> </w:t>
      </w:r>
      <w:r>
        <w:rPr/>
        <w:t>“Studies</w:t>
      </w:r>
      <w:r>
        <w:rPr>
          <w:spacing w:val="-8"/>
        </w:rPr>
        <w:t> </w:t>
      </w:r>
      <w:r>
        <w:rPr/>
        <w:t>on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Epoxida- tion</w:t>
      </w:r>
      <w:r>
        <w:rPr>
          <w:spacing w:val="-24"/>
        </w:rPr>
        <w:t> </w:t>
      </w:r>
      <w:r>
        <w:rPr/>
        <w:t>of</w:t>
      </w:r>
      <w:r>
        <w:rPr>
          <w:spacing w:val="-24"/>
        </w:rPr>
        <w:t> </w:t>
      </w:r>
      <w:r>
        <w:rPr/>
        <w:t>Rubber</w:t>
      </w:r>
      <w:r>
        <w:rPr>
          <w:spacing w:val="-24"/>
        </w:rPr>
        <w:t> </w:t>
      </w:r>
      <w:r>
        <w:rPr/>
        <w:t>Seed</w:t>
      </w:r>
      <w:r>
        <w:rPr>
          <w:spacing w:val="-24"/>
        </w:rPr>
        <w:t> </w:t>
      </w:r>
      <w:r>
        <w:rPr/>
        <w:t>Oil”,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Ind.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Crops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  <w:spacing w:val="-2"/>
        </w:rPr>
        <w:t>Prod.</w:t>
      </w:r>
      <w:r>
        <w:rPr>
          <w:spacing w:val="-2"/>
        </w:rPr>
        <w:t>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25,</w:t>
      </w:r>
      <w:r>
        <w:rPr>
          <w:spacing w:val="-24"/>
        </w:rPr>
        <w:t> </w:t>
      </w:r>
      <w:r>
        <w:rPr/>
        <w:t>pp.139-144.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Refvik, M. D. y R. C. Larock (1999). “The Chemistry of Metathesized Soybean Oil”, en </w:t>
      </w:r>
      <w:r>
        <w:rPr>
          <w:rFonts w:ascii="Times New Roman" w:hAnsi="Times New Roman"/>
          <w:i/>
        </w:rPr>
        <w:t>J. Am. Oil Chem. Soc.</w:t>
      </w:r>
      <w:r>
        <w:rPr/>
        <w:t>, vol. 76, pp. 99-102.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Sánchez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(2011).</w:t>
      </w:r>
      <w:r>
        <w:rPr>
          <w:spacing w:val="-1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Evaluación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las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propiedades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sensado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capas</w:t>
      </w:r>
      <w:r>
        <w:rPr>
          <w:rFonts w:ascii="Times New Roman" w:hAnsi="Times New Roman"/>
          <w:i/>
          <w:spacing w:val="-2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 </w:t>
      </w:r>
      <w:r>
        <w:rPr>
          <w:rFonts w:ascii="Times New Roman" w:hAnsi="Times New Roman"/>
          <w:i/>
          <w:w w:val="85"/>
          <w:sz w:val="22"/>
        </w:rPr>
        <w:t>matteriales compuesttos a base de polibuttadieno y negro de carbono, </w:t>
      </w:r>
      <w:r>
        <w:rPr>
          <w:w w:val="85"/>
          <w:sz w:val="22"/>
        </w:rPr>
        <w:t>tesis para obtener </w:t>
      </w:r>
      <w:r>
        <w:rPr>
          <w:sz w:val="22"/>
        </w:rPr>
        <w:t>la</w:t>
      </w:r>
      <w:r>
        <w:rPr>
          <w:spacing w:val="-8"/>
          <w:sz w:val="22"/>
        </w:rPr>
        <w:t> </w:t>
      </w:r>
      <w:r>
        <w:rPr>
          <w:sz w:val="22"/>
        </w:rPr>
        <w:t>Licenciatura</w:t>
      </w:r>
      <w:r>
        <w:rPr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sz w:val="22"/>
        </w:rPr>
        <w:t>Ingeniero</w:t>
      </w:r>
      <w:r>
        <w:rPr>
          <w:spacing w:val="-8"/>
          <w:sz w:val="22"/>
        </w:rPr>
        <w:t> </w:t>
      </w:r>
      <w:r>
        <w:rPr>
          <w:sz w:val="22"/>
        </w:rPr>
        <w:t>Químico,</w:t>
      </w:r>
      <w:r>
        <w:rPr>
          <w:spacing w:val="-9"/>
          <w:sz w:val="22"/>
        </w:rPr>
        <w:t>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pacing w:val="-4"/>
          <w:sz w:val="22"/>
        </w:rPr>
        <w:t>Toluca.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Ureña Núñez, </w:t>
      </w:r>
      <w:r>
        <w:rPr>
          <w:spacing w:val="-9"/>
        </w:rPr>
        <w:t>F., </w:t>
      </w:r>
      <w:r>
        <w:rPr/>
        <w:t>E. Vigueras Santiago, S. Hernández López, K. Linares </w:t>
      </w:r>
      <w:r>
        <w:rPr>
          <w:w w:val="95"/>
        </w:rPr>
        <w:t>Hernández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w w:val="95"/>
        </w:rPr>
        <w:t>I.</w:t>
      </w:r>
      <w:r>
        <w:rPr>
          <w:spacing w:val="-10"/>
          <w:w w:val="95"/>
        </w:rPr>
        <w:t> </w:t>
      </w:r>
      <w:r>
        <w:rPr>
          <w:w w:val="95"/>
        </w:rPr>
        <w:t>Linares</w:t>
      </w:r>
      <w:r>
        <w:rPr>
          <w:spacing w:val="-10"/>
          <w:w w:val="95"/>
        </w:rPr>
        <w:t> </w:t>
      </w:r>
      <w:r>
        <w:rPr>
          <w:w w:val="95"/>
        </w:rPr>
        <w:t>Hernández</w:t>
      </w:r>
      <w:r>
        <w:rPr>
          <w:spacing w:val="-11"/>
          <w:w w:val="95"/>
        </w:rPr>
        <w:t> </w:t>
      </w:r>
      <w:r>
        <w:rPr>
          <w:w w:val="95"/>
        </w:rPr>
        <w:t>(2008).</w:t>
      </w:r>
      <w:r>
        <w:rPr>
          <w:spacing w:val="-10"/>
          <w:w w:val="95"/>
        </w:rPr>
        <w:t> </w:t>
      </w:r>
      <w:r>
        <w:rPr>
          <w:w w:val="95"/>
        </w:rPr>
        <w:t>“Structural,</w:t>
      </w:r>
      <w:r>
        <w:rPr>
          <w:spacing w:val="-12"/>
          <w:w w:val="95"/>
        </w:rPr>
        <w:t> </w:t>
      </w:r>
      <w:r>
        <w:rPr>
          <w:w w:val="95"/>
        </w:rPr>
        <w:t>Thermal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10"/>
          <w:w w:val="95"/>
        </w:rPr>
        <w:t> </w:t>
      </w:r>
      <w:r>
        <w:rPr>
          <w:w w:val="95"/>
        </w:rPr>
        <w:t>Morpho- logical Characterization of </w:t>
      </w:r>
      <w:r>
        <w:rPr>
          <w:spacing w:val="-3"/>
          <w:w w:val="95"/>
        </w:rPr>
        <w:t>UV-Graft </w:t>
      </w:r>
      <w:r>
        <w:rPr>
          <w:w w:val="95"/>
        </w:rPr>
        <w:t>Polymerization of Acrylated-Epoxidized Soybean</w:t>
      </w:r>
      <w:r>
        <w:rPr>
          <w:spacing w:val="-14"/>
          <w:w w:val="95"/>
        </w:rPr>
        <w:t> </w:t>
      </w:r>
      <w:r>
        <w:rPr>
          <w:w w:val="95"/>
        </w:rPr>
        <w:t>Oil</w:t>
      </w:r>
      <w:r>
        <w:rPr>
          <w:spacing w:val="-14"/>
          <w:w w:val="95"/>
        </w:rPr>
        <w:t> </w:t>
      </w:r>
      <w:r>
        <w:rPr>
          <w:w w:val="95"/>
        </w:rPr>
        <w:t>Onto</w:t>
      </w:r>
      <w:r>
        <w:rPr>
          <w:spacing w:val="-14"/>
          <w:w w:val="95"/>
        </w:rPr>
        <w:t> </w:t>
      </w:r>
      <w:r>
        <w:rPr>
          <w:w w:val="95"/>
        </w:rPr>
        <w:t>Goat</w:t>
      </w:r>
      <w:r>
        <w:rPr>
          <w:spacing w:val="-14"/>
          <w:w w:val="95"/>
        </w:rPr>
        <w:t> </w:t>
      </w:r>
      <w:r>
        <w:rPr>
          <w:w w:val="95"/>
        </w:rPr>
        <w:t>Leather”,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Chemisttry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Chemical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Technology</w:t>
      </w:r>
      <w:r>
        <w:rPr>
          <w:spacing w:val="-3"/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2, pp.</w:t>
      </w:r>
      <w:r>
        <w:rPr>
          <w:spacing w:val="-1"/>
          <w:w w:val="95"/>
        </w:rPr>
        <w:t> </w:t>
      </w:r>
      <w:r>
        <w:rPr>
          <w:w w:val="95"/>
        </w:rPr>
        <w:t>191-197.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Vigueras</w:t>
      </w:r>
      <w:r>
        <w:rPr>
          <w:spacing w:val="-21"/>
        </w:rPr>
        <w:t> </w:t>
      </w:r>
      <w:r>
        <w:rPr/>
        <w:t>Santiago,</w:t>
      </w:r>
      <w:r>
        <w:rPr>
          <w:spacing w:val="-21"/>
        </w:rPr>
        <w:t> </w:t>
      </w:r>
      <w:r>
        <w:rPr/>
        <w:t>E.,</w:t>
      </w:r>
      <w:r>
        <w:rPr>
          <w:spacing w:val="-21"/>
        </w:rPr>
        <w:t> </w:t>
      </w:r>
      <w:r>
        <w:rPr/>
        <w:t>S.</w:t>
      </w:r>
      <w:r>
        <w:rPr>
          <w:spacing w:val="-21"/>
        </w:rPr>
        <w:t> </w:t>
      </w:r>
      <w:r>
        <w:rPr/>
        <w:t>Hernández</w:t>
      </w:r>
      <w:r>
        <w:rPr>
          <w:spacing w:val="-21"/>
        </w:rPr>
        <w:t> </w:t>
      </w:r>
      <w:r>
        <w:rPr/>
        <w:t>López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J.</w:t>
      </w:r>
      <w:r>
        <w:rPr>
          <w:spacing w:val="-21"/>
        </w:rPr>
        <w:t> </w:t>
      </w:r>
      <w:r>
        <w:rPr/>
        <w:t>Mercado</w:t>
      </w:r>
      <w:r>
        <w:rPr>
          <w:spacing w:val="-21"/>
        </w:rPr>
        <w:t> </w:t>
      </w:r>
      <w:r>
        <w:rPr>
          <w:spacing w:val="-3"/>
        </w:rPr>
        <w:t>Posadas</w:t>
      </w:r>
      <w:r>
        <w:rPr>
          <w:spacing w:val="-22"/>
        </w:rPr>
        <w:t> </w:t>
      </w:r>
      <w:r>
        <w:rPr/>
        <w:t>(2009).</w:t>
      </w:r>
      <w:r>
        <w:rPr>
          <w:spacing w:val="-21"/>
        </w:rPr>
        <w:t> </w:t>
      </w:r>
      <w:r>
        <w:rPr/>
        <w:t>“Modi- </w:t>
      </w:r>
      <w:r>
        <w:rPr>
          <w:w w:val="95"/>
        </w:rPr>
        <w:t>ficación de propiedades eléctricas en compuestos poliméricos con </w:t>
      </w:r>
      <w:r>
        <w:rPr>
          <w:spacing w:val="-3"/>
          <w:w w:val="95"/>
        </w:rPr>
        <w:t>negro </w:t>
      </w:r>
      <w:r>
        <w:rPr>
          <w:w w:val="95"/>
        </w:rPr>
        <w:t>de </w:t>
      </w:r>
      <w:r>
        <w:rPr/>
        <w:t>carbono”,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Camacho</w:t>
      </w:r>
      <w:r>
        <w:rPr>
          <w:spacing w:val="-16"/>
        </w:rPr>
        <w:t> </w:t>
      </w:r>
      <w:r>
        <w:rPr/>
        <w:t>López,</w:t>
      </w:r>
      <w:r>
        <w:rPr>
          <w:spacing w:val="-16"/>
        </w:rPr>
        <w:t> </w:t>
      </w:r>
      <w:r>
        <w:rPr/>
        <w:t>M.</w:t>
      </w:r>
      <w:r>
        <w:rPr>
          <w:spacing w:val="-16"/>
        </w:rPr>
        <w:t> </w:t>
      </w:r>
      <w:r>
        <w:rPr/>
        <w:t>A.,</w:t>
      </w:r>
      <w:r>
        <w:rPr>
          <w:spacing w:val="-15"/>
        </w:rPr>
        <w:t> </w:t>
      </w:r>
      <w:r>
        <w:rPr/>
        <w:t>E.</w:t>
      </w:r>
      <w:r>
        <w:rPr>
          <w:spacing w:val="-15"/>
        </w:rPr>
        <w:t> </w:t>
      </w:r>
      <w:r>
        <w:rPr/>
        <w:t>Camps</w:t>
      </w:r>
      <w:r>
        <w:rPr>
          <w:spacing w:val="-16"/>
        </w:rPr>
        <w:t> </w:t>
      </w:r>
      <w:r>
        <w:rPr/>
        <w:t>Carvajal,</w:t>
      </w:r>
      <w:r>
        <w:rPr>
          <w:spacing w:val="-16"/>
        </w:rPr>
        <w:t> </w:t>
      </w:r>
      <w:r>
        <w:rPr/>
        <w:t>L.</w:t>
      </w:r>
      <w:r>
        <w:rPr>
          <w:spacing w:val="-16"/>
        </w:rPr>
        <w:t> </w:t>
      </w:r>
      <w:r>
        <w:rPr/>
        <w:t>Escobar</w:t>
      </w:r>
      <w:r>
        <w:rPr>
          <w:spacing w:val="-15"/>
        </w:rPr>
        <w:t> </w:t>
      </w:r>
      <w:r>
        <w:rPr/>
        <w:t>Alarcón,</w:t>
      </w:r>
    </w:p>
    <w:p>
      <w:pPr>
        <w:pStyle w:val="BodyText"/>
        <w:spacing w:line="242" w:lineRule="auto"/>
        <w:ind w:left="474" w:right="131"/>
        <w:jc w:val="both"/>
      </w:pPr>
      <w:r>
        <w:rPr/>
        <w:t>R.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Gómez</w:t>
      </w:r>
      <w:r>
        <w:rPr>
          <w:spacing w:val="-12"/>
        </w:rPr>
        <w:t> </w:t>
      </w:r>
      <w:r>
        <w:rPr/>
        <w:t>Espinosa,</w:t>
      </w:r>
      <w:r>
        <w:rPr>
          <w:spacing w:val="-12"/>
        </w:rPr>
        <w:t> </w:t>
      </w:r>
      <w:r>
        <w:rPr/>
        <w:t>E.</w:t>
      </w:r>
      <w:r>
        <w:rPr>
          <w:spacing w:val="-12"/>
        </w:rPr>
        <w:t> </w:t>
      </w:r>
      <w:r>
        <w:rPr/>
        <w:t>Haro</w:t>
      </w:r>
      <w:r>
        <w:rPr>
          <w:spacing w:val="-12"/>
        </w:rPr>
        <w:t> </w:t>
      </w:r>
      <w:r>
        <w:rPr/>
        <w:t>Poniatowski,</w:t>
      </w:r>
      <w:r>
        <w:rPr>
          <w:spacing w:val="-12"/>
        </w:rPr>
        <w:t> </w:t>
      </w:r>
      <w:r>
        <w:rPr/>
        <w:t>S.</w:t>
      </w:r>
      <w:r>
        <w:rPr>
          <w:spacing w:val="-12"/>
        </w:rPr>
        <w:t> </w:t>
      </w:r>
      <w:r>
        <w:rPr/>
        <w:t>Hernández</w:t>
      </w:r>
      <w:r>
        <w:rPr>
          <w:spacing w:val="-12"/>
        </w:rPr>
        <w:t> </w:t>
      </w:r>
      <w:r>
        <w:rPr/>
        <w:t>López,</w:t>
      </w:r>
      <w:r>
        <w:rPr>
          <w:spacing w:val="-12"/>
        </w:rPr>
        <w:t> </w:t>
      </w:r>
      <w:r>
        <w:rPr/>
        <w:t>R.</w:t>
      </w:r>
      <w:r>
        <w:rPr>
          <w:spacing w:val="-12"/>
        </w:rPr>
        <w:t> </w:t>
      </w:r>
      <w:r>
        <w:rPr/>
        <w:t>López Castañares,</w:t>
      </w:r>
      <w:r>
        <w:rPr>
          <w:spacing w:val="-15"/>
        </w:rPr>
        <w:t> </w:t>
      </w:r>
      <w:r>
        <w:rPr/>
        <w:t>G.</w:t>
      </w:r>
      <w:r>
        <w:rPr>
          <w:spacing w:val="-15"/>
        </w:rPr>
        <w:t> </w:t>
      </w:r>
      <w:r>
        <w:rPr/>
        <w:t>Martínez</w:t>
      </w:r>
      <w:r>
        <w:rPr>
          <w:spacing w:val="-15"/>
        </w:rPr>
        <w:t> </w:t>
      </w:r>
      <w:r>
        <w:rPr/>
        <w:t>Barrera,</w:t>
      </w:r>
      <w:r>
        <w:rPr>
          <w:spacing w:val="-15"/>
        </w:rPr>
        <w:t> </w:t>
      </w:r>
      <w:r>
        <w:rPr/>
        <w:t>J.</w:t>
      </w:r>
      <w:r>
        <w:rPr>
          <w:spacing w:val="-15"/>
        </w:rPr>
        <w:t> </w:t>
      </w:r>
      <w:r>
        <w:rPr/>
        <w:t>Mercado</w:t>
      </w:r>
      <w:r>
        <w:rPr>
          <w:spacing w:val="-15"/>
        </w:rPr>
        <w:t> </w:t>
      </w:r>
      <w:r>
        <w:rPr>
          <w:spacing w:val="-3"/>
        </w:rPr>
        <w:t>Posadas,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</w:t>
      </w:r>
      <w:r>
        <w:rPr/>
        <w:t>A.</w:t>
      </w:r>
      <w:r>
        <w:rPr>
          <w:spacing w:val="-15"/>
        </w:rPr>
        <w:t> </w:t>
      </w:r>
      <w:r>
        <w:rPr/>
        <w:t>Morales</w:t>
      </w:r>
      <w:r>
        <w:rPr>
          <w:spacing w:val="-15"/>
        </w:rPr>
        <w:t> </w:t>
      </w:r>
      <w:r>
        <w:rPr/>
        <w:t>Luckie,</w:t>
      </w:r>
    </w:p>
    <w:p>
      <w:pPr>
        <w:pStyle w:val="BodyText"/>
        <w:spacing w:line="242" w:lineRule="auto"/>
        <w:ind w:left="474" w:right="131"/>
        <w:jc w:val="both"/>
      </w:pPr>
      <w:r>
        <w:rPr/>
        <w:t>C. Moreno Martínez, O. Olea Cardoso, </w:t>
      </w:r>
      <w:r>
        <w:rPr>
          <w:spacing w:val="-17"/>
        </w:rPr>
        <w:t>V. </w:t>
      </w:r>
      <w:r>
        <w:rPr/>
        <w:t>Sánchez Mendieta, D. A. Solís Ca- </w:t>
      </w:r>
      <w:r>
        <w:rPr>
          <w:w w:val="95"/>
        </w:rPr>
        <w:t>sados, J. </w:t>
      </w:r>
      <w:r>
        <w:rPr>
          <w:spacing w:val="-3"/>
          <w:w w:val="95"/>
        </w:rPr>
        <w:t>Trujillo </w:t>
      </w:r>
      <w:r>
        <w:rPr>
          <w:spacing w:val="-2"/>
          <w:w w:val="95"/>
        </w:rPr>
        <w:t>Reyes, </w:t>
      </w:r>
      <w:r>
        <w:rPr>
          <w:w w:val="95"/>
        </w:rPr>
        <w:t>E. Vigueras Santiago (eds.), en </w:t>
      </w:r>
      <w:r>
        <w:rPr>
          <w:rFonts w:ascii="Times New Roman" w:hAnsi="Times New Roman"/>
          <w:i/>
          <w:w w:val="95"/>
        </w:rPr>
        <w:t>Tópicos en matteriales</w:t>
      </w:r>
      <w:r>
        <w:rPr>
          <w:w w:val="95"/>
        </w:rPr>
        <w:t>, </w:t>
      </w:r>
      <w:r>
        <w:rPr>
          <w:sz w:val="17"/>
        </w:rPr>
        <w:t>uaem</w:t>
      </w:r>
      <w:r>
        <w:rPr/>
        <w:t>, </w:t>
      </w:r>
      <w:r>
        <w:rPr>
          <w:spacing w:val="-4"/>
        </w:rPr>
        <w:t>Toluca, </w:t>
      </w:r>
      <w:r>
        <w:rPr/>
        <w:t>pp.  61-79.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Vigueras Santiago, E., S. Hernández-López, I. Linares Hernández y K.</w:t>
      </w:r>
      <w:r>
        <w:rPr>
          <w:spacing w:val="-24"/>
        </w:rPr>
        <w:t> </w:t>
      </w:r>
      <w:r>
        <w:rPr/>
        <w:t>Linares Hernández</w:t>
      </w:r>
      <w:r>
        <w:rPr>
          <w:spacing w:val="-15"/>
        </w:rPr>
        <w:t> </w:t>
      </w:r>
      <w:r>
        <w:rPr/>
        <w:t>(2009).</w:t>
      </w:r>
      <w:r>
        <w:rPr>
          <w:spacing w:val="-15"/>
        </w:rPr>
        <w:t> </w:t>
      </w:r>
      <w:r>
        <w:rPr/>
        <w:t>“Mechanical</w:t>
      </w:r>
      <w:r>
        <w:rPr>
          <w:spacing w:val="-15"/>
        </w:rPr>
        <w:t> </w:t>
      </w:r>
      <w:r>
        <w:rPr/>
        <w:t>Properties</w:t>
      </w:r>
      <w:r>
        <w:rPr>
          <w:spacing w:val="-15"/>
        </w:rPr>
        <w:t> </w:t>
      </w:r>
      <w:r>
        <w:rPr/>
        <w:t>of</w:t>
      </w:r>
      <w:r>
        <w:rPr>
          <w:spacing w:val="-15"/>
        </w:rPr>
        <w:t> </w:t>
      </w:r>
      <w:r>
        <w:rPr/>
        <w:t>Goat</w:t>
      </w:r>
      <w:r>
        <w:rPr>
          <w:spacing w:val="-15"/>
        </w:rPr>
        <w:t> </w:t>
      </w:r>
      <w:r>
        <w:rPr/>
        <w:t>Leather</w:t>
      </w:r>
      <w:r>
        <w:rPr>
          <w:spacing w:val="-15"/>
        </w:rPr>
        <w:t> </w:t>
      </w:r>
      <w:r>
        <w:rPr/>
        <w:t>Photo</w:t>
      </w:r>
      <w:r>
        <w:rPr>
          <w:spacing w:val="-15"/>
        </w:rPr>
        <w:t> </w:t>
      </w:r>
      <w:r>
        <w:rPr/>
        <w:t>Grafted </w:t>
      </w:r>
      <w:r>
        <w:rPr>
          <w:w w:val="95"/>
        </w:rPr>
        <w:t>With</w:t>
      </w:r>
      <w:r>
        <w:rPr>
          <w:spacing w:val="-16"/>
          <w:w w:val="95"/>
        </w:rPr>
        <w:t> </w:t>
      </w:r>
      <w:r>
        <w:rPr>
          <w:w w:val="95"/>
        </w:rPr>
        <w:t>Acrylate-Epoxidized</w:t>
      </w:r>
      <w:r>
        <w:rPr>
          <w:spacing w:val="-15"/>
          <w:w w:val="95"/>
        </w:rPr>
        <w:t> </w:t>
      </w:r>
      <w:r>
        <w:rPr>
          <w:w w:val="95"/>
        </w:rPr>
        <w:t>Soybean</w:t>
      </w:r>
      <w:r>
        <w:rPr>
          <w:spacing w:val="-16"/>
          <w:w w:val="95"/>
        </w:rPr>
        <w:t> </w:t>
      </w:r>
      <w:r>
        <w:rPr>
          <w:w w:val="95"/>
        </w:rPr>
        <w:t>Oil”,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Adv.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in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Tech.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Matt.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Matt.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Proc. </w:t>
      </w:r>
      <w:r>
        <w:rPr>
          <w:rFonts w:ascii="Times New Roman" w:hAnsi="Times New Roman"/>
          <w:i/>
        </w:rPr>
        <w:t>J.</w:t>
      </w:r>
      <w:r>
        <w:rPr/>
        <w:t>,</w:t>
      </w:r>
      <w:r>
        <w:rPr>
          <w:spacing w:val="-16"/>
        </w:rPr>
        <w:t> </w:t>
      </w:r>
      <w:r>
        <w:rPr/>
        <w:t>vol.</w:t>
      </w:r>
      <w:r>
        <w:rPr>
          <w:spacing w:val="-16"/>
        </w:rPr>
        <w:t> </w:t>
      </w:r>
      <w:r>
        <w:rPr/>
        <w:t>11,</w:t>
      </w:r>
      <w:r>
        <w:rPr>
          <w:spacing w:val="-16"/>
        </w:rPr>
        <w:t> </w:t>
      </w:r>
      <w:r>
        <w:rPr/>
        <w:t>pp.</w:t>
      </w:r>
      <w:r>
        <w:rPr>
          <w:spacing w:val="-16"/>
        </w:rPr>
        <w:t> </w:t>
      </w:r>
      <w:r>
        <w:rPr/>
        <w:t>43-48.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Vlcek,</w:t>
      </w:r>
      <w:r>
        <w:rPr>
          <w:spacing w:val="-27"/>
        </w:rPr>
        <w:t> </w:t>
      </w:r>
      <w:r>
        <w:rPr>
          <w:spacing w:val="-15"/>
        </w:rPr>
        <w:t>T.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Z.</w:t>
      </w:r>
      <w:r>
        <w:rPr>
          <w:spacing w:val="-27"/>
        </w:rPr>
        <w:t> </w:t>
      </w:r>
      <w:r>
        <w:rPr/>
        <w:t>S.</w:t>
      </w:r>
      <w:r>
        <w:rPr>
          <w:spacing w:val="-26"/>
        </w:rPr>
        <w:t> </w:t>
      </w:r>
      <w:r>
        <w:rPr>
          <w:spacing w:val="-4"/>
        </w:rPr>
        <w:t>Petrovic</w:t>
      </w:r>
      <w:r>
        <w:rPr>
          <w:spacing w:val="-27"/>
        </w:rPr>
        <w:t> </w:t>
      </w:r>
      <w:r>
        <w:rPr/>
        <w:t>(2006).</w:t>
      </w:r>
      <w:r>
        <w:rPr>
          <w:spacing w:val="-26"/>
        </w:rPr>
        <w:t> </w:t>
      </w:r>
      <w:r>
        <w:rPr/>
        <w:t>“Optimization</w:t>
      </w:r>
      <w:r>
        <w:rPr>
          <w:spacing w:val="-27"/>
        </w:rPr>
        <w:t> </w:t>
      </w:r>
      <w:r>
        <w:rPr/>
        <w:t>of</w:t>
      </w:r>
      <w:r>
        <w:rPr>
          <w:spacing w:val="-27"/>
        </w:rPr>
        <w:t> </w:t>
      </w:r>
      <w:r>
        <w:rPr/>
        <w:t>the</w:t>
      </w:r>
      <w:r>
        <w:rPr>
          <w:spacing w:val="-27"/>
        </w:rPr>
        <w:t> </w:t>
      </w:r>
      <w:r>
        <w:rPr/>
        <w:t>Chemoenzymatic</w:t>
      </w:r>
      <w:r>
        <w:rPr>
          <w:spacing w:val="-27"/>
        </w:rPr>
        <w:t> </w:t>
      </w:r>
      <w:r>
        <w:rPr/>
        <w:t>Epoxida- tion</w:t>
      </w:r>
      <w:r>
        <w:rPr>
          <w:spacing w:val="-23"/>
        </w:rPr>
        <w:t> </w:t>
      </w:r>
      <w:r>
        <w:rPr/>
        <w:t>of</w:t>
      </w:r>
      <w:r>
        <w:rPr>
          <w:spacing w:val="-23"/>
        </w:rPr>
        <w:t> </w:t>
      </w:r>
      <w:r>
        <w:rPr/>
        <w:t>Soybean</w:t>
      </w:r>
      <w:r>
        <w:rPr>
          <w:spacing w:val="-23"/>
        </w:rPr>
        <w:t> </w:t>
      </w:r>
      <w:r>
        <w:rPr/>
        <w:t>Oil”,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Am.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Oil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Chem.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Soc.</w:t>
      </w:r>
      <w:r>
        <w:rPr/>
        <w:t>,</w:t>
      </w:r>
      <w:r>
        <w:rPr>
          <w:spacing w:val="-23"/>
        </w:rPr>
        <w:t> </w:t>
      </w:r>
      <w:r>
        <w:rPr/>
        <w:t>vol.</w:t>
      </w:r>
      <w:r>
        <w:rPr>
          <w:spacing w:val="-23"/>
        </w:rPr>
        <w:t> </w:t>
      </w:r>
      <w:r>
        <w:rPr/>
        <w:t>83,</w:t>
      </w:r>
      <w:r>
        <w:rPr>
          <w:spacing w:val="-23"/>
        </w:rPr>
        <w:t> </w:t>
      </w:r>
      <w:r>
        <w:rPr/>
        <w:t>pp.</w:t>
      </w:r>
      <w:r>
        <w:rPr>
          <w:spacing w:val="-23"/>
        </w:rPr>
        <w:t> </w:t>
      </w:r>
      <w:r>
        <w:rPr/>
        <w:t>247-252.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40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84832" type="#_x0000_t202" filled="false" stroked="false">
            <v:textbox inset="0,0,0,0">
              <w:txbxContent>
                <w:p>
                  <w:pPr>
                    <w:tabs>
                      <w:tab w:pos="7059" w:val="left" w:leader="none"/>
                    </w:tabs>
                    <w:spacing w:before="72"/>
                    <w:ind w:left="4765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spacing w:val="-3"/>
                      <w:w w:val="90"/>
                      <w:sz w:val="19"/>
                    </w:rPr>
                    <w:t>Polímeros</w:t>
                  </w:r>
                  <w:r>
                    <w:rPr>
                      <w:rFonts w:ascii="Times New Roman" w:hAnsi="Times New Roman"/>
                      <w:i/>
                      <w:spacing w:val="-6"/>
                      <w:w w:val="90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0"/>
                      <w:sz w:val="19"/>
                    </w:rPr>
                    <w:t>biocompattibles…</w:t>
                    <w:tab/>
                  </w:r>
                  <w:r>
                    <w:rPr>
                      <w:sz w:val="19"/>
                    </w:rPr>
                    <w:t>49</w:t>
                  </w:r>
                </w:p>
              </w:txbxContent>
            </v:textbox>
            <w10:wrap type="none"/>
          </v:shape>
        </w:pict>
      </w:r>
      <w:bookmarkStart w:name="_TOC_250001" w:id="5"/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bookmarkEnd w:id="5"/>
      <w:r>
        <w:rPr>
          <w:w w:val="90"/>
          <w:sz w:val="35"/>
        </w:rPr>
        <w:t>2</w:t>
      </w:r>
    </w:p>
    <w:p>
      <w:pPr>
        <w:pStyle w:val="BodyText"/>
        <w:spacing w:before="2"/>
        <w:rPr>
          <w:sz w:val="28"/>
        </w:rPr>
      </w:pPr>
    </w:p>
    <w:p>
      <w:pPr>
        <w:pStyle w:val="Heading2"/>
        <w:spacing w:line="340" w:lineRule="exact"/>
        <w:ind w:left="1085" w:right="1143"/>
        <w:rPr>
          <w:sz w:val="35"/>
        </w:rPr>
      </w:pPr>
      <w:bookmarkStart w:name="_TOC_250000" w:id="6"/>
      <w:r>
        <w:rPr>
          <w:w w:val="98"/>
          <w:sz w:val="35"/>
        </w:rPr>
        <w:t>p</w:t>
      </w:r>
      <w:r>
        <w:rPr>
          <w:w w:val="140"/>
        </w:rPr>
        <w:t>o</w:t>
      </w:r>
      <w:r>
        <w:rPr>
          <w:w w:val="217"/>
        </w:rPr>
        <w:t>l</w:t>
      </w:r>
      <w:r>
        <w:rPr>
          <w:w w:val="128"/>
        </w:rPr>
        <w:t>í</w:t>
      </w:r>
      <w:r>
        <w:rPr>
          <w:w w:val="101"/>
        </w:rPr>
        <w:t>m</w:t>
      </w:r>
      <w:r>
        <w:rPr>
          <w:w w:val="119"/>
        </w:rPr>
        <w:t>e</w:t>
      </w:r>
      <w:r>
        <w:rPr>
          <w:w w:val="155"/>
        </w:rPr>
        <w:t>r</w:t>
      </w:r>
      <w:r>
        <w:rPr>
          <w:w w:val="140"/>
        </w:rPr>
        <w:t>o</w:t>
      </w:r>
      <w:r>
        <w:rPr>
          <w:w w:val="114"/>
        </w:rPr>
        <w:t>s</w:t>
      </w:r>
      <w:r>
        <w:rPr/>
        <w:t> </w:t>
      </w:r>
      <w:r>
        <w:rPr>
          <w:w w:val="113"/>
        </w:rPr>
        <w:t>b</w:t>
      </w:r>
      <w:r>
        <w:rPr>
          <w:w w:val="110"/>
        </w:rPr>
        <w:t>I</w:t>
      </w:r>
      <w:r>
        <w:rPr>
          <w:w w:val="140"/>
        </w:rPr>
        <w:t>o</w:t>
      </w:r>
      <w:r>
        <w:rPr>
          <w:w w:val="147"/>
        </w:rPr>
        <w:t>c</w:t>
      </w:r>
      <w:r>
        <w:rPr>
          <w:w w:val="140"/>
        </w:rPr>
        <w:t>o</w:t>
      </w:r>
      <w:r>
        <w:rPr>
          <w:w w:val="101"/>
        </w:rPr>
        <w:t>m</w:t>
      </w:r>
      <w:r>
        <w:rPr>
          <w:w w:val="98"/>
        </w:rPr>
        <w:t>p</w:t>
      </w:r>
      <w:r>
        <w:rPr>
          <w:w w:val="123"/>
        </w:rPr>
        <w:t>a</w:t>
      </w:r>
      <w:r>
        <w:rPr>
          <w:w w:val="189"/>
        </w:rPr>
        <w:t>t</w:t>
      </w:r>
      <w:r>
        <w:rPr>
          <w:w w:val="110"/>
        </w:rPr>
        <w:t>I</w:t>
      </w:r>
      <w:r>
        <w:rPr>
          <w:w w:val="113"/>
        </w:rPr>
        <w:t>b</w:t>
      </w:r>
      <w:r>
        <w:rPr>
          <w:w w:val="217"/>
        </w:rPr>
        <w:t>l</w:t>
      </w:r>
      <w:r>
        <w:rPr>
          <w:w w:val="119"/>
        </w:rPr>
        <w:t>e</w:t>
      </w:r>
      <w:r>
        <w:rPr>
          <w:w w:val="114"/>
        </w:rPr>
        <w:t>s</w:t>
      </w:r>
      <w:r>
        <w:rPr/>
        <w:t> </w:t>
      </w:r>
      <w:r>
        <w:rPr>
          <w:w w:val="98"/>
        </w:rPr>
        <w:t>p</w:t>
      </w:r>
      <w:r>
        <w:rPr>
          <w:w w:val="123"/>
        </w:rPr>
        <w:t>a</w:t>
      </w:r>
      <w:r>
        <w:rPr>
          <w:w w:val="155"/>
        </w:rPr>
        <w:t>r</w:t>
      </w:r>
      <w:r>
        <w:rPr>
          <w:w w:val="123"/>
        </w:rPr>
        <w:t>a</w:t>
      </w:r>
      <w:r>
        <w:rPr/>
        <w:t> </w:t>
      </w:r>
      <w:r>
        <w:rPr>
          <w:w w:val="134"/>
        </w:rPr>
        <w:t>u</w:t>
      </w:r>
      <w:r>
        <w:rPr>
          <w:w w:val="114"/>
        </w:rPr>
        <w:t>s</w:t>
      </w:r>
      <w:r>
        <w:rPr>
          <w:w w:val="140"/>
        </w:rPr>
        <w:t>o </w:t>
      </w:r>
      <w:r>
        <w:rPr>
          <w:w w:val="125"/>
        </w:rPr>
        <w:t>en dIsposItIvos médIcos</w:t>
      </w:r>
      <w:bookmarkEnd w:id="6"/>
      <w:r>
        <w:rPr>
          <w:w w:val="125"/>
          <w:sz w:val="35"/>
        </w:rPr>
        <w:t>*</w:t>
      </w:r>
    </w:p>
    <w:p>
      <w:pPr>
        <w:pStyle w:val="BodyText"/>
        <w:rPr>
          <w:sz w:val="34"/>
        </w:rPr>
      </w:pPr>
    </w:p>
    <w:p>
      <w:pPr>
        <w:pStyle w:val="BodyText"/>
        <w:spacing w:before="2"/>
        <w:rPr>
          <w:sz w:val="39"/>
        </w:rPr>
      </w:pPr>
    </w:p>
    <w:p>
      <w:pPr>
        <w:pStyle w:val="Heading3"/>
        <w:spacing w:line="240" w:lineRule="auto"/>
        <w:ind w:left="290"/>
        <w:rPr>
          <w:rFonts w:ascii="Times New Roman" w:hAnsi="Times New Roman"/>
          <w:i/>
        </w:rPr>
      </w:pPr>
      <w:r>
        <w:rPr>
          <w:rFonts w:ascii="Times New Roman" w:hAnsi="Times New Roman"/>
          <w:i/>
          <w:w w:val="90"/>
        </w:rPr>
        <w:t>Ángel Conttreras García y Emilio Bucio**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48" w:right="250"/>
      </w:pPr>
      <w:r>
        <w:rPr/>
        <w:pict>
          <v:shape style="position:absolute;margin-left:77.692902pt;margin-top:-1.527275pt;width:19.05pt;height:32.35pt;mso-position-horizontal-relative:page;mso-position-vertical-relative:paragraph;z-index:-684808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os</w:t>
      </w:r>
      <w:r>
        <w:rPr>
          <w:spacing w:val="-22"/>
          <w:w w:val="95"/>
        </w:rPr>
        <w:t> </w:t>
      </w:r>
      <w:r>
        <w:rPr>
          <w:w w:val="95"/>
        </w:rPr>
        <w:t>biopolímeros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han</w:t>
      </w:r>
      <w:r>
        <w:rPr>
          <w:spacing w:val="-22"/>
          <w:w w:val="95"/>
        </w:rPr>
        <w:t> </w:t>
      </w:r>
      <w:r>
        <w:rPr>
          <w:w w:val="95"/>
        </w:rPr>
        <w:t>surgido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resultado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esfuerzo</w:t>
      </w:r>
      <w:r>
        <w:rPr>
          <w:spacing w:val="-22"/>
          <w:w w:val="95"/>
        </w:rPr>
        <w:t> </w:t>
      </w:r>
      <w:r>
        <w:rPr>
          <w:w w:val="95"/>
        </w:rPr>
        <w:t>interdisciplina- </w:t>
      </w:r>
      <w:r>
        <w:rPr/>
        <w:t>rio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campos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ingeniería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química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polímeros,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bioquímica,</w:t>
      </w:r>
    </w:p>
    <w:p>
      <w:pPr>
        <w:pStyle w:val="BodyText"/>
        <w:spacing w:line="242" w:lineRule="auto"/>
        <w:ind w:left="273" w:right="331"/>
        <w:jc w:val="both"/>
      </w:pPr>
      <w:r>
        <w:rPr/>
        <w:t>la</w:t>
      </w:r>
      <w:r>
        <w:rPr>
          <w:spacing w:val="-13"/>
        </w:rPr>
        <w:t> </w:t>
      </w:r>
      <w:r>
        <w:rPr/>
        <w:t>medicina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farmacia</w:t>
      </w:r>
      <w:r>
        <w:rPr>
          <w:spacing w:val="-13"/>
        </w:rPr>
        <w:t> </w:t>
      </w:r>
      <w:r>
        <w:rPr/>
        <w:t>encuentran</w:t>
      </w:r>
      <w:r>
        <w:rPr>
          <w:spacing w:val="-12"/>
        </w:rPr>
        <w:t> </w:t>
      </w:r>
      <w:r>
        <w:rPr/>
        <w:t>cada</w:t>
      </w:r>
      <w:r>
        <w:rPr>
          <w:spacing w:val="-13"/>
        </w:rPr>
        <w:t> </w:t>
      </w:r>
      <w:r>
        <w:rPr/>
        <w:t>día</w:t>
      </w:r>
      <w:r>
        <w:rPr>
          <w:spacing w:val="-12"/>
        </w:rPr>
        <w:t> </w:t>
      </w:r>
      <w:r>
        <w:rPr/>
        <w:t>aplicaciones</w:t>
      </w:r>
      <w:r>
        <w:rPr>
          <w:spacing w:val="-12"/>
        </w:rPr>
        <w:t> </w:t>
      </w:r>
      <w:r>
        <w:rPr/>
        <w:t>más</w:t>
      </w:r>
      <w:r>
        <w:rPr>
          <w:spacing w:val="-13"/>
        </w:rPr>
        <w:t> </w:t>
      </w:r>
      <w:r>
        <w:rPr/>
        <w:t>sofisticadas</w:t>
      </w:r>
      <w:r>
        <w:rPr>
          <w:spacing w:val="-13"/>
        </w:rPr>
        <w:t> </w:t>
      </w:r>
      <w:r>
        <w:rPr/>
        <w:t>y numerosas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ámbitos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biotecnología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biomedicina</w:t>
      </w:r>
      <w:r>
        <w:rPr>
          <w:spacing w:val="-28"/>
        </w:rPr>
        <w:t> </w:t>
      </w:r>
      <w:r>
        <w:rPr>
          <w:spacing w:val="-4"/>
        </w:rPr>
        <w:t>(Nair,</w:t>
      </w:r>
      <w:r>
        <w:rPr>
          <w:spacing w:val="-28"/>
        </w:rPr>
        <w:t> </w:t>
      </w:r>
      <w:r>
        <w:rPr/>
        <w:t>2006:</w:t>
      </w:r>
      <w:r>
        <w:rPr>
          <w:spacing w:val="-28"/>
        </w:rPr>
        <w:t> </w:t>
      </w:r>
      <w:r>
        <w:rPr/>
        <w:t>47). En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>
          <w:spacing w:val="-3"/>
        </w:rPr>
        <w:t>refiere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biotecnología,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aplicaciones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mayor</w:t>
      </w:r>
      <w:r>
        <w:rPr>
          <w:spacing w:val="-20"/>
        </w:rPr>
        <w:t> </w:t>
      </w:r>
      <w:r>
        <w:rPr/>
        <w:t>interés </w:t>
      </w:r>
      <w:r>
        <w:rPr>
          <w:w w:val="95"/>
        </w:rPr>
        <w:t>es la inmovilización de enzimas. </w:t>
      </w:r>
      <w:r>
        <w:rPr>
          <w:spacing w:val="-6"/>
          <w:w w:val="95"/>
        </w:rPr>
        <w:t>Por </w:t>
      </w:r>
      <w:r>
        <w:rPr>
          <w:w w:val="95"/>
        </w:rPr>
        <w:t>este procedimiento se consigue incremen- </w:t>
      </w:r>
      <w:r>
        <w:rPr/>
        <w:t>tar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estabilidad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mejorar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rendimiento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enzimas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utilizan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diagnóstico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tratamiento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patológicos,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producción</w:t>
      </w:r>
      <w:r>
        <w:rPr>
          <w:spacing w:val="-12"/>
          <w:w w:val="95"/>
        </w:rPr>
        <w:t> </w:t>
      </w:r>
      <w:r>
        <w:rPr>
          <w:w w:val="95"/>
        </w:rPr>
        <w:t>industrial de alimentos, fármacos o sustancias químicas para aplicaciones diversas o en el tratamiento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residuos.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Frente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catalizadores</w:t>
      </w:r>
      <w:r>
        <w:rPr>
          <w:spacing w:val="-11"/>
          <w:w w:val="95"/>
        </w:rPr>
        <w:t> </w:t>
      </w:r>
      <w:r>
        <w:rPr>
          <w:w w:val="95"/>
        </w:rPr>
        <w:t>convencionales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biológicos, las enzimas presentan notables ventajas como su intensa actividad catalítica a temperatura</w:t>
      </w:r>
      <w:r>
        <w:rPr>
          <w:spacing w:val="-23"/>
          <w:w w:val="95"/>
        </w:rPr>
        <w:t> </w:t>
      </w:r>
      <w:r>
        <w:rPr>
          <w:w w:val="95"/>
        </w:rPr>
        <w:t>ambiente,</w:t>
      </w:r>
      <w:r>
        <w:rPr>
          <w:spacing w:val="-23"/>
          <w:w w:val="95"/>
        </w:rPr>
        <w:t> </w:t>
      </w:r>
      <w:r>
        <w:rPr>
          <w:w w:val="95"/>
        </w:rPr>
        <w:t>presión</w:t>
      </w:r>
      <w:r>
        <w:rPr>
          <w:spacing w:val="-24"/>
          <w:w w:val="95"/>
        </w:rPr>
        <w:t> </w:t>
      </w:r>
      <w:r>
        <w:rPr>
          <w:w w:val="95"/>
        </w:rPr>
        <w:t>atmosférica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elevada</w:t>
      </w:r>
      <w:r>
        <w:rPr>
          <w:spacing w:val="-24"/>
          <w:w w:val="95"/>
        </w:rPr>
        <w:t> </w:t>
      </w:r>
      <w:r>
        <w:rPr>
          <w:w w:val="95"/>
        </w:rPr>
        <w:t>especificidad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sustrato (que</w:t>
      </w:r>
      <w:r>
        <w:rPr>
          <w:spacing w:val="-7"/>
          <w:w w:val="95"/>
        </w:rPr>
        <w:t> </w:t>
      </w:r>
      <w:r>
        <w:rPr>
          <w:w w:val="95"/>
        </w:rPr>
        <w:t>incluye</w:t>
      </w:r>
      <w:r>
        <w:rPr>
          <w:spacing w:val="-7"/>
          <w:w w:val="95"/>
        </w:rPr>
        <w:t> </w:t>
      </w:r>
      <w:r>
        <w:rPr>
          <w:w w:val="95"/>
        </w:rPr>
        <w:t>estereoselectividad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regioespecificidad).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generalización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uso 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enzimas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industria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química</w:t>
      </w:r>
      <w:r>
        <w:rPr>
          <w:spacing w:val="-11"/>
          <w:w w:val="95"/>
        </w:rPr>
        <w:t> </w:t>
      </w:r>
      <w:r>
        <w:rPr>
          <w:w w:val="95"/>
        </w:rPr>
        <w:t>choca,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inconveniente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que</w:t>
      </w:r>
      <w:r>
        <w:rPr>
          <w:spacing w:val="-26"/>
        </w:rPr>
        <w:t> </w:t>
      </w:r>
      <w:r>
        <w:rPr/>
        <w:t>suelen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poco</w:t>
      </w:r>
      <w:r>
        <w:rPr>
          <w:spacing w:val="-26"/>
        </w:rPr>
        <w:t> </w:t>
      </w:r>
      <w:r>
        <w:rPr/>
        <w:t>estables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condiciones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trabajo,</w:t>
      </w:r>
      <w:r>
        <w:rPr>
          <w:spacing w:val="-26"/>
        </w:rPr>
        <w:t> </w:t>
      </w:r>
      <w:r>
        <w:rPr/>
        <w:t>al</w:t>
      </w:r>
      <w:r>
        <w:rPr>
          <w:spacing w:val="-27"/>
        </w:rPr>
        <w:t> </w:t>
      </w:r>
      <w:r>
        <w:rPr/>
        <w:t>tiempo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su </w:t>
      </w:r>
      <w:r>
        <w:rPr>
          <w:w w:val="95"/>
        </w:rPr>
        <w:t>elevada</w:t>
      </w:r>
      <w:r>
        <w:rPr>
          <w:spacing w:val="-7"/>
          <w:w w:val="95"/>
        </w:rPr>
        <w:t> </w:t>
      </w:r>
      <w:r>
        <w:rPr>
          <w:w w:val="95"/>
        </w:rPr>
        <w:t>solubilidad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agua</w:t>
      </w:r>
      <w:r>
        <w:rPr>
          <w:spacing w:val="-7"/>
          <w:w w:val="95"/>
        </w:rPr>
        <w:t> </w:t>
      </w:r>
      <w:r>
        <w:rPr>
          <w:w w:val="95"/>
        </w:rPr>
        <w:t>resultan</w:t>
      </w:r>
      <w:r>
        <w:rPr>
          <w:spacing w:val="-7"/>
          <w:w w:val="95"/>
        </w:rPr>
        <w:t> </w:t>
      </w:r>
      <w:r>
        <w:rPr>
          <w:w w:val="95"/>
        </w:rPr>
        <w:t>difíciles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separar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productos</w:t>
      </w:r>
      <w:r>
        <w:rPr>
          <w:spacing w:val="-8"/>
          <w:w w:val="95"/>
        </w:rPr>
        <w:t> </w:t>
      </w:r>
      <w:r>
        <w:rPr>
          <w:w w:val="95"/>
        </w:rPr>
        <w:t>finales </w:t>
      </w:r>
      <w:r>
        <w:rPr/>
        <w:t>para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reutilización.</w:t>
      </w:r>
      <w:r>
        <w:rPr>
          <w:spacing w:val="-24"/>
        </w:rPr>
        <w:t> </w:t>
      </w:r>
      <w:r>
        <w:rPr/>
        <w:t>Estos</w:t>
      </w:r>
      <w:r>
        <w:rPr>
          <w:spacing w:val="-24"/>
        </w:rPr>
        <w:t> </w:t>
      </w:r>
      <w:r>
        <w:rPr/>
        <w:t>inconvenientes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librar</w:t>
      </w:r>
      <w:r>
        <w:rPr>
          <w:spacing w:val="-24"/>
        </w:rPr>
        <w:t> </w:t>
      </w:r>
      <w:r>
        <w:rPr/>
        <w:t>acudiendo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in- </w:t>
      </w:r>
      <w:r>
        <w:rPr>
          <w:w w:val="95"/>
        </w:rPr>
        <w:t>movilización</w:t>
      </w:r>
      <w:r>
        <w:rPr>
          <w:spacing w:val="-6"/>
          <w:w w:val="95"/>
        </w:rPr>
        <w:t> </w:t>
      </w:r>
      <w:r>
        <w:rPr>
          <w:w w:val="95"/>
        </w:rPr>
        <w:t>utilizando</w:t>
      </w:r>
      <w:r>
        <w:rPr>
          <w:spacing w:val="-6"/>
          <w:w w:val="95"/>
        </w:rPr>
        <w:t> </w:t>
      </w:r>
      <w:r>
        <w:rPr>
          <w:w w:val="95"/>
        </w:rPr>
        <w:t>polímeros</w:t>
      </w:r>
      <w:r>
        <w:rPr>
          <w:spacing w:val="-6"/>
          <w:w w:val="95"/>
        </w:rPr>
        <w:t> </w:t>
      </w:r>
      <w:r>
        <w:rPr>
          <w:w w:val="95"/>
        </w:rPr>
        <w:t>adecuados,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pueden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copolímeros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line="264" w:lineRule="auto" w:before="74"/>
        <w:ind w:left="273" w:right="331" w:firstLine="283"/>
        <w:jc w:val="both"/>
        <w:rPr>
          <w:sz w:val="17"/>
        </w:rPr>
      </w:pPr>
      <w:r>
        <w:rPr>
          <w:w w:val="105"/>
          <w:sz w:val="17"/>
        </w:rPr>
        <w:t>*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Este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capítulo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forma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parte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de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los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proyectos:</w:t>
      </w:r>
      <w:r>
        <w:rPr>
          <w:spacing w:val="-16"/>
          <w:w w:val="105"/>
          <w:sz w:val="17"/>
        </w:rPr>
        <w:t> </w:t>
      </w:r>
      <w:r>
        <w:rPr>
          <w:w w:val="110"/>
          <w:sz w:val="14"/>
        </w:rPr>
        <w:t>dgapa</w:t>
      </w:r>
      <w:r>
        <w:rPr>
          <w:w w:val="110"/>
          <w:sz w:val="17"/>
        </w:rPr>
        <w:t>-</w:t>
      </w:r>
      <w:r>
        <w:rPr>
          <w:w w:val="110"/>
          <w:sz w:val="14"/>
        </w:rPr>
        <w:t>unam</w:t>
      </w:r>
      <w:r>
        <w:rPr>
          <w:spacing w:val="-10"/>
          <w:w w:val="110"/>
          <w:sz w:val="14"/>
        </w:rPr>
        <w:t> </w:t>
      </w:r>
      <w:r>
        <w:rPr>
          <w:w w:val="105"/>
          <w:sz w:val="17"/>
        </w:rPr>
        <w:t>IN202311,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Conacyt-CNPq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174378</w:t>
      </w:r>
      <w:r>
        <w:rPr>
          <w:spacing w:val="-16"/>
          <w:w w:val="105"/>
          <w:sz w:val="17"/>
        </w:rPr>
        <w:t> </w:t>
      </w:r>
      <w:r>
        <w:rPr>
          <w:w w:val="105"/>
          <w:sz w:val="17"/>
        </w:rPr>
        <w:t>y </w:t>
      </w:r>
      <w:r>
        <w:rPr>
          <w:sz w:val="17"/>
        </w:rPr>
        <w:t>“Red</w:t>
      </w:r>
      <w:r>
        <w:rPr>
          <w:spacing w:val="-20"/>
          <w:sz w:val="17"/>
        </w:rPr>
        <w:t> </w:t>
      </w:r>
      <w:r>
        <w:rPr>
          <w:sz w:val="17"/>
        </w:rPr>
        <w:t>iberoamericana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nuevos</w:t>
      </w:r>
      <w:r>
        <w:rPr>
          <w:spacing w:val="-20"/>
          <w:sz w:val="17"/>
        </w:rPr>
        <w:t> </w:t>
      </w:r>
      <w:r>
        <w:rPr>
          <w:sz w:val="17"/>
        </w:rPr>
        <w:t>materiales</w:t>
      </w:r>
      <w:r>
        <w:rPr>
          <w:spacing w:val="-20"/>
          <w:sz w:val="17"/>
        </w:rPr>
        <w:t> </w:t>
      </w:r>
      <w:r>
        <w:rPr>
          <w:sz w:val="17"/>
        </w:rPr>
        <w:t>para</w:t>
      </w:r>
      <w:r>
        <w:rPr>
          <w:spacing w:val="-20"/>
          <w:sz w:val="17"/>
        </w:rPr>
        <w:t> </w:t>
      </w:r>
      <w:r>
        <w:rPr>
          <w:sz w:val="17"/>
        </w:rPr>
        <w:t>el</w:t>
      </w:r>
      <w:r>
        <w:rPr>
          <w:spacing w:val="-20"/>
          <w:sz w:val="17"/>
        </w:rPr>
        <w:t> </w:t>
      </w:r>
      <w:r>
        <w:rPr>
          <w:sz w:val="17"/>
        </w:rPr>
        <w:t>diseño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sistemas</w:t>
      </w:r>
      <w:r>
        <w:rPr>
          <w:spacing w:val="-20"/>
          <w:sz w:val="17"/>
        </w:rPr>
        <w:t> </w:t>
      </w:r>
      <w:r>
        <w:rPr>
          <w:sz w:val="17"/>
        </w:rPr>
        <w:t>avanzados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liberación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fár- </w:t>
      </w:r>
      <w:r>
        <w:rPr>
          <w:spacing w:val="-1"/>
          <w:w w:val="94"/>
          <w:sz w:val="17"/>
        </w:rPr>
        <w:t>maco</w:t>
      </w:r>
      <w:r>
        <w:rPr>
          <w:w w:val="94"/>
          <w:sz w:val="17"/>
        </w:rPr>
        <w:t>s</w:t>
      </w:r>
      <w:r>
        <w:rPr>
          <w:spacing w:val="2"/>
          <w:sz w:val="17"/>
        </w:rPr>
        <w:t> </w:t>
      </w:r>
      <w:r>
        <w:rPr>
          <w:spacing w:val="-1"/>
          <w:w w:val="98"/>
          <w:sz w:val="17"/>
        </w:rPr>
        <w:t>e</w:t>
      </w:r>
      <w:r>
        <w:rPr>
          <w:w w:val="98"/>
          <w:sz w:val="17"/>
        </w:rPr>
        <w:t>n</w:t>
      </w:r>
      <w:r>
        <w:rPr>
          <w:spacing w:val="2"/>
          <w:sz w:val="17"/>
        </w:rPr>
        <w:t> </w:t>
      </w:r>
      <w:r>
        <w:rPr>
          <w:spacing w:val="-1"/>
          <w:w w:val="96"/>
          <w:sz w:val="17"/>
        </w:rPr>
        <w:t>enfermedade</w:t>
      </w:r>
      <w:r>
        <w:rPr>
          <w:w w:val="96"/>
          <w:sz w:val="17"/>
        </w:rPr>
        <w:t>s</w:t>
      </w:r>
      <w:r>
        <w:rPr>
          <w:spacing w:val="2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2"/>
          <w:sz w:val="17"/>
        </w:rPr>
        <w:t> </w:t>
      </w:r>
      <w:r>
        <w:rPr>
          <w:spacing w:val="-1"/>
          <w:w w:val="95"/>
          <w:sz w:val="17"/>
        </w:rPr>
        <w:t>alt</w:t>
      </w:r>
      <w:r>
        <w:rPr>
          <w:w w:val="95"/>
          <w:sz w:val="17"/>
        </w:rPr>
        <w:t>o</w:t>
      </w:r>
      <w:r>
        <w:rPr>
          <w:spacing w:val="2"/>
          <w:sz w:val="17"/>
        </w:rPr>
        <w:t> </w:t>
      </w:r>
      <w:r>
        <w:rPr>
          <w:spacing w:val="-1"/>
          <w:w w:val="97"/>
          <w:sz w:val="17"/>
        </w:rPr>
        <w:t>impact</w:t>
      </w:r>
      <w:r>
        <w:rPr>
          <w:w w:val="97"/>
          <w:sz w:val="17"/>
        </w:rPr>
        <w:t>o</w:t>
      </w:r>
      <w:r>
        <w:rPr>
          <w:spacing w:val="2"/>
          <w:sz w:val="17"/>
        </w:rPr>
        <w:t> </w:t>
      </w:r>
      <w:r>
        <w:rPr>
          <w:w w:val="96"/>
          <w:sz w:val="17"/>
        </w:rPr>
        <w:t>socioeconómic</w:t>
      </w:r>
      <w:r>
        <w:rPr>
          <w:spacing w:val="-4"/>
          <w:w w:val="96"/>
          <w:sz w:val="17"/>
        </w:rPr>
        <w:t>o</w:t>
      </w:r>
      <w:r>
        <w:rPr>
          <w:w w:val="111"/>
          <w:sz w:val="17"/>
        </w:rPr>
        <w:t>”</w:t>
      </w:r>
      <w:r>
        <w:rPr>
          <w:spacing w:val="2"/>
          <w:sz w:val="17"/>
        </w:rPr>
        <w:t> </w:t>
      </w:r>
      <w:r>
        <w:rPr>
          <w:w w:val="81"/>
          <w:sz w:val="17"/>
        </w:rPr>
        <w:t>(</w:t>
      </w:r>
      <w:r>
        <w:rPr>
          <w:spacing w:val="-1"/>
          <w:w w:val="155"/>
          <w:sz w:val="14"/>
        </w:rPr>
        <w:t>r</w:t>
      </w:r>
      <w:r>
        <w:rPr>
          <w:w w:val="110"/>
          <w:sz w:val="14"/>
        </w:rPr>
        <w:t>I</w:t>
      </w:r>
      <w:r>
        <w:rPr>
          <w:w w:val="101"/>
          <w:sz w:val="14"/>
        </w:rPr>
        <w:t>m</w:t>
      </w:r>
      <w:r>
        <w:rPr>
          <w:w w:val="123"/>
          <w:sz w:val="14"/>
        </w:rPr>
        <w:t>a</w:t>
      </w:r>
      <w:r>
        <w:rPr>
          <w:w w:val="124"/>
          <w:sz w:val="14"/>
        </w:rPr>
        <w:t>d</w:t>
      </w:r>
      <w:r>
        <w:rPr>
          <w:w w:val="119"/>
          <w:sz w:val="14"/>
        </w:rPr>
        <w:t>e</w:t>
      </w:r>
      <w:r>
        <w:rPr>
          <w:w w:val="217"/>
          <w:sz w:val="14"/>
        </w:rPr>
        <w:t>l</w:t>
      </w:r>
      <w:r>
        <w:rPr>
          <w:spacing w:val="-1"/>
          <w:w w:val="96"/>
          <w:sz w:val="17"/>
        </w:rPr>
        <w:t>)</w:t>
      </w:r>
      <w:r>
        <w:rPr>
          <w:w w:val="96"/>
          <w:sz w:val="17"/>
        </w:rPr>
        <w:t>,</w:t>
      </w:r>
      <w:r>
        <w:rPr>
          <w:spacing w:val="2"/>
          <w:sz w:val="17"/>
        </w:rPr>
        <w:t> </w:t>
      </w:r>
      <w:r>
        <w:rPr>
          <w:spacing w:val="-3"/>
          <w:w w:val="147"/>
          <w:sz w:val="14"/>
        </w:rPr>
        <w:t>c</w:t>
      </w:r>
      <w:r>
        <w:rPr>
          <w:w w:val="117"/>
          <w:sz w:val="14"/>
        </w:rPr>
        <w:t>y</w:t>
      </w:r>
      <w:r>
        <w:rPr>
          <w:w w:val="189"/>
          <w:sz w:val="14"/>
        </w:rPr>
        <w:t>t</w:t>
      </w:r>
      <w:r>
        <w:rPr>
          <w:w w:val="119"/>
          <w:sz w:val="14"/>
        </w:rPr>
        <w:t>e</w:t>
      </w:r>
      <w:r>
        <w:rPr>
          <w:w w:val="124"/>
          <w:sz w:val="14"/>
        </w:rPr>
        <w:t>d</w:t>
      </w:r>
      <w:r>
        <w:rPr>
          <w:spacing w:val="8"/>
          <w:sz w:val="14"/>
        </w:rPr>
        <w:t> </w:t>
      </w:r>
      <w:r>
        <w:rPr>
          <w:w w:val="96"/>
          <w:sz w:val="17"/>
        </w:rPr>
        <w:t>211</w:t>
      </w:r>
      <w:r>
        <w:rPr>
          <w:spacing w:val="-3"/>
          <w:w w:val="96"/>
          <w:sz w:val="17"/>
        </w:rPr>
        <w:t>R</w:t>
      </w:r>
      <w:r>
        <w:rPr>
          <w:spacing w:val="-1"/>
          <w:w w:val="99"/>
          <w:sz w:val="17"/>
        </w:rPr>
        <w:t>T0423</w:t>
      </w:r>
      <w:r>
        <w:rPr>
          <w:w w:val="99"/>
          <w:sz w:val="17"/>
        </w:rPr>
        <w:t>.</w:t>
      </w:r>
      <w:r>
        <w:rPr>
          <w:spacing w:val="2"/>
          <w:sz w:val="17"/>
        </w:rPr>
        <w:t> </w:t>
      </w:r>
      <w:r>
        <w:rPr>
          <w:w w:val="99"/>
          <w:sz w:val="17"/>
        </w:rPr>
        <w:t>Los</w:t>
      </w:r>
      <w:r>
        <w:rPr>
          <w:spacing w:val="2"/>
          <w:sz w:val="17"/>
        </w:rPr>
        <w:t> </w:t>
      </w:r>
      <w:r>
        <w:rPr>
          <w:spacing w:val="-1"/>
          <w:w w:val="95"/>
          <w:sz w:val="17"/>
        </w:rPr>
        <w:t>auto</w:t>
      </w:r>
      <w:r>
        <w:rPr>
          <w:spacing w:val="-6"/>
          <w:w w:val="95"/>
          <w:sz w:val="17"/>
        </w:rPr>
        <w:t>r</w:t>
      </w:r>
      <w:r>
        <w:rPr>
          <w:spacing w:val="-1"/>
          <w:w w:val="90"/>
          <w:sz w:val="17"/>
        </w:rPr>
        <w:t>es </w:t>
      </w:r>
      <w:r>
        <w:rPr>
          <w:w w:val="105"/>
          <w:sz w:val="17"/>
        </w:rPr>
        <w:t>agradecen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a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la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M.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L.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Escamilla,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M.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Cruz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y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E.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Palacios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del</w:t>
      </w:r>
      <w:r>
        <w:rPr>
          <w:spacing w:val="-17"/>
          <w:w w:val="105"/>
          <w:sz w:val="17"/>
        </w:rPr>
        <w:t> </w:t>
      </w:r>
      <w:r>
        <w:rPr>
          <w:w w:val="110"/>
          <w:sz w:val="14"/>
        </w:rPr>
        <w:t>Icn</w:t>
      </w:r>
      <w:r>
        <w:rPr>
          <w:w w:val="110"/>
          <w:sz w:val="17"/>
        </w:rPr>
        <w:t>-</w:t>
      </w:r>
      <w:r>
        <w:rPr>
          <w:w w:val="110"/>
          <w:sz w:val="14"/>
        </w:rPr>
        <w:t>unam</w:t>
      </w:r>
      <w:r>
        <w:rPr>
          <w:spacing w:val="-11"/>
          <w:w w:val="110"/>
          <w:sz w:val="14"/>
        </w:rPr>
        <w:t> </w:t>
      </w:r>
      <w:r>
        <w:rPr>
          <w:w w:val="105"/>
          <w:sz w:val="17"/>
        </w:rPr>
        <w:t>por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la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asistencia</w:t>
      </w:r>
      <w:r>
        <w:rPr>
          <w:spacing w:val="-17"/>
          <w:w w:val="105"/>
          <w:sz w:val="17"/>
        </w:rPr>
        <w:t> </w:t>
      </w:r>
      <w:r>
        <w:rPr>
          <w:w w:val="105"/>
          <w:sz w:val="17"/>
        </w:rPr>
        <w:t>técnica.</w:t>
      </w:r>
    </w:p>
    <w:p>
      <w:pPr>
        <w:spacing w:before="0"/>
        <w:ind w:left="557" w:right="250" w:firstLine="0"/>
        <w:jc w:val="left"/>
        <w:rPr>
          <w:sz w:val="17"/>
        </w:rPr>
      </w:pPr>
      <w:r>
        <w:rPr>
          <w:sz w:val="17"/>
        </w:rPr>
        <w:t>** </w:t>
      </w:r>
      <w:hyperlink r:id="rId62">
        <w:r>
          <w:rPr>
            <w:sz w:val="17"/>
          </w:rPr>
          <w:t>&lt;ebucio@nucleares.unam.mx&gt;.</w:t>
        </w:r>
      </w:hyperlink>
      <w:r>
        <w:rPr>
          <w:sz w:val="17"/>
        </w:rPr>
        <w:t> Tel: 01 (55) 56224674.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50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de</w:t>
      </w:r>
      <w:r>
        <w:rPr>
          <w:spacing w:val="-13"/>
        </w:rPr>
        <w:t> </w:t>
      </w:r>
      <w:r>
        <w:rPr/>
        <w:t>injerto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uso</w:t>
      </w:r>
      <w:r>
        <w:rPr>
          <w:spacing w:val="-14"/>
        </w:rPr>
        <w:t> </w:t>
      </w:r>
      <w:r>
        <w:rPr/>
        <w:t>biológico</w:t>
      </w:r>
      <w:r>
        <w:rPr>
          <w:spacing w:val="-14"/>
        </w:rPr>
        <w:t> </w:t>
      </w:r>
      <w:r>
        <w:rPr/>
        <w:t>(Arenas,</w:t>
      </w:r>
      <w:r>
        <w:rPr>
          <w:spacing w:val="-13"/>
        </w:rPr>
        <w:t> </w:t>
      </w:r>
      <w:r>
        <w:rPr/>
        <w:t>2007:</w:t>
      </w:r>
      <w:r>
        <w:rPr>
          <w:spacing w:val="-14"/>
        </w:rPr>
        <w:t> </w:t>
      </w:r>
      <w:r>
        <w:rPr/>
        <w:t>401;</w:t>
      </w:r>
      <w:r>
        <w:rPr>
          <w:spacing w:val="-14"/>
        </w:rPr>
        <w:t> </w:t>
      </w:r>
      <w:r>
        <w:rPr/>
        <w:t>Bucio,</w:t>
      </w:r>
      <w:r>
        <w:rPr>
          <w:spacing w:val="-13"/>
        </w:rPr>
        <w:t> </w:t>
      </w:r>
      <w:r>
        <w:rPr/>
        <w:t>2007:</w:t>
      </w:r>
      <w:r>
        <w:rPr>
          <w:spacing w:val="-14"/>
        </w:rPr>
        <w:t> </w:t>
      </w:r>
      <w:r>
        <w:rPr/>
        <w:t>1724;</w:t>
      </w:r>
      <w:r>
        <w:rPr>
          <w:spacing w:val="-14"/>
        </w:rPr>
        <w:t> </w:t>
      </w:r>
      <w:r>
        <w:rPr/>
        <w:t>Sadurni, 2005:</w:t>
      </w:r>
      <w:r>
        <w:rPr>
          <w:spacing w:val="-28"/>
        </w:rPr>
        <w:t> </w:t>
      </w:r>
      <w:r>
        <w:rPr/>
        <w:t>181).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enzima</w:t>
      </w:r>
      <w:r>
        <w:rPr>
          <w:spacing w:val="-27"/>
        </w:rPr>
        <w:t> </w:t>
      </w:r>
      <w:r>
        <w:rPr/>
        <w:t>se</w:t>
      </w:r>
      <w:r>
        <w:rPr>
          <w:spacing w:val="-28"/>
        </w:rPr>
        <w:t> </w:t>
      </w:r>
      <w:r>
        <w:rPr/>
        <w:t>inmoviliza</w:t>
      </w:r>
      <w:r>
        <w:rPr>
          <w:spacing w:val="-27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polímero</w:t>
      </w:r>
      <w:r>
        <w:rPr>
          <w:spacing w:val="-28"/>
        </w:rPr>
        <w:t> </w:t>
      </w:r>
      <w:r>
        <w:rPr/>
        <w:t>inteligente</w:t>
      </w:r>
      <w:r>
        <w:rPr>
          <w:spacing w:val="-27"/>
        </w:rPr>
        <w:t> </w:t>
      </w:r>
      <w:r>
        <w:rPr/>
        <w:t>(“smart </w:t>
      </w:r>
      <w:r>
        <w:rPr>
          <w:w w:val="95"/>
        </w:rPr>
        <w:t>polymer”),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productos</w:t>
      </w:r>
      <w:r>
        <w:rPr>
          <w:spacing w:val="-12"/>
          <w:w w:val="95"/>
        </w:rPr>
        <w:t> </w:t>
      </w:r>
      <w:r>
        <w:rPr>
          <w:w w:val="95"/>
        </w:rPr>
        <w:t>enzimáticos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reacción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actuar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señales químicas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presencia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sustrato,</w:t>
      </w:r>
      <w:r>
        <w:rPr>
          <w:spacing w:val="-6"/>
          <w:w w:val="95"/>
        </w:rPr>
        <w:t> </w:t>
      </w:r>
      <w:r>
        <w:rPr>
          <w:w w:val="95"/>
        </w:rPr>
        <w:t>induzcan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transición</w:t>
      </w:r>
      <w:r>
        <w:rPr>
          <w:spacing w:val="-6"/>
          <w:w w:val="95"/>
        </w:rPr>
        <w:t> </w:t>
      </w:r>
      <w:r>
        <w:rPr>
          <w:w w:val="95"/>
        </w:rPr>
        <w:t>volumétrica</w:t>
      </w:r>
      <w:r>
        <w:rPr>
          <w:spacing w:val="-6"/>
          <w:w w:val="95"/>
        </w:rPr>
        <w:t> </w:t>
      </w:r>
      <w:r>
        <w:rPr>
          <w:w w:val="95"/>
        </w:rPr>
        <w:t>de </w:t>
      </w:r>
      <w:r>
        <w:rPr/>
        <w:t>fases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condiciones</w:t>
      </w:r>
      <w:r>
        <w:rPr>
          <w:spacing w:val="-24"/>
        </w:rPr>
        <w:t> </w:t>
      </w:r>
      <w:r>
        <w:rPr/>
        <w:t>específicas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pH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temperatura</w:t>
      </w:r>
      <w:r>
        <w:rPr>
          <w:spacing w:val="-23"/>
        </w:rPr>
        <w:t> </w:t>
      </w:r>
      <w:r>
        <w:rPr/>
        <w:t>(Ulijn,</w:t>
      </w:r>
      <w:r>
        <w:rPr>
          <w:spacing w:val="-23"/>
        </w:rPr>
        <w:t> </w:t>
      </w:r>
      <w:r>
        <w:rPr/>
        <w:t>2006:</w:t>
      </w:r>
      <w:r>
        <w:rPr>
          <w:spacing w:val="-24"/>
        </w:rPr>
        <w:t> </w:t>
      </w:r>
      <w:r>
        <w:rPr/>
        <w:t>2217;</w:t>
      </w:r>
      <w:r>
        <w:rPr>
          <w:spacing w:val="-24"/>
        </w:rPr>
        <w:t> </w:t>
      </w:r>
      <w:r>
        <w:rPr/>
        <w:t>Ulijn, </w:t>
      </w:r>
      <w:r>
        <w:rPr>
          <w:w w:val="95"/>
        </w:rPr>
        <w:t>2007:</w:t>
      </w:r>
      <w:r>
        <w:rPr>
          <w:spacing w:val="-25"/>
          <w:w w:val="95"/>
        </w:rPr>
        <w:t> </w:t>
      </w:r>
      <w:r>
        <w:rPr>
          <w:w w:val="95"/>
        </w:rPr>
        <w:t>40).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ámbito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tecnología</w:t>
      </w:r>
      <w:r>
        <w:rPr>
          <w:spacing w:val="-15"/>
        </w:rPr>
        <w:t> </w:t>
      </w:r>
      <w:r>
        <w:rPr/>
        <w:t>farmacéutica,</w:t>
      </w:r>
      <w:r>
        <w:rPr>
          <w:spacing w:val="-16"/>
        </w:rPr>
        <w:t> </w:t>
      </w:r>
      <w:r>
        <w:rPr/>
        <w:t>los</w:t>
      </w:r>
      <w:r>
        <w:rPr>
          <w:spacing w:val="-15"/>
        </w:rPr>
        <w:t> </w:t>
      </w:r>
      <w:r>
        <w:rPr/>
        <w:t>polímeros</w:t>
      </w:r>
      <w:r>
        <w:rPr>
          <w:spacing w:val="-15"/>
        </w:rPr>
        <w:t> </w:t>
      </w:r>
      <w:r>
        <w:rPr/>
        <w:t>encuentran</w:t>
      </w:r>
      <w:r>
        <w:rPr>
          <w:spacing w:val="-15"/>
        </w:rPr>
        <w:t> </w:t>
      </w:r>
      <w:r>
        <w:rPr/>
        <w:t>tam- bién</w:t>
      </w:r>
      <w:r>
        <w:rPr>
          <w:spacing w:val="-6"/>
        </w:rPr>
        <w:t> </w:t>
      </w:r>
      <w:r>
        <w:rPr/>
        <w:t>interesantes</w:t>
      </w:r>
      <w:r>
        <w:rPr>
          <w:spacing w:val="-6"/>
        </w:rPr>
        <w:t> </w:t>
      </w:r>
      <w:r>
        <w:rPr/>
        <w:t>aplicaciones</w:t>
      </w:r>
      <w:r>
        <w:rPr>
          <w:spacing w:val="-5"/>
        </w:rPr>
        <w:t> </w:t>
      </w:r>
      <w:r>
        <w:rPr/>
        <w:t>como</w:t>
      </w:r>
      <w:r>
        <w:rPr>
          <w:spacing w:val="-6"/>
        </w:rPr>
        <w:t> </w:t>
      </w:r>
      <w:r>
        <w:rPr/>
        <w:t>componentes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sistemas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liberación controlada</w:t>
      </w:r>
      <w:r>
        <w:rPr>
          <w:spacing w:val="-16"/>
        </w:rPr>
        <w:t> </w:t>
      </w:r>
      <w:r>
        <w:rPr/>
        <w:t>capaces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regular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/>
        <w:t>velocidad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liberación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fármaco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res- ponder, incluso, a las condiciones del medio biológico (Chien, 2002: 1267). </w:t>
      </w:r>
      <w:r>
        <w:rPr>
          <w:w w:val="95"/>
        </w:rPr>
        <w:t>Los sistemas de liberación controlada presentan importantes ventajas como el </w:t>
      </w:r>
      <w:r>
        <w:rPr/>
        <w:t>incremento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eficacia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tratamientos,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reducción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sus</w:t>
      </w:r>
      <w:r>
        <w:rPr>
          <w:spacing w:val="-4"/>
        </w:rPr>
        <w:t> </w:t>
      </w:r>
      <w:r>
        <w:rPr/>
        <w:t>efectos</w:t>
      </w:r>
      <w:r>
        <w:rPr>
          <w:spacing w:val="-4"/>
        </w:rPr>
        <w:t> </w:t>
      </w:r>
      <w:r>
        <w:rPr/>
        <w:t>se- </w:t>
      </w:r>
      <w:r>
        <w:rPr>
          <w:w w:val="95"/>
        </w:rPr>
        <w:t>cundarios y la simplificación de los regímenes posológicos. Este último aspecto </w:t>
      </w:r>
      <w:r>
        <w:rPr/>
        <w:t>tiene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relevancia</w:t>
      </w:r>
      <w:r>
        <w:rPr>
          <w:spacing w:val="-17"/>
        </w:rPr>
        <w:t> </w:t>
      </w:r>
      <w:r>
        <w:rPr/>
        <w:t>puesto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contribuye</w:t>
      </w:r>
      <w:r>
        <w:rPr>
          <w:spacing w:val="-17"/>
        </w:rPr>
        <w:t> </w:t>
      </w:r>
      <w:r>
        <w:rPr/>
        <w:t>muy</w:t>
      </w:r>
      <w:r>
        <w:rPr>
          <w:spacing w:val="-17"/>
        </w:rPr>
        <w:t> </w:t>
      </w:r>
      <w:r>
        <w:rPr/>
        <w:t>eficazmente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mejora </w:t>
      </w:r>
      <w:r>
        <w:rPr>
          <w:w w:val="95"/>
        </w:rPr>
        <w:t>del cumplimiento</w:t>
      </w:r>
      <w:r>
        <w:rPr>
          <w:spacing w:val="38"/>
          <w:w w:val="95"/>
        </w:rPr>
        <w:t> </w:t>
      </w:r>
      <w:r>
        <w:rPr>
          <w:w w:val="95"/>
        </w:rPr>
        <w:t>terapéutico.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últimos</w:t>
      </w:r>
      <w:r>
        <w:rPr>
          <w:spacing w:val="-18"/>
          <w:w w:val="95"/>
        </w:rPr>
        <w:t> </w:t>
      </w:r>
      <w:r>
        <w:rPr>
          <w:w w:val="95"/>
        </w:rPr>
        <w:t>años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cobrando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impulso</w:t>
      </w:r>
      <w:r>
        <w:rPr>
          <w:spacing w:val="-18"/>
          <w:w w:val="95"/>
        </w:rPr>
        <w:t> </w:t>
      </w:r>
      <w:r>
        <w:rPr>
          <w:w w:val="95"/>
        </w:rPr>
        <w:t>creciente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desarrollo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dispo- sitivos</w:t>
      </w:r>
      <w:r>
        <w:rPr>
          <w:spacing w:val="-21"/>
          <w:w w:val="95"/>
        </w:rPr>
        <w:t> </w:t>
      </w:r>
      <w:r>
        <w:rPr>
          <w:w w:val="95"/>
        </w:rPr>
        <w:t>médicos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desempeñan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doble</w:t>
      </w:r>
      <w:r>
        <w:rPr>
          <w:spacing w:val="-21"/>
          <w:w w:val="95"/>
        </w:rPr>
        <w:t> </w:t>
      </w:r>
      <w:r>
        <w:rPr>
          <w:w w:val="95"/>
        </w:rPr>
        <w:t>función: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actuación</w:t>
      </w:r>
      <w:r>
        <w:rPr>
          <w:spacing w:val="-21"/>
          <w:w w:val="95"/>
        </w:rPr>
        <w:t> </w:t>
      </w:r>
      <w:r>
        <w:rPr>
          <w:w w:val="95"/>
        </w:rPr>
        <w:t>mecánica</w:t>
      </w:r>
      <w:r>
        <w:rPr>
          <w:spacing w:val="-21"/>
          <w:w w:val="95"/>
        </w:rPr>
        <w:t> </w:t>
      </w:r>
      <w:r>
        <w:rPr>
          <w:w w:val="95"/>
        </w:rPr>
        <w:t>propia </w:t>
      </w:r>
      <w:r>
        <w:rPr/>
        <w:t>de</w:t>
      </w:r>
      <w:r>
        <w:rPr>
          <w:spacing w:val="-8"/>
        </w:rPr>
        <w:t> </w:t>
      </w:r>
      <w:r>
        <w:rPr/>
        <w:t>implantes,</w:t>
      </w:r>
      <w:r>
        <w:rPr>
          <w:spacing w:val="-8"/>
        </w:rPr>
        <w:t> </w:t>
      </w:r>
      <w:r>
        <w:rPr/>
        <w:t>catéteres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“stents”</w:t>
      </w:r>
      <w:r>
        <w:rPr>
          <w:spacing w:val="-8"/>
        </w:rPr>
        <w:t> </w:t>
      </w:r>
      <w:r>
        <w:rPr>
          <w:spacing w:val="-11"/>
        </w:rPr>
        <w:t>y,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mismo</w:t>
      </w:r>
      <w:r>
        <w:rPr>
          <w:spacing w:val="-8"/>
        </w:rPr>
        <w:t> </w:t>
      </w:r>
      <w:r>
        <w:rPr/>
        <w:t>tiempo,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función</w:t>
      </w:r>
      <w:r>
        <w:rPr>
          <w:spacing w:val="-8"/>
        </w:rPr>
        <w:t> </w:t>
      </w:r>
      <w:r>
        <w:rPr/>
        <w:t>propia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un sistema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liberación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cede</w:t>
      </w:r>
      <w:r>
        <w:rPr>
          <w:spacing w:val="-25"/>
        </w:rPr>
        <w:t> </w:t>
      </w:r>
      <w:r>
        <w:rPr/>
        <w:t>fármaco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/>
        <w:t>controlada.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frecuencia,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implantes,</w:t>
      </w:r>
      <w:r>
        <w:rPr>
          <w:spacing w:val="-27"/>
          <w:w w:val="95"/>
        </w:rPr>
        <w:t> </w:t>
      </w:r>
      <w:r>
        <w:rPr>
          <w:w w:val="95"/>
        </w:rPr>
        <w:t>catéteres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“stents”</w:t>
      </w:r>
      <w:r>
        <w:rPr>
          <w:spacing w:val="-28"/>
          <w:w w:val="95"/>
        </w:rPr>
        <w:t> </w:t>
      </w:r>
      <w:r>
        <w:rPr>
          <w:w w:val="95"/>
        </w:rPr>
        <w:t>resultan</w:t>
      </w:r>
      <w:r>
        <w:rPr>
          <w:spacing w:val="-27"/>
          <w:w w:val="95"/>
        </w:rPr>
        <w:t> </w:t>
      </w:r>
      <w:r>
        <w:rPr>
          <w:w w:val="95"/>
        </w:rPr>
        <w:t>contaminados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microorganismos</w:t>
      </w:r>
      <w:r>
        <w:rPr>
          <w:spacing w:val="-28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29"/>
        </w:rPr>
        <w:t> </w:t>
      </w:r>
      <w:r>
        <w:rPr/>
        <w:t>momento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9"/>
        </w:rPr>
        <w:t> </w:t>
      </w:r>
      <w:r>
        <w:rPr/>
        <w:t>inserción</w:t>
      </w:r>
      <w:r>
        <w:rPr>
          <w:spacing w:val="-29"/>
        </w:rPr>
        <w:t> </w:t>
      </w:r>
      <w:r>
        <w:rPr/>
        <w:t>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propia</w:t>
      </w:r>
      <w:r>
        <w:rPr>
          <w:spacing w:val="-29"/>
        </w:rPr>
        <w:t> </w:t>
      </w:r>
      <w:r>
        <w:rPr/>
        <w:t>etiopatología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proceso.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posibi- </w:t>
      </w:r>
      <w:r>
        <w:rPr>
          <w:w w:val="95"/>
        </w:rPr>
        <w:t>lidad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microorganismos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adsorban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paredes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dispositivo</w:t>
      </w:r>
      <w:r>
        <w:rPr>
          <w:spacing w:val="-14"/>
          <w:w w:val="95"/>
        </w:rPr>
        <w:t> </w:t>
      </w:r>
      <w:r>
        <w:rPr>
          <w:w w:val="95"/>
        </w:rPr>
        <w:t>y formen</w:t>
      </w:r>
      <w:r>
        <w:rPr>
          <w:spacing w:val="-7"/>
          <w:w w:val="95"/>
        </w:rPr>
        <w:t> </w:t>
      </w:r>
      <w:r>
        <w:rPr>
          <w:w w:val="95"/>
        </w:rPr>
        <w:t>“biofilms”</w:t>
      </w:r>
      <w:r>
        <w:rPr>
          <w:spacing w:val="-7"/>
          <w:w w:val="95"/>
        </w:rPr>
        <w:t> </w:t>
      </w:r>
      <w:r>
        <w:rPr>
          <w:w w:val="95"/>
        </w:rPr>
        <w:t>resulta</w:t>
      </w:r>
      <w:r>
        <w:rPr>
          <w:spacing w:val="-7"/>
          <w:w w:val="95"/>
        </w:rPr>
        <w:t> </w:t>
      </w:r>
      <w:r>
        <w:rPr>
          <w:w w:val="95"/>
        </w:rPr>
        <w:t>muy</w:t>
      </w:r>
      <w:r>
        <w:rPr>
          <w:spacing w:val="-7"/>
          <w:w w:val="95"/>
        </w:rPr>
        <w:t> </w:t>
      </w:r>
      <w:r>
        <w:rPr>
          <w:w w:val="95"/>
        </w:rPr>
        <w:t>difícil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evitar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procedimientos</w:t>
      </w:r>
      <w:r>
        <w:rPr>
          <w:spacing w:val="-7"/>
          <w:w w:val="95"/>
        </w:rPr>
        <w:t> </w:t>
      </w:r>
      <w:r>
        <w:rPr>
          <w:w w:val="95"/>
        </w:rPr>
        <w:t>terapéuti- </w:t>
      </w:r>
      <w:r>
        <w:rPr/>
        <w:t>cos</w:t>
      </w:r>
      <w:r>
        <w:rPr>
          <w:spacing w:val="-28"/>
        </w:rPr>
        <w:t> </w:t>
      </w:r>
      <w:r>
        <w:rPr/>
        <w:t>convencionales.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consecuencia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ello,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les</w:t>
      </w:r>
      <w:r>
        <w:rPr>
          <w:spacing w:val="-28"/>
        </w:rPr>
        <w:t> </w:t>
      </w:r>
      <w:r>
        <w:rPr/>
        <w:t>considera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“paraíso”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los microorganismos oportunistas (Schierholz, 2001: 87; </w:t>
      </w:r>
      <w:r>
        <w:rPr>
          <w:spacing w:val="-4"/>
          <w:w w:val="95"/>
        </w:rPr>
        <w:t>Wu, </w:t>
      </w:r>
      <w:r>
        <w:rPr>
          <w:w w:val="95"/>
        </w:rPr>
        <w:t>2006: 2450). </w:t>
      </w:r>
      <w:r>
        <w:rPr>
          <w:spacing w:val="-6"/>
          <w:w w:val="95"/>
        </w:rPr>
        <w:t>Por </w:t>
      </w:r>
      <w:r>
        <w:rPr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ello,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procedimientos</w:t>
      </w:r>
      <w:r>
        <w:rPr>
          <w:spacing w:val="-9"/>
          <w:w w:val="95"/>
        </w:rPr>
        <w:t> </w:t>
      </w:r>
      <w:r>
        <w:rPr>
          <w:w w:val="95"/>
        </w:rPr>
        <w:t>capaces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dotar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biocom- patibles de aptitud para cargar y ceder de forma controlada agentes antimicro- bianos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fármacos</w:t>
      </w:r>
      <w:r>
        <w:rPr>
          <w:spacing w:val="-8"/>
          <w:w w:val="95"/>
        </w:rPr>
        <w:t> </w:t>
      </w:r>
      <w:r>
        <w:rPr>
          <w:w w:val="95"/>
        </w:rPr>
        <w:t>despierta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interés</w:t>
      </w:r>
      <w:r>
        <w:rPr>
          <w:spacing w:val="-7"/>
          <w:w w:val="95"/>
        </w:rPr>
        <w:t> </w:t>
      </w:r>
      <w:r>
        <w:rPr>
          <w:w w:val="95"/>
        </w:rPr>
        <w:t>creciente.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polímeros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injerto, sintetizados</w:t>
      </w:r>
      <w:r>
        <w:rPr>
          <w:spacing w:val="-10"/>
          <w:w w:val="95"/>
        </w:rPr>
        <w:t> </w:t>
      </w:r>
      <w:r>
        <w:rPr>
          <w:w w:val="95"/>
        </w:rPr>
        <w:t>utilizando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sustrato</w:t>
      </w:r>
      <w:r>
        <w:rPr>
          <w:spacing w:val="-10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que,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polipropileno,</w:t>
      </w:r>
      <w:r>
        <w:rPr>
          <w:spacing w:val="-10"/>
          <w:w w:val="95"/>
        </w:rPr>
        <w:t> </w:t>
      </w:r>
      <w:r>
        <w:rPr>
          <w:w w:val="95"/>
        </w:rPr>
        <w:t>son de uso habitual en la fabricación de dispositivos biomédicos, encierran un gran potencial en este campo (Uyama, 1997:</w:t>
      </w:r>
      <w:r>
        <w:rPr>
          <w:spacing w:val="-26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242" w:lineRule="auto"/>
        <w:ind w:left="133" w:right="129" w:firstLine="283"/>
        <w:jc w:val="both"/>
      </w:pPr>
      <w:r>
        <w:rPr/>
        <w:t>La</w:t>
      </w:r>
      <w:r>
        <w:rPr>
          <w:spacing w:val="-25"/>
        </w:rPr>
        <w:t> </w:t>
      </w:r>
      <w:r>
        <w:rPr/>
        <w:t>incorporación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fármacos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sistemas</w:t>
      </w:r>
      <w:r>
        <w:rPr>
          <w:spacing w:val="-25"/>
        </w:rPr>
        <w:t> </w:t>
      </w:r>
      <w:r>
        <w:rPr/>
        <w:t>poliméricos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producir por</w:t>
      </w:r>
      <w:r>
        <w:rPr>
          <w:spacing w:val="-10"/>
        </w:rPr>
        <w:t> </w:t>
      </w:r>
      <w:r>
        <w:rPr/>
        <w:t>diferentes</w:t>
      </w:r>
      <w:r>
        <w:rPr>
          <w:spacing w:val="-9"/>
        </w:rPr>
        <w:t> </w:t>
      </w:r>
      <w:r>
        <w:rPr/>
        <w:t>mecanismos,</w:t>
      </w:r>
      <w:r>
        <w:rPr>
          <w:spacing w:val="-10"/>
        </w:rPr>
        <w:t> </w:t>
      </w:r>
      <w:r>
        <w:rPr/>
        <w:t>como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simple</w:t>
      </w:r>
      <w:r>
        <w:rPr>
          <w:spacing w:val="-10"/>
        </w:rPr>
        <w:t> </w:t>
      </w:r>
      <w:r>
        <w:rPr/>
        <w:t>imbibición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fármaco</w:t>
      </w:r>
      <w:r>
        <w:rPr>
          <w:spacing w:val="-9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fase acuosa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entramado</w:t>
      </w:r>
      <w:r>
        <w:rPr>
          <w:spacing w:val="-18"/>
        </w:rPr>
        <w:t> </w:t>
      </w:r>
      <w:r>
        <w:rPr/>
        <w:t>polimérico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establecimiento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interacciones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ca- rácter</w:t>
      </w:r>
      <w:r>
        <w:rPr>
          <w:spacing w:val="-11"/>
        </w:rPr>
        <w:t> </w:t>
      </w:r>
      <w:r>
        <w:rPr/>
        <w:t>iónico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puentes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hidrógeno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hidrofóbicos</w:t>
      </w:r>
      <w:r>
        <w:rPr>
          <w:spacing w:val="-11"/>
        </w:rPr>
        <w:t> </w:t>
      </w:r>
      <w:r>
        <w:rPr/>
        <w:t>(Álvarez-Lorenzo,</w:t>
      </w:r>
      <w:r>
        <w:rPr>
          <w:spacing w:val="-11"/>
        </w:rPr>
        <w:t> </w:t>
      </w:r>
      <w:r>
        <w:rPr/>
        <w:t>2002: 247).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fármacos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presentan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marcado</w:t>
      </w:r>
      <w:r>
        <w:rPr>
          <w:spacing w:val="-20"/>
        </w:rPr>
        <w:t> </w:t>
      </w:r>
      <w:r>
        <w:rPr/>
        <w:t>carácter</w:t>
      </w:r>
      <w:r>
        <w:rPr>
          <w:spacing w:val="-20"/>
        </w:rPr>
        <w:t> </w:t>
      </w:r>
      <w:r>
        <w:rPr/>
        <w:t>hidrofóbico,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in- corporación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unidades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ciclodextrina</w:t>
      </w:r>
      <w:r>
        <w:rPr>
          <w:spacing w:val="-16"/>
        </w:rPr>
        <w:t> </w:t>
      </w:r>
      <w:r>
        <w:rPr/>
        <w:t>al</w:t>
      </w:r>
      <w:r>
        <w:rPr>
          <w:spacing w:val="-15"/>
        </w:rPr>
        <w:t> </w:t>
      </w:r>
      <w:r>
        <w:rPr/>
        <w:t>entramado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ofrecer</w:t>
      </w:r>
      <w:r>
        <w:rPr>
          <w:spacing w:val="-15"/>
        </w:rPr>
        <w:t> </w:t>
      </w:r>
      <w:r>
        <w:rPr/>
        <w:t>intere- </w:t>
      </w:r>
      <w:r>
        <w:rPr>
          <w:w w:val="95"/>
        </w:rPr>
        <w:t>santes</w:t>
      </w:r>
      <w:r>
        <w:rPr>
          <w:spacing w:val="-6"/>
          <w:w w:val="95"/>
        </w:rPr>
        <w:t> </w:t>
      </w:r>
      <w:r>
        <w:rPr>
          <w:w w:val="95"/>
        </w:rPr>
        <w:t>posibilidades.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ciclodextrinas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oligómeros</w:t>
      </w:r>
      <w:r>
        <w:rPr>
          <w:spacing w:val="-6"/>
          <w:w w:val="95"/>
        </w:rPr>
        <w:t> </w:t>
      </w:r>
      <w:r>
        <w:rPr>
          <w:w w:val="95"/>
        </w:rPr>
        <w:t>cíclicos</w:t>
      </w:r>
      <w:r>
        <w:rPr>
          <w:spacing w:val="-6"/>
          <w:w w:val="95"/>
        </w:rPr>
        <w:t> </w:t>
      </w:r>
      <w:r>
        <w:rPr>
          <w:w w:val="95"/>
        </w:rPr>
        <w:t>constituidos</w:t>
      </w:r>
      <w:r>
        <w:rPr>
          <w:spacing w:val="-6"/>
          <w:w w:val="95"/>
        </w:rPr>
        <w:t> </w:t>
      </w:r>
      <w:r>
        <w:rPr>
          <w:w w:val="95"/>
        </w:rPr>
        <w:t>por </w:t>
      </w:r>
      <w:r>
        <w:rPr/>
        <w:t>6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9</w:t>
      </w:r>
      <w:r>
        <w:rPr>
          <w:spacing w:val="-23"/>
        </w:rPr>
        <w:t> </w:t>
      </w:r>
      <w:r>
        <w:rPr/>
        <w:t>unidades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glucopiranosa,</w:t>
      </w:r>
      <w:r>
        <w:rPr>
          <w:spacing w:val="-24"/>
        </w:rPr>
        <w:t> </w:t>
      </w:r>
      <w:r>
        <w:rPr/>
        <w:t>que</w:t>
      </w:r>
      <w:r>
        <w:rPr>
          <w:spacing w:val="-23"/>
        </w:rPr>
        <w:t> </w:t>
      </w:r>
      <w:r>
        <w:rPr/>
        <w:t>dan</w:t>
      </w:r>
      <w:r>
        <w:rPr>
          <w:spacing w:val="-23"/>
        </w:rPr>
        <w:t> </w:t>
      </w:r>
      <w:r>
        <w:rPr/>
        <w:t>lugar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estructuras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forma</w:t>
      </w:r>
      <w:r>
        <w:rPr>
          <w:spacing w:val="-24"/>
        </w:rPr>
        <w:t> </w:t>
      </w:r>
      <w:r>
        <w:rPr/>
        <w:t>toroidal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95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51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0"/>
        <w:jc w:val="both"/>
      </w:pPr>
      <w:r>
        <w:rPr/>
        <w:t>que</w:t>
      </w:r>
      <w:r>
        <w:rPr>
          <w:spacing w:val="-22"/>
        </w:rPr>
        <w:t> </w:t>
      </w:r>
      <w:r>
        <w:rPr/>
        <w:t>presentan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interior</w:t>
      </w:r>
      <w:r>
        <w:rPr>
          <w:spacing w:val="-22"/>
        </w:rPr>
        <w:t> </w:t>
      </w:r>
      <w:r>
        <w:rPr/>
        <w:t>hidrofóbico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superficie</w:t>
      </w:r>
      <w:r>
        <w:rPr>
          <w:spacing w:val="-22"/>
        </w:rPr>
        <w:t> </w:t>
      </w:r>
      <w:r>
        <w:rPr/>
        <w:t>externa</w:t>
      </w:r>
      <w:r>
        <w:rPr>
          <w:spacing w:val="-22"/>
        </w:rPr>
        <w:t> </w:t>
      </w:r>
      <w:r>
        <w:rPr/>
        <w:t>hidrofílica.</w:t>
      </w:r>
      <w:r>
        <w:rPr>
          <w:spacing w:val="-22"/>
        </w:rPr>
        <w:t> </w:t>
      </w:r>
      <w:r>
        <w:rPr/>
        <w:t>Los fármacos</w:t>
      </w:r>
      <w:r>
        <w:rPr>
          <w:spacing w:val="-21"/>
        </w:rPr>
        <w:t> </w:t>
      </w:r>
      <w:r>
        <w:rPr/>
        <w:t>pueden</w:t>
      </w:r>
      <w:r>
        <w:rPr>
          <w:spacing w:val="-21"/>
        </w:rPr>
        <w:t> </w:t>
      </w:r>
      <w:r>
        <w:rPr/>
        <w:t>formar</w:t>
      </w:r>
      <w:r>
        <w:rPr>
          <w:spacing w:val="-21"/>
        </w:rPr>
        <w:t> </w:t>
      </w:r>
      <w:r>
        <w:rPr/>
        <w:t>complejos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inclusión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ciclodextrinas</w:t>
      </w:r>
      <w:r>
        <w:rPr>
          <w:spacing w:val="-21"/>
        </w:rPr>
        <w:t> </w:t>
      </w:r>
      <w:r>
        <w:rPr/>
        <w:t>aloján- dose,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forma</w:t>
      </w:r>
      <w:r>
        <w:rPr>
          <w:spacing w:val="-10"/>
        </w:rPr>
        <w:t> </w:t>
      </w:r>
      <w:r>
        <w:rPr/>
        <w:t>completa</w:t>
      </w:r>
      <w:r>
        <w:rPr>
          <w:spacing w:val="-10"/>
        </w:rPr>
        <w:t> </w:t>
      </w:r>
      <w:r>
        <w:rPr/>
        <w:t>o</w:t>
      </w:r>
      <w:r>
        <w:rPr>
          <w:spacing w:val="-9"/>
        </w:rPr>
        <w:t> </w:t>
      </w:r>
      <w:r>
        <w:rPr/>
        <w:t>parcial,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cavidad.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afinidad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fármaco</w:t>
      </w:r>
      <w:r>
        <w:rPr>
          <w:spacing w:val="-9"/>
        </w:rPr>
        <w:t> </w:t>
      </w:r>
      <w:r>
        <w:rPr/>
        <w:t>por </w:t>
      </w:r>
      <w:r>
        <w:rPr>
          <w:w w:val="95"/>
        </w:rPr>
        <w:t>la ciclodextrina viene determinada por la relación de tamaños cavidad/fármaco </w:t>
      </w:r>
      <w:r>
        <w:rPr/>
        <w:t>y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capacidad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interacción,</w:t>
      </w:r>
      <w:r>
        <w:rPr>
          <w:spacing w:val="-20"/>
        </w:rPr>
        <w:t> </w:t>
      </w:r>
      <w:r>
        <w:rPr/>
        <w:t>pudiéndose</w:t>
      </w:r>
      <w:r>
        <w:rPr>
          <w:spacing w:val="-20"/>
        </w:rPr>
        <w:t> </w:t>
      </w:r>
      <w:r>
        <w:rPr/>
        <w:t>formar</w:t>
      </w:r>
      <w:r>
        <w:rPr>
          <w:spacing w:val="-20"/>
        </w:rPr>
        <w:t> </w:t>
      </w:r>
      <w:r>
        <w:rPr/>
        <w:t>complejos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distintas </w:t>
      </w:r>
      <w:r>
        <w:rPr>
          <w:w w:val="95"/>
        </w:rPr>
        <w:t>relaciones</w:t>
      </w:r>
      <w:r>
        <w:rPr>
          <w:spacing w:val="-5"/>
          <w:w w:val="95"/>
        </w:rPr>
        <w:t> </w:t>
      </w:r>
      <w:r>
        <w:rPr>
          <w:w w:val="95"/>
        </w:rPr>
        <w:t>molares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uno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componentes.</w:t>
      </w:r>
      <w:r>
        <w:rPr>
          <w:spacing w:val="-5"/>
          <w:w w:val="95"/>
        </w:rPr>
        <w:t> </w:t>
      </w:r>
      <w:r>
        <w:rPr>
          <w:w w:val="95"/>
        </w:rPr>
        <w:t>Aunque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utilizado </w:t>
      </w:r>
      <w:r>
        <w:rPr/>
        <w:t>hasta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momento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preparación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injertos,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ciclodextrinas</w:t>
      </w:r>
      <w:r>
        <w:rPr>
          <w:spacing w:val="-28"/>
        </w:rPr>
        <w:t> </w:t>
      </w:r>
      <w:r>
        <w:rPr/>
        <w:t>podrían</w:t>
      </w:r>
      <w:r>
        <w:rPr>
          <w:spacing w:val="-28"/>
        </w:rPr>
        <w:t> </w:t>
      </w:r>
      <w:r>
        <w:rPr/>
        <w:t>par- ticipar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procesos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polimerización,</w:t>
      </w:r>
      <w:r>
        <w:rPr>
          <w:spacing w:val="-28"/>
        </w:rPr>
        <w:t> </w:t>
      </w:r>
      <w:r>
        <w:rPr/>
        <w:t>previa</w:t>
      </w:r>
      <w:r>
        <w:rPr>
          <w:spacing w:val="-28"/>
        </w:rPr>
        <w:t> </w:t>
      </w:r>
      <w:r>
        <w:rPr/>
        <w:t>modificación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estructura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incorporación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grupos</w:t>
      </w:r>
      <w:r>
        <w:rPr>
          <w:spacing w:val="-10"/>
          <w:w w:val="95"/>
        </w:rPr>
        <w:t> </w:t>
      </w:r>
      <w:r>
        <w:rPr>
          <w:w w:val="95"/>
        </w:rPr>
        <w:t>acrílicos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vinílicos.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sistemas</w:t>
      </w:r>
      <w:r>
        <w:rPr>
          <w:spacing w:val="-10"/>
          <w:w w:val="95"/>
        </w:rPr>
        <w:t> </w:t>
      </w:r>
      <w:r>
        <w:rPr>
          <w:w w:val="95"/>
        </w:rPr>
        <w:t>resultantes</w:t>
      </w:r>
      <w:r>
        <w:rPr>
          <w:spacing w:val="-9"/>
          <w:w w:val="95"/>
        </w:rPr>
        <w:t> </w:t>
      </w:r>
      <w:r>
        <w:rPr>
          <w:w w:val="95"/>
        </w:rPr>
        <w:t>encie- </w:t>
      </w:r>
      <w:r>
        <w:rPr>
          <w:spacing w:val="2"/>
        </w:rPr>
        <w:t>rran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gran</w:t>
      </w:r>
      <w:r>
        <w:rPr>
          <w:spacing w:val="-29"/>
        </w:rPr>
        <w:t> </w:t>
      </w:r>
      <w:r>
        <w:rPr/>
        <w:t>interés</w:t>
      </w:r>
      <w:r>
        <w:rPr>
          <w:spacing w:val="-29"/>
        </w:rPr>
        <w:t> </w:t>
      </w:r>
      <w:r>
        <w:rPr/>
        <w:t>potencial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incorporar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modular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cesión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fármacos con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formen</w:t>
      </w:r>
      <w:r>
        <w:rPr>
          <w:spacing w:val="-27"/>
        </w:rPr>
        <w:t> </w:t>
      </w:r>
      <w:r>
        <w:rPr/>
        <w:t>complejos</w:t>
      </w:r>
      <w:r>
        <w:rPr>
          <w:spacing w:val="-27"/>
        </w:rPr>
        <w:t> </w:t>
      </w:r>
      <w:r>
        <w:rPr/>
        <w:t>(Siemoneit,</w:t>
      </w:r>
      <w:r>
        <w:rPr>
          <w:spacing w:val="-27"/>
        </w:rPr>
        <w:t> </w:t>
      </w:r>
      <w:r>
        <w:rPr/>
        <w:t>2006:</w:t>
      </w:r>
      <w:r>
        <w:rPr>
          <w:spacing w:val="-27"/>
        </w:rPr>
        <w:t> </w:t>
      </w:r>
      <w:r>
        <w:rPr/>
        <w:t>66).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 anclaje a la superficie del dispositivo de mallas poliméricas sensibles</w:t>
      </w:r>
      <w:r>
        <w:rPr>
          <w:spacing w:val="-30"/>
        </w:rPr>
        <w:t> </w:t>
      </w:r>
      <w:r>
        <w:rPr/>
        <w:t>a </w:t>
      </w:r>
      <w:r>
        <w:rPr>
          <w:spacing w:val="-3"/>
          <w:w w:val="95"/>
        </w:rPr>
        <w:t>estímulos</w:t>
      </w:r>
      <w:r>
        <w:rPr>
          <w:spacing w:val="-21"/>
          <w:w w:val="95"/>
        </w:rPr>
        <w:t> </w:t>
      </w:r>
      <w:r>
        <w:rPr>
          <w:w w:val="95"/>
        </w:rPr>
        <w:t>y/o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ciclodextrinas</w:t>
      </w:r>
      <w:r>
        <w:rPr>
          <w:spacing w:val="-21"/>
          <w:w w:val="95"/>
        </w:rPr>
        <w:t> </w:t>
      </w:r>
      <w:r>
        <w:rPr>
          <w:w w:val="95"/>
        </w:rPr>
        <w:t>debe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permitir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modulación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grado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hincha- </w:t>
      </w:r>
      <w:r>
        <w:rPr/>
        <w:t>miento,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tamaño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malla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volumen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fase</w:t>
      </w:r>
      <w:r>
        <w:rPr>
          <w:spacing w:val="-24"/>
        </w:rPr>
        <w:t> </w:t>
      </w:r>
      <w:r>
        <w:rPr/>
        <w:t>acuosa</w:t>
      </w:r>
      <w:r>
        <w:rPr>
          <w:spacing w:val="-23"/>
        </w:rPr>
        <w:t> </w:t>
      </w:r>
      <w:r>
        <w:rPr/>
        <w:t>embebida,</w:t>
      </w:r>
      <w:r>
        <w:rPr>
          <w:spacing w:val="-23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modificación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entorno.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laboratorio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Quími- </w:t>
      </w:r>
      <w:r>
        <w:rPr/>
        <w:t>ca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Radiaciones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Macromoléculas</w:t>
      </w:r>
      <w:r>
        <w:rPr>
          <w:spacing w:val="-26"/>
        </w:rPr>
        <w:t> </w:t>
      </w:r>
      <w:r>
        <w:rPr/>
        <w:t>del</w:t>
      </w:r>
      <w:r>
        <w:rPr>
          <w:spacing w:val="-25"/>
        </w:rPr>
        <w:t> </w:t>
      </w:r>
      <w:r>
        <w:rPr>
          <w:w w:val="105"/>
          <w:sz w:val="17"/>
        </w:rPr>
        <w:t>Icn</w:t>
      </w:r>
      <w:r>
        <w:rPr>
          <w:w w:val="105"/>
        </w:rPr>
        <w:t>-</w:t>
      </w:r>
      <w:r>
        <w:rPr>
          <w:w w:val="105"/>
          <w:sz w:val="17"/>
        </w:rPr>
        <w:t>unam</w:t>
      </w:r>
      <w:r>
        <w:rPr>
          <w:spacing w:val="-16"/>
          <w:w w:val="105"/>
          <w:sz w:val="17"/>
        </w:rPr>
        <w:t> </w:t>
      </w:r>
      <w:r>
        <w:rPr/>
        <w:t>ha</w:t>
      </w:r>
      <w:r>
        <w:rPr>
          <w:spacing w:val="-26"/>
        </w:rPr>
        <w:t> </w:t>
      </w:r>
      <w:r>
        <w:rPr/>
        <w:t>sido</w:t>
      </w:r>
      <w:r>
        <w:rPr>
          <w:spacing w:val="-26"/>
        </w:rPr>
        <w:t> </w:t>
      </w:r>
      <w:r>
        <w:rPr/>
        <w:t>pionero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anclaje de</w:t>
      </w:r>
      <w:r>
        <w:rPr>
          <w:spacing w:val="-22"/>
        </w:rPr>
        <w:t> </w:t>
      </w:r>
      <w:r>
        <w:rPr>
          <w:spacing w:val="-3"/>
        </w:rPr>
        <w:t>redes</w:t>
      </w:r>
      <w:r>
        <w:rPr>
          <w:spacing w:val="-22"/>
        </w:rPr>
        <w:t> </w:t>
      </w:r>
      <w:r>
        <w:rPr/>
        <w:t>sensibles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pH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temperatura</w:t>
      </w:r>
      <w:r>
        <w:rPr>
          <w:spacing w:val="-22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intervalo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valores</w:t>
      </w:r>
      <w:r>
        <w:rPr>
          <w:spacing w:val="-22"/>
        </w:rPr>
        <w:t> </w:t>
      </w:r>
      <w:r>
        <w:rPr/>
        <w:t>fisioló- gicos</w:t>
      </w:r>
      <w:r>
        <w:rPr>
          <w:spacing w:val="-19"/>
        </w:rPr>
        <w:t> </w:t>
      </w:r>
      <w:r>
        <w:rPr/>
        <w:t>(Burillo,</w:t>
      </w:r>
      <w:r>
        <w:rPr>
          <w:spacing w:val="-18"/>
        </w:rPr>
        <w:t> </w:t>
      </w:r>
      <w:r>
        <w:rPr/>
        <w:t>2007:</w:t>
      </w:r>
      <w:r>
        <w:rPr>
          <w:spacing w:val="-19"/>
        </w:rPr>
        <w:t> </w:t>
      </w:r>
      <w:r>
        <w:rPr/>
        <w:t>214;</w:t>
      </w:r>
      <w:r>
        <w:rPr>
          <w:spacing w:val="-19"/>
        </w:rPr>
        <w:t> </w:t>
      </w:r>
      <w:r>
        <w:rPr/>
        <w:t>Ruiz,</w:t>
      </w:r>
      <w:r>
        <w:rPr>
          <w:spacing w:val="-18"/>
        </w:rPr>
        <w:t> </w:t>
      </w:r>
      <w:r>
        <w:rPr/>
        <w:t>2007:</w:t>
      </w:r>
      <w:r>
        <w:rPr>
          <w:spacing w:val="-19"/>
        </w:rPr>
        <w:t> </w:t>
      </w:r>
      <w:r>
        <w:rPr/>
        <w:t>1176;</w:t>
      </w:r>
      <w:r>
        <w:rPr>
          <w:spacing w:val="-19"/>
        </w:rPr>
        <w:t> </w:t>
      </w:r>
      <w:r>
        <w:rPr/>
        <w:t>Sadurni,</w:t>
      </w:r>
      <w:r>
        <w:rPr>
          <w:spacing w:val="-18"/>
        </w:rPr>
        <w:t> </w:t>
      </w:r>
      <w:r>
        <w:rPr/>
        <w:t>2005:</w:t>
      </w:r>
      <w:r>
        <w:rPr>
          <w:spacing w:val="-19"/>
        </w:rPr>
        <w:t> </w:t>
      </w:r>
      <w:r>
        <w:rPr/>
        <w:t>181;</w:t>
      </w:r>
      <w:r>
        <w:rPr>
          <w:spacing w:val="-19"/>
        </w:rPr>
        <w:t> </w:t>
      </w:r>
      <w:r>
        <w:rPr/>
        <w:t>Ortega,</w:t>
      </w:r>
      <w:r>
        <w:rPr>
          <w:spacing w:val="-19"/>
        </w:rPr>
        <w:t> </w:t>
      </w:r>
      <w:r>
        <w:rPr/>
        <w:t>2008: </w:t>
      </w:r>
      <w:r>
        <w:rPr>
          <w:w w:val="95"/>
        </w:rPr>
        <w:t>515).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tecnología</w:t>
      </w:r>
      <w:r>
        <w:rPr>
          <w:spacing w:val="-8"/>
          <w:w w:val="95"/>
        </w:rPr>
        <w:t> </w:t>
      </w:r>
      <w:r>
        <w:rPr>
          <w:w w:val="95"/>
        </w:rPr>
        <w:t>encierra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gran</w:t>
      </w:r>
      <w:r>
        <w:rPr>
          <w:spacing w:val="-8"/>
          <w:w w:val="95"/>
        </w:rPr>
        <w:t> </w:t>
      </w:r>
      <w:r>
        <w:rPr>
          <w:w w:val="95"/>
        </w:rPr>
        <w:t>potencial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desarrollo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materiales </w:t>
      </w:r>
      <w:r>
        <w:rPr/>
        <w:t>con</w:t>
      </w:r>
      <w:r>
        <w:rPr>
          <w:spacing w:val="-25"/>
        </w:rPr>
        <w:t> </w:t>
      </w:r>
      <w:r>
        <w:rPr/>
        <w:t>capacidad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incorporación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control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cesión</w:t>
      </w:r>
      <w:r>
        <w:rPr>
          <w:spacing w:val="-25"/>
        </w:rPr>
        <w:t> </w:t>
      </w:r>
      <w:r>
        <w:rPr/>
        <w:t>optimizadas</w:t>
      </w:r>
      <w:r>
        <w:rPr>
          <w:spacing w:val="-25"/>
        </w:rPr>
        <w:t> </w:t>
      </w:r>
      <w:r>
        <w:rPr/>
        <w:t>(Minghong, </w:t>
      </w:r>
      <w:r>
        <w:rPr>
          <w:w w:val="95"/>
        </w:rPr>
        <w:t>2002:</w:t>
      </w:r>
      <w:r>
        <w:rPr>
          <w:spacing w:val="-10"/>
          <w:w w:val="95"/>
        </w:rPr>
        <w:t> </w:t>
      </w:r>
      <w:r>
        <w:rPr>
          <w:w w:val="95"/>
        </w:rPr>
        <w:t>531-535).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ofrece</w:t>
      </w:r>
      <w:r>
        <w:rPr>
          <w:spacing w:val="-9"/>
          <w:w w:val="95"/>
        </w:rPr>
        <w:t> </w:t>
      </w:r>
      <w:r>
        <w:rPr>
          <w:w w:val="95"/>
        </w:rPr>
        <w:t>grandes</w:t>
      </w:r>
      <w:r>
        <w:rPr>
          <w:spacing w:val="-10"/>
          <w:w w:val="95"/>
        </w:rPr>
        <w:t> </w:t>
      </w:r>
      <w:r>
        <w:rPr>
          <w:w w:val="95"/>
        </w:rPr>
        <w:t>posibilidades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in- dustria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fertilizantes</w:t>
      </w:r>
      <w:r>
        <w:rPr>
          <w:spacing w:val="-8"/>
          <w:w w:val="95"/>
        </w:rPr>
        <w:t> </w:t>
      </w:r>
      <w:r>
        <w:rPr>
          <w:w w:val="95"/>
        </w:rPr>
        <w:t>(liberación</w:t>
      </w:r>
      <w:r>
        <w:rPr>
          <w:spacing w:val="-7"/>
          <w:w w:val="95"/>
        </w:rPr>
        <w:t> </w:t>
      </w:r>
      <w:r>
        <w:rPr>
          <w:w w:val="95"/>
        </w:rPr>
        <w:t>controlada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abonos)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tratamiento de</w:t>
      </w:r>
      <w:r>
        <w:rPr>
          <w:spacing w:val="-16"/>
          <w:w w:val="95"/>
        </w:rPr>
        <w:t> </w:t>
      </w:r>
      <w:r>
        <w:rPr>
          <w:w w:val="95"/>
        </w:rPr>
        <w:t>plagas</w:t>
      </w:r>
      <w:r>
        <w:rPr>
          <w:spacing w:val="-16"/>
          <w:w w:val="95"/>
        </w:rPr>
        <w:t> </w:t>
      </w:r>
      <w:r>
        <w:rPr>
          <w:w w:val="95"/>
        </w:rPr>
        <w:t>(liberación</w:t>
      </w:r>
      <w:r>
        <w:rPr>
          <w:spacing w:val="-16"/>
          <w:w w:val="95"/>
        </w:rPr>
        <w:t> </w:t>
      </w:r>
      <w:r>
        <w:rPr>
          <w:w w:val="95"/>
        </w:rPr>
        <w:t>controlada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pesticidas).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133" w:right="0" w:firstLine="0"/>
        <w:jc w:val="both"/>
        <w:rPr>
          <w:sz w:val="17"/>
        </w:rPr>
      </w:pPr>
      <w:r>
        <w:rPr>
          <w:spacing w:val="-1"/>
          <w:w w:val="146"/>
          <w:sz w:val="22"/>
        </w:rPr>
        <w:t>c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32"/>
          <w:sz w:val="17"/>
        </w:rPr>
        <w:t>í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13"/>
          <w:sz w:val="17"/>
        </w:rPr>
        <w:t>I</w:t>
      </w:r>
      <w:r>
        <w:rPr>
          <w:w w:val="136"/>
          <w:sz w:val="17"/>
        </w:rPr>
        <w:t>n</w:t>
      </w:r>
      <w:r>
        <w:rPr>
          <w:spacing w:val="-1"/>
          <w:w w:val="152"/>
          <w:sz w:val="17"/>
        </w:rPr>
        <w:t>j</w:t>
      </w:r>
      <w:r>
        <w:rPr>
          <w:spacing w:val="-1"/>
          <w:w w:val="123"/>
          <w:sz w:val="17"/>
        </w:rPr>
        <w:t>e</w:t>
      </w:r>
      <w:r>
        <w:rPr>
          <w:spacing w:val="-3"/>
          <w:w w:val="159"/>
          <w:sz w:val="17"/>
        </w:rPr>
        <w:t>r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29"/>
        <w:jc w:val="both"/>
      </w:pPr>
      <w:r>
        <w:rPr/>
        <w:t>Se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propuesto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métodos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modificación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superficie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injerto de</w:t>
      </w:r>
      <w:r>
        <w:rPr>
          <w:spacing w:val="-11"/>
        </w:rPr>
        <w:t> </w:t>
      </w:r>
      <w:r>
        <w:rPr/>
        <w:t>macromoléculas</w:t>
      </w:r>
      <w:r>
        <w:rPr>
          <w:spacing w:val="-12"/>
        </w:rPr>
        <w:t> </w:t>
      </w:r>
      <w:r>
        <w:rPr>
          <w:spacing w:val="-3"/>
        </w:rPr>
        <w:t>(Fang,</w:t>
      </w:r>
      <w:r>
        <w:rPr>
          <w:spacing w:val="-11"/>
        </w:rPr>
        <w:t> </w:t>
      </w:r>
      <w:r>
        <w:rPr/>
        <w:t>2009:</w:t>
      </w:r>
      <w:r>
        <w:rPr>
          <w:spacing w:val="-11"/>
        </w:rPr>
        <w:t> </w:t>
      </w:r>
      <w:r>
        <w:rPr/>
        <w:t>46;</w:t>
      </w:r>
      <w:r>
        <w:rPr>
          <w:spacing w:val="-11"/>
        </w:rPr>
        <w:t> </w:t>
      </w:r>
      <w:r>
        <w:rPr/>
        <w:t>Pieracci,</w:t>
      </w:r>
      <w:r>
        <w:rPr>
          <w:spacing w:val="-11"/>
        </w:rPr>
        <w:t> </w:t>
      </w:r>
      <w:r>
        <w:rPr/>
        <w:t>2000:</w:t>
      </w:r>
      <w:r>
        <w:rPr>
          <w:spacing w:val="-11"/>
        </w:rPr>
        <w:t> </w:t>
      </w:r>
      <w:r>
        <w:rPr/>
        <w:t>2133;</w:t>
      </w:r>
      <w:r>
        <w:rPr>
          <w:spacing w:val="-11"/>
        </w:rPr>
        <w:t> </w:t>
      </w:r>
      <w:r>
        <w:rPr/>
        <w:t>Rahimpour,</w:t>
      </w:r>
      <w:r>
        <w:rPr>
          <w:spacing w:val="-11"/>
        </w:rPr>
        <w:t> </w:t>
      </w:r>
      <w:r>
        <w:rPr/>
        <w:t>2008:</w:t>
      </w:r>
    </w:p>
    <w:p>
      <w:pPr>
        <w:pStyle w:val="BodyText"/>
        <w:spacing w:line="242" w:lineRule="auto"/>
        <w:ind w:left="133" w:right="131"/>
        <w:jc w:val="both"/>
      </w:pPr>
      <w:r>
        <w:rPr/>
        <w:t>349;</w:t>
      </w:r>
      <w:r>
        <w:rPr>
          <w:spacing w:val="-20"/>
        </w:rPr>
        <w:t> </w:t>
      </w:r>
      <w:r>
        <w:rPr>
          <w:spacing w:val="-3"/>
        </w:rPr>
        <w:t>Wang,</w:t>
      </w:r>
      <w:r>
        <w:rPr>
          <w:spacing w:val="-20"/>
        </w:rPr>
        <w:t> </w:t>
      </w:r>
      <w:r>
        <w:rPr/>
        <w:t>2005:</w:t>
      </w:r>
      <w:r>
        <w:rPr>
          <w:spacing w:val="-20"/>
        </w:rPr>
        <w:t> </w:t>
      </w:r>
      <w:r>
        <w:rPr/>
        <w:t>233;</w:t>
      </w:r>
      <w:r>
        <w:rPr>
          <w:spacing w:val="-20"/>
        </w:rPr>
        <w:t> </w:t>
      </w:r>
      <w:r>
        <w:rPr>
          <w:spacing w:val="-3"/>
        </w:rPr>
        <w:t>Wang,</w:t>
      </w:r>
      <w:r>
        <w:rPr>
          <w:spacing w:val="-20"/>
        </w:rPr>
        <w:t> </w:t>
      </w:r>
      <w:r>
        <w:rPr/>
        <w:t>2005:</w:t>
      </w:r>
      <w:r>
        <w:rPr>
          <w:spacing w:val="-20"/>
        </w:rPr>
        <w:t> </w:t>
      </w:r>
      <w:r>
        <w:rPr/>
        <w:t>11856).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injertos</w:t>
      </w:r>
      <w:r>
        <w:rPr>
          <w:spacing w:val="-20"/>
        </w:rPr>
        <w:t> </w:t>
      </w:r>
      <w:r>
        <w:rPr/>
        <w:t>iniciados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super- ficie</w:t>
      </w:r>
      <w:r>
        <w:rPr>
          <w:spacing w:val="-15"/>
        </w:rPr>
        <w:t> </w:t>
      </w:r>
      <w:r>
        <w:rPr/>
        <w:t>sugieren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método</w:t>
      </w:r>
      <w:r>
        <w:rPr>
          <w:spacing w:val="-14"/>
        </w:rPr>
        <w:t> </w:t>
      </w:r>
      <w:r>
        <w:rPr/>
        <w:t>versátil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eficaz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modificación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superficie 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membranas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polímeros</w:t>
      </w:r>
      <w:r>
        <w:rPr>
          <w:spacing w:val="-5"/>
        </w:rPr>
        <w:t> </w:t>
      </w:r>
      <w:r>
        <w:rPr/>
        <w:t>(Ulbricht,</w:t>
      </w:r>
      <w:r>
        <w:rPr>
          <w:spacing w:val="-5"/>
        </w:rPr>
        <w:t> </w:t>
      </w:r>
      <w:r>
        <w:rPr/>
        <w:t>2006:</w:t>
      </w:r>
      <w:r>
        <w:rPr>
          <w:spacing w:val="-5"/>
        </w:rPr>
        <w:t> </w:t>
      </w:r>
      <w:r>
        <w:rPr/>
        <w:t>2217).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cadenas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polí- mero</w:t>
      </w:r>
      <w:r>
        <w:rPr>
          <w:spacing w:val="-25"/>
        </w:rPr>
        <w:t> </w:t>
      </w:r>
      <w:r>
        <w:rPr/>
        <w:t>injertadas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espera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amontonen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extiendan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superficie de</w:t>
      </w:r>
      <w:r>
        <w:rPr>
          <w:spacing w:val="-19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membrana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>
          <w:spacing w:val="-4"/>
        </w:rPr>
        <w:t>poros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pared,</w:t>
      </w:r>
      <w:r>
        <w:rPr>
          <w:spacing w:val="-23"/>
        </w:rPr>
        <w:t> </w:t>
      </w:r>
      <w:r>
        <w:rPr>
          <w:spacing w:val="-3"/>
        </w:rPr>
        <w:t>actuando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una</w:t>
      </w:r>
      <w:r>
        <w:rPr>
          <w:spacing w:val="-23"/>
        </w:rPr>
        <w:t> </w:t>
      </w:r>
      <w:r>
        <w:rPr/>
        <w:t>segunda</w:t>
      </w:r>
      <w:r>
        <w:rPr>
          <w:spacing w:val="-23"/>
        </w:rPr>
        <w:t> </w:t>
      </w:r>
      <w:r>
        <w:rPr>
          <w:spacing w:val="-3"/>
        </w:rPr>
        <w:t>frontera</w:t>
      </w:r>
      <w:r>
        <w:rPr>
          <w:spacing w:val="-23"/>
        </w:rPr>
        <w:t> </w:t>
      </w:r>
      <w:r>
        <w:rPr>
          <w:spacing w:val="-4"/>
        </w:rPr>
        <w:t>entre </w:t>
      </w:r>
      <w:r>
        <w:rPr/>
        <w:t>la membrana y el medio ambiente (Zhao, 2000: 677). La introducción de un material</w:t>
      </w:r>
      <w:r>
        <w:rPr>
          <w:spacing w:val="-18"/>
        </w:rPr>
        <w:t> </w:t>
      </w:r>
      <w:r>
        <w:rPr/>
        <w:t>hidrófilo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elastómero</w:t>
      </w:r>
      <w:r>
        <w:rPr>
          <w:spacing w:val="-18"/>
        </w:rPr>
        <w:t> </w:t>
      </w:r>
      <w:r>
        <w:rPr/>
        <w:t>termoplástico</w:t>
      </w:r>
      <w:r>
        <w:rPr>
          <w:spacing w:val="-18"/>
        </w:rPr>
        <w:t> </w:t>
      </w:r>
      <w:r>
        <w:rPr/>
        <w:t>hidrofóbico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poten- cial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crear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material</w:t>
      </w:r>
      <w:r>
        <w:rPr>
          <w:spacing w:val="-26"/>
        </w:rPr>
        <w:t> </w:t>
      </w:r>
      <w:r>
        <w:rPr/>
        <w:t>conveniente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propiedades</w:t>
      </w:r>
      <w:r>
        <w:rPr>
          <w:spacing w:val="-26"/>
        </w:rPr>
        <w:t> </w:t>
      </w:r>
      <w:r>
        <w:rPr/>
        <w:t>mecánicas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térmicas para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uso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aplicaciones</w:t>
      </w:r>
      <w:r>
        <w:rPr>
          <w:spacing w:val="-12"/>
        </w:rPr>
        <w:t> </w:t>
      </w:r>
      <w:r>
        <w:rPr/>
        <w:t>biomédicas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adhesivos</w:t>
      </w:r>
      <w:r>
        <w:rPr>
          <w:spacing w:val="-12"/>
        </w:rPr>
        <w:t> </w:t>
      </w:r>
      <w:r>
        <w:rPr/>
        <w:t>(Kennedy,</w:t>
      </w:r>
      <w:r>
        <w:rPr>
          <w:spacing w:val="-12"/>
        </w:rPr>
        <w:t> </w:t>
      </w:r>
      <w:r>
        <w:rPr/>
        <w:t>2009:</w:t>
      </w:r>
      <w:r>
        <w:rPr>
          <w:spacing w:val="-12"/>
        </w:rPr>
        <w:t> </w:t>
      </w:r>
      <w:r>
        <w:rPr/>
        <w:t>889).</w:t>
      </w:r>
      <w:r>
        <w:rPr>
          <w:spacing w:val="-12"/>
        </w:rPr>
        <w:t> </w:t>
      </w:r>
      <w:r>
        <w:rPr/>
        <w:t>El proceso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injerto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llevó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cabo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fibras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celulosa,</w:t>
      </w:r>
      <w:r>
        <w:rPr>
          <w:spacing w:val="-18"/>
        </w:rPr>
        <w:t> </w:t>
      </w:r>
      <w:r>
        <w:rPr/>
        <w:t>utilizando</w:t>
      </w:r>
      <w:r>
        <w:rPr>
          <w:spacing w:val="-18"/>
        </w:rPr>
        <w:t> </w:t>
      </w:r>
      <w:r>
        <w:rPr/>
        <w:t>prin- </w:t>
      </w:r>
      <w:r>
        <w:rPr>
          <w:w w:val="95"/>
        </w:rPr>
        <w:t>cipalmente polimerización convencional de radicales libres de monómeros    de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52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vinilo, mediante la generación de radicales sobre la estructura del polímero </w:t>
      </w:r>
      <w:r>
        <w:rPr>
          <w:w w:val="95"/>
        </w:rPr>
        <w:t>por sistemas redox, proceso de transferencia de cadena o irradiación (Margutti, 2002:</w:t>
      </w:r>
      <w:r>
        <w:rPr>
          <w:spacing w:val="-3"/>
          <w:w w:val="95"/>
        </w:rPr>
        <w:t> </w:t>
      </w:r>
      <w:r>
        <w:rPr>
          <w:w w:val="95"/>
        </w:rPr>
        <w:t>6183),</w:t>
      </w:r>
      <w:r>
        <w:rPr>
          <w:spacing w:val="-3"/>
          <w:w w:val="95"/>
        </w:rPr>
        <w:t> </w:t>
      </w:r>
      <w:r>
        <w:rPr>
          <w:w w:val="95"/>
        </w:rPr>
        <w:t>normalmente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caracteriza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bajo</w:t>
      </w:r>
      <w:r>
        <w:rPr>
          <w:spacing w:val="-3"/>
          <w:w w:val="95"/>
        </w:rPr>
        <w:t> </w:t>
      </w:r>
      <w:r>
        <w:rPr>
          <w:w w:val="95"/>
        </w:rPr>
        <w:t>control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arriba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3"/>
          <w:w w:val="95"/>
        </w:rPr>
        <w:t> </w:t>
      </w:r>
      <w:r>
        <w:rPr>
          <w:w w:val="95"/>
        </w:rPr>
        <w:t>peso </w:t>
      </w:r>
      <w:r>
        <w:rPr>
          <w:spacing w:val="3"/>
        </w:rPr>
        <w:t>molecular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2"/>
        </w:rPr>
        <w:t>más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polidispersidad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>
          <w:spacing w:val="2"/>
        </w:rPr>
        <w:t>cadenas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injerto,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densidad</w:t>
      </w:r>
      <w:r>
        <w:rPr>
          <w:spacing w:val="-16"/>
        </w:rPr>
        <w:t> </w:t>
      </w:r>
      <w:r>
        <w:rPr/>
        <w:t>de la</w:t>
      </w:r>
      <w:r>
        <w:rPr>
          <w:spacing w:val="-17"/>
        </w:rPr>
        <w:t> </w:t>
      </w:r>
      <w:r>
        <w:rPr/>
        <w:t>cadena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sustrato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posible</w:t>
      </w:r>
      <w:r>
        <w:rPr>
          <w:spacing w:val="-19"/>
        </w:rPr>
        <w:t> </w:t>
      </w:r>
      <w:r>
        <w:rPr/>
        <w:t>degradación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fibras.</w:t>
      </w:r>
      <w:r>
        <w:rPr>
          <w:spacing w:val="-19"/>
        </w:rPr>
        <w:t> </w:t>
      </w:r>
      <w:r>
        <w:rPr>
          <w:spacing w:val="-5"/>
        </w:rPr>
        <w:t>Por</w:t>
      </w:r>
      <w:r>
        <w:rPr>
          <w:spacing w:val="-19"/>
        </w:rPr>
        <w:t> </w:t>
      </w:r>
      <w:r>
        <w:rPr/>
        <w:t>otra</w:t>
      </w:r>
      <w:r>
        <w:rPr>
          <w:spacing w:val="-19"/>
        </w:rPr>
        <w:t> </w:t>
      </w:r>
      <w:r>
        <w:rPr/>
        <w:t>parte,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homopolimerización del monómero añadido, frecuentemente, predomina con </w:t>
      </w:r>
      <w:r>
        <w:rPr/>
        <w:t>respecto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copolimerización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injerto</w:t>
      </w:r>
      <w:r>
        <w:rPr>
          <w:spacing w:val="-19"/>
        </w:rPr>
        <w:t> </w:t>
      </w:r>
      <w:r>
        <w:rPr/>
        <w:t>(Zampano,</w:t>
      </w:r>
      <w:r>
        <w:rPr>
          <w:spacing w:val="-19"/>
        </w:rPr>
        <w:t> </w:t>
      </w:r>
      <w:r>
        <w:rPr/>
        <w:t>2009:</w:t>
      </w:r>
      <w:r>
        <w:rPr>
          <w:spacing w:val="-19"/>
        </w:rPr>
        <w:t> </w:t>
      </w:r>
      <w:r>
        <w:rPr/>
        <w:t>22).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membra- nas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polímeros</w:t>
      </w:r>
      <w:r>
        <w:rPr>
          <w:spacing w:val="-18"/>
        </w:rPr>
        <w:t> </w:t>
      </w:r>
      <w:r>
        <w:rPr/>
        <w:t>injertados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PNIPAAm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muestran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comportamiento térmico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respuesta</w:t>
      </w:r>
      <w:r>
        <w:rPr>
          <w:spacing w:val="-11"/>
        </w:rPr>
        <w:t> </w:t>
      </w:r>
      <w:r>
        <w:rPr/>
        <w:t>han</w:t>
      </w:r>
      <w:r>
        <w:rPr>
          <w:spacing w:val="-11"/>
        </w:rPr>
        <w:t> </w:t>
      </w:r>
      <w:r>
        <w:rPr/>
        <w:t>atraído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gran</w:t>
      </w:r>
      <w:r>
        <w:rPr>
          <w:spacing w:val="-11"/>
        </w:rPr>
        <w:t> </w:t>
      </w:r>
      <w:r>
        <w:rPr/>
        <w:t>atención.</w:t>
      </w:r>
      <w:r>
        <w:rPr>
          <w:spacing w:val="-11"/>
        </w:rPr>
        <w:t> </w:t>
      </w:r>
      <w:r>
        <w:rPr/>
        <w:t>Pueden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aplicadas</w:t>
      </w:r>
      <w:r>
        <w:rPr>
          <w:spacing w:val="-11"/>
        </w:rPr>
        <w:t> </w:t>
      </w:r>
      <w:r>
        <w:rPr/>
        <w:t>en muchas</w:t>
      </w:r>
      <w:r>
        <w:rPr>
          <w:spacing w:val="-10"/>
        </w:rPr>
        <w:t> </w:t>
      </w:r>
      <w:r>
        <w:rPr/>
        <w:t>áreas,</w:t>
      </w:r>
      <w:r>
        <w:rPr>
          <w:spacing w:val="-10"/>
        </w:rPr>
        <w:t> </w:t>
      </w:r>
      <w:r>
        <w:rPr/>
        <w:t>incluida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liberación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drogas</w:t>
      </w:r>
      <w:r>
        <w:rPr>
          <w:spacing w:val="-10"/>
        </w:rPr>
        <w:t> </w:t>
      </w:r>
      <w:r>
        <w:rPr/>
        <w:t>(Vertommen,</w:t>
      </w:r>
      <w:r>
        <w:rPr>
          <w:spacing w:val="-10"/>
        </w:rPr>
        <w:t> </w:t>
      </w:r>
      <w:r>
        <w:rPr/>
        <w:t>2008:</w:t>
      </w:r>
      <w:r>
        <w:rPr>
          <w:spacing w:val="-10"/>
        </w:rPr>
        <w:t> </w:t>
      </w:r>
      <w:r>
        <w:rPr/>
        <w:t>243;</w:t>
      </w:r>
      <w:r>
        <w:rPr>
          <w:spacing w:val="-10"/>
        </w:rPr>
        <w:t> </w:t>
      </w:r>
      <w:r>
        <w:rPr/>
        <w:t>Ying, 2004:</w:t>
      </w:r>
      <w:r>
        <w:rPr>
          <w:spacing w:val="-26"/>
        </w:rPr>
        <w:t> </w:t>
      </w:r>
      <w:r>
        <w:rPr/>
        <w:t>253;</w:t>
      </w:r>
      <w:r>
        <w:rPr>
          <w:spacing w:val="-26"/>
        </w:rPr>
        <w:t> </w:t>
      </w:r>
      <w:r>
        <w:rPr/>
        <w:t>Zhang,</w:t>
      </w:r>
      <w:r>
        <w:rPr>
          <w:spacing w:val="-26"/>
        </w:rPr>
        <w:t> </w:t>
      </w:r>
      <w:r>
        <w:rPr/>
        <w:t>2006:</w:t>
      </w:r>
      <w:r>
        <w:rPr>
          <w:spacing w:val="-26"/>
        </w:rPr>
        <w:t> </w:t>
      </w:r>
      <w:r>
        <w:rPr/>
        <w:t>491),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separación</w:t>
      </w:r>
      <w:r>
        <w:rPr>
          <w:spacing w:val="-26"/>
        </w:rPr>
        <w:t> </w:t>
      </w:r>
      <w:r>
        <w:rPr/>
        <w:t>inteligente</w:t>
      </w:r>
      <w:r>
        <w:rPr>
          <w:spacing w:val="-26"/>
        </w:rPr>
        <w:t> </w:t>
      </w:r>
      <w:r>
        <w:rPr/>
        <w:t>(Bayer,</w:t>
      </w:r>
      <w:r>
        <w:rPr>
          <w:spacing w:val="-26"/>
        </w:rPr>
        <w:t> </w:t>
      </w:r>
      <w:r>
        <w:rPr/>
        <w:t>2008:</w:t>
      </w:r>
      <w:r>
        <w:rPr>
          <w:spacing w:val="-26"/>
        </w:rPr>
        <w:t> </w:t>
      </w:r>
      <w:r>
        <w:rPr/>
        <w:t>216;</w:t>
      </w:r>
      <w:r>
        <w:rPr>
          <w:spacing w:val="-26"/>
        </w:rPr>
        <w:t> </w:t>
      </w:r>
      <w:r>
        <w:rPr/>
        <w:t>He-</w:t>
      </w:r>
    </w:p>
    <w:p>
      <w:pPr>
        <w:pStyle w:val="BodyText"/>
        <w:spacing w:line="242" w:lineRule="auto"/>
        <w:ind w:left="133" w:right="130"/>
        <w:jc w:val="both"/>
      </w:pPr>
      <w:r>
        <w:rPr/>
        <w:t>sampour,</w:t>
      </w:r>
      <w:r>
        <w:rPr>
          <w:spacing w:val="-22"/>
        </w:rPr>
        <w:t> </w:t>
      </w:r>
      <w:r>
        <w:rPr/>
        <w:t>2008:</w:t>
      </w:r>
      <w:r>
        <w:rPr>
          <w:spacing w:val="-22"/>
        </w:rPr>
        <w:t> </w:t>
      </w:r>
      <w:r>
        <w:rPr/>
        <w:t>85),</w:t>
      </w:r>
      <w:r>
        <w:rPr>
          <w:spacing w:val="-22"/>
        </w:rPr>
        <w:t> </w:t>
      </w:r>
      <w:r>
        <w:rPr/>
        <w:t>biosensores</w:t>
      </w:r>
      <w:r>
        <w:rPr>
          <w:spacing w:val="-22"/>
        </w:rPr>
        <w:t> </w:t>
      </w:r>
      <w:r>
        <w:rPr>
          <w:spacing w:val="-5"/>
        </w:rPr>
        <w:t>(Yang,</w:t>
      </w:r>
      <w:r>
        <w:rPr>
          <w:spacing w:val="-22"/>
        </w:rPr>
        <w:t> </w:t>
      </w:r>
      <w:r>
        <w:rPr/>
        <w:t>2006:</w:t>
      </w:r>
      <w:r>
        <w:rPr>
          <w:spacing w:val="-22"/>
        </w:rPr>
        <w:t> </w:t>
      </w:r>
      <w:r>
        <w:rPr/>
        <w:t>5495)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ingeniería</w:t>
      </w:r>
      <w:r>
        <w:rPr>
          <w:spacing w:val="-22"/>
        </w:rPr>
        <w:t> </w:t>
      </w:r>
      <w:r>
        <w:rPr/>
        <w:t>tisular</w:t>
      </w:r>
      <w:r>
        <w:rPr>
          <w:spacing w:val="-22"/>
        </w:rPr>
        <w:t> </w:t>
      </w:r>
      <w:r>
        <w:rPr>
          <w:spacing w:val="2"/>
        </w:rPr>
        <w:t>(Da </w:t>
      </w:r>
      <w:r>
        <w:rPr/>
        <w:t>Silva,</w:t>
      </w:r>
      <w:r>
        <w:rPr>
          <w:spacing w:val="-27"/>
        </w:rPr>
        <w:t> </w:t>
      </w:r>
      <w:r>
        <w:rPr/>
        <w:t>2007:</w:t>
      </w:r>
      <w:r>
        <w:rPr>
          <w:spacing w:val="-26"/>
        </w:rPr>
        <w:t> </w:t>
      </w:r>
      <w:r>
        <w:rPr/>
        <w:t>577).</w:t>
      </w:r>
      <w:r>
        <w:rPr>
          <w:spacing w:val="-27"/>
        </w:rPr>
        <w:t> </w:t>
      </w:r>
      <w:r>
        <w:rPr>
          <w:spacing w:val="-3"/>
        </w:rPr>
        <w:t>Varias</w:t>
      </w:r>
      <w:r>
        <w:rPr>
          <w:spacing w:val="-26"/>
        </w:rPr>
        <w:t> </w:t>
      </w:r>
      <w:r>
        <w:rPr/>
        <w:t>técnicas</w:t>
      </w:r>
      <w:r>
        <w:rPr>
          <w:spacing w:val="-26"/>
        </w:rPr>
        <w:t> </w:t>
      </w:r>
      <w:r>
        <w:rPr/>
        <w:t>han</w:t>
      </w:r>
      <w:r>
        <w:rPr>
          <w:spacing w:val="-27"/>
        </w:rPr>
        <w:t> </w:t>
      </w:r>
      <w:r>
        <w:rPr/>
        <w:t>sido</w:t>
      </w:r>
      <w:r>
        <w:rPr>
          <w:spacing w:val="-26"/>
        </w:rPr>
        <w:t> </w:t>
      </w:r>
      <w:r>
        <w:rPr/>
        <w:t>empleadas</w:t>
      </w:r>
      <w:r>
        <w:rPr>
          <w:spacing w:val="-26"/>
        </w:rPr>
        <w:t> </w:t>
      </w:r>
      <w:r>
        <w:rPr/>
        <w:t>para</w:t>
      </w:r>
      <w:r>
        <w:rPr>
          <w:spacing w:val="-27"/>
        </w:rPr>
        <w:t> </w:t>
      </w:r>
      <w:r>
        <w:rPr/>
        <w:t>realizar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injerto</w:t>
      </w:r>
      <w:r>
        <w:rPr>
          <w:spacing w:val="-26"/>
        </w:rPr>
        <w:t> </w:t>
      </w:r>
      <w:r>
        <w:rPr/>
        <w:t>de PNIPAAm</w:t>
      </w:r>
      <w:r>
        <w:rPr>
          <w:spacing w:val="-24"/>
        </w:rPr>
        <w:t> </w:t>
      </w:r>
      <w:r>
        <w:rPr/>
        <w:t>(Ling-Shu,</w:t>
      </w:r>
      <w:r>
        <w:rPr>
          <w:spacing w:val="-24"/>
        </w:rPr>
        <w:t> </w:t>
      </w:r>
      <w:r>
        <w:rPr/>
        <w:t>2009:</w:t>
      </w:r>
      <w:r>
        <w:rPr>
          <w:spacing w:val="-24"/>
        </w:rPr>
        <w:t> </w:t>
      </w:r>
      <w:r>
        <w:rPr/>
        <w:t>174).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modificación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2"/>
          <w:w w:val="95"/>
        </w:rPr>
        <w:t> </w:t>
      </w:r>
      <w:r>
        <w:rPr>
          <w:w w:val="95"/>
        </w:rPr>
        <w:t>química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polímeros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injerto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especies </w:t>
      </w:r>
      <w:r>
        <w:rPr/>
        <w:t>químicas</w:t>
      </w:r>
      <w:r>
        <w:rPr>
          <w:spacing w:val="-22"/>
        </w:rPr>
        <w:t> </w:t>
      </w:r>
      <w:r>
        <w:rPr/>
        <w:t>nuevas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esqueleto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polímero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forma</w:t>
      </w:r>
      <w:r>
        <w:rPr>
          <w:spacing w:val="-23"/>
        </w:rPr>
        <w:t> </w:t>
      </w:r>
      <w:r>
        <w:rPr/>
        <w:t>muy</w:t>
      </w:r>
      <w:r>
        <w:rPr>
          <w:spacing w:val="-23"/>
        </w:rPr>
        <w:t> </w:t>
      </w:r>
      <w:r>
        <w:rPr/>
        <w:t>atractiva</w:t>
      </w:r>
      <w:r>
        <w:rPr>
          <w:spacing w:val="-22"/>
        </w:rPr>
        <w:t> </w:t>
      </w:r>
      <w:r>
        <w:rPr/>
        <w:t>para </w:t>
      </w:r>
      <w:r>
        <w:rPr>
          <w:w w:val="95"/>
        </w:rPr>
        <w:t>aportar propiedades nuevas o mejoradas para los materiales resultantes. Este </w:t>
      </w:r>
      <w:r>
        <w:rPr/>
        <w:t>enfoque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sido</w:t>
      </w:r>
      <w:r>
        <w:rPr>
          <w:spacing w:val="-20"/>
        </w:rPr>
        <w:t> </w:t>
      </w:r>
      <w:r>
        <w:rPr/>
        <w:t>ampliamente</w:t>
      </w:r>
      <w:r>
        <w:rPr>
          <w:spacing w:val="-19"/>
        </w:rPr>
        <w:t> </w:t>
      </w:r>
      <w:r>
        <w:rPr/>
        <w:t>utilizado</w:t>
      </w:r>
      <w:r>
        <w:rPr>
          <w:spacing w:val="-20"/>
        </w:rPr>
        <w:t> </w:t>
      </w:r>
      <w:r>
        <w:rPr/>
        <w:t>para</w:t>
      </w:r>
      <w:r>
        <w:rPr>
          <w:spacing w:val="-19"/>
        </w:rPr>
        <w:t> </w:t>
      </w:r>
      <w:r>
        <w:rPr/>
        <w:t>hacer</w:t>
      </w:r>
      <w:r>
        <w:rPr>
          <w:spacing w:val="-19"/>
        </w:rPr>
        <w:t> </w:t>
      </w:r>
      <w:r>
        <w:rPr/>
        <w:t>compatibles</w:t>
      </w:r>
      <w:r>
        <w:rPr>
          <w:spacing w:val="-20"/>
        </w:rPr>
        <w:t> </w:t>
      </w:r>
      <w:r>
        <w:rPr/>
        <w:t>las</w:t>
      </w:r>
      <w:r>
        <w:rPr>
          <w:spacing w:val="-19"/>
        </w:rPr>
        <w:t> </w:t>
      </w:r>
      <w:r>
        <w:rPr/>
        <w:t>mezclas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polímeros</w:t>
      </w:r>
      <w:r>
        <w:rPr>
          <w:spacing w:val="-5"/>
          <w:w w:val="95"/>
        </w:rPr>
        <w:t> </w:t>
      </w:r>
      <w:r>
        <w:rPr>
          <w:w w:val="95"/>
        </w:rPr>
        <w:t>inmiscibles</w:t>
      </w:r>
      <w:r>
        <w:rPr>
          <w:spacing w:val="-5"/>
          <w:w w:val="95"/>
        </w:rPr>
        <w:t> </w:t>
      </w:r>
      <w:r>
        <w:rPr>
          <w:w w:val="95"/>
        </w:rPr>
        <w:t>(Hu,</w:t>
      </w:r>
      <w:r>
        <w:rPr>
          <w:spacing w:val="-5"/>
          <w:w w:val="95"/>
        </w:rPr>
        <w:t> </w:t>
      </w:r>
      <w:r>
        <w:rPr>
          <w:w w:val="95"/>
        </w:rPr>
        <w:t>1996:</w:t>
      </w:r>
      <w:r>
        <w:rPr>
          <w:spacing w:val="-5"/>
          <w:w w:val="95"/>
        </w:rPr>
        <w:t> </w:t>
      </w:r>
      <w:r>
        <w:rPr>
          <w:w w:val="95"/>
        </w:rPr>
        <w:t>1039;</w:t>
      </w:r>
      <w:r>
        <w:rPr>
          <w:spacing w:val="-5"/>
          <w:w w:val="95"/>
        </w:rPr>
        <w:t> </w:t>
      </w:r>
      <w:r>
        <w:rPr>
          <w:w w:val="95"/>
        </w:rPr>
        <w:t>Konig,</w:t>
      </w:r>
      <w:r>
        <w:rPr>
          <w:spacing w:val="-5"/>
          <w:w w:val="95"/>
        </w:rPr>
        <w:t> </w:t>
      </w:r>
      <w:r>
        <w:rPr>
          <w:w w:val="95"/>
        </w:rPr>
        <w:t>1998:</w:t>
      </w:r>
      <w:r>
        <w:rPr>
          <w:spacing w:val="-5"/>
          <w:w w:val="95"/>
        </w:rPr>
        <w:t> </w:t>
      </w:r>
      <w:r>
        <w:rPr>
          <w:w w:val="95"/>
        </w:rPr>
        <w:t>707)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preparación</w:t>
      </w:r>
    </w:p>
    <w:p>
      <w:pPr>
        <w:pStyle w:val="BodyText"/>
        <w:spacing w:line="242" w:lineRule="auto"/>
        <w:ind w:left="133" w:right="130"/>
        <w:jc w:val="both"/>
      </w:pP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polímeros</w:t>
      </w:r>
      <w:r>
        <w:rPr>
          <w:spacing w:val="-8"/>
          <w:w w:val="95"/>
        </w:rPr>
        <w:t> </w:t>
      </w:r>
      <w:r>
        <w:rPr>
          <w:w w:val="95"/>
        </w:rPr>
        <w:t>funcionales</w:t>
      </w:r>
      <w:r>
        <w:rPr>
          <w:spacing w:val="-8"/>
          <w:w w:val="95"/>
        </w:rPr>
        <w:t> </w:t>
      </w:r>
      <w:r>
        <w:rPr>
          <w:w w:val="95"/>
        </w:rPr>
        <w:t>(Bhattacharya,</w:t>
      </w:r>
      <w:r>
        <w:rPr>
          <w:spacing w:val="-7"/>
          <w:w w:val="95"/>
        </w:rPr>
        <w:t> </w:t>
      </w:r>
      <w:r>
        <w:rPr>
          <w:w w:val="95"/>
        </w:rPr>
        <w:t>2004:</w:t>
      </w:r>
      <w:r>
        <w:rPr>
          <w:spacing w:val="-8"/>
          <w:w w:val="95"/>
        </w:rPr>
        <w:t> </w:t>
      </w:r>
      <w:r>
        <w:rPr>
          <w:w w:val="95"/>
        </w:rPr>
        <w:t>767;</w:t>
      </w:r>
      <w:r>
        <w:rPr>
          <w:spacing w:val="-8"/>
          <w:w w:val="95"/>
        </w:rPr>
        <w:t> </w:t>
      </w:r>
      <w:r>
        <w:rPr>
          <w:w w:val="95"/>
        </w:rPr>
        <w:t>Moad,</w:t>
      </w:r>
      <w:r>
        <w:rPr>
          <w:spacing w:val="-8"/>
          <w:w w:val="95"/>
        </w:rPr>
        <w:t> </w:t>
      </w:r>
      <w:r>
        <w:rPr>
          <w:w w:val="95"/>
        </w:rPr>
        <w:t>1999:</w:t>
      </w:r>
      <w:r>
        <w:rPr>
          <w:spacing w:val="-8"/>
          <w:w w:val="95"/>
        </w:rPr>
        <w:t> </w:t>
      </w:r>
      <w:r>
        <w:rPr>
          <w:w w:val="95"/>
        </w:rPr>
        <w:t>81).</w:t>
      </w:r>
      <w:r>
        <w:rPr>
          <w:spacing w:val="-8"/>
          <w:w w:val="95"/>
        </w:rPr>
        <w:t> </w:t>
      </w:r>
      <w:r>
        <w:rPr>
          <w:w w:val="95"/>
        </w:rPr>
        <w:t>Diferentes </w:t>
      </w:r>
      <w:r>
        <w:rPr>
          <w:spacing w:val="2"/>
          <w:w w:val="95"/>
        </w:rPr>
        <w:t>técnicas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spacing w:val="3"/>
          <w:w w:val="95"/>
        </w:rPr>
        <w:t>desarrollado,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incluyendo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procesos</w:t>
      </w:r>
      <w:r>
        <w:rPr>
          <w:spacing w:val="-9"/>
          <w:w w:val="95"/>
        </w:rPr>
        <w:t> </w:t>
      </w:r>
      <w:r>
        <w:rPr>
          <w:spacing w:val="2"/>
          <w:w w:val="95"/>
        </w:rPr>
        <w:t>iniciados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spacing w:val="2"/>
          <w:w w:val="95"/>
        </w:rPr>
        <w:t>reaccio- nes</w:t>
      </w:r>
      <w:r>
        <w:rPr>
          <w:w w:val="95"/>
        </w:rPr>
        <w:t> químicas,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técnicas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irradiación,</w:t>
      </w:r>
      <w:r>
        <w:rPr>
          <w:spacing w:val="-6"/>
          <w:w w:val="95"/>
        </w:rPr>
        <w:t> </w:t>
      </w:r>
      <w:r>
        <w:rPr>
          <w:w w:val="95"/>
        </w:rPr>
        <w:t>fotoquímicos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plasma</w:t>
      </w:r>
      <w:r>
        <w:rPr>
          <w:spacing w:val="-6"/>
          <w:w w:val="95"/>
        </w:rPr>
        <w:t> </w:t>
      </w:r>
      <w:r>
        <w:rPr>
          <w:w w:val="95"/>
        </w:rPr>
        <w:t>inducido</w:t>
      </w:r>
      <w:r>
        <w:rPr>
          <w:spacing w:val="-6"/>
          <w:w w:val="95"/>
        </w:rPr>
        <w:t> </w:t>
      </w:r>
      <w:r>
        <w:rPr>
          <w:w w:val="95"/>
        </w:rPr>
        <w:t>por injerto (Bhattacharya, 2004: 767). En cuanto a la modificación de</w:t>
      </w:r>
      <w:r>
        <w:rPr>
          <w:spacing w:val="-28"/>
          <w:w w:val="95"/>
        </w:rPr>
        <w:t> </w:t>
      </w:r>
      <w:r>
        <w:rPr>
          <w:w w:val="95"/>
        </w:rPr>
        <w:t>polipropileno, </w:t>
      </w:r>
      <w:r>
        <w:rPr>
          <w:spacing w:val="-3"/>
        </w:rPr>
        <w:t>libre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procesos</w:t>
      </w:r>
      <w:r>
        <w:rPr>
          <w:spacing w:val="-9"/>
        </w:rPr>
        <w:t> </w:t>
      </w:r>
      <w:r>
        <w:rPr/>
        <w:t>radicales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injerto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sido</w:t>
      </w:r>
      <w:r>
        <w:rPr>
          <w:spacing w:val="-9"/>
        </w:rPr>
        <w:t> </w:t>
      </w:r>
      <w:r>
        <w:rPr/>
        <w:t>ampliamente</w:t>
      </w:r>
      <w:r>
        <w:rPr>
          <w:spacing w:val="-9"/>
        </w:rPr>
        <w:t> </w:t>
      </w:r>
      <w:r>
        <w:rPr/>
        <w:t>estudiado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su </w:t>
      </w:r>
      <w:r>
        <w:rPr>
          <w:w w:val="95"/>
        </w:rPr>
        <w:t>funcionalización con diversos grupos orgánicos, incluido el anhídrido maleico, acrílico,</w:t>
      </w:r>
      <w:r>
        <w:rPr>
          <w:spacing w:val="-4"/>
          <w:w w:val="95"/>
        </w:rPr>
        <w:t> </w:t>
      </w:r>
      <w:r>
        <w:rPr>
          <w:w w:val="95"/>
        </w:rPr>
        <w:t>metacrílico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especies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vinilo</w:t>
      </w:r>
      <w:r>
        <w:rPr>
          <w:spacing w:val="-5"/>
          <w:w w:val="95"/>
        </w:rPr>
        <w:t> </w:t>
      </w:r>
      <w:r>
        <w:rPr>
          <w:w w:val="95"/>
        </w:rPr>
        <w:t>(Bettini,</w:t>
      </w:r>
      <w:r>
        <w:rPr>
          <w:spacing w:val="-5"/>
          <w:w w:val="95"/>
        </w:rPr>
        <w:t> </w:t>
      </w:r>
      <w:r>
        <w:rPr>
          <w:w w:val="95"/>
        </w:rPr>
        <w:t>1999:</w:t>
      </w:r>
      <w:r>
        <w:rPr>
          <w:spacing w:val="-5"/>
          <w:w w:val="95"/>
        </w:rPr>
        <w:t> </w:t>
      </w:r>
      <w:r>
        <w:rPr>
          <w:w w:val="95"/>
        </w:rPr>
        <w:t>247;</w:t>
      </w:r>
      <w:r>
        <w:rPr>
          <w:spacing w:val="-5"/>
          <w:w w:val="95"/>
        </w:rPr>
        <w:t> </w:t>
      </w:r>
      <w:r>
        <w:rPr>
          <w:w w:val="95"/>
        </w:rPr>
        <w:t>Huang,</w:t>
      </w:r>
      <w:r>
        <w:rPr>
          <w:spacing w:val="-5"/>
          <w:w w:val="95"/>
        </w:rPr>
        <w:t> </w:t>
      </w:r>
      <w:r>
        <w:rPr>
          <w:w w:val="95"/>
        </w:rPr>
        <w:t>1998:</w:t>
      </w:r>
      <w:r>
        <w:rPr>
          <w:spacing w:val="-5"/>
          <w:w w:val="95"/>
        </w:rPr>
        <w:t> </w:t>
      </w:r>
      <w:r>
        <w:rPr>
          <w:w w:val="95"/>
        </w:rPr>
        <w:t>1957;</w:t>
      </w:r>
    </w:p>
    <w:p>
      <w:pPr>
        <w:pStyle w:val="BodyText"/>
        <w:spacing w:line="257" w:lineRule="exact"/>
        <w:ind w:left="133"/>
        <w:jc w:val="both"/>
      </w:pPr>
      <w:r>
        <w:rPr>
          <w:w w:val="95"/>
        </w:rPr>
        <w:t>Moad, 1999: 81; Passahlia, 2003: 147).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spacing w:val="-1"/>
          <w:w w:val="97"/>
          <w:sz w:val="22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32"/>
          <w:sz w:val="17"/>
        </w:rPr>
        <w:t>í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"/>
          <w:w w:val="101"/>
          <w:sz w:val="17"/>
        </w:rPr>
        <w:t>p</w:t>
      </w:r>
      <w:r>
        <w:rPr>
          <w:w w:val="138"/>
          <w:sz w:val="17"/>
        </w:rPr>
        <w:t>u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132"/>
          <w:sz w:val="17"/>
        </w:rPr>
        <w:t>í</w:t>
      </w:r>
      <w:r>
        <w:rPr>
          <w:w w:val="104"/>
          <w:sz w:val="17"/>
        </w:rPr>
        <w:t>m</w:t>
      </w:r>
      <w:r>
        <w:rPr>
          <w:w w:val="138"/>
          <w:sz w:val="17"/>
        </w:rPr>
        <w:t>u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spacing w:val="-5"/>
          <w:w w:val="146"/>
          <w:sz w:val="17"/>
        </w:rPr>
        <w:t>x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llamados “polímeros inteligentes” presentan modificaciones en su volumen como</w:t>
      </w:r>
      <w:r>
        <w:rPr>
          <w:spacing w:val="-11"/>
          <w:w w:val="95"/>
        </w:rPr>
        <w:t> </w:t>
      </w:r>
      <w:r>
        <w:rPr>
          <w:w w:val="95"/>
        </w:rPr>
        <w:t>respuesta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pequeños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estímulos</w:t>
      </w:r>
      <w:r>
        <w:rPr>
          <w:spacing w:val="-11"/>
          <w:w w:val="95"/>
        </w:rPr>
        <w:t> </w:t>
      </w:r>
      <w:r>
        <w:rPr>
          <w:w w:val="95"/>
        </w:rPr>
        <w:t>externos,</w:t>
      </w:r>
      <w:r>
        <w:rPr>
          <w:spacing w:val="-11"/>
          <w:w w:val="95"/>
        </w:rPr>
        <w:t> </w:t>
      </w:r>
      <w:r>
        <w:rPr>
          <w:w w:val="95"/>
        </w:rPr>
        <w:t>tales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tempera- tura,</w:t>
      </w:r>
      <w:r>
        <w:rPr>
          <w:spacing w:val="-7"/>
          <w:w w:val="95"/>
        </w:rPr>
        <w:t> </w:t>
      </w:r>
      <w:r>
        <w:rPr>
          <w:w w:val="95"/>
        </w:rPr>
        <w:t>pH,</w:t>
      </w:r>
      <w:r>
        <w:rPr>
          <w:spacing w:val="-7"/>
          <w:w w:val="95"/>
        </w:rPr>
        <w:t> </w:t>
      </w:r>
      <w:r>
        <w:rPr>
          <w:w w:val="95"/>
        </w:rPr>
        <w:t>campo</w:t>
      </w:r>
      <w:r>
        <w:rPr>
          <w:spacing w:val="-7"/>
          <w:w w:val="95"/>
        </w:rPr>
        <w:t> </w:t>
      </w:r>
      <w:r>
        <w:rPr>
          <w:w w:val="95"/>
        </w:rPr>
        <w:t>eléctrico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más.</w:t>
      </w:r>
      <w:r>
        <w:rPr>
          <w:spacing w:val="-7"/>
          <w:w w:val="95"/>
        </w:rPr>
        <w:t> </w:t>
      </w:r>
      <w:r>
        <w:rPr>
          <w:w w:val="95"/>
        </w:rPr>
        <w:t>Esto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desarrollado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gran</w:t>
      </w:r>
      <w:r>
        <w:rPr>
          <w:spacing w:val="-7"/>
          <w:w w:val="95"/>
        </w:rPr>
        <w:t> </w:t>
      </w:r>
      <w:r>
        <w:rPr>
          <w:w w:val="95"/>
        </w:rPr>
        <w:t>interés</w:t>
      </w:r>
      <w:r>
        <w:rPr>
          <w:spacing w:val="-7"/>
          <w:w w:val="95"/>
        </w:rPr>
        <w:t> </w:t>
      </w:r>
      <w:r>
        <w:rPr>
          <w:w w:val="95"/>
        </w:rPr>
        <w:t>debi- </w:t>
      </w:r>
      <w:r>
        <w:rPr/>
        <w:t>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potencial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aplicaciones</w:t>
      </w:r>
      <w:r>
        <w:rPr>
          <w:spacing w:val="-28"/>
        </w:rPr>
        <w:t> </w:t>
      </w:r>
      <w:r>
        <w:rPr/>
        <w:t>en</w:t>
      </w:r>
      <w:r>
        <w:rPr>
          <w:spacing w:val="-29"/>
        </w:rPr>
        <w:t> </w:t>
      </w:r>
      <w:r>
        <w:rPr/>
        <w:t>diversos</w:t>
      </w:r>
      <w:r>
        <w:rPr>
          <w:spacing w:val="-28"/>
        </w:rPr>
        <w:t> </w:t>
      </w:r>
      <w:r>
        <w:rPr/>
        <w:t>campos,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biotecnología, </w:t>
      </w:r>
      <w:r>
        <w:rPr>
          <w:w w:val="95"/>
        </w:rPr>
        <w:t>inmovilización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bio-compuestos,</w:t>
      </w:r>
      <w:r>
        <w:rPr>
          <w:spacing w:val="-19"/>
          <w:w w:val="95"/>
        </w:rPr>
        <w:t> </w:t>
      </w:r>
      <w:r>
        <w:rPr>
          <w:w w:val="95"/>
        </w:rPr>
        <w:t>anticuerpos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liberación</w:t>
      </w:r>
      <w:r>
        <w:rPr>
          <w:spacing w:val="-18"/>
          <w:w w:val="95"/>
        </w:rPr>
        <w:t> </w:t>
      </w:r>
      <w:r>
        <w:rPr>
          <w:w w:val="95"/>
        </w:rPr>
        <w:t>controlada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fárma- cos.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materiales</w:t>
      </w:r>
      <w:r>
        <w:rPr>
          <w:spacing w:val="-7"/>
          <w:w w:val="95"/>
        </w:rPr>
        <w:t> </w:t>
      </w:r>
      <w:r>
        <w:rPr>
          <w:w w:val="95"/>
        </w:rPr>
        <w:t>poliméricos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presentar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“punto</w:t>
      </w:r>
      <w:r>
        <w:rPr>
          <w:spacing w:val="-7"/>
          <w:w w:val="95"/>
        </w:rPr>
        <w:t> </w:t>
      </w:r>
      <w:r>
        <w:rPr>
          <w:w w:val="95"/>
        </w:rPr>
        <w:t>crítico”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 que las cadenas poliméricas se hidratan para formar estructuras expandidas en </w:t>
      </w:r>
      <w:r>
        <w:rPr/>
        <w:t>agua</w:t>
      </w:r>
      <w:r>
        <w:rPr>
          <w:spacing w:val="-17"/>
        </w:rPr>
        <w:t> </w:t>
      </w:r>
      <w:r>
        <w:rPr/>
        <w:t>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contraen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carácter</w:t>
      </w:r>
      <w:r>
        <w:rPr>
          <w:spacing w:val="-18"/>
        </w:rPr>
        <w:t> </w:t>
      </w:r>
      <w:r>
        <w:rPr/>
        <w:t>hidrofóbico.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“punto</w:t>
      </w:r>
      <w:r>
        <w:rPr>
          <w:spacing w:val="-18"/>
        </w:rPr>
        <w:t> </w:t>
      </w:r>
      <w:r>
        <w:rPr/>
        <w:t>crítico”</w:t>
      </w:r>
      <w:r>
        <w:rPr>
          <w:spacing w:val="-18"/>
        </w:rPr>
        <w:t> </w:t>
      </w:r>
      <w:r>
        <w:rPr/>
        <w:t>es</w:t>
      </w:r>
      <w:r>
        <w:rPr>
          <w:spacing w:val="-17"/>
        </w:rPr>
        <w:t> </w:t>
      </w:r>
      <w:r>
        <w:rPr/>
        <w:t>llamado </w:t>
      </w:r>
      <w:r>
        <w:rPr>
          <w:w w:val="93"/>
        </w:rPr>
        <w:t>“Lower</w:t>
      </w:r>
      <w:r>
        <w:rPr>
          <w:spacing w:val="14"/>
        </w:rPr>
        <w:t> </w:t>
      </w:r>
      <w:r>
        <w:rPr>
          <w:w w:val="96"/>
        </w:rPr>
        <w:t>Critical</w:t>
      </w:r>
      <w:r>
        <w:rPr>
          <w:spacing w:val="15"/>
        </w:rPr>
        <w:t> </w:t>
      </w:r>
      <w:r>
        <w:rPr>
          <w:spacing w:val="-1"/>
          <w:w w:val="94"/>
        </w:rPr>
        <w:t>Solutio</w:t>
      </w:r>
      <w:r>
        <w:rPr>
          <w:w w:val="94"/>
        </w:rPr>
        <w:t>n</w:t>
      </w:r>
      <w:r>
        <w:rPr>
          <w:spacing w:val="15"/>
        </w:rPr>
        <w:t> </w:t>
      </w:r>
      <w:r>
        <w:rPr>
          <w:spacing w:val="-24"/>
          <w:w w:val="107"/>
        </w:rPr>
        <w:t>T</w:t>
      </w:r>
      <w:r>
        <w:rPr>
          <w:w w:val="93"/>
        </w:rPr>
        <w:t>emperatu</w:t>
      </w:r>
      <w:r>
        <w:rPr>
          <w:spacing w:val="-7"/>
          <w:w w:val="93"/>
        </w:rPr>
        <w:t>r</w:t>
      </w:r>
      <w:r>
        <w:rPr>
          <w:spacing w:val="-1"/>
          <w:w w:val="99"/>
        </w:rPr>
        <w:t>e</w:t>
      </w:r>
      <w:r>
        <w:rPr>
          <w:w w:val="99"/>
        </w:rPr>
        <w:t>”</w:t>
      </w:r>
      <w:r>
        <w:rPr>
          <w:spacing w:val="15"/>
        </w:rPr>
        <w:t> </w:t>
      </w:r>
      <w:r>
        <w:rPr>
          <w:w w:val="78"/>
        </w:rPr>
        <w:t>(</w:t>
      </w:r>
      <w:r>
        <w:rPr>
          <w:w w:val="224"/>
          <w:sz w:val="17"/>
        </w:rPr>
        <w:t>l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15"/>
        </w:rPr>
        <w:t> </w:t>
      </w:r>
      <w:r>
        <w:rPr>
          <w:w w:val="86"/>
        </w:rPr>
        <w:t>se</w:t>
      </w:r>
      <w:r>
        <w:rPr>
          <w:spacing w:val="15"/>
        </w:rPr>
        <w:t> </w:t>
      </w:r>
      <w:r>
        <w:rPr>
          <w:spacing w:val="-8"/>
          <w:w w:val="91"/>
        </w:rPr>
        <w:t>r</w:t>
      </w:r>
      <w:r>
        <w:rPr>
          <w:w w:val="93"/>
        </w:rPr>
        <w:t>efie</w:t>
      </w:r>
      <w:r>
        <w:rPr>
          <w:spacing w:val="-8"/>
          <w:w w:val="93"/>
        </w:rPr>
        <w:t>r</w:t>
      </w:r>
      <w:r>
        <w:rPr>
          <w:w w:val="92"/>
        </w:rPr>
        <w:t>e</w:t>
      </w:r>
      <w:r>
        <w:rPr>
          <w:spacing w:val="15"/>
        </w:rPr>
        <w:t> </w:t>
      </w:r>
      <w:r>
        <w:rPr>
          <w:w w:val="92"/>
        </w:rPr>
        <w:t>a</w:t>
      </w:r>
      <w:r>
        <w:rPr>
          <w:spacing w:val="15"/>
        </w:rPr>
        <w:t> </w:t>
      </w:r>
      <w:r>
        <w:rPr>
          <w:w w:val="95"/>
        </w:rPr>
        <w:t>un</w:t>
      </w:r>
      <w:r>
        <w:rPr>
          <w:spacing w:val="15"/>
        </w:rPr>
        <w:t> </w:t>
      </w:r>
      <w:r>
        <w:rPr>
          <w:w w:val="94"/>
        </w:rPr>
        <w:t>políme</w:t>
      </w:r>
      <w:r>
        <w:rPr>
          <w:spacing w:val="-7"/>
          <w:w w:val="94"/>
        </w:rPr>
        <w:t>r</w:t>
      </w:r>
      <w:r>
        <w:rPr>
          <w:w w:val="94"/>
        </w:rPr>
        <w:t>o</w:t>
      </w:r>
      <w:r>
        <w:rPr>
          <w:spacing w:val="15"/>
        </w:rPr>
        <w:t> </w:t>
      </w:r>
      <w:r>
        <w:rPr>
          <w:w w:val="90"/>
        </w:rPr>
        <w:t>sensible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95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53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temperatura,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hidrofílico</w:t>
      </w:r>
      <w:r>
        <w:rPr>
          <w:spacing w:val="-23"/>
        </w:rPr>
        <w:t> </w:t>
      </w:r>
      <w:r>
        <w:rPr/>
        <w:t>por</w:t>
      </w:r>
      <w:r>
        <w:rPr>
          <w:spacing w:val="-22"/>
        </w:rPr>
        <w:t> </w:t>
      </w:r>
      <w:r>
        <w:rPr/>
        <w:t>debajo</w:t>
      </w:r>
      <w:r>
        <w:rPr>
          <w:spacing w:val="-22"/>
        </w:rPr>
        <w:t> </w:t>
      </w:r>
      <w:r>
        <w:rPr/>
        <w:t>e</w:t>
      </w:r>
      <w:r>
        <w:rPr>
          <w:spacing w:val="-22"/>
        </w:rPr>
        <w:t> </w:t>
      </w:r>
      <w:r>
        <w:rPr/>
        <w:t>hidrofóbico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arriba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224"/>
          <w:sz w:val="17"/>
        </w:rPr>
        <w:t>l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103"/>
        </w:rPr>
        <w:t>;</w:t>
      </w:r>
      <w:r>
        <w:rPr>
          <w:spacing w:val="-2"/>
        </w:rPr>
        <w:t> </w:t>
      </w:r>
      <w:r>
        <w:rPr>
          <w:w w:val="100"/>
        </w:rPr>
        <w:t>“Upper</w:t>
      </w:r>
      <w:r>
        <w:rPr>
          <w:spacing w:val="-2"/>
        </w:rPr>
        <w:t> </w:t>
      </w:r>
      <w:r>
        <w:rPr>
          <w:w w:val="96"/>
        </w:rPr>
        <w:t>Critical</w:t>
      </w:r>
      <w:r>
        <w:rPr>
          <w:spacing w:val="-2"/>
        </w:rPr>
        <w:t> </w:t>
      </w:r>
      <w:r>
        <w:rPr>
          <w:spacing w:val="-1"/>
          <w:w w:val="94"/>
        </w:rPr>
        <w:t>Solutio</w:t>
      </w:r>
      <w:r>
        <w:rPr>
          <w:w w:val="94"/>
        </w:rPr>
        <w:t>n</w:t>
      </w:r>
      <w:r>
        <w:rPr>
          <w:spacing w:val="-1"/>
        </w:rPr>
        <w:t> </w:t>
      </w:r>
      <w:r>
        <w:rPr>
          <w:spacing w:val="-24"/>
          <w:w w:val="107"/>
        </w:rPr>
        <w:t>T</w:t>
      </w:r>
      <w:r>
        <w:rPr>
          <w:spacing w:val="-1"/>
          <w:w w:val="94"/>
        </w:rPr>
        <w:t>emperatura</w:t>
      </w:r>
      <w:r>
        <w:rPr>
          <w:w w:val="94"/>
        </w:rPr>
        <w:t>”</w:t>
      </w:r>
      <w:r>
        <w:rPr>
          <w:spacing w:val="-1"/>
        </w:rPr>
        <w:t> </w:t>
      </w:r>
      <w:r>
        <w:rPr>
          <w:w w:val="78"/>
        </w:rPr>
        <w:t>(</w:t>
      </w:r>
      <w:r>
        <w:rPr>
          <w:w w:val="138"/>
          <w:sz w:val="17"/>
        </w:rPr>
        <w:t>u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78"/>
        </w:rPr>
        <w:t>)</w:t>
      </w:r>
      <w:r>
        <w:rPr>
          <w:spacing w:val="-2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-2"/>
        </w:rPr>
        <w:t> </w:t>
      </w:r>
      <w:r>
        <w:rPr>
          <w:w w:val="94"/>
        </w:rPr>
        <w:t>cuando</w:t>
      </w:r>
      <w:r>
        <w:rPr>
          <w:spacing w:val="-2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-2"/>
        </w:rPr>
        <w:t> </w:t>
      </w:r>
      <w:r>
        <w:rPr>
          <w:w w:val="94"/>
        </w:rPr>
        <w:t>políme</w:t>
      </w:r>
      <w:r>
        <w:rPr>
          <w:spacing w:val="-7"/>
          <w:w w:val="94"/>
        </w:rPr>
        <w:t>r</w:t>
      </w:r>
      <w:r>
        <w:rPr>
          <w:w w:val="94"/>
        </w:rPr>
        <w:t>o</w:t>
      </w:r>
      <w:r>
        <w:rPr>
          <w:spacing w:val="-2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-2"/>
        </w:rPr>
        <w:t> </w:t>
      </w:r>
      <w:r>
        <w:rPr>
          <w:spacing w:val="-1"/>
          <w:w w:val="95"/>
        </w:rPr>
        <w:t>hi- </w:t>
      </w:r>
      <w:r>
        <w:rPr/>
        <w:t>drofóbico</w:t>
      </w:r>
      <w:r>
        <w:rPr>
          <w:spacing w:val="-22"/>
        </w:rPr>
        <w:t> </w:t>
      </w:r>
      <w:r>
        <w:rPr/>
        <w:t>por</w:t>
      </w:r>
      <w:r>
        <w:rPr>
          <w:spacing w:val="-21"/>
        </w:rPr>
        <w:t> </w:t>
      </w:r>
      <w:r>
        <w:rPr/>
        <w:t>debajo</w:t>
      </w:r>
      <w:r>
        <w:rPr>
          <w:spacing w:val="-21"/>
        </w:rPr>
        <w:t> </w:t>
      </w:r>
      <w:r>
        <w:rPr/>
        <w:t>e</w:t>
      </w:r>
      <w:r>
        <w:rPr>
          <w:spacing w:val="-22"/>
        </w:rPr>
        <w:t> </w:t>
      </w:r>
      <w:r>
        <w:rPr/>
        <w:t>hidrofílico</w:t>
      </w:r>
      <w:r>
        <w:rPr>
          <w:spacing w:val="-22"/>
        </w:rPr>
        <w:t> </w:t>
      </w:r>
      <w:r>
        <w:rPr/>
        <w:t>por</w:t>
      </w:r>
      <w:r>
        <w:rPr>
          <w:spacing w:val="-21"/>
        </w:rPr>
        <w:t> </w:t>
      </w:r>
      <w:r>
        <w:rPr/>
        <w:t>arriba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>
          <w:w w:val="135"/>
          <w:sz w:val="17"/>
        </w:rPr>
        <w:t>ucst</w:t>
      </w:r>
      <w:r>
        <w:rPr>
          <w:w w:val="135"/>
        </w:rPr>
        <w:t>;</w:t>
      </w:r>
      <w:r>
        <w:rPr>
          <w:spacing w:val="-38"/>
          <w:w w:val="135"/>
        </w:rPr>
        <w:t> </w:t>
      </w:r>
      <w:r>
        <w:rPr/>
        <w:t>“pH</w:t>
      </w:r>
      <w:r>
        <w:rPr>
          <w:spacing w:val="-22"/>
        </w:rPr>
        <w:t> </w:t>
      </w:r>
      <w:r>
        <w:rPr/>
        <w:t>crítico”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refiere</w:t>
      </w:r>
      <w:r>
        <w:rPr>
          <w:spacing w:val="-22"/>
        </w:rPr>
        <w:t> </w:t>
      </w:r>
      <w:r>
        <w:rPr/>
        <w:t>a </w:t>
      </w:r>
      <w:r>
        <w:rPr>
          <w:w w:val="95"/>
        </w:rPr>
        <w:t>cuando es sensible al pH, presentando un estado hinchado o encogido por abajo </w:t>
      </w:r>
      <w:r>
        <w:rPr/>
        <w:t>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arriba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tal</w:t>
      </w:r>
      <w:r>
        <w:rPr>
          <w:spacing w:val="-25"/>
        </w:rPr>
        <w:t> </w:t>
      </w:r>
      <w:r>
        <w:rPr/>
        <w:t>“punto</w:t>
      </w:r>
      <w:r>
        <w:rPr>
          <w:spacing w:val="-26"/>
        </w:rPr>
        <w:t> </w:t>
      </w:r>
      <w:r>
        <w:rPr/>
        <w:t>crítico”.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propósito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mejorar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propiedades mecánicas,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w w:val="135"/>
          <w:sz w:val="17"/>
        </w:rPr>
        <w:t>Icn</w:t>
      </w:r>
      <w:r>
        <w:rPr>
          <w:w w:val="135"/>
        </w:rPr>
        <w:t>-</w:t>
      </w:r>
      <w:r>
        <w:rPr>
          <w:w w:val="135"/>
          <w:sz w:val="17"/>
        </w:rPr>
        <w:t>unam</w:t>
      </w:r>
      <w:r>
        <w:rPr>
          <w:w w:val="135"/>
        </w:rPr>
        <w:t>,</w:t>
      </w:r>
      <w:r>
        <w:rPr>
          <w:spacing w:val="-35"/>
          <w:w w:val="135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Laboratorio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Química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Radiaciones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Ma- </w:t>
      </w:r>
      <w:r>
        <w:rPr>
          <w:w w:val="95"/>
        </w:rPr>
        <w:t>cromoléculas, ha sintetizado con gran éxito copolímeros de injerto en matrices hidrofóbicas por radiación</w:t>
      </w:r>
      <w:r>
        <w:rPr>
          <w:spacing w:val="-11"/>
          <w:w w:val="95"/>
        </w:rPr>
        <w:t> </w:t>
      </w:r>
      <w:r>
        <w:rPr>
          <w:w w:val="95"/>
        </w:rPr>
        <w:t>gamma.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spacing w:val="-1"/>
          <w:w w:val="112"/>
          <w:sz w:val="22"/>
        </w:rPr>
        <w:t>b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e</w:t>
      </w:r>
      <w:r>
        <w:rPr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é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17"/>
          <w:sz w:val="17"/>
        </w:rPr>
        <w:t>s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w w:val="113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spacing w:val="-4"/>
          <w:w w:val="122"/>
          <w:sz w:val="17"/>
        </w:rPr>
        <w:t>v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é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0"/>
        <w:jc w:val="both"/>
      </w:pP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biomateriales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20"/>
          <w:w w:val="95"/>
        </w:rPr>
        <w:t> </w:t>
      </w:r>
      <w:r>
        <w:rPr>
          <w:w w:val="95"/>
        </w:rPr>
        <w:t>biológicamente</w:t>
      </w:r>
      <w:r>
        <w:rPr>
          <w:spacing w:val="-20"/>
          <w:w w:val="95"/>
        </w:rPr>
        <w:t> </w:t>
      </w:r>
      <w:r>
        <w:rPr>
          <w:w w:val="95"/>
        </w:rPr>
        <w:t>inertes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compatibles,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origen </w:t>
      </w:r>
      <w:r>
        <w:rPr/>
        <w:t>natural</w:t>
      </w:r>
      <w:r>
        <w:rPr>
          <w:spacing w:val="-27"/>
        </w:rPr>
        <w:t> </w:t>
      </w:r>
      <w:r>
        <w:rPr/>
        <w:t>o</w:t>
      </w:r>
      <w:r>
        <w:rPr>
          <w:spacing w:val="-26"/>
        </w:rPr>
        <w:t> </w:t>
      </w:r>
      <w:r>
        <w:rPr/>
        <w:t>hechos</w:t>
      </w:r>
      <w:r>
        <w:rPr>
          <w:spacing w:val="-26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hombre,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usan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>
          <w:spacing w:val="-4"/>
        </w:rPr>
        <w:t>controlar,</w:t>
      </w:r>
      <w:r>
        <w:rPr>
          <w:spacing w:val="-27"/>
        </w:rPr>
        <w:t> </w:t>
      </w:r>
      <w:r>
        <w:rPr/>
        <w:t>suplir</w:t>
      </w:r>
      <w:r>
        <w:rPr>
          <w:spacing w:val="-27"/>
        </w:rPr>
        <w:t> </w:t>
      </w:r>
      <w:r>
        <w:rPr/>
        <w:t>o</w:t>
      </w:r>
      <w:r>
        <w:rPr>
          <w:spacing w:val="-26"/>
        </w:rPr>
        <w:t> </w:t>
      </w:r>
      <w:r>
        <w:rPr/>
        <w:t>reemplazar las</w:t>
      </w:r>
      <w:r>
        <w:rPr>
          <w:spacing w:val="-22"/>
        </w:rPr>
        <w:t> </w:t>
      </w:r>
      <w:r>
        <w:rPr/>
        <w:t>funciones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tejidos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cuerpo</w:t>
      </w:r>
      <w:r>
        <w:rPr>
          <w:spacing w:val="-22"/>
        </w:rPr>
        <w:t> </w:t>
      </w:r>
      <w:r>
        <w:rPr/>
        <w:t>humano</w:t>
      </w:r>
      <w:r>
        <w:rPr>
          <w:spacing w:val="-22"/>
        </w:rPr>
        <w:t> </w:t>
      </w:r>
      <w:r>
        <w:rPr/>
        <w:t>(Black,</w:t>
      </w:r>
      <w:r>
        <w:rPr>
          <w:spacing w:val="-22"/>
        </w:rPr>
        <w:t> </w:t>
      </w:r>
      <w:r>
        <w:rPr/>
        <w:t>1992).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principios</w:t>
      </w:r>
      <w:r>
        <w:rPr>
          <w:spacing w:val="-22"/>
        </w:rPr>
        <w:t> </w:t>
      </w:r>
      <w:r>
        <w:rPr/>
        <w:t>del siglo</w:t>
      </w:r>
      <w:r>
        <w:rPr>
          <w:spacing w:val="-10"/>
        </w:rPr>
        <w:t> </w:t>
      </w:r>
      <w:r>
        <w:rPr>
          <w:w w:val="120"/>
          <w:sz w:val="17"/>
        </w:rPr>
        <w:t>xx</w:t>
      </w:r>
      <w:r>
        <w:rPr>
          <w:spacing w:val="-6"/>
          <w:w w:val="120"/>
          <w:sz w:val="17"/>
        </w:rPr>
        <w:t> </w:t>
      </w:r>
      <w:r>
        <w:rPr/>
        <w:t>sólo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utilizaron</w:t>
      </w:r>
      <w:r>
        <w:rPr>
          <w:spacing w:val="-10"/>
        </w:rPr>
        <w:t> </w:t>
      </w:r>
      <w:r>
        <w:rPr/>
        <w:t>materiales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origen</w:t>
      </w:r>
      <w:r>
        <w:rPr>
          <w:spacing w:val="-10"/>
        </w:rPr>
        <w:t> </w:t>
      </w:r>
      <w:r>
        <w:rPr/>
        <w:t>vegetal,</w:t>
      </w:r>
      <w:r>
        <w:rPr>
          <w:spacing w:val="-10"/>
        </w:rPr>
        <w:t> </w:t>
      </w:r>
      <w:r>
        <w:rPr/>
        <w:t>mineral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animal</w:t>
      </w:r>
      <w:r>
        <w:rPr>
          <w:spacing w:val="-10"/>
        </w:rPr>
        <w:t> </w:t>
      </w:r>
      <w:r>
        <w:rPr/>
        <w:t>para </w:t>
      </w:r>
      <w:r>
        <w:rPr>
          <w:w w:val="95"/>
        </w:rPr>
        <w:t>cerrar</w:t>
      </w:r>
      <w:r>
        <w:rPr>
          <w:spacing w:val="-14"/>
          <w:w w:val="95"/>
        </w:rPr>
        <w:t> </w:t>
      </w:r>
      <w:r>
        <w:rPr>
          <w:w w:val="95"/>
        </w:rPr>
        <w:t>heridas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reparaciones</w:t>
      </w:r>
      <w:r>
        <w:rPr>
          <w:spacing w:val="-14"/>
          <w:w w:val="95"/>
        </w:rPr>
        <w:t> </w:t>
      </w:r>
      <w:r>
        <w:rPr>
          <w:w w:val="95"/>
        </w:rPr>
        <w:t>dentales.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50</w:t>
      </w:r>
      <w:r>
        <w:rPr>
          <w:spacing w:val="-14"/>
          <w:w w:val="95"/>
        </w:rPr>
        <w:t> </w:t>
      </w:r>
      <w:r>
        <w:rPr>
          <w:w w:val="95"/>
        </w:rPr>
        <w:t>años,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creciente disponibilidad de materiales sintéticos, los avances en ingeniería de polímeros, </w:t>
      </w:r>
      <w:r>
        <w:rPr/>
        <w:t>las</w:t>
      </w:r>
      <w:r>
        <w:rPr>
          <w:spacing w:val="-19"/>
        </w:rPr>
        <w:t> </w:t>
      </w:r>
      <w:r>
        <w:rPr/>
        <w:t>técnicas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cirugía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tratamientos</w:t>
      </w:r>
      <w:r>
        <w:rPr>
          <w:spacing w:val="-19"/>
        </w:rPr>
        <w:t> </w:t>
      </w:r>
      <w:r>
        <w:rPr/>
        <w:t>médicos,</w:t>
      </w:r>
      <w:r>
        <w:rPr>
          <w:spacing w:val="-19"/>
        </w:rPr>
        <w:t> </w:t>
      </w:r>
      <w:r>
        <w:rPr/>
        <w:t>así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métodos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es- </w:t>
      </w:r>
      <w:r>
        <w:rPr>
          <w:w w:val="95"/>
        </w:rPr>
        <w:t>terilización cada vez más eficaces, han permitido desarrollar biomateriales</w:t>
      </w:r>
      <w:r>
        <w:rPr>
          <w:spacing w:val="-27"/>
          <w:w w:val="95"/>
        </w:rPr>
        <w:t> </w:t>
      </w:r>
      <w:r>
        <w:rPr>
          <w:w w:val="95"/>
        </w:rPr>
        <w:t>para ser utilizados como dispositivos médicos </w:t>
      </w:r>
      <w:r>
        <w:rPr>
          <w:spacing w:val="-3"/>
          <w:w w:val="95"/>
        </w:rPr>
        <w:t>(Park, </w:t>
      </w:r>
      <w:r>
        <w:rPr>
          <w:w w:val="95"/>
        </w:rPr>
        <w:t>1984). Los antibióticos y los in- munosupresores</w:t>
      </w:r>
      <w:r>
        <w:rPr>
          <w:spacing w:val="-4"/>
          <w:w w:val="95"/>
        </w:rPr>
        <w:t> </w:t>
      </w:r>
      <w:r>
        <w:rPr>
          <w:w w:val="95"/>
        </w:rPr>
        <w:t>han</w:t>
      </w:r>
      <w:r>
        <w:rPr>
          <w:spacing w:val="-4"/>
          <w:w w:val="95"/>
        </w:rPr>
        <w:t> </w:t>
      </w:r>
      <w:r>
        <w:rPr>
          <w:w w:val="95"/>
        </w:rPr>
        <w:t>disminuido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riesgo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infección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rechazo,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inves- </w:t>
      </w:r>
      <w:r>
        <w:rPr/>
        <w:t>tigaciones</w:t>
      </w:r>
      <w:r>
        <w:rPr>
          <w:spacing w:val="-18"/>
        </w:rPr>
        <w:t> </w:t>
      </w:r>
      <w:r>
        <w:rPr>
          <w:spacing w:val="-3"/>
        </w:rPr>
        <w:t>sobre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estructura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función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biomateriales</w:t>
      </w:r>
      <w:r>
        <w:rPr>
          <w:spacing w:val="-18"/>
        </w:rPr>
        <w:t> </w:t>
      </w:r>
      <w:r>
        <w:rPr/>
        <w:t>han</w:t>
      </w:r>
      <w:r>
        <w:rPr>
          <w:spacing w:val="-18"/>
        </w:rPr>
        <w:t> </w:t>
      </w:r>
      <w:r>
        <w:rPr/>
        <w:t>tomado</w:t>
      </w:r>
      <w:r>
        <w:rPr>
          <w:spacing w:val="-18"/>
        </w:rPr>
        <w:t> </w:t>
      </w:r>
      <w:r>
        <w:rPr/>
        <w:t>un enfoque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ingeniería.</w:t>
      </w:r>
      <w:r>
        <w:rPr>
          <w:spacing w:val="-27"/>
        </w:rPr>
        <w:t> </w:t>
      </w:r>
      <w:r>
        <w:rPr/>
        <w:t>Hoy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día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nuevos</w:t>
      </w:r>
      <w:r>
        <w:rPr>
          <w:spacing w:val="-27"/>
        </w:rPr>
        <w:t> </w:t>
      </w:r>
      <w:r>
        <w:rPr/>
        <w:t>materiales</w:t>
      </w:r>
      <w:r>
        <w:rPr>
          <w:spacing w:val="-27"/>
        </w:rPr>
        <w:t> </w:t>
      </w:r>
      <w:r>
        <w:rPr/>
        <w:t>duran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funcionan </w:t>
      </w:r>
      <w:r>
        <w:rPr>
          <w:spacing w:val="-5"/>
        </w:rPr>
        <w:t>mejor.</w:t>
      </w:r>
      <w:r>
        <w:rPr>
          <w:spacing w:val="-19"/>
        </w:rPr>
        <w:t> </w:t>
      </w:r>
      <w:r>
        <w:rPr>
          <w:spacing w:val="-3"/>
        </w:rPr>
        <w:t>Entre</w:t>
      </w:r>
      <w:r>
        <w:rPr>
          <w:spacing w:val="-19"/>
        </w:rPr>
        <w:t> </w:t>
      </w:r>
      <w:r>
        <w:rPr/>
        <w:t>todos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biomateriales,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naturaleza</w:t>
      </w:r>
      <w:r>
        <w:rPr>
          <w:spacing w:val="-19"/>
        </w:rPr>
        <w:t> </w:t>
      </w:r>
      <w:r>
        <w:rPr/>
        <w:t>polimérica</w:t>
      </w:r>
      <w:r>
        <w:rPr>
          <w:spacing w:val="-19"/>
        </w:rPr>
        <w:t> </w:t>
      </w:r>
      <w:r>
        <w:rPr/>
        <w:t>ofrecen</w:t>
      </w:r>
      <w:r>
        <w:rPr>
          <w:spacing w:val="-19"/>
        </w:rPr>
        <w:t> </w:t>
      </w:r>
      <w:r>
        <w:rPr/>
        <w:t>una mayor</w:t>
      </w:r>
      <w:r>
        <w:rPr>
          <w:spacing w:val="-17"/>
        </w:rPr>
        <w:t> </w:t>
      </w:r>
      <w:r>
        <w:rPr/>
        <w:t>versatilidad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cuanto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propiedades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procesado.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práctica</w:t>
      </w:r>
      <w:r>
        <w:rPr>
          <w:spacing w:val="-17"/>
        </w:rPr>
        <w:t> </w:t>
      </w:r>
      <w:r>
        <w:rPr/>
        <w:t>médi- </w:t>
      </w:r>
      <w:r>
        <w:rPr>
          <w:w w:val="95"/>
        </w:rPr>
        <w:t>ca</w:t>
      </w:r>
      <w:r>
        <w:rPr>
          <w:spacing w:val="-11"/>
          <w:w w:val="95"/>
        </w:rPr>
        <w:t> </w:t>
      </w:r>
      <w:r>
        <w:rPr>
          <w:w w:val="95"/>
        </w:rPr>
        <w:t>actualmente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utiliza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gran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número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dispositivos</w:t>
      </w:r>
      <w:r>
        <w:rPr>
          <w:spacing w:val="-10"/>
          <w:w w:val="95"/>
        </w:rPr>
        <w:t> </w:t>
      </w:r>
      <w:r>
        <w:rPr>
          <w:w w:val="95"/>
        </w:rPr>
        <w:t>(marcapasos,</w:t>
      </w:r>
      <w:r>
        <w:rPr>
          <w:spacing w:val="-11"/>
          <w:w w:val="95"/>
        </w:rPr>
        <w:t> </w:t>
      </w:r>
      <w:r>
        <w:rPr>
          <w:w w:val="95"/>
        </w:rPr>
        <w:t>biosenso- </w:t>
      </w:r>
      <w:r>
        <w:rPr>
          <w:spacing w:val="-3"/>
          <w:w w:val="95"/>
        </w:rPr>
        <w:t>res,</w:t>
      </w:r>
      <w:r>
        <w:rPr>
          <w:spacing w:val="-6"/>
          <w:w w:val="95"/>
        </w:rPr>
        <w:t> </w:t>
      </w:r>
      <w:r>
        <w:rPr>
          <w:w w:val="95"/>
        </w:rPr>
        <w:t>corazón</w:t>
      </w:r>
      <w:r>
        <w:rPr>
          <w:spacing w:val="-6"/>
          <w:w w:val="95"/>
        </w:rPr>
        <w:t> </w:t>
      </w:r>
      <w:r>
        <w:rPr>
          <w:w w:val="95"/>
        </w:rPr>
        <w:t>artificial,</w:t>
      </w:r>
      <w:r>
        <w:rPr>
          <w:spacing w:val="-6"/>
          <w:w w:val="95"/>
        </w:rPr>
        <w:t> </w:t>
      </w:r>
      <w:r>
        <w:rPr>
          <w:w w:val="95"/>
        </w:rPr>
        <w:t>tubos</w:t>
      </w:r>
      <w:r>
        <w:rPr>
          <w:spacing w:val="-6"/>
          <w:w w:val="95"/>
        </w:rPr>
        <w:t> </w:t>
      </w:r>
      <w:r>
        <w:rPr>
          <w:w w:val="95"/>
        </w:rPr>
        <w:t>sanguíneos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catéteres)</w:t>
      </w:r>
      <w:r>
        <w:rPr>
          <w:spacing w:val="-6"/>
          <w:w w:val="95"/>
        </w:rPr>
        <w:t> </w:t>
      </w:r>
      <w:r>
        <w:rPr>
          <w:w w:val="95"/>
        </w:rPr>
        <w:t>e</w:t>
      </w:r>
      <w:r>
        <w:rPr>
          <w:spacing w:val="-6"/>
          <w:w w:val="95"/>
        </w:rPr>
        <w:t> </w:t>
      </w:r>
      <w:r>
        <w:rPr>
          <w:w w:val="95"/>
        </w:rPr>
        <w:t>implantes</w:t>
      </w:r>
      <w:r>
        <w:rPr>
          <w:spacing w:val="-6"/>
          <w:w w:val="95"/>
        </w:rPr>
        <w:t> </w:t>
      </w:r>
      <w:r>
        <w:rPr>
          <w:w w:val="95"/>
        </w:rPr>
        <w:t>(suturas,</w:t>
      </w:r>
      <w:r>
        <w:rPr>
          <w:spacing w:val="-6"/>
          <w:w w:val="95"/>
        </w:rPr>
        <w:t> </w:t>
      </w:r>
      <w:r>
        <w:rPr>
          <w:w w:val="95"/>
        </w:rPr>
        <w:t>placas óseas,</w:t>
      </w:r>
      <w:r>
        <w:rPr>
          <w:spacing w:val="-21"/>
          <w:w w:val="95"/>
        </w:rPr>
        <w:t> </w:t>
      </w:r>
      <w:r>
        <w:rPr>
          <w:w w:val="95"/>
        </w:rPr>
        <w:t>reemplazos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articulaciones,</w:t>
      </w:r>
      <w:r>
        <w:rPr>
          <w:spacing w:val="-20"/>
          <w:w w:val="95"/>
        </w:rPr>
        <w:t> </w:t>
      </w:r>
      <w:r>
        <w:rPr>
          <w:w w:val="95"/>
        </w:rPr>
        <w:t>ligamentos,</w:t>
      </w:r>
      <w:r>
        <w:rPr>
          <w:spacing w:val="-20"/>
          <w:w w:val="95"/>
        </w:rPr>
        <w:t> </w:t>
      </w:r>
      <w:r>
        <w:rPr>
          <w:w w:val="95"/>
        </w:rPr>
        <w:t>injertos</w:t>
      </w:r>
      <w:r>
        <w:rPr>
          <w:spacing w:val="-20"/>
          <w:w w:val="95"/>
        </w:rPr>
        <w:t> </w:t>
      </w:r>
      <w:r>
        <w:rPr>
          <w:w w:val="95"/>
        </w:rPr>
        <w:t>vasculares,</w:t>
      </w:r>
      <w:r>
        <w:rPr>
          <w:spacing w:val="-21"/>
          <w:w w:val="95"/>
        </w:rPr>
        <w:t> </w:t>
      </w:r>
      <w:r>
        <w:rPr>
          <w:w w:val="95"/>
        </w:rPr>
        <w:t>válvulas</w:t>
      </w:r>
      <w:r>
        <w:rPr>
          <w:spacing w:val="-21"/>
          <w:w w:val="95"/>
        </w:rPr>
        <w:t> </w:t>
      </w:r>
      <w:r>
        <w:rPr>
          <w:w w:val="95"/>
        </w:rPr>
        <w:t>car- diacas,</w:t>
      </w:r>
      <w:r>
        <w:rPr>
          <w:spacing w:val="-17"/>
          <w:w w:val="95"/>
        </w:rPr>
        <w:t> </w:t>
      </w:r>
      <w:r>
        <w:rPr>
          <w:w w:val="95"/>
        </w:rPr>
        <w:t>lentes</w:t>
      </w:r>
      <w:r>
        <w:rPr>
          <w:spacing w:val="-17"/>
          <w:w w:val="95"/>
        </w:rPr>
        <w:t> </w:t>
      </w:r>
      <w:r>
        <w:rPr>
          <w:w w:val="95"/>
        </w:rPr>
        <w:t>intraoculares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implantes</w:t>
      </w:r>
      <w:r>
        <w:rPr>
          <w:spacing w:val="-17"/>
          <w:w w:val="95"/>
        </w:rPr>
        <w:t> </w:t>
      </w:r>
      <w:r>
        <w:rPr>
          <w:w w:val="95"/>
        </w:rPr>
        <w:t>dentales)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biomateriales,</w:t>
      </w:r>
      <w:r>
        <w:rPr>
          <w:spacing w:val="-17"/>
          <w:w w:val="95"/>
        </w:rPr>
        <w:t> </w:t>
      </w:r>
      <w:r>
        <w:rPr>
          <w:w w:val="95"/>
        </w:rPr>
        <w:t>usados para</w:t>
      </w:r>
      <w:r>
        <w:rPr>
          <w:spacing w:val="-8"/>
          <w:w w:val="95"/>
        </w:rPr>
        <w:t> </w:t>
      </w:r>
      <w:r>
        <w:rPr>
          <w:w w:val="95"/>
        </w:rPr>
        <w:t>reemplazar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restaurar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función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tejidos</w:t>
      </w:r>
      <w:r>
        <w:rPr>
          <w:spacing w:val="-8"/>
          <w:w w:val="95"/>
        </w:rPr>
        <w:t> </w:t>
      </w:r>
      <w:r>
        <w:rPr>
          <w:w w:val="95"/>
        </w:rPr>
        <w:t>u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órganos</w:t>
      </w:r>
      <w:r>
        <w:rPr>
          <w:spacing w:val="-8"/>
          <w:w w:val="95"/>
        </w:rPr>
        <w:t> </w:t>
      </w:r>
      <w:r>
        <w:rPr>
          <w:w w:val="95"/>
        </w:rPr>
        <w:t>dañados,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asistir 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curación,</w:t>
      </w:r>
      <w:r>
        <w:rPr>
          <w:spacing w:val="-12"/>
          <w:w w:val="95"/>
        </w:rPr>
        <w:t> </w:t>
      </w:r>
      <w:r>
        <w:rPr>
          <w:w w:val="95"/>
        </w:rPr>
        <w:t>optimizar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funcionamiento,</w:t>
      </w:r>
      <w:r>
        <w:rPr>
          <w:spacing w:val="-12"/>
          <w:w w:val="95"/>
        </w:rPr>
        <w:t> </w:t>
      </w:r>
      <w:r>
        <w:rPr>
          <w:w w:val="95"/>
        </w:rPr>
        <w:t>corregir</w:t>
      </w:r>
      <w:r>
        <w:rPr>
          <w:spacing w:val="-12"/>
          <w:w w:val="95"/>
        </w:rPr>
        <w:t> </w:t>
      </w:r>
      <w:r>
        <w:rPr>
          <w:w w:val="95"/>
        </w:rPr>
        <w:t>anormalidades,</w:t>
      </w:r>
      <w:r>
        <w:rPr>
          <w:spacing w:val="-12"/>
          <w:w w:val="95"/>
        </w:rPr>
        <w:t> </w:t>
      </w:r>
      <w:r>
        <w:rPr>
          <w:w w:val="95"/>
        </w:rPr>
        <w:t>mejorando </w:t>
      </w:r>
      <w:r>
        <w:rPr/>
        <w:t>la</w:t>
      </w:r>
      <w:r>
        <w:rPr>
          <w:spacing w:val="-18"/>
        </w:rPr>
        <w:t> </w:t>
      </w:r>
      <w:r>
        <w:rPr/>
        <w:t>calidad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vida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pacientes</w:t>
      </w:r>
      <w:r>
        <w:rPr>
          <w:spacing w:val="-18"/>
        </w:rPr>
        <w:t> </w:t>
      </w:r>
      <w:r>
        <w:rPr/>
        <w:t>(Moukwa,</w:t>
      </w:r>
      <w:r>
        <w:rPr>
          <w:spacing w:val="-18"/>
        </w:rPr>
        <w:t> </w:t>
      </w:r>
      <w:r>
        <w:rPr/>
        <w:t>1997:</w:t>
      </w:r>
      <w:r>
        <w:rPr>
          <w:spacing w:val="-18"/>
        </w:rPr>
        <w:t> </w:t>
      </w:r>
      <w:r>
        <w:rPr/>
        <w:t>46).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últimos</w:t>
      </w:r>
      <w:r>
        <w:rPr>
          <w:spacing w:val="-18"/>
        </w:rPr>
        <w:t> </w:t>
      </w:r>
      <w:r>
        <w:rPr/>
        <w:t>30</w:t>
      </w:r>
      <w:r>
        <w:rPr>
          <w:spacing w:val="-18"/>
        </w:rPr>
        <w:t> </w:t>
      </w:r>
      <w:r>
        <w:rPr/>
        <w:t>años </w:t>
      </w:r>
      <w:r>
        <w:rPr>
          <w:w w:val="95"/>
        </w:rPr>
        <w:t>se han hecho considerables </w:t>
      </w:r>
      <w:r>
        <w:rPr>
          <w:spacing w:val="-3"/>
          <w:w w:val="95"/>
        </w:rPr>
        <w:t>progresos </w:t>
      </w:r>
      <w:r>
        <w:rPr>
          <w:w w:val="95"/>
        </w:rPr>
        <w:t>en el entendimiento de las interacciones </w:t>
      </w:r>
      <w:r>
        <w:rPr>
          <w:spacing w:val="-3"/>
          <w:w w:val="95"/>
        </w:rPr>
        <w:t>entre </w:t>
      </w:r>
      <w:r>
        <w:rPr>
          <w:w w:val="95"/>
        </w:rPr>
        <w:t>los tejidos y los materiales. Dado que existen profundas diferencias </w:t>
      </w:r>
      <w:r>
        <w:rPr>
          <w:spacing w:val="-3"/>
          <w:w w:val="95"/>
        </w:rPr>
        <w:t>entre </w:t>
      </w:r>
      <w:r>
        <w:rPr>
          <w:w w:val="95"/>
        </w:rPr>
        <w:t>los materiales artificiales y naturales, se han acuñado las palabras “biomaterial” y</w:t>
      </w:r>
      <w:r>
        <w:rPr>
          <w:spacing w:val="-8"/>
          <w:w w:val="95"/>
        </w:rPr>
        <w:t> </w:t>
      </w:r>
      <w:r>
        <w:rPr>
          <w:w w:val="95"/>
        </w:rPr>
        <w:t>“biocompatibilidad”</w:t>
      </w:r>
      <w:r>
        <w:rPr>
          <w:spacing w:val="-8"/>
          <w:w w:val="95"/>
        </w:rPr>
        <w:t> </w:t>
      </w:r>
      <w:r>
        <w:rPr>
          <w:w w:val="95"/>
        </w:rPr>
        <w:t>(Williams,</w:t>
      </w:r>
      <w:r>
        <w:rPr>
          <w:spacing w:val="-8"/>
          <w:w w:val="95"/>
        </w:rPr>
        <w:t> </w:t>
      </w:r>
      <w:r>
        <w:rPr>
          <w:w w:val="95"/>
        </w:rPr>
        <w:t>1988)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indicar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funcionamiento</w:t>
      </w:r>
      <w:r>
        <w:rPr>
          <w:spacing w:val="-8"/>
          <w:w w:val="95"/>
        </w:rPr>
        <w:t> </w:t>
      </w:r>
      <w:r>
        <w:rPr>
          <w:w w:val="95"/>
        </w:rPr>
        <w:t>biológico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materiales.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biocompatibles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llaman</w:t>
      </w:r>
      <w:r>
        <w:rPr>
          <w:spacing w:val="-20"/>
          <w:w w:val="95"/>
        </w:rPr>
        <w:t> </w:t>
      </w:r>
      <w:r>
        <w:rPr>
          <w:w w:val="95"/>
        </w:rPr>
        <w:t>biomateriales. </w:t>
      </w:r>
      <w:r>
        <w:rPr/>
        <w:t>La</w:t>
      </w:r>
      <w:r>
        <w:rPr>
          <w:spacing w:val="-15"/>
        </w:rPr>
        <w:t> </w:t>
      </w:r>
      <w:r>
        <w:rPr/>
        <w:t>biocompatibilidad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término</w:t>
      </w:r>
      <w:r>
        <w:rPr>
          <w:spacing w:val="-15"/>
        </w:rPr>
        <w:t> </w:t>
      </w:r>
      <w:r>
        <w:rPr/>
        <w:t>descriptivo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indica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capacidad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 </w:t>
      </w:r>
      <w:r>
        <w:rPr>
          <w:w w:val="95"/>
        </w:rPr>
        <w:t>material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desempeñar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función</w:t>
      </w:r>
      <w:r>
        <w:rPr>
          <w:spacing w:val="-23"/>
          <w:w w:val="95"/>
        </w:rPr>
        <w:t> </w:t>
      </w:r>
      <w:r>
        <w:rPr>
          <w:w w:val="95"/>
        </w:rPr>
        <w:t>específica,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adecuada</w:t>
      </w:r>
      <w:r>
        <w:rPr>
          <w:spacing w:val="-23"/>
          <w:w w:val="95"/>
        </w:rPr>
        <w:t> </w:t>
      </w:r>
      <w:r>
        <w:rPr>
          <w:w w:val="95"/>
        </w:rPr>
        <w:t>del paciente</w:t>
      </w:r>
      <w:r>
        <w:rPr>
          <w:spacing w:val="-27"/>
          <w:w w:val="95"/>
        </w:rPr>
        <w:t> </w:t>
      </w:r>
      <w:r>
        <w:rPr>
          <w:w w:val="95"/>
        </w:rPr>
        <w:t>(Ramakrishna,</w:t>
      </w:r>
      <w:r>
        <w:rPr>
          <w:spacing w:val="-27"/>
          <w:w w:val="95"/>
        </w:rPr>
        <w:t> </w:t>
      </w:r>
      <w:r>
        <w:rPr>
          <w:w w:val="95"/>
        </w:rPr>
        <w:t>2001:</w:t>
      </w:r>
      <w:r>
        <w:rPr>
          <w:spacing w:val="-27"/>
          <w:w w:val="95"/>
        </w:rPr>
        <w:t> </w:t>
      </w:r>
      <w:r>
        <w:rPr>
          <w:w w:val="95"/>
        </w:rPr>
        <w:t>1189).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54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spacing w:val="-1"/>
          <w:w w:val="100"/>
          <w:sz w:val="22"/>
        </w:rPr>
        <w:t>m</w:t>
      </w:r>
      <w:r>
        <w:rPr>
          <w:spacing w:val="-1"/>
          <w:w w:val="123"/>
          <w:sz w:val="17"/>
        </w:rPr>
        <w:t>e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w w:val="113"/>
          <w:sz w:val="17"/>
        </w:rPr>
        <w:t>I</w:t>
      </w:r>
      <w:r>
        <w:rPr>
          <w:w w:val="117"/>
          <w:sz w:val="17"/>
        </w:rPr>
        <w:t>s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16"/>
          <w:sz w:val="17"/>
        </w:rPr>
        <w:t>b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spacing w:val="-11"/>
          <w:w w:val="101"/>
          <w:sz w:val="17"/>
        </w:rPr>
        <w:t>p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spacing w:val="-1"/>
          <w:w w:val="116"/>
          <w:sz w:val="17"/>
        </w:rPr>
        <w:t>b</w:t>
      </w:r>
      <w:r>
        <w:rPr>
          <w:w w:val="113"/>
          <w:sz w:val="17"/>
        </w:rPr>
        <w:t>I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característica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importante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distingue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biomaterial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cualquier</w:t>
      </w:r>
      <w:r>
        <w:rPr>
          <w:spacing w:val="-6"/>
          <w:w w:val="95"/>
        </w:rPr>
        <w:t> </w:t>
      </w:r>
      <w:r>
        <w:rPr>
          <w:w w:val="95"/>
        </w:rPr>
        <w:t>otro material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habilidad</w:t>
      </w:r>
      <w:r>
        <w:rPr>
          <w:spacing w:val="-3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coexistir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contacto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tejidos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cuerpo</w:t>
      </w:r>
      <w:r>
        <w:rPr>
          <w:spacing w:val="-4"/>
          <w:w w:val="95"/>
        </w:rPr>
        <w:t> </w:t>
      </w:r>
      <w:r>
        <w:rPr>
          <w:w w:val="95"/>
        </w:rPr>
        <w:t>huma- </w:t>
      </w:r>
      <w:r>
        <w:rPr/>
        <w:t>no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causar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daño</w:t>
      </w:r>
      <w:r>
        <w:rPr>
          <w:spacing w:val="-18"/>
        </w:rPr>
        <w:t> </w:t>
      </w:r>
      <w:r>
        <w:rPr/>
        <w:t>significativo.</w:t>
      </w:r>
      <w:r>
        <w:rPr>
          <w:spacing w:val="-18"/>
        </w:rPr>
        <w:t> </w:t>
      </w:r>
      <w:r>
        <w:rPr/>
        <w:t>Hay</w:t>
      </w:r>
      <w:r>
        <w:rPr>
          <w:spacing w:val="-18"/>
        </w:rPr>
        <w:t> </w:t>
      </w:r>
      <w:r>
        <w:rPr/>
        <w:t>muchas</w:t>
      </w:r>
      <w:r>
        <w:rPr>
          <w:spacing w:val="-18"/>
        </w:rPr>
        <w:t> </w:t>
      </w:r>
      <w:r>
        <w:rPr/>
        <w:t>vías</w:t>
      </w:r>
      <w:r>
        <w:rPr>
          <w:spacing w:val="-18"/>
        </w:rPr>
        <w:t> </w:t>
      </w:r>
      <w:r>
        <w:rPr/>
        <w:t>diferentes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los materiales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tejidos</w:t>
      </w:r>
      <w:r>
        <w:rPr>
          <w:spacing w:val="-22"/>
        </w:rPr>
        <w:t> </w:t>
      </w:r>
      <w:r>
        <w:rPr/>
        <w:t>pueden</w:t>
      </w:r>
      <w:r>
        <w:rPr>
          <w:spacing w:val="-22"/>
        </w:rPr>
        <w:t> </w:t>
      </w:r>
      <w:r>
        <w:rPr>
          <w:spacing w:val="-3"/>
        </w:rPr>
        <w:t>interaccionar,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coexistencia </w:t>
      </w:r>
      <w:r>
        <w:rPr>
          <w:w w:val="95"/>
        </w:rPr>
        <w:t>pueda</w:t>
      </w:r>
      <w:r>
        <w:rPr>
          <w:spacing w:val="-14"/>
          <w:w w:val="95"/>
        </w:rPr>
        <w:t> </w:t>
      </w:r>
      <w:r>
        <w:rPr>
          <w:w w:val="95"/>
        </w:rPr>
        <w:t>verse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comprometida.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biomateriales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usan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situaciones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más diversas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complejas,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aplicaciones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ingeniería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tejidos,</w:t>
      </w:r>
      <w:r>
        <w:rPr>
          <w:spacing w:val="-26"/>
          <w:w w:val="95"/>
        </w:rPr>
        <w:t> </w:t>
      </w:r>
      <w:r>
        <w:rPr>
          <w:w w:val="95"/>
        </w:rPr>
        <w:t>sensores</w:t>
      </w:r>
      <w:r>
        <w:rPr>
          <w:spacing w:val="-26"/>
          <w:w w:val="95"/>
        </w:rPr>
        <w:t> </w:t>
      </w:r>
      <w:r>
        <w:rPr>
          <w:w w:val="95"/>
        </w:rPr>
        <w:t>invasivos, acarreadores de fármacos, sistemas de transfección de genes, nanotecnologías medicamente orientadas y biotecnología en general y dispositivos médicos im- plantables.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embargo,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incertidumbre</w:t>
      </w:r>
      <w:r>
        <w:rPr>
          <w:spacing w:val="-7"/>
          <w:w w:val="95"/>
        </w:rPr>
        <w:t> </w:t>
      </w:r>
      <w:r>
        <w:rPr>
          <w:w w:val="95"/>
        </w:rPr>
        <w:t>acerca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mecanismos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condi- ciones para conseguir biocompatibilidad constituye un serio impedimento para </w:t>
      </w:r>
      <w:r>
        <w:rPr/>
        <w:t>el</w:t>
      </w:r>
      <w:r>
        <w:rPr>
          <w:spacing w:val="-20"/>
        </w:rPr>
        <w:t> </w:t>
      </w:r>
      <w:r>
        <w:rPr/>
        <w:t>desarrollo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estas</w:t>
      </w:r>
      <w:r>
        <w:rPr>
          <w:spacing w:val="-20"/>
        </w:rPr>
        <w:t> </w:t>
      </w:r>
      <w:r>
        <w:rPr/>
        <w:t>nuevas</w:t>
      </w:r>
      <w:r>
        <w:rPr>
          <w:spacing w:val="-20"/>
        </w:rPr>
        <w:t> </w:t>
      </w:r>
      <w:r>
        <w:rPr/>
        <w:t>tecnologías.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biocompatibilidad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ocupado </w:t>
      </w:r>
      <w:r>
        <w:rPr>
          <w:w w:val="95"/>
        </w:rPr>
        <w:t>tradicionalmente de dispositivos implantables destinados a permanecer dentro 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individuo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cierto</w:t>
      </w:r>
      <w:r>
        <w:rPr>
          <w:spacing w:val="-10"/>
          <w:w w:val="95"/>
        </w:rPr>
        <w:t> </w:t>
      </w:r>
      <w:r>
        <w:rPr>
          <w:w w:val="95"/>
        </w:rPr>
        <w:t>tiempo.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desarrollaron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utilizaron la primera generación de dispositivos implantables, entre 1940 y 1980, se hizo evidente que el mejor rendimiento biológico se consigue con materiales quími- </w:t>
      </w:r>
      <w:r>
        <w:rPr/>
        <w:t>camente</w:t>
      </w:r>
      <w:r>
        <w:rPr>
          <w:spacing w:val="-21"/>
        </w:rPr>
        <w:t> </w:t>
      </w:r>
      <w:r>
        <w:rPr/>
        <w:t>poco</w:t>
      </w:r>
      <w:r>
        <w:rPr>
          <w:spacing w:val="-21"/>
        </w:rPr>
        <w:t> </w:t>
      </w:r>
      <w:r>
        <w:rPr/>
        <w:t>reactivos.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sistemas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base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carbono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acero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vanadio, </w:t>
      </w:r>
      <w:r>
        <w:rPr>
          <w:w w:val="95"/>
        </w:rPr>
        <w:t>susceptibles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corrosión,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sustituyeron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aceros</w:t>
      </w:r>
      <w:r>
        <w:rPr>
          <w:spacing w:val="-13"/>
          <w:w w:val="95"/>
        </w:rPr>
        <w:t> </w:t>
      </w:r>
      <w:r>
        <w:rPr>
          <w:w w:val="95"/>
        </w:rPr>
        <w:t>inoxidables,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3"/>
          <w:w w:val="95"/>
        </w:rPr>
        <w:t> </w:t>
      </w:r>
      <w:r>
        <w:rPr>
          <w:w w:val="95"/>
        </w:rPr>
        <w:t>por aleaciones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cobalto-cromo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resistentes,</w:t>
      </w:r>
      <w:r>
        <w:rPr>
          <w:spacing w:val="-6"/>
          <w:w w:val="95"/>
        </w:rPr>
        <w:t> </w:t>
      </w:r>
      <w:r>
        <w:rPr>
          <w:w w:val="95"/>
        </w:rPr>
        <w:t>aleaciones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titanio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metales</w:t>
      </w:r>
      <w:r>
        <w:rPr>
          <w:spacing w:val="-6"/>
          <w:w w:val="95"/>
        </w:rPr>
        <w:t> </w:t>
      </w:r>
      <w:r>
        <w:rPr>
          <w:w w:val="95"/>
        </w:rPr>
        <w:t>del </w:t>
      </w:r>
      <w:r>
        <w:rPr/>
        <w:t>grupo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platino.</w:t>
      </w:r>
      <w:r>
        <w:rPr>
          <w:spacing w:val="-13"/>
        </w:rPr>
        <w:t> </w:t>
      </w:r>
      <w:r>
        <w:rPr>
          <w:spacing w:val="-3"/>
        </w:rPr>
        <w:t>Entre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polímeros,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accesibles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versátiles,</w:t>
      </w:r>
      <w:r>
        <w:rPr>
          <w:spacing w:val="-13"/>
        </w:rPr>
        <w:t> </w:t>
      </w:r>
      <w:r>
        <w:rPr/>
        <w:t>nylon</w:t>
      </w:r>
      <w:r>
        <w:rPr>
          <w:spacing w:val="-13"/>
        </w:rPr>
        <w:t> </w:t>
      </w:r>
      <w:r>
        <w:rPr/>
        <w:t>y </w:t>
      </w:r>
      <w:r>
        <w:rPr>
          <w:w w:val="95"/>
        </w:rPr>
        <w:t>poliésteres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sustituyeron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polímeros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resistentes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degradación,</w:t>
      </w:r>
      <w:r>
        <w:rPr>
          <w:spacing w:val="-15"/>
          <w:w w:val="95"/>
        </w:rPr>
        <w:t> </w:t>
      </w:r>
      <w:r>
        <w:rPr>
          <w:w w:val="95"/>
        </w:rPr>
        <w:t>como </w:t>
      </w:r>
      <w:r>
        <w:rPr>
          <w:w w:val="115"/>
          <w:sz w:val="17"/>
        </w:rPr>
        <w:t>ptfe</w:t>
      </w:r>
      <w:r>
        <w:rPr>
          <w:w w:val="115"/>
        </w:rPr>
        <w:t>,</w:t>
      </w:r>
      <w:r>
        <w:rPr>
          <w:spacing w:val="-15"/>
          <w:w w:val="115"/>
        </w:rPr>
        <w:t> </w:t>
      </w:r>
      <w:r>
        <w:rPr>
          <w:sz w:val="17"/>
        </w:rPr>
        <w:t>pmma</w:t>
      </w:r>
      <w:r>
        <w:rPr/>
        <w:t>,</w:t>
      </w:r>
      <w:r>
        <w:rPr>
          <w:spacing w:val="-8"/>
        </w:rPr>
        <w:t> </w:t>
      </w:r>
      <w:r>
        <w:rPr/>
        <w:t>polietileno,</w:t>
      </w:r>
      <w:r>
        <w:rPr>
          <w:spacing w:val="-7"/>
        </w:rPr>
        <w:t> </w:t>
      </w:r>
      <w:r>
        <w:rPr/>
        <w:t>polipropileno</w:t>
      </w:r>
      <w:r>
        <w:rPr>
          <w:spacing w:val="-8"/>
        </w:rPr>
        <w:t> </w:t>
      </w:r>
      <w:r>
        <w:rPr/>
        <w:t>y</w:t>
      </w:r>
      <w:r>
        <w:rPr>
          <w:spacing w:val="-7"/>
        </w:rPr>
        <w:t> </w:t>
      </w:r>
      <w:r>
        <w:rPr/>
        <w:t>siliconas.</w:t>
      </w:r>
      <w:r>
        <w:rPr>
          <w:spacing w:val="-8"/>
        </w:rPr>
        <w:t> </w:t>
      </w:r>
      <w:r>
        <w:rPr>
          <w:spacing w:val="-6"/>
        </w:rPr>
        <w:t>Por</w:t>
      </w:r>
      <w:r>
        <w:rPr>
          <w:spacing w:val="-8"/>
        </w:rPr>
        <w:t> </w:t>
      </w:r>
      <w:r>
        <w:rPr/>
        <w:t>tanto,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criterios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se- </w:t>
      </w:r>
      <w:r>
        <w:rPr>
          <w:w w:val="95"/>
        </w:rPr>
        <w:t>lección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biomateriales</w:t>
      </w:r>
      <w:r>
        <w:rPr>
          <w:spacing w:val="-8"/>
          <w:w w:val="95"/>
        </w:rPr>
        <w:t> </w:t>
      </w:r>
      <w:r>
        <w:rPr>
          <w:w w:val="95"/>
        </w:rPr>
        <w:t>implantables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evolucionado</w:t>
      </w:r>
      <w:r>
        <w:rPr>
          <w:spacing w:val="-7"/>
          <w:w w:val="95"/>
        </w:rPr>
        <w:t> </w:t>
      </w:r>
      <w:r>
        <w:rPr>
          <w:w w:val="95"/>
        </w:rPr>
        <w:t>teniendo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cuenta</w:t>
      </w:r>
      <w:r>
        <w:rPr>
          <w:spacing w:val="-8"/>
          <w:w w:val="95"/>
        </w:rPr>
        <w:t> </w:t>
      </w:r>
      <w:r>
        <w:rPr>
          <w:w w:val="95"/>
        </w:rPr>
        <w:t>una </w:t>
      </w:r>
      <w:r>
        <w:rPr/>
        <w:t>relación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eventos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evitar;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relacionados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libe- </w:t>
      </w:r>
      <w:r>
        <w:rPr>
          <w:w w:val="95"/>
        </w:rPr>
        <w:t>ración de productos de la corrosión o degradación, aditivos o contaminantes de los componentes principales del biomaterial, y con su actividad biológica, local o sistémica. Los materiales se seleccionaron y se desarrollaron sobre la base de que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serían</w:t>
      </w:r>
      <w:r>
        <w:rPr>
          <w:spacing w:val="-15"/>
          <w:w w:val="95"/>
        </w:rPr>
        <w:t> </w:t>
      </w:r>
      <w:r>
        <w:rPr>
          <w:w w:val="95"/>
        </w:rPr>
        <w:t>tóxicos,</w:t>
      </w:r>
      <w:r>
        <w:rPr>
          <w:spacing w:val="-14"/>
          <w:w w:val="95"/>
        </w:rPr>
        <w:t> </w:t>
      </w:r>
      <w:r>
        <w:rPr>
          <w:w w:val="95"/>
        </w:rPr>
        <w:t>inmunogénicos,</w:t>
      </w:r>
      <w:r>
        <w:rPr>
          <w:spacing w:val="-14"/>
          <w:w w:val="95"/>
        </w:rPr>
        <w:t> </w:t>
      </w:r>
      <w:r>
        <w:rPr>
          <w:w w:val="95"/>
        </w:rPr>
        <w:t>trombogénicos,</w:t>
      </w:r>
      <w:r>
        <w:rPr>
          <w:spacing w:val="-15"/>
          <w:w w:val="95"/>
        </w:rPr>
        <w:t> </w:t>
      </w:r>
      <w:r>
        <w:rPr>
          <w:w w:val="95"/>
        </w:rPr>
        <w:t>cancerígenos</w:t>
      </w:r>
      <w:r>
        <w:rPr>
          <w:spacing w:val="-15"/>
          <w:w w:val="95"/>
        </w:rPr>
        <w:t> </w:t>
      </w:r>
      <w:r>
        <w:rPr>
          <w:w w:val="95"/>
        </w:rPr>
        <w:t>ni</w:t>
      </w:r>
      <w:r>
        <w:rPr>
          <w:spacing w:val="-14"/>
          <w:w w:val="95"/>
        </w:rPr>
        <w:t> </w:t>
      </w:r>
      <w:r>
        <w:rPr>
          <w:w w:val="95"/>
        </w:rPr>
        <w:t>irritantes. </w:t>
      </w:r>
      <w:r>
        <w:rPr>
          <w:spacing w:val="-4"/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dispositivos</w:t>
      </w:r>
      <w:r>
        <w:rPr>
          <w:spacing w:val="-12"/>
          <w:w w:val="95"/>
        </w:rPr>
        <w:t> </w:t>
      </w:r>
      <w:r>
        <w:rPr>
          <w:w w:val="95"/>
        </w:rPr>
        <w:t>médicos</w:t>
      </w:r>
      <w:r>
        <w:rPr>
          <w:spacing w:val="-13"/>
          <w:w w:val="95"/>
        </w:rPr>
        <w:t> </w:t>
      </w:r>
      <w:r>
        <w:rPr>
          <w:w w:val="95"/>
        </w:rPr>
        <w:t>implantables,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características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individuo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 que se colocan también tiene una considerable importancia, como</w:t>
      </w:r>
      <w:r>
        <w:rPr>
          <w:spacing w:val="-27"/>
          <w:w w:val="95"/>
        </w:rPr>
        <w:t> </w:t>
      </w:r>
      <w:r>
        <w:rPr>
          <w:w w:val="95"/>
        </w:rPr>
        <w:t>consecuencia de la amplia variabilidad entre pacientes (edad, </w:t>
      </w:r>
      <w:r>
        <w:rPr>
          <w:spacing w:val="-3"/>
          <w:w w:val="95"/>
        </w:rPr>
        <w:t>sexo, </w:t>
      </w:r>
      <w:r>
        <w:rPr>
          <w:w w:val="95"/>
        </w:rPr>
        <w:t>enfermedades concurren- tes,</w:t>
      </w:r>
      <w:r>
        <w:rPr>
          <w:spacing w:val="-18"/>
          <w:w w:val="95"/>
        </w:rPr>
        <w:t> </w:t>
      </w:r>
      <w:r>
        <w:rPr>
          <w:w w:val="95"/>
        </w:rPr>
        <w:t>movilidad</w:t>
      </w:r>
      <w:r>
        <w:rPr>
          <w:spacing w:val="-18"/>
          <w:w w:val="95"/>
        </w:rPr>
        <w:t> </w:t>
      </w:r>
      <w:r>
        <w:rPr>
          <w:w w:val="95"/>
        </w:rPr>
        <w:t>física,</w:t>
      </w:r>
      <w:r>
        <w:rPr>
          <w:spacing w:val="-18"/>
          <w:w w:val="95"/>
        </w:rPr>
        <w:t> </w:t>
      </w:r>
      <w:r>
        <w:rPr>
          <w:w w:val="95"/>
        </w:rPr>
        <w:t>estilo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administración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medicamentos)</w:t>
      </w:r>
      <w:r>
        <w:rPr>
          <w:spacing w:val="-18"/>
          <w:w w:val="95"/>
        </w:rPr>
        <w:t> </w:t>
      </w:r>
      <w:r>
        <w:rPr>
          <w:w w:val="95"/>
        </w:rPr>
        <w:t>(Williams, </w:t>
      </w:r>
      <w:r>
        <w:rPr>
          <w:w w:val="90"/>
        </w:rPr>
        <w:t>2008,</w:t>
      </w:r>
      <w:r>
        <w:rPr>
          <w:spacing w:val="30"/>
          <w:w w:val="90"/>
        </w:rPr>
        <w:t> </w:t>
      </w:r>
      <w:r>
        <w:rPr>
          <w:w w:val="90"/>
        </w:rPr>
        <w:t>2941).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características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importantes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influir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 respuesta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paciente,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algunas</w:t>
      </w:r>
      <w:r>
        <w:rPr>
          <w:spacing w:val="-22"/>
          <w:w w:val="95"/>
        </w:rPr>
        <w:t> </w:t>
      </w:r>
      <w:r>
        <w:rPr>
          <w:w w:val="95"/>
        </w:rPr>
        <w:t>reacciones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pueden</w:t>
      </w:r>
      <w:r>
        <w:rPr>
          <w:spacing w:val="-22"/>
          <w:w w:val="95"/>
        </w:rPr>
        <w:t> </w:t>
      </w:r>
      <w:r>
        <w:rPr>
          <w:w w:val="95"/>
        </w:rPr>
        <w:t>producir</w:t>
      </w:r>
      <w:r>
        <w:rPr>
          <w:spacing w:val="-22"/>
          <w:w w:val="95"/>
        </w:rPr>
        <w:t> </w:t>
      </w:r>
      <w:r>
        <w:rPr>
          <w:w w:val="95"/>
        </w:rPr>
        <w:t>cuan- </w:t>
      </w:r>
      <w:r>
        <w:rPr/>
        <w:t>do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dispositivo</w:t>
      </w:r>
      <w:r>
        <w:rPr>
          <w:spacing w:val="-29"/>
        </w:rPr>
        <w:t> </w:t>
      </w:r>
      <w:r>
        <w:rPr/>
        <w:t>entra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contacto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tejidos,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verse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6"/>
        </w:rPr>
        <w:t>Tabla</w:t>
      </w:r>
      <w:r>
        <w:rPr>
          <w:spacing w:val="-29"/>
        </w:rPr>
        <w:t> </w:t>
      </w:r>
      <w:r>
        <w:rPr/>
        <w:t>1.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28" w:right="0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55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Tabla 1</w:t>
      </w:r>
    </w:p>
    <w:p>
      <w:pPr>
        <w:spacing w:line="260" w:lineRule="exact" w:before="4" w:after="28"/>
        <w:ind w:left="476" w:right="474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5"/>
          <w:sz w:val="22"/>
        </w:rPr>
        <w:t>Principales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variables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del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material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que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pueden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influir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en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la</w:t>
      </w:r>
      <w:r>
        <w:rPr>
          <w:rFonts w:ascii="Palatino Linotype" w:hAnsi="Palatino Linotype"/>
          <w:b/>
          <w:spacing w:val="-29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respuesta del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anfitrión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y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características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la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respuesta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a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los</w:t>
      </w:r>
      <w:r>
        <w:rPr>
          <w:rFonts w:ascii="Palatino Linotype" w:hAnsi="Palatino Linotype"/>
          <w:b/>
          <w:spacing w:val="-27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biomateriales</w:t>
      </w: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04"/>
        <w:gridCol w:w="3573"/>
      </w:tblGrid>
      <w:tr>
        <w:trPr>
          <w:trHeight w:val="364" w:hRule="exact"/>
        </w:trPr>
        <w:tc>
          <w:tcPr>
            <w:tcW w:w="7077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tabs>
                <w:tab w:pos="4227" w:val="left" w:leader="none"/>
              </w:tabs>
              <w:spacing w:before="58"/>
              <w:ind w:left="984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pacing w:val="-4"/>
                <w:w w:val="90"/>
                <w:sz w:val="20"/>
              </w:rPr>
              <w:t>Variables</w:t>
            </w:r>
            <w:r>
              <w:rPr>
                <w:rFonts w:ascii="Times New Roman"/>
                <w:i/>
                <w:spacing w:val="-25"/>
                <w:w w:val="90"/>
                <w:sz w:val="20"/>
              </w:rPr>
              <w:t> </w:t>
            </w:r>
            <w:r>
              <w:rPr>
                <w:rFonts w:ascii="Times New Roman"/>
                <w:i/>
                <w:w w:val="90"/>
                <w:sz w:val="20"/>
              </w:rPr>
              <w:t>del</w:t>
            </w:r>
            <w:r>
              <w:rPr>
                <w:rFonts w:ascii="Times New Roman"/>
                <w:i/>
                <w:spacing w:val="-25"/>
                <w:w w:val="90"/>
                <w:sz w:val="20"/>
              </w:rPr>
              <w:t> </w:t>
            </w:r>
            <w:r>
              <w:rPr>
                <w:rFonts w:ascii="Times New Roman"/>
                <w:i/>
                <w:w w:val="90"/>
                <w:sz w:val="20"/>
              </w:rPr>
              <w:t>matterial</w:t>
              <w:tab/>
            </w:r>
            <w:r>
              <w:rPr>
                <w:rFonts w:ascii="Times New Roman"/>
                <w:i/>
                <w:w w:val="80"/>
                <w:sz w:val="20"/>
              </w:rPr>
              <w:t>Respuesttas a los</w:t>
            </w:r>
            <w:r>
              <w:rPr>
                <w:rFonts w:ascii="Times New Roman"/>
                <w:i/>
                <w:spacing w:val="36"/>
                <w:w w:val="80"/>
                <w:sz w:val="20"/>
              </w:rPr>
              <w:t> </w:t>
            </w:r>
            <w:r>
              <w:rPr>
                <w:rFonts w:ascii="Times New Roman"/>
                <w:i/>
                <w:w w:val="80"/>
                <w:sz w:val="20"/>
              </w:rPr>
              <w:t>biomatteriales</w:t>
            </w:r>
          </w:p>
        </w:tc>
      </w:tr>
      <w:tr>
        <w:trPr>
          <w:trHeight w:val="49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20" w:lineRule="exact" w:before="15"/>
              <w:ind w:left="1243" w:right="546" w:hanging="695"/>
              <w:rPr>
                <w:sz w:val="19"/>
              </w:rPr>
            </w:pPr>
            <w:r>
              <w:rPr>
                <w:w w:val="95"/>
                <w:sz w:val="19"/>
              </w:rPr>
              <w:t>Composición, microestructura </w:t>
            </w:r>
            <w:r>
              <w:rPr>
                <w:sz w:val="19"/>
              </w:rPr>
              <w:t>y morfología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1"/>
              <w:ind w:left="531" w:right="5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Absorción de proteínas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Cristalinidad y cristalografía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531" w:right="531"/>
              <w:jc w:val="center"/>
              <w:rPr>
                <w:sz w:val="19"/>
              </w:rPr>
            </w:pPr>
            <w:r>
              <w:rPr>
                <w:sz w:val="19"/>
              </w:rPr>
              <w:t>Citotoxicidad</w:t>
            </w:r>
          </w:p>
        </w:tc>
      </w:tr>
      <w:tr>
        <w:trPr>
          <w:trHeight w:val="279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177" w:right="177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Constantes elásticas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531" w:right="531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Activación  de macrófagos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177" w:right="177"/>
              <w:jc w:val="center"/>
              <w:rPr>
                <w:sz w:val="20"/>
              </w:rPr>
            </w:pPr>
            <w:r>
              <w:rPr>
                <w:sz w:val="20"/>
              </w:rPr>
              <w:t>Solubilidad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531" w:right="531"/>
              <w:jc w:val="center"/>
              <w:rPr>
                <w:sz w:val="20"/>
              </w:rPr>
            </w:pPr>
            <w:r>
              <w:rPr>
                <w:sz w:val="20"/>
              </w:rPr>
              <w:t>Fibrosis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177" w:right="177"/>
              <w:jc w:val="center"/>
              <w:rPr>
                <w:sz w:val="20"/>
              </w:rPr>
            </w:pPr>
            <w:r>
              <w:rPr>
                <w:sz w:val="20"/>
              </w:rPr>
              <w:t>Hidrofilicidad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531" w:right="531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Cambios microvasculares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Composición química de la superficie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531" w:right="531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Respuesta de células específicas</w:t>
            </w:r>
          </w:p>
        </w:tc>
      </w:tr>
      <w:tr>
        <w:trPr>
          <w:trHeight w:val="499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20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Movilidad molecular de la superficie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20" w:lineRule="exact" w:before="15"/>
              <w:ind w:left="1188" w:right="764" w:hanging="357"/>
              <w:rPr>
                <w:sz w:val="19"/>
              </w:rPr>
            </w:pPr>
            <w:r>
              <w:rPr>
                <w:sz w:val="19"/>
              </w:rPr>
              <w:t>Activación de la cascada de coagulación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Topografía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0"/>
              <w:ind w:left="531" w:right="531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Adhesión  plaquetaria</w:t>
            </w:r>
          </w:p>
        </w:tc>
      </w:tr>
      <w:tr>
        <w:trPr>
          <w:trHeight w:val="279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177" w:right="17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Energía  superficial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"/>
              <w:ind w:left="531" w:right="531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Activación del complemento</w:t>
            </w:r>
          </w:p>
        </w:tc>
      </w:tr>
      <w:tr>
        <w:trPr>
          <w:trHeight w:val="27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Perfil de degradación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531" w:right="531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Producción  de anticuerpos</w:t>
            </w:r>
          </w:p>
        </w:tc>
      </w:tr>
      <w:tr>
        <w:trPr>
          <w:trHeight w:val="279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Contaminantes y su toxicidad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531" w:right="531"/>
              <w:jc w:val="center"/>
              <w:rPr>
                <w:sz w:val="19"/>
              </w:rPr>
            </w:pPr>
            <w:r>
              <w:rPr>
                <w:sz w:val="19"/>
              </w:rPr>
              <w:t>Hipersensibilidad</w:t>
            </w:r>
          </w:p>
        </w:tc>
      </w:tr>
      <w:tr>
        <w:trPr>
          <w:trHeight w:val="498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21"/>
              <w:ind w:left="177" w:right="177"/>
              <w:jc w:val="center"/>
              <w:rPr>
                <w:sz w:val="19"/>
              </w:rPr>
            </w:pPr>
            <w:r>
              <w:rPr>
                <w:sz w:val="19"/>
              </w:rPr>
              <w:t>Propiedades eléctricas de la superficie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line="220" w:lineRule="exact" w:before="15"/>
              <w:ind w:left="1281" w:right="720" w:hanging="548"/>
              <w:rPr>
                <w:sz w:val="19"/>
              </w:rPr>
            </w:pPr>
            <w:r>
              <w:rPr>
                <w:sz w:val="19"/>
              </w:rPr>
              <w:t>Genotoxicidad y toxicidad reproductiva</w:t>
            </w:r>
          </w:p>
        </w:tc>
      </w:tr>
      <w:tr>
        <w:trPr>
          <w:trHeight w:val="279" w:hRule="exact"/>
        </w:trPr>
        <w:tc>
          <w:tcPr>
            <w:tcW w:w="3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177" w:right="177"/>
              <w:jc w:val="center"/>
              <w:rPr>
                <w:sz w:val="19"/>
              </w:rPr>
            </w:pPr>
            <w:r>
              <w:rPr>
                <w:w w:val="95"/>
                <w:sz w:val="19"/>
              </w:rPr>
              <w:t>Parámetros  de corrosión</w:t>
            </w:r>
          </w:p>
        </w:tc>
        <w:tc>
          <w:tcPr>
            <w:tcW w:w="35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spacing w:before="11"/>
              <w:ind w:left="531" w:right="531"/>
              <w:jc w:val="center"/>
              <w:rPr>
                <w:sz w:val="19"/>
              </w:rPr>
            </w:pPr>
            <w:r>
              <w:rPr>
                <w:sz w:val="19"/>
              </w:rPr>
              <w:t>Formación de tumores</w:t>
            </w:r>
          </w:p>
        </w:tc>
      </w:tr>
    </w:tbl>
    <w:p>
      <w:pPr>
        <w:pStyle w:val="BodyText"/>
        <w:rPr>
          <w:rFonts w:ascii="Palatino Linotype"/>
          <w:b/>
          <w:sz w:val="25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spacing w:val="-1"/>
          <w:w w:val="154"/>
          <w:sz w:val="22"/>
        </w:rPr>
        <w:t>r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"/>
          <w:w w:val="101"/>
          <w:sz w:val="17"/>
        </w:rPr>
        <w:t>p</w:t>
      </w:r>
      <w:r>
        <w:rPr>
          <w:w w:val="138"/>
          <w:sz w:val="17"/>
        </w:rPr>
        <w:t>u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13"/>
          <w:sz w:val="17"/>
        </w:rPr>
        <w:t>I</w:t>
      </w:r>
      <w:r>
        <w:rPr>
          <w:w w:val="136"/>
          <w:sz w:val="17"/>
        </w:rPr>
        <w:t>n</w:t>
      </w:r>
      <w:r>
        <w:rPr>
          <w:spacing w:val="-1"/>
          <w:w w:val="184"/>
          <w:sz w:val="17"/>
        </w:rPr>
        <w:t>f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27"/>
          <w:sz w:val="17"/>
        </w:rPr>
        <w:t>a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13"/>
        </w:rPr>
        <w:t> </w:t>
      </w:r>
      <w:r>
        <w:rPr/>
        <w:t>implantación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biomaterial</w:t>
      </w:r>
      <w:r>
        <w:rPr>
          <w:spacing w:val="-13"/>
        </w:rPr>
        <w:t> </w:t>
      </w:r>
      <w:r>
        <w:rPr/>
        <w:t>suele</w:t>
      </w:r>
      <w:r>
        <w:rPr>
          <w:spacing w:val="-13"/>
        </w:rPr>
        <w:t> </w:t>
      </w:r>
      <w:r>
        <w:rPr/>
        <w:t>dar</w:t>
      </w:r>
      <w:r>
        <w:rPr>
          <w:spacing w:val="-13"/>
        </w:rPr>
        <w:t> </w:t>
      </w:r>
      <w:r>
        <w:rPr/>
        <w:t>lugar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respuesta</w:t>
      </w:r>
      <w:r>
        <w:rPr>
          <w:spacing w:val="-13"/>
        </w:rPr>
        <w:t> </w:t>
      </w:r>
      <w:r>
        <w:rPr/>
        <w:t>inflamato- ria,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inflamación</w:t>
      </w:r>
      <w:r>
        <w:rPr>
          <w:spacing w:val="-6"/>
        </w:rPr>
        <w:t> </w:t>
      </w:r>
      <w:r>
        <w:rPr/>
        <w:t>local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específica,</w:t>
      </w:r>
      <w:r>
        <w:rPr>
          <w:spacing w:val="-7"/>
        </w:rPr>
        <w:t> </w:t>
      </w:r>
      <w:r>
        <w:rPr/>
        <w:t>primer</w:t>
      </w:r>
      <w:r>
        <w:rPr>
          <w:spacing w:val="-7"/>
        </w:rPr>
        <w:t> </w:t>
      </w:r>
      <w:r>
        <w:rPr/>
        <w:t>indicador</w:t>
      </w:r>
      <w:r>
        <w:rPr>
          <w:spacing w:val="-6"/>
        </w:rPr>
        <w:t> </w:t>
      </w:r>
      <w:r>
        <w:rPr>
          <w:rFonts w:ascii="Times New Roman" w:hAnsi="Times New Roman"/>
          <w:i/>
        </w:rPr>
        <w:t>in</w:t>
      </w:r>
      <w:r>
        <w:rPr>
          <w:rFonts w:ascii="Times New Roman" w:hAnsi="Times New Roman"/>
          <w:i/>
          <w:spacing w:val="-13"/>
        </w:rPr>
        <w:t> </w:t>
      </w:r>
      <w:r>
        <w:rPr>
          <w:rFonts w:ascii="Times New Roman" w:hAnsi="Times New Roman"/>
          <w:i/>
        </w:rPr>
        <w:t>vivo</w:t>
      </w:r>
      <w:r>
        <w:rPr>
          <w:rFonts w:ascii="Times New Roman" w:hAnsi="Times New Roman"/>
          <w:i/>
          <w:spacing w:val="-13"/>
        </w:rPr>
        <w:t> </w:t>
      </w:r>
      <w:r>
        <w:rPr/>
        <w:t>de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 </w:t>
      </w:r>
      <w:r>
        <w:rPr>
          <w:w w:val="95"/>
        </w:rPr>
        <w:t>sigue una respuesta sistémica aguda caracterizada por los cambios que provoca el</w:t>
      </w:r>
      <w:r>
        <w:rPr>
          <w:spacing w:val="-9"/>
          <w:w w:val="95"/>
        </w:rPr>
        <w:t> </w:t>
      </w:r>
      <w:r>
        <w:rPr>
          <w:w w:val="95"/>
        </w:rPr>
        <w:t>estrés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sistemas</w:t>
      </w:r>
      <w:r>
        <w:rPr>
          <w:spacing w:val="-10"/>
          <w:w w:val="95"/>
        </w:rPr>
        <w:t> </w:t>
      </w:r>
      <w:r>
        <w:rPr>
          <w:w w:val="95"/>
        </w:rPr>
        <w:t>neuroendocrino</w:t>
      </w:r>
      <w:r>
        <w:rPr>
          <w:spacing w:val="-10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inmune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acompañado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ajustes</w:t>
      </w:r>
      <w:r>
        <w:rPr>
          <w:spacing w:val="-9"/>
          <w:w w:val="95"/>
        </w:rPr>
        <w:t> </w:t>
      </w:r>
      <w:r>
        <w:rPr>
          <w:w w:val="95"/>
        </w:rPr>
        <w:t>me- tabólicos</w:t>
      </w:r>
      <w:r>
        <w:rPr>
          <w:spacing w:val="-17"/>
          <w:w w:val="95"/>
        </w:rPr>
        <w:t> </w:t>
      </w:r>
      <w:r>
        <w:rPr>
          <w:w w:val="95"/>
        </w:rPr>
        <w:t>(Khansari,</w:t>
      </w:r>
      <w:r>
        <w:rPr>
          <w:spacing w:val="-17"/>
          <w:w w:val="95"/>
        </w:rPr>
        <w:t> </w:t>
      </w:r>
      <w:r>
        <w:rPr>
          <w:w w:val="95"/>
        </w:rPr>
        <w:t>1990:</w:t>
      </w:r>
      <w:r>
        <w:rPr>
          <w:spacing w:val="-17"/>
          <w:w w:val="95"/>
        </w:rPr>
        <w:t> </w:t>
      </w:r>
      <w:r>
        <w:rPr>
          <w:w w:val="95"/>
        </w:rPr>
        <w:t>170).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inflamación</w:t>
      </w:r>
      <w:r>
        <w:rPr>
          <w:spacing w:val="-17"/>
          <w:w w:val="95"/>
        </w:rPr>
        <w:t> </w:t>
      </w:r>
      <w:r>
        <w:rPr>
          <w:w w:val="95"/>
        </w:rPr>
        <w:t>involucra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respuesta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vascular, </w:t>
      </w:r>
      <w:r>
        <w:rPr/>
        <w:t>neurológica,</w:t>
      </w:r>
      <w:r>
        <w:rPr>
          <w:spacing w:val="-16"/>
        </w:rPr>
        <w:t> </w:t>
      </w:r>
      <w:r>
        <w:rPr/>
        <w:t>humoral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celular,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esencialmente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misma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provocara </w:t>
      </w:r>
      <w:r>
        <w:rPr>
          <w:w w:val="95"/>
        </w:rPr>
        <w:t>un trauma mecánico, una infección microbiana, antígenos externos (proteínas, glicoproteínas, carbohidratos, materiales sintéticos) o electricidad, compuestos químicos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energía</w:t>
      </w:r>
      <w:r>
        <w:rPr>
          <w:spacing w:val="-14"/>
          <w:w w:val="95"/>
        </w:rPr>
        <w:t> </w:t>
      </w:r>
      <w:r>
        <w:rPr>
          <w:w w:val="95"/>
        </w:rPr>
        <w:t>radiológica.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característica</w:t>
      </w:r>
      <w:r>
        <w:rPr>
          <w:spacing w:val="-14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respuesta</w:t>
      </w:r>
      <w:r>
        <w:rPr>
          <w:spacing w:val="-13"/>
          <w:w w:val="95"/>
        </w:rPr>
        <w:t> </w:t>
      </w:r>
      <w:r>
        <w:rPr>
          <w:w w:val="95"/>
        </w:rPr>
        <w:t>in- flamatoria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adhesión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leucocitos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paredes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vasos</w:t>
      </w:r>
      <w:r>
        <w:rPr>
          <w:spacing w:val="-21"/>
          <w:w w:val="95"/>
        </w:rPr>
        <w:t> </w:t>
      </w:r>
      <w:r>
        <w:rPr>
          <w:w w:val="95"/>
        </w:rPr>
        <w:t>sanguíneos</w:t>
      </w:r>
      <w:r>
        <w:rPr>
          <w:spacing w:val="-21"/>
          <w:w w:val="95"/>
        </w:rPr>
        <w:t> </w:t>
      </w:r>
      <w:r>
        <w:rPr>
          <w:w w:val="95"/>
        </w:rPr>
        <w:t>antes </w:t>
      </w:r>
      <w:r>
        <w:rPr/>
        <w:t>de</w:t>
      </w:r>
      <w:r>
        <w:rPr>
          <w:spacing w:val="-24"/>
        </w:rPr>
        <w:t> </w:t>
      </w:r>
      <w:r>
        <w:rPr/>
        <w:t>migrar</w:t>
      </w:r>
      <w:r>
        <w:rPr>
          <w:spacing w:val="-24"/>
        </w:rPr>
        <w:t> </w:t>
      </w:r>
      <w:r>
        <w:rPr/>
        <w:t>dentro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tejidos.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adhesión</w:t>
      </w:r>
      <w:r>
        <w:rPr>
          <w:spacing w:val="-24"/>
        </w:rPr>
        <w:t> </w:t>
      </w:r>
      <w:r>
        <w:rPr/>
        <w:t>altamente</w:t>
      </w:r>
      <w:r>
        <w:rPr>
          <w:spacing w:val="-24"/>
        </w:rPr>
        <w:t> </w:t>
      </w:r>
      <w:r>
        <w:rPr/>
        <w:t>específica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controla </w:t>
      </w:r>
      <w:r>
        <w:rPr>
          <w:w w:val="95"/>
        </w:rPr>
        <w:t>por </w:t>
      </w:r>
      <w:r>
        <w:rPr>
          <w:spacing w:val="-3"/>
          <w:w w:val="95"/>
        </w:rPr>
        <w:t>tres </w:t>
      </w:r>
      <w:r>
        <w:rPr>
          <w:w w:val="95"/>
        </w:rPr>
        <w:t>familias principales de receptores: selectinas, integrinas y miembros</w:t>
      </w:r>
      <w:r>
        <w:rPr>
          <w:spacing w:val="-3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5"/>
        </w:rPr>
        <w:t> </w:t>
      </w:r>
      <w:r>
        <w:rPr/>
        <w:t>familia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inmunoglobina</w:t>
      </w:r>
      <w:r>
        <w:rPr>
          <w:spacing w:val="-25"/>
        </w:rPr>
        <w:t> </w:t>
      </w:r>
      <w:r>
        <w:rPr/>
        <w:t>(Jones,</w:t>
      </w:r>
      <w:r>
        <w:rPr>
          <w:spacing w:val="-25"/>
        </w:rPr>
        <w:t> </w:t>
      </w:r>
      <w:r>
        <w:rPr/>
        <w:t>1996:</w:t>
      </w:r>
      <w:r>
        <w:rPr>
          <w:spacing w:val="-26"/>
        </w:rPr>
        <w:t> </w:t>
      </w:r>
      <w:r>
        <w:rPr/>
        <w:t>337).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respuesta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fase</w:t>
      </w:r>
      <w:r>
        <w:rPr>
          <w:spacing w:val="-26"/>
        </w:rPr>
        <w:t> </w:t>
      </w:r>
      <w:r>
        <w:rPr/>
        <w:t>aguda</w:t>
      </w:r>
      <w:r>
        <w:rPr>
          <w:spacing w:val="-25"/>
        </w:rPr>
        <w:t> </w:t>
      </w:r>
      <w:r>
        <w:rPr/>
        <w:t>y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56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60" w:lineRule="exact" w:before="62"/>
        <w:ind w:left="133" w:right="131"/>
        <w:jc w:val="both"/>
      </w:pPr>
      <w:r>
        <w:rPr>
          <w:w w:val="95"/>
        </w:rPr>
        <w:t>específica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inmune</w:t>
      </w:r>
      <w:r>
        <w:rPr>
          <w:spacing w:val="-12"/>
          <w:w w:val="95"/>
        </w:rPr>
        <w:t> </w:t>
      </w:r>
      <w:r>
        <w:rPr>
          <w:w w:val="95"/>
        </w:rPr>
        <w:t>comprende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red</w:t>
      </w:r>
      <w:r>
        <w:rPr>
          <w:spacing w:val="-12"/>
          <w:w w:val="95"/>
        </w:rPr>
        <w:t> </w:t>
      </w:r>
      <w:r>
        <w:rPr>
          <w:w w:val="95"/>
        </w:rPr>
        <w:t>compleja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citosinas </w:t>
      </w:r>
      <w:r>
        <w:rPr/>
        <w:t>y</w:t>
      </w:r>
      <w:r>
        <w:rPr>
          <w:spacing w:val="-23"/>
        </w:rPr>
        <w:t> </w:t>
      </w:r>
      <w:r>
        <w:rPr/>
        <w:t>anticitosinas.</w:t>
      </w:r>
      <w:r>
        <w:rPr>
          <w:spacing w:val="-22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particular,</w:t>
      </w:r>
      <w:r>
        <w:rPr>
          <w:spacing w:val="-23"/>
        </w:rPr>
        <w:t> </w:t>
      </w:r>
      <w:r>
        <w:rPr/>
        <w:t>participan</w:t>
      </w:r>
      <w:r>
        <w:rPr>
          <w:spacing w:val="-23"/>
        </w:rPr>
        <w:t> </w:t>
      </w:r>
      <w:r>
        <w:rPr/>
        <w:t>interferón</w:t>
      </w:r>
      <w:r>
        <w:rPr>
          <w:spacing w:val="-23"/>
        </w:rPr>
        <w:t> </w:t>
      </w:r>
      <w:r>
        <w:rPr>
          <w:rFonts w:ascii="Symbol" w:hAnsi="Symbol"/>
        </w:rPr>
        <w:t></w:t>
      </w:r>
      <w:r>
        <w:rPr>
          <w:rFonts w:ascii="Times New Roman" w:hAnsi="Times New Roman"/>
          <w:spacing w:val="-29"/>
        </w:rPr>
        <w:t> </w:t>
      </w:r>
      <w:r>
        <w:rPr/>
        <w:t>(IFN-</w:t>
      </w:r>
      <w:r>
        <w:rPr>
          <w:rFonts w:ascii="Symbol" w:hAnsi="Symbol"/>
        </w:rPr>
        <w:t></w:t>
      </w:r>
      <w:r>
        <w:rPr/>
        <w:t>)</w:t>
      </w:r>
      <w:r>
        <w:rPr>
          <w:spacing w:val="-23"/>
        </w:rPr>
        <w:t> </w:t>
      </w:r>
      <w:r>
        <w:rPr/>
        <w:t>(Morimato,</w:t>
      </w:r>
      <w:r>
        <w:rPr>
          <w:spacing w:val="-23"/>
        </w:rPr>
        <w:t> </w:t>
      </w:r>
      <w:r>
        <w:rPr/>
        <w:t>1987: </w:t>
      </w:r>
      <w:r>
        <w:rPr>
          <w:w w:val="91"/>
        </w:rPr>
        <w:t>209),</w:t>
      </w:r>
      <w:r>
        <w:rPr>
          <w:spacing w:val="2"/>
        </w:rPr>
        <w:t> </w:t>
      </w:r>
      <w:r>
        <w:rPr>
          <w:w w:val="92"/>
        </w:rPr>
        <w:t>factor</w:t>
      </w:r>
      <w:r>
        <w:rPr>
          <w:spacing w:val="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</w:rPr>
        <w:t> </w:t>
      </w:r>
      <w:r>
        <w:rPr>
          <w:spacing w:val="-1"/>
          <w:w w:val="93"/>
        </w:rPr>
        <w:t>nec</w:t>
      </w:r>
      <w:r>
        <w:rPr>
          <w:spacing w:val="-7"/>
          <w:w w:val="93"/>
        </w:rPr>
        <w:t>r</w:t>
      </w:r>
      <w:r>
        <w:rPr>
          <w:w w:val="87"/>
        </w:rPr>
        <w:t>osis</w:t>
      </w:r>
      <w:r>
        <w:rPr>
          <w:spacing w:val="2"/>
        </w:rPr>
        <w:t> </w:t>
      </w:r>
      <w:r>
        <w:rPr>
          <w:spacing w:val="-1"/>
          <w:w w:val="93"/>
        </w:rPr>
        <w:t>tumora</w:t>
      </w:r>
      <w:r>
        <w:rPr>
          <w:w w:val="93"/>
        </w:rPr>
        <w:t>l</w:t>
      </w:r>
      <w:r>
        <w:rPr>
          <w:spacing w:val="2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195"/>
          <w:sz w:val="17"/>
        </w:rPr>
        <w:t>t</w:t>
      </w:r>
      <w:r>
        <w:rPr>
          <w:w w:val="136"/>
          <w:sz w:val="17"/>
        </w:rPr>
        <w:t>n</w:t>
      </w:r>
      <w:r>
        <w:rPr>
          <w:w w:val="184"/>
          <w:sz w:val="17"/>
        </w:rPr>
        <w:t>f</w:t>
      </w:r>
      <w:r>
        <w:rPr>
          <w:w w:val="78"/>
        </w:rPr>
        <w:t>)</w:t>
      </w:r>
      <w:r>
        <w:rPr>
          <w:spacing w:val="2"/>
        </w:rPr>
        <w:t> </w:t>
      </w:r>
      <w:r>
        <w:rPr>
          <w:w w:val="94"/>
        </w:rPr>
        <w:t>(Dina</w:t>
      </w:r>
      <w:r>
        <w:rPr>
          <w:spacing w:val="-7"/>
          <w:w w:val="94"/>
        </w:rPr>
        <w:t>r</w:t>
      </w:r>
      <w:r>
        <w:rPr>
          <w:spacing w:val="-1"/>
          <w:w w:val="97"/>
        </w:rPr>
        <w:t>ello</w:t>
      </w:r>
      <w:r>
        <w:rPr>
          <w:w w:val="97"/>
        </w:rPr>
        <w:t>,</w:t>
      </w:r>
      <w:r>
        <w:rPr>
          <w:spacing w:val="2"/>
        </w:rPr>
        <w:t> </w:t>
      </w:r>
      <w:r>
        <w:rPr>
          <w:w w:val="91"/>
        </w:rPr>
        <w:t>1986:</w:t>
      </w:r>
      <w:r>
        <w:rPr>
          <w:spacing w:val="2"/>
        </w:rPr>
        <w:t> </w:t>
      </w:r>
      <w:r>
        <w:rPr>
          <w:w w:val="88"/>
        </w:rPr>
        <w:t>1433)</w:t>
      </w:r>
      <w:r>
        <w:rPr>
          <w:spacing w:val="2"/>
        </w:rPr>
        <w:t> </w:t>
      </w:r>
      <w:r>
        <w:rPr>
          <w:w w:val="92"/>
        </w:rPr>
        <w:t>e</w:t>
      </w:r>
      <w:r>
        <w:rPr>
          <w:spacing w:val="2"/>
        </w:rPr>
        <w:t> </w:t>
      </w:r>
      <w:r>
        <w:rPr>
          <w:spacing w:val="-1"/>
          <w:w w:val="92"/>
        </w:rPr>
        <w:t>interluquina</w:t>
      </w:r>
      <w:r>
        <w:rPr>
          <w:w w:val="92"/>
        </w:rPr>
        <w:t>s</w:t>
      </w:r>
      <w:r>
        <w:rPr>
          <w:spacing w:val="3"/>
        </w:rPr>
        <w:t> </w:t>
      </w:r>
      <w:r>
        <w:rPr>
          <w:w w:val="90"/>
        </w:rPr>
        <w:t>1</w:t>
      </w:r>
      <w:r>
        <w:rPr>
          <w:spacing w:val="2"/>
        </w:rPr>
        <w:t> </w:t>
      </w:r>
      <w:r>
        <w:rPr>
          <w:w w:val="84"/>
        </w:rPr>
        <w:t>y </w:t>
      </w:r>
      <w:r>
        <w:rPr>
          <w:w w:val="95"/>
        </w:rPr>
        <w:t>6</w:t>
      </w:r>
      <w:r>
        <w:rPr>
          <w:spacing w:val="-5"/>
          <w:w w:val="95"/>
        </w:rPr>
        <w:t> </w:t>
      </w:r>
      <w:r>
        <w:rPr>
          <w:w w:val="95"/>
        </w:rPr>
        <w:t>(Oppenheim,</w:t>
      </w:r>
      <w:r>
        <w:rPr>
          <w:spacing w:val="-5"/>
          <w:w w:val="95"/>
        </w:rPr>
        <w:t> </w:t>
      </w:r>
      <w:r>
        <w:rPr>
          <w:w w:val="95"/>
        </w:rPr>
        <w:t>1986:</w:t>
      </w:r>
      <w:r>
        <w:rPr>
          <w:spacing w:val="-5"/>
          <w:w w:val="95"/>
        </w:rPr>
        <w:t> </w:t>
      </w:r>
      <w:r>
        <w:rPr>
          <w:w w:val="95"/>
        </w:rPr>
        <w:t>45).</w:t>
      </w:r>
      <w:r>
        <w:rPr>
          <w:spacing w:val="-5"/>
          <w:w w:val="95"/>
        </w:rPr>
        <w:t> </w:t>
      </w:r>
      <w:r>
        <w:rPr>
          <w:w w:val="95"/>
        </w:rPr>
        <w:t>Estas</w:t>
      </w:r>
      <w:r>
        <w:rPr>
          <w:spacing w:val="-5"/>
          <w:w w:val="95"/>
        </w:rPr>
        <w:t> </w:t>
      </w:r>
      <w:r>
        <w:rPr>
          <w:w w:val="95"/>
        </w:rPr>
        <w:t>linfosinas</w:t>
      </w:r>
      <w:r>
        <w:rPr>
          <w:spacing w:val="-5"/>
          <w:w w:val="95"/>
        </w:rPr>
        <w:t> </w:t>
      </w:r>
      <w:r>
        <w:rPr>
          <w:w w:val="95"/>
        </w:rPr>
        <w:t>(o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receptores)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detectar 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2-4</w:t>
      </w:r>
      <w:r>
        <w:rPr>
          <w:spacing w:val="-15"/>
          <w:w w:val="95"/>
        </w:rPr>
        <w:t> </w:t>
      </w:r>
      <w:r>
        <w:rPr>
          <w:w w:val="95"/>
        </w:rPr>
        <w:t>días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sobrenadante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tejido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sangre</w:t>
      </w:r>
      <w:r>
        <w:rPr>
          <w:spacing w:val="-15"/>
          <w:w w:val="95"/>
        </w:rPr>
        <w:t> </w:t>
      </w:r>
      <w:r>
        <w:rPr>
          <w:w w:val="95"/>
        </w:rPr>
        <w:t>periférica</w:t>
      </w:r>
      <w:r>
        <w:rPr>
          <w:spacing w:val="-15"/>
          <w:w w:val="95"/>
        </w:rPr>
        <w:t> </w:t>
      </w:r>
      <w:r>
        <w:rPr>
          <w:w w:val="95"/>
        </w:rPr>
        <w:t>del lugar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aplicación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material</w:t>
      </w:r>
      <w:r>
        <w:rPr>
          <w:spacing w:val="-6"/>
          <w:w w:val="95"/>
        </w:rPr>
        <w:t> </w:t>
      </w:r>
      <w:r>
        <w:rPr>
          <w:w w:val="95"/>
        </w:rPr>
        <w:t>polimérico</w:t>
      </w:r>
      <w:r>
        <w:rPr>
          <w:spacing w:val="-6"/>
          <w:w w:val="95"/>
        </w:rPr>
        <w:t> </w:t>
      </w:r>
      <w:r>
        <w:rPr>
          <w:w w:val="95"/>
        </w:rPr>
        <w:t>(Blanka,</w:t>
      </w:r>
      <w:r>
        <w:rPr>
          <w:spacing w:val="-6"/>
          <w:w w:val="95"/>
        </w:rPr>
        <w:t> </w:t>
      </w:r>
      <w:r>
        <w:rPr>
          <w:w w:val="95"/>
        </w:rPr>
        <w:t>1996:</w:t>
      </w:r>
      <w:r>
        <w:rPr>
          <w:spacing w:val="-6"/>
          <w:w w:val="95"/>
        </w:rPr>
        <w:t> </w:t>
      </w:r>
      <w:r>
        <w:rPr>
          <w:w w:val="95"/>
        </w:rPr>
        <w:t>157).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spacing w:val="-1"/>
          <w:w w:val="113"/>
          <w:sz w:val="22"/>
        </w:rPr>
        <w:t>H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spacing w:val="-11"/>
          <w:w w:val="101"/>
          <w:sz w:val="17"/>
        </w:rPr>
        <w:t>p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spacing w:val="-1"/>
          <w:w w:val="116"/>
          <w:sz w:val="17"/>
        </w:rPr>
        <w:t>b</w:t>
      </w:r>
      <w:r>
        <w:rPr>
          <w:w w:val="113"/>
          <w:sz w:val="17"/>
        </w:rPr>
        <w:t>I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23"/>
        </w:rPr>
        <w:t> </w:t>
      </w:r>
      <w:r>
        <w:rPr/>
        <w:t>compatibilidad</w:t>
      </w:r>
      <w:r>
        <w:rPr>
          <w:spacing w:val="-23"/>
        </w:rPr>
        <w:t> </w:t>
      </w:r>
      <w:r>
        <w:rPr/>
        <w:t>sanguínea</w:t>
      </w:r>
      <w:r>
        <w:rPr>
          <w:spacing w:val="-23"/>
        </w:rPr>
        <w:t> </w:t>
      </w:r>
      <w:r>
        <w:rPr/>
        <w:t>viene</w:t>
      </w:r>
      <w:r>
        <w:rPr>
          <w:spacing w:val="-23"/>
        </w:rPr>
        <w:t> </w:t>
      </w:r>
      <w:r>
        <w:rPr/>
        <w:t>determinada</w:t>
      </w:r>
      <w:r>
        <w:rPr>
          <w:spacing w:val="-22"/>
        </w:rPr>
        <w:t> </w:t>
      </w:r>
      <w:r>
        <w:rPr/>
        <w:t>por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interacciones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in- </w:t>
      </w:r>
      <w:r>
        <w:rPr>
          <w:w w:val="95"/>
        </w:rPr>
        <w:t>terface material-sangre, que dependen de la estructura química de la superficie del</w:t>
      </w:r>
      <w:r>
        <w:rPr>
          <w:spacing w:val="-13"/>
          <w:w w:val="95"/>
        </w:rPr>
        <w:t> </w:t>
      </w:r>
      <w:r>
        <w:rPr>
          <w:w w:val="95"/>
        </w:rPr>
        <w:t>material.</w:t>
      </w:r>
      <w:r>
        <w:rPr>
          <w:spacing w:val="-13"/>
          <w:w w:val="95"/>
        </w:rPr>
        <w:t> </w:t>
      </w:r>
      <w:r>
        <w:rPr>
          <w:w w:val="95"/>
        </w:rPr>
        <w:t>Ésta</w:t>
      </w:r>
      <w:r>
        <w:rPr>
          <w:spacing w:val="-13"/>
          <w:w w:val="95"/>
        </w:rPr>
        <w:t> </w:t>
      </w:r>
      <w:r>
        <w:rPr>
          <w:w w:val="95"/>
        </w:rPr>
        <w:t>afecta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activación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complemento,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conteo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plaquetas,</w:t>
      </w:r>
      <w:r>
        <w:rPr>
          <w:spacing w:val="-13"/>
          <w:w w:val="95"/>
        </w:rPr>
        <w:t> </w:t>
      </w:r>
      <w:r>
        <w:rPr>
          <w:w w:val="95"/>
        </w:rPr>
        <w:t>la absorción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proteínas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estimulación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coagulación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plasma.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células endoteliales producen algunas sustancias con acción antitrombótica. La prosta- </w:t>
      </w:r>
      <w:r>
        <w:rPr/>
        <w:t>ciclina</w:t>
      </w:r>
      <w:r>
        <w:rPr>
          <w:spacing w:val="-13"/>
        </w:rPr>
        <w:t> </w:t>
      </w:r>
      <w:r>
        <w:rPr/>
        <w:t>inhibe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agregación</w:t>
      </w:r>
      <w:r>
        <w:rPr>
          <w:spacing w:val="-13"/>
        </w:rPr>
        <w:t> </w:t>
      </w:r>
      <w:r>
        <w:rPr/>
        <w:t>plaquetaria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activa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tejido</w:t>
      </w:r>
      <w:r>
        <w:rPr>
          <w:spacing w:val="-13"/>
        </w:rPr>
        <w:t> </w:t>
      </w:r>
      <w:r>
        <w:rPr/>
        <w:t>plasminogeno</w:t>
      </w:r>
      <w:r>
        <w:rPr>
          <w:spacing w:val="-13"/>
        </w:rPr>
        <w:t> </w:t>
      </w:r>
      <w:r>
        <w:rPr>
          <w:spacing w:val="-3"/>
        </w:rPr>
        <w:t>(tPA), </w:t>
      </w:r>
      <w:r>
        <w:rPr/>
        <w:t>transformando</w:t>
      </w:r>
      <w:r>
        <w:rPr>
          <w:spacing w:val="-26"/>
        </w:rPr>
        <w:t> </w:t>
      </w:r>
      <w:r>
        <w:rPr/>
        <w:t>plasminógeno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plasmina,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conduce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lisis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fibrina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antagonistas</w:t>
      </w:r>
      <w:r>
        <w:rPr>
          <w:spacing w:val="-18"/>
          <w:w w:val="95"/>
        </w:rPr>
        <w:t> </w:t>
      </w:r>
      <w:r>
        <w:rPr>
          <w:w w:val="95"/>
        </w:rPr>
        <w:t>(Cenni,</w:t>
      </w:r>
      <w:r>
        <w:rPr>
          <w:spacing w:val="-18"/>
          <w:w w:val="95"/>
        </w:rPr>
        <w:t> </w:t>
      </w:r>
      <w:r>
        <w:rPr>
          <w:w w:val="95"/>
        </w:rPr>
        <w:t>1993:</w:t>
      </w:r>
      <w:r>
        <w:rPr>
          <w:spacing w:val="-18"/>
          <w:w w:val="95"/>
        </w:rPr>
        <w:t> </w:t>
      </w:r>
      <w:r>
        <w:rPr>
          <w:w w:val="95"/>
        </w:rPr>
        <w:t>1161).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35"/>
          <w:sz w:val="22"/>
        </w:rPr>
        <w:t>d</w:t>
      </w:r>
      <w:r>
        <w:rPr>
          <w:w w:val="135"/>
          <w:sz w:val="17"/>
        </w:rPr>
        <w:t>IsposItIvos</w:t>
      </w:r>
      <w:r>
        <w:rPr>
          <w:spacing w:val="-20"/>
          <w:w w:val="135"/>
          <w:sz w:val="17"/>
        </w:rPr>
        <w:t> </w:t>
      </w:r>
      <w:r>
        <w:rPr>
          <w:w w:val="135"/>
          <w:sz w:val="17"/>
        </w:rPr>
        <w:t>InvasIvos</w:t>
      </w:r>
      <w:r>
        <w:rPr>
          <w:spacing w:val="-20"/>
          <w:w w:val="135"/>
          <w:sz w:val="17"/>
        </w:rPr>
        <w:t> </w:t>
      </w:r>
      <w:r>
        <w:rPr>
          <w:w w:val="135"/>
          <w:sz w:val="17"/>
        </w:rPr>
        <w:t>Intravasculares</w:t>
      </w:r>
      <w:r>
        <w:rPr>
          <w:spacing w:val="-20"/>
          <w:w w:val="135"/>
          <w:sz w:val="17"/>
        </w:rPr>
        <w:t> </w:t>
      </w:r>
      <w:r>
        <w:rPr>
          <w:w w:val="135"/>
          <w:sz w:val="17"/>
        </w:rPr>
        <w:t>transItorIos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gran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número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pacientes,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ellos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tratan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hemodiálisis,</w:t>
      </w:r>
      <w:r>
        <w:rPr>
          <w:spacing w:val="-15"/>
          <w:w w:val="95"/>
        </w:rPr>
        <w:t> </w:t>
      </w:r>
      <w:r>
        <w:rPr>
          <w:w w:val="95"/>
        </w:rPr>
        <w:t>están </w:t>
      </w:r>
      <w:r>
        <w:rPr/>
        <w:t>en</w:t>
      </w:r>
      <w:r>
        <w:rPr>
          <w:spacing w:val="-24"/>
        </w:rPr>
        <w:t> </w:t>
      </w:r>
      <w:r>
        <w:rPr/>
        <w:t>contacto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biomateriales</w:t>
      </w:r>
      <w:r>
        <w:rPr>
          <w:spacing w:val="-25"/>
        </w:rPr>
        <w:t> </w:t>
      </w:r>
      <w:r>
        <w:rPr/>
        <w:t>debido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inserción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catéter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sistema </w:t>
      </w:r>
      <w:r>
        <w:rPr>
          <w:w w:val="95"/>
        </w:rPr>
        <w:t>venoso.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necesitan</w:t>
      </w:r>
      <w:r>
        <w:rPr>
          <w:spacing w:val="-21"/>
          <w:w w:val="95"/>
        </w:rPr>
        <w:t> </w:t>
      </w:r>
      <w:r>
        <w:rPr>
          <w:w w:val="95"/>
        </w:rPr>
        <w:t>biomateriales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distribución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sustancias</w:t>
      </w:r>
      <w:r>
        <w:rPr>
          <w:spacing w:val="-22"/>
          <w:w w:val="95"/>
        </w:rPr>
        <w:t> </w:t>
      </w:r>
      <w:r>
        <w:rPr>
          <w:w w:val="95"/>
        </w:rPr>
        <w:t>con fines</w:t>
      </w:r>
      <w:r>
        <w:rPr>
          <w:spacing w:val="-20"/>
          <w:w w:val="95"/>
        </w:rPr>
        <w:t> </w:t>
      </w:r>
      <w:r>
        <w:rPr>
          <w:w w:val="95"/>
        </w:rPr>
        <w:t>nutricionales,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diagnóstico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terapéuticos,</w:t>
      </w:r>
      <w:r>
        <w:rPr>
          <w:spacing w:val="-20"/>
          <w:w w:val="95"/>
        </w:rPr>
        <w:t> </w:t>
      </w:r>
      <w:r>
        <w:rPr>
          <w:w w:val="95"/>
        </w:rPr>
        <w:t>requiriéndose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casos </w:t>
      </w:r>
      <w:r>
        <w:rPr/>
        <w:t>tiempos</w:t>
      </w:r>
      <w:r>
        <w:rPr>
          <w:spacing w:val="-26"/>
        </w:rPr>
        <w:t> </w:t>
      </w:r>
      <w:r>
        <w:rPr/>
        <w:t>muy</w:t>
      </w:r>
      <w:r>
        <w:rPr>
          <w:spacing w:val="-26"/>
        </w:rPr>
        <w:t> </w:t>
      </w:r>
      <w:r>
        <w:rPr/>
        <w:t>largos.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intervención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central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periférica,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está </w:t>
      </w:r>
      <w:r>
        <w:rPr>
          <w:spacing w:val="-3"/>
        </w:rPr>
        <w:t>exenta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riesgos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infección</w:t>
      </w:r>
      <w:r>
        <w:rPr>
          <w:spacing w:val="-19"/>
        </w:rPr>
        <w:t> </w:t>
      </w:r>
      <w:r>
        <w:rPr/>
        <w:t>o</w:t>
      </w:r>
      <w:r>
        <w:rPr>
          <w:spacing w:val="-20"/>
        </w:rPr>
        <w:t> </w:t>
      </w:r>
      <w:r>
        <w:rPr/>
        <w:t>trombósis.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compatibilidad</w:t>
      </w:r>
      <w:r>
        <w:rPr>
          <w:spacing w:val="-20"/>
        </w:rPr>
        <w:t> </w:t>
      </w:r>
      <w:r>
        <w:rPr/>
        <w:t>sanguínea</w:t>
      </w:r>
      <w:r>
        <w:rPr>
          <w:spacing w:val="-20"/>
        </w:rPr>
        <w:t> </w:t>
      </w:r>
      <w:r>
        <w:rPr/>
        <w:t>inhe- </w:t>
      </w:r>
      <w:r>
        <w:rPr>
          <w:spacing w:val="-3"/>
          <w:w w:val="95"/>
        </w:rPr>
        <w:t>rente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material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catéter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crítica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selección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materiales</w:t>
      </w:r>
      <w:r>
        <w:rPr>
          <w:spacing w:val="-10"/>
          <w:w w:val="95"/>
        </w:rPr>
        <w:t> </w:t>
      </w:r>
      <w:r>
        <w:rPr>
          <w:w w:val="95"/>
        </w:rPr>
        <w:t>(Brash, </w:t>
      </w:r>
      <w:r>
        <w:rPr/>
        <w:t>2000:</w:t>
      </w:r>
      <w:r>
        <w:rPr>
          <w:spacing w:val="-27"/>
        </w:rPr>
        <w:t> </w:t>
      </w:r>
      <w:r>
        <w:rPr/>
        <w:t>1135).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sabe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heparina</w:t>
      </w:r>
      <w:r>
        <w:rPr>
          <w:spacing w:val="-27"/>
        </w:rPr>
        <w:t> </w:t>
      </w:r>
      <w:r>
        <w:rPr/>
        <w:t>sistémica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útil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algunas</w:t>
      </w:r>
      <w:r>
        <w:rPr>
          <w:spacing w:val="-27"/>
        </w:rPr>
        <w:t> </w:t>
      </w:r>
      <w:r>
        <w:rPr/>
        <w:t>situaciones,</w:t>
      </w:r>
      <w:r>
        <w:rPr>
          <w:spacing w:val="-27"/>
        </w:rPr>
        <w:t> </w:t>
      </w:r>
      <w:r>
        <w:rPr/>
        <w:t>lo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llevado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uso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catéteres</w:t>
      </w:r>
      <w:r>
        <w:rPr>
          <w:spacing w:val="-13"/>
          <w:w w:val="95"/>
        </w:rPr>
        <w:t> </w:t>
      </w:r>
      <w:r>
        <w:rPr>
          <w:w w:val="95"/>
        </w:rPr>
        <w:t>fabricados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recubiertos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hepa- </w:t>
      </w:r>
      <w:r>
        <w:rPr/>
        <w:t>rina.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efecto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mejorar</w:t>
      </w:r>
      <w:r>
        <w:rPr>
          <w:spacing w:val="-20"/>
        </w:rPr>
        <w:t> </w:t>
      </w:r>
      <w:r>
        <w:rPr/>
        <w:t>usando</w:t>
      </w:r>
      <w:r>
        <w:rPr>
          <w:spacing w:val="-20"/>
        </w:rPr>
        <w:t> </w:t>
      </w:r>
      <w:r>
        <w:rPr/>
        <w:t>complejos</w:t>
      </w:r>
      <w:r>
        <w:rPr>
          <w:spacing w:val="-20"/>
        </w:rPr>
        <w:t> </w:t>
      </w:r>
      <w:r>
        <w:rPr/>
        <w:t>covalentes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heparina</w:t>
      </w:r>
      <w:r>
        <w:rPr>
          <w:spacing w:val="-20"/>
        </w:rPr>
        <w:t> </w:t>
      </w:r>
      <w:r>
        <w:rPr/>
        <w:t>con </w:t>
      </w:r>
      <w:r>
        <w:rPr>
          <w:w w:val="95"/>
        </w:rPr>
        <w:t>antitrombina</w:t>
      </w:r>
      <w:r>
        <w:rPr>
          <w:spacing w:val="-13"/>
          <w:w w:val="95"/>
        </w:rPr>
        <w:t> </w:t>
      </w:r>
      <w:r>
        <w:rPr>
          <w:w w:val="95"/>
        </w:rPr>
        <w:t>(Klement,</w:t>
      </w:r>
      <w:r>
        <w:rPr>
          <w:spacing w:val="-12"/>
          <w:w w:val="95"/>
        </w:rPr>
        <w:t> </w:t>
      </w:r>
      <w:r>
        <w:rPr>
          <w:w w:val="95"/>
        </w:rPr>
        <w:t>2006:</w:t>
      </w:r>
      <w:r>
        <w:rPr>
          <w:spacing w:val="-13"/>
          <w:w w:val="95"/>
        </w:rPr>
        <w:t> </w:t>
      </w:r>
      <w:r>
        <w:rPr>
          <w:w w:val="95"/>
        </w:rPr>
        <w:t>5107;</w:t>
      </w:r>
      <w:r>
        <w:rPr>
          <w:spacing w:val="-13"/>
          <w:w w:val="95"/>
        </w:rPr>
        <w:t> </w:t>
      </w:r>
      <w:r>
        <w:rPr>
          <w:w w:val="95"/>
        </w:rPr>
        <w:t>Long,</w:t>
      </w:r>
      <w:r>
        <w:rPr>
          <w:spacing w:val="-13"/>
          <w:w w:val="95"/>
        </w:rPr>
        <w:t> </w:t>
      </w:r>
      <w:r>
        <w:rPr>
          <w:w w:val="95"/>
        </w:rPr>
        <w:t>2006:</w:t>
      </w:r>
      <w:r>
        <w:rPr>
          <w:spacing w:val="-13"/>
          <w:w w:val="95"/>
        </w:rPr>
        <w:t> </w:t>
      </w:r>
      <w:r>
        <w:rPr>
          <w:w w:val="95"/>
        </w:rPr>
        <w:t>481).</w:t>
      </w:r>
      <w:r>
        <w:rPr>
          <w:spacing w:val="-13"/>
          <w:w w:val="95"/>
        </w:rPr>
        <w:t> </w:t>
      </w:r>
      <w:r>
        <w:rPr>
          <w:w w:val="95"/>
        </w:rPr>
        <w:t>Aunque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 los</w:t>
      </w:r>
      <w:r>
        <w:rPr>
          <w:spacing w:val="-10"/>
          <w:w w:val="95"/>
        </w:rPr>
        <w:t> </w:t>
      </w:r>
      <w:r>
        <w:rPr>
          <w:w w:val="95"/>
        </w:rPr>
        <w:t>estudios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dispositivos</w:t>
      </w:r>
      <w:r>
        <w:rPr>
          <w:spacing w:val="-10"/>
          <w:w w:val="95"/>
        </w:rPr>
        <w:t> </w:t>
      </w:r>
      <w:r>
        <w:rPr>
          <w:w w:val="95"/>
        </w:rPr>
        <w:t>invasivos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refieren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catéteres,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práctica médica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utilizan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instrumentos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facilitar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colocación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catéteres</w:t>
      </w:r>
      <w:r>
        <w:rPr>
          <w:spacing w:val="-16"/>
          <w:w w:val="95"/>
        </w:rPr>
        <w:t> </w:t>
      </w:r>
      <w:r>
        <w:rPr>
          <w:w w:val="95"/>
        </w:rPr>
        <w:t>con diversos componentes que deben ser seleccionados con criterios de biocompa- </w:t>
      </w:r>
      <w:r>
        <w:rPr/>
        <w:t>tiblidad.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continuación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enumeran</w:t>
      </w:r>
      <w:r>
        <w:rPr>
          <w:spacing w:val="-19"/>
        </w:rPr>
        <w:t> </w:t>
      </w:r>
      <w:r>
        <w:rPr/>
        <w:t>algunos</w:t>
      </w:r>
      <w:r>
        <w:rPr>
          <w:spacing w:val="-19"/>
        </w:rPr>
        <w:t> </w:t>
      </w:r>
      <w:r>
        <w:rPr/>
        <w:t>instrumentos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utilizan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técnicas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cateterización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objeto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estudio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cuanto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su modificación</w:t>
      </w:r>
      <w:r>
        <w:rPr>
          <w:spacing w:val="-11"/>
          <w:w w:val="95"/>
        </w:rPr>
        <w:t> </w:t>
      </w:r>
      <w:r>
        <w:rPr>
          <w:w w:val="95"/>
        </w:rPr>
        <w:t>superficial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encontrar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requisitos</w:t>
      </w:r>
      <w:r>
        <w:rPr>
          <w:spacing w:val="-11"/>
          <w:w w:val="95"/>
        </w:rPr>
        <w:t> </w:t>
      </w:r>
      <w:r>
        <w:rPr>
          <w:w w:val="95"/>
        </w:rPr>
        <w:t>necesarios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biocompati- bilidad (Carreira,</w:t>
      </w:r>
      <w:r>
        <w:rPr>
          <w:spacing w:val="-26"/>
          <w:w w:val="95"/>
        </w:rPr>
        <w:t> </w:t>
      </w:r>
      <w:r>
        <w:rPr>
          <w:w w:val="95"/>
        </w:rPr>
        <w:t>2002):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28" w:right="0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57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before="61"/>
        <w:ind w:left="133"/>
        <w:jc w:val="both"/>
      </w:pPr>
      <w:r>
        <w:rPr>
          <w:w w:val="90"/>
        </w:rPr>
        <w:t>Instrumentos  de  cateterización:</w:t>
      </w:r>
    </w:p>
    <w:p>
      <w:pPr>
        <w:pStyle w:val="BodyText"/>
        <w:spacing w:before="8"/>
        <w:rPr>
          <w:sz w:val="24"/>
        </w:rPr>
      </w:pPr>
    </w:p>
    <w:p>
      <w:pPr>
        <w:pStyle w:val="ListParagraph"/>
        <w:numPr>
          <w:ilvl w:val="0"/>
          <w:numId w:val="3"/>
        </w:numPr>
        <w:tabs>
          <w:tab w:pos="793" w:val="left" w:leader="none"/>
          <w:tab w:pos="794" w:val="left" w:leader="none"/>
        </w:tabs>
        <w:spacing w:line="240" w:lineRule="auto" w:before="0" w:after="0"/>
        <w:ind w:left="793" w:right="0" w:hanging="660"/>
        <w:jc w:val="both"/>
        <w:rPr>
          <w:sz w:val="22"/>
        </w:rPr>
      </w:pPr>
      <w:r>
        <w:rPr>
          <w:sz w:val="22"/>
        </w:rPr>
        <w:t>Agujas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sz w:val="22"/>
        </w:rPr>
        <w:t>Guías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sz w:val="22"/>
        </w:rPr>
        <w:t>Dilatadores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w w:val="90"/>
          <w:sz w:val="22"/>
        </w:rPr>
        <w:t>Constantes</w:t>
      </w:r>
      <w:r>
        <w:rPr>
          <w:spacing w:val="42"/>
          <w:w w:val="90"/>
          <w:sz w:val="22"/>
        </w:rPr>
        <w:t> </w:t>
      </w:r>
      <w:r>
        <w:rPr>
          <w:w w:val="90"/>
          <w:sz w:val="22"/>
        </w:rPr>
        <w:t>elásticas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spacing w:val="-3"/>
          <w:w w:val="95"/>
          <w:sz w:val="22"/>
        </w:rPr>
        <w:t>Fundas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introductorias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catéteres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w w:val="95"/>
          <w:sz w:val="22"/>
        </w:rPr>
        <w:t>Catéter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(cuerpo)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w w:val="95"/>
          <w:sz w:val="22"/>
        </w:rPr>
        <w:t>Cono</w:t>
      </w:r>
      <w:r>
        <w:rPr>
          <w:spacing w:val="1"/>
          <w:w w:val="95"/>
          <w:sz w:val="22"/>
        </w:rPr>
        <w:t> </w:t>
      </w:r>
      <w:r>
        <w:rPr>
          <w:w w:val="95"/>
          <w:sz w:val="22"/>
        </w:rPr>
        <w:t>(conexión)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2" w:after="0"/>
        <w:ind w:left="793" w:right="0" w:hanging="660"/>
        <w:jc w:val="both"/>
        <w:rPr>
          <w:sz w:val="22"/>
        </w:rPr>
      </w:pPr>
      <w:r>
        <w:rPr>
          <w:sz w:val="22"/>
        </w:rPr>
        <w:t>Puntas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40"/>
          <w:sz w:val="22"/>
        </w:rPr>
        <w:t>l</w:t>
      </w:r>
      <w:r>
        <w:rPr>
          <w:w w:val="140"/>
          <w:sz w:val="17"/>
        </w:rPr>
        <w:t>IberacIón controlada de</w:t>
      </w:r>
      <w:r>
        <w:rPr>
          <w:spacing w:val="3"/>
          <w:w w:val="140"/>
          <w:sz w:val="17"/>
        </w:rPr>
        <w:t> </w:t>
      </w:r>
      <w:r>
        <w:rPr>
          <w:w w:val="140"/>
          <w:sz w:val="17"/>
        </w:rPr>
        <w:t>fármacos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El</w:t>
      </w:r>
      <w:r>
        <w:rPr>
          <w:spacing w:val="-15"/>
        </w:rPr>
        <w:t> </w:t>
      </w:r>
      <w:r>
        <w:rPr/>
        <w:t>uso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hidrogeles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biomateriales</w:t>
      </w:r>
      <w:r>
        <w:rPr>
          <w:spacing w:val="-15"/>
        </w:rPr>
        <w:t> </w:t>
      </w:r>
      <w:r>
        <w:rPr/>
        <w:t>ha</w:t>
      </w:r>
      <w:r>
        <w:rPr>
          <w:spacing w:val="-15"/>
        </w:rPr>
        <w:t> </w:t>
      </w:r>
      <w:r>
        <w:rPr/>
        <w:t>ganado</w:t>
      </w:r>
      <w:r>
        <w:rPr>
          <w:spacing w:val="-15"/>
        </w:rPr>
        <w:t> </w:t>
      </w:r>
      <w:r>
        <w:rPr/>
        <w:t>gran</w:t>
      </w:r>
      <w:r>
        <w:rPr>
          <w:spacing w:val="-15"/>
        </w:rPr>
        <w:t> </w:t>
      </w:r>
      <w:r>
        <w:rPr/>
        <w:t>importancia</w:t>
      </w:r>
      <w:r>
        <w:rPr>
          <w:spacing w:val="-15"/>
        </w:rPr>
        <w:t> </w:t>
      </w:r>
      <w:r>
        <w:rPr/>
        <w:t>dada</w:t>
      </w:r>
      <w:r>
        <w:rPr>
          <w:spacing w:val="-15"/>
        </w:rPr>
        <w:t> </w:t>
      </w:r>
      <w:r>
        <w:rPr/>
        <w:t>su </w:t>
      </w:r>
      <w:r>
        <w:rPr>
          <w:w w:val="95"/>
        </w:rPr>
        <w:t>baja toxicidad y alta biocompatibilidad (Dinarvand, 1995: 221). Una de las ven- tajas de los hidrogeles sensibles a estímulos radica en su capacidad para</w:t>
      </w:r>
      <w:r>
        <w:rPr>
          <w:spacing w:val="-28"/>
          <w:w w:val="95"/>
        </w:rPr>
        <w:t> </w:t>
      </w:r>
      <w:r>
        <w:rPr>
          <w:w w:val="95"/>
        </w:rPr>
        <w:t>experi- </w:t>
      </w:r>
      <w:r>
        <w:rPr/>
        <w:t>mentar</w:t>
      </w:r>
      <w:r>
        <w:rPr>
          <w:spacing w:val="-28"/>
        </w:rPr>
        <w:t> </w:t>
      </w:r>
      <w:r>
        <w:rPr/>
        <w:t>transiciones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fase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primer</w:t>
      </w:r>
      <w:r>
        <w:rPr>
          <w:spacing w:val="-28"/>
        </w:rPr>
        <w:t> </w:t>
      </w:r>
      <w:r>
        <w:rPr/>
        <w:t>orden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cambio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algún</w:t>
      </w:r>
      <w:r>
        <w:rPr>
          <w:spacing w:val="-28"/>
        </w:rPr>
        <w:t> </w:t>
      </w:r>
      <w:r>
        <w:rPr/>
        <w:t>parámetro </w:t>
      </w:r>
      <w:r>
        <w:rPr>
          <w:w w:val="95"/>
        </w:rPr>
        <w:t>externo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pH,</w:t>
      </w:r>
      <w:r>
        <w:rPr>
          <w:spacing w:val="-11"/>
          <w:w w:val="95"/>
        </w:rPr>
        <w:t> </w:t>
      </w:r>
      <w:r>
        <w:rPr>
          <w:w w:val="95"/>
        </w:rPr>
        <w:t>temperatura,</w:t>
      </w:r>
      <w:r>
        <w:rPr>
          <w:spacing w:val="-10"/>
          <w:w w:val="95"/>
        </w:rPr>
        <w:t> </w:t>
      </w:r>
      <w:r>
        <w:rPr>
          <w:w w:val="95"/>
        </w:rPr>
        <w:t>fuerza</w:t>
      </w:r>
      <w:r>
        <w:rPr>
          <w:spacing w:val="-11"/>
          <w:w w:val="95"/>
        </w:rPr>
        <w:t> </w:t>
      </w:r>
      <w:r>
        <w:rPr>
          <w:w w:val="95"/>
        </w:rPr>
        <w:t>iónica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campo</w:t>
      </w:r>
      <w:r>
        <w:rPr>
          <w:spacing w:val="-11"/>
          <w:w w:val="95"/>
        </w:rPr>
        <w:t> </w:t>
      </w:r>
      <w:r>
        <w:rPr>
          <w:w w:val="95"/>
        </w:rPr>
        <w:t>eléctrico</w:t>
      </w:r>
      <w:r>
        <w:rPr>
          <w:spacing w:val="-10"/>
          <w:w w:val="95"/>
        </w:rPr>
        <w:t> </w:t>
      </w:r>
      <w:r>
        <w:rPr>
          <w:w w:val="95"/>
        </w:rPr>
        <w:t>(Kayaman,</w:t>
      </w:r>
      <w:r>
        <w:rPr>
          <w:spacing w:val="-10"/>
          <w:w w:val="95"/>
        </w:rPr>
        <w:t> </w:t>
      </w:r>
      <w:r>
        <w:rPr>
          <w:w w:val="95"/>
        </w:rPr>
        <w:t>1998: 805). Los polímeros inteligentes son materiales que perciben una modificación del entorno (sensor), experimentando un cambio conformacional proporcional al estímulo y de carácter reversible. Estos polímeros inteligentes tienen un gran potencial en aplicaciones farmacéuticas </w:t>
      </w:r>
      <w:r>
        <w:rPr>
          <w:spacing w:val="-4"/>
          <w:w w:val="95"/>
        </w:rPr>
        <w:t>(Fig. </w:t>
      </w:r>
      <w:r>
        <w:rPr>
          <w:w w:val="95"/>
        </w:rPr>
        <w:t>1) y en la industria biotecnológica </w:t>
      </w:r>
      <w:r>
        <w:rPr>
          <w:spacing w:val="-5"/>
          <w:w w:val="95"/>
        </w:rPr>
        <w:t>(Sokker, </w:t>
      </w:r>
      <w:r>
        <w:rPr>
          <w:w w:val="95"/>
        </w:rPr>
        <w:t>2009:</w:t>
      </w:r>
      <w:r>
        <w:rPr>
          <w:spacing w:val="-21"/>
          <w:w w:val="95"/>
        </w:rPr>
        <w:t> </w:t>
      </w:r>
      <w:r>
        <w:rPr>
          <w:w w:val="95"/>
        </w:rPr>
        <w:t>222).</w:t>
      </w:r>
    </w:p>
    <w:p>
      <w:pPr>
        <w:pStyle w:val="BodyText"/>
        <w:spacing w:before="11"/>
        <w:rPr>
          <w:sz w:val="29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Figura 1</w:t>
      </w:r>
    </w:p>
    <w:p>
      <w:pPr>
        <w:spacing w:line="260" w:lineRule="exact" w:before="4"/>
        <w:ind w:left="903" w:right="901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Dispositivo biomédico desarrollado con polímero inteligente y hemocompatible para liberación controlada de  fármacos</w:t>
      </w:r>
    </w:p>
    <w:p>
      <w:pPr>
        <w:pStyle w:val="BodyText"/>
        <w:spacing w:before="12"/>
        <w:rPr>
          <w:rFonts w:ascii="Palatino Linotype"/>
          <w:b/>
          <w:sz w:val="17"/>
        </w:rPr>
      </w:pPr>
      <w:r>
        <w:rPr/>
        <w:pict>
          <v:group style="position:absolute;margin-left:77.693001pt;margin-top:14.055897pt;width:354.95pt;height:125pt;mso-position-horizontal-relative:page;mso-position-vertical-relative:paragraph;z-index:6736;mso-wrap-distance-left:0;mso-wrap-distance-right:0" coordorigin="1554,281" coordsize="7099,2500">
            <v:shape style="position:absolute;left:1554;top:281;width:7099;height:2461" type="#_x0000_t75" stroked="false">
              <v:imagedata r:id="rId63" o:title=""/>
            </v:shape>
            <v:shape style="position:absolute;left:3575;top:1785;width:272;height:28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11" w:right="-17" w:hanging="11"/>
                      <w:jc w:val="left"/>
                      <w:rPr>
                        <w:rFonts w:ascii="Georgia" w:hAnsi="Georgia"/>
                        <w:sz w:val="12"/>
                      </w:rPr>
                    </w:pPr>
                    <w:r>
                      <w:rPr>
                        <w:rFonts w:ascii="Georgia" w:hAnsi="Georgia"/>
                        <w:w w:val="95"/>
                        <w:sz w:val="12"/>
                      </w:rPr>
                      <w:t>80ºC</w:t>
                    </w:r>
                  </w:p>
                  <w:p>
                    <w:pPr>
                      <w:spacing w:before="10"/>
                      <w:ind w:left="11" w:right="-3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w w:val="105"/>
                        <w:sz w:val="12"/>
                      </w:rPr>
                      <w:t>H</w:t>
                    </w:r>
                    <w:r>
                      <w:rPr>
                        <w:rFonts w:ascii="Georgia"/>
                        <w:w w:val="105"/>
                        <w:position w:val="-1"/>
                        <w:sz w:val="8"/>
                      </w:rPr>
                      <w:t>2</w:t>
                    </w:r>
                    <w:r>
                      <w:rPr>
                        <w:rFonts w:ascii="Georgia"/>
                        <w:w w:val="105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1836;top:2156;width:1137;height:184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0" w:right="-9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Película de PP</w:t>
                    </w:r>
                  </w:p>
                </w:txbxContent>
              </v:textbox>
              <w10:wrap type="none"/>
            </v:shape>
            <v:shape style="position:absolute;left:4210;top:2156;width:4407;height:625" type="#_x0000_t202" filled="false" stroked="false">
              <v:textbox inset="0,0,0,0">
                <w:txbxContent>
                  <w:p>
                    <w:pPr>
                      <w:tabs>
                        <w:tab w:pos="2047" w:val="left" w:leader="none"/>
                      </w:tabs>
                      <w:spacing w:line="181" w:lineRule="exact" w:before="0"/>
                      <w:ind w:left="39" w:right="0" w:hanging="4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pacing w:val="-3"/>
                        <w:sz w:val="18"/>
                      </w:rPr>
                      <w:t>Película</w:t>
                    </w:r>
                    <w:r>
                      <w:rPr>
                        <w:rFonts w:ascii="Georgia" w:hAnsi="Georgia"/>
                        <w:spacing w:val="13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injertada</w:t>
                    </w:r>
                    <w:r>
                      <w:rPr>
                        <w:rFonts w:ascii="Georgia" w:hAnsi="Georgia"/>
                        <w:spacing w:val="13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con</w:t>
                      <w:tab/>
                    </w:r>
                    <w:r>
                      <w:rPr>
                        <w:rFonts w:ascii="Georgia" w:hAnsi="Georgia"/>
                        <w:spacing w:val="-3"/>
                        <w:sz w:val="18"/>
                      </w:rPr>
                      <w:t>Película  </w:t>
                    </w:r>
                    <w:r>
                      <w:rPr>
                        <w:rFonts w:ascii="Georgia" w:hAnsi="Georgia"/>
                        <w:sz w:val="18"/>
                      </w:rPr>
                      <w:t>de  polimérica</w:t>
                    </w:r>
                    <w:r>
                      <w:rPr>
                        <w:rFonts w:ascii="Georgia" w:hAnsi="Georgia"/>
                        <w:spacing w:val="-14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hemo-</w:t>
                    </w:r>
                  </w:p>
                  <w:p>
                    <w:pPr>
                      <w:tabs>
                        <w:tab w:pos="2047" w:val="left" w:leader="none"/>
                      </w:tabs>
                      <w:spacing w:before="15"/>
                      <w:ind w:left="39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polímero</w:t>
                    </w:r>
                    <w:r>
                      <w:rPr>
                        <w:rFonts w:ascii="Georgia" w:hAnsi="Georgia"/>
                        <w:spacing w:val="19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inteligente</w:t>
                      <w:tab/>
                      <w:t>compatible y</w:t>
                    </w:r>
                    <w:r>
                      <w:rPr>
                        <w:rFonts w:ascii="Georgia" w:hAnsi="Georgia"/>
                        <w:spacing w:val="39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citocompatible</w:t>
                    </w:r>
                  </w:p>
                  <w:p>
                    <w:pPr>
                      <w:spacing w:before="15"/>
                      <w:ind w:left="2047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cargada con fármaco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8"/>
        <w:ind w:left="133" w:right="0" w:firstLine="0"/>
        <w:jc w:val="left"/>
        <w:rPr>
          <w:sz w:val="17"/>
        </w:rPr>
      </w:pPr>
      <w:r>
        <w:rPr>
          <w:sz w:val="17"/>
        </w:rPr>
        <w:t>Véase Figura 3 en página II del anexo de color.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58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ListParagraph"/>
        <w:numPr>
          <w:ilvl w:val="0"/>
          <w:numId w:val="2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w w:val="135"/>
          <w:sz w:val="22"/>
        </w:rPr>
        <w:t>I</w:t>
      </w:r>
      <w:r>
        <w:rPr>
          <w:w w:val="135"/>
          <w:sz w:val="17"/>
        </w:rPr>
        <w:t>nfeccIones</w:t>
      </w:r>
      <w:r>
        <w:rPr>
          <w:spacing w:val="-19"/>
          <w:w w:val="135"/>
          <w:sz w:val="17"/>
        </w:rPr>
        <w:t> </w:t>
      </w:r>
      <w:r>
        <w:rPr>
          <w:w w:val="135"/>
          <w:sz w:val="17"/>
        </w:rPr>
        <w:t>relacIonadas</w:t>
      </w:r>
      <w:r>
        <w:rPr>
          <w:spacing w:val="-19"/>
          <w:w w:val="135"/>
          <w:sz w:val="17"/>
        </w:rPr>
        <w:t> </w:t>
      </w:r>
      <w:r>
        <w:rPr>
          <w:w w:val="135"/>
          <w:sz w:val="17"/>
        </w:rPr>
        <w:t>con</w:t>
      </w:r>
      <w:r>
        <w:rPr>
          <w:spacing w:val="-19"/>
          <w:w w:val="135"/>
          <w:sz w:val="17"/>
        </w:rPr>
        <w:t> </w:t>
      </w:r>
      <w:r>
        <w:rPr>
          <w:w w:val="135"/>
          <w:sz w:val="17"/>
        </w:rPr>
        <w:t>dIsposItIvos</w:t>
      </w:r>
      <w:r>
        <w:rPr>
          <w:spacing w:val="-19"/>
          <w:w w:val="135"/>
          <w:sz w:val="17"/>
        </w:rPr>
        <w:t> </w:t>
      </w:r>
      <w:r>
        <w:rPr>
          <w:w w:val="135"/>
          <w:sz w:val="17"/>
        </w:rPr>
        <w:t>médIcos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dispositivos</w:t>
      </w:r>
      <w:r>
        <w:rPr>
          <w:spacing w:val="-17"/>
          <w:w w:val="95"/>
        </w:rPr>
        <w:t> </w:t>
      </w:r>
      <w:r>
        <w:rPr>
          <w:w w:val="95"/>
        </w:rPr>
        <w:t>médicos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implantación</w:t>
      </w:r>
      <w:r>
        <w:rPr>
          <w:spacing w:val="-17"/>
          <w:w w:val="95"/>
        </w:rPr>
        <w:t> </w:t>
      </w:r>
      <w:r>
        <w:rPr>
          <w:w w:val="95"/>
        </w:rPr>
        <w:t>transitoria,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lentes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con- tacto, catéteres urinarios, tubos endotraqueales, y de dispositivos permanentes, como válvulas cardiacas, bobinas embólicas, injertos vasculares, articulaciones, marcapasos,</w:t>
      </w:r>
      <w:r>
        <w:rPr>
          <w:spacing w:val="-23"/>
          <w:w w:val="95"/>
        </w:rPr>
        <w:t> </w:t>
      </w:r>
      <w:r>
        <w:rPr>
          <w:w w:val="95"/>
        </w:rPr>
        <w:t>stents</w:t>
      </w:r>
      <w:r>
        <w:rPr>
          <w:spacing w:val="-23"/>
          <w:w w:val="95"/>
        </w:rPr>
        <w:t> </w:t>
      </w:r>
      <w:r>
        <w:rPr>
          <w:w w:val="95"/>
        </w:rPr>
        <w:t>coronarios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cirugía</w:t>
      </w:r>
      <w:r>
        <w:rPr>
          <w:spacing w:val="-23"/>
          <w:w w:val="95"/>
        </w:rPr>
        <w:t> </w:t>
      </w:r>
      <w:r>
        <w:rPr>
          <w:w w:val="95"/>
        </w:rPr>
        <w:t>estética,</w:t>
      </w:r>
      <w:r>
        <w:rPr>
          <w:spacing w:val="-23"/>
          <w:w w:val="95"/>
        </w:rPr>
        <w:t> </w:t>
      </w:r>
      <w:r>
        <w:rPr>
          <w:w w:val="95"/>
        </w:rPr>
        <w:t>implica</w:t>
      </w:r>
      <w:r>
        <w:rPr>
          <w:spacing w:val="-23"/>
          <w:w w:val="95"/>
        </w:rPr>
        <w:t> </w:t>
      </w:r>
      <w:r>
        <w:rPr>
          <w:w w:val="95"/>
        </w:rPr>
        <w:t>importantes</w:t>
      </w:r>
      <w:r>
        <w:rPr>
          <w:spacing w:val="-23"/>
          <w:w w:val="95"/>
        </w:rPr>
        <w:t> </w:t>
      </w:r>
      <w:r>
        <w:rPr>
          <w:w w:val="95"/>
        </w:rPr>
        <w:t>riesgos </w:t>
      </w:r>
      <w:r>
        <w:rPr/>
        <w:t>de</w:t>
      </w:r>
      <w:r>
        <w:rPr>
          <w:spacing w:val="-8"/>
        </w:rPr>
        <w:t> </w:t>
      </w:r>
      <w:r>
        <w:rPr/>
        <w:t>infección</w:t>
      </w:r>
      <w:r>
        <w:rPr>
          <w:spacing w:val="-8"/>
        </w:rPr>
        <w:t> </w:t>
      </w:r>
      <w:r>
        <w:rPr/>
        <w:t>(Khardori,</w:t>
      </w:r>
      <w:r>
        <w:rPr>
          <w:spacing w:val="-8"/>
        </w:rPr>
        <w:t> </w:t>
      </w:r>
      <w:r>
        <w:rPr/>
        <w:t>1995:</w:t>
      </w:r>
      <w:r>
        <w:rPr>
          <w:spacing w:val="-8"/>
        </w:rPr>
        <w:t> </w:t>
      </w:r>
      <w:r>
        <w:rPr/>
        <w:t>141).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menudo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produce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colonización</w:t>
      </w:r>
      <w:r>
        <w:rPr>
          <w:spacing w:val="-8"/>
        </w:rPr>
        <w:t> </w:t>
      </w:r>
      <w:r>
        <w:rPr/>
        <w:t>del dispositivo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agentes</w:t>
      </w:r>
      <w:r>
        <w:rPr>
          <w:spacing w:val="-21"/>
        </w:rPr>
        <w:t> </w:t>
      </w:r>
      <w:r>
        <w:rPr/>
        <w:t>patógenos,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resulta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morbilidad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paciente</w:t>
      </w:r>
      <w:r>
        <w:rPr>
          <w:spacing w:val="-21"/>
        </w:rPr>
        <w:t> </w:t>
      </w:r>
      <w:r>
        <w:rPr/>
        <w:t>y </w:t>
      </w:r>
      <w:r>
        <w:rPr>
          <w:w w:val="95"/>
        </w:rPr>
        <w:t>obliga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retirar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dispositivo,</w:t>
      </w:r>
      <w:r>
        <w:rPr>
          <w:spacing w:val="-17"/>
          <w:w w:val="95"/>
        </w:rPr>
        <w:t> </w:t>
      </w:r>
      <w:r>
        <w:rPr>
          <w:w w:val="95"/>
        </w:rPr>
        <w:t>llegando</w:t>
      </w:r>
      <w:r>
        <w:rPr>
          <w:spacing w:val="-17"/>
          <w:w w:val="95"/>
        </w:rPr>
        <w:t> </w:t>
      </w:r>
      <w:r>
        <w:rPr>
          <w:w w:val="95"/>
        </w:rPr>
        <w:t>incluso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provocar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muerte.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bacterias </w:t>
      </w:r>
      <w:r>
        <w:rPr>
          <w:spacing w:val="-3"/>
          <w:w w:val="95"/>
        </w:rPr>
        <w:t>invaden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dispositivos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mecanismos:</w:t>
      </w:r>
      <w:r>
        <w:rPr>
          <w:spacing w:val="-26"/>
          <w:w w:val="95"/>
        </w:rPr>
        <w:t> </w:t>
      </w:r>
      <w:r>
        <w:rPr>
          <w:w w:val="95"/>
        </w:rPr>
        <w:t>(a)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acceso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directo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sitio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implante </w:t>
      </w:r>
      <w:r>
        <w:rPr/>
        <w:t>de</w:t>
      </w:r>
      <w:r>
        <w:rPr>
          <w:spacing w:val="-26"/>
        </w:rPr>
        <w:t> </w:t>
      </w:r>
      <w:r>
        <w:rPr/>
        <w:t>patógenos</w:t>
      </w:r>
      <w:r>
        <w:rPr>
          <w:spacing w:val="-26"/>
        </w:rPr>
        <w:t> </w:t>
      </w:r>
      <w:r>
        <w:rPr/>
        <w:t>exógenos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piel,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instrumentación</w:t>
      </w:r>
      <w:r>
        <w:rPr>
          <w:spacing w:val="-26"/>
        </w:rPr>
        <w:t> </w:t>
      </w:r>
      <w:r>
        <w:rPr/>
        <w:t>quirúrgica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ambien- te</w:t>
      </w:r>
      <w:r>
        <w:rPr>
          <w:spacing w:val="-21"/>
        </w:rPr>
        <w:t> </w:t>
      </w:r>
      <w:r>
        <w:rPr/>
        <w:t>local,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colocación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dispositivo;</w:t>
      </w:r>
      <w:r>
        <w:rPr>
          <w:spacing w:val="-20"/>
        </w:rPr>
        <w:t> </w:t>
      </w:r>
      <w:r>
        <w:rPr/>
        <w:t>o</w:t>
      </w:r>
      <w:r>
        <w:rPr>
          <w:spacing w:val="-21"/>
        </w:rPr>
        <w:t> </w:t>
      </w:r>
      <w:r>
        <w:rPr/>
        <w:t>(b)</w:t>
      </w:r>
      <w:r>
        <w:rPr>
          <w:spacing w:val="-21"/>
        </w:rPr>
        <w:t> </w:t>
      </w:r>
      <w:r>
        <w:rPr/>
        <w:t>bacterias</w:t>
      </w:r>
      <w:r>
        <w:rPr>
          <w:spacing w:val="-21"/>
        </w:rPr>
        <w:t> </w:t>
      </w:r>
      <w:r>
        <w:rPr/>
        <w:t>oportunistas</w:t>
      </w:r>
      <w:r>
        <w:rPr>
          <w:spacing w:val="-21"/>
        </w:rPr>
        <w:t> </w:t>
      </w:r>
      <w:r>
        <w:rPr/>
        <w:t>que </w:t>
      </w:r>
      <w:r>
        <w:rPr>
          <w:w w:val="95"/>
        </w:rPr>
        <w:t>circulan</w:t>
      </w:r>
      <w:r>
        <w:rPr>
          <w:spacing w:val="-15"/>
          <w:w w:val="95"/>
        </w:rPr>
        <w:t> </w:t>
      </w:r>
      <w:r>
        <w:rPr>
          <w:w w:val="95"/>
        </w:rPr>
        <w:t>sistémicamente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alterar</w:t>
      </w:r>
      <w:r>
        <w:rPr>
          <w:spacing w:val="-15"/>
          <w:w w:val="95"/>
        </w:rPr>
        <w:t> </w:t>
      </w:r>
      <w:r>
        <w:rPr>
          <w:w w:val="95"/>
        </w:rPr>
        <w:t>espontáneamente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fenotipo</w:t>
      </w:r>
      <w:r>
        <w:rPr>
          <w:spacing w:val="-16"/>
          <w:w w:val="95"/>
        </w:rPr>
        <w:t> </w:t>
      </w:r>
      <w:r>
        <w:rPr>
          <w:w w:val="95"/>
        </w:rPr>
        <w:t>para convertirse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patógenos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sitio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implante.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464" w:val="left" w:leader="none"/>
        </w:tabs>
        <w:spacing w:line="240" w:lineRule="auto" w:before="0" w:after="0"/>
        <w:ind w:left="463" w:right="0" w:hanging="330"/>
        <w:jc w:val="both"/>
        <w:rPr>
          <w:sz w:val="17"/>
        </w:rPr>
      </w:pPr>
      <w:r>
        <w:rPr>
          <w:spacing w:val="-1"/>
          <w:w w:val="112"/>
          <w:sz w:val="22"/>
        </w:rPr>
        <w:t>b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w w:val="224"/>
          <w:sz w:val="17"/>
        </w:rPr>
        <w:t>l</w:t>
      </w:r>
      <w:r>
        <w:rPr>
          <w:w w:val="132"/>
          <w:sz w:val="17"/>
        </w:rPr>
        <w:t>í</w:t>
      </w:r>
      <w:r>
        <w:rPr>
          <w:w w:val="151"/>
          <w:sz w:val="17"/>
        </w:rPr>
        <w:t>c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bacteria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adhiere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superficie</w:t>
      </w:r>
      <w:r>
        <w:rPr>
          <w:spacing w:val="-19"/>
          <w:w w:val="95"/>
        </w:rPr>
        <w:t> </w:t>
      </w:r>
      <w:r>
        <w:rPr>
          <w:w w:val="95"/>
        </w:rPr>
        <w:t>prolifera</w:t>
      </w:r>
      <w:r>
        <w:rPr>
          <w:spacing w:val="-19"/>
          <w:w w:val="95"/>
        </w:rPr>
        <w:t> </w:t>
      </w:r>
      <w:r>
        <w:rPr>
          <w:w w:val="95"/>
        </w:rPr>
        <w:t>rápidamente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produ- ce</w:t>
      </w:r>
      <w:r>
        <w:rPr>
          <w:spacing w:val="-9"/>
          <w:w w:val="95"/>
        </w:rPr>
        <w:t> </w:t>
      </w:r>
      <w:r>
        <w:rPr>
          <w:w w:val="95"/>
        </w:rPr>
        <w:t>células</w:t>
      </w:r>
      <w:r>
        <w:rPr>
          <w:spacing w:val="-9"/>
          <w:w w:val="95"/>
        </w:rPr>
        <w:t> </w:t>
      </w:r>
      <w:r>
        <w:rPr>
          <w:w w:val="95"/>
        </w:rPr>
        <w:t>hijas,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eventualmente</w:t>
      </w:r>
      <w:r>
        <w:rPr>
          <w:spacing w:val="-9"/>
          <w:w w:val="95"/>
        </w:rPr>
        <w:t> </w:t>
      </w:r>
      <w:r>
        <w:rPr>
          <w:w w:val="95"/>
        </w:rPr>
        <w:t>forman</w:t>
      </w:r>
      <w:r>
        <w:rPr>
          <w:spacing w:val="-10"/>
          <w:w w:val="95"/>
        </w:rPr>
        <w:t> </w:t>
      </w:r>
      <w:r>
        <w:rPr>
          <w:w w:val="95"/>
        </w:rPr>
        <w:t>colonias</w:t>
      </w:r>
      <w:r>
        <w:rPr>
          <w:spacing w:val="-9"/>
          <w:w w:val="95"/>
        </w:rPr>
        <w:t> </w:t>
      </w:r>
      <w:r>
        <w:rPr>
          <w:w w:val="95"/>
        </w:rPr>
        <w:t>residentes.</w:t>
      </w:r>
      <w:r>
        <w:rPr>
          <w:spacing w:val="-9"/>
          <w:w w:val="95"/>
        </w:rPr>
        <w:t> </w:t>
      </w:r>
      <w:r>
        <w:rPr>
          <w:w w:val="95"/>
        </w:rPr>
        <w:t>Muchos</w:t>
      </w:r>
      <w:r>
        <w:rPr>
          <w:spacing w:val="-9"/>
          <w:w w:val="95"/>
        </w:rPr>
        <w:t> </w:t>
      </w:r>
      <w:r>
        <w:rPr>
          <w:w w:val="95"/>
        </w:rPr>
        <w:t>organis- mos</w:t>
      </w:r>
      <w:r>
        <w:rPr>
          <w:spacing w:val="-13"/>
          <w:w w:val="95"/>
        </w:rPr>
        <w:t> </w:t>
      </w:r>
      <w:r>
        <w:rPr>
          <w:w w:val="95"/>
        </w:rPr>
        <w:t>patógenos,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vez</w:t>
      </w:r>
      <w:r>
        <w:rPr>
          <w:spacing w:val="-13"/>
          <w:w w:val="95"/>
        </w:rPr>
        <w:t> </w:t>
      </w:r>
      <w:r>
        <w:rPr>
          <w:w w:val="95"/>
        </w:rPr>
        <w:t>adheridos,</w:t>
      </w:r>
      <w:r>
        <w:rPr>
          <w:spacing w:val="-13"/>
          <w:w w:val="95"/>
        </w:rPr>
        <w:t> </w:t>
      </w:r>
      <w:r>
        <w:rPr>
          <w:w w:val="95"/>
        </w:rPr>
        <w:t>usan</w:t>
      </w:r>
      <w:r>
        <w:rPr>
          <w:spacing w:val="-13"/>
          <w:w w:val="95"/>
        </w:rPr>
        <w:t> </w:t>
      </w:r>
      <w:r>
        <w:rPr>
          <w:w w:val="95"/>
        </w:rPr>
        <w:t>mecanismos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detección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3"/>
          <w:w w:val="95"/>
        </w:rPr>
        <w:t> </w:t>
      </w:r>
      <w:r>
        <w:rPr>
          <w:w w:val="95"/>
        </w:rPr>
        <w:t>para adaptarse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(Finch,</w:t>
      </w:r>
      <w:r>
        <w:rPr>
          <w:spacing w:val="-15"/>
          <w:w w:val="95"/>
        </w:rPr>
        <w:t> </w:t>
      </w:r>
      <w:r>
        <w:rPr>
          <w:w w:val="95"/>
        </w:rPr>
        <w:t>1998:</w:t>
      </w:r>
      <w:r>
        <w:rPr>
          <w:spacing w:val="-15"/>
          <w:w w:val="95"/>
        </w:rPr>
        <w:t> </w:t>
      </w:r>
      <w:r>
        <w:rPr>
          <w:w w:val="95"/>
        </w:rPr>
        <w:t>569;</w:t>
      </w:r>
      <w:r>
        <w:rPr>
          <w:spacing w:val="-15"/>
          <w:w w:val="95"/>
        </w:rPr>
        <w:t> </w:t>
      </w:r>
      <w:r>
        <w:rPr>
          <w:w w:val="95"/>
        </w:rPr>
        <w:t>March,</w:t>
      </w:r>
      <w:r>
        <w:rPr>
          <w:spacing w:val="-15"/>
          <w:w w:val="95"/>
        </w:rPr>
        <w:t> </w:t>
      </w:r>
      <w:r>
        <w:rPr>
          <w:w w:val="95"/>
        </w:rPr>
        <w:t>2004:</w:t>
      </w:r>
      <w:r>
        <w:rPr>
          <w:spacing w:val="-15"/>
          <w:w w:val="95"/>
        </w:rPr>
        <w:t> </w:t>
      </w:r>
      <w:r>
        <w:rPr>
          <w:w w:val="95"/>
        </w:rPr>
        <w:t>495),</w:t>
      </w:r>
      <w:r>
        <w:rPr>
          <w:spacing w:val="-15"/>
          <w:w w:val="95"/>
        </w:rPr>
        <w:t> </w:t>
      </w:r>
      <w:r>
        <w:rPr>
          <w:w w:val="95"/>
        </w:rPr>
        <w:t>creando</w:t>
      </w:r>
      <w:r>
        <w:rPr>
          <w:spacing w:val="-15"/>
          <w:w w:val="95"/>
        </w:rPr>
        <w:t> </w:t>
      </w:r>
      <w:r>
        <w:rPr>
          <w:w w:val="95"/>
        </w:rPr>
        <w:t>barreras</w:t>
      </w:r>
      <w:r>
        <w:rPr>
          <w:spacing w:val="-15"/>
          <w:w w:val="95"/>
        </w:rPr>
        <w:t> </w:t>
      </w:r>
      <w:r>
        <w:rPr>
          <w:w w:val="95"/>
        </w:rPr>
        <w:t>protectoras</w:t>
      </w:r>
      <w:r>
        <w:rPr>
          <w:spacing w:val="-15"/>
          <w:w w:val="95"/>
        </w:rPr>
        <w:t> </w:t>
      </w:r>
      <w:r>
        <w:rPr>
          <w:w w:val="95"/>
        </w:rPr>
        <w:t>en forma de películas, compuestas de complejos de mucopolisacáridos, conocidos </w:t>
      </w:r>
      <w:r>
        <w:rPr/>
        <w:t>como</w:t>
      </w:r>
      <w:r>
        <w:rPr>
          <w:spacing w:val="-20"/>
        </w:rPr>
        <w:t> </w:t>
      </w:r>
      <w:r>
        <w:rPr/>
        <w:t>biopelículas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biofilms</w:t>
      </w:r>
      <w:r>
        <w:rPr>
          <w:spacing w:val="-20"/>
        </w:rPr>
        <w:t> </w:t>
      </w:r>
      <w:r>
        <w:rPr>
          <w:spacing w:val="-4"/>
        </w:rPr>
        <w:t>(Fig.</w:t>
      </w:r>
      <w:r>
        <w:rPr>
          <w:spacing w:val="-20"/>
        </w:rPr>
        <w:t> </w:t>
      </w:r>
      <w:r>
        <w:rPr/>
        <w:t>2),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mejoran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estabilidad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colonia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no sufren la respuesta inmune del organismo anfitrión. La formación de biofilm consta generalmente de varios pasos principales: depósito de los microorganis- mos,</w:t>
      </w:r>
      <w:r>
        <w:rPr>
          <w:spacing w:val="-11"/>
          <w:w w:val="95"/>
        </w:rPr>
        <w:t> </w:t>
      </w:r>
      <w:r>
        <w:rPr>
          <w:w w:val="95"/>
        </w:rPr>
        <w:t>fijación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adhesión</w:t>
      </w:r>
      <w:r>
        <w:rPr>
          <w:spacing w:val="-10"/>
          <w:w w:val="95"/>
        </w:rPr>
        <w:t> </w:t>
      </w:r>
      <w:r>
        <w:rPr>
          <w:w w:val="95"/>
        </w:rPr>
        <w:t>microbiana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anclaje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superficie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producción</w:t>
      </w:r>
      <w:r>
        <w:rPr>
          <w:spacing w:val="-12"/>
          <w:w w:val="95"/>
        </w:rPr>
        <w:t> </w:t>
      </w:r>
      <w:r>
        <w:rPr>
          <w:w w:val="95"/>
        </w:rPr>
        <w:t>de un</w:t>
      </w:r>
      <w:r>
        <w:rPr>
          <w:spacing w:val="-5"/>
          <w:w w:val="95"/>
        </w:rPr>
        <w:t> </w:t>
      </w:r>
      <w:r>
        <w:rPr>
          <w:w w:val="95"/>
        </w:rPr>
        <w:t>exopolímero.</w:t>
      </w:r>
      <w:r>
        <w:rPr>
          <w:spacing w:val="-5"/>
          <w:w w:val="95"/>
        </w:rPr>
        <w:t> </w:t>
      </w:r>
      <w:r>
        <w:rPr>
          <w:w w:val="95"/>
        </w:rPr>
        <w:t>Después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produce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crecimiento,</w:t>
      </w:r>
      <w:r>
        <w:rPr>
          <w:spacing w:val="-5"/>
          <w:w w:val="95"/>
        </w:rPr>
        <w:t> </w:t>
      </w:r>
      <w:r>
        <w:rPr>
          <w:w w:val="95"/>
        </w:rPr>
        <w:t>multiplica- 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diseminación</w:t>
      </w:r>
      <w:r>
        <w:rPr>
          <w:spacing w:val="-11"/>
          <w:w w:val="95"/>
        </w:rPr>
        <w:t> </w:t>
      </w:r>
      <w:r>
        <w:rPr>
          <w:w w:val="95"/>
        </w:rPr>
        <w:t>(Biering-Sorensen,</w:t>
      </w:r>
      <w:r>
        <w:rPr>
          <w:spacing w:val="-12"/>
          <w:w w:val="95"/>
        </w:rPr>
        <w:t> </w:t>
      </w:r>
      <w:r>
        <w:rPr>
          <w:w w:val="95"/>
        </w:rPr>
        <w:t>2002:</w:t>
      </w:r>
      <w:r>
        <w:rPr>
          <w:spacing w:val="-12"/>
          <w:w w:val="95"/>
        </w:rPr>
        <w:t> </w:t>
      </w:r>
      <w:r>
        <w:rPr>
          <w:w w:val="95"/>
        </w:rPr>
        <w:t>45).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Una vez que se forma el biofilm, las bacterias pueden convertirse en</w:t>
      </w:r>
      <w:r>
        <w:rPr>
          <w:spacing w:val="-28"/>
          <w:w w:val="95"/>
        </w:rPr>
        <w:t> </w:t>
      </w:r>
      <w:r>
        <w:rPr>
          <w:w w:val="95"/>
        </w:rPr>
        <w:t>organis- mos</w:t>
      </w:r>
      <w:r>
        <w:rPr>
          <w:spacing w:val="-6"/>
          <w:w w:val="95"/>
        </w:rPr>
        <w:t> </w:t>
      </w:r>
      <w:r>
        <w:rPr>
          <w:w w:val="95"/>
        </w:rPr>
        <w:t>satélites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liberan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éste,</w:t>
      </w:r>
      <w:r>
        <w:rPr>
          <w:spacing w:val="-6"/>
          <w:w w:val="95"/>
        </w:rPr>
        <w:t> </w:t>
      </w:r>
      <w:r>
        <w:rPr>
          <w:w w:val="95"/>
        </w:rPr>
        <w:t>migrando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adhiriéndose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otras</w:t>
      </w:r>
      <w:r>
        <w:rPr>
          <w:spacing w:val="-7"/>
          <w:w w:val="95"/>
        </w:rPr>
        <w:t> </w:t>
      </w:r>
      <w:r>
        <w:rPr>
          <w:w w:val="95"/>
        </w:rPr>
        <w:t>superficies no</w:t>
      </w:r>
      <w:r>
        <w:rPr>
          <w:spacing w:val="-6"/>
          <w:w w:val="95"/>
        </w:rPr>
        <w:t> </w:t>
      </w:r>
      <w:r>
        <w:rPr>
          <w:w w:val="95"/>
        </w:rPr>
        <w:t>colonizadas.</w:t>
      </w:r>
      <w:r>
        <w:rPr>
          <w:spacing w:val="-6"/>
          <w:w w:val="95"/>
        </w:rPr>
        <w:t> </w:t>
      </w:r>
      <w:r>
        <w:rPr>
          <w:w w:val="95"/>
        </w:rPr>
        <w:t>Mediante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señalización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grupo,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estructura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biofilm</w:t>
      </w:r>
      <w:r>
        <w:rPr>
          <w:spacing w:val="-6"/>
          <w:w w:val="95"/>
        </w:rPr>
        <w:t> </w:t>
      </w:r>
      <w:r>
        <w:rPr>
          <w:w w:val="95"/>
        </w:rPr>
        <w:t>tam- bién</w:t>
      </w:r>
      <w:r>
        <w:rPr>
          <w:spacing w:val="-18"/>
          <w:w w:val="95"/>
        </w:rPr>
        <w:t> </w:t>
      </w:r>
      <w:r>
        <w:rPr>
          <w:w w:val="95"/>
        </w:rPr>
        <w:t>facilita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comunicación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células,</w:t>
      </w:r>
      <w:r>
        <w:rPr>
          <w:spacing w:val="-18"/>
          <w:w w:val="95"/>
        </w:rPr>
        <w:t> </w:t>
      </w:r>
      <w:r>
        <w:rPr>
          <w:w w:val="95"/>
        </w:rPr>
        <w:t>promoviendo</w:t>
      </w:r>
      <w:r>
        <w:rPr>
          <w:spacing w:val="-18"/>
          <w:w w:val="95"/>
        </w:rPr>
        <w:t> </w:t>
      </w:r>
      <w:r>
        <w:rPr>
          <w:w w:val="95"/>
        </w:rPr>
        <w:t>alteraciones</w:t>
      </w:r>
      <w:r>
        <w:rPr>
          <w:spacing w:val="-17"/>
          <w:w w:val="95"/>
        </w:rPr>
        <w:t> </w:t>
      </w:r>
      <w:r>
        <w:rPr>
          <w:w w:val="95"/>
        </w:rPr>
        <w:t>fenotípicas, adaptación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contra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respuesta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20"/>
          <w:w w:val="95"/>
        </w:rPr>
        <w:t> </w:t>
      </w:r>
      <w:r>
        <w:rPr>
          <w:w w:val="95"/>
        </w:rPr>
        <w:t>inmune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mestizaje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promue- ve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intercambio</w:t>
      </w:r>
      <w:r>
        <w:rPr>
          <w:spacing w:val="-30"/>
          <w:w w:val="95"/>
        </w:rPr>
        <w:t> </w:t>
      </w:r>
      <w:r>
        <w:rPr>
          <w:w w:val="95"/>
        </w:rPr>
        <w:t>genético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procesos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resistencia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antibióticos</w:t>
      </w:r>
      <w:r>
        <w:rPr>
          <w:spacing w:val="-30"/>
          <w:w w:val="95"/>
        </w:rPr>
        <w:t> </w:t>
      </w:r>
      <w:r>
        <w:rPr>
          <w:w w:val="95"/>
        </w:rPr>
        <w:t>(Khardori,</w:t>
      </w:r>
      <w:r>
        <w:rPr>
          <w:spacing w:val="-30"/>
          <w:w w:val="95"/>
        </w:rPr>
        <w:t> </w:t>
      </w:r>
      <w:r>
        <w:rPr>
          <w:w w:val="95"/>
        </w:rPr>
        <w:t>1995: </w:t>
      </w:r>
      <w:r>
        <w:rPr/>
        <w:t>141).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bacterias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colonia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biofilm</w:t>
      </w:r>
      <w:r>
        <w:rPr>
          <w:spacing w:val="-20"/>
        </w:rPr>
        <w:t> </w:t>
      </w:r>
      <w:r>
        <w:rPr/>
        <w:t>maduro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adherido</w:t>
      </w:r>
      <w:r>
        <w:rPr>
          <w:spacing w:val="-20"/>
        </w:rPr>
        <w:t> </w:t>
      </w:r>
      <w:r>
        <w:rPr/>
        <w:t>resultan</w:t>
      </w:r>
      <w:r>
        <w:rPr>
          <w:spacing w:val="-20"/>
        </w:rPr>
        <w:t> </w:t>
      </w:r>
      <w:r>
        <w:rPr/>
        <w:t>muy </w:t>
      </w:r>
      <w:r>
        <w:rPr>
          <w:w w:val="95"/>
        </w:rPr>
        <w:t>difíciles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eliminar,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poco</w:t>
      </w:r>
      <w:r>
        <w:rPr>
          <w:spacing w:val="-23"/>
          <w:w w:val="95"/>
        </w:rPr>
        <w:t> </w:t>
      </w:r>
      <w:r>
        <w:rPr>
          <w:w w:val="95"/>
        </w:rPr>
        <w:t>sensibles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antimicrobianos</w:t>
      </w:r>
      <w:r>
        <w:rPr>
          <w:spacing w:val="-24"/>
          <w:w w:val="95"/>
        </w:rPr>
        <w:t> </w:t>
      </w:r>
      <w:r>
        <w:rPr>
          <w:w w:val="95"/>
        </w:rPr>
        <w:t>(resistencia</w:t>
      </w:r>
      <w:r>
        <w:rPr>
          <w:spacing w:val="-23"/>
          <w:w w:val="95"/>
        </w:rPr>
        <w:t> </w:t>
      </w:r>
      <w:r>
        <w:rPr>
          <w:w w:val="95"/>
        </w:rPr>
        <w:t>intrín- seca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extrínseca)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mecanismos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inmunológico.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consecuencia, las</w:t>
      </w:r>
      <w:r>
        <w:rPr>
          <w:spacing w:val="-9"/>
          <w:w w:val="95"/>
        </w:rPr>
        <w:t> </w:t>
      </w:r>
      <w:r>
        <w:rPr>
          <w:w w:val="95"/>
        </w:rPr>
        <w:t>bacterias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biofilm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sobrevivir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uso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agentes</w:t>
      </w:r>
      <w:r>
        <w:rPr>
          <w:spacing w:val="-8"/>
          <w:w w:val="95"/>
        </w:rPr>
        <w:t> </w:t>
      </w:r>
      <w:r>
        <w:rPr>
          <w:w w:val="95"/>
        </w:rPr>
        <w:t>antibacterianos</w:t>
      </w:r>
      <w:r>
        <w:rPr>
          <w:spacing w:val="-8"/>
          <w:w w:val="95"/>
        </w:rPr>
        <w:t> </w:t>
      </w:r>
      <w:r>
        <w:rPr>
          <w:w w:val="95"/>
        </w:rPr>
        <w:t>a concentraciones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1000-1500</w:t>
      </w:r>
      <w:r>
        <w:rPr>
          <w:spacing w:val="-11"/>
          <w:w w:val="95"/>
        </w:rPr>
        <w:t> </w:t>
      </w:r>
      <w:r>
        <w:rPr>
          <w:w w:val="95"/>
        </w:rPr>
        <w:t>veces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altas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necesarias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erradicar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95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59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bacterias</w:t>
      </w:r>
      <w:r>
        <w:rPr>
          <w:spacing w:val="-18"/>
        </w:rPr>
        <w:t> </w:t>
      </w:r>
      <w:r>
        <w:rPr/>
        <w:t>planctónicas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misma</w:t>
      </w:r>
      <w:r>
        <w:rPr>
          <w:spacing w:val="-18"/>
        </w:rPr>
        <w:t> </w:t>
      </w:r>
      <w:r>
        <w:rPr/>
        <w:t>especie</w:t>
      </w:r>
      <w:r>
        <w:rPr>
          <w:spacing w:val="-18"/>
        </w:rPr>
        <w:t> </w:t>
      </w:r>
      <w:r>
        <w:rPr/>
        <w:t>(Liedl,</w:t>
      </w:r>
      <w:r>
        <w:rPr>
          <w:spacing w:val="-18"/>
        </w:rPr>
        <w:t> </w:t>
      </w:r>
      <w:r>
        <w:rPr/>
        <w:t>2001:</w:t>
      </w:r>
      <w:r>
        <w:rPr>
          <w:spacing w:val="-18"/>
        </w:rPr>
        <w:t> </w:t>
      </w:r>
      <w:r>
        <w:rPr/>
        <w:t>75).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diseminación sistémica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infecciones</w:t>
      </w:r>
      <w:r>
        <w:rPr>
          <w:spacing w:val="-15"/>
        </w:rPr>
        <w:t> </w:t>
      </w:r>
      <w:r>
        <w:rPr/>
        <w:t>inducidas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implante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complicación</w:t>
      </w:r>
      <w:r>
        <w:rPr>
          <w:spacing w:val="-15"/>
        </w:rPr>
        <w:t> </w:t>
      </w:r>
      <w:r>
        <w:rPr/>
        <w:t>seria </w:t>
      </w:r>
      <w:r>
        <w:rPr>
          <w:w w:val="95"/>
        </w:rPr>
        <w:t>(sepsis).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tanto,</w:t>
      </w:r>
      <w:r>
        <w:rPr>
          <w:spacing w:val="-8"/>
          <w:w w:val="95"/>
        </w:rPr>
        <w:t> </w:t>
      </w:r>
      <w:r>
        <w:rPr>
          <w:w w:val="95"/>
        </w:rPr>
        <w:t>hay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remover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dispositivo</w:t>
      </w:r>
      <w:r>
        <w:rPr>
          <w:spacing w:val="-7"/>
          <w:w w:val="95"/>
        </w:rPr>
        <w:t> </w:t>
      </w:r>
      <w:r>
        <w:rPr>
          <w:w w:val="95"/>
        </w:rPr>
        <w:t>frecuentemente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tratar</w:t>
      </w:r>
      <w:r>
        <w:rPr>
          <w:spacing w:val="-8"/>
          <w:w w:val="95"/>
        </w:rPr>
        <w:t> </w:t>
      </w:r>
      <w:r>
        <w:rPr>
          <w:w w:val="95"/>
        </w:rPr>
        <w:t>la infección</w:t>
      </w:r>
      <w:r>
        <w:rPr>
          <w:spacing w:val="-10"/>
          <w:w w:val="95"/>
        </w:rPr>
        <w:t> </w:t>
      </w:r>
      <w:r>
        <w:rPr>
          <w:w w:val="95"/>
        </w:rPr>
        <w:t>local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sistémicamente</w:t>
      </w:r>
      <w:r>
        <w:rPr>
          <w:spacing w:val="-11"/>
          <w:w w:val="95"/>
        </w:rPr>
        <w:t> </w:t>
      </w:r>
      <w:r>
        <w:rPr>
          <w:w w:val="95"/>
        </w:rPr>
        <w:t>(Barton,</w:t>
      </w:r>
      <w:r>
        <w:rPr>
          <w:spacing w:val="-10"/>
          <w:w w:val="95"/>
        </w:rPr>
        <w:t> </w:t>
      </w:r>
      <w:r>
        <w:rPr>
          <w:w w:val="95"/>
        </w:rPr>
        <w:t>1996:</w:t>
      </w:r>
      <w:r>
        <w:rPr>
          <w:spacing w:val="-10"/>
          <w:w w:val="95"/>
        </w:rPr>
        <w:t> </w:t>
      </w:r>
      <w:r>
        <w:rPr>
          <w:w w:val="95"/>
        </w:rPr>
        <w:t>403;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Tenke,</w:t>
      </w:r>
      <w:r>
        <w:rPr>
          <w:spacing w:val="-10"/>
          <w:w w:val="95"/>
        </w:rPr>
        <w:t> </w:t>
      </w:r>
      <w:r>
        <w:rPr>
          <w:w w:val="95"/>
        </w:rPr>
        <w:t>2004:</w:t>
      </w:r>
      <w:r>
        <w:rPr>
          <w:spacing w:val="-10"/>
          <w:w w:val="95"/>
        </w:rPr>
        <w:t> </w:t>
      </w:r>
      <w:r>
        <w:rPr>
          <w:w w:val="95"/>
        </w:rPr>
        <w:t>23s1).</w:t>
      </w:r>
    </w:p>
    <w:p>
      <w:pPr>
        <w:pStyle w:val="Heading4"/>
        <w:spacing w:line="278" w:lineRule="exact" w:before="173"/>
        <w:rPr>
          <w:rFonts w:ascii="Palatino Linotype"/>
        </w:rPr>
      </w:pPr>
      <w:r>
        <w:rPr>
          <w:rFonts w:ascii="Palatino Linotype"/>
          <w:w w:val="95"/>
        </w:rPr>
        <w:t>Figura 2</w:t>
      </w:r>
    </w:p>
    <w:p>
      <w:pPr>
        <w:spacing w:line="278" w:lineRule="exact" w:before="0"/>
        <w:ind w:left="1404" w:right="1404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Esquema de formación de biopelícula</w:t>
      </w:r>
    </w:p>
    <w:p>
      <w:pPr>
        <w:pStyle w:val="BodyText"/>
        <w:spacing w:before="8"/>
        <w:rPr>
          <w:rFonts w:ascii="Palatino Linotype"/>
          <w:b/>
          <w:sz w:val="7"/>
        </w:rPr>
      </w:pPr>
      <w:r>
        <w:rPr/>
        <w:drawing>
          <wp:anchor distT="0" distB="0" distL="0" distR="0" allowOverlap="1" layoutInCell="1" locked="0" behindDoc="0" simplePos="0" relativeHeight="6808">
            <wp:simplePos x="0" y="0"/>
            <wp:positionH relativeFrom="page">
              <wp:posOffset>1671662</wp:posOffset>
            </wp:positionH>
            <wp:positionV relativeFrom="paragraph">
              <wp:posOffset>90405</wp:posOffset>
            </wp:positionV>
            <wp:extent cx="3136596" cy="3429000"/>
            <wp:effectExtent l="0" t="0" r="0" b="0"/>
            <wp:wrapTopAndBottom/>
            <wp:docPr id="9" name="image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6596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4"/>
        <w:rPr>
          <w:rFonts w:ascii="Palatino Linotype"/>
          <w:b/>
          <w:sz w:val="30"/>
        </w:rPr>
      </w:pPr>
    </w:p>
    <w:p>
      <w:pPr>
        <w:pStyle w:val="ListParagraph"/>
        <w:numPr>
          <w:ilvl w:val="0"/>
          <w:numId w:val="2"/>
        </w:numPr>
        <w:tabs>
          <w:tab w:pos="464" w:val="left" w:leader="none"/>
        </w:tabs>
        <w:spacing w:line="240" w:lineRule="auto" w:before="0" w:after="0"/>
        <w:ind w:left="463" w:right="0" w:hanging="330"/>
        <w:jc w:val="both"/>
        <w:rPr>
          <w:sz w:val="17"/>
        </w:rPr>
      </w:pPr>
      <w:r>
        <w:rPr>
          <w:w w:val="135"/>
          <w:sz w:val="22"/>
        </w:rPr>
        <w:t>I</w:t>
      </w:r>
      <w:r>
        <w:rPr>
          <w:w w:val="135"/>
          <w:sz w:val="17"/>
        </w:rPr>
        <w:t>nfeccIones urInarIas asocIadas a</w:t>
      </w:r>
      <w:r>
        <w:rPr>
          <w:spacing w:val="3"/>
          <w:w w:val="135"/>
          <w:sz w:val="17"/>
        </w:rPr>
        <w:t> </w:t>
      </w:r>
      <w:r>
        <w:rPr>
          <w:w w:val="135"/>
          <w:sz w:val="17"/>
        </w:rPr>
        <w:t>catéteres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0"/>
        <w:jc w:val="both"/>
      </w:pPr>
      <w:r>
        <w:rPr>
          <w:w w:val="95"/>
        </w:rPr>
        <w:t>Las infecciones del tracto urinario son las infecciones bacterianas más comunes en humanos y representan 40% de las infecciones nosocomiales. La epidemio- </w:t>
      </w:r>
      <w:r>
        <w:rPr/>
        <w:t>logía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infección</w:t>
      </w:r>
      <w:r>
        <w:rPr>
          <w:spacing w:val="-7"/>
        </w:rPr>
        <w:t> </w:t>
      </w:r>
      <w:r>
        <w:rPr/>
        <w:t>varía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sexo,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edad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presencia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patologías</w:t>
      </w:r>
      <w:r>
        <w:rPr>
          <w:spacing w:val="-8"/>
        </w:rPr>
        <w:t> </w:t>
      </w:r>
      <w:r>
        <w:rPr/>
        <w:t>ge- nitourinarias. Las infecciones del tracto urinario pueden limitarse a las vías inferiores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vejiga,</w:t>
      </w:r>
      <w:r>
        <w:rPr>
          <w:spacing w:val="-10"/>
        </w:rPr>
        <w:t> </w:t>
      </w:r>
      <w:r>
        <w:rPr/>
        <w:t>(cistitis</w:t>
      </w:r>
      <w:r>
        <w:rPr>
          <w:spacing w:val="-10"/>
        </w:rPr>
        <w:t> </w:t>
      </w:r>
      <w:r>
        <w:rPr/>
        <w:t>aguda)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implicar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riñón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infección </w:t>
      </w:r>
      <w:r>
        <w:rPr>
          <w:spacing w:val="-3"/>
        </w:rPr>
        <w:t>renal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tracto</w:t>
      </w:r>
      <w:r>
        <w:rPr>
          <w:spacing w:val="-27"/>
        </w:rPr>
        <w:t> </w:t>
      </w:r>
      <w:r>
        <w:rPr/>
        <w:t>superior</w:t>
      </w:r>
      <w:r>
        <w:rPr>
          <w:spacing w:val="-27"/>
        </w:rPr>
        <w:t> </w:t>
      </w:r>
      <w:r>
        <w:rPr/>
        <w:t>(pielonefritis</w:t>
      </w:r>
      <w:r>
        <w:rPr>
          <w:spacing w:val="-27"/>
        </w:rPr>
        <w:t> </w:t>
      </w:r>
      <w:r>
        <w:rPr/>
        <w:t>aguda).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próstata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otro </w:t>
      </w:r>
      <w:r>
        <w:rPr>
          <w:w w:val="95"/>
        </w:rPr>
        <w:t>lugar potencial de infección. Algunos grupos presentan excepcionalmente</w:t>
      </w:r>
      <w:r>
        <w:rPr>
          <w:spacing w:val="31"/>
          <w:w w:val="95"/>
        </w:rPr>
        <w:t> </w:t>
      </w:r>
      <w:r>
        <w:rPr>
          <w:w w:val="95"/>
        </w:rPr>
        <w:t>altas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60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tasas de infección urinaria. </w:t>
      </w:r>
      <w:r>
        <w:rPr>
          <w:spacing w:val="-6"/>
          <w:w w:val="95"/>
        </w:rPr>
        <w:t>Por </w:t>
      </w:r>
      <w:r>
        <w:rPr>
          <w:w w:val="95"/>
        </w:rPr>
        <w:t>ejemplo, las personas con catéteres crónicos son siempre</w:t>
      </w:r>
      <w:r>
        <w:rPr>
          <w:spacing w:val="-13"/>
          <w:w w:val="95"/>
        </w:rPr>
        <w:t> </w:t>
      </w:r>
      <w:r>
        <w:rPr>
          <w:w w:val="95"/>
        </w:rPr>
        <w:t>bacteriúricos</w:t>
      </w:r>
      <w:r>
        <w:rPr>
          <w:spacing w:val="-14"/>
          <w:w w:val="95"/>
        </w:rPr>
        <w:t> </w:t>
      </w:r>
      <w:r>
        <w:rPr>
          <w:w w:val="95"/>
        </w:rPr>
        <w:t>(Nicolle,</w:t>
      </w:r>
      <w:r>
        <w:rPr>
          <w:spacing w:val="-13"/>
          <w:w w:val="95"/>
        </w:rPr>
        <w:t> </w:t>
      </w:r>
      <w:r>
        <w:rPr>
          <w:w w:val="95"/>
        </w:rPr>
        <w:t>2001:</w:t>
      </w:r>
      <w:r>
        <w:rPr>
          <w:spacing w:val="-13"/>
          <w:w w:val="95"/>
        </w:rPr>
        <w:t> </w:t>
      </w:r>
      <w:r>
        <w:rPr>
          <w:w w:val="95"/>
        </w:rPr>
        <w:t>316).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pacientes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evacuación</w:t>
      </w:r>
      <w:r>
        <w:rPr>
          <w:spacing w:val="-13"/>
          <w:w w:val="95"/>
        </w:rPr>
        <w:t> </w:t>
      </w:r>
      <w:r>
        <w:rPr>
          <w:w w:val="95"/>
        </w:rPr>
        <w:t>contro- </w:t>
      </w:r>
      <w:r>
        <w:rPr/>
        <w:t>lada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cateterización</w:t>
      </w:r>
      <w:r>
        <w:rPr>
          <w:spacing w:val="-26"/>
        </w:rPr>
        <w:t> </w:t>
      </w:r>
      <w:r>
        <w:rPr/>
        <w:t>intermitente</w:t>
      </w:r>
      <w:r>
        <w:rPr>
          <w:spacing w:val="-26"/>
        </w:rPr>
        <w:t> </w:t>
      </w:r>
      <w:r>
        <w:rPr/>
        <w:t>tienen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frecuencia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infección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30</w:t>
      </w:r>
      <w:r>
        <w:rPr>
          <w:spacing w:val="-26"/>
        </w:rPr>
        <w:t> </w:t>
      </w:r>
      <w:r>
        <w:rPr/>
        <w:t>a 70%</w:t>
      </w:r>
      <w:r>
        <w:rPr>
          <w:spacing w:val="-22"/>
        </w:rPr>
        <w:t> </w:t>
      </w:r>
      <w:r>
        <w:rPr/>
        <w:t>(Kuhn,</w:t>
      </w:r>
      <w:r>
        <w:rPr>
          <w:spacing w:val="-22"/>
        </w:rPr>
        <w:t> </w:t>
      </w:r>
      <w:r>
        <w:rPr/>
        <w:t>1991:</w:t>
      </w:r>
      <w:r>
        <w:rPr>
          <w:spacing w:val="-22"/>
        </w:rPr>
        <w:t> </w:t>
      </w:r>
      <w:r>
        <w:rPr/>
        <w:t>222).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infecciones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tracto</w:t>
      </w:r>
      <w:r>
        <w:rPr>
          <w:spacing w:val="-22"/>
        </w:rPr>
        <w:t> </w:t>
      </w:r>
      <w:r>
        <w:rPr/>
        <w:t>urinario</w:t>
      </w:r>
      <w:r>
        <w:rPr>
          <w:spacing w:val="-22"/>
        </w:rPr>
        <w:t> </w:t>
      </w:r>
      <w:r>
        <w:rPr/>
        <w:t>asociadas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catéter son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infecciones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frecuente</w:t>
      </w:r>
      <w:r>
        <w:rPr>
          <w:spacing w:val="-18"/>
        </w:rPr>
        <w:t> </w:t>
      </w:r>
      <w:r>
        <w:rPr/>
        <w:t>relacionadas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cuidados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salud.</w:t>
      </w:r>
      <w:r>
        <w:rPr>
          <w:spacing w:val="-19"/>
        </w:rPr>
        <w:t> </w:t>
      </w:r>
      <w:r>
        <w:rPr/>
        <w:t>El 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catéteres</w:t>
      </w:r>
      <w:r>
        <w:rPr>
          <w:spacing w:val="-21"/>
        </w:rPr>
        <w:t> </w:t>
      </w:r>
      <w:r>
        <w:rPr/>
        <w:t>urinarios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muy</w:t>
      </w:r>
      <w:r>
        <w:rPr>
          <w:spacing w:val="-21"/>
        </w:rPr>
        <w:t> </w:t>
      </w:r>
      <w:r>
        <w:rPr/>
        <w:t>común: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1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5</w:t>
      </w:r>
      <w:r>
        <w:rPr>
          <w:spacing w:val="-21"/>
        </w:rPr>
        <w:t> </w:t>
      </w:r>
      <w:r>
        <w:rPr/>
        <w:t>pacientes</w:t>
      </w:r>
      <w:r>
        <w:rPr>
          <w:spacing w:val="-21"/>
        </w:rPr>
        <w:t> </w:t>
      </w:r>
      <w:r>
        <w:rPr/>
        <w:t>admitidos</w:t>
      </w:r>
      <w:r>
        <w:rPr>
          <w:spacing w:val="-21"/>
        </w:rPr>
        <w:t> </w:t>
      </w:r>
      <w:r>
        <w:rPr/>
        <w:t>en </w:t>
      </w:r>
      <w:r>
        <w:rPr>
          <w:w w:val="95"/>
        </w:rPr>
        <w:t>los hospitales para cuidados agudos se le inserta un catéter permanente. Las in- </w:t>
      </w:r>
      <w:r>
        <w:rPr/>
        <w:t>fecciones</w:t>
      </w:r>
      <w:r>
        <w:rPr>
          <w:spacing w:val="-25"/>
        </w:rPr>
        <w:t> </w:t>
      </w:r>
      <w:r>
        <w:rPr/>
        <w:t>suelen</w:t>
      </w:r>
      <w:r>
        <w:rPr>
          <w:spacing w:val="-24"/>
        </w:rPr>
        <w:t> </w:t>
      </w:r>
      <w:r>
        <w:rPr/>
        <w:t>ocurrir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colocación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catéter</w:t>
      </w:r>
      <w:r>
        <w:rPr>
          <w:spacing w:val="-24"/>
        </w:rPr>
        <w:t> </w:t>
      </w:r>
      <w:r>
        <w:rPr/>
        <w:t>urinario;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/>
        <w:t>día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catéter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asocia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8%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aumento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bacteriuria</w:t>
      </w:r>
      <w:r>
        <w:rPr>
          <w:spacing w:val="-8"/>
          <w:w w:val="95"/>
        </w:rPr>
        <w:t> </w:t>
      </w:r>
      <w:r>
        <w:rPr>
          <w:w w:val="95"/>
        </w:rPr>
        <w:t>(Saint,</w:t>
      </w:r>
      <w:r>
        <w:rPr>
          <w:spacing w:val="-8"/>
          <w:w w:val="95"/>
        </w:rPr>
        <w:t> </w:t>
      </w:r>
      <w:r>
        <w:rPr>
          <w:w w:val="95"/>
        </w:rPr>
        <w:t>2009:</w:t>
      </w:r>
      <w:r>
        <w:rPr>
          <w:spacing w:val="-8"/>
          <w:w w:val="95"/>
        </w:rPr>
        <w:t> </w:t>
      </w:r>
      <w:r>
        <w:rPr>
          <w:w w:val="95"/>
        </w:rPr>
        <w:t>877), que</w:t>
      </w:r>
      <w:r>
        <w:rPr>
          <w:spacing w:val="-16"/>
          <w:w w:val="95"/>
        </w:rPr>
        <w:t> </w:t>
      </w:r>
      <w:r>
        <w:rPr>
          <w:w w:val="95"/>
        </w:rPr>
        <w:t>muchas</w:t>
      </w:r>
      <w:r>
        <w:rPr>
          <w:spacing w:val="-16"/>
          <w:w w:val="95"/>
        </w:rPr>
        <w:t> </w:t>
      </w:r>
      <w:r>
        <w:rPr>
          <w:w w:val="95"/>
        </w:rPr>
        <w:t>veces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necesita</w:t>
      </w:r>
      <w:r>
        <w:rPr>
          <w:spacing w:val="-16"/>
          <w:w w:val="95"/>
        </w:rPr>
        <w:t> </w:t>
      </w:r>
      <w:r>
        <w:rPr>
          <w:w w:val="95"/>
        </w:rPr>
        <w:t>cuidado</w:t>
      </w:r>
      <w:r>
        <w:rPr>
          <w:spacing w:val="-16"/>
          <w:w w:val="95"/>
        </w:rPr>
        <w:t> </w:t>
      </w:r>
      <w:r>
        <w:rPr>
          <w:w w:val="95"/>
        </w:rPr>
        <w:t>especial,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50%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pacientes</w:t>
      </w:r>
      <w:r>
        <w:rPr>
          <w:spacing w:val="-16"/>
          <w:w w:val="95"/>
        </w:rPr>
        <w:t> </w:t>
      </w:r>
      <w:r>
        <w:rPr>
          <w:w w:val="95"/>
        </w:rPr>
        <w:t>desarrolla bacteriuria</w:t>
      </w:r>
      <w:r>
        <w:rPr>
          <w:spacing w:val="-4"/>
          <w:w w:val="95"/>
        </w:rPr>
        <w:t> </w:t>
      </w:r>
      <w:r>
        <w:rPr>
          <w:w w:val="95"/>
        </w:rPr>
        <w:t>después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10</w:t>
      </w:r>
      <w:r>
        <w:rPr>
          <w:spacing w:val="-4"/>
          <w:w w:val="95"/>
        </w:rPr>
        <w:t> </w:t>
      </w:r>
      <w:r>
        <w:rPr>
          <w:w w:val="95"/>
        </w:rPr>
        <w:t>días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permanecer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catéter.</w:t>
      </w:r>
      <w:r>
        <w:rPr>
          <w:spacing w:val="-4"/>
          <w:w w:val="95"/>
        </w:rPr>
        <w:t> </w:t>
      </w:r>
      <w:r>
        <w:rPr>
          <w:w w:val="95"/>
        </w:rPr>
        <w:t>Sin</w:t>
      </w:r>
      <w:r>
        <w:rPr>
          <w:spacing w:val="-4"/>
          <w:w w:val="95"/>
        </w:rPr>
        <w:t>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hasta 48%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pacientes</w:t>
      </w:r>
      <w:r>
        <w:rPr>
          <w:spacing w:val="-8"/>
          <w:w w:val="95"/>
        </w:rPr>
        <w:t> </w:t>
      </w:r>
      <w:r>
        <w:rPr>
          <w:w w:val="95"/>
        </w:rPr>
        <w:t>cateterizados</w:t>
      </w:r>
      <w:r>
        <w:rPr>
          <w:spacing w:val="-8"/>
          <w:w w:val="95"/>
        </w:rPr>
        <w:t> </w:t>
      </w:r>
      <w:r>
        <w:rPr>
          <w:w w:val="95"/>
        </w:rPr>
        <w:t>adquiere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infección.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muchos</w:t>
      </w:r>
      <w:r>
        <w:rPr>
          <w:spacing w:val="-8"/>
          <w:w w:val="95"/>
        </w:rPr>
        <w:t> </w:t>
      </w:r>
      <w:r>
        <w:rPr>
          <w:w w:val="95"/>
        </w:rPr>
        <w:t>casos,</w:t>
      </w:r>
      <w:r>
        <w:rPr>
          <w:spacing w:val="-8"/>
          <w:w w:val="95"/>
        </w:rPr>
        <w:t> </w:t>
      </w:r>
      <w:r>
        <w:rPr>
          <w:w w:val="95"/>
        </w:rPr>
        <w:t>los </w:t>
      </w:r>
      <w:r>
        <w:rPr/>
        <w:t>catéteres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colocan</w:t>
      </w:r>
      <w:r>
        <w:rPr>
          <w:spacing w:val="-18"/>
        </w:rPr>
        <w:t> </w:t>
      </w:r>
      <w:r>
        <w:rPr/>
        <w:t>por</w:t>
      </w:r>
      <w:r>
        <w:rPr>
          <w:spacing w:val="-17"/>
        </w:rPr>
        <w:t> </w:t>
      </w:r>
      <w:r>
        <w:rPr/>
        <w:t>un</w:t>
      </w:r>
      <w:r>
        <w:rPr>
          <w:spacing w:val="-18"/>
        </w:rPr>
        <w:t> </w:t>
      </w:r>
      <w:r>
        <w:rPr/>
        <w:t>tiempo</w:t>
      </w:r>
      <w:r>
        <w:rPr>
          <w:spacing w:val="-17"/>
        </w:rPr>
        <w:t> </w:t>
      </w:r>
      <w:r>
        <w:rPr/>
        <w:t>corto;</w:t>
      </w:r>
      <w:r>
        <w:rPr>
          <w:spacing w:val="-18"/>
        </w:rPr>
        <w:t> </w:t>
      </w:r>
      <w:r>
        <w:rPr/>
        <w:t>más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8"/>
        </w:rPr>
        <w:t> </w:t>
      </w:r>
      <w:r>
        <w:rPr/>
        <w:t>tercera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por</w:t>
      </w:r>
      <w:r>
        <w:rPr>
          <w:spacing w:val="-17"/>
        </w:rPr>
        <w:t> </w:t>
      </w:r>
      <w:r>
        <w:rPr/>
        <w:t>menos 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día;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duración</w:t>
      </w:r>
      <w:r>
        <w:rPr>
          <w:spacing w:val="-13"/>
        </w:rPr>
        <w:t> </w:t>
      </w:r>
      <w:r>
        <w:rPr/>
        <w:t>media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2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4</w:t>
      </w:r>
      <w:r>
        <w:rPr>
          <w:spacing w:val="-13"/>
        </w:rPr>
        <w:t> </w:t>
      </w:r>
      <w:r>
        <w:rPr/>
        <w:t>días</w:t>
      </w:r>
      <w:r>
        <w:rPr>
          <w:spacing w:val="-13"/>
        </w:rPr>
        <w:t> </w:t>
      </w:r>
      <w:r>
        <w:rPr/>
        <w:t>(Billote-Domingo,</w:t>
      </w:r>
      <w:r>
        <w:rPr>
          <w:spacing w:val="-13"/>
        </w:rPr>
        <w:t> </w:t>
      </w:r>
      <w:r>
        <w:rPr/>
        <w:t>1999:</w:t>
      </w:r>
      <w:r>
        <w:rPr>
          <w:spacing w:val="-13"/>
        </w:rPr>
        <w:t> </w:t>
      </w:r>
      <w:r>
        <w:rPr/>
        <w:t>133).</w:t>
      </w:r>
      <w:r>
        <w:rPr>
          <w:spacing w:val="-13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cateterización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tiempos</w:t>
      </w:r>
      <w:r>
        <w:rPr>
          <w:spacing w:val="-12"/>
          <w:w w:val="95"/>
        </w:rPr>
        <w:t> </w:t>
      </w:r>
      <w:r>
        <w:rPr>
          <w:w w:val="95"/>
        </w:rPr>
        <w:t>cortos,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especies</w:t>
      </w:r>
      <w:r>
        <w:rPr>
          <w:spacing w:val="-12"/>
          <w:w w:val="95"/>
        </w:rPr>
        <w:t> </w:t>
      </w:r>
      <w:r>
        <w:rPr>
          <w:w w:val="95"/>
        </w:rPr>
        <w:t>bacteriúricas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comúnmente aisladas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Gram-negativas,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Escherichia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Coli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85%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incidencia.</w:t>
      </w:r>
      <w:r>
        <w:rPr>
          <w:spacing w:val="-17"/>
          <w:w w:val="95"/>
        </w:rPr>
        <w:t> </w:t>
      </w:r>
      <w:r>
        <w:rPr>
          <w:w w:val="95"/>
        </w:rPr>
        <w:t>Otros organismos</w:t>
      </w:r>
      <w:r>
        <w:rPr>
          <w:spacing w:val="-18"/>
          <w:w w:val="95"/>
        </w:rPr>
        <w:t> </w:t>
      </w:r>
      <w:r>
        <w:rPr>
          <w:w w:val="95"/>
        </w:rPr>
        <w:t>patógenos</w:t>
      </w:r>
      <w:r>
        <w:rPr>
          <w:spacing w:val="-17"/>
          <w:w w:val="95"/>
        </w:rPr>
        <w:t> </w:t>
      </w:r>
      <w:r>
        <w:rPr>
          <w:w w:val="95"/>
        </w:rPr>
        <w:t>encontrados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Pseudomonas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aeruginosa,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Klebsiella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pneu- </w:t>
      </w:r>
      <w:r>
        <w:rPr>
          <w:rFonts w:ascii="Times New Roman" w:hAnsi="Times New Roman"/>
          <w:i/>
          <w:w w:val="85"/>
        </w:rPr>
        <w:t>moniae, Protteus mirabilis, Sttaphylococcus epidermidis, entterococci </w:t>
      </w:r>
      <w:r>
        <w:rPr>
          <w:w w:val="85"/>
        </w:rPr>
        <w:t>y de especie </w:t>
      </w:r>
      <w:r>
        <w:rPr>
          <w:rFonts w:ascii="Times New Roman" w:hAnsi="Times New Roman"/>
          <w:i/>
          <w:w w:val="85"/>
        </w:rPr>
        <w:t>Candida </w:t>
      </w:r>
      <w:r>
        <w:rPr>
          <w:w w:val="95"/>
        </w:rPr>
        <w:t>(Nicolle, 2002: 135; </w:t>
      </w:r>
      <w:r>
        <w:rPr>
          <w:spacing w:val="-4"/>
          <w:w w:val="95"/>
        </w:rPr>
        <w:t>Warren, </w:t>
      </w:r>
      <w:r>
        <w:rPr>
          <w:w w:val="95"/>
        </w:rPr>
        <w:t>1991:</w:t>
      </w:r>
      <w:r>
        <w:rPr>
          <w:spacing w:val="-33"/>
          <w:w w:val="95"/>
        </w:rPr>
        <w:t> </w:t>
      </w:r>
      <w:r>
        <w:rPr>
          <w:w w:val="95"/>
        </w:rPr>
        <w:t>299).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464" w:val="left" w:leader="none"/>
        </w:tabs>
        <w:spacing w:line="285" w:lineRule="auto" w:before="0" w:after="0"/>
        <w:ind w:left="133" w:right="283" w:firstLine="0"/>
        <w:jc w:val="left"/>
        <w:rPr>
          <w:sz w:val="17"/>
        </w:rPr>
      </w:pPr>
      <w:r>
        <w:rPr>
          <w:spacing w:val="-1"/>
          <w:w w:val="109"/>
          <w:sz w:val="22"/>
        </w:rPr>
        <w:t>I</w:t>
      </w:r>
      <w:r>
        <w:rPr>
          <w:w w:val="136"/>
          <w:sz w:val="17"/>
        </w:rPr>
        <w:t>n</w:t>
      </w:r>
      <w:r>
        <w:rPr>
          <w:spacing w:val="-1"/>
          <w:w w:val="152"/>
          <w:sz w:val="17"/>
        </w:rPr>
        <w:t>j</w:t>
      </w:r>
      <w:r>
        <w:rPr>
          <w:spacing w:val="-1"/>
          <w:w w:val="123"/>
          <w:sz w:val="17"/>
        </w:rPr>
        <w:t>e</w:t>
      </w:r>
      <w:r>
        <w:rPr>
          <w:spacing w:val="-3"/>
          <w:w w:val="159"/>
          <w:sz w:val="17"/>
        </w:rPr>
        <w:t>r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32"/>
          <w:sz w:val="22"/>
        </w:rPr>
        <w:t>n</w:t>
      </w:r>
      <w:r>
        <w:rPr>
          <w:w w:val="90"/>
          <w:sz w:val="22"/>
        </w:rPr>
        <w:t>-</w:t>
      </w:r>
      <w:r>
        <w:rPr>
          <w:w w:val="113"/>
          <w:sz w:val="17"/>
        </w:rPr>
        <w:t>I</w:t>
      </w:r>
      <w:r>
        <w:rPr>
          <w:w w:val="117"/>
          <w:sz w:val="17"/>
        </w:rPr>
        <w:t>s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21"/>
          <w:sz w:val="17"/>
        </w:rPr>
        <w:t>y</w:t>
      </w:r>
      <w:r>
        <w:rPr>
          <w:spacing w:val="17"/>
          <w:sz w:val="17"/>
        </w:rPr>
        <w:t> </w:t>
      </w:r>
      <w:r>
        <w:rPr>
          <w:w w:val="132"/>
          <w:sz w:val="22"/>
        </w:rPr>
        <w:t>n</w:t>
      </w:r>
      <w:r>
        <w:rPr>
          <w:w w:val="87"/>
          <w:sz w:val="22"/>
        </w:rPr>
        <w:t>-(3-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w w:val="224"/>
          <w:sz w:val="17"/>
        </w:rPr>
        <w:t>l</w:t>
      </w:r>
      <w:r>
        <w:rPr>
          <w:spacing w:val="17"/>
          <w:sz w:val="17"/>
        </w:rPr>
        <w:t> 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27"/>
          <w:sz w:val="17"/>
        </w:rPr>
        <w:t>a</w:t>
      </w:r>
      <w:r>
        <w:rPr>
          <w:w w:val="78"/>
          <w:sz w:val="22"/>
        </w:rPr>
        <w:t>) </w:t>
      </w:r>
      <w:r>
        <w:rPr>
          <w:w w:val="117"/>
          <w:sz w:val="17"/>
        </w:rPr>
        <w:t>s</w:t>
      </w:r>
      <w:r>
        <w:rPr>
          <w:w w:val="145"/>
          <w:sz w:val="17"/>
        </w:rPr>
        <w:t>o</w:t>
      </w:r>
      <w:r>
        <w:rPr>
          <w:spacing w:val="-1"/>
          <w:w w:val="116"/>
          <w:sz w:val="17"/>
        </w:rPr>
        <w:t>b</w:t>
      </w:r>
      <w:r>
        <w:rPr>
          <w:spacing w:val="-1"/>
          <w:w w:val="159"/>
          <w:sz w:val="17"/>
        </w:rPr>
        <w:t>r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w w:val="224"/>
          <w:sz w:val="17"/>
        </w:rPr>
        <w:t>l</w:t>
      </w:r>
      <w:r>
        <w:rPr>
          <w:w w:val="132"/>
          <w:sz w:val="17"/>
        </w:rPr>
        <w:t>í</w:t>
      </w:r>
      <w:r>
        <w:rPr>
          <w:w w:val="151"/>
          <w:sz w:val="17"/>
        </w:rPr>
        <w:t>c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23"/>
        </w:rPr>
        <w:t> </w:t>
      </w:r>
      <w:r>
        <w:rPr/>
        <w:t>sintetizó</w:t>
      </w:r>
      <w:r>
        <w:rPr>
          <w:spacing w:val="-24"/>
        </w:rPr>
        <w:t> </w:t>
      </w:r>
      <w:r>
        <w:rPr/>
        <w:t>un</w:t>
      </w:r>
      <w:r>
        <w:rPr>
          <w:spacing w:val="-23"/>
        </w:rPr>
        <w:t> </w:t>
      </w:r>
      <w:r>
        <w:rPr/>
        <w:t>copolímero</w:t>
      </w:r>
      <w:r>
        <w:rPr>
          <w:spacing w:val="-23"/>
        </w:rPr>
        <w:t> </w:t>
      </w:r>
      <w:r>
        <w:rPr/>
        <w:t>injerto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N-isopropilacrilamida</w:t>
      </w:r>
      <w:r>
        <w:rPr>
          <w:spacing w:val="-24"/>
        </w:rPr>
        <w:t> </w:t>
      </w:r>
      <w:r>
        <w:rPr/>
        <w:t>(NIPAAm)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N-(3- </w:t>
      </w:r>
      <w:r>
        <w:rPr>
          <w:w w:val="95"/>
        </w:rPr>
        <w:t>aminopropil metacrilamida) (APMA) sobre una película de polipropileno (pp)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método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preirradiación</w:t>
      </w:r>
      <w:r>
        <w:rPr>
          <w:spacing w:val="-22"/>
        </w:rPr>
        <w:t> </w:t>
      </w:r>
      <w:r>
        <w:rPr/>
        <w:t>oxidativa,</w:t>
      </w:r>
      <w:r>
        <w:rPr>
          <w:spacing w:val="-22"/>
        </w:rPr>
        <w:t> </w:t>
      </w:r>
      <w:r>
        <w:rPr/>
        <w:t>usando</w:t>
      </w:r>
      <w:r>
        <w:rPr>
          <w:spacing w:val="-22"/>
        </w:rPr>
        <w:t> </w:t>
      </w:r>
      <w:r>
        <w:rPr/>
        <w:t>radiación</w:t>
      </w:r>
      <w:r>
        <w:rPr>
          <w:spacing w:val="-22"/>
        </w:rPr>
        <w:t> </w:t>
      </w:r>
      <w:r>
        <w:rPr/>
        <w:t>ionizante</w:t>
      </w:r>
      <w:r>
        <w:rPr>
          <w:spacing w:val="-22"/>
        </w:rPr>
        <w:t> </w:t>
      </w:r>
      <w:r>
        <w:rPr>
          <w:spacing w:val="-4"/>
        </w:rPr>
        <w:t>(Fig.</w:t>
      </w:r>
      <w:r>
        <w:rPr>
          <w:spacing w:val="-22"/>
        </w:rPr>
        <w:t> </w:t>
      </w:r>
      <w:r>
        <w:rPr/>
        <w:t>3).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rendimientos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injerto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proporciones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NIPAAm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APMA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copolímero </w:t>
      </w:r>
      <w:r>
        <w:rPr/>
        <w:t>dependen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condiciones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lleva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cabo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proceso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injerto</w:t>
      </w:r>
      <w:r>
        <w:rPr>
          <w:spacing w:val="-27"/>
        </w:rPr>
        <w:t> </w:t>
      </w:r>
      <w:r>
        <w:rPr/>
        <w:t>(do- </w:t>
      </w:r>
      <w:r>
        <w:rPr>
          <w:w w:val="95"/>
        </w:rPr>
        <w:t>sis </w:t>
      </w:r>
      <w:r>
        <w:rPr>
          <w:spacing w:val="-3"/>
          <w:w w:val="95"/>
        </w:rPr>
        <w:t>de </w:t>
      </w:r>
      <w:r>
        <w:rPr>
          <w:spacing w:val="-4"/>
          <w:w w:val="95"/>
        </w:rPr>
        <w:t>irradiación, </w:t>
      </w:r>
      <w:r>
        <w:rPr>
          <w:spacing w:val="-5"/>
          <w:w w:val="95"/>
        </w:rPr>
        <w:t>concentración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monómeros, </w:t>
      </w:r>
      <w:r>
        <w:rPr>
          <w:spacing w:val="-4"/>
          <w:w w:val="95"/>
        </w:rPr>
        <w:t>tiempo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reacción </w:t>
      </w:r>
      <w:r>
        <w:rPr>
          <w:w w:val="95"/>
        </w:rPr>
        <w:t>y </w:t>
      </w:r>
      <w:r>
        <w:rPr>
          <w:spacing w:val="-4"/>
          <w:w w:val="95"/>
        </w:rPr>
        <w:t>temperatura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9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eacción)</w:t>
      </w:r>
      <w:r>
        <w:rPr>
          <w:w w:val="93"/>
        </w:rPr>
        <w:t>.</w:t>
      </w:r>
      <w:r>
        <w:rPr>
          <w:spacing w:val="9"/>
        </w:rPr>
        <w:t> </w:t>
      </w:r>
      <w:r>
        <w:rPr>
          <w:w w:val="95"/>
        </w:rPr>
        <w:t>Las</w:t>
      </w:r>
      <w:r>
        <w:rPr>
          <w:spacing w:val="8"/>
        </w:rPr>
        <w:t> </w:t>
      </w:r>
      <w:r>
        <w:rPr>
          <w:spacing w:val="-1"/>
          <w:w w:val="92"/>
        </w:rPr>
        <w:t>película</w:t>
      </w:r>
      <w:r>
        <w:rPr>
          <w:w w:val="92"/>
        </w:rPr>
        <w:t>s</w:t>
      </w:r>
      <w:r>
        <w:rPr>
          <w:spacing w:val="9"/>
        </w:rPr>
        <w:t> </w:t>
      </w:r>
      <w:r>
        <w:rPr>
          <w:w w:val="92"/>
        </w:rPr>
        <w:t>obtenidas</w:t>
      </w:r>
      <w:r>
        <w:rPr>
          <w:spacing w:val="8"/>
        </w:rPr>
        <w:t> </w:t>
      </w:r>
      <w:r>
        <w:rPr>
          <w:w w:val="93"/>
        </w:rPr>
        <w:t>fue</w:t>
      </w:r>
      <w:r>
        <w:rPr>
          <w:spacing w:val="-8"/>
          <w:w w:val="93"/>
        </w:rPr>
        <w:t>r</w:t>
      </w:r>
      <w:r>
        <w:rPr>
          <w:w w:val="95"/>
        </w:rPr>
        <w:t>on</w:t>
      </w:r>
      <w:r>
        <w:rPr>
          <w:spacing w:val="8"/>
        </w:rPr>
        <w:t> </w:t>
      </w:r>
      <w:r>
        <w:rPr>
          <w:w w:val="91"/>
        </w:rPr>
        <w:t>caracterizadas</w:t>
      </w:r>
      <w:r>
        <w:rPr>
          <w:spacing w:val="8"/>
        </w:rPr>
        <w:t> </w:t>
      </w:r>
      <w:r>
        <w:rPr>
          <w:w w:val="94"/>
        </w:rPr>
        <w:t>con</w:t>
      </w:r>
      <w:r>
        <w:rPr>
          <w:spacing w:val="9"/>
        </w:rPr>
        <w:t> </w:t>
      </w:r>
      <w:r>
        <w:rPr>
          <w:spacing w:val="-1"/>
          <w:w w:val="183"/>
        </w:rPr>
        <w:t>ft</w:t>
      </w:r>
      <w:r>
        <w:rPr>
          <w:spacing w:val="-1"/>
          <w:w w:val="109"/>
        </w:rPr>
        <w:t>I</w:t>
      </w:r>
      <w:r>
        <w:rPr>
          <w:spacing w:val="-11"/>
          <w:w w:val="154"/>
        </w:rPr>
        <w:t>r</w:t>
      </w:r>
      <w:r>
        <w:rPr>
          <w:w w:val="90"/>
        </w:rPr>
        <w:t>-</w:t>
      </w:r>
      <w:r>
        <w:rPr>
          <w:spacing w:val="-12"/>
          <w:w w:val="123"/>
        </w:rPr>
        <w:t>a</w:t>
      </w:r>
      <w:r>
        <w:rPr>
          <w:spacing w:val="-1"/>
          <w:w w:val="169"/>
        </w:rPr>
        <w:t>t</w:t>
      </w:r>
      <w:r>
        <w:rPr>
          <w:spacing w:val="3"/>
          <w:w w:val="169"/>
        </w:rPr>
        <w:t>r</w:t>
      </w:r>
      <w:r>
        <w:rPr>
          <w:w w:val="121"/>
        </w:rPr>
        <w:t>,</w:t>
      </w:r>
      <w:r>
        <w:rPr>
          <w:spacing w:val="8"/>
        </w:rPr>
        <w:t> </w:t>
      </w:r>
      <w:r>
        <w:rPr>
          <w:w w:val="116"/>
        </w:rPr>
        <w:t>xp</w:t>
      </w:r>
      <w:r>
        <w:rPr>
          <w:spacing w:val="-1"/>
          <w:w w:val="116"/>
        </w:rPr>
        <w:t>s</w:t>
      </w:r>
      <w:r>
        <w:rPr>
          <w:w w:val="121"/>
        </w:rPr>
        <w:t>, </w:t>
      </w:r>
      <w:r>
        <w:rPr>
          <w:w w:val="95"/>
        </w:rPr>
        <w:t>hinchamiento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coeficiente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fricción.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encontró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temperatura</w:t>
      </w:r>
      <w:r>
        <w:rPr>
          <w:spacing w:val="-9"/>
          <w:w w:val="95"/>
        </w:rPr>
        <w:t> </w:t>
      </w:r>
      <w:r>
        <w:rPr>
          <w:w w:val="95"/>
        </w:rPr>
        <w:t>crítica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solución</w:t>
      </w:r>
      <w:r>
        <w:rPr>
          <w:spacing w:val="-29"/>
        </w:rPr>
        <w:t> </w:t>
      </w:r>
      <w:r>
        <w:rPr/>
        <w:t>(LCST)</w:t>
      </w:r>
      <w:r>
        <w:rPr>
          <w:spacing w:val="-29"/>
        </w:rPr>
        <w:t> </w:t>
      </w:r>
      <w:r>
        <w:rPr/>
        <w:t>depende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cantidad</w:t>
      </w:r>
      <w:r>
        <w:rPr>
          <w:spacing w:val="-29"/>
        </w:rPr>
        <w:t> </w:t>
      </w:r>
      <w:r>
        <w:rPr/>
        <w:t>relativa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monómeros</w:t>
      </w:r>
      <w:r>
        <w:rPr>
          <w:spacing w:val="-29"/>
        </w:rPr>
        <w:t> </w:t>
      </w:r>
      <w:r>
        <w:rPr/>
        <w:t>presentes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copolímero injertado. Se evaluó la hemocompatibilidad y la citocompatibilidad de las películas obtenidas, obteniendo resultados satisfactorios. Además, las pe- lículas</w:t>
      </w:r>
      <w:r>
        <w:rPr>
          <w:spacing w:val="-8"/>
          <w:w w:val="95"/>
        </w:rPr>
        <w:t> </w:t>
      </w:r>
      <w:r>
        <w:rPr>
          <w:w w:val="95"/>
        </w:rPr>
        <w:t>fueron</w:t>
      </w:r>
      <w:r>
        <w:rPr>
          <w:spacing w:val="-8"/>
          <w:w w:val="95"/>
        </w:rPr>
        <w:t> </w:t>
      </w:r>
      <w:r>
        <w:rPr>
          <w:w w:val="95"/>
        </w:rPr>
        <w:t>capaces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cargar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liberar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manera</w:t>
      </w:r>
      <w:r>
        <w:rPr>
          <w:spacing w:val="-8"/>
          <w:w w:val="95"/>
        </w:rPr>
        <w:t> </w:t>
      </w:r>
      <w:r>
        <w:rPr>
          <w:w w:val="95"/>
        </w:rPr>
        <w:t>controlada</w:t>
      </w:r>
      <w:r>
        <w:rPr>
          <w:spacing w:val="-8"/>
          <w:w w:val="95"/>
        </w:rPr>
        <w:t> </w:t>
      </w:r>
      <w:r>
        <w:rPr>
          <w:w w:val="95"/>
        </w:rPr>
        <w:t>fármacos</w:t>
      </w:r>
      <w:r>
        <w:rPr>
          <w:spacing w:val="-8"/>
          <w:w w:val="95"/>
        </w:rPr>
        <w:t> </w:t>
      </w:r>
      <w:r>
        <w:rPr>
          <w:w w:val="95"/>
        </w:rPr>
        <w:t>antiin- flamatorios y antibióticos (diclofenaco, ibuprofeno y ácido nalidíxico), así como carboximetil dextrano (CM-dextrano). Las películas cargadas con un antibiótico mostraron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capacidad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inhibir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crecimiento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Escherichia</w:t>
      </w:r>
      <w:r>
        <w:rPr>
          <w:spacing w:val="-4"/>
          <w:w w:val="95"/>
        </w:rPr>
        <w:t> </w:t>
      </w:r>
      <w:r>
        <w:rPr>
          <w:w w:val="95"/>
        </w:rPr>
        <w:t>coli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su- perficie de las</w:t>
      </w:r>
      <w:r>
        <w:rPr>
          <w:spacing w:val="-20"/>
          <w:w w:val="95"/>
        </w:rPr>
        <w:t> </w:t>
      </w:r>
      <w:r>
        <w:rPr>
          <w:w w:val="95"/>
        </w:rPr>
        <w:t>películas.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28" w:right="0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61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pStyle w:val="ListParagraph"/>
        <w:numPr>
          <w:ilvl w:val="1"/>
          <w:numId w:val="2"/>
        </w:numPr>
        <w:tabs>
          <w:tab w:pos="2880" w:val="left" w:leader="none"/>
        </w:tabs>
        <w:spacing w:line="240" w:lineRule="auto" w:before="50" w:after="0"/>
        <w:ind w:left="2879" w:right="1184" w:hanging="222"/>
        <w:jc w:val="center"/>
        <w:rPr>
          <w:rFonts w:ascii="Symbol" w:hAnsi="Symbol"/>
          <w:sz w:val="19"/>
        </w:rPr>
      </w:pPr>
      <w:r>
        <w:rPr/>
        <w:pict>
          <v:group style="position:absolute;margin-left:270.243988pt;margin-top:-7.799836pt;width:136.550pt;height:42.2pt;mso-position-horizontal-relative:page;mso-position-vertical-relative:paragraph;z-index:7000" coordorigin="5405,-156" coordsize="2731,844">
            <v:shape style="position:absolute;left:3353;top:10219;width:2718;height:740" coordorigin="3353,10219" coordsize="2718,740" path="m5411,457l5939,164,6489,471,7031,157,7573,471,8129,143m5946,-149l5946,450m7031,-149l7031,450m5671,1l5596,1,5596,590,5671,590m7846,587l7921,587,7921,-1,7846,-1e" filled="false" stroked="true" strokeweight=".642pt" strokecolor="#000000">
              <v:path arrowok="t"/>
            </v:shape>
            <v:shape style="position:absolute;left:5858;top:495;width:158;height:193" type="#_x0000_t202" filled="false" stroked="false">
              <v:textbox inset="0,0,0,0">
                <w:txbxContent>
                  <w:p>
                    <w:pPr>
                      <w:spacing w:line="193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9"/>
                      </w:rPr>
                    </w:pPr>
                    <w:r>
                      <w:rPr>
                        <w:rFonts w:ascii="Palatino Linotype"/>
                        <w:w w:val="105"/>
                        <w:sz w:val="19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960;top:491;width:158;height:193" type="#_x0000_t202" filled="false" stroked="false">
              <v:textbox inset="0,0,0,0">
                <w:txbxContent>
                  <w:p>
                    <w:pPr>
                      <w:spacing w:line="193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9"/>
                      </w:rPr>
                    </w:pPr>
                    <w:r>
                      <w:rPr>
                        <w:rFonts w:ascii="Palatino Linotype"/>
                        <w:w w:val="105"/>
                        <w:sz w:val="19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 w:hAnsi="Palatino Linotype"/>
          <w:sz w:val="19"/>
        </w:rPr>
        <w:t>Rayos</w:t>
      </w:r>
      <w:r>
        <w:rPr>
          <w:rFonts w:ascii="Palatino Linotype" w:hAnsi="Palatino Linotype"/>
          <w:spacing w:val="-7"/>
          <w:sz w:val="19"/>
        </w:rPr>
        <w:t> </w:t>
      </w:r>
      <w:r>
        <w:rPr>
          <w:rFonts w:ascii="Symbol" w:hAnsi="Symbol"/>
          <w:sz w:val="19"/>
        </w:rPr>
        <w:t></w:t>
      </w:r>
    </w:p>
    <w:p>
      <w:pPr>
        <w:spacing w:before="0"/>
        <w:ind w:left="220" w:right="1404" w:firstLine="0"/>
        <w:jc w:val="center"/>
        <w:rPr>
          <w:rFonts w:ascii="Palatino Linotype"/>
          <w:sz w:val="13"/>
        </w:rPr>
      </w:pPr>
      <w:r>
        <w:rPr/>
        <w:pict>
          <v:group style="position:absolute;margin-left:205.108002pt;margin-top:16.497372pt;width:45.15pt;height:5.5pt;mso-position-horizontal-relative:page;mso-position-vertical-relative:paragraph;z-index:6880;mso-wrap-distance-left:0;mso-wrap-distance-right:0" coordorigin="4102,330" coordsize="903,110">
            <v:shape style="position:absolute;left:4109;top:336;width:886;height:97" coordorigin="4109,336" coordsize="886,97" path="m4994,393l4756,393,4756,377,4753,358,4740,342,4719,339,4700,339,4681,347,4670,374,4665,387,4665,406,4657,422,4644,422,4617,414,4614,403,4598,385,4585,358,4574,339,4561,339,4539,339,4521,347,4513,363,4510,382,4505,401,4497,414,4480,422,4464,425,4451,422,4446,406,4443,387,4438,371,4435,363,4432,355,4422,355,4406,342,4387,336,4373,342,4357,363,4349,379,4341,401,4344,414,4341,422,4339,430,4328,433,4307,433,4285,430,4280,414,4277,393,4275,371,4258,350,4245,339,4226,339,4208,347,4200,363,4192,382,4189,401,4186,419,4176,425,4143,422,4130,422,4117,409,4109,398,4109,385e" filled="false" stroked="true" strokeweight=".642pt" strokecolor="#000000">
              <v:path arrowok="t"/>
            </v:shape>
            <v:shape style="position:absolute;left:4874;top:344;width:132;height:91" coordorigin="4874,344" coordsize="132,91" path="m4874,344l4874,435,5005,393,4874,344xe" filled="true" fillcolor="#000000" stroked="false">
              <v:path arrowok="t"/>
              <v:fill type="solid"/>
            </v:shape>
            <w10:wrap type="topAndBottom"/>
          </v:group>
        </w:pict>
      </w:r>
      <w:r>
        <w:rPr/>
        <w:pict>
          <v:group style="position:absolute;margin-left:102.611pt;margin-top:7.893372pt;width:81.3pt;height:42pt;mso-position-horizontal-relative:page;mso-position-vertical-relative:paragraph;z-index:6928" coordorigin="2052,158" coordsize="1626,840">
            <v:shape style="position:absolute;left:0;top:10533;width:1613;height:740" coordorigin="0,10533" coordsize="1613,740" path="m2059,792l2587,493,3136,806,3671,485m2594,164l2594,493m2349,315l2274,315,2274,904,2349,904m3354,904l3429,904,3429,315,3354,315e" filled="false" stroked="true" strokeweight=".642pt" strokecolor="#000000">
              <v:path arrowok="t"/>
            </v:shape>
            <v:shape style="position:absolute;left:3539;top:783;width:128;height:214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1"/>
                      </w:rPr>
                    </w:pPr>
                    <w:r>
                      <w:rPr>
                        <w:rFonts w:ascii="Palatino Linotype"/>
                        <w:w w:val="104"/>
                        <w:sz w:val="21"/>
                      </w:rPr>
                      <w:t>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68.345993pt;margin-top:538.771362pt;width:34.15pt;height:46.1pt;mso-position-horizontal-relative:page;mso-position-vertical-relative:paragraph;z-index:7024" coordorigin="3367,10775" coordsize="683,922" path="m5946,407l5946,685,5725,892,5725,1170,5847,1284m5426,685l5725,892,5825,928m5500,1257l5719,1123m5548,1329l5754,1203m5644,609l5569,609,5569,944,5644,944m6108,536l6108,485,5774,485,5774,536e" filled="false" stroked="true" strokeweight=".642pt" strokecolor="#000000">
            <v:path arrowok="t"/>
            <w10:wrap type="none"/>
          </v:shape>
        </w:pict>
      </w:r>
      <w:r>
        <w:rPr>
          <w:rFonts w:ascii="Palatino Linotype"/>
          <w:w w:val="105"/>
          <w:sz w:val="19"/>
        </w:rPr>
        <w:t>O</w:t>
      </w:r>
      <w:r>
        <w:rPr>
          <w:rFonts w:ascii="Palatino Linotype"/>
          <w:w w:val="105"/>
          <w:position w:val="-1"/>
          <w:sz w:val="13"/>
        </w:rPr>
        <w:t>2</w:t>
      </w:r>
    </w:p>
    <w:p>
      <w:pPr>
        <w:pStyle w:val="BodyText"/>
        <w:spacing w:before="5"/>
        <w:rPr>
          <w:rFonts w:ascii="Palatino Linotype"/>
          <w:sz w:val="8"/>
        </w:rPr>
      </w:pPr>
    </w:p>
    <w:p>
      <w:pPr>
        <w:spacing w:after="0"/>
        <w:rPr>
          <w:rFonts w:ascii="Palatino Linotype"/>
          <w:sz w:val="8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rFonts w:ascii="Palatino Linotype"/>
          <w:sz w:val="18"/>
        </w:rPr>
      </w:pPr>
    </w:p>
    <w:p>
      <w:pPr>
        <w:pStyle w:val="BodyText"/>
        <w:rPr>
          <w:rFonts w:ascii="Palatino Linotype"/>
          <w:sz w:val="18"/>
        </w:rPr>
      </w:pPr>
    </w:p>
    <w:p>
      <w:pPr>
        <w:pStyle w:val="BodyText"/>
        <w:spacing w:before="11"/>
        <w:rPr>
          <w:rFonts w:ascii="Palatino Linotype"/>
          <w:sz w:val="18"/>
        </w:rPr>
      </w:pPr>
    </w:p>
    <w:p>
      <w:pPr>
        <w:spacing w:before="1"/>
        <w:ind w:left="842" w:right="0" w:firstLine="0"/>
        <w:jc w:val="left"/>
        <w:rPr>
          <w:rFonts w:ascii="Palatino Linotype" w:hAnsi="Palatino Linotype"/>
          <w:sz w:val="19"/>
        </w:rPr>
      </w:pPr>
      <w:r>
        <w:rPr>
          <w:rFonts w:ascii="Palatino Linotype" w:hAnsi="Palatino Linotype"/>
          <w:spacing w:val="-3"/>
          <w:sz w:val="19"/>
        </w:rPr>
        <w:t>Película </w:t>
      </w:r>
      <w:r>
        <w:rPr>
          <w:rFonts w:ascii="Palatino Linotype" w:hAnsi="Palatino Linotype"/>
          <w:sz w:val="19"/>
        </w:rPr>
        <w:t>de PP</w:t>
      </w:r>
    </w:p>
    <w:p>
      <w:pPr>
        <w:tabs>
          <w:tab w:pos="1853" w:val="left" w:leader="none"/>
        </w:tabs>
        <w:spacing w:line="220" w:lineRule="auto" w:before="66"/>
        <w:ind w:left="774" w:right="0" w:hanging="168"/>
        <w:jc w:val="left"/>
        <w:rPr>
          <w:rFonts w:ascii="Palatino Linotype" w:hAnsi="Palatino Linotype"/>
          <w:sz w:val="19"/>
        </w:rPr>
      </w:pPr>
      <w:r>
        <w:rPr/>
        <w:br w:type="column"/>
      </w:r>
      <w:r>
        <w:rPr>
          <w:rFonts w:ascii="Palatino Linotype" w:hAnsi="Palatino Linotype"/>
          <w:sz w:val="19"/>
        </w:rPr>
        <w:t>2) 80ºC [NIPAAm] [APMA]</w:t>
        <w:tab/>
      </w:r>
      <w:r>
        <w:rPr>
          <w:rFonts w:ascii="Palatino Linotype" w:hAnsi="Palatino Linotype"/>
          <w:position w:val="-10"/>
          <w:sz w:val="19"/>
        </w:rPr>
        <w:t>O</w:t>
      </w:r>
    </w:p>
    <w:p>
      <w:pPr>
        <w:pStyle w:val="BodyText"/>
        <w:spacing w:before="6"/>
        <w:rPr>
          <w:rFonts w:ascii="Palatino Linotype"/>
          <w:sz w:val="19"/>
        </w:rPr>
      </w:pPr>
      <w:r>
        <w:rPr/>
        <w:br w:type="column"/>
      </w:r>
      <w:r>
        <w:rPr>
          <w:rFonts w:ascii="Palatino Linotype"/>
          <w:sz w:val="19"/>
        </w:rPr>
      </w:r>
    </w:p>
    <w:p>
      <w:pPr>
        <w:tabs>
          <w:tab w:pos="1423" w:val="left" w:leader="none"/>
        </w:tabs>
        <w:spacing w:before="0"/>
        <w:ind w:left="332" w:right="0" w:firstLine="0"/>
        <w:jc w:val="left"/>
        <w:rPr>
          <w:rFonts w:ascii="Palatino Linotype"/>
          <w:sz w:val="19"/>
        </w:rPr>
      </w:pPr>
      <w:r>
        <w:rPr/>
        <w:pict>
          <v:shape style="position:absolute;margin-left:223.272995pt;margin-top:495.876892pt;width:33.15pt;height:46.3pt;mso-position-horizontal-relative:page;mso-position-vertical-relative:paragraph;z-index:7048" coordorigin="4465,9918" coordsize="663,926" path="m7016,-451l7016,-173,6802,41,6788,341,6924,426m6524,-180l6802,41,6931,63m6599,400l6786,277m6632,475l6808,359m6727,-261l6653,-261,6653,73,6727,73m7186,-327l7186,-377,6852,-377,6852,-327e" filled="false" stroked="true" strokeweight=".642pt" strokecolor="#000000">
            <v:path arrowok="t"/>
            <w10:wrap type="none"/>
          </v:shape>
        </w:pict>
      </w:r>
      <w:r>
        <w:rPr>
          <w:rFonts w:ascii="Palatino Linotype"/>
          <w:sz w:val="19"/>
        </w:rPr>
        <w:t>R'</w:t>
        <w:tab/>
        <w:t>R'</w:t>
      </w:r>
    </w:p>
    <w:p>
      <w:pPr>
        <w:tabs>
          <w:tab w:pos="875" w:val="left" w:leader="none"/>
          <w:tab w:pos="1414" w:val="left" w:leader="none"/>
        </w:tabs>
        <w:spacing w:before="91"/>
        <w:ind w:left="334" w:right="0" w:firstLine="0"/>
        <w:jc w:val="left"/>
        <w:rPr>
          <w:rFonts w:ascii="Palatino Linotype"/>
          <w:sz w:val="19"/>
        </w:rPr>
      </w:pPr>
      <w:r>
        <w:rPr/>
        <w:pict>
          <v:line style="position:absolute;mso-position-horizontal-relative:page;mso-position-vertical-relative:paragraph;z-index:-684184" from="297.854004pt,19.028481pt" to="297.854004pt,29.193481pt" stroked="true" strokeweight=".64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4160" from="352.067993pt,19.028481pt" to="352.067993pt,29.193481pt" stroked="true" strokeweight=".642pt" strokecolor="#000000">
            <w10:wrap type="none"/>
          </v:line>
        </w:pict>
      </w:r>
      <w:r>
        <w:rPr>
          <w:rFonts w:ascii="Palatino Linotype"/>
          <w:w w:val="105"/>
          <w:position w:val="-1"/>
          <w:sz w:val="19"/>
        </w:rPr>
        <w:t>NH</w:t>
        <w:tab/>
      </w:r>
      <w:r>
        <w:rPr>
          <w:rFonts w:ascii="Palatino Linotype"/>
          <w:w w:val="105"/>
          <w:position w:val="2"/>
          <w:sz w:val="19"/>
        </w:rPr>
        <w:t>O</w:t>
        <w:tab/>
      </w:r>
      <w:r>
        <w:rPr>
          <w:rFonts w:ascii="Palatino Linotype"/>
          <w:w w:val="105"/>
          <w:sz w:val="19"/>
        </w:rPr>
        <w:t>NH</w:t>
      </w:r>
    </w:p>
    <w:p>
      <w:pPr>
        <w:tabs>
          <w:tab w:pos="1422" w:val="left" w:leader="none"/>
        </w:tabs>
        <w:spacing w:before="166"/>
        <w:ind w:left="345" w:right="0" w:firstLine="0"/>
        <w:jc w:val="left"/>
        <w:rPr>
          <w:rFonts w:ascii="Palatino Linotype"/>
          <w:sz w:val="19"/>
        </w:rPr>
      </w:pPr>
      <w:r>
        <w:rPr>
          <w:rFonts w:ascii="Palatino Linotype"/>
          <w:w w:val="105"/>
          <w:position w:val="-1"/>
          <w:sz w:val="19"/>
        </w:rPr>
        <w:t>R</w:t>
        <w:tab/>
      </w:r>
      <w:r>
        <w:rPr>
          <w:rFonts w:ascii="Palatino Linotype"/>
          <w:w w:val="105"/>
          <w:sz w:val="19"/>
        </w:rPr>
        <w:t>R</w:t>
      </w:r>
    </w:p>
    <w:p>
      <w:pPr>
        <w:spacing w:after="0"/>
        <w:jc w:val="left"/>
        <w:rPr>
          <w:rFonts w:ascii="Palatino Linotype"/>
          <w:sz w:val="19"/>
        </w:rPr>
        <w:sectPr>
          <w:type w:val="continuous"/>
          <w:pgSz w:w="10200" w:h="13600"/>
          <w:pgMar w:top="0" w:bottom="0" w:left="1420" w:right="1420"/>
          <w:cols w:num="3" w:equalWidth="0">
            <w:col w:w="2036" w:space="40"/>
            <w:col w:w="2011" w:space="40"/>
            <w:col w:w="3233"/>
          </w:cols>
        </w:sectPr>
      </w:pPr>
    </w:p>
    <w:p>
      <w:pPr>
        <w:spacing w:before="69"/>
        <w:ind w:left="4340" w:right="0" w:firstLine="0"/>
        <w:jc w:val="left"/>
        <w:rPr>
          <w:rFonts w:ascii="Palatino Linotype"/>
          <w:sz w:val="19"/>
        </w:rPr>
      </w:pPr>
      <w:r>
        <w:rPr/>
        <w:pict>
          <v:shape style="position:absolute;margin-left:121.500504pt;margin-top:8.036005pt;width:141.4pt;height:38.85pt;mso-position-horizontal-relative:page;mso-position-vertical-relative:paragraph;z-index:71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3" w:space="0" w:color="000000"/>
                      <w:left w:val="single" w:sz="3" w:space="0" w:color="000000"/>
                      <w:bottom w:val="single" w:sz="3" w:space="0" w:color="000000"/>
                      <w:right w:val="single" w:sz="3" w:space="0" w:color="000000"/>
                      <w:insideH w:val="single" w:sz="3" w:space="0" w:color="000000"/>
                      <w:insideV w:val="single" w:sz="3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50"/>
                    <w:gridCol w:w="852"/>
                    <w:gridCol w:w="1616"/>
                  </w:tblGrid>
                  <w:tr>
                    <w:trPr>
                      <w:trHeight w:val="257" w:hRule="exact"/>
                    </w:trPr>
                    <w:tc>
                      <w:tcPr>
                        <w:tcW w:w="350" w:type="dxa"/>
                      </w:tcPr>
                      <w:p>
                        <w:pPr/>
                      </w:p>
                    </w:tc>
                    <w:tc>
                      <w:tcPr>
                        <w:tcW w:w="852" w:type="dxa"/>
                      </w:tcPr>
                      <w:p>
                        <w:pPr>
                          <w:pStyle w:val="TableParagraph"/>
                          <w:spacing w:line="244" w:lineRule="exact"/>
                          <w:ind w:left="37" w:right="8"/>
                          <w:jc w:val="center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w w:val="95"/>
                            <w:sz w:val="19"/>
                          </w:rPr>
                          <w:t>NIPAAm</w:t>
                        </w:r>
                      </w:p>
                    </w:tc>
                    <w:tc>
                      <w:tcPr>
                        <w:tcW w:w="1616" w:type="dxa"/>
                      </w:tcPr>
                      <w:p>
                        <w:pPr>
                          <w:pStyle w:val="TableParagraph"/>
                          <w:spacing w:line="244" w:lineRule="exact"/>
                          <w:ind w:left="23" w:right="15"/>
                          <w:jc w:val="center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sz w:val="19"/>
                          </w:rPr>
                          <w:t>APMA</w:t>
                        </w:r>
                      </w:p>
                    </w:tc>
                  </w:tr>
                  <w:tr>
                    <w:trPr>
                      <w:trHeight w:val="260" w:hRule="exac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44" w:lineRule="exact"/>
                          <w:ind w:left="101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w w:val="106"/>
                            <w:sz w:val="19"/>
                          </w:rPr>
                          <w:t>R</w:t>
                        </w:r>
                      </w:p>
                    </w:tc>
                    <w:tc>
                      <w:tcPr>
                        <w:tcW w:w="852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8" w:right="8"/>
                          <w:jc w:val="center"/>
                          <w:rPr>
                            <w:rFonts w:ascii="Palatino Linotype"/>
                            <w:sz w:val="13"/>
                          </w:rPr>
                        </w:pP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-CH(CH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3</w:t>
                        </w: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)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2</w:t>
                        </w:r>
                      </w:p>
                    </w:tc>
                    <w:tc>
                      <w:tcPr>
                        <w:tcW w:w="1616" w:type="dxa"/>
                      </w:tcPr>
                      <w:p>
                        <w:pPr>
                          <w:pStyle w:val="TableParagraph"/>
                          <w:spacing w:line="266" w:lineRule="exact"/>
                          <w:ind w:left="23" w:right="24"/>
                          <w:jc w:val="center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-CH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2</w:t>
                        </w: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CH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2</w:t>
                        </w: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CH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2</w:t>
                        </w: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NH</w:t>
                        </w:r>
                        <w:r>
                          <w:rPr>
                            <w:rFonts w:ascii="Palatino Linotype"/>
                            <w:w w:val="85"/>
                            <w:position w:val="-3"/>
                            <w:sz w:val="13"/>
                          </w:rPr>
                          <w:t>3</w:t>
                        </w:r>
                        <w:r>
                          <w:rPr>
                            <w:rFonts w:ascii="Palatino Linotype"/>
                            <w:w w:val="85"/>
                            <w:sz w:val="19"/>
                          </w:rPr>
                          <w:t>*CI</w:t>
                        </w:r>
                      </w:p>
                    </w:tc>
                  </w:tr>
                  <w:tr>
                    <w:trPr>
                      <w:trHeight w:val="253" w:hRule="exact"/>
                    </w:trPr>
                    <w:tc>
                      <w:tcPr>
                        <w:tcW w:w="350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81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sz w:val="19"/>
                          </w:rPr>
                          <w:t>R'</w:t>
                        </w:r>
                      </w:p>
                    </w:tc>
                    <w:tc>
                      <w:tcPr>
                        <w:tcW w:w="852" w:type="dxa"/>
                      </w:tcPr>
                      <w:p>
                        <w:pPr>
                          <w:pStyle w:val="TableParagraph"/>
                          <w:spacing w:line="247" w:lineRule="exact"/>
                          <w:ind w:left="14" w:right="8"/>
                          <w:jc w:val="center"/>
                          <w:rPr>
                            <w:rFonts w:ascii="Palatino Linotype"/>
                            <w:sz w:val="19"/>
                          </w:rPr>
                        </w:pPr>
                        <w:r>
                          <w:rPr>
                            <w:rFonts w:ascii="Palatino Linotype"/>
                            <w:w w:val="105"/>
                            <w:sz w:val="19"/>
                          </w:rPr>
                          <w:t>-H</w:t>
                        </w:r>
                      </w:p>
                    </w:tc>
                    <w:tc>
                      <w:tcPr>
                        <w:tcW w:w="1616" w:type="dxa"/>
                      </w:tcPr>
                      <w:p>
                        <w:pPr>
                          <w:pStyle w:val="TableParagraph"/>
                          <w:spacing w:line="270" w:lineRule="exact"/>
                          <w:ind w:left="11" w:right="24"/>
                          <w:jc w:val="center"/>
                          <w:rPr>
                            <w:rFonts w:ascii="Palatino Linotype"/>
                            <w:sz w:val="13"/>
                          </w:rPr>
                        </w:pPr>
                        <w:r>
                          <w:rPr>
                            <w:rFonts w:ascii="Palatino Linotype"/>
                            <w:w w:val="105"/>
                            <w:sz w:val="19"/>
                          </w:rPr>
                          <w:t>-CH</w:t>
                        </w:r>
                        <w:r>
                          <w:rPr>
                            <w:rFonts w:ascii="Palatino Linotype"/>
                            <w:w w:val="105"/>
                            <w:position w:val="-3"/>
                            <w:sz w:val="13"/>
                          </w:rPr>
                          <w:t>3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sz w:val="19"/>
        </w:rPr>
        <w:t>PP-g-(NIPAAm-r-APMA)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5"/>
        <w:rPr>
          <w:rFonts w:ascii="Palatino Linotype"/>
          <w:sz w:val="18"/>
        </w:rPr>
      </w:pPr>
    </w:p>
    <w:p>
      <w:pPr>
        <w:spacing w:line="247" w:lineRule="auto" w:before="58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3</w:t>
      </w:r>
      <w:r>
        <w:rPr>
          <w:sz w:val="17"/>
        </w:rPr>
        <w:t>. Esquema de la reacción para injertar NIPAAm y APMA de manera simultánea mediante </w:t>
      </w:r>
      <w:r>
        <w:rPr>
          <w:w w:val="95"/>
          <w:sz w:val="17"/>
        </w:rPr>
        <w:t>preirradiación  oxidativa.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Heading4"/>
        <w:numPr>
          <w:ilvl w:val="1"/>
          <w:numId w:val="4"/>
        </w:numPr>
        <w:tabs>
          <w:tab w:pos="577" w:val="left" w:leader="none"/>
        </w:tabs>
        <w:spacing w:line="240" w:lineRule="auto" w:before="39" w:after="0"/>
        <w:ind w:left="576" w:right="0" w:hanging="443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Caracterización del sistema</w:t>
      </w:r>
      <w:r>
        <w:rPr>
          <w:rFonts w:ascii="Palatino Linotype" w:hAnsi="Palatino Linotype"/>
          <w:spacing w:val="1"/>
          <w:w w:val="90"/>
        </w:rPr>
        <w:t> </w:t>
      </w:r>
      <w:r>
        <w:rPr>
          <w:rFonts w:ascii="Palatino Linotype" w:hAnsi="Palatino Linotype"/>
          <w:w w:val="90"/>
        </w:rPr>
        <w:t>PP-g-(NIPAAm-r-APMA)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Los</w:t>
      </w:r>
      <w:r>
        <w:rPr>
          <w:spacing w:val="-9"/>
        </w:rPr>
        <w:t> </w:t>
      </w:r>
      <w:r>
        <w:rPr/>
        <w:t>copolímeros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injerto</w:t>
      </w:r>
      <w:r>
        <w:rPr>
          <w:spacing w:val="-9"/>
        </w:rPr>
        <w:t> </w:t>
      </w:r>
      <w:r>
        <w:rPr/>
        <w:t>obtenidos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diferentes</w:t>
      </w:r>
      <w:r>
        <w:rPr>
          <w:spacing w:val="-9"/>
        </w:rPr>
        <w:t> </w:t>
      </w:r>
      <w:r>
        <w:rPr/>
        <w:t>concentraciones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mo- nómeros, PP-g-(1NIPAAm-r-0.5APMA), PP-g-(1NIPAAm-r-1APMA) y  </w:t>
      </w:r>
      <w:r>
        <w:rPr>
          <w:spacing w:val="1"/>
        </w:rPr>
        <w:t> </w:t>
      </w:r>
      <w:r>
        <w:rPr>
          <w:spacing w:val="-3"/>
        </w:rPr>
        <w:t>PP-g-</w:t>
      </w:r>
    </w:p>
    <w:p>
      <w:pPr>
        <w:pStyle w:val="BodyText"/>
        <w:spacing w:line="260" w:lineRule="exact"/>
        <w:ind w:left="133" w:right="131"/>
        <w:jc w:val="both"/>
      </w:pPr>
      <w:r>
        <w:rPr/>
        <w:t>(1NIPAAm-r-1APMA)</w:t>
      </w:r>
      <w:r>
        <w:rPr>
          <w:position w:val="-2"/>
          <w:sz w:val="15"/>
        </w:rPr>
        <w:t>NaNO3</w:t>
      </w:r>
      <w:r>
        <w:rPr/>
        <w:t>, así como películas de PP inicial, </w:t>
      </w:r>
      <w:r>
        <w:rPr>
          <w:spacing w:val="-3"/>
        </w:rPr>
        <w:t>PP-g- NIPAAm </w:t>
      </w:r>
      <w:r>
        <w:rPr/>
        <w:t>y </w:t>
      </w:r>
      <w:r>
        <w:rPr>
          <w:w w:val="95"/>
        </w:rPr>
        <w:t>NIPAAm-co-APMA</w:t>
      </w:r>
      <w:r>
        <w:rPr>
          <w:w w:val="95"/>
          <w:position w:val="-2"/>
          <w:sz w:val="15"/>
        </w:rPr>
        <w:t>hidrogel </w:t>
      </w:r>
      <w:r>
        <w:rPr>
          <w:w w:val="95"/>
        </w:rPr>
        <w:t>que se usaron como referencias, fueron caracterizados por espectroscopia de infrarrojo por transformada de </w:t>
      </w:r>
      <w:r>
        <w:rPr>
          <w:spacing w:val="-6"/>
          <w:w w:val="95"/>
        </w:rPr>
        <w:t>Fourier, </w:t>
      </w:r>
      <w:r>
        <w:rPr>
          <w:w w:val="95"/>
        </w:rPr>
        <w:t>equipado con un </w:t>
      </w:r>
      <w:r>
        <w:rPr/>
        <w:t>dispositivo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reflexión</w:t>
      </w:r>
      <w:r>
        <w:rPr>
          <w:spacing w:val="-22"/>
        </w:rPr>
        <w:t> </w:t>
      </w:r>
      <w:r>
        <w:rPr/>
        <w:t>total</w:t>
      </w:r>
      <w:r>
        <w:rPr>
          <w:spacing w:val="-22"/>
        </w:rPr>
        <w:t> </w:t>
      </w:r>
      <w:r>
        <w:rPr/>
        <w:t>atenuada</w:t>
      </w:r>
      <w:r>
        <w:rPr>
          <w:spacing w:val="-22"/>
        </w:rPr>
        <w:t> </w:t>
      </w:r>
      <w:r>
        <w:rPr>
          <w:spacing w:val="-3"/>
        </w:rPr>
        <w:t>(FTIR-ATR),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realizó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análisis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superficie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espectrocopia</w:t>
      </w:r>
      <w:r>
        <w:rPr>
          <w:spacing w:val="-14"/>
        </w:rPr>
        <w:t> </w:t>
      </w:r>
      <w:r>
        <w:rPr/>
        <w:t>fotoelectrónica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rayos</w:t>
      </w:r>
      <w:r>
        <w:rPr>
          <w:spacing w:val="-14"/>
        </w:rPr>
        <w:t> </w:t>
      </w:r>
      <w:r>
        <w:rPr/>
        <w:t>X</w:t>
      </w:r>
      <w:r>
        <w:rPr>
          <w:spacing w:val="-14"/>
        </w:rPr>
        <w:t> </w:t>
      </w:r>
      <w:r>
        <w:rPr/>
        <w:t>(XPS).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caracteriza- </w:t>
      </w:r>
      <w:r>
        <w:rPr>
          <w:spacing w:val="-3"/>
          <w:w w:val="95"/>
        </w:rPr>
        <w:t>ron </w:t>
      </w:r>
      <w:r>
        <w:rPr>
          <w:w w:val="95"/>
        </w:rPr>
        <w:t>las transiciones térmicas por calorimetría diferencial de barrido (DSC) y se determinó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estabilidad</w:t>
      </w:r>
      <w:r>
        <w:rPr>
          <w:spacing w:val="-6"/>
          <w:w w:val="95"/>
        </w:rPr>
        <w:t> </w:t>
      </w:r>
      <w:r>
        <w:rPr>
          <w:w w:val="95"/>
        </w:rPr>
        <w:t>térmica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análisis</w:t>
      </w:r>
      <w:r>
        <w:rPr>
          <w:spacing w:val="-5"/>
          <w:w w:val="95"/>
        </w:rPr>
        <w:t> </w:t>
      </w:r>
      <w:r>
        <w:rPr>
          <w:w w:val="95"/>
        </w:rPr>
        <w:t>termogravimétrico</w:t>
      </w:r>
      <w:r>
        <w:rPr>
          <w:spacing w:val="-5"/>
          <w:w w:val="95"/>
        </w:rPr>
        <w:t> </w:t>
      </w:r>
      <w:r>
        <w:rPr>
          <w:w w:val="95"/>
        </w:rPr>
        <w:t>(TGA).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estu- dió el comportamiento de hinchamiento en agua de los diferentes copolímeros gravimétricamente para obtener el valor de transición de fase en la solubilidad </w:t>
      </w:r>
      <w:r>
        <w:rPr/>
        <w:t>(LCST).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última</w:t>
      </w:r>
      <w:r>
        <w:rPr>
          <w:spacing w:val="-18"/>
        </w:rPr>
        <w:t> </w:t>
      </w:r>
      <w:r>
        <w:rPr/>
        <w:t>propiedad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encontró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través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ángulo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con- tacto y</w:t>
      </w:r>
      <w:r>
        <w:rPr>
          <w:spacing w:val="-21"/>
        </w:rPr>
        <w:t> </w:t>
      </w:r>
      <w:r>
        <w:rPr/>
        <w:t>DSC.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1"/>
          <w:numId w:val="4"/>
        </w:numPr>
        <w:tabs>
          <w:tab w:pos="577" w:val="left" w:leader="none"/>
        </w:tabs>
        <w:spacing w:line="240" w:lineRule="auto" w:before="0" w:after="0"/>
        <w:ind w:left="576" w:right="0" w:hanging="443"/>
        <w:jc w:val="both"/>
        <w:rPr>
          <w:rFonts w:ascii="Palatino Linotype"/>
        </w:rPr>
      </w:pPr>
      <w:r>
        <w:rPr>
          <w:rFonts w:ascii="Palatino Linotype"/>
          <w:w w:val="95"/>
        </w:rPr>
        <w:t>Espectrocopia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de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infrarrojo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spacing w:val="-3"/>
          <w:w w:val="95"/>
        </w:rPr>
        <w:t>(FTIR-ATR)</w:t>
      </w:r>
    </w:p>
    <w:p>
      <w:pPr>
        <w:pStyle w:val="BodyText"/>
        <w:spacing w:before="1"/>
        <w:rPr>
          <w:rFonts w:ascii="Palatino Linotype"/>
          <w:b/>
          <w:sz w:val="18"/>
        </w:rPr>
      </w:pPr>
    </w:p>
    <w:p>
      <w:pPr>
        <w:pStyle w:val="BodyText"/>
        <w:spacing w:line="260" w:lineRule="exact"/>
        <w:ind w:left="133" w:right="131"/>
        <w:jc w:val="both"/>
      </w:pPr>
      <w:r>
        <w:rPr/>
        <w:t>El</w:t>
      </w:r>
      <w:r>
        <w:rPr>
          <w:spacing w:val="-31"/>
        </w:rPr>
        <w:t> </w:t>
      </w:r>
      <w:r>
        <w:rPr/>
        <w:t>análisis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espectros</w:t>
      </w:r>
      <w:r>
        <w:rPr>
          <w:spacing w:val="-32"/>
        </w:rPr>
        <w:t> </w:t>
      </w:r>
      <w:r>
        <w:rPr>
          <w:spacing w:val="-4"/>
        </w:rPr>
        <w:t>FTIR-ATR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películas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PP</w:t>
      </w:r>
      <w:r>
        <w:rPr>
          <w:spacing w:val="-31"/>
        </w:rPr>
        <w:t> </w:t>
      </w:r>
      <w:r>
        <w:rPr/>
        <w:t>inicial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modifica- </w:t>
      </w:r>
      <w:r>
        <w:rPr>
          <w:w w:val="95"/>
        </w:rPr>
        <w:t>das</w:t>
      </w:r>
      <w:r>
        <w:rPr>
          <w:spacing w:val="-10"/>
          <w:w w:val="95"/>
        </w:rPr>
        <w:t> </w:t>
      </w:r>
      <w:r>
        <w:rPr>
          <w:w w:val="95"/>
        </w:rPr>
        <w:t>muestra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bandas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absorción</w:t>
      </w:r>
      <w:r>
        <w:rPr>
          <w:spacing w:val="-10"/>
          <w:w w:val="95"/>
        </w:rPr>
        <w:t> </w:t>
      </w:r>
      <w:r>
        <w:rPr>
          <w:w w:val="95"/>
        </w:rPr>
        <w:t>características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PP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1920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1463</w:t>
      </w:r>
      <w:r>
        <w:rPr>
          <w:spacing w:val="-10"/>
          <w:w w:val="95"/>
        </w:rPr>
        <w:t> </w:t>
      </w:r>
      <w:r>
        <w:rPr>
          <w:w w:val="95"/>
        </w:rPr>
        <w:t>cm</w:t>
      </w:r>
      <w:r>
        <w:rPr>
          <w:rFonts w:ascii="Times New Roman" w:hAnsi="Times New Roman"/>
          <w:w w:val="95"/>
          <w:position w:val="8"/>
          <w:sz w:val="15"/>
        </w:rPr>
        <w:t>−1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El espectro de la película de PP injertada únicamente con </w:t>
      </w:r>
      <w:r>
        <w:rPr>
          <w:spacing w:val="-3"/>
          <w:w w:val="95"/>
        </w:rPr>
        <w:t>NIPAAm</w:t>
      </w:r>
      <w:r>
        <w:rPr>
          <w:spacing w:val="9"/>
          <w:w w:val="95"/>
        </w:rPr>
        <w:t> </w:t>
      </w:r>
      <w:r>
        <w:rPr>
          <w:spacing w:val="-3"/>
          <w:w w:val="95"/>
        </w:rPr>
        <w:t>(PP-g-NIPAAm)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62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60" w:lineRule="exact" w:before="62"/>
        <w:ind w:left="133" w:right="131"/>
        <w:jc w:val="both"/>
      </w:pPr>
      <w:r>
        <w:rPr/>
        <w:t>se</w:t>
      </w:r>
      <w:r>
        <w:rPr>
          <w:spacing w:val="-22"/>
        </w:rPr>
        <w:t> </w:t>
      </w:r>
      <w:r>
        <w:rPr/>
        <w:t>analizó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fin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diferenciar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bandas</w:t>
      </w:r>
      <w:r>
        <w:rPr>
          <w:spacing w:val="-22"/>
        </w:rPr>
        <w:t> </w:t>
      </w:r>
      <w:r>
        <w:rPr/>
        <w:t>características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NIPAAm</w:t>
      </w:r>
      <w:r>
        <w:rPr>
          <w:spacing w:val="-22"/>
        </w:rPr>
        <w:t> </w:t>
      </w:r>
      <w:r>
        <w:rPr/>
        <w:t>(-C=O a</w:t>
      </w:r>
      <w:r>
        <w:rPr>
          <w:spacing w:val="13"/>
        </w:rPr>
        <w:t> </w:t>
      </w:r>
      <w:r>
        <w:rPr/>
        <w:t>1643</w:t>
      </w:r>
      <w:r>
        <w:rPr>
          <w:spacing w:val="13"/>
        </w:rPr>
        <w:t> </w:t>
      </w:r>
      <w:r>
        <w:rPr/>
        <w:t>cm</w:t>
      </w:r>
      <w:r>
        <w:rPr>
          <w:rFonts w:ascii="Times New Roman" w:hAnsi="Times New Roman"/>
          <w:position w:val="8"/>
          <w:sz w:val="15"/>
        </w:rPr>
        <w:t>−1</w:t>
      </w:r>
      <w:r>
        <w:rPr/>
        <w:t>,</w:t>
      </w:r>
      <w:r>
        <w:rPr>
          <w:spacing w:val="13"/>
        </w:rPr>
        <w:t> </w:t>
      </w:r>
      <w:r>
        <w:rPr/>
        <w:t>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CH-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1170</w:t>
      </w:r>
      <w:r>
        <w:rPr>
          <w:spacing w:val="13"/>
        </w:rPr>
        <w:t> </w:t>
      </w:r>
      <w:r>
        <w:rPr/>
        <w:t>cm</w:t>
      </w:r>
      <w:r>
        <w:rPr>
          <w:rFonts w:ascii="Times New Roman" w:hAnsi="Times New Roman"/>
          <w:position w:val="8"/>
          <w:sz w:val="15"/>
        </w:rPr>
        <w:t>−1</w:t>
      </w:r>
      <w:r>
        <w:rPr/>
        <w:t>,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-NH-</w:t>
      </w:r>
      <w:r>
        <w:rPr>
          <w:spacing w:val="13"/>
        </w:rPr>
        <w:t> </w:t>
      </w:r>
      <w:r>
        <w:rPr/>
        <w:t>a</w:t>
      </w:r>
      <w:r>
        <w:rPr>
          <w:spacing w:val="13"/>
        </w:rPr>
        <w:t> </w:t>
      </w:r>
      <w:r>
        <w:rPr/>
        <w:t>3311,</w:t>
      </w:r>
      <w:r>
        <w:rPr>
          <w:spacing w:val="13"/>
        </w:rPr>
        <w:t> </w:t>
      </w:r>
      <w:r>
        <w:rPr/>
        <w:t>3099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1543</w:t>
      </w:r>
      <w:r>
        <w:rPr>
          <w:spacing w:val="13"/>
        </w:rPr>
        <w:t> </w:t>
      </w:r>
      <w:r>
        <w:rPr/>
        <w:t>cm</w:t>
      </w:r>
      <w:r>
        <w:rPr>
          <w:rFonts w:ascii="Times New Roman" w:hAnsi="Times New Roman"/>
          <w:position w:val="8"/>
          <w:sz w:val="15"/>
        </w:rPr>
        <w:t>−1</w:t>
      </w:r>
      <w:r>
        <w:rPr/>
        <w:t>)</w:t>
      </w:r>
      <w:r>
        <w:rPr>
          <w:spacing w:val="13"/>
        </w:rPr>
        <w:t> </w:t>
      </w:r>
      <w:r>
        <w:rPr/>
        <w:t>de</w:t>
      </w:r>
    </w:p>
    <w:p>
      <w:pPr>
        <w:pStyle w:val="BodyText"/>
        <w:spacing w:line="260" w:lineRule="exact"/>
        <w:ind w:left="133" w:right="131"/>
        <w:jc w:val="both"/>
      </w:pPr>
      <w:r>
        <w:rPr/>
        <w:pict>
          <v:group style="position:absolute;margin-left:129.266998pt;margin-top:70.138985pt;width:251.35pt;height:270.45pt;mso-position-horizontal-relative:page;mso-position-vertical-relative:paragraph;z-index:7504" coordorigin="2585,1403" coordsize="5027,5409">
            <v:shape style="position:absolute;left:2585;top:1403;width:5011;height:5384" type="#_x0000_t75" stroked="false">
              <v:imagedata r:id="rId65" o:title=""/>
            </v:shape>
            <v:shape style="position:absolute;left:3033;top:1561;width:199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3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6020;top:2412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1463</w:t>
                    </w:r>
                  </w:p>
                </w:txbxContent>
              </v:textbox>
              <w10:wrap type="none"/>
            </v:shape>
            <v:shape style="position:absolute;left:4988;top:2875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2920</w:t>
                    </w:r>
                  </w:p>
                </w:txbxContent>
              </v:textbox>
              <w10:wrap type="none"/>
            </v:shape>
            <v:shape style="position:absolute;left:3038;top:3300;width:20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3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4305;top:3558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3099</w:t>
                    </w:r>
                  </w:p>
                </w:txbxContent>
              </v:textbox>
              <w10:wrap type="none"/>
            </v:shape>
            <v:shape style="position:absolute;left:3894;top:3711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3311</w:t>
                    </w:r>
                  </w:p>
                </w:txbxContent>
              </v:textbox>
              <w10:wrap type="none"/>
            </v:shape>
            <v:shape style="position:absolute;left:5438;top:3936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1643</w:t>
                    </w:r>
                  </w:p>
                </w:txbxContent>
              </v:textbox>
              <w10:wrap type="none"/>
            </v:shape>
            <v:shape style="position:absolute;left:6317;top:3979;width:545;height:469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167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1461</w:t>
                    </w:r>
                  </w:p>
                  <w:p>
                    <w:pPr>
                      <w:spacing w:before="97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1543</w:t>
                    </w:r>
                  </w:p>
                </w:txbxContent>
              </v:textbox>
              <w10:wrap type="none"/>
            </v:shape>
            <v:shape style="position:absolute;left:7009;top:3964;width:378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9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1170</w:t>
                    </w:r>
                  </w:p>
                </w:txbxContent>
              </v:textbox>
              <w10:wrap type="none"/>
            </v:shape>
            <v:shape style="position:absolute;left:3024;top:4189;width:189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6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5043;top:4801;width:813;height:172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7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2858-2610</w:t>
                    </w:r>
                  </w:p>
                </w:txbxContent>
              </v:textbox>
              <w10:wrap type="none"/>
            </v:shape>
            <v:shape style="position:absolute;left:6770;top:5369;width:593;height:574" type="#_x0000_t202" filled="false" stroked="false">
              <v:textbox inset="0,0,0,0">
                <w:txbxContent>
                  <w:p>
                    <w:pPr>
                      <w:spacing w:line="169" w:lineRule="exact" w:before="0"/>
                      <w:ind w:left="119" w:right="-18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1043</w:t>
                    </w:r>
                  </w:p>
                  <w:p>
                    <w:pPr>
                      <w:spacing w:line="198" w:lineRule="exact" w:before="0"/>
                      <w:ind w:left="214" w:right="-18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1170</w:t>
                    </w:r>
                  </w:p>
                  <w:p>
                    <w:pPr>
                      <w:spacing w:before="6"/>
                      <w:ind w:left="0" w:right="-18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1315</w:t>
                    </w:r>
                  </w:p>
                </w:txbxContent>
              </v:textbox>
              <w10:wrap type="none"/>
            </v:shape>
            <v:shape style="position:absolute;left:5404;top:5851;width:1185;height:535" type="#_x0000_t202" filled="false" stroked="false">
              <v:textbox inset="0,0,0,0">
                <w:txbxContent>
                  <w:p>
                    <w:pPr>
                      <w:tabs>
                        <w:tab w:pos="807" w:val="left" w:leader="none"/>
                      </w:tabs>
                      <w:spacing w:line="240" w:lineRule="exact" w:before="0"/>
                      <w:ind w:left="-1" w:right="0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position w:val="-8"/>
                        <w:sz w:val="17"/>
                      </w:rPr>
                      <w:t>1638</w:t>
                      <w:tab/>
                    </w:r>
                    <w:r>
                      <w:rPr>
                        <w:sz w:val="17"/>
                      </w:rPr>
                      <w:t>1461</w:t>
                    </w:r>
                  </w:p>
                  <w:p>
                    <w:pPr>
                      <w:spacing w:line="294" w:lineRule="exact" w:before="0"/>
                      <w:ind w:left="166" w:right="0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position w:val="-10"/>
                        <w:sz w:val="19"/>
                      </w:rPr>
                      <w:t>( )</w:t>
                    </w:r>
                    <w:r>
                      <w:rPr>
                        <w:sz w:val="17"/>
                      </w:rPr>
                      <w:t>1538</w:t>
                    </w:r>
                  </w:p>
                </w:txbxContent>
              </v:textbox>
              <w10:wrap type="none"/>
            </v:shape>
            <v:shape style="position:absolute;left:2738;top:6463;width:4874;height:349" type="#_x0000_t202" filled="false" stroked="false">
              <v:textbox inset="0,0,0,0">
                <w:txbxContent>
                  <w:p>
                    <w:pPr>
                      <w:tabs>
                        <w:tab w:pos="692" w:val="left" w:leader="none"/>
                        <w:tab w:pos="1399" w:val="left" w:leader="none"/>
                        <w:tab w:pos="2078" w:val="left" w:leader="none"/>
                        <w:tab w:pos="2780" w:val="left" w:leader="none"/>
                        <w:tab w:pos="3850" w:val="left" w:leader="none"/>
                        <w:tab w:pos="4590" w:val="left" w:leader="none"/>
                      </w:tabs>
                      <w:spacing w:line="160" w:lineRule="exact" w:before="0"/>
                      <w:ind w:left="0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4000</w:t>
                      <w:tab/>
                      <w:t>3600</w:t>
                      <w:tab/>
                      <w:t>3200</w:t>
                      <w:tab/>
                      <w:t>2800</w:t>
                      <w:tab/>
                      <w:t>24001600</w:t>
                      <w:tab/>
                      <w:t>1200</w:t>
                      <w:tab/>
                      <w:t>800</w:t>
                    </w:r>
                  </w:p>
                  <w:p>
                    <w:pPr>
                      <w:spacing w:line="188" w:lineRule="exact" w:before="0"/>
                      <w:ind w:left="0" w:right="100" w:firstLine="0"/>
                      <w:jc w:val="right"/>
                      <w:rPr>
                        <w:sz w:val="11"/>
                      </w:rPr>
                    </w:pPr>
                    <w:r>
                      <w:rPr>
                        <w:position w:val="-3"/>
                        <w:sz w:val="17"/>
                      </w:rPr>
                      <w:t>cm</w:t>
                    </w:r>
                    <w:r>
                      <w:rPr>
                        <w:sz w:val="11"/>
                      </w:rPr>
                      <w:t>-1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1.304764pt;margin-top:144.477783pt;width:10.6pt;height:77.8pt;mso-position-horizontal-relative:page;mso-position-vertical-relative:paragraph;z-index:7528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906" w:firstLine="0"/>
                    <w:jc w:val="left"/>
                    <w:rPr>
                      <w:sz w:val="17"/>
                    </w:rPr>
                  </w:pPr>
                  <w:r>
                    <w:rPr>
                      <w:spacing w:val="-20"/>
                      <w:w w:val="119"/>
                      <w:sz w:val="17"/>
                    </w:rPr>
                    <w:t>T</w:t>
                  </w:r>
                  <w:r>
                    <w:rPr>
                      <w:w w:val="102"/>
                      <w:sz w:val="17"/>
                    </w:rPr>
                    <w:t>ransmitancia</w:t>
                  </w:r>
                  <w:r>
                    <w:rPr>
                      <w:spacing w:val="9"/>
                      <w:sz w:val="17"/>
                    </w:rPr>
                    <w:t> </w:t>
                  </w:r>
                  <w:r>
                    <w:rPr>
                      <w:w w:val="103"/>
                      <w:sz w:val="17"/>
                    </w:rPr>
                    <w:t>(u.a.)</w:t>
                  </w:r>
                </w:p>
              </w:txbxContent>
            </v:textbox>
            <w10:wrap type="none"/>
          </v:shape>
        </w:pict>
      </w:r>
      <w:r>
        <w:rPr/>
        <w:t>las bandas que pertenecen a las unidades de APMA. En el espectro de </w:t>
      </w:r>
      <w:r>
        <w:rPr>
          <w:spacing w:val="-3"/>
        </w:rPr>
        <w:t>PP-g- </w:t>
      </w:r>
      <w:r>
        <w:rPr>
          <w:w w:val="95"/>
        </w:rPr>
        <w:t>(NIPAAm-r-APMA)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observa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aparición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sobretonos</w:t>
      </w:r>
      <w:r>
        <w:rPr>
          <w:spacing w:val="-5"/>
          <w:w w:val="95"/>
        </w:rPr>
        <w:t> </w:t>
      </w:r>
      <w:r>
        <w:rPr>
          <w:w w:val="95"/>
        </w:rPr>
        <w:t>debido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grupo</w:t>
      </w:r>
      <w:r>
        <w:rPr>
          <w:spacing w:val="-5"/>
          <w:w w:val="95"/>
        </w:rPr>
        <w:t> </w:t>
      </w:r>
      <w:r>
        <w:rPr>
          <w:w w:val="95"/>
        </w:rPr>
        <w:t>-NH</w:t>
      </w:r>
      <w:r>
        <w:rPr>
          <w:w w:val="95"/>
          <w:position w:val="8"/>
          <w:sz w:val="15"/>
        </w:rPr>
        <w:t>+3 </w:t>
      </w:r>
      <w:r>
        <w:rPr/>
        <w:t>(2858-2610</w:t>
      </w:r>
      <w:r>
        <w:rPr>
          <w:spacing w:val="-20"/>
        </w:rPr>
        <w:t> </w:t>
      </w:r>
      <w:r>
        <w:rPr/>
        <w:t>cm</w:t>
      </w:r>
      <w:r>
        <w:rPr>
          <w:rFonts w:ascii="Times New Roman" w:hAnsi="Times New Roman"/>
          <w:position w:val="8"/>
          <w:sz w:val="15"/>
        </w:rPr>
        <w:t>−1</w:t>
      </w:r>
      <w:r>
        <w:rPr/>
        <w:t>),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bandas</w:t>
      </w:r>
      <w:r>
        <w:rPr>
          <w:spacing w:val="-20"/>
        </w:rPr>
        <w:t> </w:t>
      </w:r>
      <w:r>
        <w:rPr/>
        <w:t>asociados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enlaces</w:t>
      </w:r>
      <w:r>
        <w:rPr>
          <w:spacing w:val="-20"/>
        </w:rPr>
        <w:t> </w:t>
      </w:r>
      <w:r>
        <w:rPr/>
        <w:t>-C-NH-</w:t>
      </w:r>
      <w:r>
        <w:rPr>
          <w:spacing w:val="-20"/>
        </w:rPr>
        <w:t> </w:t>
      </w:r>
      <w:r>
        <w:rPr/>
        <w:t>(1043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1315 cm</w:t>
      </w:r>
      <w:r>
        <w:rPr>
          <w:rFonts w:ascii="Times New Roman" w:hAnsi="Times New Roman"/>
          <w:w w:val="95"/>
          <w:position w:val="8"/>
          <w:sz w:val="15"/>
        </w:rPr>
        <w:t>−1</w:t>
      </w:r>
      <w:r>
        <w:rPr>
          <w:w w:val="95"/>
        </w:rPr>
        <w:t>), confirmando la presencia de ambos monómeros </w:t>
      </w:r>
      <w:r>
        <w:rPr>
          <w:spacing w:val="-4"/>
          <w:w w:val="95"/>
        </w:rPr>
        <w:t>(Fig.</w:t>
      </w:r>
      <w:r>
        <w:rPr>
          <w:spacing w:val="-7"/>
          <w:w w:val="95"/>
        </w:rPr>
        <w:t> </w:t>
      </w:r>
      <w:r>
        <w:rPr>
          <w:w w:val="95"/>
        </w:rPr>
        <w:t>4).</w:t>
      </w: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0"/>
        <w:rPr>
          <w:sz w:val="32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rFonts w:ascii="Palatino Linotype"/>
          <w:b/>
          <w:sz w:val="17"/>
        </w:rPr>
        <w:t>Figura 4</w:t>
      </w:r>
      <w:r>
        <w:rPr>
          <w:sz w:val="17"/>
        </w:rPr>
        <w:t>. Espectros FTIR-ATR de PP (a), PP-g-NIPAAm (b), PP-g(1NIPAAm-r-1APMA) (c).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pStyle w:val="Heading4"/>
        <w:numPr>
          <w:ilvl w:val="1"/>
          <w:numId w:val="4"/>
        </w:numPr>
        <w:tabs>
          <w:tab w:pos="578" w:val="left" w:leader="none"/>
        </w:tabs>
        <w:spacing w:line="240" w:lineRule="auto" w:before="40" w:after="0"/>
        <w:ind w:left="577" w:right="0" w:hanging="442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5"/>
        </w:rPr>
        <w:t>Espectroscopia</w:t>
      </w:r>
      <w:r>
        <w:rPr>
          <w:rFonts w:ascii="Palatino Linotype" w:hAnsi="Palatino Linotype"/>
          <w:spacing w:val="-24"/>
          <w:w w:val="95"/>
        </w:rPr>
        <w:t> </w:t>
      </w:r>
      <w:r>
        <w:rPr>
          <w:rFonts w:ascii="Palatino Linotype" w:hAnsi="Palatino Linotype"/>
          <w:w w:val="95"/>
        </w:rPr>
        <w:t>fotoelectrónica</w:t>
      </w:r>
      <w:r>
        <w:rPr>
          <w:rFonts w:ascii="Palatino Linotype" w:hAnsi="Palatino Linotype"/>
          <w:spacing w:val="-23"/>
          <w:w w:val="95"/>
        </w:rPr>
        <w:t> </w:t>
      </w:r>
      <w:r>
        <w:rPr>
          <w:rFonts w:ascii="Palatino Linotype" w:hAnsi="Palatino Linotype"/>
          <w:w w:val="95"/>
        </w:rPr>
        <w:t>de</w:t>
      </w:r>
      <w:r>
        <w:rPr>
          <w:rFonts w:ascii="Palatino Linotype" w:hAnsi="Palatino Linotype"/>
          <w:spacing w:val="-24"/>
          <w:w w:val="95"/>
        </w:rPr>
        <w:t> </w:t>
      </w:r>
      <w:r>
        <w:rPr>
          <w:rFonts w:ascii="Palatino Linotype" w:hAnsi="Palatino Linotype"/>
          <w:w w:val="95"/>
        </w:rPr>
        <w:t>rayos</w:t>
      </w:r>
      <w:r>
        <w:rPr>
          <w:rFonts w:ascii="Palatino Linotype" w:hAnsi="Palatino Linotype"/>
          <w:spacing w:val="-24"/>
          <w:w w:val="95"/>
        </w:rPr>
        <w:t> </w:t>
      </w:r>
      <w:r>
        <w:rPr>
          <w:rFonts w:ascii="Palatino Linotype" w:hAnsi="Palatino Linotype"/>
          <w:w w:val="95"/>
        </w:rPr>
        <w:t>X</w:t>
      </w:r>
      <w:r>
        <w:rPr>
          <w:rFonts w:ascii="Palatino Linotype" w:hAnsi="Palatino Linotype"/>
          <w:spacing w:val="-24"/>
          <w:w w:val="95"/>
        </w:rPr>
        <w:t> </w:t>
      </w:r>
      <w:r>
        <w:rPr>
          <w:rFonts w:ascii="Palatino Linotype" w:hAnsi="Palatino Linotype"/>
          <w:w w:val="95"/>
        </w:rPr>
        <w:t>(XPS)</w:t>
      </w:r>
    </w:p>
    <w:p>
      <w:pPr>
        <w:pStyle w:val="BodyText"/>
        <w:spacing w:before="1"/>
        <w:rPr>
          <w:rFonts w:ascii="Palatino Linotype"/>
          <w:b/>
          <w:sz w:val="18"/>
        </w:rPr>
      </w:pPr>
    </w:p>
    <w:p>
      <w:pPr>
        <w:pStyle w:val="BodyText"/>
        <w:spacing w:line="260" w:lineRule="exact"/>
        <w:ind w:left="135" w:right="130"/>
        <w:jc w:val="both"/>
      </w:pPr>
      <w:r>
        <w:rPr/>
        <w:t>La composición superficial de las películas de PP-g-(1NIPAAm-r-1APMA)   se analizó por XPS </w:t>
      </w:r>
      <w:r>
        <w:rPr>
          <w:spacing w:val="-4"/>
        </w:rPr>
        <w:t>(Fig. </w:t>
      </w:r>
      <w:r>
        <w:rPr/>
        <w:t>5), mostrando el espectro de barrido amplio de </w:t>
      </w:r>
      <w:r>
        <w:rPr>
          <w:w w:val="95"/>
        </w:rPr>
        <w:t>PPg-(1NIPAAm-r-1APMA) con 16 y 26% de injerto. Las dos películas muestran </w:t>
      </w:r>
      <w:r>
        <w:rPr/>
        <w:t>cuatro</w:t>
      </w:r>
      <w:r>
        <w:rPr>
          <w:spacing w:val="-11"/>
        </w:rPr>
        <w:t> </w:t>
      </w:r>
      <w:r>
        <w:rPr/>
        <w:t>picos</w:t>
      </w:r>
      <w:r>
        <w:rPr>
          <w:spacing w:val="-11"/>
        </w:rPr>
        <w:t> </w:t>
      </w:r>
      <w:r>
        <w:rPr/>
        <w:t>característicos</w:t>
      </w:r>
      <w:r>
        <w:rPr>
          <w:spacing w:val="-11"/>
        </w:rPr>
        <w:t> </w:t>
      </w:r>
      <w:r>
        <w:rPr/>
        <w:t>primarios</w:t>
      </w:r>
      <w:r>
        <w:rPr>
          <w:spacing w:val="-11"/>
        </w:rPr>
        <w:t> </w:t>
      </w:r>
      <w:r>
        <w:rPr/>
        <w:t>correspondientes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C</w:t>
      </w:r>
      <w:r>
        <w:rPr>
          <w:position w:val="-2"/>
          <w:sz w:val="15"/>
        </w:rPr>
        <w:t>1s</w:t>
      </w:r>
      <w:r>
        <w:rPr/>
        <w:t>,</w:t>
      </w:r>
      <w:r>
        <w:rPr>
          <w:spacing w:val="-11"/>
        </w:rPr>
        <w:t> </w:t>
      </w:r>
      <w:r>
        <w:rPr/>
        <w:t>O</w:t>
      </w:r>
      <w:r>
        <w:rPr>
          <w:position w:val="-2"/>
          <w:sz w:val="15"/>
        </w:rPr>
        <w:t>1s</w:t>
      </w:r>
      <w:r>
        <w:rPr/>
        <w:t>,</w:t>
      </w:r>
      <w:r>
        <w:rPr>
          <w:spacing w:val="-11"/>
        </w:rPr>
        <w:t> </w:t>
      </w:r>
      <w:r>
        <w:rPr/>
        <w:t>N</w:t>
      </w:r>
      <w:r>
        <w:rPr>
          <w:position w:val="-2"/>
          <w:sz w:val="15"/>
        </w:rPr>
        <w:t>1s</w:t>
      </w:r>
      <w:r>
        <w:rPr>
          <w:spacing w:val="-7"/>
          <w:position w:val="-2"/>
          <w:sz w:val="15"/>
        </w:rPr>
        <w:t> </w:t>
      </w:r>
      <w:r>
        <w:rPr/>
        <w:t>y</w:t>
      </w:r>
      <w:r>
        <w:rPr>
          <w:spacing w:val="-11"/>
        </w:rPr>
        <w:t> </w:t>
      </w:r>
      <w:r>
        <w:rPr/>
        <w:t>Cl</w:t>
      </w:r>
      <w:r>
        <w:rPr>
          <w:position w:val="-2"/>
          <w:sz w:val="15"/>
        </w:rPr>
        <w:t>2p</w:t>
      </w:r>
      <w:r>
        <w:rPr>
          <w:spacing w:val="4"/>
          <w:position w:val="-2"/>
          <w:sz w:val="15"/>
        </w:rPr>
        <w:t> </w:t>
      </w:r>
      <w:r>
        <w:rPr/>
        <w:t>a </w:t>
      </w:r>
      <w:r>
        <w:rPr>
          <w:w w:val="95"/>
        </w:rPr>
        <w:t>energías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enlace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285,</w:t>
      </w:r>
      <w:r>
        <w:rPr>
          <w:spacing w:val="-6"/>
          <w:w w:val="95"/>
        </w:rPr>
        <w:t> </w:t>
      </w:r>
      <w:r>
        <w:rPr>
          <w:w w:val="95"/>
        </w:rPr>
        <w:t>536,</w:t>
      </w:r>
      <w:r>
        <w:rPr>
          <w:spacing w:val="-6"/>
          <w:w w:val="95"/>
        </w:rPr>
        <w:t> </w:t>
      </w:r>
      <w:r>
        <w:rPr>
          <w:w w:val="95"/>
        </w:rPr>
        <w:t>405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199</w:t>
      </w:r>
      <w:r>
        <w:rPr>
          <w:spacing w:val="-6"/>
          <w:w w:val="95"/>
        </w:rPr>
        <w:t> </w:t>
      </w:r>
      <w:r>
        <w:rPr>
          <w:spacing w:val="-12"/>
          <w:w w:val="95"/>
        </w:rPr>
        <w:t>eV,</w:t>
      </w:r>
      <w:r>
        <w:rPr>
          <w:spacing w:val="-6"/>
          <w:w w:val="95"/>
        </w:rPr>
        <w:t> </w:t>
      </w:r>
      <w:r>
        <w:rPr>
          <w:w w:val="95"/>
        </w:rPr>
        <w:t>respectivamente.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28" w:right="1475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63</w:t>
      </w:r>
    </w:p>
    <w:p>
      <w:pPr>
        <w:pStyle w:val="BodyText"/>
        <w:spacing w:line="61" w:lineRule="exact"/>
        <w:ind w:left="130"/>
        <w:rPr>
          <w:sz w:val="6"/>
        </w:rPr>
      </w:pPr>
      <w:r>
        <w:rPr/>
        <w:pict>
          <v:shape style="position:absolute;margin-left:110.967911pt;margin-top:88.12397pt;width:10.4pt;height:41.8pt;mso-position-horizontal-relative:page;mso-position-vertical-relative:paragraph;z-index:7672" type="#_x0000_t202" filled="false" stroked="false">
            <v:textbox inset="0,0,0,0" style="layout-flow:vertical;mso-layout-flow-alt:bottom-to-top">
              <w:txbxContent>
                <w:p>
                  <w:pPr>
                    <w:spacing w:line="197" w:lineRule="exact" w:before="0"/>
                    <w:ind w:left="20" w:right="-627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5"/>
                      <w:sz w:val="16"/>
                    </w:rPr>
                    <w:t>Intensida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  <w:r>
        <w:rPr/>
        <w:pict>
          <v:group style="position:absolute;margin-left:124.707001pt;margin-top:9.241161pt;width:270.25pt;height:147.5pt;mso-position-horizontal-relative:page;mso-position-vertical-relative:paragraph;z-index:7600;mso-wrap-distance-left:0;mso-wrap-distance-right:0" coordorigin="2494,185" coordsize="5405,2950">
            <v:shape style="position:absolute;left:2507;top:306;width:5385;height:2712" coordorigin="2507,306" coordsize="5385,2712" path="m2507,1106l2734,1106,2858,1048,2890,1132,2936,495,3001,1106,3040,898,3124,1789,3125,1837,3141,1866,3190,1871,3293,1841,3359,1816,3419,1794,3475,1778,3527,1775,3576,1787,3624,1821,3670,1881,3716,1971,3834,1961,3955,1939,4049,1916,4087,1906,4162,1831,4197,1932,4275,1718,4334,2140,5127,2056,5170,2014,5277,2166,5303,1145,5322,2212,5355,2179,5378,2267,5823,2231,5921,2303,5921,1711,5973,2303,6031,2355,6350,2290,6350,2225,6415,2225,6467,2687,6500,306,6519,2765,6552,2615,6584,2908,7891,3018e" filled="false" stroked="true" strokeweight=".697pt" strokecolor="#000000">
              <v:path arrowok="t"/>
            </v:shape>
            <v:shape style="position:absolute;left:2507;top:677;width:5366;height:2316" coordorigin="2507,677" coordsize="5366,2316" path="m2507,1210l2643,1249,2702,1308,2845,1262,2903,1334,2929,677,2988,1354,3092,1145,3157,1932,3632,1945,3684,2062,4080,2030,4139,1965,4197,2062,4282,1913,4334,2238,5160,2225,5205,2192,5270,2316,5296,1874,5368,2401,5830,2394,5921,2440,5934,2082,5960,2453,6187,2446,6324,2459,6389,2427,6487,2667,6487,1711,6519,2765,6545,2713,6584,2908,7033,2973,7846,2992,7872,2992e" filled="false" stroked="true" strokeweight=".697pt" strokecolor="#000000">
              <v:path arrowok="t"/>
            </v:shape>
            <v:line style="position:absolute" from="3009,3129" to="3009,3084" stroked="true" strokeweight=".557pt" strokecolor="#000000"/>
            <v:line style="position:absolute" from="3983,3129" to="3983,3084" stroked="true" strokeweight=".557pt" strokecolor="#000000"/>
            <v:line style="position:absolute" from="4964,3129" to="4964,3084" stroked="true" strokeweight=".557pt" strokecolor="#000000"/>
            <v:line style="position:absolute" from="5929,3129" to="5929,3084" stroked="true" strokeweight=".557pt" strokecolor="#000000"/>
            <v:line style="position:absolute" from="6915,3129" to="6915,3084" stroked="true" strokeweight=".557pt" strokecolor="#000000"/>
            <v:line style="position:absolute" from="7887,3129" to="7887,3084" stroked="true" strokeweight=".557pt" strokecolor="#000000"/>
            <v:shape style="position:absolute;left:2500;top:191;width:5386;height:2894" coordorigin="2500,191" coordsize="5386,2894" path="m7886,3084l3009,3084,2500,3084,2500,191,7886,191,7886,3084xe" filled="false" stroked="true" strokeweight=".557pt" strokecolor="#000000">
              <v:path arrowok="t"/>
            </v:shape>
            <v:shape style="position:absolute;left:2500;top:191;width:5386;height:2894" type="#_x0000_t202" filled="false" stroked="false">
              <v:textbox inset="0,0,0,0">
                <w:txbxContent>
                  <w:p>
                    <w:pPr>
                      <w:spacing w:before="139"/>
                      <w:ind w:left="4063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C1s</w:t>
                    </w:r>
                  </w:p>
                  <w:p>
                    <w:pPr>
                      <w:spacing w:line="240" w:lineRule="auto" w:before="3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14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(a)</w:t>
                    </w:r>
                  </w:p>
                  <w:p>
                    <w:pPr>
                      <w:spacing w:before="44"/>
                      <w:ind w:left="2804" w:right="2254" w:firstLine="0"/>
                      <w:jc w:val="center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O1s</w:t>
                    </w:r>
                  </w:p>
                  <w:p>
                    <w:pPr>
                      <w:spacing w:before="53"/>
                      <w:ind w:left="139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(b)</w:t>
                    </w:r>
                  </w:p>
                  <w:p>
                    <w:pPr>
                      <w:spacing w:before="81"/>
                      <w:ind w:left="3476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N1s</w:t>
                    </w: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before="136"/>
                      <w:ind w:left="0" w:right="709" w:firstLine="0"/>
                      <w:jc w:val="righ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C12p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2"/>
        </w:rPr>
        <w:sectPr>
          <w:pgSz w:w="10200" w:h="13600"/>
          <w:pgMar w:top="1040" w:bottom="280" w:left="1420" w:right="0"/>
        </w:sectPr>
      </w:pPr>
    </w:p>
    <w:p>
      <w:pPr>
        <w:spacing w:before="43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15"/>
          <w:sz w:val="16"/>
        </w:rPr>
        <w:t>1000</w:t>
      </w:r>
    </w:p>
    <w:p>
      <w:pPr>
        <w:spacing w:before="43"/>
        <w:ind w:left="0" w:right="0" w:firstLine="0"/>
        <w:jc w:val="righ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10"/>
          <w:sz w:val="16"/>
        </w:rPr>
        <w:t>800</w:t>
      </w:r>
    </w:p>
    <w:p>
      <w:pPr>
        <w:spacing w:before="43"/>
        <w:ind w:left="0" w:right="0" w:firstLine="0"/>
        <w:jc w:val="righ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10"/>
          <w:sz w:val="16"/>
        </w:rPr>
        <w:t>600</w:t>
      </w:r>
    </w:p>
    <w:p>
      <w:pPr>
        <w:spacing w:before="43"/>
        <w:ind w:left="0" w:right="0" w:firstLine="0"/>
        <w:jc w:val="righ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10"/>
          <w:sz w:val="16"/>
        </w:rPr>
        <w:t>400</w:t>
      </w:r>
    </w:p>
    <w:p>
      <w:pPr>
        <w:tabs>
          <w:tab w:pos="1755" w:val="left" w:leader="none"/>
        </w:tabs>
        <w:spacing w:before="43"/>
        <w:ind w:left="678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15"/>
          <w:sz w:val="16"/>
        </w:rPr>
        <w:t>200</w:t>
        <w:tab/>
        <w:t>0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0"/>
          <w:cols w:num="5" w:equalWidth="0">
            <w:col w:w="1765" w:space="40"/>
            <w:col w:w="909" w:space="40"/>
            <w:col w:w="927" w:space="39"/>
            <w:col w:w="917" w:space="40"/>
            <w:col w:w="4103"/>
          </w:cols>
        </w:sectPr>
      </w:pPr>
    </w:p>
    <w:p>
      <w:pPr>
        <w:spacing w:before="63"/>
        <w:ind w:left="0" w:right="1244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w w:val="105"/>
          <w:sz w:val="16"/>
        </w:rPr>
        <w:t>Energía de enlace (eV)</w:t>
      </w:r>
    </w:p>
    <w:p>
      <w:pPr>
        <w:pStyle w:val="BodyText"/>
        <w:spacing w:before="11"/>
        <w:rPr>
          <w:rFonts w:ascii="Palatino Linotype"/>
          <w:sz w:val="9"/>
        </w:rPr>
      </w:pPr>
    </w:p>
    <w:p>
      <w:pPr>
        <w:spacing w:line="247" w:lineRule="auto" w:before="58"/>
        <w:ind w:left="133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5</w:t>
      </w:r>
      <w:r>
        <w:rPr>
          <w:sz w:val="17"/>
        </w:rPr>
        <w:t>. Espectro de XPS de películas de PP-g-(1NIPAAm-r-1APMA) con diferentes porcentajes de </w:t>
      </w:r>
      <w:r>
        <w:rPr>
          <w:w w:val="95"/>
          <w:sz w:val="17"/>
        </w:rPr>
        <w:t>injerto: 16% (a) y 26% (b).</w:t>
      </w:r>
    </w:p>
    <w:p>
      <w:pPr>
        <w:pStyle w:val="BodyText"/>
        <w:spacing w:before="11"/>
      </w:pPr>
    </w:p>
    <w:p>
      <w:pPr>
        <w:pStyle w:val="Heading4"/>
        <w:numPr>
          <w:ilvl w:val="1"/>
          <w:numId w:val="4"/>
        </w:numPr>
        <w:tabs>
          <w:tab w:pos="577" w:val="left" w:leader="none"/>
        </w:tabs>
        <w:spacing w:line="240" w:lineRule="auto" w:before="39" w:after="0"/>
        <w:ind w:left="576" w:right="0" w:hanging="443"/>
        <w:jc w:val="left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Hinchamiento</w:t>
      </w:r>
      <w:r>
        <w:rPr>
          <w:rFonts w:ascii="Palatino Linotype" w:hAnsi="Palatino Linotype"/>
          <w:spacing w:val="17"/>
          <w:w w:val="90"/>
        </w:rPr>
        <w:t> </w:t>
      </w:r>
      <w:r>
        <w:rPr>
          <w:rFonts w:ascii="Palatino Linotype" w:hAnsi="Palatino Linotype"/>
          <w:w w:val="90"/>
        </w:rPr>
        <w:t>límite</w:t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6"/>
        <w:rPr>
          <w:rFonts w:ascii="Palatino Linotype"/>
          <w:b/>
          <w:sz w:val="20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/>
        <w:pict>
          <v:group style="position:absolute;margin-left:132.841003pt;margin-top:-11.44377pt;width:276.45pt;height:163pt;mso-position-horizontal-relative:page;mso-position-vertical-relative:paragraph;z-index:7624" coordorigin="2657,-229" coordsize="5529,3260">
            <v:shape style="position:absolute;left:2663;top:-222;width:5516;height:3247" coordorigin="2663,-222" coordsize="5516,3247" path="m8179,2968l2720,2968,2720,-222,8179,-222,8179,2968xm3949,3025l3949,2968m2722,3025l2722,2968m5153,3025l5153,2968m6360,3025l6360,2968m7581,3025l7581,2968m2720,2968l2663,2968m2720,2496l2663,2496m2720,2025l2663,2025m2720,1552l2663,1552m2720,1068l2663,1068m2720,597l2663,597m2720,127l2663,127e" filled="false" stroked="true" strokeweight=".602pt" strokecolor="#000000">
              <v:path arrowok="t"/>
            </v:shape>
            <v:shape style="position:absolute;left:2918;top:156;width:4721;height:599" coordorigin="2918,156" coordsize="4721,599" path="m3018,705l3014,686,3003,670,2987,659,2968,655,2948,659,2932,670,2921,686,2918,705,2921,724,2932,740,2948,750,2968,754,2987,750,3003,740,3014,724,3018,705m3255,598l3251,579,3241,563,3225,552,3205,548,3186,552,3170,563,3159,579,3155,598,3159,617,3170,633,3186,643,3205,647,3225,643,3241,633,3251,617,3255,598m3511,548l3507,528,3496,513,3480,502,3461,498,3441,502,3425,513,3415,528,3411,548,3415,567,3425,582,3441,593,3461,597,3480,593,3496,582,3507,567,3511,548m3748,473l3745,454,3734,438,3718,428,3698,424,3679,428,3663,438,3652,454,3648,473,3652,492,3663,508,3679,519,3698,522,3718,519,3734,508,3745,492,3748,473m3991,447l3987,428,3976,412,3960,402,3941,398,3921,402,3905,412,3895,428,3891,447,3895,466,3905,482,3921,493,3941,497,3960,493,3976,482,3987,466,3991,447m4235,422l4231,403,4220,387,4204,377,4185,373,4165,377,4149,387,4139,403,4135,422,4139,441,4149,457,4165,468,4185,472,4204,468,4220,457,4231,441,4235,422m4476,384l4472,365,4461,349,4445,338,4426,334,4406,338,4390,349,4379,365,4375,384,4379,403,4390,419,4406,429,4426,433,4445,429,4461,419,4472,403,4476,384m4718,367l4714,348,4704,332,4688,322,4668,318,4649,322,4633,332,4622,348,4618,367,4622,386,4633,402,4649,412,4668,416,4688,412,4704,402,4714,386,4718,367m4962,334l4958,314,4948,299,4932,288,4912,284,4893,288,4877,299,4866,314,4862,334,4866,353,4877,368,4893,379,4912,383,4932,379,4948,368,4958,353,4962,334m5200,315l5196,296,5185,280,5169,270,5150,266,5130,270,5114,280,5103,296,5099,315,5103,334,5114,350,5130,361,5150,365,5169,361,5185,350,5196,334,5200,315m5810,283l5806,264,5795,249,5779,238,5760,234,5740,238,5724,249,5714,264,5710,283,5714,303,5724,318,5740,329,5760,333,5779,329,5795,318,5806,303,5810,283m6425,250l6421,231,6411,215,6395,205,6375,201,6356,205,6340,215,6329,231,6325,250,6329,269,6340,285,6356,295,6375,299,6395,295,6411,285,6421,269,6425,250m7638,205l7634,186,7623,170,7607,159,7587,156,7568,159,7552,170,7541,186,7537,205,7541,224,7552,240,7568,250,7587,254,7607,250,7623,240,7634,224,7638,205e" filled="true" fillcolor="#58595b" stroked="false">
              <v:path arrowok="t"/>
              <v:fill type="solid"/>
            </v:shape>
            <v:shape style="position:absolute;left:2923;top:2024;width:4707;height:216" coordorigin="2923,2024" coordsize="4707,216" path="m2923,2240l3016,2240m3414,2138l3508,2138m4379,2084l4472,2084m4136,2091l4230,2091m3892,2104l3986,2104m3646,2119l3740,2119m3162,2176l3255,2176m5104,2061l5198,2061m4862,2062l4956,2062m4625,2082l4718,2082m6322,2044l6415,2044m5710,2049l5803,2049m7536,2024l7629,2024e" filled="false" stroked="true" strokeweight="4.431pt" strokecolor="#58595b">
              <v:path arrowok="t"/>
            </v:shape>
            <v:shape style="position:absolute;left:2916;top:2065;width:4719;height:602" coordorigin="2916,2065" coordsize="4719,602" path="m3016,2486l2966,2393,2916,2486,3016,2486m3019,2618l2969,2568,2919,2618,2969,2667,3019,2618m3259,2576l3208,2526,3158,2576,3208,2625,3259,2576m3260,2381l3210,2287,3160,2381,3260,2381m3503,2334l3453,2241,3402,2334,3503,2334m3504,2554l3454,2505,3404,2554,3454,2603,3504,2554m3747,2544l3697,2495,3646,2544,3697,2593,3747,2544m3748,2297l3698,2204,3648,2297,3748,2297m3989,2527l3939,2478,3889,2527,3939,2577,3989,2527m3994,2256l3944,2162,3894,2256,3994,2256m4237,2254l4187,2160,4136,2254,4237,2254m4238,2516l4188,2466,4138,2516,4188,2565,4238,2516m4481,2225l4431,2132,4380,2225,4481,2225m4482,2509l4432,2460,4382,2509,4432,2558,4482,2509m4720,2511l4670,2461,4620,2511,4670,2560,4720,2511m4723,2220l4673,2127,4623,2220,4723,2220m4961,2506l4911,2456,4860,2506,4911,2555,4961,2506m4962,2202l4912,2108,4862,2202,4962,2202m5205,2199l5155,2105,5104,2199,5205,2199m5211,2501l5161,2451,5111,2501,5161,2550,5211,2501m5810,2189l5760,2095,5710,2189,5810,2189m5812,2497l5762,2448,5711,2497,5762,2546,5812,2497m6422,2487l6372,2438,6322,2487,6372,2536,6422,2487m6425,2180l6375,2087,6325,2180,6425,2180m7633,2159l7582,2065,7532,2159,7633,2159m7634,2484l7584,2434,7534,2484,7584,2533,7634,2484e" filled="true" fillcolor="#58595b" stroked="false">
              <v:path arrowok="t"/>
              <v:fill type="solid"/>
            </v:shape>
            <v:shape style="position:absolute;left:2921;top:2792;width:3744;height:134" coordorigin="2921,2792" coordsize="3744,134" path="m3014,2926l2921,2926,2921,2837,3014,2837,3014,2926xm5449,2883l5355,2883,5355,2795,5449,2795,5449,2883xm5200,2881l5106,2881,5106,2792,5200,2792,5200,2881xm4961,2885l4867,2885,4867,2796,4961,2796,4961,2885xm4717,2886l4623,2886,4623,2797,4717,2797,4717,2886xm4474,2883l4380,2883,4380,2794,4474,2794,4474,2883xm4242,2883l4148,2883,4148,2794,4242,2794,4242,2883xm3989,2882l3896,2882,3896,2793,3989,2793,3989,2882xm3738,2893l3645,2893,3645,2804,3738,2804,3738,2893xm3504,2903l3411,2903,3411,2814,3504,2814,3504,2903xm3249,2903l3155,2903,3155,2814,3249,2814,3249,2903xm6664,2883l6571,2883,6571,2794,6664,2794,6664,2883xm6410,2886l6317,2886,6317,2797,6410,2797,6410,2886xm6180,2883l6086,2883,6086,2794,6180,2794,6180,2883xm5930,2884l5837,2884,5837,2796,5930,2796,5930,2884xm5688,2883l5594,2883,5594,2794,5688,2794,5688,2883xe" filled="false" stroked="true" strokeweight=".602pt" strokecolor="#000000">
              <v:path arrowok="t"/>
            </v:shape>
            <w10:wrap type="none"/>
          </v:group>
        </w:pict>
      </w:r>
      <w:r>
        <w:rPr>
          <w:rFonts w:ascii="Palatino Linotype"/>
          <w:w w:val="110"/>
          <w:sz w:val="18"/>
        </w:rPr>
        <w:t>600</w:t>
      </w:r>
    </w:p>
    <w:p>
      <w:pPr>
        <w:pStyle w:val="BodyText"/>
        <w:spacing w:before="9"/>
        <w:rPr>
          <w:rFonts w:ascii="Palatino Linotype"/>
          <w:sz w:val="17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/>
        <w:pict>
          <v:shape style="position:absolute;margin-left:100.678185pt;margin-top:13.410423pt;width:11.05pt;height:75.4pt;mso-position-horizontal-relative:page;mso-position-vertical-relative:paragraph;z-index:7648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974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w w:val="101"/>
                      <w:sz w:val="18"/>
                    </w:rPr>
                    <w:t>Hinchamiento</w:t>
                  </w:r>
                  <w:r>
                    <w:rPr>
                      <w:rFonts w:ascii="Palatino Linotype"/>
                      <w:spacing w:val="4"/>
                      <w:sz w:val="18"/>
                    </w:rPr>
                    <w:t> </w:t>
                  </w:r>
                  <w:r>
                    <w:rPr>
                      <w:rFonts w:ascii="Palatino Linotype"/>
                      <w:w w:val="96"/>
                      <w:sz w:val="18"/>
                    </w:rPr>
                    <w:t>(%</w:t>
                  </w:r>
                  <w:r>
                    <w:rPr>
                      <w:rFonts w:ascii="Palatino Linotype"/>
                      <w:w w:val="99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8"/>
        </w:rPr>
        <w:t>500</w:t>
      </w:r>
    </w:p>
    <w:p>
      <w:pPr>
        <w:pStyle w:val="BodyText"/>
        <w:spacing w:before="9"/>
        <w:rPr>
          <w:rFonts w:ascii="Palatino Linotype"/>
          <w:sz w:val="17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400</w:t>
      </w:r>
    </w:p>
    <w:p>
      <w:pPr>
        <w:pStyle w:val="BodyText"/>
        <w:spacing w:before="9"/>
        <w:rPr>
          <w:rFonts w:ascii="Palatino Linotype"/>
          <w:sz w:val="17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300</w:t>
      </w:r>
    </w:p>
    <w:p>
      <w:pPr>
        <w:pStyle w:val="BodyText"/>
        <w:spacing w:before="9"/>
        <w:rPr>
          <w:rFonts w:ascii="Palatino Linotype"/>
          <w:sz w:val="17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200</w:t>
      </w:r>
    </w:p>
    <w:p>
      <w:pPr>
        <w:pStyle w:val="BodyText"/>
        <w:spacing w:before="9"/>
        <w:rPr>
          <w:rFonts w:ascii="Palatino Linotype"/>
          <w:sz w:val="17"/>
        </w:rPr>
      </w:pPr>
    </w:p>
    <w:p>
      <w:pPr>
        <w:spacing w:before="0"/>
        <w:ind w:left="867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100</w:t>
      </w:r>
    </w:p>
    <w:p>
      <w:pPr>
        <w:pStyle w:val="BodyText"/>
        <w:spacing w:before="12"/>
        <w:rPr>
          <w:rFonts w:ascii="Palatino Linotype"/>
          <w:sz w:val="13"/>
        </w:rPr>
      </w:pPr>
    </w:p>
    <w:p>
      <w:pPr>
        <w:spacing w:after="0"/>
        <w:rPr>
          <w:rFonts w:ascii="Palatino Linotype"/>
          <w:sz w:val="13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line="237" w:lineRule="exact" w:before="51"/>
        <w:ind w:left="0" w:right="385" w:firstLine="0"/>
        <w:jc w:val="center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0</w:t>
      </w:r>
    </w:p>
    <w:p>
      <w:pPr>
        <w:tabs>
          <w:tab w:pos="2419" w:val="left" w:leader="none"/>
        </w:tabs>
        <w:spacing w:line="237" w:lineRule="exact" w:before="0"/>
        <w:ind w:left="1265" w:right="0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0</w:t>
        <w:tab/>
        <w:t>10</w:t>
      </w:r>
    </w:p>
    <w:p>
      <w:pPr>
        <w:pStyle w:val="BodyText"/>
        <w:spacing w:before="12"/>
        <w:rPr>
          <w:rFonts w:ascii="Palatino Linotype"/>
          <w:sz w:val="20"/>
        </w:rPr>
      </w:pPr>
      <w:r>
        <w:rPr/>
        <w:br w:type="column"/>
      </w:r>
      <w:r>
        <w:rPr>
          <w:rFonts w:ascii="Palatino Linotype"/>
          <w:sz w:val="20"/>
        </w:rPr>
      </w:r>
    </w:p>
    <w:p>
      <w:pPr>
        <w:tabs>
          <w:tab w:pos="2189" w:val="left" w:leader="none"/>
          <w:tab w:pos="3403" w:val="left" w:leader="none"/>
        </w:tabs>
        <w:spacing w:line="242" w:lineRule="exact" w:before="0"/>
        <w:ind w:left="975" w:right="0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20</w:t>
        <w:tab/>
        <w:t>30</w:t>
        <w:tab/>
        <w:t>40</w:t>
      </w:r>
    </w:p>
    <w:p>
      <w:pPr>
        <w:spacing w:line="242" w:lineRule="exact" w:before="0"/>
        <w:ind w:left="919" w:right="0" w:firstLine="0"/>
        <w:jc w:val="left"/>
        <w:rPr>
          <w:rFonts w:ascii="Palatino Linotype"/>
          <w:sz w:val="18"/>
        </w:rPr>
      </w:pPr>
      <w:r>
        <w:rPr>
          <w:rFonts w:ascii="Palatino Linotype"/>
          <w:sz w:val="18"/>
        </w:rPr>
        <w:t>Tiempo (min)</w:t>
      </w:r>
    </w:p>
    <w:p>
      <w:pPr>
        <w:spacing w:after="0" w:line="242" w:lineRule="exact"/>
        <w:jc w:val="left"/>
        <w:rPr>
          <w:rFonts w:ascii="Palatino Linotype"/>
          <w:sz w:val="18"/>
        </w:rPr>
        <w:sectPr>
          <w:type w:val="continuous"/>
          <w:pgSz w:w="10200" w:h="13600"/>
          <w:pgMar w:top="0" w:bottom="0" w:left="1420" w:right="0"/>
          <w:cols w:num="2" w:equalWidth="0">
            <w:col w:w="2619" w:space="40"/>
            <w:col w:w="6121"/>
          </w:cols>
        </w:sectPr>
      </w:pPr>
    </w:p>
    <w:p>
      <w:pPr>
        <w:pStyle w:val="BodyText"/>
        <w:spacing w:before="3"/>
        <w:rPr>
          <w:rFonts w:ascii="Palatino Linotype"/>
          <w:sz w:val="17"/>
        </w:rPr>
      </w:pPr>
    </w:p>
    <w:p>
      <w:pPr>
        <w:spacing w:line="256" w:lineRule="auto" w:before="65"/>
        <w:ind w:left="133" w:right="1552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6</w:t>
      </w:r>
      <w:r>
        <w:rPr>
          <w:sz w:val="17"/>
        </w:rPr>
        <w:t>. Hinchamientos a 25 min. en agua de: (</w:t>
      </w:r>
      <w:r>
        <w:rPr>
          <w:rFonts w:ascii="Wingdings" w:hAnsi="Wingdings"/>
          <w:sz w:val="17"/>
        </w:rPr>
        <w:t></w:t>
      </w:r>
      <w:r>
        <w:rPr>
          <w:sz w:val="17"/>
        </w:rPr>
        <w:t>) PP-g-(1NIPAAm-r-0.5APMA, 10%), (</w:t>
      </w:r>
      <w:r>
        <w:rPr>
          <w:rFonts w:ascii="Microsoft Sans Serif" w:hAnsi="Microsoft Sans Serif"/>
          <w:sz w:val="17"/>
        </w:rPr>
        <w:t></w:t>
      </w:r>
      <w:r>
        <w:rPr>
          <w:sz w:val="17"/>
        </w:rPr>
        <w:t>) </w:t>
      </w:r>
      <w:r>
        <w:rPr>
          <w:spacing w:val="-4"/>
          <w:sz w:val="17"/>
        </w:rPr>
        <w:t>PP-g-(1NIPAAm-r-0.5APMA,</w:t>
      </w:r>
      <w:r>
        <w:rPr>
          <w:spacing w:val="-27"/>
          <w:sz w:val="17"/>
        </w:rPr>
        <w:t> </w:t>
      </w:r>
      <w:r>
        <w:rPr>
          <w:spacing w:val="-3"/>
          <w:sz w:val="17"/>
        </w:rPr>
        <w:t>25%),</w:t>
      </w:r>
      <w:r>
        <w:rPr>
          <w:spacing w:val="-2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</w:t>
      </w:r>
      <w:r>
        <w:rPr>
          <w:sz w:val="17"/>
        </w:rPr>
        <w:t>)</w:t>
      </w:r>
      <w:r>
        <w:rPr>
          <w:spacing w:val="-27"/>
          <w:sz w:val="17"/>
        </w:rPr>
        <w:t> </w:t>
      </w:r>
      <w:r>
        <w:rPr>
          <w:spacing w:val="-4"/>
          <w:sz w:val="17"/>
        </w:rPr>
        <w:t>PP-g-(1NIPAAm-r-1APMA,</w:t>
      </w:r>
      <w:r>
        <w:rPr>
          <w:spacing w:val="-27"/>
          <w:sz w:val="17"/>
        </w:rPr>
        <w:t> </w:t>
      </w:r>
      <w:r>
        <w:rPr>
          <w:spacing w:val="-3"/>
          <w:sz w:val="17"/>
        </w:rPr>
        <w:t>10%),</w:t>
      </w:r>
      <w:r>
        <w:rPr>
          <w:spacing w:val="-2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</w:t>
      </w:r>
      <w:r>
        <w:rPr>
          <w:sz w:val="17"/>
        </w:rPr>
        <w:t>)</w:t>
      </w:r>
      <w:r>
        <w:rPr>
          <w:spacing w:val="-27"/>
          <w:sz w:val="17"/>
        </w:rPr>
        <w:t> </w:t>
      </w:r>
      <w:r>
        <w:rPr>
          <w:spacing w:val="-4"/>
          <w:sz w:val="17"/>
        </w:rPr>
        <w:t>PP-g-(1NIPAAm-r-1APMA, </w:t>
      </w:r>
      <w:r>
        <w:rPr>
          <w:w w:val="95"/>
          <w:sz w:val="17"/>
        </w:rPr>
        <w:t>25%) y (</w:t>
      </w:r>
      <w:r>
        <w:rPr>
          <w:rFonts w:ascii="Wingdings" w:hAnsi="Wingdings"/>
          <w:w w:val="95"/>
          <w:sz w:val="17"/>
        </w:rPr>
        <w:t></w:t>
      </w:r>
      <w:r>
        <w:rPr>
          <w:w w:val="95"/>
          <w:sz w:val="17"/>
        </w:rPr>
        <w:t>)PP-g-NIPAAm,</w:t>
      </w:r>
      <w:r>
        <w:rPr>
          <w:spacing w:val="1"/>
          <w:w w:val="95"/>
          <w:sz w:val="17"/>
        </w:rPr>
        <w:t> </w:t>
      </w:r>
      <w:r>
        <w:rPr>
          <w:w w:val="95"/>
          <w:sz w:val="17"/>
        </w:rPr>
        <w:t>25%</w:t>
      </w:r>
    </w:p>
    <w:p>
      <w:pPr>
        <w:spacing w:after="0" w:line="256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tabs>
          <w:tab w:pos="2120" w:val="left" w:leader="none"/>
        </w:tabs>
        <w:spacing w:before="72"/>
        <w:ind w:left="1553" w:right="1475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64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55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553" w:right="133"/>
        <w:jc w:val="both"/>
      </w:pPr>
      <w:r>
        <w:rPr/>
        <w:t>La cinética de hinchamiento en agua de varias películas injertadas de </w:t>
      </w:r>
      <w:r>
        <w:rPr>
          <w:w w:val="95"/>
        </w:rPr>
        <w:t>PP-g-(NIPAAm-r-APMA) muestra una gran contribución del monómero APMA </w:t>
      </w:r>
      <w:r>
        <w:rPr/>
        <w:t>para absorber agua, debido a la alta hidrofilicidad del APMA en compara- ción con el NIPAAm. Las películas de PP-g-(1NIPAAm-r-0.5APMA) y las de </w:t>
      </w:r>
      <w:r>
        <w:rPr>
          <w:w w:val="95"/>
        </w:rPr>
        <w:t>PP-g-(1NIPAAm-r-1APMA) con porcentajes de injerto de 10% y 25% muestran valores de hinchamiento altos, aumentando con mayores porcentajes de injerto </w:t>
      </w:r>
      <w:r>
        <w:rPr/>
        <w:t>(Fig. 6).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numPr>
          <w:ilvl w:val="1"/>
          <w:numId w:val="4"/>
        </w:numPr>
        <w:tabs>
          <w:tab w:pos="1997" w:val="left" w:leader="none"/>
        </w:tabs>
        <w:spacing w:line="240" w:lineRule="auto" w:before="0" w:after="0"/>
        <w:ind w:left="1996" w:right="0" w:hanging="443"/>
        <w:jc w:val="both"/>
        <w:rPr>
          <w:rFonts w:ascii="Palatino Linotype"/>
        </w:rPr>
      </w:pPr>
      <w:r>
        <w:rPr>
          <w:rFonts w:ascii="Palatino Linotype"/>
          <w:w w:val="95"/>
        </w:rPr>
        <w:t>Respuesta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a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la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temperatura</w:t>
      </w:r>
      <w:r>
        <w:rPr>
          <w:rFonts w:ascii="Palatino Linotype"/>
          <w:spacing w:val="-30"/>
          <w:w w:val="95"/>
        </w:rPr>
        <w:t> </w:t>
      </w:r>
      <w:r>
        <w:rPr>
          <w:rFonts w:ascii="Palatino Linotype"/>
          <w:w w:val="95"/>
        </w:rPr>
        <w:t>(LCST)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553" w:right="132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respuesta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temperatura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NIPAAm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(Fig.</w:t>
      </w:r>
      <w:r>
        <w:rPr>
          <w:spacing w:val="-6"/>
          <w:w w:val="95"/>
        </w:rPr>
        <w:t> </w:t>
      </w:r>
      <w:r>
        <w:rPr>
          <w:w w:val="95"/>
        </w:rPr>
        <w:t>6)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copolímeros</w:t>
      </w:r>
      <w:r>
        <w:rPr>
          <w:spacing w:val="-6"/>
          <w:w w:val="95"/>
        </w:rPr>
        <w:t> </w:t>
      </w:r>
      <w:r>
        <w:rPr>
          <w:w w:val="95"/>
        </w:rPr>
        <w:t>depende en</w:t>
      </w:r>
      <w:r>
        <w:rPr>
          <w:spacing w:val="-6"/>
          <w:w w:val="95"/>
        </w:rPr>
        <w:t> </w:t>
      </w:r>
      <w:r>
        <w:rPr>
          <w:w w:val="95"/>
        </w:rPr>
        <w:t>gran</w:t>
      </w:r>
      <w:r>
        <w:rPr>
          <w:spacing w:val="-6"/>
          <w:w w:val="95"/>
        </w:rPr>
        <w:t> </w:t>
      </w:r>
      <w:r>
        <w:rPr>
          <w:w w:val="95"/>
        </w:rPr>
        <w:t>medida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relación</w:t>
      </w:r>
      <w:r>
        <w:rPr>
          <w:spacing w:val="-6"/>
          <w:w w:val="95"/>
        </w:rPr>
        <w:t> </w:t>
      </w:r>
      <w:r>
        <w:rPr>
          <w:w w:val="95"/>
        </w:rPr>
        <w:t>NIPAAm:APMA</w:t>
      </w:r>
      <w:r>
        <w:rPr>
          <w:spacing w:val="-6"/>
          <w:w w:val="95"/>
        </w:rPr>
        <w:t> </w:t>
      </w:r>
      <w:r>
        <w:rPr>
          <w:w w:val="95"/>
        </w:rPr>
        <w:t>utilizada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mezcla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reacción, ya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modifica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contenido</w:t>
      </w:r>
      <w:r>
        <w:rPr>
          <w:spacing w:val="-6"/>
          <w:w w:val="95"/>
        </w:rPr>
        <w:t> </w:t>
      </w:r>
      <w:r>
        <w:rPr>
          <w:w w:val="95"/>
        </w:rPr>
        <w:t>relativo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ambos</w:t>
      </w:r>
      <w:r>
        <w:rPr>
          <w:spacing w:val="-6"/>
          <w:w w:val="95"/>
        </w:rPr>
        <w:t> </w:t>
      </w:r>
      <w:r>
        <w:rPr>
          <w:w w:val="95"/>
        </w:rPr>
        <w:t>monómeros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injerto.</w:t>
      </w:r>
    </w:p>
    <w:p>
      <w:pPr>
        <w:pStyle w:val="BodyText"/>
      </w:pPr>
    </w:p>
    <w:p>
      <w:pPr>
        <w:pStyle w:val="BodyText"/>
        <w:spacing w:before="7"/>
        <w:rPr>
          <w:sz w:val="24"/>
        </w:rPr>
      </w:pPr>
    </w:p>
    <w:p>
      <w:pPr>
        <w:pStyle w:val="Heading4"/>
        <w:spacing w:line="278" w:lineRule="exact"/>
        <w:ind w:left="2478" w:right="1059"/>
        <w:rPr>
          <w:rFonts w:ascii="Palatino Linotype"/>
        </w:rPr>
      </w:pPr>
      <w:r>
        <w:rPr>
          <w:rFonts w:ascii="Palatino Linotype"/>
          <w:w w:val="95"/>
        </w:rPr>
        <w:t>Figura 7</w:t>
      </w:r>
    </w:p>
    <w:p>
      <w:pPr>
        <w:spacing w:line="260" w:lineRule="exact" w:before="4"/>
        <w:ind w:left="2478" w:right="1056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5"/>
          <w:sz w:val="22"/>
        </w:rPr>
        <w:t>Hidratación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y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deshidratación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spacing w:val="-3"/>
          <w:w w:val="95"/>
          <w:sz w:val="22"/>
        </w:rPr>
        <w:t>poliNIPAAm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por</w:t>
      </w:r>
      <w:r>
        <w:rPr>
          <w:rFonts w:ascii="Palatino Linotype" w:hAnsi="Palatino Linotype"/>
          <w:b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debajo y</w:t>
      </w:r>
      <w:r>
        <w:rPr>
          <w:rFonts w:ascii="Palatino Linotype" w:hAnsi="Palatino Linotype"/>
          <w:b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por</w:t>
      </w:r>
      <w:r>
        <w:rPr>
          <w:rFonts w:ascii="Palatino Linotype" w:hAnsi="Palatino Linotype"/>
          <w:b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encima</w:t>
      </w:r>
      <w:r>
        <w:rPr>
          <w:rFonts w:ascii="Palatino Linotype" w:hAnsi="Palatino Linotype"/>
          <w:b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de</w:t>
      </w:r>
      <w:r>
        <w:rPr>
          <w:rFonts w:ascii="Palatino Linotype" w:hAnsi="Palatino Linotype"/>
          <w:b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su</w:t>
      </w:r>
      <w:r>
        <w:rPr>
          <w:rFonts w:ascii="Palatino Linotype" w:hAnsi="Palatino Linotype"/>
          <w:b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LCST</w:t>
      </w:r>
    </w:p>
    <w:p>
      <w:pPr>
        <w:pStyle w:val="BodyText"/>
        <w:spacing w:before="6"/>
        <w:rPr>
          <w:rFonts w:ascii="Palatino Linotype"/>
          <w:b/>
        </w:rPr>
      </w:pPr>
    </w:p>
    <w:p>
      <w:pPr>
        <w:spacing w:before="65"/>
        <w:ind w:left="2259" w:right="1475" w:firstLine="0"/>
        <w:jc w:val="left"/>
        <w:rPr>
          <w:b/>
          <w:sz w:val="20"/>
        </w:rPr>
      </w:pPr>
      <w:r>
        <w:rPr>
          <w:b/>
          <w:sz w:val="20"/>
        </w:rPr>
        <w:t>Solución homogénea</w:t>
      </w:r>
    </w:p>
    <w:p>
      <w:pPr>
        <w:spacing w:after="0"/>
        <w:jc w:val="left"/>
        <w:rPr>
          <w:sz w:val="20"/>
        </w:rPr>
        <w:sectPr>
          <w:pgSz w:w="10200" w:h="13600"/>
          <w:pgMar w:top="0" w:bottom="280" w:left="0" w:right="1420"/>
        </w:sectPr>
      </w:pPr>
    </w:p>
    <w:p>
      <w:pPr>
        <w:spacing w:line="297" w:lineRule="exact" w:before="0"/>
        <w:ind w:left="2425" w:right="0" w:firstLine="0"/>
        <w:jc w:val="left"/>
        <w:rPr>
          <w:sz w:val="12"/>
        </w:rPr>
      </w:pPr>
      <w:r>
        <w:rPr/>
        <w:pict>
          <v:group style="position:absolute;margin-left:105.712997pt;margin-top:13.81733pt;width:117.95pt;height:85.9pt;mso-position-horizontal-relative:page;mso-position-vertical-relative:paragraph;z-index:-683512" coordorigin="2114,276" coordsize="2359,1718">
            <v:shape style="position:absolute;left:2257;top:314;width:2193;height:1680" type="#_x0000_t75" stroked="false">
              <v:imagedata r:id="rId66" o:title=""/>
            </v:shape>
            <v:line style="position:absolute" from="3261,282" to="3275,385" stroked="true" strokeweight=".6pt" strokecolor="#000000"/>
            <v:shape style="position:absolute;left:-90;top:6345;width:330;height:660" coordorigin="-90,6345" coordsize="330,660" path="m3290,596l3265,681m3270,896l3335,976m3200,1186l3285,1141m3455,1046l3530,1006m3430,1181l3475,1256e" filled="false" stroked="true" strokeweight=".6pt" strokecolor="#000000">
              <v:path arrowok="t"/>
            </v:shape>
            <v:shape style="position:absolute;left:-1105;top:6345;width:1205;height:1100" coordorigin="-1105,6345" coordsize="1205,1100" path="m4000,566l4045,606m4085,731l4050,791m4045,1256l4100,1251m3920,1366l3925,1436m3455,1666l3520,1666m2895,1461l2925,1496e" filled="false" stroked="true" strokeweight=".6pt" strokecolor="#0071bc">
              <v:path arrowok="t"/>
            </v:shape>
            <v:shape style="position:absolute;left:2743;top:668;width:184;height:163" type="#_x0000_t75" stroked="false">
              <v:imagedata r:id="rId67" o:title=""/>
            </v:shape>
            <v:shape style="position:absolute;left:3651;top:438;width:184;height:163" type="#_x0000_t75" stroked="false">
              <v:imagedata r:id="rId67" o:title=""/>
            </v:shape>
            <v:shape style="position:absolute;left:3892;top:984;width:159;height:159" type="#_x0000_t75" stroked="false">
              <v:imagedata r:id="rId68" o:title=""/>
            </v:shape>
            <v:shape style="position:absolute;left:3070;top:1591;width:159;height:178" type="#_x0000_t75" stroked="false">
              <v:imagedata r:id="rId69" o:title=""/>
            </v:shape>
            <v:shape style="position:absolute;left:-115;top:6210;width:115;height:180" coordorigin="-115,6210" coordsize="115,180" path="m2665,841l2665,886m2550,706l2590,711e" filled="false" stroked="true" strokeweight=".6pt" strokecolor="#0071bc">
              <v:path arrowok="t"/>
            </v:shape>
            <v:shape style="position:absolute;left:-8;top:6170;width:415;height:308" coordorigin="-8,6170" coordsize="415,308" path="m2128,1423l2123,1411,2120,1398,2120,1383,2123,1371,2128,1351,2140,1331,2150,1323,2165,1316,2175,1303,2188,1296,2205,1283,2223,1273,2240,1266,2253,1261,2265,1256,2283,1251,2295,1248m2498,1346l2510,1353,2525,1371,2530,1383,2535,1396,2535,1411,2535,1421,2523,1438,2510,1446,2505,1456,2498,1466,2485,1476,2475,1481,2458,1501,2443,1516,2425,1528,2408,1536,2388,1533,2388,1533,2380,1538,2378,1540,2379,1540,2379,1540,2373,1543,2358,1551,2345,1556,2335,1556,2315,1556,2300,1556,2290,1556e" filled="false" stroked="true" strokeweight=".6pt" strokecolor="#000000">
              <v:path arrowok="t"/>
            </v:shape>
            <v:shape style="position:absolute;left:4115;top:1477;width:358;height:365" type="#_x0000_t75" stroked="false">
              <v:imagedata r:id="rId70" o:title=""/>
            </v:shape>
            <v:shape style="position:absolute;left:2246;top:1207;width:158;height:383" coordorigin="2246,1207" coordsize="158,383" path="m2397,1590l2351,1552,2384,1475,2246,1565,2397,1590m2404,1242l2256,1207,2299,1248,2260,1322,2404,1242e" filled="true" fillcolor="#000000" stroked="false">
              <v:path arrowok="t"/>
              <v:fill type="solid"/>
            </v:shape>
            <v:shape style="position:absolute;left:3698;top:1495;width:220;height:220" type="#_x0000_t75" stroked="false">
              <v:imagedata r:id="rId71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83320" from="177.513pt,8.296330pt" to="190.513pt,8.296330pt" stroked="true" strokeweight=".6pt" strokecolor="#000000">
            <w10:wrap type="none"/>
          </v:line>
        </w:pict>
      </w:r>
      <w:r>
        <w:rPr/>
        <w:pict>
          <v:shape style="position:absolute;margin-left:385.511993pt;margin-top:20.404043pt;width:3pt;height:12.6pt;mso-position-horizontal-relative:page;mso-position-vertical-relative:paragraph;z-index:-682960;rotation:180" type="#_x0000_t136" fillcolor="#000000" stroked="f">
            <o:extrusion v:ext="view" autorotationcenter="t"/>
            <v:textpath style="font-family:&amp;quot;Cambria&amp;quot;;font-size:12pt;v-text-kern:t;mso-text-shadow:auto" string="("/>
            <w10:wrap type="none"/>
          </v:shape>
        </w:pict>
      </w:r>
      <w:r>
        <w:rPr/>
        <w:pict>
          <v:shape style="position:absolute;margin-left:177.511002pt;margin-top:2.654042pt;width:3pt;height:12.6pt;mso-position-horizontal-relative:page;mso-position-vertical-relative:paragraph;z-index:-682936;rotation:180" type="#_x0000_t136" fillcolor="#000000" stroked="f">
            <o:extrusion v:ext="view" autorotationcenter="t"/>
            <v:textpath style="font-family:&amp;quot;Cambria&amp;quot;;font-size:12pt;v-text-kern:t;mso-text-shadow:auto" string="("/>
            <w10:wrap type="none"/>
          </v:shape>
        </w:pict>
      </w:r>
      <w:r>
        <w:rPr>
          <w:strike/>
          <w:w w:val="89"/>
          <w:position w:val="1"/>
          <w:sz w:val="25"/>
        </w:rPr>
        <w:t> </w:t>
      </w:r>
      <w:r>
        <w:rPr>
          <w:strike/>
          <w:position w:val="1"/>
          <w:sz w:val="25"/>
        </w:rPr>
        <w:t>  (  </w:t>
      </w:r>
      <w:r>
        <w:rPr>
          <w:strike w:val="0"/>
          <w:w w:val="105"/>
          <w:position w:val="1"/>
          <w:sz w:val="18"/>
        </w:rPr>
        <w:t>CH</w:t>
      </w:r>
      <w:r>
        <w:rPr>
          <w:strike w:val="0"/>
          <w:w w:val="105"/>
          <w:position w:val="-3"/>
          <w:sz w:val="12"/>
        </w:rPr>
        <w:t>2</w:t>
      </w:r>
      <w:r>
        <w:rPr>
          <w:strike w:val="0"/>
          <w:w w:val="105"/>
          <w:sz w:val="18"/>
        </w:rPr>
        <w:t>– CH   </w:t>
      </w:r>
      <w:r>
        <w:rPr>
          <w:strike w:val="0"/>
          <w:w w:val="105"/>
          <w:position w:val="-2"/>
          <w:sz w:val="12"/>
        </w:rPr>
        <w:t>n</w:t>
      </w:r>
    </w:p>
    <w:p>
      <w:pPr>
        <w:spacing w:line="215" w:lineRule="exact" w:before="0"/>
        <w:ind w:left="2425" w:right="0" w:firstLine="0"/>
        <w:jc w:val="left"/>
        <w:rPr>
          <w:b/>
          <w:sz w:val="20"/>
        </w:rPr>
      </w:pPr>
      <w:r>
        <w:rPr/>
        <w:br w:type="column"/>
      </w:r>
      <w:r>
        <w:rPr>
          <w:b/>
          <w:sz w:val="20"/>
        </w:rPr>
        <w:t>Precipitado</w:t>
      </w:r>
    </w:p>
    <w:p>
      <w:pPr>
        <w:spacing w:after="0" w:line="215" w:lineRule="exact"/>
        <w:jc w:val="left"/>
        <w:rPr>
          <w:sz w:val="20"/>
        </w:rPr>
        <w:sectPr>
          <w:type w:val="continuous"/>
          <w:pgSz w:w="10200" w:h="13600"/>
          <w:pgMar w:top="0" w:bottom="0" w:left="0" w:right="1420"/>
          <w:cols w:num="2" w:equalWidth="0">
            <w:col w:w="3696" w:space="728"/>
            <w:col w:w="4356"/>
          </w:cols>
        </w:sectPr>
      </w:pPr>
    </w:p>
    <w:p>
      <w:pPr>
        <w:tabs>
          <w:tab w:pos="634" w:val="left" w:leader="none"/>
        </w:tabs>
        <w:spacing w:line="236" w:lineRule="exact" w:before="77"/>
        <w:ind w:left="0" w:right="191" w:firstLine="0"/>
        <w:jc w:val="right"/>
        <w:rPr>
          <w:sz w:val="18"/>
        </w:rPr>
      </w:pPr>
      <w:r>
        <w:rPr>
          <w:w w:val="130"/>
          <w:sz w:val="18"/>
        </w:rPr>
        <w:t>C=O</w:t>
        <w:tab/>
      </w:r>
      <w:r>
        <w:rPr>
          <w:color w:val="0071BC"/>
          <w:spacing w:val="-1"/>
          <w:w w:val="125"/>
          <w:position w:val="-8"/>
          <w:sz w:val="18"/>
        </w:rPr>
        <w:t>H</w:t>
      </w:r>
    </w:p>
    <w:p>
      <w:pPr>
        <w:tabs>
          <w:tab w:pos="4039" w:val="left" w:leader="none"/>
        </w:tabs>
        <w:spacing w:line="162" w:lineRule="exact" w:before="0"/>
        <w:ind w:left="2384" w:right="0" w:firstLine="0"/>
        <w:jc w:val="left"/>
        <w:rPr>
          <w:sz w:val="18"/>
        </w:rPr>
      </w:pPr>
      <w:r>
        <w:rPr>
          <w:color w:val="0071BC"/>
          <w:w w:val="125"/>
          <w:position w:val="9"/>
          <w:sz w:val="18"/>
        </w:rPr>
        <w:t>H</w:t>
      </w:r>
      <w:r>
        <w:rPr>
          <w:color w:val="0071BC"/>
          <w:spacing w:val="6"/>
          <w:w w:val="125"/>
          <w:position w:val="9"/>
          <w:sz w:val="18"/>
        </w:rPr>
        <w:t> </w:t>
      </w:r>
      <w:r>
        <w:rPr>
          <w:color w:val="0071BC"/>
          <w:w w:val="125"/>
          <w:position w:val="5"/>
          <w:sz w:val="18"/>
        </w:rPr>
        <w:t>O  </w:t>
      </w:r>
      <w:r>
        <w:rPr>
          <w:color w:val="0071BC"/>
          <w:spacing w:val="15"/>
          <w:w w:val="125"/>
          <w:position w:val="5"/>
          <w:sz w:val="18"/>
        </w:rPr>
        <w:t> </w:t>
      </w:r>
      <w:r>
        <w:rPr>
          <w:w w:val="125"/>
          <w:sz w:val="18"/>
        </w:rPr>
        <w:t>H–N</w:t>
        <w:tab/>
      </w:r>
      <w:r>
        <w:rPr>
          <w:color w:val="0071BC"/>
          <w:w w:val="125"/>
          <w:position w:val="13"/>
          <w:sz w:val="18"/>
        </w:rPr>
        <w:t>O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152" w:lineRule="exact" w:before="111"/>
        <w:ind w:left="687" w:right="-17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83488" from="385.263pt,.869768pt" to="398.263pt,.869768pt" stroked="true" strokeweight=".6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3296" from="320.013pt,23.369768pt" to="324.263pt,28.369768pt" stroked="true" strokeweight=".6pt" strokecolor="#bcbdc0">
            <w10:wrap type="none"/>
          </v:line>
        </w:pict>
      </w:r>
      <w:r>
        <w:rPr/>
        <w:pict>
          <v:line style="position:absolute;mso-position-horizontal-relative:page;mso-position-vertical-relative:paragraph;z-index:8032" from="421.013pt,25.869768pt" to="425.013pt,30.119768pt" stroked="true" strokeweight=".6pt" strokecolor="#bcbdc0">
            <w10:wrap type="none"/>
          </v:line>
        </w:pict>
      </w:r>
      <w:r>
        <w:rPr>
          <w:w w:val="125"/>
          <w:sz w:val="18"/>
        </w:rPr>
        <w:t>T &gt;</w:t>
      </w:r>
      <w:r>
        <w:rPr>
          <w:spacing w:val="-4"/>
          <w:w w:val="125"/>
          <w:sz w:val="18"/>
        </w:rPr>
        <w:t> </w:t>
      </w:r>
      <w:r>
        <w:rPr>
          <w:w w:val="125"/>
          <w:sz w:val="18"/>
        </w:rPr>
        <w:t>LCST</w:t>
      </w:r>
    </w:p>
    <w:p>
      <w:pPr>
        <w:spacing w:before="45"/>
        <w:ind w:left="778" w:right="0" w:firstLine="0"/>
        <w:jc w:val="left"/>
        <w:rPr>
          <w:sz w:val="12"/>
        </w:rPr>
      </w:pPr>
      <w:r>
        <w:rPr/>
        <w:br w:type="column"/>
      </w:r>
      <w:r>
        <w:rPr>
          <w:strike/>
          <w:w w:val="89"/>
          <w:position w:val="1"/>
          <w:sz w:val="25"/>
        </w:rPr>
        <w:t> </w:t>
      </w:r>
      <w:r>
        <w:rPr>
          <w:strike/>
          <w:position w:val="1"/>
          <w:sz w:val="25"/>
        </w:rPr>
        <w:t>  (  </w:t>
      </w:r>
      <w:r>
        <w:rPr>
          <w:strike w:val="0"/>
          <w:w w:val="105"/>
          <w:position w:val="1"/>
          <w:sz w:val="18"/>
        </w:rPr>
        <w:t>CH</w:t>
      </w:r>
      <w:r>
        <w:rPr>
          <w:strike w:val="0"/>
          <w:w w:val="105"/>
          <w:position w:val="-3"/>
          <w:sz w:val="12"/>
        </w:rPr>
        <w:t>2</w:t>
      </w:r>
      <w:r>
        <w:rPr>
          <w:strike w:val="0"/>
          <w:w w:val="105"/>
          <w:sz w:val="18"/>
        </w:rPr>
        <w:t>– CH   </w:t>
      </w:r>
      <w:r>
        <w:rPr>
          <w:strike w:val="0"/>
          <w:w w:val="105"/>
          <w:position w:val="-2"/>
          <w:sz w:val="12"/>
        </w:rPr>
        <w:t>n</w:t>
      </w:r>
    </w:p>
    <w:p>
      <w:pPr>
        <w:spacing w:after="0"/>
        <w:jc w:val="left"/>
        <w:rPr>
          <w:sz w:val="12"/>
        </w:rPr>
        <w:sectPr>
          <w:type w:val="continuous"/>
          <w:pgSz w:w="10200" w:h="13600"/>
          <w:pgMar w:top="0" w:bottom="0" w:left="0" w:right="1420"/>
          <w:cols w:num="3" w:equalWidth="0">
            <w:col w:w="4187" w:space="40"/>
            <w:col w:w="1536" w:space="40"/>
            <w:col w:w="2977"/>
          </w:cols>
        </w:sectPr>
      </w:pPr>
    </w:p>
    <w:p>
      <w:pPr>
        <w:spacing w:line="153" w:lineRule="exact" w:before="102"/>
        <w:ind w:left="0" w:right="660" w:firstLine="0"/>
        <w:jc w:val="right"/>
        <w:rPr>
          <w:sz w:val="18"/>
        </w:rPr>
      </w:pPr>
      <w:r>
        <w:rPr>
          <w:color w:val="0071BC"/>
          <w:w w:val="124"/>
          <w:sz w:val="18"/>
        </w:rPr>
        <w:t>H</w:t>
      </w:r>
    </w:p>
    <w:p>
      <w:pPr>
        <w:spacing w:line="273" w:lineRule="exact" w:before="0"/>
        <w:ind w:left="2819" w:right="0" w:firstLine="0"/>
        <w:jc w:val="left"/>
        <w:rPr>
          <w:sz w:val="18"/>
        </w:rPr>
      </w:pPr>
      <w:r>
        <w:rPr/>
        <w:pict>
          <v:shape style="position:absolute;margin-left:149.231003pt;margin-top:9.034245pt;width:3.3pt;height:6pt;mso-position-horizontal-relative:page;mso-position-vertical-relative:paragraph;z-index:-683080" type="#_x0000_t202" filled="false" stroked="false">
            <v:textbox inset="0,0,0,0">
              <w:txbxContent>
                <w:p>
                  <w:pPr>
                    <w:spacing w:line="119" w:lineRule="exact" w:before="0"/>
                    <w:ind w:left="0" w:right="0" w:firstLine="0"/>
                    <w:jc w:val="left"/>
                    <w:rPr>
                      <w:sz w:val="12"/>
                    </w:rPr>
                  </w:pPr>
                  <w:r>
                    <w:rPr>
                      <w:w w:val="99"/>
                      <w:sz w:val="12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36.457901pt;margin-top:14.743576pt;width:7.8pt;height:9pt;mso-position-horizontal-relative:page;mso-position-vertical-relative:paragraph;z-index:8200;rotation:29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w w:val="125"/>
          <w:sz w:val="18"/>
        </w:rPr>
        <w:t>H  </w:t>
      </w:r>
      <w:r>
        <w:rPr>
          <w:w w:val="125"/>
          <w:position w:val="1"/>
          <w:sz w:val="18"/>
        </w:rPr>
        <w:t>C </w:t>
      </w:r>
      <w:r>
        <w:rPr>
          <w:w w:val="125"/>
          <w:position w:val="12"/>
          <w:sz w:val="18"/>
        </w:rPr>
        <w:t>C</w:t>
      </w:r>
    </w:p>
    <w:p>
      <w:pPr>
        <w:spacing w:line="97" w:lineRule="exact" w:before="119"/>
        <w:ind w:left="1745" w:right="1281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83272" from="319.013pt,.765755pt" to="324.013pt,-3.484245pt" stroked="true" strokeweight=".6pt" strokecolor="#bcbdc0">
            <w10:wrap type="none"/>
          </v:line>
        </w:pict>
      </w:r>
      <w:r>
        <w:rPr/>
        <w:pict>
          <v:shape style="position:absolute;margin-left:195.195602pt;margin-top:6.010228pt;width:7.85pt;height:9pt;mso-position-horizontal-relative:page;mso-position-vertical-relative:paragraph;z-index:8272;rotation:40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1BC"/>
          <w:w w:val="125"/>
          <w:sz w:val="18"/>
        </w:rPr>
        <w:t>H </w:t>
      </w:r>
      <w:r>
        <w:rPr>
          <w:color w:val="0071BC"/>
          <w:w w:val="125"/>
          <w:position w:val="-3"/>
          <w:sz w:val="18"/>
        </w:rPr>
        <w:t>O</w:t>
      </w:r>
    </w:p>
    <w:p>
      <w:pPr>
        <w:spacing w:before="118"/>
        <w:ind w:left="33" w:right="71" w:firstLine="0"/>
        <w:jc w:val="center"/>
        <w:rPr>
          <w:sz w:val="18"/>
        </w:rPr>
      </w:pPr>
      <w:r>
        <w:rPr/>
        <w:br w:type="column"/>
      </w:r>
      <w:r>
        <w:rPr>
          <w:w w:val="125"/>
          <w:sz w:val="18"/>
        </w:rPr>
        <w:t>H</w:t>
      </w:r>
    </w:p>
    <w:p>
      <w:pPr>
        <w:pStyle w:val="BodyText"/>
        <w:spacing w:before="4"/>
        <w:rPr>
          <w:sz w:val="14"/>
        </w:rPr>
      </w:pPr>
    </w:p>
    <w:p>
      <w:pPr>
        <w:spacing w:before="1"/>
        <w:ind w:left="-38" w:right="0" w:firstLine="0"/>
        <w:jc w:val="center"/>
        <w:rPr>
          <w:sz w:val="12"/>
        </w:rPr>
      </w:pPr>
      <w:r>
        <w:rPr>
          <w:spacing w:val="-4"/>
          <w:w w:val="115"/>
          <w:sz w:val="18"/>
        </w:rPr>
        <w:t>CH</w:t>
      </w:r>
      <w:r>
        <w:rPr>
          <w:spacing w:val="-4"/>
          <w:w w:val="115"/>
          <w:position w:val="-3"/>
          <w:sz w:val="12"/>
        </w:rPr>
        <w:t>3</w:t>
      </w:r>
    </w:p>
    <w:p>
      <w:pPr>
        <w:tabs>
          <w:tab w:pos="1144" w:val="left" w:leader="none"/>
          <w:tab w:pos="1944" w:val="left" w:leader="none"/>
        </w:tabs>
        <w:spacing w:line="184" w:lineRule="exact" w:before="0"/>
        <w:ind w:left="99" w:right="0" w:firstLine="0"/>
        <w:jc w:val="left"/>
        <w:rPr>
          <w:sz w:val="18"/>
        </w:rPr>
      </w:pPr>
      <w:r>
        <w:rPr/>
        <w:br w:type="column"/>
      </w:r>
      <w:r>
        <w:rPr>
          <w:color w:val="0071BC"/>
          <w:w w:val="125"/>
          <w:sz w:val="18"/>
        </w:rPr>
        <w:t>H</w:t>
      </w:r>
      <w:r>
        <w:rPr>
          <w:color w:val="0071BC"/>
          <w:sz w:val="18"/>
        </w:rPr>
        <w:tab/>
      </w:r>
      <w:r>
        <w:rPr>
          <w:color w:val="0071BC"/>
          <w:w w:val="124"/>
          <w:sz w:val="18"/>
          <w:u w:val="single" w:color="000000"/>
        </w:rPr>
        <w:t> </w:t>
      </w:r>
      <w:r>
        <w:rPr>
          <w:color w:val="0071BC"/>
          <w:sz w:val="18"/>
          <w:u w:val="single" w:color="000000"/>
        </w:rPr>
        <w:tab/>
      </w:r>
    </w:p>
    <w:p>
      <w:pPr>
        <w:tabs>
          <w:tab w:pos="1239" w:val="left" w:leader="none"/>
        </w:tabs>
        <w:spacing w:before="134"/>
        <w:ind w:left="74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267752111">
            <wp:simplePos x="0" y="0"/>
            <wp:positionH relativeFrom="page">
              <wp:posOffset>3558705</wp:posOffset>
            </wp:positionH>
            <wp:positionV relativeFrom="paragraph">
              <wp:posOffset>-54346</wp:posOffset>
            </wp:positionV>
            <wp:extent cx="160020" cy="118745"/>
            <wp:effectExtent l="0" t="0" r="0" b="0"/>
            <wp:wrapNone/>
            <wp:docPr id="11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20" cy="118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04.158295pt;margin-top:12.286044pt;width:7.8pt;height:9pt;mso-position-horizontal-relative:page;mso-position-vertical-relative:paragraph;z-index:-683008;rotation:34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1BC"/>
          <w:w w:val="115"/>
          <w:position w:val="-6"/>
          <w:sz w:val="18"/>
        </w:rPr>
        <w:t>O</w:t>
        <w:tab/>
      </w:r>
      <w:r>
        <w:rPr>
          <w:w w:val="110"/>
          <w:sz w:val="18"/>
        </w:rPr>
        <w:t>–11H</w:t>
      </w:r>
      <w:r>
        <w:rPr>
          <w:w w:val="110"/>
          <w:position w:val="-1"/>
          <w:sz w:val="14"/>
        </w:rPr>
        <w:t>2</w:t>
      </w:r>
      <w:r>
        <w:rPr>
          <w:w w:val="110"/>
          <w:sz w:val="18"/>
        </w:rPr>
        <w:t>O</w:t>
      </w:r>
    </w:p>
    <w:p>
      <w:pPr>
        <w:pStyle w:val="BodyText"/>
        <w:spacing w:before="10"/>
      </w:pPr>
      <w:r>
        <w:rPr/>
        <w:br w:type="column"/>
      </w:r>
      <w:r>
        <w:rPr/>
      </w:r>
    </w:p>
    <w:p>
      <w:pPr>
        <w:spacing w:before="0"/>
        <w:ind w:left="684" w:right="-9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8008" from="426.513pt,-14.435237pt" to="422.013pt,-9.935237pt" stroked="true" strokeweight=".6pt" strokecolor="#bcbdc0">
            <w10:wrap type="none"/>
          </v:line>
        </w:pict>
      </w:r>
      <w:r>
        <w:rPr>
          <w:color w:val="BCBDC0"/>
          <w:w w:val="130"/>
          <w:sz w:val="18"/>
        </w:rPr>
        <w:t>C=O</w:t>
      </w:r>
    </w:p>
    <w:p>
      <w:pPr>
        <w:spacing w:line="184" w:lineRule="exact" w:before="0"/>
        <w:ind w:left="440" w:right="0" w:firstLine="0"/>
        <w:jc w:val="left"/>
        <w:rPr>
          <w:sz w:val="18"/>
        </w:rPr>
      </w:pPr>
      <w:r>
        <w:rPr/>
        <w:br w:type="column"/>
      </w:r>
      <w:r>
        <w:rPr>
          <w:w w:val="133"/>
          <w:sz w:val="18"/>
        </w:rPr>
        <w:t>C=</w:t>
      </w:r>
      <w:r>
        <w:rPr>
          <w:spacing w:val="7"/>
          <w:w w:val="133"/>
          <w:sz w:val="18"/>
        </w:rPr>
        <w:t>O</w:t>
      </w:r>
      <w:r>
        <w:rPr>
          <w:spacing w:val="7"/>
          <w:w w:val="133"/>
          <w:position w:val="-3"/>
          <w:sz w:val="18"/>
        </w:rPr>
        <w:drawing>
          <wp:inline distT="0" distB="0" distL="0" distR="0">
            <wp:extent cx="112204" cy="101041"/>
            <wp:effectExtent l="0" t="0" r="0" b="0"/>
            <wp:docPr id="13" name="image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04" cy="101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7"/>
          <w:w w:val="133"/>
          <w:position w:val="-3"/>
          <w:sz w:val="18"/>
        </w:rPr>
      </w:r>
    </w:p>
    <w:p>
      <w:pPr>
        <w:pStyle w:val="BodyText"/>
        <w:spacing w:line="107" w:lineRule="exact"/>
        <w:ind w:left="494"/>
        <w:rPr>
          <w:sz w:val="10"/>
        </w:rPr>
      </w:pPr>
      <w:r>
        <w:rPr/>
        <w:pict>
          <v:line style="position:absolute;mso-position-horizontal-relative:page;mso-position-vertical-relative:paragraph;z-index:-683464" from="371.513pt,-16.200001pt" to="372.763pt,-11.200001pt" stroked="true" strokeweight=".6pt" strokecolor="#000000">
            <w10:wrap type="none"/>
          </v:line>
        </w:pict>
      </w:r>
      <w:r>
        <w:rPr>
          <w:position w:val="-1"/>
          <w:sz w:val="10"/>
        </w:rPr>
        <w:pict>
          <v:group style="width:1.85pt;height:5.35pt;mso-position-horizontal-relative:char;mso-position-vertical-relative:line" coordorigin="0,0" coordsize="37,107">
            <v:line style="position:absolute" from="31,6" to="6,101" stroked="true" strokeweight=".6pt" strokecolor="#000000"/>
          </v:group>
        </w:pict>
      </w:r>
      <w:r>
        <w:rPr>
          <w:position w:val="-1"/>
          <w:sz w:val="10"/>
        </w:rPr>
      </w:r>
    </w:p>
    <w:p>
      <w:pPr>
        <w:spacing w:line="188" w:lineRule="exact" w:before="0"/>
        <w:ind w:left="104" w:right="390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83440" from="372.513pt,10.067754pt" to="375.513pt,14.817754pt" stroked="true" strokeweight=".6pt" strokecolor="#000000">
            <w10:wrap type="none"/>
          </v:line>
        </w:pict>
      </w:r>
      <w:r>
        <w:rPr/>
        <w:pict>
          <v:shape style="position:absolute;margin-left:147.436996pt;margin-top:291.146759pt;width:7.3pt;height:6.25pt;mso-position-horizontal-relative:page;mso-position-vertical-relative:paragraph;z-index:8104" coordorigin="2949,5823" coordsize="146,125" path="m6949,169l6949,45m6978,168l6978,44m7007,168l7007,44m7036,169l7036,45m7065,168l7065,44m7094,168l7094,44e" filled="false" stroked="true" strokeweight=".6pt" strokecolor="#0071bc">
            <v:path arrowok="t"/>
            <w10:wrap type="none"/>
          </v:shape>
        </w:pict>
      </w:r>
      <w:r>
        <w:rPr>
          <w:w w:val="115"/>
          <w:sz w:val="18"/>
        </w:rPr>
        <w:t>H–N</w:t>
      </w:r>
    </w:p>
    <w:p>
      <w:pPr>
        <w:spacing w:line="140" w:lineRule="exact" w:before="0"/>
        <w:ind w:left="805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83392" from="382.263pt,8.540121pt" to="386.263pt,5.790121pt" stroked="true" strokeweight=".6pt" strokecolor="#000000">
            <w10:wrap type="none"/>
          </v:line>
        </w:pict>
      </w:r>
      <w:r>
        <w:rPr>
          <w:w w:val="124"/>
          <w:sz w:val="18"/>
        </w:rPr>
        <w:t>H</w:t>
      </w:r>
    </w:p>
    <w:p>
      <w:pPr>
        <w:spacing w:line="126" w:lineRule="exact" w:before="0"/>
        <w:ind w:left="104" w:right="398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83416" from="369.263pt,7.788625pt" to="373.513pt,5.288625pt" stroked="true" strokeweight=".6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888" from="380.763pt,7.288625pt" to="382.763pt,11.038625pt" stroked="true" strokeweight=".6pt" strokecolor="#000000">
            <w10:wrap type="none"/>
          </v:line>
        </w:pict>
      </w:r>
      <w:r>
        <w:rPr>
          <w:w w:val="125"/>
          <w:sz w:val="18"/>
        </w:rPr>
        <w:t>H C </w:t>
      </w:r>
      <w:r>
        <w:rPr>
          <w:w w:val="125"/>
          <w:position w:val="11"/>
          <w:sz w:val="18"/>
        </w:rPr>
        <w:t>C</w:t>
      </w:r>
    </w:p>
    <w:p>
      <w:pPr>
        <w:spacing w:before="8"/>
        <w:ind w:left="6" w:right="-14" w:firstLine="0"/>
        <w:jc w:val="left"/>
        <w:rPr>
          <w:sz w:val="18"/>
        </w:rPr>
      </w:pPr>
      <w:r>
        <w:rPr/>
        <w:br w:type="column"/>
      </w:r>
      <w:r>
        <w:rPr>
          <w:color w:val="BCBDC0"/>
          <w:w w:val="115"/>
          <w:sz w:val="18"/>
        </w:rPr>
        <w:t>H–N</w:t>
      </w:r>
    </w:p>
    <w:p>
      <w:pPr>
        <w:spacing w:after="0"/>
        <w:jc w:val="left"/>
        <w:rPr>
          <w:sz w:val="18"/>
        </w:rPr>
        <w:sectPr>
          <w:type w:val="continuous"/>
          <w:pgSz w:w="10200" w:h="13600"/>
          <w:pgMar w:top="0" w:bottom="0" w:left="0" w:right="1420"/>
          <w:cols w:num="6" w:equalWidth="0">
            <w:col w:w="3418" w:space="40"/>
            <w:col w:w="299" w:space="40"/>
            <w:col w:w="1945" w:space="40"/>
            <w:col w:w="1110" w:space="40"/>
            <w:col w:w="1050" w:space="40"/>
            <w:col w:w="758"/>
          </w:cols>
        </w:sectPr>
      </w:pPr>
    </w:p>
    <w:p>
      <w:pPr>
        <w:tabs>
          <w:tab w:pos="3289" w:val="left" w:leader="none"/>
        </w:tabs>
        <w:spacing w:line="216" w:lineRule="exact" w:before="0"/>
        <w:ind w:left="2884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8056" from="96.263pt,1.215574pt" to="98.263pt,1.465574pt" stroked="true" strokeweight=".6pt" strokecolor="#0071bc">
            <w10:wrap type="none"/>
          </v:line>
        </w:pict>
      </w:r>
      <w:r>
        <w:rPr/>
        <w:pict>
          <v:line style="position:absolute;mso-position-horizontal-relative:page;mso-position-vertical-relative:paragraph;z-index:8080" from="101.763pt,7.715574pt" to="101.763pt,10.715574pt" stroked="true" strokeweight=".6pt" strokecolor="#0071bc">
            <w10:wrap type="none"/>
          </v:line>
        </w:pict>
      </w:r>
      <w:r>
        <w:rPr/>
        <w:pict>
          <v:line style="position:absolute;mso-position-horizontal-relative:page;mso-position-vertical-relative:paragraph;z-index:-683128" from="236.263pt,8.715574pt" to="236.763pt,11.715574pt" stroked="true" strokeweight=".6pt" strokecolor="#0071bc">
            <w10:wrap type="none"/>
          </v:line>
        </w:pict>
      </w:r>
      <w:r>
        <w:rPr/>
        <w:pict>
          <v:shape style="position:absolute;margin-left:132.957901pt;margin-top:6.522528pt;width:7.8pt;height:9pt;mso-position-horizontal-relative:page;mso-position-vertical-relative:paragraph;z-index:-683032;rotation:29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/>
        <w:pict>
          <v:shape style="position:absolute;margin-left:231.009445pt;margin-top:1.019340pt;width:7.75pt;height:9pt;mso-position-horizontal-relative:page;mso-position-vertical-relative:paragraph;z-index:8344;rotation:348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1BC"/>
          <w:w w:val="125"/>
          <w:sz w:val="18"/>
        </w:rPr>
        <w:t>O</w:t>
        <w:tab/>
      </w:r>
      <w:r>
        <w:rPr>
          <w:color w:val="0071BC"/>
          <w:w w:val="125"/>
          <w:position w:val="-7"/>
          <w:sz w:val="18"/>
        </w:rPr>
        <w:t>H</w:t>
      </w:r>
      <w:r>
        <w:rPr>
          <w:color w:val="0071BC"/>
          <w:spacing w:val="40"/>
          <w:w w:val="125"/>
          <w:position w:val="-7"/>
          <w:sz w:val="18"/>
        </w:rPr>
        <w:t> </w:t>
      </w:r>
      <w:r>
        <w:rPr>
          <w:color w:val="0071BC"/>
          <w:w w:val="125"/>
          <w:position w:val="-4"/>
          <w:sz w:val="18"/>
        </w:rPr>
        <w:t>O</w:t>
      </w:r>
    </w:p>
    <w:p>
      <w:pPr>
        <w:tabs>
          <w:tab w:pos="3579" w:val="left" w:leader="none"/>
          <w:tab w:pos="4679" w:val="left" w:leader="none"/>
        </w:tabs>
        <w:spacing w:line="228" w:lineRule="exact" w:before="0"/>
        <w:ind w:left="1964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83104" from="231.042007pt,6.907624pt" to="233.484007pt,6.173624pt" stroked="true" strokeweight=".6pt" strokecolor="#0071bc">
            <w10:wrap type="none"/>
          </v:line>
        </w:pict>
      </w:r>
      <w:r>
        <w:rPr/>
        <w:pict>
          <v:shape style="position:absolute;margin-left:222.889145pt;margin-top:3.972708pt;width:7.75pt;height:9pt;mso-position-horizontal-relative:page;mso-position-vertical-relative:paragraph;z-index:-682888;rotation:348" type="#_x0000_t136" fillcolor="#0071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1BC"/>
          <w:w w:val="125"/>
          <w:sz w:val="18"/>
        </w:rPr>
        <w:t>H</w:t>
        <w:tab/>
      </w:r>
      <w:r>
        <w:rPr>
          <w:color w:val="0071BC"/>
          <w:w w:val="125"/>
          <w:position w:val="-5"/>
          <w:sz w:val="18"/>
        </w:rPr>
        <w:t>H</w:t>
        <w:tab/>
      </w:r>
      <w:r>
        <w:rPr>
          <w:color w:val="0071BC"/>
          <w:w w:val="125"/>
          <w:position w:val="-2"/>
          <w:sz w:val="18"/>
        </w:rPr>
        <w:t>O</w:t>
      </w:r>
    </w:p>
    <w:p>
      <w:pPr>
        <w:spacing w:line="114" w:lineRule="exact" w:before="25"/>
        <w:ind w:left="1946" w:right="1531" w:firstLine="0"/>
        <w:jc w:val="center"/>
        <w:rPr>
          <w:sz w:val="12"/>
        </w:rPr>
      </w:pPr>
      <w:r>
        <w:rPr/>
        <w:br w:type="column"/>
      </w:r>
      <w:r>
        <w:rPr>
          <w:sz w:val="12"/>
        </w:rPr>
        <w:t>3</w:t>
      </w:r>
    </w:p>
    <w:p>
      <w:pPr>
        <w:spacing w:line="211" w:lineRule="exact" w:before="0"/>
        <w:ind w:left="0" w:right="821" w:firstLine="0"/>
        <w:jc w:val="right"/>
        <w:rPr>
          <w:sz w:val="12"/>
        </w:rPr>
      </w:pPr>
      <w:r>
        <w:rPr>
          <w:w w:val="115"/>
          <w:sz w:val="18"/>
        </w:rPr>
        <w:t>CH</w:t>
      </w:r>
      <w:r>
        <w:rPr>
          <w:w w:val="115"/>
          <w:position w:val="-3"/>
          <w:sz w:val="12"/>
        </w:rPr>
        <w:t>3</w:t>
      </w:r>
    </w:p>
    <w:p>
      <w:pPr>
        <w:spacing w:after="0" w:line="211" w:lineRule="exact"/>
        <w:jc w:val="right"/>
        <w:rPr>
          <w:sz w:val="12"/>
        </w:rPr>
        <w:sectPr>
          <w:type w:val="continuous"/>
          <w:pgSz w:w="10200" w:h="13600"/>
          <w:pgMar w:top="0" w:bottom="0" w:left="0" w:right="1420"/>
          <w:cols w:num="2" w:equalWidth="0">
            <w:col w:w="4827" w:space="368"/>
            <w:col w:w="3585"/>
          </w:cols>
        </w:sectPr>
      </w:pPr>
    </w:p>
    <w:p>
      <w:pPr>
        <w:pStyle w:val="BodyText"/>
        <w:rPr>
          <w:sz w:val="20"/>
        </w:rPr>
      </w:pPr>
    </w:p>
    <w:p>
      <w:pPr>
        <w:spacing w:before="75"/>
        <w:ind w:left="1553" w:right="1475" w:firstLine="0"/>
        <w:jc w:val="left"/>
        <w:rPr>
          <w:sz w:val="17"/>
        </w:rPr>
      </w:pPr>
      <w:r>
        <w:rPr>
          <w:sz w:val="17"/>
        </w:rPr>
        <w:t>Véase Figura 4 en página II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spacing w:line="242" w:lineRule="auto" w:before="61"/>
        <w:ind w:left="1553" w:right="131" w:firstLine="283"/>
        <w:jc w:val="both"/>
      </w:pPr>
      <w:r>
        <w:rPr/>
        <w:t>El</w:t>
      </w:r>
      <w:r>
        <w:rPr>
          <w:spacing w:val="-31"/>
        </w:rPr>
        <w:t> </w:t>
      </w:r>
      <w:r>
        <w:rPr/>
        <w:t>ángulo</w:t>
      </w:r>
      <w:r>
        <w:rPr>
          <w:spacing w:val="-30"/>
        </w:rPr>
        <w:t> </w:t>
      </w:r>
      <w:r>
        <w:rPr/>
        <w:t>de</w:t>
      </w:r>
      <w:r>
        <w:rPr>
          <w:spacing w:val="-31"/>
        </w:rPr>
        <w:t> </w:t>
      </w:r>
      <w:r>
        <w:rPr/>
        <w:t>contacto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películas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PP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108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disminuyó</w:t>
      </w:r>
      <w:r>
        <w:rPr>
          <w:spacing w:val="-30"/>
        </w:rPr>
        <w:t> </w:t>
      </w:r>
      <w:r>
        <w:rPr/>
        <w:t>cuando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injertaron,</w:t>
      </w:r>
      <w:r>
        <w:rPr>
          <w:spacing w:val="-5"/>
          <w:w w:val="95"/>
        </w:rPr>
        <w:t> </w:t>
      </w:r>
      <w:r>
        <w:rPr>
          <w:w w:val="95"/>
        </w:rPr>
        <w:t>cambiando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superficie</w:t>
      </w:r>
      <w:r>
        <w:rPr>
          <w:spacing w:val="-5"/>
          <w:w w:val="95"/>
        </w:rPr>
        <w:t> </w:t>
      </w:r>
      <w:r>
        <w:rPr>
          <w:w w:val="95"/>
        </w:rPr>
        <w:t>altamente</w:t>
      </w:r>
      <w:r>
        <w:rPr>
          <w:spacing w:val="-4"/>
          <w:w w:val="95"/>
        </w:rPr>
        <w:t> </w:t>
      </w:r>
      <w:r>
        <w:rPr>
          <w:w w:val="95"/>
        </w:rPr>
        <w:t>hidrofóbica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PP 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hidrofílica.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Películas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PP-g-(1NIPAAm-r-0.5APMA)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injertos</w:t>
      </w:r>
      <w:r>
        <w:rPr>
          <w:spacing w:val="-17"/>
          <w:w w:val="95"/>
        </w:rPr>
        <w:t> </w:t>
      </w:r>
      <w:r>
        <w:rPr>
          <w:w w:val="95"/>
        </w:rPr>
        <w:t>entre 10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31%</w:t>
      </w:r>
      <w:r>
        <w:rPr>
          <w:spacing w:val="-7"/>
          <w:w w:val="95"/>
        </w:rPr>
        <w:t> </w:t>
      </w:r>
      <w:r>
        <w:rPr>
          <w:w w:val="95"/>
        </w:rPr>
        <w:t>muestran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aumento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ángulo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contacto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temperatura </w:t>
      </w:r>
      <w:r>
        <w:rPr/>
        <w:t>aumenta.</w:t>
      </w:r>
      <w:r>
        <w:rPr>
          <w:spacing w:val="-27"/>
        </w:rPr>
        <w:t> </w:t>
      </w:r>
      <w:r>
        <w:rPr/>
        <w:t>El</w:t>
      </w:r>
      <w:r>
        <w:rPr>
          <w:spacing w:val="-28"/>
        </w:rPr>
        <w:t> </w:t>
      </w:r>
      <w:r>
        <w:rPr/>
        <w:t>valor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LCST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encontró</w:t>
      </w:r>
      <w:r>
        <w:rPr>
          <w:spacing w:val="-27"/>
        </w:rPr>
        <w:t> </w:t>
      </w:r>
      <w:r>
        <w:rPr/>
        <w:t>entre</w:t>
      </w:r>
      <w:r>
        <w:rPr>
          <w:spacing w:val="-28"/>
        </w:rPr>
        <w:t> </w:t>
      </w:r>
      <w:r>
        <w:rPr/>
        <w:t>34-36</w:t>
      </w:r>
      <w:r>
        <w:rPr>
          <w:spacing w:val="-28"/>
        </w:rPr>
        <w:t> </w:t>
      </w:r>
      <w:r>
        <w:rPr/>
        <w:t>°C,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es</w:t>
      </w:r>
      <w:r>
        <w:rPr>
          <w:spacing w:val="-27"/>
        </w:rPr>
        <w:t> </w:t>
      </w:r>
      <w:r>
        <w:rPr/>
        <w:t>cercana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valor de</w:t>
      </w:r>
      <w:r>
        <w:rPr>
          <w:spacing w:val="-21"/>
        </w:rPr>
        <w:t> </w:t>
      </w:r>
      <w:r>
        <w:rPr/>
        <w:t>LCST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presenta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poli(NIPAAm)</w:t>
      </w:r>
      <w:r>
        <w:rPr>
          <w:spacing w:val="-21"/>
        </w:rPr>
        <w:t> </w:t>
      </w:r>
      <w:r>
        <w:rPr>
          <w:spacing w:val="-4"/>
        </w:rPr>
        <w:t>(Fig.</w:t>
      </w:r>
      <w:r>
        <w:rPr>
          <w:spacing w:val="-21"/>
        </w:rPr>
        <w:t> </w:t>
      </w:r>
      <w:r>
        <w:rPr/>
        <w:t>8).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0" w:right="1420"/>
        </w:sectPr>
      </w:pPr>
    </w:p>
    <w:p>
      <w:pPr>
        <w:tabs>
          <w:tab w:pos="7022" w:val="left" w:leader="none"/>
        </w:tabs>
        <w:spacing w:before="54"/>
        <w:ind w:left="4728" w:right="1475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65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before="72"/>
        <w:ind w:left="0" w:right="6911" w:firstLine="0"/>
        <w:jc w:val="center"/>
        <w:rPr>
          <w:sz w:val="18"/>
        </w:rPr>
      </w:pPr>
      <w:r>
        <w:rPr/>
        <w:pict>
          <v:group style="position:absolute;margin-left:128.307007pt;margin-top:8.008698pt;width:282.9pt;height:168pt;mso-position-horizontal-relative:page;mso-position-vertical-relative:paragraph;z-index:8464" coordorigin="2566,160" coordsize="5658,3360">
            <v:shape style="position:absolute;left:2573;top:167;width:5645;height:3347" coordorigin="2573,167" coordsize="5645,3347" path="m8217,3443l2641,3443,2641,167,8217,167,8217,3443xm5276,948l5276,2303m5706,1760l5706,3115m3163,2975l3654,2941,4173,2921,4689,2801,5194,2580,5689,2358,6183,2201,6702,2064,7214,2013,7719,1989m7705,846l7224,897,6688,952,6173,1078,5671,1259,5201,1494,4740,1839,4518,1986,4228,2177,3883,2351,3675,2436,3255,2463,3149,2467,3678,2450,4173,2341,4600,2057,5095,1610,5201,1494,5443,1320,5757,1098,6002,969,6115,924,6310,849,6525,801,6709,771,6914,754,7204,723,7376,721,7467,720,7506,720,7525,720,7740,720m2573,986l2637,986m2573,167l2637,167m2573,3443l2637,3443m2573,2627l2637,2627m2573,1805l2637,1805m3656,3513l3656,3448m2641,3513l2641,3448m6704,3513l6704,3448m5683,3513l5683,3448m4670,3513l4670,3448m7711,3513l7711,3448e" filled="false" stroked="true" strokeweight=".614pt" strokecolor="#000000">
              <v:path arrowok="t"/>
            </v:shape>
            <v:shape style="position:absolute;left:3095;top:2358;width:106;height:184" type="#_x0000_t75" stroked="false">
              <v:imagedata r:id="rId74" o:title=""/>
            </v:shape>
            <v:shape style="position:absolute;left:3095;top:2904;width:106;height:106" coordorigin="3095,2904" coordsize="106,106" path="m3146,2904l3095,2955,3146,3010,3201,2955,3146,2904xe" filled="true" fillcolor="#58595b" stroked="false">
              <v:path arrowok="t"/>
              <v:fill type="solid"/>
            </v:shape>
            <v:shape style="position:absolute;left:3600;top:2313;width:106;height:184" type="#_x0000_t75" stroked="false">
              <v:imagedata r:id="rId75" o:title=""/>
            </v:shape>
            <v:shape style="position:absolute;left:3600;top:692;width:3161;height:2273" coordorigin="3600,692" coordsize="3161,2273" path="m3706,2911l3651,2859,3600,2911,3651,2965,3706,2911m4207,2900l4153,2849,4102,2900,4153,2955,4207,2900m4214,2129l4112,2129,4112,2231,4214,2231,4214,2129m4214,2358l4160,2262,4112,2358,4214,2358m5733,1221l5631,1221,5631,1324,5733,1324,5733,1221m5733,2351l5678,2300,5627,2351,5678,2405,5733,2351m5747,1133l5692,1037,5644,1133,5747,1133m6235,2218l6180,2167,6129,2218,6180,2272,6235,2218m6235,935l6180,839,6132,935,6235,935m6241,1044l6139,1044,6139,1146,6241,1146,6241,1044m6753,883l6651,883,6651,986,6753,986,6753,883m6753,2064l6699,2013,6648,2064,6699,2119,6753,2064m6760,788l6706,692,6658,788,6760,788e" filled="true" fillcolor="#58595b" stroked="false">
              <v:path arrowok="t"/>
              <v:fill type="solid"/>
            </v:shape>
            <v:shape style="position:absolute;left:5125;top:1382;width:102;height:167" type="#_x0000_t75" stroked="false">
              <v:imagedata r:id="rId76" o:title=""/>
            </v:shape>
            <v:shape style="position:absolute;left:5146;top:2528;width:106;height:106" coordorigin="5146,2528" coordsize="106,106" path="m5197,2528l5146,2580,5197,2634,5252,2580,5197,2528xe" filled="true" fillcolor="#58595b" stroked="false">
              <v:path arrowok="t"/>
              <v:fill type="solid"/>
            </v:shape>
            <v:shape style="position:absolute;left:4620;top:1737;width:109;height:174" type="#_x0000_t75" stroked="false">
              <v:imagedata r:id="rId77" o:title=""/>
            </v:shape>
            <v:shape style="position:absolute;left:4624;top:644;width:3151;height:2202" coordorigin="4624,644" coordsize="3151,2202" path="m4730,2791l4675,2740,4624,2791,4675,2846,4730,2791m7255,836l7153,836,7153,938,7255,938,7255,836m7262,740l7207,644,7159,740,7262,740m7269,1986l7214,1934,7163,1986,7214,2040,7269,1986m7746,781l7644,781,7644,883,7746,883,7746,781m7750,740l7695,644,7647,740,7750,740m7774,1982l7719,1931,7668,1982,7719,2037,7774,1982e" filled="true" fillcolor="#58595b" stroked="false">
              <v:path arrowok="t"/>
              <v:fill type="solid"/>
            </v:shape>
            <v:shape style="position:absolute;left:4581;top:633;width:1198;height:185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-17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20"/>
                        <w:sz w:val="18"/>
                      </w:rPr>
                      <w:t>LCST </w:t>
                    </w:r>
                    <w:r>
                      <w:rPr>
                        <w:w w:val="125"/>
                        <w:sz w:val="18"/>
                      </w:rPr>
                      <w:t>= </w:t>
                    </w:r>
                    <w:r>
                      <w:rPr>
                        <w:w w:val="120"/>
                        <w:sz w:val="18"/>
                      </w:rPr>
                      <w:t>34 ºC</w:t>
                    </w:r>
                  </w:p>
                </w:txbxContent>
              </v:textbox>
              <w10:wrap type="none"/>
            </v:shape>
            <v:shape style="position:absolute;left:5809;top:1534;width:1198;height:185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-17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20"/>
                        <w:sz w:val="18"/>
                      </w:rPr>
                      <w:t>LCST </w:t>
                    </w:r>
                    <w:r>
                      <w:rPr>
                        <w:w w:val="125"/>
                        <w:sz w:val="18"/>
                      </w:rPr>
                      <w:t>= </w:t>
                    </w:r>
                    <w:r>
                      <w:rPr>
                        <w:w w:val="120"/>
                        <w:sz w:val="18"/>
                      </w:rPr>
                      <w:t>36 ºC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8"/>
        </w:rPr>
        <w:t>125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0"/>
        <w:ind w:left="0" w:right="6911" w:firstLine="0"/>
        <w:jc w:val="center"/>
        <w:rPr>
          <w:sz w:val="18"/>
        </w:rPr>
      </w:pPr>
      <w:r>
        <w:rPr/>
        <w:pict>
          <v:shape style="position:absolute;margin-left:96.507668pt;margin-top:9.30369pt;width:11.25pt;height:91.9pt;mso-position-horizontal-relative:page;mso-position-vertical-relative:paragraph;z-index:8488" type="#_x0000_t202" filled="false" stroked="false">
            <v:textbox inset="0,0,0,0" style="layout-flow:vertical;mso-layout-flow-alt:bottom-to-top">
              <w:txbxContent>
                <w:p>
                  <w:pPr>
                    <w:spacing w:line="202" w:lineRule="exact" w:before="0"/>
                    <w:ind w:left="20" w:right="-502" w:firstLine="0"/>
                    <w:jc w:val="left"/>
                    <w:rPr>
                      <w:sz w:val="18"/>
                    </w:rPr>
                  </w:pPr>
                  <w:r>
                    <w:rPr>
                      <w:w w:val="108"/>
                      <w:sz w:val="18"/>
                    </w:rPr>
                    <w:t>Á</w:t>
                  </w:r>
                  <w:r>
                    <w:rPr>
                      <w:w w:val="108"/>
                      <w:sz w:val="18"/>
                    </w:rPr>
                    <w:t>ngulo</w:t>
                  </w:r>
                  <w:r>
                    <w:rPr>
                      <w:spacing w:val="10"/>
                      <w:sz w:val="18"/>
                    </w:rPr>
                    <w:t> </w:t>
                  </w:r>
                  <w:r>
                    <w:rPr>
                      <w:w w:val="107"/>
                      <w:sz w:val="18"/>
                    </w:rPr>
                    <w:t>de</w:t>
                  </w:r>
                  <w:r>
                    <w:rPr>
                      <w:spacing w:val="10"/>
                      <w:sz w:val="18"/>
                    </w:rPr>
                    <w:t> </w:t>
                  </w:r>
                  <w:r>
                    <w:rPr>
                      <w:w w:val="103"/>
                      <w:sz w:val="18"/>
                    </w:rPr>
                    <w:t>contacto</w:t>
                  </w:r>
                  <w:r>
                    <w:rPr>
                      <w:spacing w:val="10"/>
                      <w:sz w:val="18"/>
                    </w:rPr>
                    <w:t> </w:t>
                  </w:r>
                  <w:r>
                    <w:rPr>
                      <w:w w:val="94"/>
                      <w:sz w:val="18"/>
                    </w:rPr>
                    <w:t>(’)</w:t>
                  </w:r>
                </w:p>
              </w:txbxContent>
            </v:textbox>
            <w10:wrap type="none"/>
          </v:shape>
        </w:pict>
      </w:r>
      <w:r>
        <w:rPr>
          <w:sz w:val="18"/>
        </w:rPr>
        <w:t>115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0"/>
        <w:ind w:left="0" w:right="6911" w:firstLine="0"/>
        <w:jc w:val="center"/>
        <w:rPr>
          <w:sz w:val="18"/>
        </w:rPr>
      </w:pPr>
      <w:r>
        <w:rPr>
          <w:sz w:val="18"/>
        </w:rPr>
        <w:t>105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0"/>
        <w:ind w:left="0" w:right="6810" w:firstLine="0"/>
        <w:jc w:val="center"/>
        <w:rPr>
          <w:sz w:val="18"/>
        </w:rPr>
      </w:pPr>
      <w:r>
        <w:rPr>
          <w:sz w:val="18"/>
        </w:rPr>
        <w:t>95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before="71"/>
        <w:ind w:left="879" w:right="1475" w:firstLine="0"/>
        <w:jc w:val="left"/>
        <w:rPr>
          <w:sz w:val="18"/>
        </w:rPr>
      </w:pPr>
      <w:r>
        <w:rPr>
          <w:sz w:val="18"/>
        </w:rPr>
        <w:t>85</w:t>
      </w:r>
    </w:p>
    <w:p>
      <w:pPr>
        <w:tabs>
          <w:tab w:pos="2116" w:val="left" w:leader="none"/>
          <w:tab w:pos="3160" w:val="left" w:leader="none"/>
          <w:tab w:pos="4153" w:val="left" w:leader="none"/>
          <w:tab w:pos="5187" w:val="left" w:leader="none"/>
          <w:tab w:pos="6190" w:val="left" w:leader="none"/>
        </w:tabs>
        <w:spacing w:before="65"/>
        <w:ind w:left="1123" w:right="1475" w:firstLine="0"/>
        <w:jc w:val="left"/>
        <w:rPr>
          <w:sz w:val="18"/>
        </w:rPr>
      </w:pPr>
      <w:r>
        <w:rPr>
          <w:sz w:val="18"/>
        </w:rPr>
        <w:t>24</w:t>
        <w:tab/>
        <w:t>28</w:t>
        <w:tab/>
        <w:t>32</w:t>
        <w:tab/>
        <w:t>36</w:t>
        <w:tab/>
        <w:t>40</w:t>
        <w:tab/>
        <w:t>44</w:t>
      </w:r>
    </w:p>
    <w:p>
      <w:pPr>
        <w:spacing w:before="65"/>
        <w:ind w:left="0" w:right="907" w:firstLine="0"/>
        <w:jc w:val="center"/>
        <w:rPr>
          <w:sz w:val="18"/>
        </w:rPr>
      </w:pPr>
      <w:r>
        <w:rPr>
          <w:w w:val="105"/>
          <w:sz w:val="18"/>
        </w:rPr>
        <w:t>Temperatura (ºC)</w:t>
      </w:r>
    </w:p>
    <w:p>
      <w:pPr>
        <w:pStyle w:val="BodyText"/>
        <w:spacing w:before="9"/>
        <w:rPr>
          <w:sz w:val="12"/>
        </w:rPr>
      </w:pPr>
    </w:p>
    <w:p>
      <w:pPr>
        <w:spacing w:line="247" w:lineRule="auto" w:before="58"/>
        <w:ind w:left="124" w:right="1561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8</w:t>
      </w:r>
      <w:r>
        <w:rPr>
          <w:sz w:val="17"/>
        </w:rPr>
        <w:t>. Ángulo de contacto de agua en función de la temperatura para copolímeros de PP-g- </w:t>
      </w:r>
      <w:r>
        <w:rPr>
          <w:w w:val="95"/>
          <w:sz w:val="17"/>
        </w:rPr>
        <w:t>(1NIPAAm-r-0.5APMA) con diferentes porcentajes de injerto: (</w:t>
      </w:r>
      <w:r>
        <w:rPr>
          <w:rFonts w:ascii="Microsoft Sans Serif" w:hAnsi="Microsoft Sans Serif"/>
          <w:w w:val="95"/>
          <w:sz w:val="17"/>
        </w:rPr>
        <w:t></w:t>
      </w:r>
      <w:r>
        <w:rPr>
          <w:w w:val="95"/>
          <w:sz w:val="17"/>
        </w:rPr>
        <w:t>) 10%, (</w:t>
      </w:r>
      <w:r>
        <w:rPr>
          <w:rFonts w:ascii="Wingdings" w:hAnsi="Wingdings"/>
          <w:w w:val="95"/>
          <w:sz w:val="17"/>
        </w:rPr>
        <w:t></w:t>
      </w:r>
      <w:r>
        <w:rPr>
          <w:w w:val="95"/>
          <w:sz w:val="17"/>
        </w:rPr>
        <w:t>) 16% y (</w:t>
      </w:r>
      <w:r>
        <w:rPr>
          <w:rFonts w:ascii="Wingdings" w:hAnsi="Wingdings"/>
          <w:w w:val="95"/>
          <w:sz w:val="17"/>
        </w:rPr>
        <w:t></w:t>
      </w:r>
      <w:r>
        <w:rPr>
          <w:w w:val="95"/>
          <w:sz w:val="17"/>
        </w:rPr>
        <w:t>)  31%.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Heading4"/>
        <w:numPr>
          <w:ilvl w:val="1"/>
          <w:numId w:val="4"/>
        </w:numPr>
        <w:tabs>
          <w:tab w:pos="577" w:val="left" w:leader="none"/>
        </w:tabs>
        <w:spacing w:line="240" w:lineRule="auto" w:before="39" w:after="0"/>
        <w:ind w:left="576" w:right="0" w:hanging="443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Análisis</w:t>
      </w:r>
      <w:r>
        <w:rPr>
          <w:rFonts w:ascii="Palatino Linotype" w:hAnsi="Palatino Linotype"/>
          <w:spacing w:val="1"/>
          <w:w w:val="90"/>
        </w:rPr>
        <w:t> </w:t>
      </w:r>
      <w:r>
        <w:rPr>
          <w:rFonts w:ascii="Palatino Linotype" w:hAnsi="Palatino Linotype"/>
          <w:w w:val="90"/>
        </w:rPr>
        <w:t>térmico</w:t>
      </w:r>
    </w:p>
    <w:p>
      <w:pPr>
        <w:pStyle w:val="BodyText"/>
        <w:spacing w:before="1"/>
        <w:rPr>
          <w:rFonts w:ascii="Palatino Linotype"/>
          <w:b/>
          <w:sz w:val="18"/>
        </w:rPr>
      </w:pPr>
    </w:p>
    <w:p>
      <w:pPr>
        <w:pStyle w:val="BodyText"/>
        <w:spacing w:line="260" w:lineRule="exact"/>
        <w:ind w:left="133" w:right="1551"/>
        <w:jc w:val="both"/>
      </w:pPr>
      <w:r>
        <w:rPr/>
        <w:t>Las propiedades térmicas de los copolímeros de PP-g-(NIPAAm-r-APMA) y NIPAAm-co-APMA,   así  como  de  los  homopolímeros  de  poli(NIPAAm)   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poli(APMA),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evaluaron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calorimetría</w:t>
      </w:r>
      <w:r>
        <w:rPr>
          <w:spacing w:val="-20"/>
          <w:w w:val="95"/>
        </w:rPr>
        <w:t> </w:t>
      </w:r>
      <w:r>
        <w:rPr>
          <w:w w:val="95"/>
        </w:rPr>
        <w:t>diferencial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barrido</w:t>
      </w:r>
      <w:r>
        <w:rPr>
          <w:spacing w:val="-20"/>
          <w:w w:val="95"/>
        </w:rPr>
        <w:t> </w:t>
      </w:r>
      <w:r>
        <w:rPr>
          <w:w w:val="95"/>
        </w:rPr>
        <w:t>(DSC)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(Fig.</w:t>
      </w:r>
      <w:r>
        <w:rPr>
          <w:spacing w:val="-20"/>
          <w:w w:val="95"/>
        </w:rPr>
        <w:t> </w:t>
      </w:r>
      <w:r>
        <w:rPr>
          <w:w w:val="95"/>
        </w:rPr>
        <w:t>9)</w:t>
      </w:r>
      <w:r>
        <w:rPr>
          <w:spacing w:val="-20"/>
          <w:w w:val="95"/>
        </w:rPr>
        <w:t> </w:t>
      </w:r>
      <w:r>
        <w:rPr>
          <w:w w:val="95"/>
        </w:rPr>
        <w:t>y análisis</w:t>
      </w:r>
      <w:r>
        <w:rPr>
          <w:spacing w:val="-18"/>
          <w:w w:val="95"/>
        </w:rPr>
        <w:t> </w:t>
      </w:r>
      <w:r>
        <w:rPr>
          <w:w w:val="95"/>
        </w:rPr>
        <w:t>termogravimétrico</w:t>
      </w:r>
      <w:r>
        <w:rPr>
          <w:spacing w:val="-18"/>
          <w:w w:val="95"/>
        </w:rPr>
        <w:t> </w:t>
      </w:r>
      <w:r>
        <w:rPr>
          <w:w w:val="95"/>
        </w:rPr>
        <w:t>(TGA).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temperatura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fusión</w:t>
      </w:r>
      <w:r>
        <w:rPr>
          <w:spacing w:val="-19"/>
          <w:w w:val="95"/>
        </w:rPr>
        <w:t> </w:t>
      </w:r>
      <w:r>
        <w:rPr>
          <w:w w:val="95"/>
        </w:rPr>
        <w:t>T</w:t>
      </w:r>
      <w:r>
        <w:rPr>
          <w:w w:val="95"/>
          <w:position w:val="-2"/>
          <w:sz w:val="15"/>
        </w:rPr>
        <w:t>m</w:t>
      </w:r>
      <w:r>
        <w:rPr>
          <w:spacing w:val="-4"/>
          <w:w w:val="95"/>
          <w:position w:val="-2"/>
          <w:sz w:val="1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polipropileno </w:t>
      </w:r>
      <w:r>
        <w:rPr>
          <w:rFonts w:ascii="Times New Roman" w:hAnsi="Times New Roman"/>
        </w:rPr>
        <w:t>(≈160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°C)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no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alteró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cuando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injertaron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los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dos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</w:rPr>
        <w:t>monómeros.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PP-g-(NIPAAm- </w:t>
      </w:r>
      <w:r>
        <w:rPr/>
        <w:t>r-APMA)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presenta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transición</w:t>
      </w:r>
      <w:r>
        <w:rPr>
          <w:spacing w:val="-18"/>
        </w:rPr>
        <w:t> </w:t>
      </w:r>
      <w:r>
        <w:rPr/>
        <w:t>vítrea</w:t>
      </w:r>
      <w:r>
        <w:rPr>
          <w:spacing w:val="-18"/>
        </w:rPr>
        <w:t> </w:t>
      </w:r>
      <w:r>
        <w:rPr/>
        <w:t>(T</w:t>
      </w:r>
      <w:r>
        <w:rPr>
          <w:position w:val="-2"/>
          <w:sz w:val="15"/>
        </w:rPr>
        <w:t>g</w:t>
      </w:r>
      <w:r>
        <w:rPr/>
        <w:t>)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130°C,</w:t>
      </w:r>
      <w:r>
        <w:rPr>
          <w:spacing w:val="-18"/>
        </w:rPr>
        <w:t> </w:t>
      </w:r>
      <w:r>
        <w:rPr/>
        <w:t>cercana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</w:t>
      </w:r>
      <w:r>
        <w:rPr>
          <w:position w:val="-2"/>
          <w:sz w:val="15"/>
        </w:rPr>
        <w:t>g </w:t>
      </w:r>
      <w:r>
        <w:rPr/>
        <w:t>de</w:t>
      </w:r>
      <w:r>
        <w:rPr>
          <w:spacing w:val="-20"/>
        </w:rPr>
        <w:t> </w:t>
      </w:r>
      <w:r>
        <w:rPr/>
        <w:t>poli(NIPAAm)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poli(APMA)</w:t>
      </w:r>
      <w:r>
        <w:rPr>
          <w:spacing w:val="-20"/>
        </w:rPr>
        <w:t> </w:t>
      </w:r>
      <w:r>
        <w:rPr/>
        <w:t>115-158</w:t>
      </w:r>
      <w:r>
        <w:rPr>
          <w:spacing w:val="-20"/>
        </w:rPr>
        <w:t> </w:t>
      </w:r>
      <w:r>
        <w:rPr/>
        <w:t>°C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149</w:t>
      </w:r>
      <w:r>
        <w:rPr>
          <w:spacing w:val="-20"/>
        </w:rPr>
        <w:t> </w:t>
      </w:r>
      <w:r>
        <w:rPr/>
        <w:t>°C,</w:t>
      </w:r>
      <w:r>
        <w:rPr>
          <w:spacing w:val="-20"/>
        </w:rPr>
        <w:t> </w:t>
      </w:r>
      <w:r>
        <w:rPr/>
        <w:t>respectivamente.</w:t>
      </w:r>
      <w:r>
        <w:rPr>
          <w:spacing w:val="-19"/>
        </w:rPr>
        <w:t> </w:t>
      </w:r>
      <w:r>
        <w:rPr/>
        <w:t>Las</w:t>
      </w:r>
      <w:r>
        <w:rPr>
          <w:spacing w:val="-20"/>
        </w:rPr>
        <w:t> </w:t>
      </w:r>
      <w:r>
        <w:rPr/>
        <w:t>pe- lículas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PP</w:t>
      </w:r>
      <w:r>
        <w:rPr>
          <w:spacing w:val="-13"/>
        </w:rPr>
        <w:t> </w:t>
      </w:r>
      <w:r>
        <w:rPr/>
        <w:t>injertadas</w:t>
      </w:r>
      <w:r>
        <w:rPr>
          <w:spacing w:val="-13"/>
        </w:rPr>
        <w:t> </w:t>
      </w:r>
      <w:r>
        <w:rPr/>
        <w:t>tienen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alta</w:t>
      </w:r>
      <w:r>
        <w:rPr>
          <w:spacing w:val="-13"/>
        </w:rPr>
        <w:t> </w:t>
      </w:r>
      <w:r>
        <w:rPr/>
        <w:t>estabilidad</w:t>
      </w:r>
      <w:r>
        <w:rPr>
          <w:spacing w:val="-13"/>
        </w:rPr>
        <w:t> </w:t>
      </w:r>
      <w:r>
        <w:rPr/>
        <w:t>térmica,</w:t>
      </w:r>
      <w:r>
        <w:rPr>
          <w:spacing w:val="-13"/>
        </w:rPr>
        <w:t> </w:t>
      </w:r>
      <w:r>
        <w:rPr/>
        <w:t>similar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PP sin</w:t>
      </w:r>
      <w:r>
        <w:rPr>
          <w:spacing w:val="-6"/>
        </w:rPr>
        <w:t> </w:t>
      </w:r>
      <w:r>
        <w:rPr/>
        <w:t>modificar;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temperatura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pérdida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10%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peso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películas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PP-g-(1NIPAAm-r-0.5APMA)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38%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50%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injerto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registró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406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399</w:t>
      </w:r>
      <w:r>
        <w:rPr>
          <w:spacing w:val="-17"/>
          <w:w w:val="95"/>
        </w:rPr>
        <w:t> </w:t>
      </w:r>
      <w:r>
        <w:rPr>
          <w:w w:val="95"/>
        </w:rPr>
        <w:t>°C, respectivamente,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atmósfera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nitrógeno.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700" w:val="left" w:leader="none"/>
        </w:tabs>
        <w:spacing w:before="54"/>
        <w:ind w:left="133" w:right="1092" w:firstLine="0"/>
        <w:jc w:val="left"/>
        <w:rPr>
          <w:rFonts w:ascii="Times New Roman" w:hAnsi="Times New Roman"/>
          <w:i/>
          <w:sz w:val="19"/>
        </w:rPr>
      </w:pPr>
      <w:r>
        <w:rPr/>
        <w:pict>
          <v:shape style="position:absolute;margin-left:132.414581pt;margin-top:198.71994pt;width:10.65pt;height:76.4pt;mso-position-horizontal-relative:page;mso-position-vertical-relative:page;z-index:8776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219" w:firstLine="0"/>
                    <w:jc w:val="left"/>
                    <w:rPr>
                      <w:sz w:val="17"/>
                    </w:rPr>
                  </w:pPr>
                  <w:r>
                    <w:rPr>
                      <w:w w:val="106"/>
                      <w:sz w:val="17"/>
                    </w:rPr>
                    <w:t>Flujo</w:t>
                  </w:r>
                  <w:r>
                    <w:rPr>
                      <w:spacing w:val="9"/>
                      <w:sz w:val="17"/>
                    </w:rPr>
                    <w:t> </w:t>
                  </w:r>
                  <w:r>
                    <w:rPr>
                      <w:w w:val="105"/>
                      <w:sz w:val="17"/>
                    </w:rPr>
                    <w:t>de</w:t>
                  </w:r>
                  <w:r>
                    <w:rPr>
                      <w:spacing w:val="9"/>
                      <w:sz w:val="17"/>
                    </w:rPr>
                    <w:t> </w:t>
                  </w:r>
                  <w:r>
                    <w:rPr>
                      <w:w w:val="103"/>
                      <w:sz w:val="17"/>
                    </w:rPr>
                    <w:t>calor</w:t>
                  </w:r>
                  <w:r>
                    <w:rPr>
                      <w:spacing w:val="9"/>
                      <w:sz w:val="17"/>
                    </w:rPr>
                    <w:t> </w:t>
                  </w:r>
                  <w:r>
                    <w:rPr>
                      <w:w w:val="103"/>
                      <w:sz w:val="17"/>
                    </w:rPr>
                    <w:t>(u.a.)</w:t>
                  </w:r>
                </w:p>
              </w:txbxContent>
            </v:textbox>
            <w10:wrap type="none"/>
          </v:shape>
        </w:pict>
      </w:r>
      <w:r>
        <w:rPr>
          <w:sz w:val="19"/>
        </w:rPr>
        <w:t>66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7"/>
        <w:rPr>
          <w:rFonts w:ascii="Times New Roman"/>
          <w:i/>
          <w:sz w:val="26"/>
        </w:rPr>
      </w:pPr>
      <w:r>
        <w:rPr/>
        <w:pict>
          <v:group style="position:absolute;margin-left:151.518997pt;margin-top:17.259403pt;width:220.2pt;height:274.1pt;mso-position-horizontal-relative:page;mso-position-vertical-relative:paragraph;z-index:8752;mso-wrap-distance-left:0;mso-wrap-distance-right:0" coordorigin="3030,345" coordsize="4404,5482">
            <v:rect style="position:absolute;left:3037;top:352;width:4390;height:5377" filled="false" stroked="true" strokeweight=".646pt" strokecolor="#000000"/>
            <v:line style="position:absolute" from="5487,1808" to="5487,2217" stroked="true" strokeweight=".646pt" strokecolor="#000000"/>
            <v:line style="position:absolute" from="4633,2238" to="4633,2647" stroked="true" strokeweight=".646pt" strokecolor="#000000"/>
            <v:line style="position:absolute" from="4794,3056" to="4794,3465" stroked="true" strokeweight=".646pt" strokecolor="#000000"/>
            <v:line style="position:absolute" from="5512,4018" to="5512,4427" stroked="true" strokeweight=".646pt" strokecolor="#000000"/>
            <v:line style="position:absolute" from="4759,4333" to="4759,4742" stroked="true" strokeweight=".646pt" strokecolor="#000000"/>
            <v:line style="position:absolute" from="5494,5212" to="5494,5621" stroked="true" strokeweight=".646pt" strokecolor="#000000"/>
            <v:shape style="position:absolute;left:3058;top:398;width:4298;height:1697" coordorigin="3058,398" coordsize="4298,1697" path="m3058,398l3076,409,3137,423,3205,445,3299,466,3428,499,3510,510,3654,531,3733,560,3837,585,3926,599,4005,628,4077,649,4156,675,4239,696,4328,743,4386,761,4479,807,4569,861,4647,904,4726,961,4820,1015,4866,1058,4920,1101,4967,1144,5017,1205,5060,1266,5107,1327,5132,1378,5160,1431,5189,1496,5211,1553,5239,1604,5268,1693,5290,1769,5315,1840,5350,1912,5401,1987,5426,2027,5454,2063,5476,2095,5508,2088,5537,2034,5562,1772,5587,1424,5598,1166,5634,976,5663,825,5691,753,5734,710,5885,710,6918,710,7137,588,7313,588,7356,614e" filled="false" stroked="true" strokeweight=".646pt" strokecolor="#000000">
              <v:path arrowok="t"/>
            </v:shape>
            <v:shape style="position:absolute;left:3048;top:1830;width:4312;height:919" coordorigin="3048,1830" coordsize="4312,919" path="m3048,1830l3252,1883,3683,1995,3987,2091,4152,2142,4317,2203,4479,2292,4604,2382,4737,2464,4870,2533,4913,2547,5472,2565,6358,2565,6950,2568,7069,2601,7187,2619,7270,2658,7334,2708,7359,2748e" filled="false" stroked="true" strokeweight=".646pt" strokecolor="#000000">
              <v:path arrowok="t"/>
            </v:shape>
            <v:shape style="position:absolute;left:3049;top:2337;width:4246;height:1862" coordorigin="3049,2337" coordsize="4246,1862" path="m3049,2337l3509,2499,3883,2638,4028,2698,4104,2729,4144,2746,4181,2762,4252,2792,4321,2822,4352,2835,4448,2886,4505,2929,4551,2959,4610,3020,4707,3125,4777,3195,4857,3276,4919,3354,4970,3416,5029,3448,5089,3472,5156,3499,5247,3596,5331,3731,5385,3860,5430,4019,5463,4110,5489,4185,5508,4199,5541,4161,5552,4052,5557,3995,5560,3972,5562,3965,5569,3923,5582,3838,5594,3755,5600,3717,5640,3564,5659,3507,5686,3489,5713,3486,5767,3505,5842,3534,5920,3556,6011,3580,6047,3592,6067,3599,6078,3602,6087,3604,6103,3608,6126,3613,6149,3618,6162,3620,6190,3621,6246,3622,6302,3623,6332,3623,6504,3623,6576,3604,6880,3491,7031,3427,7147,3370,7235,3346,7295,3346e" filled="false" stroked="true" strokeweight=".646pt" strokecolor="#000000">
              <v:path arrowok="t"/>
            </v:shape>
            <v:shape style="position:absolute;left:3044;top:3701;width:4380;height:1647" coordorigin="3044,3701" coordsize="4380,1647" path="m3044,3838l3222,3881,3391,3924,3555,3965,3664,3997,3721,4014,3744,4020,3752,4021,3778,4026,3878,4046,3971,4074,4039,4097,4118,4123,4165,4139,4190,4148,4266,4180,4335,4210,4510,4312,4634,4422,4747,4524,4822,4610,4911,4715,5008,4796,5064,4820,5188,4831,5237,4885,5328,5035,5401,5181,5436,5272,5476,5345,5522,5347,5576,5213,5629,4968,5694,4605,5734,4398,5750,4309,5783,4250,5831,4210,5904,4188,5976,4158,6141,4121,6299,4062,6514,3973,6673,3895,6875,3814,7004,3779,7133,3747,7273,3728,7367,3701,7424,3704e" filled="false" stroked="true" strokeweight=".646pt" strokecolor="#000000">
              <v:path arrowok="t"/>
            </v:shape>
            <v:line style="position:absolute" from="3037,5821" to="3037,5737" stroked="true" strokeweight=".646pt" strokecolor="#000000"/>
            <v:line style="position:absolute" from="3582,5794" to="3582,5737" stroked="true" strokeweight=".646pt" strokecolor="#000000"/>
            <v:line style="position:absolute" from="4134,5821" to="4134,5737" stroked="true" strokeweight=".646pt" strokecolor="#000000"/>
            <v:line style="position:absolute" from="4697,5794" to="4697,5737" stroked="true" strokeweight=".646pt" strokecolor="#000000"/>
            <v:line style="position:absolute" from="5234,5821" to="5234,5737" stroked="true" strokeweight=".646pt" strokecolor="#000000"/>
            <v:line style="position:absolute" from="5794,5794" to="5794,5737" stroked="true" strokeweight=".646pt" strokecolor="#000000"/>
            <v:line style="position:absolute" from="6346,5821" to="6346,5737" stroked="true" strokeweight=".646pt" strokecolor="#000000"/>
            <v:line style="position:absolute" from="6890,5794" to="6890,5737" stroked="true" strokeweight=".646pt" strokecolor="#000000"/>
            <v:line style="position:absolute" from="7427,5821" to="7427,5737" stroked="true" strokeweight=".646pt" strokecolor="#000000"/>
            <v:shape style="position:absolute;left:3519;top:582;width:199;height:173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3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3526;top:1702;width:208;height:173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3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4374;top:2042;width:750;height:163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g</w:t>
                    </w:r>
                    <w:r>
                      <w:rPr>
                        <w:w w:val="115"/>
                        <w:sz w:val="15"/>
                      </w:rPr>
                      <w:t>=120 ºC</w:t>
                    </w:r>
                  </w:p>
                </w:txbxContent>
              </v:textbox>
              <w10:wrap type="none"/>
            </v:shape>
            <v:shape style="position:absolute;left:3533;top:2297;width:190;height:173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5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0"/>
                        <w:sz w:val="17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5457;top:2290;width:784;height:163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m</w:t>
                    </w:r>
                    <w:r>
                      <w:rPr>
                        <w:w w:val="115"/>
                        <w:sz w:val="15"/>
                      </w:rPr>
                      <w:t>=161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w w:val="115"/>
                        <w:sz w:val="15"/>
                      </w:rPr>
                      <w:t>ºC</w:t>
                    </w:r>
                  </w:p>
                </w:txbxContent>
              </v:textbox>
              <w10:wrap type="none"/>
            </v:shape>
            <v:shape style="position:absolute;left:4640;top:2856;width:750;height:163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g</w:t>
                    </w:r>
                    <w:r>
                      <w:rPr>
                        <w:w w:val="115"/>
                        <w:sz w:val="15"/>
                      </w:rPr>
                      <w:t>=130 ºC</w:t>
                    </w:r>
                  </w:p>
                </w:txbxContent>
              </v:textbox>
              <w10:wrap type="none"/>
            </v:shape>
            <v:shape style="position:absolute;left:3533;top:3725;width:216;height:173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0" w:right="-17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5"/>
                        <w:sz w:val="17"/>
                      </w:rPr>
                      <w:t>(d)</w:t>
                    </w:r>
                  </w:p>
                </w:txbxContent>
              </v:textbox>
              <w10:wrap type="none"/>
            </v:shape>
            <v:shape style="position:absolute;left:4147;top:4439;width:1520;height:492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735" w:right="-17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m</w:t>
                    </w:r>
                    <w:r>
                      <w:rPr>
                        <w:w w:val="115"/>
                        <w:sz w:val="15"/>
                      </w:rPr>
                      <w:t>=159</w:t>
                    </w:r>
                    <w:r>
                      <w:rPr>
                        <w:spacing w:val="-7"/>
                        <w:w w:val="115"/>
                        <w:sz w:val="15"/>
                      </w:rPr>
                      <w:t> </w:t>
                    </w:r>
                    <w:r>
                      <w:rPr>
                        <w:w w:val="115"/>
                        <w:sz w:val="15"/>
                      </w:rPr>
                      <w:t>ºC</w:t>
                    </w:r>
                  </w:p>
                  <w:p>
                    <w:pPr>
                      <w:spacing w:line="240" w:lineRule="auto" w:before="6"/>
                      <w:rPr>
                        <w:rFonts w:ascii="Times New Roman"/>
                        <w:i/>
                        <w:sz w:val="12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g</w:t>
                    </w:r>
                    <w:r>
                      <w:rPr>
                        <w:w w:val="115"/>
                        <w:sz w:val="15"/>
                      </w:rPr>
                      <w:t>=134 ºC</w:t>
                    </w:r>
                  </w:p>
                </w:txbxContent>
              </v:textbox>
              <w10:wrap type="none"/>
            </v:shape>
            <v:shape style="position:absolute;left:5533;top:5540;width:784;height:163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T</w:t>
                    </w:r>
                    <w:r>
                      <w:rPr>
                        <w:w w:val="115"/>
                        <w:position w:val="-1"/>
                        <w:sz w:val="10"/>
                      </w:rPr>
                      <w:t>m</w:t>
                    </w:r>
                    <w:r>
                      <w:rPr>
                        <w:w w:val="115"/>
                        <w:sz w:val="15"/>
                      </w:rPr>
                      <w:t>=160</w:t>
                    </w:r>
                    <w:r>
                      <w:rPr>
                        <w:spacing w:val="-6"/>
                        <w:w w:val="115"/>
                        <w:sz w:val="15"/>
                      </w:rPr>
                      <w:t> </w:t>
                    </w:r>
                    <w:r>
                      <w:rPr>
                        <w:w w:val="115"/>
                        <w:sz w:val="15"/>
                      </w:rPr>
                      <w:t>ºC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tabs>
          <w:tab w:pos="2579" w:val="left" w:leader="none"/>
          <w:tab w:pos="3684" w:val="left" w:leader="none"/>
          <w:tab w:pos="4774" w:val="left" w:leader="none"/>
          <w:tab w:pos="5836" w:val="left" w:leader="none"/>
        </w:tabs>
        <w:spacing w:line="192" w:lineRule="exact" w:before="0"/>
        <w:ind w:left="1517" w:right="1092" w:firstLine="0"/>
        <w:jc w:val="left"/>
        <w:rPr>
          <w:sz w:val="17"/>
        </w:rPr>
      </w:pPr>
      <w:r>
        <w:rPr>
          <w:sz w:val="17"/>
        </w:rPr>
        <w:t>50</w:t>
        <w:tab/>
        <w:t>100</w:t>
        <w:tab/>
        <w:t>150</w:t>
        <w:tab/>
        <w:t>200</w:t>
        <w:tab/>
        <w:t>250</w:t>
      </w:r>
    </w:p>
    <w:p>
      <w:pPr>
        <w:spacing w:before="26"/>
        <w:ind w:left="1258" w:right="1593" w:firstLine="0"/>
        <w:jc w:val="center"/>
        <w:rPr>
          <w:sz w:val="17"/>
        </w:rPr>
      </w:pPr>
      <w:r>
        <w:rPr>
          <w:w w:val="105"/>
          <w:sz w:val="17"/>
        </w:rPr>
        <w:t>Temperatura (ºC)</w:t>
      </w:r>
    </w:p>
    <w:p>
      <w:pPr>
        <w:pStyle w:val="BodyText"/>
        <w:spacing w:before="6"/>
        <w:rPr>
          <w:sz w:val="24"/>
        </w:rPr>
      </w:pPr>
    </w:p>
    <w:p>
      <w:pPr>
        <w:spacing w:line="247" w:lineRule="auto" w:before="58"/>
        <w:ind w:left="133" w:right="1092" w:firstLine="0"/>
        <w:jc w:val="left"/>
        <w:rPr>
          <w:sz w:val="17"/>
        </w:rPr>
      </w:pPr>
      <w:r>
        <w:rPr>
          <w:rFonts w:ascii="Palatino Linotype"/>
          <w:b/>
          <w:sz w:val="17"/>
        </w:rPr>
        <w:t>Figura 9</w:t>
      </w:r>
      <w:r>
        <w:rPr>
          <w:sz w:val="17"/>
        </w:rPr>
        <w:t>. Termogramas de DSC de: (a) PP, (b) NIPAAm-c-APMA (28% graft), (c) </w:t>
      </w:r>
      <w:r>
        <w:rPr>
          <w:w w:val="95"/>
          <w:sz w:val="17"/>
        </w:rPr>
        <w:t>PP-g-(1NIPAAm-g-0.5APMA),  38%,  y  (d)  PP-g-(1NIPAAm-g-0.5APMA), 50%.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1"/>
          <w:numId w:val="4"/>
        </w:numPr>
        <w:tabs>
          <w:tab w:pos="577" w:val="left" w:leader="none"/>
        </w:tabs>
        <w:spacing w:line="240" w:lineRule="auto" w:before="191" w:after="0"/>
        <w:ind w:left="576" w:right="0" w:hanging="443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Coeficiente de</w:t>
      </w:r>
      <w:r>
        <w:rPr>
          <w:rFonts w:ascii="Palatino Linotype" w:hAnsi="Palatino Linotype"/>
          <w:spacing w:val="31"/>
          <w:w w:val="90"/>
        </w:rPr>
        <w:t> </w:t>
      </w:r>
      <w:r>
        <w:rPr>
          <w:rFonts w:ascii="Palatino Linotype" w:hAnsi="Palatino Linotype"/>
          <w:w w:val="90"/>
        </w:rPr>
        <w:t>fricción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091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facilidad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inserción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remoción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causar</w:t>
      </w:r>
      <w:r>
        <w:rPr>
          <w:spacing w:val="-8"/>
          <w:w w:val="95"/>
        </w:rPr>
        <w:t> </w:t>
      </w:r>
      <w:r>
        <w:rPr>
          <w:w w:val="95"/>
        </w:rPr>
        <w:t>daño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tejidos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correlaciona </w:t>
      </w:r>
      <w:r>
        <w:rPr/>
        <w:t>estrechamente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coeficiente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fricción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materiales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fa- </w:t>
      </w:r>
      <w:r>
        <w:rPr>
          <w:w w:val="95"/>
        </w:rPr>
        <w:t>brican los dispositivos médicos. Los valores de coeficiente de fricción, μ, contra la</w:t>
      </w:r>
      <w:r>
        <w:rPr>
          <w:spacing w:val="-14"/>
          <w:w w:val="95"/>
        </w:rPr>
        <w:t> </w:t>
      </w:r>
      <w:r>
        <w:rPr>
          <w:w w:val="95"/>
        </w:rPr>
        <w:t>placa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Peltier</w:t>
      </w:r>
      <w:r>
        <w:rPr>
          <w:spacing w:val="-14"/>
          <w:w w:val="95"/>
        </w:rPr>
        <w:t> </w:t>
      </w:r>
      <w:r>
        <w:rPr>
          <w:w w:val="95"/>
        </w:rPr>
        <w:t>(superficie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cobre</w:t>
      </w:r>
      <w:r>
        <w:rPr>
          <w:spacing w:val="-14"/>
          <w:w w:val="95"/>
        </w:rPr>
        <w:t> </w:t>
      </w:r>
      <w:r>
        <w:rPr>
          <w:w w:val="95"/>
        </w:rPr>
        <w:t>cromado)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reómetro</w:t>
      </w:r>
      <w:r>
        <w:rPr>
          <w:spacing w:val="-14"/>
          <w:w w:val="95"/>
        </w:rPr>
        <w:t> </w:t>
      </w:r>
      <w:r>
        <w:rPr>
          <w:w w:val="95"/>
        </w:rPr>
        <w:t>oscilaron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0.19</w:t>
      </w:r>
      <w:r>
        <w:rPr>
          <w:spacing w:val="-14"/>
          <w:w w:val="95"/>
        </w:rPr>
        <w:t> </w:t>
      </w:r>
      <w:r>
        <w:rPr>
          <w:w w:val="95"/>
        </w:rPr>
        <w:t>y</w:t>
      </w:r>
    </w:p>
    <w:p>
      <w:pPr>
        <w:pStyle w:val="BodyText"/>
        <w:spacing w:line="242" w:lineRule="auto"/>
        <w:ind w:left="133" w:right="1091"/>
        <w:jc w:val="both"/>
      </w:pPr>
      <w:r>
        <w:rPr/>
        <w:t>0.27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PP-g-(NIPAAm-r-APMA).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coeficiente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fricción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las </w:t>
      </w:r>
      <w:r>
        <w:rPr>
          <w:w w:val="95"/>
        </w:rPr>
        <w:t>películas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PP</w:t>
      </w:r>
      <w:r>
        <w:rPr>
          <w:spacing w:val="-4"/>
          <w:w w:val="95"/>
        </w:rPr>
        <w:t> </w:t>
      </w:r>
      <w:r>
        <w:rPr>
          <w:w w:val="95"/>
        </w:rPr>
        <w:t>sin</w:t>
      </w:r>
      <w:r>
        <w:rPr>
          <w:spacing w:val="-4"/>
          <w:w w:val="95"/>
        </w:rPr>
        <w:t> </w:t>
      </w:r>
      <w:r>
        <w:rPr>
          <w:w w:val="95"/>
        </w:rPr>
        <w:t>modificar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PP-g-NIPAAm </w:t>
      </w:r>
      <w:r>
        <w:rPr>
          <w:w w:val="95"/>
        </w:rPr>
        <w:t>fueron</w:t>
      </w:r>
      <w:r>
        <w:rPr>
          <w:spacing w:val="-4"/>
          <w:w w:val="95"/>
        </w:rPr>
        <w:t> </w:t>
      </w:r>
      <w:r>
        <w:rPr>
          <w:w w:val="95"/>
        </w:rPr>
        <w:t>0.23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0.31,</w:t>
      </w:r>
      <w:r>
        <w:rPr>
          <w:spacing w:val="-4"/>
          <w:w w:val="95"/>
        </w:rPr>
        <w:t> </w:t>
      </w:r>
      <w:r>
        <w:rPr>
          <w:w w:val="95"/>
        </w:rPr>
        <w:t>respectivamen- </w:t>
      </w:r>
      <w:r>
        <w:rPr/>
        <w:t>te.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coeficientes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fricción</w:t>
      </w:r>
      <w:r>
        <w:rPr>
          <w:spacing w:val="-15"/>
        </w:rPr>
        <w:t> </w:t>
      </w:r>
      <w:r>
        <w:rPr/>
        <w:t>obtenidos</w:t>
      </w:r>
      <w:r>
        <w:rPr>
          <w:spacing w:val="-15"/>
        </w:rPr>
        <w:t> </w:t>
      </w:r>
      <w:r>
        <w:rPr/>
        <w:t>están</w:t>
      </w:r>
      <w:r>
        <w:rPr>
          <w:spacing w:val="-15"/>
        </w:rPr>
        <w:t> </w:t>
      </w:r>
      <w:r>
        <w:rPr/>
        <w:t>dentro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rango</w:t>
      </w:r>
      <w:r>
        <w:rPr>
          <w:spacing w:val="-15"/>
        </w:rPr>
        <w:t> </w:t>
      </w:r>
      <w:r>
        <w:rPr/>
        <w:t>de </w:t>
      </w:r>
      <w:r>
        <w:rPr>
          <w:w w:val="90"/>
        </w:rPr>
        <w:t>materiales  comfortables  y</w:t>
      </w:r>
      <w:r>
        <w:rPr>
          <w:spacing w:val="-20"/>
          <w:w w:val="90"/>
        </w:rPr>
        <w:t> </w:t>
      </w:r>
      <w:r>
        <w:rPr>
          <w:w w:val="90"/>
        </w:rPr>
        <w:t>deslizables.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460"/>
        </w:sectPr>
      </w:pPr>
    </w:p>
    <w:p>
      <w:pPr>
        <w:tabs>
          <w:tab w:pos="7022" w:val="left" w:leader="none"/>
        </w:tabs>
        <w:spacing w:before="54"/>
        <w:ind w:left="4728" w:right="0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67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numPr>
          <w:ilvl w:val="1"/>
          <w:numId w:val="5"/>
        </w:numPr>
        <w:tabs>
          <w:tab w:pos="577" w:val="left" w:leader="none"/>
        </w:tabs>
        <w:spacing w:line="240" w:lineRule="auto" w:before="39" w:after="0"/>
        <w:ind w:left="576" w:right="0" w:hanging="443"/>
        <w:jc w:val="both"/>
        <w:rPr>
          <w:rFonts w:ascii="Palatino Linotype" w:hAnsi="Palatino Linotype"/>
        </w:rPr>
      </w:pPr>
      <w:r>
        <w:rPr>
          <w:rFonts w:ascii="Palatino Linotype" w:hAnsi="Palatino Linotype"/>
        </w:rPr>
        <w:t>Hemólisis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 término biocompatibilidad comprende diferentes propiedades de un mate- </w:t>
      </w:r>
      <w:r>
        <w:rPr/>
        <w:t>rial, pero principalmente se </w:t>
      </w:r>
      <w:r>
        <w:rPr>
          <w:spacing w:val="-3"/>
        </w:rPr>
        <w:t>refiere </w:t>
      </w:r>
      <w:r>
        <w:rPr/>
        <w:t>a la compatibilidad sanguínea y a la cito- toxicidad. En el ensayo de hemólisis que se realizó con sangre de humano y </w:t>
      </w:r>
      <w:r>
        <w:rPr>
          <w:w w:val="95"/>
        </w:rPr>
        <w:t>rata,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eritrocitos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incubaron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solución</w:t>
      </w:r>
      <w:r>
        <w:rPr>
          <w:spacing w:val="-6"/>
          <w:w w:val="95"/>
        </w:rPr>
        <w:t> </w:t>
      </w:r>
      <w:r>
        <w:rPr>
          <w:w w:val="95"/>
        </w:rPr>
        <w:t>tampón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pH</w:t>
      </w:r>
      <w:r>
        <w:rPr>
          <w:spacing w:val="-6"/>
          <w:w w:val="95"/>
        </w:rPr>
        <w:t> </w:t>
      </w:r>
      <w:r>
        <w:rPr>
          <w:w w:val="95"/>
        </w:rPr>
        <w:t>7.4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presencia </w:t>
      </w:r>
      <w:r>
        <w:rPr/>
        <w:t>de</w:t>
      </w:r>
      <w:r>
        <w:rPr>
          <w:spacing w:val="-12"/>
        </w:rPr>
        <w:t> </w:t>
      </w:r>
      <w:r>
        <w:rPr>
          <w:spacing w:val="-13"/>
        </w:rPr>
        <w:t>PP,</w:t>
      </w:r>
      <w:r>
        <w:rPr>
          <w:spacing w:val="-12"/>
        </w:rPr>
        <w:t> </w:t>
      </w:r>
      <w:r>
        <w:rPr>
          <w:spacing w:val="-3"/>
        </w:rPr>
        <w:t>PP-g-NIPAAm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PP-g-(NIPAAM-r-APMA)</w:t>
      </w:r>
      <w:r>
        <w:rPr>
          <w:spacing w:val="-11"/>
        </w:rPr>
        <w:t> </w:t>
      </w:r>
      <w:r>
        <w:rPr/>
        <w:t>con</w:t>
      </w:r>
      <w:r>
        <w:rPr>
          <w:spacing w:val="-12"/>
        </w:rPr>
        <w:t> </w:t>
      </w:r>
      <w:r>
        <w:rPr/>
        <w:t>diferentes</w:t>
      </w:r>
      <w:r>
        <w:rPr>
          <w:spacing w:val="-12"/>
        </w:rPr>
        <w:t> </w:t>
      </w:r>
      <w:r>
        <w:rPr/>
        <w:t>porcentajes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injerto, así como también las películas recubiertas con CM-dextrano. Los copolí- meros de injerto binario causaron menos de 4% de hemólisis, indicando que no hay</w:t>
      </w:r>
      <w:r>
        <w:rPr>
          <w:spacing w:val="-6"/>
          <w:w w:val="95"/>
        </w:rPr>
        <w:t> </w:t>
      </w:r>
      <w:r>
        <w:rPr>
          <w:w w:val="95"/>
        </w:rPr>
        <w:t>alteraciones</w:t>
      </w:r>
      <w:r>
        <w:rPr>
          <w:spacing w:val="-6"/>
          <w:w w:val="95"/>
        </w:rPr>
        <w:t> </w:t>
      </w:r>
      <w:r>
        <w:rPr>
          <w:w w:val="95"/>
        </w:rPr>
        <w:t>significativas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membrana</w:t>
      </w:r>
      <w:r>
        <w:rPr>
          <w:spacing w:val="-5"/>
          <w:w w:val="95"/>
        </w:rPr>
        <w:t> </w:t>
      </w:r>
      <w:r>
        <w:rPr>
          <w:w w:val="95"/>
        </w:rPr>
        <w:t>celular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células</w:t>
      </w:r>
      <w:r>
        <w:rPr>
          <w:spacing w:val="-6"/>
          <w:w w:val="95"/>
        </w:rPr>
        <w:t> </w:t>
      </w:r>
      <w:r>
        <w:rPr>
          <w:w w:val="95"/>
        </w:rPr>
        <w:t>sanguíneas. </w:t>
      </w:r>
      <w:r>
        <w:rPr>
          <w:spacing w:val="-3"/>
        </w:rPr>
        <w:t>PP-g-NIPAAm</w:t>
      </w:r>
      <w:r>
        <w:rPr>
          <w:spacing w:val="-28"/>
        </w:rPr>
        <w:t> </w:t>
      </w:r>
      <w:r>
        <w:rPr/>
        <w:t>causó</w:t>
      </w:r>
      <w:r>
        <w:rPr>
          <w:spacing w:val="-28"/>
        </w:rPr>
        <w:t> </w:t>
      </w:r>
      <w:r>
        <w:rPr/>
        <w:t>3.4%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5.5%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hemólisis,</w:t>
      </w:r>
      <w:r>
        <w:rPr>
          <w:spacing w:val="-28"/>
        </w:rPr>
        <w:t> </w:t>
      </w:r>
      <w:r>
        <w:rPr/>
        <w:t>mientras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PP sin</w:t>
      </w:r>
      <w:r>
        <w:rPr>
          <w:spacing w:val="-27"/>
        </w:rPr>
        <w:t> </w:t>
      </w:r>
      <w:r>
        <w:rPr/>
        <w:t>modificar</w:t>
      </w:r>
      <w:r>
        <w:rPr>
          <w:spacing w:val="-27"/>
        </w:rPr>
        <w:t> </w:t>
      </w:r>
      <w:r>
        <w:rPr/>
        <w:t>mostraron</w:t>
      </w:r>
      <w:r>
        <w:rPr>
          <w:spacing w:val="-27"/>
        </w:rPr>
        <w:t> </w:t>
      </w:r>
      <w:r>
        <w:rPr/>
        <w:t>2.0%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4.4%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hemólisis</w:t>
      </w:r>
      <w:r>
        <w:rPr>
          <w:spacing w:val="-26"/>
        </w:rPr>
        <w:t> </w:t>
      </w:r>
      <w:r>
        <w:rPr/>
        <w:t>en</w:t>
      </w:r>
      <w:r>
        <w:rPr>
          <w:spacing w:val="-27"/>
        </w:rPr>
        <w:t> </w:t>
      </w:r>
      <w:r>
        <w:rPr/>
        <w:t>sangre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humano, </w:t>
      </w:r>
      <w:r>
        <w:rPr>
          <w:w w:val="95"/>
        </w:rPr>
        <w:t>respectivamente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(Fig.</w:t>
      </w:r>
      <w:r>
        <w:rPr>
          <w:spacing w:val="-28"/>
          <w:w w:val="95"/>
        </w:rPr>
        <w:t> </w:t>
      </w:r>
      <w:r>
        <w:rPr>
          <w:w w:val="95"/>
        </w:rPr>
        <w:t>10).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31.658997pt;margin-top:4.859430pt;width:274.8pt;height:159.15pt;mso-position-horizontal-relative:page;mso-position-vertical-relative:paragraph;z-index:8824" coordorigin="2633,97" coordsize="5496,3183">
            <v:rect style="position:absolute;left:2729;top:102;width:5395;height:3173" filled="false" stroked="true" strokeweight=".5pt" strokecolor="#000000"/>
            <v:rect style="position:absolute;left:2785;top:2187;width:317;height:1088" filled="false" stroked="true" strokeweight=".5pt" strokecolor="#000000"/>
            <v:rect style="position:absolute;left:3103;top:925;width:317;height:2350" filled="true" fillcolor="#a7a9ac" stroked="false">
              <v:fill type="solid"/>
            </v:rect>
            <v:shape style="position:absolute;left:2901;top:925;width:978;height:2351" coordorigin="2901,925" coordsize="978,2351" path="m3420,3275l3103,3275,3103,925,3420,925,3420,3275xm2943,2096l2943,2338m2901,2338l2985,2338m2901,2096l2985,2096m3878,3275l3561,3275,3561,1486,3878,1486,3878,3275xe" filled="false" stroked="true" strokeweight=".5pt" strokecolor="#000000">
              <v:path arrowok="t"/>
            </v:shape>
            <v:rect style="position:absolute;left:3877;top:885;width:317;height:2390" filled="true" fillcolor="#a7a9ac" stroked="false">
              <v:fill type="solid"/>
            </v:rect>
            <v:shape style="position:absolute;left:3877;top:885;width:775;height:2390" coordorigin="3877,885" coordsize="775,2390" path="m4194,3275l3877,3275,3877,885,4194,885,4194,3275xm4651,3275l4334,3275,4334,1966,4651,1966,4651,3275xe" filled="false" stroked="true" strokeweight=".5pt" strokecolor="#000000">
              <v:path arrowok="t"/>
            </v:shape>
            <v:rect style="position:absolute;left:4650;top:1269;width:317;height:2006" filled="true" fillcolor="#a7a9ac" stroked="false">
              <v:fill type="solid"/>
            </v:rect>
            <v:shape style="position:absolute;left:4650;top:1269;width:784;height:2007" coordorigin="4650,1269" coordsize="784,2007" path="m4967,3275l4650,3275,4650,1269,4967,1269,4967,3275xm5433,3275l5116,3275,5116,1780,5433,1780,5433,3275xe" filled="false" stroked="true" strokeweight=".5pt" strokecolor="#000000">
              <v:path arrowok="t"/>
            </v:shape>
            <v:rect style="position:absolute;left:5434;top:2136;width:317;height:1138" filled="true" fillcolor="#a7a9ac" stroked="false">
              <v:fill type="solid"/>
            </v:rect>
            <v:shape style="position:absolute;left:5434;top:1892;width:766;height:1384" coordorigin="5434,1892" coordsize="766,1384" path="m5751,3275l5434,3275,5434,2136,5751,2136,5751,3275xm6200,3275l5883,3275,5883,1892,6200,1892,6200,3275xe" filled="false" stroked="true" strokeweight=".5pt" strokecolor="#000000">
              <v:path arrowok="t"/>
            </v:shape>
            <v:rect style="position:absolute;left:6201;top:2287;width:317;height:987" filled="true" fillcolor="#a7a9ac" stroked="false">
              <v:fill type="solid"/>
            </v:rect>
            <v:shape style="position:absolute;left:6201;top:2287;width:782;height:988" coordorigin="6201,2287" coordsize="782,988" path="m6518,3275l6201,3275,6201,2287,6518,2287,6518,3275xm6982,3275l6665,3275,6665,2401,6982,2401,6982,3275xe" filled="false" stroked="true" strokeweight=".5pt" strokecolor="#000000">
              <v:path arrowok="t"/>
            </v:shape>
            <v:rect style="position:absolute;left:6981;top:2401;width:317;height:874" filled="true" fillcolor="#a7a9ac" stroked="false">
              <v:fill type="solid"/>
            </v:rect>
            <v:shape style="position:absolute;left:6981;top:1928;width:765;height:1347" coordorigin="6981,1928" coordsize="765,1347" path="m7298,3275l6981,3275,6981,2401,7298,2401,7298,3275xm7746,3275l7429,3275,7429,1928,7746,1928,7746,3275xe" filled="false" stroked="true" strokeweight=".5pt" strokecolor="#000000">
              <v:path arrowok="t"/>
            </v:shape>
            <v:rect style="position:absolute;left:7745;top:2861;width:317;height:414" filled="true" fillcolor="#a7a9ac" stroked="false">
              <v:fill type="solid"/>
            </v:rect>
            <v:shape style="position:absolute;left:2638;top:126;width:5425;height:3150" coordorigin="2638,126" coordsize="5425,3150" path="m8062,3275l7745,3275,7745,2861,8062,2861,8062,3275xm3278,725l3278,967m3236,967l3320,967m3236,725l3320,725m3713,1417l3713,1658m3671,1658l3755,1658m3671,1417l3755,1417m4042,807l4042,1048m4000,1048l4084,1048m4000,807l4084,807m4824,1154l4824,1396m4782,1396l4866,1396m4782,1154l4866,1154m4489,1846l4489,2087m4447,2087l4531,2087m4447,1846l4531,1846m6370,2217l6370,2459m6328,2459l6413,2459m6328,2217l6413,2217m6038,1827l6038,1988m5996,1988l6080,1988m5996,1827l6080,1827m5600,1972l5600,2214m5558,2214l5643,2214m5558,1972l5643,1972m5265,1640l5265,1882m5223,1882l5307,1882m5223,1640l5307,1640m7137,2296l7137,2537m7095,2537l7180,2537m7095,2296l7180,2296m7593,1824l7593,2066m7551,2066l7636,2066m7551,1824l7636,1824m6805,2289l6805,2531m6763,2531l6847,2531m6763,2289l6847,2289m2726,126l2638,126m2728,646l2641,646m2730,1147l2642,1147m2728,1678l2641,1678m2731,2208l2643,2208m2731,2720l2643,2720m2729,3272l2642,3272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Palatino Linotype"/>
          <w:w w:val="109"/>
          <w:sz w:val="16"/>
        </w:rPr>
        <w:t>6</w:t>
      </w:r>
    </w:p>
    <w:p>
      <w:pPr>
        <w:pStyle w:val="BodyText"/>
        <w:spacing w:before="11"/>
        <w:rPr>
          <w:rFonts w:ascii="Palatino Linotype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5</w:t>
      </w:r>
    </w:p>
    <w:p>
      <w:pPr>
        <w:pStyle w:val="BodyText"/>
        <w:spacing w:before="11"/>
        <w:rPr>
          <w:rFonts w:ascii="Palatino Linotype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102.928825pt;margin-top:6.214434pt;width:10pt;height:51.05pt;mso-position-horizontal-relative:page;mso-position-vertical-relative:paragraph;z-index:8848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544" w:firstLine="0"/>
                    <w:jc w:val="left"/>
                    <w:rPr>
                      <w:rFonts w:ascii="Palatino Linotype" w:hAnsi="Palatino Linotype"/>
                      <w:sz w:val="16"/>
                    </w:rPr>
                  </w:pPr>
                  <w:r>
                    <w:rPr>
                      <w:rFonts w:ascii="Palatino Linotype" w:hAnsi="Palatino Linotype"/>
                      <w:w w:val="98"/>
                      <w:sz w:val="16"/>
                    </w:rPr>
                    <w:t>Hemólisis</w:t>
                  </w:r>
                  <w:r>
                    <w:rPr>
                      <w:rFonts w:ascii="Palatino Linotype" w:hAns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 w:hAnsi="Palatino Linotype"/>
                      <w:w w:val="96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9"/>
          <w:sz w:val="16"/>
        </w:rPr>
        <w:t>4</w:t>
      </w:r>
    </w:p>
    <w:p>
      <w:pPr>
        <w:pStyle w:val="BodyText"/>
        <w:spacing w:before="11"/>
        <w:rPr>
          <w:rFonts w:ascii="Palatino Linotype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3</w:t>
      </w:r>
    </w:p>
    <w:p>
      <w:pPr>
        <w:pStyle w:val="BodyText"/>
        <w:spacing w:before="11"/>
        <w:rPr>
          <w:rFonts w:ascii="Palatino Linotype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2</w:t>
      </w:r>
    </w:p>
    <w:p>
      <w:pPr>
        <w:pStyle w:val="BodyText"/>
        <w:spacing w:before="11"/>
        <w:rPr>
          <w:rFonts w:ascii="Palatino Linotype"/>
        </w:rPr>
      </w:pPr>
    </w:p>
    <w:p>
      <w:pPr>
        <w:spacing w:before="0"/>
        <w:ind w:left="102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1</w:t>
      </w:r>
    </w:p>
    <w:p>
      <w:pPr>
        <w:pStyle w:val="BodyText"/>
        <w:spacing w:before="9"/>
        <w:rPr>
          <w:rFonts w:ascii="Palatino Linotype"/>
          <w:sz w:val="18"/>
        </w:rPr>
      </w:pPr>
    </w:p>
    <w:p>
      <w:pPr>
        <w:spacing w:before="56"/>
        <w:ind w:left="102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0</w:t>
      </w:r>
    </w:p>
    <w:p>
      <w:pPr>
        <w:tabs>
          <w:tab w:pos="2400" w:val="left" w:leader="none"/>
          <w:tab w:pos="3165" w:val="left" w:leader="none"/>
          <w:tab w:pos="3930" w:val="left" w:leader="none"/>
          <w:tab w:pos="4719" w:val="left" w:leader="none"/>
          <w:tab w:pos="5484" w:val="left" w:leader="none"/>
          <w:tab w:pos="6265" w:val="left" w:leader="none"/>
        </w:tabs>
        <w:spacing w:before="86"/>
        <w:ind w:left="1619" w:right="0" w:firstLine="0"/>
        <w:jc w:val="left"/>
        <w:rPr>
          <w:rFonts w:ascii="Palatino Linotype"/>
          <w:sz w:val="16"/>
        </w:rPr>
      </w:pPr>
      <w:r>
        <w:rPr>
          <w:rFonts w:ascii="Palatino Linotype"/>
          <w:sz w:val="16"/>
        </w:rPr>
        <w:t>A</w:t>
        <w:tab/>
        <w:t>B</w:t>
        <w:tab/>
        <w:t>C</w:t>
        <w:tab/>
        <w:t>D</w:t>
        <w:tab/>
        <w:t>E</w:t>
        <w:tab/>
        <w:t>F</w:t>
        <w:tab/>
        <w:t>G</w:t>
      </w:r>
    </w:p>
    <w:p>
      <w:pPr>
        <w:spacing w:before="106"/>
        <w:ind w:left="1621" w:right="1404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Copolímero de injerto</w:t>
      </w:r>
    </w:p>
    <w:p>
      <w:pPr>
        <w:pStyle w:val="BodyText"/>
        <w:spacing w:before="11"/>
        <w:rPr>
          <w:rFonts w:ascii="Palatino Linotype"/>
          <w:sz w:val="19"/>
        </w:rPr>
      </w:pPr>
    </w:p>
    <w:p>
      <w:pPr>
        <w:spacing w:line="247" w:lineRule="auto" w:before="58"/>
        <w:ind w:left="135" w:right="130" w:firstLine="0"/>
        <w:jc w:val="both"/>
        <w:rPr>
          <w:sz w:val="17"/>
        </w:rPr>
      </w:pPr>
      <w:r>
        <w:rPr>
          <w:rFonts w:ascii="Palatino Linotype" w:hAnsi="Palatino Linotype"/>
          <w:b/>
          <w:sz w:val="17"/>
        </w:rPr>
        <w:t>Figura 10</w:t>
      </w:r>
      <w:r>
        <w:rPr>
          <w:sz w:val="17"/>
        </w:rPr>
        <w:t>. Porcentaje de hemólisis causados por: película de PP (A); PP-g-NIPAAm, 27% (B); PP-g-(1NIPAAm-r-0.5APMA),        10%        (C);        PP-g-(1NIPAAm-r-0.5APMA),        14%         (D);</w:t>
      </w:r>
    </w:p>
    <w:p>
      <w:pPr>
        <w:spacing w:line="256" w:lineRule="auto" w:before="14"/>
        <w:ind w:left="135" w:right="129" w:firstLine="0"/>
        <w:jc w:val="both"/>
        <w:rPr>
          <w:sz w:val="17"/>
        </w:rPr>
      </w:pPr>
      <w:r>
        <w:rPr>
          <w:w w:val="95"/>
          <w:sz w:val="17"/>
        </w:rPr>
        <w:t>PP-g-(1NIPAAm-r-0.5APMA), 29% (E); PP-g-(1NIPAAm-r-0.5APMA), 29% recubierto de CM-dextrano </w:t>
      </w:r>
      <w:r>
        <w:rPr>
          <w:sz w:val="17"/>
        </w:rPr>
        <w:t>(1.3</w:t>
      </w:r>
      <w:r>
        <w:rPr>
          <w:spacing w:val="-16"/>
          <w:sz w:val="17"/>
        </w:rPr>
        <w:t> </w:t>
      </w:r>
      <w:r>
        <w:rPr>
          <w:sz w:val="17"/>
        </w:rPr>
        <w:t>mg/cm</w:t>
      </w:r>
      <w:r>
        <w:rPr>
          <w:position w:val="6"/>
          <w:sz w:val="12"/>
        </w:rPr>
        <w:t>2</w:t>
      </w:r>
      <w:r>
        <w:rPr>
          <w:sz w:val="17"/>
        </w:rPr>
        <w:t>)</w:t>
      </w:r>
      <w:r>
        <w:rPr>
          <w:spacing w:val="-16"/>
          <w:sz w:val="17"/>
        </w:rPr>
        <w:t> </w:t>
      </w:r>
      <w:r>
        <w:rPr>
          <w:sz w:val="17"/>
        </w:rPr>
        <w:t>(F)</w:t>
      </w:r>
      <w:r>
        <w:rPr>
          <w:spacing w:val="-16"/>
          <w:sz w:val="17"/>
        </w:rPr>
        <w:t> </w:t>
      </w:r>
      <w:r>
        <w:rPr>
          <w:sz w:val="17"/>
        </w:rPr>
        <w:t>y</w:t>
      </w:r>
      <w:r>
        <w:rPr>
          <w:spacing w:val="-17"/>
          <w:sz w:val="17"/>
        </w:rPr>
        <w:t> </w:t>
      </w:r>
      <w:r>
        <w:rPr>
          <w:sz w:val="17"/>
        </w:rPr>
        <w:t>PP-g-(1NIPAAm-r-1APMA),</w:t>
      </w:r>
      <w:r>
        <w:rPr>
          <w:spacing w:val="-16"/>
          <w:sz w:val="17"/>
        </w:rPr>
        <w:t> </w:t>
      </w:r>
      <w:r>
        <w:rPr>
          <w:sz w:val="17"/>
        </w:rPr>
        <w:t>13%</w:t>
      </w:r>
      <w:r>
        <w:rPr>
          <w:spacing w:val="-17"/>
          <w:sz w:val="17"/>
        </w:rPr>
        <w:t> </w:t>
      </w:r>
      <w:r>
        <w:rPr>
          <w:sz w:val="17"/>
        </w:rPr>
        <w:t>(G).</w:t>
      </w:r>
      <w:r>
        <w:rPr>
          <w:spacing w:val="-16"/>
          <w:sz w:val="17"/>
        </w:rPr>
        <w:t> </w:t>
      </w:r>
      <w:r>
        <w:rPr>
          <w:sz w:val="17"/>
        </w:rPr>
        <w:t>Los</w:t>
      </w:r>
      <w:r>
        <w:rPr>
          <w:spacing w:val="-17"/>
          <w:sz w:val="17"/>
        </w:rPr>
        <w:t> </w:t>
      </w:r>
      <w:r>
        <w:rPr>
          <w:sz w:val="17"/>
        </w:rPr>
        <w:t>bloques</w:t>
      </w:r>
      <w:r>
        <w:rPr>
          <w:spacing w:val="-17"/>
          <w:sz w:val="17"/>
        </w:rPr>
        <w:t> </w:t>
      </w:r>
      <w:r>
        <w:rPr>
          <w:sz w:val="17"/>
        </w:rPr>
        <w:t>blancos</w:t>
      </w:r>
      <w:r>
        <w:rPr>
          <w:spacing w:val="-17"/>
          <w:sz w:val="17"/>
        </w:rPr>
        <w:t> </w:t>
      </w:r>
      <w:r>
        <w:rPr>
          <w:sz w:val="17"/>
        </w:rPr>
        <w:t>corresponden</w:t>
      </w:r>
      <w:r>
        <w:rPr>
          <w:spacing w:val="-16"/>
          <w:sz w:val="17"/>
        </w:rPr>
        <w:t> </w:t>
      </w:r>
      <w:r>
        <w:rPr>
          <w:sz w:val="17"/>
        </w:rPr>
        <w:t>a</w:t>
      </w:r>
      <w:r>
        <w:rPr>
          <w:spacing w:val="-16"/>
          <w:sz w:val="17"/>
        </w:rPr>
        <w:t> </w:t>
      </w:r>
      <w:r>
        <w:rPr>
          <w:sz w:val="17"/>
        </w:rPr>
        <w:t>sangre de</w:t>
      </w:r>
      <w:r>
        <w:rPr>
          <w:spacing w:val="-15"/>
          <w:sz w:val="17"/>
        </w:rPr>
        <w:t> </w:t>
      </w:r>
      <w:r>
        <w:rPr>
          <w:sz w:val="17"/>
        </w:rPr>
        <w:t>rata</w:t>
      </w:r>
      <w:r>
        <w:rPr>
          <w:spacing w:val="-15"/>
          <w:sz w:val="17"/>
        </w:rPr>
        <w:t> </w:t>
      </w:r>
      <w:r>
        <w:rPr>
          <w:sz w:val="17"/>
        </w:rPr>
        <w:t>y</w:t>
      </w:r>
      <w:r>
        <w:rPr>
          <w:spacing w:val="-15"/>
          <w:sz w:val="17"/>
        </w:rPr>
        <w:t> </w:t>
      </w:r>
      <w:r>
        <w:rPr>
          <w:sz w:val="17"/>
        </w:rPr>
        <w:t>los</w:t>
      </w:r>
      <w:r>
        <w:rPr>
          <w:spacing w:val="-15"/>
          <w:sz w:val="17"/>
        </w:rPr>
        <w:t> </w:t>
      </w:r>
      <w:r>
        <w:rPr>
          <w:sz w:val="17"/>
        </w:rPr>
        <w:t>bloques</w:t>
      </w:r>
      <w:r>
        <w:rPr>
          <w:spacing w:val="-15"/>
          <w:sz w:val="17"/>
        </w:rPr>
        <w:t> </w:t>
      </w:r>
      <w:r>
        <w:rPr>
          <w:sz w:val="17"/>
        </w:rPr>
        <w:t>negros</w:t>
      </w:r>
      <w:r>
        <w:rPr>
          <w:spacing w:val="-15"/>
          <w:sz w:val="17"/>
        </w:rPr>
        <w:t> </w:t>
      </w:r>
      <w:r>
        <w:rPr>
          <w:sz w:val="17"/>
        </w:rPr>
        <w:t>corresponden</w:t>
      </w:r>
      <w:r>
        <w:rPr>
          <w:spacing w:val="-15"/>
          <w:sz w:val="17"/>
        </w:rPr>
        <w:t> </w:t>
      </w:r>
      <w:r>
        <w:rPr>
          <w:sz w:val="17"/>
        </w:rPr>
        <w:t>a</w:t>
      </w:r>
      <w:r>
        <w:rPr>
          <w:spacing w:val="-15"/>
          <w:sz w:val="17"/>
        </w:rPr>
        <w:t> </w:t>
      </w:r>
      <w:r>
        <w:rPr>
          <w:sz w:val="17"/>
        </w:rPr>
        <w:t>sangre</w:t>
      </w:r>
      <w:r>
        <w:rPr>
          <w:spacing w:val="-15"/>
          <w:sz w:val="17"/>
        </w:rPr>
        <w:t> </w:t>
      </w:r>
      <w:r>
        <w:rPr>
          <w:sz w:val="17"/>
        </w:rPr>
        <w:t>humana.</w:t>
      </w:r>
    </w:p>
    <w:p>
      <w:pPr>
        <w:spacing w:after="0" w:line="256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68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numPr>
          <w:ilvl w:val="1"/>
          <w:numId w:val="5"/>
        </w:numPr>
        <w:tabs>
          <w:tab w:pos="577" w:val="left" w:leader="none"/>
        </w:tabs>
        <w:spacing w:line="240" w:lineRule="auto" w:before="39" w:after="0"/>
        <w:ind w:left="576" w:right="0" w:hanging="443"/>
        <w:jc w:val="both"/>
        <w:rPr>
          <w:rFonts w:ascii="Palatino Linotype"/>
        </w:rPr>
      </w:pPr>
      <w:r>
        <w:rPr>
          <w:rFonts w:ascii="Palatino Linotype"/>
        </w:rPr>
        <w:t>Trombogenicidad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La trombogenicidad de los copolímeros de injerto se midió en función del peso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trombo</w:t>
      </w:r>
      <w:r>
        <w:rPr>
          <w:spacing w:val="-18"/>
        </w:rPr>
        <w:t> </w:t>
      </w:r>
      <w:r>
        <w:rPr/>
        <w:t>generado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superficie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sangre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rata</w:t>
      </w:r>
      <w:r>
        <w:rPr>
          <w:spacing w:val="-18"/>
        </w:rPr>
        <w:t> </w:t>
      </w:r>
      <w:r>
        <w:rPr/>
        <w:t>Sprague</w:t>
      </w:r>
      <w:r>
        <w:rPr>
          <w:spacing w:val="-18"/>
        </w:rPr>
        <w:t> </w:t>
      </w:r>
      <w:r>
        <w:rPr>
          <w:spacing w:val="-3"/>
        </w:rPr>
        <w:t>Dawley. </w:t>
      </w:r>
      <w:r>
        <w:rPr/>
        <w:t>Las</w:t>
      </w:r>
      <w:r>
        <w:rPr>
          <w:spacing w:val="-12"/>
        </w:rPr>
        <w:t> </w:t>
      </w:r>
      <w:r>
        <w:rPr/>
        <w:t>películas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PP</w:t>
      </w:r>
      <w:r>
        <w:rPr>
          <w:spacing w:val="-12"/>
        </w:rPr>
        <w:t> </w:t>
      </w:r>
      <w:r>
        <w:rPr/>
        <w:t>sin</w:t>
      </w:r>
      <w:r>
        <w:rPr>
          <w:spacing w:val="-12"/>
        </w:rPr>
        <w:t> </w:t>
      </w:r>
      <w:r>
        <w:rPr/>
        <w:t>modificar</w:t>
      </w:r>
      <w:r>
        <w:rPr>
          <w:spacing w:val="-11"/>
        </w:rPr>
        <w:t> </w:t>
      </w:r>
      <w:r>
        <w:rPr/>
        <w:t>fueron</w:t>
      </w:r>
      <w:r>
        <w:rPr>
          <w:spacing w:val="-12"/>
        </w:rPr>
        <w:t> </w:t>
      </w:r>
      <w:r>
        <w:rPr/>
        <w:t>tan</w:t>
      </w:r>
      <w:r>
        <w:rPr>
          <w:spacing w:val="-12"/>
        </w:rPr>
        <w:t> </w:t>
      </w:r>
      <w:r>
        <w:rPr/>
        <w:t>trombogénicas</w:t>
      </w:r>
      <w:r>
        <w:rPr>
          <w:spacing w:val="-12"/>
        </w:rPr>
        <w:t> </w:t>
      </w:r>
      <w:r>
        <w:rPr/>
        <w:t>(peso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trombo </w:t>
      </w:r>
      <w:r>
        <w:rPr>
          <w:w w:val="95"/>
        </w:rPr>
        <w:t>7.4±0.3</w:t>
      </w:r>
      <w:r>
        <w:rPr>
          <w:spacing w:val="-14"/>
          <w:w w:val="95"/>
        </w:rPr>
        <w:t> </w:t>
      </w:r>
      <w:r>
        <w:rPr>
          <w:w w:val="95"/>
        </w:rPr>
        <w:t>mg)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vidrio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caja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Petri</w:t>
      </w:r>
      <w:r>
        <w:rPr>
          <w:spacing w:val="-13"/>
          <w:w w:val="95"/>
        </w:rPr>
        <w:t> </w:t>
      </w:r>
      <w:r>
        <w:rPr>
          <w:w w:val="95"/>
        </w:rPr>
        <w:t>utilizada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control</w:t>
      </w:r>
      <w:r>
        <w:rPr>
          <w:spacing w:val="-14"/>
          <w:w w:val="95"/>
        </w:rPr>
        <w:t> </w:t>
      </w:r>
      <w:r>
        <w:rPr>
          <w:w w:val="95"/>
        </w:rPr>
        <w:t>positivo</w:t>
      </w:r>
      <w:r>
        <w:rPr>
          <w:spacing w:val="-13"/>
          <w:w w:val="95"/>
        </w:rPr>
        <w:t> </w:t>
      </w:r>
      <w:r>
        <w:rPr>
          <w:w w:val="95"/>
        </w:rPr>
        <w:t>(peso </w:t>
      </w:r>
      <w:r>
        <w:rPr/>
        <w:t>del</w:t>
      </w:r>
      <w:r>
        <w:rPr>
          <w:spacing w:val="-16"/>
        </w:rPr>
        <w:t> </w:t>
      </w:r>
      <w:r>
        <w:rPr/>
        <w:t>trombo</w:t>
      </w:r>
      <w:r>
        <w:rPr>
          <w:spacing w:val="-16"/>
        </w:rPr>
        <w:t> </w:t>
      </w:r>
      <w:r>
        <w:rPr/>
        <w:t>7.5±0.2</w:t>
      </w:r>
      <w:r>
        <w:rPr>
          <w:spacing w:val="-16"/>
        </w:rPr>
        <w:t> </w:t>
      </w:r>
      <w:r>
        <w:rPr/>
        <w:t>mg).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peso</w:t>
      </w:r>
      <w:r>
        <w:rPr>
          <w:spacing w:val="-16"/>
        </w:rPr>
        <w:t> </w:t>
      </w:r>
      <w:r>
        <w:rPr/>
        <w:t>relativo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trombos</w:t>
      </w:r>
      <w:r>
        <w:rPr>
          <w:spacing w:val="-16"/>
        </w:rPr>
        <w:t> </w:t>
      </w:r>
      <w:r>
        <w:rPr/>
        <w:t>formados</w:t>
      </w:r>
      <w:r>
        <w:rPr>
          <w:spacing w:val="-16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su- perficie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películas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PP</w:t>
      </w:r>
      <w:r>
        <w:rPr>
          <w:spacing w:val="-26"/>
        </w:rPr>
        <w:t> </w:t>
      </w:r>
      <w:r>
        <w:rPr/>
        <w:t>injertadas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>
          <w:spacing w:val="-3"/>
        </w:rPr>
        <w:t>NIPAAm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APMA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normalizó</w:t>
      </w:r>
      <w:r>
        <w:rPr>
          <w:spacing w:val="-25"/>
        </w:rPr>
        <w:t> </w:t>
      </w:r>
      <w:r>
        <w:rPr/>
        <w:t>con respecto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películas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PP</w:t>
      </w:r>
      <w:r>
        <w:rPr>
          <w:spacing w:val="-23"/>
        </w:rPr>
        <w:t> </w:t>
      </w:r>
      <w:r>
        <w:rPr/>
        <w:t>sin</w:t>
      </w:r>
      <w:r>
        <w:rPr>
          <w:spacing w:val="-22"/>
        </w:rPr>
        <w:t> </w:t>
      </w:r>
      <w:r>
        <w:rPr>
          <w:spacing w:val="-3"/>
        </w:rPr>
        <w:t>modificar.</w:t>
      </w:r>
      <w:r>
        <w:rPr>
          <w:spacing w:val="-23"/>
        </w:rPr>
        <w:t> </w:t>
      </w:r>
      <w:r>
        <w:rPr/>
        <w:t>El</w:t>
      </w:r>
      <w:r>
        <w:rPr>
          <w:spacing w:val="-22"/>
        </w:rPr>
        <w:t> </w:t>
      </w:r>
      <w:r>
        <w:rPr/>
        <w:t>peso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trombo</w:t>
      </w:r>
      <w:r>
        <w:rPr>
          <w:spacing w:val="-23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película</w:t>
      </w:r>
      <w:r>
        <w:rPr>
          <w:spacing w:val="-22"/>
        </w:rPr>
        <w:t> </w:t>
      </w:r>
      <w:r>
        <w:rPr/>
        <w:t>de </w:t>
      </w:r>
      <w:r>
        <w:rPr>
          <w:spacing w:val="-3"/>
          <w:w w:val="95"/>
        </w:rPr>
        <w:t>PP-g-NIPAAm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reduce</w:t>
      </w:r>
      <w:r>
        <w:rPr>
          <w:spacing w:val="-6"/>
          <w:w w:val="95"/>
        </w:rPr>
        <w:t> </w:t>
      </w:r>
      <w:r>
        <w:rPr>
          <w:w w:val="95"/>
        </w:rPr>
        <w:t>solamente</w:t>
      </w:r>
      <w:r>
        <w:rPr>
          <w:spacing w:val="-6"/>
          <w:w w:val="95"/>
        </w:rPr>
        <w:t> </w:t>
      </w:r>
      <w:r>
        <w:rPr>
          <w:w w:val="95"/>
        </w:rPr>
        <w:t>10%.</w:t>
      </w:r>
      <w:r>
        <w:rPr>
          <w:spacing w:val="-6"/>
          <w:w w:val="95"/>
        </w:rPr>
        <w:t> Por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contrario,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injertadas con</w:t>
      </w:r>
      <w:r>
        <w:rPr>
          <w:spacing w:val="-9"/>
          <w:w w:val="95"/>
        </w:rPr>
        <w:t> </w:t>
      </w:r>
      <w:r>
        <w:rPr>
          <w:w w:val="95"/>
        </w:rPr>
        <w:t>ambos</w:t>
      </w:r>
      <w:r>
        <w:rPr>
          <w:spacing w:val="-8"/>
          <w:w w:val="95"/>
        </w:rPr>
        <w:t> </w:t>
      </w:r>
      <w:r>
        <w:rPr>
          <w:w w:val="95"/>
        </w:rPr>
        <w:t>monómeros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(NIPAAm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APMA)</w:t>
      </w:r>
      <w:r>
        <w:rPr>
          <w:spacing w:val="-8"/>
          <w:w w:val="95"/>
        </w:rPr>
        <w:t> </w:t>
      </w:r>
      <w:r>
        <w:rPr>
          <w:w w:val="95"/>
        </w:rPr>
        <w:t>resultaron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producir</w:t>
      </w:r>
      <w:r>
        <w:rPr>
          <w:spacing w:val="-9"/>
          <w:w w:val="95"/>
        </w:rPr>
        <w:t> </w:t>
      </w:r>
      <w:r>
        <w:rPr>
          <w:w w:val="95"/>
        </w:rPr>
        <w:t>trombos</w:t>
      </w:r>
      <w:r>
        <w:rPr>
          <w:spacing w:val="-9"/>
          <w:w w:val="95"/>
        </w:rPr>
        <w:t> </w:t>
      </w:r>
      <w:r>
        <w:rPr>
          <w:w w:val="95"/>
        </w:rPr>
        <w:t>mu- cho menores; PP-g-(1NIPAAmr- 1APMA) mostró 80% menos trombogenicidad. El efecto antitrombogénico del APMA puede estar relacionado con la capacidad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grupos</w:t>
      </w:r>
      <w:r>
        <w:rPr>
          <w:spacing w:val="-23"/>
        </w:rPr>
        <w:t> </w:t>
      </w:r>
      <w:r>
        <w:rPr/>
        <w:t>amino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adsorber</w:t>
      </w:r>
      <w:r>
        <w:rPr>
          <w:spacing w:val="-22"/>
        </w:rPr>
        <w:t> </w:t>
      </w:r>
      <w:r>
        <w:rPr/>
        <w:t>heparina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albúmina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sangre,</w:t>
      </w:r>
      <w:r>
        <w:rPr>
          <w:spacing w:val="-22"/>
        </w:rPr>
        <w:t> </w:t>
      </w:r>
      <w:r>
        <w:rPr/>
        <w:t>inhibiendo </w:t>
      </w:r>
      <w:r>
        <w:rPr>
          <w:w w:val="95"/>
        </w:rPr>
        <w:t>el proceso de coagulación </w:t>
      </w:r>
      <w:r>
        <w:rPr>
          <w:spacing w:val="-4"/>
          <w:w w:val="95"/>
        </w:rPr>
        <w:t>(Fig.</w:t>
      </w:r>
      <w:r>
        <w:rPr>
          <w:w w:val="95"/>
        </w:rPr>
        <w:t> 11).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74"/>
        <w:ind w:left="0" w:right="5334" w:firstLine="0"/>
        <w:jc w:val="center"/>
        <w:rPr>
          <w:rFonts w:ascii="Times New Roman"/>
          <w:sz w:val="16"/>
        </w:rPr>
      </w:pPr>
      <w:r>
        <w:rPr/>
        <w:pict>
          <v:group style="position:absolute;margin-left:127.476997pt;margin-top:-9.284245pt;width:288.1pt;height:173.55pt;mso-position-horizontal-relative:page;mso-position-vertical-relative:paragraph;z-index:8896" coordorigin="2550,-186" coordsize="5762,3471">
            <v:rect style="position:absolute;left:2627;top:-181;width:5679;height:3389" filled="false" stroked="true" strokeweight=".5pt" strokecolor="#000000"/>
            <v:shape style="position:absolute;left:2701;top:7;width:2302;height:3202" coordorigin="2701,7" coordsize="2302,3202" path="m3120,3208l2701,3208,2701,121,3120,121,3120,3208xm2897,7l2897,259m2853,259l2941,259m2853,7l2941,7m4051,3208l3632,3208,3632,444,4051,444,4051,3208xm3859,288l3859,598m3815,598l3903,598m3815,288l3903,288m5003,3208l4585,3208,4585,1928,5003,1928,5003,3208xe" filled="false" stroked="true" strokeweight=".5pt" strokecolor="#000000">
              <v:path arrowok="t"/>
            </v:shape>
            <v:rect style="position:absolute;left:5002;top:1697;width:418;height:1511" filled="true" fillcolor="#a7a9ac" stroked="false">
              <v:fill type="solid"/>
            </v:rect>
            <v:shape style="position:absolute;left:5002;top:1697;width:949;height:1512" coordorigin="5002,1697" coordsize="949,1512" path="m5420,3208l5002,3208,5002,1697,5420,1697,5420,3208xm5951,3208l5533,3208,5533,1740,5951,1740,5951,3208xe" filled="false" stroked="true" strokeweight=".5pt" strokecolor="#000000">
              <v:path arrowok="t"/>
            </v:shape>
            <v:rect style="position:absolute;left:5950;top:2478;width:408;height:731" filled="true" fillcolor="#a7a9ac" stroked="false">
              <v:fill type="solid"/>
            </v:rect>
            <v:shape style="position:absolute;left:5950;top:2478;width:1894;height:731" coordorigin="5950,2478" coordsize="1894,731" path="m6358,3208l5950,3208,5950,2478,6358,2478,6358,3208xm7843,3208l7425,3208,7425,2490,7843,2490,7843,3208xe" filled="false" stroked="true" strokeweight=".5pt" strokecolor="#000000">
              <v:path arrowok="t"/>
            </v:shape>
            <v:rect style="position:absolute;left:7838;top:2262;width:401;height:941" filled="true" fillcolor="#a7a9ac" stroked="false">
              <v:fill type="solid"/>
            </v:rect>
            <v:rect style="position:absolute;left:7838;top:2262;width:401;height:941" filled="false" stroked="true" strokeweight=".6pt" strokecolor="#000000"/>
            <v:rect style="position:absolute;left:6476;top:1078;width:418;height:2131" filled="false" stroked="true" strokeweight=".5pt" strokecolor="#000000"/>
            <v:rect style="position:absolute;left:6894;top:2322;width:408;height:886" filled="true" fillcolor="#a7a9ac" stroked="false">
              <v:fill type="solid"/>
            </v:rect>
            <v:shape style="position:absolute;left:2555;top:124;width:5542;height:3156" coordorigin="2555,124" coordsize="5542,3156" path="m7302,3208l6894,3208,6894,2322,7302,2322,7302,3208xm4807,1731l4807,2167m4763,2167l4851,2167m4763,1731l4851,1731m5202,1531l5202,1782m5158,1782l5246,1782m5158,1531l5246,1531m6161,2263l6161,2561m6117,2561l6205,2561m6117,2263l6205,2263m6726,914l6726,1278m6682,1278l6770,1278m6682,914l6770,914m5753,1692l5753,1756m5709,1756l5797,1756m5709,1692l5797,1692m7083,2195l7083,2494m7039,2494l7127,2494m7039,2195l7127,2195m7662,2359l7662,2658m7618,2658l7706,2658m7618,2359l7706,2359m8052,2216l8052,2515m8008,2515l8096,2515m8008,2216l8096,2216m2555,124l2624,124m2555,1341l2624,1341m2555,737l2624,737m2555,2587l2624,2587m2555,1960l2624,1960m2555,3208l2624,3208m2627,3280l2627,3211m3581,3280l3581,3211m5471,3280l5471,3211m4521,3280l4521,3211m7369,3280l7369,3211m6421,3280l6421,3211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Times New Roman"/>
          <w:w w:val="109"/>
          <w:sz w:val="16"/>
        </w:rPr>
        <w:t>1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28" w:right="559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0.8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28" w:right="5594" w:firstLine="0"/>
        <w:jc w:val="center"/>
        <w:rPr>
          <w:rFonts w:ascii="Times New Roman"/>
          <w:sz w:val="16"/>
        </w:rPr>
      </w:pPr>
      <w:r>
        <w:rPr/>
        <w:pict>
          <v:shape style="position:absolute;margin-left:93.81282pt;margin-top:-7.049242pt;width:10pt;height:62.5pt;mso-position-horizontal-relative:page;mso-position-vertical-relative:paragraph;z-index:8920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448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spacing w:val="-19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spacing w:val="-6"/>
                      <w:w w:val="124"/>
                      <w:sz w:val="16"/>
                    </w:rPr>
                    <w:t>r</w:t>
                  </w:r>
                  <w:r>
                    <w:rPr>
                      <w:rFonts w:ascii="Times New Roman"/>
                      <w:w w:val="110"/>
                      <w:sz w:val="16"/>
                    </w:rPr>
                    <w:t>ombo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2"/>
                      <w:sz w:val="16"/>
                    </w:rPr>
                    <w:t>formado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0.6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28" w:right="559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0.4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28" w:right="559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6"/>
        </w:rPr>
      </w:pPr>
    </w:p>
    <w:p>
      <w:pPr>
        <w:spacing w:before="0"/>
        <w:ind w:left="964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tabs>
          <w:tab w:pos="2579" w:val="left" w:leader="none"/>
          <w:tab w:pos="3519" w:val="left" w:leader="none"/>
          <w:tab w:pos="4425" w:val="left" w:leader="none"/>
          <w:tab w:pos="5431" w:val="left" w:leader="none"/>
          <w:tab w:pos="6371" w:val="left" w:leader="none"/>
        </w:tabs>
        <w:spacing w:before="109"/>
        <w:ind w:left="1614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5"/>
          <w:sz w:val="16"/>
        </w:rPr>
        <w:t>A</w:t>
        <w:tab/>
        <w:t>B</w:t>
        <w:tab/>
        <w:t>C</w:t>
        <w:tab/>
        <w:t>D</w:t>
        <w:tab/>
        <w:t>E</w:t>
        <w:tab/>
        <w:t>F</w:t>
      </w:r>
    </w:p>
    <w:p>
      <w:pPr>
        <w:spacing w:before="84"/>
        <w:ind w:left="1738" w:right="1382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w w:val="115"/>
          <w:sz w:val="16"/>
        </w:rPr>
        <w:t>Copolímero de injerto</w:t>
      </w: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line="259" w:lineRule="auto" w:before="58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11</w:t>
      </w:r>
      <w:r>
        <w:rPr>
          <w:sz w:val="17"/>
        </w:rPr>
        <w:t>. </w:t>
      </w:r>
      <w:r>
        <w:rPr>
          <w:spacing w:val="-5"/>
          <w:sz w:val="17"/>
        </w:rPr>
        <w:t>Trombo </w:t>
      </w:r>
      <w:r>
        <w:rPr>
          <w:sz w:val="17"/>
        </w:rPr>
        <w:t>formado después de 30 minutos de incubación sobre película de PP (A); </w:t>
      </w:r>
      <w:r>
        <w:rPr>
          <w:spacing w:val="-2"/>
          <w:sz w:val="17"/>
        </w:rPr>
        <w:t>PP-g-NIPAAm, </w:t>
      </w:r>
      <w:r>
        <w:rPr>
          <w:sz w:val="17"/>
        </w:rPr>
        <w:t>27% de injerto (B); PP-g-(1NIPAAm-r-0.5APMA), 10% de injerto (C); PP-g-(1NIPAAm-r-0.5APMA),</w:t>
      </w:r>
      <w:r>
        <w:rPr>
          <w:spacing w:val="-17"/>
          <w:sz w:val="17"/>
        </w:rPr>
        <w:t> </w:t>
      </w:r>
      <w:r>
        <w:rPr>
          <w:sz w:val="17"/>
        </w:rPr>
        <w:t>14%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injerto</w:t>
      </w:r>
      <w:r>
        <w:rPr>
          <w:spacing w:val="-17"/>
          <w:sz w:val="17"/>
        </w:rPr>
        <w:t> </w:t>
      </w:r>
      <w:r>
        <w:rPr>
          <w:sz w:val="17"/>
        </w:rPr>
        <w:t>(D);</w:t>
      </w:r>
      <w:r>
        <w:rPr>
          <w:spacing w:val="-17"/>
          <w:sz w:val="17"/>
        </w:rPr>
        <w:t> </w:t>
      </w:r>
      <w:r>
        <w:rPr>
          <w:sz w:val="17"/>
        </w:rPr>
        <w:t>PP-g-(1NIPAAm-r-0.5APMA),</w:t>
      </w:r>
      <w:r>
        <w:rPr>
          <w:spacing w:val="-17"/>
          <w:sz w:val="17"/>
        </w:rPr>
        <w:t> </w:t>
      </w:r>
      <w:r>
        <w:rPr>
          <w:sz w:val="17"/>
        </w:rPr>
        <w:t>29%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injerto</w:t>
      </w:r>
      <w:r>
        <w:rPr>
          <w:spacing w:val="-17"/>
          <w:sz w:val="17"/>
        </w:rPr>
        <w:t> </w:t>
      </w:r>
      <w:r>
        <w:rPr>
          <w:sz w:val="17"/>
        </w:rPr>
        <w:t>(E)</w:t>
      </w:r>
      <w:r>
        <w:rPr>
          <w:spacing w:val="-17"/>
          <w:sz w:val="17"/>
        </w:rPr>
        <w:t> </w:t>
      </w:r>
      <w:r>
        <w:rPr>
          <w:sz w:val="17"/>
        </w:rPr>
        <w:t>y </w:t>
      </w:r>
      <w:r>
        <w:rPr>
          <w:w w:val="95"/>
          <w:sz w:val="17"/>
        </w:rPr>
        <w:t>PP-g-(1NIPAAm-r-1APMA),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13%</w:t>
      </w:r>
      <w:r>
        <w:rPr>
          <w:spacing w:val="-10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injerto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(F).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Los</w:t>
      </w:r>
      <w:r>
        <w:rPr>
          <w:spacing w:val="-10"/>
          <w:w w:val="95"/>
          <w:sz w:val="17"/>
        </w:rPr>
        <w:t> </w:t>
      </w:r>
      <w:r>
        <w:rPr>
          <w:w w:val="95"/>
          <w:sz w:val="17"/>
        </w:rPr>
        <w:t>bloques</w:t>
      </w:r>
      <w:r>
        <w:rPr>
          <w:spacing w:val="-10"/>
          <w:w w:val="95"/>
          <w:sz w:val="17"/>
        </w:rPr>
        <w:t> </w:t>
      </w:r>
      <w:r>
        <w:rPr>
          <w:w w:val="95"/>
          <w:sz w:val="17"/>
        </w:rPr>
        <w:t>blancos</w:t>
      </w:r>
      <w:r>
        <w:rPr>
          <w:spacing w:val="-10"/>
          <w:w w:val="95"/>
          <w:sz w:val="17"/>
        </w:rPr>
        <w:t> </w:t>
      </w:r>
      <w:r>
        <w:rPr>
          <w:w w:val="95"/>
          <w:sz w:val="17"/>
        </w:rPr>
        <w:t>corresponden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a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los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datos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obtenidos </w:t>
      </w:r>
      <w:r>
        <w:rPr>
          <w:sz w:val="17"/>
        </w:rPr>
        <w:t>con</w:t>
      </w:r>
      <w:r>
        <w:rPr>
          <w:spacing w:val="-21"/>
          <w:sz w:val="17"/>
        </w:rPr>
        <w:t> </w:t>
      </w:r>
      <w:r>
        <w:rPr>
          <w:sz w:val="17"/>
        </w:rPr>
        <w:t>películas</w:t>
      </w:r>
      <w:r>
        <w:rPr>
          <w:spacing w:val="-21"/>
          <w:sz w:val="17"/>
        </w:rPr>
        <w:t> </w:t>
      </w:r>
      <w:r>
        <w:rPr>
          <w:sz w:val="17"/>
        </w:rPr>
        <w:t>descargadas</w:t>
      </w:r>
      <w:r>
        <w:rPr>
          <w:spacing w:val="-21"/>
          <w:sz w:val="17"/>
        </w:rPr>
        <w:t> </w:t>
      </w:r>
      <w:r>
        <w:rPr>
          <w:sz w:val="17"/>
        </w:rPr>
        <w:t>y</w:t>
      </w:r>
      <w:r>
        <w:rPr>
          <w:spacing w:val="-21"/>
          <w:sz w:val="17"/>
        </w:rPr>
        <w:t> </w:t>
      </w:r>
      <w:r>
        <w:rPr>
          <w:sz w:val="17"/>
        </w:rPr>
        <w:t>los</w:t>
      </w:r>
      <w:r>
        <w:rPr>
          <w:spacing w:val="-21"/>
          <w:sz w:val="17"/>
        </w:rPr>
        <w:t> </w:t>
      </w:r>
      <w:r>
        <w:rPr>
          <w:sz w:val="17"/>
        </w:rPr>
        <w:t>bloques</w:t>
      </w:r>
      <w:r>
        <w:rPr>
          <w:spacing w:val="-21"/>
          <w:sz w:val="17"/>
        </w:rPr>
        <w:t> </w:t>
      </w:r>
      <w:r>
        <w:rPr>
          <w:sz w:val="17"/>
        </w:rPr>
        <w:t>negros</w:t>
      </w:r>
      <w:r>
        <w:rPr>
          <w:spacing w:val="-21"/>
          <w:sz w:val="17"/>
        </w:rPr>
        <w:t> </w:t>
      </w:r>
      <w:r>
        <w:rPr>
          <w:sz w:val="17"/>
        </w:rPr>
        <w:t>corresponden</w:t>
      </w:r>
      <w:r>
        <w:rPr>
          <w:spacing w:val="-21"/>
          <w:sz w:val="17"/>
        </w:rPr>
        <w:t> </w:t>
      </w:r>
      <w:r>
        <w:rPr>
          <w:sz w:val="17"/>
        </w:rPr>
        <w:t>a</w:t>
      </w:r>
      <w:r>
        <w:rPr>
          <w:spacing w:val="-21"/>
          <w:sz w:val="17"/>
        </w:rPr>
        <w:t> </w:t>
      </w:r>
      <w:r>
        <w:rPr>
          <w:sz w:val="17"/>
        </w:rPr>
        <w:t>películas</w:t>
      </w:r>
      <w:r>
        <w:rPr>
          <w:spacing w:val="-21"/>
          <w:sz w:val="17"/>
        </w:rPr>
        <w:t> </w:t>
      </w:r>
      <w:r>
        <w:rPr>
          <w:sz w:val="17"/>
        </w:rPr>
        <w:t>cargadas</w:t>
      </w:r>
      <w:r>
        <w:rPr>
          <w:spacing w:val="-21"/>
          <w:sz w:val="17"/>
        </w:rPr>
        <w:t> </w:t>
      </w:r>
      <w:r>
        <w:rPr>
          <w:sz w:val="17"/>
        </w:rPr>
        <w:t>de</w:t>
      </w:r>
      <w:r>
        <w:rPr>
          <w:spacing w:val="-21"/>
          <w:sz w:val="17"/>
        </w:rPr>
        <w:t> </w:t>
      </w:r>
      <w:r>
        <w:rPr>
          <w:sz w:val="17"/>
        </w:rPr>
        <w:t>diclofenaco.</w:t>
      </w:r>
    </w:p>
    <w:p>
      <w:pPr>
        <w:spacing w:after="0" w:line="259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728" w:right="0" w:firstLine="0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69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numPr>
          <w:ilvl w:val="1"/>
          <w:numId w:val="5"/>
        </w:numPr>
        <w:tabs>
          <w:tab w:pos="688" w:val="left" w:leader="none"/>
        </w:tabs>
        <w:spacing w:line="240" w:lineRule="auto" w:before="39" w:after="0"/>
        <w:ind w:left="687" w:right="0" w:hanging="554"/>
        <w:jc w:val="both"/>
        <w:rPr>
          <w:rFonts w:ascii="Palatino Linotype"/>
        </w:rPr>
      </w:pPr>
      <w:r>
        <w:rPr>
          <w:rFonts w:ascii="Palatino Linotype"/>
          <w:w w:val="90"/>
        </w:rPr>
        <w:t>Viabilidad</w:t>
      </w:r>
      <w:r>
        <w:rPr>
          <w:rFonts w:ascii="Palatino Linotype"/>
          <w:spacing w:val="-17"/>
          <w:w w:val="90"/>
        </w:rPr>
        <w:t> </w:t>
      </w:r>
      <w:r>
        <w:rPr>
          <w:rFonts w:ascii="Palatino Linotype"/>
          <w:w w:val="90"/>
        </w:rPr>
        <w:t>celular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Los</w:t>
      </w:r>
      <w:r>
        <w:rPr>
          <w:spacing w:val="-14"/>
        </w:rPr>
        <w:t> </w:t>
      </w:r>
      <w:r>
        <w:rPr/>
        <w:t>estudios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citocompatibilidad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llevados</w:t>
      </w:r>
      <w:r>
        <w:rPr>
          <w:spacing w:val="-13"/>
        </w:rPr>
        <w:t> </w:t>
      </w:r>
      <w:r>
        <w:rPr/>
        <w:t>a</w:t>
      </w:r>
      <w:r>
        <w:rPr>
          <w:spacing w:val="-14"/>
        </w:rPr>
        <w:t> </w:t>
      </w:r>
      <w:r>
        <w:rPr/>
        <w:t>cabo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macrófagos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ratón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RAW</w:t>
      </w:r>
      <w:r>
        <w:rPr>
          <w:spacing w:val="-7"/>
          <w:w w:val="95"/>
        </w:rPr>
        <w:t> </w:t>
      </w:r>
      <w:r>
        <w:rPr>
          <w:w w:val="95"/>
        </w:rPr>
        <w:t>264.7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presentan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alta</w:t>
      </w:r>
      <w:r>
        <w:rPr>
          <w:spacing w:val="-7"/>
          <w:w w:val="95"/>
        </w:rPr>
        <w:t> </w:t>
      </w:r>
      <w:r>
        <w:rPr>
          <w:w w:val="95"/>
        </w:rPr>
        <w:t>sensibilidad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monomeros</w:t>
      </w:r>
      <w:r>
        <w:rPr>
          <w:spacing w:val="-7"/>
          <w:w w:val="95"/>
        </w:rPr>
        <w:t> </w:t>
      </w:r>
      <w:r>
        <w:rPr>
          <w:w w:val="95"/>
        </w:rPr>
        <w:t>acrílicos,</w:t>
      </w:r>
      <w:r>
        <w:rPr>
          <w:spacing w:val="-7"/>
          <w:w w:val="95"/>
        </w:rPr>
        <w:t> </w:t>
      </w:r>
      <w:r>
        <w:rPr>
          <w:w w:val="95"/>
        </w:rPr>
        <w:t>los cuales pueden quedar como residuos del proceso de síntesis de los copolímeros de</w:t>
      </w:r>
      <w:r>
        <w:rPr>
          <w:spacing w:val="-11"/>
          <w:w w:val="95"/>
        </w:rPr>
        <w:t> </w:t>
      </w:r>
      <w:r>
        <w:rPr>
          <w:w w:val="95"/>
        </w:rPr>
        <w:t>injerto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NIPAAm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APMA.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células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RAW</w:t>
      </w:r>
      <w:r>
        <w:rPr>
          <w:spacing w:val="-11"/>
          <w:w w:val="95"/>
        </w:rPr>
        <w:t> </w:t>
      </w:r>
      <w:r>
        <w:rPr>
          <w:w w:val="95"/>
        </w:rPr>
        <w:t>264.7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cultivaron</w:t>
      </w:r>
      <w:r>
        <w:rPr>
          <w:spacing w:val="-11"/>
          <w:w w:val="95"/>
        </w:rPr>
        <w:t> </w:t>
      </w:r>
      <w:r>
        <w:rPr>
          <w:w w:val="95"/>
        </w:rPr>
        <w:t>directamen- te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películas.</w:t>
      </w:r>
      <w:r>
        <w:rPr>
          <w:spacing w:val="-6"/>
          <w:w w:val="95"/>
        </w:rPr>
        <w:t> Todas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mostraron</w:t>
      </w:r>
      <w:r>
        <w:rPr>
          <w:spacing w:val="-6"/>
          <w:w w:val="95"/>
        </w:rPr>
        <w:t> </w:t>
      </w:r>
      <w:r>
        <w:rPr>
          <w:w w:val="95"/>
        </w:rPr>
        <w:t>valores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viabilidad</w:t>
      </w:r>
      <w:r>
        <w:rPr>
          <w:spacing w:val="-7"/>
          <w:w w:val="95"/>
        </w:rPr>
        <w:t> </w:t>
      </w:r>
      <w:r>
        <w:rPr>
          <w:w w:val="95"/>
        </w:rPr>
        <w:t>celular </w:t>
      </w:r>
      <w:r>
        <w:rPr/>
        <w:t>mayores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75%</w:t>
      </w:r>
      <w:r>
        <w:rPr>
          <w:spacing w:val="-9"/>
        </w:rPr>
        <w:t> </w:t>
      </w:r>
      <w:r>
        <w:rPr/>
        <w:t>durante</w:t>
      </w:r>
      <w:r>
        <w:rPr>
          <w:spacing w:val="-8"/>
        </w:rPr>
        <w:t> </w:t>
      </w:r>
      <w:r>
        <w:rPr/>
        <w:t>3</w:t>
      </w:r>
      <w:r>
        <w:rPr>
          <w:spacing w:val="-9"/>
        </w:rPr>
        <w:t> </w:t>
      </w:r>
      <w:r>
        <w:rPr/>
        <w:t>días.</w:t>
      </w:r>
      <w:r>
        <w:rPr>
          <w:spacing w:val="-8"/>
        </w:rPr>
        <w:t> </w:t>
      </w:r>
      <w:r>
        <w:rPr/>
        <w:t>Después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disminución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viabilidad</w:t>
      </w:r>
      <w:r>
        <w:rPr>
          <w:spacing w:val="-9"/>
        </w:rPr>
        <w:t> </w:t>
      </w:r>
      <w:r>
        <w:rPr/>
        <w:t>fue </w:t>
      </w:r>
      <w:r>
        <w:rPr>
          <w:w w:val="95"/>
        </w:rPr>
        <w:t>observada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6</w:t>
      </w:r>
      <w:r>
        <w:rPr>
          <w:spacing w:val="-8"/>
          <w:w w:val="95"/>
        </w:rPr>
        <w:t> </w:t>
      </w:r>
      <w:r>
        <w:rPr>
          <w:w w:val="95"/>
        </w:rPr>
        <w:t>días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películas</w:t>
      </w:r>
      <w:r>
        <w:rPr>
          <w:spacing w:val="-8"/>
          <w:w w:val="95"/>
        </w:rPr>
        <w:t> </w:t>
      </w:r>
      <w:r>
        <w:rPr>
          <w:w w:val="95"/>
        </w:rPr>
        <w:t>injertadas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(Fig.</w:t>
      </w:r>
      <w:r>
        <w:rPr>
          <w:spacing w:val="-8"/>
          <w:w w:val="95"/>
        </w:rPr>
        <w:t> </w:t>
      </w:r>
      <w:r>
        <w:rPr>
          <w:w w:val="95"/>
        </w:rPr>
        <w:t>12).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spacing w:before="78"/>
        <w:ind w:left="454" w:right="0" w:firstLine="0"/>
        <w:jc w:val="left"/>
        <w:rPr>
          <w:rFonts w:ascii="Times New Roman"/>
          <w:sz w:val="17"/>
        </w:rPr>
      </w:pPr>
      <w:r>
        <w:rPr/>
        <w:pict>
          <v:group style="position:absolute;margin-left:114.922997pt;margin-top:8.663823pt;width:317.25pt;height:187.85pt;mso-position-horizontal-relative:page;mso-position-vertical-relative:paragraph;z-index:8992" coordorigin="2298,173" coordsize="6345,3757">
            <v:shape style="position:absolute;left:2305;top:180;width:6331;height:3743" coordorigin="2305,180" coordsize="6331,3743" path="m8636,3853l2367,3853,2367,180,8636,180,8636,3853xm2305,3259l2366,3259m2305,180l2366,180m2305,2637l2366,2637m2305,1406l2366,1406m2305,2007l2366,2007m2305,791l2366,791m2367,3922l2367,3862e" filled="false" stroked="true" strokeweight=".663pt" strokecolor="#000000">
              <v:path arrowok="t"/>
            </v:shape>
            <v:shape style="position:absolute;left:0;top:8914;width:6331;height:70" coordorigin="0,8914" coordsize="6331,70" path="m2305,3853l2366,3853m3415,3922l3415,3862m4463,3922l4463,3862m5494,3922l5494,3862m6548,3922l6548,3862m8636,3922l8636,3862m7581,3922l7581,3862e" filled="false" stroked="true" strokeweight=".663pt" strokecolor="#000000">
              <v:path arrowok="t"/>
            </v:shape>
            <v:rect style="position:absolute;left:2478;top:761;width:204;height:3092" filled="false" stroked="true" strokeweight=".331pt" strokecolor="#000000"/>
            <v:rect style="position:absolute;left:2683;top:1515;width:204;height:2338" filled="true" fillcolor="#808285" stroked="false">
              <v:fill type="solid"/>
            </v:rect>
            <v:rect style="position:absolute;left:2683;top:1515;width:204;height:2338" filled="false" stroked="true" strokeweight=".331pt" strokecolor="#000000"/>
            <v:rect style="position:absolute;left:2887;top:1592;width:204;height:2260" filled="true" fillcolor="#d1d3d4" stroked="false">
              <v:fill type="solid"/>
            </v:rect>
            <v:rect style="position:absolute;left:2887;top:1592;width:204;height:2260" filled="false" stroked="true" strokeweight=".331pt" strokecolor="#000000"/>
            <v:rect style="position:absolute;left:3091;top:1338;width:204;height:2514" filled="true" fillcolor="#000000" stroked="false">
              <v:fill type="solid"/>
            </v:rect>
            <v:rect style="position:absolute;left:3536;top:938;width:204;height:2915" filled="false" stroked="true" strokeweight=".331pt" strokecolor="#000000"/>
            <v:rect style="position:absolute;left:3741;top:1626;width:204;height:2227" filled="true" fillcolor="#808285" stroked="false">
              <v:fill type="solid"/>
            </v:rect>
            <v:rect style="position:absolute;left:3741;top:1626;width:204;height:2227" filled="false" stroked="true" strokeweight=".331pt" strokecolor="#000000"/>
            <v:rect style="position:absolute;left:3945;top:1490;width:204;height:2362" filled="true" fillcolor="#d1d3d4" stroked="false">
              <v:fill type="solid"/>
            </v:rect>
            <v:rect style="position:absolute;left:3945;top:1490;width:204;height:2362" filled="false" stroked="true" strokeweight=".331pt" strokecolor="#000000"/>
            <v:rect style="position:absolute;left:4149;top:1932;width:204;height:1920" filled="true" fillcolor="#000000" stroked="false">
              <v:fill type="solid"/>
            </v:rect>
            <v:rect style="position:absolute;left:4564;top:769;width:204;height:3083" filled="false" stroked="true" strokeweight=".331pt" strokecolor="#000000"/>
            <v:rect style="position:absolute;left:4768;top:1515;width:204;height:2338" filled="true" fillcolor="#808285" stroked="false">
              <v:fill type="solid"/>
            </v:rect>
            <v:rect style="position:absolute;left:4768;top:1515;width:204;height:2338" filled="false" stroked="true" strokeweight=".331pt" strokecolor="#000000"/>
            <v:rect style="position:absolute;left:4973;top:1568;width:204;height:2285" filled="true" fillcolor="#d1d3d4" stroked="false">
              <v:fill type="solid"/>
            </v:rect>
            <v:rect style="position:absolute;left:4973;top:1568;width:204;height:2285" filled="false" stroked="true" strokeweight=".331pt" strokecolor="#000000"/>
            <v:rect style="position:absolute;left:5177;top:2991;width:204;height:862" filled="true" fillcolor="#000000" stroked="false">
              <v:fill type="solid"/>
            </v:rect>
            <v:rect style="position:absolute;left:5616;top:990;width:204;height:2862" filled="false" stroked="true" strokeweight=".331pt" strokecolor="#000000"/>
            <v:rect style="position:absolute;left:5821;top:1482;width:204;height:2371" filled="true" fillcolor="#808285" stroked="false">
              <v:fill type="solid"/>
            </v:rect>
            <v:rect style="position:absolute;left:5821;top:1482;width:204;height:2371" filled="false" stroked="true" strokeweight=".331pt" strokecolor="#000000"/>
            <v:rect style="position:absolute;left:6025;top:1681;width:204;height:2172" filled="true" fillcolor="#d1d3d4" stroked="false">
              <v:fill type="solid"/>
            </v:rect>
            <v:rect style="position:absolute;left:6025;top:1681;width:204;height:2172" filled="false" stroked="true" strokeweight=".331pt" strokecolor="#000000"/>
            <v:rect style="position:absolute;left:6230;top:380;width:204;height:3473" filled="true" fillcolor="#000000" stroked="false">
              <v:fill type="solid"/>
            </v:rect>
            <v:rect style="position:absolute;left:6658;top:739;width:204;height:3114" filled="false" stroked="true" strokeweight=".331pt" strokecolor="#000000"/>
            <v:rect style="position:absolute;left:6862;top:1355;width:204;height:2498" filled="true" fillcolor="#808285" stroked="false">
              <v:fill type="solid"/>
            </v:rect>
            <v:rect style="position:absolute;left:6862;top:1355;width:204;height:2498" filled="false" stroked="true" strokeweight=".331pt" strokecolor="#000000"/>
            <v:rect style="position:absolute;left:7067;top:1103;width:204;height:2749" filled="true" fillcolor="#d1d3d4" stroked="false">
              <v:fill type="solid"/>
            </v:rect>
            <v:rect style="position:absolute;left:7067;top:1103;width:204;height:2749" filled="false" stroked="true" strokeweight=".331pt" strokecolor="#000000"/>
            <v:rect style="position:absolute;left:7271;top:1103;width:204;height:2749" filled="true" fillcolor="#000000" stroked="false">
              <v:fill type="solid"/>
            </v:rect>
            <v:rect style="position:absolute;left:7702;top:1150;width:204;height:2702" filled="false" stroked="true" strokeweight=".331pt" strokecolor="#000000"/>
            <v:rect style="position:absolute;left:7906;top:1443;width:204;height:2409" filled="true" fillcolor="#808285" stroked="false">
              <v:fill type="solid"/>
            </v:rect>
            <v:rect style="position:absolute;left:7906;top:1443;width:204;height:2409" filled="false" stroked="true" strokeweight=".331pt" strokecolor="#000000"/>
            <v:rect style="position:absolute;left:8111;top:1592;width:204;height:2260" filled="true" fillcolor="#d1d3d4" stroked="false">
              <v:fill type="solid"/>
            </v:rect>
            <v:rect style="position:absolute;left:8111;top:1592;width:204;height:2260" filled="false" stroked="true" strokeweight=".331pt" strokecolor="#000000"/>
            <v:rect style="position:absolute;left:8315;top:2021;width:204;height:1832" filled="true" fillcolor="#000000" stroked="false">
              <v:fill type="solid"/>
            </v:rect>
            <v:rect style="position:absolute;left:2580;top:278;width:170;height:151" filled="false" stroked="true" strokeweight=".331pt" strokecolor="#000000"/>
            <v:rect style="position:absolute;left:3090;top:278;width:170;height:151" filled="true" fillcolor="#808285" stroked="false">
              <v:fill type="solid"/>
            </v:rect>
            <v:rect style="position:absolute;left:3090;top:278;width:170;height:151" filled="false" stroked="true" strokeweight=".331pt" strokecolor="#000000"/>
            <v:rect style="position:absolute;left:3580;top:278;width:170;height:151" filled="true" fillcolor="#d1d3d4" stroked="false">
              <v:fill type="solid"/>
            </v:rect>
            <v:rect style="position:absolute;left:3580;top:278;width:170;height:151" filled="false" stroked="true" strokeweight=".331pt" strokecolor="#000000"/>
            <v:rect style="position:absolute;left:4101;top:278;width:170;height:151" filled="true" fillcolor="#000000" stroked="false">
              <v:fill type="solid"/>
            </v:rect>
            <v:shape style="position:absolute;left:-39;top:8568;width:5927;height:2682" coordorigin="-39,8568" coordsize="5927,2682" path="m2590,691l2590,821m2551,821l2629,821m2551,691l2629,691m3853,1568l3853,1675m3815,1675l3892,1675m3815,1568l3892,1568m3629,901l3629,1031m3590,1031l3667,1031m3590,901l3667,901m3003,1557l3003,1609m2964,1609l3041,1609m2964,1557l3041,1557m3212,1012l3212,1381m3174,1381l3251,1381m3174,1012l3251,1012m2789,1472l2789,1616m2750,1616l2828,1616m2750,1472l2828,1472m4041,1222l4041,1815m4003,1815l4080,1815m4003,1222l4080,1222m6348,345l6348,474m6310,474l6387,474m6310,345l6387,345m5934,1450l5934,1510m5896,1510l5973,1510m5896,1450l5973,1450m6133,1638l6133,1767m6095,1767l6172,1767m6095,1638l6172,1638m5301,2474l5301,3027m5262,3027l5340,3027m5262,2474l5340,2474m5717,942l5717,1038m5678,1038l5756,1038m5678,942l5756,942m5087,1509l5087,1616m5049,1616l5126,1616m5049,1509l5126,1509m4874,1336l4874,1686m4835,1686l4912,1686m4835,1336l4912,1336m4675,666l4675,898m4636,898l4713,898m4636,666l4713,666m4255,1568l4255,1963m4216,1963l4294,1963m4216,1568l4294,1568m6760,640l6760,832m6721,832l6798,832m6721,640l6798,640m8023,1417l8023,1476m7984,1476l8062,1476m7984,1417l8062,1417m8439,1962l8439,2055m8400,2055l8478,2055m8400,1962l8478,1962m8211,1454l8211,1756m8172,1756l8249,1756m8172,1454l8249,1454m7807,1012l7807,1336m7768,1336l7846,1336m7768,1012l7846,1012m7383,684l7383,1126m7345,1126l7422,1126m7345,684l7422,684m7172,990l7172,1241m7133,1241l7211,1241m7133,990l7211,990m6962,1318l6962,1414m6923,1414l7001,1414m6923,1318l7001,1318e" filled="false" stroked="true" strokeweight=".663pt" strokecolor="#000000">
              <v:path arrowok="t"/>
            </v:shape>
            <v:shape style="position:absolute;left:2825;top:266;width:1720;height:177" type="#_x0000_t202" filled="false" stroked="false">
              <v:textbox inset="0,0,0,0">
                <w:txbxContent>
                  <w:p>
                    <w:pPr>
                      <w:tabs>
                        <w:tab w:pos="482" w:val="left" w:leader="none"/>
                        <w:tab w:pos="1020" w:val="left" w:leader="none"/>
                        <w:tab w:pos="1517" w:val="left" w:leader="none"/>
                      </w:tabs>
                      <w:spacing w:line="17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7"/>
                      </w:rPr>
                    </w:pPr>
                    <w:r>
                      <w:rPr>
                        <w:rFonts w:ascii="Times New Roman"/>
                        <w:w w:val="120"/>
                        <w:sz w:val="17"/>
                      </w:rPr>
                      <w:t>5h</w:t>
                      <w:tab/>
                      <w:t>1d</w:t>
                      <w:tab/>
                      <w:t>3d</w:t>
                      <w:tab/>
                    </w:r>
                    <w:r>
                      <w:rPr>
                        <w:rFonts w:ascii="Times New Roman"/>
                        <w:w w:val="115"/>
                        <w:sz w:val="17"/>
                      </w:rPr>
                      <w:t>6d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5"/>
          <w:sz w:val="17"/>
        </w:rPr>
        <w:t>120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spacing w:before="0"/>
        <w:ind w:left="454" w:right="0" w:firstLine="0"/>
        <w:jc w:val="left"/>
        <w:rPr>
          <w:rFonts w:ascii="Times New Roman"/>
          <w:sz w:val="17"/>
        </w:rPr>
      </w:pPr>
      <w:r>
        <w:rPr/>
        <w:pict>
          <v:shape style="position:absolute;margin-left:77.24601pt;margin-top:-9.154266pt;width:10.85pt;height:147.75pt;mso-position-horizontal-relative:page;mso-position-vertical-relative:paragraph;z-index:9016" type="#_x0000_t202" filled="false" stroked="false">
            <v:textbox inset="0,0,0,0" style="layout-flow:vertical;mso-layout-flow-alt:bottom-to-top">
              <w:txbxContent>
                <w:p>
                  <w:pPr>
                    <w:spacing w:line="193" w:lineRule="exact" w:before="0"/>
                    <w:ind w:left="20" w:right="-597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spacing w:val="-6"/>
                      <w:w w:val="94"/>
                      <w:sz w:val="17"/>
                    </w:rPr>
                    <w:t>V</w:t>
                  </w:r>
                  <w:r>
                    <w:rPr>
                      <w:rFonts w:ascii="Times New Roman"/>
                      <w:w w:val="115"/>
                      <w:sz w:val="17"/>
                    </w:rPr>
                    <w:t>iabilidad</w:t>
                  </w:r>
                  <w:r>
                    <w:rPr>
                      <w:rFonts w:asci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/>
                      <w:w w:val="100"/>
                      <w:sz w:val="17"/>
                    </w:rPr>
                    <w:t>(%</w:t>
                  </w:r>
                  <w:r>
                    <w:rPr>
                      <w:rFonts w:asci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/>
                      <w:w w:val="114"/>
                      <w:sz w:val="17"/>
                    </w:rPr>
                    <w:t>con</w:t>
                  </w:r>
                  <w:r>
                    <w:rPr>
                      <w:rFonts w:ascii="Times New Roman"/>
                      <w:spacing w:val="6"/>
                      <w:sz w:val="17"/>
                    </w:rPr>
                    <w:t> </w:t>
                  </w:r>
                  <w:r>
                    <w:rPr>
                      <w:rFonts w:ascii="Times New Roman"/>
                      <w:spacing w:val="-7"/>
                      <w:w w:val="129"/>
                      <w:sz w:val="17"/>
                    </w:rPr>
                    <w:t>r</w:t>
                  </w:r>
                  <w:r>
                    <w:rPr>
                      <w:rFonts w:ascii="Times New Roman"/>
                      <w:w w:val="114"/>
                      <w:sz w:val="17"/>
                    </w:rPr>
                    <w:t>especto</w:t>
                  </w:r>
                  <w:r>
                    <w:rPr>
                      <w:rFonts w:asci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/>
                      <w:w w:val="112"/>
                      <w:sz w:val="17"/>
                    </w:rPr>
                    <w:t>al</w:t>
                  </w:r>
                  <w:r>
                    <w:rPr>
                      <w:rFonts w:ascii="Times New Roman"/>
                      <w:spacing w:val="5"/>
                      <w:sz w:val="17"/>
                    </w:rPr>
                    <w:t> </w:t>
                  </w:r>
                  <w:r>
                    <w:rPr>
                      <w:rFonts w:ascii="Times New Roman"/>
                      <w:w w:val="117"/>
                      <w:sz w:val="17"/>
                    </w:rPr>
                    <w:t>cont</w:t>
                  </w:r>
                  <w:r>
                    <w:rPr>
                      <w:rFonts w:ascii="Times New Roman"/>
                      <w:spacing w:val="-7"/>
                      <w:w w:val="117"/>
                      <w:sz w:val="17"/>
                    </w:rPr>
                    <w:t>r</w:t>
                  </w:r>
                  <w:r>
                    <w:rPr>
                      <w:rFonts w:ascii="Times New Roman"/>
                      <w:w w:val="109"/>
                      <w:sz w:val="17"/>
                    </w:rPr>
                    <w:t>ol)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5"/>
          <w:sz w:val="17"/>
        </w:rPr>
        <w:t>100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spacing w:before="0"/>
        <w:ind w:left="551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80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spacing w:before="0"/>
        <w:ind w:left="551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60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spacing w:before="0"/>
        <w:ind w:left="551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40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spacing w:before="9"/>
        <w:rPr>
          <w:rFonts w:ascii="Times New Roman"/>
          <w:sz w:val="18"/>
        </w:rPr>
      </w:pPr>
    </w:p>
    <w:p>
      <w:pPr>
        <w:spacing w:before="0"/>
        <w:ind w:left="551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5"/>
          <w:sz w:val="17"/>
        </w:rPr>
        <w:t>20</w:t>
      </w:r>
    </w:p>
    <w:p>
      <w:pPr>
        <w:pStyle w:val="BodyText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9"/>
        <w:rPr>
          <w:rFonts w:ascii="Times New Roman"/>
          <w:sz w:val="16"/>
        </w:rPr>
      </w:pPr>
    </w:p>
    <w:p>
      <w:pPr>
        <w:spacing w:before="0"/>
        <w:ind w:left="648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4"/>
          <w:sz w:val="17"/>
        </w:rPr>
        <w:t>0</w:t>
      </w:r>
    </w:p>
    <w:p>
      <w:pPr>
        <w:tabs>
          <w:tab w:pos="2462" w:val="left" w:leader="none"/>
          <w:tab w:pos="3497" w:val="left" w:leader="none"/>
        </w:tabs>
        <w:spacing w:before="40"/>
        <w:ind w:left="1427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05"/>
          <w:sz w:val="17"/>
        </w:rPr>
        <w:t>A</w:t>
        <w:tab/>
        <w:t>B</w:t>
        <w:tab/>
        <w:t>C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pStyle w:val="BodyText"/>
        <w:spacing w:before="3"/>
        <w:rPr>
          <w:rFonts w:ascii="Times New Roman"/>
          <w:sz w:val="19"/>
        </w:rPr>
      </w:pPr>
    </w:p>
    <w:p>
      <w:pPr>
        <w:tabs>
          <w:tab w:pos="1922" w:val="left" w:leader="none"/>
          <w:tab w:pos="2968" w:val="left" w:leader="none"/>
        </w:tabs>
        <w:spacing w:before="0"/>
        <w:ind w:left="884" w:right="0" w:firstLine="0"/>
        <w:jc w:val="left"/>
        <w:rPr>
          <w:rFonts w:ascii="Times New Roman"/>
          <w:sz w:val="17"/>
        </w:rPr>
      </w:pPr>
      <w:r>
        <w:rPr>
          <w:rFonts w:ascii="Times New Roman"/>
          <w:w w:val="110"/>
          <w:sz w:val="17"/>
        </w:rPr>
        <w:t>D</w:t>
        <w:tab/>
        <w:t>E</w:t>
        <w:tab/>
        <w:t>F</w:t>
      </w:r>
    </w:p>
    <w:p>
      <w:pPr>
        <w:spacing w:before="84"/>
        <w:ind w:left="88" w:right="0" w:firstLine="0"/>
        <w:jc w:val="left"/>
        <w:rPr>
          <w:rFonts w:ascii="Times New Roman" w:hAnsi="Times New Roman"/>
          <w:sz w:val="17"/>
        </w:rPr>
      </w:pPr>
      <w:r>
        <w:rPr>
          <w:rFonts w:ascii="Times New Roman" w:hAnsi="Times New Roman"/>
          <w:w w:val="115"/>
          <w:sz w:val="17"/>
        </w:rPr>
        <w:t>Polímero</w:t>
      </w:r>
    </w:p>
    <w:p>
      <w:pPr>
        <w:spacing w:after="0"/>
        <w:jc w:val="left"/>
        <w:rPr>
          <w:rFonts w:ascii="Times New Roman" w:hAnsi="Times New Roman"/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3623" w:space="40"/>
            <w:col w:w="3697"/>
          </w:cols>
        </w:sectPr>
      </w:pPr>
    </w:p>
    <w:p>
      <w:pPr>
        <w:pStyle w:val="BodyText"/>
        <w:spacing w:before="5"/>
        <w:rPr>
          <w:rFonts w:ascii="Times New Roman"/>
          <w:sz w:val="15"/>
        </w:rPr>
      </w:pPr>
    </w:p>
    <w:p>
      <w:pPr>
        <w:spacing w:line="247" w:lineRule="auto" w:before="58"/>
        <w:ind w:left="133" w:right="131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12</w:t>
      </w:r>
      <w:r>
        <w:rPr>
          <w:sz w:val="17"/>
        </w:rPr>
        <w:t>. Viabilidad del los macrófagos RAW 264.7 a diferentes tiempos cultivados sobre PP (A); PP-g-NIPAAm, 27% (B); PP-g-(1NIPAAmr-0.5APMA), 10% (C); PP-g-(1NIPAAm-r-0.5APMA), 14%</w:t>
      </w:r>
    </w:p>
    <w:p>
      <w:pPr>
        <w:spacing w:before="14"/>
        <w:ind w:left="133" w:right="0" w:firstLine="0"/>
        <w:jc w:val="left"/>
        <w:rPr>
          <w:sz w:val="17"/>
        </w:rPr>
      </w:pPr>
      <w:r>
        <w:rPr>
          <w:w w:val="95"/>
          <w:sz w:val="17"/>
        </w:rPr>
        <w:t>(D); PP-g-(1NIPAAm-r-0.5APMA), 29% (E) y PP-g-(1NIPAAm-r-1APMA), 13%    (F).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78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c</w:t>
      </w:r>
      <w:r>
        <w:rPr>
          <w:w w:val="140"/>
          <w:sz w:val="17"/>
        </w:rPr>
        <w:t>onclusIones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22"/>
        </w:rPr>
        <w:t> </w:t>
      </w:r>
      <w:r>
        <w:rPr/>
        <w:t>sintetizó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copolímero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injerto</w:t>
      </w:r>
      <w:r>
        <w:rPr>
          <w:spacing w:val="-22"/>
        </w:rPr>
        <w:t> </w:t>
      </w:r>
      <w:r>
        <w:rPr/>
        <w:t>binario</w:t>
      </w:r>
      <w:r>
        <w:rPr>
          <w:spacing w:val="-22"/>
        </w:rPr>
        <w:t> </w:t>
      </w:r>
      <w:r>
        <w:rPr/>
        <w:t>PP-g-(NIPAAm-r-APMA)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por- centajes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injerto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9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29%,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proporciones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monóme- </w:t>
      </w:r>
      <w:r>
        <w:rPr>
          <w:spacing w:val="-3"/>
        </w:rPr>
        <w:t>ros</w:t>
      </w:r>
      <w:r>
        <w:rPr>
          <w:spacing w:val="-25"/>
        </w:rPr>
        <w:t> </w:t>
      </w:r>
      <w:r>
        <w:rPr/>
        <w:t>NIPAAm:APMA</w:t>
      </w:r>
      <w:r>
        <w:rPr>
          <w:spacing w:val="-25"/>
        </w:rPr>
        <w:t> </w:t>
      </w:r>
      <w:r>
        <w:rPr/>
        <w:t>(55:45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83:17)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método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preirradiación</w:t>
      </w:r>
      <w:r>
        <w:rPr>
          <w:spacing w:val="-25"/>
        </w:rPr>
        <w:t> </w:t>
      </w:r>
      <w:r>
        <w:rPr/>
        <w:t>oxidativa,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70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en un solo paso usando radiación. Se caracterizaron las películas obtenidas por </w:t>
      </w:r>
      <w:r>
        <w:rPr>
          <w:spacing w:val="-4"/>
        </w:rPr>
        <w:t>FTIR-ATR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XPS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confirmar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presencia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grupos</w:t>
      </w:r>
      <w:r>
        <w:rPr>
          <w:spacing w:val="-19"/>
        </w:rPr>
        <w:t> </w:t>
      </w:r>
      <w:r>
        <w:rPr/>
        <w:t>funcionales</w:t>
      </w:r>
      <w:r>
        <w:rPr>
          <w:spacing w:val="-19"/>
        </w:rPr>
        <w:t> </w:t>
      </w:r>
      <w:r>
        <w:rPr/>
        <w:t>injerta-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copolímero.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PP-g-(1NIPAAm-r-0.5APMA)</w:t>
      </w:r>
      <w:r>
        <w:rPr>
          <w:spacing w:val="-5"/>
          <w:w w:val="95"/>
        </w:rPr>
        <w:t> </w:t>
      </w:r>
      <w:r>
        <w:rPr>
          <w:w w:val="95"/>
        </w:rPr>
        <w:t>presentaron </w:t>
      </w:r>
      <w:r>
        <w:rPr/>
        <w:t>sensibilidad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temperatura,</w:t>
      </w:r>
      <w:r>
        <w:rPr>
          <w:spacing w:val="-7"/>
        </w:rPr>
        <w:t> </w:t>
      </w:r>
      <w:r>
        <w:rPr/>
        <w:t>mostrando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LCST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34-36</w:t>
      </w:r>
      <w:r>
        <w:rPr>
          <w:spacing w:val="-7"/>
        </w:rPr>
        <w:t> </w:t>
      </w:r>
      <w:r>
        <w:rPr/>
        <w:t>°C,</w:t>
      </w:r>
      <w:r>
        <w:rPr>
          <w:spacing w:val="-7"/>
        </w:rPr>
        <w:t> </w:t>
      </w:r>
      <w:r>
        <w:rPr/>
        <w:t>mientras</w:t>
      </w:r>
      <w:r>
        <w:rPr>
          <w:spacing w:val="-7"/>
        </w:rPr>
        <w:t> </w:t>
      </w:r>
      <w:r>
        <w:rPr/>
        <w:t>que </w:t>
      </w:r>
      <w:r>
        <w:rPr>
          <w:w w:val="95"/>
        </w:rPr>
        <w:t>las películas de PP-g-(1NIPAAm-r-1APMA) no mostraron transiciones hidrofíli- </w:t>
      </w:r>
      <w:r>
        <w:rPr/>
        <w:t>cas-hidrofóbicas</w:t>
      </w:r>
      <w:r>
        <w:rPr>
          <w:spacing w:val="-15"/>
        </w:rPr>
        <w:t> </w:t>
      </w:r>
      <w:r>
        <w:rPr/>
        <w:t>debido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gran</w:t>
      </w:r>
      <w:r>
        <w:rPr>
          <w:spacing w:val="-15"/>
        </w:rPr>
        <w:t> </w:t>
      </w:r>
      <w:r>
        <w:rPr/>
        <w:t>cantidad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unidades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APMA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cadena principal.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películas</w:t>
      </w:r>
      <w:r>
        <w:rPr>
          <w:spacing w:val="-11"/>
        </w:rPr>
        <w:t> </w:t>
      </w:r>
      <w:r>
        <w:rPr/>
        <w:t>tienen</w:t>
      </w:r>
      <w:r>
        <w:rPr>
          <w:spacing w:val="-11"/>
        </w:rPr>
        <w:t> </w:t>
      </w:r>
      <w:r>
        <w:rPr/>
        <w:t>coeficientes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fricción</w:t>
      </w:r>
      <w:r>
        <w:rPr>
          <w:spacing w:val="-12"/>
        </w:rPr>
        <w:t> </w:t>
      </w:r>
      <w:r>
        <w:rPr/>
        <w:t>dentro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intervalo</w:t>
      </w:r>
      <w:r>
        <w:rPr>
          <w:spacing w:val="-11"/>
        </w:rPr>
        <w:t> </w:t>
      </w:r>
      <w:r>
        <w:rPr/>
        <w:t>de </w:t>
      </w:r>
      <w:r>
        <w:rPr>
          <w:w w:val="90"/>
        </w:rPr>
        <w:t>materiales </w:t>
      </w:r>
      <w:r>
        <w:rPr>
          <w:spacing w:val="12"/>
          <w:w w:val="90"/>
        </w:rPr>
        <w:t> </w:t>
      </w:r>
      <w:r>
        <w:rPr>
          <w:w w:val="90"/>
        </w:rPr>
        <w:t>confortables.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spacing w:val="-6"/>
          <w:w w:val="95"/>
        </w:rPr>
        <w:t>Todas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películas</w:t>
      </w:r>
      <w:r>
        <w:rPr>
          <w:spacing w:val="-7"/>
          <w:w w:val="95"/>
        </w:rPr>
        <w:t> </w:t>
      </w:r>
      <w:r>
        <w:rPr>
          <w:w w:val="95"/>
        </w:rPr>
        <w:t>tuvieron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alta</w:t>
      </w:r>
      <w:r>
        <w:rPr>
          <w:spacing w:val="-7"/>
          <w:w w:val="95"/>
        </w:rPr>
        <w:t> </w:t>
      </w:r>
      <w:r>
        <w:rPr>
          <w:w w:val="95"/>
        </w:rPr>
        <w:t>hemocompatibilidad,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valores</w:t>
      </w:r>
      <w:r>
        <w:rPr>
          <w:spacing w:val="-7"/>
          <w:w w:val="95"/>
        </w:rPr>
        <w:t> </w:t>
      </w:r>
      <w:r>
        <w:rPr>
          <w:w w:val="95"/>
        </w:rPr>
        <w:t>meno- </w:t>
      </w:r>
      <w:r>
        <w:rPr>
          <w:spacing w:val="-3"/>
          <w:w w:val="95"/>
        </w:rPr>
        <w:t>res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4%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hemólisis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carácter</w:t>
      </w:r>
      <w:r>
        <w:rPr>
          <w:spacing w:val="-8"/>
          <w:w w:val="95"/>
        </w:rPr>
        <w:t> </w:t>
      </w:r>
      <w:r>
        <w:rPr>
          <w:w w:val="95"/>
        </w:rPr>
        <w:t>trombogénico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películas</w:t>
      </w:r>
      <w:r>
        <w:rPr>
          <w:spacing w:val="-8"/>
          <w:w w:val="95"/>
        </w:rPr>
        <w:t> </w:t>
      </w:r>
      <w:r>
        <w:rPr>
          <w:w w:val="95"/>
        </w:rPr>
        <w:t>injertadas,</w:t>
      </w:r>
      <w:r>
        <w:rPr>
          <w:spacing w:val="-7"/>
          <w:w w:val="95"/>
        </w:rPr>
        <w:t> </w:t>
      </w:r>
      <w:r>
        <w:rPr>
          <w:w w:val="95"/>
        </w:rPr>
        <w:t>4 veces</w:t>
      </w:r>
      <w:r>
        <w:rPr>
          <w:spacing w:val="-14"/>
          <w:w w:val="95"/>
        </w:rPr>
        <w:t> </w:t>
      </w:r>
      <w:r>
        <w:rPr>
          <w:w w:val="95"/>
        </w:rPr>
        <w:t>menor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PP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modificar.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expresión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citosinas</w:t>
      </w:r>
      <w:r>
        <w:rPr>
          <w:spacing w:val="-14"/>
          <w:w w:val="95"/>
        </w:rPr>
        <w:t> </w:t>
      </w:r>
      <w:r>
        <w:rPr>
          <w:w w:val="95"/>
        </w:rPr>
        <w:t>pro-inflamatorias provocada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películas</w:t>
      </w:r>
      <w:r>
        <w:rPr>
          <w:spacing w:val="-14"/>
          <w:w w:val="95"/>
        </w:rPr>
        <w:t> </w:t>
      </w:r>
      <w:r>
        <w:rPr>
          <w:w w:val="95"/>
        </w:rPr>
        <w:t>injertadas</w:t>
      </w:r>
      <w:r>
        <w:rPr>
          <w:spacing w:val="-14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cercana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niveles</w:t>
      </w:r>
      <w:r>
        <w:rPr>
          <w:spacing w:val="-14"/>
          <w:w w:val="95"/>
        </w:rPr>
        <w:t> </w:t>
      </w:r>
      <w:r>
        <w:rPr>
          <w:w w:val="95"/>
        </w:rPr>
        <w:t>basales.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capacidad de</w:t>
      </w:r>
      <w:r>
        <w:rPr>
          <w:spacing w:val="-9"/>
          <w:w w:val="95"/>
        </w:rPr>
        <w:t> </w:t>
      </w:r>
      <w:r>
        <w:rPr>
          <w:w w:val="95"/>
        </w:rPr>
        <w:t>inhibir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crecimiento</w:t>
      </w:r>
      <w:r>
        <w:rPr>
          <w:spacing w:val="-9"/>
          <w:w w:val="95"/>
        </w:rPr>
        <w:t> </w:t>
      </w:r>
      <w:r>
        <w:rPr>
          <w:w w:val="95"/>
        </w:rPr>
        <w:t>microbiano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películas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PP-g-(NIPAAm-r-APMA) cargadas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ácido</w:t>
      </w:r>
      <w:r>
        <w:rPr>
          <w:spacing w:val="-13"/>
          <w:w w:val="95"/>
        </w:rPr>
        <w:t> </w:t>
      </w:r>
      <w:r>
        <w:rPr>
          <w:w w:val="95"/>
        </w:rPr>
        <w:t>nalidíxico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comprobó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ensayo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contra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E.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coli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con- </w:t>
      </w:r>
      <w:r>
        <w:rPr/>
        <w:t>firmando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cantidad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antibiótico</w:t>
      </w:r>
      <w:r>
        <w:rPr>
          <w:spacing w:val="-25"/>
        </w:rPr>
        <w:t> </w:t>
      </w:r>
      <w:r>
        <w:rPr/>
        <w:t>cargado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reducir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riesgo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película</w:t>
      </w:r>
      <w:r>
        <w:rPr>
          <w:spacing w:val="-7"/>
          <w:w w:val="95"/>
        </w:rPr>
        <w:t> </w:t>
      </w:r>
      <w:r>
        <w:rPr>
          <w:w w:val="95"/>
        </w:rPr>
        <w:t>sea</w:t>
      </w:r>
      <w:r>
        <w:rPr>
          <w:spacing w:val="-7"/>
          <w:w w:val="95"/>
        </w:rPr>
        <w:t> </w:t>
      </w:r>
      <w:r>
        <w:rPr>
          <w:w w:val="95"/>
        </w:rPr>
        <w:t>colonizada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microorganismo.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resumen,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películas</w:t>
      </w:r>
      <w:r>
        <w:rPr>
          <w:spacing w:val="-7"/>
          <w:w w:val="95"/>
        </w:rPr>
        <w:t> </w:t>
      </w:r>
      <w:r>
        <w:rPr>
          <w:w w:val="95"/>
        </w:rPr>
        <w:t>de PP-g-(NIPAAm-APMA) mostraron un comportamiento altamente</w:t>
      </w:r>
      <w:r>
        <w:rPr>
          <w:spacing w:val="-28"/>
          <w:w w:val="95"/>
        </w:rPr>
        <w:t> </w:t>
      </w:r>
      <w:r>
        <w:rPr>
          <w:w w:val="95"/>
        </w:rPr>
        <w:t>biocompatible </w:t>
      </w:r>
      <w:r>
        <w:rPr/>
        <w:t>y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cargar</w:t>
      </w:r>
      <w:r>
        <w:rPr>
          <w:spacing w:val="-27"/>
        </w:rPr>
        <w:t> </w:t>
      </w:r>
      <w:r>
        <w:rPr/>
        <w:t>fármacos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liberarlos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forma</w:t>
      </w:r>
      <w:r>
        <w:rPr>
          <w:spacing w:val="-28"/>
        </w:rPr>
        <w:t> </w:t>
      </w:r>
      <w:r>
        <w:rPr/>
        <w:t>controlada,</w:t>
      </w:r>
      <w:r>
        <w:rPr>
          <w:spacing w:val="-28"/>
        </w:rPr>
        <w:t> </w:t>
      </w:r>
      <w:r>
        <w:rPr/>
        <w:t>siendo</w:t>
      </w:r>
      <w:r>
        <w:rPr>
          <w:spacing w:val="-28"/>
        </w:rPr>
        <w:t> </w:t>
      </w:r>
      <w:r>
        <w:rPr/>
        <w:t>un </w:t>
      </w:r>
      <w:r>
        <w:rPr>
          <w:w w:val="95"/>
        </w:rPr>
        <w:t>material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potenciales</w:t>
      </w:r>
      <w:r>
        <w:rPr>
          <w:spacing w:val="-21"/>
          <w:w w:val="95"/>
        </w:rPr>
        <w:t> </w:t>
      </w:r>
      <w:r>
        <w:rPr>
          <w:w w:val="95"/>
        </w:rPr>
        <w:t>aplicaciones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dispositivos</w:t>
      </w:r>
      <w:r>
        <w:rPr>
          <w:spacing w:val="-20"/>
          <w:w w:val="95"/>
        </w:rPr>
        <w:t> </w:t>
      </w:r>
      <w:r>
        <w:rPr>
          <w:w w:val="95"/>
        </w:rPr>
        <w:t>médicos.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473" w:right="131" w:hanging="340"/>
        <w:jc w:val="both"/>
      </w:pPr>
      <w:r>
        <w:rPr/>
        <w:t>Álvarez-Lorenzo</w:t>
      </w:r>
      <w:r>
        <w:rPr>
          <w:spacing w:val="-26"/>
        </w:rPr>
        <w:t> </w:t>
      </w:r>
      <w:r>
        <w:rPr/>
        <w:t>C.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A.</w:t>
      </w:r>
      <w:r>
        <w:rPr>
          <w:spacing w:val="-26"/>
        </w:rPr>
        <w:t> </w:t>
      </w:r>
      <w:r>
        <w:rPr/>
        <w:t>Concheiro</w:t>
      </w:r>
      <w:r>
        <w:rPr>
          <w:spacing w:val="-26"/>
        </w:rPr>
        <w:t> </w:t>
      </w:r>
      <w:r>
        <w:rPr/>
        <w:t>(2002).</w:t>
      </w:r>
      <w:r>
        <w:rPr>
          <w:spacing w:val="-26"/>
        </w:rPr>
        <w:t> </w:t>
      </w:r>
      <w:r>
        <w:rPr/>
        <w:t>“Reversible</w:t>
      </w:r>
      <w:r>
        <w:rPr>
          <w:spacing w:val="-26"/>
        </w:rPr>
        <w:t> </w:t>
      </w:r>
      <w:r>
        <w:rPr/>
        <w:t>adsorption</w:t>
      </w:r>
      <w:r>
        <w:rPr>
          <w:spacing w:val="-26"/>
        </w:rPr>
        <w:t> </w:t>
      </w:r>
      <w:r>
        <w:rPr/>
        <w:t>by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pH-</w:t>
      </w:r>
      <w:r>
        <w:rPr>
          <w:spacing w:val="-26"/>
        </w:rPr>
        <w:t> </w:t>
      </w:r>
      <w:r>
        <w:rPr/>
        <w:t>and </w:t>
      </w:r>
      <w:r>
        <w:rPr>
          <w:w w:val="90"/>
        </w:rPr>
        <w:t>temperature-sensitive acrylic hydrogel”, en </w:t>
      </w:r>
      <w:r>
        <w:rPr>
          <w:rFonts w:ascii="Times New Roman" w:hAnsi="Times New Roman"/>
          <w:i/>
          <w:w w:val="90"/>
        </w:rPr>
        <w:t>J. Conttrol. Release</w:t>
      </w:r>
      <w:r>
        <w:rPr>
          <w:w w:val="90"/>
        </w:rPr>
        <w:t>, vol. 80, pp. 247- </w:t>
      </w:r>
      <w:r>
        <w:rPr/>
        <w:t>257.</w:t>
      </w:r>
    </w:p>
    <w:p>
      <w:pPr>
        <w:spacing w:line="242" w:lineRule="auto" w:before="0"/>
        <w:ind w:left="473" w:right="132" w:hanging="340"/>
        <w:jc w:val="both"/>
        <w:rPr>
          <w:sz w:val="22"/>
        </w:rPr>
      </w:pPr>
      <w:r>
        <w:rPr>
          <w:w w:val="95"/>
          <w:sz w:val="22"/>
        </w:rPr>
        <w:t>Ansel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Popovich,</w:t>
      </w:r>
      <w:r>
        <w:rPr>
          <w:spacing w:val="-12"/>
          <w:w w:val="95"/>
          <w:sz w:val="22"/>
        </w:rPr>
        <w:t> </w:t>
      </w:r>
      <w:r>
        <w:rPr>
          <w:spacing w:val="-17"/>
          <w:w w:val="95"/>
          <w:sz w:val="22"/>
        </w:rPr>
        <w:t>V.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Loyd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(1995).</w:t>
      </w:r>
      <w:r>
        <w:rPr>
          <w:spacing w:val="-1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Pharmaceuttical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Dosage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spacing w:val="-4"/>
          <w:w w:val="95"/>
          <w:sz w:val="22"/>
        </w:rPr>
        <w:t>Forms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Drug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Delivery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Systtems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6a.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edición,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Williams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Wikins.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2"/>
        </w:rPr>
        <w:t>Arenas </w:t>
      </w:r>
      <w:r>
        <w:rPr/>
        <w:t>E., E. Bucio, G. Burillo y G. </w:t>
      </w:r>
      <w:r>
        <w:rPr>
          <w:spacing w:val="-19"/>
        </w:rPr>
        <w:t>P. </w:t>
      </w:r>
      <w:r>
        <w:rPr/>
        <w:t>López (2007). “Radiation Grafting of N- </w:t>
      </w:r>
      <w:r>
        <w:rPr>
          <w:w w:val="95"/>
        </w:rPr>
        <w:t>Isopropylacrylamide</w:t>
      </w:r>
      <w:r>
        <w:rPr>
          <w:spacing w:val="-11"/>
          <w:w w:val="95"/>
        </w:rPr>
        <w:t> </w:t>
      </w:r>
      <w:r>
        <w:rPr>
          <w:w w:val="95"/>
        </w:rPr>
        <w:t>onto</w:t>
      </w:r>
      <w:r>
        <w:rPr>
          <w:spacing w:val="-10"/>
          <w:w w:val="95"/>
        </w:rPr>
        <w:t> </w:t>
      </w:r>
      <w:r>
        <w:rPr>
          <w:w w:val="95"/>
        </w:rPr>
        <w:t>Poly(vinyl</w:t>
      </w:r>
      <w:r>
        <w:rPr>
          <w:spacing w:val="-11"/>
          <w:w w:val="95"/>
        </w:rPr>
        <w:t> </w:t>
      </w:r>
      <w:r>
        <w:rPr>
          <w:w w:val="95"/>
        </w:rPr>
        <w:t>chloride)</w:t>
      </w:r>
      <w:r>
        <w:rPr>
          <w:spacing w:val="-10"/>
          <w:w w:val="95"/>
        </w:rPr>
        <w:t> </w:t>
      </w:r>
      <w:r>
        <w:rPr>
          <w:w w:val="95"/>
        </w:rPr>
        <w:t>tubes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0"/>
          <w:w w:val="95"/>
        </w:rPr>
        <w:t> </w:t>
      </w:r>
      <w:r>
        <w:rPr>
          <w:w w:val="95"/>
        </w:rPr>
        <w:t>Gamma</w:t>
      </w:r>
      <w:r>
        <w:rPr>
          <w:spacing w:val="-10"/>
          <w:w w:val="95"/>
        </w:rPr>
        <w:t> </w:t>
      </w:r>
      <w:r>
        <w:rPr>
          <w:w w:val="95"/>
        </w:rPr>
        <w:t>Irradiation”,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Bull</w:t>
      </w:r>
      <w:r>
        <w:rPr/>
        <w:t>.,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58,</w:t>
      </w:r>
      <w:r>
        <w:rPr>
          <w:spacing w:val="-24"/>
        </w:rPr>
        <w:t> </w:t>
      </w:r>
      <w:r>
        <w:rPr/>
        <w:t>pp.</w:t>
      </w:r>
      <w:r>
        <w:rPr>
          <w:spacing w:val="-24"/>
        </w:rPr>
        <w:t> </w:t>
      </w:r>
      <w:r>
        <w:rPr/>
        <w:t>401-409.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Barton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/>
        <w:t>J.,</w:t>
      </w:r>
      <w:r>
        <w:rPr>
          <w:spacing w:val="-10"/>
        </w:rPr>
        <w:t> </w:t>
      </w:r>
      <w:r>
        <w:rPr/>
        <w:t>R.</w:t>
      </w:r>
      <w:r>
        <w:rPr>
          <w:spacing w:val="-10"/>
        </w:rPr>
        <w:t> </w:t>
      </w:r>
      <w:r>
        <w:rPr/>
        <w:t>D.</w:t>
      </w:r>
      <w:r>
        <w:rPr>
          <w:spacing w:val="-10"/>
        </w:rPr>
        <w:t> </w:t>
      </w:r>
      <w:r>
        <w:rPr/>
        <w:t>Sagers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-12"/>
        </w:rPr>
        <w:t>W.</w:t>
      </w:r>
      <w:r>
        <w:rPr>
          <w:spacing w:val="-10"/>
        </w:rPr>
        <w:t> </w:t>
      </w:r>
      <w:r>
        <w:rPr/>
        <w:t>G.</w:t>
      </w:r>
      <w:r>
        <w:rPr>
          <w:spacing w:val="-10"/>
        </w:rPr>
        <w:t> </w:t>
      </w:r>
      <w:r>
        <w:rPr/>
        <w:t>Pitt</w:t>
      </w:r>
      <w:r>
        <w:rPr>
          <w:spacing w:val="-10"/>
        </w:rPr>
        <w:t> </w:t>
      </w:r>
      <w:r>
        <w:rPr/>
        <w:t>(1996).</w:t>
      </w:r>
      <w:r>
        <w:rPr>
          <w:spacing w:val="-10"/>
        </w:rPr>
        <w:t> </w:t>
      </w:r>
      <w:r>
        <w:rPr/>
        <w:t>“Bacterial</w:t>
      </w:r>
      <w:r>
        <w:rPr>
          <w:spacing w:val="-11"/>
        </w:rPr>
        <w:t> </w:t>
      </w:r>
      <w:r>
        <w:rPr/>
        <w:t>adhesion</w:t>
      </w:r>
      <w:r>
        <w:rPr>
          <w:spacing w:val="-10"/>
        </w:rPr>
        <w:t> </w:t>
      </w:r>
      <w:r>
        <w:rPr/>
        <w:t>to</w:t>
      </w:r>
      <w:r>
        <w:rPr>
          <w:spacing w:val="-10"/>
        </w:rPr>
        <w:t> </w:t>
      </w:r>
      <w:r>
        <w:rPr/>
        <w:t>orthopedic </w:t>
      </w:r>
      <w:r>
        <w:rPr>
          <w:w w:val="95"/>
        </w:rPr>
        <w:t>implant</w:t>
      </w:r>
      <w:r>
        <w:rPr>
          <w:spacing w:val="-10"/>
          <w:w w:val="95"/>
        </w:rPr>
        <w:t> </w:t>
      </w:r>
      <w:r>
        <w:rPr>
          <w:w w:val="95"/>
        </w:rPr>
        <w:t>polymers”,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Biomed.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Matter.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Res.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vol.</w:t>
      </w:r>
      <w:r>
        <w:rPr>
          <w:spacing w:val="-10"/>
          <w:w w:val="95"/>
        </w:rPr>
        <w:t> </w:t>
      </w:r>
      <w:r>
        <w:rPr>
          <w:w w:val="95"/>
        </w:rPr>
        <w:t>30,</w:t>
      </w:r>
      <w:r>
        <w:rPr>
          <w:spacing w:val="-10"/>
          <w:w w:val="95"/>
        </w:rPr>
        <w:t> </w:t>
      </w:r>
      <w:r>
        <w:rPr>
          <w:w w:val="95"/>
        </w:rPr>
        <w:t>pp.</w:t>
      </w:r>
      <w:r>
        <w:rPr>
          <w:spacing w:val="-10"/>
          <w:w w:val="95"/>
        </w:rPr>
        <w:t> </w:t>
      </w:r>
      <w:r>
        <w:rPr>
          <w:w w:val="95"/>
        </w:rPr>
        <w:t>403-410.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Bayer</w:t>
      </w:r>
      <w:r>
        <w:rPr>
          <w:spacing w:val="-22"/>
        </w:rPr>
        <w:t> </w:t>
      </w:r>
      <w:r>
        <w:rPr/>
        <w:t>C.</w:t>
      </w:r>
      <w:r>
        <w:rPr>
          <w:spacing w:val="-22"/>
        </w:rPr>
        <w:t> </w:t>
      </w:r>
      <w:r>
        <w:rPr/>
        <w:t>L.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N.</w:t>
      </w:r>
      <w:r>
        <w:rPr>
          <w:spacing w:val="-22"/>
        </w:rPr>
        <w:t> </w:t>
      </w:r>
      <w:r>
        <w:rPr/>
        <w:t>A.</w:t>
      </w:r>
      <w:r>
        <w:rPr>
          <w:spacing w:val="-22"/>
        </w:rPr>
        <w:t> </w:t>
      </w:r>
      <w:r>
        <w:rPr>
          <w:spacing w:val="-4"/>
        </w:rPr>
        <w:t>Peppas</w:t>
      </w:r>
      <w:r>
        <w:rPr>
          <w:spacing w:val="-22"/>
        </w:rPr>
        <w:t> </w:t>
      </w:r>
      <w:r>
        <w:rPr/>
        <w:t>(2008).</w:t>
      </w:r>
      <w:r>
        <w:rPr>
          <w:spacing w:val="-22"/>
        </w:rPr>
        <w:t> </w:t>
      </w:r>
      <w:r>
        <w:rPr>
          <w:spacing w:val="-3"/>
        </w:rPr>
        <w:t>“Advances</w:t>
      </w:r>
      <w:r>
        <w:rPr>
          <w:spacing w:val="-22"/>
        </w:rPr>
        <w:t> </w:t>
      </w:r>
      <w:r>
        <w:rPr/>
        <w:t>in</w:t>
      </w:r>
      <w:r>
        <w:rPr>
          <w:spacing w:val="-22"/>
        </w:rPr>
        <w:t> </w:t>
      </w:r>
      <w:r>
        <w:rPr/>
        <w:t>recognitive,</w:t>
      </w:r>
      <w:r>
        <w:rPr>
          <w:spacing w:val="-22"/>
        </w:rPr>
        <w:t> </w:t>
      </w:r>
      <w:r>
        <w:rPr/>
        <w:t>conductive</w:t>
      </w:r>
      <w:r>
        <w:rPr>
          <w:spacing w:val="-22"/>
        </w:rPr>
        <w:t> </w:t>
      </w:r>
      <w:r>
        <w:rPr/>
        <w:t>and</w:t>
      </w:r>
      <w:r>
        <w:rPr>
          <w:spacing w:val="-22"/>
        </w:rPr>
        <w:t> </w:t>
      </w:r>
      <w:r>
        <w:rPr/>
        <w:t>res- </w:t>
      </w:r>
      <w:r>
        <w:rPr>
          <w:w w:val="95"/>
        </w:rPr>
        <w:t>ponsive</w:t>
      </w:r>
      <w:r>
        <w:rPr>
          <w:spacing w:val="-23"/>
          <w:w w:val="95"/>
        </w:rPr>
        <w:t> </w:t>
      </w:r>
      <w:r>
        <w:rPr>
          <w:w w:val="95"/>
        </w:rPr>
        <w:t>delivery</w:t>
      </w:r>
      <w:r>
        <w:rPr>
          <w:spacing w:val="-23"/>
          <w:w w:val="95"/>
        </w:rPr>
        <w:t> </w:t>
      </w:r>
      <w:r>
        <w:rPr>
          <w:w w:val="95"/>
        </w:rPr>
        <w:t>systems”,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Conttrol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Release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vol.</w:t>
      </w:r>
      <w:r>
        <w:rPr>
          <w:spacing w:val="-23"/>
          <w:w w:val="95"/>
        </w:rPr>
        <w:t> </w:t>
      </w:r>
      <w:r>
        <w:rPr>
          <w:w w:val="95"/>
        </w:rPr>
        <w:t>132,</w:t>
      </w:r>
      <w:r>
        <w:rPr>
          <w:spacing w:val="-23"/>
          <w:w w:val="95"/>
        </w:rPr>
        <w:t> </w:t>
      </w:r>
      <w:r>
        <w:rPr>
          <w:w w:val="95"/>
        </w:rPr>
        <w:t>pp.</w:t>
      </w:r>
      <w:r>
        <w:rPr>
          <w:spacing w:val="-23"/>
          <w:w w:val="95"/>
        </w:rPr>
        <w:t> </w:t>
      </w:r>
      <w:r>
        <w:rPr>
          <w:w w:val="95"/>
        </w:rPr>
        <w:t>216-221.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Bettini S. H. </w:t>
      </w:r>
      <w:r>
        <w:rPr>
          <w:spacing w:val="-18"/>
        </w:rPr>
        <w:t>P. </w:t>
      </w:r>
      <w:r>
        <w:rPr/>
        <w:t>y A. M. Agnelli (1999), “Grafting of maleic anhydride onto polypropylene</w:t>
      </w:r>
      <w:r>
        <w:rPr>
          <w:spacing w:val="-25"/>
        </w:rPr>
        <w:t> </w:t>
      </w:r>
      <w:r>
        <w:rPr/>
        <w:t>by</w:t>
      </w:r>
      <w:r>
        <w:rPr>
          <w:spacing w:val="-25"/>
        </w:rPr>
        <w:t> </w:t>
      </w:r>
      <w:r>
        <w:rPr/>
        <w:t>reactive</w:t>
      </w:r>
      <w:r>
        <w:rPr>
          <w:spacing w:val="-24"/>
        </w:rPr>
        <w:t> </w:t>
      </w:r>
      <w:r>
        <w:rPr/>
        <w:t>processing.</w:t>
      </w:r>
      <w:r>
        <w:rPr>
          <w:spacing w:val="-25"/>
        </w:rPr>
        <w:t> </w:t>
      </w:r>
      <w:r>
        <w:rPr/>
        <w:t>I.</w:t>
      </w:r>
      <w:r>
        <w:rPr>
          <w:spacing w:val="-24"/>
        </w:rPr>
        <w:t> </w:t>
      </w:r>
      <w:r>
        <w:rPr/>
        <w:t>Effect</w:t>
      </w:r>
      <w:r>
        <w:rPr>
          <w:spacing w:val="-24"/>
        </w:rPr>
        <w:t> </w:t>
      </w:r>
      <w:r>
        <w:rPr/>
        <w:t>of</w:t>
      </w:r>
      <w:r>
        <w:rPr>
          <w:spacing w:val="-25"/>
        </w:rPr>
        <w:t> </w:t>
      </w:r>
      <w:r>
        <w:rPr/>
        <w:t>maleic</w:t>
      </w:r>
      <w:r>
        <w:rPr>
          <w:spacing w:val="-24"/>
        </w:rPr>
        <w:t> </w:t>
      </w:r>
      <w:r>
        <w:rPr/>
        <w:t>anhydride</w:t>
      </w:r>
      <w:r>
        <w:rPr>
          <w:spacing w:val="-24"/>
        </w:rPr>
        <w:t> </w:t>
      </w:r>
      <w:r>
        <w:rPr/>
        <w:t>and</w:t>
      </w:r>
      <w:r>
        <w:rPr>
          <w:spacing w:val="-25"/>
        </w:rPr>
        <w:t> </w:t>
      </w:r>
      <w:r>
        <w:rPr/>
        <w:t>pe- roxide</w:t>
      </w:r>
      <w:r>
        <w:rPr>
          <w:spacing w:val="-4"/>
        </w:rPr>
        <w:t> </w:t>
      </w:r>
      <w:r>
        <w:rPr/>
        <w:t>concentrations</w:t>
      </w:r>
      <w:r>
        <w:rPr>
          <w:spacing w:val="-4"/>
        </w:rPr>
        <w:t> </w:t>
      </w:r>
      <w:r>
        <w:rPr/>
        <w:t>on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reaction”,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Appl.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Polym.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Sci</w:t>
      </w:r>
      <w:r>
        <w:rPr/>
        <w:t>.,</w:t>
      </w:r>
      <w:r>
        <w:rPr>
          <w:spacing w:val="-4"/>
        </w:rPr>
        <w:t> </w:t>
      </w:r>
      <w:r>
        <w:rPr/>
        <w:t>vol.</w:t>
      </w:r>
      <w:r>
        <w:rPr>
          <w:spacing w:val="-4"/>
        </w:rPr>
        <w:t> </w:t>
      </w:r>
      <w:r>
        <w:rPr/>
        <w:t>74,</w:t>
      </w:r>
      <w:r>
        <w:rPr>
          <w:spacing w:val="-4"/>
        </w:rPr>
        <w:t> </w:t>
      </w:r>
      <w:r>
        <w:rPr/>
        <w:t>pp. 247-255.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2293" w:val="left" w:leader="none"/>
        </w:tabs>
        <w:spacing w:before="54"/>
        <w:ind w:left="0" w:right="131" w:firstLine="0"/>
        <w:jc w:val="righ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pacing w:val="-1"/>
          <w:w w:val="90"/>
          <w:sz w:val="19"/>
        </w:rPr>
        <w:t>71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/>
        <w:t>Bhattacharya A. y B. N. Misra (2004). “Grafting: a versatile means to modify </w:t>
      </w:r>
      <w:r>
        <w:rPr>
          <w:w w:val="95"/>
        </w:rPr>
        <w:t>polymers: </w:t>
      </w:r>
      <w:r>
        <w:rPr>
          <w:spacing w:val="-3"/>
          <w:w w:val="95"/>
        </w:rPr>
        <w:t>Techniques, </w:t>
      </w:r>
      <w:r>
        <w:rPr>
          <w:w w:val="95"/>
        </w:rPr>
        <w:t>factors and applications”, en </w:t>
      </w:r>
      <w:r>
        <w:rPr>
          <w:rFonts w:ascii="Times New Roman" w:hAnsi="Times New Roman"/>
          <w:i/>
          <w:spacing w:val="-3"/>
          <w:w w:val="95"/>
        </w:rPr>
        <w:t>Prog.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 vol. 29, pp. 767-814.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Biering-Sorensen</w:t>
      </w:r>
      <w:r>
        <w:rPr>
          <w:spacing w:val="-16"/>
        </w:rPr>
        <w:t> </w:t>
      </w:r>
      <w:r>
        <w:rPr>
          <w:spacing w:val="-13"/>
        </w:rPr>
        <w:t>F.</w:t>
      </w:r>
      <w:r>
        <w:rPr>
          <w:spacing w:val="-16"/>
        </w:rPr>
        <w:t> </w:t>
      </w:r>
      <w:r>
        <w:rPr/>
        <w:t>(2002).</w:t>
      </w:r>
      <w:r>
        <w:rPr>
          <w:spacing w:val="-16"/>
        </w:rPr>
        <w:t> </w:t>
      </w:r>
      <w:r>
        <w:rPr/>
        <w:t>“Urinary</w:t>
      </w:r>
      <w:r>
        <w:rPr>
          <w:spacing w:val="-16"/>
        </w:rPr>
        <w:t> </w:t>
      </w:r>
      <w:r>
        <w:rPr/>
        <w:t>tract</w:t>
      </w:r>
      <w:r>
        <w:rPr>
          <w:spacing w:val="-16"/>
        </w:rPr>
        <w:t> </w:t>
      </w:r>
      <w:r>
        <w:rPr/>
        <w:t>infection</w:t>
      </w:r>
      <w:r>
        <w:rPr>
          <w:spacing w:val="-16"/>
        </w:rPr>
        <w:t> </w:t>
      </w:r>
      <w:r>
        <w:rPr/>
        <w:t>in</w:t>
      </w:r>
      <w:r>
        <w:rPr>
          <w:spacing w:val="-16"/>
        </w:rPr>
        <w:t> </w:t>
      </w:r>
      <w:r>
        <w:rPr/>
        <w:t>individuals</w:t>
      </w:r>
      <w:r>
        <w:rPr>
          <w:spacing w:val="-16"/>
        </w:rPr>
        <w:t> </w:t>
      </w:r>
      <w:r>
        <w:rPr/>
        <w:t>with</w:t>
      </w:r>
      <w:r>
        <w:rPr>
          <w:spacing w:val="-16"/>
        </w:rPr>
        <w:t> </w:t>
      </w:r>
      <w:r>
        <w:rPr/>
        <w:t>spinal cord</w:t>
      </w:r>
      <w:r>
        <w:rPr>
          <w:spacing w:val="-29"/>
        </w:rPr>
        <w:t> </w:t>
      </w:r>
      <w:r>
        <w:rPr/>
        <w:t>lesion”,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rFonts w:ascii="Times New Roman" w:hAnsi="Times New Roman"/>
          <w:i/>
          <w:spacing w:val="-7"/>
        </w:rPr>
        <w:t>Curr.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</w:rPr>
        <w:t>Opin.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</w:rPr>
        <w:t>Urol.</w:t>
      </w:r>
      <w:r>
        <w:rPr/>
        <w:t>,</w:t>
      </w:r>
      <w:r>
        <w:rPr>
          <w:spacing w:val="-29"/>
        </w:rPr>
        <w:t> </w:t>
      </w:r>
      <w:r>
        <w:rPr/>
        <w:t>vol.</w:t>
      </w:r>
      <w:r>
        <w:rPr>
          <w:spacing w:val="-29"/>
        </w:rPr>
        <w:t> </w:t>
      </w:r>
      <w:r>
        <w:rPr/>
        <w:t>12,</w:t>
      </w:r>
      <w:r>
        <w:rPr>
          <w:spacing w:val="-29"/>
        </w:rPr>
        <w:t> </w:t>
      </w:r>
      <w:r>
        <w:rPr/>
        <w:t>45-49.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Billote-Domingo</w:t>
      </w:r>
      <w:r>
        <w:rPr>
          <w:spacing w:val="-12"/>
        </w:rPr>
        <w:t> </w:t>
      </w:r>
      <w:r>
        <w:rPr/>
        <w:t>K.,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Mendoza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spacing w:val="-15"/>
        </w:rPr>
        <w:t>T.</w:t>
      </w:r>
      <w:r>
        <w:rPr>
          <w:spacing w:val="-12"/>
        </w:rPr>
        <w:t> </w:t>
      </w:r>
      <w:r>
        <w:rPr>
          <w:spacing w:val="-6"/>
        </w:rPr>
        <w:t>Torres</w:t>
      </w:r>
      <w:r>
        <w:rPr>
          <w:spacing w:val="-12"/>
        </w:rPr>
        <w:t> </w:t>
      </w:r>
      <w:r>
        <w:rPr/>
        <w:t>(1999).</w:t>
      </w:r>
      <w:r>
        <w:rPr>
          <w:spacing w:val="-11"/>
        </w:rPr>
        <w:t> </w:t>
      </w:r>
      <w:r>
        <w:rPr/>
        <w:t>“Catheter-related</w:t>
      </w:r>
      <w:r>
        <w:rPr>
          <w:spacing w:val="-12"/>
        </w:rPr>
        <w:t> </w:t>
      </w:r>
      <w:r>
        <w:rPr/>
        <w:t>urinary </w:t>
      </w:r>
      <w:r>
        <w:rPr>
          <w:w w:val="95"/>
        </w:rPr>
        <w:t>tract infections: incidence, risk factors and microbiologic profile”, en </w:t>
      </w:r>
      <w:r>
        <w:rPr>
          <w:rFonts w:ascii="Times New Roman" w:hAnsi="Times New Roman"/>
          <w:i/>
          <w:w w:val="95"/>
        </w:rPr>
        <w:t>Phil. J. </w:t>
      </w:r>
      <w:r>
        <w:rPr>
          <w:rFonts w:ascii="Times New Roman" w:hAnsi="Times New Roman"/>
          <w:i/>
          <w:w w:val="95"/>
        </w:rPr>
        <w:t>Microbiol.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Infectt.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Dis</w:t>
      </w:r>
      <w:r>
        <w:rPr>
          <w:w w:val="95"/>
        </w:rPr>
        <w:t>.,</w:t>
      </w:r>
      <w:r>
        <w:rPr>
          <w:spacing w:val="-22"/>
          <w:w w:val="95"/>
        </w:rPr>
        <w:t> </w:t>
      </w:r>
      <w:r>
        <w:rPr>
          <w:w w:val="95"/>
        </w:rPr>
        <w:t>vol.</w:t>
      </w:r>
      <w:r>
        <w:rPr>
          <w:spacing w:val="-22"/>
          <w:w w:val="95"/>
        </w:rPr>
        <w:t> </w:t>
      </w:r>
      <w:r>
        <w:rPr>
          <w:w w:val="95"/>
        </w:rPr>
        <w:t>28,</w:t>
      </w:r>
      <w:r>
        <w:rPr>
          <w:spacing w:val="-22"/>
          <w:w w:val="95"/>
        </w:rPr>
        <w:t> </w:t>
      </w:r>
      <w:r>
        <w:rPr>
          <w:w w:val="95"/>
        </w:rPr>
        <w:t>pp.</w:t>
      </w:r>
      <w:r>
        <w:rPr>
          <w:spacing w:val="-22"/>
          <w:w w:val="95"/>
        </w:rPr>
        <w:t> </w:t>
      </w:r>
      <w:r>
        <w:rPr>
          <w:w w:val="95"/>
        </w:rPr>
        <w:t>133-138.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85"/>
          <w:sz w:val="22"/>
        </w:rPr>
        <w:t>Black J. (1992). </w:t>
      </w:r>
      <w:r>
        <w:rPr>
          <w:rFonts w:ascii="Times New Roman"/>
          <w:i/>
          <w:w w:val="85"/>
          <w:sz w:val="22"/>
        </w:rPr>
        <w:t>Biological Performance of Matterials: Fundamenttals of   Biocompattibilitty</w:t>
      </w:r>
      <w:r>
        <w:rPr>
          <w:w w:val="85"/>
          <w:sz w:val="22"/>
        </w:rPr>
        <w:t>.</w:t>
      </w:r>
    </w:p>
    <w:p>
      <w:pPr>
        <w:pStyle w:val="BodyText"/>
        <w:spacing w:before="2"/>
        <w:ind w:left="474"/>
      </w:pPr>
      <w:r>
        <w:rPr/>
        <w:t>Nueva York. Mercel Dekker, Inc.</w:t>
      </w:r>
    </w:p>
    <w:p>
      <w:pPr>
        <w:pStyle w:val="BodyText"/>
        <w:spacing w:line="242" w:lineRule="auto" w:before="2"/>
        <w:ind w:right="131"/>
        <w:jc w:val="right"/>
        <w:rPr>
          <w:rFonts w:ascii="Times New Roman" w:hAnsi="Times New Roman"/>
          <w:i/>
        </w:rPr>
      </w:pPr>
      <w:r>
        <w:rPr>
          <w:w w:val="95"/>
        </w:rPr>
        <w:t>Blanka R. (1996). “Biocompatibility of biomaterials:</w:t>
      </w:r>
      <w:r>
        <w:rPr>
          <w:spacing w:val="28"/>
          <w:w w:val="95"/>
        </w:rPr>
        <w:t> </w:t>
      </w:r>
      <w:r>
        <w:rPr>
          <w:w w:val="95"/>
        </w:rPr>
        <w:t>hemocompatibility,</w:t>
      </w:r>
      <w:r>
        <w:rPr>
          <w:spacing w:val="4"/>
          <w:w w:val="95"/>
        </w:rPr>
        <w:t> </w:t>
      </w:r>
      <w:r>
        <w:rPr>
          <w:w w:val="95"/>
        </w:rPr>
        <w:t>immu-</w:t>
      </w:r>
      <w:r>
        <w:rPr>
          <w:spacing w:val="-1"/>
          <w:w w:val="94"/>
        </w:rPr>
        <w:t> </w:t>
      </w:r>
      <w:r>
        <w:rPr>
          <w:w w:val="95"/>
        </w:rPr>
        <w:t>nocompatiblity</w:t>
      </w:r>
      <w:r>
        <w:rPr>
          <w:spacing w:val="-18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biocompatibility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solid</w:t>
      </w:r>
      <w:r>
        <w:rPr>
          <w:spacing w:val="-20"/>
          <w:w w:val="95"/>
        </w:rPr>
        <w:t> </w:t>
      </w:r>
      <w:r>
        <w:rPr>
          <w:w w:val="95"/>
        </w:rPr>
        <w:t>polymeric</w:t>
      </w:r>
      <w:r>
        <w:rPr>
          <w:spacing w:val="-19"/>
          <w:w w:val="95"/>
        </w:rPr>
        <w:t> </w:t>
      </w:r>
      <w:r>
        <w:rPr>
          <w:w w:val="95"/>
        </w:rPr>
        <w:t>materials</w:t>
      </w:r>
      <w:r>
        <w:rPr>
          <w:spacing w:val="-19"/>
          <w:w w:val="95"/>
        </w:rPr>
        <w:t> </w:t>
      </w:r>
      <w:r>
        <w:rPr>
          <w:w w:val="95"/>
        </w:rPr>
        <w:t>and</w:t>
      </w:r>
      <w:r>
        <w:rPr>
          <w:spacing w:val="-19"/>
          <w:w w:val="95"/>
        </w:rPr>
        <w:t> </w:t>
      </w:r>
      <w:r>
        <w:rPr>
          <w:w w:val="95"/>
        </w:rPr>
        <w:t>soluble</w:t>
      </w:r>
      <w:r>
        <w:rPr>
          <w:w w:val="91"/>
        </w:rPr>
        <w:t> </w:t>
      </w:r>
      <w:r>
        <w:rPr>
          <w:w w:val="95"/>
        </w:rPr>
        <w:t>targetable polymeric carriers”, en </w:t>
      </w:r>
      <w:r>
        <w:rPr>
          <w:rFonts w:ascii="Times New Roman" w:hAnsi="Times New Roman"/>
          <w:i/>
          <w:spacing w:val="-5"/>
          <w:w w:val="95"/>
        </w:rPr>
        <w:t>Adv. </w:t>
      </w:r>
      <w:r>
        <w:rPr>
          <w:rFonts w:ascii="Times New Roman" w:hAnsi="Times New Roman"/>
          <w:i/>
          <w:w w:val="95"/>
        </w:rPr>
        <w:t>Drug </w:t>
      </w:r>
      <w:r>
        <w:rPr>
          <w:rFonts w:ascii="Times New Roman" w:hAnsi="Times New Roman"/>
          <w:i/>
          <w:spacing w:val="-4"/>
          <w:w w:val="95"/>
        </w:rPr>
        <w:t>Deliv. </w:t>
      </w:r>
      <w:r>
        <w:rPr>
          <w:rFonts w:ascii="Times New Roman" w:hAnsi="Times New Roman"/>
          <w:i/>
          <w:w w:val="95"/>
        </w:rPr>
        <w:t>Rev</w:t>
      </w:r>
      <w:r>
        <w:rPr>
          <w:w w:val="95"/>
        </w:rPr>
        <w:t>., vol. 21,</w:t>
      </w:r>
      <w:r>
        <w:rPr>
          <w:spacing w:val="-11"/>
          <w:w w:val="95"/>
        </w:rPr>
        <w:t> </w:t>
      </w:r>
      <w:r>
        <w:rPr>
          <w:w w:val="95"/>
        </w:rPr>
        <w:t>pp. 157-176.</w:t>
      </w:r>
      <w:r>
        <w:rPr>
          <w:w w:val="91"/>
        </w:rPr>
        <w:t> </w:t>
      </w:r>
      <w:r>
        <w:rPr/>
        <w:t>Brash</w:t>
      </w:r>
      <w:r>
        <w:rPr>
          <w:spacing w:val="-23"/>
        </w:rPr>
        <w:t> </w:t>
      </w:r>
      <w:r>
        <w:rPr/>
        <w:t>J.</w:t>
      </w:r>
      <w:r>
        <w:rPr>
          <w:spacing w:val="-23"/>
        </w:rPr>
        <w:t> </w:t>
      </w:r>
      <w:r>
        <w:rPr/>
        <w:t>L.</w:t>
      </w:r>
      <w:r>
        <w:rPr>
          <w:spacing w:val="-23"/>
        </w:rPr>
        <w:t> </w:t>
      </w:r>
      <w:r>
        <w:rPr/>
        <w:t>(2000).</w:t>
      </w:r>
      <w:r>
        <w:rPr>
          <w:spacing w:val="-23"/>
        </w:rPr>
        <w:t> </w:t>
      </w:r>
      <w:r>
        <w:rPr/>
        <w:t>“Exploiting</w:t>
      </w:r>
      <w:r>
        <w:rPr>
          <w:spacing w:val="-24"/>
        </w:rPr>
        <w:t> </w:t>
      </w:r>
      <w:r>
        <w:rPr/>
        <w:t>the</w:t>
      </w:r>
      <w:r>
        <w:rPr>
          <w:spacing w:val="-23"/>
        </w:rPr>
        <w:t> </w:t>
      </w:r>
      <w:r>
        <w:rPr/>
        <w:t>current</w:t>
      </w:r>
      <w:r>
        <w:rPr>
          <w:spacing w:val="-23"/>
        </w:rPr>
        <w:t> </w:t>
      </w:r>
      <w:r>
        <w:rPr/>
        <w:t>paradigm</w:t>
      </w:r>
      <w:r>
        <w:rPr>
          <w:spacing w:val="-23"/>
        </w:rPr>
        <w:t> </w:t>
      </w:r>
      <w:r>
        <w:rPr/>
        <w:t>of</w:t>
      </w:r>
      <w:r>
        <w:rPr>
          <w:spacing w:val="-23"/>
        </w:rPr>
        <w:t> </w:t>
      </w:r>
      <w:r>
        <w:rPr/>
        <w:t>blood-material</w:t>
      </w:r>
      <w:r>
        <w:rPr>
          <w:spacing w:val="-24"/>
        </w:rPr>
        <w:t> </w:t>
      </w:r>
      <w:r>
        <w:rPr/>
        <w:t>interac-</w:t>
      </w:r>
      <w:r>
        <w:rPr>
          <w:w w:val="90"/>
        </w:rPr>
        <w:t> </w:t>
      </w:r>
      <w:r>
        <w:rPr>
          <w:w w:val="95"/>
        </w:rPr>
        <w:t>tions for the rational design of blood-compatible materials”, en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42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Biomatter.</w:t>
      </w:r>
    </w:p>
    <w:p>
      <w:pPr>
        <w:spacing w:line="257" w:lineRule="exact" w:before="0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Sci. Polym. Ed.</w:t>
      </w:r>
      <w:r>
        <w:rPr>
          <w:w w:val="95"/>
          <w:sz w:val="22"/>
        </w:rPr>
        <w:t>, vol. 11, pp. 1135-1146.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Bucio</w:t>
      </w:r>
      <w:r>
        <w:rPr>
          <w:spacing w:val="-18"/>
        </w:rPr>
        <w:t> </w:t>
      </w:r>
      <w:r>
        <w:rPr/>
        <w:t>E.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G.</w:t>
      </w:r>
      <w:r>
        <w:rPr>
          <w:spacing w:val="-18"/>
        </w:rPr>
        <w:t> </w:t>
      </w:r>
      <w:r>
        <w:rPr/>
        <w:t>Burillo</w:t>
      </w:r>
      <w:r>
        <w:rPr>
          <w:spacing w:val="-18"/>
        </w:rPr>
        <w:t> </w:t>
      </w:r>
      <w:r>
        <w:rPr/>
        <w:t>(2007).</w:t>
      </w:r>
      <w:r>
        <w:rPr>
          <w:spacing w:val="-18"/>
        </w:rPr>
        <w:t> </w:t>
      </w:r>
      <w:r>
        <w:rPr/>
        <w:t>“Radiation</w:t>
      </w:r>
      <w:r>
        <w:rPr>
          <w:spacing w:val="-19"/>
        </w:rPr>
        <w:t> </w:t>
      </w:r>
      <w:r>
        <w:rPr/>
        <w:t>grafting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pH</w:t>
      </w:r>
      <w:r>
        <w:rPr>
          <w:spacing w:val="-19"/>
        </w:rPr>
        <w:t> </w:t>
      </w:r>
      <w:r>
        <w:rPr/>
        <w:t>and</w:t>
      </w:r>
      <w:r>
        <w:rPr>
          <w:spacing w:val="-18"/>
        </w:rPr>
        <w:t> </w:t>
      </w:r>
      <w:r>
        <w:rPr/>
        <w:t>thermo-sensitive</w:t>
      </w:r>
      <w:r>
        <w:rPr>
          <w:spacing w:val="-18"/>
        </w:rPr>
        <w:t> </w:t>
      </w:r>
      <w:r>
        <w:rPr/>
        <w:t>N- </w:t>
      </w:r>
      <w:r>
        <w:rPr>
          <w:w w:val="95"/>
        </w:rPr>
        <w:t>isopropylacrilamide and acrylic acid onto PTFE films by two-steps process”, en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Radiatt.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Phys.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vol.</w:t>
      </w:r>
      <w:r>
        <w:rPr>
          <w:spacing w:val="-16"/>
          <w:w w:val="95"/>
        </w:rPr>
        <w:t> </w:t>
      </w:r>
      <w:r>
        <w:rPr>
          <w:w w:val="95"/>
        </w:rPr>
        <w:t>76,</w:t>
      </w:r>
      <w:r>
        <w:rPr>
          <w:spacing w:val="-16"/>
          <w:w w:val="95"/>
        </w:rPr>
        <w:t> </w:t>
      </w:r>
      <w:r>
        <w:rPr>
          <w:w w:val="95"/>
        </w:rPr>
        <w:t>pp.</w:t>
      </w:r>
      <w:r>
        <w:rPr>
          <w:spacing w:val="-16"/>
          <w:w w:val="95"/>
        </w:rPr>
        <w:t> </w:t>
      </w:r>
      <w:r>
        <w:rPr>
          <w:w w:val="95"/>
        </w:rPr>
        <w:t>1724-1727.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Burillo G, E. Bucio, E. </w:t>
      </w:r>
      <w:r>
        <w:rPr>
          <w:spacing w:val="-2"/>
        </w:rPr>
        <w:t>Arenas </w:t>
      </w:r>
      <w:r>
        <w:rPr/>
        <w:t>y G. </w:t>
      </w:r>
      <w:r>
        <w:rPr>
          <w:spacing w:val="-19"/>
        </w:rPr>
        <w:t>P. </w:t>
      </w:r>
      <w:r>
        <w:rPr/>
        <w:t>López (2007). </w:t>
      </w:r>
      <w:r>
        <w:rPr>
          <w:spacing w:val="-3"/>
        </w:rPr>
        <w:t>“Temperature </w:t>
      </w:r>
      <w:r>
        <w:rPr/>
        <w:t>and pH-sen- </w:t>
      </w:r>
      <w:r>
        <w:rPr>
          <w:w w:val="95"/>
        </w:rPr>
        <w:t>sitive swelling behavior of binary DMAEMA/4VP grafts on poly(propylene) films”, en </w:t>
      </w:r>
      <w:r>
        <w:rPr>
          <w:rFonts w:ascii="Times New Roman" w:hAnsi="Times New Roman"/>
          <w:i/>
          <w:w w:val="95"/>
        </w:rPr>
        <w:t>Macromol. </w:t>
      </w:r>
      <w:r>
        <w:rPr>
          <w:rFonts w:ascii="Times New Roman" w:hAnsi="Times New Roman"/>
          <w:i/>
          <w:spacing w:val="-5"/>
          <w:w w:val="95"/>
        </w:rPr>
        <w:t>Matter. </w:t>
      </w:r>
      <w:r>
        <w:rPr>
          <w:rFonts w:ascii="Times New Roman" w:hAnsi="Times New Roman"/>
          <w:i/>
          <w:w w:val="95"/>
        </w:rPr>
        <w:t>Eng.</w:t>
      </w:r>
      <w:r>
        <w:rPr>
          <w:w w:val="95"/>
        </w:rPr>
        <w:t>, vol. 292, pp. 214-219.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Carreira Villamor J. M. (2002). </w:t>
      </w:r>
      <w:r>
        <w:rPr>
          <w:rFonts w:ascii="Times New Roman" w:hAnsi="Times New Roman"/>
          <w:i/>
          <w:w w:val="95"/>
          <w:sz w:val="22"/>
        </w:rPr>
        <w:t>Diagnósttico y tterapéuttica endoluminal</w:t>
      </w:r>
      <w:r>
        <w:rPr>
          <w:w w:val="95"/>
          <w:sz w:val="22"/>
        </w:rPr>
        <w:t>. Barcelona.</w:t>
      </w:r>
    </w:p>
    <w:p>
      <w:pPr>
        <w:spacing w:before="1"/>
        <w:ind w:left="474" w:right="0" w:firstLine="0"/>
        <w:jc w:val="left"/>
        <w:rPr>
          <w:sz w:val="22"/>
        </w:rPr>
      </w:pPr>
      <w:r>
        <w:rPr>
          <w:w w:val="125"/>
          <w:sz w:val="17"/>
        </w:rPr>
        <w:t>masson</w:t>
      </w:r>
      <w:r>
        <w:rPr>
          <w:w w:val="125"/>
          <w:sz w:val="22"/>
        </w:rPr>
        <w:t>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Cenni E., G. Ciapetti, D. Cavedagna, A. Di Leo y A. J. Pizzoferrato (1993). </w:t>
      </w:r>
      <w:r>
        <w:rPr>
          <w:w w:val="95"/>
        </w:rPr>
        <w:t>“Production of prostacyclin and fibrinolysis modulators by endothelial cells cultured in the presence of polyethylene terephthalate”, en </w:t>
      </w:r>
      <w:r>
        <w:rPr>
          <w:rFonts w:ascii="Times New Roman" w:hAnsi="Times New Roman"/>
          <w:i/>
          <w:w w:val="95"/>
        </w:rPr>
        <w:t>Biomcd. Matter. </w:t>
      </w:r>
      <w:r>
        <w:rPr>
          <w:rFonts w:ascii="Times New Roman" w:hAnsi="Times New Roman"/>
          <w:i/>
          <w:w w:val="95"/>
        </w:rPr>
        <w:t>Rcs., </w:t>
      </w:r>
      <w:r>
        <w:rPr>
          <w:w w:val="95"/>
        </w:rPr>
        <w:t>vol. 27, pp. 1161-1164.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8"/>
          <w:sz w:val="22"/>
        </w:rPr>
        <w:t>Chapir</w:t>
      </w:r>
      <w:r>
        <w:rPr>
          <w:w w:val="101"/>
          <w:sz w:val="22"/>
        </w:rPr>
        <w:t>o,</w:t>
      </w:r>
      <w:r>
        <w:rPr>
          <w:sz w:val="22"/>
        </w:rPr>
        <w:t> </w:t>
      </w:r>
      <w:r>
        <w:rPr>
          <w:w w:val="102"/>
          <w:sz w:val="22"/>
        </w:rPr>
        <w:t>A.</w:t>
      </w:r>
      <w:r>
        <w:rPr>
          <w:sz w:val="22"/>
        </w:rPr>
        <w:t> </w:t>
      </w:r>
      <w:r>
        <w:rPr>
          <w:w w:val="89"/>
          <w:sz w:val="22"/>
        </w:rPr>
        <w:t>(1962).</w:t>
      </w:r>
      <w:r>
        <w:rPr>
          <w:sz w:val="22"/>
        </w:rPr>
        <w:t>  </w:t>
      </w:r>
      <w:r>
        <w:rPr>
          <w:rFonts w:ascii="Times New Roman"/>
          <w:i/>
          <w:w w:val="106"/>
          <w:sz w:val="22"/>
        </w:rPr>
        <w:t>R</w:t>
      </w:r>
      <w:r>
        <w:rPr>
          <w:rFonts w:ascii="Times New Roman"/>
          <w:i/>
          <w:w w:val="82"/>
          <w:sz w:val="22"/>
        </w:rPr>
        <w:t>adiattion</w:t>
      </w:r>
      <w:r>
        <w:rPr>
          <w:rFonts w:ascii="Times New Roman"/>
          <w:i/>
          <w:sz w:val="22"/>
        </w:rPr>
        <w:t> </w:t>
      </w:r>
      <w:r>
        <w:rPr>
          <w:rFonts w:ascii="Times New Roman"/>
          <w:i/>
          <w:w w:val="80"/>
          <w:sz w:val="22"/>
        </w:rPr>
        <w:t>Chemisttr</w:t>
      </w:r>
      <w:r>
        <w:rPr>
          <w:rFonts w:ascii="Times New Roman"/>
          <w:i/>
          <w:w w:val="78"/>
          <w:sz w:val="22"/>
        </w:rPr>
        <w:t>y</w:t>
      </w:r>
      <w:r>
        <w:rPr>
          <w:rFonts w:ascii="Times New Roman"/>
          <w:i/>
          <w:sz w:val="22"/>
        </w:rPr>
        <w:t> </w:t>
      </w:r>
      <w:r>
        <w:rPr>
          <w:rFonts w:ascii="Times New Roman"/>
          <w:i/>
          <w:w w:val="83"/>
          <w:sz w:val="22"/>
        </w:rPr>
        <w:t>of</w:t>
      </w:r>
      <w:r>
        <w:rPr>
          <w:rFonts w:ascii="Times New Roman"/>
          <w:i/>
          <w:sz w:val="22"/>
        </w:rPr>
        <w:t> </w:t>
      </w:r>
      <w:r>
        <w:rPr>
          <w:rFonts w:ascii="Times New Roman"/>
          <w:i/>
          <w:w w:val="93"/>
          <w:sz w:val="22"/>
        </w:rPr>
        <w:t>P</w:t>
      </w:r>
      <w:r>
        <w:rPr>
          <w:rFonts w:ascii="Times New Roman"/>
          <w:i/>
          <w:w w:val="83"/>
          <w:sz w:val="22"/>
        </w:rPr>
        <w:t>olymeric</w:t>
      </w:r>
      <w:r>
        <w:rPr>
          <w:rFonts w:ascii="Times New Roman"/>
          <w:i/>
          <w:sz w:val="22"/>
        </w:rPr>
        <w:t> </w:t>
      </w:r>
      <w:r>
        <w:rPr>
          <w:rFonts w:ascii="Times New Roman"/>
          <w:i/>
          <w:w w:val="86"/>
          <w:sz w:val="22"/>
        </w:rPr>
        <w:t>Sys</w:t>
      </w:r>
      <w:r>
        <w:rPr>
          <w:rFonts w:ascii="Times New Roman"/>
          <w:i/>
          <w:w w:val="44"/>
          <w:sz w:val="22"/>
        </w:rPr>
        <w:t>tt</w:t>
      </w:r>
      <w:r>
        <w:rPr>
          <w:rFonts w:ascii="Times New Roman"/>
          <w:i/>
          <w:w w:val="83"/>
          <w:sz w:val="22"/>
        </w:rPr>
        <w:t>ems</w:t>
      </w:r>
      <w:r>
        <w:rPr>
          <w:w w:val="121"/>
          <w:sz w:val="22"/>
        </w:rPr>
        <w:t>.</w:t>
      </w:r>
      <w:r>
        <w:rPr>
          <w:sz w:val="22"/>
        </w:rPr>
        <w:t> </w:t>
      </w:r>
      <w:r>
        <w:rPr>
          <w:w w:val="94"/>
          <w:sz w:val="22"/>
        </w:rPr>
        <w:t>Nueva</w:t>
      </w:r>
      <w:r>
        <w:rPr>
          <w:sz w:val="22"/>
        </w:rPr>
        <w:t> </w:t>
      </w:r>
      <w:r>
        <w:rPr>
          <w:w w:val="103"/>
          <w:sz w:val="22"/>
        </w:rPr>
        <w:t>Y</w:t>
      </w:r>
      <w:r>
        <w:rPr>
          <w:w w:val="96"/>
          <w:sz w:val="22"/>
        </w:rPr>
        <w:t>ork.</w:t>
      </w:r>
      <w:r>
        <w:rPr>
          <w:sz w:val="22"/>
        </w:rPr>
        <w:t> </w:t>
      </w:r>
      <w:r>
        <w:rPr>
          <w:w w:val="94"/>
          <w:sz w:val="22"/>
        </w:rPr>
        <w:t>Inter- </w:t>
      </w:r>
      <w:r>
        <w:rPr>
          <w:sz w:val="22"/>
        </w:rPr>
        <w:t>science.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Chien</w:t>
      </w:r>
      <w:r>
        <w:rPr>
          <w:spacing w:val="-19"/>
        </w:rPr>
        <w:t> </w:t>
      </w:r>
      <w:r>
        <w:rPr>
          <w:spacing w:val="-15"/>
        </w:rPr>
        <w:t>Y.</w:t>
      </w:r>
      <w:r>
        <w:rPr>
          <w:spacing w:val="-19"/>
        </w:rPr>
        <w:t> </w:t>
      </w:r>
      <w:r>
        <w:rPr>
          <w:spacing w:val="-12"/>
        </w:rPr>
        <w:t>W.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S.</w:t>
      </w:r>
      <w:r>
        <w:rPr>
          <w:spacing w:val="-19"/>
        </w:rPr>
        <w:t> </w:t>
      </w:r>
      <w:r>
        <w:rPr/>
        <w:t>S.</w:t>
      </w:r>
      <w:r>
        <w:rPr>
          <w:spacing w:val="-19"/>
        </w:rPr>
        <w:t> </w:t>
      </w:r>
      <w:r>
        <w:rPr/>
        <w:t>Lin</w:t>
      </w:r>
      <w:r>
        <w:rPr>
          <w:spacing w:val="-19"/>
        </w:rPr>
        <w:t> </w:t>
      </w:r>
      <w:r>
        <w:rPr/>
        <w:t>(2002).</w:t>
      </w:r>
      <w:r>
        <w:rPr>
          <w:spacing w:val="-19"/>
        </w:rPr>
        <w:t> </w:t>
      </w:r>
      <w:r>
        <w:rPr/>
        <w:t>“Optimisation</w:t>
      </w:r>
      <w:r>
        <w:rPr>
          <w:spacing w:val="-20"/>
        </w:rPr>
        <w:t> </w:t>
      </w:r>
      <w:r>
        <w:rPr/>
        <w:t>of</w:t>
      </w:r>
      <w:r>
        <w:rPr>
          <w:spacing w:val="-19"/>
        </w:rPr>
        <w:t> </w:t>
      </w:r>
      <w:r>
        <w:rPr/>
        <w:t>treatment</w:t>
      </w:r>
      <w:r>
        <w:rPr>
          <w:spacing w:val="-19"/>
        </w:rPr>
        <w:t> </w:t>
      </w:r>
      <w:r>
        <w:rPr/>
        <w:t>by</w:t>
      </w:r>
      <w:r>
        <w:rPr>
          <w:spacing w:val="-19"/>
        </w:rPr>
        <w:t> </w:t>
      </w:r>
      <w:r>
        <w:rPr/>
        <w:t>applying</w:t>
      </w:r>
      <w:r>
        <w:rPr>
          <w:spacing w:val="-19"/>
        </w:rPr>
        <w:t> </w:t>
      </w:r>
      <w:r>
        <w:rPr/>
        <w:t>program- </w:t>
      </w:r>
      <w:r>
        <w:rPr>
          <w:w w:val="95"/>
        </w:rPr>
        <w:t>mable</w:t>
      </w:r>
      <w:r>
        <w:rPr>
          <w:spacing w:val="-22"/>
          <w:w w:val="95"/>
        </w:rPr>
        <w:t> </w:t>
      </w:r>
      <w:r>
        <w:rPr>
          <w:w w:val="95"/>
        </w:rPr>
        <w:t>rate-controlled</w:t>
      </w:r>
      <w:r>
        <w:rPr>
          <w:spacing w:val="-22"/>
          <w:w w:val="95"/>
        </w:rPr>
        <w:t> </w:t>
      </w:r>
      <w:r>
        <w:rPr>
          <w:w w:val="95"/>
        </w:rPr>
        <w:t>drug</w:t>
      </w:r>
      <w:r>
        <w:rPr>
          <w:spacing w:val="-22"/>
          <w:w w:val="95"/>
        </w:rPr>
        <w:t> </w:t>
      </w:r>
      <w:r>
        <w:rPr>
          <w:w w:val="95"/>
        </w:rPr>
        <w:t>delivery</w:t>
      </w:r>
      <w:r>
        <w:rPr>
          <w:spacing w:val="-21"/>
          <w:w w:val="95"/>
        </w:rPr>
        <w:t> </w:t>
      </w:r>
      <w:r>
        <w:rPr>
          <w:w w:val="95"/>
        </w:rPr>
        <w:t>technology”,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Clin.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Pharmacokinett.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vol. 41, pp.</w:t>
      </w:r>
      <w:r>
        <w:rPr>
          <w:spacing w:val="-4"/>
          <w:w w:val="95"/>
        </w:rPr>
        <w:t> </w:t>
      </w:r>
      <w:r>
        <w:rPr>
          <w:w w:val="95"/>
        </w:rPr>
        <w:t>1267-1299.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Da Silva R. M. </w:t>
      </w:r>
      <w:r>
        <w:rPr>
          <w:spacing w:val="-13"/>
        </w:rPr>
        <w:t>P., </w:t>
      </w:r>
      <w:r>
        <w:rPr/>
        <w:t>J. </w:t>
      </w:r>
      <w:r>
        <w:rPr>
          <w:spacing w:val="-13"/>
        </w:rPr>
        <w:t>F. </w:t>
      </w:r>
      <w:r>
        <w:rPr/>
        <w:t>Mano y R. L. </w:t>
      </w:r>
      <w:r>
        <w:rPr>
          <w:spacing w:val="-3"/>
        </w:rPr>
        <w:t>Reis </w:t>
      </w:r>
      <w:r>
        <w:rPr/>
        <w:t>(2007). “Smart thermoresponsive coa- </w:t>
      </w:r>
      <w:r>
        <w:rPr>
          <w:w w:val="95"/>
        </w:rPr>
        <w:t>tings</w:t>
      </w:r>
      <w:r>
        <w:rPr>
          <w:spacing w:val="-23"/>
          <w:w w:val="95"/>
        </w:rPr>
        <w:t> </w:t>
      </w:r>
      <w:r>
        <w:rPr>
          <w:w w:val="95"/>
        </w:rPr>
        <w:t>and</w:t>
      </w:r>
      <w:r>
        <w:rPr>
          <w:spacing w:val="-23"/>
          <w:w w:val="95"/>
        </w:rPr>
        <w:t> </w:t>
      </w:r>
      <w:r>
        <w:rPr>
          <w:w w:val="95"/>
        </w:rPr>
        <w:t>surfaces</w:t>
      </w:r>
      <w:r>
        <w:rPr>
          <w:spacing w:val="-24"/>
          <w:w w:val="95"/>
        </w:rPr>
        <w:t> </w:t>
      </w:r>
      <w:r>
        <w:rPr>
          <w:w w:val="95"/>
        </w:rPr>
        <w:t>for</w:t>
      </w:r>
      <w:r>
        <w:rPr>
          <w:spacing w:val="-23"/>
          <w:w w:val="95"/>
        </w:rPr>
        <w:t> </w:t>
      </w:r>
      <w:r>
        <w:rPr>
          <w:w w:val="95"/>
        </w:rPr>
        <w:t>tissue</w:t>
      </w:r>
      <w:r>
        <w:rPr>
          <w:spacing w:val="-23"/>
          <w:w w:val="95"/>
        </w:rPr>
        <w:t> </w:t>
      </w:r>
      <w:r>
        <w:rPr>
          <w:w w:val="95"/>
        </w:rPr>
        <w:t>engineering:</w:t>
      </w:r>
      <w:r>
        <w:rPr>
          <w:spacing w:val="-23"/>
          <w:w w:val="95"/>
        </w:rPr>
        <w:t> </w:t>
      </w:r>
      <w:r>
        <w:rPr>
          <w:w w:val="95"/>
        </w:rPr>
        <w:t>switching</w:t>
      </w:r>
      <w:r>
        <w:rPr>
          <w:spacing w:val="-24"/>
          <w:w w:val="95"/>
        </w:rPr>
        <w:t> </w:t>
      </w:r>
      <w:r>
        <w:rPr>
          <w:w w:val="95"/>
        </w:rPr>
        <w:t>cell-material</w:t>
      </w:r>
      <w:r>
        <w:rPr>
          <w:spacing w:val="-23"/>
          <w:w w:val="95"/>
        </w:rPr>
        <w:t> </w:t>
      </w:r>
      <w:r>
        <w:rPr>
          <w:w w:val="95"/>
        </w:rPr>
        <w:t>boundaries”, en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Trends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Biottechnol.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vol.</w:t>
      </w:r>
      <w:r>
        <w:rPr>
          <w:spacing w:val="-19"/>
          <w:w w:val="95"/>
        </w:rPr>
        <w:t> </w:t>
      </w:r>
      <w:r>
        <w:rPr>
          <w:w w:val="95"/>
        </w:rPr>
        <w:t>25,</w:t>
      </w:r>
      <w:r>
        <w:rPr>
          <w:spacing w:val="-19"/>
          <w:w w:val="95"/>
        </w:rPr>
        <w:t> </w:t>
      </w:r>
      <w:r>
        <w:rPr>
          <w:w w:val="95"/>
        </w:rPr>
        <w:t>pp.</w:t>
      </w:r>
      <w:r>
        <w:rPr>
          <w:spacing w:val="-19"/>
          <w:w w:val="95"/>
        </w:rPr>
        <w:t> </w:t>
      </w:r>
      <w:r>
        <w:rPr>
          <w:w w:val="95"/>
        </w:rPr>
        <w:t>577-583.</w:t>
      </w:r>
    </w:p>
    <w:p>
      <w:pPr>
        <w:pStyle w:val="BodyText"/>
        <w:spacing w:line="257" w:lineRule="exact"/>
        <w:ind w:left="133"/>
      </w:pPr>
      <w:r>
        <w:rPr>
          <w:w w:val="105"/>
        </w:rPr>
        <w:t>Dinarello</w:t>
      </w:r>
      <w:r>
        <w:rPr>
          <w:spacing w:val="-26"/>
          <w:w w:val="105"/>
        </w:rPr>
        <w:t> </w:t>
      </w:r>
      <w:r>
        <w:rPr>
          <w:w w:val="105"/>
        </w:rPr>
        <w:t>C.</w:t>
      </w:r>
      <w:r>
        <w:rPr>
          <w:spacing w:val="-26"/>
          <w:w w:val="105"/>
        </w:rPr>
        <w:t> </w:t>
      </w:r>
      <w:r>
        <w:rPr>
          <w:w w:val="105"/>
        </w:rPr>
        <w:t>A.,</w:t>
      </w:r>
      <w:r>
        <w:rPr>
          <w:spacing w:val="-26"/>
          <w:w w:val="105"/>
        </w:rPr>
        <w:t> </w:t>
      </w:r>
      <w:r>
        <w:rPr>
          <w:w w:val="105"/>
        </w:rPr>
        <w:t>J.</w:t>
      </w:r>
      <w:r>
        <w:rPr>
          <w:spacing w:val="-26"/>
          <w:w w:val="105"/>
        </w:rPr>
        <w:t> </w:t>
      </w:r>
      <w:r>
        <w:rPr>
          <w:w w:val="105"/>
        </w:rPr>
        <w:t>C.</w:t>
      </w:r>
      <w:r>
        <w:rPr>
          <w:spacing w:val="-26"/>
          <w:w w:val="105"/>
        </w:rPr>
        <w:t> </w:t>
      </w:r>
      <w:r>
        <w:rPr>
          <w:w w:val="105"/>
        </w:rPr>
        <w:t>Cannon,</w:t>
      </w:r>
      <w:r>
        <w:rPr>
          <w:spacing w:val="-26"/>
          <w:w w:val="105"/>
        </w:rPr>
        <w:t> </w:t>
      </w:r>
      <w:r>
        <w:rPr>
          <w:w w:val="105"/>
        </w:rPr>
        <w:t>S.</w:t>
      </w:r>
      <w:r>
        <w:rPr>
          <w:spacing w:val="-26"/>
          <w:w w:val="105"/>
        </w:rPr>
        <w:t> </w:t>
      </w:r>
      <w:r>
        <w:rPr>
          <w:w w:val="105"/>
        </w:rPr>
        <w:t>M.</w:t>
      </w:r>
      <w:r>
        <w:rPr>
          <w:spacing w:val="-26"/>
          <w:w w:val="105"/>
        </w:rPr>
        <w:t> </w:t>
      </w:r>
      <w:r>
        <w:rPr>
          <w:spacing w:val="-3"/>
          <w:w w:val="105"/>
        </w:rPr>
        <w:t>Wolff,</w:t>
      </w:r>
      <w:r>
        <w:rPr>
          <w:spacing w:val="-26"/>
          <w:w w:val="105"/>
        </w:rPr>
        <w:t> </w:t>
      </w:r>
      <w:r>
        <w:rPr>
          <w:w w:val="105"/>
        </w:rPr>
        <w:t>H.</w:t>
      </w:r>
      <w:r>
        <w:rPr>
          <w:spacing w:val="-26"/>
          <w:w w:val="105"/>
        </w:rPr>
        <w:t> </w:t>
      </w:r>
      <w:r>
        <w:rPr>
          <w:w w:val="105"/>
        </w:rPr>
        <w:t>A.</w:t>
      </w:r>
      <w:r>
        <w:rPr>
          <w:spacing w:val="-26"/>
          <w:w w:val="105"/>
        </w:rPr>
        <w:t> </w:t>
      </w:r>
      <w:r>
        <w:rPr>
          <w:w w:val="105"/>
        </w:rPr>
        <w:t>Bernhcim,</w:t>
      </w:r>
      <w:r>
        <w:rPr>
          <w:spacing w:val="-26"/>
          <w:w w:val="105"/>
        </w:rPr>
        <w:t> </w:t>
      </w:r>
      <w:r>
        <w:rPr>
          <w:w w:val="105"/>
        </w:rPr>
        <w:t>B.</w:t>
      </w:r>
      <w:r>
        <w:rPr>
          <w:spacing w:val="-26"/>
          <w:w w:val="105"/>
        </w:rPr>
        <w:t> </w:t>
      </w:r>
      <w:r>
        <w:rPr>
          <w:spacing w:val="-4"/>
          <w:w w:val="105"/>
        </w:rPr>
        <w:t>Beutler,</w:t>
      </w:r>
      <w:r>
        <w:rPr>
          <w:spacing w:val="-26"/>
          <w:w w:val="105"/>
        </w:rPr>
        <w:t> </w:t>
      </w:r>
      <w:r>
        <w:rPr>
          <w:w w:val="105"/>
        </w:rPr>
        <w:t>A.</w:t>
      </w:r>
      <w:r>
        <w:rPr>
          <w:spacing w:val="-26"/>
          <w:w w:val="105"/>
        </w:rPr>
        <w:t> </w:t>
      </w:r>
      <w:r>
        <w:rPr>
          <w:w w:val="105"/>
        </w:rPr>
        <w:t>Cerami,</w:t>
      </w:r>
    </w:p>
    <w:p>
      <w:pPr>
        <w:pStyle w:val="ListParagraph"/>
        <w:numPr>
          <w:ilvl w:val="0"/>
          <w:numId w:val="6"/>
        </w:numPr>
        <w:tabs>
          <w:tab w:pos="671" w:val="left" w:leader="none"/>
        </w:tabs>
        <w:spacing w:line="240" w:lineRule="auto" w:before="2" w:after="0"/>
        <w:ind w:left="670" w:right="131" w:hanging="196"/>
        <w:jc w:val="right"/>
        <w:rPr>
          <w:sz w:val="22"/>
        </w:rPr>
      </w:pPr>
      <w:r>
        <w:rPr>
          <w:sz w:val="22"/>
        </w:rPr>
        <w:t>S. </w:t>
      </w:r>
      <w:r>
        <w:rPr>
          <w:spacing w:val="-3"/>
          <w:sz w:val="22"/>
        </w:rPr>
        <w:t>Figari, </w:t>
      </w:r>
      <w:r>
        <w:rPr>
          <w:sz w:val="22"/>
        </w:rPr>
        <w:t>M. A. </w:t>
      </w:r>
      <w:r>
        <w:rPr>
          <w:spacing w:val="-3"/>
          <w:sz w:val="22"/>
        </w:rPr>
        <w:t>Palladino </w:t>
      </w:r>
      <w:r>
        <w:rPr>
          <w:sz w:val="22"/>
        </w:rPr>
        <w:t>y J. </w:t>
      </w:r>
      <w:r>
        <w:rPr>
          <w:spacing w:val="-17"/>
          <w:sz w:val="22"/>
        </w:rPr>
        <w:t>V. </w:t>
      </w:r>
      <w:r>
        <w:rPr>
          <w:sz w:val="22"/>
        </w:rPr>
        <w:t>O’Connor (1986). </w:t>
      </w:r>
      <w:r>
        <w:rPr>
          <w:spacing w:val="-4"/>
          <w:sz w:val="22"/>
        </w:rPr>
        <w:t>“Tumor </w:t>
      </w:r>
      <w:r>
        <w:rPr>
          <w:sz w:val="22"/>
        </w:rPr>
        <w:t>necrosis</w:t>
      </w:r>
      <w:r>
        <w:rPr>
          <w:spacing w:val="-20"/>
          <w:sz w:val="22"/>
        </w:rPr>
        <w:t> </w:t>
      </w:r>
      <w:r>
        <w:rPr>
          <w:sz w:val="22"/>
        </w:rPr>
        <w:t>factor</w:t>
      </w:r>
    </w:p>
    <w:p>
      <w:pPr>
        <w:spacing w:after="0" w:line="240" w:lineRule="auto"/>
        <w:jc w:val="righ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72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4"/>
      </w:pPr>
      <w:r>
        <w:rPr/>
        <w:t>(cachectin)</w:t>
      </w:r>
      <w:r>
        <w:rPr>
          <w:spacing w:val="-21"/>
        </w:rPr>
        <w:t> </w:t>
      </w:r>
      <w:r>
        <w:rPr/>
        <w:t>is</w:t>
      </w:r>
      <w:r>
        <w:rPr>
          <w:spacing w:val="-21"/>
        </w:rPr>
        <w:t> </w:t>
      </w:r>
      <w:r>
        <w:rPr/>
        <w:t>an</w:t>
      </w:r>
      <w:r>
        <w:rPr>
          <w:spacing w:val="-21"/>
        </w:rPr>
        <w:t> </w:t>
      </w:r>
      <w:r>
        <w:rPr/>
        <w:t>endogenous</w:t>
      </w:r>
      <w:r>
        <w:rPr>
          <w:spacing w:val="-21"/>
        </w:rPr>
        <w:t> </w:t>
      </w:r>
      <w:r>
        <w:rPr/>
        <w:t>pyrogen</w:t>
      </w:r>
      <w:r>
        <w:rPr>
          <w:spacing w:val="-21"/>
        </w:rPr>
        <w:t> </w:t>
      </w:r>
      <w:r>
        <w:rPr/>
        <w:t>and</w:t>
      </w:r>
      <w:r>
        <w:rPr>
          <w:spacing w:val="-21"/>
        </w:rPr>
        <w:t> </w:t>
      </w:r>
      <w:r>
        <w:rPr/>
        <w:t>induces</w:t>
      </w:r>
      <w:r>
        <w:rPr>
          <w:spacing w:val="-21"/>
        </w:rPr>
        <w:t> </w:t>
      </w:r>
      <w:r>
        <w:rPr/>
        <w:t>production</w:t>
      </w:r>
      <w:r>
        <w:rPr>
          <w:spacing w:val="-21"/>
        </w:rPr>
        <w:t> </w:t>
      </w:r>
      <w:r>
        <w:rPr/>
        <w:t>of</w:t>
      </w:r>
      <w:r>
        <w:rPr>
          <w:spacing w:val="-21"/>
        </w:rPr>
        <w:t> </w:t>
      </w:r>
      <w:r>
        <w:rPr/>
        <w:t>interleu- kin”,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Exp.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Med.</w:t>
      </w:r>
      <w:r>
        <w:rPr/>
        <w:t>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163,</w:t>
      </w:r>
      <w:r>
        <w:rPr>
          <w:spacing w:val="-24"/>
        </w:rPr>
        <w:t> </w:t>
      </w:r>
      <w:r>
        <w:rPr/>
        <w:t>pp.</w:t>
      </w:r>
      <w:r>
        <w:rPr>
          <w:spacing w:val="-24"/>
        </w:rPr>
        <w:t> </w:t>
      </w:r>
      <w:r>
        <w:rPr/>
        <w:t>1433-1450.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Dinarvand R. y A. D‘Emanuele (1995). “The use of thermoresponsive hydrogels for on-off release of molecules”, en </w:t>
      </w:r>
      <w:r>
        <w:rPr>
          <w:rFonts w:ascii="Times New Roman" w:hAnsi="Times New Roman"/>
          <w:i/>
          <w:w w:val="95"/>
        </w:rPr>
        <w:t>J. Conttrol. Release</w:t>
      </w:r>
      <w:r>
        <w:rPr>
          <w:w w:val="95"/>
        </w:rPr>
        <w:t>, 36, 221-227.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Fang B., Q. Ling, W. Zhao, Y. Ma, P. Bai, Q. Wei, H. Li y C. Zhao (2009). “Mo- </w:t>
      </w:r>
      <w:r>
        <w:rPr>
          <w:w w:val="95"/>
        </w:rPr>
        <w:t>dification of polyethersulfone membrane by grafting bovine serum albumin </w:t>
      </w:r>
      <w:r>
        <w:rPr>
          <w:w w:val="90"/>
        </w:rPr>
        <w:t>on the surface of polyethersulfone/poly(acrylonitrile-co-acrylic acid) blended </w:t>
      </w:r>
      <w:r>
        <w:rPr>
          <w:w w:val="95"/>
        </w:rPr>
        <w:t>membrane”, en </w:t>
      </w:r>
      <w:r>
        <w:rPr>
          <w:rFonts w:ascii="Times New Roman" w:hAnsi="Times New Roman"/>
          <w:i/>
          <w:w w:val="95"/>
        </w:rPr>
        <w:t>J. Membrane Sci.</w:t>
      </w:r>
      <w:r>
        <w:rPr>
          <w:w w:val="95"/>
        </w:rPr>
        <w:t>, vol. 329, pp. 46-55.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4"/>
        </w:rPr>
        <w:t>Finch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</w:t>
      </w:r>
      <w:r>
        <w:rPr/>
        <w:t>G.,</w:t>
      </w:r>
      <w:r>
        <w:rPr>
          <w:spacing w:val="-15"/>
        </w:rPr>
        <w:t> </w:t>
      </w:r>
      <w:r>
        <w:rPr/>
        <w:t>D.</w:t>
      </w:r>
      <w:r>
        <w:rPr>
          <w:spacing w:val="-15"/>
        </w:rPr>
        <w:t> </w:t>
      </w:r>
      <w:r>
        <w:rPr/>
        <w:t>I.</w:t>
      </w:r>
      <w:r>
        <w:rPr>
          <w:spacing w:val="-15"/>
        </w:rPr>
        <w:t> </w:t>
      </w:r>
      <w:r>
        <w:rPr/>
        <w:t>Pritchard,</w:t>
      </w:r>
      <w:r>
        <w:rPr>
          <w:spacing w:val="-15"/>
        </w:rPr>
        <w:t> </w:t>
      </w:r>
      <w:r>
        <w:rPr/>
        <w:t>B.</w:t>
      </w:r>
      <w:r>
        <w:rPr>
          <w:spacing w:val="-15"/>
        </w:rPr>
        <w:t> </w:t>
      </w:r>
      <w:r>
        <w:rPr>
          <w:spacing w:val="-12"/>
        </w:rPr>
        <w:t>W.</w:t>
      </w:r>
      <w:r>
        <w:rPr>
          <w:spacing w:val="-15"/>
        </w:rPr>
        <w:t> </w:t>
      </w:r>
      <w:r>
        <w:rPr/>
        <w:t>Bycroft,</w:t>
      </w:r>
      <w:r>
        <w:rPr>
          <w:spacing w:val="-16"/>
        </w:rPr>
        <w:t> </w:t>
      </w:r>
      <w:r>
        <w:rPr>
          <w:spacing w:val="-19"/>
        </w:rPr>
        <w:t>P.</w:t>
      </w:r>
      <w:r>
        <w:rPr>
          <w:spacing w:val="-15"/>
        </w:rPr>
        <w:t> </w:t>
      </w:r>
      <w:r>
        <w:rPr/>
        <w:t>Williams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G.</w:t>
      </w:r>
      <w:r>
        <w:rPr>
          <w:spacing w:val="-15"/>
        </w:rPr>
        <w:t> </w:t>
      </w:r>
      <w:r>
        <w:rPr/>
        <w:t>S.</w:t>
      </w:r>
      <w:r>
        <w:rPr>
          <w:spacing w:val="-15"/>
        </w:rPr>
        <w:t> </w:t>
      </w:r>
      <w:r>
        <w:rPr/>
        <w:t>A.</w:t>
      </w:r>
      <w:r>
        <w:rPr>
          <w:spacing w:val="-15"/>
        </w:rPr>
        <w:t> </w:t>
      </w:r>
      <w:r>
        <w:rPr/>
        <w:t>B.</w:t>
      </w:r>
      <w:r>
        <w:rPr>
          <w:spacing w:val="-15"/>
        </w:rPr>
        <w:t> </w:t>
      </w:r>
      <w:r>
        <w:rPr/>
        <w:t>Stewart</w:t>
      </w:r>
      <w:r>
        <w:rPr>
          <w:spacing w:val="-15"/>
        </w:rPr>
        <w:t> </w:t>
      </w:r>
      <w:r>
        <w:rPr/>
        <w:t>(1998). </w:t>
      </w:r>
      <w:r>
        <w:rPr>
          <w:w w:val="95"/>
        </w:rPr>
        <w:t>“Quorum</w:t>
      </w:r>
      <w:r>
        <w:rPr>
          <w:spacing w:val="-7"/>
          <w:w w:val="95"/>
        </w:rPr>
        <w:t> </w:t>
      </w:r>
      <w:r>
        <w:rPr>
          <w:w w:val="95"/>
        </w:rPr>
        <w:t>sensing-a</w:t>
      </w:r>
      <w:r>
        <w:rPr>
          <w:spacing w:val="-7"/>
          <w:w w:val="95"/>
        </w:rPr>
        <w:t> </w:t>
      </w:r>
      <w:r>
        <w:rPr>
          <w:w w:val="95"/>
        </w:rPr>
        <w:t>novel</w:t>
      </w:r>
      <w:r>
        <w:rPr>
          <w:spacing w:val="-6"/>
          <w:w w:val="95"/>
        </w:rPr>
        <w:t> </w:t>
      </w:r>
      <w:r>
        <w:rPr>
          <w:w w:val="95"/>
        </w:rPr>
        <w:t>target</w:t>
      </w:r>
      <w:r>
        <w:rPr>
          <w:spacing w:val="-7"/>
          <w:w w:val="95"/>
        </w:rPr>
        <w:t> </w:t>
      </w:r>
      <w:r>
        <w:rPr>
          <w:w w:val="95"/>
        </w:rPr>
        <w:t>for</w:t>
      </w:r>
      <w:r>
        <w:rPr>
          <w:spacing w:val="-7"/>
          <w:w w:val="95"/>
        </w:rPr>
        <w:t> </w:t>
      </w:r>
      <w:r>
        <w:rPr>
          <w:w w:val="95"/>
        </w:rPr>
        <w:t>anti-infective</w:t>
      </w:r>
      <w:r>
        <w:rPr>
          <w:spacing w:val="-6"/>
          <w:w w:val="95"/>
        </w:rPr>
        <w:t> </w:t>
      </w:r>
      <w:r>
        <w:rPr>
          <w:w w:val="95"/>
        </w:rPr>
        <w:t>therapy”,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Anttimicrob. </w:t>
      </w:r>
      <w:r>
        <w:rPr>
          <w:rFonts w:ascii="Times New Roman" w:hAnsi="Times New Roman"/>
          <w:i/>
          <w:spacing w:val="-4"/>
          <w:w w:val="95"/>
        </w:rPr>
        <w:t>Chemotther.</w:t>
      </w:r>
      <w:r>
        <w:rPr>
          <w:spacing w:val="-4"/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vol.</w:t>
      </w:r>
      <w:r>
        <w:rPr>
          <w:spacing w:val="-24"/>
          <w:w w:val="95"/>
        </w:rPr>
        <w:t> </w:t>
      </w:r>
      <w:r>
        <w:rPr>
          <w:w w:val="95"/>
        </w:rPr>
        <w:t>42,</w:t>
      </w:r>
      <w:r>
        <w:rPr>
          <w:spacing w:val="-24"/>
          <w:w w:val="95"/>
        </w:rPr>
        <w:t> </w:t>
      </w:r>
      <w:r>
        <w:rPr>
          <w:w w:val="95"/>
        </w:rPr>
        <w:t>pp.</w:t>
      </w:r>
      <w:r>
        <w:rPr>
          <w:spacing w:val="-24"/>
          <w:w w:val="95"/>
        </w:rPr>
        <w:t> </w:t>
      </w:r>
      <w:r>
        <w:rPr>
          <w:w w:val="95"/>
        </w:rPr>
        <w:t>569-571.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Hesampour</w:t>
      </w:r>
      <w:r>
        <w:rPr>
          <w:spacing w:val="-21"/>
        </w:rPr>
        <w:t> </w:t>
      </w:r>
      <w:r>
        <w:rPr/>
        <w:t>M.,</w:t>
      </w:r>
      <w:r>
        <w:rPr>
          <w:spacing w:val="-21"/>
        </w:rPr>
        <w:t> </w:t>
      </w:r>
      <w:r>
        <w:rPr>
          <w:spacing w:val="-15"/>
        </w:rPr>
        <w:t>T.</w:t>
      </w:r>
      <w:r>
        <w:rPr>
          <w:spacing w:val="-21"/>
        </w:rPr>
        <w:t> </w:t>
      </w:r>
      <w:r>
        <w:rPr/>
        <w:t>Huuhilo,</w:t>
      </w:r>
      <w:r>
        <w:rPr>
          <w:spacing w:val="-21"/>
        </w:rPr>
        <w:t> </w:t>
      </w:r>
      <w:r>
        <w:rPr/>
        <w:t>K.</w:t>
      </w:r>
      <w:r>
        <w:rPr>
          <w:spacing w:val="-21"/>
        </w:rPr>
        <w:t> </w:t>
      </w:r>
      <w:r>
        <w:rPr/>
        <w:t>Makinen,</w:t>
      </w:r>
      <w:r>
        <w:rPr>
          <w:spacing w:val="-21"/>
        </w:rPr>
        <w:t> </w:t>
      </w:r>
      <w:r>
        <w:rPr/>
        <w:t>M.</w:t>
      </w:r>
      <w:r>
        <w:rPr>
          <w:spacing w:val="-21"/>
        </w:rPr>
        <w:t> </w:t>
      </w:r>
      <w:r>
        <w:rPr/>
        <w:t>Manttari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M.</w:t>
      </w:r>
      <w:r>
        <w:rPr>
          <w:spacing w:val="-21"/>
        </w:rPr>
        <w:t> </w:t>
      </w:r>
      <w:r>
        <w:rPr/>
        <w:t>Nystrom</w:t>
      </w:r>
      <w:r>
        <w:rPr>
          <w:spacing w:val="-21"/>
        </w:rPr>
        <w:t> </w:t>
      </w:r>
      <w:r>
        <w:rPr/>
        <w:t>(2008).</w:t>
      </w:r>
      <w:r>
        <w:rPr>
          <w:spacing w:val="-21"/>
        </w:rPr>
        <w:t> </w:t>
      </w:r>
      <w:r>
        <w:rPr/>
        <w:t>“Gra- fting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temperature</w:t>
      </w:r>
      <w:r>
        <w:rPr>
          <w:spacing w:val="-14"/>
        </w:rPr>
        <w:t> </w:t>
      </w:r>
      <w:r>
        <w:rPr/>
        <w:t>sensitive</w:t>
      </w:r>
      <w:r>
        <w:rPr>
          <w:spacing w:val="-14"/>
        </w:rPr>
        <w:t> </w:t>
      </w:r>
      <w:r>
        <w:rPr>
          <w:spacing w:val="-3"/>
        </w:rPr>
        <w:t>PNIPAAm</w:t>
      </w:r>
      <w:r>
        <w:rPr>
          <w:spacing w:val="-14"/>
        </w:rPr>
        <w:t> </w:t>
      </w:r>
      <w:r>
        <w:rPr/>
        <w:t>on</w:t>
      </w:r>
      <w:r>
        <w:rPr>
          <w:spacing w:val="-14"/>
        </w:rPr>
        <w:t> </w:t>
      </w:r>
      <w:r>
        <w:rPr/>
        <w:t>hydrophilised</w:t>
      </w:r>
      <w:r>
        <w:rPr>
          <w:spacing w:val="-14"/>
        </w:rPr>
        <w:t> </w:t>
      </w:r>
      <w:r>
        <w:rPr/>
        <w:t>polysulfone</w:t>
      </w:r>
      <w:r>
        <w:rPr>
          <w:spacing w:val="-14"/>
        </w:rPr>
        <w:t> </w:t>
      </w:r>
      <w:r>
        <w:rPr/>
        <w:t>UF </w:t>
      </w:r>
      <w:r>
        <w:rPr>
          <w:w w:val="95"/>
        </w:rPr>
        <w:t>membranes”,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Membrane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vol.</w:t>
      </w:r>
      <w:r>
        <w:rPr>
          <w:spacing w:val="-5"/>
          <w:w w:val="95"/>
        </w:rPr>
        <w:t> </w:t>
      </w:r>
      <w:r>
        <w:rPr>
          <w:w w:val="95"/>
        </w:rPr>
        <w:t>310,</w:t>
      </w:r>
      <w:r>
        <w:rPr>
          <w:spacing w:val="-5"/>
          <w:w w:val="95"/>
        </w:rPr>
        <w:t> </w:t>
      </w:r>
      <w:r>
        <w:rPr>
          <w:w w:val="95"/>
        </w:rPr>
        <w:t>pp.</w:t>
      </w:r>
      <w:r>
        <w:rPr>
          <w:spacing w:val="-5"/>
          <w:w w:val="95"/>
        </w:rPr>
        <w:t> </w:t>
      </w:r>
      <w:r>
        <w:rPr>
          <w:w w:val="95"/>
        </w:rPr>
        <w:t>85-92.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Hu G. H., </w:t>
      </w:r>
      <w:r>
        <w:rPr>
          <w:spacing w:val="-15"/>
        </w:rPr>
        <w:t>Y. </w:t>
      </w:r>
      <w:r>
        <w:rPr/>
        <w:t>J. Sun y M. J. Lambla (1996). “Effects of processing parameters</w:t>
      </w:r>
      <w:r>
        <w:rPr>
          <w:spacing w:val="-32"/>
        </w:rPr>
        <w:t> </w:t>
      </w:r>
      <w:r>
        <w:rPr/>
        <w:t>on </w:t>
      </w:r>
      <w:r>
        <w:rPr>
          <w:w w:val="95"/>
        </w:rPr>
        <w:t>the in situ compatibilization of polypropylene and poly(butylene terephtha- late)blends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0"/>
          <w:w w:val="95"/>
        </w:rPr>
        <w:t> </w:t>
      </w:r>
      <w:r>
        <w:rPr>
          <w:w w:val="95"/>
        </w:rPr>
        <w:t>one-step</w:t>
      </w:r>
      <w:r>
        <w:rPr>
          <w:spacing w:val="-10"/>
          <w:w w:val="95"/>
        </w:rPr>
        <w:t> </w:t>
      </w:r>
      <w:r>
        <w:rPr>
          <w:w w:val="95"/>
        </w:rPr>
        <w:t>reactive</w:t>
      </w:r>
      <w:r>
        <w:rPr>
          <w:spacing w:val="-10"/>
          <w:w w:val="95"/>
        </w:rPr>
        <w:t> </w:t>
      </w:r>
      <w:r>
        <w:rPr>
          <w:w w:val="95"/>
        </w:rPr>
        <w:t>extrusion”,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Appl.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vol.</w:t>
      </w:r>
      <w:r>
        <w:rPr>
          <w:spacing w:val="-10"/>
          <w:w w:val="95"/>
        </w:rPr>
        <w:t> </w:t>
      </w:r>
      <w:r>
        <w:rPr>
          <w:w w:val="95"/>
        </w:rPr>
        <w:t>61,</w:t>
      </w:r>
      <w:r>
        <w:rPr>
          <w:spacing w:val="-10"/>
          <w:w w:val="95"/>
        </w:rPr>
        <w:t> </w:t>
      </w:r>
      <w:r>
        <w:rPr>
          <w:w w:val="95"/>
        </w:rPr>
        <w:t>pp. </w:t>
      </w:r>
      <w:r>
        <w:rPr/>
        <w:t>1039-1047.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Huang H. y N. C. Liu (1998). “Nondegradative melt functionalization ofpo- lypropy-lene</w:t>
      </w:r>
      <w:r>
        <w:rPr>
          <w:spacing w:val="-22"/>
        </w:rPr>
        <w:t> </w:t>
      </w:r>
      <w:r>
        <w:rPr/>
        <w:t>with</w:t>
      </w:r>
      <w:r>
        <w:rPr>
          <w:spacing w:val="-22"/>
        </w:rPr>
        <w:t> </w:t>
      </w:r>
      <w:r>
        <w:rPr/>
        <w:t>glycidyl</w:t>
      </w:r>
      <w:r>
        <w:rPr>
          <w:spacing w:val="-23"/>
        </w:rPr>
        <w:t> </w:t>
      </w:r>
      <w:r>
        <w:rPr/>
        <w:t>methacrylate”,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</w:rPr>
        <w:t>Appl.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</w:rPr>
        <w:t>Sci</w:t>
      </w:r>
      <w:r>
        <w:rPr/>
        <w:t>.,</w:t>
      </w:r>
      <w:r>
        <w:rPr>
          <w:spacing w:val="-23"/>
        </w:rPr>
        <w:t> </w:t>
      </w:r>
      <w:r>
        <w:rPr/>
        <w:t>vol.</w:t>
      </w:r>
      <w:r>
        <w:rPr>
          <w:spacing w:val="-23"/>
        </w:rPr>
        <w:t> </w:t>
      </w:r>
      <w:r>
        <w:rPr/>
        <w:t>67,</w:t>
      </w:r>
      <w:r>
        <w:rPr>
          <w:spacing w:val="-23"/>
        </w:rPr>
        <w:t> </w:t>
      </w:r>
      <w:r>
        <w:rPr/>
        <w:t>pp. 1957-1963.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Jones</w:t>
      </w:r>
      <w:r>
        <w:rPr>
          <w:spacing w:val="-19"/>
        </w:rPr>
        <w:t> </w:t>
      </w:r>
      <w:r>
        <w:rPr/>
        <w:t>D.</w:t>
      </w:r>
      <w:r>
        <w:rPr>
          <w:spacing w:val="-19"/>
        </w:rPr>
        <w:t> </w:t>
      </w:r>
      <w:r>
        <w:rPr/>
        <w:t>A.,</w:t>
      </w:r>
      <w:r>
        <w:rPr>
          <w:spacing w:val="-19"/>
        </w:rPr>
        <w:t> </w:t>
      </w:r>
      <w:r>
        <w:rPr/>
        <w:t>C.</w:t>
      </w:r>
      <w:r>
        <w:rPr>
          <w:spacing w:val="-19"/>
        </w:rPr>
        <w:t> </w:t>
      </w:r>
      <w:r>
        <w:rPr>
          <w:spacing w:val="-12"/>
        </w:rPr>
        <w:t>W.</w:t>
      </w:r>
      <w:r>
        <w:rPr>
          <w:spacing w:val="-19"/>
        </w:rPr>
        <w:t> </w:t>
      </w:r>
      <w:r>
        <w:rPr/>
        <w:t>Smith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L.</w:t>
      </w:r>
      <w:r>
        <w:rPr>
          <w:spacing w:val="-19"/>
        </w:rPr>
        <w:t> </w:t>
      </w:r>
      <w:r>
        <w:rPr>
          <w:spacing w:val="-17"/>
        </w:rPr>
        <w:t>V.</w:t>
      </w:r>
      <w:r>
        <w:rPr>
          <w:spacing w:val="-19"/>
        </w:rPr>
        <w:t> </w:t>
      </w:r>
      <w:r>
        <w:rPr/>
        <w:t>McIntire</w:t>
      </w:r>
      <w:r>
        <w:rPr>
          <w:spacing w:val="-19"/>
        </w:rPr>
        <w:t> </w:t>
      </w:r>
      <w:r>
        <w:rPr/>
        <w:t>(1996).</w:t>
      </w:r>
      <w:r>
        <w:rPr>
          <w:spacing w:val="-19"/>
        </w:rPr>
        <w:t> </w:t>
      </w:r>
      <w:r>
        <w:rPr/>
        <w:t>“Leucocyte</w:t>
      </w:r>
      <w:r>
        <w:rPr>
          <w:spacing w:val="-20"/>
        </w:rPr>
        <w:t> </w:t>
      </w:r>
      <w:r>
        <w:rPr/>
        <w:t>adhesion</w:t>
      </w:r>
      <w:r>
        <w:rPr>
          <w:spacing w:val="-19"/>
        </w:rPr>
        <w:t> </w:t>
      </w:r>
      <w:r>
        <w:rPr/>
        <w:t>under</w:t>
      </w:r>
      <w:r>
        <w:rPr>
          <w:spacing w:val="-19"/>
        </w:rPr>
        <w:t> </w:t>
      </w:r>
      <w:r>
        <w:rPr/>
        <w:t>flow </w:t>
      </w:r>
      <w:r>
        <w:rPr>
          <w:w w:val="95"/>
        </w:rPr>
        <w:t>conditions:</w:t>
      </w:r>
      <w:r>
        <w:rPr>
          <w:spacing w:val="-6"/>
          <w:w w:val="95"/>
        </w:rPr>
        <w:t> </w:t>
      </w:r>
      <w:r>
        <w:rPr>
          <w:w w:val="95"/>
        </w:rPr>
        <w:t>principles</w:t>
      </w:r>
      <w:r>
        <w:rPr>
          <w:spacing w:val="-6"/>
          <w:w w:val="95"/>
        </w:rPr>
        <w:t> </w:t>
      </w:r>
      <w:r>
        <w:rPr>
          <w:w w:val="95"/>
        </w:rPr>
        <w:t>important</w:t>
      </w:r>
      <w:r>
        <w:rPr>
          <w:spacing w:val="-6"/>
          <w:w w:val="95"/>
        </w:rPr>
        <w:t> </w:t>
      </w:r>
      <w:r>
        <w:rPr>
          <w:w w:val="95"/>
        </w:rPr>
        <w:t>in</w:t>
      </w:r>
      <w:r>
        <w:rPr>
          <w:spacing w:val="-6"/>
          <w:w w:val="95"/>
        </w:rPr>
        <w:t> </w:t>
      </w:r>
      <w:r>
        <w:rPr>
          <w:w w:val="95"/>
        </w:rPr>
        <w:t>tissue</w:t>
      </w:r>
      <w:r>
        <w:rPr>
          <w:spacing w:val="-6"/>
          <w:w w:val="95"/>
        </w:rPr>
        <w:t> </w:t>
      </w:r>
      <w:r>
        <w:rPr>
          <w:w w:val="95"/>
        </w:rPr>
        <w:t>engineering”,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Biomatterials</w:t>
      </w:r>
      <w:r>
        <w:rPr>
          <w:w w:val="95"/>
        </w:rPr>
        <w:t>,</w:t>
      </w:r>
      <w:r>
        <w:rPr>
          <w:spacing w:val="-6"/>
          <w:w w:val="95"/>
        </w:rPr>
        <w:t> </w:t>
      </w:r>
      <w:r>
        <w:rPr>
          <w:w w:val="95"/>
        </w:rPr>
        <w:t>vol. 17, pp.</w:t>
      </w:r>
      <w:r>
        <w:rPr>
          <w:spacing w:val="8"/>
          <w:w w:val="95"/>
        </w:rPr>
        <w:t> </w:t>
      </w:r>
      <w:r>
        <w:rPr>
          <w:w w:val="95"/>
        </w:rPr>
        <w:t>337-347.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Kayaman</w:t>
      </w:r>
      <w:r>
        <w:rPr>
          <w:spacing w:val="-13"/>
        </w:rPr>
        <w:t> </w:t>
      </w:r>
      <w:r>
        <w:rPr/>
        <w:t>N.,</w:t>
      </w:r>
      <w:r>
        <w:rPr>
          <w:spacing w:val="-13"/>
        </w:rPr>
        <w:t> </w:t>
      </w:r>
      <w:r>
        <w:rPr/>
        <w:t>D.</w:t>
      </w:r>
      <w:r>
        <w:rPr>
          <w:spacing w:val="-13"/>
        </w:rPr>
        <w:t> </w:t>
      </w:r>
      <w:r>
        <w:rPr/>
        <w:t>Kazan,</w:t>
      </w:r>
      <w:r>
        <w:rPr>
          <w:spacing w:val="-13"/>
        </w:rPr>
        <w:t> </w:t>
      </w:r>
      <w:r>
        <w:rPr/>
        <w:t>A.</w:t>
      </w:r>
      <w:r>
        <w:rPr>
          <w:spacing w:val="-13"/>
        </w:rPr>
        <w:t> </w:t>
      </w:r>
      <w:r>
        <w:rPr/>
        <w:t>Erarslan,</w:t>
      </w:r>
      <w:r>
        <w:rPr>
          <w:spacing w:val="-13"/>
        </w:rPr>
        <w:t> </w:t>
      </w:r>
      <w:r>
        <w:rPr/>
        <w:t>O.</w:t>
      </w:r>
      <w:r>
        <w:rPr>
          <w:spacing w:val="-13"/>
        </w:rPr>
        <w:t> </w:t>
      </w:r>
      <w:r>
        <w:rPr/>
        <w:t>Okay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B.</w:t>
      </w:r>
      <w:r>
        <w:rPr>
          <w:spacing w:val="-13"/>
        </w:rPr>
        <w:t> </w:t>
      </w:r>
      <w:r>
        <w:rPr/>
        <w:t>M.</w:t>
      </w:r>
      <w:r>
        <w:rPr>
          <w:spacing w:val="-13"/>
        </w:rPr>
        <w:t> </w:t>
      </w:r>
      <w:r>
        <w:rPr/>
        <w:t>Baysal</w:t>
      </w:r>
      <w:r>
        <w:rPr>
          <w:spacing w:val="-13"/>
        </w:rPr>
        <w:t> </w:t>
      </w:r>
      <w:r>
        <w:rPr/>
        <w:t>(1998).</w:t>
      </w:r>
      <w:r>
        <w:rPr>
          <w:spacing w:val="-13"/>
        </w:rPr>
        <w:t> </w:t>
      </w:r>
      <w:r>
        <w:rPr/>
        <w:t>“Phase</w:t>
      </w:r>
      <w:r>
        <w:rPr>
          <w:spacing w:val="-14"/>
        </w:rPr>
        <w:t> </w:t>
      </w:r>
      <w:r>
        <w:rPr/>
        <w:t>tran- </w:t>
      </w:r>
      <w:r>
        <w:rPr>
          <w:w w:val="95"/>
        </w:rPr>
        <w:t>sition</w:t>
      </w:r>
      <w:r>
        <w:rPr>
          <w:spacing w:val="-6"/>
          <w:w w:val="95"/>
        </w:rPr>
        <w:t> </w:t>
      </w:r>
      <w:r>
        <w:rPr>
          <w:w w:val="95"/>
        </w:rPr>
        <w:t>of</w:t>
      </w:r>
      <w:r>
        <w:rPr>
          <w:spacing w:val="-6"/>
          <w:w w:val="95"/>
        </w:rPr>
        <w:t> </w:t>
      </w:r>
      <w:r>
        <w:rPr>
          <w:w w:val="95"/>
        </w:rPr>
        <w:t>hydrolyzed</w:t>
      </w:r>
      <w:r>
        <w:rPr>
          <w:spacing w:val="-6"/>
          <w:w w:val="95"/>
        </w:rPr>
        <w:t> </w:t>
      </w:r>
      <w:r>
        <w:rPr>
          <w:w w:val="95"/>
        </w:rPr>
        <w:t>polyacrylamide</w:t>
      </w:r>
      <w:r>
        <w:rPr>
          <w:spacing w:val="-6"/>
          <w:w w:val="95"/>
        </w:rPr>
        <w:t> </w:t>
      </w:r>
      <w:r>
        <w:rPr>
          <w:w w:val="95"/>
        </w:rPr>
        <w:t>gels</w:t>
      </w:r>
      <w:r>
        <w:rPr>
          <w:spacing w:val="-6"/>
          <w:w w:val="95"/>
        </w:rPr>
        <w:t> </w:t>
      </w:r>
      <w:r>
        <w:rPr>
          <w:w w:val="95"/>
        </w:rPr>
        <w:t>in</w:t>
      </w:r>
      <w:r>
        <w:rPr>
          <w:spacing w:val="-6"/>
          <w:w w:val="95"/>
        </w:rPr>
        <w:t> </w:t>
      </w:r>
      <w:r>
        <w:rPr>
          <w:w w:val="95"/>
        </w:rPr>
        <w:t>PEG</w:t>
      </w:r>
      <w:r>
        <w:rPr>
          <w:spacing w:val="-6"/>
          <w:w w:val="95"/>
        </w:rPr>
        <w:t> </w:t>
      </w:r>
      <w:r>
        <w:rPr>
          <w:w w:val="95"/>
        </w:rPr>
        <w:t>solutions”,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Appl.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</w:rPr>
        <w:t>Sci</w:t>
      </w:r>
      <w:r>
        <w:rPr/>
        <w:t>.,</w:t>
      </w:r>
      <w:r>
        <w:rPr>
          <w:spacing w:val="-22"/>
        </w:rPr>
        <w:t> </w:t>
      </w:r>
      <w:r>
        <w:rPr/>
        <w:t>vol.</w:t>
      </w:r>
      <w:r>
        <w:rPr>
          <w:spacing w:val="-22"/>
        </w:rPr>
        <w:t> </w:t>
      </w:r>
      <w:r>
        <w:rPr/>
        <w:t>67,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805-814.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Kennedy J. E., D. M. Devine, J. G. Lyons, L. M. Geever y C. L. J. Higginbotham </w:t>
      </w:r>
      <w:r>
        <w:rPr>
          <w:w w:val="95"/>
        </w:rPr>
        <w:t>(2009).</w:t>
      </w:r>
      <w:r>
        <w:rPr>
          <w:spacing w:val="-7"/>
          <w:w w:val="95"/>
        </w:rPr>
        <w:t> </w:t>
      </w:r>
      <w:r>
        <w:rPr>
          <w:w w:val="95"/>
        </w:rPr>
        <w:t>“The</w:t>
      </w:r>
      <w:r>
        <w:rPr>
          <w:spacing w:val="-7"/>
          <w:w w:val="95"/>
        </w:rPr>
        <w:t> </w:t>
      </w:r>
      <w:r>
        <w:rPr>
          <w:w w:val="95"/>
        </w:rPr>
        <w:t>synthesis</w:t>
      </w:r>
      <w:r>
        <w:rPr>
          <w:spacing w:val="-7"/>
          <w:w w:val="95"/>
        </w:rPr>
        <w:t> </w:t>
      </w:r>
      <w:r>
        <w:rPr>
          <w:w w:val="95"/>
        </w:rPr>
        <w:t>and</w:t>
      </w:r>
      <w:r>
        <w:rPr>
          <w:spacing w:val="-7"/>
          <w:w w:val="95"/>
        </w:rPr>
        <w:t> </w:t>
      </w:r>
      <w:r>
        <w:rPr>
          <w:w w:val="95"/>
        </w:rPr>
        <w:t>characterisation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w w:val="95"/>
        </w:rPr>
        <w:t>grafted</w:t>
      </w:r>
      <w:r>
        <w:rPr>
          <w:spacing w:val="-7"/>
          <w:w w:val="95"/>
        </w:rPr>
        <w:t> </w:t>
      </w:r>
      <w:r>
        <w:rPr>
          <w:w w:val="95"/>
        </w:rPr>
        <w:t>random</w:t>
      </w:r>
      <w:r>
        <w:rPr>
          <w:spacing w:val="-7"/>
          <w:w w:val="95"/>
        </w:rPr>
        <w:t> </w:t>
      </w:r>
      <w:r>
        <w:rPr>
          <w:w w:val="95"/>
        </w:rPr>
        <w:t>styrene</w:t>
      </w:r>
      <w:r>
        <w:rPr>
          <w:spacing w:val="-7"/>
          <w:w w:val="95"/>
        </w:rPr>
        <w:t> </w:t>
      </w:r>
      <w:r>
        <w:rPr>
          <w:w w:val="95"/>
        </w:rPr>
        <w:t>buta- diene</w:t>
      </w:r>
      <w:r>
        <w:rPr>
          <w:spacing w:val="-4"/>
          <w:w w:val="95"/>
        </w:rPr>
        <w:t> </w:t>
      </w:r>
      <w:r>
        <w:rPr>
          <w:w w:val="95"/>
        </w:rPr>
        <w:t>for</w:t>
      </w:r>
      <w:r>
        <w:rPr>
          <w:spacing w:val="-4"/>
          <w:w w:val="95"/>
        </w:rPr>
        <w:t> </w:t>
      </w:r>
      <w:r>
        <w:rPr>
          <w:w w:val="95"/>
        </w:rPr>
        <w:t>biomedical</w:t>
      </w:r>
      <w:r>
        <w:rPr>
          <w:spacing w:val="-5"/>
          <w:w w:val="95"/>
        </w:rPr>
        <w:t> </w:t>
      </w:r>
      <w:r>
        <w:rPr>
          <w:w w:val="95"/>
        </w:rPr>
        <w:t>applications”,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Matter.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</w:t>
      </w:r>
      <w:r>
        <w:rPr>
          <w:spacing w:val="-4"/>
          <w:w w:val="95"/>
        </w:rPr>
        <w:t> </w:t>
      </w:r>
      <w:r>
        <w:rPr>
          <w:w w:val="95"/>
        </w:rPr>
        <w:t>vol.</w:t>
      </w:r>
      <w:r>
        <w:rPr>
          <w:spacing w:val="-4"/>
          <w:w w:val="95"/>
        </w:rPr>
        <w:t> </w:t>
      </w:r>
      <w:r>
        <w:rPr>
          <w:w w:val="95"/>
        </w:rPr>
        <w:t>44,</w:t>
      </w:r>
      <w:r>
        <w:rPr>
          <w:spacing w:val="-4"/>
          <w:w w:val="95"/>
        </w:rPr>
        <w:t> </w:t>
      </w:r>
      <w:r>
        <w:rPr>
          <w:w w:val="95"/>
        </w:rPr>
        <w:t>pp.</w:t>
      </w:r>
      <w:r>
        <w:rPr>
          <w:spacing w:val="-4"/>
          <w:w w:val="95"/>
        </w:rPr>
        <w:t> </w:t>
      </w:r>
      <w:r>
        <w:rPr>
          <w:w w:val="95"/>
        </w:rPr>
        <w:t>889-896.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Khansari</w:t>
      </w:r>
      <w:r>
        <w:rPr>
          <w:spacing w:val="-19"/>
        </w:rPr>
        <w:t> </w:t>
      </w:r>
      <w:r>
        <w:rPr/>
        <w:t>D.</w:t>
      </w:r>
      <w:r>
        <w:rPr>
          <w:spacing w:val="-19"/>
        </w:rPr>
        <w:t> </w:t>
      </w:r>
      <w:r>
        <w:rPr/>
        <w:t>N.,</w:t>
      </w:r>
      <w:r>
        <w:rPr>
          <w:spacing w:val="-19"/>
        </w:rPr>
        <w:t> </w:t>
      </w:r>
      <w:r>
        <w:rPr/>
        <w:t>A.</w:t>
      </w:r>
      <w:r>
        <w:rPr>
          <w:spacing w:val="-19"/>
        </w:rPr>
        <w:t> </w:t>
      </w:r>
      <w:r>
        <w:rPr/>
        <w:t>J.</w:t>
      </w:r>
      <w:r>
        <w:rPr>
          <w:spacing w:val="-19"/>
        </w:rPr>
        <w:t> </w:t>
      </w:r>
      <w:r>
        <w:rPr/>
        <w:t>Murgo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R.</w:t>
      </w:r>
      <w:r>
        <w:rPr>
          <w:spacing w:val="-19"/>
        </w:rPr>
        <w:t> </w:t>
      </w:r>
      <w:r>
        <w:rPr/>
        <w:t>E.</w:t>
      </w:r>
      <w:r>
        <w:rPr>
          <w:spacing w:val="-19"/>
        </w:rPr>
        <w:t> </w:t>
      </w:r>
      <w:r>
        <w:rPr>
          <w:spacing w:val="-5"/>
        </w:rPr>
        <w:t>Faith</w:t>
      </w:r>
      <w:r>
        <w:rPr>
          <w:spacing w:val="-19"/>
        </w:rPr>
        <w:t> </w:t>
      </w:r>
      <w:r>
        <w:rPr/>
        <w:t>(1990).</w:t>
      </w:r>
      <w:r>
        <w:rPr>
          <w:spacing w:val="-19"/>
        </w:rPr>
        <w:t> </w:t>
      </w:r>
      <w:r>
        <w:rPr/>
        <w:t>“Effects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stress</w:t>
      </w:r>
      <w:r>
        <w:rPr>
          <w:spacing w:val="-19"/>
        </w:rPr>
        <w:t> </w:t>
      </w:r>
      <w:r>
        <w:rPr/>
        <w:t>on</w:t>
      </w:r>
      <w:r>
        <w:rPr>
          <w:spacing w:val="-19"/>
        </w:rPr>
        <w:t> </w:t>
      </w:r>
      <w:r>
        <w:rPr/>
        <w:t>the</w:t>
      </w:r>
      <w:r>
        <w:rPr>
          <w:spacing w:val="-19"/>
        </w:rPr>
        <w:t> </w:t>
      </w:r>
      <w:r>
        <w:rPr/>
        <w:t>immune </w:t>
      </w:r>
      <w:r>
        <w:rPr>
          <w:w w:val="95"/>
        </w:rPr>
        <w:t>system”, en </w:t>
      </w:r>
      <w:r>
        <w:rPr>
          <w:rFonts w:ascii="Times New Roman" w:hAnsi="Times New Roman"/>
          <w:i/>
          <w:w w:val="95"/>
        </w:rPr>
        <w:t>Immunol </w:t>
      </w:r>
      <w:r>
        <w:rPr>
          <w:rFonts w:ascii="Times New Roman" w:hAnsi="Times New Roman"/>
          <w:i/>
          <w:spacing w:val="-6"/>
          <w:w w:val="95"/>
        </w:rPr>
        <w:t>Today</w:t>
      </w:r>
      <w:r>
        <w:rPr>
          <w:spacing w:val="-6"/>
          <w:w w:val="95"/>
        </w:rPr>
        <w:t>, </w:t>
      </w:r>
      <w:r>
        <w:rPr>
          <w:w w:val="95"/>
        </w:rPr>
        <w:t>vol. 11, pp.</w:t>
      </w:r>
      <w:r>
        <w:rPr>
          <w:spacing w:val="-3"/>
          <w:w w:val="95"/>
        </w:rPr>
        <w:t> </w:t>
      </w:r>
      <w:r>
        <w:rPr>
          <w:w w:val="95"/>
        </w:rPr>
        <w:t>170-175.</w:t>
      </w:r>
    </w:p>
    <w:p>
      <w:pPr>
        <w:pStyle w:val="BodyText"/>
        <w:spacing w:line="257" w:lineRule="exact"/>
        <w:ind w:left="133"/>
        <w:rPr>
          <w:rFonts w:ascii="Times New Roman" w:hAnsi="Times New Roman"/>
          <w:i/>
        </w:rPr>
      </w:pPr>
      <w:r>
        <w:rPr>
          <w:w w:val="95"/>
        </w:rPr>
        <w:t>Khardori N. y M. Yassien (1995). “Biofilms in device-related infections“, en </w:t>
      </w:r>
      <w:r>
        <w:rPr>
          <w:rFonts w:ascii="Times New Roman" w:hAnsi="Times New Roman"/>
          <w:i/>
          <w:w w:val="95"/>
        </w:rPr>
        <w:t>J. Ind.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Microbiol</w:t>
      </w:r>
      <w:r>
        <w:rPr>
          <w:w w:val="95"/>
          <w:sz w:val="22"/>
        </w:rPr>
        <w:t>., vol. 15, pp. 141-147.</w:t>
      </w:r>
    </w:p>
    <w:p>
      <w:pPr>
        <w:pStyle w:val="BodyText"/>
        <w:spacing w:line="242" w:lineRule="auto" w:before="2"/>
        <w:ind w:left="474" w:right="132" w:hanging="341"/>
        <w:jc w:val="both"/>
      </w:pPr>
      <w:r>
        <w:rPr/>
        <w:t>Klement P., Y. J. Du, L. R. Berry, P. Tressel y A. K. Chan (2006). “Chronic per- </w:t>
      </w:r>
      <w:r>
        <w:rPr>
          <w:w w:val="95"/>
        </w:rPr>
        <w:t>formance of polyurethane catheters covalently coated with ATH complex: A rabbit jugular vein model”, en </w:t>
      </w:r>
      <w:r>
        <w:rPr>
          <w:rFonts w:ascii="Times New Roman" w:hAnsi="Times New Roman"/>
          <w:i/>
          <w:w w:val="95"/>
        </w:rPr>
        <w:t>Biomatterials</w:t>
      </w:r>
      <w:r>
        <w:rPr>
          <w:w w:val="95"/>
        </w:rPr>
        <w:t>, vol. 27, pp. 5107-5117.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Konig</w:t>
      </w:r>
      <w:r>
        <w:rPr>
          <w:spacing w:val="-19"/>
        </w:rPr>
        <w:t> </w:t>
      </w:r>
      <w:r>
        <w:rPr/>
        <w:t>C.,</w:t>
      </w:r>
      <w:r>
        <w:rPr>
          <w:spacing w:val="-19"/>
        </w:rPr>
        <w:t> </w:t>
      </w:r>
      <w:r>
        <w:rPr/>
        <w:t>M.</w:t>
      </w:r>
      <w:r>
        <w:rPr>
          <w:spacing w:val="-19"/>
        </w:rPr>
        <w:t> </w:t>
      </w:r>
      <w:r>
        <w:rPr>
          <w:spacing w:val="-9"/>
        </w:rPr>
        <w:t>Van</w:t>
      </w:r>
      <w:r>
        <w:rPr>
          <w:spacing w:val="-19"/>
        </w:rPr>
        <w:t> </w:t>
      </w:r>
      <w:r>
        <w:rPr/>
        <w:t>Duin,</w:t>
      </w:r>
      <w:r>
        <w:rPr>
          <w:spacing w:val="-19"/>
        </w:rPr>
        <w:t> </w:t>
      </w:r>
      <w:r>
        <w:rPr/>
        <w:t>C.</w:t>
      </w:r>
      <w:r>
        <w:rPr>
          <w:spacing w:val="-19"/>
        </w:rPr>
        <w:t> </w:t>
      </w:r>
      <w:r>
        <w:rPr>
          <w:spacing w:val="-3"/>
        </w:rPr>
        <w:t>Pagnoulle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R.</w:t>
      </w:r>
      <w:r>
        <w:rPr>
          <w:spacing w:val="-19"/>
        </w:rPr>
        <w:t> </w:t>
      </w:r>
      <w:r>
        <w:rPr/>
        <w:t>Jerome</w:t>
      </w:r>
      <w:r>
        <w:rPr>
          <w:spacing w:val="-19"/>
        </w:rPr>
        <w:t> </w:t>
      </w:r>
      <w:r>
        <w:rPr/>
        <w:t>(1998).</w:t>
      </w:r>
      <w:r>
        <w:rPr>
          <w:spacing w:val="-19"/>
        </w:rPr>
        <w:t> </w:t>
      </w:r>
      <w:r>
        <w:rPr/>
        <w:t>“Strategies</w:t>
      </w:r>
      <w:r>
        <w:rPr>
          <w:spacing w:val="-19"/>
        </w:rPr>
        <w:t> </w:t>
      </w:r>
      <w:r>
        <w:rPr/>
        <w:t>for</w:t>
      </w:r>
      <w:r>
        <w:rPr>
          <w:spacing w:val="-19"/>
        </w:rPr>
        <w:t> </w:t>
      </w:r>
      <w:r>
        <w:rPr/>
        <w:t>compati- </w:t>
      </w:r>
      <w:r>
        <w:rPr>
          <w:w w:val="95"/>
        </w:rPr>
        <w:t>bilization of polymer blends”, en </w:t>
      </w:r>
      <w:r>
        <w:rPr>
          <w:rFonts w:ascii="Times New Roman" w:hAnsi="Times New Roman"/>
          <w:i/>
          <w:spacing w:val="-3"/>
          <w:w w:val="95"/>
        </w:rPr>
        <w:t>Prog.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 vol. 23, pp.</w:t>
      </w:r>
      <w:r>
        <w:rPr>
          <w:spacing w:val="-16"/>
          <w:w w:val="95"/>
        </w:rPr>
        <w:t> </w:t>
      </w:r>
      <w:r>
        <w:rPr>
          <w:w w:val="95"/>
        </w:rPr>
        <w:t>707-757.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95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73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Kuhn</w:t>
      </w:r>
      <w:r>
        <w:rPr>
          <w:spacing w:val="-8"/>
          <w:w w:val="95"/>
        </w:rPr>
        <w:t> W., </w:t>
      </w:r>
      <w:r>
        <w:rPr>
          <w:w w:val="95"/>
        </w:rPr>
        <w:t>M.</w:t>
      </w:r>
      <w:r>
        <w:rPr>
          <w:spacing w:val="-8"/>
          <w:w w:val="95"/>
        </w:rPr>
        <w:t> </w:t>
      </w:r>
      <w:r>
        <w:rPr>
          <w:w w:val="95"/>
        </w:rPr>
        <w:t>Rist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G.</w:t>
      </w:r>
      <w:r>
        <w:rPr>
          <w:spacing w:val="-7"/>
          <w:w w:val="95"/>
        </w:rPr>
        <w:t> </w:t>
      </w:r>
      <w:r>
        <w:rPr>
          <w:w w:val="95"/>
        </w:rPr>
        <w:t>A.</w:t>
      </w:r>
      <w:r>
        <w:rPr>
          <w:spacing w:val="-7"/>
          <w:w w:val="95"/>
        </w:rPr>
        <w:t> </w:t>
      </w:r>
      <w:r>
        <w:rPr>
          <w:w w:val="95"/>
        </w:rPr>
        <w:t>Zaech</w:t>
      </w:r>
      <w:r>
        <w:rPr>
          <w:spacing w:val="-8"/>
          <w:w w:val="95"/>
        </w:rPr>
        <w:t> </w:t>
      </w:r>
      <w:r>
        <w:rPr>
          <w:w w:val="95"/>
        </w:rPr>
        <w:t>(1991).</w:t>
      </w:r>
      <w:r>
        <w:rPr>
          <w:spacing w:val="-7"/>
          <w:w w:val="95"/>
        </w:rPr>
        <w:t> </w:t>
      </w:r>
      <w:r>
        <w:rPr>
          <w:w w:val="95"/>
        </w:rPr>
        <w:t>“Intermittent</w:t>
      </w:r>
      <w:r>
        <w:rPr>
          <w:spacing w:val="-9"/>
          <w:w w:val="95"/>
        </w:rPr>
        <w:t> </w:t>
      </w:r>
      <w:r>
        <w:rPr>
          <w:w w:val="95"/>
        </w:rPr>
        <w:t>urethral</w:t>
      </w:r>
      <w:r>
        <w:rPr>
          <w:spacing w:val="-7"/>
          <w:w w:val="95"/>
        </w:rPr>
        <w:t> </w:t>
      </w:r>
      <w:r>
        <w:rPr>
          <w:w w:val="95"/>
        </w:rPr>
        <w:t>self-catheterization: long</w:t>
      </w:r>
      <w:r>
        <w:rPr>
          <w:spacing w:val="-8"/>
          <w:w w:val="95"/>
        </w:rPr>
        <w:t> </w:t>
      </w:r>
      <w:r>
        <w:rPr>
          <w:w w:val="95"/>
        </w:rPr>
        <w:t>term</w:t>
      </w:r>
      <w:r>
        <w:rPr>
          <w:spacing w:val="-8"/>
          <w:w w:val="95"/>
        </w:rPr>
        <w:t> </w:t>
      </w:r>
      <w:r>
        <w:rPr>
          <w:w w:val="95"/>
        </w:rPr>
        <w:t>results</w:t>
      </w:r>
      <w:r>
        <w:rPr>
          <w:spacing w:val="-8"/>
          <w:w w:val="95"/>
        </w:rPr>
        <w:t> </w:t>
      </w:r>
      <w:r>
        <w:rPr>
          <w:w w:val="95"/>
        </w:rPr>
        <w:t>(bacteriological</w:t>
      </w:r>
      <w:r>
        <w:rPr>
          <w:spacing w:val="-8"/>
          <w:w w:val="95"/>
        </w:rPr>
        <w:t> </w:t>
      </w:r>
      <w:r>
        <w:rPr>
          <w:w w:val="95"/>
        </w:rPr>
        <w:t>evolution,</w:t>
      </w:r>
      <w:r>
        <w:rPr>
          <w:spacing w:val="-8"/>
          <w:w w:val="95"/>
        </w:rPr>
        <w:t> </w:t>
      </w:r>
      <w:r>
        <w:rPr>
          <w:w w:val="95"/>
        </w:rPr>
        <w:t>continence,</w:t>
      </w:r>
      <w:r>
        <w:rPr>
          <w:spacing w:val="-8"/>
          <w:w w:val="95"/>
        </w:rPr>
        <w:t> </w:t>
      </w:r>
      <w:r>
        <w:rPr>
          <w:w w:val="95"/>
        </w:rPr>
        <w:t>acceptance,</w:t>
      </w:r>
      <w:r>
        <w:rPr>
          <w:spacing w:val="-8"/>
          <w:w w:val="95"/>
        </w:rPr>
        <w:t> </w:t>
      </w:r>
      <w:r>
        <w:rPr>
          <w:w w:val="95"/>
        </w:rPr>
        <w:t>compli- cations)”, en </w:t>
      </w:r>
      <w:r>
        <w:rPr>
          <w:rFonts w:ascii="Times New Roman" w:hAnsi="Times New Roman"/>
          <w:i/>
          <w:spacing w:val="-3"/>
          <w:w w:val="95"/>
        </w:rPr>
        <w:t>Paraplegia</w:t>
      </w:r>
      <w:r>
        <w:rPr>
          <w:spacing w:val="-3"/>
          <w:w w:val="95"/>
        </w:rPr>
        <w:t>, </w:t>
      </w:r>
      <w:r>
        <w:rPr>
          <w:w w:val="95"/>
        </w:rPr>
        <w:t>vol. 29, pp.</w:t>
      </w:r>
      <w:r>
        <w:rPr>
          <w:spacing w:val="-16"/>
          <w:w w:val="95"/>
        </w:rPr>
        <w:t> </w:t>
      </w:r>
      <w:r>
        <w:rPr>
          <w:w w:val="95"/>
        </w:rPr>
        <w:t>222-232.</w:t>
      </w:r>
    </w:p>
    <w:p>
      <w:pPr>
        <w:pStyle w:val="BodyText"/>
        <w:spacing w:line="257" w:lineRule="exact"/>
        <w:ind w:left="133"/>
        <w:rPr>
          <w:rFonts w:ascii="Times New Roman" w:hAnsi="Times New Roman"/>
          <w:i/>
        </w:rPr>
      </w:pPr>
      <w:r>
        <w:rPr/>
        <w:t>Liedl B. (2001). “Catheter-associated urinary tract infections”, en </w:t>
      </w:r>
      <w:r>
        <w:rPr>
          <w:rFonts w:ascii="Times New Roman" w:hAnsi="Times New Roman"/>
          <w:i/>
        </w:rPr>
        <w:t>Curr. Opin.</w:t>
      </w:r>
    </w:p>
    <w:p>
      <w:pPr>
        <w:pStyle w:val="BodyText"/>
        <w:spacing w:before="2"/>
        <w:ind w:left="474"/>
      </w:pPr>
      <w:r>
        <w:rPr>
          <w:rFonts w:ascii="Times New Roman"/>
          <w:i/>
        </w:rPr>
        <w:t>Urol</w:t>
      </w:r>
      <w:r>
        <w:rPr/>
        <w:t>., vol. 11, pp. 75-79.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Ling-Shu </w:t>
      </w:r>
      <w:r>
        <w:rPr>
          <w:spacing w:val="-8"/>
        </w:rPr>
        <w:t>W., </w:t>
      </w:r>
      <w:r>
        <w:rPr>
          <w:spacing w:val="-15"/>
        </w:rPr>
        <w:t>Y. </w:t>
      </w:r>
      <w:r>
        <w:rPr>
          <w:spacing w:val="-6"/>
        </w:rPr>
        <w:t>Yun-Feng, </w:t>
      </w:r>
      <w:r>
        <w:rPr>
          <w:spacing w:val="-15"/>
        </w:rPr>
        <w:t>T. </w:t>
      </w:r>
      <w:r>
        <w:rPr/>
        <w:t>Jing, H. Meng-Xin y X. Zhi-Kang (2009). “Cons- </w:t>
      </w:r>
      <w:r>
        <w:rPr>
          <w:w w:val="95"/>
        </w:rPr>
        <w:t>truction of comb-like poly(N-isopropylacrylamide) layers on microporous polypropylene</w:t>
      </w:r>
      <w:r>
        <w:rPr>
          <w:spacing w:val="-11"/>
          <w:w w:val="95"/>
        </w:rPr>
        <w:t> </w:t>
      </w:r>
      <w:r>
        <w:rPr>
          <w:w w:val="95"/>
        </w:rPr>
        <w:t>membrane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1"/>
          <w:w w:val="95"/>
        </w:rPr>
        <w:t> </w:t>
      </w:r>
      <w:r>
        <w:rPr>
          <w:w w:val="95"/>
        </w:rPr>
        <w:t>surface-initiated</w:t>
      </w:r>
      <w:r>
        <w:rPr>
          <w:spacing w:val="-12"/>
          <w:w w:val="95"/>
        </w:rPr>
        <w:t> </w:t>
      </w:r>
      <w:r>
        <w:rPr>
          <w:w w:val="95"/>
        </w:rPr>
        <w:t>atom</w:t>
      </w:r>
      <w:r>
        <w:rPr>
          <w:spacing w:val="-11"/>
          <w:w w:val="95"/>
        </w:rPr>
        <w:t> </w:t>
      </w:r>
      <w:r>
        <w:rPr>
          <w:w w:val="95"/>
        </w:rPr>
        <w:t>transfer</w:t>
      </w:r>
      <w:r>
        <w:rPr>
          <w:spacing w:val="-10"/>
          <w:w w:val="95"/>
        </w:rPr>
        <w:t> </w:t>
      </w:r>
      <w:r>
        <w:rPr>
          <w:w w:val="95"/>
        </w:rPr>
        <w:t>radical</w:t>
      </w:r>
      <w:r>
        <w:rPr>
          <w:spacing w:val="-11"/>
          <w:w w:val="95"/>
        </w:rPr>
        <w:t> </w:t>
      </w:r>
      <w:r>
        <w:rPr>
          <w:w w:val="95"/>
        </w:rPr>
        <w:t>polyme- rization”,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Membrane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327,</w:t>
      </w:r>
      <w:r>
        <w:rPr>
          <w:spacing w:val="-8"/>
          <w:w w:val="95"/>
        </w:rPr>
        <w:t> </w:t>
      </w:r>
      <w:r>
        <w:rPr>
          <w:w w:val="95"/>
        </w:rPr>
        <w:t>174-181.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Long</w:t>
      </w:r>
      <w:r>
        <w:rPr>
          <w:spacing w:val="-18"/>
        </w:rPr>
        <w:t> </w:t>
      </w:r>
      <w:r>
        <w:rPr/>
        <w:t>D.</w:t>
      </w:r>
      <w:r>
        <w:rPr>
          <w:spacing w:val="-17"/>
        </w:rPr>
        <w:t> </w:t>
      </w:r>
      <w:r>
        <w:rPr/>
        <w:t>A.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M.</w:t>
      </w:r>
      <w:r>
        <w:rPr>
          <w:spacing w:val="-18"/>
        </w:rPr>
        <w:t> </w:t>
      </w:r>
      <w:r>
        <w:rPr/>
        <w:t>G.</w:t>
      </w:r>
      <w:r>
        <w:rPr>
          <w:spacing w:val="-17"/>
        </w:rPr>
        <w:t> </w:t>
      </w:r>
      <w:r>
        <w:rPr/>
        <w:t>Coulthard</w:t>
      </w:r>
      <w:r>
        <w:rPr>
          <w:spacing w:val="-17"/>
        </w:rPr>
        <w:t> </w:t>
      </w:r>
      <w:r>
        <w:rPr/>
        <w:t>(2006).</w:t>
      </w:r>
      <w:r>
        <w:rPr>
          <w:spacing w:val="-17"/>
        </w:rPr>
        <w:t> </w:t>
      </w:r>
      <w:r>
        <w:rPr/>
        <w:t>“Effect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Heparin-bonded</w:t>
      </w:r>
      <w:r>
        <w:rPr>
          <w:spacing w:val="-18"/>
        </w:rPr>
        <w:t> </w:t>
      </w:r>
      <w:r>
        <w:rPr/>
        <w:t>Central</w:t>
      </w:r>
      <w:r>
        <w:rPr>
          <w:spacing w:val="-18"/>
        </w:rPr>
        <w:t> </w:t>
      </w:r>
      <w:r>
        <w:rPr>
          <w:spacing w:val="-5"/>
        </w:rPr>
        <w:t>Venous </w:t>
      </w:r>
      <w:r>
        <w:rPr>
          <w:w w:val="95"/>
        </w:rPr>
        <w:t>Catheters on the Incidence of Catheter-related Thrombosis and Infection in Children</w:t>
      </w:r>
      <w:r>
        <w:rPr>
          <w:spacing w:val="-14"/>
          <w:w w:val="95"/>
        </w:rPr>
        <w:t> </w:t>
      </w:r>
      <w:r>
        <w:rPr>
          <w:w w:val="95"/>
        </w:rPr>
        <w:t>and</w:t>
      </w:r>
      <w:r>
        <w:rPr>
          <w:spacing w:val="-14"/>
          <w:w w:val="95"/>
        </w:rPr>
        <w:t> </w:t>
      </w:r>
      <w:r>
        <w:rPr>
          <w:w w:val="95"/>
        </w:rPr>
        <w:t>Adults”,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Anaestth.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Inttensive.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Care.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34,</w:t>
      </w:r>
      <w:r>
        <w:rPr>
          <w:spacing w:val="-14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481-484.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March</w:t>
      </w:r>
      <w:r>
        <w:rPr>
          <w:spacing w:val="-17"/>
        </w:rPr>
        <w:t> </w:t>
      </w:r>
      <w:r>
        <w:rPr/>
        <w:t>J.</w:t>
      </w:r>
      <w:r>
        <w:rPr>
          <w:spacing w:val="-17"/>
        </w:rPr>
        <w:t> </w:t>
      </w:r>
      <w:r>
        <w:rPr/>
        <w:t>C.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12"/>
        </w:rPr>
        <w:t>W.</w:t>
      </w:r>
      <w:r>
        <w:rPr>
          <w:spacing w:val="-17"/>
        </w:rPr>
        <w:t> </w:t>
      </w:r>
      <w:r>
        <w:rPr/>
        <w:t>E.</w:t>
      </w:r>
      <w:r>
        <w:rPr>
          <w:spacing w:val="-17"/>
        </w:rPr>
        <w:t> </w:t>
      </w:r>
      <w:r>
        <w:rPr/>
        <w:t>Bentley</w:t>
      </w:r>
      <w:r>
        <w:rPr>
          <w:spacing w:val="-16"/>
        </w:rPr>
        <w:t> </w:t>
      </w:r>
      <w:r>
        <w:rPr/>
        <w:t>(2004).</w:t>
      </w:r>
      <w:r>
        <w:rPr>
          <w:spacing w:val="-17"/>
        </w:rPr>
        <w:t> </w:t>
      </w:r>
      <w:r>
        <w:rPr/>
        <w:t>“Quorum</w:t>
      </w:r>
      <w:r>
        <w:rPr>
          <w:spacing w:val="-17"/>
        </w:rPr>
        <w:t> </w:t>
      </w:r>
      <w:r>
        <w:rPr/>
        <w:t>sensing</w:t>
      </w:r>
      <w:r>
        <w:rPr>
          <w:spacing w:val="-17"/>
        </w:rPr>
        <w:t> </w:t>
      </w:r>
      <w:r>
        <w:rPr/>
        <w:t>and</w:t>
      </w:r>
      <w:r>
        <w:rPr>
          <w:spacing w:val="-17"/>
        </w:rPr>
        <w:t> </w:t>
      </w:r>
      <w:r>
        <w:rPr/>
        <w:t>bacterial</w:t>
      </w:r>
      <w:r>
        <w:rPr>
          <w:spacing w:val="-17"/>
        </w:rPr>
        <w:t> </w:t>
      </w:r>
      <w:r>
        <w:rPr/>
        <w:t>cross-talk</w:t>
      </w:r>
      <w:r>
        <w:rPr>
          <w:spacing w:val="-17"/>
        </w:rPr>
        <w:t> </w:t>
      </w:r>
      <w:r>
        <w:rPr/>
        <w:t>in </w:t>
      </w:r>
      <w:r>
        <w:rPr>
          <w:w w:val="95"/>
        </w:rPr>
        <w:t>biotechnology”,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spacing w:val="-7"/>
          <w:w w:val="95"/>
        </w:rPr>
        <w:t>Curr.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Opin.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Biottechnol.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vol.</w:t>
      </w:r>
      <w:r>
        <w:rPr>
          <w:spacing w:val="-12"/>
          <w:w w:val="95"/>
        </w:rPr>
        <w:t> </w:t>
      </w:r>
      <w:r>
        <w:rPr>
          <w:w w:val="95"/>
        </w:rPr>
        <w:t>15,</w:t>
      </w:r>
      <w:r>
        <w:rPr>
          <w:spacing w:val="-12"/>
          <w:w w:val="95"/>
        </w:rPr>
        <w:t> </w:t>
      </w:r>
      <w:r>
        <w:rPr>
          <w:w w:val="95"/>
        </w:rPr>
        <w:t>pp.</w:t>
      </w:r>
      <w:r>
        <w:rPr>
          <w:spacing w:val="-12"/>
          <w:w w:val="95"/>
        </w:rPr>
        <w:t> </w:t>
      </w:r>
      <w:r>
        <w:rPr>
          <w:w w:val="95"/>
        </w:rPr>
        <w:t>495-502.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Minghong</w:t>
      </w:r>
      <w:r>
        <w:rPr>
          <w:spacing w:val="-24"/>
        </w:rPr>
        <w:t> </w:t>
      </w:r>
      <w:r>
        <w:rPr>
          <w:spacing w:val="-12"/>
        </w:rPr>
        <w:t>W,</w:t>
      </w:r>
      <w:r>
        <w:rPr>
          <w:spacing w:val="-24"/>
        </w:rPr>
        <w:t> </w:t>
      </w:r>
      <w:r>
        <w:rPr/>
        <w:t>C.</w:t>
      </w:r>
      <w:r>
        <w:rPr>
          <w:spacing w:val="-24"/>
        </w:rPr>
        <w:t> </w:t>
      </w:r>
      <w:r>
        <w:rPr/>
        <w:t>Jie,</w:t>
      </w:r>
      <w:r>
        <w:rPr>
          <w:spacing w:val="-24"/>
        </w:rPr>
        <w:t> </w:t>
      </w:r>
      <w:r>
        <w:rPr/>
        <w:t>Q.</w:t>
      </w:r>
      <w:r>
        <w:rPr>
          <w:spacing w:val="-24"/>
        </w:rPr>
        <w:t> </w:t>
      </w:r>
      <w:r>
        <w:rPr/>
        <w:t>Qun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B.</w:t>
      </w:r>
      <w:r>
        <w:rPr>
          <w:spacing w:val="-24"/>
        </w:rPr>
        <w:t> </w:t>
      </w:r>
      <w:r>
        <w:rPr/>
        <w:t>Borona</w:t>
      </w:r>
      <w:r>
        <w:rPr>
          <w:spacing w:val="-24"/>
        </w:rPr>
        <w:t> </w:t>
      </w:r>
      <w:r>
        <w:rPr/>
        <w:t>(2002).</w:t>
      </w:r>
      <w:r>
        <w:rPr>
          <w:spacing w:val="-24"/>
        </w:rPr>
        <w:t> </w:t>
      </w:r>
      <w:r>
        <w:rPr/>
        <w:t>“Thermo-responsive</w:t>
      </w:r>
      <w:r>
        <w:rPr>
          <w:spacing w:val="-24"/>
        </w:rPr>
        <w:t> </w:t>
      </w:r>
      <w:r>
        <w:rPr/>
        <w:t>interpene- </w:t>
      </w:r>
      <w:r>
        <w:rPr>
          <w:w w:val="95"/>
        </w:rPr>
        <w:t>trating</w:t>
      </w:r>
      <w:r>
        <w:rPr>
          <w:spacing w:val="-29"/>
          <w:w w:val="95"/>
        </w:rPr>
        <w:t> </w:t>
      </w:r>
      <w:r>
        <w:rPr>
          <w:w w:val="95"/>
        </w:rPr>
        <w:t>polymer</w:t>
      </w:r>
      <w:r>
        <w:rPr>
          <w:spacing w:val="-29"/>
          <w:w w:val="95"/>
        </w:rPr>
        <w:t> </w:t>
      </w:r>
      <w:r>
        <w:rPr>
          <w:w w:val="95"/>
        </w:rPr>
        <w:t>networks</w:t>
      </w:r>
      <w:r>
        <w:rPr>
          <w:spacing w:val="-28"/>
          <w:w w:val="95"/>
        </w:rPr>
        <w:t> </w:t>
      </w:r>
      <w:r>
        <w:rPr>
          <w:w w:val="95"/>
        </w:rPr>
        <w:t>composed</w:t>
      </w:r>
      <w:r>
        <w:rPr>
          <w:spacing w:val="-29"/>
          <w:w w:val="95"/>
        </w:rPr>
        <w:t>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w w:val="95"/>
        </w:rPr>
        <w:t>AAc/AAm/NMA</w:t>
      </w:r>
      <w:r>
        <w:rPr>
          <w:spacing w:val="-29"/>
          <w:w w:val="95"/>
        </w:rPr>
        <w:t> </w:t>
      </w:r>
      <w:r>
        <w:rPr>
          <w:w w:val="95"/>
        </w:rPr>
        <w:t>by</w:t>
      </w:r>
      <w:r>
        <w:rPr>
          <w:spacing w:val="-29"/>
          <w:w w:val="95"/>
        </w:rPr>
        <w:t> </w:t>
      </w:r>
      <w:r>
        <w:rPr>
          <w:w w:val="95"/>
        </w:rPr>
        <w:t>radiation</w:t>
      </w:r>
      <w:r>
        <w:rPr>
          <w:spacing w:val="-29"/>
          <w:w w:val="95"/>
        </w:rPr>
        <w:t> </w:t>
      </w:r>
      <w:r>
        <w:rPr>
          <w:w w:val="95"/>
        </w:rPr>
        <w:t>grafting”, 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Radioanal.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Nucl.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vol.</w:t>
      </w:r>
      <w:r>
        <w:rPr>
          <w:spacing w:val="-5"/>
          <w:w w:val="95"/>
        </w:rPr>
        <w:t> </w:t>
      </w:r>
      <w:r>
        <w:rPr>
          <w:w w:val="95"/>
        </w:rPr>
        <w:t>252,</w:t>
      </w:r>
      <w:r>
        <w:rPr>
          <w:spacing w:val="-5"/>
          <w:w w:val="95"/>
        </w:rPr>
        <w:t> </w:t>
      </w:r>
      <w:r>
        <w:rPr>
          <w:w w:val="95"/>
        </w:rPr>
        <w:t>pp.</w:t>
      </w:r>
      <w:r>
        <w:rPr>
          <w:spacing w:val="-5"/>
          <w:w w:val="95"/>
        </w:rPr>
        <w:t> </w:t>
      </w:r>
      <w:r>
        <w:rPr>
          <w:w w:val="95"/>
        </w:rPr>
        <w:t>531-535.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Moad G. (1999) “The synthesis of polyolefin graft copolymers by reactive extru- </w:t>
      </w:r>
      <w:r>
        <w:rPr/>
        <w:t>sion”, en </w:t>
      </w:r>
      <w:r>
        <w:rPr>
          <w:rFonts w:ascii="Times New Roman" w:hAnsi="Times New Roman"/>
          <w:i/>
        </w:rPr>
        <w:t>Prog. Polym. Sci.</w:t>
      </w:r>
      <w:r>
        <w:rPr/>
        <w:t>, vol. 24, pp. 81-142.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Morimato</w:t>
      </w:r>
      <w:r>
        <w:rPr>
          <w:spacing w:val="-23"/>
        </w:rPr>
        <w:t> </w:t>
      </w:r>
      <w:r>
        <w:rPr/>
        <w:t>A.,</w:t>
      </w:r>
      <w:r>
        <w:rPr>
          <w:spacing w:val="-23"/>
        </w:rPr>
        <w:t> </w:t>
      </w:r>
      <w:r>
        <w:rPr/>
        <w:t>N.</w:t>
      </w:r>
      <w:r>
        <w:rPr>
          <w:spacing w:val="-23"/>
        </w:rPr>
        <w:t> </w:t>
      </w:r>
      <w:r>
        <w:rPr/>
        <w:t>Murakami,</w:t>
      </w:r>
      <w:r>
        <w:rPr>
          <w:spacing w:val="-23"/>
        </w:rPr>
        <w:t> </w:t>
      </w:r>
      <w:r>
        <w:rPr/>
        <w:t>M.</w:t>
      </w:r>
      <w:r>
        <w:rPr>
          <w:spacing w:val="-23"/>
        </w:rPr>
        <w:t> </w:t>
      </w:r>
      <w:r>
        <w:rPr>
          <w:spacing w:val="-5"/>
        </w:rPr>
        <w:t>Takada,</w:t>
      </w:r>
      <w:r>
        <w:rPr>
          <w:spacing w:val="-23"/>
        </w:rPr>
        <w:t> </w:t>
      </w:r>
      <w:r>
        <w:rPr/>
        <w:t>S.</w:t>
      </w:r>
      <w:r>
        <w:rPr>
          <w:spacing w:val="-23"/>
        </w:rPr>
        <w:t> </w:t>
      </w:r>
      <w:r>
        <w:rPr>
          <w:spacing w:val="-4"/>
        </w:rPr>
        <w:t>Teshirogi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15"/>
        </w:rPr>
        <w:t>T.</w:t>
      </w:r>
      <w:r>
        <w:rPr>
          <w:spacing w:val="-23"/>
        </w:rPr>
        <w:t> </w:t>
      </w:r>
      <w:r>
        <w:rPr>
          <w:spacing w:val="-4"/>
        </w:rPr>
        <w:t>Watanabe</w:t>
      </w:r>
      <w:r>
        <w:rPr>
          <w:spacing w:val="-23"/>
        </w:rPr>
        <w:t> </w:t>
      </w:r>
      <w:r>
        <w:rPr/>
        <w:t>(1987).</w:t>
      </w:r>
      <w:r>
        <w:rPr>
          <w:spacing w:val="-23"/>
        </w:rPr>
        <w:t> </w:t>
      </w:r>
      <w:r>
        <w:rPr>
          <w:spacing w:val="-5"/>
        </w:rPr>
        <w:t>“Fever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acute</w:t>
      </w:r>
      <w:r>
        <w:rPr>
          <w:spacing w:val="-8"/>
          <w:w w:val="95"/>
        </w:rPr>
        <w:t> </w:t>
      </w:r>
      <w:r>
        <w:rPr>
          <w:w w:val="95"/>
        </w:rPr>
        <w:t>phase</w:t>
      </w:r>
      <w:r>
        <w:rPr>
          <w:spacing w:val="-8"/>
          <w:w w:val="95"/>
        </w:rPr>
        <w:t> </w:t>
      </w:r>
      <w:r>
        <w:rPr>
          <w:w w:val="95"/>
        </w:rPr>
        <w:t>response</w:t>
      </w:r>
      <w:r>
        <w:rPr>
          <w:spacing w:val="-8"/>
          <w:w w:val="95"/>
        </w:rPr>
        <w:t> </w:t>
      </w:r>
      <w:r>
        <w:rPr>
          <w:w w:val="95"/>
        </w:rPr>
        <w:t>induced</w:t>
      </w:r>
      <w:r>
        <w:rPr>
          <w:spacing w:val="-8"/>
          <w:w w:val="95"/>
        </w:rPr>
        <w:t> </w:t>
      </w:r>
      <w:r>
        <w:rPr>
          <w:w w:val="95"/>
        </w:rPr>
        <w:t>in</w:t>
      </w:r>
      <w:r>
        <w:rPr>
          <w:spacing w:val="-8"/>
          <w:w w:val="95"/>
        </w:rPr>
        <w:t> </w:t>
      </w:r>
      <w:r>
        <w:rPr>
          <w:w w:val="95"/>
        </w:rPr>
        <w:t>rabbits</w:t>
      </w:r>
      <w:r>
        <w:rPr>
          <w:spacing w:val="-8"/>
          <w:w w:val="95"/>
        </w:rPr>
        <w:t> </w:t>
      </w:r>
      <w:r>
        <w:rPr>
          <w:w w:val="95"/>
        </w:rPr>
        <w:t>by</w:t>
      </w:r>
      <w:r>
        <w:rPr>
          <w:spacing w:val="-8"/>
          <w:w w:val="95"/>
        </w:rPr>
        <w:t> </w:t>
      </w:r>
      <w:r>
        <w:rPr>
          <w:w w:val="95"/>
        </w:rPr>
        <w:t>human</w:t>
      </w:r>
      <w:r>
        <w:rPr>
          <w:spacing w:val="-8"/>
          <w:w w:val="95"/>
        </w:rPr>
        <w:t> </w:t>
      </w:r>
      <w:r>
        <w:rPr>
          <w:w w:val="95"/>
        </w:rPr>
        <w:t>recombinant</w:t>
      </w:r>
      <w:r>
        <w:rPr>
          <w:spacing w:val="-8"/>
          <w:w w:val="95"/>
        </w:rPr>
        <w:t> </w:t>
      </w:r>
      <w:r>
        <w:rPr>
          <w:w w:val="95"/>
        </w:rPr>
        <w:t>interfe- ron-gamma”, en </w:t>
      </w:r>
      <w:r>
        <w:rPr>
          <w:rFonts w:ascii="Times New Roman" w:hAnsi="Times New Roman"/>
          <w:i/>
          <w:w w:val="95"/>
        </w:rPr>
        <w:t>J. Physiol.</w:t>
      </w:r>
      <w:r>
        <w:rPr>
          <w:w w:val="95"/>
        </w:rPr>
        <w:t>, vol. 391, pp.</w:t>
      </w:r>
      <w:r>
        <w:rPr>
          <w:spacing w:val="-18"/>
          <w:w w:val="95"/>
        </w:rPr>
        <w:t> </w:t>
      </w:r>
      <w:r>
        <w:rPr>
          <w:w w:val="95"/>
        </w:rPr>
        <w:t>209-218.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Moukwa</w:t>
      </w:r>
      <w:r>
        <w:rPr>
          <w:spacing w:val="-20"/>
          <w:sz w:val="22"/>
        </w:rPr>
        <w:t> </w:t>
      </w:r>
      <w:r>
        <w:rPr>
          <w:sz w:val="22"/>
        </w:rPr>
        <w:t>M.</w:t>
      </w:r>
      <w:r>
        <w:rPr>
          <w:spacing w:val="-20"/>
          <w:sz w:val="22"/>
        </w:rPr>
        <w:t> </w:t>
      </w:r>
      <w:r>
        <w:rPr>
          <w:sz w:val="22"/>
        </w:rPr>
        <w:t>J.</w:t>
      </w:r>
      <w:r>
        <w:rPr>
          <w:spacing w:val="-20"/>
          <w:sz w:val="22"/>
        </w:rPr>
        <w:t> </w:t>
      </w:r>
      <w:r>
        <w:rPr>
          <w:sz w:val="22"/>
        </w:rPr>
        <w:t>(1997).</w:t>
      </w:r>
      <w:r>
        <w:rPr>
          <w:spacing w:val="-20"/>
          <w:sz w:val="22"/>
        </w:rPr>
        <w:t> </w:t>
      </w:r>
      <w:r>
        <w:rPr>
          <w:sz w:val="22"/>
        </w:rPr>
        <w:t>“The</w:t>
      </w:r>
      <w:r>
        <w:rPr>
          <w:spacing w:val="-20"/>
          <w:sz w:val="22"/>
        </w:rPr>
        <w:t> </w:t>
      </w:r>
      <w:r>
        <w:rPr>
          <w:sz w:val="22"/>
        </w:rPr>
        <w:t>Development</w:t>
      </w:r>
      <w:r>
        <w:rPr>
          <w:spacing w:val="-21"/>
          <w:sz w:val="22"/>
        </w:rPr>
        <w:t> </w:t>
      </w:r>
      <w:r>
        <w:rPr>
          <w:sz w:val="22"/>
        </w:rPr>
        <w:t>of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Polymer-Based</w:t>
      </w:r>
      <w:r>
        <w:rPr>
          <w:spacing w:val="-20"/>
          <w:sz w:val="22"/>
        </w:rPr>
        <w:t> </w:t>
      </w:r>
      <w:r>
        <w:rPr>
          <w:sz w:val="22"/>
        </w:rPr>
        <w:t>Biomaterials</w:t>
      </w:r>
      <w:r>
        <w:rPr>
          <w:spacing w:val="-20"/>
          <w:sz w:val="22"/>
        </w:rPr>
        <w:t> </w:t>
      </w:r>
      <w:r>
        <w:rPr>
          <w:sz w:val="22"/>
        </w:rPr>
        <w:t>Since </w:t>
      </w:r>
      <w:r>
        <w:rPr>
          <w:w w:val="95"/>
          <w:sz w:val="22"/>
        </w:rPr>
        <w:t>the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1920’s”,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Min.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Mettal.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Matterial.</w:t>
      </w:r>
      <w:r>
        <w:rPr>
          <w:rFonts w:ascii="Times New Roman" w:hAnsi="Times New Roman"/>
          <w:i/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Soc.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49,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46-50.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Nair,</w:t>
      </w:r>
      <w:r>
        <w:rPr>
          <w:spacing w:val="-28"/>
        </w:rPr>
        <w:t> </w:t>
      </w:r>
      <w:r>
        <w:rPr/>
        <w:t>L.</w:t>
      </w:r>
      <w:r>
        <w:rPr>
          <w:spacing w:val="-28"/>
        </w:rPr>
        <w:t> </w:t>
      </w:r>
      <w:r>
        <w:rPr/>
        <w:t>S.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C.</w:t>
      </w:r>
      <w:r>
        <w:rPr>
          <w:spacing w:val="-28"/>
        </w:rPr>
        <w:t> </w:t>
      </w:r>
      <w:r>
        <w:rPr>
          <w:spacing w:val="-15"/>
        </w:rPr>
        <w:t>T.</w:t>
      </w:r>
      <w:r>
        <w:rPr>
          <w:spacing w:val="-28"/>
        </w:rPr>
        <w:t> </w:t>
      </w:r>
      <w:r>
        <w:rPr/>
        <w:t>Laurencin</w:t>
      </w:r>
      <w:r>
        <w:rPr>
          <w:spacing w:val="-28"/>
        </w:rPr>
        <w:t> </w:t>
      </w:r>
      <w:r>
        <w:rPr/>
        <w:t>(2006).</w:t>
      </w:r>
      <w:r>
        <w:rPr>
          <w:spacing w:val="-28"/>
        </w:rPr>
        <w:t> </w:t>
      </w:r>
      <w:r>
        <w:rPr/>
        <w:t>“Polymers</w:t>
      </w:r>
      <w:r>
        <w:rPr>
          <w:spacing w:val="-29"/>
        </w:rPr>
        <w:t> </w:t>
      </w:r>
      <w:r>
        <w:rPr/>
        <w:t>as</w:t>
      </w:r>
      <w:r>
        <w:rPr>
          <w:spacing w:val="-28"/>
        </w:rPr>
        <w:t> </w:t>
      </w:r>
      <w:r>
        <w:rPr/>
        <w:t>biomaterials</w:t>
      </w:r>
      <w:r>
        <w:rPr>
          <w:spacing w:val="-29"/>
        </w:rPr>
        <w:t> </w:t>
      </w:r>
      <w:r>
        <w:rPr/>
        <w:t>for</w:t>
      </w:r>
      <w:r>
        <w:rPr>
          <w:spacing w:val="-28"/>
        </w:rPr>
        <w:t> </w:t>
      </w:r>
      <w:r>
        <w:rPr/>
        <w:t>tissue</w:t>
      </w:r>
      <w:r>
        <w:rPr>
          <w:spacing w:val="-28"/>
        </w:rPr>
        <w:t> </w:t>
      </w:r>
      <w:r>
        <w:rPr/>
        <w:t>enginee- ring</w:t>
      </w:r>
      <w:r>
        <w:rPr>
          <w:spacing w:val="-24"/>
        </w:rPr>
        <w:t> </w:t>
      </w:r>
      <w:r>
        <w:rPr/>
        <w:t>and</w:t>
      </w:r>
      <w:r>
        <w:rPr>
          <w:spacing w:val="-24"/>
        </w:rPr>
        <w:t> </w:t>
      </w:r>
      <w:r>
        <w:rPr/>
        <w:t>controlled</w:t>
      </w:r>
      <w:r>
        <w:rPr>
          <w:spacing w:val="-24"/>
        </w:rPr>
        <w:t> </w:t>
      </w:r>
      <w:r>
        <w:rPr/>
        <w:t>drug</w:t>
      </w:r>
      <w:r>
        <w:rPr>
          <w:spacing w:val="-24"/>
        </w:rPr>
        <w:t> </w:t>
      </w:r>
      <w:r>
        <w:rPr/>
        <w:t>delivery”,</w:t>
      </w:r>
      <w:r>
        <w:rPr>
          <w:spacing w:val="-23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  <w:spacing w:val="-5"/>
        </w:rPr>
        <w:t>Adv.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Biochem.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Eng.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Biott</w:t>
      </w:r>
      <w:r>
        <w:rPr/>
        <w:t>.,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102,</w:t>
      </w:r>
      <w:r>
        <w:rPr>
          <w:spacing w:val="-24"/>
        </w:rPr>
        <w:t> </w:t>
      </w:r>
      <w:r>
        <w:rPr/>
        <w:t>pp. 47-90.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Nicolle</w:t>
      </w:r>
      <w:r>
        <w:rPr>
          <w:spacing w:val="-14"/>
        </w:rPr>
        <w:t> </w:t>
      </w:r>
      <w:r>
        <w:rPr/>
        <w:t>L.</w:t>
      </w:r>
      <w:r>
        <w:rPr>
          <w:spacing w:val="-14"/>
        </w:rPr>
        <w:t> </w:t>
      </w:r>
      <w:r>
        <w:rPr/>
        <w:t>E.</w:t>
      </w:r>
      <w:r>
        <w:rPr>
          <w:spacing w:val="-14"/>
        </w:rPr>
        <w:t> </w:t>
      </w:r>
      <w:r>
        <w:rPr/>
        <w:t>(2001).</w:t>
      </w:r>
      <w:r>
        <w:rPr>
          <w:spacing w:val="-14"/>
        </w:rPr>
        <w:t> </w:t>
      </w:r>
      <w:r>
        <w:rPr/>
        <w:t>“The</w:t>
      </w:r>
      <w:r>
        <w:rPr>
          <w:spacing w:val="-14"/>
        </w:rPr>
        <w:t> </w:t>
      </w:r>
      <w:r>
        <w:rPr/>
        <w:t>chronic</w:t>
      </w:r>
      <w:r>
        <w:rPr>
          <w:spacing w:val="-14"/>
        </w:rPr>
        <w:t> </w:t>
      </w:r>
      <w:r>
        <w:rPr/>
        <w:t>indwelling</w:t>
      </w:r>
      <w:r>
        <w:rPr>
          <w:spacing w:val="-14"/>
        </w:rPr>
        <w:t> </w:t>
      </w:r>
      <w:r>
        <w:rPr/>
        <w:t>catheter</w:t>
      </w:r>
      <w:r>
        <w:rPr>
          <w:spacing w:val="-14"/>
        </w:rPr>
        <w:t> </w:t>
      </w:r>
      <w:r>
        <w:rPr/>
        <w:t>and</w:t>
      </w:r>
      <w:r>
        <w:rPr>
          <w:spacing w:val="-14"/>
        </w:rPr>
        <w:t> </w:t>
      </w:r>
      <w:r>
        <w:rPr/>
        <w:t>urinary</w:t>
      </w:r>
      <w:r>
        <w:rPr>
          <w:spacing w:val="-14"/>
        </w:rPr>
        <w:t> </w:t>
      </w:r>
      <w:r>
        <w:rPr/>
        <w:t>infection</w:t>
      </w:r>
      <w:r>
        <w:rPr>
          <w:spacing w:val="-14"/>
        </w:rPr>
        <w:t> </w:t>
      </w:r>
      <w:r>
        <w:rPr/>
        <w:t>in </w:t>
      </w:r>
      <w:r>
        <w:rPr>
          <w:w w:val="95"/>
        </w:rPr>
        <w:t>long-term-care facility residentsInfect”, en </w:t>
      </w:r>
      <w:r>
        <w:rPr>
          <w:rFonts w:ascii="Times New Roman" w:hAnsi="Times New Roman"/>
          <w:i/>
          <w:w w:val="95"/>
        </w:rPr>
        <w:t>Conttrol Hosp. Epidemiol</w:t>
      </w:r>
      <w:r>
        <w:rPr>
          <w:w w:val="95"/>
        </w:rPr>
        <w:t>., vol. 22, pp.</w:t>
      </w:r>
      <w:r>
        <w:rPr>
          <w:spacing w:val="-1"/>
          <w:w w:val="95"/>
        </w:rPr>
        <w:t> </w:t>
      </w:r>
      <w:r>
        <w:rPr>
          <w:w w:val="95"/>
        </w:rPr>
        <w:t>316-321.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Nicolle,</w:t>
      </w:r>
      <w:r>
        <w:rPr>
          <w:spacing w:val="-20"/>
          <w:sz w:val="22"/>
        </w:rPr>
        <w:t> </w:t>
      </w:r>
      <w:r>
        <w:rPr>
          <w:sz w:val="22"/>
        </w:rPr>
        <w:t>L.</w:t>
      </w:r>
      <w:r>
        <w:rPr>
          <w:spacing w:val="-20"/>
          <w:sz w:val="22"/>
        </w:rPr>
        <w:t> </w:t>
      </w:r>
      <w:r>
        <w:rPr>
          <w:sz w:val="22"/>
        </w:rPr>
        <w:t>E.</w:t>
      </w:r>
      <w:r>
        <w:rPr>
          <w:spacing w:val="-19"/>
          <w:sz w:val="22"/>
        </w:rPr>
        <w:t> </w:t>
      </w:r>
      <w:r>
        <w:rPr>
          <w:sz w:val="22"/>
        </w:rPr>
        <w:t>(2002).</w:t>
      </w:r>
      <w:r>
        <w:rPr>
          <w:spacing w:val="-19"/>
          <w:sz w:val="22"/>
        </w:rPr>
        <w:t> </w:t>
      </w:r>
      <w:r>
        <w:rPr>
          <w:sz w:val="22"/>
        </w:rPr>
        <w:t>“Epidemiology</w:t>
      </w:r>
      <w:r>
        <w:rPr>
          <w:spacing w:val="-20"/>
          <w:sz w:val="22"/>
        </w:rPr>
        <w:t> </w:t>
      </w:r>
      <w:r>
        <w:rPr>
          <w:sz w:val="22"/>
        </w:rPr>
        <w:t>of</w:t>
      </w:r>
      <w:r>
        <w:rPr>
          <w:spacing w:val="-20"/>
          <w:sz w:val="22"/>
        </w:rPr>
        <w:t> </w:t>
      </w:r>
      <w:r>
        <w:rPr>
          <w:sz w:val="22"/>
        </w:rPr>
        <w:t>urinary</w:t>
      </w:r>
      <w:r>
        <w:rPr>
          <w:spacing w:val="-20"/>
          <w:sz w:val="22"/>
        </w:rPr>
        <w:t> </w:t>
      </w:r>
      <w:r>
        <w:rPr>
          <w:sz w:val="22"/>
        </w:rPr>
        <w:t>tract</w:t>
      </w:r>
      <w:r>
        <w:rPr>
          <w:spacing w:val="-19"/>
          <w:sz w:val="22"/>
        </w:rPr>
        <w:t> </w:t>
      </w:r>
      <w:r>
        <w:rPr>
          <w:sz w:val="22"/>
        </w:rPr>
        <w:t>infections”,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rFonts w:ascii="Times New Roman" w:hAnsi="Times New Roman"/>
          <w:i/>
          <w:sz w:val="22"/>
        </w:rPr>
        <w:t>Clinical</w:t>
      </w:r>
      <w:r>
        <w:rPr>
          <w:rFonts w:ascii="Times New Roman" w:hAnsi="Times New Roman"/>
          <w:i/>
          <w:spacing w:val="-26"/>
          <w:sz w:val="22"/>
        </w:rPr>
        <w:t> </w:t>
      </w:r>
      <w:r>
        <w:rPr>
          <w:rFonts w:ascii="Times New Roman" w:hAnsi="Times New Roman"/>
          <w:i/>
          <w:sz w:val="22"/>
        </w:rPr>
        <w:t>Mi- </w:t>
      </w:r>
      <w:r>
        <w:rPr>
          <w:rFonts w:ascii="Times New Roman" w:hAnsi="Times New Roman"/>
          <w:i/>
          <w:w w:val="90"/>
          <w:sz w:val="22"/>
        </w:rPr>
        <w:t>crobiology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Newsletttter”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24,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135-140.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Oppenheim J. J., E. J. Kovacs, K. Matsushima y S. K. Durum (1986). “There is more than one interleukin”, en </w:t>
      </w:r>
      <w:r>
        <w:rPr>
          <w:rFonts w:ascii="Times New Roman" w:hAnsi="Times New Roman"/>
          <w:i/>
        </w:rPr>
        <w:t>Immunol Today</w:t>
      </w:r>
      <w:r>
        <w:rPr/>
        <w:t>, vol. 7, pp. 45-56.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Ortega</w:t>
      </w:r>
      <w:r>
        <w:rPr>
          <w:spacing w:val="-8"/>
          <w:w w:val="95"/>
        </w:rPr>
        <w:t> </w:t>
      </w:r>
      <w:r>
        <w:rPr>
          <w:w w:val="95"/>
        </w:rPr>
        <w:t>A.,</w:t>
      </w:r>
      <w:r>
        <w:rPr>
          <w:spacing w:val="-7"/>
          <w:w w:val="95"/>
        </w:rPr>
        <w:t> </w:t>
      </w:r>
      <w:r>
        <w:rPr>
          <w:w w:val="95"/>
        </w:rPr>
        <w:t>E.</w:t>
      </w:r>
      <w:r>
        <w:rPr>
          <w:spacing w:val="-7"/>
          <w:w w:val="95"/>
        </w:rPr>
        <w:t> </w:t>
      </w:r>
      <w:r>
        <w:rPr>
          <w:w w:val="95"/>
        </w:rPr>
        <w:t>Bucio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G.</w:t>
      </w:r>
      <w:r>
        <w:rPr>
          <w:spacing w:val="-7"/>
          <w:w w:val="95"/>
        </w:rPr>
        <w:t> </w:t>
      </w:r>
      <w:r>
        <w:rPr>
          <w:w w:val="95"/>
        </w:rPr>
        <w:t>Burillo</w:t>
      </w:r>
      <w:r>
        <w:rPr>
          <w:spacing w:val="-7"/>
          <w:w w:val="95"/>
        </w:rPr>
        <w:t> </w:t>
      </w:r>
      <w:r>
        <w:rPr>
          <w:w w:val="95"/>
        </w:rPr>
        <w:t>(2008).</w:t>
      </w:r>
      <w:r>
        <w:rPr>
          <w:spacing w:val="-7"/>
          <w:w w:val="95"/>
        </w:rPr>
        <w:t> </w:t>
      </w:r>
      <w:r>
        <w:rPr>
          <w:w w:val="95"/>
        </w:rPr>
        <w:t>“New</w:t>
      </w:r>
      <w:r>
        <w:rPr>
          <w:spacing w:val="-8"/>
          <w:w w:val="95"/>
        </w:rPr>
        <w:t> </w:t>
      </w:r>
      <w:r>
        <w:rPr>
          <w:w w:val="95"/>
        </w:rPr>
        <w:t>Interpenetrating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8"/>
          <w:w w:val="95"/>
        </w:rPr>
        <w:t> </w:t>
      </w:r>
      <w:r>
        <w:rPr>
          <w:w w:val="95"/>
        </w:rPr>
        <w:t>Networks of</w:t>
      </w:r>
      <w:r>
        <w:rPr>
          <w:spacing w:val="-16"/>
          <w:w w:val="95"/>
        </w:rPr>
        <w:t> </w:t>
      </w:r>
      <w:r>
        <w:rPr>
          <w:w w:val="95"/>
        </w:rPr>
        <w:t>N-isopropylacrylamide/N-acryloxysuccinimide:</w:t>
      </w:r>
      <w:r>
        <w:rPr>
          <w:spacing w:val="-16"/>
          <w:w w:val="95"/>
        </w:rPr>
        <w:t> </w:t>
      </w:r>
      <w:r>
        <w:rPr>
          <w:w w:val="95"/>
        </w:rPr>
        <w:t>Synthesis</w:t>
      </w:r>
      <w:r>
        <w:rPr>
          <w:spacing w:val="-15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Characteri- </w:t>
      </w:r>
      <w:r>
        <w:rPr/>
        <w:t>zation”,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2"/>
        </w:rPr>
        <w:t> </w:t>
      </w:r>
      <w:r>
        <w:rPr>
          <w:rFonts w:ascii="Times New Roman" w:hAnsi="Times New Roman"/>
          <w:i/>
        </w:rPr>
        <w:t>Bull</w:t>
      </w:r>
      <w:r>
        <w:rPr/>
        <w:t>.,</w:t>
      </w:r>
      <w:r>
        <w:rPr>
          <w:spacing w:val="-25"/>
        </w:rPr>
        <w:t> </w:t>
      </w:r>
      <w:r>
        <w:rPr/>
        <w:t>vol.</w:t>
      </w:r>
      <w:r>
        <w:rPr>
          <w:spacing w:val="-25"/>
        </w:rPr>
        <w:t> </w:t>
      </w:r>
      <w:r>
        <w:rPr/>
        <w:t>60,</w:t>
      </w:r>
      <w:r>
        <w:rPr>
          <w:spacing w:val="-25"/>
        </w:rPr>
        <w:t> </w:t>
      </w:r>
      <w:r>
        <w:rPr/>
        <w:t>pp.</w:t>
      </w:r>
      <w:r>
        <w:rPr>
          <w:spacing w:val="-25"/>
        </w:rPr>
        <w:t> </w:t>
      </w:r>
      <w:r>
        <w:rPr/>
        <w:t>515-524.</w:t>
      </w:r>
    </w:p>
    <w:p>
      <w:pPr>
        <w:spacing w:line="257" w:lineRule="exact" w:before="0"/>
        <w:ind w:left="134" w:right="0" w:firstLine="0"/>
        <w:jc w:val="left"/>
        <w:rPr>
          <w:sz w:val="22"/>
        </w:rPr>
      </w:pPr>
      <w:r>
        <w:rPr>
          <w:spacing w:val="-4"/>
          <w:w w:val="95"/>
          <w:sz w:val="22"/>
        </w:rPr>
        <w:t>Park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(1984).</w:t>
      </w:r>
      <w:r>
        <w:rPr>
          <w:spacing w:val="-1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Biomatterials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Science</w:t>
      </w:r>
      <w:r>
        <w:rPr>
          <w:rFonts w:ascii="Times New Roman"/>
          <w:i/>
          <w:spacing w:val="-23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and</w:t>
      </w:r>
      <w:r>
        <w:rPr>
          <w:rFonts w:ascii="Times New Roman"/>
          <w:i/>
          <w:spacing w:val="-2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Engineering</w:t>
      </w:r>
      <w:r>
        <w:rPr>
          <w:w w:val="95"/>
          <w:sz w:val="22"/>
        </w:rPr>
        <w:t>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York.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Plenum</w:t>
      </w:r>
      <w:r>
        <w:rPr>
          <w:spacing w:val="-16"/>
          <w:w w:val="95"/>
          <w:sz w:val="22"/>
        </w:rPr>
        <w:t> </w:t>
      </w:r>
      <w:r>
        <w:rPr>
          <w:spacing w:val="-2"/>
          <w:w w:val="95"/>
          <w:sz w:val="22"/>
        </w:rPr>
        <w:t>Press.</w:t>
      </w:r>
    </w:p>
    <w:p>
      <w:pPr>
        <w:spacing w:after="0" w:line="257" w:lineRule="exact"/>
        <w:jc w:val="lef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74</w:t>
        <w:tab/>
      </w:r>
      <w:r>
        <w:rPr>
          <w:rFonts w:ascii="Times New Roman" w:hAnsi="Times New Roman"/>
          <w:i/>
          <w:w w:val="95"/>
          <w:sz w:val="19"/>
        </w:rPr>
        <w:t>Ángel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Conttreras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García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Emilio</w:t>
      </w:r>
      <w:r>
        <w:rPr>
          <w:rFonts w:ascii="Times New Roman" w:hAnsi="Times New Roman"/>
          <w:i/>
          <w:spacing w:val="-1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Bucio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>
          <w:spacing w:val="-3"/>
        </w:rPr>
        <w:t>Passaglia </w:t>
      </w:r>
      <w:r>
        <w:rPr/>
        <w:t>E., S. Coiai, M. Aglietto, G. Ruggeri, M. Ruberta, </w:t>
      </w:r>
      <w:r>
        <w:rPr>
          <w:spacing w:val="-13"/>
        </w:rPr>
        <w:t>F. </w:t>
      </w:r>
      <w:r>
        <w:rPr/>
        <w:t>Ciardelli (2003). </w:t>
      </w:r>
      <w:r>
        <w:rPr>
          <w:w w:val="95"/>
        </w:rPr>
        <w:t>“Functionalization</w:t>
      </w:r>
      <w:r>
        <w:rPr>
          <w:spacing w:val="-12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polyolefins</w:t>
      </w:r>
      <w:r>
        <w:rPr>
          <w:spacing w:val="-11"/>
          <w:w w:val="95"/>
        </w:rPr>
        <w:t> </w:t>
      </w:r>
      <w:r>
        <w:rPr>
          <w:w w:val="95"/>
        </w:rPr>
        <w:t>by</w:t>
      </w:r>
      <w:r>
        <w:rPr>
          <w:spacing w:val="-12"/>
          <w:w w:val="95"/>
        </w:rPr>
        <w:t> </w:t>
      </w:r>
      <w:r>
        <w:rPr>
          <w:w w:val="95"/>
        </w:rPr>
        <w:t>reactive</w:t>
      </w:r>
      <w:r>
        <w:rPr>
          <w:spacing w:val="-11"/>
          <w:w w:val="95"/>
        </w:rPr>
        <w:t> </w:t>
      </w:r>
      <w:r>
        <w:rPr>
          <w:w w:val="95"/>
        </w:rPr>
        <w:t>processing:</w:t>
      </w:r>
      <w:r>
        <w:rPr>
          <w:spacing w:val="-12"/>
          <w:w w:val="95"/>
        </w:rPr>
        <w:t> </w:t>
      </w:r>
      <w:r>
        <w:rPr>
          <w:w w:val="95"/>
        </w:rPr>
        <w:t>influence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starting reagents</w:t>
      </w:r>
      <w:r>
        <w:rPr>
          <w:spacing w:val="-15"/>
          <w:w w:val="95"/>
        </w:rPr>
        <w:t> </w:t>
      </w:r>
      <w:r>
        <w:rPr>
          <w:w w:val="95"/>
        </w:rPr>
        <w:t>on</w:t>
      </w:r>
      <w:r>
        <w:rPr>
          <w:spacing w:val="-16"/>
          <w:w w:val="95"/>
        </w:rPr>
        <w:t> </w:t>
      </w:r>
      <w:r>
        <w:rPr>
          <w:w w:val="95"/>
        </w:rPr>
        <w:t>content</w:t>
      </w:r>
      <w:r>
        <w:rPr>
          <w:spacing w:val="-16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type</w:t>
      </w:r>
      <w:r>
        <w:rPr>
          <w:spacing w:val="-16"/>
          <w:w w:val="95"/>
        </w:rPr>
        <w:t> </w:t>
      </w:r>
      <w:r>
        <w:rPr>
          <w:w w:val="95"/>
        </w:rPr>
        <w:t>of</w:t>
      </w:r>
      <w:r>
        <w:rPr>
          <w:spacing w:val="-16"/>
          <w:w w:val="95"/>
        </w:rPr>
        <w:t> </w:t>
      </w:r>
      <w:r>
        <w:rPr>
          <w:w w:val="95"/>
        </w:rPr>
        <w:t>grafted</w:t>
      </w:r>
      <w:r>
        <w:rPr>
          <w:spacing w:val="-16"/>
          <w:w w:val="95"/>
        </w:rPr>
        <w:t> </w:t>
      </w:r>
      <w:r>
        <w:rPr>
          <w:w w:val="95"/>
        </w:rPr>
        <w:t>groups”,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Macromol.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Symp.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vol.</w:t>
      </w:r>
      <w:r>
        <w:rPr>
          <w:spacing w:val="-16"/>
          <w:w w:val="95"/>
        </w:rPr>
        <w:t> </w:t>
      </w:r>
      <w:r>
        <w:rPr>
          <w:w w:val="95"/>
        </w:rPr>
        <w:t>198, pp.</w:t>
      </w:r>
      <w:r>
        <w:rPr>
          <w:spacing w:val="-1"/>
          <w:w w:val="95"/>
        </w:rPr>
        <w:t> </w:t>
      </w:r>
      <w:r>
        <w:rPr>
          <w:w w:val="95"/>
        </w:rPr>
        <w:t>147-160.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Pieracci</w:t>
      </w:r>
      <w:r>
        <w:rPr>
          <w:spacing w:val="-19"/>
        </w:rPr>
        <w:t> </w:t>
      </w:r>
      <w:r>
        <w:rPr/>
        <w:t>J.,</w:t>
      </w:r>
      <w:r>
        <w:rPr>
          <w:spacing w:val="-19"/>
        </w:rPr>
        <w:t> </w:t>
      </w:r>
      <w:r>
        <w:rPr/>
        <w:t>D.</w:t>
      </w:r>
      <w:r>
        <w:rPr>
          <w:spacing w:val="-19"/>
        </w:rPr>
        <w:t> </w:t>
      </w:r>
      <w:r>
        <w:rPr>
          <w:spacing w:val="-12"/>
        </w:rPr>
        <w:t>W.</w:t>
      </w:r>
      <w:r>
        <w:rPr>
          <w:spacing w:val="-19"/>
        </w:rPr>
        <w:t> </w:t>
      </w:r>
      <w:r>
        <w:rPr>
          <w:spacing w:val="-3"/>
        </w:rPr>
        <w:t>Wood,</w:t>
      </w:r>
      <w:r>
        <w:rPr>
          <w:spacing w:val="-19"/>
        </w:rPr>
        <w:t> </w:t>
      </w:r>
      <w:r>
        <w:rPr/>
        <w:t>J.</w:t>
      </w:r>
      <w:r>
        <w:rPr>
          <w:spacing w:val="-19"/>
        </w:rPr>
        <w:t> </w:t>
      </w:r>
      <w:r>
        <w:rPr>
          <w:spacing w:val="-17"/>
        </w:rPr>
        <w:t>V.</w:t>
      </w:r>
      <w:r>
        <w:rPr>
          <w:spacing w:val="-19"/>
        </w:rPr>
        <w:t> </w:t>
      </w:r>
      <w:r>
        <w:rPr/>
        <w:t>Crivello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G.</w:t>
      </w:r>
      <w:r>
        <w:rPr>
          <w:spacing w:val="-19"/>
        </w:rPr>
        <w:t> </w:t>
      </w:r>
      <w:r>
        <w:rPr/>
        <w:t>Belfort</w:t>
      </w:r>
      <w:r>
        <w:rPr>
          <w:spacing w:val="-19"/>
        </w:rPr>
        <w:t> </w:t>
      </w:r>
      <w:r>
        <w:rPr/>
        <w:t>(2000).</w:t>
      </w:r>
      <w:r>
        <w:rPr>
          <w:spacing w:val="-19"/>
        </w:rPr>
        <w:t> </w:t>
      </w:r>
      <w:r>
        <w:rPr/>
        <w:t>“UV-assisted</w:t>
      </w:r>
      <w:r>
        <w:rPr>
          <w:spacing w:val="-19"/>
        </w:rPr>
        <w:t> </w:t>
      </w:r>
      <w:r>
        <w:rPr/>
        <w:t>graft</w:t>
      </w:r>
      <w:r>
        <w:rPr>
          <w:spacing w:val="-19"/>
        </w:rPr>
        <w:t> </w:t>
      </w:r>
      <w:r>
        <w:rPr/>
        <w:t>poly- </w:t>
      </w:r>
      <w:r>
        <w:rPr>
          <w:w w:val="95"/>
        </w:rPr>
        <w:t>merization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2"/>
          <w:w w:val="95"/>
        </w:rPr>
        <w:t> </w:t>
      </w:r>
      <w:r>
        <w:rPr>
          <w:w w:val="95"/>
        </w:rPr>
        <w:t>n-vinyl-2-pyrrolidinone</w:t>
      </w:r>
      <w:r>
        <w:rPr>
          <w:spacing w:val="-22"/>
          <w:w w:val="95"/>
        </w:rPr>
        <w:t> </w:t>
      </w:r>
      <w:r>
        <w:rPr>
          <w:w w:val="95"/>
        </w:rPr>
        <w:t>onto</w:t>
      </w:r>
      <w:r>
        <w:rPr>
          <w:spacing w:val="-22"/>
          <w:w w:val="95"/>
        </w:rPr>
        <w:t> </w:t>
      </w:r>
      <w:r>
        <w:rPr>
          <w:w w:val="95"/>
        </w:rPr>
        <w:t>poly(ether</w:t>
      </w:r>
      <w:r>
        <w:rPr>
          <w:spacing w:val="-21"/>
          <w:w w:val="95"/>
        </w:rPr>
        <w:t> </w:t>
      </w:r>
      <w:r>
        <w:rPr>
          <w:w w:val="95"/>
        </w:rPr>
        <w:t>sulfone)</w:t>
      </w:r>
      <w:r>
        <w:rPr>
          <w:spacing w:val="-22"/>
          <w:w w:val="95"/>
        </w:rPr>
        <w:t> </w:t>
      </w:r>
      <w:r>
        <w:rPr>
          <w:w w:val="95"/>
        </w:rPr>
        <w:t>ultrafiltration membranes:</w:t>
      </w:r>
      <w:r>
        <w:rPr>
          <w:spacing w:val="-8"/>
          <w:w w:val="95"/>
        </w:rPr>
        <w:t> </w:t>
      </w:r>
      <w:r>
        <w:rPr>
          <w:w w:val="95"/>
        </w:rPr>
        <w:t>Comparison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w w:val="95"/>
        </w:rPr>
        <w:t>dip</w:t>
      </w:r>
      <w:r>
        <w:rPr>
          <w:spacing w:val="-8"/>
          <w:w w:val="95"/>
        </w:rPr>
        <w:t> </w:t>
      </w:r>
      <w:r>
        <w:rPr>
          <w:w w:val="95"/>
        </w:rPr>
        <w:t>versus</w:t>
      </w:r>
      <w:r>
        <w:rPr>
          <w:spacing w:val="-8"/>
          <w:w w:val="95"/>
        </w:rPr>
        <w:t> </w:t>
      </w:r>
      <w:r>
        <w:rPr>
          <w:w w:val="95"/>
        </w:rPr>
        <w:t>immersion</w:t>
      </w:r>
      <w:r>
        <w:rPr>
          <w:spacing w:val="-8"/>
          <w:w w:val="95"/>
        </w:rPr>
        <w:t> </w:t>
      </w:r>
      <w:r>
        <w:rPr>
          <w:w w:val="95"/>
        </w:rPr>
        <w:t>modification</w:t>
      </w:r>
      <w:r>
        <w:rPr>
          <w:spacing w:val="-8"/>
          <w:w w:val="95"/>
        </w:rPr>
        <w:t> </w:t>
      </w:r>
      <w:r>
        <w:rPr>
          <w:w w:val="95"/>
        </w:rPr>
        <w:t>techniques”, en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Matter.</w:t>
      </w:r>
      <w:r>
        <w:rPr>
          <w:spacing w:val="-5"/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vol.</w:t>
      </w:r>
      <w:r>
        <w:rPr>
          <w:spacing w:val="-13"/>
          <w:w w:val="95"/>
        </w:rPr>
        <w:t> </w:t>
      </w:r>
      <w:r>
        <w:rPr>
          <w:w w:val="95"/>
        </w:rPr>
        <w:t>12,</w:t>
      </w:r>
      <w:r>
        <w:rPr>
          <w:spacing w:val="-13"/>
          <w:w w:val="95"/>
        </w:rPr>
        <w:t>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2123-2133.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Rahimpour</w:t>
      </w:r>
      <w:r>
        <w:rPr>
          <w:spacing w:val="-5"/>
        </w:rPr>
        <w:t> </w:t>
      </w:r>
      <w:r>
        <w:rPr/>
        <w:t>A.,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Madaeni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S.</w:t>
      </w:r>
      <w:r>
        <w:rPr>
          <w:spacing w:val="-5"/>
        </w:rPr>
        <w:t> </w:t>
      </w:r>
      <w:r>
        <w:rPr/>
        <w:t>Mehdipour-Ataei</w:t>
      </w:r>
      <w:r>
        <w:rPr>
          <w:spacing w:val="-6"/>
        </w:rPr>
        <w:t> </w:t>
      </w:r>
      <w:r>
        <w:rPr/>
        <w:t>(2008).</w:t>
      </w:r>
      <w:r>
        <w:rPr>
          <w:spacing w:val="-5"/>
        </w:rPr>
        <w:t> </w:t>
      </w:r>
      <w:r>
        <w:rPr/>
        <w:t>“Synthesis</w:t>
      </w:r>
      <w:r>
        <w:rPr>
          <w:spacing w:val="-6"/>
        </w:rPr>
        <w:t> </w:t>
      </w:r>
      <w:r>
        <w:rPr/>
        <w:t>of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no- vel</w:t>
      </w:r>
      <w:r>
        <w:rPr>
          <w:spacing w:val="-6"/>
        </w:rPr>
        <w:t> </w:t>
      </w:r>
      <w:r>
        <w:rPr/>
        <w:t>poly(amide-imide)</w:t>
      </w:r>
      <w:r>
        <w:rPr>
          <w:spacing w:val="-6"/>
        </w:rPr>
        <w:t> </w:t>
      </w:r>
      <w:r>
        <w:rPr>
          <w:spacing w:val="-3"/>
        </w:rPr>
        <w:t>(PAI)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preparation</w:t>
      </w:r>
      <w:r>
        <w:rPr>
          <w:spacing w:val="-6"/>
        </w:rPr>
        <w:t> </w:t>
      </w:r>
      <w:r>
        <w:rPr/>
        <w:t>and</w:t>
      </w:r>
      <w:r>
        <w:rPr>
          <w:spacing w:val="-6"/>
        </w:rPr>
        <w:t> </w:t>
      </w:r>
      <w:r>
        <w:rPr/>
        <w:t>characterization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>
          <w:spacing w:val="-5"/>
        </w:rPr>
        <w:t>PAI </w:t>
      </w:r>
      <w:r>
        <w:rPr>
          <w:w w:val="95"/>
        </w:rPr>
        <w:t>blended polyethersulfone (PES) membranes”, en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6"/>
          <w:w w:val="95"/>
        </w:rPr>
        <w:t>Membr.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 vol. 311, pp. </w:t>
      </w:r>
      <w:r>
        <w:rPr/>
        <w:t>349-359.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Ramakrishna</w:t>
      </w:r>
      <w:r>
        <w:rPr>
          <w:spacing w:val="-5"/>
        </w:rPr>
        <w:t> </w:t>
      </w:r>
      <w:r>
        <w:rPr/>
        <w:t>S.,</w:t>
      </w:r>
      <w:r>
        <w:rPr>
          <w:spacing w:val="-5"/>
        </w:rPr>
        <w:t> </w:t>
      </w:r>
      <w:r>
        <w:rPr/>
        <w:t>J.</w:t>
      </w:r>
      <w:r>
        <w:rPr>
          <w:spacing w:val="-5"/>
        </w:rPr>
        <w:t> </w:t>
      </w:r>
      <w:r>
        <w:rPr>
          <w:spacing w:val="-4"/>
        </w:rPr>
        <w:t>Mayer,</w:t>
      </w:r>
      <w:r>
        <w:rPr>
          <w:spacing w:val="-5"/>
        </w:rPr>
        <w:t> </w:t>
      </w:r>
      <w:r>
        <w:rPr/>
        <w:t>E.</w:t>
      </w:r>
      <w:r>
        <w:rPr>
          <w:spacing w:val="-5"/>
        </w:rPr>
        <w:t> </w:t>
      </w:r>
      <w:r>
        <w:rPr/>
        <w:t>Wintermantel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K.</w:t>
      </w:r>
      <w:r>
        <w:rPr>
          <w:spacing w:val="-5"/>
        </w:rPr>
        <w:t> </w:t>
      </w:r>
      <w:r>
        <w:rPr>
          <w:spacing w:val="-12"/>
        </w:rPr>
        <w:t>W.</w:t>
      </w:r>
      <w:r>
        <w:rPr>
          <w:spacing w:val="-5"/>
        </w:rPr>
        <w:t> </w:t>
      </w:r>
      <w:r>
        <w:rPr/>
        <w:t>Leong</w:t>
      </w:r>
      <w:r>
        <w:rPr>
          <w:spacing w:val="-5"/>
        </w:rPr>
        <w:t> </w:t>
      </w:r>
      <w:r>
        <w:rPr/>
        <w:t>(2001).</w:t>
      </w:r>
      <w:r>
        <w:rPr>
          <w:spacing w:val="-5"/>
        </w:rPr>
        <w:t> </w:t>
      </w:r>
      <w:r>
        <w:rPr/>
        <w:t>“Biomedical </w:t>
      </w:r>
      <w:r>
        <w:rPr>
          <w:w w:val="95"/>
        </w:rPr>
        <w:t>applications</w:t>
      </w:r>
      <w:r>
        <w:rPr>
          <w:spacing w:val="-16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polymer-composite</w:t>
      </w:r>
      <w:r>
        <w:rPr>
          <w:spacing w:val="-17"/>
          <w:w w:val="95"/>
        </w:rPr>
        <w:t> </w:t>
      </w:r>
      <w:r>
        <w:rPr>
          <w:w w:val="95"/>
        </w:rPr>
        <w:t>materials: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review”,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Compos.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Tech- </w:t>
      </w:r>
      <w:r>
        <w:rPr>
          <w:rFonts w:ascii="Times New Roman" w:hAnsi="Times New Roman"/>
          <w:i/>
        </w:rPr>
        <w:t>nol.</w:t>
      </w:r>
      <w:r>
        <w:rPr/>
        <w:t>,</w:t>
      </w:r>
      <w:r>
        <w:rPr>
          <w:spacing w:val="-30"/>
        </w:rPr>
        <w:t> </w:t>
      </w:r>
      <w:r>
        <w:rPr/>
        <w:t>vol.</w:t>
      </w:r>
      <w:r>
        <w:rPr>
          <w:spacing w:val="-30"/>
        </w:rPr>
        <w:t> </w:t>
      </w:r>
      <w:r>
        <w:rPr/>
        <w:t>61,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/>
        <w:t>1189-1224.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Ruiz J. C., G. Burillo y E. Bucio (2007). “Synthesis and Characterization of In- terpenetrating</w:t>
      </w:r>
      <w:r>
        <w:rPr>
          <w:spacing w:val="-7"/>
        </w:rPr>
        <w:t> </w:t>
      </w:r>
      <w:r>
        <w:rPr/>
        <w:t>Thermo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pH</w:t>
      </w:r>
      <w:r>
        <w:rPr>
          <w:spacing w:val="-7"/>
        </w:rPr>
        <w:t> </w:t>
      </w:r>
      <w:r>
        <w:rPr/>
        <w:t>Stimuli-Responsive</w:t>
      </w:r>
      <w:r>
        <w:rPr>
          <w:spacing w:val="-7"/>
        </w:rPr>
        <w:t> </w:t>
      </w:r>
      <w:r>
        <w:rPr>
          <w:spacing w:val="-3"/>
        </w:rPr>
        <w:t>Polymer</w:t>
      </w:r>
      <w:r>
        <w:rPr>
          <w:spacing w:val="-7"/>
        </w:rPr>
        <w:t> </w:t>
      </w:r>
      <w:r>
        <w:rPr/>
        <w:t>Networks</w:t>
      </w:r>
      <w:r>
        <w:rPr>
          <w:spacing w:val="-7"/>
        </w:rPr>
        <w:t> </w:t>
      </w:r>
      <w:r>
        <w:rPr/>
        <w:t>of </w:t>
      </w:r>
      <w:r>
        <w:rPr>
          <w:spacing w:val="-3"/>
        </w:rPr>
        <w:t>PAAc/PNIPAAm</w:t>
      </w:r>
      <w:r>
        <w:rPr>
          <w:spacing w:val="-4"/>
        </w:rPr>
        <w:t> </w:t>
      </w:r>
      <w:r>
        <w:rPr/>
        <w:t>grafted</w:t>
      </w:r>
      <w:r>
        <w:rPr>
          <w:spacing w:val="-5"/>
        </w:rPr>
        <w:t> </w:t>
      </w:r>
      <w:r>
        <w:rPr/>
        <w:t>onto</w:t>
      </w:r>
      <w:r>
        <w:rPr>
          <w:spacing w:val="-4"/>
        </w:rPr>
        <w:t> </w:t>
      </w:r>
      <w:r>
        <w:rPr/>
        <w:t>PP”,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>
          <w:rFonts w:ascii="Times New Roman" w:hAnsi="Times New Roman"/>
          <w:i/>
        </w:rPr>
        <w:t>Macromol.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  <w:spacing w:val="-5"/>
        </w:rPr>
        <w:t>Matter.</w:t>
      </w:r>
      <w:r>
        <w:rPr>
          <w:rFonts w:ascii="Times New Roman" w:hAnsi="Times New Roman"/>
          <w:i/>
          <w:spacing w:val="-11"/>
        </w:rPr>
        <w:t> </w:t>
      </w:r>
      <w:r>
        <w:rPr>
          <w:rFonts w:ascii="Times New Roman" w:hAnsi="Times New Roman"/>
          <w:i/>
        </w:rPr>
        <w:t>Eng.</w:t>
      </w:r>
      <w:r>
        <w:rPr/>
        <w:t>,</w:t>
      </w:r>
      <w:r>
        <w:rPr>
          <w:spacing w:val="-4"/>
        </w:rPr>
        <w:t> </w:t>
      </w:r>
      <w:r>
        <w:rPr/>
        <w:t>vol.</w:t>
      </w:r>
      <w:r>
        <w:rPr>
          <w:spacing w:val="-4"/>
        </w:rPr>
        <w:t> </w:t>
      </w:r>
      <w:r>
        <w:rPr/>
        <w:t>292,</w:t>
      </w:r>
      <w:r>
        <w:rPr>
          <w:spacing w:val="-4"/>
        </w:rPr>
        <w:t> </w:t>
      </w:r>
      <w:r>
        <w:rPr/>
        <w:t>pp. 1176–1188.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Sadurni</w:t>
      </w:r>
      <w:r>
        <w:rPr>
          <w:spacing w:val="-18"/>
        </w:rPr>
        <w:t> </w:t>
      </w:r>
      <w:r>
        <w:rPr>
          <w:spacing w:val="-13"/>
        </w:rPr>
        <w:t>P.,</w:t>
      </w:r>
      <w:r>
        <w:rPr>
          <w:spacing w:val="-18"/>
        </w:rPr>
        <w:t> </w:t>
      </w:r>
      <w:r>
        <w:rPr/>
        <w:t>A.</w:t>
      </w:r>
      <w:r>
        <w:rPr>
          <w:spacing w:val="-18"/>
        </w:rPr>
        <w:t> </w:t>
      </w:r>
      <w:r>
        <w:rPr/>
        <w:t>Alagon,</w:t>
      </w:r>
      <w:r>
        <w:rPr>
          <w:spacing w:val="-18"/>
        </w:rPr>
        <w:t> </w:t>
      </w:r>
      <w:r>
        <w:rPr/>
        <w:t>R.</w:t>
      </w:r>
      <w:r>
        <w:rPr>
          <w:spacing w:val="-18"/>
        </w:rPr>
        <w:t> </w:t>
      </w:r>
      <w:r>
        <w:rPr/>
        <w:t>Aliev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G.</w:t>
      </w:r>
      <w:r>
        <w:rPr>
          <w:spacing w:val="-18"/>
        </w:rPr>
        <w:t> </w:t>
      </w:r>
      <w:r>
        <w:rPr/>
        <w:t>Burillo</w:t>
      </w:r>
      <w:r>
        <w:rPr>
          <w:spacing w:val="-18"/>
        </w:rPr>
        <w:t> </w:t>
      </w:r>
      <w:r>
        <w:rPr/>
        <w:t>(2005).</w:t>
      </w:r>
      <w:r>
        <w:rPr>
          <w:spacing w:val="-18"/>
        </w:rPr>
        <w:t> </w:t>
      </w:r>
      <w:r>
        <w:rPr/>
        <w:t>“Immobilization</w:t>
      </w:r>
      <w:r>
        <w:rPr>
          <w:spacing w:val="-19"/>
        </w:rPr>
        <w:t> </w:t>
      </w:r>
      <w:r>
        <w:rPr/>
        <w:t>of</w:t>
      </w:r>
      <w:r>
        <w:rPr>
          <w:spacing w:val="-18"/>
        </w:rPr>
        <w:t> </w:t>
      </w:r>
      <w:r>
        <w:rPr/>
        <w:t>streptavi- </w:t>
      </w:r>
      <w:r>
        <w:rPr>
          <w:w w:val="95"/>
        </w:rPr>
        <w:t>din-horseradish peroxidase onto a biotinylated poly(acrylic acid) backbone </w:t>
      </w:r>
      <w:r>
        <w:rPr/>
        <w:t>that</w:t>
      </w:r>
      <w:r>
        <w:rPr>
          <w:spacing w:val="-22"/>
        </w:rPr>
        <w:t> </w:t>
      </w:r>
      <w:r>
        <w:rPr/>
        <w:t>had</w:t>
      </w:r>
      <w:r>
        <w:rPr>
          <w:spacing w:val="-22"/>
        </w:rPr>
        <w:t> </w:t>
      </w:r>
      <w:r>
        <w:rPr/>
        <w:t>been</w:t>
      </w:r>
      <w:r>
        <w:rPr>
          <w:spacing w:val="-22"/>
        </w:rPr>
        <w:t> </w:t>
      </w:r>
      <w:r>
        <w:rPr/>
        <w:t>radiation-grafted</w:t>
      </w:r>
      <w:r>
        <w:rPr>
          <w:spacing w:val="-22"/>
        </w:rPr>
        <w:t> </w:t>
      </w:r>
      <w:r>
        <w:rPr/>
        <w:t>to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PTFE</w:t>
      </w:r>
      <w:r>
        <w:rPr>
          <w:spacing w:val="-22"/>
        </w:rPr>
        <w:t> </w:t>
      </w:r>
      <w:r>
        <w:rPr/>
        <w:t>film”,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Biomatt.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Sci-Polym.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E</w:t>
      </w:r>
      <w:r>
        <w:rPr/>
        <w:t>., vol.</w:t>
      </w:r>
      <w:r>
        <w:rPr>
          <w:spacing w:val="-27"/>
        </w:rPr>
        <w:t> </w:t>
      </w:r>
      <w:r>
        <w:rPr/>
        <w:t>16,</w:t>
      </w:r>
      <w:r>
        <w:rPr>
          <w:spacing w:val="-27"/>
        </w:rPr>
        <w:t> </w:t>
      </w:r>
      <w:r>
        <w:rPr/>
        <w:t>pp.</w:t>
      </w:r>
      <w:r>
        <w:rPr>
          <w:spacing w:val="-27"/>
        </w:rPr>
        <w:t> </w:t>
      </w:r>
      <w:r>
        <w:rPr/>
        <w:t>181-187.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Saint</w:t>
      </w:r>
      <w:r>
        <w:rPr>
          <w:spacing w:val="-12"/>
        </w:rPr>
        <w:t> </w:t>
      </w:r>
      <w:r>
        <w:rPr/>
        <w:t>S.,</w:t>
      </w:r>
      <w:r>
        <w:rPr>
          <w:spacing w:val="-12"/>
        </w:rPr>
        <w:t> </w:t>
      </w:r>
      <w:r>
        <w:rPr/>
        <w:t>J.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/>
        <w:t>Meddings,</w:t>
      </w:r>
      <w:r>
        <w:rPr>
          <w:spacing w:val="-12"/>
        </w:rPr>
        <w:t> </w:t>
      </w:r>
      <w:r>
        <w:rPr/>
        <w:t>D.</w:t>
      </w:r>
      <w:r>
        <w:rPr>
          <w:spacing w:val="-12"/>
        </w:rPr>
        <w:t> </w:t>
      </w:r>
      <w:r>
        <w:rPr/>
        <w:t>Calfee,</w:t>
      </w:r>
      <w:r>
        <w:rPr>
          <w:spacing w:val="-12"/>
        </w:rPr>
        <w:t> </w:t>
      </w:r>
      <w:r>
        <w:rPr/>
        <w:t>C.</w:t>
      </w:r>
      <w:r>
        <w:rPr>
          <w:spacing w:val="-12"/>
        </w:rPr>
        <w:t> </w:t>
      </w:r>
      <w:r>
        <w:rPr>
          <w:spacing w:val="-19"/>
        </w:rPr>
        <w:t>P.</w:t>
      </w:r>
      <w:r>
        <w:rPr>
          <w:spacing w:val="-12"/>
        </w:rPr>
        <w:t> </w:t>
      </w:r>
      <w:r>
        <w:rPr/>
        <w:t>Kowalski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S.</w:t>
      </w:r>
      <w:r>
        <w:rPr>
          <w:spacing w:val="-12"/>
        </w:rPr>
        <w:t> </w:t>
      </w:r>
      <w:r>
        <w:rPr/>
        <w:t>L.</w:t>
      </w:r>
      <w:r>
        <w:rPr>
          <w:spacing w:val="-12"/>
        </w:rPr>
        <w:t> </w:t>
      </w:r>
      <w:r>
        <w:rPr/>
        <w:t>Krein</w:t>
      </w:r>
      <w:r>
        <w:rPr>
          <w:spacing w:val="-12"/>
        </w:rPr>
        <w:t> </w:t>
      </w:r>
      <w:r>
        <w:rPr/>
        <w:t>(2009).</w:t>
      </w:r>
      <w:r>
        <w:rPr>
          <w:spacing w:val="-12"/>
        </w:rPr>
        <w:t> </w:t>
      </w:r>
      <w:r>
        <w:rPr/>
        <w:t>“Catheter- Associated</w:t>
      </w:r>
      <w:r>
        <w:rPr>
          <w:spacing w:val="-31"/>
        </w:rPr>
        <w:t> </w:t>
      </w:r>
      <w:r>
        <w:rPr/>
        <w:t>Urinary</w:t>
      </w:r>
      <w:r>
        <w:rPr>
          <w:spacing w:val="-31"/>
        </w:rPr>
        <w:t> </w:t>
      </w:r>
      <w:r>
        <w:rPr>
          <w:spacing w:val="-5"/>
        </w:rPr>
        <w:t>Tract</w:t>
      </w:r>
      <w:r>
        <w:rPr>
          <w:spacing w:val="-31"/>
        </w:rPr>
        <w:t> </w:t>
      </w:r>
      <w:r>
        <w:rPr/>
        <w:t>Infection</w:t>
      </w:r>
      <w:r>
        <w:rPr>
          <w:spacing w:val="-31"/>
        </w:rPr>
        <w:t> </w:t>
      </w:r>
      <w:r>
        <w:rPr/>
        <w:t>and</w:t>
      </w:r>
      <w:r>
        <w:rPr>
          <w:spacing w:val="-31"/>
        </w:rPr>
        <w:t> </w:t>
      </w:r>
      <w:r>
        <w:rPr/>
        <w:t>the</w:t>
      </w:r>
      <w:r>
        <w:rPr>
          <w:spacing w:val="-31"/>
        </w:rPr>
        <w:t> </w:t>
      </w:r>
      <w:r>
        <w:rPr/>
        <w:t>Medicare</w:t>
      </w:r>
      <w:r>
        <w:rPr>
          <w:spacing w:val="-31"/>
        </w:rPr>
        <w:t> </w:t>
      </w:r>
      <w:r>
        <w:rPr/>
        <w:t>Rule</w:t>
      </w:r>
      <w:r>
        <w:rPr>
          <w:spacing w:val="-31"/>
        </w:rPr>
        <w:t> </w:t>
      </w:r>
      <w:r>
        <w:rPr/>
        <w:t>Changes”,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Ann. </w:t>
      </w:r>
      <w:r>
        <w:rPr>
          <w:rFonts w:ascii="Times New Roman" w:hAnsi="Times New Roman"/>
          <w:i/>
          <w:w w:val="95"/>
        </w:rPr>
        <w:t>Inttern.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Med.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150,</w:t>
      </w:r>
      <w:r>
        <w:rPr>
          <w:spacing w:val="-8"/>
          <w:w w:val="95"/>
        </w:rPr>
        <w:t> </w:t>
      </w:r>
      <w:r>
        <w:rPr>
          <w:w w:val="95"/>
        </w:rPr>
        <w:t>pp.</w:t>
      </w:r>
      <w:r>
        <w:rPr>
          <w:spacing w:val="-8"/>
          <w:w w:val="95"/>
        </w:rPr>
        <w:t> </w:t>
      </w:r>
      <w:r>
        <w:rPr>
          <w:w w:val="95"/>
        </w:rPr>
        <w:t>877-884.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Schierholz</w:t>
      </w:r>
      <w:r>
        <w:rPr>
          <w:spacing w:val="-29"/>
        </w:rPr>
        <w:t> </w:t>
      </w:r>
      <w:r>
        <w:rPr/>
        <w:t>J.</w:t>
      </w:r>
      <w:r>
        <w:rPr>
          <w:spacing w:val="-29"/>
        </w:rPr>
        <w:t> </w:t>
      </w:r>
      <w:r>
        <w:rPr/>
        <w:t>M.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J.</w:t>
      </w:r>
      <w:r>
        <w:rPr>
          <w:spacing w:val="-29"/>
        </w:rPr>
        <w:t> </w:t>
      </w:r>
      <w:r>
        <w:rPr/>
        <w:t>Beuth</w:t>
      </w:r>
      <w:r>
        <w:rPr>
          <w:spacing w:val="-29"/>
        </w:rPr>
        <w:t> </w:t>
      </w:r>
      <w:r>
        <w:rPr/>
        <w:t>(2006).</w:t>
      </w:r>
      <w:r>
        <w:rPr>
          <w:spacing w:val="-29"/>
        </w:rPr>
        <w:t> </w:t>
      </w:r>
      <w:r>
        <w:rPr/>
        <w:t>“Implant</w:t>
      </w:r>
      <w:r>
        <w:rPr>
          <w:spacing w:val="-29"/>
        </w:rPr>
        <w:t> </w:t>
      </w:r>
      <w:r>
        <w:rPr/>
        <w:t>infections: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haven</w:t>
      </w:r>
      <w:r>
        <w:rPr>
          <w:spacing w:val="-29"/>
        </w:rPr>
        <w:t> </w:t>
      </w:r>
      <w:r>
        <w:rPr/>
        <w:t>for</w:t>
      </w:r>
      <w:r>
        <w:rPr>
          <w:spacing w:val="-29"/>
        </w:rPr>
        <w:t> </w:t>
      </w:r>
      <w:r>
        <w:rPr/>
        <w:t>opportunistic </w:t>
      </w:r>
      <w:r>
        <w:rPr>
          <w:w w:val="95"/>
        </w:rPr>
        <w:t>bacteria”,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Hosp.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Infectt.</w:t>
      </w:r>
      <w:r>
        <w:rPr>
          <w:w w:val="95"/>
        </w:rPr>
        <w:t>,</w:t>
      </w:r>
      <w:r>
        <w:rPr>
          <w:spacing w:val="-6"/>
          <w:w w:val="95"/>
        </w:rPr>
        <w:t> </w:t>
      </w:r>
      <w:r>
        <w:rPr>
          <w:w w:val="95"/>
        </w:rPr>
        <w:t>vol.</w:t>
      </w:r>
      <w:r>
        <w:rPr>
          <w:spacing w:val="-6"/>
          <w:w w:val="95"/>
        </w:rPr>
        <w:t> </w:t>
      </w:r>
      <w:r>
        <w:rPr>
          <w:w w:val="95"/>
        </w:rPr>
        <w:t>49,</w:t>
      </w:r>
      <w:r>
        <w:rPr>
          <w:spacing w:val="-6"/>
          <w:w w:val="95"/>
        </w:rPr>
        <w:t> </w:t>
      </w:r>
      <w:r>
        <w:rPr>
          <w:w w:val="95"/>
        </w:rPr>
        <w:t>pp.</w:t>
      </w:r>
      <w:r>
        <w:rPr>
          <w:spacing w:val="-6"/>
          <w:w w:val="95"/>
        </w:rPr>
        <w:t> </w:t>
      </w:r>
      <w:r>
        <w:rPr>
          <w:w w:val="95"/>
        </w:rPr>
        <w:t>87-93.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Siemoneit U, C. Schmitt, C. Alvarez-Lorenzo, A. Luzardo, </w:t>
      </w:r>
      <w:r>
        <w:rPr>
          <w:spacing w:val="-13"/>
        </w:rPr>
        <w:t>F. </w:t>
      </w:r>
      <w:r>
        <w:rPr>
          <w:spacing w:val="-3"/>
        </w:rPr>
        <w:t>Otero-Espinar, </w:t>
      </w:r>
      <w:r>
        <w:rPr/>
        <w:t>A. </w:t>
      </w:r>
      <w:r>
        <w:rPr>
          <w:w w:val="95"/>
        </w:rPr>
        <w:t>Concheiro y J. Blanco-Mendez (2006). “Acrylic/cyclodextrin hydrogels with enhanced</w:t>
      </w:r>
      <w:r>
        <w:rPr>
          <w:spacing w:val="-22"/>
          <w:w w:val="95"/>
        </w:rPr>
        <w:t> </w:t>
      </w:r>
      <w:r>
        <w:rPr>
          <w:w w:val="95"/>
        </w:rPr>
        <w:t>drug</w:t>
      </w:r>
      <w:r>
        <w:rPr>
          <w:spacing w:val="-22"/>
          <w:w w:val="95"/>
        </w:rPr>
        <w:t> </w:t>
      </w:r>
      <w:r>
        <w:rPr>
          <w:w w:val="95"/>
        </w:rPr>
        <w:t>loading</w:t>
      </w:r>
      <w:r>
        <w:rPr>
          <w:spacing w:val="-22"/>
          <w:w w:val="95"/>
        </w:rPr>
        <w:t> </w:t>
      </w:r>
      <w:r>
        <w:rPr>
          <w:w w:val="95"/>
        </w:rPr>
        <w:t>and</w:t>
      </w:r>
      <w:r>
        <w:rPr>
          <w:spacing w:val="-22"/>
          <w:w w:val="95"/>
        </w:rPr>
        <w:t> </w:t>
      </w:r>
      <w:r>
        <w:rPr>
          <w:w w:val="95"/>
        </w:rPr>
        <w:t>sustained</w:t>
      </w:r>
      <w:r>
        <w:rPr>
          <w:spacing w:val="-22"/>
          <w:w w:val="95"/>
        </w:rPr>
        <w:t> </w:t>
      </w:r>
      <w:r>
        <w:rPr>
          <w:w w:val="95"/>
        </w:rPr>
        <w:t>release</w:t>
      </w:r>
      <w:r>
        <w:rPr>
          <w:spacing w:val="-22"/>
          <w:w w:val="95"/>
        </w:rPr>
        <w:t> </w:t>
      </w:r>
      <w:r>
        <w:rPr>
          <w:w w:val="95"/>
        </w:rPr>
        <w:t>capability”,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Intt.</w:t>
      </w:r>
      <w:r>
        <w:rPr>
          <w:rFonts w:ascii="Times New Roman" w:hAnsi="Times New Roman"/>
          <w:i/>
          <w:spacing w:val="-28"/>
          <w:w w:val="95"/>
        </w:rPr>
        <w:t> </w:t>
      </w:r>
      <w:r>
        <w:rPr>
          <w:rFonts w:ascii="Times New Roman" w:hAnsi="Times New Roman"/>
          <w:i/>
          <w:w w:val="95"/>
        </w:rPr>
        <w:t>Pharmaceutt.</w:t>
      </w:r>
      <w:r>
        <w:rPr>
          <w:w w:val="95"/>
        </w:rPr>
        <w:t>, </w:t>
      </w:r>
      <w:r>
        <w:rPr/>
        <w:t>vol.</w:t>
      </w:r>
      <w:r>
        <w:rPr>
          <w:spacing w:val="-23"/>
        </w:rPr>
        <w:t> </w:t>
      </w:r>
      <w:r>
        <w:rPr/>
        <w:t>312,</w:t>
      </w:r>
      <w:r>
        <w:rPr>
          <w:spacing w:val="-23"/>
        </w:rPr>
        <w:t> </w:t>
      </w:r>
      <w:r>
        <w:rPr/>
        <w:t>pp.</w:t>
      </w:r>
      <w:r>
        <w:rPr>
          <w:spacing w:val="-23"/>
        </w:rPr>
        <w:t> </w:t>
      </w:r>
      <w:r>
        <w:rPr/>
        <w:t>66-74.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Sokker </w:t>
      </w:r>
      <w:r>
        <w:rPr/>
        <w:t>H. H., A. M. A. </w:t>
      </w:r>
      <w:r>
        <w:rPr>
          <w:spacing w:val="-4"/>
        </w:rPr>
        <w:t>Ghaffar, </w:t>
      </w:r>
      <w:r>
        <w:rPr>
          <w:spacing w:val="-15"/>
        </w:rPr>
        <w:t>Y. </w:t>
      </w:r>
      <w:r>
        <w:rPr/>
        <w:t>H. Gad y A. S. Aly (2009). “Synthesis and cha- </w:t>
      </w:r>
      <w:r>
        <w:rPr>
          <w:w w:val="95"/>
        </w:rPr>
        <w:t>racterization of hydrogels based on grafted chitosan for the controlled drug release”, en </w:t>
      </w:r>
      <w:r>
        <w:rPr>
          <w:rFonts w:ascii="Times New Roman" w:hAnsi="Times New Roman"/>
          <w:i/>
          <w:w w:val="95"/>
        </w:rPr>
        <w:t>Carbohyd. </w:t>
      </w:r>
      <w:r>
        <w:rPr>
          <w:rFonts w:ascii="Times New Roman" w:hAnsi="Times New Roman"/>
          <w:i/>
          <w:spacing w:val="-3"/>
          <w:w w:val="95"/>
        </w:rPr>
        <w:t>Polym.</w:t>
      </w:r>
      <w:r>
        <w:rPr>
          <w:spacing w:val="-3"/>
          <w:w w:val="95"/>
        </w:rPr>
        <w:t>, </w:t>
      </w:r>
      <w:r>
        <w:rPr>
          <w:w w:val="95"/>
        </w:rPr>
        <w:t>vol. 75, pp. 222-229.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Tenke P., C. R. Riedl, G. L. Jones, G. L. Williams, D. Stickler y D. Nagy (2004). </w:t>
      </w:r>
      <w:r>
        <w:rPr>
          <w:w w:val="95"/>
        </w:rPr>
        <w:t>“Bacterial biofilm formation on urologic devices and heparin coating as pre- ventive strategy”, en </w:t>
      </w:r>
      <w:r>
        <w:rPr>
          <w:rFonts w:ascii="Times New Roman" w:hAnsi="Times New Roman"/>
          <w:i/>
          <w:w w:val="95"/>
        </w:rPr>
        <w:t>E. Intt. J. Anttimicrob. Ag</w:t>
      </w:r>
      <w:r>
        <w:rPr>
          <w:w w:val="95"/>
        </w:rPr>
        <w:t>., vol. 23S1, pp. S67-S74.</w:t>
      </w:r>
    </w:p>
    <w:p>
      <w:pPr>
        <w:pStyle w:val="BodyText"/>
        <w:spacing w:line="257" w:lineRule="exact"/>
        <w:ind w:left="133"/>
      </w:pPr>
      <w:r>
        <w:rPr>
          <w:w w:val="95"/>
        </w:rPr>
        <w:t>Ulbricht M. (2006). “Advanced functional polymer membranes”, en </w:t>
      </w:r>
      <w:r>
        <w:rPr>
          <w:rFonts w:ascii="Times New Roman" w:hAnsi="Times New Roman"/>
          <w:i/>
          <w:w w:val="95"/>
        </w:rPr>
        <w:t>Polymer</w:t>
      </w:r>
      <w:r>
        <w:rPr>
          <w:w w:val="95"/>
        </w:rPr>
        <w:t>, vol.</w:t>
      </w:r>
    </w:p>
    <w:p>
      <w:pPr>
        <w:pStyle w:val="BodyText"/>
        <w:spacing w:before="2"/>
        <w:ind w:left="474"/>
      </w:pPr>
      <w:r>
        <w:rPr>
          <w:w w:val="95"/>
        </w:rPr>
        <w:t>47, pp. 2217-2262.</w:t>
      </w:r>
    </w:p>
    <w:p>
      <w:pPr>
        <w:spacing w:after="0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4595"/>
        <w:jc w:val="left"/>
        <w:rPr>
          <w:sz w:val="19"/>
        </w:rPr>
      </w:pPr>
      <w:r>
        <w:rPr>
          <w:rFonts w:ascii="Times New Roman" w:hAnsi="Times New Roman"/>
          <w:i/>
          <w:spacing w:val="-3"/>
          <w:w w:val="90"/>
          <w:sz w:val="19"/>
        </w:rPr>
        <w:t>Polímeros</w:t>
      </w:r>
      <w:r>
        <w:rPr>
          <w:rFonts w:ascii="Times New Roman" w:hAnsi="Times New Roman"/>
          <w:i/>
          <w:spacing w:val="-6"/>
          <w:w w:val="90"/>
          <w:sz w:val="19"/>
        </w:rPr>
        <w:t> </w:t>
      </w:r>
      <w:r>
        <w:rPr>
          <w:rFonts w:ascii="Times New Roman" w:hAnsi="Times New Roman"/>
          <w:i/>
          <w:w w:val="90"/>
          <w:sz w:val="19"/>
        </w:rPr>
        <w:t>biocompattibles…</w:t>
        <w:tab/>
      </w:r>
      <w:r>
        <w:rPr>
          <w:sz w:val="19"/>
        </w:rPr>
        <w:t>75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Ulijn R. V. (2006). “Enzyme-responsive materials: a new class of smart biomate- rials”, en </w:t>
      </w:r>
      <w:r>
        <w:rPr>
          <w:rFonts w:ascii="Times New Roman" w:hAnsi="Times New Roman"/>
          <w:i/>
          <w:w w:val="95"/>
        </w:rPr>
        <w:t>J. Matter. Chem., </w:t>
      </w:r>
      <w:r>
        <w:rPr>
          <w:w w:val="95"/>
        </w:rPr>
        <w:t>vol. 16, pp. 2217-2225.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Ulijn </w:t>
      </w:r>
      <w:r>
        <w:rPr>
          <w:sz w:val="22"/>
        </w:rPr>
        <w:t>R. </w:t>
      </w:r>
      <w:r>
        <w:rPr>
          <w:spacing w:val="-12"/>
          <w:sz w:val="22"/>
        </w:rPr>
        <w:t>V., </w:t>
      </w:r>
      <w:r>
        <w:rPr>
          <w:sz w:val="22"/>
        </w:rPr>
        <w:t>N. </w:t>
      </w:r>
      <w:r>
        <w:rPr>
          <w:w w:val="95"/>
          <w:sz w:val="22"/>
        </w:rPr>
        <w:t>Bibi, </w:t>
      </w:r>
      <w:r>
        <w:rPr>
          <w:spacing w:val="-17"/>
          <w:sz w:val="22"/>
        </w:rPr>
        <w:t>V. </w:t>
      </w:r>
      <w:r>
        <w:rPr>
          <w:w w:val="95"/>
          <w:sz w:val="22"/>
        </w:rPr>
        <w:t>Jayawarna </w:t>
      </w:r>
      <w:r>
        <w:rPr>
          <w:rFonts w:ascii="Times New Roman" w:hAnsi="Times New Roman"/>
          <w:i/>
          <w:w w:val="95"/>
          <w:sz w:val="22"/>
        </w:rPr>
        <w:t>ett al. </w:t>
      </w:r>
      <w:r>
        <w:rPr>
          <w:w w:val="95"/>
          <w:sz w:val="22"/>
        </w:rPr>
        <w:t>(2007). “Bioresponsive hydrogels”, en </w:t>
      </w:r>
      <w:r>
        <w:rPr>
          <w:rFonts w:ascii="Times New Roman" w:hAnsi="Times New Roman"/>
          <w:i/>
          <w:w w:val="95"/>
          <w:sz w:val="22"/>
        </w:rPr>
        <w:t>Ma- </w:t>
      </w:r>
      <w:r>
        <w:rPr>
          <w:rFonts w:ascii="Times New Roman" w:hAnsi="Times New Roman"/>
          <w:i/>
          <w:spacing w:val="-6"/>
          <w:w w:val="95"/>
          <w:sz w:val="22"/>
        </w:rPr>
        <w:t>tter. </w:t>
      </w:r>
      <w:r>
        <w:rPr>
          <w:rFonts w:ascii="Times New Roman" w:hAnsi="Times New Roman"/>
          <w:i/>
          <w:spacing w:val="-7"/>
          <w:w w:val="95"/>
          <w:sz w:val="22"/>
        </w:rPr>
        <w:t>Today, </w:t>
      </w:r>
      <w:r>
        <w:rPr>
          <w:w w:val="95"/>
          <w:sz w:val="22"/>
        </w:rPr>
        <w:t>vol. 10, pp. 40-48.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Uyama</w:t>
      </w:r>
      <w:r>
        <w:rPr>
          <w:spacing w:val="-17"/>
        </w:rPr>
        <w:t> </w:t>
      </w:r>
      <w:r>
        <w:rPr>
          <w:spacing w:val="-10"/>
        </w:rPr>
        <w:t>Y.,</w:t>
      </w:r>
      <w:r>
        <w:rPr>
          <w:spacing w:val="-17"/>
        </w:rPr>
        <w:t> </w:t>
      </w:r>
      <w:r>
        <w:rPr/>
        <w:t>K.</w:t>
      </w:r>
      <w:r>
        <w:rPr>
          <w:spacing w:val="-17"/>
        </w:rPr>
        <w:t> </w:t>
      </w:r>
      <w:r>
        <w:rPr/>
        <w:t>Kato</w:t>
      </w:r>
      <w:r>
        <w:rPr>
          <w:spacing w:val="-17"/>
        </w:rPr>
        <w:t> </w:t>
      </w:r>
      <w:r>
        <w:rPr/>
        <w:t>e</w:t>
      </w:r>
      <w:r>
        <w:rPr>
          <w:spacing w:val="-17"/>
        </w:rPr>
        <w:t> </w:t>
      </w:r>
      <w:r>
        <w:rPr>
          <w:spacing w:val="-15"/>
        </w:rPr>
        <w:t>Y.</w:t>
      </w:r>
      <w:r>
        <w:rPr>
          <w:spacing w:val="-17"/>
        </w:rPr>
        <w:t> </w:t>
      </w:r>
      <w:r>
        <w:rPr/>
        <w:t>Ikada</w:t>
      </w:r>
      <w:r>
        <w:rPr>
          <w:spacing w:val="-17"/>
        </w:rPr>
        <w:t> </w:t>
      </w:r>
      <w:r>
        <w:rPr/>
        <w:t>(1997).</w:t>
      </w:r>
      <w:r>
        <w:rPr>
          <w:spacing w:val="-16"/>
        </w:rPr>
        <w:t> </w:t>
      </w:r>
      <w:r>
        <w:rPr/>
        <w:t>“Surface</w:t>
      </w:r>
      <w:r>
        <w:rPr>
          <w:spacing w:val="-17"/>
        </w:rPr>
        <w:t> </w:t>
      </w:r>
      <w:r>
        <w:rPr/>
        <w:t>modification</w:t>
      </w:r>
      <w:r>
        <w:rPr>
          <w:spacing w:val="-16"/>
        </w:rPr>
        <w:t> </w:t>
      </w:r>
      <w:r>
        <w:rPr/>
        <w:t>of</w:t>
      </w:r>
      <w:r>
        <w:rPr>
          <w:spacing w:val="-17"/>
        </w:rPr>
        <w:t> </w:t>
      </w:r>
      <w:r>
        <w:rPr/>
        <w:t>polymers</w:t>
      </w:r>
      <w:r>
        <w:rPr>
          <w:spacing w:val="-17"/>
        </w:rPr>
        <w:t> </w:t>
      </w:r>
      <w:r>
        <w:rPr/>
        <w:t>by</w:t>
      </w:r>
      <w:r>
        <w:rPr>
          <w:spacing w:val="-17"/>
        </w:rPr>
        <w:t> </w:t>
      </w:r>
      <w:r>
        <w:rPr/>
        <w:t>graf- ting”,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rFonts w:ascii="Times New Roman" w:hAnsi="Times New Roman"/>
          <w:i/>
          <w:spacing w:val="-5"/>
        </w:rPr>
        <w:t>Adv.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Sci.</w:t>
      </w:r>
      <w:r>
        <w:rPr/>
        <w:t>,</w:t>
      </w:r>
      <w:r>
        <w:rPr>
          <w:spacing w:val="-20"/>
        </w:rPr>
        <w:t> </w:t>
      </w:r>
      <w:r>
        <w:rPr/>
        <w:t>vol.</w:t>
      </w:r>
      <w:r>
        <w:rPr>
          <w:spacing w:val="-20"/>
        </w:rPr>
        <w:t> </w:t>
      </w:r>
      <w:r>
        <w:rPr/>
        <w:t>137,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1-39.</w:t>
      </w:r>
    </w:p>
    <w:p>
      <w:pPr>
        <w:pStyle w:val="BodyText"/>
        <w:spacing w:line="257" w:lineRule="exact"/>
        <w:ind w:left="133"/>
      </w:pPr>
      <w:r>
        <w:rPr>
          <w:spacing w:val="-4"/>
          <w:w w:val="105"/>
        </w:rPr>
        <w:t>Vertommen</w:t>
      </w:r>
      <w:r>
        <w:rPr>
          <w:spacing w:val="-14"/>
          <w:w w:val="105"/>
        </w:rPr>
        <w:t> </w:t>
      </w:r>
      <w:r>
        <w:rPr>
          <w:w w:val="105"/>
        </w:rPr>
        <w:t>M.</w:t>
      </w:r>
      <w:r>
        <w:rPr>
          <w:spacing w:val="-14"/>
          <w:w w:val="105"/>
        </w:rPr>
        <w:t> </w:t>
      </w:r>
      <w:r>
        <w:rPr>
          <w:w w:val="105"/>
        </w:rPr>
        <w:t>A.</w:t>
      </w:r>
      <w:r>
        <w:rPr>
          <w:spacing w:val="-14"/>
          <w:w w:val="105"/>
        </w:rPr>
        <w:t> </w:t>
      </w:r>
      <w:r>
        <w:rPr>
          <w:w w:val="105"/>
        </w:rPr>
        <w:t>M.</w:t>
      </w:r>
      <w:r>
        <w:rPr>
          <w:spacing w:val="-14"/>
          <w:w w:val="105"/>
        </w:rPr>
        <w:t> </w:t>
      </w:r>
      <w:r>
        <w:rPr>
          <w:w w:val="105"/>
        </w:rPr>
        <w:t>E.,</w:t>
      </w:r>
      <w:r>
        <w:rPr>
          <w:spacing w:val="-14"/>
          <w:w w:val="105"/>
        </w:rPr>
        <w:t> </w:t>
      </w:r>
      <w:r>
        <w:rPr>
          <w:w w:val="105"/>
        </w:rPr>
        <w:t>H.</w:t>
      </w:r>
      <w:r>
        <w:rPr>
          <w:spacing w:val="-14"/>
          <w:w w:val="105"/>
        </w:rPr>
        <w:t> </w:t>
      </w:r>
      <w:r>
        <w:rPr>
          <w:w w:val="105"/>
        </w:rPr>
        <w:t>J.</w:t>
      </w:r>
      <w:r>
        <w:rPr>
          <w:spacing w:val="-14"/>
          <w:w w:val="105"/>
        </w:rPr>
        <w:t> </w:t>
      </w:r>
      <w:r>
        <w:rPr>
          <w:w w:val="105"/>
        </w:rPr>
        <w:t>L.</w:t>
      </w:r>
      <w:r>
        <w:rPr>
          <w:spacing w:val="-14"/>
          <w:w w:val="105"/>
        </w:rPr>
        <w:t> </w:t>
      </w:r>
      <w:r>
        <w:rPr>
          <w:w w:val="105"/>
        </w:rPr>
        <w:t>Cornelissen,</w:t>
      </w:r>
      <w:r>
        <w:rPr>
          <w:spacing w:val="-14"/>
          <w:w w:val="105"/>
        </w:rPr>
        <w:t> </w:t>
      </w:r>
      <w:r>
        <w:rPr>
          <w:w w:val="105"/>
        </w:rPr>
        <w:t>C.</w:t>
      </w:r>
      <w:r>
        <w:rPr>
          <w:spacing w:val="-14"/>
          <w:w w:val="105"/>
        </w:rPr>
        <w:t> </w:t>
      </w:r>
      <w:r>
        <w:rPr>
          <w:w w:val="105"/>
        </w:rPr>
        <w:t>H.</w:t>
      </w:r>
      <w:r>
        <w:rPr>
          <w:spacing w:val="-14"/>
          <w:w w:val="105"/>
        </w:rPr>
        <w:t> </w:t>
      </w:r>
      <w:r>
        <w:rPr>
          <w:w w:val="105"/>
        </w:rPr>
        <w:t>J.</w:t>
      </w:r>
      <w:r>
        <w:rPr>
          <w:spacing w:val="-14"/>
          <w:w w:val="105"/>
        </w:rPr>
        <w:t> </w:t>
      </w:r>
      <w:r>
        <w:rPr>
          <w:spacing w:val="-15"/>
          <w:w w:val="105"/>
        </w:rPr>
        <w:t>T.</w:t>
      </w:r>
      <w:r>
        <w:rPr>
          <w:spacing w:val="-14"/>
          <w:w w:val="105"/>
        </w:rPr>
        <w:t> </w:t>
      </w:r>
      <w:r>
        <w:rPr>
          <w:w w:val="105"/>
        </w:rPr>
        <w:t>Dietz,</w:t>
      </w:r>
      <w:r>
        <w:rPr>
          <w:spacing w:val="-14"/>
          <w:w w:val="105"/>
        </w:rPr>
        <w:t> </w:t>
      </w:r>
      <w:r>
        <w:rPr>
          <w:w w:val="105"/>
        </w:rPr>
        <w:t>R.</w:t>
      </w:r>
      <w:r>
        <w:rPr>
          <w:spacing w:val="-14"/>
          <w:w w:val="105"/>
        </w:rPr>
        <w:t> </w:t>
      </w:r>
      <w:r>
        <w:rPr>
          <w:w w:val="105"/>
        </w:rPr>
        <w:t>Hoogenboom,</w:t>
      </w:r>
    </w:p>
    <w:p>
      <w:pPr>
        <w:pStyle w:val="BodyText"/>
        <w:spacing w:line="242" w:lineRule="auto" w:before="2"/>
        <w:ind w:left="474" w:right="131"/>
        <w:jc w:val="both"/>
      </w:pPr>
      <w:r>
        <w:rPr/>
        <w:t>M.</w:t>
      </w:r>
      <w:r>
        <w:rPr>
          <w:spacing w:val="-24"/>
        </w:rPr>
        <w:t> </w:t>
      </w:r>
      <w:r>
        <w:rPr>
          <w:spacing w:val="-13"/>
        </w:rPr>
        <w:t>F.</w:t>
      </w:r>
      <w:r>
        <w:rPr>
          <w:spacing w:val="-24"/>
        </w:rPr>
        <w:t> </w:t>
      </w:r>
      <w:r>
        <w:rPr>
          <w:spacing w:val="-3"/>
        </w:rPr>
        <w:t>Kemmere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J.</w:t>
      </w:r>
      <w:r>
        <w:rPr>
          <w:spacing w:val="-24"/>
        </w:rPr>
        <w:t> </w:t>
      </w:r>
      <w:r>
        <w:rPr>
          <w:spacing w:val="-15"/>
        </w:rPr>
        <w:t>T.</w:t>
      </w:r>
      <w:r>
        <w:rPr>
          <w:spacing w:val="-24"/>
        </w:rPr>
        <w:t> </w:t>
      </w:r>
      <w:r>
        <w:rPr>
          <w:spacing w:val="-13"/>
        </w:rPr>
        <w:t>F.</w:t>
      </w:r>
      <w:r>
        <w:rPr>
          <w:spacing w:val="-24"/>
        </w:rPr>
        <w:t> </w:t>
      </w:r>
      <w:r>
        <w:rPr>
          <w:spacing w:val="-3"/>
        </w:rPr>
        <w:t>Keurentjes</w:t>
      </w:r>
      <w:r>
        <w:rPr>
          <w:spacing w:val="-24"/>
        </w:rPr>
        <w:t> </w:t>
      </w:r>
      <w:r>
        <w:rPr/>
        <w:t>(2008).</w:t>
      </w:r>
      <w:r>
        <w:rPr>
          <w:spacing w:val="-24"/>
        </w:rPr>
        <w:t> </w:t>
      </w:r>
      <w:r>
        <w:rPr>
          <w:spacing w:val="-3"/>
        </w:rPr>
        <w:t>“Pore-covered</w:t>
      </w:r>
      <w:r>
        <w:rPr>
          <w:spacing w:val="-24"/>
        </w:rPr>
        <w:t> </w:t>
      </w:r>
      <w:r>
        <w:rPr/>
        <w:t>thermoresponsive </w:t>
      </w:r>
      <w:r>
        <w:rPr>
          <w:w w:val="95"/>
        </w:rPr>
        <w:t>membranes</w:t>
      </w:r>
      <w:r>
        <w:rPr>
          <w:spacing w:val="-4"/>
          <w:w w:val="95"/>
        </w:rPr>
        <w:t> </w:t>
      </w:r>
      <w:r>
        <w:rPr>
          <w:w w:val="95"/>
        </w:rPr>
        <w:t>for</w:t>
      </w:r>
      <w:r>
        <w:rPr>
          <w:spacing w:val="-4"/>
          <w:w w:val="95"/>
        </w:rPr>
        <w:t> </w:t>
      </w:r>
      <w:r>
        <w:rPr>
          <w:w w:val="95"/>
        </w:rPr>
        <w:t>repeated</w:t>
      </w:r>
      <w:r>
        <w:rPr>
          <w:spacing w:val="-4"/>
          <w:w w:val="95"/>
        </w:rPr>
        <w:t> </w:t>
      </w:r>
      <w:r>
        <w:rPr>
          <w:w w:val="95"/>
        </w:rPr>
        <w:t>on-demand</w:t>
      </w:r>
      <w:r>
        <w:rPr>
          <w:spacing w:val="-4"/>
          <w:w w:val="95"/>
        </w:rPr>
        <w:t> </w:t>
      </w:r>
      <w:r>
        <w:rPr>
          <w:w w:val="95"/>
        </w:rPr>
        <w:t>drug</w:t>
      </w:r>
      <w:r>
        <w:rPr>
          <w:spacing w:val="-4"/>
          <w:w w:val="95"/>
        </w:rPr>
        <w:t> </w:t>
      </w:r>
      <w:r>
        <w:rPr>
          <w:w w:val="95"/>
        </w:rPr>
        <w:t>release”,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Membrane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</w:t>
      </w:r>
      <w:r>
        <w:rPr>
          <w:spacing w:val="-4"/>
          <w:w w:val="95"/>
        </w:rPr>
        <w:t> </w:t>
      </w:r>
      <w:r>
        <w:rPr>
          <w:w w:val="95"/>
        </w:rPr>
        <w:t>vol., 322, pp.</w:t>
      </w:r>
      <w:r>
        <w:rPr>
          <w:spacing w:val="2"/>
          <w:w w:val="95"/>
        </w:rPr>
        <w:t> </w:t>
      </w:r>
      <w:r>
        <w:rPr>
          <w:w w:val="95"/>
        </w:rPr>
        <w:t>243-248.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6"/>
        </w:rPr>
        <w:t>Wang</w:t>
      </w:r>
      <w:r>
        <w:rPr>
          <w:spacing w:val="-15"/>
        </w:rPr>
        <w:t> </w:t>
      </w:r>
      <w:r>
        <w:rPr>
          <w:spacing w:val="-10"/>
        </w:rPr>
        <w:t>T.,</w:t>
      </w:r>
      <w:r>
        <w:rPr>
          <w:spacing w:val="-15"/>
        </w:rPr>
        <w:t> Y. </w:t>
      </w:r>
      <w:r>
        <w:rPr/>
        <w:t>Q.</w:t>
      </w:r>
      <w:r>
        <w:rPr>
          <w:spacing w:val="-15"/>
        </w:rPr>
        <w:t> </w:t>
      </w:r>
      <w:r>
        <w:rPr>
          <w:spacing w:val="-5"/>
        </w:rPr>
        <w:t>Wang,</w:t>
      </w:r>
      <w:r>
        <w:rPr>
          <w:spacing w:val="-15"/>
        </w:rPr>
        <w:t> Y. </w:t>
      </w:r>
      <w:r>
        <w:rPr/>
        <w:t>L.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Z.</w:t>
      </w:r>
      <w:r>
        <w:rPr>
          <w:spacing w:val="-15"/>
        </w:rPr>
        <w:t> Y. </w:t>
      </w:r>
      <w:r>
        <w:rPr/>
        <w:t>Jiang</w:t>
      </w:r>
      <w:r>
        <w:rPr>
          <w:spacing w:val="-15"/>
        </w:rPr>
        <w:t> </w:t>
      </w:r>
      <w:r>
        <w:rPr/>
        <w:t>(2005).</w:t>
      </w:r>
      <w:r>
        <w:rPr>
          <w:spacing w:val="-15"/>
        </w:rPr>
        <w:t> </w:t>
      </w:r>
      <w:r>
        <w:rPr/>
        <w:t>“Improved</w:t>
      </w:r>
      <w:r>
        <w:rPr>
          <w:spacing w:val="-15"/>
        </w:rPr>
        <w:t> </w:t>
      </w:r>
      <w:r>
        <w:rPr/>
        <w:t>protein-adsorption- </w:t>
      </w:r>
      <w:r>
        <w:rPr>
          <w:w w:val="95"/>
        </w:rPr>
        <w:t>resistant</w:t>
      </w:r>
      <w:r>
        <w:rPr>
          <w:spacing w:val="-17"/>
          <w:w w:val="95"/>
        </w:rPr>
        <w:t> </w:t>
      </w:r>
      <w:r>
        <w:rPr>
          <w:w w:val="95"/>
        </w:rPr>
        <w:t>property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PES/SPC</w:t>
      </w:r>
      <w:r>
        <w:rPr>
          <w:spacing w:val="-17"/>
          <w:w w:val="95"/>
        </w:rPr>
        <w:t> </w:t>
      </w:r>
      <w:r>
        <w:rPr>
          <w:w w:val="95"/>
        </w:rPr>
        <w:t>blend</w:t>
      </w:r>
      <w:r>
        <w:rPr>
          <w:spacing w:val="-17"/>
          <w:w w:val="95"/>
        </w:rPr>
        <w:t> </w:t>
      </w:r>
      <w:r>
        <w:rPr>
          <w:w w:val="95"/>
        </w:rPr>
        <w:t>membrane</w:t>
      </w:r>
      <w:r>
        <w:rPr>
          <w:spacing w:val="-17"/>
          <w:w w:val="95"/>
        </w:rPr>
        <w:t> </w:t>
      </w:r>
      <w:r>
        <w:rPr>
          <w:w w:val="95"/>
        </w:rPr>
        <w:t>by</w:t>
      </w:r>
      <w:r>
        <w:rPr>
          <w:spacing w:val="-17"/>
          <w:w w:val="95"/>
        </w:rPr>
        <w:t> </w:t>
      </w:r>
      <w:r>
        <w:rPr>
          <w:w w:val="95"/>
        </w:rPr>
        <w:t>adjustment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coagulation bath</w:t>
      </w:r>
      <w:r>
        <w:rPr>
          <w:spacing w:val="-5"/>
          <w:w w:val="95"/>
        </w:rPr>
        <w:t> </w:t>
      </w:r>
      <w:r>
        <w:rPr>
          <w:w w:val="95"/>
        </w:rPr>
        <w:t>composition”,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Colloid.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Surface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B.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vol.</w:t>
      </w:r>
      <w:r>
        <w:rPr>
          <w:spacing w:val="-5"/>
          <w:w w:val="95"/>
        </w:rPr>
        <w:t> </w:t>
      </w:r>
      <w:r>
        <w:rPr>
          <w:w w:val="95"/>
        </w:rPr>
        <w:t>46,</w:t>
      </w:r>
      <w:r>
        <w:rPr>
          <w:spacing w:val="-5"/>
          <w:w w:val="95"/>
        </w:rPr>
        <w:t> </w:t>
      </w:r>
      <w:r>
        <w:rPr>
          <w:w w:val="95"/>
        </w:rPr>
        <w:t>pp.</w:t>
      </w:r>
      <w:r>
        <w:rPr>
          <w:spacing w:val="-5"/>
          <w:w w:val="95"/>
        </w:rPr>
        <w:t> </w:t>
      </w:r>
      <w:r>
        <w:rPr>
          <w:w w:val="95"/>
        </w:rPr>
        <w:t>233-239.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6"/>
        </w:rPr>
        <w:t>Wang </w:t>
      </w:r>
      <w:r>
        <w:rPr>
          <w:spacing w:val="-15"/>
        </w:rPr>
        <w:t>Y. </w:t>
      </w:r>
      <w:r>
        <w:rPr/>
        <w:t>Q., </w:t>
      </w:r>
      <w:r>
        <w:rPr>
          <w:spacing w:val="-15"/>
        </w:rPr>
        <w:t>T. </w:t>
      </w:r>
      <w:r>
        <w:rPr>
          <w:spacing w:val="-5"/>
        </w:rPr>
        <w:t>Wang, </w:t>
      </w:r>
      <w:r>
        <w:rPr>
          <w:spacing w:val="-15"/>
        </w:rPr>
        <w:t>Y. </w:t>
      </w:r>
      <w:r>
        <w:rPr/>
        <w:t>L. Su, </w:t>
      </w:r>
      <w:r>
        <w:rPr>
          <w:spacing w:val="-13"/>
        </w:rPr>
        <w:t>F. </w:t>
      </w:r>
      <w:r>
        <w:rPr/>
        <w:t>B. </w:t>
      </w:r>
      <w:r>
        <w:rPr>
          <w:spacing w:val="-5"/>
        </w:rPr>
        <w:t>Peng, </w:t>
      </w:r>
      <w:r>
        <w:rPr/>
        <w:t>H. </w:t>
      </w:r>
      <w:r>
        <w:rPr>
          <w:spacing w:val="-6"/>
        </w:rPr>
        <w:t>Wu </w:t>
      </w:r>
      <w:r>
        <w:rPr/>
        <w:t>y Z. </w:t>
      </w:r>
      <w:r>
        <w:rPr>
          <w:spacing w:val="-15"/>
        </w:rPr>
        <w:t>Y. </w:t>
      </w:r>
      <w:r>
        <w:rPr/>
        <w:t>Jiang (2005) “Remarkable reduction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/>
        <w:t>irreversible</w:t>
      </w:r>
      <w:r>
        <w:rPr>
          <w:spacing w:val="-20"/>
        </w:rPr>
        <w:t> </w:t>
      </w:r>
      <w:r>
        <w:rPr/>
        <w:t>fouling</w:t>
      </w:r>
      <w:r>
        <w:rPr>
          <w:spacing w:val="-20"/>
        </w:rPr>
        <w:t> </w:t>
      </w:r>
      <w:r>
        <w:rPr/>
        <w:t>and</w:t>
      </w:r>
      <w:r>
        <w:rPr>
          <w:spacing w:val="-20"/>
        </w:rPr>
        <w:t> </w:t>
      </w:r>
      <w:r>
        <w:rPr/>
        <w:t>improvement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/>
        <w:t>the</w:t>
      </w:r>
      <w:r>
        <w:rPr>
          <w:spacing w:val="-20"/>
        </w:rPr>
        <w:t> </w:t>
      </w:r>
      <w:r>
        <w:rPr/>
        <w:t>permeation</w:t>
      </w:r>
      <w:r>
        <w:rPr>
          <w:spacing w:val="-20"/>
        </w:rPr>
        <w:t> </w:t>
      </w:r>
      <w:r>
        <w:rPr/>
        <w:t>pro- </w:t>
      </w:r>
      <w:r>
        <w:rPr>
          <w:w w:val="95"/>
        </w:rPr>
        <w:t>perties of poly(ether sulfone) ultrafiltration membranes by blending with pluronic F127”, en </w:t>
      </w:r>
      <w:r>
        <w:rPr>
          <w:rFonts w:ascii="Times New Roman" w:hAnsi="Times New Roman"/>
          <w:i/>
          <w:w w:val="95"/>
        </w:rPr>
        <w:t>Langmuir</w:t>
      </w:r>
      <w:r>
        <w:rPr>
          <w:w w:val="95"/>
        </w:rPr>
        <w:t>, vol. 21, pp.</w:t>
      </w:r>
      <w:r>
        <w:rPr>
          <w:spacing w:val="14"/>
          <w:w w:val="95"/>
        </w:rPr>
        <w:t> </w:t>
      </w:r>
      <w:r>
        <w:rPr>
          <w:w w:val="95"/>
        </w:rPr>
        <w:t>11856-11862.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5"/>
          <w:w w:val="95"/>
          <w:sz w:val="22"/>
        </w:rPr>
        <w:t>Warren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8"/>
          <w:w w:val="95"/>
          <w:sz w:val="22"/>
        </w:rPr>
        <w:t> </w:t>
      </w:r>
      <w:r>
        <w:rPr>
          <w:spacing w:val="-12"/>
          <w:w w:val="95"/>
          <w:sz w:val="22"/>
        </w:rPr>
        <w:t>W.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(2001).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“Catheter-associated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urinary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tract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infections”,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Intt.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J.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Antti- </w:t>
      </w:r>
      <w:r>
        <w:rPr>
          <w:rFonts w:ascii="Times New Roman" w:hAnsi="Times New Roman"/>
          <w:i/>
          <w:w w:val="95"/>
          <w:sz w:val="22"/>
        </w:rPr>
        <w:t>microb.</w:t>
      </w:r>
      <w:r>
        <w:rPr>
          <w:rFonts w:ascii="Times New Roman" w:hAnsi="Times New Roman"/>
          <w:i/>
          <w:spacing w:val="-1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Ag.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17,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299-300.</w:t>
      </w:r>
    </w:p>
    <w:p>
      <w:pPr>
        <w:spacing w:line="242" w:lineRule="auto" w:before="0"/>
        <w:ind w:left="474" w:right="132" w:hanging="340"/>
        <w:jc w:val="both"/>
        <w:rPr>
          <w:sz w:val="22"/>
        </w:rPr>
      </w:pPr>
      <w:r>
        <w:rPr>
          <w:w w:val="90"/>
          <w:sz w:val="22"/>
        </w:rPr>
        <w:t>Williams</w:t>
      </w:r>
      <w:r>
        <w:rPr>
          <w:spacing w:val="-2"/>
          <w:w w:val="90"/>
          <w:sz w:val="22"/>
        </w:rPr>
        <w:t> </w:t>
      </w:r>
      <w:r>
        <w:rPr>
          <w:w w:val="90"/>
          <w:sz w:val="22"/>
        </w:rPr>
        <w:t>D.</w:t>
      </w:r>
      <w:r>
        <w:rPr>
          <w:spacing w:val="-3"/>
          <w:w w:val="90"/>
          <w:sz w:val="22"/>
        </w:rPr>
        <w:t> </w:t>
      </w:r>
      <w:r>
        <w:rPr>
          <w:spacing w:val="-13"/>
          <w:w w:val="90"/>
          <w:sz w:val="22"/>
        </w:rPr>
        <w:t>F.</w:t>
      </w:r>
      <w:r>
        <w:rPr>
          <w:spacing w:val="-3"/>
          <w:w w:val="90"/>
          <w:sz w:val="22"/>
        </w:rPr>
        <w:t> </w:t>
      </w:r>
      <w:r>
        <w:rPr>
          <w:w w:val="90"/>
          <w:sz w:val="22"/>
        </w:rPr>
        <w:t>(1988)</w:t>
      </w:r>
      <w:r>
        <w:rPr>
          <w:spacing w:val="-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Consensus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definittions</w:t>
      </w:r>
      <w:r>
        <w:rPr>
          <w:rFonts w:ascii="Times New Roman" w:hAnsi="Times New Roman"/>
          <w:i/>
          <w:spacing w:val="-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biomatterials.</w:t>
      </w:r>
      <w:r>
        <w:rPr>
          <w:rFonts w:ascii="Times New Roman" w:hAnsi="Times New Roman"/>
          <w:i/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Advances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</w:t>
      </w:r>
      <w:r>
        <w:rPr>
          <w:rFonts w:ascii="Times New Roman" w:hAnsi="Times New Roman"/>
          <w:i/>
          <w:spacing w:val="-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biomatte- </w:t>
      </w:r>
      <w:r>
        <w:rPr>
          <w:rFonts w:ascii="Times New Roman" w:hAnsi="Times New Roman"/>
          <w:i/>
          <w:w w:val="95"/>
          <w:sz w:val="22"/>
        </w:rPr>
        <w:t>rials</w:t>
      </w:r>
      <w:r>
        <w:rPr>
          <w:w w:val="95"/>
          <w:sz w:val="22"/>
        </w:rPr>
        <w:t>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Elsevier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Science,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Ámsterdam.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Williams</w:t>
      </w:r>
      <w:r>
        <w:rPr>
          <w:spacing w:val="-6"/>
          <w:w w:val="95"/>
        </w:rPr>
        <w:t> </w:t>
      </w:r>
      <w:r>
        <w:rPr>
          <w:w w:val="95"/>
        </w:rPr>
        <w:t>D.</w:t>
      </w:r>
      <w:r>
        <w:rPr>
          <w:spacing w:val="-7"/>
          <w:w w:val="95"/>
        </w:rPr>
        <w:t> </w:t>
      </w:r>
      <w:r>
        <w:rPr>
          <w:spacing w:val="-13"/>
          <w:w w:val="95"/>
        </w:rPr>
        <w:t>F.</w:t>
      </w:r>
      <w:r>
        <w:rPr>
          <w:spacing w:val="-7"/>
          <w:w w:val="95"/>
        </w:rPr>
        <w:t> </w:t>
      </w:r>
      <w:r>
        <w:rPr>
          <w:w w:val="95"/>
        </w:rPr>
        <w:t>(2008).</w:t>
      </w:r>
      <w:r>
        <w:rPr>
          <w:spacing w:val="-6"/>
          <w:w w:val="95"/>
        </w:rPr>
        <w:t> </w:t>
      </w:r>
      <w:r>
        <w:rPr>
          <w:w w:val="95"/>
        </w:rPr>
        <w:t>“On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w w:val="95"/>
        </w:rPr>
        <w:t>mechanisms</w:t>
      </w:r>
      <w:r>
        <w:rPr>
          <w:spacing w:val="-6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w w:val="95"/>
        </w:rPr>
        <w:t>biocompatibility”,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Biomatterials</w:t>
      </w:r>
      <w:r>
        <w:rPr>
          <w:w w:val="95"/>
        </w:rPr>
        <w:t>, vol. 29, pp.</w:t>
      </w:r>
      <w:r>
        <w:rPr>
          <w:spacing w:val="4"/>
          <w:w w:val="95"/>
        </w:rPr>
        <w:t> </w:t>
      </w:r>
      <w:r>
        <w:rPr>
          <w:w w:val="95"/>
        </w:rPr>
        <w:t>2941-2953.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9"/>
        </w:rPr>
        <w:t>Yang</w:t>
      </w:r>
      <w:r>
        <w:rPr>
          <w:spacing w:val="-13"/>
        </w:rPr>
        <w:t> </w:t>
      </w:r>
      <w:r>
        <w:rPr/>
        <w:t>C.</w:t>
      </w:r>
      <w:r>
        <w:rPr>
          <w:spacing w:val="-13"/>
        </w:rPr>
        <w:t> </w:t>
      </w:r>
      <w:r>
        <w:rPr/>
        <w:t>C.,</w:t>
      </w:r>
      <w:r>
        <w:rPr>
          <w:spacing w:val="-13"/>
        </w:rPr>
        <w:t> </w:t>
      </w:r>
      <w:r>
        <w:rPr>
          <w:spacing w:val="-15"/>
        </w:rPr>
        <w:t>Y.</w:t>
      </w:r>
      <w:r>
        <w:rPr>
          <w:spacing w:val="-13"/>
        </w:rPr>
        <w:t> </w:t>
      </w:r>
      <w:r>
        <w:rPr/>
        <w:t>Q</w:t>
      </w:r>
      <w:r>
        <w:rPr>
          <w:spacing w:val="-13"/>
        </w:rPr>
        <w:t> </w:t>
      </w:r>
      <w:r>
        <w:rPr>
          <w:spacing w:val="-3"/>
        </w:rPr>
        <w:t>Tian,</w:t>
      </w:r>
      <w:r>
        <w:rPr>
          <w:spacing w:val="-13"/>
        </w:rPr>
        <w:t> </w:t>
      </w:r>
      <w:r>
        <w:rPr/>
        <w:t>A.</w:t>
      </w:r>
      <w:r>
        <w:rPr>
          <w:spacing w:val="-13"/>
        </w:rPr>
        <w:t> </w:t>
      </w:r>
      <w:r>
        <w:rPr/>
        <w:t>K.</w:t>
      </w:r>
      <w:r>
        <w:rPr>
          <w:spacing w:val="-13"/>
        </w:rPr>
        <w:t> </w:t>
      </w:r>
      <w:r>
        <w:rPr>
          <w:spacing w:val="-15"/>
        </w:rPr>
        <w:t>Y.</w:t>
      </w:r>
      <w:r>
        <w:rPr>
          <w:spacing w:val="-13"/>
        </w:rPr>
        <w:t> </w:t>
      </w:r>
      <w:r>
        <w:rPr/>
        <w:t>Jen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>
          <w:spacing w:val="-12"/>
        </w:rPr>
        <w:t>W.</w:t>
      </w:r>
      <w:r>
        <w:rPr>
          <w:spacing w:val="-13"/>
        </w:rPr>
        <w:t> </w:t>
      </w:r>
      <w:r>
        <w:rPr/>
        <w:t>C.</w:t>
      </w:r>
      <w:r>
        <w:rPr>
          <w:spacing w:val="-13"/>
        </w:rPr>
        <w:t> </w:t>
      </w:r>
      <w:r>
        <w:rPr/>
        <w:t>Chen</w:t>
      </w:r>
      <w:r>
        <w:rPr>
          <w:spacing w:val="-13"/>
        </w:rPr>
        <w:t> </w:t>
      </w:r>
      <w:r>
        <w:rPr/>
        <w:t>(2006).</w:t>
      </w:r>
      <w:r>
        <w:rPr>
          <w:spacing w:val="-13"/>
        </w:rPr>
        <w:t> </w:t>
      </w:r>
      <w:r>
        <w:rPr/>
        <w:t>“New</w:t>
      </w:r>
      <w:r>
        <w:rPr>
          <w:spacing w:val="-13"/>
        </w:rPr>
        <w:t> </w:t>
      </w:r>
      <w:r>
        <w:rPr/>
        <w:t>environmentally</w:t>
      </w:r>
      <w:r>
        <w:rPr>
          <w:spacing w:val="-14"/>
        </w:rPr>
        <w:t> </w:t>
      </w:r>
      <w:r>
        <w:rPr/>
        <w:t>res- </w:t>
      </w:r>
      <w:r>
        <w:rPr>
          <w:w w:val="95"/>
        </w:rPr>
        <w:t>ponsive</w:t>
      </w:r>
      <w:r>
        <w:rPr>
          <w:spacing w:val="-19"/>
          <w:w w:val="95"/>
        </w:rPr>
        <w:t> </w:t>
      </w:r>
      <w:r>
        <w:rPr>
          <w:w w:val="95"/>
        </w:rPr>
        <w:t>fluorescent</w:t>
      </w:r>
      <w:r>
        <w:rPr>
          <w:spacing w:val="-19"/>
          <w:w w:val="95"/>
        </w:rPr>
        <w:t> </w:t>
      </w:r>
      <w:r>
        <w:rPr>
          <w:w w:val="95"/>
        </w:rPr>
        <w:t>N</w:t>
      </w:r>
      <w:r>
        <w:rPr>
          <w:spacing w:val="-20"/>
          <w:w w:val="95"/>
        </w:rPr>
        <w:t> </w:t>
      </w:r>
      <w:r>
        <w:rPr>
          <w:w w:val="95"/>
        </w:rPr>
        <w:t>-</w:t>
      </w:r>
      <w:r>
        <w:rPr>
          <w:spacing w:val="-20"/>
          <w:w w:val="95"/>
        </w:rPr>
        <w:t> </w:t>
      </w:r>
      <w:r>
        <w:rPr>
          <w:w w:val="95"/>
        </w:rPr>
        <w:t>isopropyl</w:t>
      </w:r>
      <w:r>
        <w:rPr>
          <w:spacing w:val="-20"/>
          <w:w w:val="95"/>
        </w:rPr>
        <w:t> </w:t>
      </w:r>
      <w:r>
        <w:rPr>
          <w:w w:val="95"/>
        </w:rPr>
        <w:t>acrylamide</w:t>
      </w:r>
      <w:r>
        <w:rPr>
          <w:spacing w:val="-19"/>
          <w:w w:val="95"/>
        </w:rPr>
        <w:t> </w:t>
      </w:r>
      <w:r>
        <w:rPr>
          <w:w w:val="95"/>
        </w:rPr>
        <w:t>copolymer</w:t>
      </w:r>
      <w:r>
        <w:rPr>
          <w:spacing w:val="-20"/>
          <w:w w:val="95"/>
        </w:rPr>
        <w:t> </w:t>
      </w:r>
      <w:r>
        <w:rPr>
          <w:w w:val="95"/>
        </w:rPr>
        <w:t>and</w:t>
      </w:r>
      <w:r>
        <w:rPr>
          <w:spacing w:val="-20"/>
          <w:w w:val="95"/>
        </w:rPr>
        <w:t> </w:t>
      </w:r>
      <w:r>
        <w:rPr>
          <w:w w:val="95"/>
        </w:rPr>
        <w:t>its</w:t>
      </w:r>
      <w:r>
        <w:rPr>
          <w:spacing w:val="-19"/>
          <w:w w:val="95"/>
        </w:rPr>
        <w:t> </w:t>
      </w:r>
      <w:r>
        <w:rPr>
          <w:w w:val="95"/>
        </w:rPr>
        <w:t>application</w:t>
      </w:r>
      <w:r>
        <w:rPr>
          <w:spacing w:val="-19"/>
          <w:w w:val="95"/>
        </w:rPr>
        <w:t> </w:t>
      </w:r>
      <w:r>
        <w:rPr>
          <w:w w:val="95"/>
        </w:rPr>
        <w:t>to </w:t>
      </w:r>
      <w:r>
        <w:rPr/>
        <w:t>DNA</w:t>
      </w:r>
      <w:r>
        <w:rPr>
          <w:spacing w:val="-28"/>
        </w:rPr>
        <w:t> </w:t>
      </w:r>
      <w:r>
        <w:rPr/>
        <w:t>sensing”,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</w:rPr>
        <w:t>Sci.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  <w:spacing w:val="-5"/>
        </w:rPr>
        <w:t>Pol.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</w:rPr>
        <w:t>Chem</w:t>
      </w:r>
      <w:r>
        <w:rPr/>
        <w:t>.,</w:t>
      </w:r>
      <w:r>
        <w:rPr>
          <w:spacing w:val="-28"/>
        </w:rPr>
        <w:t> </w:t>
      </w:r>
      <w:r>
        <w:rPr/>
        <w:t>vol.</w:t>
      </w:r>
      <w:r>
        <w:rPr>
          <w:spacing w:val="-28"/>
        </w:rPr>
        <w:t> </w:t>
      </w:r>
      <w:r>
        <w:rPr/>
        <w:t>44,</w:t>
      </w:r>
      <w:r>
        <w:rPr>
          <w:spacing w:val="-28"/>
        </w:rPr>
        <w:t> </w:t>
      </w:r>
      <w:r>
        <w:rPr/>
        <w:t>pp.</w:t>
      </w:r>
      <w:r>
        <w:rPr>
          <w:spacing w:val="-28"/>
        </w:rPr>
        <w:t> </w:t>
      </w:r>
      <w:r>
        <w:rPr/>
        <w:t>5495-5504.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Ying L., E. T. Kang, K. G. Neoh, K. Kato y H. Iwata (2004). “Drug permeation </w:t>
      </w:r>
      <w:r>
        <w:rPr>
          <w:w w:val="95"/>
        </w:rPr>
        <w:t>through temperature-sensitive membranes prepared from poly(vinylidene fluoride) with grafted poly(N-isopropylacrylamide) chains”, en </w:t>
      </w:r>
      <w:r>
        <w:rPr>
          <w:rFonts w:ascii="Times New Roman" w:hAnsi="Times New Roman"/>
          <w:i/>
          <w:w w:val="95"/>
        </w:rPr>
        <w:t>J. Membrane </w:t>
      </w:r>
      <w:r>
        <w:rPr>
          <w:rFonts w:ascii="Times New Roman" w:hAnsi="Times New Roman"/>
          <w:i/>
        </w:rPr>
        <w:t>Sci.</w:t>
      </w:r>
      <w:r>
        <w:rPr/>
        <w:t>, vol. 243, pp. 253-262.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Zampano</w:t>
      </w:r>
      <w:r>
        <w:rPr>
          <w:spacing w:val="-6"/>
          <w:w w:val="95"/>
        </w:rPr>
        <w:t> </w:t>
      </w:r>
      <w:r>
        <w:rPr>
          <w:w w:val="95"/>
        </w:rPr>
        <w:t>G.,</w:t>
      </w:r>
      <w:r>
        <w:rPr>
          <w:spacing w:val="-6"/>
          <w:w w:val="95"/>
        </w:rPr>
        <w:t> </w:t>
      </w:r>
      <w:r>
        <w:rPr>
          <w:w w:val="95"/>
        </w:rPr>
        <w:t>M.</w:t>
      </w:r>
      <w:r>
        <w:rPr>
          <w:spacing w:val="-6"/>
          <w:w w:val="95"/>
        </w:rPr>
        <w:t> </w:t>
      </w:r>
      <w:r>
        <w:rPr>
          <w:w w:val="95"/>
        </w:rPr>
        <w:t>Bertoldo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S.</w:t>
      </w:r>
      <w:r>
        <w:rPr>
          <w:spacing w:val="-6"/>
          <w:w w:val="95"/>
        </w:rPr>
        <w:t> </w:t>
      </w:r>
      <w:r>
        <w:rPr>
          <w:w w:val="95"/>
        </w:rPr>
        <w:t>Bronco</w:t>
      </w:r>
      <w:r>
        <w:rPr>
          <w:spacing w:val="-6"/>
          <w:w w:val="95"/>
        </w:rPr>
        <w:t> </w:t>
      </w:r>
      <w:r>
        <w:rPr>
          <w:w w:val="95"/>
        </w:rPr>
        <w:t>(2009).</w:t>
      </w:r>
      <w:r>
        <w:rPr>
          <w:spacing w:val="-6"/>
          <w:w w:val="95"/>
        </w:rPr>
        <w:t> </w:t>
      </w:r>
      <w:r>
        <w:rPr>
          <w:w w:val="95"/>
        </w:rPr>
        <w:t>“Poly(ethyl</w:t>
      </w:r>
      <w:r>
        <w:rPr>
          <w:spacing w:val="-6"/>
          <w:w w:val="95"/>
        </w:rPr>
        <w:t> </w:t>
      </w:r>
      <w:r>
        <w:rPr>
          <w:w w:val="95"/>
        </w:rPr>
        <w:t>acrylate)</w:t>
      </w:r>
      <w:r>
        <w:rPr>
          <w:spacing w:val="-5"/>
          <w:w w:val="95"/>
        </w:rPr>
        <w:t> </w:t>
      </w:r>
      <w:r>
        <w:rPr>
          <w:w w:val="95"/>
        </w:rPr>
        <w:t>surface-initia- ted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ATRP</w:t>
      </w:r>
      <w:r>
        <w:rPr>
          <w:spacing w:val="-5"/>
          <w:w w:val="95"/>
        </w:rPr>
        <w:t> </w:t>
      </w:r>
      <w:r>
        <w:rPr>
          <w:w w:val="95"/>
        </w:rPr>
        <w:t>grafting</w:t>
      </w:r>
      <w:r>
        <w:rPr>
          <w:spacing w:val="-5"/>
          <w:w w:val="95"/>
        </w:rPr>
        <w:t> </w:t>
      </w:r>
      <w:r>
        <w:rPr>
          <w:w w:val="95"/>
        </w:rPr>
        <w:t>from</w:t>
      </w:r>
      <w:r>
        <w:rPr>
          <w:spacing w:val="-5"/>
          <w:w w:val="95"/>
        </w:rPr>
        <w:t> </w:t>
      </w:r>
      <w:r>
        <w:rPr>
          <w:w w:val="95"/>
        </w:rPr>
        <w:t>wood</w:t>
      </w:r>
      <w:r>
        <w:rPr>
          <w:spacing w:val="-5"/>
          <w:w w:val="95"/>
        </w:rPr>
        <w:t> </w:t>
      </w:r>
      <w:r>
        <w:rPr>
          <w:w w:val="95"/>
        </w:rPr>
        <w:t>pulp</w:t>
      </w:r>
      <w:r>
        <w:rPr>
          <w:spacing w:val="-5"/>
          <w:w w:val="95"/>
        </w:rPr>
        <w:t> </w:t>
      </w:r>
      <w:r>
        <w:rPr>
          <w:w w:val="95"/>
        </w:rPr>
        <w:t>cellulose</w:t>
      </w:r>
      <w:r>
        <w:rPr>
          <w:spacing w:val="-5"/>
          <w:w w:val="95"/>
        </w:rPr>
        <w:t> </w:t>
      </w:r>
      <w:r>
        <w:rPr>
          <w:w w:val="95"/>
        </w:rPr>
        <w:t>fibers”,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Carbohyd.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Polym.,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w w:val="95"/>
        </w:rPr>
        <w:t>vol. </w:t>
      </w:r>
      <w:r>
        <w:rPr/>
        <w:t>75,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22-31.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Zhang</w:t>
      </w:r>
      <w:r>
        <w:rPr>
          <w:spacing w:val="-16"/>
        </w:rPr>
        <w:t> </w:t>
      </w:r>
      <w:r>
        <w:rPr/>
        <w:t>L.,</w:t>
      </w:r>
      <w:r>
        <w:rPr>
          <w:spacing w:val="-16"/>
        </w:rPr>
        <w:t> </w:t>
      </w:r>
      <w:r>
        <w:rPr>
          <w:spacing w:val="-15"/>
        </w:rPr>
        <w:t>T.</w:t>
      </w:r>
      <w:r>
        <w:rPr>
          <w:spacing w:val="-16"/>
        </w:rPr>
        <w:t> </w:t>
      </w:r>
      <w:r>
        <w:rPr>
          <w:spacing w:val="-12"/>
        </w:rPr>
        <w:t>W.</w:t>
      </w:r>
      <w:r>
        <w:rPr>
          <w:spacing w:val="-16"/>
        </w:rPr>
        <w:t> </w:t>
      </w:r>
      <w:r>
        <w:rPr/>
        <w:t>Xu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Z.</w:t>
      </w:r>
      <w:r>
        <w:rPr>
          <w:spacing w:val="-16"/>
        </w:rPr>
        <w:t> </w:t>
      </w:r>
      <w:r>
        <w:rPr/>
        <w:t>Lin</w:t>
      </w:r>
      <w:r>
        <w:rPr>
          <w:spacing w:val="-16"/>
        </w:rPr>
        <w:t> </w:t>
      </w:r>
      <w:r>
        <w:rPr/>
        <w:t>(2006).</w:t>
      </w:r>
      <w:r>
        <w:rPr>
          <w:spacing w:val="-16"/>
        </w:rPr>
        <w:t> </w:t>
      </w:r>
      <w:r>
        <w:rPr/>
        <w:t>“Controlled</w:t>
      </w:r>
      <w:r>
        <w:rPr>
          <w:spacing w:val="-16"/>
        </w:rPr>
        <w:t> </w:t>
      </w:r>
      <w:r>
        <w:rPr/>
        <w:t>release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ionic</w:t>
      </w:r>
      <w:r>
        <w:rPr>
          <w:spacing w:val="-16"/>
        </w:rPr>
        <w:t> </w:t>
      </w:r>
      <w:r>
        <w:rPr/>
        <w:t>drug</w:t>
      </w:r>
      <w:r>
        <w:rPr>
          <w:spacing w:val="-16"/>
        </w:rPr>
        <w:t> </w:t>
      </w:r>
      <w:r>
        <w:rPr/>
        <w:t>through</w:t>
      </w:r>
      <w:r>
        <w:rPr>
          <w:spacing w:val="-16"/>
        </w:rPr>
        <w:t> </w:t>
      </w:r>
      <w:r>
        <w:rPr/>
        <w:t>the </w:t>
      </w:r>
      <w:r>
        <w:rPr>
          <w:w w:val="95"/>
        </w:rPr>
        <w:t>positively</w:t>
      </w:r>
      <w:r>
        <w:rPr>
          <w:spacing w:val="-23"/>
          <w:w w:val="95"/>
        </w:rPr>
        <w:t> </w:t>
      </w:r>
      <w:r>
        <w:rPr>
          <w:w w:val="95"/>
        </w:rPr>
        <w:t>charged</w:t>
      </w:r>
      <w:r>
        <w:rPr>
          <w:spacing w:val="-23"/>
          <w:w w:val="95"/>
        </w:rPr>
        <w:t> </w:t>
      </w:r>
      <w:r>
        <w:rPr>
          <w:w w:val="95"/>
        </w:rPr>
        <w:t>temperature-responsive</w:t>
      </w:r>
      <w:r>
        <w:rPr>
          <w:spacing w:val="-23"/>
          <w:w w:val="95"/>
        </w:rPr>
        <w:t> </w:t>
      </w:r>
      <w:r>
        <w:rPr>
          <w:w w:val="95"/>
        </w:rPr>
        <w:t>membranes”,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Membrane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 vol. 281, pp.</w:t>
      </w:r>
      <w:r>
        <w:rPr>
          <w:spacing w:val="10"/>
          <w:w w:val="95"/>
        </w:rPr>
        <w:t> </w:t>
      </w:r>
      <w:r>
        <w:rPr>
          <w:w w:val="95"/>
        </w:rPr>
        <w:t>491-499.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Zhao B. y </w:t>
      </w:r>
      <w:r>
        <w:rPr>
          <w:spacing w:val="-12"/>
          <w:w w:val="95"/>
        </w:rPr>
        <w:t>W. </w:t>
      </w:r>
      <w:r>
        <w:rPr>
          <w:w w:val="95"/>
        </w:rPr>
        <w:t>J. Brittain (200). En </w:t>
      </w:r>
      <w:r>
        <w:rPr>
          <w:spacing w:val="-3"/>
          <w:w w:val="95"/>
        </w:rPr>
        <w:t>“Polymer </w:t>
      </w:r>
      <w:r>
        <w:rPr>
          <w:w w:val="95"/>
        </w:rPr>
        <w:t>brushes: surface-immobilized macro- molecules”, </w:t>
      </w:r>
      <w:r>
        <w:rPr>
          <w:rFonts w:ascii="Times New Roman" w:hAnsi="Times New Roman"/>
          <w:i/>
          <w:spacing w:val="-3"/>
          <w:w w:val="95"/>
        </w:rPr>
        <w:t>Prog.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Sci</w:t>
      </w:r>
      <w:r>
        <w:rPr>
          <w:w w:val="95"/>
        </w:rPr>
        <w:t>., vol. 25, pp. 677-710.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40"/>
        <w:ind w:left="289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82048" type="#_x0000_t202" filled="false" stroked="false">
            <v:textbox inset="0,0,0,0">
              <w:txbxContent>
                <w:p>
                  <w:pPr>
                    <w:tabs>
                      <w:tab w:pos="7059" w:val="left" w:leader="none"/>
                    </w:tabs>
                    <w:spacing w:before="72"/>
                    <w:ind w:left="2062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Gomas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y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aceittes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natturales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uttilizados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en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la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microencapsulación...</w:t>
                    <w:tab/>
                  </w:r>
                  <w:r>
                    <w:rPr>
                      <w:sz w:val="19"/>
                    </w:rPr>
                    <w:t>77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3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918" w:right="976" w:firstLine="0"/>
        <w:jc w:val="center"/>
        <w:rPr>
          <w:sz w:val="35"/>
        </w:rPr>
      </w:pPr>
      <w:r>
        <w:rPr>
          <w:w w:val="135"/>
          <w:sz w:val="35"/>
        </w:rPr>
        <w:t>G</w:t>
      </w:r>
      <w:r>
        <w:rPr>
          <w:w w:val="135"/>
          <w:sz w:val="28"/>
        </w:rPr>
        <w:t>omas</w:t>
      </w:r>
      <w:r>
        <w:rPr>
          <w:spacing w:val="-33"/>
          <w:w w:val="135"/>
          <w:sz w:val="28"/>
        </w:rPr>
        <w:t> </w:t>
      </w:r>
      <w:r>
        <w:rPr>
          <w:w w:val="135"/>
          <w:sz w:val="28"/>
        </w:rPr>
        <w:t>y</w:t>
      </w:r>
      <w:r>
        <w:rPr>
          <w:spacing w:val="-33"/>
          <w:w w:val="135"/>
          <w:sz w:val="28"/>
        </w:rPr>
        <w:t> </w:t>
      </w:r>
      <w:r>
        <w:rPr>
          <w:w w:val="135"/>
          <w:sz w:val="28"/>
        </w:rPr>
        <w:t>aceItes</w:t>
      </w:r>
      <w:r>
        <w:rPr>
          <w:spacing w:val="-33"/>
          <w:w w:val="135"/>
          <w:sz w:val="28"/>
        </w:rPr>
        <w:t> </w:t>
      </w:r>
      <w:r>
        <w:rPr>
          <w:spacing w:val="-3"/>
          <w:w w:val="135"/>
          <w:sz w:val="28"/>
        </w:rPr>
        <w:t>naturales</w:t>
      </w:r>
      <w:r>
        <w:rPr>
          <w:spacing w:val="-33"/>
          <w:w w:val="135"/>
          <w:sz w:val="28"/>
        </w:rPr>
        <w:t> </w:t>
      </w:r>
      <w:r>
        <w:rPr>
          <w:w w:val="135"/>
          <w:sz w:val="28"/>
        </w:rPr>
        <w:t>utIlIzados 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spacing w:val="9"/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spacing w:val="25"/>
          <w:sz w:val="28"/>
        </w:rPr>
        <w:t> </w:t>
      </w:r>
      <w:r>
        <w:rPr>
          <w:w w:val="101"/>
          <w:sz w:val="28"/>
        </w:rPr>
        <w:t>m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spacing w:val="-1"/>
          <w:w w:val="155"/>
          <w:sz w:val="28"/>
        </w:rPr>
        <w:t>r</w:t>
      </w:r>
      <w:r>
        <w:rPr>
          <w:w w:val="140"/>
          <w:sz w:val="28"/>
        </w:rPr>
        <w:t>o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47"/>
          <w:sz w:val="28"/>
        </w:rPr>
        <w:t>c</w:t>
      </w:r>
      <w:r>
        <w:rPr>
          <w:spacing w:val="-1"/>
          <w:w w:val="123"/>
          <w:sz w:val="28"/>
        </w:rPr>
        <w:t>a</w:t>
      </w:r>
      <w:r>
        <w:rPr>
          <w:spacing w:val="-1"/>
          <w:w w:val="98"/>
          <w:sz w:val="28"/>
        </w:rPr>
        <w:t>p</w:t>
      </w:r>
      <w:r>
        <w:rPr>
          <w:spacing w:val="-1"/>
          <w:w w:val="114"/>
          <w:sz w:val="28"/>
        </w:rPr>
        <w:t>s</w:t>
      </w:r>
      <w:r>
        <w:rPr>
          <w:w w:val="134"/>
          <w:sz w:val="28"/>
        </w:rPr>
        <w:t>u</w:t>
      </w:r>
      <w:r>
        <w:rPr>
          <w:spacing w:val="9"/>
          <w:w w:val="217"/>
          <w:sz w:val="28"/>
        </w:rPr>
        <w:t>l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w w:val="104"/>
          <w:sz w:val="35"/>
        </w:rPr>
        <w:t>:</w:t>
      </w:r>
    </w:p>
    <w:p>
      <w:pPr>
        <w:spacing w:before="6"/>
        <w:ind w:left="290" w:right="348" w:firstLine="0"/>
        <w:jc w:val="center"/>
        <w:rPr>
          <w:sz w:val="28"/>
        </w:rPr>
      </w:pPr>
      <w:r>
        <w:rPr>
          <w:w w:val="135"/>
          <w:sz w:val="28"/>
        </w:rPr>
        <w:t>efecto de </w:t>
      </w:r>
      <w:r>
        <w:rPr>
          <w:spacing w:val="4"/>
          <w:w w:val="140"/>
          <w:sz w:val="28"/>
        </w:rPr>
        <w:t>la</w:t>
      </w:r>
      <w:r>
        <w:rPr>
          <w:spacing w:val="-52"/>
          <w:w w:val="140"/>
          <w:sz w:val="28"/>
        </w:rPr>
        <w:t> </w:t>
      </w:r>
      <w:r>
        <w:rPr>
          <w:w w:val="135"/>
          <w:sz w:val="28"/>
        </w:rPr>
        <w:t>radIacIón Gamma</w:t>
      </w:r>
    </w:p>
    <w:p>
      <w:pPr>
        <w:pStyle w:val="BodyText"/>
        <w:spacing w:before="3"/>
        <w:rPr>
          <w:sz w:val="36"/>
        </w:rPr>
      </w:pPr>
    </w:p>
    <w:p>
      <w:pPr>
        <w:pStyle w:val="Heading3"/>
        <w:spacing w:line="254" w:lineRule="auto"/>
        <w:ind w:left="1085" w:right="1143"/>
        <w:rPr>
          <w:rFonts w:ascii="Times New Roman" w:hAnsi="Times New Roman"/>
        </w:rPr>
      </w:pPr>
      <w:r>
        <w:rPr>
          <w:rFonts w:ascii="Times New Roman" w:hAnsi="Times New Roman"/>
          <w:i/>
          <w:w w:val="90"/>
        </w:rPr>
        <w:t>Gonzalo Marttínez Barrera,* César Pérez Alonso,** </w:t>
      </w:r>
      <w:r>
        <w:rPr>
          <w:rFonts w:ascii="Times New Roman" w:hAnsi="Times New Roman"/>
          <w:w w:val="90"/>
        </w:rPr>
        <w:t>Jesús Orttiz Espinoza* y Luis Avilés Beníttez*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7"/>
        <w:rPr>
          <w:rFonts w:ascii="Times New Roman"/>
          <w:i/>
          <w:sz w:val="19"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0" w:right="250"/>
      </w:pPr>
      <w:r>
        <w:rPr/>
        <w:pict>
          <v:shape style="position:absolute;margin-left:77.692902pt;margin-top:-1.526275pt;width:18.850pt;height:32.35pt;mso-position-horizontal-relative:page;mso-position-vertical-relative:paragraph;z-index:-682024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t>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última</w:t>
      </w:r>
      <w:r>
        <w:rPr>
          <w:spacing w:val="-28"/>
        </w:rPr>
        <w:t> </w:t>
      </w:r>
      <w:r>
        <w:rPr/>
        <w:t>década,</w:t>
      </w:r>
      <w:r>
        <w:rPr>
          <w:spacing w:val="-27"/>
        </w:rPr>
        <w:t> </w:t>
      </w:r>
      <w:r>
        <w:rPr/>
        <w:t>el</w:t>
      </w:r>
      <w:r>
        <w:rPr>
          <w:spacing w:val="-28"/>
        </w:rPr>
        <w:t> </w:t>
      </w:r>
      <w:r>
        <w:rPr/>
        <w:t>interés,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académico</w:t>
      </w:r>
      <w:r>
        <w:rPr>
          <w:spacing w:val="-27"/>
        </w:rPr>
        <w:t> </w:t>
      </w:r>
      <w:r>
        <w:rPr/>
        <w:t>como</w:t>
      </w:r>
      <w:r>
        <w:rPr>
          <w:spacing w:val="-28"/>
        </w:rPr>
        <w:t> </w:t>
      </w:r>
      <w:r>
        <w:rPr/>
        <w:t>científico,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área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materiales</w:t>
      </w:r>
      <w:r>
        <w:rPr>
          <w:spacing w:val="-22"/>
          <w:w w:val="95"/>
        </w:rPr>
        <w:t> </w:t>
      </w:r>
      <w:r>
        <w:rPr>
          <w:w w:val="95"/>
        </w:rPr>
        <w:t>compuestos,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denominados</w:t>
      </w:r>
      <w:r>
        <w:rPr>
          <w:spacing w:val="-21"/>
          <w:w w:val="95"/>
        </w:rPr>
        <w:t> </w:t>
      </w:r>
      <w:r>
        <w:rPr>
          <w:w w:val="95"/>
        </w:rPr>
        <w:t>compositos,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ido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aumen-</w:t>
      </w:r>
    </w:p>
    <w:p>
      <w:pPr>
        <w:pStyle w:val="BodyText"/>
        <w:spacing w:line="242" w:lineRule="auto"/>
        <w:ind w:left="273" w:right="331"/>
        <w:jc w:val="both"/>
      </w:pPr>
      <w:r>
        <w:rPr/>
        <w:t>to,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incluyen</w:t>
      </w:r>
      <w:r>
        <w:rPr>
          <w:spacing w:val="-19"/>
        </w:rPr>
        <w:t> </w:t>
      </w:r>
      <w:r>
        <w:rPr/>
        <w:t>materiales</w:t>
      </w:r>
      <w:r>
        <w:rPr>
          <w:spacing w:val="-19"/>
        </w:rPr>
        <w:t> </w:t>
      </w:r>
      <w:r>
        <w:rPr/>
        <w:t>orgánicos.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trabajado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mate- riales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alto</w:t>
      </w:r>
      <w:r>
        <w:rPr>
          <w:spacing w:val="-26"/>
        </w:rPr>
        <w:t> </w:t>
      </w:r>
      <w:r>
        <w:rPr/>
        <w:t>contenido</w:t>
      </w:r>
      <w:r>
        <w:rPr>
          <w:spacing w:val="-26"/>
        </w:rPr>
        <w:t> </w:t>
      </w:r>
      <w:r>
        <w:rPr/>
        <w:t>energético,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aceite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chía,</w:t>
      </w:r>
      <w:r>
        <w:rPr>
          <w:spacing w:val="-26"/>
        </w:rPr>
        <w:t> </w:t>
      </w:r>
      <w:r>
        <w:rPr/>
        <w:t>cuyo</w:t>
      </w:r>
      <w:r>
        <w:rPr>
          <w:spacing w:val="-26"/>
        </w:rPr>
        <w:t> </w:t>
      </w:r>
      <w:r>
        <w:rPr/>
        <w:t>contenido</w:t>
      </w:r>
      <w:r>
        <w:rPr>
          <w:spacing w:val="-26"/>
        </w:rPr>
        <w:t> </w:t>
      </w:r>
      <w:r>
        <w:rPr/>
        <w:t>son </w:t>
      </w:r>
      <w:r>
        <w:rPr>
          <w:w w:val="95"/>
        </w:rPr>
        <w:t>aceites</w:t>
      </w:r>
      <w:r>
        <w:rPr>
          <w:spacing w:val="-24"/>
          <w:w w:val="95"/>
        </w:rPr>
        <w:t> </w:t>
      </w:r>
      <w:r>
        <w:rPr>
          <w:w w:val="95"/>
        </w:rPr>
        <w:t>(32-39%),</w:t>
      </w:r>
      <w:r>
        <w:rPr>
          <w:spacing w:val="-24"/>
          <w:w w:val="95"/>
        </w:rPr>
        <w:t> </w:t>
      </w:r>
      <w:r>
        <w:rPr>
          <w:w w:val="95"/>
        </w:rPr>
        <w:t>proteínas</w:t>
      </w:r>
      <w:r>
        <w:rPr>
          <w:spacing w:val="-24"/>
          <w:w w:val="95"/>
        </w:rPr>
        <w:t> </w:t>
      </w:r>
      <w:r>
        <w:rPr>
          <w:w w:val="95"/>
        </w:rPr>
        <w:t>(20%),</w:t>
      </w:r>
      <w:r>
        <w:rPr>
          <w:spacing w:val="-24"/>
          <w:w w:val="95"/>
        </w:rPr>
        <w:t> </w:t>
      </w:r>
      <w:r>
        <w:rPr>
          <w:w w:val="95"/>
        </w:rPr>
        <w:t>calcio,</w:t>
      </w:r>
      <w:r>
        <w:rPr>
          <w:spacing w:val="-24"/>
          <w:w w:val="95"/>
        </w:rPr>
        <w:t> </w:t>
      </w:r>
      <w:r>
        <w:rPr>
          <w:w w:val="95"/>
        </w:rPr>
        <w:t>hierro,</w:t>
      </w:r>
      <w:r>
        <w:rPr>
          <w:spacing w:val="-24"/>
          <w:w w:val="95"/>
        </w:rPr>
        <w:t> </w:t>
      </w:r>
      <w:r>
        <w:rPr>
          <w:w w:val="95"/>
        </w:rPr>
        <w:t>fibra</w:t>
      </w:r>
      <w:r>
        <w:rPr>
          <w:spacing w:val="-24"/>
          <w:w w:val="95"/>
        </w:rPr>
        <w:t> </w:t>
      </w:r>
      <w:r>
        <w:rPr>
          <w:w w:val="95"/>
        </w:rPr>
        <w:t>dietética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antioxidantes;</w:t>
      </w:r>
      <w:r>
        <w:rPr>
          <w:spacing w:val="-24"/>
          <w:w w:val="95"/>
        </w:rPr>
        <w:t> </w:t>
      </w:r>
      <w:r>
        <w:rPr>
          <w:w w:val="95"/>
        </w:rPr>
        <w:t>o también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goma</w:t>
      </w:r>
      <w:r>
        <w:rPr>
          <w:spacing w:val="-12"/>
          <w:w w:val="95"/>
        </w:rPr>
        <w:t> </w:t>
      </w:r>
      <w:r>
        <w:rPr>
          <w:w w:val="95"/>
        </w:rPr>
        <w:t>arábiga,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considera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emulsificante</w:t>
      </w:r>
      <w:r>
        <w:rPr>
          <w:spacing w:val="-12"/>
          <w:w w:val="95"/>
        </w:rPr>
        <w:t> </w:t>
      </w:r>
      <w:r>
        <w:rPr>
          <w:w w:val="95"/>
        </w:rPr>
        <w:t>efectivo</w:t>
      </w:r>
      <w:r>
        <w:rPr>
          <w:spacing w:val="-12"/>
          <w:w w:val="95"/>
        </w:rPr>
        <w:t> </w:t>
      </w:r>
      <w:r>
        <w:rPr>
          <w:w w:val="95"/>
        </w:rPr>
        <w:t>que tiene</w:t>
      </w:r>
      <w:r>
        <w:rPr>
          <w:spacing w:val="-13"/>
          <w:w w:val="95"/>
        </w:rPr>
        <w:t> </w:t>
      </w:r>
      <w:r>
        <w:rPr>
          <w:w w:val="95"/>
        </w:rPr>
        <w:t>características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baja</w:t>
      </w:r>
      <w:r>
        <w:rPr>
          <w:spacing w:val="-13"/>
          <w:w w:val="95"/>
        </w:rPr>
        <w:t> </w:t>
      </w:r>
      <w:r>
        <w:rPr>
          <w:w w:val="95"/>
        </w:rPr>
        <w:t>viscosidad,</w:t>
      </w:r>
      <w:r>
        <w:rPr>
          <w:spacing w:val="-13"/>
          <w:w w:val="95"/>
        </w:rPr>
        <w:t> </w:t>
      </w:r>
      <w:r>
        <w:rPr>
          <w:w w:val="95"/>
        </w:rPr>
        <w:t>buena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superficie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habilidad para formar una película protectora en una</w:t>
      </w:r>
      <w:r>
        <w:rPr>
          <w:spacing w:val="-20"/>
          <w:w w:val="95"/>
        </w:rPr>
        <w:t> </w:t>
      </w:r>
      <w:r>
        <w:rPr>
          <w:w w:val="95"/>
        </w:rPr>
        <w:t>emulsión.</w:t>
      </w:r>
    </w:p>
    <w:p>
      <w:pPr>
        <w:pStyle w:val="BodyText"/>
        <w:spacing w:line="242" w:lineRule="auto"/>
        <w:ind w:left="273" w:right="331" w:firstLine="283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algunos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estos</w:t>
      </w:r>
      <w:r>
        <w:rPr>
          <w:spacing w:val="-10"/>
          <w:w w:val="95"/>
        </w:rPr>
        <w:t> </w:t>
      </w:r>
      <w:r>
        <w:rPr>
          <w:w w:val="95"/>
        </w:rPr>
        <w:t>compositos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necesario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estudio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fisico- químicas y organolépticas, tanto del composito como de sus componentes; por ejemplo, los ácidos grasos omega-3, de naturaleza antioxidante, que proporcio- </w:t>
      </w:r>
      <w:r>
        <w:rPr/>
        <w:t>nan</w:t>
      </w:r>
      <w:r>
        <w:rPr>
          <w:spacing w:val="-9"/>
        </w:rPr>
        <w:t> </w:t>
      </w:r>
      <w:r>
        <w:rPr/>
        <w:t>beneficios</w:t>
      </w:r>
      <w:r>
        <w:rPr>
          <w:spacing w:val="-10"/>
        </w:rPr>
        <w:t> </w:t>
      </w:r>
      <w:r>
        <w:rPr/>
        <w:t>al</w:t>
      </w:r>
      <w:r>
        <w:rPr>
          <w:spacing w:val="-9"/>
        </w:rPr>
        <w:t> </w:t>
      </w:r>
      <w:r>
        <w:rPr/>
        <w:t>ser</w:t>
      </w:r>
      <w:r>
        <w:rPr>
          <w:spacing w:val="-9"/>
        </w:rPr>
        <w:t> </w:t>
      </w:r>
      <w:r>
        <w:rPr/>
        <w:t>humano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altos</w:t>
      </w:r>
      <w:r>
        <w:rPr>
          <w:spacing w:val="-9"/>
        </w:rPr>
        <w:t> </w:t>
      </w:r>
      <w:r>
        <w:rPr/>
        <w:t>contenidos</w:t>
      </w:r>
      <w:r>
        <w:rPr>
          <w:spacing w:val="-9"/>
        </w:rPr>
        <w:t> </w:t>
      </w:r>
      <w:r>
        <w:rPr/>
        <w:t>energéticos.</w:t>
      </w:r>
      <w:r>
        <w:rPr>
          <w:spacing w:val="-10"/>
        </w:rPr>
        <w:t> </w:t>
      </w:r>
      <w:r>
        <w:rPr/>
        <w:t>Otro,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semilla de chía, cuya composición presenta hasta dos terceras partes de ácidos grasos</w:t>
      </w:r>
      <w:r>
        <w:rPr>
          <w:spacing w:val="-8"/>
          <w:w w:val="95"/>
        </w:rPr>
        <w:t> </w:t>
      </w:r>
      <w:r>
        <w:rPr>
          <w:w w:val="95"/>
        </w:rPr>
        <w:t>omega-3.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aun,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semilla</w:t>
      </w:r>
      <w:r>
        <w:rPr>
          <w:spacing w:val="-8"/>
          <w:w w:val="95"/>
        </w:rPr>
        <w:t> </w:t>
      </w:r>
      <w:r>
        <w:rPr>
          <w:w w:val="95"/>
        </w:rPr>
        <w:t>posee</w:t>
      </w:r>
      <w:r>
        <w:rPr>
          <w:spacing w:val="-7"/>
          <w:w w:val="95"/>
        </w:rPr>
        <w:t> </w:t>
      </w:r>
      <w:r>
        <w:rPr>
          <w:w w:val="95"/>
        </w:rPr>
        <w:t>ventajas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otras</w:t>
      </w:r>
      <w:r>
        <w:rPr>
          <w:spacing w:val="-8"/>
          <w:w w:val="95"/>
        </w:rPr>
        <w:t> </w:t>
      </w:r>
      <w:r>
        <w:rPr>
          <w:w w:val="95"/>
        </w:rPr>
        <w:t>fuentes de</w:t>
      </w:r>
      <w:r>
        <w:rPr>
          <w:spacing w:val="-18"/>
          <w:w w:val="95"/>
        </w:rPr>
        <w:t> </w:t>
      </w:r>
      <w:r>
        <w:rPr>
          <w:w w:val="95"/>
        </w:rPr>
        <w:t>origen</w:t>
      </w:r>
      <w:r>
        <w:rPr>
          <w:spacing w:val="-18"/>
          <w:w w:val="95"/>
        </w:rPr>
        <w:t> </w:t>
      </w:r>
      <w:r>
        <w:rPr>
          <w:w w:val="95"/>
        </w:rPr>
        <w:t>marino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terrestre,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ciertas</w:t>
      </w:r>
      <w:r>
        <w:rPr>
          <w:spacing w:val="-18"/>
          <w:w w:val="95"/>
        </w:rPr>
        <w:t> </w:t>
      </w:r>
      <w:r>
        <w:rPr>
          <w:w w:val="95"/>
        </w:rPr>
        <w:t>limitantes,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susceptibi- lidad a la degradación tanto oxidativa como</w:t>
      </w:r>
      <w:r>
        <w:rPr>
          <w:spacing w:val="-14"/>
          <w:w w:val="95"/>
        </w:rPr>
        <w:t> </w:t>
      </w:r>
      <w:r>
        <w:rPr>
          <w:w w:val="95"/>
        </w:rPr>
        <w:t>térmica.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7"/>
      </w:pPr>
    </w:p>
    <w:p>
      <w:pPr>
        <w:spacing w:line="264" w:lineRule="auto" w:before="0"/>
        <w:ind w:left="273" w:right="331" w:firstLine="283"/>
        <w:jc w:val="both"/>
        <w:rPr>
          <w:sz w:val="17"/>
        </w:rPr>
      </w:pPr>
      <w:r>
        <w:rPr>
          <w:w w:val="110"/>
          <w:sz w:val="17"/>
        </w:rPr>
        <w:t>*</w:t>
      </w:r>
      <w:r>
        <w:rPr>
          <w:spacing w:val="15"/>
          <w:sz w:val="17"/>
        </w:rPr>
        <w:t> </w:t>
      </w:r>
      <w:r>
        <w:rPr>
          <w:w w:val="97"/>
          <w:sz w:val="17"/>
        </w:rPr>
        <w:t>Laboratorio</w:t>
      </w:r>
      <w:r>
        <w:rPr>
          <w:spacing w:val="15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5"/>
          <w:sz w:val="17"/>
        </w:rPr>
        <w:t> </w:t>
      </w:r>
      <w:r>
        <w:rPr>
          <w:spacing w:val="-1"/>
          <w:w w:val="96"/>
          <w:sz w:val="17"/>
        </w:rPr>
        <w:t>Investigació</w:t>
      </w:r>
      <w:r>
        <w:rPr>
          <w:w w:val="96"/>
          <w:sz w:val="17"/>
        </w:rPr>
        <w:t>n</w:t>
      </w:r>
      <w:r>
        <w:rPr>
          <w:spacing w:val="15"/>
          <w:sz w:val="17"/>
        </w:rPr>
        <w:t> </w:t>
      </w:r>
      <w:r>
        <w:rPr>
          <w:w w:val="87"/>
          <w:sz w:val="17"/>
        </w:rPr>
        <w:t>y</w:t>
      </w:r>
      <w:r>
        <w:rPr>
          <w:spacing w:val="15"/>
          <w:sz w:val="17"/>
        </w:rPr>
        <w:t> </w:t>
      </w:r>
      <w:r>
        <w:rPr>
          <w:w w:val="96"/>
          <w:sz w:val="17"/>
        </w:rPr>
        <w:t>Desa</w:t>
      </w:r>
      <w:r>
        <w:rPr>
          <w:spacing w:val="2"/>
          <w:w w:val="96"/>
          <w:sz w:val="17"/>
        </w:rPr>
        <w:t>r</w:t>
      </w:r>
      <w:r>
        <w:rPr>
          <w:spacing w:val="-6"/>
          <w:w w:val="94"/>
          <w:sz w:val="17"/>
        </w:rPr>
        <w:t>r</w:t>
      </w:r>
      <w:r>
        <w:rPr>
          <w:w w:val="98"/>
          <w:sz w:val="17"/>
        </w:rPr>
        <w:t>ollo</w:t>
      </w:r>
      <w:r>
        <w:rPr>
          <w:spacing w:val="14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5"/>
          <w:sz w:val="17"/>
        </w:rPr>
        <w:t> </w:t>
      </w:r>
      <w:r>
        <w:rPr>
          <w:w w:val="96"/>
          <w:sz w:val="17"/>
        </w:rPr>
        <w:t>Materiales</w:t>
      </w:r>
      <w:r>
        <w:rPr>
          <w:spacing w:val="14"/>
          <w:sz w:val="17"/>
        </w:rPr>
        <w:t> </w:t>
      </w:r>
      <w:r>
        <w:rPr>
          <w:spacing w:val="-4"/>
          <w:w w:val="100"/>
          <w:sz w:val="17"/>
        </w:rPr>
        <w:t>A</w:t>
      </w:r>
      <w:r>
        <w:rPr>
          <w:w w:val="94"/>
          <w:sz w:val="17"/>
        </w:rPr>
        <w:t>vanzados</w:t>
      </w:r>
      <w:r>
        <w:rPr>
          <w:spacing w:val="14"/>
          <w:sz w:val="17"/>
        </w:rPr>
        <w:t> </w:t>
      </w:r>
      <w:r>
        <w:rPr>
          <w:w w:val="81"/>
          <w:sz w:val="17"/>
        </w:rPr>
        <w:t>(</w:t>
      </w:r>
      <w:r>
        <w:rPr>
          <w:w w:val="217"/>
          <w:sz w:val="14"/>
        </w:rPr>
        <w:t>l</w:t>
      </w:r>
      <w:r>
        <w:rPr>
          <w:w w:val="110"/>
          <w:sz w:val="14"/>
        </w:rPr>
        <w:t>I</w:t>
      </w:r>
      <w:r>
        <w:rPr>
          <w:w w:val="124"/>
          <w:sz w:val="14"/>
        </w:rPr>
        <w:t>d</w:t>
      </w:r>
      <w:r>
        <w:rPr>
          <w:w w:val="101"/>
          <w:sz w:val="14"/>
        </w:rPr>
        <w:t>m</w:t>
      </w:r>
      <w:r>
        <w:rPr>
          <w:spacing w:val="-1"/>
          <w:w w:val="123"/>
          <w:sz w:val="14"/>
        </w:rPr>
        <w:t>a</w:t>
      </w:r>
      <w:r>
        <w:rPr>
          <w:spacing w:val="-1"/>
          <w:w w:val="96"/>
          <w:sz w:val="17"/>
        </w:rPr>
        <w:t>)</w:t>
      </w:r>
      <w:r>
        <w:rPr>
          <w:w w:val="96"/>
          <w:sz w:val="17"/>
        </w:rPr>
        <w:t>,</w:t>
      </w:r>
      <w:r>
        <w:rPr>
          <w:spacing w:val="15"/>
          <w:sz w:val="17"/>
        </w:rPr>
        <w:t> </w:t>
      </w:r>
      <w:r>
        <w:rPr>
          <w:spacing w:val="-17"/>
          <w:w w:val="104"/>
          <w:sz w:val="17"/>
        </w:rPr>
        <w:t>F</w:t>
      </w:r>
      <w:r>
        <w:rPr>
          <w:spacing w:val="-1"/>
          <w:w w:val="96"/>
          <w:sz w:val="17"/>
        </w:rPr>
        <w:t>aculta</w:t>
      </w:r>
      <w:r>
        <w:rPr>
          <w:w w:val="96"/>
          <w:sz w:val="17"/>
        </w:rPr>
        <w:t>d</w:t>
      </w:r>
      <w:r>
        <w:rPr>
          <w:spacing w:val="15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5"/>
          <w:sz w:val="17"/>
        </w:rPr>
        <w:t> </w:t>
      </w:r>
      <w:r>
        <w:rPr>
          <w:w w:val="103"/>
          <w:sz w:val="17"/>
        </w:rPr>
        <w:t>Quí- </w:t>
      </w:r>
      <w:r>
        <w:rPr>
          <w:sz w:val="17"/>
        </w:rPr>
        <w:t>mica,</w:t>
      </w:r>
      <w:r>
        <w:rPr>
          <w:spacing w:val="-5"/>
          <w:sz w:val="17"/>
        </w:rPr>
        <w:t> </w:t>
      </w:r>
      <w:r>
        <w:rPr>
          <w:sz w:val="17"/>
        </w:rPr>
        <w:t>Universidad</w:t>
      </w:r>
      <w:r>
        <w:rPr>
          <w:spacing w:val="-5"/>
          <w:sz w:val="17"/>
        </w:rPr>
        <w:t> </w:t>
      </w:r>
      <w:r>
        <w:rPr>
          <w:sz w:val="17"/>
        </w:rPr>
        <w:t>Autónoma</w:t>
      </w:r>
      <w:r>
        <w:rPr>
          <w:spacing w:val="-5"/>
          <w:sz w:val="17"/>
        </w:rPr>
        <w:t> </w:t>
      </w:r>
      <w:r>
        <w:rPr>
          <w:sz w:val="17"/>
        </w:rPr>
        <w:t>del</w:t>
      </w:r>
      <w:r>
        <w:rPr>
          <w:spacing w:val="-5"/>
          <w:sz w:val="17"/>
        </w:rPr>
        <w:t> </w:t>
      </w:r>
      <w:r>
        <w:rPr>
          <w:sz w:val="17"/>
        </w:rPr>
        <w:t>Estado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México,</w:t>
      </w:r>
      <w:r>
        <w:rPr>
          <w:spacing w:val="-5"/>
          <w:sz w:val="17"/>
        </w:rPr>
        <w:t> </w:t>
      </w:r>
      <w:r>
        <w:rPr>
          <w:sz w:val="17"/>
        </w:rPr>
        <w:t>Km.12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la</w:t>
      </w:r>
      <w:r>
        <w:rPr>
          <w:spacing w:val="-5"/>
          <w:sz w:val="17"/>
        </w:rPr>
        <w:t> </w:t>
      </w:r>
      <w:r>
        <w:rPr>
          <w:sz w:val="17"/>
        </w:rPr>
        <w:t>carretera</w:t>
      </w:r>
      <w:r>
        <w:rPr>
          <w:spacing w:val="-5"/>
          <w:sz w:val="17"/>
        </w:rPr>
        <w:t> </w:t>
      </w:r>
      <w:r>
        <w:rPr>
          <w:sz w:val="17"/>
        </w:rPr>
        <w:t>Toluca-Atlacomulco,</w:t>
      </w:r>
      <w:r>
        <w:rPr>
          <w:spacing w:val="-6"/>
          <w:sz w:val="17"/>
        </w:rPr>
        <w:t> </w:t>
      </w:r>
      <w:r>
        <w:rPr>
          <w:sz w:val="17"/>
        </w:rPr>
        <w:t>San Cayetano 50200,</w:t>
      </w:r>
      <w:r>
        <w:rPr>
          <w:spacing w:val="-11"/>
          <w:sz w:val="17"/>
        </w:rPr>
        <w:t> </w:t>
      </w:r>
      <w:r>
        <w:rPr>
          <w:sz w:val="17"/>
        </w:rPr>
        <w:t>México.</w:t>
      </w:r>
    </w:p>
    <w:p>
      <w:pPr>
        <w:spacing w:line="264" w:lineRule="auto" w:before="0"/>
        <w:ind w:left="273" w:right="332" w:firstLine="283"/>
        <w:jc w:val="both"/>
        <w:rPr>
          <w:sz w:val="17"/>
        </w:rPr>
      </w:pPr>
      <w:r>
        <w:rPr>
          <w:sz w:val="17"/>
        </w:rPr>
        <w:t>** Unidad El Cerrillo, Facultad de Química, Universidad Autónoma del Estado de México. Co- rreo electrónico </w:t>
      </w:r>
      <w:hyperlink r:id="rId78">
        <w:r>
          <w:rPr>
            <w:sz w:val="17"/>
          </w:rPr>
          <w:t>&lt;gonzomartinez02@yahoo.com.m</w:t>
        </w:r>
      </w:hyperlink>
      <w:r>
        <w:rPr>
          <w:sz w:val="17"/>
        </w:rPr>
        <w:t>x&gt;.</w:t>
      </w:r>
    </w:p>
    <w:p>
      <w:pPr>
        <w:spacing w:after="0" w:line="264" w:lineRule="auto"/>
        <w:jc w:val="both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78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El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radiación</w:t>
      </w:r>
      <w:r>
        <w:rPr>
          <w:spacing w:val="-27"/>
        </w:rPr>
        <w:t> </w:t>
      </w:r>
      <w:r>
        <w:rPr/>
        <w:t>ionizante</w:t>
      </w:r>
      <w:r>
        <w:rPr>
          <w:spacing w:val="-27"/>
        </w:rPr>
        <w:t> </w:t>
      </w:r>
      <w:r>
        <w:rPr/>
        <w:t>ha</w:t>
      </w:r>
      <w:r>
        <w:rPr>
          <w:spacing w:val="-28"/>
        </w:rPr>
        <w:t> </w:t>
      </w:r>
      <w:r>
        <w:rPr/>
        <w:t>tomado</w:t>
      </w:r>
      <w:r>
        <w:rPr>
          <w:spacing w:val="-27"/>
        </w:rPr>
        <w:t> </w:t>
      </w:r>
      <w:r>
        <w:rPr/>
        <w:t>auge</w:t>
      </w:r>
      <w:r>
        <w:rPr>
          <w:spacing w:val="-27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7"/>
        </w:rPr>
        <w:t> </w:t>
      </w:r>
      <w:r>
        <w:rPr/>
        <w:t>últimas</w:t>
      </w:r>
      <w:r>
        <w:rPr>
          <w:spacing w:val="-28"/>
        </w:rPr>
        <w:t> </w:t>
      </w:r>
      <w:r>
        <w:rPr/>
        <w:t>décadas</w:t>
      </w:r>
      <w:r>
        <w:rPr>
          <w:spacing w:val="-27"/>
        </w:rPr>
        <w:t> </w:t>
      </w:r>
      <w:r>
        <w:rPr/>
        <w:t>en</w:t>
      </w:r>
      <w:r>
        <w:rPr>
          <w:spacing w:val="-28"/>
        </w:rPr>
        <w:t> </w:t>
      </w:r>
      <w:r>
        <w:rPr/>
        <w:t>dife- </w:t>
      </w:r>
      <w:r>
        <w:rPr>
          <w:spacing w:val="-2"/>
          <w:w w:val="95"/>
        </w:rPr>
        <w:t>rentes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aplicación,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materiales,</w:t>
      </w:r>
      <w:r>
        <w:rPr>
          <w:spacing w:val="-13"/>
          <w:w w:val="95"/>
        </w:rPr>
        <w:t> </w:t>
      </w:r>
      <w:r>
        <w:rPr>
          <w:w w:val="95"/>
        </w:rPr>
        <w:t>medicamentos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alimentos,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otros. </w:t>
      </w:r>
      <w:r>
        <w:rPr/>
        <w:t>Su</w:t>
      </w:r>
      <w:r>
        <w:rPr>
          <w:spacing w:val="-11"/>
        </w:rPr>
        <w:t> </w:t>
      </w:r>
      <w:r>
        <w:rPr/>
        <w:t>aplicación</w:t>
      </w:r>
      <w:r>
        <w:rPr>
          <w:spacing w:val="-10"/>
        </w:rPr>
        <w:t> </w:t>
      </w:r>
      <w:r>
        <w:rPr/>
        <w:t>en</w:t>
      </w:r>
      <w:r>
        <w:rPr>
          <w:spacing w:val="-11"/>
        </w:rPr>
        <w:t> </w:t>
      </w:r>
      <w:r>
        <w:rPr/>
        <w:t>alimentos</w:t>
      </w:r>
      <w:r>
        <w:rPr>
          <w:spacing w:val="-10"/>
        </w:rPr>
        <w:t> </w:t>
      </w:r>
      <w:r>
        <w:rPr/>
        <w:t>se</w:t>
      </w:r>
      <w:r>
        <w:rPr>
          <w:spacing w:val="-11"/>
        </w:rPr>
        <w:t> </w:t>
      </w:r>
      <w:r>
        <w:rPr/>
        <w:t>realiza</w:t>
      </w:r>
      <w:r>
        <w:rPr>
          <w:spacing w:val="-10"/>
        </w:rPr>
        <w:t> </w:t>
      </w:r>
      <w:r>
        <w:rPr/>
        <w:t>en</w:t>
      </w:r>
      <w:r>
        <w:rPr>
          <w:spacing w:val="-11"/>
        </w:rPr>
        <w:t> </w:t>
      </w:r>
      <w:r>
        <w:rPr/>
        <w:t>dosis</w:t>
      </w:r>
      <w:r>
        <w:rPr>
          <w:spacing w:val="-10"/>
        </w:rPr>
        <w:t> </w:t>
      </w:r>
      <w:r>
        <w:rPr/>
        <w:t>controladas,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finalidad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mejorar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funcionales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susceptibilidad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degradación,</w:t>
      </w:r>
      <w:r>
        <w:rPr>
          <w:spacing w:val="-17"/>
          <w:w w:val="95"/>
        </w:rPr>
        <w:t> </w:t>
      </w:r>
      <w:r>
        <w:rPr>
          <w:w w:val="95"/>
        </w:rPr>
        <w:t>tanto oxidativa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térmica.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cambios</w:t>
      </w:r>
      <w:r>
        <w:rPr>
          <w:spacing w:val="-5"/>
          <w:w w:val="95"/>
        </w:rPr>
        <w:t> </w:t>
      </w:r>
      <w:r>
        <w:rPr>
          <w:w w:val="95"/>
        </w:rPr>
        <w:t>químicos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causa</w:t>
      </w:r>
      <w:r>
        <w:rPr>
          <w:spacing w:val="-5"/>
          <w:w w:val="95"/>
        </w:rPr>
        <w:t> </w:t>
      </w:r>
      <w:r>
        <w:rPr>
          <w:w w:val="95"/>
        </w:rPr>
        <w:t>incluyen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fragmenta- ción,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entrecruzamiento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moléculas,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agregación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oxidación.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presente</w:t>
      </w:r>
      <w:r>
        <w:rPr>
          <w:spacing w:val="-14"/>
          <w:w w:val="95"/>
        </w:rPr>
        <w:t> </w:t>
      </w:r>
      <w:r>
        <w:rPr>
          <w:w w:val="95"/>
        </w:rPr>
        <w:t>capítulo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referencia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tipos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gomas</w:t>
      </w:r>
      <w:r>
        <w:rPr>
          <w:spacing w:val="-15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(ará- biga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mezquite)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tipos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aceites</w:t>
      </w:r>
      <w:r>
        <w:rPr>
          <w:spacing w:val="-13"/>
          <w:w w:val="95"/>
        </w:rPr>
        <w:t> </w:t>
      </w:r>
      <w:r>
        <w:rPr>
          <w:w w:val="95"/>
        </w:rPr>
        <w:t>(chía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ajonjolí),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elaboran microencapsulados. Posteriormente, se discuten los efectos provocados a éstos por la radiación</w:t>
      </w:r>
      <w:r>
        <w:rPr>
          <w:spacing w:val="21"/>
          <w:w w:val="95"/>
        </w:rPr>
        <w:t> </w:t>
      </w:r>
      <w:r>
        <w:rPr>
          <w:w w:val="95"/>
        </w:rPr>
        <w:t>gamma.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spacing w:val="-1"/>
          <w:w w:val="113"/>
          <w:sz w:val="22"/>
        </w:rPr>
        <w:t>G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38"/>
          <w:sz w:val="17"/>
        </w:rPr>
        <w:t>u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1"/>
          <w:w w:val="101"/>
          <w:sz w:val="17"/>
        </w:rPr>
        <w:t>p</w:t>
      </w:r>
      <w:r>
        <w:rPr>
          <w:w w:val="127"/>
          <w:sz w:val="17"/>
        </w:rPr>
        <w:t>a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spacing w:val="-1"/>
          <w:w w:val="101"/>
          <w:sz w:val="17"/>
        </w:rPr>
        <w:t>p</w:t>
      </w:r>
      <w:r>
        <w:rPr>
          <w:w w:val="117"/>
          <w:sz w:val="17"/>
        </w:rPr>
        <w:t>s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La microencapsulación es el revestimiento de una sustancia con un material en- </w:t>
      </w:r>
      <w:r>
        <w:rPr/>
        <w:t>capsulante,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proteína,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carbohidrato,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goma,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lípido </w:t>
      </w:r>
      <w:r>
        <w:rPr>
          <w:w w:val="95"/>
        </w:rPr>
        <w:t>o una mezcla de éstos. Los materiales usados como encapsulantes son, general- mente, formadores de película, flexibles, inodoros, insípidos y no higroscópicos. Usualmente,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emplean</w:t>
      </w:r>
      <w:r>
        <w:rPr>
          <w:spacing w:val="-14"/>
          <w:w w:val="95"/>
        </w:rPr>
        <w:t> </w:t>
      </w:r>
      <w:r>
        <w:rPr>
          <w:w w:val="95"/>
        </w:rPr>
        <w:t>proteínas,</w:t>
      </w:r>
      <w:r>
        <w:rPr>
          <w:spacing w:val="-14"/>
          <w:w w:val="95"/>
        </w:rPr>
        <w:t> </w:t>
      </w:r>
      <w:r>
        <w:rPr>
          <w:w w:val="95"/>
        </w:rPr>
        <w:t>carbohidratos,</w:t>
      </w:r>
      <w:r>
        <w:rPr>
          <w:spacing w:val="-14"/>
          <w:w w:val="95"/>
        </w:rPr>
        <w:t> </w:t>
      </w:r>
      <w:r>
        <w:rPr>
          <w:w w:val="95"/>
        </w:rPr>
        <w:t>lípidos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gomas,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men- cionan a</w:t>
      </w:r>
      <w:r>
        <w:rPr>
          <w:spacing w:val="5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27"/>
        </w:rPr>
        <w:t> </w:t>
      </w:r>
      <w:r>
        <w:rPr/>
        <w:t>proteínas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crear</w:t>
      </w:r>
      <w:r>
        <w:rPr>
          <w:spacing w:val="-27"/>
        </w:rPr>
        <w:t> </w:t>
      </w:r>
      <w:r>
        <w:rPr/>
        <w:t>interfases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películas,</w:t>
      </w:r>
      <w:r>
        <w:rPr>
          <w:spacing w:val="-27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su naturaleza</w:t>
      </w:r>
      <w:r>
        <w:rPr>
          <w:spacing w:val="-13"/>
        </w:rPr>
        <w:t> </w:t>
      </w:r>
      <w:r>
        <w:rPr/>
        <w:t>anfifílica.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tipo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solidez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interface</w:t>
      </w:r>
      <w:r>
        <w:rPr>
          <w:spacing w:val="-13"/>
        </w:rPr>
        <w:t> </w:t>
      </w:r>
      <w:r>
        <w:rPr/>
        <w:t>dependen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pro- </w:t>
      </w:r>
      <w:r>
        <w:rPr>
          <w:w w:val="95"/>
        </w:rPr>
        <w:t>teínas</w:t>
      </w:r>
      <w:r>
        <w:rPr>
          <w:spacing w:val="-6"/>
          <w:w w:val="95"/>
        </w:rPr>
        <w:t> </w:t>
      </w:r>
      <w:r>
        <w:rPr>
          <w:w w:val="95"/>
        </w:rPr>
        <w:t>utilizadas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formar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emulsión.</w:t>
      </w:r>
      <w:r>
        <w:rPr>
          <w:spacing w:val="-6"/>
          <w:w w:val="95"/>
        </w:rPr>
        <w:t> </w:t>
      </w:r>
      <w:r>
        <w:rPr>
          <w:w w:val="95"/>
        </w:rPr>
        <w:t>Ésta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ve</w:t>
      </w:r>
      <w:r>
        <w:rPr>
          <w:spacing w:val="-6"/>
          <w:w w:val="95"/>
        </w:rPr>
        <w:t> </w:t>
      </w:r>
      <w:r>
        <w:rPr>
          <w:w w:val="95"/>
        </w:rPr>
        <w:t>influida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composición de aminoácidos, así como por su temperatura de desnaturalización. Además, la buena solubilidad de las proteínas en agua es deseable cuando se utiliza un</w:t>
      </w:r>
      <w:r>
        <w:rPr>
          <w:spacing w:val="-26"/>
          <w:w w:val="95"/>
        </w:rPr>
        <w:t> </w:t>
      </w:r>
      <w:r>
        <w:rPr>
          <w:w w:val="95"/>
        </w:rPr>
        <w:t>pro- ceso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acuosa.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carbohidratos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considerados</w:t>
      </w:r>
      <w:r>
        <w:rPr>
          <w:spacing w:val="-13"/>
          <w:w w:val="95"/>
        </w:rPr>
        <w:t> </w:t>
      </w:r>
      <w:r>
        <w:rPr>
          <w:w w:val="95"/>
        </w:rPr>
        <w:t>buenos</w:t>
      </w:r>
      <w:r>
        <w:rPr>
          <w:spacing w:val="-13"/>
          <w:w w:val="95"/>
        </w:rPr>
        <w:t> </w:t>
      </w:r>
      <w:r>
        <w:rPr>
          <w:w w:val="95"/>
        </w:rPr>
        <w:t>agentes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encapsulación</w:t>
      </w:r>
      <w:r>
        <w:rPr>
          <w:spacing w:val="-12"/>
          <w:w w:val="95"/>
        </w:rPr>
        <w:t> </w:t>
      </w:r>
      <w:r>
        <w:rPr>
          <w:w w:val="95"/>
        </w:rPr>
        <w:t>debido 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8"/>
          <w:w w:val="95"/>
        </w:rPr>
        <w:t> </w:t>
      </w:r>
      <w:r>
        <w:rPr>
          <w:w w:val="95"/>
        </w:rPr>
        <w:t>bajas</w:t>
      </w:r>
      <w:r>
        <w:rPr>
          <w:spacing w:val="-8"/>
          <w:w w:val="95"/>
        </w:rPr>
        <w:t> </w:t>
      </w:r>
      <w:r>
        <w:rPr>
          <w:w w:val="95"/>
        </w:rPr>
        <w:t>viscosidades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alto</w:t>
      </w:r>
      <w:r>
        <w:rPr>
          <w:spacing w:val="-8"/>
          <w:w w:val="95"/>
        </w:rPr>
        <w:t> </w:t>
      </w:r>
      <w:r>
        <w:rPr>
          <w:w w:val="95"/>
        </w:rPr>
        <w:t>contenido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sólidos,</w:t>
      </w:r>
      <w:r>
        <w:rPr>
          <w:spacing w:val="-8"/>
          <w:w w:val="95"/>
        </w:rPr>
        <w:t> </w:t>
      </w:r>
      <w:r>
        <w:rPr>
          <w:w w:val="95"/>
        </w:rPr>
        <w:t>además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buena solubilidad. </w:t>
      </w:r>
      <w:r>
        <w:rPr>
          <w:spacing w:val="-7"/>
          <w:w w:val="95"/>
        </w:rPr>
        <w:t>Pero </w:t>
      </w:r>
      <w:r>
        <w:rPr>
          <w:w w:val="95"/>
        </w:rPr>
        <w:t>como la mayoría de ellos carecen de propiedades tensoactivas necesarias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encapsular</w:t>
      </w:r>
      <w:r>
        <w:rPr>
          <w:spacing w:val="-17"/>
          <w:w w:val="95"/>
        </w:rPr>
        <w:t> </w:t>
      </w:r>
      <w:r>
        <w:rPr>
          <w:w w:val="95"/>
        </w:rPr>
        <w:t>aceites,</w:t>
      </w:r>
      <w:r>
        <w:rPr>
          <w:spacing w:val="-17"/>
          <w:w w:val="95"/>
        </w:rPr>
        <w:t> </w:t>
      </w:r>
      <w:r>
        <w:rPr>
          <w:w w:val="95"/>
        </w:rPr>
        <w:t>generalmente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asocia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materia- les, como proteínas o</w:t>
      </w:r>
      <w:r>
        <w:rPr>
          <w:spacing w:val="-10"/>
          <w:w w:val="95"/>
        </w:rPr>
        <w:t> </w:t>
      </w:r>
      <w:r>
        <w:rPr>
          <w:w w:val="95"/>
        </w:rPr>
        <w:t>gomas.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grasas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utilizado,</w:t>
      </w:r>
      <w:r>
        <w:rPr>
          <w:spacing w:val="-6"/>
          <w:w w:val="95"/>
        </w:rPr>
        <w:t> </w:t>
      </w:r>
      <w:r>
        <w:rPr>
          <w:w w:val="95"/>
        </w:rPr>
        <w:t>principalmente,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revestimiento</w:t>
      </w:r>
      <w:r>
        <w:rPr>
          <w:spacing w:val="-5"/>
          <w:w w:val="95"/>
        </w:rPr>
        <w:t> </w:t>
      </w:r>
      <w:r>
        <w:rPr>
          <w:w w:val="95"/>
        </w:rPr>
        <w:t>secunda- </w:t>
      </w:r>
      <w:r>
        <w:rPr/>
        <w:t>rio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mejorar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propiedades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barrera</w:t>
      </w:r>
      <w:r>
        <w:rPr>
          <w:spacing w:val="-25"/>
        </w:rPr>
        <w:t> </w:t>
      </w:r>
      <w:r>
        <w:rPr/>
        <w:t>contra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agua,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natura- </w:t>
      </w:r>
      <w:r>
        <w:rPr>
          <w:w w:val="95"/>
        </w:rPr>
        <w:t>leza</w:t>
      </w:r>
      <w:r>
        <w:rPr>
          <w:spacing w:val="-17"/>
          <w:w w:val="95"/>
        </w:rPr>
        <w:t> </w:t>
      </w:r>
      <w:r>
        <w:rPr>
          <w:w w:val="95"/>
        </w:rPr>
        <w:t>hidrofóbica.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6"/>
        </w:rPr>
        <w:t>Tabla</w:t>
      </w:r>
      <w:r>
        <w:rPr>
          <w:spacing w:val="-18"/>
        </w:rPr>
        <w:t> </w:t>
      </w:r>
      <w:r>
        <w:rPr/>
        <w:t>1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muestran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agentes</w:t>
      </w:r>
      <w:r>
        <w:rPr>
          <w:spacing w:val="-18"/>
        </w:rPr>
        <w:t> </w:t>
      </w:r>
      <w:r>
        <w:rPr/>
        <w:t>encapsulantes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comúnmente</w:t>
      </w:r>
      <w:r>
        <w:rPr>
          <w:spacing w:val="-18"/>
        </w:rPr>
        <w:t> </w:t>
      </w:r>
      <w:r>
        <w:rPr/>
        <w:t>em- </w:t>
      </w:r>
      <w:r>
        <w:rPr>
          <w:w w:val="90"/>
        </w:rPr>
        <w:t>pleados en diversos procesos </w:t>
      </w:r>
      <w:r>
        <w:rPr>
          <w:spacing w:val="36"/>
          <w:w w:val="90"/>
        </w:rPr>
        <w:t> </w:t>
      </w:r>
      <w:r>
        <w:rPr>
          <w:w w:val="90"/>
        </w:rPr>
        <w:t>industriales.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2026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79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Tabla 1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/>
        <w:pict>
          <v:group style="position:absolute;margin-left:77.242897pt;margin-top:18.869513pt;width:349.25pt;height:.9pt;mso-position-horizontal-relative:page;mso-position-vertical-relative:paragraph;z-index:9304;mso-wrap-distance-left:0;mso-wrap-distance-right:0" coordorigin="1545,377" coordsize="6985,18">
            <v:line style="position:absolute" from="1554,386" to="3771,386" stroked="true" strokeweight=".9pt" strokecolor="#000000"/>
            <v:line style="position:absolute" from="3771,386" to="8521,386" stroked="true" strokeweight=".9pt" strokecolor="#000000"/>
            <w10:wrap type="topAndBottom"/>
          </v:group>
        </w:pict>
      </w:r>
      <w:r>
        <w:rPr>
          <w:rFonts w:ascii="Times New Roman" w:hAnsi="Times New Roman"/>
          <w:b/>
          <w:w w:val="95"/>
          <w:sz w:val="22"/>
        </w:rPr>
        <w:t>Materiales para encapsulación</w:t>
      </w:r>
    </w:p>
    <w:p>
      <w:pPr>
        <w:tabs>
          <w:tab w:pos="4204" w:val="left" w:leader="none"/>
        </w:tabs>
        <w:spacing w:before="0" w:after="77"/>
        <w:ind w:left="1072" w:right="0" w:firstLine="0"/>
        <w:jc w:val="left"/>
        <w:rPr>
          <w:rFonts w:ascii="Times New Roman"/>
          <w:i/>
          <w:sz w:val="17"/>
        </w:rPr>
      </w:pPr>
      <w:r>
        <w:rPr>
          <w:rFonts w:ascii="Times New Roman"/>
          <w:i/>
          <w:w w:val="95"/>
          <w:sz w:val="17"/>
        </w:rPr>
        <w:t>Clase</w:t>
        <w:tab/>
      </w:r>
      <w:r>
        <w:rPr>
          <w:rFonts w:ascii="Times New Roman"/>
          <w:i/>
          <w:spacing w:val="-3"/>
          <w:w w:val="90"/>
          <w:sz w:val="17"/>
        </w:rPr>
        <w:t>Tipo </w:t>
      </w:r>
      <w:r>
        <w:rPr>
          <w:rFonts w:ascii="Times New Roman"/>
          <w:i/>
          <w:w w:val="90"/>
          <w:sz w:val="17"/>
        </w:rPr>
        <w:t>de</w:t>
      </w:r>
      <w:r>
        <w:rPr>
          <w:rFonts w:ascii="Times New Roman"/>
          <w:i/>
          <w:spacing w:val="-16"/>
          <w:w w:val="90"/>
          <w:sz w:val="17"/>
        </w:rPr>
        <w:t> </w:t>
      </w:r>
      <w:r>
        <w:rPr>
          <w:rFonts w:ascii="Times New Roman"/>
          <w:i/>
          <w:w w:val="90"/>
          <w:sz w:val="17"/>
        </w:rPr>
        <w:t>matterial</w:t>
      </w:r>
    </w:p>
    <w:p>
      <w:pPr>
        <w:pStyle w:val="BodyText"/>
        <w:spacing w:line="20" w:lineRule="exact"/>
        <w:ind w:left="128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348.85pt;height:.5pt;mso-position-horizontal-relative:char;mso-position-vertical-relative:line" coordorigin="0,0" coordsize="6977,10">
            <v:line style="position:absolute" from="5,5" to="2222,5" stroked="true" strokeweight=".5pt" strokecolor="#000000"/>
            <v:line style="position:absolute" from="2222,5" to="6972,5" stroked="true" strokeweight=".5pt" strokecolor="#000000"/>
          </v:group>
        </w:pict>
      </w:r>
      <w:r>
        <w:rPr>
          <w:rFonts w:ascii="Times New Roman"/>
          <w:sz w:val="2"/>
        </w:rPr>
      </w:r>
    </w:p>
    <w:p>
      <w:pPr>
        <w:tabs>
          <w:tab w:pos="2458" w:val="left" w:leader="none"/>
        </w:tabs>
        <w:spacing w:line="283" w:lineRule="auto" w:before="1"/>
        <w:ind w:left="241" w:right="359" w:firstLine="0"/>
        <w:jc w:val="left"/>
        <w:rPr>
          <w:sz w:val="17"/>
        </w:rPr>
      </w:pPr>
      <w:r>
        <w:rPr>
          <w:sz w:val="17"/>
        </w:rPr>
        <w:t>Proteínas</w:t>
        <w:tab/>
        <w:t>Gluten, caseína, gelatina, albúmina,</w:t>
      </w:r>
      <w:r>
        <w:rPr>
          <w:spacing w:val="-27"/>
          <w:sz w:val="17"/>
        </w:rPr>
        <w:t> </w:t>
      </w:r>
      <w:r>
        <w:rPr>
          <w:sz w:val="17"/>
        </w:rPr>
        <w:t>hemoglobina,</w:t>
      </w:r>
      <w:r>
        <w:rPr>
          <w:spacing w:val="-6"/>
          <w:sz w:val="17"/>
        </w:rPr>
        <w:t> </w:t>
      </w:r>
      <w:r>
        <w:rPr>
          <w:sz w:val="17"/>
        </w:rPr>
        <w:t>péptidos.</w:t>
      </w:r>
      <w:r>
        <w:rPr>
          <w:w w:val="98"/>
          <w:sz w:val="17"/>
        </w:rPr>
        <w:t> </w:t>
      </w:r>
      <w:r>
        <w:rPr>
          <w:sz w:val="17"/>
        </w:rPr>
        <w:t>Carbohidratos</w:t>
        <w:tab/>
        <w:t>Almidón,</w:t>
      </w:r>
      <w:r>
        <w:rPr>
          <w:spacing w:val="-17"/>
          <w:sz w:val="17"/>
        </w:rPr>
        <w:t> </w:t>
      </w:r>
      <w:r>
        <w:rPr>
          <w:sz w:val="17"/>
        </w:rPr>
        <w:t>maltodextrinas,</w:t>
      </w:r>
      <w:r>
        <w:rPr>
          <w:spacing w:val="-17"/>
          <w:sz w:val="17"/>
        </w:rPr>
        <w:t> </w:t>
      </w:r>
      <w:r>
        <w:rPr>
          <w:sz w:val="17"/>
        </w:rPr>
        <w:t>sólidos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jarabe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maíz,</w:t>
      </w:r>
      <w:r>
        <w:rPr>
          <w:spacing w:val="-17"/>
          <w:sz w:val="17"/>
        </w:rPr>
        <w:t> </w:t>
      </w:r>
      <w:r>
        <w:rPr>
          <w:sz w:val="17"/>
        </w:rPr>
        <w:t>coclodextri-</w:t>
      </w:r>
    </w:p>
    <w:p>
      <w:pPr>
        <w:spacing w:line="164" w:lineRule="exact" w:before="0"/>
        <w:ind w:left="1431" w:right="1404" w:firstLine="0"/>
        <w:jc w:val="center"/>
        <w:rPr>
          <w:sz w:val="17"/>
        </w:rPr>
      </w:pPr>
      <w:r>
        <w:rPr>
          <w:sz w:val="17"/>
        </w:rPr>
        <w:t>nas, almidón modificado, sacarosa.</w:t>
      </w:r>
    </w:p>
    <w:p>
      <w:pPr>
        <w:tabs>
          <w:tab w:pos="2458" w:val="left" w:leader="none"/>
        </w:tabs>
        <w:spacing w:before="35"/>
        <w:ind w:left="241" w:right="0" w:firstLine="0"/>
        <w:jc w:val="left"/>
        <w:rPr>
          <w:sz w:val="17"/>
        </w:rPr>
      </w:pPr>
      <w:r>
        <w:rPr>
          <w:sz w:val="17"/>
        </w:rPr>
        <w:t>Lípidos</w:t>
        <w:tab/>
        <w:t>Cera,</w:t>
      </w:r>
      <w:r>
        <w:rPr>
          <w:spacing w:val="-11"/>
          <w:sz w:val="17"/>
        </w:rPr>
        <w:t> </w:t>
      </w:r>
      <w:r>
        <w:rPr>
          <w:sz w:val="17"/>
        </w:rPr>
        <w:t>parafina,</w:t>
      </w:r>
      <w:r>
        <w:rPr>
          <w:spacing w:val="-11"/>
          <w:sz w:val="17"/>
        </w:rPr>
        <w:t> </w:t>
      </w:r>
      <w:r>
        <w:rPr>
          <w:sz w:val="17"/>
        </w:rPr>
        <w:t>cera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abeja,</w:t>
      </w:r>
      <w:r>
        <w:rPr>
          <w:spacing w:val="-11"/>
          <w:sz w:val="17"/>
        </w:rPr>
        <w:t> </w:t>
      </w:r>
      <w:r>
        <w:rPr>
          <w:sz w:val="17"/>
        </w:rPr>
        <w:t>diacilgliceroles,</w:t>
      </w:r>
      <w:r>
        <w:rPr>
          <w:spacing w:val="-11"/>
          <w:sz w:val="17"/>
        </w:rPr>
        <w:t> </w:t>
      </w:r>
      <w:r>
        <w:rPr>
          <w:sz w:val="17"/>
        </w:rPr>
        <w:t>aceites</w:t>
      </w:r>
      <w:r>
        <w:rPr>
          <w:spacing w:val="-11"/>
          <w:sz w:val="17"/>
        </w:rPr>
        <w:t> </w:t>
      </w:r>
      <w:r>
        <w:rPr>
          <w:sz w:val="17"/>
        </w:rPr>
        <w:t>o</w:t>
      </w:r>
      <w:r>
        <w:rPr>
          <w:spacing w:val="-11"/>
          <w:sz w:val="17"/>
        </w:rPr>
        <w:t> </w:t>
      </w:r>
      <w:r>
        <w:rPr>
          <w:sz w:val="17"/>
        </w:rPr>
        <w:t>grasas.</w:t>
      </w:r>
    </w:p>
    <w:p>
      <w:pPr>
        <w:tabs>
          <w:tab w:pos="2216" w:val="left" w:leader="none"/>
        </w:tabs>
        <w:spacing w:before="35"/>
        <w:ind w:left="0" w:right="117" w:firstLine="0"/>
        <w:jc w:val="center"/>
        <w:rPr>
          <w:sz w:val="17"/>
        </w:rPr>
      </w:pPr>
      <w:r>
        <w:rPr>
          <w:sz w:val="17"/>
        </w:rPr>
        <w:t>Gomas</w:t>
        <w:tab/>
        <w:t>Goma</w:t>
      </w:r>
      <w:r>
        <w:rPr>
          <w:spacing w:val="22"/>
          <w:sz w:val="17"/>
        </w:rPr>
        <w:t> </w:t>
      </w:r>
      <w:r>
        <w:rPr>
          <w:sz w:val="17"/>
        </w:rPr>
        <w:t>de</w:t>
      </w:r>
      <w:r>
        <w:rPr>
          <w:spacing w:val="22"/>
          <w:sz w:val="17"/>
        </w:rPr>
        <w:t> </w:t>
      </w:r>
      <w:r>
        <w:rPr>
          <w:sz w:val="17"/>
        </w:rPr>
        <w:t>acacia,</w:t>
      </w:r>
      <w:r>
        <w:rPr>
          <w:spacing w:val="22"/>
          <w:sz w:val="17"/>
        </w:rPr>
        <w:t> </w:t>
      </w:r>
      <w:r>
        <w:rPr>
          <w:sz w:val="17"/>
        </w:rPr>
        <w:t>goma</w:t>
      </w:r>
      <w:r>
        <w:rPr>
          <w:spacing w:val="22"/>
          <w:sz w:val="17"/>
        </w:rPr>
        <w:t> </w:t>
      </w:r>
      <w:r>
        <w:rPr>
          <w:sz w:val="17"/>
        </w:rPr>
        <w:t>de</w:t>
      </w:r>
      <w:r>
        <w:rPr>
          <w:spacing w:val="22"/>
          <w:sz w:val="17"/>
        </w:rPr>
        <w:t> </w:t>
      </w:r>
      <w:r>
        <w:rPr>
          <w:sz w:val="17"/>
        </w:rPr>
        <w:t>mezquite,</w:t>
      </w:r>
      <w:r>
        <w:rPr>
          <w:spacing w:val="22"/>
          <w:sz w:val="17"/>
        </w:rPr>
        <w:t> </w:t>
      </w:r>
      <w:r>
        <w:rPr>
          <w:spacing w:val="-5"/>
          <w:sz w:val="17"/>
        </w:rPr>
        <w:t>agar,</w:t>
      </w:r>
      <w:r>
        <w:rPr>
          <w:spacing w:val="22"/>
          <w:sz w:val="17"/>
        </w:rPr>
        <w:t> </w:t>
      </w:r>
      <w:r>
        <w:rPr>
          <w:sz w:val="17"/>
        </w:rPr>
        <w:t>alignato</w:t>
      </w:r>
      <w:r>
        <w:rPr>
          <w:spacing w:val="22"/>
          <w:sz w:val="17"/>
        </w:rPr>
        <w:t> </w:t>
      </w:r>
      <w:r>
        <w:rPr>
          <w:sz w:val="17"/>
        </w:rPr>
        <w:t>de</w:t>
      </w:r>
      <w:r>
        <w:rPr>
          <w:spacing w:val="22"/>
          <w:sz w:val="17"/>
        </w:rPr>
        <w:t> </w:t>
      </w:r>
      <w:r>
        <w:rPr>
          <w:sz w:val="17"/>
        </w:rPr>
        <w:t>sódico,</w:t>
      </w:r>
    </w:p>
    <w:p>
      <w:pPr>
        <w:tabs>
          <w:tab w:pos="2324" w:val="left" w:leader="none"/>
          <w:tab w:pos="6966" w:val="left" w:leader="none"/>
        </w:tabs>
        <w:spacing w:before="0"/>
        <w:ind w:left="0" w:right="117" w:firstLine="0"/>
        <w:jc w:val="center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ab/>
        <w:t>carragenato.</w:t>
        <w:tab/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25"/>
        </w:rPr>
        <w:t> </w:t>
      </w:r>
      <w:r>
        <w:rPr/>
        <w:t>hidrocoloides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gomas,</w:t>
      </w:r>
      <w:r>
        <w:rPr>
          <w:spacing w:val="-25"/>
        </w:rPr>
        <w:t> </w:t>
      </w:r>
      <w:r>
        <w:rPr/>
        <w:t>generalmente,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utilizan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agentes</w:t>
      </w:r>
      <w:r>
        <w:rPr>
          <w:spacing w:val="-25"/>
        </w:rPr>
        <w:t> </w:t>
      </w:r>
      <w:r>
        <w:rPr/>
        <w:t>texturi- zantes,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efecto</w:t>
      </w:r>
      <w:r>
        <w:rPr>
          <w:spacing w:val="-20"/>
        </w:rPr>
        <w:t> </w:t>
      </w:r>
      <w:r>
        <w:rPr/>
        <w:t>espesante</w:t>
      </w:r>
      <w:r>
        <w:rPr>
          <w:spacing w:val="-19"/>
        </w:rPr>
        <w:t> </w:t>
      </w:r>
      <w:r>
        <w:rPr/>
        <w:t>y</w:t>
      </w:r>
      <w:r>
        <w:rPr>
          <w:spacing w:val="-20"/>
        </w:rPr>
        <w:t> </w:t>
      </w:r>
      <w:r>
        <w:rPr/>
        <w:t>creador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viscosidad,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efectos </w:t>
      </w:r>
      <w:r>
        <w:rPr>
          <w:w w:val="95"/>
        </w:rPr>
        <w:t>secundarios</w:t>
      </w:r>
      <w:r>
        <w:rPr>
          <w:spacing w:val="-9"/>
          <w:w w:val="95"/>
        </w:rPr>
        <w:t> </w:t>
      </w:r>
      <w:r>
        <w:rPr>
          <w:w w:val="95"/>
        </w:rPr>
        <w:t>figura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encapsulación,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estabilización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emulsiones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formación de</w:t>
      </w:r>
      <w:r>
        <w:rPr>
          <w:spacing w:val="-6"/>
          <w:w w:val="95"/>
        </w:rPr>
        <w:t> </w:t>
      </w:r>
      <w:r>
        <w:rPr>
          <w:w w:val="95"/>
        </w:rPr>
        <w:t>películas.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emulsificantes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le</w:t>
      </w:r>
      <w:r>
        <w:rPr>
          <w:spacing w:val="-6"/>
          <w:w w:val="95"/>
        </w:rPr>
        <w:t> </w:t>
      </w:r>
      <w:r>
        <w:rPr>
          <w:w w:val="95"/>
        </w:rPr>
        <w:t>atribuyen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fracción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pro- teína presente en la</w:t>
      </w:r>
      <w:r>
        <w:rPr>
          <w:spacing w:val="-6"/>
          <w:w w:val="95"/>
        </w:rPr>
        <w:t> </w:t>
      </w:r>
      <w:r>
        <w:rPr>
          <w:w w:val="95"/>
        </w:rPr>
        <w:t>goma.</w:t>
      </w:r>
    </w:p>
    <w:p>
      <w:pPr>
        <w:pStyle w:val="BodyText"/>
        <w:spacing w:before="3"/>
      </w:pPr>
    </w:p>
    <w:p>
      <w:pPr>
        <w:pStyle w:val="Heading4"/>
        <w:numPr>
          <w:ilvl w:val="1"/>
          <w:numId w:val="7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 w:hAnsi="Times New Roman"/>
        </w:rPr>
      </w:pPr>
      <w:r>
        <w:rPr>
          <w:rFonts w:ascii="Times New Roman" w:hAnsi="Times New Roman"/>
          <w:w w:val="95"/>
        </w:rPr>
        <w:t>Goma</w:t>
      </w:r>
      <w:r>
        <w:rPr>
          <w:rFonts w:ascii="Times New Roman" w:hAnsi="Times New Roman"/>
          <w:spacing w:val="-17"/>
          <w:w w:val="95"/>
        </w:rPr>
        <w:t> </w:t>
      </w:r>
      <w:r>
        <w:rPr>
          <w:rFonts w:ascii="Times New Roman" w:hAnsi="Times New Roman"/>
          <w:w w:val="95"/>
        </w:rPr>
        <w:t>arábiga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101"/>
        </w:rPr>
        <w:t>La</w:t>
      </w:r>
      <w:r>
        <w:rPr>
          <w:spacing w:val="13"/>
        </w:rPr>
        <w:t> </w:t>
      </w:r>
      <w:r>
        <w:rPr>
          <w:w w:val="95"/>
        </w:rPr>
        <w:t>goma</w:t>
      </w:r>
      <w:r>
        <w:rPr>
          <w:spacing w:val="13"/>
        </w:rPr>
        <w:t> </w:t>
      </w:r>
      <w:r>
        <w:rPr>
          <w:spacing w:val="-1"/>
          <w:w w:val="93"/>
        </w:rPr>
        <w:t>arábig</w:t>
      </w:r>
      <w:r>
        <w:rPr>
          <w:w w:val="93"/>
        </w:rPr>
        <w:t>a</w:t>
      </w:r>
      <w:r>
        <w:rPr>
          <w:spacing w:val="14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14"/>
        </w:rPr>
        <w:t> </w:t>
      </w:r>
      <w:r>
        <w:rPr>
          <w:spacing w:val="-1"/>
          <w:w w:val="95"/>
        </w:rPr>
        <w:t>definid</w:t>
      </w:r>
      <w:r>
        <w:rPr>
          <w:w w:val="95"/>
        </w:rPr>
        <w:t>a</w:t>
      </w:r>
      <w:r>
        <w:rPr>
          <w:spacing w:val="14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4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13"/>
        </w:rPr>
        <w:t> </w:t>
      </w:r>
      <w:r>
        <w:rPr>
          <w:w w:val="97"/>
        </w:rPr>
        <w:t>Comité</w:t>
      </w:r>
      <w:r>
        <w:rPr>
          <w:spacing w:val="13"/>
        </w:rPr>
        <w:t> </w:t>
      </w:r>
      <w:r>
        <w:rPr>
          <w:w w:val="97"/>
        </w:rPr>
        <w:t>Mixto</w:t>
      </w:r>
      <w:r>
        <w:rPr>
          <w:spacing w:val="13"/>
        </w:rPr>
        <w:t> 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spacing w:val="-1"/>
          <w:w w:val="145"/>
          <w:sz w:val="17"/>
        </w:rPr>
        <w:t>o</w:t>
      </w:r>
      <w:r>
        <w:rPr>
          <w:w w:val="50"/>
        </w:rPr>
        <w:t>/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w w:val="117"/>
          <w:sz w:val="17"/>
        </w:rPr>
        <w:t>s</w:t>
      </w:r>
      <w:r>
        <w:rPr>
          <w:sz w:val="17"/>
        </w:rPr>
        <w:t> </w:t>
      </w:r>
      <w:r>
        <w:rPr>
          <w:spacing w:val="-13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4"/>
        </w:rPr>
        <w:t> </w:t>
      </w:r>
      <w:r>
        <w:rPr>
          <w:spacing w:val="-1"/>
          <w:w w:val="94"/>
        </w:rPr>
        <w:t>Experto</w:t>
      </w:r>
      <w:r>
        <w:rPr>
          <w:w w:val="94"/>
        </w:rPr>
        <w:t>s</w:t>
      </w:r>
      <w:r>
        <w:rPr>
          <w:spacing w:val="14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3"/>
        </w:rPr>
        <w:t> </w:t>
      </w:r>
      <w:r>
        <w:rPr>
          <w:spacing w:val="-1"/>
          <w:w w:val="95"/>
        </w:rPr>
        <w:t>Adi- </w:t>
      </w:r>
      <w:r>
        <w:rPr>
          <w:spacing w:val="-1"/>
          <w:w w:val="87"/>
        </w:rPr>
        <w:t>tivo</w:t>
      </w:r>
      <w:r>
        <w:rPr>
          <w:w w:val="87"/>
        </w:rPr>
        <w:t>s</w:t>
      </w:r>
      <w:r>
        <w:rPr>
          <w:spacing w:val="14"/>
        </w:rPr>
        <w:t> </w:t>
      </w:r>
      <w:r>
        <w:rPr>
          <w:spacing w:val="-1"/>
          <w:w w:val="93"/>
        </w:rPr>
        <w:t>Alimenta</w:t>
      </w:r>
      <w:r>
        <w:rPr>
          <w:w w:val="93"/>
        </w:rPr>
        <w:t>r</w:t>
      </w:r>
      <w:r>
        <w:rPr>
          <w:spacing w:val="-1"/>
          <w:w w:val="89"/>
        </w:rPr>
        <w:t>io</w:t>
      </w:r>
      <w:r>
        <w:rPr>
          <w:w w:val="89"/>
        </w:rPr>
        <w:t>s</w:t>
      </w:r>
      <w:r>
        <w:rPr>
          <w:spacing w:val="14"/>
        </w:rPr>
        <w:t> </w:t>
      </w:r>
      <w:r>
        <w:rPr>
          <w:w w:val="78"/>
        </w:rPr>
        <w:t>(</w:t>
      </w:r>
      <w:r>
        <w:rPr>
          <w:spacing w:val="-1"/>
          <w:w w:val="152"/>
          <w:sz w:val="17"/>
        </w:rPr>
        <w:t>j</w:t>
      </w:r>
      <w:r>
        <w:rPr>
          <w:spacing w:val="-1"/>
          <w:w w:val="123"/>
          <w:sz w:val="17"/>
        </w:rPr>
        <w:t>e</w:t>
      </w:r>
      <w:r>
        <w:rPr>
          <w:w w:val="151"/>
          <w:sz w:val="17"/>
        </w:rPr>
        <w:t>c</w:t>
      </w:r>
      <w:r>
        <w:rPr>
          <w:spacing w:val="-13"/>
          <w:w w:val="184"/>
          <w:sz w:val="17"/>
        </w:rPr>
        <w:t>f</w:t>
      </w:r>
      <w:r>
        <w:rPr>
          <w:spacing w:val="-1"/>
          <w:w w:val="127"/>
          <w:sz w:val="17"/>
        </w:rPr>
        <w:t>a</w:t>
      </w:r>
      <w:r>
        <w:rPr>
          <w:w w:val="121"/>
        </w:rPr>
        <w:t>,</w:t>
      </w:r>
      <w:r>
        <w:rPr>
          <w:spacing w:val="13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4"/>
        </w:rPr>
        <w:t> </w:t>
      </w:r>
      <w:r>
        <w:rPr>
          <w:w w:val="85"/>
        </w:rPr>
        <w:t>sus</w:t>
      </w:r>
      <w:r>
        <w:rPr>
          <w:spacing w:val="13"/>
        </w:rPr>
        <w:t> </w:t>
      </w:r>
      <w:r>
        <w:rPr>
          <w:w w:val="90"/>
        </w:rPr>
        <w:t>siglas</w:t>
      </w:r>
      <w:r>
        <w:rPr>
          <w:spacing w:val="13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3"/>
        </w:rPr>
        <w:t> </w:t>
      </w:r>
      <w:r>
        <w:rPr>
          <w:spacing w:val="-1"/>
          <w:w w:val="91"/>
        </w:rPr>
        <w:t>inglés</w:t>
      </w:r>
      <w:r>
        <w:rPr>
          <w:w w:val="91"/>
        </w:rPr>
        <w:t>)</w:t>
      </w:r>
      <w:r>
        <w:rPr>
          <w:spacing w:val="14"/>
        </w:rPr>
        <w:t> </w:t>
      </w:r>
      <w:r>
        <w:rPr>
          <w:w w:val="94"/>
        </w:rPr>
        <w:t>como:</w:t>
      </w:r>
      <w:r>
        <w:rPr>
          <w:spacing w:val="14"/>
        </w:rPr>
        <w:t> </w:t>
      </w:r>
      <w:r>
        <w:rPr>
          <w:spacing w:val="-1"/>
          <w:w w:val="92"/>
        </w:rPr>
        <w:t>materia</w:t>
      </w:r>
      <w:r>
        <w:rPr>
          <w:w w:val="92"/>
        </w:rPr>
        <w:t>l</w:t>
      </w:r>
      <w:r>
        <w:rPr>
          <w:spacing w:val="14"/>
        </w:rPr>
        <w:t> </w:t>
      </w:r>
      <w:r>
        <w:rPr>
          <w:w w:val="89"/>
        </w:rPr>
        <w:t>seco</w:t>
      </w:r>
      <w:r>
        <w:rPr>
          <w:spacing w:val="13"/>
        </w:rPr>
        <w:t> </w:t>
      </w:r>
      <w:r>
        <w:rPr>
          <w:spacing w:val="-8"/>
          <w:w w:val="92"/>
        </w:rPr>
        <w:t>e</w:t>
      </w:r>
      <w:r>
        <w:rPr>
          <w:w w:val="96"/>
        </w:rPr>
        <w:t>xudado </w:t>
      </w:r>
      <w:r>
        <w:rPr/>
        <w:t>obtenido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tallos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ramas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árboles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Acacia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Senegal</w:t>
      </w:r>
      <w:r>
        <w:rPr>
          <w:rFonts w:ascii="Times New Roman" w:hAnsi="Times New Roman"/>
          <w:i/>
          <w:spacing w:val="-28"/>
        </w:rPr>
        <w:t> </w:t>
      </w:r>
      <w:r>
        <w:rPr/>
        <w:t>y</w:t>
      </w:r>
      <w:r>
        <w:rPr>
          <w:spacing w:val="-22"/>
        </w:rPr>
        <w:t> </w:t>
      </w:r>
      <w:r>
        <w:rPr>
          <w:rFonts w:ascii="Times New Roman" w:hAnsi="Times New Roman"/>
          <w:i/>
        </w:rPr>
        <w:t>Acacia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Seyal</w:t>
      </w:r>
      <w:r>
        <w:rPr/>
        <w:t>.</w:t>
      </w:r>
      <w:r>
        <w:rPr>
          <w:spacing w:val="-22"/>
        </w:rPr>
        <w:t> </w:t>
      </w:r>
      <w:r>
        <w:rPr/>
        <w:t>Esta goma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polisacárido</w:t>
      </w:r>
      <w:r>
        <w:rPr>
          <w:spacing w:val="-7"/>
        </w:rPr>
        <w:t> </w:t>
      </w:r>
      <w:r>
        <w:rPr/>
        <w:t>natural,</w:t>
      </w:r>
      <w:r>
        <w:rPr>
          <w:spacing w:val="-6"/>
        </w:rPr>
        <w:t> </w:t>
      </w:r>
      <w:r>
        <w:rPr/>
        <w:t>complejo,</w:t>
      </w:r>
      <w:r>
        <w:rPr>
          <w:spacing w:val="-7"/>
        </w:rPr>
        <w:t> </w:t>
      </w:r>
      <w:r>
        <w:rPr/>
        <w:t>ramificado,</w:t>
      </w:r>
      <w:r>
        <w:rPr>
          <w:spacing w:val="-7"/>
        </w:rPr>
        <w:t> </w:t>
      </w:r>
      <w:r>
        <w:rPr/>
        <w:t>neutro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ligeramente </w:t>
      </w:r>
      <w:r>
        <w:rPr>
          <w:w w:val="95"/>
        </w:rPr>
        <w:t>ácido, en cuya estructura prevalecen sales de calcio, magnesio y potasio (Cui </w:t>
      </w:r>
      <w:r>
        <w:rPr>
          <w:rFonts w:ascii="Times New Roman" w:hAnsi="Times New Roman"/>
          <w:i/>
          <w:w w:val="95"/>
        </w:rPr>
        <w:t>ett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42"/>
          <w:w w:val="95"/>
        </w:rPr>
        <w:t> </w:t>
      </w:r>
      <w:r>
        <w:rPr>
          <w:w w:val="95"/>
        </w:rPr>
        <w:t>2006: 1524).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goma</w:t>
      </w:r>
      <w:r>
        <w:rPr>
          <w:spacing w:val="-7"/>
          <w:w w:val="95"/>
        </w:rPr>
        <w:t> </w:t>
      </w:r>
      <w:r>
        <w:rPr>
          <w:w w:val="95"/>
        </w:rPr>
        <w:t>arábiga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emplea</w:t>
      </w:r>
      <w:r>
        <w:rPr>
          <w:spacing w:val="-6"/>
          <w:w w:val="95"/>
        </w:rPr>
        <w:t> </w:t>
      </w:r>
      <w:r>
        <w:rPr>
          <w:w w:val="95"/>
        </w:rPr>
        <w:t>comúnmente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hidrocoloides</w:t>
      </w:r>
      <w:r>
        <w:rPr>
          <w:spacing w:val="-7"/>
          <w:w w:val="95"/>
        </w:rPr>
        <w:t> </w:t>
      </w:r>
      <w:r>
        <w:rPr>
          <w:w w:val="95"/>
        </w:rPr>
        <w:t>alimenticios;</w:t>
      </w:r>
      <w:r>
        <w:rPr>
          <w:spacing w:val="-6"/>
          <w:w w:val="95"/>
        </w:rPr>
        <w:t> </w:t>
      </w:r>
      <w:r>
        <w:rPr>
          <w:w w:val="95"/>
        </w:rPr>
        <w:t>sirve como</w:t>
      </w:r>
      <w:r>
        <w:rPr>
          <w:spacing w:val="-9"/>
          <w:w w:val="95"/>
        </w:rPr>
        <w:t> </w:t>
      </w:r>
      <w:r>
        <w:rPr>
          <w:w w:val="95"/>
        </w:rPr>
        <w:t>emulsificante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eficiente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estabilizador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10"/>
          <w:w w:val="95"/>
        </w:rPr>
        <w:t> </w:t>
      </w:r>
      <w:r>
        <w:rPr>
          <w:w w:val="95"/>
        </w:rPr>
        <w:t>plazo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alimentos</w:t>
      </w:r>
      <w:r>
        <w:rPr>
          <w:spacing w:val="-9"/>
          <w:w w:val="95"/>
        </w:rPr>
        <w:t> </w:t>
      </w:r>
      <w:r>
        <w:rPr>
          <w:w w:val="95"/>
        </w:rPr>
        <w:t>y algunos</w:t>
      </w:r>
      <w:r>
        <w:rPr>
          <w:spacing w:val="-21"/>
          <w:w w:val="95"/>
        </w:rPr>
        <w:t> </w:t>
      </w:r>
      <w:r>
        <w:rPr>
          <w:w w:val="95"/>
        </w:rPr>
        <w:t>productos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interfaces</w:t>
      </w:r>
      <w:r>
        <w:rPr>
          <w:spacing w:val="-21"/>
          <w:w w:val="95"/>
        </w:rPr>
        <w:t> </w:t>
      </w:r>
      <w:r>
        <w:rPr>
          <w:w w:val="95"/>
        </w:rPr>
        <w:t>agua-aceite.</w:t>
      </w:r>
    </w:p>
    <w:p>
      <w:pPr>
        <w:pStyle w:val="BodyText"/>
        <w:ind w:left="133" w:right="132" w:firstLine="283"/>
        <w:jc w:val="both"/>
      </w:pPr>
      <w:r>
        <w:rPr/>
        <w:t>El</w:t>
      </w:r>
      <w:r>
        <w:rPr>
          <w:spacing w:val="-7"/>
        </w:rPr>
        <w:t> </w:t>
      </w:r>
      <w:r>
        <w:rPr/>
        <w:t>principal</w:t>
      </w:r>
      <w:r>
        <w:rPr>
          <w:spacing w:val="-7"/>
        </w:rPr>
        <w:t> </w:t>
      </w:r>
      <w:r>
        <w:rPr/>
        <w:t>componente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goma</w:t>
      </w:r>
      <w:r>
        <w:rPr>
          <w:spacing w:val="-7"/>
        </w:rPr>
        <w:t> </w:t>
      </w:r>
      <w:r>
        <w:rPr/>
        <w:t>arábiga</w:t>
      </w:r>
      <w:r>
        <w:rPr>
          <w:spacing w:val="-6"/>
        </w:rPr>
        <w:t> </w:t>
      </w:r>
      <w:r>
        <w:rPr/>
        <w:t>es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polisacárido</w:t>
      </w:r>
      <w:r>
        <w:rPr>
          <w:spacing w:val="-7"/>
        </w:rPr>
        <w:t> </w:t>
      </w:r>
      <w:r>
        <w:rPr/>
        <w:t>altamente </w:t>
      </w:r>
      <w:r>
        <w:rPr>
          <w:w w:val="95"/>
        </w:rPr>
        <w:t>ramificado,</w:t>
      </w:r>
      <w:r>
        <w:rPr>
          <w:spacing w:val="-5"/>
          <w:w w:val="95"/>
        </w:rPr>
        <w:t> </w:t>
      </w:r>
      <w:r>
        <w:rPr>
          <w:w w:val="95"/>
        </w:rPr>
        <w:t>constituido</w:t>
      </w:r>
      <w:r>
        <w:rPr>
          <w:spacing w:val="-5"/>
          <w:w w:val="95"/>
        </w:rPr>
        <w:t> </w:t>
      </w:r>
      <w:r>
        <w:rPr>
          <w:w w:val="95"/>
        </w:rPr>
        <w:t>estructuralmente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rFonts w:ascii="Symbol" w:hAnsi="Symbol"/>
          <w:w w:val="95"/>
        </w:rPr>
        <w:t></w:t>
      </w:r>
      <w:r>
        <w:rPr>
          <w:w w:val="95"/>
        </w:rPr>
        <w:t>-(1,</w:t>
      </w:r>
      <w:r>
        <w:rPr>
          <w:spacing w:val="-5"/>
          <w:w w:val="95"/>
        </w:rPr>
        <w:t> </w:t>
      </w:r>
      <w:r>
        <w:rPr>
          <w:w w:val="95"/>
        </w:rPr>
        <w:t>3)</w:t>
      </w:r>
      <w:r>
        <w:rPr>
          <w:spacing w:val="-5"/>
          <w:w w:val="95"/>
        </w:rPr>
        <w:t> </w:t>
      </w:r>
      <w:r>
        <w:rPr>
          <w:w w:val="95"/>
        </w:rPr>
        <w:t>galactosa</w:t>
      </w:r>
      <w:r>
        <w:rPr>
          <w:spacing w:val="-6"/>
          <w:w w:val="95"/>
        </w:rPr>
        <w:t> </w:t>
      </w:r>
      <w:r>
        <w:rPr>
          <w:w w:val="95"/>
        </w:rPr>
        <w:t>unido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arabi- </w:t>
      </w:r>
      <w:r>
        <w:rPr/>
        <w:t>nosa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ramnosa,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terminaciones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ácido</w:t>
      </w:r>
      <w:r>
        <w:rPr>
          <w:spacing w:val="-21"/>
        </w:rPr>
        <w:t> </w:t>
      </w:r>
      <w:r>
        <w:rPr/>
        <w:t>glucurónico</w:t>
      </w:r>
      <w:r>
        <w:rPr>
          <w:spacing w:val="-22"/>
        </w:rPr>
        <w:t> </w:t>
      </w:r>
      <w:r>
        <w:rPr/>
        <w:t>(véase</w:t>
      </w:r>
      <w:r>
        <w:rPr>
          <w:spacing w:val="-21"/>
        </w:rPr>
        <w:t> </w:t>
      </w:r>
      <w:r>
        <w:rPr>
          <w:spacing w:val="-4"/>
        </w:rPr>
        <w:t>Figura</w:t>
      </w:r>
      <w:r>
        <w:rPr>
          <w:spacing w:val="-21"/>
        </w:rPr>
        <w:t> </w:t>
      </w:r>
      <w:r>
        <w:rPr/>
        <w:t>1).</w:t>
      </w:r>
      <w:r>
        <w:rPr>
          <w:spacing w:val="-21"/>
        </w:rPr>
        <w:t> </w:t>
      </w:r>
      <w:r>
        <w:rPr/>
        <w:t>Una </w:t>
      </w:r>
      <w:r>
        <w:rPr>
          <w:w w:val="95"/>
        </w:rPr>
        <w:t>pequeña</w:t>
      </w:r>
      <w:r>
        <w:rPr>
          <w:spacing w:val="-11"/>
          <w:w w:val="95"/>
        </w:rPr>
        <w:t> </w:t>
      </w:r>
      <w:r>
        <w:rPr>
          <w:w w:val="95"/>
        </w:rPr>
        <w:t>fracción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complejo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alto</w:t>
      </w:r>
      <w:r>
        <w:rPr>
          <w:spacing w:val="-11"/>
          <w:w w:val="95"/>
        </w:rPr>
        <w:t> </w:t>
      </w:r>
      <w:r>
        <w:rPr>
          <w:w w:val="95"/>
        </w:rPr>
        <w:t>peso</w:t>
      </w:r>
      <w:r>
        <w:rPr>
          <w:spacing w:val="-11"/>
          <w:w w:val="95"/>
        </w:rPr>
        <w:t> </w:t>
      </w:r>
      <w:r>
        <w:rPr>
          <w:w w:val="95"/>
        </w:rPr>
        <w:t>molecular</w:t>
      </w:r>
      <w:r>
        <w:rPr>
          <w:spacing w:val="-11"/>
          <w:w w:val="95"/>
        </w:rPr>
        <w:t> </w:t>
      </w:r>
      <w:r>
        <w:rPr>
          <w:w w:val="95"/>
        </w:rPr>
        <w:t>denominado</w:t>
      </w:r>
      <w:r>
        <w:rPr>
          <w:spacing w:val="-10"/>
          <w:w w:val="95"/>
        </w:rPr>
        <w:t> </w:t>
      </w:r>
      <w:r>
        <w:rPr>
          <w:w w:val="95"/>
        </w:rPr>
        <w:t>arabinoga- lactona (</w:t>
      </w:r>
      <w:r>
        <w:rPr>
          <w:w w:val="95"/>
          <w:sz w:val="17"/>
        </w:rPr>
        <w:t>GaGp</w:t>
      </w:r>
      <w:r>
        <w:rPr>
          <w:w w:val="95"/>
        </w:rPr>
        <w:t>) interconectada mediante enlaces covalentes a través de serina y grupos de hidroxiprolina. La fracción más pequeña es una glicoproteína (Kiefer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26"/>
          <w:w w:val="95"/>
        </w:rPr>
        <w:t> </w:t>
      </w:r>
      <w:r>
        <w:rPr>
          <w:w w:val="95"/>
        </w:rPr>
        <w:t>2010:</w:t>
      </w:r>
      <w:r>
        <w:rPr>
          <w:spacing w:val="-26"/>
          <w:w w:val="95"/>
        </w:rPr>
        <w:t> </w:t>
      </w:r>
      <w:r>
        <w:rPr>
          <w:w w:val="95"/>
        </w:rPr>
        <w:t>121).</w:t>
      </w:r>
    </w:p>
    <w:p>
      <w:pPr>
        <w:pStyle w:val="BodyText"/>
        <w:spacing w:line="242" w:lineRule="auto" w:before="2"/>
        <w:ind w:left="134" w:right="131" w:firstLine="283"/>
        <w:jc w:val="both"/>
      </w:pPr>
      <w:r>
        <w:rPr/>
        <w:t>La</w:t>
      </w:r>
      <w:r>
        <w:rPr>
          <w:spacing w:val="-21"/>
        </w:rPr>
        <w:t> </w:t>
      </w:r>
      <w:r>
        <w:rPr/>
        <w:t>goma</w:t>
      </w:r>
      <w:r>
        <w:rPr>
          <w:spacing w:val="-21"/>
        </w:rPr>
        <w:t> </w:t>
      </w:r>
      <w:r>
        <w:rPr/>
        <w:t>arábiga</w:t>
      </w:r>
      <w:r>
        <w:rPr>
          <w:spacing w:val="-21"/>
        </w:rPr>
        <w:t> </w:t>
      </w:r>
      <w:r>
        <w:rPr/>
        <w:t>presenta</w:t>
      </w:r>
      <w:r>
        <w:rPr>
          <w:spacing w:val="-21"/>
        </w:rPr>
        <w:t> </w:t>
      </w:r>
      <w:r>
        <w:rPr/>
        <w:t>estructuras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lágrimas</w:t>
      </w:r>
      <w:r>
        <w:rPr>
          <w:rFonts w:ascii="Times New Roman" w:hAnsi="Times New Roman"/>
          <w:i/>
          <w:spacing w:val="-28"/>
        </w:rPr>
        <w:t> </w:t>
      </w:r>
      <w:r>
        <w:rPr/>
        <w:t>esferoidales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32</w:t>
      </w:r>
      <w:r>
        <w:rPr>
          <w:spacing w:val="-11"/>
          <w:w w:val="95"/>
        </w:rPr>
        <w:t> </w:t>
      </w:r>
      <w:r>
        <w:rPr>
          <w:w w:val="95"/>
        </w:rPr>
        <w:t>mm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diámetro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fragmentos</w:t>
      </w:r>
      <w:r>
        <w:rPr>
          <w:spacing w:val="-11"/>
          <w:w w:val="95"/>
        </w:rPr>
        <w:t> </w:t>
      </w:r>
      <w:r>
        <w:rPr>
          <w:w w:val="95"/>
        </w:rPr>
        <w:t>angulosos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diversas</w:t>
      </w:r>
      <w:r>
        <w:rPr>
          <w:spacing w:val="-11"/>
          <w:w w:val="95"/>
        </w:rPr>
        <w:t> </w:t>
      </w:r>
      <w:r>
        <w:rPr>
          <w:w w:val="95"/>
        </w:rPr>
        <w:t>tonalidades</w:t>
      </w:r>
      <w:r>
        <w:rPr>
          <w:spacing w:val="-11"/>
          <w:w w:val="95"/>
        </w:rPr>
        <w:t> </w:t>
      </w:r>
      <w:r>
        <w:rPr>
          <w:w w:val="95"/>
        </w:rPr>
        <w:t>(blan- co, blanco-amarillento, translúcido u opaco), formas que son por lo regular que- </w:t>
      </w:r>
      <w:r>
        <w:rPr/>
        <w:t>bradizas.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80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La</w:t>
      </w:r>
      <w:r>
        <w:rPr>
          <w:spacing w:val="-15"/>
        </w:rPr>
        <w:t> </w:t>
      </w:r>
      <w:r>
        <w:rPr/>
        <w:t>goma</w:t>
      </w:r>
      <w:r>
        <w:rPr>
          <w:spacing w:val="-15"/>
        </w:rPr>
        <w:t> </w:t>
      </w:r>
      <w:r>
        <w:rPr/>
        <w:t>arábiga</w:t>
      </w:r>
      <w:r>
        <w:rPr>
          <w:spacing w:val="-14"/>
        </w:rPr>
        <w:t> </w:t>
      </w:r>
      <w:r>
        <w:rPr/>
        <w:t>presenta</w:t>
      </w:r>
      <w:r>
        <w:rPr>
          <w:spacing w:val="-15"/>
        </w:rPr>
        <w:t> </w:t>
      </w:r>
      <w:r>
        <w:rPr/>
        <w:t>pH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4.5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5.0,</w:t>
      </w:r>
      <w:r>
        <w:rPr>
          <w:spacing w:val="-15"/>
        </w:rPr>
        <w:t> </w:t>
      </w:r>
      <w:r>
        <w:rPr/>
        <w:t>baja</w:t>
      </w:r>
      <w:r>
        <w:rPr>
          <w:spacing w:val="-15"/>
        </w:rPr>
        <w:t> </w:t>
      </w:r>
      <w:r>
        <w:rPr/>
        <w:t>viscosidad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alta</w:t>
      </w:r>
      <w:r>
        <w:rPr>
          <w:spacing w:val="-15"/>
        </w:rPr>
        <w:t> </w:t>
      </w:r>
      <w:r>
        <w:rPr/>
        <w:t>solu- bilidad en agua (hasta 50%), pero es insoluble en aceites y en la mayoría de </w:t>
      </w:r>
      <w:r>
        <w:rPr>
          <w:w w:val="95"/>
        </w:rPr>
        <w:t>disolventes</w:t>
      </w:r>
      <w:r>
        <w:rPr>
          <w:spacing w:val="-16"/>
          <w:w w:val="95"/>
        </w:rPr>
        <w:t> </w:t>
      </w:r>
      <w:r>
        <w:rPr>
          <w:w w:val="95"/>
        </w:rPr>
        <w:t>orgánicos.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diferencia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gomas,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soluciones</w:t>
      </w:r>
      <w:r>
        <w:rPr>
          <w:spacing w:val="-17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com- portamiento</w:t>
      </w:r>
      <w:r>
        <w:rPr>
          <w:spacing w:val="-19"/>
          <w:w w:val="95"/>
        </w:rPr>
        <w:t> </w:t>
      </w:r>
      <w:r>
        <w:rPr>
          <w:w w:val="95"/>
        </w:rPr>
        <w:t>newtoniano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concentraciones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40%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pseudoplástico, </w:t>
      </w:r>
      <w:r>
        <w:rPr/>
        <w:t>a</w:t>
      </w:r>
      <w:r>
        <w:rPr>
          <w:spacing w:val="-23"/>
        </w:rPr>
        <w:t> </w:t>
      </w:r>
      <w:r>
        <w:rPr/>
        <w:t>mayores</w:t>
      </w:r>
      <w:r>
        <w:rPr>
          <w:spacing w:val="-23"/>
        </w:rPr>
        <w:t> </w:t>
      </w:r>
      <w:r>
        <w:rPr/>
        <w:t>concentraciones.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peso</w:t>
      </w:r>
      <w:r>
        <w:rPr>
          <w:spacing w:val="-23"/>
        </w:rPr>
        <w:t> </w:t>
      </w:r>
      <w:r>
        <w:rPr/>
        <w:t>molecular</w:t>
      </w:r>
      <w:r>
        <w:rPr>
          <w:spacing w:val="-23"/>
        </w:rPr>
        <w:t> </w:t>
      </w:r>
      <w:r>
        <w:rPr/>
        <w:t>varía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250</w:t>
      </w:r>
      <w:r>
        <w:rPr>
          <w:spacing w:val="-23"/>
        </w:rPr>
        <w:t> </w:t>
      </w:r>
      <w:r>
        <w:rPr/>
        <w:t>mil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millón, </w:t>
      </w:r>
      <w:r>
        <w:rPr>
          <w:w w:val="95"/>
        </w:rPr>
        <w:t>además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tener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temperatura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fusión</w:t>
      </w:r>
      <w:r>
        <w:rPr>
          <w:spacing w:val="-4"/>
          <w:w w:val="95"/>
        </w:rPr>
        <w:t> </w:t>
      </w:r>
      <w:r>
        <w:rPr>
          <w:w w:val="95"/>
        </w:rPr>
        <w:t>mayor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250ºC.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p>
      <w:pPr>
        <w:pStyle w:val="Heading4"/>
        <w:spacing w:before="1"/>
        <w:rPr>
          <w:rFonts w:ascii="Times New Roman"/>
        </w:rPr>
      </w:pPr>
      <w:r>
        <w:rPr>
          <w:rFonts w:ascii="Times New Roman"/>
        </w:rPr>
        <w:t>Figura 1</w:t>
      </w:r>
    </w:p>
    <w:p>
      <w:pPr>
        <w:spacing w:before="7"/>
        <w:ind w:left="128" w:right="128" w:firstLine="0"/>
        <w:jc w:val="center"/>
        <w:rPr>
          <w:rFonts w:ascii="Times New Roman" w:hAnsi="Times New Roman"/>
          <w:b/>
          <w:sz w:val="22"/>
        </w:rPr>
      </w:pPr>
      <w:r>
        <w:rPr/>
        <w:pict>
          <v:group style="position:absolute;margin-left:94.379997pt;margin-top:61.916527pt;width:46.7pt;height:46.95pt;mso-position-horizontal-relative:page;mso-position-vertical-relative:paragraph;z-index:-681856" coordorigin="1888,1238" coordsize="934,939">
            <v:shape style="position:absolute;left:-575;top:9187;width:928;height:933" coordorigin="-575,9187" coordsize="928,933" path="m2466,1439l2163,1441,2163,1241m2163,1441l1891,1699,1891,1509m2161,1766l2161,1969m2611,1501l2818,1696,2818,1511m2548,2174l2548,1966e" filled="false" stroked="true" strokeweight=".3pt" strokecolor="#000000">
              <v:path arrowok="t"/>
            </v:shape>
            <v:shape style="position:absolute;left:1891;top:1696;width:928;height:280" coordorigin="1891,1696" coordsize="928,280" path="m1891,1699l2156,1976,2557,1976,2585,1946,2549,1946,2156,1945,1891,1699xm2818,1696l2549,1946,2585,1946,2818,169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-17.375pt;margin-top:468.347534pt;width:19.4pt;height:49.65pt;mso-position-horizontal-relative:page;mso-position-vertical-relative:paragraph;z-index:9424" coordorigin="-348,9367" coordsize="388,993" path="m4188,1184l4043,1259,3888,1166m4036,1269l4036,2159m4228,1509l3841,1509m4228,1744l3841,1744m4228,1984l3841,1984m3866,1204l4033,1289e" filled="false" stroked="true" strokeweight=".3pt" strokecolor="#000000">
            <v:path arrowok="t"/>
            <w10:wrap type="none"/>
          </v:shape>
        </w:pict>
      </w:r>
      <w:r>
        <w:rPr/>
        <w:pict>
          <v:group style="position:absolute;margin-left:262.811005pt;margin-top:59.689529pt;width:55.4pt;height:44.05pt;mso-position-horizontal-relative:page;mso-position-vertical-relative:paragraph;z-index:-681808" coordorigin="5256,1194" coordsize="1108,881">
            <v:shape style="position:absolute;left:-682;top:9384;width:1101;height:873" coordorigin="-682,9384" coordsize="1101,873" path="m5942,1198l5583,1201,5583,1436m5583,1201l5260,1509,5260,1282m6114,1273l6360,1506,6360,1285m5590,1827l5590,2070e" filled="false" stroked="true" strokeweight=".357pt" strokecolor="#000000">
              <v:path arrowok="t"/>
            </v:shape>
            <v:shape style="position:absolute;left:5260;top:1506;width:1100;height:336" coordorigin="5260,1506" coordsize="1100,336" path="m5260,1509l5575,1841,6051,1841,6084,1805,6041,1805,5575,1803,5260,1509xm6360,1506l6041,1805,6084,1805,6360,1506xe" filled="true" fillcolor="#000000" stroked="false">
              <v:path arrowok="t"/>
              <v:fill type="solid"/>
            </v:shape>
            <v:line style="position:absolute" from="6043,1827" to="6043,2070" stroked="true" strokeweight=".357pt" strokecolor="#000000"/>
            <w10:wrap type="none"/>
          </v:group>
        </w:pict>
      </w:r>
      <w:r>
        <w:rPr/>
        <w:pict>
          <v:line style="position:absolute;mso-position-horizontal-relative:page;mso-position-vertical-relative:paragraph;z-index:-681784" from="376.934998pt,70.066528pt" to="376.934998pt,79.066528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760" from="376.934998pt,90.233528pt" to="376.934998pt,99.233528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688" from="385.60199pt,83.566528pt" to="394.10199pt,83.566528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664" from="362.268005pt,106.899529pt" to="370.768005pt,106.899529pt" stroked="true" strokeweight=".357pt" strokecolor="#000000">
            <w10:wrap type="none"/>
          </v:line>
        </w:pict>
      </w:r>
      <w:r>
        <w:rPr>
          <w:rFonts w:ascii="Times New Roman" w:hAnsi="Times New Roman"/>
          <w:b/>
          <w:sz w:val="22"/>
        </w:rPr>
        <w:t>Principales monosacáridos de la goma arábiga</w:t>
      </w:r>
    </w:p>
    <w:p>
      <w:pPr>
        <w:pStyle w:val="BodyText"/>
        <w:spacing w:before="2"/>
        <w:rPr>
          <w:rFonts w:ascii="Times New Roman"/>
          <w:b/>
          <w:sz w:val="16"/>
        </w:rPr>
      </w:pPr>
    </w:p>
    <w:tbl>
      <w:tblPr>
        <w:tblW w:w="0" w:type="auto"/>
        <w:jc w:val="left"/>
        <w:tblInd w:w="1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5"/>
        <w:gridCol w:w="670"/>
        <w:gridCol w:w="535"/>
        <w:gridCol w:w="620"/>
        <w:gridCol w:w="931"/>
        <w:gridCol w:w="612"/>
        <w:gridCol w:w="439"/>
        <w:gridCol w:w="343"/>
        <w:gridCol w:w="448"/>
        <w:gridCol w:w="645"/>
        <w:gridCol w:w="1303"/>
      </w:tblGrid>
      <w:tr>
        <w:trPr>
          <w:trHeight w:val="400" w:hRule="exact"/>
        </w:trPr>
        <w:tc>
          <w:tcPr>
            <w:tcW w:w="1195" w:type="dxa"/>
            <w:gridSpan w:val="2"/>
            <w:tcBorders>
              <w:right w:val="nil"/>
            </w:tcBorders>
          </w:tcPr>
          <w:p>
            <w:pPr>
              <w:pStyle w:val="TableParagraph"/>
              <w:spacing w:before="95"/>
              <w:ind w:left="465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Galacttosa</w:t>
            </w:r>
          </w:p>
        </w:tc>
        <w:tc>
          <w:tcPr>
            <w:tcW w:w="535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551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95"/>
              <w:ind w:left="407"/>
              <w:rPr>
                <w:i/>
                <w:sz w:val="16"/>
              </w:rPr>
            </w:pPr>
            <w:r>
              <w:rPr>
                <w:i/>
                <w:sz w:val="16"/>
              </w:rPr>
              <w:t>D-Arabinose</w:t>
            </w:r>
          </w:p>
        </w:tc>
        <w:tc>
          <w:tcPr>
            <w:tcW w:w="612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782" w:type="dxa"/>
            <w:gridSpan w:val="2"/>
            <w:tcBorders>
              <w:left w:val="nil"/>
              <w:right w:val="nil"/>
            </w:tcBorders>
          </w:tcPr>
          <w:p>
            <w:pPr>
              <w:pStyle w:val="TableParagraph"/>
              <w:spacing w:before="95"/>
              <w:ind w:left="23"/>
              <w:rPr>
                <w:i/>
                <w:sz w:val="16"/>
              </w:rPr>
            </w:pPr>
            <w:r>
              <w:rPr>
                <w:i/>
                <w:sz w:val="16"/>
              </w:rPr>
              <w:t>Ramnosa</w:t>
            </w:r>
          </w:p>
        </w:tc>
        <w:tc>
          <w:tcPr>
            <w:tcW w:w="44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948" w:type="dxa"/>
            <w:gridSpan w:val="2"/>
            <w:tcBorders>
              <w:left w:val="nil"/>
            </w:tcBorders>
          </w:tcPr>
          <w:p>
            <w:pPr>
              <w:pStyle w:val="TableParagraph"/>
              <w:spacing w:before="95"/>
              <w:ind w:left="327"/>
              <w:rPr>
                <w:i/>
                <w:sz w:val="16"/>
              </w:rPr>
            </w:pPr>
            <w:r>
              <w:rPr>
                <w:i/>
                <w:w w:val="95"/>
                <w:sz w:val="16"/>
              </w:rPr>
              <w:t>Ácido Glucónico</w:t>
            </w:r>
          </w:p>
        </w:tc>
      </w:tr>
      <w:tr>
        <w:trPr>
          <w:trHeight w:val="2850" w:hRule="exact"/>
        </w:trPr>
        <w:tc>
          <w:tcPr>
            <w:tcW w:w="525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b/>
                <w:sz w:val="11"/>
              </w:rPr>
            </w:pPr>
          </w:p>
          <w:p>
            <w:pPr>
              <w:pStyle w:val="TableParagraph"/>
              <w:ind w:left="275" w:right="-9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67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6"/>
              <w:rPr>
                <w:rFonts w:ascii="Times New Roman"/>
                <w:b/>
                <w:sz w:val="18"/>
              </w:rPr>
            </w:pPr>
          </w:p>
          <w:p>
            <w:pPr>
              <w:pStyle w:val="TableParagraph"/>
              <w:ind w:left="65" w:right="-8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CH</w:t>
            </w:r>
            <w:r>
              <w:rPr>
                <w:rFonts w:ascii="Palatino Linotype"/>
                <w:w w:val="105"/>
                <w:position w:val="-1"/>
                <w:sz w:val="10"/>
              </w:rPr>
              <w:t>2</w:t>
            </w:r>
            <w:r>
              <w:rPr>
                <w:rFonts w:ascii="Palatino Linotype"/>
                <w:w w:val="105"/>
                <w:sz w:val="14"/>
              </w:rPr>
              <w:t>OH</w:t>
            </w:r>
          </w:p>
          <w:p>
            <w:pPr>
              <w:pStyle w:val="TableParagraph"/>
              <w:spacing w:before="74"/>
              <w:ind w:left="398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4"/>
                <w:sz w:val="14"/>
              </w:rPr>
              <w:t>O</w:t>
            </w:r>
          </w:p>
          <w:p>
            <w:pPr>
              <w:pStyle w:val="TableParagraph"/>
              <w:spacing w:before="54"/>
              <w:ind w:left="15" w:right="-8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b/>
                <w:sz w:val="19"/>
              </w:rPr>
            </w:pPr>
          </w:p>
          <w:p>
            <w:pPr>
              <w:pStyle w:val="TableParagraph"/>
              <w:ind w:left="420" w:right="-8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535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b/>
                <w:sz w:val="11"/>
              </w:rPr>
            </w:pPr>
          </w:p>
          <w:p>
            <w:pPr>
              <w:pStyle w:val="TableParagraph"/>
              <w:ind w:left="15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620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"/>
              <w:rPr>
                <w:rFonts w:ascii="Times New Roman"/>
                <w:b/>
                <w:sz w:val="18"/>
              </w:rPr>
            </w:pPr>
          </w:p>
          <w:p>
            <w:pPr>
              <w:pStyle w:val="TableParagraph"/>
              <w:ind w:right="53"/>
              <w:jc w:val="right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4"/>
                <w:sz w:val="14"/>
              </w:rPr>
              <w:t>O</w:t>
            </w:r>
          </w:p>
          <w:p>
            <w:pPr>
              <w:pStyle w:val="TableParagraph"/>
              <w:spacing w:before="5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line="314" w:lineRule="auto"/>
              <w:ind w:left="415" w:right="83" w:hanging="131"/>
              <w:jc w:val="both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HO </w:t>
            </w:r>
            <w:r>
              <w:rPr>
                <w:rFonts w:ascii="Palatino Linotype"/>
                <w:sz w:val="14"/>
              </w:rPr>
              <w:t>H H</w:t>
            </w:r>
          </w:p>
        </w:tc>
        <w:tc>
          <w:tcPr>
            <w:tcW w:w="93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17"/>
              </w:rPr>
            </w:pPr>
          </w:p>
          <w:p>
            <w:pPr>
              <w:pStyle w:val="TableParagraph"/>
              <w:ind w:left="285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2"/>
                <w:sz w:val="14"/>
              </w:rPr>
              <w:t>H</w:t>
            </w: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rFonts w:ascii="Times New Roman"/>
                <w:b/>
                <w:sz w:val="20"/>
              </w:rPr>
            </w:pPr>
          </w:p>
          <w:p>
            <w:pPr>
              <w:pStyle w:val="TableParagraph"/>
              <w:spacing w:line="316" w:lineRule="auto"/>
              <w:ind w:left="55" w:right="364" w:firstLine="274"/>
              <w:jc w:val="right"/>
              <w:rPr>
                <w:rFonts w:ascii="Palatino Linotype"/>
                <w:sz w:val="14"/>
              </w:rPr>
            </w:pPr>
            <w:r>
              <w:rPr>
                <w:rFonts w:ascii="Palatino Linotype"/>
                <w:sz w:val="14"/>
              </w:rPr>
              <w:t>OH OH CH</w:t>
            </w:r>
            <w:r>
              <w:rPr>
                <w:rFonts w:ascii="Palatino Linotype"/>
                <w:position w:val="-1"/>
                <w:sz w:val="10"/>
              </w:rPr>
              <w:t>2</w:t>
            </w:r>
            <w:r>
              <w:rPr>
                <w:rFonts w:ascii="Palatino Linotype"/>
                <w:sz w:val="14"/>
              </w:rPr>
              <w:t>OH</w:t>
            </w:r>
          </w:p>
        </w:tc>
        <w:tc>
          <w:tcPr>
            <w:tcW w:w="612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2"/>
              <w:rPr>
                <w:rFonts w:ascii="Times New Roman"/>
                <w:b/>
                <w:sz w:val="17"/>
              </w:rPr>
            </w:pPr>
          </w:p>
          <w:p>
            <w:pPr>
              <w:pStyle w:val="TableParagraph"/>
              <w:ind w:left="353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439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rFonts w:ascii="Times New Roman"/>
                <w:b/>
                <w:sz w:val="20"/>
              </w:rPr>
            </w:pPr>
          </w:p>
          <w:p>
            <w:pPr>
              <w:pStyle w:val="TableParagraph"/>
              <w:ind w:left="101"/>
              <w:rPr>
                <w:rFonts w:ascii="Palatino Linotype"/>
                <w:sz w:val="10"/>
              </w:rPr>
            </w:pPr>
            <w:r>
              <w:rPr>
                <w:rFonts w:ascii="Palatino Linotype"/>
                <w:w w:val="105"/>
                <w:sz w:val="14"/>
              </w:rPr>
              <w:t>CH</w:t>
            </w:r>
            <w:r>
              <w:rPr>
                <w:rFonts w:ascii="Palatino Linotype"/>
                <w:w w:val="105"/>
                <w:position w:val="-1"/>
                <w:sz w:val="10"/>
              </w:rPr>
              <w:t>3</w:t>
            </w: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121"/>
              <w:ind w:left="47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34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9"/>
              <w:rPr>
                <w:rFonts w:ascii="Times New Roman"/>
                <w:b/>
                <w:sz w:val="19"/>
              </w:rPr>
            </w:pPr>
          </w:p>
          <w:p>
            <w:pPr>
              <w:pStyle w:val="TableParagraph"/>
              <w:ind w:left="63" w:firstLine="35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4"/>
                <w:sz w:val="14"/>
              </w:rPr>
              <w:t>O</w:t>
            </w: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rFonts w:ascii="Times New Roman"/>
                <w:b/>
                <w:sz w:val="11"/>
              </w:rPr>
            </w:pPr>
          </w:p>
          <w:p>
            <w:pPr>
              <w:pStyle w:val="TableParagraph"/>
              <w:ind w:left="63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44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17"/>
              </w:rPr>
            </w:pPr>
          </w:p>
          <w:p>
            <w:pPr>
              <w:pStyle w:val="TableParagraph"/>
              <w:ind w:left="45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4"/>
                <w:sz w:val="14"/>
              </w:rPr>
              <w:t>O</w:t>
            </w:r>
          </w:p>
        </w:tc>
        <w:tc>
          <w:tcPr>
            <w:tcW w:w="645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91"/>
              <w:ind w:left="287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OH</w:t>
            </w:r>
          </w:p>
        </w:tc>
        <w:tc>
          <w:tcPr>
            <w:tcW w:w="1303" w:type="dxa"/>
            <w:tcBorders>
              <w:left w:val="nil"/>
            </w:tcBorders>
          </w:tcPr>
          <w:p>
            <w:pPr>
              <w:pStyle w:val="TableParagraph"/>
              <w:rPr>
                <w:rFonts w:ascii="Times New Roman"/>
                <w:b/>
                <w:sz w:val="14"/>
              </w:rPr>
            </w:pPr>
          </w:p>
          <w:p>
            <w:pPr>
              <w:pStyle w:val="TableParagraph"/>
              <w:spacing w:before="9"/>
              <w:rPr>
                <w:rFonts w:ascii="Times New Roman"/>
                <w:b/>
                <w:sz w:val="15"/>
              </w:rPr>
            </w:pPr>
          </w:p>
          <w:p>
            <w:pPr>
              <w:pStyle w:val="TableParagraph"/>
              <w:tabs>
                <w:tab w:pos="572" w:val="left" w:leader="none"/>
              </w:tabs>
              <w:spacing w:line="477" w:lineRule="auto"/>
              <w:ind w:left="122" w:right="478" w:firstLine="4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COOH </w:t>
            </w:r>
            <w:r>
              <w:rPr>
                <w:rFonts w:ascii="Palatino Linotype"/>
                <w:w w:val="105"/>
                <w:position w:val="1"/>
                <w:sz w:val="14"/>
              </w:rPr>
              <w:t>CH</w:t>
              <w:tab/>
            </w:r>
            <w:r>
              <w:rPr>
                <w:rFonts w:ascii="Palatino Linotype"/>
                <w:w w:val="105"/>
                <w:sz w:val="14"/>
              </w:rPr>
              <w:t>OH</w:t>
            </w:r>
          </w:p>
          <w:p>
            <w:pPr>
              <w:pStyle w:val="TableParagraph"/>
              <w:spacing w:before="84" w:after="41"/>
              <w:ind w:left="122" w:right="478"/>
              <w:rPr>
                <w:rFonts w:ascii="Palatino Linotype"/>
                <w:sz w:val="14"/>
              </w:rPr>
            </w:pPr>
            <w:r>
              <w:rPr>
                <w:rFonts w:ascii="Palatino Linotype"/>
                <w:sz w:val="14"/>
              </w:rPr>
              <w:t>CH</w:t>
            </w:r>
          </w:p>
          <w:p>
            <w:pPr>
              <w:pStyle w:val="TableParagraph"/>
              <w:spacing w:line="188" w:lineRule="exact"/>
              <w:ind w:left="202"/>
              <w:rPr>
                <w:rFonts w:ascii="Times New Roman"/>
                <w:sz w:val="18"/>
              </w:rPr>
            </w:pPr>
            <w:r>
              <w:rPr>
                <w:rFonts w:ascii="Times New Roman"/>
                <w:position w:val="-3"/>
                <w:sz w:val="18"/>
              </w:rPr>
              <w:pict>
                <v:group style="width:.4pt;height:9.4pt;mso-position-horizontal-relative:char;mso-position-vertical-relative:line" coordorigin="0,0" coordsize="8,188">
                  <v:line style="position:absolute" from="4,4" to="4,184" stroked="true" strokeweight=".357pt" strokecolor="#000000"/>
                </v:group>
              </w:pict>
            </w:r>
            <w:r>
              <w:rPr>
                <w:rFonts w:ascii="Times New Roman"/>
                <w:position w:val="-3"/>
                <w:sz w:val="18"/>
              </w:rPr>
            </w:r>
          </w:p>
          <w:p>
            <w:pPr>
              <w:pStyle w:val="TableParagraph"/>
              <w:tabs>
                <w:tab w:pos="592" w:val="left" w:leader="none"/>
              </w:tabs>
              <w:spacing w:before="32"/>
              <w:ind w:left="128"/>
              <w:rPr>
                <w:rFonts w:ascii="Palatino Linotype"/>
                <w:sz w:val="14"/>
              </w:rPr>
            </w:pPr>
            <w:r>
              <w:rPr>
                <w:rFonts w:ascii="Palatino Linotype"/>
                <w:position w:val="-2"/>
                <w:sz w:val="14"/>
              </w:rPr>
              <w:t>CH</w:t>
              <w:tab/>
            </w:r>
            <w:r>
              <w:rPr>
                <w:rFonts w:ascii="Palatino Linotype"/>
                <w:sz w:val="14"/>
              </w:rPr>
              <w:t>OH</w:t>
            </w:r>
          </w:p>
          <w:p>
            <w:pPr>
              <w:pStyle w:val="TableParagraph"/>
              <w:tabs>
                <w:tab w:pos="582" w:val="left" w:leader="none"/>
              </w:tabs>
              <w:spacing w:line="476" w:lineRule="exact" w:before="12"/>
              <w:ind w:left="133" w:right="478" w:hanging="11"/>
              <w:rPr>
                <w:rFonts w:ascii="Palatino Linotype"/>
                <w:sz w:val="14"/>
              </w:rPr>
            </w:pPr>
            <w:r>
              <w:rPr>
                <w:rFonts w:ascii="Palatino Linotype"/>
                <w:w w:val="105"/>
                <w:sz w:val="14"/>
              </w:rPr>
              <w:t>CH</w:t>
              <w:tab/>
            </w:r>
            <w:r>
              <w:rPr>
                <w:rFonts w:ascii="Palatino Linotype"/>
                <w:sz w:val="14"/>
              </w:rPr>
              <w:t>OH </w:t>
            </w:r>
            <w:r>
              <w:rPr>
                <w:rFonts w:ascii="Palatino Linotype"/>
                <w:w w:val="105"/>
                <w:position w:val="2"/>
                <w:sz w:val="14"/>
              </w:rPr>
              <w:t>CH</w:t>
            </w:r>
            <w:r>
              <w:rPr>
                <w:rFonts w:ascii="Palatino Linotype"/>
                <w:w w:val="105"/>
                <w:sz w:val="10"/>
              </w:rPr>
              <w:t>2</w:t>
            </w:r>
            <w:r>
              <w:rPr>
                <w:rFonts w:ascii="Palatino Linotype"/>
                <w:w w:val="105"/>
                <w:position w:val="2"/>
                <w:sz w:val="14"/>
              </w:rPr>
              <w:t>OH</w:t>
            </w:r>
          </w:p>
        </w:tc>
      </w:tr>
    </w:tbl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1"/>
        <w:rPr>
          <w:rFonts w:ascii="Times New Roman"/>
          <w:b/>
          <w:sz w:val="26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/>
        <w:pict>
          <v:line style="position:absolute;mso-position-horizontal-relative:page;mso-position-vertical-relative:paragraph;z-index:-681736" from="376.934998pt,-74.270859pt" to="376.934998pt,-65.270859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712" from="376.934998pt,-52.936855pt" to="376.934998pt,-43.936855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640" from="385.93399pt,-81.937859pt" to="394.43399pt,-81.937859pt" stroked="true" strokeweight=".35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1616" from="386.101013pt,-58.937855pt" to="394.601013pt,-58.937855pt" stroked="true" strokeweight=".357pt" strokecolor="#000000">
            <w10:wrap type="none"/>
          </v:line>
        </w:pic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ventajas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poder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emulsificación,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capacidad</w:t>
      </w:r>
      <w:r>
        <w:rPr>
          <w:spacing w:val="-12"/>
          <w:w w:val="95"/>
        </w:rPr>
        <w:t> </w:t>
      </w:r>
      <w:r>
        <w:rPr>
          <w:w w:val="95"/>
        </w:rPr>
        <w:t>para formar</w:t>
      </w:r>
      <w:r>
        <w:rPr>
          <w:spacing w:val="-6"/>
          <w:w w:val="95"/>
        </w:rPr>
        <w:t> </w:t>
      </w:r>
      <w:r>
        <w:rPr>
          <w:w w:val="95"/>
        </w:rPr>
        <w:t>tanto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protectoras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hidrocoloidales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emul- siones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aceites</w:t>
      </w:r>
      <w:r>
        <w:rPr>
          <w:spacing w:val="-15"/>
          <w:w w:val="95"/>
        </w:rPr>
        <w:t> </w:t>
      </w:r>
      <w:r>
        <w:rPr>
          <w:w w:val="95"/>
        </w:rPr>
        <w:t>(Dror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2006:</w:t>
      </w:r>
      <w:r>
        <w:rPr>
          <w:spacing w:val="-15"/>
          <w:w w:val="95"/>
        </w:rPr>
        <w:t> </w:t>
      </w:r>
      <w:r>
        <w:rPr>
          <w:w w:val="95"/>
        </w:rPr>
        <w:t>3265).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3"/>
          <w:w w:val="95"/>
        </w:rPr>
        <w:t>Estudios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recientes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enfocado,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principalmente,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evaluar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peso</w:t>
      </w:r>
      <w:r>
        <w:rPr>
          <w:spacing w:val="-17"/>
          <w:w w:val="95"/>
        </w:rPr>
        <w:t> </w:t>
      </w:r>
      <w:r>
        <w:rPr>
          <w:w w:val="95"/>
        </w:rPr>
        <w:t>molecular 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goma</w:t>
      </w:r>
      <w:r>
        <w:rPr>
          <w:spacing w:val="-13"/>
          <w:w w:val="95"/>
        </w:rPr>
        <w:t> </w:t>
      </w:r>
      <w:r>
        <w:rPr>
          <w:w w:val="95"/>
        </w:rPr>
        <w:t>arábiga,</w:t>
      </w:r>
      <w:r>
        <w:rPr>
          <w:spacing w:val="-13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reconocimiento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principales</w:t>
      </w:r>
      <w:r>
        <w:rPr>
          <w:spacing w:val="-13"/>
          <w:w w:val="95"/>
        </w:rPr>
        <w:t> </w:t>
      </w:r>
      <w:r>
        <w:rPr>
          <w:w w:val="95"/>
        </w:rPr>
        <w:t>constituyentes orgánicos</w:t>
      </w:r>
      <w:r>
        <w:rPr>
          <w:spacing w:val="-14"/>
          <w:w w:val="95"/>
        </w:rPr>
        <w:t>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espectroscopia</w:t>
      </w:r>
      <w:r>
        <w:rPr>
          <w:spacing w:val="-14"/>
          <w:w w:val="95"/>
        </w:rPr>
        <w:t> </w:t>
      </w:r>
      <w:r>
        <w:rPr>
          <w:w w:val="95"/>
        </w:rPr>
        <w:t>infrarroja.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3"/>
          <w:w w:val="95"/>
        </w:rPr>
        <w:t> </w:t>
      </w:r>
      <w:r>
        <w:rPr>
          <w:w w:val="95"/>
        </w:rPr>
        <w:t>2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señalan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bandas características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goma</w:t>
      </w:r>
      <w:r>
        <w:rPr>
          <w:spacing w:val="-12"/>
          <w:w w:val="95"/>
        </w:rPr>
        <w:t> </w:t>
      </w:r>
      <w:r>
        <w:rPr>
          <w:w w:val="95"/>
        </w:rPr>
        <w:t>arábiga.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 investigaciones en torno a la goma arábiga se han realizado análisis </w:t>
      </w:r>
      <w:r>
        <w:rPr>
          <w:spacing w:val="-3"/>
          <w:w w:val="95"/>
        </w:rPr>
        <w:t>químicos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carbohidratos,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ácidos</w:t>
      </w:r>
      <w:r>
        <w:rPr>
          <w:spacing w:val="-29"/>
          <w:w w:val="95"/>
        </w:rPr>
        <w:t> </w:t>
      </w:r>
      <w:r>
        <w:rPr>
          <w:w w:val="95"/>
        </w:rPr>
        <w:t>grasos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compuestos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elementales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(Madhav</w:t>
      </w:r>
      <w:r>
        <w:rPr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rFonts w:ascii="Times New Roman" w:hAnsi="Times New Roman"/>
          <w:i/>
          <w:w w:val="95"/>
        </w:rPr>
        <w:t>al., </w:t>
      </w:r>
      <w:r>
        <w:rPr>
          <w:spacing w:val="3"/>
          <w:w w:val="95"/>
        </w:rPr>
        <w:t>2007:</w:t>
      </w:r>
      <w:r>
        <w:rPr>
          <w:spacing w:val="2"/>
          <w:w w:val="95"/>
        </w:rPr>
        <w:t> </w:t>
      </w:r>
      <w:r>
        <w:rPr>
          <w:w w:val="95"/>
        </w:rPr>
        <w:t>297).</w:t>
      </w:r>
      <w:r>
        <w:rPr>
          <w:spacing w:val="-7"/>
          <w:w w:val="95"/>
        </w:rPr>
        <w:t> </w:t>
      </w:r>
      <w:r>
        <w:rPr>
          <w:w w:val="95"/>
        </w:rPr>
        <w:t>Mediante</w:t>
      </w:r>
      <w:r>
        <w:rPr>
          <w:spacing w:val="-8"/>
          <w:w w:val="95"/>
        </w:rPr>
        <w:t> </w:t>
      </w:r>
      <w:r>
        <w:rPr>
          <w:w w:val="95"/>
        </w:rPr>
        <w:t>calorimetría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diferencial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barrido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encontró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tempe- </w:t>
      </w:r>
      <w:r>
        <w:rPr>
          <w:w w:val="95"/>
        </w:rPr>
        <w:t>ratura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descomposición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alrededor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300°C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goma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arábiga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(Zohuriaan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al.,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w w:val="95"/>
        </w:rPr>
        <w:t>2004:</w:t>
      </w:r>
      <w:r>
        <w:rPr>
          <w:spacing w:val="-28"/>
          <w:w w:val="95"/>
        </w:rPr>
        <w:t> </w:t>
      </w:r>
      <w:r>
        <w:rPr>
          <w:w w:val="95"/>
        </w:rPr>
        <w:t>575)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(Figura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2).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2026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81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Tabla 2</w:t>
      </w:r>
    </w:p>
    <w:p>
      <w:pPr>
        <w:spacing w:before="35"/>
        <w:ind w:left="117" w:right="117" w:firstLine="0"/>
        <w:jc w:val="center"/>
        <w:rPr>
          <w:rFonts w:ascii="Times New Roman" w:hAnsi="Times New Roman"/>
          <w:b/>
          <w:sz w:val="22"/>
        </w:rPr>
      </w:pPr>
      <w:r>
        <w:rPr/>
        <w:pict>
          <v:group style="position:absolute;margin-left:169.464005pt;margin-top:20.272539pt;width:170.8pt;height:1pt;mso-position-horizontal-relative:page;mso-position-vertical-relative:paragraph;z-index:9688;mso-wrap-distance-left:0;mso-wrap-distance-right:0" coordorigin="3389,405" coordsize="3416,20">
            <v:line style="position:absolute" from="3399,415" to="4837,415" stroked="true" strokeweight="1pt" strokecolor="#000000"/>
            <v:line style="position:absolute" from="4837,415" to="6795,415" stroked="true" strokeweight="1pt" strokecolor="#000000"/>
            <w10:wrap type="topAndBottom"/>
          </v:group>
        </w:pict>
      </w:r>
      <w:r>
        <w:rPr>
          <w:rFonts w:ascii="Times New Roman" w:hAnsi="Times New Roman"/>
          <w:b/>
          <w:sz w:val="22"/>
        </w:rPr>
        <w:t>Bandas de infrarrojo características de goma arábiga</w:t>
      </w:r>
    </w:p>
    <w:p>
      <w:pPr>
        <w:tabs>
          <w:tab w:pos="1545" w:val="left" w:leader="none"/>
        </w:tabs>
        <w:spacing w:before="19" w:after="53"/>
        <w:ind w:left="0" w:right="106" w:firstLine="0"/>
        <w:jc w:val="center"/>
        <w:rPr>
          <w:rFonts w:ascii="Times New Roman" w:hAnsi="Times New Roman"/>
          <w:i/>
          <w:sz w:val="19"/>
        </w:rPr>
      </w:pPr>
      <w:r>
        <w:rPr>
          <w:rFonts w:ascii="Times New Roman" w:hAnsi="Times New Roman"/>
          <w:i/>
          <w:sz w:val="19"/>
        </w:rPr>
        <w:t>Banda</w:t>
        <w:tab/>
        <w:t>Asignación</w:t>
      </w:r>
    </w:p>
    <w:tbl>
      <w:tblPr>
        <w:tblW w:w="0" w:type="auto"/>
        <w:jc w:val="left"/>
        <w:tblInd w:w="19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38"/>
        <w:gridCol w:w="1958"/>
      </w:tblGrid>
      <w:tr>
        <w:trPr>
          <w:trHeight w:val="272" w:hRule="exact"/>
        </w:trPr>
        <w:tc>
          <w:tcPr>
            <w:tcW w:w="1438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8"/>
              <w:ind w:left="476" w:right="472"/>
              <w:jc w:val="center"/>
              <w:rPr>
                <w:sz w:val="19"/>
              </w:rPr>
            </w:pPr>
            <w:r>
              <w:rPr>
                <w:sz w:val="19"/>
              </w:rPr>
              <w:t>3350</w:t>
            </w:r>
          </w:p>
        </w:tc>
        <w:tc>
          <w:tcPr>
            <w:tcW w:w="1958" w:type="dxa"/>
            <w:tcBorders>
              <w:bottom w:val="nil"/>
              <w:right w:val="nil"/>
            </w:tcBorders>
          </w:tcPr>
          <w:p>
            <w:pPr>
              <w:pStyle w:val="TableParagraph"/>
              <w:spacing w:line="231" w:lineRule="exact"/>
              <w:ind w:left="734" w:right="737"/>
              <w:jc w:val="center"/>
              <w:rPr>
                <w:sz w:val="19"/>
              </w:rPr>
            </w:pPr>
            <w:r>
              <w:rPr>
                <w:rFonts w:ascii="Symbol" w:hAnsi="Symbol"/>
                <w:w w:val="110"/>
                <w:sz w:val="19"/>
              </w:rPr>
              <w:t></w:t>
            </w:r>
            <w:r>
              <w:rPr>
                <w:rFonts w:ascii="Times New Roman" w:hAnsi="Times New Roman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OH</w:t>
            </w:r>
          </w:p>
        </w:tc>
      </w:tr>
      <w:tr>
        <w:trPr>
          <w:trHeight w:val="250" w:hRule="exact"/>
        </w:trPr>
        <w:tc>
          <w:tcPr>
            <w:tcW w:w="143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6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>2900</w:t>
            </w:r>
          </w:p>
        </w:tc>
        <w:tc>
          <w:tcPr>
            <w:tcW w:w="1958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16" w:lineRule="exact"/>
              <w:ind w:left="734" w:right="737"/>
              <w:jc w:val="center"/>
              <w:rPr>
                <w:sz w:val="20"/>
              </w:rPr>
            </w:pPr>
            <w:r>
              <w:rPr>
                <w:rFonts w:ascii="Symbol" w:hAnsi="Symbol"/>
                <w:w w:val="105"/>
                <w:sz w:val="20"/>
              </w:rPr>
              <w:t></w:t>
            </w:r>
            <w:r>
              <w:rPr>
                <w:w w:val="105"/>
                <w:sz w:val="20"/>
              </w:rPr>
              <w:t>CH</w:t>
            </w:r>
          </w:p>
        </w:tc>
      </w:tr>
      <w:tr>
        <w:trPr>
          <w:trHeight w:val="251" w:hRule="exact"/>
        </w:trPr>
        <w:tc>
          <w:tcPr>
            <w:tcW w:w="143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6" w:lineRule="exact"/>
              <w:ind w:left="476" w:right="472"/>
              <w:jc w:val="center"/>
              <w:rPr>
                <w:sz w:val="20"/>
              </w:rPr>
            </w:pPr>
            <w:r>
              <w:rPr>
                <w:sz w:val="20"/>
              </w:rPr>
              <w:t>1600</w:t>
            </w:r>
          </w:p>
        </w:tc>
        <w:tc>
          <w:tcPr>
            <w:tcW w:w="1958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right="639"/>
              <w:jc w:val="right"/>
              <w:rPr>
                <w:sz w:val="19"/>
              </w:rPr>
            </w:pPr>
            <w:r>
              <w:rPr>
                <w:rFonts w:ascii="Symbol" w:hAnsi="Symbol"/>
                <w:w w:val="105"/>
                <w:sz w:val="20"/>
              </w:rPr>
              <w:t></w:t>
            </w:r>
            <w:r>
              <w:rPr>
                <w:w w:val="105"/>
                <w:position w:val="-2"/>
                <w:sz w:val="14"/>
              </w:rPr>
              <w:t>as </w:t>
            </w:r>
            <w:r>
              <w:rPr>
                <w:w w:val="105"/>
                <w:sz w:val="19"/>
              </w:rPr>
              <w:t>COO</w:t>
            </w:r>
          </w:p>
        </w:tc>
      </w:tr>
      <w:tr>
        <w:trPr>
          <w:trHeight w:val="250" w:hRule="exact"/>
        </w:trPr>
        <w:tc>
          <w:tcPr>
            <w:tcW w:w="143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3" w:lineRule="exact"/>
              <w:ind w:left="476" w:right="471"/>
              <w:jc w:val="center"/>
              <w:rPr>
                <w:sz w:val="19"/>
              </w:rPr>
            </w:pPr>
            <w:r>
              <w:rPr>
                <w:sz w:val="19"/>
              </w:rPr>
              <w:t>1400</w:t>
            </w:r>
          </w:p>
        </w:tc>
        <w:tc>
          <w:tcPr>
            <w:tcW w:w="1958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right="670"/>
              <w:jc w:val="right"/>
              <w:rPr>
                <w:sz w:val="20"/>
              </w:rPr>
            </w:pPr>
            <w:r>
              <w:rPr>
                <w:rFonts w:ascii="Symbol" w:hAnsi="Symbol"/>
                <w:w w:val="105"/>
                <w:sz w:val="19"/>
              </w:rPr>
              <w:t></w:t>
            </w:r>
            <w:r>
              <w:rPr>
                <w:w w:val="105"/>
                <w:position w:val="-2"/>
                <w:sz w:val="14"/>
              </w:rPr>
              <w:t>s </w:t>
            </w:r>
            <w:r>
              <w:rPr>
                <w:w w:val="105"/>
                <w:sz w:val="20"/>
              </w:rPr>
              <w:t>COO</w:t>
            </w:r>
          </w:p>
        </w:tc>
      </w:tr>
      <w:tr>
        <w:trPr>
          <w:trHeight w:val="249" w:hRule="exact"/>
        </w:trPr>
        <w:tc>
          <w:tcPr>
            <w:tcW w:w="143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5" w:lineRule="exact"/>
              <w:ind w:left="476" w:right="471"/>
              <w:jc w:val="center"/>
              <w:rPr>
                <w:sz w:val="20"/>
              </w:rPr>
            </w:pPr>
            <w:r>
              <w:rPr>
                <w:sz w:val="20"/>
              </w:rPr>
              <w:t>1380</w:t>
            </w:r>
          </w:p>
        </w:tc>
        <w:tc>
          <w:tcPr>
            <w:tcW w:w="1958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734" w:right="737"/>
              <w:jc w:val="center"/>
              <w:rPr>
                <w:sz w:val="20"/>
              </w:rPr>
            </w:pPr>
            <w:r>
              <w:rPr>
                <w:rFonts w:ascii="Symbol" w:hAnsi="Symbol"/>
                <w:w w:val="105"/>
                <w:sz w:val="20"/>
              </w:rPr>
              <w:t></w:t>
            </w:r>
            <w:r>
              <w:rPr>
                <w:rFonts w:ascii="Times New Roman" w:hAnsi="Times New Roman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CH</w:t>
            </w:r>
          </w:p>
        </w:tc>
      </w:tr>
      <w:tr>
        <w:trPr>
          <w:trHeight w:val="250" w:hRule="exact"/>
        </w:trPr>
        <w:tc>
          <w:tcPr>
            <w:tcW w:w="1438" w:type="dxa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spacing w:line="214" w:lineRule="exact"/>
              <w:ind w:left="476" w:right="471"/>
              <w:jc w:val="center"/>
              <w:rPr>
                <w:sz w:val="19"/>
              </w:rPr>
            </w:pPr>
            <w:r>
              <w:rPr>
                <w:sz w:val="19"/>
              </w:rPr>
              <w:t>1000</w:t>
            </w:r>
          </w:p>
        </w:tc>
        <w:tc>
          <w:tcPr>
            <w:tcW w:w="1958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right="693"/>
              <w:jc w:val="right"/>
              <w:rPr>
                <w:sz w:val="19"/>
              </w:rPr>
            </w:pPr>
            <w:r>
              <w:rPr>
                <w:rFonts w:ascii="Symbol" w:hAnsi="Symbol"/>
                <w:w w:val="115"/>
                <w:sz w:val="19"/>
              </w:rPr>
              <w:t></w:t>
            </w:r>
            <w:r>
              <w:rPr>
                <w:rFonts w:ascii="Times New Roman" w:hAnsi="Times New Roman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C=O</w:t>
            </w:r>
          </w:p>
        </w:tc>
      </w:tr>
      <w:tr>
        <w:trPr>
          <w:trHeight w:val="229" w:hRule="exact"/>
        </w:trPr>
        <w:tc>
          <w:tcPr>
            <w:tcW w:w="1438" w:type="dxa"/>
            <w:tcBorders>
              <w:top w:val="nil"/>
              <w:left w:val="nil"/>
              <w:bottom w:val="single" w:sz="8" w:space="0" w:color="000000"/>
            </w:tcBorders>
          </w:tcPr>
          <w:p>
            <w:pPr>
              <w:pStyle w:val="TableParagraph"/>
              <w:spacing w:line="214" w:lineRule="exact"/>
              <w:ind w:left="476" w:right="472"/>
              <w:jc w:val="center"/>
              <w:rPr>
                <w:sz w:val="19"/>
              </w:rPr>
            </w:pPr>
            <w:r>
              <w:rPr>
                <w:sz w:val="19"/>
              </w:rPr>
              <w:t>830</w:t>
            </w:r>
          </w:p>
        </w:tc>
        <w:tc>
          <w:tcPr>
            <w:tcW w:w="1958" w:type="dxa"/>
            <w:tcBorders>
              <w:top w:val="nil"/>
              <w:bottom w:val="single" w:sz="8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right="680"/>
              <w:jc w:val="right"/>
              <w:rPr>
                <w:sz w:val="20"/>
              </w:rPr>
            </w:pPr>
            <w:r>
              <w:rPr>
                <w:rFonts w:ascii="Symbol" w:hAnsi="Symbol"/>
                <w:w w:val="105"/>
                <w:sz w:val="19"/>
              </w:rPr>
              <w:t></w:t>
            </w:r>
            <w:r>
              <w:rPr>
                <w:w w:val="105"/>
                <w:position w:val="-2"/>
                <w:sz w:val="14"/>
              </w:rPr>
              <w:t>s </w:t>
            </w:r>
            <w:r>
              <w:rPr>
                <w:w w:val="105"/>
                <w:sz w:val="20"/>
              </w:rPr>
              <w:t>CCO</w:t>
            </w:r>
          </w:p>
        </w:tc>
      </w:tr>
    </w:tbl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3"/>
        <w:rPr>
          <w:rFonts w:ascii="Times New Roman"/>
          <w:i/>
          <w:sz w:val="23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Figura 2</w:t>
      </w:r>
    </w:p>
    <w:p>
      <w:pPr>
        <w:spacing w:before="7"/>
        <w:ind w:left="117" w:right="117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w w:val="105"/>
          <w:sz w:val="22"/>
        </w:rPr>
        <w:t>Termogramas </w:t>
      </w:r>
      <w:r>
        <w:rPr>
          <w:b/>
          <w:w w:val="105"/>
          <w:sz w:val="17"/>
        </w:rPr>
        <w:t>dsc </w:t>
      </w:r>
      <w:r>
        <w:rPr>
          <w:rFonts w:ascii="Times New Roman" w:hAnsi="Times New Roman"/>
          <w:b/>
          <w:w w:val="105"/>
          <w:sz w:val="22"/>
        </w:rPr>
        <w:t>y </w:t>
      </w:r>
      <w:r>
        <w:rPr>
          <w:b/>
          <w:w w:val="120"/>
          <w:sz w:val="17"/>
        </w:rPr>
        <w:t>tga </w:t>
      </w:r>
      <w:r>
        <w:rPr>
          <w:rFonts w:ascii="Times New Roman" w:hAnsi="Times New Roman"/>
          <w:b/>
          <w:w w:val="105"/>
          <w:sz w:val="22"/>
        </w:rPr>
        <w:t>de goma arábiga y goma de mezquite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11"/>
        <w:rPr>
          <w:rFonts w:ascii="Times New Roman"/>
          <w:b/>
        </w:rPr>
      </w:pPr>
    </w:p>
    <w:p>
      <w:pPr>
        <w:spacing w:after="0"/>
        <w:rPr>
          <w:rFonts w:ascii="Times New Roman"/>
        </w:rPr>
        <w:sectPr>
          <w:pgSz w:w="10200" w:h="13600"/>
          <w:pgMar w:top="1040" w:bottom="280" w:left="1420" w:right="1420"/>
        </w:sectPr>
      </w:pPr>
    </w:p>
    <w:p>
      <w:pPr>
        <w:spacing w:before="61"/>
        <w:ind w:left="0" w:right="146" w:firstLine="0"/>
        <w:jc w:val="right"/>
        <w:rPr>
          <w:rFonts w:ascii="Palatino Linotype"/>
          <w:sz w:val="14"/>
        </w:rPr>
      </w:pPr>
      <w:r>
        <w:rPr/>
        <w:pict>
          <v:group style="position:absolute;margin-left:159.087997pt;margin-top:1.026638pt;width:190.75pt;height:136.15pt;mso-position-horizontal-relative:page;mso-position-vertical-relative:paragraph;z-index:9736" coordorigin="3182,21" coordsize="3815,2723">
            <v:shape style="position:absolute;left:3222;top:21;width:3735;height:2685" coordorigin="3222,21" coordsize="3735,2685" path="m6957,21l3222,26,3222,2706,6957,2706,6957,2696,3232,2696,3232,36,3227,36,3227,31,6957,31,6957,21xm6957,31l6947,31,6947,2696,6957,2696,6957,31xm3232,31l3227,31,3227,36,3232,36,3232,31xm3232,36l3227,36,3232,36,3232,36xm6947,31l3232,31,3232,36,6947,31xe" filled="true" fillcolor="#000000" stroked="false">
              <v:path arrowok="t"/>
              <v:fill type="solid"/>
            </v:shape>
            <v:shape style="position:absolute;left:3187;top:186;width:3805;height:2505" coordorigin="3187,186" coordsize="3805,2505" path="m6952,266l6992,266m6952,884l6992,884m6952,1481l6992,1481m6952,2091l6992,2091m6952,2691l6992,2691m3187,186l3227,186m3187,824l3227,824m3187,1441l3227,1441m3187,2071l3227,2071m3187,2691l3227,2691e" filled="false" stroked="true" strokeweight=".5pt" strokecolor="#000000">
              <v:path arrowok="t"/>
            </v:shape>
            <v:shape style="position:absolute;left:3222;top:2723;width:3735;height:2" coordorigin="3222,2723" coordsize="3735,0" path="m6947,2723l6957,2723m6028,2723l6038,2723m5088,2723l5098,2723m4164,2723l4174,2723m3222,2723l3232,2723e" filled="false" stroked="true" strokeweight="2pt" strokecolor="#000000">
              <v:path arrowok="t"/>
            </v:shape>
            <v:shape style="position:absolute;left:3440;top:1339;width:3482;height:1047" coordorigin="3440,1339" coordsize="3482,1047" path="m5222,1355l5216,1355,5301,1638,5375,1856,5586,1870,5783,1906,5966,1996,6319,1996,6655,2169,6919,2386,6922,2382,6658,2165,6321,1991,5967,1991,5784,1901,5587,1865,5379,1851,5306,1636,5222,1355xm3440,2128l3440,2133,3576,2150,3776,2287,3791,2281,3777,2281,3578,2145,3440,2128xm5217,1339l5141,1543,4925,1992,4799,2075,4517,2075,4153,2141,3777,2281,3791,2281,4154,2146,4517,2080,4801,2080,4929,1996,5146,1545,5216,1355,5222,1355,5217,1339xe" filled="true" fillcolor="#000000" stroked="false">
              <v:path arrowok="t"/>
              <v:fill type="solid"/>
            </v:shape>
            <v:shape style="position:absolute;left:6881;top:2356;width:54;height:54" coordorigin="6881,2356" coordsize="54,54" path="m6922,2356l6892,2356,6881,2368,6881,2397,6892,2409,6922,2409,6934,2397,6934,2368,6922,2356xe" filled="true" fillcolor="#ffffff" stroked="false">
              <v:path arrowok="t"/>
              <v:fill type="solid"/>
            </v:shape>
            <v:shape style="position:absolute;left:6878;top:2353;width:59;height:59" coordorigin="6878,2353" coordsize="59,59" path="m6907,2353l6896,2356,6887,2362,6880,2371,6878,2382,6880,2394,6887,2403,6896,2409,6907,2412,6919,2409,6923,2407,6894,2407,6883,2396,6883,2369,6894,2358,6923,2358,6919,2356,6907,2353xm6923,2358l6921,2358,6931,2369,6931,2396,6921,2407,6923,2407,6928,2403,6934,2394,6936,2382,6934,2371,6928,2362,6923,2358xe" filled="true" fillcolor="#000000" stroked="false">
              <v:path arrowok="t"/>
              <v:fill type="solid"/>
            </v:shape>
            <v:shape style="position:absolute;left:6622;top:2142;width:54;height:54" coordorigin="6622,2142" coordsize="54,54" path="m6664,2142l6634,2142,6622,2154,6622,2184,6634,2196,6664,2196,6676,2184,6676,2154,6664,2142xe" filled="true" fillcolor="#ffffff" stroked="false">
              <v:path arrowok="t"/>
              <v:fill type="solid"/>
            </v:shape>
            <v:shape style="position:absolute;left:6620;top:2140;width:59;height:59" coordorigin="6620,2140" coordsize="59,59" path="m6649,2140l6637,2142,6628,2149,6622,2158,6620,2169,6622,2181,6628,2190,6637,2196,6649,2198,6660,2196,6664,2193,6635,2193,6625,2183,6625,2156,6635,2145,6664,2145,6660,2142,6649,2140xm6664,2145l6662,2145,6673,2156,6673,2183,6662,2193,6664,2193,6670,2190,6676,2181,6678,2169,6676,2158,6670,2149,6664,2145xe" filled="true" fillcolor="#000000" stroked="false">
              <v:path arrowok="t"/>
              <v:fill type="solid"/>
            </v:shape>
            <v:shape style="position:absolute;left:6289;top:1971;width:54;height:54" coordorigin="6289,1971" coordsize="54,54" path="m6330,1971l6301,1971,6289,1983,6289,2012,6301,2024,6330,2024,6342,2012,6342,1983,6330,1971xe" filled="true" fillcolor="#ffffff" stroked="false">
              <v:path arrowok="t"/>
              <v:fill type="solid"/>
            </v:shape>
            <v:shape style="position:absolute;left:6286;top:1968;width:59;height:59" coordorigin="6286,1968" coordsize="59,59" path="m6316,1968l6304,1971,6295,1977,6289,1986,6286,1997,6289,2009,6295,2018,6304,2024,6316,2027,6327,2024,6331,2022,6302,2022,6291,2011,6291,1984,6302,1973,6331,1973,6327,1971,6316,1968xm6331,1973l6329,1973,6340,1984,6340,2011,6329,2022,6331,2022,6336,2018,6342,2009,6345,1997,6342,1986,6336,1977,6331,1973xe" filled="true" fillcolor="#000000" stroked="false">
              <v:path arrowok="t"/>
              <v:fill type="solid"/>
            </v:shape>
            <v:shape style="position:absolute;left:5942;top:1971;width:54;height:54" coordorigin="5942,1971" coordsize="54,54" path="m5984,1971l5954,1971,5942,1983,5942,2012,5954,2024,5984,2024,5996,2012,5996,1983,5984,1971xe" filled="true" fillcolor="#ffffff" stroked="false">
              <v:path arrowok="t"/>
              <v:fill type="solid"/>
            </v:shape>
            <v:shape style="position:absolute;left:5940;top:1968;width:59;height:59" coordorigin="5940,1968" coordsize="59,59" path="m5969,1968l5957,1971,5948,1977,5942,1986,5940,1997,5942,2009,5948,2018,5957,2024,5969,2027,5980,2024,5984,2022,5956,2022,5945,2011,5945,1984,5956,1973,5984,1973,5980,1971,5969,1968xm5984,1973l5982,1973,5993,1984,5993,2011,5982,2022,5984,2022,5990,2018,5996,2009,5998,1997,5996,1986,5990,1977,5984,1973xe" filled="true" fillcolor="#000000" stroked="false">
              <v:path arrowok="t"/>
              <v:fill type="solid"/>
            </v:shape>
            <v:shape style="position:absolute;left:5551;top:1846;width:54;height:54" coordorigin="5551,1846" coordsize="54,54" path="m5592,1846l5562,1846,5551,1858,5551,1887,5562,1899,5592,1899,5604,1887,5604,1858,5592,1846xe" filled="true" fillcolor="#ffffff" stroked="false">
              <v:path arrowok="t"/>
              <v:fill type="solid"/>
            </v:shape>
            <v:shape style="position:absolute;left:5548;top:1843;width:59;height:59" coordorigin="5548,1843" coordsize="59,59" path="m5577,1843l5566,1846,5557,1852,5550,1861,5548,1872,5550,1884,5557,1893,5566,1899,5577,1902,5589,1899,5593,1897,5564,1897,5553,1886,5553,1859,5564,1848,5593,1848,5589,1846,5577,1843xm5593,1848l5591,1848,5601,1859,5601,1886,5591,1897,5593,1897,5598,1893,5604,1884,5606,1872,5604,1861,5598,1852,5593,1848xe" filled="true" fillcolor="#000000" stroked="false">
              <v:path arrowok="t"/>
              <v:fill type="solid"/>
            </v:shape>
            <v:shape style="position:absolute;left:5269;top:1614;width:54;height:54" coordorigin="5269,1614" coordsize="54,54" path="m5310,1614l5281,1614,5269,1626,5269,1656,5281,1668,5310,1668,5322,1656,5322,1626,5310,1614xe" filled="true" fillcolor="#ffffff" stroked="false">
              <v:path arrowok="t"/>
              <v:fill type="solid"/>
            </v:shape>
            <v:shape style="position:absolute;left:5266;top:1612;width:59;height:59" coordorigin="5266,1612" coordsize="59,59" path="m5296,1612l5284,1614,5275,1620,5269,1629,5266,1641,5269,1652,5275,1661,5284,1668,5296,1670,5307,1668,5311,1665,5282,1665,5271,1654,5271,1627,5282,1617,5311,1617,5307,1614,5296,1612xm5311,1617l5309,1617,5320,1627,5320,1654,5309,1665,5311,1665,5316,1661,5322,1652,5325,1641,5322,1629,5316,1620,5311,1617xe" filled="true" fillcolor="#000000" stroked="false">
              <v:path arrowok="t"/>
              <v:fill type="solid"/>
            </v:shape>
            <v:shape style="position:absolute;left:5114;top:1507;width:54;height:54" coordorigin="5114,1507" coordsize="54,54" path="m5155,1507l5126,1507,5114,1519,5114,1549,5126,1561,5155,1561,5167,1549,5167,1519,5155,1507xe" filled="true" fillcolor="#ffffff" stroked="false">
              <v:path arrowok="t"/>
              <v:fill type="solid"/>
            </v:shape>
            <v:shape style="position:absolute;left:5111;top:1505;width:59;height:59" coordorigin="5111,1505" coordsize="59,59" path="m5141,1505l5129,1507,5120,1514,5114,1523,5111,1534,5114,1546,5120,1555,5129,1561,5141,1563,5152,1561,5156,1558,5127,1558,5116,1548,5116,1521,5127,1510,5156,1510,5152,1507,5141,1505xm5156,1510l5154,1510,5165,1521,5165,1548,5154,1558,5156,1558,5161,1555,5167,1546,5170,1534,5167,1523,5161,1514,5156,1510xe" filled="true" fillcolor="#000000" stroked="false">
              <v:path arrowok="t"/>
              <v:fill type="solid"/>
            </v:shape>
            <v:shape style="position:absolute;left:4895;top:1963;width:54;height:54" coordorigin="4895,1963" coordsize="54,54" path="m4936,1963l4907,1963,4895,1975,4895,2005,4907,2017,4936,2017,4948,2005,4948,1975,4936,1963xe" filled="true" fillcolor="#ffffff" stroked="false">
              <v:path arrowok="t"/>
              <v:fill type="solid"/>
            </v:shape>
            <v:shape style="position:absolute;left:4892;top:1961;width:59;height:59" coordorigin="4892,1961" coordsize="59,59" path="m4922,1961l4910,1963,4901,1969,4895,1979,4892,1990,4895,2001,4901,2011,4910,2017,4922,2019,4933,2017,4937,2014,4908,2014,4897,2003,4897,1977,4908,1966,4937,1966,4933,1963,4922,1961xm4937,1966l4935,1966,4946,1977,4946,2003,4935,2014,4937,2014,4942,2011,4949,2001,4951,1990,4949,1979,4942,1969,4937,1966xe" filled="true" fillcolor="#000000" stroked="false">
              <v:path arrowok="t"/>
              <v:fill type="solid"/>
            </v:shape>
            <v:shape style="position:absolute;left:4492;top:2055;width:54;height:54" coordorigin="4492,2055" coordsize="54,54" path="m4533,2055l4504,2055,4492,2067,4492,2096,4504,2108,4533,2108,4545,2096,4545,2067,4533,2055xe" filled="true" fillcolor="#ffffff" stroked="false">
              <v:path arrowok="t"/>
              <v:fill type="solid"/>
            </v:shape>
            <v:shape style="position:absolute;left:4489;top:2052;width:59;height:59" coordorigin="4489,2052" coordsize="59,59" path="m4518,2052l4507,2055,4498,2061,4491,2070,4489,2082,4491,2093,4498,2102,4507,2109,4518,2111,4530,2109,4534,2106,4505,2106,4494,2095,4494,2068,4505,2057,4534,2057,4530,2055,4518,2052xm4534,2057l4532,2057,4543,2068,4543,2095,4532,2106,4534,2106,4539,2102,4545,2093,4548,2082,4545,2070,4539,2061,4534,2057xe" filled="true" fillcolor="#000000" stroked="false">
              <v:path arrowok="t"/>
              <v:fill type="solid"/>
            </v:shape>
            <v:shape style="position:absolute;left:4122;top:2122;width:54;height:54" coordorigin="4122,2122" coordsize="54,54" path="m4163,2122l4134,2122,4122,2134,4122,2163,4134,2175,4163,2175,4175,2163,4175,2134,4163,2122xe" filled="true" fillcolor="#ffffff" stroked="false">
              <v:path arrowok="t"/>
              <v:fill type="solid"/>
            </v:shape>
            <v:shape style="position:absolute;left:4119;top:2119;width:59;height:59" coordorigin="4119,2119" coordsize="59,59" path="m4148,2119l4137,2121,4128,2128,4121,2137,4119,2148,4121,2160,4128,2169,4137,2175,4148,2178,4160,2175,4164,2172,4135,2172,4124,2162,4124,2135,4135,2124,4164,2124,4160,2121,4148,2119xm4164,2124l4162,2124,4172,2135,4172,2162,4162,2172,4164,2172,4169,2169,4175,2160,4178,2148,4175,2137,4169,2128,4164,2124xe" filled="true" fillcolor="#000000" stroked="false">
              <v:path arrowok="t"/>
              <v:fill type="solid"/>
            </v:shape>
            <v:shape style="position:absolute;left:3752;top:2256;width:54;height:54" coordorigin="3752,2256" coordsize="54,54" path="m3794,2256l3764,2256,3752,2268,3752,2297,3764,2309,3794,2309,3806,2297,3806,2268,3794,2256xe" filled="true" fillcolor="#ffffff" stroked="false">
              <v:path arrowok="t"/>
              <v:fill type="solid"/>
            </v:shape>
            <v:shape style="position:absolute;left:3750;top:2253;width:59;height:59" coordorigin="3750,2253" coordsize="59,59" path="m3779,2253l3768,2256,3759,2262,3752,2271,3750,2282,3752,2294,3759,2303,3768,2309,3779,2312,3791,2309,3795,2307,3766,2307,3755,2296,3755,2269,3766,2258,3795,2258,3791,2256,3779,2253xm3795,2258l3793,2258,3803,2269,3803,2296,3793,2307,3795,2307,3800,2303,3806,2294,3808,2282,3806,2271,3800,2262,3795,2258xe" filled="true" fillcolor="#000000" stroked="false">
              <v:path arrowok="t"/>
              <v:fill type="solid"/>
            </v:shape>
            <v:shape style="position:absolute;left:3685;top:1020;width:84;height:84" coordorigin="3685,1020" coordsize="84,84" path="m3727,1020l3710,1024,3697,1033,3688,1046,3685,1062,3688,1079,3697,1092,3710,1101,3727,1104,3743,1101,3756,1092,3765,1079,3769,1062,3765,1046,3756,1033,3743,1024,3727,1020xe" filled="true" fillcolor="#ffffff" stroked="false">
              <v:path arrowok="t"/>
              <v:fill type="solid"/>
            </v:shape>
            <v:shape style="position:absolute;left:3682;top:1018;width:89;height:89" coordorigin="3682,1018" coordsize="89,89" path="m3727,1018l3709,1021,3695,1031,3686,1045,3682,1062,3686,1080,3695,1094,3709,1103,3727,1107,3744,1103,3746,1102,3727,1102,3711,1099,3699,1090,3690,1078,3687,1062,3690,1047,3699,1035,3711,1026,3727,1023,3746,1023,3744,1021,3727,1018xm3746,1023l3727,1023,3742,1026,3755,1035,3763,1047,3766,1062,3763,1078,3755,1090,3742,1099,3727,1102,3746,1102,3758,1094,3768,1080,3771,1062,3768,1045,3758,1031,3746,1023xe" filled="true" fillcolor="#000000" stroked="false">
              <v:path arrowok="t"/>
              <v:fill type="solid"/>
            </v:shape>
            <v:shape style="position:absolute;left:3414;top:2102;width:54;height:54" coordorigin="3414,2102" coordsize="54,54" path="m3456,2102l3426,2102,3414,2114,3414,2144,3426,2156,3456,2156,3468,2144,3468,2114,3456,2102xe" filled="true" fillcolor="#ffffff" stroked="false">
              <v:path arrowok="t"/>
              <v:fill type="solid"/>
            </v:shape>
            <v:shape style="position:absolute;left:3412;top:1513;width:3491;height:1096" coordorigin="3412,1513" coordsize="3491,1096" path="m3470,2129l3468,2118,3465,2114,3465,2116,3465,2143,3454,2153,3427,2153,3417,2143,3417,2116,3427,2105,3454,2105,3465,2116,3465,2114,3461,2109,3456,2105,3452,2102,3441,2100,3429,2102,3420,2109,3414,2118,3412,2129,3414,2141,3420,2150,3429,2156,3441,2158,3452,2156,3456,2153,3461,2150,3468,2141,3470,2129m6902,1513l6771,1513,6588,1591,6353,1746,6049,1773,5904,1768,5723,1768,5567,2185,5504,2395,5473,2598,5398,2521,5361,2521,5199,2264,4913,2098,4577,2003,4233,1936,4207,1931,3856,1968,3671,2066,3539,2083,3540,2088,3673,2070,3858,1973,4207,1936,4576,2008,4911,2103,5195,2267,5358,2526,5396,2526,5476,2608,5478,2598,5509,2396,5572,2186,5726,1773,5904,1773,6049,1778,6355,1750,6590,1595,6772,1518,6902,1518,6902,1513e" filled="true" fillcolor="#000000" stroked="false">
              <v:path arrowok="t"/>
              <v:fill type="solid"/>
            </v:shape>
            <v:line style="position:absolute" from="6877,1516" to="6887,1516" stroked="true" strokeweight="2.938pt" strokecolor="#000000"/>
            <v:line style="position:absolute" from="6852,1516" to="6911,1516" stroked="true" strokeweight=".5pt" strokecolor="#000000"/>
            <v:line style="position:absolute" from="6573,1592" to="6583,1592" stroked="true" strokeweight="2.938pt" strokecolor="#000000"/>
            <v:line style="position:absolute" from="6549,1592" to="6607,1592" stroked="true" strokeweight=".5pt" strokecolor="#000000"/>
            <v:line style="position:absolute" from="6349,1739" to="6359,1739" stroked="true" strokeweight="2.937pt" strokecolor="#000000"/>
            <v:line style="position:absolute" from="6325,1739" to="6384,1739" stroked="true" strokeweight=".5pt" strokecolor="#000000"/>
            <v:line style="position:absolute" from="6044,1767" to="6054,1767" stroked="true" strokeweight="2.937pt" strokecolor="#000000"/>
            <v:line style="position:absolute" from="6020,1767" to="6079,1767" stroked="true" strokeweight=".5pt" strokecolor="#000000"/>
            <v:line style="position:absolute" from="5719,1762" to="5729,1762" stroked="true" strokeweight="2.937pt" strokecolor="#000000"/>
            <v:line style="position:absolute" from="5695,1762" to="5754,1762" stroked="true" strokeweight=".5pt" strokecolor="#000000"/>
            <v:line style="position:absolute" from="5564,2177" to="5574,2177" stroked="true" strokeweight="2.937pt" strokecolor="#000000"/>
            <v:line style="position:absolute" from="5540,2177" to="5599,2177" stroked="true" strokeweight=".5pt" strokecolor="#000000"/>
            <v:line style="position:absolute" from="5498,2409" to="5508,2409" stroked="true" strokeweight="2.938pt" strokecolor="#000000"/>
            <v:line style="position:absolute" from="5474,2409" to="5533,2409" stroked="true" strokeweight=".5pt" strokecolor="#000000"/>
            <v:line style="position:absolute" from="5390,2523" to="5400,2523" stroked="true" strokeweight="2.938pt" strokecolor="#000000"/>
            <v:line style="position:absolute" from="5366,2523" to="5425,2523" stroked="true" strokeweight=".5pt" strokecolor="#000000"/>
            <v:line style="position:absolute" from="5190,2266" to="5200,2266" stroked="true" strokeweight="2.938pt" strokecolor="#000000"/>
            <v:line style="position:absolute" from="5166,2266" to="5225,2266" stroked="true" strokeweight=".5pt" strokecolor="#000000"/>
            <v:line style="position:absolute" from="4903,2101" to="4913,2101" stroked="true" strokeweight="2.938pt" strokecolor="#000000"/>
            <v:line style="position:absolute" from="4878,2101" to="4937,2101" stroked="true" strokeweight=".5pt" strokecolor="#000000"/>
            <v:line style="position:absolute" from="4562,2001" to="4572,2001" stroked="true" strokeweight="2.938pt" strokecolor="#000000"/>
            <v:line style="position:absolute" from="4537,2001" to="4596,2001" stroked="true" strokeweight=".5pt" strokecolor="#000000"/>
            <v:line style="position:absolute" from="4197,1931" to="4207,1931" stroked="true" strokeweight="2.938pt" strokecolor="#000000"/>
            <v:line style="position:absolute" from="4172,1931" to="4231,1931" stroked="true" strokeweight=".5pt" strokecolor="#000000"/>
            <v:line style="position:absolute" from="3415,184" to="3425,184" stroked="true" strokeweight="2.938pt" strokecolor="#000000"/>
            <v:line style="position:absolute" from="3391,184" to="3449,184" stroked="true" strokeweight=".5pt" strokecolor="#000000"/>
            <v:line style="position:absolute" from="3798,184" to="3808,184" stroked="true" strokeweight="2.938pt" strokecolor="#000000"/>
            <v:line style="position:absolute" from="3774,184" to="3833,184" stroked="true" strokeweight=".5pt" strokecolor="#000000"/>
            <v:line style="position:absolute" from="4128,204" to="4138,204" stroked="true" strokeweight="2.938pt" strokecolor="#000000"/>
            <v:line style="position:absolute" from="4104,204" to="4163,204" stroked="true" strokeweight=".5pt" strokecolor="#000000"/>
            <v:line style="position:absolute" from="4517,209" to="4527,209" stroked="true" strokeweight="2.938pt" strokecolor="#000000"/>
            <v:line style="position:absolute" from="4492,209" to="4551,209" stroked="true" strokeweight=".5pt" strokecolor="#000000"/>
            <v:line style="position:absolute" from="4877,226" to="4887,226" stroked="true" strokeweight="2.938pt" strokecolor="#000000"/>
            <v:line style="position:absolute" from="4852,226" to="4911,226" stroked="true" strokeweight=".5pt" strokecolor="#000000"/>
            <v:line style="position:absolute" from="5195,254" to="5205,254" stroked="true" strokeweight="2.938pt" strokecolor="#000000"/>
            <v:line style="position:absolute" from="5171,254" to="5229,254" stroked="true" strokeweight=".5pt" strokecolor="#000000"/>
            <v:line style="position:absolute" from="5399,407" to="5409,407" stroked="true" strokeweight="2.937pt" strokecolor="#000000"/>
            <v:line style="position:absolute" from="5375,407" to="5434,407" stroked="true" strokeweight=".5pt" strokecolor="#000000"/>
            <v:line style="position:absolute" from="5537,721" to="5547,721" stroked="true" strokeweight="2.938pt" strokecolor="#000000"/>
            <v:line style="position:absolute" from="5513,721" to="5572,721" stroked="true" strokeweight=".5pt" strokecolor="#000000"/>
            <v:line style="position:absolute" from="5602,1017" to="5612,1017" stroked="true" strokeweight="2.938pt" strokecolor="#000000"/>
            <v:line style="position:absolute" from="5577,1017" to="5636,1017" stroked="true" strokeweight=".5pt" strokecolor="#000000"/>
            <v:line style="position:absolute" from="5668,1295" to="5678,1295" stroked="true" strokeweight="2.938pt" strokecolor="#000000"/>
            <v:line style="position:absolute" from="5644,1295" to="5703,1295" stroked="true" strokeweight=".5pt" strokecolor="#000000"/>
            <v:line style="position:absolute" from="5874,1517" to="5884,1517" stroked="true" strokeweight="2.938pt" strokecolor="#000000"/>
            <v:line style="position:absolute" from="5850,1517" to="5908,1517" stroked="true" strokeweight=".5pt" strokecolor="#000000"/>
            <v:line style="position:absolute" from="6239,1557" to="6249,1557" stroked="true" strokeweight="2.938pt" strokecolor="#000000"/>
            <v:line style="position:absolute" from="6215,1557" to="6274,1557" stroked="true" strokeweight=".5pt" strokecolor="#000000"/>
            <v:line style="position:absolute" from="3852,1971" to="3862,1971" stroked="true" strokeweight="2.938pt" strokecolor="#000000"/>
            <v:line style="position:absolute" from="3827,1971" to="3886,1971" stroked="true" strokeweight=".5pt" strokecolor="#000000"/>
            <v:line style="position:absolute" from="3538,2085" to="3548,2085" stroked="true" strokeweight="2.937pt" strokecolor="#000000"/>
            <v:shape style="position:absolute;left:3514;top:1294;width:260;height:792" coordorigin="3514,1294" coordsize="260,792" path="m3514,2085l3573,2085m3727,1294l3727,1387m3680,1341l3774,1341e" filled="false" stroked="true" strokeweight=".5pt" strokecolor="#000000">
              <v:path arrowok="t"/>
            </v:shape>
            <v:line style="position:absolute" from="6136,2421" to="6353,2421" stroked="true" strokeweight=".3pt" strokecolor="#000000"/>
            <v:line style="position:absolute" from="6138,1994" to="6138,2418" stroked="true" strokeweight=".2505pt" strokecolor="#000000"/>
            <v:shape style="position:absolute;left:6352;top:2377;width:73;height:84" coordorigin="6352,2377" coordsize="73,84" path="m6352,2377l6352,2461,6424,2419,6352,2377xe" filled="true" fillcolor="#000000" stroked="false">
              <v:path arrowok="t"/>
              <v:fill type="solid"/>
            </v:shape>
            <v:line style="position:absolute" from="3658,677" to="3875,677" stroked="true" strokeweight=".3pt" strokecolor="#000000"/>
            <v:line style="position:absolute" from="3873,250" to="3873,674" stroked="true" strokeweight=".25pt" strokecolor="#000000"/>
            <v:shape style="position:absolute;left:3420;top:181;width:3504;height:1449" coordorigin="3420,181" coordsize="3504,1449" path="m3659,634l3587,675,3659,717,3659,634m6924,1625l6687,1595,5881,1515,5679,1303,5661,1230,5776,1260,6180,1316,6680,1393,6913,1416,6914,1411,6680,1388,6180,1311,5777,1255,5660,1224,5654,1202,5654,1223,5408,1158,5199,886,5005,532,4694,335,4324,315,3947,261,3616,186,3803,186,4133,206,5199,256,5395,409,5534,715,5604,1018,5654,1223,5654,1202,5609,1017,5609,1017,5609,1017,5609,1017,5609,1017,5539,713,5399,406,5201,251,4134,201,3804,181,3420,181,3420,186,3593,186,3946,266,4323,320,4693,340,5002,536,5195,889,5405,1163,5656,1228,5674,1305,5879,1520,6686,1600,6923,1630,6924,1625e" filled="true" fillcolor="#000000" stroked="false">
              <v:path arrowok="t"/>
              <v:fill type="solid"/>
            </v:shape>
            <v:shape style="position:absolute;left:6653;top:1364;width:54;height:54" coordorigin="6653,1364" coordsize="54,54" path="m6695,1364l6665,1364,6653,1376,6653,1405,6665,1417,6695,1417,6707,1405,6707,1376,6695,1364xe" filled="true" fillcolor="#ffffff" stroked="false">
              <v:path arrowok="t"/>
              <v:fill type="solid"/>
            </v:shape>
            <v:shape style="position:absolute;left:6651;top:1361;width:59;height:59" coordorigin="6651,1361" coordsize="59,59" path="m6680,1361l6669,1364,6659,1370,6653,1379,6651,1391,6653,1402,6659,1411,6669,1417,6680,1420,6691,1417,6695,1415,6667,1415,6656,1404,6656,1377,6667,1366,6696,1366,6691,1364,6680,1361xm6696,1366l6693,1366,6704,1377,6704,1404,6693,1415,6695,1415,6701,1411,6707,1402,6709,1391,6707,1379,6701,1370,6696,1366xe" filled="true" fillcolor="#000000" stroked="false">
              <v:path arrowok="t"/>
              <v:fill type="solid"/>
            </v:shape>
            <v:shape style="position:absolute;left:6168;top:1300;width:54;height:54" coordorigin="6168,1300" coordsize="54,54" path="m6209,1300l6180,1300,6168,1311,6168,1341,6180,1353,6209,1353,6221,1341,6221,1311,6209,1300xe" filled="true" fillcolor="#ffffff" stroked="false">
              <v:path arrowok="t"/>
              <v:fill type="solid"/>
            </v:shape>
            <v:shape style="position:absolute;left:6165;top:1297;width:59;height:59" coordorigin="6165,1297" coordsize="59,59" path="m6194,1297l6183,1299,6174,1306,6167,1315,6165,1326,6167,1338,6174,1347,6183,1353,6194,1355,6206,1353,6210,1350,6181,1350,6170,1340,6170,1313,6181,1302,6210,1302,6206,1299,6194,1297xm6210,1302l6208,1302,6218,1313,6218,1340,6208,1350,6210,1350,6215,1347,6221,1338,6223,1326,6221,1315,6215,1306,6210,1302xe" filled="true" fillcolor="#000000" stroked="false">
              <v:path arrowok="t"/>
              <v:fill type="solid"/>
            </v:shape>
            <v:shape style="position:absolute;left:5755;top:1237;width:54;height:54" coordorigin="5755,1237" coordsize="54,54" path="m5796,1237l5767,1237,5755,1249,5755,1278,5767,1290,5796,1290,5808,1278,5808,1249,5796,1237xe" filled="true" fillcolor="#ffffff" stroked="false">
              <v:path arrowok="t"/>
              <v:fill type="solid"/>
            </v:shape>
            <v:shape style="position:absolute;left:5752;top:1234;width:59;height:59" coordorigin="5752,1234" coordsize="59,59" path="m5781,1234l5770,1236,5761,1243,5754,1252,5752,1263,5754,1275,5761,1284,5770,1290,5781,1293,5793,1290,5797,1287,5768,1287,5757,1277,5757,1250,5768,1239,5797,1239,5793,1236,5781,1234xm5797,1239l5795,1239,5806,1250,5806,1277,5795,1287,5797,1287,5802,1284,5808,1275,5811,1263,5808,1252,5802,1243,5797,1239xe" filled="true" fillcolor="#000000" stroked="false">
              <v:path arrowok="t"/>
              <v:fill type="solid"/>
            </v:shape>
            <v:shape style="position:absolute;left:5374;top:1138;width:54;height:54" coordorigin="5374,1138" coordsize="54,54" path="m5415,1138l5386,1138,5374,1150,5374,1179,5386,1191,5415,1191,5427,1179,5427,1150,5415,1138xe" filled="true" fillcolor="#ffffff" stroked="false">
              <v:path arrowok="t"/>
              <v:fill type="solid"/>
            </v:shape>
            <v:shape style="position:absolute;left:5371;top:1135;width:59;height:59" coordorigin="5371,1135" coordsize="59,59" path="m5401,1135l5389,1137,5380,1144,5374,1153,5371,1164,5374,1176,5380,1185,5389,1191,5401,1194,5412,1191,5416,1189,5387,1189,5376,1178,5376,1151,5387,1140,5416,1140,5412,1137,5401,1135xm5416,1140l5414,1140,5425,1151,5425,1178,5414,1189,5416,1189,5421,1185,5428,1176,5430,1164,5428,1153,5421,1144,5416,1140xe" filled="true" fillcolor="#000000" stroked="false">
              <v:path arrowok="t"/>
              <v:fill type="solid"/>
            </v:shape>
            <v:shape style="position:absolute;left:5174;top:854;width:54;height:54" coordorigin="5174,854" coordsize="54,54" path="m5216,854l5186,854,5174,866,5174,896,5186,908,5216,908,5227,896,5227,866,5216,854xe" filled="true" fillcolor="#ffffff" stroked="false">
              <v:path arrowok="t"/>
              <v:fill type="solid"/>
            </v:shape>
            <v:shape style="position:absolute;left:5172;top:852;width:59;height:59" coordorigin="5172,852" coordsize="59,59" path="m5201,852l5189,854,5180,860,5174,870,5172,881,5174,892,5180,902,5189,908,5201,910,5212,908,5216,905,5187,905,5177,894,5177,868,5187,857,5216,857,5212,854,5201,852xm5216,857l5214,857,5225,868,5225,894,5214,905,5216,905,5221,902,5228,892,5230,881,5228,870,5221,860,5216,857xe" filled="true" fillcolor="#000000" stroked="false">
              <v:path arrowok="t"/>
              <v:fill type="solid"/>
            </v:shape>
            <v:shape style="position:absolute;left:4977;top:507;width:54;height:54" coordorigin="4977,507" coordsize="54,54" path="m5018,507l4989,507,4977,519,4977,549,4989,561,5018,561,5030,549,5030,519,5018,507xe" filled="true" fillcolor="#ffffff" stroked="false">
              <v:path arrowok="t"/>
              <v:fill type="solid"/>
            </v:shape>
            <v:shape style="position:absolute;left:4974;top:505;width:59;height:59" coordorigin="4974,505" coordsize="59,59" path="m5003,505l4992,507,4983,513,4977,523,4974,534,4977,545,4983,555,4992,561,5003,563,5015,561,5019,558,4990,558,4979,547,4979,521,4990,510,5019,510,5015,507,5003,505xm5019,510l5017,510,5028,521,5028,547,5017,558,5019,558,5024,555,5030,545,5033,534,5030,523,5024,513,5019,510xe" filled="true" fillcolor="#000000" stroked="false">
              <v:path arrowok="t"/>
              <v:fill type="solid"/>
            </v:shape>
            <v:shape style="position:absolute;left:4667;top:311;width:54;height:54" coordorigin="4667,311" coordsize="54,54" path="m4708,311l4679,311,4667,322,4667,352,4679,364,4708,364,4720,352,4720,322,4708,311xe" filled="true" fillcolor="#ffffff" stroked="false">
              <v:path arrowok="t"/>
              <v:fill type="solid"/>
            </v:shape>
            <v:shape style="position:absolute;left:4664;top:308;width:59;height:59" coordorigin="4664,308" coordsize="59,59" path="m4693,308l4682,310,4673,317,4667,326,4664,337,4667,349,4673,358,4682,364,4693,366,4705,364,4709,361,4680,361,4669,351,4669,324,4680,313,4709,313,4705,310,4693,308xm4709,313l4707,313,4718,324,4718,351,4707,361,4709,361,4714,358,4720,349,4723,337,4720,326,4714,317,4709,313xe" filled="true" fillcolor="#000000" stroked="false">
              <v:path arrowok="t"/>
              <v:fill type="solid"/>
            </v:shape>
            <v:shape style="position:absolute;left:4281;top:292;width:54;height:54" coordorigin="4281,292" coordsize="54,54" path="m4322,292l4293,292,4281,304,4281,334,4293,346,4322,346,4334,334,4334,304,4322,292xe" filled="true" fillcolor="#ffffff" stroked="false">
              <v:path arrowok="t"/>
              <v:fill type="solid"/>
            </v:shape>
            <v:shape style="position:absolute;left:4278;top:290;width:59;height:59" coordorigin="4278,290" coordsize="59,59" path="m4308,290l4296,292,4287,298,4281,308,4278,319,4281,330,4287,340,4296,346,4308,348,4319,346,4323,343,4294,343,4283,332,4283,306,4294,295,4323,295,4319,292,4308,290xm4323,295l4321,295,4332,306,4332,332,4321,343,4323,343,4328,340,4335,330,4337,319,4335,308,4328,298,4323,295xe" filled="true" fillcolor="#000000" stroked="false">
              <v:path arrowok="t"/>
              <v:fill type="solid"/>
            </v:shape>
            <v:shape style="position:absolute;left:3920;top:241;width:54;height:54" coordorigin="3920,241" coordsize="54,54" path="m3961,241l3931,241,3920,253,3920,282,3931,294,3961,294,3973,282,3973,253,3961,241xe" filled="true" fillcolor="#ffffff" stroked="false">
              <v:path arrowok="t"/>
              <v:fill type="solid"/>
            </v:shape>
            <v:shape style="position:absolute;left:3917;top:239;width:59;height:59" coordorigin="3917,239" coordsize="59,59" path="m3946,239l3935,241,3926,247,3919,256,3917,268,3919,279,3926,288,3935,295,3946,297,3958,295,3962,292,3933,292,3922,281,3922,254,3933,244,3962,244,3958,241,3946,239xm3962,244l3960,244,3970,254,3970,281,3960,292,3962,292,3967,288,3973,279,3975,268,3973,256,3967,247,3962,244xe" filled="true" fillcolor="#000000" stroked="false">
              <v:path arrowok="t"/>
              <v:fill type="solid"/>
            </v:shape>
            <v:shape style="position:absolute;left:3567;top:166;width:54;height:54" coordorigin="3567,166" coordsize="54,54" path="m3608,166l3579,166,3567,178,3567,207,3579,219,3608,219,3620,207,3620,178,3608,166xe" filled="true" fillcolor="#ffffff" stroked="false">
              <v:path arrowok="t"/>
              <v:fill type="solid"/>
            </v:shape>
            <v:shape style="position:absolute;left:3564;top:163;width:59;height:59" coordorigin="3564,163" coordsize="59,59" path="m3594,163l3582,166,3573,172,3567,181,3564,192,3567,204,3573,213,3582,219,3594,222,3605,219,3609,217,3580,217,3569,206,3569,179,3580,168,3609,168,3605,166,3594,163xm3609,168l3607,168,3618,179,3618,206,3607,217,3609,217,3614,213,3621,204,3623,192,3621,181,3614,172,3609,168xe" filled="true" fillcolor="#000000" stroked="false">
              <v:path arrowok="t"/>
              <v:fill type="solid"/>
            </v:shape>
            <v:shape style="position:absolute;left:3841;top:993;width:1141;height:419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9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Palatino Linotype" w:hAnsi="Palatino Linotype"/>
                        <w:sz w:val="14"/>
                      </w:rPr>
                      <w:t>goma arábiga</w:t>
                    </w:r>
                  </w:p>
                  <w:p>
                    <w:pPr>
                      <w:spacing w:line="179" w:lineRule="exact" w:before="89"/>
                      <w:ind w:left="0" w:right="-19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sz w:val="14"/>
                      </w:rPr>
                      <w:t>goma de</w:t>
                    </w:r>
                    <w:r>
                      <w:rPr>
                        <w:rFonts w:ascii="Palatino Linotype"/>
                        <w:spacing w:val="-8"/>
                        <w:sz w:val="14"/>
                      </w:rPr>
                      <w:t> </w:t>
                    </w:r>
                    <w:r>
                      <w:rPr>
                        <w:rFonts w:ascii="Palatino Linotype"/>
                        <w:sz w:val="14"/>
                      </w:rPr>
                      <w:t>mezquite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4"/>
        </w:rPr>
        <w:t>100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9"/>
        <w:rPr>
          <w:rFonts w:ascii="Palatino Linotype"/>
          <w:sz w:val="18"/>
        </w:rPr>
      </w:pPr>
    </w:p>
    <w:p>
      <w:pPr>
        <w:spacing w:before="0"/>
        <w:ind w:left="0" w:right="146" w:firstLine="0"/>
        <w:jc w:val="right"/>
        <w:rPr>
          <w:rFonts w:ascii="Palatino Linotype"/>
          <w:sz w:val="14"/>
        </w:rPr>
      </w:pPr>
      <w:r>
        <w:rPr/>
        <w:pict>
          <v:shape style="position:absolute;margin-left:127.338997pt;margin-top:13.156124pt;width:18.7pt;height:41pt;mso-position-horizontal-relative:page;mso-position-vertical-relative:paragraph;z-index:9760" type="#_x0000_t202" filled="false" stroked="true" strokeweight=".499pt" strokecolor="#000000">
            <v:textbox inset="0,0,0,0" style="layout-flow:vertical;mso-layout-flow-alt:bottom-to-top">
              <w:txbxContent>
                <w:p>
                  <w:pPr>
                    <w:spacing w:before="78"/>
                    <w:ind w:left="140" w:right="-149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102"/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5"/>
          <w:sz w:val="14"/>
        </w:rPr>
        <w:t>60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9"/>
        <w:rPr>
          <w:rFonts w:ascii="Palatino Linotype"/>
          <w:sz w:val="18"/>
        </w:rPr>
      </w:pPr>
    </w:p>
    <w:p>
      <w:pPr>
        <w:spacing w:before="0"/>
        <w:ind w:left="0" w:right="146" w:firstLine="0"/>
        <w:jc w:val="righ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20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4"/>
        <w:rPr>
          <w:rFonts w:ascii="Palatino Linotype"/>
          <w:sz w:val="18"/>
        </w:rPr>
      </w:pPr>
    </w:p>
    <w:p>
      <w:pPr>
        <w:spacing w:before="0"/>
        <w:ind w:left="0" w:right="146" w:firstLine="0"/>
        <w:jc w:val="righ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-20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7"/>
        <w:rPr>
          <w:rFonts w:ascii="Palatino Linotype"/>
          <w:sz w:val="17"/>
        </w:rPr>
      </w:pPr>
    </w:p>
    <w:p>
      <w:pPr>
        <w:spacing w:before="1"/>
        <w:ind w:left="0" w:right="146" w:firstLine="0"/>
        <w:jc w:val="righ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-60</w:t>
      </w:r>
    </w:p>
    <w:p>
      <w:pPr>
        <w:spacing w:before="28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0</w:t>
      </w:r>
    </w:p>
    <w:p>
      <w:pPr>
        <w:pStyle w:val="BodyText"/>
        <w:spacing w:before="12"/>
        <w:rPr>
          <w:rFonts w:ascii="Palatino Linotype"/>
          <w:sz w:val="9"/>
        </w:rPr>
      </w:pPr>
      <w:r>
        <w:rPr/>
        <w:br w:type="column"/>
      </w:r>
      <w:r>
        <w:rPr>
          <w:rFonts w:ascii="Palatino Linotype"/>
          <w:sz w:val="9"/>
        </w:rPr>
      </w:r>
    </w:p>
    <w:p>
      <w:pPr>
        <w:spacing w:before="0"/>
        <w:ind w:left="0" w:right="1533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6.2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12"/>
        <w:rPr>
          <w:rFonts w:ascii="Palatino Linotype"/>
          <w:sz w:val="17"/>
        </w:rPr>
      </w:pPr>
    </w:p>
    <w:p>
      <w:pPr>
        <w:spacing w:before="1"/>
        <w:ind w:left="0" w:right="1533" w:firstLine="0"/>
        <w:jc w:val="right"/>
        <w:rPr>
          <w:rFonts w:ascii="Palatino Linotype"/>
          <w:sz w:val="14"/>
        </w:rPr>
      </w:pPr>
      <w:r>
        <w:rPr/>
        <w:pict>
          <v:shape style="position:absolute;margin-left:370.436829pt;margin-top:-3.671364pt;width:10pt;height:80.25pt;mso-position-horizontal-relative:page;mso-position-vertical-relative:paragraph;z-index:9784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0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1"/>
                      <w:sz w:val="16"/>
                    </w:rPr>
                    <w:t>Flujo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100"/>
                      <w:sz w:val="16"/>
                    </w:rPr>
                    <w:t>de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100"/>
                      <w:sz w:val="16"/>
                    </w:rPr>
                    <w:t>calor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96"/>
                      <w:sz w:val="16"/>
                    </w:rPr>
                    <w:t>(mcal/s)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4.2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1"/>
        <w:rPr>
          <w:rFonts w:ascii="Palatino Linotype"/>
          <w:sz w:val="16"/>
        </w:rPr>
      </w:pPr>
    </w:p>
    <w:p>
      <w:pPr>
        <w:spacing w:before="0"/>
        <w:ind w:left="0" w:right="1533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2.2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2"/>
        <w:rPr>
          <w:rFonts w:ascii="Palatino Linotype"/>
          <w:sz w:val="17"/>
        </w:rPr>
      </w:pPr>
    </w:p>
    <w:p>
      <w:pPr>
        <w:spacing w:before="1"/>
        <w:ind w:left="0" w:right="1533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0.2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6"/>
        <w:rPr>
          <w:rFonts w:ascii="Palatino Linotype"/>
          <w:sz w:val="16"/>
        </w:rPr>
      </w:pPr>
    </w:p>
    <w:p>
      <w:pPr>
        <w:spacing w:before="0"/>
        <w:ind w:left="0" w:right="1486" w:firstLine="0"/>
        <w:jc w:val="righ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-1.8</w:t>
      </w:r>
    </w:p>
    <w:p>
      <w:pPr>
        <w:tabs>
          <w:tab w:pos="1643" w:val="left" w:leader="none"/>
          <w:tab w:pos="2573" w:val="left" w:leader="none"/>
          <w:tab w:pos="3518" w:val="left" w:leader="none"/>
        </w:tabs>
        <w:spacing w:before="31"/>
        <w:ind w:left="72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150</w:t>
        <w:tab/>
        <w:t>300</w:t>
        <w:tab/>
        <w:t>450</w:t>
        <w:tab/>
        <w:t>600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1860" w:space="40"/>
            <w:col w:w="5460"/>
          </w:cols>
        </w:sectPr>
      </w:pPr>
    </w:p>
    <w:p>
      <w:pPr>
        <w:pStyle w:val="BodyText"/>
        <w:spacing w:before="9"/>
        <w:rPr>
          <w:rFonts w:ascii="Palatino Linotype"/>
          <w:sz w:val="7"/>
        </w:rPr>
      </w:pPr>
    </w:p>
    <w:p>
      <w:pPr>
        <w:spacing w:before="50"/>
        <w:ind w:left="1432" w:right="1404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Temperatura (ºC)</w:t>
      </w:r>
    </w:p>
    <w:p>
      <w:pPr>
        <w:pStyle w:val="BodyText"/>
        <w:spacing w:before="9"/>
        <w:rPr>
          <w:rFonts w:ascii="Palatino Linotype"/>
          <w:sz w:val="23"/>
        </w:rPr>
      </w:pPr>
    </w:p>
    <w:p>
      <w:pPr>
        <w:pStyle w:val="Heading4"/>
        <w:numPr>
          <w:ilvl w:val="1"/>
          <w:numId w:val="7"/>
        </w:numPr>
        <w:tabs>
          <w:tab w:pos="466" w:val="left" w:leader="none"/>
        </w:tabs>
        <w:spacing w:line="240" w:lineRule="auto" w:before="65" w:after="0"/>
        <w:ind w:left="465" w:right="0" w:hanging="332"/>
        <w:jc w:val="both"/>
        <w:rPr>
          <w:rFonts w:ascii="Times New Roman"/>
        </w:rPr>
      </w:pPr>
      <w:r>
        <w:rPr>
          <w:rFonts w:ascii="Times New Roman"/>
        </w:rPr>
        <w:t>Goma</w:t>
      </w:r>
      <w:r>
        <w:rPr>
          <w:rFonts w:ascii="Times New Roman"/>
          <w:spacing w:val="-31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-31"/>
        </w:rPr>
        <w:t> </w:t>
      </w:r>
      <w:r>
        <w:rPr>
          <w:rFonts w:ascii="Times New Roman"/>
        </w:rPr>
        <w:t>mezquite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La</w:t>
      </w:r>
      <w:r>
        <w:rPr>
          <w:spacing w:val="-29"/>
        </w:rPr>
        <w:t> </w:t>
      </w:r>
      <w:r>
        <w:rPr/>
        <w:t>goma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mezquite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un</w:t>
      </w:r>
      <w:r>
        <w:rPr>
          <w:spacing w:val="-29"/>
        </w:rPr>
        <w:t> </w:t>
      </w:r>
      <w:r>
        <w:rPr/>
        <w:t>exudado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lagrima</w:t>
      </w:r>
      <w:r>
        <w:rPr>
          <w:spacing w:val="-28"/>
        </w:rPr>
        <w:t> </w:t>
      </w:r>
      <w:r>
        <w:rPr/>
        <w:t>producida</w:t>
      </w:r>
      <w:r>
        <w:rPr>
          <w:spacing w:val="-29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9"/>
        </w:rPr>
        <w:t> </w:t>
      </w:r>
      <w:r>
        <w:rPr/>
        <w:t>árbol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mezquite</w:t>
      </w:r>
      <w:r>
        <w:rPr>
          <w:spacing w:val="-11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Prosopis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spp</w:t>
      </w:r>
      <w:r>
        <w:rPr>
          <w:w w:val="95"/>
        </w:rPr>
        <w:t>)</w:t>
      </w:r>
      <w:r>
        <w:rPr>
          <w:spacing w:val="-11"/>
          <w:w w:val="95"/>
        </w:rPr>
        <w:t> </w:t>
      </w:r>
      <w:r>
        <w:rPr>
          <w:w w:val="95"/>
        </w:rPr>
        <w:t>(véase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1"/>
          <w:w w:val="95"/>
        </w:rPr>
        <w:t> </w:t>
      </w:r>
      <w:r>
        <w:rPr>
          <w:w w:val="95"/>
        </w:rPr>
        <w:t>3),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leguminosa</w:t>
      </w:r>
      <w:r>
        <w:rPr>
          <w:spacing w:val="-11"/>
          <w:w w:val="95"/>
        </w:rPr>
        <w:t> </w:t>
      </w:r>
      <w:r>
        <w:rPr>
          <w:w w:val="95"/>
        </w:rPr>
        <w:t>fijadora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nitrógeno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generalmente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alcanza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tamaños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5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12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metros.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Existen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cerca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50 especies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mezquite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mundo,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distribuidas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regiones</w:t>
      </w:r>
      <w:r>
        <w:rPr>
          <w:spacing w:val="-22"/>
          <w:w w:val="95"/>
        </w:rPr>
        <w:t> </w:t>
      </w:r>
      <w:r>
        <w:rPr>
          <w:w w:val="95"/>
        </w:rPr>
        <w:t>áridas y semiáridas, particularmente en</w:t>
      </w:r>
      <w:r>
        <w:rPr>
          <w:spacing w:val="-24"/>
          <w:w w:val="95"/>
        </w:rPr>
        <w:t> </w:t>
      </w:r>
      <w:r>
        <w:rPr>
          <w:w w:val="95"/>
        </w:rPr>
        <w:t>México.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82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7"/>
        <w:rPr>
          <w:rFonts w:ascii="Times New Roman"/>
          <w:i/>
          <w:sz w:val="20"/>
        </w:rPr>
      </w:pPr>
    </w:p>
    <w:p>
      <w:pPr>
        <w:pStyle w:val="Heading4"/>
        <w:spacing w:line="247" w:lineRule="auto" w:before="65"/>
        <w:ind w:left="2684" w:right="2479" w:firstLine="612"/>
        <w:jc w:val="left"/>
        <w:rPr>
          <w:rFonts w:ascii="Times New Roman"/>
        </w:rPr>
      </w:pPr>
      <w:r>
        <w:rPr>
          <w:rFonts w:ascii="Times New Roman"/>
        </w:rPr>
        <w:t>Figura 3 Exudado de mezquite</w:t>
      </w:r>
    </w:p>
    <w:p>
      <w:pPr>
        <w:pStyle w:val="BodyText"/>
        <w:spacing w:before="10"/>
        <w:rPr>
          <w:rFonts w:ascii="Times New Roman"/>
          <w:b/>
          <w:sz w:val="8"/>
        </w:rPr>
      </w:pPr>
      <w:r>
        <w:rPr/>
        <w:drawing>
          <wp:anchor distT="0" distB="0" distL="0" distR="0" allowOverlap="1" layoutInCell="1" locked="0" behindDoc="0" simplePos="0" relativeHeight="9832">
            <wp:simplePos x="0" y="0"/>
            <wp:positionH relativeFrom="page">
              <wp:posOffset>2104656</wp:posOffset>
            </wp:positionH>
            <wp:positionV relativeFrom="paragraph">
              <wp:posOffset>89994</wp:posOffset>
            </wp:positionV>
            <wp:extent cx="2250128" cy="2432304"/>
            <wp:effectExtent l="0" t="0" r="0" b="0"/>
            <wp:wrapTopAndBottom/>
            <wp:docPr id="15" name="image6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69.jpe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0128" cy="2432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8"/>
        <w:ind w:left="1890" w:right="0" w:firstLine="0"/>
        <w:jc w:val="left"/>
        <w:rPr>
          <w:sz w:val="17"/>
        </w:rPr>
      </w:pPr>
      <w:r>
        <w:rPr>
          <w:sz w:val="17"/>
        </w:rPr>
        <w:t>Véase Figura 5 en página III del anexo de color.</w:t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mezquite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crecer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regiones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agua</w:t>
      </w:r>
      <w:r>
        <w:rPr>
          <w:spacing w:val="-11"/>
          <w:w w:val="95"/>
        </w:rPr>
        <w:t> </w:t>
      </w:r>
      <w:r>
        <w:rPr>
          <w:w w:val="95"/>
        </w:rPr>
        <w:t>superficial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escasa.</w:t>
      </w:r>
      <w:r>
        <w:rPr>
          <w:spacing w:val="-11"/>
          <w:w w:val="95"/>
        </w:rPr>
        <w:t> </w:t>
      </w:r>
      <w:r>
        <w:rPr>
          <w:w w:val="95"/>
        </w:rPr>
        <w:t>Jue- ga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papel</w:t>
      </w:r>
      <w:r>
        <w:rPr>
          <w:spacing w:val="-8"/>
          <w:w w:val="95"/>
        </w:rPr>
        <w:t> </w:t>
      </w:r>
      <w:r>
        <w:rPr>
          <w:w w:val="95"/>
        </w:rPr>
        <w:t>valioso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conservación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fauna</w:t>
      </w:r>
      <w:r>
        <w:rPr>
          <w:spacing w:val="-9"/>
          <w:w w:val="95"/>
        </w:rPr>
        <w:t> </w:t>
      </w:r>
      <w:r>
        <w:rPr>
          <w:w w:val="95"/>
        </w:rPr>
        <w:t>silvestre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desierto,</w:t>
      </w:r>
      <w:r>
        <w:rPr>
          <w:spacing w:val="-8"/>
          <w:w w:val="95"/>
        </w:rPr>
        <w:t> </w:t>
      </w:r>
      <w:r>
        <w:rPr>
          <w:w w:val="95"/>
        </w:rPr>
        <w:t>debido</w:t>
      </w:r>
      <w:r>
        <w:rPr>
          <w:spacing w:val="-8"/>
          <w:w w:val="95"/>
        </w:rPr>
        <w:t> </w:t>
      </w:r>
      <w:r>
        <w:rPr>
          <w:w w:val="95"/>
        </w:rPr>
        <w:t>a que</w:t>
      </w:r>
      <w:r>
        <w:rPr>
          <w:spacing w:val="-5"/>
          <w:w w:val="95"/>
        </w:rPr>
        <w:t> </w:t>
      </w:r>
      <w:r>
        <w:rPr>
          <w:w w:val="95"/>
        </w:rPr>
        <w:t>ésta</w:t>
      </w:r>
      <w:r>
        <w:rPr>
          <w:spacing w:val="-5"/>
          <w:w w:val="95"/>
        </w:rPr>
        <w:t> </w:t>
      </w:r>
      <w:r>
        <w:rPr>
          <w:w w:val="95"/>
        </w:rPr>
        <w:t>depende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planta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recurso</w:t>
      </w:r>
      <w:r>
        <w:rPr>
          <w:spacing w:val="-5"/>
          <w:w w:val="95"/>
        </w:rPr>
        <w:t> </w:t>
      </w:r>
      <w:r>
        <w:rPr>
          <w:w w:val="95"/>
        </w:rPr>
        <w:t>alimenticio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hábitat.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 goma de mezquite ha sido utilizada en la industria alimentaria princi- </w:t>
      </w:r>
      <w:r>
        <w:rPr>
          <w:w w:val="95"/>
        </w:rPr>
        <w:t>palmente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agente</w:t>
      </w:r>
      <w:r>
        <w:rPr>
          <w:spacing w:val="-8"/>
          <w:w w:val="95"/>
        </w:rPr>
        <w:t> </w:t>
      </w:r>
      <w:r>
        <w:rPr>
          <w:w w:val="95"/>
        </w:rPr>
        <w:t>microencapsulante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saborizantes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aceites</w:t>
      </w:r>
      <w:r>
        <w:rPr>
          <w:spacing w:val="-7"/>
          <w:w w:val="95"/>
        </w:rPr>
        <w:t> </w:t>
      </w:r>
      <w:r>
        <w:rPr>
          <w:w w:val="95"/>
        </w:rPr>
        <w:t>esenciales</w:t>
      </w:r>
      <w:r>
        <w:rPr>
          <w:spacing w:val="-7"/>
          <w:w w:val="95"/>
        </w:rPr>
        <w:t> </w:t>
      </w:r>
      <w:r>
        <w:rPr>
          <w:w w:val="95"/>
        </w:rPr>
        <w:t>y surfactante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emulsiones</w:t>
      </w:r>
      <w:r>
        <w:rPr>
          <w:spacing w:val="-30"/>
          <w:w w:val="95"/>
        </w:rPr>
        <w:t> </w:t>
      </w:r>
      <w:r>
        <w:rPr>
          <w:w w:val="95"/>
        </w:rPr>
        <w:t>agua/aceite</w:t>
      </w:r>
      <w:r>
        <w:rPr>
          <w:spacing w:val="-30"/>
          <w:w w:val="95"/>
        </w:rPr>
        <w:t> </w:t>
      </w:r>
      <w:r>
        <w:rPr>
          <w:w w:val="95"/>
        </w:rPr>
        <w:t>(p.</w:t>
      </w:r>
      <w:r>
        <w:rPr>
          <w:spacing w:val="-30"/>
          <w:w w:val="95"/>
        </w:rPr>
        <w:t> </w:t>
      </w:r>
      <w:r>
        <w:rPr>
          <w:w w:val="95"/>
        </w:rPr>
        <w:t>ej.</w:t>
      </w:r>
      <w:r>
        <w:rPr>
          <w:spacing w:val="-30"/>
          <w:w w:val="95"/>
        </w:rPr>
        <w:t> </w:t>
      </w:r>
      <w:r>
        <w:rPr>
          <w:w w:val="95"/>
        </w:rPr>
        <w:t>bebidas</w:t>
      </w:r>
      <w:r>
        <w:rPr>
          <w:spacing w:val="-30"/>
          <w:w w:val="95"/>
        </w:rPr>
        <w:t> </w:t>
      </w:r>
      <w:r>
        <w:rPr>
          <w:w w:val="95"/>
        </w:rPr>
        <w:t>cítricas</w:t>
      </w:r>
      <w:r>
        <w:rPr>
          <w:spacing w:val="-30"/>
          <w:w w:val="95"/>
        </w:rPr>
        <w:t> </w:t>
      </w:r>
      <w:r>
        <w:rPr>
          <w:w w:val="95"/>
        </w:rPr>
        <w:t>carbonatadas,</w:t>
      </w:r>
      <w:r>
        <w:rPr>
          <w:spacing w:val="-30"/>
          <w:w w:val="95"/>
        </w:rPr>
        <w:t> </w:t>
      </w:r>
      <w:r>
        <w:rPr>
          <w:w w:val="95"/>
        </w:rPr>
        <w:t>estabi- lizante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aderezos,</w:t>
      </w:r>
      <w:r>
        <w:rPr>
          <w:spacing w:val="-20"/>
          <w:w w:val="95"/>
        </w:rPr>
        <w:t> </w:t>
      </w:r>
      <w:r>
        <w:rPr>
          <w:w w:val="95"/>
        </w:rPr>
        <w:t>mayonesas,</w:t>
      </w:r>
      <w:r>
        <w:rPr>
          <w:spacing w:val="-20"/>
          <w:w w:val="95"/>
        </w:rPr>
        <w:t> </w:t>
      </w:r>
      <w:r>
        <w:rPr>
          <w:w w:val="95"/>
        </w:rPr>
        <w:t>cerveza,</w:t>
      </w:r>
      <w:r>
        <w:rPr>
          <w:spacing w:val="-20"/>
          <w:w w:val="95"/>
        </w:rPr>
        <w:t> </w:t>
      </w:r>
      <w:r>
        <w:rPr>
          <w:w w:val="95"/>
        </w:rPr>
        <w:t>vino,</w:t>
      </w:r>
      <w:r>
        <w:rPr>
          <w:spacing w:val="-20"/>
          <w:w w:val="95"/>
        </w:rPr>
        <w:t> </w:t>
      </w:r>
      <w:r>
        <w:rPr>
          <w:w w:val="95"/>
        </w:rPr>
        <w:t>etc.).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ampliamente</w:t>
      </w:r>
      <w:r>
        <w:rPr>
          <w:spacing w:val="-20"/>
          <w:w w:val="95"/>
        </w:rPr>
        <w:t> </w:t>
      </w:r>
      <w:r>
        <w:rPr>
          <w:w w:val="95"/>
        </w:rPr>
        <w:t>usa- da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estructural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comestibles,</w:t>
      </w:r>
      <w:r>
        <w:rPr>
          <w:spacing w:val="-5"/>
          <w:w w:val="95"/>
        </w:rPr>
        <w:t> </w:t>
      </w:r>
      <w:r>
        <w:rPr>
          <w:w w:val="95"/>
        </w:rPr>
        <w:t>ya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retarda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emisión </w:t>
      </w:r>
      <w:r>
        <w:rPr/>
        <w:t>de</w:t>
      </w:r>
      <w:r>
        <w:rPr>
          <w:spacing w:val="-23"/>
        </w:rPr>
        <w:t> </w:t>
      </w:r>
      <w:r>
        <w:rPr/>
        <w:t>etileno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mejora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textura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fruta,</w:t>
      </w:r>
      <w:r>
        <w:rPr>
          <w:spacing w:val="-24"/>
        </w:rPr>
        <w:t> </w:t>
      </w:r>
      <w:r>
        <w:rPr/>
        <w:t>como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guayaba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limón.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Las</w:t>
      </w:r>
      <w:r>
        <w:rPr>
          <w:spacing w:val="-25"/>
        </w:rPr>
        <w:t> </w:t>
      </w:r>
      <w:r>
        <w:rPr/>
        <w:t>ventajas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goma</w:t>
      </w:r>
      <w:r>
        <w:rPr>
          <w:spacing w:val="-25"/>
        </w:rPr>
        <w:t> </w:t>
      </w:r>
      <w:r>
        <w:rPr/>
        <w:t>arábiga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disolución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rápida,</w:t>
      </w:r>
      <w:r>
        <w:rPr>
          <w:spacing w:val="-25"/>
        </w:rPr>
        <w:t> </w:t>
      </w:r>
      <w:r>
        <w:rPr/>
        <w:t>acelera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dis- persión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ingredientes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atrapa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mejor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compuestos</w:t>
      </w:r>
      <w:r>
        <w:rPr>
          <w:spacing w:val="-22"/>
        </w:rPr>
        <w:t> </w:t>
      </w:r>
      <w:r>
        <w:rPr/>
        <w:t>aceitosos, </w:t>
      </w:r>
      <w:r>
        <w:rPr>
          <w:w w:val="95"/>
        </w:rPr>
        <w:t>además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productos</w:t>
      </w:r>
      <w:r>
        <w:rPr>
          <w:spacing w:val="-11"/>
          <w:w w:val="95"/>
        </w:rPr>
        <w:t> </w:t>
      </w:r>
      <w:r>
        <w:rPr>
          <w:w w:val="95"/>
        </w:rPr>
        <w:t>obtenidos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estables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color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sabor.</w:t>
      </w:r>
    </w:p>
    <w:p>
      <w:pPr>
        <w:pStyle w:val="BodyText"/>
        <w:spacing w:line="260" w:lineRule="exact"/>
        <w:ind w:left="133" w:right="131" w:firstLine="283"/>
        <w:jc w:val="both"/>
      </w:pPr>
      <w:r>
        <w:rPr/>
        <w:t>Químicamente,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goma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mezquite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sal</w:t>
      </w:r>
      <w:r>
        <w:rPr>
          <w:spacing w:val="-6"/>
        </w:rPr>
        <w:t> </w:t>
      </w:r>
      <w:r>
        <w:rPr/>
        <w:t>neutra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polisacárido, </w:t>
      </w:r>
      <w:r>
        <w:rPr>
          <w:w w:val="95"/>
        </w:rPr>
        <w:t>aniónico, ramificado; es considerada una arabino-galactano-proteína </w:t>
      </w:r>
      <w:r>
        <w:rPr>
          <w:spacing w:val="-8"/>
          <w:w w:val="95"/>
        </w:rPr>
        <w:t>(AGP, </w:t>
      </w:r>
      <w:r>
        <w:rPr>
          <w:w w:val="95"/>
        </w:rPr>
        <w:t>poli- sacárido unido covalentemente a una proteína) (véase </w:t>
      </w:r>
      <w:r>
        <w:rPr>
          <w:spacing w:val="-4"/>
          <w:w w:val="95"/>
        </w:rPr>
        <w:t>Figura </w:t>
      </w:r>
      <w:r>
        <w:rPr>
          <w:w w:val="95"/>
        </w:rPr>
        <w:t>4). El</w:t>
      </w:r>
      <w:r>
        <w:rPr>
          <w:spacing w:val="-20"/>
          <w:w w:val="95"/>
        </w:rPr>
        <w:t> </w:t>
      </w:r>
      <w:r>
        <w:rPr>
          <w:w w:val="95"/>
        </w:rPr>
        <w:t>componente polisacárido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descrito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cadena</w:t>
      </w:r>
      <w:r>
        <w:rPr>
          <w:spacing w:val="-8"/>
          <w:w w:val="95"/>
        </w:rPr>
        <w:t> </w:t>
      </w:r>
      <w:r>
        <w:rPr>
          <w:w w:val="95"/>
        </w:rPr>
        <w:t>central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unidades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D-galactosa, </w:t>
      </w:r>
      <w:r>
        <w:rPr/>
        <w:t>enlazada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uniones</w:t>
      </w:r>
      <w:r>
        <w:rPr>
          <w:spacing w:val="-27"/>
        </w:rPr>
        <w:t> </w:t>
      </w:r>
      <w:r>
        <w:rPr/>
        <w:t>(1</w:t>
      </w:r>
      <w:r>
        <w:rPr>
          <w:rFonts w:ascii="Symbol" w:hAnsi="Symbol"/>
        </w:rPr>
        <w:t></w:t>
      </w:r>
      <w:r>
        <w:rPr/>
        <w:t>3)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rFonts w:ascii="Symbol" w:hAnsi="Symbol"/>
        </w:rPr>
        <w:t></w:t>
      </w:r>
      <w:r>
        <w:rPr>
          <w:rFonts w:ascii="Times New Roman" w:hAnsi="Times New Roman"/>
          <w:spacing w:val="-33"/>
        </w:rPr>
        <w:t> </w:t>
      </w:r>
      <w:r>
        <w:rPr/>
        <w:t>(1</w:t>
      </w:r>
      <w:r>
        <w:rPr>
          <w:rFonts w:ascii="Symbol" w:hAnsi="Symbol"/>
        </w:rPr>
        <w:t></w:t>
      </w:r>
      <w:r>
        <w:rPr/>
        <w:t>6),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unen</w:t>
      </w:r>
      <w:r>
        <w:rPr>
          <w:spacing w:val="-27"/>
        </w:rPr>
        <w:t> </w:t>
      </w:r>
      <w:r>
        <w:rPr/>
        <w:t>cadenas</w:t>
      </w:r>
      <w:r>
        <w:rPr>
          <w:spacing w:val="-27"/>
        </w:rPr>
        <w:t> </w:t>
      </w:r>
      <w:r>
        <w:rPr/>
        <w:t>laterales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oxígeno</w:t>
      </w:r>
      <w:r>
        <w:rPr>
          <w:spacing w:val="-12"/>
          <w:w w:val="95"/>
        </w:rPr>
        <w:t> </w:t>
      </w:r>
      <w:r>
        <w:rPr>
          <w:w w:val="95"/>
        </w:rPr>
        <w:t>6,</w:t>
      </w:r>
      <w:r>
        <w:rPr>
          <w:spacing w:val="-12"/>
          <w:w w:val="95"/>
        </w:rPr>
        <w:t> </w:t>
      </w:r>
      <w:r>
        <w:rPr>
          <w:w w:val="95"/>
        </w:rPr>
        <w:t>algunos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residuos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D-galactosa</w:t>
      </w:r>
      <w:r>
        <w:rPr>
          <w:spacing w:val="-12"/>
          <w:w w:val="95"/>
        </w:rPr>
        <w:t> </w:t>
      </w:r>
      <w:r>
        <w:rPr>
          <w:w w:val="95"/>
        </w:rPr>
        <w:t>(Aspinall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w w:val="95"/>
        </w:rPr>
        <w:t>1970:</w:t>
      </w:r>
      <w:r>
        <w:rPr>
          <w:spacing w:val="-12"/>
          <w:w w:val="95"/>
        </w:rPr>
        <w:t> </w:t>
      </w:r>
      <w:r>
        <w:rPr>
          <w:w w:val="95"/>
        </w:rPr>
        <w:t>3840).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 ramificaciones consisten en mono u oligosacáridos de D-galactosa, </w:t>
      </w:r>
      <w:r>
        <w:rPr>
          <w:w w:val="95"/>
        </w:rPr>
        <w:t>L-arabinosa, ácido D-glucurónico y ácido 4-O-metil-glucurónico. Esta estructura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1892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83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ramificada genera una conformación molecular con alta solubilidad en agua </w:t>
      </w:r>
      <w:r>
        <w:rPr>
          <w:w w:val="95"/>
        </w:rPr>
        <w:t>(Goycoolea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2000:</w:t>
      </w:r>
      <w:r>
        <w:rPr>
          <w:spacing w:val="-5"/>
          <w:w w:val="95"/>
        </w:rPr>
        <w:t> </w:t>
      </w:r>
      <w:r>
        <w:rPr>
          <w:w w:val="95"/>
        </w:rPr>
        <w:t>245;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Orozco-Villafuerte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2003:</w:t>
      </w:r>
      <w:r>
        <w:rPr>
          <w:spacing w:val="-5"/>
          <w:w w:val="95"/>
        </w:rPr>
        <w:t> </w:t>
      </w:r>
      <w:r>
        <w:rPr>
          <w:w w:val="95"/>
        </w:rPr>
        <w:t>327).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encon- trado porcentajes de arabinosa (71%), galactosa (26%) y ácidos urónicos (3%) para los componentes de la goma de mezquite (López, 2009:</w:t>
      </w:r>
      <w:r>
        <w:rPr>
          <w:spacing w:val="-23"/>
          <w:w w:val="95"/>
        </w:rPr>
        <w:t> </w:t>
      </w:r>
      <w:r>
        <w:rPr>
          <w:w w:val="95"/>
        </w:rPr>
        <w:t>53).</w:t>
      </w:r>
    </w:p>
    <w:p>
      <w:pPr>
        <w:pStyle w:val="BodyText"/>
      </w:pPr>
    </w:p>
    <w:p>
      <w:pPr>
        <w:pStyle w:val="Heading4"/>
        <w:spacing w:before="155"/>
        <w:rPr>
          <w:rFonts w:ascii="Times New Roman"/>
        </w:rPr>
      </w:pPr>
      <w:r>
        <w:rPr>
          <w:rFonts w:ascii="Times New Roman"/>
        </w:rPr>
        <w:t>Figura 4</w:t>
      </w:r>
    </w:p>
    <w:p>
      <w:pPr>
        <w:spacing w:before="7"/>
        <w:ind w:left="136" w:right="0" w:firstLine="0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Estructura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primaria</w:t>
      </w:r>
      <w:r>
        <w:rPr>
          <w:rFonts w:ascii="Times New Roman" w:hAnsi="Times New Roman"/>
          <w:b/>
          <w:spacing w:val="-24"/>
          <w:sz w:val="22"/>
        </w:rPr>
        <w:t> </w:t>
      </w:r>
      <w:r>
        <w:rPr>
          <w:rFonts w:ascii="Times New Roman" w:hAnsi="Times New Roman"/>
          <w:b/>
          <w:sz w:val="22"/>
        </w:rPr>
        <w:t>para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el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componente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polisacárido</w:t>
      </w:r>
      <w:r>
        <w:rPr>
          <w:rFonts w:ascii="Times New Roman" w:hAnsi="Times New Roman"/>
          <w:b/>
          <w:spacing w:val="-24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la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goma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23"/>
          <w:sz w:val="22"/>
        </w:rPr>
        <w:t> </w:t>
      </w:r>
      <w:r>
        <w:rPr>
          <w:rFonts w:ascii="Times New Roman" w:hAnsi="Times New Roman"/>
          <w:b/>
          <w:sz w:val="22"/>
        </w:rPr>
        <w:t>mezquite</w:t>
      </w:r>
    </w:p>
    <w:p>
      <w:pPr>
        <w:pStyle w:val="BodyText"/>
        <w:spacing w:before="2"/>
        <w:rPr>
          <w:rFonts w:ascii="Times New Roman"/>
          <w:b/>
          <w:sz w:val="25"/>
        </w:rPr>
      </w:pPr>
    </w:p>
    <w:p>
      <w:pPr>
        <w:tabs>
          <w:tab w:pos="3637" w:val="left" w:leader="none"/>
        </w:tabs>
        <w:spacing w:line="173" w:lineRule="exact" w:before="71"/>
        <w:ind w:left="2111" w:right="0" w:firstLine="0"/>
        <w:jc w:val="left"/>
        <w:rPr>
          <w:sz w:val="16"/>
        </w:rPr>
      </w:pPr>
      <w:r>
        <w:rPr>
          <w:w w:val="105"/>
          <w:sz w:val="15"/>
        </w:rPr>
        <w:t>4-Me</w:t>
      </w:r>
      <w:r>
        <w:rPr>
          <w:spacing w:val="-2"/>
          <w:w w:val="105"/>
          <w:sz w:val="15"/>
        </w:rPr>
        <w:t> </w:t>
      </w:r>
      <w:r>
        <w:rPr>
          <w:w w:val="105"/>
          <w:sz w:val="15"/>
        </w:rPr>
        <w:t>GA</w:t>
        <w:tab/>
      </w:r>
      <w:r>
        <w:rPr>
          <w:w w:val="105"/>
          <w:sz w:val="16"/>
        </w:rPr>
        <w:t>4-Me</w:t>
      </w:r>
      <w:r>
        <w:rPr>
          <w:spacing w:val="26"/>
          <w:w w:val="105"/>
          <w:sz w:val="16"/>
        </w:rPr>
        <w:t> </w:t>
      </w:r>
      <w:r>
        <w:rPr>
          <w:w w:val="105"/>
          <w:sz w:val="16"/>
        </w:rPr>
        <w:t>GA</w:t>
      </w:r>
    </w:p>
    <w:p>
      <w:pPr>
        <w:tabs>
          <w:tab w:pos="1582" w:val="left" w:leader="none"/>
        </w:tabs>
        <w:spacing w:line="159" w:lineRule="exact" w:before="0" w:after="11"/>
        <w:ind w:left="0" w:right="707" w:firstLine="0"/>
        <w:jc w:val="center"/>
        <w:rPr>
          <w:sz w:val="16"/>
        </w:rPr>
      </w:pPr>
      <w:r>
        <w:rPr>
          <w:sz w:val="16"/>
        </w:rPr>
        <w:t>1</w:t>
        <w:tab/>
        <w:t>1</w:t>
      </w:r>
    </w:p>
    <w:p>
      <w:pPr>
        <w:tabs>
          <w:tab w:pos="4065" w:val="left" w:leader="none"/>
        </w:tabs>
        <w:spacing w:line="125" w:lineRule="exact"/>
        <w:ind w:left="2482" w:right="0" w:firstLine="0"/>
        <w:rPr>
          <w:sz w:val="11"/>
        </w:rPr>
      </w:pPr>
      <w:r>
        <w:rPr>
          <w:position w:val="-2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2"/>
          <w:sz w:val="11"/>
        </w:rPr>
      </w:r>
      <w:r>
        <w:rPr>
          <w:position w:val="-2"/>
          <w:sz w:val="11"/>
        </w:rPr>
        <w:tab/>
      </w:r>
      <w:r>
        <w:rPr>
          <w:position w:val="0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0"/>
          <w:sz w:val="11"/>
        </w:rPr>
      </w:r>
    </w:p>
    <w:p>
      <w:pPr>
        <w:tabs>
          <w:tab w:pos="1577" w:val="left" w:leader="none"/>
        </w:tabs>
        <w:spacing w:line="175" w:lineRule="exact" w:before="0"/>
        <w:ind w:left="0" w:right="715" w:firstLine="0"/>
        <w:jc w:val="center"/>
        <w:rPr>
          <w:sz w:val="16"/>
        </w:rPr>
      </w:pPr>
      <w:r>
        <w:rPr/>
        <w:pict>
          <v:group style="position:absolute;margin-left:261.210999pt;margin-top:11.14255pt;width:5.8pt;height:3.35pt;mso-position-horizontal-relative:page;mso-position-vertical-relative:paragraph;z-index:-681040" coordorigin="5224,223" coordsize="116,67">
            <v:line style="position:absolute" from="5227,256" to="5283,256" stroked="true" strokeweight=".25pt" strokecolor="#000000"/>
            <v:shape style="position:absolute;left:5282;top:223;width:58;height:67" coordorigin="5282,223" coordsize="58,67" path="m5282,223l5282,289,5339,256,5282,22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position w:val="-2"/>
          <w:sz w:val="16"/>
        </w:rPr>
        <w:t>6</w:t>
        <w:tab/>
      </w:r>
      <w:r>
        <w:rPr>
          <w:sz w:val="16"/>
        </w:rPr>
        <w:t>6</w:t>
      </w:r>
    </w:p>
    <w:p>
      <w:pPr>
        <w:spacing w:after="0" w:line="175" w:lineRule="exact"/>
        <w:jc w:val="center"/>
        <w:rPr>
          <w:sz w:val="16"/>
        </w:rPr>
        <w:sectPr>
          <w:pgSz w:w="10200" w:h="13600"/>
          <w:pgMar w:top="1040" w:bottom="280" w:left="1420" w:right="1420"/>
        </w:sectPr>
      </w:pPr>
    </w:p>
    <w:p>
      <w:pPr>
        <w:spacing w:line="162" w:lineRule="exact" w:before="29"/>
        <w:ind w:left="2487" w:right="176" w:hanging="7"/>
        <w:jc w:val="left"/>
        <w:rPr>
          <w:sz w:val="16"/>
        </w:rPr>
      </w:pPr>
      <w:r>
        <w:rPr>
          <w:w w:val="110"/>
          <w:sz w:val="16"/>
        </w:rPr>
        <w:t>Gal 1</w:t>
      </w:r>
    </w:p>
    <w:p>
      <w:pPr>
        <w:pStyle w:val="BodyText"/>
        <w:spacing w:line="115" w:lineRule="exact"/>
        <w:ind w:left="2497"/>
        <w:rPr>
          <w:sz w:val="11"/>
        </w:rPr>
      </w:pPr>
      <w:r>
        <w:rPr>
          <w:position w:val="-1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1"/>
          <w:sz w:val="11"/>
        </w:rPr>
      </w:r>
    </w:p>
    <w:p>
      <w:pPr>
        <w:spacing w:line="183" w:lineRule="exact" w:before="30"/>
        <w:ind w:left="0" w:right="341" w:firstLine="0"/>
        <w:jc w:val="right"/>
        <w:rPr>
          <w:sz w:val="16"/>
        </w:rPr>
      </w:pPr>
      <w:r>
        <w:rPr>
          <w:w w:val="99"/>
          <w:sz w:val="16"/>
        </w:rPr>
        <w:t>6</w:t>
      </w:r>
    </w:p>
    <w:p>
      <w:pPr>
        <w:spacing w:line="183" w:lineRule="exact" w:before="0"/>
        <w:ind w:left="0" w:right="0" w:firstLine="0"/>
        <w:jc w:val="right"/>
        <w:rPr>
          <w:sz w:val="16"/>
        </w:rPr>
      </w:pPr>
      <w:r>
        <w:rPr/>
        <w:pict>
          <v:group style="position:absolute;margin-left:216.164993pt;margin-top:3.515116pt;width:5.8pt;height:3.35pt;mso-position-horizontal-relative:page;mso-position-vertical-relative:paragraph;z-index:-681112" coordorigin="4323,70" coordsize="116,67">
            <v:line style="position:absolute" from="4326,104" to="4382,104" stroked="true" strokeweight=".25pt" strokecolor="#000000"/>
            <v:shape style="position:absolute;left:4381;top:70;width:58;height:67" coordorigin="4381,70" coordsize="58,67" path="m4381,70l4381,137,4438,104,4381,7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80224" from="227.664001pt,5.177116pt" to="232.414001pt,5.17711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0200" from="205.539001pt,5.177116pt" to="210.289001pt,5.17711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0176" from="185.539001pt,5.177116pt" to="190.289001pt,5.17711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104" from="174.539001pt,5.177116pt" to="179.289001pt,5.177116pt" stroked="true" strokeweight=".5pt" strokecolor="#000000">
            <w10:wrap type="none"/>
          </v:line>
        </w:pict>
      </w:r>
      <w:r>
        <w:rPr>
          <w:w w:val="105"/>
          <w:sz w:val="16"/>
        </w:rPr>
        <w:t>3    Gal    1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line="254" w:lineRule="auto" w:before="115"/>
        <w:ind w:left="313" w:right="0" w:hanging="236"/>
        <w:jc w:val="left"/>
        <w:rPr>
          <w:sz w:val="16"/>
        </w:rPr>
      </w:pPr>
      <w:r>
        <w:rPr>
          <w:w w:val="105"/>
          <w:sz w:val="16"/>
        </w:rPr>
        <w:t>3 Gal 6</w:t>
      </w:r>
    </w:p>
    <w:p>
      <w:pPr>
        <w:pStyle w:val="ListParagraph"/>
        <w:numPr>
          <w:ilvl w:val="0"/>
          <w:numId w:val="8"/>
        </w:numPr>
        <w:tabs>
          <w:tab w:pos="419" w:val="left" w:leader="none"/>
        </w:tabs>
        <w:spacing w:line="148" w:lineRule="exact" w:before="0" w:after="0"/>
        <w:ind w:left="418" w:right="0" w:hanging="243"/>
        <w:jc w:val="left"/>
        <w:rPr>
          <w:sz w:val="16"/>
        </w:rPr>
      </w:pPr>
      <w:r>
        <w:rPr>
          <w:w w:val="99"/>
          <w:position w:val="1"/>
          <w:sz w:val="16"/>
        </w:rPr>
        <w:br w:type="column"/>
      </w:r>
      <w:r>
        <w:rPr>
          <w:w w:val="110"/>
          <w:position w:val="1"/>
          <w:sz w:val="16"/>
        </w:rPr>
        <w:t>3</w:t>
      </w:r>
      <w:r>
        <w:rPr>
          <w:spacing w:val="-9"/>
          <w:w w:val="110"/>
          <w:position w:val="1"/>
          <w:sz w:val="16"/>
        </w:rPr>
        <w:t> </w:t>
      </w:r>
      <w:r>
        <w:rPr>
          <w:w w:val="110"/>
          <w:sz w:val="16"/>
        </w:rPr>
        <w:t>Gal</w:t>
      </w:r>
    </w:p>
    <w:p>
      <w:pPr>
        <w:spacing w:line="169" w:lineRule="exact" w:before="0"/>
        <w:ind w:left="0" w:right="56" w:firstLine="0"/>
        <w:jc w:val="center"/>
        <w:rPr>
          <w:sz w:val="16"/>
        </w:rPr>
      </w:pPr>
      <w:r>
        <w:rPr>
          <w:w w:val="99"/>
          <w:sz w:val="16"/>
        </w:rPr>
        <w:t>1</w:t>
      </w:r>
    </w:p>
    <w:p>
      <w:pPr>
        <w:pStyle w:val="BodyText"/>
        <w:spacing w:before="4"/>
        <w:rPr>
          <w:sz w:val="2"/>
        </w:rPr>
      </w:pPr>
    </w:p>
    <w:p>
      <w:pPr>
        <w:pStyle w:val="BodyText"/>
        <w:spacing w:line="115" w:lineRule="exact"/>
        <w:ind w:left="545"/>
        <w:rPr>
          <w:sz w:val="11"/>
        </w:rPr>
      </w:pPr>
      <w:r>
        <w:rPr>
          <w:position w:val="-1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1"/>
          <w:sz w:val="11"/>
        </w:rPr>
      </w:r>
    </w:p>
    <w:p>
      <w:pPr>
        <w:spacing w:line="187" w:lineRule="exact" w:before="32"/>
        <w:ind w:left="0" w:right="54" w:firstLine="0"/>
        <w:jc w:val="center"/>
        <w:rPr>
          <w:sz w:val="16"/>
        </w:rPr>
      </w:pPr>
      <w:r>
        <w:rPr>
          <w:w w:val="99"/>
          <w:sz w:val="16"/>
        </w:rPr>
        <w:t>6</w:t>
      </w:r>
    </w:p>
    <w:p>
      <w:pPr>
        <w:spacing w:line="187" w:lineRule="exact" w:before="0"/>
        <w:ind w:left="74" w:right="0" w:firstLine="0"/>
        <w:jc w:val="center"/>
        <w:rPr>
          <w:sz w:val="16"/>
        </w:rPr>
      </w:pPr>
      <w:r>
        <w:rPr/>
        <w:pict>
          <v:group style="position:absolute;margin-left:254.850998pt;margin-top:3.691096pt;width:5.8pt;height:3.35pt;mso-position-horizontal-relative:page;mso-position-vertical-relative:paragraph;z-index:-681088" coordorigin="5097,74" coordsize="116,67">
            <v:line style="position:absolute" from="5100,107" to="5156,107" stroked="true" strokeweight=".25pt" strokecolor="#000000"/>
            <v:shape style="position:absolute;left:5155;top:74;width:58;height:67" coordorigin="5155,74" coordsize="58,67" path="m5155,74l5155,140,5212,107,5155,7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96.976013pt;margin-top:3.691096pt;width:5.8pt;height:3.35pt;mso-position-horizontal-relative:page;mso-position-vertical-relative:paragraph;z-index:-681064" coordorigin="5940,74" coordsize="116,67">
            <v:line style="position:absolute" from="5942,107" to="5998,107" stroked="true" strokeweight=".25pt" strokecolor="#000000"/>
            <v:shape style="position:absolute;left:5997;top:74;width:58;height:67" coordorigin="5997,74" coordsize="58,67" path="m5997,74l5997,140,6055,107,5997,74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80296" from="266.914001pt,5.353096pt" to="272.914001pt,5.35309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0272" from="286.789001pt,5.353096pt" to="292.789001pt,5.35309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0248" from="244.789001pt,5.353096pt" to="250.789001pt,5.353096pt" stroked="true" strokeweight=".5pt" strokecolor="#000000">
            <w10:wrap type="none"/>
          </v:line>
        </w:pict>
      </w:r>
      <w:r>
        <w:rPr>
          <w:sz w:val="16"/>
        </w:rPr>
        <w:t>1    3    Gal     1   3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before="115"/>
        <w:ind w:left="104" w:right="-3" w:firstLine="0"/>
        <w:jc w:val="left"/>
        <w:rPr>
          <w:sz w:val="16"/>
        </w:rPr>
      </w:pPr>
      <w:r>
        <w:rPr>
          <w:w w:val="105"/>
          <w:sz w:val="16"/>
        </w:rPr>
        <w:t>Gal    1</w:t>
      </w:r>
    </w:p>
    <w:p>
      <w:pPr>
        <w:spacing w:before="8"/>
        <w:ind w:left="157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80344" from="328.539001pt,-4.021441pt" to="334.539001pt,-4.021441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936" from="308.789001pt,-4.021441pt" to="314.789001pt,-4.021441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128" from="339.664001pt,-4.021441pt" to="345.664001pt,-4.021441pt" stroked="true" strokeweight=".5pt" strokecolor="#000000">
            <w10:wrap type="none"/>
          </v:line>
        </w:pict>
      </w:r>
      <w:r>
        <w:rPr>
          <w:w w:val="99"/>
          <w:sz w:val="16"/>
        </w:rPr>
        <w:t>6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4" w:equalWidth="0">
            <w:col w:w="2918" w:space="40"/>
            <w:col w:w="523" w:space="40"/>
            <w:col w:w="1232" w:space="40"/>
            <w:col w:w="2567"/>
          </w:cols>
        </w:sectPr>
      </w:pPr>
    </w:p>
    <w:p>
      <w:pPr>
        <w:tabs>
          <w:tab w:pos="4960" w:val="left" w:leader="none"/>
        </w:tabs>
        <w:spacing w:line="156" w:lineRule="exact"/>
        <w:ind w:left="3269" w:right="0" w:firstLine="0"/>
        <w:rPr>
          <w:sz w:val="11"/>
        </w:rPr>
      </w:pPr>
      <w:r>
        <w:rPr>
          <w:position w:val="1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1"/>
          <w:sz w:val="11"/>
        </w:rPr>
      </w:r>
      <w:r>
        <w:rPr>
          <w:position w:val="1"/>
          <w:sz w:val="11"/>
        </w:rPr>
        <w:tab/>
      </w:r>
      <w:r>
        <w:rPr>
          <w:position w:val="-2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2"/>
          <w:sz w:val="11"/>
        </w:rPr>
      </w:r>
    </w:p>
    <w:p>
      <w:pPr>
        <w:tabs>
          <w:tab w:pos="2628" w:val="left" w:leader="none"/>
          <w:tab w:pos="3073" w:val="left" w:leader="none"/>
          <w:tab w:pos="4966" w:val="left" w:leader="none"/>
        </w:tabs>
        <w:spacing w:line="133" w:lineRule="exact" w:before="0"/>
        <w:ind w:left="1933" w:right="0" w:firstLine="0"/>
        <w:jc w:val="left"/>
        <w:rPr>
          <w:sz w:val="16"/>
        </w:rPr>
      </w:pPr>
      <w:r>
        <w:rPr>
          <w:w w:val="124"/>
          <w:sz w:val="16"/>
          <w:u w:val="single"/>
        </w:rPr>
        <w:t> </w:t>
      </w:r>
      <w:r>
        <w:rPr>
          <w:sz w:val="16"/>
          <w:u w:val="single"/>
        </w:rPr>
        <w:t> </w:t>
      </w:r>
      <w:r>
        <w:rPr>
          <w:spacing w:val="5"/>
          <w:sz w:val="16"/>
          <w:u w:val="single"/>
        </w:rPr>
        <w:t> </w:t>
      </w:r>
      <w:r>
        <w:rPr>
          <w:sz w:val="16"/>
        </w:rPr>
        <w:t>   </w:t>
      </w:r>
      <w:r>
        <w:rPr>
          <w:spacing w:val="-1"/>
          <w:sz w:val="16"/>
        </w:rPr>
        <w:t> </w:t>
      </w:r>
      <w:r>
        <w:rPr>
          <w:w w:val="124"/>
          <w:sz w:val="16"/>
          <w:u w:val="single"/>
        </w:rPr>
        <w:t> </w:t>
      </w:r>
      <w:r>
        <w:rPr>
          <w:sz w:val="16"/>
          <w:u w:val="single"/>
        </w:rPr>
        <w:t> </w:t>
      </w:r>
      <w:r>
        <w:rPr>
          <w:spacing w:val="5"/>
          <w:sz w:val="16"/>
          <w:u w:val="single"/>
        </w:rPr>
        <w:t> </w:t>
      </w:r>
      <w:r>
        <w:rPr>
          <w:sz w:val="16"/>
        </w:rPr>
        <w:tab/>
      </w:r>
      <w:r>
        <w:rPr>
          <w:w w:val="124"/>
          <w:sz w:val="16"/>
          <w:u w:val="single"/>
        </w:rPr>
        <w:t> </w:t>
      </w:r>
      <w:r>
        <w:rPr>
          <w:sz w:val="16"/>
          <w:u w:val="single"/>
        </w:rPr>
        <w:t> </w:t>
      </w:r>
      <w:r>
        <w:rPr>
          <w:spacing w:val="5"/>
          <w:sz w:val="16"/>
          <w:u w:val="single"/>
        </w:rPr>
        <w:t> </w:t>
      </w:r>
      <w:r>
        <w:rPr>
          <w:sz w:val="16"/>
        </w:rPr>
        <w:tab/>
      </w:r>
      <w:r>
        <w:rPr>
          <w:w w:val="124"/>
          <w:sz w:val="16"/>
          <w:u w:val="single"/>
        </w:rPr>
        <w:t> </w:t>
      </w:r>
      <w:r>
        <w:rPr>
          <w:sz w:val="16"/>
          <w:u w:val="single"/>
        </w:rPr>
        <w:t> </w:t>
      </w:r>
      <w:r>
        <w:rPr>
          <w:spacing w:val="5"/>
          <w:sz w:val="16"/>
          <w:u w:val="single"/>
        </w:rPr>
        <w:t> </w:t>
      </w:r>
      <w:r>
        <w:rPr>
          <w:sz w:val="16"/>
        </w:rPr>
        <w:t>  </w:t>
      </w:r>
      <w:r>
        <w:rPr>
          <w:spacing w:val="-18"/>
          <w:sz w:val="16"/>
        </w:rPr>
        <w:t> </w:t>
      </w:r>
      <w:r>
        <w:rPr>
          <w:sz w:val="16"/>
        </w:rPr>
        <w:t>1</w:t>
        <w:tab/>
      </w:r>
      <w:r>
        <w:rPr>
          <w:position w:val="-2"/>
          <w:sz w:val="16"/>
        </w:rPr>
        <w:t>1</w:t>
      </w:r>
    </w:p>
    <w:p>
      <w:pPr>
        <w:spacing w:after="0" w:line="133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22" w:lineRule="exact" w:before="0"/>
        <w:ind w:left="0" w:right="0" w:firstLine="0"/>
        <w:jc w:val="right"/>
        <w:rPr>
          <w:sz w:val="16"/>
        </w:rPr>
      </w:pPr>
      <w:r>
        <w:rPr>
          <w:w w:val="110"/>
          <w:sz w:val="16"/>
        </w:rPr>
        <w:t>Gal</w:t>
      </w:r>
    </w:p>
    <w:p>
      <w:pPr>
        <w:tabs>
          <w:tab w:pos="2586" w:val="left" w:leader="none"/>
        </w:tabs>
        <w:spacing w:line="8" w:lineRule="exact" w:before="14"/>
        <w:ind w:left="598" w:right="0" w:firstLine="0"/>
        <w:jc w:val="left"/>
        <w:rPr>
          <w:sz w:val="16"/>
        </w:rPr>
      </w:pPr>
      <w:r>
        <w:rPr/>
        <w:br w:type="column"/>
      </w:r>
      <w:r>
        <w:rPr>
          <w:w w:val="115"/>
          <w:sz w:val="16"/>
        </w:rPr>
        <w:t>Gal</w:t>
      </w:r>
      <w:r>
        <w:rPr>
          <w:sz w:val="16"/>
        </w:rPr>
        <w:tab/>
      </w:r>
      <w:r>
        <w:rPr>
          <w:w w:val="124"/>
          <w:sz w:val="16"/>
          <w:u w:val="single"/>
        </w:rPr>
        <w:t> </w:t>
      </w:r>
      <w:r>
        <w:rPr>
          <w:spacing w:val="5"/>
          <w:sz w:val="16"/>
          <w:u w:val="single"/>
        </w:rPr>
        <w:t> </w:t>
      </w:r>
    </w:p>
    <w:p>
      <w:pPr>
        <w:spacing w:after="0" w:line="8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2595" w:space="40"/>
            <w:col w:w="4725"/>
          </w:cols>
        </w:sectPr>
      </w:pPr>
    </w:p>
    <w:p>
      <w:pPr>
        <w:tabs>
          <w:tab w:pos="2760" w:val="left" w:leader="none"/>
        </w:tabs>
        <w:spacing w:line="146" w:lineRule="exact" w:before="0"/>
        <w:ind w:left="2105" w:right="0" w:firstLine="0"/>
        <w:jc w:val="left"/>
        <w:rPr>
          <w:sz w:val="16"/>
        </w:rPr>
      </w:pPr>
      <w:r>
        <w:rPr/>
        <w:pict>
          <v:group style="position:absolute;margin-left:213.414993pt;margin-top:2.077177pt;width:5.8pt;height:3.35pt;mso-position-horizontal-relative:page;mso-position-vertical-relative:paragraph;z-index:-681016" coordorigin="4268,42" coordsize="116,67">
            <v:line style="position:absolute" from="4271,75" to="4327,75" stroked="true" strokeweight=".25pt" strokecolor="#000000"/>
            <v:shape style="position:absolute;left:4326;top:42;width:58;height:67" coordorigin="4326,42" coordsize="58,67" path="m4326,42l4326,108,4383,75,4326,4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43.411011pt;margin-top:5.383177pt;width:5.8pt;height:3.35pt;mso-position-horizontal-relative:page;mso-position-vertical-relative:paragraph;z-index:-680776" coordorigin="6868,108" coordsize="116,67">
            <v:line style="position:absolute" from="6981,141" to="6925,141" stroked="true" strokeweight=".25pt" strokecolor="#000000"/>
            <v:shape style="position:absolute;left:6868;top:108;width:58;height:67" coordorigin="6868,108" coordsize="58,67" path="m6926,108l6868,141,6926,174,6926,10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position w:val="2"/>
          <w:sz w:val="16"/>
        </w:rPr>
        <w:t>3</w:t>
        <w:tab/>
        <w:t>1  </w:t>
      </w:r>
      <w:r>
        <w:rPr>
          <w:spacing w:val="26"/>
          <w:position w:val="2"/>
          <w:sz w:val="16"/>
        </w:rPr>
        <w:t> </w:t>
      </w:r>
      <w:r>
        <w:rPr>
          <w:sz w:val="16"/>
        </w:rPr>
        <w:t>3</w:t>
      </w:r>
    </w:p>
    <w:p>
      <w:pPr>
        <w:tabs>
          <w:tab w:pos="832" w:val="left" w:leader="none"/>
        </w:tabs>
        <w:spacing w:line="171" w:lineRule="exact" w:before="0"/>
        <w:ind w:left="0" w:right="0" w:firstLine="0"/>
        <w:jc w:val="right"/>
        <w:rPr>
          <w:sz w:val="16"/>
        </w:rPr>
      </w:pPr>
      <w:r>
        <w:rPr/>
        <w:pict>
          <v:group style="position:absolute;margin-left:192.503006pt;margin-top:8.145103pt;width:3.35pt;height:5.8pt;mso-position-horizontal-relative:page;mso-position-vertical-relative:paragraph;z-index:-680944" coordorigin="3850,163" coordsize="67,116">
            <v:line style="position:absolute" from="3884,275" to="3884,219" stroked="true" strokeweight=".25pt" strokecolor="#000000"/>
            <v:shape style="position:absolute;left:3850;top:163;width:67;height:58" coordorigin="3850,163" coordsize="67,58" path="m3883,163l3850,220,3917,220,3883,16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34.466995pt;margin-top:8.145103pt;width:3.35pt;height:5.8pt;mso-position-horizontal-relative:page;mso-position-vertical-relative:paragraph;z-index:-680920" coordorigin="4689,163" coordsize="67,116">
            <v:line style="position:absolute" from="4723,275" to="4723,219" stroked="true" strokeweight=".25pt" strokecolor="#000000"/>
            <v:shape style="position:absolute;left:4689;top:163;width:67;height:58" coordorigin="4689,163" coordsize="67,58" path="m4723,163l4689,220,4756,220,4723,16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16"/>
        </w:rPr>
        <w:t>6</w:t>
        <w:tab/>
      </w:r>
      <w:r>
        <w:rPr>
          <w:spacing w:val="-1"/>
          <w:position w:val="-1"/>
          <w:sz w:val="16"/>
        </w:rPr>
        <w:t>6</w:t>
      </w:r>
    </w:p>
    <w:p>
      <w:pPr>
        <w:spacing w:line="169" w:lineRule="exact" w:before="33"/>
        <w:ind w:left="1538" w:right="1663" w:firstLine="0"/>
        <w:jc w:val="center"/>
        <w:rPr>
          <w:sz w:val="16"/>
        </w:rPr>
      </w:pPr>
      <w:r>
        <w:rPr/>
        <w:br w:type="column"/>
      </w:r>
      <w:r>
        <w:rPr>
          <w:w w:val="110"/>
          <w:sz w:val="16"/>
        </w:rPr>
        <w:t>Gal    3   R</w:t>
      </w:r>
    </w:p>
    <w:p>
      <w:pPr>
        <w:spacing w:line="169" w:lineRule="exact" w:before="0"/>
        <w:ind w:left="0" w:right="741" w:firstLine="0"/>
        <w:jc w:val="center"/>
        <w:rPr>
          <w:sz w:val="16"/>
        </w:rPr>
      </w:pPr>
      <w:r>
        <w:rPr>
          <w:w w:val="99"/>
          <w:sz w:val="16"/>
        </w:rPr>
        <w:t>6</w:t>
      </w:r>
    </w:p>
    <w:p>
      <w:pPr>
        <w:spacing w:after="0" w:line="169" w:lineRule="exact"/>
        <w:jc w:val="center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359" w:space="40"/>
            <w:col w:w="3961"/>
          </w:cols>
        </w:sectPr>
      </w:pPr>
    </w:p>
    <w:p>
      <w:pPr>
        <w:pStyle w:val="BodyText"/>
        <w:spacing w:line="115" w:lineRule="exact"/>
        <w:ind w:left="4960"/>
        <w:rPr>
          <w:sz w:val="11"/>
        </w:rPr>
      </w:pPr>
      <w:r>
        <w:rPr>
          <w:position w:val="-1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1"/>
          <w:sz w:val="11"/>
        </w:rPr>
      </w:r>
    </w:p>
    <w:p>
      <w:pPr>
        <w:tabs>
          <w:tab w:pos="3270" w:val="left" w:leader="none"/>
          <w:tab w:pos="4957" w:val="left" w:leader="none"/>
        </w:tabs>
        <w:spacing w:line="168" w:lineRule="exact" w:before="0"/>
        <w:ind w:left="2430" w:right="0" w:firstLine="0"/>
        <w:jc w:val="left"/>
        <w:rPr>
          <w:sz w:val="16"/>
        </w:rPr>
      </w:pPr>
      <w:r>
        <w:rPr/>
        <w:pict>
          <v:shape style="position:absolute;margin-left:120.375pt;margin-top:342.916565pt;width:6.15pt;height:.1pt;mso-position-horizontal-relative:page;mso-position-vertical-relative:paragraph;z-index:10792" coordorigin="2408,6858" coordsize="123,0" path="m4941,278l5061,278m4938,278l5058,278e" filled="false" stroked="true" strokeweight=".5pt" strokecolor="#000000">
            <v:path arrowok="t"/>
            <w10:wrap type="none"/>
          </v:shape>
        </w:pict>
      </w:r>
      <w:r>
        <w:rPr>
          <w:position w:val="-1"/>
          <w:sz w:val="16"/>
        </w:rPr>
        <w:t>1</w:t>
        <w:tab/>
      </w:r>
      <w:r>
        <w:rPr>
          <w:sz w:val="16"/>
        </w:rPr>
        <w:t>1</w:t>
        <w:tab/>
      </w:r>
      <w:r>
        <w:rPr>
          <w:position w:val="-6"/>
          <w:sz w:val="16"/>
        </w:rPr>
        <w:t>1</w:t>
      </w:r>
    </w:p>
    <w:p>
      <w:pPr>
        <w:spacing w:after="0" w:line="168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80" w:lineRule="exact" w:before="0"/>
        <w:ind w:left="415" w:right="-7" w:firstLine="0"/>
        <w:jc w:val="left"/>
        <w:rPr>
          <w:sz w:val="16"/>
        </w:rPr>
      </w:pPr>
      <w:r>
        <w:rPr/>
        <w:pict>
          <v:group style="position:absolute;margin-left:137.164993pt;margin-top:2.292177pt;width:5.8pt;height:3.35pt;mso-position-horizontal-relative:page;mso-position-vertical-relative:paragraph;z-index:10096" coordorigin="2743,46" coordsize="116,67">
            <v:line style="position:absolute" from="2746,79" to="2802,79" stroked="true" strokeweight=".25pt" strokecolor="#000000"/>
            <v:shape style="position:absolute;left:2801;top:46;width:58;height:67" coordorigin="2801,46" coordsize="58,67" path="m2801,46l2801,112,2858,79,2801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79.414993pt;margin-top:2.292177pt;width:5.8pt;height:3.35pt;mso-position-horizontal-relative:page;mso-position-vertical-relative:paragraph;z-index:-681136" coordorigin="3588,46" coordsize="116,67">
            <v:line style="position:absolute" from="3591,79" to="3647,79" stroked="true" strokeweight=".25pt" strokecolor="#000000"/>
            <v:shape style="position:absolute;left:3646;top:46;width:58;height:67" coordorigin="3646,46" coordsize="58,67" path="m3646,46l3646,112,3703,79,3646,46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9.226013pt;margin-top:2.235177pt;width:5.8pt;height:3.35pt;mso-position-horizontal-relative:page;mso-position-vertical-relative:paragraph;z-index:-680800" coordorigin="5185,45" coordsize="116,67">
            <v:line style="position:absolute" from="5297,78" to="5241,78" stroked="true" strokeweight=".25pt" strokecolor="#000000"/>
            <v:shape style="position:absolute;left:5185;top:45;width:58;height:67" coordorigin="5185,45" coordsize="58,67" path="m5242,45l5185,78,5242,111,5242,4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76.381989pt;margin-top:5.983177pt;width:5.8pt;height:3.35pt;mso-position-horizontal-relative:page;mso-position-vertical-relative:paragraph;z-index:-680752" coordorigin="7528,120" coordsize="116,67">
            <v:line style="position:absolute" from="7640,153" to="7584,153" stroked="true" strokeweight=".25pt" strokecolor="#000000"/>
            <v:shape style="position:absolute;left:7528;top:120;width:58;height:67" coordorigin="7528,120" coordsize="58,67" path="m7585,120l7528,153,7585,186,7585,12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40.786011pt;margin-top:5.983177pt;width:13.05pt;height:3.35pt;mso-position-horizontal-relative:page;mso-position-vertical-relative:paragraph;z-index:-680728" coordorigin="6816,120" coordsize="261,67">
            <v:line style="position:absolute" from="6928,153" to="6872,153" stroked="true" strokeweight=".25pt" strokecolor="#000000"/>
            <v:shape style="position:absolute;left:6816;top:120;width:58;height:67" coordorigin="6816,120" coordsize="58,67" path="m6873,120l6816,153,6873,186,6873,120xe" filled="true" fillcolor="#000000" stroked="false">
              <v:path arrowok="t"/>
              <v:fill type="solid"/>
            </v:shape>
            <v:line style="position:absolute" from="6996,153" to="7071,153" stroked="true" strokeweight=".5pt" strokecolor="#000000"/>
            <w10:wrap type="none"/>
          </v:group>
        </w:pict>
      </w:r>
      <w:r>
        <w:rPr/>
        <w:pict>
          <v:line style="position:absolute;mso-position-horizontal-relative:page;mso-position-vertical-relative:paragraph;z-index:-680512" from="126.539001pt,3.979177pt" to="132.539001pt,3.979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80440" from="168.289001pt,3.729177pt" to="174.289001pt,3.729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840" from="328.039001pt,7.644177pt" to="334.039001pt,7.644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864" from="386.039001pt,7.644177pt" to="389.039001pt,7.644177pt" stroked="true" strokeweight=".5pt" strokecolor="#000000">
            <w10:wrap type="none"/>
          </v:line>
        </w:pict>
      </w:r>
      <w:r>
        <w:rPr/>
        <w:pict>
          <v:shape style="position:absolute;margin-left:240.25pt;margin-top:336.64917pt;width:4.5pt;height:.1pt;mso-position-horizontal-relative:page;mso-position-vertical-relative:paragraph;z-index:10888" coordorigin="4805,6733" coordsize="90,0" path="m7336,153l7396,153m7346,153l7426,153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80104" from="150.692993pt,3.729177pt" to="156.692993pt,3.729177pt" stroked="true" strokeweight=".5pt" strokecolor="#000000">
            <w10:wrap type="none"/>
          </v:line>
        </w:pict>
      </w:r>
      <w:r>
        <w:rPr>
          <w:w w:val="105"/>
          <w:sz w:val="16"/>
        </w:rPr>
        <w:t>4-Me GA     1</w:t>
      </w:r>
    </w:p>
    <w:p>
      <w:pPr>
        <w:spacing w:line="180" w:lineRule="exact" w:before="0"/>
        <w:ind w:left="157" w:right="-3" w:firstLine="0"/>
        <w:jc w:val="left"/>
        <w:rPr>
          <w:sz w:val="16"/>
        </w:rPr>
      </w:pPr>
      <w:r>
        <w:rPr/>
        <w:br w:type="column"/>
      </w:r>
      <w:r>
        <w:rPr>
          <w:w w:val="105"/>
          <w:sz w:val="16"/>
        </w:rPr>
        <w:t>4   Gal   1</w:t>
      </w:r>
    </w:p>
    <w:p>
      <w:pPr>
        <w:spacing w:line="180" w:lineRule="exact" w:before="0"/>
        <w:ind w:left="99" w:right="0" w:firstLine="0"/>
        <w:jc w:val="left"/>
        <w:rPr>
          <w:sz w:val="16"/>
        </w:rPr>
      </w:pPr>
      <w:r>
        <w:rPr/>
        <w:br w:type="column"/>
      </w:r>
      <w:r>
        <w:rPr>
          <w:w w:val="105"/>
          <w:position w:val="2"/>
          <w:sz w:val="16"/>
        </w:rPr>
        <w:t>3 </w:t>
      </w:r>
      <w:r>
        <w:rPr>
          <w:w w:val="105"/>
          <w:sz w:val="16"/>
        </w:rPr>
        <w:t>Gal</w:t>
      </w:r>
    </w:p>
    <w:p>
      <w:pPr>
        <w:spacing w:line="179" w:lineRule="exact" w:before="0"/>
        <w:ind w:left="415" w:right="-7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Gal    </w:t>
      </w:r>
      <w:r>
        <w:rPr>
          <w:w w:val="110"/>
          <w:position w:val="-1"/>
          <w:sz w:val="16"/>
        </w:rPr>
        <w:t>3   </w:t>
      </w:r>
      <w:r>
        <w:rPr>
          <w:w w:val="110"/>
          <w:position w:val="0"/>
          <w:sz w:val="16"/>
        </w:rPr>
        <w:t>R</w:t>
      </w:r>
    </w:p>
    <w:p>
      <w:pPr>
        <w:spacing w:line="135" w:lineRule="exact" w:before="45"/>
        <w:ind w:left="415" w:right="-15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Gal</w:t>
      </w:r>
    </w:p>
    <w:p>
      <w:pPr>
        <w:spacing w:line="135" w:lineRule="exact" w:before="45"/>
        <w:ind w:left="103" w:right="-16" w:firstLine="0"/>
        <w:jc w:val="left"/>
        <w:rPr>
          <w:sz w:val="16"/>
        </w:rPr>
      </w:pPr>
      <w:r>
        <w:rPr/>
        <w:br w:type="column"/>
      </w:r>
      <w:r>
        <w:rPr>
          <w:w w:val="105"/>
          <w:sz w:val="16"/>
        </w:rPr>
        <w:t>3   1  Gal   4</w:t>
      </w:r>
    </w:p>
    <w:p>
      <w:pPr>
        <w:spacing w:line="135" w:lineRule="exact" w:before="45"/>
        <w:ind w:left="231" w:right="0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4-Me GA</w:t>
      </w:r>
    </w:p>
    <w:p>
      <w:pPr>
        <w:spacing w:after="0" w:line="135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7" w:equalWidth="0">
            <w:col w:w="1319" w:space="40"/>
            <w:col w:w="813" w:space="40"/>
            <w:col w:w="480" w:space="148"/>
            <w:col w:w="1148" w:space="487"/>
            <w:col w:w="662" w:space="40"/>
            <w:col w:w="934" w:space="40"/>
            <w:col w:w="1209"/>
          </w:cols>
        </w:sectPr>
      </w:pPr>
    </w:p>
    <w:p>
      <w:pPr>
        <w:tabs>
          <w:tab w:pos="3287" w:val="left" w:leader="none"/>
          <w:tab w:pos="4893" w:val="left" w:leader="none"/>
        </w:tabs>
        <w:spacing w:line="222" w:lineRule="exact" w:before="0"/>
        <w:ind w:left="2432" w:right="0" w:firstLine="0"/>
        <w:jc w:val="left"/>
        <w:rPr>
          <w:sz w:val="16"/>
        </w:rPr>
      </w:pPr>
      <w:r>
        <w:rPr/>
        <w:pict>
          <v:group style="position:absolute;margin-left:192.503006pt;margin-top:9.091177pt;width:3.35pt;height:5.8pt;mso-position-horizontal-relative:page;mso-position-vertical-relative:paragraph;z-index:-680968" coordorigin="3850,182" coordsize="67,116">
            <v:line style="position:absolute" from="3884,294" to="3884,238" stroked="true" strokeweight=".25pt" strokecolor="#000000"/>
            <v:shape style="position:absolute;left:3850;top:182;width:67;height:58" coordorigin="3850,182" coordsize="67,58" path="m3883,182l3850,239,3917,239,3883,18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34.503006pt;margin-top:8.737177pt;width:3.35pt;height:5.8pt;mso-position-horizontal-relative:page;mso-position-vertical-relative:paragraph;z-index:-680896" coordorigin="4690,175" coordsize="67,116">
            <v:line style="position:absolute" from="4724,287" to="4724,231" stroked="true" strokeweight=".25pt" strokecolor="#000000"/>
            <v:shape style="position:absolute;left:4690;top:175;width:67;height:58" coordorigin="4690,175" coordsize="67,58" path="m4723,175l4690,232,4757,232,4723,175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16"/>
        </w:rPr>
        <w:t>6</w:t>
        <w:tab/>
        <w:t>6</w:t>
        <w:tab/>
      </w:r>
      <w:r>
        <w:rPr>
          <w:position w:val="-5"/>
          <w:sz w:val="16"/>
        </w:rPr>
        <w:t>6</w:t>
      </w:r>
    </w:p>
    <w:p>
      <w:pPr>
        <w:spacing w:after="0" w:line="222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3252" w:val="left" w:leader="none"/>
        </w:tabs>
        <w:spacing w:line="172" w:lineRule="exact" w:before="127"/>
        <w:ind w:left="1960" w:right="0" w:firstLine="0"/>
        <w:jc w:val="left"/>
        <w:rPr>
          <w:sz w:val="16"/>
        </w:rPr>
      </w:pPr>
      <w:r>
        <w:rPr/>
        <w:pict>
          <v:group style="position:absolute;margin-left:174.039993pt;margin-top:8.055552pt;width:5.8pt;height:3.35pt;mso-position-horizontal-relative:page;mso-position-vertical-relative:paragraph;z-index:-680824" coordorigin="3481,161" coordsize="116,67">
            <v:line style="position:absolute" from="3483,195" to="3540,195" stroked="true" strokeweight=".25pt" strokecolor="#000000"/>
            <v:shape style="position:absolute;left:3538;top:161;width:58;height:67" coordorigin="3538,161" coordsize="58,67" path="m3538,161l3538,228,3596,194,3538,161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80488" from="185.289001pt,9.617553pt" to="191.289001pt,9.617553pt" stroked="true" strokeweight=".5pt" strokecolor="#000000">
            <w10:wrap type="none"/>
          </v:line>
        </w:pict>
      </w:r>
      <w:r>
        <w:rPr>
          <w:w w:val="110"/>
          <w:position w:val="1"/>
          <w:sz w:val="16"/>
        </w:rPr>
        <w:t>R  </w:t>
      </w:r>
      <w:r>
        <w:rPr>
          <w:spacing w:val="3"/>
          <w:w w:val="110"/>
          <w:position w:val="1"/>
          <w:sz w:val="16"/>
        </w:rPr>
        <w:t> </w:t>
      </w:r>
      <w:r>
        <w:rPr>
          <w:w w:val="110"/>
          <w:position w:val="1"/>
          <w:sz w:val="16"/>
        </w:rPr>
        <w:t>3  </w:t>
      </w:r>
      <w:r>
        <w:rPr>
          <w:spacing w:val="17"/>
          <w:w w:val="110"/>
          <w:position w:val="1"/>
          <w:sz w:val="16"/>
        </w:rPr>
        <w:t> </w:t>
      </w:r>
      <w:r>
        <w:rPr>
          <w:w w:val="110"/>
          <w:sz w:val="16"/>
        </w:rPr>
        <w:t>Gal</w:t>
        <w:tab/>
      </w:r>
      <w:r>
        <w:rPr>
          <w:w w:val="110"/>
          <w:position w:val="1"/>
          <w:sz w:val="16"/>
        </w:rPr>
        <w:t>GA</w:t>
      </w:r>
    </w:p>
    <w:p>
      <w:pPr>
        <w:tabs>
          <w:tab w:pos="837" w:val="left" w:leader="none"/>
        </w:tabs>
        <w:spacing w:line="172" w:lineRule="exact" w:before="0"/>
        <w:ind w:left="0" w:right="120" w:firstLine="0"/>
        <w:jc w:val="right"/>
        <w:rPr>
          <w:sz w:val="16"/>
        </w:rPr>
      </w:pPr>
      <w:r>
        <w:rPr/>
        <w:pict>
          <v:group style="position:absolute;margin-left:192.503006pt;margin-top:9.128107pt;width:3.35pt;height:5.8pt;mso-position-horizontal-relative:page;mso-position-vertical-relative:paragraph;z-index:10264" coordorigin="3850,183" coordsize="67,116">
            <v:line style="position:absolute" from="3884,295" to="3884,239" stroked="true" strokeweight=".25pt" strokecolor="#000000"/>
            <v:shape style="position:absolute;left:3850;top:183;width:67;height:58" coordorigin="3850,183" coordsize="67,58" path="m3883,183l3850,240,3917,240,3883,18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34.503006pt;margin-top:10.023107pt;width:3.35pt;height:5.8pt;mso-position-horizontal-relative:page;mso-position-vertical-relative:paragraph;z-index:-680872" coordorigin="4690,200" coordsize="67,116">
            <v:line style="position:absolute" from="4724,313" to="4724,257" stroked="true" strokeweight=".25pt" strokecolor="#000000"/>
            <v:shape style="position:absolute;left:4690;top:200;width:67;height:58" coordorigin="4690,200" coordsize="67,58" path="m4723,200l4690,258,4757,258,4723,20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position w:val="1"/>
          <w:sz w:val="16"/>
        </w:rPr>
        <w:t>6</w:t>
        <w:tab/>
      </w:r>
      <w:r>
        <w:rPr>
          <w:spacing w:val="-1"/>
          <w:sz w:val="16"/>
        </w:rPr>
        <w:t>4</w:t>
      </w:r>
    </w:p>
    <w:p>
      <w:pPr>
        <w:pStyle w:val="BodyText"/>
        <w:spacing w:line="115" w:lineRule="exact"/>
        <w:ind w:left="1373"/>
        <w:rPr>
          <w:sz w:val="11"/>
        </w:rPr>
      </w:pPr>
      <w:r>
        <w:rPr/>
        <w:br w:type="column"/>
      </w:r>
      <w:r>
        <w:rPr>
          <w:position w:val="-1"/>
          <w:sz w:val="11"/>
        </w:rPr>
        <w:pict>
          <v:group style="width:3.35pt;height:5.8pt;mso-position-horizontal-relative:char;mso-position-vertical-relative:line" coordorigin="0,0" coordsize="67,116">
            <v:line style="position:absolute" from="33,113" to="33,56" stroked="true" strokeweight=".25pt" strokecolor="#000000"/>
            <v:shape style="position:absolute;left:0;top:0;width:67;height:58" coordorigin="0,0" coordsize="67,58" path="m33,0l0,58,66,58,33,0xe" filled="true" fillcolor="#000000" stroked="false">
              <v:path arrowok="t"/>
              <v:fill type="solid"/>
            </v:shape>
          </v:group>
        </w:pict>
      </w:r>
      <w:r>
        <w:rPr>
          <w:position w:val="-1"/>
          <w:sz w:val="11"/>
        </w:rPr>
      </w:r>
    </w:p>
    <w:p>
      <w:pPr>
        <w:spacing w:line="184" w:lineRule="exact" w:before="70"/>
        <w:ind w:left="1327" w:right="2257" w:firstLine="0"/>
        <w:jc w:val="center"/>
        <w:rPr>
          <w:sz w:val="16"/>
        </w:rPr>
      </w:pPr>
      <w:r>
        <w:rPr>
          <w:w w:val="110"/>
          <w:sz w:val="16"/>
        </w:rPr>
        <w:t>Gal 6</w:t>
      </w:r>
    </w:p>
    <w:p>
      <w:pPr>
        <w:spacing w:after="0" w:line="184" w:lineRule="exact"/>
        <w:jc w:val="center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481" w:space="40"/>
            <w:col w:w="3839"/>
          </w:cols>
        </w:sectPr>
      </w:pPr>
    </w:p>
    <w:p>
      <w:pPr>
        <w:tabs>
          <w:tab w:pos="3285" w:val="left" w:leader="none"/>
          <w:tab w:pos="4900" w:val="left" w:leader="none"/>
        </w:tabs>
        <w:spacing w:line="176" w:lineRule="exact" w:before="58"/>
        <w:ind w:left="2425" w:right="0" w:firstLine="0"/>
        <w:jc w:val="left"/>
        <w:rPr>
          <w:sz w:val="16"/>
        </w:rPr>
      </w:pPr>
      <w:r>
        <w:rPr/>
        <w:pict>
          <v:group style="position:absolute;margin-left:316.046997pt;margin-top:-.004442pt;width:3.35pt;height:5.8pt;mso-position-horizontal-relative:page;mso-position-vertical-relative:paragraph;z-index:-680848" coordorigin="6321,0" coordsize="67,116">
            <v:line style="position:absolute" from="6354,112" to="6354,56" stroked="true" strokeweight=".25pt" strokecolor="#000000"/>
            <v:shape style="position:absolute;left:6321;top:0;width:67;height:58" coordorigin="6321,0" coordsize="67,58" path="m6354,0l6321,57,6387,57,6354,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position w:val="1"/>
          <w:sz w:val="16"/>
        </w:rPr>
        <w:t>1</w:t>
        <w:tab/>
      </w:r>
      <w:r>
        <w:rPr>
          <w:sz w:val="16"/>
        </w:rPr>
        <w:t>1</w:t>
        <w:tab/>
      </w:r>
      <w:r>
        <w:rPr>
          <w:position w:val="-3"/>
          <w:sz w:val="16"/>
        </w:rPr>
        <w:t>1</w:t>
      </w:r>
    </w:p>
    <w:p>
      <w:pPr>
        <w:spacing w:after="0" w:line="176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69" w:lineRule="exact" w:before="0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4 </w:t>
      </w:r>
      <w:r>
        <w:rPr>
          <w:w w:val="105"/>
          <w:position w:val="1"/>
          <w:sz w:val="16"/>
        </w:rPr>
        <w:t>-Me GA</w:t>
      </w:r>
    </w:p>
    <w:p>
      <w:pPr>
        <w:spacing w:line="174" w:lineRule="exact" w:before="0"/>
        <w:ind w:left="528" w:right="-13" w:firstLine="0"/>
        <w:jc w:val="left"/>
        <w:rPr>
          <w:sz w:val="16"/>
        </w:rPr>
      </w:pPr>
      <w:r>
        <w:rPr/>
        <w:br w:type="column"/>
      </w:r>
      <w:r>
        <w:rPr>
          <w:w w:val="105"/>
          <w:sz w:val="16"/>
        </w:rPr>
        <w:t>Rha</w:t>
      </w:r>
    </w:p>
    <w:p>
      <w:pPr>
        <w:spacing w:before="41"/>
        <w:ind w:left="883" w:right="0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4-Me GA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2667" w:space="40"/>
            <w:col w:w="815" w:space="40"/>
            <w:col w:w="3798"/>
          </w:cols>
        </w:sectPr>
      </w:pPr>
    </w:p>
    <w:p>
      <w:pPr>
        <w:spacing w:before="95"/>
        <w:ind w:left="350" w:right="0" w:firstLine="0"/>
        <w:jc w:val="left"/>
        <w:rPr>
          <w:sz w:val="16"/>
        </w:rPr>
      </w:pPr>
      <w:r>
        <w:rPr/>
        <w:pict>
          <v:group style="position:absolute;margin-left:125.011002pt;margin-top:8.09456pt;width:8.7pt;height:3.35pt;mso-position-horizontal-relative:page;mso-position-vertical-relative:paragraph;z-index:-681184" coordorigin="2500,162" coordsize="174,67">
            <v:line style="position:absolute" from="2503,195" to="2618,195" stroked="true" strokeweight=".25pt" strokecolor="#000000"/>
            <v:shape style="position:absolute;left:2616;top:162;width:58;height:67" coordorigin="2616,162" coordsize="58,67" path="m2616,162l2616,228,2674,195,2616,1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67.100998pt;margin-top:8.09456pt;width:8.7pt;height:3.35pt;mso-position-horizontal-relative:page;mso-position-vertical-relative:paragraph;z-index:-680704" coordorigin="3342,162" coordsize="174,67">
            <v:line style="position:absolute" from="3345,195" to="3460,195" stroked="true" strokeweight=".25pt" strokecolor="#000000"/>
            <v:shape style="position:absolute;left:3458;top:162;width:58;height:67" coordorigin="3458,162" coordsize="58,67" path="m3458,162l3458,228,3516,195,3458,1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08.434006pt;margin-top:8.09456pt;width:8.7pt;height:3.35pt;mso-position-horizontal-relative:page;mso-position-vertical-relative:paragraph;z-index:-680608" coordorigin="4169,162" coordsize="174,67">
            <v:line style="position:absolute" from="4171,195" to="4286,195" stroked="true" strokeweight=".25pt" strokecolor="#000000"/>
            <v:shape style="position:absolute;left:4285;top:162;width:58;height:67" coordorigin="4285,162" coordsize="58,67" path="m4285,162l4285,228,4342,195,4285,1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50.100998pt;margin-top:8.09456pt;width:8.7pt;height:3.35pt;mso-position-horizontal-relative:page;mso-position-vertical-relative:paragraph;z-index:-680584" coordorigin="5002,162" coordsize="174,67">
            <v:line style="position:absolute" from="5005,195" to="5120,195" stroked="true" strokeweight=".25pt" strokecolor="#000000"/>
            <v:shape style="position:absolute;left:5118;top:162;width:58;height:67" coordorigin="5118,162" coordsize="58,67" path="m5118,162l5118,228,5176,195,5118,1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92.266998pt;margin-top:8.09456pt;width:8.7pt;height:3.35pt;mso-position-horizontal-relative:page;mso-position-vertical-relative:paragraph;z-index:-680560" coordorigin="5845,162" coordsize="174,67">
            <v:line style="position:absolute" from="5848,195" to="5963,195" stroked="true" strokeweight=".25pt" strokecolor="#000000"/>
            <v:shape style="position:absolute;left:5962;top:162;width:58;height:67" coordorigin="5962,162" coordsize="58,67" path="m5962,162l5962,228,6019,195,5962,162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33.934998pt;margin-top:8.09456pt;width:8.7pt;height:3.35pt;mso-position-horizontal-relative:page;mso-position-vertical-relative:paragraph;z-index:-680536" coordorigin="6679,162" coordsize="174,67">
            <v:line style="position:absolute" from="6681,195" to="6796,195" stroked="true" strokeweight=".25pt" strokecolor="#000000"/>
            <v:shape style="position:absolute;left:6795;top:162;width:58;height:67" coordorigin="6795,162" coordsize="58,67" path="m6795,162l6795,228,6852,195,6795,16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05"/>
          <w:sz w:val="16"/>
        </w:rPr>
        <w:t>R= Ara-(1   2) -Ara-(1   2)-Ara-(1   2) -Ara-(1   2) -Ara-(1   4) -Ara-(1   3) -Ara-(1     y</w:t>
      </w:r>
    </w:p>
    <w:p>
      <w:pPr>
        <w:pStyle w:val="BodyText"/>
        <w:spacing w:before="3"/>
        <w:rPr>
          <w:sz w:val="17"/>
        </w:rPr>
      </w:pPr>
    </w:p>
    <w:p>
      <w:pPr>
        <w:spacing w:before="71"/>
        <w:ind w:left="403" w:right="0" w:firstLine="0"/>
        <w:jc w:val="left"/>
        <w:rPr>
          <w:sz w:val="16"/>
        </w:rPr>
      </w:pPr>
      <w:r>
        <w:rPr/>
        <w:pict>
          <v:group style="position:absolute;margin-left:112.933998pt;margin-top:6.894567pt;width:8.7pt;height:3.35pt;mso-position-horizontal-relative:page;mso-position-vertical-relative:paragraph;z-index:-680680" coordorigin="2259,138" coordsize="174,67">
            <v:line style="position:absolute" from="2261,171" to="2376,171" stroked="true" strokeweight=".25pt" strokecolor="#000000"/>
            <v:shape style="position:absolute;left:2375;top:138;width:58;height:67" coordorigin="2375,138" coordsize="58,67" path="m2375,138l2375,204,2432,171,2375,1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94.759003pt;margin-top:6.894567pt;width:8.7pt;height:3.35pt;mso-position-horizontal-relative:page;mso-position-vertical-relative:paragraph;z-index:-680656" coordorigin="3895,138" coordsize="174,67">
            <v:line style="position:absolute" from="3898,171" to="4013,171" stroked="true" strokeweight=".25pt" strokecolor="#000000"/>
            <v:shape style="position:absolute;left:4011;top:138;width:58;height:67" coordorigin="4011,138" coordsize="58,67" path="m4011,138l4011,204,4069,171,4011,13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54.311996pt;margin-top:6.894567pt;width:8.7pt;height:3.35pt;mso-position-horizontal-relative:page;mso-position-vertical-relative:paragraph;z-index:-680632" coordorigin="3086,138" coordsize="174,67">
            <v:line style="position:absolute" from="3089,171" to="3204,171" stroked="true" strokeweight=".25pt" strokecolor="#000000"/>
            <v:shape style="position:absolute;left:3202;top:138;width:58;height:67" coordorigin="3202,138" coordsize="58,67" path="m3202,138l3202,204,3260,171,3202,138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16"/>
        </w:rPr>
        <w:t>Ara-(1     6)-Gal-(1     3)-Ara-(1    3)-Ara-(1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7"/>
        </w:rPr>
      </w:pPr>
    </w:p>
    <w:p>
      <w:pPr>
        <w:pStyle w:val="BodyText"/>
        <w:spacing w:line="242" w:lineRule="auto" w:before="62"/>
        <w:ind w:left="133" w:right="131" w:firstLine="283"/>
        <w:jc w:val="both"/>
      </w:pPr>
      <w:r>
        <w:rPr/>
        <w:t>Además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componentes</w:t>
      </w:r>
      <w:r>
        <w:rPr>
          <w:spacing w:val="-13"/>
        </w:rPr>
        <w:t> </w:t>
      </w:r>
      <w:r>
        <w:rPr/>
        <w:t>polisacáridos,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goma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mezquite</w:t>
      </w:r>
      <w:r>
        <w:rPr>
          <w:spacing w:val="-13"/>
        </w:rPr>
        <w:t> </w:t>
      </w:r>
      <w:r>
        <w:rPr/>
        <w:t>tiene</w:t>
      </w:r>
      <w:r>
        <w:rPr>
          <w:spacing w:val="-13"/>
        </w:rPr>
        <w:t> </w:t>
      </w:r>
      <w:r>
        <w:rPr/>
        <w:t>una </w:t>
      </w:r>
      <w:r>
        <w:rPr>
          <w:w w:val="95"/>
        </w:rPr>
        <w:t>fracción proteica que oscila entre 2 y 4.8%, la cual se encuentra relacionada con sus</w:t>
      </w:r>
      <w:r>
        <w:rPr>
          <w:spacing w:val="-21"/>
          <w:w w:val="95"/>
        </w:rPr>
        <w:t> </w:t>
      </w:r>
      <w:r>
        <w:rPr>
          <w:w w:val="95"/>
        </w:rPr>
        <w:t>propiedades</w:t>
      </w:r>
      <w:r>
        <w:rPr>
          <w:spacing w:val="-21"/>
          <w:w w:val="95"/>
        </w:rPr>
        <w:t> </w:t>
      </w:r>
      <w:r>
        <w:rPr>
          <w:w w:val="95"/>
        </w:rPr>
        <w:t>funcionales</w:t>
      </w:r>
      <w:r>
        <w:rPr>
          <w:spacing w:val="-21"/>
          <w:w w:val="95"/>
        </w:rPr>
        <w:t> </w:t>
      </w:r>
      <w:r>
        <w:rPr>
          <w:w w:val="95"/>
        </w:rPr>
        <w:t>permitiéndole</w:t>
      </w:r>
      <w:r>
        <w:rPr>
          <w:spacing w:val="-21"/>
          <w:w w:val="95"/>
        </w:rPr>
        <w:t> </w:t>
      </w:r>
      <w:r>
        <w:rPr>
          <w:w w:val="95"/>
        </w:rPr>
        <w:t>tener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buena</w:t>
      </w:r>
      <w:r>
        <w:rPr>
          <w:spacing w:val="-21"/>
          <w:w w:val="95"/>
        </w:rPr>
        <w:t> </w:t>
      </w:r>
      <w:r>
        <w:rPr>
          <w:w w:val="95"/>
        </w:rPr>
        <w:t>actividad</w:t>
      </w:r>
      <w:r>
        <w:rPr>
          <w:spacing w:val="-21"/>
          <w:w w:val="95"/>
        </w:rPr>
        <w:t> </w:t>
      </w:r>
      <w:r>
        <w:rPr>
          <w:w w:val="95"/>
        </w:rPr>
        <w:t>superficial. La</w:t>
      </w:r>
      <w:r>
        <w:rPr>
          <w:spacing w:val="-7"/>
          <w:w w:val="95"/>
        </w:rPr>
        <w:t> </w:t>
      </w:r>
      <w:r>
        <w:rPr>
          <w:w w:val="95"/>
        </w:rPr>
        <w:t>masa</w:t>
      </w:r>
      <w:r>
        <w:rPr>
          <w:spacing w:val="-7"/>
          <w:w w:val="95"/>
        </w:rPr>
        <w:t> </w:t>
      </w:r>
      <w:r>
        <w:rPr>
          <w:w w:val="95"/>
        </w:rPr>
        <w:t>molecular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componente</w:t>
      </w:r>
      <w:r>
        <w:rPr>
          <w:spacing w:val="-7"/>
          <w:w w:val="95"/>
        </w:rPr>
        <w:t> </w:t>
      </w:r>
      <w:r>
        <w:rPr>
          <w:w w:val="95"/>
        </w:rPr>
        <w:t>polisacárido</w:t>
      </w:r>
      <w:r>
        <w:rPr>
          <w:spacing w:val="-7"/>
          <w:w w:val="95"/>
        </w:rPr>
        <w:t> </w:t>
      </w:r>
      <w:r>
        <w:rPr>
          <w:w w:val="95"/>
        </w:rPr>
        <w:t>le</w:t>
      </w:r>
      <w:r>
        <w:rPr>
          <w:spacing w:val="-7"/>
          <w:w w:val="95"/>
        </w:rPr>
        <w:t> </w:t>
      </w:r>
      <w:r>
        <w:rPr>
          <w:w w:val="95"/>
        </w:rPr>
        <w:t>provee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sistemas</w:t>
      </w:r>
      <w:r>
        <w:rPr>
          <w:spacing w:val="-7"/>
          <w:w w:val="95"/>
        </w:rPr>
        <w:t> </w:t>
      </w:r>
      <w:r>
        <w:rPr>
          <w:w w:val="95"/>
        </w:rPr>
        <w:t>disper- sos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estabilidad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17"/>
          <w:w w:val="95"/>
        </w:rPr>
        <w:t> </w:t>
      </w:r>
      <w:r>
        <w:rPr>
          <w:w w:val="95"/>
        </w:rPr>
        <w:t>plazo,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factores</w:t>
      </w:r>
      <w:r>
        <w:rPr>
          <w:spacing w:val="-17"/>
          <w:w w:val="95"/>
        </w:rPr>
        <w:t> </w:t>
      </w:r>
      <w:r>
        <w:rPr>
          <w:w w:val="95"/>
        </w:rPr>
        <w:t>estéricos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(Vemon-Carter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al., </w:t>
      </w:r>
      <w:r>
        <w:rPr>
          <w:w w:val="90"/>
        </w:rPr>
        <w:t>2000:</w:t>
      </w:r>
      <w:r>
        <w:rPr>
          <w:spacing w:val="24"/>
          <w:w w:val="90"/>
        </w:rPr>
        <w:t> </w:t>
      </w:r>
      <w:r>
        <w:rPr>
          <w:w w:val="90"/>
        </w:rPr>
        <w:t>217).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 arabino-galactanas proteicas (</w:t>
      </w:r>
      <w:r>
        <w:rPr>
          <w:w w:val="95"/>
          <w:sz w:val="17"/>
        </w:rPr>
        <w:t>aGp</w:t>
      </w:r>
      <w:r>
        <w:rPr>
          <w:w w:val="95"/>
        </w:rPr>
        <w:t>) son proteoglicanas extracelulares en- contradas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mayoría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tejidos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plantas</w:t>
      </w:r>
      <w:r>
        <w:rPr>
          <w:spacing w:val="-17"/>
          <w:w w:val="95"/>
        </w:rPr>
        <w:t> </w:t>
      </w:r>
      <w:r>
        <w:rPr>
          <w:w w:val="95"/>
        </w:rPr>
        <w:t>superiores,</w:t>
      </w:r>
      <w:r>
        <w:rPr>
          <w:spacing w:val="-17"/>
          <w:w w:val="95"/>
        </w:rPr>
        <w:t> </w:t>
      </w:r>
      <w:r>
        <w:rPr>
          <w:w w:val="95"/>
        </w:rPr>
        <w:t>incluyendo</w:t>
      </w:r>
      <w:r>
        <w:rPr>
          <w:spacing w:val="-17"/>
          <w:w w:val="95"/>
        </w:rPr>
        <w:t> </w:t>
      </w:r>
      <w:r>
        <w:rPr>
          <w:w w:val="95"/>
        </w:rPr>
        <w:t>hojas, tallos, raíces, flores, semillas y troncos de algunos angioespermas y</w:t>
      </w:r>
      <w:r>
        <w:rPr>
          <w:spacing w:val="27"/>
          <w:w w:val="95"/>
        </w:rPr>
        <w:t> </w:t>
      </w:r>
      <w:r>
        <w:rPr>
          <w:w w:val="95"/>
        </w:rPr>
        <w:t>gimnosper-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84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mas.</w:t>
      </w:r>
      <w:r>
        <w:rPr>
          <w:spacing w:val="-11"/>
          <w:w w:val="95"/>
        </w:rPr>
        <w:t> </w:t>
      </w:r>
      <w:r>
        <w:rPr>
          <w:w w:val="95"/>
        </w:rPr>
        <w:t>Estas</w:t>
      </w:r>
      <w:r>
        <w:rPr>
          <w:spacing w:val="-11"/>
          <w:w w:val="95"/>
        </w:rPr>
        <w:t> </w:t>
      </w:r>
      <w:r>
        <w:rPr>
          <w:w w:val="95"/>
        </w:rPr>
        <w:t>macromoléculas</w:t>
      </w:r>
      <w:r>
        <w:rPr>
          <w:spacing w:val="-11"/>
          <w:w w:val="95"/>
        </w:rPr>
        <w:t> </w:t>
      </w:r>
      <w:r>
        <w:rPr>
          <w:w w:val="95"/>
        </w:rPr>
        <w:t>están</w:t>
      </w:r>
      <w:r>
        <w:rPr>
          <w:spacing w:val="-11"/>
          <w:w w:val="95"/>
        </w:rPr>
        <w:t> </w:t>
      </w:r>
      <w:r>
        <w:rPr>
          <w:w w:val="95"/>
        </w:rPr>
        <w:t>relacionadas</w:t>
      </w:r>
      <w:r>
        <w:rPr>
          <w:spacing w:val="-11"/>
          <w:w w:val="95"/>
        </w:rPr>
        <w:t> </w:t>
      </w:r>
      <w:r>
        <w:rPr>
          <w:w w:val="95"/>
        </w:rPr>
        <w:t>directamente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desarrollo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crecimiento.</w:t>
      </w:r>
      <w:r>
        <w:rPr>
          <w:spacing w:val="-16"/>
        </w:rPr>
        <w:t> </w:t>
      </w:r>
      <w:r>
        <w:rPr/>
        <w:t>Debido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complejidad</w:t>
      </w:r>
      <w:r>
        <w:rPr>
          <w:spacing w:val="-16"/>
        </w:rPr>
        <w:t> </w:t>
      </w:r>
      <w:r>
        <w:rPr>
          <w:spacing w:val="-3"/>
        </w:rPr>
        <w:t>molecular,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función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las </w:t>
      </w:r>
      <w:r>
        <w:rPr>
          <w:sz w:val="17"/>
        </w:rPr>
        <w:t>aGp</w:t>
      </w:r>
      <w:r>
        <w:rPr>
          <w:spacing w:val="-10"/>
          <w:sz w:val="17"/>
        </w:rPr>
        <w:t> </w:t>
      </w:r>
      <w:r>
        <w:rPr/>
        <w:t>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bien</w:t>
      </w:r>
      <w:r>
        <w:rPr>
          <w:spacing w:val="-21"/>
        </w:rPr>
        <w:t> </w:t>
      </w:r>
      <w:r>
        <w:rPr/>
        <w:t>conocida,</w:t>
      </w:r>
      <w:r>
        <w:rPr>
          <w:spacing w:val="-21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genera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necesidad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elucidar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estructura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unidades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hidratos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carbono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proteína.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goma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mezquite</w:t>
      </w:r>
      <w:r>
        <w:rPr>
          <w:spacing w:val="-7"/>
          <w:w w:val="95"/>
        </w:rPr>
        <w:t> </w:t>
      </w:r>
      <w:r>
        <w:rPr>
          <w:w w:val="95"/>
        </w:rPr>
        <w:t>presenta</w:t>
      </w:r>
      <w:r>
        <w:rPr>
          <w:spacing w:val="-7"/>
          <w:w w:val="95"/>
        </w:rPr>
        <w:t> </w:t>
      </w:r>
      <w:r>
        <w:rPr>
          <w:w w:val="95"/>
        </w:rPr>
        <w:t>estructuras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lágrimas</w:t>
      </w:r>
      <w:r>
        <w:rPr>
          <w:spacing w:val="-6"/>
          <w:w w:val="95"/>
        </w:rPr>
        <w:t> </w:t>
      </w:r>
      <w:r>
        <w:rPr>
          <w:w w:val="95"/>
        </w:rPr>
        <w:t>esferoidales </w:t>
      </w:r>
      <w:r>
        <w:rPr/>
        <w:t>de</w:t>
      </w:r>
      <w:r>
        <w:rPr>
          <w:spacing w:val="-14"/>
        </w:rPr>
        <w:t> </w:t>
      </w:r>
      <w:r>
        <w:rPr/>
        <w:t>hasta</w:t>
      </w:r>
      <w:r>
        <w:rPr>
          <w:spacing w:val="-13"/>
        </w:rPr>
        <w:t> </w:t>
      </w:r>
      <w:r>
        <w:rPr/>
        <w:t>32</w:t>
      </w:r>
      <w:r>
        <w:rPr>
          <w:spacing w:val="-14"/>
        </w:rPr>
        <w:t> </w:t>
      </w:r>
      <w:r>
        <w:rPr/>
        <w:t>mm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diámetro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fragmentos</w:t>
      </w:r>
      <w:r>
        <w:rPr>
          <w:spacing w:val="-14"/>
        </w:rPr>
        <w:t> </w:t>
      </w:r>
      <w:r>
        <w:rPr/>
        <w:t>angulosos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diversas</w:t>
      </w:r>
      <w:r>
        <w:rPr>
          <w:spacing w:val="-13"/>
        </w:rPr>
        <w:t> </w:t>
      </w:r>
      <w:r>
        <w:rPr/>
        <w:t>tonalidades (amarillento,</w:t>
      </w:r>
      <w:r>
        <w:rPr>
          <w:spacing w:val="-11"/>
        </w:rPr>
        <w:t> </w:t>
      </w:r>
      <w:r>
        <w:rPr/>
        <w:t>rojizo),</w:t>
      </w:r>
      <w:r>
        <w:rPr>
          <w:spacing w:val="-11"/>
        </w:rPr>
        <w:t> </w:t>
      </w:r>
      <w:r>
        <w:rPr/>
        <w:t>formas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son,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>
          <w:spacing w:val="-4"/>
        </w:rPr>
        <w:t>regular,</w:t>
      </w:r>
      <w:r>
        <w:rPr>
          <w:spacing w:val="-11"/>
        </w:rPr>
        <w:t> </w:t>
      </w:r>
      <w:r>
        <w:rPr/>
        <w:t>quebradizas.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goma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mezquite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insoluble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aceites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solventes</w:t>
      </w:r>
      <w:r>
        <w:rPr>
          <w:spacing w:val="-7"/>
          <w:w w:val="95"/>
        </w:rPr>
        <w:t> </w:t>
      </w:r>
      <w:r>
        <w:rPr>
          <w:w w:val="95"/>
        </w:rPr>
        <w:t>orgánicos;</w:t>
      </w:r>
      <w:r>
        <w:rPr>
          <w:spacing w:val="-7"/>
          <w:w w:val="95"/>
        </w:rPr>
        <w:t> </w:t>
      </w:r>
      <w:r>
        <w:rPr>
          <w:w w:val="95"/>
        </w:rPr>
        <w:t>presenta</w:t>
      </w:r>
      <w:r>
        <w:rPr>
          <w:spacing w:val="-6"/>
          <w:w w:val="95"/>
        </w:rPr>
        <w:t> </w:t>
      </w:r>
      <w:r>
        <w:rPr>
          <w:w w:val="95"/>
        </w:rPr>
        <w:t>alta</w:t>
      </w:r>
      <w:r>
        <w:rPr>
          <w:spacing w:val="-6"/>
          <w:w w:val="95"/>
        </w:rPr>
        <w:t> </w:t>
      </w:r>
      <w:r>
        <w:rPr>
          <w:w w:val="95"/>
        </w:rPr>
        <w:t>solubilidad en</w:t>
      </w:r>
      <w:r>
        <w:rPr>
          <w:spacing w:val="-21"/>
          <w:w w:val="95"/>
        </w:rPr>
        <w:t> </w:t>
      </w:r>
      <w:r>
        <w:rPr>
          <w:w w:val="95"/>
        </w:rPr>
        <w:t>agua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concentraciones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50%;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soluciones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20%</w:t>
      </w:r>
      <w:r>
        <w:rPr>
          <w:spacing w:val="-21"/>
          <w:w w:val="95"/>
        </w:rPr>
        <w:t>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compor- tamiento</w:t>
      </w:r>
      <w:r>
        <w:rPr>
          <w:spacing w:val="-26"/>
          <w:w w:val="95"/>
        </w:rPr>
        <w:t> </w:t>
      </w:r>
      <w:r>
        <w:rPr>
          <w:w w:val="95"/>
        </w:rPr>
        <w:t>newtoniano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soluciones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50%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no-newtoniano</w:t>
      </w:r>
      <w:r>
        <w:rPr>
          <w:spacing w:val="-25"/>
          <w:w w:val="95"/>
        </w:rPr>
        <w:t> </w:t>
      </w:r>
      <w:r>
        <w:rPr>
          <w:w w:val="95"/>
        </w:rPr>
        <w:t>(López,</w:t>
      </w:r>
      <w:r>
        <w:rPr>
          <w:spacing w:val="-26"/>
          <w:w w:val="95"/>
        </w:rPr>
        <w:t> </w:t>
      </w:r>
      <w:r>
        <w:rPr>
          <w:w w:val="95"/>
        </w:rPr>
        <w:t>2009:</w:t>
      </w:r>
      <w:r>
        <w:rPr>
          <w:spacing w:val="-26"/>
          <w:w w:val="95"/>
        </w:rPr>
        <w:t> </w:t>
      </w:r>
      <w:r>
        <w:rPr>
          <w:w w:val="95"/>
        </w:rPr>
        <w:t>53). Muestra</w:t>
      </w:r>
      <w:r>
        <w:rPr>
          <w:spacing w:val="-10"/>
          <w:w w:val="95"/>
        </w:rPr>
        <w:t> </w:t>
      </w:r>
      <w:r>
        <w:rPr>
          <w:w w:val="95"/>
        </w:rPr>
        <w:t>baja</w:t>
      </w:r>
      <w:r>
        <w:rPr>
          <w:spacing w:val="-9"/>
          <w:w w:val="95"/>
        </w:rPr>
        <w:t> </w:t>
      </w:r>
      <w:r>
        <w:rPr>
          <w:w w:val="95"/>
        </w:rPr>
        <w:t>viscosidad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altas</w:t>
      </w:r>
      <w:r>
        <w:rPr>
          <w:spacing w:val="-9"/>
          <w:w w:val="95"/>
        </w:rPr>
        <w:t> </w:t>
      </w:r>
      <w:r>
        <w:rPr>
          <w:w w:val="95"/>
        </w:rPr>
        <w:t>concentraciones;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aún,</w:t>
      </w:r>
      <w:r>
        <w:rPr>
          <w:spacing w:val="-9"/>
          <w:w w:val="95"/>
        </w:rPr>
        <w:t> </w:t>
      </w:r>
      <w:r>
        <w:rPr>
          <w:w w:val="95"/>
        </w:rPr>
        <w:t>dependiendo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pH, </w:t>
      </w:r>
      <w:r>
        <w:rPr/>
        <w:t>la</w:t>
      </w:r>
      <w:r>
        <w:rPr>
          <w:spacing w:val="-22"/>
        </w:rPr>
        <w:t> </w:t>
      </w:r>
      <w:r>
        <w:rPr/>
        <w:t>viscosidad</w:t>
      </w:r>
      <w:r>
        <w:rPr>
          <w:spacing w:val="-22"/>
        </w:rPr>
        <w:t> </w:t>
      </w:r>
      <w:r>
        <w:rPr/>
        <w:t>aumenta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6</w:t>
      </w:r>
      <w:r>
        <w:rPr>
          <w:spacing w:val="-22"/>
        </w:rPr>
        <w:t> </w:t>
      </w:r>
      <w:r>
        <w:rPr/>
        <w:t>pH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disminuye</w:t>
      </w:r>
      <w:r>
        <w:rPr>
          <w:spacing w:val="-21"/>
        </w:rPr>
        <w:t> </w:t>
      </w:r>
      <w:r>
        <w:rPr/>
        <w:t>a</w:t>
      </w:r>
      <w:r>
        <w:rPr>
          <w:spacing w:val="-22"/>
        </w:rPr>
        <w:t> </w:t>
      </w:r>
      <w:r>
        <w:rPr/>
        <w:t>9</w:t>
      </w:r>
      <w:r>
        <w:rPr>
          <w:spacing w:val="-22"/>
        </w:rPr>
        <w:t> </w:t>
      </w:r>
      <w:r>
        <w:rPr/>
        <w:t>pH.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pH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goma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mezquite </w:t>
      </w:r>
      <w:r>
        <w:rPr>
          <w:w w:val="95"/>
        </w:rPr>
        <w:t>está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4.5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5.5.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emulsiones</w:t>
      </w:r>
      <w:r>
        <w:rPr>
          <w:spacing w:val="-5"/>
          <w:w w:val="95"/>
        </w:rPr>
        <w:t> </w:t>
      </w:r>
      <w:r>
        <w:rPr>
          <w:w w:val="95"/>
        </w:rPr>
        <w:t>formuladas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goma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mezquite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estabi- lizan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membrana</w:t>
      </w:r>
      <w:r>
        <w:rPr>
          <w:spacing w:val="-13"/>
          <w:w w:val="95"/>
        </w:rPr>
        <w:t> </w:t>
      </w:r>
      <w:r>
        <w:rPr>
          <w:w w:val="95"/>
        </w:rPr>
        <w:t>interfacial</w:t>
      </w:r>
      <w:r>
        <w:rPr>
          <w:spacing w:val="-13"/>
          <w:w w:val="95"/>
        </w:rPr>
        <w:t> </w:t>
      </w:r>
      <w:r>
        <w:rPr>
          <w:w w:val="95"/>
        </w:rPr>
        <w:t>gruesa</w:t>
      </w:r>
      <w:r>
        <w:rPr>
          <w:spacing w:val="-13"/>
          <w:w w:val="95"/>
        </w:rPr>
        <w:t> </w:t>
      </w:r>
      <w:r>
        <w:rPr>
          <w:w w:val="95"/>
        </w:rPr>
        <w:t>(interacciones </w:t>
      </w:r>
      <w:r>
        <w:rPr>
          <w:w w:val="90"/>
        </w:rPr>
        <w:t>estéricas) y con carga negativa (interacciones electrostáticas) (Pérez-Orozco </w:t>
      </w:r>
      <w:r>
        <w:rPr>
          <w:rFonts w:ascii="Times New Roman" w:hAnsi="Times New Roman"/>
          <w:i/>
          <w:w w:val="90"/>
        </w:rPr>
        <w:t>ett al.</w:t>
      </w:r>
      <w:r>
        <w:rPr>
          <w:w w:val="90"/>
        </w:rPr>
        <w:t>, </w:t>
      </w:r>
      <w:r>
        <w:rPr>
          <w:w w:val="95"/>
        </w:rPr>
        <w:t>2004:</w:t>
      </w:r>
      <w:r>
        <w:rPr>
          <w:spacing w:val="-25"/>
          <w:w w:val="95"/>
        </w:rPr>
        <w:t> </w:t>
      </w:r>
      <w:r>
        <w:rPr>
          <w:w w:val="95"/>
        </w:rPr>
        <w:t>45).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goma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mezquite</w:t>
      </w:r>
      <w:r>
        <w:rPr>
          <w:spacing w:val="-3"/>
          <w:w w:val="95"/>
        </w:rPr>
        <w:t> </w:t>
      </w:r>
      <w:r>
        <w:rPr>
          <w:w w:val="95"/>
        </w:rPr>
        <w:t>presenta</w:t>
      </w:r>
      <w:r>
        <w:rPr>
          <w:spacing w:val="-3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capacidad</w:t>
      </w:r>
      <w:r>
        <w:rPr>
          <w:spacing w:val="-4"/>
          <w:w w:val="95"/>
        </w:rPr>
        <w:t> </w:t>
      </w:r>
      <w:r>
        <w:rPr>
          <w:w w:val="95"/>
        </w:rPr>
        <w:t>emulsificante</w:t>
      </w:r>
      <w:r>
        <w:rPr>
          <w:spacing w:val="-3"/>
          <w:w w:val="95"/>
        </w:rPr>
        <w:t> </w:t>
      </w:r>
      <w:r>
        <w:rPr>
          <w:w w:val="95"/>
        </w:rPr>
        <w:t>debido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frac- ción proteica, de entre 2 y 4.8%, la cual permite formar y estabilizar emulsiones </w:t>
      </w:r>
      <w:r>
        <w:rPr/>
        <w:t>aceite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agua.</w:t>
      </w:r>
      <w:r>
        <w:rPr>
          <w:spacing w:val="-29"/>
        </w:rPr>
        <w:t> </w:t>
      </w:r>
      <w:r>
        <w:rPr/>
        <w:t>En</w:t>
      </w:r>
      <w:r>
        <w:rPr>
          <w:spacing w:val="-30"/>
        </w:rPr>
        <w:t> </w:t>
      </w:r>
      <w:r>
        <w:rPr/>
        <w:t>soluciones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3:2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goma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mezquite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maltodex- </w:t>
      </w:r>
      <w:r>
        <w:rPr>
          <w:w w:val="95"/>
        </w:rPr>
        <w:t>trinas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retener</w:t>
      </w:r>
      <w:r>
        <w:rPr>
          <w:spacing w:val="-11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84.6%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aceite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naranja.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16"/>
        </w:rPr>
        <w:t> </w:t>
      </w:r>
      <w:r>
        <w:rPr/>
        <w:t>culturas</w:t>
      </w:r>
      <w:r>
        <w:rPr>
          <w:spacing w:val="-16"/>
        </w:rPr>
        <w:t> </w:t>
      </w:r>
      <w:r>
        <w:rPr/>
        <w:t>indígenas</w:t>
      </w:r>
      <w:r>
        <w:rPr>
          <w:spacing w:val="-16"/>
        </w:rPr>
        <w:t> </w:t>
      </w:r>
      <w:r>
        <w:rPr/>
        <w:t>Seri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6"/>
        </w:rPr>
        <w:t>Yaqui,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Sonora,</w:t>
      </w:r>
      <w:r>
        <w:rPr>
          <w:spacing w:val="-16"/>
        </w:rPr>
        <w:t> </w:t>
      </w:r>
      <w:r>
        <w:rPr/>
        <w:t>recolectaban</w:t>
      </w:r>
      <w:r>
        <w:rPr>
          <w:spacing w:val="-16"/>
        </w:rPr>
        <w:t> </w:t>
      </w:r>
      <w:r>
        <w:rPr/>
        <w:t>algunos</w:t>
      </w:r>
      <w:r>
        <w:rPr>
          <w:spacing w:val="-16"/>
        </w:rPr>
        <w:t> </w:t>
      </w:r>
      <w:r>
        <w:rPr/>
        <w:t>frutos </w:t>
      </w:r>
      <w:r>
        <w:rPr>
          <w:w w:val="95"/>
        </w:rPr>
        <w:t>(péchita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chucata)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planta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mezquite,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cuales</w:t>
      </w:r>
      <w:r>
        <w:rPr>
          <w:spacing w:val="-4"/>
          <w:w w:val="95"/>
        </w:rPr>
        <w:t> </w:t>
      </w:r>
      <w:r>
        <w:rPr>
          <w:w w:val="95"/>
        </w:rPr>
        <w:t>eran</w:t>
      </w:r>
      <w:r>
        <w:rPr>
          <w:spacing w:val="-4"/>
          <w:w w:val="95"/>
        </w:rPr>
        <w:t> </w:t>
      </w:r>
      <w:r>
        <w:rPr>
          <w:w w:val="95"/>
        </w:rPr>
        <w:t>utilizados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ali- </w:t>
      </w:r>
      <w:r>
        <w:rPr/>
        <w:t>mento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medicina.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estado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Sonora</w:t>
      </w:r>
      <w:r>
        <w:rPr>
          <w:spacing w:val="-18"/>
        </w:rPr>
        <w:t> </w:t>
      </w:r>
      <w:r>
        <w:rPr/>
        <w:t>tiene,</w:t>
      </w:r>
      <w:r>
        <w:rPr>
          <w:spacing w:val="-18"/>
        </w:rPr>
        <w:t> </w:t>
      </w:r>
      <w:r>
        <w:rPr/>
        <w:t>aproximadamente,</w:t>
      </w:r>
      <w:r>
        <w:rPr>
          <w:spacing w:val="-19"/>
        </w:rPr>
        <w:t> </w:t>
      </w:r>
      <w:r>
        <w:rPr/>
        <w:t>50%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área </w:t>
      </w:r>
      <w:r>
        <w:rPr>
          <w:w w:val="95"/>
        </w:rPr>
        <w:t>de mezquital del</w:t>
      </w:r>
      <w:r>
        <w:rPr>
          <w:spacing w:val="-10"/>
          <w:w w:val="95"/>
        </w:rPr>
        <w:t> </w:t>
      </w:r>
      <w:r>
        <w:rPr>
          <w:w w:val="95"/>
        </w:rPr>
        <w:t>país.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disponibilidad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goma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mezquite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cantidades</w:t>
      </w:r>
      <w:r>
        <w:rPr>
          <w:spacing w:val="-8"/>
          <w:w w:val="95"/>
        </w:rPr>
        <w:t> </w:t>
      </w:r>
      <w:r>
        <w:rPr>
          <w:w w:val="95"/>
        </w:rPr>
        <w:t>suficientes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asegu- rar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producción</w:t>
      </w:r>
      <w:r>
        <w:rPr>
          <w:spacing w:val="-6"/>
          <w:w w:val="95"/>
        </w:rPr>
        <w:t> </w:t>
      </w:r>
      <w:r>
        <w:rPr>
          <w:w w:val="95"/>
        </w:rPr>
        <w:t>tal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pueda</w:t>
      </w:r>
      <w:r>
        <w:rPr>
          <w:spacing w:val="-5"/>
          <w:w w:val="95"/>
        </w:rPr>
        <w:t> </w:t>
      </w:r>
      <w:r>
        <w:rPr>
          <w:w w:val="95"/>
        </w:rPr>
        <w:t>satisfacer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demanda</w:t>
      </w:r>
      <w:r>
        <w:rPr>
          <w:spacing w:val="-5"/>
          <w:w w:val="95"/>
        </w:rPr>
        <w:t> </w:t>
      </w:r>
      <w:r>
        <w:rPr>
          <w:w w:val="95"/>
        </w:rPr>
        <w:t>actual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poder</w:t>
      </w:r>
      <w:r>
        <w:rPr>
          <w:spacing w:val="-5"/>
          <w:w w:val="95"/>
        </w:rPr>
        <w:t> </w:t>
      </w:r>
      <w:r>
        <w:rPr>
          <w:w w:val="95"/>
        </w:rPr>
        <w:t>competir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mercado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goma</w:t>
      </w:r>
      <w:r>
        <w:rPr>
          <w:spacing w:val="-5"/>
        </w:rPr>
        <w:t> </w:t>
      </w:r>
      <w:r>
        <w:rPr/>
        <w:t>arábiga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principal</w:t>
      </w:r>
      <w:r>
        <w:rPr>
          <w:spacing w:val="-5"/>
        </w:rPr>
        <w:t> </w:t>
      </w:r>
      <w:r>
        <w:rPr/>
        <w:t>obstáculo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impulsar</w:t>
      </w:r>
      <w:r>
        <w:rPr>
          <w:spacing w:val="-5"/>
        </w:rPr>
        <w:t> </w:t>
      </w:r>
      <w:r>
        <w:rPr/>
        <w:t>la inversión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capital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actividad.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1999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evaluó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disponibilidad</w:t>
      </w:r>
      <w:r>
        <w:rPr>
          <w:spacing w:val="-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goma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mezquite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spacing w:val="-24"/>
          <w:w w:val="95"/>
        </w:rPr>
        <w:t>P.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veluttina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cuatro</w:t>
      </w:r>
      <w:r>
        <w:rPr>
          <w:spacing w:val="-12"/>
          <w:w w:val="95"/>
        </w:rPr>
        <w:t> </w:t>
      </w:r>
      <w:r>
        <w:rPr>
          <w:w w:val="95"/>
        </w:rPr>
        <w:t>poblaciones</w:t>
      </w:r>
      <w:r>
        <w:rPr>
          <w:spacing w:val="-12"/>
          <w:w w:val="95"/>
        </w:rPr>
        <w:t> </w:t>
      </w:r>
      <w:r>
        <w:rPr>
          <w:w w:val="95"/>
        </w:rPr>
        <w:t>silvestres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zona</w:t>
      </w:r>
      <w:r>
        <w:rPr>
          <w:spacing w:val="-12"/>
          <w:w w:val="95"/>
        </w:rPr>
        <w:t> </w:t>
      </w:r>
      <w:r>
        <w:rPr>
          <w:w w:val="95"/>
        </w:rPr>
        <w:t>del </w:t>
      </w:r>
      <w:r>
        <w:rPr/>
        <w:t>estado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Sonora,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densidad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arboles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80/ha.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éstos,</w:t>
      </w:r>
      <w:r>
        <w:rPr>
          <w:spacing w:val="-27"/>
        </w:rPr>
        <w:t> </w:t>
      </w:r>
      <w:r>
        <w:rPr/>
        <w:t>sólo</w:t>
      </w:r>
      <w:r>
        <w:rPr>
          <w:spacing w:val="-27"/>
        </w:rPr>
        <w:t> </w:t>
      </w:r>
      <w:r>
        <w:rPr/>
        <w:t>10%</w:t>
      </w:r>
      <w:r>
        <w:rPr>
          <w:spacing w:val="-27"/>
        </w:rPr>
        <w:t> </w:t>
      </w:r>
      <w:r>
        <w:rPr/>
        <w:t>produ- jeron</w:t>
      </w:r>
      <w:r>
        <w:rPr>
          <w:spacing w:val="-10"/>
        </w:rPr>
        <w:t> </w:t>
      </w:r>
      <w:r>
        <w:rPr/>
        <w:t>goma,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estimó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rendimiento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23,2</w:t>
      </w:r>
      <w:r>
        <w:rPr>
          <w:spacing w:val="-10"/>
        </w:rPr>
        <w:t> </w:t>
      </w:r>
      <w:r>
        <w:rPr/>
        <w:t>g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goma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árbol (Goycoolea</w:t>
      </w:r>
      <w:r>
        <w:rPr>
          <w:spacing w:val="-11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18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1"/>
        </w:rPr>
        <w:t> </w:t>
      </w:r>
      <w:r>
        <w:rPr/>
        <w:t>2000:</w:t>
      </w:r>
      <w:r>
        <w:rPr>
          <w:spacing w:val="-11"/>
        </w:rPr>
        <w:t> </w:t>
      </w:r>
      <w:r>
        <w:rPr/>
        <w:t>245).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tiempo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producción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5</w:t>
      </w:r>
      <w:r>
        <w:rPr>
          <w:spacing w:val="-11"/>
        </w:rPr>
        <w:t> </w:t>
      </w:r>
      <w:r>
        <w:rPr/>
        <w:t>semanas,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 </w:t>
      </w:r>
      <w:r>
        <w:rPr>
          <w:w w:val="95"/>
        </w:rPr>
        <w:t>cual es posible colectar hasta </w:t>
      </w:r>
      <w:r>
        <w:rPr>
          <w:spacing w:val="-3"/>
          <w:w w:val="95"/>
        </w:rPr>
        <w:t>tres </w:t>
      </w:r>
      <w:r>
        <w:rPr>
          <w:w w:val="95"/>
        </w:rPr>
        <w:t>veces. Estas cifras han permitido estimar una producción</w:t>
      </w:r>
      <w:r>
        <w:rPr>
          <w:spacing w:val="-14"/>
          <w:w w:val="95"/>
        </w:rPr>
        <w:t> </w:t>
      </w:r>
      <w:r>
        <w:rPr>
          <w:w w:val="95"/>
        </w:rPr>
        <w:t>total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goma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800</w:t>
      </w:r>
      <w:r>
        <w:rPr>
          <w:spacing w:val="-13"/>
          <w:w w:val="95"/>
        </w:rPr>
        <w:t> </w:t>
      </w:r>
      <w:r>
        <w:rPr>
          <w:w w:val="95"/>
        </w:rPr>
        <w:t>ton/año</w:t>
      </w:r>
      <w:r>
        <w:rPr>
          <w:spacing w:val="-13"/>
          <w:w w:val="95"/>
        </w:rPr>
        <w:t> </w:t>
      </w:r>
      <w:r>
        <w:rPr>
          <w:w w:val="95"/>
        </w:rPr>
        <w:t>(López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2006:</w:t>
      </w:r>
      <w:r>
        <w:rPr>
          <w:spacing w:val="-13"/>
          <w:w w:val="95"/>
        </w:rPr>
        <w:t> </w:t>
      </w:r>
      <w:r>
        <w:rPr>
          <w:w w:val="95"/>
        </w:rPr>
        <w:t>183).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2026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85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ListParagraph"/>
        <w:numPr>
          <w:ilvl w:val="0"/>
          <w:numId w:val="7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spacing w:val="-1"/>
          <w:w w:val="123"/>
          <w:sz w:val="22"/>
        </w:rPr>
        <w:t>a</w:t>
      </w:r>
      <w:r>
        <w:rPr>
          <w:w w:val="151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w w:val="113"/>
          <w:sz w:val="17"/>
        </w:rPr>
        <w:t>I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17"/>
          <w:sz w:val="17"/>
        </w:rPr>
        <w:t>s</w:t>
      </w:r>
      <w:r>
        <w:rPr>
          <w:w w:val="138"/>
          <w:sz w:val="17"/>
        </w:rPr>
        <w:t>u</w:t>
      </w:r>
      <w:r>
        <w:rPr>
          <w:w w:val="117"/>
          <w:sz w:val="17"/>
        </w:rPr>
        <w:t>s</w:t>
      </w:r>
      <w:r>
        <w:rPr>
          <w:w w:val="151"/>
          <w:sz w:val="17"/>
        </w:rPr>
        <w:t>c</w:t>
      </w:r>
      <w:r>
        <w:rPr>
          <w:spacing w:val="-1"/>
          <w:w w:val="123"/>
          <w:sz w:val="17"/>
        </w:rPr>
        <w:t>e</w:t>
      </w:r>
      <w:r>
        <w:rPr>
          <w:spacing w:val="-1"/>
          <w:w w:val="101"/>
          <w:sz w:val="17"/>
        </w:rPr>
        <w:t>p</w:t>
      </w:r>
      <w:r>
        <w:rPr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spacing w:val="-1"/>
          <w:w w:val="116"/>
          <w:sz w:val="17"/>
        </w:rPr>
        <w:t>b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spacing w:val="-1"/>
          <w:w w:val="101"/>
          <w:sz w:val="17"/>
        </w:rPr>
        <w:t>p</w:t>
      </w:r>
      <w:r>
        <w:rPr>
          <w:w w:val="117"/>
          <w:sz w:val="17"/>
        </w:rPr>
        <w:t>s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</w:p>
    <w:p>
      <w:pPr>
        <w:pStyle w:val="BodyText"/>
        <w:spacing w:before="5"/>
      </w:pPr>
    </w:p>
    <w:p>
      <w:pPr>
        <w:pStyle w:val="Heading4"/>
        <w:numPr>
          <w:ilvl w:val="1"/>
          <w:numId w:val="7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Aceite de</w:t>
      </w:r>
      <w:r>
        <w:rPr>
          <w:rFonts w:ascii="Times New Roman" w:hAnsi="Times New Roman"/>
          <w:spacing w:val="-26"/>
        </w:rPr>
        <w:t> </w:t>
      </w:r>
      <w:r>
        <w:rPr>
          <w:rFonts w:ascii="Times New Roman" w:hAnsi="Times New Roman"/>
        </w:rPr>
        <w:t>chía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32"/>
        </w:rPr>
        <w:t> </w:t>
      </w:r>
      <w:r>
        <w:rPr/>
        <w:t>chía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planta</w:t>
      </w:r>
      <w:r>
        <w:rPr>
          <w:spacing w:val="-32"/>
        </w:rPr>
        <w:t> </w:t>
      </w:r>
      <w:r>
        <w:rPr/>
        <w:t>nativa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>
          <w:spacing w:val="-3"/>
        </w:rPr>
        <w:t>áreas</w:t>
      </w:r>
      <w:r>
        <w:rPr>
          <w:spacing w:val="-32"/>
        </w:rPr>
        <w:t> </w:t>
      </w:r>
      <w:r>
        <w:rPr/>
        <w:t>montañosas,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van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cen- tral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México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norte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Guatemala.</w:t>
      </w:r>
      <w:r>
        <w:rPr>
          <w:spacing w:val="-22"/>
        </w:rPr>
        <w:t> </w:t>
      </w:r>
      <w:r>
        <w:rPr/>
        <w:t>Contiene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32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39%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aceites y</w:t>
      </w:r>
      <w:r>
        <w:rPr>
          <w:spacing w:val="-19"/>
        </w:rPr>
        <w:t> </w:t>
      </w:r>
      <w:r>
        <w:rPr/>
        <w:t>20%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proteínas.</w:t>
      </w:r>
      <w:r>
        <w:rPr>
          <w:spacing w:val="-20"/>
        </w:rPr>
        <w:t> </w:t>
      </w:r>
      <w:r>
        <w:rPr/>
        <w:t>Los</w:t>
      </w:r>
      <w:r>
        <w:rPr>
          <w:spacing w:val="-19"/>
        </w:rPr>
        <w:t> </w:t>
      </w:r>
      <w:r>
        <w:rPr/>
        <w:t>aceites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chía</w:t>
      </w:r>
      <w:r>
        <w:rPr>
          <w:spacing w:val="-19"/>
        </w:rPr>
        <w:t> </w:t>
      </w:r>
      <w:r>
        <w:rPr/>
        <w:t>son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bajo</w:t>
      </w:r>
      <w:r>
        <w:rPr>
          <w:spacing w:val="-20"/>
        </w:rPr>
        <w:t> </w:t>
      </w:r>
      <w:r>
        <w:rPr/>
        <w:t>contenido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ácidos</w:t>
      </w:r>
      <w:r>
        <w:rPr>
          <w:spacing w:val="-19"/>
        </w:rPr>
        <w:t> </w:t>
      </w:r>
      <w:r>
        <w:rPr/>
        <w:t>grasos saturados</w:t>
      </w:r>
      <w:r>
        <w:rPr>
          <w:spacing w:val="-22"/>
        </w:rPr>
        <w:t> </w:t>
      </w:r>
      <w:r>
        <w:rPr/>
        <w:t>(mirístico,</w:t>
      </w:r>
      <w:r>
        <w:rPr>
          <w:spacing w:val="-21"/>
        </w:rPr>
        <w:t> </w:t>
      </w:r>
      <w:r>
        <w:rPr/>
        <w:t>palmítico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esteárico),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alto</w:t>
      </w:r>
      <w:r>
        <w:rPr>
          <w:spacing w:val="-21"/>
        </w:rPr>
        <w:t> </w:t>
      </w:r>
      <w:r>
        <w:rPr/>
        <w:t>contenido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ácido</w:t>
      </w:r>
      <w:r>
        <w:rPr>
          <w:spacing w:val="-21"/>
        </w:rPr>
        <w:t> </w:t>
      </w:r>
      <w:r>
        <w:rPr/>
        <w:t>li- </w:t>
      </w:r>
      <w:r>
        <w:rPr>
          <w:w w:val="95"/>
        </w:rPr>
        <w:t>noléico</w:t>
      </w:r>
      <w:r>
        <w:rPr>
          <w:spacing w:val="-17"/>
          <w:w w:val="95"/>
        </w:rPr>
        <w:t> </w:t>
      </w:r>
      <w:r>
        <w:rPr>
          <w:w w:val="95"/>
        </w:rPr>
        <w:t>(17-26%)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alfa-linolénico</w:t>
      </w:r>
      <w:r>
        <w:rPr>
          <w:spacing w:val="-17"/>
          <w:w w:val="95"/>
        </w:rPr>
        <w:t> </w:t>
      </w:r>
      <w:r>
        <w:rPr>
          <w:w w:val="95"/>
        </w:rPr>
        <w:t>(60%),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último</w:t>
      </w:r>
      <w:r>
        <w:rPr>
          <w:spacing w:val="-17"/>
          <w:w w:val="95"/>
        </w:rPr>
        <w:t> </w:t>
      </w:r>
      <w:r>
        <w:rPr>
          <w:w w:val="95"/>
        </w:rPr>
        <w:t>actúa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sustrato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 formación de ácidos grasos</w:t>
      </w:r>
      <w:r>
        <w:rPr>
          <w:spacing w:val="-26"/>
          <w:w w:val="95"/>
        </w:rPr>
        <w:t> </w:t>
      </w:r>
      <w:r>
        <w:rPr>
          <w:w w:val="95"/>
        </w:rPr>
        <w:t>omega-3.</w:t>
      </w:r>
    </w:p>
    <w:p>
      <w:pPr>
        <w:pStyle w:val="BodyText"/>
        <w:ind w:left="133" w:right="130" w:firstLine="283"/>
        <w:jc w:val="both"/>
      </w:pPr>
      <w:r>
        <w:rPr>
          <w:w w:val="95"/>
        </w:rPr>
        <w:t>Los antioxidantes más importantes son el ácido clorogénico, el ácido cafeico, </w:t>
      </w:r>
      <w:r>
        <w:rPr/>
        <w:t>miricetina,</w:t>
      </w:r>
      <w:r>
        <w:rPr>
          <w:spacing w:val="-19"/>
        </w:rPr>
        <w:t> </w:t>
      </w:r>
      <w:r>
        <w:rPr/>
        <w:t>quercetina,</w:t>
      </w:r>
      <w:r>
        <w:rPr>
          <w:spacing w:val="-20"/>
        </w:rPr>
        <w:t> </w:t>
      </w:r>
      <w:r>
        <w:rPr/>
        <w:t>kaempferol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flavonoles.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chía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también</w:t>
      </w:r>
      <w:r>
        <w:rPr>
          <w:spacing w:val="-19"/>
        </w:rPr>
        <w:t> </w:t>
      </w:r>
      <w:r>
        <w:rPr/>
        <w:t>una</w:t>
      </w:r>
      <w:r>
        <w:rPr>
          <w:spacing w:val="-20"/>
        </w:rPr>
        <w:t> </w:t>
      </w:r>
      <w:r>
        <w:rPr/>
        <w:t>buena fuente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riboflavina,</w:t>
      </w:r>
      <w:r>
        <w:rPr>
          <w:spacing w:val="-27"/>
        </w:rPr>
        <w:t> </w:t>
      </w:r>
      <w:r>
        <w:rPr/>
        <w:t>niacina,</w:t>
      </w:r>
      <w:r>
        <w:rPr>
          <w:spacing w:val="-27"/>
        </w:rPr>
        <w:t> </w:t>
      </w:r>
      <w:r>
        <w:rPr/>
        <w:t>tiamina,</w:t>
      </w:r>
      <w:r>
        <w:rPr>
          <w:spacing w:val="-27"/>
        </w:rPr>
        <w:t> </w:t>
      </w:r>
      <w:r>
        <w:rPr/>
        <w:t>calcio,</w:t>
      </w:r>
      <w:r>
        <w:rPr>
          <w:spacing w:val="-27"/>
        </w:rPr>
        <w:t> </w:t>
      </w:r>
      <w:r>
        <w:rPr/>
        <w:t>fósforo,</w:t>
      </w:r>
      <w:r>
        <w:rPr>
          <w:spacing w:val="-27"/>
        </w:rPr>
        <w:t> </w:t>
      </w:r>
      <w:r>
        <w:rPr/>
        <w:t>potasio,</w:t>
      </w:r>
      <w:r>
        <w:rPr>
          <w:spacing w:val="-27"/>
        </w:rPr>
        <w:t> </w:t>
      </w:r>
      <w:r>
        <w:rPr/>
        <w:t>zinc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cobre</w:t>
      </w:r>
      <w:r>
        <w:rPr>
          <w:spacing w:val="-27"/>
        </w:rPr>
        <w:t> </w:t>
      </w:r>
      <w:r>
        <w:rPr/>
        <w:t>(Zo- huriaan</w:t>
      </w:r>
      <w:r>
        <w:rPr>
          <w:spacing w:val="-18"/>
        </w:rPr>
        <w:t> </w:t>
      </w:r>
      <w:r>
        <w:rPr>
          <w:rFonts w:ascii="Times New Roman" w:hAnsi="Times New Roman"/>
          <w:i/>
        </w:rPr>
        <w:t>att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8"/>
        </w:rPr>
        <w:t> </w:t>
      </w:r>
      <w:r>
        <w:rPr/>
        <w:t>2004:</w:t>
      </w:r>
      <w:r>
        <w:rPr>
          <w:spacing w:val="-18"/>
        </w:rPr>
        <w:t> </w:t>
      </w:r>
      <w:r>
        <w:rPr/>
        <w:t>575).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tipo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aceites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encontró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oxidación del</w:t>
      </w:r>
      <w:r>
        <w:rPr>
          <w:spacing w:val="-27"/>
        </w:rPr>
        <w:t> </w:t>
      </w:r>
      <w:r>
        <w:rPr/>
        <w:t>ácido</w:t>
      </w:r>
      <w:r>
        <w:rPr>
          <w:spacing w:val="-27"/>
        </w:rPr>
        <w:t> </w:t>
      </w:r>
      <w:r>
        <w:rPr/>
        <w:t>linolénico</w:t>
      </w:r>
      <w:r>
        <w:rPr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presenta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intervalo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/>
        <w:t>temperatura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/>
        <w:t>131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153</w:t>
      </w:r>
      <w:r>
        <w:rPr>
          <w:spacing w:val="-27"/>
        </w:rPr>
        <w:t> </w:t>
      </w:r>
      <w:r>
        <w:rPr>
          <w:position w:val="8"/>
          <w:sz w:val="15"/>
        </w:rPr>
        <w:t>o</w:t>
      </w:r>
      <w:r>
        <w:rPr/>
        <w:t>C </w:t>
      </w:r>
      <w:r>
        <w:rPr>
          <w:w w:val="95"/>
        </w:rPr>
        <w:t>dependiendo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tasas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calentamiento</w:t>
      </w:r>
      <w:r>
        <w:rPr>
          <w:spacing w:val="-17"/>
          <w:w w:val="95"/>
        </w:rPr>
        <w:t> </w:t>
      </w:r>
      <w:r>
        <w:rPr>
          <w:w w:val="95"/>
        </w:rPr>
        <w:t>(Ulkowski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6"/>
          <w:w w:val="95"/>
        </w:rPr>
        <w:t> </w:t>
      </w:r>
      <w:r>
        <w:rPr>
          <w:w w:val="95"/>
        </w:rPr>
        <w:t>2005:</w:t>
      </w:r>
      <w:r>
        <w:rPr>
          <w:spacing w:val="-16"/>
          <w:w w:val="95"/>
        </w:rPr>
        <w:t> </w:t>
      </w:r>
      <w:r>
        <w:rPr>
          <w:w w:val="95"/>
        </w:rPr>
        <w:t>9073).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Los</w:t>
      </w:r>
      <w:r>
        <w:rPr>
          <w:spacing w:val="9"/>
        </w:rPr>
        <w:t> </w:t>
      </w:r>
      <w:r>
        <w:rPr>
          <w:w w:val="93"/>
        </w:rPr>
        <w:t>principales</w:t>
      </w:r>
      <w:r>
        <w:rPr>
          <w:spacing w:val="9"/>
        </w:rPr>
        <w:t> </w:t>
      </w:r>
      <w:r>
        <w:rPr>
          <w:spacing w:val="-1"/>
          <w:w w:val="91"/>
        </w:rPr>
        <w:t>ácido</w:t>
      </w:r>
      <w:r>
        <w:rPr>
          <w:w w:val="91"/>
        </w:rPr>
        <w:t>s</w:t>
      </w:r>
      <w:r>
        <w:rPr>
          <w:spacing w:val="9"/>
        </w:rPr>
        <w:t> </w:t>
      </w:r>
      <w:r>
        <w:rPr>
          <w:w w:val="90"/>
        </w:rPr>
        <w:t>grasos</w:t>
      </w:r>
      <w:r>
        <w:rPr>
          <w:spacing w:val="8"/>
        </w:rPr>
        <w:t> </w:t>
      </w:r>
      <w:r>
        <w:rPr>
          <w:w w:val="93"/>
        </w:rPr>
        <w:t>omega-3</w:t>
      </w:r>
      <w:r>
        <w:rPr>
          <w:spacing w:val="8"/>
        </w:rPr>
        <w:t> </w:t>
      </w:r>
      <w:r>
        <w:rPr>
          <w:w w:val="93"/>
        </w:rPr>
        <w:t>son:</w:t>
      </w:r>
      <w:r>
        <w:rPr>
          <w:spacing w:val="9"/>
        </w:rPr>
        <w:t> </w:t>
      </w:r>
      <w:r>
        <w:rPr>
          <w:spacing w:val="-1"/>
          <w:w w:val="93"/>
        </w:rPr>
        <w:t>ácid</w:t>
      </w:r>
      <w:r>
        <w:rPr>
          <w:w w:val="93"/>
        </w:rPr>
        <w:t>o</w:t>
      </w:r>
      <w:r>
        <w:rPr>
          <w:spacing w:val="9"/>
        </w:rPr>
        <w:t> </w:t>
      </w:r>
      <w:r>
        <w:rPr>
          <w:spacing w:val="-1"/>
          <w:w w:val="94"/>
        </w:rPr>
        <w:t>alfa-linolénic</w:t>
      </w:r>
      <w:r>
        <w:rPr>
          <w:w w:val="94"/>
        </w:rPr>
        <w:t>o</w:t>
      </w:r>
      <w:r>
        <w:rPr>
          <w:spacing w:val="9"/>
        </w:rPr>
        <w:t> </w:t>
      </w:r>
      <w:r>
        <w:rPr>
          <w:w w:val="78"/>
        </w:rPr>
        <w:t>(</w:t>
      </w:r>
      <w:r>
        <w:rPr>
          <w:w w:val="127"/>
          <w:sz w:val="17"/>
        </w:rPr>
        <w:t>a</w:t>
      </w:r>
      <w:r>
        <w:rPr>
          <w:spacing w:val="5"/>
          <w:w w:val="224"/>
          <w:sz w:val="17"/>
        </w:rPr>
        <w:t>l</w:t>
      </w:r>
      <w:r>
        <w:rPr>
          <w:spacing w:val="-1"/>
          <w:w w:val="127"/>
          <w:sz w:val="17"/>
        </w:rPr>
        <w:t>a</w:t>
      </w:r>
      <w:r>
        <w:rPr>
          <w:w w:val="78"/>
        </w:rPr>
        <w:t>)</w:t>
      </w:r>
      <w:r>
        <w:rPr>
          <w:spacing w:val="9"/>
        </w:rPr>
        <w:t> </w:t>
      </w:r>
      <w:r>
        <w:rPr>
          <w:spacing w:val="-1"/>
          <w:w w:val="86"/>
        </w:rPr>
        <w:t>(22%), </w:t>
      </w:r>
      <w:r>
        <w:rPr>
          <w:w w:val="95"/>
        </w:rPr>
        <w:t>ácido</w:t>
      </w:r>
      <w:r>
        <w:rPr>
          <w:spacing w:val="-17"/>
          <w:w w:val="95"/>
        </w:rPr>
        <w:t> </w:t>
      </w:r>
      <w:r>
        <w:rPr>
          <w:w w:val="95"/>
        </w:rPr>
        <w:t>eicosapentaenóico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(</w:t>
      </w:r>
      <w:r>
        <w:rPr>
          <w:spacing w:val="-3"/>
          <w:w w:val="95"/>
          <w:sz w:val="17"/>
        </w:rPr>
        <w:t>epa</w:t>
      </w:r>
      <w:r>
        <w:rPr>
          <w:spacing w:val="-3"/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(15%)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ácido</w:t>
      </w:r>
      <w:r>
        <w:rPr>
          <w:spacing w:val="-17"/>
          <w:w w:val="95"/>
        </w:rPr>
        <w:t> </w:t>
      </w:r>
      <w:r>
        <w:rPr>
          <w:w w:val="95"/>
        </w:rPr>
        <w:t>docosahexanóico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dha</w:t>
      </w:r>
      <w:r>
        <w:rPr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(10%)</w:t>
      </w:r>
      <w:r>
        <w:rPr>
          <w:spacing w:val="-17"/>
          <w:w w:val="95"/>
        </w:rPr>
        <w:t> </w:t>
      </w:r>
      <w:r>
        <w:rPr>
          <w:w w:val="95"/>
        </w:rPr>
        <w:t>(véase </w:t>
      </w:r>
      <w:r>
        <w:rPr>
          <w:spacing w:val="-4"/>
          <w:w w:val="95"/>
        </w:rPr>
        <w:t>Figura</w:t>
      </w:r>
      <w:r>
        <w:rPr>
          <w:spacing w:val="9"/>
          <w:w w:val="95"/>
        </w:rPr>
        <w:t> </w:t>
      </w:r>
      <w:r>
        <w:rPr>
          <w:w w:val="95"/>
        </w:rPr>
        <w:t>5).</w:t>
      </w:r>
    </w:p>
    <w:p>
      <w:pPr>
        <w:pStyle w:val="BodyText"/>
        <w:spacing w:before="4"/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Figura 5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Principales ácidos grasos omega-3</w:t>
      </w:r>
    </w:p>
    <w:p>
      <w:pPr>
        <w:pStyle w:val="BodyText"/>
        <w:spacing w:before="7"/>
        <w:rPr>
          <w:rFonts w:ascii="Times New Roman"/>
          <w:b/>
          <w:sz w:val="23"/>
        </w:rPr>
      </w:pPr>
    </w:p>
    <w:p>
      <w:pPr>
        <w:spacing w:line="215" w:lineRule="exact" w:before="45"/>
        <w:ind w:left="747" w:right="0" w:firstLine="0"/>
        <w:jc w:val="left"/>
        <w:rPr>
          <w:rFonts w:ascii="Palatino Linotype"/>
          <w:sz w:val="20"/>
        </w:rPr>
      </w:pPr>
      <w:r>
        <w:rPr/>
        <w:pict>
          <v:group style="position:absolute;margin-left:127.273003pt;margin-top:9.814057pt;width:225.5pt;height:27.5pt;mso-position-horizontal-relative:page;mso-position-vertical-relative:paragraph;z-index:-679960" coordorigin="2545,196" coordsize="4510,550">
            <v:shape style="position:absolute;left:0;top:5680;width:4495;height:535" coordorigin="0,5680" coordsize="4495,535" path="m2553,214l2803,429,3063,214,3283,434,3548,204,3778,429,4033,219,4283,429,4523,209,4778,434,5043,435,5288,204,5545,454,5798,454,6063,219,6303,439,6553,439,6803,209,7048,434m5548,364l5798,364m4798,364l5048,364m2848,739l2848,392m2758,739l2758,392e" filled="false" stroked="true" strokeweight=".75pt" strokecolor="#000000">
              <v:path arrowok="t"/>
            </v:shape>
            <v:shape style="position:absolute;left:2545;top:196;width:4510;height:550" type="#_x0000_t202" filled="false" stroked="false">
              <v:textbox inset="0,0,0,0">
                <w:txbxContent>
                  <w:p>
                    <w:pPr>
                      <w:tabs>
                        <w:tab w:pos="249" w:val="left" w:leader="none"/>
                      </w:tabs>
                      <w:spacing w:before="9"/>
                      <w:ind w:left="0" w:right="500" w:firstLine="0"/>
                      <w:jc w:val="righ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9"/>
                        <w:sz w:val="18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sz w:val="18"/>
                        <w:u w:val="single"/>
                      </w:rPr>
                      <w:tab/>
                    </w:r>
                  </w:p>
                  <w:p>
                    <w:pPr>
                      <w:spacing w:before="9"/>
                      <w:ind w:left="0" w:right="402" w:firstLine="0"/>
                      <w:jc w:val="righ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9"/>
                        <w:sz w:val="20"/>
                      </w:rPr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5"/>
          <w:sz w:val="20"/>
        </w:rPr>
        <w:t>HO</w:t>
      </w:r>
    </w:p>
    <w:p>
      <w:pPr>
        <w:spacing w:line="175" w:lineRule="exact" w:before="0"/>
        <w:ind w:left="5761" w:right="0" w:firstLine="0"/>
        <w:jc w:val="left"/>
        <w:rPr>
          <w:rFonts w:ascii="Palatino Linotype"/>
          <w:sz w:val="18"/>
        </w:rPr>
      </w:pPr>
      <w:r>
        <w:rPr>
          <w:rFonts w:ascii="Palatino Linotype"/>
          <w:w w:val="105"/>
          <w:sz w:val="18"/>
        </w:rPr>
        <w:t>extremo</w:t>
      </w:r>
    </w:p>
    <w:p>
      <w:pPr>
        <w:spacing w:line="229" w:lineRule="exact" w:before="0"/>
        <w:ind w:left="5761" w:right="0" w:firstLine="0"/>
        <w:jc w:val="left"/>
        <w:rPr>
          <w:rFonts w:ascii="Palatino Linotype"/>
          <w:sz w:val="18"/>
        </w:rPr>
      </w:pPr>
      <w:r>
        <w:rPr>
          <w:rFonts w:ascii="Palatino Linotype"/>
          <w:sz w:val="18"/>
        </w:rPr>
        <w:t>metilo</w:t>
      </w:r>
    </w:p>
    <w:p>
      <w:pPr>
        <w:pStyle w:val="BodyText"/>
        <w:spacing w:before="19"/>
        <w:ind w:left="1301"/>
        <w:rPr>
          <w:rFonts w:ascii="Palatino Linotype"/>
        </w:rPr>
      </w:pPr>
      <w:r>
        <w:rPr>
          <w:rFonts w:ascii="Palatino Linotype"/>
          <w:w w:val="104"/>
        </w:rPr>
        <w:t>O</w:t>
      </w:r>
    </w:p>
    <w:p>
      <w:pPr>
        <w:spacing w:line="201" w:lineRule="exact" w:before="0"/>
        <w:ind w:left="281" w:right="0" w:firstLine="0"/>
        <w:jc w:val="left"/>
        <w:rPr>
          <w:rFonts w:ascii="Palatino Linotype" w:hAnsi="Palatino Linotype"/>
          <w:sz w:val="18"/>
        </w:rPr>
      </w:pPr>
      <w:r>
        <w:rPr/>
        <w:pict>
          <v:line style="position:absolute;mso-position-horizontal-relative:page;mso-position-vertical-relative:paragraph;z-index:11224;mso-wrap-distance-left:0;mso-wrap-distance-right:0" from="426.401002pt,13.034514pt" to="83.316002pt,13.034514pt" stroked="true" strokeweight=".5pt" strokecolor="#000000">
            <w10:wrap type="topAndBottom"/>
          </v:line>
        </w:pict>
      </w:r>
      <w:r>
        <w:rPr>
          <w:rFonts w:ascii="Palatino Linotype" w:hAnsi="Palatino Linotype"/>
          <w:sz w:val="18"/>
        </w:rPr>
        <w:t>Ácido alfa-linolénico (ALA, C18:3, omega-3)</w:t>
      </w:r>
    </w:p>
    <w:p>
      <w:pPr>
        <w:pStyle w:val="BodyText"/>
        <w:spacing w:before="4"/>
        <w:rPr>
          <w:rFonts w:ascii="Palatino Linotype"/>
          <w:sz w:val="6"/>
        </w:rPr>
      </w:pPr>
    </w:p>
    <w:p>
      <w:pPr>
        <w:spacing w:before="44"/>
        <w:ind w:left="747" w:right="0" w:firstLine="0"/>
        <w:jc w:val="left"/>
        <w:rPr>
          <w:rFonts w:ascii="Palatino Linotype"/>
          <w:sz w:val="20"/>
        </w:rPr>
      </w:pPr>
      <w:r>
        <w:rPr/>
        <w:pict>
          <v:shape style="position:absolute;margin-left:.177pt;margin-top:283.723053pt;width:247.05pt;height:27.1pt;mso-position-horizontal-relative:page;mso-position-vertical-relative:paragraph;z-index:11320" coordorigin="4,5674" coordsize="4941,542" path="m6755,368l7005,368m6021,368l6271,368m5273,368l5523,368m4534,368l4784,368m3772,368l4022,368m2848,740l2848,388m2758,740l2758,383m2557,207l2807,426,3045,202,3287,431,3529,202,3770,431,4039,431,4277,207,4518,431,4787,431,5025,211,5271,440,5526,440,5766,200,6019,431,6279,431,6521,207,6758,435,7009,435,7251,198,7497,431e" filled="false" stroked="true" strokeweight=".75pt" strokecolor="#000000">
            <v:path arrowok="t"/>
            <w10:wrap type="none"/>
          </v:shape>
        </w:pict>
      </w:r>
      <w:r>
        <w:rPr>
          <w:rFonts w:ascii="Palatino Linotype"/>
          <w:w w:val="105"/>
          <w:sz w:val="20"/>
        </w:rPr>
        <w:t>HO</w:t>
      </w:r>
    </w:p>
    <w:p>
      <w:pPr>
        <w:pStyle w:val="BodyText"/>
        <w:spacing w:before="4"/>
        <w:rPr>
          <w:rFonts w:ascii="Palatino Linotype"/>
          <w:sz w:val="9"/>
        </w:rPr>
      </w:pPr>
    </w:p>
    <w:p>
      <w:pPr>
        <w:spacing w:line="252" w:lineRule="exact" w:before="44"/>
        <w:ind w:left="0" w:right="1668" w:firstLine="0"/>
        <w:jc w:val="right"/>
        <w:rPr>
          <w:rFonts w:ascii="Palatino Linotype"/>
          <w:sz w:val="20"/>
        </w:rPr>
      </w:pPr>
      <w:r>
        <w:rPr>
          <w:rFonts w:ascii="Palatino Linotype"/>
          <w:w w:val="109"/>
          <w:sz w:val="20"/>
        </w:rPr>
        <w:t>3</w:t>
      </w:r>
    </w:p>
    <w:p>
      <w:pPr>
        <w:spacing w:line="252" w:lineRule="exact" w:before="0"/>
        <w:ind w:left="1301" w:right="0" w:firstLine="0"/>
        <w:jc w:val="left"/>
        <w:rPr>
          <w:rFonts w:ascii="Palatino Linotype"/>
          <w:sz w:val="20"/>
        </w:rPr>
      </w:pPr>
      <w:r>
        <w:rPr>
          <w:rFonts w:ascii="Palatino Linotype"/>
          <w:w w:val="104"/>
          <w:sz w:val="20"/>
        </w:rPr>
        <w:t>O</w:t>
      </w:r>
    </w:p>
    <w:p>
      <w:pPr>
        <w:spacing w:before="11"/>
        <w:ind w:left="281" w:right="0" w:firstLine="0"/>
        <w:jc w:val="left"/>
        <w:rPr>
          <w:rFonts w:ascii="Palatino Linotype" w:hAnsi="Palatino Linotype"/>
          <w:sz w:val="18"/>
        </w:rPr>
      </w:pPr>
      <w:r>
        <w:rPr/>
        <w:pict>
          <v:line style="position:absolute;mso-position-horizontal-relative:page;mso-position-vertical-relative:paragraph;z-index:11248;mso-wrap-distance-left:0;mso-wrap-distance-right:0" from="426.401002pt,15.854749pt" to="83.316002pt,15.854749pt" stroked="true" strokeweight=".5pt" strokecolor="#000000">
            <w10:wrap type="topAndBottom"/>
          </v:line>
        </w:pict>
      </w:r>
      <w:r>
        <w:rPr>
          <w:rFonts w:ascii="Palatino Linotype" w:hAnsi="Palatino Linotype"/>
          <w:sz w:val="18"/>
        </w:rPr>
        <w:t>Ácido eicosapentanóico (EPA, C20:5, omega-3)</w:t>
      </w:r>
    </w:p>
    <w:p>
      <w:pPr>
        <w:spacing w:line="160" w:lineRule="exact" w:before="0"/>
        <w:ind w:left="0" w:right="1181" w:firstLine="0"/>
        <w:jc w:val="right"/>
        <w:rPr>
          <w:rFonts w:ascii="Palatino Linotype"/>
          <w:sz w:val="20"/>
        </w:rPr>
      </w:pPr>
      <w:r>
        <w:rPr>
          <w:rFonts w:ascii="Palatino Linotype"/>
          <w:w w:val="109"/>
          <w:sz w:val="20"/>
        </w:rPr>
        <w:t>3</w:t>
      </w:r>
    </w:p>
    <w:p>
      <w:pPr>
        <w:tabs>
          <w:tab w:pos="2107" w:val="left" w:leader="none"/>
          <w:tab w:pos="2851" w:val="left" w:leader="none"/>
          <w:tab w:pos="3612" w:val="left" w:leader="none"/>
          <w:tab w:pos="4360" w:val="left" w:leader="none"/>
          <w:tab w:pos="5108" w:val="left" w:leader="none"/>
          <w:tab w:pos="5832" w:val="left" w:leader="none"/>
        </w:tabs>
        <w:spacing w:line="214" w:lineRule="exact" w:before="0"/>
        <w:ind w:left="721" w:right="0" w:firstLine="0"/>
        <w:jc w:val="left"/>
        <w:rPr>
          <w:rFonts w:ascii="Palatino Linotype"/>
          <w:sz w:val="20"/>
        </w:rPr>
      </w:pPr>
      <w:r>
        <w:rPr/>
        <w:pict>
          <v:shape style="position:absolute;margin-left:-.047pt;margin-top:279.744965pt;width:273.05pt;height:23.3pt;mso-position-horizontal-relative:page;mso-position-vertical-relative:paragraph;z-index:11344" coordorigin="-1,5595" coordsize="5461,466" path="m2848,584l2848,286m2758,584l2758,277m2552,118l2807,315,3054,118,3287,315,3529,123,3784,123,4021,324,4272,123,4536,123,4778,329,5029,127,5280,127,5522,320,5768,123,6032,123,6274,320,6530,123,6785,123,7022,315,7269,123,7529,123,7770,320,8012,132e" filled="false" stroked="true" strokeweight=".75pt" strokecolor="#000000">
            <v:path arrowok="t"/>
            <w10:wrap type="none"/>
          </v:shape>
        </w:pict>
      </w:r>
      <w:r>
        <w:rPr>
          <w:rFonts w:ascii="Palatino Linotype"/>
          <w:w w:val="105"/>
          <w:sz w:val="20"/>
        </w:rPr>
        <w:t>HO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z w:val="20"/>
          <w:u w:val="single"/>
        </w:rPr>
        <w:t>   </w:t>
      </w:r>
      <w:r>
        <w:rPr>
          <w:rFonts w:ascii="Palatino Linotype"/>
          <w:spacing w:val="-5"/>
          <w:sz w:val="20"/>
          <w:u w:val="single"/>
        </w:rPr>
        <w:t> 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z w:val="20"/>
          <w:u w:val="single"/>
        </w:rPr>
        <w:t>   </w:t>
      </w:r>
      <w:r>
        <w:rPr>
          <w:rFonts w:ascii="Palatino Linotype"/>
          <w:spacing w:val="-5"/>
          <w:sz w:val="20"/>
          <w:u w:val="single"/>
        </w:rPr>
        <w:t> 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z w:val="20"/>
          <w:u w:val="single"/>
        </w:rPr>
        <w:t>   </w:t>
      </w:r>
      <w:r>
        <w:rPr>
          <w:rFonts w:ascii="Palatino Linotype"/>
          <w:spacing w:val="-5"/>
          <w:sz w:val="20"/>
          <w:u w:val="single"/>
        </w:rPr>
        <w:t> 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z w:val="20"/>
          <w:u w:val="single"/>
        </w:rPr>
        <w:t>   </w:t>
      </w:r>
      <w:r>
        <w:rPr>
          <w:rFonts w:ascii="Palatino Linotype"/>
          <w:spacing w:val="-5"/>
          <w:sz w:val="20"/>
          <w:u w:val="single"/>
        </w:rPr>
        <w:t> 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z w:val="20"/>
          <w:u w:val="single"/>
        </w:rPr>
        <w:t>   </w:t>
      </w:r>
      <w:r>
        <w:rPr>
          <w:rFonts w:ascii="Palatino Linotype"/>
          <w:spacing w:val="-5"/>
          <w:sz w:val="20"/>
          <w:u w:val="single"/>
        </w:rPr>
        <w:t> </w:t>
      </w:r>
      <w:r>
        <w:rPr>
          <w:rFonts w:ascii="Palatino Linotype"/>
          <w:sz w:val="20"/>
        </w:rPr>
        <w:tab/>
      </w:r>
      <w:r>
        <w:rPr>
          <w:rFonts w:ascii="Palatino Linotype"/>
          <w:w w:val="109"/>
          <w:sz w:val="20"/>
          <w:u w:val="single"/>
        </w:rPr>
        <w:t> </w:t>
      </w:r>
      <w:r>
        <w:rPr>
          <w:rFonts w:ascii="Palatino Linotype"/>
          <w:spacing w:val="-5"/>
          <w:sz w:val="20"/>
          <w:u w:val="single"/>
        </w:rPr>
        <w:t> </w:t>
      </w:r>
    </w:p>
    <w:p>
      <w:pPr>
        <w:pStyle w:val="BodyText"/>
        <w:spacing w:before="8"/>
        <w:rPr>
          <w:rFonts w:ascii="Palatino Linotype"/>
          <w:sz w:val="23"/>
        </w:rPr>
      </w:pPr>
    </w:p>
    <w:p>
      <w:pPr>
        <w:spacing w:before="45"/>
        <w:ind w:left="1301" w:right="0" w:firstLine="0"/>
        <w:jc w:val="left"/>
        <w:rPr>
          <w:rFonts w:ascii="Palatino Linotype"/>
          <w:sz w:val="20"/>
        </w:rPr>
      </w:pPr>
      <w:r>
        <w:rPr>
          <w:rFonts w:ascii="Palatino Linotype"/>
          <w:w w:val="104"/>
          <w:sz w:val="20"/>
        </w:rPr>
        <w:t>O</w:t>
      </w:r>
    </w:p>
    <w:p>
      <w:pPr>
        <w:spacing w:before="71"/>
        <w:ind w:left="274" w:right="0" w:firstLine="0"/>
        <w:jc w:val="left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Ácido docosahexanóico (DHA, C22:6, omega-3)</w:t>
      </w:r>
    </w:p>
    <w:p>
      <w:pPr>
        <w:spacing w:after="0"/>
        <w:jc w:val="left"/>
        <w:rPr>
          <w:rFonts w:ascii="Palatino Linotype" w:hAnsi="Palatino Linotype"/>
          <w:sz w:val="18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86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semillas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chía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color</w:t>
      </w:r>
      <w:r>
        <w:rPr>
          <w:spacing w:val="-12"/>
          <w:w w:val="95"/>
        </w:rPr>
        <w:t> </w:t>
      </w:r>
      <w:r>
        <w:rPr>
          <w:w w:val="95"/>
        </w:rPr>
        <w:t>blanco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gris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superficies</w:t>
      </w:r>
      <w:r>
        <w:rPr>
          <w:spacing w:val="-13"/>
          <w:w w:val="95"/>
        </w:rPr>
        <w:t> </w:t>
      </w:r>
      <w:r>
        <w:rPr>
          <w:w w:val="95"/>
        </w:rPr>
        <w:t>irregulares;</w:t>
      </w:r>
      <w:r>
        <w:rPr>
          <w:spacing w:val="-12"/>
          <w:w w:val="95"/>
        </w:rPr>
        <w:t> </w:t>
      </w:r>
      <w:r>
        <w:rPr>
          <w:w w:val="95"/>
        </w:rPr>
        <w:t>de formas planas y ovaladas, en las cuales se consideran las dimensiones: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largo </w:t>
      </w:r>
      <w:r>
        <w:rPr>
          <w:w w:val="95"/>
        </w:rPr>
        <w:t>(L), ancho</w:t>
      </w:r>
      <w:r>
        <w:rPr>
          <w:spacing w:val="-16"/>
          <w:w w:val="95"/>
        </w:rPr>
        <w:t> </w:t>
      </w:r>
      <w:r>
        <w:rPr>
          <w:w w:val="95"/>
        </w:rPr>
        <w:t>(A)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espesor</w:t>
      </w:r>
      <w:r>
        <w:rPr>
          <w:spacing w:val="-16"/>
          <w:w w:val="95"/>
        </w:rPr>
        <w:t> </w:t>
      </w:r>
      <w:r>
        <w:rPr>
          <w:w w:val="95"/>
        </w:rPr>
        <w:t>(E)</w:t>
      </w:r>
      <w:r>
        <w:rPr>
          <w:spacing w:val="-16"/>
          <w:w w:val="95"/>
        </w:rPr>
        <w:t> </w:t>
      </w:r>
      <w:r>
        <w:rPr>
          <w:w w:val="95"/>
        </w:rPr>
        <w:t>(véase</w:t>
      </w:r>
      <w:r>
        <w:rPr>
          <w:spacing w:val="-16"/>
          <w:w w:val="95"/>
        </w:rPr>
        <w:t> </w:t>
      </w:r>
      <w:r>
        <w:rPr>
          <w:w w:val="95"/>
        </w:rPr>
        <w:t>figura</w:t>
      </w:r>
      <w:r>
        <w:rPr>
          <w:spacing w:val="-17"/>
          <w:w w:val="95"/>
        </w:rPr>
        <w:t> </w:t>
      </w:r>
      <w:r>
        <w:rPr>
          <w:w w:val="95"/>
        </w:rPr>
        <w:t>6).</w:t>
      </w:r>
    </w:p>
    <w:p>
      <w:pPr>
        <w:pStyle w:val="BodyText"/>
        <w:spacing w:line="257" w:lineRule="exact"/>
        <w:ind w:left="417"/>
      </w:pPr>
      <w:r>
        <w:rPr>
          <w:w w:val="95"/>
        </w:rPr>
        <w:t>Respecto al tamaño, hay tres categorías: pequeño (L &lt; 2.00 mm), medio (2.00</w:t>
      </w:r>
    </w:p>
    <w:p>
      <w:pPr>
        <w:pStyle w:val="BodyText"/>
        <w:spacing w:before="2"/>
        <w:ind w:left="133"/>
      </w:pPr>
      <w:r>
        <w:rPr>
          <w:w w:val="110"/>
        </w:rPr>
        <w:t>&lt; </w:t>
      </w:r>
      <w:r>
        <w:rPr/>
        <w:t>L </w:t>
      </w:r>
      <w:r>
        <w:rPr>
          <w:w w:val="110"/>
        </w:rPr>
        <w:t>&lt; </w:t>
      </w:r>
      <w:r>
        <w:rPr/>
        <w:t>2.25 mm) y grande (L &gt;2.25 mm) (Bautista </w:t>
      </w:r>
      <w:r>
        <w:rPr>
          <w:rFonts w:ascii="Times New Roman"/>
          <w:i/>
        </w:rPr>
        <w:t>ett al.</w:t>
      </w:r>
      <w:r>
        <w:rPr/>
        <w:t>, 2007: 78).</w:t>
      </w:r>
    </w:p>
    <w:p>
      <w:pPr>
        <w:pStyle w:val="BodyText"/>
        <w:spacing w:line="242" w:lineRule="auto" w:before="2"/>
        <w:ind w:left="133" w:right="132" w:firstLine="28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caracterización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constituyentes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aceite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chía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mucho</w:t>
      </w:r>
      <w:r>
        <w:rPr>
          <w:spacing w:val="-18"/>
          <w:w w:val="95"/>
        </w:rPr>
        <w:t> </w:t>
      </w:r>
      <w:r>
        <w:rPr>
          <w:w w:val="95"/>
        </w:rPr>
        <w:t>in- terés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investigadores.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asignación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bandas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muestra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7"/>
          <w:w w:val="95"/>
        </w:rPr>
        <w:t>Tabla</w:t>
      </w:r>
      <w:r>
        <w:rPr>
          <w:spacing w:val="-10"/>
          <w:w w:val="95"/>
        </w:rPr>
        <w:t> </w:t>
      </w:r>
      <w:r>
        <w:rPr>
          <w:w w:val="95"/>
        </w:rPr>
        <w:t>3.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9"/>
        </w:numPr>
        <w:tabs>
          <w:tab w:pos="3256" w:val="left" w:leader="none"/>
          <w:tab w:pos="3257" w:val="left" w:leader="none"/>
          <w:tab w:pos="4493" w:val="left" w:leader="none"/>
        </w:tabs>
        <w:spacing w:line="240" w:lineRule="auto" w:before="77" w:after="0"/>
        <w:ind w:left="119" w:right="0" w:firstLine="1332"/>
        <w:jc w:val="left"/>
        <w:rPr>
          <w:rFonts w:ascii="Georgia"/>
          <w:sz w:val="16"/>
        </w:rPr>
      </w:pPr>
      <w:r>
        <w:rPr/>
        <w:pict>
          <v:group style="position:absolute;margin-left:149.820007pt;margin-top:18.172928pt;width:73.8pt;height:116.5pt;mso-position-horizontal-relative:page;mso-position-vertical-relative:paragraph;z-index:11416" coordorigin="2996,363" coordsize="1476,2330">
            <v:line style="position:absolute" from="3039,368" to="3919,368" stroked="true" strokeweight=".5pt" strokecolor="#000000"/>
            <v:shape style="position:absolute;left:2996;top:373;width:93;height:81" coordorigin="2996,373" coordsize="93,81" path="m3043,373l3020,414,2996,453,3043,453,3089,453,3065,414,3043,373xm3089,453l3043,453,3089,453,3089,453xe" filled="true" fillcolor="#000000" stroked="false">
              <v:path arrowok="t"/>
              <v:fill type="solid"/>
            </v:shape>
            <v:line style="position:absolute" from="3037,2045" to="3940,2045" stroked="true" strokeweight=".5pt" strokecolor="#000000"/>
            <v:shape style="position:absolute;left:2996;top:1960;width:93;height:81" coordorigin="2996,1960" coordsize="93,81" path="m2996,1960l3020,2000,3043,2040,3065,2000,3089,1960,3043,1960,2996,1960xm3089,1960l3043,1960,3089,1960,3089,1960xe" filled="true" fillcolor="#000000" stroked="false">
              <v:path arrowok="t"/>
              <v:fill type="solid"/>
            </v:shape>
            <v:line style="position:absolute" from="3043,441" to="3043,1960" stroked="true" strokeweight=".5pt" strokecolor="#000000"/>
            <v:shape style="position:absolute;left:3418;top:2598;width:1044;height:95" coordorigin="3418,2598" coordsize="1044,95" path="m3498,2598l3459,2622,3418,2644,3459,2667,3498,2690,3498,2644,3498,2598m4461,2647l4421,2624,4381,2600,4382,2647,4381,2693,4421,2669,4461,2647e" filled="true" fillcolor="#000000" stroked="false">
              <v:path arrowok="t"/>
              <v:fill type="solid"/>
            </v:shape>
            <v:line style="position:absolute" from="3470,2648" to="4405,2648" stroked="true" strokeweight=".501pt" strokecolor="#000000"/>
            <v:shape style="position:absolute;left:3414;top:1207;width:1054;height:1448" coordorigin="3414,1207" coordsize="1054,1448" path="m4467,1207l4467,2654m3414,1207l3414,2647e" filled="false" stroked="true" strokeweight=".5pt" strokecolor="#000000">
              <v:path arrowok="t"/>
            </v:shape>
            <v:shape style="position:absolute;left:3414;top:365;width:1053;height:1685" type="#_x0000_t75" stroked="false">
              <v:imagedata r:id="rId80" o:title=""/>
            </v:shape>
            <v:shape style="position:absolute;left:3414;top:386;width:1053;height:1664" coordorigin="3414,386" coordsize="1053,1664" path="m3941,386l3941,2049m3414,1218l4467,1218e" filled="false" stroked="true" strokeweight=".25pt" strokecolor="#000000">
              <v:path arrowok="t"/>
            </v:shape>
            <v:shape style="position:absolute;left:3947;top:2446;width:10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8"/>
                        <w:sz w:val="16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41.641006pt;margin-top:24.961929pt;width:32.5pt;height:106.75pt;mso-position-horizontal-relative:page;mso-position-vertical-relative:paragraph;z-index:11464" coordorigin="4833,499" coordsize="650,2135">
            <v:shape style="position:absolute;left:4844;top:2539;width:81;height:93" coordorigin="4844,2539" coordsize="81,93" path="m4924,2539l4884,2562,4844,2585,4884,2607,4924,2631,4923,2585,4924,2539xe" filled="true" fillcolor="#000000" stroked="false">
              <v:path arrowok="t"/>
              <v:fill type="solid"/>
            </v:shape>
            <v:line style="position:absolute" from="4838,1315" to="4838,2590" stroked="true" strokeweight=".5pt" strokecolor="#000000"/>
            <v:shape style="position:absolute;left:5392;top:2541;width:81;height:93" coordorigin="5392,2541" coordsize="81,93" path="m5392,2541l5392,2587,5392,2634,5432,2610,5472,2587,5432,2565,5392,2541xe" filled="true" fillcolor="#000000" stroked="false">
              <v:path arrowok="t"/>
              <v:fill type="solid"/>
            </v:shape>
            <v:line style="position:absolute" from="5478,1315" to="5478,2590" stroked="true" strokeweight=".5pt" strokecolor="#000000"/>
            <v:shape style="position:absolute;left:4837;top:499;width:640;height:1660" type="#_x0000_t75" stroked="false">
              <v:imagedata r:id="rId81" o:title=""/>
            </v:shape>
            <v:shape style="position:absolute;left:4837;top:520;width:640;height:1639" coordorigin="4837,520" coordsize="640,1639" path="m5157,520l5157,2159m4837,1340l5477,1340e" filled="false" stroked="true" strokeweight=".25pt" strokecolor="#000000">
              <v:path arrowok="t"/>
            </v:shape>
            <v:shape style="position:absolute;left:4833;top:499;width:650;height:213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imes New Roman"/>
                        <w:b/>
                        <w:sz w:val="16"/>
                      </w:rPr>
                    </w:pPr>
                  </w:p>
                  <w:p>
                    <w:pPr>
                      <w:spacing w:line="169" w:lineRule="exact" w:before="112"/>
                      <w:ind w:left="5" w:right="0" w:firstLine="0"/>
                      <w:jc w:val="center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7"/>
                        <w:sz w:val="16"/>
                      </w:rPr>
                      <w:t>E</w:t>
                    </w:r>
                  </w:p>
                  <w:p>
                    <w:pPr>
                      <w:tabs>
                        <w:tab w:pos="505" w:val="left" w:leader="none"/>
                      </w:tabs>
                      <w:spacing w:line="169" w:lineRule="exact" w:before="0"/>
                      <w:ind w:left="0" w:right="17" w:firstLine="0"/>
                      <w:jc w:val="center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113"/>
                        <w:sz w:val="16"/>
                        <w:u w:val="single"/>
                      </w:rPr>
                      <w:t> </w:t>
                    </w:r>
                    <w:r>
                      <w:rPr>
                        <w:rFonts w:ascii="Georgia"/>
                        <w:sz w:val="16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Georgia"/>
          <w:sz w:val="16"/>
        </w:rPr>
        <w:t>(b)</w:t>
        <w:tab/>
        <w:t>(c)</w:t>
      </w: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pStyle w:val="BodyText"/>
        <w:rPr>
          <w:rFonts w:ascii="Georgia"/>
          <w:sz w:val="16"/>
        </w:rPr>
      </w:pPr>
    </w:p>
    <w:p>
      <w:pPr>
        <w:spacing w:before="99"/>
        <w:ind w:left="1458" w:right="0" w:firstLine="0"/>
        <w:jc w:val="left"/>
        <w:rPr>
          <w:rFonts w:ascii="Georgia"/>
          <w:sz w:val="16"/>
        </w:rPr>
      </w:pPr>
      <w:r>
        <w:rPr/>
        <w:pict>
          <v:group style="position:absolute;margin-left:290.072571pt;margin-top:-8.420074pt;width:71.8pt;height:39.4pt;mso-position-horizontal-relative:page;mso-position-vertical-relative:paragraph;z-index:11488" coordorigin="5801,-168" coordsize="1436,788">
            <v:shape style="position:absolute;left:5801;top:-168;width:1436;height:788" type="#_x0000_t75" stroked="false">
              <v:imagedata r:id="rId82" o:title=""/>
            </v:shape>
            <v:shape style="position:absolute;left:5826;top:-135;width:1411;height:666" coordorigin="5826,-135" coordsize="1411,666" path="m7237,355l7235,352,7232,354,7214,386,7183,414,7154,430,7150,402,7150,432,7085,457,7021,473,6949,483,6870,490,6785,492,6707,490,6626,485,6544,477,6462,466,6379,452,6298,434,6218,413,6194,395,6200,330,6218,264,6247,199,6285,136,6331,77,6384,22,6443,-27,6496,-62,6556,-42,6633,-14,6708,18,6780,53,6867,101,6946,153,7014,207,7071,264,7114,321,7141,379,7150,432,7150,402,7118,318,7075,260,7018,204,6949,149,6869,97,6782,49,6710,14,6635,-18,6558,-47,6502,-65,6507,-69,6574,-103,6644,-126,6645,-130,6642,-131,6572,-107,6505,-73,6495,-67,6479,-73,6401,-94,6323,-111,6247,-124,6174,-132,6104,-135,6093,-135,6082,-135,6071,-134,6061,-134,6058,-131,6061,-129,6071,-129,6082,-130,6093,-130,6106,-130,6174,-127,6247,-119,6322,-106,6400,-89,6478,-68,6490,-64,6440,-31,6381,18,6327,74,6281,134,6242,197,6214,262,6195,329,6189,395,6190,405,6141,390,6068,363,5999,333,5936,300,5879,265,5830,226,5826,226,5877,269,5934,305,5997,338,6066,367,6140,394,6190,410,6191,430,6197,464,6207,497,6222,530,6225,531,6226,527,6212,496,6202,463,6196,429,6195,411,6217,418,6296,439,6378,456,6461,471,6544,482,6626,490,6707,495,6785,497,6870,495,6905,492,6950,488,7022,477,7087,462,7142,442,7150,438,7149,454,7146,472,7141,490,7134,508,7135,511,7155,436,7155,435,7186,418,7218,389,7237,355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Georgia"/>
          <w:w w:val="107"/>
          <w:sz w:val="16"/>
        </w:rPr>
        <w:t>L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4"/>
        <w:rPr>
          <w:rFonts w:ascii="Georgia"/>
        </w:rPr>
      </w:pPr>
    </w:p>
    <w:p>
      <w:pPr>
        <w:spacing w:line="264" w:lineRule="auto" w:before="0"/>
        <w:ind w:left="133" w:right="0" w:firstLine="0"/>
        <w:jc w:val="left"/>
        <w:rPr>
          <w:sz w:val="17"/>
        </w:rPr>
      </w:pPr>
      <w:r>
        <w:rPr>
          <w:rFonts w:ascii="Times New Roman" w:hAnsi="Times New Roman"/>
          <w:b/>
          <w:spacing w:val="-2"/>
          <w:sz w:val="17"/>
        </w:rPr>
        <w:t>Figura</w:t>
      </w:r>
      <w:r>
        <w:rPr>
          <w:rFonts w:ascii="Times New Roman" w:hAnsi="Times New Roman"/>
          <w:b/>
          <w:spacing w:val="-24"/>
          <w:sz w:val="17"/>
        </w:rPr>
        <w:t> </w:t>
      </w:r>
      <w:r>
        <w:rPr>
          <w:rFonts w:ascii="Times New Roman" w:hAnsi="Times New Roman"/>
          <w:b/>
          <w:sz w:val="17"/>
        </w:rPr>
        <w:t>6</w:t>
      </w:r>
      <w:r>
        <w:rPr>
          <w:sz w:val="17"/>
        </w:rPr>
        <w:t>.</w:t>
      </w:r>
      <w:r>
        <w:rPr>
          <w:spacing w:val="-19"/>
          <w:sz w:val="17"/>
        </w:rPr>
        <w:t> </w:t>
      </w:r>
      <w:r>
        <w:rPr>
          <w:sz w:val="17"/>
        </w:rPr>
        <w:t>Características</w:t>
      </w:r>
      <w:r>
        <w:rPr>
          <w:spacing w:val="-19"/>
          <w:sz w:val="17"/>
        </w:rPr>
        <w:t> </w:t>
      </w:r>
      <w:r>
        <w:rPr>
          <w:sz w:val="17"/>
        </w:rPr>
        <w:t>dimensionales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semillas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chía:</w:t>
      </w:r>
      <w:r>
        <w:rPr>
          <w:spacing w:val="-19"/>
          <w:sz w:val="17"/>
        </w:rPr>
        <w:t> </w:t>
      </w:r>
      <w:r>
        <w:rPr>
          <w:sz w:val="17"/>
        </w:rPr>
        <w:t>(a)</w:t>
      </w:r>
      <w:r>
        <w:rPr>
          <w:spacing w:val="-19"/>
          <w:sz w:val="17"/>
        </w:rPr>
        <w:t> </w:t>
      </w:r>
      <w:r>
        <w:rPr>
          <w:sz w:val="17"/>
        </w:rPr>
        <w:t>vista</w:t>
      </w:r>
      <w:r>
        <w:rPr>
          <w:spacing w:val="-19"/>
          <w:sz w:val="17"/>
        </w:rPr>
        <w:t> </w:t>
      </w:r>
      <w:r>
        <w:rPr>
          <w:sz w:val="17"/>
        </w:rPr>
        <w:t>frontal,</w:t>
      </w:r>
      <w:r>
        <w:rPr>
          <w:spacing w:val="-20"/>
          <w:sz w:val="17"/>
        </w:rPr>
        <w:t> </w:t>
      </w:r>
      <w:r>
        <w:rPr>
          <w:sz w:val="17"/>
        </w:rPr>
        <w:t>(b)</w:t>
      </w:r>
      <w:r>
        <w:rPr>
          <w:spacing w:val="-19"/>
          <w:sz w:val="17"/>
        </w:rPr>
        <w:t> </w:t>
      </w:r>
      <w:r>
        <w:rPr>
          <w:sz w:val="17"/>
        </w:rPr>
        <w:t>vista</w:t>
      </w:r>
      <w:r>
        <w:rPr>
          <w:spacing w:val="-19"/>
          <w:sz w:val="17"/>
        </w:rPr>
        <w:t> </w:t>
      </w:r>
      <w:r>
        <w:rPr>
          <w:sz w:val="17"/>
        </w:rPr>
        <w:t>lateral</w:t>
      </w:r>
      <w:r>
        <w:rPr>
          <w:spacing w:val="-19"/>
          <w:sz w:val="17"/>
        </w:rPr>
        <w:t> </w:t>
      </w:r>
      <w:r>
        <w:rPr>
          <w:sz w:val="17"/>
        </w:rPr>
        <w:t>y</w:t>
      </w:r>
      <w:r>
        <w:rPr>
          <w:spacing w:val="-19"/>
          <w:sz w:val="17"/>
        </w:rPr>
        <w:t> </w:t>
      </w:r>
      <w:r>
        <w:rPr>
          <w:sz w:val="17"/>
        </w:rPr>
        <w:t>(c)</w:t>
      </w:r>
      <w:r>
        <w:rPr>
          <w:spacing w:val="-19"/>
          <w:sz w:val="17"/>
        </w:rPr>
        <w:t> </w:t>
      </w:r>
      <w:r>
        <w:rPr>
          <w:sz w:val="17"/>
        </w:rPr>
        <w:t>vista tridimensional.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5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Tabla 3</w:t>
      </w:r>
    </w:p>
    <w:p>
      <w:pPr>
        <w:spacing w:before="35"/>
        <w:ind w:left="117" w:right="117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Bandas Raman e infrarrojas del espectro de aceite de chía</w:t>
      </w:r>
    </w:p>
    <w:p>
      <w:pPr>
        <w:pStyle w:val="BodyText"/>
        <w:spacing w:after="1"/>
        <w:rPr>
          <w:rFonts w:ascii="Times New Roman"/>
          <w:b/>
          <w:sz w:val="11"/>
        </w:rPr>
      </w:pPr>
    </w:p>
    <w:tbl>
      <w:tblPr>
        <w:tblW w:w="0" w:type="auto"/>
        <w:jc w:val="left"/>
        <w:tblInd w:w="11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21"/>
        <w:gridCol w:w="1536"/>
        <w:gridCol w:w="1469"/>
      </w:tblGrid>
      <w:tr>
        <w:trPr>
          <w:trHeight w:val="547" w:hRule="exact"/>
        </w:trPr>
        <w:tc>
          <w:tcPr>
            <w:tcW w:w="2021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20" w:lineRule="exact" w:before="45"/>
              <w:ind w:left="849" w:right="317" w:hanging="380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0"/>
                <w:sz w:val="20"/>
              </w:rPr>
              <w:t>Número de onda </w:t>
            </w:r>
            <w:r>
              <w:rPr>
                <w:rFonts w:ascii="Times New Roman" w:hAnsi="Times New Roman"/>
                <w:i/>
                <w:sz w:val="19"/>
              </w:rPr>
              <w:t>(cm</w:t>
            </w:r>
            <w:r>
              <w:rPr>
                <w:rFonts w:ascii="Times New Roman" w:hAnsi="Times New Roman"/>
                <w:i/>
                <w:position w:val="7"/>
                <w:sz w:val="14"/>
              </w:rPr>
              <w:t>-1</w:t>
            </w:r>
            <w:r>
              <w:rPr>
                <w:rFonts w:ascii="Times New Roman" w:hAnsi="Times New Roman"/>
                <w:i/>
                <w:sz w:val="20"/>
              </w:rPr>
              <w:t>)</w:t>
            </w:r>
          </w:p>
        </w:tc>
        <w:tc>
          <w:tcPr>
            <w:tcW w:w="1536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2"/>
              <w:rPr>
                <w:rFonts w:ascii="Times New Roman"/>
                <w:b/>
                <w:sz w:val="22"/>
              </w:rPr>
            </w:pPr>
          </w:p>
          <w:p>
            <w:pPr>
              <w:pStyle w:val="TableParagraph"/>
              <w:ind w:left="337" w:right="274"/>
              <w:jc w:val="center"/>
              <w:rPr>
                <w:rFonts w:ascii="Times New Roman"/>
                <w:i/>
                <w:sz w:val="20"/>
              </w:rPr>
            </w:pPr>
            <w:r>
              <w:rPr>
                <w:rFonts w:ascii="Times New Roman"/>
                <w:i/>
                <w:sz w:val="20"/>
              </w:rPr>
              <w:t>Raman</w:t>
            </w:r>
          </w:p>
        </w:tc>
        <w:tc>
          <w:tcPr>
            <w:tcW w:w="1469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20" w:lineRule="exact" w:before="45"/>
              <w:ind w:left="362" w:hanging="43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85"/>
                <w:sz w:val="20"/>
              </w:rPr>
              <w:t>Asignación </w:t>
            </w:r>
            <w:r>
              <w:rPr>
                <w:rFonts w:ascii="Times New Roman" w:hAnsi="Times New Roman"/>
                <w:i/>
                <w:w w:val="90"/>
                <w:sz w:val="20"/>
              </w:rPr>
              <w:t>infrarroja</w:t>
            </w:r>
          </w:p>
        </w:tc>
      </w:tr>
      <w:tr>
        <w:trPr>
          <w:trHeight w:val="272" w:hRule="exact"/>
        </w:trPr>
        <w:tc>
          <w:tcPr>
            <w:tcW w:w="202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864" w:right="317"/>
              <w:rPr>
                <w:sz w:val="20"/>
              </w:rPr>
            </w:pPr>
            <w:r>
              <w:rPr>
                <w:sz w:val="20"/>
              </w:rPr>
              <w:t>3013</w:t>
            </w:r>
          </w:p>
        </w:tc>
        <w:tc>
          <w:tcPr>
            <w:tcW w:w="153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6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</w:p>
        </w:tc>
        <w:tc>
          <w:tcPr>
            <w:tcW w:w="146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76" w:right="314"/>
              <w:jc w:val="center"/>
              <w:rPr>
                <w:sz w:val="20"/>
              </w:rPr>
            </w:pPr>
            <w:r>
              <w:rPr>
                <w:rFonts w:ascii="Symbol" w:hAnsi="Symbol"/>
                <w:w w:val="105"/>
                <w:sz w:val="20"/>
              </w:rPr>
              <w:t></w:t>
            </w:r>
            <w:r>
              <w:rPr>
                <w:rFonts w:ascii="Times New Roman" w:hAnsi="Times New Roman"/>
                <w:w w:val="105"/>
                <w:sz w:val="20"/>
              </w:rPr>
              <w:t> </w:t>
            </w:r>
            <w:r>
              <w:rPr>
                <w:w w:val="105"/>
                <w:sz w:val="20"/>
              </w:rPr>
              <w:t>CH</w:t>
            </w:r>
          </w:p>
        </w:tc>
      </w:tr>
      <w:tr>
        <w:trPr>
          <w:trHeight w:val="251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864" w:right="317"/>
              <w:rPr>
                <w:sz w:val="19"/>
              </w:rPr>
            </w:pPr>
            <w:r>
              <w:rPr>
                <w:sz w:val="19"/>
              </w:rPr>
              <w:t>2964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63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76" w:right="314"/>
              <w:jc w:val="center"/>
              <w:rPr>
                <w:sz w:val="14"/>
              </w:rPr>
            </w:pPr>
            <w:r>
              <w:rPr>
                <w:rFonts w:ascii="Symbol" w:hAnsi="Symbol"/>
                <w:sz w:val="19"/>
              </w:rPr>
              <w:t></w:t>
            </w:r>
            <w:r>
              <w:rPr>
                <w:position w:val="-2"/>
                <w:sz w:val="14"/>
              </w:rPr>
              <w:t>as </w:t>
            </w:r>
            <w:r>
              <w:rPr>
                <w:sz w:val="19"/>
              </w:rPr>
              <w:t>CH</w:t>
            </w:r>
            <w:r>
              <w:rPr>
                <w:position w:val="-2"/>
                <w:sz w:val="14"/>
              </w:rPr>
              <w:t>3</w:t>
            </w:r>
          </w:p>
        </w:tc>
      </w:tr>
      <w:tr>
        <w:trPr>
          <w:trHeight w:val="250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864" w:right="317"/>
              <w:rPr>
                <w:sz w:val="20"/>
              </w:rPr>
            </w:pPr>
            <w:r>
              <w:rPr>
                <w:sz w:val="20"/>
              </w:rPr>
              <w:t>2874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6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left="276" w:right="314"/>
              <w:jc w:val="center"/>
              <w:rPr>
                <w:sz w:val="14"/>
              </w:rPr>
            </w:pPr>
            <w:r>
              <w:rPr>
                <w:rFonts w:ascii="Symbol" w:hAnsi="Symbol"/>
                <w:sz w:val="20"/>
              </w:rPr>
              <w:t></w:t>
            </w:r>
            <w:r>
              <w:rPr>
                <w:position w:val="-2"/>
                <w:sz w:val="14"/>
              </w:rPr>
              <w:t>s </w:t>
            </w:r>
            <w:r>
              <w:rPr>
                <w:sz w:val="20"/>
              </w:rPr>
              <w:t>CH</w:t>
            </w:r>
            <w:r>
              <w:rPr>
                <w:position w:val="-2"/>
                <w:sz w:val="14"/>
              </w:rPr>
              <w:t>3</w:t>
            </w:r>
          </w:p>
        </w:tc>
      </w:tr>
      <w:tr>
        <w:trPr>
          <w:trHeight w:val="249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864" w:right="317"/>
              <w:rPr>
                <w:sz w:val="19"/>
              </w:rPr>
            </w:pPr>
            <w:r>
              <w:rPr>
                <w:sz w:val="19"/>
              </w:rPr>
              <w:t>1708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63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276" w:right="314"/>
              <w:jc w:val="center"/>
              <w:rPr>
                <w:sz w:val="19"/>
              </w:rPr>
            </w:pPr>
            <w:r>
              <w:rPr>
                <w:rFonts w:ascii="Symbol" w:hAnsi="Symbol"/>
                <w:w w:val="115"/>
                <w:sz w:val="19"/>
              </w:rPr>
              <w:t></w:t>
            </w:r>
            <w:r>
              <w:rPr>
                <w:rFonts w:ascii="Times New Roman" w:hAnsi="Times New Roman"/>
                <w:w w:val="115"/>
                <w:sz w:val="19"/>
              </w:rPr>
              <w:t> </w:t>
            </w:r>
            <w:r>
              <w:rPr>
                <w:w w:val="115"/>
                <w:sz w:val="19"/>
              </w:rPr>
              <w:t>C=O</w:t>
            </w:r>
          </w:p>
        </w:tc>
      </w:tr>
      <w:tr>
        <w:trPr>
          <w:trHeight w:val="250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864" w:right="317"/>
              <w:rPr>
                <w:sz w:val="19"/>
              </w:rPr>
            </w:pPr>
            <w:r>
              <w:rPr>
                <w:sz w:val="19"/>
              </w:rPr>
              <w:t>1675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337" w:right="274"/>
              <w:jc w:val="center"/>
              <w:rPr>
                <w:sz w:val="19"/>
              </w:rPr>
            </w:pPr>
            <w:r>
              <w:rPr>
                <w:rFonts w:ascii="Symbol" w:hAnsi="Symbol"/>
                <w:w w:val="120"/>
                <w:sz w:val="19"/>
              </w:rPr>
              <w:t></w:t>
            </w:r>
            <w:r>
              <w:rPr>
                <w:w w:val="120"/>
                <w:sz w:val="19"/>
              </w:rPr>
              <w:t>C=C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right="39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</w:tr>
      <w:tr>
        <w:trPr>
          <w:trHeight w:val="251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864" w:right="317"/>
              <w:rPr>
                <w:sz w:val="19"/>
              </w:rPr>
            </w:pPr>
            <w:r>
              <w:rPr>
                <w:sz w:val="19"/>
              </w:rPr>
              <w:t>1456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62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75" w:right="314"/>
              <w:jc w:val="center"/>
              <w:rPr>
                <w:sz w:val="14"/>
              </w:rPr>
            </w:pPr>
            <w:r>
              <w:rPr>
                <w:rFonts w:ascii="Symbol" w:hAnsi="Symbol"/>
                <w:w w:val="105"/>
                <w:sz w:val="19"/>
              </w:rPr>
              <w:t></w:t>
            </w:r>
            <w:r>
              <w:rPr>
                <w:rFonts w:ascii="Times New Roman" w:hAnsi="Times New Roman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CH</w:t>
            </w:r>
            <w:r>
              <w:rPr>
                <w:w w:val="105"/>
                <w:position w:val="-2"/>
                <w:sz w:val="14"/>
              </w:rPr>
              <w:t>2</w:t>
            </w:r>
          </w:p>
        </w:tc>
      </w:tr>
      <w:tr>
        <w:trPr>
          <w:trHeight w:val="249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864" w:right="317"/>
              <w:rPr>
                <w:sz w:val="20"/>
              </w:rPr>
            </w:pPr>
            <w:r>
              <w:rPr>
                <w:sz w:val="20"/>
              </w:rPr>
              <w:t>1450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337" w:right="274"/>
              <w:jc w:val="center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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C-H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right="3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</w:p>
        </w:tc>
      </w:tr>
      <w:tr>
        <w:trPr>
          <w:trHeight w:val="251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864" w:right="317"/>
              <w:rPr>
                <w:sz w:val="19"/>
              </w:rPr>
            </w:pPr>
            <w:r>
              <w:rPr>
                <w:sz w:val="19"/>
              </w:rPr>
              <w:t>1313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4" w:lineRule="exact"/>
              <w:ind w:left="62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76" w:right="314"/>
              <w:jc w:val="center"/>
              <w:rPr>
                <w:sz w:val="14"/>
              </w:rPr>
            </w:pPr>
            <w:r>
              <w:rPr>
                <w:position w:val="3"/>
                <w:sz w:val="19"/>
              </w:rPr>
              <w:t>CO </w:t>
            </w:r>
            <w:r>
              <w:rPr>
                <w:sz w:val="14"/>
              </w:rPr>
              <w:t>vibración</w:t>
            </w:r>
          </w:p>
        </w:tc>
      </w:tr>
      <w:tr>
        <w:trPr>
          <w:trHeight w:val="250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864" w:right="317"/>
              <w:rPr>
                <w:sz w:val="20"/>
              </w:rPr>
            </w:pPr>
            <w:r>
              <w:rPr>
                <w:sz w:val="20"/>
              </w:rPr>
              <w:t>1280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left="337" w:right="274"/>
              <w:jc w:val="center"/>
              <w:rPr>
                <w:sz w:val="14"/>
              </w:rPr>
            </w:pPr>
            <w:r>
              <w:rPr>
                <w:rFonts w:ascii="Symbol" w:hAnsi="Symbol"/>
                <w:sz w:val="20"/>
              </w:rPr>
              <w:t>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sz w:val="20"/>
              </w:rPr>
              <w:t>CH</w:t>
            </w:r>
            <w:r>
              <w:rPr>
                <w:position w:val="-2"/>
                <w:sz w:val="14"/>
              </w:rPr>
              <w:t>2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</w:tr>
      <w:tr>
        <w:trPr>
          <w:trHeight w:val="249" w:hRule="exact"/>
        </w:trPr>
        <w:tc>
          <w:tcPr>
            <w:tcW w:w="202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914" w:right="317"/>
              <w:rPr>
                <w:sz w:val="19"/>
              </w:rPr>
            </w:pPr>
            <w:r>
              <w:rPr>
                <w:sz w:val="19"/>
              </w:rPr>
              <w:t>925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63"/>
              <w:jc w:val="center"/>
              <w:rPr>
                <w:sz w:val="19"/>
              </w:rPr>
            </w:pPr>
            <w:r>
              <w:rPr>
                <w:w w:val="94"/>
                <w:sz w:val="19"/>
              </w:rPr>
              <w:t>-</w:t>
            </w:r>
          </w:p>
        </w:tc>
        <w:tc>
          <w:tcPr>
            <w:tcW w:w="14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276" w:right="314"/>
              <w:jc w:val="center"/>
              <w:rPr>
                <w:sz w:val="19"/>
              </w:rPr>
            </w:pPr>
            <w:r>
              <w:rPr>
                <w:rFonts w:ascii="Symbol" w:hAnsi="Symbol"/>
                <w:w w:val="110"/>
                <w:sz w:val="19"/>
              </w:rPr>
              <w:t></w:t>
            </w:r>
            <w:r>
              <w:rPr>
                <w:rFonts w:ascii="Times New Roman" w:hAnsi="Times New Roman"/>
                <w:w w:val="110"/>
                <w:sz w:val="19"/>
              </w:rPr>
              <w:t> </w:t>
            </w:r>
            <w:r>
              <w:rPr>
                <w:w w:val="110"/>
                <w:sz w:val="19"/>
              </w:rPr>
              <w:t>OH</w:t>
            </w:r>
          </w:p>
        </w:tc>
      </w:tr>
      <w:tr>
        <w:trPr>
          <w:trHeight w:val="229" w:hRule="exact"/>
        </w:trPr>
        <w:tc>
          <w:tcPr>
            <w:tcW w:w="202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14" w:lineRule="exact"/>
              <w:ind w:left="914" w:right="317"/>
              <w:rPr>
                <w:sz w:val="19"/>
              </w:rPr>
            </w:pPr>
            <w:r>
              <w:rPr>
                <w:sz w:val="19"/>
              </w:rPr>
              <w:t>880</w:t>
            </w:r>
          </w:p>
        </w:tc>
        <w:tc>
          <w:tcPr>
            <w:tcW w:w="153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33" w:lineRule="exact"/>
              <w:ind w:left="337" w:right="274"/>
              <w:jc w:val="center"/>
              <w:rPr>
                <w:sz w:val="14"/>
              </w:rPr>
            </w:pPr>
            <w:r>
              <w:rPr>
                <w:position w:val="3"/>
                <w:sz w:val="19"/>
              </w:rPr>
              <w:t>C-C </w:t>
            </w:r>
            <w:r>
              <w:rPr>
                <w:sz w:val="14"/>
              </w:rPr>
              <w:t>vibración</w:t>
            </w:r>
          </w:p>
        </w:tc>
        <w:tc>
          <w:tcPr>
            <w:tcW w:w="146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16" w:lineRule="exact"/>
              <w:ind w:right="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-</w:t>
            </w:r>
          </w:p>
        </w:tc>
      </w:tr>
    </w:tbl>
    <w:p>
      <w:pPr>
        <w:spacing w:after="0" w:line="216" w:lineRule="exact"/>
        <w:jc w:val="center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17" w:right="0" w:firstLine="160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87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/>
        <w:t>Los</w:t>
      </w:r>
      <w:r>
        <w:rPr>
          <w:spacing w:val="-17"/>
        </w:rPr>
        <w:t> </w:t>
      </w:r>
      <w:r>
        <w:rPr/>
        <w:t>ácidos</w:t>
      </w:r>
      <w:r>
        <w:rPr>
          <w:spacing w:val="-17"/>
        </w:rPr>
        <w:t> </w:t>
      </w:r>
      <w:r>
        <w:rPr/>
        <w:t>grasos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cadenas</w:t>
      </w:r>
      <w:r>
        <w:rPr>
          <w:spacing w:val="-17"/>
        </w:rPr>
        <w:t> </w:t>
      </w:r>
      <w:r>
        <w:rPr/>
        <w:t>hidrocarbonadas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grupo</w:t>
      </w:r>
      <w:r>
        <w:rPr>
          <w:spacing w:val="-17"/>
        </w:rPr>
        <w:t> </w:t>
      </w:r>
      <w:r>
        <w:rPr/>
        <w:t>metilo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uno carboxilo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terminales.</w:t>
      </w:r>
      <w:r>
        <w:rPr>
          <w:spacing w:val="-9"/>
        </w:rPr>
        <w:t> </w:t>
      </w:r>
      <w:r>
        <w:rPr/>
        <w:t>Éstos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clasifican</w:t>
      </w:r>
      <w:r>
        <w:rPr>
          <w:spacing w:val="-10"/>
        </w:rPr>
        <w:t> </w:t>
      </w:r>
      <w:r>
        <w:rPr/>
        <w:t>según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grado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saturación: </w:t>
      </w:r>
      <w:r>
        <w:rPr>
          <w:rFonts w:ascii="Times New Roman" w:hAnsi="Times New Roman"/>
          <w:i/>
          <w:w w:val="95"/>
        </w:rPr>
        <w:t>satturados </w:t>
      </w:r>
      <w:r>
        <w:rPr>
          <w:w w:val="95"/>
        </w:rPr>
        <w:t>son aquellos que están desprovistos de dobles enlaces en su cadena; </w:t>
      </w:r>
      <w:r>
        <w:rPr>
          <w:rFonts w:ascii="Times New Roman" w:hAnsi="Times New Roman"/>
          <w:i/>
          <w:spacing w:val="-1"/>
          <w:w w:val="85"/>
        </w:rPr>
        <w:t>monoinsatturados</w:t>
      </w:r>
      <w:r>
        <w:rPr>
          <w:rFonts w:ascii="Times New Roman" w:hAnsi="Times New Roman"/>
          <w:i/>
          <w:w w:val="85"/>
        </w:rPr>
        <w:t>,</w:t>
      </w:r>
      <w:r>
        <w:rPr>
          <w:rFonts w:ascii="Times New Roman" w:hAnsi="Times New Roman"/>
          <w:i/>
          <w:spacing w:val="20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contienen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4"/>
        </w:rPr>
        <w:t>dobl</w:t>
      </w:r>
      <w:r>
        <w:rPr>
          <w:w w:val="94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5"/>
        </w:rPr>
        <w:t>enlace</w:t>
      </w:r>
      <w:r>
        <w:rPr>
          <w:w w:val="95"/>
        </w:rPr>
        <w:t>,</w:t>
      </w:r>
      <w:r>
        <w:rPr/>
        <w:t> </w:t>
      </w:r>
      <w:r>
        <w:rPr>
          <w:spacing w:val="-22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23"/>
        </w:rPr>
        <w:t> </w:t>
      </w:r>
      <w:r>
        <w:rPr>
          <w:rFonts w:ascii="Times New Roman" w:hAnsi="Times New Roman"/>
          <w:i/>
          <w:spacing w:val="-1"/>
          <w:w w:val="84"/>
        </w:rPr>
        <w:t>poliinsatturado</w:t>
      </w:r>
      <w:r>
        <w:rPr>
          <w:rFonts w:ascii="Times New Roman" w:hAnsi="Times New Roman"/>
          <w:i/>
          <w:w w:val="84"/>
        </w:rPr>
        <w:t>s</w:t>
      </w:r>
      <w:r>
        <w:rPr>
          <w:rFonts w:ascii="Times New Roman" w:hAnsi="Times New Roman"/>
          <w:i/>
          <w:spacing w:val="20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101"/>
          <w:sz w:val="17"/>
        </w:rPr>
        <w:t>p</w:t>
      </w:r>
      <w:r>
        <w:rPr>
          <w:w w:val="138"/>
          <w:sz w:val="17"/>
        </w:rPr>
        <w:t>u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89"/>
        </w:rPr>
        <w:t>los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presentan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doble</w:t>
      </w:r>
      <w:r>
        <w:rPr>
          <w:spacing w:val="-12"/>
          <w:w w:val="95"/>
        </w:rPr>
        <w:t> </w:t>
      </w:r>
      <w:r>
        <w:rPr>
          <w:w w:val="95"/>
        </w:rPr>
        <w:t>enlace</w:t>
      </w:r>
      <w:r>
        <w:rPr>
          <w:spacing w:val="-12"/>
          <w:w w:val="95"/>
        </w:rPr>
        <w:t> </w:t>
      </w:r>
      <w:r>
        <w:rPr>
          <w:w w:val="95"/>
        </w:rPr>
        <w:t>(Ureña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2008:</w:t>
      </w:r>
      <w:r>
        <w:rPr>
          <w:spacing w:val="-12"/>
          <w:w w:val="95"/>
        </w:rPr>
        <w:t> </w:t>
      </w:r>
      <w:r>
        <w:rPr>
          <w:w w:val="95"/>
        </w:rPr>
        <w:t>191).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fuentes </w:t>
      </w:r>
      <w:r>
        <w:rPr>
          <w:spacing w:val="-3"/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ácidos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grasos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saturados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encuentran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grasas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animales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terrestres,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aceite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 coco </w:t>
      </w:r>
      <w:r>
        <w:rPr>
          <w:w w:val="95"/>
        </w:rPr>
        <w:t>y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palma;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monoinsaturados, </w:t>
      </w:r>
      <w:r>
        <w:rPr>
          <w:spacing w:val="-3"/>
          <w:w w:val="95"/>
        </w:rPr>
        <w:t>el </w:t>
      </w:r>
      <w:r>
        <w:rPr>
          <w:spacing w:val="-5"/>
          <w:w w:val="95"/>
        </w:rPr>
        <w:t>aceite </w:t>
      </w:r>
      <w:r>
        <w:rPr>
          <w:spacing w:val="-3"/>
          <w:w w:val="95"/>
        </w:rPr>
        <w:t>de </w:t>
      </w:r>
      <w:r>
        <w:rPr>
          <w:spacing w:val="-4"/>
          <w:w w:val="95"/>
        </w:rPr>
        <w:t>oliva;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poliinsaturados </w:t>
      </w:r>
      <w:r>
        <w:rPr>
          <w:rFonts w:ascii="Symbol" w:hAnsi="Symbol"/>
          <w:w w:val="95"/>
        </w:rPr>
        <w:t></w:t>
      </w:r>
      <w:r>
        <w:rPr>
          <w:w w:val="95"/>
        </w:rPr>
        <w:t>-3, los </w:t>
      </w:r>
      <w:r>
        <w:rPr/>
        <w:t>pescados</w:t>
      </w:r>
      <w:r>
        <w:rPr>
          <w:spacing w:val="-30"/>
        </w:rPr>
        <w:t> </w:t>
      </w:r>
      <w:r>
        <w:rPr/>
        <w:t>marinos,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aceite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colza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soya;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poliinsaturados</w:t>
      </w:r>
      <w:r>
        <w:rPr>
          <w:spacing w:val="-30"/>
        </w:rPr>
        <w:t> </w:t>
      </w:r>
      <w:r>
        <w:rPr>
          <w:rFonts w:ascii="Symbol" w:hAnsi="Symbol"/>
        </w:rPr>
        <w:t></w:t>
      </w:r>
      <w:r>
        <w:rPr/>
        <w:t>-6,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aceite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maíz,</w:t>
      </w:r>
      <w:r>
        <w:rPr>
          <w:spacing w:val="-6"/>
          <w:w w:val="95"/>
        </w:rPr>
        <w:t> </w:t>
      </w:r>
      <w:r>
        <w:rPr>
          <w:w w:val="95"/>
        </w:rPr>
        <w:t>girasol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germen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trigo</w:t>
      </w:r>
      <w:r>
        <w:rPr>
          <w:spacing w:val="-6"/>
          <w:w w:val="95"/>
        </w:rPr>
        <w:t> </w:t>
      </w:r>
      <w:r>
        <w:rPr>
          <w:w w:val="95"/>
        </w:rPr>
        <w:t>(Ureña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6"/>
          <w:w w:val="95"/>
        </w:rPr>
        <w:t> </w:t>
      </w:r>
      <w:r>
        <w:rPr>
          <w:w w:val="95"/>
        </w:rPr>
        <w:t>2008:</w:t>
      </w:r>
      <w:r>
        <w:rPr>
          <w:spacing w:val="-6"/>
          <w:w w:val="95"/>
        </w:rPr>
        <w:t> </w:t>
      </w:r>
      <w:r>
        <w:rPr>
          <w:w w:val="95"/>
        </w:rPr>
        <w:t>191).</w:t>
      </w:r>
    </w:p>
    <w:p>
      <w:pPr>
        <w:pStyle w:val="BodyText"/>
        <w:spacing w:before="2"/>
      </w:pPr>
    </w:p>
    <w:p>
      <w:pPr>
        <w:pStyle w:val="Heading4"/>
        <w:numPr>
          <w:ilvl w:val="1"/>
          <w:numId w:val="7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Aceite</w:t>
      </w:r>
      <w:r>
        <w:rPr>
          <w:rFonts w:ascii="Times New Roman" w:hAnsi="Times New Roman"/>
          <w:spacing w:val="-23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23"/>
        </w:rPr>
        <w:t> </w:t>
      </w:r>
      <w:r>
        <w:rPr>
          <w:rFonts w:ascii="Times New Roman" w:hAnsi="Times New Roman"/>
        </w:rPr>
        <w:t>ajonjolí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ajonjolí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sésamo</w:t>
      </w:r>
      <w:r>
        <w:rPr>
          <w:spacing w:val="-5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Sesamum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indicum</w:t>
      </w:r>
      <w:r>
        <w:rPr>
          <w:w w:val="95"/>
        </w:rPr>
        <w:t>)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probablemente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cultivo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antiguo </w:t>
      </w:r>
      <w:r>
        <w:rPr/>
        <w:t>de</w:t>
      </w:r>
      <w:r>
        <w:rPr>
          <w:spacing w:val="-21"/>
        </w:rPr>
        <w:t> </w:t>
      </w:r>
      <w:r>
        <w:rPr/>
        <w:t>semillas</w:t>
      </w:r>
      <w:r>
        <w:rPr>
          <w:spacing w:val="-21"/>
        </w:rPr>
        <w:t> </w:t>
      </w:r>
      <w:r>
        <w:rPr/>
        <w:t>oleaginosas</w:t>
      </w:r>
      <w:r>
        <w:rPr>
          <w:spacing w:val="-21"/>
        </w:rPr>
        <w:t> </w:t>
      </w:r>
      <w:r>
        <w:rPr/>
        <w:t>conocido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humanidad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sido</w:t>
      </w:r>
      <w:r>
        <w:rPr>
          <w:spacing w:val="-21"/>
        </w:rPr>
        <w:t> </w:t>
      </w:r>
      <w:r>
        <w:rPr/>
        <w:t>cultivado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Asia y</w:t>
      </w:r>
      <w:r>
        <w:rPr>
          <w:spacing w:val="-22"/>
        </w:rPr>
        <w:t> </w:t>
      </w:r>
      <w:r>
        <w:rPr/>
        <w:t>África</w:t>
      </w:r>
      <w:r>
        <w:rPr>
          <w:spacing w:val="-22"/>
        </w:rPr>
        <w:t> </w:t>
      </w:r>
      <w:r>
        <w:rPr/>
        <w:t>durante</w:t>
      </w:r>
      <w:r>
        <w:rPr>
          <w:spacing w:val="-22"/>
        </w:rPr>
        <w:t> </w:t>
      </w:r>
      <w:r>
        <w:rPr/>
        <w:t>2</w:t>
      </w:r>
      <w:r>
        <w:rPr>
          <w:spacing w:val="-22"/>
        </w:rPr>
        <w:t> </w:t>
      </w:r>
      <w:r>
        <w:rPr/>
        <w:t>mil</w:t>
      </w:r>
      <w:r>
        <w:rPr>
          <w:spacing w:val="-22"/>
        </w:rPr>
        <w:t> </w:t>
      </w:r>
      <w:r>
        <w:rPr/>
        <w:t>años.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aceite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sésamo</w:t>
      </w:r>
      <w:r>
        <w:rPr>
          <w:spacing w:val="-23"/>
        </w:rPr>
        <w:t> </w:t>
      </w:r>
      <w:r>
        <w:rPr/>
        <w:t>es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aceite</w:t>
      </w:r>
      <w:r>
        <w:rPr>
          <w:spacing w:val="-22"/>
        </w:rPr>
        <w:t> </w:t>
      </w:r>
      <w:r>
        <w:rPr/>
        <w:t>vegetal</w:t>
      </w:r>
      <w:r>
        <w:rPr>
          <w:spacing w:val="-23"/>
        </w:rPr>
        <w:t> </w:t>
      </w:r>
      <w:r>
        <w:rPr/>
        <w:t>comestible (véase</w:t>
      </w:r>
      <w:r>
        <w:rPr>
          <w:spacing w:val="-28"/>
        </w:rPr>
        <w:t> </w:t>
      </w:r>
      <w:r>
        <w:rPr>
          <w:spacing w:val="-4"/>
        </w:rPr>
        <w:t>Figura</w:t>
      </w:r>
      <w:r>
        <w:rPr>
          <w:spacing w:val="-28"/>
        </w:rPr>
        <w:t> </w:t>
      </w:r>
      <w:r>
        <w:rPr/>
        <w:t>7)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utiliza</w:t>
      </w:r>
      <w:r>
        <w:rPr>
          <w:spacing w:val="-29"/>
        </w:rPr>
        <w:t> </w:t>
      </w:r>
      <w:r>
        <w:rPr/>
        <w:t>como</w:t>
      </w:r>
      <w:r>
        <w:rPr>
          <w:spacing w:val="-28"/>
        </w:rPr>
        <w:t> </w:t>
      </w:r>
      <w:r>
        <w:rPr/>
        <w:t>aceite</w:t>
      </w:r>
      <w:r>
        <w:rPr>
          <w:spacing w:val="-28"/>
        </w:rPr>
        <w:t> </w:t>
      </w:r>
      <w:r>
        <w:rPr/>
        <w:t>potenciador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sabor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cocina</w:t>
      </w:r>
      <w:r>
        <w:rPr>
          <w:spacing w:val="-28"/>
        </w:rPr>
        <w:t> </w:t>
      </w:r>
      <w:r>
        <w:rPr/>
        <w:t>del sur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India,</w:t>
      </w:r>
      <w:r>
        <w:rPr>
          <w:spacing w:val="-23"/>
        </w:rPr>
        <w:t> </w:t>
      </w:r>
      <w:r>
        <w:rPr/>
        <w:t>China,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coreana</w:t>
      </w:r>
      <w:r>
        <w:rPr>
          <w:spacing w:val="-23"/>
        </w:rPr>
        <w:t> </w:t>
      </w:r>
      <w:r>
        <w:rPr>
          <w:spacing w:val="-10"/>
        </w:rPr>
        <w:t>y,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general,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sureste</w:t>
      </w:r>
      <w:r>
        <w:rPr>
          <w:spacing w:val="-23"/>
        </w:rPr>
        <w:t> </w:t>
      </w:r>
      <w:r>
        <w:rPr/>
        <w:t>asiático.</w:t>
      </w:r>
    </w:p>
    <w:p>
      <w:pPr>
        <w:pStyle w:val="BodyText"/>
      </w:pPr>
    </w:p>
    <w:p>
      <w:pPr>
        <w:pStyle w:val="Heading4"/>
        <w:spacing w:before="162"/>
        <w:rPr>
          <w:rFonts w:ascii="Times New Roman"/>
        </w:rPr>
      </w:pPr>
      <w:r>
        <w:rPr>
          <w:rFonts w:ascii="Times New Roman"/>
        </w:rPr>
        <w:t>Figura 7</w:t>
      </w:r>
    </w:p>
    <w:p>
      <w:pPr>
        <w:spacing w:before="7"/>
        <w:ind w:left="2449" w:right="0" w:firstLine="0"/>
        <w:jc w:val="left"/>
        <w:rPr>
          <w:rFonts w:ascii="Times New Roman" w:hAnsi="Times New Roman"/>
          <w:b/>
          <w:sz w:val="22"/>
        </w:rPr>
      </w:pPr>
      <w:r>
        <w:rPr/>
        <w:drawing>
          <wp:anchor distT="0" distB="0" distL="0" distR="0" allowOverlap="1" layoutInCell="1" locked="0" behindDoc="0" simplePos="0" relativeHeight="11536">
            <wp:simplePos x="0" y="0"/>
            <wp:positionH relativeFrom="page">
              <wp:posOffset>1838617</wp:posOffset>
            </wp:positionH>
            <wp:positionV relativeFrom="paragraph">
              <wp:posOffset>238525</wp:posOffset>
            </wp:positionV>
            <wp:extent cx="2798064" cy="2798064"/>
            <wp:effectExtent l="0" t="0" r="0" b="0"/>
            <wp:wrapTopAndBottom/>
            <wp:docPr id="17" name="image7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73.jpe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8064" cy="27980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sz w:val="22"/>
        </w:rPr>
        <w:t>Semilla y aceite de ajonjolí</w:t>
      </w:r>
    </w:p>
    <w:p>
      <w:pPr>
        <w:spacing w:before="17"/>
        <w:ind w:left="1663" w:right="0" w:firstLine="0"/>
        <w:jc w:val="left"/>
        <w:rPr>
          <w:sz w:val="17"/>
        </w:rPr>
      </w:pPr>
      <w:r>
        <w:rPr>
          <w:sz w:val="17"/>
        </w:rPr>
        <w:t>Véase Figura 6 en página III del anexo de color.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88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Debido a su alto contenido de aceite de excelente calidad (42-54%) y proteí- nas</w:t>
      </w:r>
      <w:r>
        <w:rPr>
          <w:spacing w:val="-16"/>
          <w:w w:val="95"/>
        </w:rPr>
        <w:t> </w:t>
      </w:r>
      <w:r>
        <w:rPr>
          <w:w w:val="95"/>
        </w:rPr>
        <w:t>(22-25%),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semillas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ajonjolí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aceite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ampliamente</w:t>
      </w:r>
      <w:r>
        <w:rPr>
          <w:spacing w:val="-16"/>
          <w:w w:val="95"/>
        </w:rPr>
        <w:t> </w:t>
      </w:r>
      <w:r>
        <w:rPr>
          <w:w w:val="95"/>
        </w:rPr>
        <w:t>utilizados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cocina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ingrediente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alimentos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confitería,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condimento.</w:t>
      </w:r>
      <w:r>
        <w:rPr>
          <w:spacing w:val="-25"/>
        </w:rPr>
        <w:t> </w:t>
      </w:r>
      <w:r>
        <w:rPr/>
        <w:t>Es </w:t>
      </w:r>
      <w:r>
        <w:rPr>
          <w:w w:val="95"/>
        </w:rPr>
        <w:t>considerado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alimento</w:t>
      </w:r>
      <w:r>
        <w:rPr>
          <w:spacing w:val="-13"/>
          <w:w w:val="95"/>
        </w:rPr>
        <w:t> </w:t>
      </w:r>
      <w:r>
        <w:rPr>
          <w:w w:val="95"/>
        </w:rPr>
        <w:t>saludable</w:t>
      </w:r>
      <w:r>
        <w:rPr>
          <w:spacing w:val="-14"/>
          <w:w w:val="95"/>
        </w:rPr>
        <w:t> </w:t>
      </w:r>
      <w:r>
        <w:rPr>
          <w:w w:val="95"/>
        </w:rPr>
        <w:t>(Orruno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2007:</w:t>
      </w:r>
      <w:r>
        <w:rPr>
          <w:spacing w:val="-13"/>
          <w:w w:val="95"/>
        </w:rPr>
        <w:t> </w:t>
      </w:r>
      <w:r>
        <w:rPr>
          <w:w w:val="95"/>
        </w:rPr>
        <w:t>926).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Existen estudios clínicos y epidemiológicos que indican que la ingesta de </w:t>
      </w:r>
      <w:r>
        <w:rPr>
          <w:w w:val="95"/>
        </w:rPr>
        <w:t>compuestos fitoquímicos dietéticos y no dietéticos son benéficos para la salud; </w:t>
      </w:r>
      <w:r>
        <w:rPr/>
        <w:t>el</w:t>
      </w:r>
      <w:r>
        <w:rPr>
          <w:spacing w:val="-25"/>
        </w:rPr>
        <w:t> </w:t>
      </w:r>
      <w:r>
        <w:rPr/>
        <w:t>ajonjolí,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perspectiva,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fuente</w:t>
      </w:r>
      <w:r>
        <w:rPr>
          <w:spacing w:val="-25"/>
        </w:rPr>
        <w:t> </w:t>
      </w:r>
      <w:r>
        <w:rPr/>
        <w:t>rica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compuestos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lignano </w:t>
      </w:r>
      <w:r>
        <w:rPr>
          <w:w w:val="95"/>
        </w:rPr>
        <w:t>(1034</w:t>
      </w:r>
      <w:r>
        <w:rPr>
          <w:spacing w:val="-11"/>
          <w:w w:val="95"/>
        </w:rPr>
        <w:t> </w:t>
      </w:r>
      <w:r>
        <w:rPr>
          <w:w w:val="95"/>
        </w:rPr>
        <w:t>ppm),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sesamol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sesamolina,</w:t>
      </w:r>
      <w:r>
        <w:rPr>
          <w:spacing w:val="-11"/>
          <w:w w:val="95"/>
        </w:rPr>
        <w:t> </w:t>
      </w:r>
      <w:r>
        <w:rPr>
          <w:w w:val="95"/>
        </w:rPr>
        <w:t>así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tocoferoles</w:t>
      </w:r>
      <w:r>
        <w:rPr>
          <w:spacing w:val="-11"/>
          <w:w w:val="95"/>
        </w:rPr>
        <w:t> </w:t>
      </w:r>
      <w:r>
        <w:rPr>
          <w:w w:val="95"/>
        </w:rPr>
        <w:t>(44</w:t>
      </w:r>
      <w:r>
        <w:rPr>
          <w:spacing w:val="-11"/>
          <w:w w:val="95"/>
        </w:rPr>
        <w:t> </w:t>
      </w:r>
      <w:r>
        <w:rPr>
          <w:w w:val="95"/>
        </w:rPr>
        <w:t>ppm),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tie- nen</w:t>
      </w:r>
      <w:r>
        <w:rPr>
          <w:spacing w:val="-19"/>
          <w:w w:val="95"/>
        </w:rPr>
        <w:t> </w:t>
      </w:r>
      <w:r>
        <w:rPr>
          <w:w w:val="95"/>
        </w:rPr>
        <w:t>reportadas</w:t>
      </w:r>
      <w:r>
        <w:rPr>
          <w:spacing w:val="-19"/>
          <w:w w:val="95"/>
        </w:rPr>
        <w:t> </w:t>
      </w:r>
      <w:r>
        <w:rPr>
          <w:w w:val="95"/>
        </w:rPr>
        <w:t>propiedades</w:t>
      </w:r>
      <w:r>
        <w:rPr>
          <w:spacing w:val="-19"/>
          <w:w w:val="95"/>
        </w:rPr>
        <w:t> </w:t>
      </w:r>
      <w:r>
        <w:rPr>
          <w:w w:val="95"/>
        </w:rPr>
        <w:t>antioxidantes</w:t>
      </w:r>
      <w:r>
        <w:rPr>
          <w:spacing w:val="-19"/>
          <w:w w:val="95"/>
        </w:rPr>
        <w:t> </w:t>
      </w:r>
      <w:r>
        <w:rPr>
          <w:w w:val="95"/>
        </w:rPr>
        <w:t>(Lee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2006:</w:t>
      </w:r>
      <w:r>
        <w:rPr>
          <w:spacing w:val="-19"/>
          <w:w w:val="95"/>
        </w:rPr>
        <w:t> </w:t>
      </w:r>
      <w:r>
        <w:rPr>
          <w:w w:val="95"/>
        </w:rPr>
        <w:t>430).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aceite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ajonjolí</w:t>
      </w:r>
      <w:r>
        <w:rPr>
          <w:spacing w:val="-9"/>
          <w:w w:val="95"/>
        </w:rPr>
        <w:t> </w:t>
      </w:r>
      <w:r>
        <w:rPr>
          <w:w w:val="95"/>
        </w:rPr>
        <w:t>contiene</w:t>
      </w:r>
      <w:r>
        <w:rPr>
          <w:spacing w:val="-9"/>
          <w:w w:val="95"/>
        </w:rPr>
        <w:t> </w:t>
      </w:r>
      <w:r>
        <w:rPr>
          <w:w w:val="95"/>
        </w:rPr>
        <w:t>CoQ10</w:t>
      </w:r>
      <w:r>
        <w:rPr>
          <w:spacing w:val="-9"/>
          <w:w w:val="95"/>
        </w:rPr>
        <w:t> </w:t>
      </w:r>
      <w:r>
        <w:rPr>
          <w:w w:val="95"/>
        </w:rPr>
        <w:t>(véase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9"/>
          <w:w w:val="95"/>
        </w:rPr>
        <w:t> </w:t>
      </w:r>
      <w:r>
        <w:rPr>
          <w:w w:val="95"/>
        </w:rPr>
        <w:t>8),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ayuda,</w:t>
      </w:r>
      <w:r>
        <w:rPr>
          <w:spacing w:val="-9"/>
          <w:w w:val="95"/>
        </w:rPr>
        <w:t> </w:t>
      </w:r>
      <w:r>
        <w:rPr>
          <w:w w:val="95"/>
        </w:rPr>
        <w:t>junto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los tocoferoles,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protección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membranas</w:t>
      </w:r>
      <w:r>
        <w:rPr>
          <w:spacing w:val="-12"/>
          <w:w w:val="95"/>
        </w:rPr>
        <w:t> </w:t>
      </w:r>
      <w:r>
        <w:rPr>
          <w:w w:val="95"/>
        </w:rPr>
        <w:t>biológicas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licopro- teínas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proporcionan</w:t>
      </w:r>
      <w:r>
        <w:rPr>
          <w:spacing w:val="-16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resistencia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oxidación</w:t>
      </w:r>
      <w:r>
        <w:rPr>
          <w:spacing w:val="-17"/>
          <w:w w:val="95"/>
        </w:rPr>
        <w:t> </w:t>
      </w:r>
      <w:r>
        <w:rPr>
          <w:w w:val="95"/>
        </w:rPr>
        <w:t>(Pyo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2010:</w:t>
      </w:r>
      <w:r>
        <w:rPr>
          <w:spacing w:val="-16"/>
          <w:w w:val="95"/>
        </w:rPr>
        <w:t> </w:t>
      </w:r>
      <w:r>
        <w:rPr>
          <w:w w:val="95"/>
        </w:rPr>
        <w:t>837).</w:t>
      </w:r>
    </w:p>
    <w:p>
      <w:pPr>
        <w:pStyle w:val="BodyText"/>
      </w:pPr>
    </w:p>
    <w:p>
      <w:pPr>
        <w:pStyle w:val="BodyText"/>
        <w:rPr>
          <w:sz w:val="17"/>
        </w:rPr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Figura 8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Estructura química de la CoQ10</w:t>
      </w:r>
    </w:p>
    <w:p>
      <w:pPr>
        <w:pStyle w:val="BodyText"/>
        <w:spacing w:before="1"/>
        <w:rPr>
          <w:rFonts w:ascii="Times New Roman"/>
          <w:b/>
        </w:rPr>
      </w:pPr>
    </w:p>
    <w:p>
      <w:pPr>
        <w:spacing w:before="53"/>
        <w:ind w:left="0" w:right="1571" w:firstLine="0"/>
        <w:jc w:val="center"/>
        <w:rPr>
          <w:rFonts w:ascii="Palatino Linotype"/>
          <w:sz w:val="17"/>
        </w:rPr>
      </w:pPr>
      <w:r>
        <w:rPr/>
        <w:pict>
          <v:group style="position:absolute;margin-left:172.701996pt;margin-top:14.897852pt;width:174.35pt;height:85.05pt;mso-position-horizontal-relative:page;mso-position-vertical-relative:paragraph;z-index:-679672" coordorigin="3454,298" coordsize="3487,1701">
            <v:shape style="position:absolute;left:3894;top:657;width:855;height:978" coordorigin="3894,657" coordsize="855,978" path="m3898,1390l3894,902,4317,657,4744,901,4748,1390,4325,1634,3898,1390xe" filled="false" stroked="true" strokeweight="1.0pt" strokecolor="#000000">
              <v:path arrowok="t"/>
            </v:shape>
            <v:shape style="position:absolute;left:-432;top:6732;width:1164;height:1328" coordorigin="-432,6732" coordsize="1164,1328" path="m3894,902l3462,637m3898,1390l3472,1633m4241,700l4241,305m4397,700l4397,305m4625,1343l4625,948e" filled="false" stroked="true" strokeweight=".75pt" strokecolor="#000000">
              <v:path arrowok="t"/>
            </v:shape>
            <v:line style="position:absolute" from="4020,1343" to="4020,948" stroked="true" strokeweight=".5pt" strokecolor="#000000"/>
            <v:shape style="position:absolute;left:0;top:5987;width:2692;height:1341" coordorigin="0,5987" coordsize="2692,1341" path="m4241,1991l4241,1596m4397,1991l4397,1596m4744,901l5170,650m6064,1979l6064,1630m4748,1390l5177,1626,5623,1372,6063,1629,6504,1372,6933,1622m6075,1497l6401,1303m6558,1030l6647,1053,6692,1074,6709,1106,6712,1162,6712,1820,6701,1880,6682,1913,6641,1929,6564,1940m5553,1030l5464,1053,5418,1074,5401,1106,5399,1162,5399,1820,5410,1880,5429,1913,5470,1929,5547,1940e" filled="false" stroked="true" strokeweight=".75pt" strokecolor="#000000">
              <v:path arrowok="t"/>
            </v:shape>
            <w10:wrap type="none"/>
          </v:group>
        </w:pict>
      </w:r>
      <w:r>
        <w:rPr>
          <w:rFonts w:ascii="Palatino Linotype"/>
          <w:w w:val="104"/>
          <w:sz w:val="17"/>
        </w:rPr>
        <w:t>O</w:t>
      </w:r>
    </w:p>
    <w:p>
      <w:pPr>
        <w:tabs>
          <w:tab w:pos="2185" w:val="left" w:leader="none"/>
        </w:tabs>
        <w:spacing w:before="112"/>
        <w:ind w:left="0" w:right="1607" w:firstLine="0"/>
        <w:jc w:val="center"/>
        <w:rPr>
          <w:rFonts w:ascii="Palatino Linotype"/>
          <w:sz w:val="10"/>
        </w:rPr>
      </w:pPr>
      <w:r>
        <w:rPr>
          <w:rFonts w:ascii="Palatino Linotype"/>
          <w:w w:val="105"/>
          <w:position w:val="1"/>
          <w:sz w:val="17"/>
        </w:rPr>
        <w:t>CH</w:t>
      </w:r>
      <w:r>
        <w:rPr>
          <w:rFonts w:ascii="Palatino Linotype"/>
          <w:w w:val="105"/>
          <w:position w:val="-3"/>
          <w:sz w:val="10"/>
        </w:rPr>
        <w:t>3</w:t>
      </w:r>
      <w:r>
        <w:rPr>
          <w:rFonts w:ascii="Palatino Linotype"/>
          <w:w w:val="105"/>
          <w:position w:val="1"/>
          <w:sz w:val="17"/>
        </w:rPr>
        <w:t>O</w:t>
        <w:tab/>
      </w:r>
      <w:r>
        <w:rPr>
          <w:rFonts w:ascii="Palatino Linotype"/>
          <w:w w:val="105"/>
          <w:sz w:val="17"/>
        </w:rPr>
        <w:t>CH</w:t>
      </w:r>
      <w:r>
        <w:rPr>
          <w:rFonts w:ascii="Palatino Linotype"/>
          <w:w w:val="105"/>
          <w:position w:val="-5"/>
          <w:sz w:val="10"/>
        </w:rPr>
        <w:t>3</w:t>
      </w:r>
    </w:p>
    <w:p>
      <w:pPr>
        <w:pStyle w:val="BodyText"/>
        <w:rPr>
          <w:rFonts w:ascii="Palatino Linotype"/>
        </w:rPr>
      </w:pPr>
    </w:p>
    <w:p>
      <w:pPr>
        <w:pStyle w:val="BodyText"/>
        <w:rPr>
          <w:rFonts w:ascii="Palatino Linotype"/>
        </w:rPr>
      </w:pPr>
    </w:p>
    <w:p>
      <w:pPr>
        <w:pStyle w:val="BodyText"/>
        <w:spacing w:before="10"/>
        <w:rPr>
          <w:rFonts w:ascii="Palatino Linotype"/>
          <w:sz w:val="27"/>
        </w:rPr>
      </w:pPr>
    </w:p>
    <w:p>
      <w:pPr>
        <w:spacing w:before="0"/>
        <w:ind w:left="1619" w:right="0" w:firstLine="0"/>
        <w:jc w:val="left"/>
        <w:rPr>
          <w:rFonts w:ascii="Palatino Linotype"/>
          <w:sz w:val="17"/>
        </w:rPr>
      </w:pPr>
      <w:r>
        <w:rPr>
          <w:rFonts w:ascii="Palatino Linotype"/>
          <w:w w:val="105"/>
          <w:sz w:val="17"/>
        </w:rPr>
        <w:t>CH</w:t>
      </w:r>
      <w:r>
        <w:rPr>
          <w:rFonts w:ascii="Palatino Linotype"/>
          <w:w w:val="105"/>
          <w:position w:val="-5"/>
          <w:sz w:val="10"/>
        </w:rPr>
        <w:t>3</w:t>
      </w:r>
      <w:r>
        <w:rPr>
          <w:rFonts w:ascii="Palatino Linotype"/>
          <w:w w:val="105"/>
          <w:sz w:val="17"/>
        </w:rPr>
        <w:t>O</w:t>
      </w:r>
    </w:p>
    <w:p>
      <w:pPr>
        <w:spacing w:before="76"/>
        <w:ind w:left="0" w:right="1571" w:firstLine="0"/>
        <w:jc w:val="center"/>
        <w:rPr>
          <w:rFonts w:ascii="Palatino Linotype"/>
          <w:sz w:val="17"/>
        </w:rPr>
      </w:pPr>
      <w:r>
        <w:rPr>
          <w:rFonts w:ascii="Palatino Linotype"/>
          <w:w w:val="104"/>
          <w:sz w:val="17"/>
        </w:rPr>
        <w:t>O</w:t>
      </w:r>
    </w:p>
    <w:p>
      <w:pPr>
        <w:pStyle w:val="BodyText"/>
        <w:spacing w:before="6"/>
        <w:rPr>
          <w:rFonts w:ascii="Palatino Linotype"/>
          <w:sz w:val="26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La</w:t>
      </w:r>
      <w:r>
        <w:rPr>
          <w:spacing w:val="-27"/>
        </w:rPr>
        <w:t> </w:t>
      </w:r>
      <w:r>
        <w:rPr/>
        <w:t>composición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ácidos</w:t>
      </w:r>
      <w:r>
        <w:rPr>
          <w:spacing w:val="-27"/>
        </w:rPr>
        <w:t> </w:t>
      </w:r>
      <w:r>
        <w:rPr/>
        <w:t>grasos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aceite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ajonjolí</w:t>
      </w:r>
      <w:r>
        <w:rPr>
          <w:spacing w:val="-27"/>
        </w:rPr>
        <w:t> </w:t>
      </w:r>
      <w:r>
        <w:rPr/>
        <w:t>incluyen</w:t>
      </w:r>
      <w:r>
        <w:rPr>
          <w:spacing w:val="-27"/>
        </w:rPr>
        <w:t> </w:t>
      </w:r>
      <w:r>
        <w:rPr/>
        <w:t>oleico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lino- </w:t>
      </w:r>
      <w:r>
        <w:rPr>
          <w:w w:val="95"/>
        </w:rPr>
        <w:t>leico</w:t>
      </w:r>
      <w:r>
        <w:rPr>
          <w:spacing w:val="-5"/>
          <w:w w:val="95"/>
        </w:rPr>
        <w:t> </w:t>
      </w:r>
      <w:r>
        <w:rPr>
          <w:w w:val="95"/>
        </w:rPr>
        <w:t>(43%),</w:t>
      </w:r>
      <w:r>
        <w:rPr>
          <w:spacing w:val="-5"/>
          <w:w w:val="95"/>
        </w:rPr>
        <w:t> </w:t>
      </w:r>
      <w:r>
        <w:rPr>
          <w:w w:val="95"/>
        </w:rPr>
        <w:t>ácido</w:t>
      </w:r>
      <w:r>
        <w:rPr>
          <w:spacing w:val="-5"/>
          <w:w w:val="95"/>
        </w:rPr>
        <w:t> </w:t>
      </w:r>
      <w:r>
        <w:rPr>
          <w:w w:val="95"/>
        </w:rPr>
        <w:t>palmítico</w:t>
      </w:r>
      <w:r>
        <w:rPr>
          <w:spacing w:val="-5"/>
          <w:w w:val="95"/>
        </w:rPr>
        <w:t> </w:t>
      </w:r>
      <w:r>
        <w:rPr>
          <w:w w:val="95"/>
        </w:rPr>
        <w:t>(9%)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ácido</w:t>
      </w:r>
      <w:r>
        <w:rPr>
          <w:spacing w:val="-5"/>
          <w:w w:val="95"/>
        </w:rPr>
        <w:t> </w:t>
      </w:r>
      <w:r>
        <w:rPr>
          <w:w w:val="95"/>
        </w:rPr>
        <w:t>estereático</w:t>
      </w:r>
      <w:r>
        <w:rPr>
          <w:spacing w:val="-5"/>
          <w:w w:val="95"/>
        </w:rPr>
        <w:t> </w:t>
      </w:r>
      <w:r>
        <w:rPr>
          <w:w w:val="95"/>
        </w:rPr>
        <w:t>(4%)</w:t>
      </w:r>
      <w:r>
        <w:rPr>
          <w:spacing w:val="-5"/>
          <w:w w:val="95"/>
        </w:rPr>
        <w:t> </w:t>
      </w:r>
      <w:r>
        <w:rPr>
          <w:w w:val="95"/>
        </w:rPr>
        <w:t>(véase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9)</w:t>
      </w:r>
      <w:r>
        <w:rPr>
          <w:spacing w:val="-5"/>
          <w:w w:val="95"/>
        </w:rPr>
        <w:t> </w:t>
      </w:r>
      <w:r>
        <w:rPr>
          <w:w w:val="95"/>
        </w:rPr>
        <w:t>que, </w:t>
      </w:r>
      <w:r>
        <w:rPr/>
        <w:t>en</w:t>
      </w:r>
      <w:r>
        <w:rPr>
          <w:spacing w:val="-7"/>
        </w:rPr>
        <w:t> </w:t>
      </w:r>
      <w:r>
        <w:rPr/>
        <w:t>conjunto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contenido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lecitina,</w:t>
      </w:r>
      <w:r>
        <w:rPr>
          <w:spacing w:val="-7"/>
        </w:rPr>
        <w:t> </w:t>
      </w:r>
      <w:r>
        <w:rPr/>
        <w:t>contribuyen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reducir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niveles</w:t>
      </w:r>
      <w:r>
        <w:rPr>
          <w:spacing w:val="-7"/>
        </w:rPr>
        <w:t> </w:t>
      </w:r>
      <w:r>
        <w:rPr/>
        <w:t>de </w:t>
      </w:r>
      <w:r>
        <w:rPr>
          <w:w w:val="90"/>
        </w:rPr>
        <w:t>colesterol </w:t>
      </w:r>
      <w:r>
        <w:rPr>
          <w:spacing w:val="23"/>
          <w:w w:val="90"/>
        </w:rPr>
        <w:t> </w:t>
      </w:r>
      <w:r>
        <w:rPr>
          <w:w w:val="90"/>
        </w:rPr>
        <w:t>sanguíneo.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6"/>
        </w:rPr>
        <w:t>Tabla</w:t>
      </w:r>
      <w:r>
        <w:rPr>
          <w:spacing w:val="-30"/>
        </w:rPr>
        <w:t> </w:t>
      </w:r>
      <w:r>
        <w:rPr/>
        <w:t>4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muestran</w:t>
      </w:r>
      <w:r>
        <w:rPr>
          <w:spacing w:val="-30"/>
        </w:rPr>
        <w:t> </w:t>
      </w:r>
      <w:r>
        <w:rPr/>
        <w:t>algunas</w:t>
      </w:r>
      <w:r>
        <w:rPr>
          <w:spacing w:val="-30"/>
        </w:rPr>
        <w:t> </w:t>
      </w:r>
      <w:r>
        <w:rPr/>
        <w:t>propiedades</w:t>
      </w:r>
      <w:r>
        <w:rPr>
          <w:spacing w:val="-30"/>
        </w:rPr>
        <w:t> </w:t>
      </w:r>
      <w:r>
        <w:rPr/>
        <w:t>químicas</w:t>
      </w:r>
      <w:r>
        <w:rPr>
          <w:spacing w:val="-29"/>
        </w:rPr>
        <w:t> </w:t>
      </w:r>
      <w:r>
        <w:rPr/>
        <w:t>y</w:t>
      </w:r>
      <w:r>
        <w:rPr>
          <w:spacing w:val="-30"/>
        </w:rPr>
        <w:t> </w:t>
      </w:r>
      <w:r>
        <w:rPr/>
        <w:t>físicas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prin- </w:t>
      </w:r>
      <w:r>
        <w:rPr>
          <w:w w:val="95"/>
        </w:rPr>
        <w:t>cipales</w:t>
      </w:r>
      <w:r>
        <w:rPr>
          <w:spacing w:val="-10"/>
          <w:w w:val="95"/>
        </w:rPr>
        <w:t> </w:t>
      </w:r>
      <w:r>
        <w:rPr>
          <w:w w:val="95"/>
        </w:rPr>
        <w:t>ácidos</w:t>
      </w:r>
      <w:r>
        <w:rPr>
          <w:spacing w:val="-10"/>
          <w:w w:val="95"/>
        </w:rPr>
        <w:t> </w:t>
      </w:r>
      <w:r>
        <w:rPr>
          <w:w w:val="95"/>
        </w:rPr>
        <w:t>grasos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ajonjolí.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2026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89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Figura 9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Ácidos grasos del aceite de ajonjolí</w:t>
      </w:r>
    </w:p>
    <w:p>
      <w:pPr>
        <w:pStyle w:val="BodyText"/>
        <w:spacing w:before="9"/>
        <w:rPr>
          <w:rFonts w:ascii="Times New Roman"/>
          <w:b/>
          <w:sz w:val="31"/>
        </w:rPr>
      </w:pPr>
    </w:p>
    <w:p>
      <w:pPr>
        <w:spacing w:before="0"/>
        <w:ind w:left="3672" w:right="0" w:firstLine="0"/>
        <w:jc w:val="left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Ácido linoleico (C18:2)</w:t>
      </w:r>
    </w:p>
    <w:p>
      <w:pPr>
        <w:pStyle w:val="BodyText"/>
        <w:rPr>
          <w:rFonts w:ascii="Palatino Linotype"/>
          <w:sz w:val="20"/>
        </w:rPr>
      </w:pPr>
    </w:p>
    <w:p>
      <w:pPr>
        <w:spacing w:after="0"/>
        <w:rPr>
          <w:rFonts w:ascii="Palatino Linotype"/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1"/>
        <w:rPr>
          <w:rFonts w:ascii="Palatino Linotype"/>
          <w:sz w:val="17"/>
        </w:rPr>
      </w:pPr>
    </w:p>
    <w:p>
      <w:pPr>
        <w:spacing w:before="0"/>
        <w:ind w:left="2100" w:right="1224" w:firstLine="0"/>
        <w:jc w:val="center"/>
        <w:rPr>
          <w:rFonts w:ascii="Palatino Linotype"/>
          <w:sz w:val="16"/>
        </w:rPr>
      </w:pPr>
      <w:r>
        <w:rPr/>
        <w:pict>
          <v:group style="position:absolute;margin-left:194.477997pt;margin-top:-2.70724pt;width:195.5pt;height:18.8pt;mso-position-horizontal-relative:page;mso-position-vertical-relative:paragraph;z-index:-679600" coordorigin="3890,-54" coordsize="3910,376">
            <v:shape style="position:absolute;left:0;top:9854;width:3895;height:225" coordorigin="0,9854" coordsize="3895,225" path="m3897,308l4182,128,4472,308,4767,123,5047,313,5342,128,5632,303,5917,123,6202,298,6497,123,6787,308,7077,128,7367,303,7662,118,7792,203m5057,243l5302,88m5637,243l5882,88e" filled="false" stroked="true" strokeweight=".75pt" strokecolor="#000000">
              <v:path arrowok="t"/>
            </v:shape>
            <v:shape style="position:absolute;left:4120;top:-54;width:110;height:160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16"/>
                      </w:rPr>
                    </w:pPr>
                    <w:r>
                      <w:rPr>
                        <w:rFonts w:ascii="Symbol" w:hAnsi="Symbol"/>
                        <w:w w:val="99"/>
                        <w:sz w:val="16"/>
                      </w:rPr>
                      <w:t>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5"/>
          <w:sz w:val="16"/>
        </w:rPr>
        <w:t>H</w:t>
      </w:r>
      <w:r>
        <w:rPr>
          <w:rFonts w:ascii="Palatino Linotype"/>
          <w:w w:val="105"/>
          <w:position w:val="-4"/>
          <w:sz w:val="9"/>
        </w:rPr>
        <w:t>3</w:t>
      </w:r>
      <w:r>
        <w:rPr>
          <w:rFonts w:ascii="Palatino Linotype"/>
          <w:w w:val="105"/>
          <w:sz w:val="16"/>
        </w:rPr>
        <w:t>C</w:t>
      </w:r>
    </w:p>
    <w:p>
      <w:pPr>
        <w:spacing w:before="123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6</w:t>
      </w:r>
    </w:p>
    <w:p>
      <w:pPr>
        <w:spacing w:before="62"/>
        <w:ind w:left="875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0</w:t>
      </w:r>
    </w:p>
    <w:p>
      <w:pPr>
        <w:pStyle w:val="BodyTex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pStyle w:val="BodyText"/>
        <w:spacing w:before="5"/>
        <w:rPr>
          <w:rFonts w:ascii="Palatino Linotype"/>
          <w:sz w:val="20"/>
        </w:rPr>
      </w:pPr>
    </w:p>
    <w:p>
      <w:pPr>
        <w:spacing w:before="0"/>
        <w:ind w:left="852" w:right="710" w:firstLine="0"/>
        <w:jc w:val="center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COOH</w:t>
      </w:r>
    </w:p>
    <w:p>
      <w:pPr>
        <w:spacing w:after="0"/>
        <w:jc w:val="center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671" w:space="1563"/>
            <w:col w:w="2126"/>
          </w:cols>
        </w:sectPr>
      </w:pPr>
    </w:p>
    <w:p>
      <w:pPr>
        <w:pStyle w:val="BodyText"/>
        <w:spacing w:before="12"/>
        <w:rPr>
          <w:rFonts w:ascii="Palatino Linotype"/>
          <w:sz w:val="16"/>
        </w:rPr>
      </w:pPr>
    </w:p>
    <w:p>
      <w:pPr>
        <w:spacing w:before="56"/>
        <w:ind w:left="509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-85.5pt;margin-top:476.749451pt;width:185.3pt;height:18.7pt;mso-position-horizontal-relative:page;mso-position-vertical-relative:paragraph;z-index:11680" coordorigin="-1710,9535" coordsize="3706,374" path="m2187,93l2337,-7,2542,138,2752,-22,2957,128,3157,-17,3367,138,3572,-22,3782,138,3987,-22,4222,-22,4432,138,4642,-12,4842,143,5047,-17,5257,138,5462,-12,5667,138,5893,-17m3997,38l4207,38m2359,9l2359,-231m2316,9l2316,-231e" filled="false" stroked="true" strokeweight=".75pt" strokecolor="#000000">
            <v:path arrowok="t"/>
            <w10:wrap type="none"/>
          </v:shape>
        </w:pict>
      </w:r>
      <w:r>
        <w:rPr>
          <w:rFonts w:ascii="Palatino Linotype"/>
          <w:w w:val="105"/>
          <w:sz w:val="16"/>
        </w:rPr>
        <w:t>HO</w:t>
      </w:r>
    </w:p>
    <w:p>
      <w:pPr>
        <w:pStyle w:val="BodyText"/>
        <w:spacing w:before="3"/>
        <w:rPr>
          <w:rFonts w:ascii="Palatino Linotype"/>
          <w:sz w:val="15"/>
        </w:rPr>
      </w:pPr>
    </w:p>
    <w:p>
      <w:pPr>
        <w:tabs>
          <w:tab w:pos="5655" w:val="left" w:leader="none"/>
        </w:tabs>
        <w:spacing w:before="63"/>
        <w:ind w:left="832" w:right="0" w:firstLine="0"/>
        <w:jc w:val="left"/>
        <w:rPr>
          <w:rFonts w:ascii="Palatino Linotype" w:hAnsi="Palatino Linotype"/>
          <w:sz w:val="14"/>
        </w:rPr>
      </w:pPr>
      <w:r>
        <w:rPr/>
        <w:pict>
          <v:shape style="position:absolute;margin-left:-20.75pt;margin-top:502.069641pt;width:195.75pt;height:21.25pt;mso-position-horizontal-relative:page;mso-position-vertical-relative:paragraph;z-index:11704" coordorigin="-415,10041" coordsize="3915,425" path="m3482,695l3712,535,3962,690,4212,535,4452,690,4702,530,4947,690,5207,540,5447,695,5692,535,5937,700,6187,535,6432,685,6672,530,6927,680,7167,535,7357,680m7397,640l7167,470m7167,275l7167,535e" filled="false" stroked="true" strokeweight=".75pt" strokecolor="#000000">
            <v:path arrowok="t"/>
            <w10:wrap type="none"/>
          </v:shape>
        </w:pict>
      </w:r>
      <w:r>
        <w:rPr>
          <w:rFonts w:ascii="Palatino Linotype" w:hAnsi="Palatino Linotype"/>
          <w:sz w:val="16"/>
        </w:rPr>
        <w:t>Ácido</w:t>
      </w:r>
      <w:r>
        <w:rPr>
          <w:rFonts w:ascii="Palatino Linotype" w:hAnsi="Palatino Linotype"/>
          <w:spacing w:val="-2"/>
          <w:sz w:val="16"/>
        </w:rPr>
        <w:t> </w:t>
      </w:r>
      <w:r>
        <w:rPr>
          <w:rFonts w:ascii="Palatino Linotype" w:hAnsi="Palatino Linotype"/>
          <w:sz w:val="16"/>
        </w:rPr>
        <w:t>oleico</w:t>
        <w:tab/>
      </w:r>
      <w:r>
        <w:rPr>
          <w:rFonts w:ascii="Palatino Linotype" w:hAnsi="Palatino Linotype"/>
          <w:position w:val="6"/>
          <w:sz w:val="14"/>
        </w:rPr>
        <w:t>OH</w:t>
      </w:r>
    </w:p>
    <w:p>
      <w:pPr>
        <w:pStyle w:val="BodyText"/>
        <w:spacing w:before="12"/>
        <w:rPr>
          <w:rFonts w:ascii="Palatino Linotype"/>
          <w:sz w:val="17"/>
        </w:rPr>
      </w:pPr>
    </w:p>
    <w:p>
      <w:pPr>
        <w:spacing w:before="62"/>
        <w:ind w:left="0" w:right="1262" w:firstLine="0"/>
        <w:jc w:val="right"/>
        <w:rPr>
          <w:rFonts w:ascii="Palatino Linotype"/>
          <w:sz w:val="14"/>
        </w:rPr>
      </w:pPr>
      <w:r>
        <w:rPr>
          <w:rFonts w:ascii="Palatino Linotype"/>
          <w:w w:val="104"/>
          <w:sz w:val="14"/>
        </w:rPr>
        <w:t>O</w:t>
      </w:r>
    </w:p>
    <w:p>
      <w:pPr>
        <w:pStyle w:val="BodyText"/>
        <w:spacing w:before="7"/>
        <w:rPr>
          <w:rFonts w:ascii="Palatino Linotype"/>
          <w:sz w:val="9"/>
        </w:rPr>
      </w:pPr>
    </w:p>
    <w:p>
      <w:pPr>
        <w:spacing w:before="0"/>
        <w:ind w:left="542" w:right="0" w:firstLine="0"/>
        <w:jc w:val="left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Ácido palmítico o ácido hexadecanoico, se representa con la fórmula CH</w:t>
      </w:r>
      <w:r>
        <w:rPr>
          <w:rFonts w:ascii="Palatino Linotype" w:hAnsi="Palatino Linotype"/>
          <w:position w:val="-4"/>
          <w:sz w:val="9"/>
        </w:rPr>
        <w:t>3</w:t>
      </w:r>
      <w:r>
        <w:rPr>
          <w:rFonts w:ascii="Palatino Linotype" w:hAnsi="Palatino Linotype"/>
          <w:sz w:val="16"/>
        </w:rPr>
        <w:t>(CH</w:t>
      </w:r>
      <w:r>
        <w:rPr>
          <w:rFonts w:ascii="Palatino Linotype" w:hAnsi="Palatino Linotype"/>
          <w:position w:val="-4"/>
          <w:sz w:val="9"/>
        </w:rPr>
        <w:t>2</w:t>
      </w:r>
      <w:r>
        <w:rPr>
          <w:rFonts w:ascii="Palatino Linotype" w:hAnsi="Palatino Linotype"/>
          <w:sz w:val="16"/>
        </w:rPr>
        <w:t>)</w:t>
      </w:r>
      <w:r>
        <w:rPr>
          <w:rFonts w:ascii="Palatino Linotype" w:hAnsi="Palatino Linotype"/>
          <w:position w:val="-4"/>
          <w:sz w:val="9"/>
        </w:rPr>
        <w:t>14</w:t>
      </w:r>
      <w:r>
        <w:rPr>
          <w:rFonts w:ascii="Palatino Linotype" w:hAnsi="Palatino Linotype"/>
          <w:sz w:val="16"/>
        </w:rPr>
        <w:t>COOH</w:t>
      </w:r>
    </w:p>
    <w:p>
      <w:pPr>
        <w:pStyle w:val="BodyText"/>
        <w:spacing w:before="1"/>
        <w:rPr>
          <w:rFonts w:ascii="Palatino Linotype"/>
          <w:sz w:val="12"/>
        </w:rPr>
      </w:pPr>
    </w:p>
    <w:p>
      <w:pPr>
        <w:spacing w:before="61"/>
        <w:ind w:left="0" w:right="1135" w:firstLine="0"/>
        <w:jc w:val="right"/>
        <w:rPr>
          <w:rFonts w:ascii="Palatino Linotype"/>
          <w:sz w:val="14"/>
        </w:rPr>
      </w:pPr>
      <w:r>
        <w:rPr/>
        <w:pict>
          <v:shape style="position:absolute;margin-left:-92.25pt;margin-top:500.211639pt;width:283.95pt;height:20.8pt;mso-position-horizontal-relative:page;mso-position-vertical-relative:paragraph;z-index:11728" coordorigin="-1845,10004" coordsize="5679,416" path="m2052,654l2359,487,2665,647,2994,490,3306,639,3627,486,3946,646,4267,486,4579,642,4910,483,5219,646,5547,493,5859,646,6180,490,6498,649,6823,493,7138,642,7440,499,7711,636m7730,595l7440,450m7440,499l7440,238e" filled="false" stroked="true" strokeweight=".75pt" strokecolor="#000000">
            <v:path arrowok="t"/>
            <w10:wrap type="none"/>
          </v:shape>
        </w:pict>
      </w:r>
      <w:r>
        <w:rPr>
          <w:rFonts w:ascii="Palatino Linotype"/>
          <w:sz w:val="14"/>
        </w:rPr>
        <w:t>OH</w:t>
      </w:r>
    </w:p>
    <w:p>
      <w:pPr>
        <w:pStyle w:val="BodyText"/>
        <w:rPr>
          <w:rFonts w:ascii="Palatino Linotype"/>
          <w:sz w:val="18"/>
        </w:rPr>
      </w:pPr>
    </w:p>
    <w:p>
      <w:pPr>
        <w:spacing w:before="61"/>
        <w:ind w:left="0" w:right="895" w:firstLine="0"/>
        <w:jc w:val="right"/>
        <w:rPr>
          <w:rFonts w:ascii="Palatino Linotype"/>
          <w:sz w:val="14"/>
        </w:rPr>
      </w:pPr>
      <w:r>
        <w:rPr>
          <w:rFonts w:ascii="Palatino Linotype"/>
          <w:w w:val="104"/>
          <w:sz w:val="14"/>
        </w:rPr>
        <w:t>O</w:t>
      </w:r>
    </w:p>
    <w:p>
      <w:pPr>
        <w:pStyle w:val="BodyText"/>
        <w:spacing w:before="8"/>
        <w:rPr>
          <w:rFonts w:ascii="Palatino Linotype"/>
          <w:sz w:val="11"/>
        </w:rPr>
      </w:pPr>
    </w:p>
    <w:p>
      <w:pPr>
        <w:spacing w:before="55"/>
        <w:ind w:left="301" w:right="1404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Ácido estereático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16"/>
        </w:rPr>
      </w:pPr>
    </w:p>
    <w:p>
      <w:pPr>
        <w:pStyle w:val="BodyText"/>
        <w:spacing w:line="242" w:lineRule="auto" w:before="61"/>
        <w:ind w:left="133" w:firstLine="283"/>
      </w:pP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6"/>
        </w:rPr>
        <w:t>Tabla</w:t>
      </w:r>
      <w:r>
        <w:rPr>
          <w:spacing w:val="-30"/>
        </w:rPr>
        <w:t> </w:t>
      </w:r>
      <w:r>
        <w:rPr/>
        <w:t>4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muestran</w:t>
      </w:r>
      <w:r>
        <w:rPr>
          <w:spacing w:val="-30"/>
        </w:rPr>
        <w:t> </w:t>
      </w:r>
      <w:r>
        <w:rPr/>
        <w:t>algunas</w:t>
      </w:r>
      <w:r>
        <w:rPr>
          <w:spacing w:val="-30"/>
        </w:rPr>
        <w:t> </w:t>
      </w:r>
      <w:r>
        <w:rPr/>
        <w:t>propiedades</w:t>
      </w:r>
      <w:r>
        <w:rPr>
          <w:spacing w:val="-30"/>
        </w:rPr>
        <w:t> </w:t>
      </w:r>
      <w:r>
        <w:rPr/>
        <w:t>químicas</w:t>
      </w:r>
      <w:r>
        <w:rPr>
          <w:spacing w:val="-29"/>
        </w:rPr>
        <w:t> </w:t>
      </w:r>
      <w:r>
        <w:rPr/>
        <w:t>y</w:t>
      </w:r>
      <w:r>
        <w:rPr>
          <w:spacing w:val="-30"/>
        </w:rPr>
        <w:t> </w:t>
      </w:r>
      <w:r>
        <w:rPr/>
        <w:t>físicas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prin- </w:t>
      </w:r>
      <w:r>
        <w:rPr>
          <w:w w:val="95"/>
        </w:rPr>
        <w:t>cipales</w:t>
      </w:r>
      <w:r>
        <w:rPr>
          <w:spacing w:val="-10"/>
          <w:w w:val="95"/>
        </w:rPr>
        <w:t> </w:t>
      </w:r>
      <w:r>
        <w:rPr>
          <w:w w:val="95"/>
        </w:rPr>
        <w:t>ácidos</w:t>
      </w:r>
      <w:r>
        <w:rPr>
          <w:spacing w:val="-10"/>
          <w:w w:val="95"/>
        </w:rPr>
        <w:t> </w:t>
      </w:r>
      <w:r>
        <w:rPr>
          <w:w w:val="95"/>
        </w:rPr>
        <w:t>grasos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ajonjolí.</w:t>
      </w:r>
    </w:p>
    <w:p>
      <w:pPr>
        <w:pStyle w:val="BodyText"/>
      </w:pPr>
    </w:p>
    <w:p>
      <w:pPr>
        <w:pStyle w:val="Heading4"/>
        <w:spacing w:before="175"/>
        <w:rPr>
          <w:rFonts w:ascii="Times New Roman"/>
        </w:rPr>
      </w:pPr>
      <w:r>
        <w:rPr>
          <w:rFonts w:ascii="Times New Roman"/>
        </w:rPr>
        <w:t>Tabla 4</w:t>
      </w:r>
    </w:p>
    <w:p>
      <w:pPr>
        <w:spacing w:before="35"/>
        <w:ind w:left="117" w:right="117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Propiedades químicas y físicas de los ácidos grasos del ajonjolí</w:t>
      </w:r>
    </w:p>
    <w:p>
      <w:pPr>
        <w:pStyle w:val="BodyText"/>
        <w:spacing w:after="1"/>
        <w:rPr>
          <w:rFonts w:ascii="Times New Roman"/>
          <w:b/>
          <w:sz w:val="11"/>
        </w:rPr>
      </w:pPr>
    </w:p>
    <w:tbl>
      <w:tblPr>
        <w:tblW w:w="0" w:type="auto"/>
        <w:jc w:val="left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59"/>
        <w:gridCol w:w="1238"/>
        <w:gridCol w:w="1209"/>
        <w:gridCol w:w="1188"/>
        <w:gridCol w:w="1192"/>
      </w:tblGrid>
      <w:tr>
        <w:trPr>
          <w:trHeight w:val="485" w:hRule="exact"/>
        </w:trPr>
        <w:tc>
          <w:tcPr>
            <w:tcW w:w="2259" w:type="dxa"/>
            <w:vMerge w:val="restart"/>
            <w:tcBorders>
              <w:left w:val="nil"/>
              <w:right w:val="nil"/>
            </w:tcBorders>
          </w:tcPr>
          <w:p>
            <w:pPr/>
          </w:p>
        </w:tc>
        <w:tc>
          <w:tcPr>
            <w:tcW w:w="123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0" w:lineRule="exact" w:before="7"/>
              <w:ind w:left="317" w:firstLine="98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5"/>
                <w:sz w:val="20"/>
              </w:rPr>
              <w:t>Ácido </w:t>
            </w:r>
            <w:r>
              <w:rPr>
                <w:rFonts w:ascii="Times New Roman" w:hAnsi="Times New Roman"/>
                <w:i/>
                <w:w w:val="80"/>
                <w:sz w:val="20"/>
              </w:rPr>
              <w:t>linoleico</w:t>
            </w:r>
          </w:p>
        </w:tc>
        <w:tc>
          <w:tcPr>
            <w:tcW w:w="120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0" w:lineRule="exact" w:before="7"/>
              <w:ind w:left="430" w:right="368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80"/>
                <w:sz w:val="20"/>
              </w:rPr>
              <w:t>Ácido </w:t>
            </w:r>
            <w:r>
              <w:rPr>
                <w:rFonts w:ascii="Times New Roman" w:hAnsi="Times New Roman"/>
                <w:i/>
                <w:w w:val="80"/>
                <w:sz w:val="20"/>
              </w:rPr>
              <w:t>oleico</w:t>
            </w:r>
          </w:p>
        </w:tc>
        <w:tc>
          <w:tcPr>
            <w:tcW w:w="118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0" w:lineRule="exact" w:before="7"/>
              <w:ind w:left="258" w:right="261" w:firstLine="129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0"/>
                <w:sz w:val="20"/>
              </w:rPr>
              <w:t>Ácido </w:t>
            </w:r>
            <w:r>
              <w:rPr>
                <w:rFonts w:ascii="Times New Roman" w:hAnsi="Times New Roman"/>
                <w:i/>
                <w:w w:val="80"/>
                <w:sz w:val="20"/>
              </w:rPr>
              <w:t>palmíttico</w:t>
            </w:r>
          </w:p>
        </w:tc>
        <w:tc>
          <w:tcPr>
            <w:tcW w:w="119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0" w:lineRule="exact" w:before="7"/>
              <w:ind w:left="250" w:firstLine="158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0"/>
                <w:sz w:val="20"/>
              </w:rPr>
              <w:t>Ácido </w:t>
            </w:r>
            <w:r>
              <w:rPr>
                <w:rFonts w:ascii="Times New Roman" w:hAnsi="Times New Roman"/>
                <w:i/>
                <w:w w:val="70"/>
                <w:sz w:val="20"/>
              </w:rPr>
              <w:t>esttereáttico</w:t>
            </w:r>
          </w:p>
        </w:tc>
      </w:tr>
      <w:tr>
        <w:trPr>
          <w:trHeight w:val="240" w:hRule="exact"/>
        </w:trPr>
        <w:tc>
          <w:tcPr>
            <w:tcW w:w="2259" w:type="dxa"/>
            <w:vMerge/>
            <w:tcBorders>
              <w:left w:val="nil"/>
              <w:bottom w:val="single" w:sz="4" w:space="0" w:color="000000"/>
              <w:right w:val="nil"/>
            </w:tcBorders>
          </w:tcPr>
          <w:p>
            <w:pPr/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9" w:lineRule="exact"/>
              <w:ind w:left="210" w:right="221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3"/>
                <w:sz w:val="19"/>
              </w:rPr>
              <w:t>C</w:t>
            </w:r>
            <w:r>
              <w:rPr>
                <w:rFonts w:ascii="Times New Roman"/>
                <w:i/>
                <w:sz w:val="14"/>
              </w:rPr>
              <w:t>18</w:t>
            </w:r>
            <w:r>
              <w:rPr>
                <w:rFonts w:ascii="Times New Roman"/>
                <w:i/>
                <w:position w:val="3"/>
                <w:sz w:val="20"/>
              </w:rPr>
              <w:t>H</w:t>
            </w:r>
            <w:r>
              <w:rPr>
                <w:rFonts w:ascii="Times New Roman"/>
                <w:i/>
                <w:sz w:val="14"/>
              </w:rPr>
              <w:t>32</w:t>
            </w:r>
            <w:r>
              <w:rPr>
                <w:rFonts w:ascii="Times New Roman"/>
                <w:i/>
                <w:position w:val="3"/>
                <w:sz w:val="20"/>
              </w:rPr>
              <w:t>O</w:t>
            </w:r>
            <w:r>
              <w:rPr>
                <w:rFonts w:ascii="Times New Roman"/>
                <w:i/>
                <w:sz w:val="14"/>
              </w:rPr>
              <w:t>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9" w:lineRule="exact"/>
              <w:ind w:left="219" w:right="176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3"/>
                <w:sz w:val="20"/>
              </w:rPr>
              <w:t>C</w:t>
            </w:r>
            <w:r>
              <w:rPr>
                <w:rFonts w:ascii="Times New Roman"/>
                <w:i/>
                <w:sz w:val="14"/>
              </w:rPr>
              <w:t>18</w:t>
            </w:r>
            <w:r>
              <w:rPr>
                <w:rFonts w:ascii="Times New Roman"/>
                <w:i/>
                <w:position w:val="3"/>
                <w:sz w:val="20"/>
              </w:rPr>
              <w:t>H</w:t>
            </w:r>
            <w:r>
              <w:rPr>
                <w:rFonts w:ascii="Times New Roman"/>
                <w:i/>
                <w:sz w:val="14"/>
              </w:rPr>
              <w:t>34</w:t>
            </w:r>
            <w:r>
              <w:rPr>
                <w:rFonts w:ascii="Times New Roman"/>
                <w:i/>
                <w:position w:val="3"/>
                <w:sz w:val="20"/>
              </w:rPr>
              <w:t>O</w:t>
            </w:r>
            <w:r>
              <w:rPr>
                <w:rFonts w:ascii="Times New Roman"/>
                <w:i/>
                <w:sz w:val="14"/>
              </w:rPr>
              <w:t>2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9" w:lineRule="exact"/>
              <w:ind w:left="178" w:right="198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3"/>
                <w:sz w:val="20"/>
              </w:rPr>
              <w:t>C</w:t>
            </w:r>
            <w:r>
              <w:rPr>
                <w:rFonts w:ascii="Times New Roman"/>
                <w:i/>
                <w:sz w:val="14"/>
              </w:rPr>
              <w:t>16</w:t>
            </w:r>
            <w:r>
              <w:rPr>
                <w:rFonts w:ascii="Times New Roman"/>
                <w:i/>
                <w:position w:val="3"/>
                <w:sz w:val="20"/>
              </w:rPr>
              <w:t>H</w:t>
            </w:r>
            <w:r>
              <w:rPr>
                <w:rFonts w:ascii="Times New Roman"/>
                <w:i/>
                <w:sz w:val="14"/>
              </w:rPr>
              <w:t>32</w:t>
            </w:r>
            <w:r>
              <w:rPr>
                <w:rFonts w:ascii="Times New Roman"/>
                <w:i/>
                <w:position w:val="3"/>
                <w:sz w:val="20"/>
              </w:rPr>
              <w:t>O</w:t>
            </w:r>
            <w:r>
              <w:rPr>
                <w:rFonts w:ascii="Times New Roman"/>
                <w:i/>
                <w:sz w:val="14"/>
              </w:rPr>
              <w:t>2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9" w:lineRule="exact"/>
              <w:ind w:left="199" w:right="181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3"/>
                <w:sz w:val="20"/>
              </w:rPr>
              <w:t>C</w:t>
            </w:r>
            <w:r>
              <w:rPr>
                <w:rFonts w:ascii="Times New Roman"/>
                <w:i/>
                <w:sz w:val="14"/>
              </w:rPr>
              <w:t>18</w:t>
            </w:r>
            <w:r>
              <w:rPr>
                <w:rFonts w:ascii="Times New Roman"/>
                <w:i/>
                <w:position w:val="3"/>
                <w:sz w:val="20"/>
              </w:rPr>
              <w:t>H</w:t>
            </w:r>
            <w:r>
              <w:rPr>
                <w:rFonts w:ascii="Times New Roman"/>
                <w:i/>
                <w:sz w:val="14"/>
              </w:rPr>
              <w:t>36</w:t>
            </w:r>
            <w:r>
              <w:rPr>
                <w:rFonts w:ascii="Times New Roman"/>
                <w:i/>
                <w:position w:val="3"/>
                <w:sz w:val="20"/>
              </w:rPr>
              <w:t>O</w:t>
            </w:r>
            <w:r>
              <w:rPr>
                <w:rFonts w:ascii="Times New Roman"/>
                <w:i/>
                <w:sz w:val="14"/>
              </w:rPr>
              <w:t>2</w:t>
            </w:r>
          </w:p>
        </w:tc>
      </w:tr>
      <w:tr>
        <w:trPr>
          <w:trHeight w:val="260" w:hRule="exact"/>
        </w:trPr>
        <w:tc>
          <w:tcPr>
            <w:tcW w:w="225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108"/>
              <w:rPr>
                <w:sz w:val="19"/>
              </w:rPr>
            </w:pPr>
            <w:r>
              <w:rPr>
                <w:w w:val="95"/>
                <w:sz w:val="19"/>
              </w:rPr>
              <w:t>Masa molar (g/mol)</w:t>
            </w:r>
          </w:p>
        </w:tc>
        <w:tc>
          <w:tcPr>
            <w:tcW w:w="123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210" w:right="221"/>
              <w:jc w:val="center"/>
              <w:rPr>
                <w:sz w:val="19"/>
              </w:rPr>
            </w:pPr>
            <w:r>
              <w:rPr>
                <w:sz w:val="19"/>
              </w:rPr>
              <w:t>280,4</w:t>
            </w:r>
          </w:p>
        </w:tc>
        <w:tc>
          <w:tcPr>
            <w:tcW w:w="120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219" w:right="176"/>
              <w:jc w:val="center"/>
              <w:rPr>
                <w:sz w:val="19"/>
              </w:rPr>
            </w:pPr>
            <w:r>
              <w:rPr>
                <w:sz w:val="19"/>
              </w:rPr>
              <w:t>282,0</w:t>
            </w:r>
          </w:p>
        </w:tc>
        <w:tc>
          <w:tcPr>
            <w:tcW w:w="118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178" w:right="198"/>
              <w:jc w:val="center"/>
              <w:rPr>
                <w:sz w:val="19"/>
              </w:rPr>
            </w:pPr>
            <w:r>
              <w:rPr>
                <w:sz w:val="19"/>
              </w:rPr>
              <w:t>256,4</w:t>
            </w:r>
          </w:p>
        </w:tc>
        <w:tc>
          <w:tcPr>
            <w:tcW w:w="119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199" w:right="181"/>
              <w:jc w:val="center"/>
              <w:rPr>
                <w:sz w:val="19"/>
              </w:rPr>
            </w:pPr>
            <w:r>
              <w:rPr>
                <w:sz w:val="19"/>
              </w:rPr>
              <w:t>284,4</w:t>
            </w:r>
          </w:p>
        </w:tc>
      </w:tr>
      <w:tr>
        <w:trPr>
          <w:trHeight w:val="250" w:hRule="exact"/>
        </w:trPr>
        <w:tc>
          <w:tcPr>
            <w:tcW w:w="225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5"/>
                <w:sz w:val="20"/>
              </w:rPr>
              <w:t>Punto de fusión (°C)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210" w:right="221"/>
              <w:jc w:val="center"/>
              <w:rPr>
                <w:sz w:val="20"/>
              </w:rPr>
            </w:pPr>
            <w:r>
              <w:rPr>
                <w:sz w:val="20"/>
              </w:rPr>
              <w:t>- 5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219" w:right="176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18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178" w:right="197"/>
              <w:jc w:val="center"/>
              <w:rPr>
                <w:sz w:val="20"/>
              </w:rPr>
            </w:pPr>
            <w:r>
              <w:rPr>
                <w:sz w:val="20"/>
              </w:rPr>
              <w:t>63</w:t>
            </w: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199" w:right="180"/>
              <w:jc w:val="center"/>
              <w:rPr>
                <w:sz w:val="20"/>
              </w:rPr>
            </w:pPr>
            <w:r>
              <w:rPr>
                <w:sz w:val="20"/>
              </w:rPr>
              <w:t>69</w:t>
            </w:r>
          </w:p>
        </w:tc>
      </w:tr>
      <w:tr>
        <w:trPr>
          <w:trHeight w:val="236" w:hRule="exact"/>
        </w:trPr>
        <w:tc>
          <w:tcPr>
            <w:tcW w:w="225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w w:val="95"/>
                <w:sz w:val="20"/>
              </w:rPr>
              <w:t>Punto de ebullición (°C)</w:t>
            </w:r>
          </w:p>
        </w:tc>
        <w:tc>
          <w:tcPr>
            <w:tcW w:w="123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210" w:right="221"/>
              <w:jc w:val="center"/>
              <w:rPr>
                <w:sz w:val="20"/>
              </w:rPr>
            </w:pPr>
            <w:r>
              <w:rPr>
                <w:sz w:val="20"/>
              </w:rPr>
              <w:t>229</w:t>
            </w:r>
          </w:p>
        </w:tc>
        <w:tc>
          <w:tcPr>
            <w:tcW w:w="1209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219" w:right="175"/>
              <w:jc w:val="center"/>
              <w:rPr>
                <w:sz w:val="20"/>
              </w:rPr>
            </w:pPr>
            <w:r>
              <w:rPr>
                <w:sz w:val="20"/>
              </w:rPr>
              <w:t>360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178" w:right="197"/>
              <w:jc w:val="center"/>
              <w:rPr>
                <w:sz w:val="20"/>
              </w:rPr>
            </w:pPr>
            <w:r>
              <w:rPr>
                <w:sz w:val="20"/>
              </w:rPr>
              <w:t>351</w:t>
            </w:r>
          </w:p>
        </w:tc>
        <w:tc>
          <w:tcPr>
            <w:tcW w:w="119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199" w:right="180"/>
              <w:jc w:val="center"/>
              <w:rPr>
                <w:sz w:val="20"/>
              </w:rPr>
            </w:pPr>
            <w:r>
              <w:rPr>
                <w:sz w:val="20"/>
              </w:rPr>
              <w:t>361</w:t>
            </w:r>
          </w:p>
        </w:tc>
      </w:tr>
    </w:tbl>
    <w:p>
      <w:pPr>
        <w:pStyle w:val="BodyText"/>
        <w:spacing w:before="10"/>
        <w:rPr>
          <w:rFonts w:ascii="Times New Roman"/>
          <w:b/>
          <w:sz w:val="13"/>
        </w:rPr>
      </w:pPr>
    </w:p>
    <w:p>
      <w:pPr>
        <w:pStyle w:val="BodyText"/>
        <w:spacing w:line="242" w:lineRule="auto" w:before="61"/>
        <w:ind w:left="133" w:firstLine="283"/>
      </w:pPr>
      <w:r>
        <w:rPr/>
        <w:t>Las</w:t>
      </w:r>
      <w:r>
        <w:rPr>
          <w:spacing w:val="-18"/>
        </w:rPr>
        <w:t> </w:t>
      </w:r>
      <w:r>
        <w:rPr/>
        <w:t>semillas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ajonjolí</w:t>
      </w:r>
      <w:r>
        <w:rPr>
          <w:spacing w:val="-18"/>
        </w:rPr>
        <w:t> </w:t>
      </w:r>
      <w:r>
        <w:rPr/>
        <w:t>son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color</w:t>
      </w:r>
      <w:r>
        <w:rPr>
          <w:spacing w:val="-18"/>
        </w:rPr>
        <w:t> </w:t>
      </w:r>
      <w:r>
        <w:rPr/>
        <w:t>blanco,</w:t>
      </w:r>
      <w:r>
        <w:rPr>
          <w:spacing w:val="-18"/>
        </w:rPr>
        <w:t> </w:t>
      </w:r>
      <w:r>
        <w:rPr/>
        <w:t>rojo,</w:t>
      </w:r>
      <w:r>
        <w:rPr>
          <w:spacing w:val="-18"/>
        </w:rPr>
        <w:t> </w:t>
      </w:r>
      <w:r>
        <w:rPr>
          <w:spacing w:val="-3"/>
        </w:rPr>
        <w:t>negro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marrones,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su- </w:t>
      </w:r>
      <w:r>
        <w:rPr>
          <w:w w:val="95"/>
        </w:rPr>
        <w:t>perficies</w:t>
      </w:r>
      <w:r>
        <w:rPr>
          <w:spacing w:val="-11"/>
          <w:w w:val="95"/>
        </w:rPr>
        <w:t> </w:t>
      </w:r>
      <w:r>
        <w:rPr>
          <w:w w:val="95"/>
        </w:rPr>
        <w:t>irregulares;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formas</w:t>
      </w:r>
      <w:r>
        <w:rPr>
          <w:spacing w:val="-11"/>
          <w:w w:val="95"/>
        </w:rPr>
        <w:t> </w:t>
      </w:r>
      <w:r>
        <w:rPr>
          <w:w w:val="95"/>
        </w:rPr>
        <w:t>planas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ovaladas,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consideran</w:t>
      </w:r>
      <w:r>
        <w:rPr>
          <w:spacing w:val="-11"/>
          <w:w w:val="95"/>
        </w:rPr>
        <w:t> </w:t>
      </w:r>
      <w:r>
        <w:rPr>
          <w:w w:val="95"/>
        </w:rPr>
        <w:t>las</w:t>
      </w:r>
    </w:p>
    <w:p>
      <w:pPr>
        <w:spacing w:after="0" w:line="242" w:lineRule="auto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90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dimensiones: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15"/>
          <w:w w:val="95"/>
        </w:rPr>
        <w:t> </w:t>
      </w:r>
      <w:r>
        <w:rPr>
          <w:w w:val="95"/>
        </w:rPr>
        <w:t>(L),</w:t>
      </w:r>
      <w:r>
        <w:rPr>
          <w:spacing w:val="-15"/>
          <w:w w:val="95"/>
        </w:rPr>
        <w:t> </w:t>
      </w:r>
      <w:r>
        <w:rPr>
          <w:w w:val="95"/>
        </w:rPr>
        <w:t>ancho</w:t>
      </w:r>
      <w:r>
        <w:rPr>
          <w:spacing w:val="-15"/>
          <w:w w:val="95"/>
        </w:rPr>
        <w:t> </w:t>
      </w:r>
      <w:r>
        <w:rPr>
          <w:w w:val="95"/>
        </w:rPr>
        <w:t>(A)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espesor</w:t>
      </w:r>
      <w:r>
        <w:rPr>
          <w:spacing w:val="-15"/>
          <w:w w:val="95"/>
        </w:rPr>
        <w:t> </w:t>
      </w:r>
      <w:r>
        <w:rPr>
          <w:w w:val="95"/>
        </w:rPr>
        <w:t>(E).</w:t>
      </w:r>
      <w:r>
        <w:rPr>
          <w:spacing w:val="-15"/>
          <w:w w:val="95"/>
        </w:rPr>
        <w:t> </w:t>
      </w:r>
      <w:r>
        <w:rPr>
          <w:w w:val="95"/>
        </w:rPr>
        <w:t>Respecto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tamaño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tres </w:t>
      </w:r>
      <w:r>
        <w:rPr/>
        <w:t>categorías:</w:t>
      </w:r>
      <w:r>
        <w:rPr>
          <w:spacing w:val="-4"/>
        </w:rPr>
        <w:t> </w:t>
      </w:r>
      <w:r>
        <w:rPr/>
        <w:t>pequeño</w:t>
      </w:r>
      <w:r>
        <w:rPr>
          <w:spacing w:val="-4"/>
        </w:rPr>
        <w:t> </w:t>
      </w:r>
      <w:r>
        <w:rPr/>
        <w:t>(L</w:t>
      </w:r>
      <w:r>
        <w:rPr>
          <w:spacing w:val="-4"/>
        </w:rPr>
        <w:t> </w:t>
      </w:r>
      <w:r>
        <w:rPr>
          <w:w w:val="110"/>
        </w:rPr>
        <w:t>&lt;</w:t>
      </w:r>
      <w:r>
        <w:rPr>
          <w:spacing w:val="-9"/>
          <w:w w:val="110"/>
        </w:rPr>
        <w:t> </w:t>
      </w:r>
      <w:r>
        <w:rPr/>
        <w:t>2.00</w:t>
      </w:r>
      <w:r>
        <w:rPr>
          <w:spacing w:val="-4"/>
        </w:rPr>
        <w:t> </w:t>
      </w:r>
      <w:r>
        <w:rPr/>
        <w:t>mm),</w:t>
      </w:r>
      <w:r>
        <w:rPr>
          <w:spacing w:val="-4"/>
        </w:rPr>
        <w:t> </w:t>
      </w:r>
      <w:r>
        <w:rPr/>
        <w:t>medio</w:t>
      </w:r>
      <w:r>
        <w:rPr>
          <w:spacing w:val="-4"/>
        </w:rPr>
        <w:t> </w:t>
      </w:r>
      <w:r>
        <w:rPr/>
        <w:t>(2.00</w:t>
      </w:r>
      <w:r>
        <w:rPr>
          <w:spacing w:val="-4"/>
        </w:rPr>
        <w:t> </w:t>
      </w:r>
      <w:r>
        <w:rPr>
          <w:w w:val="110"/>
        </w:rPr>
        <w:t>&lt;</w:t>
      </w:r>
      <w:r>
        <w:rPr>
          <w:spacing w:val="-9"/>
          <w:w w:val="110"/>
        </w:rPr>
        <w:t> </w:t>
      </w:r>
      <w:r>
        <w:rPr/>
        <w:t>L</w:t>
      </w:r>
      <w:r>
        <w:rPr>
          <w:spacing w:val="-4"/>
        </w:rPr>
        <w:t> </w:t>
      </w:r>
      <w:r>
        <w:rPr>
          <w:w w:val="110"/>
        </w:rPr>
        <w:t>&lt;</w:t>
      </w:r>
      <w:r>
        <w:rPr>
          <w:spacing w:val="-9"/>
          <w:w w:val="110"/>
        </w:rPr>
        <w:t> </w:t>
      </w:r>
      <w:r>
        <w:rPr/>
        <w:t>2.25</w:t>
      </w:r>
      <w:r>
        <w:rPr>
          <w:spacing w:val="-4"/>
        </w:rPr>
        <w:t> </w:t>
      </w:r>
      <w:r>
        <w:rPr/>
        <w:t>mm)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grande</w:t>
      </w:r>
      <w:r>
        <w:rPr>
          <w:spacing w:val="-4"/>
        </w:rPr>
        <w:t> </w:t>
      </w:r>
      <w:r>
        <w:rPr/>
        <w:t>(L</w:t>
      </w:r>
    </w:p>
    <w:p>
      <w:pPr>
        <w:pStyle w:val="BodyText"/>
        <w:spacing w:line="257" w:lineRule="exact"/>
        <w:ind w:left="133"/>
      </w:pPr>
      <w:r>
        <w:rPr>
          <w:w w:val="110"/>
        </w:rPr>
        <w:t>&gt; </w:t>
      </w:r>
      <w:r>
        <w:rPr>
          <w:w w:val="105"/>
        </w:rPr>
        <w:t>5 mm).</w:t>
      </w:r>
    </w:p>
    <w:p>
      <w:pPr>
        <w:pStyle w:val="BodyText"/>
        <w:spacing w:before="1"/>
        <w:rPr>
          <w:sz w:val="17"/>
        </w:rPr>
      </w:pPr>
    </w:p>
    <w:p>
      <w:pPr>
        <w:pStyle w:val="Heading4"/>
        <w:spacing w:line="247" w:lineRule="auto" w:before="65"/>
        <w:ind w:left="2131" w:right="2448" w:firstLine="1110"/>
        <w:jc w:val="left"/>
        <w:rPr>
          <w:rFonts w:ascii="Times New Roman" w:hAnsi="Times New Roman"/>
        </w:rPr>
      </w:pPr>
      <w:r>
        <w:rPr>
          <w:rFonts w:ascii="Times New Roman" w:hAnsi="Times New Roman"/>
          <w:spacing w:val="-3"/>
        </w:rPr>
        <w:t>Figura  </w:t>
      </w:r>
      <w:r>
        <w:rPr>
          <w:rFonts w:ascii="Times New Roman" w:hAnsi="Times New Roman"/>
        </w:rPr>
        <w:t>10 Producción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</w:rPr>
        <w:t>ajonjolí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</w:rPr>
        <w:t>en</w:t>
      </w:r>
      <w:r>
        <w:rPr>
          <w:rFonts w:ascii="Times New Roman" w:hAnsi="Times New Roman"/>
          <w:spacing w:val="-15"/>
        </w:rPr>
        <w:t> </w:t>
      </w:r>
      <w:r>
        <w:rPr>
          <w:rFonts w:ascii="Times New Roman" w:hAnsi="Times New Roman"/>
        </w:rPr>
        <w:t>México</w:t>
      </w:r>
    </w:p>
    <w:p>
      <w:pPr>
        <w:pStyle w:val="BodyText"/>
        <w:spacing w:before="10"/>
        <w:rPr>
          <w:rFonts w:ascii="Times New Roman"/>
          <w:b/>
          <w:sz w:val="10"/>
        </w:rPr>
      </w:pPr>
    </w:p>
    <w:p>
      <w:pPr>
        <w:spacing w:before="72"/>
        <w:ind w:left="907" w:right="0" w:firstLine="0"/>
        <w:jc w:val="left"/>
        <w:rPr>
          <w:sz w:val="16"/>
        </w:rPr>
      </w:pPr>
      <w:r>
        <w:rPr/>
        <w:pict>
          <v:group style="position:absolute;margin-left:140.281998pt;margin-top:9.074574pt;width:237.4pt;height:174.4pt;mso-position-horizontal-relative:page;mso-position-vertical-relative:paragraph;z-index:-679480" coordorigin="2806,181" coordsize="4748,3488">
            <v:shape style="position:absolute;left:2811;top:186;width:4738;height:3478" coordorigin="2811,186" coordsize="4738,3478" path="m2892,186l7548,186,7548,3584,2892,3584,2892,186xm2892,186l2811,186m2892,804l2811,804m2892,1427l2811,1427m2892,2039l2811,2039m2892,2660l2811,2660m2892,3279l2811,3279m3316,3583l3316,3664m4162,3583l4162,3664m5012,3583l5012,3664m5861,3583l5861,3664m6708,3583l6708,3664m7548,3583l7548,3664m2892,492l2848,492m2892,1111l2848,1111m2892,1731l2848,1731m2892,2348l2848,2348m2892,2971l2848,2971m2892,3585l2848,3585m2892,3632l2892,3588m3739,3632l3739,3588m4587,3632l4587,3588m5437,3632l5437,3588m6282,3632l6282,3588m7132,3632l7132,3588m3310,708l3735,453,4165,3263,4590,1913,5020,1663,5445,3273,5855,3133,6285,2158,6700,1518,7135,2988e" filled="false" stroked="true" strokeweight=".5pt" strokecolor="#000000">
              <v:path arrowok="t"/>
            </v:shape>
            <v:shape style="position:absolute;left:3273;top:451;width:3887;height:2817" coordorigin="3273,451" coordsize="3887,2817" path="m3273,705l3358,705m3690,451l3775,451m4120,3256l4205,3256m4525,1917l4610,1917m4977,1663l5062,1663m5394,3268l5479,3268m5811,3124l5896,3124m6242,2158l6327,2158m6657,1503l6742,1503m7075,2973l7160,2973e" filled="false" stroked="true" strokeweight="4.25pt" strokecolor="#000000">
              <v:path arrowok="t"/>
            </v:shape>
            <w10:wrap type="none"/>
          </v:group>
        </w:pict>
      </w:r>
      <w:r>
        <w:rPr>
          <w:sz w:val="16"/>
        </w:rPr>
        <w:t>45000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before="0"/>
        <w:ind w:left="907" w:right="0" w:firstLine="0"/>
        <w:jc w:val="left"/>
        <w:rPr>
          <w:sz w:val="16"/>
        </w:rPr>
      </w:pPr>
      <w:r>
        <w:rPr/>
        <w:pict>
          <v:shape style="position:absolute;margin-left:97.450821pt;margin-top:15.720554pt;width:10pt;height:83.1pt;mso-position-horizontal-relative:page;mso-position-vertical-relative:paragraph;z-index:1180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637" w:firstLine="0"/>
                    <w:jc w:val="left"/>
                    <w:rPr>
                      <w:sz w:val="16"/>
                    </w:rPr>
                  </w:pPr>
                  <w:r>
                    <w:rPr>
                      <w:spacing w:val="-3"/>
                      <w:w w:val="105"/>
                      <w:sz w:val="16"/>
                    </w:rPr>
                    <w:t>P</w:t>
                  </w:r>
                  <w:r>
                    <w:rPr>
                      <w:spacing w:val="-6"/>
                      <w:w w:val="100"/>
                      <w:sz w:val="16"/>
                    </w:rPr>
                    <w:t>r</w:t>
                  </w:r>
                  <w:r>
                    <w:rPr>
                      <w:w w:val="103"/>
                      <w:sz w:val="16"/>
                    </w:rPr>
                    <w:t>oducción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0"/>
                      <w:sz w:val="16"/>
                    </w:rPr>
                    <w:t>(toneladas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40000</w:t>
      </w: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0"/>
        <w:ind w:left="907" w:right="0" w:firstLine="0"/>
        <w:jc w:val="left"/>
        <w:rPr>
          <w:sz w:val="16"/>
        </w:rPr>
      </w:pPr>
      <w:r>
        <w:rPr>
          <w:sz w:val="16"/>
        </w:rPr>
        <w:t>35000</w:t>
      </w: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0"/>
        <w:ind w:left="907" w:right="0" w:firstLine="0"/>
        <w:jc w:val="left"/>
        <w:rPr>
          <w:sz w:val="16"/>
        </w:rPr>
      </w:pPr>
      <w:r>
        <w:rPr>
          <w:sz w:val="16"/>
        </w:rPr>
        <w:t>30000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21"/>
        </w:rPr>
      </w:pPr>
    </w:p>
    <w:p>
      <w:pPr>
        <w:spacing w:before="0"/>
        <w:ind w:left="907" w:right="0" w:firstLine="0"/>
        <w:jc w:val="left"/>
        <w:rPr>
          <w:sz w:val="16"/>
        </w:rPr>
      </w:pPr>
      <w:r>
        <w:rPr>
          <w:sz w:val="16"/>
        </w:rPr>
        <w:t>25000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20"/>
        </w:rPr>
      </w:pPr>
    </w:p>
    <w:p>
      <w:pPr>
        <w:spacing w:before="0"/>
        <w:ind w:left="907" w:right="0" w:firstLine="0"/>
        <w:jc w:val="left"/>
        <w:rPr>
          <w:sz w:val="16"/>
        </w:rPr>
      </w:pPr>
      <w:r>
        <w:rPr>
          <w:sz w:val="16"/>
        </w:rPr>
        <w:t>20000</w:t>
      </w: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pgSz w:w="10200" w:h="13600"/>
          <w:pgMar w:top="1040" w:bottom="280" w:left="1420" w:right="1100"/>
        </w:sectPr>
      </w:pPr>
    </w:p>
    <w:p>
      <w:pPr>
        <w:tabs>
          <w:tab w:pos="2563" w:val="left" w:leader="none"/>
          <w:tab w:pos="3409" w:val="left" w:leader="none"/>
        </w:tabs>
        <w:spacing w:before="71"/>
        <w:ind w:left="1699" w:right="0" w:firstLine="0"/>
        <w:jc w:val="left"/>
        <w:rPr>
          <w:sz w:val="16"/>
        </w:rPr>
      </w:pPr>
      <w:r>
        <w:rPr>
          <w:sz w:val="16"/>
        </w:rPr>
        <w:t>2000</w:t>
        <w:tab/>
        <w:t>2002</w:t>
        <w:tab/>
        <w:t>2004</w:t>
      </w:r>
    </w:p>
    <w:p>
      <w:pPr>
        <w:spacing w:before="102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Año</w:t>
      </w:r>
    </w:p>
    <w:p>
      <w:pPr>
        <w:tabs>
          <w:tab w:pos="1180" w:val="left" w:leader="none"/>
          <w:tab w:pos="2026" w:val="left" w:leader="none"/>
        </w:tabs>
        <w:spacing w:before="71"/>
        <w:ind w:left="337" w:right="0" w:firstLine="0"/>
        <w:jc w:val="left"/>
        <w:rPr>
          <w:sz w:val="16"/>
        </w:rPr>
      </w:pPr>
      <w:r>
        <w:rPr/>
        <w:br w:type="column"/>
      </w:r>
      <w:r>
        <w:rPr>
          <w:sz w:val="16"/>
        </w:rPr>
        <w:t>2006</w:t>
        <w:tab/>
        <w:t>2008</w:t>
        <w:tab/>
        <w:t>2010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1100"/>
          <w:cols w:num="2" w:equalWidth="0">
            <w:col w:w="3885" w:space="40"/>
            <w:col w:w="375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192"/>
        <w:ind w:left="134" w:right="451" w:firstLine="283"/>
        <w:jc w:val="both"/>
      </w:pPr>
      <w:r>
        <w:rPr/>
        <w:t>En México, en 2000, la producción nacional de ajonjolí alcanzó las 40 mil </w:t>
      </w:r>
      <w:r>
        <w:rPr>
          <w:w w:val="95"/>
        </w:rPr>
        <w:t>773</w:t>
      </w:r>
      <w:r>
        <w:rPr>
          <w:spacing w:val="-15"/>
          <w:w w:val="95"/>
        </w:rPr>
        <w:t> </w:t>
      </w:r>
      <w:r>
        <w:rPr>
          <w:w w:val="95"/>
        </w:rPr>
        <w:t>toneladas,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2009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obtuvieron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404</w:t>
      </w:r>
      <w:r>
        <w:rPr>
          <w:spacing w:val="-15"/>
          <w:w w:val="95"/>
        </w:rPr>
        <w:t> </w:t>
      </w:r>
      <w:r>
        <w:rPr>
          <w:w w:val="95"/>
        </w:rPr>
        <w:t>toneladas</w:t>
      </w:r>
      <w:r>
        <w:rPr>
          <w:spacing w:val="-14"/>
          <w:w w:val="95"/>
        </w:rPr>
        <w:t> </w:t>
      </w:r>
      <w:r>
        <w:rPr>
          <w:w w:val="95"/>
        </w:rPr>
        <w:t>(Sagarpa) (véase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Figura </w:t>
      </w:r>
      <w:r>
        <w:rPr>
          <w:w w:val="95"/>
        </w:rPr>
        <w:t>10).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354" w:val="left" w:leader="none"/>
        </w:tabs>
        <w:spacing w:line="240" w:lineRule="auto" w:before="0" w:after="0"/>
        <w:ind w:left="353" w:right="0" w:hanging="219"/>
        <w:jc w:val="both"/>
        <w:rPr>
          <w:sz w:val="17"/>
        </w:rPr>
      </w:pPr>
      <w:r>
        <w:rPr>
          <w:spacing w:val="-1"/>
          <w:w w:val="100"/>
          <w:sz w:val="22"/>
        </w:rPr>
        <w:t>m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spacing w:val="-1"/>
          <w:w w:val="101"/>
          <w:sz w:val="17"/>
        </w:rPr>
        <w:t>p</w:t>
      </w:r>
      <w:r>
        <w:rPr>
          <w:w w:val="117"/>
          <w:sz w:val="17"/>
        </w:rPr>
        <w:t>s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451"/>
        <w:jc w:val="both"/>
      </w:pPr>
      <w:r>
        <w:rPr/>
        <w:t>La</w:t>
      </w:r>
      <w:r>
        <w:rPr>
          <w:spacing w:val="-20"/>
        </w:rPr>
        <w:t> </w:t>
      </w:r>
      <w:r>
        <w:rPr/>
        <w:t>microencapsulación</w:t>
      </w:r>
      <w:r>
        <w:rPr>
          <w:spacing w:val="-21"/>
        </w:rPr>
        <w:t> </w:t>
      </w:r>
      <w:r>
        <w:rPr/>
        <w:t>es</w:t>
      </w:r>
      <w:r>
        <w:rPr>
          <w:spacing w:val="-20"/>
        </w:rPr>
        <w:t> </w:t>
      </w:r>
      <w:r>
        <w:rPr/>
        <w:t>definida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tecnología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empaquetar</w:t>
      </w:r>
      <w:r>
        <w:rPr>
          <w:spacing w:val="-20"/>
        </w:rPr>
        <w:t> </w:t>
      </w:r>
      <w:r>
        <w:rPr/>
        <w:t>sólidos, </w:t>
      </w:r>
      <w:r>
        <w:rPr>
          <w:w w:val="95"/>
        </w:rPr>
        <w:t>líquidos o materiales gaseosos en miniatura. Se obtienen cápsulas selladas que pueden</w:t>
      </w:r>
      <w:r>
        <w:rPr>
          <w:spacing w:val="-13"/>
          <w:w w:val="95"/>
        </w:rPr>
        <w:t> </w:t>
      </w:r>
      <w:r>
        <w:rPr>
          <w:w w:val="95"/>
        </w:rPr>
        <w:t>liberar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contenido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velocidades</w:t>
      </w:r>
      <w:r>
        <w:rPr>
          <w:spacing w:val="-13"/>
          <w:w w:val="95"/>
        </w:rPr>
        <w:t> </w:t>
      </w:r>
      <w:r>
        <w:rPr>
          <w:w w:val="95"/>
        </w:rPr>
        <w:t>controladas</w:t>
      </w:r>
      <w:r>
        <w:rPr>
          <w:spacing w:val="-13"/>
          <w:w w:val="95"/>
        </w:rPr>
        <w:t> </w:t>
      </w: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específi- cas</w:t>
      </w:r>
      <w:r>
        <w:rPr>
          <w:spacing w:val="-25"/>
          <w:w w:val="95"/>
        </w:rPr>
        <w:t> </w:t>
      </w:r>
      <w:r>
        <w:rPr>
          <w:w w:val="95"/>
        </w:rPr>
        <w:t>(Pyo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2010:</w:t>
      </w:r>
      <w:r>
        <w:rPr>
          <w:spacing w:val="-25"/>
          <w:w w:val="95"/>
        </w:rPr>
        <w:t> </w:t>
      </w:r>
      <w:r>
        <w:rPr>
          <w:w w:val="95"/>
        </w:rPr>
        <w:t>837).</w:t>
      </w:r>
    </w:p>
    <w:p>
      <w:pPr>
        <w:pStyle w:val="BodyText"/>
        <w:spacing w:line="242" w:lineRule="auto"/>
        <w:ind w:left="133" w:right="451" w:firstLine="283"/>
        <w:jc w:val="both"/>
      </w:pP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microcápsula</w:t>
      </w:r>
      <w:r>
        <w:rPr>
          <w:spacing w:val="-12"/>
          <w:w w:val="95"/>
        </w:rPr>
        <w:t> </w:t>
      </w:r>
      <w:r>
        <w:rPr>
          <w:w w:val="95"/>
        </w:rPr>
        <w:t>posee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estructura</w:t>
      </w:r>
      <w:r>
        <w:rPr>
          <w:spacing w:val="-11"/>
          <w:w w:val="95"/>
        </w:rPr>
        <w:t> </w:t>
      </w:r>
      <w:r>
        <w:rPr>
          <w:w w:val="95"/>
        </w:rPr>
        <w:t>morfológica</w:t>
      </w:r>
      <w:r>
        <w:rPr>
          <w:spacing w:val="-11"/>
          <w:w w:val="95"/>
        </w:rPr>
        <w:t> </w:t>
      </w:r>
      <w:r>
        <w:rPr>
          <w:w w:val="95"/>
        </w:rPr>
        <w:t>relativamente</w:t>
      </w:r>
      <w:r>
        <w:rPr>
          <w:spacing w:val="-11"/>
          <w:w w:val="95"/>
        </w:rPr>
        <w:t> </w:t>
      </w:r>
      <w:r>
        <w:rPr>
          <w:w w:val="95"/>
        </w:rPr>
        <w:t>simple,</w:t>
      </w:r>
      <w:r>
        <w:rPr>
          <w:spacing w:val="-12"/>
          <w:w w:val="95"/>
        </w:rPr>
        <w:t> </w:t>
      </w:r>
      <w:r>
        <w:rPr>
          <w:w w:val="95"/>
        </w:rPr>
        <w:t>ya que</w:t>
      </w:r>
      <w:r>
        <w:rPr>
          <w:spacing w:val="-19"/>
          <w:w w:val="95"/>
        </w:rPr>
        <w:t> </w:t>
      </w:r>
      <w:r>
        <w:rPr>
          <w:w w:val="95"/>
        </w:rPr>
        <w:t>está</w:t>
      </w:r>
      <w:r>
        <w:rPr>
          <w:spacing w:val="-19"/>
          <w:w w:val="95"/>
        </w:rPr>
        <w:t> </w:t>
      </w:r>
      <w:r>
        <w:rPr>
          <w:w w:val="95"/>
        </w:rPr>
        <w:t>compuesta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claramente</w:t>
      </w:r>
      <w:r>
        <w:rPr>
          <w:spacing w:val="-19"/>
          <w:w w:val="95"/>
        </w:rPr>
        <w:t> </w:t>
      </w:r>
      <w:r>
        <w:rPr>
          <w:w w:val="95"/>
        </w:rPr>
        <w:t>diferenciados: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núcleo</w:t>
      </w:r>
      <w:r>
        <w:rPr>
          <w:spacing w:val="-19"/>
          <w:w w:val="95"/>
        </w:rPr>
        <w:t> </w:t>
      </w:r>
      <w:r>
        <w:rPr>
          <w:w w:val="95"/>
        </w:rPr>
        <w:t>activo </w:t>
      </w:r>
      <w:r>
        <w:rPr/>
        <w:t>y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cubierta</w:t>
      </w:r>
      <w:r>
        <w:rPr>
          <w:spacing w:val="-23"/>
        </w:rPr>
        <w:t> </w:t>
      </w:r>
      <w:r>
        <w:rPr/>
        <w:t>polimérica</w:t>
      </w:r>
      <w:r>
        <w:rPr>
          <w:spacing w:val="-23"/>
        </w:rPr>
        <w:t> </w:t>
      </w:r>
      <w:r>
        <w:rPr/>
        <w:t>(armazón)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envuelve.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embargo,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procedi- </w:t>
      </w:r>
      <w:r>
        <w:rPr>
          <w:w w:val="95"/>
        </w:rPr>
        <w:t>miento de obtención es</w:t>
      </w:r>
      <w:r>
        <w:rPr>
          <w:spacing w:val="-4"/>
          <w:w w:val="95"/>
        </w:rPr>
        <w:t> </w:t>
      </w:r>
      <w:r>
        <w:rPr>
          <w:w w:val="95"/>
        </w:rPr>
        <w:t>complejo.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100"/>
        </w:sectPr>
      </w:pPr>
    </w:p>
    <w:p>
      <w:pPr>
        <w:tabs>
          <w:tab w:pos="7022" w:val="left" w:leader="none"/>
        </w:tabs>
        <w:spacing w:before="54"/>
        <w:ind w:left="417" w:right="0" w:firstLine="160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91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Ciertas</w:t>
      </w:r>
      <w:r>
        <w:rPr>
          <w:spacing w:val="-9"/>
          <w:w w:val="95"/>
        </w:rPr>
        <w:t> </w:t>
      </w:r>
      <w:r>
        <w:rPr>
          <w:w w:val="95"/>
        </w:rPr>
        <w:t>sustancias</w:t>
      </w:r>
      <w:r>
        <w:rPr>
          <w:spacing w:val="-9"/>
          <w:w w:val="95"/>
        </w:rPr>
        <w:t> </w:t>
      </w:r>
      <w:r>
        <w:rPr>
          <w:w w:val="95"/>
        </w:rPr>
        <w:t>activas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introducidas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polímero</w:t>
      </w:r>
      <w:r>
        <w:rPr>
          <w:spacing w:val="-9"/>
          <w:w w:val="95"/>
        </w:rPr>
        <w:t> </w:t>
      </w:r>
      <w:r>
        <w:rPr>
          <w:w w:val="95"/>
        </w:rPr>
        <w:t>(pared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envuel- </w:t>
      </w:r>
      <w:r>
        <w:rPr/>
        <w:t>ve)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lograr</w:t>
      </w:r>
      <w:r>
        <w:rPr>
          <w:spacing w:val="-21"/>
        </w:rPr>
        <w:t> </w:t>
      </w:r>
      <w:r>
        <w:rPr/>
        <w:t>su</w:t>
      </w:r>
      <w:r>
        <w:rPr>
          <w:spacing w:val="-22"/>
        </w:rPr>
        <w:t> </w:t>
      </w:r>
      <w:r>
        <w:rPr/>
        <w:t>liberación</w:t>
      </w:r>
      <w:r>
        <w:rPr>
          <w:spacing w:val="-21"/>
        </w:rPr>
        <w:t> </w:t>
      </w:r>
      <w:r>
        <w:rPr/>
        <w:t>gradual.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inserción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lleva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cabo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función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requerimientos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aplicación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sustrato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depositen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microcáp- </w:t>
      </w:r>
      <w:r>
        <w:rPr/>
        <w:t>sulas.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materiales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comunes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forman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armazón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carbohidratos, </w:t>
      </w:r>
      <w:r>
        <w:rPr>
          <w:w w:val="95"/>
        </w:rPr>
        <w:t>proteínas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gomas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(Franco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2004:</w:t>
      </w:r>
      <w:r>
        <w:rPr>
          <w:spacing w:val="-17"/>
          <w:w w:val="95"/>
        </w:rPr>
        <w:t> </w:t>
      </w:r>
      <w:r>
        <w:rPr>
          <w:w w:val="95"/>
        </w:rPr>
        <w:t>395).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 núcleo puede estar compuesto por sustancias tanto de naturaleza líquida </w:t>
      </w:r>
      <w:r>
        <w:rPr/>
        <w:t>como</w:t>
      </w:r>
      <w:r>
        <w:rPr>
          <w:spacing w:val="-15"/>
        </w:rPr>
        <w:t> </w:t>
      </w:r>
      <w:r>
        <w:rPr/>
        <w:t>sólida.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primer</w:t>
      </w:r>
      <w:r>
        <w:rPr>
          <w:spacing w:val="-15"/>
        </w:rPr>
        <w:t> </w:t>
      </w:r>
      <w:r>
        <w:rPr/>
        <w:t>caso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trata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pequeña</w:t>
      </w:r>
      <w:r>
        <w:rPr>
          <w:spacing w:val="-15"/>
        </w:rPr>
        <w:t> </w:t>
      </w:r>
      <w:r>
        <w:rPr/>
        <w:t>gota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contiene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un agente</w:t>
      </w:r>
      <w:r>
        <w:rPr>
          <w:spacing w:val="-17"/>
        </w:rPr>
        <w:t> </w:t>
      </w:r>
      <w:r>
        <w:rPr/>
        <w:t>activo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naturaleza</w:t>
      </w:r>
      <w:r>
        <w:rPr>
          <w:spacing w:val="-17"/>
        </w:rPr>
        <w:t> </w:t>
      </w:r>
      <w:r>
        <w:rPr/>
        <w:t>soluble.</w:t>
      </w:r>
      <w:r>
        <w:rPr>
          <w:spacing w:val="-18"/>
        </w:rPr>
        <w:t> </w:t>
      </w:r>
      <w:r>
        <w:rPr/>
        <w:t>Si,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contrario,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agente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insoluble, el</w:t>
      </w:r>
      <w:r>
        <w:rPr>
          <w:spacing w:val="-21"/>
        </w:rPr>
        <w:t> </w:t>
      </w:r>
      <w:r>
        <w:rPr/>
        <w:t>núcleo</w:t>
      </w:r>
      <w:r>
        <w:rPr>
          <w:spacing w:val="-21"/>
        </w:rPr>
        <w:t> </w:t>
      </w:r>
      <w:r>
        <w:rPr/>
        <w:t>estará</w:t>
      </w:r>
      <w:r>
        <w:rPr>
          <w:spacing w:val="-21"/>
        </w:rPr>
        <w:t> </w:t>
      </w:r>
      <w:r>
        <w:rPr/>
        <w:t>compuesto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suspensión,</w:t>
      </w:r>
      <w:r>
        <w:rPr>
          <w:spacing w:val="-21"/>
        </w:rPr>
        <w:t> </w:t>
      </w:r>
      <w:r>
        <w:rPr/>
        <w:t>ya</w:t>
      </w:r>
      <w:r>
        <w:rPr>
          <w:spacing w:val="-21"/>
        </w:rPr>
        <w:t> </w:t>
      </w:r>
      <w:r>
        <w:rPr/>
        <w:t>sea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emulsión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dis- persión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mismo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líquido</w:t>
      </w:r>
      <w:r>
        <w:rPr>
          <w:spacing w:val="-26"/>
        </w:rPr>
        <w:t> </w:t>
      </w:r>
      <w:r>
        <w:rPr>
          <w:spacing w:val="-3"/>
        </w:rPr>
        <w:t>portador.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suspensión</w:t>
      </w:r>
      <w:r>
        <w:rPr>
          <w:spacing w:val="-27"/>
        </w:rPr>
        <w:t> </w:t>
      </w:r>
      <w:r>
        <w:rPr/>
        <w:t>puede</w:t>
      </w:r>
      <w:r>
        <w:rPr>
          <w:spacing w:val="-26"/>
        </w:rPr>
        <w:t> </w:t>
      </w:r>
      <w:r>
        <w:rPr/>
        <w:t>modificarse</w:t>
      </w:r>
      <w:r>
        <w:rPr>
          <w:spacing w:val="-26"/>
        </w:rPr>
        <w:t> </w:t>
      </w:r>
      <w:r>
        <w:rPr/>
        <w:t>o formularse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función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final.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microcápsulas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liberarse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diversos</w:t>
      </w:r>
      <w:r>
        <w:rPr>
          <w:spacing w:val="-5"/>
          <w:w w:val="95"/>
        </w:rPr>
        <w:t> </w:t>
      </w:r>
      <w:r>
        <w:rPr>
          <w:w w:val="95"/>
        </w:rPr>
        <w:t>mecanismos: </w:t>
      </w:r>
      <w:r>
        <w:rPr/>
        <w:t>mecánicos,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cambios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pH,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enzimática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liberación</w:t>
      </w:r>
      <w:r>
        <w:rPr>
          <w:spacing w:val="-24"/>
        </w:rPr>
        <w:t> </w:t>
      </w:r>
      <w:r>
        <w:rPr/>
        <w:t>térmica, todo</w:t>
      </w:r>
      <w:r>
        <w:rPr>
          <w:spacing w:val="-16"/>
        </w:rPr>
        <w:t> </w:t>
      </w:r>
      <w:r>
        <w:rPr/>
        <w:t>ello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función</w:t>
      </w:r>
      <w:r>
        <w:rPr>
          <w:spacing w:val="-17"/>
        </w:rPr>
        <w:t> </w:t>
      </w:r>
      <w:r>
        <w:rPr/>
        <w:t>del</w:t>
      </w:r>
      <w:r>
        <w:rPr>
          <w:spacing w:val="-16"/>
        </w:rPr>
        <w:t> </w:t>
      </w:r>
      <w:r>
        <w:rPr/>
        <w:t>tipo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agente</w:t>
      </w:r>
      <w:r>
        <w:rPr>
          <w:spacing w:val="-16"/>
        </w:rPr>
        <w:t> </w:t>
      </w:r>
      <w:r>
        <w:rPr/>
        <w:t>encapsulante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sistema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utilizará el</w:t>
      </w:r>
      <w:r>
        <w:rPr>
          <w:spacing w:val="-36"/>
          <w:w w:val="95"/>
        </w:rPr>
        <w:t> </w:t>
      </w:r>
      <w:r>
        <w:rPr>
          <w:w w:val="95"/>
        </w:rPr>
        <w:t>microencapsulado.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17"/>
        </w:rPr>
        <w:t> </w:t>
      </w:r>
      <w:r>
        <w:rPr/>
        <w:t>microcápsulas</w:t>
      </w:r>
      <w:r>
        <w:rPr>
          <w:spacing w:val="-18"/>
        </w:rPr>
        <w:t> </w:t>
      </w:r>
      <w:r>
        <w:rPr/>
        <w:t>se</w:t>
      </w:r>
      <w:r>
        <w:rPr>
          <w:spacing w:val="-17"/>
        </w:rPr>
        <w:t> </w:t>
      </w:r>
      <w:r>
        <w:rPr/>
        <w:t>clasifican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función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tamaño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morfología.</w:t>
      </w:r>
      <w:r>
        <w:rPr>
          <w:spacing w:val="-17"/>
        </w:rPr>
        <w:t> </w:t>
      </w:r>
      <w:r>
        <w:rPr/>
        <w:t>Res- pecto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tamaño,</w:t>
      </w:r>
      <w:r>
        <w:rPr>
          <w:spacing w:val="-18"/>
        </w:rPr>
        <w:t> </w:t>
      </w:r>
      <w:r>
        <w:rPr/>
        <w:t>éstos</w:t>
      </w:r>
      <w:r>
        <w:rPr>
          <w:spacing w:val="-18"/>
        </w:rPr>
        <w:t> </w:t>
      </w:r>
      <w:r>
        <w:rPr/>
        <w:t>varían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0.2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5000</w:t>
      </w:r>
      <w:r>
        <w:rPr>
          <w:spacing w:val="-18"/>
        </w:rPr>
        <w:t> </w:t>
      </w:r>
      <w:r>
        <w:rPr/>
        <w:t>µm;</w:t>
      </w:r>
      <w:r>
        <w:rPr>
          <w:spacing w:val="-18"/>
        </w:rPr>
        <w:t> </w:t>
      </w:r>
      <w:r>
        <w:rPr/>
        <w:t>respecto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morfología,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dividen en </w:t>
      </w:r>
      <w:r>
        <w:rPr>
          <w:spacing w:val="-3"/>
          <w:w w:val="95"/>
        </w:rPr>
        <w:t>tres </w:t>
      </w:r>
      <w:r>
        <w:rPr>
          <w:w w:val="95"/>
        </w:rPr>
        <w:t>categorías: microcápsulas de un solo centro, microcápsulas poli- centrales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microcápsulas</w:t>
      </w:r>
      <w:r>
        <w:rPr>
          <w:spacing w:val="-20"/>
          <w:w w:val="95"/>
        </w:rPr>
        <w:t> </w:t>
      </w:r>
      <w:r>
        <w:rPr>
          <w:w w:val="95"/>
        </w:rPr>
        <w:t>matriz,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ingredientes</w:t>
      </w:r>
      <w:r>
        <w:rPr>
          <w:spacing w:val="-19"/>
          <w:w w:val="95"/>
        </w:rPr>
        <w:t> </w:t>
      </w:r>
      <w:r>
        <w:rPr>
          <w:w w:val="95"/>
        </w:rPr>
        <w:t>activos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encuen- tran</w:t>
      </w:r>
      <w:r>
        <w:rPr>
          <w:spacing w:val="-8"/>
          <w:w w:val="95"/>
        </w:rPr>
        <w:t> </w:t>
      </w:r>
      <w:r>
        <w:rPr>
          <w:w w:val="95"/>
        </w:rPr>
        <w:t>dentro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ella</w:t>
      </w:r>
      <w:r>
        <w:rPr>
          <w:spacing w:val="-8"/>
          <w:w w:val="95"/>
        </w:rPr>
        <w:t> </w:t>
      </w:r>
      <w:r>
        <w:rPr>
          <w:w w:val="95"/>
        </w:rPr>
        <w:t>(véase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8"/>
          <w:w w:val="95"/>
        </w:rPr>
        <w:t> </w:t>
      </w:r>
      <w:r>
        <w:rPr>
          <w:w w:val="95"/>
        </w:rPr>
        <w:t>11).</w:t>
      </w:r>
    </w:p>
    <w:p>
      <w:pPr>
        <w:pStyle w:val="BodyText"/>
      </w:pPr>
    </w:p>
    <w:p>
      <w:pPr>
        <w:pStyle w:val="BodyText"/>
        <w:spacing w:before="4"/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Figura 11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Diferentes tipos de microcápsulas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3"/>
        <w:rPr>
          <w:rFonts w:ascii="Times New Roman"/>
          <w:b/>
          <w:sz w:val="16"/>
        </w:rPr>
      </w:pPr>
      <w:r>
        <w:rPr/>
        <w:pict>
          <v:group style="position:absolute;margin-left:102.061996pt;margin-top:11.311576pt;width:80.45pt;height:81.75pt;mso-position-horizontal-relative:page;mso-position-vertical-relative:paragraph;z-index:11848;mso-wrap-distance-left:0;mso-wrap-distance-right:0" coordorigin="2041,226" coordsize="1609,1635">
            <v:shape style="position:absolute;left:2049;top:234;width:1594;height:1620" coordorigin="2049,234" coordsize="1594,1620" path="m2845,234l2769,237,2694,248,2622,266,2552,290,2486,321,2423,357,2363,399,2308,446,2257,497,2211,554,2170,614,2134,678,2104,746,2081,816,2063,890,2052,966,2049,1044,2052,1122,2063,1198,2081,1271,2104,1342,2134,1409,2170,1474,2211,1534,2257,1590,2308,1642,2363,1689,2423,1730,2486,1767,2552,1797,2622,1821,2694,1839,2769,1850,2845,1854,2922,1850,2997,1839,3069,1821,3139,1797,3205,1767,3268,1730,3327,1689,3383,1642,3434,1590,3480,1534,3521,1474,3556,1409,3586,1342,3610,1271,3628,1198,3638,1122,3642,1044,3638,966,3628,890,3610,816,3586,746,3556,678,3521,614,3480,554,3434,497,3383,446,3327,399,3268,357,3205,321,3139,290,3069,266,2997,248,2922,237,2845,234xe" filled="true" fillcolor="#af2277" stroked="false">
              <v:path arrowok="t"/>
              <v:fill type="solid"/>
            </v:shape>
            <v:shape style="position:absolute;left:2049;top:234;width:1594;height:1620" coordorigin="2049,234" coordsize="1594,1620" path="m3642,1044l3638,1122,3628,1198,3610,1271,3586,1342,3556,1409,3521,1474,3480,1534,3434,1590,3383,1642,3327,1689,3268,1730,3205,1767,3139,1797,3069,1821,2997,1839,2922,1850,2845,1854,2769,1850,2694,1839,2622,1821,2552,1797,2486,1767,2423,1730,2363,1689,2308,1642,2257,1590,2211,1534,2170,1474,2134,1409,2104,1342,2081,1271,2063,1198,2052,1122,2049,1044,2052,966,2063,890,2081,816,2104,746,2134,678,2170,614,2211,554,2257,497,2308,446,2363,399,2423,357,2486,321,2552,290,2622,266,2694,248,2769,237,2845,234,2922,237,2997,248,3069,266,3139,290,3205,321,3268,357,3327,399,3383,446,3434,497,3480,554,3521,614,3556,678,3586,746,3610,816,3628,890,3638,966,3642,1044xe" filled="false" stroked="true" strokeweight=".75pt" strokecolor="#000000">
              <v:path arrowok="t"/>
            </v:shape>
            <v:shape style="position:absolute;left:2374;top:564;width:944;height:960" coordorigin="2374,564" coordsize="944,960" path="m2845,564l2769,570,2696,589,2629,618,2567,657,2512,705,2465,761,2426,823,2398,892,2380,966,2374,1044,2380,1122,2398,1195,2426,1264,2465,1327,2512,1383,2567,1431,2629,1470,2696,1499,2769,1517,2845,1523,2922,1517,2994,1499,3062,1470,3124,1431,3179,1383,3226,1327,3264,1264,3293,1195,3311,1122,3317,1044,3311,966,3293,892,3264,823,3226,761,3179,705,3124,657,3062,618,2994,589,2922,570,2845,564xe" filled="true" fillcolor="#ffffff" stroked="false">
              <v:path arrowok="t"/>
              <v:fill type="solid"/>
            </v:shape>
            <v:shape style="position:absolute;left:2374;top:564;width:944;height:960" coordorigin="2374,564" coordsize="944,960" path="m3317,1044l3311,1122,3293,1195,3264,1264,3226,1327,3179,1383,3124,1431,3062,1470,2994,1499,2922,1517,2845,1523,2769,1517,2696,1499,2629,1470,2567,1431,2512,1383,2465,1327,2426,1264,2398,1195,2380,1122,2374,1044,2380,966,2398,892,2426,823,2465,761,2512,705,2567,657,2629,618,2696,589,2769,570,2845,564,2922,570,2994,589,3062,618,3124,657,3179,705,3226,761,3264,823,3293,892,3311,966,3317,1044xe" filled="false" stroked="true" strokeweight=".7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218.063004pt;margin-top:11.311576pt;width:80.45pt;height:81.75pt;mso-position-horizontal-relative:page;mso-position-vertical-relative:paragraph;z-index:11872;mso-wrap-distance-left:0;mso-wrap-distance-right:0" coordorigin="4361,226" coordsize="1609,1635">
            <v:shape style="position:absolute;left:4369;top:234;width:1594;height:1620" coordorigin="4369,234" coordsize="1594,1620" path="m5165,234l5089,237,5014,248,4942,266,4872,290,4806,321,4743,357,4683,399,4628,446,4577,497,4531,554,4490,614,4454,678,4424,746,4401,816,4383,890,4372,966,4369,1044,4372,1122,4383,1198,4401,1271,4424,1342,4454,1409,4490,1474,4531,1534,4577,1590,4628,1642,4683,1689,4743,1730,4806,1767,4872,1797,4942,1821,5014,1839,5089,1850,5165,1854,5242,1850,5317,1839,5389,1821,5459,1797,5525,1767,5588,1730,5647,1689,5703,1642,5754,1590,5800,1534,5841,1474,5876,1409,5906,1342,5930,1271,5948,1198,5958,1122,5962,1044,5958,966,5948,890,5930,816,5906,746,5876,678,5841,614,5800,554,5754,497,5703,446,5647,399,5588,357,5525,321,5459,290,5389,266,5317,248,5242,237,5165,234xe" filled="true" fillcolor="#af2277" stroked="false">
              <v:path arrowok="t"/>
              <v:fill type="solid"/>
            </v:shape>
            <v:shape style="position:absolute;left:4369;top:234;width:1594;height:1620" coordorigin="4369,234" coordsize="1594,1620" path="m5962,1044l5958,1122,5948,1198,5930,1271,5906,1342,5876,1409,5841,1474,5800,1534,5754,1590,5703,1642,5647,1689,5588,1730,5525,1767,5459,1797,5389,1821,5317,1839,5242,1850,5165,1854,5089,1850,5014,1839,4942,1821,4872,1797,4806,1767,4743,1730,4683,1689,4628,1642,4577,1590,4531,1534,4490,1474,4454,1409,4424,1342,4401,1271,4383,1198,4372,1122,4369,1044,4372,966,4383,890,4401,816,4424,746,4454,678,4490,614,4531,554,4577,497,4628,446,4683,399,4743,357,4806,321,4872,290,4942,266,5014,248,5089,237,5165,234,5242,237,5317,248,5389,266,5459,290,5525,321,5588,357,5647,399,5703,446,5754,497,5800,554,5841,614,5876,678,5906,746,5930,816,5948,890,5958,966,5962,1044xe" filled="false" stroked="true" strokeweight=".75pt" strokecolor="#000000">
              <v:path arrowok="t"/>
            </v:shape>
            <v:shape style="position:absolute;left:4901;top:433;width:355;height:342" type="#_x0000_t75" stroked="false">
              <v:imagedata r:id="rId84" o:title=""/>
            </v:shape>
            <v:shape style="position:absolute;left:5437;top:965;width:348;height:517" coordorigin="5437,965" coordsize="348,517" path="m5610,965l5508,1014,5470,1070,5446,1141,5437,1223,5446,1305,5470,1376,5508,1432,5555,1468,5610,1482,5665,1468,5713,1432,5750,1376,5775,1305,5784,1223,5775,1141,5750,1070,5713,1014,5665,978,5610,965xe" filled="true" fillcolor="#ffe4b8" stroked="false">
              <v:path arrowok="t"/>
              <v:fill type="solid"/>
            </v:shape>
            <v:shape style="position:absolute;left:5437;top:965;width:348;height:517" coordorigin="5437,965" coordsize="348,517" path="m5784,1223l5775,1305,5750,1376,5713,1432,5665,1468,5610,1482,5555,1468,5508,1432,5470,1376,5446,1305,5437,1223,5446,1141,5470,1070,5508,1014,5555,978,5610,965,5665,978,5713,1014,5750,1070,5775,1141,5784,1223xe" filled="false" stroked="true" strokeweight=".75pt" strokecolor="#000000">
              <v:path arrowok="t"/>
            </v:shape>
            <v:shape style="position:absolute;left:4912;top:956;width:517;height:179" coordorigin="4912,956" coordsize="517,179" path="m5170,956l5070,963,4987,982,4932,1010,4912,1045,4932,1080,4987,1108,5070,1127,5170,1134,5271,1127,5353,1108,5408,1080,5429,1045,5408,1010,5353,982,5271,963,5170,956xe" filled="true" fillcolor="#ffe4b8" stroked="false">
              <v:path arrowok="t"/>
              <v:fill type="solid"/>
            </v:shape>
            <v:shape style="position:absolute;left:4912;top:956;width:517;height:179" coordorigin="4912,956" coordsize="517,179" path="m5170,1134l5070,1127,4987,1108,4932,1080,4912,1045,4932,1010,4987,982,5070,963,5170,956,5271,963,5353,982,5408,1010,5429,1045,5408,1080,5353,1108,5271,1127,5170,1134xe" filled="false" stroked="true" strokeweight=".75pt" strokecolor="#000000">
              <v:path arrowok="t"/>
            </v:shape>
            <v:shape style="position:absolute;left:5068;top:1478;width:368;height:194" type="#_x0000_t75" stroked="false">
              <v:imagedata r:id="rId85" o:title=""/>
            </v:shape>
            <v:shape style="position:absolute;left:4557;top:605;width:167;height:877" coordorigin="4557,605" coordsize="167,877" path="m4640,605l4598,665,4581,733,4568,822,4560,927,4557,1043,4560,1160,4568,1264,4581,1353,4598,1422,4640,1482,4662,1466,4699,1353,4712,1264,4720,1160,4723,1043,4720,927,4712,822,4699,733,4682,665,4640,605xe" filled="true" fillcolor="#ffe4b8" stroked="false">
              <v:path arrowok="t"/>
              <v:fill type="solid"/>
            </v:shape>
            <v:shape style="position:absolute;left:4557;top:605;width:167;height:877" coordorigin="4557,605" coordsize="167,877" path="m4723,1043l4720,1160,4712,1264,4699,1353,4682,1422,4640,1482,4618,1466,4581,1353,4568,1264,4560,1160,4557,1043,4560,927,4568,822,4581,733,4598,665,4640,605,4662,621,4699,733,4712,822,4720,927,4723,1043xe" filled="false" stroked="true" strokeweight=".7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327.437988pt;margin-top:11.311576pt;width:80.55pt;height:81.75pt;mso-position-horizontal-relative:page;mso-position-vertical-relative:paragraph;z-index:11896;mso-wrap-distance-left:0;mso-wrap-distance-right:0" coordorigin="6549,226" coordsize="1611,1635">
            <v:shape style="position:absolute;left:6559;top:234;width:1594;height:1620" coordorigin="6559,234" coordsize="1594,1620" path="m7355,234l7279,237,7204,248,7132,266,7062,290,6996,321,6933,357,6873,399,6818,446,6767,497,6721,554,6680,614,6644,678,6614,746,6591,816,6573,890,6562,966,6559,1044,6562,1122,6573,1198,6591,1271,6614,1342,6644,1409,6680,1474,6721,1534,6767,1590,6818,1642,6873,1689,6933,1730,6996,1767,7062,1797,7132,1821,7204,1839,7279,1850,7355,1854,7432,1850,7507,1839,7579,1821,7649,1797,7715,1767,7778,1730,7837,1689,7893,1642,7944,1590,7990,1534,8031,1474,8066,1409,8096,1342,8120,1271,8138,1198,8148,1122,8152,1044,8148,966,8138,890,8120,816,8096,746,8066,678,8031,614,7990,554,7944,497,7893,446,7837,399,7778,357,7715,321,7649,290,7579,266,7507,248,7432,237,7355,234xe" filled="true" fillcolor="#af2277" stroked="false">
              <v:path arrowok="t"/>
              <v:fill type="solid"/>
            </v:shape>
            <v:shape style="position:absolute;left:6559;top:234;width:1594;height:1620" coordorigin="6559,234" coordsize="1594,1620" path="m8152,1044l8148,1122,8138,1198,8120,1271,8096,1342,8066,1409,8031,1474,7990,1534,7944,1590,7893,1642,7837,1689,7778,1730,7715,1767,7649,1797,7579,1821,7507,1839,7432,1850,7355,1854,7279,1850,7204,1839,7132,1821,7062,1797,6996,1767,6933,1730,6873,1689,6818,1642,6767,1590,6721,1534,6680,1474,6644,1409,6614,1342,6591,1271,6573,1198,6562,1122,6559,1044,6562,966,6573,890,6591,816,6614,746,6644,678,6680,614,6721,554,6767,497,6818,446,6873,399,6933,357,6996,321,7062,290,7132,266,7204,248,7279,237,7355,234,7432,237,7507,248,7579,266,7649,290,7715,321,7778,357,7837,399,7893,446,7944,497,7990,554,8031,614,8066,678,8096,746,8120,816,8138,890,8148,966,8152,1044xe" filled="false" stroked="true" strokeweight=".75pt" strokecolor="#000000">
              <v:path arrowok="t"/>
            </v:shape>
            <v:line style="position:absolute" from="6729,560" to="7833,1680" stroked="true" strokeweight="1pt" strokecolor="#ffffff"/>
            <v:line style="position:absolute" from="7367,245" to="6734,1364" stroked="true" strokeweight="1.0pt" strokecolor="#ffffff"/>
            <v:line style="position:absolute" from="6722,1511" to="7673,407" stroked="true" strokeweight="1pt" strokecolor="#ffffff"/>
            <v:line style="position:absolute" from="6882,1682" to="7832,570" stroked="true" strokeweight="1pt" strokecolor="#ffffff"/>
            <v:line style="position:absolute" from="6559,1044" to="7991,729" stroked="true" strokeweight="1pt" strokecolor="#ffffff"/>
            <v:line style="position:absolute" from="6885,404" to="7369,1840" stroked="true" strokeweight="1pt" strokecolor="#ffffff"/>
            <v:line style="position:absolute" from="8127,895" to="7201,1669" stroked="true" strokeweight="1pt" strokecolor="#ffffff"/>
            <v:line style="position:absolute" from="7524,1821" to="7524,266" stroked="true" strokeweight="1pt" strokecolor="#ffffff"/>
            <v:line style="position:absolute" from="7212,258" to="7999,1364" stroked="true" strokeweight="1pt" strokecolor="#ffffff"/>
            <w10:wrap type="topAndBottom"/>
          </v:group>
        </w:pict>
      </w:r>
    </w:p>
    <w:p>
      <w:pPr>
        <w:tabs>
          <w:tab w:pos="3262" w:val="left" w:leader="none"/>
          <w:tab w:pos="5702" w:val="left" w:leader="none"/>
        </w:tabs>
        <w:spacing w:before="122"/>
        <w:ind w:left="829" w:right="0" w:firstLine="0"/>
        <w:jc w:val="left"/>
        <w:rPr>
          <w:rFonts w:ascii="Georgia"/>
          <w:sz w:val="18"/>
        </w:rPr>
      </w:pPr>
      <w:r>
        <w:rPr>
          <w:rFonts w:ascii="Georgia"/>
          <w:sz w:val="18"/>
        </w:rPr>
        <w:t>Monocentrales</w:t>
        <w:tab/>
        <w:t>Policentrales</w:t>
        <w:tab/>
        <w:t>Matriz</w:t>
      </w:r>
    </w:p>
    <w:p>
      <w:pPr>
        <w:pStyle w:val="BodyText"/>
        <w:spacing w:before="2"/>
        <w:rPr>
          <w:rFonts w:ascii="Georgia"/>
          <w:sz w:val="10"/>
        </w:rPr>
      </w:pPr>
    </w:p>
    <w:p>
      <w:pPr>
        <w:spacing w:before="74"/>
        <w:ind w:left="741" w:right="0" w:firstLine="0"/>
        <w:jc w:val="left"/>
        <w:rPr>
          <w:sz w:val="17"/>
        </w:rPr>
      </w:pPr>
      <w:r>
        <w:rPr>
          <w:sz w:val="17"/>
        </w:rPr>
        <w:t>Véase Figura 7 en página IV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line="242" w:lineRule="auto" w:before="61"/>
        <w:ind w:left="133" w:firstLine="283"/>
      </w:pPr>
      <w:r>
        <w:rPr>
          <w:w w:val="95"/>
        </w:rPr>
        <w:t>Existen</w:t>
      </w:r>
      <w:r>
        <w:rPr>
          <w:spacing w:val="-16"/>
          <w:w w:val="95"/>
        </w:rPr>
        <w:t> </w:t>
      </w:r>
      <w:r>
        <w:rPr>
          <w:w w:val="95"/>
        </w:rPr>
        <w:t>diferentes</w:t>
      </w:r>
      <w:r>
        <w:rPr>
          <w:spacing w:val="-16"/>
          <w:w w:val="95"/>
        </w:rPr>
        <w:t> </w:t>
      </w:r>
      <w:r>
        <w:rPr>
          <w:w w:val="95"/>
        </w:rPr>
        <w:t>métodos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microencapsular,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agrupan</w:t>
      </w:r>
      <w:r>
        <w:rPr>
          <w:spacing w:val="-16"/>
          <w:w w:val="95"/>
        </w:rPr>
        <w:t> </w:t>
      </w:r>
      <w:r>
        <w:rPr>
          <w:w w:val="95"/>
        </w:rPr>
        <w:t>conforme</w:t>
      </w:r>
      <w:r>
        <w:rPr>
          <w:spacing w:val="-17"/>
          <w:w w:val="95"/>
        </w:rPr>
        <w:t> </w:t>
      </w:r>
      <w:r>
        <w:rPr>
          <w:w w:val="95"/>
        </w:rPr>
        <w:t>a los</w:t>
      </w:r>
      <w:r>
        <w:rPr>
          <w:spacing w:val="-9"/>
          <w:w w:val="95"/>
        </w:rPr>
        <w:t> </w:t>
      </w:r>
      <w:r>
        <w:rPr>
          <w:w w:val="95"/>
        </w:rPr>
        <w:t>procesos</w:t>
      </w:r>
      <w:r>
        <w:rPr>
          <w:spacing w:val="-9"/>
          <w:w w:val="95"/>
        </w:rPr>
        <w:t> </w:t>
      </w:r>
      <w:r>
        <w:rPr>
          <w:w w:val="95"/>
        </w:rPr>
        <w:t>físicos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químicos,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cuales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muestran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9"/>
          <w:w w:val="95"/>
        </w:rPr>
        <w:t> </w:t>
      </w:r>
      <w:r>
        <w:rPr>
          <w:w w:val="95"/>
        </w:rPr>
        <w:t>5.</w:t>
      </w:r>
    </w:p>
    <w:p>
      <w:pPr>
        <w:spacing w:after="0" w:line="242" w:lineRule="auto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92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Tabla 5</w:t>
      </w:r>
    </w:p>
    <w:p>
      <w:pPr>
        <w:spacing w:before="35"/>
        <w:ind w:left="128" w:right="128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Técnicas para la obtención de microencapsulados</w:t>
      </w:r>
    </w:p>
    <w:p>
      <w:pPr>
        <w:pStyle w:val="BodyText"/>
        <w:spacing w:before="1"/>
        <w:rPr>
          <w:rFonts w:ascii="Times New Roman"/>
          <w:b/>
          <w:sz w:val="11"/>
        </w:rPr>
      </w:pPr>
    </w:p>
    <w:tbl>
      <w:tblPr>
        <w:tblW w:w="0" w:type="auto"/>
        <w:jc w:val="left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77"/>
        <w:gridCol w:w="2406"/>
        <w:gridCol w:w="2603"/>
      </w:tblGrid>
      <w:tr>
        <w:trPr>
          <w:trHeight w:val="377" w:hRule="exact"/>
        </w:trPr>
        <w:tc>
          <w:tcPr>
            <w:tcW w:w="2077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6"/>
              <w:ind w:left="764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85"/>
                <w:sz w:val="17"/>
              </w:rPr>
              <w:t>Proceso físicos</w:t>
            </w:r>
          </w:p>
        </w:tc>
        <w:tc>
          <w:tcPr>
            <w:tcW w:w="2406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6"/>
              <w:ind w:left="436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85"/>
                <w:sz w:val="17"/>
              </w:rPr>
              <w:t>Procesos químicos</w:t>
            </w:r>
          </w:p>
        </w:tc>
        <w:tc>
          <w:tcPr>
            <w:tcW w:w="2603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6"/>
              <w:ind w:left="328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85"/>
                <w:sz w:val="17"/>
              </w:rPr>
              <w:t>Procesos físico-químicos</w:t>
            </w:r>
          </w:p>
        </w:tc>
      </w:tr>
      <w:tr>
        <w:trPr>
          <w:trHeight w:val="333" w:hRule="exact"/>
        </w:trPr>
        <w:tc>
          <w:tcPr>
            <w:tcW w:w="207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108"/>
              <w:rPr>
                <w:sz w:val="17"/>
              </w:rPr>
            </w:pPr>
            <w:r>
              <w:rPr>
                <w:w w:val="95"/>
                <w:sz w:val="17"/>
              </w:rPr>
              <w:t>Secado por aspersión</w:t>
            </w:r>
          </w:p>
        </w:tc>
        <w:tc>
          <w:tcPr>
            <w:tcW w:w="240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441"/>
              <w:rPr>
                <w:sz w:val="17"/>
              </w:rPr>
            </w:pPr>
            <w:r>
              <w:rPr>
                <w:w w:val="95"/>
                <w:sz w:val="17"/>
              </w:rPr>
              <w:t>Coacervación  simple</w:t>
            </w:r>
          </w:p>
        </w:tc>
        <w:tc>
          <w:tcPr>
            <w:tcW w:w="2603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8"/>
              <w:ind w:left="328"/>
              <w:rPr>
                <w:sz w:val="17"/>
              </w:rPr>
            </w:pPr>
            <w:r>
              <w:rPr>
                <w:w w:val="95"/>
                <w:sz w:val="17"/>
              </w:rPr>
              <w:t>Polimerización interfacial</w:t>
            </w:r>
          </w:p>
        </w:tc>
      </w:tr>
      <w:tr>
        <w:trPr>
          <w:trHeight w:val="309" w:hRule="exact"/>
        </w:trPr>
        <w:tc>
          <w:tcPr>
            <w:tcW w:w="2077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2"/>
              <w:ind w:left="108"/>
              <w:rPr>
                <w:sz w:val="17"/>
              </w:rPr>
            </w:pPr>
            <w:r>
              <w:rPr>
                <w:sz w:val="17"/>
              </w:rPr>
              <w:t>Extrusión</w:t>
            </w:r>
          </w:p>
        </w:tc>
        <w:tc>
          <w:tcPr>
            <w:tcW w:w="240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2"/>
              <w:ind w:left="441"/>
              <w:rPr>
                <w:sz w:val="17"/>
              </w:rPr>
            </w:pPr>
            <w:r>
              <w:rPr>
                <w:w w:val="95"/>
                <w:sz w:val="17"/>
              </w:rPr>
              <w:t>Coacervación  compleja</w:t>
            </w:r>
          </w:p>
        </w:tc>
        <w:tc>
          <w:tcPr>
            <w:tcW w:w="26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32"/>
              <w:ind w:left="328"/>
              <w:rPr>
                <w:sz w:val="17"/>
              </w:rPr>
            </w:pPr>
            <w:r>
              <w:rPr>
                <w:w w:val="95"/>
                <w:sz w:val="17"/>
              </w:rPr>
              <w:t>Inclusión molecular</w:t>
            </w:r>
          </w:p>
        </w:tc>
      </w:tr>
    </w:tbl>
    <w:p>
      <w:pPr>
        <w:tabs>
          <w:tab w:pos="2652" w:val="left" w:leader="none"/>
          <w:tab w:pos="7220" w:val="left" w:leader="none"/>
        </w:tabs>
        <w:spacing w:before="14"/>
        <w:ind w:left="133" w:right="0" w:firstLine="0"/>
        <w:jc w:val="left"/>
        <w:rPr>
          <w:sz w:val="17"/>
        </w:rPr>
      </w:pPr>
      <w:r>
        <w:rPr>
          <w:w w:val="117"/>
          <w:sz w:val="17"/>
          <w:u w:val="single"/>
        </w:rPr>
        <w:t> </w:t>
      </w:r>
      <w:r>
        <w:rPr>
          <w:sz w:val="17"/>
          <w:u w:val="single"/>
        </w:rPr>
        <w:t> </w:t>
      </w:r>
      <w:r>
        <w:rPr>
          <w:spacing w:val="-11"/>
          <w:sz w:val="17"/>
          <w:u w:val="single"/>
        </w:rPr>
        <w:t> </w:t>
      </w:r>
      <w:r>
        <w:rPr>
          <w:sz w:val="17"/>
          <w:u w:val="single"/>
        </w:rPr>
        <w:t>Recubrimiento</w:t>
      </w:r>
      <w:r>
        <w:rPr>
          <w:spacing w:val="-16"/>
          <w:sz w:val="17"/>
          <w:u w:val="single"/>
        </w:rPr>
        <w:t> </w:t>
      </w:r>
      <w:r>
        <w:rPr>
          <w:sz w:val="17"/>
          <w:u w:val="single"/>
        </w:rPr>
        <w:t>por</w:t>
      </w:r>
      <w:r>
        <w:rPr>
          <w:spacing w:val="-16"/>
          <w:sz w:val="17"/>
          <w:u w:val="single"/>
        </w:rPr>
        <w:t> </w:t>
      </w:r>
      <w:r>
        <w:rPr>
          <w:sz w:val="17"/>
          <w:u w:val="single"/>
        </w:rPr>
        <w:t>aspersión</w:t>
        <w:tab/>
      </w:r>
      <w:r>
        <w:rPr>
          <w:w w:val="95"/>
          <w:sz w:val="17"/>
          <w:u w:val="single"/>
        </w:rPr>
        <w:t>Atrapamiento en</w:t>
      </w:r>
      <w:r>
        <w:rPr>
          <w:spacing w:val="27"/>
          <w:w w:val="95"/>
          <w:sz w:val="17"/>
          <w:u w:val="single"/>
        </w:rPr>
        <w:t> </w:t>
      </w:r>
      <w:r>
        <w:rPr>
          <w:w w:val="95"/>
          <w:sz w:val="17"/>
          <w:u w:val="single"/>
        </w:rPr>
        <w:t>liposomas</w:t>
      </w:r>
      <w:r>
        <w:rPr>
          <w:sz w:val="17"/>
          <w:u w:val="single"/>
        </w:rPr>
        <w:tab/>
      </w: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13"/>
        </w:rPr>
      </w:pPr>
    </w:p>
    <w:p>
      <w:pPr>
        <w:pStyle w:val="BodyText"/>
        <w:spacing w:line="242" w:lineRule="auto" w:before="1"/>
        <w:ind w:left="133" w:right="131" w:firstLine="283"/>
        <w:jc w:val="both"/>
      </w:pPr>
      <w:r>
        <w:rPr/>
        <w:t>Algunas</w:t>
      </w:r>
      <w:r>
        <w:rPr>
          <w:spacing w:val="-20"/>
        </w:rPr>
        <w:t> </w:t>
      </w:r>
      <w:r>
        <w:rPr/>
        <w:t>industrias,</w:t>
      </w:r>
      <w:r>
        <w:rPr>
          <w:spacing w:val="-20"/>
        </w:rPr>
        <w:t> </w:t>
      </w:r>
      <w:r>
        <w:rPr/>
        <w:t>como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alimentaria,</w:t>
      </w:r>
      <w:r>
        <w:rPr>
          <w:spacing w:val="-20"/>
        </w:rPr>
        <w:t> </w:t>
      </w:r>
      <w:r>
        <w:rPr/>
        <w:t>química</w:t>
      </w:r>
      <w:r>
        <w:rPr>
          <w:spacing w:val="-20"/>
        </w:rPr>
        <w:t> </w:t>
      </w:r>
      <w:r>
        <w:rPr/>
        <w:t>o</w:t>
      </w:r>
      <w:r>
        <w:rPr>
          <w:spacing w:val="-21"/>
        </w:rPr>
        <w:t> </w:t>
      </w:r>
      <w:r>
        <w:rPr/>
        <w:t>farmacéutica,</w:t>
      </w:r>
      <w:r>
        <w:rPr>
          <w:spacing w:val="-21"/>
        </w:rPr>
        <w:t> </w:t>
      </w:r>
      <w:r>
        <w:rPr/>
        <w:t>aplican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microencapsulación, por un gran número de razones </w:t>
      </w:r>
      <w:r>
        <w:rPr>
          <w:spacing w:val="-3"/>
          <w:w w:val="95"/>
        </w:rPr>
        <w:t>(Franco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2004: 395), 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destacan: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" w:after="0"/>
        <w:ind w:left="417" w:right="0" w:hanging="284"/>
        <w:jc w:val="left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Reducción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actividad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núcleo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en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relación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el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ambiente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exterior</w:t>
      </w:r>
      <w:r>
        <w:rPr>
          <w:rFonts w:ascii="Georgia" w:hAnsi="Georgia"/>
          <w:spacing w:val="-31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(luz,</w:t>
      </w:r>
    </w:p>
    <w:p>
      <w:pPr>
        <w:pStyle w:val="BodyText"/>
        <w:spacing w:before="2"/>
        <w:ind w:left="417"/>
      </w:pPr>
      <w:r>
        <w:rPr>
          <w:w w:val="95"/>
        </w:rPr>
        <w:t>oxígeno, agua, disolventes).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9" w:after="0"/>
        <w:ind w:left="416" w:right="0" w:hanging="283"/>
        <w:jc w:val="left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Disminución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evaporación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o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velocidad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transferencia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material</w:t>
      </w:r>
      <w:r>
        <w:rPr>
          <w:rFonts w:ascii="Georgia" w:hAnsi="Georgia"/>
          <w:spacing w:val="-18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</w:p>
    <w:p>
      <w:pPr>
        <w:pStyle w:val="BodyText"/>
        <w:spacing w:before="2"/>
        <w:ind w:left="417"/>
      </w:pPr>
      <w:r>
        <w:rPr>
          <w:w w:val="95"/>
        </w:rPr>
        <w:t>núcleo hacia el ambiente.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9" w:after="0"/>
        <w:ind w:left="416" w:right="0" w:hanging="283"/>
        <w:jc w:val="left"/>
        <w:rPr>
          <w:rFonts w:ascii="Georgia" w:hAnsi="Georgia"/>
          <w:sz w:val="22"/>
        </w:rPr>
      </w:pPr>
      <w:r>
        <w:rPr>
          <w:rFonts w:ascii="Georgia" w:hAnsi="Georgia"/>
          <w:spacing w:val="-3"/>
          <w:w w:val="95"/>
          <w:sz w:val="22"/>
        </w:rPr>
        <w:t>Facilidad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en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el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manejo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material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núcleo,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evitando</w:t>
      </w:r>
      <w:r>
        <w:rPr>
          <w:rFonts w:ascii="Georgia" w:hAnsi="Georgia"/>
          <w:spacing w:val="-27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apelmazamientos.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left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Control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la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liberación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material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del</w:t>
      </w:r>
      <w:r>
        <w:rPr>
          <w:rFonts w:ascii="Georgia" w:hAnsi="Georgia"/>
          <w:spacing w:val="-19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núcleo.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left"/>
        <w:rPr>
          <w:rFonts w:ascii="Georgia"/>
          <w:sz w:val="22"/>
        </w:rPr>
      </w:pPr>
      <w:r>
        <w:rPr>
          <w:rFonts w:ascii="Georgia"/>
          <w:w w:val="90"/>
          <w:sz w:val="22"/>
        </w:rPr>
        <w:t>Enmascarar o preservar sabores y</w:t>
      </w:r>
      <w:r>
        <w:rPr>
          <w:rFonts w:ascii="Georgia"/>
          <w:spacing w:val="-15"/>
          <w:w w:val="90"/>
          <w:sz w:val="22"/>
        </w:rPr>
        <w:t> </w:t>
      </w:r>
      <w:r>
        <w:rPr>
          <w:rFonts w:ascii="Georgia"/>
          <w:w w:val="90"/>
          <w:sz w:val="22"/>
        </w:rPr>
        <w:t>aromas.</w:t>
      </w:r>
    </w:p>
    <w:p>
      <w:pPr>
        <w:pStyle w:val="BodyText"/>
        <w:spacing w:before="1"/>
        <w:rPr>
          <w:rFonts w:ascii="Georgia"/>
          <w:sz w:val="23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microencapsulación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ha</w:t>
      </w:r>
      <w:r>
        <w:rPr>
          <w:spacing w:val="-6"/>
          <w:w w:val="95"/>
        </w:rPr>
        <w:t> </w:t>
      </w:r>
      <w:r>
        <w:rPr>
          <w:w w:val="95"/>
        </w:rPr>
        <w:t>implementado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materiales,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los </w:t>
      </w:r>
      <w:r>
        <w:rPr/>
        <w:t>que</w:t>
      </w:r>
      <w:r>
        <w:rPr>
          <w:spacing w:val="-30"/>
        </w:rPr>
        <w:t> </w:t>
      </w:r>
      <w:r>
        <w:rPr/>
        <w:t>destacan</w:t>
      </w:r>
      <w:r>
        <w:rPr>
          <w:spacing w:val="-29"/>
        </w:rPr>
        <w:t> </w:t>
      </w:r>
      <w:r>
        <w:rPr/>
        <w:t>los</w:t>
      </w:r>
      <w:r>
        <w:rPr>
          <w:spacing w:val="-30"/>
        </w:rPr>
        <w:t> </w:t>
      </w:r>
      <w:r>
        <w:rPr/>
        <w:t>aceites,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capacidad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disminución</w:t>
      </w:r>
      <w:r>
        <w:rPr>
          <w:spacing w:val="-29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oxidación</w:t>
      </w:r>
      <w:r>
        <w:rPr>
          <w:spacing w:val="-30"/>
        </w:rPr>
        <w:t> </w:t>
      </w:r>
      <w:r>
        <w:rPr/>
        <w:t>y </w:t>
      </w:r>
      <w:r>
        <w:rPr>
          <w:w w:val="95"/>
        </w:rPr>
        <w:t>evaporación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ciertos</w:t>
      </w:r>
      <w:r>
        <w:rPr>
          <w:spacing w:val="-17"/>
          <w:w w:val="95"/>
        </w:rPr>
        <w:t> </w:t>
      </w:r>
      <w:r>
        <w:rPr>
          <w:w w:val="95"/>
        </w:rPr>
        <w:t>componentes.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encapsulación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desarrollados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1930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1940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National</w:t>
      </w:r>
      <w:r>
        <w:rPr>
          <w:spacing w:val="-27"/>
        </w:rPr>
        <w:t> </w:t>
      </w:r>
      <w:r>
        <w:rPr/>
        <w:t>Cash</w:t>
      </w:r>
      <w:r>
        <w:rPr>
          <w:spacing w:val="-27"/>
        </w:rPr>
        <w:t> </w:t>
      </w:r>
      <w:r>
        <w:rPr/>
        <w:t>Register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aplicación</w:t>
      </w:r>
      <w:r>
        <w:rPr>
          <w:spacing w:val="-27"/>
        </w:rPr>
        <w:t> </w:t>
      </w:r>
      <w:r>
        <w:rPr/>
        <w:t>comercial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tinte,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gela- </w:t>
      </w:r>
      <w:r>
        <w:rPr>
          <w:w w:val="95"/>
        </w:rPr>
        <w:t>tina como agente encapsulante, mediante un proceso de coacervación (Zuidam </w:t>
      </w:r>
      <w:r>
        <w:rPr>
          <w:rFonts w:ascii="Times New Roman" w:hAnsi="Times New Roman"/>
          <w:i/>
          <w:w w:val="90"/>
        </w:rPr>
        <w:t>ett al.</w:t>
      </w:r>
      <w:r>
        <w:rPr>
          <w:w w:val="90"/>
        </w:rPr>
        <w:t>, 2010:</w:t>
      </w:r>
      <w:r>
        <w:rPr>
          <w:spacing w:val="-11"/>
          <w:w w:val="90"/>
        </w:rPr>
        <w:t> </w:t>
      </w:r>
      <w:r>
        <w:rPr>
          <w:w w:val="90"/>
        </w:rPr>
        <w:t>287).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microencapsulación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5"/>
          <w:w w:val="95"/>
        </w:rPr>
        <w:t> </w:t>
      </w:r>
      <w:r>
        <w:rPr>
          <w:w w:val="95"/>
        </w:rPr>
        <w:t>mediante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ciertas</w:t>
      </w:r>
      <w:r>
        <w:rPr>
          <w:spacing w:val="-5"/>
          <w:w w:val="95"/>
        </w:rPr>
        <w:t> </w:t>
      </w:r>
      <w:r>
        <w:rPr>
          <w:w w:val="95"/>
        </w:rPr>
        <w:t>sustancias</w:t>
      </w:r>
      <w:r>
        <w:rPr>
          <w:spacing w:val="-6"/>
          <w:w w:val="95"/>
        </w:rPr>
        <w:t> </w:t>
      </w:r>
      <w:r>
        <w:rPr>
          <w:w w:val="95"/>
        </w:rPr>
        <w:t>bio- activas (sabores, vitaminas o aceites esenciales) son introducidas en una matriz (o</w:t>
      </w:r>
      <w:r>
        <w:rPr>
          <w:spacing w:val="-8"/>
          <w:w w:val="95"/>
        </w:rPr>
        <w:t> </w:t>
      </w:r>
      <w:r>
        <w:rPr>
          <w:w w:val="95"/>
        </w:rPr>
        <w:t>sistema</w:t>
      </w:r>
      <w:r>
        <w:rPr>
          <w:spacing w:val="-8"/>
          <w:w w:val="95"/>
        </w:rPr>
        <w:t> </w:t>
      </w:r>
      <w:r>
        <w:rPr>
          <w:w w:val="95"/>
        </w:rPr>
        <w:t>pared)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impedir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pérdida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protegerlos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reacción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otros compuestos presentes en el alimento o impedir que sufran reacciones de oxida- </w:t>
      </w:r>
      <w:r>
        <w:rPr/>
        <w:t>ción</w:t>
      </w:r>
      <w:r>
        <w:rPr>
          <w:spacing w:val="-27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luz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oxígeno</w:t>
      </w:r>
      <w:r>
        <w:rPr>
          <w:spacing w:val="-28"/>
        </w:rPr>
        <w:t> </w:t>
      </w:r>
      <w:r>
        <w:rPr>
          <w:spacing w:val="-6"/>
        </w:rPr>
        <w:t>(Yañes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7"/>
        </w:rPr>
        <w:t> </w:t>
      </w:r>
      <w:r>
        <w:rPr/>
        <w:t>2008:</w:t>
      </w:r>
      <w:r>
        <w:rPr>
          <w:spacing w:val="-27"/>
        </w:rPr>
        <w:t> </w:t>
      </w:r>
      <w:r>
        <w:rPr/>
        <w:t>313).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sustancias</w:t>
      </w:r>
      <w:r>
        <w:rPr>
          <w:spacing w:val="-18"/>
          <w:w w:val="95"/>
        </w:rPr>
        <w:t> </w:t>
      </w:r>
      <w:r>
        <w:rPr>
          <w:w w:val="95"/>
        </w:rPr>
        <w:t>activas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introducidas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polímero</w:t>
      </w:r>
      <w:r>
        <w:rPr>
          <w:spacing w:val="-17"/>
          <w:w w:val="95"/>
        </w:rPr>
        <w:t> </w:t>
      </w:r>
      <w:r>
        <w:rPr>
          <w:w w:val="95"/>
        </w:rPr>
        <w:t>(pared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envuel- </w:t>
      </w:r>
      <w:r>
        <w:rPr/>
        <w:t>ve)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lograr</w:t>
      </w:r>
      <w:r>
        <w:rPr>
          <w:spacing w:val="-21"/>
        </w:rPr>
        <w:t> </w:t>
      </w:r>
      <w:r>
        <w:rPr/>
        <w:t>su</w:t>
      </w:r>
      <w:r>
        <w:rPr>
          <w:spacing w:val="-22"/>
        </w:rPr>
        <w:t> </w:t>
      </w:r>
      <w:r>
        <w:rPr/>
        <w:t>liberación</w:t>
      </w:r>
      <w:r>
        <w:rPr>
          <w:spacing w:val="-21"/>
        </w:rPr>
        <w:t> </w:t>
      </w:r>
      <w:r>
        <w:rPr/>
        <w:t>gradual.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inserción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lleva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cabo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función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requerimientos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aplicación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sustrato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depositen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microcáp- </w:t>
      </w:r>
      <w:r>
        <w:rPr/>
        <w:t>sulas.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materiales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comunes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forman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armazón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carbohidratos, </w:t>
      </w:r>
      <w:r>
        <w:rPr>
          <w:w w:val="95"/>
        </w:rPr>
        <w:t>proteínas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gomas</w:t>
      </w:r>
      <w:r>
        <w:rPr>
          <w:spacing w:val="-15"/>
          <w:w w:val="95"/>
        </w:rPr>
        <w:t> </w:t>
      </w:r>
      <w:r>
        <w:rPr>
          <w:spacing w:val="-8"/>
          <w:w w:val="95"/>
        </w:rPr>
        <w:t>(Tan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2005:</w:t>
      </w:r>
      <w:r>
        <w:rPr>
          <w:spacing w:val="-15"/>
          <w:w w:val="95"/>
        </w:rPr>
        <w:t> </w:t>
      </w:r>
      <w:r>
        <w:rPr>
          <w:w w:val="95"/>
        </w:rPr>
        <w:t>253).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17" w:right="0" w:firstLine="160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93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microcápsulas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liberarse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diversos</w:t>
      </w:r>
      <w:r>
        <w:rPr>
          <w:spacing w:val="-5"/>
          <w:w w:val="95"/>
        </w:rPr>
        <w:t> </w:t>
      </w:r>
      <w:r>
        <w:rPr>
          <w:w w:val="95"/>
        </w:rPr>
        <w:t>mecanismos: mecánicos, por cambios de pH, acción enzimática y liberación térmica, todo ello </w:t>
      </w:r>
      <w:r>
        <w:rPr/>
        <w:t>en</w:t>
      </w:r>
      <w:r>
        <w:rPr>
          <w:spacing w:val="-28"/>
        </w:rPr>
        <w:t> </w:t>
      </w:r>
      <w:r>
        <w:rPr/>
        <w:t>función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tipo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agente</w:t>
      </w:r>
      <w:r>
        <w:rPr>
          <w:spacing w:val="-28"/>
        </w:rPr>
        <w:t> </w:t>
      </w:r>
      <w:r>
        <w:rPr/>
        <w:t>encapsulante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utilizará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microencapsulado.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obtienen</w:t>
      </w:r>
      <w:r>
        <w:rPr>
          <w:spacing w:val="-7"/>
          <w:w w:val="95"/>
        </w:rPr>
        <w:t> </w:t>
      </w:r>
      <w:r>
        <w:rPr>
          <w:w w:val="95"/>
        </w:rPr>
        <w:t>productos</w:t>
      </w:r>
      <w:r>
        <w:rPr>
          <w:spacing w:val="-7"/>
          <w:w w:val="95"/>
        </w:rPr>
        <w:t> </w:t>
      </w:r>
      <w:r>
        <w:rPr>
          <w:w w:val="95"/>
        </w:rPr>
        <w:t>alimenticios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mejores</w:t>
      </w:r>
      <w:r>
        <w:rPr>
          <w:spacing w:val="-6"/>
          <w:w w:val="95"/>
        </w:rPr>
        <w:t> </w:t>
      </w:r>
      <w:r>
        <w:rPr>
          <w:w w:val="95"/>
        </w:rPr>
        <w:t>característi- </w:t>
      </w:r>
      <w:r>
        <w:rPr>
          <w:w w:val="90"/>
        </w:rPr>
        <w:t>cas sensoriales y </w:t>
      </w:r>
      <w:r>
        <w:rPr>
          <w:spacing w:val="7"/>
          <w:w w:val="90"/>
        </w:rPr>
        <w:t> </w:t>
      </w:r>
      <w:r>
        <w:rPr>
          <w:w w:val="90"/>
        </w:rPr>
        <w:t>nutricionales.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selección del material de encapsulación para una aplicación considera: el tamaño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partícula</w:t>
      </w:r>
      <w:r>
        <w:rPr>
          <w:spacing w:val="-16"/>
          <w:w w:val="95"/>
        </w:rPr>
        <w:t> </w:t>
      </w:r>
      <w:r>
        <w:rPr>
          <w:w w:val="95"/>
        </w:rPr>
        <w:t>requerida;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propiedades</w:t>
      </w:r>
      <w:r>
        <w:rPr>
          <w:spacing w:val="-17"/>
          <w:w w:val="95"/>
        </w:rPr>
        <w:t> </w:t>
      </w:r>
      <w:r>
        <w:rPr>
          <w:w w:val="95"/>
        </w:rPr>
        <w:t>fisicoquímicas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agen- </w:t>
      </w:r>
      <w:r>
        <w:rPr/>
        <w:t>te</w:t>
      </w:r>
      <w:r>
        <w:rPr>
          <w:spacing w:val="-27"/>
        </w:rPr>
        <w:t> </w:t>
      </w:r>
      <w:r>
        <w:rPr/>
        <w:t>encapsulante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sustancia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encapsular;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aplicaciones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material </w:t>
      </w:r>
      <w:r>
        <w:rPr>
          <w:w w:val="95"/>
        </w:rPr>
        <w:t>microencapsulado; el mecanismo de liberación deseado; el método de encapsu- </w:t>
      </w:r>
      <w:r>
        <w:rPr/>
        <w:t>lación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costo.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8"/>
        </w:rPr>
        <w:t> </w:t>
      </w:r>
      <w:r>
        <w:rPr/>
        <w:t>microencapsulación</w:t>
      </w:r>
      <w:r>
        <w:rPr>
          <w:spacing w:val="-8"/>
        </w:rPr>
        <w:t> </w:t>
      </w:r>
      <w:r>
        <w:rPr/>
        <w:t>protege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materiales</w:t>
      </w:r>
      <w:r>
        <w:rPr>
          <w:spacing w:val="-8"/>
        </w:rPr>
        <w:t> </w:t>
      </w:r>
      <w:r>
        <w:rPr/>
        <w:t>encapsulados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factores como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calor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humedad,</w:t>
      </w:r>
      <w:r>
        <w:rPr>
          <w:spacing w:val="-24"/>
        </w:rPr>
        <w:t> </w:t>
      </w:r>
      <w:r>
        <w:rPr/>
        <w:t>permitiendo</w:t>
      </w:r>
      <w:r>
        <w:rPr>
          <w:spacing w:val="-24"/>
        </w:rPr>
        <w:t> </w:t>
      </w:r>
      <w:r>
        <w:rPr/>
        <w:t>mantener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estabilidad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viabilidad;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utilizado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mejorar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sabor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estabilidad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medicamentos</w:t>
      </w:r>
      <w:r>
        <w:rPr>
          <w:spacing w:val="-11"/>
          <w:w w:val="95"/>
        </w:rPr>
        <w:t> </w:t>
      </w:r>
      <w:r>
        <w:rPr>
          <w:w w:val="95"/>
        </w:rPr>
        <w:t>y como</w:t>
      </w:r>
      <w:r>
        <w:rPr>
          <w:spacing w:val="-12"/>
          <w:w w:val="95"/>
        </w:rPr>
        <w:t> </w:t>
      </w:r>
      <w:r>
        <w:rPr>
          <w:w w:val="95"/>
        </w:rPr>
        <w:t>barrera</w:t>
      </w:r>
      <w:r>
        <w:rPr>
          <w:spacing w:val="-12"/>
          <w:w w:val="95"/>
        </w:rPr>
        <w:t> </w:t>
      </w:r>
      <w:r>
        <w:rPr>
          <w:w w:val="95"/>
        </w:rPr>
        <w:t>contra</w:t>
      </w:r>
      <w:r>
        <w:rPr>
          <w:spacing w:val="-12"/>
          <w:w w:val="95"/>
        </w:rPr>
        <w:t> </w:t>
      </w:r>
      <w:r>
        <w:rPr>
          <w:w w:val="95"/>
        </w:rPr>
        <w:t>malos</w:t>
      </w:r>
      <w:r>
        <w:rPr>
          <w:spacing w:val="-12"/>
          <w:w w:val="95"/>
        </w:rPr>
        <w:t> </w:t>
      </w:r>
      <w:r>
        <w:rPr>
          <w:w w:val="95"/>
        </w:rPr>
        <w:t>olores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sabores.</w:t>
      </w:r>
      <w:r>
        <w:rPr>
          <w:spacing w:val="-12"/>
          <w:w w:val="95"/>
        </w:rPr>
        <w:t> </w:t>
      </w:r>
      <w:r>
        <w:rPr>
          <w:w w:val="95"/>
        </w:rPr>
        <w:t>Ayuda,</w:t>
      </w:r>
      <w:r>
        <w:rPr>
          <w:spacing w:val="-13"/>
          <w:w w:val="95"/>
        </w:rPr>
        <w:t> </w:t>
      </w:r>
      <w:r>
        <w:rPr>
          <w:w w:val="95"/>
        </w:rPr>
        <w:t>además,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materiales frágiles</w:t>
      </w:r>
      <w:r>
        <w:rPr>
          <w:spacing w:val="-12"/>
          <w:w w:val="95"/>
        </w:rPr>
        <w:t> </w:t>
      </w:r>
      <w:r>
        <w:rPr>
          <w:w w:val="95"/>
        </w:rPr>
        <w:t>resistan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procesamiento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empacado</w:t>
      </w:r>
      <w:r>
        <w:rPr>
          <w:spacing w:val="-12"/>
          <w:w w:val="95"/>
        </w:rPr>
        <w:t> </w:t>
      </w:r>
      <w:r>
        <w:rPr>
          <w:w w:val="95"/>
        </w:rPr>
        <w:t>mejorando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sabor, </w:t>
      </w:r>
      <w:r>
        <w:rPr>
          <w:w w:val="95"/>
        </w:rPr>
        <w:t>aroma,</w:t>
      </w:r>
      <w:r>
        <w:rPr>
          <w:spacing w:val="-15"/>
          <w:w w:val="95"/>
        </w:rPr>
        <w:t> </w:t>
      </w:r>
      <w:r>
        <w:rPr>
          <w:w w:val="95"/>
        </w:rPr>
        <w:t>estabilidad,</w:t>
      </w:r>
      <w:r>
        <w:rPr>
          <w:spacing w:val="-15"/>
          <w:w w:val="95"/>
        </w:rPr>
        <w:t> </w:t>
      </w:r>
      <w:r>
        <w:rPr>
          <w:w w:val="95"/>
        </w:rPr>
        <w:t>valor</w:t>
      </w:r>
      <w:r>
        <w:rPr>
          <w:spacing w:val="-15"/>
          <w:w w:val="95"/>
        </w:rPr>
        <w:t> </w:t>
      </w:r>
      <w:r>
        <w:rPr>
          <w:w w:val="95"/>
        </w:rPr>
        <w:t>nutritivo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apariencia.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fármacos</w:t>
      </w:r>
      <w:r>
        <w:rPr>
          <w:spacing w:val="-20"/>
        </w:rPr>
        <w:t> </w:t>
      </w:r>
      <w:r>
        <w:rPr/>
        <w:t>cuya</w:t>
      </w:r>
      <w:r>
        <w:rPr>
          <w:spacing w:val="-20"/>
        </w:rPr>
        <w:t> </w:t>
      </w:r>
      <w:r>
        <w:rPr/>
        <w:t>liberación</w:t>
      </w:r>
      <w:r>
        <w:rPr>
          <w:spacing w:val="-19"/>
        </w:rPr>
        <w:t> </w:t>
      </w:r>
      <w:r>
        <w:rPr/>
        <w:t>se</w:t>
      </w:r>
      <w:r>
        <w:rPr>
          <w:spacing w:val="-20"/>
        </w:rPr>
        <w:t> </w:t>
      </w:r>
      <w:r>
        <w:rPr/>
        <w:t>lleve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estómago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intestino,</w:t>
      </w:r>
      <w:r>
        <w:rPr>
          <w:spacing w:val="-4"/>
          <w:w w:val="95"/>
        </w:rPr>
        <w:t> </w:t>
      </w:r>
      <w:r>
        <w:rPr>
          <w:w w:val="95"/>
        </w:rPr>
        <w:t>permite</w:t>
      </w:r>
      <w:r>
        <w:rPr>
          <w:spacing w:val="-4"/>
          <w:w w:val="95"/>
        </w:rPr>
        <w:t> </w:t>
      </w:r>
      <w:r>
        <w:rPr>
          <w:w w:val="95"/>
        </w:rPr>
        <w:t>máxima</w:t>
      </w:r>
      <w:r>
        <w:rPr>
          <w:spacing w:val="-4"/>
          <w:w w:val="95"/>
        </w:rPr>
        <w:t> </w:t>
      </w:r>
      <w:r>
        <w:rPr>
          <w:w w:val="95"/>
        </w:rPr>
        <w:t>absorción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compuestos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mínimo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reac- ciones</w:t>
      </w:r>
      <w:r>
        <w:rPr>
          <w:spacing w:val="-5"/>
          <w:w w:val="95"/>
        </w:rPr>
        <w:t> </w:t>
      </w:r>
      <w:r>
        <w:rPr>
          <w:w w:val="95"/>
        </w:rPr>
        <w:t>adversas.</w:t>
      </w:r>
      <w:r>
        <w:rPr>
          <w:spacing w:val="-5"/>
          <w:w w:val="95"/>
        </w:rPr>
        <w:t> </w:t>
      </w:r>
      <w:r>
        <w:rPr>
          <w:w w:val="95"/>
        </w:rPr>
        <w:t>Además,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microencapsulación</w:t>
      </w:r>
      <w:r>
        <w:rPr>
          <w:spacing w:val="-6"/>
          <w:w w:val="95"/>
        </w:rPr>
        <w:t> </w:t>
      </w:r>
      <w:r>
        <w:rPr>
          <w:w w:val="95"/>
        </w:rPr>
        <w:t>protege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probióticos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 bacteriófagos y de los ambientes adversos, como la congelación y las soluciones gástricas,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facilita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manufacturación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productos</w:t>
      </w:r>
      <w:r>
        <w:rPr>
          <w:spacing w:val="-4"/>
          <w:w w:val="95"/>
        </w:rPr>
        <w:t> </w:t>
      </w:r>
      <w:r>
        <w:rPr>
          <w:w w:val="95"/>
        </w:rPr>
        <w:t>fermentados</w:t>
      </w:r>
      <w:r>
        <w:rPr>
          <w:spacing w:val="-5"/>
          <w:w w:val="95"/>
        </w:rPr>
        <w:t> </w:t>
      </w:r>
      <w:r>
        <w:rPr>
          <w:w w:val="95"/>
        </w:rPr>
        <w:t>(Villena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2005:</w:t>
      </w:r>
      <w:r>
        <w:rPr>
          <w:spacing w:val="-25"/>
          <w:w w:val="95"/>
        </w:rPr>
        <w:t> </w:t>
      </w:r>
      <w:r>
        <w:rPr>
          <w:w w:val="95"/>
        </w:rPr>
        <w:t>43).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Diversos métodos han sido propuestos para la microencapsulación. Éstos se dividen en: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1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Procesos físicos: secado por aspersión, extrusión y recubrimiento por asper- </w:t>
      </w:r>
      <w:r>
        <w:rPr>
          <w:sz w:val="22"/>
        </w:rPr>
        <w:t>sión.</w:t>
      </w:r>
    </w:p>
    <w:p>
      <w:pPr>
        <w:pStyle w:val="ListParagraph"/>
        <w:numPr>
          <w:ilvl w:val="0"/>
          <w:numId w:val="11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sz w:val="22"/>
        </w:rPr>
      </w:pPr>
      <w:r>
        <w:rPr>
          <w:w w:val="95"/>
          <w:sz w:val="22"/>
        </w:rPr>
        <w:t>Procesos fisicoquímicos: coacervación simple o compleja y atrapamiento en </w:t>
      </w:r>
      <w:r>
        <w:rPr>
          <w:sz w:val="22"/>
        </w:rPr>
        <w:t>liposomas.</w:t>
      </w:r>
    </w:p>
    <w:p>
      <w:pPr>
        <w:pStyle w:val="ListParagraph"/>
        <w:numPr>
          <w:ilvl w:val="0"/>
          <w:numId w:val="11"/>
        </w:numPr>
        <w:tabs>
          <w:tab w:pos="417" w:val="left" w:leader="none"/>
        </w:tabs>
        <w:spacing w:line="257" w:lineRule="exact" w:before="0" w:after="0"/>
        <w:ind w:left="416" w:right="0" w:hanging="283"/>
        <w:jc w:val="left"/>
        <w:rPr>
          <w:sz w:val="22"/>
        </w:rPr>
      </w:pPr>
      <w:r>
        <w:rPr>
          <w:w w:val="95"/>
          <w:sz w:val="22"/>
        </w:rPr>
        <w:t>Procesos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químicos: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polimerización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interfacial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inclusión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molecular.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secado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aspersión,</w:t>
      </w:r>
      <w:r>
        <w:rPr>
          <w:spacing w:val="-23"/>
          <w:w w:val="95"/>
        </w:rPr>
        <w:t> </w:t>
      </w:r>
      <w:r>
        <w:rPr>
          <w:w w:val="95"/>
        </w:rPr>
        <w:t>pulverización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spray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drying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utiliza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principios </w:t>
      </w:r>
      <w:r>
        <w:rPr/>
        <w:t>del</w:t>
      </w:r>
      <w:r>
        <w:rPr>
          <w:spacing w:val="-18"/>
        </w:rPr>
        <w:t> </w:t>
      </w:r>
      <w:r>
        <w:rPr/>
        <w:t>siglo</w:t>
      </w:r>
      <w:r>
        <w:rPr>
          <w:spacing w:val="-18"/>
        </w:rPr>
        <w:t> </w:t>
      </w:r>
      <w:r>
        <w:rPr>
          <w:w w:val="110"/>
          <w:sz w:val="17"/>
        </w:rPr>
        <w:t>xx</w:t>
      </w:r>
      <w:r>
        <w:rPr>
          <w:w w:val="110"/>
        </w:rPr>
        <w:t>.</w:t>
      </w:r>
      <w:r>
        <w:rPr>
          <w:spacing w:val="-23"/>
          <w:w w:val="110"/>
        </w:rPr>
        <w:t> </w:t>
      </w:r>
      <w:r>
        <w:rPr/>
        <w:t>La</w:t>
      </w:r>
      <w:r>
        <w:rPr>
          <w:spacing w:val="-18"/>
        </w:rPr>
        <w:t> </w:t>
      </w:r>
      <w:r>
        <w:rPr/>
        <w:t>atomización</w:t>
      </w:r>
      <w:r>
        <w:rPr>
          <w:spacing w:val="-17"/>
        </w:rPr>
        <w:t> </w:t>
      </w:r>
      <w:r>
        <w:rPr/>
        <w:t>industrial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alimentos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implementó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1913</w:t>
      </w:r>
      <w:r>
        <w:rPr>
          <w:spacing w:val="-18"/>
        </w:rPr>
        <w:t> </w:t>
      </w:r>
      <w:r>
        <w:rPr/>
        <w:t>en un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desarrollado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leche.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primer</w:t>
      </w:r>
      <w:r>
        <w:rPr>
          <w:spacing w:val="-16"/>
        </w:rPr>
        <w:t> </w:t>
      </w:r>
      <w:r>
        <w:rPr/>
        <w:t>equipo</w:t>
      </w:r>
      <w:r>
        <w:rPr>
          <w:spacing w:val="-16"/>
        </w:rPr>
        <w:t> </w:t>
      </w:r>
      <w:r>
        <w:rPr/>
        <w:t>rotativo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desarrolló</w:t>
      </w:r>
      <w:r>
        <w:rPr>
          <w:spacing w:val="-16"/>
        </w:rPr>
        <w:t> </w:t>
      </w:r>
      <w:r>
        <w:rPr/>
        <w:t>el alemán</w:t>
      </w:r>
      <w:r>
        <w:rPr>
          <w:spacing w:val="-26"/>
        </w:rPr>
        <w:t> </w:t>
      </w:r>
      <w:r>
        <w:rPr/>
        <w:t>Kraus,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1912,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comercialmente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conoció</w:t>
      </w:r>
      <w:r>
        <w:rPr>
          <w:spacing w:val="-26"/>
        </w:rPr>
        <w:t> </w:t>
      </w:r>
      <w:r>
        <w:rPr/>
        <w:t>gracias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danés</w:t>
      </w:r>
      <w:r>
        <w:rPr>
          <w:spacing w:val="-26"/>
        </w:rPr>
        <w:t> </w:t>
      </w:r>
      <w:r>
        <w:rPr/>
        <w:t>Nyro,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1913.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23"/>
        </w:rPr>
        <w:t> </w:t>
      </w:r>
      <w:r>
        <w:rPr/>
        <w:t>principio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obtención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producto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polvo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partir 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material</w:t>
      </w:r>
      <w:r>
        <w:rPr>
          <w:spacing w:val="-24"/>
        </w:rPr>
        <w:t> </w:t>
      </w:r>
      <w:r>
        <w:rPr/>
        <w:t>líquido</w:t>
      </w:r>
      <w:r>
        <w:rPr>
          <w:spacing w:val="-24"/>
        </w:rPr>
        <w:t> </w:t>
      </w:r>
      <w:r>
        <w:rPr/>
        <w:t>concentrado,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pulveriza</w:t>
      </w:r>
      <w:r>
        <w:rPr>
          <w:spacing w:val="-24"/>
        </w:rPr>
        <w:t> </w:t>
      </w:r>
      <w:r>
        <w:rPr/>
        <w:t>finamente</w:t>
      </w:r>
      <w:r>
        <w:rPr>
          <w:spacing w:val="-24"/>
        </w:rPr>
        <w:t> </w:t>
      </w:r>
      <w:r>
        <w:rPr/>
        <w:t>formando</w:t>
      </w:r>
      <w:r>
        <w:rPr>
          <w:spacing w:val="-24"/>
        </w:rPr>
        <w:t> </w:t>
      </w:r>
      <w:r>
        <w:rPr/>
        <w:t>una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94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spacing w:val="-3"/>
          <w:w w:val="95"/>
        </w:rPr>
        <w:t>niebla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entra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contacto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corriente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aire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caliente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(entre</w:t>
      </w:r>
      <w:r>
        <w:rPr>
          <w:spacing w:val="-12"/>
          <w:w w:val="95"/>
        </w:rPr>
        <w:t> </w:t>
      </w:r>
      <w:r>
        <w:rPr>
          <w:w w:val="95"/>
        </w:rPr>
        <w:t>200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300</w:t>
      </w:r>
      <w:r>
        <w:rPr>
          <w:spacing w:val="-12"/>
          <w:w w:val="95"/>
        </w:rPr>
        <w:t> </w:t>
      </w:r>
      <w:r>
        <w:rPr>
          <w:w w:val="95"/>
        </w:rPr>
        <w:t>ºC para</w:t>
      </w:r>
      <w:r>
        <w:rPr>
          <w:spacing w:val="-8"/>
          <w:w w:val="95"/>
        </w:rPr>
        <w:t> </w:t>
      </w:r>
      <w:r>
        <w:rPr>
          <w:w w:val="95"/>
        </w:rPr>
        <w:t>alimentos)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actúa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medio</w:t>
      </w:r>
      <w:r>
        <w:rPr>
          <w:spacing w:val="-8"/>
          <w:w w:val="95"/>
        </w:rPr>
        <w:t> </w:t>
      </w:r>
      <w:r>
        <w:rPr>
          <w:w w:val="95"/>
        </w:rPr>
        <w:t>calefactor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fluido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transporte.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 secado por aspersión se utiliza en diversas aplicaciones, desde productos farmacéuticos hasta alimentos y detergentes. Los materiales se encuentran, por </w:t>
      </w:r>
      <w:r>
        <w:rPr/>
        <w:t>lo</w:t>
      </w:r>
      <w:r>
        <w:rPr>
          <w:spacing w:val="-26"/>
        </w:rPr>
        <w:t> </w:t>
      </w:r>
      <w:r>
        <w:rPr/>
        <w:t>general,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solución</w:t>
      </w:r>
      <w:r>
        <w:rPr>
          <w:spacing w:val="-26"/>
        </w:rPr>
        <w:t> </w:t>
      </w:r>
      <w:r>
        <w:rPr/>
        <w:t>acuosa,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atomizados</w:t>
      </w:r>
      <w:r>
        <w:rPr>
          <w:spacing w:val="-25"/>
        </w:rPr>
        <w:t> </w:t>
      </w:r>
      <w:r>
        <w:rPr/>
        <w:t>o</w:t>
      </w:r>
      <w:r>
        <w:rPr>
          <w:spacing w:val="-26"/>
        </w:rPr>
        <w:t> </w:t>
      </w:r>
      <w:r>
        <w:rPr/>
        <w:t>dispersados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gotitas</w:t>
      </w:r>
      <w:r>
        <w:rPr>
          <w:spacing w:val="-14"/>
          <w:w w:val="95"/>
        </w:rPr>
        <w:t> </w:t>
      </w:r>
      <w:r>
        <w:rPr>
          <w:w w:val="95"/>
        </w:rPr>
        <w:t>finas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ponen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contacto</w:t>
      </w:r>
      <w:r>
        <w:rPr>
          <w:spacing w:val="-14"/>
          <w:w w:val="95"/>
        </w:rPr>
        <w:t> </w:t>
      </w:r>
      <w:r>
        <w:rPr>
          <w:w w:val="95"/>
        </w:rPr>
        <w:t>inmediato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flujo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aire</w:t>
      </w:r>
      <w:r>
        <w:rPr>
          <w:spacing w:val="-14"/>
          <w:w w:val="95"/>
        </w:rPr>
        <w:t> </w:t>
      </w:r>
      <w:r>
        <w:rPr>
          <w:w w:val="95"/>
        </w:rPr>
        <w:t>calien- te. Estas gotitas proporcionan una extensa </w:t>
      </w:r>
      <w:r>
        <w:rPr>
          <w:spacing w:val="-3"/>
          <w:w w:val="95"/>
        </w:rPr>
        <w:t>área </w:t>
      </w:r>
      <w:r>
        <w:rPr>
          <w:w w:val="95"/>
        </w:rPr>
        <w:t>superficial para la transferencia de</w:t>
      </w:r>
      <w:r>
        <w:rPr>
          <w:spacing w:val="-5"/>
          <w:w w:val="95"/>
        </w:rPr>
        <w:t> </w:t>
      </w:r>
      <w:r>
        <w:rPr>
          <w:w w:val="95"/>
        </w:rPr>
        <w:t>calor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masa.</w:t>
      </w:r>
      <w:r>
        <w:rPr>
          <w:spacing w:val="-5"/>
          <w:w w:val="95"/>
        </w:rPr>
        <w:t> </w:t>
      </w:r>
      <w:r>
        <w:rPr>
          <w:w w:val="95"/>
        </w:rPr>
        <w:t>Debido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enfriamiento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evaporación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residen- cia</w:t>
      </w:r>
      <w:r>
        <w:rPr>
          <w:spacing w:val="-7"/>
          <w:w w:val="95"/>
        </w:rPr>
        <w:t> </w:t>
      </w:r>
      <w:r>
        <w:rPr>
          <w:w w:val="95"/>
        </w:rPr>
        <w:t>corto,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mantienen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temperatura</w:t>
      </w:r>
      <w:r>
        <w:rPr>
          <w:spacing w:val="-6"/>
          <w:w w:val="95"/>
        </w:rPr>
        <w:t> </w:t>
      </w:r>
      <w:r>
        <w:rPr>
          <w:w w:val="95"/>
        </w:rPr>
        <w:t>relativamente</w:t>
      </w:r>
      <w:r>
        <w:rPr>
          <w:spacing w:val="-6"/>
          <w:w w:val="95"/>
        </w:rPr>
        <w:t> </w:t>
      </w:r>
      <w:r>
        <w:rPr>
          <w:w w:val="95"/>
        </w:rPr>
        <w:t>baja.</w:t>
      </w:r>
      <w:r>
        <w:rPr>
          <w:spacing w:val="-7"/>
          <w:w w:val="95"/>
        </w:rPr>
        <w:t> </w:t>
      </w:r>
      <w:r>
        <w:rPr>
          <w:w w:val="95"/>
        </w:rPr>
        <w:t>Esto</w:t>
      </w:r>
      <w:r>
        <w:rPr>
          <w:spacing w:val="-7"/>
          <w:w w:val="95"/>
        </w:rPr>
        <w:t> </w:t>
      </w:r>
      <w:r>
        <w:rPr>
          <w:w w:val="95"/>
        </w:rPr>
        <w:t>hace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secado por aspersión ideal para secar sustancias termo-lábiles, como enzimas, plasma sanguíneo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proteínas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(Oakley,</w:t>
      </w:r>
      <w:r>
        <w:rPr>
          <w:spacing w:val="-10"/>
          <w:w w:val="95"/>
        </w:rPr>
        <w:t> </w:t>
      </w:r>
      <w:r>
        <w:rPr>
          <w:w w:val="95"/>
        </w:rPr>
        <w:t>2004:</w:t>
      </w:r>
      <w:r>
        <w:rPr>
          <w:spacing w:val="-10"/>
          <w:w w:val="95"/>
        </w:rPr>
        <w:t> </w:t>
      </w:r>
      <w:r>
        <w:rPr>
          <w:w w:val="95"/>
        </w:rPr>
        <w:t>1371).</w:t>
      </w:r>
    </w:p>
    <w:p>
      <w:pPr>
        <w:pStyle w:val="BodyText"/>
        <w:spacing w:line="242" w:lineRule="auto"/>
        <w:ind w:left="133" w:right="133" w:firstLine="283"/>
        <w:jc w:val="both"/>
      </w:pPr>
      <w:r>
        <w:rPr/>
        <w:t>Es</w:t>
      </w:r>
      <w:r>
        <w:rPr>
          <w:spacing w:val="-13"/>
        </w:rPr>
        <w:t> </w:t>
      </w:r>
      <w:r>
        <w:rPr/>
        <w:t>muy</w:t>
      </w:r>
      <w:r>
        <w:rPr>
          <w:spacing w:val="-13"/>
        </w:rPr>
        <w:t> </w:t>
      </w:r>
      <w:r>
        <w:rPr/>
        <w:t>importante</w:t>
      </w:r>
      <w:r>
        <w:rPr>
          <w:spacing w:val="-12"/>
        </w:rPr>
        <w:t> </w:t>
      </w:r>
      <w:r>
        <w:rPr/>
        <w:t>seleccionar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material</w:t>
      </w:r>
      <w:r>
        <w:rPr>
          <w:spacing w:val="-13"/>
        </w:rPr>
        <w:t> </w:t>
      </w:r>
      <w:r>
        <w:rPr/>
        <w:t>encapsulante</w:t>
      </w:r>
      <w:r>
        <w:rPr>
          <w:spacing w:val="-12"/>
        </w:rPr>
        <w:t> </w:t>
      </w:r>
      <w:r>
        <w:rPr/>
        <w:t>adecuado,</w:t>
      </w:r>
      <w:r>
        <w:rPr>
          <w:spacing w:val="-12"/>
        </w:rPr>
        <w:t> </w:t>
      </w:r>
      <w:r>
        <w:rPr/>
        <w:t>el</w:t>
      </w:r>
      <w:r>
        <w:rPr>
          <w:spacing w:val="-13"/>
        </w:rPr>
        <w:t> </w:t>
      </w:r>
      <w:r>
        <w:rPr/>
        <w:t>cual </w:t>
      </w:r>
      <w:r>
        <w:rPr>
          <w:w w:val="95"/>
        </w:rPr>
        <w:t>debe</w:t>
      </w:r>
      <w:r>
        <w:rPr>
          <w:spacing w:val="-28"/>
          <w:w w:val="95"/>
        </w:rPr>
        <w:t> </w:t>
      </w:r>
      <w:r>
        <w:rPr>
          <w:w w:val="95"/>
        </w:rPr>
        <w:t>tener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siguientes</w:t>
      </w:r>
      <w:r>
        <w:rPr>
          <w:spacing w:val="-28"/>
          <w:w w:val="95"/>
        </w:rPr>
        <w:t> </w:t>
      </w:r>
      <w:r>
        <w:rPr>
          <w:w w:val="95"/>
        </w:rPr>
        <w:t>características: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rFonts w:ascii="Georgia" w:hAnsi="Georgia"/>
          <w:w w:val="90"/>
          <w:sz w:val="22"/>
        </w:rPr>
        <w:t>Buenas propiedades reológicas a altas concentraciones y facilidad de manipu</w:t>
      </w:r>
      <w:r>
        <w:rPr>
          <w:w w:val="90"/>
          <w:sz w:val="22"/>
        </w:rPr>
        <w:t>- </w:t>
      </w:r>
      <w:r>
        <w:rPr>
          <w:w w:val="95"/>
          <w:sz w:val="22"/>
        </w:rPr>
        <w:t>lación durante el proceso 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encapsulación.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7" w:after="0"/>
        <w:ind w:left="416" w:right="0" w:hanging="283"/>
        <w:jc w:val="both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Capacidad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de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formar</w:t>
      </w:r>
      <w:r>
        <w:rPr>
          <w:rFonts w:ascii="Georgia" w:hAnsi="Georgia"/>
          <w:spacing w:val="-30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películas.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both"/>
        <w:rPr>
          <w:rFonts w:ascii="Georgia"/>
          <w:sz w:val="22"/>
        </w:rPr>
      </w:pPr>
      <w:r>
        <w:rPr>
          <w:rFonts w:ascii="Georgia"/>
          <w:w w:val="95"/>
          <w:sz w:val="22"/>
        </w:rPr>
        <w:t>Capacidad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para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dispersar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o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emulsificar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el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material</w:t>
      </w:r>
      <w:r>
        <w:rPr>
          <w:rFonts w:ascii="Georgia"/>
          <w:spacing w:val="-30"/>
          <w:w w:val="95"/>
          <w:sz w:val="22"/>
        </w:rPr>
        <w:t> </w:t>
      </w:r>
      <w:r>
        <w:rPr>
          <w:rFonts w:ascii="Georgia"/>
          <w:w w:val="95"/>
          <w:sz w:val="22"/>
        </w:rPr>
        <w:t>activo.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both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No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reaccionar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el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material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que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será</w:t>
      </w:r>
      <w:r>
        <w:rPr>
          <w:rFonts w:ascii="Georgia" w:hAnsi="Georgia"/>
          <w:spacing w:val="-26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encapsulado.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both"/>
        <w:rPr>
          <w:rFonts w:ascii="Georgia" w:hAnsi="Georgia"/>
          <w:sz w:val="22"/>
        </w:rPr>
      </w:pPr>
      <w:r>
        <w:rPr>
          <w:rFonts w:ascii="Georgia" w:hAnsi="Georgia"/>
          <w:w w:val="90"/>
          <w:sz w:val="22"/>
        </w:rPr>
        <w:t>Liberación completa del disolvente u otros </w:t>
      </w:r>
      <w:r>
        <w:rPr>
          <w:rFonts w:ascii="Georgia" w:hAnsi="Georgia"/>
          <w:spacing w:val="7"/>
          <w:w w:val="90"/>
          <w:sz w:val="22"/>
        </w:rPr>
        <w:t> </w:t>
      </w:r>
      <w:r>
        <w:rPr>
          <w:rFonts w:ascii="Georgia" w:hAnsi="Georgia"/>
          <w:w w:val="90"/>
          <w:sz w:val="22"/>
        </w:rPr>
        <w:t>materiales.</w:t>
      </w:r>
    </w:p>
    <w:p>
      <w:pPr>
        <w:pStyle w:val="ListParagraph"/>
        <w:numPr>
          <w:ilvl w:val="0"/>
          <w:numId w:val="10"/>
        </w:numPr>
        <w:tabs>
          <w:tab w:pos="417" w:val="left" w:leader="none"/>
        </w:tabs>
        <w:spacing w:line="240" w:lineRule="auto" w:before="10" w:after="0"/>
        <w:ind w:left="416" w:right="0" w:hanging="283"/>
        <w:jc w:val="both"/>
        <w:rPr>
          <w:rFonts w:ascii="Georgia" w:hAnsi="Georgia"/>
          <w:sz w:val="22"/>
        </w:rPr>
      </w:pPr>
      <w:r>
        <w:rPr>
          <w:rFonts w:ascii="Georgia" w:hAnsi="Georgia"/>
          <w:w w:val="95"/>
          <w:sz w:val="22"/>
        </w:rPr>
        <w:t>Capacidad para proporcionar máxima protección al material activo</w:t>
      </w:r>
      <w:r>
        <w:rPr>
          <w:rFonts w:ascii="Georgia" w:hAnsi="Georgia"/>
          <w:spacing w:val="-15"/>
          <w:w w:val="95"/>
          <w:sz w:val="22"/>
        </w:rPr>
        <w:t> </w:t>
      </w:r>
      <w:r>
        <w:rPr>
          <w:rFonts w:ascii="Georgia" w:hAnsi="Georgia"/>
          <w:w w:val="95"/>
          <w:sz w:val="22"/>
        </w:rPr>
        <w:t>contra</w:t>
      </w:r>
    </w:p>
    <w:p>
      <w:pPr>
        <w:pStyle w:val="BodyText"/>
        <w:spacing w:before="2"/>
        <w:ind w:left="417"/>
      </w:pPr>
      <w:r>
        <w:rPr>
          <w:w w:val="90"/>
        </w:rPr>
        <w:t>condiciones  ambientales.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7"/>
        </w:numPr>
        <w:tabs>
          <w:tab w:pos="354" w:val="left" w:leader="none"/>
        </w:tabs>
        <w:spacing w:line="240" w:lineRule="auto" w:before="0" w:after="0"/>
        <w:ind w:left="353" w:right="0" w:hanging="219"/>
        <w:jc w:val="both"/>
        <w:rPr>
          <w:sz w:val="17"/>
        </w:rPr>
      </w:pPr>
      <w:r>
        <w:rPr>
          <w:spacing w:val="-1"/>
          <w:w w:val="216"/>
          <w:sz w:val="22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17"/>
          <w:sz w:val="17"/>
        </w:rPr>
        <w:t>G</w:t>
      </w:r>
      <w:r>
        <w:rPr>
          <w:w w:val="127"/>
          <w:sz w:val="17"/>
        </w:rPr>
        <w:t>a</w:t>
      </w:r>
      <w:r>
        <w:rPr>
          <w:w w:val="104"/>
          <w:sz w:val="17"/>
        </w:rPr>
        <w:t>mm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 tratamiento mediante radiación ionizante es un método efectivo para desin- </w:t>
      </w:r>
      <w:r>
        <w:rPr>
          <w:spacing w:val="-4"/>
          <w:w w:val="95"/>
        </w:rPr>
        <w:t>fectar,</w:t>
      </w:r>
      <w:r>
        <w:rPr>
          <w:spacing w:val="-22"/>
          <w:w w:val="95"/>
        </w:rPr>
        <w:t> </w:t>
      </w:r>
      <w:r>
        <w:rPr>
          <w:w w:val="95"/>
        </w:rPr>
        <w:t>esterilizar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preservar</w:t>
      </w:r>
      <w:r>
        <w:rPr>
          <w:spacing w:val="-22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productos.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efectos</w:t>
      </w:r>
      <w:r>
        <w:rPr>
          <w:spacing w:val="-22"/>
          <w:w w:val="95"/>
        </w:rPr>
        <w:t> </w:t>
      </w:r>
      <w:r>
        <w:rPr>
          <w:w w:val="95"/>
        </w:rPr>
        <w:t>provocados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dosis bajas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irradiación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similares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producidos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congela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calientan algunos alimentos. La irradiación provoca la generación de radicales libres me- diante el proceso de radiólisis </w:t>
      </w:r>
      <w:r>
        <w:rPr>
          <w:spacing w:val="-3"/>
          <w:w w:val="95"/>
        </w:rPr>
        <w:t>(Franco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2004: 395), los cuales son estables con respecto al</w:t>
      </w:r>
      <w:r>
        <w:rPr>
          <w:spacing w:val="-24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0"/>
        </w:rPr>
        <w:t> </w:t>
      </w:r>
      <w:r>
        <w:rPr/>
        <w:t>radiación</w:t>
      </w:r>
      <w:r>
        <w:rPr>
          <w:spacing w:val="-20"/>
        </w:rPr>
        <w:t> </w:t>
      </w:r>
      <w:r>
        <w:rPr/>
        <w:t>ionizante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ondas</w:t>
      </w:r>
      <w:r>
        <w:rPr>
          <w:spacing w:val="-20"/>
        </w:rPr>
        <w:t> </w:t>
      </w:r>
      <w:r>
        <w:rPr/>
        <w:t>electromagnéticas</w:t>
      </w:r>
      <w:r>
        <w:rPr>
          <w:spacing w:val="-20"/>
        </w:rPr>
        <w:t> </w:t>
      </w:r>
      <w:r>
        <w:rPr/>
        <w:t>producidas</w:t>
      </w:r>
      <w:r>
        <w:rPr>
          <w:spacing w:val="-20"/>
        </w:rPr>
        <w:t> </w:t>
      </w:r>
      <w:r>
        <w:rPr/>
        <w:t>durante</w:t>
      </w:r>
      <w:r>
        <w:rPr>
          <w:spacing w:val="-20"/>
        </w:rPr>
        <w:t> </w:t>
      </w:r>
      <w:r>
        <w:rPr/>
        <w:t>la desintegración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isotopos</w:t>
      </w:r>
      <w:r>
        <w:rPr>
          <w:spacing w:val="-20"/>
        </w:rPr>
        <w:t> </w:t>
      </w:r>
      <w:r>
        <w:rPr/>
        <w:t>radiactivos.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particular,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rayos</w:t>
      </w:r>
      <w:r>
        <w:rPr>
          <w:spacing w:val="-20"/>
        </w:rPr>
        <w:t> </w:t>
      </w:r>
      <w:r>
        <w:rPr/>
        <w:t>gamma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pro- ducen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desexcitación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nucleón</w:t>
      </w:r>
      <w:r>
        <w:rPr>
          <w:spacing w:val="-13"/>
        </w:rPr>
        <w:t> </w:t>
      </w:r>
      <w:r>
        <w:rPr/>
        <w:t>(de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nivel</w:t>
      </w:r>
      <w:r>
        <w:rPr>
          <w:spacing w:val="-13"/>
        </w:rPr>
        <w:t> </w:t>
      </w:r>
      <w:r>
        <w:rPr/>
        <w:t>excitado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otro</w:t>
      </w:r>
      <w:r>
        <w:rPr>
          <w:spacing w:val="-13"/>
        </w:rPr>
        <w:t> </w:t>
      </w:r>
      <w:r>
        <w:rPr/>
        <w:t>nivel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menor</w:t>
      </w:r>
      <w:r>
        <w:rPr>
          <w:spacing w:val="-12"/>
          <w:w w:val="95"/>
        </w:rPr>
        <w:t> </w:t>
      </w:r>
      <w:r>
        <w:rPr>
          <w:w w:val="95"/>
        </w:rPr>
        <w:t>energía)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están</w:t>
      </w:r>
      <w:r>
        <w:rPr>
          <w:spacing w:val="-12"/>
          <w:w w:val="95"/>
        </w:rPr>
        <w:t> </w:t>
      </w:r>
      <w:r>
        <w:rPr>
          <w:w w:val="95"/>
        </w:rPr>
        <w:t>constituidos</w:t>
      </w:r>
      <w:r>
        <w:rPr>
          <w:spacing w:val="-13"/>
          <w:w w:val="95"/>
        </w:rPr>
        <w:t> </w:t>
      </w:r>
      <w:r>
        <w:rPr>
          <w:w w:val="95"/>
        </w:rPr>
        <w:t>principalmente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fotones.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rayo</w:t>
      </w:r>
      <w:r>
        <w:rPr>
          <w:spacing w:val="-13"/>
          <w:w w:val="95"/>
        </w:rPr>
        <w:t> </w:t>
      </w:r>
      <w:r>
        <w:rPr>
          <w:w w:val="95"/>
        </w:rPr>
        <w:t>gamma </w:t>
      </w:r>
      <w:r>
        <w:rPr/>
        <w:t>es</w:t>
      </w:r>
      <w:r>
        <w:rPr>
          <w:spacing w:val="-29"/>
        </w:rPr>
        <w:t> </w:t>
      </w:r>
      <w:r>
        <w:rPr/>
        <w:t>capaz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sacar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electrón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órbita</w:t>
      </w:r>
      <w:r>
        <w:rPr>
          <w:spacing w:val="-29"/>
        </w:rPr>
        <w:t> </w:t>
      </w:r>
      <w:r>
        <w:rPr/>
        <w:t>atómica,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cual,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vez,</w:t>
      </w:r>
      <w:r>
        <w:rPr>
          <w:spacing w:val="-29"/>
        </w:rPr>
        <w:t> </w:t>
      </w:r>
      <w:r>
        <w:rPr/>
        <w:t>producirá</w:t>
      </w:r>
      <w:r>
        <w:rPr>
          <w:spacing w:val="-29"/>
        </w:rPr>
        <w:t> </w:t>
      </w:r>
      <w:r>
        <w:rPr/>
        <w:t>io- </w:t>
      </w:r>
      <w:r>
        <w:rPr>
          <w:w w:val="95"/>
        </w:rPr>
        <w:t>nización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átomos</w:t>
      </w:r>
      <w:r>
        <w:rPr>
          <w:spacing w:val="-13"/>
          <w:w w:val="95"/>
        </w:rPr>
        <w:t> </w:t>
      </w:r>
      <w:r>
        <w:rPr>
          <w:w w:val="95"/>
        </w:rPr>
        <w:t>circundantes.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continúa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agota</w:t>
      </w:r>
      <w:r>
        <w:rPr>
          <w:spacing w:val="-13"/>
          <w:w w:val="95"/>
        </w:rPr>
        <w:t> </w:t>
      </w:r>
      <w:r>
        <w:rPr>
          <w:w w:val="95"/>
        </w:rPr>
        <w:t>toda la energía de la radiación gamma</w:t>
      </w:r>
      <w:r>
        <w:rPr>
          <w:spacing w:val="11"/>
          <w:w w:val="95"/>
        </w:rPr>
        <w:t> </w:t>
      </w:r>
      <w:r>
        <w:rPr>
          <w:w w:val="95"/>
        </w:rPr>
        <w:t>incidente.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22" w:val="left" w:leader="none"/>
        </w:tabs>
        <w:spacing w:before="54"/>
        <w:ind w:left="417" w:right="0" w:firstLine="160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95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Cuando el material es irradiado, la energía suministrada puede presentar di- ferentes</w:t>
      </w:r>
      <w:r>
        <w:rPr>
          <w:spacing w:val="-13"/>
          <w:w w:val="95"/>
        </w:rPr>
        <w:t> </w:t>
      </w:r>
      <w:r>
        <w:rPr>
          <w:w w:val="95"/>
        </w:rPr>
        <w:t>comportamientos:</w:t>
      </w:r>
      <w:r>
        <w:rPr>
          <w:spacing w:val="-13"/>
          <w:w w:val="95"/>
        </w:rPr>
        <w:t> </w:t>
      </w:r>
      <w:r>
        <w:rPr>
          <w:w w:val="95"/>
        </w:rPr>
        <w:t>a)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energía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transporta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radiación se</w:t>
      </w:r>
      <w:r>
        <w:rPr>
          <w:spacing w:val="-27"/>
          <w:w w:val="95"/>
        </w:rPr>
        <w:t> </w:t>
      </w:r>
      <w:r>
        <w:rPr>
          <w:w w:val="95"/>
        </w:rPr>
        <w:t>convierte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ionizaciones</w:t>
      </w:r>
      <w:r>
        <w:rPr>
          <w:spacing w:val="-26"/>
          <w:w w:val="95"/>
        </w:rPr>
        <w:t> </w:t>
      </w:r>
      <w:r>
        <w:rPr>
          <w:w w:val="95"/>
        </w:rPr>
        <w:t>y/o</w:t>
      </w:r>
      <w:r>
        <w:rPr>
          <w:spacing w:val="-27"/>
          <w:w w:val="95"/>
        </w:rPr>
        <w:t> </w:t>
      </w:r>
      <w:r>
        <w:rPr>
          <w:w w:val="95"/>
        </w:rPr>
        <w:t>excitación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moléculas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material;</w:t>
      </w:r>
      <w:r>
        <w:rPr>
          <w:spacing w:val="-26"/>
          <w:w w:val="95"/>
        </w:rPr>
        <w:t> </w:t>
      </w:r>
      <w:r>
        <w:rPr>
          <w:w w:val="95"/>
        </w:rPr>
        <w:t>b)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parte de</w:t>
      </w:r>
      <w:r>
        <w:rPr>
          <w:spacing w:val="-15"/>
          <w:w w:val="95"/>
        </w:rPr>
        <w:t> </w:t>
      </w:r>
      <w:r>
        <w:rPr>
          <w:w w:val="95"/>
        </w:rPr>
        <w:t>radiación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(radiación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frenado,</w:t>
      </w:r>
      <w:r>
        <w:rPr>
          <w:spacing w:val="-15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Compton, efecto</w:t>
      </w:r>
      <w:r>
        <w:rPr>
          <w:spacing w:val="-21"/>
          <w:w w:val="95"/>
        </w:rPr>
        <w:t> </w:t>
      </w:r>
      <w:r>
        <w:rPr>
          <w:w w:val="95"/>
        </w:rPr>
        <w:t>fotoeléctrico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producción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pares);</w:t>
      </w:r>
      <w:r>
        <w:rPr>
          <w:spacing w:val="-21"/>
          <w:w w:val="95"/>
        </w:rPr>
        <w:t> </w:t>
      </w:r>
      <w:r>
        <w:rPr>
          <w:w w:val="95"/>
        </w:rPr>
        <w:t>c)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tercera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atraviesa,</w:t>
      </w:r>
      <w:r>
        <w:rPr>
          <w:spacing w:val="-21"/>
          <w:w w:val="95"/>
        </w:rPr>
        <w:t> </w:t>
      </w:r>
      <w:r>
        <w:rPr>
          <w:w w:val="95"/>
        </w:rPr>
        <w:t>simple- mente, la materia sin producir ningún</w:t>
      </w:r>
      <w:r>
        <w:rPr>
          <w:spacing w:val="-3"/>
          <w:w w:val="95"/>
        </w:rPr>
        <w:t> </w:t>
      </w:r>
      <w:r>
        <w:rPr>
          <w:w w:val="95"/>
        </w:rPr>
        <w:t>efecto.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exposición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materiales</w:t>
      </w:r>
      <w:r>
        <w:rPr>
          <w:spacing w:val="-6"/>
          <w:w w:val="95"/>
        </w:rPr>
        <w:t> </w:t>
      </w:r>
      <w:r>
        <w:rPr>
          <w:w w:val="95"/>
        </w:rPr>
        <w:t>orgánicos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radiaciones</w:t>
      </w:r>
      <w:r>
        <w:rPr>
          <w:spacing w:val="-6"/>
          <w:w w:val="95"/>
        </w:rPr>
        <w:t> </w:t>
      </w:r>
      <w:r>
        <w:rPr>
          <w:w w:val="95"/>
        </w:rPr>
        <w:t>ionizantes</w:t>
      </w:r>
      <w:r>
        <w:rPr>
          <w:spacing w:val="-6"/>
          <w:w w:val="95"/>
        </w:rPr>
        <w:t> </w:t>
      </w:r>
      <w:r>
        <w:rPr>
          <w:w w:val="95"/>
        </w:rPr>
        <w:t>puede</w:t>
      </w:r>
      <w:r>
        <w:rPr>
          <w:spacing w:val="-6"/>
          <w:w w:val="95"/>
        </w:rPr>
        <w:t> </w:t>
      </w:r>
      <w:r>
        <w:rPr>
          <w:w w:val="95"/>
        </w:rPr>
        <w:t>produ- cir</w:t>
      </w:r>
      <w:r>
        <w:rPr>
          <w:spacing w:val="-5"/>
          <w:w w:val="95"/>
        </w:rPr>
        <w:t> </w:t>
      </w:r>
      <w:r>
        <w:rPr>
          <w:w w:val="95"/>
        </w:rPr>
        <w:t>cambios</w:t>
      </w:r>
      <w:r>
        <w:rPr>
          <w:spacing w:val="-5"/>
          <w:w w:val="95"/>
        </w:rPr>
        <w:t> </w:t>
      </w:r>
      <w:r>
        <w:rPr>
          <w:w w:val="95"/>
        </w:rPr>
        <w:t>químicos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modifican</w:t>
      </w:r>
      <w:r>
        <w:rPr>
          <w:spacing w:val="-5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características</w:t>
      </w:r>
      <w:r>
        <w:rPr>
          <w:spacing w:val="-5"/>
          <w:w w:val="95"/>
        </w:rPr>
        <w:t> </w:t>
      </w:r>
      <w:r>
        <w:rPr>
          <w:w w:val="95"/>
        </w:rPr>
        <w:t>sensoriales</w:t>
      </w:r>
      <w:r>
        <w:rPr>
          <w:spacing w:val="-6"/>
          <w:w w:val="95"/>
        </w:rPr>
        <w:t> </w:t>
      </w:r>
      <w:r>
        <w:rPr>
          <w:w w:val="95"/>
        </w:rPr>
        <w:t>y/o</w:t>
      </w:r>
      <w:r>
        <w:rPr>
          <w:spacing w:val="-6"/>
          <w:w w:val="95"/>
        </w:rPr>
        <w:t> </w:t>
      </w:r>
      <w:r>
        <w:rPr>
          <w:w w:val="95"/>
        </w:rPr>
        <w:t>nutricio- </w:t>
      </w:r>
      <w:r>
        <w:rPr/>
        <w:t>nales.</w:t>
      </w:r>
      <w:r>
        <w:rPr>
          <w:spacing w:val="-13"/>
        </w:rPr>
        <w:t> </w:t>
      </w:r>
      <w:r>
        <w:rPr>
          <w:spacing w:val="-4"/>
        </w:rPr>
        <w:t>Para</w:t>
      </w:r>
      <w:r>
        <w:rPr>
          <w:spacing w:val="-13"/>
        </w:rPr>
        <w:t> </w:t>
      </w:r>
      <w:r>
        <w:rPr/>
        <w:t>cada</w:t>
      </w:r>
      <w:r>
        <w:rPr>
          <w:spacing w:val="-14"/>
        </w:rPr>
        <w:t> </w:t>
      </w:r>
      <w:r>
        <w:rPr/>
        <w:t>material</w:t>
      </w:r>
      <w:r>
        <w:rPr>
          <w:spacing w:val="-13"/>
        </w:rPr>
        <w:t> </w:t>
      </w:r>
      <w:r>
        <w:rPr/>
        <w:t>existe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dosis</w:t>
      </w:r>
      <w:r>
        <w:rPr>
          <w:spacing w:val="-13"/>
        </w:rPr>
        <w:t> </w:t>
      </w:r>
      <w:r>
        <w:rPr/>
        <w:t>umbral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radiación,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encima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cual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advertir</w:t>
      </w:r>
      <w:r>
        <w:rPr>
          <w:spacing w:val="-8"/>
          <w:w w:val="95"/>
        </w:rPr>
        <w:t> </w:t>
      </w:r>
      <w:r>
        <w:rPr>
          <w:w w:val="95"/>
        </w:rPr>
        <w:t>cambios</w:t>
      </w:r>
      <w:r>
        <w:rPr>
          <w:spacing w:val="-8"/>
          <w:w w:val="95"/>
        </w:rPr>
        <w:t> </w:t>
      </w:r>
      <w:r>
        <w:rPr>
          <w:w w:val="95"/>
        </w:rPr>
        <w:t>sensoriales</w:t>
      </w:r>
      <w:r>
        <w:rPr>
          <w:spacing w:val="-8"/>
          <w:w w:val="95"/>
        </w:rPr>
        <w:t> </w:t>
      </w:r>
      <w:r>
        <w:rPr>
          <w:w w:val="95"/>
        </w:rPr>
        <w:t>(en</w:t>
      </w:r>
      <w:r>
        <w:rPr>
          <w:spacing w:val="-8"/>
          <w:w w:val="95"/>
        </w:rPr>
        <w:t> </w:t>
      </w:r>
      <w:r>
        <w:rPr>
          <w:w w:val="95"/>
        </w:rPr>
        <w:t>aroma,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sabor,</w:t>
      </w:r>
      <w:r>
        <w:rPr>
          <w:spacing w:val="-8"/>
          <w:w w:val="95"/>
        </w:rPr>
        <w:t> </w:t>
      </w:r>
      <w:r>
        <w:rPr>
          <w:w w:val="95"/>
        </w:rPr>
        <w:t>color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textura). </w:t>
      </w:r>
      <w:r>
        <w:rPr/>
        <w:t>En</w:t>
      </w:r>
      <w:r>
        <w:rPr>
          <w:spacing w:val="-24"/>
        </w:rPr>
        <w:t> </w:t>
      </w:r>
      <w:r>
        <w:rPr/>
        <w:t>general,</w:t>
      </w:r>
      <w:r>
        <w:rPr>
          <w:spacing w:val="-24"/>
        </w:rPr>
        <w:t> </w:t>
      </w:r>
      <w:r>
        <w:rPr/>
        <w:t>éstos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producen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dosis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radiación</w:t>
      </w:r>
      <w:r>
        <w:rPr>
          <w:spacing w:val="-24"/>
        </w:rPr>
        <w:t> </w:t>
      </w:r>
      <w:r>
        <w:rPr/>
        <w:t>menores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alteran </w:t>
      </w:r>
      <w:r>
        <w:rPr>
          <w:w w:val="95"/>
        </w:rPr>
        <w:t>la calidad nutricional. Algunas formas de evitar o minimizar estos cambios son: disminuir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dosis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radiación</w:t>
      </w:r>
      <w:r>
        <w:rPr>
          <w:spacing w:val="-4"/>
          <w:w w:val="95"/>
        </w:rPr>
        <w:t> </w:t>
      </w:r>
      <w:r>
        <w:rPr>
          <w:w w:val="95"/>
        </w:rPr>
        <w:t>aplicada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temperatura</w:t>
      </w:r>
      <w:r>
        <w:rPr>
          <w:spacing w:val="-4"/>
          <w:w w:val="95"/>
        </w:rPr>
        <w:t> </w:t>
      </w:r>
      <w:r>
        <w:rPr>
          <w:w w:val="95"/>
        </w:rPr>
        <w:t>durante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irradiación, elegir un envase adecuado </w:t>
      </w:r>
      <w:r>
        <w:rPr>
          <w:spacing w:val="-10"/>
          <w:w w:val="95"/>
        </w:rPr>
        <w:t>y, </w:t>
      </w:r>
      <w:r>
        <w:rPr>
          <w:w w:val="95"/>
        </w:rPr>
        <w:t>en algunos casos, excluir el oxígeno del</w:t>
      </w:r>
      <w:r>
        <w:rPr>
          <w:spacing w:val="-2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 efectos provocados por las radiaciones ionizantes en componentes</w:t>
      </w:r>
      <w:r>
        <w:rPr>
          <w:spacing w:val="-28"/>
          <w:w w:val="95"/>
        </w:rPr>
        <w:t> </w:t>
      </w:r>
      <w:r>
        <w:rPr>
          <w:w w:val="95"/>
        </w:rPr>
        <w:t>aisla- </w:t>
      </w:r>
      <w:r>
        <w:rPr/>
        <w:t>dos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aceites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mezclas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mismos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mucho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intensos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observados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aceites</w:t>
      </w:r>
      <w:r>
        <w:rPr>
          <w:spacing w:val="-11"/>
          <w:w w:val="95"/>
        </w:rPr>
        <w:t> </w:t>
      </w:r>
      <w:r>
        <w:rPr>
          <w:w w:val="95"/>
        </w:rPr>
        <w:t>completos.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cuanto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lípidos,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valor </w:t>
      </w:r>
      <w:r>
        <w:rPr/>
        <w:t>nutricional</w:t>
      </w:r>
      <w:r>
        <w:rPr>
          <w:spacing w:val="-18"/>
        </w:rPr>
        <w:t> </w:t>
      </w:r>
      <w:r>
        <w:rPr/>
        <w:t>principalmente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triglicéridos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fosfolípidos;</w:t>
      </w:r>
      <w:r>
        <w:rPr>
          <w:spacing w:val="-19"/>
        </w:rPr>
        <w:t> </w:t>
      </w:r>
      <w:r>
        <w:rPr/>
        <w:t>estos</w:t>
      </w:r>
      <w:r>
        <w:rPr>
          <w:spacing w:val="-18"/>
        </w:rPr>
        <w:t> </w:t>
      </w:r>
      <w:r>
        <w:rPr/>
        <w:t>últimos</w:t>
      </w:r>
      <w:r>
        <w:rPr>
          <w:spacing w:val="-18"/>
        </w:rPr>
        <w:t> </w:t>
      </w:r>
      <w:r>
        <w:rPr/>
        <w:t>son </w:t>
      </w:r>
      <w:r>
        <w:rPr>
          <w:w w:val="95"/>
        </w:rPr>
        <w:t>bastante</w:t>
      </w:r>
      <w:r>
        <w:rPr>
          <w:spacing w:val="-20"/>
          <w:w w:val="95"/>
        </w:rPr>
        <w:t> </w:t>
      </w:r>
      <w:r>
        <w:rPr>
          <w:w w:val="95"/>
        </w:rPr>
        <w:t>resistentes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radiaciones</w:t>
      </w:r>
      <w:r>
        <w:rPr>
          <w:spacing w:val="-20"/>
          <w:w w:val="95"/>
        </w:rPr>
        <w:t> </w:t>
      </w:r>
      <w:r>
        <w:rPr>
          <w:w w:val="95"/>
        </w:rPr>
        <w:t>ionizantes.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triglicéridos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existir liberación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ácidos</w:t>
      </w:r>
      <w:r>
        <w:rPr>
          <w:spacing w:val="-17"/>
          <w:w w:val="95"/>
        </w:rPr>
        <w:t> </w:t>
      </w:r>
      <w:r>
        <w:rPr>
          <w:w w:val="95"/>
        </w:rPr>
        <w:t>grasos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ruptura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unión</w:t>
      </w:r>
      <w:r>
        <w:rPr>
          <w:spacing w:val="-18"/>
          <w:w w:val="95"/>
        </w:rPr>
        <w:t> </w:t>
      </w:r>
      <w:r>
        <w:rPr>
          <w:w w:val="95"/>
        </w:rPr>
        <w:t>éster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peroxidación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ácidos </w:t>
      </w:r>
      <w:r>
        <w:rPr>
          <w:w w:val="90"/>
        </w:rPr>
        <w:t>grasos</w:t>
      </w:r>
      <w:r>
        <w:rPr>
          <w:spacing w:val="31"/>
          <w:w w:val="90"/>
        </w:rPr>
        <w:t> </w:t>
      </w:r>
      <w:r>
        <w:rPr>
          <w:w w:val="90"/>
        </w:rPr>
        <w:t>insaturados.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 rayos gamma producen ionizaciones en los alimentos, proceso que suele denominarse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efectto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primario</w:t>
      </w:r>
      <w:r>
        <w:rPr>
          <w:w w:val="95"/>
        </w:rPr>
        <w:t>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consecuencia,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radicales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libres</w:t>
      </w:r>
      <w:r>
        <w:rPr>
          <w:spacing w:val="-20"/>
          <w:w w:val="95"/>
        </w:rPr>
        <w:t> </w:t>
      </w:r>
      <w:r>
        <w:rPr>
          <w:w w:val="95"/>
        </w:rPr>
        <w:t>genera- dos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combinan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sí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moléculas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formar</w:t>
      </w:r>
      <w:r>
        <w:rPr>
          <w:spacing w:val="-13"/>
          <w:w w:val="95"/>
        </w:rPr>
        <w:t> </w:t>
      </w:r>
      <w:r>
        <w:rPr>
          <w:w w:val="95"/>
        </w:rPr>
        <w:t>estructuras</w:t>
      </w:r>
      <w:r>
        <w:rPr>
          <w:spacing w:val="-13"/>
          <w:w w:val="95"/>
        </w:rPr>
        <w:t> </w:t>
      </w:r>
      <w:r>
        <w:rPr>
          <w:w w:val="95"/>
        </w:rPr>
        <w:t>químicas </w:t>
      </w:r>
      <w:r>
        <w:rPr>
          <w:w w:val="90"/>
        </w:rPr>
        <w:t>distintas a las originales, proceso denominado </w:t>
      </w:r>
      <w:r>
        <w:rPr>
          <w:rFonts w:ascii="Times New Roman" w:hAnsi="Times New Roman"/>
          <w:i/>
          <w:w w:val="90"/>
        </w:rPr>
        <w:t>efectto secundario</w:t>
      </w:r>
      <w:r>
        <w:rPr>
          <w:w w:val="90"/>
        </w:rPr>
        <w:t>. Las estructuras se </w:t>
      </w:r>
      <w:r>
        <w:rPr>
          <w:w w:val="95"/>
        </w:rPr>
        <w:t>forman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desaparecen</w:t>
      </w:r>
      <w:r>
        <w:rPr>
          <w:spacing w:val="-23"/>
          <w:w w:val="95"/>
        </w:rPr>
        <w:t> </w:t>
      </w:r>
      <w:r>
        <w:rPr>
          <w:w w:val="95"/>
        </w:rPr>
        <w:t>hasta</w:t>
      </w:r>
      <w:r>
        <w:rPr>
          <w:spacing w:val="-23"/>
          <w:w w:val="95"/>
        </w:rPr>
        <w:t> </w:t>
      </w:r>
      <w:r>
        <w:rPr>
          <w:w w:val="95"/>
        </w:rPr>
        <w:t>lograr</w:t>
      </w:r>
      <w:r>
        <w:rPr>
          <w:spacing w:val="-23"/>
          <w:w w:val="95"/>
        </w:rPr>
        <w:t> </w:t>
      </w:r>
      <w:r>
        <w:rPr>
          <w:w w:val="95"/>
        </w:rPr>
        <w:t>estructuras</w:t>
      </w:r>
      <w:r>
        <w:rPr>
          <w:spacing w:val="-23"/>
          <w:w w:val="95"/>
        </w:rPr>
        <w:t> </w:t>
      </w:r>
      <w:r>
        <w:rPr>
          <w:w w:val="95"/>
        </w:rPr>
        <w:t>químicamente</w:t>
      </w:r>
      <w:r>
        <w:rPr>
          <w:spacing w:val="-22"/>
          <w:w w:val="95"/>
        </w:rPr>
        <w:t> </w:t>
      </w:r>
      <w:r>
        <w:rPr>
          <w:w w:val="95"/>
        </w:rPr>
        <w:t>estables.</w:t>
      </w:r>
    </w:p>
    <w:p>
      <w:pPr>
        <w:pStyle w:val="BodyText"/>
        <w:spacing w:line="242" w:lineRule="auto"/>
        <w:ind w:left="133" w:right="133" w:firstLine="283"/>
        <w:jc w:val="both"/>
      </w:pP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efectos</w:t>
      </w:r>
      <w:r>
        <w:rPr>
          <w:spacing w:val="-18"/>
        </w:rPr>
        <w:t> </w:t>
      </w:r>
      <w:r>
        <w:rPr/>
        <w:t>primario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secundario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les</w:t>
      </w:r>
      <w:r>
        <w:rPr>
          <w:spacing w:val="-18"/>
        </w:rPr>
        <w:t> </w:t>
      </w:r>
      <w:r>
        <w:rPr/>
        <w:t>denomina</w:t>
      </w:r>
      <w:r>
        <w:rPr>
          <w:spacing w:val="-18"/>
        </w:rPr>
        <w:t> </w:t>
      </w:r>
      <w:r>
        <w:rPr/>
        <w:t>radiólisis;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nuevas </w:t>
      </w:r>
      <w:r>
        <w:rPr>
          <w:w w:val="95"/>
        </w:rPr>
        <w:t>estructuras</w:t>
      </w:r>
      <w:r>
        <w:rPr>
          <w:spacing w:val="-28"/>
          <w:w w:val="95"/>
        </w:rPr>
        <w:t> </w:t>
      </w:r>
      <w:r>
        <w:rPr>
          <w:w w:val="95"/>
        </w:rPr>
        <w:t>químicas</w:t>
      </w:r>
      <w:r>
        <w:rPr>
          <w:spacing w:val="-28"/>
          <w:w w:val="95"/>
        </w:rPr>
        <w:t> </w:t>
      </w:r>
      <w:r>
        <w:rPr>
          <w:w w:val="95"/>
        </w:rPr>
        <w:t>formadas,</w:t>
      </w:r>
      <w:r>
        <w:rPr>
          <w:spacing w:val="-29"/>
          <w:w w:val="95"/>
        </w:rPr>
        <w:t> </w:t>
      </w:r>
      <w:r>
        <w:rPr>
          <w:w w:val="95"/>
        </w:rPr>
        <w:t>compuestos</w:t>
      </w:r>
      <w:r>
        <w:rPr>
          <w:spacing w:val="-28"/>
          <w:w w:val="95"/>
        </w:rPr>
        <w:t> </w:t>
      </w:r>
      <w:r>
        <w:rPr>
          <w:w w:val="95"/>
        </w:rPr>
        <w:t>radiolíticos,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producen</w:t>
      </w:r>
      <w:r>
        <w:rPr>
          <w:spacing w:val="-29"/>
          <w:w w:val="95"/>
        </w:rPr>
        <w:t> </w:t>
      </w:r>
      <w:r>
        <w:rPr>
          <w:w w:val="95"/>
        </w:rPr>
        <w:t>en cantidades muy pequeñas. </w:t>
      </w:r>
      <w:r>
        <w:rPr>
          <w:spacing w:val="-6"/>
          <w:w w:val="95"/>
        </w:rPr>
        <w:t>Tales </w:t>
      </w:r>
      <w:r>
        <w:rPr>
          <w:w w:val="95"/>
        </w:rPr>
        <w:t>compuestos no presentan riesgos para la salud, </w:t>
      </w:r>
      <w:r>
        <w:rPr/>
        <w:t>ya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comprobado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éstos</w:t>
      </w:r>
      <w:r>
        <w:rPr>
          <w:spacing w:val="-21"/>
        </w:rPr>
        <w:t> </w:t>
      </w:r>
      <w:r>
        <w:rPr/>
        <w:t>pueden</w:t>
      </w:r>
      <w:r>
        <w:rPr>
          <w:spacing w:val="-21"/>
        </w:rPr>
        <w:t> </w:t>
      </w:r>
      <w:r>
        <w:rPr/>
        <w:t>formarse</w:t>
      </w:r>
      <w:r>
        <w:rPr>
          <w:spacing w:val="-21"/>
        </w:rPr>
        <w:t> </w:t>
      </w:r>
      <w:r>
        <w:rPr/>
        <w:t>durante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cocción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 </w:t>
      </w:r>
      <w:r>
        <w:rPr>
          <w:w w:val="95"/>
        </w:rPr>
        <w:t>alimentos</w:t>
      </w:r>
      <w:r>
        <w:rPr>
          <w:spacing w:val="-20"/>
          <w:w w:val="95"/>
        </w:rPr>
        <w:t> </w:t>
      </w:r>
      <w:r>
        <w:rPr>
          <w:w w:val="95"/>
        </w:rPr>
        <w:t>u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conservación.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Cabe</w:t>
      </w:r>
      <w:r>
        <w:rPr>
          <w:spacing w:val="-32"/>
        </w:rPr>
        <w:t> </w:t>
      </w:r>
      <w:r>
        <w:rPr/>
        <w:t>mencionar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unidad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medida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radiación</w:t>
      </w:r>
      <w:r>
        <w:rPr>
          <w:spacing w:val="-32"/>
        </w:rPr>
        <w:t> </w:t>
      </w:r>
      <w:r>
        <w:rPr/>
        <w:t>absorbida,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Sis- tema</w:t>
      </w:r>
      <w:r>
        <w:rPr>
          <w:spacing w:val="-26"/>
        </w:rPr>
        <w:t> </w:t>
      </w:r>
      <w:r>
        <w:rPr/>
        <w:t>Internacional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Unidades,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Gray</w:t>
      </w:r>
      <w:r>
        <w:rPr>
          <w:spacing w:val="-26"/>
        </w:rPr>
        <w:t> </w:t>
      </w:r>
      <w:r>
        <w:rPr/>
        <w:t>(Gy),</w:t>
      </w:r>
      <w:r>
        <w:rPr>
          <w:spacing w:val="-26"/>
        </w:rPr>
        <w:t> </w:t>
      </w:r>
      <w:r>
        <w:rPr/>
        <w:t>definido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1Gy</w:t>
      </w:r>
      <w:r>
        <w:rPr>
          <w:spacing w:val="-26"/>
        </w:rPr>
        <w:t> </w:t>
      </w:r>
      <w:r>
        <w:rPr>
          <w:w w:val="105"/>
        </w:rPr>
        <w:t>=</w:t>
      </w:r>
      <w:r>
        <w:rPr>
          <w:spacing w:val="-29"/>
          <w:w w:val="105"/>
        </w:rPr>
        <w:t> </w:t>
      </w:r>
      <w:r>
        <w:rPr/>
        <w:t>Joule/kg. Es</w:t>
      </w:r>
      <w:r>
        <w:rPr>
          <w:spacing w:val="-25"/>
        </w:rPr>
        <w:t> </w:t>
      </w:r>
      <w:r>
        <w:rPr>
          <w:spacing w:val="-5"/>
        </w:rPr>
        <w:t>decir,</w:t>
      </w:r>
      <w:r>
        <w:rPr>
          <w:spacing w:val="-25"/>
        </w:rPr>
        <w:t> </w:t>
      </w:r>
      <w:r>
        <w:rPr/>
        <w:t>cantidad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energía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unidad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masa.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1"/>
          <w:w w:val="99"/>
        </w:rPr>
        <w:t>E</w:t>
      </w:r>
      <w:r>
        <w:rPr>
          <w:w w:val="99"/>
        </w:rPr>
        <w:t>l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comité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8"/>
          <w:w w:val="92"/>
        </w:rPr>
        <w:t>e</w:t>
      </w:r>
      <w:r>
        <w:rPr>
          <w:w w:val="93"/>
        </w:rPr>
        <w:t>xpertos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105"/>
        </w:rPr>
        <w:t>O</w:t>
      </w:r>
      <w:r>
        <w:rPr>
          <w:spacing w:val="-9"/>
          <w:w w:val="105"/>
        </w:rPr>
        <w:t>r</w:t>
      </w:r>
      <w:r>
        <w:rPr>
          <w:w w:val="94"/>
        </w:rPr>
        <w:t>ganización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3"/>
        </w:rPr>
        <w:t>Agricultur</w:t>
      </w:r>
      <w:r>
        <w:rPr>
          <w:w w:val="93"/>
        </w:rPr>
        <w:t>a</w:t>
      </w:r>
      <w:r>
        <w:rPr/>
        <w:t> </w:t>
      </w:r>
      <w:r>
        <w:rPr>
          <w:spacing w:val="-20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3"/>
        </w:rPr>
        <w:t>Alimento</w:t>
      </w:r>
      <w:r>
        <w:rPr>
          <w:w w:val="93"/>
        </w:rPr>
        <w:t>s</w:t>
      </w:r>
      <w:r>
        <w:rPr/>
        <w:t> </w:t>
      </w:r>
      <w:r>
        <w:rPr>
          <w:spacing w:val="-20"/>
        </w:rPr>
        <w:t> </w:t>
      </w:r>
      <w:r>
        <w:rPr>
          <w:w w:val="78"/>
        </w:rPr>
        <w:t>(</w:t>
      </w:r>
      <w:r>
        <w:rPr>
          <w:spacing w:val="-13"/>
          <w:w w:val="184"/>
          <w:sz w:val="17"/>
        </w:rPr>
        <w:t>f</w:t>
      </w:r>
      <w:r>
        <w:rPr>
          <w:w w:val="127"/>
          <w:sz w:val="17"/>
        </w:rPr>
        <w:t>a</w:t>
      </w:r>
      <w:r>
        <w:rPr>
          <w:spacing w:val="-1"/>
          <w:w w:val="145"/>
          <w:sz w:val="17"/>
        </w:rPr>
        <w:t>o</w:t>
      </w:r>
      <w:r>
        <w:rPr>
          <w:w w:val="121"/>
        </w:rPr>
        <w:t>, </w:t>
      </w:r>
      <w:r>
        <w:rPr/>
        <w:t>por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siglas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inglés),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Agencia</w:t>
      </w:r>
      <w:r>
        <w:rPr>
          <w:spacing w:val="-22"/>
        </w:rPr>
        <w:t> </w:t>
      </w:r>
      <w:r>
        <w:rPr/>
        <w:t>Internacional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Energía</w:t>
      </w:r>
      <w:r>
        <w:rPr>
          <w:spacing w:val="-22"/>
        </w:rPr>
        <w:t> </w:t>
      </w:r>
      <w:r>
        <w:rPr/>
        <w:t>Atómica</w:t>
      </w:r>
      <w:r>
        <w:rPr>
          <w:spacing w:val="-22"/>
        </w:rPr>
        <w:t> </w:t>
      </w:r>
      <w:r>
        <w:rPr/>
        <w:t>(</w:t>
      </w:r>
      <w:r>
        <w:rPr>
          <w:sz w:val="17"/>
        </w:rPr>
        <w:t>Iaea</w:t>
      </w:r>
      <w:r>
        <w:rPr/>
        <w:t>,</w:t>
      </w:r>
      <w:r>
        <w:rPr>
          <w:spacing w:val="-22"/>
        </w:rPr>
        <w:t> </w:t>
      </w:r>
      <w:r>
        <w:rPr/>
        <w:t>por sus</w:t>
      </w:r>
      <w:r>
        <w:rPr>
          <w:spacing w:val="-10"/>
        </w:rPr>
        <w:t> </w:t>
      </w:r>
      <w:r>
        <w:rPr/>
        <w:t>siglas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inglés)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Organización</w:t>
      </w:r>
      <w:r>
        <w:rPr>
          <w:spacing w:val="-10"/>
        </w:rPr>
        <w:t> </w:t>
      </w:r>
      <w:r>
        <w:rPr/>
        <w:t>Mundial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Salud</w:t>
      </w:r>
      <w:r>
        <w:rPr>
          <w:spacing w:val="-9"/>
        </w:rPr>
        <w:t> </w:t>
      </w:r>
      <w:r>
        <w:rPr/>
        <w:t>(</w:t>
      </w:r>
      <w:r>
        <w:rPr>
          <w:sz w:val="17"/>
        </w:rPr>
        <w:t>who</w:t>
      </w:r>
      <w:r>
        <w:rPr/>
        <w:t>,</w:t>
      </w:r>
      <w:r>
        <w:rPr>
          <w:spacing w:val="-10"/>
        </w:rPr>
        <w:t> </w:t>
      </w:r>
      <w:r>
        <w:rPr/>
        <w:t>por</w:t>
      </w:r>
      <w:r>
        <w:rPr>
          <w:spacing w:val="-9"/>
        </w:rPr>
        <w:t> </w:t>
      </w:r>
      <w:r>
        <w:rPr/>
        <w:t>sus</w:t>
      </w:r>
      <w:r>
        <w:rPr>
          <w:spacing w:val="-10"/>
        </w:rPr>
        <w:t> </w:t>
      </w:r>
      <w:r>
        <w:rPr/>
        <w:t>siglas en</w:t>
      </w:r>
      <w:r>
        <w:rPr>
          <w:spacing w:val="-25"/>
        </w:rPr>
        <w:t> </w:t>
      </w:r>
      <w:r>
        <w:rPr/>
        <w:t>inglés)</w:t>
      </w:r>
      <w:r>
        <w:rPr>
          <w:spacing w:val="-25"/>
        </w:rPr>
        <w:t> </w:t>
      </w:r>
      <w:r>
        <w:rPr/>
        <w:t>determinaron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dosis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van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2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5</w:t>
      </w:r>
      <w:r>
        <w:rPr>
          <w:spacing w:val="-25"/>
        </w:rPr>
        <w:t> </w:t>
      </w:r>
      <w:r>
        <w:rPr/>
        <w:t>kGy</w:t>
      </w:r>
      <w:r>
        <w:rPr>
          <w:spacing w:val="-25"/>
        </w:rPr>
        <w:t> </w:t>
      </w:r>
      <w:r>
        <w:rPr/>
        <w:t>prolongan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tiempo de</w:t>
      </w:r>
      <w:r>
        <w:rPr>
          <w:spacing w:val="-17"/>
        </w:rPr>
        <w:t> </w:t>
      </w:r>
      <w:r>
        <w:rPr/>
        <w:t>almacenamiento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alimentos,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orden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10</w:t>
      </w:r>
      <w:r>
        <w:rPr>
          <w:spacing w:val="-17"/>
        </w:rPr>
        <w:t> </w:t>
      </w:r>
      <w:r>
        <w:rPr>
          <w:spacing w:val="-6"/>
        </w:rPr>
        <w:t>kGy,</w:t>
      </w:r>
      <w:r>
        <w:rPr>
          <w:spacing w:val="-17"/>
        </w:rPr>
        <w:t> </w:t>
      </w:r>
      <w:r>
        <w:rPr/>
        <w:t>aseguran</w:t>
      </w:r>
      <w:r>
        <w:rPr>
          <w:spacing w:val="-17"/>
        </w:rPr>
        <w:t> </w:t>
      </w:r>
      <w:r>
        <w:rPr/>
        <w:t>la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96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calidad y el almacenamiento por largos periodos de tiempo sin necesidad de </w:t>
      </w:r>
      <w:r>
        <w:rPr>
          <w:spacing w:val="-3"/>
          <w:w w:val="95"/>
        </w:rPr>
        <w:t>re- </w:t>
      </w:r>
      <w:r>
        <w:rPr/>
        <w:t>frigeración.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aún,</w:t>
      </w:r>
      <w:r>
        <w:rPr>
          <w:spacing w:val="-31"/>
        </w:rPr>
        <w:t> </w:t>
      </w:r>
      <w:r>
        <w:rPr/>
        <w:t>si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alimento</w:t>
      </w:r>
      <w:r>
        <w:rPr>
          <w:spacing w:val="-31"/>
        </w:rPr>
        <w:t> </w:t>
      </w:r>
      <w:r>
        <w:rPr/>
        <w:t>ha</w:t>
      </w:r>
      <w:r>
        <w:rPr>
          <w:spacing w:val="-32"/>
        </w:rPr>
        <w:t> </w:t>
      </w:r>
      <w:r>
        <w:rPr/>
        <w:t>recibido</w:t>
      </w:r>
      <w:r>
        <w:rPr>
          <w:spacing w:val="-31"/>
        </w:rPr>
        <w:t> </w:t>
      </w:r>
      <w:r>
        <w:rPr/>
        <w:t>una</w:t>
      </w:r>
      <w:r>
        <w:rPr>
          <w:spacing w:val="-32"/>
        </w:rPr>
        <w:t> </w:t>
      </w:r>
      <w:r>
        <w:rPr/>
        <w:t>dosis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10</w:t>
      </w:r>
      <w:r>
        <w:rPr>
          <w:spacing w:val="-32"/>
        </w:rPr>
        <w:t> </w:t>
      </w:r>
      <w:r>
        <w:rPr/>
        <w:t>kGy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presenta </w:t>
      </w:r>
      <w:r>
        <w:rPr>
          <w:w w:val="95"/>
        </w:rPr>
        <w:t>ningún</w:t>
      </w:r>
      <w:r>
        <w:rPr>
          <w:spacing w:val="-6"/>
          <w:w w:val="95"/>
        </w:rPr>
        <w:t> </w:t>
      </w:r>
      <w:r>
        <w:rPr>
          <w:w w:val="95"/>
        </w:rPr>
        <w:t>riesgo</w:t>
      </w:r>
      <w:r>
        <w:rPr>
          <w:spacing w:val="-6"/>
          <w:w w:val="95"/>
        </w:rPr>
        <w:t> </w:t>
      </w:r>
      <w:r>
        <w:rPr>
          <w:w w:val="95"/>
        </w:rPr>
        <w:t>toxicológico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adverso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salud</w:t>
      </w:r>
      <w:r>
        <w:rPr>
          <w:spacing w:val="-6"/>
          <w:w w:val="95"/>
        </w:rPr>
        <w:t> </w:t>
      </w:r>
      <w:r>
        <w:rPr>
          <w:w w:val="95"/>
        </w:rPr>
        <w:t>humana;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dosis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altas </w:t>
      </w:r>
      <w:r>
        <w:rPr/>
        <w:t>es</w:t>
      </w:r>
      <w:r>
        <w:rPr>
          <w:spacing w:val="-22"/>
        </w:rPr>
        <w:t> </w:t>
      </w:r>
      <w:r>
        <w:rPr/>
        <w:t>necesario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análisis</w:t>
      </w:r>
      <w:r>
        <w:rPr>
          <w:spacing w:val="-22"/>
        </w:rPr>
        <w:t> </w:t>
      </w:r>
      <w:r>
        <w:rPr>
          <w:spacing w:val="-3"/>
        </w:rPr>
        <w:t>particular,</w:t>
      </w:r>
      <w:r>
        <w:rPr>
          <w:spacing w:val="-22"/>
        </w:rPr>
        <w:t> </w:t>
      </w:r>
      <w:r>
        <w:rPr/>
        <w:t>según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tipo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alimento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trate.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muchos</w:t>
      </w:r>
      <w:r>
        <w:rPr>
          <w:spacing w:val="-7"/>
          <w:w w:val="95"/>
        </w:rPr>
        <w:t> </w:t>
      </w:r>
      <w:r>
        <w:rPr>
          <w:w w:val="95"/>
        </w:rPr>
        <w:t>casos,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dosis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10</w:t>
      </w:r>
      <w:r>
        <w:rPr>
          <w:spacing w:val="-8"/>
          <w:w w:val="95"/>
        </w:rPr>
        <w:t> </w:t>
      </w:r>
      <w:r>
        <w:rPr>
          <w:w w:val="95"/>
        </w:rPr>
        <w:t>kGy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suficiente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alimento</w:t>
      </w:r>
      <w:r>
        <w:rPr>
          <w:spacing w:val="-7"/>
          <w:w w:val="95"/>
        </w:rPr>
        <w:t> </w:t>
      </w:r>
      <w:r>
        <w:rPr>
          <w:w w:val="95"/>
        </w:rPr>
        <w:t>quede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libre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microorganismos,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microorganismos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resistentes</w:t>
      </w:r>
      <w:r>
        <w:rPr>
          <w:spacing w:val="-17"/>
          <w:w w:val="95"/>
        </w:rPr>
        <w:t> </w:t>
      </w:r>
      <w:r>
        <w:rPr>
          <w:w w:val="95"/>
        </w:rPr>
        <w:t>que otros,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ue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esterilización</w:t>
      </w:r>
      <w:r>
        <w:rPr>
          <w:spacing w:val="-8"/>
          <w:w w:val="95"/>
        </w:rPr>
        <w:t> </w:t>
      </w:r>
      <w:r>
        <w:rPr>
          <w:w w:val="95"/>
        </w:rPr>
        <w:t>completa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producto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necesario</w:t>
      </w:r>
      <w:r>
        <w:rPr>
          <w:spacing w:val="-8"/>
          <w:w w:val="95"/>
        </w:rPr>
        <w:t> </w:t>
      </w:r>
      <w:r>
        <w:rPr>
          <w:w w:val="95"/>
        </w:rPr>
        <w:t>llegar</w:t>
      </w:r>
      <w:r>
        <w:rPr>
          <w:spacing w:val="-8"/>
          <w:w w:val="95"/>
        </w:rPr>
        <w:t> </w:t>
      </w:r>
      <w:r>
        <w:rPr>
          <w:w w:val="95"/>
        </w:rPr>
        <w:t>a dosis</w:t>
      </w:r>
      <w:r>
        <w:rPr>
          <w:spacing w:val="-13"/>
          <w:w w:val="95"/>
        </w:rPr>
        <w:t> </w:t>
      </w:r>
      <w:r>
        <w:rPr>
          <w:w w:val="95"/>
        </w:rPr>
        <w:t>superiores,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50</w:t>
      </w:r>
      <w:r>
        <w:rPr>
          <w:spacing w:val="-13"/>
          <w:w w:val="95"/>
        </w:rPr>
        <w:t> </w:t>
      </w:r>
      <w:r>
        <w:rPr>
          <w:w w:val="95"/>
        </w:rPr>
        <w:t>kGy</w:t>
      </w:r>
      <w:r>
        <w:rPr>
          <w:spacing w:val="-13"/>
          <w:w w:val="95"/>
        </w:rPr>
        <w:t> </w:t>
      </w:r>
      <w:r>
        <w:rPr>
          <w:w w:val="95"/>
        </w:rPr>
        <w:t>(Raventós,</w:t>
      </w:r>
      <w:r>
        <w:rPr>
          <w:spacing w:val="-13"/>
          <w:w w:val="95"/>
        </w:rPr>
        <w:t> </w:t>
      </w:r>
      <w:r>
        <w:rPr>
          <w:w w:val="95"/>
        </w:rPr>
        <w:t>2005:</w:t>
      </w:r>
      <w:r>
        <w:rPr>
          <w:spacing w:val="-13"/>
          <w:w w:val="95"/>
        </w:rPr>
        <w:t> </w:t>
      </w:r>
      <w:r>
        <w:rPr>
          <w:w w:val="95"/>
        </w:rPr>
        <w:t>428).</w:t>
      </w:r>
    </w:p>
    <w:p>
      <w:pPr>
        <w:pStyle w:val="BodyText"/>
        <w:spacing w:before="5"/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Tabla 6</w:t>
      </w:r>
    </w:p>
    <w:p>
      <w:pPr>
        <w:spacing w:before="7"/>
        <w:ind w:left="1404" w:right="1404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Dosis para la irradiación de alimentos</w:t>
      </w:r>
    </w:p>
    <w:p>
      <w:pPr>
        <w:pStyle w:val="BodyText"/>
        <w:spacing w:before="9"/>
        <w:rPr>
          <w:rFonts w:ascii="Times New Roman"/>
          <w:b/>
          <w:sz w:val="27"/>
        </w:rPr>
      </w:pPr>
    </w:p>
    <w:p>
      <w:pPr>
        <w:pStyle w:val="BodyText"/>
        <w:spacing w:line="20" w:lineRule="exact"/>
        <w:ind w:left="123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355.35pt;height:1pt;mso-position-horizontal-relative:char;mso-position-vertical-relative:line" coordorigin="0,0" coordsize="7107,20">
            <v:line style="position:absolute" from="10,10" to="843,10" stroked="true" strokeweight="1pt" strokecolor="#000000"/>
            <v:line style="position:absolute" from="843,10" to="1568,10" stroked="true" strokeweight="1pt" strokecolor="#000000"/>
            <v:line style="position:absolute" from="1568,10" to="3058,10" stroked="true" strokeweight="1pt" strokecolor="#000000"/>
            <v:line style="position:absolute" from="3058,10" to="7097,10" stroked="true" strokeweight="1pt" strokecolor="#000000"/>
          </v:group>
        </w:pict>
      </w:r>
      <w:r>
        <w:rPr>
          <w:rFonts w:ascii="Times New Roman"/>
          <w:sz w:val="2"/>
        </w:rPr>
      </w:r>
    </w:p>
    <w:p>
      <w:pPr>
        <w:spacing w:after="0" w:line="20" w:lineRule="exact"/>
        <w:rPr>
          <w:rFonts w:ascii="Times New Roman"/>
          <w:sz w:val="2"/>
        </w:rPr>
        <w:sectPr>
          <w:pgSz w:w="10200" w:h="13600"/>
          <w:pgMar w:top="1040" w:bottom="280" w:left="1420" w:right="1420"/>
        </w:sectPr>
      </w:pPr>
    </w:p>
    <w:p>
      <w:pPr>
        <w:spacing w:line="220" w:lineRule="exact" w:before="51"/>
        <w:ind w:left="714" w:right="-9" w:firstLine="10"/>
        <w:jc w:val="left"/>
        <w:rPr>
          <w:rFonts w:ascii="Times New Roman"/>
          <w:i/>
          <w:sz w:val="20"/>
        </w:rPr>
      </w:pPr>
      <w:r>
        <w:rPr>
          <w:rFonts w:ascii="Times New Roman"/>
          <w:i/>
          <w:w w:val="80"/>
          <w:sz w:val="20"/>
        </w:rPr>
        <w:t>Dosis </w:t>
      </w:r>
      <w:r>
        <w:rPr>
          <w:rFonts w:ascii="Times New Roman"/>
          <w:i/>
          <w:w w:val="85"/>
          <w:sz w:val="20"/>
        </w:rPr>
        <w:t>(kGy)</w:t>
      </w:r>
    </w:p>
    <w:p>
      <w:pPr>
        <w:spacing w:line="175" w:lineRule="exact" w:before="40"/>
        <w:ind w:left="714" w:right="0" w:firstLine="0"/>
        <w:jc w:val="left"/>
        <w:rPr>
          <w:rFonts w:ascii="Times New Roman"/>
          <w:i/>
          <w:sz w:val="20"/>
        </w:rPr>
      </w:pPr>
      <w:r>
        <w:rPr/>
        <w:br w:type="column"/>
      </w:r>
      <w:r>
        <w:rPr>
          <w:rFonts w:ascii="Times New Roman"/>
          <w:i/>
          <w:w w:val="80"/>
          <w:sz w:val="20"/>
        </w:rPr>
        <w:t>Dosis absorbida</w:t>
      </w:r>
    </w:p>
    <w:p>
      <w:pPr>
        <w:tabs>
          <w:tab w:pos="3364" w:val="left" w:leader="none"/>
        </w:tabs>
        <w:spacing w:line="275" w:lineRule="exact" w:before="0"/>
        <w:ind w:left="1065" w:right="0" w:firstLine="0"/>
        <w:jc w:val="left"/>
        <w:rPr>
          <w:rFonts w:ascii="Times New Roman" w:hAnsi="Times New Roman"/>
          <w:i/>
          <w:sz w:val="19"/>
        </w:rPr>
      </w:pPr>
      <w:r>
        <w:rPr>
          <w:rFonts w:ascii="Times New Roman" w:hAnsi="Times New Roman"/>
          <w:i/>
          <w:position w:val="-10"/>
          <w:sz w:val="20"/>
        </w:rPr>
        <w:t>(kGy)</w:t>
        <w:tab/>
      </w:r>
      <w:r>
        <w:rPr>
          <w:rFonts w:ascii="Times New Roman" w:hAnsi="Times New Roman"/>
          <w:i/>
          <w:sz w:val="19"/>
        </w:rPr>
        <w:t>Aplicación</w:t>
      </w:r>
    </w:p>
    <w:p>
      <w:pPr>
        <w:spacing w:after="0" w:line="275" w:lineRule="exact"/>
        <w:jc w:val="left"/>
        <w:rPr>
          <w:rFonts w:ascii="Times New Roman" w:hAnsi="Times New Roman"/>
          <w:sz w:val="19"/>
        </w:rPr>
        <w:sectPr>
          <w:type w:val="continuous"/>
          <w:pgSz w:w="10200" w:h="13600"/>
          <w:pgMar w:top="0" w:bottom="0" w:left="1420" w:right="1420"/>
          <w:cols w:num="2" w:equalWidth="0">
            <w:col w:w="1112" w:space="60"/>
            <w:col w:w="6188"/>
          </w:cols>
        </w:sectPr>
      </w:pPr>
    </w:p>
    <w:p>
      <w:pPr>
        <w:pStyle w:val="BodyText"/>
        <w:spacing w:before="10"/>
        <w:rPr>
          <w:rFonts w:ascii="Times New Roman"/>
          <w:i/>
          <w:sz w:val="4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2"/>
        <w:gridCol w:w="844"/>
        <w:gridCol w:w="1242"/>
        <w:gridCol w:w="4169"/>
      </w:tblGrid>
      <w:tr>
        <w:trPr>
          <w:trHeight w:val="281" w:hRule="exact"/>
        </w:trPr>
        <w:tc>
          <w:tcPr>
            <w:tcW w:w="83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107" w:right="106"/>
              <w:jc w:val="center"/>
              <w:rPr>
                <w:sz w:val="20"/>
              </w:rPr>
            </w:pPr>
            <w:r>
              <w:rPr>
                <w:sz w:val="20"/>
              </w:rPr>
              <w:t>Baja:</w:t>
            </w:r>
          </w:p>
        </w:tc>
        <w:tc>
          <w:tcPr>
            <w:tcW w:w="84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39"/>
              <w:rPr>
                <w:sz w:val="20"/>
              </w:rPr>
            </w:pPr>
            <w:r>
              <w:rPr>
                <w:w w:val="110"/>
                <w:sz w:val="20"/>
              </w:rPr>
              <w:t>&lt;1</w:t>
            </w:r>
          </w:p>
        </w:tc>
        <w:tc>
          <w:tcPr>
            <w:tcW w:w="1242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00" w:right="187"/>
              <w:jc w:val="center"/>
              <w:rPr>
                <w:sz w:val="20"/>
              </w:rPr>
            </w:pPr>
            <w:r>
              <w:rPr>
                <w:sz w:val="20"/>
              </w:rPr>
              <w:t>0,04-0,01</w:t>
            </w:r>
          </w:p>
        </w:tc>
        <w:tc>
          <w:tcPr>
            <w:tcW w:w="416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238"/>
              <w:rPr>
                <w:sz w:val="20"/>
              </w:rPr>
            </w:pPr>
            <w:r>
              <w:rPr>
                <w:w w:val="95"/>
                <w:sz w:val="20"/>
              </w:rPr>
              <w:t>Inhibición de la germinación en tubérculos</w:t>
            </w:r>
          </w:p>
        </w:tc>
      </w:tr>
      <w:tr>
        <w:trPr>
          <w:trHeight w:val="284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200" w:right="187"/>
              <w:jc w:val="center"/>
              <w:rPr>
                <w:sz w:val="20"/>
              </w:rPr>
            </w:pPr>
            <w:r>
              <w:rPr>
                <w:sz w:val="20"/>
              </w:rPr>
              <w:t>0,03-0,20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238"/>
              <w:rPr>
                <w:sz w:val="20"/>
              </w:rPr>
            </w:pPr>
            <w:r>
              <w:rPr>
                <w:w w:val="90"/>
                <w:sz w:val="20"/>
              </w:rPr>
              <w:t>Esterilización de insectos, larvas y huevos</w:t>
            </w:r>
          </w:p>
        </w:tc>
      </w:tr>
      <w:tr>
        <w:trPr>
          <w:trHeight w:val="284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00" w:right="187"/>
              <w:jc w:val="center"/>
              <w:rPr>
                <w:sz w:val="19"/>
              </w:rPr>
            </w:pPr>
            <w:r>
              <w:rPr>
                <w:sz w:val="19"/>
              </w:rPr>
              <w:t>0,50-1,00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38"/>
              <w:rPr>
                <w:sz w:val="19"/>
              </w:rPr>
            </w:pPr>
            <w:r>
              <w:rPr>
                <w:sz w:val="19"/>
              </w:rPr>
              <w:t>Control de la maduración en frutas y hortalizas</w:t>
            </w:r>
          </w:p>
        </w:tc>
      </w:tr>
      <w:tr>
        <w:trPr>
          <w:trHeight w:val="284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107" w:right="106"/>
              <w:jc w:val="center"/>
              <w:rPr>
                <w:sz w:val="20"/>
              </w:rPr>
            </w:pPr>
            <w:r>
              <w:rPr>
                <w:sz w:val="20"/>
              </w:rPr>
              <w:t>Media: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185"/>
              <w:rPr>
                <w:sz w:val="20"/>
              </w:rPr>
            </w:pPr>
            <w:r>
              <w:rPr>
                <w:sz w:val="20"/>
              </w:rPr>
              <w:t>1-10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200" w:right="187"/>
              <w:jc w:val="center"/>
              <w:rPr>
                <w:sz w:val="20"/>
              </w:rPr>
            </w:pPr>
            <w:r>
              <w:rPr>
                <w:sz w:val="20"/>
              </w:rPr>
              <w:t>1-3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5"/>
              <w:ind w:left="238"/>
              <w:rPr>
                <w:sz w:val="20"/>
              </w:rPr>
            </w:pPr>
            <w:r>
              <w:rPr>
                <w:w w:val="95"/>
                <w:sz w:val="20"/>
              </w:rPr>
              <w:t>Muerte de los insectos</w:t>
            </w:r>
          </w:p>
        </w:tc>
      </w:tr>
      <w:tr>
        <w:trPr>
          <w:trHeight w:val="278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00" w:right="187"/>
              <w:jc w:val="center"/>
              <w:rPr>
                <w:sz w:val="19"/>
              </w:rPr>
            </w:pPr>
            <w:r>
              <w:rPr>
                <w:sz w:val="19"/>
              </w:rPr>
              <w:t>1-7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38"/>
              <w:rPr>
                <w:sz w:val="19"/>
              </w:rPr>
            </w:pPr>
            <w:r>
              <w:rPr>
                <w:sz w:val="19"/>
              </w:rPr>
              <w:t>Radiación (eliminación de patógenos)</w:t>
            </w:r>
          </w:p>
        </w:tc>
      </w:tr>
      <w:tr>
        <w:trPr>
          <w:trHeight w:val="278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"/>
              <w:ind w:left="200" w:right="187"/>
              <w:jc w:val="center"/>
              <w:rPr>
                <w:sz w:val="19"/>
              </w:rPr>
            </w:pPr>
            <w:r>
              <w:rPr>
                <w:sz w:val="19"/>
              </w:rPr>
              <w:t>2-10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"/>
              <w:ind w:left="238"/>
              <w:rPr>
                <w:sz w:val="19"/>
              </w:rPr>
            </w:pPr>
            <w:r>
              <w:rPr>
                <w:w w:val="95"/>
                <w:sz w:val="19"/>
              </w:rPr>
              <w:t>Radurización (pasteurización)</w:t>
            </w:r>
          </w:p>
        </w:tc>
      </w:tr>
      <w:tr>
        <w:trPr>
          <w:trHeight w:val="284" w:hRule="exact"/>
        </w:trPr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07" w:right="106"/>
              <w:jc w:val="center"/>
              <w:rPr>
                <w:sz w:val="19"/>
              </w:rPr>
            </w:pPr>
            <w:r>
              <w:rPr>
                <w:sz w:val="19"/>
              </w:rPr>
              <w:t>Alta: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136"/>
              <w:rPr>
                <w:sz w:val="19"/>
              </w:rPr>
            </w:pPr>
            <w:r>
              <w:rPr>
                <w:sz w:val="19"/>
              </w:rPr>
              <w:t>10-50</w:t>
            </w:r>
          </w:p>
        </w:tc>
        <w:tc>
          <w:tcPr>
            <w:tcW w:w="124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00" w:right="187"/>
              <w:jc w:val="center"/>
              <w:rPr>
                <w:sz w:val="19"/>
              </w:rPr>
            </w:pPr>
            <w:r>
              <w:rPr>
                <w:sz w:val="19"/>
              </w:rPr>
              <w:t>15-50</w:t>
            </w:r>
          </w:p>
        </w:tc>
        <w:tc>
          <w:tcPr>
            <w:tcW w:w="416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5"/>
              <w:ind w:left="238"/>
              <w:rPr>
                <w:sz w:val="19"/>
              </w:rPr>
            </w:pPr>
            <w:r>
              <w:rPr>
                <w:w w:val="95"/>
                <w:sz w:val="19"/>
              </w:rPr>
              <w:t>Radappertización (esterilización)</w:t>
            </w:r>
          </w:p>
        </w:tc>
      </w:tr>
      <w:tr>
        <w:trPr>
          <w:trHeight w:val="285" w:hRule="exact"/>
        </w:trPr>
        <w:tc>
          <w:tcPr>
            <w:tcW w:w="83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>
            <w:pPr/>
          </w:p>
        </w:tc>
        <w:tc>
          <w:tcPr>
            <w:tcW w:w="8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>
            <w:pPr/>
          </w:p>
        </w:tc>
        <w:tc>
          <w:tcPr>
            <w:tcW w:w="124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>
            <w:pPr>
              <w:pStyle w:val="TableParagraph"/>
              <w:spacing w:before="5"/>
              <w:ind w:left="200" w:right="187"/>
              <w:jc w:val="center"/>
              <w:rPr>
                <w:sz w:val="20"/>
              </w:rPr>
            </w:pPr>
            <w:r>
              <w:rPr>
                <w:sz w:val="20"/>
              </w:rPr>
              <w:t>10-50</w:t>
            </w:r>
          </w:p>
        </w:tc>
        <w:tc>
          <w:tcPr>
            <w:tcW w:w="416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>
            <w:pPr>
              <w:pStyle w:val="TableParagraph"/>
              <w:spacing w:before="5"/>
              <w:ind w:left="238"/>
              <w:rPr>
                <w:sz w:val="20"/>
              </w:rPr>
            </w:pPr>
            <w:r>
              <w:rPr>
                <w:w w:val="95"/>
                <w:sz w:val="20"/>
              </w:rPr>
              <w:t>Descontaminación de aditivos y especias</w:t>
            </w:r>
          </w:p>
        </w:tc>
      </w:tr>
    </w:tbl>
    <w:p>
      <w:pPr>
        <w:pStyle w:val="BodyText"/>
        <w:spacing w:before="10"/>
        <w:rPr>
          <w:rFonts w:ascii="Times New Roman"/>
          <w:i/>
          <w:sz w:val="13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irradiación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alimentos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recomienda</w:t>
      </w:r>
      <w:r>
        <w:rPr>
          <w:spacing w:val="-3"/>
          <w:w w:val="95"/>
        </w:rPr>
        <w:t> </w:t>
      </w:r>
      <w:r>
        <w:rPr>
          <w:w w:val="95"/>
        </w:rPr>
        <w:t>siempre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control</w:t>
      </w:r>
      <w:r>
        <w:rPr>
          <w:spacing w:val="-4"/>
          <w:w w:val="95"/>
        </w:rPr>
        <w:t> </w:t>
      </w:r>
      <w:r>
        <w:rPr>
          <w:w w:val="95"/>
        </w:rPr>
        <w:t>sobre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dis- </w:t>
      </w:r>
      <w:r>
        <w:rPr/>
        <w:t>minución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contenido</w:t>
      </w:r>
      <w:r>
        <w:rPr>
          <w:spacing w:val="-11"/>
        </w:rPr>
        <w:t> </w:t>
      </w:r>
      <w:r>
        <w:rPr/>
        <w:t>en</w:t>
      </w:r>
      <w:r>
        <w:rPr>
          <w:spacing w:val="-10"/>
        </w:rPr>
        <w:t> </w:t>
      </w:r>
      <w:r>
        <w:rPr/>
        <w:t>nutrientes</w:t>
      </w:r>
      <w:r>
        <w:rPr>
          <w:spacing w:val="-10"/>
        </w:rPr>
        <w:t> </w:t>
      </w:r>
      <w:r>
        <w:rPr/>
        <w:t>para</w:t>
      </w:r>
      <w:r>
        <w:rPr>
          <w:spacing w:val="-11"/>
        </w:rPr>
        <w:t> </w:t>
      </w:r>
      <w:r>
        <w:rPr/>
        <w:t>garantizar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calidad.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dosis</w:t>
      </w:r>
      <w:r>
        <w:rPr>
          <w:spacing w:val="-10"/>
        </w:rPr>
        <w:t> </w:t>
      </w:r>
      <w:r>
        <w:rPr/>
        <w:t>de radiación</w:t>
      </w:r>
      <w:r>
        <w:rPr>
          <w:spacing w:val="-20"/>
        </w:rPr>
        <w:t> </w:t>
      </w:r>
      <w:r>
        <w:rPr/>
        <w:t>permitidas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alimentos</w:t>
      </w:r>
      <w:r>
        <w:rPr>
          <w:spacing w:val="-20"/>
        </w:rPr>
        <w:t> </w:t>
      </w:r>
      <w:r>
        <w:rPr/>
        <w:t>dependen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características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cada </w:t>
      </w:r>
      <w:r>
        <w:rPr>
          <w:w w:val="95"/>
        </w:rPr>
        <w:t>producto.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Tabla </w:t>
      </w:r>
      <w:r>
        <w:rPr>
          <w:w w:val="95"/>
        </w:rPr>
        <w:t>6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muestran</w:t>
      </w:r>
      <w:r>
        <w:rPr>
          <w:spacing w:val="-6"/>
          <w:w w:val="95"/>
        </w:rPr>
        <w:t> </w:t>
      </w:r>
      <w:r>
        <w:rPr>
          <w:w w:val="95"/>
        </w:rPr>
        <w:t>dosis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aplicaciones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alimentos.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</w:t>
      </w:r>
      <w:r>
        <w:rPr>
          <w:spacing w:val="-27"/>
        </w:rPr>
        <w:t> </w:t>
      </w:r>
      <w:r>
        <w:rPr/>
        <w:t>estima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sensibilidad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radiación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compuestos</w:t>
      </w:r>
      <w:r>
        <w:rPr>
          <w:spacing w:val="-27"/>
        </w:rPr>
        <w:t> </w:t>
      </w:r>
      <w:r>
        <w:rPr/>
        <w:t>orgánicos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pro- porcional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masa</w:t>
      </w:r>
      <w:r>
        <w:rPr>
          <w:spacing w:val="-18"/>
        </w:rPr>
        <w:t> </w:t>
      </w:r>
      <w:r>
        <w:rPr>
          <w:spacing w:val="-3"/>
        </w:rPr>
        <w:t>molecular.</w:t>
      </w:r>
      <w:r>
        <w:rPr>
          <w:spacing w:val="-18"/>
        </w:rPr>
        <w:t> </w:t>
      </w:r>
      <w:r>
        <w:rPr>
          <w:spacing w:val="-6"/>
        </w:rPr>
        <w:t>Por</w:t>
      </w:r>
      <w:r>
        <w:rPr>
          <w:spacing w:val="-18"/>
        </w:rPr>
        <w:t> </w:t>
      </w:r>
      <w:r>
        <w:rPr/>
        <w:t>ejemplo,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dosis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0.1</w:t>
      </w:r>
      <w:r>
        <w:rPr>
          <w:spacing w:val="-18"/>
        </w:rPr>
        <w:t> </w:t>
      </w:r>
      <w:r>
        <w:rPr/>
        <w:t>kGy</w:t>
      </w:r>
      <w:r>
        <w:rPr>
          <w:spacing w:val="-18"/>
        </w:rPr>
        <w:t> </w:t>
      </w:r>
      <w:r>
        <w:rPr/>
        <w:t>podría</w:t>
      </w:r>
      <w:r>
        <w:rPr>
          <w:spacing w:val="-18"/>
        </w:rPr>
        <w:t> </w:t>
      </w:r>
      <w:r>
        <w:rPr/>
        <w:t>dañar 0.005%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aminoácidos,</w:t>
      </w:r>
      <w:r>
        <w:rPr>
          <w:spacing w:val="-19"/>
        </w:rPr>
        <w:t> </w:t>
      </w:r>
      <w:r>
        <w:rPr/>
        <w:t>0.14%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enzimas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2.8%</w:t>
      </w:r>
      <w:r>
        <w:rPr>
          <w:spacing w:val="-20"/>
        </w:rPr>
        <w:t> </w:t>
      </w:r>
      <w:r>
        <w:rPr/>
        <w:t>del</w:t>
      </w:r>
      <w:r>
        <w:rPr>
          <w:spacing w:val="-19"/>
        </w:rPr>
        <w:t> </w:t>
      </w:r>
      <w:r>
        <w:rPr>
          <w:w w:val="105"/>
          <w:sz w:val="17"/>
        </w:rPr>
        <w:t>adn</w:t>
      </w:r>
      <w:r>
        <w:rPr>
          <w:spacing w:val="-11"/>
          <w:w w:val="105"/>
          <w:sz w:val="17"/>
        </w:rPr>
        <w:t> </w:t>
      </w:r>
      <w:r>
        <w:rPr/>
        <w:t>en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deter- </w:t>
      </w:r>
      <w:r>
        <w:rPr>
          <w:w w:val="95"/>
        </w:rPr>
        <w:t>minada</w:t>
      </w:r>
      <w:r>
        <w:rPr>
          <w:spacing w:val="-15"/>
          <w:w w:val="95"/>
        </w:rPr>
        <w:t> </w:t>
      </w:r>
      <w:r>
        <w:rPr>
          <w:w w:val="95"/>
        </w:rPr>
        <w:t>célula.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vista</w:t>
      </w:r>
      <w:r>
        <w:rPr>
          <w:spacing w:val="-15"/>
          <w:w w:val="95"/>
        </w:rPr>
        <w:t> </w:t>
      </w:r>
      <w:r>
        <w:rPr>
          <w:w w:val="95"/>
        </w:rPr>
        <w:t>toxicológico,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orgánicos</w:t>
      </w:r>
      <w:r>
        <w:rPr>
          <w:spacing w:val="-15"/>
          <w:w w:val="95"/>
        </w:rPr>
        <w:t> </w:t>
      </w:r>
      <w:r>
        <w:rPr>
          <w:w w:val="95"/>
        </w:rPr>
        <w:t>irra- </w:t>
      </w:r>
      <w:r>
        <w:rPr/>
        <w:t>diados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dosis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máximo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10</w:t>
      </w:r>
      <w:r>
        <w:rPr>
          <w:spacing w:val="-28"/>
        </w:rPr>
        <w:t> </w:t>
      </w:r>
      <w:r>
        <w:rPr/>
        <w:t>kGy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conducen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efectos</w:t>
      </w:r>
      <w:r>
        <w:rPr>
          <w:spacing w:val="-28"/>
        </w:rPr>
        <w:t> </w:t>
      </w:r>
      <w:r>
        <w:rPr/>
        <w:t>adversos </w:t>
      </w:r>
      <w:r>
        <w:rPr>
          <w:w w:val="95"/>
        </w:rPr>
        <w:t>para la salud humana.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radiación gamma provoca en las biomoléculas cambios</w:t>
      </w:r>
      <w:r>
        <w:rPr>
          <w:spacing w:val="-26"/>
          <w:w w:val="95"/>
        </w:rPr>
        <w:t> </w:t>
      </w:r>
      <w:r>
        <w:rPr>
          <w:w w:val="95"/>
        </w:rPr>
        <w:t>conformacionales, </w:t>
      </w:r>
      <w:r>
        <w:rPr/>
        <w:t>oxidación,</w:t>
      </w:r>
      <w:r>
        <w:rPr>
          <w:spacing w:val="-8"/>
        </w:rPr>
        <w:t> </w:t>
      </w:r>
      <w:r>
        <w:rPr/>
        <w:t>ruptura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enlaces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formación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radicales</w:t>
      </w:r>
      <w:r>
        <w:rPr>
          <w:spacing w:val="-8"/>
        </w:rPr>
        <w:t> </w:t>
      </w:r>
      <w:r>
        <w:rPr/>
        <w:t>libres.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cambios </w:t>
      </w:r>
      <w:r>
        <w:rPr>
          <w:spacing w:val="-3"/>
          <w:w w:val="95"/>
        </w:rPr>
        <w:t>químicos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producen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proteínas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debido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radiación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son: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fragmentación, </w:t>
      </w:r>
      <w:r>
        <w:rPr>
          <w:w w:val="95"/>
        </w:rPr>
        <w:t>entrecruzamiento u oxidación, entre otros. La estructura molecular de lípidos y </w:t>
      </w:r>
      <w:r>
        <w:rPr/>
        <w:t>proteínas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modificarse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través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radicales</w:t>
      </w:r>
      <w:r>
        <w:rPr>
          <w:spacing w:val="-24"/>
        </w:rPr>
        <w:t> </w:t>
      </w:r>
      <w:r>
        <w:rPr/>
        <w:t>hidroxilo</w:t>
      </w:r>
      <w:r>
        <w:rPr>
          <w:spacing w:val="-24"/>
        </w:rPr>
        <w:t> </w:t>
      </w:r>
      <w:r>
        <w:rPr/>
        <w:t>(HO)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(O</w:t>
      </w:r>
      <w:r>
        <w:rPr>
          <w:position w:val="-2"/>
          <w:sz w:val="15"/>
        </w:rPr>
        <w:t>2</w:t>
      </w:r>
      <w:r>
        <w:rPr/>
        <w:t>).</w:t>
      </w:r>
      <w:r>
        <w:rPr>
          <w:spacing w:val="-24"/>
        </w:rPr>
        <w:t> </w:t>
      </w:r>
      <w:r>
        <w:rPr/>
        <w:t>En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22" w:val="left" w:leader="none"/>
        </w:tabs>
        <w:spacing w:before="54"/>
        <w:ind w:left="133" w:right="0" w:firstLine="1892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97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general, las interacciones generadas por la radiación pueden alterar los enlaces de</w:t>
      </w:r>
      <w:r>
        <w:rPr>
          <w:spacing w:val="-8"/>
          <w:w w:val="95"/>
        </w:rPr>
        <w:t> </w:t>
      </w:r>
      <w:r>
        <w:rPr>
          <w:w w:val="95"/>
        </w:rPr>
        <w:t>hidrógeno</w:t>
      </w:r>
      <w:r>
        <w:rPr>
          <w:spacing w:val="-8"/>
          <w:w w:val="95"/>
        </w:rPr>
        <w:t> </w:t>
      </w:r>
      <w:r>
        <w:rPr>
          <w:w w:val="95"/>
        </w:rPr>
        <w:t>presentes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moléculas,</w:t>
      </w:r>
      <w:r>
        <w:rPr>
          <w:spacing w:val="-8"/>
          <w:w w:val="95"/>
        </w:rPr>
        <w:t> </w:t>
      </w:r>
      <w:r>
        <w:rPr>
          <w:w w:val="95"/>
        </w:rPr>
        <w:t>produciendo</w:t>
      </w:r>
      <w:r>
        <w:rPr>
          <w:spacing w:val="-9"/>
          <w:w w:val="95"/>
        </w:rPr>
        <w:t> </w:t>
      </w:r>
      <w:r>
        <w:rPr>
          <w:w w:val="95"/>
        </w:rPr>
        <w:t>grupos</w:t>
      </w:r>
      <w:r>
        <w:rPr>
          <w:spacing w:val="-8"/>
          <w:w w:val="95"/>
        </w:rPr>
        <w:t> </w:t>
      </w:r>
      <w:r>
        <w:rPr>
          <w:w w:val="95"/>
        </w:rPr>
        <w:t>hidroxilo</w:t>
      </w:r>
      <w:r>
        <w:rPr>
          <w:spacing w:val="-8"/>
          <w:w w:val="95"/>
        </w:rPr>
        <w:t> </w:t>
      </w:r>
      <w:r>
        <w:rPr>
          <w:w w:val="95"/>
        </w:rPr>
        <w:t>(Stajner </w:t>
      </w:r>
      <w:r>
        <w:rPr>
          <w:rFonts w:ascii="Times New Roman" w:hAnsi="Times New Roman"/>
          <w:i/>
          <w:w w:val="90"/>
        </w:rPr>
        <w:t>ett al.</w:t>
      </w:r>
      <w:r>
        <w:rPr>
          <w:w w:val="90"/>
        </w:rPr>
        <w:t>, 2009:</w:t>
      </w:r>
      <w:r>
        <w:rPr>
          <w:spacing w:val="-11"/>
          <w:w w:val="90"/>
        </w:rPr>
        <w:t> </w:t>
      </w:r>
      <w:r>
        <w:rPr>
          <w:w w:val="90"/>
        </w:rPr>
        <w:t>381).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lípidos,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consideran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valor</w:t>
      </w:r>
      <w:r>
        <w:rPr>
          <w:spacing w:val="-4"/>
          <w:w w:val="95"/>
        </w:rPr>
        <w:t> </w:t>
      </w:r>
      <w:r>
        <w:rPr>
          <w:w w:val="95"/>
        </w:rPr>
        <w:t>nutricional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triglicéridos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fosfolí- pidos;</w:t>
      </w:r>
      <w:r>
        <w:rPr>
          <w:spacing w:val="-4"/>
          <w:w w:val="95"/>
        </w:rPr>
        <w:t> </w:t>
      </w:r>
      <w:r>
        <w:rPr>
          <w:w w:val="95"/>
        </w:rPr>
        <w:t>estos</w:t>
      </w:r>
      <w:r>
        <w:rPr>
          <w:spacing w:val="-4"/>
          <w:w w:val="95"/>
        </w:rPr>
        <w:t> </w:t>
      </w:r>
      <w:r>
        <w:rPr>
          <w:w w:val="95"/>
        </w:rPr>
        <w:t>últimos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bastante</w:t>
      </w:r>
      <w:r>
        <w:rPr>
          <w:spacing w:val="-4"/>
          <w:w w:val="95"/>
        </w:rPr>
        <w:t> </w:t>
      </w:r>
      <w:r>
        <w:rPr>
          <w:w w:val="95"/>
        </w:rPr>
        <w:t>resistentes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radiaciones</w:t>
      </w:r>
      <w:r>
        <w:rPr>
          <w:spacing w:val="-4"/>
          <w:w w:val="95"/>
        </w:rPr>
        <w:t> </w:t>
      </w:r>
      <w:r>
        <w:rPr>
          <w:w w:val="95"/>
        </w:rPr>
        <w:t>ionizantes.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los </w:t>
      </w:r>
      <w:r>
        <w:rPr/>
        <w:t>triglicéridos</w:t>
      </w:r>
      <w:r>
        <w:rPr>
          <w:spacing w:val="-11"/>
        </w:rPr>
        <w:t> </w:t>
      </w:r>
      <w:r>
        <w:rPr/>
        <w:t>puede</w:t>
      </w:r>
      <w:r>
        <w:rPr>
          <w:spacing w:val="-12"/>
        </w:rPr>
        <w:t> </w:t>
      </w:r>
      <w:r>
        <w:rPr/>
        <w:t>haber</w:t>
      </w:r>
      <w:r>
        <w:rPr>
          <w:spacing w:val="-11"/>
        </w:rPr>
        <w:t> </w:t>
      </w:r>
      <w:r>
        <w:rPr/>
        <w:t>liberación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ácidos</w:t>
      </w:r>
      <w:r>
        <w:rPr>
          <w:spacing w:val="-11"/>
        </w:rPr>
        <w:t> </w:t>
      </w:r>
      <w:r>
        <w:rPr/>
        <w:t>grasos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ruptura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unión </w:t>
      </w:r>
      <w:r>
        <w:rPr>
          <w:w w:val="95"/>
        </w:rPr>
        <w:t>éster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peroxidación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ácidos</w:t>
      </w:r>
      <w:r>
        <w:rPr>
          <w:spacing w:val="-14"/>
          <w:w w:val="95"/>
        </w:rPr>
        <w:t> </w:t>
      </w:r>
      <w:r>
        <w:rPr>
          <w:w w:val="95"/>
        </w:rPr>
        <w:t>grasos</w:t>
      </w:r>
      <w:r>
        <w:rPr>
          <w:spacing w:val="-14"/>
          <w:w w:val="95"/>
        </w:rPr>
        <w:t> </w:t>
      </w:r>
      <w:r>
        <w:rPr>
          <w:w w:val="95"/>
        </w:rPr>
        <w:t>insaturados.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7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45"/>
          <w:sz w:val="22"/>
        </w:rPr>
        <w:t>l</w:t>
      </w:r>
      <w:r>
        <w:rPr>
          <w:w w:val="145"/>
          <w:sz w:val="17"/>
        </w:rPr>
        <w:t>a</w:t>
      </w:r>
      <w:r>
        <w:rPr>
          <w:spacing w:val="-32"/>
          <w:w w:val="145"/>
          <w:sz w:val="17"/>
        </w:rPr>
        <w:t> </w:t>
      </w:r>
      <w:r>
        <w:rPr>
          <w:w w:val="135"/>
          <w:sz w:val="17"/>
        </w:rPr>
        <w:t>radIacIón</w:t>
      </w:r>
      <w:r>
        <w:rPr>
          <w:spacing w:val="-28"/>
          <w:w w:val="135"/>
          <w:sz w:val="17"/>
        </w:rPr>
        <w:t> </w:t>
      </w:r>
      <w:r>
        <w:rPr>
          <w:w w:val="135"/>
          <w:sz w:val="17"/>
        </w:rPr>
        <w:t>Gamma</w:t>
      </w:r>
      <w:r>
        <w:rPr>
          <w:spacing w:val="-28"/>
          <w:w w:val="135"/>
          <w:sz w:val="17"/>
        </w:rPr>
        <w:t> </w:t>
      </w:r>
      <w:r>
        <w:rPr>
          <w:w w:val="135"/>
          <w:sz w:val="17"/>
        </w:rPr>
        <w:t>en</w:t>
      </w:r>
      <w:r>
        <w:rPr>
          <w:spacing w:val="-28"/>
          <w:w w:val="135"/>
          <w:sz w:val="17"/>
        </w:rPr>
        <w:t> </w:t>
      </w:r>
      <w:r>
        <w:rPr>
          <w:w w:val="135"/>
          <w:sz w:val="17"/>
        </w:rPr>
        <w:t>Gomas</w:t>
      </w:r>
      <w:r>
        <w:rPr>
          <w:spacing w:val="-28"/>
          <w:w w:val="135"/>
          <w:sz w:val="17"/>
        </w:rPr>
        <w:t> </w:t>
      </w:r>
      <w:r>
        <w:rPr>
          <w:w w:val="135"/>
          <w:sz w:val="17"/>
        </w:rPr>
        <w:t>y</w:t>
      </w:r>
      <w:r>
        <w:rPr>
          <w:spacing w:val="-28"/>
          <w:w w:val="135"/>
          <w:sz w:val="17"/>
        </w:rPr>
        <w:t> </w:t>
      </w:r>
      <w:r>
        <w:rPr>
          <w:w w:val="135"/>
          <w:sz w:val="17"/>
        </w:rPr>
        <w:t>aceItes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Investigaciones</w:t>
      </w:r>
      <w:r>
        <w:rPr>
          <w:spacing w:val="-15"/>
          <w:w w:val="95"/>
        </w:rPr>
        <w:t> </w:t>
      </w:r>
      <w:r>
        <w:rPr>
          <w:w w:val="95"/>
        </w:rPr>
        <w:t>recientes</w:t>
      </w:r>
      <w:r>
        <w:rPr>
          <w:spacing w:val="-15"/>
          <w:w w:val="95"/>
        </w:rPr>
        <w:t> </w:t>
      </w:r>
      <w:r>
        <w:rPr>
          <w:w w:val="95"/>
        </w:rPr>
        <w:t>muestran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radiación</w:t>
      </w:r>
      <w:r>
        <w:rPr>
          <w:spacing w:val="-15"/>
          <w:w w:val="95"/>
        </w:rPr>
        <w:t> </w:t>
      </w:r>
      <w:r>
        <w:rPr>
          <w:w w:val="95"/>
        </w:rPr>
        <w:t>gamma</w:t>
      </w:r>
      <w:r>
        <w:rPr>
          <w:spacing w:val="-16"/>
          <w:w w:val="95"/>
        </w:rPr>
        <w:t> </w:t>
      </w:r>
      <w:r>
        <w:rPr>
          <w:w w:val="95"/>
        </w:rPr>
        <w:t>aplicada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goma</w:t>
      </w:r>
      <w:r>
        <w:rPr>
          <w:spacing w:val="-16"/>
          <w:w w:val="95"/>
        </w:rPr>
        <w:t> </w:t>
      </w:r>
      <w:r>
        <w:rPr>
          <w:w w:val="95"/>
        </w:rPr>
        <w:t>ará- </w:t>
      </w:r>
      <w:r>
        <w:rPr/>
        <w:t>biga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fase</w:t>
      </w:r>
      <w:r>
        <w:rPr>
          <w:spacing w:val="-27"/>
        </w:rPr>
        <w:t> </w:t>
      </w:r>
      <w:r>
        <w:rPr/>
        <w:t>acuosa</w:t>
      </w:r>
      <w:r>
        <w:rPr>
          <w:spacing w:val="-27"/>
        </w:rPr>
        <w:t> </w:t>
      </w:r>
      <w:r>
        <w:rPr/>
        <w:t>induce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polimerización</w:t>
      </w:r>
      <w:r>
        <w:rPr>
          <w:spacing w:val="-27"/>
        </w:rPr>
        <w:t> </w:t>
      </w:r>
      <w:r>
        <w:rPr>
          <w:spacing w:val="-11"/>
        </w:rPr>
        <w:t>y,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tanto,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cambio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estruc- tura</w:t>
      </w:r>
      <w:r>
        <w:rPr>
          <w:spacing w:val="-20"/>
        </w:rPr>
        <w:t> </w:t>
      </w:r>
      <w:r>
        <w:rPr>
          <w:spacing w:val="-3"/>
        </w:rPr>
        <w:t>molecular.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embargo,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fase</w:t>
      </w:r>
      <w:r>
        <w:rPr>
          <w:spacing w:val="-20"/>
        </w:rPr>
        <w:t> </w:t>
      </w:r>
      <w:r>
        <w:rPr/>
        <w:t>sólida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cambio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propiedades</w:t>
      </w:r>
      <w:r>
        <w:rPr>
          <w:spacing w:val="-20"/>
        </w:rPr>
        <w:t> </w:t>
      </w:r>
      <w:r>
        <w:rPr/>
        <w:t>depende </w:t>
      </w:r>
      <w:r>
        <w:rPr>
          <w:w w:val="95"/>
        </w:rPr>
        <w:t>directamente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dosis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radiación</w:t>
      </w:r>
      <w:r>
        <w:rPr>
          <w:spacing w:val="-19"/>
          <w:w w:val="95"/>
        </w:rPr>
        <w:t> </w:t>
      </w:r>
      <w:r>
        <w:rPr>
          <w:w w:val="95"/>
        </w:rPr>
        <w:t>(Kafi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2010:</w:t>
      </w:r>
      <w:r>
        <w:rPr>
          <w:spacing w:val="-19"/>
          <w:w w:val="95"/>
        </w:rPr>
        <w:t> </w:t>
      </w:r>
      <w:r>
        <w:rPr>
          <w:w w:val="95"/>
        </w:rPr>
        <w:t>113).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dosis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5 y</w:t>
      </w:r>
      <w:r>
        <w:rPr>
          <w:spacing w:val="-16"/>
          <w:w w:val="95"/>
        </w:rPr>
        <w:t> </w:t>
      </w:r>
      <w:r>
        <w:rPr>
          <w:w w:val="95"/>
        </w:rPr>
        <w:t>10.5</w:t>
      </w:r>
      <w:r>
        <w:rPr>
          <w:spacing w:val="-17"/>
          <w:w w:val="95"/>
        </w:rPr>
        <w:t> </w:t>
      </w:r>
      <w:r>
        <w:rPr>
          <w:w w:val="95"/>
        </w:rPr>
        <w:t>kGy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incrementa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emulsificación,</w:t>
      </w:r>
      <w:r>
        <w:rPr>
          <w:spacing w:val="-16"/>
          <w:w w:val="95"/>
        </w:rPr>
        <w:t> </w:t>
      </w:r>
      <w:r>
        <w:rPr>
          <w:w w:val="95"/>
        </w:rPr>
        <w:t>viscosidad,</w:t>
      </w:r>
      <w:r>
        <w:rPr>
          <w:spacing w:val="-16"/>
          <w:w w:val="95"/>
        </w:rPr>
        <w:t> </w:t>
      </w:r>
      <w:r>
        <w:rPr>
          <w:w w:val="95"/>
        </w:rPr>
        <w:t>peso</w:t>
      </w:r>
      <w:r>
        <w:rPr>
          <w:spacing w:val="-16"/>
          <w:w w:val="95"/>
        </w:rPr>
        <w:t> </w:t>
      </w:r>
      <w:r>
        <w:rPr>
          <w:w w:val="95"/>
        </w:rPr>
        <w:t>molecular</w:t>
      </w:r>
      <w:r>
        <w:rPr>
          <w:spacing w:val="-16"/>
          <w:w w:val="95"/>
        </w:rPr>
        <w:t> </w:t>
      </w:r>
      <w:r>
        <w:rPr>
          <w:w w:val="95"/>
        </w:rPr>
        <w:t>y capacidad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absorción;</w:t>
      </w:r>
      <w:r>
        <w:rPr>
          <w:spacing w:val="-13"/>
          <w:w w:val="95"/>
        </w:rPr>
        <w:t> </w:t>
      </w:r>
      <w:r>
        <w:rPr>
          <w:w w:val="95"/>
        </w:rPr>
        <w:t>además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presentarse</w:t>
      </w:r>
      <w:r>
        <w:rPr>
          <w:spacing w:val="-13"/>
          <w:w w:val="95"/>
        </w:rPr>
        <w:t> </w:t>
      </w:r>
      <w:r>
        <w:rPr>
          <w:w w:val="95"/>
        </w:rPr>
        <w:t>cambios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coloración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tono claro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rojo</w:t>
      </w:r>
      <w:r>
        <w:rPr>
          <w:spacing w:val="-15"/>
          <w:w w:val="95"/>
        </w:rPr>
        <w:t> </w:t>
      </w:r>
      <w:r>
        <w:rPr>
          <w:w w:val="95"/>
        </w:rPr>
        <w:t>oscuro</w:t>
      </w:r>
      <w:r>
        <w:rPr>
          <w:spacing w:val="-15"/>
          <w:w w:val="95"/>
        </w:rPr>
        <w:t> </w:t>
      </w:r>
      <w:r>
        <w:rPr>
          <w:w w:val="95"/>
        </w:rPr>
        <w:t>(Kafi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2010:</w:t>
      </w:r>
      <w:r>
        <w:rPr>
          <w:spacing w:val="-15"/>
          <w:w w:val="95"/>
        </w:rPr>
        <w:t> </w:t>
      </w:r>
      <w:r>
        <w:rPr>
          <w:w w:val="95"/>
        </w:rPr>
        <w:t>113).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goma</w:t>
      </w:r>
      <w:r>
        <w:rPr>
          <w:spacing w:val="-17"/>
          <w:w w:val="95"/>
        </w:rPr>
        <w:t> </w:t>
      </w:r>
      <w:r>
        <w:rPr>
          <w:w w:val="95"/>
        </w:rPr>
        <w:t>arábiga</w:t>
      </w:r>
      <w:r>
        <w:rPr>
          <w:spacing w:val="-16"/>
          <w:w w:val="95"/>
        </w:rPr>
        <w:t> </w:t>
      </w:r>
      <w:r>
        <w:rPr>
          <w:w w:val="95"/>
        </w:rPr>
        <w:t>expuesta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radiación</w:t>
      </w:r>
      <w:r>
        <w:rPr>
          <w:spacing w:val="-17"/>
          <w:w w:val="95"/>
        </w:rPr>
        <w:t> </w:t>
      </w:r>
      <w:r>
        <w:rPr>
          <w:w w:val="95"/>
        </w:rPr>
        <w:t>gamma,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previa- mente</w:t>
      </w:r>
      <w:r>
        <w:rPr>
          <w:spacing w:val="-17"/>
          <w:w w:val="95"/>
        </w:rPr>
        <w:t> </w:t>
      </w:r>
      <w:r>
        <w:rPr>
          <w:w w:val="95"/>
        </w:rPr>
        <w:t>contaminada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distintas</w:t>
      </w:r>
      <w:r>
        <w:rPr>
          <w:spacing w:val="-17"/>
          <w:w w:val="95"/>
        </w:rPr>
        <w:t> </w:t>
      </w:r>
      <w:r>
        <w:rPr>
          <w:w w:val="95"/>
        </w:rPr>
        <w:t>bacterias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hongos,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observó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descontami- nación</w:t>
      </w:r>
      <w:r>
        <w:rPr>
          <w:spacing w:val="-11"/>
          <w:w w:val="95"/>
        </w:rPr>
        <w:t> </w:t>
      </w:r>
      <w:r>
        <w:rPr>
          <w:w w:val="95"/>
        </w:rPr>
        <w:t>total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dosis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10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kGy,</w:t>
      </w:r>
      <w:r>
        <w:rPr>
          <w:spacing w:val="-11"/>
          <w:w w:val="95"/>
        </w:rPr>
        <w:t> </w:t>
      </w:r>
      <w:r>
        <w:rPr>
          <w:w w:val="95"/>
        </w:rPr>
        <w:t>presentándose</w:t>
      </w:r>
      <w:r>
        <w:rPr>
          <w:spacing w:val="-11"/>
          <w:w w:val="95"/>
        </w:rPr>
        <w:t> </w:t>
      </w:r>
      <w:r>
        <w:rPr>
          <w:w w:val="95"/>
        </w:rPr>
        <w:t>ligeros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propiedades físicas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material,</w:t>
      </w:r>
      <w:r>
        <w:rPr>
          <w:spacing w:val="-8"/>
          <w:w w:val="95"/>
        </w:rPr>
        <w:t> </w:t>
      </w:r>
      <w:r>
        <w:rPr>
          <w:w w:val="95"/>
        </w:rPr>
        <w:t>tales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oscurecimiento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disminución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viscosidad. Al ser analizadas las muestras mediante microscopia electrónica de barrido se </w:t>
      </w:r>
      <w:r>
        <w:rPr/>
        <w:t>aprecia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ligera</w:t>
      </w:r>
      <w:r>
        <w:rPr>
          <w:spacing w:val="-21"/>
        </w:rPr>
        <w:t> </w:t>
      </w:r>
      <w:r>
        <w:rPr/>
        <w:t>disminución</w:t>
      </w:r>
      <w:r>
        <w:rPr>
          <w:spacing w:val="-20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tamaño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cristales,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inversa- </w:t>
      </w:r>
      <w:r>
        <w:rPr>
          <w:w w:val="95"/>
        </w:rPr>
        <w:t>mente</w:t>
      </w:r>
      <w:r>
        <w:rPr>
          <w:spacing w:val="-11"/>
          <w:w w:val="95"/>
        </w:rPr>
        <w:t> </w:t>
      </w:r>
      <w:r>
        <w:rPr>
          <w:w w:val="95"/>
        </w:rPr>
        <w:t>proporcional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dosis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radiación</w:t>
      </w:r>
      <w:r>
        <w:rPr>
          <w:spacing w:val="-11"/>
          <w:w w:val="95"/>
        </w:rPr>
        <w:t> </w:t>
      </w:r>
      <w:r>
        <w:rPr>
          <w:w w:val="95"/>
        </w:rPr>
        <w:t>(Zaied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2007:</w:t>
      </w:r>
      <w:r>
        <w:rPr>
          <w:spacing w:val="-11"/>
          <w:w w:val="95"/>
        </w:rPr>
        <w:t> </w:t>
      </w:r>
      <w:r>
        <w:rPr>
          <w:w w:val="95"/>
        </w:rPr>
        <w:t>26).</w:t>
      </w:r>
    </w:p>
    <w:p>
      <w:pPr>
        <w:pStyle w:val="BodyText"/>
        <w:spacing w:line="242" w:lineRule="auto"/>
        <w:ind w:left="134" w:right="131" w:firstLine="283"/>
        <w:jc w:val="both"/>
      </w:pPr>
      <w:r>
        <w:rPr/>
        <w:t>Al exponer la goma arábiga a distintas dosis de radiación, se aprecian di- ferentes comportamientos en las bandas de los espectros infrarrojos (véase </w:t>
      </w:r>
      <w:r>
        <w:rPr>
          <w:w w:val="95"/>
        </w:rPr>
        <w:t>Figura 12).</w:t>
      </w:r>
    </w:p>
    <w:p>
      <w:pPr>
        <w:pStyle w:val="BodyText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24"/>
        </w:rPr>
        <w:t> </w:t>
      </w:r>
      <w:r>
        <w:rPr/>
        <w:t>dosis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1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5</w:t>
      </w:r>
      <w:r>
        <w:rPr>
          <w:spacing w:val="-24"/>
        </w:rPr>
        <w:t> </w:t>
      </w:r>
      <w:r>
        <w:rPr/>
        <w:t>kGy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presenta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incremento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disminución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valores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transmitancia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corrimientos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número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onda.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cambios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di- ferentes</w:t>
      </w:r>
      <w:r>
        <w:rPr>
          <w:spacing w:val="-15"/>
          <w:w w:val="95"/>
        </w:rPr>
        <w:t> </w:t>
      </w:r>
      <w:r>
        <w:rPr>
          <w:w w:val="95"/>
        </w:rPr>
        <w:t>dosis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asociar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ligeros</w:t>
      </w:r>
      <w:r>
        <w:rPr>
          <w:spacing w:val="-15"/>
          <w:w w:val="95"/>
        </w:rPr>
        <w:t> </w:t>
      </w:r>
      <w:r>
        <w:rPr>
          <w:w w:val="95"/>
        </w:rPr>
        <w:t>reacomodos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estructura</w:t>
      </w:r>
      <w:r>
        <w:rPr>
          <w:spacing w:val="-15"/>
          <w:w w:val="95"/>
        </w:rPr>
        <w:t> </w:t>
      </w:r>
      <w:r>
        <w:rPr>
          <w:w w:val="95"/>
        </w:rPr>
        <w:t>molecular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compuestos</w:t>
      </w:r>
      <w:r>
        <w:rPr>
          <w:spacing w:val="-16"/>
        </w:rPr>
        <w:t> </w:t>
      </w:r>
      <w:r>
        <w:rPr/>
        <w:t>orgánicos</w:t>
      </w:r>
      <w:r>
        <w:rPr>
          <w:spacing w:val="-16"/>
        </w:rPr>
        <w:t> </w:t>
      </w:r>
      <w:r>
        <w:rPr/>
        <w:t>presentes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goma</w:t>
      </w:r>
      <w:r>
        <w:rPr>
          <w:spacing w:val="-16"/>
        </w:rPr>
        <w:t> </w:t>
      </w:r>
      <w:r>
        <w:rPr/>
        <w:t>arábiga.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banda</w:t>
      </w:r>
      <w:r>
        <w:rPr>
          <w:spacing w:val="-16"/>
        </w:rPr>
        <w:t> </w:t>
      </w:r>
      <w:r>
        <w:rPr/>
        <w:t>localiza- 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2,970</w:t>
      </w:r>
      <w:r>
        <w:rPr>
          <w:spacing w:val="-18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2"/>
          <w:position w:val="8"/>
          <w:sz w:val="15"/>
        </w:rPr>
        <w:t> </w:t>
      </w:r>
      <w:r>
        <w:rPr/>
        <w:t>(vibración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estiramiento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grupo</w:t>
      </w:r>
      <w:r>
        <w:rPr>
          <w:spacing w:val="-18"/>
        </w:rPr>
        <w:t> </w:t>
      </w:r>
      <w:r>
        <w:rPr/>
        <w:t>CH),</w:t>
      </w:r>
      <w:r>
        <w:rPr>
          <w:spacing w:val="-18"/>
        </w:rPr>
        <w:t> </w:t>
      </w:r>
      <w:r>
        <w:rPr/>
        <w:t>respecto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goma arábiga</w:t>
      </w:r>
      <w:r>
        <w:rPr>
          <w:spacing w:val="-8"/>
        </w:rPr>
        <w:t> </w:t>
      </w:r>
      <w:r>
        <w:rPr/>
        <w:t>sin</w:t>
      </w:r>
      <w:r>
        <w:rPr>
          <w:spacing w:val="-8"/>
        </w:rPr>
        <w:t> </w:t>
      </w:r>
      <w:r>
        <w:rPr>
          <w:spacing w:val="-3"/>
        </w:rPr>
        <w:t>irradiar,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incrementó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intensidad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dosis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1,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4</w:t>
      </w:r>
      <w:r>
        <w:rPr>
          <w:spacing w:val="-8"/>
        </w:rPr>
        <w:t> </w:t>
      </w:r>
      <w:r>
        <w:rPr/>
        <w:t>kGy</w:t>
      </w:r>
      <w:r>
        <w:rPr>
          <w:spacing w:val="-8"/>
        </w:rPr>
        <w:t> </w:t>
      </w:r>
      <w:r>
        <w:rPr>
          <w:spacing w:val="-11"/>
        </w:rPr>
        <w:t>y, </w:t>
      </w:r>
      <w:r>
        <w:rPr/>
        <w:t>posteriormente,</w:t>
      </w:r>
      <w:r>
        <w:rPr>
          <w:spacing w:val="-5"/>
        </w:rPr>
        <w:t> </w:t>
      </w:r>
      <w:r>
        <w:rPr/>
        <w:t>disminución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dosis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2,</w:t>
      </w:r>
      <w:r>
        <w:rPr>
          <w:spacing w:val="-5"/>
        </w:rPr>
        <w:t> </w:t>
      </w:r>
      <w:r>
        <w:rPr/>
        <w:t>3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5</w:t>
      </w:r>
      <w:r>
        <w:rPr>
          <w:spacing w:val="-5"/>
        </w:rPr>
        <w:t> </w:t>
      </w:r>
      <w:r>
        <w:rPr>
          <w:spacing w:val="-6"/>
        </w:rPr>
        <w:t>kGy.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incremento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del movimiento</w:t>
      </w:r>
      <w:r>
        <w:rPr>
          <w:spacing w:val="-13"/>
        </w:rPr>
        <w:t> </w:t>
      </w:r>
      <w:r>
        <w:rPr/>
        <w:t>vibracional</w:t>
      </w:r>
      <w:r>
        <w:rPr>
          <w:spacing w:val="-14"/>
        </w:rPr>
        <w:t> </w:t>
      </w:r>
      <w:r>
        <w:rPr/>
        <w:t>del</w:t>
      </w:r>
      <w:r>
        <w:rPr>
          <w:spacing w:val="-13"/>
        </w:rPr>
        <w:t> </w:t>
      </w:r>
      <w:r>
        <w:rPr/>
        <w:t>enlace</w:t>
      </w:r>
      <w:r>
        <w:rPr>
          <w:spacing w:val="-13"/>
        </w:rPr>
        <w:t> </w:t>
      </w:r>
      <w:r>
        <w:rPr/>
        <w:t>CH,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posibilidad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resonancia</w:t>
      </w:r>
      <w:r>
        <w:rPr>
          <w:spacing w:val="-13"/>
        </w:rPr>
        <w:t> </w:t>
      </w:r>
      <w:r>
        <w:rPr/>
        <w:t>entre los</w:t>
      </w:r>
      <w:r>
        <w:rPr>
          <w:spacing w:val="-5"/>
        </w:rPr>
        <w:t> </w:t>
      </w:r>
      <w:r>
        <w:rPr/>
        <w:t>enlaces</w:t>
      </w:r>
      <w:r>
        <w:rPr>
          <w:spacing w:val="-5"/>
        </w:rPr>
        <w:t> </w:t>
      </w:r>
      <w:r>
        <w:rPr/>
        <w:t>CH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C=O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arabinosa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goma</w:t>
      </w:r>
      <w:r>
        <w:rPr>
          <w:spacing w:val="-5"/>
        </w:rPr>
        <w:t> </w:t>
      </w:r>
      <w:r>
        <w:rPr/>
        <w:t>arábiga.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bandas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1,605, </w:t>
      </w:r>
      <w:r>
        <w:rPr>
          <w:w w:val="95"/>
        </w:rPr>
        <w:t>1,410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1,023</w:t>
      </w:r>
      <w:r>
        <w:rPr>
          <w:spacing w:val="-25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-1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correspondientes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vibraciones</w:t>
      </w:r>
      <w:r>
        <w:rPr>
          <w:spacing w:val="-25"/>
          <w:w w:val="95"/>
        </w:rPr>
        <w:t> </w:t>
      </w:r>
      <w:r>
        <w:rPr>
          <w:w w:val="95"/>
        </w:rPr>
        <w:t>asimétricas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simétricas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/>
        <w:t>grupo</w:t>
      </w:r>
      <w:r>
        <w:rPr>
          <w:spacing w:val="-16"/>
        </w:rPr>
        <w:t> </w:t>
      </w:r>
      <w:r>
        <w:rPr/>
        <w:t>carboxílico,</w:t>
      </w:r>
      <w:r>
        <w:rPr>
          <w:spacing w:val="-16"/>
        </w:rPr>
        <w:t> </w:t>
      </w:r>
      <w:r>
        <w:rPr/>
        <w:t>así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vibraciones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C=O,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atribuidas</w:t>
      </w:r>
      <w:r>
        <w:rPr>
          <w:spacing w:val="-16"/>
        </w:rPr>
        <w:t> </w:t>
      </w:r>
      <w:r>
        <w:rPr/>
        <w:t>a proteínas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2"/>
        </w:rPr>
        <w:t>restos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carbohidratos,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presencia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fracciones</w:t>
      </w:r>
      <w:r>
        <w:rPr>
          <w:spacing w:val="-26"/>
        </w:rPr>
        <w:t> </w:t>
      </w:r>
      <w:r>
        <w:rPr/>
        <w:t>de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98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5"/>
        <w:ind w:left="0" w:right="1418"/>
        <w:rPr>
          <w:rFonts w:ascii="Times New Roman"/>
        </w:rPr>
      </w:pPr>
      <w:r>
        <w:rPr>
          <w:rFonts w:ascii="Times New Roman"/>
        </w:rPr>
        <w:t>Figura 12</w:t>
      </w:r>
    </w:p>
    <w:p>
      <w:pPr>
        <w:spacing w:before="7"/>
        <w:ind w:left="0" w:right="1417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w w:val="95"/>
          <w:sz w:val="22"/>
        </w:rPr>
        <w:t>Espectro infrarrojo de goma arábiga irradiada</w:t>
      </w:r>
    </w:p>
    <w:p>
      <w:pPr>
        <w:tabs>
          <w:tab w:pos="2439" w:val="left" w:leader="none"/>
        </w:tabs>
        <w:spacing w:before="143"/>
        <w:ind w:left="1154" w:right="0" w:firstLine="0"/>
        <w:jc w:val="center"/>
        <w:rPr>
          <w:sz w:val="15"/>
        </w:rPr>
      </w:pPr>
      <w:r>
        <w:rPr/>
        <w:pict>
          <v:group style="position:absolute;margin-left:135.716995pt;margin-top:17.896133pt;width:252.2pt;height:171.15pt;mso-position-horizontal-relative:page;mso-position-vertical-relative:paragraph;z-index:-678880" coordorigin="2714,358" coordsize="5044,3423">
            <v:shape style="position:absolute;left:-82;top:11157;width:4579;height:3403" coordorigin="-82,11157" coordsize="4579,3403" path="m3039,370l3039,3696,7536,3696m3039,3692l3039,3773m3038,3692l2957,3692m2957,3349l3038,3349m3038,3002l2957,3002m3038,2647l2957,2647m3038,2302l2957,2302m3038,1949l2957,1949m3038,1604l2957,1604m3038,1262l2957,1262m3038,909l2957,909m3038,561l2957,561m3393,3692l3393,3745m3040,3521l2991,3521m3040,3171l2991,3171m3040,2821l2991,2821m3040,2471l2991,2471m3040,2121l2991,2121m3040,1771l2991,1771m3040,1421l2991,1421e" filled="false" stroked="true" strokeweight=".75pt" strokecolor="#000000">
              <v:path arrowok="t"/>
            </v:shape>
            <v:line style="position:absolute" from="2991,1071" to="3040,1071" stroked="true" strokeweight="0pt" strokecolor="#ffffff"/>
            <v:line style="position:absolute" from="3040,1071" to="2991,1071" stroked="true" strokeweight="1pt" strokecolor="#000000"/>
            <v:line style="position:absolute" from="2991,721" to="3040,721" stroked="true" strokeweight="0pt" strokecolor="#ffffff"/>
            <v:line style="position:absolute" from="3040,721" to="2991,721" stroked="true" strokeweight="1pt" strokecolor="#000000"/>
            <v:line style="position:absolute" from="2991,380" to="3040,380" stroked="true" strokeweight="0pt" strokecolor="#ffffff"/>
            <v:line style="position:absolute" from="3040,380" to="2991,380" stroked="true" strokeweight="1pt" strokecolor="#000000"/>
            <v:shape style="position:absolute;left:-353;top:11157;width:3520;height:81" coordorigin="-353,11157" coordsize="3520,81" path="m4095,3692l4095,3745m4798,3692l4798,3745m5503,3692l5503,3745m6205,3692l6205,3745m6908,3692l6908,3745m3743,3692l3743,3773m4445,3692l4445,3773m5148,3692l5148,3773m5853,3692l5853,3773m6558,3692l6558,3773m7263,3692l7263,3773e" filled="false" stroked="true" strokeweight=".75pt" strokecolor="#000000">
              <v:path arrowok="t"/>
            </v:shape>
            <v:shape style="position:absolute;left:3039;top:3364;width:4499;height:265" coordorigin="3039,3364" coordsize="4499,265" path="m3039,3374l3528,3374,3998,3454,4393,3384,4478,3414,4708,3389,5388,3364,6268,3364,6418,3444,6475,3386,6568,3386,6673,3434,6923,3429,6968,3384,7048,3474,7113,3474,7158,3588,7223,3629,7298,3554,7370,3481,7430,3421,7538,3464e" filled="false" stroked="true" strokeweight="1.3pt" strokecolor="#b0b91d">
              <v:path arrowok="t"/>
            </v:shape>
            <v:shape style="position:absolute;left:3039;top:2324;width:4504;height:660" coordorigin="3039,2324" coordsize="4504,660" path="m3039,2339l3563,2324,4033,2499,4463,2359,4573,2409,4718,2344,5518,2344,5923,2344,6268,2344,6415,2491,6468,2384,6568,2354,6653,2491,6823,2491,6928,2469,6990,2406,7053,2601,7119,2667,7228,2984,7363,2601,7429,2535,7488,2574,7543,2629e" filled="false" stroked="true" strokeweight="1.3pt" strokecolor="#662d91">
              <v:path arrowok="t"/>
            </v:shape>
            <v:shape style="position:absolute;left:3263;top:2905;width:4260;height:369" coordorigin="3263,2905" coordsize="4260,369" path="m3263,2905l3613,2905,4013,2994,4443,2905,4533,2944,4703,2905,6228,2905,6418,2994,6473,2905,6573,2905,6673,3004,6938,2984,6995,2926,7063,3059,7113,3059,7208,3274,7298,3184,7353,3054,7463,3019,7523,3079e" filled="false" stroked="true" strokeweight="1.3pt" strokecolor="#00a79d">
              <v:path arrowok="t"/>
            </v:shape>
            <v:shape style="position:absolute;left:3039;top:574;width:4519;height:1115" coordorigin="3039,574" coordsize="4519,1115" path="m3039,579l3523,574,3673,776,3768,876,3850,906,3958,894,4102,847,4245,775,4354,708,4398,679,4513,739,4723,644,5298,574,6168,579,6265,676,6358,884,6473,654,6538,654,6613,899,6898,819,6943,729,7183,1689,7313,1009,7423,964,7468,1009,7558,1144e" filled="false" stroked="true" strokeweight="1.3pt" strokecolor="#ed1c24">
              <v:path arrowok="t"/>
            </v:shape>
            <v:shape style="position:absolute;left:3039;top:574;width:4519;height:1465" coordorigin="3039,574" coordsize="4519,1465" path="m3039,579l3523,574,3692,794,3797,905,3882,938,3990,926,4137,878,4284,802,4398,732,4444,701,4600,803,4749,670,5298,609,6143,604,6265,676,6358,919,6473,699,6538,654,6613,949,6898,884,6943,729,7183,2039,7313,1174,7423,1109,7468,1174,7558,1329e" filled="false" stroked="true" strokeweight="1.3pt" strokecolor="#ec008c">
              <v:path arrowok="t"/>
            </v:shape>
            <v:shape style="position:absolute;left:0;top:11152;width:4519;height:1465" coordorigin="0,11152" coordsize="4519,1465" path="m3039,579l3523,574,3692,825,3797,951,3882,989,3990,979,4133,923,4273,829,4378,740,4420,701,4577,803,4749,670,5330,641,6143,604,6265,676,6433,1004,6473,654,6538,654,6665,1001,6925,911,7013,799,7233,2039,7358,1219,7423,1109,7505,1136,7558,1249m4843,994l5208,994e" filled="false" stroked="true" strokeweight="1.3pt" strokecolor="#000000">
              <v:path arrowok="t"/>
            </v:shape>
            <v:line style="position:absolute" from="4843,1385" to="5208,1385" stroked="true" strokeweight="1.3pt" strokecolor="#662d91"/>
            <v:line style="position:absolute" from="4843,1799" to="5208,1799" stroked="true" strokeweight="1.3pt" strokecolor="#ec008c"/>
            <v:line style="position:absolute" from="4843,1993" to="5208,1993" stroked="true" strokeweight="1.3pt" strokecolor="#b0b91d"/>
            <v:shape style="position:absolute;left:3908;top:1027;width:89;height:77" coordorigin="3908,1027" coordsize="89,77" path="m3952,1027l3908,1104,3996,1104,3952,1027xe" filled="true" fillcolor="#000000" stroked="false">
              <v:path arrowok="t"/>
              <v:fill type="solid"/>
            </v:shape>
            <v:line style="position:absolute" from="3952,1216" to="3952,1104" stroked="true" strokeweight=".5pt" strokecolor="#000000"/>
            <v:shape style="position:absolute;left:4502;top:841;width:89;height:77" coordorigin="4502,841" coordsize="89,77" path="m4546,841l4502,917,4590,917,4546,841xe" filled="true" fillcolor="#000000" stroked="false">
              <v:path arrowok="t"/>
              <v:fill type="solid"/>
            </v:shape>
            <v:line style="position:absolute" from="4545,1029" to="4545,917" stroked="true" strokeweight=".5pt" strokecolor="#000000"/>
            <v:shape style="position:absolute;left:7247;top:2098;width:88;height:80" coordorigin="7247,2098" coordsize="88,80" path="m7247,2098l7284,2178,7335,2106,7247,2098xe" filled="true" fillcolor="#000000" stroked="false">
              <v:path arrowok="t"/>
              <v:fill type="solid"/>
            </v:shape>
            <v:line style="position:absolute" from="7401,2206" to="7309,2142" stroked="true" strokeweight=".5pt" strokecolor="#000000"/>
            <v:shape style="position:absolute;left:6869;top:358;width:34;height:88" type="#_x0000_t202" filled="false" stroked="false">
              <v:textbox inset="0,0,0,0">
                <w:txbxContent>
                  <w:p>
                    <w:pPr>
                      <w:spacing w:line="85" w:lineRule="exact" w:before="0"/>
                      <w:ind w:left="0" w:right="0" w:firstLine="0"/>
                      <w:jc w:val="left"/>
                      <w:rPr>
                        <w:sz w:val="8"/>
                      </w:rPr>
                    </w:pPr>
                    <w:r>
                      <w:rPr>
                        <w:w w:val="97"/>
                        <w:sz w:val="8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2714;top:422;width:206;height:837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1.0</w:t>
                    </w:r>
                  </w:p>
                  <w:p>
                    <w:pPr>
                      <w:spacing w:line="240" w:lineRule="auto" w:before="7"/>
                      <w:rPr>
                        <w:rFonts w:ascii="Times New Roman"/>
                        <w:b/>
                        <w:sz w:val="13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0.9</w:t>
                    </w:r>
                  </w:p>
                  <w:p>
                    <w:pPr>
                      <w:spacing w:line="240" w:lineRule="auto" w:before="5"/>
                      <w:rPr>
                        <w:rFonts w:ascii="Times New Roman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4314;top:1094;width:305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8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vCH</w:t>
                    </w:r>
                  </w:p>
                </w:txbxContent>
              </v:textbox>
              <w10:wrap type="none"/>
            </v:shape>
            <v:shape style="position:absolute;left:3764;top:1319;width:32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8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vOH</w:t>
                    </w:r>
                  </w:p>
                </w:txbxContent>
              </v:textbox>
              <w10:wrap type="none"/>
            </v:shape>
            <v:shape style="position:absolute;left:2714;top:1460;width:206;height:497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0.7</w:t>
                    </w:r>
                  </w:p>
                  <w:p>
                    <w:pPr>
                      <w:spacing w:line="240" w:lineRule="auto" w:before="9"/>
                      <w:rPr>
                        <w:rFonts w:ascii="Times New Roman"/>
                        <w:b/>
                        <w:sz w:val="14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4843;top:914;width:829;height:1185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414" w:right="-11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0 kGy</w:t>
                    </w:r>
                  </w:p>
                  <w:p>
                    <w:pPr>
                      <w:tabs>
                        <w:tab w:pos="364" w:val="left" w:leader="none"/>
                      </w:tabs>
                      <w:spacing w:before="2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position w:val="4"/>
                        <w:sz w:val="15"/>
                        <w:u w:val="thick" w:color="ED1C24"/>
                      </w:rPr>
                      <w:t> </w:t>
                    </w:r>
                    <w:r>
                      <w:rPr>
                        <w:position w:val="4"/>
                        <w:sz w:val="15"/>
                        <w:u w:val="thick" w:color="ED1C24"/>
                      </w:rPr>
                      <w:tab/>
                    </w:r>
                    <w:r>
                      <w:rPr>
                        <w:spacing w:val="16"/>
                        <w:position w:val="4"/>
                        <w:sz w:val="15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1</w:t>
                    </w:r>
                    <w:r>
                      <w:rPr>
                        <w:spacing w:val="7"/>
                        <w:w w:val="105"/>
                        <w:sz w:val="16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spacing w:before="12"/>
                      <w:ind w:left="414" w:right="-11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2 kGy</w:t>
                    </w:r>
                  </w:p>
                  <w:p>
                    <w:pPr>
                      <w:tabs>
                        <w:tab w:pos="364" w:val="left" w:leader="none"/>
                      </w:tabs>
                      <w:spacing w:before="2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position w:val="8"/>
                        <w:sz w:val="15"/>
                        <w:u w:val="thick" w:color="00A79D"/>
                      </w:rPr>
                      <w:t> </w:t>
                    </w:r>
                    <w:r>
                      <w:rPr>
                        <w:position w:val="8"/>
                        <w:sz w:val="15"/>
                        <w:u w:val="thick" w:color="00A79D"/>
                      </w:rPr>
                      <w:tab/>
                    </w:r>
                    <w:r>
                      <w:rPr>
                        <w:spacing w:val="16"/>
                        <w:position w:val="8"/>
                        <w:sz w:val="15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3</w:t>
                    </w:r>
                    <w:r>
                      <w:rPr>
                        <w:spacing w:val="7"/>
                        <w:w w:val="105"/>
                        <w:sz w:val="16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46" w:val="left" w:leader="none"/>
                      </w:tabs>
                      <w:spacing w:before="12"/>
                      <w:ind w:left="545" w:right="0" w:hanging="131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numPr>
                        <w:ilvl w:val="0"/>
                        <w:numId w:val="12"/>
                      </w:numPr>
                      <w:tabs>
                        <w:tab w:pos="546" w:val="left" w:leader="none"/>
                      </w:tabs>
                      <w:spacing w:before="17"/>
                      <w:ind w:left="545" w:right="0" w:hanging="131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kGy</w:t>
                    </w:r>
                  </w:p>
                </w:txbxContent>
              </v:textbox>
              <w10:wrap type="none"/>
            </v:shape>
            <v:shape style="position:absolute;left:2714;top:2163;width:206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0.5</w:t>
                    </w:r>
                  </w:p>
                </w:txbxContent>
              </v:textbox>
              <w10:wrap type="none"/>
            </v:shape>
            <v:shape style="position:absolute;left:7334;top:2220;width:424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6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20"/>
                        <w:sz w:val="15"/>
                      </w:rPr>
                      <w:t>vC=O</w:t>
                    </w:r>
                  </w:p>
                </w:txbxContent>
              </v:textbox>
              <w10:wrap type="none"/>
            </v:shape>
            <v:shape style="position:absolute;left:2714;top:2509;width:206;height:1194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0.4</w:t>
                    </w:r>
                  </w:p>
                  <w:p>
                    <w:pPr>
                      <w:spacing w:line="240" w:lineRule="auto" w:before="3"/>
                      <w:rPr>
                        <w:rFonts w:ascii="Times New Roman"/>
                        <w:b/>
                        <w:sz w:val="15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0.3</w:t>
                    </w:r>
                  </w:p>
                  <w:p>
                    <w:pPr>
                      <w:spacing w:line="240" w:lineRule="auto" w:before="1"/>
                      <w:rPr>
                        <w:rFonts w:ascii="Times New Roman"/>
                        <w:b/>
                        <w:sz w:val="14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0.2</w:t>
                    </w:r>
                  </w:p>
                  <w:p>
                    <w:pPr>
                      <w:spacing w:line="240" w:lineRule="auto" w:before="5"/>
                      <w:rPr>
                        <w:rFonts w:ascii="Times New Roman"/>
                        <w:b/>
                        <w:sz w:val="15"/>
                      </w:rPr>
                    </w:pPr>
                  </w:p>
                  <w:p>
                    <w:pPr>
                      <w:spacing w:before="1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0.1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0.370827pt;margin-top:35.889435pt;width:10pt;height:116.7pt;mso-position-horizontal-relative:page;mso-position-vertical-relative:paragraph;z-index:1240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843" w:firstLine="0"/>
                    <w:jc w:val="left"/>
                    <w:rPr>
                      <w:sz w:val="16"/>
                    </w:rPr>
                  </w:pPr>
                  <w:r>
                    <w:rPr>
                      <w:spacing w:val="-19"/>
                      <w:w w:val="118"/>
                      <w:sz w:val="16"/>
                    </w:rPr>
                    <w:t>T</w:t>
                  </w:r>
                  <w:r>
                    <w:rPr>
                      <w:w w:val="101"/>
                      <w:sz w:val="16"/>
                    </w:rPr>
                    <w:t>ransmitancia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3"/>
                      <w:sz w:val="16"/>
                    </w:rPr>
                    <w:t>normalizada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2"/>
                      <w:sz w:val="16"/>
                    </w:rPr>
                    <w:t>(u.a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110"/>
          <w:sz w:val="15"/>
        </w:rPr>
        <w:t>v</w:t>
      </w:r>
      <w:r>
        <w:rPr>
          <w:w w:val="110"/>
          <w:position w:val="-4"/>
          <w:sz w:val="8"/>
        </w:rPr>
        <w:t>as</w:t>
      </w:r>
      <w:r>
        <w:rPr>
          <w:w w:val="110"/>
          <w:sz w:val="15"/>
        </w:rPr>
        <w:t>COO</w:t>
        <w:tab/>
      </w:r>
      <w:r>
        <w:rPr>
          <w:w w:val="110"/>
          <w:position w:val="-8"/>
          <w:sz w:val="15"/>
        </w:rPr>
        <w:t>v</w:t>
      </w:r>
      <w:r>
        <w:rPr>
          <w:spacing w:val="26"/>
          <w:w w:val="110"/>
          <w:position w:val="-8"/>
          <w:sz w:val="15"/>
        </w:rPr>
        <w:t> </w:t>
      </w:r>
      <w:r>
        <w:rPr>
          <w:w w:val="110"/>
          <w:position w:val="-8"/>
          <w:sz w:val="15"/>
        </w:rPr>
        <w:t>COO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1040" w:bottom="280" w:left="1420" w:right="0"/>
        </w:sectPr>
      </w:pPr>
    </w:p>
    <w:p>
      <w:pPr>
        <w:spacing w:before="74"/>
        <w:ind w:left="0" w:right="0" w:firstLine="0"/>
        <w:jc w:val="right"/>
        <w:rPr>
          <w:sz w:val="15"/>
        </w:rPr>
      </w:pPr>
      <w:r>
        <w:rPr>
          <w:w w:val="95"/>
          <w:sz w:val="15"/>
        </w:rPr>
        <w:t>4000</w:t>
      </w:r>
    </w:p>
    <w:p>
      <w:pPr>
        <w:spacing w:before="74"/>
        <w:ind w:left="333" w:right="-6" w:firstLine="0"/>
        <w:jc w:val="left"/>
        <w:rPr>
          <w:sz w:val="15"/>
        </w:rPr>
      </w:pPr>
      <w:r>
        <w:rPr/>
        <w:br w:type="column"/>
      </w:r>
      <w:r>
        <w:rPr>
          <w:w w:val="95"/>
          <w:sz w:val="15"/>
        </w:rPr>
        <w:t>3500</w:t>
      </w:r>
    </w:p>
    <w:p>
      <w:pPr>
        <w:tabs>
          <w:tab w:pos="1045" w:val="left" w:leader="none"/>
          <w:tab w:pos="1745" w:val="left" w:leader="none"/>
          <w:tab w:pos="2473" w:val="left" w:leader="none"/>
          <w:tab w:pos="3167" w:val="left" w:leader="none"/>
        </w:tabs>
        <w:spacing w:before="74"/>
        <w:ind w:left="343" w:right="0" w:firstLine="0"/>
        <w:jc w:val="left"/>
        <w:rPr>
          <w:sz w:val="15"/>
        </w:rPr>
      </w:pPr>
      <w:r>
        <w:rPr/>
        <w:br w:type="column"/>
      </w:r>
      <w:r>
        <w:rPr>
          <w:sz w:val="15"/>
        </w:rPr>
        <w:t>3000</w:t>
        <w:tab/>
        <w:t>2500</w:t>
        <w:tab/>
        <w:t>2000</w:t>
        <w:tab/>
        <w:t>1500</w:t>
        <w:tab/>
        <w:t>1000</w:t>
      </w:r>
    </w:p>
    <w:p>
      <w:pPr>
        <w:spacing w:after="0"/>
        <w:jc w:val="left"/>
        <w:rPr>
          <w:sz w:val="15"/>
        </w:rPr>
        <w:sectPr>
          <w:type w:val="continuous"/>
          <w:pgSz w:w="10200" w:h="13600"/>
          <w:pgMar w:top="0" w:bottom="0" w:left="1420" w:right="0"/>
          <w:cols w:num="3" w:equalWidth="0">
            <w:col w:w="1767" w:space="40"/>
            <w:col w:w="663" w:space="40"/>
            <w:col w:w="6270"/>
          </w:cols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1"/>
        <w:ind w:left="0" w:right="981" w:firstLine="0"/>
        <w:jc w:val="center"/>
        <w:rPr>
          <w:sz w:val="9"/>
        </w:rPr>
      </w:pPr>
      <w:r>
        <w:rPr>
          <w:w w:val="105"/>
          <w:position w:val="-4"/>
          <w:sz w:val="16"/>
        </w:rPr>
        <w:t>cm</w:t>
      </w:r>
      <w:r>
        <w:rPr>
          <w:w w:val="105"/>
          <w:sz w:val="9"/>
        </w:rPr>
        <w:t>-1</w:t>
      </w:r>
    </w:p>
    <w:p>
      <w:pPr>
        <w:spacing w:before="42"/>
        <w:ind w:left="1365" w:right="1475" w:firstLine="0"/>
        <w:jc w:val="left"/>
        <w:rPr>
          <w:sz w:val="17"/>
        </w:rPr>
      </w:pPr>
      <w:r>
        <w:rPr>
          <w:sz w:val="17"/>
        </w:rPr>
        <w:t>Véase Figura 8 en página IV del anexo de color.</w:t>
      </w:r>
    </w:p>
    <w:p>
      <w:pPr>
        <w:pStyle w:val="BodyText"/>
        <w:spacing w:before="138"/>
        <w:ind w:left="133" w:right="1475"/>
      </w:pPr>
      <w:r>
        <w:rPr>
          <w:w w:val="95"/>
        </w:rPr>
        <w:t>péptido arabino galactano, proteína arabino galactano y glicoproteína   (Renard</w:t>
      </w:r>
    </w:p>
    <w:p>
      <w:pPr>
        <w:spacing w:before="2"/>
        <w:ind w:left="133" w:right="1475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ett al.</w:t>
      </w:r>
      <w:r>
        <w:rPr>
          <w:w w:val="90"/>
          <w:sz w:val="22"/>
        </w:rPr>
        <w:t>, 2006: 2637).</w:t>
      </w:r>
    </w:p>
    <w:p>
      <w:pPr>
        <w:pStyle w:val="BodyText"/>
        <w:spacing w:line="242" w:lineRule="auto" w:before="2"/>
        <w:ind w:left="133" w:right="1551" w:firstLine="28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Figura</w:t>
      </w:r>
      <w:r>
        <w:rPr>
          <w:spacing w:val="-16"/>
          <w:w w:val="95"/>
        </w:rPr>
        <w:t> </w:t>
      </w:r>
      <w:r>
        <w:rPr>
          <w:w w:val="95"/>
        </w:rPr>
        <w:t>13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muestra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goma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arábiga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pulverizada,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observan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partículas </w:t>
      </w:r>
      <w:r>
        <w:rPr/>
        <w:t>de</w:t>
      </w:r>
      <w:r>
        <w:rPr>
          <w:spacing w:val="-18"/>
        </w:rPr>
        <w:t> </w:t>
      </w:r>
      <w:r>
        <w:rPr>
          <w:spacing w:val="3"/>
        </w:rPr>
        <w:t>formas</w:t>
      </w:r>
      <w:r>
        <w:rPr>
          <w:spacing w:val="-18"/>
        </w:rPr>
        <w:t> </w:t>
      </w:r>
      <w:r>
        <w:rPr>
          <w:spacing w:val="2"/>
        </w:rPr>
        <w:t>irregulares</w:t>
      </w:r>
      <w:r>
        <w:rPr>
          <w:spacing w:val="-18"/>
        </w:rPr>
        <w:t> </w:t>
      </w:r>
      <w:r>
        <w:rPr>
          <w:spacing w:val="2"/>
        </w:rPr>
        <w:t>con</w:t>
      </w:r>
      <w:r>
        <w:rPr>
          <w:spacing w:val="-18"/>
        </w:rPr>
        <w:t> </w:t>
      </w:r>
      <w:r>
        <w:rPr>
          <w:spacing w:val="2"/>
        </w:rPr>
        <w:t>tamaños</w:t>
      </w:r>
      <w:r>
        <w:rPr>
          <w:spacing w:val="-17"/>
        </w:rPr>
        <w:t> </w:t>
      </w:r>
      <w:r>
        <w:rPr/>
        <w:t>que</w:t>
      </w:r>
      <w:r>
        <w:rPr>
          <w:spacing w:val="-18"/>
        </w:rPr>
        <w:t> </w:t>
      </w:r>
      <w:r>
        <w:rPr>
          <w:spacing w:val="3"/>
        </w:rPr>
        <w:t>varían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50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2"/>
        </w:rPr>
        <w:t>300</w:t>
      </w:r>
      <w:r>
        <w:rPr>
          <w:spacing w:val="-18"/>
        </w:rPr>
        <w:t> </w:t>
      </w:r>
      <w:r>
        <w:rPr/>
        <w:t>µm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3"/>
        </w:rPr>
        <w:t>cuyas</w:t>
      </w:r>
      <w:r>
        <w:rPr>
          <w:spacing w:val="-18"/>
        </w:rPr>
        <w:t> </w:t>
      </w:r>
      <w:r>
        <w:rPr>
          <w:spacing w:val="3"/>
        </w:rPr>
        <w:t>super- </w:t>
      </w:r>
      <w:r>
        <w:rPr>
          <w:spacing w:val="3"/>
          <w:w w:val="95"/>
        </w:rPr>
        <w:t>ficies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13"/>
          <w:w w:val="95"/>
        </w:rPr>
        <w:t> </w:t>
      </w:r>
      <w:r>
        <w:rPr>
          <w:w w:val="95"/>
        </w:rPr>
        <w:t>cavidades.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Formas</w:t>
      </w:r>
      <w:r>
        <w:rPr>
          <w:spacing w:val="-13"/>
          <w:w w:val="95"/>
        </w:rPr>
        <w:t> </w:t>
      </w:r>
      <w:r>
        <w:rPr>
          <w:w w:val="95"/>
        </w:rPr>
        <w:t>similares</w:t>
      </w:r>
      <w:r>
        <w:rPr>
          <w:spacing w:val="-13"/>
          <w:w w:val="95"/>
        </w:rPr>
        <w:t> </w:t>
      </w:r>
      <w:r>
        <w:rPr>
          <w:w w:val="95"/>
        </w:rPr>
        <w:t>fueron</w:t>
      </w:r>
      <w:r>
        <w:rPr>
          <w:spacing w:val="-13"/>
          <w:w w:val="95"/>
        </w:rPr>
        <w:t> </w:t>
      </w:r>
      <w:r>
        <w:rPr>
          <w:w w:val="95"/>
        </w:rPr>
        <w:t>observadas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goma</w:t>
      </w:r>
      <w:r>
        <w:rPr>
          <w:spacing w:val="-13"/>
          <w:w w:val="95"/>
        </w:rPr>
        <w:t> </w:t>
      </w:r>
      <w:r>
        <w:rPr>
          <w:w w:val="95"/>
        </w:rPr>
        <w:t>arábiga en</w:t>
      </w:r>
      <w:r>
        <w:rPr>
          <w:spacing w:val="-1"/>
          <w:w w:val="95"/>
        </w:rPr>
        <w:t> </w:t>
      </w:r>
      <w:r>
        <w:rPr>
          <w:w w:val="95"/>
        </w:rPr>
        <w:t>solución.</w:t>
      </w:r>
    </w:p>
    <w:p>
      <w:pPr>
        <w:pStyle w:val="Heading4"/>
        <w:spacing w:before="36"/>
        <w:ind w:left="0" w:right="1418"/>
        <w:rPr>
          <w:rFonts w:ascii="Times New Roman"/>
        </w:rPr>
      </w:pPr>
      <w:r>
        <w:rPr>
          <w:rFonts w:ascii="Times New Roman"/>
        </w:rPr>
        <w:t>Figura 13</w:t>
      </w:r>
    </w:p>
    <w:p>
      <w:pPr>
        <w:spacing w:before="7"/>
        <w:ind w:left="0" w:right="1417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Imagen </w:t>
      </w:r>
      <w:r>
        <w:rPr>
          <w:b/>
          <w:sz w:val="17"/>
        </w:rPr>
        <w:t>sem </w:t>
      </w:r>
      <w:r>
        <w:rPr>
          <w:rFonts w:ascii="Times New Roman" w:hAnsi="Times New Roman"/>
          <w:b/>
          <w:sz w:val="22"/>
        </w:rPr>
        <w:t>de goma arábiga</w:t>
      </w:r>
    </w:p>
    <w:p>
      <w:pPr>
        <w:pStyle w:val="BodyText"/>
        <w:spacing w:before="10"/>
        <w:rPr>
          <w:rFonts w:ascii="Times New Roman"/>
          <w:b/>
          <w:sz w:val="12"/>
        </w:rPr>
      </w:pPr>
      <w:r>
        <w:rPr/>
        <w:pict>
          <v:group style="position:absolute;margin-left:146.983994pt;margin-top:9.39761pt;width:215.65pt;height:137.85pt;mso-position-horizontal-relative:page;mso-position-vertical-relative:paragraph;z-index:12136;mso-wrap-distance-left:0;mso-wrap-distance-right:0" coordorigin="2940,188" coordsize="4313,2757">
            <v:shape style="position:absolute;left:2940;top:188;width:4312;height:2757" type="#_x0000_t75" stroked="false">
              <v:imagedata r:id="rId86" o:title=""/>
            </v:shape>
            <v:shape style="position:absolute;left:3022;top:2721;width:3197;height:125" type="#_x0000_t202" filled="false" stroked="false">
              <v:textbox inset="0,0,0,0">
                <w:txbxContent>
                  <w:p>
                    <w:pPr>
                      <w:tabs>
                        <w:tab w:pos="2816" w:val="left" w:leader="none"/>
                      </w:tabs>
                      <w:spacing w:line="121" w:lineRule="exact" w:before="0"/>
                      <w:ind w:left="0" w:right="0" w:firstLine="0"/>
                      <w:jc w:val="left"/>
                      <w:rPr>
                        <w:rFonts w:ascii="Tahoma" w:hAnsi="Tahoma"/>
                        <w:sz w:val="12"/>
                      </w:rPr>
                    </w:pPr>
                    <w:r>
                      <w:rPr>
                        <w:rFonts w:ascii="Tahoma" w:hAnsi="Tahoma"/>
                        <w:color w:val="FFFFFF"/>
                        <w:w w:val="105"/>
                        <w:sz w:val="12"/>
                      </w:rPr>
                      <w:t>BES   20kV     WD10mm   SS50  </w:t>
                    </w:r>
                    <w:r>
                      <w:rPr>
                        <w:rFonts w:ascii="Tahoma" w:hAnsi="Tahoma"/>
                        <w:color w:val="FFFFFF"/>
                        <w:spacing w:val="26"/>
                        <w:w w:val="105"/>
                        <w:sz w:val="12"/>
                      </w:rPr>
                      <w:t> </w:t>
                    </w:r>
                    <w:r>
                      <w:rPr>
                        <w:rFonts w:ascii="Tahoma" w:hAnsi="Tahoma"/>
                        <w:color w:val="FFFFFF"/>
                        <w:w w:val="105"/>
                        <w:sz w:val="12"/>
                      </w:rPr>
                      <w:t>10Pa  </w:t>
                    </w:r>
                    <w:r>
                      <w:rPr>
                        <w:rFonts w:ascii="Tahoma" w:hAnsi="Tahoma"/>
                        <w:color w:val="FFFFFF"/>
                        <w:spacing w:val="38"/>
                        <w:w w:val="105"/>
                        <w:sz w:val="12"/>
                      </w:rPr>
                      <w:t> </w:t>
                    </w:r>
                    <w:r>
                      <w:rPr>
                        <w:rFonts w:ascii="Tahoma" w:hAnsi="Tahoma"/>
                        <w:color w:val="FFFFFF"/>
                        <w:w w:val="105"/>
                        <w:sz w:val="12"/>
                      </w:rPr>
                      <w:t>x70</w:t>
                      <w:tab/>
                    </w:r>
                    <w:r>
                      <w:rPr>
                        <w:rFonts w:ascii="Tahoma" w:hAnsi="Tahoma"/>
                        <w:color w:val="FFFFFF"/>
                        <w:sz w:val="12"/>
                      </w:rPr>
                      <w:t>200µm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Times New Roman"/>
          <w:sz w:val="12"/>
        </w:rPr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22" w:val="left" w:leader="none"/>
        </w:tabs>
        <w:spacing w:before="54"/>
        <w:ind w:left="417" w:right="0" w:firstLine="160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99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goma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mezquite</w:t>
      </w:r>
      <w:r>
        <w:rPr>
          <w:spacing w:val="-18"/>
        </w:rPr>
        <w:t> </w:t>
      </w:r>
      <w:r>
        <w:rPr/>
        <w:t>irradiada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presentan</w:t>
      </w:r>
      <w:r>
        <w:rPr>
          <w:spacing w:val="-18"/>
        </w:rPr>
        <w:t> </w:t>
      </w:r>
      <w:r>
        <w:rPr/>
        <w:t>cambios en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bandas</w:t>
      </w:r>
      <w:r>
        <w:rPr>
          <w:spacing w:val="-15"/>
        </w:rPr>
        <w:t> </w:t>
      </w:r>
      <w:r>
        <w:rPr/>
        <w:t>(véase</w:t>
      </w:r>
      <w:r>
        <w:rPr>
          <w:spacing w:val="-15"/>
        </w:rPr>
        <w:t> </w:t>
      </w:r>
      <w:r>
        <w:rPr>
          <w:spacing w:val="-4"/>
        </w:rPr>
        <w:t>Figura</w:t>
      </w:r>
      <w:r>
        <w:rPr>
          <w:spacing w:val="-15"/>
        </w:rPr>
        <w:t> </w:t>
      </w:r>
      <w:r>
        <w:rPr/>
        <w:t>14).</w:t>
      </w:r>
      <w:r>
        <w:rPr>
          <w:spacing w:val="-15"/>
        </w:rPr>
        <w:t> </w:t>
      </w:r>
      <w:r>
        <w:rPr>
          <w:spacing w:val="-4"/>
        </w:rPr>
        <w:t>Para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banda</w:t>
      </w:r>
      <w:r>
        <w:rPr>
          <w:spacing w:val="-15"/>
        </w:rPr>
        <w:t> </w:t>
      </w:r>
      <w:r>
        <w:rPr/>
        <w:t>localizada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3,320</w:t>
      </w:r>
      <w:r>
        <w:rPr>
          <w:spacing w:val="-15"/>
        </w:rPr>
        <w:t> </w:t>
      </w:r>
      <w:r>
        <w:rPr/>
        <w:t>cm</w:t>
      </w:r>
      <w:r>
        <w:rPr>
          <w:position w:val="8"/>
          <w:sz w:val="15"/>
        </w:rPr>
        <w:t>-1 </w:t>
      </w:r>
      <w:r>
        <w:rPr/>
        <w:t>(corres- pondiente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vibración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estiramiento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OH)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observa</w:t>
      </w:r>
      <w:r>
        <w:rPr>
          <w:spacing w:val="-16"/>
        </w:rPr>
        <w:t> </w:t>
      </w:r>
      <w:r>
        <w:rPr/>
        <w:t>aumento</w:t>
      </w:r>
      <w:r>
        <w:rPr>
          <w:spacing w:val="-16"/>
        </w:rPr>
        <w:t> </w:t>
      </w:r>
      <w:r>
        <w:rPr/>
        <w:t>o disminución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porcentaje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transmitancia,</w:t>
      </w:r>
      <w:r>
        <w:rPr>
          <w:spacing w:val="-17"/>
        </w:rPr>
        <w:t> </w:t>
      </w:r>
      <w:r>
        <w:rPr/>
        <w:t>conforme</w:t>
      </w:r>
      <w:r>
        <w:rPr>
          <w:spacing w:val="-17"/>
        </w:rPr>
        <w:t> </w:t>
      </w:r>
      <w:r>
        <w:rPr/>
        <w:t>aumenta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dosis</w:t>
      </w:r>
      <w:r>
        <w:rPr>
          <w:spacing w:val="-17"/>
        </w:rPr>
        <w:t> </w:t>
      </w:r>
      <w:r>
        <w:rPr/>
        <w:t>de radiación.</w:t>
      </w:r>
      <w:r>
        <w:rPr>
          <w:spacing w:val="-13"/>
        </w:rPr>
        <w:t> </w:t>
      </w:r>
      <w:r>
        <w:rPr/>
        <w:t>Las</w:t>
      </w:r>
      <w:r>
        <w:rPr>
          <w:spacing w:val="-14"/>
        </w:rPr>
        <w:t> </w:t>
      </w:r>
      <w:r>
        <w:rPr/>
        <w:t>bandas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1,605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1,410</w:t>
      </w:r>
      <w:r>
        <w:rPr>
          <w:spacing w:val="-14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2"/>
          <w:position w:val="8"/>
          <w:sz w:val="15"/>
        </w:rPr>
        <w:t> </w:t>
      </w:r>
      <w:r>
        <w:rPr/>
        <w:t>presentan</w:t>
      </w:r>
      <w:r>
        <w:rPr>
          <w:spacing w:val="-13"/>
        </w:rPr>
        <w:t> </w:t>
      </w:r>
      <w:r>
        <w:rPr/>
        <w:t>aumento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2</w:t>
      </w:r>
      <w:r>
        <w:rPr>
          <w:spacing w:val="-13"/>
        </w:rPr>
        <w:t> </w:t>
      </w:r>
      <w:r>
        <w:rPr/>
        <w:t>kGy y disminución a 1,3, 4 y 5 </w:t>
      </w:r>
      <w:r>
        <w:rPr>
          <w:spacing w:val="-6"/>
        </w:rPr>
        <w:t>kGy. </w:t>
      </w:r>
      <w:r>
        <w:rPr/>
        <w:t>La banda 1,605 cm</w:t>
      </w:r>
      <w:r>
        <w:rPr>
          <w:position w:val="8"/>
          <w:sz w:val="15"/>
        </w:rPr>
        <w:t>-1 </w:t>
      </w:r>
      <w:r>
        <w:rPr/>
        <w:t>se encuentra en la</w:t>
      </w:r>
      <w:r>
        <w:rPr>
          <w:spacing w:val="-29"/>
        </w:rPr>
        <w:t> </w:t>
      </w:r>
      <w:r>
        <w:rPr>
          <w:spacing w:val="-3"/>
        </w:rPr>
        <w:t>región </w:t>
      </w:r>
      <w:r>
        <w:rPr>
          <w:w w:val="95"/>
        </w:rPr>
        <w:t>amida, característica de las vibraciones de enlaces peptídicos, en la que se loca- lizan las bandas atribuidas a fracciones de péptido arabino galactano, proteínas arabino</w:t>
      </w:r>
      <w:r>
        <w:rPr>
          <w:spacing w:val="-15"/>
          <w:w w:val="95"/>
        </w:rPr>
        <w:t> </w:t>
      </w:r>
      <w:r>
        <w:rPr>
          <w:w w:val="95"/>
        </w:rPr>
        <w:t>galactano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glicoproteína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(Renard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2006:</w:t>
      </w:r>
      <w:r>
        <w:rPr>
          <w:spacing w:val="-15"/>
          <w:w w:val="95"/>
        </w:rPr>
        <w:t> </w:t>
      </w:r>
      <w:r>
        <w:rPr>
          <w:w w:val="95"/>
        </w:rPr>
        <w:t>2637).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goma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mezquite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irradiar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esferas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balón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desinflado </w:t>
      </w:r>
      <w:r>
        <w:rPr/>
        <w:t>con</w:t>
      </w:r>
      <w:r>
        <w:rPr>
          <w:spacing w:val="-29"/>
        </w:rPr>
        <w:t> </w:t>
      </w:r>
      <w:r>
        <w:rPr/>
        <w:t>cavidades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2</w:t>
      </w:r>
      <w:r>
        <w:rPr>
          <w:spacing w:val="-29"/>
        </w:rPr>
        <w:t> </w:t>
      </w:r>
      <w:r>
        <w:rPr/>
        <w:t>µm</w:t>
      </w:r>
      <w:r>
        <w:rPr>
          <w:spacing w:val="-29"/>
        </w:rPr>
        <w:t> </w:t>
      </w:r>
      <w:r>
        <w:rPr/>
        <w:t>hasta</w:t>
      </w:r>
      <w:r>
        <w:rPr>
          <w:spacing w:val="-29"/>
        </w:rPr>
        <w:t> </w:t>
      </w:r>
      <w:r>
        <w:rPr/>
        <w:t>50</w:t>
      </w:r>
      <w:r>
        <w:rPr>
          <w:spacing w:val="-29"/>
        </w:rPr>
        <w:t> </w:t>
      </w:r>
      <w:r>
        <w:rPr/>
        <w:t>µm</w:t>
      </w:r>
      <w:r>
        <w:rPr>
          <w:spacing w:val="-29"/>
        </w:rPr>
        <w:t> </w:t>
      </w:r>
      <w:r>
        <w:rPr/>
        <w:t>(véase</w:t>
      </w:r>
      <w:r>
        <w:rPr>
          <w:spacing w:val="-29"/>
        </w:rPr>
        <w:t> </w:t>
      </w:r>
      <w:r>
        <w:rPr>
          <w:spacing w:val="-4"/>
        </w:rPr>
        <w:t>Figura</w:t>
      </w:r>
      <w:r>
        <w:rPr>
          <w:spacing w:val="-29"/>
        </w:rPr>
        <w:t> </w:t>
      </w:r>
      <w:r>
        <w:rPr/>
        <w:t>15a).</w:t>
      </w:r>
      <w:r>
        <w:rPr>
          <w:spacing w:val="-29"/>
        </w:rPr>
        <w:t> </w:t>
      </w:r>
      <w:r>
        <w:rPr>
          <w:spacing w:val="-4"/>
        </w:rPr>
        <w:t>Para</w:t>
      </w:r>
      <w:r>
        <w:rPr>
          <w:spacing w:val="-29"/>
        </w:rPr>
        <w:t> </w:t>
      </w:r>
      <w:r>
        <w:rPr/>
        <w:t>dosis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3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5</w:t>
      </w:r>
      <w:r>
        <w:rPr>
          <w:spacing w:val="-29"/>
        </w:rPr>
        <w:t> </w:t>
      </w:r>
      <w:r>
        <w:rPr/>
        <w:t>KGy</w:t>
      </w:r>
      <w:r>
        <w:rPr>
          <w:spacing w:val="-29"/>
        </w:rPr>
        <w:t> </w:t>
      </w:r>
      <w:r>
        <w:rPr/>
        <w:t>se </w:t>
      </w:r>
      <w:r>
        <w:rPr>
          <w:w w:val="95"/>
        </w:rPr>
        <w:t>observa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deformación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líneas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balón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marcadas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flechas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figuras 15b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15c;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cambio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morfología</w:t>
      </w:r>
      <w:r>
        <w:rPr>
          <w:spacing w:val="-8"/>
          <w:w w:val="95"/>
        </w:rPr>
        <w:t> </w:t>
      </w:r>
      <w:r>
        <w:rPr>
          <w:w w:val="95"/>
        </w:rPr>
        <w:t>está</w:t>
      </w:r>
      <w:r>
        <w:rPr>
          <w:spacing w:val="-8"/>
          <w:w w:val="95"/>
        </w:rPr>
        <w:t> </w:t>
      </w:r>
      <w:r>
        <w:rPr>
          <w:w w:val="95"/>
        </w:rPr>
        <w:t>asociado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cambios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espec- </w:t>
      </w:r>
      <w:r>
        <w:rPr>
          <w:spacing w:val="-3"/>
        </w:rPr>
        <w:t>tros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infrarrojo,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particular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2</w:t>
      </w:r>
      <w:r>
        <w:rPr>
          <w:spacing w:val="-25"/>
        </w:rPr>
        <w:t> </w:t>
      </w:r>
      <w:r>
        <w:rPr/>
        <w:t>kGy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presenta</w:t>
      </w:r>
      <w:r>
        <w:rPr>
          <w:spacing w:val="-25"/>
        </w:rPr>
        <w:t> </w:t>
      </w:r>
      <w:r>
        <w:rPr/>
        <w:t>aumento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absorbancia,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disminuye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dosis</w:t>
      </w:r>
      <w:r>
        <w:rPr>
          <w:spacing w:val="-9"/>
          <w:w w:val="95"/>
        </w:rPr>
        <w:t> </w:t>
      </w:r>
      <w:r>
        <w:rPr>
          <w:w w:val="95"/>
        </w:rPr>
        <w:t>mayores</w:t>
      </w:r>
      <w:r>
        <w:rPr>
          <w:spacing w:val="-9"/>
          <w:w w:val="95"/>
        </w:rPr>
        <w:t> </w:t>
      </w:r>
      <w:r>
        <w:rPr>
          <w:w w:val="95"/>
        </w:rPr>
        <w:t>(3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5</w:t>
      </w:r>
      <w:r>
        <w:rPr>
          <w:spacing w:val="-9"/>
          <w:w w:val="95"/>
        </w:rPr>
        <w:t> </w:t>
      </w:r>
      <w:r>
        <w:rPr>
          <w:w w:val="95"/>
        </w:rPr>
        <w:t>kGy).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16"/>
        </w:rPr>
        <w:t> </w:t>
      </w:r>
      <w:r>
        <w:rPr/>
        <w:t>compositos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goma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mezquite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aceite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ajonjolí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observa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pico </w:t>
      </w:r>
      <w:r>
        <w:rPr>
          <w:w w:val="95"/>
        </w:rPr>
        <w:t>exotérmico a temperatura de 223 ºC, el cual está asociado primordialmente a la </w:t>
      </w:r>
      <w:r>
        <w:rPr/>
        <w:t>oxidación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goma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mezquite.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irradian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compositos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hasta</w:t>
      </w:r>
    </w:p>
    <w:p>
      <w:pPr>
        <w:pStyle w:val="BodyText"/>
      </w:pPr>
    </w:p>
    <w:p>
      <w:pPr>
        <w:pStyle w:val="BodyText"/>
        <w:spacing w:before="11"/>
        <w:rPr>
          <w:sz w:val="17"/>
        </w:rPr>
      </w:pPr>
    </w:p>
    <w:p>
      <w:pPr>
        <w:pStyle w:val="Heading4"/>
        <w:rPr>
          <w:rFonts w:ascii="Times New Roman"/>
        </w:rPr>
      </w:pPr>
      <w:r>
        <w:rPr>
          <w:rFonts w:ascii="Times New Roman"/>
        </w:rPr>
        <w:t>Figura 14</w:t>
      </w:r>
    </w:p>
    <w:p>
      <w:pPr>
        <w:spacing w:before="7"/>
        <w:ind w:left="117" w:right="117" w:firstLine="0"/>
        <w:jc w:val="center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Espectro infrarrojo de goma de mezquite irradiada</w:t>
      </w:r>
    </w:p>
    <w:p>
      <w:pPr>
        <w:pStyle w:val="BodyText"/>
        <w:spacing w:before="7"/>
        <w:rPr>
          <w:rFonts w:ascii="Times New Roman"/>
          <w:b/>
          <w:sz w:val="11"/>
        </w:rPr>
      </w:pPr>
    </w:p>
    <w:p>
      <w:pPr>
        <w:spacing w:after="0"/>
        <w:rPr>
          <w:rFonts w:ascii="Times New Roman"/>
          <w:sz w:val="11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rFonts w:ascii="Times New Roman"/>
          <w:b/>
          <w:sz w:val="14"/>
        </w:rPr>
      </w:pPr>
    </w:p>
    <w:p>
      <w:pPr>
        <w:pStyle w:val="BodyText"/>
        <w:spacing w:before="6"/>
        <w:rPr>
          <w:rFonts w:ascii="Times New Roman"/>
          <w:b/>
          <w:sz w:val="14"/>
        </w:rPr>
      </w:pPr>
    </w:p>
    <w:p>
      <w:pPr>
        <w:spacing w:before="0"/>
        <w:ind w:left="0" w:right="2" w:firstLine="0"/>
        <w:jc w:val="right"/>
        <w:rPr>
          <w:rFonts w:ascii="Calibri"/>
          <w:sz w:val="15"/>
        </w:rPr>
      </w:pPr>
      <w:r>
        <w:rPr>
          <w:rFonts w:ascii="Calibri"/>
          <w:w w:val="105"/>
          <w:sz w:val="15"/>
        </w:rPr>
        <w:t>100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11"/>
        <w:rPr>
          <w:rFonts w:ascii="Calibri"/>
          <w:sz w:val="14"/>
        </w:rPr>
      </w:pPr>
    </w:p>
    <w:p>
      <w:pPr>
        <w:spacing w:before="0"/>
        <w:ind w:left="0" w:right="0" w:firstLine="0"/>
        <w:jc w:val="right"/>
        <w:rPr>
          <w:rFonts w:ascii="Calibri"/>
          <w:sz w:val="15"/>
        </w:rPr>
      </w:pPr>
      <w:r>
        <w:rPr>
          <w:rFonts w:ascii="Calibri"/>
          <w:w w:val="105"/>
          <w:sz w:val="15"/>
        </w:rPr>
        <w:t>90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9"/>
        <w:rPr>
          <w:rFonts w:ascii="Calibri"/>
          <w:sz w:val="15"/>
        </w:rPr>
      </w:pPr>
    </w:p>
    <w:p>
      <w:pPr>
        <w:spacing w:before="0"/>
        <w:ind w:left="0" w:right="0" w:firstLine="0"/>
        <w:jc w:val="right"/>
        <w:rPr>
          <w:rFonts w:ascii="Calibri"/>
          <w:sz w:val="15"/>
        </w:rPr>
      </w:pPr>
      <w:r>
        <w:rPr/>
        <w:pict>
          <v:shape style="position:absolute;margin-left:92.178825pt;margin-top:-2.428394pt;width:10pt;height:66.05pt;mso-position-horizontal-relative:page;mso-position-vertical-relative:paragraph;z-index:12616" type="#_x0000_t202" filled="false" stroked="false">
            <v:textbox inset="0,0,0,0" style="layout-flow:vertical;mso-layout-flow-alt:bottom-to-top">
              <w:txbxContent>
                <w:p>
                  <w:pPr>
                    <w:spacing w:line="187" w:lineRule="exact" w:before="0"/>
                    <w:ind w:left="20" w:right="-843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spacing w:val="-19"/>
                      <w:w w:val="144"/>
                      <w:sz w:val="16"/>
                    </w:rPr>
                    <w:t>T</w:t>
                  </w:r>
                  <w:r>
                    <w:rPr>
                      <w:rFonts w:ascii="Calibri"/>
                      <w:w w:val="108"/>
                      <w:sz w:val="16"/>
                    </w:rPr>
                    <w:t>ransmitancia</w:t>
                  </w:r>
                  <w:r>
                    <w:rPr>
                      <w:rFonts w:ascii="Calibri"/>
                      <w:spacing w:val="7"/>
                      <w:sz w:val="16"/>
                    </w:rPr>
                    <w:t> </w:t>
                  </w:r>
                  <w:r>
                    <w:rPr>
                      <w:rFonts w:ascii="Calibri"/>
                      <w:w w:val="110"/>
                      <w:sz w:val="16"/>
                    </w:rPr>
                    <w:t>(%</w:t>
                  </w:r>
                  <w:r>
                    <w:rPr>
                      <w:rFonts w:ascii="Calibri"/>
                      <w:w w:val="108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05"/>
          <w:sz w:val="15"/>
        </w:rPr>
        <w:t>80</w:t>
      </w:r>
    </w:p>
    <w:p>
      <w:pPr>
        <w:tabs>
          <w:tab w:pos="1277" w:val="left" w:leader="none"/>
        </w:tabs>
        <w:spacing w:before="71"/>
        <w:ind w:left="912" w:right="0" w:firstLine="0"/>
        <w:jc w:val="left"/>
        <w:rPr>
          <w:rFonts w:ascii="Calibri"/>
          <w:sz w:val="16"/>
        </w:rPr>
      </w:pPr>
      <w:r>
        <w:rPr/>
        <w:br w:type="column"/>
      </w:r>
      <w:r>
        <w:rPr>
          <w:rFonts w:ascii="Calibri"/>
          <w:w w:val="121"/>
          <w:sz w:val="16"/>
          <w:u w:val="thick"/>
        </w:rPr>
        <w:t> </w:t>
      </w:r>
      <w:r>
        <w:rPr>
          <w:rFonts w:ascii="Calibri"/>
          <w:sz w:val="16"/>
          <w:u w:val="thick"/>
        </w:rPr>
        <w:tab/>
      </w:r>
      <w:r>
        <w:rPr>
          <w:rFonts w:ascii="Calibri"/>
          <w:sz w:val="16"/>
        </w:rPr>
        <w:t>   </w:t>
      </w:r>
      <w:r>
        <w:rPr>
          <w:rFonts w:ascii="Calibri"/>
          <w:spacing w:val="-7"/>
          <w:sz w:val="16"/>
        </w:rPr>
        <w:t> </w:t>
      </w:r>
      <w:r>
        <w:rPr>
          <w:rFonts w:ascii="Calibri"/>
          <w:w w:val="110"/>
          <w:sz w:val="16"/>
        </w:rPr>
        <w:t>0</w:t>
      </w:r>
      <w:r>
        <w:rPr>
          <w:rFonts w:ascii="Calibri"/>
          <w:spacing w:val="13"/>
          <w:w w:val="110"/>
          <w:sz w:val="16"/>
        </w:rPr>
        <w:t> </w:t>
      </w:r>
      <w:r>
        <w:rPr>
          <w:rFonts w:ascii="Calibri"/>
          <w:w w:val="110"/>
          <w:sz w:val="16"/>
        </w:rPr>
        <w:t>kGy</w:t>
      </w:r>
    </w:p>
    <w:p>
      <w:pPr>
        <w:pStyle w:val="ListParagraph"/>
        <w:numPr>
          <w:ilvl w:val="0"/>
          <w:numId w:val="13"/>
        </w:numPr>
        <w:tabs>
          <w:tab w:pos="1548" w:val="left" w:leader="none"/>
        </w:tabs>
        <w:spacing w:line="240" w:lineRule="auto" w:before="14" w:after="0"/>
        <w:ind w:left="1547" w:right="0" w:hanging="132"/>
        <w:jc w:val="left"/>
        <w:rPr>
          <w:rFonts w:ascii="Calibri"/>
          <w:sz w:val="16"/>
        </w:rPr>
      </w:pPr>
      <w:r>
        <w:rPr/>
        <w:pict>
          <v:group style="position:absolute;margin-left:132.089996pt;margin-top:6.051197pt;width:252.75pt;height:167.65pt;mso-position-horizontal-relative:page;mso-position-vertical-relative:paragraph;z-index:-678664" coordorigin="2642,121" coordsize="5055,3353">
            <v:shape style="position:absolute;left:-87;top:2414;width:88;height:3277" coordorigin="-87,2414" coordsize="88,3277" path="m2736,3385l2736,3466m2730,3385l2649,3385m2730,2856l2649,2856m2730,2323l2649,2323m2730,1783l2649,1783m2730,1783l2649,1783m2730,1246l2649,1246m2730,703l2649,703m2730,189l2649,189m2728,2593l2675,2593m2728,2059l2675,2059m2728,1526l2675,1526m2728,993l2675,993m2728,459l2675,459e" filled="false" stroked="true" strokeweight=".75pt" strokecolor="#000000">
              <v:path arrowok="t"/>
            </v:shape>
            <v:line style="position:absolute" from="7245,325" to="7610,325" stroked="true" strokeweight="1.3pt" strokecolor="#662d91"/>
            <v:line style="position:absolute" from="7245,544" to="7610,544" stroked="true" strokeweight="1.3pt" strokecolor="#ec008c"/>
            <v:shape style="position:absolute;left:3449;top:1038;width:85;height:86" coordorigin="3449,1038" coordsize="85,86" path="m3534,1038l3449,1062,3512,1123,3534,1038xe" filled="true" fillcolor="#000000" stroked="false">
              <v:path arrowok="t"/>
              <v:fill type="solid"/>
            </v:shape>
            <v:line style="position:absolute" from="3402,1172" to="3481,1092" stroked="true" strokeweight=".5pt" strokecolor="#000000"/>
            <v:shape style="position:absolute;left:4232;top:705;width:86;height:85" coordorigin="4232,705" coordsize="86,85" path="m4232,705l4258,789,4318,724,4232,705xe" filled="true" fillcolor="#000000" stroked="false">
              <v:path arrowok="t"/>
              <v:fill type="solid"/>
            </v:shape>
            <v:line style="position:absolute" from="4370,833" to="4287,757" stroked="true" strokeweight=".5pt" strokecolor="#000000"/>
            <v:shape style="position:absolute;left:6061;top:1026;width:77;height:89" coordorigin="6061,1026" coordsize="77,89" path="m6137,1026l6061,1071,6138,1114,6137,1026xe" filled="true" fillcolor="#000000" stroked="false">
              <v:path arrowok="t"/>
              <v:fill type="solid"/>
            </v:shape>
            <v:line style="position:absolute" from="5945,1360" to="6099,1093" stroked="true" strokeweight=".5pt" strokecolor="#000000"/>
            <v:shape style="position:absolute;left:5699;top:893;width:85;height:86" coordorigin="5699,893" coordsize="85,86" path="m5784,893l5699,917,5763,978,5784,893xe" filled="true" fillcolor="#000000" stroked="false">
              <v:path arrowok="t"/>
              <v:fill type="solid"/>
            </v:shape>
            <v:line style="position:absolute" from="5513,1166" to="5731,947" stroked="true" strokeweight=".5pt" strokecolor="#000000"/>
            <v:shape style="position:absolute;left:2747;top:224;width:4420;height:2363" coordorigin="2747,224" coordsize="4420,2363" path="m2747,249l3181,249,3376,628,3492,819,3574,880,3668,868,3791,793,3911,663,4002,540,4038,486,4076,486,4138,602,4213,565,4313,452,4475,386,4658,307,5016,273,5153,228,5265,265,5348,228,5375,255,5415,224,5498,261,5739,332,5839,710,5908,779,5952,531,6026,457,6056,523,6126,823,6145,841,6170,816,6199,845,6220,866,6272,885,6326,710,6372,710,6447,594,6496,1309,6534,1309,6534,1496,6569,1532,6671,2586,6707,2551,6796,1305,6825,1430,6883,1143,6912,1293,6958,1247,6987,1472,7029,1472,7075,1729,7166,1937e" filled="false" stroked="true" strokeweight="1pt" strokecolor="#ed1c24">
              <v:path arrowok="t"/>
            </v:shape>
            <v:shape style="position:absolute;left:6809;top:2957;width:88;height:80" coordorigin="6809,2957" coordsize="88,80" path="m6809,2957l6846,3037,6897,2965,6809,2957xe" filled="true" fillcolor="#000000" stroked="false">
              <v:path arrowok="t"/>
              <v:fill type="solid"/>
            </v:shape>
            <v:line style="position:absolute" from="6963,3066" to="6871,3001" stroked="true" strokeweight=".5pt" strokecolor="#000000"/>
            <v:shape style="position:absolute;left:2747;top:224;width:4420;height:2742" coordorigin="2747,224" coordsize="4420,2742" path="m2747,249l3181,249,3376,664,3492,874,3574,941,3668,931,3791,846,3911,694,4002,550,4038,486,4076,486,4138,631,4213,565,4313,452,4475,386,4658,307,5016,273,5153,228,5265,265,5348,228,5375,255,5415,224,5498,261,5739,332,5839,781,5908,881,5952,531,6026,457,6056,523,6126,823,6145,921,6170,896,6199,925,6220,946,6272,965,6326,710,6372,710,6447,594,6496,1497,6534,1476,6534,1709,6569,1742,6671,2965,6707,2940,6796,1468,6825,1910,6883,1280,6912,1497,6935,1390,6987,1684,7029,1709,7075,1977,7166,2270e" filled="false" stroked="true" strokeweight="1pt" strokecolor="#39b54a">
              <v:path arrowok="t"/>
            </v:shape>
            <v:shape style="position:absolute;left:2750;top:244;width:4397;height:2742" coordorigin="2750,244" coordsize="4397,2742" path="m2750,269l3161,269,3356,684,3472,894,3554,961,3648,951,3771,866,3891,714,3982,570,4018,506,4056,506,4118,651,4193,585,4293,472,4455,406,4638,327,4996,293,5133,248,5245,285,5328,248,5355,275,5395,244,5478,281,5719,352,5819,801,5888,901,5932,551,6006,477,6036,543,6106,843,6125,941,6150,916,6179,945,6200,966,6252,985,6306,730,6352,730,6427,614,6476,1517,6514,1496,6514,1729,6549,1762,6651,2985,6687,2960,6776,1488,6805,1930,6863,1300,6892,1517,6915,1410,6967,1704,7009,1729,7055,1997,7146,2290e" filled="false" stroked="true" strokeweight="1.0pt" strokecolor="#ec008c">
              <v:path arrowok="t"/>
            </v:shape>
            <v:shape style="position:absolute;left:2749;top:249;width:4418;height:2049" coordorigin="2749,249" coordsize="4418,2049" path="m2749,249l3181,249,3376,539,3492,684,3574,728,3668,714,3787,652,3898,553,3981,460,4013,419,4076,411,4138,502,4213,448,4313,373,4475,332,4629,278,5016,273,5153,286,5265,265,5315,261,5375,255,5534,273,5617,261,5758,313,5839,606,5908,677,5952,486,6026,386,6081,523,6126,723,6176,685,6224,762,6251,739,6289,735,6326,615,6359,623,6455,498,6447,594,6496,1135,6534,1110,6534,1309,6569,1313,6671,2297,6707,2289,6796,1160,6825,1276,6871,1006,6912,1139,6958,1064,6987,1309,7029,1309,7075,1534,7166,1759e" filled="false" stroked="true" strokeweight="1pt" strokecolor="#662d91">
              <v:path arrowok="t"/>
            </v:shape>
            <v:shape style="position:absolute;left:2750;top:229;width:4417;height:1989" coordorigin="2750,229" coordsize="4417,1989" path="m2750,229l3181,229,3376,487,3492,616,3574,653,3668,639,3787,586,3898,505,3981,431,4013,399,4076,391,4138,482,4213,428,4313,353,4475,312,4629,258,5016,253,5153,266,5265,245,5315,241,5375,235,5534,253,5617,241,5758,293,5839,586,5908,657,5952,466,6026,366,6081,503,6126,703,6176,665,6224,742,6251,719,6289,715,6326,595,6359,603,6455,478,6447,574,6496,1115,6534,1090,6534,1289,6569,1293,6671,2217,6707,2209,6796,1140,6825,1256,6871,986,6912,1119,6958,1044,6987,1289,7029,1289,7075,1514,7166,1739e" filled="false" stroked="true" strokeweight="1pt" strokecolor="#000000">
              <v:path arrowok="t"/>
            </v:shape>
            <v:shape style="position:absolute;left:-62;top:5351;width:5011;height:340" coordorigin="-62,5351" coordsize="5011,340" path="m3065,3385l3065,3438m2728,3126l2675,3126m3719,3385l3719,3438m4381,3385l4381,3438m5044,3385l5044,3438m5707,3385l5707,3438m6372,3385l6372,3438m7026,3385l7026,3438m7685,3385l7685,3438m3386,3385l3386,3466m4051,3385l4051,3466m4711,3385l4711,3466m5377,3385l5377,3466m6042,3385l6042,3466m6696,3385l6696,3466m7362,3385l7362,3466e" filled="false" stroked="true" strokeweight=".75pt" strokecolor="#000000">
              <v:path arrowok="t"/>
            </v:shape>
            <v:line style="position:absolute" from="7245,134" to="7610,134" stroked="true" strokeweight="1.3pt" strokecolor="#ed1c24"/>
            <v:shape style="position:absolute;left:2737;top:183;width:4952;height:3207" coordorigin="2737,183" coordsize="4952,3207" path="m2737,183l2737,3390,7688,3390e" filled="false" stroked="true" strokeweight=".75pt" strokecolor="#000000">
              <v:path arrowok="t"/>
            </v:shape>
            <v:shape style="position:absolute;left:4323;top:834;width:305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7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25"/>
                        <w:sz w:val="15"/>
                      </w:rPr>
                      <w:t>vCH</w:t>
                    </w:r>
                  </w:p>
                </w:txbxContent>
              </v:textbox>
              <w10:wrap type="none"/>
            </v:shape>
            <v:shape style="position:absolute;left:7245;top:625;width:365;height:359" type="#_x0000_t202" filled="false" stroked="false">
              <v:textbox inset="0,0,0,0">
                <w:txbxContent>
                  <w:p>
                    <w:pPr>
                      <w:tabs>
                        <w:tab w:pos="364" w:val="left" w:leader="none"/>
                      </w:tabs>
                      <w:spacing w:line="15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21"/>
                        <w:sz w:val="15"/>
                        <w:u w:val="thick" w:color="39B54A"/>
                      </w:rPr>
                      <w:t> </w:t>
                    </w:r>
                    <w:r>
                      <w:rPr>
                        <w:rFonts w:ascii="Calibri"/>
                        <w:sz w:val="15"/>
                        <w:u w:val="thick" w:color="39B54A"/>
                      </w:rPr>
                      <w:tab/>
                    </w:r>
                  </w:p>
                  <w:p>
                    <w:pPr>
                      <w:tabs>
                        <w:tab w:pos="364" w:val="left" w:leader="none"/>
                      </w:tabs>
                      <w:spacing w:line="177" w:lineRule="exact" w:before="26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21"/>
                        <w:sz w:val="15"/>
                        <w:u w:val="thick" w:color="1B75BC"/>
                      </w:rPr>
                      <w:t> </w:t>
                    </w:r>
                    <w:r>
                      <w:rPr>
                        <w:rFonts w:ascii="Calibri"/>
                        <w:sz w:val="15"/>
                        <w:u w:val="thick" w:color="1B75BC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120;top:1221;width:321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20"/>
                        <w:sz w:val="15"/>
                      </w:rPr>
                      <w:t>vOH</w:t>
                    </w:r>
                  </w:p>
                </w:txbxContent>
              </v:textbox>
              <w10:wrap type="none"/>
            </v:shape>
            <v:shape style="position:absolute;left:4936;top:1209;width:499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15"/>
                        <w:sz w:val="15"/>
                      </w:rPr>
                      <w:t>v</w:t>
                    </w:r>
                    <w:r>
                      <w:rPr>
                        <w:rFonts w:ascii="Calibri"/>
                        <w:w w:val="115"/>
                        <w:position w:val="-4"/>
                        <w:sz w:val="8"/>
                      </w:rPr>
                      <w:t>as</w:t>
                    </w:r>
                    <w:r>
                      <w:rPr>
                        <w:rFonts w:ascii="Calibri"/>
                        <w:w w:val="115"/>
                        <w:sz w:val="15"/>
                      </w:rPr>
                      <w:t>COO</w:t>
                    </w:r>
                  </w:p>
                </w:txbxContent>
              </v:textbox>
              <w10:wrap type="none"/>
            </v:shape>
            <v:shape style="position:absolute;left:5608;top:1439;width:456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20"/>
                        <w:sz w:val="15"/>
                      </w:rPr>
                      <w:t>v</w:t>
                    </w:r>
                    <w:r>
                      <w:rPr>
                        <w:rFonts w:ascii="Calibri"/>
                        <w:w w:val="120"/>
                        <w:position w:val="-4"/>
                        <w:sz w:val="8"/>
                      </w:rPr>
                      <w:t>s</w:t>
                    </w:r>
                    <w:r>
                      <w:rPr>
                        <w:rFonts w:ascii="Calibri"/>
                        <w:w w:val="120"/>
                        <w:sz w:val="15"/>
                      </w:rPr>
                      <w:t>COO</w:t>
                    </w:r>
                  </w:p>
                </w:txbxContent>
              </v:textbox>
              <w10:wrap type="none"/>
            </v:shape>
            <v:shape style="position:absolute;left:6896;top:3079;width:424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5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w w:val="130"/>
                        <w:sz w:val="15"/>
                      </w:rPr>
                      <w:t>vC=O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w w:val="115"/>
          <w:sz w:val="16"/>
        </w:rPr>
        <w:t>kGy</w:t>
      </w:r>
    </w:p>
    <w:p>
      <w:pPr>
        <w:pStyle w:val="ListParagraph"/>
        <w:numPr>
          <w:ilvl w:val="0"/>
          <w:numId w:val="13"/>
        </w:numPr>
        <w:tabs>
          <w:tab w:pos="1548" w:val="left" w:leader="none"/>
        </w:tabs>
        <w:spacing w:line="240" w:lineRule="auto" w:before="4" w:after="0"/>
        <w:ind w:left="1547" w:right="0" w:hanging="132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kGy</w:t>
      </w:r>
    </w:p>
    <w:p>
      <w:pPr>
        <w:pStyle w:val="ListParagraph"/>
        <w:numPr>
          <w:ilvl w:val="0"/>
          <w:numId w:val="13"/>
        </w:numPr>
        <w:tabs>
          <w:tab w:pos="1548" w:val="left" w:leader="none"/>
        </w:tabs>
        <w:spacing w:line="240" w:lineRule="auto" w:before="14" w:after="0"/>
        <w:ind w:left="1547" w:right="0" w:hanging="132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kGy</w:t>
      </w:r>
    </w:p>
    <w:p>
      <w:pPr>
        <w:pStyle w:val="ListParagraph"/>
        <w:numPr>
          <w:ilvl w:val="0"/>
          <w:numId w:val="13"/>
        </w:numPr>
        <w:tabs>
          <w:tab w:pos="1548" w:val="left" w:leader="none"/>
        </w:tabs>
        <w:spacing w:line="240" w:lineRule="auto" w:before="4" w:after="0"/>
        <w:ind w:left="1547" w:right="0" w:hanging="132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kGy</w:t>
      </w:r>
    </w:p>
    <w:p>
      <w:pPr>
        <w:pStyle w:val="ListParagraph"/>
        <w:numPr>
          <w:ilvl w:val="0"/>
          <w:numId w:val="13"/>
        </w:numPr>
        <w:tabs>
          <w:tab w:pos="1548" w:val="left" w:leader="none"/>
        </w:tabs>
        <w:spacing w:line="240" w:lineRule="auto" w:before="9" w:after="0"/>
        <w:ind w:left="1547" w:right="0" w:hanging="132"/>
        <w:jc w:val="left"/>
        <w:rPr>
          <w:rFonts w:ascii="Calibri"/>
          <w:sz w:val="16"/>
        </w:rPr>
      </w:pPr>
      <w:r>
        <w:rPr>
          <w:rFonts w:ascii="Calibri"/>
          <w:w w:val="115"/>
          <w:sz w:val="16"/>
        </w:rPr>
        <w:t>kGy</w:t>
      </w:r>
    </w:p>
    <w:p>
      <w:pPr>
        <w:spacing w:after="0" w:line="240" w:lineRule="auto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1164" w:space="3749"/>
            <w:col w:w="2447"/>
          </w:cols>
        </w:sectPr>
      </w:pPr>
    </w:p>
    <w:p>
      <w:pPr>
        <w:pStyle w:val="BodyText"/>
        <w:spacing w:before="8"/>
        <w:rPr>
          <w:rFonts w:ascii="Calibri"/>
        </w:rPr>
      </w:pPr>
    </w:p>
    <w:p>
      <w:pPr>
        <w:spacing w:before="73"/>
        <w:ind w:left="998" w:right="0" w:firstLine="0"/>
        <w:jc w:val="left"/>
        <w:rPr>
          <w:rFonts w:ascii="Calibri"/>
          <w:sz w:val="15"/>
        </w:rPr>
      </w:pPr>
      <w:r>
        <w:rPr>
          <w:rFonts w:ascii="Calibri"/>
          <w:w w:val="110"/>
          <w:sz w:val="15"/>
        </w:rPr>
        <w:t>70</w:t>
      </w:r>
    </w:p>
    <w:p>
      <w:pPr>
        <w:pStyle w:val="BodyText"/>
        <w:spacing w:before="12"/>
        <w:rPr>
          <w:rFonts w:ascii="Calibri"/>
        </w:rPr>
      </w:pPr>
    </w:p>
    <w:p>
      <w:pPr>
        <w:spacing w:before="73"/>
        <w:ind w:left="998" w:right="0" w:firstLine="0"/>
        <w:jc w:val="left"/>
        <w:rPr>
          <w:rFonts w:ascii="Calibri"/>
          <w:sz w:val="15"/>
        </w:rPr>
      </w:pPr>
      <w:r>
        <w:rPr>
          <w:rFonts w:ascii="Calibri"/>
          <w:w w:val="110"/>
          <w:sz w:val="15"/>
        </w:rPr>
        <w:t>60</w:t>
      </w:r>
    </w:p>
    <w:p>
      <w:pPr>
        <w:pStyle w:val="BodyText"/>
        <w:spacing w:before="8"/>
        <w:rPr>
          <w:rFonts w:ascii="Calibri"/>
        </w:rPr>
      </w:pPr>
    </w:p>
    <w:p>
      <w:pPr>
        <w:spacing w:before="73"/>
        <w:ind w:left="998" w:right="0" w:firstLine="0"/>
        <w:jc w:val="left"/>
        <w:rPr>
          <w:rFonts w:ascii="Calibri"/>
          <w:sz w:val="15"/>
        </w:rPr>
      </w:pPr>
      <w:r>
        <w:rPr>
          <w:rFonts w:ascii="Calibri"/>
          <w:w w:val="110"/>
          <w:sz w:val="15"/>
        </w:rPr>
        <w:t>50</w:t>
      </w:r>
    </w:p>
    <w:p>
      <w:pPr>
        <w:pStyle w:val="BodyText"/>
        <w:spacing w:before="6"/>
        <w:rPr>
          <w:rFonts w:ascii="Calibri"/>
          <w:sz w:val="23"/>
        </w:rPr>
      </w:pPr>
    </w:p>
    <w:p>
      <w:pPr>
        <w:spacing w:after="0"/>
        <w:rPr>
          <w:rFonts w:ascii="Calibri"/>
          <w:sz w:val="23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77" w:lineRule="exact" w:before="73"/>
        <w:ind w:left="998" w:right="0" w:firstLine="0"/>
        <w:jc w:val="left"/>
        <w:rPr>
          <w:rFonts w:ascii="Calibri"/>
          <w:sz w:val="15"/>
        </w:rPr>
      </w:pPr>
      <w:r>
        <w:rPr>
          <w:rFonts w:ascii="Calibri"/>
          <w:w w:val="110"/>
          <w:sz w:val="15"/>
        </w:rPr>
        <w:t>40</w:t>
      </w:r>
    </w:p>
    <w:p>
      <w:pPr>
        <w:spacing w:line="177" w:lineRule="exact" w:before="0"/>
        <w:ind w:left="0" w:right="0" w:firstLine="0"/>
        <w:jc w:val="right"/>
        <w:rPr>
          <w:rFonts w:ascii="Calibri"/>
          <w:sz w:val="15"/>
        </w:rPr>
      </w:pPr>
      <w:r>
        <w:rPr>
          <w:rFonts w:ascii="Calibri"/>
          <w:w w:val="105"/>
          <w:sz w:val="15"/>
        </w:rPr>
        <w:t>4000</w:t>
      </w:r>
    </w:p>
    <w:p>
      <w:pPr>
        <w:pStyle w:val="BodyText"/>
        <w:spacing w:before="11"/>
        <w:rPr>
          <w:rFonts w:ascii="Calibri"/>
          <w:sz w:val="19"/>
        </w:rPr>
      </w:pPr>
      <w:r>
        <w:rPr/>
        <w:br w:type="column"/>
      </w:r>
      <w:r>
        <w:rPr>
          <w:rFonts w:ascii="Calibri"/>
          <w:sz w:val="19"/>
        </w:rPr>
      </w:r>
    </w:p>
    <w:p>
      <w:pPr>
        <w:tabs>
          <w:tab w:pos="925" w:val="left" w:leader="none"/>
          <w:tab w:pos="1598" w:val="left" w:leader="none"/>
          <w:tab w:pos="2248" w:val="left" w:leader="none"/>
          <w:tab w:pos="2935" w:val="left" w:leader="none"/>
          <w:tab w:pos="3580" w:val="left" w:leader="none"/>
          <w:tab w:pos="4270" w:val="left" w:leader="none"/>
        </w:tabs>
        <w:spacing w:before="0"/>
        <w:ind w:left="263" w:right="0" w:firstLine="0"/>
        <w:jc w:val="left"/>
        <w:rPr>
          <w:rFonts w:ascii="Calibri"/>
          <w:sz w:val="15"/>
        </w:rPr>
      </w:pPr>
      <w:r>
        <w:rPr>
          <w:rFonts w:ascii="Calibri"/>
          <w:w w:val="110"/>
          <w:sz w:val="15"/>
        </w:rPr>
        <w:t>3500</w:t>
        <w:tab/>
        <w:t>3000</w:t>
        <w:tab/>
        <w:t>2500</w:t>
        <w:tab/>
        <w:t>2000</w:t>
        <w:tab/>
        <w:t>1500</w:t>
        <w:tab/>
        <w:t>1000</w:t>
        <w:tab/>
        <w:t>500</w:t>
      </w:r>
    </w:p>
    <w:p>
      <w:pPr>
        <w:spacing w:after="0"/>
        <w:jc w:val="left"/>
        <w:rPr>
          <w:rFonts w:ascii="Calibri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1519" w:space="40"/>
            <w:col w:w="5801"/>
          </w:cols>
        </w:sectPr>
      </w:pPr>
    </w:p>
    <w:p>
      <w:pPr>
        <w:pStyle w:val="BodyText"/>
        <w:rPr>
          <w:rFonts w:ascii="Calibri"/>
          <w:sz w:val="12"/>
        </w:rPr>
      </w:pPr>
    </w:p>
    <w:p>
      <w:pPr>
        <w:spacing w:before="75"/>
        <w:ind w:left="1124" w:right="0" w:firstLine="0"/>
        <w:jc w:val="left"/>
        <w:rPr>
          <w:sz w:val="17"/>
        </w:rPr>
      </w:pPr>
      <w:r>
        <w:rPr>
          <w:sz w:val="17"/>
        </w:rPr>
        <w:t>Véase Figura 9 en página V del anexo de color.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100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7"/>
        <w:rPr>
          <w:rFonts w:ascii="Times New Roman"/>
          <w:i/>
          <w:sz w:val="13"/>
        </w:rPr>
      </w:pPr>
      <w:r>
        <w:rPr/>
        <w:pict>
          <v:group style="position:absolute;margin-left:81.643997pt;margin-top:9.775357pt;width:344.9pt;height:91.55pt;mso-position-horizontal-relative:page;mso-position-vertical-relative:paragraph;z-index:12736;mso-wrap-distance-left:0;mso-wrap-distance-right:0" coordorigin="1633,196" coordsize="6898,1831">
            <v:shape style="position:absolute;left:1633;top:203;width:6897;height:1823" type="#_x0000_t75" stroked="false">
              <v:imagedata r:id="rId87" o:title=""/>
            </v:shape>
            <v:rect style="position:absolute;left:1674;top:245;width:288;height:311" filled="true" fillcolor="#ffffff" stroked="false">
              <v:fill type="solid"/>
            </v:rect>
            <v:rect style="position:absolute;left:1676;top:247;width:288;height:311" filled="false" stroked="true" strokeweight=".569pt" strokecolor="#010101"/>
            <v:rect style="position:absolute;left:4118;top:200;width:300;height:311" filled="true" fillcolor="#ffffff" stroked="false">
              <v:fill type="solid"/>
            </v:rect>
            <v:rect style="position:absolute;left:4120;top:202;width:300;height:311" filled="false" stroked="true" strokeweight=".569pt" strokecolor="#010101"/>
            <v:rect style="position:absolute;left:6452;top:200;width:288;height:357" filled="true" fillcolor="#ffffff" stroked="false">
              <v:fill type="solid"/>
            </v:rect>
            <v:rect style="position:absolute;left:6454;top:202;width:288;height:357" filled="false" stroked="true" strokeweight=".569pt" strokecolor="#010101"/>
            <v:line style="position:absolute" from="6236,1334" to="5913,1182" stroked="true" strokeweight="1.897pt" strokecolor="#ffffff"/>
            <v:shape style="position:absolute;left:5744;top:1097;width:221;height:179" coordorigin="5744,1097" coordsize="221,179" path="m5964,1097l5744,1101,5881,1275,5964,1097xe" filled="true" fillcolor="#ffffff" stroked="false">
              <v:path arrowok="t"/>
              <v:fill type="solid"/>
            </v:shape>
            <v:line style="position:absolute" from="8357,1334" to="8038,1182" stroked="true" strokeweight="1.897pt" strokecolor="#ffffff"/>
            <v:shape style="position:absolute;left:7869;top:1097;width:221;height:179" coordorigin="7869,1097" coordsize="221,179" path="m8089,1097l7869,1101,8006,1275,8089,1097xe" filled="true" fillcolor="#ffffff" stroked="false">
              <v:path arrowok="t"/>
              <v:fill type="solid"/>
            </v:shape>
            <v:shape style="position:absolute;left:1792;top:347;width:9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010101"/>
                        <w:w w:val="103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4236;top:302;width:11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010101"/>
                        <w:w w:val="104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569;top:302;width:8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010101"/>
                        <w:w w:val="103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80"/>
        <w:ind w:left="133" w:right="58" w:hanging="1"/>
        <w:jc w:val="left"/>
        <w:rPr>
          <w:sz w:val="17"/>
        </w:rPr>
      </w:pPr>
      <w:r>
        <w:rPr>
          <w:rFonts w:ascii="Times New Roman" w:hAnsi="Times New Roman"/>
          <w:b/>
          <w:sz w:val="17"/>
        </w:rPr>
        <w:t>Figura 15</w:t>
      </w:r>
      <w:r>
        <w:rPr>
          <w:sz w:val="17"/>
        </w:rPr>
        <w:t>. Imágenes </w:t>
      </w:r>
      <w:r>
        <w:rPr>
          <w:sz w:val="14"/>
        </w:rPr>
        <w:t>sem </w:t>
      </w:r>
      <w:r>
        <w:rPr>
          <w:sz w:val="17"/>
        </w:rPr>
        <w:t>de goma de mezquite: a) sin irradiar, b y c) irradiada (3, 5 kGy, respectiva- mente)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60" w:lineRule="exact" w:before="62"/>
        <w:ind w:left="133" w:right="51"/>
      </w:pPr>
      <w:r>
        <w:rPr/>
        <w:t>50</w:t>
      </w:r>
      <w:r>
        <w:rPr>
          <w:spacing w:val="-23"/>
        </w:rPr>
        <w:t> </w:t>
      </w:r>
      <w:r>
        <w:rPr>
          <w:spacing w:val="-6"/>
        </w:rPr>
        <w:t>kGy,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flujo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calor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casi</w:t>
      </w:r>
      <w:r>
        <w:rPr>
          <w:spacing w:val="-22"/>
        </w:rPr>
        <w:t> </w:t>
      </w:r>
      <w:r>
        <w:rPr/>
        <w:t>constante,</w:t>
      </w:r>
      <w:r>
        <w:rPr>
          <w:spacing w:val="-23"/>
        </w:rPr>
        <w:t> </w:t>
      </w:r>
      <w:r>
        <w:rPr/>
        <w:t>es</w:t>
      </w:r>
      <w:r>
        <w:rPr>
          <w:spacing w:val="-22"/>
        </w:rPr>
        <w:t> </w:t>
      </w:r>
      <w:r>
        <w:rPr>
          <w:spacing w:val="-5"/>
        </w:rPr>
        <w:t>decir,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radiación</w:t>
      </w:r>
      <w:r>
        <w:rPr>
          <w:spacing w:val="-22"/>
        </w:rPr>
        <w:t> </w:t>
      </w:r>
      <w:r>
        <w:rPr/>
        <w:t>gamma</w:t>
      </w:r>
      <w:r>
        <w:rPr>
          <w:spacing w:val="-23"/>
        </w:rPr>
        <w:t> </w:t>
      </w:r>
      <w:r>
        <w:rPr/>
        <w:t>no</w:t>
      </w:r>
      <w:r>
        <w:rPr>
          <w:spacing w:val="-22"/>
        </w:rPr>
        <w:t> </w:t>
      </w:r>
      <w:r>
        <w:rPr/>
        <w:t>afecta </w:t>
      </w:r>
      <w:r>
        <w:rPr>
          <w:w w:val="95"/>
        </w:rPr>
        <w:t>la temperatura de oxidación (223</w:t>
      </w:r>
      <w:r>
        <w:rPr>
          <w:spacing w:val="-8"/>
          <w:w w:val="95"/>
        </w:rPr>
        <w:t> </w:t>
      </w:r>
      <w:r>
        <w:rPr>
          <w:w w:val="95"/>
          <w:position w:val="8"/>
          <w:sz w:val="15"/>
        </w:rPr>
        <w:t>o</w:t>
      </w:r>
      <w:r>
        <w:rPr>
          <w:w w:val="95"/>
        </w:rPr>
        <w:t>C).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observó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someter</w:t>
      </w:r>
      <w:r>
        <w:rPr>
          <w:spacing w:val="-19"/>
          <w:w w:val="95"/>
        </w:rPr>
        <w:t> </w:t>
      </w:r>
      <w:r>
        <w:rPr>
          <w:w w:val="95"/>
        </w:rPr>
        <w:t>aceites</w:t>
      </w:r>
      <w:r>
        <w:rPr>
          <w:spacing w:val="-18"/>
          <w:w w:val="95"/>
        </w:rPr>
        <w:t> </w:t>
      </w:r>
      <w:r>
        <w:rPr>
          <w:w w:val="95"/>
        </w:rPr>
        <w:t>ricos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ácidos</w:t>
      </w:r>
      <w:r>
        <w:rPr>
          <w:spacing w:val="-19"/>
          <w:w w:val="95"/>
        </w:rPr>
        <w:t> </w:t>
      </w:r>
      <w:r>
        <w:rPr>
          <w:w w:val="95"/>
        </w:rPr>
        <w:t>grasos</w:t>
      </w:r>
      <w:r>
        <w:rPr>
          <w:spacing w:val="-19"/>
          <w:w w:val="95"/>
        </w:rPr>
        <w:t> </w:t>
      </w:r>
      <w:r>
        <w:rPr>
          <w:w w:val="95"/>
        </w:rPr>
        <w:t>esencia- </w:t>
      </w:r>
      <w:r>
        <w:rPr/>
        <w:t>les</w:t>
      </w:r>
      <w:r>
        <w:rPr>
          <w:spacing w:val="-23"/>
        </w:rPr>
        <w:t> </w:t>
      </w:r>
      <w:r>
        <w:rPr/>
        <w:t>(como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semillas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chía)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diferentes</w:t>
      </w:r>
      <w:r>
        <w:rPr>
          <w:spacing w:val="-23"/>
        </w:rPr>
        <w:t> </w:t>
      </w:r>
      <w:r>
        <w:rPr/>
        <w:t>dosis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radiación,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modifica </w:t>
      </w:r>
      <w:r>
        <w:rPr>
          <w:w w:val="95"/>
        </w:rPr>
        <w:t>la estructura química, afectando directamente los dobles enlaces originales. En cuestiones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estabilidad</w:t>
      </w:r>
      <w:r>
        <w:rPr>
          <w:spacing w:val="-8"/>
          <w:w w:val="95"/>
        </w:rPr>
        <w:t> </w:t>
      </w:r>
      <w:r>
        <w:rPr>
          <w:w w:val="95"/>
        </w:rPr>
        <w:t>estructural,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8"/>
          <w:w w:val="95"/>
        </w:rPr>
        <w:t> </w:t>
      </w:r>
      <w:r>
        <w:rPr>
          <w:w w:val="95"/>
        </w:rPr>
        <w:t>conservar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estructural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 frecuencia</w:t>
      </w:r>
      <w:r>
        <w:rPr>
          <w:spacing w:val="-12"/>
          <w:w w:val="95"/>
        </w:rPr>
        <w:t> </w:t>
      </w:r>
      <w:r>
        <w:rPr>
          <w:w w:val="95"/>
        </w:rPr>
        <w:t>vibracional</w:t>
      </w:r>
      <w:r>
        <w:rPr>
          <w:spacing w:val="-13"/>
          <w:w w:val="95"/>
        </w:rPr>
        <w:t> </w:t>
      </w:r>
      <w:r>
        <w:rPr>
          <w:w w:val="95"/>
        </w:rPr>
        <w:t>original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moléculas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aceites.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Otro estudio realizado a semillas de ajonjolí menciona que los componentes grasos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semilla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ajonjolí</w:t>
      </w:r>
      <w:r>
        <w:rPr>
          <w:spacing w:val="-14"/>
          <w:w w:val="95"/>
        </w:rPr>
        <w:t> </w:t>
      </w:r>
      <w:r>
        <w:rPr>
          <w:w w:val="95"/>
        </w:rPr>
        <w:t>sí</w:t>
      </w:r>
      <w:r>
        <w:rPr>
          <w:spacing w:val="-14"/>
          <w:w w:val="95"/>
        </w:rPr>
        <w:t> </w:t>
      </w:r>
      <w:r>
        <w:rPr>
          <w:w w:val="95"/>
        </w:rPr>
        <w:t>sufren</w:t>
      </w:r>
      <w:r>
        <w:rPr>
          <w:spacing w:val="-14"/>
          <w:w w:val="95"/>
        </w:rPr>
        <w:t> </w:t>
      </w:r>
      <w:r>
        <w:rPr>
          <w:w w:val="95"/>
        </w:rPr>
        <w:t>variaciones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3"/>
          <w:w w:val="95"/>
        </w:rPr>
        <w:t> </w:t>
      </w:r>
      <w:r>
        <w:rPr>
          <w:w w:val="95"/>
        </w:rPr>
        <w:t>dosis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radiación, </w:t>
      </w:r>
      <w:r>
        <w:rPr/>
        <w:t>por</w:t>
      </w:r>
      <w:r>
        <w:rPr>
          <w:spacing w:val="-15"/>
        </w:rPr>
        <w:t> </w:t>
      </w:r>
      <w:r>
        <w:rPr/>
        <w:t>ejemplo,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ácido</w:t>
      </w:r>
      <w:r>
        <w:rPr>
          <w:spacing w:val="-15"/>
        </w:rPr>
        <w:t> </w:t>
      </w:r>
      <w:r>
        <w:rPr/>
        <w:t>oleico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linoleico</w:t>
      </w:r>
      <w:r>
        <w:rPr>
          <w:spacing w:val="-15"/>
        </w:rPr>
        <w:t> </w:t>
      </w:r>
      <w:r>
        <w:rPr/>
        <w:t>presentan</w:t>
      </w:r>
      <w:r>
        <w:rPr>
          <w:spacing w:val="-15"/>
        </w:rPr>
        <w:t> </w:t>
      </w:r>
      <w:r>
        <w:rPr/>
        <w:t>disminución</w:t>
      </w:r>
      <w:r>
        <w:rPr>
          <w:spacing w:val="-15"/>
        </w:rPr>
        <w:t> </w:t>
      </w:r>
      <w:r>
        <w:rPr/>
        <w:t>significativa, mientras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palmítico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esteárico</w:t>
      </w:r>
      <w:r>
        <w:rPr>
          <w:spacing w:val="-14"/>
        </w:rPr>
        <w:t> </w:t>
      </w:r>
      <w:r>
        <w:rPr/>
        <w:t>presentan</w:t>
      </w:r>
      <w:r>
        <w:rPr>
          <w:spacing w:val="-14"/>
        </w:rPr>
        <w:t> </w:t>
      </w:r>
      <w:r>
        <w:rPr/>
        <w:t>aumento</w:t>
      </w:r>
      <w:r>
        <w:rPr>
          <w:spacing w:val="-14"/>
        </w:rPr>
        <w:t> </w:t>
      </w:r>
      <w:r>
        <w:rPr/>
        <w:t>(véase</w:t>
      </w:r>
      <w:r>
        <w:rPr>
          <w:spacing w:val="-14"/>
        </w:rPr>
        <w:t> </w:t>
      </w:r>
      <w:r>
        <w:rPr>
          <w:spacing w:val="-4"/>
        </w:rPr>
        <w:t>Figura</w:t>
      </w:r>
      <w:r>
        <w:rPr>
          <w:spacing w:val="-14"/>
        </w:rPr>
        <w:t> </w:t>
      </w:r>
      <w:r>
        <w:rPr/>
        <w:t>16) </w:t>
      </w:r>
      <w:r>
        <w:rPr>
          <w:w w:val="90"/>
        </w:rPr>
        <w:t>(Zoumpoulakis </w:t>
      </w:r>
      <w:r>
        <w:rPr>
          <w:rFonts w:ascii="Times New Roman" w:hAnsi="Times New Roman"/>
          <w:i/>
          <w:w w:val="90"/>
        </w:rPr>
        <w:t>ett al.</w:t>
      </w:r>
      <w:r>
        <w:rPr>
          <w:w w:val="90"/>
        </w:rPr>
        <w:t>, 2012:</w:t>
      </w:r>
      <w:r>
        <w:rPr>
          <w:spacing w:val="30"/>
          <w:w w:val="90"/>
        </w:rPr>
        <w:t> </w:t>
      </w:r>
      <w:r>
        <w:rPr>
          <w:w w:val="90"/>
        </w:rPr>
        <w:t>713).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2026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101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before="65"/>
        <w:ind w:left="222" w:right="700"/>
        <w:rPr>
          <w:rFonts w:ascii="Times New Roman"/>
        </w:rPr>
      </w:pPr>
      <w:r>
        <w:rPr>
          <w:rFonts w:ascii="Times New Roman"/>
        </w:rPr>
        <w:t>Figura 16</w:t>
      </w:r>
    </w:p>
    <w:p>
      <w:pPr>
        <w:spacing w:line="247" w:lineRule="auto" w:before="7"/>
        <w:ind w:left="222" w:right="700" w:firstLine="0"/>
        <w:jc w:val="center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Contenido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ácidos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grasos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en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semillas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ajonjolí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sin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irradiar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e</w:t>
      </w:r>
      <w:r>
        <w:rPr>
          <w:rFonts w:ascii="Times New Roman" w:hAnsi="Times New Roman"/>
          <w:b/>
          <w:spacing w:val="-16"/>
          <w:sz w:val="22"/>
        </w:rPr>
        <w:t> </w:t>
      </w:r>
      <w:r>
        <w:rPr>
          <w:rFonts w:ascii="Times New Roman" w:hAnsi="Times New Roman"/>
          <w:b/>
          <w:sz w:val="22"/>
        </w:rPr>
        <w:t>irradiadas, sumas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expresadas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en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g/100g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porción</w:t>
      </w:r>
      <w:r>
        <w:rPr>
          <w:rFonts w:ascii="Times New Roman" w:hAnsi="Times New Roman"/>
          <w:b/>
          <w:spacing w:val="-13"/>
          <w:sz w:val="22"/>
        </w:rPr>
        <w:t> </w:t>
      </w:r>
      <w:r>
        <w:rPr>
          <w:rFonts w:ascii="Times New Roman" w:hAnsi="Times New Roman"/>
          <w:b/>
          <w:sz w:val="22"/>
        </w:rPr>
        <w:t>comestible</w:t>
      </w:r>
    </w:p>
    <w:p>
      <w:pPr>
        <w:pStyle w:val="BodyText"/>
        <w:spacing w:before="8"/>
        <w:rPr>
          <w:rFonts w:ascii="Times New Roman"/>
          <w:b/>
          <w:sz w:val="16"/>
        </w:rPr>
      </w:pPr>
    </w:p>
    <w:p>
      <w:pPr>
        <w:spacing w:after="0"/>
        <w:rPr>
          <w:rFonts w:ascii="Times New Roman"/>
          <w:sz w:val="16"/>
        </w:rPr>
        <w:sectPr>
          <w:pgSz w:w="10200" w:h="13600"/>
          <w:pgMar w:top="1040" w:bottom="280" w:left="1420" w:right="940"/>
        </w:sectPr>
      </w:pPr>
    </w:p>
    <w:p>
      <w:pPr>
        <w:pStyle w:val="BodyText"/>
        <w:rPr>
          <w:rFonts w:ascii="Times New Roman"/>
          <w:b/>
          <w:sz w:val="14"/>
        </w:rPr>
      </w:pPr>
    </w:p>
    <w:p>
      <w:pPr>
        <w:pStyle w:val="BodyText"/>
        <w:spacing w:before="3"/>
        <w:rPr>
          <w:rFonts w:ascii="Times New Roman"/>
          <w:b/>
          <w:sz w:val="11"/>
        </w:rPr>
      </w:pPr>
    </w:p>
    <w:p>
      <w:pPr>
        <w:spacing w:before="0"/>
        <w:ind w:left="1550" w:right="866" w:firstLine="0"/>
        <w:jc w:val="center"/>
        <w:rPr>
          <w:rFonts w:ascii="Palatino Linotype"/>
          <w:sz w:val="15"/>
        </w:rPr>
      </w:pPr>
      <w:r>
        <w:rPr>
          <w:rFonts w:ascii="Palatino Linotype"/>
          <w:w w:val="110"/>
          <w:sz w:val="15"/>
        </w:rPr>
        <w:t>20</w:t>
      </w:r>
    </w:p>
    <w:p>
      <w:pPr>
        <w:spacing w:before="80"/>
        <w:ind w:left="1550" w:right="866" w:firstLine="0"/>
        <w:jc w:val="center"/>
        <w:rPr>
          <w:rFonts w:ascii="Palatino Linotype"/>
          <w:sz w:val="15"/>
        </w:rPr>
      </w:pPr>
      <w:r>
        <w:rPr>
          <w:rFonts w:ascii="Palatino Linotype"/>
          <w:w w:val="110"/>
          <w:sz w:val="15"/>
        </w:rPr>
        <w:t>18</w:t>
      </w:r>
    </w:p>
    <w:p>
      <w:pPr>
        <w:spacing w:before="70"/>
        <w:ind w:left="1550" w:right="866" w:firstLine="0"/>
        <w:jc w:val="center"/>
        <w:rPr>
          <w:rFonts w:ascii="Palatino Linotype"/>
          <w:sz w:val="15"/>
        </w:rPr>
      </w:pPr>
      <w:r>
        <w:rPr>
          <w:rFonts w:ascii="Palatino Linotype"/>
          <w:w w:val="110"/>
          <w:sz w:val="15"/>
        </w:rPr>
        <w:t>16</w:t>
      </w:r>
    </w:p>
    <w:p>
      <w:pPr>
        <w:spacing w:before="65"/>
        <w:ind w:left="1550" w:right="866" w:firstLine="0"/>
        <w:jc w:val="center"/>
        <w:rPr>
          <w:rFonts w:ascii="Palatino Linotype"/>
          <w:sz w:val="15"/>
        </w:rPr>
      </w:pPr>
      <w:r>
        <w:rPr>
          <w:rFonts w:ascii="Palatino Linotype"/>
          <w:w w:val="110"/>
          <w:sz w:val="15"/>
        </w:rPr>
        <w:t>14</w:t>
      </w:r>
    </w:p>
    <w:p>
      <w:pPr>
        <w:spacing w:before="67"/>
        <w:ind w:left="1550" w:right="866" w:firstLine="0"/>
        <w:jc w:val="center"/>
        <w:rPr>
          <w:rFonts w:ascii="Palatino Linotype"/>
          <w:sz w:val="15"/>
        </w:rPr>
      </w:pPr>
      <w:r>
        <w:rPr/>
        <w:pict>
          <v:shape style="position:absolute;margin-left:136.502823pt;margin-top:11.817518pt;width:10pt;height:29.85pt;mso-position-horizontal-relative:page;mso-position-vertical-relative:paragraph;z-index:12808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397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99"/>
                      <w:sz w:val="16"/>
                    </w:rPr>
                    <w:t>Gramos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5"/>
        </w:rPr>
        <w:t>12</w:t>
      </w:r>
    </w:p>
    <w:p>
      <w:pPr>
        <w:spacing w:before="80"/>
        <w:ind w:left="1550" w:right="866" w:firstLine="0"/>
        <w:jc w:val="center"/>
        <w:rPr>
          <w:rFonts w:ascii="Palatino Linotype"/>
          <w:sz w:val="15"/>
        </w:rPr>
      </w:pPr>
      <w:r>
        <w:rPr>
          <w:rFonts w:ascii="Palatino Linotype"/>
          <w:w w:val="110"/>
          <w:sz w:val="15"/>
        </w:rPr>
        <w:t>10</w:t>
      </w:r>
    </w:p>
    <w:p>
      <w:pPr>
        <w:spacing w:before="67"/>
        <w:ind w:left="751" w:right="0" w:firstLine="0"/>
        <w:jc w:val="center"/>
        <w:rPr>
          <w:rFonts w:ascii="Palatino Linotype"/>
          <w:sz w:val="15"/>
        </w:rPr>
      </w:pPr>
      <w:r>
        <w:rPr>
          <w:rFonts w:ascii="Palatino Linotype"/>
          <w:w w:val="109"/>
          <w:sz w:val="15"/>
        </w:rPr>
        <w:t>8</w:t>
      </w:r>
    </w:p>
    <w:p>
      <w:pPr>
        <w:spacing w:before="70"/>
        <w:ind w:left="751" w:right="0" w:firstLine="0"/>
        <w:jc w:val="center"/>
        <w:rPr>
          <w:rFonts w:ascii="Palatino Linotype"/>
          <w:sz w:val="15"/>
        </w:rPr>
      </w:pPr>
      <w:r>
        <w:rPr>
          <w:rFonts w:ascii="Palatino Linotype"/>
          <w:w w:val="109"/>
          <w:sz w:val="15"/>
        </w:rPr>
        <w:t>6</w:t>
      </w:r>
    </w:p>
    <w:p>
      <w:pPr>
        <w:spacing w:before="67"/>
        <w:ind w:left="751" w:right="0" w:firstLine="0"/>
        <w:jc w:val="center"/>
        <w:rPr>
          <w:rFonts w:ascii="Palatino Linotype"/>
          <w:sz w:val="15"/>
        </w:rPr>
      </w:pPr>
      <w:r>
        <w:rPr>
          <w:rFonts w:ascii="Palatino Linotype"/>
          <w:w w:val="109"/>
          <w:sz w:val="15"/>
        </w:rPr>
        <w:t>4</w:t>
      </w:r>
    </w:p>
    <w:p>
      <w:pPr>
        <w:spacing w:before="70"/>
        <w:ind w:left="751" w:right="0" w:firstLine="0"/>
        <w:jc w:val="center"/>
        <w:rPr>
          <w:rFonts w:ascii="Palatino Linotype"/>
          <w:sz w:val="15"/>
        </w:rPr>
      </w:pPr>
      <w:r>
        <w:rPr>
          <w:rFonts w:ascii="Palatino Linotype"/>
          <w:w w:val="109"/>
          <w:sz w:val="15"/>
        </w:rPr>
        <w:t>2</w:t>
      </w:r>
    </w:p>
    <w:p>
      <w:pPr>
        <w:spacing w:line="181" w:lineRule="exact" w:before="75"/>
        <w:ind w:left="751" w:right="0" w:firstLine="0"/>
        <w:jc w:val="center"/>
        <w:rPr>
          <w:rFonts w:ascii="Palatino Linotype"/>
          <w:sz w:val="15"/>
        </w:rPr>
      </w:pPr>
      <w:r>
        <w:rPr>
          <w:rFonts w:ascii="Palatino Linotype"/>
          <w:w w:val="109"/>
          <w:sz w:val="15"/>
        </w:rPr>
        <w:t>0</w:t>
      </w:r>
    </w:p>
    <w:p>
      <w:pPr>
        <w:spacing w:line="181" w:lineRule="exact" w:before="0"/>
        <w:ind w:left="0" w:right="0" w:firstLine="0"/>
        <w:jc w:val="right"/>
        <w:rPr>
          <w:rFonts w:ascii="Palatino Linotype"/>
          <w:sz w:val="15"/>
        </w:rPr>
      </w:pPr>
      <w:r>
        <w:rPr>
          <w:rFonts w:ascii="Palatino Linotype"/>
          <w:sz w:val="15"/>
        </w:rPr>
        <w:t>Linoleico</w:t>
      </w:r>
    </w:p>
    <w:p>
      <w:pPr>
        <w:pStyle w:val="BodyTex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sz w:val="14"/>
        </w:rPr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4"/>
        <w:rPr>
          <w:rFonts w:ascii="Palatino Linotype"/>
          <w:sz w:val="12"/>
        </w:rPr>
      </w:pPr>
    </w:p>
    <w:p>
      <w:pPr>
        <w:tabs>
          <w:tab w:pos="1307" w:val="left" w:leader="none"/>
        </w:tabs>
        <w:spacing w:before="0"/>
        <w:ind w:left="398" w:right="0" w:firstLine="0"/>
        <w:jc w:val="left"/>
        <w:rPr>
          <w:rFonts w:ascii="Palatino Linotype" w:hAnsi="Palatino Linotype"/>
          <w:sz w:val="15"/>
        </w:rPr>
      </w:pPr>
      <w:r>
        <w:rPr>
          <w:rFonts w:ascii="Palatino Linotype" w:hAnsi="Palatino Linotype"/>
          <w:sz w:val="15"/>
        </w:rPr>
        <w:t>Oleico</w:t>
        <w:tab/>
      </w:r>
      <w:r>
        <w:rPr>
          <w:rFonts w:ascii="Palatino Linotype" w:hAnsi="Palatino Linotype"/>
          <w:spacing w:val="-1"/>
          <w:w w:val="95"/>
          <w:sz w:val="15"/>
        </w:rPr>
        <w:t>Palmítico</w:t>
      </w:r>
    </w:p>
    <w:p>
      <w:pPr>
        <w:spacing w:line="181" w:lineRule="exact" w:before="58"/>
        <w:ind w:left="806" w:right="1885" w:firstLine="0"/>
        <w:jc w:val="left"/>
        <w:rPr>
          <w:rFonts w:ascii="Palatino Linotype"/>
          <w:sz w:val="15"/>
        </w:rPr>
      </w:pPr>
      <w:r>
        <w:rPr/>
        <w:br w:type="column"/>
      </w:r>
      <w:r>
        <w:rPr>
          <w:rFonts w:ascii="Palatino Linotype"/>
          <w:sz w:val="15"/>
        </w:rPr>
        <w:t>0 kGy</w:t>
      </w:r>
    </w:p>
    <w:p>
      <w:pPr>
        <w:spacing w:line="208" w:lineRule="auto" w:before="0"/>
        <w:ind w:left="806" w:right="1885" w:firstLine="0"/>
        <w:jc w:val="left"/>
        <w:rPr>
          <w:rFonts w:ascii="Palatino Linotype"/>
          <w:sz w:val="15"/>
        </w:rPr>
      </w:pPr>
      <w:r>
        <w:rPr/>
        <w:pict>
          <v:group style="position:absolute;margin-left:158.912003pt;margin-top:-7.536045pt;width:198.4pt;height:156.3pt;mso-position-horizontal-relative:page;mso-position-vertical-relative:paragraph;z-index:-678472" coordorigin="3178,-151" coordsize="3968,3126">
            <v:shape style="position:absolute;left:-65;top:10321;width:552;height:201" coordorigin="-65,10321" coordsize="552,201" path="m3251,2904l3251,2936m3249,2903l3186,2903m3247,2766l3214,2766m3737,2904l3737,2967e" filled="false" stroked="true" strokeweight=".75pt" strokecolor="#000000">
              <v:path arrowok="t"/>
            </v:shape>
            <v:rect style="position:absolute;left:3347;top:335;width:202;height:2569" filled="true" fillcolor="#6d6f71" stroked="false">
              <v:fill type="solid"/>
            </v:rect>
            <v:rect style="position:absolute;left:3347;top:335;width:202;height:2569" filled="false" stroked="true" strokeweight=".25pt" strokecolor="#000000"/>
            <v:rect style="position:absolute;left:3549;top:529;width:188;height:2375" filled="true" fillcolor="#a7a9ac" stroked="false">
              <v:fill type="solid"/>
            </v:rect>
            <v:rect style="position:absolute;left:3549;top:529;width:188;height:2375" filled="false" stroked="true" strokeweight=".25pt" strokecolor="#000000"/>
            <v:rect style="position:absolute;left:3736;top:696;width:193;height:2207" filled="true" fillcolor="#bcbdc0" stroked="false">
              <v:fill type="solid"/>
            </v:rect>
            <v:shape style="position:absolute;left:3736;top:696;width:193;height:2207" type="#_x0000_t75" stroked="false">
              <v:imagedata r:id="rId88" o:title=""/>
            </v:shape>
            <v:rect style="position:absolute;left:3736;top:696;width:193;height:2207" filled="false" stroked="true" strokeweight=".25pt" strokecolor="#000000"/>
            <v:rect style="position:absolute;left:3929;top:789;width:193;height:2114" filled="true" fillcolor="#bcbdc0" stroked="false">
              <v:fill type="solid"/>
            </v:rect>
            <v:shape style="position:absolute;left:3929;top:789;width:193;height:2114" type="#_x0000_t75" stroked="false">
              <v:imagedata r:id="rId89" o:title=""/>
            </v:shape>
            <v:rect style="position:absolute;left:3929;top:789;width:193;height:2114" filled="false" stroked="true" strokeweight=".25pt" strokecolor="#000000"/>
            <v:shape style="position:absolute;left:-65;top:7733;width:1528;height:2790" coordorigin="-65,7733" coordsize="1528,2790" path="m3249,2629l3186,2629m3247,2492l3214,2492m3249,2355l3186,2355m3247,2218l3214,2218m3249,2080l3186,2080m3247,1944l3214,1944m3249,1806l3186,1806m3247,1679l3214,1679m3249,1541l3186,1541m3247,1406l3214,1406m3249,1268l3186,1268m3247,1131l3214,1131m3249,994l3186,994m3247,859l3214,859m3249,721l3186,721m3247,585l3214,585m3249,447l3186,447m3247,315l3214,315m3249,178l3186,178m4227,2904l4227,2936m4714,2904l4714,2967e" filled="false" stroked="true" strokeweight=".75pt" strokecolor="#000000">
              <v:path arrowok="t"/>
            </v:shape>
            <v:rect style="position:absolute;left:4319;top:748;width:202;height:2155" filled="true" fillcolor="#6d6f71" stroked="false">
              <v:fill type="solid"/>
            </v:rect>
            <v:rect style="position:absolute;left:4319;top:748;width:202;height:2155" filled="false" stroked="true" strokeweight=".25pt" strokecolor="#000000"/>
            <v:rect style="position:absolute;left:4521;top:864;width:188;height:2040" filled="true" fillcolor="#a7a9ac" stroked="false">
              <v:fill type="solid"/>
            </v:rect>
            <v:rect style="position:absolute;left:4521;top:864;width:188;height:2040" filled="false" stroked="true" strokeweight=".25pt" strokecolor="#000000"/>
            <v:rect style="position:absolute;left:4709;top:980;width:193;height:1924" filled="true" fillcolor="#bcbdc0" stroked="false">
              <v:fill type="solid"/>
            </v:rect>
            <v:shape style="position:absolute;left:4709;top:980;width:193;height:1924" type="#_x0000_t75" stroked="false">
              <v:imagedata r:id="rId90" o:title=""/>
            </v:shape>
            <v:rect style="position:absolute;left:4709;top:980;width:193;height:1924" filled="false" stroked="true" strokeweight=".25pt" strokecolor="#000000"/>
            <v:rect style="position:absolute;left:4902;top:1065;width:193;height:1838" filled="true" fillcolor="#bcbdc0" stroked="false">
              <v:fill type="solid"/>
            </v:rect>
            <v:shape style="position:absolute;left:4902;top:1065;width:193;height:1838" type="#_x0000_t75" stroked="false">
              <v:imagedata r:id="rId91" o:title=""/>
            </v:shape>
            <v:rect style="position:absolute;left:4902;top:1065;width:193;height:1838" filled="false" stroked="true" strokeweight=".25pt" strokecolor="#000000"/>
            <v:shape style="position:absolute;left:1953;top:10459;width:487;height:64" coordorigin="1953,10459" coordsize="487,64" path="m5204,2904l5204,2936m5690,2904l5690,2967e" filled="false" stroked="true" strokeweight=".75pt" strokecolor="#000000">
              <v:path arrowok="t"/>
            </v:shape>
            <v:rect style="position:absolute;left:5293;top:2302;width:202;height:602" filled="true" fillcolor="#6d6f71" stroked="false">
              <v:fill type="solid"/>
            </v:rect>
            <v:rect style="position:absolute;left:5293;top:2302;width:202;height:602" filled="false" stroked="true" strokeweight=".25pt" strokecolor="#000000"/>
            <v:rect style="position:absolute;left:5495;top:2285;width:188;height:618" filled="true" fillcolor="#a7a9ac" stroked="false">
              <v:fill type="solid"/>
            </v:rect>
            <v:rect style="position:absolute;left:5495;top:2285;width:188;height:618" filled="false" stroked="true" strokeweight=".25pt" strokecolor="#000000"/>
            <v:rect style="position:absolute;left:5682;top:2279;width:193;height:625" filled="true" fillcolor="#bcbdc0" stroked="false">
              <v:fill type="solid"/>
            </v:rect>
            <v:rect style="position:absolute;left:5682;top:2279;width:193;height:625" filled="false" stroked="true" strokeweight=".25pt" strokecolor="#000000"/>
            <v:shape style="position:absolute;left:5682;top:2279;width:192;height:628" type="#_x0000_t75" stroked="false">
              <v:imagedata r:id="rId92" o:title=""/>
            </v:shape>
            <v:line style="position:absolute" from="5875,2279" to="5875,2906" stroked="true" strokeweight=".25pt" strokecolor="#000000"/>
            <v:rect style="position:absolute;left:5875;top:2255;width:193;height:648" filled="true" fillcolor="#bcbdc0" stroked="false">
              <v:fill type="solid"/>
            </v:rect>
            <v:shape style="position:absolute;left:5875;top:2255;width:193;height:648" type="#_x0000_t75" stroked="false">
              <v:imagedata r:id="rId93" o:title=""/>
            </v:shape>
            <v:rect style="position:absolute;left:5875;top:2255;width:193;height:648" filled="false" stroked="true" strokeweight=".25pt" strokecolor="#000000"/>
            <v:shape style="position:absolute;left:2909;top:10459;width:979;height:64" coordorigin="2909,10459" coordsize="979,64" path="m6160,2904l6160,2936m7139,2904l7139,2936m6647,2904l6647,2967e" filled="false" stroked="true" strokeweight=".75pt" strokecolor="#000000">
              <v:path arrowok="t"/>
            </v:shape>
            <v:rect style="position:absolute;left:6269;top:2627;width:202;height:276" filled="true" fillcolor="#6d6f71" stroked="false">
              <v:fill type="solid"/>
            </v:rect>
            <v:rect style="position:absolute;left:6269;top:2627;width:202;height:276" filled="false" stroked="true" strokeweight=".25pt" strokecolor="#000000"/>
            <v:rect style="position:absolute;left:6471;top:2630;width:188;height:274" filled="true" fillcolor="#a7a9ac" stroked="false">
              <v:fill type="solid"/>
            </v:rect>
            <v:rect style="position:absolute;left:6471;top:2630;width:188;height:274" filled="false" stroked="true" strokeweight=".25pt" strokecolor="#000000"/>
            <v:rect style="position:absolute;left:6658;top:2593;width:193;height:311" filled="true" fillcolor="#bcbdc0" stroked="false">
              <v:fill type="solid"/>
            </v:rect>
            <v:rect style="position:absolute;left:6658;top:2593;width:193;height:311" filled="false" stroked="true" strokeweight=".25pt" strokecolor="#000000"/>
            <v:shape style="position:absolute;left:6658;top:2594;width:192;height:308" type="#_x0000_t75" stroked="false">
              <v:imagedata r:id="rId94" o:title=""/>
            </v:shape>
            <v:line style="position:absolute" from="6851,2594" to="6851,2901" stroked="true" strokeweight=".25pt" strokecolor="#000000"/>
            <v:rect style="position:absolute;left:6851;top:2587;width:193;height:316" filled="true" fillcolor="#bcbdc0" stroked="false">
              <v:fill type="solid"/>
            </v:rect>
            <v:shape style="position:absolute;left:6851;top:2587;width:193;height:316" type="#_x0000_t75" stroked="false">
              <v:imagedata r:id="rId95" o:title=""/>
            </v:shape>
            <v:rect style="position:absolute;left:6851;top:2587;width:193;height:316" filled="false" stroked="true" strokeweight=".25pt" strokecolor="#000000"/>
            <v:shape style="position:absolute;left:3251;top:134;width:3888;height:2770" coordorigin="3251,134" coordsize="3888,2770" path="m3251,134l3251,2904,7139,2904e" filled="false" stroked="true" strokeweight=".75pt" strokecolor="#000000">
              <v:path arrowok="t"/>
            </v:shape>
            <v:shape style="position:absolute;left:6440;top:-151;width:372;height:672" type="#_x0000_t75" stroked="false">
              <v:imagedata r:id="rId96" o:title=""/>
            </v:shape>
            <w10:wrap type="none"/>
          </v:group>
        </w:pict>
      </w:r>
      <w:r>
        <w:rPr>
          <w:rFonts w:ascii="Palatino Linotype"/>
          <w:sz w:val="15"/>
        </w:rPr>
        <w:t>2.5 kGy 5 kGy 10 kGy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8"/>
        <w:rPr>
          <w:rFonts w:ascii="Palatino Linotype"/>
          <w:sz w:val="11"/>
        </w:rPr>
      </w:pPr>
    </w:p>
    <w:p>
      <w:pPr>
        <w:spacing w:before="0"/>
        <w:ind w:left="320" w:right="1885" w:firstLine="0"/>
        <w:jc w:val="left"/>
        <w:rPr>
          <w:rFonts w:ascii="Palatino Linotype" w:hAnsi="Palatino Linotype"/>
          <w:sz w:val="15"/>
        </w:rPr>
      </w:pPr>
      <w:r>
        <w:rPr>
          <w:rFonts w:ascii="Palatino Linotype" w:hAnsi="Palatino Linotype"/>
          <w:sz w:val="15"/>
        </w:rPr>
        <w:t>Esterático</w:t>
      </w:r>
    </w:p>
    <w:p>
      <w:pPr>
        <w:spacing w:after="0"/>
        <w:jc w:val="left"/>
        <w:rPr>
          <w:rFonts w:ascii="Palatino Linotype" w:hAnsi="Palatino Linotype"/>
          <w:sz w:val="15"/>
        </w:rPr>
        <w:sectPr>
          <w:type w:val="continuous"/>
          <w:pgSz w:w="10200" w:h="13600"/>
          <w:pgMar w:top="0" w:bottom="0" w:left="1420" w:right="940"/>
          <w:cols w:num="3" w:equalWidth="0">
            <w:col w:w="2621" w:space="40"/>
            <w:col w:w="1921" w:space="40"/>
            <w:col w:w="3218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8"/>
        <w:rPr>
          <w:rFonts w:ascii="Palatino Linotype"/>
          <w:sz w:val="15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4" w:right="611" w:hanging="341"/>
        <w:jc w:val="both"/>
      </w:pPr>
      <w:r>
        <w:rPr/>
        <w:t>Aspinall,</w:t>
      </w:r>
      <w:r>
        <w:rPr>
          <w:spacing w:val="-15"/>
        </w:rPr>
        <w:t> </w:t>
      </w:r>
      <w:r>
        <w:rPr/>
        <w:t>G.</w:t>
      </w:r>
      <w:r>
        <w:rPr>
          <w:spacing w:val="-15"/>
        </w:rPr>
        <w:t> </w:t>
      </w:r>
      <w:r>
        <w:rPr/>
        <w:t>O.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Whitehead,</w:t>
      </w:r>
      <w:r>
        <w:rPr>
          <w:spacing w:val="-15"/>
        </w:rPr>
        <w:t> </w:t>
      </w:r>
      <w:r>
        <w:rPr/>
        <w:t>C.</w:t>
      </w:r>
      <w:r>
        <w:rPr>
          <w:spacing w:val="-15"/>
        </w:rPr>
        <w:t> </w:t>
      </w:r>
      <w:r>
        <w:rPr/>
        <w:t>C.</w:t>
      </w:r>
      <w:r>
        <w:rPr>
          <w:spacing w:val="-15"/>
        </w:rPr>
        <w:t> </w:t>
      </w:r>
      <w:r>
        <w:rPr/>
        <w:t>(1970).</w:t>
      </w:r>
      <w:r>
        <w:rPr>
          <w:spacing w:val="-15"/>
        </w:rPr>
        <w:t> </w:t>
      </w:r>
      <w:r>
        <w:rPr/>
        <w:t>“Mesquite</w:t>
      </w:r>
      <w:r>
        <w:rPr>
          <w:spacing w:val="-16"/>
        </w:rPr>
        <w:t> </w:t>
      </w:r>
      <w:r>
        <w:rPr/>
        <w:t>gum</w:t>
      </w:r>
      <w:r>
        <w:rPr>
          <w:spacing w:val="-15"/>
        </w:rPr>
        <w:t> </w:t>
      </w:r>
      <w:r>
        <w:rPr/>
        <w:t>I.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4-O-methylglu- </w:t>
      </w:r>
      <w:r>
        <w:rPr>
          <w:w w:val="95"/>
        </w:rPr>
        <w:t>corono</w:t>
      </w:r>
      <w:r>
        <w:rPr>
          <w:spacing w:val="-12"/>
          <w:w w:val="95"/>
        </w:rPr>
        <w:t> </w:t>
      </w:r>
      <w:r>
        <w:rPr>
          <w:w w:val="95"/>
        </w:rPr>
        <w:t>galactan</w:t>
      </w:r>
      <w:r>
        <w:rPr>
          <w:spacing w:val="-13"/>
          <w:w w:val="95"/>
        </w:rPr>
        <w:t> </w:t>
      </w:r>
      <w:r>
        <w:rPr>
          <w:w w:val="95"/>
        </w:rPr>
        <w:t>core”.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Canadian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48,</w:t>
      </w:r>
      <w:r>
        <w:rPr>
          <w:spacing w:val="-12"/>
          <w:w w:val="95"/>
        </w:rPr>
        <w:t> </w:t>
      </w:r>
      <w:r>
        <w:rPr>
          <w:w w:val="95"/>
        </w:rPr>
        <w:t>3840-3849.</w:t>
      </w:r>
    </w:p>
    <w:p>
      <w:pPr>
        <w:spacing w:line="242" w:lineRule="auto" w:before="0"/>
        <w:ind w:left="474" w:right="611" w:hanging="341"/>
        <w:jc w:val="both"/>
        <w:rPr>
          <w:sz w:val="22"/>
        </w:rPr>
      </w:pPr>
      <w:r>
        <w:rPr>
          <w:sz w:val="22"/>
        </w:rPr>
        <w:t>Bautista,</w:t>
      </w:r>
      <w:r>
        <w:rPr>
          <w:spacing w:val="-6"/>
          <w:sz w:val="22"/>
        </w:rPr>
        <w:t> </w:t>
      </w:r>
      <w:r>
        <w:rPr>
          <w:sz w:val="22"/>
        </w:rPr>
        <w:t>J.</w:t>
      </w:r>
      <w:r>
        <w:rPr>
          <w:spacing w:val="-6"/>
          <w:sz w:val="22"/>
        </w:rPr>
        <w:t> </w:t>
      </w:r>
      <w:r>
        <w:rPr>
          <w:sz w:val="22"/>
        </w:rPr>
        <w:t>M.;</w:t>
      </w:r>
      <w:r>
        <w:rPr>
          <w:spacing w:val="-7"/>
          <w:sz w:val="22"/>
        </w:rPr>
        <w:t> </w:t>
      </w:r>
      <w:r>
        <w:rPr>
          <w:sz w:val="22"/>
        </w:rPr>
        <w:t>Castro</w:t>
      </w:r>
      <w:r>
        <w:rPr>
          <w:spacing w:val="-7"/>
          <w:sz w:val="22"/>
        </w:rPr>
        <w:t> </w:t>
      </w:r>
      <w:r>
        <w:rPr>
          <w:sz w:val="22"/>
        </w:rPr>
        <w:t>Alfaro,</w:t>
      </w:r>
      <w:r>
        <w:rPr>
          <w:spacing w:val="-7"/>
          <w:sz w:val="22"/>
        </w:rPr>
        <w:t> </w:t>
      </w:r>
      <w:r>
        <w:rPr>
          <w:sz w:val="22"/>
        </w:rPr>
        <w:t>A.</w:t>
      </w:r>
      <w:r>
        <w:rPr>
          <w:spacing w:val="-6"/>
          <w:sz w:val="22"/>
        </w:rPr>
        <w:t> </w:t>
      </w:r>
      <w:r>
        <w:rPr>
          <w:sz w:val="22"/>
        </w:rPr>
        <w:t>D.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Aguilar</w:t>
      </w:r>
      <w:r>
        <w:rPr>
          <w:spacing w:val="-6"/>
          <w:sz w:val="22"/>
        </w:rPr>
        <w:t> </w:t>
      </w:r>
      <w:r>
        <w:rPr>
          <w:sz w:val="22"/>
        </w:rPr>
        <w:t>Camarena,</w:t>
      </w:r>
      <w:r>
        <w:rPr>
          <w:spacing w:val="-6"/>
          <w:sz w:val="22"/>
        </w:rPr>
        <w:t> </w:t>
      </w:r>
      <w:r>
        <w:rPr>
          <w:sz w:val="22"/>
        </w:rPr>
        <w:t>E.</w:t>
      </w:r>
      <w:r>
        <w:rPr>
          <w:spacing w:val="-6"/>
          <w:sz w:val="22"/>
        </w:rPr>
        <w:t> </w:t>
      </w:r>
      <w:r>
        <w:rPr>
          <w:sz w:val="22"/>
        </w:rPr>
        <w:t>(2007).</w:t>
      </w:r>
      <w:r>
        <w:rPr>
          <w:spacing w:val="-6"/>
          <w:sz w:val="22"/>
        </w:rPr>
        <w:t> </w:t>
      </w:r>
      <w:r>
        <w:rPr>
          <w:sz w:val="22"/>
        </w:rPr>
        <w:t>“Desarrollo de</w:t>
      </w:r>
      <w:r>
        <w:rPr>
          <w:spacing w:val="-27"/>
          <w:sz w:val="22"/>
        </w:rPr>
        <w:t> </w:t>
      </w:r>
      <w:r>
        <w:rPr>
          <w:sz w:val="22"/>
        </w:rPr>
        <w:t>pan</w:t>
      </w:r>
      <w:r>
        <w:rPr>
          <w:spacing w:val="-27"/>
          <w:sz w:val="22"/>
        </w:rPr>
        <w:t> </w:t>
      </w:r>
      <w:r>
        <w:rPr>
          <w:sz w:val="22"/>
        </w:rPr>
        <w:t>integral</w:t>
      </w:r>
      <w:r>
        <w:rPr>
          <w:spacing w:val="-27"/>
          <w:sz w:val="22"/>
        </w:rPr>
        <w:t> </w:t>
      </w:r>
      <w:r>
        <w:rPr>
          <w:sz w:val="22"/>
        </w:rPr>
        <w:t>con</w:t>
      </w:r>
      <w:r>
        <w:rPr>
          <w:spacing w:val="-27"/>
          <w:sz w:val="22"/>
        </w:rPr>
        <w:t> </w:t>
      </w:r>
      <w:r>
        <w:rPr>
          <w:sz w:val="22"/>
        </w:rPr>
        <w:t>soya,</w:t>
      </w:r>
      <w:r>
        <w:rPr>
          <w:spacing w:val="-27"/>
          <w:sz w:val="22"/>
        </w:rPr>
        <w:t> </w:t>
      </w:r>
      <w:r>
        <w:rPr>
          <w:sz w:val="22"/>
        </w:rPr>
        <w:t>chía,</w:t>
      </w:r>
      <w:r>
        <w:rPr>
          <w:spacing w:val="-27"/>
          <w:sz w:val="22"/>
        </w:rPr>
        <w:t> </w:t>
      </w:r>
      <w:r>
        <w:rPr>
          <w:sz w:val="22"/>
        </w:rPr>
        <w:t>linaza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ácido</w:t>
      </w:r>
      <w:r>
        <w:rPr>
          <w:spacing w:val="-27"/>
          <w:sz w:val="22"/>
        </w:rPr>
        <w:t> </w:t>
      </w:r>
      <w:r>
        <w:rPr>
          <w:sz w:val="22"/>
        </w:rPr>
        <w:t>fólico</w:t>
      </w:r>
      <w:r>
        <w:rPr>
          <w:spacing w:val="-27"/>
          <w:sz w:val="22"/>
        </w:rPr>
        <w:t> </w:t>
      </w:r>
      <w:r>
        <w:rPr>
          <w:sz w:val="22"/>
        </w:rPr>
        <w:t>como</w:t>
      </w:r>
      <w:r>
        <w:rPr>
          <w:spacing w:val="-27"/>
          <w:sz w:val="22"/>
        </w:rPr>
        <w:t> </w:t>
      </w:r>
      <w:r>
        <w:rPr>
          <w:sz w:val="22"/>
        </w:rPr>
        <w:t>alimento</w:t>
      </w:r>
      <w:r>
        <w:rPr>
          <w:spacing w:val="-27"/>
          <w:sz w:val="22"/>
        </w:rPr>
        <w:t> </w:t>
      </w:r>
      <w:r>
        <w:rPr>
          <w:sz w:val="22"/>
        </w:rPr>
        <w:t>funcional </w:t>
      </w:r>
      <w:r>
        <w:rPr>
          <w:w w:val="95"/>
          <w:sz w:val="22"/>
        </w:rPr>
        <w:t>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mujer”.</w:t>
      </w:r>
      <w:r>
        <w:rPr>
          <w:spacing w:val="-19"/>
          <w:w w:val="95"/>
          <w:sz w:val="22"/>
        </w:rPr>
        <w:t> </w:t>
      </w:r>
      <w:r>
        <w:rPr>
          <w:rFonts w:ascii="Times New Roman" w:hAnsi="Times New Roman"/>
          <w:i/>
          <w:spacing w:val="-2"/>
          <w:w w:val="95"/>
          <w:sz w:val="22"/>
        </w:rPr>
        <w:t>Órgano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Oficial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Sociedad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Lattinoamericana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Nuttrición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57, </w:t>
      </w:r>
      <w:r>
        <w:rPr>
          <w:sz w:val="22"/>
        </w:rPr>
        <w:t>78-84.</w:t>
      </w:r>
    </w:p>
    <w:p>
      <w:pPr>
        <w:pStyle w:val="BodyText"/>
        <w:spacing w:line="242" w:lineRule="auto"/>
        <w:ind w:left="474" w:right="611" w:hanging="341"/>
        <w:jc w:val="both"/>
      </w:pPr>
      <w:r>
        <w:rPr/>
        <w:t>Cui,</w:t>
      </w:r>
      <w:r>
        <w:rPr>
          <w:spacing w:val="-29"/>
        </w:rPr>
        <w:t> </w:t>
      </w:r>
      <w:r>
        <w:rPr/>
        <w:t>S.</w:t>
      </w:r>
      <w:r>
        <w:rPr>
          <w:spacing w:val="-29"/>
        </w:rPr>
        <w:t> </w:t>
      </w:r>
      <w:r>
        <w:rPr>
          <w:spacing w:val="-8"/>
        </w:rPr>
        <w:t>W.;</w:t>
      </w:r>
      <w:r>
        <w:rPr>
          <w:spacing w:val="-29"/>
        </w:rPr>
        <w:t> </w:t>
      </w:r>
      <w:r>
        <w:rPr/>
        <w:t>Phillips,</w:t>
      </w:r>
      <w:r>
        <w:rPr>
          <w:spacing w:val="-29"/>
        </w:rPr>
        <w:t> </w:t>
      </w:r>
      <w:r>
        <w:rPr/>
        <w:t>G.</w:t>
      </w:r>
      <w:r>
        <w:rPr>
          <w:spacing w:val="-29"/>
        </w:rPr>
        <w:t> </w:t>
      </w:r>
      <w:r>
        <w:rPr/>
        <w:t>O.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Blackwell,</w:t>
      </w:r>
      <w:r>
        <w:rPr>
          <w:spacing w:val="-29"/>
        </w:rPr>
        <w:t> </w:t>
      </w:r>
      <w:r>
        <w:rPr/>
        <w:t>B.</w:t>
      </w:r>
      <w:r>
        <w:rPr>
          <w:spacing w:val="-29"/>
        </w:rPr>
        <w:t> </w:t>
      </w:r>
      <w:r>
        <w:rPr/>
        <w:t>(2006).</w:t>
      </w:r>
      <w:r>
        <w:rPr>
          <w:spacing w:val="-29"/>
        </w:rPr>
        <w:t> </w:t>
      </w:r>
      <w:r>
        <w:rPr/>
        <w:t>“Characterization</w:t>
      </w:r>
      <w:r>
        <w:rPr>
          <w:spacing w:val="-30"/>
        </w:rPr>
        <w:t> </w:t>
      </w:r>
      <w:r>
        <w:rPr/>
        <w:t>and</w:t>
      </w:r>
      <w:r>
        <w:rPr>
          <w:spacing w:val="-29"/>
        </w:rPr>
        <w:t> </w:t>
      </w:r>
      <w:r>
        <w:rPr/>
        <w:t>properties </w:t>
      </w:r>
      <w:r>
        <w:rPr>
          <w:w w:val="95"/>
        </w:rPr>
        <w:t>of</w:t>
      </w:r>
      <w:r>
        <w:rPr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Acacia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rFonts w:ascii="Times New Roman" w:hAnsi="Times New Roman"/>
          <w:i/>
          <w:w w:val="95"/>
        </w:rPr>
        <w:t>senegal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w w:val="95"/>
        </w:rPr>
        <w:t>(L.)</w:t>
      </w:r>
      <w:r>
        <w:rPr>
          <w:spacing w:val="-29"/>
          <w:w w:val="95"/>
        </w:rPr>
        <w:t> </w:t>
      </w:r>
      <w:r>
        <w:rPr>
          <w:w w:val="95"/>
        </w:rPr>
        <w:t>Willd.</w:t>
      </w:r>
      <w:r>
        <w:rPr>
          <w:spacing w:val="-29"/>
          <w:w w:val="95"/>
        </w:rPr>
        <w:t> </w:t>
      </w:r>
      <w:r>
        <w:rPr>
          <w:spacing w:val="-12"/>
          <w:w w:val="95"/>
        </w:rPr>
        <w:t>Var.</w:t>
      </w:r>
      <w:r>
        <w:rPr>
          <w:spacing w:val="-29"/>
          <w:w w:val="95"/>
        </w:rPr>
        <w:t> </w:t>
      </w:r>
      <w:r>
        <w:rPr>
          <w:w w:val="95"/>
        </w:rPr>
        <w:t>senegal</w:t>
      </w:r>
      <w:r>
        <w:rPr>
          <w:spacing w:val="-29"/>
          <w:w w:val="95"/>
        </w:rPr>
        <w:t> </w:t>
      </w:r>
      <w:r>
        <w:rPr>
          <w:w w:val="95"/>
        </w:rPr>
        <w:t>with</w:t>
      </w:r>
      <w:r>
        <w:rPr>
          <w:spacing w:val="-29"/>
          <w:w w:val="95"/>
        </w:rPr>
        <w:t> </w:t>
      </w:r>
      <w:r>
        <w:rPr>
          <w:w w:val="95"/>
        </w:rPr>
        <w:t>enhanced</w:t>
      </w:r>
      <w:r>
        <w:rPr>
          <w:spacing w:val="-29"/>
          <w:w w:val="95"/>
        </w:rPr>
        <w:t> </w:t>
      </w:r>
      <w:r>
        <w:rPr>
          <w:w w:val="95"/>
        </w:rPr>
        <w:t>properties</w:t>
      </w:r>
      <w:r>
        <w:rPr>
          <w:spacing w:val="-29"/>
          <w:w w:val="95"/>
        </w:rPr>
        <w:t> </w:t>
      </w:r>
      <w:r>
        <w:rPr>
          <w:w w:val="95"/>
        </w:rPr>
        <w:t>(Acacia</w:t>
      </w:r>
      <w:r>
        <w:rPr>
          <w:spacing w:val="-29"/>
          <w:w w:val="95"/>
        </w:rPr>
        <w:t> </w:t>
      </w:r>
      <w:r>
        <w:rPr>
          <w:w w:val="95"/>
        </w:rPr>
        <w:t>(sen) SUPERGUM™): </w:t>
      </w:r>
      <w:r>
        <w:rPr>
          <w:spacing w:val="-4"/>
          <w:w w:val="95"/>
        </w:rPr>
        <w:t>Part </w:t>
      </w:r>
      <w:r>
        <w:rPr>
          <w:w w:val="95"/>
        </w:rPr>
        <w:t>4. Spectroscopic characterization of </w:t>
      </w:r>
      <w:r>
        <w:rPr>
          <w:rFonts w:ascii="Times New Roman" w:hAnsi="Times New Roman"/>
          <w:i/>
          <w:w w:val="95"/>
        </w:rPr>
        <w:t>Acacia senegal </w:t>
      </w:r>
      <w:r>
        <w:rPr>
          <w:spacing w:val="-6"/>
          <w:w w:val="95"/>
        </w:rPr>
        <w:t>var. </w:t>
      </w:r>
      <w:r>
        <w:rPr>
          <w:w w:val="95"/>
        </w:rPr>
        <w:t>senegal and Acacia (sen) SUPERGUM™ Arabic”. </w:t>
      </w:r>
      <w:r>
        <w:rPr>
          <w:rFonts w:ascii="Times New Roman" w:hAnsi="Times New Roman"/>
          <w:i/>
          <w:w w:val="95"/>
        </w:rPr>
        <w:t>Carbohydratte Res</w:t>
      </w:r>
      <w:r>
        <w:rPr>
          <w:w w:val="95"/>
        </w:rPr>
        <w:t>., 8, 1524- </w:t>
      </w:r>
      <w:r>
        <w:rPr/>
        <w:t>1531.</w:t>
      </w:r>
    </w:p>
    <w:p>
      <w:pPr>
        <w:pStyle w:val="BodyText"/>
        <w:spacing w:line="242" w:lineRule="auto"/>
        <w:ind w:left="474" w:right="612" w:hanging="341"/>
        <w:jc w:val="both"/>
      </w:pPr>
      <w:r>
        <w:rPr>
          <w:spacing w:val="-7"/>
        </w:rPr>
        <w:t>Dror, </w:t>
      </w:r>
      <w:r>
        <w:rPr>
          <w:spacing w:val="-10"/>
        </w:rPr>
        <w:t>Y.; </w:t>
      </w:r>
      <w:r>
        <w:rPr/>
        <w:t>Cohen, </w:t>
      </w:r>
      <w:r>
        <w:rPr>
          <w:spacing w:val="-15"/>
        </w:rPr>
        <w:t>Y. </w:t>
      </w:r>
      <w:r>
        <w:rPr/>
        <w:t>y </w:t>
      </w:r>
      <w:r>
        <w:rPr>
          <w:spacing w:val="-3"/>
        </w:rPr>
        <w:t>Yerushalmi-Rozen, </w:t>
      </w:r>
      <w:r>
        <w:rPr/>
        <w:t>R. (2006). “Structure of Gum Arabic in </w:t>
      </w:r>
      <w:r>
        <w:rPr>
          <w:w w:val="95"/>
        </w:rPr>
        <w:t>aqueous solution”.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 44, 3265-3271.</w:t>
      </w:r>
    </w:p>
    <w:p>
      <w:pPr>
        <w:pStyle w:val="BodyText"/>
        <w:spacing w:line="242" w:lineRule="auto"/>
        <w:ind w:left="474" w:right="610" w:hanging="341"/>
        <w:jc w:val="both"/>
      </w:pPr>
      <w:r>
        <w:rPr>
          <w:spacing w:val="-3"/>
        </w:rPr>
        <w:t>Franco,</w:t>
      </w:r>
      <w:r>
        <w:rPr>
          <w:spacing w:val="-11"/>
        </w:rPr>
        <w:t> </w:t>
      </w:r>
      <w:r>
        <w:rPr/>
        <w:t>R.;</w:t>
      </w:r>
      <w:r>
        <w:rPr>
          <w:spacing w:val="-11"/>
        </w:rPr>
        <w:t> </w:t>
      </w:r>
      <w:r>
        <w:rPr/>
        <w:t>Martin,</w:t>
      </w:r>
      <w:r>
        <w:rPr>
          <w:spacing w:val="-12"/>
        </w:rPr>
        <w:t> </w:t>
      </w:r>
      <w:r>
        <w:rPr/>
        <w:t>L.;</w:t>
      </w:r>
      <w:r>
        <w:rPr>
          <w:spacing w:val="-11"/>
        </w:rPr>
        <w:t> </w:t>
      </w:r>
      <w:r>
        <w:rPr>
          <w:spacing w:val="-3"/>
        </w:rPr>
        <w:t>Furlan,</w:t>
      </w:r>
      <w:r>
        <w:rPr>
          <w:spacing w:val="-12"/>
        </w:rPr>
        <w:t> </w:t>
      </w:r>
      <w:r>
        <w:rPr/>
        <w:t>G.;</w:t>
      </w:r>
      <w:r>
        <w:rPr>
          <w:spacing w:val="-11"/>
        </w:rPr>
        <w:t> </w:t>
      </w:r>
      <w:r>
        <w:rPr>
          <w:spacing w:val="-7"/>
        </w:rPr>
        <w:t>Walder,</w:t>
      </w:r>
      <w:r>
        <w:rPr>
          <w:spacing w:val="-12"/>
        </w:rPr>
        <w:t> </w:t>
      </w:r>
      <w:r>
        <w:rPr/>
        <w:t>J.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Colnago,</w:t>
      </w:r>
      <w:r>
        <w:rPr>
          <w:spacing w:val="-12"/>
        </w:rPr>
        <w:t> </w:t>
      </w:r>
      <w:r>
        <w:rPr/>
        <w:t>L.</w:t>
      </w:r>
      <w:r>
        <w:rPr>
          <w:spacing w:val="-12"/>
        </w:rPr>
        <w:t> </w:t>
      </w:r>
      <w:r>
        <w:rPr/>
        <w:t>(2004).</w:t>
      </w:r>
      <w:r>
        <w:rPr>
          <w:spacing w:val="-11"/>
        </w:rPr>
        <w:t> </w:t>
      </w:r>
      <w:r>
        <w:rPr/>
        <w:t>“Identification </w:t>
      </w:r>
      <w:r>
        <w:rPr>
          <w:w w:val="95"/>
        </w:rPr>
        <w:t>of</w:t>
      </w:r>
      <w:r>
        <w:rPr>
          <w:spacing w:val="-26"/>
          <w:w w:val="95"/>
        </w:rPr>
        <w:t> </w:t>
      </w:r>
      <w:r>
        <w:rPr>
          <w:w w:val="95"/>
        </w:rPr>
        <w:t>irradiation</w:t>
      </w:r>
      <w:r>
        <w:rPr>
          <w:spacing w:val="-26"/>
          <w:w w:val="95"/>
        </w:rPr>
        <w:t> </w:t>
      </w:r>
      <w:r>
        <w:rPr>
          <w:w w:val="95"/>
        </w:rPr>
        <w:t>treatment</w:t>
      </w:r>
      <w:r>
        <w:rPr>
          <w:spacing w:val="-25"/>
          <w:w w:val="95"/>
        </w:rPr>
        <w:t> </w:t>
      </w:r>
      <w:r>
        <w:rPr>
          <w:w w:val="95"/>
        </w:rPr>
        <w:t>in</w:t>
      </w:r>
      <w:r>
        <w:rPr>
          <w:spacing w:val="-26"/>
          <w:w w:val="95"/>
        </w:rPr>
        <w:t> </w:t>
      </w:r>
      <w:r>
        <w:rPr>
          <w:w w:val="95"/>
        </w:rPr>
        <w:t>black</w:t>
      </w:r>
      <w:r>
        <w:rPr>
          <w:spacing w:val="-26"/>
          <w:w w:val="95"/>
        </w:rPr>
        <w:t> </w:t>
      </w:r>
      <w:r>
        <w:rPr>
          <w:w w:val="95"/>
        </w:rPr>
        <w:t>pepper</w:t>
      </w:r>
      <w:r>
        <w:rPr>
          <w:spacing w:val="-26"/>
          <w:w w:val="95"/>
        </w:rPr>
        <w:t> </w:t>
      </w:r>
      <w:r>
        <w:rPr>
          <w:w w:val="95"/>
        </w:rPr>
        <w:t>by</w:t>
      </w:r>
      <w:r>
        <w:rPr>
          <w:spacing w:val="-26"/>
          <w:w w:val="95"/>
        </w:rPr>
        <w:t> </w:t>
      </w:r>
      <w:r>
        <w:rPr>
          <w:w w:val="95"/>
        </w:rPr>
        <w:t>electron</w:t>
      </w:r>
      <w:r>
        <w:rPr>
          <w:spacing w:val="-26"/>
          <w:w w:val="95"/>
        </w:rPr>
        <w:t> </w:t>
      </w:r>
      <w:r>
        <w:rPr>
          <w:w w:val="95"/>
        </w:rPr>
        <w:t>paramagnetic</w:t>
      </w:r>
      <w:r>
        <w:rPr>
          <w:spacing w:val="-26"/>
          <w:w w:val="95"/>
        </w:rPr>
        <w:t> </w:t>
      </w:r>
      <w:r>
        <w:rPr>
          <w:w w:val="95"/>
        </w:rPr>
        <w:t>resonance”. </w:t>
      </w:r>
      <w:r>
        <w:rPr>
          <w:rFonts w:ascii="Times New Roman" w:hAnsi="Times New Roman"/>
          <w:i/>
          <w:w w:val="90"/>
        </w:rPr>
        <w:t>Intternattional</w:t>
      </w:r>
      <w:r>
        <w:rPr>
          <w:rFonts w:ascii="Times New Roman" w:hAnsi="Times New Roman"/>
          <w:i/>
          <w:spacing w:val="-13"/>
          <w:w w:val="90"/>
        </w:rPr>
        <w:t> </w:t>
      </w:r>
      <w:r>
        <w:rPr>
          <w:rFonts w:ascii="Times New Roman" w:hAnsi="Times New Roman"/>
          <w:i/>
          <w:w w:val="90"/>
        </w:rPr>
        <w:t>J.</w:t>
      </w:r>
      <w:r>
        <w:rPr>
          <w:rFonts w:ascii="Times New Roman" w:hAnsi="Times New Roman"/>
          <w:i/>
          <w:spacing w:val="-12"/>
          <w:w w:val="90"/>
        </w:rPr>
        <w:t> </w:t>
      </w:r>
      <w:r>
        <w:rPr>
          <w:rFonts w:ascii="Times New Roman" w:hAnsi="Times New Roman"/>
          <w:i/>
          <w:w w:val="90"/>
        </w:rPr>
        <w:t>of</w:t>
      </w:r>
      <w:r>
        <w:rPr>
          <w:rFonts w:ascii="Times New Roman" w:hAnsi="Times New Roman"/>
          <w:i/>
          <w:spacing w:val="-12"/>
          <w:w w:val="90"/>
        </w:rPr>
        <w:t> </w:t>
      </w:r>
      <w:r>
        <w:rPr>
          <w:rFonts w:ascii="Times New Roman" w:hAnsi="Times New Roman"/>
          <w:i/>
          <w:spacing w:val="-4"/>
          <w:w w:val="90"/>
        </w:rPr>
        <w:t>Food</w:t>
      </w:r>
      <w:r>
        <w:rPr>
          <w:rFonts w:ascii="Times New Roman" w:hAnsi="Times New Roman"/>
          <w:i/>
          <w:spacing w:val="-12"/>
          <w:w w:val="90"/>
        </w:rPr>
        <w:t> </w:t>
      </w:r>
      <w:r>
        <w:rPr>
          <w:rFonts w:ascii="Times New Roman" w:hAnsi="Times New Roman"/>
          <w:i/>
          <w:spacing w:val="-3"/>
          <w:w w:val="90"/>
        </w:rPr>
        <w:t>Sci.Tech.,</w:t>
      </w:r>
      <w:r>
        <w:rPr>
          <w:rFonts w:ascii="Times New Roman" w:hAnsi="Times New Roman"/>
          <w:i/>
          <w:spacing w:val="-12"/>
          <w:w w:val="90"/>
        </w:rPr>
        <w:t> </w:t>
      </w:r>
      <w:r>
        <w:rPr>
          <w:w w:val="90"/>
        </w:rPr>
        <w:t>39,</w:t>
      </w:r>
      <w:r>
        <w:rPr>
          <w:spacing w:val="-6"/>
          <w:w w:val="90"/>
        </w:rPr>
        <w:t> </w:t>
      </w:r>
      <w:r>
        <w:rPr>
          <w:w w:val="90"/>
        </w:rPr>
        <w:t>395-401.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94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102</w:t>
        <w:tab/>
      </w:r>
      <w:r>
        <w:rPr>
          <w:rFonts w:ascii="Times New Roman" w:hAnsi="Times New Roman"/>
          <w:i/>
          <w:sz w:val="19"/>
        </w:rPr>
        <w:t>Gonzalo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Marttínez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César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Pérez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A.,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Jesús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Orttiz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E.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z w:val="19"/>
        </w:rPr>
        <w:t>Luis</w:t>
      </w:r>
      <w:r>
        <w:rPr>
          <w:rFonts w:ascii="Times New Roman" w:hAnsi="Times New Roman"/>
          <w:i/>
          <w:spacing w:val="-26"/>
          <w:sz w:val="19"/>
        </w:rPr>
        <w:t> </w:t>
      </w:r>
      <w:r>
        <w:rPr>
          <w:rFonts w:ascii="Times New Roman" w:hAnsi="Times New Roman"/>
          <w:i/>
          <w:spacing w:val="-2"/>
          <w:sz w:val="19"/>
        </w:rPr>
        <w:t>Avilés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B.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before="61"/>
        <w:ind w:left="133"/>
      </w:pPr>
      <w:r>
        <w:rPr/>
        <w:t>Goycoolea, F. M.; Cárdenas, A.; Hernández, G.; Lizardi, J.; Álvarez, G. y Soto, F.</w:t>
      </w:r>
    </w:p>
    <w:p>
      <w:pPr>
        <w:pStyle w:val="ListParagraph"/>
        <w:numPr>
          <w:ilvl w:val="0"/>
          <w:numId w:val="14"/>
        </w:numPr>
        <w:tabs>
          <w:tab w:pos="659" w:val="left" w:leader="none"/>
        </w:tabs>
        <w:spacing w:line="242" w:lineRule="auto" w:before="2" w:after="0"/>
        <w:ind w:left="474" w:right="131" w:firstLine="0"/>
        <w:jc w:val="both"/>
        <w:rPr>
          <w:sz w:val="22"/>
        </w:rPr>
      </w:pPr>
      <w:r>
        <w:rPr>
          <w:w w:val="95"/>
          <w:sz w:val="22"/>
        </w:rPr>
        <w:t>(2000).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“Polisacáridos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aislados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mezquite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plantas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desierto”. </w:t>
      </w:r>
      <w:r>
        <w:rPr>
          <w:w w:val="90"/>
          <w:sz w:val="22"/>
        </w:rPr>
        <w:t>En</w:t>
      </w:r>
      <w:r>
        <w:rPr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II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Simp.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Intt.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Uttilización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y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Aprovechamientto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Flora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Silvesttre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Zonas</w:t>
      </w:r>
      <w:r>
        <w:rPr>
          <w:rFonts w:ascii="Times New Roman" w:hAnsi="Times New Roman"/>
          <w:i/>
          <w:spacing w:val="-1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Áridas </w:t>
      </w:r>
      <w:r>
        <w:rPr>
          <w:w w:val="95"/>
          <w:sz w:val="22"/>
        </w:rPr>
        <w:t>(245-260). México: Universidad 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Sonora.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Kafi,</w:t>
      </w:r>
      <w:r>
        <w:rPr>
          <w:spacing w:val="-9"/>
          <w:sz w:val="22"/>
        </w:rPr>
        <w:t> </w:t>
      </w:r>
      <w:r>
        <w:rPr>
          <w:sz w:val="22"/>
        </w:rPr>
        <w:t>S.</w:t>
      </w:r>
      <w:r>
        <w:rPr>
          <w:spacing w:val="-9"/>
          <w:sz w:val="22"/>
        </w:rPr>
        <w:t> </w:t>
      </w:r>
      <w:r>
        <w:rPr>
          <w:spacing w:val="-15"/>
          <w:sz w:val="22"/>
        </w:rPr>
        <w:t>T.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pacing w:val="-3"/>
          <w:sz w:val="22"/>
        </w:rPr>
        <w:t>Sabahalkhair,</w:t>
      </w:r>
      <w:r>
        <w:rPr>
          <w:spacing w:val="-9"/>
          <w:sz w:val="22"/>
        </w:rPr>
        <w:t> </w:t>
      </w:r>
      <w:r>
        <w:rPr>
          <w:sz w:val="22"/>
        </w:rPr>
        <w:t>M.</w:t>
      </w:r>
      <w:r>
        <w:rPr>
          <w:spacing w:val="-9"/>
          <w:sz w:val="22"/>
        </w:rPr>
        <w:t> </w:t>
      </w:r>
      <w:r>
        <w:rPr>
          <w:sz w:val="22"/>
        </w:rPr>
        <w:t>K.</w:t>
      </w:r>
      <w:r>
        <w:rPr>
          <w:spacing w:val="-9"/>
          <w:sz w:val="22"/>
        </w:rPr>
        <w:t> </w:t>
      </w:r>
      <w:r>
        <w:rPr>
          <w:sz w:val="22"/>
        </w:rPr>
        <w:t>(2010).</w:t>
      </w:r>
      <w:r>
        <w:rPr>
          <w:spacing w:val="-9"/>
          <w:sz w:val="22"/>
        </w:rPr>
        <w:t> </w:t>
      </w:r>
      <w:r>
        <w:rPr>
          <w:sz w:val="22"/>
        </w:rPr>
        <w:t>“Effects</w:t>
      </w:r>
      <w:r>
        <w:rPr>
          <w:spacing w:val="-9"/>
          <w:sz w:val="22"/>
        </w:rPr>
        <w:t> </w:t>
      </w:r>
      <w:r>
        <w:rPr>
          <w:sz w:val="22"/>
        </w:rPr>
        <w:t>of</w:t>
      </w:r>
      <w:r>
        <w:rPr>
          <w:spacing w:val="-9"/>
          <w:sz w:val="22"/>
        </w:rPr>
        <w:t> </w:t>
      </w:r>
      <w:r>
        <w:rPr>
          <w:sz w:val="22"/>
        </w:rPr>
        <w:t>gamma-irradiation</w:t>
      </w:r>
      <w:r>
        <w:rPr>
          <w:spacing w:val="-9"/>
          <w:sz w:val="22"/>
        </w:rPr>
        <w:t> </w:t>
      </w:r>
      <w:r>
        <w:rPr>
          <w:sz w:val="22"/>
        </w:rPr>
        <w:t>on</w:t>
      </w:r>
      <w:r>
        <w:rPr>
          <w:spacing w:val="-9"/>
          <w:sz w:val="22"/>
        </w:rPr>
        <w:t> </w:t>
      </w:r>
      <w:r>
        <w:rPr>
          <w:sz w:val="22"/>
        </w:rPr>
        <w:t>some </w:t>
      </w:r>
      <w:r>
        <w:rPr>
          <w:w w:val="95"/>
          <w:sz w:val="22"/>
        </w:rPr>
        <w:t>properties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Gum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Arabic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Times New Roman" w:hAnsi="Times New Roman"/>
          <w:i/>
          <w:w w:val="95"/>
          <w:sz w:val="22"/>
        </w:rPr>
        <w:t>Acacia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senegal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L.</w:t>
      </w:r>
      <w:r>
        <w:rPr>
          <w:w w:val="95"/>
          <w:sz w:val="22"/>
        </w:rPr>
        <w:t>)”.</w:t>
      </w:r>
      <w:r>
        <w:rPr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Res.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J.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Agricul.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Bio.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Sci.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6(2), </w:t>
      </w:r>
      <w:r>
        <w:rPr>
          <w:sz w:val="22"/>
        </w:rPr>
        <w:t>113-117.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Kiefer,</w:t>
      </w:r>
      <w:r>
        <w:rPr>
          <w:spacing w:val="-28"/>
        </w:rPr>
        <w:t> </w:t>
      </w:r>
      <w:r>
        <w:rPr/>
        <w:t>J.;</w:t>
      </w:r>
      <w:r>
        <w:rPr>
          <w:spacing w:val="-28"/>
        </w:rPr>
        <w:t> </w:t>
      </w:r>
      <w:r>
        <w:rPr/>
        <w:t>Noack,</w:t>
      </w:r>
      <w:r>
        <w:rPr>
          <w:spacing w:val="-28"/>
        </w:rPr>
        <w:t> </w:t>
      </w:r>
      <w:r>
        <w:rPr/>
        <w:t>K.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Bartelmess,</w:t>
      </w:r>
      <w:r>
        <w:rPr>
          <w:spacing w:val="-27"/>
        </w:rPr>
        <w:t> </w:t>
      </w:r>
      <w:r>
        <w:rPr/>
        <w:t>J.</w:t>
      </w:r>
      <w:r>
        <w:rPr>
          <w:spacing w:val="-28"/>
        </w:rPr>
        <w:t> </w:t>
      </w:r>
      <w:r>
        <w:rPr/>
        <w:t>(2010).</w:t>
      </w:r>
      <w:r>
        <w:rPr>
          <w:spacing w:val="-28"/>
        </w:rPr>
        <w:t> </w:t>
      </w:r>
      <w:r>
        <w:rPr/>
        <w:t>“Vibrational</w:t>
      </w:r>
      <w:r>
        <w:rPr>
          <w:spacing w:val="-27"/>
        </w:rPr>
        <w:t> </w:t>
      </w:r>
      <w:r>
        <w:rPr/>
        <w:t>structure</w:t>
      </w:r>
      <w:r>
        <w:rPr>
          <w:spacing w:val="-28"/>
        </w:rPr>
        <w:t> </w:t>
      </w:r>
      <w:r>
        <w:rPr/>
        <w:t>of</w:t>
      </w:r>
      <w:r>
        <w:rPr>
          <w:spacing w:val="-28"/>
        </w:rPr>
        <w:t> </w:t>
      </w:r>
      <w:r>
        <w:rPr/>
        <w:t>the</w:t>
      </w:r>
      <w:r>
        <w:rPr>
          <w:spacing w:val="-28"/>
        </w:rPr>
        <w:t> </w:t>
      </w:r>
      <w:r>
        <w:rPr/>
        <w:t>polyun- </w:t>
      </w:r>
      <w:r>
        <w:rPr>
          <w:w w:val="95"/>
        </w:rPr>
        <w:t>saturated fatty acids eicosapentaenoic acid and arachidonic acid studied by </w:t>
      </w:r>
      <w:r>
        <w:rPr>
          <w:w w:val="90"/>
        </w:rPr>
        <w:t>infrared spectroscopy”. </w:t>
      </w:r>
      <w:r>
        <w:rPr>
          <w:rFonts w:ascii="Times New Roman" w:hAnsi="Times New Roman"/>
          <w:i/>
          <w:w w:val="90"/>
        </w:rPr>
        <w:t>J. Molecular Sttruc., </w:t>
      </w:r>
      <w:r>
        <w:rPr>
          <w:w w:val="90"/>
        </w:rPr>
        <w:t>965, </w:t>
      </w:r>
      <w:r>
        <w:rPr>
          <w:spacing w:val="19"/>
          <w:w w:val="90"/>
        </w:rPr>
        <w:t> </w:t>
      </w:r>
      <w:r>
        <w:rPr>
          <w:w w:val="90"/>
        </w:rPr>
        <w:t>121-124.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Lee,</w:t>
      </w:r>
      <w:r>
        <w:rPr>
          <w:spacing w:val="-23"/>
        </w:rPr>
        <w:t> </w:t>
      </w:r>
      <w:r>
        <w:rPr/>
        <w:t>J.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Choe,</w:t>
      </w:r>
      <w:r>
        <w:rPr>
          <w:spacing w:val="-23"/>
        </w:rPr>
        <w:t> </w:t>
      </w:r>
      <w:r>
        <w:rPr/>
        <w:t>E.</w:t>
      </w:r>
      <w:r>
        <w:rPr>
          <w:spacing w:val="-23"/>
        </w:rPr>
        <w:t> </w:t>
      </w:r>
      <w:r>
        <w:rPr/>
        <w:t>(2006).</w:t>
      </w:r>
      <w:r>
        <w:rPr>
          <w:spacing w:val="-23"/>
        </w:rPr>
        <w:t> </w:t>
      </w:r>
      <w:r>
        <w:rPr/>
        <w:t>“Extraction</w:t>
      </w:r>
      <w:r>
        <w:rPr>
          <w:spacing w:val="-24"/>
        </w:rPr>
        <w:t> </w:t>
      </w:r>
      <w:r>
        <w:rPr/>
        <w:t>of</w:t>
      </w:r>
      <w:r>
        <w:rPr>
          <w:spacing w:val="-23"/>
        </w:rPr>
        <w:t> </w:t>
      </w:r>
      <w:r>
        <w:rPr/>
        <w:t>lignan</w:t>
      </w:r>
      <w:r>
        <w:rPr>
          <w:spacing w:val="-23"/>
        </w:rPr>
        <w:t> </w:t>
      </w:r>
      <w:r>
        <w:rPr/>
        <w:t>compounds</w:t>
      </w:r>
      <w:r>
        <w:rPr>
          <w:spacing w:val="-23"/>
        </w:rPr>
        <w:t> </w:t>
      </w:r>
      <w:r>
        <w:rPr/>
        <w:t>from</w:t>
      </w:r>
      <w:r>
        <w:rPr>
          <w:spacing w:val="-23"/>
        </w:rPr>
        <w:t> </w:t>
      </w:r>
      <w:r>
        <w:rPr/>
        <w:t>roasted</w:t>
      </w:r>
      <w:r>
        <w:rPr>
          <w:spacing w:val="-23"/>
        </w:rPr>
        <w:t> </w:t>
      </w:r>
      <w:r>
        <w:rPr/>
        <w:t>sesame oil</w:t>
      </w:r>
      <w:r>
        <w:rPr>
          <w:spacing w:val="-17"/>
        </w:rPr>
        <w:t> </w:t>
      </w:r>
      <w:r>
        <w:rPr/>
        <w:t>and</w:t>
      </w:r>
      <w:r>
        <w:rPr>
          <w:spacing w:val="-17"/>
        </w:rPr>
        <w:t> </w:t>
      </w:r>
      <w:r>
        <w:rPr/>
        <w:t>their</w:t>
      </w:r>
      <w:r>
        <w:rPr>
          <w:spacing w:val="-17"/>
        </w:rPr>
        <w:t> </w:t>
      </w:r>
      <w:r>
        <w:rPr/>
        <w:t>effects</w:t>
      </w:r>
      <w:r>
        <w:rPr>
          <w:spacing w:val="-17"/>
        </w:rPr>
        <w:t> </w:t>
      </w:r>
      <w:r>
        <w:rPr/>
        <w:t>on</w:t>
      </w:r>
      <w:r>
        <w:rPr>
          <w:spacing w:val="-17"/>
        </w:rPr>
        <w:t> </w:t>
      </w:r>
      <w:r>
        <w:rPr/>
        <w:t>the</w:t>
      </w:r>
      <w:r>
        <w:rPr>
          <w:spacing w:val="-17"/>
        </w:rPr>
        <w:t> </w:t>
      </w:r>
      <w:r>
        <w:rPr/>
        <w:t>autoxidation</w:t>
      </w:r>
      <w:r>
        <w:rPr>
          <w:spacing w:val="-17"/>
        </w:rPr>
        <w:t> </w:t>
      </w:r>
      <w:r>
        <w:rPr/>
        <w:t>of</w:t>
      </w:r>
      <w:r>
        <w:rPr>
          <w:spacing w:val="-17"/>
        </w:rPr>
        <w:t> </w:t>
      </w:r>
      <w:r>
        <w:rPr/>
        <w:t>methyl</w:t>
      </w:r>
      <w:r>
        <w:rPr>
          <w:spacing w:val="-17"/>
        </w:rPr>
        <w:t> </w:t>
      </w:r>
      <w:r>
        <w:rPr/>
        <w:t>linoleate”.</w:t>
      </w:r>
      <w:r>
        <w:rPr>
          <w:spacing w:val="-17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  <w:spacing w:val="-4"/>
        </w:rPr>
        <w:t>Food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</w:rPr>
        <w:t>Sci.</w:t>
      </w:r>
      <w:r>
        <w:rPr/>
        <w:t>, </w:t>
      </w:r>
      <w:r>
        <w:rPr>
          <w:w w:val="90"/>
        </w:rPr>
        <w:t>71(7),</w:t>
      </w:r>
      <w:r>
        <w:rPr>
          <w:spacing w:val="21"/>
          <w:w w:val="90"/>
        </w:rPr>
        <w:t> </w:t>
      </w:r>
      <w:r>
        <w:rPr>
          <w:w w:val="90"/>
        </w:rPr>
        <w:t>430-436.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López,</w:t>
      </w:r>
      <w:r>
        <w:rPr>
          <w:spacing w:val="-19"/>
        </w:rPr>
        <w:t> </w:t>
      </w:r>
      <w:r>
        <w:rPr>
          <w:spacing w:val="-15"/>
        </w:rPr>
        <w:t>Y.</w:t>
      </w:r>
      <w:r>
        <w:rPr>
          <w:spacing w:val="-19"/>
        </w:rPr>
        <w:t> </w:t>
      </w:r>
      <w:r>
        <w:rPr/>
        <w:t>(2009).</w:t>
      </w:r>
      <w:r>
        <w:rPr>
          <w:spacing w:val="-19"/>
        </w:rPr>
        <w:t> </w:t>
      </w:r>
      <w:r>
        <w:rPr/>
        <w:t>“Uso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mezquite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fuente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polisacáridos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alto</w:t>
      </w:r>
      <w:r>
        <w:rPr>
          <w:spacing w:val="-19"/>
        </w:rPr>
        <w:t> </w:t>
      </w:r>
      <w:r>
        <w:rPr/>
        <w:t>valor agregado”.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Centro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Investigación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Alimentación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Desarrollo,</w:t>
      </w:r>
      <w:r>
        <w:rPr>
          <w:spacing w:val="-7"/>
        </w:rPr>
        <w:t> </w:t>
      </w:r>
      <w:r>
        <w:rPr/>
        <w:t>A.C. </w:t>
      </w:r>
      <w:r>
        <w:rPr>
          <w:spacing w:val="-3"/>
          <w:w w:val="95"/>
        </w:rPr>
        <w:t>Conafor,</w:t>
      </w:r>
      <w:r>
        <w:rPr>
          <w:spacing w:val="25"/>
          <w:w w:val="95"/>
        </w:rPr>
        <w:t> </w:t>
      </w:r>
      <w:r>
        <w:rPr>
          <w:w w:val="95"/>
        </w:rPr>
        <w:t>53-61.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López, Y.; Goycoolea, F. M. y Calderón de la Barca, A. M. (2006). “Goma de </w:t>
      </w:r>
      <w:r>
        <w:rPr>
          <w:w w:val="90"/>
        </w:rPr>
        <w:t>mezquite: una alternativa de uso industrial”. </w:t>
      </w:r>
      <w:r>
        <w:rPr>
          <w:rFonts w:ascii="Times New Roman" w:hAnsi="Times New Roman"/>
          <w:i/>
          <w:w w:val="90"/>
        </w:rPr>
        <w:t>Intterciencia, </w:t>
      </w:r>
      <w:r>
        <w:rPr>
          <w:w w:val="90"/>
        </w:rPr>
        <w:t>31(3),   183-189.</w:t>
      </w:r>
    </w:p>
    <w:p>
      <w:pPr>
        <w:pStyle w:val="BodyText"/>
        <w:spacing w:line="242" w:lineRule="auto"/>
        <w:ind w:left="134" w:right="131" w:hanging="1"/>
        <w:jc w:val="right"/>
        <w:rPr>
          <w:rFonts w:ascii="Times New Roman" w:hAnsi="Times New Roman"/>
          <w:i/>
        </w:rPr>
      </w:pPr>
      <w:r>
        <w:rPr>
          <w:spacing w:val="-4"/>
        </w:rPr>
        <w:t>Madhav,</w:t>
      </w:r>
      <w:r>
        <w:rPr>
          <w:spacing w:val="-33"/>
        </w:rPr>
        <w:t> </w:t>
      </w:r>
      <w:r>
        <w:rPr>
          <w:spacing w:val="-13"/>
        </w:rPr>
        <w:t>P.;</w:t>
      </w:r>
      <w:r>
        <w:rPr>
          <w:spacing w:val="-33"/>
        </w:rPr>
        <w:t> </w:t>
      </w:r>
      <w:r>
        <w:rPr>
          <w:spacing w:val="-10"/>
        </w:rPr>
        <w:t>Yadav,</w:t>
      </w:r>
      <w:r>
        <w:rPr>
          <w:spacing w:val="-33"/>
        </w:rPr>
        <w:t> </w:t>
      </w:r>
      <w:r>
        <w:rPr/>
        <w:t>I.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9"/>
        </w:rPr>
        <w:t>Yan,</w:t>
      </w:r>
      <w:r>
        <w:rPr>
          <w:spacing w:val="-33"/>
        </w:rPr>
        <w:t> </w:t>
      </w:r>
      <w:r>
        <w:rPr>
          <w:spacing w:val="-15"/>
        </w:rPr>
        <w:t>Y.</w:t>
      </w:r>
      <w:r>
        <w:rPr>
          <w:spacing w:val="-33"/>
        </w:rPr>
        <w:t> </w:t>
      </w:r>
      <w:r>
        <w:rPr/>
        <w:t>(2007).</w:t>
      </w:r>
      <w:r>
        <w:rPr>
          <w:spacing w:val="-33"/>
        </w:rPr>
        <w:t> </w:t>
      </w:r>
      <w:r>
        <w:rPr/>
        <w:t>“Chemical</w:t>
      </w:r>
      <w:r>
        <w:rPr>
          <w:spacing w:val="-33"/>
        </w:rPr>
        <w:t> </w:t>
      </w:r>
      <w:r>
        <w:rPr/>
        <w:t>investigation</w:t>
      </w:r>
      <w:r>
        <w:rPr>
          <w:spacing w:val="-32"/>
        </w:rPr>
        <w:t> </w:t>
      </w:r>
      <w:r>
        <w:rPr/>
        <w:t>of</w:t>
      </w:r>
      <w:r>
        <w:rPr>
          <w:spacing w:val="-33"/>
        </w:rPr>
        <w:t> </w:t>
      </w:r>
      <w:r>
        <w:rPr/>
        <w:t>the</w:t>
      </w:r>
      <w:r>
        <w:rPr>
          <w:spacing w:val="-33"/>
        </w:rPr>
        <w:t> </w:t>
      </w:r>
      <w:r>
        <w:rPr/>
        <w:t>structural</w:t>
      </w:r>
      <w:r>
        <w:rPr>
          <w:spacing w:val="-33"/>
        </w:rPr>
        <w:t> </w:t>
      </w:r>
      <w:r>
        <w:rPr/>
        <w:t>ba-</w:t>
      </w:r>
      <w:r>
        <w:rPr>
          <w:w w:val="91"/>
        </w:rPr>
        <w:t> </w:t>
      </w:r>
      <w:r>
        <w:rPr>
          <w:w w:val="95"/>
        </w:rPr>
        <w:t>sis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the</w:t>
      </w:r>
      <w:r>
        <w:rPr>
          <w:spacing w:val="-20"/>
          <w:w w:val="95"/>
        </w:rPr>
        <w:t> </w:t>
      </w:r>
      <w:r>
        <w:rPr>
          <w:w w:val="95"/>
        </w:rPr>
        <w:t>emulsifying</w:t>
      </w:r>
      <w:r>
        <w:rPr>
          <w:spacing w:val="-20"/>
          <w:w w:val="95"/>
        </w:rPr>
        <w:t> </w:t>
      </w:r>
      <w:r>
        <w:rPr>
          <w:w w:val="95"/>
        </w:rPr>
        <w:t>activity</w:t>
      </w:r>
      <w:r>
        <w:rPr>
          <w:spacing w:val="-20"/>
          <w:w w:val="95"/>
        </w:rPr>
        <w:t> </w:t>
      </w:r>
      <w:r>
        <w:rPr>
          <w:w w:val="95"/>
        </w:rPr>
        <w:t>of</w:t>
      </w:r>
      <w:r>
        <w:rPr>
          <w:spacing w:val="-20"/>
          <w:w w:val="95"/>
        </w:rPr>
        <w:t> </w:t>
      </w:r>
      <w:r>
        <w:rPr>
          <w:w w:val="95"/>
        </w:rPr>
        <w:t>gum</w:t>
      </w:r>
      <w:r>
        <w:rPr>
          <w:spacing w:val="-20"/>
          <w:w w:val="95"/>
        </w:rPr>
        <w:t> </w:t>
      </w:r>
      <w:r>
        <w:rPr>
          <w:w w:val="95"/>
        </w:rPr>
        <w:t>Arabic”.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Food</w:t>
      </w:r>
      <w:r>
        <w:rPr>
          <w:rFonts w:ascii="Times New Roman" w:hAnsi="Times New Roman"/>
          <w:i/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Hydrocolloids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21,</w:t>
      </w:r>
      <w:r>
        <w:rPr>
          <w:spacing w:val="-20"/>
          <w:w w:val="95"/>
        </w:rPr>
        <w:t> </w:t>
      </w:r>
      <w:r>
        <w:rPr>
          <w:w w:val="95"/>
        </w:rPr>
        <w:t>297-308.</w:t>
      </w:r>
      <w:r>
        <w:rPr>
          <w:w w:val="91"/>
        </w:rPr>
        <w:t> </w:t>
      </w:r>
      <w:r>
        <w:rPr>
          <w:spacing w:val="-4"/>
          <w:w w:val="95"/>
        </w:rPr>
        <w:t>Oakley,</w:t>
      </w:r>
      <w:r>
        <w:rPr>
          <w:spacing w:val="-3"/>
          <w:w w:val="95"/>
        </w:rPr>
        <w:t> </w:t>
      </w:r>
      <w:r>
        <w:rPr>
          <w:w w:val="95"/>
        </w:rPr>
        <w:t>E.</w:t>
      </w:r>
      <w:r>
        <w:rPr>
          <w:spacing w:val="-3"/>
          <w:w w:val="95"/>
        </w:rPr>
        <w:t> </w:t>
      </w:r>
      <w:r>
        <w:rPr>
          <w:w w:val="95"/>
        </w:rPr>
        <w:t>D.</w:t>
      </w:r>
      <w:r>
        <w:rPr>
          <w:spacing w:val="-3"/>
          <w:w w:val="95"/>
        </w:rPr>
        <w:t> </w:t>
      </w:r>
      <w:r>
        <w:rPr>
          <w:w w:val="95"/>
        </w:rPr>
        <w:t>(2004).</w:t>
      </w:r>
      <w:r>
        <w:rPr>
          <w:spacing w:val="-3"/>
          <w:w w:val="95"/>
        </w:rPr>
        <w:t> </w:t>
      </w:r>
      <w:r>
        <w:rPr>
          <w:w w:val="95"/>
        </w:rPr>
        <w:t>“Spray</w:t>
      </w:r>
      <w:r>
        <w:rPr>
          <w:spacing w:val="-3"/>
          <w:w w:val="95"/>
        </w:rPr>
        <w:t> </w:t>
      </w:r>
      <w:r>
        <w:rPr>
          <w:w w:val="95"/>
        </w:rPr>
        <w:t>dryer</w:t>
      </w:r>
      <w:r>
        <w:rPr>
          <w:spacing w:val="-3"/>
          <w:w w:val="95"/>
        </w:rPr>
        <w:t> </w:t>
      </w:r>
      <w:r>
        <w:rPr>
          <w:w w:val="95"/>
        </w:rPr>
        <w:t>modeling</w:t>
      </w:r>
      <w:r>
        <w:rPr>
          <w:spacing w:val="-3"/>
          <w:w w:val="95"/>
        </w:rPr>
        <w:t> </w:t>
      </w:r>
      <w:r>
        <w:rPr>
          <w:w w:val="95"/>
        </w:rPr>
        <w:t>in</w:t>
      </w:r>
      <w:r>
        <w:rPr>
          <w:spacing w:val="-3"/>
          <w:w w:val="95"/>
        </w:rPr>
        <w:t> </w:t>
      </w:r>
      <w:r>
        <w:rPr>
          <w:w w:val="95"/>
        </w:rPr>
        <w:t>theory</w:t>
      </w:r>
      <w:r>
        <w:rPr>
          <w:spacing w:val="-3"/>
          <w:w w:val="95"/>
        </w:rPr>
        <w:t> </w:t>
      </w:r>
      <w:r>
        <w:rPr>
          <w:w w:val="95"/>
        </w:rPr>
        <w:t>and</w:t>
      </w:r>
      <w:r>
        <w:rPr>
          <w:spacing w:val="-3"/>
          <w:w w:val="95"/>
        </w:rPr>
        <w:t> </w:t>
      </w:r>
      <w:r>
        <w:rPr>
          <w:w w:val="95"/>
        </w:rPr>
        <w:t>practice”.</w:t>
      </w:r>
      <w:r>
        <w:rPr>
          <w:spacing w:val="-3"/>
          <w:w w:val="95"/>
        </w:rPr>
        <w:t> </w:t>
      </w:r>
      <w:r>
        <w:rPr>
          <w:rFonts w:ascii="Times New Roman" w:hAnsi="Times New Roman"/>
          <w:i/>
          <w:w w:val="95"/>
        </w:rPr>
        <w:t>Drying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Tech.</w:t>
      </w:r>
    </w:p>
    <w:p>
      <w:pPr>
        <w:spacing w:line="257" w:lineRule="exact" w:before="0"/>
        <w:ind w:left="474" w:right="0" w:firstLine="0"/>
        <w:jc w:val="both"/>
        <w:rPr>
          <w:sz w:val="22"/>
        </w:rPr>
      </w:pPr>
      <w:r>
        <w:rPr>
          <w:rFonts w:ascii="Times New Roman"/>
          <w:i/>
          <w:w w:val="90"/>
          <w:sz w:val="22"/>
        </w:rPr>
        <w:t>&amp; Intternatt. J.</w:t>
      </w:r>
      <w:r>
        <w:rPr>
          <w:w w:val="90"/>
          <w:sz w:val="22"/>
        </w:rPr>
        <w:t>, 22, 1371-1402.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spacing w:val="-3"/>
        </w:rPr>
        <w:t>Orozco-Villafuerte, </w:t>
      </w:r>
      <w:r>
        <w:rPr/>
        <w:t>J.; Cruz-Sosa, </w:t>
      </w:r>
      <w:r>
        <w:rPr>
          <w:spacing w:val="-9"/>
        </w:rPr>
        <w:t>F.; </w:t>
      </w:r>
      <w:r>
        <w:rPr/>
        <w:t>Ponce-Alquicira, E. y </w:t>
      </w:r>
      <w:r>
        <w:rPr>
          <w:spacing w:val="-4"/>
        </w:rPr>
        <w:t>Vernon-Carter, </w:t>
      </w:r>
      <w:r>
        <w:rPr/>
        <w:t>E. J. (2003).</w:t>
      </w:r>
      <w:r>
        <w:rPr>
          <w:spacing w:val="-11"/>
        </w:rPr>
        <w:t> </w:t>
      </w:r>
      <w:r>
        <w:rPr/>
        <w:t>“Mesquite</w:t>
      </w:r>
      <w:r>
        <w:rPr>
          <w:spacing w:val="-12"/>
        </w:rPr>
        <w:t> </w:t>
      </w:r>
      <w:r>
        <w:rPr/>
        <w:t>gum:</w:t>
      </w:r>
      <w:r>
        <w:rPr>
          <w:spacing w:val="-11"/>
        </w:rPr>
        <w:t> </w:t>
      </w:r>
      <w:r>
        <w:rPr/>
        <w:t>fractionation</w:t>
      </w:r>
      <w:r>
        <w:rPr>
          <w:spacing w:val="-12"/>
        </w:rPr>
        <w:t> </w:t>
      </w:r>
      <w:r>
        <w:rPr/>
        <w:t>and</w:t>
      </w:r>
      <w:r>
        <w:rPr>
          <w:spacing w:val="-11"/>
        </w:rPr>
        <w:t> </w:t>
      </w:r>
      <w:r>
        <w:rPr/>
        <w:t>characterization</w:t>
      </w:r>
      <w:r>
        <w:rPr>
          <w:spacing w:val="-11"/>
        </w:rPr>
        <w:t> </w:t>
      </w:r>
      <w:r>
        <w:rPr/>
        <w:t>of</w:t>
      </w:r>
      <w:r>
        <w:rPr>
          <w:spacing w:val="-11"/>
        </w:rPr>
        <w:t> </w:t>
      </w:r>
      <w:r>
        <w:rPr/>
        <w:t>the</w:t>
      </w:r>
      <w:r>
        <w:rPr>
          <w:spacing w:val="-11"/>
        </w:rPr>
        <w:t> </w:t>
      </w:r>
      <w:r>
        <w:rPr/>
        <w:t>gum</w:t>
      </w:r>
      <w:r>
        <w:rPr>
          <w:spacing w:val="-11"/>
        </w:rPr>
        <w:t> </w:t>
      </w:r>
      <w:r>
        <w:rPr>
          <w:spacing w:val="-3"/>
        </w:rPr>
        <w:t>ex- </w:t>
      </w:r>
      <w:r>
        <w:rPr>
          <w:w w:val="95"/>
        </w:rPr>
        <w:t>uded</w:t>
      </w:r>
      <w:r>
        <w:rPr>
          <w:spacing w:val="-23"/>
          <w:w w:val="95"/>
        </w:rPr>
        <w:t> </w:t>
      </w:r>
      <w:r>
        <w:rPr>
          <w:w w:val="95"/>
        </w:rPr>
        <w:t>from</w:t>
      </w:r>
      <w:r>
        <w:rPr>
          <w:spacing w:val="-23"/>
          <w:w w:val="95"/>
        </w:rPr>
        <w:t> </w:t>
      </w:r>
      <w:r>
        <w:rPr>
          <w:w w:val="95"/>
        </w:rPr>
        <w:t>Prosopis</w:t>
      </w:r>
      <w:r>
        <w:rPr>
          <w:spacing w:val="-23"/>
          <w:w w:val="95"/>
        </w:rPr>
        <w:t> </w:t>
      </w:r>
      <w:r>
        <w:rPr>
          <w:w w:val="95"/>
        </w:rPr>
        <w:t>laevigata</w:t>
      </w:r>
      <w:r>
        <w:rPr>
          <w:spacing w:val="-23"/>
          <w:w w:val="95"/>
        </w:rPr>
        <w:t> </w:t>
      </w:r>
      <w:r>
        <w:rPr>
          <w:w w:val="95"/>
        </w:rPr>
        <w:t>obtained</w:t>
      </w:r>
      <w:r>
        <w:rPr>
          <w:spacing w:val="-24"/>
          <w:w w:val="95"/>
        </w:rPr>
        <w:t> </w:t>
      </w:r>
      <w:r>
        <w:rPr>
          <w:w w:val="95"/>
        </w:rPr>
        <w:t>from</w:t>
      </w:r>
      <w:r>
        <w:rPr>
          <w:spacing w:val="-23"/>
          <w:w w:val="95"/>
        </w:rPr>
        <w:t> </w:t>
      </w:r>
      <w:r>
        <w:rPr>
          <w:w w:val="95"/>
        </w:rPr>
        <w:t>plant</w:t>
      </w:r>
      <w:r>
        <w:rPr>
          <w:spacing w:val="-23"/>
          <w:w w:val="95"/>
        </w:rPr>
        <w:t> </w:t>
      </w:r>
      <w:r>
        <w:rPr>
          <w:w w:val="95"/>
        </w:rPr>
        <w:t>tissue</w:t>
      </w:r>
      <w:r>
        <w:rPr>
          <w:spacing w:val="-23"/>
          <w:w w:val="95"/>
        </w:rPr>
        <w:t> </w:t>
      </w:r>
      <w:r>
        <w:rPr>
          <w:w w:val="95"/>
        </w:rPr>
        <w:t>culture</w:t>
      </w:r>
      <w:r>
        <w:rPr>
          <w:spacing w:val="-23"/>
          <w:w w:val="95"/>
        </w:rPr>
        <w:t> </w:t>
      </w:r>
      <w:r>
        <w:rPr>
          <w:w w:val="95"/>
        </w:rPr>
        <w:t>and</w:t>
      </w:r>
      <w:r>
        <w:rPr>
          <w:spacing w:val="-23"/>
          <w:w w:val="95"/>
        </w:rPr>
        <w:t> </w:t>
      </w:r>
      <w:r>
        <w:rPr>
          <w:w w:val="95"/>
        </w:rPr>
        <w:t>from</w:t>
      </w:r>
      <w:r>
        <w:rPr>
          <w:spacing w:val="-23"/>
          <w:w w:val="95"/>
        </w:rPr>
        <w:t> </w:t>
      </w:r>
      <w:r>
        <w:rPr>
          <w:w w:val="95"/>
        </w:rPr>
        <w:t>wild </w:t>
      </w:r>
      <w:r>
        <w:rPr>
          <w:w w:val="90"/>
        </w:rPr>
        <w:t>trees”.</w:t>
      </w:r>
      <w:r>
        <w:rPr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Carbohydratte</w:t>
      </w:r>
      <w:r>
        <w:rPr>
          <w:rFonts w:ascii="Times New Roman" w:hAnsi="Times New Roman"/>
          <w:i/>
          <w:spacing w:val="-16"/>
          <w:w w:val="90"/>
        </w:rPr>
        <w:t> </w:t>
      </w:r>
      <w:r>
        <w:rPr>
          <w:rFonts w:ascii="Times New Roman" w:hAnsi="Times New Roman"/>
          <w:i/>
          <w:spacing w:val="-3"/>
          <w:w w:val="90"/>
        </w:rPr>
        <w:t>Polym.,</w:t>
      </w:r>
      <w:r>
        <w:rPr>
          <w:rFonts w:ascii="Times New Roman" w:hAnsi="Times New Roman"/>
          <w:i/>
          <w:spacing w:val="-17"/>
          <w:w w:val="90"/>
        </w:rPr>
        <w:t> </w:t>
      </w:r>
      <w:r>
        <w:rPr>
          <w:w w:val="90"/>
        </w:rPr>
        <w:t>54,</w:t>
      </w:r>
      <w:r>
        <w:rPr>
          <w:spacing w:val="-11"/>
          <w:w w:val="90"/>
        </w:rPr>
        <w:t> </w:t>
      </w:r>
      <w:r>
        <w:rPr>
          <w:w w:val="90"/>
        </w:rPr>
        <w:t>327-333.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Orruno,</w:t>
      </w:r>
      <w:r>
        <w:rPr>
          <w:spacing w:val="-12"/>
        </w:rPr>
        <w:t> </w:t>
      </w:r>
      <w:r>
        <w:rPr/>
        <w:t>E.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Morgan,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R.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/>
        <w:t>(2007).</w:t>
      </w:r>
      <w:r>
        <w:rPr>
          <w:spacing w:val="-12"/>
        </w:rPr>
        <w:t> </w:t>
      </w:r>
      <w:r>
        <w:rPr/>
        <w:t>“Purification</w:t>
      </w:r>
      <w:r>
        <w:rPr>
          <w:spacing w:val="-12"/>
        </w:rPr>
        <w:t> </w:t>
      </w:r>
      <w:r>
        <w:rPr/>
        <w:t>and</w:t>
      </w:r>
      <w:r>
        <w:rPr>
          <w:spacing w:val="-12"/>
        </w:rPr>
        <w:t> </w:t>
      </w:r>
      <w:r>
        <w:rPr/>
        <w:t>characterisation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the </w:t>
      </w:r>
      <w:r>
        <w:rPr>
          <w:w w:val="95"/>
        </w:rPr>
        <w:t>7S globulin storage protein from sesame (</w:t>
      </w:r>
      <w:r>
        <w:rPr>
          <w:rFonts w:ascii="Times New Roman" w:hAnsi="Times New Roman"/>
          <w:i/>
          <w:w w:val="95"/>
        </w:rPr>
        <w:t>Sesamum indicum L</w:t>
      </w:r>
      <w:r>
        <w:rPr>
          <w:w w:val="95"/>
        </w:rPr>
        <w:t>.)”. </w:t>
      </w:r>
      <w:r>
        <w:rPr>
          <w:rFonts w:ascii="Times New Roman" w:hAnsi="Times New Roman"/>
          <w:i/>
          <w:spacing w:val="-4"/>
          <w:w w:val="95"/>
        </w:rPr>
        <w:t>Food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 100,</w:t>
      </w:r>
      <w:r>
        <w:rPr>
          <w:spacing w:val="-25"/>
          <w:w w:val="95"/>
        </w:rPr>
        <w:t> </w:t>
      </w:r>
      <w:r>
        <w:rPr>
          <w:w w:val="95"/>
        </w:rPr>
        <w:t>926-934.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Pérez-Orozco, J. </w:t>
      </w:r>
      <w:r>
        <w:rPr>
          <w:spacing w:val="-13"/>
        </w:rPr>
        <w:t>P.; </w:t>
      </w:r>
      <w:r>
        <w:rPr/>
        <w:t>Beristain, C. I.; </w:t>
      </w:r>
      <w:r>
        <w:rPr>
          <w:spacing w:val="-3"/>
        </w:rPr>
        <w:t>Espinosa-Paredes, </w:t>
      </w:r>
      <w:r>
        <w:rPr/>
        <w:t>G.; Lobato-Calleros, C. y </w:t>
      </w:r>
      <w:r>
        <w:rPr>
          <w:spacing w:val="-4"/>
          <w:w w:val="95"/>
        </w:rPr>
        <w:t>Vernon-Carter,</w:t>
      </w:r>
      <w:r>
        <w:rPr>
          <w:spacing w:val="-16"/>
          <w:w w:val="95"/>
        </w:rPr>
        <w:t> </w:t>
      </w:r>
      <w:r>
        <w:rPr>
          <w:w w:val="95"/>
        </w:rPr>
        <w:t>E.</w:t>
      </w:r>
      <w:r>
        <w:rPr>
          <w:spacing w:val="-16"/>
          <w:w w:val="95"/>
        </w:rPr>
        <w:t> </w:t>
      </w:r>
      <w:r>
        <w:rPr>
          <w:w w:val="95"/>
        </w:rPr>
        <w:t>J.</w:t>
      </w:r>
      <w:r>
        <w:rPr>
          <w:spacing w:val="-16"/>
          <w:w w:val="95"/>
        </w:rPr>
        <w:t> </w:t>
      </w:r>
      <w:r>
        <w:rPr>
          <w:w w:val="95"/>
        </w:rPr>
        <w:t>(2004).</w:t>
      </w:r>
      <w:r>
        <w:rPr>
          <w:spacing w:val="-16"/>
          <w:w w:val="95"/>
        </w:rPr>
        <w:t> </w:t>
      </w:r>
      <w:r>
        <w:rPr>
          <w:w w:val="95"/>
        </w:rPr>
        <w:t>“Interfacial</w:t>
      </w:r>
      <w:r>
        <w:rPr>
          <w:spacing w:val="-16"/>
          <w:w w:val="95"/>
        </w:rPr>
        <w:t> </w:t>
      </w:r>
      <w:r>
        <w:rPr>
          <w:w w:val="95"/>
        </w:rPr>
        <w:t>shear</w:t>
      </w:r>
      <w:r>
        <w:rPr>
          <w:spacing w:val="-16"/>
          <w:w w:val="95"/>
        </w:rPr>
        <w:t> </w:t>
      </w:r>
      <w:r>
        <w:rPr>
          <w:w w:val="95"/>
        </w:rPr>
        <w:t>rheology</w:t>
      </w:r>
      <w:r>
        <w:rPr>
          <w:spacing w:val="-16"/>
          <w:w w:val="95"/>
        </w:rPr>
        <w:t> </w:t>
      </w:r>
      <w:r>
        <w:rPr>
          <w:w w:val="95"/>
        </w:rPr>
        <w:t>of</w:t>
      </w:r>
      <w:r>
        <w:rPr>
          <w:spacing w:val="-16"/>
          <w:w w:val="95"/>
        </w:rPr>
        <w:t> </w:t>
      </w:r>
      <w:r>
        <w:rPr>
          <w:w w:val="95"/>
        </w:rPr>
        <w:t>interacting</w:t>
      </w:r>
      <w:r>
        <w:rPr>
          <w:spacing w:val="-15"/>
          <w:w w:val="95"/>
        </w:rPr>
        <w:t> </w:t>
      </w:r>
      <w:r>
        <w:rPr>
          <w:w w:val="95"/>
        </w:rPr>
        <w:t>carbohy- drate</w:t>
      </w:r>
      <w:r>
        <w:rPr>
          <w:spacing w:val="-27"/>
          <w:w w:val="95"/>
        </w:rPr>
        <w:t> </w:t>
      </w:r>
      <w:r>
        <w:rPr>
          <w:w w:val="95"/>
        </w:rPr>
        <w:t>polyelectrolytes</w:t>
      </w:r>
      <w:r>
        <w:rPr>
          <w:spacing w:val="-28"/>
          <w:w w:val="95"/>
        </w:rPr>
        <w:t> </w:t>
      </w:r>
      <w:r>
        <w:rPr>
          <w:w w:val="95"/>
        </w:rPr>
        <w:t>at</w:t>
      </w:r>
      <w:r>
        <w:rPr>
          <w:spacing w:val="-28"/>
          <w:w w:val="95"/>
        </w:rPr>
        <w:t> </w:t>
      </w:r>
      <w:r>
        <w:rPr>
          <w:w w:val="95"/>
        </w:rPr>
        <w:t>the</w:t>
      </w:r>
      <w:r>
        <w:rPr>
          <w:spacing w:val="-28"/>
          <w:w w:val="95"/>
        </w:rPr>
        <w:t> </w:t>
      </w:r>
      <w:r>
        <w:rPr>
          <w:w w:val="95"/>
        </w:rPr>
        <w:t>water-oil</w:t>
      </w:r>
      <w:r>
        <w:rPr>
          <w:spacing w:val="-28"/>
          <w:w w:val="95"/>
        </w:rPr>
        <w:t> </w:t>
      </w:r>
      <w:r>
        <w:rPr>
          <w:w w:val="95"/>
        </w:rPr>
        <w:t>interface</w:t>
      </w:r>
      <w:r>
        <w:rPr>
          <w:spacing w:val="-27"/>
          <w:w w:val="95"/>
        </w:rPr>
        <w:t> </w:t>
      </w:r>
      <w:r>
        <w:rPr>
          <w:w w:val="95"/>
        </w:rPr>
        <w:t>using</w:t>
      </w:r>
      <w:r>
        <w:rPr>
          <w:spacing w:val="-28"/>
          <w:w w:val="95"/>
        </w:rPr>
        <w:t> </w:t>
      </w:r>
      <w:r>
        <w:rPr>
          <w:w w:val="95"/>
        </w:rPr>
        <w:t>an</w:t>
      </w:r>
      <w:r>
        <w:rPr>
          <w:spacing w:val="-28"/>
          <w:w w:val="95"/>
        </w:rPr>
        <w:t> </w:t>
      </w:r>
      <w:r>
        <w:rPr>
          <w:w w:val="95"/>
        </w:rPr>
        <w:t>adapted</w:t>
      </w:r>
      <w:r>
        <w:rPr>
          <w:spacing w:val="-27"/>
          <w:w w:val="95"/>
        </w:rPr>
        <w:t> </w:t>
      </w:r>
      <w:r>
        <w:rPr>
          <w:w w:val="95"/>
        </w:rPr>
        <w:t>conventional </w:t>
      </w:r>
      <w:r>
        <w:rPr>
          <w:w w:val="90"/>
        </w:rPr>
        <w:t>rheometer”. </w:t>
      </w:r>
      <w:r>
        <w:rPr>
          <w:rFonts w:ascii="Times New Roman" w:hAnsi="Times New Roman"/>
          <w:i/>
          <w:w w:val="90"/>
        </w:rPr>
        <w:t>Carbohydratte </w:t>
      </w:r>
      <w:r>
        <w:rPr>
          <w:rFonts w:ascii="Times New Roman" w:hAnsi="Times New Roman"/>
          <w:i/>
          <w:spacing w:val="-3"/>
          <w:w w:val="90"/>
        </w:rPr>
        <w:t>Polymers</w:t>
      </w:r>
      <w:r>
        <w:rPr>
          <w:spacing w:val="-3"/>
          <w:w w:val="90"/>
        </w:rPr>
        <w:t>, </w:t>
      </w:r>
      <w:r>
        <w:rPr>
          <w:w w:val="90"/>
        </w:rPr>
        <w:t>57,</w:t>
      </w:r>
      <w:r>
        <w:rPr>
          <w:spacing w:val="-23"/>
          <w:w w:val="90"/>
        </w:rPr>
        <w:t> </w:t>
      </w:r>
      <w:r>
        <w:rPr>
          <w:w w:val="90"/>
        </w:rPr>
        <w:t>45-54.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Pyo,</w:t>
      </w:r>
      <w:r>
        <w:rPr>
          <w:spacing w:val="-20"/>
        </w:rPr>
        <w:t> </w:t>
      </w:r>
      <w:r>
        <w:rPr>
          <w:spacing w:val="-15"/>
        </w:rPr>
        <w:t>Y.</w:t>
      </w:r>
      <w:r>
        <w:rPr>
          <w:spacing w:val="-20"/>
        </w:rPr>
        <w:t> </w:t>
      </w:r>
      <w:r>
        <w:rPr/>
        <w:t>H.</w:t>
      </w:r>
      <w:r>
        <w:rPr>
          <w:spacing w:val="-20"/>
        </w:rPr>
        <w:t> </w:t>
      </w:r>
      <w:r>
        <w:rPr/>
        <w:t>(2010).</w:t>
      </w:r>
      <w:r>
        <w:rPr>
          <w:spacing w:val="-20"/>
        </w:rPr>
        <w:t> </w:t>
      </w:r>
      <w:r>
        <w:rPr/>
        <w:t>“Coenzyme</w:t>
      </w:r>
      <w:r>
        <w:rPr>
          <w:spacing w:val="-20"/>
        </w:rPr>
        <w:t> </w:t>
      </w:r>
      <w:r>
        <w:rPr/>
        <w:t>Q10</w:t>
      </w:r>
      <w:r>
        <w:rPr>
          <w:spacing w:val="-20"/>
        </w:rPr>
        <w:t> </w:t>
      </w:r>
      <w:r>
        <w:rPr/>
        <w:t>and</w:t>
      </w:r>
      <w:r>
        <w:rPr>
          <w:spacing w:val="-20"/>
        </w:rPr>
        <w:t> </w:t>
      </w:r>
      <w:r>
        <w:rPr/>
        <w:t>Q9</w:t>
      </w:r>
      <w:r>
        <w:rPr>
          <w:spacing w:val="-20"/>
        </w:rPr>
        <w:t> </w:t>
      </w:r>
      <w:r>
        <w:rPr/>
        <w:t>contents</w:t>
      </w:r>
      <w:r>
        <w:rPr>
          <w:spacing w:val="-20"/>
        </w:rPr>
        <w:t> </w:t>
      </w:r>
      <w:r>
        <w:rPr/>
        <w:t>in</w:t>
      </w:r>
      <w:r>
        <w:rPr>
          <w:spacing w:val="-20"/>
        </w:rPr>
        <w:t> </w:t>
      </w:r>
      <w:r>
        <w:rPr/>
        <w:t>commercial</w:t>
      </w:r>
      <w:r>
        <w:rPr>
          <w:spacing w:val="-20"/>
        </w:rPr>
        <w:t> </w:t>
      </w:r>
      <w:r>
        <w:rPr/>
        <w:t>vegetable</w:t>
      </w:r>
      <w:r>
        <w:rPr>
          <w:spacing w:val="-20"/>
        </w:rPr>
        <w:t> </w:t>
      </w:r>
      <w:r>
        <w:rPr/>
        <w:t>oil </w:t>
      </w:r>
      <w:r>
        <w:rPr>
          <w:w w:val="95"/>
        </w:rPr>
        <w:t>sand</w:t>
      </w:r>
      <w:r>
        <w:rPr>
          <w:spacing w:val="-15"/>
          <w:w w:val="95"/>
        </w:rPr>
        <w:t> </w:t>
      </w:r>
      <w:r>
        <w:rPr>
          <w:w w:val="95"/>
        </w:rPr>
        <w:t>their</w:t>
      </w:r>
      <w:r>
        <w:rPr>
          <w:spacing w:val="-15"/>
          <w:w w:val="95"/>
        </w:rPr>
        <w:t> </w:t>
      </w:r>
      <w:r>
        <w:rPr>
          <w:w w:val="95"/>
        </w:rPr>
        <w:t>average</w:t>
      </w:r>
      <w:r>
        <w:rPr>
          <w:spacing w:val="-15"/>
          <w:w w:val="95"/>
        </w:rPr>
        <w:t> </w:t>
      </w:r>
      <w:r>
        <w:rPr>
          <w:w w:val="95"/>
        </w:rPr>
        <w:t>daily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intakes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Korea”.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Food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Biottech</w:t>
      </w:r>
      <w:r>
        <w:rPr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19,</w:t>
      </w:r>
      <w:r>
        <w:rPr>
          <w:spacing w:val="-15"/>
          <w:w w:val="95"/>
        </w:rPr>
        <w:t> </w:t>
      </w:r>
      <w:r>
        <w:rPr>
          <w:w w:val="95"/>
        </w:rPr>
        <w:t>837-841.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Raventós, M. (2005). </w:t>
      </w:r>
      <w:r>
        <w:rPr>
          <w:rFonts w:ascii="Times New Roman" w:hAnsi="Times New Roman"/>
          <w:i/>
          <w:w w:val="90"/>
          <w:sz w:val="22"/>
        </w:rPr>
        <w:t>Industtria Alimenttaria. Tecnologías emergenttes</w:t>
      </w:r>
      <w:r>
        <w:rPr>
          <w:w w:val="90"/>
          <w:sz w:val="22"/>
        </w:rPr>
        <w:t>. Barcelona: Edi- </w:t>
      </w:r>
      <w:r>
        <w:rPr>
          <w:sz w:val="22"/>
        </w:rPr>
        <w:t>ciones </w:t>
      </w:r>
      <w:r>
        <w:rPr>
          <w:sz w:val="17"/>
        </w:rPr>
        <w:t>upc</w:t>
      </w:r>
      <w:r>
        <w:rPr>
          <w:sz w:val="22"/>
        </w:rPr>
        <w:t>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1892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Gomas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aceittes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natturales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uttilizados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la</w:t>
      </w:r>
      <w:r>
        <w:rPr>
          <w:rFonts w:ascii="Times New Roman" w:hAnsi="Times New Roman"/>
          <w:i/>
          <w:spacing w:val="-2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microencapsulación...</w:t>
        <w:tab/>
      </w:r>
      <w:r>
        <w:rPr>
          <w:sz w:val="19"/>
        </w:rPr>
        <w:t>103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Renard, </w:t>
      </w:r>
      <w:r>
        <w:rPr/>
        <w:t>R.; Lavenant-Gourgeon, L.; Ralet, M. C. y Sánchez, C. (2006). “</w:t>
      </w:r>
      <w:r>
        <w:rPr>
          <w:rFonts w:ascii="Times New Roman" w:hAnsi="Times New Roman"/>
          <w:i/>
        </w:rPr>
        <w:t>Acacia </w:t>
      </w:r>
      <w:r>
        <w:rPr>
          <w:rFonts w:ascii="Times New Roman" w:hAnsi="Times New Roman"/>
          <w:i/>
        </w:rPr>
        <w:t>senegal</w:t>
      </w:r>
      <w:r>
        <w:rPr>
          <w:rFonts w:ascii="Times New Roman" w:hAnsi="Times New Roman"/>
          <w:i/>
          <w:spacing w:val="-20"/>
        </w:rPr>
        <w:t> </w:t>
      </w:r>
      <w:r>
        <w:rPr/>
        <w:t>gum:</w:t>
      </w:r>
      <w:r>
        <w:rPr>
          <w:spacing w:val="-14"/>
        </w:rPr>
        <w:t> </w:t>
      </w:r>
      <w:r>
        <w:rPr/>
        <w:t>Continuum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molecular</w:t>
      </w:r>
      <w:r>
        <w:rPr>
          <w:spacing w:val="-13"/>
        </w:rPr>
        <w:t> </w:t>
      </w:r>
      <w:r>
        <w:rPr/>
        <w:t>species</w:t>
      </w:r>
      <w:r>
        <w:rPr>
          <w:spacing w:val="-14"/>
        </w:rPr>
        <w:t> </w:t>
      </w:r>
      <w:r>
        <w:rPr/>
        <w:t>differing</w:t>
      </w:r>
      <w:r>
        <w:rPr>
          <w:spacing w:val="-13"/>
        </w:rPr>
        <w:t> </w:t>
      </w:r>
      <w:r>
        <w:rPr/>
        <w:t>by</w:t>
      </w:r>
      <w:r>
        <w:rPr>
          <w:spacing w:val="-14"/>
        </w:rPr>
        <w:t> </w:t>
      </w:r>
      <w:r>
        <w:rPr/>
        <w:t>their</w:t>
      </w:r>
      <w:r>
        <w:rPr>
          <w:spacing w:val="-13"/>
        </w:rPr>
        <w:t> </w:t>
      </w:r>
      <w:r>
        <w:rPr/>
        <w:t>protein</w:t>
      </w:r>
      <w:r>
        <w:rPr>
          <w:spacing w:val="-14"/>
        </w:rPr>
        <w:t> </w:t>
      </w:r>
      <w:r>
        <w:rPr/>
        <w:t>to </w:t>
      </w:r>
      <w:r>
        <w:rPr>
          <w:w w:val="95"/>
        </w:rPr>
        <w:t>sugar</w:t>
      </w:r>
      <w:r>
        <w:rPr>
          <w:spacing w:val="-15"/>
          <w:w w:val="95"/>
        </w:rPr>
        <w:t> </w:t>
      </w:r>
      <w:r>
        <w:rPr>
          <w:w w:val="95"/>
        </w:rPr>
        <w:t>ratio,</w:t>
      </w:r>
      <w:r>
        <w:rPr>
          <w:spacing w:val="-15"/>
          <w:w w:val="95"/>
        </w:rPr>
        <w:t> </w:t>
      </w:r>
      <w:r>
        <w:rPr>
          <w:w w:val="95"/>
        </w:rPr>
        <w:t>molecular</w:t>
      </w:r>
      <w:r>
        <w:rPr>
          <w:spacing w:val="-15"/>
          <w:w w:val="95"/>
        </w:rPr>
        <w:t> </w:t>
      </w:r>
      <w:r>
        <w:rPr>
          <w:w w:val="95"/>
        </w:rPr>
        <w:t>weight,</w:t>
      </w:r>
      <w:r>
        <w:rPr>
          <w:spacing w:val="-15"/>
          <w:w w:val="95"/>
        </w:rPr>
        <w:t> </w:t>
      </w:r>
      <w:r>
        <w:rPr>
          <w:w w:val="95"/>
        </w:rPr>
        <w:t>and</w:t>
      </w:r>
      <w:r>
        <w:rPr>
          <w:spacing w:val="-15"/>
          <w:w w:val="95"/>
        </w:rPr>
        <w:t> </w:t>
      </w:r>
      <w:r>
        <w:rPr>
          <w:w w:val="95"/>
        </w:rPr>
        <w:t>charges”.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Biomacromol</w:t>
      </w:r>
      <w:r>
        <w:rPr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7,</w:t>
      </w:r>
      <w:r>
        <w:rPr>
          <w:spacing w:val="-15"/>
          <w:w w:val="95"/>
        </w:rPr>
        <w:t> </w:t>
      </w:r>
      <w:r>
        <w:rPr>
          <w:w w:val="95"/>
        </w:rPr>
        <w:t>2637-2649.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rFonts w:ascii="Georgia" w:hAnsi="Georgia"/>
          <w:spacing w:val="-3"/>
          <w:w w:val="95"/>
        </w:rPr>
        <w:t>Stajner,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D.;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spacing w:val="-3"/>
          <w:w w:val="95"/>
        </w:rPr>
        <w:t>Popović,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B.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M.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y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spacing w:val="-5"/>
          <w:w w:val="95"/>
        </w:rPr>
        <w:t>Taški,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spacing w:val="-15"/>
          <w:w w:val="95"/>
        </w:rPr>
        <w:t>T.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(2009).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“Effects</w:t>
      </w:r>
      <w:r>
        <w:rPr>
          <w:rFonts w:ascii="Georgia" w:hAnsi="Georgia"/>
          <w:spacing w:val="-14"/>
          <w:w w:val="95"/>
        </w:rPr>
        <w:t> </w:t>
      </w:r>
      <w:r>
        <w:rPr>
          <w:rFonts w:ascii="Georgia" w:hAnsi="Georgia"/>
          <w:w w:val="95"/>
        </w:rPr>
        <w:t>of</w:t>
      </w:r>
      <w:r>
        <w:rPr>
          <w:rFonts w:ascii="Georgia" w:hAnsi="Georgia"/>
          <w:spacing w:val="-14"/>
          <w:w w:val="95"/>
        </w:rPr>
        <w:t> </w:t>
      </w:r>
      <w:r>
        <w:rPr>
          <w:rFonts w:ascii="Symbol" w:hAnsi="Symbol"/>
          <w:w w:val="95"/>
        </w:rPr>
        <w:t></w:t>
      </w:r>
      <w:r>
        <w:rPr>
          <w:w w:val="95"/>
        </w:rPr>
        <w:t>-irradiation</w:t>
      </w:r>
      <w:r>
        <w:rPr>
          <w:spacing w:val="-10"/>
          <w:w w:val="95"/>
        </w:rPr>
        <w:t> </w:t>
      </w:r>
      <w:r>
        <w:rPr>
          <w:w w:val="95"/>
        </w:rPr>
        <w:t>on</w:t>
      </w:r>
      <w:r>
        <w:rPr>
          <w:spacing w:val="-10"/>
          <w:w w:val="95"/>
        </w:rPr>
        <w:t> </w:t>
      </w:r>
      <w:r>
        <w:rPr>
          <w:w w:val="95"/>
        </w:rPr>
        <w:t>antioxi- dant</w:t>
      </w:r>
      <w:r>
        <w:rPr>
          <w:spacing w:val="-25"/>
          <w:w w:val="95"/>
        </w:rPr>
        <w:t> </w:t>
      </w:r>
      <w:r>
        <w:rPr>
          <w:w w:val="95"/>
        </w:rPr>
        <w:t>activity</w:t>
      </w:r>
      <w:r>
        <w:rPr>
          <w:spacing w:val="-25"/>
          <w:w w:val="95"/>
        </w:rPr>
        <w:t> </w:t>
      </w:r>
      <w:r>
        <w:rPr>
          <w:w w:val="95"/>
        </w:rPr>
        <w:t>in</w:t>
      </w:r>
      <w:r>
        <w:rPr>
          <w:spacing w:val="-25"/>
          <w:w w:val="95"/>
        </w:rPr>
        <w:t> </w:t>
      </w:r>
      <w:r>
        <w:rPr>
          <w:w w:val="95"/>
        </w:rPr>
        <w:t>soybean</w:t>
      </w:r>
      <w:r>
        <w:rPr>
          <w:spacing w:val="-25"/>
          <w:w w:val="95"/>
        </w:rPr>
        <w:t> </w:t>
      </w:r>
      <w:r>
        <w:rPr>
          <w:w w:val="95"/>
        </w:rPr>
        <w:t>sedes”.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Centtral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European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Biology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4,</w:t>
      </w:r>
      <w:r>
        <w:rPr>
          <w:spacing w:val="-25"/>
          <w:w w:val="95"/>
        </w:rPr>
        <w:t> </w:t>
      </w:r>
      <w:r>
        <w:rPr>
          <w:w w:val="95"/>
        </w:rPr>
        <w:t>381-386.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8"/>
        </w:rPr>
        <w:t>Tan, </w:t>
      </w:r>
      <w:r>
        <w:rPr/>
        <w:t>L. H.; Chan, L. </w:t>
      </w:r>
      <w:r>
        <w:rPr>
          <w:spacing w:val="-12"/>
        </w:rPr>
        <w:t>W. </w:t>
      </w:r>
      <w:r>
        <w:rPr/>
        <w:t>y Heng, </w:t>
      </w:r>
      <w:r>
        <w:rPr>
          <w:spacing w:val="-19"/>
        </w:rPr>
        <w:t>P. </w:t>
      </w:r>
      <w:r>
        <w:rPr>
          <w:spacing w:val="-12"/>
        </w:rPr>
        <w:t>W. </w:t>
      </w:r>
      <w:r>
        <w:rPr/>
        <w:t>S. (2005). “Effect of oil loading on micro- </w:t>
      </w:r>
      <w:r>
        <w:rPr>
          <w:w w:val="90"/>
        </w:rPr>
        <w:t>spheres produced by spray drying”. </w:t>
      </w:r>
      <w:r>
        <w:rPr>
          <w:rFonts w:ascii="Times New Roman" w:hAnsi="Times New Roman"/>
          <w:i/>
          <w:w w:val="90"/>
        </w:rPr>
        <w:t>J. Microencapsulattion</w:t>
      </w:r>
      <w:r>
        <w:rPr>
          <w:w w:val="90"/>
        </w:rPr>
        <w:t>, 22,   253-259.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Ulkowski,</w:t>
      </w:r>
      <w:r>
        <w:rPr>
          <w:spacing w:val="-31"/>
        </w:rPr>
        <w:t> </w:t>
      </w:r>
      <w:r>
        <w:rPr/>
        <w:t>M.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Musialik,</w:t>
      </w:r>
      <w:r>
        <w:rPr>
          <w:spacing w:val="-30"/>
        </w:rPr>
        <w:t> </w:t>
      </w:r>
      <w:r>
        <w:rPr/>
        <w:t>M.</w:t>
      </w:r>
      <w:r>
        <w:rPr>
          <w:spacing w:val="-30"/>
        </w:rPr>
        <w:t> </w:t>
      </w:r>
      <w:r>
        <w:rPr/>
        <w:t>(2005).</w:t>
      </w:r>
      <w:r>
        <w:rPr>
          <w:spacing w:val="-30"/>
        </w:rPr>
        <w:t> </w:t>
      </w:r>
      <w:r>
        <w:rPr/>
        <w:t>“Use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/>
        <w:t>Differential</w:t>
      </w:r>
      <w:r>
        <w:rPr>
          <w:spacing w:val="-30"/>
        </w:rPr>
        <w:t> </w:t>
      </w:r>
      <w:r>
        <w:rPr/>
        <w:t>Scanning</w:t>
      </w:r>
      <w:r>
        <w:rPr>
          <w:spacing w:val="-30"/>
        </w:rPr>
        <w:t> </w:t>
      </w:r>
      <w:r>
        <w:rPr/>
        <w:t>Calorimetry</w:t>
      </w:r>
      <w:r>
        <w:rPr>
          <w:spacing w:val="-30"/>
        </w:rPr>
        <w:t> </w:t>
      </w:r>
      <w:r>
        <w:rPr/>
        <w:t>to Study</w:t>
      </w:r>
      <w:r>
        <w:rPr>
          <w:spacing w:val="-28"/>
        </w:rPr>
        <w:t> </w:t>
      </w:r>
      <w:r>
        <w:rPr/>
        <w:t>Lipid</w:t>
      </w:r>
      <w:r>
        <w:rPr>
          <w:spacing w:val="-28"/>
        </w:rPr>
        <w:t> </w:t>
      </w:r>
      <w:r>
        <w:rPr/>
        <w:t>Oxidation.</w:t>
      </w:r>
      <w:r>
        <w:rPr>
          <w:spacing w:val="-29"/>
        </w:rPr>
        <w:t> </w:t>
      </w:r>
      <w:r>
        <w:rPr/>
        <w:t>1.</w:t>
      </w:r>
      <w:r>
        <w:rPr>
          <w:spacing w:val="-28"/>
        </w:rPr>
        <w:t> </w:t>
      </w:r>
      <w:r>
        <w:rPr/>
        <w:t>Oxidative</w:t>
      </w:r>
      <w:r>
        <w:rPr>
          <w:spacing w:val="-29"/>
        </w:rPr>
        <w:t> </w:t>
      </w:r>
      <w:r>
        <w:rPr/>
        <w:t>Stability</w:t>
      </w:r>
      <w:r>
        <w:rPr>
          <w:spacing w:val="-28"/>
        </w:rPr>
        <w:t> </w:t>
      </w:r>
      <w:r>
        <w:rPr/>
        <w:t>of</w:t>
      </w:r>
      <w:r>
        <w:rPr>
          <w:spacing w:val="-29"/>
        </w:rPr>
        <w:t> </w:t>
      </w:r>
      <w:r>
        <w:rPr/>
        <w:t>Lecithin</w:t>
      </w:r>
      <w:r>
        <w:rPr>
          <w:spacing w:val="-28"/>
        </w:rPr>
        <w:t> </w:t>
      </w:r>
      <w:r>
        <w:rPr/>
        <w:t>and</w:t>
      </w:r>
      <w:r>
        <w:rPr>
          <w:spacing w:val="-28"/>
        </w:rPr>
        <w:t> </w:t>
      </w:r>
      <w:r>
        <w:rPr/>
        <w:t>Linolenic</w:t>
      </w:r>
      <w:r>
        <w:rPr>
          <w:spacing w:val="-28"/>
        </w:rPr>
        <w:t> </w:t>
      </w:r>
      <w:r>
        <w:rPr/>
        <w:t>Acid”.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spacing w:val="-8"/>
          <w:w w:val="95"/>
        </w:rPr>
        <w:t>Agr.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Food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Chem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32,</w:t>
      </w:r>
      <w:r>
        <w:rPr>
          <w:spacing w:val="-20"/>
          <w:w w:val="95"/>
        </w:rPr>
        <w:t> </w:t>
      </w:r>
      <w:r>
        <w:rPr>
          <w:w w:val="95"/>
        </w:rPr>
        <w:t>9073-9077.</w:t>
      </w:r>
    </w:p>
    <w:p>
      <w:pPr>
        <w:pStyle w:val="BodyText"/>
        <w:spacing w:line="257" w:lineRule="exact"/>
        <w:ind w:left="133"/>
      </w:pPr>
      <w:r>
        <w:rPr>
          <w:w w:val="95"/>
        </w:rPr>
        <w:t>Ureña-Nunez,F.;Vigueras-Santiago,E.;Hernandez-Lopez,S.;Linares-Hernandez,</w:t>
      </w:r>
    </w:p>
    <w:p>
      <w:pPr>
        <w:pStyle w:val="ListParagraph"/>
        <w:numPr>
          <w:ilvl w:val="0"/>
          <w:numId w:val="14"/>
        </w:numPr>
        <w:tabs>
          <w:tab w:pos="745" w:val="left" w:leader="none"/>
        </w:tabs>
        <w:spacing w:line="242" w:lineRule="auto" w:before="2" w:after="0"/>
        <w:ind w:left="474" w:right="131" w:firstLine="0"/>
        <w:jc w:val="both"/>
        <w:rPr>
          <w:sz w:val="22"/>
        </w:rPr>
      </w:pPr>
      <w:r>
        <w:rPr>
          <w:w w:val="95"/>
          <w:sz w:val="22"/>
        </w:rPr>
        <w:t>y Linares-Hernandez, I. (2008). “Structural, thermal and morphological characterization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UV-graft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polymerization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acrylated-epoxidized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soybean oil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goat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leather”.</w:t>
      </w:r>
      <w:r>
        <w:rPr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Chemisttry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Chemical</w:t>
      </w:r>
      <w:r>
        <w:rPr>
          <w:rFonts w:ascii="Times New Roman" w:hAnsi="Times New Roman"/>
          <w:i/>
          <w:spacing w:val="-31"/>
          <w:w w:val="95"/>
          <w:sz w:val="22"/>
        </w:rPr>
        <w:t> </w:t>
      </w:r>
      <w:r>
        <w:rPr>
          <w:rFonts w:ascii="Times New Roman" w:hAnsi="Times New Roman"/>
          <w:i/>
          <w:spacing w:val="-5"/>
          <w:w w:val="95"/>
          <w:sz w:val="22"/>
        </w:rPr>
        <w:t>Tech.</w:t>
      </w:r>
      <w:r>
        <w:rPr>
          <w:spacing w:val="-5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2(3),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191-197.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Vernon-Carter, </w:t>
      </w:r>
      <w:r>
        <w:rPr/>
        <w:t>E. J.; Beristain, C. I. y Pedroza-Islas, R. (2000). “Mesquite gum </w:t>
      </w:r>
      <w:r>
        <w:rPr>
          <w:w w:val="95"/>
        </w:rPr>
        <w:t>(Prosopis gum)”. En Doxastakis, G. y Kiosseoglou, </w:t>
      </w:r>
      <w:r>
        <w:rPr>
          <w:spacing w:val="-17"/>
          <w:w w:val="95"/>
        </w:rPr>
        <w:t>V. </w:t>
      </w:r>
      <w:r>
        <w:rPr>
          <w:w w:val="95"/>
        </w:rPr>
        <w:t>(eds.), </w:t>
      </w:r>
      <w:r>
        <w:rPr>
          <w:rFonts w:ascii="Times New Roman" w:hAnsi="Times New Roman"/>
          <w:i/>
          <w:w w:val="95"/>
        </w:rPr>
        <w:t>Novel macromol- </w:t>
      </w:r>
      <w:r>
        <w:rPr>
          <w:rFonts w:ascii="Times New Roman" w:hAnsi="Times New Roman"/>
          <w:i/>
          <w:w w:val="90"/>
        </w:rPr>
        <w:t>ecules in food systtems </w:t>
      </w:r>
      <w:r>
        <w:rPr>
          <w:w w:val="90"/>
        </w:rPr>
        <w:t>(217-235)</w:t>
      </w:r>
      <w:r>
        <w:rPr>
          <w:rFonts w:ascii="Times New Roman" w:hAnsi="Times New Roman"/>
          <w:i/>
          <w:w w:val="90"/>
        </w:rPr>
        <w:t>. </w:t>
      </w:r>
      <w:r>
        <w:rPr>
          <w:w w:val="90"/>
        </w:rPr>
        <w:t>Ámsterdam: </w:t>
      </w:r>
      <w:r>
        <w:rPr>
          <w:spacing w:val="-4"/>
          <w:w w:val="90"/>
        </w:rPr>
        <w:t>Elsevier.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Villena, M.; Morales, M. E.; Gallardo, V. y Ruiz, M. A. (2005). “Técnicas de mi- </w:t>
      </w:r>
      <w:r>
        <w:rPr>
          <w:w w:val="95"/>
        </w:rPr>
        <w:t>croencapsulación: una propuesta para microencapsular probióticos”. </w:t>
      </w:r>
      <w:r>
        <w:rPr>
          <w:rFonts w:ascii="Times New Roman" w:hAnsi="Times New Roman"/>
          <w:i/>
          <w:w w:val="95"/>
        </w:rPr>
        <w:t>ARS </w:t>
      </w:r>
      <w:r>
        <w:rPr>
          <w:rFonts w:ascii="Times New Roman" w:hAnsi="Times New Roman"/>
          <w:i/>
          <w:w w:val="95"/>
        </w:rPr>
        <w:t>Pharm</w:t>
      </w:r>
      <w:r>
        <w:rPr>
          <w:w w:val="95"/>
        </w:rPr>
        <w:t>., 50(1), 43-50.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Yañes, F.; Salazar, J. A.; Martinez, L.; Jimenez, J.; Marquez, M. y Ramos, E. G. </w:t>
      </w:r>
      <w:r>
        <w:rPr>
          <w:w w:val="95"/>
        </w:rPr>
        <w:t>(2008). “Aplicaciones biotecnológicas de la microencapsulación”. </w:t>
      </w:r>
      <w:r>
        <w:rPr>
          <w:rFonts w:ascii="Times New Roman" w:hAnsi="Times New Roman"/>
          <w:i/>
          <w:w w:val="95"/>
        </w:rPr>
        <w:t>Avance y </w:t>
      </w:r>
      <w:r>
        <w:rPr>
          <w:rFonts w:ascii="Times New Roman" w:hAnsi="Times New Roman"/>
          <w:i/>
          <w:w w:val="85"/>
        </w:rPr>
        <w:t>Perspecttiva,  </w:t>
      </w:r>
      <w:r>
        <w:rPr>
          <w:w w:val="85"/>
        </w:rPr>
        <w:t>21, 313-319.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Zaied,</w:t>
      </w:r>
      <w:r>
        <w:rPr>
          <w:spacing w:val="-33"/>
        </w:rPr>
        <w:t> </w:t>
      </w:r>
      <w:r>
        <w:rPr/>
        <w:t>S.</w:t>
      </w:r>
      <w:r>
        <w:rPr>
          <w:spacing w:val="-33"/>
        </w:rPr>
        <w:t> </w:t>
      </w:r>
      <w:r>
        <w:rPr>
          <w:spacing w:val="-13"/>
        </w:rPr>
        <w:t>F.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>
          <w:spacing w:val="-4"/>
        </w:rPr>
        <w:t>Youssef,</w:t>
      </w:r>
      <w:r>
        <w:rPr>
          <w:spacing w:val="-34"/>
        </w:rPr>
        <w:t> </w:t>
      </w:r>
      <w:r>
        <w:rPr/>
        <w:t>B.</w:t>
      </w:r>
      <w:r>
        <w:rPr>
          <w:spacing w:val="-33"/>
        </w:rPr>
        <w:t> </w:t>
      </w:r>
      <w:r>
        <w:rPr/>
        <w:t>M.</w:t>
      </w:r>
      <w:r>
        <w:rPr>
          <w:spacing w:val="-33"/>
        </w:rPr>
        <w:t> </w:t>
      </w:r>
      <w:r>
        <w:rPr/>
        <w:t>(2007).</w:t>
      </w:r>
      <w:r>
        <w:rPr>
          <w:spacing w:val="-33"/>
        </w:rPr>
        <w:t> </w:t>
      </w:r>
      <w:r>
        <w:rPr/>
        <w:t>“Decontamination</w:t>
      </w:r>
      <w:r>
        <w:rPr>
          <w:spacing w:val="-34"/>
        </w:rPr>
        <w:t> </w:t>
      </w:r>
      <w:r>
        <w:rPr/>
        <w:t>of</w:t>
      </w:r>
      <w:r>
        <w:rPr>
          <w:spacing w:val="-33"/>
        </w:rPr>
        <w:t> </w:t>
      </w:r>
      <w:r>
        <w:rPr/>
        <w:t>gum</w:t>
      </w:r>
      <w:r>
        <w:rPr>
          <w:spacing w:val="-33"/>
        </w:rPr>
        <w:t> </w:t>
      </w:r>
      <w:r>
        <w:rPr/>
        <w:t>arabic</w:t>
      </w:r>
      <w:r>
        <w:rPr>
          <w:spacing w:val="-33"/>
        </w:rPr>
        <w:t> </w:t>
      </w:r>
      <w:r>
        <w:rPr/>
        <w:t>with</w:t>
      </w:r>
      <w:r>
        <w:rPr>
          <w:spacing w:val="-33"/>
        </w:rPr>
        <w:t> </w:t>
      </w:r>
      <w:r>
        <w:rPr/>
        <w:t>gamma- </w:t>
      </w:r>
      <w:r>
        <w:rPr>
          <w:w w:val="95"/>
        </w:rPr>
        <w:t>rays</w:t>
      </w:r>
      <w:r>
        <w:rPr>
          <w:spacing w:val="-11"/>
          <w:w w:val="95"/>
        </w:rPr>
        <w:t> </w:t>
      </w:r>
      <w:r>
        <w:rPr>
          <w:w w:val="95"/>
        </w:rPr>
        <w:t>or</w:t>
      </w:r>
      <w:r>
        <w:rPr>
          <w:spacing w:val="-11"/>
          <w:w w:val="95"/>
        </w:rPr>
        <w:t> </w:t>
      </w:r>
      <w:r>
        <w:rPr>
          <w:w w:val="95"/>
        </w:rPr>
        <w:t>electron</w:t>
      </w:r>
      <w:r>
        <w:rPr>
          <w:spacing w:val="-11"/>
          <w:w w:val="95"/>
        </w:rPr>
        <w:t> </w:t>
      </w:r>
      <w:r>
        <w:rPr>
          <w:w w:val="95"/>
        </w:rPr>
        <w:t>beams</w:t>
      </w:r>
      <w:r>
        <w:rPr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-11"/>
          <w:w w:val="95"/>
        </w:rPr>
        <w:t> </w:t>
      </w:r>
      <w:r>
        <w:rPr>
          <w:w w:val="95"/>
        </w:rPr>
        <w:t>effects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1"/>
          <w:w w:val="95"/>
        </w:rPr>
        <w:t> </w:t>
      </w:r>
      <w:r>
        <w:rPr>
          <w:w w:val="95"/>
        </w:rPr>
        <w:t>these</w:t>
      </w:r>
      <w:r>
        <w:rPr>
          <w:spacing w:val="-11"/>
          <w:w w:val="95"/>
        </w:rPr>
        <w:t> </w:t>
      </w:r>
      <w:r>
        <w:rPr>
          <w:w w:val="95"/>
        </w:rPr>
        <w:t>treatments</w:t>
      </w:r>
      <w:r>
        <w:rPr>
          <w:spacing w:val="-11"/>
          <w:w w:val="95"/>
        </w:rPr>
        <w:t> </w:t>
      </w:r>
      <w:r>
        <w:rPr>
          <w:w w:val="95"/>
        </w:rPr>
        <w:t>on</w:t>
      </w:r>
      <w:r>
        <w:rPr>
          <w:spacing w:val="-11"/>
          <w:w w:val="95"/>
        </w:rPr>
        <w:t> </w:t>
      </w:r>
      <w:r>
        <w:rPr>
          <w:w w:val="95"/>
        </w:rPr>
        <w:t>the</w:t>
      </w:r>
      <w:r>
        <w:rPr>
          <w:spacing w:val="-11"/>
          <w:w w:val="95"/>
        </w:rPr>
        <w:t> </w:t>
      </w:r>
      <w:r>
        <w:rPr>
          <w:w w:val="95"/>
        </w:rPr>
        <w:t>material”.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Appl. </w:t>
      </w:r>
      <w:r>
        <w:rPr>
          <w:rFonts w:ascii="Times New Roman" w:hAnsi="Times New Roman"/>
          <w:i/>
          <w:w w:val="90"/>
        </w:rPr>
        <w:t>Radiatt. &amp; Isott.</w:t>
      </w:r>
      <w:r>
        <w:rPr>
          <w:w w:val="90"/>
        </w:rPr>
        <w:t>, 65,</w:t>
      </w:r>
      <w:r>
        <w:rPr>
          <w:spacing w:val="-5"/>
          <w:w w:val="90"/>
        </w:rPr>
        <w:t> </w:t>
      </w:r>
      <w:r>
        <w:rPr>
          <w:w w:val="90"/>
        </w:rPr>
        <w:t>26-31.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Zohuriaan,</w:t>
      </w:r>
      <w:r>
        <w:rPr>
          <w:spacing w:val="-26"/>
        </w:rPr>
        <w:t> </w:t>
      </w:r>
      <w:r>
        <w:rPr/>
        <w:t>J.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Shokrolahi,</w:t>
      </w:r>
      <w:r>
        <w:rPr>
          <w:spacing w:val="-26"/>
        </w:rPr>
        <w:t> </w:t>
      </w:r>
      <w:r>
        <w:rPr>
          <w:spacing w:val="-13"/>
        </w:rPr>
        <w:t>F.</w:t>
      </w:r>
      <w:r>
        <w:rPr>
          <w:spacing w:val="-25"/>
        </w:rPr>
        <w:t> </w:t>
      </w:r>
      <w:r>
        <w:rPr/>
        <w:t>(2004).</w:t>
      </w:r>
      <w:r>
        <w:rPr>
          <w:spacing w:val="-25"/>
        </w:rPr>
        <w:t> </w:t>
      </w:r>
      <w:r>
        <w:rPr/>
        <w:t>“Thermal</w:t>
      </w:r>
      <w:r>
        <w:rPr>
          <w:spacing w:val="-25"/>
        </w:rPr>
        <w:t> </w:t>
      </w:r>
      <w:r>
        <w:rPr/>
        <w:t>studies</w:t>
      </w:r>
      <w:r>
        <w:rPr>
          <w:spacing w:val="-26"/>
        </w:rPr>
        <w:t> </w:t>
      </w:r>
      <w:r>
        <w:rPr/>
        <w:t>on</w:t>
      </w:r>
      <w:r>
        <w:rPr>
          <w:spacing w:val="-25"/>
        </w:rPr>
        <w:t> </w:t>
      </w:r>
      <w:r>
        <w:rPr/>
        <w:t>natural</w:t>
      </w:r>
      <w:r>
        <w:rPr>
          <w:spacing w:val="-25"/>
        </w:rPr>
        <w:t> </w:t>
      </w:r>
      <w:r>
        <w:rPr/>
        <w:t>and</w:t>
      </w:r>
      <w:r>
        <w:rPr>
          <w:spacing w:val="-25"/>
        </w:rPr>
        <w:t> </w:t>
      </w:r>
      <w:r>
        <w:rPr/>
        <w:t>modified </w:t>
      </w:r>
      <w:r>
        <w:rPr>
          <w:w w:val="95"/>
        </w:rPr>
        <w:t>gums”.</w:t>
      </w:r>
      <w:r>
        <w:rPr>
          <w:spacing w:val="-28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Polymer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Testting</w:t>
      </w:r>
      <w:r>
        <w:rPr>
          <w:spacing w:val="-4"/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28,</w:t>
      </w:r>
      <w:r>
        <w:rPr>
          <w:spacing w:val="-27"/>
          <w:w w:val="95"/>
        </w:rPr>
        <w:t> </w:t>
      </w:r>
      <w:r>
        <w:rPr>
          <w:w w:val="95"/>
        </w:rPr>
        <w:t>575-579.</w:t>
      </w:r>
    </w:p>
    <w:p>
      <w:pPr>
        <w:pStyle w:val="BodyText"/>
        <w:spacing w:line="257" w:lineRule="exact"/>
        <w:ind w:left="133"/>
      </w:pPr>
      <w:r>
        <w:rPr/>
        <w:t>Zoumpoulakis, </w:t>
      </w:r>
      <w:r>
        <w:rPr>
          <w:spacing w:val="-13"/>
        </w:rPr>
        <w:t>P.; </w:t>
      </w:r>
      <w:r>
        <w:rPr/>
        <w:t>Sinanoglou, </w:t>
      </w:r>
      <w:r>
        <w:rPr>
          <w:spacing w:val="-12"/>
        </w:rPr>
        <w:t>V.; </w:t>
      </w:r>
      <w:r>
        <w:rPr/>
        <w:t>Batrinou, A.; Strati, I.; Miniadis, S. y Sflomos,</w:t>
      </w:r>
    </w:p>
    <w:p>
      <w:pPr>
        <w:pStyle w:val="BodyText"/>
        <w:spacing w:line="242" w:lineRule="auto" w:before="2"/>
        <w:ind w:left="474" w:right="131"/>
        <w:jc w:val="both"/>
      </w:pPr>
      <w:r>
        <w:rPr>
          <w:w w:val="95"/>
        </w:rPr>
        <w:t>K.</w:t>
      </w:r>
      <w:r>
        <w:rPr>
          <w:spacing w:val="-11"/>
          <w:w w:val="95"/>
        </w:rPr>
        <w:t> </w:t>
      </w:r>
      <w:r>
        <w:rPr>
          <w:w w:val="95"/>
        </w:rPr>
        <w:t>(2012).</w:t>
      </w:r>
      <w:r>
        <w:rPr>
          <w:spacing w:val="-11"/>
          <w:w w:val="95"/>
        </w:rPr>
        <w:t> </w:t>
      </w:r>
      <w:r>
        <w:rPr>
          <w:spacing w:val="-10"/>
          <w:w w:val="95"/>
        </w:rPr>
        <w:t>“A</w:t>
      </w:r>
      <w:r>
        <w:rPr>
          <w:spacing w:val="-11"/>
          <w:w w:val="95"/>
        </w:rPr>
        <w:t> </w:t>
      </w:r>
      <w:r>
        <w:rPr>
          <w:w w:val="95"/>
        </w:rPr>
        <w:t>combined</w:t>
      </w:r>
      <w:r>
        <w:rPr>
          <w:spacing w:val="-11"/>
          <w:w w:val="95"/>
        </w:rPr>
        <w:t> </w:t>
      </w:r>
      <w:r>
        <w:rPr>
          <w:w w:val="95"/>
        </w:rPr>
        <w:t>methodology</w:t>
      </w:r>
      <w:r>
        <w:rPr>
          <w:spacing w:val="-11"/>
          <w:w w:val="95"/>
        </w:rPr>
        <w:t> </w:t>
      </w:r>
      <w:r>
        <w:rPr>
          <w:w w:val="95"/>
        </w:rPr>
        <w:t>to</w:t>
      </w:r>
      <w:r>
        <w:rPr>
          <w:spacing w:val="-11"/>
          <w:w w:val="95"/>
        </w:rPr>
        <w:t> </w:t>
      </w:r>
      <w:r>
        <w:rPr>
          <w:w w:val="95"/>
        </w:rPr>
        <w:t>detect</w:t>
      </w:r>
      <w:r>
        <w:rPr>
          <w:spacing w:val="-11"/>
          <w:w w:val="95"/>
        </w:rPr>
        <w:t> </w:t>
      </w:r>
      <w:r>
        <w:rPr>
          <w:w w:val="95"/>
        </w:rPr>
        <w:t>gamma-irradiated</w:t>
      </w:r>
      <w:r>
        <w:rPr>
          <w:spacing w:val="-11"/>
          <w:w w:val="95"/>
        </w:rPr>
        <w:t> </w:t>
      </w:r>
      <w:r>
        <w:rPr>
          <w:w w:val="95"/>
        </w:rPr>
        <w:t>white</w:t>
      </w:r>
      <w:r>
        <w:rPr>
          <w:spacing w:val="-11"/>
          <w:w w:val="95"/>
        </w:rPr>
        <w:t> </w:t>
      </w:r>
      <w:r>
        <w:rPr>
          <w:w w:val="95"/>
        </w:rPr>
        <w:t>sesa- me</w:t>
      </w:r>
      <w:r>
        <w:rPr>
          <w:spacing w:val="-8"/>
          <w:w w:val="95"/>
        </w:rPr>
        <w:t> </w:t>
      </w:r>
      <w:r>
        <w:rPr>
          <w:w w:val="95"/>
        </w:rPr>
        <w:t>seeds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w w:val="95"/>
        </w:rPr>
        <w:t>evaluate</w:t>
      </w:r>
      <w:r>
        <w:rPr>
          <w:spacing w:val="-8"/>
          <w:w w:val="95"/>
        </w:rPr>
        <w:t> </w:t>
      </w:r>
      <w:r>
        <w:rPr>
          <w:w w:val="95"/>
        </w:rPr>
        <w:t>the</w:t>
      </w:r>
      <w:r>
        <w:rPr>
          <w:spacing w:val="-8"/>
          <w:w w:val="95"/>
        </w:rPr>
        <w:t> </w:t>
      </w:r>
      <w:r>
        <w:rPr>
          <w:w w:val="95"/>
        </w:rPr>
        <w:t>effects</w:t>
      </w:r>
      <w:r>
        <w:rPr>
          <w:spacing w:val="-8"/>
          <w:w w:val="95"/>
        </w:rPr>
        <w:t> </w:t>
      </w:r>
      <w:r>
        <w:rPr>
          <w:w w:val="95"/>
        </w:rPr>
        <w:t>on</w:t>
      </w:r>
      <w:r>
        <w:rPr>
          <w:spacing w:val="-8"/>
          <w:w w:val="95"/>
        </w:rPr>
        <w:t> </w:t>
      </w:r>
      <w:r>
        <w:rPr>
          <w:w w:val="95"/>
        </w:rPr>
        <w:t>fat</w:t>
      </w:r>
      <w:r>
        <w:rPr>
          <w:spacing w:val="-8"/>
          <w:w w:val="95"/>
        </w:rPr>
        <w:t> </w:t>
      </w:r>
      <w:r>
        <w:rPr>
          <w:w w:val="95"/>
        </w:rPr>
        <w:t>content,</w:t>
      </w:r>
      <w:r>
        <w:rPr>
          <w:spacing w:val="-8"/>
          <w:w w:val="95"/>
        </w:rPr>
        <w:t> </w:t>
      </w:r>
      <w:r>
        <w:rPr>
          <w:w w:val="95"/>
        </w:rPr>
        <w:t>physicochemical</w:t>
      </w:r>
      <w:r>
        <w:rPr>
          <w:spacing w:val="-8"/>
          <w:w w:val="95"/>
        </w:rPr>
        <w:t> </w:t>
      </w:r>
      <w:r>
        <w:rPr>
          <w:w w:val="95"/>
        </w:rPr>
        <w:t>properties </w:t>
      </w:r>
      <w:r>
        <w:rPr>
          <w:w w:val="90"/>
        </w:rPr>
        <w:t>and protein allergenicity”. </w:t>
      </w:r>
      <w:r>
        <w:rPr>
          <w:rFonts w:ascii="Times New Roman" w:hAnsi="Times New Roman"/>
          <w:i/>
          <w:spacing w:val="-4"/>
          <w:w w:val="90"/>
        </w:rPr>
        <w:t>Food </w:t>
      </w:r>
      <w:r>
        <w:rPr>
          <w:rFonts w:ascii="Times New Roman" w:hAnsi="Times New Roman"/>
          <w:i/>
          <w:w w:val="90"/>
        </w:rPr>
        <w:t>Chemisttry</w:t>
      </w:r>
      <w:r>
        <w:rPr>
          <w:w w:val="90"/>
        </w:rPr>
        <w:t>, 131, </w:t>
      </w:r>
      <w:r>
        <w:rPr>
          <w:spacing w:val="23"/>
          <w:w w:val="90"/>
        </w:rPr>
        <w:t> </w:t>
      </w:r>
      <w:r>
        <w:rPr>
          <w:w w:val="90"/>
        </w:rPr>
        <w:t>713-721.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Zuidam,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Nedovic,</w:t>
      </w:r>
      <w:r>
        <w:rPr>
          <w:spacing w:val="-26"/>
          <w:w w:val="95"/>
          <w:sz w:val="22"/>
        </w:rPr>
        <w:t> </w:t>
      </w:r>
      <w:r>
        <w:rPr>
          <w:spacing w:val="-17"/>
          <w:w w:val="95"/>
          <w:sz w:val="22"/>
        </w:rPr>
        <w:t>V.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(2010).</w:t>
      </w:r>
      <w:r>
        <w:rPr>
          <w:spacing w:val="-26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Encapsulattion</w:t>
      </w:r>
      <w:r>
        <w:rPr>
          <w:rFonts w:ascii="Times New Roman"/>
          <w:i/>
          <w:spacing w:val="-32"/>
          <w:w w:val="95"/>
          <w:sz w:val="22"/>
        </w:rPr>
        <w:t> </w:t>
      </w:r>
      <w:r>
        <w:rPr>
          <w:rFonts w:ascii="Times New Roman"/>
          <w:i/>
          <w:spacing w:val="-3"/>
          <w:w w:val="95"/>
          <w:sz w:val="22"/>
        </w:rPr>
        <w:t>Technologies</w:t>
      </w:r>
      <w:r>
        <w:rPr>
          <w:rFonts w:ascii="Times New Roman"/>
          <w:i/>
          <w:spacing w:val="-3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for</w:t>
      </w:r>
      <w:r>
        <w:rPr>
          <w:rFonts w:ascii="Times New Roman"/>
          <w:i/>
          <w:spacing w:val="-3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Acttive</w:t>
      </w:r>
      <w:r>
        <w:rPr>
          <w:rFonts w:ascii="Times New Roman"/>
          <w:i/>
          <w:spacing w:val="-32"/>
          <w:w w:val="95"/>
          <w:sz w:val="22"/>
        </w:rPr>
        <w:t> </w:t>
      </w:r>
      <w:r>
        <w:rPr>
          <w:rFonts w:ascii="Times New Roman"/>
          <w:i/>
          <w:spacing w:val="-4"/>
          <w:w w:val="95"/>
          <w:sz w:val="22"/>
        </w:rPr>
        <w:t>Food</w:t>
      </w:r>
      <w:r>
        <w:rPr>
          <w:rFonts w:ascii="Times New Roman"/>
          <w:i/>
          <w:spacing w:val="-32"/>
          <w:w w:val="95"/>
          <w:sz w:val="22"/>
        </w:rPr>
        <w:t> </w:t>
      </w:r>
      <w:r>
        <w:rPr>
          <w:rFonts w:ascii="Times New Roman"/>
          <w:i/>
          <w:w w:val="95"/>
          <w:sz w:val="22"/>
        </w:rPr>
        <w:t>Ingredi- </w:t>
      </w:r>
      <w:r>
        <w:rPr>
          <w:rFonts w:ascii="Times New Roman"/>
          <w:i/>
          <w:w w:val="90"/>
          <w:sz w:val="22"/>
        </w:rPr>
        <w:t>entts and </w:t>
      </w:r>
      <w:r>
        <w:rPr>
          <w:rFonts w:ascii="Times New Roman"/>
          <w:i/>
          <w:spacing w:val="-4"/>
          <w:w w:val="90"/>
          <w:sz w:val="22"/>
        </w:rPr>
        <w:t>Food </w:t>
      </w:r>
      <w:r>
        <w:rPr>
          <w:rFonts w:ascii="Times New Roman"/>
          <w:i/>
          <w:w w:val="90"/>
          <w:sz w:val="22"/>
        </w:rPr>
        <w:t>Processing</w:t>
      </w:r>
      <w:r>
        <w:rPr>
          <w:w w:val="90"/>
          <w:sz w:val="22"/>
        </w:rPr>
        <w:t>. Londres:</w:t>
      </w:r>
      <w:r>
        <w:rPr>
          <w:spacing w:val="13"/>
          <w:w w:val="90"/>
          <w:sz w:val="22"/>
        </w:rPr>
        <w:t> </w:t>
      </w:r>
      <w:r>
        <w:rPr>
          <w:spacing w:val="-4"/>
          <w:w w:val="90"/>
          <w:sz w:val="22"/>
        </w:rPr>
        <w:t>Springer.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</w:pPr>
    </w:p>
    <w:p>
      <w:pPr>
        <w:spacing w:before="43"/>
        <w:ind w:left="289" w:right="348" w:firstLine="0"/>
        <w:jc w:val="center"/>
        <w:rPr>
          <w:sz w:val="32"/>
        </w:rPr>
      </w:pPr>
      <w:r>
        <w:rPr/>
        <w:pict>
          <v:shape style="position:absolute;margin-left:69.189003pt;margin-top:-41.8269pt;width:374.2pt;height:27.2pt;mso-position-horizontal-relative:page;mso-position-vertical-relative:paragraph;z-index:-678352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313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w w:val="90"/>
                      <w:sz w:val="19"/>
                    </w:rPr>
                    <w:t>Radiación gamma y nanoparttículas</w:t>
                  </w:r>
                  <w:r>
                    <w:rPr>
                      <w:i/>
                      <w:spacing w:val="20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de</w:t>
                  </w:r>
                  <w:r>
                    <w:rPr>
                      <w:i/>
                      <w:spacing w:val="5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platta...</w:t>
                    <w:tab/>
                  </w:r>
                  <w:r>
                    <w:rPr>
                      <w:w w:val="95"/>
                      <w:sz w:val="19"/>
                    </w:rPr>
                    <w:t>105</w:t>
                  </w:r>
                </w:p>
              </w:txbxContent>
            </v:textbox>
            <w10:wrap type="none"/>
          </v:shape>
        </w:pict>
      </w:r>
      <w:r>
        <w:rPr>
          <w:w w:val="160"/>
          <w:sz w:val="32"/>
        </w:rPr>
        <w:t>c</w:t>
      </w:r>
      <w:r>
        <w:rPr>
          <w:spacing w:val="-1"/>
          <w:w w:val="138"/>
          <w:sz w:val="25"/>
        </w:rPr>
        <w:t>a</w:t>
      </w:r>
      <w:r>
        <w:rPr>
          <w:spacing w:val="-1"/>
          <w:w w:val="109"/>
          <w:sz w:val="25"/>
        </w:rPr>
        <w:t>p</w:t>
      </w:r>
      <w:r>
        <w:rPr>
          <w:spacing w:val="-1"/>
          <w:w w:val="144"/>
          <w:sz w:val="25"/>
        </w:rPr>
        <w:t>í</w:t>
      </w:r>
      <w:r>
        <w:rPr>
          <w:spacing w:val="-1"/>
          <w:w w:val="212"/>
          <w:sz w:val="25"/>
        </w:rPr>
        <w:t>t</w:t>
      </w:r>
      <w:r>
        <w:rPr>
          <w:w w:val="150"/>
          <w:sz w:val="25"/>
        </w:rPr>
        <w:t>u</w:t>
      </w:r>
      <w:r>
        <w:rPr>
          <w:w w:val="244"/>
          <w:sz w:val="25"/>
        </w:rPr>
        <w:t>l</w:t>
      </w:r>
      <w:r>
        <w:rPr>
          <w:w w:val="157"/>
          <w:sz w:val="25"/>
        </w:rPr>
        <w:t>o</w:t>
      </w:r>
      <w:r>
        <w:rPr>
          <w:sz w:val="25"/>
        </w:rPr>
        <w:t> </w:t>
      </w:r>
      <w:r>
        <w:rPr>
          <w:spacing w:val="-23"/>
          <w:sz w:val="25"/>
        </w:rPr>
        <w:t> </w:t>
      </w:r>
      <w:r>
        <w:rPr>
          <w:w w:val="99"/>
          <w:sz w:val="32"/>
        </w:rPr>
        <w:t>4</w:t>
      </w:r>
    </w:p>
    <w:p>
      <w:pPr>
        <w:pStyle w:val="BodyText"/>
        <w:spacing w:before="8"/>
        <w:rPr>
          <w:sz w:val="28"/>
        </w:rPr>
      </w:pPr>
    </w:p>
    <w:p>
      <w:pPr>
        <w:spacing w:line="340" w:lineRule="exact" w:before="0"/>
        <w:ind w:left="290" w:right="348" w:firstLine="0"/>
        <w:jc w:val="center"/>
        <w:rPr>
          <w:sz w:val="28"/>
        </w:rPr>
      </w:pPr>
      <w:r>
        <w:rPr>
          <w:w w:val="155"/>
          <w:sz w:val="35"/>
        </w:rPr>
        <w:t>r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0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z w:val="28"/>
        </w:rPr>
        <w:t> </w:t>
      </w:r>
      <w:r>
        <w:rPr>
          <w:spacing w:val="-1"/>
          <w:w w:val="141"/>
          <w:sz w:val="28"/>
        </w:rPr>
        <w:t>g</w:t>
      </w:r>
      <w:r>
        <w:rPr>
          <w:spacing w:val="-1"/>
          <w:w w:val="123"/>
          <w:sz w:val="28"/>
        </w:rPr>
        <w:t>a</w:t>
      </w:r>
      <w:r>
        <w:rPr>
          <w:w w:val="101"/>
          <w:sz w:val="28"/>
        </w:rPr>
        <w:t>mm</w:t>
      </w:r>
      <w:r>
        <w:rPr>
          <w:w w:val="123"/>
          <w:sz w:val="28"/>
        </w:rPr>
        <w:t>a</w:t>
      </w:r>
      <w:r>
        <w:rPr>
          <w:sz w:val="28"/>
        </w:rPr>
        <w:t> </w:t>
      </w:r>
      <w:r>
        <w:rPr>
          <w:w w:val="117"/>
          <w:sz w:val="28"/>
        </w:rPr>
        <w:t>y</w:t>
      </w:r>
      <w:r>
        <w:rPr>
          <w:sz w:val="28"/>
        </w:rPr>
        <w:t> </w:t>
      </w:r>
      <w:r>
        <w:rPr>
          <w:w w:val="133"/>
          <w:sz w:val="28"/>
        </w:rPr>
        <w:t>n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n</w:t>
      </w:r>
      <w:r>
        <w:rPr>
          <w:w w:val="140"/>
          <w:sz w:val="28"/>
        </w:rPr>
        <w:t>o</w:t>
      </w:r>
      <w:r>
        <w:rPr>
          <w:spacing w:val="-17"/>
          <w:w w:val="98"/>
          <w:sz w:val="28"/>
        </w:rPr>
        <w:t>p</w:t>
      </w:r>
      <w:r>
        <w:rPr>
          <w:spacing w:val="-1"/>
          <w:w w:val="123"/>
          <w:sz w:val="28"/>
        </w:rPr>
        <w:t>a</w:t>
      </w:r>
      <w:r>
        <w:rPr>
          <w:spacing w:val="-5"/>
          <w:w w:val="155"/>
          <w:sz w:val="28"/>
        </w:rPr>
        <w:t>r</w:t>
      </w:r>
      <w:r>
        <w:rPr>
          <w:spacing w:val="-1"/>
          <w:w w:val="189"/>
          <w:sz w:val="28"/>
        </w:rPr>
        <w:t>t</w:t>
      </w:r>
      <w:r>
        <w:rPr>
          <w:spacing w:val="-1"/>
          <w:w w:val="128"/>
          <w:sz w:val="28"/>
        </w:rPr>
        <w:t>í</w:t>
      </w:r>
      <w:r>
        <w:rPr>
          <w:w w:val="147"/>
          <w:sz w:val="28"/>
        </w:rPr>
        <w:t>c</w:t>
      </w:r>
      <w:r>
        <w:rPr>
          <w:w w:val="134"/>
          <w:sz w:val="28"/>
        </w:rPr>
        <w:t>u</w:t>
      </w:r>
      <w:r>
        <w:rPr>
          <w:spacing w:val="9"/>
          <w:w w:val="217"/>
          <w:sz w:val="28"/>
        </w:rPr>
        <w:t>l</w:t>
      </w:r>
      <w:r>
        <w:rPr>
          <w:spacing w:val="7"/>
          <w:w w:val="123"/>
          <w:sz w:val="28"/>
        </w:rPr>
        <w:t>a</w:t>
      </w:r>
      <w:r>
        <w:rPr>
          <w:w w:val="114"/>
          <w:sz w:val="28"/>
        </w:rPr>
        <w:t>s</w:t>
      </w:r>
      <w:r>
        <w:rPr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spacing w:val="9"/>
          <w:w w:val="217"/>
          <w:sz w:val="28"/>
        </w:rPr>
        <w:t>l</w:t>
      </w:r>
      <w:r>
        <w:rPr>
          <w:spacing w:val="-15"/>
          <w:w w:val="123"/>
          <w:sz w:val="28"/>
        </w:rPr>
        <w:t>a</w:t>
      </w:r>
      <w:r>
        <w:rPr>
          <w:spacing w:val="-17"/>
          <w:w w:val="189"/>
          <w:sz w:val="28"/>
        </w:rPr>
        <w:t>t</w:t>
      </w:r>
      <w:r>
        <w:rPr>
          <w:w w:val="123"/>
          <w:sz w:val="28"/>
        </w:rPr>
        <w:t>a</w:t>
      </w:r>
      <w:r>
        <w:rPr>
          <w:w w:val="104"/>
          <w:sz w:val="35"/>
        </w:rPr>
        <w:t>: </w:t>
      </w:r>
      <w:r>
        <w:rPr>
          <w:w w:val="135"/>
          <w:sz w:val="28"/>
        </w:rPr>
        <w:t>dos herramIentas </w:t>
      </w:r>
      <w:r>
        <w:rPr>
          <w:spacing w:val="-5"/>
          <w:w w:val="135"/>
          <w:sz w:val="28"/>
        </w:rPr>
        <w:t>para </w:t>
      </w:r>
      <w:r>
        <w:rPr>
          <w:spacing w:val="4"/>
          <w:w w:val="140"/>
          <w:sz w:val="28"/>
        </w:rPr>
        <w:t>la</w:t>
      </w:r>
      <w:r>
        <w:rPr>
          <w:spacing w:val="-49"/>
          <w:w w:val="140"/>
          <w:sz w:val="28"/>
        </w:rPr>
        <w:t> </w:t>
      </w:r>
      <w:r>
        <w:rPr>
          <w:w w:val="135"/>
          <w:sz w:val="28"/>
        </w:rPr>
        <w:t>produccIón</w:t>
      </w:r>
    </w:p>
    <w:p>
      <w:pPr>
        <w:spacing w:line="350" w:lineRule="exact" w:before="0"/>
        <w:ind w:left="290" w:right="348" w:firstLine="0"/>
        <w:jc w:val="center"/>
        <w:rPr>
          <w:sz w:val="35"/>
        </w:rPr>
      </w:pP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w w:val="101"/>
          <w:sz w:val="28"/>
        </w:rPr>
        <w:t>m</w:t>
      </w:r>
      <w:r>
        <w:rPr>
          <w:spacing w:val="-15"/>
          <w:w w:val="123"/>
          <w:sz w:val="28"/>
        </w:rPr>
        <w:t>a</w:t>
      </w:r>
      <w:r>
        <w:rPr>
          <w:spacing w:val="-1"/>
          <w:w w:val="189"/>
          <w:sz w:val="28"/>
        </w:rPr>
        <w:t>t</w:t>
      </w:r>
      <w:r>
        <w:rPr>
          <w:spacing w:val="-1"/>
          <w:w w:val="119"/>
          <w:sz w:val="28"/>
        </w:rPr>
        <w:t>e</w:t>
      </w:r>
      <w:r>
        <w:rPr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  <w:r>
        <w:rPr>
          <w:spacing w:val="-1"/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spacing w:val="25"/>
          <w:sz w:val="28"/>
        </w:rPr>
        <w:t>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33"/>
          <w:sz w:val="28"/>
        </w:rPr>
        <w:t>n</w:t>
      </w:r>
      <w:r>
        <w:rPr>
          <w:spacing w:val="25"/>
          <w:sz w:val="28"/>
        </w:rPr>
        <w:t> </w:t>
      </w:r>
      <w:r>
        <w:rPr>
          <w:spacing w:val="-1"/>
          <w:w w:val="123"/>
          <w:sz w:val="28"/>
        </w:rPr>
        <w:t>a</w:t>
      </w:r>
      <w:r>
        <w:rPr>
          <w:spacing w:val="-1"/>
          <w:w w:val="98"/>
          <w:sz w:val="28"/>
        </w:rPr>
        <w:t>p</w:t>
      </w:r>
      <w:r>
        <w:rPr>
          <w:w w:val="217"/>
          <w:sz w:val="28"/>
        </w:rPr>
        <w:t>l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o</w:t>
      </w:r>
      <w:r>
        <w:rPr>
          <w:w w:val="133"/>
          <w:sz w:val="28"/>
        </w:rPr>
        <w:t>n</w:t>
      </w:r>
      <w:r>
        <w:rPr>
          <w:spacing w:val="-1"/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spacing w:val="26"/>
          <w:sz w:val="28"/>
        </w:rPr>
        <w:t> </w:t>
      </w:r>
      <w:r>
        <w:rPr>
          <w:spacing w:val="-1"/>
          <w:w w:val="113"/>
          <w:sz w:val="28"/>
        </w:rPr>
        <w:t>b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o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é</w:t>
      </w:r>
      <w:r>
        <w:rPr>
          <w:w w:val="124"/>
          <w:sz w:val="28"/>
        </w:rPr>
        <w:t>d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spacing w:val="7"/>
          <w:w w:val="123"/>
          <w:sz w:val="28"/>
        </w:rPr>
        <w:t>a</w:t>
      </w:r>
      <w:r>
        <w:rPr>
          <w:spacing w:val="-1"/>
          <w:w w:val="114"/>
          <w:sz w:val="28"/>
        </w:rPr>
        <w:t>s</w:t>
      </w:r>
      <w:r>
        <w:rPr>
          <w:w w:val="106"/>
          <w:sz w:val="35"/>
        </w:rPr>
        <w:t>*</w:t>
      </w:r>
    </w:p>
    <w:p>
      <w:pPr>
        <w:pStyle w:val="BodyText"/>
        <w:rPr>
          <w:sz w:val="34"/>
        </w:rPr>
      </w:pPr>
    </w:p>
    <w:p>
      <w:pPr>
        <w:spacing w:line="340" w:lineRule="exact" w:before="0"/>
        <w:ind w:left="1687" w:right="1745" w:firstLine="0"/>
        <w:jc w:val="center"/>
        <w:rPr>
          <w:sz w:val="20"/>
        </w:rPr>
      </w:pPr>
      <w:r>
        <w:rPr>
          <w:i/>
          <w:w w:val="95"/>
          <w:sz w:val="28"/>
        </w:rPr>
        <w:t>Franklin Muñoz Muñoz,</w:t>
      </w:r>
      <w:r>
        <w:rPr>
          <w:w w:val="95"/>
          <w:position w:val="10"/>
          <w:sz w:val="20"/>
        </w:rPr>
        <w:t>a </w:t>
      </w:r>
      <w:r>
        <w:rPr>
          <w:i/>
          <w:w w:val="95"/>
          <w:sz w:val="28"/>
        </w:rPr>
        <w:t>Emilio Bucio</w:t>
      </w:r>
      <w:r>
        <w:rPr>
          <w:w w:val="95"/>
          <w:position w:val="10"/>
          <w:sz w:val="20"/>
        </w:rPr>
        <w:t>b </w:t>
      </w:r>
      <w:r>
        <w:rPr>
          <w:i/>
          <w:w w:val="85"/>
          <w:sz w:val="28"/>
        </w:rPr>
        <w:t>y Gerardo Sotto</w:t>
      </w:r>
      <w:r>
        <w:rPr>
          <w:w w:val="85"/>
          <w:position w:val="10"/>
          <w:sz w:val="20"/>
        </w:rPr>
        <w:t>c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61"/>
        <w:ind w:left="273" w:right="250" w:firstLine="0"/>
        <w:jc w:val="left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ind w:left="273" w:right="331" w:firstLine="444"/>
        <w:jc w:val="right"/>
      </w:pPr>
      <w:r>
        <w:rPr/>
        <w:pict>
          <v:shape style="position:absolute;margin-left:77.692902pt;margin-top:-1.526275pt;width:22.25pt;height:32.35pt;mso-position-horizontal-relative:page;mso-position-vertical-relative:paragraph;z-index:-678328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4"/>
                      <w:sz w:val="64"/>
                    </w:rPr>
                    <w:t>D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urante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últimas</w:t>
      </w:r>
      <w:r>
        <w:rPr>
          <w:spacing w:val="-11"/>
          <w:w w:val="95"/>
        </w:rPr>
        <w:t> </w:t>
      </w:r>
      <w:r>
        <w:rPr>
          <w:w w:val="95"/>
        </w:rPr>
        <w:t>décadas,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materiales</w:t>
      </w:r>
      <w:r>
        <w:rPr>
          <w:spacing w:val="-11"/>
          <w:w w:val="95"/>
        </w:rPr>
        <w:t> </w:t>
      </w:r>
      <w:r>
        <w:rPr>
          <w:w w:val="95"/>
        </w:rPr>
        <w:t>poliméricos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cobrado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sig-</w:t>
      </w:r>
      <w:r>
        <w:rPr>
          <w:w w:val="91"/>
        </w:rPr>
        <w:t> </w:t>
      </w:r>
      <w:r>
        <w:rPr/>
        <w:t>nificativa</w:t>
      </w:r>
      <w:r>
        <w:rPr>
          <w:spacing w:val="-17"/>
        </w:rPr>
        <w:t> </w:t>
      </w:r>
      <w:r>
        <w:rPr/>
        <w:t>importancia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necesidades</w:t>
      </w:r>
      <w:r>
        <w:rPr>
          <w:spacing w:val="-17"/>
        </w:rPr>
        <w:t> </w:t>
      </w:r>
      <w:r>
        <w:rPr/>
        <w:t>del</w:t>
      </w:r>
      <w:r>
        <w:rPr>
          <w:spacing w:val="-18"/>
        </w:rPr>
        <w:t> </w:t>
      </w:r>
      <w:r>
        <w:rPr/>
        <w:t>mundo</w:t>
      </w:r>
      <w:r>
        <w:rPr>
          <w:spacing w:val="-18"/>
        </w:rPr>
        <w:t> </w:t>
      </w:r>
      <w:r>
        <w:rPr/>
        <w:t>moderno.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gran</w:t>
      </w:r>
      <w:r>
        <w:rPr>
          <w:w w:val="95"/>
        </w:rPr>
        <w:t> </w:t>
      </w:r>
      <w:r>
        <w:rPr/>
        <w:t>parte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usada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aplicaciones</w:t>
      </w:r>
      <w:r>
        <w:rPr>
          <w:spacing w:val="-20"/>
        </w:rPr>
        <w:t> </w:t>
      </w:r>
      <w:r>
        <w:rPr/>
        <w:t>biomédicas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dispositivos</w:t>
      </w:r>
      <w:r>
        <w:rPr>
          <w:spacing w:val="-20"/>
        </w:rPr>
        <w:t> </w:t>
      </w:r>
      <w:r>
        <w:rPr/>
        <w:t>implan-</w:t>
      </w:r>
      <w:r>
        <w:rPr>
          <w:w w:val="90"/>
        </w:rPr>
        <w:t> </w:t>
      </w:r>
      <w:r>
        <w:rPr>
          <w:w w:val="95"/>
        </w:rPr>
        <w:t>tables, como los catéteres y válvulas, entre otros. Sin embargo, los</w:t>
      </w:r>
      <w:r>
        <w:rPr>
          <w:spacing w:val="30"/>
          <w:w w:val="95"/>
        </w:rPr>
        <w:t> </w:t>
      </w:r>
      <w:r>
        <w:rPr>
          <w:w w:val="95"/>
        </w:rPr>
        <w:t>sistemas</w:t>
      </w:r>
      <w:r>
        <w:rPr>
          <w:spacing w:val="6"/>
          <w:w w:val="95"/>
        </w:rPr>
        <w:t> </w:t>
      </w:r>
      <w:r>
        <w:rPr>
          <w:w w:val="95"/>
        </w:rPr>
        <w:t>ac-</w:t>
      </w:r>
      <w:r>
        <w:rPr>
          <w:spacing w:val="-1"/>
          <w:w w:val="91"/>
        </w:rPr>
        <w:t> </w:t>
      </w:r>
      <w:r>
        <w:rPr>
          <w:w w:val="95"/>
        </w:rPr>
        <w:t>tuales de diseño y fabricación de estos materiales han promovido</w:t>
      </w:r>
      <w:r>
        <w:rPr>
          <w:spacing w:val="33"/>
          <w:w w:val="95"/>
        </w:rPr>
        <w:t> </w:t>
      </w:r>
      <w:r>
        <w:rPr>
          <w:w w:val="95"/>
        </w:rPr>
        <w:t>la</w:t>
      </w:r>
      <w:r>
        <w:rPr>
          <w:spacing w:val="8"/>
          <w:w w:val="95"/>
        </w:rPr>
        <w:t> </w:t>
      </w:r>
      <w:r>
        <w:rPr>
          <w:w w:val="95"/>
        </w:rPr>
        <w:t>necesidad</w:t>
      </w:r>
      <w:r>
        <w:rPr>
          <w:spacing w:val="-1"/>
          <w:w w:val="92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incorporar</w:t>
      </w:r>
      <w:r>
        <w:rPr>
          <w:spacing w:val="-19"/>
          <w:w w:val="95"/>
        </w:rPr>
        <w:t> </w:t>
      </w:r>
      <w:r>
        <w:rPr>
          <w:w w:val="95"/>
        </w:rPr>
        <w:t>nuevas</w:t>
      </w:r>
      <w:r>
        <w:rPr>
          <w:spacing w:val="-19"/>
          <w:w w:val="95"/>
        </w:rPr>
        <w:t> </w:t>
      </w:r>
      <w:r>
        <w:rPr>
          <w:w w:val="95"/>
        </w:rPr>
        <w:t>propiedades</w:t>
      </w:r>
      <w:r>
        <w:rPr>
          <w:spacing w:val="-19"/>
          <w:w w:val="95"/>
        </w:rPr>
        <w:t> </w:t>
      </w:r>
      <w:r>
        <w:rPr>
          <w:w w:val="95"/>
        </w:rPr>
        <w:t>estímulo-sensibles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permitan</w:t>
      </w:r>
      <w:r>
        <w:rPr>
          <w:spacing w:val="-19"/>
          <w:w w:val="95"/>
        </w:rPr>
        <w:t> </w:t>
      </w:r>
      <w:r>
        <w:rPr>
          <w:w w:val="95"/>
        </w:rPr>
        <w:t>absorber</w:t>
      </w:r>
      <w:r>
        <w:rPr>
          <w:spacing w:val="-1"/>
          <w:w w:val="90"/>
        </w:rPr>
        <w:t> </w:t>
      </w:r>
      <w:r>
        <w:rPr>
          <w:w w:val="95"/>
        </w:rPr>
        <w:t>sustancias</w:t>
      </w:r>
      <w:r>
        <w:rPr>
          <w:spacing w:val="-10"/>
          <w:w w:val="95"/>
        </w:rPr>
        <w:t> </w:t>
      </w:r>
      <w:r>
        <w:rPr>
          <w:w w:val="95"/>
        </w:rPr>
        <w:t>terapéuticas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controlar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liberación</w:t>
      </w:r>
      <w:r>
        <w:rPr>
          <w:spacing w:val="-9"/>
          <w:w w:val="95"/>
        </w:rPr>
        <w:t> </w:t>
      </w:r>
      <w:r>
        <w:rPr>
          <w:i/>
          <w:w w:val="95"/>
        </w:rPr>
        <w:t>in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vivo</w:t>
      </w:r>
      <w:r>
        <w:rPr>
          <w:w w:val="95"/>
        </w:rPr>
        <w:t>.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liberación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w w:val="88"/>
        </w:rPr>
        <w:t> </w:t>
      </w:r>
      <w:r>
        <w:rPr>
          <w:w w:val="95"/>
        </w:rPr>
        <w:t>direccionada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sitios</w:t>
      </w:r>
      <w:r>
        <w:rPr>
          <w:spacing w:val="-25"/>
          <w:w w:val="95"/>
        </w:rPr>
        <w:t> </w:t>
      </w:r>
      <w:r>
        <w:rPr>
          <w:w w:val="95"/>
        </w:rPr>
        <w:t>específicos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organismo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activarse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dependen-</w:t>
      </w:r>
      <w:r>
        <w:rPr>
          <w:w w:val="90"/>
        </w:rPr>
        <w:t> </w:t>
      </w:r>
      <w:r>
        <w:rPr/>
        <w:t>cia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variables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medio</w:t>
      </w:r>
      <w:r>
        <w:rPr>
          <w:spacing w:val="-11"/>
        </w:rPr>
        <w:t> </w:t>
      </w:r>
      <w:r>
        <w:rPr/>
        <w:t>circundante,</w:t>
      </w:r>
      <w:r>
        <w:rPr>
          <w:spacing w:val="-11"/>
        </w:rPr>
        <w:t> </w:t>
      </w:r>
      <w:r>
        <w:rPr/>
        <w:t>tales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temperatura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pH.</w:t>
      </w:r>
      <w:r>
        <w:rPr>
          <w:spacing w:val="-11"/>
        </w:rPr>
        <w:t> </w:t>
      </w:r>
      <w:r>
        <w:rPr/>
        <w:t>Con</w:t>
      </w:r>
      <w:r>
        <w:rPr>
          <w:w w:val="102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tipo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sistemas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logra</w:t>
      </w:r>
      <w:r>
        <w:rPr>
          <w:spacing w:val="-22"/>
          <w:w w:val="95"/>
        </w:rPr>
        <w:t> </w:t>
      </w:r>
      <w:r>
        <w:rPr>
          <w:w w:val="95"/>
        </w:rPr>
        <w:t>prevenir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infecciones</w:t>
      </w:r>
      <w:r>
        <w:rPr>
          <w:spacing w:val="-22"/>
          <w:w w:val="95"/>
        </w:rPr>
        <w:t> </w:t>
      </w:r>
      <w:r>
        <w:rPr>
          <w:w w:val="95"/>
        </w:rPr>
        <w:t>producidas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1"/>
          <w:w w:val="94"/>
        </w:rPr>
        <w:t> </w:t>
      </w:r>
      <w:r>
        <w:rPr>
          <w:w w:val="95"/>
        </w:rPr>
        <w:t>microorganismos </w:t>
      </w:r>
      <w:r>
        <w:rPr>
          <w:spacing w:val="-11"/>
          <w:w w:val="95"/>
        </w:rPr>
        <w:t>y, </w:t>
      </w:r>
      <w:r>
        <w:rPr>
          <w:w w:val="95"/>
        </w:rPr>
        <w:t>a su vez, inhibir la generación de</w:t>
      </w:r>
      <w:r>
        <w:rPr>
          <w:spacing w:val="6"/>
          <w:w w:val="95"/>
        </w:rPr>
        <w:t> </w:t>
      </w:r>
      <w:r>
        <w:rPr>
          <w:w w:val="95"/>
        </w:rPr>
        <w:t>reacciones</w:t>
      </w:r>
      <w:r>
        <w:rPr>
          <w:spacing w:val="8"/>
          <w:w w:val="95"/>
        </w:rPr>
        <w:t> </w:t>
      </w:r>
      <w:r>
        <w:rPr>
          <w:w w:val="95"/>
        </w:rPr>
        <w:t>inflamatorias.</w:t>
      </w:r>
      <w:r>
        <w:rPr>
          <w:spacing w:val="-1"/>
          <w:w w:val="93"/>
        </w:rPr>
        <w:t> </w:t>
      </w:r>
      <w:r>
        <w:rPr/>
        <w:t>Es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radiación</w:t>
      </w:r>
      <w:r>
        <w:rPr>
          <w:spacing w:val="-18"/>
        </w:rPr>
        <w:t> </w:t>
      </w:r>
      <w:r>
        <w:rPr/>
        <w:t>gamma</w:t>
      </w:r>
      <w:r>
        <w:rPr>
          <w:spacing w:val="-18"/>
        </w:rPr>
        <w:t> </w:t>
      </w:r>
      <w:r>
        <w:rPr/>
        <w:t>(</w:t>
      </w:r>
      <w:r>
        <w:rPr>
          <w:rFonts w:ascii="Symbol" w:hAnsi="Symbol"/>
          <w:i/>
        </w:rPr>
        <w:t></w:t>
      </w:r>
      <w:r>
        <w:rPr/>
        <w:t>)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destaca</w:t>
      </w:r>
      <w:r>
        <w:rPr>
          <w:spacing w:val="-17"/>
        </w:rPr>
        <w:t> </w:t>
      </w:r>
      <w:r>
        <w:rPr/>
        <w:t>como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herramienta</w:t>
      </w:r>
      <w:r>
        <w:rPr>
          <w:spacing w:val="-18"/>
        </w:rPr>
        <w:t> </w:t>
      </w:r>
      <w:r>
        <w:rPr/>
        <w:t>efectiva</w:t>
      </w:r>
      <w:r>
        <w:rPr>
          <w:spacing w:val="-1"/>
          <w:w w:val="90"/>
        </w:rPr>
        <w:t> </w:t>
      </w:r>
      <w:r>
        <w:rPr>
          <w:w w:val="95"/>
        </w:rPr>
        <w:t>para la producción de sistemas poliméricos altamente</w:t>
      </w:r>
      <w:r>
        <w:rPr>
          <w:spacing w:val="35"/>
          <w:w w:val="95"/>
        </w:rPr>
        <w:t> </w:t>
      </w:r>
      <w:r>
        <w:rPr>
          <w:w w:val="95"/>
        </w:rPr>
        <w:t>especializados,</w:t>
      </w:r>
      <w:r>
        <w:rPr>
          <w:spacing w:val="11"/>
          <w:w w:val="95"/>
        </w:rPr>
        <w:t> </w:t>
      </w:r>
      <w:r>
        <w:rPr>
          <w:w w:val="95"/>
        </w:rPr>
        <w:t>dotados</w:t>
      </w:r>
      <w:r>
        <w:rPr>
          <w:spacing w:val="-1"/>
          <w:w w:val="92"/>
        </w:rPr>
        <w:t> </w:t>
      </w:r>
      <w:r>
        <w:rPr/>
        <w:t>con</w:t>
      </w:r>
      <w:r>
        <w:rPr>
          <w:spacing w:val="-18"/>
        </w:rPr>
        <w:t> </w:t>
      </w:r>
      <w:r>
        <w:rPr/>
        <w:t>respuesta</w:t>
      </w:r>
      <w:r>
        <w:rPr>
          <w:spacing w:val="-18"/>
        </w:rPr>
        <w:t> </w:t>
      </w:r>
      <w:r>
        <w:rPr/>
        <w:t>dual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cambios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temperatura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pH.</w:t>
      </w:r>
      <w:r>
        <w:rPr>
          <w:spacing w:val="-18"/>
        </w:rPr>
        <w:t> </w:t>
      </w:r>
      <w:r>
        <w:rPr/>
        <w:t>Estas</w:t>
      </w:r>
      <w:r>
        <w:rPr>
          <w:spacing w:val="-18"/>
        </w:rPr>
        <w:t> </w:t>
      </w:r>
      <w:r>
        <w:rPr/>
        <w:t>propiedades</w:t>
      </w:r>
      <w:r>
        <w:rPr>
          <w:spacing w:val="-18"/>
        </w:rPr>
        <w:t> </w:t>
      </w:r>
      <w:r>
        <w:rPr/>
        <w:t>son</w:t>
      </w:r>
    </w:p>
    <w:p>
      <w:pPr>
        <w:pStyle w:val="BodyText"/>
      </w:pPr>
    </w:p>
    <w:p>
      <w:pPr>
        <w:pStyle w:val="BodyText"/>
      </w:pPr>
    </w:p>
    <w:p>
      <w:pPr>
        <w:spacing w:line="264" w:lineRule="auto" w:before="164"/>
        <w:ind w:left="273" w:right="331" w:firstLine="283"/>
        <w:jc w:val="both"/>
        <w:rPr>
          <w:sz w:val="17"/>
        </w:rPr>
      </w:pPr>
      <w:r>
        <w:rPr>
          <w:sz w:val="17"/>
        </w:rPr>
        <w:t>*</w:t>
      </w:r>
      <w:r>
        <w:rPr>
          <w:spacing w:val="-18"/>
          <w:sz w:val="17"/>
        </w:rPr>
        <w:t> </w:t>
      </w:r>
      <w:r>
        <w:rPr>
          <w:sz w:val="17"/>
        </w:rPr>
        <w:t>Este</w:t>
      </w:r>
      <w:r>
        <w:rPr>
          <w:spacing w:val="-18"/>
          <w:sz w:val="17"/>
        </w:rPr>
        <w:t> </w:t>
      </w:r>
      <w:r>
        <w:rPr>
          <w:sz w:val="17"/>
        </w:rPr>
        <w:t>capítulo</w:t>
      </w:r>
      <w:r>
        <w:rPr>
          <w:spacing w:val="-18"/>
          <w:sz w:val="17"/>
        </w:rPr>
        <w:t> </w:t>
      </w:r>
      <w:r>
        <w:rPr>
          <w:sz w:val="17"/>
        </w:rPr>
        <w:t>contó</w:t>
      </w:r>
      <w:r>
        <w:rPr>
          <w:spacing w:val="-18"/>
          <w:sz w:val="17"/>
        </w:rPr>
        <w:t> </w:t>
      </w:r>
      <w:r>
        <w:rPr>
          <w:sz w:val="17"/>
        </w:rPr>
        <w:t>con</w:t>
      </w:r>
      <w:r>
        <w:rPr>
          <w:spacing w:val="-18"/>
          <w:sz w:val="17"/>
        </w:rPr>
        <w:t> </w:t>
      </w:r>
      <w:r>
        <w:rPr>
          <w:sz w:val="17"/>
        </w:rPr>
        <w:t>el</w:t>
      </w:r>
      <w:r>
        <w:rPr>
          <w:spacing w:val="-18"/>
          <w:sz w:val="17"/>
        </w:rPr>
        <w:t> </w:t>
      </w:r>
      <w:r>
        <w:rPr>
          <w:sz w:val="17"/>
        </w:rPr>
        <w:t>apoyo</w:t>
      </w:r>
      <w:r>
        <w:rPr>
          <w:spacing w:val="-18"/>
          <w:sz w:val="17"/>
        </w:rPr>
        <w:t> </w:t>
      </w:r>
      <w:r>
        <w:rPr>
          <w:sz w:val="17"/>
        </w:rPr>
        <w:t>financiero</w:t>
      </w:r>
      <w:r>
        <w:rPr>
          <w:spacing w:val="-18"/>
          <w:sz w:val="17"/>
        </w:rPr>
        <w:t> </w:t>
      </w:r>
      <w:r>
        <w:rPr>
          <w:sz w:val="17"/>
        </w:rPr>
        <w:t>de</w:t>
      </w:r>
      <w:r>
        <w:rPr>
          <w:spacing w:val="-18"/>
          <w:sz w:val="17"/>
        </w:rPr>
        <w:t> </w:t>
      </w:r>
      <w:r>
        <w:rPr>
          <w:sz w:val="17"/>
        </w:rPr>
        <w:t>los</w:t>
      </w:r>
      <w:r>
        <w:rPr>
          <w:spacing w:val="-18"/>
          <w:sz w:val="17"/>
        </w:rPr>
        <w:t> </w:t>
      </w:r>
      <w:r>
        <w:rPr>
          <w:sz w:val="17"/>
        </w:rPr>
        <w:t>proyectos:</w:t>
      </w:r>
      <w:r>
        <w:rPr>
          <w:spacing w:val="-18"/>
          <w:sz w:val="17"/>
        </w:rPr>
        <w:t> </w:t>
      </w:r>
      <w:r>
        <w:rPr>
          <w:w w:val="110"/>
          <w:sz w:val="14"/>
        </w:rPr>
        <w:t>dgapa</w:t>
      </w:r>
      <w:r>
        <w:rPr>
          <w:w w:val="110"/>
          <w:sz w:val="17"/>
        </w:rPr>
        <w:t>-</w:t>
      </w:r>
      <w:r>
        <w:rPr>
          <w:w w:val="110"/>
          <w:sz w:val="14"/>
        </w:rPr>
        <w:t>unam</w:t>
      </w:r>
      <w:r>
        <w:rPr>
          <w:spacing w:val="-15"/>
          <w:w w:val="110"/>
          <w:sz w:val="14"/>
        </w:rPr>
        <w:t> </w:t>
      </w:r>
      <w:r>
        <w:rPr>
          <w:sz w:val="17"/>
        </w:rPr>
        <w:t>IN202311</w:t>
      </w:r>
      <w:r>
        <w:rPr>
          <w:spacing w:val="-18"/>
          <w:sz w:val="17"/>
        </w:rPr>
        <w:t> </w:t>
      </w:r>
      <w:r>
        <w:rPr>
          <w:sz w:val="17"/>
        </w:rPr>
        <w:t>e</w:t>
      </w:r>
      <w:r>
        <w:rPr>
          <w:spacing w:val="-18"/>
          <w:sz w:val="17"/>
        </w:rPr>
        <w:t> </w:t>
      </w:r>
      <w:r>
        <w:rPr>
          <w:sz w:val="17"/>
        </w:rPr>
        <w:t>IT100314, Conacyt-</w:t>
      </w:r>
      <w:r>
        <w:rPr>
          <w:sz w:val="14"/>
        </w:rPr>
        <w:t>cnp</w:t>
      </w:r>
      <w:r>
        <w:rPr>
          <w:sz w:val="17"/>
        </w:rPr>
        <w:t>q</w:t>
      </w:r>
      <w:r>
        <w:rPr>
          <w:spacing w:val="-13"/>
          <w:sz w:val="17"/>
        </w:rPr>
        <w:t> </w:t>
      </w:r>
      <w:r>
        <w:rPr>
          <w:sz w:val="17"/>
        </w:rPr>
        <w:t>174378,</w:t>
      </w:r>
      <w:r>
        <w:rPr>
          <w:spacing w:val="-13"/>
          <w:sz w:val="17"/>
        </w:rPr>
        <w:t> </w:t>
      </w:r>
      <w:r>
        <w:rPr>
          <w:sz w:val="17"/>
        </w:rPr>
        <w:t>y</w:t>
      </w:r>
      <w:r>
        <w:rPr>
          <w:spacing w:val="-13"/>
          <w:sz w:val="17"/>
        </w:rPr>
        <w:t> </w:t>
      </w:r>
      <w:r>
        <w:rPr>
          <w:sz w:val="17"/>
        </w:rPr>
        <w:t>“Red</w:t>
      </w:r>
      <w:r>
        <w:rPr>
          <w:spacing w:val="-13"/>
          <w:sz w:val="17"/>
        </w:rPr>
        <w:t> </w:t>
      </w:r>
      <w:r>
        <w:rPr>
          <w:sz w:val="17"/>
        </w:rPr>
        <w:t>iberoamericana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nuevos</w:t>
      </w:r>
      <w:r>
        <w:rPr>
          <w:spacing w:val="-13"/>
          <w:sz w:val="17"/>
        </w:rPr>
        <w:t> </w:t>
      </w:r>
      <w:r>
        <w:rPr>
          <w:sz w:val="17"/>
        </w:rPr>
        <w:t>materiales</w:t>
      </w:r>
      <w:r>
        <w:rPr>
          <w:spacing w:val="-13"/>
          <w:sz w:val="17"/>
        </w:rPr>
        <w:t> </w:t>
      </w:r>
      <w:r>
        <w:rPr>
          <w:sz w:val="17"/>
        </w:rPr>
        <w:t>para</w:t>
      </w:r>
      <w:r>
        <w:rPr>
          <w:spacing w:val="-13"/>
          <w:sz w:val="17"/>
        </w:rPr>
        <w:t> </w:t>
      </w:r>
      <w:r>
        <w:rPr>
          <w:sz w:val="17"/>
        </w:rPr>
        <w:t>el</w:t>
      </w:r>
      <w:r>
        <w:rPr>
          <w:spacing w:val="-13"/>
          <w:sz w:val="17"/>
        </w:rPr>
        <w:t> </w:t>
      </w:r>
      <w:r>
        <w:rPr>
          <w:sz w:val="17"/>
        </w:rPr>
        <w:t>diseño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sistemas</w:t>
      </w:r>
      <w:r>
        <w:rPr>
          <w:spacing w:val="-13"/>
          <w:sz w:val="17"/>
        </w:rPr>
        <w:t> </w:t>
      </w:r>
      <w:r>
        <w:rPr>
          <w:sz w:val="17"/>
        </w:rPr>
        <w:t>avan- </w:t>
      </w:r>
      <w:r>
        <w:rPr>
          <w:w w:val="94"/>
          <w:sz w:val="17"/>
        </w:rPr>
        <w:t>zados</w:t>
      </w:r>
      <w:r>
        <w:rPr>
          <w:spacing w:val="-2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-1"/>
          <w:sz w:val="17"/>
        </w:rPr>
        <w:t> </w:t>
      </w:r>
      <w:r>
        <w:rPr>
          <w:spacing w:val="-1"/>
          <w:w w:val="96"/>
          <w:sz w:val="17"/>
        </w:rPr>
        <w:t>liberació</w:t>
      </w:r>
      <w:r>
        <w:rPr>
          <w:w w:val="96"/>
          <w:sz w:val="17"/>
        </w:rPr>
        <w:t>n</w:t>
      </w:r>
      <w:r>
        <w:rPr>
          <w:spacing w:val="-1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-1"/>
          <w:sz w:val="17"/>
        </w:rPr>
        <w:t> </w:t>
      </w:r>
      <w:r>
        <w:rPr>
          <w:w w:val="95"/>
          <w:sz w:val="17"/>
        </w:rPr>
        <w:t>fármacos</w:t>
      </w:r>
      <w:r>
        <w:rPr>
          <w:spacing w:val="-2"/>
          <w:sz w:val="17"/>
        </w:rPr>
        <w:t> </w:t>
      </w:r>
      <w:r>
        <w:rPr>
          <w:spacing w:val="-1"/>
          <w:w w:val="98"/>
          <w:sz w:val="17"/>
        </w:rPr>
        <w:t>e</w:t>
      </w:r>
      <w:r>
        <w:rPr>
          <w:w w:val="98"/>
          <w:sz w:val="17"/>
        </w:rPr>
        <w:t>n</w:t>
      </w:r>
      <w:r>
        <w:rPr>
          <w:spacing w:val="-1"/>
          <w:sz w:val="17"/>
        </w:rPr>
        <w:t> </w:t>
      </w:r>
      <w:r>
        <w:rPr>
          <w:spacing w:val="-1"/>
          <w:w w:val="96"/>
          <w:sz w:val="17"/>
        </w:rPr>
        <w:t>enfermedade</w:t>
      </w:r>
      <w:r>
        <w:rPr>
          <w:w w:val="96"/>
          <w:sz w:val="17"/>
        </w:rPr>
        <w:t>s</w:t>
      </w:r>
      <w:r>
        <w:rPr>
          <w:spacing w:val="-1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-1"/>
          <w:sz w:val="17"/>
        </w:rPr>
        <w:t> </w:t>
      </w:r>
      <w:r>
        <w:rPr>
          <w:spacing w:val="-1"/>
          <w:w w:val="95"/>
          <w:sz w:val="17"/>
        </w:rPr>
        <w:t>alt</w:t>
      </w:r>
      <w:r>
        <w:rPr>
          <w:w w:val="95"/>
          <w:sz w:val="17"/>
        </w:rPr>
        <w:t>o</w:t>
      </w:r>
      <w:r>
        <w:rPr>
          <w:spacing w:val="-1"/>
          <w:sz w:val="17"/>
        </w:rPr>
        <w:t> </w:t>
      </w:r>
      <w:r>
        <w:rPr>
          <w:spacing w:val="-1"/>
          <w:w w:val="97"/>
          <w:sz w:val="17"/>
        </w:rPr>
        <w:t>impact</w:t>
      </w:r>
      <w:r>
        <w:rPr>
          <w:w w:val="97"/>
          <w:sz w:val="17"/>
        </w:rPr>
        <w:t>o</w:t>
      </w:r>
      <w:r>
        <w:rPr>
          <w:spacing w:val="-1"/>
          <w:sz w:val="17"/>
        </w:rPr>
        <w:t> </w:t>
      </w:r>
      <w:r>
        <w:rPr>
          <w:w w:val="96"/>
          <w:sz w:val="17"/>
        </w:rPr>
        <w:t>socioeconómic</w:t>
      </w:r>
      <w:r>
        <w:rPr>
          <w:spacing w:val="-4"/>
          <w:w w:val="96"/>
          <w:sz w:val="17"/>
        </w:rPr>
        <w:t>o</w:t>
      </w:r>
      <w:r>
        <w:rPr>
          <w:w w:val="111"/>
          <w:sz w:val="17"/>
        </w:rPr>
        <w:t>”</w:t>
      </w:r>
      <w:r>
        <w:rPr>
          <w:spacing w:val="-1"/>
          <w:sz w:val="17"/>
        </w:rPr>
        <w:t> </w:t>
      </w:r>
      <w:r>
        <w:rPr>
          <w:w w:val="81"/>
          <w:sz w:val="17"/>
        </w:rPr>
        <w:t>(</w:t>
      </w:r>
      <w:r>
        <w:rPr>
          <w:spacing w:val="-1"/>
          <w:w w:val="155"/>
          <w:sz w:val="14"/>
        </w:rPr>
        <w:t>r</w:t>
      </w:r>
      <w:r>
        <w:rPr>
          <w:w w:val="110"/>
          <w:sz w:val="14"/>
        </w:rPr>
        <w:t>I</w:t>
      </w:r>
      <w:r>
        <w:rPr>
          <w:w w:val="101"/>
          <w:sz w:val="14"/>
        </w:rPr>
        <w:t>m</w:t>
      </w:r>
      <w:r>
        <w:rPr>
          <w:w w:val="123"/>
          <w:sz w:val="14"/>
        </w:rPr>
        <w:t>a</w:t>
      </w:r>
      <w:r>
        <w:rPr>
          <w:w w:val="124"/>
          <w:sz w:val="14"/>
        </w:rPr>
        <w:t>d</w:t>
      </w:r>
      <w:r>
        <w:rPr>
          <w:w w:val="119"/>
          <w:sz w:val="14"/>
        </w:rPr>
        <w:t>e</w:t>
      </w:r>
      <w:r>
        <w:rPr>
          <w:w w:val="217"/>
          <w:sz w:val="14"/>
        </w:rPr>
        <w:t>l</w:t>
      </w:r>
      <w:r>
        <w:rPr>
          <w:spacing w:val="-1"/>
          <w:w w:val="96"/>
          <w:sz w:val="17"/>
        </w:rPr>
        <w:t>)</w:t>
      </w:r>
      <w:r>
        <w:rPr>
          <w:w w:val="96"/>
          <w:sz w:val="17"/>
        </w:rPr>
        <w:t>,</w:t>
      </w:r>
      <w:r>
        <w:rPr>
          <w:spacing w:val="-1"/>
          <w:sz w:val="17"/>
        </w:rPr>
        <w:t> </w:t>
      </w:r>
      <w:r>
        <w:rPr>
          <w:spacing w:val="-3"/>
          <w:w w:val="147"/>
          <w:sz w:val="14"/>
        </w:rPr>
        <w:t>c</w:t>
      </w:r>
      <w:r>
        <w:rPr>
          <w:w w:val="117"/>
          <w:sz w:val="14"/>
        </w:rPr>
        <w:t>y</w:t>
      </w:r>
      <w:r>
        <w:rPr>
          <w:w w:val="189"/>
          <w:sz w:val="14"/>
        </w:rPr>
        <w:t>t</w:t>
      </w:r>
      <w:r>
        <w:rPr>
          <w:w w:val="119"/>
          <w:sz w:val="14"/>
        </w:rPr>
        <w:t>e</w:t>
      </w:r>
      <w:r>
        <w:rPr>
          <w:w w:val="124"/>
          <w:sz w:val="14"/>
        </w:rPr>
        <w:t>d </w:t>
      </w:r>
      <w:r>
        <w:rPr>
          <w:sz w:val="17"/>
        </w:rPr>
        <w:t>211RT0423.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a </w:t>
      </w:r>
      <w:r>
        <w:rPr>
          <w:sz w:val="17"/>
        </w:rPr>
        <w:t>Centro de Nanociencias y Nanotecnología, Universidad Nacional Autónoma de México. Correo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sz w:val="17"/>
        </w:rPr>
        <w:t>electrónico: </w:t>
      </w:r>
      <w:hyperlink r:id="rId97">
        <w:r>
          <w:rPr>
            <w:sz w:val="17"/>
          </w:rPr>
          <w:t>&lt;frankmm@cnyn.unam.mx&gt;.</w:t>
        </w:r>
      </w:hyperlink>
      <w:r>
        <w:rPr>
          <w:sz w:val="17"/>
        </w:rPr>
        <w:t> Tel.: +52 55 56226520, ext.  383.</w:t>
      </w:r>
    </w:p>
    <w:p>
      <w:pPr>
        <w:spacing w:line="264" w:lineRule="auto" w:before="8"/>
        <w:ind w:left="273" w:right="331" w:firstLine="283"/>
        <w:jc w:val="both"/>
        <w:rPr>
          <w:sz w:val="17"/>
        </w:rPr>
      </w:pPr>
      <w:r>
        <w:rPr>
          <w:position w:val="6"/>
          <w:sz w:val="12"/>
        </w:rPr>
        <w:t>b </w:t>
      </w:r>
      <w:r>
        <w:rPr>
          <w:sz w:val="17"/>
        </w:rPr>
        <w:t>Departamento de Química de Radiaciones y Radioquímica, Instituto de Ciencias Nucleares, Universidad Nacional Autónoma de México.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c </w:t>
      </w:r>
      <w:r>
        <w:rPr>
          <w:sz w:val="17"/>
        </w:rPr>
        <w:t>Centro de Nanociencias y Nanotecnología, Universidad Nacional Autónoma de México.</w:t>
      </w:r>
    </w:p>
    <w:p>
      <w:pPr>
        <w:spacing w:after="0" w:line="200" w:lineRule="exact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106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aprovechadas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liberar</w:t>
      </w:r>
      <w:r>
        <w:rPr>
          <w:spacing w:val="-12"/>
          <w:w w:val="95"/>
        </w:rPr>
        <w:t> </w:t>
      </w:r>
      <w:r>
        <w:rPr>
          <w:w w:val="95"/>
        </w:rPr>
        <w:t>fármacos</w:t>
      </w:r>
      <w:r>
        <w:rPr>
          <w:spacing w:val="-14"/>
          <w:w w:val="95"/>
        </w:rPr>
        <w:t> </w:t>
      </w:r>
      <w:r>
        <w:rPr>
          <w:w w:val="95"/>
        </w:rPr>
        <w:t>efectivos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contrarrestar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de biopelículas</w:t>
      </w:r>
      <w:r>
        <w:rPr>
          <w:spacing w:val="-25"/>
          <w:w w:val="95"/>
        </w:rPr>
        <w:t> </w:t>
      </w:r>
      <w:r>
        <w:rPr>
          <w:w w:val="95"/>
        </w:rPr>
        <w:t>bacterianas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superficie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dispositivo</w:t>
      </w:r>
      <w:r>
        <w:rPr>
          <w:spacing w:val="-25"/>
          <w:w w:val="95"/>
        </w:rPr>
        <w:t> </w:t>
      </w:r>
      <w:r>
        <w:rPr>
          <w:w w:val="95"/>
        </w:rPr>
        <w:t>biomédico,</w:t>
      </w:r>
      <w:r>
        <w:rPr>
          <w:spacing w:val="-25"/>
          <w:w w:val="95"/>
        </w:rPr>
        <w:t> </w:t>
      </w:r>
      <w:r>
        <w:rPr>
          <w:w w:val="95"/>
        </w:rPr>
        <w:t>reduciendo además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riesgo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contraer</w:t>
      </w:r>
      <w:r>
        <w:rPr>
          <w:spacing w:val="-5"/>
          <w:w w:val="95"/>
        </w:rPr>
        <w:t> </w:t>
      </w:r>
      <w:r>
        <w:rPr>
          <w:w w:val="95"/>
        </w:rPr>
        <w:t>infecciones</w:t>
      </w:r>
      <w:r>
        <w:rPr>
          <w:spacing w:val="-5"/>
          <w:w w:val="95"/>
        </w:rPr>
        <w:t> </w:t>
      </w:r>
      <w:r>
        <w:rPr>
          <w:w w:val="95"/>
        </w:rPr>
        <w:t>nosocomiales.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infecciones, consideradas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problema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salud</w:t>
      </w:r>
      <w:r>
        <w:rPr>
          <w:spacing w:val="-6"/>
          <w:w w:val="95"/>
        </w:rPr>
        <w:t> </w:t>
      </w:r>
      <w:r>
        <w:rPr>
          <w:w w:val="95"/>
        </w:rPr>
        <w:t>pública,</w:t>
      </w:r>
      <w:r>
        <w:rPr>
          <w:spacing w:val="-6"/>
          <w:w w:val="95"/>
        </w:rPr>
        <w:t> </w:t>
      </w:r>
      <w:r>
        <w:rPr>
          <w:w w:val="95"/>
        </w:rPr>
        <w:t>abarca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7"/>
          <w:w w:val="95"/>
        </w:rPr>
        <w:t> </w:t>
      </w:r>
      <w:r>
        <w:rPr>
          <w:w w:val="95"/>
        </w:rPr>
        <w:t>altos</w:t>
      </w:r>
      <w:r>
        <w:rPr>
          <w:spacing w:val="-6"/>
          <w:w w:val="95"/>
        </w:rPr>
        <w:t> </w:t>
      </w:r>
      <w:r>
        <w:rPr>
          <w:w w:val="95"/>
        </w:rPr>
        <w:t>niveles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mor- </w:t>
      </w:r>
      <w:r>
        <w:rPr/>
        <w:t>talidad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morbilidad,</w:t>
      </w:r>
      <w:r>
        <w:rPr>
          <w:spacing w:val="-22"/>
        </w:rPr>
        <w:t> </w:t>
      </w:r>
      <w:r>
        <w:rPr/>
        <w:t>sino</w:t>
      </w:r>
      <w:r>
        <w:rPr>
          <w:spacing w:val="-23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el</w:t>
      </w:r>
      <w:r>
        <w:rPr>
          <w:spacing w:val="-23"/>
        </w:rPr>
        <w:t> </w:t>
      </w:r>
      <w:r>
        <w:rPr/>
        <w:t>incremento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costos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tratamiento </w:t>
      </w:r>
      <w:r>
        <w:rPr>
          <w:w w:val="95"/>
        </w:rPr>
        <w:t>(debido al reemplazo inmediato del dispositivo infectado) y de la estancia hos- pitalaria,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necesidad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nueva</w:t>
      </w:r>
      <w:r>
        <w:rPr>
          <w:spacing w:val="-7"/>
          <w:w w:val="95"/>
        </w:rPr>
        <w:t> </w:t>
      </w:r>
      <w:r>
        <w:rPr>
          <w:w w:val="95"/>
        </w:rPr>
        <w:t>administración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antibióticos</w:t>
      </w:r>
      <w:r>
        <w:rPr>
          <w:spacing w:val="-7"/>
          <w:w w:val="95"/>
        </w:rPr>
        <w:t> </w:t>
      </w:r>
      <w:r>
        <w:rPr>
          <w:w w:val="95"/>
        </w:rPr>
        <w:t>con un aumento en sus</w:t>
      </w:r>
      <w:r>
        <w:rPr>
          <w:spacing w:val="-34"/>
          <w:w w:val="95"/>
        </w:rPr>
        <w:t> </w:t>
      </w:r>
      <w:r>
        <w:rPr>
          <w:w w:val="95"/>
        </w:rPr>
        <w:t>dosis.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conceptos</w:t>
      </w:r>
      <w:r>
        <w:rPr>
          <w:spacing w:val="-10"/>
          <w:w w:val="95"/>
        </w:rPr>
        <w:t> </w:t>
      </w:r>
      <w:r>
        <w:rPr>
          <w:w w:val="95"/>
        </w:rPr>
        <w:t>generales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modificación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matrices</w:t>
      </w:r>
      <w:r>
        <w:rPr>
          <w:spacing w:val="-9"/>
          <w:w w:val="95"/>
        </w:rPr>
        <w:t> </w:t>
      </w:r>
      <w:r>
        <w:rPr>
          <w:w w:val="95"/>
        </w:rPr>
        <w:t>poliméricas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com- ponentes</w:t>
      </w:r>
      <w:r>
        <w:rPr>
          <w:spacing w:val="-14"/>
          <w:w w:val="95"/>
        </w:rPr>
        <w:t> </w:t>
      </w:r>
      <w:r>
        <w:rPr>
          <w:w w:val="95"/>
        </w:rPr>
        <w:t>estímulo-sensibles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avances</w:t>
      </w:r>
      <w:r>
        <w:rPr>
          <w:spacing w:val="-14"/>
          <w:w w:val="95"/>
        </w:rPr>
        <w:t> </w:t>
      </w:r>
      <w:r>
        <w:rPr>
          <w:w w:val="95"/>
        </w:rPr>
        <w:t>obtenidos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momento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pre- paración de copolímeros de injerto o </w:t>
      </w:r>
      <w:r>
        <w:rPr>
          <w:spacing w:val="-3"/>
          <w:w w:val="95"/>
        </w:rPr>
        <w:t>redes </w:t>
      </w:r>
      <w:r>
        <w:rPr>
          <w:w w:val="95"/>
        </w:rPr>
        <w:t>poliméricas interpenetrantes (</w:t>
      </w:r>
      <w:r>
        <w:rPr>
          <w:w w:val="95"/>
          <w:sz w:val="17"/>
        </w:rPr>
        <w:t>Ipn</w:t>
      </w:r>
      <w:r>
        <w:rPr>
          <w:w w:val="95"/>
        </w:rPr>
        <w:t>s) por medio de radiación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w w:val="95"/>
        </w:rPr>
        <w:t> </w:t>
      </w:r>
      <w:r>
        <w:rPr>
          <w:w w:val="95"/>
        </w:rPr>
        <w:t>son considerados en este capítulo. Específicamente, se resaltarán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trabajos</w:t>
      </w:r>
      <w:r>
        <w:rPr>
          <w:spacing w:val="-19"/>
          <w:w w:val="95"/>
        </w:rPr>
        <w:t> </w:t>
      </w:r>
      <w:r>
        <w:rPr>
          <w:w w:val="95"/>
        </w:rPr>
        <w:t>reportados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Irradiación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Macromoléculas </w:t>
      </w:r>
      <w:r>
        <w:rPr/>
        <w:t>del</w:t>
      </w:r>
      <w:r>
        <w:rPr>
          <w:spacing w:val="-19"/>
        </w:rPr>
        <w:t> </w:t>
      </w:r>
      <w:r>
        <w:rPr/>
        <w:t>Instituto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Ciencias</w:t>
      </w:r>
      <w:r>
        <w:rPr>
          <w:spacing w:val="-19"/>
        </w:rPr>
        <w:t> </w:t>
      </w:r>
      <w:r>
        <w:rPr/>
        <w:t>Nucleares</w:t>
      </w:r>
      <w:r>
        <w:rPr>
          <w:spacing w:val="-19"/>
        </w:rPr>
        <w:t> </w:t>
      </w:r>
      <w:r>
        <w:rPr/>
        <w:t>(</w:t>
      </w:r>
      <w:r>
        <w:rPr>
          <w:sz w:val="17"/>
        </w:rPr>
        <w:t>Icn</w:t>
      </w:r>
      <w:r>
        <w:rPr/>
        <w:t>)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Universidad</w:t>
      </w:r>
      <w:r>
        <w:rPr>
          <w:spacing w:val="-19"/>
        </w:rPr>
        <w:t> </w:t>
      </w:r>
      <w:r>
        <w:rPr/>
        <w:t>Nacional</w:t>
      </w:r>
      <w:r>
        <w:rPr>
          <w:spacing w:val="-19"/>
        </w:rPr>
        <w:t> </w:t>
      </w:r>
      <w:r>
        <w:rPr/>
        <w:t>Autónoma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México</w:t>
      </w:r>
      <w:r>
        <w:rPr>
          <w:spacing w:val="-7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unam</w:t>
      </w:r>
      <w:r>
        <w:rPr>
          <w:w w:val="95"/>
        </w:rPr>
        <w:t>),</w:t>
      </w:r>
      <w:r>
        <w:rPr>
          <w:spacing w:val="-7"/>
          <w:w w:val="95"/>
        </w:rPr>
        <w:t> </w:t>
      </w:r>
      <w:r>
        <w:rPr>
          <w:w w:val="95"/>
        </w:rPr>
        <w:t>reconocido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adelantos</w:t>
      </w:r>
      <w:r>
        <w:rPr>
          <w:spacing w:val="-7"/>
          <w:w w:val="95"/>
        </w:rPr>
        <w:t> </w:t>
      </w:r>
      <w:r>
        <w:rPr>
          <w:w w:val="95"/>
        </w:rPr>
        <w:t>obtenidos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investigaciones sobre el uso de radiación ionizante para la creación de nuevos sistemas polimé- </w:t>
      </w:r>
      <w:r>
        <w:rPr/>
        <w:t>ricos.</w:t>
      </w:r>
    </w:p>
    <w:p>
      <w:pPr>
        <w:pStyle w:val="BodyText"/>
      </w:pPr>
    </w:p>
    <w:p>
      <w:pPr>
        <w:pStyle w:val="BodyText"/>
        <w:spacing w:before="3"/>
        <w:rPr>
          <w:sz w:val="27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Figura 1</w:t>
      </w:r>
    </w:p>
    <w:p>
      <w:pPr>
        <w:spacing w:line="260" w:lineRule="exact" w:before="4"/>
        <w:ind w:left="623" w:right="621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Representación esquemática de los procesos de polimerización, injerto y entrecruzamiento</w:t>
      </w:r>
    </w:p>
    <w:p>
      <w:pPr>
        <w:pStyle w:val="BodyText"/>
        <w:rPr>
          <w:rFonts w:ascii="Palatino Linotype"/>
          <w:b/>
          <w:sz w:val="13"/>
        </w:rPr>
      </w:pPr>
      <w:r>
        <w:rPr/>
        <w:pict>
          <v:group style="position:absolute;margin-left:106.778pt;margin-top:10.721995pt;width:296.2pt;height:214.5pt;mso-position-horizontal-relative:page;mso-position-vertical-relative:paragraph;z-index:13144;mso-wrap-distance-left:0;mso-wrap-distance-right:0" coordorigin="2136,214" coordsize="5924,4290">
            <v:shape style="position:absolute;left:2136;top:214;width:5923;height:4290" type="#_x0000_t75" stroked="false">
              <v:imagedata r:id="rId98" o:title=""/>
            </v:shape>
            <v:shape style="position:absolute;left:2941;top:276;width:1303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-14" w:firstLine="0"/>
                      <w:jc w:val="left"/>
                      <w:rPr>
                        <w:rFonts w:ascii="Georgia" w:hAnsi="Georgia"/>
                        <w:sz w:val="20"/>
                      </w:rPr>
                    </w:pPr>
                    <w:r>
                      <w:rPr>
                        <w:rFonts w:ascii="Georgia" w:hAnsi="Georgia"/>
                        <w:spacing w:val="-2"/>
                        <w:sz w:val="20"/>
                      </w:rPr>
                      <w:t>Polimerización</w:t>
                    </w:r>
                  </w:p>
                </w:txbxContent>
              </v:textbox>
              <w10:wrap type="none"/>
            </v:shape>
            <v:shape style="position:absolute;left:6120;top:296;width:1585;height:44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pacing w:val="-1"/>
                        <w:sz w:val="20"/>
                      </w:rPr>
                      <w:t>Entrecruzamiento</w:t>
                    </w:r>
                  </w:p>
                  <w:p>
                    <w:pPr>
                      <w:spacing w:before="12"/>
                      <w:ind w:left="0" w:right="0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intermolecular</w:t>
                    </w:r>
                  </w:p>
                </w:txbxContent>
              </v:textbox>
              <w10:wrap type="none"/>
            </v:shape>
            <v:shape style="position:absolute;left:2400;top:1431;width:885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9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Monómero</w:t>
                    </w:r>
                  </w:p>
                </w:txbxContent>
              </v:textbox>
              <w10:wrap type="none"/>
            </v:shape>
            <v:shape style="position:absolute;left:4218;top:1431;width:710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4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pacing w:val="-3"/>
                        <w:sz w:val="18"/>
                      </w:rPr>
                      <w:t>Polímero</w:t>
                    </w:r>
                  </w:p>
                </w:txbxContent>
              </v:textbox>
              <w10:wrap type="none"/>
            </v:shape>
            <v:shape style="position:absolute;left:3487;top:2046;width:611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-19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Injerto</w:t>
                    </w:r>
                  </w:p>
                </w:txbxContent>
              </v:textbox>
              <w10:wrap type="none"/>
            </v:shape>
            <v:shape style="position:absolute;left:6150;top:2266;width:1585;height:44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pacing w:val="-1"/>
                        <w:sz w:val="20"/>
                      </w:rPr>
                      <w:t>Entrecruzamiento</w:t>
                    </w:r>
                  </w:p>
                  <w:p>
                    <w:pPr>
                      <w:spacing w:before="12"/>
                      <w:ind w:left="0" w:right="0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intramolecular</w:t>
                    </w:r>
                  </w:p>
                </w:txbxContent>
              </v:textbox>
              <w10:wrap type="none"/>
            </v:shape>
            <v:shape style="position:absolute;left:2389;top:4111;width:234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Matriz o substrato</w:t>
                    </w:r>
                    <w:r>
                      <w:rPr>
                        <w:rFonts w:ascii="Georgia" w:hAnsi="Georgia"/>
                        <w:spacing w:val="-10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polimérico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rFonts w:ascii="Palatino Linotype"/>
          <w:sz w:val="13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859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107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lado,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existe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interés</w:t>
      </w:r>
      <w:r>
        <w:rPr>
          <w:spacing w:val="-27"/>
        </w:rPr>
        <w:t> </w:t>
      </w:r>
      <w:r>
        <w:rPr/>
        <w:t>particular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sistemas</w:t>
      </w:r>
      <w:r>
        <w:rPr>
          <w:spacing w:val="-27"/>
        </w:rPr>
        <w:t> </w:t>
      </w:r>
      <w:r>
        <w:rPr/>
        <w:t>na- </w:t>
      </w:r>
      <w:r>
        <w:rPr>
          <w:w w:val="95"/>
        </w:rPr>
        <w:t>noestructurados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aplicaciones</w:t>
      </w:r>
      <w:r>
        <w:rPr>
          <w:spacing w:val="-10"/>
          <w:w w:val="95"/>
        </w:rPr>
        <w:t> </w:t>
      </w:r>
      <w:r>
        <w:rPr>
          <w:w w:val="95"/>
        </w:rPr>
        <w:t>biomédicas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tecnológicas.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caso</w:t>
      </w:r>
      <w:r>
        <w:rPr>
          <w:spacing w:val="-10"/>
          <w:w w:val="95"/>
        </w:rPr>
        <w:t> </w:t>
      </w:r>
      <w:r>
        <w:rPr>
          <w:w w:val="95"/>
        </w:rPr>
        <w:t>especial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nanoestructuras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plata</w:t>
      </w:r>
      <w:r>
        <w:rPr>
          <w:spacing w:val="-24"/>
        </w:rPr>
        <w:t> </w:t>
      </w:r>
      <w:r>
        <w:rPr/>
        <w:t>(Ag),</w:t>
      </w:r>
      <w:r>
        <w:rPr>
          <w:spacing w:val="-24"/>
        </w:rPr>
        <w:t> </w:t>
      </w:r>
      <w:r>
        <w:rPr/>
        <w:t>éstas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despertado</w:t>
      </w:r>
      <w:r>
        <w:rPr>
          <w:spacing w:val="-23"/>
        </w:rPr>
        <w:t> </w:t>
      </w:r>
      <w:r>
        <w:rPr/>
        <w:t>un</w:t>
      </w:r>
      <w:r>
        <w:rPr>
          <w:spacing w:val="-24"/>
        </w:rPr>
        <w:t> </w:t>
      </w:r>
      <w:r>
        <w:rPr/>
        <w:t>considerable</w:t>
      </w:r>
      <w:r>
        <w:rPr>
          <w:spacing w:val="-24"/>
        </w:rPr>
        <w:t> </w:t>
      </w:r>
      <w:r>
        <w:rPr/>
        <w:t>in- </w:t>
      </w:r>
      <w:r>
        <w:rPr>
          <w:w w:val="95"/>
        </w:rPr>
        <w:t>terés, debido a su efectividad en aplicaciones relacionadas con la producción de electrodomésticos, textiles, bactericidas y algunos catalizadores. Es por ello que 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capítulo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describirá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acople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2"/>
          <w:w w:val="95"/>
        </w:rPr>
        <w:t> </w:t>
      </w:r>
      <w:r>
        <w:rPr>
          <w:w w:val="95"/>
        </w:rPr>
        <w:t>tecnologías: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i/>
          <w:w w:val="95"/>
        </w:rPr>
        <w:t>lecho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fluidi- </w:t>
      </w:r>
      <w:r>
        <w:rPr>
          <w:i/>
          <w:w w:val="95"/>
        </w:rPr>
        <w:t>zado</w:t>
      </w:r>
      <w:r>
        <w:rPr>
          <w:i/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i/>
          <w:w w:val="95"/>
        </w:rPr>
        <w:t>plasma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inducido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por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microondas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conformar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herramienta</w:t>
      </w:r>
      <w:r>
        <w:rPr>
          <w:spacing w:val="-21"/>
          <w:w w:val="95"/>
        </w:rPr>
        <w:t> </w:t>
      </w:r>
      <w:r>
        <w:rPr>
          <w:w w:val="95"/>
        </w:rPr>
        <w:t>efi- ciente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producción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superficies</w:t>
      </w:r>
      <w:r>
        <w:rPr>
          <w:spacing w:val="-6"/>
          <w:w w:val="95"/>
        </w:rPr>
        <w:t> </w:t>
      </w:r>
      <w:r>
        <w:rPr>
          <w:w w:val="95"/>
        </w:rPr>
        <w:t>resistentes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colonización</w:t>
      </w:r>
      <w:r>
        <w:rPr>
          <w:spacing w:val="-5"/>
          <w:w w:val="95"/>
        </w:rPr>
        <w:t> </w:t>
      </w:r>
      <w:r>
        <w:rPr>
          <w:w w:val="95"/>
        </w:rPr>
        <w:t>bacteriana, basadas en la dispersión de nanopartículas de Ag sobre materiales cerámicos y poliméricos. Este trabajo fue realizado en el Centro de Nanociencias y Nanotec- </w:t>
      </w:r>
      <w:r>
        <w:rPr/>
        <w:t>nología (</w:t>
      </w:r>
      <w:r>
        <w:rPr>
          <w:sz w:val="17"/>
        </w:rPr>
        <w:t>cn</w:t>
      </w:r>
      <w:r>
        <w:rPr/>
        <w:t>y</w:t>
      </w:r>
      <w:r>
        <w:rPr>
          <w:sz w:val="17"/>
        </w:rPr>
        <w:t>n</w:t>
      </w:r>
      <w:r>
        <w:rPr/>
        <w:t>) de la </w:t>
      </w:r>
      <w:r>
        <w:rPr>
          <w:sz w:val="17"/>
        </w:rPr>
        <w:t>unam</w:t>
      </w:r>
      <w:r>
        <w:rPr/>
        <w:t>, ubicado en Ensenada, Baja</w:t>
      </w:r>
      <w:r>
        <w:rPr>
          <w:spacing w:val="-2"/>
        </w:rPr>
        <w:t> </w:t>
      </w:r>
      <w:r>
        <w:rPr/>
        <w:t>California.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15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46"/>
          <w:sz w:val="22"/>
        </w:rPr>
        <w:t>c</w:t>
      </w:r>
      <w:r>
        <w:rPr>
          <w:w w:val="145"/>
          <w:sz w:val="17"/>
        </w:rPr>
        <w:t>o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32"/>
          <w:sz w:val="17"/>
        </w:rPr>
        <w:t>í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13"/>
          <w:sz w:val="17"/>
        </w:rPr>
        <w:t>I</w:t>
      </w:r>
      <w:r>
        <w:rPr>
          <w:w w:val="136"/>
          <w:sz w:val="17"/>
        </w:rPr>
        <w:t>n</w:t>
      </w:r>
      <w:r>
        <w:rPr>
          <w:spacing w:val="-1"/>
          <w:w w:val="152"/>
          <w:sz w:val="17"/>
        </w:rPr>
        <w:t>j</w:t>
      </w:r>
      <w:r>
        <w:rPr>
          <w:spacing w:val="-1"/>
          <w:w w:val="123"/>
          <w:sz w:val="17"/>
        </w:rPr>
        <w:t>e</w:t>
      </w:r>
      <w:r>
        <w:rPr>
          <w:spacing w:val="-3"/>
          <w:w w:val="159"/>
          <w:sz w:val="17"/>
        </w:rPr>
        <w:t>r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1"/>
          <w:sz w:val="17"/>
        </w:rPr>
        <w:t>y</w:t>
      </w:r>
      <w:r>
        <w:rPr>
          <w:spacing w:val="17"/>
          <w:sz w:val="17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w w:val="113"/>
          <w:sz w:val="17"/>
        </w:rPr>
        <w:t>I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spacing w:val="-1"/>
          <w:w w:val="195"/>
          <w:sz w:val="17"/>
        </w:rPr>
        <w:t>t</w:t>
      </w:r>
      <w:r>
        <w:rPr>
          <w:w w:val="123"/>
          <w:sz w:val="17"/>
        </w:rPr>
        <w:t>e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Las reacciones de polimerización, entrecruzamiento e injerto pueden llevarse a cabo por vía química o mediante el uso de radiación. Una representación esque- mática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productos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obtienen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reacciones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mues- </w:t>
      </w:r>
      <w:r>
        <w:rPr/>
        <w:t>tra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Figura</w:t>
      </w:r>
      <w:r>
        <w:rPr>
          <w:spacing w:val="-9"/>
        </w:rPr>
        <w:t> </w:t>
      </w:r>
      <w:r>
        <w:rPr/>
        <w:t>1.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reacciones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injerto</w:t>
      </w:r>
      <w:r>
        <w:rPr>
          <w:spacing w:val="-9"/>
        </w:rPr>
        <w:t> </w:t>
      </w:r>
      <w:r>
        <w:rPr/>
        <w:t>y</w:t>
      </w:r>
      <w:r>
        <w:rPr>
          <w:spacing w:val="-10"/>
        </w:rPr>
        <w:t> </w:t>
      </w:r>
      <w:r>
        <w:rPr/>
        <w:t>entrecruzamiento</w:t>
      </w:r>
      <w:r>
        <w:rPr>
          <w:spacing w:val="-9"/>
        </w:rPr>
        <w:t> </w:t>
      </w:r>
      <w:r>
        <w:rPr/>
        <w:t>comúnmente involucran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asociación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monómeros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polímeros.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cuanto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reacción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injerto,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definirse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monómeros</w:t>
      </w:r>
      <w:r>
        <w:rPr>
          <w:spacing w:val="-20"/>
          <w:w w:val="95"/>
        </w:rPr>
        <w:t> </w:t>
      </w:r>
      <w:r>
        <w:rPr>
          <w:w w:val="95"/>
        </w:rPr>
        <w:t>funcionalizados</w:t>
      </w:r>
      <w:r>
        <w:rPr>
          <w:spacing w:val="-20"/>
          <w:w w:val="95"/>
        </w:rPr>
        <w:t> </w:t>
      </w:r>
      <w:r>
        <w:rPr>
          <w:w w:val="95"/>
        </w:rPr>
        <w:t>o ciertos</w:t>
      </w:r>
      <w:r>
        <w:rPr>
          <w:spacing w:val="-18"/>
          <w:w w:val="95"/>
        </w:rPr>
        <w:t> </w:t>
      </w:r>
      <w:r>
        <w:rPr>
          <w:w w:val="95"/>
        </w:rPr>
        <w:t>polímeros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unen</w:t>
      </w:r>
      <w:r>
        <w:rPr>
          <w:spacing w:val="-18"/>
          <w:w w:val="95"/>
        </w:rPr>
        <w:t> </w:t>
      </w:r>
      <w:r>
        <w:rPr>
          <w:w w:val="95"/>
        </w:rPr>
        <w:t>covalentemente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cadenas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polímero</w:t>
      </w:r>
      <w:r>
        <w:rPr>
          <w:spacing w:val="-18"/>
          <w:w w:val="95"/>
        </w:rPr>
        <w:t> </w:t>
      </w:r>
      <w:r>
        <w:rPr>
          <w:w w:val="95"/>
        </w:rPr>
        <w:t>principal. Generalmente,</w:t>
      </w:r>
      <w:r>
        <w:rPr>
          <w:spacing w:val="-7"/>
          <w:w w:val="95"/>
        </w:rPr>
        <w:t> </w:t>
      </w:r>
      <w:r>
        <w:rPr>
          <w:w w:val="95"/>
        </w:rPr>
        <w:t>esa</w:t>
      </w:r>
      <w:r>
        <w:rPr>
          <w:spacing w:val="-8"/>
          <w:w w:val="95"/>
        </w:rPr>
        <w:t> </w:t>
      </w:r>
      <w:r>
        <w:rPr>
          <w:w w:val="95"/>
        </w:rPr>
        <w:t>unión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lograda</w:t>
      </w:r>
      <w:r>
        <w:rPr>
          <w:spacing w:val="-7"/>
          <w:w w:val="95"/>
        </w:rPr>
        <w:t> </w:t>
      </w:r>
      <w:r>
        <w:rPr>
          <w:w w:val="95"/>
        </w:rPr>
        <w:t>mediante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aplicación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algún</w:t>
      </w:r>
      <w:r>
        <w:rPr>
          <w:spacing w:val="-8"/>
          <w:w w:val="95"/>
        </w:rPr>
        <w:t> </w:t>
      </w:r>
      <w:r>
        <w:rPr>
          <w:w w:val="95"/>
        </w:rPr>
        <w:t>método</w:t>
      </w:r>
      <w:r>
        <w:rPr>
          <w:spacing w:val="-8"/>
          <w:w w:val="95"/>
        </w:rPr>
        <w:t> </w:t>
      </w:r>
      <w:r>
        <w:rPr>
          <w:w w:val="95"/>
        </w:rPr>
        <w:t>que permita</w:t>
      </w:r>
      <w:r>
        <w:rPr>
          <w:spacing w:val="-27"/>
          <w:w w:val="95"/>
        </w:rPr>
        <w:t> </w:t>
      </w:r>
      <w:r>
        <w:rPr>
          <w:w w:val="95"/>
        </w:rPr>
        <w:t>inmovilizar</w:t>
      </w:r>
      <w:r>
        <w:rPr>
          <w:spacing w:val="-27"/>
          <w:w w:val="95"/>
        </w:rPr>
        <w:t> </w:t>
      </w:r>
      <w:r>
        <w:rPr>
          <w:w w:val="95"/>
        </w:rPr>
        <w:t>especies</w:t>
      </w:r>
      <w:r>
        <w:rPr>
          <w:spacing w:val="-27"/>
          <w:w w:val="95"/>
        </w:rPr>
        <w:t> </w:t>
      </w:r>
      <w:r>
        <w:rPr>
          <w:w w:val="95"/>
        </w:rPr>
        <w:t>reactivas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cadenas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substrato</w:t>
      </w:r>
      <w:r>
        <w:rPr>
          <w:spacing w:val="-27"/>
          <w:w w:val="95"/>
        </w:rPr>
        <w:t> </w:t>
      </w:r>
      <w:r>
        <w:rPr>
          <w:w w:val="95"/>
        </w:rPr>
        <w:t>polimérico. La</w:t>
      </w:r>
      <w:r>
        <w:rPr>
          <w:spacing w:val="-16"/>
          <w:w w:val="95"/>
        </w:rPr>
        <w:t> </w:t>
      </w:r>
      <w:r>
        <w:rPr>
          <w:w w:val="95"/>
        </w:rPr>
        <w:t>subsecuente</w:t>
      </w:r>
      <w:r>
        <w:rPr>
          <w:spacing w:val="-16"/>
          <w:w w:val="95"/>
        </w:rPr>
        <w:t> </w:t>
      </w:r>
      <w:r>
        <w:rPr>
          <w:w w:val="95"/>
        </w:rPr>
        <w:t>descomposición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dichas</w:t>
      </w:r>
      <w:r>
        <w:rPr>
          <w:spacing w:val="-16"/>
          <w:w w:val="95"/>
        </w:rPr>
        <w:t> </w:t>
      </w:r>
      <w:r>
        <w:rPr>
          <w:w w:val="95"/>
        </w:rPr>
        <w:t>especies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permite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iniciación 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reacción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polimerización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dichos</w:t>
      </w:r>
      <w:r>
        <w:rPr>
          <w:spacing w:val="-10"/>
          <w:w w:val="95"/>
        </w:rPr>
        <w:t> </w:t>
      </w:r>
      <w:r>
        <w:rPr>
          <w:w w:val="95"/>
        </w:rPr>
        <w:t>puntos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matriz</w:t>
      </w:r>
      <w:r>
        <w:rPr>
          <w:spacing w:val="-11"/>
          <w:w w:val="95"/>
        </w:rPr>
        <w:t> </w:t>
      </w:r>
      <w:r>
        <w:rPr>
          <w:w w:val="95"/>
        </w:rPr>
        <w:t>(Bhattachar- </w:t>
      </w:r>
      <w:r>
        <w:rPr/>
        <w:t>ya</w:t>
      </w:r>
      <w:r>
        <w:rPr>
          <w:spacing w:val="-26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6"/>
        </w:rPr>
        <w:t> </w:t>
      </w:r>
      <w:r>
        <w:rPr/>
        <w:t>2008:</w:t>
      </w:r>
      <w:r>
        <w:rPr>
          <w:spacing w:val="-26"/>
        </w:rPr>
        <w:t> </w:t>
      </w:r>
      <w:r>
        <w:rPr/>
        <w:t>56).</w:t>
      </w:r>
      <w:r>
        <w:rPr>
          <w:spacing w:val="-26"/>
        </w:rPr>
        <w:t> </w:t>
      </w:r>
      <w:r>
        <w:rPr>
          <w:spacing w:val="-6"/>
        </w:rPr>
        <w:t>Por</w:t>
      </w:r>
      <w:r>
        <w:rPr>
          <w:spacing w:val="-26"/>
        </w:rPr>
        <w:t> </w:t>
      </w:r>
      <w:r>
        <w:rPr/>
        <w:t>otro</w:t>
      </w:r>
      <w:r>
        <w:rPr>
          <w:spacing w:val="-26"/>
        </w:rPr>
        <w:t> </w:t>
      </w:r>
      <w:r>
        <w:rPr/>
        <w:t>lado,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procesos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entrecruzamiento,</w:t>
      </w:r>
      <w:r>
        <w:rPr>
          <w:spacing w:val="-26"/>
        </w:rPr>
        <w:t> </w:t>
      </w:r>
      <w:r>
        <w:rPr/>
        <w:t>éstos son</w:t>
      </w:r>
      <w:r>
        <w:rPr>
          <w:spacing w:val="-26"/>
        </w:rPr>
        <w:t> </w:t>
      </w:r>
      <w:r>
        <w:rPr/>
        <w:t>dirigidos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asociación</w:t>
      </w:r>
      <w:r>
        <w:rPr>
          <w:spacing w:val="-26"/>
        </w:rPr>
        <w:t> </w:t>
      </w:r>
      <w:r>
        <w:rPr/>
        <w:t>intra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intermolecular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cadenas</w:t>
      </w:r>
      <w:r>
        <w:rPr>
          <w:spacing w:val="-26"/>
        </w:rPr>
        <w:t> </w:t>
      </w:r>
      <w:r>
        <w:rPr/>
        <w:t>poliméricas</w:t>
      </w:r>
      <w:r>
        <w:rPr>
          <w:spacing w:val="-26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enlaces</w:t>
      </w:r>
      <w:r>
        <w:rPr>
          <w:spacing w:val="-12"/>
          <w:w w:val="95"/>
        </w:rPr>
        <w:t> </w:t>
      </w:r>
      <w:r>
        <w:rPr>
          <w:w w:val="95"/>
        </w:rPr>
        <w:t>químicos,</w:t>
      </w:r>
      <w:r>
        <w:rPr>
          <w:spacing w:val="-12"/>
          <w:w w:val="95"/>
        </w:rPr>
        <w:t> </w:t>
      </w:r>
      <w:r>
        <w:rPr>
          <w:w w:val="95"/>
        </w:rPr>
        <w:t>preferentemente.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mayoría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casos,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uniones establecidas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reacciones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entrecruzamiento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irreversible.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numPr>
          <w:ilvl w:val="1"/>
          <w:numId w:val="15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/>
        </w:rPr>
      </w:pPr>
      <w:r>
        <w:rPr>
          <w:rFonts w:ascii="Palatino Linotype"/>
          <w:w w:val="90"/>
        </w:rPr>
        <w:t>Polietileno y polipropileno funcionalizado con</w:t>
      </w:r>
      <w:r>
        <w:rPr>
          <w:rFonts w:ascii="Palatino Linotype"/>
          <w:spacing w:val="46"/>
          <w:w w:val="90"/>
        </w:rPr>
        <w:t> </w:t>
      </w:r>
      <w:r>
        <w:rPr>
          <w:rFonts w:ascii="Palatino Linotype"/>
          <w:w w:val="90"/>
        </w:rPr>
        <w:t>ciclodextrinas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ind w:left="133" w:right="131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copolimerización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injerto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significativa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incre- menta la posibilidad de obtener materiales con propiedades que no pueden ser </w:t>
      </w:r>
      <w:r>
        <w:rPr/>
        <w:t>logradas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uso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homopolímeros</w:t>
      </w:r>
      <w:r>
        <w:rPr>
          <w:spacing w:val="-26"/>
        </w:rPr>
        <w:t> </w:t>
      </w:r>
      <w:r>
        <w:rPr/>
        <w:t>solamente.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ejemplo,</w:t>
      </w:r>
      <w:r>
        <w:rPr>
          <w:spacing w:val="-26"/>
        </w:rPr>
        <w:t> </w:t>
      </w:r>
      <w:r>
        <w:rPr/>
        <w:t>Nava-Ortiz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colaboradores</w:t>
      </w:r>
      <w:r>
        <w:rPr>
          <w:spacing w:val="-13"/>
          <w:w w:val="95"/>
        </w:rPr>
        <w:t> </w:t>
      </w:r>
      <w:r>
        <w:rPr>
          <w:w w:val="95"/>
        </w:rPr>
        <w:t>(Nava-Ortiz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2009a:</w:t>
      </w:r>
      <w:r>
        <w:rPr>
          <w:spacing w:val="-13"/>
          <w:w w:val="95"/>
        </w:rPr>
        <w:t> </w:t>
      </w:r>
      <w:r>
        <w:rPr>
          <w:w w:val="95"/>
        </w:rPr>
        <w:t>19)</w:t>
      </w:r>
      <w:r>
        <w:rPr>
          <w:spacing w:val="-13"/>
          <w:w w:val="95"/>
        </w:rPr>
        <w:t> </w:t>
      </w:r>
      <w:r>
        <w:rPr>
          <w:w w:val="95"/>
        </w:rPr>
        <w:t>funcionalizaron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superficie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ma- </w:t>
      </w:r>
      <w:r>
        <w:rPr/>
        <w:t>trices</w:t>
      </w:r>
      <w:r>
        <w:rPr>
          <w:spacing w:val="-24"/>
        </w:rPr>
        <w:t> </w:t>
      </w:r>
      <w:r>
        <w:rPr/>
        <w:t>poliméricas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polietileno</w:t>
      </w:r>
      <w:r>
        <w:rPr>
          <w:spacing w:val="-24"/>
        </w:rPr>
        <w:t> </w:t>
      </w:r>
      <w:r>
        <w:rPr/>
        <w:t>(pe)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rFonts w:ascii="Symbol" w:hAnsi="Symbol"/>
          <w:i/>
        </w:rPr>
        <w:t></w:t>
      </w:r>
      <w:r>
        <w:rPr/>
        <w:t>-ciclodextrinas</w:t>
      </w:r>
      <w:r>
        <w:rPr>
          <w:spacing w:val="-24"/>
        </w:rPr>
        <w:t> </w:t>
      </w:r>
      <w:r>
        <w:rPr/>
        <w:t>(</w:t>
      </w:r>
      <w:r>
        <w:rPr>
          <w:rFonts w:ascii="Symbol" w:hAnsi="Symbol"/>
          <w:i/>
        </w:rPr>
        <w:t></w:t>
      </w:r>
      <w:r>
        <w:rPr/>
        <w:t>-cd)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generar </w:t>
      </w:r>
      <w:r>
        <w:rPr>
          <w:w w:val="95"/>
        </w:rPr>
        <w:t>materiales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capacidad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liberar</w:t>
      </w:r>
      <w:r>
        <w:rPr>
          <w:spacing w:val="-5"/>
          <w:w w:val="95"/>
        </w:rPr>
        <w:t> </w:t>
      </w:r>
      <w:r>
        <w:rPr>
          <w:w w:val="95"/>
        </w:rPr>
        <w:t>fármacos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controlada.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proceso de</w:t>
      </w:r>
      <w:r>
        <w:rPr>
          <w:spacing w:val="-18"/>
          <w:w w:val="95"/>
        </w:rPr>
        <w:t> </w:t>
      </w:r>
      <w:r>
        <w:rPr>
          <w:w w:val="95"/>
        </w:rPr>
        <w:t>modificación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substratos</w:t>
      </w:r>
      <w:r>
        <w:rPr>
          <w:spacing w:val="-18"/>
          <w:w w:val="95"/>
        </w:rPr>
        <w:t> </w:t>
      </w:r>
      <w:r>
        <w:rPr>
          <w:w w:val="95"/>
        </w:rPr>
        <w:t>poliméricos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realizado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dos</w:t>
      </w:r>
      <w:r>
        <w:rPr>
          <w:spacing w:val="-18"/>
          <w:w w:val="95"/>
        </w:rPr>
        <w:t> </w:t>
      </w:r>
      <w:r>
        <w:rPr>
          <w:w w:val="95"/>
        </w:rPr>
        <w:t>etapas: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108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49"/>
        <w:ind w:left="133" w:right="131"/>
        <w:jc w:val="both"/>
      </w:pPr>
      <w:r>
        <w:rPr/>
        <w:t>(i) el injerto de glicidil metracrilato (gma) por medio de radiación </w:t>
      </w:r>
      <w:r>
        <w:rPr>
          <w:rFonts w:ascii="Symbol" w:hAnsi="Symbol"/>
          <w:i/>
        </w:rPr>
        <w:t></w:t>
      </w:r>
      <w:r>
        <w:rPr/>
        <w:t>; y (ii) la reacción</w:t>
      </w:r>
      <w:r>
        <w:rPr>
          <w:spacing w:val="-12"/>
        </w:rPr>
        <w:t> </w:t>
      </w:r>
      <w:r>
        <w:rPr/>
        <w:t>subsecuente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grupos</w:t>
      </w:r>
      <w:r>
        <w:rPr>
          <w:spacing w:val="-13"/>
        </w:rPr>
        <w:t> </w:t>
      </w:r>
      <w:r>
        <w:rPr/>
        <w:t>epoxi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gma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grupos</w:t>
      </w:r>
      <w:r>
        <w:rPr>
          <w:spacing w:val="-13"/>
        </w:rPr>
        <w:t> </w:t>
      </w:r>
      <w:r>
        <w:rPr/>
        <w:t>hidroxilo</w:t>
      </w:r>
      <w:r>
        <w:rPr>
          <w:spacing w:val="-13"/>
        </w:rPr>
        <w:t> </w:t>
      </w:r>
      <w:r>
        <w:rPr/>
        <w:t>de</w:t>
      </w:r>
    </w:p>
    <w:p>
      <w:pPr>
        <w:pStyle w:val="BodyText"/>
        <w:spacing w:line="237" w:lineRule="auto"/>
        <w:ind w:left="133" w:right="131"/>
        <w:jc w:val="both"/>
      </w:pPr>
      <w:r>
        <w:rPr>
          <w:rFonts w:ascii="Symbol" w:hAnsi="Symbol"/>
          <w:i/>
        </w:rPr>
        <w:t></w:t>
      </w:r>
      <w:r>
        <w:rPr/>
        <w:t>-cd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formar</w:t>
      </w:r>
      <w:r>
        <w:rPr>
          <w:spacing w:val="-11"/>
        </w:rPr>
        <w:t> </w:t>
      </w:r>
      <w:r>
        <w:rPr/>
        <w:t>uniones</w:t>
      </w:r>
      <w:r>
        <w:rPr>
          <w:spacing w:val="-11"/>
        </w:rPr>
        <w:t> </w:t>
      </w:r>
      <w:r>
        <w:rPr/>
        <w:t>tipo</w:t>
      </w:r>
      <w:r>
        <w:rPr>
          <w:spacing w:val="-11"/>
        </w:rPr>
        <w:t> </w:t>
      </w:r>
      <w:r>
        <w:rPr/>
        <w:t>éter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actúan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inmovilizadores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>
          <w:rFonts w:ascii="Symbol" w:hAnsi="Symbol"/>
          <w:i/>
        </w:rPr>
        <w:t></w:t>
      </w:r>
      <w:r>
        <w:rPr/>
        <w:t>-cd sobre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superficies</w:t>
      </w:r>
      <w:r>
        <w:rPr>
          <w:spacing w:val="-18"/>
        </w:rPr>
        <w:t> </w:t>
      </w:r>
      <w:r>
        <w:rPr/>
        <w:t>poliméricas.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Figura</w:t>
      </w:r>
      <w:r>
        <w:rPr>
          <w:spacing w:val="-18"/>
        </w:rPr>
        <w:t> </w:t>
      </w:r>
      <w:r>
        <w:rPr/>
        <w:t>2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esquematizan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etapas</w:t>
      </w:r>
      <w:r>
        <w:rPr>
          <w:spacing w:val="-18"/>
        </w:rPr>
        <w:t> </w:t>
      </w:r>
      <w:r>
        <w:rPr/>
        <w:t>de síntesis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inmovilización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rFonts w:ascii="Symbol" w:hAnsi="Symbol"/>
          <w:i/>
        </w:rPr>
        <w:t></w:t>
      </w:r>
      <w:r>
        <w:rPr/>
        <w:t>-cd.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reacciones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injerto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gma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pe </w:t>
      </w:r>
      <w:r>
        <w:rPr>
          <w:w w:val="95"/>
        </w:rPr>
        <w:t>fueron realizadas por el método de preirradiación oxidativa, usando fuentes de </w:t>
      </w:r>
      <w:r>
        <w:rPr/>
        <w:t>irradiación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cobalto</w:t>
      </w:r>
      <w:r>
        <w:rPr>
          <w:spacing w:val="-14"/>
        </w:rPr>
        <w:t> </w:t>
      </w:r>
      <w:r>
        <w:rPr/>
        <w:t>60</w:t>
      </w:r>
      <w:r>
        <w:rPr>
          <w:spacing w:val="-14"/>
        </w:rPr>
        <w:t> </w:t>
      </w:r>
      <w:r>
        <w:rPr/>
        <w:t>(</w:t>
      </w:r>
      <w:r>
        <w:rPr>
          <w:position w:val="8"/>
          <w:sz w:val="15"/>
        </w:rPr>
        <w:t>60</w:t>
      </w:r>
      <w:r>
        <w:rPr/>
        <w:t>Co).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position w:val="8"/>
          <w:sz w:val="15"/>
        </w:rPr>
        <w:t>60</w:t>
      </w:r>
      <w:r>
        <w:rPr/>
        <w:t>Co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isótopo</w:t>
      </w:r>
      <w:r>
        <w:rPr>
          <w:spacing w:val="-13"/>
        </w:rPr>
        <w:t> </w:t>
      </w:r>
      <w:r>
        <w:rPr/>
        <w:t>radiactivo</w:t>
      </w:r>
      <w:r>
        <w:rPr>
          <w:spacing w:val="-14"/>
        </w:rPr>
        <w:t> </w:t>
      </w:r>
      <w:r>
        <w:rPr/>
        <w:t>sintético</w:t>
      </w:r>
      <w:r>
        <w:rPr>
          <w:spacing w:val="-14"/>
        </w:rPr>
        <w:t> </w:t>
      </w:r>
      <w:r>
        <w:rPr/>
        <w:t>con una</w:t>
      </w:r>
      <w:r>
        <w:rPr>
          <w:spacing w:val="-10"/>
        </w:rPr>
        <w:t> </w:t>
      </w:r>
      <w:r>
        <w:rPr/>
        <w:t>vida</w:t>
      </w:r>
      <w:r>
        <w:rPr>
          <w:spacing w:val="-10"/>
        </w:rPr>
        <w:t> </w:t>
      </w:r>
      <w:r>
        <w:rPr/>
        <w:t>media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5.27</w:t>
      </w:r>
      <w:r>
        <w:rPr>
          <w:spacing w:val="-10"/>
        </w:rPr>
        <w:t> </w:t>
      </w:r>
      <w:r>
        <w:rPr/>
        <w:t>años,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produce</w:t>
      </w:r>
      <w:r>
        <w:rPr>
          <w:spacing w:val="-10"/>
        </w:rPr>
        <w:t> </w:t>
      </w:r>
      <w:r>
        <w:rPr/>
        <w:t>rayos</w:t>
      </w:r>
      <w:r>
        <w:rPr>
          <w:spacing w:val="-10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16"/>
        </w:rPr>
        <w:t> </w:t>
      </w:r>
      <w:r>
        <w:rPr/>
        <w:t>con</w:t>
      </w:r>
      <w:r>
        <w:rPr>
          <w:spacing w:val="-10"/>
        </w:rPr>
        <w:t> </w:t>
      </w:r>
      <w:r>
        <w:rPr/>
        <w:t>energías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1.17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1.33 </w:t>
      </w:r>
      <w:r>
        <w:rPr>
          <w:spacing w:val="-9"/>
          <w:w w:val="95"/>
        </w:rPr>
        <w:t>MeV.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irradiación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materiales</w:t>
      </w:r>
      <w:r>
        <w:rPr>
          <w:spacing w:val="-5"/>
          <w:w w:val="95"/>
        </w:rPr>
        <w:t> </w:t>
      </w:r>
      <w:r>
        <w:rPr>
          <w:w w:val="95"/>
        </w:rPr>
        <w:t>fue</w:t>
      </w:r>
      <w:r>
        <w:rPr>
          <w:spacing w:val="-5"/>
          <w:w w:val="95"/>
        </w:rPr>
        <w:t> </w:t>
      </w:r>
      <w:r>
        <w:rPr>
          <w:w w:val="95"/>
        </w:rPr>
        <w:t>realizada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irradiador</w:t>
      </w:r>
      <w:r>
        <w:rPr>
          <w:spacing w:val="-5"/>
          <w:w w:val="95"/>
        </w:rPr>
        <w:t> </w:t>
      </w:r>
      <w:r>
        <w:rPr>
          <w:w w:val="95"/>
        </w:rPr>
        <w:t>Gammabeam </w:t>
      </w:r>
      <w:r>
        <w:rPr>
          <w:w w:val="105"/>
        </w:rPr>
        <w:t>651</w:t>
      </w:r>
      <w:r>
        <w:rPr>
          <w:spacing w:val="-19"/>
          <w:w w:val="105"/>
        </w:rPr>
        <w:t> </w:t>
      </w:r>
      <w:r>
        <w:rPr>
          <w:w w:val="105"/>
        </w:rPr>
        <w:t>PT</w:t>
      </w:r>
      <w:r>
        <w:rPr>
          <w:spacing w:val="-18"/>
          <w:w w:val="105"/>
        </w:rPr>
        <w:t> </w:t>
      </w:r>
      <w:r>
        <w:rPr>
          <w:w w:val="105"/>
        </w:rPr>
        <w:t>de</w:t>
      </w:r>
      <w:r>
        <w:rPr>
          <w:spacing w:val="-18"/>
          <w:w w:val="105"/>
        </w:rPr>
        <w:t> </w:t>
      </w:r>
      <w:r>
        <w:rPr>
          <w:w w:val="105"/>
        </w:rPr>
        <w:t>la</w:t>
      </w:r>
      <w:r>
        <w:rPr>
          <w:spacing w:val="-18"/>
          <w:w w:val="105"/>
        </w:rPr>
        <w:t> </w:t>
      </w:r>
      <w:r>
        <w:rPr>
          <w:w w:val="105"/>
        </w:rPr>
        <w:t>Unidad</w:t>
      </w:r>
      <w:r>
        <w:rPr>
          <w:spacing w:val="-18"/>
          <w:w w:val="105"/>
        </w:rPr>
        <w:t> </w:t>
      </w:r>
      <w:r>
        <w:rPr>
          <w:w w:val="105"/>
        </w:rPr>
        <w:t>de</w:t>
      </w:r>
      <w:r>
        <w:rPr>
          <w:spacing w:val="-18"/>
          <w:w w:val="105"/>
        </w:rPr>
        <w:t> </w:t>
      </w:r>
      <w:r>
        <w:rPr>
          <w:w w:val="105"/>
        </w:rPr>
        <w:t>Irradiación</w:t>
      </w:r>
      <w:r>
        <w:rPr>
          <w:spacing w:val="-18"/>
          <w:w w:val="105"/>
        </w:rPr>
        <w:t> </w:t>
      </w:r>
      <w:r>
        <w:rPr>
          <w:w w:val="105"/>
        </w:rPr>
        <w:t>y</w:t>
      </w:r>
      <w:r>
        <w:rPr>
          <w:spacing w:val="-18"/>
          <w:w w:val="105"/>
        </w:rPr>
        <w:t> </w:t>
      </w:r>
      <w:r>
        <w:rPr>
          <w:w w:val="105"/>
        </w:rPr>
        <w:t>Seguridad</w:t>
      </w:r>
      <w:r>
        <w:rPr>
          <w:spacing w:val="-18"/>
          <w:w w:val="105"/>
        </w:rPr>
        <w:t> </w:t>
      </w:r>
      <w:r>
        <w:rPr>
          <w:w w:val="105"/>
        </w:rPr>
        <w:t>Radiológica</w:t>
      </w:r>
      <w:r>
        <w:rPr>
          <w:spacing w:val="-18"/>
          <w:w w:val="105"/>
        </w:rPr>
        <w:t> </w:t>
      </w:r>
      <w:r>
        <w:rPr>
          <w:w w:val="105"/>
        </w:rPr>
        <w:t>del</w:t>
      </w:r>
      <w:r>
        <w:rPr>
          <w:spacing w:val="-18"/>
          <w:w w:val="105"/>
        </w:rPr>
        <w:t> </w:t>
      </w:r>
      <w:r>
        <w:rPr>
          <w:w w:val="105"/>
          <w:sz w:val="17"/>
        </w:rPr>
        <w:t>Icn</w:t>
      </w:r>
      <w:r>
        <w:rPr>
          <w:w w:val="105"/>
        </w:rPr>
        <w:t>-</w:t>
      </w:r>
      <w:r>
        <w:rPr>
          <w:w w:val="105"/>
          <w:sz w:val="17"/>
        </w:rPr>
        <w:t>unam</w:t>
      </w:r>
      <w:r>
        <w:rPr>
          <w:w w:val="105"/>
        </w:rPr>
        <w:t>.</w:t>
      </w:r>
      <w:r>
        <w:rPr>
          <w:spacing w:val="-18"/>
          <w:w w:val="105"/>
        </w:rPr>
        <w:t> </w:t>
      </w:r>
      <w:r>
        <w:rPr>
          <w:w w:val="105"/>
        </w:rPr>
        <w:t>El </w:t>
      </w:r>
      <w:r>
        <w:rPr/>
        <w:t>irradiador</w:t>
      </w:r>
      <w:r>
        <w:rPr>
          <w:spacing w:val="-24"/>
        </w:rPr>
        <w:t> </w:t>
      </w:r>
      <w:r>
        <w:rPr/>
        <w:t>contiene</w:t>
      </w:r>
      <w:r>
        <w:rPr>
          <w:spacing w:val="-24"/>
        </w:rPr>
        <w:t> </w:t>
      </w:r>
      <w:r>
        <w:rPr/>
        <w:t>hasta</w:t>
      </w:r>
      <w:r>
        <w:rPr>
          <w:spacing w:val="-23"/>
        </w:rPr>
        <w:t> </w:t>
      </w:r>
      <w:r>
        <w:rPr/>
        <w:t>18</w:t>
      </w:r>
      <w:r>
        <w:rPr>
          <w:spacing w:val="-24"/>
        </w:rPr>
        <w:t> </w:t>
      </w:r>
      <w:r>
        <w:rPr/>
        <w:t>fuentes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position w:val="8"/>
          <w:sz w:val="15"/>
        </w:rPr>
        <w:t>60</w:t>
      </w:r>
      <w:r>
        <w:rPr/>
        <w:t>Co,</w:t>
      </w:r>
      <w:r>
        <w:rPr>
          <w:spacing w:val="-24"/>
        </w:rPr>
        <w:t> </w:t>
      </w:r>
      <w:r>
        <w:rPr/>
        <w:t>emitiendo</w:t>
      </w:r>
      <w:r>
        <w:rPr>
          <w:spacing w:val="-24"/>
        </w:rPr>
        <w:t> </w:t>
      </w:r>
      <w:r>
        <w:rPr/>
        <w:t>radiación</w:t>
      </w:r>
      <w:r>
        <w:rPr>
          <w:spacing w:val="-24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30"/>
        </w:rPr>
        <w:t> </w:t>
      </w:r>
      <w:r>
        <w:rPr/>
        <w:t>en</w:t>
      </w:r>
      <w:r>
        <w:rPr>
          <w:spacing w:val="-24"/>
        </w:rPr>
        <w:t> </w:t>
      </w:r>
      <w:r>
        <w:rPr/>
        <w:t>razones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dosis</w:t>
      </w:r>
      <w:r>
        <w:rPr>
          <w:spacing w:val="-18"/>
          <w:w w:val="95"/>
        </w:rPr>
        <w:t> </w:t>
      </w:r>
      <w:r>
        <w:rPr>
          <w:w w:val="95"/>
        </w:rPr>
        <w:t>variables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útiles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irradiación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muestras</w:t>
      </w:r>
      <w:r>
        <w:rPr>
          <w:spacing w:val="-18"/>
          <w:w w:val="95"/>
        </w:rPr>
        <w:t> </w:t>
      </w:r>
      <w:r>
        <w:rPr>
          <w:w w:val="95"/>
        </w:rPr>
        <w:t>poliméricas. La dosis absorbida, definida como la cantidad de energía depositada por unidad </w:t>
      </w:r>
      <w:r>
        <w:rPr/>
        <w:t>de</w:t>
      </w:r>
      <w:r>
        <w:rPr>
          <w:spacing w:val="-23"/>
        </w:rPr>
        <w:t> </w:t>
      </w:r>
      <w:r>
        <w:rPr/>
        <w:t>masa,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unidades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J/Kg,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denomina</w:t>
      </w:r>
      <w:r>
        <w:rPr>
          <w:spacing w:val="-23"/>
        </w:rPr>
        <w:t> </w:t>
      </w:r>
      <w:r>
        <w:rPr/>
        <w:t>Gray</w:t>
      </w:r>
      <w:r>
        <w:rPr>
          <w:spacing w:val="-23"/>
        </w:rPr>
        <w:t> </w:t>
      </w:r>
      <w:r>
        <w:rPr/>
        <w:t>(Gy).</w:t>
      </w:r>
      <w:r>
        <w:rPr>
          <w:spacing w:val="-23"/>
        </w:rPr>
        <w:t> </w:t>
      </w:r>
      <w:r>
        <w:rPr>
          <w:spacing w:val="-4"/>
        </w:rPr>
        <w:t>Para</w:t>
      </w:r>
      <w:r>
        <w:rPr>
          <w:spacing w:val="-23"/>
        </w:rPr>
        <w:t> </w:t>
      </w:r>
      <w:r>
        <w:rPr/>
        <w:t>realizar</w:t>
      </w:r>
      <w:r>
        <w:rPr>
          <w:spacing w:val="-23"/>
        </w:rPr>
        <w:t> </w:t>
      </w:r>
      <w:r>
        <w:rPr/>
        <w:t>la síntesis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pe-g-gma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usada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dosis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11.3</w:t>
      </w:r>
      <w:r>
        <w:rPr>
          <w:spacing w:val="-24"/>
        </w:rPr>
        <w:t> </w:t>
      </w:r>
      <w:r>
        <w:rPr/>
        <w:t>kGy/h,</w:t>
      </w:r>
      <w:r>
        <w:rPr>
          <w:spacing w:val="-23"/>
        </w:rPr>
        <w:t> </w:t>
      </w:r>
      <w:r>
        <w:rPr/>
        <w:t>mientras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dosis</w:t>
      </w:r>
      <w:r>
        <w:rPr>
          <w:spacing w:val="-4"/>
          <w:w w:val="95"/>
        </w:rPr>
        <w:t> </w:t>
      </w:r>
      <w:r>
        <w:rPr>
          <w:w w:val="95"/>
        </w:rPr>
        <w:t>óptima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generar</w:t>
      </w:r>
      <w:r>
        <w:rPr>
          <w:spacing w:val="-5"/>
          <w:w w:val="95"/>
        </w:rPr>
        <w:t> </w:t>
      </w:r>
      <w:r>
        <w:rPr>
          <w:w w:val="95"/>
        </w:rPr>
        <w:t>dicho</w:t>
      </w:r>
      <w:r>
        <w:rPr>
          <w:spacing w:val="-4"/>
          <w:w w:val="95"/>
        </w:rPr>
        <w:t> </w:t>
      </w:r>
      <w:r>
        <w:rPr>
          <w:w w:val="95"/>
        </w:rPr>
        <w:t>injerto</w:t>
      </w:r>
      <w:r>
        <w:rPr>
          <w:spacing w:val="-4"/>
          <w:w w:val="95"/>
        </w:rPr>
        <w:t> </w:t>
      </w:r>
      <w:r>
        <w:rPr>
          <w:w w:val="95"/>
        </w:rPr>
        <w:t>fue</w:t>
      </w:r>
      <w:r>
        <w:rPr>
          <w:spacing w:val="-4"/>
          <w:w w:val="95"/>
        </w:rPr>
        <w:t> </w:t>
      </w:r>
      <w:r>
        <w:rPr>
          <w:w w:val="95"/>
        </w:rPr>
        <w:t>determinada</w:t>
      </w:r>
      <w:r>
        <w:rPr>
          <w:spacing w:val="-3"/>
          <w:w w:val="95"/>
        </w:rPr>
        <w:t> </w:t>
      </w:r>
      <w:r>
        <w:rPr>
          <w:w w:val="95"/>
        </w:rPr>
        <w:t>durante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spacing w:after="0"/>
        <w:rPr>
          <w:sz w:val="23"/>
        </w:rPr>
        <w:sectPr>
          <w:pgSz w:w="10200" w:h="13600"/>
          <w:pgMar w:top="1040" w:bottom="280" w:left="1420" w:right="1420"/>
        </w:sectPr>
      </w:pPr>
    </w:p>
    <w:p>
      <w:pPr>
        <w:spacing w:before="88"/>
        <w:ind w:left="976" w:right="790" w:firstLine="0"/>
        <w:jc w:val="center"/>
        <w:rPr>
          <w:rFonts w:ascii="Georgia"/>
          <w:sz w:val="17"/>
        </w:rPr>
      </w:pPr>
      <w:r>
        <w:rPr/>
        <w:drawing>
          <wp:anchor distT="0" distB="0" distL="0" distR="0" allowOverlap="1" layoutInCell="1" locked="0" behindDoc="1" simplePos="0" relativeHeight="267757439">
            <wp:simplePos x="0" y="0"/>
            <wp:positionH relativeFrom="page">
              <wp:posOffset>1539074</wp:posOffset>
            </wp:positionH>
            <wp:positionV relativeFrom="paragraph">
              <wp:posOffset>80955</wp:posOffset>
            </wp:positionV>
            <wp:extent cx="127317" cy="75603"/>
            <wp:effectExtent l="0" t="0" r="0" b="0"/>
            <wp:wrapNone/>
            <wp:docPr id="19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88.png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17" cy="756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eorgia"/>
          <w:sz w:val="17"/>
        </w:rPr>
        <w:t>PE</w:t>
      </w:r>
    </w:p>
    <w:p>
      <w:pPr>
        <w:spacing w:line="19" w:lineRule="exact" w:before="6"/>
        <w:ind w:left="0" w:right="0" w:firstLine="0"/>
        <w:jc w:val="right"/>
        <w:rPr>
          <w:rFonts w:ascii="Georgia"/>
          <w:sz w:val="13"/>
        </w:rPr>
      </w:pPr>
      <w:r>
        <w:rPr>
          <w:rFonts w:ascii="Georgia"/>
          <w:sz w:val="13"/>
        </w:rPr>
        <w:t>GMA</w:t>
      </w:r>
    </w:p>
    <w:p>
      <w:pPr>
        <w:tabs>
          <w:tab w:pos="2357" w:val="left" w:leader="none"/>
        </w:tabs>
        <w:spacing w:before="72"/>
        <w:ind w:left="0" w:right="439" w:firstLine="0"/>
        <w:jc w:val="center"/>
        <w:rPr>
          <w:rFonts w:ascii="Georgia" w:hAnsi="Georgia"/>
          <w:sz w:val="17"/>
        </w:rPr>
      </w:pPr>
      <w:r>
        <w:rPr/>
        <w:br w:type="column"/>
      </w:r>
      <w:r>
        <w:rPr>
          <w:rFonts w:ascii="Georgia" w:hAnsi="Georgia"/>
          <w:position w:val="1"/>
          <w:sz w:val="17"/>
        </w:rPr>
        <w:t>PE-g-GMA</w:t>
        <w:tab/>
      </w:r>
      <w:r>
        <w:rPr>
          <w:rFonts w:ascii="Georgia" w:hAnsi="Georgia"/>
          <w:sz w:val="17"/>
        </w:rPr>
        <w:t>PE-g-GMA-ßCD</w:t>
      </w:r>
    </w:p>
    <w:p>
      <w:pPr>
        <w:spacing w:line="26" w:lineRule="exact" w:before="5"/>
        <w:ind w:left="0" w:right="551" w:firstLine="0"/>
        <w:jc w:val="center"/>
        <w:rPr>
          <w:rFonts w:ascii="Georgia" w:hAnsi="Georgia"/>
          <w:sz w:val="13"/>
        </w:rPr>
      </w:pPr>
      <w:r>
        <w:rPr/>
        <w:drawing>
          <wp:anchor distT="0" distB="0" distL="0" distR="0" allowOverlap="1" layoutInCell="1" locked="0" behindDoc="1" simplePos="0" relativeHeight="267757463">
            <wp:simplePos x="0" y="0"/>
            <wp:positionH relativeFrom="page">
              <wp:posOffset>2619057</wp:posOffset>
            </wp:positionH>
            <wp:positionV relativeFrom="paragraph">
              <wp:posOffset>-102959</wp:posOffset>
            </wp:positionV>
            <wp:extent cx="519391" cy="106908"/>
            <wp:effectExtent l="0" t="0" r="0" b="0"/>
            <wp:wrapNone/>
            <wp:docPr id="21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89.png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391" cy="106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7757487">
            <wp:simplePos x="0" y="0"/>
            <wp:positionH relativeFrom="page">
              <wp:posOffset>4116158</wp:posOffset>
            </wp:positionH>
            <wp:positionV relativeFrom="paragraph">
              <wp:posOffset>-101829</wp:posOffset>
            </wp:positionV>
            <wp:extent cx="766254" cy="109512"/>
            <wp:effectExtent l="0" t="0" r="0" b="0"/>
            <wp:wrapNone/>
            <wp:docPr id="23" name="image9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90.png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254" cy="109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7.813995pt;margin-top:7.129963pt;width:27.15pt;height:4.6pt;mso-position-horizontal-relative:page;mso-position-vertical-relative:paragraph;z-index:-677920" coordorigin="5556,143" coordsize="543,92">
            <v:shape style="position:absolute;left:6020;top:143;width:79;height:92" coordorigin="6020,143" coordsize="79,92" path="m6020,143l6020,234,6098,188,6020,143xe" filled="true" fillcolor="#000000" stroked="false">
              <v:path arrowok="t"/>
              <v:fill type="solid"/>
            </v:shape>
            <v:line style="position:absolute" from="5561,188" to="6020,188" stroked="true" strokeweight=".5pt" strokecolor="#000000"/>
            <w10:wrap type="none"/>
          </v:group>
        </w:pict>
      </w:r>
      <w:r>
        <w:rPr>
          <w:rFonts w:ascii="Calibri" w:hAnsi="Calibri"/>
          <w:i/>
          <w:sz w:val="13"/>
        </w:rPr>
        <w:t>ß</w:t>
      </w:r>
      <w:r>
        <w:rPr>
          <w:rFonts w:ascii="Georgia" w:hAnsi="Georgia"/>
          <w:sz w:val="13"/>
        </w:rPr>
        <w:t>-CD</w:t>
      </w:r>
    </w:p>
    <w:p>
      <w:pPr>
        <w:spacing w:after="0" w:line="26" w:lineRule="exact"/>
        <w:jc w:val="center"/>
        <w:rPr>
          <w:rFonts w:ascii="Georgia" w:hAnsi="Georgia"/>
          <w:sz w:val="13"/>
        </w:rPr>
        <w:sectPr>
          <w:type w:val="continuous"/>
          <w:pgSz w:w="10200" w:h="13600"/>
          <w:pgMar w:top="0" w:bottom="0" w:left="1420" w:right="1420"/>
          <w:cols w:num="2" w:equalWidth="0">
            <w:col w:w="2021" w:space="40"/>
            <w:col w:w="5299"/>
          </w:cols>
        </w:sectPr>
      </w:pPr>
    </w:p>
    <w:p>
      <w:pPr>
        <w:spacing w:line="255" w:lineRule="exact" w:before="0"/>
        <w:ind w:left="699" w:right="-17" w:firstLine="0"/>
        <w:jc w:val="left"/>
        <w:rPr>
          <w:rFonts w:ascii="Georgia" w:hAnsi="Georgia"/>
          <w:sz w:val="25"/>
        </w:rPr>
      </w:pPr>
      <w:r>
        <w:rPr/>
        <w:pict>
          <v:group style="position:absolute;margin-left:151.945007pt;margin-top:5.563346pt;width:27.15pt;height:4.6pt;mso-position-horizontal-relative:page;mso-position-vertical-relative:paragraph;z-index:13312" coordorigin="3039,111" coordsize="543,92">
            <v:shape style="position:absolute;left:3502;top:111;width:79;height:92" coordorigin="3502,111" coordsize="79,92" path="m3502,111l3502,202,3581,157,3502,111xe" filled="true" fillcolor="#000000" stroked="false">
              <v:path arrowok="t"/>
              <v:fill type="solid"/>
            </v:shape>
            <v:line style="position:absolute" from="3044,157" to="3502,157" stroked="true" strokeweight=".5pt" strokecolor="#000000"/>
            <w10:wrap type="none"/>
          </v:group>
        </w:pict>
      </w:r>
      <w:r>
        <w:rPr/>
        <w:pict>
          <v:line style="position:absolute;mso-position-horizontal-relative:page;mso-position-vertical-relative:paragraph;z-index:-677800" from="251.145996pt,11.783346pt" to="251.145996pt,17.787346pt" stroked="true" strokeweight=".5pt" strokecolor="#000000">
            <w10:wrap type="none"/>
          </v:line>
        </w:pict>
      </w:r>
      <w:r>
        <w:rPr/>
        <w:pict>
          <v:shape style="position:absolute;margin-left:122.778pt;margin-top:9.220343pt;width:24.4pt;height:3.85pt;mso-position-horizontal-relative:page;mso-position-vertical-relative:paragraph;z-index:-677176" type="#_x0000_t202" filled="false" stroked="false">
            <v:textbox inset="0,0,0,0">
              <w:txbxContent>
                <w:p>
                  <w:pPr>
                    <w:tabs>
                      <w:tab w:pos="311" w:val="left" w:leader="none"/>
                    </w:tabs>
                    <w:spacing w:line="76" w:lineRule="exact" w:before="0"/>
                    <w:ind w:left="0" w:right="0" w:firstLine="0"/>
                    <w:jc w:val="left"/>
                    <w:rPr>
                      <w:rFonts w:ascii="Calibri"/>
                      <w:i/>
                      <w:sz w:val="7"/>
                    </w:rPr>
                  </w:pPr>
                  <w:r>
                    <w:rPr>
                      <w:rFonts w:ascii="Georgia"/>
                      <w:w w:val="110"/>
                      <w:sz w:val="7"/>
                    </w:rPr>
                    <w:t>2</w:t>
                    <w:tab/>
                    <w:t>2   </w:t>
                  </w:r>
                  <w:r>
                    <w:rPr>
                      <w:rFonts w:ascii="Georgia"/>
                      <w:spacing w:val="18"/>
                      <w:w w:val="110"/>
                      <w:sz w:val="7"/>
                    </w:rPr>
                    <w:t> </w:t>
                  </w:r>
                  <w:r>
                    <w:rPr>
                      <w:rFonts w:ascii="Calibri"/>
                      <w:i/>
                      <w:w w:val="110"/>
                      <w:sz w:val="7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61.502304pt;margin-top:9.608784pt;width:6.5pt;height:6.55pt;mso-position-horizontal-relative:page;mso-position-vertical-relative:paragraph;z-index:14176" type="#_x0000_t202" filled="false" stroked="false">
            <v:textbox inset="0,0,0,0">
              <w:txbxContent>
                <w:p>
                  <w:pPr>
                    <w:spacing w:line="131" w:lineRule="exact" w:before="0"/>
                    <w:ind w:left="0" w:right="-15" w:firstLine="0"/>
                    <w:jc w:val="left"/>
                    <w:rPr>
                      <w:rFonts w:ascii="Calibri"/>
                      <w:i/>
                      <w:sz w:val="13"/>
                    </w:rPr>
                  </w:pPr>
                  <w:r>
                    <w:rPr>
                      <w:rFonts w:ascii="Calibri"/>
                      <w:i/>
                      <w:sz w:val="13"/>
                    </w:rPr>
                    <w:t>hv</w:t>
                  </w:r>
                </w:p>
              </w:txbxContent>
            </v:textbox>
            <w10:wrap type="none"/>
          </v:shape>
        </w:pict>
      </w:r>
      <w:r>
        <w:rPr>
          <w:rFonts w:ascii="Georgia" w:hAnsi="Georgia"/>
          <w:spacing w:val="-94"/>
          <w:w w:val="117"/>
          <w:sz w:val="13"/>
        </w:rPr>
        <w:t>—</w:t>
      </w:r>
      <w:r>
        <w:rPr>
          <w:rFonts w:ascii="Georgia" w:hAnsi="Georgia"/>
          <w:spacing w:val="9"/>
          <w:w w:val="89"/>
          <w:sz w:val="25"/>
        </w:rPr>
        <w:t>(</w:t>
      </w:r>
      <w:r>
        <w:rPr>
          <w:rFonts w:ascii="Georgia" w:hAnsi="Georgia"/>
          <w:w w:val="108"/>
          <w:sz w:val="13"/>
        </w:rPr>
        <w:t>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w w:val="98"/>
          <w:sz w:val="13"/>
        </w:rPr>
        <w:t>–CH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spacing w:val="-118"/>
          <w:w w:val="117"/>
          <w:sz w:val="13"/>
        </w:rPr>
        <w:t>—</w:t>
      </w:r>
      <w:r>
        <w:rPr>
          <w:rFonts w:ascii="Georgia" w:hAnsi="Georgia"/>
          <w:w w:val="89"/>
          <w:sz w:val="25"/>
        </w:rPr>
        <w:t>)</w:t>
      </w:r>
    </w:p>
    <w:p>
      <w:pPr>
        <w:spacing w:line="275" w:lineRule="exact" w:before="0"/>
        <w:ind w:left="663" w:right="0" w:firstLine="0"/>
        <w:jc w:val="left"/>
        <w:rPr>
          <w:rFonts w:ascii="Georgia" w:hAnsi="Georgia"/>
          <w:sz w:val="25"/>
        </w:rPr>
      </w:pPr>
      <w:r>
        <w:rPr/>
        <w:br w:type="column"/>
      </w:r>
      <w:r>
        <w:rPr>
          <w:rFonts w:ascii="Georgia" w:hAnsi="Georgia"/>
          <w:spacing w:val="-94"/>
          <w:w w:val="117"/>
          <w:sz w:val="13"/>
        </w:rPr>
        <w:t>—</w:t>
      </w:r>
      <w:r>
        <w:rPr>
          <w:rFonts w:ascii="Georgia" w:hAnsi="Georgia"/>
          <w:spacing w:val="9"/>
          <w:w w:val="89"/>
          <w:sz w:val="25"/>
        </w:rPr>
        <w:t>(</w:t>
      </w:r>
      <w:r>
        <w:rPr>
          <w:rFonts w:ascii="Georgia" w:hAnsi="Georgia"/>
          <w:w w:val="108"/>
          <w:sz w:val="13"/>
        </w:rPr>
        <w:t>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w w:val="98"/>
          <w:sz w:val="13"/>
        </w:rPr>
        <w:t>–CH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spacing w:val="-118"/>
          <w:w w:val="117"/>
          <w:sz w:val="13"/>
        </w:rPr>
        <w:t>—</w:t>
      </w:r>
      <w:r>
        <w:rPr>
          <w:rFonts w:ascii="Georgia" w:hAnsi="Georgia"/>
          <w:w w:val="89"/>
          <w:sz w:val="25"/>
        </w:rPr>
        <w:t>)</w:t>
      </w:r>
      <w:r>
        <w:rPr>
          <w:rFonts w:ascii="Georgia" w:hAnsi="Georgia"/>
          <w:spacing w:val="25"/>
          <w:sz w:val="25"/>
        </w:rPr>
        <w:t> </w:t>
      </w:r>
      <w:r>
        <w:rPr>
          <w:rFonts w:ascii="Georgia" w:hAnsi="Georgia"/>
          <w:spacing w:val="-94"/>
          <w:w w:val="117"/>
          <w:sz w:val="13"/>
        </w:rPr>
        <w:t>—</w:t>
      </w:r>
      <w:r>
        <w:rPr>
          <w:rFonts w:ascii="Georgia" w:hAnsi="Georgia"/>
          <w:spacing w:val="9"/>
          <w:w w:val="89"/>
          <w:sz w:val="25"/>
        </w:rPr>
        <w:t>(</w:t>
      </w:r>
      <w:r>
        <w:rPr>
          <w:rFonts w:ascii="Georgia" w:hAnsi="Georgia"/>
          <w:w w:val="108"/>
          <w:sz w:val="13"/>
        </w:rPr>
        <w:t>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w w:val="98"/>
          <w:sz w:val="13"/>
        </w:rPr>
        <w:t>–CH</w:t>
      </w:r>
      <w:r>
        <w:rPr>
          <w:rFonts w:ascii="Georgia" w:hAnsi="Georgia"/>
          <w:spacing w:val="-76"/>
          <w:w w:val="117"/>
          <w:sz w:val="13"/>
        </w:rPr>
        <w:t>—</w:t>
      </w:r>
      <w:r>
        <w:rPr>
          <w:rFonts w:ascii="Georgia" w:hAnsi="Georgia"/>
          <w:w w:val="89"/>
          <w:sz w:val="25"/>
        </w:rPr>
        <w:t>)</w:t>
      </w:r>
    </w:p>
    <w:p>
      <w:pPr>
        <w:tabs>
          <w:tab w:pos="1177" w:val="left" w:leader="none"/>
          <w:tab w:pos="1489" w:val="left" w:leader="none"/>
          <w:tab w:pos="2034" w:val="left" w:leader="none"/>
          <w:tab w:pos="2477" w:val="left" w:leader="none"/>
        </w:tabs>
        <w:spacing w:line="177" w:lineRule="auto" w:before="30"/>
        <w:ind w:left="149" w:right="897" w:firstLine="692"/>
        <w:jc w:val="left"/>
        <w:rPr>
          <w:rFonts w:ascii="Calibri" w:hAnsi="Calibri"/>
          <w:i/>
          <w:sz w:val="7"/>
        </w:rPr>
      </w:pPr>
      <w:r>
        <w:rPr/>
        <w:br w:type="column"/>
      </w:r>
      <w:r>
        <w:rPr>
          <w:rFonts w:ascii="Georgia" w:hAnsi="Georgia"/>
          <w:spacing w:val="-94"/>
          <w:w w:val="117"/>
          <w:sz w:val="13"/>
        </w:rPr>
        <w:t>—</w:t>
      </w:r>
      <w:r>
        <w:rPr>
          <w:rFonts w:ascii="Georgia" w:hAnsi="Georgia"/>
          <w:spacing w:val="9"/>
          <w:w w:val="89"/>
          <w:sz w:val="25"/>
        </w:rPr>
        <w:t>(</w:t>
      </w:r>
      <w:r>
        <w:rPr>
          <w:rFonts w:ascii="Georgia" w:hAnsi="Georgia"/>
          <w:w w:val="108"/>
          <w:sz w:val="13"/>
        </w:rPr>
        <w:t>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w w:val="98"/>
          <w:sz w:val="13"/>
        </w:rPr>
        <w:t>–CH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spacing w:val="-118"/>
          <w:w w:val="117"/>
          <w:sz w:val="13"/>
        </w:rPr>
        <w:t>—</w:t>
      </w:r>
      <w:r>
        <w:rPr>
          <w:rFonts w:ascii="Georgia" w:hAnsi="Georgia"/>
          <w:w w:val="89"/>
          <w:sz w:val="25"/>
        </w:rPr>
        <w:t>)</w:t>
      </w:r>
      <w:r>
        <w:rPr>
          <w:rFonts w:ascii="Georgia" w:hAnsi="Georgia"/>
          <w:spacing w:val="9"/>
          <w:sz w:val="25"/>
        </w:rPr>
        <w:t> </w:t>
      </w:r>
      <w:r>
        <w:rPr>
          <w:rFonts w:ascii="Georgia" w:hAnsi="Georgia"/>
          <w:spacing w:val="-94"/>
          <w:w w:val="117"/>
          <w:sz w:val="13"/>
        </w:rPr>
        <w:t>—</w:t>
      </w:r>
      <w:r>
        <w:rPr>
          <w:rFonts w:ascii="Georgia" w:hAnsi="Georgia"/>
          <w:spacing w:val="9"/>
          <w:w w:val="89"/>
          <w:sz w:val="25"/>
        </w:rPr>
        <w:t>(</w:t>
      </w:r>
      <w:r>
        <w:rPr>
          <w:rFonts w:ascii="Georgia" w:hAnsi="Georgia"/>
          <w:w w:val="108"/>
          <w:sz w:val="13"/>
        </w:rPr>
        <w:t>CH</w:t>
      </w:r>
      <w:r>
        <w:rPr>
          <w:rFonts w:ascii="Georgia" w:hAnsi="Georgia"/>
          <w:spacing w:val="10"/>
          <w:sz w:val="13"/>
        </w:rPr>
        <w:t> </w:t>
      </w:r>
      <w:r>
        <w:rPr>
          <w:rFonts w:ascii="Georgia" w:hAnsi="Georgia"/>
          <w:w w:val="98"/>
          <w:sz w:val="13"/>
        </w:rPr>
        <w:t>–CH</w:t>
      </w:r>
      <w:r>
        <w:rPr>
          <w:rFonts w:ascii="Georgia" w:hAnsi="Georgia"/>
          <w:spacing w:val="-76"/>
          <w:w w:val="117"/>
          <w:sz w:val="13"/>
        </w:rPr>
        <w:t>—</w:t>
      </w:r>
      <w:r>
        <w:rPr>
          <w:rFonts w:ascii="Georgia" w:hAnsi="Georgia"/>
          <w:w w:val="89"/>
          <w:sz w:val="25"/>
        </w:rPr>
        <w:t>) </w:t>
      </w:r>
      <w:r>
        <w:rPr>
          <w:rFonts w:ascii="Georgia" w:hAnsi="Georgia"/>
          <w:sz w:val="13"/>
        </w:rPr>
        <w:t>H</w:t>
      </w:r>
      <w:r>
        <w:rPr>
          <w:rFonts w:ascii="Georgia" w:hAnsi="Georgia"/>
          <w:spacing w:val="13"/>
          <w:sz w:val="13"/>
        </w:rPr>
        <w:t> </w:t>
      </w:r>
      <w:r>
        <w:rPr>
          <w:rFonts w:ascii="Georgia" w:hAnsi="Georgia"/>
          <w:sz w:val="13"/>
        </w:rPr>
        <w:t>O,</w:t>
      </w:r>
      <w:r>
        <w:rPr>
          <w:rFonts w:ascii="Georgia" w:hAnsi="Georgia"/>
          <w:spacing w:val="7"/>
          <w:sz w:val="13"/>
        </w:rPr>
        <w:t> </w:t>
      </w:r>
      <w:r>
        <w:rPr>
          <w:rFonts w:ascii="Georgia" w:hAnsi="Georgia"/>
          <w:spacing w:val="-5"/>
          <w:sz w:val="13"/>
        </w:rPr>
        <w:t>DMF,</w:t>
        <w:tab/>
      </w:r>
      <w:r>
        <w:rPr>
          <w:rFonts w:ascii="Georgia" w:hAnsi="Georgia"/>
          <w:position w:val="6"/>
          <w:sz w:val="7"/>
        </w:rPr>
        <w:t>2</w:t>
        <w:tab/>
        <w:t>2     </w:t>
      </w:r>
      <w:r>
        <w:rPr>
          <w:rFonts w:ascii="Georgia" w:hAnsi="Georgia"/>
          <w:spacing w:val="6"/>
          <w:position w:val="6"/>
          <w:sz w:val="7"/>
        </w:rPr>
        <w:t> </w:t>
      </w:r>
      <w:r>
        <w:rPr>
          <w:rFonts w:ascii="Calibri" w:hAnsi="Calibri"/>
          <w:i/>
          <w:position w:val="6"/>
          <w:sz w:val="7"/>
        </w:rPr>
        <w:t>x</w:t>
        <w:tab/>
      </w:r>
      <w:r>
        <w:rPr>
          <w:rFonts w:ascii="Georgia" w:hAnsi="Georgia"/>
          <w:position w:val="6"/>
          <w:sz w:val="7"/>
        </w:rPr>
        <w:t>2</w:t>
        <w:tab/>
      </w:r>
      <w:r>
        <w:rPr>
          <w:rFonts w:ascii="Calibri" w:hAnsi="Calibri"/>
          <w:i/>
          <w:position w:val="6"/>
          <w:sz w:val="7"/>
        </w:rPr>
        <w:t>y</w:t>
      </w:r>
    </w:p>
    <w:p>
      <w:pPr>
        <w:spacing w:after="0" w:line="177" w:lineRule="auto"/>
        <w:jc w:val="left"/>
        <w:rPr>
          <w:rFonts w:ascii="Calibri" w:hAnsi="Calibri"/>
          <w:sz w:val="7"/>
        </w:rPr>
        <w:sectPr>
          <w:type w:val="continuous"/>
          <w:pgSz w:w="10200" w:h="13600"/>
          <w:pgMar w:top="0" w:bottom="0" w:left="1420" w:right="1420"/>
          <w:cols w:num="3" w:equalWidth="0">
            <w:col w:w="1523" w:space="40"/>
            <w:col w:w="2345" w:space="40"/>
            <w:col w:w="3412"/>
          </w:cols>
        </w:sectPr>
      </w:pPr>
    </w:p>
    <w:p>
      <w:pPr>
        <w:spacing w:line="162" w:lineRule="exact" w:before="0"/>
        <w:ind w:left="0" w:right="0" w:firstLine="0"/>
        <w:jc w:val="right"/>
        <w:rPr>
          <w:rFonts w:ascii="Georgia"/>
          <w:sz w:val="7"/>
        </w:rPr>
      </w:pPr>
      <w:r>
        <w:rPr/>
        <w:pict>
          <v:shape style="position:absolute;margin-left:259.1940pt;margin-top:7.405535pt;width:20.2pt;height:18.350pt;mso-position-horizontal-relative:page;mso-position-vertical-relative:paragraph;z-index:-677896" coordorigin="5184,148" coordsize="404,367" path="m5184,324l5284,324m5391,324l5587,324m5344,148l5344,268m5344,395l5344,515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386.362pt;margin-top:6.905535pt;width:20.7pt;height:18.350pt;mso-position-horizontal-relative:page;mso-position-vertical-relative:paragraph;z-index:-677872" coordorigin="7727,138" coordsize="414,367" path="m7944,324l8141,324m7727,324l7831,324m7884,138l7884,258m7889,385l7889,505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77824" from="251.145996pt,7.642535pt" to="251.145996pt,13.64653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77776" from="378.645996pt,6.892535pt" to="378.645996pt,12.89653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77752" from="378.645996pt,-5.344465pt" to="378.645996pt,.659535pt" stroked="true" strokeweight=".5pt" strokecolor="#000000">
            <w10:wrap type="none"/>
          </v:line>
        </w:pict>
      </w:r>
      <w:r>
        <w:rPr/>
        <w:pict>
          <v:shape style="position:absolute;margin-left:199.112pt;margin-top:-6.157469pt;width:67.3pt;height:3.85pt;mso-position-horizontal-relative:page;mso-position-vertical-relative:paragraph;z-index:-677152" type="#_x0000_t202" filled="false" stroked="false">
            <v:textbox inset="0,0,0,0">
              <w:txbxContent>
                <w:p>
                  <w:pPr>
                    <w:tabs>
                      <w:tab w:pos="311" w:val="left" w:leader="none"/>
                      <w:tab w:pos="873" w:val="left" w:leader="none"/>
                      <w:tab w:pos="1316" w:val="left" w:leader="none"/>
                    </w:tabs>
                    <w:spacing w:line="76" w:lineRule="exact" w:before="0"/>
                    <w:ind w:left="0" w:right="0" w:firstLine="0"/>
                    <w:jc w:val="left"/>
                    <w:rPr>
                      <w:rFonts w:ascii="Calibri"/>
                      <w:i/>
                      <w:sz w:val="7"/>
                    </w:rPr>
                  </w:pPr>
                  <w:r>
                    <w:rPr>
                      <w:rFonts w:ascii="Georgia"/>
                      <w:w w:val="105"/>
                      <w:sz w:val="7"/>
                    </w:rPr>
                    <w:t>2</w:t>
                    <w:tab/>
                    <w:t>2      </w:t>
                  </w:r>
                  <w:r>
                    <w:rPr>
                      <w:rFonts w:ascii="Calibri"/>
                      <w:i/>
                      <w:w w:val="105"/>
                      <w:sz w:val="7"/>
                    </w:rPr>
                    <w:t>x</w:t>
                    <w:tab/>
                  </w:r>
                  <w:r>
                    <w:rPr>
                      <w:rFonts w:ascii="Georgia"/>
                      <w:w w:val="105"/>
                      <w:sz w:val="7"/>
                    </w:rPr>
                    <w:t>2</w:t>
                    <w:tab/>
                  </w:r>
                  <w:r>
                    <w:rPr>
                      <w:rFonts w:ascii="Calibri"/>
                      <w:i/>
                      <w:w w:val="95"/>
                      <w:sz w:val="7"/>
                    </w:rPr>
                    <w:t>y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1.470001pt;margin-top:-1.820461pt;width:2.1pt;height:3.85pt;mso-position-horizontal-relative:page;mso-position-vertical-relative:paragraph;z-index:-677128" type="#_x0000_t202" filled="false" stroked="false">
            <v:textbox inset="0,0,0,0">
              <w:txbxContent>
                <w:p>
                  <w:pPr>
                    <w:spacing w:line="74" w:lineRule="exact" w:before="0"/>
                    <w:ind w:left="0" w:right="0" w:firstLine="0"/>
                    <w:jc w:val="left"/>
                    <w:rPr>
                      <w:rFonts w:ascii="Georgia"/>
                      <w:sz w:val="7"/>
                    </w:rPr>
                  </w:pPr>
                  <w:r>
                    <w:rPr>
                      <w:rFonts w:ascii="Georgia"/>
                      <w:w w:val="107"/>
                      <w:sz w:val="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Georgia"/>
          <w:w w:val="115"/>
          <w:position w:val="-2"/>
          <w:sz w:val="12"/>
        </w:rPr>
        <w:t>O     </w:t>
      </w:r>
      <w:r>
        <w:rPr>
          <w:rFonts w:ascii="Georgia"/>
          <w:w w:val="115"/>
          <w:sz w:val="12"/>
        </w:rPr>
        <w:t>CH</w:t>
      </w:r>
      <w:r>
        <w:rPr>
          <w:rFonts w:ascii="Georgia"/>
          <w:w w:val="115"/>
          <w:position w:val="-3"/>
          <w:sz w:val="7"/>
        </w:rPr>
        <w:t>3</w:t>
      </w:r>
    </w:p>
    <w:p>
      <w:pPr>
        <w:spacing w:before="16"/>
        <w:ind w:left="149" w:right="-19" w:firstLine="0"/>
        <w:jc w:val="left"/>
        <w:rPr>
          <w:rFonts w:ascii="Georgia"/>
          <w:sz w:val="13"/>
        </w:rPr>
      </w:pPr>
      <w:r>
        <w:rPr/>
        <w:br w:type="column"/>
      </w:r>
      <w:r>
        <w:rPr>
          <w:rFonts w:ascii="Georgia"/>
          <w:w w:val="105"/>
          <w:sz w:val="13"/>
        </w:rPr>
        <w:t>NaCl</w:t>
      </w:r>
    </w:p>
    <w:p>
      <w:pPr>
        <w:spacing w:line="163" w:lineRule="exact" w:before="0"/>
        <w:ind w:left="1489" w:right="0" w:firstLine="0"/>
        <w:jc w:val="left"/>
        <w:rPr>
          <w:rFonts w:ascii="Georgia"/>
          <w:sz w:val="7"/>
        </w:rPr>
      </w:pPr>
      <w:r>
        <w:rPr/>
        <w:br w:type="column"/>
      </w:r>
      <w:r>
        <w:rPr>
          <w:rFonts w:ascii="Georgia"/>
          <w:w w:val="115"/>
          <w:sz w:val="12"/>
        </w:rPr>
        <w:t>O     </w:t>
      </w:r>
      <w:r>
        <w:rPr>
          <w:rFonts w:ascii="Georgia"/>
          <w:w w:val="115"/>
          <w:position w:val="2"/>
          <w:sz w:val="12"/>
        </w:rPr>
        <w:t>CH</w:t>
      </w:r>
      <w:r>
        <w:rPr>
          <w:rFonts w:ascii="Georgia"/>
          <w:w w:val="115"/>
          <w:position w:val="-2"/>
          <w:sz w:val="7"/>
        </w:rPr>
        <w:t>3</w:t>
      </w:r>
    </w:p>
    <w:p>
      <w:pPr>
        <w:spacing w:after="0" w:line="163" w:lineRule="exact"/>
        <w:jc w:val="left"/>
        <w:rPr>
          <w:rFonts w:ascii="Georgia"/>
          <w:sz w:val="7"/>
        </w:rPr>
        <w:sectPr>
          <w:type w:val="continuous"/>
          <w:pgSz w:w="10200" w:h="13600"/>
          <w:pgMar w:top="0" w:bottom="0" w:left="1420" w:right="1420"/>
          <w:cols w:num="3" w:equalWidth="0">
            <w:col w:w="4081" w:space="40"/>
            <w:col w:w="451" w:space="40"/>
            <w:col w:w="2748"/>
          </w:cols>
        </w:sectPr>
      </w:pPr>
    </w:p>
    <w:p>
      <w:pPr>
        <w:spacing w:before="22"/>
        <w:ind w:left="0" w:right="42" w:firstLine="0"/>
        <w:jc w:val="right"/>
        <w:rPr>
          <w:rFonts w:ascii="Georgia"/>
          <w:sz w:val="25"/>
        </w:rPr>
      </w:pPr>
      <w:r>
        <w:rPr/>
        <w:pict>
          <v:shape style="position:absolute;margin-left:276.462006pt;margin-top:12.403481pt;width:1.5pt;height:3.85pt;mso-position-horizontal-relative:page;mso-position-vertical-relative:paragraph;z-index:14152" type="#_x0000_t202" filled="false" stroked="false">
            <v:textbox inset="0,0,0,0">
              <w:txbxContent>
                <w:p>
                  <w:pPr>
                    <w:spacing w:line="76" w:lineRule="exact" w:before="0"/>
                    <w:ind w:left="0" w:right="0" w:firstLine="0"/>
                    <w:jc w:val="left"/>
                    <w:rPr>
                      <w:rFonts w:ascii="Calibri"/>
                      <w:i/>
                      <w:sz w:val="7"/>
                    </w:rPr>
                  </w:pPr>
                  <w:r>
                    <w:rPr>
                      <w:rFonts w:ascii="Calibri"/>
                      <w:i/>
                      <w:w w:val="105"/>
                      <w:sz w:val="7"/>
                    </w:rPr>
                    <w:t>z</w:t>
                  </w:r>
                </w:p>
              </w:txbxContent>
            </v:textbox>
            <w10:wrap type="none"/>
          </v:shape>
        </w:pict>
      </w:r>
      <w:r>
        <w:rPr>
          <w:rFonts w:ascii="Georgia"/>
          <w:spacing w:val="-29"/>
          <w:w w:val="89"/>
          <w:position w:val="-3"/>
          <w:sz w:val="25"/>
        </w:rPr>
        <w:t>(</w:t>
      </w:r>
      <w:r>
        <w:rPr>
          <w:rFonts w:ascii="Georgia"/>
          <w:w w:val="112"/>
          <w:sz w:val="12"/>
        </w:rPr>
        <w:t>C</w:t>
      </w:r>
      <w:r>
        <w:rPr>
          <w:rFonts w:ascii="Georgia"/>
          <w:spacing w:val="-1"/>
          <w:w w:val="112"/>
          <w:sz w:val="12"/>
        </w:rPr>
        <w:t>H</w:t>
      </w:r>
      <w:r>
        <w:rPr>
          <w:rFonts w:ascii="Georgia"/>
          <w:w w:val="103"/>
          <w:position w:val="-3"/>
          <w:sz w:val="7"/>
        </w:rPr>
        <w:t>2</w:t>
      </w:r>
      <w:r>
        <w:rPr>
          <w:rFonts w:ascii="Georgia"/>
          <w:position w:val="-3"/>
          <w:sz w:val="7"/>
        </w:rPr>
        <w:t>     </w:t>
      </w:r>
      <w:r>
        <w:rPr>
          <w:rFonts w:ascii="Georgia"/>
          <w:spacing w:val="-3"/>
          <w:position w:val="-3"/>
          <w:sz w:val="7"/>
        </w:rPr>
        <w:t> </w:t>
      </w:r>
      <w:r>
        <w:rPr>
          <w:rFonts w:ascii="Georgia"/>
          <w:w w:val="115"/>
          <w:position w:val="1"/>
          <w:sz w:val="12"/>
        </w:rPr>
        <w:t>C</w:t>
      </w:r>
      <w:r>
        <w:rPr>
          <w:rFonts w:ascii="Georgia"/>
          <w:position w:val="1"/>
          <w:sz w:val="12"/>
        </w:rPr>
        <w:t> </w:t>
      </w:r>
      <w:r>
        <w:rPr>
          <w:rFonts w:ascii="Georgia"/>
          <w:spacing w:val="-14"/>
          <w:position w:val="1"/>
          <w:sz w:val="12"/>
        </w:rPr>
        <w:t> </w:t>
      </w:r>
      <w:r>
        <w:rPr>
          <w:rFonts w:ascii="Georgia"/>
          <w:w w:val="89"/>
          <w:position w:val="-3"/>
          <w:sz w:val="25"/>
        </w:rPr>
        <w:t>)</w:t>
      </w:r>
    </w:p>
    <w:p>
      <w:pPr>
        <w:spacing w:before="34"/>
        <w:ind w:left="0" w:right="89" w:firstLine="0"/>
        <w:jc w:val="right"/>
        <w:rPr>
          <w:rFonts w:ascii="Georgia"/>
          <w:sz w:val="12"/>
        </w:rPr>
      </w:pPr>
      <w:r>
        <w:rPr/>
        <w:pict>
          <v:shape style="position:absolute;margin-left:260.548004pt;margin-top:7.547568pt;width:4.25pt;height:4.25pt;mso-position-horizontal-relative:page;mso-position-vertical-relative:paragraph;z-index:-677656" coordorigin="5211,151" coordsize="85,85" path="m5289,151l5211,229,5218,236,5296,158,5289,151xe" filled="true" fillcolor="#000000" stroked="false">
            <v:path arrowok="t"/>
            <v:fill type="solid"/>
            <w10:wrap type="none"/>
          </v:shape>
        </w:pict>
      </w:r>
      <w:r>
        <w:rPr>
          <w:rFonts w:ascii="Georgia"/>
          <w:w w:val="115"/>
          <w:sz w:val="12"/>
        </w:rPr>
        <w:t>CO</w:t>
      </w:r>
    </w:p>
    <w:p>
      <w:pPr>
        <w:spacing w:before="38"/>
        <w:ind w:left="0" w:right="339" w:firstLine="0"/>
        <w:jc w:val="right"/>
        <w:rPr>
          <w:rFonts w:ascii="Georgia"/>
          <w:sz w:val="12"/>
        </w:rPr>
      </w:pPr>
      <w:r>
        <w:rPr/>
        <w:pict>
          <v:line style="position:absolute;mso-position-horizontal-relative:page;mso-position-vertical-relative:paragraph;z-index:-677728" from="258.295013pt,9.008954pt" to="258.295013pt,15.012954pt" stroked="true" strokeweight=".5pt" strokecolor="#000000">
            <w10:wrap type="none"/>
          </v:line>
        </w:pict>
      </w:r>
      <w:r>
        <w:rPr>
          <w:rFonts w:ascii="Georgia"/>
          <w:w w:val="115"/>
          <w:sz w:val="12"/>
        </w:rPr>
        <w:t>O</w:t>
      </w:r>
    </w:p>
    <w:p>
      <w:pPr>
        <w:spacing w:before="12"/>
        <w:ind w:left="0" w:right="22" w:firstLine="0"/>
        <w:jc w:val="right"/>
        <w:rPr>
          <w:rFonts w:ascii="Georgia"/>
          <w:sz w:val="7"/>
        </w:rPr>
      </w:pPr>
      <w:r>
        <w:rPr/>
        <w:br w:type="column"/>
      </w:r>
      <w:r>
        <w:rPr>
          <w:rFonts w:ascii="Georgia"/>
          <w:spacing w:val="-29"/>
          <w:w w:val="89"/>
          <w:position w:val="-3"/>
          <w:sz w:val="25"/>
        </w:rPr>
        <w:t>(</w:t>
      </w:r>
      <w:r>
        <w:rPr>
          <w:rFonts w:ascii="Georgia"/>
          <w:w w:val="112"/>
          <w:sz w:val="12"/>
        </w:rPr>
        <w:t>CH</w:t>
      </w:r>
      <w:r>
        <w:rPr>
          <w:rFonts w:ascii="Georgia"/>
          <w:w w:val="103"/>
          <w:position w:val="-3"/>
          <w:sz w:val="7"/>
        </w:rPr>
        <w:t>2</w:t>
      </w:r>
    </w:p>
    <w:p>
      <w:pPr>
        <w:spacing w:before="208"/>
        <w:ind w:left="0" w:right="0" w:firstLine="0"/>
        <w:jc w:val="right"/>
        <w:rPr>
          <w:rFonts w:ascii="Georgia"/>
          <w:sz w:val="12"/>
        </w:rPr>
      </w:pPr>
      <w:r>
        <w:rPr/>
        <w:pict>
          <v:shape style="position:absolute;margin-left:387.296997pt;margin-top:7.516061pt;width:4.25pt;height:4.25pt;mso-position-horizontal-relative:page;mso-position-vertical-relative:paragraph;z-index:-677632" coordorigin="7746,150" coordsize="85,85" path="m7824,150l7746,228,7753,235,7831,157,7824,150xe" filled="true" fillcolor="#000000" stroked="false">
            <v:path arrowok="t"/>
            <v:fill type="solid"/>
            <w10:wrap type="none"/>
          </v:shape>
        </w:pict>
      </w:r>
      <w:r>
        <w:rPr>
          <w:rFonts w:ascii="Georgia"/>
          <w:w w:val="115"/>
          <w:sz w:val="12"/>
        </w:rPr>
        <w:t>O</w:t>
      </w:r>
    </w:p>
    <w:p>
      <w:pPr>
        <w:spacing w:before="14"/>
        <w:ind w:left="48" w:right="0" w:firstLine="0"/>
        <w:jc w:val="left"/>
        <w:rPr>
          <w:rFonts w:ascii="Calibri"/>
          <w:i/>
          <w:sz w:val="7"/>
        </w:rPr>
      </w:pPr>
      <w:r>
        <w:rPr/>
        <w:br w:type="column"/>
      </w:r>
      <w:r>
        <w:rPr>
          <w:rFonts w:ascii="Georgia"/>
          <w:w w:val="115"/>
          <w:sz w:val="12"/>
        </w:rPr>
        <w:t>C</w:t>
      </w:r>
      <w:r>
        <w:rPr>
          <w:rFonts w:ascii="Georgia"/>
          <w:sz w:val="12"/>
        </w:rPr>
        <w:t> </w:t>
      </w:r>
      <w:r>
        <w:rPr>
          <w:rFonts w:ascii="Georgia"/>
          <w:spacing w:val="-14"/>
          <w:sz w:val="12"/>
        </w:rPr>
        <w:t> </w:t>
      </w:r>
      <w:r>
        <w:rPr>
          <w:rFonts w:ascii="Georgia"/>
          <w:strike/>
          <w:spacing w:val="15"/>
          <w:w w:val="89"/>
          <w:position w:val="-3"/>
          <w:sz w:val="25"/>
        </w:rPr>
        <w:t>)</w:t>
      </w:r>
      <w:r>
        <w:rPr>
          <w:rFonts w:ascii="Calibri"/>
          <w:i/>
          <w:strike w:val="0"/>
          <w:w w:val="105"/>
          <w:position w:val="-7"/>
          <w:sz w:val="7"/>
        </w:rPr>
        <w:t>z</w:t>
      </w:r>
    </w:p>
    <w:p>
      <w:pPr>
        <w:spacing w:before="28"/>
        <w:ind w:left="17" w:right="0" w:firstLine="0"/>
        <w:jc w:val="left"/>
        <w:rPr>
          <w:rFonts w:ascii="Georgia"/>
          <w:sz w:val="12"/>
        </w:rPr>
      </w:pPr>
      <w:r>
        <w:rPr>
          <w:rFonts w:ascii="Georgia"/>
          <w:w w:val="115"/>
          <w:sz w:val="12"/>
        </w:rPr>
        <w:t>CO</w:t>
      </w:r>
    </w:p>
    <w:p>
      <w:pPr>
        <w:spacing w:after="0"/>
        <w:jc w:val="left"/>
        <w:rPr>
          <w:rFonts w:ascii="Georgia"/>
          <w:sz w:val="12"/>
        </w:rPr>
        <w:sectPr>
          <w:type w:val="continuous"/>
          <w:pgSz w:w="10200" w:h="13600"/>
          <w:pgMar w:top="0" w:bottom="0" w:left="1420" w:right="1420"/>
          <w:cols w:num="3" w:equalWidth="0">
            <w:col w:w="4139" w:space="40"/>
            <w:col w:w="2154" w:space="40"/>
            <w:col w:w="987"/>
          </w:cols>
        </w:sectPr>
      </w:pPr>
    </w:p>
    <w:p>
      <w:pPr>
        <w:spacing w:line="210" w:lineRule="atLeast" w:before="78"/>
        <w:ind w:left="3710" w:right="806" w:hanging="47"/>
        <w:jc w:val="right"/>
        <w:rPr>
          <w:rFonts w:ascii="Georgia"/>
          <w:sz w:val="12"/>
        </w:rPr>
      </w:pPr>
      <w:r>
        <w:rPr/>
        <w:pict>
          <v:line style="position:absolute;mso-position-horizontal-relative:page;mso-position-vertical-relative:paragraph;z-index:-677704" from="258.295013pt,12.65167pt" to="258.295013pt,18.65567pt" stroked="true" strokeweight=".5pt" strokecolor="#000000">
            <w10:wrap type="none"/>
          </v:line>
        </w:pict>
      </w:r>
      <w:r>
        <w:rPr/>
        <w:pict>
          <v:group style="position:absolute;margin-left:249.673996pt;margin-top:22.657669pt;width:9pt;height:9.550pt;mso-position-horizontal-relative:page;mso-position-vertical-relative:paragraph;z-index:-677680" coordorigin="4993,453" coordsize="180,191">
            <v:line style="position:absolute" from="5168,494" to="5168,614" stroked="true" strokeweight=".5pt" strokecolor="#000000"/>
            <v:shape style="position:absolute;left:4993;top:453;width:127;height:191" coordorigin="4993,453" coordsize="127,191" path="m5108,635l4998,577,4994,586,5103,644,5108,635m5120,462l5115,453,4993,519,4998,528,5120,462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Georgia"/>
          <w:w w:val="110"/>
          <w:sz w:val="12"/>
        </w:rPr>
        <w:t>CH</w:t>
      </w:r>
      <w:r>
        <w:rPr>
          <w:rFonts w:ascii="Georgia"/>
          <w:w w:val="110"/>
          <w:position w:val="-3"/>
          <w:sz w:val="7"/>
        </w:rPr>
        <w:t>2 </w:t>
      </w:r>
      <w:r>
        <w:rPr>
          <w:rFonts w:ascii="Georgia"/>
          <w:w w:val="110"/>
          <w:sz w:val="12"/>
        </w:rPr>
        <w:t>CH</w:t>
      </w:r>
    </w:p>
    <w:p>
      <w:pPr>
        <w:spacing w:line="118" w:lineRule="exact" w:before="0"/>
        <w:ind w:left="0" w:right="1141" w:firstLine="0"/>
        <w:jc w:val="right"/>
        <w:rPr>
          <w:rFonts w:ascii="Georgia"/>
          <w:sz w:val="12"/>
        </w:rPr>
      </w:pPr>
      <w:r>
        <w:rPr>
          <w:rFonts w:ascii="Georgia"/>
          <w:w w:val="115"/>
          <w:sz w:val="12"/>
        </w:rPr>
        <w:t>O</w:t>
      </w:r>
    </w:p>
    <w:p>
      <w:pPr>
        <w:spacing w:before="0"/>
        <w:ind w:left="0" w:right="774" w:firstLine="0"/>
        <w:jc w:val="right"/>
        <w:rPr>
          <w:rFonts w:ascii="Georgia"/>
          <w:sz w:val="7"/>
        </w:rPr>
      </w:pPr>
      <w:r>
        <w:rPr/>
        <w:pict>
          <v:group style="position:absolute;margin-left:300.511993pt;margin-top:1.644961pt;width:34.5pt;height:42.55pt;mso-position-horizontal-relative:page;mso-position-vertical-relative:paragraph;z-index:-677200" coordorigin="6010,33" coordsize="690,851">
            <v:shape style="position:absolute;left:6299;top:33;width:401;height:328" type="#_x0000_t75" stroked="false">
              <v:imagedata r:id="rId102" o:title=""/>
            </v:shape>
            <v:shape style="position:absolute;left:6191;top:418;width:93;height:466" coordorigin="6191,418" coordsize="93,466" path="m6276,418l6195,437,6206,571,6278,682,6191,779,6252,884,6257,881,6197,780,6284,683,6211,569,6201,441,6277,423,6276,418xe" filled="true" fillcolor="#000000" stroked="false">
              <v:path arrowok="t"/>
              <v:fill type="solid"/>
            </v:shape>
            <v:shape style="position:absolute;left:6010;top:437;width:293;height:343" type="#_x0000_t75" stroked="false">
              <v:imagedata r:id="rId103" o:title=""/>
            </v:shape>
            <w10:wrap type="none"/>
          </v:group>
        </w:pict>
      </w:r>
      <w:r>
        <w:rPr>
          <w:rFonts w:ascii="Georgia"/>
          <w:w w:val="110"/>
          <w:sz w:val="12"/>
        </w:rPr>
        <w:t>CH</w:t>
      </w:r>
      <w:r>
        <w:rPr>
          <w:rFonts w:ascii="Georgia"/>
          <w:w w:val="110"/>
          <w:position w:val="-3"/>
          <w:sz w:val="7"/>
        </w:rPr>
        <w:t>2</w:t>
      </w:r>
    </w:p>
    <w:p>
      <w:pPr>
        <w:pStyle w:val="BodyText"/>
        <w:rPr>
          <w:rFonts w:ascii="Georgia"/>
          <w:sz w:val="16"/>
        </w:rPr>
      </w:pPr>
    </w:p>
    <w:p>
      <w:pPr>
        <w:pStyle w:val="BodyText"/>
        <w:spacing w:before="2"/>
        <w:rPr>
          <w:rFonts w:ascii="Georgia"/>
          <w:sz w:val="13"/>
        </w:rPr>
      </w:pPr>
    </w:p>
    <w:p>
      <w:pPr>
        <w:spacing w:before="0"/>
        <w:ind w:left="0" w:right="0" w:firstLine="0"/>
        <w:jc w:val="right"/>
        <w:rPr>
          <w:rFonts w:ascii="Georgia"/>
          <w:sz w:val="7"/>
        </w:rPr>
      </w:pPr>
      <w:r>
        <w:rPr>
          <w:rFonts w:ascii="Georgia"/>
          <w:w w:val="109"/>
          <w:sz w:val="7"/>
        </w:rPr>
        <w:t>O</w:t>
      </w:r>
    </w:p>
    <w:p>
      <w:pPr>
        <w:pStyle w:val="BodyText"/>
        <w:rPr>
          <w:rFonts w:ascii="Georgia"/>
          <w:sz w:val="14"/>
        </w:rPr>
      </w:pPr>
      <w:r>
        <w:rPr/>
        <w:br w:type="column"/>
      </w:r>
      <w:r>
        <w:rPr>
          <w:rFonts w:ascii="Georgia"/>
          <w:sz w:val="14"/>
        </w:rPr>
      </w:r>
    </w:p>
    <w:p>
      <w:pPr>
        <w:pStyle w:val="BodyText"/>
        <w:spacing w:before="7"/>
        <w:rPr>
          <w:rFonts w:ascii="Georgia"/>
          <w:sz w:val="16"/>
        </w:rPr>
      </w:pPr>
    </w:p>
    <w:p>
      <w:pPr>
        <w:tabs>
          <w:tab w:pos="1148" w:val="left" w:leader="none"/>
        </w:tabs>
        <w:spacing w:before="1"/>
        <w:ind w:left="792" w:right="0" w:firstLine="0"/>
        <w:jc w:val="left"/>
        <w:rPr>
          <w:rFonts w:ascii="Georgia"/>
          <w:sz w:val="12"/>
        </w:rPr>
      </w:pPr>
      <w:r>
        <w:rPr>
          <w:rFonts w:ascii="Georgia"/>
          <w:w w:val="110"/>
          <w:position w:val="-2"/>
          <w:sz w:val="7"/>
        </w:rPr>
        <w:t>OH</w:t>
        <w:tab/>
      </w:r>
      <w:r>
        <w:rPr>
          <w:rFonts w:ascii="Georgia"/>
          <w:w w:val="110"/>
          <w:sz w:val="12"/>
        </w:rPr>
        <w:t>HO</w:t>
      </w:r>
    </w:p>
    <w:p>
      <w:pPr>
        <w:pStyle w:val="BodyText"/>
        <w:spacing w:line="130" w:lineRule="exact"/>
        <w:ind w:left="119"/>
        <w:rPr>
          <w:rFonts w:ascii="Georgia"/>
          <w:sz w:val="13"/>
        </w:rPr>
      </w:pPr>
      <w:r>
        <w:rPr/>
        <w:br w:type="column"/>
      </w:r>
      <w:r>
        <w:rPr>
          <w:rFonts w:ascii="Georgia"/>
          <w:position w:val="-2"/>
          <w:sz w:val="13"/>
        </w:rPr>
        <w:pict>
          <v:group style="width:.5pt;height:6.55pt;mso-position-horizontal-relative:char;mso-position-vertical-relative:line" coordorigin="0,0" coordsize="10,131">
            <v:line style="position:absolute" from="5,5" to="5,125" stroked="true" strokeweight=".5pt" strokecolor="#000000"/>
          </v:group>
        </w:pict>
      </w:r>
      <w:r>
        <w:rPr>
          <w:rFonts w:ascii="Georgia"/>
          <w:position w:val="-2"/>
          <w:sz w:val="13"/>
        </w:rPr>
      </w:r>
    </w:p>
    <w:p>
      <w:pPr>
        <w:spacing w:line="381" w:lineRule="auto" w:before="0"/>
        <w:ind w:left="81" w:right="866" w:hanging="39"/>
        <w:jc w:val="left"/>
        <w:rPr>
          <w:rFonts w:ascii="Georgia"/>
          <w:sz w:val="12"/>
        </w:rPr>
      </w:pPr>
      <w:r>
        <w:rPr/>
        <w:pict>
          <v:shape style="position:absolute;margin-left:377.362pt;margin-top:6.520957pt;width:7.85pt;height:18.05pt;mso-position-horizontal-relative:page;mso-position-vertical-relative:paragraph;z-index:-677848" coordorigin="7547,130" coordsize="157,361" path="m7547,309l7647,309m7701,130l7701,250m7703,371l7703,491e" filled="false" stroked="true" strokeweight=".5pt" strokecolor="#000000">
            <v:path arrowok="t"/>
            <w10:wrap type="none"/>
          </v:shape>
        </w:pict>
      </w:r>
      <w:r>
        <w:rPr/>
        <w:pict>
          <v:group style="position:absolute;margin-left:308.928009pt;margin-top:19.379957pt;width:71pt;height:81.05pt;mso-position-horizontal-relative:page;mso-position-vertical-relative:paragraph;z-index:-677224" coordorigin="6179,388" coordsize="1420,1621">
            <v:shape style="position:absolute;left:6778;top:388;width:463;height:322" type="#_x0000_t75" stroked="false">
              <v:imagedata r:id="rId104" o:title=""/>
            </v:shape>
            <v:shape style="position:absolute;left:7267;top:776;width:255;height:448" coordorigin="7267,776" coordsize="255,448" path="m7270,776l7267,780,7375,867,7343,989,7451,1056,7516,1159,7465,1220,7468,1223,7522,1159,7454,1052,7348,986,7381,866,7270,776xe" filled="true" fillcolor="#000000" stroked="false">
              <v:path arrowok="t"/>
              <v:fill type="solid"/>
            </v:shape>
            <v:shape style="position:absolute;left:7289;top:818;width:309;height:204" type="#_x0000_t75" stroked="false">
              <v:imagedata r:id="rId105" o:title=""/>
            </v:shape>
            <v:shape style="position:absolute;left:7432;top:1053;width:110;height:107" coordorigin="7432,1053" coordsize="110,107" path="m7455,1055l7450,1053,7432,1120,7437,1121,7455,1055m7542,1081l7537,1080,7517,1158,7521,1159,7542,1081e" filled="true" fillcolor="#000000" stroked="false">
              <v:path arrowok="t"/>
              <v:fill type="solid"/>
            </v:shape>
            <v:shape style="position:absolute;left:6226;top:1471;width:382;height:398" type="#_x0000_t75" stroked="false">
              <v:imagedata r:id="rId106" o:title=""/>
            </v:shape>
            <v:shape style="position:absolute;left:6674;top:1723;width:476;height:285" coordorigin="6674,1723" coordsize="476,285" path="m7149,1752l7146,1748,7043,1823,6946,1759,6941,1756,7012,1728,7010,1723,6936,1753,6936,1752,6838,1858,6725,1886,6678,1821,6674,1824,6723,1892,6724,1892,6798,1935,6800,1931,6731,1890,6746,1886,6841,1863,6937,1759,7037,1825,6919,1854,6922,1855,6864,1924,6868,1927,6927,1858,7041,1923,7043,2008,7048,2008,7046,1920,6933,1856,7043,1829,7043,1829,7051,1823,7149,1752e" filled="true" fillcolor="#000000" stroked="false">
              <v:path arrowok="t"/>
              <v:fill type="solid"/>
            </v:shape>
            <v:shape style="position:absolute;left:7212;top:1286;width:379;height:428" type="#_x0000_t75" stroked="false">
              <v:imagedata r:id="rId107" o:title=""/>
            </v:shape>
            <v:shape style="position:absolute;left:6179;top:514;width:358;height:75" type="#_x0000_t202" filled="false" stroked="false">
              <v:textbox inset="0,0,0,0">
                <w:txbxContent>
                  <w:p>
                    <w:pPr>
                      <w:spacing w:line="74" w:lineRule="exact" w:before="0"/>
                      <w:ind w:left="0" w:right="-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sz w:val="7"/>
                      </w:rPr>
                      <w:t>HO         O</w:t>
                    </w:r>
                  </w:p>
                </w:txbxContent>
              </v:textbox>
              <w10:wrap type="none"/>
            </v:shape>
            <v:shape style="position:absolute;left:7116;top:502;width:5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622;top:566;width:263;height:147" type="#_x0000_t202" filled="false" stroked="false">
              <v:textbox inset="0,0,0,0">
                <w:txbxContent>
                  <w:p>
                    <w:pPr>
                      <w:spacing w:line="170" w:lineRule="auto" w:before="8"/>
                      <w:ind w:left="0" w:right="-5" w:firstLine="9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sz w:val="7"/>
                      </w:rPr>
                      <w:t>O </w:t>
                    </w:r>
                    <w:r>
                      <w:rPr>
                        <w:rFonts w:ascii="Georgia"/>
                        <w:w w:val="110"/>
                        <w:position w:val="2"/>
                        <w:sz w:val="7"/>
                      </w:rPr>
                      <w:t>OH </w:t>
                    </w:r>
                    <w:r>
                      <w:rPr>
                        <w:rFonts w:ascii="Georgia"/>
                        <w:w w:val="110"/>
                        <w:sz w:val="7"/>
                      </w:rPr>
                      <w:t>HO</w:t>
                    </w:r>
                  </w:p>
                </w:txbxContent>
              </v:textbox>
              <w10:wrap type="none"/>
            </v:shape>
            <v:shape style="position:absolute;left:7094;top:679;width:11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-1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7217;top:718;width:5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231;top:841;width:239;height:195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43" w:right="-2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position w:val="-2"/>
                        <w:sz w:val="7"/>
                      </w:rPr>
                      <w:t>O </w:t>
                    </w:r>
                    <w:r>
                      <w:rPr>
                        <w:rFonts w:ascii="Georgia"/>
                        <w:w w:val="110"/>
                        <w:sz w:val="7"/>
                      </w:rPr>
                      <w:t>HO</w:t>
                    </w:r>
                  </w:p>
                  <w:p>
                    <w:pPr>
                      <w:spacing w:before="15"/>
                      <w:ind w:left="0" w:right="-2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7193;top:861;width:11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-1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HO</w:t>
                    </w:r>
                  </w:p>
                </w:txbxContent>
              </v:textbox>
              <w10:wrap type="none"/>
            </v:shape>
            <v:shape style="position:absolute;left:7527;top:1008;width:5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241;top:1284;width:148;height:262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28" w:right="-15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  <w:p>
                    <w:pPr>
                      <w:spacing w:line="76" w:lineRule="exact" w:before="38"/>
                      <w:ind w:left="30" w:right="-17" w:hanging="31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sz w:val="7"/>
                      </w:rPr>
                      <w:t>O </w:t>
                    </w: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7290;top:1137;width:188;height:254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116" w:right="-16" w:hanging="47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  <w:p>
                    <w:pPr>
                      <w:spacing w:line="316" w:lineRule="auto" w:before="0"/>
                      <w:ind w:left="0" w:right="-6" w:firstLine="116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sz w:val="7"/>
                      </w:rPr>
                      <w:t>O OH</w:t>
                    </w:r>
                  </w:p>
                </w:txbxContent>
              </v:textbox>
              <w10:wrap type="none"/>
            </v:shape>
            <v:shape style="position:absolute;left:6229;top:1639;width:5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017;top:1607;width:267;height:153" type="#_x0000_t202" filled="false" stroked="false">
              <v:textbox inset="0,0,0,0">
                <w:txbxContent>
                  <w:p>
                    <w:pPr>
                      <w:spacing w:line="66" w:lineRule="exact" w:before="0"/>
                      <w:ind w:left="149" w:right="-1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  <w:p>
                    <w:pPr>
                      <w:spacing w:line="86" w:lineRule="exact" w:before="0"/>
                      <w:ind w:left="0" w:right="-1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position w:val="1"/>
                        <w:sz w:val="7"/>
                      </w:rPr>
                      <w:t>OH </w:t>
                    </w:r>
                    <w:r>
                      <w:rPr>
                        <w:rFonts w:ascii="Georgia"/>
                        <w:w w:val="110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394;top:1625;width:5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223;top:1861;width:118;height:70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-17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HO</w:t>
                    </w:r>
                  </w:p>
                </w:txbxContent>
              </v:textbox>
              <w10:wrap type="none"/>
            </v:shape>
            <v:shape style="position:absolute;left:6560;top:1655;width:303;height:341" type="#_x0000_t202" filled="false" stroked="false">
              <v:textbox inset="0,0,0,0">
                <w:txbxContent>
                  <w:p>
                    <w:pPr>
                      <w:spacing w:line="69" w:lineRule="exact" w:before="0"/>
                      <w:ind w:left="0" w:right="0" w:firstLine="0"/>
                      <w:jc w:val="lef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5"/>
                        <w:sz w:val="7"/>
                      </w:rPr>
                      <w:t>OH</w:t>
                    </w:r>
                  </w:p>
                  <w:p>
                    <w:pPr>
                      <w:spacing w:before="19"/>
                      <w:ind w:left="0" w:right="32" w:firstLine="0"/>
                      <w:jc w:val="righ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10"/>
                        <w:position w:val="1"/>
                        <w:sz w:val="7"/>
                      </w:rPr>
                      <w:t>O </w:t>
                    </w:r>
                    <w:r>
                      <w:rPr>
                        <w:rFonts w:ascii="Georgia"/>
                        <w:w w:val="110"/>
                        <w:sz w:val="7"/>
                      </w:rPr>
                      <w:t>OH</w:t>
                    </w:r>
                  </w:p>
                  <w:p>
                    <w:pPr>
                      <w:spacing w:line="240" w:lineRule="auto" w:before="11"/>
                      <w:rPr>
                        <w:sz w:val="6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right"/>
                      <w:rPr>
                        <w:rFonts w:ascii="Georgia"/>
                        <w:sz w:val="7"/>
                      </w:rPr>
                    </w:pPr>
                    <w:r>
                      <w:rPr>
                        <w:rFonts w:ascii="Georgia"/>
                        <w:w w:val="109"/>
                        <w:sz w:val="7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Georgia"/>
          <w:w w:val="110"/>
          <w:sz w:val="12"/>
        </w:rPr>
        <w:t>CH</w:t>
      </w:r>
      <w:r>
        <w:rPr>
          <w:rFonts w:ascii="Georgia"/>
          <w:w w:val="110"/>
          <w:position w:val="-3"/>
          <w:sz w:val="7"/>
        </w:rPr>
        <w:t>2 </w:t>
      </w:r>
      <w:r>
        <w:rPr>
          <w:rFonts w:ascii="Georgia"/>
          <w:w w:val="110"/>
          <w:sz w:val="12"/>
        </w:rPr>
        <w:t>CH</w:t>
      </w:r>
    </w:p>
    <w:p>
      <w:pPr>
        <w:spacing w:line="336" w:lineRule="auto" w:before="38"/>
        <w:ind w:left="19" w:right="866" w:firstLine="62"/>
        <w:jc w:val="left"/>
        <w:rPr>
          <w:rFonts w:ascii="Georgia"/>
          <w:sz w:val="12"/>
        </w:rPr>
      </w:pPr>
      <w:r>
        <w:rPr/>
        <w:pict>
          <v:shape style="position:absolute;margin-left:382.742004pt;margin-top:8.299961pt;width:1.95pt;height:5.25pt;mso-position-horizontal-relative:page;mso-position-vertical-relative:paragraph;z-index:-677608" coordorigin="7655,166" coordsize="39,105" path="m7688,166l7655,269,7660,271,7693,168,7688,166xe" filled="true" fillcolor="#000000" stroked="false">
            <v:path arrowok="t"/>
            <v:fill type="solid"/>
            <w10:wrap type="none"/>
          </v:shape>
        </w:pict>
      </w:r>
      <w:r>
        <w:rPr>
          <w:rFonts w:ascii="Georgia"/>
          <w:w w:val="110"/>
          <w:sz w:val="12"/>
        </w:rPr>
        <w:t>CH</w:t>
      </w:r>
      <w:r>
        <w:rPr>
          <w:rFonts w:ascii="Georgia"/>
          <w:w w:val="110"/>
          <w:position w:val="-3"/>
          <w:sz w:val="7"/>
        </w:rPr>
        <w:t>2 </w:t>
      </w:r>
      <w:r>
        <w:rPr>
          <w:rFonts w:ascii="Georgia"/>
          <w:w w:val="110"/>
          <w:sz w:val="12"/>
        </w:rPr>
        <w:t>O</w:t>
      </w:r>
    </w:p>
    <w:p>
      <w:pPr>
        <w:spacing w:after="0" w:line="336" w:lineRule="auto"/>
        <w:jc w:val="left"/>
        <w:rPr>
          <w:rFonts w:ascii="Georgia"/>
          <w:sz w:val="12"/>
        </w:rPr>
        <w:sectPr>
          <w:type w:val="continuous"/>
          <w:pgSz w:w="10200" w:h="13600"/>
          <w:pgMar w:top="0" w:bottom="0" w:left="1420" w:right="1420"/>
          <w:cols w:num="3" w:equalWidth="0">
            <w:col w:w="4717" w:space="40"/>
            <w:col w:w="1360" w:space="40"/>
            <w:col w:w="1203"/>
          </w:cols>
        </w:sectPr>
      </w:pPr>
    </w:p>
    <w:p>
      <w:pPr>
        <w:pStyle w:val="BodyText"/>
        <w:spacing w:before="5"/>
        <w:rPr>
          <w:rFonts w:ascii="Georgia"/>
          <w:sz w:val="8"/>
        </w:rPr>
      </w:pPr>
    </w:p>
    <w:p>
      <w:pPr>
        <w:spacing w:before="0"/>
        <w:ind w:left="1738" w:right="31" w:firstLine="0"/>
        <w:jc w:val="center"/>
        <w:rPr>
          <w:rFonts w:ascii="Georgia"/>
          <w:sz w:val="7"/>
        </w:rPr>
      </w:pPr>
      <w:r>
        <w:rPr>
          <w:rFonts w:ascii="Georgia"/>
          <w:w w:val="105"/>
          <w:sz w:val="7"/>
        </w:rPr>
        <w:t>HO</w:t>
      </w:r>
    </w:p>
    <w:p>
      <w:pPr>
        <w:pStyle w:val="BodyText"/>
        <w:spacing w:before="2"/>
        <w:rPr>
          <w:rFonts w:ascii="Georgia"/>
          <w:sz w:val="15"/>
        </w:rPr>
      </w:pPr>
    </w:p>
    <w:p>
      <w:pPr>
        <w:pStyle w:val="BodyText"/>
        <w:spacing w:before="11"/>
        <w:rPr>
          <w:rFonts w:ascii="Georgia"/>
          <w:sz w:val="7"/>
        </w:rPr>
      </w:pPr>
    </w:p>
    <w:p>
      <w:pPr>
        <w:spacing w:before="0"/>
        <w:ind w:left="0" w:right="1061" w:firstLine="0"/>
        <w:jc w:val="right"/>
        <w:rPr>
          <w:rFonts w:ascii="Georgia"/>
          <w:sz w:val="7"/>
        </w:rPr>
      </w:pPr>
      <w:r>
        <w:rPr>
          <w:rFonts w:ascii="Georgia"/>
          <w:w w:val="105"/>
          <w:sz w:val="7"/>
        </w:rPr>
        <w:t>OH</w:t>
      </w:r>
    </w:p>
    <w:p>
      <w:pPr>
        <w:pStyle w:val="BodyText"/>
        <w:spacing w:before="7"/>
        <w:rPr>
          <w:rFonts w:ascii="Georgia"/>
          <w:sz w:val="27"/>
        </w:rPr>
      </w:pPr>
    </w:p>
    <w:p>
      <w:pPr>
        <w:pStyle w:val="BodyText"/>
        <w:spacing w:before="11"/>
        <w:rPr>
          <w:rFonts w:ascii="Georgia"/>
          <w:sz w:val="7"/>
        </w:rPr>
      </w:pPr>
    </w:p>
    <w:p>
      <w:pPr>
        <w:spacing w:before="0"/>
        <w:ind w:left="0" w:right="1655" w:firstLine="0"/>
        <w:jc w:val="right"/>
        <w:rPr>
          <w:rFonts w:ascii="Georgia"/>
          <w:sz w:val="7"/>
        </w:rPr>
      </w:pPr>
      <w:r>
        <w:rPr>
          <w:rFonts w:ascii="Georgia"/>
          <w:w w:val="105"/>
          <w:sz w:val="7"/>
        </w:rPr>
        <w:t>OH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5"/>
        <w:rPr>
          <w:rFonts w:ascii="Georgia"/>
          <w:sz w:val="17"/>
        </w:rPr>
      </w:pPr>
    </w:p>
    <w:p>
      <w:pPr>
        <w:spacing w:line="228" w:lineRule="exact" w:before="58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 2.  </w:t>
      </w:r>
      <w:r>
        <w:rPr>
          <w:sz w:val="17"/>
        </w:rPr>
        <w:t>Proceso  de  síntesis  del  injerto  de  gma  sobre  pe  (pe-g-gma)  e  inmovilización     de</w:t>
      </w:r>
    </w:p>
    <w:p>
      <w:pPr>
        <w:spacing w:line="208" w:lineRule="exact" w:before="0"/>
        <w:ind w:left="134" w:right="0" w:firstLine="0"/>
        <w:jc w:val="left"/>
        <w:rPr>
          <w:sz w:val="17"/>
        </w:rPr>
      </w:pPr>
      <w:r>
        <w:rPr>
          <w:rFonts w:ascii="Symbol" w:hAnsi="Symbol"/>
          <w:i/>
          <w:sz w:val="17"/>
        </w:rPr>
        <w:t></w:t>
      </w:r>
      <w:r>
        <w:rPr>
          <w:sz w:val="17"/>
        </w:rPr>
        <w:t>-cd (pe-g-gma-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-cd) (adaptado de Nava-Ortiz </w:t>
      </w:r>
      <w:r>
        <w:rPr>
          <w:i/>
          <w:w w:val="90"/>
          <w:sz w:val="17"/>
        </w:rPr>
        <w:t>ett </w:t>
      </w:r>
      <w:r>
        <w:rPr>
          <w:i/>
          <w:sz w:val="17"/>
        </w:rPr>
        <w:t>al</w:t>
      </w:r>
      <w:r>
        <w:rPr>
          <w:sz w:val="17"/>
        </w:rPr>
        <w:t>.,  2009a).</w:t>
      </w:r>
    </w:p>
    <w:p>
      <w:pPr>
        <w:spacing w:after="0" w:line="208" w:lineRule="exact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276" w:right="0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109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método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preirradiación</w:t>
      </w:r>
      <w:r>
        <w:rPr>
          <w:spacing w:val="-9"/>
          <w:w w:val="95"/>
        </w:rPr>
        <w:t> </w:t>
      </w:r>
      <w:r>
        <w:rPr>
          <w:w w:val="95"/>
        </w:rPr>
        <w:t>oxidativa</w:t>
      </w:r>
      <w:r>
        <w:rPr>
          <w:spacing w:val="-10"/>
          <w:w w:val="95"/>
        </w:rPr>
        <w:t> </w:t>
      </w:r>
      <w:r>
        <w:rPr>
          <w:w w:val="95"/>
        </w:rPr>
        <w:t>consiste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polímero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primero </w:t>
      </w:r>
      <w:r>
        <w:rPr/>
        <w:t>irradiado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presencia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aire</w:t>
      </w:r>
      <w:r>
        <w:rPr>
          <w:spacing w:val="-26"/>
        </w:rPr>
        <w:t> </w:t>
      </w:r>
      <w:r>
        <w:rPr/>
        <w:t>u</w:t>
      </w:r>
      <w:r>
        <w:rPr>
          <w:spacing w:val="-26"/>
        </w:rPr>
        <w:t> </w:t>
      </w:r>
      <w:r>
        <w:rPr/>
        <w:t>oxígeno.</w:t>
      </w:r>
      <w:r>
        <w:rPr>
          <w:spacing w:val="-26"/>
        </w:rPr>
        <w:t> </w:t>
      </w:r>
      <w:r>
        <w:rPr/>
        <w:t>Como</w:t>
      </w:r>
      <w:r>
        <w:rPr>
          <w:spacing w:val="-25"/>
        </w:rPr>
        <w:t> </w:t>
      </w:r>
      <w:r>
        <w:rPr/>
        <w:t>resultado,</w:t>
      </w:r>
      <w:r>
        <w:rPr>
          <w:spacing w:val="-25"/>
        </w:rPr>
        <w:t> </w:t>
      </w:r>
      <w:r>
        <w:rPr/>
        <w:t>se</w:t>
      </w:r>
      <w:r>
        <w:rPr>
          <w:spacing w:val="-26"/>
        </w:rPr>
        <w:t> </w:t>
      </w:r>
      <w:r>
        <w:rPr/>
        <w:t>forman</w:t>
      </w:r>
      <w:r>
        <w:rPr>
          <w:spacing w:val="-26"/>
        </w:rPr>
        <w:t> </w:t>
      </w:r>
      <w:r>
        <w:rPr/>
        <w:t>peróxidos </w:t>
      </w:r>
      <w:r>
        <w:rPr>
          <w:w w:val="95"/>
        </w:rPr>
        <w:t>y/o</w:t>
      </w:r>
      <w:r>
        <w:rPr>
          <w:spacing w:val="-7"/>
          <w:w w:val="95"/>
        </w:rPr>
        <w:t> </w:t>
      </w:r>
      <w:r>
        <w:rPr>
          <w:w w:val="95"/>
        </w:rPr>
        <w:t>hidroperóxidos,</w:t>
      </w:r>
      <w:r>
        <w:rPr>
          <w:spacing w:val="-7"/>
          <w:w w:val="95"/>
        </w:rPr>
        <w:t> </w:t>
      </w:r>
      <w:r>
        <w:rPr>
          <w:w w:val="95"/>
        </w:rPr>
        <w:t>dependiendo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estructura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substrato</w:t>
      </w:r>
      <w:r>
        <w:rPr>
          <w:spacing w:val="-7"/>
          <w:w w:val="95"/>
        </w:rPr>
        <w:t> </w:t>
      </w:r>
      <w:r>
        <w:rPr>
          <w:w w:val="95"/>
        </w:rPr>
        <w:t>polimérico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las condiciones de irradiación usadas (Bhattacharyya y Misra 2004: 780; </w:t>
      </w:r>
      <w:r>
        <w:rPr>
          <w:spacing w:val="-6"/>
          <w:w w:val="95"/>
        </w:rPr>
        <w:t>Takacs </w:t>
      </w:r>
      <w:r>
        <w:rPr>
          <w:i/>
          <w:w w:val="90"/>
        </w:rPr>
        <w:t>ett </w:t>
      </w:r>
      <w:r>
        <w:rPr>
          <w:i/>
        </w:rPr>
        <w:t>al</w:t>
      </w:r>
      <w:r>
        <w:rPr/>
        <w:t>.,</w:t>
      </w:r>
      <w:r>
        <w:rPr>
          <w:spacing w:val="-21"/>
        </w:rPr>
        <w:t> </w:t>
      </w:r>
      <w:r>
        <w:rPr/>
        <w:t>2005;</w:t>
      </w:r>
      <w:r>
        <w:rPr>
          <w:spacing w:val="-21"/>
        </w:rPr>
        <w:t> </w:t>
      </w:r>
      <w:r>
        <w:rPr/>
        <w:t>260).</w:t>
      </w:r>
      <w:r>
        <w:rPr>
          <w:spacing w:val="-21"/>
        </w:rPr>
        <w:t> </w:t>
      </w:r>
      <w:r>
        <w:rPr/>
        <w:t>Luego,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especies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descompuestas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altas</w:t>
      </w:r>
      <w:r>
        <w:rPr>
          <w:spacing w:val="-21"/>
        </w:rPr>
        <w:t> </w:t>
      </w:r>
      <w:r>
        <w:rPr/>
        <w:t>temperaturas </w:t>
      </w:r>
      <w:r>
        <w:rPr>
          <w:w w:val="95"/>
        </w:rPr>
        <w:t>para iniciar las reacciones de injerto estimuladas por radicales libres. La imple- mentación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simple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reacción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detenida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cualquier tiempo. Además, la cantidad de homopolímero obtenida y las dosis de radiación requeridas son generalmente altas, en comparación con otros métodos de irra- </w:t>
      </w:r>
      <w:r>
        <w:rPr/>
        <w:t>diación.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20"/>
        </w:rPr>
        <w:t> </w:t>
      </w:r>
      <w:r>
        <w:rPr/>
        <w:t>efecto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dosis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preirradiación</w:t>
      </w:r>
      <w:r>
        <w:rPr>
          <w:spacing w:val="-20"/>
        </w:rPr>
        <w:t> </w:t>
      </w:r>
      <w:r>
        <w:rPr/>
        <w:t>sobre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porcentaje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injerto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gma en</w:t>
      </w:r>
      <w:r>
        <w:rPr>
          <w:spacing w:val="-18"/>
        </w:rPr>
        <w:t> </w:t>
      </w:r>
      <w:r>
        <w:rPr/>
        <w:t>PE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mostrado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Figura</w:t>
      </w:r>
      <w:r>
        <w:rPr>
          <w:spacing w:val="-18"/>
        </w:rPr>
        <w:t> </w:t>
      </w:r>
      <w:r>
        <w:rPr/>
        <w:t>3a.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ella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observa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cantidad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injerto </w:t>
      </w:r>
      <w:r>
        <w:rPr>
          <w:w w:val="95"/>
        </w:rPr>
        <w:t>incrementa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rango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25-200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kGy.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dosis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crean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sitios</w:t>
      </w:r>
      <w:r>
        <w:rPr>
          <w:spacing w:val="-18"/>
          <w:w w:val="95"/>
        </w:rPr>
        <w:t> </w:t>
      </w:r>
      <w:r>
        <w:rPr>
          <w:w w:val="95"/>
        </w:rPr>
        <w:t>reactivos 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matriz</w:t>
      </w:r>
      <w:r>
        <w:rPr>
          <w:spacing w:val="-16"/>
          <w:w w:val="95"/>
        </w:rPr>
        <w:t> </w:t>
      </w:r>
      <w:r>
        <w:rPr>
          <w:w w:val="95"/>
        </w:rPr>
        <w:t>polimérica,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participan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polimerización. </w:t>
      </w:r>
      <w:r>
        <w:rPr/>
        <w:t>El</w:t>
      </w:r>
      <w:r>
        <w:rPr>
          <w:spacing w:val="-27"/>
        </w:rPr>
        <w:t> </w:t>
      </w:r>
      <w:r>
        <w:rPr/>
        <w:t>efecto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concentración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monómero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cantidad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injerto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mos- trado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4"/>
        </w:rPr>
        <w:t>Figura</w:t>
      </w:r>
      <w:r>
        <w:rPr>
          <w:spacing w:val="-19"/>
        </w:rPr>
        <w:t> </w:t>
      </w:r>
      <w:r>
        <w:rPr/>
        <w:t>3b.</w:t>
      </w:r>
    </w:p>
    <w:p>
      <w:pPr>
        <w:spacing w:before="99"/>
        <w:ind w:left="1952" w:right="0" w:firstLine="0"/>
        <w:jc w:val="left"/>
        <w:rPr>
          <w:sz w:val="14"/>
        </w:rPr>
      </w:pPr>
      <w:r>
        <w:rPr/>
        <w:pict>
          <v:group style="position:absolute;margin-left:181.718002pt;margin-top:9.427361pt;width:166.5pt;height:102.3pt;mso-position-horizontal-relative:page;mso-position-vertical-relative:paragraph;z-index:14248" coordorigin="3634,189" coordsize="3330,2046">
            <v:shape style="position:absolute;left:3833;top:377;width:103;height:107" type="#_x0000_t75" stroked="false">
              <v:imagedata r:id="rId108" o:title=""/>
            </v:shape>
            <v:shape style="position:absolute;left:3639;top:194;width:3320;height:2036" coordorigin="3639,194" coordsize="3320,2036" path="m6959,2189l3681,2189,3681,194,6959,194,6959,2189xm3681,194l3639,194m3681,703l3639,703m3681,1192l3639,1192m3681,1705l3639,1705m3681,2189l3639,2189m3681,2229l3681,2188m4458,2229l4458,2188m5235,2229l5235,2188m6012,2229l6012,2188m6789,2229l6789,2188e" filled="false" stroked="true" strokeweight=".5pt" strokecolor="#000000">
              <v:path arrowok="t"/>
            </v:shape>
            <v:shape style="position:absolute;left:3750;top:421;width:3050;height:1768" coordorigin="3750,421" coordsize="3050,1768" path="m6800,421l5280,1347,4487,1830,4165,2024,4055,2086,3938,2139,3841,2171,3775,2185,3750,2189e" filled="false" stroked="true" strokeweight=".75pt" strokecolor="#000000">
              <v:path arrowok="t"/>
            </v:shape>
            <v:shape style="position:absolute;left:4035;top:386;width:2799;height:1791" coordorigin="4035,386" coordsize="2799,1791" path="m4109,2139l4072,2102,4035,2139,4072,2177,4109,2139m4495,1753l4458,1716,4420,1753,4458,1791,4495,1753m5275,1350l5238,1313,5200,1350,5238,1387,5275,1350m6055,1033l6018,996,5980,1033,6018,1071,6055,1033m6833,423l6796,386,6759,423,6796,461,6833,423e" filled="true" fillcolor="#000000" stroked="false">
              <v:path arrowok="t"/>
              <v:fill type="solid"/>
            </v:shape>
            <v:shape style="position:absolute;left:3681;top:194;width:3279;height:1996" type="#_x0000_t202" filled="false" stroked="false">
              <v:textbox inset="0,0,0,0">
                <w:txbxContent>
                  <w:p>
                    <w:pPr>
                      <w:spacing w:before="76"/>
                      <w:ind w:left="146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1"/>
                        <w:sz w:val="22"/>
                      </w:rPr>
                      <w:t>a</w:t>
                    </w: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18"/>
                      </w:rPr>
                    </w:pPr>
                  </w:p>
                  <w:p>
                    <w:pPr>
                      <w:spacing w:before="0"/>
                      <w:ind w:left="169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[GMA]=20%  (v)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4"/>
        </w:rPr>
        <w:t>400</w:t>
      </w:r>
    </w:p>
    <w:p>
      <w:pPr>
        <w:pStyle w:val="BodyText"/>
        <w:spacing w:before="7"/>
      </w:pPr>
    </w:p>
    <w:p>
      <w:pPr>
        <w:spacing w:before="75"/>
        <w:ind w:left="1952" w:right="0" w:firstLine="0"/>
        <w:jc w:val="left"/>
        <w:rPr>
          <w:sz w:val="14"/>
        </w:rPr>
      </w:pPr>
      <w:r>
        <w:rPr/>
        <w:pict>
          <v:shape style="position:absolute;margin-left:152.776825pt;margin-top:4.394349pt;width:10pt;height:72.150pt;mso-position-horizontal-relative:page;mso-position-vertical-relative:paragraph;z-index:14344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329" w:firstLine="0"/>
                    <w:jc w:val="left"/>
                    <w:rPr>
                      <w:sz w:val="16"/>
                    </w:rPr>
                  </w:pPr>
                  <w:r>
                    <w:rPr>
                      <w:w w:val="104"/>
                      <w:sz w:val="16"/>
                    </w:rPr>
                    <w:t>Injerto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de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14"/>
                      <w:sz w:val="16"/>
                    </w:rPr>
                    <w:t>GMA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88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sz w:val="14"/>
        </w:rPr>
        <w:t>300</w:t>
      </w:r>
    </w:p>
    <w:p>
      <w:pPr>
        <w:pStyle w:val="BodyText"/>
        <w:spacing w:before="8"/>
        <w:rPr>
          <w:sz w:val="20"/>
        </w:rPr>
      </w:pPr>
    </w:p>
    <w:p>
      <w:pPr>
        <w:spacing w:before="75"/>
        <w:ind w:left="1952" w:right="0" w:firstLine="0"/>
        <w:jc w:val="left"/>
        <w:rPr>
          <w:sz w:val="14"/>
        </w:rPr>
      </w:pPr>
      <w:r>
        <w:rPr>
          <w:sz w:val="14"/>
        </w:rPr>
        <w:t>200</w:t>
      </w:r>
    </w:p>
    <w:p>
      <w:pPr>
        <w:pStyle w:val="BodyText"/>
        <w:spacing w:before="1"/>
        <w:rPr>
          <w:sz w:val="24"/>
        </w:rPr>
      </w:pPr>
    </w:p>
    <w:p>
      <w:pPr>
        <w:spacing w:before="75"/>
        <w:ind w:left="1952" w:right="0" w:firstLine="0"/>
        <w:jc w:val="left"/>
        <w:rPr>
          <w:sz w:val="14"/>
        </w:rPr>
      </w:pPr>
      <w:r>
        <w:rPr>
          <w:sz w:val="14"/>
        </w:rPr>
        <w:t>100</w:t>
      </w:r>
    </w:p>
    <w:p>
      <w:pPr>
        <w:pStyle w:val="BodyText"/>
        <w:spacing w:before="5"/>
        <w:rPr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1040" w:bottom="280" w:left="1420" w:right="1420"/>
        </w:sectPr>
      </w:pPr>
    </w:p>
    <w:p>
      <w:pPr>
        <w:spacing w:line="152" w:lineRule="exact" w:before="75"/>
        <w:ind w:left="0" w:right="937" w:firstLine="0"/>
        <w:jc w:val="right"/>
        <w:rPr>
          <w:sz w:val="14"/>
        </w:rPr>
      </w:pPr>
      <w:r>
        <w:rPr>
          <w:w w:val="99"/>
          <w:sz w:val="14"/>
        </w:rPr>
        <w:t>0</w:t>
      </w:r>
    </w:p>
    <w:p>
      <w:pPr>
        <w:tabs>
          <w:tab w:pos="747" w:val="left" w:leader="none"/>
        </w:tabs>
        <w:spacing w:line="152" w:lineRule="exact" w:before="0"/>
        <w:ind w:left="0" w:right="0" w:firstLine="0"/>
        <w:jc w:val="right"/>
        <w:rPr>
          <w:sz w:val="14"/>
        </w:rPr>
      </w:pPr>
      <w:r>
        <w:rPr>
          <w:sz w:val="14"/>
        </w:rPr>
        <w:t>0</w:t>
        <w:tab/>
      </w:r>
      <w:r>
        <w:rPr>
          <w:spacing w:val="-1"/>
          <w:sz w:val="14"/>
        </w:rPr>
        <w:t>50</w:t>
      </w:r>
    </w:p>
    <w:p>
      <w:pPr>
        <w:pStyle w:val="BodyText"/>
        <w:spacing w:before="4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250" w:right="0" w:firstLine="0"/>
        <w:jc w:val="center"/>
        <w:rPr>
          <w:sz w:val="14"/>
        </w:rPr>
      </w:pPr>
      <w:r>
        <w:rPr>
          <w:sz w:val="14"/>
        </w:rPr>
        <w:t>100</w:t>
      </w:r>
    </w:p>
    <w:p>
      <w:pPr>
        <w:spacing w:before="49"/>
        <w:ind w:left="278" w:right="0" w:firstLine="0"/>
        <w:jc w:val="center"/>
        <w:rPr>
          <w:sz w:val="16"/>
        </w:rPr>
      </w:pPr>
      <w:r>
        <w:rPr>
          <w:sz w:val="16"/>
        </w:rPr>
        <w:t>Dosis (kGy)</w:t>
      </w:r>
    </w:p>
    <w:p>
      <w:pPr>
        <w:pStyle w:val="BodyText"/>
        <w:spacing w:before="4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tabs>
          <w:tab w:pos="983" w:val="left" w:leader="none"/>
        </w:tabs>
        <w:spacing w:before="0"/>
        <w:ind w:left="201" w:right="0" w:firstLine="0"/>
        <w:jc w:val="left"/>
        <w:rPr>
          <w:sz w:val="14"/>
        </w:rPr>
      </w:pPr>
      <w:r>
        <w:rPr>
          <w:sz w:val="14"/>
        </w:rPr>
        <w:t>150</w:t>
        <w:tab/>
        <w:t>200</w:t>
      </w:r>
    </w:p>
    <w:p>
      <w:pPr>
        <w:spacing w:after="0"/>
        <w:jc w:val="left"/>
        <w:rPr>
          <w:sz w:val="14"/>
        </w:rPr>
        <w:sectPr>
          <w:type w:val="continuous"/>
          <w:pgSz w:w="10200" w:h="13600"/>
          <w:pgMar w:top="0" w:bottom="0" w:left="1420" w:right="1420"/>
          <w:cols w:num="3" w:equalWidth="0">
            <w:col w:w="3115" w:space="40"/>
            <w:col w:w="1088" w:space="40"/>
            <w:col w:w="3077"/>
          </w:cols>
        </w:sectPr>
      </w:pPr>
    </w:p>
    <w:p>
      <w:pPr>
        <w:pStyle w:val="BodyText"/>
        <w:spacing w:before="1"/>
        <w:rPr>
          <w:sz w:val="11"/>
        </w:rPr>
      </w:pPr>
    </w:p>
    <w:p>
      <w:pPr>
        <w:spacing w:before="76"/>
        <w:ind w:left="1952" w:right="0" w:firstLine="0"/>
        <w:jc w:val="left"/>
        <w:rPr>
          <w:sz w:val="14"/>
        </w:rPr>
      </w:pPr>
      <w:r>
        <w:rPr/>
        <w:pict>
          <v:group style="position:absolute;margin-left:181.718002pt;margin-top:8.142368pt;width:167.7pt;height:103.85pt;mso-position-horizontal-relative:page;mso-position-vertical-relative:paragraph;z-index:-676960" coordorigin="3634,163" coordsize="3354,2077">
            <v:shape style="position:absolute;left:3826;top:281;width:115;height:167" type="#_x0000_t75" stroked="false">
              <v:imagedata r:id="rId109" o:title=""/>
            </v:shape>
            <v:shape style="position:absolute;left:3639;top:168;width:3344;height:2067" coordorigin="3639,168" coordsize="3344,2067" path="m6982,2186l3681,2186,3681,168,6982,168,6982,2186xm3681,168l3639,168m3681,581l3639,581m3681,982l3639,982m3681,1385l3639,1385m3681,1786l3639,1786m3681,2186l3639,2186m3681,2227l3681,2185m4351,2234l4351,2192m5000,2227l5000,2185m5665,2227l5665,2185m6314,2227l6314,2185m6983,2227l6983,2185e" filled="false" stroked="true" strokeweight=".5pt" strokecolor="#000000">
              <v:path arrowok="t"/>
            </v:shape>
            <v:shape style="position:absolute;left:3982;top:730;width:2369;height:1416" coordorigin="3982,730" coordsize="2369,1416" path="m4056,2056l4019,2019,3982,2056,4019,2093,4056,2056m4386,1851l4349,1814,4311,1851,4349,1888,4386,1851m5038,767l5001,730,4964,767,5001,805,5038,767m5686,1734l5649,1697,5611,1734,5649,1772,5686,1734m6350,2108l6313,2070,6276,2108,6313,2145,6350,2108e" filled="true" fillcolor="#000000" stroked="false">
              <v:path arrowok="t"/>
              <v:fill type="solid"/>
            </v:shape>
            <v:shape style="position:absolute;left:3725;top:714;width:2610;height:1472" coordorigin="3725,714" coordsize="2610,1472" path="m3725,2186l3824,2149,3916,2109,4001,2066,4080,2019,4153,1970,4220,1919,4282,1865,4339,1809,4391,1752,4438,1694,4482,1635,4522,1575,4558,1514,4591,1454,4622,1393,4650,1333,4676,1274,4700,1216,4723,1160,4766,1052,4786,1001,4827,907,4870,826,4932,749,5012,714,5058,722,5110,753,5168,809,5230,896,5271,971,5310,1059,5348,1156,5369,1207,5416,1314,5443,1370,5473,1426,5506,1483,5543,1541,5584,1598,5630,1655,5681,1712,5738,1768,5802,1823,5871,1876,5948,1928,6033,1979,6125,2027,6226,2073,6335,2116e" filled="false" stroked="true" strokeweight=".75pt" strokecolor="#000000">
              <v:path arrowok="t"/>
            </v:shape>
            <v:shape style="position:absolute;left:3681;top:168;width:3301;height:2018" type="#_x0000_t202" filled="false" stroked="false">
              <v:textbox inset="0,0,0,0">
                <w:txbxContent>
                  <w:p>
                    <w:pPr>
                      <w:tabs>
                        <w:tab w:pos="1125" w:val="left" w:leader="none"/>
                      </w:tabs>
                      <w:spacing w:before="65"/>
                      <w:ind w:left="14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05"/>
                        <w:sz w:val="22"/>
                      </w:rPr>
                      <w:t>b</w:t>
                      <w:tab/>
                    </w:r>
                    <w:r>
                      <w:rPr>
                        <w:w w:val="105"/>
                        <w:sz w:val="14"/>
                      </w:rPr>
                      <w:t>Dosis preirradiación=200</w:t>
                    </w:r>
                    <w:r>
                      <w:rPr>
                        <w:spacing w:val="5"/>
                        <w:w w:val="105"/>
                        <w:sz w:val="14"/>
                      </w:rPr>
                      <w:t> </w:t>
                    </w:r>
                    <w:r>
                      <w:rPr>
                        <w:w w:val="105"/>
                        <w:sz w:val="14"/>
                      </w:rPr>
                      <w:t>kGy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4"/>
        </w:rPr>
        <w:t>500</w:t>
      </w:r>
    </w:p>
    <w:p>
      <w:pPr>
        <w:pStyle w:val="BodyText"/>
        <w:spacing w:before="3"/>
        <w:rPr>
          <w:sz w:val="14"/>
        </w:rPr>
      </w:pPr>
    </w:p>
    <w:p>
      <w:pPr>
        <w:spacing w:before="75"/>
        <w:ind w:left="1952" w:right="0" w:firstLine="0"/>
        <w:jc w:val="left"/>
        <w:rPr>
          <w:sz w:val="14"/>
        </w:rPr>
      </w:pPr>
      <w:r>
        <w:rPr/>
        <w:pict>
          <v:shape style="position:absolute;margin-left:152.776825pt;margin-top:1.283358pt;width:10pt;height:72.150pt;mso-position-horizontal-relative:page;mso-position-vertical-relative:paragraph;z-index:1432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329" w:firstLine="0"/>
                    <w:jc w:val="left"/>
                    <w:rPr>
                      <w:sz w:val="16"/>
                    </w:rPr>
                  </w:pPr>
                  <w:r>
                    <w:rPr>
                      <w:w w:val="104"/>
                      <w:sz w:val="16"/>
                    </w:rPr>
                    <w:t>Injerto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de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14"/>
                      <w:sz w:val="16"/>
                    </w:rPr>
                    <w:t>GMA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88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sz w:val="14"/>
        </w:rPr>
        <w:t>400</w:t>
      </w:r>
    </w:p>
    <w:p>
      <w:pPr>
        <w:pStyle w:val="BodyText"/>
        <w:rPr>
          <w:sz w:val="14"/>
        </w:rPr>
      </w:pPr>
    </w:p>
    <w:p>
      <w:pPr>
        <w:spacing w:before="76"/>
        <w:ind w:left="1952" w:right="0" w:firstLine="0"/>
        <w:jc w:val="left"/>
        <w:rPr>
          <w:sz w:val="14"/>
        </w:rPr>
      </w:pPr>
      <w:r>
        <w:rPr>
          <w:sz w:val="14"/>
        </w:rPr>
        <w:t>300</w:t>
      </w:r>
    </w:p>
    <w:p>
      <w:pPr>
        <w:pStyle w:val="BodyText"/>
        <w:spacing w:before="10"/>
        <w:rPr>
          <w:sz w:val="13"/>
        </w:rPr>
      </w:pPr>
    </w:p>
    <w:p>
      <w:pPr>
        <w:spacing w:before="75"/>
        <w:ind w:left="1952" w:right="0" w:firstLine="0"/>
        <w:jc w:val="left"/>
        <w:rPr>
          <w:sz w:val="14"/>
        </w:rPr>
      </w:pPr>
      <w:r>
        <w:rPr>
          <w:sz w:val="14"/>
        </w:rPr>
        <w:t>200</w:t>
      </w:r>
    </w:p>
    <w:p>
      <w:pPr>
        <w:pStyle w:val="BodyText"/>
        <w:spacing w:before="3"/>
        <w:rPr>
          <w:sz w:val="13"/>
        </w:rPr>
      </w:pPr>
    </w:p>
    <w:p>
      <w:pPr>
        <w:spacing w:before="76"/>
        <w:ind w:left="1952" w:right="0" w:firstLine="0"/>
        <w:jc w:val="left"/>
        <w:rPr>
          <w:sz w:val="14"/>
        </w:rPr>
      </w:pPr>
      <w:r>
        <w:rPr>
          <w:sz w:val="14"/>
        </w:rPr>
        <w:t>100</w:t>
      </w:r>
    </w:p>
    <w:p>
      <w:pPr>
        <w:pStyle w:val="BodyText"/>
        <w:spacing w:before="6"/>
        <w:rPr>
          <w:sz w:val="13"/>
        </w:rPr>
      </w:pPr>
    </w:p>
    <w:p>
      <w:pPr>
        <w:spacing w:after="0"/>
        <w:rPr>
          <w:sz w:val="13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54" w:lineRule="exact" w:before="75"/>
        <w:ind w:left="625" w:right="0" w:firstLine="0"/>
        <w:jc w:val="center"/>
        <w:rPr>
          <w:sz w:val="14"/>
        </w:rPr>
      </w:pPr>
      <w:r>
        <w:rPr>
          <w:w w:val="99"/>
          <w:sz w:val="14"/>
        </w:rPr>
        <w:t>0</w:t>
      </w:r>
    </w:p>
    <w:p>
      <w:pPr>
        <w:tabs>
          <w:tab w:pos="2847" w:val="left" w:leader="none"/>
          <w:tab w:pos="3493" w:val="left" w:leader="none"/>
        </w:tabs>
        <w:spacing w:line="164" w:lineRule="exact" w:before="0"/>
        <w:ind w:left="2213" w:right="0" w:firstLine="0"/>
        <w:jc w:val="left"/>
        <w:rPr>
          <w:sz w:val="14"/>
        </w:rPr>
      </w:pPr>
      <w:r>
        <w:rPr>
          <w:position w:val="1"/>
          <w:sz w:val="14"/>
        </w:rPr>
        <w:t>0</w:t>
        <w:tab/>
      </w:r>
      <w:r>
        <w:rPr>
          <w:sz w:val="14"/>
        </w:rPr>
        <w:t>10</w:t>
        <w:tab/>
      </w:r>
      <w:r>
        <w:rPr>
          <w:w w:val="95"/>
          <w:sz w:val="14"/>
        </w:rPr>
        <w:t>20</w:t>
      </w:r>
    </w:p>
    <w:p>
      <w:pPr>
        <w:pStyle w:val="BodyText"/>
        <w:spacing w:before="5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tabs>
          <w:tab w:pos="1126" w:val="left" w:leader="none"/>
          <w:tab w:pos="1786" w:val="left" w:leader="none"/>
        </w:tabs>
        <w:spacing w:before="1"/>
        <w:ind w:left="472" w:right="0" w:firstLine="0"/>
        <w:jc w:val="left"/>
        <w:rPr>
          <w:sz w:val="14"/>
        </w:rPr>
      </w:pPr>
      <w:r>
        <w:rPr>
          <w:sz w:val="14"/>
        </w:rPr>
        <w:t>30</w:t>
        <w:tab/>
        <w:t>40</w:t>
        <w:tab/>
        <w:t>50</w:t>
      </w:r>
    </w:p>
    <w:p>
      <w:pPr>
        <w:spacing w:after="0"/>
        <w:jc w:val="left"/>
        <w:rPr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3648" w:space="40"/>
            <w:col w:w="3672"/>
          </w:cols>
        </w:sectPr>
      </w:pPr>
    </w:p>
    <w:p>
      <w:pPr>
        <w:spacing w:before="82"/>
        <w:ind w:left="1738" w:right="1307" w:firstLine="0"/>
        <w:jc w:val="center"/>
        <w:rPr>
          <w:sz w:val="16"/>
        </w:rPr>
      </w:pPr>
      <w:r>
        <w:rPr>
          <w:w w:val="105"/>
          <w:sz w:val="16"/>
        </w:rPr>
        <w:t>GMA (%)</w:t>
      </w:r>
    </w:p>
    <w:p>
      <w:pPr>
        <w:spacing w:line="256" w:lineRule="auto" w:before="99"/>
        <w:ind w:left="126" w:right="139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3"/>
          <w:sz w:val="17"/>
        </w:rPr>
        <w:t> </w:t>
      </w:r>
      <w:r>
        <w:rPr>
          <w:rFonts w:ascii="Palatino Linotype" w:hAnsi="Palatino Linotype"/>
          <w:b/>
          <w:sz w:val="17"/>
        </w:rPr>
        <w:t>3.</w:t>
      </w:r>
      <w:r>
        <w:rPr>
          <w:rFonts w:ascii="Palatino Linotype" w:hAnsi="Palatino Linotype"/>
          <w:b/>
          <w:spacing w:val="-13"/>
          <w:sz w:val="17"/>
        </w:rPr>
        <w:t> </w:t>
      </w:r>
      <w:r>
        <w:rPr>
          <w:sz w:val="17"/>
        </w:rPr>
        <w:t>Porcentaje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injerto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gma</w:t>
      </w:r>
      <w:r>
        <w:rPr>
          <w:spacing w:val="-8"/>
          <w:sz w:val="17"/>
        </w:rPr>
        <w:t> </w:t>
      </w:r>
      <w:r>
        <w:rPr>
          <w:sz w:val="17"/>
        </w:rPr>
        <w:t>en</w:t>
      </w:r>
      <w:r>
        <w:rPr>
          <w:spacing w:val="-8"/>
          <w:sz w:val="17"/>
        </w:rPr>
        <w:t> </w:t>
      </w:r>
      <w:r>
        <w:rPr>
          <w:sz w:val="17"/>
        </w:rPr>
        <w:t>pe</w:t>
      </w:r>
      <w:r>
        <w:rPr>
          <w:spacing w:val="-8"/>
          <w:sz w:val="17"/>
        </w:rPr>
        <w:t> </w:t>
      </w:r>
      <w:r>
        <w:rPr>
          <w:sz w:val="17"/>
        </w:rPr>
        <w:t>como</w:t>
      </w:r>
      <w:r>
        <w:rPr>
          <w:spacing w:val="-8"/>
          <w:sz w:val="17"/>
        </w:rPr>
        <w:t> </w:t>
      </w:r>
      <w:r>
        <w:rPr>
          <w:sz w:val="17"/>
        </w:rPr>
        <w:t>función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(a)</w:t>
      </w:r>
      <w:r>
        <w:rPr>
          <w:spacing w:val="-8"/>
          <w:sz w:val="17"/>
        </w:rPr>
        <w:t> </w:t>
      </w:r>
      <w:r>
        <w:rPr>
          <w:sz w:val="17"/>
        </w:rPr>
        <w:t>la</w:t>
      </w:r>
      <w:r>
        <w:rPr>
          <w:spacing w:val="-8"/>
          <w:sz w:val="17"/>
        </w:rPr>
        <w:t> </w:t>
      </w:r>
      <w:r>
        <w:rPr>
          <w:sz w:val="17"/>
        </w:rPr>
        <w:t>dosis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preirradiación,</w:t>
      </w:r>
      <w:r>
        <w:rPr>
          <w:spacing w:val="-8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(b)</w:t>
      </w:r>
      <w:r>
        <w:rPr>
          <w:spacing w:val="-8"/>
          <w:sz w:val="17"/>
        </w:rPr>
        <w:t> </w:t>
      </w:r>
      <w:r>
        <w:rPr>
          <w:sz w:val="17"/>
        </w:rPr>
        <w:t>de la</w:t>
      </w:r>
      <w:r>
        <w:rPr>
          <w:spacing w:val="-11"/>
          <w:sz w:val="17"/>
        </w:rPr>
        <w:t> </w:t>
      </w:r>
      <w:r>
        <w:rPr>
          <w:sz w:val="17"/>
        </w:rPr>
        <w:t>concentración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monómero</w:t>
      </w:r>
      <w:r>
        <w:rPr>
          <w:spacing w:val="-11"/>
          <w:sz w:val="17"/>
        </w:rPr>
        <w:t> </w:t>
      </w:r>
      <w:r>
        <w:rPr>
          <w:sz w:val="17"/>
        </w:rPr>
        <w:t>(razón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dosis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11.3</w:t>
      </w:r>
      <w:r>
        <w:rPr>
          <w:spacing w:val="-11"/>
          <w:sz w:val="17"/>
        </w:rPr>
        <w:t> </w:t>
      </w:r>
      <w:r>
        <w:rPr>
          <w:sz w:val="17"/>
        </w:rPr>
        <w:t>kGy/h,</w:t>
      </w:r>
      <w:r>
        <w:rPr>
          <w:spacing w:val="-11"/>
          <w:sz w:val="17"/>
        </w:rPr>
        <w:t> </w:t>
      </w:r>
      <w:r>
        <w:rPr>
          <w:sz w:val="17"/>
        </w:rPr>
        <w:t>tiempo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reacción</w:t>
      </w:r>
      <w:r>
        <w:rPr>
          <w:spacing w:val="-11"/>
          <w:sz w:val="17"/>
        </w:rPr>
        <w:t> </w:t>
      </w:r>
      <w:r>
        <w:rPr>
          <w:sz w:val="17"/>
        </w:rPr>
        <w:t>3h</w:t>
      </w:r>
      <w:r>
        <w:rPr>
          <w:spacing w:val="-11"/>
          <w:sz w:val="17"/>
        </w:rPr>
        <w:t> </w:t>
      </w:r>
      <w:r>
        <w:rPr>
          <w:sz w:val="17"/>
        </w:rPr>
        <w:t>y</w:t>
      </w:r>
      <w:r>
        <w:rPr>
          <w:spacing w:val="-11"/>
          <w:sz w:val="17"/>
        </w:rPr>
        <w:t> </w:t>
      </w:r>
      <w:r>
        <w:rPr>
          <w:sz w:val="17"/>
        </w:rPr>
        <w:t>temperatura de</w:t>
      </w:r>
      <w:r>
        <w:rPr>
          <w:spacing w:val="-17"/>
          <w:sz w:val="17"/>
        </w:rPr>
        <w:t> </w:t>
      </w:r>
      <w:r>
        <w:rPr>
          <w:sz w:val="17"/>
        </w:rPr>
        <w:t>60</w:t>
      </w:r>
      <w:r>
        <w:rPr>
          <w:spacing w:val="-17"/>
          <w:sz w:val="17"/>
        </w:rPr>
        <w:t> </w:t>
      </w:r>
      <w:r>
        <w:rPr>
          <w:sz w:val="17"/>
        </w:rPr>
        <w:t>°C)</w:t>
      </w:r>
      <w:r>
        <w:rPr>
          <w:spacing w:val="-17"/>
          <w:sz w:val="17"/>
        </w:rPr>
        <w:t> </w:t>
      </w:r>
      <w:r>
        <w:rPr>
          <w:sz w:val="17"/>
        </w:rPr>
        <w:t>(adaptado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Nava-Ortiz</w:t>
      </w:r>
      <w:r>
        <w:rPr>
          <w:spacing w:val="-17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5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7"/>
          <w:sz w:val="17"/>
        </w:rPr>
        <w:t> </w:t>
      </w:r>
      <w:r>
        <w:rPr>
          <w:sz w:val="17"/>
        </w:rPr>
        <w:t>2009a).</w:t>
      </w:r>
    </w:p>
    <w:p>
      <w:pPr>
        <w:spacing w:after="0" w:line="256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110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/>
        <w:t>A baja concentración de gma se obtiene una menor cantidad de injerto debido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baja</w:t>
      </w:r>
      <w:r>
        <w:rPr>
          <w:spacing w:val="-25"/>
        </w:rPr>
        <w:t> </w:t>
      </w:r>
      <w:r>
        <w:rPr/>
        <w:t>difusión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monómero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superficie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matriz</w:t>
      </w:r>
      <w:r>
        <w:rPr>
          <w:spacing w:val="-25"/>
        </w:rPr>
        <w:t> </w:t>
      </w:r>
      <w:r>
        <w:rPr/>
        <w:t>polimé- rica.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concentración</w:t>
      </w:r>
      <w:r>
        <w:rPr>
          <w:spacing w:val="-12"/>
        </w:rPr>
        <w:t> </w:t>
      </w:r>
      <w:r>
        <w:rPr/>
        <w:t>alta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monómero</w:t>
      </w:r>
      <w:r>
        <w:rPr>
          <w:spacing w:val="-12"/>
        </w:rPr>
        <w:t> </w:t>
      </w:r>
      <w:r>
        <w:rPr/>
        <w:t>favorece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terminación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poli- </w:t>
      </w:r>
      <w:r>
        <w:rPr>
          <w:w w:val="95"/>
        </w:rPr>
        <w:t>merización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recombinación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cadenas</w:t>
      </w:r>
      <w:r>
        <w:rPr>
          <w:spacing w:val="-17"/>
          <w:w w:val="95"/>
        </w:rPr>
        <w:t> </w:t>
      </w:r>
      <w:r>
        <w:rPr>
          <w:w w:val="95"/>
        </w:rPr>
        <w:t>poliméricas</w:t>
      </w:r>
      <w:r>
        <w:rPr>
          <w:spacing w:val="-17"/>
          <w:w w:val="95"/>
        </w:rPr>
        <w:t> </w:t>
      </w:r>
      <w:r>
        <w:rPr>
          <w:w w:val="95"/>
        </w:rPr>
        <w:t>activadas,</w:t>
      </w:r>
      <w:r>
        <w:rPr>
          <w:spacing w:val="-17"/>
          <w:w w:val="95"/>
        </w:rPr>
        <w:t> </w:t>
      </w:r>
      <w:r>
        <w:rPr>
          <w:w w:val="95"/>
        </w:rPr>
        <w:t>afectando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cantidad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injerto.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consecuencia,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síntesis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pe-g-gma,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concen- </w:t>
      </w:r>
      <w:r>
        <w:rPr>
          <w:spacing w:val="-3"/>
          <w:w w:val="95"/>
        </w:rPr>
        <w:t>tración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20</w:t>
      </w:r>
      <w:r>
        <w:rPr>
          <w:spacing w:val="-13"/>
          <w:w w:val="95"/>
        </w:rPr>
        <w:t> </w:t>
      </w:r>
      <w:r>
        <w:rPr>
          <w:w w:val="95"/>
        </w:rPr>
        <w:t>%</w:t>
      </w:r>
      <w:r>
        <w:rPr>
          <w:spacing w:val="-11"/>
          <w:w w:val="95"/>
        </w:rPr>
        <w:t> </w:t>
      </w:r>
      <w:r>
        <w:rPr>
          <w:w w:val="95"/>
        </w:rPr>
        <w:t>(v/v)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gma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metanol/agua</w:t>
      </w:r>
      <w:r>
        <w:rPr>
          <w:spacing w:val="-10"/>
          <w:w w:val="95"/>
        </w:rPr>
        <w:t> </w:t>
      </w:r>
      <w:r>
        <w:rPr>
          <w:w w:val="95"/>
        </w:rPr>
        <w:t>(8:2)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considerada</w:t>
      </w:r>
      <w:r>
        <w:rPr>
          <w:spacing w:val="-10"/>
          <w:w w:val="95"/>
        </w:rPr>
        <w:t> </w:t>
      </w:r>
      <w:r>
        <w:rPr>
          <w:w w:val="95"/>
        </w:rPr>
        <w:t>óptima.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reacciones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injerto</w:t>
      </w:r>
      <w:r>
        <w:rPr>
          <w:spacing w:val="-6"/>
          <w:w w:val="95"/>
        </w:rPr>
        <w:t> </w:t>
      </w:r>
      <w:r>
        <w:rPr>
          <w:w w:val="95"/>
        </w:rPr>
        <w:t>estimuladas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método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preirradiación</w:t>
      </w:r>
      <w:r>
        <w:rPr>
          <w:spacing w:val="-6"/>
          <w:w w:val="95"/>
        </w:rPr>
        <w:t> </w:t>
      </w:r>
      <w:r>
        <w:rPr>
          <w:w w:val="95"/>
        </w:rPr>
        <w:t>oxida- tiva</w:t>
      </w:r>
      <w:r>
        <w:rPr>
          <w:spacing w:val="-14"/>
          <w:w w:val="95"/>
        </w:rPr>
        <w:t> </w:t>
      </w:r>
      <w:r>
        <w:rPr>
          <w:w w:val="95"/>
        </w:rPr>
        <w:t>dependen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variación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temperatura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reacción.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Para </w:t>
      </w:r>
      <w:r>
        <w:rPr/>
        <w:t>la</w:t>
      </w:r>
      <w:r>
        <w:rPr>
          <w:spacing w:val="-21"/>
        </w:rPr>
        <w:t> </w:t>
      </w:r>
      <w:r>
        <w:rPr/>
        <w:t>síntesis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pe-g-gma,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relación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variables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cantidad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injerto es</w:t>
      </w:r>
      <w:r>
        <w:rPr>
          <w:spacing w:val="-27"/>
        </w:rPr>
        <w:t> </w:t>
      </w:r>
      <w:r>
        <w:rPr/>
        <w:t>mostrada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4"/>
        </w:rPr>
        <w:t>Figura</w:t>
      </w:r>
      <w:r>
        <w:rPr>
          <w:spacing w:val="-27"/>
        </w:rPr>
        <w:t> </w:t>
      </w:r>
      <w:r>
        <w:rPr/>
        <w:t>4a.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178.026993pt;margin-top:4.628945pt;width:175.4pt;height:112.9pt;mso-position-horizontal-relative:page;mso-position-vertical-relative:paragraph;z-index:14416" coordorigin="3561,93" coordsize="3508,2258">
            <v:shape style="position:absolute;left:-58;top:8522;width:94;height:103" coordorigin="-58,8522" coordsize="94,103" path="m3760,403l3760,409,3758,414,3752,418,3747,422,3742,424,3736,424,3732,424,3728,423,3726,420,3723,417,3722,413,3722,408,3722,402,3725,396,3730,391,3736,386,3746,380,3760,375,3760,403xm3769,337l3763,333,3754,331,3742,331,3731,331,3722,333,3715,336,3709,339,3706,344,3706,349,3706,351,3706,353,3708,355,3709,356,3711,357,3713,357,3718,357,3721,354,3722,347,3722,347,3722,346,3722,346,3723,342,3724,340,3728,338,3731,336,3735,335,3740,335,3747,335,3752,337,3756,340,3759,343,3761,348,3761,356,3761,364,3761,368,3758,371,3752,373,3750,374,3749,375,3748,375,3737,379,3724,384,3715,389,3710,395,3705,400,3702,406,3702,413,3702,419,3704,424,3708,428,3712,431,3718,433,3725,433,3731,433,3737,432,3743,429,3749,426,3755,422,3760,418,3760,422,3763,426,3766,429,3769,432,3773,433,3777,433,3781,433,3785,432,3788,430,3791,429,3793,426,3795,422,3793,419,3793,420,3789,422,3787,424,3785,424,3783,424,3781,423,3780,421,3779,419,3778,416,3778,412,3778,356,3778,347,3775,341,3769,337xe" filled="false" stroked="true" strokeweight=".25pt" strokecolor="#000000">
              <v:path arrowok="t"/>
            </v:shape>
            <v:shape style="position:absolute;left:3566;top:98;width:3498;height:2248" coordorigin="3566,98" coordsize="3498,2248" path="m7063,2300l3609,2300,3609,98,7063,98,7063,2300xm3609,98l3566,98m3609,660l3566,660m3609,1200l3566,1200m3609,1765l3566,1765m3609,2300l3566,2300m3609,2345l3609,2299m4293,2345l4293,2299m4981,2345l4981,2299m5682,2345l5682,2299e" filled="false" stroked="true" strokeweight=".5pt" strokecolor="#000000">
              <v:path arrowok="t"/>
            </v:shape>
            <v:line style="position:absolute" from="6377,2345" to="6377,2299" stroked="true" strokeweight=".5pt" strokecolor="#000000"/>
            <v:line style="position:absolute" from="7060,2345" to="7060,2299" stroked="true" strokeweight=".5pt" strokecolor="#000000"/>
            <v:shape style="position:absolute;left:5089;top:1356;width:1878;height:452" coordorigin="5089,1356" coordsize="1878,452" path="m5163,1770l5126,1733,5089,1770,5126,1807,5163,1770m5578,1461l5541,1424,5504,1461,5541,1499,5578,1461m6967,1393l6929,1356,6892,1393,6929,1431,6967,1393e" filled="true" fillcolor="#000000" stroked="false">
              <v:path arrowok="t"/>
              <v:fill type="solid"/>
            </v:shape>
            <v:shape style="position:absolute;left:3710;top:940;width:1034;height:1296" coordorigin="3710,940" coordsize="1034,1296" path="m4679,940l4744,940m4402,1421l4467,1421m4114,1661l4179,1661m3851,2066l3916,2066m3710,2235l3775,2235e" filled="false" stroked="true" strokeweight="3.246pt" strokecolor="#000000">
              <v:path arrowok="t"/>
            </v:shape>
            <v:shape style="position:absolute;left:4259;top:1986;width:485;height:309" coordorigin="4259,1986" coordsize="485,309" path="m4334,2257l4297,2220,4259,2258,4297,2295,4334,2257m4743,2023l4706,1986,4669,2023,4706,2061,4743,2023e" filled="true" fillcolor="#000000" stroked="false">
              <v:path arrowok="t"/>
              <v:fill type="solid"/>
            </v:shape>
            <v:shape style="position:absolute;left:3804;top:1353;width:3126;height:941" coordorigin="3804,1353" coordsize="3126,941" path="m6929,1393l6319,1359,5976,1353,5775,1380,5589,1443,5508,1477,5433,1512,5364,1550,5298,1589,5236,1631,5175,1675,5115,1722,5054,1771,4991,1822,4925,1877,4855,1934,4779,1993,4709,2046,4642,2092,4578,2131,4515,2164,4452,2192,4388,2215,4322,2234,4252,2250,4177,2262,4096,2272,4007,2280,3910,2288,3804,2294e" filled="false" stroked="true" strokeweight=".75pt" strokecolor="#000000">
              <v:path arrowok="t"/>
            </v:shape>
            <v:shape style="position:absolute;left:0;top:6859;width:1090;height:1736" coordorigin="0,6859" coordsize="1090,1736" path="m3609,2299l3768,2223,4691,921m3609,2299l4699,563e" filled="false" stroked="true" strokeweight=".75pt" strokecolor="#000000">
              <v:path arrowok="t"/>
            </v:shape>
            <v:shape style="position:absolute;left:3710;top:583;width:1044;height:1604" coordorigin="3710,583" coordsize="1044,1604" path="m3789,2168l3749,2100,3710,2168,3789,2168m3924,2186l3884,2118,3845,2186,3924,2186m4184,1368l4144,1300,4105,1368,4184,1368m4484,1031l4444,963,4405,1031,4484,1031m4754,651l4714,583,4675,651,4754,651e" filled="true" fillcolor="#000000" stroked="false">
              <v:path arrowok="t"/>
              <v:fill type="solid"/>
            </v:shape>
            <v:shape style="position:absolute;left:3609;top:98;width:3454;height:2203" type="#_x0000_t202" filled="false" stroked="false">
              <v:textbox inset="0,0,0,0">
                <w:txbxContent>
                  <w:p>
                    <w:pPr>
                      <w:spacing w:before="127"/>
                      <w:ind w:left="85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w w:val="106"/>
                        <w:sz w:val="22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9.359818pt;margin-top:5.153940pt;width:10pt;height:121pt;mso-position-horizontal-relative:page;mso-position-vertical-relative:paragraph;z-index:14512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550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spacing w:val="-13"/>
                      <w:w w:val="107"/>
                      <w:sz w:val="16"/>
                    </w:rPr>
                    <w:t>P</w:t>
                  </w:r>
                  <w:r>
                    <w:rPr>
                      <w:rFonts w:ascii="Times New Roman"/>
                      <w:spacing w:val="-1"/>
                      <w:w w:val="110"/>
                      <w:sz w:val="16"/>
                    </w:rPr>
                    <w:t>o</w:t>
                  </w:r>
                  <w:r>
                    <w:rPr>
                      <w:rFonts w:ascii="Times New Roman"/>
                      <w:spacing w:val="-6"/>
                      <w:w w:val="124"/>
                      <w:sz w:val="16"/>
                    </w:rPr>
                    <w:t>r</w:t>
                  </w:r>
                  <w:r>
                    <w:rPr>
                      <w:rFonts w:ascii="Times New Roman"/>
                      <w:w w:val="110"/>
                      <w:sz w:val="16"/>
                    </w:rPr>
                    <w:t>centaje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5"/>
                      <w:sz w:val="16"/>
                    </w:rPr>
                    <w:t>de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2"/>
                      <w:sz w:val="16"/>
                    </w:rPr>
                    <w:t>injerto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5"/>
                      <w:sz w:val="16"/>
                    </w:rPr>
                    <w:t>de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00"/>
                      <w:sz w:val="16"/>
                    </w:rPr>
                    <w:t>GMA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96"/>
                      <w:sz w:val="16"/>
                    </w:rPr>
                    <w:t>(%</w:t>
                  </w:r>
                  <w:r>
                    <w:rPr>
                      <w:rFonts w:ascii="Times New Roman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5"/>
        </w:rPr>
        <w:t>800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600</w:t>
      </w:r>
    </w:p>
    <w:p>
      <w:pPr>
        <w:pStyle w:val="BodyText"/>
        <w:spacing w:before="4"/>
        <w:rPr>
          <w:rFonts w:ascii="Times New Roman"/>
          <w:sz w:val="24"/>
        </w:rPr>
      </w:pPr>
    </w:p>
    <w:p>
      <w:pPr>
        <w:spacing w:before="80"/>
        <w:ind w:left="186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400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spacing w:before="82"/>
        <w:ind w:left="186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200</w:t>
      </w:r>
    </w:p>
    <w:p>
      <w:pPr>
        <w:pStyle w:val="BodyText"/>
        <w:spacing w:before="2"/>
        <w:rPr>
          <w:rFonts w:ascii="Times New Roman"/>
          <w:sz w:val="25"/>
        </w:rPr>
      </w:pPr>
    </w:p>
    <w:p>
      <w:pPr>
        <w:spacing w:after="0"/>
        <w:rPr>
          <w:rFonts w:ascii="Times New Roman"/>
          <w:sz w:val="25"/>
        </w:rPr>
        <w:sectPr>
          <w:pgSz w:w="10200" w:h="13600"/>
          <w:pgMar w:top="1040" w:bottom="280" w:left="1420" w:right="1420"/>
        </w:sectPr>
      </w:pPr>
    </w:p>
    <w:p>
      <w:pPr>
        <w:spacing w:line="164" w:lineRule="exact" w:before="80"/>
        <w:ind w:left="469" w:right="0" w:firstLine="0"/>
        <w:jc w:val="center"/>
        <w:rPr>
          <w:rFonts w:ascii="Times New Roman"/>
          <w:sz w:val="15"/>
        </w:rPr>
      </w:pPr>
      <w:r>
        <w:rPr>
          <w:rFonts w:ascii="Times New Roman"/>
          <w:w w:val="107"/>
          <w:sz w:val="15"/>
        </w:rPr>
        <w:t>0</w:t>
      </w:r>
    </w:p>
    <w:p>
      <w:pPr>
        <w:tabs>
          <w:tab w:pos="2825" w:val="left" w:leader="none"/>
          <w:tab w:pos="3485" w:val="left" w:leader="none"/>
        </w:tabs>
        <w:spacing w:line="164" w:lineRule="exact" w:before="0"/>
        <w:ind w:left="2138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</w:t>
        <w:tab/>
        <w:t>5</w:t>
        <w:tab/>
      </w:r>
      <w:r>
        <w:rPr>
          <w:rFonts w:ascii="Times New Roman"/>
          <w:w w:val="105"/>
          <w:sz w:val="15"/>
        </w:rPr>
        <w:t>10</w:t>
      </w:r>
    </w:p>
    <w:p>
      <w:pPr>
        <w:pStyle w:val="BodyText"/>
        <w:spacing w:before="4"/>
        <w:rPr>
          <w:rFonts w:ascii="Times New Roman"/>
          <w:sz w:val="20"/>
        </w:rPr>
      </w:pPr>
      <w:r>
        <w:rPr/>
        <w:br w:type="column"/>
      </w:r>
      <w:r>
        <w:rPr>
          <w:rFonts w:ascii="Times New Roman"/>
          <w:sz w:val="20"/>
        </w:rPr>
      </w:r>
    </w:p>
    <w:p>
      <w:pPr>
        <w:tabs>
          <w:tab w:pos="1189" w:val="left" w:leader="none"/>
          <w:tab w:pos="1872" w:val="left" w:leader="none"/>
        </w:tabs>
        <w:spacing w:before="0"/>
        <w:ind w:left="49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15</w:t>
        <w:tab/>
        <w:t>20</w:t>
        <w:tab/>
        <w:t>25</w:t>
      </w:r>
    </w:p>
    <w:p>
      <w:pPr>
        <w:spacing w:after="0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3648" w:space="40"/>
            <w:col w:w="3672"/>
          </w:cols>
        </w:sectPr>
      </w:pPr>
    </w:p>
    <w:p>
      <w:pPr>
        <w:spacing w:before="68"/>
        <w:ind w:left="1570" w:right="1404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w w:val="110"/>
          <w:sz w:val="16"/>
        </w:rPr>
        <w:t>Tiempo de reacción (h)</w:t>
      </w:r>
    </w:p>
    <w:p>
      <w:pPr>
        <w:pStyle w:val="BodyText"/>
        <w:spacing w:before="5"/>
        <w:rPr>
          <w:rFonts w:ascii="Times New Roman"/>
          <w:sz w:val="14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178.026993pt;margin-top:4.629946pt;width:175.4pt;height:99.55pt;mso-position-horizontal-relative:page;mso-position-vertical-relative:paragraph;z-index:14464" coordorigin="3561,93" coordsize="3508,1991">
            <v:shape style="position:absolute;left:3693;top:268;width:110;height:167" type="#_x0000_t75" stroked="false">
              <v:imagedata r:id="rId110" o:title=""/>
            </v:shape>
            <v:shape style="position:absolute;left:3566;top:98;width:3498;height:1981" coordorigin="3566,98" coordsize="3498,1981" path="m7063,2030l3609,2030,3609,98,7063,98,7063,2030xm3609,98l3566,98m3609,590l3566,590m3609,1064l3566,1064m3609,1563l3566,1563m3609,2033l3566,2033m3610,2078l3610,2032m4277,2078l4277,2032m4957,2078l4957,2032m5638,2078l5638,2032m6333,2078l6333,2032m7002,2078l7002,2032e" filled="false" stroked="true" strokeweight=".5pt" strokecolor="#000000">
              <v:path arrowok="t"/>
            </v:shape>
            <v:shape style="position:absolute;left:4140;top:508;width:2855;height:1142" coordorigin="4140,508" coordsize="2855,1142" path="m4215,1612l4177,1574,4140,1612,4177,1649,4215,1612m5212,1070l5174,1033,5137,1070,5174,1107,5212,1070m5802,820l5764,783,5727,820,5764,857,5802,820m6994,545l6957,508,6920,545,6957,582,6994,545e" filled="true" fillcolor="#000000" stroked="false">
              <v:path arrowok="t"/>
              <v:fill type="solid"/>
            </v:shape>
            <v:shape style="position:absolute;left:3609;top:540;width:3347;height:1474" coordorigin="3609,540" coordsize="3347,1474" path="m3609,2014l4069,1659,4415,1424,4821,1202,5461,887,5526,857,5594,828,5663,802,5734,777,5806,754,5881,732,5956,712,6034,693,6112,676,6192,659,6273,643,6356,629,6439,615,6523,601,6608,588,6694,576,6781,564,6868,552,6956,540e" filled="false" stroked="true" strokeweight=".75pt" strokecolor="#000000">
              <v:path arrowok="t"/>
            </v:shape>
            <v:shape style="position:absolute;left:3609;top:98;width:3454;height:1933" type="#_x0000_t202" filled="false" stroked="false">
              <v:textbox inset="0,0,0,0">
                <w:txbxContent>
                  <w:p>
                    <w:pPr>
                      <w:spacing w:before="127"/>
                      <w:ind w:left="85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w w:val="104"/>
                        <w:sz w:val="22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0"/>
          <w:sz w:val="15"/>
        </w:rPr>
        <w:t>800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4"/>
        <w:rPr>
          <w:rFonts w:ascii="Times New Roman"/>
          <w:sz w:val="13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/>
        <w:pict>
          <v:shape style="position:absolute;margin-left:148.359818pt;margin-top:1.33754pt;width:10.35pt;height:53.15pt;mso-position-horizontal-relative:page;mso-position-vertical-relative:paragraph;z-index:14488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436" w:firstLine="0"/>
                    <w:jc w:val="left"/>
                    <w:rPr>
                      <w:rFonts w:ascii="Times New Roman" w:hAnsi="Times New Roman"/>
                      <w:sz w:val="16"/>
                    </w:rPr>
                  </w:pPr>
                  <w:r>
                    <w:rPr>
                      <w:rFonts w:ascii="Symbol" w:hAnsi="Symbol"/>
                      <w:w w:val="100"/>
                      <w:sz w:val="16"/>
                    </w:rPr>
                    <w:t></w:t>
                  </w:r>
                  <w:r>
                    <w:rPr>
                      <w:rFonts w:ascii="Times New Roman" w:hAnsi="Times New Roman"/>
                      <w:w w:val="104"/>
                      <w:sz w:val="16"/>
                    </w:rPr>
                    <w:t>-CD</w:t>
                  </w:r>
                  <w:r>
                    <w:rPr>
                      <w:rFonts w:ascii="Times New Roman" w:hAns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 w:hAnsi="Times New Roman"/>
                      <w:w w:val="99"/>
                      <w:sz w:val="16"/>
                    </w:rPr>
                    <w:t>(</w:t>
                  </w:r>
                  <w:r>
                    <w:rPr>
                      <w:rFonts w:ascii="Symbol" w:hAnsi="Symbol"/>
                      <w:w w:val="99"/>
                      <w:sz w:val="16"/>
                    </w:rPr>
                    <w:t></w:t>
                  </w:r>
                  <w:r>
                    <w:rPr>
                      <w:rFonts w:ascii="Times New Roman" w:hAnsi="Times New Roman"/>
                      <w:w w:val="107"/>
                      <w:sz w:val="16"/>
                    </w:rPr>
                    <w:t>mol/g)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5"/>
        </w:rPr>
        <w:t>600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1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400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4"/>
        <w:rPr>
          <w:rFonts w:ascii="Times New Roman"/>
          <w:sz w:val="15"/>
        </w:rPr>
      </w:pPr>
    </w:p>
    <w:p>
      <w:pPr>
        <w:spacing w:before="0"/>
        <w:ind w:left="1864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200</w:t>
      </w:r>
    </w:p>
    <w:p>
      <w:pPr>
        <w:pStyle w:val="BodyText"/>
        <w:spacing w:before="6"/>
        <w:rPr>
          <w:rFonts w:ascii="Times New Roman"/>
          <w:sz w:val="19"/>
        </w:rPr>
      </w:pPr>
    </w:p>
    <w:p>
      <w:pPr>
        <w:spacing w:line="162" w:lineRule="exact" w:before="80"/>
        <w:ind w:left="2017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07"/>
          <w:sz w:val="15"/>
        </w:rPr>
        <w:t>0</w:t>
      </w:r>
    </w:p>
    <w:p>
      <w:pPr>
        <w:tabs>
          <w:tab w:pos="1075" w:val="left" w:leader="none"/>
          <w:tab w:pos="1745" w:val="left" w:leader="none"/>
          <w:tab w:pos="2449" w:val="left" w:leader="none"/>
          <w:tab w:pos="3109" w:val="left" w:leader="none"/>
          <w:tab w:pos="3799" w:val="left" w:leader="none"/>
        </w:tabs>
        <w:spacing w:line="162" w:lineRule="exact" w:before="0"/>
        <w:ind w:left="476" w:right="0" w:firstLine="0"/>
        <w:jc w:val="center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</w:t>
        <w:tab/>
        <w:t>100</w:t>
        <w:tab/>
        <w:t>200</w:t>
        <w:tab/>
        <w:t>300</w:t>
        <w:tab/>
        <w:t>400</w:t>
        <w:tab/>
        <w:t>500</w:t>
      </w:r>
    </w:p>
    <w:p>
      <w:pPr>
        <w:spacing w:before="99"/>
        <w:ind w:left="1738" w:right="1365" w:firstLine="0"/>
        <w:jc w:val="center"/>
        <w:rPr>
          <w:rFonts w:ascii="Times New Roman"/>
          <w:sz w:val="16"/>
        </w:rPr>
      </w:pPr>
      <w:r>
        <w:rPr>
          <w:rFonts w:ascii="Times New Roman"/>
          <w:sz w:val="16"/>
        </w:rPr>
        <w:t>PE-g-GMA (%)</w:t>
      </w:r>
    </w:p>
    <w:p>
      <w:pPr>
        <w:spacing w:line="249" w:lineRule="auto" w:before="148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4. </w:t>
      </w:r>
      <w:r>
        <w:rPr>
          <w:sz w:val="17"/>
        </w:rPr>
        <w:t>(a) Porcentaje de injerto de gma en pe como función del tiempo de reacción a (</w:t>
      </w:r>
      <w:r>
        <w:rPr>
          <w:rFonts w:ascii="Wingdings" w:hAnsi="Wingdings"/>
          <w:sz w:val="17"/>
        </w:rPr>
        <w:t></w:t>
      </w:r>
      <w:r>
        <w:rPr>
          <w:sz w:val="17"/>
        </w:rPr>
        <w:t>) 40, (</w:t>
      </w:r>
      <w:r>
        <w:rPr>
          <w:rFonts w:ascii="Microsoft Sans Serif" w:hAnsi="Microsoft Sans Serif"/>
          <w:sz w:val="17"/>
        </w:rPr>
        <w:t></w:t>
      </w:r>
      <w:r>
        <w:rPr>
          <w:sz w:val="17"/>
        </w:rPr>
        <w:t>) 50 y (</w:t>
      </w:r>
      <w:r>
        <w:rPr>
          <w:rFonts w:ascii="Wingdings" w:hAnsi="Wingdings"/>
          <w:sz w:val="17"/>
        </w:rPr>
        <w:t></w:t>
      </w:r>
      <w:r>
        <w:rPr>
          <w:sz w:val="17"/>
        </w:rPr>
        <w:t>) 60 °C (razón de dosis </w:t>
      </w:r>
      <w:r>
        <w:rPr>
          <w:w w:val="115"/>
          <w:sz w:val="17"/>
        </w:rPr>
        <w:t>= </w:t>
      </w:r>
      <w:r>
        <w:rPr>
          <w:sz w:val="17"/>
        </w:rPr>
        <w:t>11.3 kGy/h, concentración de gma </w:t>
      </w:r>
      <w:r>
        <w:rPr>
          <w:w w:val="115"/>
          <w:sz w:val="17"/>
        </w:rPr>
        <w:t>= </w:t>
      </w:r>
      <w:r>
        <w:rPr>
          <w:sz w:val="17"/>
        </w:rPr>
        <w:t>20% (v), y dosis de preirradiación </w:t>
      </w:r>
      <w:r>
        <w:rPr>
          <w:w w:val="115"/>
          <w:sz w:val="17"/>
        </w:rPr>
        <w:t>= </w:t>
      </w:r>
      <w:r>
        <w:rPr>
          <w:sz w:val="17"/>
        </w:rPr>
        <w:t>200 kGy). (b) Cantidad de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 inmovilizada sobre pe-g-gma como función del </w:t>
      </w:r>
      <w:r>
        <w:rPr>
          <w:w w:val="98"/>
          <w:sz w:val="17"/>
        </w:rPr>
        <w:t>po</w:t>
      </w:r>
      <w:r>
        <w:rPr>
          <w:spacing w:val="-6"/>
          <w:w w:val="98"/>
          <w:sz w:val="17"/>
        </w:rPr>
        <w:t>r</w:t>
      </w:r>
      <w:r>
        <w:rPr>
          <w:w w:val="95"/>
          <w:sz w:val="17"/>
        </w:rPr>
        <w:t>centaje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-1"/>
          <w:w w:val="121"/>
          <w:sz w:val="17"/>
        </w:rPr>
        <w:t>gm</w:t>
      </w:r>
      <w:r>
        <w:rPr>
          <w:w w:val="121"/>
          <w:sz w:val="17"/>
        </w:rPr>
        <w:t>a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-1"/>
          <w:w w:val="97"/>
          <w:sz w:val="17"/>
        </w:rPr>
        <w:t>injertad</w:t>
      </w:r>
      <w:r>
        <w:rPr>
          <w:w w:val="97"/>
          <w:sz w:val="17"/>
        </w:rPr>
        <w:t>o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81"/>
          <w:sz w:val="17"/>
        </w:rPr>
        <w:t>(</w:t>
      </w:r>
      <w:r>
        <w:rPr>
          <w:rFonts w:ascii="Symbol" w:hAnsi="Symbol"/>
          <w:i/>
          <w:w w:val="94"/>
          <w:sz w:val="17"/>
        </w:rPr>
        <w:t></w:t>
      </w:r>
      <w:r>
        <w:rPr>
          <w:w w:val="94"/>
          <w:sz w:val="17"/>
        </w:rPr>
        <w:t>-</w:t>
      </w:r>
      <w:r>
        <w:rPr>
          <w:w w:val="138"/>
          <w:sz w:val="17"/>
        </w:rPr>
        <w:t>cd</w:t>
      </w:r>
      <w:r>
        <w:rPr>
          <w:w w:val="52"/>
          <w:sz w:val="17"/>
        </w:rPr>
        <w:t>/</w:t>
      </w:r>
      <w:r>
        <w:rPr>
          <w:spacing w:val="-1"/>
          <w:w w:val="121"/>
          <w:sz w:val="17"/>
        </w:rPr>
        <w:t>gm</w:t>
      </w:r>
      <w:r>
        <w:rPr>
          <w:w w:val="121"/>
          <w:sz w:val="17"/>
        </w:rPr>
        <w:t>a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141"/>
          <w:sz w:val="17"/>
        </w:rPr>
        <w:t>=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95"/>
          <w:sz w:val="17"/>
        </w:rPr>
        <w:t>1:1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-1"/>
          <w:w w:val="93"/>
          <w:sz w:val="17"/>
        </w:rPr>
        <w:t>mol/mol</w:t>
      </w:r>
      <w:r>
        <w:rPr>
          <w:w w:val="93"/>
          <w:sz w:val="17"/>
        </w:rPr>
        <w:t>;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113"/>
          <w:sz w:val="17"/>
        </w:rPr>
        <w:t>dm</w:t>
      </w:r>
      <w:r>
        <w:rPr>
          <w:spacing w:val="-1"/>
          <w:w w:val="104"/>
          <w:sz w:val="17"/>
        </w:rPr>
        <w:t>F</w:t>
      </w:r>
      <w:r>
        <w:rPr>
          <w:w w:val="90"/>
          <w:sz w:val="17"/>
        </w:rPr>
        <w:t>/H</w:t>
      </w:r>
      <w:r>
        <w:rPr>
          <w:w w:val="92"/>
          <w:position w:val="-2"/>
          <w:sz w:val="12"/>
        </w:rPr>
        <w:t>2</w:t>
      </w:r>
      <w:r>
        <w:rPr>
          <w:w w:val="117"/>
          <w:sz w:val="17"/>
        </w:rPr>
        <w:t>O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141"/>
          <w:sz w:val="17"/>
        </w:rPr>
        <w:t>=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95"/>
          <w:sz w:val="17"/>
        </w:rPr>
        <w:t>2:8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75"/>
          <w:sz w:val="17"/>
        </w:rPr>
        <w:t>v/</w:t>
      </w:r>
      <w:r>
        <w:rPr>
          <w:spacing w:val="-3"/>
          <w:w w:val="75"/>
          <w:sz w:val="17"/>
        </w:rPr>
        <w:t>v</w:t>
      </w:r>
      <w:r>
        <w:rPr>
          <w:w w:val="107"/>
          <w:sz w:val="17"/>
        </w:rPr>
        <w:t>;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87"/>
          <w:sz w:val="17"/>
        </w:rPr>
        <w:t>y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spacing w:val="-1"/>
          <w:w w:val="102"/>
          <w:sz w:val="17"/>
        </w:rPr>
        <w:t>[NaCl</w:t>
      </w:r>
      <w:r>
        <w:rPr>
          <w:w w:val="102"/>
          <w:sz w:val="17"/>
        </w:rPr>
        <w:t>]</w:t>
      </w:r>
      <w:r>
        <w:rPr>
          <w:w w:val="87"/>
          <w:position w:val="-2"/>
          <w:sz w:val="12"/>
        </w:rPr>
        <w:t>(ac)</w:t>
      </w:r>
      <w:r>
        <w:rPr>
          <w:position w:val="-2"/>
          <w:sz w:val="12"/>
        </w:rPr>
        <w:t> </w:t>
      </w:r>
      <w:r>
        <w:rPr>
          <w:spacing w:val="6"/>
          <w:position w:val="-2"/>
          <w:sz w:val="12"/>
        </w:rPr>
        <w:t> </w:t>
      </w:r>
      <w:r>
        <w:rPr>
          <w:w w:val="141"/>
          <w:sz w:val="17"/>
        </w:rPr>
        <w:t>=</w:t>
      </w:r>
      <w:r>
        <w:rPr>
          <w:sz w:val="17"/>
        </w:rPr>
        <w:t> </w:t>
      </w:r>
      <w:r>
        <w:rPr>
          <w:spacing w:val="-16"/>
          <w:sz w:val="17"/>
        </w:rPr>
        <w:t> </w:t>
      </w:r>
      <w:r>
        <w:rPr>
          <w:w w:val="98"/>
          <w:sz w:val="17"/>
        </w:rPr>
        <w:t>0.5 </w:t>
      </w:r>
      <w:r>
        <w:rPr>
          <w:w w:val="95"/>
          <w:sz w:val="17"/>
        </w:rPr>
        <w:t>mol/L) (adaptado de Nava-Ortiz </w:t>
      </w:r>
      <w:r>
        <w:rPr>
          <w:i/>
          <w:w w:val="95"/>
          <w:sz w:val="17"/>
        </w:rPr>
        <w:t>ett al</w:t>
      </w:r>
      <w:r>
        <w:rPr>
          <w:w w:val="95"/>
          <w:sz w:val="17"/>
        </w:rPr>
        <w:t>.,</w:t>
      </w:r>
      <w:r>
        <w:rPr>
          <w:spacing w:val="-5"/>
          <w:w w:val="95"/>
          <w:sz w:val="17"/>
        </w:rPr>
        <w:t> </w:t>
      </w:r>
      <w:r>
        <w:rPr>
          <w:w w:val="95"/>
          <w:sz w:val="17"/>
        </w:rPr>
        <w:t>2009a).</w:t>
      </w:r>
    </w:p>
    <w:p>
      <w:pPr>
        <w:spacing w:after="0" w:line="249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859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111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133" w:right="131" w:firstLine="283"/>
        <w:jc w:val="both"/>
      </w:pP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porcentaje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injerto</w:t>
      </w:r>
      <w:r>
        <w:rPr>
          <w:spacing w:val="-7"/>
          <w:w w:val="95"/>
        </w:rPr>
        <w:t> </w:t>
      </w:r>
      <w:r>
        <w:rPr>
          <w:w w:val="95"/>
        </w:rPr>
        <w:t>incrementa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tiempo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reacción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temperatura, alcanzando</w:t>
      </w:r>
      <w:r>
        <w:rPr>
          <w:spacing w:val="-18"/>
          <w:w w:val="95"/>
        </w:rPr>
        <w:t> </w:t>
      </w:r>
      <w:r>
        <w:rPr>
          <w:w w:val="95"/>
        </w:rPr>
        <w:t>valores</w:t>
      </w:r>
      <w:r>
        <w:rPr>
          <w:spacing w:val="-19"/>
          <w:w w:val="95"/>
        </w:rPr>
        <w:t> </w:t>
      </w:r>
      <w:r>
        <w:rPr>
          <w:w w:val="95"/>
        </w:rPr>
        <w:t>máximos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99,</w:t>
      </w:r>
      <w:r>
        <w:rPr>
          <w:spacing w:val="-19"/>
          <w:w w:val="95"/>
        </w:rPr>
        <w:t> </w:t>
      </w:r>
      <w:r>
        <w:rPr>
          <w:w w:val="95"/>
        </w:rPr>
        <w:t>494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616%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40,</w:t>
      </w:r>
      <w:r>
        <w:rPr>
          <w:spacing w:val="-19"/>
          <w:w w:val="95"/>
        </w:rPr>
        <w:t> </w:t>
      </w:r>
      <w:r>
        <w:rPr>
          <w:w w:val="95"/>
        </w:rPr>
        <w:t>50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60</w:t>
      </w:r>
      <w:r>
        <w:rPr>
          <w:spacing w:val="-19"/>
          <w:w w:val="95"/>
        </w:rPr>
        <w:t> </w:t>
      </w:r>
      <w:r>
        <w:rPr>
          <w:w w:val="95"/>
        </w:rPr>
        <w:t>°C,</w:t>
      </w:r>
      <w:r>
        <w:rPr>
          <w:spacing w:val="-18"/>
          <w:w w:val="95"/>
        </w:rPr>
        <w:t> </w:t>
      </w:r>
      <w:r>
        <w:rPr>
          <w:w w:val="95"/>
        </w:rPr>
        <w:t>respectivamente,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primeras</w:t>
      </w:r>
      <w:r>
        <w:rPr>
          <w:spacing w:val="-23"/>
        </w:rPr>
        <w:t> </w:t>
      </w:r>
      <w:r>
        <w:rPr/>
        <w:t>8</w:t>
      </w:r>
      <w:r>
        <w:rPr>
          <w:spacing w:val="-23"/>
        </w:rPr>
        <w:t> </w:t>
      </w:r>
      <w:r>
        <w:rPr/>
        <w:t>horas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reacción.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calentamiento</w:t>
      </w:r>
      <w:r>
        <w:rPr>
          <w:spacing w:val="-23"/>
        </w:rPr>
        <w:t> </w:t>
      </w:r>
      <w:r>
        <w:rPr/>
        <w:t>promueve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interacción entre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radicales</w:t>
      </w:r>
      <w:r>
        <w:rPr>
          <w:spacing w:val="-4"/>
        </w:rPr>
        <w:t> </w:t>
      </w:r>
      <w:r>
        <w:rPr>
          <w:spacing w:val="-2"/>
        </w:rPr>
        <w:t>libres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moléculas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gma</w:t>
      </w:r>
      <w:r>
        <w:rPr>
          <w:spacing w:val="-4"/>
        </w:rPr>
        <w:t> </w:t>
      </w:r>
      <w:r>
        <w:rPr/>
        <w:t>pero,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menor</w:t>
      </w:r>
      <w:r>
        <w:rPr>
          <w:spacing w:val="-4"/>
        </w:rPr>
        <w:t> </w:t>
      </w:r>
      <w:r>
        <w:rPr/>
        <w:t>tempe- ratura,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eficiencia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injerto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>
          <w:spacing w:val="-2"/>
        </w:rPr>
        <w:t>reduce</w:t>
      </w:r>
      <w:r>
        <w:rPr>
          <w:spacing w:val="-19"/>
        </w:rPr>
        <w:t> </w:t>
      </w:r>
      <w:r>
        <w:rPr/>
        <w:t>debido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descomposición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los grupos peróxido e hidroperóxido es baja. </w:t>
      </w:r>
      <w:r>
        <w:rPr>
          <w:spacing w:val="-6"/>
        </w:rPr>
        <w:t>Por </w:t>
      </w:r>
      <w:r>
        <w:rPr/>
        <w:t>otro lado, la cantidad de </w:t>
      </w:r>
      <w:r>
        <w:rPr>
          <w:rFonts w:ascii="Symbol" w:hAnsi="Symbol"/>
          <w:i/>
        </w:rPr>
        <w:t></w:t>
      </w:r>
      <w:r>
        <w:rPr/>
        <w:t>-cd inmovilizada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pe-g-gma</w:t>
      </w:r>
      <w:r>
        <w:rPr>
          <w:spacing w:val="-13"/>
        </w:rPr>
        <w:t> </w:t>
      </w:r>
      <w:r>
        <w:rPr/>
        <w:t>aumenta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cantidad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z w:val="17"/>
        </w:rPr>
        <w:t>gma</w:t>
      </w:r>
      <w:r>
        <w:rPr>
          <w:spacing w:val="-2"/>
          <w:sz w:val="17"/>
        </w:rPr>
        <w:t> </w:t>
      </w:r>
      <w:r>
        <w:rPr/>
        <w:t>injertada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matriz </w:t>
      </w:r>
      <w:r>
        <w:rPr>
          <w:w w:val="95"/>
        </w:rPr>
        <w:t>polimérica </w:t>
      </w:r>
      <w:r>
        <w:rPr>
          <w:spacing w:val="-3"/>
          <w:w w:val="95"/>
        </w:rPr>
        <w:t>(Figura</w:t>
      </w:r>
      <w:r>
        <w:rPr>
          <w:spacing w:val="-24"/>
          <w:w w:val="95"/>
        </w:rPr>
        <w:t> </w:t>
      </w:r>
      <w:r>
        <w:rPr>
          <w:w w:val="95"/>
        </w:rPr>
        <w:t>4b).</w:t>
      </w:r>
    </w:p>
    <w:p>
      <w:pPr>
        <w:pStyle w:val="BodyText"/>
        <w:spacing w:before="2"/>
        <w:ind w:left="417" w:right="-14"/>
      </w:pPr>
      <w:r>
        <w:rPr>
          <w:w w:val="95"/>
        </w:rPr>
        <w:t>En un trabajo adicional, Nava-Ortiz y colaboradores (Nava-Ortiz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2009b:</w:t>
      </w:r>
    </w:p>
    <w:p>
      <w:pPr>
        <w:pStyle w:val="BodyText"/>
        <w:spacing w:before="2"/>
        <w:ind w:left="133" w:right="131"/>
        <w:jc w:val="both"/>
      </w:pPr>
      <w:r>
        <w:rPr/>
        <w:t>183)</w:t>
      </w:r>
      <w:r>
        <w:rPr>
          <w:spacing w:val="-27"/>
        </w:rPr>
        <w:t> </w:t>
      </w:r>
      <w:r>
        <w:rPr/>
        <w:t>injertaron</w:t>
      </w:r>
      <w:r>
        <w:rPr>
          <w:spacing w:val="-27"/>
        </w:rPr>
        <w:t> </w:t>
      </w:r>
      <w:r>
        <w:rPr/>
        <w:t>gma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películas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polipropileno</w:t>
      </w:r>
      <w:r>
        <w:rPr>
          <w:spacing w:val="-27"/>
        </w:rPr>
        <w:t> </w:t>
      </w:r>
      <w:r>
        <w:rPr/>
        <w:t>(pp)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50</w:t>
      </w:r>
      <w:r>
        <w:rPr>
          <w:spacing w:val="-27"/>
        </w:rPr>
        <w:t> </w:t>
      </w:r>
      <w:r>
        <w:rPr/>
        <w:t>μm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grosor y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pe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baja</w:t>
      </w:r>
      <w:r>
        <w:rPr>
          <w:spacing w:val="-23"/>
        </w:rPr>
        <w:t> </w:t>
      </w:r>
      <w:r>
        <w:rPr/>
        <w:t>densidad</w:t>
      </w:r>
      <w:r>
        <w:rPr>
          <w:spacing w:val="-23"/>
        </w:rPr>
        <w:t> </w:t>
      </w:r>
      <w:r>
        <w:rPr/>
        <w:t>(ldpe)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100</w:t>
      </w:r>
      <w:r>
        <w:rPr>
          <w:spacing w:val="-23"/>
        </w:rPr>
        <w:t> </w:t>
      </w:r>
      <w:r>
        <w:rPr/>
        <w:t>μm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5"/>
        </w:rPr>
        <w:t>grosor.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injerto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fue realizado</w:t>
      </w:r>
      <w:r>
        <w:rPr>
          <w:spacing w:val="-25"/>
        </w:rPr>
        <w:t> </w:t>
      </w:r>
      <w:r>
        <w:rPr/>
        <w:t>sobre</w:t>
      </w:r>
      <w:r>
        <w:rPr>
          <w:spacing w:val="-26"/>
        </w:rPr>
        <w:t> </w:t>
      </w:r>
      <w:r>
        <w:rPr/>
        <w:t>láminas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pp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pe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alta</w:t>
      </w:r>
      <w:r>
        <w:rPr>
          <w:spacing w:val="-25"/>
        </w:rPr>
        <w:t> </w:t>
      </w:r>
      <w:r>
        <w:rPr/>
        <w:t>densidad</w:t>
      </w:r>
      <w:r>
        <w:rPr>
          <w:spacing w:val="-25"/>
        </w:rPr>
        <w:t> </w:t>
      </w:r>
      <w:r>
        <w:rPr/>
        <w:t>(hdpe),</w:t>
      </w:r>
      <w:r>
        <w:rPr>
          <w:spacing w:val="-25"/>
        </w:rPr>
        <w:t> </w:t>
      </w:r>
      <w:r>
        <w:rPr/>
        <w:t>ambas</w:t>
      </w:r>
      <w:r>
        <w:rPr>
          <w:spacing w:val="-25"/>
        </w:rPr>
        <w:t> </w:t>
      </w:r>
      <w:r>
        <w:rPr/>
        <w:t>con</w:t>
      </w:r>
      <w:r>
        <w:rPr>
          <w:spacing w:val="-26"/>
        </w:rPr>
        <w:t> </w:t>
      </w:r>
      <w:r>
        <w:rPr/>
        <w:t>1mm de</w:t>
      </w:r>
      <w:r>
        <w:rPr>
          <w:spacing w:val="-29"/>
        </w:rPr>
        <w:t> </w:t>
      </w:r>
      <w:r>
        <w:rPr>
          <w:spacing w:val="-3"/>
        </w:rPr>
        <w:t>espesor.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>
          <w:rFonts w:ascii="Symbol" w:hAnsi="Symbol"/>
          <w:i/>
        </w:rPr>
        <w:t></w:t>
      </w:r>
      <w:r>
        <w:rPr/>
        <w:t>-cds</w:t>
      </w:r>
      <w:r>
        <w:rPr>
          <w:spacing w:val="-29"/>
        </w:rPr>
        <w:t> </w:t>
      </w:r>
      <w:r>
        <w:rPr/>
        <w:t>e</w:t>
      </w:r>
      <w:r>
        <w:rPr>
          <w:spacing w:val="-30"/>
        </w:rPr>
        <w:t> </w:t>
      </w:r>
      <w:r>
        <w:rPr/>
        <w:t>hidroxipropil-</w:t>
      </w:r>
      <w:r>
        <w:rPr>
          <w:rFonts w:ascii="Symbol" w:hAnsi="Symbol"/>
          <w:i/>
        </w:rPr>
        <w:t></w:t>
      </w:r>
      <w:r>
        <w:rPr/>
        <w:t>-ciclodextrinas</w:t>
      </w:r>
      <w:r>
        <w:rPr>
          <w:spacing w:val="-30"/>
        </w:rPr>
        <w:t> </w:t>
      </w:r>
      <w:r>
        <w:rPr/>
        <w:t>(hp-</w:t>
      </w:r>
      <w:r>
        <w:rPr>
          <w:rFonts w:ascii="Symbol" w:hAnsi="Symbol"/>
          <w:i/>
        </w:rPr>
        <w:t></w:t>
      </w:r>
      <w:r>
        <w:rPr/>
        <w:t>-cds)</w:t>
      </w:r>
      <w:r>
        <w:rPr>
          <w:spacing w:val="-30"/>
        </w:rPr>
        <w:t> </w:t>
      </w:r>
      <w:r>
        <w:rPr/>
        <w:t>fueron</w:t>
      </w:r>
      <w:r>
        <w:rPr>
          <w:spacing w:val="-30"/>
        </w:rPr>
        <w:t> </w:t>
      </w:r>
      <w:r>
        <w:rPr/>
        <w:t>inmo- </w:t>
      </w:r>
      <w:r>
        <w:rPr>
          <w:w w:val="95"/>
        </w:rPr>
        <w:t>vilizadas con el propósito de generar materiales con la capacidad de liberar fár- macos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controlada.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8"/>
          <w:w w:val="95"/>
        </w:rPr>
        <w:t> </w:t>
      </w:r>
      <w:r>
        <w:rPr>
          <w:w w:val="95"/>
        </w:rPr>
        <w:t>5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esquematizan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etapas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síntesis</w:t>
      </w:r>
      <w:r>
        <w:rPr>
          <w:spacing w:val="-18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29"/>
        </w:rPr>
        <w:t> </w:t>
      </w:r>
      <w:r>
        <w:rPr/>
        <w:t>inclusión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diclofenaco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formar</w:t>
      </w:r>
      <w:r>
        <w:rPr>
          <w:spacing w:val="-29"/>
        </w:rPr>
        <w:t> </w:t>
      </w:r>
      <w:r>
        <w:rPr/>
        <w:t>complejos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rFonts w:ascii="Symbol" w:hAnsi="Symbol"/>
          <w:i/>
        </w:rPr>
        <w:t></w:t>
      </w:r>
      <w:r>
        <w:rPr/>
        <w:t>-cd.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condiciones de</w:t>
      </w:r>
      <w:r>
        <w:rPr>
          <w:spacing w:val="-30"/>
        </w:rPr>
        <w:t> </w:t>
      </w:r>
      <w:r>
        <w:rPr/>
        <w:t>reacción</w:t>
      </w:r>
      <w:r>
        <w:rPr>
          <w:spacing w:val="-30"/>
        </w:rPr>
        <w:t> </w:t>
      </w:r>
      <w:r>
        <w:rPr/>
        <w:t>usadas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síntesis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pe-g-gma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pp-g-gma</w:t>
      </w:r>
      <w:r>
        <w:rPr>
          <w:spacing w:val="-30"/>
        </w:rPr>
        <w:t> </w:t>
      </w:r>
      <w:r>
        <w:rPr/>
        <w:t>fueron</w:t>
      </w:r>
      <w:r>
        <w:rPr>
          <w:spacing w:val="-30"/>
        </w:rPr>
        <w:t> </w:t>
      </w:r>
      <w:r>
        <w:rPr/>
        <w:t>ajustadas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estudios</w:t>
      </w:r>
      <w:r>
        <w:rPr>
          <w:spacing w:val="-10"/>
          <w:w w:val="95"/>
        </w:rPr>
        <w:t> </w:t>
      </w:r>
      <w:r>
        <w:rPr>
          <w:w w:val="95"/>
        </w:rPr>
        <w:t>previos:</w:t>
      </w:r>
      <w:r>
        <w:rPr>
          <w:spacing w:val="-10"/>
          <w:w w:val="95"/>
        </w:rPr>
        <w:t> </w:t>
      </w:r>
      <w:r>
        <w:rPr>
          <w:w w:val="95"/>
        </w:rPr>
        <w:t>razón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dosis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11.3</w:t>
      </w:r>
      <w:r>
        <w:rPr>
          <w:spacing w:val="-11"/>
          <w:w w:val="95"/>
        </w:rPr>
        <w:t> </w:t>
      </w:r>
      <w:r>
        <w:rPr>
          <w:w w:val="95"/>
        </w:rPr>
        <w:t>kGy/h,</w:t>
      </w:r>
      <w:r>
        <w:rPr>
          <w:spacing w:val="-10"/>
          <w:w w:val="95"/>
        </w:rPr>
        <w:t> </w:t>
      </w:r>
      <w:r>
        <w:rPr>
          <w:w w:val="95"/>
        </w:rPr>
        <w:t>dosis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100</w:t>
      </w:r>
      <w:r>
        <w:rPr>
          <w:spacing w:val="-11"/>
          <w:w w:val="95"/>
        </w:rPr>
        <w:t> </w:t>
      </w:r>
      <w:r>
        <w:rPr>
          <w:w w:val="95"/>
        </w:rPr>
        <w:t>kGy </w:t>
      </w:r>
      <w:r>
        <w:rPr/>
        <w:t>y concentración de </w:t>
      </w:r>
      <w:r>
        <w:rPr>
          <w:sz w:val="17"/>
        </w:rPr>
        <w:t>gma </w:t>
      </w:r>
      <w:r>
        <w:rPr/>
        <w:t>de 20%. La cantidad de gma injertada por unidad de </w:t>
      </w:r>
      <w:r>
        <w:rPr>
          <w:spacing w:val="-3"/>
        </w:rPr>
        <w:t>área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función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reacción</w:t>
      </w:r>
      <w:r>
        <w:rPr>
          <w:spacing w:val="-27"/>
        </w:rPr>
        <w:t> </w:t>
      </w:r>
      <w:r>
        <w:rPr/>
        <w:t>resultó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pp</w:t>
      </w:r>
      <w:r>
        <w:rPr>
          <w:spacing w:val="-27"/>
        </w:rPr>
        <w:t> </w:t>
      </w:r>
      <w:r>
        <w:rPr/>
        <w:t>(fi- guras</w:t>
      </w:r>
      <w:r>
        <w:rPr>
          <w:spacing w:val="-32"/>
        </w:rPr>
        <w:t> </w:t>
      </w:r>
      <w:r>
        <w:rPr/>
        <w:t>6a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6b),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atribuido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menor</w:t>
      </w:r>
      <w:r>
        <w:rPr>
          <w:spacing w:val="-32"/>
        </w:rPr>
        <w:t> </w:t>
      </w:r>
      <w:r>
        <w:rPr/>
        <w:t>difusión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monómero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>
          <w:spacing w:val="-13"/>
        </w:rPr>
        <w:t>pp, </w:t>
      </w:r>
      <w:r>
        <w:rPr/>
        <w:t>debido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cristalinidad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dicha</w:t>
      </w:r>
      <w:r>
        <w:rPr>
          <w:spacing w:val="-24"/>
        </w:rPr>
        <w:t> </w:t>
      </w:r>
      <w:r>
        <w:rPr/>
        <w:t>matriz</w:t>
      </w:r>
      <w:r>
        <w:rPr>
          <w:spacing w:val="-24"/>
        </w:rPr>
        <w:t> </w:t>
      </w:r>
      <w:r>
        <w:rPr/>
        <w:t>polimérica.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misma</w:t>
      </w:r>
      <w:r>
        <w:rPr>
          <w:spacing w:val="-24"/>
        </w:rPr>
        <w:t> </w:t>
      </w:r>
      <w:r>
        <w:rPr/>
        <w:t>forma, cuando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usan</w:t>
      </w:r>
      <w:r>
        <w:rPr>
          <w:spacing w:val="-28"/>
        </w:rPr>
        <w:t> </w:t>
      </w:r>
      <w:r>
        <w:rPr/>
        <w:t>matrices</w:t>
      </w:r>
      <w:r>
        <w:rPr>
          <w:spacing w:val="-28"/>
        </w:rPr>
        <w:t> </w:t>
      </w:r>
      <w:r>
        <w:rPr/>
        <w:t>pe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pp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mayor</w:t>
      </w:r>
      <w:r>
        <w:rPr>
          <w:spacing w:val="-28"/>
        </w:rPr>
        <w:t> </w:t>
      </w:r>
      <w:r>
        <w:rPr/>
        <w:t>espesor</w:t>
      </w:r>
      <w:r>
        <w:rPr>
          <w:spacing w:val="-28"/>
        </w:rPr>
        <w:t> </w:t>
      </w:r>
      <w:r>
        <w:rPr/>
        <w:t>(1mm),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2"/>
        </w:rPr>
        <w:t>reduce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difusión del</w:t>
      </w:r>
      <w:r>
        <w:rPr>
          <w:spacing w:val="-24"/>
        </w:rPr>
        <w:t> </w:t>
      </w:r>
      <w:r>
        <w:rPr/>
        <w:t>monómero</w:t>
      </w:r>
      <w:r>
        <w:rPr>
          <w:spacing w:val="-24"/>
        </w:rPr>
        <w:t> </w:t>
      </w:r>
      <w:r>
        <w:rPr>
          <w:spacing w:val="-11"/>
        </w:rPr>
        <w:t>y,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consecuencia,</w:t>
      </w:r>
      <w:r>
        <w:rPr>
          <w:spacing w:val="-24"/>
        </w:rPr>
        <w:t> </w:t>
      </w:r>
      <w:r>
        <w:rPr/>
        <w:t>disminuye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cantidad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injerto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gma.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Las concentraciones de cds por unidad de </w:t>
      </w:r>
      <w:r>
        <w:rPr>
          <w:spacing w:val="-3"/>
        </w:rPr>
        <w:t>área </w:t>
      </w:r>
      <w:r>
        <w:rPr/>
        <w:t>polimérica aumentan con el</w:t>
      </w:r>
      <w:r>
        <w:rPr>
          <w:spacing w:val="-18"/>
        </w:rPr>
        <w:t> </w:t>
      </w:r>
      <w:r>
        <w:rPr/>
        <w:t>contenido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gma</w:t>
      </w:r>
      <w:r>
        <w:rPr>
          <w:spacing w:val="-18"/>
        </w:rPr>
        <w:t> </w:t>
      </w:r>
      <w:r>
        <w:rPr/>
        <w:t>injertado</w:t>
      </w:r>
      <w:r>
        <w:rPr>
          <w:spacing w:val="-18"/>
        </w:rPr>
        <w:t> </w:t>
      </w:r>
      <w:r>
        <w:rPr/>
        <w:t>(figuras</w:t>
      </w:r>
      <w:r>
        <w:rPr>
          <w:spacing w:val="-18"/>
        </w:rPr>
        <w:t> </w:t>
      </w:r>
      <w:r>
        <w:rPr/>
        <w:t>6c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6d).</w:t>
      </w:r>
      <w:r>
        <w:rPr>
          <w:spacing w:val="-18"/>
        </w:rPr>
        <w:t> </w:t>
      </w:r>
      <w:r>
        <w:rPr>
          <w:spacing w:val="-6"/>
        </w:rPr>
        <w:t>Por</w:t>
      </w:r>
      <w:r>
        <w:rPr>
          <w:spacing w:val="-18"/>
        </w:rPr>
        <w:t> </w:t>
      </w:r>
      <w:r>
        <w:rPr/>
        <w:t>tanto,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inmovilización</w:t>
      </w:r>
      <w:r>
        <w:rPr>
          <w:spacing w:val="-18"/>
        </w:rPr>
        <w:t> </w:t>
      </w:r>
      <w:r>
        <w:rPr/>
        <w:t>de estas</w:t>
      </w:r>
      <w:r>
        <w:rPr>
          <w:spacing w:val="-29"/>
        </w:rPr>
        <w:t> </w:t>
      </w:r>
      <w:r>
        <w:rPr/>
        <w:t>especies</w:t>
      </w:r>
      <w:r>
        <w:rPr>
          <w:spacing w:val="-29"/>
        </w:rPr>
        <w:t> </w:t>
      </w:r>
      <w:r>
        <w:rPr/>
        <w:t>químicas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películas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z w:val="17"/>
        </w:rPr>
        <w:t>pp</w:t>
      </w:r>
      <w:r>
        <w:rPr>
          <w:spacing w:val="-18"/>
          <w:sz w:val="17"/>
        </w:rPr>
        <w:t> </w:t>
      </w:r>
      <w:r>
        <w:rPr/>
        <w:t>con</w:t>
      </w:r>
      <w:r>
        <w:rPr>
          <w:spacing w:val="-29"/>
        </w:rPr>
        <w:t> </w:t>
      </w:r>
      <w:r>
        <w:rPr/>
        <w:t>50</w:t>
      </w:r>
      <w:r>
        <w:rPr>
          <w:spacing w:val="-29"/>
        </w:rPr>
        <w:t> </w:t>
      </w:r>
      <w:r>
        <w:rPr/>
        <w:t>μm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pe</w:t>
      </w:r>
      <w:r>
        <w:rPr>
          <w:spacing w:val="-29"/>
        </w:rPr>
        <w:t> </w:t>
      </w:r>
      <w:r>
        <w:rPr/>
        <w:t>con </w:t>
      </w:r>
      <w:r>
        <w:rPr>
          <w:w w:val="95"/>
        </w:rPr>
        <w:t>100</w:t>
      </w:r>
      <w:r>
        <w:rPr>
          <w:spacing w:val="-9"/>
          <w:w w:val="95"/>
        </w:rPr>
        <w:t> </w:t>
      </w:r>
      <w:r>
        <w:rPr>
          <w:w w:val="95"/>
        </w:rPr>
        <w:t>μm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espesor,</w:t>
      </w:r>
      <w:r>
        <w:rPr>
          <w:spacing w:val="-9"/>
          <w:w w:val="95"/>
        </w:rPr>
        <w:t> </w:t>
      </w:r>
      <w:r>
        <w:rPr>
          <w:w w:val="95"/>
        </w:rPr>
        <w:t>comparada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cantidad</w:t>
      </w:r>
      <w:r>
        <w:rPr>
          <w:spacing w:val="-9"/>
          <w:w w:val="95"/>
        </w:rPr>
        <w:t> </w:t>
      </w:r>
      <w:r>
        <w:rPr>
          <w:w w:val="95"/>
        </w:rPr>
        <w:t>inmovilizada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láminas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1</w:t>
      </w:r>
      <w:r>
        <w:rPr>
          <w:spacing w:val="-9"/>
          <w:w w:val="95"/>
        </w:rPr>
        <w:t> </w:t>
      </w:r>
      <w:r>
        <w:rPr>
          <w:w w:val="95"/>
        </w:rPr>
        <w:t>mm 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espesor.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112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5"/>
        <w:rPr>
          <w:i/>
          <w:sz w:val="20"/>
        </w:rPr>
      </w:pPr>
    </w:p>
    <w:p>
      <w:pPr>
        <w:spacing w:before="0"/>
        <w:ind w:left="0" w:right="18" w:firstLine="0"/>
        <w:jc w:val="right"/>
        <w:rPr>
          <w:sz w:val="17"/>
        </w:rPr>
      </w:pPr>
      <w:r>
        <w:rPr>
          <w:color w:val="FFFFFF"/>
          <w:w w:val="118"/>
          <w:sz w:val="17"/>
          <w:shd w:fill="000000" w:color="auto" w:val="clear"/>
        </w:rPr>
        <w:t> </w:t>
      </w:r>
      <w:r>
        <w:rPr>
          <w:color w:val="FFFFFF"/>
          <w:w w:val="105"/>
          <w:sz w:val="17"/>
          <w:shd w:fill="000000" w:color="auto" w:val="clear"/>
        </w:rPr>
        <w:t>GMA</w:t>
      </w:r>
      <w:r>
        <w:rPr>
          <w:color w:val="FFFFFF"/>
          <w:sz w:val="17"/>
          <w:shd w:fill="000000" w:color="auto" w:val="clear"/>
        </w:rPr>
        <w:t> </w:t>
      </w:r>
    </w:p>
    <w:p>
      <w:pPr>
        <w:pStyle w:val="BodyText"/>
        <w:spacing w:before="9"/>
        <w:rPr>
          <w:sz w:val="12"/>
        </w:rPr>
      </w:pPr>
    </w:p>
    <w:p>
      <w:pPr>
        <w:spacing w:line="276" w:lineRule="auto" w:before="0"/>
        <w:ind w:left="1045" w:right="71" w:firstLine="349"/>
        <w:jc w:val="left"/>
        <w:rPr>
          <w:sz w:val="13"/>
        </w:rPr>
      </w:pPr>
      <w:r>
        <w:rPr/>
        <w:pict>
          <v:line style="position:absolute;mso-position-horizontal-relative:page;mso-position-vertical-relative:paragraph;z-index:-676552" from="143.182007pt,9.454289pt" to="143.682007pt,9.454289pt" stroked="true" strokeweight="3.34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76528" from="143.182007pt,20.429289pt" to="143.682007pt,20.429289pt" stroked="true" strokeweight="3.348pt" strokecolor="#000000">
            <w10:wrap type="none"/>
          </v:line>
        </w:pict>
      </w:r>
      <w:r>
        <w:rPr>
          <w:w w:val="115"/>
          <w:sz w:val="13"/>
        </w:rPr>
        <w:t>CH</w:t>
      </w:r>
      <w:r>
        <w:rPr>
          <w:w w:val="115"/>
          <w:position w:val="-3"/>
          <w:sz w:val="7"/>
        </w:rPr>
        <w:t>3 </w:t>
      </w:r>
      <w:r>
        <w:rPr>
          <w:w w:val="120"/>
          <w:sz w:val="13"/>
        </w:rPr>
        <w:t>H</w:t>
      </w:r>
      <w:r>
        <w:rPr>
          <w:w w:val="120"/>
          <w:position w:val="-3"/>
          <w:sz w:val="7"/>
        </w:rPr>
        <w:t>2</w:t>
      </w:r>
      <w:r>
        <w:rPr>
          <w:w w:val="120"/>
          <w:sz w:val="13"/>
        </w:rPr>
        <w:t>C</w:t>
      </w:r>
      <w:r>
        <w:rPr>
          <w:w w:val="120"/>
          <w:position w:val="1"/>
          <w:sz w:val="13"/>
        </w:rPr>
        <w:t>= </w:t>
      </w:r>
      <w:r>
        <w:rPr>
          <w:w w:val="120"/>
          <w:sz w:val="13"/>
        </w:rPr>
        <w:t>C</w:t>
      </w:r>
    </w:p>
    <w:p>
      <w:pPr>
        <w:spacing w:line="331" w:lineRule="auto" w:before="8"/>
        <w:ind w:left="1395" w:right="0" w:firstLine="18"/>
        <w:jc w:val="left"/>
        <w:rPr>
          <w:sz w:val="7"/>
        </w:rPr>
      </w:pPr>
      <w:r>
        <w:rPr/>
        <w:pict>
          <v:line style="position:absolute;mso-position-horizontal-relative:page;mso-position-vertical-relative:paragraph;z-index:-676504" from="143.182007pt,9.66427pt" to="143.682007pt,9.66427pt" stroked="true" strokeweight="3.34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76480" from="143.182007pt,20.267269pt" to="143.682007pt,20.267269pt" stroked="true" strokeweight="3.348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76456" from="143.182007pt,31.056271pt" to="143.682007pt,31.056271pt" stroked="true" strokeweight="3.348pt" strokecolor="#000000">
            <w10:wrap type="none"/>
          </v:line>
        </w:pict>
      </w:r>
      <w:r>
        <w:rPr>
          <w:w w:val="120"/>
          <w:sz w:val="13"/>
        </w:rPr>
        <w:t>C=O O CH</w:t>
      </w:r>
      <w:r>
        <w:rPr>
          <w:w w:val="120"/>
          <w:position w:val="-3"/>
          <w:sz w:val="7"/>
        </w:rPr>
        <w:t>2</w:t>
      </w:r>
    </w:p>
    <w:p>
      <w:pPr>
        <w:spacing w:line="100" w:lineRule="exact" w:before="0"/>
        <w:ind w:left="0" w:right="206" w:firstLine="0"/>
        <w:jc w:val="right"/>
        <w:rPr>
          <w:sz w:val="13"/>
        </w:rPr>
      </w:pPr>
      <w:r>
        <w:rPr/>
        <w:drawing>
          <wp:anchor distT="0" distB="0" distL="0" distR="0" allowOverlap="1" layoutInCell="1" locked="0" behindDoc="1" simplePos="0" relativeHeight="267759023">
            <wp:simplePos x="0" y="0"/>
            <wp:positionH relativeFrom="page">
              <wp:posOffset>1797151</wp:posOffset>
            </wp:positionH>
            <wp:positionV relativeFrom="paragraph">
              <wp:posOffset>50583</wp:posOffset>
            </wp:positionV>
            <wp:extent cx="100749" cy="95580"/>
            <wp:effectExtent l="0" t="0" r="0" b="0"/>
            <wp:wrapNone/>
            <wp:docPr id="25" name="image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00.png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749" cy="955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  <w:sz w:val="13"/>
        </w:rPr>
        <w:t>HC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before="7"/>
        <w:rPr>
          <w:sz w:val="17"/>
        </w:rPr>
      </w:pPr>
    </w:p>
    <w:p>
      <w:pPr>
        <w:spacing w:before="1"/>
        <w:ind w:left="0" w:right="0" w:firstLine="0"/>
        <w:jc w:val="right"/>
        <w:rPr>
          <w:sz w:val="17"/>
        </w:rPr>
      </w:pPr>
      <w:r>
        <w:rPr>
          <w:color w:val="FFFFFF"/>
          <w:w w:val="118"/>
          <w:sz w:val="17"/>
          <w:shd w:fill="000000" w:color="auto" w:val="clear"/>
        </w:rPr>
        <w:t> </w:t>
      </w:r>
      <w:r>
        <w:rPr>
          <w:color w:val="FFFFFF"/>
          <w:sz w:val="17"/>
          <w:shd w:fill="000000" w:color="auto" w:val="clear"/>
        </w:rPr>
        <w:t>ß-CD 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0" w:right="246" w:firstLine="0"/>
        <w:jc w:val="right"/>
        <w:rPr>
          <w:sz w:val="14"/>
        </w:rPr>
      </w:pPr>
      <w:r>
        <w:rPr>
          <w:w w:val="115"/>
          <w:sz w:val="14"/>
        </w:rPr>
        <w:t>OH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7"/>
        <w:rPr>
          <w:sz w:val="13"/>
        </w:rPr>
      </w:pPr>
    </w:p>
    <w:p>
      <w:pPr>
        <w:spacing w:before="1"/>
        <w:ind w:left="1045" w:right="0" w:firstLine="0"/>
        <w:jc w:val="left"/>
        <w:rPr>
          <w:sz w:val="17"/>
        </w:rPr>
      </w:pPr>
      <w:r>
        <w:rPr/>
        <w:pict>
          <v:group style="position:absolute;margin-left:224.490005pt;margin-top:-23.459332pt;width:54.15pt;height:62.25pt;mso-position-horizontal-relative:page;mso-position-vertical-relative:paragraph;z-index:14848" coordorigin="4490,-469" coordsize="1083,1245">
            <v:line style="position:absolute" from="4805,-464" to="4805,-205" stroked="true" strokeweight=".5pt" strokecolor="#000000"/>
            <v:shape style="position:absolute;left:4490;top:573;width:1083;height:111" coordorigin="4490,573" coordsize="1083,111" path="m5208,665l5039,665,5039,672,5039,672,5159,678,5275,682,5397,683,5445,683,5489,682,5525,679,5554,675,5559,674,5562,671,5564,668,5397,668,5337,668,5215,665,5208,665xm4495,573l4494,578,4492,590,4491,607,4490,625,4490,635,4490,644,4494,655,4495,659,4499,665,4503,668,4507,668,4545,674,4595,678,4654,679,4719,680,4833,679,4936,676,5039,672,5038,672,5039,665,4719,665,4655,664,4596,663,4547,659,4510,654,4509,653,4508,651,4507,648,4505,638,4505,635,4505,614,4506,602,4508,582,4510,576,4495,573xm5039,665l5038,672,5039,672,5039,665xm5570,580l5555,582,5555,587,5557,604,5558,614,5558,635,5557,645,5555,651,5554,655,5553,657,5552,659,5551,660,5524,664,5488,667,5445,668,5397,668,5564,668,5568,662,5570,655,5572,641,5573,635,5573,625,5572,608,5571,594,5570,584,5570,580xm5039,657l5038,657,4957,660,4805,664,4719,665,5039,665,5039,665,5208,665,5052,658,5039,657xe" filled="true" fillcolor="#000000" stroked="false">
              <v:path arrowok="t"/>
              <v:fill type="solid"/>
            </v:shape>
            <v:line style="position:absolute" from="5035,668" to="5035,768" stroked="true" strokeweight=".75pt" strokecolor="#000000"/>
            <v:shape style="position:absolute;left:4662;top:233;width:750;height:291" coordorigin="4662,233" coordsize="750,291" path="m5037,233l4937,238,4848,253,4772,275,4713,305,4662,378,4676,416,4772,480,4848,503,4937,518,5037,523,5137,518,5226,503,5302,480,5361,451,5412,378,5399,339,5302,275,5226,253,5137,238,5037,233xe" filled="true" fillcolor="#e6e7e8" stroked="false">
              <v:path arrowok="t"/>
              <v:fill type="solid"/>
            </v:shape>
            <v:shape style="position:absolute;left:4657;top:-247;width:760;height:776" coordorigin="4657,-247" coordsize="760,776" path="m5417,378l5415,362,5415,360,5407,326,5407,378,5405,391,5337,459,5280,483,5209,502,5127,514,5037,518,4962,515,4892,507,4829,493,4750,466,4695,431,4667,378,4669,364,4737,297,4795,272,4866,254,4948,242,5037,238,5112,241,5182,249,5246,262,5324,290,5379,325,5407,378,5407,326,5398,283,5398,330,5386,318,5283,263,5210,244,5128,232,5037,228,4961,231,4890,239,4826,253,4746,281,4688,318,4675,332,4771,-184,4847,-209,4920,-226,4986,-235,5047,-237,5102,-235,5191,-220,5253,-201,5398,330,5398,283,5297,-185,5296,-189,5295,-192,5229,-220,5158,-237,5047,-247,4986,-244,4918,-235,4844,-219,4765,-194,4659,362,4657,378,4659,394,4665,409,4732,468,4792,493,4864,512,4947,524,5037,528,5113,525,5172,518,5184,516,5248,503,5329,475,5386,438,5415,394,5417,378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19.397003pt;margin-top:-79.551331pt;width:79.2pt;height:79.850pt;mso-position-horizontal-relative:page;mso-position-vertical-relative:paragraph;z-index:-676288" coordorigin="6388,-1591" coordsize="1584,1597">
            <v:shape style="position:absolute;left:6388;top:-1591;width:1584;height:1285" coordorigin="6388,-1591" coordsize="1584,1285" path="m7677,-1591l6682,-1591,6623,-1586,6568,-1572,6518,-1550,6475,-1521,6439,-1486,6411,-1445,6394,-1400,6388,-1351,6388,-546,6394,-497,6411,-452,6439,-411,6475,-376,6518,-347,6568,-325,6623,-311,6682,-306,7677,-306,7736,-311,7777,-321,6682,-321,6626,-326,6573,-339,6525,-360,6484,-387,6450,-421,6425,-459,6409,-501,6403,-546,6403,-1351,6409,-1396,6425,-1438,6450,-1476,6484,-1510,6525,-1537,6573,-1558,6626,-1571,6682,-1576,7776,-1576,7736,-1586,7677,-1591xm7776,-1576l7677,-1576,7734,-1571,7786,-1558,7834,-1537,7875,-1510,7909,-1476,7935,-1438,7951,-1396,7956,-1351,7956,-546,7951,-501,7935,-459,7909,-421,7875,-387,7834,-360,7786,-339,7734,-326,7677,-321,7777,-321,7791,-325,7841,-347,7884,-376,7921,-411,7948,-452,7965,-497,7971,-546,7971,-1351,7965,-1400,7948,-1445,7921,-1486,7884,-1521,7841,-1550,7791,-1572,7776,-1576xe" filled="true" fillcolor="#000000" stroked="false">
              <v:path arrowok="t"/>
              <v:fill type="solid"/>
            </v:shape>
            <v:shape style="position:absolute;left:7074;top:-251;width:212;height:257" type="#_x0000_t75" stroked="false">
              <v:imagedata r:id="rId112" o:title=""/>
            </v:shape>
            <v:shape style="position:absolute;left:6755;top:-843;width:355;height:406" coordorigin="6755,-843" coordsize="355,406" path="m6765,-548l6765,-545,6760,-545,6757,-541,6927,-438,6948,-450,6928,-450,6769,-545,6765,-545,6760,-545,6769,-545,6765,-548xm6955,-832l6935,-832,7098,-734,7095,-543,6928,-450,6948,-450,7104,-537,7109,-739,6955,-832xm6936,-843l6759,-745,6755,-542,6757,-541,6762,-549,6765,-549,6769,-739,6935,-832,6955,-832,6936,-843xm6762,-549l6760,-545,6765,-545,6765,-548,6762,-549xm6765,-549l6762,-549,6765,-548,6765,-549xe" filled="true" fillcolor="#000000" stroked="false">
              <v:path arrowok="t"/>
              <v:fill type="solid"/>
            </v:shape>
            <v:line style="position:absolute" from="6784,-721" to="6784,-562" stroked="true" strokeweight=".659pt" strokecolor="#000000"/>
            <v:shape style="position:absolute;left:6926;top:-843;width:867;height:406" coordorigin="6926,-843" coordsize="867,406" path="m7080,-726l6931,-816,6926,-807,7075,-718,7080,-726m7083,-549l7078,-558,6935,-479,6940,-470,7083,-549m7792,-739l7782,-745,7782,-734,7778,-543,7611,-450,7453,-545,7448,-545,7443,-545,7443,-545,7448,-545,7453,-545,7448,-548,7448,-549,7452,-739,7619,-832,7782,-734,7782,-745,7639,-832,7619,-843,7442,-745,7438,-542,7441,-541,7611,-438,7632,-450,7788,-537,7792,-739e" filled="true" fillcolor="#000000" stroked="false">
              <v:path arrowok="t"/>
              <v:fill type="solid"/>
            </v:shape>
            <v:line style="position:absolute" from="7468,-721" to="7468,-562" stroked="true" strokeweight=".659pt" strokecolor="#000000"/>
            <v:shape style="position:absolute;left:7610;top:-816;width:157;height:347" coordorigin="7610,-816" coordsize="157,347" path="m7764,-726l7615,-816,7610,-807,7759,-718,7764,-726m7766,-549l7762,-558,7619,-479,7624,-470,7766,-549e" filled="true" fillcolor="#000000" stroked="false">
              <v:path arrowok="t"/>
              <v:fill type="solid"/>
            </v:shape>
            <v:line style="position:absolute" from="6936,-964" to="6936,-838" stroked="true" strokeweight=".5pt" strokecolor="#000000"/>
            <v:shape style="position:absolute;left:7101;top:-808;width:349;height:352" coordorigin="7101,-808" coordsize="349,352" path="m7218,-800l7213,-808,7101,-741,7106,-732,7218,-800m7446,-541l7441,-549,7311,-465,7317,-456,7446,-541m7450,-746l7340,-807,7335,-798,7445,-737,7450,-746e" filled="true" fillcolor="#000000" stroked="false">
              <v:path arrowok="t"/>
              <v:fill type="solid"/>
            </v:shape>
            <v:line style="position:absolute" from="7619,-967" to="7619,-837" stroked="true" strokeweight=".522pt" strokecolor="#000000"/>
            <v:shape style="position:absolute;left:6648;top:-1264;width:231;height:214" type="#_x0000_t75" stroked="false">
              <v:imagedata r:id="rId113" o:title=""/>
            </v:shape>
            <v:shape style="position:absolute;left:6388;top:-1591;width:1584;height:1597" type="#_x0000_t202" filled="false" stroked="false">
              <v:textbox inset="0,0,0,0">
                <w:txbxContent>
                  <w:p>
                    <w:pPr>
                      <w:spacing w:line="240" w:lineRule="auto" w:before="11"/>
                      <w:rPr>
                        <w:sz w:val="12"/>
                      </w:rPr>
                    </w:pPr>
                  </w:p>
                  <w:p>
                    <w:pPr>
                      <w:spacing w:before="0"/>
                      <w:ind w:left="322" w:right="155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w w:val="110"/>
                        <w:position w:val="1"/>
                        <w:sz w:val="11"/>
                      </w:rPr>
                      <w:t>O  </w:t>
                    </w:r>
                    <w:r>
                      <w:rPr>
                        <w:w w:val="110"/>
                        <w:sz w:val="17"/>
                      </w:rPr>
                      <w:t>Diclofenaco</w:t>
                    </w:r>
                  </w:p>
                  <w:p>
                    <w:pPr>
                      <w:spacing w:line="240" w:lineRule="auto" w:before="7"/>
                      <w:rPr>
                        <w:sz w:val="15"/>
                      </w:rPr>
                    </w:pPr>
                  </w:p>
                  <w:p>
                    <w:pPr>
                      <w:tabs>
                        <w:tab w:pos="509" w:val="left" w:leader="none"/>
                        <w:tab w:pos="1182" w:val="left" w:leader="none"/>
                      </w:tabs>
                      <w:spacing w:line="156" w:lineRule="auto" w:before="0"/>
                      <w:ind w:left="833" w:right="294" w:hanging="762"/>
                      <w:jc w:val="left"/>
                      <w:rPr>
                        <w:sz w:val="11"/>
                      </w:rPr>
                    </w:pPr>
                    <w:r>
                      <w:rPr>
                        <w:w w:val="115"/>
                        <w:sz w:val="11"/>
                      </w:rPr>
                      <w:t>HO</w:t>
                      <w:tab/>
                      <w:t>CH</w:t>
                    </w:r>
                    <w:r>
                      <w:rPr>
                        <w:w w:val="115"/>
                        <w:position w:val="-2"/>
                        <w:sz w:val="6"/>
                      </w:rPr>
                      <w:t>2</w:t>
                      <w:tab/>
                      <w:tab/>
                    </w:r>
                    <w:r>
                      <w:rPr>
                        <w:w w:val="115"/>
                        <w:sz w:val="11"/>
                      </w:rPr>
                      <w:t>Cl H</w:t>
                    </w:r>
                  </w:p>
                  <w:p>
                    <w:pPr>
                      <w:spacing w:line="114" w:lineRule="exact" w:before="0"/>
                      <w:ind w:left="173" w:right="0" w:firstLine="0"/>
                      <w:jc w:val="center"/>
                      <w:rPr>
                        <w:sz w:val="11"/>
                      </w:rPr>
                    </w:pPr>
                    <w:r>
                      <w:rPr>
                        <w:w w:val="113"/>
                        <w:sz w:val="11"/>
                      </w:rPr>
                      <w:t>N</w:t>
                    </w:r>
                  </w:p>
                  <w:p>
                    <w:pPr>
                      <w:spacing w:line="240" w:lineRule="auto" w:before="0"/>
                      <w:rPr>
                        <w:sz w:val="10"/>
                      </w:rPr>
                    </w:pPr>
                  </w:p>
                  <w:p>
                    <w:pPr>
                      <w:spacing w:line="240" w:lineRule="auto" w:before="4"/>
                      <w:rPr>
                        <w:sz w:val="11"/>
                      </w:rPr>
                    </w:pPr>
                  </w:p>
                  <w:p>
                    <w:pPr>
                      <w:spacing w:before="1"/>
                      <w:ind w:left="280" w:right="155" w:firstLine="0"/>
                      <w:jc w:val="center"/>
                      <w:rPr>
                        <w:sz w:val="11"/>
                      </w:rPr>
                    </w:pPr>
                    <w:r>
                      <w:rPr>
                        <w:w w:val="115"/>
                        <w:sz w:val="11"/>
                      </w:rPr>
                      <w:t>Cl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90.372986pt;margin-top:18.383669pt;width:29.25pt;height:10.6pt;mso-position-horizontal-relative:page;mso-position-vertical-relative:paragraph;z-index:14992" coordorigin="5807,368" coordsize="585,212" path="m6044,368l5807,475,6050,579,6050,507,6392,507,6392,440,6044,440,6044,368xe" filled="true" fillcolor="#000000" stroked="false">
            <v:path arrowok="t"/>
            <v:fill type="solid"/>
            <w10:wrap type="none"/>
          </v:shape>
        </w:pict>
      </w:r>
      <w:r>
        <w:rPr>
          <w:sz w:val="17"/>
        </w:rPr>
        <w:t>Molécula huésped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  <w:cols w:num="3" w:equalWidth="0">
            <w:col w:w="1717" w:space="580"/>
            <w:col w:w="1526" w:space="268"/>
            <w:col w:w="3269"/>
          </w:cols>
        </w:sectPr>
      </w:pPr>
    </w:p>
    <w:p>
      <w:pPr>
        <w:spacing w:line="105" w:lineRule="exact" w:before="0"/>
        <w:ind w:left="0" w:right="0" w:firstLine="0"/>
        <w:jc w:val="right"/>
        <w:rPr>
          <w:sz w:val="13"/>
        </w:rPr>
      </w:pPr>
      <w:r>
        <w:rPr>
          <w:w w:val="119"/>
          <w:sz w:val="13"/>
        </w:rPr>
        <w:t>O</w:t>
      </w:r>
    </w:p>
    <w:p>
      <w:pPr>
        <w:spacing w:line="155" w:lineRule="exact" w:before="0"/>
        <w:ind w:left="0" w:right="185" w:firstLine="0"/>
        <w:jc w:val="right"/>
        <w:rPr>
          <w:sz w:val="13"/>
        </w:rPr>
      </w:pPr>
      <w:r>
        <w:rPr>
          <w:w w:val="115"/>
          <w:sz w:val="13"/>
        </w:rPr>
        <w:t>H</w:t>
      </w:r>
      <w:r>
        <w:rPr>
          <w:w w:val="115"/>
          <w:position w:val="-3"/>
          <w:sz w:val="7"/>
        </w:rPr>
        <w:t>2</w:t>
      </w:r>
      <w:r>
        <w:rPr>
          <w:w w:val="115"/>
          <w:sz w:val="13"/>
        </w:rPr>
        <w:t>C</w:t>
      </w:r>
    </w:p>
    <w:p>
      <w:pPr>
        <w:spacing w:before="66"/>
        <w:ind w:left="1268" w:right="0" w:firstLine="0"/>
        <w:jc w:val="left"/>
        <w:rPr>
          <w:sz w:val="17"/>
        </w:rPr>
      </w:pPr>
      <w:r>
        <w:rPr/>
        <w:br w:type="column"/>
      </w:r>
      <w:r>
        <w:rPr>
          <w:sz w:val="17"/>
        </w:rPr>
        <w:t>Molécula anfitrión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1691" w:space="2164"/>
            <w:col w:w="3505"/>
          </w:cols>
        </w:sectPr>
      </w:pPr>
    </w:p>
    <w:p>
      <w:pPr>
        <w:pStyle w:val="BodyText"/>
        <w:spacing w:line="202" w:lineRule="exact"/>
        <w:ind w:left="909"/>
        <w:rPr>
          <w:sz w:val="20"/>
        </w:rPr>
      </w:pPr>
      <w:r>
        <w:rPr>
          <w:position w:val="-3"/>
          <w:sz w:val="20"/>
        </w:rPr>
        <w:pict>
          <v:group style="width:54.15pt;height:10.15pt;mso-position-horizontal-relative:char;mso-position-vertical-relative:line" coordorigin="0,0" coordsize="1083,203">
            <v:shape style="position:absolute;left:0;top:0;width:1083;height:111" coordorigin="0,0" coordsize="1083,111" path="m718,91l549,91,549,99,549,99,669,105,785,108,907,110,955,110,999,108,1036,106,1064,102,1069,101,1073,98,1074,95,907,95,847,95,726,92,718,91xm5,0l4,5,2,17,1,34,0,52,0,62,1,71,4,82,5,86,10,92,13,94,17,95,55,101,105,104,164,106,229,107,343,106,446,103,549,99,549,99,549,92,229,92,165,91,106,89,57,86,21,81,20,80,20,80,19,80,18,78,17,75,15,65,15,62,15,41,16,29,19,9,20,3,5,0xm549,91l549,99,549,99,549,91xm1080,7l1065,9,1066,14,1067,30,1068,41,1068,62,1067,71,1065,82,1064,84,1063,86,1061,87,1034,91,998,93,955,95,907,95,1074,95,1079,89,1080,82,1083,68,1083,62,1083,52,1082,35,1081,21,1080,11,1080,7xm549,84l549,84,468,87,315,91,229,92,549,92,549,91,718,91,562,85,549,84xm20,80l20,80,21,81,20,80xe" filled="true" fillcolor="#000000" stroked="false">
              <v:path arrowok="t"/>
              <v:fill type="solid"/>
            </v:shape>
            <v:line style="position:absolute" from="546,95" to="546,195" stroked="true" strokeweight=".75pt" strokecolor="#000000"/>
          </v:group>
        </w:pict>
      </w:r>
      <w:r>
        <w:rPr>
          <w:position w:val="-3"/>
          <w:sz w:val="20"/>
        </w:rPr>
      </w:r>
    </w:p>
    <w:p>
      <w:pPr>
        <w:spacing w:before="35"/>
        <w:ind w:left="1395" w:right="0" w:firstLine="0"/>
        <w:jc w:val="left"/>
        <w:rPr>
          <w:sz w:val="16"/>
        </w:rPr>
      </w:pPr>
      <w:r>
        <w:rPr/>
        <w:pict>
          <v:shape style="position:absolute;margin-left:141.720001pt;margin-top:4.583569pt;width:4.5pt;height:4.8pt;mso-position-horizontal-relative:page;mso-position-vertical-relative:paragraph;z-index:-676576" coordorigin="2834,92" coordsize="90,96" path="m2875,135l2834,135,2834,144,2875,144,2875,187,2884,187,2884,144,2924,144,2924,135,2884,135,2884,92,2875,92,2875,135xe" filled="false" stroked="true" strokeweight=".25pt" strokecolor="#000000">
            <v:path arrowok="t"/>
            <w10:wrap type="none"/>
          </v:shape>
        </w:pict>
      </w:r>
      <w:r>
        <w:rPr/>
        <w:pict>
          <v:group style="position:absolute;margin-left:222.483002pt;margin-top:3.172392pt;width:58.8pt;height:66.4pt;mso-position-horizontal-relative:page;mso-position-vertical-relative:paragraph;z-index:-676336" coordorigin="4450,63" coordsize="1176,1328">
            <v:shape style="position:absolute;left:4450;top:89;width:1175;height:1302" type="#_x0000_t75" stroked="false">
              <v:imagedata r:id="rId114" o:title=""/>
            </v:shape>
            <v:shape style="position:absolute;left:4578;top:459;width:940;height:747" type="#_x0000_t75" stroked="false">
              <v:imagedata r:id="rId115" o:title=""/>
            </v:shape>
            <v:shape style="position:absolute;left:4975;top:63;width:128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43"/>
                        <w:sz w:val="16"/>
                      </w:rPr>
                      <w:t>+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43"/>
          <w:sz w:val="16"/>
        </w:rPr>
        <w:t>+</w:t>
      </w:r>
    </w:p>
    <w:p>
      <w:pPr>
        <w:pStyle w:val="BodyText"/>
        <w:spacing w:before="5"/>
        <w:rPr>
          <w:sz w:val="12"/>
        </w:rPr>
      </w:pPr>
    </w:p>
    <w:p>
      <w:pPr>
        <w:tabs>
          <w:tab w:pos="4404" w:val="left" w:leader="none"/>
        </w:tabs>
        <w:spacing w:before="0"/>
        <w:ind w:left="2249" w:right="0" w:firstLine="0"/>
        <w:jc w:val="left"/>
        <w:rPr>
          <w:sz w:val="17"/>
        </w:rPr>
      </w:pPr>
      <w:r>
        <w:rPr/>
        <w:pict>
          <v:shape style="position:absolute;margin-left:184.123001pt;margin-top:16.501148pt;width:29.25pt;height:10.6pt;mso-position-horizontal-relative:page;mso-position-vertical-relative:paragraph;z-index:14608;mso-wrap-distance-left:0;mso-wrap-distance-right:0" coordorigin="3682,330" coordsize="585,212" path="m4031,330l4031,402,3682,402,3682,470,4025,470,4025,542,4267,437,4031,330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90.372986pt;margin-top:16.501148pt;width:29.25pt;height:10.6pt;mso-position-horizontal-relative:page;mso-position-vertical-relative:paragraph;z-index:14632;mso-wrap-distance-left:0;mso-wrap-distance-right:0" coordorigin="5807,330" coordsize="585,212" path="m6156,330l6156,402,5807,402,5807,470,6150,470,6150,542,6392,437,6156,330xe" filled="true" fillcolor="#000000" stroked="false">
            <v:path arrowok="t"/>
            <v:fill type="solid"/>
            <w10:wrap type="topAndBottom"/>
          </v:shape>
        </w:pict>
      </w:r>
      <w:r>
        <w:rPr/>
        <w:pict>
          <v:group style="position:absolute;margin-left:329.731995pt;margin-top:-6.867851pt;width:58.75pt;height:60.75pt;mso-position-horizontal-relative:page;mso-position-vertical-relative:paragraph;z-index:14656" coordorigin="6595,-137" coordsize="1175,1215">
            <v:rect style="position:absolute;left:6601;top:55;width:1161;height:805" filled="true" fillcolor="#c2c4c6" stroked="false">
              <v:fill type="solid"/>
            </v:rect>
            <v:shape style="position:absolute;left:6802;top:76;width:814;height:807" coordorigin="6802,76" coordsize="814,807" path="m7059,76l7059,168m7615,269l7615,361m6805,138l6805,221m6802,474l6802,575m7010,795l7010,883m7345,788l7345,883m7562,516l7562,625m7505,243l7505,378e" filled="false" stroked="true" strokeweight=".5pt" strokecolor="#000000">
              <v:path arrowok="t"/>
            </v:shape>
            <v:shape style="position:absolute;left:6595;top:-137;width:1175;height:1215" coordorigin="6595,-137" coordsize="1175,1215" path="m7725,961l7717,974,7708,985,7699,996,7689,1007,7699,1017,7710,1006,7720,995,7729,982,7738,969,7725,961xm7642,1040l7629,1046,7616,1052,7602,1056,7587,1059,7590,1074,7606,1070,7620,1066,7635,1060,7649,1053,7642,1040xm7529,1063l7469,1063,7469,1078,7529,1078,7529,1063xm7409,1063l7349,1063,7349,1078,7409,1078,7409,1063xm7289,1063l7229,1063,7229,1078,7289,1078,7289,1063xm7169,1063l7109,1063,7109,1078,7169,1078,7169,1063xm7049,1063l6989,1063,6989,1078,7049,1078,7049,1063xm6929,1063l6869,1063,6869,1078,6929,1078,6929,1063xm6753,1053l6748,1067,6763,1071,6778,1075,6793,1077,6809,1078,6809,1063,6795,1062,6780,1060,6766,1057,6753,1053xm6658,988l6647,998,6657,1009,6668,1020,6680,1030,6692,1040,6701,1027,6689,1019,6678,1009,6668,999,6658,988xm6612,883l6597,886,6600,901,6604,916,6609,931,6614,945,6628,939,6623,926,6618,912,6615,898,6612,883xm6610,765l6595,765,6595,825,6610,825,6610,765xm6610,645l6595,645,6595,705,6610,705,6610,645xm6610,525l6595,525,6595,585,6610,585,6610,525xm6610,405l6595,405,6595,465,6610,465,6610,405xm6610,285l6595,285,6595,345,6610,345,6610,285xm6610,165l6595,165,6595,225,6610,225,6610,165xm6599,44l6597,55,6596,66,6595,78,6595,90,6595,105,6610,105,6610,90,6610,79,6611,68,6612,57,6614,46,6599,44xm6654,-66l6644,-54,6635,-42,6627,-29,6619,-15,6633,-8,6640,-21,6647,-33,6656,-45,6665,-56,6654,-66xm6759,-130l6744,-125,6729,-120,6715,-113,6702,-105,6710,-93,6722,-100,6735,-106,6749,-111,6763,-116,6759,-130xm6880,-137l6820,-137,6820,-122,6880,-122,6880,-137xm7000,-137l6940,-137,6940,-122,7000,-122,7000,-137xm7120,-137l7060,-137,7060,-122,7120,-122,7120,-137xm7240,-137l7180,-137,7180,-122,7240,-122,7240,-137xm7360,-137l7300,-137,7300,-122,7360,-122,7360,-137xm7480,-137l7420,-137,7420,-122,7480,-122,7480,-137xm7550,-137l7540,-137,7540,-122,7550,-122,7562,-122,7574,-121,7586,-119,7598,-117,7601,-131,7589,-134,7576,-136,7563,-137,7550,-137xm7659,-108l7651,-95,7663,-87,7675,-78,7686,-69,7696,-59,7707,-69,7696,-80,7684,-90,7672,-99,7659,-108xm7743,-19l7730,-12,7736,1,7741,14,7746,28,7750,43,7764,39,7760,24,7756,9,7750,-5,7743,-19xm7770,101l7755,101,7755,161,7770,161,7770,101xm7770,221l7755,221,7755,281,7770,281,7770,221xm7770,341l7755,341,7755,401,7770,401,7770,341xm7770,461l7755,461,7755,521,7770,521,7770,461xm7770,581l7755,581,7755,641,7770,641,7770,581xm7770,701l7755,701,7755,761,7770,761,7770,701xm7770,821l7755,821,7755,851,7754,865,7753,880,7750,894,7747,908,7762,912,7765,897,7768,882,7769,866,7770,851,7770,821xe" filled="true" fillcolor="#000000" stroked="false">
              <v:path arrowok="t"/>
              <v:fill type="solid"/>
            </v:shape>
            <v:shape style="position:absolute;left:6760;top:212;width:152;height:155" type="#_x0000_t75" stroked="false">
              <v:imagedata r:id="rId116" o:title=""/>
            </v:shape>
            <v:shape style="position:absolute;left:7247;top:151;width:152;height:155" type="#_x0000_t75" stroked="false">
              <v:imagedata r:id="rId117" o:title=""/>
            </v:shape>
            <v:shape style="position:absolute;left:7404;top:371;width:152;height:155" type="#_x0000_t75" stroked="false">
              <v:imagedata r:id="rId118" o:title=""/>
            </v:shape>
            <v:shape style="position:absolute;left:7504;top:618;width:152;height:155" type="#_x0000_t75" stroked="false">
              <v:imagedata r:id="rId119" o:title=""/>
            </v:shape>
            <v:shape style="position:absolute;left:7297;top:874;width:152;height:155" type="#_x0000_t75" stroked="false">
              <v:imagedata r:id="rId120" o:title=""/>
            </v:shape>
            <v:shape style="position:absolute;left:6902;top:874;width:152;height:155" type="#_x0000_t75" stroked="false">
              <v:imagedata r:id="rId121" o:title=""/>
            </v:shape>
            <v:shape style="position:absolute;left:6701;top:570;width:152;height:155" type="#_x0000_t75" stroked="false">
              <v:imagedata r:id="rId122" o:title=""/>
            </v:shape>
            <v:shape style="position:absolute;left:7002;top:-77;width:152;height:155" type="#_x0000_t75" stroked="false">
              <v:imagedata r:id="rId123" o:title=""/>
            </v:shape>
            <v:shape style="position:absolute;left:7554;top:113;width:152;height:155" type="#_x0000_t75" stroked="false">
              <v:imagedata r:id="rId124" o:title=""/>
            </v:shape>
            <v:shape style="position:absolute;left:6998;top:617;width:152;height:155" type="#_x0000_t75" stroked="false">
              <v:imagedata r:id="rId125" o:title=""/>
            </v:shape>
            <v:shape style="position:absolute;left:6730;top:91;width:940;height:747" type="#_x0000_t75" stroked="false">
              <v:imagedata r:id="rId126" o:title=""/>
            </v:shape>
            <w10:wrap type="none"/>
          </v:group>
        </w:pict>
      </w:r>
      <w:r>
        <w:rPr/>
        <w:pict>
          <v:group style="position:absolute;margin-left:114.482002pt;margin-top:-5.117851pt;width:58.75pt;height:56.25pt;mso-position-horizontal-relative:page;mso-position-vertical-relative:paragraph;z-index:14872" coordorigin="2290,-102" coordsize="1175,1125">
            <v:rect style="position:absolute;left:2296;top:55;width:1161;height:805" filled="true" fillcolor="#c2c4c6" stroked="false">
              <v:fill type="solid"/>
            </v:rect>
            <v:shape style="position:absolute;left:2290;top:-102;width:1175;height:1125" coordorigin="2290,-102" coordsize="1175,1125" path="m3415,920l3407,932,3397,943,3387,953,3376,962,3385,974,3397,964,3408,953,3418,941,3428,929,3415,920xm3326,992l3313,997,3299,1001,3285,1004,3270,1006,3272,1021,3288,1019,3303,1015,3318,1011,3332,1006,3326,992xm3211,1008l3151,1008,3151,1023,3211,1023,3211,1008xm3091,1008l3031,1008,3031,1023,3091,1023,3091,1008xm2971,1008l2911,1008,2911,1023,2971,1023,2971,1008xm2851,1008l2791,1008,2791,1023,2851,1023,2851,1008xm2731,1008l2671,1008,2671,1023,2731,1023,2731,1008xm2611,1008l2551,1008,2551,1023,2611,1023,2611,1008xm2435,995l2430,1009,2445,1013,2460,1017,2475,1020,2491,1022,2492,1007,2477,1005,2463,1003,2449,999,2435,995xm2344,927l2332,936,2341,948,2352,959,2364,970,2376,979,2385,967,2373,958,2363,948,2353,938,2344,927xm2305,820l2290,821,2291,836,2294,852,2297,867,2302,881,2316,876,2312,863,2308,849,2306,835,2305,820xm2305,700l2290,700,2290,760,2305,760,2305,700xm2305,580l2290,580,2290,640,2305,640,2305,580xm2305,460l2290,460,2290,520,2305,520,2305,460xm2305,340l2290,340,2290,400,2305,400,2305,340xm2305,220l2290,220,2290,280,2305,280,2305,220xm2290,100l2290,160,2305,160,2305,101,2290,100xm2331,-15l2322,-3,2315,11,2308,25,2302,39,2316,44,2321,31,2328,18,2335,6,2343,-6,2331,-15xm2430,-88l2415,-82,2402,-75,2388,-67,2375,-59,2384,-47,2396,-55,2409,-62,2422,-69,2435,-74,2430,-88xm2551,-102l2503,-102,2497,-102,2490,-102,2492,-87,2497,-87,2503,-87,2551,-87,2551,-102xm2671,-102l2611,-102,2611,-87,2671,-87,2671,-102xm2791,-102l2731,-102,2731,-87,2791,-87,2791,-102xm2911,-102l2851,-102,2851,-87,2911,-87,2911,-102xm3031,-102l2971,-102,2971,-87,3031,-87,3031,-102xm3151,-102l3091,-102,3091,-87,3151,-87,3151,-102xm3254,-102l3211,-102,3211,-87,3253,-87,3262,-87,3270,-86,3272,-101,3263,-102,3254,-102xm3332,-85l3326,-71,3339,-65,3352,-59,3364,-51,3376,-42,3385,-54,3373,-63,3360,-71,3346,-79,3332,-85xm3428,-9l3415,0,3423,12,3430,24,3436,37,3441,51,3455,47,3450,32,3443,18,3436,4,3428,-9xm3465,108l3450,108,3450,168,3465,168,3465,108xm3465,228l3450,228,3450,288,3465,288,3465,228xm3465,348l3450,348,3450,408,3465,408,3465,348xm3465,468l3450,468,3450,528,3465,528,3465,468xm3465,588l3450,588,3450,648,3465,648,3465,588xm3465,708l3450,708,3450,768,3465,768,3465,708xm3465,812l3450,812,3449,827,3447,841,3445,855,3441,869,3455,873,3459,859,3462,844,3464,828,3465,812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17"/>
        </w:rPr>
        <w:t>Etapa</w:t>
      </w:r>
      <w:r>
        <w:rPr>
          <w:spacing w:val="5"/>
          <w:sz w:val="17"/>
        </w:rPr>
        <w:t> </w:t>
      </w:r>
      <w:r>
        <w:rPr>
          <w:sz w:val="17"/>
        </w:rPr>
        <w:t>1</w:t>
        <w:tab/>
        <w:t>Etapa</w:t>
      </w:r>
      <w:r>
        <w:rPr>
          <w:spacing w:val="1"/>
          <w:sz w:val="17"/>
        </w:rPr>
        <w:t> </w:t>
      </w:r>
      <w:r>
        <w:rPr>
          <w:sz w:val="17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244" w:lineRule="auto" w:before="70"/>
        <w:ind w:left="1229" w:right="-19" w:hanging="374"/>
        <w:jc w:val="left"/>
        <w:rPr>
          <w:sz w:val="17"/>
        </w:rPr>
      </w:pPr>
      <w:r>
        <w:rPr>
          <w:sz w:val="17"/>
        </w:rPr>
        <w:t>Películas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PE</w:t>
      </w:r>
      <w:r>
        <w:rPr>
          <w:w w:val="103"/>
          <w:sz w:val="17"/>
        </w:rPr>
        <w:t> </w:t>
      </w:r>
      <w:r>
        <w:rPr>
          <w:sz w:val="17"/>
        </w:rPr>
        <w:t>o</w:t>
      </w:r>
      <w:r>
        <w:rPr>
          <w:spacing w:val="6"/>
          <w:sz w:val="17"/>
        </w:rPr>
        <w:t> </w:t>
      </w:r>
      <w:r>
        <w:rPr>
          <w:sz w:val="17"/>
        </w:rPr>
        <w:t>PP</w:t>
      </w:r>
    </w:p>
    <w:p>
      <w:pPr>
        <w:spacing w:line="244" w:lineRule="auto" w:before="70"/>
        <w:ind w:left="931" w:right="0" w:hanging="75"/>
        <w:jc w:val="left"/>
        <w:rPr>
          <w:sz w:val="17"/>
        </w:rPr>
      </w:pPr>
      <w:r>
        <w:rPr/>
        <w:br w:type="column"/>
      </w:r>
      <w:r>
        <w:rPr>
          <w:w w:val="105"/>
          <w:sz w:val="17"/>
        </w:rPr>
        <w:t>PE-g-GMA o</w:t>
      </w:r>
      <w:r>
        <w:rPr>
          <w:w w:val="99"/>
          <w:sz w:val="17"/>
        </w:rPr>
        <w:t> </w:t>
      </w:r>
      <w:r>
        <w:rPr>
          <w:w w:val="105"/>
          <w:sz w:val="17"/>
        </w:rPr>
        <w:t>PP-g-GMA</w:t>
      </w:r>
    </w:p>
    <w:p>
      <w:pPr>
        <w:spacing w:line="204" w:lineRule="exact" w:before="69"/>
        <w:ind w:left="931" w:right="915" w:hanging="75"/>
        <w:jc w:val="left"/>
        <w:rPr>
          <w:sz w:val="17"/>
        </w:rPr>
      </w:pPr>
      <w:r>
        <w:rPr/>
        <w:br w:type="column"/>
      </w:r>
      <w:r>
        <w:rPr>
          <w:w w:val="105"/>
          <w:sz w:val="17"/>
        </w:rPr>
        <w:t>PE-g-GMA-</w:t>
      </w:r>
      <w:r>
        <w:rPr>
          <w:rFonts w:ascii="Symbol" w:hAnsi="Symbol"/>
          <w:w w:val="105"/>
          <w:sz w:val="17"/>
        </w:rPr>
        <w:t></w:t>
      </w:r>
      <w:r>
        <w:rPr>
          <w:w w:val="105"/>
          <w:sz w:val="17"/>
        </w:rPr>
        <w:t>CD o PP-g-GMA-</w:t>
      </w:r>
      <w:r>
        <w:rPr>
          <w:rFonts w:ascii="Symbol" w:hAnsi="Symbol"/>
          <w:w w:val="105"/>
          <w:sz w:val="17"/>
        </w:rPr>
        <w:t></w:t>
      </w:r>
      <w:r>
        <w:rPr>
          <w:w w:val="105"/>
          <w:sz w:val="17"/>
        </w:rPr>
        <w:t>CD</w:t>
      </w:r>
    </w:p>
    <w:p>
      <w:pPr>
        <w:spacing w:after="0" w:line="204" w:lineRule="exact"/>
        <w:jc w:val="left"/>
        <w:rPr>
          <w:sz w:val="17"/>
        </w:rPr>
        <w:sectPr>
          <w:type w:val="continuous"/>
          <w:pgSz w:w="10200" w:h="13600"/>
          <w:pgMar w:top="0" w:bottom="0" w:left="1420" w:right="1420"/>
          <w:cols w:num="3" w:equalWidth="0">
            <w:col w:w="1931" w:space="400"/>
            <w:col w:w="1770" w:space="183"/>
            <w:col w:w="3076"/>
          </w:cols>
        </w:sectPr>
      </w:pPr>
    </w:p>
    <w:p>
      <w:pPr>
        <w:pStyle w:val="BodyText"/>
        <w:spacing w:before="6"/>
        <w:rPr>
          <w:sz w:val="28"/>
        </w:rPr>
      </w:pPr>
    </w:p>
    <w:p>
      <w:pPr>
        <w:spacing w:before="58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5. </w:t>
      </w:r>
      <w:r>
        <w:rPr>
          <w:sz w:val="17"/>
        </w:rPr>
        <w:t>Etapas de funcionalización de pe y pp con cds (adaptado de Nava-Ortiz </w:t>
      </w:r>
      <w:r>
        <w:rPr>
          <w:i/>
          <w:w w:val="95"/>
          <w:sz w:val="17"/>
        </w:rPr>
        <w:t>ett </w:t>
      </w:r>
      <w:r>
        <w:rPr>
          <w:i/>
          <w:sz w:val="17"/>
        </w:rPr>
        <w:t>al</w:t>
      </w:r>
      <w:r>
        <w:rPr>
          <w:sz w:val="17"/>
        </w:rPr>
        <w:t>., 2009b).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spacing w:line="242" w:lineRule="auto" w:before="62"/>
        <w:ind w:left="133" w:right="131" w:firstLine="28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diclofenaco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caracteriza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fármaco</w:t>
      </w:r>
      <w:r>
        <w:rPr>
          <w:spacing w:val="-25"/>
          <w:w w:val="95"/>
        </w:rPr>
        <w:t> </w:t>
      </w:r>
      <w:r>
        <w:rPr>
          <w:w w:val="95"/>
        </w:rPr>
        <w:t>antiinflamatorio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esteroideo (</w:t>
      </w:r>
      <w:r>
        <w:rPr>
          <w:w w:val="95"/>
          <w:sz w:val="17"/>
        </w:rPr>
        <w:t>aIne</w:t>
      </w:r>
      <w:r>
        <w:rPr>
          <w:w w:val="95"/>
        </w:rPr>
        <w:t>),</w:t>
      </w:r>
      <w:r>
        <w:rPr>
          <w:spacing w:val="-11"/>
          <w:w w:val="95"/>
        </w:rPr>
        <w:t> </w:t>
      </w:r>
      <w:r>
        <w:rPr>
          <w:w w:val="95"/>
        </w:rPr>
        <w:t>indicado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reducir</w:t>
      </w:r>
      <w:r>
        <w:rPr>
          <w:spacing w:val="-11"/>
          <w:w w:val="95"/>
        </w:rPr>
        <w:t> </w:t>
      </w:r>
      <w:r>
        <w:rPr>
          <w:w w:val="95"/>
        </w:rPr>
        <w:t>inflamaciones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actuar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analgésico.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fárma- co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reduce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número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macrófagos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neutrófilos</w:t>
      </w:r>
      <w:r>
        <w:rPr>
          <w:spacing w:val="-13"/>
          <w:w w:val="95"/>
        </w:rPr>
        <w:t> </w:t>
      </w:r>
      <w:r>
        <w:rPr>
          <w:w w:val="95"/>
        </w:rPr>
        <w:t>encontrados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sitios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que se</w:t>
      </w:r>
      <w:r>
        <w:rPr>
          <w:spacing w:val="-6"/>
          <w:w w:val="95"/>
        </w:rPr>
        <w:t> </w:t>
      </w:r>
      <w:r>
        <w:rPr>
          <w:w w:val="95"/>
        </w:rPr>
        <w:t>realiza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implante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dispositivo</w:t>
      </w:r>
      <w:r>
        <w:rPr>
          <w:spacing w:val="-5"/>
          <w:w w:val="95"/>
        </w:rPr>
        <w:t> </w:t>
      </w:r>
      <w:r>
        <w:rPr>
          <w:w w:val="95"/>
        </w:rPr>
        <w:t>biomédico</w:t>
      </w:r>
      <w:r>
        <w:rPr>
          <w:spacing w:val="-6"/>
          <w:w w:val="95"/>
        </w:rPr>
        <w:t> </w:t>
      </w:r>
      <w:r>
        <w:rPr>
          <w:w w:val="95"/>
        </w:rPr>
        <w:t>(Hunt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Williams,</w:t>
      </w:r>
      <w:r>
        <w:rPr>
          <w:spacing w:val="-6"/>
          <w:w w:val="95"/>
        </w:rPr>
        <w:t> </w:t>
      </w:r>
      <w:r>
        <w:rPr>
          <w:w w:val="95"/>
        </w:rPr>
        <w:t>1992:</w:t>
      </w:r>
      <w:r>
        <w:rPr>
          <w:spacing w:val="-6"/>
          <w:w w:val="95"/>
        </w:rPr>
        <w:t> </w:t>
      </w:r>
      <w:r>
        <w:rPr>
          <w:w w:val="95"/>
        </w:rPr>
        <w:t>160). </w:t>
      </w:r>
      <w:r>
        <w:rPr>
          <w:spacing w:val="-5"/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previene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adhesión</w:t>
      </w:r>
      <w:r>
        <w:rPr>
          <w:spacing w:val="-15"/>
          <w:w w:val="95"/>
        </w:rPr>
        <w:t> </w:t>
      </w:r>
      <w:r>
        <w:rPr>
          <w:w w:val="95"/>
        </w:rPr>
        <w:t>bacteriana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superficies</w:t>
      </w:r>
      <w:r>
        <w:rPr>
          <w:spacing w:val="-15"/>
          <w:w w:val="95"/>
        </w:rPr>
        <w:t> </w:t>
      </w:r>
      <w:r>
        <w:rPr>
          <w:w w:val="95"/>
        </w:rPr>
        <w:t>poliméricas</w:t>
      </w:r>
      <w:r>
        <w:rPr>
          <w:spacing w:val="-15"/>
          <w:w w:val="95"/>
        </w:rPr>
        <w:t> </w:t>
      </w:r>
      <w:r>
        <w:rPr>
          <w:w w:val="95"/>
        </w:rPr>
        <w:t>(Bandere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2004:</w:t>
      </w:r>
      <w:r>
        <w:rPr>
          <w:spacing w:val="-17"/>
          <w:w w:val="95"/>
        </w:rPr>
        <w:t> </w:t>
      </w:r>
      <w:r>
        <w:rPr>
          <w:w w:val="95"/>
        </w:rPr>
        <w:t>245).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consecuencia,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ruta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síntesis</w:t>
      </w:r>
      <w:r>
        <w:rPr>
          <w:spacing w:val="-17"/>
          <w:w w:val="95"/>
        </w:rPr>
        <w:t> </w:t>
      </w:r>
      <w:r>
        <w:rPr>
          <w:w w:val="95"/>
        </w:rPr>
        <w:t>planteada</w:t>
      </w:r>
      <w:r>
        <w:rPr>
          <w:spacing w:val="-17"/>
          <w:w w:val="95"/>
        </w:rPr>
        <w:t> </w:t>
      </w:r>
      <w:r>
        <w:rPr>
          <w:w w:val="95"/>
        </w:rPr>
        <w:t>permitió</w:t>
      </w:r>
      <w:r>
        <w:rPr>
          <w:spacing w:val="-17"/>
          <w:w w:val="95"/>
        </w:rPr>
        <w:t> </w:t>
      </w:r>
      <w:r>
        <w:rPr>
          <w:w w:val="95"/>
        </w:rPr>
        <w:t>obtener un</w:t>
      </w:r>
      <w:r>
        <w:rPr>
          <w:spacing w:val="-9"/>
          <w:w w:val="95"/>
        </w:rPr>
        <w:t> </w:t>
      </w:r>
      <w:r>
        <w:rPr>
          <w:w w:val="95"/>
        </w:rPr>
        <w:t>material</w:t>
      </w:r>
      <w:r>
        <w:rPr>
          <w:spacing w:val="-9"/>
          <w:w w:val="95"/>
        </w:rPr>
        <w:t> </w:t>
      </w:r>
      <w:r>
        <w:rPr>
          <w:w w:val="95"/>
        </w:rPr>
        <w:t>biocompatible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potencial</w:t>
      </w:r>
      <w:r>
        <w:rPr>
          <w:spacing w:val="-9"/>
          <w:w w:val="95"/>
        </w:rPr>
        <w:t> </w:t>
      </w:r>
      <w:r>
        <w:rPr>
          <w:w w:val="95"/>
        </w:rPr>
        <w:t>aplicación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dispositivo</w:t>
      </w:r>
      <w:r>
        <w:rPr>
          <w:spacing w:val="-9"/>
          <w:w w:val="95"/>
        </w:rPr>
        <w:t> </w:t>
      </w:r>
      <w:r>
        <w:rPr>
          <w:w w:val="95"/>
        </w:rPr>
        <w:t>biomédico, 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capacidad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liberar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controlada</w:t>
      </w:r>
      <w:r>
        <w:rPr>
          <w:spacing w:val="-17"/>
          <w:w w:val="95"/>
        </w:rPr>
        <w:t> </w:t>
      </w:r>
      <w:r>
        <w:rPr>
          <w:w w:val="95"/>
        </w:rPr>
        <w:t>moléculas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diclofenaco. La</w:t>
      </w:r>
      <w:r>
        <w:rPr>
          <w:spacing w:val="-11"/>
          <w:w w:val="95"/>
        </w:rPr>
        <w:t> </w:t>
      </w:r>
      <w:r>
        <w:rPr>
          <w:w w:val="95"/>
        </w:rPr>
        <w:t>liberación</w:t>
      </w:r>
      <w:r>
        <w:rPr>
          <w:spacing w:val="-11"/>
          <w:w w:val="95"/>
        </w:rPr>
        <w:t> </w:t>
      </w:r>
      <w:r>
        <w:rPr>
          <w:w w:val="95"/>
        </w:rPr>
        <w:t>controlada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fármaco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superficie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material,</w:t>
      </w:r>
      <w:r>
        <w:rPr>
          <w:spacing w:val="-11"/>
          <w:w w:val="95"/>
        </w:rPr>
        <w:t> </w:t>
      </w:r>
      <w:r>
        <w:rPr>
          <w:w w:val="95"/>
        </w:rPr>
        <w:t>contra- rrestaría,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efecto,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reacciones</w:t>
      </w:r>
      <w:r>
        <w:rPr>
          <w:spacing w:val="-12"/>
          <w:w w:val="95"/>
        </w:rPr>
        <w:t> </w:t>
      </w:r>
      <w:r>
        <w:rPr>
          <w:w w:val="95"/>
        </w:rPr>
        <w:t>inflamatorias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naturalmente</w:t>
      </w:r>
      <w:r>
        <w:rPr>
          <w:spacing w:val="-12"/>
          <w:w w:val="95"/>
        </w:rPr>
        <w:t> </w:t>
      </w:r>
      <w:r>
        <w:rPr>
          <w:w w:val="95"/>
        </w:rPr>
        <w:t>inducidas al entrar en contacto con sangre o</w:t>
      </w:r>
      <w:r>
        <w:rPr>
          <w:spacing w:val="-31"/>
          <w:w w:val="95"/>
        </w:rPr>
        <w:t> </w:t>
      </w:r>
      <w:r>
        <w:rPr>
          <w:w w:val="95"/>
        </w:rPr>
        <w:t>tejidos.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276" w:right="1475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113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0"/>
        </w:sectPr>
      </w:pPr>
    </w:p>
    <w:p>
      <w:pPr>
        <w:pStyle w:val="BodyText"/>
        <w:rPr>
          <w:sz w:val="16"/>
        </w:rPr>
      </w:pPr>
    </w:p>
    <w:p>
      <w:pPr>
        <w:pStyle w:val="BodyText"/>
        <w:spacing w:before="3"/>
        <w:rPr>
          <w:sz w:val="19"/>
        </w:rPr>
      </w:pPr>
    </w:p>
    <w:p>
      <w:pPr>
        <w:spacing w:before="0"/>
        <w:ind w:left="0" w:right="158" w:firstLine="0"/>
        <w:jc w:val="right"/>
        <w:rPr>
          <w:rFonts w:ascii="Times New Roman"/>
          <w:sz w:val="16"/>
        </w:rPr>
      </w:pPr>
      <w:r>
        <w:rPr/>
        <w:pict>
          <v:shape style="position:absolute;margin-left:93.414131pt;margin-top:10.40972pt;width:11.1pt;height:69pt;mso-position-horizontal-relative:page;mso-position-vertical-relative:paragraph;z-index:15328" type="#_x0000_t202" filled="false" stroked="false">
            <v:textbox inset="0,0,0,0" style="layout-flow:vertical;mso-layout-flow-alt:bottom-to-top">
              <w:txbxContent>
                <w:p>
                  <w:pPr>
                    <w:spacing w:line="200" w:lineRule="exact" w:before="0"/>
                    <w:ind w:left="20" w:right="-686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00"/>
                      <w:sz w:val="18"/>
                    </w:rPr>
                    <w:t>GMA</w:t>
                  </w:r>
                  <w:r>
                    <w:rPr>
                      <w:rFonts w:ascii="Times New Roman" w:hAns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(µmol/cm</w:t>
                  </w:r>
                  <w:r>
                    <w:rPr>
                      <w:rFonts w:ascii="Times New Roman" w:hAnsi="Times New Roman"/>
                      <w:w w:val="115"/>
                      <w:position w:val="6"/>
                      <w:sz w:val="10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16"/>
        </w:rPr>
        <w:t>100</w:t>
      </w:r>
    </w:p>
    <w:p>
      <w:pPr>
        <w:pStyle w:val="BodyText"/>
        <w:spacing w:before="10"/>
        <w:rPr>
          <w:rFonts w:ascii="Times New Roman"/>
          <w:sz w:val="15"/>
        </w:rPr>
      </w:pPr>
    </w:p>
    <w:p>
      <w:pPr>
        <w:spacing w:before="0"/>
        <w:ind w:left="0" w:right="16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80</w:t>
      </w:r>
    </w:p>
    <w:p>
      <w:pPr>
        <w:pStyle w:val="BodyText"/>
        <w:spacing w:before="10"/>
        <w:rPr>
          <w:rFonts w:ascii="Times New Roman"/>
          <w:sz w:val="15"/>
        </w:rPr>
      </w:pPr>
    </w:p>
    <w:p>
      <w:pPr>
        <w:spacing w:before="0"/>
        <w:ind w:left="0" w:right="16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60</w:t>
      </w: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spacing w:before="0"/>
        <w:ind w:left="0" w:right="16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40</w:t>
      </w: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spacing w:before="0"/>
        <w:ind w:left="0" w:right="16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20</w:t>
      </w:r>
    </w:p>
    <w:p>
      <w:pPr>
        <w:pStyle w:val="BodyText"/>
        <w:spacing w:before="7"/>
        <w:rPr>
          <w:rFonts w:ascii="Times New Roman"/>
          <w:sz w:val="15"/>
        </w:rPr>
      </w:pPr>
    </w:p>
    <w:p>
      <w:pPr>
        <w:spacing w:before="0"/>
        <w:ind w:left="0" w:right="159" w:firstLine="0"/>
        <w:jc w:val="righ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spacing w:before="28"/>
        <w:ind w:left="0" w:right="0" w:firstLine="0"/>
        <w:jc w:val="righ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pStyle w:val="BodyText"/>
        <w:rPr>
          <w:rFonts w:ascii="Times New Roman"/>
          <w:sz w:val="18"/>
        </w:rPr>
      </w:pPr>
      <w:r>
        <w:rPr/>
        <w:br w:type="column"/>
      </w:r>
      <w:r>
        <w:rPr>
          <w:rFonts w:ascii="Times New Roman"/>
          <w:sz w:val="18"/>
        </w:rPr>
      </w: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36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Películas</w:t>
      </w: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pStyle w:val="BodyText"/>
        <w:rPr>
          <w:rFonts w:ascii="Times New Roman"/>
          <w:sz w:val="18"/>
        </w:rPr>
      </w:pPr>
    </w:p>
    <w:p>
      <w:pPr>
        <w:tabs>
          <w:tab w:pos="852" w:val="left" w:leader="none"/>
        </w:tabs>
        <w:spacing w:before="158"/>
        <w:ind w:left="362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1</w:t>
        <w:tab/>
        <w:t>2</w:t>
      </w:r>
    </w:p>
    <w:p>
      <w:pPr>
        <w:pStyle w:val="BodyText"/>
        <w:spacing w:before="2"/>
        <w:rPr>
          <w:rFonts w:ascii="Times New Roman"/>
          <w:sz w:val="29"/>
        </w:rPr>
      </w:pPr>
      <w:r>
        <w:rPr/>
        <w:br w:type="column"/>
      </w:r>
      <w:r>
        <w:rPr>
          <w:rFonts w:ascii="Times New Roman"/>
          <w:sz w:val="29"/>
        </w:rPr>
      </w:r>
    </w:p>
    <w:p>
      <w:pPr>
        <w:pStyle w:val="BodyText"/>
        <w:ind w:right="135"/>
        <w:jc w:val="right"/>
        <w:rPr>
          <w:rFonts w:ascii="Times New Roman"/>
        </w:rPr>
      </w:pPr>
      <w:r>
        <w:rPr>
          <w:rFonts w:ascii="Times New Roman"/>
          <w:w w:val="111"/>
        </w:rPr>
        <w:t>a</w:t>
      </w: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rPr>
          <w:rFonts w:ascii="Times New Roman"/>
        </w:rPr>
      </w:pPr>
    </w:p>
    <w:p>
      <w:pPr>
        <w:pStyle w:val="BodyText"/>
        <w:spacing w:before="8"/>
        <w:rPr>
          <w:rFonts w:ascii="Times New Roman"/>
          <w:sz w:val="30"/>
        </w:rPr>
      </w:pPr>
    </w:p>
    <w:p>
      <w:pPr>
        <w:spacing w:line="178" w:lineRule="exact" w:before="0"/>
        <w:ind w:left="961" w:right="83" w:firstLine="0"/>
        <w:jc w:val="right"/>
        <w:rPr>
          <w:rFonts w:ascii="Times New Roman"/>
          <w:sz w:val="16"/>
        </w:rPr>
      </w:pPr>
      <w:r>
        <w:rPr/>
        <w:pict>
          <v:group style="position:absolute;margin-left:121.227997pt;margin-top:-81.808006pt;width:125.35pt;height:105.45pt;mso-position-horizontal-relative:page;mso-position-vertical-relative:paragraph;z-index:-676216" coordorigin="2425,-1636" coordsize="2507,2109">
            <v:shape style="position:absolute;left:-2492;top:7754;width:2492;height:2094" coordorigin="-2492,7754" coordsize="2492,2094" path="m4924,396l2505,396,2505,-1441,2505,-1629,4924,-1629,4924,396xm2432,-1439l2505,-1439m2432,-1072l2505,-1072m2432,-705l2505,-705m2432,-340l2505,-340m2432,28l2505,28m2432,393l2505,393m2504,392l2504,464m2990,392l2990,464m3470,392l3470,464m3954,392l3954,464m4437,392l4437,464m4924,392l4924,464e" filled="false" stroked="true" strokeweight=".75pt" strokecolor="#000000">
              <v:path arrowok="t"/>
            </v:shape>
            <v:shape style="position:absolute;left:4731;top:-1514;width:103;height:107" type="#_x0000_t75" stroked="false">
              <v:imagedata r:id="rId127" o:title=""/>
            </v:shape>
            <v:shape style="position:absolute;left:2694;top:-1441;width:1806;height:1849" coordorigin="2694,-1441" coordsize="1806,1849" path="m2786,361l2783,344,2773,329,2758,319,2740,316,2722,319,2708,329,2698,344,2694,361,2698,379,2708,394,2722,404,2740,407,2758,404,2773,394,2783,379,2786,361m3026,311l3023,294,3013,279,2998,269,2980,266,2962,269,2948,279,2938,294,2934,311,2938,329,2948,344,2962,354,2980,357,2998,354,3013,344,3023,329,3026,311m3264,130l3260,112,3251,98,3236,88,3218,84,3200,88,3186,98,3176,112,3172,130,3176,148,3186,162,3200,172,3218,176,3236,172,3251,162,3260,148,3264,130m3506,-62l3503,-80,3493,-94,3478,-104,3460,-108,3442,-104,3428,-94,3418,-80,3414,-62,3418,-44,3428,-30,3442,-20,3460,-16,3478,-20,3493,-30,3503,-44,3506,-62m3749,-305l3746,-323,3736,-338,3721,-347,3704,-351,3686,-347,3671,-338,3661,-323,3658,-305,3661,-287,3671,-273,3686,-263,3704,-259,3721,-263,3736,-273,3746,-287,3749,-305m3995,-609l3992,-626,3982,-641,3967,-651,3950,-654,3932,-651,3917,-641,3907,-626,3904,-609,3907,-591,3917,-576,3932,-566,3950,-563,3967,-566,3982,-576,3992,-591,3995,-609m4479,-1395l4476,-1413,4466,-1428,4451,-1437,4434,-1441,4416,-1437,4401,-1428,4391,-1413,4388,-1395,4391,-1377,4401,-1363,4416,-1353,4434,-1349,4451,-1353,4466,-1363,4476,-1377,4479,-1395m4500,85l4496,65,4486,49,4470,39,4450,35,4431,39,4415,49,4404,65,4400,85,4404,104,4415,120,4431,131,4450,135,4470,131,4486,120,4496,104,4500,85e" filled="true" fillcolor="#000000" stroked="false">
              <v:path arrowok="t"/>
              <v:fill type="solid"/>
            </v:shape>
            <v:shape style="position:absolute;left:4395;top:210;width:110;height:110" type="#_x0000_t75" stroked="false">
              <v:imagedata r:id="rId128" o:title=""/>
            </v:shape>
            <v:shape style="position:absolute;left:2754;top:-849;width:1187;height:1094" coordorigin="2754,-849" coordsize="1187,1094" path="m2754,245l2984,145,3230,-19,3464,-102,3707,-445,3940,-849e" filled="false" stroked="true" strokeweight=".5pt" strokecolor="#000000">
              <v:path arrowok="t"/>
            </v:shape>
            <v:shape style="position:absolute;left:3904;top:-892;width:80;height:80" coordorigin="3904,-892" coordsize="80,80" path="m3944,-892l3928,-889,3915,-880,3907,-867,3904,-852,3907,-836,3915,-824,3928,-815,3944,-812,3959,-815,3972,-824,3980,-836,3984,-852,3980,-867,3972,-880,3959,-889,3944,-892xe" filled="true" fillcolor="#ffffff" stroked="false">
              <v:path arrowok="t"/>
              <v:fill type="solid"/>
            </v:shape>
            <v:shape style="position:absolute;left:3904;top:-892;width:80;height:80" coordorigin="3904,-892" coordsize="80,80" path="m3984,-852l3980,-836,3972,-824,3959,-815,3944,-812,3928,-815,3915,-824,3907,-836,3904,-852,3907,-867,3915,-880,3928,-889,3944,-892,3959,-889,3972,-880,3980,-867,3984,-852xe" filled="false" stroked="true" strokeweight=".5pt" strokecolor="#000000">
              <v:path arrowok="t"/>
            </v:shape>
            <v:shape style="position:absolute;left:3657;top:-495;width:80;height:80" coordorigin="3657,-495" coordsize="80,80" path="m3737,-455l3734,-439,3725,-427,3713,-418,3697,-415,3682,-418,3669,-427,3660,-439,3657,-455,3660,-471,3669,-483,3682,-492,3697,-495,3713,-492,3725,-483,3734,-471,3737,-455xe" filled="false" stroked="true" strokeweight=".5pt" strokecolor="#000000">
              <v:path arrowok="t"/>
            </v:shape>
            <v:shape style="position:absolute;left:3417;top:-173;width:80;height:80" coordorigin="3417,-173" coordsize="80,80" path="m3457,-173l3441,-170,3428,-161,3420,-149,3417,-133,3420,-117,3428,-105,3441,-96,3457,-93,3472,-96,3485,-105,3493,-117,3497,-133,3493,-149,3485,-161,3472,-170,3457,-173xe" filled="true" fillcolor="#ffffff" stroked="false">
              <v:path arrowok="t"/>
              <v:fill type="solid"/>
            </v:shape>
            <v:shape style="position:absolute;left:3417;top:-173;width:80;height:80" coordorigin="3417,-173" coordsize="80,80" path="m3497,-133l3493,-117,3485,-105,3472,-96,3457,-93,3441,-96,3428,-105,3420,-117,3417,-133,3420,-149,3428,-161,3441,-170,3457,-173,3472,-170,3485,-161,3493,-149,3497,-133xe" filled="false" stroked="true" strokeweight=".5pt" strokecolor="#000000">
              <v:path arrowok="t"/>
            </v:shape>
            <v:shape style="position:absolute;left:3190;top:-59;width:80;height:80" coordorigin="3190,-59" coordsize="80,80" path="m3270,-19l3267,-3,3259,10,3246,18,3230,21,3215,18,3202,10,3193,-3,3190,-19,3193,-34,3202,-47,3215,-55,3230,-59,3246,-55,3259,-47,3267,-34,3270,-19xe" filled="false" stroked="true" strokeweight=".5pt" strokecolor="#000000">
              <v:path arrowok="t"/>
            </v:shape>
            <v:shape style="position:absolute;left:2932;top:110;width:80;height:80" coordorigin="2932,110" coordsize="80,80" path="m3012,150l3009,165,3001,178,2988,186,2972,190,2957,186,2944,178,2936,165,2932,150,2936,134,2944,121,2957,113,2972,110,2988,113,3001,121,3009,134,3012,150xe" filled="false" stroked="true" strokeweight=".5pt" strokecolor="#000000">
              <v:path arrowok="t"/>
            </v:shape>
            <v:shape style="position:absolute;left:2714;top:205;width:80;height:80" coordorigin="2714,205" coordsize="80,80" path="m2754,205l2738,208,2725,216,2717,229,2714,245,2717,260,2725,273,2738,282,2754,285,2769,282,2782,273,2790,260,2794,245,2790,229,2782,216,2769,208,2754,205xe" filled="true" fillcolor="#ffffff" stroked="false">
              <v:path arrowok="t"/>
              <v:fill type="solid"/>
            </v:shape>
            <v:shape style="position:absolute;left:-80;top:8132;width:1720;height:1777" coordorigin="-80,8132" coordsize="1720,1777" path="m2794,245l2790,260,2782,273,2769,282,2754,285,2738,282,2725,273,2717,260,2714,245,2717,229,2725,216,2738,208,2754,205,2769,208,2782,216,2790,229,2794,245xm2744,375l2980,311,3237,131,3460,-62,3704,-305,3960,-622,4434,-1402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Times New Roman"/>
          <w:w w:val="105"/>
          <w:sz w:val="16"/>
        </w:rPr>
        <w:t>PP PE</w:t>
      </w:r>
    </w:p>
    <w:p>
      <w:pPr>
        <w:pStyle w:val="BodyText"/>
        <w:spacing w:before="4"/>
        <w:rPr>
          <w:rFonts w:ascii="Times New Roman"/>
          <w:sz w:val="13"/>
        </w:rPr>
      </w:pPr>
    </w:p>
    <w:p>
      <w:pPr>
        <w:tabs>
          <w:tab w:pos="473" w:val="left" w:leader="none"/>
          <w:tab w:pos="970" w:val="left" w:leader="none"/>
        </w:tabs>
        <w:spacing w:before="1"/>
        <w:ind w:left="0" w:right="0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3</w:t>
        <w:tab/>
        <w:t>4</w:t>
        <w:tab/>
      </w:r>
      <w:r>
        <w:rPr>
          <w:rFonts w:ascii="Times New Roman"/>
          <w:w w:val="105"/>
          <w:sz w:val="16"/>
        </w:rPr>
        <w:t>5</w:t>
      </w:r>
    </w:p>
    <w:p>
      <w:pPr>
        <w:pStyle w:val="BodyText"/>
        <w:spacing w:before="3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before="0"/>
        <w:ind w:left="715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7</w:t>
      </w:r>
    </w:p>
    <w:p>
      <w:pPr>
        <w:spacing w:before="106"/>
        <w:ind w:left="715" w:right="0" w:firstLine="0"/>
        <w:jc w:val="left"/>
        <w:rPr>
          <w:rFonts w:ascii="Times New Roman"/>
          <w:sz w:val="16"/>
        </w:rPr>
      </w:pPr>
      <w:r>
        <w:rPr/>
        <w:pict>
          <v:group style="position:absolute;margin-left:293.341003pt;margin-top:-5.279223pt;width:127.35pt;height:107.5pt;mso-position-horizontal-relative:page;mso-position-vertical-relative:paragraph;z-index:15208" coordorigin="5867,-106" coordsize="2547,2150">
            <v:shape style="position:absolute;left:951;top:9285;width:2532;height:2135" coordorigin="951,9285" coordsize="2532,2135" path="m8406,1964l5946,1964,5946,93,5946,-98,8406,-98,8406,1964xm5874,-97l5947,-97m5874,209l5947,209m5874,493l5947,493m5874,788l5947,788m5874,1083l5947,1083m5874,1375l5947,1375m5874,1663l5947,1663m5874,1959l5947,1959m5946,1964l5946,2037m6360,1964l6360,2037m6773,1964l6773,2037m7187,1964l7187,2037m7601,1964l7601,2037m8015,1964l8015,2037m8406,1964l8406,2037e" filled="false" stroked="true" strokeweight=".75pt" strokecolor="#000000">
              <v:path arrowok="t"/>
            </v:shape>
            <v:shape style="position:absolute;left:8227;top:58;width:86;height:103" coordorigin="8227,58" coordsize="86,103" path="m8297,151l8292,153,8288,154,8283,154,8272,154,8264,150,8258,142,8252,135,8249,124,8249,110,8249,96,8252,84,8257,76,8263,67,8271,63,8281,63,8284,63,8294,71,8296,75,8297,77,8299,78,8300,79,8302,80,8304,80,8306,80,8308,79,8309,78,8310,76,8311,75,8311,73,8311,69,8308,65,8303,63,8298,60,8291,58,8283,58,8231,91,8227,112,8227,127,8231,138,8241,148,8250,157,8262,161,8277,161,8284,161,8291,160,8297,157,8303,155,8308,151,8313,146,8309,142,8305,146,8301,149,8297,151xe" filled="false" stroked="true" strokeweight=".25pt" strokecolor="#000000">
              <v:path arrowok="t"/>
            </v:shape>
            <v:shape style="position:absolute;left:6677;top:1143;width:464;height:355" coordorigin="6677,1143" coordsize="464,355" path="m6761,1498l6719,1425,6677,1498,6761,1498m7140,1217l7098,1143,7055,1217,7140,1217e" filled="true" fillcolor="#000000" stroked="false">
              <v:path arrowok="t"/>
              <v:fill type="solid"/>
            </v:shape>
            <v:shape style="position:absolute;left:6417;top:1494;width:185;height:154" type="#_x0000_t75" stroked="false">
              <v:imagedata r:id="rId129" o:title=""/>
            </v:shape>
            <v:shape style="position:absolute;left:6070;top:1736;width:224;height:198" coordorigin="6070,1736" coordsize="224,198" path="m6154,1933l6112,1860,6070,1933,6154,1933m6293,1810l6250,1736,6208,1810,6293,1810e" filled="true" fillcolor="#000000" stroked="false">
              <v:path arrowok="t"/>
              <v:fill type="solid"/>
            </v:shape>
            <v:shape style="position:absolute;left:7039;top:1487;width:80;height:80" coordorigin="7039,1487" coordsize="80,80" path="m7119,1527l7115,1542,7107,1555,7094,1564,7079,1567,7063,1564,7050,1555,7042,1542,7039,1527,7042,1511,7050,1498,7063,1490,7079,1487,7094,1490,7107,1498,7115,1511,7119,1527xe" filled="false" stroked="true" strokeweight=".25pt" strokecolor="#000000">
              <v:path arrowok="t"/>
            </v:shape>
            <v:shape style="position:absolute;left:6230;top:626;width:1769;height:1324" coordorigin="6230,626" coordsize="1769,1324" path="m6310,1909l6307,1893,6299,1880,6286,1872,6270,1869,6255,1872,6242,1880,6233,1893,6230,1909,6233,1924,6242,1937,6255,1946,6270,1949,6286,1946,6299,1937,6307,1924,6310,1909m6457,1834l6454,1818,6445,1805,6433,1797,6417,1794,6401,1797,6389,1805,6380,1818,6377,1834,6380,1849,6389,1862,6401,1871,6417,1874,6433,1871,6445,1862,6454,1849,6457,1834m6592,1805l6589,1790,6580,1777,6568,1769,6552,1765,6536,1769,6524,1777,6515,1790,6512,1805,6515,1821,6524,1834,6536,1842,6552,1845,6568,1842,6580,1834,6589,1821,6592,1805m7122,1567l7119,1551,7110,1539,7098,1530,7082,1527,7066,1530,7054,1539,7045,1551,7042,1567,7045,1583,7054,1595,7066,1604,7082,1607,7098,1604,7110,1595,7119,1583,7122,1567m7367,1425l7364,1410,7355,1397,7343,1388,7327,1385,7311,1388,7299,1397,7290,1410,7287,1425,7290,1441,7299,1454,7311,1462,7327,1465,7343,1462,7355,1454,7364,1441,7367,1425m7602,1345l7599,1330,7590,1317,7578,1308,7562,1305,7546,1308,7534,1317,7525,1330,7522,1345,7525,1361,7534,1374,7546,1382,7562,1385,7578,1382,7590,1374,7599,1361,7602,1345m7999,699l7957,626,7914,699,7999,699e" filled="true" fillcolor="#000000" stroked="false">
              <v:path arrowok="t"/>
              <v:fill type="solid"/>
            </v:shape>
            <v:line style="position:absolute" from="6127,1839" to="7950,209" stroked="true" strokeweight=".5pt" strokecolor="#000000"/>
            <v:shape style="position:absolute;left:7929;top:164;width:85;height:74" coordorigin="7929,164" coordsize="85,74" path="m7971,164l7929,237,8013,237,7971,164xe" filled="true" fillcolor="#ffffff" stroked="false">
              <v:path arrowok="t"/>
              <v:fill type="solid"/>
            </v:shape>
            <v:shape style="position:absolute;left:7929;top:164;width:85;height:74" coordorigin="7929,164" coordsize="85,74" path="m7971,237l7929,237,7950,201,7971,164,7992,201,8013,237,7971,237xe" filled="false" stroked="true" strokeweight=".25pt" strokecolor="#000000">
              <v:path arrowok="t"/>
            </v:shape>
            <v:shape style="position:absolute;left:7055;top:894;width:85;height:74" coordorigin="7055,894" coordsize="85,74" path="m7098,967l7055,967,7077,931,7098,894,7119,931,7140,967,7098,967xe" filled="false" stroked="true" strokeweight=".25pt" strokecolor="#000000">
              <v:path arrowok="t"/>
            </v:shape>
            <v:shape style="position:absolute;left:6681;top:1246;width:85;height:74" coordorigin="6681,1246" coordsize="85,74" path="m6724,1319l6681,1319,6703,1282,6724,1246,6745,1282,6766,1319,6724,1319xe" filled="false" stroked="true" strokeweight=".25pt" strokecolor="#000000">
              <v:path arrowok="t"/>
            </v:shape>
            <v:shape style="position:absolute;left:6481;top:1422;width:85;height:74" coordorigin="6481,1422" coordsize="85,74" path="m6523,1495l6481,1495,6502,1458,6523,1422,6544,1458,6565,1495,6523,1495xe" filled="false" stroked="true" strokeweight=".25pt" strokecolor="#000000">
              <v:path arrowok="t"/>
            </v:shape>
            <v:line style="position:absolute" from="6117,1868" to="7954,662" stroked="true" strokeweight=".5pt" strokecolor="#000000"/>
            <v:shape style="position:absolute;left:6339;top:1630;width:85;height:74" coordorigin="6339,1630" coordsize="85,74" path="m6381,1630l6339,1703,6423,1703,6381,1630xe" filled="true" fillcolor="#ffffff" stroked="false">
              <v:path arrowok="t"/>
              <v:fill type="solid"/>
            </v:shape>
            <v:shape style="position:absolute;left:6339;top:1630;width:85;height:74" coordorigin="6339,1630" coordsize="85,74" path="m6381,1703l6339,1703,6360,1667,6381,1630,6402,1667,6423,1703,6381,1703xe" filled="false" stroked="true" strokeweight=".25pt" strokecolor="#000000">
              <v:path arrowok="t"/>
            </v:shape>
            <v:shape style="position:absolute;left:0;top:10859;width:1300;height:574" coordorigin="0,10859" coordsize="1300,574" path="m6250,1839l7544,1395m6287,1922l7550,1349e" filled="false" stroked="true" strokeweight=".5pt" strokecolor="#000000">
              <v:path arrowok="t"/>
            </v:shape>
            <v:shape style="position:absolute;left:6506;top:1682;width:80;height:80" coordorigin="6506,1682" coordsize="80,80" path="m6586,1722l6583,1737,6575,1750,6562,1759,6546,1762,6531,1759,6518,1750,6510,1737,6506,1722,6510,1706,6518,1694,6531,1685,6546,1682,6562,1685,6575,1694,6583,1706,6586,1722xe" filled="false" stroked="true" strokeweight=".25pt" strokecolor="#000000">
              <v:path arrowok="t"/>
            </v:shape>
            <v:shape style="position:absolute;left:6335;top:1718;width:80;height:80" coordorigin="6335,1718" coordsize="80,80" path="m6375,1718l6359,1722,6346,1730,6338,1743,6335,1758,6338,1774,6346,1787,6359,1795,6375,1798,6390,1795,6403,1787,6412,1774,6415,1758,6412,1743,6403,1730,6390,1722,6375,1718xe" filled="true" fillcolor="#ffffff" stroked="false">
              <v:path arrowok="t"/>
              <v:fill type="solid"/>
            </v:shape>
            <v:shape style="position:absolute;left:6335;top:1718;width:80;height:80" coordorigin="6335,1718" coordsize="80,80" path="m6415,1758l6412,1774,6403,1787,6390,1795,6375,1798,6359,1795,6346,1787,6338,1774,6335,1758,6338,1743,6346,1730,6359,1722,6375,1718,6390,1722,6403,1730,6412,1743,6415,1758xe" filled="false" stroked="true" strokeweight=".25pt" strokecolor="#000000">
              <v:path arrowok="t"/>
            </v:shape>
            <v:shape style="position:absolute;left:6181;top:1808;width:80;height:80" coordorigin="6181,1808" coordsize="80,80" path="m6221,1808l6206,1812,6193,1820,6185,1833,6181,1848,6185,1864,6193,1877,6206,1885,6221,1888,6237,1885,6250,1877,6258,1864,6261,1848,6258,1833,6250,1820,6237,1812,6221,1808xe" filled="true" fillcolor="#ffffff" stroked="false">
              <v:path arrowok="t"/>
              <v:fill type="solid"/>
            </v:shape>
            <v:shape style="position:absolute;left:6181;top:1808;width:80;height:80" coordorigin="6181,1808" coordsize="80,80" path="m6261,1848l6258,1864,6250,1877,6237,1885,6221,1888,6206,1885,6193,1877,6185,1864,6181,1848,6185,1833,6193,1820,6206,1812,6221,1808,6237,1812,6250,1820,6258,1833,6261,1848xe" filled="false" stroked="true" strokeweight=".25pt" strokecolor="#000000">
              <v:path arrowok="t"/>
            </v:shape>
            <v:shape style="position:absolute;left:7309;top:1445;width:80;height:80" coordorigin="7309,1445" coordsize="80,80" path="m7349,1445l7333,1448,7320,1457,7312,1469,7309,1485,7312,1501,7320,1513,7333,1522,7349,1525,7364,1522,7377,1513,7385,1501,7389,1485,7385,1469,7377,1457,7364,1448,7349,1445xe" filled="true" fillcolor="#ffffff" stroked="false">
              <v:path arrowok="t"/>
              <v:fill type="solid"/>
            </v:shape>
            <v:shape style="position:absolute;left:7309;top:1445;width:80;height:80" coordorigin="7309,1445" coordsize="80,80" path="m7389,1485l7385,1501,7377,1513,7364,1522,7349,1525,7333,1522,7320,1513,7312,1501,7309,1485,7312,1469,7320,1457,7333,1448,7349,1445,7364,1448,7377,1457,7385,1469,7389,1485xe" filled="false" stroked="true" strokeweight=".25pt" strokecolor="#000000">
              <v:path arrowok="t"/>
            </v:shape>
            <v:shape style="position:absolute;left:7512;top:1362;width:80;height:80" coordorigin="7512,1362" coordsize="80,80" path="m7552,1362l7536,1365,7524,1373,7515,1386,7512,1402,7515,1417,7524,1430,7536,1439,7552,1442,7567,1439,7580,1430,7589,1417,7592,1402,7589,1386,7580,1373,7567,1365,7552,1362xe" filled="true" fillcolor="#ffffff" stroked="false">
              <v:path arrowok="t"/>
              <v:fill type="solid"/>
            </v:shape>
            <v:shape style="position:absolute;left:7512;top:1362;width:80;height:80" coordorigin="7512,1362" coordsize="80,80" path="m7592,1402l7589,1417,7580,1430,7567,1439,7552,1442,7536,1439,7524,1430,7515,1417,7512,1402,7515,1386,7524,1373,7536,1365,7552,1362,7567,1365,7580,1373,7589,1386,7592,1402xe" filled="false" stroked="true" strokeweight=".25pt" strokecolor="#000000">
              <v:path arrowok="t"/>
            </v:shape>
            <v:shape style="position:absolute;left:6621;top:1689;width:111;height:126" type="#_x0000_t75" stroked="false">
              <v:imagedata r:id="rId130" o:title=""/>
            </v:shape>
            <v:shape style="position:absolute;left:6066;top:1782;width:85;height:74" coordorigin="6066,1782" coordsize="85,74" path="m6108,1782l6066,1855,6151,1855,6108,1782xe" filled="true" fillcolor="#ffffff" stroked="false">
              <v:path arrowok="t"/>
              <v:fill type="solid"/>
            </v:shape>
            <v:shape style="position:absolute;left:6066;top:1782;width:85;height:74" coordorigin="6066,1782" coordsize="85,74" path="m6108,1855l6066,1855,6087,1819,6108,1782,6130,1819,6151,1855,6108,1855xe" filled="false" stroked="true" strokeweight=".25pt" strokecolor="#000000">
              <v:path arrowok="t"/>
            </v:shape>
            <v:shape style="position:absolute;left:6205;top:89;width:674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1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spacing w:val="-2"/>
                        <w:w w:val="105"/>
                        <w:sz w:val="18"/>
                      </w:rPr>
                      <w:t>Películas</w:t>
                    </w:r>
                  </w:p>
                </w:txbxContent>
              </v:textbox>
              <w10:wrap type="none"/>
            </v:shape>
            <v:shape style="position:absolute;left:8220;top:-12;width:97;height:22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w w:val="98"/>
                        <w:sz w:val="22"/>
                      </w:rPr>
                      <w:t>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70.414246pt;margin-top:15.220777pt;width:11.1pt;height:61.05pt;mso-position-horizontal-relative:page;mso-position-vertical-relative:paragraph;z-index:15352" type="#_x0000_t202" filled="false" stroked="false">
            <v:textbox inset="0,0,0,0" style="layout-flow:vertical;mso-layout-flow-alt:bottom-to-top">
              <w:txbxContent>
                <w:p>
                  <w:pPr>
                    <w:spacing w:line="200" w:lineRule="exact" w:before="0"/>
                    <w:ind w:left="20" w:right="-685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05"/>
                      <w:sz w:val="18"/>
                    </w:rPr>
                    <w:t>CD</w:t>
                  </w:r>
                  <w:r>
                    <w:rPr>
                      <w:rFonts w:ascii="Times New Roman" w:hAns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(µmol/c</w:t>
                  </w:r>
                  <w:r>
                    <w:rPr>
                      <w:rFonts w:ascii="Times New Roman" w:hAnsi="Times New Roman"/>
                      <w:spacing w:val="-1"/>
                      <w:w w:val="105"/>
                      <w:sz w:val="18"/>
                    </w:rPr>
                    <w:t>m</w:t>
                  </w:r>
                  <w:r>
                    <w:rPr>
                      <w:rFonts w:ascii="Times New Roman" w:hAnsi="Times New Roman"/>
                      <w:w w:val="115"/>
                      <w:position w:val="6"/>
                      <w:sz w:val="10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9"/>
          <w:sz w:val="16"/>
        </w:rPr>
        <w:t>6</w:t>
      </w:r>
    </w:p>
    <w:p>
      <w:pPr>
        <w:spacing w:before="106"/>
        <w:ind w:left="712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5</w:t>
      </w:r>
    </w:p>
    <w:p>
      <w:pPr>
        <w:spacing w:before="106"/>
        <w:ind w:left="700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4</w:t>
      </w:r>
    </w:p>
    <w:p>
      <w:pPr>
        <w:spacing w:before="111"/>
        <w:ind w:left="701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3</w:t>
      </w:r>
    </w:p>
    <w:p>
      <w:pPr>
        <w:spacing w:before="121"/>
        <w:ind w:left="706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2</w:t>
      </w:r>
    </w:p>
    <w:p>
      <w:pPr>
        <w:spacing w:before="95"/>
        <w:ind w:left="715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1</w:t>
      </w:r>
    </w:p>
    <w:p>
      <w:pPr>
        <w:spacing w:before="106"/>
        <w:ind w:left="715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tabs>
          <w:tab w:pos="1244" w:val="left" w:leader="none"/>
          <w:tab w:pos="1649" w:val="left" w:leader="none"/>
          <w:tab w:pos="2059" w:val="left" w:leader="none"/>
          <w:tab w:pos="2479" w:val="left" w:leader="none"/>
        </w:tabs>
        <w:spacing w:before="36"/>
        <w:ind w:left="880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</w:t>
        <w:tab/>
        <w:t>20</w:t>
        <w:tab/>
        <w:t>40</w:t>
        <w:tab/>
        <w:t>60</w:t>
        <w:tab/>
        <w:t>80    100  </w:t>
      </w:r>
      <w:r>
        <w:rPr>
          <w:rFonts w:ascii="Times New Roman"/>
          <w:spacing w:val="20"/>
          <w:w w:val="110"/>
          <w:sz w:val="16"/>
        </w:rPr>
        <w:t> </w:t>
      </w:r>
      <w:r>
        <w:rPr>
          <w:rFonts w:ascii="Times New Roman"/>
          <w:w w:val="110"/>
          <w:sz w:val="16"/>
        </w:rPr>
        <w:t>120</w:t>
      </w:r>
    </w:p>
    <w:p>
      <w:pPr>
        <w:spacing w:after="0"/>
        <w:jc w:val="left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0"/>
          <w:cols w:num="4" w:equalWidth="0">
            <w:col w:w="1124" w:space="39"/>
            <w:col w:w="941" w:space="40"/>
            <w:col w:w="1407" w:space="55"/>
            <w:col w:w="5174"/>
          </w:cols>
        </w:sect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2"/>
        <w:rPr>
          <w:rFonts w:ascii="Times New Roman"/>
          <w:sz w:val="13"/>
        </w:rPr>
      </w:pPr>
    </w:p>
    <w:p>
      <w:pPr>
        <w:spacing w:before="0"/>
        <w:ind w:left="0" w:right="0" w:firstLine="0"/>
        <w:jc w:val="right"/>
        <w:rPr>
          <w:rFonts w:ascii="Times New Roman"/>
          <w:sz w:val="16"/>
        </w:rPr>
      </w:pPr>
      <w:r>
        <w:rPr/>
        <w:pict>
          <v:shape style="position:absolute;margin-left:93.414131pt;margin-top:10.407739pt;width:11.1pt;height:69pt;mso-position-horizontal-relative:page;mso-position-vertical-relative:paragraph;z-index:15304" type="#_x0000_t202" filled="false" stroked="false">
            <v:textbox inset="0,0,0,0" style="layout-flow:vertical;mso-layout-flow-alt:bottom-to-top">
              <w:txbxContent>
                <w:p>
                  <w:pPr>
                    <w:spacing w:line="200" w:lineRule="exact" w:before="0"/>
                    <w:ind w:left="20" w:right="-686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00"/>
                      <w:sz w:val="18"/>
                    </w:rPr>
                    <w:t>GMA</w:t>
                  </w:r>
                  <w:r>
                    <w:rPr>
                      <w:rFonts w:ascii="Times New Roman" w:hAns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(µmol/cm</w:t>
                  </w:r>
                  <w:r>
                    <w:rPr>
                      <w:rFonts w:ascii="Times New Roman" w:hAnsi="Times New Roman"/>
                      <w:w w:val="115"/>
                      <w:position w:val="6"/>
                      <w:sz w:val="10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16"/>
        </w:rPr>
        <w:t>100</w:t>
      </w:r>
    </w:p>
    <w:p>
      <w:pPr>
        <w:pStyle w:val="BodyText"/>
        <w:spacing w:before="10"/>
        <w:rPr>
          <w:rFonts w:ascii="Times New Roman"/>
          <w:sz w:val="15"/>
        </w:rPr>
      </w:pPr>
    </w:p>
    <w:p>
      <w:pPr>
        <w:spacing w:before="0"/>
        <w:ind w:left="0" w:right="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80</w:t>
      </w:r>
    </w:p>
    <w:p>
      <w:pPr>
        <w:pStyle w:val="BodyText"/>
        <w:spacing w:before="10"/>
        <w:rPr>
          <w:rFonts w:ascii="Times New Roman"/>
          <w:sz w:val="15"/>
        </w:rPr>
      </w:pPr>
    </w:p>
    <w:p>
      <w:pPr>
        <w:spacing w:before="0"/>
        <w:ind w:left="0" w:right="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60</w:t>
      </w: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spacing w:before="0"/>
        <w:ind w:left="0" w:right="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40</w:t>
      </w:r>
    </w:p>
    <w:p>
      <w:pPr>
        <w:pStyle w:val="BodyText"/>
        <w:spacing w:before="2"/>
        <w:rPr>
          <w:rFonts w:ascii="Times New Roman"/>
          <w:sz w:val="16"/>
        </w:rPr>
      </w:pPr>
    </w:p>
    <w:p>
      <w:pPr>
        <w:spacing w:before="0"/>
        <w:ind w:left="0" w:right="3" w:firstLine="0"/>
        <w:jc w:val="righ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20</w:t>
      </w:r>
    </w:p>
    <w:p>
      <w:pPr>
        <w:pStyle w:val="BodyText"/>
        <w:spacing w:before="6"/>
        <w:rPr>
          <w:rFonts w:ascii="Times New Roman"/>
          <w:sz w:val="15"/>
        </w:rPr>
      </w:pPr>
    </w:p>
    <w:p>
      <w:pPr>
        <w:spacing w:before="1"/>
        <w:ind w:left="0" w:right="0" w:firstLine="0"/>
        <w:jc w:val="righ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spacing w:before="139"/>
        <w:ind w:left="3286" w:right="4361" w:firstLine="0"/>
        <w:jc w:val="center"/>
        <w:rPr>
          <w:rFonts w:ascii="Times New Roman"/>
          <w:sz w:val="16"/>
        </w:rPr>
      </w:pPr>
      <w:r>
        <w:rPr/>
        <w:br w:type="column"/>
      </w:r>
      <w:r>
        <w:rPr>
          <w:rFonts w:ascii="Times New Roman"/>
          <w:w w:val="110"/>
          <w:sz w:val="16"/>
        </w:rPr>
        <w:t>4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10"/>
        <w:rPr>
          <w:rFonts w:ascii="Times New Roman"/>
          <w:sz w:val="12"/>
        </w:rPr>
      </w:pPr>
    </w:p>
    <w:p>
      <w:pPr>
        <w:spacing w:before="0"/>
        <w:ind w:left="0" w:right="1071" w:firstLine="0"/>
        <w:jc w:val="center"/>
        <w:rPr>
          <w:rFonts w:ascii="Times New Roman"/>
          <w:sz w:val="16"/>
        </w:rPr>
      </w:pPr>
      <w:r>
        <w:rPr/>
        <w:pict>
          <v:group style="position:absolute;margin-left:121.227997pt;margin-top:-20.834265pt;width:125.35pt;height:105.55pt;mso-position-horizontal-relative:page;mso-position-vertical-relative:paragraph;z-index:15136" coordorigin="2425,-417" coordsize="2507,2111">
            <v:shape style="position:absolute;left:-2420;top:10996;width:2418;height:73" coordorigin="-2420,10996" coordsize="2418,73" path="m2504,1614l2504,1686m2808,1614l2808,1686m3112,1614l3112,1686m3416,1614l3416,1686m3720,1614l3720,1686m4025,1614l4025,1686m4329,1614l4329,1686m4633,1614l4633,1686m4922,1614l4922,1686e" filled="false" stroked="true" strokeweight=".75pt" strokecolor="#000000">
              <v:path arrowok="t"/>
            </v:shape>
            <v:shape style="position:absolute;left:4724;top:-320;width:115;height:167" type="#_x0000_t75" stroked="false">
              <v:imagedata r:id="rId109" o:title=""/>
            </v:shape>
            <v:shape style="position:absolute;left:-2492;top:6403;width:2492;height:2025" coordorigin="-2492,6403" coordsize="2492,2025" path="m4924,1616l2505,1616,2505,-221,2505,-409,4924,-409,4924,1616xm2432,-219l2505,-219m2432,148l2505,148m2432,514l2505,514m2432,879l2505,879m2432,1248l2505,1248m2432,1613l2505,1613e" filled="false" stroked="true" strokeweight=".75pt" strokecolor="#000000">
              <v:path arrowok="t"/>
            </v:shape>
            <v:shape style="position:absolute;left:2895;top:-77;width:1777;height:1452" coordorigin="2895,-77" coordsize="1777,1452" path="m2995,1325l2991,1305,2981,1289,2965,1279,2945,1275,2926,1279,2910,1289,2899,1305,2895,1325,2899,1344,2910,1360,2926,1371,2945,1375,2965,1371,2981,1360,2991,1344,2995,1325m3305,792l3301,773,3291,757,3275,746,3255,742,3236,746,3220,757,3209,773,3205,792,3209,812,3220,828,3236,839,3255,842,3275,839,3291,828,3301,812,3305,792m3629,576l3625,556,3614,540,3598,530,3579,526,3559,530,3543,540,3533,556,3529,576,3533,595,3543,611,3559,622,3579,626,3598,622,3614,611,3625,595,3629,576m3755,431l3751,411,3741,395,3725,385,3705,381,3686,385,3670,395,3659,411,3655,431,3659,450,3670,466,3686,477,3705,481,3725,477,3741,466,3751,450,3755,431m4500,1294l4496,1275,4486,1259,4470,1248,4450,1244,4431,1248,4415,1259,4404,1275,4400,1294,4404,1314,4415,1330,4431,1340,4450,1344,4470,1340,4486,1330,4496,1314,4500,1294m4672,-27l4668,-46,4657,-62,4641,-73,4622,-77,4603,-73,4587,-62,4576,-46,4572,-27,4576,-7,4587,9,4603,20,4622,23,4641,20,4657,9,4668,-7,4672,-27e" filled="true" fillcolor="#000000" stroked="false">
              <v:path arrowok="t"/>
              <v:fill type="solid"/>
            </v:shape>
            <v:shape style="position:absolute;left:4395;top:1419;width:110;height:110" type="#_x0000_t75" stroked="false">
              <v:imagedata r:id="rId128" o:title=""/>
            </v:shape>
            <v:shape style="position:absolute;left:0;top:6698;width:1970;height:1730" coordorigin="0,6698" coordsize="1970,1730" path="m2650,1426l2725,1231,2960,946,3703,203,4610,-304m4620,-14l3715,441,3565,566,3250,791,2955,1346e" filled="false" stroked="true" strokeweight=".5pt" strokecolor="#000000">
              <v:path arrowok="t"/>
            </v:shape>
            <v:shape style="position:absolute;left:2593;top:1378;width:110;height:110" type="#_x0000_t75" stroked="false">
              <v:imagedata r:id="rId131" o:title=""/>
            </v:shape>
            <v:shape style="position:absolute;left:2669;top:1195;width:110;height:110" type="#_x0000_t75" stroked="false">
              <v:imagedata r:id="rId132" o:title=""/>
            </v:shape>
            <v:shape style="position:absolute;left:2896;top:905;width:110;height:110" type="#_x0000_t75" stroked="false">
              <v:imagedata r:id="rId133" o:title=""/>
            </v:shape>
            <v:shape style="position:absolute;left:3643;top:158;width:110;height:110" type="#_x0000_t75" stroked="false">
              <v:imagedata r:id="rId134" o:title=""/>
            </v:shape>
            <v:shape style="position:absolute;left:4553;top:-352;width:110;height:110" type="#_x0000_t75" stroked="false">
              <v:imagedata r:id="rId133" o:title=""/>
            </v:shape>
            <v:shape style="position:absolute;left:2720;top:-237;width:679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5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Láminas</w:t>
                    </w:r>
                  </w:p>
                </w:txbxContent>
              </v:textbox>
              <w10:wrap type="none"/>
            </v:shape>
            <v:shape style="position:absolute;left:4725;top:-328;width:121;height:22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w w:val="109"/>
                        <w:sz w:val="22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4688;top:1228;width:198;height:339" type="#_x0000_t202" filled="false" stroked="false">
              <v:textbox inset="0,0,0,0">
                <w:txbxContent>
                  <w:p>
                    <w:pPr>
                      <w:spacing w:line="155" w:lineRule="exact" w:before="0"/>
                      <w:ind w:left="0" w:right="-9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w w:val="105"/>
                        <w:sz w:val="16"/>
                      </w:rPr>
                      <w:t>PP</w:t>
                    </w:r>
                  </w:p>
                  <w:p>
                    <w:pPr>
                      <w:spacing w:line="181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w w:val="105"/>
                        <w:sz w:val="16"/>
                      </w:rPr>
                      <w:t>PE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3.341003pt;margin-top:-20.834265pt;width:127.45pt;height:106.05pt;mso-position-horizontal-relative:page;mso-position-vertical-relative:paragraph;z-index:15280" coordorigin="5867,-417" coordsize="2549,2121">
            <v:shape style="position:absolute;left:951;top:8974;width:73;height:2026" coordorigin="951,8974" coordsize="73,2026" path="m5874,-409l5947,-409m5874,94l5947,94m5874,607l5947,607m5874,1121l5947,1121m5874,1616l5947,1616e" filled="false" stroked="true" strokeweight=".75pt" strokecolor="#000000">
              <v:path arrowok="t"/>
            </v:shape>
            <v:line style="position:absolute" from="5946,1614" to="5946,1686" stroked="true" strokeweight=".75pt" strokecolor="#000000"/>
            <v:shape style="position:absolute;left:8202;top:-305;width:122;height:167" type="#_x0000_t75" stroked="false">
              <v:imagedata r:id="rId135" o:title=""/>
            </v:shape>
            <v:shape style="position:absolute;left:1;top:6405;width:2461;height:2106" coordorigin="1,6405" coordsize="2461,2106" path="m6227,1614l6227,1686m6474,1614l6474,1686m6778,1614l6778,1686m7045,1623l7045,1696m7317,1614l7317,1686m7588,1614l7588,1686m7869,1614l7869,1686m8138,1614l8138,1686m8406,1614l8406,1686m8408,1616l5947,1616,5947,-221,5947,-409,8408,-409,8408,1616xe" filled="false" stroked="true" strokeweight=".75pt" strokecolor="#000000">
              <v:path arrowok="t"/>
            </v:shape>
            <v:shape style="position:absolute;left:6109;top:251;width:2132;height:1354" coordorigin="6109,251" coordsize="2132,1354" path="m6193,1604l6151,1531,6109,1604,6193,1604m6338,1415l6335,1400,6327,1387,6314,1378,6298,1375,6283,1378,6270,1387,6261,1400,6258,1415,6261,1431,6270,1443,6283,1452,6298,1455,6314,1452,6327,1443,6335,1431,6338,1415m6563,1294l6521,1221,6479,1294,6563,1294m6632,1208l6629,1193,6620,1180,6607,1172,6592,1168,6576,1172,6563,1180,6555,1193,6552,1208,6555,1224,6563,1237,6576,1245,6592,1248,6607,1245,6620,1237,6629,1224,6632,1208m7278,947l7236,874,7193,947,7278,947m7320,1041l7317,1025,7309,1013,7296,1004,7280,1001,7265,1004,7252,1013,7243,1025,7240,1041,7243,1056,7252,1069,7265,1078,7280,1081,7296,1078,7309,1069,7317,1056,7320,1041m7763,324l7721,251,7678,324,7763,324m8240,692l8237,677,8229,664,8216,656,8200,652,8185,656,8172,664,8163,677,8160,692,8163,708,8172,721,8185,729,8200,732,8216,729,8229,721,8237,708,8240,692e" filled="true" fillcolor="#000000" stroked="false">
              <v:path arrowok="t"/>
              <v:fill type="solid"/>
            </v:shape>
            <v:shape style="position:absolute;left:1500;top:8886;width:2043;height:1433" coordorigin="1500,8886" coordsize="2043,1433" path="m6210,1296l6820,711,7178,566,7870,161m7735,306l7255,906,6533,1267,6158,1593,6380,1371,6940,991,7475,546,8090,291m8200,691l7290,1036,6595,1225,6323,1428,6158,1593e" filled="false" stroked="true" strokeweight=".5pt" strokecolor="#000000">
              <v:path arrowok="t"/>
            </v:shape>
            <v:shape style="position:absolute;left:7819;top:114;width:85;height:74" coordorigin="7819,114" coordsize="85,74" path="m7862,114l7819,187,7904,187,7862,114xe" filled="true" fillcolor="#ffffff" stroked="false">
              <v:path arrowok="t"/>
              <v:fill type="solid"/>
            </v:shape>
            <v:shape style="position:absolute;left:7819;top:114;width:85;height:74" coordorigin="7819,114" coordsize="85,74" path="m7862,187l7819,187,7841,151,7862,114,7883,151,7904,187,7862,187xe" filled="false" stroked="true" strokeweight=".25pt" strokecolor="#000000">
              <v:path arrowok="t"/>
            </v:shape>
            <v:shape style="position:absolute;left:7137;top:516;width:85;height:74" coordorigin="7137,516" coordsize="85,74" path="m7179,589l7137,589,7158,552,7179,516,7200,552,7221,589,7179,589xe" filled="false" stroked="true" strokeweight=".25pt" strokecolor="#000000">
              <v:path arrowok="t"/>
            </v:shape>
            <v:shape style="position:absolute;left:6779;top:661;width:85;height:74" coordorigin="6779,661" coordsize="85,74" path="m6822,661l6779,734,6864,734,6822,661xe" filled="true" fillcolor="#ffffff" stroked="false">
              <v:path arrowok="t"/>
              <v:fill type="solid"/>
            </v:shape>
            <v:shape style="position:absolute;left:6779;top:661;width:85;height:74" coordorigin="6779,661" coordsize="85,74" path="m6822,734l6779,734,6801,697,6822,661,6843,697,6864,734,6822,734xe" filled="false" stroked="true" strokeweight=".25pt" strokecolor="#000000">
              <v:path arrowok="t"/>
            </v:shape>
            <v:shape style="position:absolute;left:6179;top:1249;width:85;height:74" coordorigin="6179,1249" coordsize="85,74" path="m6222,1249l6179,1322,6264,1322,6222,1249xe" filled="true" fillcolor="#ffffff" stroked="false">
              <v:path arrowok="t"/>
              <v:fill type="solid"/>
            </v:shape>
            <v:shape style="position:absolute;left:6179;top:1249;width:85;height:74" coordorigin="6179,1249" coordsize="85,74" path="m6222,1322l6179,1322,6201,1286,6222,1249,6243,1286,6264,1322,6222,1322xe" filled="false" stroked="true" strokeweight=".25pt" strokecolor="#000000">
              <v:path arrowok="t"/>
            </v:shape>
            <v:shape style="position:absolute;left:6335;top:1343;width:80;height:80" coordorigin="6335,1343" coordsize="80,80" path="m6415,1383l6412,1399,6403,1411,6390,1420,6375,1423,6359,1420,6346,1411,6338,1399,6335,1383,6338,1367,6346,1355,6359,1346,6375,1343,6390,1346,6403,1355,6412,1367,6415,1383xe" filled="false" stroked="true" strokeweight=".25pt" strokecolor="#000000">
              <v:path arrowok="t"/>
            </v:shape>
            <v:shape style="position:absolute;left:6901;top:936;width:80;height:80" coordorigin="6901,936" coordsize="80,80" path="m6981,976l6978,992,6970,1005,6957,1013,6941,1016,6926,1013,6913,1005,6905,992,6901,976,6905,961,6913,948,6926,940,6941,936,6957,940,6970,948,6978,961,6981,976xe" filled="false" stroked="true" strokeweight=".25pt" strokecolor="#000000">
              <v:path arrowok="t"/>
            </v:shape>
            <v:shape style="position:absolute;left:7435;top:506;width:80;height:80" coordorigin="7435,506" coordsize="80,80" path="m7515,546l7512,561,7504,574,7491,583,7475,586,7460,583,7447,574,7438,561,7435,546,7438,530,7447,518,7460,509,7475,506,7491,509,7504,518,7512,530,7515,546xe" filled="false" stroked="true" strokeweight=".25pt" strokecolor="#000000">
              <v:path arrowok="t"/>
            </v:shape>
            <v:shape style="position:absolute;left:8046;top:258;width:80;height:80" coordorigin="8046,258" coordsize="80,80" path="m8086,258l8071,261,8058,269,8049,282,8046,298,8049,313,8058,326,8071,335,8086,338,8102,335,8114,326,8123,313,8126,298,8123,282,8114,269,8102,261,8086,258xe" filled="true" fillcolor="#ffffff" stroked="false">
              <v:path arrowok="t"/>
              <v:fill type="solid"/>
            </v:shape>
            <v:shape style="position:absolute;left:8046;top:258;width:80;height:80" coordorigin="8046,258" coordsize="80,80" path="m8126,298l8123,313,8114,326,8102,335,8086,338,8071,335,8058,326,8049,313,8046,298,8049,282,8058,269,8071,261,8086,258,8102,261,8114,269,8123,282,8126,298xe" filled="false" stroked="true" strokeweight=".25pt" strokecolor="#000000">
              <v:path arrowok="t"/>
            </v:shape>
            <v:shape style="position:absolute;left:6170;top:-237;width:679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5" w:firstLine="0"/>
                      <w:jc w:val="left"/>
                      <w:rPr>
                        <w:rFonts w:ascii="Times New Roman" w:hAnsi="Times New Roman"/>
                        <w:sz w:val="18"/>
                      </w:rPr>
                    </w:pPr>
                    <w:r>
                      <w:rPr>
                        <w:rFonts w:ascii="Times New Roman" w:hAnsi="Times New Roman"/>
                        <w:w w:val="105"/>
                        <w:sz w:val="18"/>
                      </w:rPr>
                      <w:t>Láminas</w:t>
                    </w:r>
                  </w:p>
                </w:txbxContent>
              </v:textbox>
              <w10:wrap type="none"/>
            </v:shape>
            <v:shape style="position:absolute;left:8195;top:-313;width:131;height:22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0" w:firstLine="0"/>
                      <w:jc w:val="left"/>
                      <w:rPr>
                        <w:rFonts w:ascii="Times New Roman"/>
                        <w:sz w:val="22"/>
                      </w:rPr>
                    </w:pPr>
                    <w:r>
                      <w:rPr>
                        <w:rFonts w:ascii="Times New Roman"/>
                        <w:w w:val="118"/>
                        <w:sz w:val="22"/>
                      </w:rPr>
                      <w:t>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72.414246pt;margin-top:-2.838264pt;width:11.1pt;height:61.05pt;mso-position-horizontal-relative:page;mso-position-vertical-relative:paragraph;z-index:15376" type="#_x0000_t202" filled="false" stroked="false">
            <v:textbox inset="0,0,0,0" style="layout-flow:vertical;mso-layout-flow-alt:bottom-to-top">
              <w:txbxContent>
                <w:p>
                  <w:pPr>
                    <w:spacing w:line="200" w:lineRule="exact" w:before="0"/>
                    <w:ind w:left="20" w:right="-684" w:firstLine="0"/>
                    <w:jc w:val="left"/>
                    <w:rPr>
                      <w:rFonts w:ascii="Times New Roman" w:hAnsi="Times New Roman"/>
                      <w:sz w:val="18"/>
                    </w:rPr>
                  </w:pPr>
                  <w:r>
                    <w:rPr>
                      <w:rFonts w:ascii="Times New Roman" w:hAnsi="Times New Roman"/>
                      <w:w w:val="105"/>
                      <w:sz w:val="18"/>
                    </w:rPr>
                    <w:t>CD</w:t>
                  </w:r>
                  <w:r>
                    <w:rPr>
                      <w:rFonts w:ascii="Times New Roman" w:hAnsi="Times New Roman"/>
                      <w:spacing w:val="4"/>
                      <w:sz w:val="18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8"/>
                    </w:rPr>
                    <w:t>(µmol/c</w:t>
                  </w:r>
                  <w:r>
                    <w:rPr>
                      <w:rFonts w:ascii="Times New Roman" w:hAnsi="Times New Roman"/>
                      <w:spacing w:val="-1"/>
                      <w:w w:val="105"/>
                      <w:sz w:val="18"/>
                    </w:rPr>
                    <w:t>m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position w:val="6"/>
                      <w:sz w:val="10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9"/>
          <w:sz w:val="16"/>
        </w:rPr>
        <w:t>3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9"/>
        <w:rPr>
          <w:rFonts w:ascii="Times New Roman"/>
          <w:sz w:val="12"/>
        </w:rPr>
      </w:pPr>
    </w:p>
    <w:p>
      <w:pPr>
        <w:spacing w:before="1"/>
        <w:ind w:left="0" w:right="1063" w:firstLine="0"/>
        <w:jc w:val="center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2</w:t>
      </w:r>
    </w:p>
    <w:p>
      <w:pPr>
        <w:pStyle w:val="BodyText"/>
        <w:rPr>
          <w:rFonts w:ascii="Times New Roman"/>
          <w:sz w:val="16"/>
        </w:rPr>
      </w:pPr>
    </w:p>
    <w:p>
      <w:pPr>
        <w:spacing w:before="127"/>
        <w:ind w:left="0" w:right="1045" w:firstLine="0"/>
        <w:jc w:val="center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1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0" w:right="1045" w:firstLine="0"/>
        <w:jc w:val="center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tabs>
          <w:tab w:pos="342" w:val="left" w:leader="none"/>
          <w:tab w:pos="652" w:val="left" w:leader="none"/>
          <w:tab w:pos="962" w:val="left" w:leader="none"/>
          <w:tab w:pos="3474" w:val="left" w:leader="none"/>
          <w:tab w:pos="4324" w:val="left" w:leader="none"/>
        </w:tabs>
        <w:spacing w:before="11"/>
        <w:ind w:left="32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position w:val="1"/>
          <w:sz w:val="16"/>
        </w:rPr>
        <w:t>0</w:t>
        <w:tab/>
        <w:t>2</w:t>
        <w:tab/>
        <w:t>4</w:t>
        <w:tab/>
        <w:t>6    8    10   12 </w:t>
      </w:r>
      <w:r>
        <w:rPr>
          <w:rFonts w:ascii="Times New Roman"/>
          <w:spacing w:val="33"/>
          <w:w w:val="110"/>
          <w:position w:val="1"/>
          <w:sz w:val="16"/>
        </w:rPr>
        <w:t> </w:t>
      </w:r>
      <w:r>
        <w:rPr>
          <w:rFonts w:ascii="Times New Roman"/>
          <w:w w:val="110"/>
          <w:position w:val="1"/>
          <w:sz w:val="16"/>
        </w:rPr>
        <w:t>14 </w:t>
      </w:r>
      <w:r>
        <w:rPr>
          <w:rFonts w:ascii="Times New Roman"/>
          <w:spacing w:val="32"/>
          <w:w w:val="110"/>
          <w:position w:val="1"/>
          <w:sz w:val="16"/>
        </w:rPr>
        <w:t> </w:t>
      </w:r>
      <w:r>
        <w:rPr>
          <w:rFonts w:ascii="Times New Roman"/>
          <w:w w:val="110"/>
          <w:position w:val="1"/>
          <w:sz w:val="16"/>
        </w:rPr>
        <w:t>16</w:t>
        <w:tab/>
        <w:t>0   </w:t>
      </w:r>
      <w:r>
        <w:rPr>
          <w:rFonts w:ascii="Times New Roman"/>
          <w:spacing w:val="21"/>
          <w:w w:val="110"/>
          <w:position w:val="1"/>
          <w:sz w:val="16"/>
        </w:rPr>
        <w:t> </w:t>
      </w:r>
      <w:r>
        <w:rPr>
          <w:rFonts w:ascii="Times New Roman"/>
          <w:w w:val="110"/>
          <w:position w:val="1"/>
          <w:sz w:val="16"/>
        </w:rPr>
        <w:t>2  </w:t>
      </w:r>
      <w:r>
        <w:rPr>
          <w:rFonts w:ascii="Times New Roman"/>
          <w:spacing w:val="32"/>
          <w:w w:val="110"/>
          <w:position w:val="1"/>
          <w:sz w:val="16"/>
        </w:rPr>
        <w:t> </w:t>
      </w:r>
      <w:r>
        <w:rPr>
          <w:rFonts w:ascii="Times New Roman"/>
          <w:w w:val="110"/>
          <w:position w:val="1"/>
          <w:sz w:val="16"/>
        </w:rPr>
        <w:t>4</w:t>
        <w:tab/>
        <w:t>6   </w:t>
      </w:r>
      <w:r>
        <w:rPr>
          <w:rFonts w:ascii="Times New Roman"/>
          <w:w w:val="110"/>
          <w:sz w:val="16"/>
        </w:rPr>
        <w:t>8    </w:t>
      </w:r>
      <w:r>
        <w:rPr>
          <w:rFonts w:ascii="Times New Roman"/>
          <w:w w:val="110"/>
          <w:position w:val="1"/>
          <w:sz w:val="16"/>
        </w:rPr>
        <w:t>10  12  14   16</w:t>
      </w:r>
      <w:r>
        <w:rPr>
          <w:rFonts w:ascii="Times New Roman"/>
          <w:spacing w:val="7"/>
          <w:w w:val="110"/>
          <w:position w:val="1"/>
          <w:sz w:val="16"/>
        </w:rPr>
        <w:t> </w:t>
      </w:r>
      <w:r>
        <w:rPr>
          <w:rFonts w:ascii="Times New Roman"/>
          <w:w w:val="110"/>
          <w:position w:val="1"/>
          <w:sz w:val="16"/>
        </w:rPr>
        <w:t>18</w:t>
      </w:r>
    </w:p>
    <w:p>
      <w:pPr>
        <w:spacing w:after="0"/>
        <w:jc w:val="left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964" w:space="40"/>
            <w:col w:w="7776"/>
          </w:cols>
        </w:sectPr>
      </w:pPr>
    </w:p>
    <w:p>
      <w:pPr>
        <w:tabs>
          <w:tab w:pos="5100" w:val="left" w:leader="none"/>
        </w:tabs>
        <w:spacing w:before="65"/>
        <w:ind w:left="1390" w:right="1475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10"/>
          <w:sz w:val="18"/>
        </w:rPr>
        <w:t>Tiempo de reacción (h)</w:t>
        <w:tab/>
      </w:r>
      <w:r>
        <w:rPr>
          <w:rFonts w:ascii="Times New Roman" w:hAnsi="Times New Roman"/>
          <w:w w:val="105"/>
          <w:position w:val="2"/>
          <w:sz w:val="18"/>
        </w:rPr>
        <w:t>GMA</w:t>
      </w:r>
      <w:r>
        <w:rPr>
          <w:rFonts w:ascii="Times New Roman" w:hAnsi="Times New Roman"/>
          <w:spacing w:val="-15"/>
          <w:w w:val="105"/>
          <w:position w:val="2"/>
          <w:sz w:val="18"/>
        </w:rPr>
        <w:t> </w:t>
      </w:r>
      <w:r>
        <w:rPr>
          <w:rFonts w:ascii="Times New Roman" w:hAnsi="Times New Roman"/>
          <w:w w:val="105"/>
          <w:position w:val="2"/>
          <w:sz w:val="18"/>
        </w:rPr>
        <w:t>(µmol/cm</w:t>
      </w:r>
      <w:r>
        <w:rPr>
          <w:rFonts w:ascii="Times New Roman" w:hAnsi="Times New Roman"/>
          <w:w w:val="105"/>
          <w:position w:val="8"/>
          <w:sz w:val="10"/>
        </w:rPr>
        <w:t>2</w:t>
      </w:r>
      <w:r>
        <w:rPr>
          <w:rFonts w:ascii="Times New Roman" w:hAnsi="Times New Roman"/>
          <w:w w:val="105"/>
          <w:position w:val="2"/>
          <w:sz w:val="18"/>
        </w:rPr>
        <w:t>)</w:t>
      </w: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line="252" w:lineRule="auto" w:before="58"/>
        <w:ind w:left="133" w:right="155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6. </w:t>
      </w:r>
      <w:r>
        <w:rPr>
          <w:sz w:val="17"/>
        </w:rPr>
        <w:t>Cantidad de injerto de gma como función del tiempo de reacción para (a) películas (50 y 100</w:t>
      </w:r>
      <w:r>
        <w:rPr>
          <w:spacing w:val="-7"/>
          <w:sz w:val="17"/>
        </w:rPr>
        <w:t> </w:t>
      </w:r>
      <w:r>
        <w:rPr>
          <w:sz w:val="17"/>
        </w:rPr>
        <w:t>μm)</w:t>
      </w:r>
      <w:r>
        <w:rPr>
          <w:spacing w:val="-7"/>
          <w:sz w:val="17"/>
        </w:rPr>
        <w:t> </w:t>
      </w:r>
      <w:r>
        <w:rPr>
          <w:sz w:val="17"/>
        </w:rPr>
        <w:t>y</w:t>
      </w:r>
      <w:r>
        <w:rPr>
          <w:spacing w:val="-7"/>
          <w:sz w:val="17"/>
        </w:rPr>
        <w:t> </w:t>
      </w:r>
      <w:r>
        <w:rPr>
          <w:sz w:val="17"/>
        </w:rPr>
        <w:t>(b)</w:t>
      </w:r>
      <w:r>
        <w:rPr>
          <w:spacing w:val="-7"/>
          <w:sz w:val="17"/>
        </w:rPr>
        <w:t> </w:t>
      </w:r>
      <w:r>
        <w:rPr>
          <w:sz w:val="17"/>
        </w:rPr>
        <w:t>láminas</w:t>
      </w:r>
      <w:r>
        <w:rPr>
          <w:spacing w:val="-7"/>
          <w:sz w:val="17"/>
        </w:rPr>
        <w:t> </w:t>
      </w:r>
      <w:r>
        <w:rPr>
          <w:sz w:val="17"/>
        </w:rPr>
        <w:t>(1</w:t>
      </w:r>
      <w:r>
        <w:rPr>
          <w:spacing w:val="-7"/>
          <w:sz w:val="17"/>
        </w:rPr>
        <w:t> </w:t>
      </w:r>
      <w:r>
        <w:rPr>
          <w:sz w:val="17"/>
        </w:rPr>
        <w:t>mm)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pp</w:t>
      </w:r>
      <w:r>
        <w:rPr>
          <w:spacing w:val="-7"/>
          <w:sz w:val="17"/>
        </w:rPr>
        <w:t> </w:t>
      </w:r>
      <w:r>
        <w:rPr>
          <w:sz w:val="17"/>
        </w:rPr>
        <w:t>y</w:t>
      </w:r>
      <w:r>
        <w:rPr>
          <w:spacing w:val="-7"/>
          <w:sz w:val="17"/>
        </w:rPr>
        <w:t> </w:t>
      </w:r>
      <w:r>
        <w:rPr>
          <w:sz w:val="17"/>
        </w:rPr>
        <w:t>pe,</w:t>
      </w:r>
      <w:r>
        <w:rPr>
          <w:spacing w:val="-7"/>
          <w:sz w:val="17"/>
        </w:rPr>
        <w:t> </w:t>
      </w:r>
      <w:r>
        <w:rPr>
          <w:sz w:val="17"/>
        </w:rPr>
        <w:t>a</w:t>
      </w:r>
      <w:r>
        <w:rPr>
          <w:spacing w:val="-7"/>
          <w:sz w:val="17"/>
        </w:rPr>
        <w:t> </w:t>
      </w:r>
      <w:r>
        <w:rPr>
          <w:sz w:val="17"/>
        </w:rPr>
        <w:t>una</w:t>
      </w:r>
      <w:r>
        <w:rPr>
          <w:spacing w:val="-7"/>
          <w:sz w:val="17"/>
        </w:rPr>
        <w:t> </w:t>
      </w:r>
      <w:r>
        <w:rPr>
          <w:sz w:val="17"/>
        </w:rPr>
        <w:t>temperatura</w:t>
      </w:r>
      <w:r>
        <w:rPr>
          <w:spacing w:val="-6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reacción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60</w:t>
      </w:r>
      <w:r>
        <w:rPr>
          <w:spacing w:val="-7"/>
          <w:sz w:val="17"/>
        </w:rPr>
        <w:t> </w:t>
      </w:r>
      <w:r>
        <w:rPr>
          <w:sz w:val="17"/>
        </w:rPr>
        <w:t>°C.</w:t>
      </w:r>
      <w:r>
        <w:rPr>
          <w:spacing w:val="-7"/>
          <w:sz w:val="17"/>
        </w:rPr>
        <w:t> </w:t>
      </w:r>
      <w:r>
        <w:rPr>
          <w:sz w:val="17"/>
        </w:rPr>
        <w:t>Cantidad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 o </w:t>
      </w:r>
      <w:r>
        <w:rPr>
          <w:spacing w:val="-3"/>
          <w:sz w:val="17"/>
        </w:rPr>
        <w:t>hp-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 inmovilizada como función de la cantidad de gma injertada sobre (c) películas (50 y  100</w:t>
      </w:r>
      <w:r>
        <w:rPr>
          <w:spacing w:val="-10"/>
          <w:sz w:val="17"/>
        </w:rPr>
        <w:t> </w:t>
      </w:r>
      <w:r>
        <w:rPr>
          <w:sz w:val="17"/>
        </w:rPr>
        <w:t>μm)</w:t>
      </w:r>
      <w:r>
        <w:rPr>
          <w:spacing w:val="-11"/>
          <w:sz w:val="17"/>
        </w:rPr>
        <w:t> </w:t>
      </w:r>
      <w:r>
        <w:rPr>
          <w:sz w:val="17"/>
        </w:rPr>
        <w:t>y</w:t>
      </w:r>
      <w:r>
        <w:rPr>
          <w:spacing w:val="-12"/>
          <w:sz w:val="17"/>
        </w:rPr>
        <w:t> </w:t>
      </w:r>
      <w:r>
        <w:rPr>
          <w:sz w:val="17"/>
        </w:rPr>
        <w:t>(d)</w:t>
      </w:r>
      <w:r>
        <w:rPr>
          <w:spacing w:val="-12"/>
          <w:sz w:val="17"/>
        </w:rPr>
        <w:t> </w:t>
      </w:r>
      <w:r>
        <w:rPr>
          <w:sz w:val="17"/>
        </w:rPr>
        <w:t>láminas</w:t>
      </w:r>
      <w:r>
        <w:rPr>
          <w:spacing w:val="-12"/>
          <w:sz w:val="17"/>
        </w:rPr>
        <w:t> </w:t>
      </w:r>
      <w:r>
        <w:rPr>
          <w:sz w:val="17"/>
        </w:rPr>
        <w:t>(1</w:t>
      </w:r>
      <w:r>
        <w:rPr>
          <w:spacing w:val="-12"/>
          <w:sz w:val="17"/>
        </w:rPr>
        <w:t> </w:t>
      </w:r>
      <w:r>
        <w:rPr>
          <w:sz w:val="17"/>
        </w:rPr>
        <w:t>mm)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pp</w:t>
      </w:r>
      <w:r>
        <w:rPr>
          <w:spacing w:val="-12"/>
          <w:sz w:val="17"/>
        </w:rPr>
        <w:t> </w:t>
      </w:r>
      <w:r>
        <w:rPr>
          <w:sz w:val="17"/>
        </w:rPr>
        <w:t>y</w:t>
      </w:r>
      <w:r>
        <w:rPr>
          <w:spacing w:val="-12"/>
          <w:sz w:val="17"/>
        </w:rPr>
        <w:t> </w:t>
      </w:r>
      <w:r>
        <w:rPr>
          <w:sz w:val="17"/>
        </w:rPr>
        <w:t>pe</w:t>
      </w:r>
      <w:r>
        <w:rPr>
          <w:spacing w:val="-12"/>
          <w:sz w:val="17"/>
        </w:rPr>
        <w:t> </w:t>
      </w:r>
      <w:r>
        <w:rPr>
          <w:sz w:val="17"/>
        </w:rPr>
        <w:t>(adaptado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Nava-Ortiz</w:t>
      </w:r>
      <w:r>
        <w:rPr>
          <w:spacing w:val="-12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0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2"/>
          <w:sz w:val="17"/>
        </w:rPr>
        <w:t> </w:t>
      </w:r>
      <w:r>
        <w:rPr>
          <w:sz w:val="17"/>
        </w:rPr>
        <w:t>2009b).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42" w:lineRule="auto" w:before="1"/>
        <w:ind w:left="217" w:right="1467" w:firstLine="283"/>
        <w:jc w:val="both"/>
      </w:pP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Figura</w:t>
      </w:r>
      <w:r>
        <w:rPr>
          <w:spacing w:val="-15"/>
        </w:rPr>
        <w:t> </w:t>
      </w:r>
      <w:r>
        <w:rPr/>
        <w:t>7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muestra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resultados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carga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diclofenaco,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cual</w:t>
      </w:r>
      <w:r>
        <w:rPr>
          <w:spacing w:val="-15"/>
        </w:rPr>
        <w:t> </w:t>
      </w:r>
      <w:r>
        <w:rPr/>
        <w:t>fue </w:t>
      </w:r>
      <w:r>
        <w:rPr>
          <w:w w:val="95"/>
        </w:rPr>
        <w:t>realizada</w:t>
      </w:r>
      <w:r>
        <w:rPr>
          <w:spacing w:val="-13"/>
          <w:w w:val="95"/>
        </w:rPr>
        <w:t> </w:t>
      </w:r>
      <w:r>
        <w:rPr>
          <w:w w:val="95"/>
        </w:rPr>
        <w:t>depositando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funcionalizados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disoluciones</w:t>
      </w:r>
      <w:r>
        <w:rPr>
          <w:spacing w:val="-12"/>
          <w:w w:val="95"/>
        </w:rPr>
        <w:t> </w:t>
      </w:r>
      <w:r>
        <w:rPr>
          <w:w w:val="95"/>
        </w:rPr>
        <w:t>acuosas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dicho</w:t>
      </w:r>
      <w:r>
        <w:rPr>
          <w:spacing w:val="-14"/>
        </w:rPr>
        <w:t> </w:t>
      </w:r>
      <w:r>
        <w:rPr/>
        <w:t>fármaco</w:t>
      </w:r>
      <w:r>
        <w:rPr>
          <w:spacing w:val="-14"/>
        </w:rPr>
        <w:t> </w:t>
      </w:r>
      <w:r>
        <w:rPr/>
        <w:t>(0.5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1.0</w:t>
      </w:r>
      <w:r>
        <w:rPr>
          <w:spacing w:val="-14"/>
        </w:rPr>
        <w:t> </w:t>
      </w:r>
      <w:r>
        <w:rPr/>
        <w:t>mg/mL),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20</w:t>
      </w:r>
      <w:r>
        <w:rPr>
          <w:spacing w:val="-14"/>
        </w:rPr>
        <w:t> </w:t>
      </w:r>
      <w:r>
        <w:rPr/>
        <w:t>°C.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concentraciones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diclofenaco fueron medidas en </w:t>
      </w:r>
      <w:r>
        <w:rPr>
          <w:sz w:val="17"/>
        </w:rPr>
        <w:t>uv </w:t>
      </w:r>
      <w:r>
        <w:rPr/>
        <w:t>a 280 nm. Las matrices poliméricas de pe y pp sin mo- </w:t>
      </w:r>
      <w:r>
        <w:rPr>
          <w:w w:val="95"/>
        </w:rPr>
        <w:t>dificar no presentan capacidad para cargar diclofenaco, pero el proceso de fun- </w:t>
      </w:r>
      <w:r>
        <w:rPr/>
        <w:t>cionalización con gma y cdS causa un incremento en los niveles de carga del fármaco.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114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9"/>
        </w:rPr>
      </w:pPr>
    </w:p>
    <w:p>
      <w:pPr>
        <w:spacing w:before="0"/>
        <w:ind w:left="2099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95.011993pt;margin-top:5.516412pt;width:164.35pt;height:120.3pt;mso-position-horizontal-relative:page;mso-position-vertical-relative:paragraph;z-index:15520" coordorigin="3900,110" coordsize="3287,2406">
            <v:shape style="position:absolute;left:3908;top:118;width:3272;height:2391" coordorigin="3908,118" coordsize="3272,2391" path="m7179,2429l3990,2429,3990,118,7179,118,7179,2429xm3990,118l3908,118m3990,580l3908,580m3990,1042l3908,1042m3990,1504l3908,1504m3990,1966l3908,1966m3990,2428l3908,2428m3989,2420l3989,2502m4594,2426l4594,2508m5200,2426l5200,2508m5810,2426l5810,2508m6419,2426l6419,2508m7029,2426l7029,2508e" filled="false" stroked="true" strokeweight=".75pt" strokecolor="#000000">
              <v:path arrowok="t"/>
            </v:shape>
            <v:rect style="position:absolute;left:4148;top:1364;width:65;height:987" filled="false" stroked="true" strokeweight=".35pt" strokecolor="#000000"/>
            <v:shape style="position:absolute;left:4109;top:2125;width:178;height:307" type="#_x0000_t75" stroked="false">
              <v:imagedata r:id="rId136" o:title=""/>
            </v:shape>
            <v:shape style="position:absolute;left:-123;top:10155;width:287;height:1273" coordorigin="-123,10155" coordsize="287,1273" path="m4180,1364l4180,1079m4123,1081l4236,1081m4410,2351l4345,2351,4345,1364,4410,1364,4410,2351xe" filled="false" stroked="true" strokeweight=".35pt" strokecolor="#000000">
              <v:path arrowok="t"/>
            </v:shape>
            <v:shape style="position:absolute;left:4307;top:2192;width:198;height:240" type="#_x0000_t75" stroked="false">
              <v:imagedata r:id="rId137" o:title=""/>
            </v:shape>
            <v:shape style="position:absolute;left:-244;top:10355;width:234;height:850" coordorigin="-244,10355" coordsize="234,850" path="m4377,1364l4377,1279m4321,1281l4434,1281m4256,2128l4256,2090m4200,2092l4312,2092e" filled="false" stroked="true" strokeweight=".35pt" strokecolor="#000000">
              <v:path arrowok="t"/>
            </v:shape>
            <v:shape style="position:absolute;left:4389;top:1809;width:240;height:543" coordorigin="4389,1809" coordsize="240,543" path="m4445,2196l4445,2143m4389,2145l4502,2145m4628,2351l4563,2351,4563,1809,4628,1809,4628,2351xe" filled="false" stroked="true" strokeweight=".35pt" strokecolor="#000000">
              <v:path arrowok="t"/>
            </v:shape>
            <v:shape style="position:absolute;left:4596;top:2147;width:71;height:283" coordorigin="4596,2147" coordsize="71,283" path="m4596,2147l4596,2429m4666,2266l4666,2429e" filled="false" stroked="true" strokeweight="3.25pt" strokecolor="#000000">
              <v:path arrowok="t"/>
            </v:shape>
            <v:shape style="position:absolute;left:4634;top:2196;width:66;height:233" coordorigin="4634,2196" coordsize="66,233" path="m4699,2429l4634,2429,4634,2266,4699,2266,4699,2429xm4700,2429l4635,2429,4635,2196,4700,2196,4700,2429xe" filled="false" stroked="true" strokeweight=".35pt" strokecolor="#000000">
              <v:path arrowok="t"/>
            </v:shape>
            <v:line style="position:absolute" from="4635,2216" to="4660,2196" stroked="true" strokeweight=".35pt" strokecolor="#000000"/>
            <v:line style="position:absolute" from="4631,2241" to="4696,2196" stroked="true" strokeweight=".35pt" strokecolor="#000000"/>
            <v:line style="position:absolute" from="4635,2263" to="4699,2218" stroked="true" strokeweight=".35pt" strokecolor="#000000"/>
            <v:line style="position:absolute" from="4635,2292" to="4699,2247" stroked="true" strokeweight=".35pt" strokecolor="#000000"/>
            <v:line style="position:absolute" from="4635,2317" to="4699,2272" stroked="true" strokeweight=".35pt" strokecolor="#000000"/>
            <v:line style="position:absolute" from="4635,2342" to="4699,2297" stroked="true" strokeweight=".35pt" strokecolor="#000000"/>
            <v:line style="position:absolute" from="4635,2370" to="4699,2325" stroked="true" strokeweight=".35pt" strokecolor="#000000"/>
            <v:line style="position:absolute" from="4635,2399" to="4700,2353" stroked="true" strokeweight=".35pt" strokecolor="#000000"/>
            <v:line style="position:absolute" from="4635,2425" to="4700,2379" stroked="true" strokeweight=".35pt" strokecolor="#000000"/>
            <v:shape style="position:absolute;left:-123;top:10337;width:301;height:1168" coordorigin="-123,10337" coordsize="301,1168" path="m4661,2429l4700,2402m4595,1809l4595,1689m4539,1691l4652,1691m4663,2196l4663,2154m4607,2156l4720,2156m4839,2351l4774,2351,4774,1261,4839,1261,4839,2351xe" filled="false" stroked="true" strokeweight=".35pt" strokecolor="#000000">
              <v:path arrowok="t"/>
            </v:shape>
            <v:shape style="position:absolute;left:4806;top:2147;width:71;height:283" coordorigin="4806,2147" coordsize="71,283" path="m4806,2147l4806,2429m4877,2217l4877,2429e" filled="false" stroked="true" strokeweight="3.25pt" strokecolor="#000000">
              <v:path arrowok="t"/>
            </v:shape>
            <v:shape style="position:absolute;left:4845;top:2170;width:66;height:259" coordorigin="4845,2170" coordsize="66,259" path="m4910,2429l4845,2429,4845,2220,4910,2220,4910,2429xm4910,2429l4845,2429,4845,2170,4910,2170,4910,2429xe" filled="false" stroked="true" strokeweight=".35pt" strokecolor="#000000">
              <v:path arrowok="t"/>
            </v:shape>
            <v:line style="position:absolute" from="4845,2192" to="4871,2170" stroked="true" strokeweight=".35pt" strokecolor="#000000"/>
            <v:line style="position:absolute" from="4842,2220" to="4906,2170" stroked="true" strokeweight=".35pt" strokecolor="#000000"/>
            <v:line style="position:absolute" from="4846,2245" to="4910,2195" stroked="true" strokeweight=".35pt" strokecolor="#000000"/>
            <v:line style="position:absolute" from="4846,2277" to="4910,2227" stroked="true" strokeweight=".35pt" strokecolor="#000000"/>
            <v:line style="position:absolute" from="4846,2305" to="4910,2255" stroked="true" strokeweight=".35pt" strokecolor="#000000"/>
            <v:line style="position:absolute" from="4846,2333" to="4910,2283" stroked="true" strokeweight=".35pt" strokecolor="#000000"/>
            <v:line style="position:absolute" from="4846,2363" to="4910,2314" stroked="true" strokeweight=".35pt" strokecolor="#000000"/>
            <v:line style="position:absolute" from="4845,2396" to="4910,2344" stroked="true" strokeweight=".35pt" strokecolor="#000000"/>
            <v:line style="position:absolute" from="4845,2424" to="4910,2374" stroked="true" strokeweight=".35pt" strokecolor="#000000"/>
            <v:shape style="position:absolute;left:-123;top:10256;width:390;height:1248" coordorigin="-123,10256" coordsize="390,1248" path="m4872,2429l4910,2399m4806,1261l4806,1220m4749,1222l4862,1222m4818,2172l4930,2172m5139,2351l5074,2351,5074,1181,5139,1181,5139,2351xe" filled="false" stroked="true" strokeweight=".35pt" strokecolor="#000000">
              <v:path arrowok="t"/>
            </v:shape>
            <v:shape style="position:absolute;left:5106;top:1872;width:71;height:557" coordorigin="5106,1872" coordsize="71,557" path="m5106,1872l5106,2429m5177,2337l5177,2429e" filled="false" stroked="true" strokeweight="3.25pt" strokecolor="#000000">
              <v:path arrowok="t"/>
            </v:shape>
            <v:shape style="position:absolute;left:5144;top:2208;width:66;height:221" coordorigin="5144,2208" coordsize="66,221" path="m5209,2429l5144,2429,5144,2337,5209,2337,5209,2429xm5210,2429l5145,2429,5145,2208,5210,2208,5210,2429xe" filled="false" stroked="true" strokeweight=".35pt" strokecolor="#000000">
              <v:path arrowok="t"/>
            </v:shape>
            <v:line style="position:absolute" from="5145,2227" to="5171,2208" stroked="true" strokeweight=".35pt" strokecolor="#000000"/>
            <v:line style="position:absolute" from="5142,2250" to="5206,2208" stroked="true" strokeweight=".35pt" strokecolor="#000000"/>
            <v:line style="position:absolute" from="5145,2272" to="5210,2229" stroked="true" strokeweight=".35pt" strokecolor="#000000"/>
            <v:line style="position:absolute" from="5145,2299" to="5210,2256" stroked="true" strokeweight=".35pt" strokecolor="#000000"/>
            <v:line style="position:absolute" from="5145,2323" to="5210,2280" stroked="true" strokeweight=".35pt" strokecolor="#000000"/>
            <v:line style="position:absolute" from="5145,2347" to="5210,2304" stroked="true" strokeweight=".35pt" strokecolor="#000000"/>
            <v:line style="position:absolute" from="5145,2373" to="5210,2330" stroked="true" strokeweight=".35pt" strokecolor="#000000"/>
            <v:line style="position:absolute" from="5145,2401" to="5210,2357" stroked="true" strokeweight=".35pt" strokecolor="#000000"/>
            <v:line style="position:absolute" from="5145,2425" to="5210,2382" stroked="true" strokeweight=".35pt" strokecolor="#000000"/>
            <v:shape style="position:absolute;left:-123;top:9981;width:647;height:1524" coordorigin="-123,9981" coordsize="647,1524" path="m5172,2429l5210,2403m5106,1182l5106,905m5049,907l5162,907m5174,2211l5174,2170m5117,2172l5230,2172m5695,2351l5630,2351,5630,928,5695,928,5695,2351xe" filled="false" stroked="true" strokeweight=".35pt" strokecolor="#000000">
              <v:path arrowok="t"/>
            </v:shape>
            <v:shape style="position:absolute;left:5663;top:1894;width:71;height:535" coordorigin="5663,1894" coordsize="71,535" path="m5663,1894l5663,2429m5734,2286l5734,2429e" filled="false" stroked="true" strokeweight="3.25pt" strokecolor="#000000">
              <v:path arrowok="t"/>
            </v:shape>
            <v:shape style="position:absolute;left:5701;top:2006;width:66;height:423" coordorigin="5701,2006" coordsize="66,423" path="m5766,2429l5701,2429,5701,2286,5766,2286,5766,2429xm5767,2429l5702,2429,5702,2006,5767,2006,5767,2429xe" filled="false" stroked="true" strokeweight=".35pt" strokecolor="#000000">
              <v:path arrowok="t"/>
            </v:shape>
            <v:line style="position:absolute" from="5702,2042" to="5728,2006" stroked="true" strokeweight=".35pt" strokecolor="#000000"/>
            <v:line style="position:absolute" from="5698,2087" to="5763,2006" stroked="true" strokeweight=".35pt" strokecolor="#000000"/>
            <v:line style="position:absolute" from="5702,2129" to="5767,2047" stroked="true" strokeweight=".35pt" strokecolor="#000000"/>
            <v:line style="position:absolute" from="5702,2180" to="5767,2099" stroked="true" strokeweight=".35pt" strokecolor="#000000"/>
            <v:line style="position:absolute" from="5702,2226" to="5767,2145" stroked="true" strokeweight=".35pt" strokecolor="#000000"/>
            <v:line style="position:absolute" from="5702,2272" to="5767,2190" stroked="true" strokeweight=".35pt" strokecolor="#000000"/>
            <v:line style="position:absolute" from="5702,2322" to="5767,2240" stroked="true" strokeweight=".35pt" strokecolor="#000000"/>
            <v:line style="position:absolute" from="5702,2376" to="5767,2291" stroked="true" strokeweight=".35pt" strokecolor="#000000"/>
            <v:line style="position:absolute" from="5702,2421" to="5767,2339" stroked="true" strokeweight=".35pt" strokecolor="#000000"/>
            <v:shape style="position:absolute;left:-123;top:9926;width:1370;height:1579" coordorigin="-123,9926" coordsize="1370,1579" path="m5728,2429l5767,2380m5662,928l5662,850m5606,852l5719,852m5730,2006l5730,1977m5674,1978l5787,1978m6975,2351l6910,2351,6910,1469,6975,1469,6975,2351xe" filled="false" stroked="true" strokeweight=".35pt" strokecolor="#000000">
              <v:path arrowok="t"/>
            </v:shape>
            <v:shape style="position:absolute;left:6943;top:1801;width:71;height:628" coordorigin="6943,1801" coordsize="71,628" path="m6943,1801l6943,2429m7014,2178l7014,2429e" filled="false" stroked="true" strokeweight="3.25pt" strokecolor="#000000">
              <v:path arrowok="t"/>
            </v:shape>
            <v:shape style="position:absolute;left:6981;top:1926;width:66;height:503" coordorigin="6981,1926" coordsize="66,503" path="m7046,2429l6981,2429,6981,2178,7046,2178,7046,2429xm7047,2429l6982,2429,6982,1926,7047,1926,7047,2429xe" filled="false" stroked="true" strokeweight=".35pt" strokecolor="#000000">
              <v:path arrowok="t"/>
            </v:shape>
            <v:line style="position:absolute" from="6982,1970" to="7008,1926" stroked="true" strokeweight=".35pt" strokecolor="#000000"/>
            <v:line style="position:absolute" from="6978,2023" to="7043,1926" stroked="true" strokeweight=".35pt" strokecolor="#000000"/>
            <v:line style="position:absolute" from="6982,2072" to="7047,1975" stroked="true" strokeweight=".35pt" strokecolor="#000000"/>
            <v:line style="position:absolute" from="6982,2134" to="7047,2037" stroked="true" strokeweight=".35pt" strokecolor="#000000"/>
            <v:line style="position:absolute" from="6982,2188" to="7047,2091" stroked="true" strokeweight=".35pt" strokecolor="#000000"/>
            <v:line style="position:absolute" from="6982,2242" to="7047,2145" stroked="true" strokeweight=".35pt" strokecolor="#000000"/>
            <v:line style="position:absolute" from="6982,2302" to="7047,2205" stroked="true" strokeweight=".35pt" strokecolor="#000000"/>
            <v:line style="position:absolute" from="6982,2366" to="7047,2265" stroked="true" strokeweight=".35pt" strokecolor="#000000"/>
            <v:line style="position:absolute" from="6982,2420" to="7047,2322" stroked="true" strokeweight=".35pt" strokecolor="#000000"/>
            <v:shape style="position:absolute;left:-123;top:10477;width:181;height:1028" coordorigin="-123,10477" coordsize="181,1028" path="m7008,2429l7047,2371m6942,1469l6942,1401m6886,1403l6999,1403m7010,1926l7010,1885m6954,1886l7067,1886e" filled="false" stroked="true" strokeweight=".35pt" strokecolor="#000000">
              <v:path arrowok="t"/>
            </v:shape>
            <v:shape style="position:absolute;left:6137;top:255;width:304;height:388" type="#_x0000_t75" stroked="false">
              <v:imagedata r:id="rId138" o:title=""/>
            </v:shape>
            <v:shape style="position:absolute;left:4400;top:276;width:143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sz w:val="18"/>
                      </w:rPr>
                      <w:t>PP</w:t>
                    </w:r>
                    <w:r>
                      <w:rPr>
                        <w:rFonts w:ascii="Palatino Linotype"/>
                        <w:spacing w:val="-20"/>
                        <w:sz w:val="18"/>
                      </w:rPr>
                      <w:t> </w:t>
                    </w:r>
                    <w:r>
                      <w:rPr>
                        <w:rFonts w:ascii="Palatino Linotype"/>
                        <w:sz w:val="18"/>
                      </w:rPr>
                      <w:t>funcionalizado</w:t>
                    </w:r>
                  </w:p>
                </w:txbxContent>
              </v:textbox>
              <w10:wrap type="none"/>
            </v:shape>
            <v:shape style="position:absolute;left:6474;top:298;width:571;height:356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25" w:right="-14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Symbol" w:hAnsi="Symbol"/>
                        <w:sz w:val="14"/>
                      </w:rPr>
                      <w:t></w:t>
                    </w:r>
                    <w:r>
                      <w:rPr>
                        <w:rFonts w:ascii="Palatino Linotype" w:hAnsi="Palatino Linotype"/>
                        <w:sz w:val="14"/>
                      </w:rPr>
                      <w:t>-CD</w:t>
                    </w:r>
                  </w:p>
                  <w:p>
                    <w:pPr>
                      <w:spacing w:line="184" w:lineRule="exact" w:before="21"/>
                      <w:ind w:left="0" w:right="-14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Palatino Linotype" w:hAnsi="Palatino Linotype"/>
                        <w:spacing w:val="-2"/>
                        <w:sz w:val="14"/>
                      </w:rPr>
                      <w:t>HP-</w:t>
                    </w:r>
                    <w:r>
                      <w:rPr>
                        <w:rFonts w:ascii="Symbol" w:hAnsi="Symbol"/>
                        <w:spacing w:val="-2"/>
                        <w:sz w:val="14"/>
                      </w:rPr>
                      <w:t></w:t>
                    </w:r>
                    <w:r>
                      <w:rPr>
                        <w:rFonts w:ascii="Palatino Linotype" w:hAnsi="Palatino Linotype"/>
                        <w:spacing w:val="-2"/>
                        <w:sz w:val="14"/>
                      </w:rPr>
                      <w:t>-CD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6"/>
        </w:rPr>
        <w:t>0.10</w:t>
      </w:r>
    </w:p>
    <w:p>
      <w:pPr>
        <w:pStyle w:val="BodyText"/>
        <w:spacing w:before="11"/>
        <w:rPr>
          <w:rFonts w:ascii="Palatino Linotype"/>
          <w:sz w:val="18"/>
        </w:rPr>
      </w:pPr>
    </w:p>
    <w:p>
      <w:pPr>
        <w:spacing w:before="0"/>
        <w:ind w:left="2099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0.08</w:t>
      </w:r>
    </w:p>
    <w:p>
      <w:pPr>
        <w:pStyle w:val="BodyText"/>
        <w:spacing w:before="11"/>
        <w:rPr>
          <w:rFonts w:ascii="Palatino Linotype"/>
          <w:sz w:val="17"/>
        </w:rPr>
      </w:pPr>
    </w:p>
    <w:p>
      <w:pPr>
        <w:spacing w:before="0"/>
        <w:ind w:left="2099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0.06</w:t>
      </w:r>
    </w:p>
    <w:p>
      <w:pPr>
        <w:pStyle w:val="BodyText"/>
        <w:spacing w:before="1"/>
        <w:rPr>
          <w:rFonts w:ascii="Palatino Linotype"/>
          <w:sz w:val="18"/>
        </w:rPr>
      </w:pPr>
    </w:p>
    <w:p>
      <w:pPr>
        <w:spacing w:before="0"/>
        <w:ind w:left="2099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154.518921pt;margin-top:10.536444pt;width:12.15pt;height:105.1pt;mso-position-horizontal-relative:page;mso-position-vertical-relative:paragraph;z-index:15544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exact" w:before="0"/>
                    <w:ind w:left="20" w:right="-840" w:firstLine="0"/>
                    <w:jc w:val="left"/>
                    <w:rPr>
                      <w:rFonts w:ascii="Palatino Linotype" w:hAnsi="Palatino Linotype"/>
                      <w:sz w:val="20"/>
                    </w:rPr>
                  </w:pPr>
                  <w:r>
                    <w:rPr>
                      <w:rFonts w:ascii="Palatino Linotype" w:hAnsi="Palatino Linotype"/>
                      <w:w w:val="99"/>
                      <w:sz w:val="20"/>
                    </w:rPr>
                    <w:t>Diclofenaco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95"/>
                      <w:sz w:val="20"/>
                    </w:rPr>
                    <w:t>(µmol/c</w:t>
                  </w:r>
                  <w:r>
                    <w:rPr>
                      <w:rFonts w:ascii="Palatino Linotype" w:hAnsi="Palatino Linotype"/>
                      <w:spacing w:val="-1"/>
                      <w:w w:val="95"/>
                      <w:sz w:val="20"/>
                    </w:rPr>
                    <w:t>m</w:t>
                  </w:r>
                  <w:r>
                    <w:rPr>
                      <w:rFonts w:ascii="Palatino Linotype" w:hAnsi="Palatino Linotype"/>
                      <w:w w:val="116"/>
                      <w:position w:val="7"/>
                      <w:sz w:val="11"/>
                    </w:rPr>
                    <w:t>2</w:t>
                  </w:r>
                  <w:r>
                    <w:rPr>
                      <w:rFonts w:ascii="Palatino Linotype" w:hAnsi="Palatino Linotype"/>
                      <w:w w:val="99"/>
                      <w:sz w:val="20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6"/>
        </w:rPr>
        <w:t>0.04</w:t>
      </w:r>
    </w:p>
    <w:p>
      <w:pPr>
        <w:pStyle w:val="BodyText"/>
        <w:spacing w:before="8"/>
        <w:rPr>
          <w:rFonts w:ascii="Palatino Linotype"/>
          <w:sz w:val="18"/>
        </w:rPr>
      </w:pPr>
    </w:p>
    <w:p>
      <w:pPr>
        <w:spacing w:before="0"/>
        <w:ind w:left="2099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0.02</w:t>
      </w:r>
    </w:p>
    <w:p>
      <w:pPr>
        <w:pStyle w:val="BodyText"/>
        <w:spacing w:before="9"/>
        <w:rPr>
          <w:rFonts w:ascii="Palatino Linotype"/>
          <w:sz w:val="13"/>
        </w:rPr>
      </w:pPr>
    </w:p>
    <w:p>
      <w:pPr>
        <w:spacing w:after="0"/>
        <w:rPr>
          <w:rFonts w:ascii="Palatino Linotype"/>
          <w:sz w:val="13"/>
        </w:rPr>
        <w:sectPr>
          <w:pgSz w:w="10200" w:h="13600"/>
          <w:pgMar w:top="1040" w:bottom="280" w:left="1420" w:right="180"/>
        </w:sectPr>
      </w:pPr>
    </w:p>
    <w:p>
      <w:pPr>
        <w:spacing w:before="56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0.00</w:t>
      </w:r>
    </w:p>
    <w:p>
      <w:pPr>
        <w:pStyle w:val="BodyText"/>
        <w:spacing w:before="5"/>
        <w:rPr>
          <w:rFonts w:ascii="Palatino Linotype"/>
          <w:sz w:val="2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0.10</w:t>
      </w:r>
    </w:p>
    <w:p>
      <w:pPr>
        <w:pStyle w:val="BodyText"/>
        <w:spacing w:before="11"/>
        <w:rPr>
          <w:rFonts w:ascii="Palatino Linotype"/>
          <w:sz w:val="18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0.08</w:t>
      </w:r>
    </w:p>
    <w:p>
      <w:pPr>
        <w:pStyle w:val="BodyText"/>
        <w:spacing w:before="11"/>
        <w:rPr>
          <w:rFonts w:ascii="Palatino Linotype"/>
          <w:sz w:val="17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0.06</w:t>
      </w:r>
    </w:p>
    <w:p>
      <w:pPr>
        <w:pStyle w:val="BodyText"/>
        <w:spacing w:before="1"/>
        <w:rPr>
          <w:rFonts w:ascii="Palatino Linotype"/>
          <w:sz w:val="18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0.04</w:t>
      </w:r>
    </w:p>
    <w:p>
      <w:pPr>
        <w:pStyle w:val="BodyText"/>
        <w:spacing w:before="8"/>
        <w:rPr>
          <w:rFonts w:ascii="Palatino Linotype"/>
          <w:sz w:val="18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0.02</w:t>
      </w:r>
    </w:p>
    <w:p>
      <w:pPr>
        <w:pStyle w:val="BodyText"/>
        <w:spacing w:before="11"/>
        <w:rPr>
          <w:rFonts w:ascii="Palatino Linotype"/>
          <w:sz w:val="17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0.00</w:t>
      </w:r>
    </w:p>
    <w:p>
      <w:pPr>
        <w:pStyle w:val="BodyText"/>
        <w:spacing w:before="12"/>
        <w:rPr>
          <w:rFonts w:ascii="Palatino Linotype"/>
        </w:rPr>
      </w:pPr>
      <w:r>
        <w:rPr/>
        <w:br w:type="column"/>
      </w:r>
      <w:r>
        <w:rPr>
          <w:rFonts w:ascii="Palatino Linotype"/>
        </w:rPr>
      </w:r>
    </w:p>
    <w:p>
      <w:pPr>
        <w:tabs>
          <w:tab w:pos="546" w:val="left" w:leader="none"/>
          <w:tab w:pos="1153" w:val="left" w:leader="none"/>
          <w:tab w:pos="1759" w:val="left" w:leader="none"/>
          <w:tab w:pos="2366" w:val="left" w:leader="none"/>
          <w:tab w:pos="2943" w:val="left" w:leader="none"/>
        </w:tabs>
        <w:spacing w:before="1"/>
        <w:ind w:left="0" w:right="2761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</w:t>
        <w:tab/>
        <w:t>20</w:t>
        <w:tab/>
        <w:t>40</w:t>
        <w:tab/>
        <w:t>60</w:t>
        <w:tab/>
        <w:t>80</w:t>
        <w:tab/>
        <w:t>100</w:t>
      </w:r>
    </w:p>
    <w:p>
      <w:pPr>
        <w:pStyle w:val="BodyText"/>
        <w:spacing w:before="10"/>
        <w:rPr>
          <w:rFonts w:ascii="Palatino Linotype"/>
          <w:sz w:val="9"/>
        </w:rPr>
      </w:pPr>
    </w:p>
    <w:p>
      <w:pPr>
        <w:pStyle w:val="BodyText"/>
        <w:ind w:left="33"/>
        <w:rPr>
          <w:rFonts w:ascii="Palatino Linotype"/>
          <w:sz w:val="20"/>
        </w:rPr>
      </w:pPr>
      <w:r>
        <w:rPr>
          <w:rFonts w:ascii="Palatino Linotype"/>
          <w:sz w:val="20"/>
        </w:rPr>
        <w:pict>
          <v:group style="width:164.35pt;height:120.3pt;mso-position-horizontal-relative:char;mso-position-vertical-relative:line" coordorigin="0,0" coordsize="3287,2406">
            <v:rect style="position:absolute;left:90;top:8;width:3189;height:2311" filled="false" stroked="true" strokeweight=".75pt" strokecolor="#000000"/>
            <v:line style="position:absolute" from="90,8" to="8,8" stroked="true" strokeweight=".75pt" strokecolor="#000000"/>
            <v:line style="position:absolute" from="90,470" to="8,470" stroked="true" strokeweight=".75pt" strokecolor="#000000"/>
            <v:line style="position:absolute" from="90,932" to="8,932" stroked="true" strokeweight=".75pt" strokecolor="#000000"/>
            <v:line style="position:absolute" from="90,1394" to="8,1394" stroked="true" strokeweight=".75pt" strokecolor="#000000"/>
            <v:line style="position:absolute" from="90,1856" to="8,1856" stroked="true" strokeweight=".75pt" strokecolor="#000000"/>
            <v:line style="position:absolute" from="90,2317" to="8,2317" stroked="true" strokeweight=".75pt" strokecolor="#000000"/>
            <v:line style="position:absolute" from="88,2309" to="88,2391" stroked="true" strokeweight=".75pt" strokecolor="#000000"/>
            <v:line style="position:absolute" from="693,2316" to="693,2398" stroked="true" strokeweight=".75pt" strokecolor="#000000"/>
            <v:line style="position:absolute" from="1300,2316" to="1300,2398" stroked="true" strokeweight=".75pt" strokecolor="#000000"/>
            <v:line style="position:absolute" from="1910,2316" to="1910,2398" stroked="true" strokeweight=".75pt" strokecolor="#000000"/>
            <v:line style="position:absolute" from="2519,2316" to="2519,2398" stroked="true" strokeweight=".75pt" strokecolor="#000000"/>
            <v:line style="position:absolute" from="3129,2316" to="3129,2398" stroked="true" strokeweight=".75pt" strokecolor="#000000"/>
            <v:rect style="position:absolute;left:448;top:1565;width:65;height:739" filled="false" stroked="true" strokeweight=".35pt" strokecolor="#000000"/>
            <v:line style="position:absolute" from="448,2311" to="513,2311" stroked="true" strokeweight=".706pt" strokecolor="#000000"/>
            <v:line style="position:absolute" from="445,2311" to="517,2311" stroked="true" strokeweight="1.056pt" strokecolor="#000000"/>
            <v:rect style="position:absolute;left:519;top:1961;width:65;height:356" filled="false" stroked="true" strokeweight=".35pt" strokecolor="#000000"/>
            <v:line style="position:absolute" from="519,1992" to="545,1961" stroked="true" strokeweight=".35pt" strokecolor="#000000"/>
            <v:line style="position:absolute" from="516,2030" to="581,1961" stroked="true" strokeweight=".35pt" strokecolor="#000000"/>
            <v:line style="position:absolute" from="520,2065" to="584,1996" stroked="true" strokeweight=".35pt" strokecolor="#000000"/>
            <v:line style="position:absolute" from="520,2108" to="584,2040" stroked="true" strokeweight=".35pt" strokecolor="#000000"/>
            <v:line style="position:absolute" from="520,2147" to="584,2078" stroked="true" strokeweight=".35pt" strokecolor="#000000"/>
            <v:line style="position:absolute" from="520,2185" to="584,2117" stroked="true" strokeweight=".35pt" strokecolor="#000000"/>
            <v:line style="position:absolute" from="520,2228" to="584,2159" stroked="true" strokeweight=".35pt" strokecolor="#000000"/>
            <v:line style="position:absolute" from="519,2273" to="584,2202" stroked="true" strokeweight=".35pt" strokecolor="#000000"/>
            <v:line style="position:absolute" from="519,2311" to="584,2242" stroked="true" strokeweight=".35pt" strokecolor="#000000"/>
            <v:line style="position:absolute" from="546,2318" to="584,2277" stroked="true" strokeweight=".35pt" strokecolor="#000000"/>
            <v:shape style="position:absolute;left:1153;top:1961;width:65;height:357" coordorigin="1153,1961" coordsize="65,357" path="m1218,1961l1218,2317,1153,2317,1153,1961e" filled="false" stroked="true" strokeweight=".35pt" strokecolor="#000000">
              <v:path arrowok="t"/>
            </v:shape>
            <v:line style="position:absolute" from="1153,1993" to="1181,1961" stroked="true" strokeweight=".35pt" strokecolor="#000000"/>
            <v:line style="position:absolute" from="1153,2026" to="1218,1957" stroked="true" strokeweight=".35pt" strokecolor="#000000"/>
            <v:line style="position:absolute" from="1154,2064" to="1218,1995" stroked="true" strokeweight=".35pt" strokecolor="#000000"/>
            <v:line style="position:absolute" from="1154,2108" to="1218,2039" stroked="true" strokeweight=".35pt" strokecolor="#000000"/>
            <v:line style="position:absolute" from="1154,2146" to="1218,2077" stroked="true" strokeweight=".35pt" strokecolor="#000000"/>
            <v:line style="position:absolute" from="1154,2185" to="1218,2116" stroked="true" strokeweight=".35pt" strokecolor="#000000"/>
            <v:line style="position:absolute" from="1154,2227" to="1218,2158" stroked="true" strokeweight=".35pt" strokecolor="#000000"/>
            <v:line style="position:absolute" from="1153,2272" to="1218,2201" stroked="true" strokeweight=".35pt" strokecolor="#000000"/>
            <v:line style="position:absolute" from="1153,2311" to="1218,2241" stroked="true" strokeweight=".35pt" strokecolor="#000000"/>
            <v:line style="position:absolute" from="1180,2317" to="1218,2276" stroked="true" strokeweight=".35pt" strokecolor="#000000"/>
            <v:line style="position:absolute" from="1218,1962" to="1218,1784" stroked="true" strokeweight=".35pt" strokecolor="#000000"/>
            <v:line style="position:absolute" from="1153,1962" to="1153,1605" stroked="true" strokeweight=".35pt" strokecolor="#000000"/>
            <v:line style="position:absolute" from="1154,1830" to="1194,1786" stroked="true" strokeweight=".35pt" strokecolor="#000000"/>
            <v:line style="position:absolute" from="1154,1872" to="1218,1803" stroked="true" strokeweight=".35pt" strokecolor="#000000"/>
            <v:line style="position:absolute" from="1153,1917" to="1218,1846" stroked="true" strokeweight=".35pt" strokecolor="#000000"/>
            <v:line style="position:absolute" from="1153,1956" to="1218,1886" stroked="true" strokeweight=".35pt" strokecolor="#000000"/>
            <v:line style="position:absolute" from="1180,1962" to="1218,1921" stroked="true" strokeweight=".35pt" strokecolor="#000000"/>
            <v:line style="position:absolute" from="480,1565" to="480,1407" stroked="true" strokeweight=".35pt" strokecolor="#000000"/>
            <v:line style="position:absolute" from="424,1409" to="536,1409" stroked="true" strokeweight=".35pt" strokecolor="#000000"/>
            <v:line style="position:absolute" from="544,1961" to="544,1915" stroked="true" strokeweight=".35pt" strokecolor="#000000"/>
            <v:line style="position:absolute" from="488,1917" to="600,1917" stroked="true" strokeweight=".35pt" strokecolor="#000000"/>
            <v:rect style="position:absolute;left:1706;top:1709;width:65;height:595" filled="false" stroked="true" strokeweight=".35pt" strokecolor="#000000"/>
            <v:rect style="position:absolute;left:1706;top:2295;width:65;height:26" filled="true" fillcolor="#000000" stroked="false">
              <v:fill type="solid"/>
            </v:rect>
            <v:rect style="position:absolute;left:1702;top:2292;width:72;height:33" filled="true" fillcolor="#000000" stroked="false">
              <v:fill type="solid"/>
            </v:rect>
            <v:rect style="position:absolute;left:1777;top:1961;width:65;height:356" filled="false" stroked="true" strokeweight=".35pt" strokecolor="#000000"/>
            <v:line style="position:absolute" from="1777,1992" to="1803,1961" stroked="true" strokeweight=".35pt" strokecolor="#000000"/>
            <v:line style="position:absolute" from="1774,2030" to="1838,1961" stroked="true" strokeweight=".35pt" strokecolor="#000000"/>
            <v:line style="position:absolute" from="1778,2065" to="1842,1996" stroked="true" strokeweight=".35pt" strokecolor="#000000"/>
            <v:line style="position:absolute" from="1778,2108" to="1842,2040" stroked="true" strokeweight=".35pt" strokecolor="#000000"/>
            <v:line style="position:absolute" from="1778,2147" to="1842,2078" stroked="true" strokeweight=".35pt" strokecolor="#000000"/>
            <v:line style="position:absolute" from="1778,2185" to="1842,2117" stroked="true" strokeweight=".35pt" strokecolor="#000000"/>
            <v:line style="position:absolute" from="1778,2228" to="1842,2159" stroked="true" strokeweight=".35pt" strokecolor="#000000"/>
            <v:line style="position:absolute" from="1777,2273" to="1842,2202" stroked="true" strokeweight=".35pt" strokecolor="#000000"/>
            <v:line style="position:absolute" from="1777,2311" to="1842,2242" stroked="true" strokeweight=".35pt" strokecolor="#000000"/>
            <v:line style="position:absolute" from="1804,2318" to="1842,2277" stroked="true" strokeweight=".35pt" strokecolor="#000000"/>
            <v:line style="position:absolute" from="1738,1709" to="1738,1407" stroked="true" strokeweight=".35pt" strokecolor="#000000"/>
            <v:line style="position:absolute" from="1681,1409" to="1794,1409" stroked="true" strokeweight=".35pt" strokecolor="#000000"/>
            <v:line style="position:absolute" from="1802,1961" to="1802,1915" stroked="true" strokeweight=".35pt" strokecolor="#000000"/>
            <v:line style="position:absolute" from="1745,1917" to="1858,1917" stroked="true" strokeweight=".35pt" strokecolor="#000000"/>
            <v:rect style="position:absolute;left:2091;top:1206;width:65;height:1098" filled="false" stroked="true" strokeweight=".35pt" strokecolor="#000000"/>
            <v:line style="position:absolute" from="2091,2295" to="2156,2295" stroked="true" strokeweight="2.646pt" strokecolor="#000000"/>
            <v:rect style="position:absolute;left:2091;top:2268;width:65;height:53" filled="false" stroked="true" strokeweight=".35pt" strokecolor="#000000"/>
            <v:rect style="position:absolute;left:2162;top:2038;width:65;height:280" filled="false" stroked="true" strokeweight=".35pt" strokecolor="#000000"/>
            <v:line style="position:absolute" from="2162,2062" to="2188,2038" stroked="true" strokeweight=".35pt" strokecolor="#000000"/>
            <v:line style="position:absolute" from="2159,2092" to="2223,2038" stroked="true" strokeweight=".35pt" strokecolor="#000000"/>
            <v:line style="position:absolute" from="2162,2119" to="2227,2065" stroked="true" strokeweight=".35pt" strokecolor="#000000"/>
            <v:line style="position:absolute" from="2162,2153" to="2227,2099" stroked="true" strokeweight=".35pt" strokecolor="#000000"/>
            <v:line style="position:absolute" from="2162,2183" to="2227,2129" stroked="true" strokeweight=".35pt" strokecolor="#000000"/>
            <v:line style="position:absolute" from="2162,2214" to="2227,2160" stroked="true" strokeweight=".35pt" strokecolor="#000000"/>
            <v:line style="position:absolute" from="2162,2247" to="2227,2193" stroked="true" strokeweight=".35pt" strokecolor="#000000"/>
            <v:line style="position:absolute" from="2162,2283" to="2227,2226" stroked="true" strokeweight=".35pt" strokecolor="#000000"/>
            <v:line style="position:absolute" from="2162,2313" to="2227,2258" stroked="true" strokeweight=".35pt" strokecolor="#000000"/>
            <v:line style="position:absolute" from="2189,2318" to="2227,2286" stroked="true" strokeweight=".35pt" strokecolor="#000000"/>
            <v:line style="position:absolute" from="2123,1206" to="2123,1058" stroked="true" strokeweight=".35pt" strokecolor="#000000"/>
            <v:line style="position:absolute" from="2066,1060" to="2179,1060" stroked="true" strokeweight=".35pt" strokecolor="#000000"/>
            <v:line style="position:absolute" from="2187,2038" to="2187,1999" stroked="true" strokeweight=".35pt" strokecolor="#000000"/>
            <v:line style="position:absolute" from="2130,2000" to="2243,2000" stroked="true" strokeweight=".35pt" strokecolor="#000000"/>
            <v:rect style="position:absolute;left:2393;top:957;width:65;height:1346" filled="false" stroked="true" strokeweight=".35pt" strokecolor="#000000"/>
            <v:shape style="position:absolute;left:2354;top:2128;width:215;height:196" type="#_x0000_t75" stroked="false">
              <v:imagedata r:id="rId139" o:title=""/>
            </v:shape>
            <v:line style="position:absolute" from="2425,957" to="2425,483" stroked="true" strokeweight=".35pt" strokecolor="#000000"/>
            <v:line style="position:absolute" from="2369,485" to="2481,485" stroked="true" strokeweight=".35pt" strokecolor="#000000"/>
            <v:line style="position:absolute" from="2495,2132" to="2495,2087" stroked="true" strokeweight=".35pt" strokecolor="#000000"/>
            <v:line style="position:absolute" from="2433,2089" to="2545,2089" stroked="true" strokeweight=".35pt" strokecolor="#000000"/>
            <v:rect style="position:absolute;left:920;top:1454;width:65;height:850" filled="false" stroked="true" strokeweight=".35pt" strokecolor="#000000"/>
            <v:line style="position:absolute" from="920,2306" to="986,2306" stroked="true" strokeweight="1.135pt" strokecolor="#000000"/>
            <v:line style="position:absolute" from="985,2312" to="1051,2312" stroked="true" strokeweight=".568pt" strokecolor="#000000"/>
            <v:line style="position:absolute" from="981,2312" to="1054,2312" stroked="true" strokeweight=".918pt" strokecolor="#000000"/>
            <v:rect style="position:absolute;left:987;top:2092;width:65;height:226" filled="false" stroked="true" strokeweight=".35pt" strokecolor="#000000"/>
            <v:line style="position:absolute" from="987,2111" to="1013,2092" stroked="true" strokeweight=".35pt" strokecolor="#000000"/>
            <v:line style="position:absolute" from="984,2135" to="1048,2092" stroked="true" strokeweight=".35pt" strokecolor="#000000"/>
            <v:line style="position:absolute" from="988,2157" to="1052,2114" stroked="true" strokeweight=".35pt" strokecolor="#000000"/>
            <v:line style="position:absolute" from="988,2185" to="1052,2141" stroked="true" strokeweight=".35pt" strokecolor="#000000"/>
            <v:line style="position:absolute" from="988,2209" to="1052,2166" stroked="true" strokeweight=".35pt" strokecolor="#000000"/>
            <v:line style="position:absolute" from="988,2234" to="1052,2190" stroked="true" strokeweight=".35pt" strokecolor="#000000"/>
            <v:line style="position:absolute" from="988,2261" to="1052,2217" stroked="true" strokeweight=".35pt" strokecolor="#000000"/>
            <v:line style="position:absolute" from="987,2289" to="1052,2244" stroked="true" strokeweight=".35pt" strokecolor="#000000"/>
            <v:line style="position:absolute" from="987,2314" to="1052,2270" stroked="true" strokeweight=".35pt" strokecolor="#000000"/>
            <v:line style="position:absolute" from="1014,2318" to="1052,2292" stroked="true" strokeweight=".35pt" strokecolor="#000000"/>
            <v:line style="position:absolute" from="952,1454" to="952,1385" stroked="true" strokeweight=".35pt" strokecolor="#000000"/>
            <v:line style="position:absolute" from="896,1387" to="1008,1387" stroked="true" strokeweight=".35pt" strokecolor="#000000"/>
            <v:line style="position:absolute" from="1014,2092" to="1014,2027" stroked="true" strokeweight=".35pt" strokecolor="#000000"/>
            <v:line style="position:absolute" from="958,2029" to="1071,2029" stroked="true" strokeweight=".35pt" strokecolor="#000000"/>
            <v:shape style="position:absolute;left:1088;top:1514;width:130;height:790" coordorigin="1088,1514" coordsize="130,790" path="m1153,1605l1153,1514,1088,1514,1088,2304,1153,2304,1153,1787,1218,1787e" filled="false" stroked="true" strokeweight=".35pt" strokecolor="#000000">
              <v:path arrowok="t"/>
            </v:shape>
            <v:line style="position:absolute" from="1089,2282" to="1150,2282" stroked="true" strokeweight="3.551pt" strokecolor="#000000"/>
            <v:line style="position:absolute" from="1154,2296" to="1218,2296" stroked="true" strokeweight="2.135pt" strokecolor="#000000"/>
            <v:rect style="position:absolute;left:1154;top:2275;width:63;height:43" filled="false" stroked="true" strokeweight=".35pt" strokecolor="#000000"/>
            <v:line style="position:absolute" from="1120,1514" to="1120,1428" stroked="true" strokeweight=".35pt" strokecolor="#000000"/>
            <v:line style="position:absolute" from="1064,1429" to="1177,1429" stroked="true" strokeweight=".35pt" strokecolor="#000000"/>
            <v:line style="position:absolute" from="1183,1787" to="1183,1768" stroked="true" strokeweight=".35pt" strokecolor="#000000"/>
            <v:line style="position:absolute" from="1126,1769" to="1239,1769" stroked="true" strokeweight=".35pt" strokecolor="#000000"/>
            <v:rect style="position:absolute;left:669;top:1731;width:57;height:572" filled="false" stroked="true" strokeweight=".35pt" strokecolor="#000000"/>
            <v:rect style="position:absolute;left:728;top:1375;width:57;height:934" filled="false" stroked="true" strokeweight=".35pt" strokecolor="#000000"/>
            <v:line style="position:absolute" from="669,2295" to="725,2295" stroked="true" strokeweight="2.29pt" strokecolor="#000000"/>
            <v:rect style="position:absolute;left:731;top:2300;width:52;height:18" filled="true" fillcolor="#000000" stroked="false">
              <v:fill type="solid"/>
            </v:rect>
            <v:rect style="position:absolute;left:728;top:2297;width:59;height:25" filled="true" fillcolor="#000000" stroked="false">
              <v:fill type="solid"/>
            </v:rect>
            <v:line style="position:absolute" from="700,1731" to="700,1537" stroked="true" strokeweight=".35pt" strokecolor="#000000"/>
            <v:line style="position:absolute" from="644,1539" to="757,1539" stroked="true" strokeweight=".35pt" strokecolor="#000000"/>
            <v:line style="position:absolute" from="756,1377" to="756,1328" stroked="true" strokeweight=".35pt" strokecolor="#000000"/>
            <v:line style="position:absolute" from="700,1329" to="812,1329" stroked="true" strokeweight=".35pt" strokecolor="#000000"/>
            <v:line style="position:absolute" from="728,1411" to="759,1375" stroked="true" strokeweight=".35pt" strokecolor="#000000"/>
            <v:line style="position:absolute" from="728,1447" to="784,1386" stroked="true" strokeweight=".35pt" strokecolor="#000000"/>
            <v:line style="position:absolute" from="728,1482" to="784,1421" stroked="true" strokeweight=".35pt" strokecolor="#000000"/>
            <v:line style="position:absolute" from="728,1517" to="784,1455" stroked="true" strokeweight=".35pt" strokecolor="#000000"/>
            <v:line style="position:absolute" from="728,1552" to="784,1490" stroked="true" strokeweight=".35pt" strokecolor="#000000"/>
            <v:line style="position:absolute" from="728,1587" to="784,1525" stroked="true" strokeweight=".35pt" strokecolor="#000000"/>
            <v:line style="position:absolute" from="728,1621" to="784,1560" stroked="true" strokeweight=".35pt" strokecolor="#000000"/>
            <v:line style="position:absolute" from="728,1656" to="784,1595" stroked="true" strokeweight=".35pt" strokecolor="#000000"/>
            <v:line style="position:absolute" from="728,1691" to="784,1629" stroked="true" strokeweight=".35pt" strokecolor="#000000"/>
            <v:line style="position:absolute" from="728,1726" to="784,1664" stroked="true" strokeweight=".35pt" strokecolor="#000000"/>
            <v:line style="position:absolute" from="728,1761" to="784,1699" stroked="true" strokeweight=".35pt" strokecolor="#000000"/>
            <v:line style="position:absolute" from="728,1795" to="784,1734" stroked="true" strokeweight=".35pt" strokecolor="#000000"/>
            <v:line style="position:absolute" from="728,1830" to="784,1769" stroked="true" strokeweight=".35pt" strokecolor="#000000"/>
            <v:line style="position:absolute" from="728,1865" to="784,1803" stroked="true" strokeweight=".35pt" strokecolor="#000000"/>
            <v:line style="position:absolute" from="728,1900" to="784,1838" stroked="true" strokeweight=".35pt" strokecolor="#000000"/>
            <v:line style="position:absolute" from="728,1935" to="784,1873" stroked="true" strokeweight=".35pt" strokecolor="#000000"/>
            <v:line style="position:absolute" from="728,1969" to="784,1908" stroked="true" strokeweight=".35pt" strokecolor="#000000"/>
            <v:line style="position:absolute" from="728,2004" to="784,1943" stroked="true" strokeweight=".35pt" strokecolor="#000000"/>
            <v:line style="position:absolute" from="728,2039" to="784,1977" stroked="true" strokeweight=".35pt" strokecolor="#000000"/>
            <v:line style="position:absolute" from="728,2074" to="784,2012" stroked="true" strokeweight=".35pt" strokecolor="#000000"/>
            <v:line style="position:absolute" from="728,2109" to="784,2047" stroked="true" strokeweight=".35pt" strokecolor="#000000"/>
            <v:line style="position:absolute" from="728,2144" to="784,2082" stroked="true" strokeweight=".35pt" strokecolor="#000000"/>
            <v:line style="position:absolute" from="728,2178" to="784,2117" stroked="true" strokeweight=".35pt" strokecolor="#000000"/>
            <v:line style="position:absolute" from="728,2213" to="784,2151" stroked="true" strokeweight=".35pt" strokecolor="#000000"/>
            <v:line style="position:absolute" from="728,2248" to="784,2186" stroked="true" strokeweight=".35pt" strokecolor="#000000"/>
            <v:line style="position:absolute" from="728,2283" to="784,2221" stroked="true" strokeweight=".35pt" strokecolor="#000000"/>
            <v:line style="position:absolute" from="728,2318" to="784,2256" stroked="true" strokeweight=".35pt" strokecolor="#000000"/>
            <v:line style="position:absolute" from="758,2315" to="784,2285" stroked="true" strokeweight=".35pt" strokecolor="#000000"/>
            <v:shape style="position:absolute;left:609;top:155;width:144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9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sz w:val="18"/>
                      </w:rPr>
                      <w:t>PE</w:t>
                    </w:r>
                    <w:r>
                      <w:rPr>
                        <w:rFonts w:ascii="Palatino Linotype"/>
                        <w:spacing w:val="-14"/>
                        <w:sz w:val="18"/>
                      </w:rPr>
                      <w:t> </w:t>
                    </w:r>
                    <w:r>
                      <w:rPr>
                        <w:rFonts w:ascii="Palatino Linotype"/>
                        <w:sz w:val="18"/>
                      </w:rPr>
                      <w:t>funcionalizado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Palatino Linotype"/>
          <w:sz w:val="20"/>
        </w:rPr>
      </w:r>
    </w:p>
    <w:p>
      <w:pPr>
        <w:tabs>
          <w:tab w:pos="546" w:val="left" w:leader="none"/>
          <w:tab w:pos="1153" w:val="left" w:leader="none"/>
          <w:tab w:pos="1759" w:val="left" w:leader="none"/>
          <w:tab w:pos="2366" w:val="left" w:leader="none"/>
          <w:tab w:pos="2943" w:val="left" w:leader="none"/>
        </w:tabs>
        <w:spacing w:before="24"/>
        <w:ind w:left="0" w:right="2761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</w:t>
        <w:tab/>
        <w:t>20</w:t>
        <w:tab/>
        <w:t>40</w:t>
        <w:tab/>
        <w:t>60</w:t>
        <w:tab/>
        <w:t>80</w:t>
        <w:tab/>
        <w:t>100</w:t>
      </w:r>
    </w:p>
    <w:p>
      <w:pPr>
        <w:spacing w:before="55"/>
        <w:ind w:left="0" w:right="2892" w:firstLine="0"/>
        <w:jc w:val="center"/>
        <w:rPr>
          <w:rFonts w:ascii="Palatino Linotype" w:hAnsi="Palatino Linotype"/>
          <w:sz w:val="20"/>
        </w:rPr>
      </w:pPr>
      <w:r>
        <w:rPr>
          <w:rFonts w:ascii="Palatino Linotype" w:hAnsi="Palatino Linotype"/>
          <w:w w:val="95"/>
          <w:sz w:val="20"/>
        </w:rPr>
        <w:t>GMA (µmol/cm</w:t>
      </w:r>
      <w:r>
        <w:rPr>
          <w:rFonts w:ascii="Palatino Linotype" w:hAnsi="Palatino Linotype"/>
          <w:w w:val="95"/>
          <w:position w:val="7"/>
          <w:sz w:val="11"/>
        </w:rPr>
        <w:t>2</w:t>
      </w:r>
      <w:r>
        <w:rPr>
          <w:rFonts w:ascii="Palatino Linotype" w:hAnsi="Palatino Linotype"/>
          <w:w w:val="95"/>
          <w:sz w:val="20"/>
        </w:rPr>
        <w:t>)</w:t>
      </w:r>
    </w:p>
    <w:p>
      <w:pPr>
        <w:spacing w:after="0"/>
        <w:jc w:val="center"/>
        <w:rPr>
          <w:rFonts w:ascii="Palatino Linotype" w:hAnsi="Palatino Linotype"/>
          <w:sz w:val="20"/>
        </w:rPr>
        <w:sectPr>
          <w:type w:val="continuous"/>
          <w:pgSz w:w="10200" w:h="13600"/>
          <w:pgMar w:top="0" w:bottom="0" w:left="1420" w:right="180"/>
          <w:cols w:num="2" w:equalWidth="0">
            <w:col w:w="2407" w:space="40"/>
            <w:col w:w="6153"/>
          </w:cols>
        </w:sectPr>
      </w:pPr>
    </w:p>
    <w:p>
      <w:pPr>
        <w:pStyle w:val="BodyText"/>
        <w:spacing w:before="8"/>
        <w:rPr>
          <w:rFonts w:ascii="Palatino Linotype"/>
          <w:sz w:val="19"/>
        </w:rPr>
      </w:pPr>
    </w:p>
    <w:p>
      <w:pPr>
        <w:spacing w:line="256" w:lineRule="auto" w:before="58"/>
        <w:ind w:left="133" w:right="137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3"/>
          <w:sz w:val="17"/>
        </w:rPr>
        <w:t> </w:t>
      </w:r>
      <w:r>
        <w:rPr>
          <w:rFonts w:ascii="Palatino Linotype" w:hAnsi="Palatino Linotype"/>
          <w:b/>
          <w:sz w:val="17"/>
        </w:rPr>
        <w:t>7.</w:t>
      </w:r>
      <w:r>
        <w:rPr>
          <w:rFonts w:ascii="Palatino Linotype" w:hAnsi="Palatino Linotype"/>
          <w:b/>
          <w:spacing w:val="-14"/>
          <w:sz w:val="17"/>
        </w:rPr>
        <w:t> </w:t>
      </w:r>
      <w:r>
        <w:rPr>
          <w:sz w:val="17"/>
        </w:rPr>
        <w:t>Niveles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carga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diclofenaco</w:t>
      </w:r>
      <w:r>
        <w:rPr>
          <w:spacing w:val="-8"/>
          <w:sz w:val="17"/>
        </w:rPr>
        <w:t> </w:t>
      </w:r>
      <w:r>
        <w:rPr>
          <w:sz w:val="17"/>
        </w:rPr>
        <w:t>sobre</w:t>
      </w:r>
      <w:r>
        <w:rPr>
          <w:spacing w:val="-9"/>
          <w:sz w:val="17"/>
        </w:rPr>
        <w:t> </w:t>
      </w:r>
      <w:r>
        <w:rPr>
          <w:sz w:val="17"/>
        </w:rPr>
        <w:t>materiales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pp</w:t>
      </w:r>
      <w:r>
        <w:rPr>
          <w:spacing w:val="-9"/>
          <w:sz w:val="17"/>
        </w:rPr>
        <w:t> </w:t>
      </w:r>
      <w:r>
        <w:rPr>
          <w:sz w:val="17"/>
        </w:rPr>
        <w:t>y</w:t>
      </w:r>
      <w:r>
        <w:rPr>
          <w:spacing w:val="-9"/>
          <w:sz w:val="17"/>
        </w:rPr>
        <w:t> </w:t>
      </w:r>
      <w:r>
        <w:rPr>
          <w:sz w:val="17"/>
        </w:rPr>
        <w:t>pe</w:t>
      </w:r>
      <w:r>
        <w:rPr>
          <w:spacing w:val="-9"/>
          <w:sz w:val="17"/>
        </w:rPr>
        <w:t> </w:t>
      </w:r>
      <w:r>
        <w:rPr>
          <w:sz w:val="17"/>
        </w:rPr>
        <w:t>funcionalizados</w:t>
      </w:r>
      <w:r>
        <w:rPr>
          <w:spacing w:val="-9"/>
          <w:sz w:val="17"/>
        </w:rPr>
        <w:t> </w:t>
      </w:r>
      <w:r>
        <w:rPr>
          <w:sz w:val="17"/>
        </w:rPr>
        <w:t>como</w:t>
      </w:r>
      <w:r>
        <w:rPr>
          <w:spacing w:val="-9"/>
          <w:sz w:val="17"/>
        </w:rPr>
        <w:t> </w:t>
      </w:r>
      <w:r>
        <w:rPr>
          <w:sz w:val="17"/>
        </w:rPr>
        <w:t>función de</w:t>
      </w:r>
      <w:r>
        <w:rPr>
          <w:spacing w:val="-7"/>
          <w:sz w:val="17"/>
        </w:rPr>
        <w:t> </w:t>
      </w:r>
      <w:r>
        <w:rPr>
          <w:sz w:val="17"/>
        </w:rPr>
        <w:t>la</w:t>
      </w:r>
      <w:r>
        <w:rPr>
          <w:spacing w:val="-7"/>
          <w:sz w:val="17"/>
        </w:rPr>
        <w:t> </w:t>
      </w:r>
      <w:r>
        <w:rPr>
          <w:sz w:val="17"/>
        </w:rPr>
        <w:t>cantidad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gma</w:t>
      </w:r>
      <w:r>
        <w:rPr>
          <w:spacing w:val="-7"/>
          <w:sz w:val="17"/>
        </w:rPr>
        <w:t> </w:t>
      </w:r>
      <w:r>
        <w:rPr>
          <w:sz w:val="17"/>
        </w:rPr>
        <w:t>injertada.</w:t>
      </w:r>
      <w:r>
        <w:rPr>
          <w:spacing w:val="-7"/>
          <w:sz w:val="17"/>
        </w:rPr>
        <w:t> </w:t>
      </w:r>
      <w:r>
        <w:rPr>
          <w:sz w:val="17"/>
        </w:rPr>
        <w:t>Disoluciones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carga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0.5</w:t>
      </w:r>
      <w:r>
        <w:rPr>
          <w:spacing w:val="-7"/>
          <w:sz w:val="17"/>
        </w:rPr>
        <w:t> </w:t>
      </w:r>
      <w:r>
        <w:rPr>
          <w:sz w:val="17"/>
        </w:rPr>
        <w:t>mg/mL</w:t>
      </w:r>
      <w:r>
        <w:rPr>
          <w:spacing w:val="-7"/>
          <w:sz w:val="17"/>
        </w:rPr>
        <w:t> </w:t>
      </w:r>
      <w:r>
        <w:rPr>
          <w:sz w:val="17"/>
        </w:rPr>
        <w:t>(negro)</w:t>
      </w:r>
      <w:r>
        <w:rPr>
          <w:spacing w:val="-7"/>
          <w:sz w:val="17"/>
        </w:rPr>
        <w:t> </w:t>
      </w:r>
      <w:r>
        <w:rPr>
          <w:sz w:val="17"/>
        </w:rPr>
        <w:t>y</w:t>
      </w:r>
      <w:r>
        <w:rPr>
          <w:spacing w:val="-7"/>
          <w:sz w:val="17"/>
        </w:rPr>
        <w:t> </w:t>
      </w:r>
      <w:r>
        <w:rPr>
          <w:sz w:val="17"/>
        </w:rPr>
        <w:t>1.0</w:t>
      </w:r>
      <w:r>
        <w:rPr>
          <w:spacing w:val="-7"/>
          <w:sz w:val="17"/>
        </w:rPr>
        <w:t> </w:t>
      </w:r>
      <w:r>
        <w:rPr>
          <w:sz w:val="17"/>
        </w:rPr>
        <w:t>mg/mL</w:t>
      </w:r>
      <w:r>
        <w:rPr>
          <w:spacing w:val="-7"/>
          <w:sz w:val="17"/>
        </w:rPr>
        <w:t> </w:t>
      </w:r>
      <w:r>
        <w:rPr>
          <w:sz w:val="17"/>
        </w:rPr>
        <w:t>(blanco) </w:t>
      </w:r>
      <w:r>
        <w:rPr>
          <w:w w:val="95"/>
          <w:sz w:val="17"/>
        </w:rPr>
        <w:t>(adaptado de Nava-Ortiz </w:t>
      </w:r>
      <w:r>
        <w:rPr>
          <w:i/>
          <w:w w:val="95"/>
          <w:sz w:val="17"/>
        </w:rPr>
        <w:t>ett al</w:t>
      </w:r>
      <w:r>
        <w:rPr>
          <w:w w:val="95"/>
          <w:sz w:val="17"/>
        </w:rPr>
        <w:t>.,</w:t>
      </w:r>
      <w:r>
        <w:rPr>
          <w:spacing w:val="9"/>
          <w:w w:val="95"/>
          <w:sz w:val="17"/>
        </w:rPr>
        <w:t> </w:t>
      </w:r>
      <w:r>
        <w:rPr>
          <w:w w:val="95"/>
          <w:sz w:val="17"/>
        </w:rPr>
        <w:t>2009b).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60" w:lineRule="exact"/>
        <w:ind w:left="133" w:right="1372" w:firstLine="284"/>
        <w:jc w:val="both"/>
      </w:pP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funcionalización</w:t>
      </w:r>
      <w:r>
        <w:rPr>
          <w:spacing w:val="-25"/>
        </w:rPr>
        <w:t> </w:t>
      </w:r>
      <w:r>
        <w:rPr/>
        <w:t>con</w:t>
      </w:r>
      <w:r>
        <w:rPr>
          <w:spacing w:val="-24"/>
        </w:rPr>
        <w:t> </w:t>
      </w:r>
      <w:r>
        <w:rPr>
          <w:rFonts w:ascii="Symbol" w:hAnsi="Symbol"/>
          <w:i/>
        </w:rPr>
        <w:t></w:t>
      </w:r>
      <w:r>
        <w:rPr/>
        <w:t>-cd</w:t>
      </w:r>
      <w:r>
        <w:rPr>
          <w:spacing w:val="-24"/>
        </w:rPr>
        <w:t> </w:t>
      </w:r>
      <w:r>
        <w:rPr/>
        <w:t>incrementa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carga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diclofena- co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mayor</w:t>
      </w:r>
      <w:r>
        <w:rPr>
          <w:spacing w:val="-13"/>
        </w:rPr>
        <w:t> </w:t>
      </w:r>
      <w:r>
        <w:rPr/>
        <w:t>proporción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lograda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inmovilización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hp-</w:t>
      </w:r>
      <w:r>
        <w:rPr>
          <w:rFonts w:ascii="Symbol" w:hAnsi="Symbol"/>
          <w:i/>
        </w:rPr>
        <w:t></w:t>
      </w:r>
      <w:r>
        <w:rPr/>
        <w:t>-cd.</w:t>
      </w:r>
      <w:r>
        <w:rPr>
          <w:spacing w:val="-13"/>
        </w:rPr>
        <w:t> </w:t>
      </w:r>
      <w:r>
        <w:rPr/>
        <w:t>Esto demuestra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interacción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diclofenaco</w:t>
      </w:r>
      <w:r>
        <w:rPr>
          <w:spacing w:val="-21"/>
        </w:rPr>
        <w:t> </w:t>
      </w:r>
      <w:r>
        <w:rPr/>
        <w:t>y</w:t>
      </w:r>
      <w:r>
        <w:rPr>
          <w:spacing w:val="-22"/>
        </w:rPr>
        <w:t> </w:t>
      </w:r>
      <w:r>
        <w:rPr/>
        <w:t>hp-</w:t>
      </w:r>
      <w:r>
        <w:rPr>
          <w:rFonts w:ascii="Symbol" w:hAnsi="Symbol"/>
          <w:i/>
        </w:rPr>
        <w:t></w:t>
      </w:r>
      <w:r>
        <w:rPr/>
        <w:t>-cd</w:t>
      </w:r>
      <w:r>
        <w:rPr>
          <w:spacing w:val="-21"/>
        </w:rPr>
        <w:t> </w:t>
      </w:r>
      <w:r>
        <w:rPr/>
        <w:t>se</w:t>
      </w:r>
      <w:r>
        <w:rPr>
          <w:spacing w:val="-22"/>
        </w:rPr>
        <w:t> </w:t>
      </w:r>
      <w:r>
        <w:rPr/>
        <w:t>ve</w:t>
      </w:r>
      <w:r>
        <w:rPr>
          <w:spacing w:val="-22"/>
        </w:rPr>
        <w:t> </w:t>
      </w:r>
      <w:r>
        <w:rPr/>
        <w:t>reducida,</w:t>
      </w:r>
      <w:r>
        <w:rPr>
          <w:spacing w:val="-21"/>
        </w:rPr>
        <w:t> </w:t>
      </w:r>
      <w:r>
        <w:rPr/>
        <w:t>prin- </w:t>
      </w:r>
      <w:r>
        <w:rPr>
          <w:w w:val="95"/>
        </w:rPr>
        <w:t>cipalmente por impedimento estérico, mientras que la inclusión del fármaco</w:t>
      </w:r>
      <w:r>
        <w:rPr>
          <w:spacing w:val="-5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line="260" w:lineRule="exact"/>
        <w:ind w:left="133" w:right="1372"/>
        <w:jc w:val="both"/>
      </w:pPr>
      <w:r>
        <w:rPr>
          <w:rFonts w:ascii="Symbol" w:hAnsi="Symbol"/>
          <w:i/>
          <w:w w:val="95"/>
        </w:rPr>
        <w:t></w:t>
      </w:r>
      <w:r>
        <w:rPr>
          <w:w w:val="95"/>
        </w:rPr>
        <w:t>-cd se ve facilitada. Estos resultados se correlacionan con los obtenidos para la liberación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diclofenaco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disolución</w:t>
      </w:r>
      <w:r>
        <w:rPr>
          <w:spacing w:val="-9"/>
          <w:w w:val="95"/>
        </w:rPr>
        <w:t> </w:t>
      </w:r>
      <w:r>
        <w:rPr>
          <w:w w:val="95"/>
        </w:rPr>
        <w:t>tampón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pH</w:t>
      </w:r>
      <w:r>
        <w:rPr>
          <w:spacing w:val="-10"/>
          <w:w w:val="95"/>
        </w:rPr>
        <w:t> </w:t>
      </w:r>
      <w:r>
        <w:rPr>
          <w:w w:val="95"/>
        </w:rPr>
        <w:t>7.4,</w:t>
      </w:r>
      <w:r>
        <w:rPr>
          <w:spacing w:val="-10"/>
          <w:w w:val="95"/>
        </w:rPr>
        <w:t> </w:t>
      </w:r>
      <w:r>
        <w:rPr>
          <w:w w:val="95"/>
        </w:rPr>
        <w:t>ya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materiales funcionalizados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rFonts w:ascii="Symbol" w:hAnsi="Symbol"/>
          <w:i/>
          <w:w w:val="95"/>
        </w:rPr>
        <w:t></w:t>
      </w:r>
      <w:r>
        <w:rPr>
          <w:w w:val="95"/>
        </w:rPr>
        <w:t>-cd</w:t>
      </w:r>
      <w:r>
        <w:rPr>
          <w:spacing w:val="-6"/>
          <w:w w:val="95"/>
        </w:rPr>
        <w:t> </w:t>
      </w:r>
      <w:r>
        <w:rPr>
          <w:w w:val="95"/>
        </w:rPr>
        <w:t>liberaron</w:t>
      </w:r>
      <w:r>
        <w:rPr>
          <w:spacing w:val="-6"/>
          <w:w w:val="95"/>
        </w:rPr>
        <w:t> </w:t>
      </w:r>
      <w:r>
        <w:rPr>
          <w:w w:val="95"/>
        </w:rPr>
        <w:t>concentraciones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diclofenaco</w:t>
      </w:r>
      <w:r>
        <w:rPr>
          <w:spacing w:val="-6"/>
          <w:w w:val="95"/>
        </w:rPr>
        <w:t> </w:t>
      </w:r>
      <w:r>
        <w:rPr>
          <w:w w:val="95"/>
        </w:rPr>
        <w:t>mayores</w:t>
      </w:r>
      <w:r>
        <w:rPr>
          <w:spacing w:val="-6"/>
          <w:w w:val="95"/>
        </w:rPr>
        <w:t> </w:t>
      </w:r>
      <w:r>
        <w:rPr>
          <w:w w:val="95"/>
        </w:rPr>
        <w:t>que </w:t>
      </w:r>
      <w:r>
        <w:rPr/>
        <w:t>aquellos</w:t>
      </w:r>
      <w:r>
        <w:rPr>
          <w:spacing w:val="-9"/>
        </w:rPr>
        <w:t> </w:t>
      </w:r>
      <w:r>
        <w:rPr/>
        <w:t>modificados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hp-</w:t>
      </w:r>
      <w:r>
        <w:rPr>
          <w:rFonts w:ascii="Symbol" w:hAnsi="Symbol"/>
          <w:i/>
        </w:rPr>
        <w:t></w:t>
      </w:r>
      <w:r>
        <w:rPr/>
        <w:t>-cd</w:t>
      </w:r>
      <w:r>
        <w:rPr>
          <w:spacing w:val="-9"/>
        </w:rPr>
        <w:t> </w:t>
      </w:r>
      <w:r>
        <w:rPr>
          <w:spacing w:val="-3"/>
        </w:rPr>
        <w:t>(Figura</w:t>
      </w:r>
      <w:r>
        <w:rPr>
          <w:spacing w:val="-9"/>
        </w:rPr>
        <w:t> </w:t>
      </w:r>
      <w:r>
        <w:rPr/>
        <w:t>8).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mayor</w:t>
      </w:r>
      <w:r>
        <w:rPr>
          <w:spacing w:val="-9"/>
        </w:rPr>
        <w:t> </w:t>
      </w:r>
      <w:r>
        <w:rPr/>
        <w:t>cantidad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gma</w:t>
      </w:r>
      <w:r>
        <w:rPr>
          <w:spacing w:val="-9"/>
        </w:rPr>
        <w:t> </w:t>
      </w:r>
      <w:r>
        <w:rPr/>
        <w:t>injer- </w:t>
      </w:r>
      <w:r>
        <w:rPr>
          <w:w w:val="95"/>
        </w:rPr>
        <w:t>tado,</w:t>
      </w:r>
      <w:r>
        <w:rPr>
          <w:spacing w:val="-4"/>
          <w:w w:val="95"/>
        </w:rPr>
        <w:t> </w:t>
      </w:r>
      <w:r>
        <w:rPr>
          <w:w w:val="95"/>
        </w:rPr>
        <w:t>aumenta</w:t>
      </w:r>
      <w:r>
        <w:rPr>
          <w:spacing w:val="-4"/>
          <w:w w:val="95"/>
        </w:rPr>
        <w:t> </w:t>
      </w:r>
      <w:r>
        <w:rPr>
          <w:w w:val="95"/>
        </w:rPr>
        <w:t>también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cantidad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diclofenaco</w:t>
      </w:r>
      <w:r>
        <w:rPr>
          <w:spacing w:val="-3"/>
          <w:w w:val="95"/>
        </w:rPr>
        <w:t> </w:t>
      </w:r>
      <w:r>
        <w:rPr>
          <w:w w:val="95"/>
        </w:rPr>
        <w:t>cargado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liberado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función del</w:t>
      </w:r>
      <w:r>
        <w:rPr>
          <w:spacing w:val="7"/>
          <w:w w:val="95"/>
        </w:rPr>
        <w:t> </w:t>
      </w:r>
      <w:r>
        <w:rPr>
          <w:w w:val="95"/>
        </w:rPr>
        <w:t>tiempo.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80"/>
        </w:sectPr>
      </w:pPr>
    </w:p>
    <w:p>
      <w:pPr>
        <w:tabs>
          <w:tab w:pos="6924" w:val="left" w:leader="none"/>
        </w:tabs>
        <w:spacing w:before="54"/>
        <w:ind w:left="417" w:right="0" w:firstLine="2859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115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4"/>
        </w:rPr>
        <w:t> </w:t>
      </w:r>
      <w:r>
        <w:rPr/>
        <w:t>caracterización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materiales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realizada</w:t>
      </w:r>
      <w:r>
        <w:rPr>
          <w:spacing w:val="-24"/>
        </w:rPr>
        <w:t> </w:t>
      </w:r>
      <w:r>
        <w:rPr/>
        <w:t>por</w:t>
      </w:r>
      <w:r>
        <w:rPr>
          <w:spacing w:val="-25"/>
        </w:rPr>
        <w:t> </w:t>
      </w:r>
      <w:r>
        <w:rPr/>
        <w:t>espectroscopía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In- </w:t>
      </w:r>
      <w:r>
        <w:rPr>
          <w:w w:val="92"/>
        </w:rPr>
        <w:t>fra</w:t>
      </w:r>
      <w:r>
        <w:rPr>
          <w:spacing w:val="3"/>
          <w:w w:val="92"/>
        </w:rPr>
        <w:t>r</w:t>
      </w:r>
      <w:r>
        <w:rPr>
          <w:spacing w:val="-8"/>
          <w:w w:val="91"/>
        </w:rPr>
        <w:t>r</w:t>
      </w:r>
      <w:r>
        <w:rPr>
          <w:w w:val="94"/>
        </w:rPr>
        <w:t>ojo</w:t>
      </w:r>
      <w:r>
        <w:rPr/>
        <w:t> </w:t>
      </w:r>
      <w:r>
        <w:rPr>
          <w:spacing w:val="-24"/>
        </w:rPr>
        <w:t> </w:t>
      </w:r>
      <w:r>
        <w:rPr>
          <w:w w:val="94"/>
        </w:rPr>
        <w:t>con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2"/>
        </w:rPr>
        <w:t>transformad</w:t>
      </w:r>
      <w:r>
        <w:rPr>
          <w:w w:val="92"/>
        </w:rPr>
        <w:t>a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3"/>
        </w:rPr>
        <w:t> </w:t>
      </w:r>
      <w:r>
        <w:rPr>
          <w:spacing w:val="-21"/>
          <w:w w:val="100"/>
        </w:rPr>
        <w:t>F</w:t>
      </w:r>
      <w:r>
        <w:rPr>
          <w:w w:val="92"/>
        </w:rPr>
        <w:t>ourier</w:t>
      </w:r>
      <w:r>
        <w:rPr/>
        <w:t> </w:t>
      </w:r>
      <w:r>
        <w:rPr>
          <w:spacing w:val="-24"/>
        </w:rPr>
        <w:t> </w:t>
      </w:r>
      <w:r>
        <w:rPr>
          <w:w w:val="78"/>
        </w:rPr>
        <w:t>(</w:t>
      </w:r>
      <w:r>
        <w:rPr>
          <w:spacing w:val="-1"/>
          <w:w w:val="104"/>
          <w:sz w:val="17"/>
        </w:rPr>
        <w:t>F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4"/>
        </w:rPr>
        <w:t>equipad</w:t>
      </w:r>
      <w:r>
        <w:rPr>
          <w:w w:val="94"/>
        </w:rPr>
        <w:t>o</w:t>
      </w:r>
      <w:r>
        <w:rPr/>
        <w:t> </w:t>
      </w:r>
      <w:r>
        <w:rPr>
          <w:spacing w:val="-23"/>
        </w:rPr>
        <w:t> </w:t>
      </w:r>
      <w:r>
        <w:rPr>
          <w:w w:val="94"/>
        </w:rPr>
        <w:t>con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1"/>
        </w:rPr>
        <w:t>accesori</w:t>
      </w:r>
      <w:r>
        <w:rPr>
          <w:w w:val="91"/>
        </w:rPr>
        <w:t>o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3"/>
        </w:rPr>
        <w:t> </w:t>
      </w:r>
      <w:r>
        <w:rPr>
          <w:spacing w:val="-8"/>
          <w:w w:val="91"/>
        </w:rPr>
        <w:t>r</w:t>
      </w:r>
      <w:r>
        <w:rPr>
          <w:w w:val="91"/>
        </w:rPr>
        <w:t>e- </w:t>
      </w:r>
      <w:r>
        <w:rPr>
          <w:w w:val="94"/>
        </w:rPr>
        <w:t>fl</w:t>
      </w:r>
      <w:r>
        <w:rPr>
          <w:spacing w:val="-8"/>
          <w:w w:val="94"/>
        </w:rPr>
        <w:t>e</w:t>
      </w:r>
      <w:r>
        <w:rPr>
          <w:w w:val="97"/>
        </w:rPr>
        <w:t>xión</w:t>
      </w:r>
      <w:r>
        <w:rPr>
          <w:spacing w:val="11"/>
        </w:rPr>
        <w:t> </w:t>
      </w:r>
      <w:r>
        <w:rPr>
          <w:spacing w:val="-1"/>
          <w:w w:val="91"/>
        </w:rPr>
        <w:t>tota</w:t>
      </w:r>
      <w:r>
        <w:rPr>
          <w:w w:val="91"/>
        </w:rPr>
        <w:t>l</w:t>
      </w:r>
      <w:r>
        <w:rPr>
          <w:spacing w:val="12"/>
        </w:rPr>
        <w:t> </w:t>
      </w:r>
      <w:r>
        <w:rPr>
          <w:spacing w:val="-1"/>
          <w:w w:val="93"/>
        </w:rPr>
        <w:t>atenuad</w:t>
      </w:r>
      <w:r>
        <w:rPr>
          <w:w w:val="93"/>
        </w:rPr>
        <w:t>a</w:t>
      </w:r>
      <w:r>
        <w:rPr>
          <w:spacing w:val="12"/>
        </w:rPr>
        <w:t> </w:t>
      </w:r>
      <w:r>
        <w:rPr>
          <w:spacing w:val="-1"/>
          <w:w w:val="78"/>
        </w:rPr>
        <w:t>(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w w:val="159"/>
          <w:sz w:val="17"/>
        </w:rPr>
        <w:t>r</w:t>
      </w:r>
      <w:r>
        <w:rPr>
          <w:spacing w:val="-1"/>
          <w:w w:val="93"/>
        </w:rPr>
        <w:t>)</w:t>
      </w:r>
      <w:r>
        <w:rPr>
          <w:w w:val="93"/>
        </w:rPr>
        <w:t>.</w:t>
      </w:r>
      <w:r>
        <w:rPr>
          <w:spacing w:val="12"/>
        </w:rPr>
        <w:t> </w:t>
      </w:r>
      <w:r>
        <w:rPr>
          <w:spacing w:val="-1"/>
          <w:w w:val="91"/>
        </w:rPr>
        <w:t>Est</w:t>
      </w:r>
      <w:r>
        <w:rPr>
          <w:w w:val="91"/>
        </w:rPr>
        <w:t>a</w:t>
      </w:r>
      <w:r>
        <w:rPr>
          <w:spacing w:val="12"/>
        </w:rPr>
        <w:t> </w:t>
      </w:r>
      <w:r>
        <w:rPr>
          <w:spacing w:val="-1"/>
          <w:w w:val="92"/>
        </w:rPr>
        <w:t>técnic</w:t>
      </w:r>
      <w:r>
        <w:rPr>
          <w:w w:val="92"/>
        </w:rPr>
        <w:t>a</w:t>
      </w:r>
      <w:r>
        <w:rPr>
          <w:spacing w:val="12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12"/>
        </w:rPr>
        <w:t> </w:t>
      </w:r>
      <w:r>
        <w:rPr>
          <w:w w:val="92"/>
        </w:rPr>
        <w:t>útil</w:t>
      </w:r>
      <w:r>
        <w:rPr>
          <w:spacing w:val="11"/>
        </w:rPr>
        <w:t> </w:t>
      </w:r>
      <w:r>
        <w:rPr>
          <w:spacing w:val="-1"/>
          <w:w w:val="93"/>
        </w:rPr>
        <w:t>par</w:t>
      </w:r>
      <w:r>
        <w:rPr>
          <w:w w:val="93"/>
        </w:rPr>
        <w:t>a</w:t>
      </w:r>
      <w:r>
        <w:rPr>
          <w:spacing w:val="12"/>
        </w:rPr>
        <w:t> </w:t>
      </w:r>
      <w:r>
        <w:rPr>
          <w:w w:val="92"/>
        </w:rPr>
        <w:t>obtener</w:t>
      </w:r>
      <w:r>
        <w:rPr>
          <w:spacing w:val="11"/>
        </w:rPr>
        <w:t> </w:t>
      </w:r>
      <w:r>
        <w:rPr>
          <w:spacing w:val="-1"/>
          <w:w w:val="94"/>
        </w:rPr>
        <w:t>informació</w:t>
      </w:r>
      <w:r>
        <w:rPr>
          <w:w w:val="94"/>
        </w:rPr>
        <w:t>n</w:t>
      </w:r>
      <w:r>
        <w:rPr>
          <w:spacing w:val="12"/>
        </w:rPr>
        <w:t> </w:t>
      </w:r>
      <w:r>
        <w:rPr>
          <w:w w:val="89"/>
        </w:rPr>
        <w:t>sob</w:t>
      </w:r>
      <w:r>
        <w:rPr>
          <w:spacing w:val="-8"/>
          <w:w w:val="89"/>
        </w:rPr>
        <w:t>r</w:t>
      </w:r>
      <w:r>
        <w:rPr>
          <w:w w:val="92"/>
        </w:rPr>
        <w:t>e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grupos</w:t>
      </w:r>
      <w:r>
        <w:rPr>
          <w:spacing w:val="-7"/>
          <w:w w:val="95"/>
        </w:rPr>
        <w:t> </w:t>
      </w:r>
      <w:r>
        <w:rPr>
          <w:w w:val="95"/>
        </w:rPr>
        <w:t>funcionales</w:t>
      </w:r>
      <w:r>
        <w:rPr>
          <w:spacing w:val="-7"/>
          <w:w w:val="95"/>
        </w:rPr>
        <w:t> </w:t>
      </w:r>
      <w:r>
        <w:rPr>
          <w:w w:val="95"/>
        </w:rPr>
        <w:t>presentes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superficie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material.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otro</w:t>
      </w:r>
      <w:r>
        <w:rPr>
          <w:spacing w:val="-7"/>
          <w:w w:val="95"/>
        </w:rPr>
        <w:t> </w:t>
      </w:r>
      <w:r>
        <w:rPr>
          <w:w w:val="95"/>
        </w:rPr>
        <w:t>lado,</w:t>
      </w:r>
      <w:r>
        <w:rPr>
          <w:spacing w:val="-7"/>
          <w:w w:val="95"/>
        </w:rPr>
        <w:t> </w:t>
      </w:r>
      <w:r>
        <w:rPr>
          <w:w w:val="95"/>
        </w:rPr>
        <w:t>la morfología de los materiales fue observada por microscopía de barrido electró- nico (</w:t>
      </w:r>
      <w:r>
        <w:rPr>
          <w:w w:val="95"/>
          <w:sz w:val="17"/>
        </w:rPr>
        <w:t>sem</w:t>
      </w:r>
      <w:r>
        <w:rPr>
          <w:w w:val="95"/>
        </w:rPr>
        <w:t>). La citocompatibilidad de los materiales funcionalizados fue evaluada según las normas ISO 10993-5:1999, obteniéndose niveles de viabilidad celular por</w:t>
      </w:r>
      <w:r>
        <w:rPr>
          <w:spacing w:val="-17"/>
          <w:w w:val="95"/>
        </w:rPr>
        <w:t> </w:t>
      </w:r>
      <w:r>
        <w:rPr>
          <w:w w:val="95"/>
        </w:rPr>
        <w:t>encima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95%.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potencian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apli- </w:t>
      </w:r>
      <w:r>
        <w:rPr>
          <w:w w:val="90"/>
        </w:rPr>
        <w:t>caciones </w:t>
      </w:r>
      <w:r>
        <w:rPr>
          <w:spacing w:val="20"/>
          <w:w w:val="90"/>
        </w:rPr>
        <w:t> </w:t>
      </w:r>
      <w:r>
        <w:rPr>
          <w:w w:val="90"/>
        </w:rPr>
        <w:t>biomédicas.</w:t>
      </w:r>
    </w:p>
    <w:p>
      <w:pPr>
        <w:pStyle w:val="BodyText"/>
        <w:ind w:left="133" w:right="131" w:firstLine="283"/>
        <w:jc w:val="both"/>
      </w:pPr>
      <w:r>
        <w:rPr/>
        <w:t>En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trabajo</w:t>
      </w:r>
      <w:r>
        <w:rPr>
          <w:spacing w:val="-5"/>
        </w:rPr>
        <w:t> </w:t>
      </w:r>
      <w:r>
        <w:rPr>
          <w:spacing w:val="-3"/>
        </w:rPr>
        <w:t>posterior,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materiales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pe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pp</w:t>
      </w:r>
      <w:r>
        <w:rPr>
          <w:spacing w:val="-5"/>
        </w:rPr>
        <w:t> </w:t>
      </w:r>
      <w:r>
        <w:rPr/>
        <w:t>funcionalizados</w:t>
      </w:r>
      <w:r>
        <w:rPr>
          <w:spacing w:val="-6"/>
        </w:rPr>
        <w:t> </w:t>
      </w:r>
      <w:r>
        <w:rPr/>
        <w:t>con</w:t>
      </w:r>
      <w:r>
        <w:rPr>
          <w:spacing w:val="-5"/>
        </w:rPr>
        <w:t> </w:t>
      </w:r>
      <w:r>
        <w:rPr/>
        <w:t>cds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cargados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miconazol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evaluar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inhibición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biopelículas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i/>
          <w:w w:val="95"/>
        </w:rPr>
        <w:t>Can- </w:t>
      </w:r>
      <w:r>
        <w:rPr>
          <w:i/>
          <w:w w:val="95"/>
        </w:rPr>
        <w:t>dida albicans </w:t>
      </w:r>
      <w:r>
        <w:rPr>
          <w:w w:val="95"/>
        </w:rPr>
        <w:t>sobre su superficie (Nava-Ortiz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2010: 1398). Adicional a la efectividad encontrada para evitar la colonización con dicho hongo, los resulta- 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investigación</w:t>
      </w:r>
      <w:r>
        <w:rPr>
          <w:spacing w:val="-10"/>
          <w:w w:val="95"/>
        </w:rPr>
        <w:t> </w:t>
      </w:r>
      <w:r>
        <w:rPr>
          <w:w w:val="95"/>
        </w:rPr>
        <w:t>revelaron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presencia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cds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superficie</w:t>
      </w:r>
      <w:r>
        <w:rPr>
          <w:spacing w:val="-10"/>
          <w:w w:val="95"/>
        </w:rPr>
        <w:t> </w:t>
      </w:r>
      <w:r>
        <w:rPr>
          <w:w w:val="95"/>
        </w:rPr>
        <w:t>de las</w:t>
      </w:r>
      <w:r>
        <w:rPr>
          <w:spacing w:val="-11"/>
          <w:w w:val="95"/>
        </w:rPr>
        <w:t> </w:t>
      </w:r>
      <w:r>
        <w:rPr>
          <w:w w:val="95"/>
        </w:rPr>
        <w:t>matrices</w:t>
      </w:r>
      <w:r>
        <w:rPr>
          <w:spacing w:val="-11"/>
          <w:w w:val="95"/>
        </w:rPr>
        <w:t> </w:t>
      </w:r>
      <w:r>
        <w:rPr>
          <w:w w:val="95"/>
        </w:rPr>
        <w:t>poliméricas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compromete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citocompatibilidad,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sí</w:t>
      </w:r>
      <w:r>
        <w:rPr>
          <w:spacing w:val="-11"/>
          <w:w w:val="95"/>
        </w:rPr>
        <w:t> </w:t>
      </w:r>
      <w:r>
        <w:rPr>
          <w:w w:val="95"/>
        </w:rPr>
        <w:t>afecta</w:t>
      </w:r>
      <w:r>
        <w:rPr>
          <w:spacing w:val="-11"/>
          <w:w w:val="95"/>
        </w:rPr>
        <w:t> </w:t>
      </w:r>
      <w:r>
        <w:rPr>
          <w:w w:val="95"/>
        </w:rPr>
        <w:t>los perfiles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adsorción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proteínas.</w:t>
      </w:r>
      <w:r>
        <w:rPr>
          <w:spacing w:val="-6"/>
          <w:w w:val="95"/>
        </w:rPr>
        <w:t> Por </w:t>
      </w:r>
      <w:r>
        <w:rPr>
          <w:w w:val="95"/>
        </w:rPr>
        <w:t>ejemplo,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matrices</w:t>
      </w:r>
      <w:r>
        <w:rPr>
          <w:spacing w:val="-6"/>
          <w:w w:val="95"/>
        </w:rPr>
        <w:t> </w:t>
      </w:r>
      <w:r>
        <w:rPr>
          <w:w w:val="95"/>
        </w:rPr>
        <w:t>poliméricas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pe</w:t>
      </w:r>
      <w:r>
        <w:rPr>
          <w:spacing w:val="-6"/>
          <w:w w:val="95"/>
        </w:rPr>
        <w:t> </w:t>
      </w:r>
      <w:r>
        <w:rPr>
          <w:w w:val="95"/>
        </w:rPr>
        <w:t>y pp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adsorben</w:t>
      </w:r>
      <w:r>
        <w:rPr>
          <w:spacing w:val="-20"/>
          <w:w w:val="95"/>
        </w:rPr>
        <w:t> </w:t>
      </w:r>
      <w:r>
        <w:rPr>
          <w:w w:val="95"/>
        </w:rPr>
        <w:t>albúmina,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w w:val="95"/>
        </w:rPr>
        <w:t>adsorben</w:t>
      </w:r>
      <w:r>
        <w:rPr>
          <w:spacing w:val="-20"/>
          <w:w w:val="95"/>
        </w:rPr>
        <w:t> </w:t>
      </w:r>
      <w:r>
        <w:rPr>
          <w:w w:val="95"/>
        </w:rPr>
        <w:t>cantidades</w:t>
      </w:r>
      <w:r>
        <w:rPr>
          <w:spacing w:val="-21"/>
          <w:w w:val="95"/>
        </w:rPr>
        <w:t> </w:t>
      </w:r>
      <w:r>
        <w:rPr>
          <w:w w:val="95"/>
        </w:rPr>
        <w:t>significativas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fibrinóge- </w:t>
      </w:r>
      <w:r>
        <w:rPr/>
        <w:t>no</w:t>
      </w:r>
      <w:r>
        <w:rPr>
          <w:spacing w:val="-26"/>
        </w:rPr>
        <w:t> </w:t>
      </w:r>
      <w:r>
        <w:rPr/>
        <w:t>(~0.047</w:t>
      </w:r>
      <w:r>
        <w:rPr>
          <w:spacing w:val="-26"/>
        </w:rPr>
        <w:t> </w:t>
      </w:r>
      <w:r>
        <w:rPr/>
        <w:t>mg/cm</w:t>
      </w:r>
      <w:r>
        <w:rPr>
          <w:position w:val="8"/>
          <w:sz w:val="15"/>
        </w:rPr>
        <w:t>2</w:t>
      </w:r>
      <w:r>
        <w:rPr/>
        <w:t>).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contraste,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funcionalización</w:t>
      </w:r>
      <w:r>
        <w:rPr>
          <w:spacing w:val="-27"/>
        </w:rPr>
        <w:t> </w:t>
      </w:r>
      <w:r>
        <w:rPr/>
        <w:t>con</w:t>
      </w:r>
      <w:r>
        <w:rPr>
          <w:spacing w:val="-26"/>
        </w:rPr>
        <w:t> </w:t>
      </w:r>
      <w:r>
        <w:rPr/>
        <w:t>cds</w:t>
      </w:r>
      <w:r>
        <w:rPr>
          <w:spacing w:val="-26"/>
        </w:rPr>
        <w:t> </w:t>
      </w:r>
      <w:r>
        <w:rPr/>
        <w:t>promovió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ad- </w:t>
      </w:r>
      <w:r>
        <w:rPr>
          <w:w w:val="95"/>
        </w:rPr>
        <w:t>sorción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albúmina</w:t>
      </w:r>
      <w:r>
        <w:rPr>
          <w:spacing w:val="-20"/>
          <w:w w:val="95"/>
        </w:rPr>
        <w:t> </w:t>
      </w:r>
      <w:r>
        <w:rPr>
          <w:w w:val="95"/>
        </w:rPr>
        <w:t>(0.015-0.155</w:t>
      </w:r>
      <w:r>
        <w:rPr>
          <w:spacing w:val="-20"/>
          <w:w w:val="95"/>
        </w:rPr>
        <w:t> </w:t>
      </w:r>
      <w:r>
        <w:rPr>
          <w:w w:val="95"/>
        </w:rPr>
        <w:t>mg/cm</w:t>
      </w:r>
      <w:r>
        <w:rPr>
          <w:w w:val="95"/>
          <w:position w:val="8"/>
          <w:sz w:val="15"/>
        </w:rPr>
        <w:t>2</w:t>
      </w:r>
      <w:r>
        <w:rPr>
          <w:w w:val="95"/>
        </w:rPr>
        <w:t>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causó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reducción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adsorción de fibrinógeno. Esta relación de proteína adsorbida refleja un comportamiento positivo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aplicación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implante.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3959" w:val="left" w:leader="none"/>
        </w:tabs>
        <w:spacing w:before="1"/>
        <w:ind w:left="693" w:right="0" w:firstLine="0"/>
        <w:jc w:val="left"/>
        <w:rPr>
          <w:rFonts w:ascii="Times New Roman"/>
          <w:sz w:val="13"/>
        </w:rPr>
      </w:pPr>
      <w:r>
        <w:rPr/>
        <w:drawing>
          <wp:anchor distT="0" distB="0" distL="0" distR="0" allowOverlap="1" layoutInCell="1" locked="0" behindDoc="1" simplePos="0" relativeHeight="267759791">
            <wp:simplePos x="0" y="0"/>
            <wp:positionH relativeFrom="page">
              <wp:posOffset>1345260</wp:posOffset>
            </wp:positionH>
            <wp:positionV relativeFrom="paragraph">
              <wp:posOffset>74090</wp:posOffset>
            </wp:positionV>
            <wp:extent cx="65201" cy="68135"/>
            <wp:effectExtent l="0" t="0" r="0" b="0"/>
            <wp:wrapNone/>
            <wp:docPr id="27" name="image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29.pn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01" cy="68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7759815">
            <wp:simplePos x="0" y="0"/>
            <wp:positionH relativeFrom="page">
              <wp:posOffset>3414928</wp:posOffset>
            </wp:positionH>
            <wp:positionV relativeFrom="paragraph">
              <wp:posOffset>36079</wp:posOffset>
            </wp:positionV>
            <wp:extent cx="73164" cy="105994"/>
            <wp:effectExtent l="0" t="0" r="0" b="0"/>
            <wp:wrapNone/>
            <wp:docPr id="29" name="image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98.pn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64" cy="1059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33.029999pt;margin-top:3.876873pt;width:115.8pt;height:82.75pt;mso-position-horizontal-relative:page;mso-position-vertical-relative:paragraph;z-index:-675592" coordorigin="2661,78" coordsize="2316,1655">
            <v:rect style="position:absolute;left:2730;top:84;width:2182;height:1582" filled="false" stroked="true" strokeweight=".65pt" strokecolor="#000000"/>
            <v:shape style="position:absolute;left:-494;top:4169;width:2237;height:1640" coordorigin="-494,4169" coordsize="2237,1640" path="m3168,1666l3168,1725m2731,1725l2731,1666m2734,1272l2674,1272m2734,1661l2674,1661m2734,877l2674,877m2734,482l2674,482m2734,85l2674,85m3601,1666l3601,1725m4038,1666l4038,1725m4476,1666l4476,1725m4911,1666l4911,1725e" filled="false" stroked="true" strokeweight=".75pt" strokecolor="#000000">
              <v:path arrowok="t"/>
            </v:shape>
            <v:shape style="position:absolute;left:-1997;top:5638;width:2077;height:1417" coordorigin="-1997,5638" coordsize="2077,1417" path="m4870,226l4950,226m3776,204l3856,204m3601,179l3681,179m3601,211l3681,211m3601,589l3681,589m3776,234l3856,234m3776,1034l3856,1034m3776,1144l3856,1144m3595,1161l3675,1161m3415,1176l3495,1176m3231,1184l3311,1184m3056,1194l3136,1194m2873,1239l2953,1239m2873,1184l2953,1184m2873,1104l2953,1104m2873,986l2953,986m2873,871l2953,871m2873,661l2953,661m2873,356l2953,356m2873,164l2911,164,2953,164m3056,1161l3136,1161m3056,1062l3136,1062m3056,924l3136,924m3056,824l3136,824m3056,687l3136,687m3056,539l3136,539m3056,316l3136,316m3056,124l3136,124m3231,1112l3311,1112m3231,1036l3311,1036m3231,934l3311,934m3231,851l3311,851m3231,664l3311,664m3231,537l3311,537m3231,329l3311,329m3231,151l3311,151m3231,114l3311,114m3415,1086l3495,1086m3415,1017l3495,1017m3415,932l3495,932m3415,864l3495,864m3415,607l3495,607m3415,559l3495,559m3415,352l3495,352m3415,181l3495,181m3415,152l3495,152m3595,1052l3675,1052m3595,926l3675,926m3595,889l3675,889m3595,816l3675,816m3595,997l3675,997m3776,1274l3856,1274m3776,1531l3856,1531m3776,896l3856,896m3776,976l3856,976m3776,581l3856,581m3776,611l3856,611m4870,266l4950,266m4870,441l4950,441m4870,568l4950,568m4870,738l4950,738m4870,966l4950,966m4870,621l4950,621m4870,1013l4950,1013m4870,1116l4950,1116m4870,1273l4950,1273m4870,1523l4950,1523e" filled="false" stroked="true" strokeweight=".25pt" strokecolor="#000000">
              <v:path arrowok="t"/>
            </v:shape>
            <v:shape style="position:absolute;left:-3532;top:4315;width:2065;height:118" coordorigin="-3532,4315" coordsize="2065,118" path="m3857,1431l3790,1431,3790,1363,3857,1363,3857,1431xm4947,1431l4880,1431,4880,1363,4947,1363,4947,1431xm3675,1443l3607,1443,3607,1376,3675,1376,3675,1443xm3482,1443l3415,1443,3415,1376,3482,1376,3482,1443xm3310,1443l3242,1443,3242,1376,3310,1376,3310,1443xm3130,1458l3062,1458,3062,1391,3130,1391,3130,1458xm2950,1481l2882,1481,2882,1413,2950,1413,2950,1481xe" filled="false" stroked="true" strokeweight=".25pt" strokecolor="#000000">
              <v:path arrowok="t"/>
            </v:shape>
            <v:shape style="position:absolute;left:2695;top:677;width:2248;height:990" coordorigin="2695,677" coordsize="2248,990" path="m3787,677l3855,677m4875,677l4942,677m3605,692l3672,692m3240,744l3307,744m3070,767l3137,767m2877,929l2945,929m2695,1667l2762,1667m3420,739l3487,739e" filled="false" stroked="true" strokeweight="3.375pt" strokecolor="#000000">
              <v:path arrowok="t"/>
            </v:shape>
            <v:shape style="position:absolute;left:2875;top:586;width:2071;height:478" coordorigin="2875,586" coordsize="2071,478" path="m3487,773l3420,773,3420,706,3487,706,3487,773xm3821,942l3856,942,3838,972,3821,1003,3803,972,3785,942,3821,942xm4903,915l4938,915,4920,946,4903,977,4885,946,4867,915,4903,915xm3639,942l3674,942,3656,972,3639,1003,3621,972,3603,942,3639,942xm3457,955l3492,955,3475,986,3457,1016,3439,986,3421,955,3457,955xm3272,970l3307,970,3290,1001,3272,1031,3254,1001,3236,970,3272,970xm3092,970l3127,970,3110,1001,3092,1031,3074,1001,3056,970,3092,970xm2912,1003l2947,1003,2930,1033,2912,1064,2894,1033,2876,1003,2912,1003xm3454,661l3419,661,3437,631,3454,600,3472,631,3490,661,3454,661xm3276,647l3241,647,3258,617,3276,586,3294,617,3311,647,3276,647xm3093,665l3058,665,3076,634,3093,604,3111,634,3129,665,3093,665xm2910,730l2875,730,2892,699,2910,669,2928,699,2946,730,2910,730xm3650,658l3615,658,3633,628,3650,597,3668,628,3686,658,3650,658xm3823,658l3787,658,3805,628,3823,597,3841,628,3858,658,3823,658xm4910,658l4875,658,4893,628,4910,597,4928,628,4946,658,4910,658xe" filled="false" stroked="true" strokeweight=".25pt" strokecolor="#000000">
              <v:path arrowok="t"/>
            </v:shape>
            <v:shape style="position:absolute;left:3784;top:359;width:71;height:62" coordorigin="3784,359" coordsize="71,62" path="m3820,359l3784,421,3855,421,3820,359xe" filled="true" fillcolor="#000000" stroked="false">
              <v:path arrowok="t"/>
              <v:fill type="solid"/>
            </v:shape>
            <v:shape style="position:absolute;left:3784;top:359;width:71;height:62" coordorigin="3784,359" coordsize="71,62" path="m3820,421l3784,421,3802,390,3820,359,3837,390,3855,421,3820,421xe" filled="false" stroked="true" strokeweight=".25pt" strokecolor="#000000">
              <v:path arrowok="t"/>
            </v:shape>
            <v:shape style="position:absolute;left:3597;top:342;width:71;height:62" coordorigin="3597,342" coordsize="71,62" path="m3632,342l3597,403,3667,403,3632,342xe" filled="true" fillcolor="#000000" stroked="false">
              <v:path arrowok="t"/>
              <v:fill type="solid"/>
            </v:shape>
            <v:shape style="position:absolute;left:3597;top:342;width:71;height:62" coordorigin="3597,342" coordsize="71,62" path="m3632,403l3597,403,3614,373,3632,342,3650,373,3667,403,3632,403xe" filled="false" stroked="true" strokeweight=".25pt" strokecolor="#000000">
              <v:path arrowok="t"/>
            </v:shape>
            <v:shape style="position:absolute;left:3418;top:342;width:71;height:62" coordorigin="3418,342" coordsize="71,62" path="m3454,342l3418,403,3489,403,3454,342xe" filled="true" fillcolor="#000000" stroked="false">
              <v:path arrowok="t"/>
              <v:fill type="solid"/>
            </v:shape>
            <v:shape style="position:absolute;left:3418;top:342;width:71;height:62" coordorigin="3418,342" coordsize="71,62" path="m3454,403l3418,403,3436,373,3454,342,3471,373,3489,403,3454,403xe" filled="false" stroked="true" strokeweight=".25pt" strokecolor="#000000">
              <v:path arrowok="t"/>
            </v:shape>
            <v:shape style="position:absolute;left:3240;top:333;width:71;height:62" coordorigin="3240,333" coordsize="71,62" path="m3275,333l3240,394,3311,394,3275,333xe" filled="true" fillcolor="#000000" stroked="false">
              <v:path arrowok="t"/>
              <v:fill type="solid"/>
            </v:shape>
            <v:shape style="position:absolute;left:3240;top:333;width:71;height:62" coordorigin="3240,333" coordsize="71,62" path="m3275,394l3240,394,3258,363,3275,333,3293,363,3311,394,3275,394xe" filled="false" stroked="true" strokeweight=".25pt" strokecolor="#000000">
              <v:path arrowok="t"/>
            </v:shape>
            <v:shape style="position:absolute;left:3057;top:323;width:71;height:62" coordorigin="3057,323" coordsize="71,62" path="m3092,323l3057,384,3127,384,3092,323xe" filled="true" fillcolor="#000000" stroked="false">
              <v:path arrowok="t"/>
              <v:fill type="solid"/>
            </v:shape>
            <v:shape style="position:absolute;left:3057;top:323;width:71;height:62" coordorigin="3057,323" coordsize="71,62" path="m3092,384l3057,384,3074,353,3092,323,3110,353,3127,384,3092,384xe" filled="false" stroked="true" strokeweight=".25pt" strokecolor="#000000">
              <v:path arrowok="t"/>
            </v:shape>
            <v:shape style="position:absolute;left:2875;top:504;width:71;height:62" coordorigin="2875,504" coordsize="71,62" path="m2910,504l2875,566,2946,566,2910,504xe" filled="true" fillcolor="#000000" stroked="false">
              <v:path arrowok="t"/>
              <v:fill type="solid"/>
            </v:shape>
            <v:shape style="position:absolute;left:2875;top:504;width:71;height:62" coordorigin="2875,504" coordsize="71,62" path="m2910,566l2875,566,2893,535,2910,504,2928,535,2946,566,2910,566xe" filled="false" stroked="true" strokeweight=".25pt" strokecolor="#000000">
              <v:path arrowok="t"/>
            </v:shape>
            <v:shape style="position:absolute;left:4877;top:359;width:71;height:62" coordorigin="4877,359" coordsize="71,62" path="m4912,359l4877,421,4947,421,4912,359xe" filled="true" fillcolor="#000000" stroked="false">
              <v:path arrowok="t"/>
              <v:fill type="solid"/>
            </v:shape>
            <v:shape style="position:absolute;left:4877;top:359;width:71;height:62" coordorigin="4877,359" coordsize="71,62" path="m4912,421l4877,421,4894,390,4912,359,4930,390,4947,421,4912,421xe" filled="false" stroked="true" strokeweight=".25pt" strokecolor="#000000">
              <v:path arrowok="t"/>
            </v:shape>
            <v:shape style="position:absolute;left:3780;top:741;width:70;height:70" coordorigin="3780,741" coordsize="70,70" path="m3815,741l3801,743,3790,751,3782,762,3780,776,3782,789,3790,800,3801,808,3815,811,3828,808,3839,800,3847,789,3850,776,3847,762,3839,751,3828,743,3815,741xe" filled="true" fillcolor="#000000" stroked="false">
              <v:path arrowok="t"/>
              <v:fill type="solid"/>
            </v:shape>
            <v:shape style="position:absolute;left:3780;top:741;width:70;height:70" coordorigin="3780,741" coordsize="70,70" path="m3850,776l3847,789,3839,800,3828,808,3815,811,3801,808,3790,800,3782,789,3780,776,3782,762,3790,751,3801,743,3815,741,3828,743,3839,751,3847,762,3850,776xe" filled="false" stroked="true" strokeweight=".25pt" strokecolor="#000000">
              <v:path arrowok="t"/>
            </v:shape>
            <v:shape style="position:absolute;left:4865;top:756;width:70;height:70" coordorigin="4865,756" coordsize="70,70" path="m4900,756l4886,758,4875,766,4867,777,4865,791,4867,804,4875,815,4886,823,4900,826,4913,823,4924,815,4932,804,4935,791,4932,777,4924,766,4913,758,4900,756xe" filled="true" fillcolor="#000000" stroked="false">
              <v:path arrowok="t"/>
              <v:fill type="solid"/>
            </v:shape>
            <v:shape style="position:absolute;left:4865;top:756;width:70;height:70" coordorigin="4865,756" coordsize="70,70" path="m4935,791l4932,804,4924,815,4913,823,4900,826,4886,823,4875,815,4867,804,4865,791,4867,777,4875,766,4886,758,4900,756,4913,758,4924,766,4932,777,4935,791xe" filled="false" stroked="true" strokeweight=".25pt" strokecolor="#000000">
              <v:path arrowok="t"/>
            </v:shape>
            <v:shape style="position:absolute;left:3600;top:741;width:70;height:70" coordorigin="3600,741" coordsize="70,70" path="m3635,741l3621,743,3610,751,3602,762,3600,776,3602,789,3610,800,3621,808,3635,811,3648,808,3659,800,3667,789,3670,776,3667,762,3659,751,3648,743,3635,741xe" filled="true" fillcolor="#000000" stroked="false">
              <v:path arrowok="t"/>
              <v:fill type="solid"/>
            </v:shape>
            <v:shape style="position:absolute;left:3600;top:741;width:70;height:70" coordorigin="3600,741" coordsize="70,70" path="m3670,776l3667,789,3659,800,3648,808,3635,811,3621,808,3610,800,3602,789,3600,776,3602,762,3610,751,3621,743,3635,741,3648,743,3659,751,3667,762,3670,776xe" filled="false" stroked="true" strokeweight=".25pt" strokecolor="#000000">
              <v:path arrowok="t"/>
            </v:shape>
            <v:shape style="position:absolute;left:3420;top:726;width:70;height:70" coordorigin="3420,726" coordsize="70,70" path="m3455,726l3441,728,3430,736,3422,747,3420,761,3422,774,3430,785,3441,793,3455,796,3468,793,3479,785,3487,774,3490,761,3487,747,3479,736,3468,728,3455,726xe" filled="true" fillcolor="#000000" stroked="false">
              <v:path arrowok="t"/>
              <v:fill type="solid"/>
            </v:shape>
            <v:shape style="position:absolute;left:3420;top:726;width:70;height:70" coordorigin="3420,726" coordsize="70,70" path="m3490,761l3487,774,3479,785,3468,793,3455,796,3441,793,3430,785,3422,774,3420,761,3422,747,3430,736,3441,728,3455,726,3468,728,3479,736,3487,747,3490,761xe" filled="false" stroked="true" strokeweight=".25pt" strokecolor="#000000">
              <v:path arrowok="t"/>
            </v:shape>
            <v:shape style="position:absolute;left:3055;top:721;width:70;height:70" coordorigin="3055,721" coordsize="70,70" path="m3090,721l3076,723,3065,731,3057,742,3055,756,3057,769,3065,780,3076,788,3090,791,3103,788,3114,780,3122,769,3125,756,3122,742,3114,731,3103,723,3090,721xe" filled="true" fillcolor="#000000" stroked="false">
              <v:path arrowok="t"/>
              <v:fill type="solid"/>
            </v:shape>
            <v:shape style="position:absolute;left:-394;top:5078;width:2182;height:1590" coordorigin="-394,5078" coordsize="2182,1590" path="m3125,756l3122,769,3114,780,3103,788,3090,791,3076,788,3065,780,3057,769,3055,756,3057,742,3065,731,3076,723,3090,721,3103,723,3114,731,3122,742,3125,756xm4912,633l3275,631,3095,646,2910,706,2730,1666,2907,546,3095,363,3275,373,3450,386,3635,386,3820,391,4912,391m4912,678l3821,677,3637,701,3460,748,3267,761,3097,773,2912,921,2730,1666m4912,791l3815,776,3627,773,3460,748,3267,761,3097,751,2912,921,2731,1673m4912,1391l3823,1397,3637,1397,3455,1418,3267,1418,3095,1423,2915,1443,2733,1666,2912,1023,3090,981,3272,981,3452,971,3637,958,4912,943m3823,1531l3823,1274m3593,1274l3673,1274m3593,1531l3673,1531m3640,1531l3640,1274m3414,1277l3494,1277m3414,1544l3494,1544m3461,1544l3461,1277m3233,1277l3313,1277m3233,1557l3313,1557m3280,1557l3280,1277m3051,1279l3131,1279m3051,1566l3131,1566m3098,1566l3098,1279m2868,1306l2948,1306m2868,1579l2948,1579m2915,1579l2915,1306m3823,1144l3823,204m3638,1161l3638,179m3456,152l3456,1176m3275,114l3275,1184m3096,84l3096,1194m2911,1239l2911,164e" filled="false" stroked="true" strokeweight=".25pt" strokecolor="#000000">
              <v:path arrowok="t"/>
            </v:shape>
            <v:shape style="position:absolute;left:4018;top:131;width:846;height:12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sz w:val="12"/>
                      </w:rPr>
                      <w:t>PP-g-GMA-</w:t>
                    </w:r>
                    <w:r>
                      <w:rPr>
                        <w:rFonts w:ascii="Symbol" w:hAnsi="Symbol"/>
                        <w:sz w:val="12"/>
                      </w:rPr>
                      <w:t></w:t>
                    </w:r>
                    <w:r>
                      <w:rPr>
                        <w:rFonts w:ascii="Times New Roman" w:hAnsi="Times New Roman"/>
                        <w:sz w:val="12"/>
                      </w:rPr>
                      <w:t>CD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2.042999pt;margin-top:4.738873pt;width:117.45pt;height:84.05pt;mso-position-horizontal-relative:page;mso-position-vertical-relative:paragraph;z-index:15808" coordorigin="5841,95" coordsize="2349,1681">
            <v:shape style="position:absolute;left:5852;top:102;width:2266;height:1666" coordorigin="5852,102" coordsize="2266,1666" path="m8116,1715l5907,1715,5907,102,8116,102,8116,1715xm5907,1715l5907,1768m6349,1715l6349,1768m6793,1715l6793,1768m7235,1715l7235,1768m7682,1715l7682,1768m8118,1715l8118,1768m5907,1716l5852,1716m5907,909l5852,909m5907,104l5852,104e" filled="false" stroked="true" strokeweight=".75pt" strokecolor="#000000">
              <v:path arrowok="t"/>
            </v:shape>
            <v:shape style="position:absolute;left:1184;top:6229;width:2111;height:849" coordorigin="1184,6229" coordsize="2111,849" path="m6053,705l6133,705m6053,763l6133,763m6053,1066l6133,1066m6053,1127l6133,1127m6053,1199l6133,1199m6053,1499l6133,1499m6053,1554l6133,1554m6237,1527l6317,1527m6237,1502l6317,1502m6237,1459l6317,1459m6237,1179l6317,1179m6237,1222l6317,1222m6237,1083l6317,1083m6237,1047l6317,1047m6237,771l6317,771m6237,736l6317,736m6422,765l6502,765m6422,1057l6502,1057m6422,1176l6502,1176m6422,1462l6502,1462m6422,1481l6502,1481m6422,1514l6502,1514m6606,1506l6686,1506m6795,1497l6875,1497m6977,1490l7057,1490m6977,1454l7057,1454m6977,1135l7057,1135m6977,1059l7057,1059m6977,1032l7057,1032m6977,845l7057,845m6977,777l7057,777m8084,781l8164,781m8084,854l8164,854m8084,1029l8164,1029m8084,1068l8164,1068m8084,1429l8164,1429m8084,1448l8164,1448m8084,1476l8164,1476m8084,1121l8164,1121m8084,1231l8164,1231m6977,1242l7057,1242m6977,1219l7057,1219m6977,1416l7057,1416m6795,1469l6875,1469m6795,1442l6875,1442m6795,1280l6875,1280m6795,1239l6875,1239m6795,1133l6875,1133m6795,1060l6875,1060m6795,1038l6875,1038m6795,821l6875,821m6795,781l6875,781m6606,1478l6686,1478m6606,1451l6686,1451m6606,1243l6686,1243m6606,1160l6686,1160m6606,1065l6686,1065m6606,1045l6686,1045m6606,768l6686,768m6422,1239l6502,1239e" filled="false" stroked="true" strokeweight=".25pt" strokecolor="#000000">
              <v:path arrowok="t"/>
            </v:shape>
            <v:shape style="position:absolute;left:2193;top:6135;width:2115;height:321" coordorigin="2193,6135" coordsize="2115,321" path="m7045,1203l7042,1217,7034,1228,7023,1235,7010,1238,6996,1235,6985,1228,6977,1217,6975,1203,6977,1190,6985,1178,6996,1171,7010,1168,7023,1171,7034,1178,7042,1190,7045,1203xm8157,1196l8154,1210,8146,1221,8135,1228,8122,1231,8108,1228,8097,1221,8089,1210,8087,1196,8089,1182,8097,1171,8108,1164,8122,1161,8135,1164,8146,1171,8154,1182,8157,1196xm6858,1203l6855,1217,6847,1228,6836,1235,6823,1238,6809,1235,6798,1228,6790,1217,6788,1203,6790,1190,6798,1178,6809,1171,6823,1168,6836,1171,6847,1178,6855,1190,6858,1203xm6674,1203l6671,1217,6663,1228,6652,1235,6639,1238,6625,1235,6614,1228,6606,1217,6604,1203,6606,1190,6614,1178,6625,1171,6639,1168,6652,1171,6663,1178,6671,1190,6674,1203xm6494,1213l6491,1226,6484,1237,6473,1245,6459,1248,6445,1245,6434,1237,6427,1226,6424,1213,6427,1199,6434,1188,6445,1180,6459,1178,6473,1180,6484,1188,6491,1199,6494,1213xm6310,1240l6307,1253,6299,1264,6288,1272,6275,1275,6261,1272,6250,1264,6242,1253,6240,1240,6242,1226,6250,1215,6261,1207,6275,1205,6288,1207,6299,1215,6307,1226,6310,1240xm6113,1304l6110,1318,6102,1329,6091,1337,6078,1339,6064,1337,6053,1329,6045,1318,6043,1304,6045,1291,6053,1280,6064,1272,6078,1269,6091,1272,6102,1280,6110,1291,6113,1304xm7019,1411l6983,1411,7001,1380,7019,1349,7036,1380,7054,1411,7019,1411xm8122,1411l8086,1411,8104,1380,8122,1349,8139,1380,8157,1411,8122,1411xm6830,1411l6795,1411,6812,1380,6830,1349,6848,1380,6866,1411,6830,1411xm6644,1411l6608,1411,6626,1380,6644,1349,6661,1380,6679,1411,6644,1411xm6465,1422l6430,1422,6447,1392,6465,1361,6483,1392,6501,1422,6465,1422xm6279,1412l6243,1412,6261,1382,6279,1351,6296,1382,6314,1412,6279,1412xm6869,1411l6801,1411,6801,1343,6869,1343,6869,1411xm6681,1411l6614,1411,6614,1343,6681,1343,6681,1411xm6493,1423l6425,1423,6425,1355,6493,1355,6493,1423xm6306,1423l6238,1423,6238,1356,6306,1356,6306,1423xm6118,1482l6050,1482,6050,1414,6118,1414,6118,1482xm7052,1416l6985,1416,6985,1348,7052,1348,7052,1416xm8155,1399l8088,1399,8088,1331,8155,1331,8155,1399xe" filled="false" stroked="true" strokeweight=".25pt" strokecolor="#000000">
              <v:path arrowok="t"/>
            </v:shape>
            <v:shape style="position:absolute;left:5875;top:1285;width:2281;height:424" coordorigin="5875,1285" coordsize="2281,424" path="m6985,1293l7052,1293m8088,1285l8155,1285m6798,1303l6866,1303m6615,1303l6682,1303m6430,1315l6497,1315m5875,1708l5942,1708m6243,1321l6311,1321m6057,1373l6124,1373e" filled="false" stroked="true" strokeweight="3.375pt" strokecolor="#000000">
              <v:path arrowok="t"/>
            </v:shape>
            <v:shape style="position:absolute;left:6059;top:878;width:2098;height:77" coordorigin="6059,878" coordsize="2098,77" path="m7015,888l7051,888,7033,919,7015,950,6998,919,6980,888,7015,888xm8122,888l8157,888,8139,919,8122,950,8104,919,8086,888,8122,888xm6829,888l6864,888,6846,919,6829,950,6811,919,6793,888,6829,888xm6645,878l6680,878,6662,908,6645,939,6627,908,6609,878,6645,878xm6278,886l6313,886,6296,916,6278,947,6260,916,6242,886,6278,886xm6457,886l6493,886,6475,916,6457,947,6440,916,6422,886,6457,886xm6095,892l6130,892,6112,923,6095,954,6077,923,6059,892,6095,892xe" filled="false" stroked="true" strokeweight=".25pt" strokecolor="#000000">
              <v:path arrowok="t"/>
            </v:shape>
            <v:shape style="position:absolute;left:6981;top:948;width:71;height:62" coordorigin="6981,948" coordsize="71,62" path="m7016,948l6981,1009,7051,1009,7016,948xe" filled="true" fillcolor="#000000" stroked="false">
              <v:path arrowok="t"/>
              <v:fill type="solid"/>
            </v:shape>
            <v:shape style="position:absolute;left:6981;top:948;width:71;height:62" coordorigin="6981,948" coordsize="71,62" path="m7016,1009l6981,1009,6998,978,7016,948,7034,978,7051,1009,7016,1009xe" filled="false" stroked="true" strokeweight=".25pt" strokecolor="#000000">
              <v:path arrowok="t"/>
            </v:shape>
            <v:shape style="position:absolute;left:8086;top:939;width:71;height:62" coordorigin="8086,939" coordsize="71,62" path="m8122,939l8086,1001,8157,1001,8122,939xe" filled="true" fillcolor="#000000" stroked="false">
              <v:path arrowok="t"/>
              <v:fill type="solid"/>
            </v:shape>
            <v:shape style="position:absolute;left:8086;top:939;width:71;height:62" coordorigin="8086,939" coordsize="71,62" path="m8122,1001l8086,1001,8104,970,8122,939,8139,970,8157,1001,8122,1001xe" filled="false" stroked="true" strokeweight=".25pt" strokecolor="#000000">
              <v:path arrowok="t"/>
            </v:shape>
            <v:shape style="position:absolute;left:6799;top:939;width:71;height:62" coordorigin="6799,939" coordsize="71,62" path="m6834,939l6799,1001,6870,1001,6834,939xe" filled="true" fillcolor="#000000" stroked="false">
              <v:path arrowok="t"/>
              <v:fill type="solid"/>
            </v:shape>
            <v:shape style="position:absolute;left:6799;top:939;width:71;height:62" coordorigin="6799,939" coordsize="71,62" path="m6834,1001l6799,1001,6817,970,6834,939,6852,970,6870,1001,6834,1001xe" filled="false" stroked="true" strokeweight=".25pt" strokecolor="#000000">
              <v:path arrowok="t"/>
            </v:shape>
            <v:shape style="position:absolute;left:6609;top:926;width:71;height:62" coordorigin="6609,926" coordsize="71,62" path="m6644,926l6609,987,6680,987,6644,926xe" filled="true" fillcolor="#000000" stroked="false">
              <v:path arrowok="t"/>
              <v:fill type="solid"/>
            </v:shape>
            <v:shape style="position:absolute;left:6609;top:926;width:71;height:62" coordorigin="6609,926" coordsize="71,62" path="m6644,987l6609,987,6627,957,6644,926,6662,957,6680,987,6644,987xe" filled="false" stroked="true" strokeweight=".25pt" strokecolor="#000000">
              <v:path arrowok="t"/>
            </v:shape>
            <v:shape style="position:absolute;left:6416;top:929;width:71;height:62" coordorigin="6416,929" coordsize="71,62" path="m6451,929l6416,991,6486,991,6451,929xe" filled="true" fillcolor="#000000" stroked="false">
              <v:path arrowok="t"/>
              <v:fill type="solid"/>
            </v:shape>
            <v:shape style="position:absolute;left:6416;top:929;width:71;height:62" coordorigin="6416,929" coordsize="71,62" path="m6451,991l6416,991,6433,960,6451,929,6469,960,6486,991,6451,991xe" filled="false" stroked="true" strokeweight=".25pt" strokecolor="#000000">
              <v:path arrowok="t"/>
            </v:shape>
            <v:shape style="position:absolute;left:6242;top:929;width:71;height:62" coordorigin="6242,929" coordsize="71,62" path="m6278,929l6242,991,6313,991,6278,929xe" filled="true" fillcolor="#000000" stroked="false">
              <v:path arrowok="t"/>
              <v:fill type="solid"/>
            </v:shape>
            <v:shape style="position:absolute;left:6242;top:929;width:71;height:62" coordorigin="6242,929" coordsize="71,62" path="m6278,991l6242,991,6260,960,6278,929,6295,960,6313,991,6278,991xe" filled="false" stroked="true" strokeweight=".25pt" strokecolor="#000000">
              <v:path arrowok="t"/>
            </v:shape>
            <v:shape style="position:absolute;left:6059;top:914;width:71;height:62" coordorigin="6059,914" coordsize="71,62" path="m6094,914l6059,976,6130,976,6094,914xe" filled="true" fillcolor="#000000" stroked="false">
              <v:path arrowok="t"/>
              <v:fill type="solid"/>
            </v:shape>
            <v:shape style="position:absolute;left:6059;top:914;width:71;height:62" coordorigin="6059,914" coordsize="71,62" path="m6094,976l6059,976,6077,945,6094,914,6112,945,6130,976,6094,976xe" filled="false" stroked="true" strokeweight=".25pt" strokecolor="#000000">
              <v:path arrowok="t"/>
            </v:shape>
            <v:shape style="position:absolute;left:6981;top:1298;width:70;height:70" coordorigin="6981,1298" coordsize="70,70" path="m7016,1298l7002,1300,6991,1308,6984,1319,6981,1333,6984,1346,6991,1357,7002,1365,7016,1368,7029,1365,7041,1357,7048,1346,7051,1333,7048,1319,7041,1308,7029,1300,7016,1298xe" filled="true" fillcolor="#000000" stroked="false">
              <v:path arrowok="t"/>
              <v:fill type="solid"/>
            </v:shape>
            <v:shape style="position:absolute;left:6981;top:1298;width:70;height:70" coordorigin="6981,1298" coordsize="70,70" path="m7051,1333l7048,1346,7041,1357,7029,1365,7016,1368,7002,1365,6991,1357,6984,1346,6981,1333,6984,1319,6991,1308,7002,1300,7016,1298,7029,1300,7041,1308,7048,1319,7051,1333xe" filled="false" stroked="true" strokeweight=".25pt" strokecolor="#000000">
              <v:path arrowok="t"/>
            </v:shape>
            <v:shape style="position:absolute;left:6791;top:1306;width:70;height:70" coordorigin="6791,1306" coordsize="70,70" path="m6826,1306l6813,1309,6802,1316,6794,1328,6791,1341,6794,1355,6802,1366,6813,1373,6826,1376,6840,1373,6851,1366,6859,1355,6861,1341,6859,1328,6851,1316,6840,1309,6826,1306xe" filled="true" fillcolor="#000000" stroked="false">
              <v:path arrowok="t"/>
              <v:fill type="solid"/>
            </v:shape>
            <v:shape style="position:absolute;left:6791;top:1306;width:70;height:70" coordorigin="6791,1306" coordsize="70,70" path="m6861,1341l6859,1355,6851,1366,6840,1373,6826,1376,6813,1373,6802,1366,6794,1355,6791,1341,6794,1328,6802,1316,6813,1309,6826,1306,6840,1309,6851,1316,6859,1328,6861,1341xe" filled="false" stroked="true" strokeweight=".25pt" strokecolor="#000000">
              <v:path arrowok="t"/>
            </v:shape>
            <v:shape style="position:absolute;left:6600;top:1308;width:70;height:70" coordorigin="6600,1308" coordsize="70,70" path="m6635,1308l6622,1311,6611,1318,6603,1330,6600,1343,6603,1357,6611,1368,6622,1375,6635,1378,6649,1375,6660,1368,6668,1357,6670,1343,6668,1330,6660,1318,6649,1311,6635,1308xe" filled="true" fillcolor="#000000" stroked="false">
              <v:path arrowok="t"/>
              <v:fill type="solid"/>
            </v:shape>
            <v:shape style="position:absolute;left:6600;top:1308;width:70;height:70" coordorigin="6600,1308" coordsize="70,70" path="m6670,1343l6668,1357,6660,1368,6649,1375,6635,1378,6622,1375,6611,1368,6603,1357,6600,1343,6603,1330,6611,1318,6622,1311,6635,1308,6649,1311,6660,1318,6668,1330,6670,1343xe" filled="false" stroked="true" strokeweight=".25pt" strokecolor="#000000">
              <v:path arrowok="t"/>
            </v:shape>
            <v:shape style="position:absolute;left:6422;top:1312;width:70;height:70" coordorigin="6422,1312" coordsize="70,70" path="m6457,1312l6443,1315,6432,1323,6425,1334,6422,1347,6425,1361,6432,1372,6443,1380,6457,1382,6471,1380,6482,1372,6489,1361,6492,1347,6489,1334,6482,1323,6471,1315,6457,1312xe" filled="true" fillcolor="#000000" stroked="false">
              <v:path arrowok="t"/>
              <v:fill type="solid"/>
            </v:shape>
            <v:shape style="position:absolute;left:6422;top:1312;width:70;height:70" coordorigin="6422,1312" coordsize="70,70" path="m6492,1347l6489,1361,6482,1372,6471,1380,6457,1382,6443,1380,6432,1372,6425,1361,6422,1347,6425,1334,6432,1323,6443,1315,6457,1312,6471,1315,6482,1323,6489,1334,6492,1347xe" filled="false" stroked="true" strokeweight=".25pt" strokecolor="#000000">
              <v:path arrowok="t"/>
            </v:shape>
            <v:shape style="position:absolute;left:6239;top:1326;width:70;height:70" coordorigin="6239,1326" coordsize="70,70" path="m6274,1326l6260,1328,6249,1336,6241,1347,6239,1361,6241,1374,6249,1385,6260,1393,6274,1396,6287,1393,6298,1385,6306,1374,6309,1361,6306,1347,6298,1336,6287,1328,6274,1326xe" filled="true" fillcolor="#000000" stroked="false">
              <v:path arrowok="t"/>
              <v:fill type="solid"/>
            </v:shape>
            <v:shape style="position:absolute;left:6239;top:1326;width:70;height:70" coordorigin="6239,1326" coordsize="70,70" path="m6309,1361l6306,1374,6298,1385,6287,1393,6274,1396,6260,1393,6249,1385,6241,1374,6239,1361,6241,1347,6249,1336,6260,1328,6274,1326,6287,1328,6298,1336,6306,1347,6309,1361xe" filled="false" stroked="true" strokeweight=".25pt" strokecolor="#000000">
              <v:path arrowok="t"/>
            </v:shape>
            <v:shape style="position:absolute;left:6050;top:1377;width:70;height:70" coordorigin="6050,1377" coordsize="70,70" path="m6085,1377l6072,1380,6061,1388,6053,1399,6050,1412,6053,1426,6061,1437,6072,1445,6085,1447,6099,1445,6110,1437,6118,1426,6120,1412,6118,1399,6110,1388,6099,1380,6085,1377xe" filled="true" fillcolor="#000000" stroked="false">
              <v:path arrowok="t"/>
              <v:fill type="solid"/>
            </v:shape>
            <v:shape style="position:absolute;left:6050;top:1377;width:70;height:70" coordorigin="6050,1377" coordsize="70,70" path="m6120,1412l6118,1426,6110,1437,6099,1445,6085,1447,6072,1445,6061,1437,6053,1426,6050,1412,6053,1399,6061,1388,6072,1380,6085,1377,6099,1380,6110,1388,6118,1399,6120,1412xe" filled="false" stroked="true" strokeweight=".25pt" strokecolor="#000000">
              <v:path arrowok="t"/>
            </v:shape>
            <v:shape style="position:absolute;left:2783;top:5699;width:2209;height:1010" coordorigin="2783,5699" coordsize="2209,1010" path="m8116,983l7010,988,6832,976,6640,976,6460,971,6277,966,6092,966,5907,1715,6087,908,6275,908,6462,908,6642,908,6827,908,7012,909,8116,906m8116,1281l7017,1301,6830,1313,6642,1313,6467,1328,6272,1328,6090,1378,5907,1715,6090,1313,6275,1238,6457,1216,6642,1211,6832,1203,8116,1203m8116,1348l7010,1363,6822,1366,6640,1366,6465,1376,6275,1376,6100,1441,5907,1715,6087,1423,6277,1366,6460,1351,6642,1338,6817,1338,7025,1333,8116,1313m8116,1386l7012,1391,6830,1391,6647,1396,6457,1398,6280,1398,6115,1435m7018,777l7018,1490m6834,1497l6834,781m6648,768l6648,1506m6460,765l6460,1514m6280,736l6280,1527m6090,705l6090,1554e" filled="false" stroked="true" strokeweight=".25pt" strokecolor="#000000">
              <v:path arrowok="t"/>
            </v:shape>
            <v:shape style="position:absolute;left:7203;top:171;width:846;height:12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sz w:val="12"/>
                      </w:rPr>
                      <w:t>PP-g-GMA-</w:t>
                    </w:r>
                    <w:r>
                      <w:rPr>
                        <w:rFonts w:ascii="Symbol" w:hAnsi="Symbol"/>
                        <w:sz w:val="12"/>
                      </w:rPr>
                      <w:t></w:t>
                    </w:r>
                    <w:r>
                      <w:rPr>
                        <w:rFonts w:ascii="Times New Roman" w:hAnsi="Times New Roman"/>
                        <w:sz w:val="12"/>
                      </w:rPr>
                      <w:t>CD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0"/>
          <w:position w:val="-7"/>
          <w:sz w:val="22"/>
        </w:rPr>
        <w:t>a </w:t>
      </w:r>
      <w:r>
        <w:rPr>
          <w:rFonts w:ascii="Times New Roman"/>
          <w:spacing w:val="45"/>
          <w:w w:val="110"/>
          <w:position w:val="-7"/>
          <w:sz w:val="22"/>
        </w:rPr>
        <w:t> </w:t>
      </w:r>
      <w:r>
        <w:rPr>
          <w:rFonts w:ascii="Times New Roman"/>
          <w:w w:val="110"/>
          <w:position w:val="2"/>
          <w:sz w:val="13"/>
        </w:rPr>
        <w:t>0.08</w:t>
        <w:tab/>
      </w:r>
      <w:r>
        <w:rPr>
          <w:rFonts w:ascii="Times New Roman"/>
          <w:w w:val="110"/>
          <w:position w:val="-7"/>
          <w:sz w:val="22"/>
        </w:rPr>
        <w:t>b</w:t>
      </w:r>
      <w:r>
        <w:rPr>
          <w:rFonts w:ascii="Times New Roman"/>
          <w:spacing w:val="14"/>
          <w:w w:val="110"/>
          <w:position w:val="-7"/>
          <w:sz w:val="22"/>
        </w:rPr>
        <w:t> </w:t>
      </w:r>
      <w:r>
        <w:rPr>
          <w:rFonts w:ascii="Times New Roman"/>
          <w:w w:val="110"/>
          <w:sz w:val="13"/>
        </w:rPr>
        <w:t>0.04</w:t>
      </w:r>
    </w:p>
    <w:p>
      <w:pPr>
        <w:pStyle w:val="BodyText"/>
        <w:spacing w:before="7"/>
        <w:rPr>
          <w:rFonts w:ascii="Times New Roman"/>
          <w:sz w:val="11"/>
        </w:rPr>
      </w:pPr>
    </w:p>
    <w:p>
      <w:pPr>
        <w:spacing w:before="1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0.06</w:t>
      </w:r>
    </w:p>
    <w:p>
      <w:pPr>
        <w:pStyle w:val="BodyText"/>
        <w:spacing w:before="5"/>
        <w:rPr>
          <w:rFonts w:ascii="Times New Roman"/>
          <w:sz w:val="14"/>
        </w:rPr>
      </w:pPr>
    </w:p>
    <w:p>
      <w:pPr>
        <w:spacing w:after="0"/>
        <w:rPr>
          <w:rFonts w:ascii="Times New Roman"/>
          <w:sz w:val="14"/>
        </w:rPr>
        <w:sectPr>
          <w:pgSz w:w="10200" w:h="13600"/>
          <w:pgMar w:top="1040" w:bottom="280" w:left="1420" w:right="1420"/>
        </w:sectPr>
      </w:pPr>
    </w:p>
    <w:p>
      <w:pPr>
        <w:spacing w:before="79"/>
        <w:ind w:left="0" w:right="0" w:firstLine="0"/>
        <w:jc w:val="right"/>
        <w:rPr>
          <w:rFonts w:ascii="Times New Roman"/>
          <w:sz w:val="13"/>
        </w:rPr>
      </w:pPr>
      <w:r>
        <w:rPr/>
        <w:pict>
          <v:shape style="position:absolute;margin-left:101.806923pt;margin-top:5.034361pt;width:12.15pt;height:105.1pt;mso-position-horizontal-relative:page;mso-position-vertical-relative:paragraph;z-index:15832" type="#_x0000_t202" filled="false" stroked="false">
            <v:textbox inset="0,0,0,0" style="layout-flow:vertical;mso-layout-flow-alt:bottom-to-top">
              <w:txbxContent>
                <w:p>
                  <w:pPr>
                    <w:spacing w:line="220" w:lineRule="exact" w:before="0"/>
                    <w:ind w:left="20" w:right="-840" w:firstLine="0"/>
                    <w:jc w:val="left"/>
                    <w:rPr>
                      <w:rFonts w:ascii="Times New Roman" w:hAnsi="Times New Roman"/>
                      <w:sz w:val="20"/>
                    </w:rPr>
                  </w:pPr>
                  <w:r>
                    <w:rPr>
                      <w:rFonts w:ascii="Times New Roman" w:hAnsi="Times New Roman"/>
                      <w:w w:val="106"/>
                      <w:sz w:val="20"/>
                    </w:rPr>
                    <w:t>Diclofenaco</w:t>
                  </w:r>
                  <w:r>
                    <w:rPr>
                      <w:rFonts w:ascii="Times New Roman" w:hAnsi="Times New Roman"/>
                      <w:spacing w:val="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(µmol/c</w:t>
                  </w:r>
                  <w:r>
                    <w:rPr>
                      <w:rFonts w:ascii="Times New Roman" w:hAnsi="Times New Roman"/>
                      <w:spacing w:val="-1"/>
                      <w:w w:val="105"/>
                      <w:sz w:val="20"/>
                    </w:rPr>
                    <w:t>m</w:t>
                  </w:r>
                  <w:r>
                    <w:rPr>
                      <w:rFonts w:ascii="Times New Roman" w:hAnsi="Times New Roman"/>
                      <w:spacing w:val="-1"/>
                      <w:w w:val="116"/>
                      <w:position w:val="7"/>
                      <w:sz w:val="11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5"/>
          <w:sz w:val="13"/>
        </w:rPr>
        <w:t>0.04</w:t>
      </w:r>
    </w:p>
    <w:p>
      <w:pPr>
        <w:pStyle w:val="BodyText"/>
        <w:rPr>
          <w:rFonts w:ascii="Times New Roman"/>
          <w:sz w:val="12"/>
        </w:rPr>
      </w:pPr>
    </w:p>
    <w:p>
      <w:pPr>
        <w:spacing w:before="105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0.02</w:t>
      </w: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0"/>
        </w:rPr>
      </w:pPr>
    </w:p>
    <w:p>
      <w:pPr>
        <w:spacing w:before="0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0.00</w:t>
      </w:r>
    </w:p>
    <w:p>
      <w:pPr>
        <w:pStyle w:val="BodyText"/>
        <w:rPr>
          <w:rFonts w:ascii="Times New Roman"/>
          <w:sz w:val="11"/>
        </w:rPr>
      </w:pPr>
    </w:p>
    <w:p>
      <w:pPr>
        <w:spacing w:before="0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0.08</w:t>
      </w: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9"/>
        <w:rPr>
          <w:rFonts w:ascii="Times New Roman"/>
          <w:sz w:val="9"/>
        </w:rPr>
      </w:pPr>
    </w:p>
    <w:p>
      <w:pPr>
        <w:spacing w:before="0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0.06</w:t>
      </w:r>
    </w:p>
    <w:p>
      <w:pPr>
        <w:pStyle w:val="BodyText"/>
        <w:rPr>
          <w:rFonts w:ascii="Times New Roman"/>
          <w:sz w:val="12"/>
        </w:rPr>
      </w:pPr>
    </w:p>
    <w:p>
      <w:pPr>
        <w:spacing w:before="107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0.04</w:t>
      </w:r>
    </w:p>
    <w:p>
      <w:pPr>
        <w:pStyle w:val="BodyText"/>
        <w:rPr>
          <w:rFonts w:ascii="Times New Roman"/>
          <w:sz w:val="12"/>
        </w:rPr>
      </w:pPr>
    </w:p>
    <w:p>
      <w:pPr>
        <w:spacing w:before="105"/>
        <w:ind w:left="0" w:right="0" w:firstLine="0"/>
        <w:jc w:val="right"/>
        <w:rPr>
          <w:rFonts w:ascii="Times New Roman"/>
          <w:sz w:val="13"/>
        </w:rPr>
      </w:pPr>
      <w:r>
        <w:rPr>
          <w:rFonts w:ascii="Times New Roman"/>
          <w:w w:val="105"/>
          <w:sz w:val="13"/>
        </w:rPr>
        <w:t>0.02</w:t>
      </w:r>
    </w:p>
    <w:p>
      <w:pPr>
        <w:pStyle w:val="BodyText"/>
        <w:spacing w:before="10"/>
        <w:rPr>
          <w:rFonts w:ascii="Times New Roman"/>
          <w:sz w:val="9"/>
        </w:rPr>
      </w:pPr>
      <w:r>
        <w:rPr/>
        <w:br w:type="column"/>
      </w:r>
      <w:r>
        <w:rPr>
          <w:rFonts w:ascii="Times New Roman"/>
          <w:sz w:val="9"/>
        </w:rPr>
      </w:r>
    </w:p>
    <w:p>
      <w:pPr>
        <w:spacing w:before="0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0.02</w:t>
      </w: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rPr>
          <w:rFonts w:ascii="Times New Roman"/>
          <w:sz w:val="12"/>
        </w:rPr>
      </w:pPr>
    </w:p>
    <w:p>
      <w:pPr>
        <w:spacing w:before="101"/>
        <w:ind w:left="968" w:right="0" w:firstLine="0"/>
        <w:jc w:val="left"/>
        <w:rPr>
          <w:rFonts w:ascii="Times New Roman"/>
          <w:sz w:val="13"/>
        </w:rPr>
      </w:pPr>
      <w:r>
        <w:rPr/>
        <w:pict>
          <v:shape style="position:absolute;margin-left:263.90094pt;margin-top:-35.699638pt;width:12.15pt;height:105.1pt;mso-position-horizontal-relative:page;mso-position-vertical-relative:paragraph;z-index:15856" type="#_x0000_t202" filled="false" stroked="false">
            <v:textbox inset="0,0,0,0" style="layout-flow:vertical;mso-layout-flow-alt:bottom-to-top">
              <w:txbxContent>
                <w:p>
                  <w:pPr>
                    <w:spacing w:line="220" w:lineRule="exact" w:before="0"/>
                    <w:ind w:left="20" w:right="-840" w:firstLine="0"/>
                    <w:jc w:val="left"/>
                    <w:rPr>
                      <w:rFonts w:ascii="Times New Roman" w:hAnsi="Times New Roman"/>
                      <w:sz w:val="20"/>
                    </w:rPr>
                  </w:pPr>
                  <w:r>
                    <w:rPr>
                      <w:rFonts w:ascii="Times New Roman" w:hAnsi="Times New Roman"/>
                      <w:w w:val="106"/>
                      <w:sz w:val="20"/>
                    </w:rPr>
                    <w:t>Diclofenaco</w:t>
                  </w:r>
                  <w:r>
                    <w:rPr>
                      <w:rFonts w:ascii="Times New Roman" w:hAnsi="Times New Roman"/>
                      <w:spacing w:val="4"/>
                      <w:sz w:val="20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20"/>
                    </w:rPr>
                    <w:t>(µmol/cm</w:t>
                  </w:r>
                  <w:r>
                    <w:rPr>
                      <w:rFonts w:ascii="Times New Roman" w:hAnsi="Times New Roman"/>
                      <w:spacing w:val="-1"/>
                      <w:w w:val="116"/>
                      <w:position w:val="7"/>
                      <w:sz w:val="11"/>
                    </w:rPr>
                    <w:t>2</w:t>
                  </w:r>
                  <w:r>
                    <w:rPr>
                      <w:rFonts w:ascii="Times New Roman" w:hAnsi="Times New Roman"/>
                      <w:w w:val="99"/>
                      <w:sz w:val="20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3"/>
        </w:rPr>
        <w:t>0.00</w:t>
      </w:r>
    </w:p>
    <w:p>
      <w:pPr>
        <w:spacing w:before="85"/>
        <w:ind w:left="968" w:right="0" w:firstLine="0"/>
        <w:jc w:val="left"/>
        <w:rPr>
          <w:rFonts w:ascii="Times New Roman"/>
          <w:sz w:val="13"/>
        </w:rPr>
      </w:pPr>
      <w:r>
        <w:rPr/>
        <w:pict>
          <v:group style="position:absolute;margin-left:133.177994pt;margin-top:7.859363pt;width:116.05pt;height:82.8pt;mso-position-horizontal-relative:page;mso-position-vertical-relative:paragraph;z-index:15712" coordorigin="2664,157" coordsize="2321,1656">
            <v:shape style="position:absolute;left:2674;top:165;width:2238;height:1641" coordorigin="2674,165" coordsize="2238,1641" path="m4912,1746l2730,1746,2730,165,4912,165,4912,1746xm3168,1746l3168,1806m2731,1746l2731,1806m2734,1352l2674,1352m2734,1750l2674,1750m2734,958l2674,958m2734,563l2674,563m2734,166l2674,166m3601,1746l3601,1806m4038,1746l4038,1806m4476,1746l4476,1806m4911,1746l4911,1806e" filled="false" stroked="true" strokeweight=".75pt" strokecolor="#000000">
              <v:path arrowok="t"/>
            </v:shape>
            <v:shape style="position:absolute;left:-2001;top:5773;width:2081;height:1317" coordorigin="-2001,5773" coordsize="2081,1317" path="m3785,315l3865,315m3785,690l3865,690m3785,943l3865,943m3785,963l3865,963m3785,1135l3865,1135m3785,1155l3865,1155m3785,1425l3865,1425m3785,1445l3865,1445m3233,1457l3313,1457m3233,1275l3313,1275m3233,932l3313,932m3233,896l3313,896m3233,435l3313,435m3233,1477l3313,1477m3059,1283l3139,1283m3059,1126l3139,1126m3059,955l3139,955m3059,920l3139,920m3059,666l3139,666m3059,360l3139,360m2869,563l2949,563m2869,711l2949,711m2869,1005l2949,1005m2869,1143l2949,1143m2869,1182l2949,1182m2869,1327l2949,1327m2869,965l2949,965m3059,1303l3139,1303m3596,1435l3676,1435m3596,1464l3676,1464m3596,1133l3676,1133m3596,1177l3676,1177m3416,1205l3496,1205m3416,1129l3496,1129m3606,936l3686,936m3606,682l3686,682m3606,271l3686,271m3421,249l3501,249m3606,968l3686,968m3413,924l3493,924m3413,679l3493,679m3413,956l3493,956m3413,1440l3493,1440m3413,1472l3493,1472m3053,1469l3133,1469m3053,1501l3133,1501m2871,1517l2951,1517m2871,1565l2951,1565m4870,695l4950,695m4870,355l4950,355m4870,872l4950,872m4870,950l4950,950m4870,980l4950,980m4870,1145l4950,1145m4870,1416l4950,1416m4870,1450l4950,1450e" filled="false" stroked="true" strokeweight=".25pt" strokecolor="#000000">
              <v:path arrowok="t"/>
            </v:shape>
            <v:shape style="position:absolute;left:4879;top:1083;width:71;height:62" coordorigin="4879,1083" coordsize="71,62" path="m4914,1145l4879,1145,4896,1114,4914,1083,4932,1114,4950,1145,4914,1145xe" filled="false" stroked="true" strokeweight=".25pt" strokecolor="#000000">
              <v:path arrowok="t"/>
            </v:shape>
            <v:shape style="position:absolute;left:-981;top:5943;width:2084;height:339" coordorigin="-981,5943" coordsize="2084,339" path="m3672,1089l3669,1103,3661,1114,3650,1121,3637,1124,3623,1121,3612,1114,3604,1103,3602,1089,3604,1075,3612,1064,3623,1057,3637,1054,3650,1057,3661,1064,3669,1075,3672,1089xm3485,1099l3483,1113,3475,1124,3464,1131,3450,1134,3437,1131,3426,1124,3418,1113,3415,1099,3418,1085,3426,1074,3437,1067,3450,1064,3464,1067,3475,1074,3483,1085,3485,1099xm3308,1117l3305,1130,3298,1141,3286,1149,3273,1152,3259,1149,3248,1141,3241,1130,3238,1117,3241,1103,3248,1092,3259,1084,3273,1082,3286,1084,3298,1092,3305,1103,3308,1117xm3123,1134l3120,1148,3113,1159,3101,1166,3088,1169,3074,1166,3063,1159,3056,1148,3053,1134,3056,1121,3063,1109,3074,1102,3088,1099,3101,1102,3113,1109,3120,1121,3123,1134xm2938,1273l2935,1286,2928,1298,2917,1305,2903,1308,2890,1305,2878,1298,2871,1286,2868,1273,2871,1259,2878,1248,2890,1241,2903,1238,2917,1241,2928,1248,2935,1259,2938,1273xm3859,1047l3792,1047,3792,979,3859,979,3859,1047xm3672,1049l3604,1049,3604,981,3672,981,3672,1049xm3488,1037l3420,1037,3420,969,3488,969,3488,1037xm3312,1037l3244,1037,3244,969,3312,969,3312,1037xm3133,1049l3066,1049,3066,981,3133,981,3133,1049xm2945,1103l2878,1103,2878,1035,2945,1035,2945,1103xm4951,1058l4884,1058,4884,991,4951,991,4951,1058xe" filled="false" stroked="true" strokeweight=".25pt" strokecolor="#000000">
              <v:path arrowok="t"/>
            </v:shape>
            <v:shape style="position:absolute;left:2698;top:1054;width:2253;height:685" coordorigin="2698,1054" coordsize="2253,685" path="m4883,1093l4950,1093m3604,1069l3672,1069m3428,1069l3495,1069m3244,1054l3312,1054m3066,1065l3133,1065m2878,1092l2945,1092m2698,1739l2765,1739e" filled="false" stroked="true" strokeweight="3.375pt" strokecolor="#000000">
              <v:path arrowok="t"/>
            </v:shape>
            <v:shape style="position:absolute;left:2698;top:589;width:2253;height:1183" coordorigin="2698,589" coordsize="2253,1183" path="m2765,1772l2698,1772,2698,1705,2765,1705,2765,1772xm3820,603l3855,603,3837,633,3820,664,3802,633,3784,603,3820,603xm4915,589l4950,589,4933,620,4915,651,4897,620,4879,589,4915,589xm3647,616l3683,616,3665,647,3647,677,3629,647,3612,616,3647,616xm3454,619l3489,619,3472,650,3454,681,3436,650,3419,619,3454,619xm3270,644l3306,644,3288,675,3270,705,3253,675,3235,644,3270,644xm3086,720l3121,720,3104,751,3086,782,3068,751,3051,720,3086,720xm2913,923l2948,923,2930,954,2913,984,2895,954,2877,923,2913,923xm3822,1260l3786,1260,3804,1230,3822,1199,3840,1230,3857,1260,3822,1260xm3637,1248l3602,1248,3619,1218,3637,1187,3655,1218,3672,1248,3637,1248xm3457,1248l3422,1248,3439,1218,3457,1187,3475,1218,3492,1248,3457,1248xm3277,1248l3242,1248,3259,1218,3277,1187,3295,1218,3312,1248,3277,1248xm3096,1248l3061,1248,3078,1218,3096,1187,3114,1218,3132,1248,3096,1248xm2908,1260l2873,1260,2891,1230,2908,1199,2926,1230,2944,1260,2908,1260xm4909,1260l4873,1260,4891,1230,4909,1199,4926,1230,4944,1260,4909,1260xe" filled="false" stroked="true" strokeweight=".25pt" strokecolor="#000000">
              <v:path arrowok="t"/>
            </v:shape>
            <v:shape style="position:absolute;left:3789;top:773;width:71;height:62" coordorigin="3789,773" coordsize="71,62" path="m3825,773l3789,835,3860,835,3825,773xe" filled="true" fillcolor="#000000" stroked="false">
              <v:path arrowok="t"/>
              <v:fill type="solid"/>
            </v:shape>
            <v:shape style="position:absolute;left:3789;top:773;width:71;height:62" coordorigin="3789,773" coordsize="71,62" path="m3825,835l3789,835,3807,804,3825,773,3842,804,3860,835,3825,835xe" filled="false" stroked="true" strokeweight=".25pt" strokecolor="#000000">
              <v:path arrowok="t"/>
            </v:shape>
            <v:shape style="position:absolute;left:4877;top:791;width:71;height:62" coordorigin="4877,791" coordsize="71,62" path="m4912,791l4877,852,4947,852,4912,791xe" filled="true" fillcolor="#000000" stroked="false">
              <v:path arrowok="t"/>
              <v:fill type="solid"/>
            </v:shape>
            <v:shape style="position:absolute;left:4877;top:791;width:71;height:62" coordorigin="4877,791" coordsize="71,62" path="m4912,852l4877,852,4894,822,4912,791,4930,822,4947,852,4912,852xe" filled="false" stroked="true" strokeweight=".25pt" strokecolor="#000000">
              <v:path arrowok="t"/>
            </v:shape>
            <v:shape style="position:absolute;left:3607;top:773;width:71;height:62" coordorigin="3607,773" coordsize="71,62" path="m3642,773l3607,835,3677,835,3642,773xe" filled="true" fillcolor="#000000" stroked="false">
              <v:path arrowok="t"/>
              <v:fill type="solid"/>
            </v:shape>
            <v:shape style="position:absolute;left:3607;top:773;width:71;height:62" coordorigin="3607,773" coordsize="71,62" path="m3642,835l3607,835,3624,804,3642,773,3660,804,3677,835,3642,835xe" filled="false" stroked="true" strokeweight=".25pt" strokecolor="#000000">
              <v:path arrowok="t"/>
            </v:shape>
            <v:shape style="position:absolute;left:3419;top:753;width:71;height:62" coordorigin="3419,753" coordsize="71,62" path="m3455,753l3419,815,3490,815,3455,753xe" filled="true" fillcolor="#000000" stroked="false">
              <v:path arrowok="t"/>
              <v:fill type="solid"/>
            </v:shape>
            <v:shape style="position:absolute;left:3419;top:753;width:71;height:62" coordorigin="3419,753" coordsize="71,62" path="m3455,815l3419,815,3437,784,3455,753,3472,784,3490,815,3455,815xe" filled="false" stroked="true" strokeweight=".25pt" strokecolor="#000000">
              <v:path arrowok="t"/>
            </v:shape>
            <v:shape style="position:absolute;left:3235;top:759;width:71;height:62" coordorigin="3235,759" coordsize="71,62" path="m3270,759l3235,821,3306,821,3270,759xe" filled="true" fillcolor="#000000" stroked="false">
              <v:path arrowok="t"/>
              <v:fill type="solid"/>
            </v:shape>
            <v:shape style="position:absolute;left:3235;top:759;width:71;height:62" coordorigin="3235,759" coordsize="71,62" path="m3270,821l3235,821,3253,790,3270,759,3288,790,3306,821,3270,821xe" filled="false" stroked="true" strokeweight=".25pt" strokecolor="#000000">
              <v:path arrowok="t"/>
            </v:shape>
            <v:shape style="position:absolute;left:2872;top:812;width:71;height:62" coordorigin="2872,812" coordsize="71,62" path="m2908,812l2872,873,2943,873,2908,812xe" filled="true" fillcolor="#000000" stroked="false">
              <v:path arrowok="t"/>
              <v:fill type="solid"/>
            </v:shape>
            <v:shape style="position:absolute;left:2872;top:812;width:71;height:62" coordorigin="2872,812" coordsize="71,62" path="m2908,873l2872,873,2890,842,2908,812,2925,842,2943,873,2908,873xe" filled="false" stroked="true" strokeweight=".25pt" strokecolor="#000000">
              <v:path arrowok="t"/>
            </v:shape>
            <v:shape style="position:absolute;left:3062;top:762;width:71;height:62" coordorigin="3062,762" coordsize="71,62" path="m3098,762l3062,823,3133,823,3098,762xe" filled="true" fillcolor="#000000" stroked="false">
              <v:path arrowok="t"/>
              <v:fill type="solid"/>
            </v:shape>
            <v:shape style="position:absolute;left:3062;top:762;width:71;height:62" coordorigin="3062,762" coordsize="71,62" path="m3098,823l3062,823,3080,793,3098,762,3115,793,3133,823,3098,823xe" filled="false" stroked="true" strokeweight=".25pt" strokecolor="#000000">
              <v:path arrowok="t"/>
            </v:shape>
            <v:shape style="position:absolute;left:3783;top:1251;width:70;height:70" coordorigin="3783,1251" coordsize="70,70" path="m3818,1251l3804,1254,3793,1262,3786,1273,3783,1286,3786,1300,3793,1311,3804,1319,3818,1321,3832,1319,3843,1311,3850,1300,3853,1286,3850,1273,3843,1262,3832,1254,3818,1251xe" filled="true" fillcolor="#000000" stroked="false">
              <v:path arrowok="t"/>
              <v:fill type="solid"/>
            </v:shape>
            <v:shape style="position:absolute;left:3783;top:1251;width:70;height:70" coordorigin="3783,1251" coordsize="70,70" path="m3853,1286l3850,1300,3843,1311,3832,1319,3818,1321,3804,1319,3793,1311,3786,1300,3783,1286,3786,1273,3793,1262,3804,1254,3818,1251,3832,1254,3843,1262,3850,1273,3853,1286xe" filled="false" stroked="true" strokeweight=".25pt" strokecolor="#000000">
              <v:path arrowok="t"/>
            </v:shape>
            <v:shape style="position:absolute;left:4873;top:1241;width:70;height:70" coordorigin="4873,1241" coordsize="70,70" path="m4908,1241l4894,1244,4883,1252,4876,1263,4873,1276,4876,1290,4883,1301,4894,1309,4908,1311,4922,1309,4933,1301,4940,1290,4943,1276,4940,1263,4933,1252,4922,1244,4908,1241xe" filled="true" fillcolor="#000000" stroked="false">
              <v:path arrowok="t"/>
              <v:fill type="solid"/>
            </v:shape>
            <v:shape style="position:absolute;left:4873;top:1241;width:70;height:70" coordorigin="4873,1241" coordsize="70,70" path="m4943,1276l4940,1290,4933,1301,4922,1309,4908,1311,4894,1309,4883,1301,4876,1290,4873,1276,4876,1263,4883,1252,4894,1244,4908,1241,4922,1244,4933,1252,4940,1263,4943,1276xe" filled="false" stroked="true" strokeweight=".25pt" strokecolor="#000000">
              <v:path arrowok="t"/>
            </v:shape>
            <v:shape style="position:absolute;left:3598;top:1265;width:70;height:70" coordorigin="3598,1265" coordsize="70,70" path="m3633,1265l3619,1267,3608,1275,3601,1286,3598,1300,3601,1313,3608,1324,3619,1332,3633,1335,3647,1332,3658,1324,3665,1313,3668,1300,3665,1286,3658,1275,3647,1267,3633,1265xe" filled="true" fillcolor="#000000" stroked="false">
              <v:path arrowok="t"/>
              <v:fill type="solid"/>
            </v:shape>
            <v:shape style="position:absolute;left:3598;top:1265;width:70;height:70" coordorigin="3598,1265" coordsize="70,70" path="m3668,1300l3665,1313,3658,1324,3647,1332,3633,1335,3619,1332,3608,1324,3601,1313,3598,1300,3601,1286,3608,1275,3619,1267,3633,1265,3647,1267,3658,1275,3665,1286,3668,1300xe" filled="false" stroked="true" strokeweight=".25pt" strokecolor="#000000">
              <v:path arrowok="t"/>
            </v:shape>
            <v:shape style="position:absolute;left:3411;top:1283;width:70;height:70" coordorigin="3411,1283" coordsize="70,70" path="m3446,1283l3433,1286,3422,1293,3414,1304,3411,1318,3414,1332,3422,1343,3433,1350,3446,1353,3460,1350,3471,1343,3479,1332,3481,1318,3479,1304,3471,1293,3460,1286,3446,1283xe" filled="true" fillcolor="#000000" stroked="false">
              <v:path arrowok="t"/>
              <v:fill type="solid"/>
            </v:shape>
            <v:shape style="position:absolute;left:3411;top:1283;width:70;height:70" coordorigin="3411,1283" coordsize="70,70" path="m3481,1318l3479,1332,3471,1343,3460,1350,3446,1353,3433,1350,3422,1343,3414,1332,3411,1318,3414,1304,3422,1293,3433,1286,3446,1283,3460,1286,3471,1293,3479,1304,3481,1318xe" filled="false" stroked="true" strokeweight=".25pt" strokecolor="#000000">
              <v:path arrowok="t"/>
            </v:shape>
            <v:shape style="position:absolute;left:3238;top:1311;width:70;height:70" coordorigin="3238,1311" coordsize="70,70" path="m3273,1311l3259,1314,3248,1322,3241,1333,3238,1346,3241,1360,3248,1371,3259,1379,3273,1381,3287,1379,3298,1371,3305,1360,3308,1346,3305,1333,3298,1322,3287,1314,3273,1311xe" filled="true" fillcolor="#000000" stroked="false">
              <v:path arrowok="t"/>
              <v:fill type="solid"/>
            </v:shape>
            <v:shape style="position:absolute;left:3238;top:1311;width:70;height:70" coordorigin="3238,1311" coordsize="70,70" path="m3308,1346l3305,1360,3298,1371,3287,1379,3273,1381,3259,1379,3248,1371,3241,1360,3238,1346,3241,1333,3248,1322,3259,1314,3273,1311,3287,1314,3298,1322,3305,1333,3308,1346xe" filled="false" stroked="true" strokeweight=".25pt" strokecolor="#000000">
              <v:path arrowok="t"/>
            </v:shape>
            <v:shape style="position:absolute;left:3055;top:1336;width:70;height:70" coordorigin="3055,1336" coordsize="70,70" path="m3090,1336l3076,1339,3065,1347,3057,1358,3055,1371,3057,1385,3065,1396,3076,1404,3090,1406,3103,1404,3114,1396,3122,1385,3125,1371,3122,1358,3114,1347,3103,1339,3090,1336xe" filled="true" fillcolor="#000000" stroked="false">
              <v:path arrowok="t"/>
              <v:fill type="solid"/>
            </v:shape>
            <v:shape style="position:absolute;left:3055;top:1336;width:70;height:70" coordorigin="3055,1336" coordsize="70,70" path="m3125,1371l3122,1385,3114,1396,3103,1404,3090,1406,3076,1404,3065,1396,3057,1385,3055,1371,3057,1358,3065,1347,3076,1339,3090,1336,3103,1339,3114,1347,3122,1358,3125,1371xe" filled="false" stroked="true" strokeweight=".25pt" strokecolor="#000000">
              <v:path arrowok="t"/>
            </v:shape>
            <v:shape style="position:absolute;left:2871;top:1381;width:70;height:70" coordorigin="2871,1381" coordsize="70,70" path="m2906,1381l2893,1384,2882,1392,2874,1403,2871,1416,2874,1430,2882,1441,2893,1449,2906,1451,2920,1449,2931,1441,2939,1430,2941,1416,2939,1403,2931,1392,2920,1384,2906,1381xe" filled="true" fillcolor="#000000" stroked="false">
              <v:path arrowok="t"/>
              <v:fill type="solid"/>
            </v:shape>
            <v:shape style="position:absolute;left:2871;top:1381;width:70;height:70" coordorigin="2871,1381" coordsize="70,70" path="m2941,1416l2939,1430,2931,1441,2920,1449,2906,1451,2893,1449,2882,1441,2874,1430,2871,1416,2874,1403,2882,1392,2893,1384,2906,1381,2920,1384,2931,1392,2939,1403,2941,1416xe" filled="false" stroked="true" strokeweight=".25pt" strokecolor="#000000">
              <v:path arrowok="t"/>
            </v:shape>
            <v:shape style="position:absolute;left:-394;top:5243;width:2182;height:1498" coordorigin="-394,5243" coordsize="2182,1498" path="m4912,822l3820,820,3637,807,3457,800,3275,800,3092,800,2907,855,2730,1746,2907,960,3097,747,3270,675,3455,642,3640,635,3820,630,4912,610m4912,1092l3825,1075,3640,1067,3460,1065,3270,1065,3095,1067,2902,1095,2730,1746,2910,1065,3100,1005,3277,1002,3455,1002,3632,1007,3825,1022,4912,1022m4912,1230l3820,1230,3637,1232,3447,1225,3272,1225,3095,1225,2905,1225,2730,1746,2905,1262,3095,1142,3267,1120,3457,1097,3632,1102,3817,1100,4912,1105m4912,1275l3812,1282,3640,1302,3447,1320,3272,1350,3090,1380,2910,1417,2740,1746m3823,1445l3823,315m3640,1464l3640,271m3455,1472l3455,249m3276,1477l3276,435m3096,1501l3096,360m2911,1565l2911,563e" filled="false" stroked="true" strokeweight=".25pt" strokecolor="#000000">
              <v:path arrowok="t"/>
            </v:shape>
            <v:shape style="position:absolute;left:3993;top:229;width:858;height:12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sz w:val="12"/>
                      </w:rPr>
                      <w:t>PE-g-GMA-</w:t>
                    </w:r>
                    <w:r>
                      <w:rPr>
                        <w:rFonts w:ascii="Symbol" w:hAnsi="Symbol"/>
                        <w:sz w:val="12"/>
                      </w:rPr>
                      <w:t></w:t>
                    </w:r>
                    <w:r>
                      <w:rPr>
                        <w:rFonts w:ascii="Times New Roman" w:hAnsi="Times New Roman"/>
                        <w:sz w:val="12"/>
                      </w:rPr>
                      <w:t>CD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2.493011pt;margin-top:6.307363pt;width:117.3pt;height:84.35pt;mso-position-horizontal-relative:page;mso-position-vertical-relative:paragraph;z-index:-675496" coordorigin="5850,126" coordsize="2346,1687">
            <v:shape style="position:absolute;left:5862;top:134;width:2266;height:1672" coordorigin="5862,134" coordsize="2266,1672" path="m8128,1746l5919,1746,5919,134,8128,134,8128,1746xm6356,1746l6356,1806m5918,1746l5918,1806m5922,1352l5862,1352m5921,1750l5862,1750m5922,946l5862,946m5922,550l5862,550m5922,141l5862,141m6789,1746l6789,1806m7226,1746l7226,1806m7664,1746l7664,1806m8125,1746l8125,1806e" filled="false" stroked="true" strokeweight=".75pt" strokecolor="#000000">
              <v:path arrowok="t"/>
            </v:shape>
            <v:shape style="position:absolute;left:1182;top:6220;width:2115;height:984" coordorigin="1182,6220" coordsize="2115,984" path="m8087,696l8167,696m6974,702l7054,702m6794,710l6874,710m6607,710l6687,710m6234,742l6314,742m6422,718l6463,718,6502,718m6052,990l6132,990m6052,1100l6132,1100m6052,1248l6132,1248m6052,1418l6132,1418m6052,1565l6132,1565m6052,1680l6132,1680m6052,1588l6132,1588m6234,1240l6314,1240m6234,1410l6314,1410m6234,1537l6314,1537m6234,1662l6314,1662e" filled="false" stroked="true" strokeweight=".25pt" strokecolor="#000000">
              <v:path arrowok="t"/>
            </v:shape>
            <v:shape style="position:absolute;left:0;top:3959;width:1753;height:648" coordorigin="0,3959" coordsize="1753,648" path="m6414,1012l6494,1012m6414,1226l6494,1226m6414,1245l6494,1245m6414,1400l6494,1400m6414,1537l6494,1537m6414,1655l6494,1655m6414,1419l6494,1419m6607,1007l6687,1007m6607,1195l6687,1195m6607,1249l6687,1249m6607,1394l6687,1394m6607,1544l6687,1544m6607,1644l6687,1644m6607,1422l6687,1422m6794,1022l6874,1022m6794,1193l6874,1193m6794,1258l6874,1258m6794,1389l6874,1389m6794,1647l6874,1647m6974,1028l7054,1028m6974,1184l7054,1184m6974,1254l7054,1254m6974,1394l7054,1394m6974,1637l7054,1637m8087,1035l8167,1035m8087,1177l8167,1177m8087,1391l8167,1391m8087,1627l8167,1627e" filled="false" stroked="true" strokeweight=".25pt" strokecolor="#000000">
              <v:path arrowok="t"/>
            </v:shape>
            <v:shape style="position:absolute;left:6059;top:1380;width:2110;height:91" coordorigin="6059,1380" coordsize="2110,91" path="m7010,1441l6975,1441,6993,1411,7010,1380,7028,1411,7046,1441,7010,1441xm8133,1461l8097,1461,8115,1430,8133,1399,8150,1430,8168,1461,8133,1461xm6831,1460l6796,1460,6814,1429,6831,1399,6849,1429,6867,1460,6831,1460xm6643,1460l6608,1460,6625,1429,6643,1399,6661,1429,6679,1460,6643,1460xm6460,1460l6425,1460,6443,1429,6460,1399,6478,1429,6496,1460,6460,1460xm6277,1460l6242,1460,6259,1429,6277,1399,6295,1429,6312,1460,6277,1460xm6094,1470l6059,1470,6077,1440,6094,1409,6112,1440,6130,1470,6094,1470xe" filled="false" stroked="true" strokeweight=".25pt" strokecolor="#000000">
              <v:path arrowok="t"/>
            </v:shape>
            <v:shape style="position:absolute;left:2203;top:6385;width:2108;height:262" coordorigin="2203,6385" coordsize="2108,262" path="m7049,1446l7046,1459,7038,1470,7027,1478,7014,1481,7000,1478,6989,1470,6981,1459,6979,1446,6981,1432,6989,1421,7000,1413,7014,1411,7027,1413,7038,1421,7046,1432,7049,1446xm8155,1446l8152,1459,8145,1470,8134,1478,8120,1481,8107,1478,8095,1470,8088,1459,8085,1446,8088,1432,8095,1421,8107,1413,8120,1411,8134,1413,8145,1421,8152,1432,8155,1446xm6860,1446l6857,1459,6850,1470,6839,1478,6825,1481,6812,1478,6800,1470,6793,1459,6790,1446,6793,1432,6800,1421,6812,1413,6825,1411,6839,1413,6850,1421,6857,1432,6860,1446xm6674,1446l6671,1459,6664,1470,6653,1478,6639,1481,6625,1478,6614,1470,6607,1459,6604,1446,6607,1432,6614,1421,6625,1413,6639,1411,6653,1413,6664,1421,6671,1432,6674,1446xm6492,1456l6489,1470,6482,1481,6471,1488,6457,1491,6444,1488,6432,1481,6425,1470,6422,1456,6425,1442,6432,1431,6444,1424,6457,1421,6471,1424,6482,1431,6489,1442,6492,1456xm6301,1456l6298,1470,6291,1481,6280,1488,6266,1491,6253,1488,6241,1481,6234,1470,6231,1456,6234,1442,6241,1431,6253,1424,6266,1421,6280,1424,6291,1431,6298,1442,6301,1456xm6122,1480l6120,1494,6112,1505,6101,1513,6087,1515,6074,1513,6063,1505,6055,1494,6052,1480,6055,1467,6063,1456,6074,1448,6087,1445,6101,1448,6112,1456,6120,1467,6122,1480xm7052,1606l6984,1606,6984,1539,7052,1539,7052,1606xm8160,1602l8092,1602,8092,1535,8160,1535,8160,1602xm6863,1616l6796,1616,6796,1549,6863,1549,6863,1616xm6679,1629l6612,1629,6612,1561,6679,1561,6679,1629xm6495,1649l6427,1649,6427,1581,6495,1581,6495,1649xm6315,1649l6247,1649,6247,1581,6315,1581,6315,1649xm6123,1672l6056,1672,6056,1605,6123,1605,6123,1672xe" filled="false" stroked="true" strokeweight=".25pt" strokecolor="#000000">
              <v:path arrowok="t"/>
            </v:shape>
            <v:shape style="position:absolute;left:5884;top:1296;width:2278;height:446" coordorigin="5884,1296" coordsize="2278,446" path="m6982,1296l7050,1296m8094,1296l8161,1296m6796,1313l6863,1313m6609,1313l6677,1313m6425,1313l6493,1313m6243,1313l6311,1313m6058,1336l6126,1336m5884,1742l5951,1742e" filled="false" stroked="true" strokeweight="3.375pt" strokecolor="#000000">
              <v:path arrowok="t"/>
            </v:shape>
            <v:shape style="position:absolute;left:6051;top:1582;width:2112;height:76" coordorigin="6051,1582" coordsize="2112,76" path="m7019,1582l7055,1582,7037,1612,7019,1643,7002,1612,6984,1582,7019,1582xm8128,1582l8163,1582,8145,1612,8128,1643,8110,1612,8092,1582,8128,1582xm6828,1596l6863,1596,6845,1627,6828,1657,6810,1627,6792,1596,6828,1596xm6644,1596l6679,1596,6662,1627,6644,1657,6626,1627,6608,1596,6644,1596xm6459,1596l6495,1596,6477,1627,6459,1657,6442,1627,6424,1596,6459,1596xm6086,1596l6122,1596,6104,1627,6086,1657,6069,1627,6051,1596,6086,1596xm6277,1596l6312,1596,6294,1627,6277,1657,6259,1627,6241,1596,6277,1596xe" filled="false" stroked="true" strokeweight=".25pt" strokecolor="#000000">
              <v:path arrowok="t"/>
            </v:shape>
            <v:shape style="position:absolute;left:6066;top:1486;width:71;height:62" coordorigin="6066,1486" coordsize="71,62" path="m6101,1486l6066,1547,6137,1547,6101,1486xe" filled="true" fillcolor="#000000" stroked="false">
              <v:path arrowok="t"/>
              <v:fill type="solid"/>
            </v:shape>
            <v:shape style="position:absolute;left:6066;top:1486;width:71;height:62" coordorigin="6066,1486" coordsize="71,62" path="m6101,1547l6066,1547,6084,1516,6101,1486,6119,1516,6137,1547,6101,1547xe" filled="false" stroked="true" strokeweight=".25pt" strokecolor="#000000">
              <v:path arrowok="t"/>
            </v:shape>
            <v:shape style="position:absolute;left:6242;top:1456;width:71;height:62" coordorigin="6242,1456" coordsize="71,62" path="m6277,1456l6242,1518,6313,1518,6277,1456xe" filled="true" fillcolor="#000000" stroked="false">
              <v:path arrowok="t"/>
              <v:fill type="solid"/>
            </v:shape>
            <v:shape style="position:absolute;left:6242;top:1456;width:71;height:62" coordorigin="6242,1456" coordsize="71,62" path="m6277,1518l6242,1518,6260,1487,6277,1456,6295,1487,6313,1518,6277,1518xe" filled="false" stroked="true" strokeweight=".25pt" strokecolor="#000000">
              <v:path arrowok="t"/>
            </v:shape>
            <v:shape style="position:absolute;left:6427;top:1462;width:71;height:62" coordorigin="6427,1462" coordsize="71,62" path="m6463,1462l6427,1523,6498,1523,6463,1462xe" filled="true" fillcolor="#000000" stroked="false">
              <v:path arrowok="t"/>
              <v:fill type="solid"/>
            </v:shape>
            <v:shape style="position:absolute;left:6427;top:1462;width:71;height:62" coordorigin="6427,1462" coordsize="71,62" path="m6463,1523l6427,1523,6445,1493,6463,1462,6480,1493,6498,1523,6463,1523xe" filled="false" stroked="true" strokeweight=".25pt" strokecolor="#000000">
              <v:path arrowok="t"/>
            </v:shape>
            <v:shape style="position:absolute;left:6612;top:1462;width:71;height:62" coordorigin="6612,1462" coordsize="71,62" path="m6648,1462l6612,1523,6683,1523,6648,1462xe" filled="true" fillcolor="#000000" stroked="false">
              <v:path arrowok="t"/>
              <v:fill type="solid"/>
            </v:shape>
            <v:shape style="position:absolute;left:6612;top:1462;width:71;height:62" coordorigin="6612,1462" coordsize="71,62" path="m6648,1523l6612,1523,6630,1493,6648,1462,6665,1493,6683,1523,6648,1523xe" filled="false" stroked="true" strokeweight=".25pt" strokecolor="#000000">
              <v:path arrowok="t"/>
            </v:shape>
            <v:shape style="position:absolute;left:6802;top:1462;width:71;height:62" coordorigin="6802,1462" coordsize="71,62" path="m6838,1462l6802,1523,6873,1523,6838,1462xe" filled="true" fillcolor="#000000" stroked="false">
              <v:path arrowok="t"/>
              <v:fill type="solid"/>
            </v:shape>
            <v:shape style="position:absolute;left:6802;top:1462;width:71;height:62" coordorigin="6802,1462" coordsize="71,62" path="m6838,1523l6802,1523,6820,1493,6838,1462,6855,1493,6873,1523,6838,1523xe" filled="false" stroked="true" strokeweight=".25pt" strokecolor="#000000">
              <v:path arrowok="t"/>
            </v:shape>
            <v:shape style="position:absolute;left:6985;top:1462;width:71;height:62" coordorigin="6985,1462" coordsize="71,62" path="m7020,1462l6985,1523,7056,1523,7020,1462xe" filled="true" fillcolor="#000000" stroked="false">
              <v:path arrowok="t"/>
              <v:fill type="solid"/>
            </v:shape>
            <v:shape style="position:absolute;left:6985;top:1462;width:71;height:62" coordorigin="6985,1462" coordsize="71,62" path="m7020,1523l6985,1523,7003,1493,7020,1462,7038,1493,7056,1523,7020,1523xe" filled="false" stroked="true" strokeweight=".25pt" strokecolor="#000000">
              <v:path arrowok="t"/>
            </v:shape>
            <v:shape style="position:absolute;left:8084;top:1462;width:71;height:62" coordorigin="8084,1462" coordsize="71,62" path="m8120,1462l8084,1523,8155,1523,8120,1462xe" filled="true" fillcolor="#000000" stroked="false">
              <v:path arrowok="t"/>
              <v:fill type="solid"/>
            </v:shape>
            <v:shape style="position:absolute;left:8084;top:1462;width:71;height:62" coordorigin="8084,1462" coordsize="71,62" path="m8120,1523l8084,1523,8102,1493,8120,1462,8138,1493,8155,1523,8120,1523xe" filled="false" stroked="true" strokeweight=".25pt" strokecolor="#000000">
              <v:path arrowok="t"/>
            </v:shape>
            <v:shape style="position:absolute;left:6797;top:909;width:70;height:70" coordorigin="6797,909" coordsize="70,70" path="m6832,909l6819,912,6808,919,6800,931,6797,944,6800,958,6808,969,6819,976,6832,979,6846,976,6857,969,6865,958,6867,944,6865,931,6857,919,6846,912,6832,909xe" filled="true" fillcolor="#000000" stroked="false">
              <v:path arrowok="t"/>
              <v:fill type="solid"/>
            </v:shape>
            <v:shape style="position:absolute;left:6797;top:909;width:70;height:70" coordorigin="6797,909" coordsize="70,70" path="m6867,944l6865,958,6857,969,6846,976,6832,979,6819,976,6808,969,6800,958,6797,944,6800,931,6808,919,6819,912,6832,909,6846,912,6857,919,6865,931,6867,944xe" filled="false" stroked="true" strokeweight=".25pt" strokecolor="#000000">
              <v:path arrowok="t"/>
            </v:shape>
            <v:shape style="position:absolute;left:6607;top:909;width:70;height:70" coordorigin="6607,909" coordsize="70,70" path="m6642,909l6628,912,6617,919,6610,931,6607,944,6610,958,6617,969,6628,976,6642,979,6656,976,6667,969,6674,958,6677,944,6674,931,6667,919,6656,912,6642,909xe" filled="true" fillcolor="#000000" stroked="false">
              <v:path arrowok="t"/>
              <v:fill type="solid"/>
            </v:shape>
            <v:shape style="position:absolute;left:6607;top:909;width:70;height:70" coordorigin="6607,909" coordsize="70,70" path="m6677,944l6674,958,6667,969,6656,976,6642,979,6628,976,6617,969,6610,958,6607,944,6610,931,6617,919,6628,912,6642,909,6656,912,6667,919,6674,931,6677,944xe" filled="false" stroked="true" strokeweight=".25pt" strokecolor="#000000">
              <v:path arrowok="t"/>
            </v:shape>
            <v:shape style="position:absolute;left:6420;top:933;width:70;height:70" coordorigin="6420,933" coordsize="70,70" path="m6455,933l6441,936,6430,944,6423,955,6420,968,6423,982,6430,993,6441,1001,6455,1003,6469,1001,6480,993,6487,982,6490,968,6487,955,6480,944,6469,936,6455,933xe" filled="true" fillcolor="#000000" stroked="false">
              <v:path arrowok="t"/>
              <v:fill type="solid"/>
            </v:shape>
            <v:shape style="position:absolute;left:6420;top:933;width:70;height:70" coordorigin="6420,933" coordsize="70,70" path="m6490,968l6487,982,6480,993,6469,1001,6455,1003,6441,1001,6430,993,6423,982,6420,968,6423,955,6430,944,6441,936,6455,933,6469,936,6480,944,6487,955,6490,968xe" filled="false" stroked="true" strokeweight=".25pt" strokecolor="#000000">
              <v:path arrowok="t"/>
            </v:shape>
            <v:shape style="position:absolute;left:6233;top:952;width:70;height:70" coordorigin="6233,952" coordsize="70,70" path="m6268,952l6255,954,6244,962,6236,973,6233,987,6236,1000,6244,1011,6255,1019,6268,1022,6282,1019,6293,1011,6301,1000,6303,987,6301,973,6293,962,6282,954,6268,952xe" filled="true" fillcolor="#000000" stroked="false">
              <v:path arrowok="t"/>
              <v:fill type="solid"/>
            </v:shape>
            <v:shape style="position:absolute;left:6233;top:952;width:70;height:70" coordorigin="6233,952" coordsize="70,70" path="m6303,987l6301,1000,6293,1011,6282,1019,6268,1022,6255,1019,6244,1011,6236,1000,6233,987,6236,973,6244,962,6255,954,6268,952,6282,954,6293,962,6301,973,6303,987xe" filled="false" stroked="true" strokeweight=".25pt" strokecolor="#000000">
              <v:path arrowok="t"/>
            </v:shape>
            <v:shape style="position:absolute;left:6051;top:1043;width:70;height:70" coordorigin="6051,1043" coordsize="70,70" path="m6086,1043l6073,1045,6062,1053,6054,1064,6051,1078,6054,1091,6062,1102,6073,1110,6086,1113,6100,1110,6111,1102,6119,1091,6121,1078,6119,1064,6111,1053,6100,1045,6086,1043xe" filled="true" fillcolor="#000000" stroked="false">
              <v:path arrowok="t"/>
              <v:fill type="solid"/>
            </v:shape>
            <v:shape style="position:absolute;left:6051;top:1043;width:70;height:70" coordorigin="6051,1043" coordsize="70,70" path="m6121,1078l6119,1091,6111,1102,6100,1110,6086,1113,6073,1110,6062,1102,6054,1091,6051,1078,6054,1064,6062,1053,6073,1045,6086,1043,6100,1045,6111,1053,6119,1064,6121,1078xe" filled="false" stroked="true" strokeweight=".25pt" strokecolor="#000000">
              <v:path arrowok="t"/>
            </v:shape>
            <v:shape style="position:absolute;left:6968;top:901;width:70;height:70" coordorigin="6968,901" coordsize="70,70" path="m7003,901l6989,904,6978,911,6971,922,6968,936,6971,950,6978,961,6989,968,7003,971,7017,968,7028,961,7035,950,7038,936,7035,922,7028,911,7017,904,7003,901xe" filled="true" fillcolor="#000000" stroked="false">
              <v:path arrowok="t"/>
              <v:fill type="solid"/>
            </v:shape>
            <v:shape style="position:absolute;left:6968;top:901;width:70;height:70" coordorigin="6968,901" coordsize="70,70" path="m7038,936l7035,950,7028,961,7017,968,7003,971,6989,968,6978,961,6971,950,6968,936,6971,922,6978,911,6989,904,7003,901,7017,904,7028,911,7035,922,7038,936xe" filled="false" stroked="true" strokeweight=".25pt" strokecolor="#000000">
              <v:path arrowok="t"/>
            </v:shape>
            <v:shape style="position:absolute;left:8082;top:901;width:70;height:70" coordorigin="8082,901" coordsize="70,70" path="m8117,901l8103,904,8092,911,8085,922,8082,936,8085,950,8092,961,8103,968,8117,971,8131,968,8142,961,8149,950,8152,936,8149,922,8142,911,8131,904,8117,901xe" filled="true" fillcolor="#000000" stroked="false">
              <v:path arrowok="t"/>
              <v:fill type="solid"/>
            </v:shape>
            <v:shape style="position:absolute;left:8082;top:901;width:70;height:70" coordorigin="8082,901" coordsize="70,70" path="m8152,936l8149,950,8142,961,8131,968,8117,971,8103,968,8092,961,8085,950,8082,936,8085,922,8092,911,8103,904,8117,901,8131,904,8142,911,8149,922,8152,936xe" filled="false" stroked="true" strokeweight=".25pt" strokecolor="#000000">
              <v:path arrowok="t"/>
            </v:shape>
            <v:shape style="position:absolute;left:2794;top:5696;width:2209;height:1045" coordorigin="2794,5696" coordsize="2209,1045" path="m8128,1300l7022,1287,6832,1312,6650,1315,6455,1315,6267,1315,6100,1342,5919,1746,6080,1082,6270,975,6460,975,6635,955,6825,950,7012,947,8128,935m8128,1455l7017,1455,6827,1455,6647,1455,6465,1460,6282,1465,6095,1492,5919,1746,6085,1437,6282,1437,6460,1437,6650,1437,6830,1437,7015,1437,8128,1435m8128,1557l7015,1575,6827,1585,6645,1585,6460,1610,6277,1610,6090,1625,5919,1746,6092,1532,6272,1505,6460,1505,6635,1505,6827,1505,7010,1502,8128,1497m8128,1607l7015,1610,6825,1612,6637,1612,6470,1608m7019,1643l7019,702m6832,1653l6832,710m6644,1651l6644,710m6463,718l6463,1663m6276,742l6276,1662m6093,990l6093,1680e" filled="false" stroked="true" strokeweight=".25pt" strokecolor="#000000">
              <v:path arrowok="t"/>
            </v:shape>
            <v:shape style="position:absolute;left:7132;top:230;width:858;height:12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2"/>
                      </w:rPr>
                    </w:pPr>
                    <w:r>
                      <w:rPr>
                        <w:rFonts w:ascii="Times New Roman" w:hAnsi="Times New Roman"/>
                        <w:sz w:val="12"/>
                      </w:rPr>
                      <w:t>PE-g-GMA-</w:t>
                    </w:r>
                    <w:r>
                      <w:rPr>
                        <w:rFonts w:ascii="Symbol" w:hAnsi="Symbol"/>
                        <w:sz w:val="12"/>
                      </w:rPr>
                      <w:t></w:t>
                    </w:r>
                    <w:r>
                      <w:rPr>
                        <w:rFonts w:ascii="Times New Roman" w:hAnsi="Times New Roman"/>
                        <w:sz w:val="12"/>
                      </w:rPr>
                      <w:t>CD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0"/>
          <w:sz w:val="13"/>
        </w:rPr>
        <w:t>0.08</w:t>
      </w:r>
    </w:p>
    <w:p>
      <w:pPr>
        <w:pStyle w:val="BodyText"/>
        <w:rPr>
          <w:rFonts w:ascii="Times New Roman"/>
          <w:sz w:val="12"/>
        </w:rPr>
      </w:pPr>
    </w:p>
    <w:p>
      <w:pPr>
        <w:pStyle w:val="BodyText"/>
        <w:spacing w:before="9"/>
        <w:rPr>
          <w:rFonts w:ascii="Times New Roman"/>
          <w:sz w:val="9"/>
        </w:rPr>
      </w:pPr>
    </w:p>
    <w:p>
      <w:pPr>
        <w:spacing w:before="0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0.06</w:t>
      </w:r>
    </w:p>
    <w:p>
      <w:pPr>
        <w:pStyle w:val="BodyText"/>
        <w:rPr>
          <w:rFonts w:ascii="Times New Roman"/>
          <w:sz w:val="12"/>
        </w:rPr>
      </w:pPr>
    </w:p>
    <w:p>
      <w:pPr>
        <w:spacing w:before="107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0.04</w:t>
      </w:r>
    </w:p>
    <w:p>
      <w:pPr>
        <w:pStyle w:val="BodyText"/>
        <w:rPr>
          <w:rFonts w:ascii="Times New Roman"/>
          <w:sz w:val="12"/>
        </w:rPr>
      </w:pPr>
    </w:p>
    <w:p>
      <w:pPr>
        <w:spacing w:before="105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0.02</w:t>
      </w:r>
    </w:p>
    <w:p>
      <w:pPr>
        <w:spacing w:after="0"/>
        <w:jc w:val="left"/>
        <w:rPr>
          <w:rFonts w:ascii="Times New Roman"/>
          <w:sz w:val="13"/>
        </w:rPr>
        <w:sectPr>
          <w:type w:val="continuous"/>
          <w:pgSz w:w="10200" w:h="13600"/>
          <w:pgMar w:top="0" w:bottom="0" w:left="1420" w:right="1420"/>
          <w:cols w:num="2" w:equalWidth="0">
            <w:col w:w="1218" w:space="1970"/>
            <w:col w:w="4172"/>
          </w:cols>
        </w:sectPr>
      </w:pPr>
    </w:p>
    <w:p>
      <w:pPr>
        <w:pStyle w:val="BodyText"/>
        <w:spacing w:before="1"/>
        <w:rPr>
          <w:rFonts w:ascii="Times New Roman"/>
          <w:sz w:val="15"/>
        </w:rPr>
      </w:pPr>
    </w:p>
    <w:p>
      <w:pPr>
        <w:spacing w:after="0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40" w:lineRule="exact" w:before="79"/>
        <w:ind w:left="968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0.00</w:t>
      </w:r>
    </w:p>
    <w:p>
      <w:pPr>
        <w:tabs>
          <w:tab w:pos="1654" w:val="left" w:leader="none"/>
          <w:tab w:pos="2087" w:val="left" w:leader="none"/>
          <w:tab w:pos="2521" w:val="left" w:leader="none"/>
          <w:tab w:pos="2954" w:val="left" w:leader="none"/>
          <w:tab w:pos="3387" w:val="left" w:leader="none"/>
        </w:tabs>
        <w:spacing w:line="140" w:lineRule="exact" w:before="0"/>
        <w:ind w:left="1221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</w:t>
        <w:tab/>
        <w:t>0.2</w:t>
        <w:tab/>
        <w:t>0.4</w:t>
        <w:tab/>
        <w:t>0.6</w:t>
        <w:tab/>
        <w:t>0.8</w:t>
        <w:tab/>
        <w:t>1.0</w:t>
      </w:r>
    </w:p>
    <w:p>
      <w:pPr>
        <w:spacing w:before="79"/>
        <w:ind w:left="0" w:right="0" w:firstLine="0"/>
        <w:jc w:val="right"/>
        <w:rPr>
          <w:rFonts w:ascii="Times New Roman"/>
          <w:sz w:val="13"/>
        </w:rPr>
      </w:pPr>
      <w:r>
        <w:rPr/>
        <w:br w:type="column"/>
      </w:r>
      <w:r>
        <w:rPr>
          <w:rFonts w:ascii="Times New Roman"/>
          <w:w w:val="105"/>
          <w:sz w:val="13"/>
        </w:rPr>
        <w:t>0.00</w:t>
      </w:r>
    </w:p>
    <w:p>
      <w:pPr>
        <w:pStyle w:val="BodyText"/>
        <w:rPr>
          <w:rFonts w:ascii="Times New Roman"/>
          <w:sz w:val="12"/>
        </w:rPr>
      </w:pPr>
      <w:r>
        <w:rPr/>
        <w:br w:type="column"/>
      </w:r>
      <w:r>
        <w:rPr>
          <w:rFonts w:ascii="Times New Roman"/>
          <w:sz w:val="12"/>
        </w:rPr>
      </w:r>
    </w:p>
    <w:p>
      <w:pPr>
        <w:tabs>
          <w:tab w:pos="396" w:val="left" w:leader="none"/>
          <w:tab w:pos="830" w:val="left" w:leader="none"/>
          <w:tab w:pos="1263" w:val="left" w:leader="none"/>
          <w:tab w:pos="1696" w:val="left" w:leader="none"/>
          <w:tab w:pos="2130" w:val="left" w:leader="none"/>
        </w:tabs>
        <w:spacing w:before="71"/>
        <w:ind w:left="-37" w:right="0" w:firstLine="0"/>
        <w:jc w:val="left"/>
        <w:rPr>
          <w:rFonts w:ascii="Times New Roman"/>
          <w:sz w:val="13"/>
        </w:rPr>
      </w:pPr>
      <w:r>
        <w:rPr>
          <w:rFonts w:ascii="Times New Roman"/>
          <w:w w:val="110"/>
          <w:sz w:val="13"/>
        </w:rPr>
        <w:t>0.0</w:t>
        <w:tab/>
        <w:t>0.2</w:t>
        <w:tab/>
        <w:t>0.4</w:t>
        <w:tab/>
        <w:t>0.6</w:t>
        <w:tab/>
        <w:t>0.8</w:t>
        <w:tab/>
        <w:t>1.0</w:t>
      </w:r>
    </w:p>
    <w:p>
      <w:pPr>
        <w:spacing w:after="0"/>
        <w:jc w:val="left"/>
        <w:rPr>
          <w:rFonts w:ascii="Times New Roman"/>
          <w:sz w:val="13"/>
        </w:rPr>
        <w:sectPr>
          <w:type w:val="continuous"/>
          <w:pgSz w:w="10200" w:h="13600"/>
          <w:pgMar w:top="0" w:bottom="0" w:left="1420" w:right="1420"/>
          <w:cols w:num="3" w:equalWidth="0">
            <w:col w:w="3567" w:space="40"/>
            <w:col w:w="800" w:space="40"/>
            <w:col w:w="2913"/>
          </w:cols>
        </w:sectPr>
      </w:pPr>
    </w:p>
    <w:p>
      <w:pPr>
        <w:tabs>
          <w:tab w:pos="5187" w:val="left" w:leader="none"/>
        </w:tabs>
        <w:spacing w:before="49"/>
        <w:ind w:left="1898" w:right="0" w:firstLine="0"/>
        <w:jc w:val="left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Tiempo (h)</w:t>
        <w:tab/>
        <w:t>Tiempo</w:t>
      </w:r>
      <w:r>
        <w:rPr>
          <w:rFonts w:ascii="Times New Roman"/>
          <w:spacing w:val="3"/>
          <w:w w:val="110"/>
          <w:sz w:val="18"/>
        </w:rPr>
        <w:t> </w:t>
      </w:r>
      <w:r>
        <w:rPr>
          <w:rFonts w:ascii="Times New Roman"/>
          <w:w w:val="110"/>
          <w:sz w:val="18"/>
        </w:rPr>
        <w:t>(h)</w:t>
      </w:r>
    </w:p>
    <w:p>
      <w:pPr>
        <w:spacing w:line="249" w:lineRule="auto" w:before="113"/>
        <w:ind w:left="133" w:right="130" w:firstLine="0"/>
        <w:jc w:val="both"/>
        <w:rPr>
          <w:sz w:val="17"/>
        </w:rPr>
      </w:pPr>
      <w:r>
        <w:rPr>
          <w:rFonts w:ascii="Palatino Linotype" w:hAnsi="Palatino Linotype"/>
          <w:b/>
          <w:sz w:val="17"/>
        </w:rPr>
        <w:t>Figura 8. </w:t>
      </w:r>
      <w:r>
        <w:rPr>
          <w:sz w:val="17"/>
        </w:rPr>
        <w:t>Perfiles de liberación de diclofenaco en función del tiempo para pp y pe funcionalizado con (a)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 y (b) con hp- </w:t>
      </w:r>
      <w:r>
        <w:rPr>
          <w:rFonts w:ascii="Symbol" w:hAnsi="Symbol"/>
          <w:i/>
          <w:sz w:val="17"/>
        </w:rPr>
        <w:t></w:t>
      </w:r>
      <w:r>
        <w:rPr>
          <w:sz w:val="17"/>
        </w:rPr>
        <w:t>-cd, en disolución tampón con pH 7.4 (adaptado de Nava-Ortiz </w:t>
      </w:r>
      <w:r>
        <w:rPr>
          <w:i/>
          <w:w w:val="95"/>
          <w:sz w:val="17"/>
        </w:rPr>
        <w:t>ett </w:t>
      </w:r>
      <w:r>
        <w:rPr>
          <w:i/>
          <w:sz w:val="17"/>
        </w:rPr>
        <w:t>al</w:t>
      </w:r>
      <w:r>
        <w:rPr>
          <w:sz w:val="17"/>
        </w:rPr>
        <w:t>., 2009b).</w:t>
      </w:r>
    </w:p>
    <w:p>
      <w:pPr>
        <w:spacing w:after="0" w:line="249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116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before="61"/>
        <w:ind w:left="133" w:right="131" w:firstLine="283"/>
        <w:jc w:val="both"/>
      </w:pPr>
      <w:r>
        <w:rPr>
          <w:w w:val="95"/>
        </w:rPr>
        <w:t>Es importante resaltar que la adsorción de proteínas es la primera etapa que </w:t>
      </w:r>
      <w:r>
        <w:rPr/>
        <w:t>resulta</w:t>
      </w:r>
      <w:r>
        <w:rPr>
          <w:spacing w:val="-23"/>
        </w:rPr>
        <w:t> </w:t>
      </w:r>
      <w:r>
        <w:rPr/>
        <w:t>cuando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sangre</w:t>
      </w:r>
      <w:r>
        <w:rPr>
          <w:spacing w:val="-23"/>
        </w:rPr>
        <w:t> </w:t>
      </w:r>
      <w:r>
        <w:rPr/>
        <w:t>entra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contacto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superficie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material.</w:t>
      </w:r>
      <w:r>
        <w:rPr>
          <w:spacing w:val="-23"/>
        </w:rPr>
        <w:t> </w:t>
      </w:r>
      <w:r>
        <w:rPr>
          <w:spacing w:val="-6"/>
        </w:rPr>
        <w:t>Por </w:t>
      </w:r>
      <w:r>
        <w:rPr/>
        <w:t>su</w:t>
      </w:r>
      <w:r>
        <w:rPr>
          <w:spacing w:val="-21"/>
        </w:rPr>
        <w:t> </w:t>
      </w:r>
      <w:r>
        <w:rPr/>
        <w:t>parte,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adsorción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fibrinógeno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influenciada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adhesión</w:t>
      </w:r>
      <w:r>
        <w:rPr>
          <w:spacing w:val="-20"/>
        </w:rPr>
        <w:t> </w:t>
      </w:r>
      <w:r>
        <w:rPr/>
        <w:t>pla- </w:t>
      </w:r>
      <w:r>
        <w:rPr>
          <w:w w:val="95"/>
        </w:rPr>
        <w:t>quetaria y endotelial, dependiendo de la conformación de la proteína adsorbida (Lindon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1986: 355). </w:t>
      </w:r>
      <w:r>
        <w:rPr>
          <w:spacing w:val="-6"/>
          <w:w w:val="95"/>
        </w:rPr>
        <w:t>Por </w:t>
      </w:r>
      <w:r>
        <w:rPr>
          <w:w w:val="95"/>
        </w:rPr>
        <w:t>ello, una adsorción significativa de esta proteína puede resultar contraproducente. En general, la radiación </w:t>
      </w:r>
      <w:r>
        <w:rPr>
          <w:rFonts w:ascii="Symbol" w:hAnsi="Symbol"/>
          <w:i/>
          <w:w w:val="95"/>
        </w:rPr>
        <w:t></w:t>
      </w:r>
      <w:r>
        <w:rPr>
          <w:w w:val="95"/>
        </w:rPr>
        <w:t>, fuera de ser un mé- </w:t>
      </w:r>
      <w:r>
        <w:rPr/>
        <w:t>todo</w:t>
      </w:r>
      <w:r>
        <w:rPr>
          <w:spacing w:val="-25"/>
        </w:rPr>
        <w:t> </w:t>
      </w:r>
      <w:r>
        <w:rPr/>
        <w:t>conveniente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modificar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propiedades</w:t>
      </w:r>
      <w:r>
        <w:rPr>
          <w:spacing w:val="-26"/>
        </w:rPr>
        <w:t> </w:t>
      </w:r>
      <w:r>
        <w:rPr/>
        <w:t>físicas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químicas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polí- </w:t>
      </w:r>
      <w:r>
        <w:rPr>
          <w:w w:val="95"/>
        </w:rPr>
        <w:t>meros,</w:t>
      </w:r>
      <w:r>
        <w:rPr>
          <w:spacing w:val="-5"/>
          <w:w w:val="95"/>
        </w:rPr>
        <w:t> </w:t>
      </w:r>
      <w:r>
        <w:rPr>
          <w:w w:val="95"/>
        </w:rPr>
        <w:t>ha</w:t>
      </w:r>
      <w:r>
        <w:rPr>
          <w:spacing w:val="-5"/>
          <w:w w:val="95"/>
        </w:rPr>
        <w:t> </w:t>
      </w:r>
      <w:r>
        <w:rPr>
          <w:w w:val="95"/>
        </w:rPr>
        <w:t>sido</w:t>
      </w:r>
      <w:r>
        <w:rPr>
          <w:spacing w:val="-5"/>
          <w:w w:val="95"/>
        </w:rPr>
        <w:t> </w:t>
      </w:r>
      <w:r>
        <w:rPr>
          <w:w w:val="95"/>
        </w:rPr>
        <w:t>reportada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herramienta</w:t>
      </w:r>
      <w:r>
        <w:rPr>
          <w:spacing w:val="-5"/>
          <w:w w:val="95"/>
        </w:rPr>
        <w:t> </w:t>
      </w:r>
      <w:r>
        <w:rPr>
          <w:w w:val="95"/>
        </w:rPr>
        <w:t>efectiva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preparación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/>
        <w:t>materiales</w:t>
      </w:r>
      <w:r>
        <w:rPr>
          <w:spacing w:val="-19"/>
        </w:rPr>
        <w:t> </w:t>
      </w:r>
      <w:r>
        <w:rPr/>
        <w:t>biocompatibles.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síntesis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polímeros,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radiación</w:t>
      </w:r>
      <w:r>
        <w:rPr>
          <w:spacing w:val="-19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25"/>
        </w:rPr>
        <w:t> </w:t>
      </w:r>
      <w:r>
        <w:rPr/>
        <w:t>favorece la</w:t>
      </w:r>
      <w:r>
        <w:rPr>
          <w:spacing w:val="-17"/>
        </w:rPr>
        <w:t> </w:t>
      </w:r>
      <w:r>
        <w:rPr/>
        <w:t>producción</w:t>
      </w:r>
      <w:r>
        <w:rPr>
          <w:spacing w:val="-17"/>
        </w:rPr>
        <w:t> </w:t>
      </w:r>
      <w:r>
        <w:rPr/>
        <w:t>económicamente</w:t>
      </w:r>
      <w:r>
        <w:rPr>
          <w:spacing w:val="-17"/>
        </w:rPr>
        <w:t> </w:t>
      </w:r>
      <w:r>
        <w:rPr/>
        <w:t>viable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limpia,</w:t>
      </w:r>
      <w:r>
        <w:rPr>
          <w:spacing w:val="-17"/>
        </w:rPr>
        <w:t> </w:t>
      </w:r>
      <w:r>
        <w:rPr/>
        <w:t>debido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omisión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uso</w:t>
      </w:r>
      <w:r>
        <w:rPr>
          <w:spacing w:val="-17"/>
        </w:rPr>
        <w:t> </w:t>
      </w:r>
      <w:r>
        <w:rPr/>
        <w:t>de </w:t>
      </w:r>
      <w:r>
        <w:rPr>
          <w:w w:val="95"/>
        </w:rPr>
        <w:t>agentes iniciadores, aditivos, precursores y catalizadores durante la fabricación </w:t>
      </w:r>
      <w:r>
        <w:rPr/>
        <w:t>del</w:t>
      </w:r>
      <w:r>
        <w:rPr>
          <w:spacing w:val="-7"/>
        </w:rPr>
        <w:t> </w:t>
      </w:r>
      <w:r>
        <w:rPr/>
        <w:t>material.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menor</w:t>
      </w:r>
      <w:r>
        <w:rPr>
          <w:spacing w:val="-7"/>
        </w:rPr>
        <w:t> </w:t>
      </w:r>
      <w:r>
        <w:rPr/>
        <w:t>o</w:t>
      </w:r>
      <w:r>
        <w:rPr>
          <w:spacing w:val="-7"/>
        </w:rPr>
        <w:t> </w:t>
      </w:r>
      <w:r>
        <w:rPr/>
        <w:t>nula</w:t>
      </w:r>
      <w:r>
        <w:rPr>
          <w:spacing w:val="-7"/>
        </w:rPr>
        <w:t> </w:t>
      </w:r>
      <w:r>
        <w:rPr/>
        <w:t>cantidad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monómero</w:t>
      </w:r>
      <w:r>
        <w:rPr>
          <w:spacing w:val="-7"/>
        </w:rPr>
        <w:t> </w:t>
      </w:r>
      <w:r>
        <w:rPr/>
        <w:t>residual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puede</w:t>
      </w:r>
      <w:r>
        <w:rPr>
          <w:spacing w:val="-7"/>
        </w:rPr>
        <w:t> </w:t>
      </w:r>
      <w:r>
        <w:rPr/>
        <w:t>ge- nerar</w:t>
      </w:r>
      <w:r>
        <w:rPr>
          <w:spacing w:val="-16"/>
        </w:rPr>
        <w:t> </w:t>
      </w:r>
      <w:r>
        <w:rPr/>
        <w:t>mediante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ajuste</w:t>
      </w:r>
      <w:r>
        <w:rPr>
          <w:spacing w:val="-16"/>
        </w:rPr>
        <w:t> </w:t>
      </w:r>
      <w:r>
        <w:rPr/>
        <w:t>adecuado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variables</w:t>
      </w:r>
      <w:r>
        <w:rPr>
          <w:spacing w:val="-16"/>
        </w:rPr>
        <w:t> </w:t>
      </w:r>
      <w:r>
        <w:rPr/>
        <w:t>implícitas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irradiación</w:t>
      </w:r>
      <w:r>
        <w:rPr>
          <w:spacing w:val="-15"/>
          <w:w w:val="95"/>
        </w:rPr>
        <w:t> </w:t>
      </w:r>
      <w:r>
        <w:rPr>
          <w:w w:val="95"/>
        </w:rPr>
        <w:t>(Nasef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Saidi,</w:t>
      </w:r>
      <w:r>
        <w:rPr>
          <w:spacing w:val="-15"/>
          <w:w w:val="95"/>
        </w:rPr>
        <w:t> </w:t>
      </w:r>
      <w:r>
        <w:rPr>
          <w:w w:val="95"/>
        </w:rPr>
        <w:t>2004:</w:t>
      </w:r>
      <w:r>
        <w:rPr>
          <w:spacing w:val="-16"/>
          <w:w w:val="95"/>
        </w:rPr>
        <w:t> </w:t>
      </w:r>
      <w:r>
        <w:rPr>
          <w:w w:val="95"/>
        </w:rPr>
        <w:t>1028).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reacciones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injerto</w:t>
      </w:r>
      <w:r>
        <w:rPr>
          <w:spacing w:val="-15"/>
          <w:w w:val="95"/>
        </w:rPr>
        <w:t> </w:t>
      </w:r>
      <w:r>
        <w:rPr>
          <w:w w:val="95"/>
        </w:rPr>
        <w:t>estimuladas</w:t>
      </w:r>
      <w:r>
        <w:rPr>
          <w:spacing w:val="-15"/>
          <w:w w:val="95"/>
        </w:rPr>
        <w:t> </w:t>
      </w:r>
      <w:r>
        <w:rPr>
          <w:w w:val="95"/>
        </w:rPr>
        <w:t>por radiación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w w:val="95"/>
        </w:rPr>
        <w:t> </w:t>
      </w:r>
      <w:r>
        <w:rPr>
          <w:w w:val="95"/>
        </w:rPr>
        <w:t>son aplicables a casi todas las combinaciones polímero-monómero</w:t>
      </w:r>
      <w:r>
        <w:rPr>
          <w:spacing w:val="-30"/>
          <w:w w:val="95"/>
        </w:rPr>
        <w:t> </w:t>
      </w:r>
      <w:r>
        <w:rPr>
          <w:w w:val="95"/>
        </w:rPr>
        <w:t>o polímero-polímero</w:t>
      </w:r>
      <w:r>
        <w:rPr>
          <w:spacing w:val="-7"/>
          <w:w w:val="95"/>
        </w:rPr>
        <w:t> </w:t>
      </w:r>
      <w:r>
        <w:rPr>
          <w:w w:val="95"/>
        </w:rPr>
        <w:t>disponibles,</w:t>
      </w:r>
      <w:r>
        <w:rPr>
          <w:spacing w:val="-6"/>
          <w:w w:val="95"/>
        </w:rPr>
        <w:t> </w:t>
      </w:r>
      <w:r>
        <w:rPr>
          <w:w w:val="95"/>
        </w:rPr>
        <w:t>cada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ellas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comportamien- tos</w:t>
      </w:r>
      <w:r>
        <w:rPr>
          <w:spacing w:val="-3"/>
          <w:w w:val="95"/>
        </w:rPr>
        <w:t> </w:t>
      </w:r>
      <w:r>
        <w:rPr>
          <w:w w:val="95"/>
        </w:rPr>
        <w:t>fisicoquímicos.</w:t>
      </w:r>
      <w:r>
        <w:rPr>
          <w:spacing w:val="-4"/>
          <w:w w:val="95"/>
        </w:rPr>
        <w:t> </w:t>
      </w:r>
      <w:r>
        <w:rPr>
          <w:w w:val="95"/>
        </w:rPr>
        <w:t>Además,</w:t>
      </w:r>
      <w:r>
        <w:rPr>
          <w:spacing w:val="-3"/>
          <w:w w:val="95"/>
        </w:rPr>
        <w:t> </w:t>
      </w:r>
      <w:r>
        <w:rPr>
          <w:w w:val="95"/>
        </w:rPr>
        <w:t>este</w:t>
      </w:r>
      <w:r>
        <w:rPr>
          <w:spacing w:val="-3"/>
          <w:w w:val="95"/>
        </w:rPr>
        <w:t> </w:t>
      </w:r>
      <w:r>
        <w:rPr>
          <w:w w:val="95"/>
        </w:rPr>
        <w:t>tipo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reacciones</w:t>
      </w:r>
      <w:r>
        <w:rPr>
          <w:spacing w:val="-3"/>
          <w:w w:val="95"/>
        </w:rPr>
        <w:t> </w:t>
      </w:r>
      <w:r>
        <w:rPr>
          <w:w w:val="95"/>
        </w:rPr>
        <w:t>pueden</w:t>
      </w:r>
      <w:r>
        <w:rPr>
          <w:spacing w:val="-3"/>
          <w:w w:val="95"/>
        </w:rPr>
        <w:t> </w:t>
      </w:r>
      <w:r>
        <w:rPr>
          <w:w w:val="95"/>
        </w:rPr>
        <w:t>ser</w:t>
      </w:r>
      <w:r>
        <w:rPr>
          <w:spacing w:val="-3"/>
          <w:w w:val="95"/>
        </w:rPr>
        <w:t> </w:t>
      </w:r>
      <w:r>
        <w:rPr>
          <w:w w:val="95"/>
        </w:rPr>
        <w:t>llevadas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cabo</w:t>
      </w:r>
      <w:r>
        <w:rPr>
          <w:spacing w:val="-3"/>
          <w:w w:val="95"/>
        </w:rPr>
        <w:t> </w:t>
      </w:r>
      <w:r>
        <w:rPr>
          <w:w w:val="95"/>
        </w:rPr>
        <w:t>a cualquier</w:t>
      </w:r>
      <w:r>
        <w:rPr>
          <w:spacing w:val="-14"/>
          <w:w w:val="95"/>
        </w:rPr>
        <w:t> </w:t>
      </w:r>
      <w:r>
        <w:rPr>
          <w:w w:val="95"/>
        </w:rPr>
        <w:t>valor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rango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temperaturas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cualquier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(solido,</w:t>
      </w:r>
      <w:r>
        <w:rPr>
          <w:spacing w:val="-14"/>
          <w:w w:val="95"/>
        </w:rPr>
        <w:t> </w:t>
      </w:r>
      <w:r>
        <w:rPr>
          <w:w w:val="95"/>
        </w:rPr>
        <w:t>líquido o</w:t>
      </w:r>
      <w:r>
        <w:rPr>
          <w:spacing w:val="-25"/>
          <w:w w:val="95"/>
        </w:rPr>
        <w:t> </w:t>
      </w:r>
      <w:r>
        <w:rPr>
          <w:w w:val="95"/>
        </w:rPr>
        <w:t>gas)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formas</w:t>
      </w:r>
      <w:r>
        <w:rPr>
          <w:spacing w:val="-25"/>
          <w:w w:val="95"/>
        </w:rPr>
        <w:t> </w:t>
      </w:r>
      <w:r>
        <w:rPr>
          <w:w w:val="95"/>
        </w:rPr>
        <w:t>geométricas</w:t>
      </w:r>
      <w:r>
        <w:rPr>
          <w:spacing w:val="-25"/>
          <w:w w:val="95"/>
        </w:rPr>
        <w:t> </w:t>
      </w:r>
      <w:r>
        <w:rPr>
          <w:w w:val="95"/>
        </w:rPr>
        <w:t>(láminas,</w:t>
      </w:r>
      <w:r>
        <w:rPr>
          <w:spacing w:val="-25"/>
          <w:w w:val="95"/>
        </w:rPr>
        <w:t> </w:t>
      </w:r>
      <w:r>
        <w:rPr>
          <w:w w:val="95"/>
        </w:rPr>
        <w:t>tubos,</w:t>
      </w:r>
      <w:r>
        <w:rPr>
          <w:spacing w:val="-25"/>
          <w:w w:val="95"/>
        </w:rPr>
        <w:t> </w:t>
      </w:r>
      <w:r>
        <w:rPr>
          <w:w w:val="95"/>
        </w:rPr>
        <w:t>esferas,</w:t>
      </w:r>
      <w:r>
        <w:rPr>
          <w:spacing w:val="-25"/>
          <w:w w:val="95"/>
        </w:rPr>
        <w:t> </w:t>
      </w:r>
      <w:r>
        <w:rPr>
          <w:w w:val="95"/>
        </w:rPr>
        <w:t>etc.)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substrato</w:t>
      </w:r>
      <w:r>
        <w:rPr>
          <w:spacing w:val="-25"/>
          <w:w w:val="95"/>
        </w:rPr>
        <w:t> </w:t>
      </w:r>
      <w:r>
        <w:rPr>
          <w:w w:val="95"/>
        </w:rPr>
        <w:t>polimérico (Clough,</w:t>
      </w:r>
      <w:r>
        <w:rPr>
          <w:spacing w:val="-7"/>
          <w:w w:val="95"/>
        </w:rPr>
        <w:t> </w:t>
      </w:r>
      <w:r>
        <w:rPr>
          <w:w w:val="95"/>
        </w:rPr>
        <w:t>2001:</w:t>
      </w:r>
      <w:r>
        <w:rPr>
          <w:spacing w:val="-7"/>
          <w:w w:val="95"/>
        </w:rPr>
        <w:t> </w:t>
      </w:r>
      <w:r>
        <w:rPr>
          <w:w w:val="95"/>
        </w:rPr>
        <w:t>9;</w:t>
      </w:r>
      <w:r>
        <w:rPr>
          <w:spacing w:val="-7"/>
          <w:w w:val="95"/>
        </w:rPr>
        <w:t> </w:t>
      </w:r>
      <w:r>
        <w:rPr>
          <w:w w:val="95"/>
        </w:rPr>
        <w:t>Gupta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7"/>
          <w:w w:val="95"/>
        </w:rPr>
        <w:t> </w:t>
      </w:r>
      <w:r>
        <w:rPr>
          <w:w w:val="95"/>
        </w:rPr>
        <w:t>2004:</w:t>
      </w:r>
      <w:r>
        <w:rPr>
          <w:spacing w:val="-7"/>
          <w:w w:val="95"/>
        </w:rPr>
        <w:t> </w:t>
      </w:r>
      <w:r>
        <w:rPr>
          <w:w w:val="95"/>
        </w:rPr>
        <w:t>278).</w:t>
      </w:r>
    </w:p>
    <w:p>
      <w:pPr>
        <w:pStyle w:val="BodyText"/>
        <w:spacing w:before="3"/>
        <w:rPr>
          <w:sz w:val="20"/>
        </w:rPr>
      </w:pPr>
    </w:p>
    <w:p>
      <w:pPr>
        <w:pStyle w:val="Heading4"/>
        <w:numPr>
          <w:ilvl w:val="1"/>
          <w:numId w:val="15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Copolímeros de injerto</w:t>
      </w:r>
      <w:r>
        <w:rPr>
          <w:rFonts w:ascii="Palatino Linotype" w:hAnsi="Palatino Linotype"/>
          <w:spacing w:val="11"/>
          <w:w w:val="90"/>
        </w:rPr>
        <w:t> </w:t>
      </w:r>
      <w:r>
        <w:rPr>
          <w:rFonts w:ascii="Palatino Linotype" w:hAnsi="Palatino Linotype"/>
          <w:w w:val="90"/>
        </w:rPr>
        <w:t>estímulo-sensibles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polímeros injertados con especies estímulo-sensibles pueden cambiar rápi- damente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espesor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humectabilidad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superficie</w:t>
      </w:r>
      <w:r>
        <w:rPr>
          <w:spacing w:val="-7"/>
          <w:w w:val="95"/>
        </w:rPr>
        <w:t> </w:t>
      </w:r>
      <w:r>
        <w:rPr>
          <w:w w:val="95"/>
        </w:rPr>
        <w:t>polimérica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respuesta </w:t>
      </w:r>
      <w:r>
        <w:rPr/>
        <w:t>a</w:t>
      </w:r>
      <w:r>
        <w:rPr>
          <w:spacing w:val="-26"/>
        </w:rPr>
        <w:t> </w:t>
      </w:r>
      <w:r>
        <w:rPr/>
        <w:t>pequeños</w:t>
      </w:r>
      <w:r>
        <w:rPr>
          <w:spacing w:val="-26"/>
        </w:rPr>
        <w:t> </w:t>
      </w:r>
      <w:r>
        <w:rPr/>
        <w:t>cambios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medio,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temperatura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pH.</w:t>
      </w:r>
      <w:r>
        <w:rPr>
          <w:spacing w:val="-26"/>
        </w:rPr>
        <w:t> </w:t>
      </w:r>
      <w:r>
        <w:rPr/>
        <w:t>Estos</w:t>
      </w:r>
      <w:r>
        <w:rPr>
          <w:spacing w:val="-26"/>
        </w:rPr>
        <w:t> </w:t>
      </w:r>
      <w:r>
        <w:rPr/>
        <w:t>copolímeros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inteligentes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sintetizados</w:t>
      </w:r>
      <w:r>
        <w:rPr>
          <w:spacing w:val="-20"/>
          <w:w w:val="95"/>
        </w:rPr>
        <w:t> </w:t>
      </w:r>
      <w:r>
        <w:rPr>
          <w:w w:val="95"/>
        </w:rPr>
        <w:t>injertando</w:t>
      </w:r>
      <w:r>
        <w:rPr>
          <w:spacing w:val="-19"/>
          <w:w w:val="95"/>
        </w:rPr>
        <w:t> </w:t>
      </w:r>
      <w:r>
        <w:rPr>
          <w:w w:val="95"/>
        </w:rPr>
        <w:t>polímeros</w:t>
      </w:r>
      <w:r>
        <w:rPr>
          <w:spacing w:val="-20"/>
          <w:w w:val="95"/>
        </w:rPr>
        <w:t> </w:t>
      </w:r>
      <w:r>
        <w:rPr>
          <w:w w:val="95"/>
        </w:rPr>
        <w:t>que poseen ciertos grupos funcionales como amidas, aminas y ácidos carboxílicos, entre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(Siow</w:t>
      </w:r>
      <w:r>
        <w:rPr>
          <w:spacing w:val="-2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5"/>
          <w:w w:val="95"/>
        </w:rPr>
        <w:t> </w:t>
      </w:r>
      <w:r>
        <w:rPr>
          <w:w w:val="95"/>
        </w:rPr>
        <w:t>2006:</w:t>
      </w:r>
      <w:r>
        <w:rPr>
          <w:spacing w:val="-25"/>
          <w:w w:val="95"/>
        </w:rPr>
        <w:t> </w:t>
      </w:r>
      <w:r>
        <w:rPr>
          <w:w w:val="95"/>
        </w:rPr>
        <w:t>392;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Wang</w:t>
      </w:r>
      <w:r>
        <w:rPr>
          <w:spacing w:val="-2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5"/>
          <w:w w:val="95"/>
        </w:rPr>
        <w:t> </w:t>
      </w:r>
      <w:r>
        <w:rPr>
          <w:w w:val="95"/>
        </w:rPr>
        <w:t>2006:</w:t>
      </w:r>
      <w:r>
        <w:rPr>
          <w:spacing w:val="-25"/>
          <w:w w:val="95"/>
        </w:rPr>
        <w:t> </w:t>
      </w:r>
      <w:r>
        <w:rPr>
          <w:w w:val="95"/>
        </w:rPr>
        <w:t>173).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polímeros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con- tienen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funcionales</w:t>
      </w:r>
      <w:r>
        <w:rPr>
          <w:spacing w:val="-14"/>
          <w:w w:val="95"/>
        </w:rPr>
        <w:t> </w:t>
      </w:r>
      <w:r>
        <w:rPr>
          <w:w w:val="95"/>
        </w:rPr>
        <w:t>exhiben</w:t>
      </w:r>
      <w:r>
        <w:rPr>
          <w:spacing w:val="-13"/>
          <w:w w:val="95"/>
        </w:rPr>
        <w:t> </w:t>
      </w:r>
      <w:r>
        <w:rPr>
          <w:w w:val="95"/>
        </w:rPr>
        <w:t>uno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críticos</w:t>
      </w:r>
      <w:r>
        <w:rPr>
          <w:spacing w:val="-13"/>
          <w:w w:val="95"/>
        </w:rPr>
        <w:t> </w:t>
      </w:r>
      <w:r>
        <w:rPr>
          <w:w w:val="95"/>
        </w:rPr>
        <w:t>conocidos como</w:t>
      </w:r>
      <w:r>
        <w:rPr>
          <w:spacing w:val="-6"/>
          <w:w w:val="95"/>
        </w:rPr>
        <w:t> </w:t>
      </w:r>
      <w:r>
        <w:rPr>
          <w:w w:val="95"/>
        </w:rPr>
        <w:t>transición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fases;</w:t>
      </w:r>
      <w:r>
        <w:rPr>
          <w:spacing w:val="-6"/>
          <w:w w:val="95"/>
        </w:rPr>
        <w:t> </w:t>
      </w:r>
      <w:r>
        <w:rPr>
          <w:w w:val="95"/>
        </w:rPr>
        <w:t>estas</w:t>
      </w:r>
      <w:r>
        <w:rPr>
          <w:spacing w:val="-6"/>
          <w:w w:val="95"/>
        </w:rPr>
        <w:t> </w:t>
      </w:r>
      <w:r>
        <w:rPr>
          <w:w w:val="95"/>
        </w:rPr>
        <w:t>transiciones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inducidas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pequeños cambios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factores</w:t>
      </w:r>
      <w:r>
        <w:rPr>
          <w:spacing w:val="-8"/>
          <w:w w:val="95"/>
        </w:rPr>
        <w:t> </w:t>
      </w:r>
      <w:r>
        <w:rPr>
          <w:w w:val="95"/>
        </w:rPr>
        <w:t>externos,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temperatura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disolución,</w:t>
      </w:r>
      <w:r>
        <w:rPr>
          <w:spacing w:val="-8"/>
          <w:w w:val="95"/>
        </w:rPr>
        <w:t> </w:t>
      </w:r>
      <w:r>
        <w:rPr>
          <w:w w:val="95"/>
        </w:rPr>
        <w:t>pH,</w:t>
      </w:r>
      <w:r>
        <w:rPr>
          <w:spacing w:val="-8"/>
          <w:w w:val="95"/>
        </w:rPr>
        <w:t> </w:t>
      </w:r>
      <w:r>
        <w:rPr>
          <w:w w:val="95"/>
        </w:rPr>
        <w:t>cam- bios de disolvente o en la concentración de solutos, composición iónica, campos eléctricos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magnéticos,</w:t>
      </w:r>
      <w:r>
        <w:rPr>
          <w:spacing w:val="-10"/>
          <w:w w:val="95"/>
        </w:rPr>
        <w:t> </w:t>
      </w:r>
      <w:r>
        <w:rPr>
          <w:w w:val="95"/>
        </w:rPr>
        <w:t>etc.</w:t>
      </w:r>
      <w:r>
        <w:rPr>
          <w:spacing w:val="-10"/>
          <w:w w:val="95"/>
        </w:rPr>
        <w:t> </w:t>
      </w:r>
      <w:r>
        <w:rPr>
          <w:w w:val="95"/>
        </w:rPr>
        <w:t>(Brazel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Peppas,</w:t>
      </w:r>
      <w:r>
        <w:rPr>
          <w:spacing w:val="-10"/>
          <w:w w:val="95"/>
        </w:rPr>
        <w:t> </w:t>
      </w:r>
      <w:r>
        <w:rPr>
          <w:w w:val="95"/>
        </w:rPr>
        <w:t>1995:</w:t>
      </w:r>
      <w:r>
        <w:rPr>
          <w:spacing w:val="-10"/>
          <w:w w:val="95"/>
        </w:rPr>
        <w:t> </w:t>
      </w:r>
      <w:r>
        <w:rPr>
          <w:w w:val="95"/>
        </w:rPr>
        <w:t>8016).</w:t>
      </w:r>
    </w:p>
    <w:p>
      <w:pPr>
        <w:spacing w:line="242" w:lineRule="auto" w:before="0"/>
        <w:ind w:left="133" w:right="131" w:firstLine="283"/>
        <w:jc w:val="both"/>
        <w:rPr>
          <w:sz w:val="22"/>
        </w:rPr>
      </w:pPr>
      <w:r>
        <w:rPr>
          <w:sz w:val="22"/>
        </w:rPr>
        <w:t>Un</w:t>
      </w:r>
      <w:r>
        <w:rPr>
          <w:spacing w:val="-11"/>
          <w:sz w:val="22"/>
        </w:rPr>
        <w:t> </w:t>
      </w:r>
      <w:r>
        <w:rPr>
          <w:sz w:val="22"/>
        </w:rPr>
        <w:t>ejemplo</w:t>
      </w:r>
      <w:r>
        <w:rPr>
          <w:spacing w:val="-11"/>
          <w:sz w:val="22"/>
        </w:rPr>
        <w:t> </w:t>
      </w:r>
      <w:r>
        <w:rPr>
          <w:sz w:val="22"/>
        </w:rPr>
        <w:t>típico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polímeros</w:t>
      </w:r>
      <w:r>
        <w:rPr>
          <w:spacing w:val="-11"/>
          <w:sz w:val="22"/>
        </w:rPr>
        <w:t> </w:t>
      </w:r>
      <w:r>
        <w:rPr>
          <w:sz w:val="22"/>
        </w:rPr>
        <w:t>termosensibles</w:t>
      </w:r>
      <w:r>
        <w:rPr>
          <w:spacing w:val="-11"/>
          <w:sz w:val="22"/>
        </w:rPr>
        <w:t> </w:t>
      </w:r>
      <w:r>
        <w:rPr>
          <w:sz w:val="22"/>
        </w:rPr>
        <w:t>con</w:t>
      </w:r>
      <w:r>
        <w:rPr>
          <w:spacing w:val="-11"/>
          <w:sz w:val="22"/>
        </w:rPr>
        <w:t> </w:t>
      </w:r>
      <w:r>
        <w:rPr>
          <w:sz w:val="22"/>
        </w:rPr>
        <w:t>una</w:t>
      </w:r>
      <w:r>
        <w:rPr>
          <w:spacing w:val="-11"/>
          <w:sz w:val="22"/>
        </w:rPr>
        <w:t> </w:t>
      </w:r>
      <w:r>
        <w:rPr>
          <w:sz w:val="22"/>
        </w:rPr>
        <w:t>transición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fase </w:t>
      </w:r>
      <w:r>
        <w:rPr>
          <w:spacing w:val="-1"/>
          <w:w w:val="94"/>
          <w:sz w:val="22"/>
        </w:rPr>
        <w:t>llamad</w:t>
      </w:r>
      <w:r>
        <w:rPr>
          <w:w w:val="94"/>
          <w:sz w:val="22"/>
        </w:rPr>
        <w:t>a</w:t>
      </w:r>
      <w:r>
        <w:rPr>
          <w:spacing w:val="-3"/>
          <w:sz w:val="22"/>
        </w:rPr>
        <w:t> </w:t>
      </w:r>
      <w:r>
        <w:rPr>
          <w:i/>
          <w:w w:val="72"/>
          <w:sz w:val="22"/>
        </w:rPr>
        <w:t>ttemperattura</w:t>
      </w:r>
      <w:r>
        <w:rPr>
          <w:i/>
          <w:spacing w:val="-4"/>
          <w:sz w:val="22"/>
        </w:rPr>
        <w:t> </w:t>
      </w:r>
      <w:r>
        <w:rPr>
          <w:i/>
          <w:w w:val="73"/>
          <w:sz w:val="22"/>
        </w:rPr>
        <w:t>críttica</w:t>
      </w:r>
      <w:r>
        <w:rPr>
          <w:i/>
          <w:spacing w:val="-3"/>
          <w:sz w:val="22"/>
        </w:rPr>
        <w:t> </w:t>
      </w:r>
      <w:r>
        <w:rPr>
          <w:i/>
          <w:w w:val="85"/>
          <w:sz w:val="22"/>
        </w:rPr>
        <w:t>inferior</w:t>
      </w:r>
      <w:r>
        <w:rPr>
          <w:i/>
          <w:spacing w:val="-3"/>
          <w:sz w:val="22"/>
        </w:rPr>
        <w:t> </w:t>
      </w:r>
      <w:r>
        <w:rPr>
          <w:i/>
          <w:w w:val="80"/>
          <w:sz w:val="22"/>
        </w:rPr>
        <w:t>de</w:t>
      </w:r>
      <w:r>
        <w:rPr>
          <w:i/>
          <w:spacing w:val="-4"/>
          <w:sz w:val="22"/>
        </w:rPr>
        <w:t> </w:t>
      </w:r>
      <w:r>
        <w:rPr>
          <w:i/>
          <w:w w:val="85"/>
          <w:sz w:val="22"/>
        </w:rPr>
        <w:t>disolución</w:t>
      </w:r>
      <w:r>
        <w:rPr>
          <w:i/>
          <w:spacing w:val="-4"/>
          <w:sz w:val="22"/>
        </w:rPr>
        <w:t> </w:t>
      </w:r>
      <w:r>
        <w:rPr>
          <w:w w:val="78"/>
          <w:sz w:val="22"/>
        </w:rPr>
        <w:t>(</w:t>
      </w:r>
      <w:r>
        <w:rPr>
          <w:w w:val="224"/>
          <w:sz w:val="17"/>
        </w:rPr>
        <w:t>l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w w:val="121"/>
          <w:sz w:val="22"/>
        </w:rPr>
        <w:t>,</w:t>
      </w:r>
      <w:r>
        <w:rPr>
          <w:spacing w:val="-3"/>
          <w:sz w:val="22"/>
        </w:rPr>
        <w:t> </w:t>
      </w:r>
      <w:r>
        <w:rPr>
          <w:spacing w:val="-1"/>
          <w:w w:val="94"/>
          <w:sz w:val="22"/>
        </w:rPr>
        <w:t>po</w:t>
      </w:r>
      <w:r>
        <w:rPr>
          <w:w w:val="94"/>
          <w:sz w:val="22"/>
        </w:rPr>
        <w:t>r</w:t>
      </w:r>
      <w:r>
        <w:rPr>
          <w:spacing w:val="-3"/>
          <w:sz w:val="22"/>
        </w:rPr>
        <w:t> </w:t>
      </w:r>
      <w:r>
        <w:rPr>
          <w:w w:val="85"/>
          <w:sz w:val="22"/>
        </w:rPr>
        <w:t>sus</w:t>
      </w:r>
      <w:r>
        <w:rPr>
          <w:spacing w:val="-3"/>
          <w:sz w:val="22"/>
        </w:rPr>
        <w:t> </w:t>
      </w:r>
      <w:r>
        <w:rPr>
          <w:w w:val="90"/>
          <w:sz w:val="22"/>
        </w:rPr>
        <w:t>siglas</w:t>
      </w:r>
      <w:r>
        <w:rPr>
          <w:spacing w:val="-4"/>
          <w:sz w:val="22"/>
        </w:rPr>
        <w:t> </w:t>
      </w:r>
      <w:r>
        <w:rPr>
          <w:spacing w:val="-1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-3"/>
          <w:sz w:val="22"/>
        </w:rPr>
        <w:t> </w:t>
      </w:r>
      <w:r>
        <w:rPr>
          <w:spacing w:val="-1"/>
          <w:w w:val="94"/>
          <w:sz w:val="22"/>
        </w:rPr>
        <w:t>inglés</w:t>
      </w:r>
      <w:r>
        <w:rPr>
          <w:w w:val="94"/>
          <w:sz w:val="22"/>
        </w:rPr>
        <w:t>:</w:t>
      </w:r>
      <w:r>
        <w:rPr>
          <w:spacing w:val="-3"/>
          <w:sz w:val="22"/>
        </w:rPr>
        <w:t> </w:t>
      </w:r>
      <w:r>
        <w:rPr>
          <w:i/>
          <w:w w:val="81"/>
          <w:sz w:val="22"/>
        </w:rPr>
        <w:t>lower</w:t>
      </w:r>
      <w:r>
        <w:rPr>
          <w:i/>
          <w:w w:val="81"/>
          <w:sz w:val="22"/>
        </w:rPr>
        <w:t> </w:t>
      </w:r>
      <w:r>
        <w:rPr>
          <w:i/>
          <w:w w:val="90"/>
          <w:sz w:val="22"/>
        </w:rPr>
        <w:t>crittical soluttion ttemperatture</w:t>
      </w:r>
      <w:r>
        <w:rPr>
          <w:w w:val="90"/>
          <w:sz w:val="22"/>
        </w:rPr>
        <w:t>) es poli (N-isopropilacrilamida) o </w:t>
      </w:r>
      <w:r>
        <w:rPr>
          <w:spacing w:val="-3"/>
          <w:w w:val="90"/>
          <w:sz w:val="22"/>
        </w:rPr>
        <w:t>pnIpaam. </w:t>
      </w:r>
      <w:r>
        <w:rPr>
          <w:w w:val="90"/>
          <w:sz w:val="22"/>
        </w:rPr>
        <w:t>Este po- </w:t>
      </w:r>
      <w:r>
        <w:rPr>
          <w:w w:val="95"/>
          <w:sz w:val="22"/>
        </w:rPr>
        <w:t>límero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materiales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estímulo-sensibles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estudiados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actua- lidad,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puesto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propiedades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notable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interés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aplicaciones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3647" w:val="left" w:leader="none"/>
        </w:tabs>
        <w:spacing w:before="54"/>
        <w:ind w:left="0" w:right="131" w:firstLine="0"/>
        <w:jc w:val="righ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0"/>
          <w:sz w:val="19"/>
        </w:rPr>
        <w:t>117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right"/>
      </w:pPr>
      <w:r>
        <w:rPr/>
        <w:t>que</w:t>
      </w:r>
      <w:r>
        <w:rPr>
          <w:spacing w:val="-16"/>
        </w:rPr>
        <w:t> </w:t>
      </w:r>
      <w:r>
        <w:rPr/>
        <w:t>incluyen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liberación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fármacos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ingeniería</w:t>
      </w:r>
      <w:r>
        <w:rPr>
          <w:spacing w:val="-15"/>
        </w:rPr>
        <w:t> </w:t>
      </w:r>
      <w:r>
        <w:rPr/>
        <w:t>de</w:t>
      </w:r>
      <w:r>
        <w:rPr>
          <w:spacing w:val="-16"/>
        </w:rPr>
        <w:t> </w:t>
      </w:r>
      <w:r>
        <w:rPr/>
        <w:t>tejidos</w:t>
      </w:r>
      <w:r>
        <w:rPr>
          <w:spacing w:val="-15"/>
        </w:rPr>
        <w:t> </w:t>
      </w:r>
      <w:r>
        <w:rPr/>
        <w:t>(Zhang</w:t>
      </w:r>
      <w:r>
        <w:rPr>
          <w:spacing w:val="-15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w w:val="121"/>
        </w:rPr>
        <w:t> </w:t>
      </w:r>
      <w:r>
        <w:rPr/>
        <w:t>2004:</w:t>
      </w:r>
      <w:r>
        <w:rPr>
          <w:spacing w:val="-34"/>
        </w:rPr>
        <w:t> </w:t>
      </w:r>
      <w:r>
        <w:rPr/>
        <w:t>3793).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z w:val="17"/>
        </w:rPr>
        <w:t>lcst</w:t>
      </w:r>
      <w:r>
        <w:rPr>
          <w:spacing w:val="-23"/>
          <w:sz w:val="17"/>
        </w:rPr>
        <w:t> </w:t>
      </w:r>
      <w:r>
        <w:rPr/>
        <w:t>(~</w:t>
      </w:r>
      <w:r>
        <w:rPr>
          <w:spacing w:val="-34"/>
        </w:rPr>
        <w:t> </w:t>
      </w:r>
      <w:r>
        <w:rPr/>
        <w:t>32</w:t>
      </w:r>
      <w:r>
        <w:rPr>
          <w:spacing w:val="-34"/>
        </w:rPr>
        <w:t> </w:t>
      </w:r>
      <w:r>
        <w:rPr/>
        <w:t>°C),</w:t>
      </w:r>
      <w:r>
        <w:rPr>
          <w:spacing w:val="-33"/>
        </w:rPr>
        <w:t> </w:t>
      </w:r>
      <w:r>
        <w:rPr/>
        <w:t>cercana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valores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temperatura</w:t>
      </w:r>
      <w:r>
        <w:rPr>
          <w:spacing w:val="-33"/>
        </w:rPr>
        <w:t> </w:t>
      </w:r>
      <w:r>
        <w:rPr/>
        <w:t>encontrados</w:t>
      </w:r>
      <w:r>
        <w:rPr>
          <w:spacing w:val="-1"/>
          <w:w w:val="92"/>
        </w:rPr>
        <w:t> </w:t>
      </w:r>
      <w:r>
        <w:rPr>
          <w:w w:val="95"/>
        </w:rPr>
        <w:t>en sistemas fisiológicos, ofrece una enorme cantidad de alternativas</w:t>
      </w:r>
      <w:r>
        <w:rPr>
          <w:spacing w:val="32"/>
          <w:w w:val="95"/>
        </w:rPr>
        <w:t> </w:t>
      </w:r>
      <w:r>
        <w:rPr>
          <w:w w:val="95"/>
        </w:rPr>
        <w:t>y</w:t>
      </w:r>
      <w:r>
        <w:rPr>
          <w:spacing w:val="9"/>
          <w:w w:val="95"/>
        </w:rPr>
        <w:t> </w:t>
      </w:r>
      <w:r>
        <w:rPr>
          <w:w w:val="95"/>
        </w:rPr>
        <w:t>posibili-</w:t>
      </w:r>
      <w:r>
        <w:rPr>
          <w:w w:val="92"/>
        </w:rPr>
        <w:t> </w:t>
      </w:r>
      <w:r>
        <w:rPr>
          <w:w w:val="95"/>
        </w:rPr>
        <w:t>dades en el diseño y fabricación de dispositivos aplicables al</w:t>
      </w:r>
      <w:r>
        <w:rPr>
          <w:spacing w:val="20"/>
          <w:w w:val="95"/>
        </w:rPr>
        <w:t> </w:t>
      </w:r>
      <w:r>
        <w:rPr>
          <w:w w:val="95"/>
        </w:rPr>
        <w:t>campo</w:t>
      </w:r>
      <w:r>
        <w:rPr>
          <w:spacing w:val="6"/>
          <w:w w:val="95"/>
        </w:rPr>
        <w:t> </w:t>
      </w:r>
      <w:r>
        <w:rPr>
          <w:w w:val="95"/>
        </w:rPr>
        <w:t>biomédico</w:t>
      </w:r>
      <w:r>
        <w:rPr>
          <w:w w:val="93"/>
        </w:rPr>
        <w:t> </w:t>
      </w:r>
      <w:r>
        <w:rPr/>
        <w:t>(Schild,</w:t>
      </w:r>
      <w:r>
        <w:rPr>
          <w:spacing w:val="-10"/>
        </w:rPr>
        <w:t> </w:t>
      </w:r>
      <w:r>
        <w:rPr/>
        <w:t>1992:</w:t>
      </w:r>
      <w:r>
        <w:rPr>
          <w:spacing w:val="-10"/>
        </w:rPr>
        <w:t> </w:t>
      </w:r>
      <w:r>
        <w:rPr/>
        <w:t>164).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valores</w:t>
      </w:r>
      <w:r>
        <w:rPr>
          <w:spacing w:val="-9"/>
        </w:rPr>
        <w:t> </w:t>
      </w:r>
      <w:r>
        <w:rPr/>
        <w:t>inferiores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>
          <w:w w:val="150"/>
          <w:sz w:val="17"/>
        </w:rPr>
        <w:t>lcst</w:t>
      </w:r>
      <w:r>
        <w:rPr>
          <w:w w:val="150"/>
        </w:rPr>
        <w:t>,</w:t>
      </w:r>
      <w:r>
        <w:rPr>
          <w:spacing w:val="-33"/>
          <w:w w:val="150"/>
        </w:rPr>
        <w:t> </w:t>
      </w:r>
      <w:r>
        <w:rPr/>
        <w:t>el</w:t>
      </w:r>
      <w:r>
        <w:rPr>
          <w:spacing w:val="-9"/>
        </w:rPr>
        <w:t> </w:t>
      </w:r>
      <w:r>
        <w:rPr/>
        <w:t>agua</w:t>
      </w:r>
      <w:r>
        <w:rPr>
          <w:spacing w:val="-10"/>
        </w:rPr>
        <w:t> </w:t>
      </w:r>
      <w:r>
        <w:rPr/>
        <w:t>se</w:t>
      </w:r>
      <w:r>
        <w:rPr>
          <w:spacing w:val="-9"/>
        </w:rPr>
        <w:t> </w:t>
      </w:r>
      <w:r>
        <w:rPr/>
        <w:t>convierte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un</w:t>
      </w:r>
      <w:r>
        <w:rPr>
          <w:w w:val="95"/>
        </w:rPr>
        <w:t> </w:t>
      </w:r>
      <w:r>
        <w:rPr/>
        <w:t>buen</w:t>
      </w:r>
      <w:r>
        <w:rPr>
          <w:spacing w:val="-31"/>
        </w:rPr>
        <w:t> </w:t>
      </w:r>
      <w:r>
        <w:rPr/>
        <w:t>disolvente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>
          <w:sz w:val="17"/>
        </w:rPr>
        <w:t>pnIpaa</w:t>
      </w:r>
      <w:r>
        <w:rPr/>
        <w:t>m,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facilita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hidratación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hinchamiento.</w:t>
      </w:r>
      <w:r>
        <w:rPr>
          <w:spacing w:val="-1"/>
          <w:w w:val="95"/>
        </w:rPr>
        <w:t> </w:t>
      </w:r>
      <w:r>
        <w:rPr>
          <w:spacing w:val="-6"/>
        </w:rPr>
        <w:t>Por</w:t>
      </w:r>
      <w:r>
        <w:rPr>
          <w:spacing w:val="-23"/>
        </w:rPr>
        <w:t> </w:t>
      </w:r>
      <w:r>
        <w:rPr/>
        <w:t>encima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w w:val="150"/>
          <w:sz w:val="17"/>
        </w:rPr>
        <w:t>lcst</w:t>
      </w:r>
      <w:r>
        <w:rPr>
          <w:w w:val="150"/>
        </w:rPr>
        <w:t>,</w:t>
      </w:r>
      <w:r>
        <w:rPr>
          <w:spacing w:val="-47"/>
          <w:w w:val="150"/>
        </w:rPr>
        <w:t> </w:t>
      </w:r>
      <w:r>
        <w:rPr/>
        <w:t>el</w:t>
      </w:r>
      <w:r>
        <w:rPr>
          <w:spacing w:val="-23"/>
        </w:rPr>
        <w:t> </w:t>
      </w:r>
      <w:r>
        <w:rPr/>
        <w:t>agua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mal</w:t>
      </w:r>
      <w:r>
        <w:rPr>
          <w:spacing w:val="-23"/>
        </w:rPr>
        <w:t> </w:t>
      </w:r>
      <w:r>
        <w:rPr/>
        <w:t>disolvente</w:t>
      </w:r>
      <w:r>
        <w:rPr>
          <w:spacing w:val="-23"/>
        </w:rPr>
        <w:t> </w:t>
      </w:r>
      <w:r>
        <w:rPr/>
        <w:t>e</w:t>
      </w:r>
      <w:r>
        <w:rPr>
          <w:spacing w:val="-23"/>
        </w:rPr>
        <w:t> </w:t>
      </w:r>
      <w:r>
        <w:rPr/>
        <w:t>induce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colapso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ca-</w:t>
      </w:r>
      <w:r>
        <w:rPr>
          <w:w w:val="91"/>
        </w:rPr>
        <w:t> </w:t>
      </w:r>
      <w:r>
        <w:rPr>
          <w:w w:val="95"/>
        </w:rPr>
        <w:t>denas de </w:t>
      </w:r>
      <w:r>
        <w:rPr>
          <w:spacing w:val="-3"/>
          <w:w w:val="95"/>
        </w:rPr>
        <w:t>pnIpaam, </w:t>
      </w:r>
      <w:r>
        <w:rPr>
          <w:w w:val="95"/>
        </w:rPr>
        <w:t>formando estructuras de tipo globular (Balamurugan</w:t>
      </w:r>
      <w:r>
        <w:rPr>
          <w:spacing w:val="4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6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w w:val="121"/>
        </w:rPr>
        <w:t> </w:t>
      </w:r>
      <w:r>
        <w:rPr/>
        <w:t>2003:</w:t>
      </w:r>
      <w:r>
        <w:rPr>
          <w:spacing w:val="-21"/>
        </w:rPr>
        <w:t> </w:t>
      </w:r>
      <w:r>
        <w:rPr/>
        <w:t>2545).</w:t>
      </w:r>
      <w:r>
        <w:rPr>
          <w:spacing w:val="-21"/>
        </w:rPr>
        <w:t> </w:t>
      </w:r>
      <w:r>
        <w:rPr/>
        <w:t>Cuando</w:t>
      </w:r>
      <w:r>
        <w:rPr>
          <w:spacing w:val="-21"/>
        </w:rPr>
        <w:t> </w:t>
      </w:r>
      <w:r>
        <w:rPr>
          <w:spacing w:val="-3"/>
        </w:rPr>
        <w:t>pnIpaam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injertado</w:t>
      </w:r>
      <w:r>
        <w:rPr>
          <w:spacing w:val="-21"/>
        </w:rPr>
        <w:t> </w:t>
      </w:r>
      <w:r>
        <w:rPr/>
        <w:t>sobre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superficie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polímero,</w:t>
      </w:r>
      <w:r>
        <w:rPr>
          <w:w w:val="101"/>
        </w:rPr>
        <w:t> </w:t>
      </w:r>
      <w:r>
        <w:rPr>
          <w:w w:val="95"/>
        </w:rPr>
        <w:t>dicha</w:t>
      </w:r>
      <w:r>
        <w:rPr>
          <w:spacing w:val="-22"/>
          <w:w w:val="95"/>
        </w:rPr>
        <w:t> </w:t>
      </w:r>
      <w:r>
        <w:rPr>
          <w:w w:val="95"/>
        </w:rPr>
        <w:t>superficie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presentar</w:t>
      </w:r>
      <w:r>
        <w:rPr>
          <w:spacing w:val="-22"/>
          <w:w w:val="95"/>
        </w:rPr>
        <w:t> </w:t>
      </w:r>
      <w:r>
        <w:rPr>
          <w:w w:val="95"/>
        </w:rPr>
        <w:t>propiedades</w:t>
      </w:r>
      <w:r>
        <w:rPr>
          <w:spacing w:val="-22"/>
          <w:w w:val="95"/>
        </w:rPr>
        <w:t> </w:t>
      </w:r>
      <w:r>
        <w:rPr>
          <w:w w:val="95"/>
        </w:rPr>
        <w:t>termosensibles,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cambio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1"/>
          <w:w w:val="94"/>
        </w:rPr>
        <w:t> </w:t>
      </w:r>
      <w:r>
        <w:rPr/>
        <w:t>su</w:t>
      </w:r>
      <w:r>
        <w:rPr>
          <w:spacing w:val="-27"/>
        </w:rPr>
        <w:t> </w:t>
      </w:r>
      <w:r>
        <w:rPr/>
        <w:t>grosor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hinchamiento</w:t>
      </w:r>
      <w:r>
        <w:rPr>
          <w:spacing w:val="-27"/>
        </w:rPr>
        <w:t> </w:t>
      </w:r>
      <w:r>
        <w:rPr/>
        <w:t>dependiendo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temperatura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en-</w:t>
      </w:r>
      <w:r>
        <w:rPr>
          <w:w w:val="93"/>
        </w:rPr>
        <w:t> </w:t>
      </w:r>
      <w:r>
        <w:rPr/>
        <w:t>cuentre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encima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debajo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valor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w w:val="150"/>
          <w:sz w:val="17"/>
        </w:rPr>
        <w:t>lcst</w:t>
      </w:r>
      <w:r>
        <w:rPr>
          <w:spacing w:val="-34"/>
          <w:w w:val="150"/>
          <w:sz w:val="17"/>
        </w:rPr>
        <w:t> </w:t>
      </w:r>
      <w:r>
        <w:rPr/>
        <w:t>(Zhang</w:t>
      </w:r>
      <w:r>
        <w:rPr>
          <w:spacing w:val="-26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6"/>
        </w:rPr>
        <w:t> </w:t>
      </w:r>
      <w:r>
        <w:rPr/>
        <w:t>1995:</w:t>
      </w:r>
      <w:r>
        <w:rPr>
          <w:spacing w:val="-26"/>
        </w:rPr>
        <w:t> </w:t>
      </w:r>
      <w:r>
        <w:rPr/>
        <w:t>2301).</w:t>
      </w:r>
      <w:r>
        <w:rPr>
          <w:w w:val="90"/>
        </w:rPr>
        <w:t> </w:t>
      </w:r>
      <w:r>
        <w:rPr>
          <w:spacing w:val="-6"/>
        </w:rPr>
        <w:t>Por </w:t>
      </w:r>
      <w:r>
        <w:rPr/>
        <w:t>otro lado, las cadenas de polímero con sensibilidad al</w:t>
      </w:r>
      <w:r>
        <w:rPr>
          <w:spacing w:val="-18"/>
        </w:rPr>
        <w:t> </w:t>
      </w:r>
      <w:r>
        <w:rPr/>
        <w:t>pH</w:t>
      </w:r>
      <w:r>
        <w:rPr>
          <w:spacing w:val="-3"/>
        </w:rPr>
        <w:t> </w:t>
      </w:r>
      <w:r>
        <w:rPr/>
        <w:t>usualmente</w:t>
      </w:r>
      <w:r>
        <w:rPr>
          <w:w w:val="92"/>
        </w:rPr>
        <w:t> </w:t>
      </w:r>
      <w:r>
        <w:rPr>
          <w:w w:val="95"/>
        </w:rPr>
        <w:t>contienen</w:t>
      </w:r>
      <w:r>
        <w:rPr>
          <w:spacing w:val="-13"/>
          <w:w w:val="95"/>
        </w:rPr>
        <w:t> </w:t>
      </w:r>
      <w:r>
        <w:rPr>
          <w:w w:val="95"/>
        </w:rPr>
        <w:t>grupos</w:t>
      </w:r>
      <w:r>
        <w:rPr>
          <w:spacing w:val="-14"/>
          <w:w w:val="95"/>
        </w:rPr>
        <w:t> </w:t>
      </w:r>
      <w:r>
        <w:rPr>
          <w:w w:val="95"/>
        </w:rPr>
        <w:t>ionizables,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ácidos</w:t>
      </w:r>
      <w:r>
        <w:rPr>
          <w:spacing w:val="-13"/>
          <w:w w:val="95"/>
        </w:rPr>
        <w:t> </w:t>
      </w:r>
      <w:r>
        <w:rPr>
          <w:w w:val="95"/>
        </w:rPr>
        <w:t>carboxílicos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fragmentos</w:t>
      </w:r>
      <w:r>
        <w:rPr>
          <w:spacing w:val="-14"/>
          <w:w w:val="95"/>
        </w:rPr>
        <w:t> </w:t>
      </w:r>
      <w:r>
        <w:rPr>
          <w:w w:val="95"/>
        </w:rPr>
        <w:t>aminoal-</w:t>
      </w:r>
      <w:r>
        <w:rPr>
          <w:spacing w:val="-1"/>
          <w:w w:val="94"/>
        </w:rPr>
        <w:t> </w:t>
      </w:r>
      <w:r>
        <w:rPr>
          <w:w w:val="95"/>
        </w:rPr>
        <w:t>quilados.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ionizados,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substancial</w:t>
      </w:r>
      <w:r>
        <w:rPr>
          <w:spacing w:val="-22"/>
          <w:w w:val="95"/>
        </w:rPr>
        <w:t> </w:t>
      </w:r>
      <w:r>
        <w:rPr>
          <w:w w:val="95"/>
        </w:rPr>
        <w:t>presión</w:t>
      </w:r>
      <w:r>
        <w:rPr>
          <w:spacing w:val="-22"/>
          <w:w w:val="95"/>
        </w:rPr>
        <w:t> </w:t>
      </w:r>
      <w:r>
        <w:rPr>
          <w:w w:val="95"/>
        </w:rPr>
        <w:t>osmótica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1"/>
          <w:w w:val="86"/>
        </w:rPr>
        <w:t> </w:t>
      </w:r>
      <w:r>
        <w:rPr>
          <w:w w:val="95"/>
        </w:rPr>
        <w:t>generada dentro del polímero, causando que su hinchamiento aumente 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el</w:t>
      </w:r>
      <w:r>
        <w:rPr>
          <w:spacing w:val="-1"/>
          <w:w w:val="93"/>
        </w:rPr>
        <w:t> </w:t>
      </w:r>
      <w:r>
        <w:rPr>
          <w:w w:val="95"/>
        </w:rPr>
        <w:t>volumen hidrodinámico de las cadenas poliméricas sea alterado (Gil</w:t>
      </w:r>
      <w:r>
        <w:rPr>
          <w:spacing w:val="10"/>
          <w:w w:val="95"/>
        </w:rPr>
        <w:t> </w:t>
      </w:r>
      <w:r>
        <w:rPr>
          <w:w w:val="95"/>
        </w:rPr>
        <w:t>y</w:t>
      </w:r>
      <w:r>
        <w:rPr>
          <w:spacing w:val="6"/>
          <w:w w:val="95"/>
        </w:rPr>
        <w:t> </w:t>
      </w:r>
      <w:r>
        <w:rPr>
          <w:w w:val="95"/>
        </w:rPr>
        <w:t>Hudson,</w:t>
      </w:r>
      <w:r>
        <w:rPr>
          <w:w w:val="98"/>
        </w:rPr>
        <w:t> </w:t>
      </w:r>
      <w:r>
        <w:rPr>
          <w:w w:val="95"/>
        </w:rPr>
        <w:t>2004: 1198). La transición de fase, que usualmente ocurre dentro</w:t>
      </w:r>
      <w:r>
        <w:rPr>
          <w:spacing w:val="18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intervalos</w:t>
      </w:r>
      <w:r>
        <w:rPr>
          <w:spacing w:val="-1"/>
          <w:w w:val="90"/>
        </w:rPr>
        <w:t> </w:t>
      </w:r>
      <w:r>
        <w:rPr/>
        <w:t>cortos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pH,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denominada</w:t>
      </w:r>
      <w:r>
        <w:rPr>
          <w:spacing w:val="-19"/>
        </w:rPr>
        <w:t> </w:t>
      </w:r>
      <w:r>
        <w:rPr/>
        <w:t>pH</w:t>
      </w:r>
      <w:r>
        <w:rPr>
          <w:spacing w:val="-19"/>
        </w:rPr>
        <w:t> </w:t>
      </w:r>
      <w:r>
        <w:rPr/>
        <w:t>crítico.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copolímeros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metil</w:t>
      </w:r>
      <w:r>
        <w:rPr>
          <w:spacing w:val="-19"/>
        </w:rPr>
        <w:t> </w:t>
      </w:r>
      <w:r>
        <w:rPr/>
        <w:t>metacrilato</w:t>
      </w:r>
      <w:r>
        <w:rPr>
          <w:spacing w:val="-1"/>
          <w:w w:val="92"/>
        </w:rPr>
        <w:t> </w:t>
      </w:r>
      <w:r>
        <w:rPr/>
        <w:t>(mmaC) y ácido metacrílico (amaC) experimentan un colapso de</w:t>
      </w:r>
      <w:r>
        <w:rPr>
          <w:spacing w:val="21"/>
        </w:rPr>
        <w:t> </w:t>
      </w:r>
      <w:r>
        <w:rPr/>
        <w:t>su</w:t>
      </w:r>
      <w:r>
        <w:rPr>
          <w:spacing w:val="2"/>
        </w:rPr>
        <w:t> </w:t>
      </w:r>
      <w:r>
        <w:rPr/>
        <w:t>hincha-</w:t>
      </w:r>
      <w:r>
        <w:rPr>
          <w:w w:val="90"/>
        </w:rPr>
        <w:t> </w:t>
      </w:r>
      <w:r>
        <w:rPr/>
        <w:t>miento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pH</w:t>
      </w:r>
      <w:r>
        <w:rPr>
          <w:spacing w:val="-6"/>
        </w:rPr>
        <w:t> </w:t>
      </w:r>
      <w:r>
        <w:rPr/>
        <w:t>menor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5,</w:t>
      </w:r>
      <w:r>
        <w:rPr>
          <w:spacing w:val="-7"/>
        </w:rPr>
        <w:t> </w:t>
      </w:r>
      <w:r>
        <w:rPr/>
        <w:t>mientras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copolímeros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mmaC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N,N-dime-</w:t>
      </w:r>
      <w:r>
        <w:rPr>
          <w:w w:val="99"/>
        </w:rPr>
        <w:t> </w:t>
      </w:r>
      <w:r>
        <w:rPr/>
        <w:t>tilamino etil metacrilato (dmaema) son solubles a bajos valores de</w:t>
      </w:r>
      <w:r>
        <w:rPr>
          <w:spacing w:val="-8"/>
        </w:rPr>
        <w:t> </w:t>
      </w:r>
      <w:r>
        <w:rPr/>
        <w:t>pH,</w:t>
      </w:r>
      <w:r>
        <w:rPr>
          <w:spacing w:val="-1"/>
        </w:rPr>
        <w:t> </w:t>
      </w:r>
      <w:r>
        <w:rPr/>
        <w:t>pero</w:t>
      </w:r>
      <w:r>
        <w:rPr>
          <w:w w:val="94"/>
        </w:rPr>
        <w:t> </w:t>
      </w:r>
      <w:r>
        <w:rPr/>
        <w:t>colapsan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condiciones</w:t>
      </w:r>
      <w:r>
        <w:rPr>
          <w:spacing w:val="-20"/>
        </w:rPr>
        <w:t> </w:t>
      </w:r>
      <w:r>
        <w:rPr/>
        <w:t>ligeramente</w:t>
      </w:r>
      <w:r>
        <w:rPr>
          <w:spacing w:val="-20"/>
        </w:rPr>
        <w:t> </w:t>
      </w:r>
      <w:r>
        <w:rPr/>
        <w:t>alcalinas.</w:t>
      </w:r>
      <w:r>
        <w:rPr>
          <w:spacing w:val="-20"/>
        </w:rPr>
        <w:t> </w:t>
      </w:r>
      <w:r>
        <w:rPr/>
        <w:t>dmaema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pocos</w:t>
      </w:r>
      <w:r>
        <w:rPr>
          <w:spacing w:val="-1"/>
          <w:w w:val="92"/>
        </w:rPr>
        <w:t> </w:t>
      </w:r>
      <w:r>
        <w:rPr/>
        <w:t>polímeros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sí</w:t>
      </w:r>
      <w:r>
        <w:rPr>
          <w:spacing w:val="-32"/>
        </w:rPr>
        <w:t> </w:t>
      </w:r>
      <w:r>
        <w:rPr/>
        <w:t>solos</w:t>
      </w:r>
      <w:r>
        <w:rPr>
          <w:spacing w:val="-32"/>
        </w:rPr>
        <w:t> </w:t>
      </w:r>
      <w:r>
        <w:rPr/>
        <w:t>presentan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respuesta</w:t>
      </w:r>
      <w:r>
        <w:rPr>
          <w:spacing w:val="-32"/>
        </w:rPr>
        <w:t> </w:t>
      </w:r>
      <w:r>
        <w:rPr/>
        <w:t>dual:</w:t>
      </w:r>
      <w:r>
        <w:rPr>
          <w:spacing w:val="-32"/>
        </w:rPr>
        <w:t> </w:t>
      </w:r>
      <w:r>
        <w:rPr/>
        <w:t>exhiben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>
          <w:w w:val="115"/>
          <w:sz w:val="17"/>
        </w:rPr>
        <w:t>lcst</w:t>
      </w:r>
      <w:r>
        <w:rPr>
          <w:spacing w:val="-26"/>
          <w:w w:val="115"/>
          <w:sz w:val="17"/>
        </w:rPr>
        <w:t> </w:t>
      </w:r>
      <w:r>
        <w:rPr/>
        <w:t>entre</w:t>
      </w:r>
      <w:r>
        <w:rPr>
          <w:w w:val="92"/>
        </w:rPr>
        <w:t> </w:t>
      </w:r>
      <w:r>
        <w:rPr>
          <w:w w:val="95"/>
        </w:rPr>
        <w:t>38-40</w:t>
      </w:r>
      <w:r>
        <w:rPr>
          <w:spacing w:val="-20"/>
          <w:w w:val="95"/>
        </w:rPr>
        <w:t> </w:t>
      </w:r>
      <w:r>
        <w:rPr>
          <w:w w:val="95"/>
        </w:rPr>
        <w:t>°C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pH</w:t>
      </w:r>
      <w:r>
        <w:rPr>
          <w:spacing w:val="-20"/>
          <w:w w:val="95"/>
        </w:rPr>
        <w:t> </w:t>
      </w:r>
      <w:r>
        <w:rPr>
          <w:w w:val="95"/>
        </w:rPr>
        <w:t>crítico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5.4</w:t>
      </w:r>
      <w:r>
        <w:rPr>
          <w:spacing w:val="-20"/>
          <w:w w:val="95"/>
        </w:rPr>
        <w:t> </w:t>
      </w:r>
      <w:r>
        <w:rPr>
          <w:w w:val="95"/>
        </w:rPr>
        <w:t>(Burillo</w:t>
      </w:r>
      <w:r>
        <w:rPr>
          <w:spacing w:val="-2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2007a:</w:t>
      </w:r>
      <w:r>
        <w:rPr>
          <w:spacing w:val="-21"/>
          <w:w w:val="95"/>
        </w:rPr>
        <w:t> </w:t>
      </w:r>
      <w:r>
        <w:rPr>
          <w:w w:val="95"/>
        </w:rPr>
        <w:t>214).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matrices</w:t>
      </w:r>
      <w:r>
        <w:rPr>
          <w:spacing w:val="-20"/>
          <w:w w:val="95"/>
        </w:rPr>
        <w:t> </w:t>
      </w:r>
      <w:r>
        <w:rPr>
          <w:w w:val="95"/>
        </w:rPr>
        <w:t>poliméricas</w:t>
      </w:r>
      <w:r>
        <w:rPr>
          <w:spacing w:val="-1"/>
          <w:w w:val="92"/>
        </w:rPr>
        <w:t> </w:t>
      </w:r>
      <w:r>
        <w:rPr>
          <w:w w:val="95"/>
        </w:rPr>
        <w:t>injertadas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pdmaema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considerable</w:t>
      </w:r>
      <w:r>
        <w:rPr>
          <w:spacing w:val="-9"/>
          <w:w w:val="95"/>
        </w:rPr>
        <w:t> </w:t>
      </w:r>
      <w:r>
        <w:rPr>
          <w:w w:val="95"/>
        </w:rPr>
        <w:t>interés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potencial</w:t>
      </w:r>
      <w:r>
        <w:rPr>
          <w:spacing w:val="-8"/>
          <w:w w:val="95"/>
        </w:rPr>
        <w:t> </w:t>
      </w:r>
      <w:r>
        <w:rPr>
          <w:w w:val="95"/>
        </w:rPr>
        <w:t>aplicación</w:t>
      </w:r>
      <w:r>
        <w:rPr>
          <w:spacing w:val="-1"/>
          <w:w w:val="93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agentes</w:t>
      </w:r>
      <w:r>
        <w:rPr>
          <w:spacing w:val="-22"/>
          <w:w w:val="95"/>
        </w:rPr>
        <w:t> </w:t>
      </w:r>
      <w:r>
        <w:rPr>
          <w:w w:val="95"/>
        </w:rPr>
        <w:t>antibacteriales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dispositivos</w:t>
      </w:r>
      <w:r>
        <w:rPr>
          <w:spacing w:val="-22"/>
          <w:w w:val="95"/>
        </w:rPr>
        <w:t> </w:t>
      </w:r>
      <w:r>
        <w:rPr>
          <w:w w:val="95"/>
        </w:rPr>
        <w:t>insertables,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w w:val="93"/>
        </w:rPr>
        <w:t> </w:t>
      </w:r>
      <w:r>
        <w:rPr>
          <w:w w:val="95"/>
        </w:rPr>
        <w:t>amino</w:t>
      </w:r>
      <w:r>
        <w:rPr>
          <w:spacing w:val="-20"/>
          <w:w w:val="95"/>
        </w:rPr>
        <w:t> </w:t>
      </w:r>
      <w:r>
        <w:rPr>
          <w:w w:val="95"/>
        </w:rPr>
        <w:t>terciarios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cargados</w:t>
      </w:r>
      <w:r>
        <w:rPr>
          <w:spacing w:val="-20"/>
          <w:w w:val="95"/>
        </w:rPr>
        <w:t> </w:t>
      </w:r>
      <w:r>
        <w:rPr>
          <w:w w:val="95"/>
        </w:rPr>
        <w:t>positivamente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formar</w:t>
      </w:r>
      <w:r>
        <w:rPr>
          <w:spacing w:val="-21"/>
          <w:w w:val="95"/>
        </w:rPr>
        <w:t> </w:t>
      </w:r>
      <w:r>
        <w:rPr>
          <w:w w:val="95"/>
        </w:rPr>
        <w:t>grupos</w:t>
      </w:r>
      <w:r>
        <w:rPr>
          <w:spacing w:val="-20"/>
          <w:w w:val="95"/>
        </w:rPr>
        <w:t> </w:t>
      </w:r>
      <w:r>
        <w:rPr>
          <w:w w:val="95"/>
        </w:rPr>
        <w:t>amonio,</w:t>
      </w:r>
      <w:r>
        <w:rPr>
          <w:spacing w:val="-1"/>
          <w:w w:val="96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caracterizan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presentar</w:t>
      </w:r>
      <w:r>
        <w:rPr>
          <w:spacing w:val="-18"/>
          <w:w w:val="95"/>
        </w:rPr>
        <w:t> </w:t>
      </w:r>
      <w:r>
        <w:rPr>
          <w:w w:val="95"/>
        </w:rPr>
        <w:t>propiedades</w:t>
      </w:r>
      <w:r>
        <w:rPr>
          <w:spacing w:val="-19"/>
          <w:w w:val="95"/>
        </w:rPr>
        <w:t> </w:t>
      </w:r>
      <w:r>
        <w:rPr>
          <w:w w:val="95"/>
        </w:rPr>
        <w:t>antibacterianas</w:t>
      </w:r>
      <w:r>
        <w:rPr>
          <w:spacing w:val="-18"/>
          <w:w w:val="95"/>
        </w:rPr>
        <w:t> </w:t>
      </w:r>
      <w:r>
        <w:rPr>
          <w:w w:val="95"/>
        </w:rPr>
        <w:t>(Rawlinson</w:t>
      </w:r>
      <w:r>
        <w:rPr>
          <w:spacing w:val="-1"/>
          <w:w w:val="90"/>
        </w:rPr>
        <w:t> </w:t>
      </w:r>
      <w:r>
        <w:rPr>
          <w:i/>
          <w:w w:val="90"/>
        </w:rPr>
        <w:t>ett</w:t>
      </w:r>
      <w:r>
        <w:rPr>
          <w:i/>
          <w:spacing w:val="-14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9"/>
        </w:rPr>
        <w:t> </w:t>
      </w:r>
      <w:r>
        <w:rPr/>
        <w:t>2010:</w:t>
      </w:r>
      <w:r>
        <w:rPr>
          <w:spacing w:val="-19"/>
        </w:rPr>
        <w:t> </w:t>
      </w:r>
      <w:r>
        <w:rPr/>
        <w:t>443).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w w:val="105"/>
          <w:sz w:val="17"/>
        </w:rPr>
        <w:t>Icn</w:t>
      </w:r>
      <w:r>
        <w:rPr>
          <w:w w:val="105"/>
        </w:rPr>
        <w:t>-</w:t>
      </w:r>
      <w:r>
        <w:rPr>
          <w:w w:val="105"/>
          <w:sz w:val="17"/>
        </w:rPr>
        <w:t>unam</w:t>
      </w:r>
      <w:r>
        <w:rPr>
          <w:w w:val="105"/>
        </w:rPr>
        <w:t>,</w:t>
      </w:r>
      <w:r>
        <w:rPr>
          <w:spacing w:val="-21"/>
          <w:w w:val="105"/>
        </w:rPr>
        <w:t> </w:t>
      </w:r>
      <w:r>
        <w:rPr/>
        <w:t>Bucio</w:t>
      </w:r>
      <w:r>
        <w:rPr>
          <w:spacing w:val="-19"/>
        </w:rPr>
        <w:t> </w:t>
      </w:r>
      <w:r>
        <w:rPr/>
        <w:t>(1998:</w:t>
      </w:r>
      <w:r>
        <w:rPr>
          <w:spacing w:val="-19"/>
        </w:rPr>
        <w:t> </w:t>
      </w:r>
      <w:r>
        <w:rPr/>
        <w:t>193),</w:t>
      </w:r>
      <w:r>
        <w:rPr>
          <w:spacing w:val="-19"/>
        </w:rPr>
        <w:t> </w:t>
      </w:r>
      <w:r>
        <w:rPr/>
        <w:t>Meléndez-Ortiz</w:t>
      </w:r>
      <w:r>
        <w:rPr>
          <w:spacing w:val="-19"/>
        </w:rPr>
        <w:t> </w:t>
      </w:r>
      <w:r>
        <w:rPr/>
        <w:t>(2008:</w:t>
      </w:r>
      <w:r>
        <w:rPr>
          <w:spacing w:val="-19"/>
        </w:rPr>
        <w:t> </w:t>
      </w:r>
      <w:r>
        <w:rPr/>
        <w:t>619;</w:t>
      </w:r>
      <w:r>
        <w:rPr>
          <w:w w:val="91"/>
        </w:rPr>
        <w:t> </w:t>
      </w:r>
      <w:r>
        <w:rPr>
          <w:spacing w:val="-4"/>
          <w:w w:val="95"/>
        </w:rPr>
        <w:t>2009: </w:t>
      </w:r>
      <w:r>
        <w:rPr>
          <w:spacing w:val="-3"/>
          <w:w w:val="95"/>
        </w:rPr>
        <w:t>99) </w:t>
      </w:r>
      <w:r>
        <w:rPr>
          <w:w w:val="95"/>
        </w:rPr>
        <w:t>y </w:t>
      </w:r>
      <w:r>
        <w:rPr>
          <w:spacing w:val="-5"/>
          <w:w w:val="95"/>
        </w:rPr>
        <w:t>Contreras-García (2011b: </w:t>
      </w:r>
      <w:r>
        <w:rPr>
          <w:spacing w:val="-3"/>
          <w:w w:val="95"/>
        </w:rPr>
        <w:t>123) </w:t>
      </w:r>
      <w:r>
        <w:rPr>
          <w:spacing w:val="-4"/>
          <w:w w:val="95"/>
        </w:rPr>
        <w:t>han </w:t>
      </w:r>
      <w:r>
        <w:rPr>
          <w:spacing w:val="-6"/>
          <w:w w:val="95"/>
        </w:rPr>
        <w:t>reportado </w:t>
      </w:r>
      <w:r>
        <w:rPr>
          <w:spacing w:val="-3"/>
          <w:w w:val="95"/>
        </w:rPr>
        <w:t>el </w:t>
      </w:r>
      <w:r>
        <w:rPr>
          <w:spacing w:val="-5"/>
          <w:w w:val="95"/>
        </w:rPr>
        <w:t>injerto</w:t>
      </w:r>
      <w:r>
        <w:rPr>
          <w:spacing w:val="2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5"/>
          <w:w w:val="95"/>
        </w:rPr>
        <w:t> </w:t>
      </w:r>
      <w:r>
        <w:rPr>
          <w:spacing w:val="-4"/>
          <w:w w:val="95"/>
        </w:rPr>
        <w:t>PDMAEMA</w:t>
      </w:r>
      <w:r>
        <w:rPr>
          <w:w w:val="100"/>
        </w:rPr>
        <w:t> </w:t>
      </w:r>
      <w:r>
        <w:rPr/>
        <w:t>sobre</w:t>
      </w:r>
      <w:r>
        <w:rPr>
          <w:spacing w:val="-13"/>
        </w:rPr>
        <w:t> </w:t>
      </w:r>
      <w:r>
        <w:rPr/>
        <w:t>matrices</w:t>
      </w:r>
      <w:r>
        <w:rPr>
          <w:spacing w:val="-13"/>
        </w:rPr>
        <w:t> </w:t>
      </w:r>
      <w:r>
        <w:rPr/>
        <w:t>poliméricas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pp, </w:t>
      </w:r>
      <w:r>
        <w:rPr/>
        <w:t>pe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siliconas,</w:t>
      </w:r>
      <w:r>
        <w:rPr>
          <w:spacing w:val="-14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finalidad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encontrar</w:t>
      </w:r>
      <w:r>
        <w:rPr>
          <w:spacing w:val="-1"/>
          <w:w w:val="92"/>
        </w:rPr>
        <w:t> </w:t>
      </w:r>
      <w:r>
        <w:rPr>
          <w:w w:val="95"/>
        </w:rPr>
        <w:t>superficies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inhiban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colonización</w:t>
      </w:r>
      <w:r>
        <w:rPr>
          <w:spacing w:val="-9"/>
          <w:w w:val="95"/>
        </w:rPr>
        <w:t> </w:t>
      </w:r>
      <w:r>
        <w:rPr>
          <w:w w:val="95"/>
        </w:rPr>
        <w:t>bacteriana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presenten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capacidad</w:t>
      </w:r>
      <w:r>
        <w:rPr>
          <w:spacing w:val="-9"/>
          <w:w w:val="95"/>
        </w:rPr>
        <w:t> </w:t>
      </w:r>
      <w:r>
        <w:rPr>
          <w:w w:val="95"/>
        </w:rPr>
        <w:t>para</w:t>
      </w:r>
    </w:p>
    <w:p>
      <w:pPr>
        <w:pStyle w:val="BodyText"/>
        <w:spacing w:line="257" w:lineRule="exact"/>
        <w:ind w:left="133"/>
      </w:pPr>
      <w:r>
        <w:rPr>
          <w:w w:val="95"/>
        </w:rPr>
        <w:t>absorber y liberar fármacos.</w:t>
      </w:r>
    </w:p>
    <w:p>
      <w:pPr>
        <w:pStyle w:val="BodyText"/>
        <w:spacing w:before="2"/>
      </w:pPr>
    </w:p>
    <w:p>
      <w:pPr>
        <w:pStyle w:val="Heading5"/>
        <w:ind w:left="133" w:firstLine="0"/>
        <w:jc w:val="left"/>
        <w:rPr>
          <w:rFonts w:ascii="Cambria" w:hAnsi="Cambria"/>
          <w:i/>
        </w:rPr>
      </w:pPr>
      <w:r>
        <w:rPr>
          <w:rFonts w:ascii="Cambria" w:hAnsi="Cambria"/>
          <w:i/>
          <w:w w:val="90"/>
        </w:rPr>
        <w:t>1.2.1 Síntesis de </w:t>
      </w:r>
      <w:r>
        <w:rPr>
          <w:i/>
          <w:w w:val="90"/>
        </w:rPr>
        <w:t>PP</w:t>
      </w:r>
      <w:r>
        <w:rPr>
          <w:rFonts w:ascii="Cambria" w:hAnsi="Cambria"/>
          <w:i/>
          <w:w w:val="90"/>
        </w:rPr>
        <w:t>-g-</w:t>
      </w:r>
      <w:r>
        <w:rPr>
          <w:i/>
          <w:w w:val="90"/>
        </w:rPr>
        <w:t>PNIPAA</w:t>
      </w:r>
      <w:r>
        <w:rPr>
          <w:rFonts w:ascii="Cambria" w:hAnsi="Cambria"/>
          <w:i/>
          <w:w w:val="90"/>
        </w:rPr>
        <w:t>m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right="131"/>
        <w:jc w:val="right"/>
      </w:pPr>
      <w:r>
        <w:rPr/>
        <w:t>Bucio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colaboradores</w:t>
      </w:r>
      <w:r>
        <w:rPr>
          <w:spacing w:val="-19"/>
        </w:rPr>
        <w:t> </w:t>
      </w:r>
      <w:r>
        <w:rPr/>
        <w:t>(2005:</w:t>
      </w:r>
      <w:r>
        <w:rPr>
          <w:spacing w:val="-19"/>
        </w:rPr>
        <w:t> </w:t>
      </w:r>
      <w:r>
        <w:rPr/>
        <w:t>745)</w:t>
      </w:r>
      <w:r>
        <w:rPr>
          <w:spacing w:val="-19"/>
        </w:rPr>
        <w:t> </w:t>
      </w:r>
      <w:r>
        <w:rPr/>
        <w:t>reportaron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injerto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pnIpaam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lá-</w:t>
      </w:r>
      <w:r>
        <w:rPr>
          <w:spacing w:val="-1"/>
          <w:w w:val="92"/>
        </w:rPr>
        <w:t> </w:t>
      </w:r>
      <w:r>
        <w:rPr/>
        <w:t>minas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pp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producir</w:t>
      </w:r>
      <w:r>
        <w:rPr>
          <w:spacing w:val="-13"/>
        </w:rPr>
        <w:t> </w:t>
      </w:r>
      <w:r>
        <w:rPr/>
        <w:t>los</w:t>
      </w:r>
      <w:r>
        <w:rPr>
          <w:spacing w:val="-12"/>
        </w:rPr>
        <w:t> </w:t>
      </w:r>
      <w:r>
        <w:rPr/>
        <w:t>sistemas</w:t>
      </w:r>
      <w:r>
        <w:rPr>
          <w:spacing w:val="-13"/>
        </w:rPr>
        <w:t> </w:t>
      </w:r>
      <w:r>
        <w:rPr>
          <w:spacing w:val="-3"/>
        </w:rPr>
        <w:t>pp-g-pnIpaam,</w:t>
      </w:r>
      <w:r>
        <w:rPr>
          <w:spacing w:val="-12"/>
        </w:rPr>
        <w:t> </w:t>
      </w:r>
      <w:r>
        <w:rPr/>
        <w:t>usando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ello,</w:t>
      </w:r>
      <w:r>
        <w:rPr>
          <w:spacing w:val="-12"/>
        </w:rPr>
        <w:t> </w:t>
      </w:r>
      <w:r>
        <w:rPr/>
        <w:t>irra-</w:t>
      </w:r>
    </w:p>
    <w:p>
      <w:pPr>
        <w:spacing w:after="0" w:line="242" w:lineRule="auto"/>
        <w:jc w:val="right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529" w:firstLine="0"/>
        <w:jc w:val="left"/>
        <w:rPr>
          <w:i/>
          <w:sz w:val="19"/>
        </w:rPr>
      </w:pPr>
      <w:r>
        <w:rPr>
          <w:sz w:val="19"/>
        </w:rPr>
        <w:t>118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1"/>
        <w:jc w:val="both"/>
      </w:pPr>
      <w:r>
        <w:rPr/>
        <w:t>diación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haces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electrones</w:t>
      </w:r>
      <w:r>
        <w:rPr>
          <w:spacing w:val="-14"/>
        </w:rPr>
        <w:t> </w:t>
      </w:r>
      <w:r>
        <w:rPr/>
        <w:t>acelerados.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ese</w:t>
      </w:r>
      <w:r>
        <w:rPr>
          <w:spacing w:val="-14"/>
        </w:rPr>
        <w:t> </w:t>
      </w:r>
      <w:r>
        <w:rPr/>
        <w:t>trabajo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encontró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 </w:t>
      </w:r>
      <w:r>
        <w:rPr>
          <w:w w:val="95"/>
        </w:rPr>
        <w:t>requiere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alto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injerto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alcanzar</w:t>
      </w:r>
      <w:r>
        <w:rPr>
          <w:spacing w:val="-20"/>
          <w:w w:val="95"/>
        </w:rPr>
        <w:t> </w:t>
      </w:r>
      <w:r>
        <w:rPr>
          <w:w w:val="95"/>
        </w:rPr>
        <w:t>niveles</w:t>
      </w:r>
      <w:r>
        <w:rPr>
          <w:spacing w:val="-20"/>
          <w:w w:val="95"/>
        </w:rPr>
        <w:t> </w:t>
      </w:r>
      <w:r>
        <w:rPr>
          <w:w w:val="95"/>
        </w:rPr>
        <w:t>altos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hinchamiento, mientras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injertos</w:t>
      </w:r>
      <w:r>
        <w:rPr>
          <w:spacing w:val="-10"/>
          <w:w w:val="95"/>
        </w:rPr>
        <w:t> </w:t>
      </w:r>
      <w:r>
        <w:rPr>
          <w:w w:val="95"/>
        </w:rPr>
        <w:t>menores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40%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grado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hidrofilicidad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bajo </w:t>
      </w:r>
      <w:r>
        <w:rPr>
          <w:spacing w:val="-3"/>
          <w:w w:val="95"/>
        </w:rPr>
        <w:t>(Figura</w:t>
      </w:r>
      <w:r>
        <w:rPr>
          <w:spacing w:val="-7"/>
          <w:w w:val="95"/>
        </w:rPr>
        <w:t> </w:t>
      </w:r>
      <w:r>
        <w:rPr>
          <w:w w:val="95"/>
        </w:rPr>
        <w:t>9).</w:t>
      </w:r>
    </w:p>
    <w:p>
      <w:pPr>
        <w:pStyle w:val="BodyText"/>
        <w:spacing w:before="8"/>
        <w:rPr>
          <w:sz w:val="9"/>
        </w:rPr>
      </w:pPr>
    </w:p>
    <w:p>
      <w:pPr>
        <w:spacing w:before="61"/>
        <w:ind w:left="1330" w:right="529" w:firstLine="0"/>
        <w:jc w:val="left"/>
        <w:rPr>
          <w:rFonts w:ascii="Palatino Linotype"/>
          <w:sz w:val="14"/>
        </w:rPr>
      </w:pPr>
      <w:r>
        <w:rPr/>
        <w:pict>
          <v:group style="position:absolute;margin-left:147.725998pt;margin-top:8.90664pt;width:234.45pt;height:129.3pt;mso-position-horizontal-relative:page;mso-position-vertical-relative:paragraph;z-index:16288" coordorigin="2955,178" coordsize="4689,2586">
            <v:rect style="position:absolute;left:3029;top:186;width:4608;height:2508" filled="false" stroked="true" strokeweight=".5pt" strokecolor="#000000"/>
            <v:shape style="position:absolute;left:-67;top:10519;width:4674;height:2571" coordorigin="-67,10519" coordsize="4674,2571" path="m3029,186l2962,186m3029,603l2962,603m3029,1028l2962,1028m3029,1453l2962,1453m3029,1878l2962,1878m3029,2288l2962,2288m3029,2693l2962,2693m3029,2756l3029,2689m3608,2756l3608,2689m4180,2756l4180,2689m4753,2756l4753,2689m5325,2756l5325,2689m5912,2756l5912,2689m6489,2756l6489,2689m7071,2756l7071,2689m7636,2756l7636,2689e" filled="false" stroked="true" strokeweight=".75pt" strokecolor="#000000">
              <v:path arrowok="t"/>
            </v:shape>
            <v:shape style="position:absolute;left:-675;top:10519;width:3805;height:2176" coordorigin="-675,10519" coordsize="3805,2176" path="m4160,418l4995,648,5155,878,5280,1203,5395,1318,5965,1393,6535,1498,7290,1758m4185,1158l4745,1188,4970,1448,5280,1523,5535,1593,5750,1673,7235,1828m3515,1413l3776,1399,3916,1398,3981,1411,4020,1443,4102,1514,4228,1616,4344,1708,4395,1748,5105,1863,6690,1993m3485,2073l3960,2108,4290,2323,5060,2408m3920,2408l4350,2438,4870,2583,6586,2593e" filled="false" stroked="true" strokeweight=".5pt" strokecolor="#000000">
              <v:path arrowok="t"/>
            </v:shape>
            <v:line style="position:absolute" from="4145,383" to="4235,383" stroked="true" strokeweight="4.5pt" strokecolor="#ffffff"/>
            <v:shape style="position:absolute;left:4145;top:338;width:995;height:565" coordorigin="4145,338" coordsize="995,565" path="m4235,428l4145,428,4145,338,4235,338,4235,428xm5040,690l4950,690,4950,600,5040,600,5040,690xm5140,903l5050,903,5050,813,5140,813,5140,903xe" filled="false" stroked="true" strokeweight=".5pt" strokecolor="#000000">
              <v:path arrowok="t"/>
            </v:shape>
            <v:shape style="position:absolute;left:5129;top:1131;width:365;height:215" type="#_x0000_t75" stroked="false">
              <v:imagedata r:id="rId141" o:title=""/>
            </v:shape>
            <v:line style="position:absolute" from="5863,1362" to="5953,1362" stroked="true" strokeweight="4.5pt" strokecolor="#ffffff"/>
            <v:shape style="position:absolute;left:5863;top:1317;width:1245;height:424" coordorigin="5863,1317" coordsize="1245,424" path="m5953,1407l5863,1407,5863,1317,5953,1317,5953,1407xm6533,1507l6443,1507,6443,1417,6533,1417,6533,1507xm7108,1741l7018,1741,7018,1651,7108,1651,7108,1741xe" filled="false" stroked="true" strokeweight=".5pt" strokecolor="#000000">
              <v:path arrowok="t"/>
            </v:shape>
            <v:shape style="position:absolute;left:6994;top:1790;width:137;height:137" type="#_x0000_t75" stroked="false">
              <v:imagedata r:id="rId142" o:title=""/>
            </v:shape>
            <v:shape style="position:absolute;left:5847;top:1683;width:137;height:137" type="#_x0000_t75" stroked="false">
              <v:imagedata r:id="rId142" o:title=""/>
            </v:shape>
            <v:shape style="position:absolute;left:5385;top:1558;width:128;height:128" coordorigin="5385,1558" coordsize="128,128" path="m5512,1621l5449,1685,5385,1621,5449,1558,5512,1621xe" filled="false" stroked="true" strokeweight=".5pt" strokecolor="#000000">
              <v:path arrowok="t"/>
            </v:shape>
            <v:shape style="position:absolute;left:4927;top:1409;width:367;height:194" type="#_x0000_t75" stroked="false">
              <v:imagedata r:id="rId143" o:title=""/>
            </v:shape>
            <v:shape style="position:absolute;left:4707;top:1123;width:137;height:137" type="#_x0000_t75" stroked="false">
              <v:imagedata r:id="rId144" o:title=""/>
            </v:shape>
            <v:shape style="position:absolute;left:4120;top:1123;width:137;height:137" type="#_x0000_t75" stroked="false">
              <v:imagedata r:id="rId145" o:title=""/>
            </v:shape>
            <v:shape style="position:absolute;left:3535;top:1403;width:133;height:117" type="#_x0000_t75" stroked="false">
              <v:imagedata r:id="rId146" o:title=""/>
            </v:shape>
            <v:shape style="position:absolute;left:4005;top:1376;width:357;height:353" type="#_x0000_t75" stroked="false">
              <v:imagedata r:id="rId147" o:title=""/>
            </v:shape>
            <v:shape style="position:absolute;left:4462;top:1736;width:133;height:117" type="#_x0000_t75" stroked="false">
              <v:imagedata r:id="rId148" o:title=""/>
            </v:shape>
            <v:shape style="position:absolute;left:4692;top:1772;width:133;height:117" type="#_x0000_t75" stroked="false">
              <v:imagedata r:id="rId149" o:title=""/>
            </v:shape>
            <v:shape style="position:absolute;left:5039;top:1842;width:133;height:117" type="#_x0000_t75" stroked="false">
              <v:imagedata r:id="rId150" o:title=""/>
            </v:shape>
            <v:shape style="position:absolute;left:6422;top:1942;width:133;height:117" type="#_x0000_t75" stroked="false">
              <v:imagedata r:id="rId151" o:title=""/>
            </v:shape>
            <v:shape style="position:absolute;left:3542;top:2048;width:113;height:113" type="#_x0000_t75" stroked="false">
              <v:imagedata r:id="rId152" o:title=""/>
            </v:shape>
            <v:shape style="position:absolute;left:4007;top:2119;width:354;height:266" type="#_x0000_t75" stroked="false">
              <v:imagedata r:id="rId153" o:title=""/>
            </v:shape>
            <v:shape style="position:absolute;left:4474;top:2315;width:113;height:113" type="#_x0000_t75" stroked="false">
              <v:imagedata r:id="rId154" o:title=""/>
            </v:shape>
            <v:shape style="position:absolute;left:5051;top:2391;width:113;height:113" type="#_x0000_t75" stroked="false">
              <v:imagedata r:id="rId155" o:title=""/>
            </v:shape>
            <v:shape style="position:absolute;left:5220;top:744;width:433;height:182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-15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5"/>
                        <w:sz w:val="18"/>
                      </w:rPr>
                      <w:t>34 </w:t>
                    </w:r>
                    <w:r>
                      <w:rPr>
                        <w:rFonts w:ascii="Palatino Linotype"/>
                        <w:w w:val="105"/>
                        <w:position w:val="6"/>
                        <w:sz w:val="10"/>
                      </w:rPr>
                      <w:t>o</w:t>
                    </w:r>
                    <w:r>
                      <w:rPr>
                        <w:rFonts w:ascii="Palatino Linotype"/>
                        <w:w w:val="105"/>
                        <w:sz w:val="1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4333;top:1264;width:433;height:182" type="#_x0000_t202" filled="false" stroked="false">
              <v:textbox inset="0,0,0,0">
                <w:txbxContent>
                  <w:p>
                    <w:pPr>
                      <w:spacing w:line="182" w:lineRule="exact" w:before="0"/>
                      <w:ind w:left="0" w:right="-15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5"/>
                        <w:sz w:val="18"/>
                      </w:rPr>
                      <w:t>32 </w:t>
                    </w:r>
                    <w:r>
                      <w:rPr>
                        <w:rFonts w:ascii="Palatino Linotype"/>
                        <w:w w:val="105"/>
                        <w:position w:val="6"/>
                        <w:sz w:val="10"/>
                      </w:rPr>
                      <w:t>o</w:t>
                    </w:r>
                    <w:r>
                      <w:rPr>
                        <w:rFonts w:ascii="Palatino Linotype"/>
                        <w:w w:val="105"/>
                        <w:sz w:val="1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7293;top:1411;width:20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8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sz w:val="18"/>
                      </w:rPr>
                      <w:t>(e)</w:t>
                    </w:r>
                  </w:p>
                </w:txbxContent>
              </v:textbox>
              <w10:wrap type="none"/>
            </v:shape>
            <v:shape style="position:absolute;left:3988;top:1784;width:758;height:508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5"/>
                        <w:sz w:val="18"/>
                      </w:rPr>
                      <w:t>28 </w:t>
                    </w:r>
                    <w:r>
                      <w:rPr>
                        <w:rFonts w:ascii="Palatino Linotype"/>
                        <w:w w:val="105"/>
                        <w:position w:val="6"/>
                        <w:sz w:val="10"/>
                      </w:rPr>
                      <w:t>o</w:t>
                    </w:r>
                    <w:r>
                      <w:rPr>
                        <w:rFonts w:ascii="Palatino Linotype"/>
                        <w:w w:val="105"/>
                        <w:sz w:val="18"/>
                      </w:rPr>
                      <w:t>C</w:t>
                    </w:r>
                  </w:p>
                  <w:p>
                    <w:pPr>
                      <w:spacing w:line="230" w:lineRule="exact" w:before="82"/>
                      <w:ind w:left="324" w:right="-14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5"/>
                        <w:sz w:val="18"/>
                      </w:rPr>
                      <w:t>27 </w:t>
                    </w:r>
                    <w:r>
                      <w:rPr>
                        <w:rFonts w:ascii="Palatino Linotype"/>
                        <w:w w:val="105"/>
                        <w:position w:val="6"/>
                        <w:sz w:val="10"/>
                      </w:rPr>
                      <w:t>o</w:t>
                    </w:r>
                    <w:r>
                      <w:rPr>
                        <w:rFonts w:ascii="Palatino Linotype"/>
                        <w:w w:val="105"/>
                        <w:sz w:val="1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6723;top:1951;width:198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2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95"/>
                        <w:sz w:val="18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7293;top:1836;width:22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3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95"/>
                        <w:sz w:val="18"/>
                      </w:rPr>
                      <w:t>(d)</w:t>
                    </w:r>
                  </w:p>
                </w:txbxContent>
              </v:textbox>
              <w10:wrap type="none"/>
            </v:shape>
            <v:shape style="position:absolute;left:4015;top:2311;width:234;height:270" type="#_x0000_t202" filled="false" stroked="false">
              <v:textbox inset="0,0,0,0">
                <w:txbxContent>
                  <w:p>
                    <w:pPr>
                      <w:spacing w:line="258" w:lineRule="exact" w:before="12"/>
                      <w:ind w:left="0" w:right="-11" w:firstLine="0"/>
                      <w:jc w:val="left"/>
                      <w:rPr>
                        <w:rFonts w:ascii="Narkisim"/>
                        <w:sz w:val="27"/>
                      </w:rPr>
                    </w:pPr>
                    <w:r>
                      <w:rPr>
                        <w:rFonts w:ascii="Narkisim"/>
                        <w:sz w:val="27"/>
                      </w:rPr>
                      <w:t>**</w:t>
                    </w:r>
                  </w:p>
                </w:txbxContent>
              </v:textbox>
              <w10:wrap type="none"/>
            </v:shape>
            <v:shape style="position:absolute;left:5253;top:2271;width:218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1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95"/>
                        <w:sz w:val="18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4243;top:2441;width:585;height:270" type="#_x0000_t202" filled="false" stroked="false">
              <v:textbox inset="0,0,0,0">
                <w:txbxContent>
                  <w:p>
                    <w:pPr>
                      <w:spacing w:line="257" w:lineRule="exact" w:before="13"/>
                      <w:ind w:left="0" w:right="-19" w:firstLine="0"/>
                      <w:jc w:val="left"/>
                      <w:rPr>
                        <w:rFonts w:ascii="Narkisim"/>
                        <w:sz w:val="27"/>
                      </w:rPr>
                    </w:pPr>
                    <w:r>
                      <w:rPr>
                        <w:rFonts w:ascii="Palatino Linotype"/>
                        <w:w w:val="105"/>
                        <w:sz w:val="18"/>
                      </w:rPr>
                      <w:t>29 </w:t>
                    </w:r>
                    <w:r>
                      <w:rPr>
                        <w:rFonts w:ascii="Palatino Linotype"/>
                        <w:w w:val="105"/>
                        <w:position w:val="6"/>
                        <w:sz w:val="10"/>
                      </w:rPr>
                      <w:t>o</w:t>
                    </w:r>
                    <w:r>
                      <w:rPr>
                        <w:rFonts w:ascii="Palatino Linotype"/>
                        <w:w w:val="105"/>
                        <w:sz w:val="18"/>
                      </w:rPr>
                      <w:t>C</w:t>
                    </w:r>
                    <w:r>
                      <w:rPr>
                        <w:rFonts w:ascii="Palatino Linotype"/>
                        <w:spacing w:val="-9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Narkisim"/>
                        <w:w w:val="105"/>
                        <w:position w:val="1"/>
                        <w:sz w:val="27"/>
                      </w:rPr>
                      <w:t>*</w:t>
                    </w:r>
                  </w:p>
                </w:txbxContent>
              </v:textbox>
              <w10:wrap type="none"/>
            </v:shape>
            <v:shape style="position:absolute;left:5055;top:2494;width:113;height:270" type="#_x0000_t202" filled="false" stroked="false">
              <v:textbox inset="0,0,0,0">
                <w:txbxContent>
                  <w:p>
                    <w:pPr>
                      <w:spacing w:line="258" w:lineRule="exact" w:before="12"/>
                      <w:ind w:left="0" w:right="0" w:firstLine="0"/>
                      <w:jc w:val="left"/>
                      <w:rPr>
                        <w:rFonts w:ascii="Narkisim"/>
                        <w:sz w:val="27"/>
                      </w:rPr>
                    </w:pPr>
                    <w:r>
                      <w:rPr>
                        <w:rFonts w:ascii="Narkisim"/>
                        <w:w w:val="99"/>
                        <w:sz w:val="27"/>
                      </w:rPr>
                      <w:t>*</w:t>
                    </w:r>
                  </w:p>
                </w:txbxContent>
              </v:textbox>
              <w10:wrap type="none"/>
            </v:shape>
            <v:shape style="position:absolute;left:6442;top:2494;width:113;height:270" type="#_x0000_t202" filled="false" stroked="false">
              <v:textbox inset="0,0,0,0">
                <w:txbxContent>
                  <w:p>
                    <w:pPr>
                      <w:spacing w:line="258" w:lineRule="exact" w:before="12"/>
                      <w:ind w:left="0" w:right="0" w:firstLine="0"/>
                      <w:jc w:val="left"/>
                      <w:rPr>
                        <w:rFonts w:ascii="Narkisim"/>
                        <w:sz w:val="27"/>
                      </w:rPr>
                    </w:pPr>
                    <w:r>
                      <w:rPr>
                        <w:rFonts w:ascii="Narkisim"/>
                        <w:w w:val="99"/>
                        <w:sz w:val="27"/>
                      </w:rPr>
                      <w:t>*</w:t>
                    </w:r>
                  </w:p>
                </w:txbxContent>
              </v:textbox>
              <w10:wrap type="none"/>
            </v:shape>
            <v:shape style="position:absolute;left:6728;top:2501;width:208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2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95"/>
                        <w:sz w:val="18"/>
                      </w:rPr>
                      <w:t>(a)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4"/>
        </w:rPr>
        <w:t>45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spacing w:before="99"/>
        <w:ind w:left="1330" w:right="529" w:firstLine="0"/>
        <w:jc w:val="left"/>
        <w:rPr>
          <w:rFonts w:ascii="Palatino Linotype"/>
          <w:sz w:val="14"/>
        </w:rPr>
      </w:pPr>
      <w:r>
        <w:rPr/>
        <w:pict>
          <v:shape style="position:absolute;margin-left:122.484825pt;margin-top:-7.505356pt;width:10pt;height:67pt;mso-position-horizontal-relative:page;mso-position-vertical-relative:paragraph;z-index:16360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863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0"/>
                      <w:sz w:val="16"/>
                    </w:rPr>
                    <w:t>Hinchamiento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96"/>
                      <w:sz w:val="16"/>
                    </w:rPr>
                    <w:t>(%</w:t>
                  </w:r>
                  <w:r>
                    <w:rPr>
                      <w:rFonts w:ascii="Palatino Linotype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30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7"/>
        <w:rPr>
          <w:rFonts w:ascii="Palatino Linotype"/>
          <w:sz w:val="19"/>
        </w:rPr>
      </w:pPr>
    </w:p>
    <w:p>
      <w:pPr>
        <w:spacing w:before="0"/>
        <w:ind w:left="1330" w:right="52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15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9"/>
        <w:rPr>
          <w:rFonts w:ascii="Palatino Linotype"/>
          <w:sz w:val="23"/>
        </w:rPr>
      </w:pPr>
    </w:p>
    <w:p>
      <w:pPr>
        <w:spacing w:line="184" w:lineRule="exact" w:before="62"/>
        <w:ind w:left="1425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0</w:t>
      </w:r>
    </w:p>
    <w:p>
      <w:pPr>
        <w:tabs>
          <w:tab w:pos="1159" w:val="left" w:leader="none"/>
          <w:tab w:pos="2314" w:val="left" w:leader="none"/>
          <w:tab w:pos="3469" w:val="left" w:leader="none"/>
          <w:tab w:pos="4624" w:val="left" w:leader="none"/>
        </w:tabs>
        <w:spacing w:line="184" w:lineRule="exact" w:before="0"/>
        <w:ind w:left="0" w:right="732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15</w:t>
        <w:tab/>
        <w:t>25</w:t>
        <w:tab/>
        <w:t>35</w:t>
        <w:tab/>
        <w:t>45</w:t>
        <w:tab/>
        <w:t>55</w:t>
      </w:r>
    </w:p>
    <w:p>
      <w:pPr>
        <w:spacing w:before="47"/>
        <w:ind w:left="0" w:right="884" w:firstLine="0"/>
        <w:jc w:val="center"/>
        <w:rPr>
          <w:rFonts w:ascii="Palatino Linotype"/>
          <w:sz w:val="16"/>
        </w:rPr>
      </w:pPr>
      <w:r>
        <w:rPr>
          <w:rFonts w:ascii="Palatino Linotype"/>
          <w:sz w:val="16"/>
        </w:rPr>
        <w:t>Temperatura (</w:t>
      </w:r>
      <w:r>
        <w:rPr>
          <w:rFonts w:ascii="Palatino Linotype"/>
          <w:position w:val="5"/>
          <w:sz w:val="9"/>
        </w:rPr>
        <w:t>o</w:t>
      </w:r>
      <w:r>
        <w:rPr>
          <w:rFonts w:ascii="Palatino Linotype"/>
          <w:sz w:val="16"/>
        </w:rPr>
        <w:t>C)</w:t>
      </w:r>
    </w:p>
    <w:p>
      <w:pPr>
        <w:pStyle w:val="BodyText"/>
        <w:spacing w:before="8"/>
        <w:rPr>
          <w:rFonts w:ascii="Palatino Linotype"/>
          <w:sz w:val="16"/>
        </w:rPr>
      </w:pPr>
    </w:p>
    <w:p>
      <w:pPr>
        <w:spacing w:line="247" w:lineRule="auto" w:before="58"/>
        <w:ind w:left="133" w:right="529" w:firstLine="0"/>
        <w:jc w:val="left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8"/>
          <w:sz w:val="17"/>
        </w:rPr>
        <w:t> </w:t>
      </w:r>
      <w:r>
        <w:rPr>
          <w:rFonts w:ascii="Palatino Linotype" w:hAnsi="Palatino Linotype"/>
          <w:b/>
          <w:sz w:val="17"/>
        </w:rPr>
        <w:t>9.</w:t>
      </w:r>
      <w:r>
        <w:rPr>
          <w:rFonts w:ascii="Palatino Linotype" w:hAnsi="Palatino Linotype"/>
          <w:b/>
          <w:spacing w:val="-18"/>
          <w:sz w:val="17"/>
        </w:rPr>
        <w:t> </w:t>
      </w:r>
      <w:r>
        <w:rPr>
          <w:sz w:val="17"/>
        </w:rPr>
        <w:t>Grado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hinchamiento</w:t>
      </w:r>
      <w:r>
        <w:rPr>
          <w:spacing w:val="-13"/>
          <w:sz w:val="17"/>
        </w:rPr>
        <w:t> </w:t>
      </w:r>
      <w:r>
        <w:rPr>
          <w:sz w:val="17"/>
        </w:rPr>
        <w:t>como</w:t>
      </w:r>
      <w:r>
        <w:rPr>
          <w:spacing w:val="-13"/>
          <w:sz w:val="17"/>
        </w:rPr>
        <w:t> </w:t>
      </w:r>
      <w:r>
        <w:rPr>
          <w:sz w:val="17"/>
        </w:rPr>
        <w:t>función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la</w:t>
      </w:r>
      <w:r>
        <w:rPr>
          <w:spacing w:val="-13"/>
          <w:sz w:val="17"/>
        </w:rPr>
        <w:t> </w:t>
      </w:r>
      <w:r>
        <w:rPr>
          <w:sz w:val="17"/>
        </w:rPr>
        <w:t>temperatura</w:t>
      </w:r>
      <w:r>
        <w:rPr>
          <w:spacing w:val="-13"/>
          <w:sz w:val="17"/>
        </w:rPr>
        <w:t> </w:t>
      </w:r>
      <w:r>
        <w:rPr>
          <w:sz w:val="17"/>
        </w:rPr>
        <w:t>para</w:t>
      </w:r>
      <w:r>
        <w:rPr>
          <w:spacing w:val="-13"/>
          <w:sz w:val="17"/>
        </w:rPr>
        <w:t> </w:t>
      </w:r>
      <w:r>
        <w:rPr>
          <w:spacing w:val="-3"/>
          <w:sz w:val="17"/>
        </w:rPr>
        <w:t>pp-g-pnIpaam</w:t>
      </w:r>
      <w:r>
        <w:rPr>
          <w:spacing w:val="-13"/>
          <w:sz w:val="17"/>
        </w:rPr>
        <w:t> </w:t>
      </w:r>
      <w:r>
        <w:rPr>
          <w:sz w:val="17"/>
        </w:rPr>
        <w:t>con</w:t>
      </w:r>
      <w:r>
        <w:rPr>
          <w:spacing w:val="-13"/>
          <w:sz w:val="17"/>
        </w:rPr>
        <w:t> </w:t>
      </w:r>
      <w:r>
        <w:rPr>
          <w:sz w:val="17"/>
        </w:rPr>
        <w:t>diferentes porcentajes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injerto:</w:t>
      </w:r>
      <w:r>
        <w:rPr>
          <w:spacing w:val="-20"/>
          <w:sz w:val="17"/>
        </w:rPr>
        <w:t> </w:t>
      </w:r>
      <w:r>
        <w:rPr>
          <w:sz w:val="17"/>
        </w:rPr>
        <w:t>40</w:t>
      </w:r>
      <w:r>
        <w:rPr>
          <w:spacing w:val="-20"/>
          <w:sz w:val="17"/>
        </w:rPr>
        <w:t> </w:t>
      </w:r>
      <w:r>
        <w:rPr>
          <w:sz w:val="17"/>
        </w:rPr>
        <w:t>(a),</w:t>
      </w:r>
      <w:r>
        <w:rPr>
          <w:spacing w:val="-20"/>
          <w:sz w:val="17"/>
        </w:rPr>
        <w:t> </w:t>
      </w:r>
      <w:r>
        <w:rPr>
          <w:sz w:val="17"/>
        </w:rPr>
        <w:t>115</w:t>
      </w:r>
      <w:r>
        <w:rPr>
          <w:spacing w:val="-20"/>
          <w:sz w:val="17"/>
        </w:rPr>
        <w:t> </w:t>
      </w:r>
      <w:r>
        <w:rPr>
          <w:sz w:val="17"/>
        </w:rPr>
        <w:t>(b),</w:t>
      </w:r>
      <w:r>
        <w:rPr>
          <w:spacing w:val="-20"/>
          <w:sz w:val="17"/>
        </w:rPr>
        <w:t> </w:t>
      </w:r>
      <w:r>
        <w:rPr>
          <w:sz w:val="17"/>
        </w:rPr>
        <w:t>228</w:t>
      </w:r>
      <w:r>
        <w:rPr>
          <w:spacing w:val="-20"/>
          <w:sz w:val="17"/>
        </w:rPr>
        <w:t> </w:t>
      </w:r>
      <w:r>
        <w:rPr>
          <w:sz w:val="17"/>
        </w:rPr>
        <w:t>(c),</w:t>
      </w:r>
      <w:r>
        <w:rPr>
          <w:spacing w:val="-20"/>
          <w:sz w:val="17"/>
        </w:rPr>
        <w:t> </w:t>
      </w:r>
      <w:r>
        <w:rPr>
          <w:sz w:val="17"/>
        </w:rPr>
        <w:t>573</w:t>
      </w:r>
      <w:r>
        <w:rPr>
          <w:spacing w:val="-20"/>
          <w:sz w:val="17"/>
        </w:rPr>
        <w:t> </w:t>
      </w:r>
      <w:r>
        <w:rPr>
          <w:sz w:val="17"/>
        </w:rPr>
        <w:t>(d)</w:t>
      </w:r>
      <w:r>
        <w:rPr>
          <w:spacing w:val="-20"/>
          <w:sz w:val="17"/>
        </w:rPr>
        <w:t> </w:t>
      </w:r>
      <w:r>
        <w:rPr>
          <w:sz w:val="17"/>
        </w:rPr>
        <w:t>y</w:t>
      </w:r>
      <w:r>
        <w:rPr>
          <w:spacing w:val="-20"/>
          <w:sz w:val="17"/>
        </w:rPr>
        <w:t> </w:t>
      </w:r>
      <w:r>
        <w:rPr>
          <w:sz w:val="17"/>
        </w:rPr>
        <w:t>1327%</w:t>
      </w:r>
      <w:r>
        <w:rPr>
          <w:spacing w:val="-20"/>
          <w:sz w:val="17"/>
        </w:rPr>
        <w:t> </w:t>
      </w:r>
      <w:r>
        <w:rPr>
          <w:sz w:val="17"/>
        </w:rPr>
        <w:t>(e)</w:t>
      </w:r>
      <w:r>
        <w:rPr>
          <w:spacing w:val="-20"/>
          <w:sz w:val="17"/>
        </w:rPr>
        <w:t> </w:t>
      </w:r>
      <w:r>
        <w:rPr>
          <w:sz w:val="17"/>
        </w:rPr>
        <w:t>(adaptado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Bucio</w:t>
      </w:r>
      <w:r>
        <w:rPr>
          <w:spacing w:val="-20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8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20"/>
          <w:sz w:val="17"/>
        </w:rPr>
        <w:t> </w:t>
      </w:r>
      <w:r>
        <w:rPr>
          <w:sz w:val="17"/>
        </w:rPr>
        <w:t>2005).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60" w:lineRule="exact"/>
        <w:ind w:left="133" w:right="1311" w:firstLine="283"/>
        <w:jc w:val="both"/>
      </w:pPr>
      <w:r>
        <w:rPr>
          <w:w w:val="95"/>
        </w:rPr>
        <w:t>En un trabajo </w:t>
      </w:r>
      <w:r>
        <w:rPr>
          <w:spacing w:val="-3"/>
          <w:w w:val="95"/>
        </w:rPr>
        <w:t>posterior, </w:t>
      </w:r>
      <w:r>
        <w:rPr>
          <w:w w:val="95"/>
        </w:rPr>
        <w:t>Bucio y colaboradores (2006: 203) sintetizaron </w:t>
      </w:r>
      <w:r>
        <w:rPr>
          <w:spacing w:val="-4"/>
          <w:w w:val="95"/>
        </w:rPr>
        <w:t>pp- </w:t>
      </w:r>
      <w:r>
        <w:rPr>
          <w:spacing w:val="-3"/>
        </w:rPr>
        <w:t>g-pnIpaam </w:t>
      </w:r>
      <w:r>
        <w:rPr/>
        <w:t>por medio de radiación </w:t>
      </w:r>
      <w:r>
        <w:rPr>
          <w:rFonts w:ascii="Symbol" w:hAnsi="Symbol"/>
          <w:i/>
        </w:rPr>
        <w:t></w:t>
      </w:r>
      <w:r>
        <w:rPr/>
        <w:t>, usando el método de preirradiación oxidativa.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cantidad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injerto</w:t>
      </w:r>
      <w:r>
        <w:rPr>
          <w:spacing w:val="-15"/>
        </w:rPr>
        <w:t> </w:t>
      </w:r>
      <w:r>
        <w:rPr/>
        <w:t>aumenta</w:t>
      </w:r>
      <w:r>
        <w:rPr>
          <w:spacing w:val="-15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temperatura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reacción,</w:t>
      </w:r>
      <w:r>
        <w:rPr>
          <w:spacing w:val="-15"/>
        </w:rPr>
        <w:t> </w:t>
      </w:r>
      <w:r>
        <w:rPr/>
        <w:t>en- contrándose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60</w:t>
      </w:r>
      <w:r>
        <w:rPr>
          <w:spacing w:val="-18"/>
        </w:rPr>
        <w:t> </w:t>
      </w:r>
      <w:r>
        <w:rPr/>
        <w:t>°C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temperatura</w:t>
      </w:r>
      <w:r>
        <w:rPr>
          <w:spacing w:val="-18"/>
        </w:rPr>
        <w:t> </w:t>
      </w:r>
      <w:r>
        <w:rPr/>
        <w:t>adecuada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injertar</w:t>
      </w:r>
      <w:r>
        <w:rPr>
          <w:spacing w:val="-18"/>
        </w:rPr>
        <w:t> </w:t>
      </w:r>
      <w:r>
        <w:rPr/>
        <w:t>cadenas</w:t>
      </w:r>
      <w:r>
        <w:rPr>
          <w:spacing w:val="-18"/>
        </w:rPr>
        <w:t> </w:t>
      </w:r>
      <w:r>
        <w:rPr/>
        <w:t>de </w:t>
      </w:r>
      <w:r>
        <w:rPr>
          <w:spacing w:val="-3"/>
          <w:w w:val="95"/>
        </w:rPr>
        <w:t>pnIpaam </w:t>
      </w:r>
      <w:r>
        <w:rPr>
          <w:w w:val="95"/>
        </w:rPr>
        <w:t>sobre esta matriz polimérica </w:t>
      </w:r>
      <w:r>
        <w:rPr>
          <w:spacing w:val="-3"/>
          <w:w w:val="95"/>
        </w:rPr>
        <w:t>(Figura </w:t>
      </w:r>
      <w:r>
        <w:rPr>
          <w:spacing w:val="12"/>
          <w:w w:val="95"/>
        </w:rPr>
        <w:t> </w:t>
      </w:r>
      <w:r>
        <w:rPr>
          <w:w w:val="95"/>
        </w:rPr>
        <w:t>10).</w:t>
      </w:r>
    </w:p>
    <w:p>
      <w:pPr>
        <w:pStyle w:val="BodyText"/>
        <w:spacing w:before="3"/>
        <w:rPr>
          <w:sz w:val="11"/>
        </w:rPr>
      </w:pPr>
    </w:p>
    <w:p>
      <w:pPr>
        <w:spacing w:before="75"/>
        <w:ind w:left="2178" w:right="529" w:firstLine="0"/>
        <w:jc w:val="left"/>
        <w:rPr>
          <w:sz w:val="14"/>
        </w:rPr>
      </w:pPr>
      <w:r>
        <w:rPr/>
        <w:pict>
          <v:group style="position:absolute;margin-left:191.886002pt;margin-top:8.32236pt;width:150.550pt;height:116.45pt;mso-position-horizontal-relative:page;mso-position-vertical-relative:paragraph;z-index:16312" coordorigin="3838,166" coordsize="3011,2329">
            <v:rect style="position:absolute;left:3912;top:171;width:2931;height:2250" filled="false" stroked="true" strokeweight=".5pt" strokecolor="#000000"/>
            <v:shape style="position:absolute;left:-70;top:4849;width:2938;height:2313" coordorigin="-70,4849" coordsize="2938,2313" path="m3916,175l3848,175m3916,733l3848,733m3916,1289l3848,1289m3916,1864l3848,1864m3912,2421l3845,2421m3912,2478l3912,2417m4398,2488l4398,2427m4880,2488l4880,2427m5355,2488l5355,2427m5831,2488l5831,2427m6307,2488l6307,2427m6783,2488l6783,2427e" filled="false" stroked="true" strokeweight=".75pt" strokecolor="#000000">
              <v:path arrowok="t"/>
            </v:shape>
            <v:shape style="position:absolute;left:4174;top:381;width:2625;height:1977" coordorigin="4174,381" coordsize="2625,1977" path="m4839,1704l4905,1704m5304,967l5370,967m5771,751l5838,751m6731,381l6798,381m4359,2068l4425,2068m4174,2358l4240,2358e" filled="false" stroked="true" strokeweight="3.333pt" strokecolor="#000000">
              <v:path arrowok="t"/>
            </v:shape>
            <v:shape style="position:absolute;left:4359;top:419;width:2434;height:1992" coordorigin="4359,419" coordsize="2434,1992" path="m4437,2410l4398,2343,4359,2410,4437,2410m4922,2263l4883,2196,4844,2263,4922,2263m5384,1778l5345,1711,5307,1778,5384,1778m5859,1690l5820,1623,5782,1690,5859,1690m6236,1231l6198,1164,6159,1231,6236,1231m6793,485l6754,419,6715,485,6793,485e" filled="true" fillcolor="#000000" stroked="false">
              <v:path arrowok="t"/>
              <v:fill type="solid"/>
            </v:shape>
            <v:shape style="position:absolute;left:-2805;top:4849;width:2805;height:2038" coordorigin="-2805,4849" coordsize="2805,2038" path="m6754,384l6658,404,6564,428,6472,455,6381,485,6292,517,6204,552,6117,590,6033,629,5949,671,5867,715,5787,761,5708,809,5631,858,5556,908,5481,960,5409,1013,5338,1067,5268,1121,5200,1177,5134,1232,5069,1288,5006,1345,4945,1401,4885,1457,4826,1513,4769,1569,4714,1624,4660,1678,4608,1732,4558,1784,4509,1836,4462,1886,4416,1934,4372,1981,4330,2027,4289,2070,4250,2111,4212,2150,4176,2187,4142,2221,4110,2253,4079,2282,4049,2308,4022,2330,3996,2350,3971,2366,3949,2379m4014,2421l4066,2420,4120,2417,4175,2413,4230,2406,4286,2398,4343,2387,4401,2375,4459,2361,4518,2345,4577,2327,4637,2307,4698,2286,4759,2262,4821,2237,4882,2210,4945,2181,5007,2150,5070,2117,5133,2082,5196,2045,5259,2007,5322,1967,5385,1924,5449,1880,5512,1834,5575,1787,5638,1737,5701,1686,5763,1632,5825,1577,5887,1520,5949,1461,6010,1400,6070,1337,6131,1273,6190,1206,6249,1138,6308,1068,6365,996,6422,922,6479,846,6534,769,6589,690,6643,608,6695,525,6747,440e" filled="false" stroked="true" strokeweight=".5pt" strokecolor="#000000">
              <v:path arrowok="t"/>
            </v:shape>
            <w10:wrap type="none"/>
          </v:group>
        </w:pict>
      </w:r>
      <w:r>
        <w:rPr>
          <w:sz w:val="14"/>
        </w:rPr>
        <w:t>800</w:t>
      </w:r>
    </w:p>
    <w:p>
      <w:pPr>
        <w:pStyle w:val="BodyText"/>
        <w:spacing w:before="9"/>
        <w:rPr>
          <w:sz w:val="28"/>
        </w:rPr>
      </w:pPr>
    </w:p>
    <w:p>
      <w:pPr>
        <w:spacing w:before="75"/>
        <w:ind w:left="2178" w:right="529" w:firstLine="0"/>
        <w:jc w:val="left"/>
        <w:rPr>
          <w:sz w:val="14"/>
        </w:rPr>
      </w:pPr>
      <w:r>
        <w:rPr/>
        <w:pict>
          <v:shape style="position:absolute;margin-left:166.076828pt;margin-top:-8.720644pt;width:10pt;height:89.65pt;mso-position-horizontal-relative:page;mso-position-vertical-relative:paragraph;z-index:16384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4"/>
                      <w:sz w:val="16"/>
                    </w:rPr>
                    <w:t>Injerto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de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11"/>
                      <w:sz w:val="16"/>
                    </w:rPr>
                    <w:t>PNI</w:t>
                  </w:r>
                  <w:r>
                    <w:rPr>
                      <w:spacing w:val="-11"/>
                      <w:w w:val="111"/>
                      <w:sz w:val="16"/>
                    </w:rPr>
                    <w:t>P</w:t>
                  </w:r>
                  <w:r>
                    <w:rPr>
                      <w:w w:val="105"/>
                      <w:sz w:val="16"/>
                    </w:rPr>
                    <w:t>AAm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88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sz w:val="14"/>
        </w:rPr>
        <w:t>600</w:t>
      </w:r>
    </w:p>
    <w:p>
      <w:pPr>
        <w:pStyle w:val="BodyText"/>
        <w:spacing w:before="10"/>
        <w:rPr>
          <w:sz w:val="25"/>
        </w:rPr>
      </w:pPr>
    </w:p>
    <w:p>
      <w:pPr>
        <w:spacing w:before="75"/>
        <w:ind w:left="2178" w:right="529" w:firstLine="0"/>
        <w:jc w:val="left"/>
        <w:rPr>
          <w:sz w:val="14"/>
        </w:rPr>
      </w:pPr>
      <w:r>
        <w:rPr>
          <w:sz w:val="14"/>
        </w:rPr>
        <w:t>400</w:t>
      </w:r>
    </w:p>
    <w:p>
      <w:pPr>
        <w:pStyle w:val="BodyText"/>
        <w:spacing w:before="3"/>
        <w:rPr>
          <w:sz w:val="29"/>
        </w:rPr>
      </w:pPr>
    </w:p>
    <w:p>
      <w:pPr>
        <w:spacing w:before="75"/>
        <w:ind w:left="2178" w:right="529" w:firstLine="0"/>
        <w:jc w:val="left"/>
        <w:rPr>
          <w:sz w:val="14"/>
        </w:rPr>
      </w:pPr>
      <w:r>
        <w:rPr>
          <w:sz w:val="14"/>
        </w:rPr>
        <w:t>200</w:t>
      </w:r>
    </w:p>
    <w:p>
      <w:pPr>
        <w:pStyle w:val="BodyText"/>
        <w:spacing w:before="1"/>
        <w:rPr>
          <w:sz w:val="27"/>
        </w:rPr>
      </w:pPr>
    </w:p>
    <w:p>
      <w:pPr>
        <w:spacing w:line="163" w:lineRule="exact" w:before="75"/>
        <w:ind w:left="2333" w:right="0" w:firstLine="0"/>
        <w:jc w:val="left"/>
        <w:rPr>
          <w:sz w:val="14"/>
        </w:rPr>
      </w:pPr>
      <w:r>
        <w:rPr>
          <w:w w:val="99"/>
          <w:sz w:val="14"/>
        </w:rPr>
        <w:t>0</w:t>
      </w:r>
    </w:p>
    <w:p>
      <w:pPr>
        <w:tabs>
          <w:tab w:pos="2942" w:val="left" w:leader="none"/>
          <w:tab w:pos="3384" w:val="left" w:leader="none"/>
          <w:tab w:pos="3861" w:val="left" w:leader="none"/>
          <w:tab w:pos="4326" w:val="left" w:leader="none"/>
          <w:tab w:pos="4802" w:val="left" w:leader="none"/>
          <w:tab w:pos="5279" w:val="left" w:leader="none"/>
        </w:tabs>
        <w:spacing w:line="173" w:lineRule="exact" w:before="0"/>
        <w:ind w:left="2471" w:right="529" w:firstLine="0"/>
        <w:jc w:val="left"/>
        <w:rPr>
          <w:sz w:val="14"/>
        </w:rPr>
      </w:pPr>
      <w:r>
        <w:rPr>
          <w:sz w:val="14"/>
        </w:rPr>
        <w:t>0</w:t>
        <w:tab/>
        <w:t>5</w:t>
        <w:tab/>
      </w:r>
      <w:r>
        <w:rPr>
          <w:position w:val="1"/>
          <w:sz w:val="14"/>
        </w:rPr>
        <w:t>10</w:t>
        <w:tab/>
        <w:t>15</w:t>
        <w:tab/>
        <w:t>20</w:t>
        <w:tab/>
        <w:t>25</w:t>
        <w:tab/>
        <w:t>30</w:t>
      </w:r>
    </w:p>
    <w:p>
      <w:pPr>
        <w:spacing w:before="32"/>
        <w:ind w:left="1447" w:right="732" w:firstLine="0"/>
        <w:jc w:val="center"/>
        <w:rPr>
          <w:sz w:val="16"/>
        </w:rPr>
      </w:pPr>
      <w:r>
        <w:rPr/>
        <w:pict>
          <v:shape style="position:absolute;margin-left:198.733994pt;margin-top:6.458659pt;width:63.6pt;height:10.5pt;mso-position-horizontal-relative:page;mso-position-vertical-relative:paragraph;z-index:-674920" type="#_x0000_t202" filled="false" stroked="true" strokeweight=".5pt" strokecolor="#000000">
            <v:textbox inset="0,0,0,0">
              <w:txbxContent>
                <w:p>
                  <w:pPr>
                    <w:spacing w:before="27"/>
                    <w:ind w:left="120" w:right="0" w:firstLine="0"/>
                    <w:jc w:val="left"/>
                    <w:rPr>
                      <w:sz w:val="12"/>
                    </w:rPr>
                  </w:pPr>
                  <w:r>
                    <w:rPr>
                      <w:w w:val="115"/>
                      <w:sz w:val="12"/>
                    </w:rPr>
                    <w:t>T=50 </w:t>
                  </w:r>
                  <w:r>
                    <w:rPr>
                      <w:w w:val="115"/>
                      <w:position w:val="4"/>
                      <w:sz w:val="7"/>
                    </w:rPr>
                    <w:t>o</w:t>
                  </w:r>
                  <w:r>
                    <w:rPr>
                      <w:w w:val="115"/>
                      <w:sz w:val="12"/>
                    </w:rPr>
                    <w:t>C     T=60 </w:t>
                  </w:r>
                  <w:r>
                    <w:rPr>
                      <w:w w:val="115"/>
                      <w:position w:val="4"/>
                      <w:sz w:val="7"/>
                    </w:rPr>
                    <w:t>o</w:t>
                  </w:r>
                  <w:r>
                    <w:rPr>
                      <w:w w:val="115"/>
                      <w:sz w:val="12"/>
                    </w:rPr>
                    <w:t>C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6"/>
        </w:rPr>
        <w:t>Tiempo (h)</w:t>
      </w:r>
    </w:p>
    <w:p>
      <w:pPr>
        <w:tabs>
          <w:tab w:pos="3158" w:val="left" w:leader="none"/>
        </w:tabs>
        <w:spacing w:line="67" w:lineRule="exact"/>
        <w:ind w:left="2593" w:right="0" w:firstLine="0"/>
        <w:rPr>
          <w:sz w:val="6"/>
        </w:rPr>
      </w:pPr>
      <w:r>
        <w:rPr>
          <w:position w:val="0"/>
          <w:sz w:val="6"/>
        </w:rPr>
        <w:pict>
          <v:group style="width:3.9pt;height:3.35pt;mso-position-horizontal-relative:char;mso-position-vertical-relative:line" coordorigin="0,0" coordsize="78,67">
            <v:shape style="position:absolute;left:0;top:0;width:78;height:67" coordorigin="0,0" coordsize="78,67" path="m39,0l0,67,77,67,39,0xe" filled="true" fillcolor="#000000" stroked="false">
              <v:path arrowok="t"/>
              <v:fill type="solid"/>
            </v:shape>
          </v:group>
        </w:pict>
      </w:r>
      <w:r>
        <w:rPr>
          <w:position w:val="0"/>
          <w:sz w:val="6"/>
        </w:rPr>
      </w:r>
      <w:r>
        <w:rPr>
          <w:position w:val="0"/>
          <w:sz w:val="6"/>
        </w:rPr>
        <w:tab/>
      </w:r>
      <w:r>
        <w:rPr>
          <w:position w:val="0"/>
          <w:sz w:val="6"/>
        </w:rPr>
        <w:pict>
          <v:group style="width:6.7pt;height:3.35pt;mso-position-horizontal-relative:char;mso-position-vertical-relative:line" coordorigin="0,0" coordsize="134,67">
            <v:line style="position:absolute" from="33,33" to="100,33" stroked="true" strokeweight="3.33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spacing w:before="10"/>
        <w:rPr>
          <w:sz w:val="6"/>
        </w:rPr>
      </w:pPr>
    </w:p>
    <w:p>
      <w:pPr>
        <w:spacing w:line="256" w:lineRule="auto" w:before="58"/>
        <w:ind w:left="134" w:right="1311" w:hanging="1"/>
        <w:jc w:val="both"/>
        <w:rPr>
          <w:sz w:val="17"/>
        </w:rPr>
      </w:pPr>
      <w:r>
        <w:rPr>
          <w:rFonts w:ascii="Palatino Linotype" w:hAnsi="Palatino Linotype"/>
          <w:b/>
          <w:sz w:val="17"/>
        </w:rPr>
        <w:t>Figura 10. </w:t>
      </w:r>
      <w:r>
        <w:rPr>
          <w:sz w:val="17"/>
        </w:rPr>
        <w:t>Injerto de pnIpaam sobre pp como función del tiempo a 50 y 60 °C, usando una razón de dosis de 4.2 kGy/h, una dosis de preirradiación de 100 kGy, y una concentración de monómero (nIpaam) de 2 mol/L (adaptado de Bucio </w:t>
      </w:r>
      <w:r>
        <w:rPr>
          <w:i/>
          <w:w w:val="95"/>
          <w:sz w:val="17"/>
        </w:rPr>
        <w:t>ett </w:t>
      </w:r>
      <w:r>
        <w:rPr>
          <w:i/>
          <w:sz w:val="17"/>
        </w:rPr>
        <w:t>al</w:t>
      </w:r>
      <w:r>
        <w:rPr>
          <w:sz w:val="17"/>
        </w:rPr>
        <w:t>., 2006).</w:t>
      </w:r>
    </w:p>
    <w:p>
      <w:pPr>
        <w:spacing w:after="0" w:line="256" w:lineRule="auto"/>
        <w:jc w:val="both"/>
        <w:rPr>
          <w:sz w:val="17"/>
        </w:rPr>
        <w:sectPr>
          <w:pgSz w:w="10200" w:h="13600"/>
          <w:pgMar w:top="1040" w:bottom="280" w:left="1420" w:right="240"/>
        </w:sectPr>
      </w:pPr>
    </w:p>
    <w:p>
      <w:pPr>
        <w:tabs>
          <w:tab w:pos="6924" w:val="left" w:leader="none"/>
        </w:tabs>
        <w:spacing w:before="54"/>
        <w:ind w:left="3276" w:right="0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119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/>
        <w:t>Los sistemas </w:t>
      </w:r>
      <w:r>
        <w:rPr>
          <w:spacing w:val="-3"/>
        </w:rPr>
        <w:t>pp-g-pnIpaam </w:t>
      </w:r>
      <w:r>
        <w:rPr/>
        <w:t>sintetizados por radiación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</w:rPr>
        <w:t> </w:t>
      </w:r>
      <w:r>
        <w:rPr/>
        <w:t>presentaron una </w:t>
      </w:r>
      <w:r>
        <w:rPr>
          <w:w w:val="145"/>
          <w:sz w:val="17"/>
        </w:rPr>
        <w:t>lcst</w:t>
      </w:r>
      <w:r>
        <w:rPr>
          <w:spacing w:val="-28"/>
          <w:w w:val="145"/>
          <w:sz w:val="17"/>
        </w:rPr>
        <w:t> </w:t>
      </w:r>
      <w:r>
        <w:rPr/>
        <w:t>entre</w:t>
      </w:r>
      <w:r>
        <w:rPr>
          <w:spacing w:val="-23"/>
        </w:rPr>
        <w:t> </w:t>
      </w:r>
      <w:r>
        <w:rPr/>
        <w:t>32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33</w:t>
      </w:r>
      <w:r>
        <w:rPr>
          <w:spacing w:val="-23"/>
        </w:rPr>
        <w:t> </w:t>
      </w:r>
      <w:r>
        <w:rPr/>
        <w:t>°C,</w:t>
      </w:r>
      <w:r>
        <w:rPr>
          <w:spacing w:val="-22"/>
        </w:rPr>
        <w:t> </w:t>
      </w:r>
      <w:r>
        <w:rPr/>
        <w:t>con</w:t>
      </w:r>
      <w:r>
        <w:rPr>
          <w:spacing w:val="-23"/>
        </w:rPr>
        <w:t> </w:t>
      </w:r>
      <w:r>
        <w:rPr/>
        <w:t>valores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hinchamiento</w:t>
      </w:r>
      <w:r>
        <w:rPr>
          <w:spacing w:val="-22"/>
        </w:rPr>
        <w:t> </w:t>
      </w:r>
      <w:r>
        <w:rPr/>
        <w:t>superiores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2"/>
        </w:rPr>
        <w:t> </w:t>
      </w:r>
      <w:r>
        <w:rPr/>
        <w:t>observados </w:t>
      </w:r>
      <w:r>
        <w:rPr>
          <w:w w:val="95"/>
        </w:rPr>
        <w:t>en los polímeros injertados mediante electrones acelerados. Esto se atribuye a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2"/>
        </w:rPr>
        <w:t> </w:t>
      </w:r>
      <w:r>
        <w:rPr/>
        <w:t>radiación</w:t>
      </w:r>
      <w:r>
        <w:rPr>
          <w:spacing w:val="-32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38"/>
        </w:rPr>
        <w:t> </w:t>
      </w:r>
      <w:r>
        <w:rPr/>
        <w:t>favorece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reticulación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2"/>
        </w:rPr>
        <w:t> </w:t>
      </w:r>
      <w:r>
        <w:rPr/>
        <w:t>cadenas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pnIpaam</w:t>
      </w:r>
      <w:r>
        <w:rPr>
          <w:spacing w:val="-32"/>
        </w:rPr>
        <w:t> </w:t>
      </w:r>
      <w:r>
        <w:rPr/>
        <w:t>injertadas, </w:t>
      </w:r>
      <w:r>
        <w:rPr>
          <w:w w:val="95"/>
        </w:rPr>
        <w:t>incrementando así su capacidad para absorber y retener agua. Esto concuerda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radiación</w:t>
      </w:r>
      <w:r>
        <w:rPr>
          <w:spacing w:val="-33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40"/>
        </w:rPr>
        <w:t> </w:t>
      </w:r>
      <w:r>
        <w:rPr/>
        <w:t>ofrece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/>
        <w:t>poder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penetración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materia, comparada con el efecto logrado por la irradiación con electrones ace- lerados. No obstante, la cantidad de injerto puede ser controlada por los niveles </w:t>
      </w:r>
      <w:r>
        <w:rPr/>
        <w:t>de</w:t>
      </w:r>
      <w:r>
        <w:rPr>
          <w:spacing w:val="-27"/>
        </w:rPr>
        <w:t> </w:t>
      </w:r>
      <w:r>
        <w:rPr/>
        <w:t>exposición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radiación</w:t>
      </w:r>
      <w:r>
        <w:rPr>
          <w:spacing w:val="-27"/>
        </w:rPr>
        <w:t> </w:t>
      </w:r>
      <w:r>
        <w:rPr/>
        <w:t>(dosis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irradiación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dosis),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conjunto con</w:t>
      </w:r>
      <w:r>
        <w:rPr>
          <w:spacing w:val="-24"/>
        </w:rPr>
        <w:t> </w:t>
      </w:r>
      <w:r>
        <w:rPr/>
        <w:t>las</w:t>
      </w:r>
      <w:r>
        <w:rPr>
          <w:spacing w:val="-23"/>
        </w:rPr>
        <w:t> </w:t>
      </w:r>
      <w:r>
        <w:rPr/>
        <w:t>condiciones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reacción</w:t>
      </w:r>
      <w:r>
        <w:rPr>
          <w:spacing w:val="-23"/>
        </w:rPr>
        <w:t> </w:t>
      </w:r>
      <w:r>
        <w:rPr/>
        <w:t>elegidas.</w:t>
      </w:r>
      <w:r>
        <w:rPr>
          <w:spacing w:val="-23"/>
        </w:rPr>
        <w:t> </w:t>
      </w:r>
      <w:r>
        <w:rPr/>
        <w:t>Bajo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parámetros,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resalta</w:t>
      </w:r>
      <w:r>
        <w:rPr>
          <w:spacing w:val="-23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modificación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funcionalización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direccionada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ocurra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 superficie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masa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material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polimérico.</w:t>
      </w:r>
    </w:p>
    <w:p>
      <w:pPr>
        <w:pStyle w:val="BodyText"/>
        <w:rPr>
          <w:sz w:val="20"/>
        </w:rPr>
      </w:pPr>
    </w:p>
    <w:p>
      <w:pPr>
        <w:pStyle w:val="Heading4"/>
        <w:numPr>
          <w:ilvl w:val="1"/>
          <w:numId w:val="15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Copolímeros de injerto</w:t>
      </w:r>
      <w:r>
        <w:rPr>
          <w:rFonts w:ascii="Palatino Linotype" w:hAnsi="Palatino Linotype"/>
          <w:spacing w:val="12"/>
          <w:w w:val="90"/>
        </w:rPr>
        <w:t> </w:t>
      </w:r>
      <w:r>
        <w:rPr>
          <w:rFonts w:ascii="Palatino Linotype" w:hAnsi="Palatino Linotype"/>
          <w:w w:val="90"/>
        </w:rPr>
        <w:t>binarios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copolímeros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injerto</w:t>
      </w:r>
      <w:r>
        <w:rPr>
          <w:spacing w:val="-8"/>
          <w:w w:val="95"/>
        </w:rPr>
        <w:t> </w:t>
      </w:r>
      <w:r>
        <w:rPr>
          <w:w w:val="95"/>
        </w:rPr>
        <w:t>binarios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obtenidos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proceso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 </w:t>
      </w:r>
      <w:r>
        <w:rPr/>
        <w:t>o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etapas,</w:t>
      </w:r>
      <w:r>
        <w:rPr>
          <w:spacing w:val="-24"/>
        </w:rPr>
        <w:t> </w:t>
      </w:r>
      <w:r>
        <w:rPr/>
        <w:t>aplicando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métodos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irradiación.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copolímeros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injerto</w:t>
      </w:r>
      <w:r>
        <w:rPr>
          <w:spacing w:val="-3"/>
          <w:w w:val="95"/>
        </w:rPr>
        <w:t> </w:t>
      </w:r>
      <w:r>
        <w:rPr>
          <w:w w:val="95"/>
        </w:rPr>
        <w:t>con</w:t>
      </w:r>
      <w:r>
        <w:rPr>
          <w:spacing w:val="-3"/>
          <w:w w:val="95"/>
        </w:rPr>
        <w:t> </w:t>
      </w:r>
      <w:r>
        <w:rPr>
          <w:w w:val="95"/>
        </w:rPr>
        <w:t>cadenas</w:t>
      </w:r>
      <w:r>
        <w:rPr>
          <w:spacing w:val="-3"/>
          <w:w w:val="95"/>
        </w:rPr>
        <w:t> </w:t>
      </w:r>
      <w:r>
        <w:rPr>
          <w:w w:val="95"/>
        </w:rPr>
        <w:t>aleatorias</w:t>
      </w:r>
      <w:r>
        <w:rPr>
          <w:spacing w:val="-3"/>
          <w:w w:val="95"/>
        </w:rPr>
        <w:t> </w:t>
      </w:r>
      <w:r>
        <w:rPr>
          <w:w w:val="95"/>
        </w:rPr>
        <w:t>son</w:t>
      </w:r>
      <w:r>
        <w:rPr>
          <w:spacing w:val="-3"/>
          <w:w w:val="95"/>
        </w:rPr>
        <w:t> </w:t>
      </w:r>
      <w:r>
        <w:rPr>
          <w:w w:val="95"/>
        </w:rPr>
        <w:t>obtenidos</w:t>
      </w:r>
      <w:r>
        <w:rPr>
          <w:spacing w:val="-4"/>
          <w:w w:val="95"/>
        </w:rPr>
        <w:t> </w:t>
      </w:r>
      <w:r>
        <w:rPr>
          <w:w w:val="95"/>
        </w:rPr>
        <w:t>cuando</w:t>
      </w:r>
      <w:r>
        <w:rPr>
          <w:spacing w:val="-3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reacciones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injerto</w:t>
      </w:r>
      <w:r>
        <w:rPr>
          <w:spacing w:val="-3"/>
          <w:w w:val="95"/>
        </w:rPr>
        <w:t> </w:t>
      </w:r>
      <w:r>
        <w:rPr>
          <w:w w:val="95"/>
        </w:rPr>
        <w:t>se llevan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cabo</w:t>
      </w:r>
      <w:r>
        <w:rPr>
          <w:spacing w:val="-5"/>
          <w:w w:val="95"/>
        </w:rPr>
        <w:t> </w:t>
      </w:r>
      <w:r>
        <w:rPr>
          <w:w w:val="95"/>
        </w:rPr>
        <w:t>usando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4"/>
          <w:w w:val="95"/>
        </w:rPr>
        <w:t> </w:t>
      </w:r>
      <w:r>
        <w:rPr>
          <w:w w:val="95"/>
        </w:rPr>
        <w:t>monómeros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simultánea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4"/>
          <w:w w:val="95"/>
        </w:rPr>
        <w:t> </w:t>
      </w:r>
      <w:r>
        <w:rPr>
          <w:w w:val="95"/>
        </w:rPr>
        <w:t>11a).</w:t>
      </w:r>
      <w:r>
        <w:rPr>
          <w:spacing w:val="-5"/>
          <w:w w:val="95"/>
        </w:rPr>
        <w:t> </w:t>
      </w:r>
      <w:r>
        <w:rPr>
          <w:w w:val="95"/>
        </w:rPr>
        <w:t>Contra- riamente,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etapas,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cadenas</w:t>
      </w:r>
      <w:r>
        <w:rPr>
          <w:spacing w:val="-13"/>
          <w:w w:val="95"/>
        </w:rPr>
        <w:t> </w:t>
      </w:r>
      <w:r>
        <w:rPr>
          <w:w w:val="95"/>
        </w:rPr>
        <w:t>injertadas</w:t>
      </w:r>
      <w:r>
        <w:rPr>
          <w:spacing w:val="-13"/>
          <w:w w:val="95"/>
        </w:rPr>
        <w:t> </w:t>
      </w:r>
      <w:r>
        <w:rPr>
          <w:w w:val="95"/>
        </w:rPr>
        <w:t>contienen</w:t>
      </w:r>
      <w:r>
        <w:rPr>
          <w:spacing w:val="-13"/>
          <w:w w:val="95"/>
        </w:rPr>
        <w:t> </w:t>
      </w:r>
      <w:r>
        <w:rPr>
          <w:w w:val="95"/>
        </w:rPr>
        <w:t>preferen- temente</w:t>
      </w:r>
      <w:r>
        <w:rPr>
          <w:spacing w:val="-10"/>
          <w:w w:val="95"/>
        </w:rPr>
        <w:t> </w:t>
      </w:r>
      <w:r>
        <w:rPr>
          <w:w w:val="95"/>
        </w:rPr>
        <w:t>bloques</w:t>
      </w:r>
      <w:r>
        <w:rPr>
          <w:spacing w:val="-10"/>
          <w:w w:val="95"/>
        </w:rPr>
        <w:t> </w:t>
      </w:r>
      <w:r>
        <w:rPr>
          <w:w w:val="95"/>
        </w:rPr>
        <w:t>compuestos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solo</w:t>
      </w:r>
      <w:r>
        <w:rPr>
          <w:spacing w:val="-10"/>
          <w:w w:val="95"/>
        </w:rPr>
        <w:t> </w:t>
      </w:r>
      <w:r>
        <w:rPr>
          <w:w w:val="95"/>
        </w:rPr>
        <w:t>monómero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0"/>
          <w:w w:val="95"/>
        </w:rPr>
        <w:t> </w:t>
      </w:r>
      <w:r>
        <w:rPr>
          <w:w w:val="95"/>
        </w:rPr>
        <w:t>12b).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pStyle w:val="ListParagraph"/>
        <w:numPr>
          <w:ilvl w:val="2"/>
          <w:numId w:val="15"/>
        </w:numPr>
        <w:tabs>
          <w:tab w:pos="4007" w:val="left" w:leader="none"/>
          <w:tab w:pos="4008" w:val="left" w:leader="none"/>
        </w:tabs>
        <w:spacing w:line="240" w:lineRule="auto" w:before="80" w:after="18"/>
        <w:ind w:left="4007" w:right="0" w:hanging="1871"/>
        <w:jc w:val="left"/>
        <w:rPr>
          <w:rFonts w:ascii="Calibri"/>
          <w:i/>
          <w:sz w:val="16"/>
        </w:rPr>
      </w:pPr>
      <w:r>
        <w:rPr/>
        <w:drawing>
          <wp:anchor distT="0" distB="0" distL="0" distR="0" allowOverlap="1" layoutInCell="1" locked="0" behindDoc="1" simplePos="0" relativeHeight="267760751">
            <wp:simplePos x="0" y="0"/>
            <wp:positionH relativeFrom="page">
              <wp:posOffset>2258580</wp:posOffset>
            </wp:positionH>
            <wp:positionV relativeFrom="paragraph">
              <wp:posOffset>68160</wp:posOffset>
            </wp:positionV>
            <wp:extent cx="71335" cy="85915"/>
            <wp:effectExtent l="0" t="0" r="0" b="0"/>
            <wp:wrapNone/>
            <wp:docPr id="31" name="image14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45.png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35" cy="85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0.966003pt;margin-top:17.531950pt;width:40.7pt;height:16.45pt;mso-position-horizontal-relative:page;mso-position-vertical-relative:paragraph;z-index:16648" coordorigin="5219,351" coordsize="814,329">
            <v:shape style="position:absolute;left:5229;top:363;width:506;height:72" coordorigin="5229,363" coordsize="506,72" path="m5229,369l5256,363,5269,366,5274,382,5275,414,5283,430,5302,435,5321,430,5329,414,5338,382,5358,370,5378,381,5388,414,5396,426,5416,430,5435,426,5444,414,5454,384,5475,373,5496,383,5506,414,5514,426,5533,430,5551,426,5560,414,5569,386,5589,376,5610,386,5619,414,5628,424,5647,427,5667,424,5676,414,5685,387,5705,377,5726,386,5735,414e" filled="false" stroked="true" strokeweight="1pt" strokecolor="#000000">
              <v:path arrowok="t"/>
            </v:shape>
            <v:shape style="position:absolute;left:5231;top:485;width:194;height:194" type="#_x0000_t75" stroked="false">
              <v:imagedata r:id="rId157" o:title=""/>
            </v:shape>
            <v:shape style="position:absolute;left:5536;top:483;width:194;height:194" type="#_x0000_t75" stroked="false">
              <v:imagedata r:id="rId158" o:title=""/>
            </v:shape>
            <v:shape style="position:absolute;left:5956;top:351;width:77;height:89" coordorigin="5956,351" coordsize="77,89" path="m5956,351l5956,439,6033,395,5956,351xe" filled="true" fillcolor="#000000" stroked="false">
              <v:path arrowok="t"/>
              <v:fill type="solid"/>
            </v:shape>
            <v:line style="position:absolute" from="5958,395" to="5740,395" stroked="true" strokeweight=".5pt" strokecolor="#000000"/>
            <v:shape style="position:absolute;left:5219;top:351;width:814;height:32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Georgia"/>
                        <w:sz w:val="13"/>
                      </w:rPr>
                    </w:pPr>
                  </w:p>
                  <w:p>
                    <w:pPr>
                      <w:tabs>
                        <w:tab w:pos="369" w:val="left" w:leader="none"/>
                      </w:tabs>
                      <w:spacing w:before="0"/>
                      <w:ind w:left="65" w:right="0" w:firstLine="0"/>
                      <w:jc w:val="left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sz w:val="13"/>
                      </w:rPr>
                      <w:t>A</w:t>
                      <w:tab/>
                    </w:r>
                    <w:r>
                      <w:rPr>
                        <w:rFonts w:ascii="Georgia"/>
                        <w:color w:val="FFFFFF"/>
                        <w:sz w:val="13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8.229004pt;margin-top:-15.446049pt;width:62.1pt;height:69.650pt;mso-position-horizontal-relative:page;mso-position-vertical-relative:paragraph;z-index:-674584" coordorigin="6365,-309" coordsize="1242,1393">
            <v:shape style="position:absolute;left:6517;top:-94;width:139;height:139" type="#_x0000_t75" stroked="false">
              <v:imagedata r:id="rId159" o:title=""/>
            </v:shape>
            <v:shape style="position:absolute;left:6585;top:125;width:139;height:139" type="#_x0000_t75" stroked="false">
              <v:imagedata r:id="rId160" o:title=""/>
            </v:shape>
            <v:shape style="position:absolute;left:6520;top:239;width:139;height:139" type="#_x0000_t75" stroked="false">
              <v:imagedata r:id="rId161" o:title=""/>
            </v:shape>
            <v:shape style="position:absolute;left:6941;top:731;width:139;height:139" type="#_x0000_t75" stroked="false">
              <v:imagedata r:id="rId162" o:title=""/>
            </v:shape>
            <v:shape style="position:absolute;left:6819;top:572;width:139;height:139" type="#_x0000_t75" stroked="false">
              <v:imagedata r:id="rId161" o:title=""/>
            </v:shape>
            <v:shape style="position:absolute;left:6898;top:842;width:139;height:139" type="#_x0000_t75" stroked="false">
              <v:imagedata r:id="rId163" o:title=""/>
            </v:shape>
            <v:shape style="position:absolute;left:6936;top:642;width:139;height:139" type="#_x0000_t75" stroked="false">
              <v:imagedata r:id="rId161" o:title=""/>
            </v:shape>
            <v:shape style="position:absolute;left:7333;top:70;width:139;height:139" type="#_x0000_t75" stroked="false">
              <v:imagedata r:id="rId162" o:title=""/>
            </v:shape>
            <v:shape style="position:absolute;left:7333;top:183;width:139;height:139" type="#_x0000_t75" stroked="false">
              <v:imagedata r:id="rId164" o:title=""/>
            </v:shape>
            <v:shape style="position:absolute;left:7267;top:269;width:139;height:139" type="#_x0000_t75" stroked="false">
              <v:imagedata r:id="rId165" o:title=""/>
            </v:shape>
            <v:shape style="position:absolute;left:7340;top:-37;width:139;height:139" type="#_x0000_t75" stroked="false">
              <v:imagedata r:id="rId166" o:title=""/>
            </v:shape>
            <v:shape style="position:absolute;left:7252;top:-125;width:139;height:139" type="#_x0000_t75" stroked="false">
              <v:imagedata r:id="rId167" o:title=""/>
            </v:shape>
            <v:shape style="position:absolute;left:7165;top:-309;width:139;height:139" type="#_x0000_t75" stroked="false">
              <v:imagedata r:id="rId168" o:title=""/>
            </v:shape>
            <v:shape style="position:absolute;left:6365;top:367;width:1242;height:148" coordorigin="6365,367" coordsize="1242,148" path="m7098,445l6952,445,6983,447,7009,454,7031,464,7051,476,7071,489,7092,501,7115,510,7143,514,7156,513,7170,511,7183,507,7197,500,7252,474,7279,463,7141,463,7129,461,7114,455,7098,445xm7571,425l7431,425,7468,428,7501,439,7532,458,7561,488,7568,496,7580,498,7602,481,7605,476,7606,466,7605,460,7601,456,7571,425xm6705,418l6572,418,6599,421,6623,428,6644,439,6664,452,6683,466,6704,479,6727,489,6753,494,6765,494,6777,491,6789,486,6839,467,6882,454,6919,447,6950,445,7098,445,7095,443,6752,443,6742,441,6728,434,6712,422,6705,418xm6571,367l6530,371,6484,383,6432,405,6375,438,6370,441,6367,446,6365,456,6366,461,6379,483,6388,486,6399,483,6401,482,6403,481,6456,451,6501,432,6539,421,6571,418,6572,418,6705,418,6692,408,6668,394,6640,380,6608,371,6571,367xm7432,374l7430,374,7361,382,7294,401,7231,427,7199,443,7161,461,7151,463,7141,463,7279,463,7312,450,7373,432,7431,425,7571,425,7564,418,7522,392,7478,378,7432,374xm6951,393l6913,396,6870,404,6822,418,6768,439,6762,442,6758,442,6752,443,7095,443,7077,431,7053,418,7025,406,7021,405,6950,405,6950,405,7021,405,6991,397,6951,393xm7021,405l6950,405,6950,405,7021,405,7021,405xm7286,405l7021,405,7021,405,7286,405xe" filled="true" fillcolor="#4d4d4f" stroked="false">
              <v:path arrowok="t"/>
              <v:fill type="solid"/>
            </v:shape>
            <v:shape style="position:absolute;left:6390;top:-245;width:139;height:139" type="#_x0000_t75" stroked="false">
              <v:imagedata r:id="rId169" o:title=""/>
            </v:shape>
            <v:shape style="position:absolute;left:6525;top:-207;width:139;height:139" type="#_x0000_t75" stroked="false">
              <v:imagedata r:id="rId170" o:title=""/>
            </v:shape>
            <v:shape style="position:absolute;left:6567;top:7;width:139;height:139" type="#_x0000_t75" stroked="false">
              <v:imagedata r:id="rId171" o:title=""/>
            </v:shape>
            <v:shape style="position:absolute;left:7124;top:-182;width:139;height:139" type="#_x0000_t75" stroked="false">
              <v:imagedata r:id="rId172" o:title=""/>
            </v:shape>
            <v:shape style="position:absolute;left:6827;top:442;width:139;height:139" type="#_x0000_t75" stroked="false">
              <v:imagedata r:id="rId173" o:title=""/>
            </v:shape>
            <v:shape style="position:absolute;left:6941;top:945;width:139;height:139" type="#_x0000_t75" stroked="false">
              <v:imagedata r:id="rId174" o:title=""/>
            </v:shape>
            <w10:wrap type="none"/>
          </v:group>
        </w:pict>
      </w:r>
      <w:r>
        <w:rPr>
          <w:rFonts w:ascii="Calibri"/>
          <w:i/>
          <w:w w:val="105"/>
          <w:position w:val="-6"/>
          <w:sz w:val="16"/>
        </w:rPr>
        <w:t>hv</w:t>
      </w:r>
    </w:p>
    <w:p>
      <w:pPr>
        <w:pStyle w:val="BodyText"/>
        <w:spacing w:line="147" w:lineRule="exact"/>
        <w:ind w:left="2416"/>
        <w:rPr>
          <w:rFonts w:ascii="Calibri"/>
          <w:sz w:val="14"/>
        </w:rPr>
      </w:pPr>
      <w:r>
        <w:rPr>
          <w:rFonts w:ascii="Calibri"/>
          <w:position w:val="-2"/>
          <w:sz w:val="14"/>
        </w:rPr>
        <w:pict>
          <v:group style="width:62.2pt;height:7.4pt;mso-position-horizontal-relative:char;mso-position-vertical-relative:line" coordorigin="0,0" coordsize="1244,148">
            <v:shape style="position:absolute;left:0;top:0;width:1244;height:148" coordorigin="0,0" coordsize="1244,148" path="m734,77l589,77,589,78,620,80,646,87,668,97,689,109,708,122,729,134,753,143,780,147,781,147,794,146,807,144,821,140,835,133,890,107,917,96,779,96,766,94,752,88,735,77,734,77xm1209,58l1069,58,1105,61,1139,72,1170,91,1198,121,1205,129,1218,131,1240,114,1242,109,1244,99,1242,93,1239,89,1209,58xm343,51l209,51,237,54,260,61,281,72,301,85,321,99,342,112,364,122,391,127,403,127,415,124,426,119,477,100,520,87,557,80,588,78,589,77,734,77,732,76,390,76,380,74,366,67,349,56,343,51xm208,0l167,4,121,16,70,38,12,71,3,77,0,90,15,113,19,116,30,118,35,117,40,115,93,84,138,65,176,54,208,51,209,51,343,51,329,41,306,27,278,13,246,4,208,0xm1069,7l1068,7,999,15,932,34,869,60,812,87,798,94,789,96,779,96,917,96,949,83,1010,65,1069,58,1209,58,1202,51,1160,25,1115,11,1069,7xm588,26l550,29,508,37,460,51,406,72,400,75,396,75,390,76,732,76,715,64,691,51,662,39,628,30,588,26xe" filled="true" fillcolor="#4d4d4f" stroked="false">
              <v:path arrowok="t"/>
              <v:fill type="solid"/>
            </v:shape>
          </v:group>
        </w:pict>
      </w:r>
      <w:r>
        <w:rPr>
          <w:rFonts w:ascii="Calibri"/>
          <w:position w:val="-2"/>
          <w:sz w:val="14"/>
        </w:rPr>
      </w:r>
    </w:p>
    <w:p>
      <w:pPr>
        <w:spacing w:before="65"/>
        <w:ind w:left="2358" w:right="0" w:firstLine="0"/>
        <w:jc w:val="left"/>
        <w:rPr>
          <w:rFonts w:ascii="Georgia" w:hAnsi="Georgia"/>
          <w:sz w:val="16"/>
        </w:rPr>
      </w:pPr>
      <w:r>
        <w:rPr>
          <w:rFonts w:ascii="Georgia" w:hAnsi="Georgia"/>
          <w:sz w:val="16"/>
        </w:rPr>
        <w:t>Matriz polimérica</w:t>
      </w:r>
    </w:p>
    <w:p>
      <w:pPr>
        <w:pStyle w:val="BodyText"/>
        <w:spacing w:before="9"/>
        <w:rPr>
          <w:rFonts w:ascii="Georgia"/>
          <w:sz w:val="23"/>
        </w:rPr>
      </w:pPr>
    </w:p>
    <w:p>
      <w:pPr>
        <w:spacing w:before="77"/>
        <w:ind w:left="4000" w:right="0" w:firstLine="0"/>
        <w:jc w:val="left"/>
        <w:rPr>
          <w:rFonts w:ascii="Georgia" w:hAnsi="Georgia"/>
          <w:sz w:val="16"/>
        </w:rPr>
      </w:pPr>
      <w:r>
        <w:rPr/>
        <w:drawing>
          <wp:anchor distT="0" distB="0" distL="0" distR="0" allowOverlap="1" layoutInCell="1" locked="0" behindDoc="0" simplePos="0" relativeHeight="16456">
            <wp:simplePos x="0" y="0"/>
            <wp:positionH relativeFrom="page">
              <wp:posOffset>2255735</wp:posOffset>
            </wp:positionH>
            <wp:positionV relativeFrom="paragraph">
              <wp:posOffset>220585</wp:posOffset>
            </wp:positionV>
            <wp:extent cx="78426" cy="88677"/>
            <wp:effectExtent l="0" t="0" r="0" b="0"/>
            <wp:wrapTopAndBottom/>
            <wp:docPr id="33" name="image1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64.png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426" cy="886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eorgia" w:hAnsi="Georgia"/>
          <w:sz w:val="16"/>
        </w:rPr>
        <w:t>Copolímero de injerto con cadenas aleatorias</w:t>
      </w:r>
    </w:p>
    <w:p>
      <w:pPr>
        <w:spacing w:before="105" w:after="13"/>
        <w:ind w:left="1738" w:right="894" w:firstLine="0"/>
        <w:jc w:val="center"/>
        <w:rPr>
          <w:rFonts w:ascii="Calibri"/>
          <w:i/>
          <w:sz w:val="16"/>
        </w:rPr>
      </w:pPr>
      <w:r>
        <w:rPr>
          <w:rFonts w:ascii="Calibri"/>
          <w:i/>
          <w:w w:val="105"/>
          <w:sz w:val="16"/>
        </w:rPr>
        <w:t>hv</w:t>
      </w:r>
    </w:p>
    <w:p>
      <w:pPr>
        <w:pStyle w:val="BodyText"/>
        <w:spacing w:line="147" w:lineRule="exact"/>
        <w:ind w:left="2416"/>
        <w:rPr>
          <w:rFonts w:ascii="Calibri"/>
          <w:sz w:val="14"/>
        </w:rPr>
      </w:pPr>
      <w:r>
        <w:rPr>
          <w:rFonts w:ascii="Calibri"/>
          <w:position w:val="-2"/>
          <w:sz w:val="14"/>
        </w:rPr>
        <w:pict>
          <v:group style="width:62.3pt;height:7.4pt;mso-position-horizontal-relative:char;mso-position-vertical-relative:line" coordorigin="0,0" coordsize="1246,148">
            <v:shape style="position:absolute;left:0;top:0;width:1246;height:148" coordorigin="0,0" coordsize="1246,148" path="m735,78l589,78,620,80,646,87,668,97,689,109,708,122,729,134,753,143,780,147,794,147,807,144,821,140,835,134,890,107,917,96,779,96,766,94,752,88,735,78xm1209,58l1068,58,1105,61,1139,72,1170,91,1198,121,1205,129,1218,131,1244,110,1246,98,1239,89,1209,58xm343,51l209,51,237,54,260,61,281,72,301,85,321,99,342,112,364,122,391,127,403,127,415,124,426,119,477,100,520,87,557,80,588,78,589,78,735,78,732,76,390,76,380,74,366,67,349,56,343,51xm208,0l167,4,121,16,70,38,12,71,3,77,0,90,15,113,19,116,30,118,35,118,40,115,93,84,138,65,176,54,208,51,209,51,343,51,329,41,306,27,278,13,246,4,208,0xm1069,7l1068,7,999,15,932,34,869,60,812,87,798,94,789,96,779,96,917,96,949,83,1010,65,1068,58,1209,58,1202,51,1160,25,1115,11,1069,7xm588,26l550,29,508,37,460,51,406,72,400,75,395,76,390,76,732,76,715,64,691,51,662,39,628,30,588,26xe" filled="true" fillcolor="#4d4d4f" stroked="false">
              <v:path arrowok="t"/>
              <v:fill type="solid"/>
            </v:shape>
          </v:group>
        </w:pict>
      </w:r>
      <w:r>
        <w:rPr>
          <w:rFonts w:ascii="Calibri"/>
          <w:position w:val="-2"/>
          <w:sz w:val="14"/>
        </w:rPr>
      </w:r>
    </w:p>
    <w:p>
      <w:pPr>
        <w:spacing w:before="38"/>
        <w:ind w:left="2365" w:right="0" w:firstLine="0"/>
        <w:jc w:val="left"/>
        <w:rPr>
          <w:rFonts w:ascii="Georgia" w:hAnsi="Georgia"/>
          <w:sz w:val="16"/>
        </w:rPr>
      </w:pPr>
      <w:r>
        <w:rPr/>
        <w:pict>
          <v:group style="position:absolute;margin-left:318.229004pt;margin-top:-32.464058pt;width:62.1pt;height:88.4pt;mso-position-horizontal-relative:page;mso-position-vertical-relative:paragraph;z-index:-674656" coordorigin="6365,-649" coordsize="1242,1768">
            <v:shape style="position:absolute;left:6516;top:-252;width:139;height:139" type="#_x0000_t75" stroked="false">
              <v:imagedata r:id="rId176" o:title=""/>
            </v:shape>
            <v:shape style="position:absolute;left:6586;top:-359;width:139;height:139" type="#_x0000_t75" stroked="false">
              <v:imagedata r:id="rId176" o:title=""/>
            </v:shape>
            <v:shape style="position:absolute;left:6686;top:-649;width:139;height:139" type="#_x0000_t75" stroked="false">
              <v:imagedata r:id="rId177" o:title=""/>
            </v:shape>
            <v:shape style="position:absolute;left:6566;top:-594;width:139;height:139" type="#_x0000_t75" stroked="false">
              <v:imagedata r:id="rId178" o:title=""/>
            </v:shape>
            <v:shape style="position:absolute;left:6606;top:-469;width:139;height:139" type="#_x0000_t75" stroked="false">
              <v:imagedata r:id="rId176" o:title=""/>
            </v:shape>
            <v:shape style="position:absolute;left:7420;top:-240;width:139;height:139" type="#_x0000_t75" stroked="false">
              <v:imagedata r:id="rId177" o:title=""/>
            </v:shape>
            <v:shape style="position:absolute;left:7420;top:-370;width:139;height:139" type="#_x0000_t75" stroked="false">
              <v:imagedata r:id="rId177" o:title=""/>
            </v:shape>
            <v:shape style="position:absolute;left:7420;top:-500;width:139;height:139" type="#_x0000_t75" stroked="false">
              <v:imagedata r:id="rId176" o:title=""/>
            </v:shape>
            <v:shape style="position:absolute;left:7333;top:-572;width:139;height:139" type="#_x0000_t75" stroked="false">
              <v:imagedata r:id="rId179" o:title=""/>
            </v:shape>
            <v:shape style="position:absolute;left:6950;top:28;width:139;height:139" type="#_x0000_t75" stroked="false">
              <v:imagedata r:id="rId176" o:title=""/>
            </v:shape>
            <v:shape style="position:absolute;left:6855;top:165;width:139;height:139" type="#_x0000_t75" stroked="false">
              <v:imagedata r:id="rId180" o:title=""/>
            </v:shape>
            <v:shape style="position:absolute;left:6950;top:-87;width:139;height:139" type="#_x0000_t75" stroked="false">
              <v:imagedata r:id="rId178" o:title=""/>
            </v:shape>
            <v:shape style="position:absolute;left:6950;top:100;width:139;height:139" type="#_x0000_t75" stroked="false">
              <v:imagedata r:id="rId181" o:title=""/>
            </v:shape>
            <v:shape style="position:absolute;left:6818;top:263;width:139;height:139" type="#_x0000_t75" stroked="false">
              <v:imagedata r:id="rId182" o:title=""/>
            </v:shape>
            <v:shape style="position:absolute;left:6365;top:-158;width:1242;height:148" coordorigin="6365,-158" coordsize="1242,148" path="m7098,-80l6952,-80,6983,-78,7009,-71,7031,-61,7051,-49,7071,-36,7092,-24,7115,-15,7143,-10,7156,-11,7169,-14,7183,-18,7197,-24,7252,-51,7279,-62,7141,-62,7129,-64,7114,-70,7098,-80xm7571,-100l7431,-100,7468,-97,7501,-86,7532,-67,7561,-37,7568,-29,7580,-27,7602,-44,7605,-49,7606,-58,7606,-59,7605,-65,7601,-69,7571,-100xm6705,-107l6572,-107,6599,-104,6623,-97,6644,-86,6664,-73,6683,-59,6704,-46,6727,-36,6753,-31,6765,-31,6777,-34,6789,-38,6839,-58,6882,-71,6919,-78,6950,-80,6952,-80,7098,-80,7095,-82,6752,-82,6742,-84,6728,-91,6712,-102,6705,-107xm6571,-158l6530,-154,6484,-142,6432,-120,6375,-87,6370,-84,6367,-79,6365,-69,6366,-63,6380,-40,6393,-37,6402,-43,6455,-74,6501,-93,6539,-104,6571,-107,6572,-107,6705,-107,6692,-116,6668,-131,6640,-144,6608,-154,6571,-158xm7432,-151l7430,-151,7361,-143,7294,-124,7231,-98,7174,-70,7161,-64,7151,-62,7141,-62,7279,-62,7312,-75,7373,-93,7431,-100,7571,-100,7564,-107,7523,-133,7478,-147,7432,-151xm6951,-131l6913,-129,6870,-121,6822,-107,6768,-86,6762,-83,6758,-82,6752,-82,7095,-82,7077,-94,7053,-107,7025,-119,6991,-128,6951,-131xe" filled="true" fillcolor="#4d4d4f" stroked="false">
              <v:path arrowok="t"/>
              <v:fill type="solid"/>
            </v:shape>
            <v:shape style="position:absolute;left:7009;top:390;width:72;height:506" coordorigin="7009,390" coordsize="72,506" path="m7075,390l7080,417,7077,430,7062,435,7030,436,7014,445,7009,463,7014,482,7030,490,7062,499,7073,520,7063,540,7030,549,7018,558,7014,577,7018,596,7030,605,7060,615,7071,636,7061,657,7030,667,7018,675,7014,694,7018,712,7030,721,7058,730,7068,751,7058,771,7030,780,7020,789,7017,809,7020,828,7030,837,7057,846,7067,866,7057,887,7030,896e" filled="false" stroked="true" strokeweight="1pt" strokecolor="#000000">
              <v:path arrowok="t"/>
            </v:shape>
            <v:shape style="position:absolute;left:7005;top:1042;width:89;height:77" coordorigin="7005,1042" coordsize="89,77" path="m7093,1042l7005,1042,7049,1118,7093,1042xe" filled="true" fillcolor="#000000" stroked="false">
              <v:path arrowok="t"/>
              <v:fill type="solid"/>
            </v:shape>
            <v:line style="position:absolute" from="7049,1045" to="7049,901" stroked="true" strokeweight=".5pt" strokecolor="#000000"/>
            <v:shape style="position:absolute;left:6686;top:580;width:159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5" w:firstLine="0"/>
                      <w:jc w:val="left"/>
                      <w:rPr>
                        <w:rFonts w:ascii="Calibri"/>
                        <w:i/>
                        <w:sz w:val="16"/>
                      </w:rPr>
                    </w:pPr>
                    <w:r>
                      <w:rPr>
                        <w:rFonts w:ascii="Calibri"/>
                        <w:i/>
                        <w:sz w:val="16"/>
                      </w:rPr>
                      <w:t>hv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60.966003pt;margin-top:-6.437058pt;width:40.7pt;height:15.75pt;mso-position-horizontal-relative:page;mso-position-vertical-relative:paragraph;z-index:16744" coordorigin="5219,-129" coordsize="814,315">
            <v:shape style="position:absolute;left:5457;top:-8;width:194;height:194" type="#_x0000_t75" stroked="false">
              <v:imagedata r:id="rId183" o:title=""/>
            </v:shape>
            <v:shape style="position:absolute;left:5229;top:-116;width:506;height:72" coordorigin="5229,-116" coordsize="506,72" path="m5229,-111l5256,-116,5269,-113,5274,-97,5275,-65,5283,-50,5302,-44,5321,-50,5329,-65,5338,-98,5358,-109,5378,-98,5388,-65,5396,-54,5416,-50,5435,-53,5444,-65,5454,-95,5475,-106,5496,-97,5506,-65,5514,-53,5533,-49,5551,-53,5560,-65,5569,-94,5589,-103,5610,-94,5619,-65,5628,-55,5647,-52,5667,-55,5676,-65,5685,-93,5705,-102,5726,-93,5735,-65e" filled="false" stroked="true" strokeweight="1pt" strokecolor="#000000">
              <v:path arrowok="t"/>
            </v:shape>
            <v:shape style="position:absolute;left:5956;top:-129;width:77;height:89" coordorigin="5956,-129" coordsize="77,89" path="m5956,-129l5956,-40,6033,-85,5956,-129xe" filled="true" fillcolor="#000000" stroked="false">
              <v:path arrowok="t"/>
              <v:fill type="solid"/>
            </v:shape>
            <v:line style="position:absolute" from="5958,-85" to="5740,-85" stroked="true" strokeweight=".5pt" strokecolor="#000000"/>
            <v:shape style="position:absolute;left:5510;top:24;width:87;height:130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0" w:right="0" w:firstLine="0"/>
                      <w:jc w:val="left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w w:val="98"/>
                        <w:sz w:val="13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Georgia" w:hAnsi="Georgia"/>
          <w:sz w:val="16"/>
        </w:rPr>
        <w:t>Matriz polimérica</w:t>
      </w:r>
    </w:p>
    <w:p>
      <w:pPr>
        <w:pStyle w:val="BodyText"/>
        <w:spacing w:before="2"/>
        <w:rPr>
          <w:rFonts w:ascii="Georgia"/>
          <w:sz w:val="25"/>
        </w:rPr>
      </w:pPr>
      <w:r>
        <w:rPr/>
        <w:pict>
          <v:group style="position:absolute;margin-left:358.463013pt;margin-top:16.278097pt;width:9.7pt;height:9.7pt;mso-position-horizontal-relative:page;mso-position-vertical-relative:paragraph;z-index:16528;mso-wrap-distance-left:0;mso-wrap-distance-right:0" coordorigin="7169,326" coordsize="194,194">
            <v:shape style="position:absolute;left:7169;top:326;width:194;height:194" type="#_x0000_t75" stroked="false">
              <v:imagedata r:id="rId184" o:title=""/>
            </v:shape>
            <v:shape style="position:absolute;left:7169;top:326;width:194;height:194" type="#_x0000_t202" filled="false" stroked="false">
              <v:textbox inset="0,0,0,0">
                <w:txbxContent>
                  <w:p>
                    <w:pPr>
                      <w:spacing w:before="15"/>
                      <w:ind w:left="53" w:right="0" w:firstLine="0"/>
                      <w:jc w:val="left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color w:val="FFFFFF"/>
                        <w:w w:val="103"/>
                        <w:sz w:val="13"/>
                      </w:rPr>
                      <w:t>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18"/>
        </w:rPr>
      </w:pPr>
    </w:p>
    <w:p>
      <w:pPr>
        <w:spacing w:line="256" w:lineRule="auto" w:before="58"/>
        <w:ind w:left="133" w:right="3578" w:firstLine="0"/>
        <w:jc w:val="both"/>
        <w:rPr>
          <w:sz w:val="17"/>
        </w:rPr>
      </w:pPr>
      <w:r>
        <w:rPr/>
        <w:pict>
          <v:group style="position:absolute;margin-left:317.237pt;margin-top:-9.246659pt;width:83.2pt;height:52.15pt;mso-position-horizontal-relative:page;mso-position-vertical-relative:paragraph;z-index:16696" coordorigin="6345,-185" coordsize="1664,1043">
            <v:shape style="position:absolute;left:6609;top:222;width:139;height:139" type="#_x0000_t75" stroked="false">
              <v:imagedata r:id="rId181" o:title=""/>
            </v:shape>
            <v:shape style="position:absolute;left:6788;top:-185;width:139;height:139" type="#_x0000_t75" stroked="false">
              <v:imagedata r:id="rId185" o:title=""/>
            </v:shape>
            <v:shape style="position:absolute;left:6648;top:-128;width:139;height:139" type="#_x0000_t75" stroked="false">
              <v:imagedata r:id="rId176" o:title=""/>
            </v:shape>
            <v:shape style="position:absolute;left:6691;top:-5;width:139;height:139" type="#_x0000_t75" stroked="false">
              <v:imagedata r:id="rId186" o:title=""/>
            </v:shape>
            <v:shape style="position:absolute;left:6669;top:108;width:139;height:139" type="#_x0000_t75" stroked="false">
              <v:imagedata r:id="rId187" o:title=""/>
            </v:shape>
            <v:shape style="position:absolute;left:7422;top:-112;width:139;height:139" type="#_x0000_t75" stroked="false">
              <v:imagedata r:id="rId188" o:title=""/>
            </v:shape>
            <v:shape style="position:absolute;left:7512;top:-38;width:139;height:139" type="#_x0000_t75" stroked="false">
              <v:imagedata r:id="rId189" o:title=""/>
            </v:shape>
            <v:shape style="position:absolute;left:7509;top:85;width:139;height:139" type="#_x0000_t75" stroked="false">
              <v:imagedata r:id="rId182" o:title=""/>
            </v:shape>
            <v:shape style="position:absolute;left:7512;top:222;width:139;height:139" type="#_x0000_t75" stroked="false">
              <v:imagedata r:id="rId189" o:title=""/>
            </v:shape>
            <v:shape style="position:absolute;left:7036;top:368;width:139;height:139" type="#_x0000_t75" stroked="false">
              <v:imagedata r:id="rId190" o:title=""/>
            </v:shape>
            <v:shape style="position:absolute;left:7026;top:482;width:139;height:139" type="#_x0000_t75" stroked="false">
              <v:imagedata r:id="rId191" o:title=""/>
            </v:shape>
            <v:shape style="position:absolute;left:7039;top:552;width:139;height:139" type="#_x0000_t75" stroked="false">
              <v:imagedata r:id="rId191" o:title=""/>
            </v:shape>
            <v:shape style="position:absolute;left:6959;top:628;width:139;height:139" type="#_x0000_t75" stroked="false">
              <v:imagedata r:id="rId185" o:title=""/>
            </v:shape>
            <v:shape style="position:absolute;left:6912;top:718;width:139;height:139" type="#_x0000_t75" stroked="false">
              <v:imagedata r:id="rId192" o:title=""/>
            </v:shape>
            <v:shape style="position:absolute;left:6471;top:308;width:1242;height:148" coordorigin="6471,308" coordsize="1242,148" path="m7205,386l7058,386,7089,388,7115,395,7138,405,7158,417,7178,429,7199,442,7222,451,7249,455,7263,454,7276,452,7290,447,7304,441,7359,415,7386,404,7248,404,7235,402,7221,395,7205,386xm7678,366l7538,366,7574,369,7608,380,7639,399,7667,428,7674,437,7687,439,7695,432,7709,422,7711,417,7713,408,7713,407,7711,401,7708,397,7678,366xm6812,359l6678,359,6706,362,6729,369,6750,380,6770,393,6790,407,6811,420,6834,430,6860,435,6872,435,6884,432,6895,427,6946,408,6989,395,7026,388,7057,386,7058,386,7205,386,7201,383,6859,383,6849,381,6835,374,6818,363,6812,359xm6677,308l6636,312,6590,324,6539,346,6481,379,6477,382,6474,386,6471,397,6472,402,6475,407,6487,426,6499,428,6509,423,6562,392,6607,373,6646,362,6677,359,6678,359,6812,359,6798,349,6775,335,6747,321,6715,312,6677,308xm7539,315l7537,315,7468,322,7401,342,7338,368,7301,386,7267,402,7258,404,7248,404,7386,404,7419,391,7479,373,7538,366,7678,366,7671,359,7629,333,7585,319,7539,315xm7057,334l7019,337,6977,345,6929,359,6875,380,6869,383,6865,383,6859,383,7201,383,7184,372,7160,359,7131,346,7097,338,7057,334xe" filled="true" fillcolor="#4d4d4f" stroked="false">
              <v:path arrowok="t"/>
              <v:fill type="solid"/>
            </v:shape>
            <v:shape style="position:absolute;left:6345;top:-151;width:139;height:139" type="#_x0000_t75" stroked="false">
              <v:imagedata r:id="rId193" o:title=""/>
            </v:shape>
            <v:shape style="position:absolute;left:6428;top:-67;width:139;height:139" type="#_x0000_t75" stroked="false">
              <v:imagedata r:id="rId173" o:title=""/>
            </v:shape>
            <v:shape style="position:absolute;left:6551;top:-51;width:139;height:139" type="#_x0000_t75" stroked="false">
              <v:imagedata r:id="rId193" o:title=""/>
            </v:shape>
            <v:shape style="position:absolute;left:7021;top:-1;width:139;height:139" type="#_x0000_t75" stroked="false">
              <v:imagedata r:id="rId193" o:title=""/>
            </v:shape>
            <v:shape style="position:absolute;left:7615;top:23;width:139;height:139" type="#_x0000_t75" stroked="false">
              <v:imagedata r:id="rId194" o:title=""/>
            </v:shape>
            <v:shape style="position:absolute;left:7708;top:-37;width:139;height:139" type="#_x0000_t75" stroked="false">
              <v:imagedata r:id="rId195" o:title=""/>
            </v:shape>
            <v:shape style="position:absolute;left:7816;top:25;width:139;height:139" type="#_x0000_t75" stroked="false">
              <v:imagedata r:id="rId196" o:title=""/>
            </v:shape>
            <v:shape style="position:absolute;left:7869;top:125;width:139;height:139" type="#_x0000_t75" stroked="false">
              <v:imagedata r:id="rId197" o:title=""/>
            </v:shape>
            <v:shape style="position:absolute;left:7292;top:505;width:139;height:139" type="#_x0000_t75" stroked="false">
              <v:imagedata r:id="rId174" o:title=""/>
            </v:shape>
            <v:shape style="position:absolute;left:7162;top:508;width:139;height:139" type="#_x0000_t75" stroked="false">
              <v:imagedata r:id="rId198" o:title=""/>
            </v:shape>
            <v:shape style="position:absolute;left:6496;top:648;width:139;height:139" type="#_x0000_t75" stroked="false">
              <v:imagedata r:id="rId196" o:title=""/>
            </v:shape>
            <v:shape style="position:absolute;left:6602;top:615;width:139;height:139" type="#_x0000_t75" stroked="false">
              <v:imagedata r:id="rId198" o:title=""/>
            </v:shape>
            <v:shape style="position:absolute;left:6716;top:565;width:139;height:139" type="#_x0000_t75" stroked="false">
              <v:imagedata r:id="rId196" o:title=""/>
            </v:shape>
            <v:shape style="position:absolute;left:6842;top:578;width:139;height:139" type="#_x0000_t75" stroked="false">
              <v:imagedata r:id="rId198" o:title=""/>
            </v:shape>
            <v:shape style="position:absolute;left:6968;top:93;width:139;height:139" type="#_x0000_t75" stroked="false">
              <v:imagedata r:id="rId173" o:title=""/>
            </v:shape>
            <v:shape style="position:absolute;left:7015;top:199;width:139;height:139" type="#_x0000_t75" stroked="false">
              <v:imagedata r:id="rId199" o:title=""/>
            </v:shape>
            <w10:wrap type="none"/>
          </v:group>
        </w:pict>
      </w:r>
      <w:r>
        <w:rPr>
          <w:rFonts w:ascii="Palatino Linotype" w:hAnsi="Palatino Linotype"/>
          <w:b/>
          <w:sz w:val="17"/>
        </w:rPr>
        <w:t>Figura 11. </w:t>
      </w:r>
      <w:r>
        <w:rPr>
          <w:sz w:val="17"/>
        </w:rPr>
        <w:t>Proceso de injerto sobre una matriz polimérica usando dos monómeros diferentes por medio de un proceso en (a) una y (b) dos etapas.</w:t>
      </w:r>
    </w:p>
    <w:p>
      <w:pPr>
        <w:spacing w:before="137"/>
        <w:ind w:left="3997" w:right="0" w:firstLine="0"/>
        <w:jc w:val="left"/>
        <w:rPr>
          <w:rFonts w:ascii="Georgia" w:hAnsi="Georgia"/>
          <w:sz w:val="16"/>
        </w:rPr>
      </w:pPr>
      <w:r>
        <w:rPr>
          <w:rFonts w:ascii="Georgia" w:hAnsi="Georgia"/>
          <w:sz w:val="16"/>
        </w:rPr>
        <w:t>Copolímero de injerto con cadenas en  bloque</w:t>
      </w:r>
    </w:p>
    <w:p>
      <w:pPr>
        <w:spacing w:after="0"/>
        <w:jc w:val="left"/>
        <w:rPr>
          <w:rFonts w:ascii="Georgia" w:hAnsi="Georgia"/>
          <w:sz w:val="16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120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pStyle w:val="Heading5"/>
        <w:spacing w:before="60"/>
        <w:ind w:left="133" w:firstLine="0"/>
        <w:rPr>
          <w:rFonts w:ascii="Cambria" w:hAnsi="Cambria"/>
          <w:i/>
        </w:rPr>
      </w:pPr>
      <w:r>
        <w:rPr>
          <w:rFonts w:ascii="Cambria" w:hAnsi="Cambria"/>
          <w:i/>
          <w:w w:val="90"/>
        </w:rPr>
        <w:t>1.3.1 Síntesis de </w:t>
      </w:r>
      <w:r>
        <w:rPr>
          <w:i/>
          <w:w w:val="90"/>
        </w:rPr>
        <w:t>PP</w:t>
      </w:r>
      <w:r>
        <w:rPr>
          <w:rFonts w:ascii="Cambria" w:hAnsi="Cambria"/>
          <w:i/>
          <w:w w:val="90"/>
        </w:rPr>
        <w:t>-g-(</w:t>
      </w:r>
      <w:r>
        <w:rPr>
          <w:i/>
          <w:w w:val="90"/>
        </w:rPr>
        <w:t>PNIPAA</w:t>
      </w:r>
      <w:r>
        <w:rPr>
          <w:rFonts w:ascii="Cambria" w:hAnsi="Cambria"/>
          <w:i/>
          <w:w w:val="90"/>
        </w:rPr>
        <w:t>m-r-</w:t>
      </w:r>
      <w:r>
        <w:rPr>
          <w:i/>
          <w:w w:val="90"/>
        </w:rPr>
        <w:t>APMA</w:t>
      </w:r>
      <w:r>
        <w:rPr>
          <w:rFonts w:ascii="Cambria" w:hAnsi="Cambria"/>
          <w:i/>
          <w:w w:val="90"/>
        </w:rPr>
        <w:t>)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Cadenas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copolímeros</w:t>
      </w:r>
      <w:r>
        <w:rPr>
          <w:spacing w:val="-26"/>
        </w:rPr>
        <w:t> </w:t>
      </w:r>
      <w:r>
        <w:rPr/>
        <w:t>aleatorios</w:t>
      </w:r>
      <w:r>
        <w:rPr>
          <w:spacing w:val="-26"/>
        </w:rPr>
        <w:t> </w:t>
      </w:r>
      <w:r>
        <w:rPr/>
        <w:t>(-r-)</w:t>
      </w:r>
      <w:r>
        <w:rPr>
          <w:spacing w:val="-26"/>
        </w:rPr>
        <w:t> </w:t>
      </w:r>
      <w:r>
        <w:rPr/>
        <w:t>compuestas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nIpaam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hidrocloruro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N-(3-aminopropil)</w:t>
      </w:r>
      <w:r>
        <w:rPr>
          <w:spacing w:val="-18"/>
          <w:w w:val="95"/>
        </w:rPr>
        <w:t> </w:t>
      </w:r>
      <w:r>
        <w:rPr>
          <w:w w:val="95"/>
        </w:rPr>
        <w:t>metacrilamida</w:t>
      </w:r>
      <w:r>
        <w:rPr>
          <w:spacing w:val="-17"/>
          <w:w w:val="95"/>
        </w:rPr>
        <w:t> </w:t>
      </w:r>
      <w:r>
        <w:rPr>
          <w:w w:val="95"/>
        </w:rPr>
        <w:t>(apma)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injertadas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películas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>
          <w:spacing w:val="-13"/>
          <w:w w:val="95"/>
        </w:rPr>
        <w:t>pp, </w:t>
      </w:r>
      <w:r>
        <w:rPr>
          <w:w w:val="95"/>
        </w:rPr>
        <w:t>en un trabajo reportado por Contreras-García y colaboradores (2010a: 615; 2011a:</w:t>
      </w:r>
      <w:r>
        <w:rPr>
          <w:spacing w:val="-7"/>
          <w:w w:val="95"/>
        </w:rPr>
        <w:t> </w:t>
      </w:r>
      <w:r>
        <w:rPr>
          <w:w w:val="95"/>
        </w:rPr>
        <w:t>996).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injerto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realizado</w:t>
      </w:r>
      <w:r>
        <w:rPr>
          <w:spacing w:val="-7"/>
          <w:w w:val="95"/>
        </w:rPr>
        <w:t> </w:t>
      </w:r>
      <w:r>
        <w:rPr>
          <w:w w:val="95"/>
        </w:rPr>
        <w:t>siguiendo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proceso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dos</w:t>
      </w:r>
      <w:r>
        <w:rPr>
          <w:spacing w:val="-7"/>
          <w:w w:val="95"/>
        </w:rPr>
        <w:t> </w:t>
      </w:r>
      <w:r>
        <w:rPr>
          <w:w w:val="95"/>
        </w:rPr>
        <w:t>etapas,</w:t>
      </w:r>
      <w:r>
        <w:rPr>
          <w:spacing w:val="-7"/>
          <w:w w:val="95"/>
        </w:rPr>
        <w:t> </w:t>
      </w:r>
      <w:r>
        <w:rPr>
          <w:w w:val="95"/>
        </w:rPr>
        <w:t>aplican- do el método de preirradiación oxidativa. El propósito de este trabajo consistió en</w:t>
      </w:r>
      <w:r>
        <w:rPr>
          <w:spacing w:val="-6"/>
          <w:w w:val="95"/>
        </w:rPr>
        <w:t> </w:t>
      </w:r>
      <w:r>
        <w:rPr>
          <w:w w:val="95"/>
        </w:rPr>
        <w:t>desarrollar</w:t>
      </w:r>
      <w:r>
        <w:rPr>
          <w:spacing w:val="-6"/>
          <w:w w:val="95"/>
        </w:rPr>
        <w:t> </w:t>
      </w:r>
      <w:r>
        <w:rPr>
          <w:w w:val="95"/>
        </w:rPr>
        <w:t>dispositivos</w:t>
      </w:r>
      <w:r>
        <w:rPr>
          <w:spacing w:val="-5"/>
          <w:w w:val="95"/>
        </w:rPr>
        <w:t> </w:t>
      </w:r>
      <w:r>
        <w:rPr>
          <w:w w:val="95"/>
        </w:rPr>
        <w:t>médicos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capacidad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absorber</w:t>
      </w:r>
      <w:r>
        <w:rPr>
          <w:spacing w:val="-5"/>
          <w:w w:val="95"/>
        </w:rPr>
        <w:t> </w:t>
      </w:r>
      <w:r>
        <w:rPr>
          <w:w w:val="95"/>
        </w:rPr>
        <w:t>fármacos</w:t>
      </w:r>
      <w:r>
        <w:rPr>
          <w:spacing w:val="-6"/>
          <w:w w:val="95"/>
        </w:rPr>
        <w:t> </w:t>
      </w:r>
      <w:r>
        <w:rPr>
          <w:w w:val="95"/>
        </w:rPr>
        <w:t>anti- </w:t>
      </w:r>
      <w:r>
        <w:rPr/>
        <w:t>inflamatorios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esteroides</w:t>
      </w:r>
      <w:r>
        <w:rPr>
          <w:spacing w:val="-27"/>
        </w:rPr>
        <w:t> </w:t>
      </w:r>
      <w:r>
        <w:rPr/>
        <w:t>(</w:t>
      </w:r>
      <w:r>
        <w:rPr>
          <w:sz w:val="17"/>
        </w:rPr>
        <w:t>aIne</w:t>
      </w:r>
      <w:r>
        <w:rPr/>
        <w:t>)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diclofenaco</w:t>
      </w:r>
      <w:r>
        <w:rPr>
          <w:spacing w:val="-26"/>
        </w:rPr>
        <w:t> </w:t>
      </w:r>
      <w:r>
        <w:rPr/>
        <w:t>e</w:t>
      </w:r>
      <w:r>
        <w:rPr>
          <w:spacing w:val="-27"/>
        </w:rPr>
        <w:t> </w:t>
      </w:r>
      <w:r>
        <w:rPr/>
        <w:t>ibuprofeno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controlar su</w:t>
      </w:r>
      <w:r>
        <w:rPr>
          <w:spacing w:val="-21"/>
        </w:rPr>
        <w:t> </w:t>
      </w:r>
      <w:r>
        <w:rPr/>
        <w:t>liberación</w:t>
      </w:r>
      <w:r>
        <w:rPr>
          <w:spacing w:val="-21"/>
        </w:rPr>
        <w:t> </w:t>
      </w:r>
      <w:r>
        <w:rPr/>
        <w:t>bajo</w:t>
      </w:r>
      <w:r>
        <w:rPr>
          <w:spacing w:val="-21"/>
        </w:rPr>
        <w:t> </w:t>
      </w:r>
      <w:r>
        <w:rPr/>
        <w:t>condiciones</w:t>
      </w:r>
      <w:r>
        <w:rPr>
          <w:spacing w:val="-21"/>
        </w:rPr>
        <w:t> </w:t>
      </w:r>
      <w:r>
        <w:rPr/>
        <w:t>fisiológicas.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ello,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películas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pp</w:t>
      </w:r>
      <w:r>
        <w:rPr>
          <w:spacing w:val="-21"/>
        </w:rPr>
        <w:t> </w:t>
      </w:r>
      <w:r>
        <w:rPr/>
        <w:t>fueron </w:t>
      </w:r>
      <w:r>
        <w:rPr>
          <w:w w:val="95"/>
        </w:rPr>
        <w:t>expuestas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irradiación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razón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dosis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10</w:t>
      </w:r>
      <w:r>
        <w:rPr>
          <w:spacing w:val="-18"/>
          <w:w w:val="95"/>
        </w:rPr>
        <w:t> </w:t>
      </w:r>
      <w:r>
        <w:rPr>
          <w:w w:val="95"/>
        </w:rPr>
        <w:t>kGy/h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dosis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irradiación </w:t>
      </w:r>
      <w:r>
        <w:rPr/>
        <w:t>de</w:t>
      </w:r>
      <w:r>
        <w:rPr>
          <w:spacing w:val="-15"/>
        </w:rPr>
        <w:t> </w:t>
      </w:r>
      <w:r>
        <w:rPr/>
        <w:t>50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80</w:t>
      </w:r>
      <w:r>
        <w:rPr>
          <w:spacing w:val="-15"/>
        </w:rPr>
        <w:t> </w:t>
      </w:r>
      <w:r>
        <w:rPr>
          <w:spacing w:val="-6"/>
        </w:rPr>
        <w:t>kGy.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temperatura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reacción</w:t>
      </w:r>
      <w:r>
        <w:rPr>
          <w:spacing w:val="-15"/>
        </w:rPr>
        <w:t> </w:t>
      </w:r>
      <w:r>
        <w:rPr/>
        <w:t>adecuada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inducir</w:t>
      </w:r>
      <w:r>
        <w:rPr>
          <w:spacing w:val="-15"/>
        </w:rPr>
        <w:t> </w:t>
      </w:r>
      <w:r>
        <w:rPr/>
        <w:t>proceso</w:t>
      </w:r>
      <w:r>
        <w:rPr>
          <w:spacing w:val="-15"/>
        </w:rPr>
        <w:t> </w:t>
      </w:r>
      <w:r>
        <w:rPr/>
        <w:t>de injerto</w:t>
      </w:r>
      <w:r>
        <w:rPr>
          <w:spacing w:val="-13"/>
        </w:rPr>
        <w:t> </w:t>
      </w:r>
      <w:r>
        <w:rPr/>
        <w:t>fue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80</w:t>
      </w:r>
      <w:r>
        <w:rPr>
          <w:spacing w:val="-13"/>
        </w:rPr>
        <w:t> </w:t>
      </w:r>
      <w:r>
        <w:rPr/>
        <w:t>°C,</w:t>
      </w:r>
      <w:r>
        <w:rPr>
          <w:spacing w:val="-13"/>
        </w:rPr>
        <w:t> </w:t>
      </w:r>
      <w:r>
        <w:rPr/>
        <w:t>usando</w:t>
      </w:r>
      <w:r>
        <w:rPr>
          <w:spacing w:val="-13"/>
        </w:rPr>
        <w:t> </w:t>
      </w:r>
      <w:r>
        <w:rPr/>
        <w:t>disoluciones</w:t>
      </w:r>
      <w:r>
        <w:rPr>
          <w:spacing w:val="-12"/>
        </w:rPr>
        <w:t> </w:t>
      </w:r>
      <w:r>
        <w:rPr/>
        <w:t>acuosas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1M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nIpaam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0.5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1M de</w:t>
      </w:r>
      <w:r>
        <w:rPr>
          <w:spacing w:val="-21"/>
        </w:rPr>
        <w:t> </w:t>
      </w:r>
      <w:r>
        <w:rPr/>
        <w:t>apma.</w:t>
      </w:r>
      <w:r>
        <w:rPr>
          <w:spacing w:val="-21"/>
        </w:rPr>
        <w:t> </w:t>
      </w:r>
      <w:r>
        <w:rPr>
          <w:spacing w:val="-6"/>
        </w:rPr>
        <w:t>Tanto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porcentajes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injerto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función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80</w:t>
      </w:r>
      <w:r>
        <w:rPr>
          <w:spacing w:val="-21"/>
        </w:rPr>
        <w:t> </w:t>
      </w:r>
      <w:r>
        <w:rPr>
          <w:spacing w:val="-6"/>
        </w:rPr>
        <w:t>kGy,</w:t>
      </w:r>
      <w:r>
        <w:rPr>
          <w:spacing w:val="-21"/>
        </w:rPr>
        <w:t> </w:t>
      </w:r>
      <w:r>
        <w:rPr/>
        <w:t>como la</w:t>
      </w:r>
      <w:r>
        <w:rPr>
          <w:spacing w:val="-30"/>
        </w:rPr>
        <w:t> </w:t>
      </w:r>
      <w:r>
        <w:rPr/>
        <w:t>respuesta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temperatura,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mostrados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Figura</w:t>
      </w:r>
      <w:r>
        <w:rPr>
          <w:spacing w:val="-30"/>
        </w:rPr>
        <w:t> </w:t>
      </w:r>
      <w:r>
        <w:rPr/>
        <w:t>12.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sistemas</w:t>
      </w:r>
      <w:r>
        <w:rPr>
          <w:spacing w:val="-30"/>
        </w:rPr>
        <w:t> </w:t>
      </w:r>
      <w:r>
        <w:rPr>
          <w:spacing w:val="-3"/>
        </w:rPr>
        <w:t>pp-g- </w:t>
      </w:r>
      <w:r>
        <w:rPr/>
        <w:t>(nIpaam-r-apma) presentaron una </w:t>
      </w:r>
      <w:r>
        <w:rPr>
          <w:w w:val="145"/>
          <w:sz w:val="17"/>
        </w:rPr>
        <w:t>lcst </w:t>
      </w:r>
      <w:r>
        <w:rPr/>
        <w:t>a 36 °C, lo cual se debe a las</w:t>
      </w:r>
      <w:r>
        <w:rPr>
          <w:spacing w:val="-29"/>
        </w:rPr>
        <w:t> </w:t>
      </w:r>
      <w:r>
        <w:rPr/>
        <w:t>cadenas de</w:t>
      </w:r>
      <w:r>
        <w:rPr>
          <w:spacing w:val="-18"/>
        </w:rPr>
        <w:t> </w:t>
      </w:r>
      <w:r>
        <w:rPr>
          <w:spacing w:val="-3"/>
        </w:rPr>
        <w:t>pnIpaam</w:t>
      </w:r>
      <w:r>
        <w:rPr>
          <w:spacing w:val="-18"/>
        </w:rPr>
        <w:t> </w:t>
      </w:r>
      <w:r>
        <w:rPr/>
        <w:t>injertadas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matriz</w:t>
      </w:r>
      <w:r>
        <w:rPr>
          <w:spacing w:val="-18"/>
        </w:rPr>
        <w:t> </w:t>
      </w:r>
      <w:r>
        <w:rPr/>
        <w:t>polimérica.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tabs>
          <w:tab w:pos="4001" w:val="left" w:leader="none"/>
        </w:tabs>
        <w:spacing w:before="71"/>
        <w:ind w:left="409" w:right="0" w:firstLine="0"/>
        <w:jc w:val="left"/>
        <w:rPr>
          <w:sz w:val="14"/>
        </w:rPr>
      </w:pPr>
      <w:r>
        <w:rPr/>
        <w:pict>
          <v:group style="position:absolute;margin-left:100.167999pt;margin-top:7.291368pt;width:146.35pt;height:134.550pt;mso-position-horizontal-relative:page;mso-position-vertical-relative:paragraph;z-index:-674440" coordorigin="2003,146" coordsize="2927,2691">
            <v:shape style="position:absolute;left:2181;top:326;width:103;height:107" type="#_x0000_t75" stroked="false">
              <v:imagedata r:id="rId140" o:title=""/>
            </v:shape>
            <v:shape style="position:absolute;left:2011;top:153;width:2912;height:2676" coordorigin="2011,153" coordsize="2912,2676" path="m4923,2766l2074,2766,2074,153,4923,153,4923,2766xm2078,155l2011,155m2078,594l2011,594m2078,1030l2011,1030m2078,1465l2011,1465m2078,1903l2011,1903m2078,2340l2011,2340m2078,2766l2011,2766m2074,2761l2074,2829m2782,2829l2782,2761m3490,2829l3490,2761m4198,2829l4198,2761m4922,2829l4922,2761e" filled="false" stroked="true" strokeweight=".75pt" strokecolor="#000000">
              <v:path arrowok="t"/>
            </v:shape>
            <v:shape style="position:absolute;left:0;top:4279;width:2501;height:2256" coordorigin="0,4279" coordsize="2501,2256" path="m2074,2766l2082,2748,2094,2725,2109,2698,2128,2667,2151,2632,2176,2594,2205,2553,2237,2508,2271,2461,2309,2411,2349,2358,2392,2303,2438,2246,2486,2187,2536,2126,2589,2063,2644,1999,2701,1934,2759,1868,2820,1801,2883,1734,2947,1666,3013,1598,3080,1529,3148,1461,3218,1393,3289,1326,3362,1260,3435,1194,3509,1130,3583,1066,3659,1005,3735,944,3812,886,3888,830,3966,776,4043,725,4121,676,4198,630,4276,587,4353,547,4430,511m4575,1668l4479,1684,4383,1704,4287,1726,4192,1751,4096,1778,4001,1808,3907,1840,3813,1874,3721,1910,3629,1947,3538,1986,3449,2025,3361,2066,3275,2107,3190,2149,3107,2191,3026,2233,2948,2275,2871,2316,2797,2357,2726,2398,2657,2437,2591,2475,2528,2512,2469,2547,2412,2581,2359,2612,2310,2641,2264,2668,2222,2692,2184,2713,2150,2732,2120,2747,2095,2758,2074,2766e" filled="false" stroked="true" strokeweight=".5pt" strokecolor="#000000">
              <v:path arrowok="t"/>
            </v:shape>
            <v:line style="position:absolute" from="4380,526" to="4457,526" stroked="true" strokeweight="3.821pt" strokecolor="#ffffff"/>
            <v:shape style="position:absolute;left:3174;top:488;width:1283;height:976" coordorigin="3174,488" coordsize="1283,976" path="m4457,565l4380,565,4380,488,4457,488,4457,565xm4032,813l3956,813,3956,737,4032,737,4032,813xm3528,1149l3451,1149,3451,1072,3528,1072,3528,1149xm3251,1464l3174,1464,3174,1387,3251,1387,3251,1464xe" filled="false" stroked="true" strokeweight=".5pt" strokecolor="#000000">
              <v:path arrowok="t"/>
            </v:shape>
            <v:line style="position:absolute" from="2875,1664" to="2951,1664" stroked="true" strokeweight="3.821pt" strokecolor="#ffffff"/>
            <v:shape style="position:absolute;left:2320;top:1626;width:631;height:759" coordorigin="2320,1626" coordsize="631,759" path="m2951,1703l2875,1703,2875,1626,2951,1626,2951,1703xm2668,2085l2592,2085,2592,2009,2668,2009,2668,2085xm2396,2384l2320,2384,2320,2308,2396,2308,2396,2384xe" filled="false" stroked="true" strokeweight=".5pt" strokecolor="#000000">
              <v:path arrowok="t"/>
            </v:shape>
            <v:shape style="position:absolute;left:3466;top:1651;width:1132;height:350" coordorigin="3466,1651" coordsize="1132,350" path="m4521,1651l4597,1651m3956,1825l4032,1825m3466,2001l3542,2001e" filled="false" stroked="true" strokeweight="3.821pt" strokecolor="#000000">
              <v:path arrowok="t"/>
            </v:shape>
            <v:shape style="position:absolute;left:2890;top:2176;width:363;height:165" coordorigin="2890,2176" coordsize="363,165" path="m3176,2176l3253,2176m2890,2341l2966,2341e" filled="false" stroked="true" strokeweight="3.82pt" strokecolor="#000000">
              <v:path arrowok="t"/>
            </v:shape>
            <v:shape style="position:absolute;left:2314;top:2513;width:294;height:104" coordorigin="2314,2513" coordsize="294,104" path="m2531,2513l2607,2513m2314,2616l2390,2616e" filled="false" stroked="true" strokeweight="3.821pt" strokecolor="#000000">
              <v:path arrowok="t"/>
            </v:shape>
            <v:line style="position:absolute" from="2180,2694" to="2257,2694" stroked="true" strokeweight="3.82pt" strokecolor="#000000"/>
            <v:rect style="position:absolute;left:2167;top:2461;width:76;height:76" filled="false" stroked="true" strokeweight=".5pt" strokecolor="#000000"/>
            <v:shape style="position:absolute;left:2176;top:257;width:109;height:220" type="#_x0000_t202" filled="false" stroked="false">
              <v:textbox inset="0,0,0,0">
                <w:txbxContent>
                  <w:p>
                    <w:pPr>
                      <w:spacing w:line="219" w:lineRule="exact" w:before="0"/>
                      <w:ind w:left="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w w:val="101"/>
                        <w:sz w:val="22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3.122009pt;margin-top:7.291368pt;width:144.8pt;height:132.550pt;mso-position-horizontal-relative:page;mso-position-vertical-relative:paragraph;z-index:16912" coordorigin="5662,146" coordsize="2896,2651">
            <v:shape style="position:absolute;left:5831;top:264;width:114;height:165" type="#_x0000_t75" stroked="false">
              <v:imagedata r:id="rId200" o:title=""/>
            </v:shape>
            <v:shape style="position:absolute;left:5670;top:153;width:2881;height:2636" coordorigin="5670,153" coordsize="2881,2636" path="m8550,2728l5732,2728,5732,153,8550,153,8550,2728xm5737,155l5670,155m5737,677l5670,677m5737,1192l5670,1192m5737,1705l5670,1705m5737,2222l5670,2222m5737,2727l5670,2727m5732,2723l5732,2789m6139,2789l6139,2723m6552,2789l6552,2723m6952,2789l6952,2723m7350,2789l7350,2723m7748,2789l7748,2723m8147,2789l8147,2723m8549,2789l8549,2723e" filled="false" stroked="true" strokeweight=".75pt" strokecolor="#000000">
              <v:path arrowok="t"/>
            </v:shape>
            <v:shape style="position:absolute;left:5898;top:1106;width:1085;height:251" coordorigin="5898,1106" coordsize="1085,251" path="m5898,1106l5974,1106m6113,1118l6189,1118m6305,1136l6382,1136m6505,1219l6582,1219m6708,1289l6784,1289m6905,1356l6982,1356e" filled="false" stroked="true" strokeweight="3.821pt" strokecolor="#000000">
              <v:path arrowok="t"/>
            </v:shape>
            <v:shape style="position:absolute;left:7110;top:1429;width:1284;height:273" coordorigin="7110,1429" coordsize="1284,273" path="m7110,1429l7187,1429m7305,1511l7382,1511m7810,1669l7887,1669m8318,1701l8394,1701e" filled="false" stroked="true" strokeweight="3.821pt" strokecolor="#000000">
              <v:path arrowok="t"/>
            </v:shape>
            <v:shape style="position:absolute;left:5880;top:1861;width:118;height:118" type="#_x0000_t75" stroked="false">
              <v:imagedata r:id="rId201" o:title=""/>
            </v:shape>
            <v:shape style="position:absolute;left:6086;top:1880;width:118;height:118" type="#_x0000_t75" stroked="false">
              <v:imagedata r:id="rId201" o:title=""/>
            </v:shape>
            <v:shape style="position:absolute;left:6286;top:1880;width:118;height:118" type="#_x0000_t75" stroked="false">
              <v:imagedata r:id="rId201" o:title=""/>
            </v:shape>
            <v:shape style="position:absolute;left:6486;top:1917;width:118;height:118" type="#_x0000_t75" stroked="false">
              <v:imagedata r:id="rId201" o:title=""/>
            </v:shape>
            <v:shape style="position:absolute;left:6691;top:1972;width:118;height:118" type="#_x0000_t75" stroked="false">
              <v:imagedata r:id="rId202" o:title=""/>
            </v:shape>
            <v:shape style="position:absolute;left:6891;top:2032;width:118;height:118" type="#_x0000_t75" stroked="false">
              <v:imagedata r:id="rId202" o:title=""/>
            </v:shape>
            <v:shape style="position:absolute;left:7098;top:2086;width:118;height:118" type="#_x0000_t75" stroked="false">
              <v:imagedata r:id="rId201" o:title=""/>
            </v:shape>
            <v:shape style="position:absolute;left:7293;top:2153;width:118;height:118" type="#_x0000_t75" stroked="false">
              <v:imagedata r:id="rId201" o:title=""/>
            </v:shape>
            <v:shape style="position:absolute;left:7796;top:2231;width:118;height:118" type="#_x0000_t75" stroked="false">
              <v:imagedata r:id="rId201" o:title=""/>
            </v:shape>
            <v:shape style="position:absolute;left:8301;top:2251;width:118;height:118" type="#_x0000_t75" stroked="false">
              <v:imagedata r:id="rId201" o:title=""/>
            </v:shape>
            <v:shape style="position:absolute;left:5939;top:1120;width:2425;height:1190" coordorigin="5939,1120" coordsize="2425,1190" path="m5944,1120l6026,1121,6104,1125,6178,1132,6250,1141,6319,1152,6386,1166,6451,1181,6513,1198,6574,1217,6634,1237,6692,1258,6749,1280,6806,1303,6862,1327,6917,1352,6973,1377,7029,1402,7086,1427,7143,1453,7201,1478,7260,1502,7321,1526,7384,1549,7448,1572,7515,1593,7584,1613,7656,1631,7730,1648,7808,1664,7889,1677,7974,1688,8063,1698,8155,1704,8252,1708,8354,1710m5939,1920l6025,1921,6106,1923,6183,1927,6254,1932,6322,1938,6386,1946,6446,1955,6503,1964,6558,1975,6610,1987,6659,1999,6707,2012,6753,2025,6798,2040,6842,2054,6886,2069,6929,2084,6973,2099,7017,2115,7061,2130,7107,2145,7154,2161,7203,2175,7254,2190,7307,2204,7363,2218,7422,2231,7485,2243,7551,2254,7621,2265,7695,2275,7774,2284,7858,2291,7947,2298,8042,2303,8143,2307,8250,2309,8364,2310e" filled="false" stroked="true" strokeweight=".5pt" strokecolor="#000000">
              <v:path arrowok="t"/>
            </v:shape>
            <v:shape style="position:absolute;left:5893;top:547;width:93;height:80" coordorigin="5893,547" coordsize="93,80" path="m5939,547l5893,627,5985,627,5939,547xe" filled="true" fillcolor="#000000" stroked="false">
              <v:path arrowok="t"/>
              <v:fill type="solid"/>
            </v:shape>
            <v:shape style="position:absolute;left:5893;top:547;width:93;height:80" coordorigin="5893,547" coordsize="93,80" path="m5939,627l5893,627,5916,587,5939,547,5962,587,5985,627,5939,627xe" filled="false" stroked="true" strokeweight=".5pt" strokecolor="#000000">
              <v:path arrowok="t"/>
            </v:shape>
            <v:shape style="position:absolute;left:6095;top:573;width:93;height:80" coordorigin="6095,573" coordsize="93,80" path="m6142,573l6095,653,6188,653,6142,573xe" filled="true" fillcolor="#000000" stroked="false">
              <v:path arrowok="t"/>
              <v:fill type="solid"/>
            </v:shape>
            <v:shape style="position:absolute;left:6095;top:573;width:93;height:80" coordorigin="6095,573" coordsize="93,80" path="m6142,653l6095,653,6118,613,6142,573,6165,613,6188,653,6142,653xe" filled="false" stroked="true" strokeweight=".5pt" strokecolor="#000000">
              <v:path arrowok="t"/>
            </v:shape>
            <v:shape style="position:absolute;left:6292;top:601;width:93;height:80" coordorigin="6292,601" coordsize="93,80" path="m6338,601l6292,681,6384,681,6338,601xe" filled="true" fillcolor="#000000" stroked="false">
              <v:path arrowok="t"/>
              <v:fill type="solid"/>
            </v:shape>
            <v:shape style="position:absolute;left:6292;top:601;width:93;height:80" coordorigin="6292,601" coordsize="93,80" path="m6338,681l6292,681,6315,641,6338,601,6361,641,6384,681,6338,681xe" filled="false" stroked="true" strokeweight=".5pt" strokecolor="#000000">
              <v:path arrowok="t"/>
            </v:shape>
            <v:shape style="position:absolute;left:6502;top:661;width:93;height:80" coordorigin="6502,661" coordsize="93,80" path="m6548,661l6502,741,6594,741,6548,661xe" filled="true" fillcolor="#000000" stroked="false">
              <v:path arrowok="t"/>
              <v:fill type="solid"/>
            </v:shape>
            <v:shape style="position:absolute;left:6502;top:661;width:93;height:80" coordorigin="6502,661" coordsize="93,80" path="m6548,741l6502,741,6525,701,6548,661,6571,701,6594,741,6548,741xe" filled="false" stroked="true" strokeweight=".5pt" strokecolor="#000000">
              <v:path arrowok="t"/>
            </v:shape>
            <v:shape style="position:absolute;left:6699;top:713;width:93;height:80" coordorigin="6699,713" coordsize="93,80" path="m6745,713l6699,793,6791,793,6745,713xe" filled="true" fillcolor="#000000" stroked="false">
              <v:path arrowok="t"/>
              <v:fill type="solid"/>
            </v:shape>
            <v:shape style="position:absolute;left:6699;top:713;width:93;height:80" coordorigin="6699,713" coordsize="93,80" path="m6745,793l6699,793,6722,753,6745,713,6768,753,6791,793,6745,793xe" filled="false" stroked="true" strokeweight=".5pt" strokecolor="#000000">
              <v:path arrowok="t"/>
            </v:shape>
            <v:shape style="position:absolute;left:6910;top:756;width:93;height:80" coordorigin="6910,756" coordsize="93,80" path="m6956,756l6910,836,7002,836,6956,756xe" filled="true" fillcolor="#000000" stroked="false">
              <v:path arrowok="t"/>
              <v:fill type="solid"/>
            </v:shape>
            <v:shape style="position:absolute;left:6910;top:756;width:93;height:80" coordorigin="6910,756" coordsize="93,80" path="m6956,836l6910,836,6933,796,6956,756,6979,796,7002,836,6956,836xe" filled="false" stroked="true" strokeweight=".5pt" strokecolor="#000000">
              <v:path arrowok="t"/>
            </v:shape>
            <v:shape style="position:absolute;left:7107;top:811;width:93;height:80" coordorigin="7107,811" coordsize="93,80" path="m7153,811l7107,891,7200,891,7153,811xe" filled="true" fillcolor="#000000" stroked="false">
              <v:path arrowok="t"/>
              <v:fill type="solid"/>
            </v:shape>
            <v:shape style="position:absolute;left:7107;top:811;width:93;height:80" coordorigin="7107,811" coordsize="93,80" path="m7153,891l7107,891,7130,851,7153,811,7176,851,7200,891,7153,891xe" filled="false" stroked="true" strokeweight=".5pt" strokecolor="#000000">
              <v:path arrowok="t"/>
            </v:shape>
            <v:shape style="position:absolute;left:7310;top:881;width:93;height:80" coordorigin="7310,881" coordsize="93,80" path="m7356,881l7310,961,7402,961,7356,881xe" filled="true" fillcolor="#000000" stroked="false">
              <v:path arrowok="t"/>
              <v:fill type="solid"/>
            </v:shape>
            <v:shape style="position:absolute;left:7310;top:881;width:93;height:80" coordorigin="7310,881" coordsize="93,80" path="m7356,961l7310,961,7333,921,7356,881,7379,921,7402,961,7356,961xe" filled="false" stroked="true" strokeweight=".5pt" strokecolor="#000000">
              <v:path arrowok="t"/>
            </v:shape>
            <v:shape style="position:absolute;left:7807;top:979;width:93;height:80" coordorigin="7807,979" coordsize="93,80" path="m7853,979l7807,1059,7900,1059,7853,979xe" filled="true" fillcolor="#000000" stroked="false">
              <v:path arrowok="t"/>
              <v:fill type="solid"/>
            </v:shape>
            <v:shape style="position:absolute;left:7807;top:979;width:93;height:80" coordorigin="7807,979" coordsize="93,80" path="m7853,1059l7807,1059,7830,1019,7853,979,7876,1019,7900,1059,7853,1059xe" filled="false" stroked="true" strokeweight=".5pt" strokecolor="#000000">
              <v:path arrowok="t"/>
            </v:shape>
            <v:shape style="position:absolute;left:8312;top:1024;width:93;height:80" coordorigin="8312,1024" coordsize="93,80" path="m8358,1024l8312,1104,8405,1104,8358,1024xe" filled="true" fillcolor="#000000" stroked="false">
              <v:path arrowok="t"/>
              <v:fill type="solid"/>
            </v:shape>
            <v:shape style="position:absolute;left:8312;top:1024;width:93;height:80" coordorigin="8312,1024" coordsize="93,80" path="m8358,1104l8312,1104,8335,1064,8358,1024,8381,1064,8405,1104,8358,1104xe" filled="false" stroked="true" strokeweight=".5pt" strokecolor="#000000">
              <v:path arrowok="t"/>
            </v:shape>
            <v:shape style="position:absolute;left:5833;top:256;width:120;height:217" type="#_x0000_t202" filled="false" stroked="false">
              <v:textbox inset="0,0,0,0">
                <w:txbxContent>
                  <w:p>
                    <w:pPr>
                      <w:spacing w:line="214" w:lineRule="exact" w:before="0"/>
                      <w:ind w:left="0" w:right="0" w:firstLine="0"/>
                      <w:jc w:val="left"/>
                      <w:rPr>
                        <w:sz w:val="21"/>
                      </w:rPr>
                    </w:pPr>
                    <w:r>
                      <w:rPr>
                        <w:w w:val="103"/>
                        <w:sz w:val="21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6564;top:614;width:132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24"/>
                        <w:sz w:val="14"/>
                        <w:u w:val="thick"/>
                      </w:rPr>
                      <w:t> </w:t>
                    </w:r>
                    <w:r>
                      <w:rPr>
                        <w:sz w:val="14"/>
                        <w:u w:val="thick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7234;top:535;width:821;height:142" type="#_x0000_t202" filled="false" stroked="false">
              <v:textbox inset="0,0,0,0">
                <w:txbxContent>
                  <w:p>
                    <w:pPr>
                      <w:spacing w:line="141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LCST=36 </w:t>
                    </w:r>
                    <w:r>
                      <w:rPr>
                        <w:w w:val="115"/>
                        <w:position w:val="5"/>
                        <w:sz w:val="8"/>
                      </w:rPr>
                      <w:t>o</w:t>
                    </w:r>
                    <w:r>
                      <w:rPr>
                        <w:w w:val="115"/>
                        <w:sz w:val="14"/>
                      </w:rPr>
                      <w:t>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57.780426pt;margin-top:7.299363pt;width:11pt;height:128.65pt;mso-position-horizontal-relative:page;mso-position-vertical-relative:paragraph;z-index:-674296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0" w:firstLine="0"/>
                    <w:jc w:val="left"/>
                    <w:rPr>
                      <w:sz w:val="18"/>
                    </w:rPr>
                  </w:pPr>
                  <w:r>
                    <w:rPr>
                      <w:spacing w:val="-15"/>
                      <w:w w:val="105"/>
                      <w:sz w:val="18"/>
                    </w:rPr>
                    <w:t>P</w:t>
                  </w:r>
                  <w:r>
                    <w:rPr>
                      <w:spacing w:val="-1"/>
                      <w:w w:val="103"/>
                      <w:sz w:val="18"/>
                    </w:rPr>
                    <w:t>o</w:t>
                  </w:r>
                  <w:r>
                    <w:rPr>
                      <w:spacing w:val="-7"/>
                      <w:w w:val="100"/>
                      <w:sz w:val="18"/>
                    </w:rPr>
                    <w:t>r</w:t>
                  </w:r>
                  <w:r>
                    <w:rPr>
                      <w:w w:val="101"/>
                      <w:sz w:val="18"/>
                    </w:rPr>
                    <w:t>centaje</w:t>
                  </w:r>
                  <w:r>
                    <w:rPr>
                      <w:spacing w:val="9"/>
                      <w:sz w:val="18"/>
                    </w:rPr>
                    <w:t> </w:t>
                  </w:r>
                  <w:r>
                    <w:rPr>
                      <w:w w:val="104"/>
                      <w:sz w:val="18"/>
                    </w:rPr>
                    <w:t>de</w:t>
                  </w:r>
                  <w:r>
                    <w:rPr>
                      <w:spacing w:val="9"/>
                      <w:sz w:val="18"/>
                    </w:rPr>
                    <w:t> </w:t>
                  </w:r>
                  <w:r>
                    <w:rPr>
                      <w:w w:val="104"/>
                      <w:sz w:val="18"/>
                    </w:rPr>
                    <w:t>hinchamiento</w:t>
                  </w:r>
                  <w:r>
                    <w:rPr>
                      <w:spacing w:val="9"/>
                      <w:sz w:val="18"/>
                    </w:rPr>
                    <w:t> </w:t>
                  </w:r>
                  <w:r>
                    <w:rPr>
                      <w:w w:val="88"/>
                      <w:sz w:val="18"/>
                    </w:rPr>
                    <w:t>(%</w:t>
                  </w:r>
                  <w:r>
                    <w:rPr>
                      <w:w w:val="86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4"/>
        </w:rPr>
        <w:t>60</w:t>
        <w:tab/>
      </w:r>
      <w:r>
        <w:rPr>
          <w:position w:val="1"/>
          <w:sz w:val="14"/>
        </w:rPr>
        <w:t>260</w:t>
      </w:r>
    </w:p>
    <w:p>
      <w:pPr>
        <w:pStyle w:val="BodyText"/>
        <w:spacing w:before="9"/>
        <w:rPr>
          <w:sz w:val="16"/>
        </w:rPr>
      </w:pPr>
    </w:p>
    <w:p>
      <w:pPr>
        <w:tabs>
          <w:tab w:pos="4001" w:val="left" w:leader="none"/>
        </w:tabs>
        <w:spacing w:before="77"/>
        <w:ind w:left="409" w:right="0" w:firstLine="0"/>
        <w:jc w:val="left"/>
        <w:rPr>
          <w:sz w:val="14"/>
        </w:rPr>
      </w:pPr>
      <w:r>
        <w:rPr>
          <w:position w:val="7"/>
          <w:sz w:val="14"/>
        </w:rPr>
        <w:t>50</w:t>
        <w:tab/>
      </w:r>
      <w:r>
        <w:rPr>
          <w:sz w:val="14"/>
        </w:rPr>
        <w:t>220</w:t>
      </w:r>
    </w:p>
    <w:p>
      <w:pPr>
        <w:pStyle w:val="BodyText"/>
        <w:spacing w:before="1"/>
        <w:rPr>
          <w:sz w:val="10"/>
        </w:rPr>
      </w:pPr>
    </w:p>
    <w:p>
      <w:pPr>
        <w:spacing w:line="155" w:lineRule="exact" w:before="75"/>
        <w:ind w:left="409" w:right="0" w:firstLine="0"/>
        <w:jc w:val="left"/>
        <w:rPr>
          <w:sz w:val="14"/>
        </w:rPr>
      </w:pPr>
      <w:r>
        <w:rPr>
          <w:sz w:val="14"/>
        </w:rPr>
        <w:t>40</w:t>
      </w:r>
    </w:p>
    <w:p>
      <w:pPr>
        <w:spacing w:line="155" w:lineRule="exact" w:before="0"/>
        <w:ind w:left="1738" w:right="860" w:firstLine="0"/>
        <w:jc w:val="center"/>
        <w:rPr>
          <w:sz w:val="14"/>
        </w:rPr>
      </w:pPr>
      <w:r>
        <w:rPr/>
        <w:pict>
          <v:shape style="position:absolute;margin-left:78.113426pt;margin-top:.511603pt;width:11pt;height:45.05pt;mso-position-horizontal-relative:page;mso-position-vertical-relative:paragraph;z-index:16936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-370" w:firstLine="0"/>
                    <w:jc w:val="left"/>
                    <w:rPr>
                      <w:sz w:val="18"/>
                    </w:rPr>
                  </w:pPr>
                  <w:r>
                    <w:rPr>
                      <w:w w:val="104"/>
                      <w:sz w:val="18"/>
                    </w:rPr>
                    <w:t>Injerto</w:t>
                  </w:r>
                  <w:r>
                    <w:rPr>
                      <w:spacing w:val="9"/>
                      <w:sz w:val="18"/>
                    </w:rPr>
                    <w:t> </w:t>
                  </w:r>
                  <w:r>
                    <w:rPr>
                      <w:w w:val="88"/>
                      <w:sz w:val="18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sz w:val="14"/>
        </w:rPr>
        <w:t>180</w:t>
      </w:r>
    </w:p>
    <w:p>
      <w:pPr>
        <w:pStyle w:val="BodyText"/>
        <w:spacing w:before="2"/>
        <w:rPr>
          <w:sz w:val="12"/>
        </w:rPr>
      </w:pPr>
    </w:p>
    <w:p>
      <w:pPr>
        <w:spacing w:before="0"/>
        <w:ind w:left="402" w:right="0" w:firstLine="0"/>
        <w:jc w:val="left"/>
        <w:rPr>
          <w:sz w:val="14"/>
        </w:rPr>
      </w:pPr>
      <w:r>
        <w:rPr>
          <w:sz w:val="14"/>
        </w:rPr>
        <w:t>30</w:t>
      </w:r>
    </w:p>
    <w:p>
      <w:pPr>
        <w:spacing w:before="51"/>
        <w:ind w:left="1738" w:right="860" w:firstLine="0"/>
        <w:jc w:val="center"/>
        <w:rPr>
          <w:sz w:val="14"/>
        </w:rPr>
      </w:pPr>
      <w:r>
        <w:rPr>
          <w:sz w:val="14"/>
        </w:rPr>
        <w:t>140</w:t>
      </w:r>
    </w:p>
    <w:p>
      <w:pPr>
        <w:spacing w:before="42"/>
        <w:ind w:left="415" w:right="0" w:firstLine="0"/>
        <w:jc w:val="left"/>
        <w:rPr>
          <w:sz w:val="14"/>
        </w:rPr>
      </w:pPr>
      <w:r>
        <w:rPr>
          <w:sz w:val="14"/>
        </w:rPr>
        <w:t>20</w:t>
      </w:r>
    </w:p>
    <w:p>
      <w:pPr>
        <w:pStyle w:val="BodyText"/>
        <w:spacing w:before="10"/>
        <w:rPr>
          <w:sz w:val="11"/>
        </w:rPr>
      </w:pPr>
    </w:p>
    <w:p>
      <w:pPr>
        <w:spacing w:line="148" w:lineRule="exact" w:before="0"/>
        <w:ind w:left="1738" w:right="860" w:firstLine="0"/>
        <w:jc w:val="center"/>
        <w:rPr>
          <w:sz w:val="14"/>
        </w:rPr>
      </w:pPr>
      <w:r>
        <w:rPr>
          <w:sz w:val="14"/>
        </w:rPr>
        <w:t>100</w:t>
      </w:r>
    </w:p>
    <w:p>
      <w:pPr>
        <w:spacing w:line="148" w:lineRule="exact" w:before="0"/>
        <w:ind w:left="408" w:right="0" w:firstLine="0"/>
        <w:jc w:val="left"/>
        <w:rPr>
          <w:sz w:val="14"/>
        </w:rPr>
      </w:pPr>
      <w:r>
        <w:rPr>
          <w:sz w:val="14"/>
        </w:rPr>
        <w:t>10</w:t>
      </w:r>
    </w:p>
    <w:p>
      <w:pPr>
        <w:pStyle w:val="BodyText"/>
        <w:spacing w:before="3"/>
        <w:rPr>
          <w:sz w:val="17"/>
        </w:rPr>
      </w:pPr>
    </w:p>
    <w:p>
      <w:pPr>
        <w:tabs>
          <w:tab w:pos="4077" w:val="left" w:leader="none"/>
        </w:tabs>
        <w:spacing w:line="202" w:lineRule="exact" w:before="0"/>
        <w:ind w:left="480" w:right="0" w:firstLine="0"/>
        <w:jc w:val="left"/>
        <w:rPr>
          <w:sz w:val="14"/>
        </w:rPr>
      </w:pPr>
      <w:r>
        <w:rPr/>
        <w:pict>
          <v:shape style="position:absolute;margin-left:99.674004pt;margin-top:9.24559pt;width:333.4pt;height:27.3pt;mso-position-horizontal-relative:page;mso-position-vertical-relative:paragraph;z-index:169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11"/>
                    <w:gridCol w:w="484"/>
                    <w:gridCol w:w="1077"/>
                    <w:gridCol w:w="585"/>
                    <w:gridCol w:w="775"/>
                    <w:gridCol w:w="612"/>
                    <w:gridCol w:w="402"/>
                    <w:gridCol w:w="2321"/>
                  </w:tblGrid>
                  <w:tr>
                    <w:trPr>
                      <w:trHeight w:val="226" w:hRule="exact"/>
                    </w:trPr>
                    <w:tc>
                      <w:tcPr>
                        <w:tcW w:w="411" w:type="dxa"/>
                      </w:tcPr>
                      <w:p>
                        <w:pPr>
                          <w:pStyle w:val="TableParagraph"/>
                          <w:spacing w:before="22"/>
                          <w:ind w:left="35"/>
                          <w:rPr>
                            <w:sz w:val="14"/>
                          </w:rPr>
                        </w:pPr>
                        <w:r>
                          <w:rPr>
                            <w:w w:val="99"/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484" w:type="dxa"/>
                      </w:tcPr>
                      <w:p>
                        <w:pPr>
                          <w:pStyle w:val="TableParagraph"/>
                          <w:spacing w:before="22"/>
                          <w:ind w:left="299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10</w:t>
                        </w:r>
                      </w:p>
                    </w:tc>
                    <w:tc>
                      <w:tcPr>
                        <w:tcW w:w="1077" w:type="dxa"/>
                      </w:tcPr>
                      <w:p>
                        <w:pPr>
                          <w:pStyle w:val="TableParagraph"/>
                          <w:spacing w:before="22"/>
                          <w:ind w:left="497" w:right="383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20</w:t>
                        </w:r>
                      </w:p>
                    </w:tc>
                    <w:tc>
                      <w:tcPr>
                        <w:tcW w:w="585" w:type="dxa"/>
                      </w:tcPr>
                      <w:p>
                        <w:pPr>
                          <w:pStyle w:val="TableParagraph"/>
                          <w:spacing w:before="22"/>
                          <w:ind w:left="145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30</w:t>
                        </w:r>
                      </w:p>
                    </w:tc>
                    <w:tc>
                      <w:tcPr>
                        <w:tcW w:w="775" w:type="dxa"/>
                      </w:tcPr>
                      <w:p>
                        <w:pPr>
                          <w:pStyle w:val="TableParagraph"/>
                          <w:spacing w:before="22"/>
                          <w:ind w:left="266" w:right="314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40</w:t>
                        </w:r>
                      </w:p>
                    </w:tc>
                    <w:tc>
                      <w:tcPr>
                        <w:tcW w:w="612" w:type="dxa"/>
                      </w:tcPr>
                      <w:p>
                        <w:pPr/>
                      </w:p>
                    </w:tc>
                    <w:tc>
                      <w:tcPr>
                        <w:tcW w:w="402" w:type="dxa"/>
                      </w:tcPr>
                      <w:p>
                        <w:pPr>
                          <w:pStyle w:val="TableParagraph"/>
                          <w:spacing w:line="139" w:lineRule="exact"/>
                          <w:ind w:left="12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28</w:t>
                        </w:r>
                      </w:p>
                    </w:tc>
                    <w:tc>
                      <w:tcPr>
                        <w:tcW w:w="2321" w:type="dxa"/>
                      </w:tcPr>
                      <w:p>
                        <w:pPr>
                          <w:pStyle w:val="TableParagraph"/>
                          <w:tabs>
                            <w:tab w:pos="533" w:val="left" w:leader="none"/>
                            <w:tab w:pos="934" w:val="left" w:leader="none"/>
                            <w:tab w:pos="1332" w:val="left" w:leader="none"/>
                            <w:tab w:pos="1742" w:val="left" w:leader="none"/>
                            <w:tab w:pos="2132" w:val="left" w:leader="none"/>
                          </w:tabs>
                          <w:spacing w:line="139" w:lineRule="exact"/>
                          <w:ind w:left="125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32</w:t>
                          <w:tab/>
                          <w:t>36</w:t>
                          <w:tab/>
                          <w:t>40</w:t>
                          <w:tab/>
                          <w:t>44</w:t>
                          <w:tab/>
                          <w:t>48</w:t>
                          <w:tab/>
                          <w:t>52</w:t>
                        </w:r>
                      </w:p>
                    </w:tc>
                  </w:tr>
                  <w:tr>
                    <w:trPr>
                      <w:trHeight w:val="320" w:hRule="exact"/>
                    </w:trPr>
                    <w:tc>
                      <w:tcPr>
                        <w:tcW w:w="411" w:type="dxa"/>
                      </w:tcPr>
                      <w:p>
                        <w:pPr/>
                      </w:p>
                    </w:tc>
                    <w:tc>
                      <w:tcPr>
                        <w:tcW w:w="484" w:type="dxa"/>
                      </w:tcPr>
                      <w:p>
                        <w:pPr/>
                      </w:p>
                    </w:tc>
                    <w:tc>
                      <w:tcPr>
                        <w:tcW w:w="1077" w:type="dxa"/>
                      </w:tcPr>
                      <w:p>
                        <w:pPr>
                          <w:pStyle w:val="TableParagraph"/>
                          <w:spacing w:before="8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Tiempo (h)</w:t>
                        </w:r>
                      </w:p>
                    </w:tc>
                    <w:tc>
                      <w:tcPr>
                        <w:tcW w:w="585" w:type="dxa"/>
                      </w:tcPr>
                      <w:p>
                        <w:pPr/>
                      </w:p>
                    </w:tc>
                    <w:tc>
                      <w:tcPr>
                        <w:tcW w:w="775" w:type="dxa"/>
                      </w:tcPr>
                      <w:p>
                        <w:pPr/>
                      </w:p>
                    </w:tc>
                    <w:tc>
                      <w:tcPr>
                        <w:tcW w:w="612" w:type="dxa"/>
                      </w:tcPr>
                      <w:p>
                        <w:pPr/>
                      </w:p>
                    </w:tc>
                    <w:tc>
                      <w:tcPr>
                        <w:tcW w:w="402" w:type="dxa"/>
                      </w:tcPr>
                      <w:p>
                        <w:pPr/>
                      </w:p>
                    </w:tc>
                    <w:tc>
                      <w:tcPr>
                        <w:tcW w:w="2321" w:type="dxa"/>
                      </w:tcPr>
                      <w:p>
                        <w:pPr>
                          <w:pStyle w:val="TableParagraph"/>
                          <w:spacing w:before="8"/>
                          <w:ind w:left="18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Temperatura  (</w:t>
                        </w:r>
                        <w:r>
                          <w:rPr>
                            <w:position w:val="6"/>
                            <w:sz w:val="10"/>
                          </w:rPr>
                          <w:t>o</w:t>
                        </w:r>
                        <w:r>
                          <w:rPr>
                            <w:sz w:val="18"/>
                          </w:rPr>
                          <w:t>C)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position w:val="-7"/>
          <w:sz w:val="14"/>
        </w:rPr>
        <w:t>0</w:t>
        <w:tab/>
      </w:r>
      <w:r>
        <w:rPr>
          <w:sz w:val="14"/>
        </w:rPr>
        <w:t>60</w:t>
      </w:r>
    </w:p>
    <w:p>
      <w:pPr>
        <w:spacing w:line="122" w:lineRule="exact" w:before="0"/>
        <w:ind w:left="1738" w:right="456" w:firstLine="0"/>
        <w:jc w:val="center"/>
        <w:rPr>
          <w:sz w:val="14"/>
        </w:rPr>
      </w:pPr>
      <w:r>
        <w:rPr>
          <w:sz w:val="14"/>
        </w:rPr>
        <w:t>24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line="259" w:lineRule="auto" w:before="58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12. </w:t>
      </w:r>
      <w:r>
        <w:rPr>
          <w:sz w:val="17"/>
        </w:rPr>
        <w:t>(a) Injerto de nIpaam/apma sobre películas de pp por el método de preirradiación oxidativa</w:t>
      </w:r>
      <w:r>
        <w:rPr>
          <w:spacing w:val="-10"/>
          <w:sz w:val="17"/>
        </w:rPr>
        <w:t> </w:t>
      </w:r>
      <w:r>
        <w:rPr>
          <w:sz w:val="17"/>
        </w:rPr>
        <w:t>(80</w:t>
      </w:r>
      <w:r>
        <w:rPr>
          <w:spacing w:val="-9"/>
          <w:sz w:val="17"/>
        </w:rPr>
        <w:t> </w:t>
      </w:r>
      <w:r>
        <w:rPr>
          <w:spacing w:val="-5"/>
          <w:sz w:val="17"/>
        </w:rPr>
        <w:t>kGy,</w:t>
      </w:r>
      <w:r>
        <w:rPr>
          <w:spacing w:val="-9"/>
          <w:sz w:val="17"/>
        </w:rPr>
        <w:t> </w:t>
      </w:r>
      <w:r>
        <w:rPr>
          <w:sz w:val="17"/>
        </w:rPr>
        <w:t>80</w:t>
      </w:r>
      <w:r>
        <w:rPr>
          <w:spacing w:val="-9"/>
          <w:sz w:val="17"/>
        </w:rPr>
        <w:t> </w:t>
      </w:r>
      <w:r>
        <w:rPr>
          <w:sz w:val="17"/>
        </w:rPr>
        <w:t>°C)</w:t>
      </w:r>
      <w:r>
        <w:rPr>
          <w:spacing w:val="-9"/>
          <w:sz w:val="17"/>
        </w:rPr>
        <w:t> </w:t>
      </w:r>
      <w:r>
        <w:rPr>
          <w:sz w:val="17"/>
        </w:rPr>
        <w:t>para</w:t>
      </w:r>
      <w:r>
        <w:rPr>
          <w:spacing w:val="-9"/>
          <w:sz w:val="17"/>
        </w:rPr>
        <w:t> </w:t>
      </w:r>
      <w:r>
        <w:rPr>
          <w:sz w:val="17"/>
        </w:rPr>
        <w:t>diferentes</w:t>
      </w:r>
      <w:r>
        <w:rPr>
          <w:spacing w:val="-9"/>
          <w:sz w:val="17"/>
        </w:rPr>
        <w:t> </w:t>
      </w:r>
      <w:r>
        <w:rPr>
          <w:sz w:val="17"/>
        </w:rPr>
        <w:t>tiempos</w:t>
      </w:r>
      <w:r>
        <w:rPr>
          <w:spacing w:val="-9"/>
          <w:sz w:val="17"/>
        </w:rPr>
        <w:t> </w:t>
      </w:r>
      <w:r>
        <w:rPr>
          <w:sz w:val="17"/>
        </w:rPr>
        <w:t>en</w:t>
      </w:r>
      <w:r>
        <w:rPr>
          <w:spacing w:val="-9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</w:t>
      </w:r>
      <w:r>
        <w:rPr>
          <w:sz w:val="17"/>
        </w:rPr>
        <w:t>)</w:t>
      </w:r>
      <w:r>
        <w:rPr>
          <w:spacing w:val="-9"/>
          <w:sz w:val="17"/>
        </w:rPr>
        <w:t> </w:t>
      </w:r>
      <w:r>
        <w:rPr>
          <w:sz w:val="17"/>
        </w:rPr>
        <w:t>1M</w:t>
      </w:r>
      <w:r>
        <w:rPr>
          <w:spacing w:val="-9"/>
          <w:sz w:val="17"/>
        </w:rPr>
        <w:t> </w:t>
      </w:r>
      <w:r>
        <w:rPr>
          <w:sz w:val="17"/>
        </w:rPr>
        <w:t>nIpaam:</w:t>
      </w:r>
      <w:r>
        <w:rPr>
          <w:spacing w:val="-9"/>
          <w:sz w:val="17"/>
        </w:rPr>
        <w:t> </w:t>
      </w:r>
      <w:r>
        <w:rPr>
          <w:sz w:val="17"/>
        </w:rPr>
        <w:t>0.5</w:t>
      </w:r>
      <w:r>
        <w:rPr>
          <w:spacing w:val="-10"/>
          <w:sz w:val="17"/>
        </w:rPr>
        <w:t> </w:t>
      </w:r>
      <w:r>
        <w:rPr>
          <w:sz w:val="17"/>
        </w:rPr>
        <w:t>M</w:t>
      </w:r>
      <w:r>
        <w:rPr>
          <w:spacing w:val="-9"/>
          <w:sz w:val="17"/>
        </w:rPr>
        <w:t> </w:t>
      </w:r>
      <w:r>
        <w:rPr>
          <w:sz w:val="17"/>
        </w:rPr>
        <w:t>apma</w:t>
      </w:r>
      <w:r>
        <w:rPr>
          <w:spacing w:val="-9"/>
          <w:sz w:val="17"/>
        </w:rPr>
        <w:t> </w:t>
      </w:r>
      <w:r>
        <w:rPr>
          <w:sz w:val="17"/>
        </w:rPr>
        <w:t>y</w:t>
      </w:r>
      <w:r>
        <w:rPr>
          <w:spacing w:val="-9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</w:t>
      </w:r>
      <w:r>
        <w:rPr>
          <w:sz w:val="17"/>
        </w:rPr>
        <w:t>)</w:t>
      </w:r>
      <w:r>
        <w:rPr>
          <w:spacing w:val="-9"/>
          <w:sz w:val="17"/>
        </w:rPr>
        <w:t> </w:t>
      </w:r>
      <w:r>
        <w:rPr>
          <w:sz w:val="17"/>
        </w:rPr>
        <w:t>1M</w:t>
      </w:r>
      <w:r>
        <w:rPr>
          <w:spacing w:val="-9"/>
          <w:sz w:val="17"/>
        </w:rPr>
        <w:t> </w:t>
      </w:r>
      <w:r>
        <w:rPr>
          <w:sz w:val="17"/>
        </w:rPr>
        <w:t>nIpaam: 1M</w:t>
      </w:r>
      <w:r>
        <w:rPr>
          <w:spacing w:val="-18"/>
          <w:sz w:val="17"/>
        </w:rPr>
        <w:t> </w:t>
      </w:r>
      <w:r>
        <w:rPr>
          <w:sz w:val="17"/>
        </w:rPr>
        <w:t>apma</w:t>
      </w:r>
      <w:r>
        <w:rPr>
          <w:spacing w:val="-18"/>
          <w:sz w:val="17"/>
        </w:rPr>
        <w:t> </w:t>
      </w:r>
      <w:r>
        <w:rPr>
          <w:sz w:val="17"/>
        </w:rPr>
        <w:t>en</w:t>
      </w:r>
      <w:r>
        <w:rPr>
          <w:spacing w:val="-18"/>
          <w:sz w:val="17"/>
        </w:rPr>
        <w:t> </w:t>
      </w:r>
      <w:r>
        <w:rPr>
          <w:sz w:val="17"/>
        </w:rPr>
        <w:t>disolución</w:t>
      </w:r>
      <w:r>
        <w:rPr>
          <w:spacing w:val="-17"/>
          <w:sz w:val="17"/>
        </w:rPr>
        <w:t> </w:t>
      </w:r>
      <w:r>
        <w:rPr>
          <w:sz w:val="17"/>
        </w:rPr>
        <w:t>acuosa.</w:t>
      </w:r>
      <w:r>
        <w:rPr>
          <w:spacing w:val="-17"/>
          <w:sz w:val="17"/>
        </w:rPr>
        <w:t> </w:t>
      </w:r>
      <w:r>
        <w:rPr>
          <w:sz w:val="17"/>
        </w:rPr>
        <w:t>(b)</w:t>
      </w:r>
      <w:r>
        <w:rPr>
          <w:spacing w:val="-18"/>
          <w:sz w:val="17"/>
        </w:rPr>
        <w:t> </w:t>
      </w:r>
      <w:r>
        <w:rPr>
          <w:sz w:val="17"/>
        </w:rPr>
        <w:t>Porcentaje</w:t>
      </w:r>
      <w:r>
        <w:rPr>
          <w:spacing w:val="-18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hinchamiento</w:t>
      </w:r>
      <w:r>
        <w:rPr>
          <w:spacing w:val="-17"/>
          <w:sz w:val="17"/>
        </w:rPr>
        <w:t> </w:t>
      </w:r>
      <w:r>
        <w:rPr>
          <w:sz w:val="17"/>
        </w:rPr>
        <w:t>como</w:t>
      </w:r>
      <w:r>
        <w:rPr>
          <w:spacing w:val="-18"/>
          <w:sz w:val="17"/>
        </w:rPr>
        <w:t> </w:t>
      </w:r>
      <w:r>
        <w:rPr>
          <w:sz w:val="17"/>
        </w:rPr>
        <w:t>función</w:t>
      </w:r>
      <w:r>
        <w:rPr>
          <w:spacing w:val="-18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la</w:t>
      </w:r>
      <w:r>
        <w:rPr>
          <w:spacing w:val="-18"/>
          <w:sz w:val="17"/>
        </w:rPr>
        <w:t> </w:t>
      </w:r>
      <w:r>
        <w:rPr>
          <w:sz w:val="17"/>
        </w:rPr>
        <w:t>temperatura</w:t>
      </w:r>
      <w:r>
        <w:rPr>
          <w:spacing w:val="-17"/>
          <w:sz w:val="17"/>
        </w:rPr>
        <w:t> </w:t>
      </w:r>
      <w:r>
        <w:rPr>
          <w:sz w:val="17"/>
        </w:rPr>
        <w:t>para los</w:t>
      </w:r>
      <w:r>
        <w:rPr>
          <w:spacing w:val="-14"/>
          <w:sz w:val="17"/>
        </w:rPr>
        <w:t> </w:t>
      </w:r>
      <w:r>
        <w:rPr>
          <w:sz w:val="17"/>
        </w:rPr>
        <w:t>materiales</w:t>
      </w:r>
      <w:r>
        <w:rPr>
          <w:spacing w:val="-14"/>
          <w:sz w:val="17"/>
        </w:rPr>
        <w:t> </w:t>
      </w:r>
      <w:r>
        <w:rPr>
          <w:sz w:val="17"/>
        </w:rPr>
        <w:t>pp-g-(nIpaam-r-apma)</w:t>
      </w:r>
      <w:r>
        <w:rPr>
          <w:spacing w:val="-14"/>
          <w:sz w:val="17"/>
        </w:rPr>
        <w:t> </w:t>
      </w:r>
      <w:r>
        <w:rPr>
          <w:sz w:val="17"/>
        </w:rPr>
        <w:t>(adaptado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Contreras-García</w:t>
      </w:r>
      <w:r>
        <w:rPr>
          <w:spacing w:val="-14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3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4"/>
          <w:sz w:val="17"/>
        </w:rPr>
        <w:t> </w:t>
      </w:r>
      <w:r>
        <w:rPr>
          <w:sz w:val="17"/>
        </w:rPr>
        <w:t>2011a).</w:t>
      </w:r>
    </w:p>
    <w:p>
      <w:pPr>
        <w:spacing w:after="0" w:line="259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859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121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8"/>
        </w:rPr>
        <w:t> </w:t>
      </w:r>
      <w:r>
        <w:rPr/>
        <w:t>injerto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cadenas</w:t>
      </w:r>
      <w:r>
        <w:rPr>
          <w:spacing w:val="-8"/>
        </w:rPr>
        <w:t> </w:t>
      </w:r>
      <w:r>
        <w:rPr/>
        <w:t>homopoliméricas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apma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fue</w:t>
      </w:r>
      <w:r>
        <w:rPr>
          <w:spacing w:val="-8"/>
        </w:rPr>
        <w:t> </w:t>
      </w:r>
      <w:r>
        <w:rPr/>
        <w:t>posible,</w:t>
      </w:r>
      <w:r>
        <w:rPr>
          <w:spacing w:val="-8"/>
        </w:rPr>
        <w:t> </w:t>
      </w:r>
      <w:r>
        <w:rPr/>
        <w:t>probable- </w:t>
      </w:r>
      <w:r>
        <w:rPr>
          <w:w w:val="95"/>
        </w:rPr>
        <w:t>mente</w:t>
      </w:r>
      <w:r>
        <w:rPr>
          <w:spacing w:val="-17"/>
          <w:w w:val="95"/>
        </w:rPr>
        <w:t> </w:t>
      </w:r>
      <w:r>
        <w:rPr>
          <w:w w:val="95"/>
        </w:rPr>
        <w:t>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repulsión</w:t>
      </w:r>
      <w:r>
        <w:rPr>
          <w:spacing w:val="-17"/>
          <w:w w:val="95"/>
        </w:rPr>
        <w:t> </w:t>
      </w:r>
      <w:r>
        <w:rPr>
          <w:w w:val="95"/>
        </w:rPr>
        <w:t>iónica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monómeros.</w:t>
      </w:r>
      <w:r>
        <w:rPr>
          <w:spacing w:val="-17"/>
          <w:w w:val="95"/>
        </w:rPr>
        <w:t> </w:t>
      </w:r>
      <w:r>
        <w:rPr>
          <w:w w:val="95"/>
        </w:rPr>
        <w:t>Estudios</w:t>
      </w:r>
      <w:r>
        <w:rPr>
          <w:spacing w:val="-17"/>
          <w:w w:val="95"/>
        </w:rPr>
        <w:t> </w:t>
      </w:r>
      <w:r>
        <w:rPr>
          <w:w w:val="95"/>
        </w:rPr>
        <w:t>adicionales</w:t>
      </w:r>
      <w:r>
        <w:rPr>
          <w:spacing w:val="-17"/>
          <w:w w:val="95"/>
        </w:rPr>
        <w:t> </w:t>
      </w:r>
      <w:r>
        <w:rPr>
          <w:w w:val="95"/>
        </w:rPr>
        <w:t>so- </w:t>
      </w:r>
      <w:r>
        <w:rPr>
          <w:spacing w:val="-3"/>
        </w:rPr>
        <w:t>bre</w:t>
      </w:r>
      <w:r>
        <w:rPr>
          <w:spacing w:val="-32"/>
        </w:rPr>
        <w:t> </w:t>
      </w:r>
      <w:r>
        <w:rPr/>
        <w:t>copolímeros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pnIpaam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/>
        <w:t>demostrado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presencia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cargas</w:t>
      </w:r>
      <w:r>
        <w:rPr>
          <w:spacing w:val="-32"/>
        </w:rPr>
        <w:t> </w:t>
      </w:r>
      <w:r>
        <w:rPr/>
        <w:t>unidas al</w:t>
      </w:r>
      <w:r>
        <w:rPr>
          <w:spacing w:val="-18"/>
        </w:rPr>
        <w:t> </w:t>
      </w:r>
      <w:r>
        <w:rPr/>
        <w:t>polímero</w:t>
      </w:r>
      <w:r>
        <w:rPr>
          <w:spacing w:val="-18"/>
        </w:rPr>
        <w:t> </w:t>
      </w:r>
      <w:r>
        <w:rPr/>
        <w:t>tienden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incrementar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w w:val="135"/>
          <w:sz w:val="17"/>
        </w:rPr>
        <w:t>lcst</w:t>
      </w:r>
      <w:r>
        <w:rPr>
          <w:w w:val="135"/>
        </w:rPr>
        <w:t>,</w:t>
      </w:r>
      <w:r>
        <w:rPr>
          <w:spacing w:val="-35"/>
          <w:w w:val="135"/>
        </w:rPr>
        <w:t> </w:t>
      </w:r>
      <w:r>
        <w:rPr/>
        <w:t>mientras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residuos</w:t>
      </w:r>
      <w:r>
        <w:rPr>
          <w:spacing w:val="-18"/>
        </w:rPr>
        <w:t> </w:t>
      </w:r>
      <w:r>
        <w:rPr/>
        <w:t>hidrofóbicos </w:t>
      </w:r>
      <w:r>
        <w:rPr>
          <w:w w:val="95"/>
        </w:rPr>
        <w:t>reducen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valor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(Andrade-Vivero</w:t>
      </w:r>
      <w:r>
        <w:rPr>
          <w:spacing w:val="-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6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2007:</w:t>
      </w:r>
      <w:r>
        <w:rPr>
          <w:spacing w:val="-8"/>
          <w:w w:val="95"/>
        </w:rPr>
        <w:t> </w:t>
      </w:r>
      <w:r>
        <w:rPr>
          <w:w w:val="95"/>
        </w:rPr>
        <w:t>803).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consecuencia,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incor- </w:t>
      </w:r>
      <w:r>
        <w:rPr/>
        <w:t>poración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apma,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monómero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naturaleza</w:t>
      </w:r>
      <w:r>
        <w:rPr>
          <w:spacing w:val="-27"/>
        </w:rPr>
        <w:t> </w:t>
      </w:r>
      <w:r>
        <w:rPr/>
        <w:t>catiónica,</w:t>
      </w:r>
      <w:r>
        <w:rPr>
          <w:spacing w:val="-27"/>
        </w:rPr>
        <w:t> </w:t>
      </w:r>
      <w:r>
        <w:rPr/>
        <w:t>incrementa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hidro- </w:t>
      </w:r>
      <w:r>
        <w:rPr>
          <w:w w:val="95"/>
        </w:rPr>
        <w:t>filicidad,</w:t>
      </w:r>
      <w:r>
        <w:rPr>
          <w:spacing w:val="-11"/>
          <w:w w:val="95"/>
        </w:rPr>
        <w:t> </w:t>
      </w:r>
      <w:r>
        <w:rPr>
          <w:w w:val="95"/>
        </w:rPr>
        <w:t>favorece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interacción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polímero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fármacos</w:t>
      </w:r>
      <w:r>
        <w:rPr>
          <w:spacing w:val="-11"/>
          <w:w w:val="95"/>
        </w:rPr>
        <w:t> </w:t>
      </w:r>
      <w:r>
        <w:rPr>
          <w:w w:val="95"/>
        </w:rPr>
        <w:t>aniónicos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mejora</w:t>
      </w:r>
      <w:r>
        <w:rPr>
          <w:spacing w:val="-11"/>
          <w:w w:val="95"/>
        </w:rPr>
        <w:t> </w:t>
      </w:r>
      <w:r>
        <w:rPr>
          <w:w w:val="95"/>
        </w:rPr>
        <w:t>la hemocompatibilidad del</w:t>
      </w:r>
      <w:r>
        <w:rPr>
          <w:spacing w:val="-18"/>
          <w:w w:val="95"/>
        </w:rPr>
        <w:t> </w:t>
      </w:r>
      <w:r>
        <w:rPr>
          <w:w w:val="95"/>
        </w:rPr>
        <w:t>material.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 relación molar de NIPAAm/APMA en el injerto, determinada por </w:t>
      </w:r>
      <w:r>
        <w:rPr>
          <w:spacing w:val="-4"/>
        </w:rPr>
        <w:t>FTIR-ATR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espectroscopía</w:t>
      </w:r>
      <w:r>
        <w:rPr>
          <w:spacing w:val="-22"/>
        </w:rPr>
        <w:t> </w:t>
      </w:r>
      <w:r>
        <w:rPr/>
        <w:t>fotoelectrónica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rayos</w:t>
      </w:r>
      <w:r>
        <w:rPr>
          <w:spacing w:val="-21"/>
        </w:rPr>
        <w:t> </w:t>
      </w:r>
      <w:r>
        <w:rPr/>
        <w:t>X</w:t>
      </w:r>
      <w:r>
        <w:rPr>
          <w:spacing w:val="-21"/>
        </w:rPr>
        <w:t> </w:t>
      </w:r>
      <w:r>
        <w:rPr/>
        <w:t>(XPS),</w:t>
      </w:r>
      <w:r>
        <w:rPr>
          <w:spacing w:val="-21"/>
        </w:rPr>
        <w:t> </w:t>
      </w:r>
      <w:r>
        <w:rPr/>
        <w:t>fue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4.76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1.23 </w:t>
      </w:r>
      <w:r>
        <w:rPr>
          <w:w w:val="95"/>
        </w:rPr>
        <w:t>para PP-g-(1M NIPAAm-r-0.5 M APMA) y PP-g-(1M NIPAAm-r-1 M APMA),</w:t>
      </w:r>
      <w:r>
        <w:rPr>
          <w:spacing w:val="31"/>
          <w:w w:val="95"/>
        </w:rPr>
        <w:t> </w:t>
      </w:r>
      <w:r>
        <w:rPr>
          <w:w w:val="95"/>
        </w:rPr>
        <w:t>res-</w:t>
      </w:r>
    </w:p>
    <w:p>
      <w:pPr>
        <w:pStyle w:val="BodyText"/>
        <w:spacing w:line="242" w:lineRule="auto"/>
        <w:ind w:left="133" w:right="132"/>
        <w:jc w:val="both"/>
      </w:pPr>
      <w:r>
        <w:rPr/>
        <w:t>pectivamente.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micrografías</w:t>
      </w:r>
      <w:r>
        <w:rPr>
          <w:spacing w:val="-27"/>
        </w:rPr>
        <w:t> </w:t>
      </w:r>
      <w:r>
        <w:rPr/>
        <w:t>SEM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superficie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sección</w:t>
      </w:r>
      <w:r>
        <w:rPr>
          <w:spacing w:val="-27"/>
        </w:rPr>
        <w:t> </w:t>
      </w:r>
      <w:r>
        <w:rPr/>
        <w:t>transversal</w:t>
      </w:r>
      <w:r>
        <w:rPr>
          <w:spacing w:val="-26"/>
        </w:rPr>
        <w:t> </w:t>
      </w:r>
      <w:r>
        <w:rPr/>
        <w:t>de la</w:t>
      </w:r>
      <w:r>
        <w:rPr>
          <w:spacing w:val="-20"/>
        </w:rPr>
        <w:t> </w:t>
      </w:r>
      <w:r>
        <w:rPr/>
        <w:t>matriz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PP</w:t>
      </w:r>
      <w:r>
        <w:rPr>
          <w:spacing w:val="-20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sistemas</w:t>
      </w:r>
      <w:r>
        <w:rPr>
          <w:spacing w:val="-21"/>
        </w:rPr>
        <w:t> </w:t>
      </w:r>
      <w:r>
        <w:rPr/>
        <w:t>funcionalizados</w:t>
      </w:r>
      <w:r>
        <w:rPr>
          <w:spacing w:val="-21"/>
        </w:rPr>
        <w:t> </w:t>
      </w:r>
      <w:r>
        <w:rPr/>
        <w:t>PP-g-(NIPAAm-r-APMA)</w:t>
      </w:r>
      <w:r>
        <w:rPr>
          <w:spacing w:val="-20"/>
        </w:rPr>
        <w:t> </w:t>
      </w:r>
      <w:r>
        <w:rPr/>
        <w:t>con diferentes</w:t>
      </w:r>
      <w:r>
        <w:rPr>
          <w:spacing w:val="-11"/>
        </w:rPr>
        <w:t> </w:t>
      </w:r>
      <w:r>
        <w:rPr/>
        <w:t>porcentajes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injerto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muestran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4"/>
        </w:rPr>
        <w:t>Figura</w:t>
      </w:r>
      <w:r>
        <w:rPr>
          <w:spacing w:val="-11"/>
        </w:rPr>
        <w:t> </w:t>
      </w:r>
      <w:r>
        <w:rPr/>
        <w:t>13.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análisis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 </w:t>
      </w:r>
      <w:r>
        <w:rPr>
          <w:w w:val="95"/>
        </w:rPr>
        <w:t>morfología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superficie</w:t>
      </w:r>
      <w:r>
        <w:rPr>
          <w:spacing w:val="-8"/>
          <w:w w:val="95"/>
        </w:rPr>
        <w:t> </w:t>
      </w:r>
      <w:r>
        <w:rPr>
          <w:w w:val="95"/>
        </w:rPr>
        <w:t>evidencia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bajos</w:t>
      </w:r>
      <w:r>
        <w:rPr>
          <w:spacing w:val="-7"/>
          <w:w w:val="95"/>
        </w:rPr>
        <w:t> </w:t>
      </w:r>
      <w:r>
        <w:rPr>
          <w:w w:val="95"/>
        </w:rPr>
        <w:t>porcentajes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injerto,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modi- ficación es confinada especialmente sobre la superficie, dejando intacta la masa del substrato</w:t>
      </w:r>
      <w:r>
        <w:rPr>
          <w:spacing w:val="-34"/>
          <w:w w:val="95"/>
        </w:rPr>
        <w:t> </w:t>
      </w:r>
      <w:r>
        <w:rPr>
          <w:w w:val="95"/>
        </w:rPr>
        <w:t>polimérico.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películas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PP</w:t>
      </w:r>
      <w:r>
        <w:rPr>
          <w:spacing w:val="-17"/>
          <w:w w:val="95"/>
        </w:rPr>
        <w:t> </w:t>
      </w:r>
      <w:r>
        <w:rPr>
          <w:w w:val="95"/>
        </w:rPr>
        <w:t>funcionalizadas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NIPAAm/APMA</w:t>
      </w:r>
      <w:r>
        <w:rPr>
          <w:spacing w:val="-17"/>
          <w:w w:val="95"/>
        </w:rPr>
        <w:t> </w:t>
      </w:r>
      <w:r>
        <w:rPr>
          <w:w w:val="95"/>
        </w:rPr>
        <w:t>presentaron</w:t>
      </w:r>
      <w:r>
        <w:rPr>
          <w:spacing w:val="-17"/>
          <w:w w:val="95"/>
        </w:rPr>
        <w:t> </w:t>
      </w:r>
      <w:r>
        <w:rPr>
          <w:w w:val="95"/>
        </w:rPr>
        <w:t>bajos</w:t>
      </w:r>
      <w:r>
        <w:rPr>
          <w:spacing w:val="-17"/>
          <w:w w:val="95"/>
        </w:rPr>
        <w:t> </w:t>
      </w:r>
      <w:r>
        <w:rPr>
          <w:w w:val="95"/>
        </w:rPr>
        <w:t>va- </w:t>
      </w:r>
      <w:r>
        <w:rPr>
          <w:spacing w:val="-3"/>
          <w:w w:val="95"/>
        </w:rPr>
        <w:t>lores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coeficientes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fricción,</w:t>
      </w:r>
      <w:r>
        <w:rPr>
          <w:spacing w:val="-18"/>
          <w:w w:val="95"/>
        </w:rPr>
        <w:t> </w:t>
      </w:r>
      <w:r>
        <w:rPr>
          <w:w w:val="95"/>
        </w:rPr>
        <w:t>hemólisis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trombogenicidad,</w:t>
      </w:r>
      <w:r>
        <w:rPr>
          <w:spacing w:val="-18"/>
          <w:w w:val="95"/>
        </w:rPr>
        <w:t> </w:t>
      </w: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mostraron una</w:t>
      </w:r>
      <w:r>
        <w:rPr>
          <w:spacing w:val="-9"/>
          <w:w w:val="95"/>
        </w:rPr>
        <w:t> </w:t>
      </w:r>
      <w:r>
        <w:rPr>
          <w:w w:val="95"/>
        </w:rPr>
        <w:t>alta</w:t>
      </w:r>
      <w:r>
        <w:rPr>
          <w:spacing w:val="-8"/>
          <w:w w:val="95"/>
        </w:rPr>
        <w:t> </w:t>
      </w:r>
      <w:r>
        <w:rPr>
          <w:w w:val="95"/>
        </w:rPr>
        <w:t>compatibilidad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celular,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generaron</w:t>
      </w:r>
      <w:r>
        <w:rPr>
          <w:spacing w:val="-9"/>
          <w:w w:val="95"/>
        </w:rPr>
        <w:t> </w:t>
      </w:r>
      <w:r>
        <w:rPr>
          <w:w w:val="95"/>
        </w:rPr>
        <w:t>producción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citocinas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lograron absorber cantidades significativas de diclofenaco e ibuprofeno. La liberación de estos</w:t>
      </w:r>
      <w:r>
        <w:rPr>
          <w:spacing w:val="-5"/>
          <w:w w:val="95"/>
        </w:rPr>
        <w:t> </w:t>
      </w:r>
      <w:r>
        <w:rPr>
          <w:w w:val="95"/>
        </w:rPr>
        <w:t>fármacos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medios</w:t>
      </w:r>
      <w:r>
        <w:rPr>
          <w:spacing w:val="-5"/>
          <w:w w:val="95"/>
        </w:rPr>
        <w:t> </w:t>
      </w:r>
      <w:r>
        <w:rPr>
          <w:w w:val="95"/>
        </w:rPr>
        <w:t>fisiológicos</w:t>
      </w:r>
      <w:r>
        <w:rPr>
          <w:spacing w:val="-6"/>
          <w:w w:val="95"/>
        </w:rPr>
        <w:t> </w:t>
      </w:r>
      <w:r>
        <w:rPr>
          <w:w w:val="95"/>
        </w:rPr>
        <w:t>logró</w:t>
      </w:r>
      <w:r>
        <w:rPr>
          <w:spacing w:val="-4"/>
          <w:w w:val="95"/>
        </w:rPr>
        <w:t> </w:t>
      </w:r>
      <w:r>
        <w:rPr>
          <w:w w:val="95"/>
        </w:rPr>
        <w:t>prolongarse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varias</w:t>
      </w:r>
      <w:r>
        <w:rPr>
          <w:spacing w:val="-5"/>
          <w:w w:val="95"/>
        </w:rPr>
        <w:t> </w:t>
      </w:r>
      <w:r>
        <w:rPr>
          <w:w w:val="95"/>
        </w:rPr>
        <w:t>horas.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re- </w:t>
      </w:r>
      <w:r>
        <w:rPr>
          <w:w w:val="95"/>
        </w:rPr>
        <w:t>cubrimiento</w:t>
      </w:r>
      <w:r>
        <w:rPr>
          <w:spacing w:val="-19"/>
          <w:w w:val="95"/>
        </w:rPr>
        <w:t> </w:t>
      </w:r>
      <w:r>
        <w:rPr>
          <w:w w:val="95"/>
        </w:rPr>
        <w:t>adicional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carbometil</w:t>
      </w:r>
      <w:r>
        <w:rPr>
          <w:spacing w:val="-19"/>
          <w:w w:val="95"/>
        </w:rPr>
        <w:t> </w:t>
      </w:r>
      <w:r>
        <w:rPr>
          <w:w w:val="95"/>
        </w:rPr>
        <w:t>dextrano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cargados</w:t>
      </w:r>
      <w:r>
        <w:rPr>
          <w:spacing w:val="-19"/>
          <w:w w:val="95"/>
        </w:rPr>
        <w:t> </w:t>
      </w:r>
      <w:r>
        <w:rPr>
          <w:w w:val="95"/>
        </w:rPr>
        <w:t>con diclofenaco</w:t>
      </w:r>
      <w:r>
        <w:rPr>
          <w:spacing w:val="-13"/>
          <w:w w:val="95"/>
        </w:rPr>
        <w:t> </w:t>
      </w:r>
      <w:r>
        <w:rPr>
          <w:w w:val="95"/>
        </w:rPr>
        <w:t>causó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reducción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niveles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liberación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fármaco,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no alteró la velocidad de dicho</w:t>
      </w:r>
      <w:r>
        <w:rPr>
          <w:spacing w:val="-21"/>
          <w:w w:val="95"/>
        </w:rPr>
        <w:t> </w:t>
      </w:r>
      <w:r>
        <w:rPr>
          <w:w w:val="95"/>
        </w:rPr>
        <w:t>proceso.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otro trabajo de investigación, Contreras-García y colaboradores (2010b: 836)</w:t>
      </w:r>
      <w:r>
        <w:rPr>
          <w:spacing w:val="-20"/>
          <w:w w:val="95"/>
        </w:rPr>
        <w:t> </w:t>
      </w:r>
      <w:r>
        <w:rPr>
          <w:w w:val="95"/>
        </w:rPr>
        <w:t>utilizaron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sistemas</w:t>
      </w:r>
      <w:r>
        <w:rPr>
          <w:spacing w:val="-20"/>
          <w:w w:val="95"/>
        </w:rPr>
        <w:t> </w:t>
      </w:r>
      <w:r>
        <w:rPr>
          <w:w w:val="95"/>
        </w:rPr>
        <w:t>PP-g-(NIPAAm-r-APMA)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estudiar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carga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libe- ración de ácido nalidíxico, con el propósito de prevenir el crecimiento de </w:t>
      </w:r>
      <w:r>
        <w:rPr>
          <w:i/>
          <w:w w:val="95"/>
        </w:rPr>
        <w:t>Esche- </w:t>
      </w:r>
      <w:r>
        <w:rPr>
          <w:i/>
          <w:w w:val="95"/>
        </w:rPr>
        <w:t>richia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coli</w:t>
      </w:r>
      <w:r>
        <w:rPr>
          <w:i/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superficie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material.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encontrados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trabajos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posicionan 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sistemas</w:t>
      </w:r>
      <w:r>
        <w:rPr>
          <w:spacing w:val="-8"/>
          <w:w w:val="95"/>
        </w:rPr>
        <w:t> </w:t>
      </w:r>
      <w:r>
        <w:rPr>
          <w:w w:val="95"/>
        </w:rPr>
        <w:t>PP-g-(NIPAAm-r-APMA)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candidatos</w:t>
      </w:r>
      <w:r>
        <w:rPr>
          <w:spacing w:val="-8"/>
          <w:w w:val="95"/>
        </w:rPr>
        <w:t> </w:t>
      </w:r>
      <w:r>
        <w:rPr>
          <w:w w:val="95"/>
        </w:rPr>
        <w:t>potenciales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uso como</w:t>
      </w:r>
      <w:r>
        <w:rPr>
          <w:spacing w:val="-13"/>
          <w:w w:val="95"/>
        </w:rPr>
        <w:t> </w:t>
      </w:r>
      <w:r>
        <w:rPr>
          <w:w w:val="95"/>
        </w:rPr>
        <w:t>dispositivos</w:t>
      </w:r>
      <w:r>
        <w:rPr>
          <w:spacing w:val="-12"/>
          <w:w w:val="95"/>
        </w:rPr>
        <w:t> </w:t>
      </w:r>
      <w:r>
        <w:rPr>
          <w:w w:val="95"/>
        </w:rPr>
        <w:t>insertables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sistemas</w:t>
      </w:r>
      <w:r>
        <w:rPr>
          <w:spacing w:val="-13"/>
          <w:w w:val="95"/>
        </w:rPr>
        <w:t> </w:t>
      </w:r>
      <w:r>
        <w:rPr>
          <w:w w:val="95"/>
        </w:rPr>
        <w:t>especializados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liberación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fár- </w:t>
      </w:r>
      <w:r>
        <w:rPr/>
        <w:t>macos.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122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7"/>
        </w:rPr>
      </w:pPr>
    </w:p>
    <w:p>
      <w:pPr>
        <w:tabs>
          <w:tab w:pos="3811" w:val="left" w:leader="none"/>
        </w:tabs>
        <w:spacing w:before="0"/>
        <w:ind w:left="2149" w:right="0" w:firstLine="0"/>
        <w:jc w:val="left"/>
        <w:rPr>
          <w:sz w:val="20"/>
        </w:rPr>
      </w:pPr>
      <w:r>
        <w:rPr>
          <w:sz w:val="20"/>
        </w:rPr>
        <w:t>Superficie</w:t>
        <w:tab/>
        <w:t>Sección</w:t>
      </w:r>
      <w:r>
        <w:rPr>
          <w:spacing w:val="17"/>
          <w:sz w:val="20"/>
        </w:rPr>
        <w:t> </w:t>
      </w:r>
      <w:r>
        <w:rPr>
          <w:sz w:val="20"/>
        </w:rPr>
        <w:t>transversal</w:t>
      </w:r>
    </w:p>
    <w:p>
      <w:pPr>
        <w:pStyle w:val="BodyText"/>
        <w:spacing w:before="8"/>
        <w:rPr>
          <w:sz w:val="8"/>
        </w:rPr>
      </w:pPr>
      <w:r>
        <w:rPr/>
        <w:pict>
          <v:group style="position:absolute;margin-left:156.787003pt;margin-top:7.055316pt;width:192.95pt;height:427.4pt;mso-position-horizontal-relative:page;mso-position-vertical-relative:paragraph;z-index:17416;mso-wrap-distance-left:0;mso-wrap-distance-right:0" coordorigin="3136,141" coordsize="3859,8548">
            <v:shape style="position:absolute;left:3136;top:141;width:3858;height:8548" type="#_x0000_t75" stroked="false">
              <v:imagedata r:id="rId203" o:title=""/>
            </v:shape>
            <v:shape style="position:absolute;left:3198;top:202;width:185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6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4498;top:1348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v:shape style="position:absolute;left:6496;top:1335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v:shape style="position:absolute;left:3218;top:1953;width:194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5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4498;top:3125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100 µm</w:t>
                    </w:r>
                  </w:p>
                </w:txbxContent>
              </v:textbox>
              <w10:wrap type="none"/>
            </v:shape>
            <v:shape style="position:absolute;left:6515;top:3122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v:shape style="position:absolute;left:3225;top:3724;width:17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8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4420;top:4963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100 µm</w:t>
                    </w:r>
                  </w:p>
                </w:txbxContent>
              </v:textbox>
              <w10:wrap type="none"/>
            </v:shape>
            <v:shape style="position:absolute;left:6414;top:4970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v:shape style="position:absolute;left:3212;top:5522;width:201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5"/>
                        <w:sz w:val="16"/>
                      </w:rPr>
                      <w:t>(d)</w:t>
                    </w:r>
                  </w:p>
                </w:txbxContent>
              </v:textbox>
              <w10:wrap type="none"/>
            </v:shape>
            <v:shape style="position:absolute;left:4488;top:6733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100 µm</w:t>
                    </w:r>
                  </w:p>
                </w:txbxContent>
              </v:textbox>
              <w10:wrap type="none"/>
            </v:shape>
            <v:shape style="position:absolute;left:6479;top:6730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v:shape style="position:absolute;left:3218;top:7320;width:185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6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0"/>
                        <w:sz w:val="16"/>
                      </w:rPr>
                      <w:t>(e)</w:t>
                    </w:r>
                  </w:p>
                </w:txbxContent>
              </v:textbox>
              <w10:wrap type="none"/>
            </v:shape>
            <v:shape style="position:absolute;left:4423;top:8585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100 µm</w:t>
                    </w:r>
                  </w:p>
                </w:txbxContent>
              </v:textbox>
              <w10:wrap type="none"/>
            </v:shape>
            <v:shape style="position:absolute;left:6418;top:8578;width:33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2" w:firstLine="0"/>
                      <w:jc w:val="left"/>
                      <w:rPr>
                        <w:sz w:val="10"/>
                      </w:rPr>
                    </w:pPr>
                    <w:r>
                      <w:rPr>
                        <w:color w:val="FFFFFF"/>
                        <w:sz w:val="10"/>
                      </w:rPr>
                      <w:t>200 µm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27"/>
        </w:rPr>
      </w:pPr>
    </w:p>
    <w:p>
      <w:pPr>
        <w:spacing w:line="256" w:lineRule="auto" w:before="58"/>
        <w:ind w:left="133" w:right="132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8"/>
          <w:sz w:val="17"/>
        </w:rPr>
        <w:t> </w:t>
      </w:r>
      <w:r>
        <w:rPr>
          <w:rFonts w:ascii="Palatino Linotype" w:hAnsi="Palatino Linotype"/>
          <w:b/>
          <w:sz w:val="17"/>
        </w:rPr>
        <w:t>13.</w:t>
      </w:r>
      <w:r>
        <w:rPr>
          <w:rFonts w:ascii="Palatino Linotype" w:hAnsi="Palatino Linotype"/>
          <w:b/>
          <w:spacing w:val="-19"/>
          <w:sz w:val="17"/>
        </w:rPr>
        <w:t> </w:t>
      </w:r>
      <w:r>
        <w:rPr>
          <w:sz w:val="17"/>
        </w:rPr>
        <w:t>Imágenes</w:t>
      </w:r>
      <w:r>
        <w:rPr>
          <w:spacing w:val="-13"/>
          <w:sz w:val="17"/>
        </w:rPr>
        <w:t> </w:t>
      </w:r>
      <w:r>
        <w:rPr>
          <w:sz w:val="17"/>
        </w:rPr>
        <w:t>SEM</w:t>
      </w:r>
      <w:r>
        <w:rPr>
          <w:spacing w:val="-14"/>
          <w:sz w:val="17"/>
        </w:rPr>
        <w:t> </w:t>
      </w:r>
      <w:r>
        <w:rPr>
          <w:sz w:val="17"/>
        </w:rPr>
        <w:t>de:</w:t>
      </w:r>
      <w:r>
        <w:rPr>
          <w:spacing w:val="-14"/>
          <w:sz w:val="17"/>
        </w:rPr>
        <w:t> </w:t>
      </w:r>
      <w:r>
        <w:rPr>
          <w:sz w:val="17"/>
        </w:rPr>
        <w:t>(a)</w:t>
      </w:r>
      <w:r>
        <w:rPr>
          <w:spacing w:val="-14"/>
          <w:sz w:val="17"/>
        </w:rPr>
        <w:t> </w:t>
      </w:r>
      <w:r>
        <w:rPr>
          <w:sz w:val="17"/>
        </w:rPr>
        <w:t>PP;</w:t>
      </w:r>
      <w:r>
        <w:rPr>
          <w:spacing w:val="-14"/>
          <w:sz w:val="17"/>
        </w:rPr>
        <w:t> </w:t>
      </w:r>
      <w:r>
        <w:rPr>
          <w:sz w:val="17"/>
        </w:rPr>
        <w:t>(b)</w:t>
      </w:r>
      <w:r>
        <w:rPr>
          <w:spacing w:val="-14"/>
          <w:sz w:val="17"/>
        </w:rPr>
        <w:t> </w:t>
      </w:r>
      <w:r>
        <w:rPr>
          <w:spacing w:val="-3"/>
          <w:sz w:val="17"/>
        </w:rPr>
        <w:t>PP-g-NIPAAm</w:t>
      </w:r>
      <w:r>
        <w:rPr>
          <w:spacing w:val="-14"/>
          <w:sz w:val="17"/>
        </w:rPr>
        <w:t> </w:t>
      </w:r>
      <w:r>
        <w:rPr>
          <w:sz w:val="17"/>
        </w:rPr>
        <w:t>con</w:t>
      </w:r>
      <w:r>
        <w:rPr>
          <w:spacing w:val="-14"/>
          <w:sz w:val="17"/>
        </w:rPr>
        <w:t> </w:t>
      </w:r>
      <w:r>
        <w:rPr>
          <w:sz w:val="17"/>
        </w:rPr>
        <w:t>28%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injerto;</w:t>
      </w:r>
      <w:r>
        <w:rPr>
          <w:spacing w:val="-13"/>
          <w:sz w:val="17"/>
        </w:rPr>
        <w:t> </w:t>
      </w:r>
      <w:r>
        <w:rPr>
          <w:sz w:val="17"/>
        </w:rPr>
        <w:t>(c)</w:t>
      </w:r>
      <w:r>
        <w:rPr>
          <w:spacing w:val="-14"/>
          <w:sz w:val="17"/>
        </w:rPr>
        <w:t> </w:t>
      </w:r>
      <w:r>
        <w:rPr>
          <w:sz w:val="17"/>
        </w:rPr>
        <w:t>PP-g-(1</w:t>
      </w:r>
      <w:r>
        <w:rPr>
          <w:spacing w:val="-14"/>
          <w:sz w:val="17"/>
        </w:rPr>
        <w:t> </w:t>
      </w:r>
      <w:r>
        <w:rPr>
          <w:sz w:val="17"/>
        </w:rPr>
        <w:t>NIPAAm-r-0.5 APMA) con 14% de injerto; (d) PP-g-(1 NIPAAm-r-0.5 APMA) con 29% de injerto; y (e) PP-g-(1 NIPAAm-r-1</w:t>
      </w:r>
      <w:r>
        <w:rPr>
          <w:spacing w:val="-19"/>
          <w:sz w:val="17"/>
        </w:rPr>
        <w:t> </w:t>
      </w:r>
      <w:r>
        <w:rPr>
          <w:sz w:val="17"/>
        </w:rPr>
        <w:t>APMA)</w:t>
      </w:r>
      <w:r>
        <w:rPr>
          <w:spacing w:val="-19"/>
          <w:sz w:val="17"/>
        </w:rPr>
        <w:t> </w:t>
      </w:r>
      <w:r>
        <w:rPr>
          <w:sz w:val="17"/>
        </w:rPr>
        <w:t>con</w:t>
      </w:r>
      <w:r>
        <w:rPr>
          <w:spacing w:val="-19"/>
          <w:sz w:val="17"/>
        </w:rPr>
        <w:t> </w:t>
      </w:r>
      <w:r>
        <w:rPr>
          <w:sz w:val="17"/>
        </w:rPr>
        <w:t>13%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injerto</w:t>
      </w:r>
      <w:r>
        <w:rPr>
          <w:spacing w:val="-19"/>
          <w:sz w:val="17"/>
        </w:rPr>
        <w:t> </w:t>
      </w:r>
      <w:r>
        <w:rPr>
          <w:sz w:val="17"/>
        </w:rPr>
        <w:t>(adaptado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Contreras-García</w:t>
      </w:r>
      <w:r>
        <w:rPr>
          <w:spacing w:val="-19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7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9"/>
          <w:sz w:val="17"/>
        </w:rPr>
        <w:t> </w:t>
      </w:r>
      <w:r>
        <w:rPr>
          <w:sz w:val="17"/>
        </w:rPr>
        <w:t>2011a).</w:t>
      </w:r>
    </w:p>
    <w:p>
      <w:pPr>
        <w:spacing w:after="0" w:line="256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276" w:right="0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123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</w:p>
    <w:p>
      <w:pPr>
        <w:pStyle w:val="Heading4"/>
        <w:ind w:left="133" w:right="0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5"/>
        </w:rPr>
        <w:t>1.4 Síntesis e injerto de redes poliméricas interpenetrantes (IPNs)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Una</w:t>
      </w:r>
      <w:r>
        <w:rPr>
          <w:spacing w:val="-17"/>
        </w:rPr>
        <w:t> </w:t>
      </w:r>
      <w:r>
        <w:rPr/>
        <w:t>IPN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formada</w:t>
      </w:r>
      <w:r>
        <w:rPr>
          <w:spacing w:val="-17"/>
        </w:rPr>
        <w:t> </w:t>
      </w:r>
      <w:r>
        <w:rPr/>
        <w:t>cuando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segunda</w:t>
      </w:r>
      <w:r>
        <w:rPr>
          <w:spacing w:val="-17"/>
        </w:rPr>
        <w:t> </w:t>
      </w:r>
      <w:r>
        <w:rPr>
          <w:spacing w:val="-3"/>
        </w:rPr>
        <w:t>red</w:t>
      </w:r>
      <w:r>
        <w:rPr>
          <w:spacing w:val="-17"/>
        </w:rPr>
        <w:t> </w:t>
      </w:r>
      <w:r>
        <w:rPr/>
        <w:t>polimérica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sintetizada</w:t>
      </w:r>
      <w:r>
        <w:rPr>
          <w:spacing w:val="-17"/>
        </w:rPr>
        <w:t> </w:t>
      </w:r>
      <w:r>
        <w:rPr/>
        <w:t>dentro de</w:t>
      </w:r>
      <w:r>
        <w:rPr>
          <w:spacing w:val="-19"/>
        </w:rPr>
        <w:t> </w:t>
      </w:r>
      <w:r>
        <w:rPr/>
        <w:t>otra</w:t>
      </w:r>
      <w:r>
        <w:rPr>
          <w:spacing w:val="-19"/>
        </w:rPr>
        <w:t> </w:t>
      </w:r>
      <w:r>
        <w:rPr>
          <w:spacing w:val="-3"/>
        </w:rPr>
        <w:t>red</w:t>
      </w:r>
      <w:r>
        <w:rPr>
          <w:spacing w:val="-19"/>
        </w:rPr>
        <w:t> </w:t>
      </w:r>
      <w:r>
        <w:rPr/>
        <w:t>pre-polimerizada,</w:t>
      </w:r>
      <w:r>
        <w:rPr>
          <w:spacing w:val="-19"/>
        </w:rPr>
        <w:t> </w:t>
      </w:r>
      <w:r>
        <w:rPr/>
        <w:t>sin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establezcan</w:t>
      </w:r>
      <w:r>
        <w:rPr>
          <w:spacing w:val="-19"/>
        </w:rPr>
        <w:t> </w:t>
      </w:r>
      <w:r>
        <w:rPr/>
        <w:t>uniones</w:t>
      </w:r>
      <w:r>
        <w:rPr>
          <w:spacing w:val="-19"/>
        </w:rPr>
        <w:t> </w:t>
      </w:r>
      <w:r>
        <w:rPr/>
        <w:t>covalentes</w:t>
      </w:r>
      <w:r>
        <w:rPr>
          <w:spacing w:val="-19"/>
        </w:rPr>
        <w:t> </w:t>
      </w:r>
      <w:r>
        <w:rPr/>
        <w:t>entre ellas. En una IPN secuencial se sintetiza inicialmente una </w:t>
      </w:r>
      <w:r>
        <w:rPr>
          <w:spacing w:val="-3"/>
        </w:rPr>
        <w:t>red </w:t>
      </w:r>
      <w:r>
        <w:rPr/>
        <w:t>polimérica;</w:t>
      </w:r>
      <w:r>
        <w:rPr>
          <w:spacing w:val="-29"/>
        </w:rPr>
        <w:t> </w:t>
      </w:r>
      <w:r>
        <w:rPr/>
        <w:t>se- </w:t>
      </w:r>
      <w:r>
        <w:rPr>
          <w:w w:val="95"/>
        </w:rPr>
        <w:t>guidamente, todos los compuestos necesarios para la síntesis de la segunda </w:t>
      </w:r>
      <w:r>
        <w:rPr>
          <w:spacing w:val="-4"/>
          <w:w w:val="95"/>
        </w:rPr>
        <w:t>red </w:t>
      </w:r>
      <w:r>
        <w:rPr>
          <w:w w:val="95"/>
        </w:rPr>
        <w:t>(monómero,</w:t>
      </w:r>
      <w:r>
        <w:rPr>
          <w:spacing w:val="-11"/>
          <w:w w:val="95"/>
        </w:rPr>
        <w:t> </w:t>
      </w:r>
      <w:r>
        <w:rPr>
          <w:w w:val="95"/>
        </w:rPr>
        <w:t>agente</w:t>
      </w:r>
      <w:r>
        <w:rPr>
          <w:spacing w:val="-11"/>
          <w:w w:val="95"/>
        </w:rPr>
        <w:t> </w:t>
      </w:r>
      <w:r>
        <w:rPr>
          <w:w w:val="95"/>
        </w:rPr>
        <w:t>reticulante,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iniciador,</w:t>
      </w:r>
      <w:r>
        <w:rPr>
          <w:spacing w:val="-11"/>
          <w:w w:val="95"/>
        </w:rPr>
        <w:t> </w:t>
      </w:r>
      <w:r>
        <w:rPr>
          <w:w w:val="95"/>
        </w:rPr>
        <w:t>etc.)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absorbidos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hinchamiento en la primera </w:t>
      </w:r>
      <w:r>
        <w:rPr>
          <w:spacing w:val="-3"/>
          <w:w w:val="95"/>
        </w:rPr>
        <w:t>red </w:t>
      </w:r>
      <w:r>
        <w:rPr>
          <w:w w:val="95"/>
        </w:rPr>
        <w:t>para generar finalmente la reacción de polimerización </w:t>
      </w:r>
      <w:r>
        <w:rPr>
          <w:i/>
          <w:w w:val="95"/>
        </w:rPr>
        <w:t>in sittu </w:t>
      </w:r>
      <w:r>
        <w:rPr>
          <w:w w:val="95"/>
        </w:rPr>
        <w:t>(Sperling, 1981: 7; </w:t>
      </w:r>
      <w:r>
        <w:rPr>
          <w:spacing w:val="-4"/>
          <w:w w:val="95"/>
        </w:rPr>
        <w:t>Figura</w:t>
      </w:r>
      <w:r>
        <w:rPr>
          <w:spacing w:val="9"/>
          <w:w w:val="95"/>
        </w:rPr>
        <w:t> </w:t>
      </w:r>
      <w:r>
        <w:rPr>
          <w:w w:val="95"/>
        </w:rPr>
        <w:t>14).</w:t>
      </w:r>
    </w:p>
    <w:p>
      <w:pPr>
        <w:pStyle w:val="BodyText"/>
      </w:pPr>
    </w:p>
    <w:p>
      <w:pPr>
        <w:pStyle w:val="Heading4"/>
        <w:spacing w:line="278" w:lineRule="exact" w:before="137"/>
        <w:rPr>
          <w:rFonts w:ascii="Palatino Linotype"/>
        </w:rPr>
      </w:pPr>
      <w:r>
        <w:rPr>
          <w:rFonts w:ascii="Palatino Linotype"/>
          <w:w w:val="95"/>
        </w:rPr>
        <w:t>Figura 14</w:t>
      </w:r>
    </w:p>
    <w:p>
      <w:pPr>
        <w:spacing w:line="262" w:lineRule="exact" w:before="0"/>
        <w:ind w:left="1404" w:right="1404" w:firstLine="0"/>
        <w:jc w:val="center"/>
        <w:rPr>
          <w:rFonts w:ascii="Palatino Linotype" w:hAnsi="Palatino Linotype"/>
          <w:b/>
          <w:sz w:val="22"/>
        </w:rPr>
      </w:pPr>
      <w:r>
        <w:rPr/>
        <w:pict>
          <v:group style="position:absolute;margin-left:256.308014pt;margin-top:57.26569pt;width:53.95pt;height:4.350pt;mso-position-horizontal-relative:page;mso-position-vertical-relative:paragraph;z-index:-673744" coordorigin="5126,1145" coordsize="1079,87">
            <v:shape style="position:absolute;left:6130;top:1145;width:75;height:87" coordorigin="6130,1145" coordsize="75,87" path="m6130,1145l6130,1232,6205,1188,6130,1145xe" filled="true" fillcolor="#000000" stroked="false">
              <v:path arrowok="t"/>
              <v:fill type="solid"/>
            </v:shape>
            <v:line style="position:absolute" from="6158,1189" to="5131,1189" stroked="true" strokeweight=".5pt" strokecolor="#000000"/>
            <w10:wrap type="none"/>
          </v:group>
        </w:pict>
      </w:r>
      <w:r>
        <w:rPr>
          <w:rFonts w:ascii="Palatino Linotype" w:hAnsi="Palatino Linotype"/>
          <w:b/>
          <w:w w:val="95"/>
          <w:sz w:val="22"/>
        </w:rPr>
        <w:t>Etapas de síntesis de IPNs secuenciales</w:t>
      </w:r>
    </w:p>
    <w:p>
      <w:pPr>
        <w:spacing w:after="0" w:line="262" w:lineRule="exact"/>
        <w:jc w:val="center"/>
        <w:rPr>
          <w:rFonts w:ascii="Palatino Linotype" w:hAnsi="Palatino Linotype"/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rFonts w:ascii="Palatino Linotype"/>
          <w:b/>
          <w:sz w:val="16"/>
        </w:rPr>
      </w:pPr>
    </w:p>
    <w:p>
      <w:pPr>
        <w:pStyle w:val="BodyText"/>
        <w:rPr>
          <w:rFonts w:ascii="Palatino Linotype"/>
          <w:b/>
          <w:sz w:val="16"/>
        </w:rPr>
      </w:pPr>
    </w:p>
    <w:p>
      <w:pPr>
        <w:pStyle w:val="BodyText"/>
        <w:rPr>
          <w:rFonts w:ascii="Palatino Linotype"/>
          <w:b/>
          <w:sz w:val="16"/>
        </w:rPr>
      </w:pPr>
    </w:p>
    <w:p>
      <w:pPr>
        <w:pStyle w:val="BodyText"/>
        <w:spacing w:before="2"/>
        <w:rPr>
          <w:rFonts w:ascii="Palatino Linotype"/>
          <w:b/>
          <w:sz w:val="11"/>
        </w:rPr>
      </w:pPr>
    </w:p>
    <w:p>
      <w:pPr>
        <w:spacing w:before="1"/>
        <w:ind w:left="723" w:right="-17" w:firstLine="0"/>
        <w:jc w:val="left"/>
        <w:rPr>
          <w:sz w:val="16"/>
        </w:rPr>
      </w:pPr>
      <w:r>
        <w:rPr>
          <w:w w:val="120"/>
          <w:sz w:val="16"/>
        </w:rPr>
        <w:t>Monómero</w:t>
      </w:r>
      <w:r>
        <w:rPr>
          <w:spacing w:val="-32"/>
          <w:w w:val="120"/>
          <w:sz w:val="16"/>
        </w:rPr>
        <w:t> </w:t>
      </w:r>
      <w:r>
        <w:rPr>
          <w:w w:val="120"/>
          <w:sz w:val="16"/>
        </w:rPr>
        <w:t>I +</w:t>
      </w:r>
    </w:p>
    <w:p>
      <w:pPr>
        <w:pStyle w:val="BodyText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pStyle w:val="BodyText"/>
        <w:rPr>
          <w:sz w:val="24"/>
        </w:rPr>
      </w:pPr>
    </w:p>
    <w:p>
      <w:pPr>
        <w:spacing w:before="146"/>
        <w:ind w:left="90" w:right="-6" w:firstLine="0"/>
        <w:jc w:val="left"/>
        <w:rPr>
          <w:sz w:val="16"/>
        </w:rPr>
      </w:pPr>
      <w:r>
        <w:rPr>
          <w:w w:val="105"/>
          <w:sz w:val="16"/>
        </w:rPr>
        <w:t>Agente entrecruzante I  </w:t>
      </w:r>
      <w:r>
        <w:rPr>
          <w:w w:val="105"/>
          <w:position w:val="9"/>
          <w:sz w:val="16"/>
        </w:rPr>
        <w:t>Polimerización</w:t>
      </w:r>
    </w:p>
    <w:p>
      <w:pPr>
        <w:pStyle w:val="BodyText"/>
        <w:spacing w:before="4" w:after="40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ind w:left="118"/>
        <w:rPr>
          <w:sz w:val="20"/>
        </w:rPr>
      </w:pPr>
      <w:r>
        <w:rPr>
          <w:sz w:val="20"/>
        </w:rPr>
        <w:drawing>
          <wp:inline distT="0" distB="0" distL="0" distR="0">
            <wp:extent cx="1066774" cy="657225"/>
            <wp:effectExtent l="0" t="0" r="0" b="0"/>
            <wp:docPr id="35" name="image1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93.png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6774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69"/>
        <w:ind w:left="861" w:right="1225" w:firstLine="0"/>
        <w:jc w:val="center"/>
        <w:rPr>
          <w:sz w:val="16"/>
        </w:rPr>
      </w:pPr>
      <w:r>
        <w:rPr/>
        <w:pict>
          <v:group style="position:absolute;margin-left:356.877014pt;margin-top:5.117573pt;width:18.95pt;height:6.25pt;mso-position-horizontal-relative:page;mso-position-vertical-relative:paragraph;z-index:-673720" coordorigin="7138,102" coordsize="379,125">
            <v:shape style="position:absolute;left:7138;top:102;width:276;height:124" type="#_x0000_t75" stroked="false">
              <v:imagedata r:id="rId205" o:title=""/>
            </v:shape>
            <v:shape style="position:absolute;left:7465;top:114;width:48;height:108" coordorigin="7465,114" coordsize="48,108" path="m7465,118l7481,126,7481,132,7481,203,7481,209,7480,213,7478,215,7476,217,7471,218,7465,218,7465,221,7469,221,7472,221,7476,221,7480,221,7484,221,7489,221,7494,221,7498,221,7502,221,7506,221,7509,221,7513,221,7513,218,7497,209,7497,203,7497,132,7497,126,7498,122,7500,120,7502,119,7506,118,7513,118,7513,114,7509,114,7506,114,7502,114,7498,114,7494,114,7489,114,7484,114,7480,114,7476,114,7472,114,7469,114,7465,114,7465,118xe" filled="false" stroked="true" strokeweight=".3pt" strokecolor="#000000">
              <v:path arrowok="t"/>
            </v:shape>
            <w10:wrap type="none"/>
          </v:group>
        </w:pict>
      </w:r>
      <w:r>
        <w:rPr>
          <w:w w:val="115"/>
          <w:sz w:val="16"/>
        </w:rPr>
        <w:t>Red I</w:t>
      </w:r>
    </w:p>
    <w:p>
      <w:pPr>
        <w:spacing w:after="0"/>
        <w:jc w:val="center"/>
        <w:rPr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1850" w:space="40"/>
            <w:col w:w="2897" w:space="40"/>
            <w:col w:w="2533"/>
          </w:cols>
        </w:sectPr>
      </w:pPr>
    </w:p>
    <w:p>
      <w:pPr>
        <w:pStyle w:val="BodyText"/>
        <w:spacing w:before="11"/>
        <w:rPr>
          <w:sz w:val="23"/>
        </w:rPr>
      </w:pPr>
    </w:p>
    <w:p>
      <w:pPr>
        <w:spacing w:before="71"/>
        <w:ind w:left="393" w:right="0" w:firstLine="0"/>
        <w:jc w:val="left"/>
        <w:rPr>
          <w:sz w:val="16"/>
        </w:rPr>
      </w:pPr>
      <w:r>
        <w:rPr/>
        <w:pict>
          <v:group style="position:absolute;margin-left:332.65799pt;margin-top:-8.644424pt;width:84.05pt;height:67.4pt;mso-position-horizontal-relative:page;mso-position-vertical-relative:paragraph;z-index:17488" coordorigin="6653,-173" coordsize="1681,1348">
            <v:shape style="position:absolute;left:6811;top:-80;width:235;height:1053" coordorigin="6811,-80" coordsize="235,1053" path="m6811,-80l6848,-10,6877,59,6899,127,6916,196,6928,264,6937,332,6944,400,6950,468,6955,537,6961,607,6970,677,6981,749,6997,822,7018,896,7046,972e" filled="false" stroked="true" strokeweight="1.5pt" strokecolor="#000000">
              <v:path arrowok="t"/>
            </v:shape>
            <v:shape style="position:absolute;left:-433;top:5519;width:1415;height:1110" coordorigin="-433,5519" coordsize="1415,1110" path="m7239,895l7211,814,7185,735,7164,659,7150,585,7144,514,7148,446,7164,381,7194,320,7241,262,7255,237,7227,233,7181,229,7144,202,7133,130,7144,30,7162,-59,7171,-98m7494,-115l7483,84,7484,203,7500,291,7536,395,7539,452,7527,517,7508,591,7487,672,7470,761,7464,860m7781,-158l7805,-99,7833,-17,7855,75,7859,167,7845,232,7826,268,7807,282,7796,285,7777,295,7766,325,7763,373,7766,437,7775,516,7789,609,7808,714,7831,828,7856,952m6806,787l6844,748,6890,718,6941,694,6999,677,7061,666,7128,659,7198,657,7272,658,7348,663,7426,669,7505,676,7585,684,7664,692,7743,699,7821,704,7897,706,7970,706,8040,701,8106,692m6849,475l6901,431,6950,407,6999,397,7048,399,7098,409,7149,423,7205,440,7264,454,7330,462,7401,462,7481,450,7577,429,7663,415,7740,407,7812,405,7879,406,7946,412,8014,421,8086,432,8164,445m7541,125l7573,113,7601,111,7630,115,7662,124,7700,135,7747,145,7806,152,7880,154,7972,146,8085,128,8221,97e" filled="false" stroked="true" strokeweight="1.5pt" strokecolor="#000000">
              <v:path arrowok="t"/>
            </v:shape>
            <v:shape style="position:absolute;left:7288;top:1028;width:278;height:115" type="#_x0000_t75" stroked="false">
              <v:imagedata r:id="rId206" o:title=""/>
            </v:shape>
            <v:shape style="position:absolute;left:6653;top:-123;width:1681;height:1035" type="#_x0000_t75" stroked="false">
              <v:imagedata r:id="rId207" o:title=""/>
            </v:shape>
            <v:shape style="position:absolute;left:7283;top:1015;width:288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15"/>
                        <w:sz w:val="16"/>
                      </w:rPr>
                      <w:t>IPN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73.808014pt;margin-top:12.510575pt;width:53.95pt;height:4.350pt;mso-position-horizontal-relative:page;mso-position-vertical-relative:paragraph;z-index:-673696" coordorigin="5476,250" coordsize="1079,87">
            <v:shape style="position:absolute;left:6480;top:250;width:75;height:87" coordorigin="6480,250" coordsize="75,87" path="m6480,250l6480,336,6555,293,6480,250xe" filled="true" fillcolor="#000000" stroked="false">
              <v:path arrowok="t"/>
              <v:fill type="solid"/>
            </v:shape>
            <v:line style="position:absolute" from="6508,294" to="5481,294" stroked="true" strokeweight=".5pt" strokecolor="#000000"/>
            <w10:wrap type="none"/>
          </v:group>
        </w:pict>
      </w:r>
      <w:r>
        <w:rPr>
          <w:w w:val="115"/>
          <w:sz w:val="16"/>
        </w:rPr>
        <w:t>Red I </w:t>
      </w:r>
      <w:r>
        <w:rPr>
          <w:w w:val="120"/>
          <w:sz w:val="16"/>
        </w:rPr>
        <w:t>+ </w:t>
      </w:r>
      <w:r>
        <w:rPr>
          <w:w w:val="115"/>
          <w:sz w:val="16"/>
        </w:rPr>
        <w:t>Monómero II </w:t>
      </w:r>
      <w:r>
        <w:rPr>
          <w:w w:val="120"/>
          <w:sz w:val="16"/>
        </w:rPr>
        <w:t>+ </w:t>
      </w:r>
      <w:r>
        <w:rPr>
          <w:w w:val="115"/>
          <w:sz w:val="16"/>
        </w:rPr>
        <w:t>Agente entrecruzante II </w:t>
      </w:r>
      <w:r>
        <w:rPr>
          <w:w w:val="115"/>
          <w:position w:val="10"/>
          <w:sz w:val="16"/>
        </w:rPr>
        <w:t>Polimerización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BodyText"/>
        <w:spacing w:line="242" w:lineRule="auto" w:before="61"/>
        <w:ind w:left="134" w:right="130" w:firstLine="283"/>
        <w:jc w:val="both"/>
      </w:pPr>
      <w:r>
        <w:rPr>
          <w:w w:val="95"/>
        </w:rPr>
        <w:t>En cuanto a las semi-IPNs (s-IPNs), éstas se encuentran conformadas por un </w:t>
      </w:r>
      <w:r>
        <w:rPr/>
        <w:t>polímero</w:t>
      </w:r>
      <w:r>
        <w:rPr>
          <w:spacing w:val="-15"/>
        </w:rPr>
        <w:t> </w:t>
      </w:r>
      <w:r>
        <w:rPr/>
        <w:t>reticulado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otro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lineal.</w:t>
      </w:r>
      <w:r>
        <w:rPr>
          <w:spacing w:val="-14"/>
        </w:rPr>
        <w:t> </w:t>
      </w:r>
      <w:r>
        <w:rPr>
          <w:spacing w:val="-6"/>
        </w:rPr>
        <w:t>Tanto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IPNs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s-IPNs</w:t>
      </w:r>
      <w:r>
        <w:rPr>
          <w:spacing w:val="-15"/>
        </w:rPr>
        <w:t> </w:t>
      </w:r>
      <w:r>
        <w:rPr/>
        <w:t>son </w:t>
      </w:r>
      <w:r>
        <w:rPr>
          <w:w w:val="95"/>
        </w:rPr>
        <w:t>básicamente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mezcla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cual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propiedades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sistema</w:t>
      </w:r>
      <w:r>
        <w:rPr>
          <w:spacing w:val="-7"/>
          <w:w w:val="95"/>
        </w:rPr>
        <w:t> </w:t>
      </w:r>
      <w:r>
        <w:rPr>
          <w:w w:val="95"/>
        </w:rPr>
        <w:t>polimérico multicomponente dependen de las propiedades individuales de los polímeros constituyentes. Bajo este principio, los sistemas poliméricos obtenidos al final buscan</w:t>
      </w:r>
      <w:r>
        <w:rPr>
          <w:spacing w:val="-23"/>
          <w:w w:val="95"/>
        </w:rPr>
        <w:t> </w:t>
      </w:r>
      <w:r>
        <w:rPr>
          <w:w w:val="95"/>
        </w:rPr>
        <w:t>retener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propiedades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polímeros</w:t>
      </w:r>
      <w:r>
        <w:rPr>
          <w:spacing w:val="-23"/>
          <w:w w:val="95"/>
        </w:rPr>
        <w:t> </w:t>
      </w:r>
      <w:r>
        <w:rPr>
          <w:w w:val="95"/>
        </w:rPr>
        <w:t>individuales,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mejorar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las características</w:t>
      </w:r>
      <w:r>
        <w:rPr>
          <w:spacing w:val="-11"/>
          <w:w w:val="95"/>
        </w:rPr>
        <w:t> </w:t>
      </w:r>
      <w:r>
        <w:rPr>
          <w:w w:val="95"/>
        </w:rPr>
        <w:t>deficientes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material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adicionar</w:t>
      </w:r>
      <w:r>
        <w:rPr>
          <w:spacing w:val="-11"/>
          <w:w w:val="95"/>
        </w:rPr>
        <w:t> </w:t>
      </w:r>
      <w:r>
        <w:rPr>
          <w:w w:val="95"/>
        </w:rPr>
        <w:t>nuevas</w:t>
      </w:r>
      <w:r>
        <w:rPr>
          <w:spacing w:val="-11"/>
          <w:w w:val="95"/>
        </w:rPr>
        <w:t> </w:t>
      </w:r>
      <w:r>
        <w:rPr>
          <w:w w:val="95"/>
        </w:rPr>
        <w:t>características sobre el</w:t>
      </w:r>
      <w:r>
        <w:rPr>
          <w:spacing w:val="-22"/>
          <w:w w:val="95"/>
        </w:rPr>
        <w:t> </w:t>
      </w:r>
      <w:r>
        <w:rPr>
          <w:w w:val="95"/>
        </w:rPr>
        <w:t>mismo.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A pesar de que la información reportada sobre IPNs es abundante, son pocas las</w:t>
      </w:r>
      <w:r>
        <w:rPr>
          <w:spacing w:val="-10"/>
          <w:w w:val="95"/>
        </w:rPr>
        <w:t> </w:t>
      </w:r>
      <w:r>
        <w:rPr>
          <w:w w:val="95"/>
        </w:rPr>
        <w:t>investigaciones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hasta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actualidad</w:t>
      </w:r>
      <w:r>
        <w:rPr>
          <w:spacing w:val="-10"/>
          <w:w w:val="95"/>
        </w:rPr>
        <w:t> </w:t>
      </w:r>
      <w:r>
        <w:rPr>
          <w:w w:val="95"/>
        </w:rPr>
        <w:t>utilizan</w:t>
      </w:r>
      <w:r>
        <w:rPr>
          <w:spacing w:val="-10"/>
          <w:w w:val="95"/>
        </w:rPr>
        <w:t> </w:t>
      </w:r>
      <w:r>
        <w:rPr>
          <w:w w:val="95"/>
        </w:rPr>
        <w:t>radiación</w:t>
      </w:r>
      <w:r>
        <w:rPr>
          <w:spacing w:val="-10"/>
          <w:w w:val="95"/>
        </w:rPr>
        <w:t> </w:t>
      </w:r>
      <w:r>
        <w:rPr>
          <w:w w:val="95"/>
        </w:rPr>
        <w:t>ionizante</w:t>
      </w:r>
      <w:r>
        <w:rPr>
          <w:spacing w:val="-10"/>
          <w:w w:val="95"/>
        </w:rPr>
        <w:t> </w:t>
      </w:r>
      <w:r>
        <w:rPr>
          <w:w w:val="95"/>
        </w:rPr>
        <w:t>(como</w:t>
      </w:r>
      <w:r>
        <w:rPr>
          <w:spacing w:val="-10"/>
          <w:w w:val="95"/>
        </w:rPr>
        <w:t> </w:t>
      </w:r>
      <w:r>
        <w:rPr>
          <w:w w:val="95"/>
        </w:rPr>
        <w:t>los rayos</w:t>
      </w:r>
      <w:r>
        <w:rPr>
          <w:spacing w:val="-27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w w:val="95"/>
        </w:rPr>
        <w:t>)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síntesis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IPNs</w:t>
      </w:r>
      <w:r>
        <w:rPr>
          <w:spacing w:val="-27"/>
          <w:w w:val="95"/>
        </w:rPr>
        <w:t> </w:t>
      </w:r>
      <w:r>
        <w:rPr>
          <w:w w:val="95"/>
        </w:rPr>
        <w:t>sensibles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estímulos</w:t>
      </w:r>
      <w:r>
        <w:rPr>
          <w:spacing w:val="-27"/>
          <w:w w:val="95"/>
        </w:rPr>
        <w:t> </w:t>
      </w:r>
      <w:r>
        <w:rPr>
          <w:w w:val="95"/>
        </w:rPr>
        <w:t>(Guilherme</w:t>
      </w:r>
      <w:r>
        <w:rPr>
          <w:spacing w:val="-2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2006:</w:t>
      </w:r>
      <w:r>
        <w:rPr>
          <w:spacing w:val="-27"/>
          <w:w w:val="95"/>
        </w:rPr>
        <w:t> </w:t>
      </w:r>
      <w:r>
        <w:rPr>
          <w:w w:val="95"/>
        </w:rPr>
        <w:t>187). </w:t>
      </w:r>
      <w:r>
        <w:rPr>
          <w:spacing w:val="-3"/>
        </w:rPr>
        <w:t>Entre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trabajos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investigación</w:t>
      </w:r>
      <w:r>
        <w:rPr>
          <w:spacing w:val="-17"/>
        </w:rPr>
        <w:t> </w:t>
      </w:r>
      <w:r>
        <w:rPr/>
        <w:t>realizados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z w:val="17"/>
        </w:rPr>
        <w:t>Icn</w:t>
      </w:r>
      <w:r>
        <w:rPr/>
        <w:t>-</w:t>
      </w:r>
      <w:r>
        <w:rPr>
          <w:sz w:val="17"/>
        </w:rPr>
        <w:t>unam</w:t>
      </w:r>
      <w:r>
        <w:rPr>
          <w:spacing w:val="-6"/>
          <w:sz w:val="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campo,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destaca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síntesis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sistema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IPNs</w:t>
      </w:r>
      <w:r>
        <w:rPr>
          <w:spacing w:val="-11"/>
          <w:w w:val="95"/>
        </w:rPr>
        <w:t> </w:t>
      </w:r>
      <w:r>
        <w:rPr>
          <w:w w:val="95"/>
        </w:rPr>
        <w:t>secuenciales</w:t>
      </w:r>
      <w:r>
        <w:rPr>
          <w:spacing w:val="-12"/>
          <w:w w:val="95"/>
        </w:rPr>
        <w:t> </w:t>
      </w:r>
      <w:r>
        <w:rPr>
          <w:w w:val="95"/>
        </w:rPr>
        <w:t>compuestos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PNIPAAm</w:t>
      </w:r>
      <w:r>
        <w:rPr>
          <w:spacing w:val="-11"/>
          <w:w w:val="95"/>
        </w:rPr>
        <w:t> </w:t>
      </w:r>
      <w:r>
        <w:rPr>
          <w:w w:val="95"/>
        </w:rPr>
        <w:t>y poli(N-acriloxi-succinimida)</w:t>
      </w:r>
      <w:r>
        <w:rPr>
          <w:spacing w:val="-26"/>
          <w:w w:val="95"/>
        </w:rPr>
        <w:t> </w:t>
      </w:r>
      <w:r>
        <w:rPr>
          <w:w w:val="95"/>
        </w:rPr>
        <w:t>(PNAS)</w:t>
      </w:r>
      <w:r>
        <w:rPr>
          <w:spacing w:val="-26"/>
          <w:w w:val="95"/>
        </w:rPr>
        <w:t> </w:t>
      </w:r>
      <w:r>
        <w:rPr>
          <w:w w:val="95"/>
        </w:rPr>
        <w:t>(Ortega</w:t>
      </w:r>
      <w:r>
        <w:rPr>
          <w:spacing w:val="-2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6"/>
          <w:w w:val="95"/>
        </w:rPr>
        <w:t> </w:t>
      </w:r>
      <w:r>
        <w:rPr>
          <w:w w:val="95"/>
        </w:rPr>
        <w:t>2008:</w:t>
      </w:r>
      <w:r>
        <w:rPr>
          <w:spacing w:val="-26"/>
          <w:w w:val="95"/>
        </w:rPr>
        <w:t> </w:t>
      </w:r>
      <w:r>
        <w:rPr>
          <w:w w:val="95"/>
        </w:rPr>
        <w:t>515).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polimerización</w:t>
      </w:r>
    </w:p>
    <w:p>
      <w:pPr>
        <w:spacing w:after="0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124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before="49"/>
        <w:ind w:left="133" w:right="131"/>
        <w:jc w:val="both"/>
      </w:pP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entrecruzamiento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PNIPAAm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estimulados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radiación</w:t>
      </w:r>
      <w:r>
        <w:rPr>
          <w:spacing w:val="-11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w w:val="95"/>
        </w:rPr>
        <w:t>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geles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PNIPAAm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posteriormente</w:t>
      </w:r>
      <w:r>
        <w:rPr>
          <w:spacing w:val="-14"/>
        </w:rPr>
        <w:t> </w:t>
      </w:r>
      <w:r>
        <w:rPr/>
        <w:t>sumergidos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disolución</w:t>
      </w:r>
      <w:r>
        <w:rPr>
          <w:spacing w:val="-14"/>
        </w:rPr>
        <w:t> </w:t>
      </w:r>
      <w:r>
        <w:rPr/>
        <w:t>acuosa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PNAS-polilisina</w:t>
      </w:r>
      <w:r>
        <w:rPr>
          <w:spacing w:val="-11"/>
          <w:w w:val="95"/>
        </w:rPr>
        <w:t> </w:t>
      </w:r>
      <w:r>
        <w:rPr>
          <w:w w:val="95"/>
        </w:rPr>
        <w:t>(PLis),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1"/>
          <w:w w:val="95"/>
        </w:rPr>
        <w:t> </w:t>
      </w:r>
      <w:r>
        <w:rPr>
          <w:w w:val="95"/>
        </w:rPr>
        <w:t>PLis</w:t>
      </w:r>
      <w:r>
        <w:rPr>
          <w:spacing w:val="-11"/>
          <w:w w:val="95"/>
        </w:rPr>
        <w:t> </w:t>
      </w:r>
      <w:r>
        <w:rPr>
          <w:w w:val="95"/>
        </w:rPr>
        <w:t>actúa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agente</w:t>
      </w:r>
      <w:r>
        <w:rPr>
          <w:spacing w:val="-11"/>
          <w:w w:val="95"/>
        </w:rPr>
        <w:t> </w:t>
      </w:r>
      <w:r>
        <w:rPr>
          <w:w w:val="95"/>
        </w:rPr>
        <w:t>reticulante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PNAS. </w:t>
      </w:r>
      <w:r>
        <w:rPr>
          <w:spacing w:val="-4"/>
        </w:rPr>
        <w:t>Para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materiales,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LCST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PNIPAAm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afectada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introducción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PNAS,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dicha</w:t>
      </w:r>
      <w:r>
        <w:rPr>
          <w:spacing w:val="-11"/>
          <w:w w:val="95"/>
        </w:rPr>
        <w:t> </w:t>
      </w:r>
      <w:r>
        <w:rPr>
          <w:w w:val="95"/>
        </w:rPr>
        <w:t>respuesta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IPNs,</w:t>
      </w:r>
      <w:r>
        <w:rPr>
          <w:spacing w:val="-11"/>
          <w:w w:val="95"/>
        </w:rPr>
        <w:t> </w:t>
      </w:r>
      <w:r>
        <w:rPr>
          <w:w w:val="95"/>
        </w:rPr>
        <w:t>comparadas</w:t>
      </w:r>
      <w:r>
        <w:rPr>
          <w:spacing w:val="-11"/>
          <w:w w:val="95"/>
        </w:rPr>
        <w:t> </w:t>
      </w:r>
      <w:r>
        <w:rPr>
          <w:w w:val="95"/>
        </w:rPr>
        <w:t>con </w:t>
      </w:r>
      <w:r>
        <w:rPr/>
        <w:t>las</w:t>
      </w:r>
      <w:r>
        <w:rPr>
          <w:spacing w:val="-15"/>
        </w:rPr>
        <w:t> </w:t>
      </w:r>
      <w:r>
        <w:rPr>
          <w:spacing w:val="-3"/>
        </w:rPr>
        <w:t>redes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componentes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forma</w:t>
      </w:r>
      <w:r>
        <w:rPr>
          <w:spacing w:val="-16"/>
        </w:rPr>
        <w:t> </w:t>
      </w:r>
      <w:r>
        <w:rPr/>
        <w:t>individual.</w:t>
      </w:r>
      <w:r>
        <w:rPr>
          <w:spacing w:val="-15"/>
        </w:rPr>
        <w:t> </w:t>
      </w:r>
      <w:r>
        <w:rPr>
          <w:spacing w:val="-6"/>
        </w:rPr>
        <w:t>Por</w:t>
      </w:r>
      <w:r>
        <w:rPr>
          <w:spacing w:val="-16"/>
        </w:rPr>
        <w:t> </w:t>
      </w:r>
      <w:r>
        <w:rPr/>
        <w:t>otro</w:t>
      </w:r>
      <w:r>
        <w:rPr>
          <w:spacing w:val="-15"/>
        </w:rPr>
        <w:t> </w:t>
      </w:r>
      <w:r>
        <w:rPr/>
        <w:t>lado,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trabajo </w:t>
      </w:r>
      <w:r>
        <w:rPr>
          <w:w w:val="95"/>
        </w:rPr>
        <w:t>reciente,</w:t>
      </w:r>
      <w:r>
        <w:rPr>
          <w:spacing w:val="-7"/>
          <w:w w:val="95"/>
        </w:rPr>
        <w:t> </w:t>
      </w:r>
      <w:r>
        <w:rPr>
          <w:w w:val="95"/>
        </w:rPr>
        <w:t>García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colaboradores</w:t>
      </w:r>
      <w:r>
        <w:rPr>
          <w:spacing w:val="-7"/>
          <w:w w:val="95"/>
        </w:rPr>
        <w:t> </w:t>
      </w:r>
      <w:r>
        <w:rPr>
          <w:w w:val="95"/>
        </w:rPr>
        <w:t>(2012:</w:t>
      </w:r>
      <w:r>
        <w:rPr>
          <w:spacing w:val="-7"/>
          <w:w w:val="95"/>
        </w:rPr>
        <w:t> </w:t>
      </w:r>
      <w:r>
        <w:rPr>
          <w:w w:val="95"/>
        </w:rPr>
        <w:t>295)</w:t>
      </w:r>
      <w:r>
        <w:rPr>
          <w:spacing w:val="-8"/>
          <w:w w:val="95"/>
        </w:rPr>
        <w:t> </w:t>
      </w:r>
      <w:r>
        <w:rPr>
          <w:w w:val="95"/>
        </w:rPr>
        <w:t>sintetizaron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IPNs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PNAS-PNI- </w:t>
      </w:r>
      <w:r>
        <w:rPr>
          <w:spacing w:val="-4"/>
        </w:rPr>
        <w:t>PAAm,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vez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injertos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superficie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13"/>
        </w:rPr>
        <w:t>PP.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síntesis</w:t>
      </w:r>
      <w:r>
        <w:rPr>
          <w:spacing w:val="-27"/>
        </w:rPr>
        <w:t> </w:t>
      </w:r>
      <w:r>
        <w:rPr/>
        <w:t>se </w:t>
      </w:r>
      <w:r>
        <w:rPr>
          <w:w w:val="95"/>
        </w:rPr>
        <w:t>dividió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5"/>
          <w:w w:val="95"/>
        </w:rPr>
        <w:t> </w:t>
      </w:r>
      <w:r>
        <w:rPr>
          <w:w w:val="95"/>
        </w:rPr>
        <w:t>etapas: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primera,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PNIPAAm</w:t>
      </w:r>
      <w:r>
        <w:rPr>
          <w:spacing w:val="-5"/>
          <w:w w:val="95"/>
        </w:rPr>
        <w:t> </w:t>
      </w:r>
      <w:r>
        <w:rPr>
          <w:w w:val="95"/>
        </w:rPr>
        <w:t>fue</w:t>
      </w:r>
      <w:r>
        <w:rPr>
          <w:spacing w:val="-5"/>
          <w:w w:val="95"/>
        </w:rPr>
        <w:t> </w:t>
      </w:r>
      <w:r>
        <w:rPr>
          <w:w w:val="95"/>
        </w:rPr>
        <w:t>injertado</w:t>
      </w:r>
      <w:r>
        <w:rPr>
          <w:spacing w:val="-5"/>
          <w:w w:val="95"/>
        </w:rPr>
        <w:t> </w:t>
      </w:r>
      <w:r>
        <w:rPr>
          <w:w w:val="95"/>
        </w:rPr>
        <w:t>usando</w:t>
      </w:r>
      <w:r>
        <w:rPr>
          <w:spacing w:val="-5"/>
          <w:w w:val="95"/>
        </w:rPr>
        <w:t> </w:t>
      </w:r>
      <w:r>
        <w:rPr>
          <w:w w:val="95"/>
        </w:rPr>
        <w:t>radiación</w:t>
      </w:r>
      <w:r>
        <w:rPr>
          <w:spacing w:val="-5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w w:val="95"/>
        </w:rPr>
        <w:t>; </w:t>
      </w:r>
      <w:r>
        <w:rPr/>
        <w:t>en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segundo</w:t>
      </w:r>
      <w:r>
        <w:rPr>
          <w:spacing w:val="-7"/>
        </w:rPr>
        <w:t> </w:t>
      </w:r>
      <w:r>
        <w:rPr/>
        <w:t>paso,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cadenas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PNIPAAm</w:t>
      </w:r>
      <w:r>
        <w:rPr>
          <w:spacing w:val="-7"/>
        </w:rPr>
        <w:t> </w:t>
      </w:r>
      <w:r>
        <w:rPr/>
        <w:t>fueron</w:t>
      </w:r>
      <w:r>
        <w:rPr>
          <w:spacing w:val="-7"/>
        </w:rPr>
        <w:t> </w:t>
      </w:r>
      <w:r>
        <w:rPr/>
        <w:t>entrecruzadas</w:t>
      </w:r>
      <w:r>
        <w:rPr>
          <w:spacing w:val="-7"/>
        </w:rPr>
        <w:t> </w:t>
      </w:r>
      <w:r>
        <w:rPr/>
        <w:t>también por</w:t>
      </w:r>
      <w:r>
        <w:rPr>
          <w:spacing w:val="-27"/>
        </w:rPr>
        <w:t> </w:t>
      </w:r>
      <w:r>
        <w:rPr/>
        <w:t>incidencia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rayos</w:t>
      </w:r>
      <w:r>
        <w:rPr>
          <w:spacing w:val="-27"/>
        </w:rPr>
        <w:t> </w:t>
      </w:r>
      <w:r>
        <w:rPr>
          <w:rFonts w:ascii="Symbol" w:hAnsi="Symbol"/>
          <w:i/>
        </w:rPr>
        <w:t></w:t>
      </w:r>
      <w:r>
        <w:rPr/>
        <w:t>;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finalmente,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red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PNAS-PLis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obtenida</w:t>
      </w:r>
      <w:r>
        <w:rPr>
          <w:spacing w:val="-27"/>
        </w:rPr>
        <w:t> </w:t>
      </w:r>
      <w:r>
        <w:rPr>
          <w:i/>
        </w:rPr>
        <w:t>in</w:t>
      </w:r>
      <w:r>
        <w:rPr>
          <w:i/>
          <w:spacing w:val="-27"/>
        </w:rPr>
        <w:t> </w:t>
      </w:r>
      <w:r>
        <w:rPr>
          <w:i/>
        </w:rPr>
        <w:t>sittu </w:t>
      </w:r>
      <w:r>
        <w:rPr>
          <w:w w:val="95"/>
        </w:rPr>
        <w:t>dentro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material,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adsorción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soluciones</w:t>
      </w:r>
      <w:r>
        <w:rPr>
          <w:spacing w:val="-21"/>
          <w:w w:val="95"/>
        </w:rPr>
        <w:t> </w:t>
      </w:r>
      <w:r>
        <w:rPr>
          <w:w w:val="95"/>
        </w:rPr>
        <w:t>correspondientes de</w:t>
      </w:r>
      <w:r>
        <w:rPr>
          <w:spacing w:val="-7"/>
          <w:w w:val="95"/>
        </w:rPr>
        <w:t> </w:t>
      </w:r>
      <w:r>
        <w:rPr>
          <w:w w:val="95"/>
        </w:rPr>
        <w:t>PNAS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PLis.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sistemas</w:t>
      </w:r>
      <w:r>
        <w:rPr>
          <w:spacing w:val="-7"/>
          <w:w w:val="95"/>
        </w:rPr>
        <w:t> </w:t>
      </w:r>
      <w:r>
        <w:rPr>
          <w:w w:val="95"/>
        </w:rPr>
        <w:t>fueron</w:t>
      </w:r>
      <w:r>
        <w:rPr>
          <w:spacing w:val="-7"/>
          <w:w w:val="95"/>
        </w:rPr>
        <w:t> </w:t>
      </w:r>
      <w:r>
        <w:rPr>
          <w:w w:val="95"/>
        </w:rPr>
        <w:t>diseñados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propósito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inmovilizar </w:t>
      </w:r>
      <w:r>
        <w:rPr/>
        <w:t>liposomas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través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grupos</w:t>
      </w:r>
      <w:r>
        <w:rPr>
          <w:spacing w:val="-29"/>
        </w:rPr>
        <w:t> </w:t>
      </w:r>
      <w:r>
        <w:rPr/>
        <w:t>amino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material.</w:t>
      </w:r>
      <w:r>
        <w:rPr>
          <w:spacing w:val="-29"/>
        </w:rPr>
        <w:t> </w:t>
      </w:r>
      <w:r>
        <w:rPr/>
        <w:t>Dicha</w:t>
      </w:r>
      <w:r>
        <w:rPr>
          <w:spacing w:val="-29"/>
        </w:rPr>
        <w:t> </w:t>
      </w:r>
      <w:r>
        <w:rPr/>
        <w:t>inmovilización</w:t>
      </w:r>
      <w:r>
        <w:rPr>
          <w:spacing w:val="-29"/>
        </w:rPr>
        <w:t> </w:t>
      </w:r>
      <w:r>
        <w:rPr/>
        <w:t>fue </w:t>
      </w:r>
      <w:r>
        <w:rPr>
          <w:w w:val="95"/>
        </w:rPr>
        <w:t>de carácter reversible debido a la influencia de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PNIPAAm.</w:t>
      </w:r>
    </w:p>
    <w:p>
      <w:pPr>
        <w:pStyle w:val="BodyText"/>
        <w:spacing w:before="2"/>
        <w:ind w:left="133" w:right="131" w:firstLine="283"/>
        <w:jc w:val="both"/>
      </w:pPr>
      <w:r>
        <w:rPr>
          <w:w w:val="95"/>
        </w:rPr>
        <w:t>Otros</w:t>
      </w:r>
      <w:r>
        <w:rPr>
          <w:spacing w:val="-9"/>
          <w:w w:val="95"/>
        </w:rPr>
        <w:t> </w:t>
      </w:r>
      <w:r>
        <w:rPr>
          <w:w w:val="95"/>
        </w:rPr>
        <w:t>sistemas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IPNs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sensibilidad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temperatura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pH,</w:t>
      </w:r>
      <w:r>
        <w:rPr>
          <w:spacing w:val="-9"/>
          <w:w w:val="95"/>
        </w:rPr>
        <w:t> </w:t>
      </w:r>
      <w:r>
        <w:rPr>
          <w:w w:val="95"/>
        </w:rPr>
        <w:t>sintetizados </w:t>
      </w:r>
      <w:r>
        <w:rPr/>
        <w:t>en</w:t>
      </w:r>
      <w:r>
        <w:rPr>
          <w:spacing w:val="-10"/>
        </w:rPr>
        <w:t> </w:t>
      </w:r>
      <w:r>
        <w:rPr/>
        <w:t>dos</w:t>
      </w:r>
      <w:r>
        <w:rPr>
          <w:spacing w:val="-9"/>
        </w:rPr>
        <w:t> </w:t>
      </w:r>
      <w:r>
        <w:rPr/>
        <w:t>etapas</w:t>
      </w:r>
      <w:r>
        <w:rPr>
          <w:spacing w:val="-9"/>
        </w:rPr>
        <w:t> </w:t>
      </w:r>
      <w:r>
        <w:rPr/>
        <w:t>usando</w:t>
      </w:r>
      <w:r>
        <w:rPr>
          <w:spacing w:val="-10"/>
        </w:rPr>
        <w:t> </w:t>
      </w:r>
      <w:r>
        <w:rPr>
          <w:spacing w:val="-3"/>
        </w:rPr>
        <w:t>PNIPAAm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poli(ácido</w:t>
      </w:r>
      <w:r>
        <w:rPr>
          <w:spacing w:val="-9"/>
        </w:rPr>
        <w:t> </w:t>
      </w:r>
      <w:r>
        <w:rPr/>
        <w:t>acrílico)</w:t>
      </w:r>
      <w:r>
        <w:rPr>
          <w:spacing w:val="-9"/>
        </w:rPr>
        <w:t> </w:t>
      </w:r>
      <w:r>
        <w:rPr>
          <w:spacing w:val="-3"/>
        </w:rPr>
        <w:t>(PAAc),</w:t>
      </w:r>
      <w:r>
        <w:rPr>
          <w:spacing w:val="-9"/>
        </w:rPr>
        <w:t> </w:t>
      </w:r>
      <w:r>
        <w:rPr/>
        <w:t>han</w:t>
      </w:r>
      <w:r>
        <w:rPr>
          <w:spacing w:val="-9"/>
        </w:rPr>
        <w:t> </w:t>
      </w:r>
      <w:r>
        <w:rPr/>
        <w:t>sido</w:t>
      </w:r>
      <w:r>
        <w:rPr>
          <w:spacing w:val="-10"/>
        </w:rPr>
        <w:t> </w:t>
      </w:r>
      <w:r>
        <w:rPr/>
        <w:t>repor- tados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Burillo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colaboradores</w:t>
      </w:r>
      <w:r>
        <w:rPr>
          <w:spacing w:val="-25"/>
        </w:rPr>
        <w:t> </w:t>
      </w:r>
      <w:r>
        <w:rPr/>
        <w:t>(2007b:</w:t>
      </w:r>
      <w:r>
        <w:rPr>
          <w:spacing w:val="-25"/>
        </w:rPr>
        <w:t> </w:t>
      </w:r>
      <w:r>
        <w:rPr/>
        <w:t>104).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paso,</w:t>
      </w:r>
      <w:r>
        <w:rPr>
          <w:spacing w:val="-25"/>
        </w:rPr>
        <w:t> </w:t>
      </w:r>
      <w:r>
        <w:rPr/>
        <w:t>hidrogeles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AAc</w:t>
      </w:r>
      <w:r>
        <w:rPr>
          <w:spacing w:val="-3"/>
          <w:w w:val="95"/>
        </w:rPr>
        <w:t> </w:t>
      </w:r>
      <w:r>
        <w:rPr>
          <w:w w:val="95"/>
        </w:rPr>
        <w:t>fueron</w:t>
      </w:r>
      <w:r>
        <w:rPr>
          <w:spacing w:val="-4"/>
          <w:w w:val="95"/>
        </w:rPr>
        <w:t> </w:t>
      </w:r>
      <w:r>
        <w:rPr>
          <w:w w:val="95"/>
        </w:rPr>
        <w:t>sintetizados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dos</w:t>
      </w:r>
      <w:r>
        <w:rPr>
          <w:spacing w:val="-3"/>
          <w:w w:val="95"/>
        </w:rPr>
        <w:t> </w:t>
      </w:r>
      <w:r>
        <w:rPr>
          <w:w w:val="95"/>
        </w:rPr>
        <w:t>rutas</w:t>
      </w:r>
      <w:r>
        <w:rPr>
          <w:spacing w:val="-3"/>
          <w:w w:val="95"/>
        </w:rPr>
        <w:t> </w:t>
      </w:r>
      <w:r>
        <w:rPr>
          <w:w w:val="95"/>
        </w:rPr>
        <w:t>diferentes:</w:t>
      </w:r>
      <w:r>
        <w:rPr>
          <w:spacing w:val="-3"/>
          <w:w w:val="95"/>
        </w:rPr>
        <w:t> </w:t>
      </w:r>
      <w:r>
        <w:rPr>
          <w:w w:val="95"/>
        </w:rPr>
        <w:t>(i)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irradiación</w:t>
      </w:r>
      <w:r>
        <w:rPr>
          <w:spacing w:val="-3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w w:val="95"/>
        </w:rPr>
        <w:t>usando </w:t>
      </w:r>
      <w:r>
        <w:rPr/>
        <w:t>una</w:t>
      </w:r>
      <w:r>
        <w:rPr>
          <w:spacing w:val="-6"/>
        </w:rPr>
        <w:t> </w:t>
      </w:r>
      <w:r>
        <w:rPr/>
        <w:t>fuente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position w:val="8"/>
          <w:sz w:val="15"/>
        </w:rPr>
        <w:t>60</w:t>
      </w:r>
      <w:r>
        <w:rPr/>
        <w:t>Co;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(ii)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medio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irradiación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electrones</w:t>
      </w:r>
      <w:r>
        <w:rPr>
          <w:spacing w:val="-6"/>
        </w:rPr>
        <w:t> </w:t>
      </w:r>
      <w:r>
        <w:rPr/>
        <w:t>acelerados usando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acelerador</w:t>
      </w:r>
      <w:r>
        <w:rPr>
          <w:spacing w:val="-9"/>
        </w:rPr>
        <w:t> Van </w:t>
      </w:r>
      <w:r>
        <w:rPr/>
        <w:t>de</w:t>
      </w:r>
      <w:r>
        <w:rPr>
          <w:spacing w:val="-9"/>
        </w:rPr>
        <w:t> </w:t>
      </w:r>
      <w:r>
        <w:rPr/>
        <w:t>Graaff.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siguiente</w:t>
      </w:r>
      <w:r>
        <w:rPr>
          <w:spacing w:val="-9"/>
        </w:rPr>
        <w:t> </w:t>
      </w:r>
      <w:r>
        <w:rPr/>
        <w:t>etapa,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segunda</w:t>
      </w:r>
      <w:r>
        <w:rPr>
          <w:spacing w:val="-9"/>
        </w:rPr>
        <w:t> </w:t>
      </w:r>
      <w:r>
        <w:rPr>
          <w:spacing w:val="-4"/>
        </w:rPr>
        <w:t>red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PNIPAAm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sintetizada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hidrogeles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PAAc,</w:t>
      </w:r>
      <w:r>
        <w:rPr>
          <w:spacing w:val="-26"/>
        </w:rPr>
        <w:t> </w:t>
      </w:r>
      <w:r>
        <w:rPr/>
        <w:t>usando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ello </w:t>
      </w:r>
      <w:r>
        <w:rPr>
          <w:w w:val="95"/>
        </w:rPr>
        <w:t>un iniciador químico y un agente entrecruzante (MBAAm). </w:t>
      </w:r>
      <w:r>
        <w:rPr>
          <w:spacing w:val="-3"/>
          <w:w w:val="95"/>
        </w:rPr>
        <w:t>Entre </w:t>
      </w:r>
      <w:r>
        <w:rPr>
          <w:w w:val="95"/>
        </w:rPr>
        <w:t>los resultados encontrados en esa investigación, se resalta que las IPNs sintetizadas por radia- ción</w:t>
      </w:r>
      <w:r>
        <w:rPr>
          <w:spacing w:val="-21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w w:val="95"/>
        </w:rPr>
        <w:t>presentaron</w:t>
      </w:r>
      <w:r>
        <w:rPr>
          <w:spacing w:val="-21"/>
          <w:w w:val="95"/>
        </w:rPr>
        <w:t> </w:t>
      </w:r>
      <w:r>
        <w:rPr>
          <w:w w:val="95"/>
        </w:rPr>
        <w:t>rendimientos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entrecruzamiento</w:t>
      </w:r>
      <w:r>
        <w:rPr>
          <w:spacing w:val="-21"/>
          <w:w w:val="95"/>
        </w:rPr>
        <w:t> </w:t>
      </w:r>
      <w:r>
        <w:rPr>
          <w:w w:val="95"/>
        </w:rPr>
        <w:t>mayores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aquellas</w:t>
      </w:r>
      <w:r>
        <w:rPr>
          <w:spacing w:val="-21"/>
          <w:w w:val="95"/>
        </w:rPr>
        <w:t> </w:t>
      </w:r>
      <w:r>
        <w:rPr>
          <w:w w:val="95"/>
        </w:rPr>
        <w:t>IPNs polimerizadas por electrones acelerados. Esto se atribuye principalmente a la </w:t>
      </w:r>
      <w:r>
        <w:rPr/>
        <w:t>alta</w:t>
      </w:r>
      <w:r>
        <w:rPr>
          <w:spacing w:val="-28"/>
        </w:rPr>
        <w:t> </w:t>
      </w:r>
      <w:r>
        <w:rPr/>
        <w:t>penetrabilidad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rayos</w:t>
      </w:r>
      <w:r>
        <w:rPr>
          <w:spacing w:val="-28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34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medios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reacción,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facilita</w:t>
      </w:r>
      <w:r>
        <w:rPr>
          <w:spacing w:val="-28"/>
        </w:rPr>
        <w:t> </w:t>
      </w:r>
      <w:r>
        <w:rPr/>
        <w:t>reac- </w:t>
      </w:r>
      <w:r>
        <w:rPr>
          <w:w w:val="95"/>
        </w:rPr>
        <w:t>ciones de entrecruzamiento intramoleculares. En relación con el incremento en la densidad de entrecruzamiento, los porcentajes de hinchamiento de los mate- </w:t>
      </w:r>
      <w:r>
        <w:rPr/>
        <w:t>riales</w:t>
      </w:r>
      <w:r>
        <w:rPr>
          <w:spacing w:val="-28"/>
        </w:rPr>
        <w:t> </w:t>
      </w:r>
      <w:r>
        <w:rPr>
          <w:spacing w:val="-6"/>
        </w:rPr>
        <w:t>decrecieron</w:t>
      </w:r>
      <w:r>
        <w:rPr>
          <w:spacing w:val="-31"/>
        </w:rPr>
        <w:t> </w:t>
      </w:r>
      <w:r>
        <w:rPr>
          <w:spacing w:val="-3"/>
        </w:rPr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4"/>
        </w:rPr>
        <w:t>aumento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3"/>
        </w:rPr>
        <w:t>la</w:t>
      </w:r>
      <w:r>
        <w:rPr>
          <w:spacing w:val="-31"/>
        </w:rPr>
        <w:t> </w:t>
      </w:r>
      <w:r>
        <w:rPr>
          <w:spacing w:val="-4"/>
        </w:rPr>
        <w:t>dosis</w:t>
      </w:r>
      <w:r>
        <w:rPr>
          <w:spacing w:val="-31"/>
        </w:rPr>
        <w:t> </w:t>
      </w:r>
      <w:r>
        <w:rPr>
          <w:spacing w:val="-3"/>
        </w:rPr>
        <w:t>de</w:t>
      </w:r>
      <w:r>
        <w:rPr>
          <w:spacing w:val="-31"/>
        </w:rPr>
        <w:t> </w:t>
      </w:r>
      <w:r>
        <w:rPr>
          <w:spacing w:val="-4"/>
        </w:rPr>
        <w:t>irradiación</w:t>
      </w:r>
      <w:r>
        <w:rPr>
          <w:spacing w:val="-31"/>
        </w:rPr>
        <w:t> </w:t>
      </w:r>
      <w:r>
        <w:rPr>
          <w:spacing w:val="-5"/>
        </w:rPr>
        <w:t>aplicada.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5"/>
        </w:rPr>
        <w:t>capacidad </w:t>
      </w:r>
      <w:r>
        <w:rPr>
          <w:spacing w:val="-3"/>
        </w:rPr>
        <w:t>de</w:t>
      </w:r>
      <w:r>
        <w:rPr>
          <w:spacing w:val="-26"/>
        </w:rPr>
        <w:t> </w:t>
      </w:r>
      <w:r>
        <w:rPr>
          <w:spacing w:val="-5"/>
        </w:rPr>
        <w:t>absorción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5"/>
        </w:rPr>
        <w:t>retención</w:t>
      </w:r>
      <w:r>
        <w:rPr>
          <w:spacing w:val="-26"/>
        </w:rPr>
        <w:t> </w:t>
      </w:r>
      <w:r>
        <w:rPr>
          <w:spacing w:val="-3"/>
        </w:rPr>
        <w:t>de</w:t>
      </w:r>
      <w:r>
        <w:rPr>
          <w:spacing w:val="-26"/>
        </w:rPr>
        <w:t> </w:t>
      </w:r>
      <w:r>
        <w:rPr>
          <w:spacing w:val="-4"/>
        </w:rPr>
        <w:t>agua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los</w:t>
      </w:r>
      <w:r>
        <w:rPr>
          <w:spacing w:val="-26"/>
        </w:rPr>
        <w:t> </w:t>
      </w:r>
      <w:r>
        <w:rPr>
          <w:spacing w:val="-5"/>
        </w:rPr>
        <w:t>materiales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5"/>
        </w:rPr>
        <w:t>reduce</w:t>
      </w:r>
      <w:r>
        <w:rPr>
          <w:spacing w:val="-26"/>
        </w:rPr>
        <w:t> </w:t>
      </w:r>
      <w:r>
        <w:rPr>
          <w:spacing w:val="-4"/>
        </w:rPr>
        <w:t>cuando</w:t>
      </w:r>
      <w:r>
        <w:rPr>
          <w:spacing w:val="-26"/>
        </w:rPr>
        <w:t> </w:t>
      </w:r>
      <w:r>
        <w:rPr>
          <w:spacing w:val="-3"/>
        </w:rPr>
        <w:t>los</w:t>
      </w:r>
      <w:r>
        <w:rPr>
          <w:spacing w:val="-26"/>
        </w:rPr>
        <w:t> </w:t>
      </w:r>
      <w:r>
        <w:rPr>
          <w:spacing w:val="-4"/>
        </w:rPr>
        <w:t>puntos</w:t>
      </w:r>
      <w:r>
        <w:rPr>
          <w:spacing w:val="-26"/>
        </w:rPr>
        <w:t> </w:t>
      </w:r>
      <w:r>
        <w:rPr>
          <w:spacing w:val="-3"/>
        </w:rPr>
        <w:t>de </w:t>
      </w:r>
      <w:r>
        <w:rPr>
          <w:w w:val="95"/>
        </w:rPr>
        <w:t>entrecruzamientos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cadenas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polímero</w:t>
      </w:r>
      <w:r>
        <w:rPr>
          <w:spacing w:val="-17"/>
          <w:w w:val="95"/>
        </w:rPr>
        <w:t> </w:t>
      </w:r>
      <w:r>
        <w:rPr>
          <w:w w:val="95"/>
        </w:rPr>
        <w:t>aumentan.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polímeros</w:t>
      </w:r>
      <w:r>
        <w:rPr>
          <w:spacing w:val="-29"/>
          <w:w w:val="95"/>
        </w:rPr>
        <w:t> </w:t>
      </w:r>
      <w:r>
        <w:rPr>
          <w:w w:val="95"/>
        </w:rPr>
        <w:t>sensibles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estímulos</w:t>
      </w:r>
      <w:r>
        <w:rPr>
          <w:spacing w:val="-29"/>
          <w:w w:val="95"/>
        </w:rPr>
        <w:t> </w:t>
      </w:r>
      <w:r>
        <w:rPr>
          <w:w w:val="95"/>
        </w:rPr>
        <w:t>pueden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injertados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incorporados </w:t>
      </w:r>
      <w:r>
        <w:rPr/>
        <w:t>sobre</w:t>
      </w:r>
      <w:r>
        <w:rPr>
          <w:spacing w:val="-29"/>
        </w:rPr>
        <w:t> </w:t>
      </w:r>
      <w:r>
        <w:rPr/>
        <w:t>diferentes</w:t>
      </w:r>
      <w:r>
        <w:rPr>
          <w:spacing w:val="-29"/>
        </w:rPr>
        <w:t> </w:t>
      </w:r>
      <w:r>
        <w:rPr/>
        <w:t>matrices</w:t>
      </w:r>
      <w:r>
        <w:rPr>
          <w:spacing w:val="-29"/>
        </w:rPr>
        <w:t> </w:t>
      </w:r>
      <w:r>
        <w:rPr/>
        <w:t>poliméricas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IPNs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s-IPNs,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 </w:t>
      </w:r>
      <w:r>
        <w:rPr>
          <w:spacing w:val="-3"/>
        </w:rPr>
        <w:t>redes</w:t>
      </w:r>
      <w:r>
        <w:rPr>
          <w:spacing w:val="-28"/>
        </w:rPr>
        <w:t> </w:t>
      </w:r>
      <w:r>
        <w:rPr/>
        <w:t>unida</w:t>
      </w:r>
      <w:r>
        <w:rPr>
          <w:spacing w:val="-28"/>
        </w:rPr>
        <w:t> </w:t>
      </w:r>
      <w:r>
        <w:rPr/>
        <w:t>covalentemente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substrato.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w w:val="105"/>
          <w:sz w:val="17"/>
        </w:rPr>
        <w:t>Icn</w:t>
      </w:r>
      <w:r>
        <w:rPr>
          <w:w w:val="105"/>
        </w:rPr>
        <w:t>-</w:t>
      </w:r>
      <w:r>
        <w:rPr>
          <w:w w:val="105"/>
          <w:sz w:val="17"/>
        </w:rPr>
        <w:t>unam</w:t>
      </w:r>
      <w:r>
        <w:rPr>
          <w:w w:val="105"/>
        </w:rPr>
        <w:t>,</w:t>
      </w:r>
      <w:r>
        <w:rPr>
          <w:spacing w:val="-31"/>
          <w:w w:val="105"/>
        </w:rPr>
        <w:t> </w:t>
      </w:r>
      <w:r>
        <w:rPr/>
        <w:t>diferentes</w:t>
      </w:r>
      <w:r>
        <w:rPr>
          <w:spacing w:val="-28"/>
        </w:rPr>
        <w:t> </w:t>
      </w:r>
      <w:r>
        <w:rPr/>
        <w:t>tipos</w:t>
      </w:r>
      <w:r>
        <w:rPr>
          <w:spacing w:val="-28"/>
        </w:rPr>
        <w:t> </w:t>
      </w:r>
      <w:r>
        <w:rPr/>
        <w:t>de IPNs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contienen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polímero</w:t>
      </w:r>
      <w:r>
        <w:rPr>
          <w:spacing w:val="-18"/>
        </w:rPr>
        <w:t> </w:t>
      </w:r>
      <w:r>
        <w:rPr/>
        <w:t>pH</w:t>
      </w:r>
      <w:r>
        <w:rPr>
          <w:spacing w:val="-19"/>
        </w:rPr>
        <w:t> </w:t>
      </w:r>
      <w:r>
        <w:rPr/>
        <w:t>sensible</w:t>
      </w:r>
      <w:r>
        <w:rPr>
          <w:spacing w:val="-19"/>
        </w:rPr>
        <w:t> </w:t>
      </w:r>
      <w:r>
        <w:rPr>
          <w:spacing w:val="-4"/>
        </w:rPr>
        <w:t>PAAc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9"/>
        </w:rPr>
        <w:t> </w:t>
      </w:r>
      <w:r>
        <w:rPr/>
        <w:t>polímero</w:t>
      </w:r>
      <w:r>
        <w:rPr>
          <w:spacing w:val="-18"/>
        </w:rPr>
        <w:t> </w:t>
      </w:r>
      <w:r>
        <w:rPr/>
        <w:t>termosensible </w:t>
      </w:r>
      <w:r>
        <w:rPr>
          <w:spacing w:val="-3"/>
          <w:w w:val="95"/>
        </w:rPr>
        <w:t>PNIPAAm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injertados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PP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crear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sistemas</w:t>
      </w:r>
      <w:r>
        <w:rPr>
          <w:spacing w:val="-20"/>
          <w:w w:val="95"/>
        </w:rPr>
        <w:t> </w:t>
      </w:r>
      <w:r>
        <w:rPr>
          <w:i/>
          <w:w w:val="95"/>
        </w:rPr>
        <w:t>nett-</w:t>
      </w:r>
      <w:r>
        <w:rPr>
          <w:w w:val="95"/>
        </w:rPr>
        <w:t>PP-g-PAAc-</w:t>
      </w:r>
      <w:r>
        <w:rPr>
          <w:i/>
          <w:w w:val="95"/>
        </w:rPr>
        <w:t>in- </w:t>
      </w:r>
      <w:r>
        <w:rPr>
          <w:i/>
          <w:w w:val="90"/>
        </w:rPr>
        <w:t>tter-nett-</w:t>
      </w:r>
      <w:r>
        <w:rPr>
          <w:w w:val="90"/>
        </w:rPr>
        <w:t>PNIPAAm</w:t>
      </w:r>
      <w:r>
        <w:rPr>
          <w:spacing w:val="-11"/>
          <w:w w:val="90"/>
        </w:rPr>
        <w:t> </w:t>
      </w:r>
      <w:r>
        <w:rPr>
          <w:w w:val="90"/>
        </w:rPr>
        <w:t>(Ruiz</w:t>
      </w:r>
      <w:r>
        <w:rPr>
          <w:spacing w:val="-11"/>
          <w:w w:val="90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11"/>
          <w:w w:val="90"/>
        </w:rPr>
        <w:t> </w:t>
      </w:r>
      <w:r>
        <w:rPr>
          <w:w w:val="90"/>
        </w:rPr>
        <w:t>2007:</w:t>
      </w:r>
      <w:r>
        <w:rPr>
          <w:spacing w:val="-11"/>
          <w:w w:val="90"/>
        </w:rPr>
        <w:t> </w:t>
      </w:r>
      <w:r>
        <w:rPr>
          <w:w w:val="90"/>
        </w:rPr>
        <w:t>1176)</w:t>
      </w:r>
      <w:r>
        <w:rPr>
          <w:spacing w:val="-11"/>
          <w:w w:val="90"/>
        </w:rPr>
        <w:t> </w:t>
      </w:r>
      <w:r>
        <w:rPr>
          <w:w w:val="90"/>
        </w:rPr>
        <w:t>y</w:t>
      </w:r>
      <w:r>
        <w:rPr>
          <w:spacing w:val="-11"/>
          <w:w w:val="90"/>
        </w:rPr>
        <w:t> </w:t>
      </w:r>
      <w:r>
        <w:rPr>
          <w:w w:val="90"/>
        </w:rPr>
        <w:t>los</w:t>
      </w:r>
      <w:r>
        <w:rPr>
          <w:spacing w:val="-11"/>
          <w:w w:val="90"/>
        </w:rPr>
        <w:t> </w:t>
      </w:r>
      <w:r>
        <w:rPr>
          <w:w w:val="90"/>
        </w:rPr>
        <w:t>sistemas</w:t>
      </w:r>
      <w:r>
        <w:rPr>
          <w:spacing w:val="-11"/>
          <w:w w:val="90"/>
        </w:rPr>
        <w:t> </w:t>
      </w:r>
      <w:r>
        <w:rPr>
          <w:w w:val="90"/>
        </w:rPr>
        <w:t>inversos</w:t>
      </w:r>
      <w:r>
        <w:rPr>
          <w:spacing w:val="-11"/>
          <w:w w:val="90"/>
        </w:rPr>
        <w:t> </w:t>
      </w:r>
      <w:r>
        <w:rPr>
          <w:i/>
          <w:spacing w:val="-3"/>
          <w:w w:val="90"/>
        </w:rPr>
        <w:t>nett-</w:t>
      </w:r>
      <w:r>
        <w:rPr>
          <w:spacing w:val="-3"/>
          <w:w w:val="90"/>
        </w:rPr>
        <w:t>PP-g-PNIPA- </w:t>
      </w:r>
      <w:r>
        <w:rPr>
          <w:w w:val="90"/>
        </w:rPr>
        <w:t>Am-</w:t>
      </w:r>
      <w:r>
        <w:rPr>
          <w:i/>
          <w:w w:val="90"/>
        </w:rPr>
        <w:t>intter-nett-</w:t>
      </w:r>
      <w:r>
        <w:rPr>
          <w:w w:val="90"/>
        </w:rPr>
        <w:t>PAAc</w:t>
      </w:r>
      <w:r>
        <w:rPr>
          <w:spacing w:val="-3"/>
          <w:w w:val="90"/>
        </w:rPr>
        <w:t> </w:t>
      </w:r>
      <w:r>
        <w:rPr>
          <w:w w:val="90"/>
        </w:rPr>
        <w:t>(Ruiz</w:t>
      </w:r>
      <w:r>
        <w:rPr>
          <w:spacing w:val="-3"/>
          <w:w w:val="90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4"/>
          <w:w w:val="90"/>
        </w:rPr>
        <w:t> </w:t>
      </w:r>
      <w:r>
        <w:rPr>
          <w:w w:val="90"/>
        </w:rPr>
        <w:t>2008:</w:t>
      </w:r>
      <w:r>
        <w:rPr>
          <w:spacing w:val="-4"/>
          <w:w w:val="90"/>
        </w:rPr>
        <w:t> </w:t>
      </w:r>
      <w:r>
        <w:rPr>
          <w:w w:val="90"/>
        </w:rPr>
        <w:t>467;</w:t>
      </w:r>
      <w:r>
        <w:rPr>
          <w:spacing w:val="-4"/>
          <w:w w:val="90"/>
        </w:rPr>
        <w:t> </w:t>
      </w:r>
      <w:r>
        <w:rPr>
          <w:w w:val="90"/>
        </w:rPr>
        <w:t>Muñoz-Muñoz</w:t>
      </w:r>
      <w:r>
        <w:rPr>
          <w:spacing w:val="-4"/>
          <w:w w:val="90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  <w:w w:val="90"/>
        </w:rPr>
        <w:t>al</w:t>
      </w:r>
      <w:r>
        <w:rPr>
          <w:w w:val="90"/>
        </w:rPr>
        <w:t>.,</w:t>
      </w:r>
      <w:r>
        <w:rPr>
          <w:spacing w:val="-4"/>
          <w:w w:val="90"/>
        </w:rPr>
        <w:t> </w:t>
      </w:r>
      <w:r>
        <w:rPr>
          <w:w w:val="90"/>
        </w:rPr>
        <w:t>2009:</w:t>
      </w:r>
      <w:r>
        <w:rPr>
          <w:spacing w:val="-4"/>
          <w:w w:val="90"/>
        </w:rPr>
        <w:t> </w:t>
      </w:r>
      <w:r>
        <w:rPr>
          <w:w w:val="90"/>
        </w:rPr>
        <w:t>1859).</w:t>
      </w:r>
      <w:r>
        <w:rPr>
          <w:spacing w:val="-4"/>
          <w:w w:val="90"/>
        </w:rPr>
        <w:t> Para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8344" w:val="left" w:leader="none"/>
        </w:tabs>
        <w:spacing w:before="54"/>
        <w:ind w:left="1553" w:right="67" w:firstLine="3143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125</w:t>
      </w:r>
    </w:p>
    <w:p>
      <w:pPr>
        <w:pStyle w:val="BodyText"/>
        <w:spacing w:line="61" w:lineRule="exact"/>
        <w:ind w:left="155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553" w:right="131"/>
        <w:jc w:val="both"/>
      </w:pPr>
      <w:r>
        <w:rPr>
          <w:w w:val="95"/>
        </w:rPr>
        <w:t>su síntesis se usó una combinación de radiación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w w:val="95"/>
        </w:rPr>
        <w:t> </w:t>
      </w:r>
      <w:r>
        <w:rPr>
          <w:w w:val="95"/>
        </w:rPr>
        <w:t>(para estimular la reacción</w:t>
      </w:r>
      <w:r>
        <w:rPr>
          <w:spacing w:val="-30"/>
          <w:w w:val="95"/>
        </w:rPr>
        <w:t> </w:t>
      </w:r>
      <w:r>
        <w:rPr>
          <w:w w:val="95"/>
        </w:rPr>
        <w:t>de injerto)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polimerización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redox</w:t>
      </w:r>
      <w:r>
        <w:rPr>
          <w:spacing w:val="-18"/>
          <w:w w:val="95"/>
        </w:rPr>
        <w:t> </w:t>
      </w:r>
      <w:r>
        <w:rPr>
          <w:w w:val="95"/>
        </w:rPr>
        <w:t>(para</w:t>
      </w:r>
      <w:r>
        <w:rPr>
          <w:spacing w:val="-18"/>
          <w:w w:val="95"/>
        </w:rPr>
        <w:t> </w:t>
      </w:r>
      <w:r>
        <w:rPr>
          <w:w w:val="95"/>
        </w:rPr>
        <w:t>sintetizar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segunda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red)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8"/>
          <w:w w:val="95"/>
        </w:rPr>
        <w:t> </w:t>
      </w:r>
      <w:r>
        <w:rPr>
          <w:w w:val="95"/>
        </w:rPr>
        <w:t>15).</w:t>
      </w:r>
      <w:r>
        <w:rPr>
          <w:spacing w:val="-18"/>
          <w:w w:val="95"/>
        </w:rPr>
        <w:t> </w:t>
      </w:r>
      <w:r>
        <w:rPr>
          <w:w w:val="95"/>
        </w:rPr>
        <w:t>Sin embargo,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trabajos</w:t>
      </w:r>
      <w:r>
        <w:rPr>
          <w:spacing w:val="-12"/>
          <w:w w:val="95"/>
        </w:rPr>
        <w:t> </w:t>
      </w:r>
      <w:r>
        <w:rPr>
          <w:w w:val="95"/>
        </w:rPr>
        <w:t>posteriores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buscó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todas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etapas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síntesis</w:t>
      </w:r>
      <w:r>
        <w:rPr>
          <w:spacing w:val="-12"/>
          <w:w w:val="95"/>
        </w:rPr>
        <w:t> </w:t>
      </w:r>
      <w:r>
        <w:rPr>
          <w:w w:val="95"/>
        </w:rPr>
        <w:t>fueran </w:t>
      </w:r>
      <w:r>
        <w:rPr/>
        <w:t>estimuladas</w:t>
      </w:r>
      <w:r>
        <w:rPr>
          <w:spacing w:val="-13"/>
        </w:rPr>
        <w:t> </w:t>
      </w:r>
      <w:r>
        <w:rPr/>
        <w:t>solamente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radiación</w:t>
      </w:r>
      <w:r>
        <w:rPr>
          <w:spacing w:val="-14"/>
        </w:rPr>
        <w:t> </w:t>
      </w:r>
      <w:r>
        <w:rPr>
          <w:rFonts w:ascii="Symbol" w:hAnsi="Symbol"/>
          <w:i/>
        </w:rPr>
        <w:t></w:t>
      </w:r>
      <w:r>
        <w:rPr/>
        <w:t>.</w:t>
      </w:r>
      <w:r>
        <w:rPr>
          <w:spacing w:val="-14"/>
        </w:rPr>
        <w:t> </w:t>
      </w:r>
      <w:r>
        <w:rPr/>
        <w:t>Así,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-3"/>
        </w:rPr>
        <w:t>red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PNIPAAm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in- </w:t>
      </w:r>
      <w:r>
        <w:rPr>
          <w:w w:val="95"/>
        </w:rPr>
        <w:t>jertada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primera</w:t>
      </w:r>
      <w:r>
        <w:rPr>
          <w:spacing w:val="-11"/>
          <w:w w:val="95"/>
        </w:rPr>
        <w:t> </w:t>
      </w:r>
      <w:r>
        <w:rPr>
          <w:w w:val="95"/>
        </w:rPr>
        <w:t>instancia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interpenetración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redes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PAAc</w:t>
      </w:r>
      <w:r>
        <w:rPr>
          <w:spacing w:val="-11"/>
          <w:w w:val="95"/>
        </w:rPr>
        <w:t> </w:t>
      </w:r>
      <w:r>
        <w:rPr>
          <w:w w:val="95"/>
        </w:rPr>
        <w:t>fue</w:t>
      </w:r>
      <w:r>
        <w:rPr>
          <w:spacing w:val="-11"/>
          <w:w w:val="95"/>
        </w:rPr>
        <w:t> </w:t>
      </w:r>
      <w:r>
        <w:rPr>
          <w:w w:val="95"/>
        </w:rPr>
        <w:t>realizada también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incidencia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rayos</w:t>
      </w:r>
      <w:r>
        <w:rPr>
          <w:spacing w:val="-11"/>
          <w:w w:val="95"/>
        </w:rPr>
        <w:t> </w:t>
      </w:r>
      <w:r>
        <w:rPr>
          <w:rFonts w:ascii="Symbol" w:hAnsi="Symbol"/>
          <w:i/>
          <w:w w:val="95"/>
        </w:rPr>
        <w:t>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observó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aumento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contenidos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PNIPAAm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4"/>
        </w:rPr>
        <w:t>PAAc.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sensibilidad</w:t>
      </w:r>
      <w:r>
        <w:rPr>
          <w:spacing w:val="-24"/>
        </w:rPr>
        <w:t> </w:t>
      </w:r>
      <w:r>
        <w:rPr/>
        <w:t>dual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temperatura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pH</w:t>
      </w:r>
      <w:r>
        <w:rPr>
          <w:spacing w:val="-24"/>
        </w:rPr>
        <w:t> </w:t>
      </w:r>
      <w:r>
        <w:rPr/>
        <w:t>fue</w:t>
      </w:r>
      <w:r>
        <w:rPr>
          <w:spacing w:val="-24"/>
        </w:rPr>
        <w:t> </w:t>
      </w:r>
      <w:r>
        <w:rPr/>
        <w:t>lograda</w:t>
      </w:r>
      <w:r>
        <w:rPr>
          <w:spacing w:val="-24"/>
        </w:rPr>
        <w:t> </w:t>
      </w:r>
      <w:r>
        <w:rPr/>
        <w:t>para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superficie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propuestos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dicha</w:t>
      </w:r>
      <w:r>
        <w:rPr>
          <w:spacing w:val="-13"/>
          <w:w w:val="95"/>
        </w:rPr>
        <w:t> </w:t>
      </w:r>
      <w:r>
        <w:rPr>
          <w:w w:val="95"/>
        </w:rPr>
        <w:t>investigación.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96"/>
        <w:ind w:left="1175"/>
        <w:jc w:val="center"/>
        <w:rPr>
          <w:rFonts w:ascii="Times New Roman" w:hAnsi="Times New Roman"/>
        </w:rPr>
      </w:pPr>
      <w:r>
        <w:rPr/>
        <w:pict>
          <v:group style="position:absolute;margin-left:264.441986pt;margin-top:-36.468479pt;width:109.4pt;height:138.6pt;mso-position-horizontal-relative:page;mso-position-vertical-relative:paragraph;z-index:-673576" coordorigin="5289,-729" coordsize="2188,2772">
            <v:shape style="position:absolute;left:5352;top:-726;width:1216;height:745" coordorigin="5352,-726" coordsize="1216,745" path="m6568,-192l6566,-198,6561,-201,6515,-222,6308,-310,6425,-400,6469,-434,6474,-437,6475,-443,6468,-452,6462,-453,6458,-450,6418,-420,6290,-321,6287,-319,6269,-326,6269,-305,6213,-262,6143,-293,6053,-315,5981,-320,5946,-323,5934,-323,5923,-323,5911,-322,5887,-321,5876,-321,5864,-320,5853,-320,5750,-328,5665,-350,5609,-377,5619,-383,5768,-472,5850,-520,5874,-534,5884,-521,5898,-502,5941,-454,6000,-419,6269,-305,6269,-326,6053,-419,6029,-428,6006,-438,5954,-469,5909,-521,5892,-544,5933,-568,6016,-614,6017,-615,6026,-622,6027,-623,6037,-629,6042,-630,6047,-632,6057,-633,6072,-631,6123,-598,6145,-571,6151,-570,6160,-577,6161,-583,6158,-588,6114,-632,6057,-653,6043,-652,6029,-647,6016,-640,6005,-630,5909,-577,5880,-560,5862,-583,5862,-550,5812,-521,5718,-466,5589,-389,5543,-423,5501,-468,5497,-474,5549,-507,5627,-552,5716,-597,5796,-632,5826,-597,5856,-559,5862,-550,5862,-583,5852,-597,5820,-635,5815,-640,5918,-676,6029,-705,6034,-706,6038,-712,6035,-723,6030,-726,6025,-725,5917,-697,5815,-661,5801,-655,5786,-669,5729,-708,5663,-724,5652,-723,5612,-711,5615,-700,5621,-697,5639,-702,5651,-704,5663,-704,5689,-701,5714,-693,5738,-680,5761,-664,5780,-647,5719,-620,5632,-577,5554,-533,5487,-492,5486,-491,5470,-516,5446,-562,5430,-605,5428,-610,5422,-613,5412,-609,5409,-604,5411,-598,5428,-554,5452,-506,5469,-480,5432,-455,5366,-407,5352,-390,5359,-381,5365,-380,5371,-385,5373,-387,5393,-402,5430,-430,5480,-464,5485,-456,5530,-408,5571,-377,5556,-369,5440,-297,5439,-291,5445,-282,5451,-280,5588,-365,5658,-331,5746,-309,5853,-300,5864,-300,5876,-301,5888,-301,5912,-302,5923,-303,5935,-303,5947,-303,6050,-295,6136,-274,6194,-249,6125,-198,6071,-159,6018,-123,5967,-90,5896,-47,5835,-17,5778,-1,5773,-1,5766,-2,5761,1,5759,12,5763,17,5772,19,5778,19,5792,18,5808,14,5825,9,5843,2,5849,-1,5901,-27,5968,-66,6040,-114,6115,-166,6190,-221,6214,-239,6261,-209,6316,-159,6351,-112,6357,-110,6366,-116,6368,-122,6366,-126,6315,-189,6231,-251,6280,-288,6290,-296,6507,-203,6552,-183,6557,-180,6563,-182,6568,-192e" filled="true" fillcolor="#000000" stroked="false">
              <v:path arrowok="t"/>
              <v:fill type="solid"/>
            </v:shape>
            <v:shape style="position:absolute;left:5432;top:-293;width:1103;height:652" coordorigin="5432,-293" coordsize="1103,652" path="m5675,-293l5432,-142,6292,358,6534,211,5675,-293xe" filled="true" fillcolor="#ffffff" stroked="false">
              <v:path arrowok="t"/>
              <v:fill type="solid"/>
            </v:shape>
            <v:shape style="position:absolute;left:5417;top:-302;width:1132;height:669" coordorigin="5417,-302" coordsize="1132,669" path="m5675,-302l5417,-142,6292,367,6320,349,6291,349,5446,-142,5675,-284,5705,-284,5675,-302xm6519,211l6291,349,6320,349,6538,217,6530,217,6519,211xm6530,204l6519,211,6530,217,6534,211,6534,211,6530,204xm6538,204l6530,217,6538,217,6549,211,6538,204xm5705,-284l5675,-284,6519,211,6530,204,6538,204,6538,204,5705,-284xm6538,204l6530,204,6534,211,6538,204xe" filled="true" fillcolor="#000000" stroked="false">
              <v:path arrowok="t"/>
              <v:fill type="solid"/>
            </v:shape>
            <v:shape style="position:absolute;left:6214;top:-513;width:120;height:631" type="#_x0000_t75" stroked="false">
              <v:imagedata r:id="rId208" o:title=""/>
            </v:shape>
            <v:shape style="position:absolute;left:5289;top:-560;width:1216;height:680" coordorigin="5289,-560" coordsize="1216,680" path="m6505,17l6501,7,6496,4,6490,5,6432,22,6375,33,6318,40,6296,41,6291,15,6273,-93,6265,-152,6257,-264,6257,-265,6265,-325,6294,-341,6318,-363,6332,-388,6337,-414,6337,-415,6332,-439,6332,-415,6291,-345,6258,-327,6257,-323,6255,-313,6253,-299,6252,-283,6252,-265,6252,-264,6260,-152,6268,-92,6286,16,6291,41,6262,42,6234,-81,6222,-175,6217,-264,6218,-288,6229,-351,6237,-356,6267,-371,6285,-386,6295,-401,6297,-415,6297,-416,6293,-433,6248,-476,6246,-477,6240,-480,6237,-486,6237,-496,6237,-498,6241,-507,6247,-510,6257,-510,6259,-510,6261,-509,6288,-493,6310,-471,6326,-445,6332,-415,6332,-439,6330,-447,6314,-474,6291,-497,6267,-511,6264,-513,6260,-515,6257,-515,6246,-515,6237,-511,6232,-499,6232,-497,6231,-485,6236,-476,6244,-473,6263,-461,6278,-447,6288,-431,6292,-416,6292,-414,6235,-361,6229,-359,6225,-354,6213,-288,6212,-264,6214,-208,6220,-147,6228,-86,6242,-1,6251,41,6179,37,6098,24,6019,2,5941,-27,5866,-63,5793,-105,5722,-151,5654,-202,5589,-257,5526,-314,5467,-373,5411,-434,5358,-494,5308,-555,5304,-559,5298,-560,5290,-553,5289,-546,5292,-542,5342,-481,5396,-420,5453,-359,5513,-300,5576,-242,5642,-187,5711,-135,5773,-93,5838,-55,5905,-22,5973,7,6043,30,6115,48,6188,58,6255,62,6258,77,6263,103,6266,113,6275,120,6285,120,6290,120,6299,118,6301,117,6303,115,6308,108,6308,98,6307,93,6307,93,6305,83,6303,72,6303,98,6303,106,6297,113,6289,115,6289,115,6289,115,6285,115,6277,115,6270,110,6268,102,6268,102,6262,71,6260,62,6262,62,6295,61,6300,84,6302,94,6303,98,6303,72,6300,61,6320,60,6378,53,6433,42,6437,41,6497,24,6502,23,6505,17e" filled="true" fillcolor="#000000" stroked="false">
              <v:path arrowok="t"/>
              <v:fill type="solid"/>
            </v:shape>
            <v:shape style="position:absolute;left:6190;top:-235;width:174;height:460" type="#_x0000_t75" stroked="false">
              <v:imagedata r:id="rId209" o:title=""/>
            </v:shape>
            <v:shape style="position:absolute;left:6190;top:-237;width:177;height:466" coordorigin="6190,-237" coordsize="177,466" path="m6228,213l6223,215,6227,223,6235,228,6247,228,6250,227,6259,223,6237,223,6231,219,6228,213xm6264,197l6262,197,6260,199,6260,199,6261,200,6261,202,6261,212,6257,218,6249,222,6246,223,6259,223,6261,222,6266,214,6266,202,6265,199,6264,197xm6318,-43l6290,-14,6265,11,6245,34,6228,55,6215,74,6206,93,6201,113,6199,131,6198,133,6200,153,6205,173,6213,193,6223,215,6228,213,6218,191,6210,171,6205,152,6203,133,6201,132,6203,132,6205,114,6211,95,6220,77,6232,58,6249,37,6269,14,6293,-11,6323,-41,6320,-41,6318,-43xm6260,198l6260,199,6260,199,6260,198xm6262,197l6259,198,6260,198,6260,199,6262,197xm6243,132l6238,132,6241,132,6238,133,6238,133,6240,146,6244,161,6250,178,6260,198,6259,198,6262,197,6264,197,6264,197,6262,197,6263,195,6264,195,6255,176,6248,159,6245,145,6243,133,6243,132xm6263,195l6262,197,6264,196,6264,195,6263,195xm6264,195l6264,196,6262,197,6264,197,6264,195xm6264,195l6263,195,6264,195,6264,195xm6238,132l6238,133,6241,132,6238,132xm6203,132l6201,132,6203,133,6203,132xm6367,-53l6364,-53,6362,-52,6362,-39,6357,-25,6346,-15,6295,37,6262,77,6244,106,6238,131,6238,133,6238,132,6243,132,6243,131,6248,108,6266,80,6299,41,6350,-11,6350,-11,6357,-20,6362,-30,6366,-41,6367,-52,6367,-53xm6318,-43l6318,-43,6320,-41,6318,-43xm6325,-43l6318,-43,6320,-41,6323,-41,6325,-43xm6202,-201l6202,-201,6200,-199,6199,-197,6204,-193,6219,-181,6239,-163,6262,-141,6274,-129,6285,-117,6295,-105,6304,-93,6311,-81,6317,-70,6321,-61,6322,-54,6321,-48,6321,-47,6318,-43,6318,-43,6325,-43,6325,-43,6326,-47,6327,-48,6327,-52,6324,-53,6327,-53,6327,-54,6325,-63,6322,-73,6316,-84,6308,-95,6299,-108,6289,-120,6278,-133,6268,-143,6264,-143,6266,-145,6254,-156,6242,-167,6232,-176,6222,-185,6216,-190,6207,-197,6202,-201xm6324,-53l6327,-52,6327,-52,6324,-53xm6296,-171l6292,-171,6291,-169,6291,-169,6316,-143,6338,-114,6355,-84,6362,-52,6362,-53,6364,-53,6367,-53,6367,-53,6359,-86,6342,-117,6319,-146,6296,-171xm6364,-53l6362,-53,6362,-52,6364,-53xm6327,-53l6324,-53,6327,-52,6327,-53xm6266,-145l6264,-143,6266,-145,6266,-145xm6266,-145l6264,-143,6268,-143,6266,-145xm6291,-169l6291,-169,6291,-169,6291,-169xm6292,-171l6291,-169,6291,-169,6292,-171xm6226,-232l6216,-232,6220,-231,6229,-224,6244,-212,6266,-193,6291,-169,6292,-171,6296,-171,6294,-173,6269,-197,6247,-216,6232,-228,6228,-231,6224,-231,6226,-232xm6217,-237l6206,-237,6199,-234,6194,-229,6194,-229,6191,-225,6190,-220,6190,-208,6193,-202,6199,-197,6198,-197,6200,-199,6202,-201,6202,-201,6197,-205,6195,-210,6195,-219,6196,-222,6202,-230,6207,-232,6226,-232,6226,-233,6222,-236,6217,-237xm6200,-199l6198,-197,6199,-197,6200,-199xm6202,-201l6200,-199,6202,-201,6202,-201xm6202,-201l6201,-200,6202,-201,6202,-201xm6226,-233l6224,-231,6226,-233,6226,-233xm6226,-233l6226,-233,6224,-231,6228,-231,6226,-233xe" filled="true" fillcolor="#000000" stroked="false">
              <v:path arrowok="t"/>
              <v:fill type="solid"/>
            </v:shape>
            <v:shape style="position:absolute;left:6335;top:-351;width:128;height:518" type="#_x0000_t75" stroked="false">
              <v:imagedata r:id="rId210" o:title=""/>
            </v:shape>
            <v:shape style="position:absolute;left:6333;top:-354;width:133;height:523" coordorigin="6333,-354" coordsize="133,523" path="m6362,149l6357,150,6359,161,6368,169,6379,169,6383,169,6394,167,6394,166,6379,166,6379,164,6371,164,6363,158,6362,149xm6382,164l6379,164,6379,166,6379,164,6382,164,6382,164xm6382,164l6379,164,6379,166,6394,166,6394,166,6382,166,6382,164xm6382,164l6382,164,6382,166,6382,164xm6396,164l6382,164,6382,166,6394,166,6396,164xm6396,143l6396,145,6397,155,6391,162,6382,164,6382,164,6396,164,6402,157,6401,145,6397,145,6396,144,6396,143xm6405,-68l6378,-30,6362,12,6355,54,6353,92,6353,115,6355,134,6356,145,6357,150,6362,149,6361,145,6360,133,6358,115,6358,92,6358,92,6360,55,6367,13,6382,-27,6408,-64,6410,-66,6407,-66,6405,-68,6405,-68xm6399,143l6396,143,6396,144,6397,145,6399,143xm6401,143l6399,143,6397,145,6401,145,6401,143xm6457,-83l6455,-83,6452,-83,6452,-82,6451,-71,6447,-60,6441,-49,6433,-39,6414,-12,6401,21,6395,56,6393,90,6393,107,6394,120,6395,134,6396,139,6396,142,6396,143,6396,143,6399,143,6399,143,6401,141,6401,141,6401,139,6399,128,6398,112,6398,92,6398,90,6400,57,6406,22,6418,-10,6437,-36,6445,-46,6452,-58,6456,-70,6457,-82,6457,-83xm6401,143l6399,143,6401,143,6401,143xm6401,143l6401,143,6401,143,6401,143xm6401,141l6399,143,6401,142,6401,141xm6401,142l6401,143,6399,143,6399,143,6401,143,6401,143,6401,142xm6401,142l6399,143,6401,143,6401,142xm6401,141l6401,142,6401,143,6401,142,6401,141xm6401,141l6401,141,6401,142,6401,141xm6405,-68l6405,-68,6407,-66,6405,-68xm6356,-290l6346,-278,6339,-265,6334,-252,6333,-238,6333,-237,6338,-211,6348,-187,6362,-165,6377,-145,6384,-136,6391,-127,6397,-118,6402,-109,6408,-99,6412,-89,6412,-82,6412,-77,6411,-74,6405,-68,6407,-66,6410,-66,6415,-71,6417,-77,6417,-82,6415,-83,6417,-83,6417,-91,6413,-101,6406,-112,6401,-121,6395,-129,6388,-139,6382,-147,6379,-147,6381,-148,6366,-168,6353,-190,6342,-212,6338,-237,6338,-238,6339,-251,6343,-263,6350,-275,6360,-286,6362,-288,6358,-288,6356,-290xm6415,-83l6417,-82,6417,-83,6415,-83xm6417,-83l6415,-83,6417,-83,6417,-83xm6414,-171l6411,-171,6409,-169,6424,-149,6437,-129,6448,-107,6452,-83,6452,-83,6455,-83,6457,-83,6452,-108,6442,-131,6428,-152,6414,-171xm6455,-83l6452,-83,6452,-83,6455,-83xm6381,-148l6379,-147,6381,-148,6381,-148xm6381,-148l6379,-147,6382,-147,6381,-148xm6381,-148l6381,-148,6381,-148,6381,-148xm6373,-237l6373,-236,6376,-222,6384,-206,6395,-188,6409,-169,6409,-169,6411,-171,6414,-171,6399,-191,6388,-208,6381,-224,6378,-236,6378,-237,6375,-237,6373,-237,6373,-237xm6411,-171l6409,-169,6409,-169,6411,-171xm6373,-237l6373,-237,6375,-237,6373,-237xm6441,-312l6439,-311,6437,-309,6434,-307,6426,-300,6415,-291,6401,-278,6384,-262,6375,-252,6373,-245,6373,-237,6375,-237,6378,-237,6378,-244,6380,-249,6388,-258,6386,-260,6390,-260,6405,-274,6418,-287,6429,-297,6437,-303,6440,-305,6443,-307,6442,-307,6442,-310,6444,-310,6444,-312,6441,-312xm6386,-260l6388,-258,6388,-258,6386,-260xm6390,-260l6386,-260,6388,-258,6390,-260xm6356,-290l6356,-290,6358,-288,6356,-290xm6441,-354l6428,-353,6422,-348,6410,-339,6400,-331,6388,-321,6374,-307,6356,-290,6358,-288,6362,-288,6377,-303,6391,-317,6403,-327,6413,-335,6411,-337,6416,-337,6425,-344,6430,-348,6442,-349,6447,-349,6458,-349,6458,-350,6449,-354,6441,-354xm6442,-310l6442,-307,6443,-307,6443,-308,6442,-310xm6444,-310l6442,-310,6443,-308,6443,-307,6456,-307,6458,-310,6444,-310,6444,-310xm6466,-330l6463,-330,6461,-330,6461,-320,6453,-312,6444,-312,6444,-310,6458,-310,6466,-317,6466,-330xm6458,-349l6447,-349,6455,-345,6457,-340,6461,-335,6461,-330,6461,-330,6463,-330,6466,-330,6466,-337,6463,-342,6460,-342,6462,-343,6458,-349xm6463,-330l6461,-330,6461,-330,6463,-330xm6411,-337l6413,-335,6413,-335,6411,-337xm6416,-337l6411,-337,6413,-335,6413,-335,6416,-337xm6462,-343l6460,-342,6462,-343,6462,-343xm6462,-343l6460,-342,6463,-342,6462,-343xm6462,-343l6462,-343,6462,-343,6462,-343xe" filled="true" fillcolor="#000000" stroked="false">
              <v:path arrowok="t"/>
              <v:fill type="solid"/>
            </v:shape>
            <v:shape style="position:absolute;left:6058;top:-485;width:135;height:603" type="#_x0000_t75" stroked="false">
              <v:imagedata r:id="rId211" o:title=""/>
            </v:shape>
            <v:shape style="position:absolute;left:6056;top:-488;width:140;height:608" coordorigin="6056,-488" coordsize="140,608" path="m6073,100l6073,101,6071,101,6068,101,6070,112,6080,120,6091,120,6094,120,6105,118,6106,118,6091,118,6090,115,6082,115,6075,109,6073,100xm6093,115l6090,115,6091,118,6091,115,6093,115,6093,115xm6093,115l6091,115,6091,118,6106,118,6106,118,6094,118,6093,115xm6093,115l6093,115,6094,118,6093,115xm6108,115l6093,115,6094,118,6106,118,6108,115xm6108,95l6108,106,6102,114,6093,115,6093,115,6108,115,6113,109,6113,97,6108,97,6108,95xm6151,-332l6150,-317,6148,-306,6143,-297,6138,-290,6131,-283,6121,-277,6109,-270,6103,-266,6102,-266,6078,-227,6064,-180,6058,-128,6058,-127,6056,-71,6058,-7,6062,48,6066,86,6068,101,6073,100,6071,85,6067,47,6063,-7,6061,-71,6063,-127,6069,-179,6083,-225,6106,-262,6106,-262,6104,-264,6109,-264,6111,-266,6111,-266,6110,-268,6116,-268,6124,-272,6134,-279,6141,-286,6147,-294,6153,-305,6155,-317,6156,-332,6151,-332,6151,-332xm6073,100l6071,101,6073,101,6073,100xm6110,95l6108,95,6108,95,6108,97,6110,97,6110,95xm6113,92l6113,92,6113,94,6110,95,6110,97,6113,97,6113,94,6113,92xm6101,-71l6096,-71,6098,-71,6096,-71,6096,-40,6098,-9,6100,19,6102,44,6103,59,6105,72,6107,86,6108,95,6108,95,6110,95,6110,95,6110,92,6113,92,6111,78,6107,40,6103,-11,6101,-71xm6113,92l6110,92,6110,95,6113,94,6113,92xm6061,-71l6058,-71,6061,-71,6061,-71xm6174,-483l6166,-483,6174,-475,6174,-464,6177,-432,6183,-394,6188,-366,6190,-334,6191,-328,6187,-302,6176,-276,6157,-253,6129,-235,6128,-235,6128,-235,6114,-209,6104,-172,6098,-128,6096,-79,6096,-71,6096,-71,6101,-71,6101,-79,6103,-127,6103,-128,6109,-171,6119,-207,6131,-231,6131,-231,6130,-233,6135,-233,6161,-249,6181,-273,6192,-300,6196,-328,6196,-332,6193,-332,6196,-332,6193,-366,6187,-400,6182,-433,6179,-464,6179,-478,6174,-483xm6096,-71l6096,-71,6098,-71,6096,-71xm6130,-233l6131,-231,6132,-231,6132,-231,6130,-233xm6132,-231l6131,-231,6131,-231,6132,-231xm6135,-233l6130,-233,6132,-231,6132,-231,6135,-233xm6104,-264l6106,-262,6106,-262,6106,-262,6104,-264xm6106,-262l6106,-262,6106,-262,6106,-262xm6109,-264l6104,-264,6106,-262,6106,-262,6109,-264xm6110,-268l6111,-266,6112,-266,6110,-268xm6112,-266l6111,-266,6111,-266,6112,-266xm6116,-268l6110,-268,6112,-266,6112,-266,6116,-268xm6151,-332l6151,-332,6153,-332,6151,-332xm6169,-488l6144,-488,6134,-478,6134,-464,6137,-429,6143,-394,6148,-362,6151,-334,6151,-332,6153,-332,6156,-332,6156,-334,6153,-362,6147,-395,6142,-429,6139,-464,6139,-475,6147,-483,6174,-483,6169,-488xm6196,-332l6193,-332,6196,-332,6196,-332xm6196,-332l6196,-332,6193,-332,6196,-332,6196,-332xe" filled="true" fillcolor="#000000" stroked="false">
              <v:path arrowok="t"/>
              <v:fill type="solid"/>
            </v:shape>
            <v:shape style="position:absolute;left:6008;top:-642;width:154;height:669" type="#_x0000_t75" stroked="false">
              <v:imagedata r:id="rId212" o:title=""/>
            </v:shape>
            <v:shape style="position:absolute;left:6005;top:-644;width:159;height:674" coordorigin="6005,-644" coordsize="159,674" path="m6112,24l6110,28,6113,29,6116,30,6127,30,6135,25,6116,25,6114,25,6112,24xm6098,-1l6096,2,6096,4,6096,16,6101,25,6110,28,6112,24,6105,21,6101,14,6101,4,6101,3,6102,2,6099,2,6097,0,6098,-1xm6135,14l6132,21,6125,25,6135,25,6136,25,6136,25,6139,16,6140,15,6137,15,6135,14xm6135,14l6135,14,6137,15,6135,14xm6140,14l6135,14,6137,15,6140,15,6140,14xm6095,-639l6085,-639,6089,-637,6096,-630,6098,-626,6098,-617,6096,-613,6093,-609,6076,-588,6061,-559,6050,-523,6045,-481,6045,-480,6048,-444,6058,-405,6075,-363,6102,-319,6130,-269,6147,-220,6157,-172,6159,-126,6156,-71,6147,-27,6139,3,6135,14,6135,14,6140,14,6143,4,6152,-25,6160,-70,6164,-126,6162,-172,6152,-221,6134,-272,6106,-322,6080,-365,6063,-407,6053,-445,6050,-480,6050,-481,6055,-522,6065,-558,6080,-586,6096,-606,6101,-610,6103,-616,6103,-627,6101,-633,6095,-639xm6098,-1l6097,0,6099,2,6100,0,6098,-1xm6101,-2l6099,2,6102,2,6102,1,6100,0,6102,0,6101,-2xm6102,0l6100,0,6102,1,6102,0xm6101,-2l6102,0,6102,1,6103,0,6103,-1,6101,-2xm6103,-1l6103,0,6102,1,6103,-1,6103,-1xm6005,-481l6009,-438,6020,-393,6039,-345,6069,-296,6093,-253,6109,-210,6117,-167,6119,-126,6118,-100,6116,-76,6112,-55,6108,-36,6106,-25,6103,-16,6100,-7,6098,-1,6100,0,6101,-2,6103,-2,6108,-13,6113,-35,6117,-54,6121,-76,6123,-100,6124,-126,6122,-168,6113,-211,6098,-255,6073,-299,6044,-347,6025,-394,6014,-439,6010,-480,6010,-481,6008,-481,6005,-481xm6103,-2l6101,-2,6103,-1,6103,-2xm6086,-644l6074,-644,6069,-642,6064,-637,6042,-610,6024,-574,6010,-531,6005,-481,6008,-481,6010,-481,6015,-530,6028,-573,6047,-607,6068,-634,6071,-637,6076,-639,6095,-639,6092,-642,6086,-644xe" filled="true" fillcolor="#000000" stroked="false">
              <v:path arrowok="t"/>
              <v:fill type="solid"/>
            </v:shape>
            <v:shape style="position:absolute;left:5953;top:-489;width:97;height:561" type="#_x0000_t75" stroked="false">
              <v:imagedata r:id="rId213" o:title=""/>
            </v:shape>
            <v:shape style="position:absolute;left:5950;top:-491;width:101;height:567" coordorigin="5950,-491" coordsize="101,567" path="m5973,56l5970,56,5968,56,5970,67,5979,75,5990,75,5994,75,6005,73,6005,73,5990,73,5990,70,5982,70,5974,64,5973,56xm5993,70l5990,70,5990,73,5990,70,5993,70,5993,70xm5993,70l5990,70,5990,73,6005,73,6005,72,5993,72,5993,70xm5993,70l5993,70,5993,72,5993,70xm6007,70l5993,70,5993,72,6005,72,6007,70xm6012,49l6010,49,6010,49,6007,50,6007,61,6001,68,5993,70,5993,70,6007,70,6012,63,6012,50,6012,49xm5984,-260l5982,-259,5978,-255,5974,-252,5971,-247,5970,-247,5960,-223,5954,-195,5951,-164,5951,-136,5950,-131,5953,-65,5959,-5,5965,39,5968,56,5973,56,5973,56,5970,38,5964,-5,5958,-65,5955,-132,5956,-164,5959,-194,5965,-221,5975,-244,5975,-244,5973,-246,5976,-246,5978,-248,5978,-248,5976,-250,5979,-250,5981,-252,5985,-255,5990,-258,5990,-258,5985,-258,5984,-260xm5973,56l5970,56,5973,56,5973,56xm5973,56l5973,56,5973,56,5973,56xm6007,50l6007,50,6007,50,6007,50xm6010,49l6007,49,6007,50,6007,50,6010,49xm5995,-132l5990,-132,5993,-132,5990,-132,5991,-100,5993,-68,5996,-38,5999,-10,6000,3,6002,14,6003,24,6005,39,6007,50,6007,49,6010,49,6010,49,6012,48,6012,48,6009,32,6004,-11,5998,-69,5995,-132xm6010,49l6010,49,6010,49,6010,49xm6012,49l6010,49,6012,49,6012,49xm6012,49l6012,49,6012,49,6012,49xm6012,48l6010,49,6012,49,6012,48xm6012,48l6012,49,6010,49,6010,49,6012,49,6012,49,6012,48xm6012,48l6012,48,6012,48,6012,48xm6003,-225l6001,-219,5997,-204,5997,-203,5993,-183,5991,-160,5990,-136,5990,-132,5990,-132,5995,-132,5995,-136,5996,-160,5998,-183,6001,-202,6002,-204,6004,-211,6001,-217,6003,-218,6006,-218,6003,-225xm5990,-132l5990,-132,5993,-132,5990,-132xm6013,-203l6009,-203,6008,-202,6008,-202,6011,-194,6020,-189,6030,-189,6033,-189,6044,-193,6045,-194,6021,-194,6015,-198,6013,-203xm6050,-215l6048,-215,6046,-214,6046,-212,6046,-204,6041,-197,6033,-195,6028,-194,6045,-194,6051,-202,6051,-212,6050,-215xm6006,-218l6003,-218,6006,-217,6004,-211,6008,-202,6008,-203,6009,-203,6013,-203,6013,-203,6010,-203,6012,-204,6012,-206,6009,-211,6006,-218xm6009,-203l6008,-203,6008,-202,6009,-203xm6012,-204l6010,-203,6012,-204,6012,-204xm6012,-204l6012,-204,6010,-203,6013,-203,6012,-204xm6012,-204l6012,-204,6012,-204,6012,-204xm6003,-218l6001,-217,6004,-211,6006,-217,6003,-218xm6045,-236l6042,-236,6040,-235,6044,-224,6045,-214,6045,-214,6048,-215,6050,-215,6049,-226,6045,-236xm6048,-215l6045,-214,6045,-214,6048,-215xm5998,-408l5993,-408,5993,-408,5995,-377,6001,-345,6009,-313,6019,-284,6023,-271,6028,-258,6031,-249,6035,-244,6038,-239,6040,-235,6042,-236,6045,-236,6042,-242,6040,-247,6036,-251,6033,-251,6035,-252,6035,-252,6032,-261,6028,-273,6023,-285,6014,-315,6006,-346,6000,-378,5998,-408,5998,-408xm5973,-246l5975,-244,5975,-245,5973,-246xm5975,-245l5975,-244,5975,-244,5975,-245xm5976,-246l5973,-246,5975,-245,5975,-245,5976,-246xm5976,-250l5978,-248,5978,-248,5976,-250xm5978,-248l5978,-248,5978,-248,5978,-248xm5979,-250l5976,-250,5978,-248,5978,-248,5979,-250xm6035,-252l6033,-251,6035,-252,6035,-252,6035,-252xm6035,-252l6035,-252,6033,-251,6036,-251,6035,-252xm6035,-252l6035,-252,6035,-252,6035,-252xm5986,-261l5984,-260,5985,-258,5987,-259,5986,-261xm5989,-261l5986,-261,5987,-259,5985,-258,5990,-258,5989,-261xm5994,-491l5982,-491,5975,-487,5971,-481,5962,-464,5957,-446,5954,-427,5953,-408,5953,-408,5956,-369,5964,-329,5974,-292,5984,-260,5986,-261,5989,-261,5979,-293,5969,-330,5961,-369,5958,-408,5959,-427,5962,-445,5967,-462,5975,-478,5978,-483,5984,-486,6004,-486,5998,-490,5994,-491xm6005,-459l6000,-449,5996,-437,5994,-424,5993,-408,5993,-408,5998,-408,5999,-423,6001,-436,6004,-448,6009,-457,6010,-458,6007,-458,6005,-459xm6005,-459l6005,-459,6007,-458,6005,-459xm6004,-486l5993,-486,5996,-485,6004,-480,6007,-474,6007,-465,6007,-462,6005,-459,6007,-458,6010,-458,6011,-460,6012,-464,6012,-476,6009,-483,6004,-486xe" filled="true" fillcolor="#000000" stroked="false">
              <v:path arrowok="t"/>
              <v:fill type="solid"/>
            </v:shape>
            <v:shape style="position:absolute;left:5818;top:-719;width:127;height:722" type="#_x0000_t75" stroked="false">
              <v:imagedata r:id="rId214" o:title=""/>
            </v:shape>
            <v:shape style="position:absolute;left:5815;top:-722;width:133;height:728" coordorigin="5815,-722" coordsize="133,728" path="m5923,1l5923,6,5936,6,5939,3,5924,3,5924,1,5923,1xm5815,-455l5815,-454,5817,-438,5820,-423,5826,-410,5832,-398,5843,-381,5854,-362,5865,-340,5876,-310,5886,-271,5894,-220,5900,-155,5902,-75,5902,-46,5902,-31,5902,-18,5901,-5,5911,5,5923,6,5923,1,5914,0,5906,-7,5907,-18,5907,-32,5907,-47,5907,-75,5905,-156,5899,-221,5891,-272,5881,-312,5869,-342,5858,-365,5847,-383,5836,-400,5830,-412,5825,-424,5822,-438,5820,-454,5820,-455,5815,-455xm5924,1l5924,1,5924,3,5924,1xm5907,-709l5901,-709,5914,-688,5922,-669,5928,-651,5929,-633,5927,-612,5919,-593,5910,-576,5899,-560,5888,-544,5877,-528,5868,-510,5861,-490,5857,-475,5856,-465,5855,-440,5859,-431,5866,-418,5873,-408,5880,-396,5889,-382,5897,-365,5914,-322,5928,-263,5939,-182,5942,-75,5942,-46,5942,-31,5941,-16,5941,-7,5933,1,5924,1,5924,3,5939,3,5946,-4,5947,-18,5947,-32,5947,-47,5947,-75,5944,-182,5933,-264,5919,-324,5902,-367,5893,-384,5885,-398,5877,-410,5871,-421,5863,-433,5861,-440,5860,-455,5858,-455,5860,-455,5860,-463,5862,-474,5866,-489,5873,-508,5881,-525,5892,-542,5903,-557,5914,-573,5924,-591,5931,-611,5934,-633,5933,-652,5927,-671,5918,-691,5907,-709xm5894,-722l5882,-722,5878,-721,5867,-714,5864,-707,5864,-695,5865,-691,5868,-687,5868,-687,5878,-670,5885,-655,5888,-643,5889,-633,5889,-633,5888,-622,5883,-610,5876,-598,5866,-583,5855,-567,5842,-548,5831,-526,5822,-500,5819,-488,5817,-476,5816,-465,5815,-455,5820,-455,5821,-463,5821,-465,5822,-475,5824,-487,5827,-499,5836,-524,5847,-546,5859,-564,5870,-580,5880,-595,5888,-608,5893,-620,5894,-633,5894,-633,5893,-644,5890,-657,5883,-672,5872,-690,5870,-693,5869,-696,5869,-705,5872,-710,5880,-716,5883,-717,5902,-717,5901,-718,5894,-722xm5860,-455l5858,-455,5860,-455,5860,-455xm5899,-560l5899,-560,5899,-560,5899,-560xm5870,-580l5870,-580,5870,-580,5870,-580xm5868,-687l5868,-687,5868,-687,5868,-687xm5902,-717l5892,-717,5898,-714,5901,-709,5901,-709,5907,-709,5905,-712,5902,-717xe" filled="true" fillcolor="#000000" stroked="false">
              <v:path arrowok="t"/>
              <v:fill type="solid"/>
            </v:shape>
            <v:shape style="position:absolute;left:5779;top:-402;width:88;height:355" type="#_x0000_t75" stroked="false">
              <v:imagedata r:id="rId215" o:title=""/>
            </v:shape>
            <v:shape style="position:absolute;left:5777;top:-404;width:94;height:360" coordorigin="5777,-404" coordsize="94,360" path="m5813,-59l5809,-57,5809,-57,5809,-57,5813,-49,5821,-44,5832,-44,5836,-45,5845,-49,5822,-49,5816,-53,5813,-59,5813,-59xm5870,-342l5868,-342,5865,-342,5865,-330,5860,-318,5850,-309,5850,-308,5835,-279,5824,-249,5819,-221,5817,-193,5817,-192,5819,-158,5826,-126,5835,-98,5845,-74,5846,-72,5846,-70,5847,-60,5843,-54,5837,-51,5837,-51,5834,-50,5832,-49,5845,-49,5847,-50,5851,-58,5852,-70,5851,-73,5849,-77,5840,-100,5831,-127,5824,-158,5822,-192,5824,-220,5829,-248,5839,-277,5854,-305,5854,-305,5852,-307,5855,-307,5861,-314,5866,-323,5869,-332,5870,-341,5870,-342xm5809,-57l5809,-57,5809,-57,5809,-57xm5830,-344l5825,-344,5827,-343,5825,-343,5825,-342,5825,-341,5824,-340,5823,-338,5820,-335,5818,-332,5799,-296,5786,-261,5779,-226,5777,-193,5780,-152,5787,-116,5797,-84,5809,-57,5813,-59,5802,-86,5792,-117,5785,-153,5782,-192,5782,-193,5784,-226,5791,-260,5803,-294,5822,-329,5822,-329,5820,-330,5823,-330,5824,-332,5822,-334,5826,-334,5827,-335,5828,-337,5829,-338,5830,-341,5830,-341,5828,-342,5830,-342,5830,-344xm5852,-307l5854,-305,5854,-306,5852,-307xm5854,-306l5854,-305,5854,-305,5854,-306xm5855,-307l5852,-307,5854,-306,5854,-306,5855,-307xm5820,-330l5822,-329,5822,-329,5820,-330xm5822,-329l5822,-329,5822,-329,5822,-329xm5823,-330l5820,-330,5822,-329,5822,-329,5823,-330xm5822,-334l5824,-332,5824,-332,5822,-334xm5826,-334l5822,-334,5824,-332,5824,-332,5826,-334xm5828,-342l5830,-341,5830,-342,5828,-342xm5830,-342l5830,-341,5830,-341,5830,-342,5830,-342xm5830,-342l5828,-342,5830,-342,5830,-342xm5849,-386l5845,-386,5844,-384,5844,-384,5851,-376,5858,-367,5863,-356,5865,-342,5865,-342,5870,-342,5868,-358,5862,-370,5855,-380,5849,-386xm5868,-342l5865,-342,5865,-342,5868,-342xm5825,-343l5825,-343,5825,-343,5825,-343xm5825,-343l5825,-343,5827,-343,5825,-343xm5825,-344l5825,-343,5827,-343,5825,-344xm5820,-404l5808,-404,5801,-400,5795,-389,5794,-386,5794,-374,5798,-366,5807,-362,5809,-360,5812,-358,5817,-355,5822,-349,5823,-347,5824,-346,5825,-344,5825,-343,5825,-344,5830,-344,5830,-345,5828,-348,5825,-354,5818,-361,5816,-362,5810,-362,5811,-364,5807,-364,5808,-366,5808,-366,5802,-370,5799,-376,5799,-386,5800,-388,5804,-396,5810,-399,5826,-399,5826,-400,5831,-400,5828,-401,5827,-402,5824,-404,5820,-404xm5812,-364l5810,-362,5812,-364,5812,-364xm5812,-364l5812,-364,5810,-362,5816,-362,5812,-364xm5808,-366l5807,-364,5808,-366,5808,-366xm5808,-366l5808,-366,5807,-364,5811,-364,5812,-364,5809,-366,5808,-366xm5844,-384l5844,-384,5844,-384,5844,-384xm5845,-386l5844,-384,5844,-384,5845,-386xm5831,-400l5826,-400,5825,-397,5825,-397,5834,-392,5844,-384,5845,-386,5849,-386,5847,-388,5837,-396,5831,-400xm5825,-397l5825,-397,5825,-397,5825,-397xm5826,-400l5825,-397,5825,-397,5826,-400xm5826,-399l5819,-399,5822,-399,5825,-397,5826,-399xe" filled="true" fillcolor="#000000" stroked="false">
              <v:path arrowok="t"/>
              <v:fill type="solid"/>
            </v:shape>
            <v:shape style="position:absolute;left:5641;top:-612;width:218;height:545" type="#_x0000_t75" stroked="false">
              <v:imagedata r:id="rId216" o:title=""/>
            </v:shape>
            <v:shape style="position:absolute;left:5639;top:-614;width:224;height:551" coordorigin="5639,-614" coordsize="224,551" path="m5703,-80l5698,-78,5702,-69,5710,-64,5722,-64,5725,-65,5735,-69,5712,-69,5706,-73,5703,-80xm5770,-401l5762,-401,5740,-399,5723,-394,5709,-386,5698,-376,5690,-363,5684,-346,5680,-327,5679,-304,5679,-304,5681,-304,5679,-304,5679,-303,5683,-257,5694,-206,5712,-151,5735,-94,5736,-92,5736,-90,5737,-80,5733,-74,5724,-70,5721,-69,5735,-69,5737,-70,5742,-78,5742,-90,5741,-93,5740,-96,5717,-152,5699,-207,5688,-258,5684,-303,5684,-304,5685,-326,5689,-345,5694,-360,5702,-373,5702,-373,5712,-382,5725,-390,5741,-394,5762,-396,5798,-396,5801,-397,5786,-397,5786,-400,5786,-400,5778,-401,5770,-401xm5762,-441l5761,-441,5732,-439,5707,-431,5685,-418,5667,-401,5654,-380,5645,-357,5640,-331,5639,-304,5639,-303,5643,-252,5655,-195,5674,-137,5698,-78,5703,-80,5679,-139,5660,-197,5648,-252,5644,-304,5645,-330,5650,-355,5658,-378,5671,-398,5688,-414,5709,-426,5733,-434,5761,-436,5794,-436,5798,-437,5788,-437,5788,-439,5762,-439,5762,-441xm5679,-304l5679,-304,5681,-304,5679,-304xm5798,-396l5770,-396,5777,-396,5786,-395,5793,-395,5793,-395,5798,-396xm5786,-400l5786,-397,5787,-399,5786,-400xm5792,-400l5786,-400,5787,-399,5786,-397,5801,-397,5801,-397,5793,-397,5792,-399,5792,-400xm5793,-400l5792,-400,5792,-399,5793,-397,5793,-400xm5810,-400l5793,-400,5793,-397,5801,-397,5810,-400xm5862,-496l5857,-496,5856,-481,5854,-466,5851,-451,5844,-437,5836,-424,5824,-413,5809,-405,5792,-400,5793,-400,5810,-400,5811,-400,5827,-409,5840,-421,5849,-435,5849,-435,5847,-436,5849,-436,5855,-450,5859,-465,5861,-479,5861,-481,5862,-496xm5794,-436l5771,-436,5779,-436,5788,-435,5789,-435,5794,-436xm5849,-436l5847,-436,5849,-435,5849,-435,5849,-436xm5788,-440l5787,-440,5788,-437,5788,-440,5788,-440xm5809,-456l5804,-448,5799,-443,5788,-440,5788,-440,5788,-437,5798,-437,5802,-438,5808,-444,5814,-454,5814,-455,5812,-455,5809,-456,5809,-456xm5762,-441l5762,-441,5762,-439,5762,-441xm5771,-441l5762,-441,5762,-439,5788,-439,5787,-440,5788,-440,5780,-441,5771,-441xm5809,-456l5809,-456,5812,-455,5809,-456xm5831,-614l5819,-614,5816,-614,5805,-610,5799,-601,5799,-589,5799,-587,5804,-573,5809,-556,5812,-542,5814,-527,5816,-512,5817,-496,5817,-479,5814,-465,5809,-456,5812,-455,5814,-455,5817,-462,5820,-472,5822,-483,5822,-495,5822,-496,5821,-512,5820,-527,5819,-529,5817,-543,5814,-557,5809,-574,5804,-588,5804,-589,5804,-599,5808,-606,5817,-609,5819,-609,5838,-609,5831,-614xm5843,-599l5840,-599,5838,-598,5839,-595,5843,-581,5849,-558,5855,-529,5857,-496,5857,-496,5862,-496,5861,-515,5859,-534,5856,-551,5852,-567,5850,-576,5848,-584,5845,-593,5843,-599xm5838,-609l5819,-609,5829,-609,5835,-605,5838,-598,5838,-598,5840,-599,5843,-599,5843,-599,5842,-599,5843,-599,5839,-609,5838,-609xm5840,-599l5838,-598,5838,-598,5840,-599xm5843,-599l5842,-599,5843,-599,5843,-599xm5843,-599l5843,-599,5842,-599,5843,-599,5843,-599xe" filled="true" fillcolor="#000000" stroked="false">
              <v:path arrowok="t"/>
              <v:fill type="solid"/>
            </v:shape>
            <v:shape style="position:absolute;left:5570;top:-727;width:131;height:633" type="#_x0000_t75" stroked="false">
              <v:imagedata r:id="rId217" o:title=""/>
            </v:shape>
            <v:shape style="position:absolute;left:5567;top:-729;width:136;height:638" coordorigin="5567,-729" coordsize="136,638" path="m5610,-109l5605,-108,5608,-98,5617,-92,5629,-92,5631,-92,5643,-96,5644,-97,5619,-97,5612,-102,5610,-109xm5643,-119l5644,-114,5644,-107,5639,-100,5632,-98,5626,-97,5644,-97,5649,-105,5649,-118,5644,-118,5643,-119xm5653,-525l5613,-476,5587,-423,5572,-367,5567,-311,5568,-310,5571,-258,5579,-207,5591,-156,5605,-108,5610,-109,5596,-158,5584,-208,5576,-259,5573,-310,5572,-311,5577,-367,5591,-421,5617,-473,5657,-522,5658,-523,5655,-523,5653,-525xm5646,-120l5643,-119,5643,-119,5644,-118,5646,-118,5646,-120xm5647,-123l5647,-123,5648,-121,5646,-120,5646,-118,5649,-118,5649,-119,5647,-123xm5677,-615l5674,-615,5672,-614,5672,-614,5681,-596,5690,-578,5696,-559,5698,-539,5698,-538,5697,-527,5694,-516,5689,-506,5681,-497,5647,-454,5624,-408,5611,-360,5608,-311,5608,-310,5610,-263,5618,-214,5630,-167,5643,-119,5643,-119,5646,-120,5646,-120,5646,-123,5647,-123,5634,-168,5623,-215,5615,-263,5613,-310,5616,-360,5628,-407,5651,-451,5685,-493,5683,-495,5686,-495,5693,-503,5699,-515,5702,-526,5703,-538,5703,-539,5701,-560,5694,-580,5686,-598,5677,-615xm5647,-123l5646,-123,5646,-120,5648,-121,5647,-123xm5686,-495l5683,-495,5685,-493,5685,-493,5686,-495xm5683,-495l5685,-493,5685,-493,5683,-495xm5653,-525l5653,-525,5655,-523,5653,-525xm5660,-525l5653,-525,5655,-523,5658,-523,5660,-525xm5615,-671l5612,-671,5610,-671,5612,-650,5619,-631,5628,-613,5645,-579,5652,-563,5657,-550,5658,-539,5658,-532,5657,-530,5653,-525,5653,-525,5653,-525,5660,-525,5662,-527,5663,-532,5663,-539,5662,-551,5657,-565,5650,-581,5642,-596,5639,-596,5641,-598,5632,-615,5624,-633,5617,-652,5615,-671xm5641,-598l5639,-596,5641,-598,5641,-598xm5641,-598l5639,-596,5642,-596,5641,-598xm5641,-598l5641,-598,5641,-598,5641,-598xm5672,-614l5672,-614,5672,-614,5672,-614xm5674,-615l5672,-614,5672,-614,5674,-615xm5678,-724l5659,-724,5669,-724,5675,-720,5679,-711,5679,-710,5679,-700,5675,-693,5668,-690,5659,-687,5655,-684,5653,-681,5650,-678,5650,-674,5650,-671,5650,-670,5651,-659,5656,-646,5663,-630,5672,-614,5674,-615,5677,-615,5668,-633,5661,-648,5656,-661,5655,-670,5655,-670,5652,-671,5655,-671,5655,-674,5655,-676,5657,-678,5658,-680,5661,-682,5670,-686,5670,-686,5669,-688,5676,-688,5679,-689,5684,-698,5684,-710,5683,-712,5679,-724,5678,-724xm5652,-671l5655,-670,5655,-671,5652,-671xm5655,-671l5652,-671,5655,-671,5655,-671,5655,-671xm5653,-728l5635,-719,5622,-706,5613,-690,5610,-673,5610,-671,5610,-671,5612,-671,5615,-671,5615,-673,5617,-688,5626,-703,5638,-715,5655,-723,5655,-723,5657,-724,5659,-724,5678,-724,5677,-726,5654,-726,5653,-728xm5612,-671l5610,-671,5610,-671,5612,-671xm5669,-688l5670,-686,5670,-686,5669,-688xm5676,-688l5669,-688,5670,-686,5676,-688xm5653,-728l5653,-728,5654,-726,5653,-728xm5673,-728l5653,-728,5654,-726,5677,-726,5673,-728xm5671,-729l5659,-729,5656,-729,5653,-728,5653,-728,5653,-728,5673,-728,5671,-729xe" filled="true" fillcolor="#000000" stroked="false">
              <v:path arrowok="t"/>
              <v:fill type="solid"/>
            </v:shape>
            <v:shape style="position:absolute;left:5686;top:-635;width:106;height:469" type="#_x0000_t75" stroked="false">
              <v:imagedata r:id="rId218" o:title=""/>
            </v:shape>
            <v:shape style="position:absolute;left:5516;top:-638;width:279;height:953" coordorigin="5516,-638" coordsize="279,953" path="m5602,315l5559,240,5516,315,5602,315m5794,-480l5794,-494,5792,-510,5787,-525,5781,-539,5774,-551,5774,-552,5769,-560,5766,-568,5763,-574,5760,-581,5759,-586,5759,-588,5759,-588,5759,-589,5759,-589,5759,-589,5759,-590,5759,-590,5759,-590,5759,-591,5759,-591,5759,-590,5760,-591,5762,-592,5766,-594,5766,-594,5772,-596,5775,-597,5780,-606,5780,-618,5780,-620,5778,-624,5775,-632,5774,-633,5773,-634,5767,-638,5755,-638,5752,-637,5750,-636,5750,-636,5749,-636,5735,-629,5724,-618,5716,-605,5714,-592,5714,-589,5714,-589,5716,-573,5721,-558,5727,-544,5734,-531,5740,-520,5745,-509,5748,-500,5749,-494,5749,-493,5749,-490,5749,-490,5754,-490,5754,-490,5754,-494,5753,-501,5749,-511,5745,-522,5739,-532,5738,-534,5738,-534,5736,-532,5738,-534,5732,-547,5726,-560,5721,-574,5719,-589,5719,-591,5721,-603,5728,-615,5738,-625,5751,-631,5753,-632,5755,-633,5765,-633,5771,-628,5775,-619,5775,-618,5775,-608,5771,-601,5764,-599,5758,-596,5756,-595,5755,-593,5754,-591,5754,-590,5754,-584,5756,-579,5761,-566,5765,-558,5769,-550,5769,-550,5776,-537,5782,-523,5787,-509,5789,-494,5789,-481,5785,-469,5775,-459,5751,-429,5735,-397,5726,-363,5723,-329,5723,-327,5725,-293,5731,-259,5739,-225,5749,-191,5750,-186,5750,-178,5745,-171,5737,-169,5732,-168,5725,-168,5718,-173,5715,-180,5705,-216,5697,-252,5691,-290,5688,-327,5688,-329,5691,-369,5702,-410,5721,-448,5751,-484,5752,-486,5753,-487,5753,-488,5754,-489,5749,-489,5748,-489,5747,-488,5747,-488,5717,-451,5697,-411,5687,-370,5683,-329,5683,-327,5686,-289,5692,-251,5700,-214,5711,-179,5711,-179,5714,-169,5723,-163,5734,-163,5737,-163,5748,-167,5749,-168,5755,-176,5755,-188,5754,-190,5754,-192,5754,-192,5754,-192,5751,-200,5751,-191,5751,-191,5751,-191,5751,-191,5751,-200,5744,-226,5736,-260,5730,-294,5728,-327,5728,-329,5731,-362,5739,-395,5755,-426,5779,-456,5779,-456,5779,-456,5781,-458,5789,-466,5794,-480e" filled="true" fillcolor="#000000" stroked="false">
              <v:path arrowok="t"/>
              <v:fill type="solid"/>
            </v:shape>
            <v:line style="position:absolute" from="5560,287" to="5560,868" stroked="true" strokeweight=".5pt" strokecolor="#000000"/>
            <v:shape style="position:absolute;left:6769;top:-54;width:96;height:111" coordorigin="6769,-54" coordsize="96,111" path="m6865,-54l6769,1,6865,56,6865,-54xe" filled="true" fillcolor="#000000" stroked="false">
              <v:path arrowok="t"/>
              <v:fill type="solid"/>
            </v:shape>
            <v:shape style="position:absolute;left:5378;top:1382;width:1103;height:652" coordorigin="5378,1382" coordsize="1103,652" path="m5622,1382l5378,1533,6238,2033,6480,1886,5622,1382xe" filled="true" fillcolor="#ffffff" stroked="false">
              <v:path arrowok="t"/>
              <v:fill type="solid"/>
            </v:shape>
            <v:shape style="position:absolute;left:5363;top:1373;width:1132;height:669" coordorigin="5363,1373" coordsize="1132,669" path="m5621,1373l5363,1533,6238,2042,6266,2025,6238,2025,5392,1533,5622,1391,5651,1391,5621,1373xm6466,1886l6238,2025,6266,2025,6484,1892,6476,1892,6466,1886xm6476,1879l6466,1886,6476,1892,6480,1886,6480,1886,6476,1879xm6484,1879l6476,1892,6484,1892,6495,1886,6484,1879xm5651,1391l5622,1391,6466,1886,6476,1879,6484,1879,6484,1879,5651,1391xm6484,1879l6476,1879,6480,1886,6484,1879xe" filled="true" fillcolor="#000000" stroked="false">
              <v:path arrowok="t"/>
              <v:fill type="solid"/>
            </v:shape>
            <v:shape style="position:absolute;left:6161;top:1162;width:120;height:631" type="#_x0000_t75" stroked="false">
              <v:imagedata r:id="rId208" o:title=""/>
            </v:shape>
            <v:shape style="position:absolute;left:6158;top:1160;width:126;height:636" coordorigin="6158,1160" coordsize="126,636" path="m6214,1777l6214,1777,6212,1777,6209,1778,6212,1788,6221,1795,6231,1795,6236,1795,6245,1793,6231,1793,6231,1792,6231,1790,6223,1790,6216,1785,6214,1777xm6235,1790l6231,1790,6231,1793,6231,1790,6235,1790,6235,1790xm6235,1790l6231,1790,6231,1793,6245,1793,6247,1792,6247,1792,6236,1792,6235,1790xm6236,1790l6235,1790,6236,1792,6236,1790xm6249,1790l6236,1790,6236,1792,6247,1792,6249,1790xm6253,1769l6251,1769,6249,1769,6249,1773,6249,1781,6243,1788,6235,1790,6236,1790,6249,1790,6254,1783,6254,1773,6253,1769xm6212,1777l6211,1777,6210,1778,6209,1778,6212,1777xm6194,1199l6194,1199,6194,1199,6191,1203,6209,1214,6224,1228,6235,1244,6238,1259,6238,1261,6236,1272,6228,1285,6210,1300,6181,1314,6175,1317,6171,1321,6168,1328,6164,1346,6160,1366,6159,1388,6158,1411,6160,1468,6166,1528,6174,1589,6184,1647,6189,1674,6193,1699,6198,1721,6201,1740,6204,1752,6209,1778,6209,1778,6211,1777,6212,1777,6214,1777,6208,1746,6195,1681,6180,1594,6168,1500,6163,1411,6163,1410,6164,1388,6165,1366,6168,1347,6173,1329,6175,1324,6179,1321,6183,1319,6213,1304,6231,1289,6241,1274,6243,1261,6241,1261,6243,1261,6243,1259,6239,1242,6228,1225,6212,1210,6194,1199xm6211,1777l6209,1778,6209,1778,6211,1777xm6214,1777l6212,1777,6214,1777,6214,1777xm6283,1261l6281,1261,6278,1261,6278,1261,6274,1286,6260,1309,6237,1330,6205,1348,6204,1348,6204,1349,6201,1362,6200,1376,6198,1392,6198,1410,6198,1411,6200,1465,6206,1524,6214,1583,6223,1640,6233,1691,6241,1732,6246,1759,6248,1769,6251,1769,6253,1769,6253,1768,6251,1758,6245,1731,6237,1690,6228,1640,6219,1583,6211,1523,6205,1465,6203,1411,6203,1410,6203,1392,6205,1376,6206,1362,6208,1352,6207,1352,6206,1350,6211,1350,6240,1334,6264,1312,6278,1287,6283,1261,6283,1261xm6206,1350l6207,1352,6208,1352,6209,1351,6206,1350xm6208,1352l6207,1352,6208,1352,6208,1352xm6211,1350l6206,1350,6209,1351,6208,1352,6211,1350xm6243,1261l6243,1261,6243,1261,6243,1261xm6243,1261l6241,1261,6243,1261,6243,1261xm6214,1165l6203,1165,6205,1165,6208,1166,6234,1182,6256,1204,6272,1230,6278,1261,6278,1261,6283,1261,6277,1228,6260,1201,6237,1178,6214,1165xm6281,1261l6278,1261,6278,1261,6281,1261xm6192,1160l6184,1164,6178,1176,6178,1178,6178,1191,6182,1199,6191,1203,6191,1202,6190,1202,6190,1202,6193,1198,6193,1198,6186,1195,6183,1189,6183,1179,6183,1177,6187,1168,6194,1165,6214,1165,6210,1162,6207,1160,6203,1160,6192,1160xm6194,1199l6192,1200,6192,1200,6191,1203,6191,1203,6194,1199,6194,1199xm6193,1198l6190,1202,6190,1202,6192,1200,6192,1200,6192,1199,6193,1198xm6192,1200l6190,1202,6191,1202,6192,1200xm6193,1198l6193,1198,6192,1200,6194,1199,6194,1199,6193,1198xe" filled="true" fillcolor="#000000" stroked="false">
              <v:path arrowok="t"/>
              <v:fill type="solid"/>
            </v:shape>
            <v:shape style="position:absolute;left:6136;top:1440;width:174;height:460" type="#_x0000_t75" stroked="false">
              <v:imagedata r:id="rId219" o:title=""/>
            </v:shape>
            <v:shape style="position:absolute;left:6136;top:1438;width:177;height:466" coordorigin="6136,1438" coordsize="177,466" path="m6174,1888l6169,1890,6173,1898,6181,1903,6193,1903,6196,1902,6205,1898,6183,1898,6177,1894,6174,1888xm6211,1872l6208,1872,6206,1874,6206,1874,6207,1876,6207,1877,6207,1887,6204,1893,6195,1898,6192,1898,6205,1898,6208,1897,6212,1889,6212,1877,6212,1874,6211,1872xm6264,1632l6236,1661,6211,1686,6191,1709,6175,1730,6162,1749,6152,1769,6147,1788,6145,1806,6145,1808,6146,1828,6152,1848,6159,1869,6169,1890,6174,1888,6164,1867,6156,1846,6151,1827,6149,1808,6147,1808,6149,1808,6152,1789,6157,1770,6166,1752,6179,1733,6195,1712,6215,1690,6239,1664,6269,1634,6266,1634,6264,1632xm6206,1873l6206,1874,6206,1874,6206,1873xm6208,1872l6206,1873,6206,1873,6206,1874,6208,1872xm6189,1808l6184,1808,6187,1808,6184,1808,6184,1808,6186,1821,6190,1836,6196,1853,6206,1873,6206,1873,6206,1873,6208,1872,6211,1872,6211,1872,6208,1872,6209,1870,6210,1870,6201,1851,6195,1834,6191,1820,6189,1808,6189,1808xm6209,1870l6208,1872,6210,1871,6210,1871,6209,1870xm6210,1871l6210,1871,6208,1872,6211,1872,6210,1871xm6210,1870l6209,1870,6210,1871,6210,1870xm6313,1623l6310,1623,6308,1623,6308,1636,6303,1650,6292,1660,6242,1712,6208,1752,6190,1782,6184,1806,6184,1808,6184,1808,6189,1808,6189,1806,6195,1784,6212,1755,6245,1716,6296,1664,6303,1655,6309,1645,6312,1634,6313,1623,6313,1623xm6184,1808l6184,1808,6187,1808,6184,1808xm6149,1808l6147,1808,6149,1808,6149,1808xm6264,1632l6264,1632,6266,1634,6264,1632xm6271,1632l6264,1632,6266,1634,6269,1634,6271,1632xm6150,1476l6146,1476,6145,1478,6145,1478,6150,1482,6165,1494,6185,1512,6209,1534,6220,1546,6231,1558,6241,1570,6250,1583,6258,1594,6263,1605,6267,1614,6268,1621,6268,1628,6267,1628,6264,1632,6264,1632,6271,1632,6271,1632,6273,1628,6273,1628,6273,1623,6270,1623,6273,1623,6273,1621,6272,1613,6268,1603,6262,1592,6254,1580,6245,1567,6235,1555,6224,1542,6214,1532,6210,1532,6212,1531,6200,1519,6189,1508,6178,1499,6168,1490,6162,1485,6157,1481,6150,1476xm6273,1623l6270,1623,6273,1623,6273,1623,6273,1623xm6270,1623l6273,1623,6273,1623,6270,1623xm6242,1504l6238,1504,6237,1506,6237,1506,6262,1533,6284,1561,6301,1591,6308,1623,6308,1623,6310,1623,6313,1623,6305,1589,6288,1558,6265,1529,6242,1504xm6310,1623l6308,1623,6308,1623,6310,1623xm6212,1531l6210,1532,6212,1531,6212,1531xm6212,1531l6210,1532,6214,1532,6212,1531xm6237,1506l6237,1506,6237,1506,6237,1506xm6238,1504l6237,1506,6237,1506,6238,1504xm6172,1443l6162,1443,6166,1444,6169,1446,6169,1446,6175,1451,6190,1463,6212,1482,6237,1506,6237,1506,6238,1504,6242,1504,6240,1502,6215,1479,6194,1460,6178,1447,6175,1444,6171,1444,6172,1443xm6145,1478l6145,1478,6145,1478,6145,1478xm6146,1476l6145,1478,6145,1478,6146,1476xm6152,1438l6145,1441,6141,1447,6137,1451,6136,1455,6136,1467,6139,1474,6145,1478,6145,1478,6146,1476,6150,1476,6150,1476,6146,1476,6148,1474,6148,1474,6143,1471,6141,1465,6141,1456,6142,1453,6148,1445,6153,1443,6172,1443,6172,1442,6168,1439,6163,1438,6152,1438xm6148,1474l6146,1476,6148,1474,6148,1474xm6148,1474l6148,1474,6146,1476,6150,1476,6148,1474xm6148,1474l6147,1476,6148,1474,6148,1474xm6172,1442l6171,1444,6172,1442,6172,1442xm6172,1442l6171,1444,6175,1444,6172,1442xm6172,1442l6172,1442,6172,1442,6172,1442xe" filled="true" fillcolor="#000000" stroked="false">
              <v:path arrowok="t"/>
              <v:fill type="solid"/>
            </v:shape>
            <v:shape style="position:absolute;left:6282;top:1324;width:128;height:518" type="#_x0000_t75" stroked="false">
              <v:imagedata r:id="rId220" o:title=""/>
            </v:shape>
            <v:shape style="position:absolute;left:6279;top:1322;width:133;height:523" coordorigin="6279,1322" coordsize="133,523" path="m6308,1824l6303,1825,6305,1836,6314,1844,6325,1844,6329,1844,6340,1842,6340,1842,6325,1842,6325,1839,6317,1839,6309,1833,6308,1824xm6328,1839l6325,1839,6325,1842,6325,1839,6328,1839,6328,1839xm6328,1839l6325,1839,6325,1842,6340,1842,6341,1841,6329,1841,6328,1839xm6328,1839l6328,1839,6329,1841,6328,1839xm6343,1839l6328,1839,6329,1841,6341,1841,6343,1839xm6342,1818l6343,1820,6343,1830,6337,1837,6328,1839,6328,1839,6343,1839,6348,1832,6348,1820,6343,1820,6343,1819,6342,1818xm6351,1608l6324,1645,6308,1687,6301,1729,6299,1767,6300,1790,6301,1809,6302,1821,6303,1825,6308,1824,6307,1820,6306,1808,6305,1790,6304,1767,6306,1730,6313,1688,6328,1648,6355,1611,6356,1609,6353,1609,6351,1608xm6345,1818l6342,1818,6343,1819,6343,1820,6345,1818xm6347,1818l6345,1818,6345,1818,6343,1820,6348,1820,6347,1818xm6403,1592l6401,1592,6398,1593,6398,1593,6397,1604,6393,1616,6387,1626,6379,1636,6360,1663,6347,1696,6341,1731,6339,1765,6339,1782,6340,1795,6341,1809,6342,1812,6342,1817,6342,1818,6342,1818,6345,1818,6347,1816,6347,1816,6347,1814,6346,1803,6344,1787,6344,1767,6344,1765,6346,1732,6352,1697,6364,1665,6383,1639,6392,1629,6398,1618,6402,1606,6403,1593,6403,1592xm6347,1817l6347,1818,6345,1818,6345,1818,6347,1818,6347,1818,6347,1817xm6347,1818l6345,1818,6347,1818,6347,1818xm6347,1818l6347,1818,6347,1818,6347,1818xm6347,1816l6345,1818,6347,1817,6347,1816xm6347,1817l6345,1818,6347,1818,6347,1817xm6347,1816l6347,1817,6347,1818,6347,1817,6347,1816xm6347,1816l6347,1816,6347,1817,6347,1816xm6351,1608l6351,1608,6353,1609,6351,1608xm6358,1608l6351,1608,6353,1609,6356,1609,6358,1608xm6302,1385l6292,1397,6285,1410,6281,1423,6279,1437,6279,1438,6284,1464,6294,1488,6308,1510,6323,1530,6330,1539,6337,1549,6343,1557,6348,1566,6355,1576,6358,1586,6358,1593,6358,1598,6357,1601,6351,1608,6351,1608,6358,1608,6362,1604,6363,1599,6363,1593,6361,1592,6363,1592,6363,1584,6359,1574,6353,1563,6347,1555,6341,1546,6334,1536,6328,1528,6325,1528,6327,1527,6312,1507,6299,1486,6288,1463,6284,1438,6284,1437,6285,1424,6290,1412,6296,1400,6306,1389,6308,1387,6304,1387,6302,1385xm6361,1592l6363,1593,6363,1593,6361,1592xm6363,1592l6361,1592,6363,1593,6363,1592xm6360,1504l6357,1504,6355,1506,6370,1526,6384,1546,6394,1568,6398,1593,6398,1593,6401,1592,6403,1592,6399,1567,6388,1544,6374,1523,6360,1504xm6401,1592l6398,1593,6398,1593,6401,1592xm6327,1527l6325,1528,6327,1527,6327,1527xm6327,1527l6327,1527,6325,1528,6328,1528,6327,1527xm6327,1527l6327,1527,6327,1527,6327,1527xm6319,1438l6319,1439,6322,1453,6330,1469,6341,1487,6355,1506,6355,1506,6357,1504,6360,1504,6345,1484,6334,1467,6327,1451,6324,1439,6324,1438,6322,1438,6319,1438,6319,1438xm6357,1504l6355,1506,6355,1506,6357,1504xm6319,1438l6319,1438,6322,1438,6319,1438xm6387,1363l6385,1364,6383,1366,6380,1368,6372,1375,6361,1384,6347,1397,6331,1414,6321,1423,6319,1430,6319,1438,6322,1438,6324,1438,6324,1431,6326,1426,6334,1417,6332,1415,6336,1415,6351,1401,6364,1388,6375,1378,6383,1372,6386,1370,6388,1369,6389,1368,6388,1368,6388,1365,6390,1365,6390,1363,6387,1363xm6332,1415l6334,1417,6334,1417,6332,1415xm6336,1415l6332,1415,6334,1417,6336,1415xm6302,1385l6302,1385,6304,1387,6302,1385xm6387,1322l6374,1322,6368,1328,6356,1336,6346,1344,6334,1355,6320,1368,6302,1385,6304,1387,6308,1387,6323,1372,6338,1358,6349,1348,6359,1340,6358,1338,6362,1338,6371,1331,6376,1327,6388,1327,6393,1326,6404,1326,6404,1325,6395,1322,6387,1322xm6388,1365l6388,1368,6389,1368,6389,1368,6388,1365xm6390,1365l6388,1365,6389,1368,6389,1368,6402,1368,6404,1365,6390,1365,6390,1365xm6412,1345l6410,1345,6407,1346,6407,1355,6399,1363,6390,1363,6390,1365,6404,1365,6412,1358,6412,1345xm6404,1326l6393,1326,6401,1330,6404,1335,6407,1340,6407,1346,6407,1345,6410,1345,6412,1345,6412,1338,6409,1333,6406,1333,6408,1332,6404,1326xm6410,1345l6407,1345,6407,1346,6410,1345xm6358,1338l6359,1340,6359,1340,6358,1338xm6362,1338l6358,1338,6359,1340,6359,1340,6362,1338xm6408,1332l6406,1333,6408,1332,6408,1332xm6408,1332l6408,1332,6406,1333,6409,1333,6408,1332xe" filled="true" fillcolor="#000000" stroked="false">
              <v:path arrowok="t"/>
              <v:fill type="solid"/>
            </v:shape>
            <v:shape style="position:absolute;left:6004;top:1190;width:135;height:603" type="#_x0000_t75" stroked="false">
              <v:imagedata r:id="rId221" o:title=""/>
            </v:shape>
            <v:shape style="position:absolute;left:6002;top:1187;width:140;height:608" coordorigin="6002,1187" coordsize="140,608" path="m6019,1775l6020,1776,6017,1776,6015,1776,6016,1787,6026,1795,6037,1795,6040,1795,6051,1793,6052,1793,6037,1793,6037,1790,6028,1790,6021,1784,6019,1775xm6039,1790l6037,1790,6037,1793,6052,1793,6052,1793,6040,1793,6039,1790,6039,1790xm6040,1790l6039,1790,6040,1793,6040,1790xm6054,1790l6040,1790,6040,1793,6052,1793,6054,1790xm6054,1770l6054,1781,6048,1789,6039,1790,6040,1790,6054,1790,6059,1784,6059,1772,6055,1772,6054,1770xm6097,1343l6096,1358,6094,1369,6089,1378,6084,1385,6077,1392,6067,1398,6055,1405,6049,1409,6049,1410,6024,1448,6010,1495,6004,1548,6004,1549,6002,1604,6004,1668,6008,1723,6013,1761,6015,1776,6019,1775,6017,1761,6013,1722,6009,1668,6007,1604,6004,1604,6007,1604,6009,1549,6015,1496,6029,1450,6052,1413,6052,1413,6050,1411,6055,1411,6058,1409,6058,1409,6056,1407,6062,1407,6070,1403,6080,1396,6087,1389,6093,1381,6099,1370,6101,1358,6102,1343,6097,1343,6097,1343xm6019,1775l6017,1776,6020,1776,6019,1775xm6057,1770l6054,1770,6054,1771,6055,1772,6057,1772,6057,1770xm6059,1767l6059,1767,6059,1769,6057,1770,6057,1772,6059,1772,6059,1769,6059,1767xm6047,1604l6042,1604,6042,1636,6044,1666,6046,1694,6048,1719,6050,1734,6051,1747,6053,1761,6054,1769,6054,1770,6054,1770,6057,1770,6057,1770,6057,1767,6059,1767,6057,1753,6053,1715,6049,1664,6047,1604xm6059,1767l6057,1767,6057,1770,6059,1769,6059,1767xm6007,1604l6004,1604,6007,1604,6007,1604xm6120,1193l6112,1193,6120,1200,6120,1211,6123,1243,6129,1281,6134,1309,6137,1342,6137,1347,6133,1374,6123,1399,6103,1422,6075,1440,6075,1440,6074,1441,6060,1466,6050,1503,6044,1548,6042,1596,6042,1604,6042,1604,6047,1604,6047,1596,6049,1549,6049,1548,6055,1504,6065,1468,6078,1445,6077,1445,6076,1442,6081,1442,6107,1426,6127,1402,6138,1375,6142,1347,6142,1343,6139,1343,6142,1343,6139,1309,6133,1275,6128,1242,6125,1211,6125,1198,6120,1193xm6044,1604l6042,1604,6042,1604,6044,1604xm6076,1442l6077,1445,6078,1444,6078,1444,6076,1442xm6078,1444l6077,1445,6078,1445,6078,1444xm6081,1442l6076,1442,6078,1444,6078,1444,6081,1442xm6050,1411l6052,1413,6052,1413,6052,1413,6050,1411xm6052,1413l6052,1413,6052,1413,6052,1413xm6055,1411l6050,1411,6052,1413,6052,1413,6055,1411xm6056,1407l6058,1409,6058,1409,6056,1407xm6058,1409l6058,1409,6058,1409,6058,1409xm6062,1407l6056,1407,6058,1409,6058,1409,6062,1407xm6097,1343l6097,1343,6099,1343,6097,1343xm6115,1187l6090,1187,6080,1198,6080,1211,6083,1247,6089,1281,6094,1313,6097,1342,6097,1343,6099,1343,6102,1343,6102,1342,6099,1313,6094,1281,6088,1246,6085,1211,6085,1200,6093,1193,6120,1193,6115,1187xm6142,1343l6139,1343,6142,1343,6142,1343xm6142,1343l6142,1343,6139,1343,6142,1343,6142,1343xe" filled="true" fillcolor="#000000" stroked="false">
              <v:path arrowok="t"/>
              <v:fill type="solid"/>
            </v:shape>
            <v:shape style="position:absolute;left:5954;top:1034;width:154;height:669" type="#_x0000_t75" stroked="false">
              <v:imagedata r:id="rId222" o:title=""/>
            </v:shape>
            <v:shape style="position:absolute;left:5952;top:1031;width:159;height:674" coordorigin="5952,1031" coordsize="159,674" path="m6058,1699l6056,1703,6056,1703,6059,1705,6062,1705,6073,1705,6081,1700,6062,1700,6060,1700,6058,1699xm6056,1703l6056,1703,6056,1703,6056,1703xm6044,1674l6043,1677,6042,1680,6042,1691,6047,1700,6056,1703,6058,1699,6051,1696,6047,1689,6047,1680,6047,1678,6048,1677,6045,1677,6044,1675,6044,1674xm6081,1689l6078,1696,6072,1700,6081,1700,6082,1700,6082,1700,6085,1691,6086,1690,6083,1690,6081,1689xm6081,1689l6081,1689,6083,1690,6081,1689xm6086,1689l6081,1689,6083,1690,6086,1690,6086,1689xm6041,1036l6031,1036,6035,1038,6042,1045,6044,1049,6044,1058,6042,1063,6039,1066,6022,1087,6007,1116,5996,1152,5992,1194,5992,1195,5994,1231,6004,1270,6021,1312,6048,1356,6076,1406,6093,1455,6103,1503,6105,1549,6102,1604,6093,1648,6085,1678,6081,1689,6081,1689,6086,1689,6090,1680,6098,1650,6107,1605,6110,1549,6108,1503,6098,1454,6080,1404,6052,1354,6026,1310,6009,1268,5999,1230,5997,1195,5997,1194,6001,1153,6012,1118,6026,1090,6042,1070,6047,1065,6049,1059,6049,1048,6047,1042,6041,1036xm6044,1674l6044,1675,6045,1677,6046,1675,6044,1674xm6047,1673l6045,1677,6048,1677,6048,1676,6046,1675,6049,1675,6047,1673xm6049,1675l6046,1675,6048,1676,6049,1675xm6047,1673l6049,1675,6048,1676,6049,1675,6049,1674,6047,1673xm6049,1674l6049,1675,6048,1676,6049,1674,6049,1674xm6047,1674l6044,1674,6046,1675,6047,1674xm5952,1195l5955,1237,5966,1282,5986,1330,6015,1379,6039,1422,6055,1466,6063,1508,6065,1549,6064,1575,6062,1599,6058,1620,6054,1639,6052,1650,6049,1659,6046,1668,6044,1674,6044,1674,6047,1674,6047,1673,6050,1673,6054,1662,6059,1640,6063,1621,6067,1600,6069,1575,6070,1549,6068,1508,6060,1464,6044,1420,6019,1376,5990,1328,5971,1281,5960,1236,5957,1195,5957,1195,5952,1195xm6050,1673l6047,1673,6049,1674,6050,1673xm5952,1195l5952,1195,5954,1195,5952,1195xm6032,1031l6021,1031,6015,1033,6010,1038,5989,1065,5970,1101,5957,1144,5952,1195,5954,1195,5957,1195,5961,1145,5974,1103,5993,1068,6014,1041,6017,1038,6022,1036,6041,1036,6038,1033,6032,1031xm6039,1066l6039,1066,6039,1066,6039,1066xe" filled="true" fillcolor="#000000" stroked="false">
              <v:path arrowok="t"/>
              <v:fill type="solid"/>
            </v:shape>
            <v:shape style="position:absolute;left:5899;top:1186;width:97;height:561" type="#_x0000_t75" stroked="false">
              <v:imagedata r:id="rId213" o:title=""/>
            </v:shape>
            <v:shape style="position:absolute;left:5897;top:1184;width:101;height:567" coordorigin="5897,1184" coordsize="101,567" path="m5919,1731l5916,1731,5914,1732,5916,1743,5925,1750,5936,1750,5940,1750,5951,1748,5951,1748,5936,1748,5936,1745,5936,1745,5936,1745,5928,1745,5920,1739,5919,1731xm5936,1745l5936,1747,5936,1748,5936,1745xm5939,1745l5936,1745,5936,1748,5951,1748,5951,1747,5939,1747,5939,1745xm5939,1745l5939,1745,5939,1747,5939,1745xm5953,1745l5939,1745,5939,1747,5951,1747,5953,1745xm5958,1724l5956,1724,5956,1724,5954,1725,5954,1736,5948,1744,5939,1745,5939,1745,5953,1745,5959,1739,5958,1725,5958,1724xm5930,1415l5928,1416,5924,1420,5920,1424,5917,1428,5917,1428,5906,1452,5900,1480,5897,1511,5897,1539,5897,1544,5899,1610,5905,1670,5911,1714,5914,1732,5919,1731,5919,1731,5916,1713,5910,1670,5904,1610,5902,1543,5903,1511,5905,1481,5911,1454,5921,1431,5921,1431,5919,1429,5922,1429,5924,1427,5922,1425,5925,1425,5927,1423,5931,1420,5937,1417,5936,1417,5931,1417,5930,1415xm5919,1731l5916,1731,5919,1731,5919,1731xm5919,1731l5919,1731,5919,1731,5919,1731xm5953,1725l5953,1725,5954,1725,5953,1725xm5956,1724l5953,1724,5953,1725,5954,1725,5956,1724xm5942,1543l5937,1543,5937,1575,5939,1607,5942,1638,5945,1665,5946,1678,5948,1689,5949,1699,5952,1714,5953,1725,5953,1724,5956,1724,5956,1724,5958,1723,5958,1723,5956,1707,5950,1664,5944,1607,5942,1543xm5956,1724l5956,1724,5956,1724,5956,1724xm5958,1724l5956,1724,5958,1724,5958,1724xm5958,1724l5958,1724,5958,1724,5958,1724xm5958,1723l5956,1724,5958,1724,5958,1723xm5958,1724l5958,1724,5956,1724,5956,1724,5958,1724,5958,1724,5958,1724xm5958,1723l5958,1723,5958,1724,5958,1723xm5949,1450l5947,1456,5943,1472,5943,1472,5939,1492,5937,1515,5937,1539,5937,1543,5937,1543,5942,1543,5942,1539,5942,1515,5944,1492,5948,1473,5948,1471,5950,1464,5947,1458,5950,1457,5952,1457,5949,1450xm5959,1472l5955,1472,5954,1473,5954,1473,5958,1481,5966,1486,5976,1486,5979,1486,5990,1482,5991,1481,5968,1481,5961,1477,5959,1472xm5997,1460l5994,1460,5992,1461,5992,1463,5992,1471,5987,1478,5979,1480,5974,1481,5991,1481,5997,1473,5997,1463,5997,1460xm5952,1457l5950,1457,5952,1458,5950,1464,5954,1473,5954,1473,5955,1472,5959,1472,5959,1472,5956,1472,5958,1471,5958,1469,5955,1464,5952,1457xm5955,1472l5954,1473,5954,1473,5955,1472xm5958,1471l5956,1472,5959,1472,5958,1471xm5958,1471l5959,1472,5956,1472,5959,1472,5958,1471xm5950,1457l5947,1458,5950,1464,5952,1458,5950,1457xm5991,1439l5988,1439,5986,1440,5990,1451,5991,1460,5992,1461,5992,1461,5994,1460,5997,1460,5995,1450,5991,1439xm5994,1460l5992,1461,5992,1461,5994,1460xm5944,1267l5939,1267,5939,1267,5942,1298,5947,1330,5955,1362,5965,1391,5969,1404,5974,1417,5977,1426,5981,1431,5984,1436,5986,1440,5986,1440,5988,1439,5991,1439,5988,1434,5986,1428,5983,1424,5979,1424,5981,1423,5981,1423,5978,1414,5974,1402,5969,1390,5960,1360,5952,1329,5947,1297,5944,1267,5944,1267xm5988,1439l5986,1440,5986,1440,5988,1439xm5919,1429l5921,1431,5921,1430,5919,1429xm5921,1431l5921,1431,5921,1431,5921,1431xm5922,1429l5919,1429,5921,1430,5921,1431,5922,1429xm5922,1425l5924,1427,5924,1427,5922,1425xm5925,1425l5922,1425,5924,1427,5924,1427,5925,1425xm5981,1423l5979,1424,5982,1424,5982,1423,5981,1423xm5982,1423l5982,1424,5979,1424,5983,1424,5982,1423xm5981,1423l5981,1423,5982,1423,5981,1423xm5932,1414l5930,1415,5931,1417,5933,1416,5932,1414xm5935,1414l5932,1414,5933,1416,5931,1417,5936,1417,5935,1414xm5929,1184l5921,1188,5917,1195,5909,1211,5903,1229,5900,1248,5899,1267,5899,1267,5902,1306,5910,1346,5920,1383,5930,1415,5932,1414,5935,1414,5925,1382,5915,1345,5907,1306,5904,1267,5905,1248,5908,1230,5913,1213,5921,1197,5925,1192,5930,1189,5950,1189,5944,1185,5940,1184,5929,1184xm5951,1216l5946,1226,5942,1238,5940,1251,5939,1267,5939,1267,5942,1267,5944,1267,5945,1252,5947,1239,5951,1228,5955,1218,5956,1217,5953,1217,5951,1216xm5951,1216l5951,1216,5953,1217,5951,1216xm5957,1216l5951,1216,5953,1217,5956,1217,5957,1216xm5950,1189l5939,1189,5942,1190,5951,1195,5954,1201,5954,1210,5953,1213,5951,1216,5951,1216,5957,1216,5957,1215,5958,1211,5959,1199,5955,1192,5950,1189xe" filled="true" fillcolor="#000000" stroked="false">
              <v:path arrowok="t"/>
              <v:fill type="solid"/>
            </v:shape>
            <v:shape style="position:absolute;left:5764;top:956;width:127;height:723" type="#_x0000_t75" stroked="false">
              <v:imagedata r:id="rId223" o:title=""/>
            </v:shape>
            <v:shape style="position:absolute;left:5761;top:953;width:133;height:728" coordorigin="5761,953" coordsize="133,728" path="m5870,1676l5870,1681,5882,1681,5885,1678,5870,1678,5870,1676,5870,1676xm5761,1221l5761,1221,5763,1238,5766,1252,5772,1265,5778,1277,5789,1294,5800,1313,5811,1335,5822,1365,5832,1404,5841,1455,5846,1520,5848,1600,5848,1629,5848,1644,5848,1658,5848,1670,5857,1680,5869,1681,5870,1676,5860,1675,5853,1668,5853,1658,5853,1643,5853,1628,5853,1600,5851,1519,5846,1454,5837,1403,5827,1364,5816,1333,5804,1310,5793,1292,5782,1275,5776,1263,5771,1251,5768,1237,5766,1221,5766,1221,5761,1221xm5870,1676l5870,1676,5870,1678,5870,1676xm5848,958l5838,958,5844,961,5847,966,5860,987,5869,1006,5874,1024,5875,1042,5873,1063,5866,1082,5856,1099,5845,1115,5834,1131,5823,1147,5814,1165,5807,1185,5803,1200,5802,1210,5802,1235,5805,1244,5813,1257,5819,1267,5826,1279,5835,1293,5843,1310,5860,1353,5875,1412,5885,1493,5889,1600,5888,1629,5888,1644,5888,1659,5887,1668,5880,1676,5870,1676,5870,1678,5885,1678,5892,1671,5893,1658,5893,1643,5893,1628,5894,1600,5890,1493,5880,1412,5865,1351,5848,1308,5839,1291,5831,1277,5823,1265,5817,1255,5810,1242,5807,1235,5806,1221,5804,1221,5806,1221,5807,1212,5808,1201,5812,1187,5819,1167,5828,1150,5838,1134,5849,1118,5860,1102,5870,1084,5877,1065,5880,1042,5879,1023,5873,1004,5864,984,5851,963,5848,958xm5840,953l5828,953,5824,955,5814,961,5810,969,5810,980,5811,985,5814,988,5824,1006,5831,1020,5834,1032,5835,1042,5835,1042,5834,1053,5829,1065,5822,1078,5812,1092,5801,1108,5789,1127,5777,1149,5768,1175,5765,1188,5763,1199,5762,1210,5761,1221,5766,1221,5767,1212,5767,1210,5768,1200,5770,1189,5773,1176,5782,1151,5793,1130,5805,1111,5816,1095,5826,1080,5834,1067,5839,1055,5840,1042,5840,1042,5839,1031,5836,1018,5829,1003,5818,986,5816,983,5815,979,5815,970,5818,965,5826,959,5829,958,5848,958,5847,957,5840,953xm5806,1221l5804,1221,5806,1221,5806,1221xe" filled="true" fillcolor="#000000" stroked="false">
              <v:path arrowok="t"/>
              <v:fill type="solid"/>
            </v:shape>
            <v:shape style="position:absolute;left:5726;top:1273;width:88;height:355" type="#_x0000_t75" stroked="false">
              <v:imagedata r:id="rId224" o:title=""/>
            </v:shape>
            <v:shape style="position:absolute;left:5723;top:1271;width:94;height:361" coordorigin="5723,1271" coordsize="94,361" path="m5759,1616l5755,1618,5759,1626,5767,1631,5778,1631,5782,1630,5791,1626,5769,1626,5762,1622,5759,1616xm5816,1333l5811,1333,5811,1345,5806,1357,5797,1367,5796,1367,5781,1396,5770,1426,5765,1455,5763,1482,5763,1483,5766,1517,5772,1549,5781,1577,5791,1601,5792,1603,5793,1605,5793,1615,5789,1621,5780,1625,5778,1626,5791,1626,5793,1625,5798,1617,5798,1605,5797,1602,5795,1599,5786,1576,5777,1548,5770,1517,5768,1483,5770,1455,5775,1427,5785,1398,5800,1370,5800,1370,5798,1368,5802,1368,5807,1362,5812,1352,5815,1343,5816,1334,5816,1333xm5776,1331l5772,1331,5773,1332,5771,1332,5771,1333,5771,1335,5770,1336,5769,1337,5767,1340,5764,1344,5745,1379,5732,1414,5725,1449,5723,1482,5726,1523,5733,1559,5744,1591,5755,1618,5759,1616,5748,1590,5738,1558,5731,1522,5728,1483,5728,1482,5730,1449,5737,1415,5749,1381,5768,1347,5768,1347,5766,1345,5769,1345,5770,1343,5768,1342,5772,1342,5773,1340,5775,1338,5775,1337,5776,1335,5776,1334,5774,1333,5776,1333,5776,1331xm5798,1368l5800,1370,5801,1370,5798,1368xm5801,1370l5800,1370,5800,1370,5801,1370xm5802,1368l5798,1368,5801,1370,5801,1370,5802,1368xm5766,1345l5768,1347,5768,1346,5766,1345xm5768,1346l5768,1347,5768,1347,5768,1346xm5769,1345l5766,1345,5768,1346,5768,1346,5769,1345xm5768,1342l5770,1343,5770,1343,5768,1342xm5770,1343l5770,1343,5770,1343,5770,1343xm5772,1342l5768,1342,5770,1343,5772,1342xm5774,1333l5776,1334,5776,1333,5774,1333xm5776,1333l5776,1334,5776,1334,5776,1333,5776,1333xm5776,1333l5774,1333,5776,1333,5776,1333xm5795,1290l5792,1290,5790,1291,5790,1291,5797,1299,5804,1308,5809,1319,5811,1333,5816,1333,5814,1318,5808,1305,5801,1295,5795,1290xm5814,1333l5811,1333,5811,1333,5814,1333xm5771,1332l5771,1332,5771,1332,5771,1332xm5771,1332l5771,1332,5773,1332,5771,1332xm5772,1331l5771,1332,5773,1332,5772,1331xm5755,1271l5747,1275,5741,1286,5740,1290,5740,1301,5744,1309,5753,1314,5755,1315,5758,1317,5763,1321,5768,1326,5769,1328,5770,1329,5771,1331,5771,1332,5772,1331,5776,1331,5776,1330,5774,1327,5771,1321,5764,1314,5762,1313,5757,1313,5758,1311,5753,1311,5754,1309,5754,1309,5748,1306,5745,1300,5745,1290,5746,1288,5750,1279,5756,1276,5772,1276,5772,1276,5777,1276,5770,1272,5766,1271,5755,1271xm5758,1311l5757,1313,5758,1311,5758,1311xm5758,1311l5758,1311,5757,1313,5762,1313,5758,1311xm5754,1309l5753,1311,5754,1309,5754,1309xm5754,1309l5754,1309,5753,1311,5758,1311,5758,1311,5756,1309,5754,1309xm5790,1291l5790,1291,5790,1291,5790,1291xm5792,1290l5790,1291,5790,1291,5792,1290xm5777,1276l5772,1276,5771,1278,5771,1278,5780,1283,5790,1291,5792,1290,5795,1290,5793,1288,5783,1279,5777,1276xm5771,1278l5771,1278,5771,1278,5771,1278xm5772,1276l5771,1278,5771,1278,5772,1276xm5772,1276l5765,1276,5768,1276,5771,1278,5772,1276xe" filled="true" fillcolor="#000000" stroked="false">
              <v:path arrowok="t"/>
              <v:fill type="solid"/>
            </v:shape>
            <v:shape style="position:absolute;left:5587;top:1063;width:218;height:545" type="#_x0000_t75" stroked="false">
              <v:imagedata r:id="rId225" o:title=""/>
            </v:shape>
            <v:shape style="position:absolute;left:5585;top:1061;width:224;height:551" coordorigin="5585,1061" coordsize="224,551" path="m5649,1595l5645,1597,5648,1606,5657,1611,5668,1611,5671,1610,5681,1606,5658,1606,5652,1602,5649,1595xm5716,1274l5709,1274,5686,1276,5669,1281,5655,1289,5644,1299,5636,1313,5630,1329,5626,1349,5625,1371,5625,1371,5627,1371,5625,1371,5625,1372,5629,1418,5640,1470,5658,1525,5681,1581,5682,1583,5683,1585,5683,1595,5679,1601,5670,1605,5668,1606,5681,1606,5683,1605,5688,1597,5688,1585,5687,1582,5686,1579,5663,1523,5645,1468,5634,1417,5630,1372,5630,1371,5631,1349,5635,1330,5640,1315,5648,1302,5658,1293,5671,1285,5687,1281,5709,1279,5744,1279,5747,1278,5732,1278,5732,1276,5733,1276,5724,1274,5716,1274xm5707,1234l5678,1237,5653,1244,5631,1257,5613,1274,5600,1295,5591,1319,5586,1344,5585,1371,5585,1372,5589,1424,5602,1480,5620,1538,5645,1597,5649,1595,5625,1536,5606,1478,5594,1423,5590,1372,5590,1371,5591,1345,5596,1320,5604,1297,5617,1277,5634,1261,5655,1249,5679,1241,5707,1239,5741,1239,5744,1238,5734,1238,5734,1236,5709,1236,5709,1234,5707,1234xm5625,1371l5625,1371,5627,1371,5625,1371xm5744,1279l5716,1279,5724,1279,5732,1281,5739,1280,5739,1280,5744,1279xm5733,1276l5732,1278,5733,1276,5733,1276xm5739,1275l5733,1276,5733,1276,5732,1278,5747,1278,5748,1278,5739,1278,5739,1276,5739,1275xm5739,1275l5739,1275,5739,1276,5739,1278,5739,1275xm5756,1275l5739,1275,5739,1278,5748,1278,5756,1275xm5808,1179l5803,1179,5803,1194,5801,1209,5797,1224,5791,1238,5782,1251,5770,1262,5756,1270,5739,1275,5739,1275,5756,1275,5758,1275,5773,1266,5786,1254,5795,1240,5795,1240,5793,1239,5796,1239,5801,1226,5805,1210,5807,1196,5808,1194,5808,1179xm5741,1239l5707,1239,5717,1239,5725,1239,5734,1240,5735,1240,5741,1239xm5796,1239l5793,1239,5795,1240,5795,1240,5796,1239xm5793,1239l5795,1240,5795,1240,5793,1239xm5734,1235l5733,1236,5734,1238,5734,1236,5734,1235xm5755,1219l5750,1228,5745,1232,5734,1235,5734,1236,5734,1238,5744,1238,5748,1237,5754,1231,5760,1221,5760,1220,5758,1220,5755,1219,5755,1219xm5709,1234l5709,1234,5709,1236,5709,1234xm5717,1234l5709,1234,5709,1236,5734,1236,5733,1236,5734,1235,5726,1234,5717,1234xm5756,1219l5755,1219,5758,1220,5756,1219xm5777,1061l5765,1061,5762,1061,5751,1065,5745,1074,5745,1086,5746,1088,5751,1102,5755,1119,5758,1133,5761,1148,5763,1164,5763,1179,5763,1196,5760,1210,5756,1219,5758,1220,5760,1220,5764,1213,5766,1203,5768,1192,5768,1180,5768,1179,5767,1163,5766,1148,5765,1147,5763,1132,5760,1118,5755,1101,5750,1087,5750,1086,5750,1076,5755,1069,5764,1066,5766,1066,5784,1066,5777,1061xm5789,1076l5786,1076,5784,1077,5785,1080,5789,1094,5795,1117,5801,1147,5803,1179,5803,1179,5808,1179,5807,1160,5805,1141,5802,1124,5799,1108,5796,1099,5794,1091,5791,1082,5789,1076xm5784,1066l5775,1066,5781,1070,5784,1077,5784,1077,5786,1076,5789,1076,5789,1076,5788,1076,5789,1076,5785,1066,5784,1066xm5786,1076l5784,1077,5784,1077,5786,1076xm5789,1076l5788,1076,5789,1076,5789,1076xm5789,1076l5789,1076,5788,1076,5789,1076,5789,1076xe" filled="true" fillcolor="#000000" stroked="false">
              <v:path arrowok="t"/>
              <v:fill type="solid"/>
            </v:shape>
            <v:shape style="position:absolute;left:5516;top:948;width:131;height:633" type="#_x0000_t75" stroked="false">
              <v:imagedata r:id="rId226" o:title=""/>
            </v:shape>
            <v:shape style="position:absolute;left:5514;top:946;width:136;height:638" coordorigin="5514,946" coordsize="136,638" path="m5556,1566l5551,1567,5554,1577,5563,1583,5575,1583,5577,1583,5589,1579,5590,1578,5565,1578,5558,1573,5556,1566xm5589,1556l5590,1561,5590,1568,5585,1575,5578,1578,5573,1578,5590,1578,5595,1570,5595,1557,5590,1557,5589,1556xm5599,1150l5559,1199,5533,1252,5518,1308,5514,1364,5514,1365,5517,1417,5525,1469,5537,1519,5551,1567,5556,1566,5542,1518,5530,1468,5522,1416,5519,1365,5519,1364,5523,1308,5537,1254,5563,1202,5603,1153,5604,1152,5601,1152,5599,1150,5599,1150xm5592,1555l5589,1556,5590,1556,5590,1557,5592,1557,5592,1555xm5594,1552l5594,1552,5594,1554,5592,1555,5592,1557,5595,1557,5595,1556,5594,1552xm5623,1060l5620,1060,5618,1061,5618,1061,5627,1079,5636,1097,5642,1117,5644,1136,5645,1137,5644,1148,5640,1159,5635,1169,5628,1178,5593,1221,5570,1267,5558,1315,5554,1364,5554,1365,5557,1413,5564,1461,5576,1509,5589,1556,5589,1556,5592,1555,5592,1555,5592,1552,5594,1552,5581,1507,5569,1460,5562,1412,5559,1365,5562,1316,5575,1269,5597,1224,5631,1182,5629,1180,5633,1180,5639,1172,5645,1161,5648,1149,5650,1137,5649,1136,5647,1115,5640,1096,5632,1077,5623,1060xm5594,1552l5592,1552,5592,1555,5594,1554,5594,1552xm5633,1180l5629,1180,5631,1182,5631,1182,5633,1180xm5629,1180l5631,1182,5631,1182,5629,1180xm5599,1150l5599,1150,5601,1152,5599,1150xm5561,1004l5558,1004,5556,1004,5559,1025,5565,1044,5574,1062,5591,1096,5598,1112,5603,1125,5605,1136,5604,1143,5604,1145,5599,1150,5601,1152,5604,1152,5608,1148,5609,1144,5610,1136,5608,1124,5603,1110,5596,1094,5588,1079,5585,1079,5587,1077,5578,1060,5570,1042,5563,1024,5561,1004xm5587,1077l5585,1079,5587,1078,5587,1077xm5587,1078l5585,1079,5588,1079,5587,1078xm5587,1077l5587,1077,5587,1078,5587,1077xm5618,1061l5618,1061,5618,1061,5618,1061xm5620,1060l5618,1061,5618,1061,5620,1060xm5624,951l5615,951,5621,955,5625,964,5625,966,5625,975,5621,982,5614,985,5605,989,5601,991,5599,994,5596,997,5596,1001,5596,1004,5596,1005,5598,1016,5602,1029,5610,1045,5618,1061,5620,1060,5623,1060,5614,1042,5607,1027,5602,1015,5601,1005,5601,1005,5598,1004,5601,1004,5601,1001,5601,999,5603,997,5604,995,5608,993,5616,989,5616,989,5615,987,5622,987,5625,986,5630,977,5630,966,5630,963,5625,951,5624,951xm5598,1004l5601,1005,5601,1005,5598,1004xm5601,1004l5598,1004,5601,1005,5601,1005,5601,1004xm5600,947l5582,956,5568,969,5559,985,5556,1002,5556,1004,5556,1004,5558,1004,5561,1004,5561,1002,5564,987,5572,973,5584,960,5601,952,5603,951,5606,951,5624,951,5623,950,5600,950,5600,947xm5558,1004l5556,1004,5556,1004,5558,1004xm5615,987l5616,989,5616,989,5615,987xm5622,987l5615,987,5616,989,5622,987xm5600,947l5600,947,5600,950,5600,947xm5619,947l5600,947,5600,950,5623,950,5619,947xm5617,946l5605,946,5602,946,5600,947,5600,947,5600,947,5619,947,5617,946xe" filled="true" fillcolor="#000000" stroked="false">
              <v:path arrowok="t"/>
              <v:fill type="solid"/>
            </v:shape>
            <v:shape style="position:absolute;left:5632;top:1040;width:106;height:469" type="#_x0000_t75" stroked="false">
              <v:imagedata r:id="rId227" o:title=""/>
            </v:shape>
            <v:shape style="position:absolute;left:5629;top:1038;width:111;height:475" coordorigin="5629,1038" coordsize="111,475" path="m5662,1495l5657,1496,5660,1506,5669,1512,5681,1512,5683,1512,5695,1508,5695,1507,5671,1507,5664,1502,5662,1495xm5700,1483l5700,1484,5697,1484,5697,1484,5695,1484,5696,1490,5696,1497,5691,1504,5683,1506,5678,1507,5695,1507,5701,1499,5701,1487,5701,1485,5700,1483xm5693,1187l5663,1224,5644,1264,5633,1305,5629,1346,5629,1348,5632,1386,5638,1424,5647,1461,5657,1496,5662,1495,5651,1459,5643,1423,5637,1385,5634,1348,5634,1346,5638,1306,5648,1265,5668,1227,5697,1191,5698,1189,5695,1189,5693,1187xm5721,1124l5718,1124,5716,1125,5722,1138,5728,1152,5733,1166,5735,1181,5735,1194,5731,1207,5721,1216,5697,1246,5681,1278,5672,1312,5669,1346,5669,1348,5671,1382,5677,1416,5685,1450,5695,1484,5695,1484,5697,1484,5698,1484,5700,1483,5690,1449,5682,1415,5676,1381,5674,1348,5674,1346,5677,1313,5686,1280,5701,1249,5725,1219,5723,1217,5727,1217,5735,1209,5740,1195,5740,1181,5738,1165,5733,1150,5727,1136,5721,1124xm5697,1484l5695,1484,5695,1484,5697,1484xm5698,1484l5697,1484,5697,1484,5698,1484xm5700,1483l5697,1484,5700,1484,5700,1483xm5700,1483l5700,1483,5700,1483,5700,1483xm5727,1217l5723,1217,5725,1219,5725,1219,5727,1217xm5723,1217l5725,1219,5725,1219,5723,1217xm5693,1187l5693,1187,5695,1189,5693,1187xm5700,1187l5693,1187,5695,1189,5698,1189,5699,1188,5700,1187xm5700,1185l5695,1185,5695,1186,5694,1186,5693,1187,5693,1187,5700,1187,5700,1186,5695,1186,5695,1185,5700,1185,5700,1185xm5695,1185l5695,1185,5695,1186,5695,1185xm5665,1086l5662,1086,5660,1086,5662,1103,5667,1117,5674,1131,5680,1144,5686,1155,5691,1166,5694,1175,5695,1181,5695,1182,5695,1185,5695,1185,5700,1185,5700,1181,5699,1174,5696,1164,5691,1153,5685,1143,5682,1143,5685,1141,5678,1129,5672,1115,5667,1101,5665,1086xm5685,1141l5682,1143,5685,1142,5685,1141xm5685,1141l5685,1142,5682,1143,5685,1143,5685,1141xm5720,1043l5711,1043,5717,1047,5721,1056,5721,1057,5721,1067,5717,1074,5710,1077,5704,1079,5703,1080,5701,1082,5700,1084,5700,1085,5700,1091,5702,1096,5707,1109,5711,1117,5716,1125,5716,1125,5718,1124,5721,1124,5720,1123,5716,1115,5712,1107,5706,1094,5705,1089,5705,1087,5702,1086,5705,1086,5705,1085,5704,1084,5706,1084,5708,1083,5712,1081,5712,1081,5711,1079,5718,1079,5721,1078,5726,1069,5726,1057,5726,1055,5721,1043,5720,1043xm5718,1124l5716,1125,5716,1125,5718,1124xm5702,1086l5705,1087,5705,1086,5702,1086xm5705,1086l5705,1087,5705,1087,5705,1086xm5705,1086l5702,1086,5705,1086,5705,1086xm5696,1039l5681,1046,5670,1057,5663,1070,5660,1083,5660,1086,5660,1086,5662,1086,5665,1086,5665,1084,5667,1072,5674,1060,5684,1050,5697,1044,5699,1043,5702,1043,5720,1043,5719,1041,5696,1041,5696,1039xm5662,1086l5660,1086,5660,1086,5662,1086xm5704,1084l5705,1085,5705,1084,5704,1084xm5705,1084l5705,1085,5705,1085,5705,1084xm5705,1085l5705,1085,5705,1085,5705,1085xm5706,1084l5704,1084,5705,1084,5705,1085,5706,1084xm5704,1084l5705,1084,5705,1084,5704,1084xm5711,1079l5712,1081,5712,1081,5711,1079xm5718,1079l5711,1079,5712,1081,5712,1081,5718,1079xm5696,1039l5696,1039,5696,1041,5696,1039xm5713,1038l5701,1038,5698,1038,5696,1039,5696,1041,5719,1041,5713,1038xe" filled="true" fillcolor="#000000" stroked="false">
              <v:path arrowok="t"/>
              <v:fill type="solid"/>
            </v:shape>
            <v:shape style="position:absolute;left:6553;top:2;width:919;height:1800" coordorigin="6553,2" coordsize="919,1800" path="m6553,1802l7472,1802m7467,7l7467,1797m6860,2l7472,2e" filled="false" stroked="true" strokeweight=".5pt" strokecolor="#000000">
              <v:path arrowok="t"/>
            </v:shape>
            <v:shape style="position:absolute;left:6142;top:-346;width:443;height:343" coordorigin="6142,-346" coordsize="443,343" path="m6572,-346l6505,-301,6440,-256,6365,-203,6289,-148,6221,-95,6170,-51,6142,-13,6145,-8,6155,-4,6161,-6,6163,-12,6163,-13,6165,-17,6228,-75,6307,-136,6360,-175,6414,-213,6488,-265,6567,-319,6584,-330,6585,-336,6579,-345,6572,-346xe" filled="true" fillcolor="#000000" stroked="false">
              <v:path arrowok="t"/>
              <v:fill type="solid"/>
            </v:shape>
            <v:shape style="position:absolute;left:5805;top:-476;width:373;height:273" type="#_x0000_t75" stroked="false">
              <v:imagedata r:id="rId228" o:title=""/>
            </v:shape>
            <w10:wrap type="none"/>
          </v:group>
        </w:pict>
      </w:r>
      <w:r>
        <w:rPr/>
        <w:pict>
          <v:shape style="position:absolute;margin-left:149.037994pt;margin-top:13.083521pt;width:73.3pt;height:9.75pt;mso-position-horizontal-relative:page;mso-position-vertical-relative:paragraph;z-index:17776" coordorigin="2981,262" coordsize="1466,195" path="m3389,302l3183,302,3244,306,3311,318,3384,342,3462,378,3545,428,3546,428,3568,441,3590,449,3612,454,3634,456,3659,454,3683,449,3708,441,3735,431,3772,416,3634,416,3618,415,3603,411,3556,411,3566,394,3480,342,3398,305,3389,302xm4437,264l4426,264,4313,266,4211,272,4121,282,4042,294,3972,309,3911,324,3858,341,3817,355,3781,369,3720,394,3695,403,3673,410,3653,415,3634,416,3772,416,3779,413,3831,393,3892,372,3966,351,4023,339,4087,327,4158,318,4238,310,4327,305,4426,304,4437,304,4446,295,4446,273,4437,264xm3566,394l3556,411,3567,395,3566,394xm3566,394l3567,395,3556,411,3603,411,3602,411,3585,404,3566,394xm3183,262l3127,265,3078,273,3033,286,2995,301,2985,305,2981,317,2990,337,3002,342,3012,337,3046,323,3086,312,3132,305,3183,302,3389,302,3321,280,3249,266,3183,262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49.489212pt;margin-top:13.087087pt;width:108.2pt;height:7.15pt;mso-position-horizontal-relative:page;mso-position-vertical-relative:paragraph;z-index:-673336;rotation:28" type="#_x0000_t136" fillcolor="#000000" stroked="f">
            <o:extrusion v:ext="view" autorotationcenter="t"/>
            <v:textpath style="font-family:&amp;quot;Georgia&amp;quot;;font-size:7pt;v-text-kern:t;mso-text-shadow:auto" string="net-PP-g-PNIPAAm-inter-net-PAAc"/>
            <w10:wrap type="none"/>
          </v:shape>
        </w:pict>
      </w:r>
      <w:r>
        <w:rPr>
          <w:rFonts w:ascii="Times New Roman" w:hAnsi="Times New Roman"/>
          <w:w w:val="113"/>
        </w:rPr>
        <w:t>γ</w:t>
      </w:r>
    </w:p>
    <w:p>
      <w:pPr>
        <w:spacing w:before="66"/>
        <w:ind w:left="2478" w:right="1278" w:firstLine="0"/>
        <w:jc w:val="center"/>
        <w:rPr>
          <w:sz w:val="14"/>
        </w:rPr>
      </w:pPr>
      <w:r>
        <w:rPr>
          <w:w w:val="110"/>
          <w:sz w:val="14"/>
        </w:rPr>
        <w:t>AAc+MBAAm</w:t>
      </w:r>
    </w:p>
    <w:p>
      <w:pPr>
        <w:pStyle w:val="BodyText"/>
        <w:spacing w:before="6"/>
        <w:rPr>
          <w:sz w:val="18"/>
        </w:rPr>
      </w:pPr>
    </w:p>
    <w:p>
      <w:pPr>
        <w:spacing w:after="0"/>
        <w:rPr>
          <w:sz w:val="18"/>
        </w:rPr>
        <w:sectPr>
          <w:pgSz w:w="10200" w:h="13600"/>
          <w:pgMar w:top="1040" w:bottom="280" w:left="0" w:right="1420"/>
        </w:sectPr>
      </w:pPr>
    </w:p>
    <w:p>
      <w:pPr>
        <w:pStyle w:val="BodyText"/>
        <w:spacing w:before="59"/>
        <w:ind w:right="392"/>
        <w:jc w:val="right"/>
        <w:rPr>
          <w:rFonts w:ascii="Times New Roman" w:hAnsi="Times New Roman"/>
        </w:rPr>
      </w:pPr>
      <w:r>
        <w:rPr/>
        <w:pict>
          <v:group style="position:absolute;margin-left:130.817993pt;margin-top:2.432516pt;width:56.6pt;height:54.85pt;mso-position-horizontal-relative:page;mso-position-vertical-relative:paragraph;z-index:-673552" coordorigin="2616,49" coordsize="1132,1097">
            <v:shape style="position:absolute;left:2616;top:476;width:1132;height:669" coordorigin="2616,476" coordsize="1132,669" path="m2875,476l2616,636,3491,1145,3520,1127,3491,1127,2645,636,2875,494,2905,494,2875,476xm3719,989l3491,1127,3520,1127,3737,995,3730,995,3719,989xm3730,982l3719,989,3730,995,3733,989,3733,989,3730,982xm3737,982l3730,995,3737,995,3748,989,3737,982xm2905,494l2875,494,3719,989,3730,982,3737,982,3737,982,2905,494xm3737,982l3730,982,3733,989,3737,982xe" filled="true" fillcolor="#000000" stroked="false">
              <v:path arrowok="t"/>
              <v:fill type="solid"/>
            </v:shape>
            <v:shape style="position:absolute;left:3414;top:265;width:120;height:631" type="#_x0000_t75" stroked="false">
              <v:imagedata r:id="rId208" o:title=""/>
            </v:shape>
            <v:shape style="position:absolute;left:3411;top:263;width:126;height:636" coordorigin="3411,263" coordsize="126,636" path="m3468,880l3468,880,3465,880,3463,881,3465,891,3474,898,3485,898,3490,898,3498,896,3485,896,3485,895,3484,893,3477,893,3469,888,3468,880xm3489,893l3484,893,3485,896,3485,893,3489,893,3489,893xm3489,893l3485,893,3485,896,3498,896,3500,895,3500,895,3489,895,3489,893xm3489,893l3489,893,3489,895,3489,893xm3502,893l3489,893,3489,895,3500,895,3502,893xm3536,363l3534,363,3531,363,3531,364,3527,389,3513,412,3490,433,3458,451,3457,451,3457,452,3455,465,3453,479,3452,495,3451,513,3451,514,3454,568,3459,626,3467,686,3476,743,3486,794,3494,835,3500,862,3502,872,3502,872,3502,876,3502,884,3497,891,3489,893,3489,893,3502,893,3507,886,3507,876,3507,871,3504,861,3499,834,3491,793,3481,742,3472,685,3464,626,3459,568,3456,514,3456,513,3457,495,3458,479,3459,465,3461,455,3460,455,3459,453,3465,453,3493,437,3517,415,3532,390,3536,364,3536,363xm3465,880l3465,880,3463,881,3463,881,3465,880xm3463,881l3463,881,3463,881,3463,881xm3465,880l3463,881,3463,881,3465,880xm3447,302l3447,302,3447,302,3444,305,3462,317,3478,331,3488,347,3491,362,3491,364,3489,375,3481,388,3464,402,3435,417,3435,417,3429,419,3424,424,3422,431,3417,449,3414,469,3412,491,3411,514,3414,570,3419,631,3428,692,3437,750,3442,777,3446,802,3451,824,3455,843,3457,855,3463,881,3465,880,3465,880,3468,880,3461,849,3448,784,3434,697,3421,603,3416,514,3416,513,3417,491,3419,469,3422,450,3426,432,3428,427,3432,424,3437,422,3466,407,3485,392,3494,377,3496,364,3494,363,3496,363,3496,362,3492,345,3482,328,3465,313,3447,302xm3468,880l3465,880,3468,880,3468,880xm3502,872l3502,872,3502,872,3502,872xm3459,453l3460,455,3462,454,3462,453,3459,453xm3462,454l3460,455,3461,455,3462,454xm3465,453l3459,453,3462,453,3462,454,3465,453xm3496,363l3496,363,3496,364,3496,363xm3496,363l3494,363,3496,364,3496,363xm3467,267l3462,267,3461,269,3487,285,3509,307,3525,333,3531,363,3531,363,3536,363,3530,331,3513,304,3490,281,3467,267xm3534,363l3531,363,3531,363,3534,363xm3445,263l3437,267,3432,279,3431,281,3431,294,3436,302,3444,305,3444,305,3443,305,3443,305,3446,301,3446,301,3440,298,3436,292,3436,282,3436,280,3441,271,3447,268,3462,268,3462,267,3467,267,3463,265,3460,263,3457,263,3445,263xm3447,302l3445,303,3445,303,3444,305,3444,305,3447,302,3447,302xm3446,301l3443,305,3443,305,3445,303,3445,303,3446,301,3446,301xm3445,303l3443,305,3444,305,3445,303xm3446,301l3446,301,3445,303,3447,302,3447,302,3446,301xm3462,268l3456,268,3458,268,3461,269,3461,269,3462,268xm3462,267l3461,269,3461,269,3462,267xe" filled="true" fillcolor="#000000" stroked="false">
              <v:path arrowok="t"/>
              <v:fill type="solid"/>
            </v:shape>
            <v:shape style="position:absolute;left:3389;top:543;width:174;height:460" type="#_x0000_t75" stroked="false">
              <v:imagedata r:id="rId219" o:title=""/>
            </v:shape>
            <v:shape style="position:absolute;left:3389;top:541;width:177;height:466" coordorigin="3389,541" coordsize="177,466" path="m3427,991l3423,993,3427,1001,3435,1006,3446,1006,3450,1005,3458,1001,3436,1001,3430,997,3427,991xm3464,975l3461,975,3459,977,3459,977,3460,978,3460,980,3460,990,3457,996,3448,1000,3446,1001,3459,1001,3461,1000,3465,992,3465,980,3465,977,3464,975xm3517,735l3489,764,3465,789,3444,812,3428,833,3415,852,3406,871,3400,891,3398,909,3398,911,3400,931,3405,951,3413,971,3423,993,3427,991,3417,969,3410,949,3405,930,3403,911,3400,911,3403,911,3405,892,3410,873,3419,855,3432,836,3448,815,3468,792,3493,767,3523,737,3519,737,3517,735xm3459,976l3459,977,3459,977,3459,976xm3461,975l3459,976,3459,976,3459,977,3461,975xm3443,911l3438,911,3440,911,3438,911,3438,911,3439,924,3443,939,3450,956,3459,976,3459,976,3459,976,3461,975,3464,975,3464,975,3461,975,3463,973,3463,973,3454,954,3448,937,3444,923,3443,911,3443,911xm3463,973l3461,975,3463,974,3463,973,3463,973xm3463,973l3463,974,3461,975,3464,975,3463,973xm3463,973l3463,973,3463,973,3463,973xm3438,911l3438,911,3440,911,3438,911xm3403,911l3400,911,3403,911,3403,911xm3566,725l3564,725,3561,726,3561,739,3556,753,3546,763,3495,815,3462,855,3443,885,3438,909,3438,911,3438,911,3443,911,3443,909,3448,887,3466,858,3499,819,3549,767,3549,767,3557,758,3562,748,3565,737,3566,726,3566,725xm3517,735l3517,735,3519,737,3517,735xm3524,735l3517,735,3519,737,3523,737,3524,735xm3404,579l3400,579,3398,581,3398,581,3404,585,3418,597,3439,615,3462,637,3473,649,3484,661,3494,673,3503,685,3511,697,3516,708,3520,717,3521,724,3521,730,3520,731,3517,735,3517,735,3524,735,3525,735,3526,731,3526,730,3526,726,3524,725,3526,725,3526,724,3525,715,3521,706,3515,694,3507,683,3498,670,3488,658,3477,645,3467,635,3464,635,3465,633,3453,622,3442,611,3431,602,3421,593,3415,588,3410,584,3404,579xm3526,725l3524,725,3526,726,3526,726,3526,725xm3524,725l3526,726,3526,726,3524,725xm3495,607l3492,607,3490,609,3490,609,3515,636,3538,664,3554,694,3561,726,3561,725,3564,725,3566,725,3559,692,3542,661,3519,632,3495,607xm3564,725l3561,725,3561,726,3564,725xm3465,633l3464,635,3465,633,3465,633xm3465,633l3465,633,3464,635,3467,635,3465,633xm3490,609l3490,609,3490,609,3490,609xm3492,607l3490,609,3490,609,3492,607xm3425,546l3415,546,3419,547,3422,549,3428,554,3444,566,3465,585,3490,609,3490,609,3492,607,3495,607,3493,605,3469,581,3447,563,3431,550,3428,547,3424,547,3425,546xm3398,581l3398,581,3398,581,3398,581xm3400,579l3398,581,3398,581,3400,579xm3405,541l3398,544,3391,554,3389,558,3389,570,3392,577,3398,581,3398,581,3400,579,3404,579,3404,579,3400,579,3400,578,3400,578,3401,577,3401,577,3397,574,3394,568,3394,559,3395,556,3401,548,3406,546,3425,546,3425,545,3421,542,3416,541,3405,541xm3401,577l3400,579,3401,577,3401,577xm3401,577l3401,577,3400,579,3404,579,3401,577xm3401,577l3400,579,3401,577,3401,577xm3425,545l3424,547,3425,545,3425,545xm3425,545l3424,547,3428,547,3425,545xm3425,545l3425,545,3425,545,3425,545xe" filled="true" fillcolor="#000000" stroked="false">
              <v:path arrowok="t"/>
              <v:fill type="solid"/>
            </v:shape>
            <v:shape style="position:absolute;left:3535;top:427;width:128;height:518" type="#_x0000_t75" stroked="false">
              <v:imagedata r:id="rId220" o:title=""/>
            </v:shape>
            <v:shape style="position:absolute;left:3532;top:424;width:133;height:523" coordorigin="3532,424" coordsize="133,523" path="m3561,927l3556,928,3558,939,3568,947,3579,947,3582,947,3593,945,3594,944,3578,944,3578,942,3570,942,3563,936,3561,927xm3581,942l3578,942,3578,944,3578,942,3581,942,3581,942xm3581,942l3578,942,3578,944,3594,944,3594,944,3582,944,3581,942xm3582,942l3581,942,3582,944,3582,942xm3596,942l3582,942,3582,944,3594,944,3596,942xm3596,921l3596,923,3596,933,3590,940,3581,942,3582,942,3596,942,3601,935,3601,923,3596,923,3596,922,3596,921xm3604,711l3577,748,3561,790,3554,832,3552,870,3553,893,3554,912,3556,923,3556,928,3561,927,3561,923,3559,911,3558,893,3557,870,3559,833,3566,791,3582,751,3608,714,3610,712,3606,712,3604,711xm3598,921l3596,921,3596,922,3596,923,3598,921xm3601,921l3598,921,3598,921,3596,923,3601,923,3601,921xm3657,695l3654,695,3652,695,3652,696,3650,707,3647,719,3641,729,3633,739,3613,766,3601,799,3594,834,3592,868,3592,885,3593,898,3594,912,3595,915,3596,920,3596,921,3596,921,3598,921,3600,919,3600,919,3600,917,3599,906,3598,890,3597,870,3597,868,3599,835,3605,800,3617,768,3636,742,3645,732,3651,721,3655,708,3657,696,3657,695xm3601,920l3601,921,3598,921,3598,921,3601,921,3601,921,3601,920xm3601,921l3598,921,3601,921,3601,921xm3601,921l3601,921,3601,921,3601,921xm3600,919l3598,921,3601,920,3600,919xm3601,920l3598,921,3601,921,3601,920xm3600,919l3601,920,3601,921,3601,920,3600,919xm3600,919l3600,919,3601,920,3600,919xm3604,710l3604,711,3606,712,3604,710xm3611,710l3604,710,3606,712,3610,712,3611,710xm3556,488l3546,500,3538,513,3534,526,3532,540,3532,541,3537,567,3548,591,3562,613,3576,633,3584,642,3590,651,3596,660,3602,669,3608,679,3612,689,3612,696,3611,701,3611,704,3604,711,3604,710,3611,710,3615,707,3616,701,3617,696,3614,695,3617,695,3617,687,3612,677,3606,666,3601,658,3594,649,3588,639,3582,631,3578,631,3580,630,3566,610,3552,588,3542,566,3537,541,3535,541,3537,541,3537,540,3539,527,3543,515,3550,503,3559,492,3561,490,3557,490,3556,488xm3614,695l3617,696,3617,695,3614,695xm3617,695l3614,695,3617,695,3617,695xm3614,607l3610,607,3608,609,3623,629,3637,649,3647,671,3652,695,3652,695,3654,695,3657,695,3652,670,3641,647,3627,626,3614,607xm3654,695l3652,695,3652,695,3654,695xm3580,630l3578,631,3580,630,3580,630xm3580,630l3580,630,3578,631,3582,631,3580,630xm3580,630l3580,630,3580,630,3580,630xm3572,541l3572,542,3575,556,3583,572,3595,590,3608,609,3608,609,3610,607,3614,607,3599,587,3587,570,3580,554,3577,542,3577,541,3575,541,3572,541,3572,541xm3610,607l3608,609,3608,609,3610,607xm3537,541l3535,541,3537,541,3537,541xm3537,541l3537,541,3535,541,3537,541,3537,541xm3572,541l3572,541,3575,541,3572,541xm3641,466l3638,467,3636,469,3634,471,3625,478,3614,487,3601,500,3584,516,3575,526,3573,533,3572,541,3575,541,3577,541,3578,534,3579,529,3587,520,3586,518,3589,518,3604,504,3618,491,3629,481,3637,475,3639,473,3641,471,3642,471,3641,471,3641,468,3643,468,3643,466,3641,466xm3586,518l3587,520,3587,520,3586,518xm3589,518l3586,518,3587,520,3589,518xm3556,488l3556,488,3557,490,3556,488xm3641,424l3627,425,3621,430,3609,439,3599,447,3587,458,3573,471,3556,488,3557,490,3561,490,3576,475,3591,461,3603,451,3612,443,3611,441,3615,441,3625,434,3629,430,3641,429,3646,429,3657,429,3657,428,3648,424,3641,424xm3641,468l3641,471,3642,471,3643,470,3641,468xm3643,468l3641,468,3643,470,3642,471,3655,471,3658,468,3643,468,3643,468xm3665,448l3663,448,3660,448,3660,458,3653,466,3643,466,3643,468,3658,468,3665,461,3665,448xm3657,429l3646,429,3654,433,3657,438,3660,443,3660,448,3660,448,3663,448,3665,448,3665,441,3662,436,3659,436,3661,435,3657,429xm3663,448l3660,448,3660,448,3663,448xm3611,441l3612,443,3612,443,3611,441xm3615,441l3611,441,3612,443,3612,443,3615,441xm3661,435l3659,436,3661,435,3661,435xm3661,435l3661,435,3659,436,3662,436,3661,435xe" filled="true" fillcolor="#000000" stroked="false">
              <v:path arrowok="t"/>
              <v:fill type="solid"/>
            </v:shape>
            <v:shape style="position:absolute;left:3258;top:293;width:135;height:603" type="#_x0000_t75" stroked="false">
              <v:imagedata r:id="rId211" o:title=""/>
            </v:shape>
            <v:shape style="position:absolute;left:3255;top:290;width:140;height:608" coordorigin="3255,290" coordsize="140,608" path="m3273,878l3273,879,3270,879,3268,879,3269,890,3279,898,3290,898,3293,898,3305,896,3305,896,3290,896,3290,893,3290,893,3290,893,3282,893,3274,887,3273,878xm3293,893l3290,893,3290,896,3305,896,3305,896,3293,896,3293,893,3293,893xm3293,893l3293,893,3293,896,3293,893xm3307,893l3293,893,3293,896,3305,896,3307,893xm3307,873l3308,884,3301,892,3293,893,3293,893,3307,893,3313,887,3313,875,3308,875,3307,873xm3350,446l3349,461,3348,472,3342,481,3337,488,3330,495,3321,501,3308,508,3302,512,3302,512,3278,551,3264,598,3257,650,3257,651,3255,707,3257,771,3261,826,3266,864,3268,879,3273,878,3271,864,3266,825,3262,771,3260,707,3258,707,3260,707,3262,651,3269,599,3282,553,3305,516,3305,516,3304,514,3308,514,3311,512,3311,512,3310,510,3315,510,3323,506,3333,499,3341,492,3346,484,3353,473,3354,461,3355,446,3350,446,3350,446xm3273,878l3270,879,3273,879,3273,878xm3310,873l3307,873,3307,873,3308,875,3310,875,3310,873xm3312,870l3312,870,3312,872,3310,873,3310,875,3313,875,3312,872,3312,870xm3300,707l3295,707,3296,738,3297,769,3299,797,3301,822,3303,837,3304,850,3306,864,3307,873,3307,873,3310,873,3310,873,3310,870,3312,870,3310,856,3306,818,3302,767,3300,707xm3312,870l3310,870,3310,873,3312,872,3312,870xm3260,707l3258,707,3260,707,3260,707xm3374,295l3366,295,3374,303,3374,314,3376,346,3383,384,3387,412,3390,445,3390,450,3387,476,3376,502,3357,525,3328,543,3328,543,3327,543,3313,569,3303,606,3297,650,3295,699,3295,707,3295,707,3300,707,3300,699,3302,651,3302,650,3308,607,3318,571,3331,547,3330,547,3329,545,3334,545,3360,529,3380,505,3391,478,3395,450,3395,446,3392,446,3395,446,3395,446,3392,412,3387,378,3381,345,3379,314,3379,300,3374,295xm3298,707l3295,707,3295,707,3298,707xm3329,545l3330,547,3331,547,3331,547,3329,545xm3331,547l3330,547,3331,547,3331,547xm3334,545l3329,545,3331,547,3331,547,3334,545xm3304,514l3305,516,3305,516,3306,516,3304,514xm3305,516l3305,516,3305,516,3305,516xm3308,514l3304,514,3306,516,3305,516,3308,514xm3310,510l3311,512,3311,512,3310,510xm3311,512l3311,512,3311,512,3311,512xm3315,510l3310,510,3311,512,3311,512,3315,510xm3350,446l3350,446,3352,446,3350,446xm3368,290l3344,290,3334,300,3334,314,3336,350,3342,384,3347,416,3350,445,3350,446,3352,446,3355,446,3355,445,3352,416,3347,383,3341,349,3339,314,3339,303,3346,295,3374,295,3368,290xm3395,446l3392,446,3395,446,3395,446xm3395,446l3392,446,3395,446,3395,446xe" filled="true" fillcolor="#000000" stroked="false">
              <v:path arrowok="t"/>
              <v:fill type="solid"/>
            </v:shape>
            <v:shape style="position:absolute;left:3207;top:137;width:154;height:669" type="#_x0000_t75" stroked="false">
              <v:imagedata r:id="rId212" o:title=""/>
            </v:shape>
            <v:shape style="position:absolute;left:3205;top:134;width:159;height:674" coordorigin="3205,134" coordsize="159,674" path="m3311,802l3309,806,3312,807,3315,808,3327,808,3335,803,3316,803,3313,803,3311,802xm3297,777l3296,780,3295,782,3295,794,3301,803,3309,806,3311,802,3304,799,3300,792,3301,782,3301,781,3301,780,3298,780,3297,778,3297,777xm3334,792l3331,799,3325,803,3335,803,3335,803,3335,803,3339,794,3339,793,3336,793,3334,792,3334,792xm3334,792l3334,792,3336,793,3334,792xm3299,169l3292,169,3275,190,3260,219,3249,255,3245,297,3245,298,3248,334,3257,373,3275,415,3301,459,3329,509,3347,558,3356,606,3359,652,3355,707,3347,751,3338,781,3334,792,3336,793,3339,793,3343,782,3351,753,3360,708,3364,652,3361,606,3352,557,3333,507,3305,456,3279,413,3262,371,3253,333,3250,298,3250,297,3254,256,3265,220,3280,192,3296,172,3299,169xm3297,777l3297,778,3298,780,3299,778,3297,777xm3300,776l3298,780,3301,780,3302,779,3300,778,3302,778,3300,776xm3302,778l3300,778,3302,779,3302,778xm3300,776l3302,778,3302,779,3302,778,3302,777,3300,776xm3302,777l3302,778,3302,779,3302,779,3302,777,3302,777xm3285,134l3274,134,3268,136,3264,141,3242,168,3223,204,3210,247,3205,297,3205,298,3208,340,3219,385,3239,433,3268,482,3293,525,3308,569,3316,611,3319,652,3318,678,3315,702,3312,723,3308,742,3305,753,3302,762,3299,771,3297,777,3299,778,3300,776,3303,776,3307,765,3313,743,3317,724,3320,703,3323,678,3324,652,3321,610,3313,567,3297,523,3272,479,3243,431,3224,384,3213,339,3210,298,3215,248,3228,205,3246,171,3267,144,3271,141,3275,139,3294,139,3291,136,3285,134xm3303,776l3300,776,3302,777,3303,776xm3294,139l3284,139,3289,141,3295,148,3297,152,3297,161,3295,165,3292,169,3292,169,3299,169,3300,168,3302,162,3302,151,3300,145,3294,139xe" filled="true" fillcolor="#000000" stroked="false">
              <v:path arrowok="t"/>
              <v:fill type="solid"/>
            </v:shape>
            <v:shape style="position:absolute;left:3152;top:289;width:97;height:561" type="#_x0000_t75" stroked="false">
              <v:imagedata r:id="rId213" o:title=""/>
            </v:shape>
            <v:shape style="position:absolute;left:3150;top:287;width:101;height:567" coordorigin="3150,287" coordsize="101,567" path="m3172,834l3170,834,3167,834,3169,845,3179,853,3189,853,3193,853,3204,851,3204,851,3189,851,3189,848,3189,848,3189,848,3181,848,3174,842,3172,834xm3189,848l3189,850,3189,851,3189,848xm3192,848l3189,848,3189,851,3204,851,3205,850,3193,850,3192,848xm3192,848l3192,848,3193,850,3192,848xm3207,848l3192,848,3193,850,3205,850,3207,848xm3212,827l3209,827,3209,827,3207,828,3207,839,3201,846,3192,848,3192,848,3207,848,3212,841,3212,828,3212,827xm3184,518l3181,519,3177,523,3173,526,3170,531,3170,531,3160,555,3154,583,3151,614,3150,642,3150,647,3153,713,3158,773,3164,817,3167,834,3172,834,3172,834,3169,816,3163,773,3158,713,3155,646,3156,614,3159,584,3165,557,3174,534,3174,534,3172,532,3175,532,3177,530,3175,528,3179,528,3180,526,3184,523,3190,520,3190,520,3184,520,3184,518xm3172,834l3170,834,3172,834,3172,834xm3172,834l3172,834,3172,834,3172,834xm3207,828l3207,828,3207,828,3207,828xm3209,827l3207,827,3207,828,3207,828,3209,827xm3203,553l3201,559,3196,574,3196,575,3193,595,3191,618,3190,642,3190,647,3191,678,3192,710,3195,740,3198,768,3200,781,3201,792,3203,802,3205,817,3207,828,3207,827,3209,827,3209,827,3211,826,3211,826,3209,810,3203,767,3197,709,3195,647,3195,642,3196,618,3198,595,3201,576,3202,574,3203,567,3201,561,3203,560,3206,560,3203,553xm3209,827l3209,827,3209,827,3209,827xm3211,827l3209,827,3212,827,3211,827xm3212,827l3211,827,3212,827,3212,827xm3211,826l3209,827,3211,827,3211,826xm3211,826l3211,827,3209,827,3209,827,3211,827,3212,827,3211,826xm3211,826l3211,826,3211,826,3211,826xm3212,575l3209,575,3207,576,3207,576,3211,584,3219,589,3230,589,3232,589,3234,588,3234,588,3244,585,3244,584,3221,584,3215,580,3212,575xm3250,563l3247,563,3245,564,3245,566,3245,574,3240,581,3233,583,3228,584,3244,584,3250,576,3250,566,3250,563xm3206,560l3203,560,3205,561,3203,567,3207,576,3207,576,3209,575,3212,575,3212,575,3209,575,3212,574,3211,572,3209,567,3206,560xm3209,575l3207,576,3207,576,3209,575xm3212,574l3209,575,3212,574,3212,574xm3212,574l3212,574,3209,575,3212,575,3212,574xm3203,560l3201,561,3203,567,3205,561,3203,560xm3244,542l3241,542,3239,543,3243,554,3245,563,3245,564,3245,564,3247,563,3250,563,3248,553,3244,542xm3247,563l3245,564,3245,564,3247,563xm3204,319l3199,329,3196,341,3193,354,3193,370,3193,370,3195,401,3201,433,3209,465,3218,494,3222,507,3227,520,3230,529,3235,534,3237,539,3239,543,3239,543,3241,542,3244,542,3242,536,3239,531,3236,527,3233,527,3235,526,3235,526,3231,517,3227,505,3223,493,3213,463,3205,432,3200,400,3198,370,3198,370,3198,355,3200,342,3204,330,3208,321,3209,320,3206,320,3204,319xm3241,542l3239,543,3239,543,3241,542xm3172,532l3174,534,3174,533,3172,532xm3174,533l3174,534,3174,534,3174,533xm3175,532l3172,532,3174,533,3174,533,3175,532xm3175,528l3177,530,3177,530,3175,528xm3179,528l3175,528,3177,530,3177,530,3179,528xm3235,526l3233,527,3235,526,3235,526,3235,526xm3235,526l3235,526,3233,527,3236,527,3235,526xm3235,526l3235,526,3235,526,3235,526xm3185,517l3184,518,3184,520,3187,519,3185,517xm3189,517l3185,517,3187,519,3184,520,3190,520,3189,517xm3182,287l3175,291,3170,297,3162,314,3156,332,3154,351,3153,370,3153,370,3156,409,3163,449,3173,486,3184,518,3185,517,3189,517,3178,485,3168,448,3161,409,3158,370,3159,351,3161,333,3167,316,3174,300,3178,295,3183,292,3204,292,3198,288,3193,287,3182,287xm3204,319l3204,319,3206,320,3204,319xm3210,319l3204,319,3206,320,3209,320,3210,319xm3204,292l3192,292,3196,293,3204,298,3207,304,3207,313,3206,316,3204,319,3204,319,3210,319,3211,318,3212,314,3212,302,3208,295,3204,292xe" filled="true" fillcolor="#000000" stroked="false">
              <v:path arrowok="t"/>
              <v:fill type="solid"/>
            </v:shape>
            <v:shape style="position:absolute;left:3017;top:59;width:127;height:723" type="#_x0000_t75" stroked="false">
              <v:imagedata r:id="rId214" o:title=""/>
            </v:shape>
            <v:shape style="position:absolute;left:3015;top:56;width:133;height:728" coordorigin="3015,56" coordsize="133,728" path="m3123,779l3123,784,3136,784,3138,781,3123,781,3123,779,3123,779xm3093,56l3082,56,3077,57,3067,64,3063,71,3063,83,3065,87,3067,91,3078,109,3084,123,3088,135,3089,145,3089,145,3087,156,3083,168,3075,180,3066,195,3054,211,3042,230,3031,252,3022,278,3019,290,3016,302,3015,313,3015,323,3015,324,3016,341,3020,355,3025,368,3031,380,3042,397,3053,416,3064,438,3075,468,3085,507,3094,558,3100,623,3102,703,3102,732,3101,747,3101,761,3101,773,3111,783,3123,784,3123,779,3113,778,3106,771,3106,761,3106,746,3107,731,3107,703,3105,622,3099,557,3090,506,3080,466,3069,436,3057,413,3046,395,3036,378,3030,366,3024,354,3021,340,3020,324,3020,323,3020,315,3020,313,3021,303,3024,291,3026,279,3035,254,3046,233,3058,214,3070,198,3080,183,3087,170,3092,158,3094,145,3094,145,3093,134,3089,121,3082,106,3071,89,3069,85,3068,82,3068,73,3071,68,3079,62,3083,61,3101,61,3100,60,3093,56xm3123,779l3123,779,3123,781,3123,779xm3101,61l3092,61,3097,64,3100,69,3113,90,3122,109,3127,127,3129,145,3126,166,3119,185,3109,202,3098,218,3087,234,3076,250,3067,268,3060,288,3056,303,3055,313,3055,338,3058,347,3066,360,3072,370,3080,382,3088,396,3097,413,3113,456,3128,515,3138,596,3142,703,3142,732,3141,747,3141,762,3141,771,3133,779,3123,779,3123,781,3138,781,3146,774,3146,761,3146,746,3147,731,3147,703,3143,596,3133,514,3118,454,3101,411,3092,394,3084,380,3076,368,3070,357,3063,345,3060,338,3060,324,3057,324,3060,323,3060,315,3061,304,3065,290,3072,270,3081,253,3091,237,3102,221,3113,205,3123,187,3131,167,3134,145,3132,126,3127,107,3117,87,3105,66,3101,61xm3060,323l3057,324,3060,324,3060,323xm3098,218l3098,218,3098,218,3098,218xm3070,198l3070,198,3070,198,3070,198xe" filled="true" fillcolor="#000000" stroked="false">
              <v:path arrowok="t"/>
              <v:fill type="solid"/>
            </v:shape>
            <v:shape style="position:absolute;left:2979;top:376;width:88;height:355" type="#_x0000_t75" stroked="false">
              <v:imagedata r:id="rId229" o:title=""/>
            </v:shape>
            <v:shape style="position:absolute;left:2976;top:374;width:94;height:361" coordorigin="2976,374" coordsize="94,361" path="m3013,719l3008,721,3012,729,3020,734,3032,734,3035,733,3044,729,3022,729,3016,725,3013,719xm3070,436l3065,436,3064,448,3059,460,3050,469,3050,470,3034,499,3024,529,3018,557,3016,585,3016,586,3019,620,3025,652,3034,680,3044,704,3045,706,3046,708,3046,718,3042,724,3033,728,3031,729,3044,729,3046,728,3051,720,3051,708,3050,705,3049,701,3039,678,3030,651,3024,620,3021,586,3023,558,3028,530,3039,501,3054,473,3053,473,3052,471,3055,471,3060,464,3065,455,3068,446,3069,437,3070,436xm3030,434l3025,434,3026,435,3025,435,3024,436,3024,437,3024,438,3022,440,3020,443,3017,446,2998,482,2985,517,2978,552,2976,585,2979,626,2987,662,2997,694,3008,721,3013,719,3001,692,2991,661,2984,625,2981,586,2981,585,2983,552,2990,518,3003,484,3021,449,3021,449,3019,448,3022,448,3024,446,3022,445,3025,445,3026,443,3028,441,3029,440,3029,437,3029,437,3027,436,3029,436,3030,434xm3052,471l3053,473,3054,472,3052,471xm3054,472l3053,473,3054,473,3054,472xm3055,471l3052,471,3054,472,3055,471xm3019,448l3021,449,3021,449,3019,448xm3021,449l3021,449,3021,449,3021,449xm3022,448l3019,448,3021,449,3021,449,3022,448xm3022,445l3024,446,3024,446,3022,445xm3025,445l3022,445,3024,446,3024,446,3025,445xm3027,436l3029,437,3029,436,3027,436xm3029,436l3029,437,3029,437,3029,436,3029,436xm3029,436l3027,436,3029,436,3029,436xm3048,392l3045,392,3043,394,3043,394,3050,402,3057,411,3062,422,3065,436,3070,436,3067,420,3061,408,3054,398,3048,392xm3067,436l3065,436,3065,436,3067,436xm3025,435l3025,435,3025,435,3025,435xm3025,435l3025,435,3026,435,3025,435xm3025,434l3025,435,3026,435,3025,434xm3008,374l3000,378,2994,389,2993,392,2993,404,2998,412,3005,416,3006,416,3009,418,3012,420,3016,423,3021,429,3022,431,3023,432,3024,434,3025,435,3025,434,3030,434,3030,433,3029,431,3028,430,3024,424,3017,417,3015,416,3010,416,3011,414,3006,414,3008,412,3002,408,2998,402,2999,392,2999,391,3004,382,3010,379,3025,379,3025,379,3031,379,3023,375,3019,374,3008,374xm3011,414l3010,416,3011,414,3011,414xm3011,414l3011,414,3010,416,3015,416,3011,414xm3008,412l3006,414,3007,412,3008,412xm3008,412l3007,412,3006,414,3011,414,3011,414,3009,412,3008,412xm3011,414l3011,414,3011,414,3011,414xm3043,394l3043,394,3043,394,3043,394xm3045,392l3043,394,3043,394,3045,392xm3031,379l3025,379,3024,381,3024,381,3025,381,3034,386,3043,394,3043,394,3045,392,3048,392,3046,391,3037,382,3031,379xm3024,381l3024,381,3024,381,3024,381xm3025,379l3024,381,3024,381,3025,379xm3025,379l3019,379,3022,379,3024,381,3025,379xe" filled="true" fillcolor="#000000" stroked="false">
              <v:path arrowok="t"/>
              <v:fill type="solid"/>
            </v:shape>
            <v:shape style="position:absolute;left:2841;top:166;width:218;height:545" type="#_x0000_t75" stroked="false">
              <v:imagedata r:id="rId225" o:title=""/>
            </v:shape>
            <v:shape style="position:absolute;left:2838;top:164;width:224;height:551" coordorigin="2838,164" coordsize="224,551" path="m2902,698l2898,700,2902,709,2910,714,2921,714,2925,713,2934,709,2912,709,2905,705,2902,698xm2969,377l2962,377,2940,379,2922,384,2908,392,2898,402,2889,415,2883,432,2879,452,2878,474,2878,475,2882,521,2893,572,2911,628,2934,684,2935,686,2936,688,2936,698,2932,704,2923,708,2921,709,2934,709,2936,708,2941,700,2941,688,2940,685,2939,682,2916,626,2898,571,2887,520,2883,475,2883,474,2884,452,2888,433,2894,418,2901,405,2901,405,2911,396,2924,388,2941,384,2962,382,2997,382,3000,381,2986,381,2986,379,2986,379,2977,377,2969,377xm2961,337l2932,339,2906,347,2884,360,2866,377,2853,398,2844,422,2840,447,2838,474,2838,475,2843,527,2855,583,2874,641,2898,700,2902,698,2878,639,2860,581,2847,526,2843,475,2843,474,2845,448,2849,423,2858,400,2870,380,2887,364,2908,352,2933,344,2961,342,2994,342,2998,341,2987,341,2987,339,2962,339,2962,337,2961,337xm2997,382l2969,382,2977,382,2986,384,2992,383,2993,383,2997,382xm2986,379l2986,381,2986,379,2986,379xm2992,378l2986,379,2986,379,2986,381,3000,381,3001,381,2992,381,2992,379,2992,378xm2992,378l2992,378,2992,379,2992,381,2992,378xm3009,378l2992,378,2992,381,3001,381,3009,378xm3062,282l3057,282,3056,297,3054,312,3050,327,3044,341,3035,354,3023,365,3009,373,2992,378,2992,378,3009,378,3011,378,3026,369,3039,357,3048,343,3048,343,3046,342,3049,342,3055,329,3059,313,3061,299,3061,297,3062,282xm2994,342l2961,342,2970,342,2978,342,2987,343,2988,343,2994,342xm3046,342l3048,343,3048,343,3046,342xm3049,342l3046,342,3048,343,3049,342xm2987,338l2987,338,2987,341,2988,338,2987,338xm3009,322l3004,330,2999,335,2987,338,2988,338,2987,341,2998,341,3001,340,3008,334,3013,324,3014,323,3011,323,3009,322xm2962,337l2962,337,2962,339,2962,337xm2971,337l2962,337,2962,339,2987,339,2987,338,2987,338,2979,337,2971,337xm3009,322l3009,322,3011,323,3009,322xm3014,322l3009,322,3011,323,3014,323,3014,322xm3030,164l3018,164,3016,164,3004,168,2998,177,2998,189,2999,191,3004,205,3008,222,3011,236,3014,251,3016,267,3016,282,3016,299,3014,313,3009,322,3009,322,3014,322,3017,316,3019,306,3021,295,3021,283,3021,282,3021,266,3019,251,3019,250,3016,235,3013,221,3009,204,3004,190,3003,189,3004,179,3008,172,3017,169,3019,169,3038,169,3030,164xm3042,179l3040,179,3037,180,3038,183,3043,197,3049,220,3054,250,3057,282,3057,282,3062,282,3061,263,3058,244,3055,227,3052,211,3049,202,3047,194,3044,185,3042,179xm3038,169l3028,169,3035,173,3037,180,3037,180,3040,179,3042,179,3042,179,3041,179,3042,179,3039,169,3038,169xm3040,179l3037,180,3037,180,3040,179xm3042,179l3041,179,3042,179,3042,179xm3042,179l3042,179,3041,179,3042,179,3042,179xe" filled="true" fillcolor="#000000" stroked="false">
              <v:path arrowok="t"/>
              <v:fill type="solid"/>
            </v:shape>
            <v:shape style="position:absolute;left:2769;top:51;width:131;height:633" type="#_x0000_t75" stroked="false">
              <v:imagedata r:id="rId226" o:title=""/>
            </v:shape>
            <v:shape style="position:absolute;left:2767;top:49;width:136;height:638" coordorigin="2767,49" coordsize="136,638" path="m2809,669l2804,670,2807,680,2816,686,2828,686,2830,686,2842,682,2843,681,2818,681,2811,676,2809,669xm2843,659l2843,664,2843,671,2839,678,2831,680,2826,681,2843,681,2848,673,2848,660,2843,660,2843,659xm2852,253l2812,302,2786,355,2771,411,2767,467,2767,468,2770,520,2778,571,2790,622,2804,670,2809,669,2795,620,2783,570,2775,519,2772,468,2772,467,2776,411,2791,357,2817,305,2856,256,2858,255,2854,255,2852,253,2852,253xm2845,658l2843,659,2843,660,2845,660,2845,658xm2847,655l2847,655,2847,657,2845,658,2845,660,2848,660,2848,659,2847,655xm2876,163l2874,163,2871,164,2881,182,2889,200,2895,219,2898,239,2898,240,2897,251,2894,262,2888,272,2881,281,2846,324,2823,370,2811,418,2807,467,2807,468,2810,515,2818,564,2829,611,2843,659,2843,659,2845,658,2845,658,2845,655,2847,655,2834,610,2823,563,2815,515,2812,468,2816,418,2828,371,2850,327,2884,285,2883,283,2886,283,2893,275,2898,264,2902,252,2903,240,2903,239,2900,218,2894,198,2885,180,2876,163xm2847,655l2845,655,2845,658,2847,657,2847,655xm2886,283l2883,283,2884,285,2884,285,2886,283xm2883,283l2884,285,2884,285,2883,283xm2852,253l2852,253,2854,255,2852,253xm2814,107l2812,107,2809,107,2812,128,2818,147,2827,165,2845,199,2851,215,2856,228,2858,239,2857,246,2857,248,2852,253,2854,255,2858,255,2861,251,2863,246,2863,239,2861,227,2856,213,2849,197,2841,182,2838,182,2840,180,2831,163,2823,145,2817,126,2814,107xm2840,180l2838,182,2840,180,2840,180xm2840,180l2840,180,2838,182,2841,182,2840,180xm2878,54l2868,54,2875,58,2878,67,2878,68,2878,78,2874,85,2867,88,2859,92,2854,94,2852,97,2850,100,2850,104,2849,107,2849,108,2851,119,2856,132,2863,148,2871,164,2871,164,2874,163,2876,163,2867,145,2860,130,2856,117,2854,108,2854,108,2852,107,2854,107,2855,104,2855,102,2856,100,2857,98,2861,96,2869,92,2869,92,2868,90,2875,90,2878,89,2883,80,2883,68,2883,66,2878,54,2878,54xm2874,163l2871,164,2871,164,2874,163xm2852,107l2854,108,2854,107,2852,107xm2854,107l2852,107,2854,107,2854,107,2854,107xm2853,50l2835,59,2821,72,2812,88,2809,105,2809,107,2809,107,2812,107,2814,107,2814,105,2817,90,2825,75,2838,63,2855,55,2857,54,2859,54,2878,54,2876,53,2854,53,2853,50xm2812,107l2809,107,2809,107,2812,107xm2868,90l2869,92,2869,92,2868,90xm2875,90l2868,90,2869,92,2875,90xm2853,50l2853,50,2854,53,2853,50xm2872,50l2853,50,2854,53,2876,53,2872,50xm2870,49l2858,49,2855,49,2853,50,2853,50,2853,50,2872,50,2870,49xe" filled="true" fillcolor="#000000" stroked="false">
              <v:path arrowok="t"/>
              <v:fill type="solid"/>
            </v:shape>
            <v:shape style="position:absolute;left:2885;top:143;width:106;height:469" type="#_x0000_t75" stroked="false">
              <v:imagedata r:id="rId230" o:title=""/>
            </v:shape>
            <v:shape style="position:absolute;left:2883;top:140;width:111;height:475" coordorigin="2883,140" coordsize="111,475" path="m2915,598l2910,599,2913,609,2922,615,2934,615,2936,615,2948,611,2949,610,2924,610,2917,605,2915,598xm2953,586l2953,587,2951,587,2951,587,2948,587,2949,592,2949,600,2944,607,2937,609,2932,610,2949,610,2954,602,2954,590,2954,588,2953,586xm2946,290l2917,327,2897,367,2886,408,2883,449,2883,451,2885,489,2891,527,2900,564,2910,599,2915,598,2905,562,2896,526,2890,488,2888,451,2888,449,2891,409,2902,368,2921,330,2950,294,2952,292,2948,292,2946,290xm2974,227l2971,227,2969,228,2976,241,2982,255,2986,269,2988,284,2989,297,2984,309,2975,319,2950,349,2934,381,2925,415,2923,449,2923,451,2925,485,2930,519,2938,553,2948,587,2948,587,2951,587,2951,587,2953,586,2943,552,2935,518,2930,484,2928,451,2928,449,2930,416,2939,383,2954,352,2978,322,2977,320,2980,320,2989,312,2993,298,2993,284,2991,268,2986,253,2980,239,2974,227xm2951,587l2948,587,2948,587,2951,587xm2951,587l2951,587,2951,587,2951,587xm2953,586l2951,587,2953,587,2953,586xm2953,586l2953,586,2953,586,2953,586xm2980,320l2977,320,2978,322,2978,322,2980,320xm2977,320l2978,322,2978,322,2977,320xm2946,290l2946,290,2948,292,2946,290xm2953,290l2946,290,2948,292,2952,292,2953,291,2953,290xm2953,288l2949,288,2948,289,2948,289,2946,290,2946,290,2946,290,2953,290,2953,289,2948,289,2948,288,2953,288,2953,288xm2949,288l2948,288,2948,289,2949,288xm2918,189l2916,189,2913,189,2915,205,2920,220,2927,234,2933,247,2939,258,2944,269,2947,278,2949,284,2948,285,2948,288,2949,288,2953,288,2954,284,2952,277,2949,267,2944,256,2938,246,2936,246,2938,244,2931,231,2925,218,2920,204,2918,189xm2938,244l2936,246,2938,244,2938,244xm2938,244l2938,244,2936,246,2938,246,2938,244xm2974,145l2964,145,2971,150,2974,159,2974,160,2974,170,2970,177,2963,179,2958,182,2956,183,2954,185,2954,187,2953,188,2953,194,2955,199,2961,212,2964,220,2969,228,2969,228,2971,227,2974,227,2973,226,2969,218,2965,210,2960,197,2958,192,2958,190,2956,189,2958,189,2958,188,2957,187,2959,187,2961,186,2965,184,2965,184,2964,182,2971,182,2974,181,2979,172,2979,160,2979,158,2974,146,2974,145xm2971,227l2969,228,2969,228,2971,227xm2956,189l2958,190,2958,189,2956,189xm2958,189l2958,190,2958,190,2958,189xm2958,189l2956,189,2958,189,2958,189xm2949,142l2935,149,2923,160,2916,173,2913,186,2913,189,2913,189,2916,189,2918,189,2918,187,2921,175,2927,163,2938,153,2951,147,2953,146,2955,145,2974,145,2972,144,2950,144,2949,142xm2916,189l2913,189,2913,189,2916,189xm2957,187l2958,188,2958,187,2957,187xm2958,187l2958,188,2958,188,2958,187xm2958,188l2958,188,2958,188,2958,188xm2959,187l2957,187,2958,187,2958,188,2959,187xm2957,187l2958,187,2958,187,2957,187xm2964,182l2965,184,2965,184,2964,182xm2971,182l2964,182,2965,184,2965,184,2971,182xm2949,142l2949,142,2950,144,2949,142xm2966,140l2954,140,2951,141,2949,142,2950,144,2972,144,2966,140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w w:val="113"/>
        </w:rPr>
        <w:t>γ</w:t>
      </w:r>
    </w:p>
    <w:p>
      <w:pPr>
        <w:spacing w:before="7"/>
        <w:ind w:left="0" w:right="0" w:firstLine="0"/>
        <w:jc w:val="right"/>
        <w:rPr>
          <w:sz w:val="16"/>
        </w:rPr>
      </w:pPr>
      <w:r>
        <w:rPr/>
        <w:pict>
          <v:group style="position:absolute;margin-left:208.421005pt;margin-top:11.288572pt;width:44.35pt;height:4.350pt;mso-position-horizontal-relative:page;mso-position-vertical-relative:paragraph;z-index:-673504" coordorigin="4168,226" coordsize="887,87">
            <v:shape style="position:absolute;left:4980;top:226;width:75;height:87" coordorigin="4980,226" coordsize="75,87" path="m4980,226l4980,312,5055,269,4980,226xe" filled="true" fillcolor="#000000" stroked="false">
              <v:path arrowok="t"/>
              <v:fill type="solid"/>
            </v:shape>
            <v:line style="position:absolute" from="4173,270" to="5008,270" stroked="true" strokeweight=".5pt" strokecolor="#000000"/>
            <w10:wrap type="none"/>
          </v:group>
        </w:pict>
      </w:r>
      <w:r>
        <w:rPr>
          <w:sz w:val="16"/>
        </w:rPr>
        <w:t>(Método A)</w:t>
      </w:r>
    </w:p>
    <w:p>
      <w:pPr>
        <w:spacing w:line="266" w:lineRule="auto" w:before="105"/>
        <w:ind w:left="4166" w:right="0" w:hanging="160"/>
        <w:jc w:val="right"/>
        <w:rPr>
          <w:sz w:val="16"/>
        </w:rPr>
      </w:pPr>
      <w:r>
        <w:rPr/>
        <w:pict>
          <v:shape style="position:absolute;margin-left:129.426498pt;margin-top:23.019617pt;width:48.25pt;height:7.15pt;mso-position-horizontal-relative:page;mso-position-vertical-relative:paragraph;z-index:17968;rotation:28" type="#_x0000_t136" fillcolor="#000000" stroked="f">
            <o:extrusion v:ext="view" autorotationcenter="t"/>
            <v:textpath style="font-family:&amp;quot;Georgia&amp;quot;;font-size:7pt;v-text-kern:t;mso-text-shadow:auto" string="PP-g-PNIPAAm"/>
            <w10:wrap type="none"/>
          </v:shape>
        </w:pict>
      </w:r>
      <w:r>
        <w:rPr>
          <w:w w:val="105"/>
          <w:sz w:val="16"/>
        </w:rPr>
        <w:t>o </w:t>
      </w:r>
      <w:r>
        <w:rPr>
          <w:rFonts w:ascii="Times New Roman" w:hAnsi="Times New Roman"/>
          <w:w w:val="105"/>
          <w:sz w:val="22"/>
        </w:rPr>
        <w:t>γ</w:t>
      </w:r>
      <w:r>
        <w:rPr>
          <w:w w:val="105"/>
          <w:sz w:val="16"/>
        </w:rPr>
        <w:t>+MBAAm</w:t>
      </w:r>
      <w:r>
        <w:rPr>
          <w:w w:val="114"/>
          <w:sz w:val="16"/>
        </w:rPr>
        <w:t> </w:t>
      </w:r>
      <w:r>
        <w:rPr>
          <w:w w:val="105"/>
          <w:sz w:val="16"/>
        </w:rPr>
        <w:t>(Método B)</w:t>
      </w:r>
    </w:p>
    <w:p>
      <w:pPr>
        <w:pStyle w:val="BodyText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2"/>
        <w:rPr>
          <w:sz w:val="14"/>
        </w:rPr>
      </w:pPr>
    </w:p>
    <w:p>
      <w:pPr>
        <w:spacing w:before="0"/>
        <w:ind w:left="1410" w:right="1394" w:firstLine="0"/>
        <w:jc w:val="center"/>
        <w:rPr>
          <w:sz w:val="14"/>
        </w:rPr>
      </w:pPr>
      <w:r>
        <w:rPr>
          <w:w w:val="110"/>
          <w:sz w:val="14"/>
        </w:rPr>
        <w:t>AAc+MBAAm</w:t>
      </w:r>
    </w:p>
    <w:p>
      <w:pPr>
        <w:spacing w:before="95"/>
        <w:ind w:left="1542" w:right="0" w:firstLine="0"/>
        <w:jc w:val="left"/>
        <w:rPr>
          <w:sz w:val="12"/>
        </w:rPr>
      </w:pPr>
      <w:r>
        <w:rPr/>
        <w:pict>
          <v:shape style="position:absolute;margin-left:262.028046pt;margin-top:6.496287pt;width:60.4pt;height:7.15pt;mso-position-horizontal-relative:page;mso-position-vertical-relative:paragraph;z-index:17944;rotation:28" type="#_x0000_t136" fillcolor="#000000" stroked="f">
            <o:extrusion v:ext="view" autorotationcenter="t"/>
            <v:textpath style="font-family:&amp;quot;Georgia&amp;quot;;font-size:7pt;v-text-kern:t;mso-text-shadow:auto" string="net-PP-g-PNIPAAm"/>
            <w10:wrap type="none"/>
          </v:shape>
        </w:pict>
      </w:r>
      <w:r>
        <w:rPr>
          <w:sz w:val="12"/>
        </w:rPr>
        <w:t>Polimerización  redox</w:t>
      </w:r>
    </w:p>
    <w:p>
      <w:pPr>
        <w:spacing w:after="0"/>
        <w:jc w:val="left"/>
        <w:rPr>
          <w:sz w:val="12"/>
        </w:rPr>
        <w:sectPr>
          <w:type w:val="continuous"/>
          <w:pgSz w:w="10200" w:h="13600"/>
          <w:pgMar w:top="0" w:bottom="0" w:left="0" w:right="1420"/>
          <w:cols w:num="2" w:equalWidth="0">
            <w:col w:w="5011" w:space="40"/>
            <w:col w:w="372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spacing w:line="132" w:lineRule="exact" w:before="72"/>
        <w:ind w:left="0" w:right="1983" w:firstLine="0"/>
        <w:jc w:val="center"/>
        <w:rPr>
          <w:sz w:val="16"/>
        </w:rPr>
      </w:pPr>
      <w:r>
        <w:rPr/>
        <w:pict>
          <v:group style="position:absolute;margin-left:116.199997pt;margin-top:-14.86445pt;width:56.6pt;height:90pt;mso-position-horizontal-relative:page;mso-position-vertical-relative:paragraph;z-index:-673528" coordorigin="2324,-297" coordsize="1132,1800">
            <v:shape style="position:absolute;left:2324;top:-297;width:1132;height:1800" coordorigin="2324,-297" coordsize="1132,1800" path="m3022,-223l2979,-297,2936,-223,3022,-223m3456,1345l3445,1339,3441,1337,3441,1346,3441,1346,3441,1345,3441,1346,3441,1337,3426,1328,3426,1346,3198,1484,2353,993,2583,851,3426,1346,3426,1328,2612,851,2582,833,2324,993,3199,1502,3227,1484,3445,1352,3456,1345e" filled="true" fillcolor="#000000" stroked="false">
              <v:path arrowok="t"/>
              <v:fill type="solid"/>
            </v:shape>
            <v:line style="position:absolute" from="2980,-250" to="2980,777" stroked="true" strokeweight=".5pt" strokecolor="#000000"/>
            <w10:wrap type="none"/>
          </v:group>
        </w:pict>
      </w:r>
      <w:r>
        <w:rPr>
          <w:w w:val="110"/>
          <w:sz w:val="16"/>
        </w:rPr>
        <w:t>NIPAAm</w:t>
      </w:r>
    </w:p>
    <w:p>
      <w:pPr>
        <w:tabs>
          <w:tab w:pos="366" w:val="left" w:leader="none"/>
        </w:tabs>
        <w:spacing w:line="256" w:lineRule="exact" w:before="0"/>
        <w:ind w:left="0" w:right="1979" w:firstLine="0"/>
        <w:jc w:val="center"/>
        <w:rPr>
          <w:sz w:val="16"/>
        </w:rPr>
      </w:pPr>
      <w:r>
        <w:rPr>
          <w:rFonts w:ascii="Times New Roman" w:hAnsi="Times New Roman"/>
          <w:w w:val="105"/>
          <w:position w:val="7"/>
          <w:sz w:val="22"/>
        </w:rPr>
        <w:t>γ</w:t>
        <w:tab/>
      </w:r>
      <w:r>
        <w:rPr>
          <w:w w:val="105"/>
          <w:sz w:val="16"/>
        </w:rPr>
        <w:t>Preirradiación</w:t>
      </w:r>
    </w:p>
    <w:p>
      <w:pPr>
        <w:spacing w:before="4"/>
        <w:ind w:left="0" w:right="1977" w:firstLine="0"/>
        <w:jc w:val="center"/>
        <w:rPr>
          <w:sz w:val="16"/>
        </w:rPr>
      </w:pPr>
      <w:r>
        <w:rPr/>
        <w:drawing>
          <wp:anchor distT="0" distB="0" distL="0" distR="0" allowOverlap="1" layoutInCell="1" locked="0" behindDoc="1" simplePos="0" relativeHeight="267761999">
            <wp:simplePos x="0" y="0"/>
            <wp:positionH relativeFrom="page">
              <wp:posOffset>4007358</wp:posOffset>
            </wp:positionH>
            <wp:positionV relativeFrom="paragraph">
              <wp:posOffset>31554</wp:posOffset>
            </wp:positionV>
            <wp:extent cx="718629" cy="696175"/>
            <wp:effectExtent l="0" t="0" r="0" b="0"/>
            <wp:wrapNone/>
            <wp:docPr id="37" name="image2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220.png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629" cy="696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6"/>
        </w:rPr>
        <w:t>oxidativa</w:t>
      </w:r>
    </w:p>
    <w:p>
      <w:pPr>
        <w:pStyle w:val="BodyText"/>
        <w:spacing w:line="228" w:lineRule="exact" w:before="40"/>
        <w:ind w:left="1895"/>
        <w:jc w:val="center"/>
        <w:rPr>
          <w:rFonts w:ascii="Times New Roman" w:hAnsi="Times New Roman"/>
        </w:rPr>
      </w:pPr>
      <w:r>
        <w:rPr>
          <w:rFonts w:ascii="Times New Roman" w:hAnsi="Times New Roman"/>
          <w:w w:val="113"/>
        </w:rPr>
        <w:t>γ</w:t>
      </w:r>
    </w:p>
    <w:p>
      <w:pPr>
        <w:spacing w:after="0" w:line="228" w:lineRule="exact"/>
        <w:jc w:val="center"/>
        <w:rPr>
          <w:rFonts w:ascii="Times New Roman" w:hAnsi="Times New Roman"/>
        </w:rPr>
        <w:sectPr>
          <w:type w:val="continuous"/>
          <w:pgSz w:w="10200" w:h="13600"/>
          <w:pgMar w:top="0" w:bottom="0" w:left="0" w:right="1420"/>
        </w:sectPr>
      </w:pPr>
    </w:p>
    <w:p>
      <w:pPr>
        <w:tabs>
          <w:tab w:pos="3873" w:val="left" w:leader="none"/>
        </w:tabs>
        <w:spacing w:line="229" w:lineRule="exact" w:before="0"/>
        <w:ind w:left="3433" w:right="0" w:firstLine="0"/>
        <w:jc w:val="left"/>
        <w:rPr>
          <w:sz w:val="16"/>
        </w:rPr>
      </w:pPr>
      <w:r>
        <w:rPr/>
        <w:pict>
          <v:group style="position:absolute;margin-left:339.839996pt;margin-top:9.598177pt;width:48pt;height:72.75pt;mso-position-horizontal-relative:page;mso-position-vertical-relative:paragraph;z-index:-673384" coordorigin="6797,192" coordsize="960,1455">
            <v:shape style="position:absolute;left:6862;top:1536;width:96;height:111" coordorigin="6862,1536" coordsize="96,111" path="m6958,1536l6862,1591,6958,1646,6958,1536xe" filled="true" fillcolor="#000000" stroked="false">
              <v:path arrowok="t"/>
              <v:fill type="solid"/>
            </v:shape>
            <v:shape style="position:absolute;left:6948;top:197;width:804;height:1394" coordorigin="6948,197" coordsize="804,1394" path="m6948,1591l7752,1591m7747,202l7747,1586m7534,197l7752,197e" filled="false" stroked="true" strokeweight=".5pt" strokecolor="#000000">
              <v:path arrowok="t"/>
            </v:shape>
            <v:shape style="position:absolute;left:6797;top:192;width:960;height:1455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40" w:lineRule="auto" w:before="10"/>
                      <w:rPr>
                        <w:sz w:val="28"/>
                      </w:rPr>
                    </w:pPr>
                  </w:p>
                  <w:p>
                    <w:pPr>
                      <w:spacing w:line="250" w:lineRule="exact" w:before="0"/>
                      <w:ind w:left="0" w:right="101" w:firstLine="0"/>
                      <w:jc w:val="center"/>
                      <w:rPr>
                        <w:rFonts w:ascii="Times New Roman" w:hAnsi="Times New Roman"/>
                        <w:sz w:val="22"/>
                      </w:rPr>
                    </w:pPr>
                    <w:r>
                      <w:rPr>
                        <w:rFonts w:ascii="Times New Roman" w:hAnsi="Times New Roman"/>
                        <w:w w:val="113"/>
                        <w:sz w:val="22"/>
                      </w:rPr>
                      <w:t>γ</w:t>
                    </w:r>
                  </w:p>
                  <w:p>
                    <w:pPr>
                      <w:spacing w:line="184" w:lineRule="exact" w:before="0"/>
                      <w:ind w:left="0" w:right="152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(Método A)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30"/>
          <w:position w:val="-6"/>
          <w:sz w:val="16"/>
        </w:rPr>
        <w:t>+</w:t>
        <w:tab/>
      </w:r>
      <w:r>
        <w:rPr>
          <w:sz w:val="16"/>
        </w:rPr>
        <w:t>AAc</w:t>
      </w:r>
    </w:p>
    <w:p>
      <w:pPr>
        <w:pStyle w:val="BodyText"/>
        <w:spacing w:before="2"/>
        <w:rPr>
          <w:sz w:val="23"/>
        </w:rPr>
      </w:pPr>
    </w:p>
    <w:p>
      <w:pPr>
        <w:spacing w:before="0"/>
        <w:ind w:left="2656" w:right="0" w:firstLine="0"/>
        <w:jc w:val="left"/>
        <w:rPr>
          <w:sz w:val="16"/>
        </w:rPr>
      </w:pPr>
      <w:r>
        <w:rPr>
          <w:w w:val="105"/>
          <w:sz w:val="16"/>
        </w:rPr>
        <w:t>PP</w:t>
      </w:r>
    </w:p>
    <w:p>
      <w:pPr>
        <w:pStyle w:val="BodyText"/>
        <w:spacing w:before="8"/>
        <w:rPr>
          <w:sz w:val="3"/>
        </w:rPr>
      </w:pPr>
      <w:r>
        <w:rPr/>
        <w:br w:type="column"/>
      </w:r>
      <w:r>
        <w:rPr>
          <w:sz w:val="3"/>
        </w:rPr>
      </w:r>
    </w:p>
    <w:p>
      <w:pPr>
        <w:pStyle w:val="BodyText"/>
        <w:spacing w:line="86" w:lineRule="exact"/>
        <w:ind w:left="813"/>
        <w:rPr>
          <w:sz w:val="8"/>
        </w:rPr>
      </w:pPr>
      <w:r>
        <w:rPr>
          <w:position w:val="-1"/>
          <w:sz w:val="8"/>
        </w:rPr>
        <w:pict>
          <v:group style="width:44.35pt;height:4.350pt;mso-position-horizontal-relative:char;mso-position-vertical-relative:line" coordorigin="0,0" coordsize="887,87">
            <v:shape style="position:absolute;left:812;top:0;width:75;height:87" coordorigin="812,0" coordsize="75,87" path="m812,0l812,86,886,43,812,0xe" filled="true" fillcolor="#000000" stroked="false">
              <v:path arrowok="t"/>
              <v:fill type="solid"/>
            </v:shape>
            <v:line style="position:absolute" from="5,44" to="839,44" stroked="true" strokeweight=".5pt" strokecolor="#000000"/>
          </v:group>
        </w:pict>
      </w:r>
      <w:r>
        <w:rPr>
          <w:position w:val="-1"/>
          <w:sz w:val="8"/>
        </w:rPr>
      </w:r>
    </w:p>
    <w:p>
      <w:pPr>
        <w:spacing w:before="41"/>
        <w:ind w:left="477" w:right="0" w:firstLine="0"/>
        <w:jc w:val="left"/>
        <w:rPr>
          <w:sz w:val="14"/>
        </w:rPr>
      </w:pPr>
      <w:r>
        <w:rPr/>
        <w:pict>
          <v:shape style="position:absolute;margin-left:316.373108pt;margin-top:19.471014pt;width:32.5500pt;height:7.15pt;mso-position-horizontal-relative:page;mso-position-vertical-relative:paragraph;z-index:17992;rotation:28" type="#_x0000_t136" fillcolor="#000000" stroked="f">
            <o:extrusion v:ext="view" autorotationcenter="t"/>
            <v:textpath style="font-family:&amp;quot;Georgia&amp;quot;;font-size:7pt;v-text-kern:t;mso-text-shadow:auto" string="PP-g-PAAc"/>
            <w10:wrap type="none"/>
          </v:shape>
        </w:pict>
      </w:r>
      <w:r>
        <w:rPr>
          <w:sz w:val="14"/>
        </w:rPr>
        <w:t>Preirradiación  oxidativa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0"/>
        <w:ind w:left="37" w:right="0" w:firstLine="0"/>
        <w:jc w:val="left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7824">
            <wp:simplePos x="0" y="0"/>
            <wp:positionH relativeFrom="page">
              <wp:posOffset>3523957</wp:posOffset>
            </wp:positionH>
            <wp:positionV relativeFrom="paragraph">
              <wp:posOffset>-251137</wp:posOffset>
            </wp:positionV>
            <wp:extent cx="718629" cy="696201"/>
            <wp:effectExtent l="0" t="0" r="0" b="0"/>
            <wp:wrapNone/>
            <wp:docPr id="39" name="image2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21.png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629" cy="6962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42.218994pt;margin-top:-14.890625pt;width:65.7pt;height:54.85pt;mso-position-horizontal-relative:page;mso-position-vertical-relative:paragraph;z-index:17896" coordorigin="2844,-298" coordsize="1314,1097">
            <v:shape style="position:absolute;left:2908;top:-296;width:1250;height:1094" type="#_x0000_t75" stroked="false">
              <v:imagedata r:id="rId233" o:title=""/>
            </v:shape>
            <v:shape style="position:absolute;left:3771;top:-81;width:120;height:631" type="#_x0000_t75" stroked="false">
              <v:imagedata r:id="rId208" o:title=""/>
            </v:shape>
            <v:shape style="position:absolute;left:3769;top:-84;width:126;height:636" coordorigin="3769,-84" coordsize="126,636" path="m3825,533l3825,534,3823,534,3820,534,3822,545,3832,552,3842,552,3847,551,3856,549,3842,549,3842,547,3834,547,3827,541,3825,533xm3846,546l3842,547,3842,549,3842,547,3846,547,3846,546xm3846,547l3842,547,3842,549,3856,549,3857,549,3858,549,3846,549,3846,547xm3846,546l3846,547,3846,549,3846,546xm3859,546l3846,546,3846,549,3858,549,3859,546xm3894,17l3891,17,3889,17,3889,17,3884,42,3871,65,3848,86,3816,104,3815,105,3814,106,3812,118,3810,132,3809,149,3809,166,3809,168,3811,221,3817,280,3825,340,3834,397,3843,448,3851,488,3857,516,3859,525,3860,529,3860,537,3854,545,3846,546,3846,546,3859,546,3865,540,3865,529,3864,524,3862,514,3856,487,3848,447,3839,396,3830,339,3822,279,3816,221,3814,168,3814,166,3814,149,3815,133,3817,119,3819,109,3818,109,3817,106,3822,106,3851,90,3874,69,3889,44,3894,17,3894,17xm3822,534l3822,534,3820,534,3820,534,3822,534xm3822,534l3820,534,3820,534,3822,534xm3805,-45l3804,-45,3804,-45,3801,-41,3820,-30,3835,-15,3845,1,3849,16,3849,17,3847,29,3838,42,3821,56,3792,71,3792,71,3786,73,3781,78,3779,84,3774,102,3771,122,3769,144,3769,168,3771,224,3777,284,3785,346,3794,404,3799,430,3804,455,3808,477,3812,497,3814,508,3820,534,3822,534,3822,534,3825,533,3818,502,3806,437,3791,351,3779,256,3774,168,3774,166,3774,144,3776,123,3779,103,3784,86,3786,81,3789,77,3794,75,3824,60,3842,45,3851,30,3854,17,3851,17,3854,17,3854,16,3850,-1,3839,-18,3823,-34,3805,-45xm3825,533l3823,534,3825,534,3825,533xm3817,106l3818,109,3819,108,3819,107,3817,106xm3819,108l3818,109,3819,109,3819,108xm3822,106l3817,106,3819,107,3819,108,3822,106xm3854,17l3851,17,3854,17,3854,17,3854,17xm3851,17l3854,17,3854,17,3851,17xm3824,-79l3819,-79,3818,-77,3845,-61,3867,-40,3883,-13,3889,17,3889,17,3894,17,3887,-15,3871,-43,3848,-65,3824,-79xm3891,17l3889,17,3889,17,3891,17xm3802,-84l3794,-79,3789,-68,3788,-65,3788,-53,3793,-45,3801,-41,3802,-42,3800,-42,3800,-42,3803,-46,3803,-46,3797,-49,3793,-55,3793,-65,3794,-66,3798,-75,3804,-79,3819,-79,3819,-79,3824,-79,3820,-82,3817,-83,3814,-84,3802,-84xm3804,-45l3802,-43,3802,-43,3801,-41,3801,-41,3804,-45,3804,-45xm3803,-46l3800,-42,3800,-42,3802,-43,3802,-43,3803,-46,3803,-46xm3802,-43l3800,-42,3802,-42,3802,-43xm3803,-46l3803,-46,3802,-43,3804,-45,3805,-45,3803,-46xm3819,-79l3813,-79,3816,-78,3818,-77,3818,-77,3819,-79xm3819,-79l3818,-77,3818,-77,3819,-79xe" filled="true" fillcolor="#000000" stroked="false">
              <v:path arrowok="t"/>
              <v:fill type="solid"/>
            </v:shape>
            <v:shape style="position:absolute;left:2846;top:-128;width:1216;height:622" coordorigin="2846,-128" coordsize="1216,622" path="m2855,-128l2846,-121,2846,-115,2849,-111,2896,-54,2945,3,2998,60,3053,116,3111,171,3172,223,3235,273,3301,319,3369,362,3439,399,3511,431,3586,457,3662,477,3740,489,3819,494,3877,491,3935,484,3990,474,3819,474,3742,469,3666,458,3591,438,3519,413,3448,381,3379,344,3312,303,3247,257,3185,208,3125,156,3067,102,3012,46,2960,-10,2911,-67,2865,-123,2861,-127,2855,-128xm4052,435l4047,437,3989,453,3932,465,3875,471,3819,474,3990,474,3994,473,4053,456,4059,454,4061,449,4058,438,4052,435xe" filled="true" fillcolor="#ffffff" stroked="false">
              <v:path arrowok="t"/>
              <v:fill type="solid"/>
            </v:shape>
            <v:shape style="position:absolute;left:2844;top:-129;width:1219;height:626" coordorigin="2844,-129" coordsize="1219,626" path="m2851,-112l2847,-109,2894,-52,2943,5,2996,62,3051,118,3110,173,3170,225,3234,275,3299,321,3368,364,3438,401,3510,434,3585,460,3661,479,3739,492,3819,496,3877,494,3900,491,3819,491,3740,487,3662,475,3586,455,3512,429,3440,397,3370,359,3302,317,3237,271,3174,221,3113,169,3055,114,3000,58,2947,1,2898,-56,2851,-112xm4061,439l4053,439,4056,441,4057,444,4058,447,4058,450,4056,453,4053,454,3993,470,3935,482,3877,489,3819,491,3900,491,3935,487,3994,475,4054,458,4059,457,4063,452,4063,447,4062,443,4061,439xm2867,-124l2859,-124,2861,-123,2863,-121,2909,-65,2958,-8,3010,48,3065,104,3123,158,3183,210,3245,259,3310,304,3377,346,3446,383,3517,415,3590,441,3665,460,3741,472,3818,476,3819,476,3875,474,3899,471,3818,471,3741,467,3666,455,3592,436,3519,410,3448,379,3380,342,3313,300,3248,255,3186,206,3126,154,3069,100,3014,45,2962,-12,2913,-68,2867,-124xm4055,434l4050,434,4046,435,3989,451,3931,462,3875,469,3819,471,3899,471,3932,467,3990,456,4048,439,4050,439,4061,439,4060,437,4055,434xm2861,-129l2854,-129,2851,-128,2849,-127,2846,-124,2844,-120,2844,-114,2845,-111,2847,-109,2851,-112,2849,-117,2849,-119,2850,-121,2852,-123,2857,-124,2867,-124,2864,-128,2861,-129xe" filled="true" fillcolor="#000000" stroked="false">
              <v:path arrowok="t"/>
              <v:fill type="solid"/>
            </v:shape>
            <v:shape style="position:absolute;left:3746;top:197;width:175;height:460" type="#_x0000_t75" stroked="false">
              <v:imagedata r:id="rId234" o:title=""/>
            </v:shape>
            <v:shape style="position:absolute;left:3747;top:194;width:177;height:466" coordorigin="3747,194" coordsize="177,466" path="m3785,645l3780,647,3784,655,3792,660,3804,660,3807,659,3816,655,3794,655,3788,651,3785,645xm3821,628l3818,628,3817,630,3817,630,3817,632,3818,634,3818,644,3814,650,3805,654,3803,655,3816,655,3818,653,3823,646,3823,634,3822,630,3821,628xm3875,388l3846,417,3822,443,3802,465,3785,486,3772,506,3763,525,3757,544,3755,562,3755,565,3757,584,3762,604,3770,625,3780,647,3785,645,3775,623,3767,603,3762,583,3760,564,3758,564,3760,564,3762,545,3768,527,3777,508,3789,489,3806,469,3826,446,3850,421,3880,390,3877,390,3875,388xm3816,630l3817,630,3817,630,3816,630xm3818,628l3816,630,3816,630,3817,630,3818,628xm3800,564l3795,564,3798,564,3795,564,3795,565,3796,577,3800,592,3807,609,3816,630,3818,628,3821,628,3821,628,3818,628,3820,627,3820,627,3812,607,3805,591,3801,577,3800,565,3800,564xm3820,627l3818,628,3821,627,3820,627,3820,627xm3820,627l3821,627,3818,628,3821,628,3820,627xm3820,627l3820,627,3820,627,3820,627xm3795,564l3795,564,3798,564,3795,564xm3760,564l3758,564,3760,564,3760,564xm3923,379l3921,379,3919,379,3919,393,3913,407,3903,417,3852,469,3819,508,3801,538,3795,562,3795,564,3795,564,3800,564,3800,562,3805,540,3823,511,3856,472,3907,420,3914,411,3919,401,3922,390,3923,380,3923,379xm3875,388l3875,388,3877,390,3875,388xm3882,388l3875,388,3877,390,3880,390,3882,388xm3759,231l3759,231,3757,233,3755,234,3755,234,3761,239,3776,251,3796,268,3819,291,3831,302,3842,314,3852,327,3861,339,3868,351,3874,361,3877,370,3879,377,3878,384,3878,385,3875,388,3875,388,3882,388,3882,388,3883,385,3883,384,3883,379,3881,379,3883,379,3884,377,3882,369,3878,359,3872,348,3865,336,3856,324,3846,311,3834,299,3824,289,3821,289,3823,287,3811,275,3799,265,3788,255,3779,247,3773,242,3768,238,3760,232,3759,231xm3881,379l3883,379,3883,379,3881,379xm3853,260l3849,260,3847,262,3847,262,3872,289,3895,318,3911,348,3918,379,3918,379,3921,379,3923,379,3923,379,3916,346,3899,315,3876,286,3853,260xm3921,379l3918,379,3919,379,3921,379xm3883,379l3881,379,3883,379,3883,379xm3823,287l3821,289,3823,287,3823,287xm3823,287l3821,289,3824,289,3823,287xm3847,262l3847,262,3847,262,3847,262xm3849,260l3847,262,3847,262,3849,260xm3782,199l3773,199,3777,200,3780,203,3786,207,3801,220,3823,239,3847,262,3847,262,3849,260,3853,260,3851,259,3826,235,3804,216,3789,203,3785,201,3781,201,3782,199xm3755,234l3755,234,3755,234,3755,234xm3757,233l3755,234,3755,234,3757,233xm3774,194l3762,194,3756,197,3751,203,3748,207,3747,212,3747,223,3750,230,3755,234,3755,234,3757,232,3759,231,3754,227,3752,222,3752,213,3753,209,3759,201,3764,199,3782,199,3783,199,3779,196,3774,194xm3759,231l3757,233,3759,231,3759,231xm3759,231l3757,232,3758,231,3759,231xm3783,199l3781,201,3783,199,3783,199xm3783,199l3781,201,3785,201,3783,199xm3783,199l3783,199,3783,199,3783,199xe" filled="true" fillcolor="#000000" stroked="false">
              <v:path arrowok="t"/>
              <v:fill type="solid"/>
            </v:shape>
            <v:shape style="position:absolute;left:3892;top:80;width:128;height:518" type="#_x0000_t75" stroked="false">
              <v:imagedata r:id="rId235" o:title=""/>
            </v:shape>
            <v:shape style="position:absolute;left:3890;top:78;width:133;height:523" coordorigin="3890,78" coordsize="133,523" path="m3919,581l3914,582,3916,593,3925,600,3936,600,3940,600,3951,598,3951,598,3936,598,3936,596,3936,595,3936,595,3927,595,3920,589,3919,581xm3936,595l3936,598,3936,598,3936,595xm3939,595l3936,595,3936,598,3951,598,3951,598,3939,598,3939,596,3939,595xm3939,595l3939,596,3939,598,3939,595xm3953,595l3939,595,3939,598,3951,598,3953,595xm3953,575l3953,576,3953,586,3947,594,3939,595,3939,595,3953,595,3958,589,3958,576,3954,576,3953,575,3953,575xm3962,364l3935,402,3919,444,3912,486,3910,524,3910,547,3912,565,3913,577,3914,582,3919,581,3918,576,3917,564,3915,547,3915,524,3916,488,3917,486,3924,445,3939,404,3965,368,3967,366,3963,366,3962,364xm3956,575l3953,575,3953,575,3954,576,3956,575xm3958,575l3956,575,3956,575,3954,576,3958,576,3958,575xm3971,261l3968,261,3966,262,3981,282,3994,303,4005,325,4009,349,4009,350,4008,361,4004,372,3998,383,3990,392,3970,420,3958,453,3951,488,3950,522,3950,539,3950,552,3952,565,3952,570,3953,574,3953,575,3953,575,3956,575,3957,573,3958,573,3957,570,3956,560,3955,544,3955,524,3955,522,3956,488,3963,454,3975,422,3993,396,4002,386,4009,374,4013,362,4014,350,4014,349,4009,323,3999,300,3985,279,3971,261xm3958,573l3958,574,3956,575,3956,575,3958,574,3958,574,3958,573xm3958,574l3956,575,3958,575,3958,574xm3958,574l3958,574,3958,575,3958,574xm3957,573l3956,575,3958,574,3957,573xm3958,574l3956,575,3958,574,3958,574xm3957,573l3958,574,3958,574,3958,573,3957,573xm3958,573l3957,573,3958,573,3958,573xm3962,364l3962,364,3963,366,3962,364xm3969,364l3962,364,3963,366,3967,366,3969,364xm3913,142l3903,153,3896,166,3891,180,3890,194,3890,194,3894,221,3905,244,3919,266,3934,286,3941,296,3948,305,3954,314,3959,322,3965,333,3969,342,3969,350,3969,354,3968,357,3962,364,3962,364,3969,364,3972,360,3974,355,3974,349,3971,349,3974,349,3974,340,3970,331,3963,320,3958,311,3952,302,3945,293,3939,285,3936,285,3938,283,3923,263,3909,242,3899,219,3895,194,3895,194,3896,181,3900,168,3907,156,3917,145,3918,143,3915,143,3913,142xm3971,349l3974,349,3974,349,3971,349xm3974,349l3971,349,3974,349,3974,349xm3938,283l3936,285,3938,283,3938,283xm3938,283l3938,283,3936,285,3939,285,3938,283xm3938,283l3938,283,3938,283,3938,283xm3930,194l3930,196,3933,209,3940,226,3952,244,3966,262,3966,262,3968,261,3971,261,3956,241,3945,223,3937,208,3935,196,3935,194,3932,194,3930,194,3930,194xm3968,261l3966,262,3966,262,3968,261xm3930,194l3930,194,3932,194,3930,194xm3998,119l3996,121,3994,122,3991,124,3983,131,3972,141,3958,154,3941,170,3932,179,3930,186,3930,194,3932,194,3935,194,3935,187,3936,182,3945,174,3943,172,3947,172,3962,157,3975,144,3986,135,3994,128,3997,126,3999,125,3999,124,3999,124,3999,122,4000,122,4000,119,3998,119xm3943,172l3945,174,3945,173,3943,172xm3947,172l3943,172,3945,173,3947,172xm3913,142l3913,142,3915,143,3913,142xm3998,78l3985,79,3979,84,3967,93,3957,101,3945,111,3930,125,3913,142,3915,143,3918,143,3934,128,3948,115,3960,104,3970,97,3968,95,3973,95,3982,88,3986,84,3998,83,4004,83,4015,83,4014,82,4006,78,3998,78xm3999,122l3999,124,3999,124,4000,124,3999,122xm4000,122l3999,122,4000,124,3999,124,4013,124,4015,122,4000,122,4000,122xm4023,102l4020,102,4018,102,4018,112,4010,119,4000,119,4000,122,4015,122,4023,114,4023,102xm4015,83l4004,83,4012,87,4014,91,4018,96,4018,102,4018,102,4020,102,4023,102,4023,95,4019,90,4016,90,4018,88,4015,83xm4020,102l4018,102,4018,102,4020,102xm3968,95l3970,97,3970,96,3968,95xm3973,95l3968,95,3970,96,3970,97,3973,95xm4018,88l4016,90,4019,89,4018,88xm4018,88l4019,89,4016,90,4019,90,4018,88xe" filled="true" fillcolor="#000000" stroked="false">
              <v:path arrowok="t"/>
              <v:fill type="solid"/>
            </v:shape>
            <v:shape style="position:absolute;left:3615;top:-54;width:135;height:603" type="#_x0000_t75" stroked="false">
              <v:imagedata r:id="rId211" o:title=""/>
            </v:shape>
            <v:shape style="position:absolute;left:3613;top:-56;width:140;height:608" coordorigin="3613,-56" coordsize="140,608" path="m3630,532l3630,532,3628,532,3625,533,3627,544,3637,552,3648,552,3651,552,3662,550,3662,549,3647,549,3647,547,3639,547,3631,541,3630,532xm3650,547l3647,547,3647,549,3647,547,3650,547,3650,547xm3650,547l3647,547,3647,549,3662,549,3663,549,3650,549,3650,547xm3650,547l3650,547,3650,549,3650,547xm3665,547l3650,547,3650,549,3663,549,3665,547xm3665,527l3665,538,3659,545,3650,547,3650,547,3665,547,3670,540,3670,529,3665,529,3665,527xm3707,99l3707,114,3705,125,3699,135,3694,142,3687,148,3678,155,3666,161,3660,166,3659,166,3635,204,3621,252,3615,304,3615,305,3613,360,3615,424,3619,479,3623,518,3625,533,3630,532,3628,517,3624,479,3620,424,3618,360,3620,305,3626,253,3640,206,3663,170,3663,170,3661,168,3666,168,3668,166,3668,166,3667,164,3672,164,3681,159,3691,152,3698,145,3704,137,3710,127,3712,115,3712,99,3707,99xm3630,532l3628,532,3630,532,3630,532xm3667,526l3665,527,3665,527,3665,529,3667,529,3667,526xm3669,524l3669,524,3670,526,3667,526,3667,529,3670,529,3670,526,3669,524xm3731,-51l3723,-51,3731,-43,3731,-32,3734,-1,3740,38,3745,66,3747,98,3747,103,3744,130,3733,156,3714,178,3686,196,3685,197,3685,197,3671,222,3661,259,3655,304,3653,352,3653,361,3654,421,3655,424,3659,475,3663,513,3665,527,3665,527,3667,526,3667,526,3667,524,3669,524,3668,511,3664,474,3659,421,3658,361,3658,352,3660,305,3660,304,3666,260,3675,224,3688,201,3688,201,3687,199,3691,199,3717,182,3737,158,3749,131,3752,103,3752,99,3750,99,3752,99,3750,65,3744,31,3738,-1,3736,-32,3736,-46,3731,-51xm3669,524l3667,524,3667,526,3670,526,3670,526,3669,524xm3670,526l3668,526,3670,526,3670,526xm3670,526l3670,526,3670,526,3670,526xm3687,199l3688,201,3689,200,3689,200,3687,199xm3689,200l3688,201,3688,201,3689,200xm3691,199l3687,199,3689,200,3689,200,3691,199xm3661,168l3663,170,3663,170,3663,169,3661,168xm3663,170l3663,170,3663,170,3663,170xm3666,168l3661,168,3663,169,3663,170,3666,168xm3667,164l3668,166,3669,166,3667,164xm3668,166l3668,166,3668,166,3668,166xm3672,164l3667,164,3669,166,3668,166,3672,164xm3707,99l3707,99,3710,99,3707,99xm3712,99l3707,99,3710,99,3712,99,3712,99xm3752,99l3750,99,3752,99,3752,99xm3752,99l3752,99,3750,99,3752,99,3752,99xm3726,-56l3701,-56,3691,-46,3691,-32,3694,3,3699,38,3705,70,3707,98,3707,99,3707,99,3712,99,3712,98,3710,69,3704,37,3699,2,3696,-32,3696,-43,3704,-51,3731,-51,3726,-56xe" filled="true" fillcolor="#000000" stroked="false">
              <v:path arrowok="t"/>
              <v:fill type="solid"/>
            </v:shape>
            <v:shape style="position:absolute;left:3565;top:-210;width:154;height:669" type="#_x0000_t75" stroked="false">
              <v:imagedata r:id="rId222" o:title=""/>
            </v:shape>
            <v:shape style="position:absolute;left:3562;top:-212;width:159;height:674" coordorigin="3562,-212" coordsize="159,674" path="m3669,455l3667,460,3670,461,3672,461,3684,461,3692,456,3673,456,3671,456,3669,455xm3654,430l3653,433,3653,436,3653,448,3658,456,3667,460,3669,455,3662,452,3658,446,3658,436,3658,435,3659,433,3655,433,3654,431,3654,430xm3691,446l3689,452,3682,456,3692,456,3692,456,3693,456,3696,447,3696,447,3694,447,3691,446,3691,446xm3691,446l3691,446,3694,447,3691,446xm3656,-178l3649,-178,3633,-157,3618,-128,3607,-92,3602,-50,3602,-49,3605,-13,3615,26,3632,68,3658,113,3686,162,3704,212,3713,260,3716,305,3712,361,3704,405,3695,435,3691,446,3694,447,3696,447,3700,436,3709,406,3717,361,3721,305,3718,259,3709,210,3691,160,3663,110,3636,66,3619,25,3610,-14,3607,-49,3607,-50,3611,-91,3622,-126,3637,-154,3653,-174,3656,-178xm3654,430l3654,431,3655,433,3657,431,3654,430xm3659,430l3655,433,3659,433,3659,432,3657,431,3659,431,3659,430xm3659,431l3657,431,3659,432,3659,431xm3659,430l3659,431,3659,432,3659,431,3660,431,3659,430xm3660,431l3659,431,3659,432,3659,432,3660,431,3660,431xm3643,-212l3631,-212,3626,-210,3621,-206,3599,-179,3580,-143,3567,-99,3562,-50,3562,-49,3566,-6,3577,39,3596,86,3626,136,3650,179,3665,222,3674,265,3676,305,3675,331,3673,355,3669,377,3665,395,3662,407,3660,415,3657,424,3654,430,3657,431,3659,430,3660,430,3665,419,3670,397,3674,378,3678,356,3680,332,3681,305,3679,264,3670,221,3654,177,3630,133,3601,84,3581,37,3571,-7,3567,-49,3572,-98,3585,-141,3603,-176,3625,-202,3628,-206,3633,-207,3651,-207,3649,-210,3643,-212xm3660,430l3659,430,3660,431,3660,430xm3651,-207l3642,-207,3646,-206,3653,-199,3655,-194,3655,-185,3653,-181,3649,-178,3649,-178,3656,-178,3657,-178,3660,-184,3660,-196,3657,-201,3651,-207xe" filled="true" fillcolor="#000000" stroked="false">
              <v:path arrowok="t"/>
              <v:fill type="solid"/>
            </v:shape>
            <v:shape style="position:absolute;left:3510;top:-57;width:97;height:561" type="#_x0000_t75" stroked="false">
              <v:imagedata r:id="rId236" o:title=""/>
            </v:shape>
            <v:shape style="position:absolute;left:3507;top:-60;width:101;height:567" coordorigin="3507,-60" coordsize="101,567" path="m3529,487l3527,488,3525,488,3526,499,3536,507,3547,507,3550,506,3561,504,3562,504,3547,504,3546,502,3538,502,3531,496,3529,487xm3550,501l3546,502,3547,504,3547,502,3550,502,3550,501xm3550,502l3547,502,3547,504,3562,504,3562,504,3550,504,3550,502xm3550,501l3550,502,3550,504,3550,501xm3564,501l3550,501,3550,504,3562,504,3564,501xm3569,481l3566,481,3566,481,3564,482,3564,482,3564,484,3564,493,3558,500,3550,501,3550,501,3564,501,3569,495,3569,484,3569,481xm3541,171l3538,173,3534,176,3531,180,3527,184,3517,209,3511,237,3508,267,3507,296,3507,300,3510,366,3516,427,3522,471,3525,488,3529,487,3529,487,3527,470,3521,426,3515,366,3512,300,3512,296,3513,267,3516,237,3522,210,3531,187,3531,187,3529,186,3533,186,3534,183,3533,182,3536,182,3538,180,3541,177,3547,173,3547,173,3542,173,3541,171xm3529,487l3527,488,3529,487,3529,487xm3529,487l3529,487,3529,487,3529,487xm3564,481l3564,482,3564,482,3564,481xm3566,481l3564,481,3564,481,3564,482,3566,481xm3560,207l3558,213,3553,228,3553,229,3550,248,3548,271,3547,296,3547,300,3548,332,3550,364,3553,394,3556,422,3557,434,3559,446,3560,456,3562,471,3564,480,3564,481,3564,481,3567,481,3566,481,3569,480,3569,480,3566,463,3560,421,3555,363,3552,300,3552,296,3553,271,3555,249,3558,230,3559,227,3561,221,3558,215,3560,214,3563,214,3560,207xm3567,481l3566,481,3566,481,3567,481xm3569,480l3566,481,3569,481,3569,480xm3569,480l3569,480,3569,481,3569,480xm3569,480l3566,481,3569,480,3569,480xm3569,480l3569,480,3566,481,3567,481,3569,480,3569,480,3569,480xm3569,480l3569,480,3569,480,3569,480xm3570,229l3566,229,3564,229,3565,230,3568,238,3576,243,3587,243,3589,242,3601,239,3602,238,3578,238,3572,234,3570,229xm3607,217l3605,217,3602,217,3602,219,3602,228,3597,235,3590,237,3585,238,3602,238,3607,230,3607,219,3607,217xm3563,214l3560,214,3563,214,3561,221,3564,229,3564,229,3566,229,3570,229,3570,229,3567,229,3569,227,3568,226,3566,221,3563,214xm3566,229l3564,229,3564,229,3566,229xm3569,227l3567,229,3569,228,3569,227xm3569,227l3569,228,3567,229,3570,229,3569,227xm3560,214l3558,215,3561,221,3563,214,3560,214xm3601,196l3599,196,3596,197,3601,207,3602,216,3602,217,3602,217,3605,217,3607,217,3606,206,3601,196xm3605,217l3602,217,3602,217,3605,217xm3562,-28l3557,-18,3553,-6,3551,8,3550,23,3550,24,3552,54,3558,86,3566,118,3575,148,3580,161,3585,173,3588,182,3592,187,3594,192,3596,197,3596,197,3599,196,3601,196,3599,190,3596,185,3593,181,3590,181,3592,179,3592,179,3589,170,3584,159,3580,146,3571,117,3563,85,3557,54,3555,24,3555,23,3556,8,3558,-5,3561,-16,3566,-25,3567,-26,3564,-26,3562,-28xm3599,196l3596,197,3596,197,3599,196xm3529,186l3531,187,3532,187,3529,186xm3532,187l3531,187,3531,187,3532,187xm3533,186l3529,186,3532,187,3532,187,3533,186xm3533,182l3534,183,3535,183,3533,182xm3536,182l3533,182,3535,183,3534,183,3536,182xm3592,179l3590,181,3592,180,3592,179,3592,179xm3592,179l3592,180,3590,181,3593,181,3592,179xm3592,179l3592,179,3592,179,3592,179xm3543,170l3541,171,3542,173,3544,172,3543,170xm3546,170l3543,170,3544,172,3542,173,3547,173,3546,170xm3539,-60l3532,-56,3528,-49,3519,-32,3514,-14,3511,4,3510,23,3510,24,3513,63,3521,102,3531,140,3541,171,3543,170,3546,170,3535,138,3525,101,3518,62,3515,24,3515,23,3516,5,3519,-13,3524,-30,3532,-46,3535,-52,3541,-55,3561,-55,3555,-58,3551,-60,3539,-60xm3562,-28l3562,-28,3564,-26,3562,-28xm3567,-28l3562,-28,3564,-26,3567,-26,3567,-28xm3561,-55l3550,-55,3553,-54,3561,-49,3564,-43,3564,-34,3563,-31,3562,-28,3562,-28,3567,-28,3568,-29,3569,-32,3569,-45,3565,-52,3561,-55xe" filled="true" fillcolor="#000000" stroked="false">
              <v:path arrowok="t"/>
              <v:fill type="solid"/>
            </v:shape>
            <v:shape style="position:absolute;left:3375;top:-288;width:127;height:722" type="#_x0000_t75" stroked="false">
              <v:imagedata r:id="rId237" o:title=""/>
            </v:shape>
            <v:shape style="position:absolute;left:3372;top:-290;width:133;height:728" coordorigin="3372,-290" coordsize="133,728" path="m3451,-290l3439,-290,3435,-289,3431,-286,3424,-282,3421,-275,3421,-263,3422,-259,3425,-255,3435,-238,3442,-224,3445,-212,3446,-202,3446,-202,3445,-190,3440,-179,3433,-166,3423,-152,3411,-135,3399,-116,3388,-94,3379,-69,3376,-56,3374,-44,3373,-33,3372,-23,3372,-22,3373,-6,3377,9,3382,22,3389,34,3399,51,3410,69,3422,92,3433,122,3443,161,3451,211,3457,276,3459,357,3459,385,3459,400,3458,414,3458,427,3468,437,3480,437,3480,432,3471,432,3463,424,3463,414,3464,399,3464,385,3464,356,3462,276,3456,211,3448,160,3437,120,3426,90,3415,67,3404,48,3393,31,3387,20,3382,7,3378,-7,3377,-22,3377,-23,3377,-31,3378,-33,3379,-44,3381,-55,3384,-67,3393,-92,3404,-114,3415,-133,3427,-149,3437,-163,3445,-176,3449,-189,3451,-202,3451,-202,3450,-213,3446,-225,3440,-240,3429,-258,3427,-261,3426,-264,3426,-273,3429,-279,3437,-284,3440,-285,3459,-285,3458,-287,3451,-290xm3459,-285l3449,-285,3454,-283,3458,-278,3470,-257,3479,-237,3484,-219,3486,-202,3483,-180,3476,-161,3466,-144,3455,-128,3444,-113,3434,-96,3425,-79,3418,-58,3414,-43,3412,-33,3412,-8,3416,1,3423,13,3430,24,3437,36,3445,50,3454,66,3471,109,3485,169,3495,250,3499,357,3499,385,3499,400,3498,415,3498,425,3490,432,3480,432,3480,437,3493,437,3503,428,3503,414,3504,399,3504,385,3504,356,3500,249,3490,168,3476,108,3458,64,3450,47,3441,33,3434,21,3428,11,3420,-2,3417,-9,3417,-22,3417,-32,3419,-42,3423,-57,3429,-77,3438,-94,3448,-110,3460,-126,3471,-142,3481,-159,3488,-179,3491,-202,3489,-220,3484,-239,3475,-259,3462,-280,3459,-285xm3480,432l3480,432,3480,435,3480,432xm3431,-286l3431,-286,3431,-286,3431,-286xe" filled="true" fillcolor="#000000" stroked="false">
              <v:path arrowok="t"/>
              <v:fill type="solid"/>
            </v:shape>
            <v:shape style="position:absolute;left:3336;top:30;width:88;height:355" type="#_x0000_t75" stroked="false">
              <v:imagedata r:id="rId238" o:title=""/>
            </v:shape>
            <v:shape style="position:absolute;left:3334;top:27;width:94;height:360" coordorigin="3334,27" coordsize="94,360" path="m3370,372l3366,374,3369,382,3377,387,3389,387,3392,387,3401,382,3379,382,3373,379,3370,372xm3406,46l3402,46,3401,48,3401,48,3408,55,3415,64,3420,76,3422,88,3422,101,3417,113,3407,123,3407,123,3391,153,3381,182,3375,211,3374,239,3374,239,3376,274,3383,306,3392,334,3402,357,3403,360,3403,361,3403,371,3400,377,3393,381,3393,381,3391,382,3388,382,3401,382,3404,381,3408,373,3408,361,3408,358,3406,355,3396,332,3388,304,3381,273,3379,239,3380,212,3386,183,3396,155,3411,126,3411,126,3409,125,3412,125,3418,118,3423,109,3426,99,3427,90,3427,88,3424,74,3419,62,3412,52,3406,46xm3387,88l3382,88,3383,88,3382,88,3382,90,3381,91,3381,92,3380,94,3377,96,3375,100,3374,100,3355,135,3343,171,3336,205,3334,239,3337,279,3344,316,3354,348,3366,374,3370,372,3359,346,3349,314,3342,279,3339,239,3339,239,3341,206,3348,172,3360,137,3378,103,3378,103,3376,101,3380,101,3381,100,3379,98,3383,98,3384,97,3385,95,3386,93,3387,91,3387,90,3384,89,3387,89,3387,88xm3409,125l3411,126,3411,126,3409,125xm3411,126l3411,126,3411,126,3411,126xm3412,125l3409,125,3411,126,3412,125xm3376,101l3378,103,3379,103,3376,101xm3379,103l3378,103,3378,103,3379,103xm3380,101l3376,101,3379,103,3379,103,3380,101xm3379,98l3381,100,3381,100,3379,98xm3383,98l3379,98,3381,100,3381,100,3383,98xm3384,89l3387,90,3387,89,3384,89xm3387,89l3387,90,3387,90,3387,90,3387,89xm3387,89l3384,89,3387,89,3387,89xm3382,88l3382,88,3382,88,3382,88xm3382,88l3382,88,3383,88,3382,88xm3382,88l3382,88,3383,88,3382,88xm3377,27l3365,27,3358,32,3352,42,3351,46,3351,58,3355,66,3363,70,3366,72,3369,73,3373,77,3378,82,3380,84,3381,86,3382,88,3382,88,3382,88,3387,88,3387,86,3386,85,3385,83,3381,78,3374,70,3372,69,3367,69,3368,67,3364,67,3365,65,3359,62,3356,56,3356,46,3356,44,3361,36,3367,32,3383,32,3383,32,3388,32,3381,28,3377,27xm3368,67l3367,69,3369,67,3368,67xm3368,67l3369,67,3367,69,3372,69,3368,67xm3365,65l3364,67,3365,66,3365,65xm3365,65l3365,66,3364,67,3368,67,3368,67,3366,66,3365,65xm3368,67l3368,67,3368,67,3368,67xm3401,48l3401,48,3401,48,3401,48xm3402,46l3401,48,3401,48,3402,46xm3388,32l3383,32,3382,34,3382,34,3391,39,3401,48,3401,48,3402,46,3406,46,3404,44,3394,35,3388,32xm3382,34l3382,34,3382,34,3382,34xm3383,32l3382,34,3382,34,3383,32xm3383,32l3376,32,3379,33,3382,34,3383,32xe" filled="true" fillcolor="#000000" stroked="false">
              <v:path arrowok="t"/>
              <v:fill type="solid"/>
            </v:shape>
            <v:shape style="position:absolute;left:3198;top:-180;width:218;height:545" type="#_x0000_t75" stroked="false">
              <v:imagedata r:id="rId239" o:title=""/>
            </v:shape>
            <v:shape style="position:absolute;left:3196;top:-183;width:224;height:551" coordorigin="3196,-183" coordsize="224,551" path="m3260,352l3255,354,3259,362,3267,367,3279,367,3282,367,3292,362,3269,362,3263,358,3260,352xm3327,30l3319,30,3297,32,3280,37,3266,45,3255,56,3247,69,3241,86,3237,105,3236,127,3235,128,3240,174,3251,226,3269,281,3292,338,3293,340,3293,342,3293,351,3289,358,3281,362,3278,362,3292,362,3293,361,3298,353,3298,342,3298,338,3296,335,3273,279,3256,225,3244,174,3240,128,3241,127,3242,106,3245,87,3251,71,3259,59,3259,59,3269,49,3281,42,3298,37,3319,35,3355,35,3358,35,3343,35,3343,32,3335,31,3327,30xm3319,-10l3318,-10,3289,-7,3263,1,3241,13,3224,31,3211,52,3202,75,3197,101,3196,127,3196,128,3200,180,3212,236,3231,295,3255,354,3260,352,3236,293,3217,235,3205,179,3201,128,3201,127,3202,101,3207,76,3215,54,3228,34,3245,17,3265,5,3290,-2,3318,-5,3351,-5,3355,-6,3345,-6,3344,-7,3319,-7,3319,-10xm3355,35l3326,35,3334,36,3343,37,3350,37,3350,37,3355,35xm3343,32l3343,35,3343,32,3343,32xm3349,32l3343,32,3343,32,3343,35,3358,35,3358,34,3350,34,3349,32,3349,32xm3350,32l3349,32,3349,32,3350,34,3350,32xm3366,32l3350,32,3350,34,3358,34,3366,32xm3400,-167l3397,-167,3395,-166,3396,-164,3400,-150,3406,-127,3412,-97,3414,-64,3414,-63,3413,-49,3411,-34,3407,-20,3401,-6,3393,7,3381,18,3366,27,3349,32,3350,32,3366,32,3368,31,3384,22,3396,11,3406,-3,3403,-4,3406,-4,3412,-18,3416,-33,3418,-48,3418,-49,3419,-63,3419,-64,3418,-84,3416,-102,3413,-120,3409,-135,3407,-145,3404,-153,3402,-161,3400,-167xm3351,-5l3328,-5,3336,-4,3344,-3,3345,-3,3351,-5xm3403,-4l3406,-3,3406,-3,3403,-4xm3406,-4l3403,-4,3406,-3,3406,-4xm3345,-8l3344,-8,3345,-6,3345,-8,3345,-8xm3366,-25l3361,-16,3356,-11,3345,-8,3345,-8,3345,-6,3355,-6,3358,-6,3365,-13,3371,-22,3371,-23,3368,-23,3366,-25xm3319,-10l3319,-10,3319,-7,3319,-10xm3328,-10l3319,-10,3319,-7,3344,-7,3344,-8,3345,-8,3336,-9,3328,-10xm3366,-25l3366,-25,3368,-23,3366,-25xm3372,-25l3366,-25,3368,-23,3371,-23,3372,-25xm3387,-183l3376,-183,3373,-182,3361,-178,3356,-169,3356,-158,3356,-155,3361,-141,3365,-124,3369,-111,3371,-96,3373,-80,3374,-64,3374,-48,3371,-34,3366,-25,3366,-25,3372,-25,3374,-31,3377,-41,3378,-52,3379,-63,3379,-64,3378,-80,3376,-96,3376,-97,3374,-112,3370,-125,3366,-143,3361,-156,3361,-158,3361,-168,3365,-174,3374,-177,3376,-178,3395,-178,3387,-183xm3395,-178l3376,-178,3385,-178,3392,-173,3395,-166,3395,-167,3397,-167,3400,-167,3400,-168,3398,-168,3399,-168,3396,-177,3395,-178xm3397,-167l3395,-167,3395,-166,3397,-167xm3399,-168l3398,-168,3400,-168,3399,-168xm3399,-168l3400,-168,3398,-168,3400,-168,3399,-168xe" filled="true" fillcolor="#000000" stroked="false">
              <v:path arrowok="t"/>
              <v:fill type="solid"/>
            </v:shape>
            <v:shape style="position:absolute;left:3127;top:-295;width:131;height:633" type="#_x0000_t75" stroked="false">
              <v:imagedata r:id="rId240" o:title=""/>
            </v:shape>
            <v:shape style="position:absolute;left:3124;top:-298;width:136;height:638" coordorigin="3124,-298" coordsize="136,638" path="m3167,322l3162,324,3165,333,3174,340,3185,340,3188,339,3200,336,3200,335,3176,335,3169,330,3167,322xm3200,312l3201,317,3201,325,3196,332,3188,334,3183,335,3200,335,3206,327,3206,314,3201,314,3200,312xm3210,-94l3170,-44,3143,9,3129,64,3124,120,3124,121,3127,173,3136,225,3148,275,3162,324,3167,322,3153,274,3141,224,3132,173,3129,121,3129,120,3134,65,3148,11,3174,-41,3213,-90,3215,-92,3212,-92,3210,-94xm3202,311l3200,312,3200,313,3201,314,3202,314,3202,311xm3204,309l3204,309,3205,311,3202,311,3202,314,3206,314,3206,313,3204,309xm3234,-184l3231,-184,3229,-182,3238,-165,3246,-146,3253,-127,3255,-108,3255,-106,3254,-95,3251,-85,3246,-75,3238,-65,3203,-22,3181,23,3168,71,3164,120,3164,121,3167,169,3175,217,3186,265,3200,312,3200,312,3202,311,3202,311,3202,309,3204,309,3191,264,3180,216,3172,168,3169,121,3173,72,3185,25,3208,-20,3242,-62,3240,-64,3243,-64,3250,-72,3256,-83,3259,-95,3260,-106,3260,-108,3257,-128,3251,-148,3242,-167,3234,-184xm3204,309l3202,309,3202,311,3205,311,3204,309xm3243,-64l3240,-64,3242,-62,3242,-62,3243,-64xm3240,-64l3242,-62,3242,-62,3240,-64xm3210,-94l3210,-94,3212,-92,3210,-94xm3217,-94l3210,-94,3212,-92,3215,-92,3217,-94xm3171,-239l3169,-239,3166,-239,3169,-219,3176,-200,3184,-181,3202,-147,3209,-132,3214,-118,3215,-108,3215,-101,3214,-98,3210,-94,3210,-94,3217,-94,3218,-95,3220,-100,3220,-108,3218,-120,3214,-134,3206,-149,3198,-165,3196,-165,3198,-166,3189,-184,3180,-202,3174,-220,3171,-239xm3198,-166l3196,-165,3198,-166,3198,-166xm3198,-166l3198,-166,3196,-165,3198,-165,3198,-166xm3235,-293l3216,-293,3225,-293,3232,-289,3235,-280,3236,-278,3236,-268,3232,-262,3224,-259,3216,-255,3212,-252,3209,-249,3207,-246,3207,-243,3206,-240,3206,-238,3208,-228,3213,-214,3220,-199,3229,-182,3229,-182,3231,-184,3234,-184,3225,-201,3218,-216,3213,-229,3211,-238,3211,-239,3209,-239,3211,-239,3212,-243,3212,-245,3213,-246,3215,-248,3218,-251,3226,-254,3226,-254,3226,-257,3232,-257,3235,-258,3241,-266,3241,-278,3240,-281,3236,-292,3235,-293xm3231,-184l3229,-182,3229,-182,3231,-184xm3209,-239l3211,-239,3211,-239,3209,-239xm3211,-239l3211,-239,3211,-239,3211,-239xm3211,-239l3209,-239,3211,-239,3211,-239xm3210,-296l3192,-287,3178,-274,3170,-258,3166,-241,3166,-239,3166,-239,3169,-239,3171,-239,3171,-241,3174,-257,3182,-271,3195,-283,3212,-292,3214,-292,3216,-293,3235,-293,3233,-294,3211,-294,3210,-296xm3169,-239l3166,-239,3166,-239,3169,-239xm3226,-257l3226,-254,3227,-254,3226,-257xm3232,-257l3226,-257,3227,-254,3232,-257xm3210,-296l3210,-296,3211,-294,3210,-296xm3230,-296l3210,-296,3211,-294,3233,-294,3230,-296xm3227,-298l3216,-298,3213,-297,3210,-296,3210,-296,3210,-296,3230,-296,3227,-298xe" filled="true" fillcolor="#000000" stroked="false">
              <v:path arrowok="t"/>
              <v:fill type="solid"/>
            </v:shape>
            <v:shape style="position:absolute;left:3243;top:-203;width:106;height:469" type="#_x0000_t75" stroked="false">
              <v:imagedata r:id="rId241" o:title=""/>
            </v:shape>
            <v:shape style="position:absolute;left:3240;top:-206;width:111;height:475" coordorigin="3240,-206" coordsize="111,475" path="m3272,251l3267,253,3270,262,3279,268,3291,268,3293,268,3305,264,3306,263,3282,263,3275,259,3272,251xm3311,239l3311,240,3308,240,3308,240,3306,241,3307,246,3307,253,3302,260,3294,263,3289,263,3306,263,3312,256,3312,244,3311,242,3311,239xm3304,-56l3274,-19,3254,20,3243,61,3240,103,3240,104,3242,142,3248,180,3257,217,3267,253,3272,251,3262,216,3253,179,3247,142,3245,104,3245,103,3248,62,3259,22,3278,-17,3308,-53,3309,-54,3306,-54,3304,-56xm3306,241l3306,241,3306,241,3306,241xm3308,240l3306,240,3306,241,3308,240xm3331,-120l3328,-120,3326,-118,3326,-118,3333,-105,3339,-92,3344,-77,3346,-62,3346,-50,3341,-37,3332,-28,3308,2,3292,35,3283,68,3280,103,3280,104,3282,138,3288,173,3296,207,3306,241,3306,240,3308,240,3308,240,3311,239,3301,206,3293,172,3287,138,3285,104,3285,103,3288,69,3296,36,3312,5,3336,-24,3334,-26,3338,-26,3346,-34,3351,-48,3351,-62,3349,-78,3344,-94,3337,-108,3331,-120xm3311,239l3308,240,3311,240,3311,239xm3311,239l3311,239,3311,239,3311,239xm3338,-26l3334,-26,3336,-24,3336,-24,3338,-26xm3334,-26l3336,-24,3336,-24,3334,-26xm3304,-56l3304,-56,3306,-54,3304,-56xm3310,-56l3304,-56,3306,-54,3309,-54,3310,-55,3310,-56xm3311,-59l3306,-59,3305,-58,3305,-58,3304,-56,3304,-56,3310,-56,3311,-58,3305,-58,3306,-58,3311,-58,3311,-59xm3306,-59l3306,-58,3305,-58,3306,-59xm3276,-157l3273,-157,3271,-157,3273,-141,3278,-126,3284,-113,3291,-100,3297,-88,3302,-77,3305,-68,3306,-62,3306,-61,3306,-58,3306,-59,3311,-59,3311,-62,3310,-70,3306,-79,3301,-90,3296,-101,3293,-101,3295,-102,3289,-115,3282,-128,3278,-142,3276,-157xm3295,-102l3293,-101,3295,-102,3295,-102xm3295,-102l3295,-102,3293,-101,3296,-101,3295,-102xm3326,-118l3326,-118,3326,-118,3326,-118xm3328,-120l3326,-118,3326,-118,3328,-120xm3331,-201l3321,-201,3328,-197,3331,-188,3332,-187,3332,-176,3328,-170,3320,-167,3315,-164,3313,-163,3312,-162,3311,-159,3311,-159,3311,-153,3312,-148,3318,-134,3322,-126,3326,-118,3328,-120,3331,-120,3331,-121,3326,-129,3323,-136,3317,-149,3316,-154,3315,-157,3313,-157,3316,-157,3316,-159,3315,-159,3317,-159,3319,-161,3323,-162,3322,-163,3322,-165,3328,-165,3331,-166,3337,-174,3337,-187,3336,-189,3332,-200,3331,-201xm3313,-157l3315,-157,3316,-157,3313,-157xm3316,-157l3315,-157,3316,-157,3316,-157xm3316,-157l3313,-157,3316,-157,3316,-157xm3306,-204l3292,-197,3281,-187,3273,-174,3271,-161,3271,-157,3271,-157,3273,-157,3276,-157,3276,-159,3278,-172,3285,-183,3295,-193,3308,-200,3310,-201,3312,-201,3331,-201,3329,-202,3307,-202,3306,-204xm3273,-157l3271,-157,3271,-157,3273,-157xm3315,-159l3316,-159,3316,-159,3315,-159xm3316,-159l3316,-159,3316,-159,3316,-159xm3316,-159l3316,-159,3316,-159,3316,-159xm3317,-159l3315,-159,3316,-159,3316,-159,3317,-159xm3315,-159l3316,-159,3316,-159,3315,-159xm3322,-165l3322,-162,3323,-163,3322,-165xm3328,-165l3322,-165,3323,-163,3323,-163,3328,-165xm3306,-205l3306,-204,3307,-202,3306,-205xm3323,-206l3312,-206,3309,-205,3306,-205,3307,-202,3329,-202,3323,-206xe" filled="true" fillcolor="#000000" stroked="false">
              <v:path arrowok="t"/>
              <v:fill type="solid"/>
            </v:shape>
            <v:shape style="position:absolute;left:3361;top:-46;width:375;height:275" type="#_x0000_t75" stroked="false">
              <v:imagedata r:id="rId242" o:title=""/>
            </v:shape>
            <w10:wrap type="none"/>
          </v:group>
        </w:pict>
      </w:r>
      <w:r>
        <w:rPr>
          <w:w w:val="115"/>
          <w:sz w:val="14"/>
        </w:rPr>
        <w:t>NIPAAm + MBAAm</w:t>
      </w:r>
    </w:p>
    <w:p>
      <w:pPr>
        <w:pStyle w:val="BodyText"/>
        <w:spacing w:before="9"/>
        <w:rPr>
          <w:sz w:val="2"/>
        </w:rPr>
      </w:pPr>
    </w:p>
    <w:p>
      <w:pPr>
        <w:pStyle w:val="BodyText"/>
        <w:spacing w:line="86" w:lineRule="exact"/>
        <w:ind w:left="46"/>
        <w:rPr>
          <w:sz w:val="8"/>
        </w:rPr>
      </w:pPr>
      <w:r>
        <w:rPr>
          <w:position w:val="-1"/>
          <w:sz w:val="8"/>
        </w:rPr>
        <w:pict>
          <v:group style="width:59.05pt;height:4.350pt;mso-position-horizontal-relative:char;mso-position-vertical-relative:line" coordorigin="0,0" coordsize="1181,87">
            <v:shape style="position:absolute;left:0;top:0;width:75;height:87" coordorigin="0,0" coordsize="75,87" path="m75,0l0,43,75,86,75,0xe" filled="true" fillcolor="#000000" stroked="false">
              <v:path arrowok="t"/>
              <v:fill type="solid"/>
            </v:shape>
            <v:line style="position:absolute" from="47,42" to="1176,42" stroked="true" strokeweight=".5pt" strokecolor="#000000"/>
          </v:group>
        </w:pict>
      </w:r>
      <w:r>
        <w:rPr>
          <w:position w:val="-1"/>
          <w:sz w:val="8"/>
        </w:rPr>
      </w:r>
    </w:p>
    <w:p>
      <w:pPr>
        <w:spacing w:before="31"/>
        <w:ind w:left="73" w:right="0" w:firstLine="0"/>
        <w:jc w:val="left"/>
        <w:rPr>
          <w:sz w:val="12"/>
        </w:rPr>
      </w:pPr>
      <w:r>
        <w:rPr/>
        <w:pict>
          <v:shape style="position:absolute;margin-left:275.974701pt;margin-top:14.500805pt;width:44.7pt;height:7.15pt;mso-position-horizontal-relative:page;mso-position-vertical-relative:paragraph;z-index:18016;rotation:28" type="#_x0000_t136" fillcolor="#000000" stroked="f">
            <o:extrusion v:ext="view" autorotationcenter="t"/>
            <v:textpath style="font-family:&amp;quot;Georgia&amp;quot;;font-size:7pt;v-text-kern:t;mso-text-shadow:auto" string="net-PP-g-PAAc"/>
            <w10:wrap type="none"/>
          </v:shape>
        </w:pict>
      </w:r>
      <w:r>
        <w:rPr>
          <w:sz w:val="12"/>
        </w:rPr>
        <w:t>Polimerización  redox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spacing w:line="266" w:lineRule="auto" w:before="121"/>
        <w:ind w:left="240" w:right="476" w:hanging="160"/>
        <w:jc w:val="left"/>
        <w:rPr>
          <w:sz w:val="16"/>
        </w:rPr>
      </w:pPr>
      <w:r>
        <w:rPr/>
        <w:pict>
          <v:shape style="position:absolute;margin-left:124.158409pt;margin-top:33.830059pt;width:108.2pt;height:7.15pt;mso-position-horizontal-relative:page;mso-position-vertical-relative:paragraph;z-index:18040;rotation:28" type="#_x0000_t136" fillcolor="#000000" stroked="f">
            <o:extrusion v:ext="view" autorotationcenter="t"/>
            <v:textpath style="font-family:&amp;quot;Georgia&amp;quot;;font-size:7pt;v-text-kern:t;mso-text-shadow:auto" string="net-PP-g-PAAc-inter-net-PNIPAAm"/>
            <w10:wrap type="none"/>
          </v:shape>
        </w:pict>
      </w:r>
      <w:r>
        <w:rPr>
          <w:w w:val="105"/>
          <w:sz w:val="16"/>
        </w:rPr>
        <w:t>o </w:t>
      </w:r>
      <w:r>
        <w:rPr>
          <w:rFonts w:ascii="Times New Roman" w:hAnsi="Times New Roman"/>
          <w:w w:val="105"/>
          <w:sz w:val="22"/>
        </w:rPr>
        <w:t>γ</w:t>
      </w:r>
      <w:r>
        <w:rPr>
          <w:w w:val="105"/>
          <w:sz w:val="16"/>
        </w:rPr>
        <w:t>+MBAAm (Método B)</w:t>
      </w:r>
    </w:p>
    <w:p>
      <w:pPr>
        <w:spacing w:after="0" w:line="266" w:lineRule="auto"/>
        <w:jc w:val="left"/>
        <w:rPr>
          <w:sz w:val="16"/>
        </w:rPr>
        <w:sectPr>
          <w:type w:val="continuous"/>
          <w:pgSz w:w="10200" w:h="13600"/>
          <w:pgMar w:top="0" w:bottom="0" w:left="0" w:right="1420"/>
          <w:cols w:num="3" w:equalWidth="0">
            <w:col w:w="4156" w:space="40"/>
            <w:col w:w="2486" w:space="40"/>
            <w:col w:w="205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line="247" w:lineRule="auto" w:before="0"/>
        <w:ind w:left="1553" w:right="67" w:firstLine="0"/>
        <w:jc w:val="left"/>
        <w:rPr>
          <w:sz w:val="17"/>
        </w:rPr>
      </w:pPr>
      <w:r>
        <w:rPr>
          <w:rFonts w:ascii="Palatino Linotype" w:hAnsi="Palatino Linotype"/>
          <w:b/>
          <w:w w:val="95"/>
          <w:sz w:val="17"/>
        </w:rPr>
        <w:t>Figura 15. </w:t>
      </w:r>
      <w:r>
        <w:rPr>
          <w:w w:val="95"/>
          <w:sz w:val="17"/>
        </w:rPr>
        <w:t>Representación esquemática de las etapas para la síntesis de sistemas </w:t>
      </w:r>
      <w:r>
        <w:rPr>
          <w:i/>
          <w:w w:val="95"/>
          <w:sz w:val="17"/>
        </w:rPr>
        <w:t>nett</w:t>
      </w:r>
      <w:r>
        <w:rPr>
          <w:w w:val="95"/>
          <w:sz w:val="17"/>
        </w:rPr>
        <w:t>-PP-g-PAAc-</w:t>
      </w:r>
      <w:r>
        <w:rPr>
          <w:i/>
          <w:w w:val="95"/>
          <w:sz w:val="17"/>
        </w:rPr>
        <w:t>intter- </w:t>
      </w:r>
      <w:r>
        <w:rPr>
          <w:i/>
          <w:w w:val="95"/>
          <w:sz w:val="17"/>
        </w:rPr>
        <w:t>nett</w:t>
      </w:r>
      <w:r>
        <w:rPr>
          <w:w w:val="95"/>
          <w:sz w:val="17"/>
        </w:rPr>
        <w:t>-PNIPAAm y </w:t>
      </w:r>
      <w:r>
        <w:rPr>
          <w:i/>
          <w:w w:val="95"/>
          <w:sz w:val="17"/>
        </w:rPr>
        <w:t>nett</w:t>
      </w:r>
      <w:r>
        <w:rPr>
          <w:w w:val="95"/>
          <w:sz w:val="17"/>
        </w:rPr>
        <w:t>-PP-g-PNIPAAm-</w:t>
      </w:r>
      <w:r>
        <w:rPr>
          <w:i/>
          <w:w w:val="95"/>
          <w:sz w:val="17"/>
        </w:rPr>
        <w:t>intter-nett</w:t>
      </w:r>
      <w:r>
        <w:rPr>
          <w:w w:val="95"/>
          <w:sz w:val="17"/>
        </w:rPr>
        <w:t>-PAAc, realizados en </w:t>
      </w:r>
      <w:r>
        <w:rPr>
          <w:w w:val="95"/>
          <w:sz w:val="14"/>
        </w:rPr>
        <w:t>Icn</w:t>
      </w:r>
      <w:r>
        <w:rPr>
          <w:w w:val="95"/>
          <w:sz w:val="17"/>
        </w:rPr>
        <w:t>-</w:t>
      </w:r>
      <w:r>
        <w:rPr>
          <w:w w:val="95"/>
          <w:sz w:val="14"/>
        </w:rPr>
        <w:t>unam</w:t>
      </w:r>
      <w:r>
        <w:rPr>
          <w:w w:val="95"/>
          <w:sz w:val="17"/>
        </w:rPr>
        <w:t>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126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Cabe</w:t>
      </w:r>
      <w:r>
        <w:rPr>
          <w:spacing w:val="-25"/>
        </w:rPr>
        <w:t> </w:t>
      </w:r>
      <w:r>
        <w:rPr/>
        <w:t>resaltar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IPNs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PNIPAAm/PAAc</w:t>
      </w:r>
      <w:r>
        <w:rPr>
          <w:spacing w:val="-25"/>
        </w:rPr>
        <w:t> </w:t>
      </w:r>
      <w:r>
        <w:rPr/>
        <w:t>injertadas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PP</w:t>
      </w:r>
      <w:r>
        <w:rPr>
          <w:spacing w:val="-25"/>
        </w:rPr>
        <w:t> </w:t>
      </w:r>
      <w:r>
        <w:rPr/>
        <w:t>presentaron </w:t>
      </w:r>
      <w:r>
        <w:rPr>
          <w:w w:val="95"/>
        </w:rPr>
        <w:t>una alta capacidad para absorber vancomicina y sostener su liberación </w:t>
      </w:r>
      <w:r>
        <w:rPr>
          <w:i/>
          <w:w w:val="95"/>
        </w:rPr>
        <w:t>in vittro</w:t>
      </w:r>
      <w:r>
        <w:rPr>
          <w:w w:val="95"/>
        </w:rPr>
        <w:t>. </w:t>
      </w:r>
      <w:r>
        <w:rPr/>
        <w:t>Este</w:t>
      </w:r>
      <w:r>
        <w:rPr>
          <w:spacing w:val="-8"/>
        </w:rPr>
        <w:t> </w:t>
      </w:r>
      <w:r>
        <w:rPr/>
        <w:t>fármaco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uno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antibióticos</w:t>
      </w:r>
      <w:r>
        <w:rPr>
          <w:spacing w:val="-8"/>
        </w:rPr>
        <w:t> </w:t>
      </w:r>
      <w:r>
        <w:rPr/>
        <w:t>utilizados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mayor</w:t>
      </w:r>
      <w:r>
        <w:rPr>
          <w:spacing w:val="-8"/>
        </w:rPr>
        <w:t> </w:t>
      </w:r>
      <w:r>
        <w:rPr/>
        <w:t>frecuencia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 </w:t>
      </w:r>
      <w:r>
        <w:rPr>
          <w:w w:val="95"/>
        </w:rPr>
        <w:t>tratamiento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infecciones</w:t>
      </w:r>
      <w:r>
        <w:rPr>
          <w:spacing w:val="-21"/>
          <w:w w:val="95"/>
        </w:rPr>
        <w:t> </w:t>
      </w:r>
      <w:r>
        <w:rPr>
          <w:w w:val="95"/>
        </w:rPr>
        <w:t>asociadas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dispositivos</w:t>
      </w:r>
      <w:r>
        <w:rPr>
          <w:spacing w:val="-21"/>
          <w:w w:val="95"/>
        </w:rPr>
        <w:t> </w:t>
      </w:r>
      <w:r>
        <w:rPr>
          <w:w w:val="95"/>
        </w:rPr>
        <w:t>implantables,</w:t>
      </w:r>
      <w:r>
        <w:rPr>
          <w:spacing w:val="-21"/>
          <w:w w:val="95"/>
        </w:rPr>
        <w:t> </w:t>
      </w:r>
      <w:r>
        <w:rPr>
          <w:w w:val="95"/>
        </w:rPr>
        <w:t>par- ticularmente de catéteres (Raad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2007: 646). Los polímeros cargados con </w:t>
      </w:r>
      <w:r>
        <w:rPr>
          <w:w w:val="92"/>
        </w:rPr>
        <w:t>vancomicina</w:t>
      </w:r>
      <w:r>
        <w:rPr>
          <w:spacing w:val="-3"/>
        </w:rPr>
        <w:t> </w:t>
      </w:r>
      <w:r>
        <w:rPr>
          <w:spacing w:val="-1"/>
          <w:w w:val="94"/>
        </w:rPr>
        <w:t>inhibie</w:t>
      </w:r>
      <w:r>
        <w:rPr>
          <w:spacing w:val="-7"/>
          <w:w w:val="94"/>
        </w:rPr>
        <w:t>r</w:t>
      </w:r>
      <w:r>
        <w:rPr>
          <w:w w:val="95"/>
        </w:rPr>
        <w:t>on</w:t>
      </w:r>
      <w:r>
        <w:rPr>
          <w:spacing w:val="-2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2"/>
        </w:rPr>
        <w:t> </w:t>
      </w:r>
      <w:r>
        <w:rPr>
          <w:w w:val="94"/>
        </w:rPr>
        <w:t>formación</w:t>
      </w:r>
      <w:r>
        <w:rPr>
          <w:spacing w:val="-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w w:val="92"/>
        </w:rPr>
        <w:t>biopelículas</w:t>
      </w:r>
      <w:r>
        <w:rPr>
          <w:spacing w:val="-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spacing w:val="-1"/>
          <w:w w:val="91"/>
        </w:rPr>
        <w:t>estafilococ</w:t>
      </w:r>
      <w:r>
        <w:rPr>
          <w:w w:val="91"/>
        </w:rPr>
        <w:t>o</w:t>
      </w:r>
      <w:r>
        <w:rPr>
          <w:spacing w:val="-2"/>
        </w:rPr>
        <w:t> </w:t>
      </w:r>
      <w:r>
        <w:rPr>
          <w:spacing w:val="-1"/>
          <w:w w:val="92"/>
        </w:rPr>
        <w:t>áu</w:t>
      </w:r>
      <w:r>
        <w:rPr>
          <w:spacing w:val="-8"/>
          <w:w w:val="92"/>
        </w:rPr>
        <w:t>r</w:t>
      </w:r>
      <w:r>
        <w:rPr>
          <w:spacing w:val="-1"/>
          <w:w w:val="93"/>
        </w:rPr>
        <w:t>e</w:t>
      </w:r>
      <w:r>
        <w:rPr>
          <w:w w:val="93"/>
        </w:rPr>
        <w:t>o</w:t>
      </w:r>
      <w:r>
        <w:rPr>
          <w:spacing w:val="-2"/>
        </w:rPr>
        <w:t> </w:t>
      </w:r>
      <w:r>
        <w:rPr>
          <w:w w:val="78"/>
        </w:rPr>
        <w:t>(</w:t>
      </w:r>
      <w:r>
        <w:rPr>
          <w:w w:val="104"/>
          <w:sz w:val="17"/>
        </w:rPr>
        <w:t>m</w:t>
      </w:r>
      <w:r>
        <w:rPr>
          <w:spacing w:val="-1"/>
          <w:w w:val="159"/>
          <w:sz w:val="17"/>
        </w:rPr>
        <w:t>r</w:t>
      </w:r>
      <w:r>
        <w:rPr>
          <w:w w:val="117"/>
          <w:sz w:val="17"/>
        </w:rPr>
        <w:t>s</w:t>
      </w:r>
      <w:r>
        <w:rPr>
          <w:w w:val="127"/>
          <w:sz w:val="17"/>
        </w:rPr>
        <w:t>a</w:t>
      </w:r>
      <w:r>
        <w:rPr>
          <w:w w:val="121"/>
        </w:rPr>
        <w:t>, </w:t>
      </w:r>
      <w:r>
        <w:rPr>
          <w:w w:val="90"/>
        </w:rPr>
        <w:t>por</w:t>
      </w:r>
      <w:r>
        <w:rPr>
          <w:spacing w:val="-23"/>
          <w:w w:val="90"/>
        </w:rPr>
        <w:t> </w:t>
      </w:r>
      <w:r>
        <w:rPr>
          <w:w w:val="90"/>
        </w:rPr>
        <w:t>sus</w:t>
      </w:r>
      <w:r>
        <w:rPr>
          <w:spacing w:val="-23"/>
          <w:w w:val="90"/>
        </w:rPr>
        <w:t> </w:t>
      </w:r>
      <w:r>
        <w:rPr>
          <w:w w:val="90"/>
        </w:rPr>
        <w:t>siglas</w:t>
      </w:r>
      <w:r>
        <w:rPr>
          <w:spacing w:val="-23"/>
          <w:w w:val="90"/>
        </w:rPr>
        <w:t>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inglés,</w:t>
      </w:r>
      <w:r>
        <w:rPr>
          <w:spacing w:val="-23"/>
          <w:w w:val="90"/>
        </w:rPr>
        <w:t> </w:t>
      </w:r>
      <w:r>
        <w:rPr>
          <w:i/>
          <w:w w:val="90"/>
        </w:rPr>
        <w:t>metthicillin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resisttantt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Sttaphylococcus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aureus</w:t>
      </w:r>
      <w:r>
        <w:rPr>
          <w:w w:val="90"/>
        </w:rPr>
        <w:t>),</w:t>
      </w:r>
      <w:r>
        <w:rPr>
          <w:spacing w:val="-23"/>
          <w:w w:val="90"/>
        </w:rPr>
        <w:t> </w:t>
      </w:r>
      <w:r>
        <w:rPr>
          <w:w w:val="90"/>
        </w:rPr>
        <w:t>una</w:t>
      </w:r>
      <w:r>
        <w:rPr>
          <w:spacing w:val="-23"/>
          <w:w w:val="90"/>
        </w:rPr>
        <w:t> </w:t>
      </w:r>
      <w:r>
        <w:rPr>
          <w:w w:val="90"/>
        </w:rPr>
        <w:t>bacteria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re- </w:t>
      </w:r>
      <w:r>
        <w:rPr>
          <w:w w:val="95"/>
        </w:rPr>
        <w:t>sistente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meticilina</w:t>
      </w:r>
      <w:r>
        <w:rPr>
          <w:spacing w:val="-9"/>
          <w:w w:val="95"/>
        </w:rPr>
        <w:t> </w:t>
      </w:r>
      <w:r>
        <w:rPr>
          <w:w w:val="95"/>
        </w:rPr>
        <w:t>(Ruiz</w:t>
      </w:r>
      <w:r>
        <w:rPr>
          <w:spacing w:val="-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9"/>
          <w:w w:val="95"/>
        </w:rPr>
        <w:t> </w:t>
      </w:r>
      <w:r>
        <w:rPr>
          <w:w w:val="95"/>
        </w:rPr>
        <w:t>2008:</w:t>
      </w:r>
      <w:r>
        <w:rPr>
          <w:spacing w:val="-10"/>
          <w:w w:val="95"/>
        </w:rPr>
        <w:t> </w:t>
      </w:r>
      <w:r>
        <w:rPr>
          <w:w w:val="95"/>
        </w:rPr>
        <w:t>467).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10"/>
          <w:w w:val="95"/>
        </w:rPr>
        <w:t> </w:t>
      </w:r>
      <w:r>
        <w:rPr>
          <w:w w:val="95"/>
        </w:rPr>
        <w:t>investigación,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efecto</w:t>
      </w:r>
      <w:r>
        <w:rPr>
          <w:spacing w:val="-9"/>
          <w:w w:val="95"/>
        </w:rPr>
        <w:t> </w:t>
      </w:r>
      <w:r>
        <w:rPr>
          <w:w w:val="95"/>
        </w:rPr>
        <w:t>de la radiación </w:t>
      </w:r>
      <w:r>
        <w:rPr>
          <w:rFonts w:ascii="Symbol" w:hAnsi="Symbol"/>
          <w:i/>
          <w:w w:val="95"/>
        </w:rPr>
        <w:t></w:t>
      </w:r>
      <w:r>
        <w:rPr>
          <w:rFonts w:ascii="Times New Roman" w:hAnsi="Times New Roman"/>
          <w:i/>
          <w:w w:val="95"/>
        </w:rPr>
        <w:t> </w:t>
      </w:r>
      <w:r>
        <w:rPr>
          <w:w w:val="95"/>
        </w:rPr>
        <w:t>sobre el entrecruzamiento de las cadenas de </w:t>
      </w:r>
      <w:r>
        <w:rPr>
          <w:spacing w:val="-3"/>
          <w:w w:val="95"/>
        </w:rPr>
        <w:t>PNIPAAm </w:t>
      </w:r>
      <w:r>
        <w:rPr>
          <w:w w:val="95"/>
        </w:rPr>
        <w:t>injertadas </w:t>
      </w:r>
      <w:r>
        <w:rPr/>
        <w:t>previamente</w:t>
      </w:r>
      <w:r>
        <w:rPr>
          <w:spacing w:val="-11"/>
        </w:rPr>
        <w:t> </w:t>
      </w:r>
      <w:r>
        <w:rPr/>
        <w:t>sobre</w:t>
      </w:r>
      <w:r>
        <w:rPr>
          <w:spacing w:val="-11"/>
        </w:rPr>
        <w:t> </w:t>
      </w:r>
      <w:r>
        <w:rPr/>
        <w:t>PP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evaluado</w:t>
      </w:r>
      <w:r>
        <w:rPr>
          <w:spacing w:val="-11"/>
        </w:rPr>
        <w:t> </w:t>
      </w:r>
      <w:r>
        <w:rPr/>
        <w:t>aplicando</w:t>
      </w:r>
      <w:r>
        <w:rPr>
          <w:spacing w:val="-11"/>
        </w:rPr>
        <w:t> </w:t>
      </w:r>
      <w:r>
        <w:rPr/>
        <w:t>dosis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irradiación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10</w:t>
      </w:r>
      <w:r>
        <w:rPr>
          <w:spacing w:val="-11"/>
        </w:rPr>
        <w:t> </w:t>
      </w:r>
      <w:r>
        <w:rPr/>
        <w:t>y </w:t>
      </w:r>
      <w:r>
        <w:rPr>
          <w:w w:val="95"/>
        </w:rPr>
        <w:t>100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kGy,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presencia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ausencia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MBAAm.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relevantes </w:t>
      </w:r>
      <w:r>
        <w:rPr/>
        <w:t>se</w:t>
      </w:r>
      <w:r>
        <w:rPr>
          <w:spacing w:val="-27"/>
        </w:rPr>
        <w:t> </w:t>
      </w:r>
      <w:r>
        <w:rPr/>
        <w:t>encontró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interpenetración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4"/>
        </w:rPr>
        <w:t>PAAc,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hinchamiento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material, la cantidad de vancomicina absorbida y su velocidad de liberación son </w:t>
      </w:r>
      <w:r>
        <w:rPr/>
        <w:t>factores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regulados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través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cantidad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PNIPAAm</w:t>
      </w:r>
      <w:r>
        <w:rPr>
          <w:spacing w:val="-26"/>
        </w:rPr>
        <w:t> </w:t>
      </w:r>
      <w:r>
        <w:rPr/>
        <w:t>directa- </w:t>
      </w:r>
      <w:r>
        <w:rPr>
          <w:w w:val="95"/>
        </w:rPr>
        <w:t>mente</w:t>
      </w:r>
      <w:r>
        <w:rPr>
          <w:spacing w:val="-5"/>
          <w:w w:val="95"/>
        </w:rPr>
        <w:t> </w:t>
      </w:r>
      <w:r>
        <w:rPr>
          <w:w w:val="95"/>
        </w:rPr>
        <w:t>injertada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matriz</w:t>
      </w:r>
      <w:r>
        <w:rPr>
          <w:spacing w:val="-5"/>
          <w:w w:val="95"/>
        </w:rPr>
        <w:t> </w:t>
      </w:r>
      <w:r>
        <w:rPr>
          <w:w w:val="95"/>
        </w:rPr>
        <w:t>polimérica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dosis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radiación</w:t>
      </w:r>
      <w:r>
        <w:rPr>
          <w:spacing w:val="-5"/>
          <w:w w:val="95"/>
        </w:rPr>
        <w:t> </w:t>
      </w:r>
      <w:r>
        <w:rPr>
          <w:w w:val="95"/>
        </w:rPr>
        <w:t>usada</w:t>
      </w:r>
      <w:r>
        <w:rPr>
          <w:spacing w:val="-5"/>
          <w:w w:val="95"/>
        </w:rPr>
        <w:t> </w:t>
      </w:r>
      <w:r>
        <w:rPr>
          <w:w w:val="95"/>
        </w:rPr>
        <w:t>para entrecruzar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cadenas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PNIPAAm</w:t>
      </w:r>
      <w:r>
        <w:rPr>
          <w:spacing w:val="-10"/>
          <w:w w:val="95"/>
        </w:rPr>
        <w:t> </w:t>
      </w:r>
      <w:r>
        <w:rPr>
          <w:w w:val="95"/>
        </w:rPr>
        <w:t>(Muñoz-Muñoz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2012:</w:t>
      </w:r>
      <w:r>
        <w:rPr>
          <w:spacing w:val="-10"/>
          <w:w w:val="95"/>
        </w:rPr>
        <w:t> </w:t>
      </w:r>
      <w:r>
        <w:rPr>
          <w:w w:val="95"/>
        </w:rPr>
        <w:t>531).</w:t>
      </w:r>
      <w:r>
        <w:rPr>
          <w:spacing w:val="-10"/>
          <w:w w:val="95"/>
        </w:rPr>
        <w:t> </w:t>
      </w:r>
      <w:r>
        <w:rPr>
          <w:w w:val="95"/>
        </w:rPr>
        <w:t>Aquellas </w:t>
      </w:r>
      <w:r>
        <w:rPr/>
        <w:t>IPNs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145%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PNIPAAm</w:t>
      </w:r>
      <w:r>
        <w:rPr>
          <w:spacing w:val="-26"/>
        </w:rPr>
        <w:t> </w:t>
      </w:r>
      <w:r>
        <w:rPr/>
        <w:t>injertado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entrecruzadas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10</w:t>
      </w:r>
      <w:r>
        <w:rPr>
          <w:spacing w:val="-26"/>
        </w:rPr>
        <w:t> </w:t>
      </w:r>
      <w:r>
        <w:rPr>
          <w:spacing w:val="-6"/>
        </w:rPr>
        <w:t>kGy,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ausencia </w:t>
      </w:r>
      <w:r>
        <w:rPr>
          <w:w w:val="95"/>
        </w:rPr>
        <w:t>de MBAAm, mostraron una gran habilidad para absorber vancomicina, sostener su</w:t>
      </w:r>
      <w:r>
        <w:rPr>
          <w:spacing w:val="-10"/>
          <w:w w:val="95"/>
        </w:rPr>
        <w:t> </w:t>
      </w:r>
      <w:r>
        <w:rPr>
          <w:w w:val="95"/>
        </w:rPr>
        <w:t>liberación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mantener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niveles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encima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concentraciones</w:t>
      </w:r>
      <w:r>
        <w:rPr>
          <w:spacing w:val="-10"/>
          <w:w w:val="95"/>
        </w:rPr>
        <w:t> </w:t>
      </w:r>
      <w:r>
        <w:rPr>
          <w:w w:val="95"/>
        </w:rPr>
        <w:t>mínimas </w:t>
      </w:r>
      <w:r>
        <w:rPr>
          <w:w w:val="90"/>
        </w:rPr>
        <w:t>inhibitorias  y</w:t>
      </w:r>
      <w:r>
        <w:rPr>
          <w:spacing w:val="15"/>
          <w:w w:val="90"/>
        </w:rPr>
        <w:t> </w:t>
      </w:r>
      <w:r>
        <w:rPr>
          <w:w w:val="90"/>
        </w:rPr>
        <w:t>bactericidas.</w:t>
      </w:r>
    </w:p>
    <w:p>
      <w:pPr>
        <w:pStyle w:val="BodyText"/>
        <w:ind w:left="133" w:right="130" w:firstLine="283"/>
        <w:jc w:val="both"/>
      </w:pPr>
      <w:r>
        <w:rPr/>
        <w:t>Recientemente,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w w:val="105"/>
          <w:sz w:val="17"/>
        </w:rPr>
        <w:t>Icn</w:t>
      </w:r>
      <w:r>
        <w:rPr>
          <w:w w:val="105"/>
        </w:rPr>
        <w:t>-</w:t>
      </w:r>
      <w:r>
        <w:rPr>
          <w:w w:val="105"/>
          <w:sz w:val="17"/>
        </w:rPr>
        <w:t>unam</w:t>
      </w:r>
      <w:r>
        <w:rPr>
          <w:spacing w:val="-12"/>
          <w:w w:val="105"/>
          <w:sz w:val="17"/>
        </w:rPr>
        <w:t> </w:t>
      </w:r>
      <w:r>
        <w:rPr/>
        <w:t>se</w:t>
      </w:r>
      <w:r>
        <w:rPr>
          <w:spacing w:val="-21"/>
        </w:rPr>
        <w:t> </w:t>
      </w:r>
      <w:r>
        <w:rPr/>
        <w:t>reportó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síntesis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caracterización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siste- mas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IPNs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s-IPNs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PNIPAAm/PAAc</w:t>
      </w:r>
      <w:r>
        <w:rPr>
          <w:spacing w:val="-19"/>
        </w:rPr>
        <w:t> </w:t>
      </w:r>
      <w:r>
        <w:rPr/>
        <w:t>usando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dos</w:t>
      </w:r>
      <w:r>
        <w:rPr>
          <w:spacing w:val="-20"/>
        </w:rPr>
        <w:t> </w:t>
      </w:r>
      <w:r>
        <w:rPr/>
        <w:t>tipos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matrices</w:t>
      </w:r>
      <w:r>
        <w:rPr>
          <w:spacing w:val="-19"/>
        </w:rPr>
        <w:t> </w:t>
      </w:r>
      <w:r>
        <w:rPr/>
        <w:t>poli- </w:t>
      </w:r>
      <w:r>
        <w:rPr>
          <w:w w:val="95"/>
        </w:rPr>
        <w:t>méricas</w:t>
      </w:r>
      <w:r>
        <w:rPr>
          <w:spacing w:val="-5"/>
          <w:w w:val="95"/>
        </w:rPr>
        <w:t> </w:t>
      </w:r>
      <w:r>
        <w:rPr>
          <w:w w:val="95"/>
        </w:rPr>
        <w:t>(en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catéteres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láminas)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Tecoflex</w:t>
      </w:r>
      <w:r>
        <w:rPr>
          <w:spacing w:val="-4"/>
          <w:w w:val="95"/>
          <w:position w:val="8"/>
          <w:sz w:val="15"/>
        </w:rPr>
        <w:t>®</w:t>
      </w:r>
      <w:r>
        <w:rPr>
          <w:spacing w:val="-3"/>
          <w:w w:val="95"/>
          <w:position w:val="8"/>
          <w:sz w:val="15"/>
        </w:rPr>
        <w:t> </w:t>
      </w:r>
      <w:r>
        <w:rPr>
          <w:w w:val="95"/>
        </w:rPr>
        <w:t>(TFX)</w:t>
      </w:r>
      <w:r>
        <w:rPr>
          <w:spacing w:val="-5"/>
          <w:w w:val="95"/>
        </w:rPr>
        <w:t> </w:t>
      </w:r>
      <w:r>
        <w:rPr>
          <w:w w:val="95"/>
        </w:rPr>
        <w:t>(Muñoz-Muñoz</w:t>
      </w:r>
      <w:r>
        <w:rPr>
          <w:spacing w:val="-5"/>
          <w:w w:val="95"/>
        </w:rPr>
        <w:t> </w:t>
      </w:r>
      <w:r>
        <w:rPr>
          <w:i/>
          <w:w w:val="90"/>
        </w:rPr>
        <w:t>ett </w:t>
      </w:r>
      <w:r>
        <w:rPr>
          <w:i/>
        </w:rPr>
        <w:t>al</w:t>
      </w:r>
      <w:r>
        <w:rPr/>
        <w:t>.,</w:t>
      </w:r>
      <w:r>
        <w:rPr>
          <w:spacing w:val="-18"/>
        </w:rPr>
        <w:t> </w:t>
      </w:r>
      <w:r>
        <w:rPr/>
        <w:t>2014).</w:t>
      </w:r>
      <w:r>
        <w:rPr>
          <w:spacing w:val="-18"/>
        </w:rPr>
        <w:t> </w:t>
      </w:r>
      <w:r>
        <w:rPr/>
        <w:t>TFX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poliuretano</w:t>
      </w:r>
      <w:r>
        <w:rPr>
          <w:spacing w:val="-18"/>
        </w:rPr>
        <w:t> </w:t>
      </w:r>
      <w:r>
        <w:rPr/>
        <w:t>comercial</w:t>
      </w:r>
      <w:r>
        <w:rPr>
          <w:spacing w:val="-18"/>
        </w:rPr>
        <w:t> </w:t>
      </w:r>
      <w:r>
        <w:rPr/>
        <w:t>usado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manufactura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dispo- </w:t>
      </w:r>
      <w:r>
        <w:rPr>
          <w:w w:val="95"/>
        </w:rPr>
        <w:t>sitivos implantables, como los catéteres y válvulas. Sin embargo, el propósito</w:t>
      </w:r>
      <w:r>
        <w:rPr>
          <w:spacing w:val="-28"/>
          <w:w w:val="95"/>
        </w:rPr>
        <w:t> </w:t>
      </w:r>
      <w:r>
        <w:rPr>
          <w:w w:val="95"/>
        </w:rPr>
        <w:t>de la investigación </w:t>
      </w:r>
      <w:r>
        <w:rPr>
          <w:spacing w:val="-3"/>
          <w:w w:val="95"/>
        </w:rPr>
        <w:t>consistió </w:t>
      </w:r>
      <w:r>
        <w:rPr>
          <w:w w:val="95"/>
        </w:rPr>
        <w:t>en </w:t>
      </w:r>
      <w:r>
        <w:rPr>
          <w:spacing w:val="-3"/>
          <w:w w:val="95"/>
        </w:rPr>
        <w:t>incorporar </w:t>
      </w:r>
      <w:r>
        <w:rPr>
          <w:w w:val="95"/>
        </w:rPr>
        <w:t>un </w:t>
      </w:r>
      <w:r>
        <w:rPr>
          <w:spacing w:val="-3"/>
          <w:w w:val="95"/>
        </w:rPr>
        <w:t>comportamiento </w:t>
      </w:r>
      <w:r>
        <w:rPr>
          <w:w w:val="95"/>
        </w:rPr>
        <w:t>termo y pH </w:t>
      </w:r>
      <w:r>
        <w:rPr>
          <w:spacing w:val="-3"/>
          <w:w w:val="95"/>
        </w:rPr>
        <w:t>sensible </w:t>
      </w:r>
      <w:r>
        <w:rPr>
          <w:spacing w:val="-4"/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superficie</w:t>
      </w:r>
      <w:r>
        <w:rPr>
          <w:spacing w:val="-20"/>
          <w:w w:val="95"/>
        </w:rPr>
        <w:t> </w:t>
      </w:r>
      <w:r>
        <w:rPr>
          <w:w w:val="95"/>
        </w:rPr>
        <w:t>(mediante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injerto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preirradiación</w:t>
      </w:r>
      <w:r>
        <w:rPr>
          <w:spacing w:val="-19"/>
          <w:w w:val="95"/>
        </w:rPr>
        <w:t> </w:t>
      </w:r>
      <w:r>
        <w:rPr>
          <w:w w:val="95"/>
        </w:rPr>
        <w:t>oxidativa) </w:t>
      </w:r>
      <w:r>
        <w:rPr/>
        <w:t>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masa</w:t>
      </w:r>
      <w:r>
        <w:rPr>
          <w:spacing w:val="-15"/>
        </w:rPr>
        <w:t> </w:t>
      </w:r>
      <w:r>
        <w:rPr/>
        <w:t>(por</w:t>
      </w:r>
      <w:r>
        <w:rPr>
          <w:spacing w:val="-15"/>
        </w:rPr>
        <w:t> </w:t>
      </w:r>
      <w:r>
        <w:rPr/>
        <w:t>medio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injerto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método</w:t>
      </w:r>
      <w:r>
        <w:rPr>
          <w:spacing w:val="-15"/>
        </w:rPr>
        <w:t> </w:t>
      </w:r>
      <w:r>
        <w:rPr/>
        <w:t>directo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irradiación)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TFX.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metodología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síntesis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muestra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6"/>
          <w:w w:val="95"/>
        </w:rPr>
        <w:t> </w:t>
      </w:r>
      <w:r>
        <w:rPr>
          <w:w w:val="95"/>
        </w:rPr>
        <w:t>16.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método</w:t>
      </w:r>
      <w:r>
        <w:rPr>
          <w:spacing w:val="-31"/>
        </w:rPr>
        <w:t> </w:t>
      </w:r>
      <w:r>
        <w:rPr/>
        <w:t>directo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irradiación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polímero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expuesto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rayos</w:t>
      </w:r>
      <w:r>
        <w:rPr>
          <w:spacing w:val="-31"/>
        </w:rPr>
        <w:t> </w:t>
      </w:r>
      <w:r>
        <w:rPr>
          <w:rFonts w:ascii="Symbol" w:hAnsi="Symbol"/>
          <w:i/>
        </w:rPr>
        <w:t></w:t>
      </w:r>
      <w:r>
        <w:rPr>
          <w:rFonts w:ascii="Times New Roman" w:hAnsi="Times New Roman"/>
          <w:i/>
          <w:spacing w:val="-37"/>
        </w:rPr>
        <w:t> </w:t>
      </w:r>
      <w:r>
        <w:rPr/>
        <w:t>bajo </w:t>
      </w:r>
      <w:r>
        <w:rPr>
          <w:w w:val="95"/>
        </w:rPr>
        <w:t>atmosfera</w:t>
      </w:r>
      <w:r>
        <w:rPr>
          <w:spacing w:val="-19"/>
          <w:w w:val="95"/>
        </w:rPr>
        <w:t> </w:t>
      </w:r>
      <w:r>
        <w:rPr>
          <w:w w:val="95"/>
        </w:rPr>
        <w:t>inerte</w:t>
      </w:r>
      <w:r>
        <w:rPr>
          <w:spacing w:val="-20"/>
          <w:w w:val="95"/>
        </w:rPr>
        <w:t> </w:t>
      </w:r>
      <w:r>
        <w:rPr>
          <w:w w:val="95"/>
        </w:rPr>
        <w:t>(aplicación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vacío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saturación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gas</w:t>
      </w:r>
      <w:r>
        <w:rPr>
          <w:spacing w:val="-20"/>
          <w:w w:val="95"/>
        </w:rPr>
        <w:t> </w:t>
      </w:r>
      <w:r>
        <w:rPr>
          <w:w w:val="95"/>
        </w:rPr>
        <w:t>inerte),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presencia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22"/>
        </w:rPr>
        <w:t> </w:t>
      </w:r>
      <w:r>
        <w:rPr/>
        <w:t>monómero.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último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estar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vapor,</w:t>
      </w:r>
      <w:r>
        <w:rPr>
          <w:spacing w:val="-22"/>
        </w:rPr>
        <w:t> </w:t>
      </w:r>
      <w:r>
        <w:rPr/>
        <w:t>líquido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disolución </w:t>
      </w:r>
      <w:r>
        <w:rPr>
          <w:w w:val="95"/>
        </w:rPr>
        <w:t>(Bhattacharyya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Misra,</w:t>
      </w:r>
      <w:r>
        <w:rPr>
          <w:spacing w:val="-6"/>
          <w:w w:val="95"/>
        </w:rPr>
        <w:t> </w:t>
      </w:r>
      <w:r>
        <w:rPr>
          <w:w w:val="95"/>
        </w:rPr>
        <w:t>2004:</w:t>
      </w:r>
      <w:r>
        <w:rPr>
          <w:spacing w:val="-6"/>
          <w:w w:val="95"/>
        </w:rPr>
        <w:t> </w:t>
      </w:r>
      <w:r>
        <w:rPr>
          <w:w w:val="95"/>
        </w:rPr>
        <w:t>779).</w:t>
      </w:r>
      <w:r>
        <w:rPr>
          <w:spacing w:val="-6"/>
          <w:w w:val="95"/>
        </w:rPr>
        <w:t> </w:t>
      </w:r>
      <w:r>
        <w:rPr>
          <w:w w:val="95"/>
        </w:rPr>
        <w:t>Debido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especies</w:t>
      </w:r>
      <w:r>
        <w:rPr>
          <w:spacing w:val="-6"/>
          <w:w w:val="95"/>
        </w:rPr>
        <w:t> </w:t>
      </w:r>
      <w:r>
        <w:rPr>
          <w:w w:val="95"/>
        </w:rPr>
        <w:t>(monómero</w:t>
      </w:r>
      <w:r>
        <w:rPr>
          <w:spacing w:val="-6"/>
          <w:w w:val="95"/>
        </w:rPr>
        <w:t> </w:t>
      </w:r>
      <w:r>
        <w:rPr>
          <w:w w:val="95"/>
        </w:rPr>
        <w:t>y substrato</w:t>
      </w:r>
      <w:r>
        <w:rPr>
          <w:spacing w:val="-23"/>
          <w:w w:val="95"/>
        </w:rPr>
        <w:t> </w:t>
      </w:r>
      <w:r>
        <w:rPr>
          <w:w w:val="95"/>
        </w:rPr>
        <w:t>polimérico)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expuestas</w:t>
      </w:r>
      <w:r>
        <w:rPr>
          <w:spacing w:val="-23"/>
          <w:w w:val="95"/>
        </w:rPr>
        <w:t> </w:t>
      </w:r>
      <w:r>
        <w:rPr>
          <w:w w:val="95"/>
        </w:rPr>
        <w:t>simultáneamente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radiación,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formación de</w:t>
      </w:r>
      <w:r>
        <w:rPr>
          <w:spacing w:val="-12"/>
          <w:w w:val="95"/>
        </w:rPr>
        <w:t> </w:t>
      </w:r>
      <w:r>
        <w:rPr>
          <w:w w:val="95"/>
        </w:rPr>
        <w:t>sitios</w:t>
      </w:r>
      <w:r>
        <w:rPr>
          <w:spacing w:val="-12"/>
          <w:w w:val="95"/>
        </w:rPr>
        <w:t> </w:t>
      </w:r>
      <w:r>
        <w:rPr>
          <w:w w:val="95"/>
        </w:rPr>
        <w:t>activos</w:t>
      </w:r>
      <w:r>
        <w:rPr>
          <w:spacing w:val="-12"/>
          <w:w w:val="95"/>
        </w:rPr>
        <w:t> </w:t>
      </w:r>
      <w:r>
        <w:rPr>
          <w:w w:val="95"/>
        </w:rPr>
        <w:t>ocurre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todo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conjunto.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Los</w:t>
      </w:r>
      <w:r>
        <w:rPr>
          <w:spacing w:val="-23"/>
        </w:rPr>
        <w:t> </w:t>
      </w:r>
      <w:r>
        <w:rPr/>
        <w:t>resultados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cantidad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injerto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PNIPAAm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TFX</w:t>
      </w:r>
      <w:r>
        <w:rPr>
          <w:spacing w:val="-23"/>
        </w:rPr>
        <w:t> </w:t>
      </w:r>
      <w:r>
        <w:rPr/>
        <w:t>mediante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método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preirradiación</w:t>
      </w:r>
      <w:r>
        <w:rPr>
          <w:spacing w:val="-16"/>
          <w:w w:val="95"/>
        </w:rPr>
        <w:t> </w:t>
      </w:r>
      <w:r>
        <w:rPr>
          <w:w w:val="95"/>
        </w:rPr>
        <w:t>oxidativa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método</w:t>
      </w:r>
      <w:r>
        <w:rPr>
          <w:spacing w:val="-16"/>
          <w:w w:val="95"/>
        </w:rPr>
        <w:t> </w:t>
      </w:r>
      <w:r>
        <w:rPr>
          <w:w w:val="95"/>
        </w:rPr>
        <w:t>directo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muestran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6"/>
          <w:w w:val="95"/>
        </w:rPr>
        <w:t> </w:t>
      </w:r>
      <w:r>
        <w:rPr>
          <w:w w:val="95"/>
        </w:rPr>
        <w:t>17. El método de preirradiación fue nombrado “método P”, mientras que el método directo</w:t>
      </w:r>
      <w:r>
        <w:rPr>
          <w:spacing w:val="-18"/>
          <w:w w:val="95"/>
        </w:rPr>
        <w:t> </w:t>
      </w:r>
      <w:r>
        <w:rPr>
          <w:w w:val="95"/>
        </w:rPr>
        <w:t>fue</w:t>
      </w:r>
      <w:r>
        <w:rPr>
          <w:spacing w:val="-18"/>
          <w:w w:val="95"/>
        </w:rPr>
        <w:t> </w:t>
      </w:r>
      <w:r>
        <w:rPr>
          <w:w w:val="95"/>
        </w:rPr>
        <w:t>nombrado</w:t>
      </w:r>
      <w:r>
        <w:rPr>
          <w:spacing w:val="-18"/>
          <w:w w:val="95"/>
        </w:rPr>
        <w:t> </w:t>
      </w:r>
      <w:r>
        <w:rPr>
          <w:w w:val="95"/>
        </w:rPr>
        <w:t>“método</w:t>
      </w:r>
      <w:r>
        <w:rPr>
          <w:spacing w:val="-18"/>
          <w:w w:val="95"/>
        </w:rPr>
        <w:t> </w:t>
      </w:r>
      <w:r>
        <w:rPr>
          <w:w w:val="95"/>
        </w:rPr>
        <w:t>D”.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materiales</w:t>
      </w:r>
      <w:r>
        <w:rPr>
          <w:spacing w:val="-18"/>
          <w:w w:val="95"/>
        </w:rPr>
        <w:t> </w:t>
      </w:r>
      <w:r>
        <w:rPr>
          <w:w w:val="95"/>
        </w:rPr>
        <w:t>estudiados</w:t>
      </w:r>
      <w:r>
        <w:rPr>
          <w:spacing w:val="-18"/>
          <w:w w:val="95"/>
        </w:rPr>
        <w:t> </w:t>
      </w:r>
      <w:r>
        <w:rPr>
          <w:w w:val="95"/>
        </w:rPr>
        <w:t>fueron</w:t>
      </w:r>
      <w:r>
        <w:rPr>
          <w:spacing w:val="-18"/>
          <w:w w:val="95"/>
        </w:rPr>
        <w:t> </w:t>
      </w:r>
      <w:r>
        <w:rPr>
          <w:w w:val="95"/>
        </w:rPr>
        <w:t>aquellos</w:t>
      </w:r>
      <w:r>
        <w:rPr>
          <w:spacing w:val="-18"/>
          <w:w w:val="95"/>
        </w:rPr>
        <w:t> </w:t>
      </w:r>
      <w:r>
        <w:rPr>
          <w:w w:val="95"/>
        </w:rPr>
        <w:t>con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276" w:right="529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127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</w:p>
    <w:p>
      <w:pPr>
        <w:spacing w:after="0"/>
        <w:rPr>
          <w:sz w:val="27"/>
        </w:rPr>
        <w:sectPr>
          <w:pgSz w:w="10200" w:h="13600"/>
          <w:pgMar w:top="1040" w:bottom="280" w:left="1420" w:right="240"/>
        </w:sectPr>
      </w:pPr>
    </w:p>
    <w:p>
      <w:pPr>
        <w:spacing w:before="92"/>
        <w:ind w:left="2687" w:right="0" w:firstLine="0"/>
        <w:jc w:val="center"/>
        <w:rPr>
          <w:sz w:val="12"/>
        </w:rPr>
      </w:pPr>
      <w:r>
        <w:rPr>
          <w:w w:val="110"/>
          <w:sz w:val="12"/>
        </w:rPr>
        <w:t>TFX injertado con NIPAAm</w:t>
      </w:r>
    </w:p>
    <w:p>
      <w:pPr>
        <w:spacing w:before="8"/>
        <w:ind w:left="2687" w:right="0" w:firstLine="0"/>
        <w:jc w:val="center"/>
        <w:rPr>
          <w:sz w:val="12"/>
        </w:rPr>
      </w:pPr>
      <w:r>
        <w:rPr/>
        <w:pict>
          <v:shape style="position:absolute;margin-left:222.178009pt;margin-top:78.727333pt;width:7pt;height:41.65pt;mso-position-horizontal-relative:page;mso-position-vertical-relative:paragraph;z-index:1847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692" w:firstLine="0"/>
                    <w:jc w:val="left"/>
                    <w:rPr>
                      <w:sz w:val="10"/>
                    </w:rPr>
                  </w:pPr>
                  <w:r>
                    <w:rPr>
                      <w:w w:val="104"/>
                      <w:sz w:val="10"/>
                    </w:rPr>
                    <w:t>Ent</w:t>
                  </w:r>
                  <w:r>
                    <w:rPr>
                      <w:spacing w:val="-4"/>
                      <w:w w:val="104"/>
                      <w:sz w:val="10"/>
                    </w:rPr>
                    <w:t>r</w:t>
                  </w:r>
                  <w:r>
                    <w:rPr>
                      <w:w w:val="102"/>
                      <w:sz w:val="10"/>
                    </w:rPr>
                    <w:t>ecruzamiento</w:t>
                  </w:r>
                </w:p>
              </w:txbxContent>
            </v:textbox>
            <w10:wrap type="none"/>
          </v:shape>
        </w:pict>
      </w:r>
      <w:r>
        <w:rPr>
          <w:i/>
          <w:w w:val="110"/>
          <w:sz w:val="12"/>
        </w:rPr>
        <w:t>IxP</w:t>
      </w:r>
      <w:r>
        <w:rPr>
          <w:i/>
          <w:spacing w:val="-7"/>
          <w:w w:val="110"/>
          <w:sz w:val="12"/>
        </w:rPr>
        <w:t> </w:t>
      </w:r>
      <w:r>
        <w:rPr>
          <w:w w:val="110"/>
          <w:sz w:val="14"/>
        </w:rPr>
        <w:t>o</w:t>
      </w:r>
      <w:r>
        <w:rPr>
          <w:spacing w:val="-13"/>
          <w:w w:val="110"/>
          <w:sz w:val="14"/>
        </w:rPr>
        <w:t> </w:t>
      </w:r>
      <w:r>
        <w:rPr>
          <w:i/>
          <w:w w:val="110"/>
          <w:sz w:val="12"/>
        </w:rPr>
        <w:t>IxD;</w:t>
      </w:r>
      <w:r>
        <w:rPr>
          <w:i/>
          <w:spacing w:val="-7"/>
          <w:w w:val="110"/>
          <w:sz w:val="12"/>
        </w:rPr>
        <w:t> </w:t>
      </w:r>
      <w:r>
        <w:rPr>
          <w:i/>
          <w:w w:val="110"/>
          <w:sz w:val="12"/>
        </w:rPr>
        <w:t>x=</w:t>
      </w:r>
      <w:r>
        <w:rPr>
          <w:i/>
          <w:spacing w:val="-7"/>
          <w:w w:val="110"/>
          <w:sz w:val="12"/>
        </w:rPr>
        <w:t> </w:t>
      </w:r>
      <w:r>
        <w:rPr>
          <w:w w:val="110"/>
          <w:sz w:val="12"/>
        </w:rPr>
        <w:t>Porcentaje</w:t>
      </w:r>
      <w:r>
        <w:rPr>
          <w:spacing w:val="-7"/>
          <w:w w:val="110"/>
          <w:sz w:val="12"/>
        </w:rPr>
        <w:t> </w:t>
      </w:r>
      <w:r>
        <w:rPr>
          <w:w w:val="110"/>
          <w:sz w:val="12"/>
        </w:rPr>
        <w:t>de</w:t>
      </w:r>
      <w:r>
        <w:rPr>
          <w:spacing w:val="-7"/>
          <w:w w:val="110"/>
          <w:sz w:val="12"/>
        </w:rPr>
        <w:t> </w:t>
      </w:r>
      <w:r>
        <w:rPr>
          <w:w w:val="110"/>
          <w:sz w:val="12"/>
        </w:rPr>
        <w:t>injerto</w:t>
      </w:r>
    </w:p>
    <w:p>
      <w:pPr>
        <w:spacing w:line="155" w:lineRule="exact" w:before="75"/>
        <w:ind w:left="959" w:right="1646" w:firstLine="0"/>
        <w:jc w:val="center"/>
        <w:rPr>
          <w:sz w:val="14"/>
        </w:rPr>
      </w:pPr>
      <w:r>
        <w:rPr/>
        <w:br w:type="column"/>
      </w:r>
      <w:r>
        <w:rPr>
          <w:w w:val="110"/>
          <w:sz w:val="14"/>
        </w:rPr>
        <w:t>s-IPN</w:t>
      </w:r>
    </w:p>
    <w:p>
      <w:pPr>
        <w:spacing w:line="175" w:lineRule="exact" w:before="0"/>
        <w:ind w:left="1116" w:right="1646" w:firstLine="0"/>
        <w:jc w:val="center"/>
        <w:rPr>
          <w:i/>
          <w:sz w:val="14"/>
        </w:rPr>
      </w:pPr>
      <w:r>
        <w:rPr>
          <w:i/>
          <w:w w:val="105"/>
          <w:sz w:val="14"/>
        </w:rPr>
        <w:t>s-IPNxP </w:t>
      </w:r>
      <w:r>
        <w:rPr>
          <w:w w:val="105"/>
          <w:position w:val="1"/>
          <w:sz w:val="14"/>
        </w:rPr>
        <w:t>o  </w:t>
      </w:r>
      <w:r>
        <w:rPr>
          <w:i/>
          <w:w w:val="105"/>
          <w:position w:val="2"/>
          <w:sz w:val="14"/>
        </w:rPr>
        <w:t>s-IPNxD</w:t>
      </w:r>
    </w:p>
    <w:p>
      <w:pPr>
        <w:spacing w:after="0" w:line="175" w:lineRule="exact"/>
        <w:jc w:val="center"/>
        <w:rPr>
          <w:sz w:val="14"/>
        </w:rPr>
        <w:sectPr>
          <w:type w:val="continuous"/>
          <w:pgSz w:w="10200" w:h="13600"/>
          <w:pgMar w:top="0" w:bottom="0" w:left="1420" w:right="240"/>
          <w:cols w:num="2" w:equalWidth="0">
            <w:col w:w="4553" w:space="40"/>
            <w:col w:w="3947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8"/>
        </w:rPr>
      </w:pPr>
    </w:p>
    <w:p>
      <w:pPr>
        <w:spacing w:before="76"/>
        <w:ind w:left="0" w:right="1493" w:firstLine="0"/>
        <w:jc w:val="center"/>
        <w:rPr>
          <w:i/>
          <w:sz w:val="14"/>
        </w:rPr>
      </w:pPr>
      <w:r>
        <w:rPr/>
        <w:pict>
          <v:group style="position:absolute;margin-left:78.578003pt;margin-top:-185.782425pt;width:342.35pt;height:191.25pt;mso-position-horizontal-relative:page;mso-position-vertical-relative:paragraph;z-index:-672808" coordorigin="1572,-3716" coordsize="6847,3825">
            <v:shape style="position:absolute;left:1592;top:-1302;width:1396;height:1040" type="#_x0000_t75" stroked="false">
              <v:imagedata r:id="rId243" o:title=""/>
            </v:shape>
            <v:shape style="position:absolute;left:1768;top:-1208;width:1090;height:847" type="#_x0000_t75" stroked="false">
              <v:imagedata r:id="rId244" o:title=""/>
            </v:shape>
            <v:shape style="position:absolute;left:1592;top:-262;width:1397;height:367" type="#_x0000_t75" stroked="false">
              <v:imagedata r:id="rId245" o:title=""/>
            </v:shape>
            <v:shape style="position:absolute;left:4258;top:-1336;width:1407;height:1040" type="#_x0000_t75" stroked="false">
              <v:imagedata r:id="rId246" o:title=""/>
            </v:shape>
            <v:shape style="position:absolute;left:4258;top:-296;width:1407;height:220" type="#_x0000_t75" stroked="false">
              <v:imagedata r:id="rId247" o:title=""/>
            </v:shape>
            <v:shape style="position:absolute;left:4547;top:-1037;width:929;height:629" type="#_x0000_t75" stroked="false">
              <v:imagedata r:id="rId248" o:title=""/>
            </v:shape>
            <v:shape style="position:absolute;left:2974;top:-1111;width:1286;height:881" coordorigin="2974,-1111" coordsize="1286,881" path="m3263,-1098l2974,-664,3285,-231,3285,-262,3275,-262,2986,-665,3262,-1078,3262,-1095,3267,-1095,3263,-1098xm3272,-1111l3263,-1098,3271,-1092,3262,-1078,3262,-926,4250,-926,4250,-415,3275,-415,3275,-262,3285,-262,3285,-405,4260,-405,4260,-936,3272,-936,3272,-1111xm3267,-1095l3262,-1095,3262,-1078,3271,-1092,3267,-1095xe" filled="true" fillcolor="#000000" stroked="false">
              <v:path arrowok="t"/>
              <v:fill type="solid"/>
            </v:shape>
            <v:shape style="position:absolute;left:1572;top:-3606;width:1407;height:1040" type="#_x0000_t75" stroked="false">
              <v:imagedata r:id="rId246" o:title=""/>
            </v:shape>
            <v:shape style="position:absolute;left:1572;top:-2566;width:1407;height:220" type="#_x0000_t75" stroked="false">
              <v:imagedata r:id="rId249" o:title=""/>
            </v:shape>
            <v:shape style="position:absolute;left:4258;top:-3606;width:1407;height:1040" type="#_x0000_t75" stroked="false">
              <v:imagedata r:id="rId246" o:title=""/>
            </v:shape>
            <v:shape style="position:absolute;left:4258;top:-2566;width:1407;height:220" type="#_x0000_t75" stroked="false">
              <v:imagedata r:id="rId247" o:title=""/>
            </v:shape>
            <v:shape style="position:absolute;left:2975;top:-3699;width:2527;height:2354" coordorigin="2975,-3699" coordsize="2527,2354" path="m4261,-2642l4248,-2658,4248,-2642,3960,-2319,3960,-2449,2985,-2449,2985,-2845,3973,-2845,3973,-2974,4248,-2642,4248,-2658,3975,-2988,3963,-3002,3963,-2855,2975,-2855,2975,-2439,3950,-2439,3950,-2293,3974,-2319,4261,-2642m4261,-3339l4248,-3355,4248,-3339,3960,-3016,3960,-3146,2985,-3146,2985,-3542,3973,-3542,3973,-3671,4248,-3339,4248,-3355,3975,-3685,3963,-3699,3963,-3552,2975,-3552,2975,-3136,3950,-3136,3950,-2990,3974,-3016,4261,-3339m5502,-1480l5500,-1490,5500,-1490,5458,-1490,5458,-1480,4935,-1356,4424,-1491,4616,-1491,4616,-2317,5270,-2317,5270,-1480,5458,-1480,5458,-1490,5280,-1490,5280,-2317,5280,-2327,4606,-2327,4606,-1501,4385,-1501,4384,-1491,4935,-1346,4978,-1356,5501,-1480,5502,-1480e" filled="true" fillcolor="#000000" stroked="false">
              <v:path arrowok="t"/>
              <v:fill type="solid"/>
            </v:shape>
            <v:shape style="position:absolute;left:7012;top:-3714;width:1407;height:1099" type="#_x0000_t75" stroked="false">
              <v:imagedata r:id="rId250" o:title=""/>
            </v:shape>
            <v:shape style="position:absolute;left:7012;top:-2615;width:1407;height:356" type="#_x0000_t75" stroked="false">
              <v:imagedata r:id="rId251" o:title=""/>
            </v:shape>
            <v:shape style="position:absolute;left:7202;top:-3421;width:1041;height:562" type="#_x0000_t75" stroked="false">
              <v:imagedata r:id="rId252" o:title=""/>
            </v:shape>
            <v:shape style="position:absolute;left:5706;top:-3436;width:1286;height:916" coordorigin="5706,-3436" coordsize="1286,916" path="m6694,-3436l6694,-3245,5706,-3245,5706,-2710,6682,-2710,6682,-2520,6704,-2552,6692,-2552,6692,-2720,5716,-2720,5716,-3235,6704,-3235,6704,-3401,6695,-3416,6699,-3419,6705,-3419,6694,-3436xm6705,-3419l6704,-3419,6704,-3401,6980,-2971,6692,-2552,6704,-2552,6992,-2971,6705,-3419xm6704,-3419l6699,-3419,6695,-3416,6704,-3401,6704,-3419xe" filled="true" fillcolor="#000000" stroked="false">
              <v:path arrowok="t"/>
              <v:fill type="solid"/>
            </v:shape>
            <v:shape style="position:absolute;left:1699;top:-2787;width:1125;height:103" type="#_x0000_t75" stroked="false">
              <v:imagedata r:id="rId253" o:title=""/>
            </v:shape>
            <v:shape style="position:absolute;left:4518;top:-3467;width:219;height:811" type="#_x0000_t75" stroked="false">
              <v:imagedata r:id="rId254" o:title=""/>
            </v:shape>
            <v:shape style="position:absolute;left:4847;top:-3570;width:638;height:904" type="#_x0000_t75" stroked="false">
              <v:imagedata r:id="rId255" o:title=""/>
            </v:shape>
            <v:shape style="position:absolute;left:4402;top:-2727;width:1125;height:103" type="#_x0000_t75" stroked="false">
              <v:imagedata r:id="rId256" o:title=""/>
            </v:shape>
            <v:shape style="position:absolute;left:4518;top:-1169;width:219;height:860" type="#_x0000_t75" stroked="false">
              <v:imagedata r:id="rId257" o:title=""/>
            </v:shape>
            <v:shape style="position:absolute;left:4847;top:-1252;width:638;height:928" type="#_x0000_t75" stroked="false">
              <v:imagedata r:id="rId258" o:title=""/>
            </v:shape>
            <v:shape style="position:absolute;left:4402;top:-408;width:1125;height:103" type="#_x0000_t75" stroked="false">
              <v:imagedata r:id="rId259" o:title=""/>
            </v:shape>
            <v:shape style="position:absolute;left:1811;top:-1268;width:968;height:914" type="#_x0000_t75" stroked="false">
              <v:imagedata r:id="rId260" o:title=""/>
            </v:shape>
            <v:shape style="position:absolute;left:1696;top:-425;width:1125;height:104" type="#_x0000_t75" stroked="false">
              <v:imagedata r:id="rId261" o:title=""/>
            </v:shape>
            <v:shape style="position:absolute;left:7187;top:-3612;width:1048;height:925" type="#_x0000_t75" stroked="false">
              <v:imagedata r:id="rId262" o:title=""/>
            </v:shape>
            <v:shape style="position:absolute;left:7126;top:-2769;width:1125;height:103" type="#_x0000_t75" stroked="false">
              <v:imagedata r:id="rId263" o:title=""/>
            </v:shape>
            <v:shape style="position:absolute;left:3283;top:-3716;width:551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2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pacing w:val="-2"/>
                        <w:w w:val="110"/>
                        <w:sz w:val="14"/>
                      </w:rPr>
                      <w:t>NIPAAm</w:t>
                    </w:r>
                  </w:p>
                </w:txbxContent>
              </v:textbox>
              <w10:wrap type="none"/>
            </v:shape>
            <v:shape style="position:absolute;left:1690;top:-3502;width:913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TFXp o TFX c</w:t>
                    </w:r>
                  </w:p>
                </w:txbxContent>
              </v:textbox>
              <w10:wrap type="none"/>
            </v:shape>
            <v:shape style="position:absolute;left:3047;top:-3497;width:1087;height:264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w w:val="105"/>
                        <w:sz w:val="12"/>
                      </w:rPr>
                      <w:t>Método de preirrad.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oxidativa (P)</w:t>
                    </w:r>
                  </w:p>
                </w:txbxContent>
              </v:textbox>
              <w10:wrap type="none"/>
            </v:shape>
            <v:shape style="position:absolute;left:5827;top:-3421;width:883;height:701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246" w:right="-19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05"/>
                        <w:sz w:val="14"/>
                      </w:rPr>
                      <w:t>AAc</w:t>
                    </w:r>
                  </w:p>
                  <w:p>
                    <w:pPr>
                      <w:spacing w:line="244" w:lineRule="auto" w:before="65"/>
                      <w:ind w:left="116" w:right="-19" w:hanging="117"/>
                      <w:jc w:val="left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Método</w:t>
                    </w:r>
                    <w:r>
                      <w:rPr>
                        <w:spacing w:val="-8"/>
                        <w:w w:val="105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directo</w:t>
                    </w:r>
                    <w:r>
                      <w:rPr>
                        <w:w w:val="100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D=1.5 </w:t>
                    </w:r>
                    <w:r>
                      <w:rPr>
                        <w:spacing w:val="20"/>
                        <w:w w:val="105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kGy</w:t>
                    </w:r>
                  </w:p>
                  <w:p>
                    <w:pPr>
                      <w:spacing w:before="0"/>
                      <w:ind w:left="30" w:right="-19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0"/>
                        <w:sz w:val="13"/>
                      </w:rPr>
                      <w:t>Solvente: H</w:t>
                    </w:r>
                    <w:r>
                      <w:rPr>
                        <w:w w:val="110"/>
                        <w:position w:val="-3"/>
                        <w:sz w:val="7"/>
                      </w:rPr>
                      <w:t>2</w:t>
                    </w:r>
                    <w:r>
                      <w:rPr>
                        <w:w w:val="110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048;top:-2708;width:1018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Método  directo (D)</w:t>
                    </w:r>
                  </w:p>
                </w:txbxContent>
              </v:textbox>
              <w10:wrap type="none"/>
            </v:shape>
            <v:shape style="position:absolute;left:2150;top:-2516;width:288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8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120"/>
                        <w:sz w:val="14"/>
                      </w:rPr>
                      <w:t>TFX</w:t>
                    </w:r>
                  </w:p>
                </w:txbxContent>
              </v:textbox>
              <w10:wrap type="none"/>
            </v:shape>
            <v:shape style="position:absolute;left:4447;top:-2506;width:1072;height:141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14"/>
                      </w:rPr>
                      <w:t>TFX-</w:t>
                    </w:r>
                    <w:r>
                      <w:rPr>
                        <w:i/>
                        <w:color w:val="FFFFFF"/>
                        <w:spacing w:val="-2"/>
                        <w:w w:val="110"/>
                        <w:sz w:val="14"/>
                      </w:rPr>
                      <w:t>g</w:t>
                    </w:r>
                    <w:r>
                      <w:rPr>
                        <w:color w:val="FFFFFF"/>
                        <w:spacing w:val="-2"/>
                        <w:w w:val="110"/>
                        <w:sz w:val="14"/>
                      </w:rPr>
                      <w:t>-PNIPAAm</w:t>
                    </w:r>
                  </w:p>
                </w:txbxContent>
              </v:textbox>
              <w10:wrap type="none"/>
            </v:shape>
            <v:shape style="position:absolute;left:7090;top:-2557;width:1222;height:26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FFFFFF"/>
                        <w:sz w:val="12"/>
                      </w:rPr>
                      <w:t>TFX-</w:t>
                    </w:r>
                    <w:r>
                      <w:rPr>
                        <w:i/>
                        <w:color w:val="FFFFFF"/>
                        <w:sz w:val="12"/>
                      </w:rPr>
                      <w:t>g</w:t>
                    </w:r>
                    <w:r>
                      <w:rPr>
                        <w:color w:val="FFFFFF"/>
                        <w:sz w:val="12"/>
                      </w:rPr>
                      <w:t>-PNIPAAm-</w:t>
                    </w:r>
                    <w:r>
                      <w:rPr>
                        <w:i/>
                        <w:color w:val="FFFFFF"/>
                        <w:sz w:val="12"/>
                      </w:rPr>
                      <w:t>intter</w:t>
                    </w:r>
                    <w:r>
                      <w:rPr>
                        <w:color w:val="FFFFFF"/>
                        <w:sz w:val="12"/>
                      </w:rPr>
                      <w:t>-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i/>
                        <w:color w:val="FFFFFF"/>
                        <w:sz w:val="12"/>
                      </w:rPr>
                      <w:t>nett</w:t>
                    </w:r>
                    <w:r>
                      <w:rPr>
                        <w:color w:val="FFFFFF"/>
                        <w:sz w:val="12"/>
                      </w:rPr>
                      <w:t>-PAAc</w:t>
                    </w:r>
                  </w:p>
                </w:txbxContent>
              </v:textbox>
              <w10:wrap type="none"/>
            </v:shape>
            <v:shape style="position:absolute;left:3439;top:-2301;width:67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103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676;top:-2183;width:567;height:408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98" w:right="-8" w:hanging="39"/>
                      <w:jc w:val="left"/>
                      <w:rPr>
                        <w:sz w:val="12"/>
                      </w:rPr>
                    </w:pPr>
                    <w:r>
                      <w:rPr>
                        <w:w w:val="105"/>
                        <w:sz w:val="12"/>
                      </w:rPr>
                      <w:t>Método</w:t>
                    </w:r>
                  </w:p>
                  <w:p>
                    <w:pPr>
                      <w:spacing w:line="244" w:lineRule="auto" w:before="3"/>
                      <w:ind w:left="0" w:right="-8" w:firstLine="99"/>
                      <w:jc w:val="left"/>
                      <w:rPr>
                        <w:sz w:val="12"/>
                      </w:rPr>
                    </w:pPr>
                    <w:r>
                      <w:rPr>
                        <w:w w:val="105"/>
                        <w:sz w:val="12"/>
                      </w:rPr>
                      <w:t>directo D=10  kGy</w:t>
                    </w:r>
                  </w:p>
                </w:txbxContent>
              </v:textbox>
              <w10:wrap type="none"/>
            </v:shape>
            <v:shape style="position:absolute;left:1645;top:-1686;width:1077;height:306" type="#_x0000_t202" filled="false" stroked="false">
              <v:textbox inset="0,0,0,0">
                <w:txbxContent>
                  <w:p>
                    <w:pPr>
                      <w:spacing w:line="130" w:lineRule="exact" w:before="0"/>
                      <w:ind w:left="394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15"/>
                        <w:sz w:val="14"/>
                      </w:rPr>
                      <w:t>IPN</w:t>
                    </w:r>
                  </w:p>
                  <w:p>
                    <w:pPr>
                      <w:spacing w:line="175" w:lineRule="exact" w:before="0"/>
                      <w:ind w:left="0" w:right="0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w w:val="110"/>
                        <w:sz w:val="14"/>
                      </w:rPr>
                      <w:t>IPNxP  </w:t>
                    </w:r>
                    <w:r>
                      <w:rPr>
                        <w:w w:val="110"/>
                        <w:sz w:val="14"/>
                      </w:rPr>
                      <w:t>o   </w:t>
                    </w:r>
                    <w:r>
                      <w:rPr>
                        <w:i/>
                        <w:w w:val="110"/>
                        <w:position w:val="2"/>
                        <w:sz w:val="14"/>
                      </w:rPr>
                      <w:t>IPNxD</w:t>
                    </w:r>
                  </w:p>
                </w:txbxContent>
              </v:textbox>
              <w10:wrap type="none"/>
            </v:shape>
            <v:shape style="position:absolute;left:3272;top:-1099;width:883;height:676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288" w:right="-19" w:firstLine="0"/>
                      <w:jc w:val="left"/>
                      <w:rPr>
                        <w:sz w:val="14"/>
                      </w:rPr>
                    </w:pPr>
                    <w:r>
                      <w:rPr>
                        <w:w w:val="105"/>
                        <w:sz w:val="14"/>
                      </w:rPr>
                      <w:t>AAc</w:t>
                    </w:r>
                  </w:p>
                  <w:p>
                    <w:pPr>
                      <w:spacing w:line="244" w:lineRule="auto" w:before="40"/>
                      <w:ind w:left="116" w:right="-19" w:hanging="117"/>
                      <w:jc w:val="left"/>
                      <w:rPr>
                        <w:sz w:val="13"/>
                      </w:rPr>
                    </w:pPr>
                    <w:r>
                      <w:rPr>
                        <w:w w:val="105"/>
                        <w:sz w:val="13"/>
                      </w:rPr>
                      <w:t>Método</w:t>
                    </w:r>
                    <w:r>
                      <w:rPr>
                        <w:spacing w:val="-8"/>
                        <w:w w:val="105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directo</w:t>
                    </w:r>
                    <w:r>
                      <w:rPr>
                        <w:w w:val="100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D=1.5 </w:t>
                    </w:r>
                    <w:r>
                      <w:rPr>
                        <w:spacing w:val="20"/>
                        <w:w w:val="105"/>
                        <w:sz w:val="13"/>
                      </w:rPr>
                      <w:t> </w:t>
                    </w:r>
                    <w:r>
                      <w:rPr>
                        <w:w w:val="105"/>
                        <w:sz w:val="13"/>
                      </w:rPr>
                      <w:t>kGy</w:t>
                    </w:r>
                  </w:p>
                  <w:p>
                    <w:pPr>
                      <w:spacing w:before="0"/>
                      <w:ind w:left="30" w:right="-19" w:firstLine="0"/>
                      <w:jc w:val="left"/>
                      <w:rPr>
                        <w:sz w:val="13"/>
                      </w:rPr>
                    </w:pPr>
                    <w:r>
                      <w:rPr>
                        <w:w w:val="110"/>
                        <w:sz w:val="13"/>
                      </w:rPr>
                      <w:t>Solvente: H</w:t>
                    </w:r>
                    <w:r>
                      <w:rPr>
                        <w:w w:val="110"/>
                        <w:position w:val="-3"/>
                        <w:sz w:val="7"/>
                      </w:rPr>
                      <w:t>2</w:t>
                    </w:r>
                    <w:r>
                      <w:rPr>
                        <w:w w:val="110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1669;top:-208;width:1223;height:287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spacing w:val="-1"/>
                        <w:sz w:val="13"/>
                      </w:rPr>
                      <w:t>nett</w:t>
                    </w:r>
                    <w:r>
                      <w:rPr>
                        <w:color w:val="FFFFFF"/>
                        <w:spacing w:val="-1"/>
                        <w:sz w:val="13"/>
                      </w:rPr>
                      <w:t>-TFX-</w:t>
                    </w:r>
                    <w:r>
                      <w:rPr>
                        <w:i/>
                        <w:color w:val="FFFFFF"/>
                        <w:spacing w:val="-1"/>
                        <w:sz w:val="13"/>
                      </w:rPr>
                      <w:t>g</w:t>
                    </w:r>
                    <w:r>
                      <w:rPr>
                        <w:color w:val="FFFFFF"/>
                        <w:spacing w:val="-1"/>
                        <w:sz w:val="13"/>
                      </w:rPr>
                      <w:t>-PNIPAAm-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w w:val="95"/>
                        <w:sz w:val="13"/>
                      </w:rPr>
                      <w:t>intter-nett</w:t>
                    </w:r>
                    <w:r>
                      <w:rPr>
                        <w:color w:val="FFFFFF"/>
                        <w:w w:val="95"/>
                        <w:sz w:val="13"/>
                      </w:rPr>
                      <w:t>-PAAc</w:t>
                    </w:r>
                  </w:p>
                </w:txbxContent>
              </v:textbox>
              <w10:wrap type="none"/>
            </v:shape>
            <v:shape style="position:absolute;left:4357;top:-238;width:1180;height:347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spacing w:val="-3"/>
                        <w:sz w:val="13"/>
                      </w:rPr>
                      <w:t>nett</w:t>
                    </w:r>
                    <w:r>
                      <w:rPr>
                        <w:color w:val="FFFFFF"/>
                        <w:spacing w:val="-3"/>
                        <w:sz w:val="13"/>
                      </w:rPr>
                      <w:t>-TFX-</w:t>
                    </w:r>
                    <w:r>
                      <w:rPr>
                        <w:i/>
                        <w:color w:val="FFFFFF"/>
                        <w:spacing w:val="-3"/>
                        <w:sz w:val="13"/>
                      </w:rPr>
                      <w:t>g</w:t>
                    </w:r>
                    <w:r>
                      <w:rPr>
                        <w:color w:val="FFFFFF"/>
                        <w:spacing w:val="-3"/>
                        <w:sz w:val="13"/>
                      </w:rPr>
                      <w:t>-PNIPAAm</w:t>
                    </w:r>
                  </w:p>
                  <w:p>
                    <w:pPr>
                      <w:spacing w:before="52"/>
                      <w:ind w:left="53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Entrecruzados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w w:val="105"/>
          <w:sz w:val="14"/>
        </w:rPr>
        <w:t>ExP </w:t>
      </w:r>
      <w:r>
        <w:rPr>
          <w:w w:val="105"/>
          <w:sz w:val="14"/>
        </w:rPr>
        <w:t>o </w:t>
      </w:r>
      <w:r>
        <w:rPr>
          <w:i/>
          <w:w w:val="105"/>
          <w:sz w:val="14"/>
        </w:rPr>
        <w:t>ExD</w:t>
      </w:r>
    </w:p>
    <w:p>
      <w:pPr>
        <w:pStyle w:val="BodyText"/>
        <w:spacing w:before="11"/>
        <w:rPr>
          <w:i/>
          <w:sz w:val="14"/>
        </w:rPr>
      </w:pPr>
    </w:p>
    <w:p>
      <w:pPr>
        <w:spacing w:line="247" w:lineRule="auto" w:before="57"/>
        <w:ind w:left="133" w:right="305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16. </w:t>
      </w:r>
      <w:r>
        <w:rPr>
          <w:sz w:val="17"/>
        </w:rPr>
        <w:t>Ruta sintética de materiales TFX modificados. </w:t>
      </w:r>
      <w:r>
        <w:rPr>
          <w:i/>
          <w:sz w:val="17"/>
        </w:rPr>
        <w:t>x </w:t>
      </w:r>
      <w:r>
        <w:rPr>
          <w:w w:val="110"/>
          <w:sz w:val="17"/>
        </w:rPr>
        <w:t>= </w:t>
      </w:r>
      <w:r>
        <w:rPr>
          <w:sz w:val="17"/>
        </w:rPr>
        <w:t>% PNIPAAm. Véase Figura 10 en página V del anexo de color.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pStyle w:val="BodyText"/>
        <w:spacing w:line="242" w:lineRule="auto" w:before="61"/>
        <w:ind w:left="133" w:right="1311"/>
        <w:jc w:val="both"/>
      </w:pPr>
      <w:r>
        <w:rPr/>
        <w:t>40,</w:t>
      </w:r>
      <w:r>
        <w:rPr>
          <w:spacing w:val="-32"/>
        </w:rPr>
        <w:t> </w:t>
      </w:r>
      <w:r>
        <w:rPr/>
        <w:t>60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80%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PNIPAAm</w:t>
      </w:r>
      <w:r>
        <w:rPr>
          <w:spacing w:val="-32"/>
        </w:rPr>
        <w:t> </w:t>
      </w:r>
      <w:r>
        <w:rPr/>
        <w:t>injertado.</w:t>
      </w:r>
      <w:r>
        <w:rPr>
          <w:spacing w:val="-32"/>
        </w:rPr>
        <w:t> </w:t>
      </w:r>
      <w:r>
        <w:rPr/>
        <w:t>Uno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objetivos</w:t>
      </w:r>
      <w:r>
        <w:rPr>
          <w:spacing w:val="-32"/>
        </w:rPr>
        <w:t> </w:t>
      </w:r>
      <w:r>
        <w:rPr/>
        <w:t>principales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injertar PNs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s-IPNs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TFX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basó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crear</w:t>
      </w:r>
      <w:r>
        <w:rPr>
          <w:spacing w:val="-28"/>
        </w:rPr>
        <w:t> </w:t>
      </w:r>
      <w:r>
        <w:rPr/>
        <w:t>diferentes</w:t>
      </w:r>
      <w:r>
        <w:rPr>
          <w:spacing w:val="-28"/>
        </w:rPr>
        <w:t> </w:t>
      </w:r>
      <w:r>
        <w:rPr/>
        <w:t>tipos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sistemas</w:t>
      </w:r>
      <w:r>
        <w:rPr>
          <w:spacing w:val="-28"/>
        </w:rPr>
        <w:t> </w:t>
      </w:r>
      <w:r>
        <w:rPr/>
        <w:t>capaces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absorber</w:t>
      </w:r>
      <w:r>
        <w:rPr>
          <w:spacing w:val="-15"/>
          <w:w w:val="95"/>
        </w:rPr>
        <w:t> </w:t>
      </w:r>
      <w:r>
        <w:rPr>
          <w:w w:val="95"/>
        </w:rPr>
        <w:t>grandes</w:t>
      </w:r>
      <w:r>
        <w:rPr>
          <w:spacing w:val="-16"/>
          <w:w w:val="95"/>
        </w:rPr>
        <w:t> </w:t>
      </w:r>
      <w:r>
        <w:rPr>
          <w:w w:val="95"/>
        </w:rPr>
        <w:t>cantidades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vancomicina,</w:t>
      </w:r>
      <w:r>
        <w:rPr>
          <w:spacing w:val="-16"/>
          <w:w w:val="95"/>
        </w:rPr>
        <w:t> </w:t>
      </w:r>
      <w:r>
        <w:rPr>
          <w:w w:val="95"/>
        </w:rPr>
        <w:t>permitiendo</w:t>
      </w:r>
      <w:r>
        <w:rPr>
          <w:spacing w:val="-15"/>
          <w:w w:val="95"/>
        </w:rPr>
        <w:t> </w:t>
      </w:r>
      <w:r>
        <w:rPr>
          <w:w w:val="95"/>
        </w:rPr>
        <w:t>liberar</w:t>
      </w:r>
      <w:r>
        <w:rPr>
          <w:spacing w:val="-15"/>
          <w:w w:val="95"/>
        </w:rPr>
        <w:t> </w:t>
      </w:r>
      <w:r>
        <w:rPr>
          <w:w w:val="95"/>
        </w:rPr>
        <w:t>dicho</w:t>
      </w:r>
      <w:r>
        <w:rPr>
          <w:spacing w:val="-15"/>
          <w:w w:val="95"/>
        </w:rPr>
        <w:t> </w:t>
      </w:r>
      <w:r>
        <w:rPr>
          <w:w w:val="95"/>
        </w:rPr>
        <w:t>fármaco </w:t>
      </w:r>
      <w:r>
        <w:rPr/>
        <w:t>en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sostenida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localizada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sitios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implante.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perfiles</w:t>
      </w:r>
      <w:r>
        <w:rPr>
          <w:spacing w:val="-26"/>
        </w:rPr>
        <w:t> </w:t>
      </w:r>
      <w:r>
        <w:rPr/>
        <w:t>de carga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liberación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fármaco,</w:t>
      </w:r>
      <w:r>
        <w:rPr>
          <w:spacing w:val="-30"/>
        </w:rPr>
        <w:t> </w:t>
      </w:r>
      <w:r>
        <w:rPr/>
        <w:t>mostrados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Figura</w:t>
      </w:r>
      <w:r>
        <w:rPr>
          <w:spacing w:val="-29"/>
        </w:rPr>
        <w:t> </w:t>
      </w:r>
      <w:r>
        <w:rPr/>
        <w:t>18,</w:t>
      </w:r>
      <w:r>
        <w:rPr>
          <w:spacing w:val="-29"/>
        </w:rPr>
        <w:t> </w:t>
      </w:r>
      <w:r>
        <w:rPr/>
        <w:t>indican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efectividad </w:t>
      </w:r>
      <w:r>
        <w:rPr>
          <w:w w:val="95"/>
        </w:rPr>
        <w:t>del proceso de funcionalización. Con este tipo de liberación se evitan los riesgos asociados con la contaminación bacteriana (formación de biopelículas) sobre el </w:t>
      </w:r>
      <w:r>
        <w:rPr>
          <w:w w:val="90"/>
        </w:rPr>
        <w:t>material (Muñoz-Muñoz </w:t>
      </w:r>
      <w:r>
        <w:rPr>
          <w:i/>
          <w:w w:val="90"/>
        </w:rPr>
        <w:t>ett al</w:t>
      </w:r>
      <w:r>
        <w:rPr>
          <w:w w:val="90"/>
        </w:rPr>
        <w:t>., </w:t>
      </w:r>
      <w:r>
        <w:rPr>
          <w:spacing w:val="4"/>
          <w:w w:val="90"/>
        </w:rPr>
        <w:t> </w:t>
      </w:r>
      <w:r>
        <w:rPr>
          <w:w w:val="90"/>
        </w:rPr>
        <w:t>2014).</w:t>
      </w:r>
    </w:p>
    <w:p>
      <w:pPr>
        <w:pStyle w:val="BodyText"/>
        <w:spacing w:line="242" w:lineRule="auto"/>
        <w:ind w:left="133" w:right="1311" w:firstLine="283"/>
        <w:jc w:val="both"/>
      </w:pPr>
      <w:r>
        <w:rPr/>
        <w:t>En</w:t>
      </w:r>
      <w:r>
        <w:rPr>
          <w:spacing w:val="-9"/>
        </w:rPr>
        <w:t> </w:t>
      </w:r>
      <w:r>
        <w:rPr/>
        <w:t>cuanto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sensibilidad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temperatura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pH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estos</w:t>
      </w:r>
      <w:r>
        <w:rPr>
          <w:spacing w:val="-9"/>
        </w:rPr>
        <w:t> </w:t>
      </w:r>
      <w:r>
        <w:rPr/>
        <w:t>materiales,</w:t>
      </w:r>
      <w:r>
        <w:rPr>
          <w:spacing w:val="-8"/>
        </w:rPr>
        <w:t> </w:t>
      </w:r>
      <w:r>
        <w:rPr/>
        <w:t>la LCST</w:t>
      </w:r>
      <w:r>
        <w:rPr>
          <w:spacing w:val="-7"/>
        </w:rPr>
        <w:t> </w:t>
      </w:r>
      <w:r>
        <w:rPr/>
        <w:t>fue</w:t>
      </w:r>
      <w:r>
        <w:rPr>
          <w:spacing w:val="-7"/>
        </w:rPr>
        <w:t> </w:t>
      </w:r>
      <w:r>
        <w:rPr/>
        <w:t>determinada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rango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26-33</w:t>
      </w:r>
      <w:r>
        <w:rPr>
          <w:spacing w:val="-7"/>
        </w:rPr>
        <w:t> </w:t>
      </w:r>
      <w:r>
        <w:rPr/>
        <w:t>°C,</w:t>
      </w:r>
      <w:r>
        <w:rPr>
          <w:spacing w:val="-7"/>
        </w:rPr>
        <w:t> </w:t>
      </w:r>
      <w:r>
        <w:rPr/>
        <w:t>mientras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pH</w:t>
      </w:r>
      <w:r>
        <w:rPr>
          <w:spacing w:val="-7"/>
        </w:rPr>
        <w:t> </w:t>
      </w:r>
      <w:r>
        <w:rPr/>
        <w:t>crítico</w:t>
      </w:r>
      <w:r>
        <w:rPr>
          <w:spacing w:val="-7"/>
        </w:rPr>
        <w:t> </w:t>
      </w:r>
      <w:r>
        <w:rPr/>
        <w:t>fue </w:t>
      </w:r>
      <w:r>
        <w:rPr>
          <w:w w:val="95"/>
        </w:rPr>
        <w:t>encontrado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5.5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6.5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1"/>
          <w:w w:val="95"/>
        </w:rPr>
        <w:t> </w:t>
      </w:r>
      <w:r>
        <w:rPr>
          <w:w w:val="95"/>
        </w:rPr>
        <w:t>19).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IPNs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s-IPNs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PNIPAAm</w:t>
      </w:r>
      <w:r>
        <w:rPr>
          <w:spacing w:val="-11"/>
          <w:w w:val="95"/>
        </w:rPr>
        <w:t> </w:t>
      </w:r>
      <w:r>
        <w:rPr>
          <w:w w:val="95"/>
        </w:rPr>
        <w:t>injertado </w:t>
      </w:r>
      <w:r>
        <w:rPr/>
        <w:t>por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método</w:t>
      </w:r>
      <w:r>
        <w:rPr>
          <w:spacing w:val="-22"/>
        </w:rPr>
        <w:t> </w:t>
      </w:r>
      <w:r>
        <w:rPr/>
        <w:t>D</w:t>
      </w:r>
      <w:r>
        <w:rPr>
          <w:spacing w:val="-22"/>
        </w:rPr>
        <w:t> </w:t>
      </w:r>
      <w:r>
        <w:rPr/>
        <w:t>presentaron</w:t>
      </w:r>
      <w:r>
        <w:rPr>
          <w:spacing w:val="-22"/>
        </w:rPr>
        <w:t> </w:t>
      </w:r>
      <w:r>
        <w:rPr/>
        <w:t>LCST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temperaturas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bajas,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al </w:t>
      </w:r>
      <w:r>
        <w:rPr>
          <w:w w:val="95"/>
        </w:rPr>
        <w:t>efecto</w:t>
      </w:r>
      <w:r>
        <w:rPr>
          <w:spacing w:val="-10"/>
          <w:w w:val="95"/>
        </w:rPr>
        <w:t> </w:t>
      </w:r>
      <w:r>
        <w:rPr>
          <w:w w:val="95"/>
        </w:rPr>
        <w:t>sinérgico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cadenas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PAAc</w:t>
      </w:r>
      <w:r>
        <w:rPr>
          <w:spacing w:val="-10"/>
          <w:w w:val="95"/>
        </w:rPr>
        <w:t> </w:t>
      </w:r>
      <w:r>
        <w:rPr>
          <w:w w:val="95"/>
        </w:rPr>
        <w:t>interpenetradas.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24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128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6"/>
        </w:rPr>
      </w:pPr>
    </w:p>
    <w:p>
      <w:pPr>
        <w:tabs>
          <w:tab w:pos="4020" w:val="left" w:leader="none"/>
        </w:tabs>
        <w:spacing w:before="80"/>
        <w:ind w:left="777" w:right="0" w:firstLine="0"/>
        <w:jc w:val="left"/>
        <w:rPr>
          <w:rFonts w:ascii="Arial"/>
          <w:sz w:val="12"/>
        </w:rPr>
      </w:pPr>
      <w:r>
        <w:rPr/>
        <w:pict>
          <v:group style="position:absolute;margin-left:116.852997pt;margin-top:7.820951pt;width:130.15pt;height:206.9pt;mso-position-horizontal-relative:page;mso-position-vertical-relative:paragraph;z-index:-672688" coordorigin="2337,156" coordsize="2603,4138">
            <v:shape style="position:absolute;left:4507;top:381;width:103;height:107" type="#_x0000_t75" stroked="false">
              <v:imagedata r:id="rId264" o:title=""/>
            </v:shape>
            <v:rect style="position:absolute;left:2388;top:164;width:2541;height:2039" filled="false" stroked="true" strokeweight=".75pt" strokecolor="#000000"/>
            <v:shape style="position:absolute;left:4499;top:2441;width:115;height:167" type="#_x0000_t75" stroked="false">
              <v:imagedata r:id="rId109" o:title=""/>
            </v:shape>
            <v:shape style="position:absolute;left:2345;top:164;width:2585;height:4122" coordorigin="2345,164" coordsize="2585,4122" path="m4929,4239l2388,4239,2388,2200,4929,2200,4929,4239xm2345,164l2388,164m2364,309l2388,309m2345,452l2388,452m2364,597l2388,597m2345,741l2388,741m2364,885l2388,885m2345,1029l2388,1029m2364,1173l2388,1173m2345,1317l2388,1317m2364,1461l2388,1461m2345,1605l2388,1605m2364,1750l2388,1750m2345,1893l2388,1893m2364,2038l2388,2038m2345,2181l2388,2181m2364,2326l2388,2326m2345,2452l2388,2452m2364,2577l2388,2577m2345,2707l2388,2707m2364,2832l2388,2832m2345,2961l2388,2961m2364,3086l2388,3086m2345,3216l2388,3216m2364,3341l2388,3341m2345,3459l2388,3459m2364,3584l2388,3584m2345,3714l2388,3714m2364,3839l2388,3839m2345,3965l2388,3965m2345,4218l2388,4218m2413,4286l2413,4243m2364,4090l2388,4090e" filled="false" stroked="true" strokeweight=".75pt" strokecolor="#000000">
              <v:path arrowok="t"/>
            </v:shape>
            <v:line style="position:absolute" from="2637,4258" to="2652,4258" stroked="true" strokeweight="1.176pt" strokecolor="#000000"/>
            <v:line style="position:absolute" from="2869,4286" to="2869,4243" stroked="true" strokeweight=".75pt" strokecolor="#000000"/>
            <v:line style="position:absolute" from="3093,4258" to="3108,4258" stroked="true" strokeweight="1.176pt" strokecolor="#000000"/>
            <v:line style="position:absolute" from="3325,4286" to="3325,4243" stroked="true" strokeweight=".75pt" strokecolor="#000000"/>
            <v:line style="position:absolute" from="3549,4258" to="3564,4258" stroked="true" strokeweight="1.176pt" strokecolor="#000000"/>
            <v:line style="position:absolute" from="3780,4286" to="3780,4243" stroked="true" strokeweight=".75pt" strokecolor="#000000"/>
            <v:line style="position:absolute" from="4004,4258" to="4019,4258" stroked="true" strokeweight="1.176pt" strokecolor="#000000"/>
            <v:line style="position:absolute" from="4236,4286" to="4236,4243" stroked="true" strokeweight=".75pt" strokecolor="#000000"/>
            <v:line style="position:absolute" from="4460,4258" to="4475,4258" stroked="true" strokeweight="1.176pt" strokecolor="#000000"/>
            <v:line style="position:absolute" from="4700,4286" to="4700,4243" stroked="true" strokeweight=".75pt" strokecolor="#000000"/>
            <v:line style="position:absolute" from="4920,4258" to="4935,4258" stroked="true" strokeweight="1.176pt" strokecolor="#000000"/>
            <v:line style="position:absolute" from="2413,2247" to="2413,2204" stroked="true" strokeweight=".75pt" strokecolor="#000000"/>
            <v:line style="position:absolute" from="2637,2219" to="2652,2219" stroked="true" strokeweight="1.177pt" strokecolor="#000000"/>
            <v:line style="position:absolute" from="2869,2247" to="2869,2204" stroked="true" strokeweight=".75pt" strokecolor="#000000"/>
            <v:line style="position:absolute" from="3093,2219" to="3108,2219" stroked="true" strokeweight="1.177pt" strokecolor="#000000"/>
            <v:line style="position:absolute" from="3325,2247" to="3325,2204" stroked="true" strokeweight=".75pt" strokecolor="#000000"/>
            <v:line style="position:absolute" from="3549,2219" to="3564,2219" stroked="true" strokeweight="1.177pt" strokecolor="#000000"/>
            <v:line style="position:absolute" from="3780,2247" to="3780,2204" stroked="true" strokeweight=".75pt" strokecolor="#000000"/>
            <v:line style="position:absolute" from="4004,2219" to="4019,2219" stroked="true" strokeweight="1.177pt" strokecolor="#000000"/>
            <v:line style="position:absolute" from="4236,2247" to="4236,2204" stroked="true" strokeweight=".75pt" strokecolor="#000000"/>
            <v:line style="position:absolute" from="4460,2219" to="4475,2219" stroked="true" strokeweight="1.177pt" strokecolor="#000000"/>
            <v:shape style="position:absolute;left:2408;top:623;width:2300;height:3598" coordorigin="2408,623" coordsize="2300,3598" path="m4700,2247l4700,2204m2408,2203l2431,2043,2453,1893,2476,1753,2498,1623,2520,1501,2542,1389,2564,1285,2585,1190,2607,1103,2629,1024,2650,953,2672,890,2693,834,2715,785,2737,743,2758,708,2780,679,2802,656,2824,639,2847,628,2869,623,2892,623,2915,627,2938,637,2962,651,2986,670,3010,692,3034,719,3059,749,3084,782,3110,819,3136,859,3163,901,3191,945,3220,988,3250,1030,3283,1070,3318,1109,3355,1146,3395,1182,3438,1216,3485,1248,3536,1279,3591,1308,3651,1335,3715,1360,3785,1383,3861,1404,3942,1423,4030,1439,4124,1453,4226,1465,4334,1474,4451,1481,4575,1485,4708,1486m2408,4208l2422,4054,2436,3910,2451,3775,2467,3648,2484,3531,2502,3422,2521,3321,2540,3228,2560,3144,2581,3067,2602,2997,2624,2935,2646,2880,2669,2831,2693,2790,2717,2754,2741,2725,2766,2702,2792,2685,2817,2674,2844,2668,2870,2667,2897,2671,2924,2680,2951,2694,2979,2712,3006,2734,3034,2761,3062,2791,3090,2824,3118,2861,3144,2895,3174,2927,3207,2958,3244,2987,3284,3016,3329,3043,3377,3069,3430,3094,3487,3118,3549,3140,3615,3162,3687,3182,3763,3202,3845,3220,3932,3237,4025,3253,4124,3269,4228,3283,4338,3296,4455,3309,4578,3320,4708,3331m4703,1891l4586,1879,4477,1864,4373,1847,4276,1829,4184,1809,4098,1787,4016,1764,3939,1739,3866,1713,3796,1685,3730,1657,3667,1627,3607,1597,3549,1566,3493,1534,3438,1502,3384,1469,3331,1436,3279,1403,3226,1370,3173,1336,3142,1326,3106,1329,3065,1345,3019,1371,2970,1408,2918,1453,2864,1507,2809,1567,2753,1633,2697,1704,2643,1778,2590,1855,2540,1934,2493,2013,2451,2091,2413,2168m4703,3944l4586,3946,4476,3946,4371,3943,4272,3938,4178,3931,4090,3922,4005,3910,3926,3897,3850,3881,3778,3864,3709,3844,3643,3822,3580,3798,3519,3773,3461,3745,3404,3716,3348,3684,3293,3651,3240,3616,3186,3580,3133,3541,3102,3527,3065,3525,3023,3534,2977,3554,2926,3583,2874,3621,2819,3666,2763,3719,2707,3778,2652,3843,2598,3912,2546,3986,2498,4062,2453,4140,2413,4220e" filled="false" stroked="true" strokeweight=".75pt" strokecolor="#000000">
              <v:path arrowok="t"/>
            </v:shape>
            <v:shape style="position:absolute;left:2619;top:1261;width:2107;height:2701" coordorigin="2619,1261" coordsize="2107,2701" path="m4680,1891l4726,1891m4215,1804l4261,1804m3762,1724l3808,1724m3762,3915l3808,3915m4680,3961l4726,3961m3307,3711l3353,3711m3063,3458l3109,3458m2841,3628l2887,3628m2619,3836l2665,3836m3315,1426l3361,1426m2622,1748l2668,1748m3079,1261l3125,1261m2849,1521l2895,1521e" filled="false" stroked="true" strokeweight="2.303pt" strokecolor="#000000">
              <v:path arrowok="t"/>
            </v:shape>
            <v:line style="position:absolute" from="4684,1403" to="4722,1403" stroked="true" strokeweight="0pt" strokecolor="#000000"/>
            <v:line style="position:absolute" from="4684,1403" to="4722,1403" stroked="true" strokeweight=".25pt" strokecolor="#000000"/>
            <v:line style="position:absolute" from="4684,1582" to="4722,1582" stroked="true" strokeweight="0pt" strokecolor="#000000"/>
            <v:line style="position:absolute" from="4684,1582" to="4722,1582" stroked="true" strokeweight=".25pt" strokecolor="#000000"/>
            <v:line style="position:absolute" from="4684,1848" to="4722,1848" stroked="true" strokeweight="0pt" strokecolor="#000000"/>
            <v:line style="position:absolute" from="4684,1848" to="4722,1848" stroked="true" strokeweight=".25pt" strokecolor="#000000"/>
            <v:line style="position:absolute" from="4684,1935" to="4722,1935" stroked="true" strokeweight="0pt" strokecolor="#000000"/>
            <v:line style="position:absolute" from="4684,1935" to="4722,1935" stroked="true" strokeweight=".25pt" strokecolor="#000000"/>
            <v:line style="position:absolute" from="3767,1828" to="3806,1828" stroked="true" strokeweight="0pt" strokecolor="#000000"/>
            <v:line style="position:absolute" from="3767,1828" to="3806,1828" stroked="true" strokeweight=".25pt" strokecolor="#000000"/>
            <v:line style="position:absolute" from="3767,1610" to="3806,1610" stroked="true" strokeweight="0pt" strokecolor="#000000"/>
            <v:line style="position:absolute" from="3767,1610" to="3806,1610" stroked="true" strokeweight=".25pt" strokecolor="#000000"/>
            <v:line style="position:absolute" from="3767,1508" to="3806,1508" stroked="true" strokeweight="0pt" strokecolor="#000000"/>
            <v:line style="position:absolute" from="3767,1508" to="3806,1508" stroked="true" strokeweight=".25pt" strokecolor="#000000"/>
            <v:line style="position:absolute" from="3767,1421" to="3806,1421" stroked="true" strokeweight="0pt" strokecolor="#000000"/>
            <v:line style="position:absolute" from="3767,1421" to="3806,1421" stroked="true" strokeweight=".25pt" strokecolor="#000000"/>
            <v:line style="position:absolute" from="3312,1580" to="3350,1580" stroked="true" strokeweight="0pt" strokecolor="#000000"/>
            <v:line style="position:absolute" from="3312,1580" to="3350,1580" stroked="true" strokeweight=".25pt" strokecolor="#000000"/>
            <v:line style="position:absolute" from="3312,1370" to="3350,1370" stroked="true" strokeweight="0pt" strokecolor="#000000"/>
            <v:line style="position:absolute" from="3312,1370" to="3350,1370" stroked="true" strokeweight=".25pt" strokecolor="#000000"/>
            <v:line style="position:absolute" from="3312,1283" to="3350,1283" stroked="true" strokeweight="0pt" strokecolor="#000000"/>
            <v:line style="position:absolute" from="3312,1283" to="3350,1283" stroked="true" strokeweight=".25pt" strokecolor="#000000"/>
            <v:line style="position:absolute" from="3312,922" to="3350,922" stroked="true" strokeweight="0pt" strokecolor="#000000"/>
            <v:line style="position:absolute" from="3312,922" to="3350,922" stroked="true" strokeweight=".25pt" strokecolor="#000000"/>
            <v:line style="position:absolute" from="3087,766" to="3125,766" stroked="true" strokeweight="0pt" strokecolor="#000000"/>
            <v:line style="position:absolute" from="3087,766" to="3125,766" stroked="true" strokeweight=".25pt" strokecolor="#000000"/>
            <v:line style="position:absolute" from="3087,881" to="3125,881" stroked="true" strokeweight="0pt" strokecolor="#000000"/>
            <v:line style="position:absolute" from="3087,881" to="3125,881" stroked="true" strokeweight=".25pt" strokecolor="#000000"/>
            <v:line style="position:absolute" from="3087,1104" to="3125,1104" stroked="true" strokeweight="0pt" strokecolor="#000000"/>
            <v:line style="position:absolute" from="3087,1104" to="3125,1104" stroked="true" strokeweight=".25pt" strokecolor="#000000"/>
            <v:line style="position:absolute" from="2855,356" to="2893,356" stroked="true" strokeweight="0pt" strokecolor="#000000"/>
            <v:line style="position:absolute" from="2855,356" to="2893,356" stroked="true" strokeweight=".25pt" strokecolor="#000000"/>
            <v:line style="position:absolute" from="2629,722" to="2667,722" stroked="true" strokeweight="0pt" strokecolor="#000000"/>
            <v:line style="position:absolute" from="2629,722" to="2667,722" stroked="true" strokeweight=".25pt" strokecolor="#000000"/>
            <v:line style="position:absolute" from="2629,1160" to="2667,1160" stroked="true" strokeweight="0pt" strokecolor="#000000"/>
            <v:line style="position:absolute" from="2629,1160" to="2667,1160" stroked="true" strokeweight=".25pt" strokecolor="#000000"/>
            <v:line style="position:absolute" from="2854,1462" to="2892,1462" stroked="true" strokeweight="0pt" strokecolor="#000000"/>
            <v:line style="position:absolute" from="2854,1462" to="2892,1462" stroked="true" strokeweight=".25pt" strokecolor="#000000"/>
            <v:line style="position:absolute" from="2854,1572" to="2892,1572" stroked="true" strokeweight="0pt" strokecolor="#000000"/>
            <v:line style="position:absolute" from="2854,1572" to="2892,1572" stroked="true" strokeweight=".25pt" strokecolor="#000000"/>
            <v:line style="position:absolute" from="2506,1255" to="2544,1255" stroked="true" strokeweight="0pt" strokecolor="#000000"/>
            <v:line style="position:absolute" from="2506,1255" to="2544,1255" stroked="true" strokeweight=".25pt" strokecolor="#000000"/>
            <v:line style="position:absolute" from="3087,1411" to="3125,1411" stroked="true" strokeweight="0pt" strokecolor="#000000"/>
            <v:line style="position:absolute" from="3087,1411" to="3125,1411" stroked="true" strokeweight=".25pt" strokecolor="#000000"/>
            <v:line style="position:absolute" from="2644,722" to="2644,1160" stroked="true" strokeweight="0pt" strokecolor="#000000"/>
            <v:line style="position:absolute" from="2644,722" to="2644,1160" stroked="true" strokeweight=".25pt" strokecolor="#000000"/>
            <v:line style="position:absolute" from="2874,356" to="2874,625" stroked="true" strokeweight="0pt" strokecolor="#000000"/>
            <v:line style="position:absolute" from="2874,356" to="2874,625" stroked="true" strokeweight=".25pt" strokecolor="#000000"/>
            <v:line style="position:absolute" from="3330,922" to="3330,1580" stroked="true" strokeweight="0pt" strokecolor="#000000"/>
            <v:line style="position:absolute" from="3330,922" to="3330,1580" stroked="true" strokeweight=".25pt" strokecolor="#000000"/>
            <v:line style="position:absolute" from="3102,1104" to="3102,1411" stroked="true" strokeweight="0pt" strokecolor="#000000"/>
            <v:line style="position:absolute" from="3102,1104" to="3102,1411" stroked="true" strokeweight=".25pt" strokecolor="#000000"/>
            <v:line style="position:absolute" from="2627,2684" to="2666,2684" stroked="true" strokeweight="0pt" strokecolor="#000000"/>
            <v:line style="position:absolute" from="2627,2684" to="2666,2684" stroked="true" strokeweight=".25pt" strokecolor="#000000"/>
            <v:line style="position:absolute" from="2627,3017" to="2666,3017" stroked="true" strokeweight="0pt" strokecolor="#000000"/>
            <v:line style="position:absolute" from="2627,3017" to="2666,3017" stroked="true" strokeweight=".25pt" strokecolor="#000000"/>
            <v:line style="position:absolute" from="2643,2684" to="2643,3017" stroked="true" strokeweight="0pt" strokecolor="#000000"/>
            <v:line style="position:absolute" from="2643,2684" to="2643,3017" stroked="true" strokeweight=".25pt" strokecolor="#000000"/>
            <v:line style="position:absolute" from="2852,2341" to="2890,2341" stroked="true" strokeweight="0pt" strokecolor="#000000"/>
            <v:line style="position:absolute" from="2852,2341" to="2890,2341" stroked="true" strokeweight=".25pt" strokecolor="#000000"/>
            <v:line style="position:absolute" from="2852,2761" to="2890,2761" stroked="true" strokeweight="0pt" strokecolor="#000000"/>
            <v:line style="position:absolute" from="2852,2761" to="2890,2761" stroked="true" strokeweight=".25pt" strokecolor="#000000"/>
            <v:line style="position:absolute" from="2867,2341" to="2867,2761" stroked="true" strokeweight="0pt" strokecolor="#000000"/>
            <v:line style="position:absolute" from="2867,2341" to="2867,2761" stroked="true" strokeweight=".25pt" strokecolor="#000000"/>
            <v:line style="position:absolute" from="3081,2658" to="3119,2658" stroked="true" strokeweight="0pt" strokecolor="#000000"/>
            <v:line style="position:absolute" from="3081,2658" to="3119,2658" stroked="true" strokeweight=".25pt" strokecolor="#000000"/>
            <v:line style="position:absolute" from="3081,3004" to="3119,3004" stroked="true" strokeweight="0pt" strokecolor="#000000"/>
            <v:line style="position:absolute" from="3081,3004" to="3119,3004" stroked="true" strokeweight=".25pt" strokecolor="#000000"/>
            <v:line style="position:absolute" from="3096,2658" to="3096,3004" stroked="true" strokeweight="0pt" strokecolor="#000000"/>
            <v:line style="position:absolute" from="3096,2658" to="3096,3004" stroked="true" strokeweight=".25pt" strokecolor="#000000"/>
            <v:line style="position:absolute" from="3311,2738" to="3349,2738" stroked="true" strokeweight="0pt" strokecolor="#000000"/>
            <v:line style="position:absolute" from="3311,2738" to="3349,2738" stroked="true" strokeweight=".25pt" strokecolor="#000000"/>
            <v:line style="position:absolute" from="3311,3364" to="3349,3364" stroked="true" strokeweight="0pt" strokecolor="#000000"/>
            <v:line style="position:absolute" from="3311,3364" to="3349,3364" stroked="true" strokeweight=".25pt" strokecolor="#000000"/>
            <v:line style="position:absolute" from="3326,2738" to="3326,3364" stroked="true" strokeweight="0pt" strokecolor="#000000"/>
            <v:line style="position:absolute" from="3326,2738" to="3326,3364" stroked="true" strokeweight=".25pt" strokecolor="#000000"/>
            <v:line style="position:absolute" from="3767,3111" to="3806,3111" stroked="true" strokeweight="0pt" strokecolor="#000000"/>
            <v:line style="position:absolute" from="3767,3111" to="3806,3111" stroked="true" strokeweight=".25pt" strokecolor="#000000"/>
            <v:line style="position:absolute" from="3767,3354" to="3806,3354" stroked="true" strokeweight="0pt" strokecolor="#000000"/>
            <v:line style="position:absolute" from="3767,3354" to="3806,3354" stroked="true" strokeweight=".25pt" strokecolor="#000000"/>
            <v:line style="position:absolute" from="3783,3111" to="3783,3354" stroked="true" strokeweight="0pt" strokecolor="#000000"/>
            <v:line style="position:absolute" from="3783,3111" to="3783,3354" stroked="true" strokeweight=".25pt" strokecolor="#000000"/>
            <v:line style="position:absolute" from="4691,3264" to="4729,3264" stroked="true" strokeweight="0pt" strokecolor="#000000"/>
            <v:line style="position:absolute" from="4691,3264" to="4729,3264" stroked="true" strokeweight=".25pt" strokecolor="#000000"/>
            <v:line style="position:absolute" from="4691,3394" to="4729,3394" stroked="true" strokeweight="0pt" strokecolor="#000000"/>
            <v:line style="position:absolute" from="4691,3394" to="4729,3394" stroked="true" strokeweight=".25pt" strokecolor="#000000"/>
            <v:line style="position:absolute" from="4706,3264" to="4706,3394" stroked="true" strokeweight="0pt" strokecolor="#000000"/>
            <v:line style="position:absolute" from="4706,3264" to="4706,3394" stroked="true" strokeweight=".25pt" strokecolor="#000000"/>
            <v:line style="position:absolute" from="2507,2965" to="2546,2965" stroked="true" strokeweight="0pt" strokecolor="#000000"/>
            <v:line style="position:absolute" from="2507,2965" to="2546,2965" stroked="true" strokeweight=".25pt" strokecolor="#000000"/>
            <v:line style="position:absolute" from="2507,3251" to="2546,3251" stroked="true" strokeweight="0pt" strokecolor="#000000"/>
            <v:line style="position:absolute" from="2507,3251" to="2546,3251" stroked="true" strokeweight=".25pt" strokecolor="#000000"/>
            <v:line style="position:absolute" from="2523,2965" to="2523,3251" stroked="true" strokeweight="0pt" strokecolor="#000000"/>
            <v:line style="position:absolute" from="2523,2965" to="2523,3251" stroked="true" strokeweight=".25pt" strokecolor="#000000"/>
            <v:line style="position:absolute" from="3084,3285" to="3122,3285" stroked="true" strokeweight="0pt" strokecolor="#000000"/>
            <v:line style="position:absolute" from="3084,3285" to="3122,3285" stroked="true" strokeweight=".25pt" strokecolor="#000000"/>
            <v:line style="position:absolute" from="3084,3624" to="3122,3624" stroked="true" strokeweight="0pt" strokecolor="#000000"/>
            <v:line style="position:absolute" from="3084,3624" to="3122,3624" stroked="true" strokeweight=".25pt" strokecolor="#000000"/>
            <v:line style="position:absolute" from="3099,3285" to="3099,3624" stroked="true" strokeweight="0pt" strokecolor="#000000"/>
            <v:line style="position:absolute" from="3099,3285" to="3099,3624" stroked="true" strokeweight=".25pt" strokecolor="#000000"/>
            <v:line style="position:absolute" from="3317,3618" to="3356,3618" stroked="true" strokeweight="0pt" strokecolor="#000000"/>
            <v:line style="position:absolute" from="3317,3618" to="3356,3618" stroked="true" strokeweight=".25pt" strokecolor="#000000"/>
            <v:line style="position:absolute" from="3317,3801" to="3356,3801" stroked="true" strokeweight="0pt" strokecolor="#000000"/>
            <v:line style="position:absolute" from="3317,3801" to="3356,3801" stroked="true" strokeweight=".25pt" strokecolor="#000000"/>
            <v:line style="position:absolute" from="3333,3618" to="3333,3801" stroked="true" strokeweight="0pt" strokecolor="#000000"/>
            <v:line style="position:absolute" from="3333,3618" to="3333,3801" stroked="true" strokeweight=".25pt" strokecolor="#000000"/>
            <v:line style="position:absolute" from="3771,3815" to="3809,3815" stroked="true" strokeweight="0pt" strokecolor="#000000"/>
            <v:line style="position:absolute" from="3771,3815" to="3809,3815" stroked="true" strokeweight=".25pt" strokecolor="#000000"/>
            <v:line style="position:absolute" from="3771,3998" to="3809,3998" stroked="true" strokeweight="0pt" strokecolor="#000000"/>
            <v:line style="position:absolute" from="3771,3998" to="3809,3998" stroked="true" strokeweight=".25pt" strokecolor="#000000"/>
            <v:line style="position:absolute" from="3786,3815" to="3786,3998" stroked="true" strokeweight="0pt" strokecolor="#000000"/>
            <v:line style="position:absolute" from="3786,3815" to="3786,3998" stroked="true" strokeweight=".25pt" strokecolor="#000000"/>
            <v:line style="position:absolute" from="4687,3902" to="4726,3902" stroked="true" strokeweight="0pt" strokecolor="#000000"/>
            <v:line style="position:absolute" from="4687,3902" to="4726,3902" stroked="true" strokeweight=".25pt" strokecolor="#000000"/>
            <v:line style="position:absolute" from="4687,4024" to="4726,4024" stroked="true" strokeweight="0pt" strokecolor="#000000"/>
            <v:line style="position:absolute" from="4687,4024" to="4726,4024" stroked="true" strokeweight=".25pt" strokecolor="#000000"/>
            <v:line style="position:absolute" from="4703,3902" to="4703,4024" stroked="true" strokeweight="0pt" strokecolor="#000000"/>
            <v:line style="position:absolute" from="4703,3902" to="4703,4024" stroked="true" strokeweight=".25pt" strokecolor="#000000"/>
            <v:line style="position:absolute" from="2624,3788" to="2662,3788" stroked="true" strokeweight="0pt" strokecolor="#000000"/>
            <v:line style="position:absolute" from="2624,3788" to="2662,3788" stroked="true" strokeweight=".25pt" strokecolor="#000000"/>
            <v:line style="position:absolute" from="2624,3898" to="2662,3898" stroked="true" strokeweight="0pt" strokecolor="#000000"/>
            <v:line style="position:absolute" from="2624,3898" to="2662,3898" stroked="true" strokeweight=".25pt" strokecolor="#000000"/>
            <v:line style="position:absolute" from="2639,3788" to="2639,3898" stroked="true" strokeweight="0pt" strokecolor="#000000"/>
            <v:line style="position:absolute" from="2639,3788" to="2639,3898" stroked="true" strokeweight=".25pt" strokecolor="#000000"/>
            <v:line style="position:absolute" from="2874,1462" to="2874,1572" stroked="true" strokeweight="0pt" strokecolor="#000000"/>
            <v:line style="position:absolute" from="2874,1462" to="2874,1572" stroked="true" strokeweight=".25pt" strokecolor="#000000"/>
            <v:line style="position:absolute" from="2529,1255" to="2529,1372" stroked="true" strokeweight="0pt" strokecolor="#000000"/>
            <v:line style="position:absolute" from="2529,1255" to="2529,1372" stroked="true" strokeweight=".25pt" strokecolor="#000000"/>
            <v:line style="position:absolute" from="3785,1610" to="3785,1828" stroked="true" strokeweight="0pt" strokecolor="#000000"/>
            <v:line style="position:absolute" from="3785,1610" to="3785,1828" stroked="true" strokeweight=".25pt" strokecolor="#000000"/>
            <v:line style="position:absolute" from="3785,1421" to="3785,1508" stroked="true" strokeweight="0pt" strokecolor="#000000"/>
            <v:line style="position:absolute" from="3785,1421" to="3785,1508" stroked="true" strokeweight=".25pt" strokecolor="#000000"/>
            <v:line style="position:absolute" from="4704,1403" to="4704,1582" stroked="true" strokeweight="0pt" strokecolor="#000000"/>
            <v:line style="position:absolute" from="4704,1403" to="4704,1582" stroked="true" strokeweight=".25pt" strokecolor="#000000"/>
            <v:line style="position:absolute" from="4703,1848" to="4703,1935" stroked="true" strokeweight="0pt" strokecolor="#000000"/>
            <v:line style="position:absolute" from="4703,1848" to="4703,1935" stroked="true" strokeweight=".25pt" strokecolor="#000000"/>
            <v:shape style="position:absolute;left:4677;top:1460;width:53;height:53" coordorigin="4677,1460" coordsize="53,53" path="m4718,1460l4689,1460,4677,1472,4677,1501,4689,1513,4718,1513,4730,1501,4730,1472,4718,1460xe" filled="true" fillcolor="#ffffff" stroked="false">
              <v:path arrowok="t"/>
              <v:fill type="solid"/>
            </v:shape>
            <v:shape style="position:absolute;left:4677;top:1460;width:53;height:53" coordorigin="4677,1460" coordsize="53,53" path="m4730,1487l4730,1501,4718,1513,4704,1513,4689,1513,4677,1501,4677,1487,4677,1472,4689,1460,4704,1460,4718,1460,4730,1472,4730,1487xe" filled="false" stroked="true" strokeweight=".5pt" strokecolor="#000000">
              <v:path arrowok="t"/>
            </v:shape>
            <v:shape style="position:absolute;left:3759;top:1440;width:53;height:53" coordorigin="3759,1440" coordsize="53,53" path="m3800,1440l3771,1440,3759,1452,3759,1481,3771,1493,3800,1493,3812,1481,3812,1452,3800,1440xe" filled="true" fillcolor="#ffffff" stroked="false">
              <v:path arrowok="t"/>
              <v:fill type="solid"/>
            </v:shape>
            <v:shape style="position:absolute;left:3759;top:1440;width:53;height:53" coordorigin="3759,1440" coordsize="53,53" path="m3812,1466l3812,1481,3800,1493,3785,1493,3771,1493,3759,1481,3759,1466,3759,1452,3771,1440,3785,1440,3800,1440,3812,1452,3812,1466xe" filled="false" stroked="true" strokeweight=".5pt" strokecolor="#000000">
              <v:path arrowok="t"/>
            </v:shape>
            <v:shape style="position:absolute;left:3304;top:1125;width:53;height:53" coordorigin="3304,1125" coordsize="53,53" path="m3344,1125l3315,1125,3304,1137,3304,1166,3315,1178,3344,1178,3356,1166,3356,1137,3344,1125xe" filled="true" fillcolor="#ffffff" stroked="false">
              <v:path arrowok="t"/>
              <v:fill type="solid"/>
            </v:shape>
            <v:shape style="position:absolute;left:3304;top:1125;width:53;height:53" coordorigin="3304,1125" coordsize="53,53" path="m3356,1152l3356,1166,3344,1178,3330,1178,3315,1178,3304,1166,3304,1152,3304,1137,3315,1125,3330,1125,3344,1125,3356,1137,3356,1152xe" filled="false" stroked="true" strokeweight=".5pt" strokecolor="#000000">
              <v:path arrowok="t"/>
            </v:shape>
            <v:shape style="position:absolute;left:2845;top:478;width:53;height:53" coordorigin="2845,478" coordsize="53,53" path="m2886,478l2857,478,2845,490,2845,519,2857,531,2886,531,2898,519,2898,490,2886,478xe" filled="true" fillcolor="#ffffff" stroked="false">
              <v:path arrowok="t"/>
              <v:fill type="solid"/>
            </v:shape>
            <v:shape style="position:absolute;left:2845;top:478;width:53;height:53" coordorigin="2845,478" coordsize="53,53" path="m2898,504l2898,519,2886,531,2872,531,2857,531,2845,519,2845,504,2845,490,2857,478,2872,478,2886,478,2898,490,2898,504xe" filled="false" stroked="true" strokeweight=".5pt" strokecolor="#000000">
              <v:path arrowok="t"/>
            </v:shape>
            <v:shape style="position:absolute;left:2618;top:916;width:53;height:53" coordorigin="2618,916" coordsize="53,53" path="m2659,916l2630,916,2618,928,2618,957,2630,969,2659,969,2670,957,2670,928,2659,916xe" filled="true" fillcolor="#ffffff" stroked="false">
              <v:path arrowok="t"/>
              <v:fill type="solid"/>
            </v:shape>
            <v:shape style="position:absolute;left:2618;top:916;width:53;height:53" coordorigin="2618,916" coordsize="53,53" path="m2670,942l2670,957,2659,969,2644,969,2630,969,2618,957,2618,942,2618,928,2630,916,2644,916,2659,916,2670,928,2670,942xe" filled="false" stroked="true" strokeweight=".5pt" strokecolor="#000000">
              <v:path arrowok="t"/>
            </v:shape>
            <v:shape style="position:absolute;left:2497;top:3082;width:53;height:53" coordorigin="2497,3082" coordsize="53,53" path="m2537,3082l2508,3082,2497,3093,2497,3122,2508,3134,2537,3134,2549,3122,2549,3093,2537,3082xe" filled="true" fillcolor="#ffffff" stroked="false">
              <v:path arrowok="t"/>
              <v:fill type="solid"/>
            </v:shape>
            <v:shape style="position:absolute;left:2497;top:3082;width:53;height:53" coordorigin="2497,3082" coordsize="53,53" path="m2549,3108l2549,3122,2537,3134,2523,3134,2508,3134,2497,3122,2497,3108,2497,3093,2508,3082,2523,3082,2537,3082,2549,3093,2549,3108xe" filled="false" stroked="true" strokeweight=".5pt" strokecolor="#000000">
              <v:path arrowok="t"/>
            </v:shape>
            <v:shape style="position:absolute;left:2841;top:2525;width:53;height:53" coordorigin="2841,2525" coordsize="53,53" path="m2882,2525l2853,2525,2841,2537,2841,2566,2853,2578,2882,2578,2894,2566,2894,2537,2882,2525xe" filled="true" fillcolor="#ffffff" stroked="false">
              <v:path arrowok="t"/>
              <v:fill type="solid"/>
            </v:shape>
            <v:shape style="position:absolute;left:2841;top:2525;width:53;height:53" coordorigin="2841,2525" coordsize="53,53" path="m2894,2551l2894,2566,2882,2578,2867,2578,2853,2578,2841,2566,2841,2551,2841,2537,2853,2525,2867,2525,2882,2525,2894,2537,2894,2551xe" filled="false" stroked="true" strokeweight=".5pt" strokecolor="#000000">
              <v:path arrowok="t"/>
            </v:shape>
            <v:shape style="position:absolute;left:3071;top:2814;width:53;height:53" coordorigin="3071,2814" coordsize="53,53" path="m3112,2814l3082,2814,3071,2826,3071,2855,3082,2867,3112,2867,3123,2855,3123,2826,3112,2814xe" filled="true" fillcolor="#ffffff" stroked="false">
              <v:path arrowok="t"/>
              <v:fill type="solid"/>
            </v:shape>
            <v:shape style="position:absolute;left:3071;top:2814;width:53;height:53" coordorigin="3071,2814" coordsize="53,53" path="m3123,2840l3123,2855,3112,2867,3097,2867,3082,2867,3071,2855,3071,2840,3071,2826,3082,2814,3097,2814,3112,2814,3123,2826,3123,2840xe" filled="false" stroked="true" strokeweight=".5pt" strokecolor="#000000">
              <v:path arrowok="t"/>
            </v:shape>
            <v:shape style="position:absolute;left:3292;top:3036;width:53;height:53" coordorigin="3292,3036" coordsize="53,53" path="m3333,3036l3304,3036,3292,3047,3292,3076,3304,3088,3333,3088,3345,3076,3345,3047,3333,3036xe" filled="true" fillcolor="#ffffff" stroked="false">
              <v:path arrowok="t"/>
              <v:fill type="solid"/>
            </v:shape>
            <v:shape style="position:absolute;left:3292;top:3036;width:53;height:53" coordorigin="3292,3036" coordsize="53,53" path="m3345,3062l3345,3076,3333,3088,3319,3088,3304,3088,3292,3076,3292,3062,3292,3047,3304,3036,3319,3036,3333,3036,3345,3047,3345,3062xe" filled="false" stroked="true" strokeweight=".5pt" strokecolor="#000000">
              <v:path arrowok="t"/>
            </v:shape>
            <v:shape style="position:absolute;left:3763;top:3202;width:53;height:53" coordorigin="3763,3202" coordsize="53,53" path="m3804,3202l3775,3202,3763,3214,3763,3243,3775,3254,3804,3254,3816,3243,3816,3214,3804,3202xe" filled="true" fillcolor="#ffffff" stroked="false">
              <v:path arrowok="t"/>
              <v:fill type="solid"/>
            </v:shape>
            <v:shape style="position:absolute;left:3763;top:3202;width:53;height:53" coordorigin="3763,3202" coordsize="53,53" path="m3816,3228l3816,3243,3804,3254,3789,3254,3775,3254,3763,3243,3763,3228,3763,3214,3775,3202,3789,3202,3804,3202,3816,3214,3816,3228xe" filled="false" stroked="true" strokeweight=".5pt" strokecolor="#000000">
              <v:path arrowok="t"/>
            </v:shape>
            <v:shape style="position:absolute;left:4682;top:3305;width:53;height:53" coordorigin="4682,3305" coordsize="53,53" path="m4722,3305l4693,3305,4682,3317,4682,3346,4693,3357,4722,3357,4734,3346,4734,3317,4722,3305xe" filled="true" fillcolor="#ffffff" stroked="false">
              <v:path arrowok="t"/>
              <v:fill type="solid"/>
            </v:shape>
            <v:shape style="position:absolute;left:4682;top:3305;width:53;height:53" coordorigin="4682,3305" coordsize="53,53" path="m4734,3331l4734,3346,4722,3357,4708,3357,4693,3357,4682,3346,4682,3331,4682,3317,4693,3305,4708,3305,4722,3305,4734,3317,4734,3331xe" filled="false" stroked="true" strokeweight=".5pt" strokecolor="#000000">
              <v:path arrowok="t"/>
            </v:shape>
            <v:shape style="position:absolute;left:2627;top:2837;width:53;height:53" coordorigin="2627,2837" coordsize="53,53" path="m2668,2837l2639,2837,2627,2848,2627,2877,2639,2889,2668,2889,2680,2877,2680,2848,2668,2837xe" filled="true" fillcolor="#ffffff" stroked="false">
              <v:path arrowok="t"/>
              <v:fill type="solid"/>
            </v:shape>
            <v:shape style="position:absolute;left:2627;top:2837;width:53;height:53" coordorigin="2627,2837" coordsize="53,53" path="m2680,2863l2680,2877,2668,2889,2654,2889,2639,2889,2627,2877,2627,2863,2627,2848,2639,2837,2654,2837,2668,2837,2680,2848,2680,2863xe" filled="false" stroked="true" strokeweight=".5pt" strokecolor="#000000">
              <v:path arrowok="t"/>
            </v:shape>
            <v:shape style="position:absolute;left:2497;top:1290;width:53;height:53" coordorigin="2497,1290" coordsize="53,53" path="m2538,1290l2509,1290,2497,1302,2497,1331,2509,1343,2538,1343,2550,1331,2550,1302,2538,1290xe" filled="true" fillcolor="#ffffff" stroked="false">
              <v:path arrowok="t"/>
              <v:fill type="solid"/>
            </v:shape>
            <v:shape style="position:absolute;left:2497;top:1290;width:53;height:53" coordorigin="2497,1290" coordsize="53,53" path="m2550,1317l2550,1331,2538,1343,2524,1343,2509,1343,2497,1331,2497,1317,2497,1302,2509,1290,2524,1290,2538,1290,2550,1302,2550,1317xe" filled="false" stroked="true" strokeweight=".5pt" strokecolor="#000000">
              <v:path arrowok="t"/>
            </v:shape>
            <v:shape style="position:absolute;left:2392;top:2149;width:53;height:53" coordorigin="2392,2149" coordsize="53,53" path="m2433,2149l2404,2149,2392,2161,2392,2190,2404,2202,2433,2202,2445,2190,2445,2161,2433,2149xe" filled="true" fillcolor="#ffffff" stroked="false">
              <v:path arrowok="t"/>
              <v:fill type="solid"/>
            </v:shape>
            <v:shape style="position:absolute;left:2392;top:2149;width:53;height:53" coordorigin="2392,2149" coordsize="53,53" path="m2445,2176l2445,2190,2433,2202,2419,2202,2404,2202,2392,2190,2392,2176,2392,2161,2404,2149,2419,2149,2433,2149,2445,2161,2445,2176xe" filled="false" stroked="true" strokeweight=".5pt" strokecolor="#000000">
              <v:path arrowok="t"/>
            </v:shape>
            <v:line style="position:absolute" from="3106,766" to="3106,881" stroked="true" strokeweight=".25pt" strokecolor="#000000"/>
            <v:shape style="position:absolute;left:3079;top:803;width:53;height:53" coordorigin="3079,803" coordsize="53,53" path="m3119,803l3090,803,3079,815,3079,844,3090,856,3119,856,3131,844,3131,815,3119,803xe" filled="true" fillcolor="#ffffff" stroked="false">
              <v:path arrowok="t"/>
              <v:fill type="solid"/>
            </v:shape>
            <v:shape style="position:absolute;left:3079;top:803;width:53;height:53" coordorigin="3079,803" coordsize="53,53" path="m3131,830l3131,844,3119,856,3105,856,3090,856,3079,844,3079,830,3079,815,3090,803,3105,803,3119,803,3131,815,3131,830xe" filled="false" stroked="true" strokeweight=".5pt" strokecolor="#000000">
              <v:path arrowok="t"/>
            </v:shape>
            <v:shape style="position:absolute;left:4501;top:313;width:109;height:220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Arial"/>
                        <w:sz w:val="22"/>
                      </w:rPr>
                    </w:pPr>
                    <w:r>
                      <w:rPr>
                        <w:rFonts w:ascii="Arial"/>
                        <w:w w:val="88"/>
                        <w:sz w:val="22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4501;top:2433;width:121;height:220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Arial"/>
                        <w:sz w:val="22"/>
                      </w:rPr>
                    </w:pPr>
                    <w:r>
                      <w:rPr>
                        <w:rFonts w:ascii="Arial"/>
                        <w:w w:val="98"/>
                        <w:sz w:val="22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2.148987pt;margin-top:7.820951pt;width:130.2pt;height:207.8pt;mso-position-horizontal-relative:page;mso-position-vertical-relative:paragraph;z-index:-672616" coordorigin="5643,156" coordsize="2604,4156">
            <v:shape style="position:absolute;left:5854;top:390;width:86;height:103" coordorigin="5854,390" coordsize="86,103" path="m5924,482l5920,484,5915,485,5911,485,5900,485,5891,482,5885,474,5879,467,5876,456,5876,442,5876,427,5879,416,5885,407,5890,399,5898,395,5908,395,5912,395,5922,403,5923,407,5925,409,5926,410,5927,411,5929,411,5932,411,5934,411,5935,411,5936,409,5938,408,5938,406,5938,404,5938,400,5936,397,5930,394,5925,391,5918,390,5910,390,5858,422,5854,444,5854,458,5859,470,5868,479,5877,488,5890,493,5904,493,5911,493,5918,491,5924,489,5930,487,5936,483,5940,478,5937,474,5932,478,5928,480,5924,482xe" filled="false" stroked="true" strokeweight=".25pt" strokecolor="#000000">
              <v:path arrowok="t"/>
            </v:shape>
            <v:rect style="position:absolute;left:5694;top:164;width:2541;height:2039" filled="false" stroked="true" strokeweight=".75pt" strokecolor="#000000"/>
            <v:shape style="position:absolute;left:5883;top:2415;width:122;height:167" type="#_x0000_t75" stroked="false">
              <v:imagedata r:id="rId265" o:title=""/>
            </v:shape>
            <v:rect style="position:absolute;left:5694;top:2200;width:2541;height:2057" filled="false" stroked="true" strokeweight=".75pt" strokecolor="#000000"/>
            <v:line style="position:absolute" from="5944,4276" to="5959,4276" stroked="true" strokeweight="1.188pt" strokecolor="#000000"/>
            <v:shape style="position:absolute;left:5650;top:165;width:526;height:4139" coordorigin="5650,165" coordsize="526,4139" path="m5692,4140l5669,4140m6176,4304l6176,4261m5715,4304l5715,4261m5650,4243l5694,4243m5692,3934l5669,3934m5650,4038l5694,4038m5692,3729l5669,3729m5650,3833l5694,3833m5692,3524l5669,3524m5650,3627l5694,3627m5692,3319l5669,3319m5650,3422l5694,3422m5692,3113l5669,3113m5650,3217l5694,3217m5692,2908l5669,2908m5650,3011l5694,3011m5692,2703l5669,2703m5650,2806l5694,2806m5692,2506l5669,2506m5650,2610l5694,2610m5692,2304l5669,2304m5650,2407l5694,2407m5692,2084l5669,2084m5650,2187l5694,2187m5692,1881l5669,1881m5650,1985l5694,1985m5692,1682l5669,1682m5650,1785l5694,1785m5692,1472l5669,1472m5650,1576l5694,1576m5692,1268l5669,1268m5650,1371l5694,1371m5692,1065l5669,1065m5650,1169l5694,1169m5692,865l5669,865m5650,968l5694,968m5692,658l5669,658m5650,761l5694,761m5692,454l5669,454m5650,557l5694,557m5692,254l5669,254m5650,357l5694,357m5650,165l5694,165e" filled="false" stroked="true" strokeweight=".75pt" strokecolor="#000000">
              <v:path arrowok="t"/>
            </v:shape>
            <v:line style="position:absolute" from="6400,4276" to="6415,4276" stroked="true" strokeweight="1.188pt" strokecolor="#000000"/>
            <v:line style="position:absolute" from="6631,4304" to="6631,4261" stroked="true" strokeweight=".75pt" strokecolor="#000000"/>
            <v:line style="position:absolute" from="6855,4276" to="6870,4276" stroked="true" strokeweight="1.188pt" strokecolor="#000000"/>
            <v:line style="position:absolute" from="7087,4304" to="7087,4261" stroked="true" strokeweight=".75pt" strokecolor="#000000"/>
            <v:line style="position:absolute" from="7311,4276" to="7326,4276" stroked="true" strokeweight="1.188pt" strokecolor="#000000"/>
            <v:line style="position:absolute" from="7543,4304" to="7543,4261" stroked="true" strokeweight=".75pt" strokecolor="#000000"/>
            <v:line style="position:absolute" from="7767,4276" to="7782,4276" stroked="true" strokeweight="1.188pt" strokecolor="#000000"/>
            <v:line style="position:absolute" from="8007,4304" to="8007,4261" stroked="true" strokeweight=".75pt" strokecolor="#000000"/>
            <v:line style="position:absolute" from="8227,4276" to="8242,4276" stroked="true" strokeweight="1.188pt" strokecolor="#000000"/>
            <v:line style="position:absolute" from="5944,2219" to="5959,2219" stroked="true" strokeweight="1.177pt" strokecolor="#000000"/>
            <v:shape style="position:absolute;left:5715;top:2204;width:461;height:44" coordorigin="5715,2204" coordsize="461,44" path="m6176,2247l6176,2204m5715,2247l5715,2204e" filled="false" stroked="true" strokeweight=".75pt" strokecolor="#000000">
              <v:path arrowok="t"/>
            </v:shape>
            <v:line style="position:absolute" from="6400,2219" to="6415,2219" stroked="true" strokeweight="1.177pt" strokecolor="#000000"/>
            <v:line style="position:absolute" from="6631,2247" to="6631,2204" stroked="true" strokeweight=".75pt" strokecolor="#000000"/>
            <v:line style="position:absolute" from="6855,2219" to="6870,2219" stroked="true" strokeweight="1.177pt" strokecolor="#000000"/>
            <v:line style="position:absolute" from="7087,2247" to="7087,2204" stroked="true" strokeweight=".75pt" strokecolor="#000000"/>
            <v:line style="position:absolute" from="7311,2219" to="7326,2219" stroked="true" strokeweight="1.177pt" strokecolor="#000000"/>
            <v:line style="position:absolute" from="7543,2247" to="7543,2204" stroked="true" strokeweight=".75pt" strokecolor="#000000"/>
            <v:line style="position:absolute" from="7767,2219" to="7782,2219" stroked="true" strokeweight="1.177pt" strokecolor="#000000"/>
            <v:line style="position:absolute" from="8007,2247" to="8007,2204" stroked="true" strokeweight=".75pt" strokecolor="#000000"/>
            <v:shape style="position:absolute;left:5811;top:1196;width:2221;height:1797" coordorigin="5811,1196" coordsize="2221,1797" path="m7986,2947l8032,2947m7986,1196l8032,1196m7067,1243l7113,1243m6377,1208l6423,1208m6148,1289l6194,1289m5926,1393l5972,1393m5811,1553l5857,1553m7071,2993l7117,2993m6608,2993l6654,2993m6378,2965l6424,2965e" filled="false" stroked="true" strokeweight="2.303pt" strokecolor="#000000">
              <v:path arrowok="t"/>
            </v:shape>
            <v:line style="position:absolute" from="6148,3180" to="6194,3180" stroked="true" strokeweight="2.304pt" strokecolor="#000000"/>
            <v:shape style="position:absolute;left:5699;top:3431;width:267;height:802" coordorigin="5699,3431" coordsize="267,802" path="m5919,3431l5966,3431m5804,3745l5851,3745m5699,4233l5746,4233e" filled="false" stroked="true" strokeweight="2.303pt" strokecolor="#000000">
              <v:path arrowok="t"/>
            </v:shape>
            <v:line style="position:absolute" from="7997,2506" to="8035,2506" stroked="true" strokeweight="0pt" strokecolor="#000000"/>
            <v:line style="position:absolute" from="7997,2506" to="8035,2506" stroked="true" strokeweight=".25pt" strokecolor="#000000"/>
            <v:line style="position:absolute" from="7997,2636" to="8035,2636" stroked="true" strokeweight="0pt" strokecolor="#000000"/>
            <v:line style="position:absolute" from="7997,2636" to="8035,2636" stroked="true" strokeweight=".25pt" strokecolor="#000000"/>
            <v:line style="position:absolute" from="8012,2506" to="8012,2636" stroked="true" strokeweight="0pt" strokecolor="#000000"/>
            <v:line style="position:absolute" from="8012,2506" to="8012,2636" stroked="true" strokeweight=".25pt" strokecolor="#000000"/>
            <v:line style="position:absolute" from="7079,2932" to="7118,2932" stroked="true" strokeweight="0pt" strokecolor="#000000"/>
            <v:line style="position:absolute" from="7079,2932" to="7118,2932" stroked="true" strokeweight=".25pt" strokecolor="#000000"/>
            <v:line style="position:absolute" from="7079,3062" to="7118,3062" stroked="true" strokeweight="0pt" strokecolor="#000000"/>
            <v:line style="position:absolute" from="7079,3062" to="7118,3062" stroked="true" strokeweight=".25pt" strokecolor="#000000"/>
            <v:line style="position:absolute" from="7094,2932" to="7094,3062" stroked="true" strokeweight="0pt" strokecolor="#000000"/>
            <v:line style="position:absolute" from="7094,2932" to="7094,3062" stroked="true" strokeweight=".25pt" strokecolor="#000000"/>
            <v:line style="position:absolute" from="6384,2502" to="6423,2502" stroked="true" strokeweight="0pt" strokecolor="#000000"/>
            <v:line style="position:absolute" from="6384,2502" to="6423,2502" stroked="true" strokeweight=".25pt" strokecolor="#000000"/>
            <v:line style="position:absolute" from="6384,2616" to="6423,2616" stroked="true" strokeweight="0pt" strokecolor="#000000"/>
            <v:line style="position:absolute" from="6384,2616" to="6423,2616" stroked="true" strokeweight=".25pt" strokecolor="#000000"/>
            <v:line style="position:absolute" from="6399,2502" to="6399,2616" stroked="true" strokeweight="0pt" strokecolor="#000000"/>
            <v:line style="position:absolute" from="6399,2502" to="6399,2616" stroked="true" strokeweight=".25pt" strokecolor="#000000"/>
            <v:line style="position:absolute" from="6161,2658" to="6199,2658" stroked="true" strokeweight="0pt" strokecolor="#000000"/>
            <v:line style="position:absolute" from="6161,2658" to="6199,2658" stroked="true" strokeweight=".25pt" strokecolor="#000000"/>
            <v:line style="position:absolute" from="6161,2772" to="6199,2772" stroked="true" strokeweight="0pt" strokecolor="#000000"/>
            <v:line style="position:absolute" from="6161,2772" to="6199,2772" stroked="true" strokeweight=".25pt" strokecolor="#000000"/>
            <v:line style="position:absolute" from="6176,2658" to="6176,2772" stroked="true" strokeweight="0pt" strokecolor="#000000"/>
            <v:line style="position:absolute" from="6176,2658" to="6176,2772" stroked="true" strokeweight=".25pt" strokecolor="#000000"/>
            <v:line style="position:absolute" from="5924,3123" to="5963,3123" stroked="true" strokeweight="0pt" strokecolor="#000000"/>
            <v:line style="position:absolute" from="5924,3123" to="5963,3123" stroked="true" strokeweight=".25pt" strokecolor="#000000"/>
            <v:line style="position:absolute" from="5924,3228" to="5963,3228" stroked="true" strokeweight="0pt" strokecolor="#000000"/>
            <v:line style="position:absolute" from="5924,3228" to="5963,3228" stroked="true" strokeweight=".25pt" strokecolor="#000000"/>
            <v:line style="position:absolute" from="5939,3123" to="5939,3228" stroked="true" strokeweight="0pt" strokecolor="#000000"/>
            <v:line style="position:absolute" from="5939,3123" to="5939,3228" stroked="true" strokeweight=".25pt" strokecolor="#000000"/>
            <v:line style="position:absolute" from="5811,3286" to="5849,3286" stroked="true" strokeweight="0pt" strokecolor="#000000"/>
            <v:line style="position:absolute" from="5811,3286" to="5849,3286" stroked="true" strokeweight=".25pt" strokecolor="#000000"/>
            <v:line style="position:absolute" from="5811,3373" to="5849,3373" stroked="true" strokeweight="0pt" strokecolor="#000000"/>
            <v:line style="position:absolute" from="5811,3373" to="5849,3373" stroked="true" strokeweight=".25pt" strokecolor="#000000"/>
            <v:line style="position:absolute" from="5826,3286" to="5826,3373" stroked="true" strokeweight="0pt" strokecolor="#000000"/>
            <v:line style="position:absolute" from="5826,3286" to="5826,3373" stroked="true" strokeweight=".25pt" strokecolor="#000000"/>
            <v:line style="position:absolute" from="5926,3384" to="5964,3384" stroked="true" strokeweight="0pt" strokecolor="#000000"/>
            <v:line style="position:absolute" from="5926,3384" to="5964,3384" stroked="true" strokeweight=".25pt" strokecolor="#000000"/>
            <v:line style="position:absolute" from="5926,3471" to="5964,3471" stroked="true" strokeweight="0pt" strokecolor="#000000"/>
            <v:line style="position:absolute" from="5926,3471" to="5964,3471" stroked="true" strokeweight=".25pt" strokecolor="#000000"/>
            <v:line style="position:absolute" from="5941,3384" to="5941,3471" stroked="true" strokeweight="0pt" strokecolor="#000000"/>
            <v:line style="position:absolute" from="5941,3384" to="5941,3471" stroked="true" strokeweight=".25pt" strokecolor="#000000"/>
            <v:shape style="position:absolute;left:-2319;top:9264;width:2319;height:3725" coordorigin="-2319,9264" coordsize="2319,3725" path="m8013,2571l6518,2571,6468,2575,6419,2588,6370,2609,6321,2637,6274,2672,6227,2715,6181,2764,6136,2819,6092,2881,6051,2948,6010,3020,5972,3097,5936,3179,5902,3265,5870,3355,5841,3449,5815,3546,5800,3612,5789,3683,5779,3758,5770,3837,5761,3919,5752,4003,5742,4088,5730,4175,5715,4261m8013,591l7353,586,6977,579,6745,565,6518,538,6477,536,6434,540,6388,549,6340,565,6290,586,6240,613,6190,646,6140,685,6092,730,6045,780,6000,837,5958,899,5919,966,5885,1040,5855,1119,5830,1205,5811,1295,5798,1392,5793,1494,5789,1581,5783,1661,5774,1737,5763,1809,5752,1881,5741,1953,5730,2027,5721,2105,5715,2188m8013,2951l7711,2974,7511,2986,7322,2991,7056,2991,6493,2974,6432,2985,6368,3014,6302,3058,6236,3114,6171,3178,6109,3248,6051,3319,6000,3390,5957,3455,5923,3513,5900,3559,5889,3591,5844,3733,5788,3952,5739,4152,5718,4240m8013,1201l7711,1224,7511,1236,7322,1240,7056,1241,6493,1224,6391,1237,6297,1258,6212,1284,6136,1316,6068,1353,6010,1393,5960,1436,5919,1481,5887,1527,5864,1573,5849,1618,5816,1750,5763,1941,5715,2113,5694,2187e" filled="false" stroked="true" strokeweight=".75pt" strokecolor="#000000">
              <v:path arrowok="t"/>
            </v:shape>
            <v:shape style="position:absolute;left:7990;top:2547;width:53;height:53" coordorigin="7990,2547" coordsize="53,53" path="m8031,2547l8002,2547,7990,2558,7990,2587,8002,2599,8031,2599,8043,2587,8043,2558,8031,2547xe" filled="true" fillcolor="#ffffff" stroked="false">
              <v:path arrowok="t"/>
              <v:fill type="solid"/>
            </v:shape>
            <v:shape style="position:absolute;left:7990;top:2547;width:53;height:53" coordorigin="7990,2547" coordsize="53,53" path="m8043,2573l8043,2587,8031,2599,8017,2599,8002,2599,7990,2587,7990,2573,7990,2558,8002,2547,8017,2547,8031,2547,8043,2558,8043,2573xe" filled="false" stroked="true" strokeweight=".5pt" strokecolor="#000000">
              <v:path arrowok="t"/>
            </v:shape>
            <v:shape style="position:absolute;left:7982;top:562;width:53;height:53" coordorigin="7982,562" coordsize="53,53" path="m8023,562l7994,562,7982,573,7982,602,7994,614,8023,614,8034,602,8034,573,8023,562xe" filled="true" fillcolor="#ffffff" stroked="false">
              <v:path arrowok="t"/>
              <v:fill type="solid"/>
            </v:shape>
            <v:shape style="position:absolute;left:7982;top:562;width:53;height:53" coordorigin="7982,562" coordsize="53,53" path="m8034,588l8034,602,8023,614,8008,614,7994,614,7982,602,7982,588,7982,573,7994,562,8008,562,8023,562,8034,573,8034,588xe" filled="false" stroked="true" strokeweight=".5pt" strokecolor="#000000">
              <v:path arrowok="t"/>
            </v:shape>
            <v:shape style="position:absolute;left:6605;top:511;width:53;height:53" coordorigin="6605,511" coordsize="53,53" path="m6645,511l6616,511,6605,523,6605,552,6616,564,6645,564,6657,552,6657,523,6645,511xe" filled="true" fillcolor="#ffffff" stroked="false">
              <v:path arrowok="t"/>
              <v:fill type="solid"/>
            </v:shape>
            <v:shape style="position:absolute;left:6605;top:511;width:53;height:53" coordorigin="6605,511" coordsize="53,53" path="m6657,538l6657,552,6645,564,6631,564,6616,564,6605,552,6605,538,6605,523,6616,511,6631,511,6645,511,6657,523,6657,538xe" filled="false" stroked="true" strokeweight=".5pt" strokecolor="#000000">
              <v:path arrowok="t"/>
            </v:shape>
            <v:shape style="position:absolute;left:6375;top:497;width:53;height:53" coordorigin="6375,497" coordsize="53,53" path="m6415,497l6386,497,6375,509,6375,538,6386,550,6415,550,6427,538,6427,509,6415,497xe" filled="true" fillcolor="#ffffff" stroked="false">
              <v:path arrowok="t"/>
              <v:fill type="solid"/>
            </v:shape>
            <v:shape style="position:absolute;left:6375;top:497;width:53;height:53" coordorigin="6375,497" coordsize="53,53" path="m6427,524l6427,538,6415,550,6401,550,6386,550,6375,538,6375,524,6375,509,6386,497,6401,497,6415,497,6427,509,6427,524xe" filled="false" stroked="true" strokeweight=".5pt" strokecolor="#000000">
              <v:path arrowok="t"/>
            </v:shape>
            <v:shape style="position:absolute;left:6147;top:640;width:53;height:53" coordorigin="6147,640" coordsize="53,53" path="m6200,666l6200,681,6188,693,6173,693,6159,693,6147,681,6147,666,6147,652,6159,640,6173,640,6188,640,6200,652,6200,666xe" filled="false" stroked="true" strokeweight=".5pt" strokecolor="#000000">
              <v:path arrowok="t"/>
            </v:shape>
            <v:shape style="position:absolute;left:5915;top:846;width:53;height:53" coordorigin="5915,846" coordsize="53,53" path="m5967,873l5967,887,5955,899,5941,899,5926,899,5915,887,5915,873,5915,858,5926,846,5941,846,5955,846,5967,858,5967,873xe" filled="false" stroked="true" strokeweight=".5pt" strokecolor="#000000">
              <v:path arrowok="t"/>
            </v:shape>
            <v:shape style="position:absolute;left:5801;top:1047;width:53;height:53" coordorigin="5801,1047" coordsize="53,53" path="m5853,1074l5853,1088,5842,1100,5827,1100,5813,1100,5801,1088,5801,1074,5801,1059,5813,1047,5827,1047,5842,1047,5853,1059,5853,1074xe" filled="false" stroked="true" strokeweight=".5pt" strokecolor="#000000">
              <v:path arrowok="t"/>
            </v:shape>
            <v:shape style="position:absolute;left:5691;top:2149;width:53;height:53" coordorigin="5691,2149" coordsize="53,53" path="m5732,2149l5703,2149,5691,2160,5691,2190,5703,2201,5732,2201,5743,2190,5743,2160,5732,2149xe" filled="true" fillcolor="#ffffff" stroked="false">
              <v:path arrowok="t"/>
              <v:fill type="solid"/>
            </v:shape>
            <v:shape style="position:absolute;left:5691;top:2149;width:53;height:53" coordorigin="5691,2149" coordsize="53,53" path="m5743,2175l5743,2190,5732,2201,5717,2201,5703,2201,5691,2190,5691,2175,5691,2160,5703,2149,5717,2149,5732,2149,5743,2160,5743,2175xe" filled="false" stroked="true" strokeweight=".5pt" strokecolor="#000000">
              <v:path arrowok="t"/>
            </v:shape>
            <v:shape style="position:absolute;left:7065;top:2568;width:53;height:53" coordorigin="7065,2568" coordsize="53,53" path="m7106,2568l7077,2568,7065,2580,7065,2609,7077,2621,7106,2621,7118,2609,7118,2580,7106,2568xe" filled="true" fillcolor="#ffffff" stroked="false">
              <v:path arrowok="t"/>
              <v:fill type="solid"/>
            </v:shape>
            <v:shape style="position:absolute;left:7065;top:2568;width:53;height:53" coordorigin="7065,2568" coordsize="53,53" path="m7118,2595l7118,2609,7106,2621,7092,2621,7077,2621,7065,2609,7065,2595,7065,2580,7077,2568,7092,2568,7106,2568,7118,2580,7118,2595xe" filled="false" stroked="true" strokeweight=".5pt" strokecolor="#000000">
              <v:path arrowok="t"/>
            </v:shape>
            <v:shape style="position:absolute;left:6604;top:2553;width:53;height:53" coordorigin="6604,2553" coordsize="53,53" path="m6645,2553l6615,2553,6604,2565,6604,2594,6615,2606,6645,2606,6656,2594,6656,2565,6645,2553xe" filled="true" fillcolor="#ffffff" stroked="false">
              <v:path arrowok="t"/>
              <v:fill type="solid"/>
            </v:shape>
            <v:shape style="position:absolute;left:6604;top:2553;width:53;height:53" coordorigin="6604,2553" coordsize="53,53" path="m6656,2580l6656,2594,6645,2606,6630,2606,6615,2606,6604,2594,6604,2580,6604,2565,6615,2553,6630,2553,6645,2553,6656,2565,6656,2580xe" filled="false" stroked="true" strokeweight=".5pt" strokecolor="#000000">
              <v:path arrowok="t"/>
            </v:shape>
            <v:shape style="position:absolute;left:6377;top:2535;width:53;height:53" coordorigin="6377,2535" coordsize="53,53" path="m6418,2535l6389,2535,6377,2547,6377,2576,6389,2587,6418,2587,6430,2576,6430,2547,6418,2535xe" filled="true" fillcolor="#ffffff" stroked="false">
              <v:path arrowok="t"/>
              <v:fill type="solid"/>
            </v:shape>
            <v:shape style="position:absolute;left:6377;top:2535;width:53;height:53" coordorigin="6377,2535" coordsize="53,53" path="m6430,2561l6430,2576,6418,2587,6403,2587,6389,2587,6377,2576,6377,2561,6377,2547,6389,2535,6403,2535,6418,2535,6430,2547,6430,2561xe" filled="false" stroked="true" strokeweight=".5pt" strokecolor="#000000">
              <v:path arrowok="t"/>
            </v:shape>
            <v:shape style="position:absolute;left:6149;top:2687;width:53;height:53" coordorigin="6149,2687" coordsize="53,53" path="m6190,2687l6160,2687,6149,2698,6149,2727,6160,2739,6190,2739,6201,2727,6201,2698,6190,2687xe" filled="true" fillcolor="#ffffff" stroked="false">
              <v:path arrowok="t"/>
              <v:fill type="solid"/>
            </v:shape>
            <v:shape style="position:absolute;left:6149;top:2687;width:53;height:53" coordorigin="6149,2687" coordsize="53,53" path="m6201,2713l6201,2727,6190,2739,6175,2739,6160,2739,6149,2727,6149,2713,6149,2698,6160,2687,6175,2687,6190,2687,6201,2698,6201,2713xe" filled="false" stroked="true" strokeweight=".5pt" strokecolor="#000000">
              <v:path arrowok="t"/>
            </v:shape>
            <v:shape style="position:absolute;left:5920;top:3150;width:53;height:53" coordorigin="5920,3150" coordsize="53,53" path="m5961,3150l5932,3150,5920,3161,5920,3191,5932,3202,5961,3202,5973,3191,5973,3161,5961,3150xe" filled="true" fillcolor="#ffffff" stroked="false">
              <v:path arrowok="t"/>
              <v:fill type="solid"/>
            </v:shape>
            <v:shape style="position:absolute;left:5920;top:3150;width:53;height:53" coordorigin="5920,3150" coordsize="53,53" path="m5973,3176l5973,3191,5961,3202,5946,3202,5932,3202,5920,3191,5920,3176,5920,3161,5932,3150,5946,3150,5961,3150,5973,3161,5973,3176xe" filled="false" stroked="true" strokeweight=".5pt" strokecolor="#000000">
              <v:path arrowok="t"/>
            </v:shape>
            <v:shape style="position:absolute;left:5797;top:3300;width:53;height:53" coordorigin="5797,3300" coordsize="53,53" path="m5837,3300l5808,3300,5797,3311,5797,3341,5808,3352,5837,3352,5849,3341,5849,3311,5837,3300xe" filled="true" fillcolor="#ffffff" stroked="false">
              <v:path arrowok="t"/>
              <v:fill type="solid"/>
            </v:shape>
            <v:shape style="position:absolute;left:5797;top:3300;width:53;height:53" coordorigin="5797,3300" coordsize="53,53" path="m5849,3326l5849,3341,5837,3352,5823,3352,5808,3352,5797,3341,5797,3326,5797,3311,5808,3300,5823,3300,5837,3300,5849,3311,5849,3326xe" filled="false" stroked="true" strokeweight=".5pt" strokecolor="#000000">
              <v:path arrowok="t"/>
            </v:shape>
            <v:shape style="position:absolute;left:5848;top:320;width:97;height:220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Arial"/>
                        <w:sz w:val="22"/>
                      </w:rPr>
                    </w:pPr>
                    <w:r>
                      <w:rPr>
                        <w:rFonts w:ascii="Arial"/>
                        <w:w w:val="87"/>
                        <w:sz w:val="22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876;top:2406;width:131;height:220" type="#_x0000_t202" filled="false" stroked="false">
              <v:textbox inset="0,0,0,0">
                <w:txbxContent>
                  <w:p>
                    <w:pPr>
                      <w:spacing w:line="217" w:lineRule="exact" w:before="0"/>
                      <w:ind w:left="0" w:right="0" w:firstLine="0"/>
                      <w:jc w:val="left"/>
                      <w:rPr>
                        <w:rFonts w:ascii="Arial"/>
                        <w:sz w:val="22"/>
                      </w:rPr>
                    </w:pPr>
                    <w:r>
                      <w:rPr>
                        <w:rFonts w:ascii="Arial"/>
                        <w:w w:val="106"/>
                        <w:sz w:val="22"/>
                      </w:rPr>
                      <w:t>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Arial"/>
          <w:sz w:val="12"/>
        </w:rPr>
        <w:t>70</w:t>
        <w:tab/>
      </w:r>
      <w:r>
        <w:rPr>
          <w:rFonts w:ascii="Arial"/>
          <w:position w:val="1"/>
          <w:sz w:val="12"/>
        </w:rPr>
        <w:t>100</w:t>
      </w:r>
    </w:p>
    <w:p>
      <w:pPr>
        <w:spacing w:after="0"/>
        <w:jc w:val="left"/>
        <w:rPr>
          <w:rFonts w:ascii="Arial"/>
          <w:sz w:val="12"/>
        </w:rPr>
        <w:sectPr>
          <w:pgSz w:w="10200" w:h="13600"/>
          <w:pgMar w:top="1040" w:bottom="280" w:left="1420" w:right="500"/>
        </w:sectPr>
      </w:pP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60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50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40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30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/>
        <w:pict>
          <v:shape style="position:absolute;margin-left:93.388824pt;margin-top:9.972932pt;width:10pt;height:40.3pt;mso-position-horizontal-relative:page;mso-position-vertical-relative:paragraph;z-index:18664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20" w:right="-329" w:firstLine="0"/>
                    <w:jc w:val="left"/>
                    <w:rPr>
                      <w:rFonts w:ascii="Arial"/>
                      <w:sz w:val="16"/>
                    </w:rPr>
                  </w:pPr>
                  <w:r>
                    <w:rPr>
                      <w:rFonts w:ascii="Arial"/>
                      <w:w w:val="109"/>
                      <w:sz w:val="16"/>
                    </w:rPr>
                    <w:t>Injerto</w:t>
                  </w:r>
                  <w:r>
                    <w:rPr>
                      <w:rFonts w:asci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/>
                      <w:w w:val="93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rFonts w:ascii="Arial"/>
          <w:sz w:val="12"/>
        </w:rPr>
        <w:t>20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10</w:t>
      </w:r>
    </w:p>
    <w:p>
      <w:pPr>
        <w:pStyle w:val="BodyText"/>
        <w:spacing w:before="9"/>
        <w:rPr>
          <w:rFonts w:ascii="Arial"/>
          <w:sz w:val="12"/>
        </w:rPr>
      </w:pPr>
    </w:p>
    <w:p>
      <w:pPr>
        <w:spacing w:before="0"/>
        <w:ind w:left="844" w:right="0" w:firstLine="0"/>
        <w:jc w:val="left"/>
        <w:rPr>
          <w:rFonts w:ascii="Arial"/>
          <w:sz w:val="12"/>
        </w:rPr>
      </w:pPr>
      <w:r>
        <w:rPr>
          <w:rFonts w:ascii="Arial"/>
          <w:w w:val="98"/>
          <w:sz w:val="12"/>
        </w:rPr>
        <w:t>0</w:t>
      </w:r>
    </w:p>
    <w:p>
      <w:pPr>
        <w:pStyle w:val="BodyText"/>
        <w:spacing w:before="7"/>
        <w:rPr>
          <w:rFonts w:ascii="Arial"/>
          <w:sz w:val="12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70</w:t>
      </w:r>
    </w:p>
    <w:p>
      <w:pPr>
        <w:pStyle w:val="BodyText"/>
        <w:spacing w:before="11"/>
        <w:rPr>
          <w:rFonts w:ascii="Arial"/>
          <w:sz w:val="9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60</w:t>
      </w:r>
    </w:p>
    <w:p>
      <w:pPr>
        <w:pStyle w:val="BodyText"/>
        <w:spacing w:before="9"/>
        <w:rPr>
          <w:rFonts w:ascii="Arial"/>
          <w:sz w:val="10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50</w:t>
      </w:r>
    </w:p>
    <w:p>
      <w:pPr>
        <w:spacing w:before="107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40</w:t>
      </w:r>
    </w:p>
    <w:p>
      <w:pPr>
        <w:pStyle w:val="BodyText"/>
        <w:spacing w:before="6"/>
        <w:rPr>
          <w:rFonts w:ascii="Arial"/>
          <w:sz w:val="10"/>
        </w:rPr>
      </w:pPr>
    </w:p>
    <w:p>
      <w:pPr>
        <w:spacing w:before="0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30</w:t>
      </w:r>
    </w:p>
    <w:p>
      <w:pPr>
        <w:spacing w:before="104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20</w:t>
      </w:r>
    </w:p>
    <w:p>
      <w:pPr>
        <w:spacing w:before="104"/>
        <w:ind w:left="777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10</w:t>
      </w:r>
    </w:p>
    <w:p>
      <w:pPr>
        <w:pStyle w:val="BodyText"/>
        <w:spacing w:before="7"/>
        <w:rPr>
          <w:rFonts w:ascii="Arial"/>
          <w:sz w:val="9"/>
        </w:rPr>
      </w:pPr>
    </w:p>
    <w:p>
      <w:pPr>
        <w:spacing w:before="0"/>
        <w:ind w:left="844" w:right="0" w:firstLine="0"/>
        <w:jc w:val="left"/>
        <w:rPr>
          <w:rFonts w:ascii="Arial"/>
          <w:sz w:val="12"/>
        </w:rPr>
      </w:pPr>
      <w:r>
        <w:rPr>
          <w:rFonts w:ascii="Arial"/>
          <w:w w:val="98"/>
          <w:sz w:val="12"/>
        </w:rPr>
        <w:t>0</w:t>
      </w:r>
    </w:p>
    <w:p>
      <w:pPr>
        <w:tabs>
          <w:tab w:pos="1384" w:val="left" w:leader="none"/>
          <w:tab w:pos="1844" w:val="left" w:leader="none"/>
          <w:tab w:pos="2303" w:val="left" w:leader="none"/>
          <w:tab w:pos="2763" w:val="left" w:leader="none"/>
          <w:tab w:pos="3223" w:val="left" w:leader="none"/>
        </w:tabs>
        <w:spacing w:before="18"/>
        <w:ind w:left="960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0</w:t>
        <w:tab/>
        <w:t>10</w:t>
        <w:tab/>
        <w:t>20</w:t>
        <w:tab/>
        <w:t>30</w:t>
        <w:tab/>
        <w:t>40</w:t>
        <w:tab/>
      </w:r>
      <w:r>
        <w:rPr>
          <w:rFonts w:ascii="Arial"/>
          <w:w w:val="95"/>
          <w:sz w:val="12"/>
        </w:rPr>
        <w:t>50</w:t>
      </w:r>
    </w:p>
    <w:p>
      <w:pPr>
        <w:spacing w:before="42"/>
        <w:ind w:left="665" w:right="1032" w:firstLine="0"/>
        <w:jc w:val="center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  <w:t>90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80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70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60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50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40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30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/>
        <w:pict>
          <v:shape style="position:absolute;margin-left:260.388824pt;margin-top:3.460914pt;width:10pt;height:40.3pt;mso-position-horizontal-relative:page;mso-position-vertical-relative:paragraph;z-index:18688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20" w:right="-329" w:firstLine="0"/>
                    <w:jc w:val="left"/>
                    <w:rPr>
                      <w:rFonts w:ascii="Arial"/>
                      <w:sz w:val="16"/>
                    </w:rPr>
                  </w:pPr>
                  <w:r>
                    <w:rPr>
                      <w:rFonts w:ascii="Arial"/>
                      <w:w w:val="109"/>
                      <w:sz w:val="16"/>
                    </w:rPr>
                    <w:t>Injerto</w:t>
                  </w:r>
                  <w:r>
                    <w:rPr>
                      <w:rFonts w:asci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/>
                      <w:w w:val="93"/>
                      <w:sz w:val="16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rFonts w:ascii="Arial"/>
          <w:sz w:val="12"/>
        </w:rPr>
        <w:t>20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10</w:t>
      </w:r>
    </w:p>
    <w:p>
      <w:pPr>
        <w:spacing w:before="37"/>
        <w:ind w:left="0" w:right="303" w:firstLine="0"/>
        <w:jc w:val="center"/>
        <w:rPr>
          <w:rFonts w:ascii="Arial"/>
          <w:sz w:val="12"/>
        </w:rPr>
      </w:pPr>
      <w:r>
        <w:rPr>
          <w:rFonts w:ascii="Arial"/>
          <w:w w:val="98"/>
          <w:sz w:val="12"/>
        </w:rPr>
        <w:t>0</w:t>
      </w:r>
    </w:p>
    <w:p>
      <w:pPr>
        <w:spacing w:before="89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90</w:t>
      </w:r>
    </w:p>
    <w:p>
      <w:pPr>
        <w:spacing w:before="53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80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70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60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50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40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30</w:t>
      </w:r>
    </w:p>
    <w:p>
      <w:pPr>
        <w:spacing w:before="6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20</w:t>
      </w:r>
    </w:p>
    <w:p>
      <w:pPr>
        <w:spacing w:before="58"/>
        <w:ind w:left="665" w:right="1032" w:firstLine="0"/>
        <w:jc w:val="center"/>
        <w:rPr>
          <w:rFonts w:ascii="Arial"/>
          <w:sz w:val="12"/>
        </w:rPr>
      </w:pPr>
      <w:r>
        <w:rPr>
          <w:rFonts w:ascii="Arial"/>
          <w:sz w:val="12"/>
        </w:rPr>
        <w:t>10</w:t>
      </w:r>
    </w:p>
    <w:p>
      <w:pPr>
        <w:spacing w:line="136" w:lineRule="exact" w:before="62"/>
        <w:ind w:left="0" w:right="303" w:firstLine="0"/>
        <w:jc w:val="center"/>
        <w:rPr>
          <w:rFonts w:ascii="Arial"/>
          <w:sz w:val="12"/>
        </w:rPr>
      </w:pPr>
      <w:r>
        <w:rPr>
          <w:rFonts w:ascii="Arial"/>
          <w:w w:val="98"/>
          <w:sz w:val="12"/>
        </w:rPr>
        <w:t>0</w:t>
      </w:r>
    </w:p>
    <w:p>
      <w:pPr>
        <w:tabs>
          <w:tab w:pos="1290" w:val="left" w:leader="none"/>
          <w:tab w:pos="1740" w:val="left" w:leader="none"/>
        </w:tabs>
        <w:spacing w:line="136" w:lineRule="exact" w:before="0"/>
        <w:ind w:left="870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0</w:t>
        <w:tab/>
        <w:t>10</w:t>
        <w:tab/>
      </w:r>
      <w:r>
        <w:rPr>
          <w:rFonts w:ascii="Arial"/>
          <w:w w:val="95"/>
          <w:sz w:val="12"/>
        </w:rPr>
        <w:t>20</w:t>
      </w:r>
    </w:p>
    <w:p>
      <w:pPr>
        <w:pStyle w:val="BodyText"/>
        <w:rPr>
          <w:rFonts w:ascii="Arial"/>
          <w:sz w:val="12"/>
        </w:rPr>
      </w:pPr>
      <w:r>
        <w:rPr/>
        <w:br w:type="column"/>
      </w:r>
      <w:r>
        <w:rPr>
          <w:rFonts w:ascii="Arial"/>
          <w:sz w:val="12"/>
        </w:rPr>
      </w: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2"/>
        </w:rPr>
      </w:pPr>
    </w:p>
    <w:p>
      <w:pPr>
        <w:pStyle w:val="BodyText"/>
        <w:rPr>
          <w:rFonts w:ascii="Arial"/>
          <w:sz w:val="17"/>
        </w:rPr>
      </w:pPr>
    </w:p>
    <w:p>
      <w:pPr>
        <w:tabs>
          <w:tab w:pos="751" w:val="left" w:leader="none"/>
          <w:tab w:pos="1228" w:val="left" w:leader="none"/>
        </w:tabs>
        <w:spacing w:before="1"/>
        <w:ind w:left="293" w:right="0" w:firstLine="0"/>
        <w:jc w:val="left"/>
        <w:rPr>
          <w:rFonts w:ascii="Arial"/>
          <w:sz w:val="12"/>
        </w:rPr>
      </w:pPr>
      <w:r>
        <w:rPr>
          <w:rFonts w:ascii="Arial"/>
          <w:sz w:val="12"/>
        </w:rPr>
        <w:t>30</w:t>
        <w:tab/>
        <w:t>40</w:t>
        <w:tab/>
        <w:t>50</w:t>
      </w:r>
    </w:p>
    <w:p>
      <w:pPr>
        <w:spacing w:after="0"/>
        <w:jc w:val="left"/>
        <w:rPr>
          <w:rFonts w:ascii="Arial"/>
          <w:sz w:val="12"/>
        </w:rPr>
        <w:sectPr>
          <w:type w:val="continuous"/>
          <w:pgSz w:w="10200" w:h="13600"/>
          <w:pgMar w:top="0" w:bottom="0" w:left="1420" w:right="500"/>
          <w:cols w:num="3" w:equalWidth="0">
            <w:col w:w="3356" w:space="40"/>
            <w:col w:w="1872" w:space="40"/>
            <w:col w:w="2972"/>
          </w:cols>
        </w:sectPr>
      </w:pPr>
    </w:p>
    <w:p>
      <w:pPr>
        <w:tabs>
          <w:tab w:pos="5094" w:val="left" w:leader="none"/>
        </w:tabs>
        <w:spacing w:before="113"/>
        <w:ind w:left="1801" w:right="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Dosis</w:t>
      </w:r>
      <w:r>
        <w:rPr>
          <w:rFonts w:ascii="Arial"/>
          <w:spacing w:val="-10"/>
          <w:sz w:val="16"/>
        </w:rPr>
        <w:t> </w:t>
      </w:r>
      <w:r>
        <w:rPr>
          <w:rFonts w:ascii="Arial"/>
          <w:sz w:val="16"/>
        </w:rPr>
        <w:t>(kGy)</w:t>
        <w:tab/>
        <w:t>Dosis</w:t>
      </w:r>
      <w:r>
        <w:rPr>
          <w:rFonts w:ascii="Arial"/>
          <w:spacing w:val="-28"/>
          <w:sz w:val="16"/>
        </w:rPr>
        <w:t> </w:t>
      </w:r>
      <w:r>
        <w:rPr>
          <w:rFonts w:ascii="Arial"/>
          <w:sz w:val="16"/>
        </w:rPr>
        <w:t>(kGy)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1"/>
        <w:rPr>
          <w:rFonts w:ascii="Arial"/>
          <w:sz w:val="23"/>
        </w:rPr>
      </w:pPr>
    </w:p>
    <w:p>
      <w:pPr>
        <w:spacing w:line="259" w:lineRule="auto" w:before="58"/>
        <w:ind w:left="133" w:right="105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17</w:t>
      </w:r>
      <w:r>
        <w:rPr>
          <w:sz w:val="17"/>
        </w:rPr>
        <w:t>. Injerto de </w:t>
      </w:r>
      <w:r>
        <w:rPr>
          <w:spacing w:val="-3"/>
          <w:sz w:val="17"/>
        </w:rPr>
        <w:t>PNIPAAm </w:t>
      </w:r>
      <w:r>
        <w:rPr>
          <w:sz w:val="17"/>
        </w:rPr>
        <w:t>en TFX catéter (a;c) y película (b;d) como función de la dosis de </w:t>
      </w:r>
      <w:r>
        <w:rPr>
          <w:spacing w:val="-4"/>
          <w:sz w:val="17"/>
        </w:rPr>
        <w:t>irradiación </w:t>
      </w:r>
      <w:r>
        <w:rPr>
          <w:spacing w:val="-3"/>
          <w:sz w:val="17"/>
        </w:rPr>
        <w:t>por </w:t>
      </w:r>
      <w:r>
        <w:rPr>
          <w:sz w:val="17"/>
        </w:rPr>
        <w:t>el </w:t>
      </w:r>
      <w:r>
        <w:rPr>
          <w:spacing w:val="-4"/>
          <w:sz w:val="17"/>
        </w:rPr>
        <w:t>método </w:t>
      </w:r>
      <w:r>
        <w:rPr>
          <w:sz w:val="17"/>
        </w:rPr>
        <w:t>P </w:t>
      </w:r>
      <w:r>
        <w:rPr>
          <w:spacing w:val="-4"/>
          <w:sz w:val="17"/>
        </w:rPr>
        <w:t>(a;b) </w:t>
      </w:r>
      <w:r>
        <w:rPr>
          <w:sz w:val="17"/>
        </w:rPr>
        <w:t>y </w:t>
      </w:r>
      <w:r>
        <w:rPr>
          <w:spacing w:val="-3"/>
          <w:sz w:val="17"/>
        </w:rPr>
        <w:t>por </w:t>
      </w:r>
      <w:r>
        <w:rPr>
          <w:sz w:val="17"/>
        </w:rPr>
        <w:t>el </w:t>
      </w:r>
      <w:r>
        <w:rPr>
          <w:spacing w:val="-4"/>
          <w:sz w:val="17"/>
        </w:rPr>
        <w:t>método </w:t>
      </w:r>
      <w:r>
        <w:rPr>
          <w:sz w:val="17"/>
        </w:rPr>
        <w:t>D </w:t>
      </w:r>
      <w:r>
        <w:rPr>
          <w:spacing w:val="-4"/>
          <w:sz w:val="17"/>
        </w:rPr>
        <w:t>(c;d), </w:t>
      </w:r>
      <w:r>
        <w:rPr>
          <w:spacing w:val="-3"/>
          <w:sz w:val="17"/>
        </w:rPr>
        <w:t>para dos </w:t>
      </w:r>
      <w:r>
        <w:rPr>
          <w:spacing w:val="-4"/>
          <w:sz w:val="17"/>
        </w:rPr>
        <w:t>concentraciones </w:t>
      </w:r>
      <w:r>
        <w:rPr>
          <w:sz w:val="17"/>
        </w:rPr>
        <w:t>de </w:t>
      </w:r>
      <w:r>
        <w:rPr>
          <w:spacing w:val="-5"/>
          <w:sz w:val="17"/>
        </w:rPr>
        <w:t>NIPAAm </w:t>
      </w:r>
      <w:r>
        <w:rPr>
          <w:spacing w:val="-3"/>
          <w:sz w:val="17"/>
        </w:rPr>
        <w:t>0.5 </w:t>
      </w:r>
      <w:r>
        <w:rPr>
          <w:sz w:val="17"/>
        </w:rPr>
        <w:t>M (</w:t>
      </w:r>
      <w:r>
        <w:rPr>
          <w:rFonts w:ascii="Wingdings" w:hAnsi="Wingdings"/>
          <w:sz w:val="17"/>
        </w:rPr>
        <w:t></w:t>
      </w:r>
      <w:r>
        <w:rPr>
          <w:sz w:val="17"/>
        </w:rPr>
        <w:t>) y 1M (</w:t>
      </w:r>
      <w:r>
        <w:rPr>
          <w:rFonts w:ascii="Wingdings" w:hAnsi="Wingdings"/>
          <w:sz w:val="17"/>
        </w:rPr>
        <w:t></w:t>
      </w:r>
      <w:r>
        <w:rPr>
          <w:sz w:val="17"/>
        </w:rPr>
        <w:t>) (en agua para método P y en tolueno para método D). Razón de dosis </w:t>
      </w:r>
      <w:r>
        <w:rPr>
          <w:w w:val="110"/>
          <w:sz w:val="17"/>
        </w:rPr>
        <w:t>= </w:t>
      </w:r>
      <w:r>
        <w:rPr>
          <w:sz w:val="17"/>
        </w:rPr>
        <w:t>7.4 kGy/h; temperatura</w:t>
      </w:r>
      <w:r>
        <w:rPr>
          <w:spacing w:val="-10"/>
          <w:sz w:val="17"/>
        </w:rPr>
        <w:t> </w:t>
      </w:r>
      <w:r>
        <w:rPr>
          <w:sz w:val="17"/>
        </w:rPr>
        <w:t>para</w:t>
      </w:r>
      <w:r>
        <w:rPr>
          <w:spacing w:val="-10"/>
          <w:sz w:val="17"/>
        </w:rPr>
        <w:t> </w:t>
      </w:r>
      <w:r>
        <w:rPr>
          <w:sz w:val="17"/>
        </w:rPr>
        <w:t>método</w:t>
      </w:r>
      <w:r>
        <w:rPr>
          <w:spacing w:val="-10"/>
          <w:sz w:val="17"/>
        </w:rPr>
        <w:t> </w:t>
      </w:r>
      <w:r>
        <w:rPr>
          <w:sz w:val="17"/>
        </w:rPr>
        <w:t>P</w:t>
      </w:r>
      <w:r>
        <w:rPr>
          <w:spacing w:val="-10"/>
          <w:sz w:val="17"/>
        </w:rPr>
        <w:t> </w:t>
      </w:r>
      <w:r>
        <w:rPr>
          <w:w w:val="110"/>
          <w:sz w:val="17"/>
        </w:rPr>
        <w:t>=</w:t>
      </w:r>
      <w:r>
        <w:rPr>
          <w:spacing w:val="-14"/>
          <w:w w:val="110"/>
          <w:sz w:val="17"/>
        </w:rPr>
        <w:t> </w:t>
      </w:r>
      <w:r>
        <w:rPr>
          <w:sz w:val="17"/>
        </w:rPr>
        <w:t>70</w:t>
      </w:r>
      <w:r>
        <w:rPr>
          <w:spacing w:val="-10"/>
          <w:sz w:val="17"/>
        </w:rPr>
        <w:t> </w:t>
      </w:r>
      <w:r>
        <w:rPr>
          <w:sz w:val="17"/>
        </w:rPr>
        <w:t>°C;</w:t>
      </w:r>
      <w:r>
        <w:rPr>
          <w:spacing w:val="-10"/>
          <w:sz w:val="17"/>
        </w:rPr>
        <w:t> </w:t>
      </w:r>
      <w:r>
        <w:rPr>
          <w:sz w:val="17"/>
        </w:rPr>
        <w:t>tiempo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reacción</w:t>
      </w:r>
      <w:r>
        <w:rPr>
          <w:spacing w:val="-10"/>
          <w:sz w:val="17"/>
        </w:rPr>
        <w:t> </w:t>
      </w:r>
      <w:r>
        <w:rPr>
          <w:sz w:val="17"/>
        </w:rPr>
        <w:t>para</w:t>
      </w:r>
      <w:r>
        <w:rPr>
          <w:spacing w:val="-10"/>
          <w:sz w:val="17"/>
        </w:rPr>
        <w:t> </w:t>
      </w:r>
      <w:r>
        <w:rPr>
          <w:sz w:val="17"/>
        </w:rPr>
        <w:t>método</w:t>
      </w:r>
      <w:r>
        <w:rPr>
          <w:spacing w:val="-10"/>
          <w:sz w:val="17"/>
        </w:rPr>
        <w:t> </w:t>
      </w:r>
      <w:r>
        <w:rPr>
          <w:sz w:val="17"/>
        </w:rPr>
        <w:t>P</w:t>
      </w:r>
      <w:r>
        <w:rPr>
          <w:spacing w:val="-10"/>
          <w:sz w:val="17"/>
        </w:rPr>
        <w:t> </w:t>
      </w:r>
      <w:r>
        <w:rPr>
          <w:w w:val="110"/>
          <w:sz w:val="17"/>
        </w:rPr>
        <w:t>=</w:t>
      </w:r>
      <w:r>
        <w:rPr>
          <w:spacing w:val="-14"/>
          <w:w w:val="110"/>
          <w:sz w:val="17"/>
        </w:rPr>
        <w:t> </w:t>
      </w:r>
      <w:r>
        <w:rPr>
          <w:sz w:val="17"/>
        </w:rPr>
        <w:t>3h</w:t>
      </w:r>
      <w:r>
        <w:rPr>
          <w:spacing w:val="-10"/>
          <w:sz w:val="17"/>
        </w:rPr>
        <w:t> </w:t>
      </w:r>
      <w:r>
        <w:rPr>
          <w:sz w:val="17"/>
        </w:rPr>
        <w:t>(adaptación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Muñoz- </w:t>
      </w:r>
      <w:r>
        <w:rPr>
          <w:w w:val="95"/>
          <w:sz w:val="17"/>
        </w:rPr>
        <w:t>Muñoz </w:t>
      </w:r>
      <w:r>
        <w:rPr>
          <w:i/>
          <w:w w:val="95"/>
          <w:sz w:val="17"/>
        </w:rPr>
        <w:t>ett al</w:t>
      </w:r>
      <w:r>
        <w:rPr>
          <w:w w:val="95"/>
          <w:sz w:val="17"/>
        </w:rPr>
        <w:t>.,</w:t>
      </w:r>
      <w:r>
        <w:rPr>
          <w:spacing w:val="-25"/>
          <w:w w:val="95"/>
          <w:sz w:val="17"/>
        </w:rPr>
        <w:t> </w:t>
      </w:r>
      <w:r>
        <w:rPr>
          <w:w w:val="95"/>
          <w:sz w:val="17"/>
        </w:rPr>
        <w:t>2014).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242" w:lineRule="auto" w:before="61"/>
        <w:ind w:left="133" w:right="1051" w:firstLine="283"/>
        <w:jc w:val="both"/>
      </w:pPr>
      <w:r>
        <w:rPr/>
        <w:t>La</w:t>
      </w:r>
      <w:r>
        <w:rPr>
          <w:spacing w:val="-4"/>
        </w:rPr>
        <w:t> </w:t>
      </w:r>
      <w:r>
        <w:rPr/>
        <w:t>eficiencia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materiales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inhibir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colonización</w:t>
      </w:r>
      <w:r>
        <w:rPr>
          <w:spacing w:val="-5"/>
        </w:rPr>
        <w:t> </w:t>
      </w:r>
      <w:r>
        <w:rPr/>
        <w:t>bacteriana</w:t>
      </w:r>
      <w:r>
        <w:rPr>
          <w:spacing w:val="-5"/>
        </w:rPr>
        <w:t> </w:t>
      </w:r>
      <w:r>
        <w:rPr/>
        <w:t>por MRSA</w:t>
      </w:r>
      <w:r>
        <w:rPr>
          <w:spacing w:val="-13"/>
        </w:rPr>
        <w:t> </w:t>
      </w:r>
      <w:r>
        <w:rPr/>
        <w:t>se</w:t>
      </w:r>
      <w:r>
        <w:rPr>
          <w:spacing w:val="-12"/>
        </w:rPr>
        <w:t> </w:t>
      </w:r>
      <w:r>
        <w:rPr/>
        <w:t>muestra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4"/>
        </w:rPr>
        <w:t>Figura</w:t>
      </w:r>
      <w:r>
        <w:rPr>
          <w:spacing w:val="-12"/>
        </w:rPr>
        <w:t> </w:t>
      </w:r>
      <w:r>
        <w:rPr/>
        <w:t>20.</w:t>
      </w:r>
      <w:r>
        <w:rPr>
          <w:spacing w:val="-13"/>
        </w:rPr>
        <w:t> </w:t>
      </w:r>
      <w:r>
        <w:rPr/>
        <w:t>Los</w:t>
      </w:r>
      <w:r>
        <w:rPr>
          <w:spacing w:val="-12"/>
        </w:rPr>
        <w:t> </w:t>
      </w:r>
      <w:r>
        <w:rPr/>
        <w:t>materiales</w:t>
      </w:r>
      <w:r>
        <w:rPr>
          <w:spacing w:val="-12"/>
        </w:rPr>
        <w:t> </w:t>
      </w:r>
      <w:r>
        <w:rPr/>
        <w:t>TFX</w:t>
      </w:r>
      <w:r>
        <w:rPr>
          <w:spacing w:val="-12"/>
        </w:rPr>
        <w:t> </w:t>
      </w:r>
      <w:r>
        <w:rPr/>
        <w:t>sin</w:t>
      </w:r>
      <w:r>
        <w:rPr>
          <w:spacing w:val="-12"/>
        </w:rPr>
        <w:t> </w:t>
      </w:r>
      <w:r>
        <w:rPr/>
        <w:t>modificar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IPNs, </w:t>
      </w:r>
      <w:r>
        <w:rPr>
          <w:w w:val="95"/>
        </w:rPr>
        <w:t>ambos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carga</w:t>
      </w:r>
      <w:r>
        <w:rPr>
          <w:spacing w:val="-11"/>
          <w:w w:val="95"/>
        </w:rPr>
        <w:t> </w:t>
      </w:r>
      <w:r>
        <w:rPr>
          <w:w w:val="95"/>
        </w:rPr>
        <w:t>previa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vancomicina,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presentaron</w:t>
      </w:r>
      <w:r>
        <w:rPr>
          <w:spacing w:val="-11"/>
          <w:w w:val="95"/>
        </w:rPr>
        <w:t> </w:t>
      </w:r>
      <w:r>
        <w:rPr>
          <w:w w:val="95"/>
        </w:rPr>
        <w:t>inhibición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bacteria. </w:t>
      </w:r>
      <w:r>
        <w:rPr>
          <w:spacing w:val="-6"/>
          <w:w w:val="95"/>
        </w:rPr>
        <w:t>Tanto </w:t>
      </w:r>
      <w:r>
        <w:rPr>
          <w:w w:val="95"/>
        </w:rPr>
        <w:t>TFX como los sistemas funcionalizados presentaron inhibición de MRSA, </w:t>
      </w:r>
      <w:r>
        <w:rPr/>
        <w:t>pero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zona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inhibición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IPNs.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5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</w:p>
    <w:p>
      <w:pPr>
        <w:tabs>
          <w:tab w:pos="6924" w:val="left" w:leader="none"/>
        </w:tabs>
        <w:spacing w:before="72"/>
        <w:ind w:left="3276" w:right="1475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129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0" w:bottom="280" w:left="1420" w:right="0"/>
        </w:sectPr>
      </w:pPr>
    </w:p>
    <w:p>
      <w:pPr>
        <w:spacing w:before="72"/>
        <w:ind w:left="0" w:right="0" w:firstLine="0"/>
        <w:jc w:val="righ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120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8"/>
        <w:rPr>
          <w:rFonts w:ascii="Palatino Linotype"/>
          <w:sz w:val="8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1"/>
        </w:rPr>
      </w:pPr>
      <w:r>
        <w:rPr/>
        <w:pict>
          <v:shape style="position:absolute;margin-left:92.757339pt;margin-top:-6.06708pt;width:7.7pt;height:97.6pt;mso-position-horizontal-relative:page;mso-position-vertical-relative:paragraph;z-index:19216" type="#_x0000_t202" filled="false" stroked="false">
            <v:textbox inset="0,0,0,0" style="layout-flow:vertical;mso-layout-flow-alt:bottom-to-top">
              <w:txbxContent>
                <w:p>
                  <w:pPr>
                    <w:spacing w:line="141" w:lineRule="exact" w:before="0"/>
                    <w:ind w:left="20" w:right="-522" w:firstLine="0"/>
                    <w:jc w:val="left"/>
                    <w:rPr>
                      <w:rFonts w:ascii="Palatino Linotype" w:hAnsi="Palatino Linotype"/>
                      <w:sz w:val="11"/>
                    </w:rPr>
                  </w:pPr>
                  <w:r>
                    <w:rPr>
                      <w:rFonts w:ascii="Palatino Linotype" w:hAnsi="Palatino Linotype"/>
                      <w:spacing w:val="-15"/>
                      <w:w w:val="93"/>
                      <w:sz w:val="11"/>
                    </w:rPr>
                    <w:t>V</w:t>
                  </w:r>
                  <w:r>
                    <w:rPr>
                      <w:rFonts w:ascii="Palatino Linotype" w:hAnsi="Palatino Linotype"/>
                      <w:w w:val="103"/>
                      <w:sz w:val="11"/>
                    </w:rPr>
                    <w:t>ancomicina</w:t>
                  </w:r>
                  <w:r>
                    <w:rPr>
                      <w:rFonts w:ascii="Palatino Linotype" w:hAnsi="Palatino Linotype"/>
                      <w:spacing w:val="3"/>
                      <w:sz w:val="11"/>
                    </w:rPr>
                    <w:t> </w:t>
                  </w:r>
                  <w:r>
                    <w:rPr>
                      <w:rFonts w:ascii="Palatino Linotype" w:hAnsi="Palatino Linotype"/>
                      <w:w w:val="102"/>
                      <w:sz w:val="11"/>
                    </w:rPr>
                    <w:t>ca</w:t>
                  </w:r>
                  <w:r>
                    <w:rPr>
                      <w:rFonts w:ascii="Palatino Linotype" w:hAnsi="Palatino Linotype"/>
                      <w:spacing w:val="-6"/>
                      <w:w w:val="108"/>
                      <w:sz w:val="11"/>
                    </w:rPr>
                    <w:t>r</w:t>
                  </w:r>
                  <w:r>
                    <w:rPr>
                      <w:rFonts w:ascii="Palatino Linotype" w:hAnsi="Palatino Linotype"/>
                      <w:w w:val="102"/>
                      <w:sz w:val="11"/>
                    </w:rPr>
                    <w:t>gada</w:t>
                  </w:r>
                  <w:r>
                    <w:rPr>
                      <w:rFonts w:ascii="Palatino Linotype" w:hAnsi="Palatino Linotype"/>
                      <w:spacing w:val="3"/>
                      <w:sz w:val="11"/>
                    </w:rPr>
                    <w:t> </w:t>
                  </w:r>
                  <w:r>
                    <w:rPr>
                      <w:rFonts w:ascii="Palatino Linotype" w:hAnsi="Palatino Linotype"/>
                      <w:w w:val="100"/>
                      <w:sz w:val="11"/>
                    </w:rPr>
                    <w:t>(mg/g</w:t>
                  </w:r>
                  <w:r>
                    <w:rPr>
                      <w:rFonts w:ascii="Palatino Linotype" w:hAnsi="Palatino Linotype"/>
                      <w:spacing w:val="3"/>
                      <w:sz w:val="11"/>
                    </w:rPr>
                    <w:t> </w:t>
                  </w:r>
                  <w:r>
                    <w:rPr>
                      <w:rFonts w:ascii="Palatino Linotype" w:hAnsi="Palatino Linotype"/>
                      <w:w w:val="104"/>
                      <w:sz w:val="11"/>
                    </w:rPr>
                    <w:t>políme</w:t>
                  </w:r>
                  <w:r>
                    <w:rPr>
                      <w:rFonts w:ascii="Palatino Linotype" w:hAnsi="Palatino Linotype"/>
                      <w:spacing w:val="-5"/>
                      <w:w w:val="104"/>
                      <w:sz w:val="11"/>
                    </w:rPr>
                    <w:t>r</w:t>
                  </w:r>
                  <w:r>
                    <w:rPr>
                      <w:rFonts w:ascii="Palatino Linotype" w:hAnsi="Palatino Linotype"/>
                      <w:w w:val="103"/>
                      <w:sz w:val="11"/>
                    </w:rPr>
                    <w:t>o)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1"/>
        </w:rPr>
        <w:t>100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7"/>
        <w:rPr>
          <w:rFonts w:ascii="Palatino Linotype"/>
          <w:sz w:val="8"/>
        </w:rPr>
      </w:pPr>
    </w:p>
    <w:p>
      <w:pPr>
        <w:spacing w:before="0"/>
        <w:ind w:left="0" w:right="3" w:firstLine="0"/>
        <w:jc w:val="righ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80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7"/>
        <w:rPr>
          <w:rFonts w:ascii="Palatino Linotype"/>
          <w:sz w:val="8"/>
        </w:rPr>
      </w:pPr>
    </w:p>
    <w:p>
      <w:pPr>
        <w:spacing w:before="0"/>
        <w:ind w:left="0" w:right="3" w:firstLine="0"/>
        <w:jc w:val="righ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60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7"/>
        <w:rPr>
          <w:rFonts w:ascii="Palatino Linotype"/>
          <w:sz w:val="8"/>
        </w:rPr>
      </w:pPr>
    </w:p>
    <w:p>
      <w:pPr>
        <w:spacing w:before="0"/>
        <w:ind w:left="0" w:right="3" w:firstLine="0"/>
        <w:jc w:val="righ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40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6"/>
        <w:rPr>
          <w:rFonts w:ascii="Palatino Linotype"/>
          <w:sz w:val="8"/>
        </w:rPr>
      </w:pPr>
    </w:p>
    <w:p>
      <w:pPr>
        <w:spacing w:before="1"/>
        <w:ind w:left="0" w:right="3" w:firstLine="0"/>
        <w:jc w:val="right"/>
        <w:rPr>
          <w:rFonts w:ascii="Palatino Linotype"/>
          <w:sz w:val="11"/>
        </w:rPr>
      </w:pPr>
      <w:r>
        <w:rPr>
          <w:rFonts w:ascii="Palatino Linotype"/>
          <w:w w:val="110"/>
          <w:sz w:val="11"/>
        </w:rPr>
        <w:t>20</w:t>
      </w:r>
    </w:p>
    <w:p>
      <w:pPr>
        <w:pStyle w:val="BodyText"/>
        <w:spacing w:before="7"/>
        <w:rPr>
          <w:rFonts w:ascii="Palatino Linotype"/>
          <w:sz w:val="11"/>
        </w:rPr>
      </w:pPr>
      <w:r>
        <w:rPr/>
        <w:br w:type="column"/>
      </w:r>
      <w:r>
        <w:rPr>
          <w:rFonts w:ascii="Palatino Linotype"/>
          <w:sz w:val="11"/>
        </w:rPr>
      </w:r>
    </w:p>
    <w:p>
      <w:pPr>
        <w:spacing w:before="0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70</w:t>
      </w:r>
    </w:p>
    <w:p>
      <w:pPr>
        <w:spacing w:before="55"/>
        <w:ind w:left="645" w:right="0" w:firstLine="0"/>
        <w:jc w:val="left"/>
        <w:rPr>
          <w:rFonts w:ascii="Palatino Linotype"/>
          <w:sz w:val="8"/>
        </w:rPr>
      </w:pPr>
      <w:r>
        <w:rPr/>
        <w:pict>
          <v:group style="position:absolute;margin-left:111.845001pt;margin-top:-5.998778pt;width:143.050pt;height:123.2pt;mso-position-horizontal-relative:page;mso-position-vertical-relative:paragraph;z-index:-672184" coordorigin="2237,-120" coordsize="2861,2464">
            <v:shape style="position:absolute;left:-38;top:11446;width:291;height:2447" coordorigin="-38,11446" coordsize="291,2447" path="m2282,-110l2244,-110m2282,290l2244,290m2282,691l2244,691m2282,1092l2244,1092m2282,1493l2244,1493m2282,1894l2244,1894m2282,2295l2244,2295m2535,2336l2535,2298e" filled="false" stroked="true" strokeweight=".75pt" strokecolor="#000000">
              <v:path arrowok="t"/>
            </v:shape>
            <v:rect style="position:absolute;left:2452;top:996;width:33;height:1298" filled="false" stroked="true" strokeweight=".25pt" strokecolor="#000000"/>
            <v:shape style="position:absolute;left:2495;top:1015;width:33;height:1279" type="#_x0000_t75" stroked="false">
              <v:imagedata r:id="rId266" o:title=""/>
            </v:shape>
            <v:rect style="position:absolute;left:2495;top:1015;width:33;height:1279" filled="false" stroked="true" strokeweight=".25pt" strokecolor="#000000"/>
            <v:line style="position:absolute" from="2558,1117" to="2558,2295" stroked="true" strokeweight="1.644pt" strokecolor="#808285"/>
            <v:rect style="position:absolute;left:2542;top:1117;width:33;height:1178" filled="false" stroked="true" strokeweight=".25pt" strokecolor="#000000"/>
            <v:rect style="position:absolute;left:2586;top:1021;width:33;height:1273" filled="true" fillcolor="#808285" stroked="false">
              <v:fill type="solid"/>
            </v:rect>
            <v:rect style="position:absolute;left:2586;top:1021;width:33;height:1273" filled="false" stroked="true" strokeweight=".25pt" strokecolor="#000000"/>
            <v:shape style="position:absolute;left:2586;top:1021;width:33;height:1273" type="#_x0000_t75" stroked="false">
              <v:imagedata r:id="rId267" o:title=""/>
            </v:shape>
            <v:rect style="position:absolute;left:2586;top:1021;width:33;height:1273" filled="false" stroked="true" strokeweight=".25pt" strokecolor="#000000"/>
            <v:line style="position:absolute" from="2794,2336" to="2794,2298" stroked="true" strokeweight=".75pt" strokecolor="#000000"/>
            <v:rect style="position:absolute;left:2707;top:977;width:33;height:1318" filled="false" stroked="true" strokeweight=".25pt" strokecolor="#000000"/>
            <v:shape style="position:absolute;left:2750;top:1012;width:33;height:1283" type="#_x0000_t75" stroked="false">
              <v:imagedata r:id="rId268" o:title=""/>
            </v:shape>
            <v:rect style="position:absolute;left:2750;top:1012;width:33;height:1283" filled="false" stroked="true" strokeweight=".25pt" strokecolor="#000000"/>
            <v:line style="position:absolute" from="2813,939" to="2813,2295" stroked="true" strokeweight="1.644pt" strokecolor="#808285"/>
            <v:rect style="position:absolute;left:2797;top:939;width:33;height:1355" filled="false" stroked="true" strokeweight=".25pt" strokecolor="#000000"/>
            <v:rect style="position:absolute;left:2841;top:989;width:33;height:1306" filled="true" fillcolor="#808285" stroked="false">
              <v:fill type="solid"/>
            </v:rect>
            <v:rect style="position:absolute;left:2841;top:989;width:33;height:1306" filled="false" stroked="true" strokeweight=".25pt" strokecolor="#000000"/>
            <v:shape style="position:absolute;left:2841;top:989;width:33;height:1306" type="#_x0000_t75" stroked="false">
              <v:imagedata r:id="rId269" o:title=""/>
            </v:shape>
            <v:rect style="position:absolute;left:2841;top:989;width:33;height:1306" filled="false" stroked="true" strokeweight=".25pt" strokecolor="#000000"/>
            <v:line style="position:absolute" from="3052,2336" to="3052,2298" stroked="true" strokeweight=".75pt" strokecolor="#000000"/>
            <v:rect style="position:absolute;left:2964;top:1060;width:33;height:1234" filled="false" stroked="true" strokeweight=".25pt" strokecolor="#000000"/>
            <v:shape style="position:absolute;left:3007;top:915;width:33;height:1380" type="#_x0000_t75" stroked="false">
              <v:imagedata r:id="rId270" o:title=""/>
            </v:shape>
            <v:rect style="position:absolute;left:3007;top:915;width:33;height:1380" filled="false" stroked="true" strokeweight=".25pt" strokecolor="#000000"/>
            <v:line style="position:absolute" from="3070,1017" to="3070,2295" stroked="true" strokeweight="1.644pt" strokecolor="#808285"/>
            <v:rect style="position:absolute;left:3054;top:1017;width:33;height:1278" filled="false" stroked="true" strokeweight=".25pt" strokecolor="#000000"/>
            <v:rect style="position:absolute;left:3098;top:857;width:33;height:1438" filled="true" fillcolor="#808285" stroked="false">
              <v:fill type="solid"/>
            </v:rect>
            <v:rect style="position:absolute;left:3098;top:857;width:33;height:1438" filled="false" stroked="true" strokeweight=".25pt" strokecolor="#000000"/>
            <v:shape style="position:absolute;left:3098;top:857;width:33;height:1438" type="#_x0000_t75" stroked="false">
              <v:imagedata r:id="rId271" o:title=""/>
            </v:shape>
            <v:rect style="position:absolute;left:3098;top:857;width:33;height:1438" filled="false" stroked="true" strokeweight=".25pt" strokecolor="#000000"/>
            <v:line style="position:absolute" from="3311,2336" to="3311,2298" stroked="true" strokeweight=".75pt" strokecolor="#000000"/>
            <v:rect style="position:absolute;left:3219;top:1143;width:33;height:1152" filled="false" stroked="true" strokeweight=".25pt" strokecolor="#000000"/>
            <v:shape style="position:absolute;left:3262;top:545;width:33;height:1750" type="#_x0000_t75" stroked="false">
              <v:imagedata r:id="rId272" o:title=""/>
            </v:shape>
            <v:rect style="position:absolute;left:3262;top:545;width:33;height:1750" filled="false" stroked="true" strokeweight=".25pt" strokecolor="#000000"/>
            <v:line style="position:absolute" from="3325,988" to="3325,2295" stroked="true" strokeweight="1.643pt" strokecolor="#808285"/>
            <v:rect style="position:absolute;left:3309;top:988;width:33;height:1307" filled="false" stroked="true" strokeweight=".25pt" strokecolor="#000000"/>
            <v:rect style="position:absolute;left:3353;top:783;width:33;height:1512" filled="true" fillcolor="#808285" stroked="false">
              <v:fill type="solid"/>
            </v:rect>
            <v:rect style="position:absolute;left:3353;top:783;width:33;height:1512" filled="false" stroked="true" strokeweight=".25pt" strokecolor="#000000"/>
            <v:shape style="position:absolute;left:3353;top:783;width:33;height:1512" type="#_x0000_t75" stroked="false">
              <v:imagedata r:id="rId273" o:title=""/>
            </v:shape>
            <v:rect style="position:absolute;left:3353;top:783;width:33;height:1512" filled="false" stroked="true" strokeweight=".25pt" strokecolor="#000000"/>
            <v:line style="position:absolute" from="3561,2336" to="3561,2298" stroked="true" strokeweight=".75pt" strokecolor="#000000"/>
            <v:rect style="position:absolute;left:3473;top:1004;width:33;height:1291" filled="false" stroked="true" strokeweight=".25pt" strokecolor="#000000"/>
            <v:shape style="position:absolute;left:3516;top:518;width:33;height:1777" type="#_x0000_t75" stroked="false">
              <v:imagedata r:id="rId274" o:title=""/>
            </v:shape>
            <v:rect style="position:absolute;left:3516;top:518;width:33;height:1777" filled="false" stroked="true" strokeweight=".25pt" strokecolor="#000000"/>
            <v:line style="position:absolute" from="3579,1000" to="3579,2295" stroked="true" strokeweight="1.643pt" strokecolor="#808285"/>
            <v:rect style="position:absolute;left:3563;top:1000;width:33;height:1294" filled="false" stroked="true" strokeweight=".25pt" strokecolor="#000000"/>
            <v:rect style="position:absolute;left:3607;top:877;width:33;height:1418" filled="true" fillcolor="#808285" stroked="false">
              <v:fill type="solid"/>
            </v:rect>
            <v:rect style="position:absolute;left:3607;top:877;width:33;height:1418" filled="false" stroked="true" strokeweight=".25pt" strokecolor="#000000"/>
            <v:shape style="position:absolute;left:3607;top:877;width:33;height:1418" type="#_x0000_t75" stroked="false">
              <v:imagedata r:id="rId275" o:title=""/>
            </v:shape>
            <v:rect style="position:absolute;left:3607;top:877;width:33;height:1418" filled="false" stroked="true" strokeweight=".25pt" strokecolor="#000000"/>
            <v:line style="position:absolute" from="3815,2336" to="3815,2298" stroked="true" strokeweight=".75pt" strokecolor="#000000"/>
            <v:rect style="position:absolute;left:3729;top:425;width:33;height:1870" filled="false" stroked="true" strokeweight=".25pt" strokecolor="#000000"/>
            <v:shape style="position:absolute;left:3772;top:444;width:33;height:1851" type="#_x0000_t75" stroked="false">
              <v:imagedata r:id="rId276" o:title=""/>
            </v:shape>
            <v:rect style="position:absolute;left:3772;top:444;width:33;height:1851" filled="false" stroked="true" strokeweight=".25pt" strokecolor="#000000"/>
            <v:line style="position:absolute" from="3835,1100" to="3835,2295" stroked="true" strokeweight="1.643pt" strokecolor="#808285"/>
            <v:rect style="position:absolute;left:3819;top:1100;width:33;height:1194" filled="false" stroked="true" strokeweight=".25pt" strokecolor="#000000"/>
            <v:rect style="position:absolute;left:3863;top:841;width:33;height:1453" filled="true" fillcolor="#808285" stroked="false">
              <v:fill type="solid"/>
            </v:rect>
            <v:rect style="position:absolute;left:3863;top:841;width:33;height:1453" filled="false" stroked="true" strokeweight=".25pt" strokecolor="#000000"/>
            <v:shape style="position:absolute;left:3863;top:841;width:33;height:1453" type="#_x0000_t75" stroked="false">
              <v:imagedata r:id="rId277" o:title=""/>
            </v:shape>
            <v:rect style="position:absolute;left:3863;top:841;width:33;height:1453" filled="false" stroked="true" strokeweight=".25pt" strokecolor="#000000"/>
            <v:line style="position:absolute" from="4068,2336" to="4068,2298" stroked="true" strokeweight=".75pt" strokecolor="#000000"/>
            <v:rect style="position:absolute;left:3984;top:944;width:33;height:1351" filled="false" stroked="true" strokeweight=".25pt" strokecolor="#000000"/>
            <v:shape style="position:absolute;left:4027;top:547;width:33;height:1748" type="#_x0000_t75" stroked="false">
              <v:imagedata r:id="rId278" o:title=""/>
            </v:shape>
            <v:rect style="position:absolute;left:4027;top:547;width:33;height:1748" filled="false" stroked="true" strokeweight=".25pt" strokecolor="#000000"/>
            <v:line style="position:absolute" from="4090,1060" to="4090,2295" stroked="true" strokeweight="1.643pt" strokecolor="#808285"/>
            <v:rect style="position:absolute;left:4074;top:1060;width:33;height:1235" filled="false" stroked="true" strokeweight=".25pt" strokecolor="#000000"/>
            <v:rect style="position:absolute;left:4118;top:611;width:33;height:1683" filled="true" fillcolor="#808285" stroked="false">
              <v:fill type="solid"/>
            </v:rect>
            <v:rect style="position:absolute;left:4118;top:611;width:33;height:1683" filled="false" stroked="true" strokeweight=".25pt" strokecolor="#000000"/>
            <v:shape style="position:absolute;left:4118;top:611;width:33;height:1683" type="#_x0000_t75" stroked="false">
              <v:imagedata r:id="rId279" o:title=""/>
            </v:shape>
            <v:rect style="position:absolute;left:4118;top:611;width:33;height:1683" filled="false" stroked="true" strokeweight=".25pt" strokecolor="#000000"/>
            <v:line style="position:absolute" from="4322,2336" to="4322,2298" stroked="true" strokeweight=".75pt" strokecolor="#000000"/>
            <v:rect style="position:absolute;left:4239;top:495;width:33;height:1800" filled="false" stroked="true" strokeweight=".25pt" strokecolor="#000000"/>
            <v:shape style="position:absolute;left:4282;top:426;width:33;height:1869" type="#_x0000_t75" stroked="false">
              <v:imagedata r:id="rId280" o:title=""/>
            </v:shape>
            <v:rect style="position:absolute;left:4282;top:426;width:33;height:1869" filled="false" stroked="true" strokeweight=".25pt" strokecolor="#000000"/>
            <v:line style="position:absolute" from="4345,825" to="4345,2295" stroked="true" strokeweight="1.644pt" strokecolor="#808285"/>
            <v:rect style="position:absolute;left:4329;top:825;width:33;height:1469" filled="false" stroked="true" strokeweight=".25pt" strokecolor="#000000"/>
            <v:rect style="position:absolute;left:4373;top:521;width:33;height:1774" filled="true" fillcolor="#808285" stroked="false">
              <v:fill type="solid"/>
            </v:rect>
            <v:rect style="position:absolute;left:4373;top:521;width:33;height:1774" filled="false" stroked="true" strokeweight=".25pt" strokecolor="#000000"/>
            <v:shape style="position:absolute;left:4373;top:521;width:33;height:1774" type="#_x0000_t75" stroked="false">
              <v:imagedata r:id="rId281" o:title=""/>
            </v:shape>
            <v:rect style="position:absolute;left:4373;top:521;width:33;height:1774" filled="false" stroked="true" strokeweight=".25pt" strokecolor="#000000"/>
            <v:line style="position:absolute" from="4577,2336" to="4577,2298" stroked="true" strokeweight=".75pt" strokecolor="#000000"/>
            <v:rect style="position:absolute;left:4495;top:724;width:33;height:1571" filled="false" stroked="true" strokeweight=".25pt" strokecolor="#000000"/>
            <v:shape style="position:absolute;left:4538;top:506;width:33;height:1788" type="#_x0000_t75" stroked="false">
              <v:imagedata r:id="rId282" o:title=""/>
            </v:shape>
            <v:rect style="position:absolute;left:4538;top:506;width:33;height:1788" filled="false" stroked="true" strokeweight=".25pt" strokecolor="#000000"/>
            <v:line style="position:absolute" from="4601,850" to="4601,2295" stroked="true" strokeweight="1.643pt" strokecolor="#808285"/>
            <v:rect style="position:absolute;left:4585;top:850;width:33;height:1445" filled="false" stroked="true" strokeweight=".25pt" strokecolor="#000000"/>
            <v:rect style="position:absolute;left:4629;top:600;width:33;height:1695" filled="true" fillcolor="#808285" stroked="false">
              <v:fill type="solid"/>
            </v:rect>
            <v:rect style="position:absolute;left:4629;top:600;width:33;height:1695" filled="false" stroked="true" strokeweight=".25pt" strokecolor="#000000"/>
            <v:shape style="position:absolute;left:4629;top:600;width:33;height:1695" type="#_x0000_t75" stroked="false">
              <v:imagedata r:id="rId283" o:title=""/>
            </v:shape>
            <v:rect style="position:absolute;left:4629;top:600;width:33;height:1695" filled="false" stroked="true" strokeweight=".25pt" strokecolor="#000000"/>
            <v:line style="position:absolute" from="4831,2336" to="4831,2298" stroked="true" strokeweight=".75pt" strokecolor="#000000"/>
            <v:rect style="position:absolute;left:4750;top:493;width:33;height:1802" filled="false" stroked="true" strokeweight=".25pt" strokecolor="#000000"/>
            <v:shape style="position:absolute;left:4793;top:144;width:33;height:2151" type="#_x0000_t75" stroked="false">
              <v:imagedata r:id="rId284" o:title=""/>
            </v:shape>
            <v:rect style="position:absolute;left:4793;top:144;width:33;height:2151" filled="false" stroked="true" strokeweight=".25pt" strokecolor="#000000"/>
            <v:line style="position:absolute" from="4856,611" to="4856,2295" stroked="true" strokeweight="1.644pt" strokecolor="#808285"/>
            <v:rect style="position:absolute;left:4840;top:611;width:33;height:1683" filled="false" stroked="true" strokeweight=".25pt" strokecolor="#000000"/>
            <v:rect style="position:absolute;left:4884;top:340;width:33;height:1954" filled="true" fillcolor="#808285" stroked="false">
              <v:fill type="solid"/>
            </v:rect>
            <v:rect style="position:absolute;left:4884;top:340;width:33;height:1954" filled="false" stroked="true" strokeweight=".25pt" strokecolor="#000000"/>
            <v:shape style="position:absolute;left:4884;top:340;width:33;height:1954" type="#_x0000_t75" stroked="false">
              <v:imagedata r:id="rId285" o:title=""/>
            </v:shape>
            <v:rect style="position:absolute;left:4884;top:340;width:33;height:1954" filled="false" stroked="true" strokeweight=".25pt" strokecolor="#000000"/>
            <v:shape style="position:absolute;left:-44;top:11393;width:72;height:75" coordorigin="-44,11393" coordsize="72,75" path="m4982,55l4982,59,4980,63,4976,66,4972,69,4968,70,4964,70,4960,70,4957,69,4956,67,4954,65,4953,62,4953,58,4953,54,4955,50,4959,46,4964,42,4971,38,4982,34,4982,55xm4989,7l4984,4,4977,2,4968,2,4960,2,4953,3,4948,6,4943,8,4940,12,4940,15,4940,17,4941,19,4942,20,4943,21,4944,21,4946,21,4950,21,4952,19,4953,14,4953,14,4953,13,4953,13,4953,11,4955,9,4957,7,4960,6,4963,5,4966,5,4972,5,4976,6,4979,9,4981,11,4982,15,4982,20,4982,26,4982,29,4980,32,4976,33,4974,34,4973,34,4973,34,4964,38,4955,41,4948,45,4944,49,4940,53,4938,57,4938,62,4938,66,4939,70,4942,73,4945,75,4949,76,4955,76,4960,76,4964,75,4969,74,4974,72,4978,69,4981,65,4982,69,4984,71,4986,73,4989,75,4992,77,4995,77,4998,77,5001,76,5003,75,5005,73,5007,71,5009,69,5007,67,5007,67,5004,69,5002,70,5001,70,4999,70,4998,69,4997,68,4996,66,4996,64,4996,61,4996,21,4996,14,4993,10,4989,7xe" filled="false" stroked="true" strokeweight=".25pt" strokecolor="#000000">
              <v:path arrowok="t"/>
            </v:shape>
            <v:rect style="position:absolute;left:2282;top:-112;width:2808;height:2408" filled="false" stroked="true" strokeweight=".75pt" strokecolor="#000000"/>
            <v:shape style="position:absolute;left:-133;top:10433;width:2593;height:1160" coordorigin="-133,10433" coordsize="2593,1160" path="m2467,996l2467,951m2496,951l2439,951m2513,1015l2513,991m2541,991l2484,991m2724,975l2724,950m2752,950l2695,950m2813,939l2813,922m2841,922l2784,922m3023,915l3023,888m3051,888l2994,888m2978,1060l2978,1038m3006,1038l2950,1038m3069,1017l3069,986m3098,986l3041,986m3115,857l3115,824m3143,824l3087,824m3232,1143l3232,1064m3261,1064l3204,1064m3324,988l3324,978m3352,978l3295,978m3368,783l3368,761m3396,761l3340,761m3577,999l3577,978m3606,978l3549,978m3487,1004l3487,983m3515,983l3458,983m3280,545l3280,501m3308,501l3252,501m3623,877l3623,798m3652,798l3595,798m3536,518l3536,415m3564,415l3507,415m3746,425l3746,358m3774,358l3717,358m3787,443l3787,376m3816,376l3759,376m3881,841l3881,822m3909,822l3852,822m4044,547l4044,535m4072,535l4016,535m4135,611l4135,584m4163,584l4107,584m4254,495l4254,447m4282,447l4225,447m4300,426l4300,386m4328,386l4272,386m4389,521l4389,447m4418,447l4361,447m4600,850l4600,797m4628,797l4572,797m4512,724l4512,556m4540,556l4483,556m4763,493l4763,399m4792,399l4735,399m4898,340l4898,238m4927,238l4870,238m4855,611l4855,548m4883,548l4827,548m4810,144l4810,67m4838,67l4782,67m4646,600l4646,562m4674,562l4617,562m4554,506l4554,492m4582,492l4526,492m4344,825l4344,810m4372,810l4315,810m4090,1060l4090,919m4118,919l4062,919m4025,942l3968,942m3835,1100l3835,987m3863,987l3807,987m2858,989l2858,975m2887,975l2830,975m2769,1013l2769,1000m2798,1000l2741,1000m2602,1021l2602,1009m2630,1009l2574,1009m2585,1117l2528,1117m2518,50l2334,50,2334,-16,2518,-16,2518,50xe" filled="false" stroked="true" strokeweight=".25pt" strokecolor="#000000">
              <v:path arrowok="t"/>
            </v:shape>
            <v:shape style="position:absolute;left:2334;top:101;width:184;height:67" type="#_x0000_t75" stroked="false">
              <v:imagedata r:id="rId286" o:title=""/>
            </v:shape>
            <v:rect style="position:absolute;left:2334;top:101;width:184;height:67" filled="false" stroked="true" strokeweight=".25pt" strokecolor="#000000"/>
            <v:line style="position:absolute" from="2334,249" to="2518,249" stroked="true" strokeweight="3.338pt" strokecolor="#808285"/>
            <v:rect style="position:absolute;left:2334;top:216;width:184;height:67" filled="false" stroked="true" strokeweight=".25pt" strokecolor="#000000"/>
            <v:rect style="position:absolute;left:2334;top:333;width:184;height:67" filled="true" fillcolor="#808285" stroked="false">
              <v:fill type="solid"/>
            </v:rect>
            <v:rect style="position:absolute;left:2334;top:333;width:184;height:67" filled="false" stroked="true" strokeweight=".25pt" strokecolor="#000000"/>
            <v:shape style="position:absolute;left:2334;top:333;width:184;height:67" type="#_x0000_t75" stroked="false">
              <v:imagedata r:id="rId287" o:title=""/>
            </v:shape>
            <v:rect style="position:absolute;left:2334;top:333;width:184;height:67" filled="false" stroked="true" strokeweight=".25pt" strokecolor="#000000"/>
            <v:shape style="position:absolute;left:2552;top:-34;width:853;height:474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15" w:firstLine="0"/>
                      <w:jc w:val="left"/>
                      <w:rPr>
                        <w:rFonts w:ascii="Palatino Linotype" w:hAnsi="Palatino Linotype"/>
                        <w:sz w:val="11"/>
                      </w:rPr>
                    </w:pPr>
                    <w:r>
                      <w:rPr>
                        <w:rFonts w:ascii="Palatino Linotype" w:hAnsi="Palatino Linotype"/>
                        <w:sz w:val="11"/>
                      </w:rPr>
                      <w:t>Catéter seco</w:t>
                    </w:r>
                  </w:p>
                  <w:p>
                    <w:pPr>
                      <w:spacing w:line="192" w:lineRule="auto" w:before="12"/>
                      <w:ind w:left="0" w:right="-15" w:firstLine="0"/>
                      <w:jc w:val="left"/>
                      <w:rPr>
                        <w:rFonts w:ascii="Palatino Linotype" w:hAnsi="Palatino Linotype"/>
                        <w:sz w:val="11"/>
                      </w:rPr>
                    </w:pPr>
                    <w:r>
                      <w:rPr>
                        <w:rFonts w:ascii="Palatino Linotype" w:hAnsi="Palatino Linotype"/>
                        <w:sz w:val="11"/>
                      </w:rPr>
                      <w:t>Catéter hinchado Lámina seca Lámina hinchada</w:t>
                    </w:r>
                  </w:p>
                </w:txbxContent>
              </v:textbox>
              <w10:wrap type="none"/>
            </v:shape>
            <v:shape style="position:absolute;left:4932;top:-49;width:80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98"/>
                        <w:sz w:val="16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79.744995pt;margin-top:-6.217778pt;width:136pt;height:124.75pt;mso-position-horizontal-relative:page;mso-position-vertical-relative:paragraph;z-index:-672064" coordorigin="5595,-124" coordsize="2720,2495">
            <v:shape style="position:absolute;left:5595;top:-124;width:2720;height:2494" type="#_x0000_t75" stroked="false">
              <v:imagedata r:id="rId288" o:title=""/>
            </v:shape>
            <v:shape style="position:absolute;left:5656;top:-49;width:88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98"/>
                        <w:sz w:val="16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7009;top:-49;width:71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98"/>
                        <w:sz w:val="16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653;top:1196;width:96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97"/>
                        <w:sz w:val="16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7009;top:1145;width:80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3"/>
                        <w:sz w:val="16"/>
                      </w:rPr>
                      <w:t>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8"/>
        </w:rPr>
        <w:t>60</w:t>
      </w:r>
    </w:p>
    <w:p>
      <w:pPr>
        <w:spacing w:before="55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50</w:t>
      </w:r>
    </w:p>
    <w:p>
      <w:pPr>
        <w:spacing w:before="55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40</w:t>
      </w:r>
    </w:p>
    <w:p>
      <w:pPr>
        <w:spacing w:before="55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30</w:t>
      </w:r>
    </w:p>
    <w:p>
      <w:pPr>
        <w:spacing w:before="55"/>
        <w:ind w:left="645" w:right="0" w:firstLine="0"/>
        <w:jc w:val="left"/>
        <w:rPr>
          <w:rFonts w:ascii="Palatino Linotype"/>
          <w:sz w:val="8"/>
        </w:rPr>
      </w:pPr>
      <w:r>
        <w:rPr/>
        <w:pict>
          <v:shape style="position:absolute;margin-left:266.60733pt;margin-top:1.683023pt;width:7.7pt;height:53.5pt;mso-position-horizontal-relative:page;mso-position-vertical-relative:paragraph;z-index:-671968" type="#_x0000_t202" filled="false" stroked="false">
            <v:textbox inset="0,0,0,0" style="layout-flow:vertical;mso-layout-flow-alt:bottom-to-top">
              <w:txbxContent>
                <w:p>
                  <w:pPr>
                    <w:spacing w:line="141" w:lineRule="exact" w:before="0"/>
                    <w:ind w:left="20" w:right="-522" w:firstLine="0"/>
                    <w:jc w:val="left"/>
                    <w:rPr>
                      <w:rFonts w:ascii="Palatino Linotype"/>
                      <w:sz w:val="11"/>
                    </w:rPr>
                  </w:pPr>
                  <w:r>
                    <w:rPr>
                      <w:rFonts w:ascii="Palatino Linotype"/>
                      <w:spacing w:val="-15"/>
                      <w:w w:val="93"/>
                      <w:sz w:val="11"/>
                    </w:rPr>
                    <w:t>V</w:t>
                  </w:r>
                  <w:r>
                    <w:rPr>
                      <w:rFonts w:ascii="Palatino Linotype"/>
                      <w:w w:val="103"/>
                      <w:sz w:val="11"/>
                    </w:rPr>
                    <w:t>ancomicina</w:t>
                  </w:r>
                  <w:r>
                    <w:rPr>
                      <w:rFonts w:ascii="Palatino Linotype"/>
                      <w:sz w:val="11"/>
                    </w:rPr>
                    <w:t> </w:t>
                  </w:r>
                  <w:r>
                    <w:rPr>
                      <w:rFonts w:ascii="Palatino Linotype"/>
                      <w:spacing w:val="7"/>
                      <w:sz w:val="11"/>
                    </w:rPr>
                    <w:t> </w:t>
                  </w:r>
                  <w:r>
                    <w:rPr>
                      <w:rFonts w:ascii="Palatino Linotype"/>
                      <w:w w:val="101"/>
                      <w:sz w:val="11"/>
                    </w:rPr>
                    <w:t>(mg/g)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8"/>
        </w:rPr>
        <w:t>20</w:t>
      </w:r>
    </w:p>
    <w:p>
      <w:pPr>
        <w:spacing w:before="48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10</w:t>
      </w:r>
    </w:p>
    <w:p>
      <w:pPr>
        <w:spacing w:before="52"/>
        <w:ind w:left="689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09"/>
          <w:sz w:val="8"/>
        </w:rPr>
        <w:t>0</w:t>
      </w:r>
    </w:p>
    <w:p>
      <w:pPr>
        <w:spacing w:before="27"/>
        <w:ind w:left="60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100</w:t>
      </w:r>
    </w:p>
    <w:p>
      <w:pPr>
        <w:pStyle w:val="BodyText"/>
        <w:spacing w:before="12"/>
        <w:rPr>
          <w:rFonts w:ascii="Palatino Linotype"/>
          <w:sz w:val="7"/>
        </w:rPr>
      </w:pPr>
    </w:p>
    <w:p>
      <w:pPr>
        <w:spacing w:before="0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80</w:t>
      </w:r>
    </w:p>
    <w:p>
      <w:pPr>
        <w:pStyle w:val="BodyText"/>
        <w:spacing w:before="9"/>
        <w:rPr>
          <w:rFonts w:ascii="Palatino Linotype"/>
          <w:sz w:val="8"/>
        </w:rPr>
      </w:pPr>
    </w:p>
    <w:p>
      <w:pPr>
        <w:spacing w:before="0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60</w:t>
      </w:r>
    </w:p>
    <w:p>
      <w:pPr>
        <w:pStyle w:val="BodyText"/>
        <w:spacing w:before="9"/>
        <w:rPr>
          <w:rFonts w:ascii="Palatino Linotype"/>
          <w:sz w:val="8"/>
        </w:rPr>
      </w:pPr>
    </w:p>
    <w:p>
      <w:pPr>
        <w:spacing w:before="0"/>
        <w:ind w:left="645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40</w:t>
      </w:r>
    </w:p>
    <w:p>
      <w:pPr>
        <w:spacing w:after="0"/>
        <w:jc w:val="left"/>
        <w:rPr>
          <w:rFonts w:ascii="Palatino Linotype"/>
          <w:sz w:val="8"/>
        </w:rPr>
        <w:sectPr>
          <w:type w:val="continuous"/>
          <w:pgSz w:w="10200" w:h="13600"/>
          <w:pgMar w:top="0" w:bottom="0" w:left="1420" w:right="0"/>
          <w:cols w:num="2" w:equalWidth="0">
            <w:col w:w="794" w:space="2636"/>
            <w:col w:w="5350"/>
          </w:cols>
        </w:sectPr>
      </w:pPr>
    </w:p>
    <w:p>
      <w:pPr>
        <w:pStyle w:val="BodyText"/>
        <w:spacing w:before="5"/>
        <w:rPr>
          <w:rFonts w:ascii="Palatino Linotype"/>
          <w:sz w:val="7"/>
        </w:rPr>
      </w:pPr>
    </w:p>
    <w:p>
      <w:pPr>
        <w:spacing w:before="1"/>
        <w:ind w:left="0" w:right="1490" w:firstLine="0"/>
        <w:jc w:val="right"/>
        <w:rPr>
          <w:rFonts w:ascii="Palatino Linotype"/>
          <w:sz w:val="8"/>
        </w:rPr>
      </w:pPr>
      <w:r>
        <w:rPr>
          <w:rFonts w:ascii="Palatino Linotype"/>
          <w:w w:val="105"/>
          <w:sz w:val="8"/>
        </w:rPr>
        <w:t>20</w:t>
      </w:r>
    </w:p>
    <w:p>
      <w:pPr>
        <w:tabs>
          <w:tab w:pos="3384" w:val="left" w:leader="none"/>
        </w:tabs>
        <w:spacing w:line="151" w:lineRule="exact" w:before="56"/>
        <w:ind w:left="0" w:right="1494" w:firstLine="0"/>
        <w:jc w:val="right"/>
        <w:rPr>
          <w:rFonts w:ascii="Palatino Linotype"/>
          <w:sz w:val="8"/>
        </w:rPr>
      </w:pPr>
      <w:r>
        <w:rPr/>
        <w:pict>
          <v:shape style="position:absolute;margin-left:109.762979pt;margin-top:16.244972pt;width:19.3pt;height:5.5pt;mso-position-horizontal-relative:page;mso-position-vertical-relative:paragraph;z-index:-671944;rotation:313" type="#_x0000_t136" fillcolor="#000000" stroked="f">
            <o:extrusion v:ext="view" autorotationcenter="t"/>
            <v:textpath style="font-family:&amp;quot;Palatino Linotype&amp;quot;;font-size:5pt;v-text-kern:t;mso-text-shadow:auto" string="IPN40P"/>
            <w10:wrap type="none"/>
          </v:shape>
        </w:pict>
      </w:r>
      <w:r>
        <w:rPr/>
        <w:pict>
          <v:shape style="position:absolute;margin-left:121.640906pt;margin-top:17.675910pt;width:23.2pt;height:5.5pt;mso-position-horizontal-relative:page;mso-position-vertical-relative:paragraph;z-index:-671920;rotation:313" type="#_x0000_t136" fillcolor="#000000" stroked="f">
            <o:extrusion v:ext="view" autorotationcenter="t"/>
            <v:textpath style="font-family:&amp;quot;Palatino Linotype&amp;quot;;font-size:5pt;v-text-kern:t;mso-text-shadow:auto" string="s-IPN40P"/>
            <w10:wrap type="none"/>
          </v:shape>
        </w:pict>
      </w:r>
      <w:r>
        <w:rPr/>
        <w:pict>
          <v:shape style="position:absolute;margin-left:135.015543pt;margin-top:16.244994pt;width:19.3pt;height:5.5pt;mso-position-horizontal-relative:page;mso-position-vertical-relative:paragraph;z-index:-671896;rotation:313" type="#_x0000_t136" fillcolor="#000000" stroked="f">
            <o:extrusion v:ext="view" autorotationcenter="t"/>
            <v:textpath style="font-family:&amp;quot;Palatino Linotype&amp;quot;;font-size:5pt;v-text-kern:t;mso-text-shadow:auto" string="IPN60P"/>
            <w10:wrap type="none"/>
          </v:shape>
        </w:pict>
      </w:r>
      <w:r>
        <w:rPr/>
        <w:pict>
          <v:shape style="position:absolute;margin-left:146.893469pt;margin-top:17.675932pt;width:23.2pt;height:5.5pt;mso-position-horizontal-relative:page;mso-position-vertical-relative:paragraph;z-index:-671872;rotation:313" type="#_x0000_t136" fillcolor="#000000" stroked="f">
            <o:extrusion v:ext="view" autorotationcenter="t"/>
            <v:textpath style="font-family:&amp;quot;Palatino Linotype&amp;quot;;font-size:5pt;v-text-kern:t;mso-text-shadow:auto" string="s-IPN60P"/>
            <w10:wrap type="none"/>
          </v:shape>
        </w:pict>
      </w:r>
      <w:r>
        <w:rPr/>
        <w:pict>
          <v:shape style="position:absolute;margin-left:163.073529pt;margin-top:15.906946pt;width:20.150pt;height:5.5pt;mso-position-horizontal-relative:page;mso-position-vertical-relative:paragraph;z-index:-671848;rotation:313" type="#_x0000_t136" fillcolor="#000000" stroked="f">
            <o:extrusion v:ext="view" autorotationcenter="t"/>
            <v:textpath style="font-family:&amp;quot;Palatino Linotype&amp;quot;;font-size:5pt;v-text-kern:t;mso-text-shadow:auto" string="IPN40D"/>
            <w10:wrap type="none"/>
          </v:shape>
        </w:pict>
      </w:r>
      <w:r>
        <w:rPr/>
        <w:pict>
          <v:shape style="position:absolute;margin-left:171.999225pt;margin-top:17.366016pt;width:24.1pt;height:5.5pt;mso-position-horizontal-relative:page;mso-position-vertical-relative:paragraph;z-index:-671824;rotation:313" type="#_x0000_t136" fillcolor="#000000" stroked="f">
            <o:extrusion v:ext="view" autorotationcenter="t"/>
            <v:textpath style="font-family:&amp;quot;Palatino Linotype&amp;quot;;font-size:5pt;v-text-kern:t;mso-text-shadow:auto" string="s-IPN40D"/>
            <w10:wrap type="none"/>
          </v:shape>
        </w:pict>
      </w:r>
      <w:r>
        <w:rPr/>
        <w:pict>
          <v:shape style="position:absolute;margin-left:188.026425pt;margin-top:15.908364pt;width:20.150pt;height:5.5pt;mso-position-horizontal-relative:page;mso-position-vertical-relative:paragraph;z-index:-671800;rotation:313" type="#_x0000_t136" fillcolor="#000000" stroked="f">
            <o:extrusion v:ext="view" autorotationcenter="t"/>
            <v:textpath style="font-family:&amp;quot;Palatino Linotype&amp;quot;;font-size:5pt;v-text-kern:t;mso-text-shadow:auto" string="IPN60D"/>
            <w10:wrap type="none"/>
          </v:shape>
        </w:pict>
      </w:r>
      <w:r>
        <w:rPr/>
        <w:pict>
          <v:shape style="position:absolute;margin-left:197.551471pt;margin-top:17.364643pt;width:24.1pt;height:5.5pt;mso-position-horizontal-relative:page;mso-position-vertical-relative:paragraph;z-index:-671776;rotation:313" type="#_x0000_t136" fillcolor="#000000" stroked="f">
            <o:extrusion v:ext="view" autorotationcenter="t"/>
            <v:textpath style="font-family:&amp;quot;Palatino Linotype&amp;quot;;font-size:5pt;v-text-kern:t;mso-text-shadow:auto" string="s-IPN60D"/>
            <w10:wrap type="none"/>
          </v:shape>
        </w:pict>
      </w:r>
      <w:r>
        <w:rPr/>
        <w:pict>
          <v:shape style="position:absolute;margin-left:213.399594pt;margin-top:15.907017pt;width:20.150pt;height:5.5pt;mso-position-horizontal-relative:page;mso-position-vertical-relative:paragraph;z-index:-671752;rotation:313" type="#_x0000_t136" fillcolor="#000000" stroked="f">
            <o:extrusion v:ext="view" autorotationcenter="t"/>
            <v:textpath style="font-family:&amp;quot;Palatino Linotype&amp;quot;;font-size:5pt;v-text-kern:t;mso-text-shadow:auto" string="IPN80D"/>
            <w10:wrap type="none"/>
          </v:shape>
        </w:pict>
      </w:r>
      <w:r>
        <w:rPr/>
        <w:pict>
          <v:shape style="position:absolute;margin-left:223.16994pt;margin-top:17.364273pt;width:24.1pt;height:5.5pt;mso-position-horizontal-relative:page;mso-position-vertical-relative:paragraph;z-index:-671728;rotation:313" type="#_x0000_t136" fillcolor="#000000" stroked="f">
            <o:extrusion v:ext="view" autorotationcenter="t"/>
            <v:textpath style="font-family:&amp;quot;Palatino Linotype&amp;quot;;font-size:5pt;v-text-kern:t;mso-text-shadow:auto" string="s-IPN80D"/>
            <w10:wrap type="none"/>
          </v:shape>
        </w:pict>
      </w:r>
      <w:r>
        <w:rPr>
          <w:rFonts w:ascii="Palatino Linotype"/>
          <w:w w:val="110"/>
          <w:position w:val="2"/>
          <w:sz w:val="11"/>
        </w:rPr>
        <w:t>0</w:t>
        <w:tab/>
      </w:r>
      <w:r>
        <w:rPr>
          <w:rFonts w:ascii="Palatino Linotype"/>
          <w:spacing w:val="-1"/>
          <w:w w:val="110"/>
          <w:sz w:val="8"/>
        </w:rPr>
        <w:t>0</w:t>
      </w:r>
    </w:p>
    <w:p>
      <w:pPr>
        <w:spacing w:line="99" w:lineRule="exact" w:before="0"/>
        <w:ind w:left="0" w:right="0" w:firstLine="0"/>
        <w:jc w:val="righ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0        10       20       30       40       50 0</w:t>
      </w:r>
      <w:r>
        <w:rPr>
          <w:rFonts w:ascii="Palatino Linotype"/>
          <w:sz w:val="8"/>
        </w:rPr>
        <w:t>    </w:t>
      </w:r>
    </w:p>
    <w:p>
      <w:pPr>
        <w:pStyle w:val="BodyText"/>
        <w:rPr>
          <w:rFonts w:ascii="Palatino Linotype"/>
          <w:sz w:val="8"/>
        </w:rPr>
      </w:pPr>
      <w:r>
        <w:rPr/>
        <w:br w:type="column"/>
      </w:r>
      <w:r>
        <w:rPr>
          <w:rFonts w:ascii="Palatino Linotype"/>
          <w:sz w:val="8"/>
        </w:rPr>
      </w:r>
    </w:p>
    <w:p>
      <w:pPr>
        <w:pStyle w:val="BodyText"/>
        <w:rPr>
          <w:rFonts w:ascii="Palatino Linotype"/>
          <w:sz w:val="8"/>
        </w:rPr>
      </w:pPr>
    </w:p>
    <w:p>
      <w:pPr>
        <w:pStyle w:val="BodyText"/>
        <w:rPr>
          <w:rFonts w:ascii="Palatino Linotype"/>
          <w:sz w:val="8"/>
        </w:rPr>
      </w:pPr>
    </w:p>
    <w:p>
      <w:pPr>
        <w:pStyle w:val="BodyText"/>
        <w:spacing w:before="2"/>
        <w:rPr>
          <w:rFonts w:ascii="Palatino Linotype"/>
          <w:sz w:val="6"/>
        </w:rPr>
      </w:pPr>
    </w:p>
    <w:p>
      <w:pPr>
        <w:spacing w:before="0"/>
        <w:ind w:left="67" w:right="0" w:firstLine="0"/>
        <w:jc w:val="left"/>
        <w:rPr>
          <w:rFonts w:ascii="Palatino Linotype"/>
          <w:sz w:val="8"/>
        </w:rPr>
      </w:pPr>
      <w:r>
        <w:rPr>
          <w:rFonts w:ascii="Palatino Linotype"/>
          <w:w w:val="110"/>
          <w:sz w:val="8"/>
        </w:rPr>
        <w:t>10       20       30       40      50</w:t>
      </w:r>
    </w:p>
    <w:p>
      <w:pPr>
        <w:spacing w:after="0"/>
        <w:jc w:val="left"/>
        <w:rPr>
          <w:rFonts w:ascii="Palatino Linotype"/>
          <w:sz w:val="8"/>
        </w:rPr>
        <w:sectPr>
          <w:type w:val="continuous"/>
          <w:pgSz w:w="10200" w:h="13600"/>
          <w:pgMar w:top="0" w:bottom="0" w:left="1420" w:right="0"/>
          <w:cols w:num="2" w:equalWidth="0">
            <w:col w:w="5655" w:space="40"/>
            <w:col w:w="3085"/>
          </w:cols>
        </w:sectPr>
      </w:pPr>
    </w:p>
    <w:p>
      <w:pPr>
        <w:spacing w:before="13"/>
        <w:ind w:left="2478" w:right="137" w:firstLine="0"/>
        <w:jc w:val="center"/>
        <w:rPr>
          <w:rFonts w:ascii="Palatino Linotype"/>
          <w:sz w:val="11"/>
        </w:rPr>
      </w:pPr>
      <w:r>
        <w:rPr>
          <w:rFonts w:ascii="Palatino Linotype"/>
          <w:w w:val="105"/>
          <w:sz w:val="11"/>
        </w:rPr>
        <w:t>Tiempo (h)</w:t>
      </w:r>
    </w:p>
    <w:p>
      <w:pPr>
        <w:pStyle w:val="BodyText"/>
        <w:spacing w:before="1"/>
        <w:rPr>
          <w:rFonts w:ascii="Palatino Linotype"/>
          <w:sz w:val="16"/>
        </w:rPr>
      </w:pPr>
    </w:p>
    <w:p>
      <w:pPr>
        <w:spacing w:line="259" w:lineRule="auto" w:before="58"/>
        <w:ind w:left="133" w:right="1552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3"/>
          <w:sz w:val="17"/>
        </w:rPr>
        <w:t> </w:t>
      </w:r>
      <w:r>
        <w:rPr>
          <w:rFonts w:ascii="Palatino Linotype" w:hAnsi="Palatino Linotype"/>
          <w:b/>
          <w:sz w:val="17"/>
        </w:rPr>
        <w:t>18.</w:t>
      </w:r>
      <w:r>
        <w:rPr>
          <w:rFonts w:ascii="Palatino Linotype" w:hAnsi="Palatino Linotype"/>
          <w:b/>
          <w:spacing w:val="-14"/>
          <w:sz w:val="17"/>
        </w:rPr>
        <w:t> </w:t>
      </w:r>
      <w:r>
        <w:rPr>
          <w:spacing w:val="-3"/>
          <w:sz w:val="17"/>
        </w:rPr>
        <w:t>Perfiles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carga</w:t>
      </w:r>
      <w:r>
        <w:rPr>
          <w:spacing w:val="-9"/>
          <w:sz w:val="17"/>
        </w:rPr>
        <w:t> </w:t>
      </w:r>
      <w:r>
        <w:rPr>
          <w:sz w:val="17"/>
        </w:rPr>
        <w:t>(a)</w:t>
      </w:r>
      <w:r>
        <w:rPr>
          <w:spacing w:val="-9"/>
          <w:sz w:val="17"/>
        </w:rPr>
        <w:t> </w:t>
      </w:r>
      <w:r>
        <w:rPr>
          <w:sz w:val="17"/>
        </w:rPr>
        <w:t>y</w:t>
      </w:r>
      <w:r>
        <w:rPr>
          <w:spacing w:val="-9"/>
          <w:sz w:val="17"/>
        </w:rPr>
        <w:t> </w:t>
      </w:r>
      <w:r>
        <w:rPr>
          <w:sz w:val="17"/>
        </w:rPr>
        <w:t>liberación</w:t>
      </w:r>
      <w:r>
        <w:rPr>
          <w:spacing w:val="-8"/>
          <w:sz w:val="17"/>
        </w:rPr>
        <w:t> </w:t>
      </w:r>
      <w:r>
        <w:rPr>
          <w:sz w:val="17"/>
        </w:rPr>
        <w:t>(b-e)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vancomicina</w:t>
      </w:r>
      <w:r>
        <w:rPr>
          <w:spacing w:val="-9"/>
          <w:sz w:val="17"/>
        </w:rPr>
        <w:t> </w:t>
      </w:r>
      <w:r>
        <w:rPr>
          <w:sz w:val="17"/>
        </w:rPr>
        <w:t>desde</w:t>
      </w:r>
      <w:r>
        <w:rPr>
          <w:spacing w:val="-8"/>
          <w:sz w:val="17"/>
        </w:rPr>
        <w:t> </w:t>
      </w:r>
      <w:r>
        <w:rPr>
          <w:sz w:val="17"/>
        </w:rPr>
        <w:t>los</w:t>
      </w:r>
      <w:r>
        <w:rPr>
          <w:spacing w:val="-8"/>
          <w:sz w:val="17"/>
        </w:rPr>
        <w:t> </w:t>
      </w:r>
      <w:r>
        <w:rPr>
          <w:sz w:val="17"/>
        </w:rPr>
        <w:t>materiales</w:t>
      </w:r>
      <w:r>
        <w:rPr>
          <w:spacing w:val="-8"/>
          <w:sz w:val="17"/>
        </w:rPr>
        <w:t> </w:t>
      </w:r>
      <w:r>
        <w:rPr>
          <w:sz w:val="17"/>
        </w:rPr>
        <w:t>s-IPNs</w:t>
      </w:r>
      <w:r>
        <w:rPr>
          <w:spacing w:val="-9"/>
          <w:sz w:val="17"/>
        </w:rPr>
        <w:t> </w:t>
      </w:r>
      <w:r>
        <w:rPr>
          <w:sz w:val="17"/>
        </w:rPr>
        <w:t>e</w:t>
      </w:r>
      <w:r>
        <w:rPr>
          <w:spacing w:val="-9"/>
          <w:sz w:val="17"/>
        </w:rPr>
        <w:t> </w:t>
      </w:r>
      <w:r>
        <w:rPr>
          <w:sz w:val="17"/>
        </w:rPr>
        <w:t>IPNs propuestos,</w:t>
      </w:r>
      <w:r>
        <w:rPr>
          <w:spacing w:val="-6"/>
          <w:sz w:val="17"/>
        </w:rPr>
        <w:t> </w:t>
      </w:r>
      <w:r>
        <w:rPr>
          <w:sz w:val="17"/>
        </w:rPr>
        <w:t>en</w:t>
      </w:r>
      <w:r>
        <w:rPr>
          <w:spacing w:val="-6"/>
          <w:sz w:val="17"/>
        </w:rPr>
        <w:t> </w:t>
      </w:r>
      <w:r>
        <w:rPr>
          <w:sz w:val="17"/>
        </w:rPr>
        <w:t>forma</w:t>
      </w:r>
      <w:r>
        <w:rPr>
          <w:spacing w:val="-6"/>
          <w:sz w:val="17"/>
        </w:rPr>
        <w:t> </w:t>
      </w:r>
      <w:r>
        <w:rPr>
          <w:sz w:val="17"/>
        </w:rPr>
        <w:t>de</w:t>
      </w:r>
      <w:r>
        <w:rPr>
          <w:spacing w:val="-6"/>
          <w:sz w:val="17"/>
        </w:rPr>
        <w:t> </w:t>
      </w:r>
      <w:r>
        <w:rPr>
          <w:sz w:val="17"/>
        </w:rPr>
        <w:t>catéteres</w:t>
      </w:r>
      <w:r>
        <w:rPr>
          <w:spacing w:val="-6"/>
          <w:sz w:val="17"/>
        </w:rPr>
        <w:t> </w:t>
      </w:r>
      <w:r>
        <w:rPr>
          <w:sz w:val="17"/>
        </w:rPr>
        <w:t>(b;c)</w:t>
      </w:r>
      <w:r>
        <w:rPr>
          <w:spacing w:val="-6"/>
          <w:sz w:val="17"/>
        </w:rPr>
        <w:t> </w:t>
      </w:r>
      <w:r>
        <w:rPr>
          <w:sz w:val="17"/>
        </w:rPr>
        <w:t>y</w:t>
      </w:r>
      <w:r>
        <w:rPr>
          <w:spacing w:val="-6"/>
          <w:sz w:val="17"/>
        </w:rPr>
        <w:t> </w:t>
      </w:r>
      <w:r>
        <w:rPr>
          <w:sz w:val="17"/>
        </w:rPr>
        <w:t>películas</w:t>
      </w:r>
      <w:r>
        <w:rPr>
          <w:spacing w:val="-6"/>
          <w:sz w:val="17"/>
        </w:rPr>
        <w:t> </w:t>
      </w:r>
      <w:r>
        <w:rPr>
          <w:sz w:val="17"/>
        </w:rPr>
        <w:t>(d;e),</w:t>
      </w:r>
      <w:r>
        <w:rPr>
          <w:spacing w:val="-6"/>
          <w:sz w:val="17"/>
        </w:rPr>
        <w:t> </w:t>
      </w:r>
      <w:r>
        <w:rPr>
          <w:sz w:val="17"/>
        </w:rPr>
        <w:t>usándolos</w:t>
      </w:r>
      <w:r>
        <w:rPr>
          <w:spacing w:val="-6"/>
          <w:sz w:val="17"/>
        </w:rPr>
        <w:t> </w:t>
      </w:r>
      <w:r>
        <w:rPr>
          <w:sz w:val="17"/>
        </w:rPr>
        <w:t>desde</w:t>
      </w:r>
      <w:r>
        <w:rPr>
          <w:spacing w:val="-6"/>
          <w:sz w:val="17"/>
        </w:rPr>
        <w:t> </w:t>
      </w:r>
      <w:r>
        <w:rPr>
          <w:sz w:val="17"/>
        </w:rPr>
        <w:t>su</w:t>
      </w:r>
      <w:r>
        <w:rPr>
          <w:spacing w:val="-6"/>
          <w:sz w:val="17"/>
        </w:rPr>
        <w:t> </w:t>
      </w:r>
      <w:r>
        <w:rPr>
          <w:sz w:val="17"/>
        </w:rPr>
        <w:t>estado</w:t>
      </w:r>
      <w:r>
        <w:rPr>
          <w:spacing w:val="-6"/>
          <w:sz w:val="17"/>
        </w:rPr>
        <w:t> </w:t>
      </w:r>
      <w:r>
        <w:rPr>
          <w:sz w:val="17"/>
        </w:rPr>
        <w:t>hinchado</w:t>
      </w:r>
      <w:r>
        <w:rPr>
          <w:spacing w:val="-6"/>
          <w:sz w:val="17"/>
        </w:rPr>
        <w:t> </w:t>
      </w:r>
      <w:r>
        <w:rPr>
          <w:sz w:val="17"/>
        </w:rPr>
        <w:t>(b;d) o</w:t>
      </w:r>
      <w:r>
        <w:rPr>
          <w:spacing w:val="-8"/>
          <w:sz w:val="17"/>
        </w:rPr>
        <w:t> </w:t>
      </w:r>
      <w:r>
        <w:rPr>
          <w:sz w:val="17"/>
        </w:rPr>
        <w:t>secos</w:t>
      </w:r>
      <w:r>
        <w:rPr>
          <w:spacing w:val="-8"/>
          <w:sz w:val="17"/>
        </w:rPr>
        <w:t> </w:t>
      </w:r>
      <w:r>
        <w:rPr>
          <w:sz w:val="17"/>
        </w:rPr>
        <w:t>(c;e).</w:t>
      </w:r>
      <w:r>
        <w:rPr>
          <w:spacing w:val="-8"/>
          <w:sz w:val="17"/>
        </w:rPr>
        <w:t> </w:t>
      </w:r>
      <w:r>
        <w:rPr>
          <w:spacing w:val="-5"/>
          <w:sz w:val="17"/>
        </w:rPr>
        <w:t>Todos</w:t>
      </w:r>
      <w:r>
        <w:rPr>
          <w:spacing w:val="-8"/>
          <w:sz w:val="17"/>
        </w:rPr>
        <w:t> </w:t>
      </w:r>
      <w:r>
        <w:rPr>
          <w:sz w:val="17"/>
        </w:rPr>
        <w:t>los</w:t>
      </w:r>
      <w:r>
        <w:rPr>
          <w:spacing w:val="-8"/>
          <w:sz w:val="17"/>
        </w:rPr>
        <w:t> </w:t>
      </w:r>
      <w:r>
        <w:rPr>
          <w:sz w:val="17"/>
        </w:rPr>
        <w:t>materiales</w:t>
      </w:r>
      <w:r>
        <w:rPr>
          <w:spacing w:val="-8"/>
          <w:sz w:val="17"/>
        </w:rPr>
        <w:t> </w:t>
      </w:r>
      <w:r>
        <w:rPr>
          <w:sz w:val="17"/>
        </w:rPr>
        <w:t>alcanzan</w:t>
      </w:r>
      <w:r>
        <w:rPr>
          <w:spacing w:val="-8"/>
          <w:sz w:val="17"/>
        </w:rPr>
        <w:t> </w:t>
      </w:r>
      <w:r>
        <w:rPr>
          <w:sz w:val="17"/>
        </w:rPr>
        <w:t>niveles</w:t>
      </w:r>
      <w:r>
        <w:rPr>
          <w:spacing w:val="-8"/>
          <w:sz w:val="17"/>
        </w:rPr>
        <w:t> </w:t>
      </w:r>
      <w:r>
        <w:rPr>
          <w:sz w:val="17"/>
        </w:rPr>
        <w:t>constantes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liberación</w:t>
      </w:r>
      <w:r>
        <w:rPr>
          <w:spacing w:val="-8"/>
          <w:sz w:val="17"/>
        </w:rPr>
        <w:t> </w:t>
      </w:r>
      <w:r>
        <w:rPr>
          <w:sz w:val="17"/>
        </w:rPr>
        <w:t>a</w:t>
      </w:r>
      <w:r>
        <w:rPr>
          <w:spacing w:val="-8"/>
          <w:sz w:val="17"/>
        </w:rPr>
        <w:t> </w:t>
      </w:r>
      <w:r>
        <w:rPr>
          <w:sz w:val="17"/>
        </w:rPr>
        <w:t>partir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las</w:t>
      </w:r>
      <w:r>
        <w:rPr>
          <w:spacing w:val="-8"/>
          <w:sz w:val="17"/>
        </w:rPr>
        <w:t> </w:t>
      </w:r>
      <w:r>
        <w:rPr>
          <w:sz w:val="17"/>
        </w:rPr>
        <w:t>24</w:t>
      </w:r>
      <w:r>
        <w:rPr>
          <w:spacing w:val="-8"/>
          <w:sz w:val="17"/>
        </w:rPr>
        <w:t> </w:t>
      </w:r>
      <w:r>
        <w:rPr>
          <w:sz w:val="17"/>
        </w:rPr>
        <w:t>horas (adaptación</w:t>
      </w:r>
      <w:r>
        <w:rPr>
          <w:spacing w:val="-22"/>
          <w:sz w:val="17"/>
        </w:rPr>
        <w:t> </w:t>
      </w:r>
      <w:r>
        <w:rPr>
          <w:sz w:val="17"/>
        </w:rPr>
        <w:t>desde</w:t>
      </w:r>
      <w:r>
        <w:rPr>
          <w:spacing w:val="-22"/>
          <w:sz w:val="17"/>
        </w:rPr>
        <w:t> </w:t>
      </w:r>
      <w:r>
        <w:rPr>
          <w:sz w:val="17"/>
        </w:rPr>
        <w:t>Muñoz</w:t>
      </w:r>
      <w:r>
        <w:rPr>
          <w:spacing w:val="-22"/>
          <w:sz w:val="17"/>
        </w:rPr>
        <w:t> </w:t>
      </w:r>
      <w:r>
        <w:rPr>
          <w:sz w:val="17"/>
        </w:rPr>
        <w:t>Muñoz</w:t>
      </w:r>
      <w:r>
        <w:rPr>
          <w:spacing w:val="-22"/>
          <w:sz w:val="17"/>
        </w:rPr>
        <w:t> </w:t>
      </w:r>
      <w:r>
        <w:rPr>
          <w:i/>
          <w:w w:val="90"/>
          <w:sz w:val="17"/>
        </w:rPr>
        <w:t>ett</w:t>
      </w:r>
      <w:r>
        <w:rPr>
          <w:i/>
          <w:spacing w:val="-18"/>
          <w:w w:val="90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22"/>
          <w:sz w:val="17"/>
        </w:rPr>
        <w:t> </w:t>
      </w:r>
      <w:r>
        <w:rPr>
          <w:sz w:val="17"/>
        </w:rPr>
        <w:t>2014).</w:t>
      </w:r>
    </w:p>
    <w:p>
      <w:pPr>
        <w:pStyle w:val="BodyText"/>
        <w:spacing w:before="4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before="67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300</w:t>
      </w:r>
    </w:p>
    <w:p>
      <w:pPr>
        <w:spacing w:before="91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275</w:t>
      </w:r>
    </w:p>
    <w:p>
      <w:pPr>
        <w:spacing w:before="91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250</w:t>
      </w:r>
    </w:p>
    <w:p>
      <w:pPr>
        <w:pStyle w:val="BodyText"/>
        <w:spacing w:before="2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spacing w:before="0"/>
        <w:ind w:left="783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300</w:t>
      </w:r>
    </w:p>
    <w:p>
      <w:pPr>
        <w:pStyle w:val="BodyText"/>
        <w:spacing w:before="4"/>
        <w:rPr>
          <w:rFonts w:ascii="Palatino Linotype"/>
          <w:sz w:val="10"/>
        </w:rPr>
      </w:pPr>
    </w:p>
    <w:p>
      <w:pPr>
        <w:spacing w:before="1"/>
        <w:ind w:left="783" w:right="0" w:firstLine="0"/>
        <w:jc w:val="left"/>
        <w:rPr>
          <w:rFonts w:ascii="Palatino Linotype"/>
          <w:sz w:val="12"/>
        </w:rPr>
      </w:pPr>
      <w:r>
        <w:rPr/>
        <w:pict>
          <v:shape style="position:absolute;margin-left:-2.76pt;margin-top:336.126831pt;width:4.45pt;height:4.650pt;mso-position-horizontal-relative:page;mso-position-vertical-relative:paragraph;z-index:18736" coordorigin="-55,6723" coordsize="89,93" path="m4832,-203l4832,-198,4830,-193,4825,-189,4820,-185,4815,-184,4810,-184,4805,-184,4802,-185,4799,-187,4797,-190,4796,-194,4796,-198,4796,-204,4798,-209,4804,-214,4809,-219,4819,-224,4832,-229,4832,-203xm4841,-263l4835,-267,4826,-269,4815,-269,4804,-269,4796,-267,4790,-264,4783,-261,4780,-257,4780,-252,4780,-250,4781,-248,4782,-247,4783,-245,4785,-245,4787,-245,4792,-245,4795,-248,4796,-254,4796,-254,4796,-255,4796,-255,4796,-258,4798,-260,4801,-262,4804,-264,4808,-265,4813,-265,4820,-265,4825,-263,4828,-260,4831,-258,4833,-253,4833,-246,4833,-239,4833,-235,4830,-232,4824,-230,4823,-229,4821,-229,4820,-229,4810,-225,4798,-220,4790,-215,4785,-211,4780,-206,4777,-200,4777,-194,4777,-188,4779,-184,4783,-181,4786,-178,4792,-176,4799,-176,4804,-176,4810,-177,4816,-180,4822,-182,4827,-185,4832,-190,4832,-186,4834,-182,4837,-180,4841,-177,4844,-176,4848,-176,4852,-176,4856,-177,4858,-178,4861,-180,4864,-182,4866,-185,4863,-188,4863,-188,4860,-185,4858,-184,4856,-184,4854,-184,4852,-185,4851,-187,4850,-189,4849,-192,4849,-195,4849,-246,4849,-254,4846,-259,4841,-263xe" filled="false" stroked="true" strokeweight=".25pt" strokecolor="#000000">
            <v:path arrowok="t"/>
            <w10:wrap type="none"/>
          </v:shape>
        </w:pict>
      </w:r>
      <w:r>
        <w:rPr/>
        <w:pict>
          <v:group style="position:absolute;margin-left:283.359009pt;margin-top:-18.484169pt;width:128.9pt;height:203.95pt;mso-position-horizontal-relative:page;mso-position-vertical-relative:paragraph;z-index:-672400" coordorigin="5667,-370" coordsize="2578,4079">
            <v:shape style="position:absolute;left:5832;top:-249;width:78;height:94" coordorigin="5832,-249" coordsize="78,94" path="m5896,-165l5892,-163,5888,-162,5884,-162,5874,-162,5866,-166,5860,-173,5855,-179,5852,-189,5852,-202,5852,-215,5855,-226,5860,-233,5865,-241,5872,-245,5881,-245,5885,-245,5894,-237,5895,-234,5896,-232,5897,-231,5899,-230,5900,-230,5903,-230,5904,-230,5906,-230,5907,-231,5908,-233,5909,-234,5909,-236,5909,-240,5906,-243,5901,-245,5897,-248,5891,-249,5883,-249,5868,-249,5856,-244,5846,-235,5837,-226,5832,-214,5832,-200,5832,-187,5836,-176,5845,-168,5853,-160,5864,-156,5878,-156,5884,-156,5890,-157,5896,-159,5901,-161,5906,-165,5910,-169,5907,-173,5903,-169,5899,-167,5896,-165xe" filled="false" stroked="true" strokeweight=".25pt" strokecolor="#000000">
              <v:path arrowok="t"/>
            </v:shape>
            <v:shape style="position:absolute;left:5832;top:1746;width:111;height:152" type="#_x0000_t75" stroked="false">
              <v:imagedata r:id="rId289" o:title=""/>
            </v:shape>
            <v:shape style="position:absolute;left:7954;top:571;width:59;height:60" coordorigin="7954,571" coordsize="59,60" path="m8013,601l8010,589,8010,589,8010,586,7998,574,7995,574,7995,573,7983,571,7972,573,7971,574,7968,574,7956,586,7956,589,7956,589,7954,601,7956,612,7956,612,7956,616,7968,628,7971,628,7972,628,7983,630,7995,628,7995,628,7998,628,8010,616,8010,612,8010,612,8013,601e" filled="true" fillcolor="#000000" stroked="false">
              <v:path arrowok="t"/>
              <v:fill type="solid"/>
            </v:shape>
            <v:shape style="position:absolute;left:5718;top:-365;width:2495;height:2010" coordorigin="5718,-365" coordsize="2495,2010" path="m5718,1645l5723,1645m5723,-360l5723,1640m5718,-365l8213,-365e" filled="false" stroked="true" strokeweight=".5pt" strokecolor="#000000">
              <v:path arrowok="t"/>
            </v:shape>
            <v:line style="position:absolute" from="5723,1647" to="8213,1647" stroked="true" strokeweight=".3pt" strokecolor="#000000"/>
            <v:shape style="position:absolute;left:5723;top:1642;width:2490;height:2" coordorigin="5723,1642" coordsize="2490,0" path="m5723,1642l5728,1642m5728,1642l8213,1642e" filled="false" stroked="true" strokeweight=".2pt" strokecolor="#000000">
              <v:path arrowok="t"/>
            </v:shape>
            <v:shape style="position:absolute;left:5718;top:-360;width:2495;height:4020" coordorigin="5718,-360" coordsize="2495,4020" path="m8208,-360l8208,1640m5718,3660l5723,3660m5723,1647l5723,3655m5718,1642l8213,1642e" filled="false" stroked="true" strokeweight=".5pt" strokecolor="#000000">
              <v:path arrowok="t"/>
            </v:shape>
            <v:line style="position:absolute" from="5723,3662" to="8213,3662" stroked="true" strokeweight=".3pt" strokecolor="#000000"/>
            <v:shape style="position:absolute;left:5723;top:3657;width:2490;height:2" coordorigin="5723,3657" coordsize="2490,0" path="m5723,3657l5728,3657m5728,3657l8213,3657e" filled="false" stroked="true" strokeweight=".2pt" strokecolor="#000000">
              <v:path arrowok="t"/>
            </v:shape>
            <v:line style="position:absolute" from="8208,1647" to="8208,3655" stroked="true" strokeweight=".5pt" strokecolor="#000000"/>
            <v:shape style="position:absolute;left:5909;top:452;width:2116;height:2859" coordorigin="5909,452" coordsize="2116,2859" path="m5977,3311l5948,3253,5943,3241,5909,3311,5943,3311,5977,3311m5984,1598l5955,1540,5949,1529,5915,1598,5949,1598,5984,1598m6095,1583l6067,1525,6061,1514,6027,1583,6061,1583,6095,1583m6214,1585l6185,1527,6179,1515,6145,1585,6179,1585,6214,1585m6327,1575l6298,1517,6293,1505,6258,1575,6293,1575,6327,1575m6439,1587l6410,1528,6404,1517,6370,1587,6404,1587,6439,1587m6547,1553l6518,1495,6513,1484,6478,1553,6513,1553,6547,1553m6555,1480l6527,1422,6521,1410,6487,1480,6521,1480,6555,1480m6654,1182l6652,1171,6652,1171,6652,1167,6640,1155,6636,1155,6636,1155,6625,1153,6613,1155,6613,1155,6610,1155,6598,1167,6598,1171,6598,1171,6595,1182,6598,1194,6598,1194,6598,1197,6610,1209,6613,1209,6613,1209,6625,1212,6636,1209,6637,1209,6640,1209,6652,1197,6652,1194,6652,1194,6654,1182m6664,1137l6635,1078,6629,1067,6595,1137,6629,1137,6664,1137m6776,1004l6774,992,6773,992,6773,989,6761,977,6758,977,6758,977,6746,974,6735,977,6735,977,6731,977,6719,989,6719,992,6719,992,6717,1004,6719,1015,6719,1016,6719,1019,6731,1031,6735,1031,6735,1031,6746,1033,6758,1031,6758,1031,6761,1031,6773,1019,6773,1016,6774,1015,6776,1004m6777,955l6748,897,6743,885,6708,955,6743,955,6777,955m6889,782l6860,723,6854,712,6820,782,6854,782,6889,782m6891,839l6889,827,6888,827,6888,824,6876,812,6873,812,6873,812,6861,809,6850,812,6850,812,6846,812,6834,824,6834,827,6834,827,6832,839,6834,850,6834,851,6834,854,6846,866,6850,866,6850,866,6861,868,6873,866,6873,866,6876,866,6888,854,6888,851,6889,850,6891,839m7006,742l7004,731,7003,731,7003,727,6991,715,6988,715,6988,715,6976,713,6965,715,6965,715,6961,715,6949,727,6949,731,6949,731,6947,742,6949,754,6949,754,6949,757,6961,769,6965,769,6965,769,6976,772,6988,769,6988,769,6991,769,7003,757,7003,754,7004,754,7006,742m7013,2513l6984,2454,6978,2443,6944,2513,6978,2513,7013,2513m7224,2053l7195,1994,7190,1983,7156,2053,7190,2053,7224,2053m7229,574l7227,562,7227,562,7227,559,7215,547,7211,547,7211,547,7200,544,7188,547,7188,547,7185,547,7173,559,7173,562,7173,562,7170,574,7173,585,7173,586,7173,589,7185,601,7188,601,7188,601,7200,603,7211,601,7212,601,7215,601,7227,589,7227,586,7227,585,7229,574m7230,540l7202,482,7196,470,7162,540,7196,540,7230,540m7338,1890l7309,1832,7304,1820,7270,1890,7304,1890,7338,1890m7345,522l7317,463,7311,452,7277,522,7282,522,7278,526,7278,530,7278,530,7275,541,7278,553,7278,553,7278,556,7290,568,7293,568,7293,569,7305,571,7316,569,7316,568,7320,568,7332,556,7332,553,7332,553,7334,541,7332,530,7332,530,7332,526,7327,522,7345,522m7453,1868l7424,1810,7419,1799,7385,1868,7419,1868,7453,1868m7454,542l7425,483,7419,472,7385,542,7402,542,7394,549,7394,552,7394,552,7392,564,7394,575,7394,576,7394,579,7406,591,7410,591,7410,591,7421,593,7433,591,7433,591,7436,591,7448,579,7448,576,7449,575,7451,564,7449,552,7448,552,7448,549,7441,542,7454,542m7565,545l7537,487,7531,475,7497,545,7510,545,7504,551,7504,554,7504,554,7502,566,7504,577,7504,577,7504,581,7516,593,7520,593,7520,593,7531,595,7543,593,7543,593,7546,593,7558,581,7558,577,7559,577,7561,566,7559,554,7558,554,7558,551,7553,545,7565,545m7570,1908l7541,1850,7536,1839,7501,1908,7536,1908,7570,1908m7680,1927l7651,1868,7646,1857,7611,1927,7646,1927,7680,1927m7793,1937l7764,1878,7759,1867,7725,1937,7759,1937,7793,1937m7795,572l7767,513,7761,502,7727,572,7733,572,7733,572,7733,572,7730,584,7733,595,7733,596,7733,599,7745,611,7748,611,7748,611,7760,613,7771,611,7771,611,7775,611,7787,599,7787,596,7787,595,7789,584,7787,572,7787,572,7787,572,7795,572m8024,567l7995,508,7989,497,7955,567,7989,567,8024,567e" filled="true" fillcolor="#000000" stroked="false">
              <v:path arrowok="t"/>
              <v:fill type="solid"/>
            </v:shape>
            <v:shape style="position:absolute;left:5675;top:-209;width:48;height:3624" coordorigin="5675,-209" coordsize="48,3624" path="m5675,-209l5722,-209m5691,-57l5719,-57m5675,98l5722,98m5691,251l5719,251m5675,406l5722,406m5691,558l5719,558m5675,713l5722,713m5691,866l5719,866m5675,1021l5722,1021m5691,1182l5719,1182m5675,1332l5722,1332m5675,1902l5722,1902m5675,1641l5722,1641m5691,1493l5719,1493m5691,1783l5719,1783m5675,2155l5722,2155m5691,2036l5719,2036m5675,2408l5722,2408m5691,2290l5719,2290m5675,2662l5722,2662m5691,2543l5719,2543m5675,2915l5722,2915m5691,2796l5719,2796m5675,3168l5722,3168m5691,3041l5719,3041m5675,3414l5722,3414e" filled="false" stroked="true" strokeweight=".75pt" strokecolor="#000000">
              <v:path arrowok="t"/>
            </v:shape>
            <v:line style="position:absolute" from="5943,3685" to="5958,3685" stroked="true" strokeweight="2.357pt" strokecolor="#000000"/>
            <v:shape style="position:absolute;left:5675;top:3288;width:48;height:370" coordorigin="5675,3288" coordsize="48,370" path="m5691,3288l5719,3288m5675,3658l5722,3658m5691,3541l5719,3541e" filled="false" stroked="true" strokeweight=".75pt" strokecolor="#000000">
              <v:path arrowok="t"/>
            </v:shape>
            <v:line style="position:absolute" from="5716,3674" to="5731,3674" stroked="true" strokeweight="1.444pt" strokecolor="#000000"/>
            <v:line style="position:absolute" from="6396,3685" to="6411,3685" stroked="true" strokeweight="2.357pt" strokecolor="#000000"/>
            <v:line style="position:absolute" from="6168,3674" to="6183,3674" stroked="true" strokeweight="1.444pt" strokecolor="#000000"/>
            <v:line style="position:absolute" from="6848,3685" to="6863,3685" stroked="true" strokeweight="2.357pt" strokecolor="#000000"/>
            <v:line style="position:absolute" from="6620,3674" to="6635,3674" stroked="true" strokeweight="1.444pt" strokecolor="#000000"/>
            <v:line style="position:absolute" from="7301,3685" to="7316,3685" stroked="true" strokeweight="2.357pt" strokecolor="#000000"/>
            <v:line style="position:absolute" from="7073,3674" to="7088,3674" stroked="true" strokeweight="1.444pt" strokecolor="#000000"/>
            <v:line style="position:absolute" from="7753,3685" to="7768,3685" stroked="true" strokeweight="2.357pt" strokecolor="#000000"/>
            <v:shape style="position:absolute;left:5917;top:-140;width:2102;height:1836" type="#_x0000_t75" stroked="false">
              <v:imagedata r:id="rId290" o:title=""/>
            </v:shape>
            <v:line style="position:absolute" from="7525,3674" to="7540,3674" stroked="true" strokeweight="1.444pt" strokecolor="#000000"/>
            <v:line style="position:absolute" from="8206,3685" to="8221,3685" stroked="true" strokeweight="2.357pt" strokecolor="#000000"/>
            <v:line style="position:absolute" from="7978,3674" to="7993,3674" stroked="true" strokeweight="1.444pt" strokecolor="#000000"/>
            <v:shape style="position:absolute;left:5915;top:1841;width:1882;height:1582" type="#_x0000_t75" stroked="false">
              <v:imagedata r:id="rId291" o:title=""/>
            </v:shape>
            <v:shape style="position:absolute;left:5826;top:-313;width:8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98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6328;top:-246;width:627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2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Palatino Linotype" w:hAnsi="Palatino Linotype"/>
                        <w:sz w:val="14"/>
                      </w:rPr>
                      <w:t>pH crítico</w:t>
                    </w:r>
                  </w:p>
                </w:txbxContent>
              </v:textbox>
              <w10:wrap type="none"/>
            </v:shape>
            <v:shape style="position:absolute;left:5826;top:1739;width:11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97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6488;top:1809;width:627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2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Palatino Linotype" w:hAnsi="Palatino Linotype"/>
                        <w:sz w:val="14"/>
                      </w:rPr>
                      <w:t>pH crítico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21.420998pt;margin-top:-18.66017pt;width:128.2pt;height:203.55pt;mso-position-horizontal-relative:page;mso-position-vertical-relative:paragraph;z-index:-672256" coordorigin="2428,-373" coordsize="2564,4071">
            <v:shape style="position:absolute;left:2681;top:1090;width:60;height:60" coordorigin="2681,1090" coordsize="60,60" path="m2740,1119l2737,1108,2737,1108,2737,1104,2725,1092,2722,1092,2722,1092,2710,1090,2699,1092,2698,1092,2695,1092,2683,1104,2683,1108,2683,1108,2681,1119,2683,1131,2683,1131,2683,1134,2695,1146,2698,1146,2699,1147,2710,1149,2722,1147,2722,1146,2725,1146,2737,1134,2737,1131,2737,1131,2740,1119e" filled="true" fillcolor="#000000" stroked="false">
              <v:path arrowok="t"/>
              <v:fill type="solid"/>
            </v:shape>
            <v:shape style="position:absolute;left:2478;top:-365;width:2495;height:2010" coordorigin="2478,-365" coordsize="2495,2010" path="m2478,1645l2483,1645m2483,-360l2483,1640m2478,-365l4973,-365e" filled="false" stroked="true" strokeweight=".5pt" strokecolor="#000000">
              <v:path arrowok="t"/>
            </v:shape>
            <v:line style="position:absolute" from="2483,1647" to="4973,1647" stroked="true" strokeweight=".3pt" strokecolor="#000000"/>
            <v:shape style="position:absolute;left:2483;top:1642;width:2490;height:2" coordorigin="2483,1642" coordsize="2490,0" path="m2483,1642l2488,1642m2488,1642l4973,1642e" filled="false" stroked="true" strokeweight=".2pt" strokecolor="#000000">
              <v:path arrowok="t"/>
            </v:shape>
            <v:shape style="position:absolute;left:2478;top:-360;width:2495;height:4014" coordorigin="2478,-360" coordsize="2495,4014" path="m4968,-360l4968,1640m2478,3654l2483,3654m2483,1649l2483,3649m2478,1644l4973,1644e" filled="false" stroked="true" strokeweight=".5pt" strokecolor="#000000">
              <v:path arrowok="t"/>
            </v:shape>
            <v:line style="position:absolute" from="2483,3656" to="4973,3656" stroked="true" strokeweight=".3pt" strokecolor="#000000"/>
            <v:shape style="position:absolute;left:2483;top:3651;width:2490;height:2" coordorigin="2483,3651" coordsize="2490,0" path="m2483,3651l2488,3651m2488,3651l4973,3651e" filled="false" stroked="true" strokeweight=".2pt" strokecolor="#000000">
              <v:path arrowok="t"/>
            </v:shape>
            <v:line style="position:absolute" from="4968,1649" to="4968,3649" stroked="true" strokeweight=".5pt" strokecolor="#000000"/>
            <v:shape style="position:absolute;left:2669;top:973;width:1199;height:2074" coordorigin="2669,973" coordsize="1199,2074" path="m2738,2570l2709,2512,2704,2500,2669,2570,2704,2570,2738,2570m2745,1043l2716,984,2710,973,2676,1043,2710,1043,2745,1043m2967,2691l2964,2680,2964,2680,2964,2676,2952,2664,2949,2664,2949,2664,2937,2662,2926,2664,2925,2664,2922,2664,2910,2676,2910,2680,2910,2680,2908,2691,2910,2703,2910,2703,2910,2706,2922,2718,2925,2718,2926,2718,2937,2721,2949,2718,2949,2718,2952,2718,2964,2706,2964,2703,2964,2703,2967,2691m2975,2595l2946,2536,2940,2525,2906,2595,2940,2595,2975,2595m3188,2703l3186,2691,3185,2691,3185,2688,3173,2676,3170,2676,3170,2676,3158,2673,3147,2676,3147,2676,3143,2676,3131,2688,3131,2691,3131,2691,3129,2703,3131,2714,3131,2715,3131,2718,3143,2730,3147,2730,3147,2730,3158,2732,3170,2730,3170,2730,3173,2730,3185,2718,3185,2715,3186,2714,3188,2703m3196,2653l3167,2595,3162,2583,3127,2653,3162,2653,3196,2653m3323,2734l3321,2722,3321,2722,3321,2719,3309,2707,3305,2707,3305,2706,3294,2704,3282,2706,3282,2707,3279,2707,3267,2719,3267,2722,3267,2722,3264,2734,3267,2745,3267,2745,3267,2749,3279,2761,3282,2761,3282,2761,3294,2763,3305,2761,3306,2761,3309,2761,3321,2749,3321,2745,3321,2745,3323,2734m3338,2681l3309,2622,3303,2611,3269,2681,3303,2681,3338,2681m3422,2764l3419,2753,3419,2753,3419,2749,3407,2737,3404,2737,3404,2737,3392,2735,3381,2737,3380,2737,3377,2737,3365,2749,3365,2753,3365,2753,3363,2764,3365,2776,3365,2776,3365,2779,3377,2791,3380,2791,3381,2792,3392,2794,3404,2792,3404,2791,3407,2791,3419,2779,3419,2776,3419,2776,3422,2764m3424,2709l3395,2650,3389,2639,3355,2709,3389,2709,3424,2709m3554,2857l3552,2845,3551,2845,3551,2842,3539,2830,3536,2830,3536,2829,3524,2827,3513,2829,3513,2830,3509,2830,3497,2842,3497,2845,3497,2845,3495,2857,3497,2868,3497,2868,3497,2872,3509,2884,3513,2884,3513,2884,3524,2886,3536,2884,3536,2884,3539,2884,3551,2872,3551,2868,3552,2868,3554,2857m3571,2764l3542,2705,3537,2694,3503,2764,3537,2764,3571,2764m3686,2906l3684,2894,3684,2894,3684,2891,3672,2879,3668,2879,3668,2879,3657,2876,3645,2879,3645,2879,3642,2879,3630,2891,3630,2894,3629,2894,3627,2906,3629,2917,3630,2918,3630,2921,3642,2933,3645,2933,3645,2933,3657,2935,3668,2933,3668,2933,3672,2933,3684,2921,3684,2918,3684,2917,3686,2906m3781,2961l3779,2950,3779,2950,3779,2946,3767,2934,3764,2934,3763,2934,3752,2932,3740,2934,3740,2934,3737,2934,3725,2946,3725,2949,3725,2950,3722,2961,3725,2973,3725,2973,3725,2976,3737,2988,3740,2988,3740,2988,3752,2991,3763,2988,3764,2988,3767,2988,3779,2976,3779,2973,3779,2973,3781,2961m3868,3005l3856,2993,3826,2993,3814,3005,3814,3035,3826,3047,3856,3047,3868,3035,3868,3005e" filled="true" fillcolor="#000000" stroked="false">
              <v:path arrowok="t"/>
              <v:fill type="solid"/>
            </v:shape>
            <v:shape style="position:absolute;left:3812;top:2990;width:240;height:182" type="#_x0000_t75" stroked="false">
              <v:imagedata r:id="rId292" o:title=""/>
            </v:shape>
            <v:shape style="position:absolute;left:3629;top:2805;width:516;height:466" coordorigin="3629,2805" coordsize="516,466" path="m3697,2875l3669,2816,3663,2805,3629,2875,3663,2875,3697,2875m3783,2924l3755,2865,3749,2854,3715,2924,3749,2924,3783,2924m3863,3074l3835,3016,3829,3005,3795,3074,3829,3074,3863,3074m3968,3133l3939,3074,3934,3063,3899,3133,3934,3133,3968,3133m4144,3241l4142,3230,4142,3229,4142,3226,4130,3214,4127,3214,4126,3214,4115,3212,4103,3214,4103,3214,4100,3214,4088,3226,4088,3229,4088,3230,4085,3241,4088,3253,4088,3253,4088,3256,4100,3268,4103,3268,4103,3268,4115,3271,4126,3268,4127,3268,4130,3268,4142,3256,4142,3253,4142,3253,4144,3241e" filled="true" fillcolor="#000000" stroked="false">
              <v:path arrowok="t"/>
              <v:fill type="solid"/>
            </v:shape>
            <v:shape style="position:absolute;left:3985;top:3174;width:158;height:116" type="#_x0000_t75" stroked="false">
              <v:imagedata r:id="rId293" o:title=""/>
            </v:shape>
            <v:shape style="position:absolute;left:4265;top:3232;width:152;height:146" type="#_x0000_t75" stroked="false">
              <v:imagedata r:id="rId294" o:title=""/>
            </v:shape>
            <v:shape style="position:absolute;left:2899;top:983;width:1700;height:2353" coordorigin="2899,983" coordsize="1700,2353" path="m2962,1122l2960,1110,2960,1110,2960,1107,2948,1095,2944,1095,2944,1095,2933,1092,2921,1095,2921,1095,2918,1095,2906,1107,2906,1110,2905,1110,2903,1122,2905,1133,2906,1134,2906,1137,2918,1149,2921,1149,2921,1149,2933,1151,2944,1149,2944,1149,2948,1149,2960,1137,2960,1134,2960,1133,2962,1122m2967,1053l2938,994,2933,983,2899,1053,2933,1053,2967,1053m3192,1124l3190,1113,3190,1113,3190,1109,3178,1097,3174,1097,3174,1097,3163,1095,3151,1097,3151,1097,3148,1097,3136,1109,3136,1113,3135,1113,3133,1124,3135,1136,3136,1136,3136,1139,3148,1151,3151,1151,3151,1152,3163,1154,3174,1152,3174,1151,3178,1151,3190,1139,3190,1136,3190,1136,3192,1124m3192,1068l3163,1009,3158,998,3124,1068,3158,1068,3192,1068m3325,1127l3322,1115,3322,1115,3322,1112,3310,1100,3307,1100,3307,1100,3295,1097,3284,1100,3283,1100,3280,1100,3268,1112,3268,1115,3268,1115,3266,1127,3268,1138,3268,1139,3268,1142,3280,1154,3283,1154,3284,1154,3295,1156,3307,1154,3307,1154,3310,1154,3322,1142,3322,1139,3322,1138,3325,1127m3332,1073l3303,1014,3298,1003,3264,1073,3298,1073,3332,1073m3417,1134l3415,1123,3415,1123,3415,1119,3403,1107,3399,1107,3399,1107,3388,1105,3376,1107,3376,1107,3373,1107,3361,1119,3361,1123,3360,1123,3358,1134,3360,1146,3361,1146,3361,1149,3373,1161,3376,1161,3376,1162,3388,1164,3399,1162,3399,1161,3403,1161,3415,1149,3415,1146,3415,1146,3417,1134m3427,1083l3398,1024,3393,1013,3359,1083,3393,1083,3427,1083m3557,1118l3528,1059,3523,1048,3489,1118,3522,1118,3511,1120,3511,1120,3508,1120,3496,1132,3496,1135,3495,1135,3493,1147,3495,1158,3496,1159,3496,1162,3508,1174,3511,1174,3511,1174,3523,1176,3534,1174,3534,1174,3538,1174,3550,1162,3550,1159,3550,1158,3552,1147,3550,1135,3550,1135,3550,1132,3538,1120,3534,1120,3534,1120,3524,1118,3557,1118m3685,1157l3682,1145,3682,1145,3682,1142,3670,1130,3667,1130,3667,1130,3655,1127,3644,1130,3643,1130,3640,1130,3628,1142,3628,1145,3628,1145,3626,1157,3628,1168,3628,1169,3628,1172,3640,1184,3643,1184,3644,1184,3655,1186,3667,1184,3667,1184,3670,1184,3682,1172,3682,1169,3682,1168,3685,1157m4598,3336l4570,3277,4564,3266,4530,3336,4564,3336,4598,3336e" filled="true" fillcolor="#000000" stroked="false">
              <v:path arrowok="t"/>
              <v:fill type="solid"/>
            </v:shape>
            <v:shape style="position:absolute;left:3723;top:1177;width:232;height:179" type="#_x0000_t75" stroked="false">
              <v:imagedata r:id="rId295" o:title=""/>
            </v:shape>
            <v:shape style="position:absolute;left:3621;top:1133;width:1162;height:336" coordorigin="3621,1133" coordsize="1162,336" path="m3689,1203l3660,1144,3655,1133,3621,1203,3655,1203,3689,1203m3787,1225l3758,1167,3753,1155,3719,1225,3753,1225,3787,1225m3875,1273l3846,1214,3840,1203,3806,1273,3840,1273,3875,1273m3962,1308l3933,1249,3928,1238,3894,1308,3928,1308,3962,1308m4057,1338l4028,1279,4023,1268,3989,1338,4022,1338,4012,1340,4011,1340,4008,1340,3996,1352,3996,1355,3996,1355,3994,1367,3996,1378,3996,1379,3996,1382,4008,1394,4011,1394,4012,1394,4023,1396,4035,1394,4035,1394,4038,1394,4050,1382,4050,1379,4050,1378,4053,1367,4050,1355,4050,1355,4050,1352,4038,1340,4035,1340,4035,1340,4025,1338,4057,1338m4142,1368l4113,1309,4108,1298,4074,1368,4082,1368,4081,1374,4083,1386,4084,1386,4084,1389,4096,1401,4099,1401,4099,1402,4111,1404,4122,1402,4122,1401,4126,1401,4138,1389,4138,1386,4138,1386,4140,1374,4139,1368,4142,1368m4240,1380l4235,1371,4235,1369,4234,1368,4211,1322,4205,1310,4171,1380,4179,1380,4179,1384,4181,1396,4181,1396,4181,1399,4193,1411,4196,1411,4197,1412,4208,1414,4220,1412,4220,1411,4223,1411,4235,1399,4235,1396,4235,1396,4238,1384,4237,1380,4240,1380m4327,1390l4298,1332,4293,1320,4259,1390,4270,1390,4264,1397,4264,1400,4263,1400,4261,1412,4263,1423,4264,1424,4264,1427,4276,1439,4279,1439,4279,1439,4291,1441,4302,1439,4302,1439,4306,1439,4318,1427,4318,1424,4318,1423,4320,1412,4318,1400,4318,1400,4318,1397,4311,1390,4327,1390m4425,1415l4396,1357,4390,1345,4362,1404,4359,1407,4359,1410,4358,1410,4358,1411,4356,1415,4357,1415,4356,1422,4358,1433,4359,1434,4359,1437,4371,1449,4374,1449,4374,1449,4386,1451,4397,1449,4397,1449,4401,1449,4413,1437,4413,1434,4413,1433,4415,1422,4414,1415,4425,1415m4605,1428l4576,1369,4570,1358,4536,1428,4539,1428,4538,1428,4536,1439,4538,1451,4539,1451,4539,1454,4551,1466,4554,1466,4554,1467,4566,1469,4577,1467,4577,1466,4581,1466,4593,1454,4593,1451,4593,1451,4595,1439,4593,1428,4593,1428,4605,1428m4782,1430l4753,1372,4748,1360,4722,1414,4719,1417,4719,1420,4718,1420,4718,1421,4714,1430,4716,1430,4716,1432,4718,1443,4719,1444,4719,1447,4731,1459,4734,1459,4734,1459,4746,1461,4757,1459,4757,1459,4761,1459,4773,1447,4773,1444,4773,1443,4775,1432,4775,1430,4782,1430e" filled="true" fillcolor="#000000" stroked="false">
              <v:path arrowok="t"/>
              <v:fill type="solid"/>
            </v:shape>
            <v:shape style="position:absolute;left:2436;top:-366;width:48;height:4022" coordorigin="2436,-366" coordsize="48,4022" path="m2436,-366l2483,-366m2454,-238l2483,-238m2454,13l2483,13m2454,263l2483,263m2454,514l2483,514m2454,765l2483,765m2454,1016l2483,1016m2454,1267l2483,1267m2454,1518l2483,1518m2454,1806l2483,1806m2454,2115l2483,2115m2454,2423l2483,2423m2454,2731l2483,2731m2454,3039l2483,3039m2454,3348l2483,3348m2454,3656l2483,3656m2436,-112l2483,-112m2436,141l2483,141m2436,394l2483,394m2436,648l2483,648m2436,901l2483,901m2436,1155l2483,1155m2436,1402l2483,1402m2436,1961l2483,1961m2436,2271l2483,2271m2436,2581l2483,2581m2436,2891l2483,2891m2436,3201l2483,3201m2436,3511l2483,3511e" filled="false" stroked="true" strokeweight=".75pt" strokecolor="#000000">
              <v:path arrowok="t"/>
            </v:shape>
            <v:line style="position:absolute" from="2477,3674" to="2492,3674" stroked="true" strokeweight="2.356pt" strokecolor="#000000"/>
            <v:line style="position:absolute" from="2702,3666" to="2717,3666" stroked="true" strokeweight="1.604pt" strokecolor="#000000"/>
            <v:line style="position:absolute" from="2929,3674" to="2944,3674" stroked="true" strokeweight="2.356pt" strokecolor="#000000"/>
            <v:line style="position:absolute" from="3154,3666" to="3169,3666" stroked="true" strokeweight="1.604pt" strokecolor="#000000"/>
            <v:line style="position:absolute" from="3380,3674" to="3395,3674" stroked="true" strokeweight="2.356pt" strokecolor="#000000"/>
            <v:line style="position:absolute" from="3605,3666" to="3620,3666" stroked="true" strokeweight="1.604pt" strokecolor="#000000"/>
            <v:line style="position:absolute" from="3832,3674" to="3847,3674" stroked="true" strokeweight="2.356pt" strokecolor="#000000"/>
            <v:line style="position:absolute" from="4057,3666" to="4072,3666" stroked="true" strokeweight="1.604pt" strokecolor="#000000"/>
            <v:line style="position:absolute" from="4284,3674" to="4299,3674" stroked="true" strokeweight="2.356pt" strokecolor="#000000"/>
            <v:line style="position:absolute" from="4508,3666" to="4523,3666" stroked="true" strokeweight="1.604pt" strokecolor="#000000"/>
            <v:shape style="position:absolute;left:2929;top:1670;width:1822;height:2004" coordorigin="2929,1670" coordsize="1822,2004" path="m4735,3674l4750,3674m2929,1670l2944,1670m3380,1670l3395,1670m3832,1670l3847,1670m4284,1670l4299,1670m4735,1670l4750,1670e" filled="false" stroked="true" strokeweight="2.356pt" strokecolor="#000000">
              <v:path arrowok="t"/>
            </v:shape>
            <v:line style="position:absolute" from="4960,3666" to="4975,3666" stroked="true" strokeweight="1.604pt" strokecolor="#000000"/>
            <v:shape style="position:absolute;left:2675;top:-128;width:2111;height:616" type="#_x0000_t75" stroked="false">
              <v:imagedata r:id="rId296" o:title=""/>
            </v:shape>
            <v:shape style="position:absolute;left:2711;top:1024;width:2041;height:423" coordorigin="2711,1024" coordsize="2041,423" path="m4751,1437l4566,1434,4383,1422,4291,1412,4199,1387,4127,1364,4111,1359,4017,1364,3938,1327,3841,1273,3772,1224,3834,1251,3934,1291,4027,1322,4107,1344,4290,1379,4390,1397,4565,1414,4748,1414,4748,1404,4566,1404,4391,1387,4291,1369,4109,1334,4030,1312,3937,1282,3837,1242,3758,1207,3733,1197,3691,1168,3691,1180,3660,1167,3644,1158,3661,1159,3691,1180,3691,1168,3665,1149,3625,1147,3527,1092,3311,1044,3168,1037,2933,1027,2711,1024,2711,1034,2933,1037,3168,1047,3310,1054,3524,1102,3602,1146,3526,1142,3388,1129,3291,1119,2936,1119,2713,1117,2712,1127,2936,1129,3290,1129,3388,1139,3525,1152,3622,1157,3656,1176,3728,1206,3835,1281,3933,1336,4015,1374,4110,1369,4197,1397,4290,1422,4383,1432,4565,1444,4751,1447,4751,1437e" filled="true" fillcolor="#000000" stroked="false">
              <v:path arrowok="t"/>
              <v:fill type="solid"/>
            </v:shape>
            <v:shape style="position:absolute;left:3798;top:997;width:24;height:2175" coordorigin="3798,997" coordsize="24,2175" path="m3801,997l3821,997m3801,1077l3821,1077m3801,1157l3821,1157m3801,1237l3821,1237m3801,1317l3821,1317m3801,1397l3821,1397m3798,2771l3818,2771m3798,2851l3818,2851m3798,2931l3818,2931m3798,3011l3818,3011m3798,3091l3818,3091m3798,3171l3818,3171e" filled="false" stroked="true" strokeweight="2pt" strokecolor="#000000">
              <v:path arrowok="t"/>
            </v:shape>
            <v:shape style="position:absolute;left:2679;top:1811;width:2099;height:583" type="#_x0000_t75" stroked="false">
              <v:imagedata r:id="rId297" o:title=""/>
            </v:shape>
            <v:shape style="position:absolute;left:3616;top:-188;width:340;height:3389" coordorigin="3616,-188" coordsize="340,3389" path="m3616,532l3636,532m3923,1137l3943,1137m3923,1217l3943,1217m3923,1297l3943,1297m3923,1377l3943,1377m3923,1457l3943,1457m3923,1537l3943,1537m3935,2800l3955,2800m3935,2880l3955,2880m3935,2960l3955,2960m3935,3040l3955,3040m3935,3120l3955,3120m3935,3200l3955,3200m3731,-188l3751,-188e" filled="false" stroked="true" strokeweight="2pt" strokecolor="#000000">
              <v:path arrowok="t"/>
            </v:shape>
            <v:shape style="position:absolute;left:2677;top:2541;width:2104;height:958" coordorigin="2677,2541" coordsize="2104,958" path="m4781,3469l4779,3457,4778,3457,4778,3454,4766,3442,4763,3442,4763,3441,4751,3439,4740,3441,4740,3442,4736,3442,4724,3454,4724,3457,4724,3457,4724,3460,4589,3455,4588,3448,4588,3448,4588,3444,4576,3432,4572,3432,4572,3432,4561,3430,4549,3432,4549,3432,4546,3432,4534,3444,4534,3448,4534,3448,4533,3449,4391,3427,4296,3351,4207,3289,4192,3280,4298,3289,4391,3326,4567,3323,4567,3316,4567,3313,4393,3316,4300,3279,4172,3269,4149,3255,4149,3267,4110,3264,4026,3222,3937,3102,3845,3059,3822,3016,3845,3030,3931,3076,4022,3156,4112,3245,4149,3267,4149,3255,4118,3237,4029,3148,3936,3068,3850,3021,3813,2998,3762,2899,3659,2846,3515,2729,3391,2674,3301,2652,3169,2624,2944,2572,2710,2541,2709,2551,2942,2582,3167,2634,3299,2662,3387,2683,3509,2738,3654,2855,3754,2907,3796,2987,3668,2905,3514,2840,3391,2763,3295,2729,3162,2695,2934,2695,2736,2689,2736,2688,2734,2677,2733,2676,2733,2673,2721,2661,2718,2661,2718,2661,2706,2659,2695,2661,2695,2661,2691,2661,2679,2673,2679,2676,2679,2677,2677,2688,2679,2700,2679,2700,2679,2703,2691,2715,2695,2715,2695,2715,2706,2718,2718,2715,2718,2715,2721,2715,2733,2703,2733,2700,2734,2700,2734,2699,2934,2705,3161,2705,3292,2738,3387,2772,3510,2849,3664,2913,3805,3005,3837,3067,3930,3110,4019,3230,4107,3274,4169,3279,4201,3298,4290,3359,4386,3436,4531,3459,4531,3459,4534,3471,4534,3471,4534,3474,4546,3486,4549,3486,4549,3487,4561,3489,4572,3487,4572,3486,4576,3486,4588,3474,4588,3471,4588,3471,4589,3465,4722,3469,4724,3480,4724,3480,4724,3484,4736,3496,4740,3496,4740,3496,4751,3498,4763,3496,4763,3496,4766,3496,4778,3484,4778,3480,4779,3480,4781,3469e" filled="true" fillcolor="#000000" stroked="false">
              <v:path arrowok="t"/>
              <v:fill type="solid"/>
            </v:shape>
            <v:shape style="position:absolute;left:4770;top:-333;width:9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98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3586;top:722;width:342;height:130" type="#_x0000_t202" filled="false" stroked="false">
              <v:textbox inset="0,0,0,0">
                <w:txbxContent>
                  <w:p>
                    <w:pPr>
                      <w:spacing w:line="130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3"/>
                      </w:rPr>
                    </w:pPr>
                    <w:r>
                      <w:rPr>
                        <w:rFonts w:ascii="Palatino Linotype"/>
                        <w:w w:val="105"/>
                        <w:sz w:val="13"/>
                      </w:rPr>
                      <w:t>LCST</w:t>
                    </w:r>
                  </w:p>
                </w:txbxContent>
              </v:textbox>
              <w10:wrap type="none"/>
            </v:shape>
            <v:shape style="position:absolute;left:4785;top:1739;width:11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98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3669;top:2506;width:342;height:130" type="#_x0000_t202" filled="false" stroked="false">
              <v:textbox inset="0,0,0,0">
                <w:txbxContent>
                  <w:p>
                    <w:pPr>
                      <w:spacing w:line="130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3"/>
                      </w:rPr>
                    </w:pPr>
                    <w:r>
                      <w:rPr>
                        <w:rFonts w:ascii="Palatino Linotype"/>
                        <w:w w:val="105"/>
                        <w:sz w:val="13"/>
                      </w:rPr>
                      <w:t>LCST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2"/>
        </w:rPr>
        <w:t>250</w:t>
      </w:r>
    </w:p>
    <w:p>
      <w:pPr>
        <w:spacing w:after="0"/>
        <w:jc w:val="left"/>
        <w:rPr>
          <w:rFonts w:ascii="Palatino Linotype"/>
          <w:sz w:val="12"/>
        </w:rPr>
        <w:sectPr>
          <w:type w:val="continuous"/>
          <w:pgSz w:w="10200" w:h="13600"/>
          <w:pgMar w:top="0" w:bottom="0" w:left="1420" w:right="0"/>
          <w:cols w:num="2" w:equalWidth="0">
            <w:col w:w="982" w:space="2289"/>
            <w:col w:w="5509"/>
          </w:cols>
        </w:sectPr>
      </w:pPr>
    </w:p>
    <w:p>
      <w:pPr>
        <w:spacing w:before="91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225</w:t>
      </w:r>
    </w:p>
    <w:p>
      <w:pPr>
        <w:spacing w:before="91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200</w:t>
      </w:r>
    </w:p>
    <w:p>
      <w:pPr>
        <w:spacing w:before="91"/>
        <w:ind w:left="0" w:right="0" w:firstLine="0"/>
        <w:jc w:val="right"/>
        <w:rPr>
          <w:rFonts w:ascii="Palatino Linotype"/>
          <w:sz w:val="12"/>
        </w:rPr>
      </w:pPr>
      <w:r>
        <w:rPr/>
        <w:pict>
          <v:shape style="position:absolute;margin-left:95.569824pt;margin-top:11.650818pt;width:10pt;height:67pt;mso-position-horizontal-relative:page;mso-position-vertical-relative:paragraph;z-index:19240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863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0"/>
                      <w:sz w:val="16"/>
                    </w:rPr>
                    <w:t>Hinchamiento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96"/>
                      <w:sz w:val="16"/>
                    </w:rPr>
                    <w:t>(%</w:t>
                  </w:r>
                  <w:r>
                    <w:rPr>
                      <w:rFonts w:ascii="Palatino Linotype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2"/>
        </w:rPr>
        <w:t>175</w:t>
      </w:r>
    </w:p>
    <w:p>
      <w:pPr>
        <w:spacing w:before="8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150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125</w:t>
      </w: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spacing w:before="12"/>
        <w:rPr>
          <w:rFonts w:ascii="Palatino Linotype"/>
          <w:sz w:val="16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300</w:t>
      </w:r>
    </w:p>
    <w:p>
      <w:pPr>
        <w:pStyle w:val="BodyText"/>
        <w:spacing w:before="8"/>
        <w:rPr>
          <w:rFonts w:ascii="Palatino Linotype"/>
          <w:sz w:val="11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280</w:t>
      </w:r>
    </w:p>
    <w:p>
      <w:pPr>
        <w:pStyle w:val="BodyText"/>
        <w:spacing w:before="8"/>
        <w:rPr>
          <w:rFonts w:ascii="Palatino Linotype"/>
          <w:sz w:val="11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260</w:t>
      </w:r>
    </w:p>
    <w:p>
      <w:pPr>
        <w:pStyle w:val="BodyText"/>
        <w:spacing w:before="6"/>
        <w:rPr>
          <w:rFonts w:ascii="Palatino Linotype"/>
          <w:sz w:val="1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240</w:t>
      </w:r>
    </w:p>
    <w:p>
      <w:pPr>
        <w:pStyle w:val="BodyText"/>
        <w:spacing w:before="8"/>
        <w:rPr>
          <w:rFonts w:ascii="Palatino Linotype"/>
          <w:sz w:val="9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220</w:t>
      </w:r>
    </w:p>
    <w:p>
      <w:pPr>
        <w:pStyle w:val="BodyText"/>
        <w:spacing w:before="13"/>
        <w:rPr>
          <w:rFonts w:ascii="Palatino Linotype"/>
          <w:sz w:val="1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200</w:t>
      </w:r>
    </w:p>
    <w:p>
      <w:pPr>
        <w:pStyle w:val="BodyTex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</w: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spacing w:before="10"/>
        <w:rPr>
          <w:rFonts w:ascii="Palatino Linotype"/>
          <w:sz w:val="17"/>
        </w:rPr>
      </w:pPr>
    </w:p>
    <w:p>
      <w:pPr>
        <w:tabs>
          <w:tab w:pos="423" w:val="left" w:leader="none"/>
          <w:tab w:pos="867" w:val="left" w:leader="none"/>
          <w:tab w:pos="1310" w:val="left" w:leader="none"/>
          <w:tab w:pos="1772" w:val="left" w:leader="none"/>
          <w:tab w:pos="2230" w:val="left" w:leader="none"/>
        </w:tabs>
        <w:spacing w:before="1"/>
        <w:ind w:left="7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0</w:t>
        <w:tab/>
        <w:t>10</w:t>
        <w:tab/>
        <w:t>20</w:t>
        <w:tab/>
        <w:t>30</w:t>
        <w:tab/>
        <w:t>40</w:t>
        <w:tab/>
        <w:t>50</w:t>
      </w:r>
    </w:p>
    <w:p>
      <w:pPr>
        <w:spacing w:before="47"/>
        <w:ind w:left="677" w:right="0" w:firstLine="0"/>
        <w:jc w:val="left"/>
        <w:rPr>
          <w:rFonts w:ascii="Palatino Linotype"/>
          <w:sz w:val="16"/>
        </w:rPr>
      </w:pPr>
      <w:r>
        <w:rPr>
          <w:rFonts w:ascii="Palatino Linotype"/>
          <w:sz w:val="16"/>
        </w:rPr>
        <w:t>Temperatura (</w:t>
      </w:r>
      <w:r>
        <w:rPr>
          <w:rFonts w:ascii="Palatino Linotype"/>
          <w:position w:val="5"/>
          <w:sz w:val="9"/>
        </w:rPr>
        <w:t>o</w:t>
      </w:r>
      <w:r>
        <w:rPr>
          <w:rFonts w:ascii="Palatino Linotype"/>
          <w:sz w:val="16"/>
        </w:rPr>
        <w:t>C)</w:t>
      </w:r>
    </w:p>
    <w:p>
      <w:pPr>
        <w:spacing w:before="95"/>
        <w:ind w:left="0" w:right="0" w:firstLine="0"/>
        <w:jc w:val="righ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w w:val="110"/>
          <w:sz w:val="12"/>
        </w:rPr>
        <w:t>200</w:t>
      </w:r>
    </w:p>
    <w:p>
      <w:pPr>
        <w:pStyle w:val="BodyText"/>
        <w:spacing w:before="1"/>
        <w:rPr>
          <w:rFonts w:ascii="Palatino Linotype"/>
          <w:sz w:val="11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150</w:t>
      </w:r>
    </w:p>
    <w:p>
      <w:pPr>
        <w:pStyle w:val="BodyText"/>
        <w:spacing w:before="8"/>
        <w:rPr>
          <w:rFonts w:ascii="Palatino Linotype"/>
          <w:sz w:val="10"/>
        </w:rPr>
      </w:pPr>
    </w:p>
    <w:p>
      <w:pPr>
        <w:spacing w:before="0"/>
        <w:ind w:left="0" w:right="11" w:firstLine="0"/>
        <w:jc w:val="right"/>
        <w:rPr>
          <w:rFonts w:ascii="Palatino Linotype"/>
          <w:sz w:val="12"/>
        </w:rPr>
      </w:pPr>
      <w:r>
        <w:rPr/>
        <w:pict>
          <v:shape style="position:absolute;margin-left:259.569824pt;margin-top:1.389819pt;width:10pt;height:67pt;mso-position-horizontal-relative:page;mso-position-vertical-relative:paragraph;z-index:19264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863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0"/>
                      <w:sz w:val="16"/>
                    </w:rPr>
                    <w:t>Hinchamiento</w:t>
                  </w:r>
                  <w:r>
                    <w:rPr>
                      <w:rFonts w:asci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/>
                      <w:w w:val="96"/>
                      <w:sz w:val="16"/>
                    </w:rPr>
                    <w:t>(%</w:t>
                  </w:r>
                  <w:r>
                    <w:rPr>
                      <w:rFonts w:ascii="Palatino Linotype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2"/>
        </w:rPr>
        <w:t>100</w:t>
      </w:r>
    </w:p>
    <w:p>
      <w:pPr>
        <w:pStyle w:val="BodyText"/>
        <w:spacing w:before="5"/>
        <w:rPr>
          <w:rFonts w:ascii="Palatino Linotype"/>
          <w:sz w:val="11"/>
        </w:rPr>
      </w:pPr>
    </w:p>
    <w:p>
      <w:pPr>
        <w:spacing w:before="0"/>
        <w:ind w:left="0" w:right="16" w:firstLine="0"/>
        <w:jc w:val="right"/>
        <w:rPr>
          <w:rFonts w:ascii="Palatino Linotype"/>
          <w:sz w:val="12"/>
        </w:rPr>
      </w:pPr>
      <w:r>
        <w:rPr>
          <w:rFonts w:ascii="Palatino Linotype"/>
          <w:w w:val="105"/>
          <w:sz w:val="12"/>
        </w:rPr>
        <w:t>50</w:t>
      </w:r>
    </w:p>
    <w:p>
      <w:pPr>
        <w:pStyle w:val="BodyText"/>
        <w:spacing w:before="9"/>
        <w:rPr>
          <w:rFonts w:ascii="Palatino Linotype"/>
          <w:sz w:val="10"/>
        </w:rPr>
      </w:pPr>
    </w:p>
    <w:p>
      <w:pPr>
        <w:spacing w:before="0"/>
        <w:ind w:left="0" w:right="14" w:firstLine="0"/>
        <w:jc w:val="right"/>
        <w:rPr>
          <w:rFonts w:ascii="Palatino Linotype"/>
          <w:sz w:val="12"/>
        </w:rPr>
      </w:pPr>
      <w:r>
        <w:rPr/>
        <w:drawing>
          <wp:anchor distT="0" distB="0" distL="0" distR="0" allowOverlap="1" layoutInCell="1" locked="0" behindDoc="0" simplePos="0" relativeHeight="18880">
            <wp:simplePos x="0" y="0"/>
            <wp:positionH relativeFrom="page">
              <wp:posOffset>3037471</wp:posOffset>
            </wp:positionH>
            <wp:positionV relativeFrom="paragraph">
              <wp:posOffset>124076</wp:posOffset>
            </wp:positionV>
            <wp:extent cx="67153" cy="97155"/>
            <wp:effectExtent l="0" t="0" r="0" b="0"/>
            <wp:wrapNone/>
            <wp:docPr id="41" name="image2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87.png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53" cy="97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/>
          <w:w w:val="109"/>
          <w:sz w:val="12"/>
        </w:rPr>
        <w:t>0</w:t>
      </w:r>
    </w:p>
    <w:p>
      <w:pPr>
        <w:spacing w:before="84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350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300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250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200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150</w:t>
      </w:r>
    </w:p>
    <w:p>
      <w:pPr>
        <w:spacing w:before="93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100</w:t>
      </w:r>
    </w:p>
    <w:p>
      <w:pPr>
        <w:spacing w:before="80"/>
        <w:ind w:left="0" w:right="16" w:firstLine="0"/>
        <w:jc w:val="right"/>
        <w:rPr>
          <w:rFonts w:ascii="Palatino Linotype"/>
          <w:sz w:val="12"/>
        </w:rPr>
      </w:pPr>
      <w:r>
        <w:rPr>
          <w:rFonts w:ascii="Palatino Linotype"/>
          <w:w w:val="105"/>
          <w:sz w:val="12"/>
        </w:rPr>
        <w:t>50</w:t>
      </w:r>
    </w:p>
    <w:p>
      <w:pPr>
        <w:spacing w:before="90"/>
        <w:ind w:left="0" w:right="14" w:firstLine="0"/>
        <w:jc w:val="right"/>
        <w:rPr>
          <w:rFonts w:ascii="Palatino Linotype"/>
          <w:sz w:val="12"/>
        </w:rPr>
      </w:pPr>
      <w:r>
        <w:rPr>
          <w:rFonts w:ascii="Palatino Linotype"/>
          <w:w w:val="109"/>
          <w:sz w:val="12"/>
        </w:rPr>
        <w:t>0</w:t>
      </w:r>
    </w:p>
    <w:p>
      <w:pPr>
        <w:pStyle w:val="BodyTex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</w: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tabs>
          <w:tab w:pos="655" w:val="left" w:leader="none"/>
          <w:tab w:pos="1113" w:val="left" w:leader="none"/>
          <w:tab w:pos="1571" w:val="left" w:leader="none"/>
        </w:tabs>
        <w:spacing w:before="82"/>
        <w:ind w:left="198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2</w:t>
        <w:tab/>
        <w:t>4</w:t>
        <w:tab/>
        <w:t>6</w:t>
        <w:tab/>
        <w:t>8</w:t>
      </w:r>
    </w:p>
    <w:p>
      <w:pPr>
        <w:spacing w:before="31"/>
        <w:ind w:left="0" w:right="245" w:firstLine="0"/>
        <w:jc w:val="right"/>
        <w:rPr>
          <w:rFonts w:ascii="Palatino Linotype"/>
          <w:sz w:val="16"/>
        </w:rPr>
      </w:pPr>
      <w:r>
        <w:rPr>
          <w:rFonts w:ascii="Palatino Linotype"/>
          <w:sz w:val="16"/>
        </w:rPr>
        <w:t>pH</w:t>
      </w:r>
    </w:p>
    <w:p>
      <w:pPr>
        <w:pStyle w:val="BodyTex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</w: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pStyle w:val="BodyText"/>
        <w:rPr>
          <w:rFonts w:ascii="Palatino Linotype"/>
          <w:sz w:val="12"/>
        </w:rPr>
      </w:pPr>
    </w:p>
    <w:p>
      <w:pPr>
        <w:tabs>
          <w:tab w:pos="753" w:val="left" w:leader="none"/>
        </w:tabs>
        <w:spacing w:before="84"/>
        <w:ind w:left="313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10"/>
          <w:sz w:val="12"/>
        </w:rPr>
        <w:t>10</w:t>
        <w:tab/>
        <w:t>12</w:t>
      </w:r>
    </w:p>
    <w:p>
      <w:pPr>
        <w:spacing w:after="0"/>
        <w:jc w:val="left"/>
        <w:rPr>
          <w:rFonts w:ascii="Palatino Linotype"/>
          <w:sz w:val="12"/>
        </w:rPr>
        <w:sectPr>
          <w:type w:val="continuous"/>
          <w:pgSz w:w="10200" w:h="13600"/>
          <w:pgMar w:top="0" w:bottom="0" w:left="1420" w:right="0"/>
          <w:cols w:num="5" w:equalWidth="0">
            <w:col w:w="982" w:space="40"/>
            <w:col w:w="2448" w:space="40"/>
            <w:col w:w="744" w:space="40"/>
            <w:col w:w="1638" w:space="40"/>
            <w:col w:w="2808"/>
          </w:cols>
        </w:sectPr>
      </w:pPr>
    </w:p>
    <w:p>
      <w:pPr>
        <w:spacing w:line="261" w:lineRule="auto" w:before="35"/>
        <w:ind w:left="133" w:right="155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19. </w:t>
      </w:r>
      <w:r>
        <w:rPr>
          <w:sz w:val="17"/>
        </w:rPr>
        <w:t>Sensibilidad a la temperatura (a;b) y al pH (c;d) para las s-IPNs (TFX-g-PNIPAAm- </w:t>
      </w:r>
      <w:r>
        <w:rPr>
          <w:i/>
          <w:w w:val="95"/>
          <w:sz w:val="17"/>
        </w:rPr>
        <w:t>intter-nett</w:t>
      </w:r>
      <w:r>
        <w:rPr>
          <w:w w:val="95"/>
          <w:sz w:val="17"/>
        </w:rPr>
        <w:t>-PAAc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[</w:t>
      </w:r>
      <w:r>
        <w:rPr>
          <w:rFonts w:ascii="Wingdings" w:hAnsi="Wingdings"/>
          <w:w w:val="95"/>
          <w:sz w:val="17"/>
        </w:rPr>
        <w:t></w:t>
      </w:r>
      <w:r>
        <w:rPr>
          <w:w w:val="95"/>
          <w:sz w:val="17"/>
        </w:rPr>
        <w:t>;</w:t>
      </w:r>
      <w:r>
        <w:rPr>
          <w:rFonts w:ascii="Microsoft Sans Serif" w:hAnsi="Microsoft Sans Serif"/>
          <w:w w:val="95"/>
          <w:sz w:val="17"/>
        </w:rPr>
        <w:t></w:t>
      </w:r>
      <w:r>
        <w:rPr>
          <w:w w:val="95"/>
          <w:sz w:val="17"/>
        </w:rPr>
        <w:t>])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e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IPNs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(</w:t>
      </w:r>
      <w:r>
        <w:rPr>
          <w:i/>
          <w:w w:val="95"/>
          <w:sz w:val="17"/>
        </w:rPr>
        <w:t>nett-</w:t>
      </w:r>
      <w:r>
        <w:rPr>
          <w:w w:val="95"/>
          <w:sz w:val="17"/>
        </w:rPr>
        <w:t>TFX-g-PNIPAAm-</w:t>
      </w:r>
      <w:r>
        <w:rPr>
          <w:i/>
          <w:w w:val="95"/>
          <w:sz w:val="17"/>
        </w:rPr>
        <w:t>intter-nett</w:t>
      </w:r>
      <w:r>
        <w:rPr>
          <w:w w:val="95"/>
          <w:sz w:val="17"/>
        </w:rPr>
        <w:t>-PAAc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[</w:t>
      </w:r>
      <w:r>
        <w:rPr>
          <w:rFonts w:ascii="Wingdings" w:hAnsi="Wingdings"/>
          <w:w w:val="95"/>
          <w:sz w:val="17"/>
        </w:rPr>
        <w:t></w:t>
      </w:r>
      <w:r>
        <w:rPr>
          <w:w w:val="95"/>
          <w:sz w:val="17"/>
        </w:rPr>
        <w:t>;</w:t>
      </w:r>
      <w:r>
        <w:rPr>
          <w:rFonts w:ascii="Microsoft Sans Serif" w:hAnsi="Microsoft Sans Serif"/>
          <w:w w:val="95"/>
          <w:sz w:val="17"/>
        </w:rPr>
        <w:t></w:t>
      </w:r>
      <w:r>
        <w:rPr>
          <w:w w:val="95"/>
          <w:sz w:val="17"/>
        </w:rPr>
        <w:t>])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con</w:t>
      </w:r>
      <w:r>
        <w:rPr>
          <w:spacing w:val="-8"/>
          <w:w w:val="95"/>
          <w:sz w:val="17"/>
        </w:rPr>
        <w:t> </w:t>
      </w:r>
      <w:r>
        <w:rPr>
          <w:spacing w:val="-3"/>
          <w:w w:val="95"/>
          <w:sz w:val="17"/>
        </w:rPr>
        <w:t>PNIPAAm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injertado </w:t>
      </w:r>
      <w:r>
        <w:rPr>
          <w:sz w:val="17"/>
        </w:rPr>
        <w:t>en superficie (a;c) y en masa (b;d) sobre catéteres TFX. Los resultados corresponden a materiales injertados</w:t>
      </w:r>
      <w:r>
        <w:rPr>
          <w:spacing w:val="-17"/>
          <w:sz w:val="17"/>
        </w:rPr>
        <w:t> </w:t>
      </w:r>
      <w:r>
        <w:rPr>
          <w:sz w:val="17"/>
        </w:rPr>
        <w:t>con</w:t>
      </w:r>
      <w:r>
        <w:rPr>
          <w:spacing w:val="-17"/>
          <w:sz w:val="17"/>
        </w:rPr>
        <w:t> </w:t>
      </w:r>
      <w:r>
        <w:rPr>
          <w:sz w:val="17"/>
        </w:rPr>
        <w:t>40</w:t>
      </w:r>
      <w:r>
        <w:rPr>
          <w:spacing w:val="-17"/>
          <w:sz w:val="17"/>
        </w:rPr>
        <w:t> </w:t>
      </w:r>
      <w:r>
        <w:rPr>
          <w:sz w:val="17"/>
        </w:rPr>
        <w:t>(círculos)</w:t>
      </w:r>
      <w:r>
        <w:rPr>
          <w:spacing w:val="-17"/>
          <w:sz w:val="17"/>
        </w:rPr>
        <w:t> </w:t>
      </w:r>
      <w:r>
        <w:rPr>
          <w:sz w:val="17"/>
        </w:rPr>
        <w:t>y</w:t>
      </w:r>
      <w:r>
        <w:rPr>
          <w:spacing w:val="-17"/>
          <w:sz w:val="17"/>
        </w:rPr>
        <w:t> </w:t>
      </w:r>
      <w:r>
        <w:rPr>
          <w:sz w:val="17"/>
        </w:rPr>
        <w:t>60%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pacing w:val="-3"/>
          <w:sz w:val="17"/>
        </w:rPr>
        <w:t>PNIPAAm.</w:t>
      </w:r>
      <w:r>
        <w:rPr>
          <w:spacing w:val="-17"/>
          <w:sz w:val="17"/>
        </w:rPr>
        <w:t> </w:t>
      </w:r>
      <w:r>
        <w:rPr>
          <w:sz w:val="17"/>
        </w:rPr>
        <w:t>Las</w:t>
      </w:r>
      <w:r>
        <w:rPr>
          <w:spacing w:val="-17"/>
          <w:sz w:val="17"/>
        </w:rPr>
        <w:t> </w:t>
      </w:r>
      <w:r>
        <w:rPr>
          <w:sz w:val="17"/>
        </w:rPr>
        <w:t>líneas</w:t>
      </w:r>
      <w:r>
        <w:rPr>
          <w:spacing w:val="-17"/>
          <w:sz w:val="17"/>
        </w:rPr>
        <w:t> </w:t>
      </w:r>
      <w:r>
        <w:rPr>
          <w:sz w:val="17"/>
        </w:rPr>
        <w:t>discontinuas</w:t>
      </w:r>
      <w:r>
        <w:rPr>
          <w:spacing w:val="-17"/>
          <w:sz w:val="17"/>
        </w:rPr>
        <w:t> </w:t>
      </w:r>
      <w:r>
        <w:rPr>
          <w:sz w:val="17"/>
        </w:rPr>
        <w:t>representan</w:t>
      </w:r>
      <w:r>
        <w:rPr>
          <w:spacing w:val="-17"/>
          <w:sz w:val="17"/>
        </w:rPr>
        <w:t> </w:t>
      </w:r>
      <w:r>
        <w:rPr>
          <w:sz w:val="17"/>
        </w:rPr>
        <w:t>el</w:t>
      </w:r>
      <w:r>
        <w:rPr>
          <w:spacing w:val="-17"/>
          <w:sz w:val="17"/>
        </w:rPr>
        <w:t> </w:t>
      </w:r>
      <w:r>
        <w:rPr>
          <w:sz w:val="17"/>
        </w:rPr>
        <w:t>valor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LCST (observado</w:t>
      </w:r>
      <w:r>
        <w:rPr>
          <w:spacing w:val="-18"/>
          <w:sz w:val="17"/>
        </w:rPr>
        <w:t> </w:t>
      </w:r>
      <w:r>
        <w:rPr>
          <w:sz w:val="17"/>
        </w:rPr>
        <w:t>entre</w:t>
      </w:r>
      <w:r>
        <w:rPr>
          <w:spacing w:val="-18"/>
          <w:sz w:val="17"/>
        </w:rPr>
        <w:t> </w:t>
      </w:r>
      <w:r>
        <w:rPr>
          <w:sz w:val="17"/>
        </w:rPr>
        <w:t>25</w:t>
      </w:r>
      <w:r>
        <w:rPr>
          <w:spacing w:val="-18"/>
          <w:sz w:val="17"/>
        </w:rPr>
        <w:t> </w:t>
      </w:r>
      <w:r>
        <w:rPr>
          <w:sz w:val="17"/>
        </w:rPr>
        <w:t>y</w:t>
      </w:r>
      <w:r>
        <w:rPr>
          <w:spacing w:val="-18"/>
          <w:sz w:val="17"/>
        </w:rPr>
        <w:t> </w:t>
      </w:r>
      <w:r>
        <w:rPr>
          <w:sz w:val="17"/>
        </w:rPr>
        <w:t>32</w:t>
      </w:r>
      <w:r>
        <w:rPr>
          <w:spacing w:val="-18"/>
          <w:sz w:val="17"/>
        </w:rPr>
        <w:t> </w:t>
      </w:r>
      <w:r>
        <w:rPr>
          <w:sz w:val="17"/>
        </w:rPr>
        <w:t>°C)</w:t>
      </w:r>
      <w:r>
        <w:rPr>
          <w:spacing w:val="-18"/>
          <w:sz w:val="17"/>
        </w:rPr>
        <w:t> </w:t>
      </w:r>
      <w:r>
        <w:rPr>
          <w:sz w:val="17"/>
        </w:rPr>
        <w:t>y</w:t>
      </w:r>
      <w:r>
        <w:rPr>
          <w:spacing w:val="-18"/>
          <w:sz w:val="17"/>
        </w:rPr>
        <w:t> </w:t>
      </w:r>
      <w:r>
        <w:rPr>
          <w:sz w:val="17"/>
        </w:rPr>
        <w:t>pH</w:t>
      </w:r>
      <w:r>
        <w:rPr>
          <w:spacing w:val="-18"/>
          <w:sz w:val="17"/>
        </w:rPr>
        <w:t> </w:t>
      </w:r>
      <w:r>
        <w:rPr>
          <w:sz w:val="17"/>
        </w:rPr>
        <w:t>crítico</w:t>
      </w:r>
      <w:r>
        <w:rPr>
          <w:spacing w:val="-18"/>
          <w:sz w:val="17"/>
        </w:rPr>
        <w:t> </w:t>
      </w:r>
      <w:r>
        <w:rPr>
          <w:sz w:val="17"/>
        </w:rPr>
        <w:t>(entre</w:t>
      </w:r>
      <w:r>
        <w:rPr>
          <w:spacing w:val="-18"/>
          <w:sz w:val="17"/>
        </w:rPr>
        <w:t> </w:t>
      </w:r>
      <w:r>
        <w:rPr>
          <w:sz w:val="17"/>
        </w:rPr>
        <w:t>5.1</w:t>
      </w:r>
      <w:r>
        <w:rPr>
          <w:spacing w:val="-18"/>
          <w:sz w:val="17"/>
        </w:rPr>
        <w:t> </w:t>
      </w:r>
      <w:r>
        <w:rPr>
          <w:sz w:val="17"/>
        </w:rPr>
        <w:t>y</w:t>
      </w:r>
      <w:r>
        <w:rPr>
          <w:spacing w:val="-18"/>
          <w:sz w:val="17"/>
        </w:rPr>
        <w:t> </w:t>
      </w:r>
      <w:r>
        <w:rPr>
          <w:sz w:val="17"/>
        </w:rPr>
        <w:t>6.3),</w:t>
      </w:r>
      <w:r>
        <w:rPr>
          <w:spacing w:val="-18"/>
          <w:sz w:val="17"/>
        </w:rPr>
        <w:t> </w:t>
      </w:r>
      <w:r>
        <w:rPr>
          <w:sz w:val="17"/>
        </w:rPr>
        <w:t>respectivamente</w:t>
      </w:r>
      <w:r>
        <w:rPr>
          <w:spacing w:val="-18"/>
          <w:sz w:val="17"/>
        </w:rPr>
        <w:t> </w:t>
      </w:r>
      <w:r>
        <w:rPr>
          <w:sz w:val="17"/>
        </w:rPr>
        <w:t>(adaptación</w:t>
      </w:r>
      <w:r>
        <w:rPr>
          <w:spacing w:val="-18"/>
          <w:sz w:val="17"/>
        </w:rPr>
        <w:t> </w:t>
      </w:r>
      <w:r>
        <w:rPr>
          <w:sz w:val="17"/>
        </w:rPr>
        <w:t>desde</w:t>
      </w:r>
      <w:r>
        <w:rPr>
          <w:spacing w:val="-18"/>
          <w:sz w:val="17"/>
        </w:rPr>
        <w:t> </w:t>
      </w:r>
      <w:r>
        <w:rPr>
          <w:sz w:val="17"/>
        </w:rPr>
        <w:t>Muñoz </w:t>
      </w:r>
      <w:r>
        <w:rPr>
          <w:w w:val="95"/>
          <w:sz w:val="17"/>
        </w:rPr>
        <w:t>Muñoz </w:t>
      </w:r>
      <w:r>
        <w:rPr>
          <w:i/>
          <w:w w:val="95"/>
          <w:sz w:val="17"/>
        </w:rPr>
        <w:t>ett al</w:t>
      </w:r>
      <w:r>
        <w:rPr>
          <w:w w:val="95"/>
          <w:sz w:val="17"/>
        </w:rPr>
        <w:t>.,</w:t>
      </w:r>
      <w:r>
        <w:rPr>
          <w:spacing w:val="-25"/>
          <w:w w:val="95"/>
          <w:sz w:val="17"/>
        </w:rPr>
        <w:t> </w:t>
      </w:r>
      <w:r>
        <w:rPr>
          <w:w w:val="95"/>
          <w:sz w:val="17"/>
        </w:rPr>
        <w:t>2014).</w:t>
      </w:r>
    </w:p>
    <w:p>
      <w:pPr>
        <w:spacing w:after="0" w:line="261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130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25"/>
        </w:rPr>
      </w:pPr>
      <w:r>
        <w:rPr/>
        <w:pict>
          <v:group style="position:absolute;margin-left:106.778pt;margin-top:17.160795pt;width:296.3pt;height:138.75pt;mso-position-horizontal-relative:page;mso-position-vertical-relative:paragraph;z-index:19672;mso-wrap-distance-left:0;mso-wrap-distance-right:0" coordorigin="2136,343" coordsize="5926,2775">
            <v:shape style="position:absolute;left:2141;top:343;width:5920;height:2774" type="#_x0000_t75" stroked="false">
              <v:imagedata r:id="rId299" o:title=""/>
            </v:shape>
            <v:shape style="position:absolute;left:2367;top:1409;width:2669;height:200" coordorigin="2367,1409" coordsize="2669,200" path="m2368,1409l2367,1429,5034,1608,5035,1588,2368,1409xe" filled="true" fillcolor="#000000" stroked="false">
              <v:path arrowok="t"/>
              <v:fill type="solid"/>
            </v:shape>
            <v:shape style="position:absolute;left:5247;top:1435;width:2636;height:207" coordorigin="5247,1435" coordsize="2636,207" path="m7881,1435l5247,1621,5248,1641,7882,1455,7881,1435xe" filled="true" fillcolor="#000000" stroked="false">
              <v:path arrowok="t"/>
              <v:fill type="solid"/>
            </v:shape>
            <v:shape style="position:absolute;left:2136;top:399;width:5920;height:2719" type="#_x0000_t75" stroked="false">
              <v:imagedata r:id="rId300" o:title=""/>
            </v:shape>
            <v:shape style="position:absolute;left:2242;top:476;width:644;height:124" type="#_x0000_t75" stroked="false">
              <v:imagedata r:id="rId301" o:title=""/>
            </v:shape>
            <v:shape style="position:absolute;left:2893;top:475;width:304;height:125" type="#_x0000_t75" stroked="false">
              <v:imagedata r:id="rId302" o:title=""/>
            </v:shape>
            <v:shape style="position:absolute;left:2253;top:685;width:1367;height:166" type="#_x0000_t75" stroked="false">
              <v:imagedata r:id="rId303" o:title=""/>
            </v:shape>
            <v:shape style="position:absolute;left:2235;top:2714;width:644;height:124" type="#_x0000_t75" stroked="false">
              <v:imagedata r:id="rId304" o:title=""/>
            </v:shape>
            <v:shape style="position:absolute;left:2887;top:2713;width:303;height:125" type="#_x0000_t75" stroked="false">
              <v:imagedata r:id="rId305" o:title=""/>
            </v:shape>
            <v:shape style="position:absolute;left:2247;top:2921;width:2151;height:180" type="#_x0000_t75" stroked="false">
              <v:imagedata r:id="rId306" o:title=""/>
            </v:shape>
            <v:shape style="position:absolute;left:5316;top:2715;width:306;height:123" type="#_x0000_t75" stroked="false">
              <v:imagedata r:id="rId307" o:title=""/>
            </v:shape>
            <v:shape style="position:absolute;left:5320;top:2921;width:2151;height:180" type="#_x0000_t75" stroked="false">
              <v:imagedata r:id="rId308" o:title=""/>
            </v:shape>
            <v:shape style="position:absolute;left:5396;top:476;width:306;height:123" type="#_x0000_t75" stroked="false">
              <v:imagedata r:id="rId309" o:title=""/>
            </v:shape>
            <v:shape style="position:absolute;left:5399;top:685;width:1367;height:166" type="#_x0000_t75" stroked="false">
              <v:imagedata r:id="rId310" o:title=""/>
            </v:shape>
            <v:shape style="position:absolute;left:2367;top:1409;width:2669;height:199" type="#_x0000_t75" stroked="false">
              <v:imagedata r:id="rId311" o:title=""/>
            </v:shape>
            <v:shape style="position:absolute;left:5247;top:1435;width:2636;height:206" type="#_x0000_t75" stroked="false">
              <v:imagedata r:id="rId312" o:title=""/>
            </v:shape>
            <v:shape style="position:absolute;left:2241;top:458;width:1389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FFFFFF"/>
                        <w:sz w:val="18"/>
                      </w:rPr>
                      <w:t>TFX catéter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w w:val="95"/>
                        <w:sz w:val="18"/>
                      </w:rPr>
                      <w:t>(sin vancomicina)</w:t>
                    </w:r>
                  </w:p>
                </w:txbxContent>
              </v:textbox>
              <w10:wrap type="none"/>
            </v:shape>
            <v:shape style="position:absolute;left:5388;top:458;width:1389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IPN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w w:val="95"/>
                        <w:sz w:val="18"/>
                      </w:rPr>
                      <w:t>(sin vancomicina)</w:t>
                    </w:r>
                  </w:p>
                </w:txbxContent>
              </v:textbox>
              <w10:wrap type="none"/>
            </v:shape>
            <v:shape style="position:absolute;left:2235;top:2696;width:2174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FFFFFF"/>
                        <w:sz w:val="18"/>
                      </w:rPr>
                      <w:t>TFX catéter</w:t>
                    </w:r>
                  </w:p>
                  <w:p>
                    <w:pPr>
                      <w:spacing w:before="11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(Cargado con</w:t>
                    </w:r>
                    <w:r>
                      <w:rPr>
                        <w:rFonts w:ascii="Georgia"/>
                        <w:color w:val="FFFFFF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8"/>
                      </w:rPr>
                      <w:t>vancomicina)</w:t>
                    </w:r>
                  </w:p>
                </w:txbxContent>
              </v:textbox>
              <w10:wrap type="none"/>
            </v:shape>
            <v:shape style="position:absolute;left:5308;top:2696;width:2174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IPN</w:t>
                    </w:r>
                  </w:p>
                  <w:p>
                    <w:pPr>
                      <w:spacing w:before="11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(Cargado con</w:t>
                    </w:r>
                    <w:r>
                      <w:rPr>
                        <w:rFonts w:ascii="Georgia"/>
                        <w:color w:val="FFFFFF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8"/>
                      </w:rPr>
                      <w:t>vancomicina)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59" w:lineRule="auto" w:before="82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20. </w:t>
      </w:r>
      <w:r>
        <w:rPr>
          <w:sz w:val="17"/>
        </w:rPr>
        <w:t>Zona de inhibición de MRSA para IPNs con y sin carga de vancomicina. Los materiales sintetizados presentan mayores zonas de inhibición de la bacteria (materiales esterilizados y con proceso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carga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fármaco</w:t>
      </w:r>
      <w:r>
        <w:rPr>
          <w:spacing w:val="-9"/>
          <w:sz w:val="17"/>
        </w:rPr>
        <w:t> </w:t>
      </w:r>
      <w:r>
        <w:rPr>
          <w:sz w:val="17"/>
        </w:rPr>
        <w:t>realizado</w:t>
      </w:r>
      <w:r>
        <w:rPr>
          <w:spacing w:val="-9"/>
          <w:sz w:val="17"/>
        </w:rPr>
        <w:t> </w:t>
      </w:r>
      <w:r>
        <w:rPr>
          <w:sz w:val="17"/>
        </w:rPr>
        <w:t>bajo</w:t>
      </w:r>
      <w:r>
        <w:rPr>
          <w:spacing w:val="-9"/>
          <w:sz w:val="17"/>
        </w:rPr>
        <w:t> </w:t>
      </w:r>
      <w:r>
        <w:rPr>
          <w:sz w:val="17"/>
        </w:rPr>
        <w:t>condiciones</w:t>
      </w:r>
      <w:r>
        <w:rPr>
          <w:spacing w:val="-9"/>
          <w:sz w:val="17"/>
        </w:rPr>
        <w:t> </w:t>
      </w:r>
      <w:r>
        <w:rPr>
          <w:sz w:val="17"/>
        </w:rPr>
        <w:t>estériles)</w:t>
      </w:r>
      <w:r>
        <w:rPr>
          <w:spacing w:val="-9"/>
          <w:sz w:val="17"/>
        </w:rPr>
        <w:t> </w:t>
      </w:r>
      <w:r>
        <w:rPr>
          <w:sz w:val="17"/>
        </w:rPr>
        <w:t>(adaptación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Muñoz-Muñoz</w:t>
      </w:r>
      <w:r>
        <w:rPr>
          <w:spacing w:val="-9"/>
          <w:sz w:val="17"/>
        </w:rPr>
        <w:t> </w:t>
      </w:r>
      <w:r>
        <w:rPr>
          <w:i/>
          <w:w w:val="95"/>
          <w:sz w:val="17"/>
        </w:rPr>
        <w:t>ett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8"/>
          <w:sz w:val="17"/>
        </w:rPr>
        <w:t> </w:t>
      </w:r>
      <w:r>
        <w:rPr>
          <w:sz w:val="17"/>
        </w:rPr>
        <w:t>2014).</w:t>
      </w:r>
    </w:p>
    <w:p>
      <w:pPr>
        <w:spacing w:before="4"/>
        <w:ind w:left="133" w:right="0" w:firstLine="0"/>
        <w:jc w:val="both"/>
        <w:rPr>
          <w:sz w:val="17"/>
        </w:rPr>
      </w:pPr>
      <w:r>
        <w:rPr>
          <w:sz w:val="17"/>
        </w:rPr>
        <w:t>Véase Figura 11 en página VI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Adicionalmente,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sintetizados</w:t>
      </w:r>
      <w:r>
        <w:rPr>
          <w:spacing w:val="-17"/>
          <w:w w:val="95"/>
        </w:rPr>
        <w:t> </w:t>
      </w:r>
      <w:r>
        <w:rPr>
          <w:w w:val="95"/>
        </w:rPr>
        <w:t>presentaron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bicompa- </w:t>
      </w:r>
      <w:r>
        <w:rPr/>
        <w:t>tibilidad</w:t>
      </w:r>
      <w:r>
        <w:rPr>
          <w:spacing w:val="-21"/>
        </w:rPr>
        <w:t> </w:t>
      </w:r>
      <w:r>
        <w:rPr/>
        <w:t>comparada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TFX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/>
        <w:t>modificar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evidenciaron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baja</w:t>
      </w:r>
      <w:r>
        <w:rPr>
          <w:spacing w:val="-21"/>
        </w:rPr>
        <w:t> </w:t>
      </w:r>
      <w:r>
        <w:rPr/>
        <w:t>citotoxi- cidad.</w:t>
      </w:r>
      <w:r>
        <w:rPr>
          <w:spacing w:val="-8"/>
        </w:rPr>
        <w:t> </w:t>
      </w:r>
      <w:r>
        <w:rPr/>
        <w:t>Lo</w:t>
      </w:r>
      <w:r>
        <w:rPr>
          <w:spacing w:val="-8"/>
        </w:rPr>
        <w:t> </w:t>
      </w:r>
      <w:r>
        <w:rPr/>
        <w:t>anterior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soportado</w:t>
      </w:r>
      <w:r>
        <w:rPr>
          <w:spacing w:val="-9"/>
        </w:rPr>
        <w:t> </w:t>
      </w:r>
      <w:r>
        <w:rPr/>
        <w:t>por</w:t>
      </w:r>
      <w:r>
        <w:rPr>
          <w:spacing w:val="-8"/>
        </w:rPr>
        <w:t> </w:t>
      </w:r>
      <w:r>
        <w:rPr/>
        <w:t>estudios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adsorción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proteínas. </w:t>
      </w:r>
      <w:r>
        <w:rPr>
          <w:w w:val="95"/>
        </w:rPr>
        <w:t>Este</w:t>
      </w:r>
      <w:r>
        <w:rPr>
          <w:spacing w:val="-4"/>
          <w:w w:val="95"/>
        </w:rPr>
        <w:t> </w:t>
      </w:r>
      <w:r>
        <w:rPr>
          <w:w w:val="95"/>
        </w:rPr>
        <w:t>fenómeno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primero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resulta</w:t>
      </w:r>
      <w:r>
        <w:rPr>
          <w:spacing w:val="-4"/>
          <w:w w:val="95"/>
        </w:rPr>
        <w:t> </w:t>
      </w:r>
      <w:r>
        <w:rPr>
          <w:w w:val="95"/>
        </w:rPr>
        <w:t>cuando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sangre</w:t>
      </w:r>
      <w:r>
        <w:rPr>
          <w:spacing w:val="-4"/>
          <w:w w:val="95"/>
        </w:rPr>
        <w:t> </w:t>
      </w:r>
      <w:r>
        <w:rPr>
          <w:w w:val="95"/>
        </w:rPr>
        <w:t>entra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contacto</w:t>
      </w:r>
      <w:r>
        <w:rPr>
          <w:spacing w:val="-4"/>
          <w:w w:val="95"/>
        </w:rPr>
        <w:t> </w:t>
      </w:r>
      <w:r>
        <w:rPr>
          <w:w w:val="95"/>
        </w:rPr>
        <w:t>con la superficie del material. Así, para esta investigación, se usó un método Amido- Black</w:t>
      </w:r>
      <w:r>
        <w:rPr>
          <w:spacing w:val="-8"/>
          <w:w w:val="95"/>
        </w:rPr>
        <w:t> </w:t>
      </w:r>
      <w:r>
        <w:rPr>
          <w:w w:val="95"/>
        </w:rPr>
        <w:t>modificado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cuantificación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fibrinógeno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albúmina</w:t>
      </w:r>
      <w:r>
        <w:rPr>
          <w:spacing w:val="-8"/>
          <w:w w:val="95"/>
        </w:rPr>
        <w:t> </w:t>
      </w:r>
      <w:r>
        <w:rPr>
          <w:w w:val="95"/>
        </w:rPr>
        <w:t>(BSA),</w:t>
      </w:r>
      <w:r>
        <w:rPr>
          <w:spacing w:val="-8"/>
          <w:w w:val="95"/>
        </w:rPr>
        <w:t> </w:t>
      </w:r>
      <w:r>
        <w:rPr>
          <w:w w:val="95"/>
        </w:rPr>
        <w:t>encon- trándose que los materiales propuestos adsorbieron predominantemente BSA, aunque la cantidad total de proteínas adsorbidas fue significativamente menor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presentada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controles</w:t>
      </w:r>
      <w:r>
        <w:rPr>
          <w:spacing w:val="-26"/>
        </w:rPr>
        <w:t> </w:t>
      </w:r>
      <w:r>
        <w:rPr/>
        <w:t>positivos</w:t>
      </w:r>
      <w:r>
        <w:rPr>
          <w:spacing w:val="-25"/>
        </w:rPr>
        <w:t> </w:t>
      </w:r>
      <w:r>
        <w:rPr>
          <w:spacing w:val="-3"/>
        </w:rPr>
        <w:t>(Figura</w:t>
      </w:r>
      <w:r>
        <w:rPr>
          <w:spacing w:val="-25"/>
        </w:rPr>
        <w:t> </w:t>
      </w:r>
      <w:r>
        <w:rPr/>
        <w:t>21a).</w:t>
      </w:r>
      <w:r>
        <w:rPr>
          <w:spacing w:val="-26"/>
        </w:rPr>
        <w:t> </w:t>
      </w:r>
      <w:r>
        <w:rPr/>
        <w:t>La</w:t>
      </w:r>
      <w:r>
        <w:rPr>
          <w:spacing w:val="-25"/>
        </w:rPr>
        <w:t> </w:t>
      </w:r>
      <w:r>
        <w:rPr/>
        <w:t>cantidad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fibri- nógeno</w:t>
      </w:r>
      <w:r>
        <w:rPr>
          <w:spacing w:val="-17"/>
        </w:rPr>
        <w:t> </w:t>
      </w:r>
      <w:r>
        <w:rPr/>
        <w:t>adsorbida</w:t>
      </w:r>
      <w:r>
        <w:rPr>
          <w:spacing w:val="-17"/>
        </w:rPr>
        <w:t> </w:t>
      </w:r>
      <w:r>
        <w:rPr/>
        <w:t>sobre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superficie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TFX</w:t>
      </w:r>
      <w:r>
        <w:rPr>
          <w:spacing w:val="-17"/>
        </w:rPr>
        <w:t> </w:t>
      </w:r>
      <w:r>
        <w:rPr/>
        <w:t>sin</w:t>
      </w:r>
      <w:r>
        <w:rPr>
          <w:spacing w:val="-17"/>
        </w:rPr>
        <w:t> </w:t>
      </w:r>
      <w:r>
        <w:rPr/>
        <w:t>modificar</w:t>
      </w:r>
      <w:r>
        <w:rPr>
          <w:spacing w:val="-17"/>
        </w:rPr>
        <w:t> </w:t>
      </w:r>
      <w:r>
        <w:rPr/>
        <w:t>fue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alta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polímeros</w:t>
      </w:r>
      <w:r>
        <w:rPr>
          <w:spacing w:val="-11"/>
          <w:w w:val="95"/>
        </w:rPr>
        <w:t> </w:t>
      </w:r>
      <w:r>
        <w:rPr>
          <w:w w:val="95"/>
        </w:rPr>
        <w:t>funcionalizados,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superficie</w:t>
      </w:r>
      <w:r>
        <w:rPr>
          <w:spacing w:val="-11"/>
          <w:w w:val="95"/>
        </w:rPr>
        <w:t> </w:t>
      </w:r>
      <w:r>
        <w:rPr>
          <w:w w:val="95"/>
        </w:rPr>
        <w:t>menos</w:t>
      </w:r>
      <w:r>
        <w:rPr>
          <w:spacing w:val="-10"/>
          <w:w w:val="95"/>
        </w:rPr>
        <w:t> </w:t>
      </w:r>
      <w:r>
        <w:rPr>
          <w:w w:val="95"/>
        </w:rPr>
        <w:t>hidrofílica </w:t>
      </w:r>
      <w:r>
        <w:rPr/>
        <w:t>es</w:t>
      </w:r>
      <w:r>
        <w:rPr>
          <w:spacing w:val="-20"/>
        </w:rPr>
        <w:t> </w:t>
      </w:r>
      <w:r>
        <w:rPr/>
        <w:t>sensible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adsorción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proteínas.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método</w:t>
      </w:r>
      <w:r>
        <w:rPr>
          <w:spacing w:val="-20"/>
        </w:rPr>
        <w:t> </w:t>
      </w:r>
      <w:r>
        <w:rPr/>
        <w:t>usado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altamente</w:t>
      </w:r>
      <w:r>
        <w:rPr>
          <w:spacing w:val="-19"/>
        </w:rPr>
        <w:t> </w:t>
      </w:r>
      <w:r>
        <w:rPr/>
        <w:t>sensible </w:t>
      </w:r>
      <w:r>
        <w:rPr>
          <w:w w:val="95"/>
        </w:rPr>
        <w:t>y apropiado para la cuantificación de proteínas inmovilizadas sobre superficies sólidas.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pruebas,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niveles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hemólisis</w:t>
      </w:r>
      <w:r>
        <w:rPr>
          <w:spacing w:val="-20"/>
          <w:w w:val="95"/>
        </w:rPr>
        <w:t> </w:t>
      </w:r>
      <w:r>
        <w:rPr>
          <w:w w:val="95"/>
        </w:rPr>
        <w:t>obtenidos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materiales al interaccionar con sangre, resultaron en su mayoría inferiores a 5%, cantidad reportada</w:t>
      </w:r>
      <w:r>
        <w:rPr>
          <w:spacing w:val="-6"/>
          <w:w w:val="95"/>
        </w:rPr>
        <w:t> </w:t>
      </w:r>
      <w:r>
        <w:rPr>
          <w:w w:val="95"/>
        </w:rPr>
        <w:t>dentro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rango</w:t>
      </w:r>
      <w:r>
        <w:rPr>
          <w:spacing w:val="-6"/>
          <w:w w:val="95"/>
        </w:rPr>
        <w:t> </w:t>
      </w:r>
      <w:r>
        <w:rPr>
          <w:w w:val="95"/>
        </w:rPr>
        <w:t>confiable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6"/>
          <w:w w:val="95"/>
        </w:rPr>
        <w:t> </w:t>
      </w:r>
      <w:r>
        <w:rPr>
          <w:w w:val="95"/>
        </w:rPr>
        <w:t>21b).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materiales</w:t>
      </w:r>
      <w:r>
        <w:rPr>
          <w:spacing w:val="-6"/>
          <w:w w:val="95"/>
        </w:rPr>
        <w:t> </w:t>
      </w:r>
      <w:r>
        <w:rPr>
          <w:w w:val="95"/>
        </w:rPr>
        <w:t>resul- </w:t>
      </w:r>
      <w:r>
        <w:rPr/>
        <w:t>taron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menos</w:t>
      </w:r>
      <w:r>
        <w:rPr>
          <w:spacing w:val="-23"/>
        </w:rPr>
        <w:t> </w:t>
      </w:r>
      <w:r>
        <w:rPr/>
        <w:t>trombogénicos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matriz</w:t>
      </w:r>
      <w:r>
        <w:rPr>
          <w:spacing w:val="-23"/>
        </w:rPr>
        <w:t> </w:t>
      </w:r>
      <w:r>
        <w:rPr/>
        <w:t>TFX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modificar</w:t>
      </w:r>
      <w:r>
        <w:rPr>
          <w:spacing w:val="-23"/>
        </w:rPr>
        <w:t> </w:t>
      </w:r>
      <w:r>
        <w:rPr>
          <w:spacing w:val="-3"/>
        </w:rPr>
        <w:t>(Figura</w:t>
      </w:r>
      <w:r>
        <w:rPr>
          <w:spacing w:val="-23"/>
        </w:rPr>
        <w:t> </w:t>
      </w:r>
      <w:r>
        <w:rPr/>
        <w:t>21c)</w:t>
      </w:r>
      <w:r>
        <w:rPr>
          <w:spacing w:val="-23"/>
        </w:rPr>
        <w:t> </w:t>
      </w:r>
      <w:r>
        <w:rPr>
          <w:spacing w:val="-11"/>
        </w:rPr>
        <w:t>y,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mayoría,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alta</w:t>
      </w:r>
      <w:r>
        <w:rPr>
          <w:spacing w:val="-8"/>
          <w:w w:val="95"/>
        </w:rPr>
        <w:t> </w:t>
      </w:r>
      <w:r>
        <w:rPr>
          <w:w w:val="95"/>
        </w:rPr>
        <w:t>viabilidad</w:t>
      </w:r>
      <w:r>
        <w:rPr>
          <w:spacing w:val="-8"/>
          <w:w w:val="95"/>
        </w:rPr>
        <w:t> </w:t>
      </w:r>
      <w:r>
        <w:rPr>
          <w:w w:val="95"/>
        </w:rPr>
        <w:t>celular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8"/>
          <w:w w:val="95"/>
        </w:rPr>
        <w:t> </w:t>
      </w:r>
      <w:r>
        <w:rPr>
          <w:w w:val="95"/>
        </w:rPr>
        <w:t>21d).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276" w:right="1475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131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spacing w:line="98" w:lineRule="exact"/>
        <w:ind w:left="580"/>
        <w:rPr>
          <w:sz w:val="9"/>
        </w:rPr>
      </w:pPr>
      <w:r>
        <w:rPr>
          <w:position w:val="-1"/>
          <w:sz w:val="9"/>
        </w:rPr>
        <w:pict>
          <v:group style="width:4.7pt;height:4.9pt;mso-position-horizontal-relative:char;mso-position-vertical-relative:line" coordorigin="0,0" coordsize="94,98">
            <v:shape style="position:absolute;left:21;top:42;width:37;height:46" coordorigin="21,42" coordsize="37,46" path="m58,69l58,74,55,78,50,82,45,86,40,88,35,88,31,88,27,87,25,84,22,81,21,78,21,73,21,67,58,42,58,69xe" filled="false" stroked="true" strokeweight=".25pt" strokecolor="#000000">
              <v:path arrowok="t"/>
            </v:shape>
            <v:shape style="position:absolute;left:3;top:3;width:89;height:93" coordorigin="3,3" coordsize="89,93" path="m66,8l61,4,52,2,40,2,30,2,22,4,15,7,9,10,6,14,6,19,6,21,6,23,8,24,9,26,11,26,12,26,17,26,20,23,21,17,21,17,21,16,21,16,22,13,24,11,27,9,30,7,34,6,38,6,45,6,50,8,54,11,57,14,58,18,58,25,58,32,58,36,55,39,50,41,48,42,47,42,46,43,35,47,3,71,3,77,3,83,4,87,8,90,12,94,17,95,24,95,30,95,36,94,41,92,47,89,53,86,57,81,58,85,60,89,63,91,66,94,70,95,74,95,78,95,91,86,89,83,86,86,83,87,81,87,79,87,78,86,77,84,75,82,75,80,75,76,75,25,75,18,72,12,66,8xe" filled="false" stroked="true" strokeweight=".25pt" strokecolor="#000000">
              <v:path arrowok="t"/>
            </v:shape>
          </v:group>
        </w:pict>
      </w:r>
      <w:r>
        <w:rPr>
          <w:position w:val="-1"/>
          <w:sz w:val="9"/>
        </w:rPr>
      </w:r>
    </w:p>
    <w:p>
      <w:pPr>
        <w:spacing w:before="0"/>
        <w:ind w:left="0" w:right="0" w:firstLine="0"/>
        <w:jc w:val="right"/>
        <w:rPr>
          <w:sz w:val="8"/>
        </w:rPr>
      </w:pPr>
      <w:r>
        <w:rPr/>
        <w:pict>
          <v:shape style="position:absolute;margin-left:99.767197pt;margin-top:-7.013179pt;width:4.95pt;height:10pt;mso-position-horizontal-relative:page;mso-position-vertical-relative:paragraph;z-index:-670936" type="#_x0000_t202" filled="false" stroked="false">
            <v:textbox inset="0,0,0,0">
              <w:txbxContent>
                <w:p>
                  <w:pPr>
                    <w:spacing w:line="199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w w:val="101"/>
                      <w:sz w:val="20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w w:val="105"/>
          <w:sz w:val="8"/>
        </w:rPr>
        <w:t>0.18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0.16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/>
        <w:pict>
          <v:shape style="position:absolute;margin-left:96.604851pt;margin-top:4.052794pt;width:9.1pt;height:57.8pt;mso-position-horizontal-relative:page;mso-position-vertical-relative:paragraph;z-index:19960" type="#_x0000_t202" filled="false" stroked="false">
            <v:textbox inset="0,0,0,0" style="layout-flow:vertical;mso-layout-flow-alt:bottom-to-top">
              <w:txbxContent>
                <w:p>
                  <w:pPr>
                    <w:spacing w:line="161" w:lineRule="exact" w:before="0"/>
                    <w:ind w:left="20" w:right="-417" w:firstLine="0"/>
                    <w:jc w:val="left"/>
                    <w:rPr>
                      <w:sz w:val="14"/>
                    </w:rPr>
                  </w:pPr>
                  <w:r>
                    <w:rPr>
                      <w:spacing w:val="-3"/>
                      <w:w w:val="105"/>
                      <w:sz w:val="14"/>
                    </w:rPr>
                    <w:t>P</w:t>
                  </w:r>
                  <w:r>
                    <w:rPr>
                      <w:spacing w:val="-6"/>
                      <w:w w:val="100"/>
                      <w:sz w:val="14"/>
                    </w:rPr>
                    <w:t>r</w:t>
                  </w:r>
                  <w:r>
                    <w:rPr>
                      <w:w w:val="102"/>
                      <w:sz w:val="14"/>
                    </w:rPr>
                    <w:t>oteína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96"/>
                      <w:sz w:val="14"/>
                    </w:rPr>
                    <w:t>(mg/cm</w:t>
                  </w:r>
                  <w:r>
                    <w:rPr>
                      <w:w w:val="101"/>
                      <w:position w:val="5"/>
                      <w:sz w:val="8"/>
                    </w:rPr>
                    <w:t>2</w:t>
                  </w:r>
                  <w:r>
                    <w:rPr>
                      <w:w w:val="86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105"/>
          <w:sz w:val="8"/>
        </w:rPr>
        <w:t>0.14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0.12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0.10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0.08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0.06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0.04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0.02</w:t>
      </w:r>
    </w:p>
    <w:p>
      <w:pPr>
        <w:pStyle w:val="BodyText"/>
        <w:spacing w:before="3"/>
        <w:rPr>
          <w:sz w:val="8"/>
        </w:rPr>
      </w:pPr>
    </w:p>
    <w:p>
      <w:pPr>
        <w:spacing w:before="0"/>
        <w:ind w:left="0" w:right="0" w:firstLine="0"/>
        <w:jc w:val="right"/>
        <w:rPr>
          <w:sz w:val="8"/>
        </w:rPr>
      </w:pPr>
      <w:r>
        <w:rPr>
          <w:w w:val="105"/>
          <w:sz w:val="8"/>
        </w:rPr>
        <w:t>0.00</w:t>
      </w:r>
    </w:p>
    <w:p>
      <w:pPr>
        <w:pStyle w:val="BodyText"/>
        <w:rPr>
          <w:sz w:val="8"/>
        </w:rPr>
      </w:pPr>
    </w:p>
    <w:p>
      <w:pPr>
        <w:pStyle w:val="BodyText"/>
        <w:rPr>
          <w:sz w:val="8"/>
        </w:rPr>
      </w:pPr>
    </w:p>
    <w:p>
      <w:pPr>
        <w:pStyle w:val="BodyText"/>
        <w:rPr>
          <w:sz w:val="8"/>
        </w:rPr>
      </w:pPr>
    </w:p>
    <w:p>
      <w:pPr>
        <w:pStyle w:val="BodyText"/>
        <w:rPr>
          <w:sz w:val="8"/>
        </w:rPr>
      </w:pPr>
    </w:p>
    <w:p>
      <w:pPr>
        <w:pStyle w:val="BodyText"/>
        <w:spacing w:before="9"/>
        <w:rPr>
          <w:sz w:val="11"/>
        </w:rPr>
      </w:pPr>
    </w:p>
    <w:p>
      <w:pPr>
        <w:spacing w:before="0"/>
        <w:ind w:left="575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7763991">
            <wp:simplePos x="0" y="0"/>
            <wp:positionH relativeFrom="page">
              <wp:posOffset>1265961</wp:posOffset>
            </wp:positionH>
            <wp:positionV relativeFrom="paragraph">
              <wp:posOffset>27266</wp:posOffset>
            </wp:positionV>
            <wp:extent cx="66801" cy="96647"/>
            <wp:effectExtent l="0" t="0" r="0" b="0"/>
            <wp:wrapNone/>
            <wp:docPr id="43" name="image3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302.png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01" cy="966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9"/>
          <w:sz w:val="20"/>
        </w:rPr>
        <w:t>b</w:t>
      </w:r>
    </w:p>
    <w:p>
      <w:pPr>
        <w:spacing w:before="20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6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/>
        <w:pict>
          <v:shape style="position:absolute;margin-left:97.927223pt;margin-top:10.144771pt;width:9pt;height:44.95pt;mso-position-horizontal-relative:page;mso-position-vertical-relative:paragraph;z-index:19984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476" w:firstLine="0"/>
                    <w:jc w:val="left"/>
                    <w:rPr>
                      <w:sz w:val="14"/>
                    </w:rPr>
                  </w:pPr>
                  <w:r>
                    <w:rPr>
                      <w:w w:val="104"/>
                      <w:sz w:val="14"/>
                    </w:rPr>
                    <w:t>Hemólisis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88"/>
                      <w:sz w:val="14"/>
                    </w:rPr>
                    <w:t>(%)</w:t>
                  </w:r>
                </w:p>
              </w:txbxContent>
            </v:textbox>
            <w10:wrap type="none"/>
          </v:shape>
        </w:pict>
      </w:r>
      <w:r>
        <w:rPr>
          <w:w w:val="99"/>
          <w:sz w:val="8"/>
        </w:rPr>
        <w:t>5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4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3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2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1</w:t>
      </w:r>
    </w:p>
    <w:p>
      <w:pPr>
        <w:pStyle w:val="BodyText"/>
        <w:rPr>
          <w:sz w:val="8"/>
        </w:rPr>
      </w:pPr>
    </w:p>
    <w:p>
      <w:pPr>
        <w:spacing w:before="67"/>
        <w:ind w:left="0" w:right="35" w:firstLine="0"/>
        <w:jc w:val="right"/>
        <w:rPr>
          <w:sz w:val="8"/>
        </w:rPr>
      </w:pPr>
      <w:r>
        <w:rPr>
          <w:w w:val="99"/>
          <w:sz w:val="8"/>
        </w:rPr>
        <w:t>0</w:t>
      </w:r>
    </w:p>
    <w:p>
      <w:pPr>
        <w:pStyle w:val="BodyText"/>
        <w:spacing w:before="6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1"/>
        <w:ind w:left="575" w:right="0" w:firstLine="0"/>
        <w:jc w:val="left"/>
        <w:rPr>
          <w:sz w:val="20"/>
        </w:rPr>
      </w:pPr>
      <w:r>
        <w:rPr>
          <w:w w:val="99"/>
          <w:sz w:val="20"/>
        </w:rPr>
        <w:t>c</w:t>
      </w:r>
    </w:p>
    <w:p>
      <w:pPr>
        <w:spacing w:before="147"/>
        <w:ind w:left="0" w:right="12" w:firstLine="0"/>
        <w:jc w:val="right"/>
        <w:rPr>
          <w:sz w:val="10"/>
        </w:rPr>
      </w:pPr>
      <w:r>
        <w:rPr/>
        <w:pict>
          <v:shape style="position:absolute;margin-left:266.307007pt;margin-top:-6.758037pt;width:3.9pt;height:4.7pt;mso-position-horizontal-relative:page;mso-position-vertical-relative:paragraph;z-index:-671512" coordorigin="5326,-135" coordsize="78,94" path="m5390,-51l5386,-49,5382,-49,5378,-49,5368,-49,5360,-52,5354,-59,5349,-66,5346,-75,5346,-88,5346,-101,5349,-112,5354,-120,5359,-127,5366,-131,5375,-131,5379,-131,5388,-123,5389,-120,5390,-118,5391,-117,5393,-116,5394,-116,5397,-116,5398,-116,5400,-116,5401,-118,5402,-119,5403,-120,5403,-122,5403,-126,5400,-129,5395,-131,5391,-134,5385,-135,5377,-135,5362,-135,5350,-131,5340,-121,5331,-112,5326,-101,5326,-86,5326,-73,5330,-63,5339,-54,5347,-46,5358,-42,5372,-42,5378,-42,5384,-43,5390,-45,5395,-47,5400,-51,5404,-55,5401,-59,5397,-56,5393,-53,5390,-51xe" filled="false" stroked="true" strokeweight=".25pt" strokecolor="#000000">
            <v:path arrowok="t"/>
            <w10:wrap type="none"/>
          </v:shape>
        </w:pict>
      </w:r>
      <w:r>
        <w:rPr/>
        <w:pict>
          <v:group style="position:absolute;margin-left:118.810997pt;margin-top:4.941963pt;width:123.45pt;height:88.45pt;mso-position-horizontal-relative:page;mso-position-vertical-relative:paragraph;z-index:19840" coordorigin="2376,99" coordsize="2469,1769">
            <v:line style="position:absolute" from="2557,1830" to="2557,1852" stroked="true" strokeweight=".5pt" strokecolor="#000000"/>
            <v:line style="position:absolute" from="2481,1794" to="2556,1794" stroked="true" strokeweight="3.529pt" strokecolor="#000000"/>
            <v:rect style="position:absolute;left:2556;top:1532;width:75;height:298" filled="true" fillcolor="#808285" stroked="false">
              <v:fill type="solid"/>
            </v:rect>
            <v:rect style="position:absolute;left:2556;top:1532;width:75;height:298" filled="false" stroked="true" strokeweight=".25pt" strokecolor="#000000"/>
            <v:shape style="position:absolute;left:2556;top:1532;width:75;height:298" type="#_x0000_t75" stroked="false">
              <v:imagedata r:id="rId314" o:title=""/>
            </v:shape>
            <v:rect style="position:absolute;left:2556;top:1532;width:75;height:298" filled="false" stroked="true" strokeweight=".25pt" strokecolor="#000000"/>
            <v:line style="position:absolute" from="2750,1830" to="2750,1852" stroked="true" strokeweight=".5pt" strokecolor="#000000"/>
            <v:line style="position:absolute" from="2716,1678" to="2716,1830" stroked="true" strokeweight="3.75pt" strokecolor="#000000"/>
            <v:rect style="position:absolute;left:2754;top:1463;width:75;height:367" filled="true" fillcolor="#808285" stroked="false">
              <v:fill type="solid"/>
            </v:rect>
            <v:rect style="position:absolute;left:2754;top:1463;width:75;height:367" filled="false" stroked="true" strokeweight=".25pt" strokecolor="#000000"/>
            <v:shape style="position:absolute;left:2754;top:1463;width:75;height:367" type="#_x0000_t75" stroked="false">
              <v:imagedata r:id="rId315" o:title=""/>
            </v:shape>
            <v:rect style="position:absolute;left:2754;top:1463;width:75;height:367" filled="false" stroked="true" strokeweight=".25pt" strokecolor="#000000"/>
            <v:line style="position:absolute" from="2943,1830" to="2943,1852" stroked="true" strokeweight=".5pt" strokecolor="#000000"/>
            <v:line style="position:absolute" from="2909,1720" to="2909,1830" stroked="true" strokeweight="3.75pt" strokecolor="#000000"/>
            <v:rect style="position:absolute;left:2946;top:1347;width:75;height:483" filled="true" fillcolor="#808285" stroked="false">
              <v:fill type="solid"/>
            </v:rect>
            <v:rect style="position:absolute;left:2946;top:1347;width:75;height:483" filled="false" stroked="true" strokeweight=".25pt" strokecolor="#000000"/>
            <v:shape style="position:absolute;left:2984;top:1344;width:2;height:486" coordorigin="2984,1344" coordsize="0,486" path="m2984,1344l2984,1830e" filled="true" fillcolor="#000000" stroked="false">
              <v:path arrowok="t"/>
              <v:fill type="solid"/>
            </v:shape>
            <v:rect style="position:absolute;left:2946;top:1347;width:75;height:483" filled="false" stroked="true" strokeweight=".25pt" strokecolor="#000000"/>
            <v:line style="position:absolute" from="3137,1830" to="3137,1852" stroked="true" strokeweight=".5pt" strokecolor="#000000"/>
            <v:line style="position:absolute" from="3099,1749" to="3099,1830" stroked="true" strokeweight="3.75pt" strokecolor="#000000"/>
            <v:rect style="position:absolute;left:3136;top:1325;width:75;height:504" filled="true" fillcolor="#808285" stroked="false">
              <v:fill type="solid"/>
            </v:rect>
            <v:rect style="position:absolute;left:3136;top:1325;width:75;height:504" filled="false" stroked="true" strokeweight=".25pt" strokecolor="#000000"/>
            <v:shape style="position:absolute;left:3136;top:1325;width:75;height:504" type="#_x0000_t75" stroked="false">
              <v:imagedata r:id="rId316" o:title=""/>
            </v:shape>
            <v:rect style="position:absolute;left:3136;top:1325;width:75;height:504" filled="false" stroked="true" strokeweight=".25pt" strokecolor="#000000"/>
            <v:line style="position:absolute" from="3330,1830" to="3330,1852" stroked="true" strokeweight=".5pt" strokecolor="#000000"/>
            <v:line style="position:absolute" from="3259,1812" to="3334,1812" stroked="true" strokeweight="1.716pt" strokecolor="#000000"/>
            <v:rect style="position:absolute;left:3334;top:1289;width:75;height:541" filled="true" fillcolor="#808285" stroked="false">
              <v:fill type="solid"/>
            </v:rect>
            <v:rect style="position:absolute;left:3334;top:1289;width:75;height:541" filled="false" stroked="true" strokeweight=".25pt" strokecolor="#000000"/>
            <v:shape style="position:absolute;left:3334;top:1289;width:75;height:541" type="#_x0000_t75" stroked="false">
              <v:imagedata r:id="rId317" o:title=""/>
            </v:shape>
            <v:rect style="position:absolute;left:3334;top:1289;width:75;height:541" filled="false" stroked="true" strokeweight=".25pt" strokecolor="#000000"/>
            <v:line style="position:absolute" from="3523,1830" to="3523,1852" stroked="true" strokeweight=".5pt" strokecolor="#000000"/>
            <v:line style="position:absolute" from="3489,1503" to="3489,1830" stroked="true" strokeweight="3.75pt" strokecolor="#000000"/>
            <v:rect style="position:absolute;left:3526;top:1225;width:75;height:604" filled="true" fillcolor="#808285" stroked="false">
              <v:fill type="solid"/>
            </v:rect>
            <v:rect style="position:absolute;left:3526;top:1225;width:75;height:604" filled="false" stroked="true" strokeweight=".25pt" strokecolor="#000000"/>
            <v:shape style="position:absolute;left:3526;top:1225;width:75;height:604" type="#_x0000_t75" stroked="false">
              <v:imagedata r:id="rId318" o:title=""/>
            </v:shape>
            <v:rect style="position:absolute;left:3526;top:1225;width:75;height:604" filled="false" stroked="true" strokeweight=".25pt" strokecolor="#000000"/>
            <v:line style="position:absolute" from="3716,1830" to="3716,1852" stroked="true" strokeweight=".5pt" strokecolor="#000000"/>
            <v:line style="position:absolute" from="3678,1430" to="3678,1830" stroked="true" strokeweight="3.75pt" strokecolor="#000000"/>
            <v:rect style="position:absolute;left:3715;top:1200;width:75;height:629" filled="true" fillcolor="#808285" stroked="false">
              <v:fill type="solid"/>
            </v:rect>
            <v:rect style="position:absolute;left:3715;top:1200;width:75;height:629" filled="false" stroked="true" strokeweight=".25pt" strokecolor="#000000"/>
            <v:shape style="position:absolute;left:3715;top:1200;width:75;height:629" type="#_x0000_t75" stroked="false">
              <v:imagedata r:id="rId319" o:title=""/>
            </v:shape>
            <v:rect style="position:absolute;left:3715;top:1200;width:75;height:629" filled="false" stroked="true" strokeweight=".25pt" strokecolor="#000000"/>
            <v:line style="position:absolute" from="3909,1830" to="3909,1852" stroked="true" strokeweight=".5pt" strokecolor="#000000"/>
            <v:line style="position:absolute" from="3834,1802" to="3909,1802" stroked="true" strokeweight="2.779pt" strokecolor="#000000"/>
            <v:rect style="position:absolute;left:3909;top:1160;width:75;height:669" filled="true" fillcolor="#808285" stroked="false">
              <v:fill type="solid"/>
            </v:rect>
            <v:rect style="position:absolute;left:3909;top:1160;width:75;height:669" filled="false" stroked="true" strokeweight=".25pt" strokecolor="#000000"/>
            <v:shape style="position:absolute;left:3909;top:1160;width:75;height:669" type="#_x0000_t75" stroked="false">
              <v:imagedata r:id="rId320" o:title=""/>
            </v:shape>
            <v:rect style="position:absolute;left:3909;top:1160;width:75;height:669" filled="false" stroked="true" strokeweight=".25pt" strokecolor="#000000"/>
            <v:line style="position:absolute" from="4102,1830" to="4102,1852" stroked="true" strokeweight=".5pt" strokecolor="#000000"/>
            <v:line style="position:absolute" from="4065,1649" to="4065,1830" stroked="true" strokeweight="3.75pt" strokecolor="#000000"/>
            <v:rect style="position:absolute;left:4103;top:1134;width:75;height:696" filled="true" fillcolor="#808285" stroked="false">
              <v:fill type="solid"/>
            </v:rect>
            <v:rect style="position:absolute;left:4103;top:1134;width:75;height:696" filled="false" stroked="true" strokeweight=".25pt" strokecolor="#000000"/>
            <v:shape style="position:absolute;left:4103;top:1134;width:75;height:696" type="#_x0000_t75" stroked="false">
              <v:imagedata r:id="rId321" o:title=""/>
            </v:shape>
            <v:rect style="position:absolute;left:4103;top:1134;width:75;height:696" filled="false" stroked="true" strokeweight=".25pt" strokecolor="#000000"/>
            <v:line style="position:absolute" from="4295,1830" to="4295,1852" stroked="true" strokeweight=".5pt" strokecolor="#000000"/>
            <v:line style="position:absolute" from="4255,1714" to="4255,1830" stroked="true" strokeweight="3.75pt" strokecolor="#000000"/>
            <v:rect style="position:absolute;left:4293;top:662;width:75;height:1168" filled="true" fillcolor="#808285" stroked="false">
              <v:fill type="solid"/>
            </v:rect>
            <v:rect style="position:absolute;left:4293;top:662;width:75;height:1168" filled="false" stroked="true" strokeweight=".25pt" strokecolor="#000000"/>
            <v:shape style="position:absolute;left:4293;top:662;width:75;height:1168" type="#_x0000_t75" stroked="false">
              <v:imagedata r:id="rId322" o:title=""/>
            </v:shape>
            <v:rect style="position:absolute;left:4293;top:662;width:75;height:1168" filled="false" stroked="true" strokeweight=".25pt" strokecolor="#000000"/>
            <v:line style="position:absolute" from="4488,1830" to="4488,1852" stroked="true" strokeweight=".5pt" strokecolor="#000000"/>
            <v:line style="position:absolute" from="4450,1626" to="4450,1830" stroked="true" strokeweight="3.75pt" strokecolor="#000000"/>
            <v:rect style="position:absolute;left:4488;top:595;width:75;height:1234" filled="true" fillcolor="#808285" stroked="false">
              <v:fill type="solid"/>
            </v:rect>
            <v:rect style="position:absolute;left:4488;top:595;width:75;height:1234" filled="false" stroked="true" strokeweight=".25pt" strokecolor="#000000"/>
            <v:shape style="position:absolute;left:4488;top:595;width:75;height:1234" type="#_x0000_t75" stroked="false">
              <v:imagedata r:id="rId323" o:title=""/>
            </v:shape>
            <v:rect style="position:absolute;left:4488;top:595;width:75;height:1234" filled="false" stroked="true" strokeweight=".25pt" strokecolor="#000000"/>
            <v:line style="position:absolute" from="4682,1830" to="4682,1852" stroked="true" strokeweight=".5pt" strokecolor="#000000"/>
            <v:line style="position:absolute" from="4644,1362" to="4644,1830" stroked="true" strokeweight="3.75pt" strokecolor="#000000"/>
            <v:rect style="position:absolute;left:4681;top:380;width:75;height:1450" filled="true" fillcolor="#808285" stroked="false">
              <v:fill type="solid"/>
            </v:rect>
            <v:rect style="position:absolute;left:4681;top:380;width:75;height:1450" filled="false" stroked="true" strokeweight=".25pt" strokecolor="#000000"/>
            <v:shape style="position:absolute;left:4681;top:380;width:75;height:1450" type="#_x0000_t75" stroked="false">
              <v:imagedata r:id="rId324" o:title=""/>
            </v:shape>
            <v:rect style="position:absolute;left:4681;top:380;width:75;height:1450" filled="false" stroked="true" strokeweight=".25pt" strokecolor="#000000"/>
            <v:rect style="position:absolute;left:2381;top:104;width:2458;height:1726" filled="false" stroked="true" strokeweight=".5pt" strokecolor="#000000"/>
            <v:line style="position:absolute" from="2507,1729" to="2532,1729" stroked="true" strokeweight="0pt" strokecolor="#808285"/>
            <v:shape style="position:absolute;left:2507;top:1729;width:25;height:2" coordorigin="2507,1729" coordsize="25,0" path="m2507,1729l2519,1729,2532,1729e" filled="false" stroked="true" strokeweight=".25pt" strokecolor="#000000">
              <v:path arrowok="t"/>
            </v:shape>
            <v:line style="position:absolute" from="2519,1744" to="2519,1744" stroked="true" strokeweight="1.5pt" strokecolor="#808285"/>
            <v:line style="position:absolute" from="2519,1759" to="2519,1729" stroked="true" strokeweight=".25pt" strokecolor="#000000"/>
            <v:line style="position:absolute" from="3083,1729" to="3108,1729" stroked="true" strokeweight="0pt" strokecolor="#808285"/>
            <v:shape style="position:absolute;left:3083;top:1729;width:25;height:2" coordorigin="3083,1729" coordsize="25,0" path="m3083,1729l3095,1729,3108,1729e" filled="false" stroked="true" strokeweight=".25pt" strokecolor="#000000">
              <v:path arrowok="t"/>
            </v:shape>
            <v:line style="position:absolute" from="3095,1744" to="3095,1744" stroked="true" strokeweight="1.5pt" strokecolor="#808285"/>
            <v:line style="position:absolute" from="3095,1759" to="3095,1729" stroked="true" strokeweight=".25pt" strokecolor="#000000"/>
            <v:line style="position:absolute" from="3934,1145" to="3959,1145" stroked="true" strokeweight="0pt" strokecolor="#808285"/>
            <v:shape style="position:absolute;left:3934;top:1145;width:25;height:2" coordorigin="3934,1145" coordsize="25,0" path="m3934,1145l3947,1145,3959,1145e" filled="false" stroked="true" strokeweight=".25pt" strokecolor="#000000">
              <v:path arrowok="t"/>
            </v:shape>
            <v:line style="position:absolute" from="3947,1153" to="3947,1153" stroked="true" strokeweight=".75pt" strokecolor="#808285"/>
            <v:line style="position:absolute" from="3947,1160" to="3947,1145" stroked="true" strokeweight=".25pt" strokecolor="#000000"/>
            <v:line style="position:absolute" from="2895,1680" to="2920,1680" stroked="true" strokeweight="0pt" strokecolor="#808285"/>
            <v:shape style="position:absolute;left:2895;top:1680;width:25;height:2" coordorigin="2895,1680" coordsize="25,0" path="m2895,1680l2908,1680,2920,1680e" filled="false" stroked="true" strokeweight=".25pt" strokecolor="#000000">
              <v:path arrowok="t"/>
            </v:shape>
            <v:line style="position:absolute" from="2908,1700" to="2908,1700" stroked="true" strokeweight="2pt" strokecolor="#808285"/>
            <v:line style="position:absolute" from="2908,1720" to="2908,1680" stroked="true" strokeweight=".25pt" strokecolor="#000000"/>
            <v:line style="position:absolute" from="3279,1758" to="3304,1758" stroked="true" strokeweight="0pt" strokecolor="#808285"/>
            <v:shape style="position:absolute;left:3279;top:1758;width:25;height:2" coordorigin="3279,1758" coordsize="25,0" path="m3279,1758l3292,1758,3304,1758e" filled="false" stroked="true" strokeweight=".25pt" strokecolor="#000000">
              <v:path arrowok="t"/>
            </v:shape>
            <v:line style="position:absolute" from="3292,1778" to="3292,1778" stroked="true" strokeweight="2pt" strokecolor="#808285"/>
            <v:line style="position:absolute" from="3292,1798" to="3292,1758" stroked="true" strokeweight=".25pt" strokecolor="#000000"/>
            <v:line style="position:absolute" from="3857,1722" to="3882,1722" stroked="true" strokeweight="0pt" strokecolor="#808285"/>
            <v:shape style="position:absolute;left:3857;top:1722;width:25;height:2" coordorigin="3857,1722" coordsize="25,0" path="m3857,1722l3869,1722,3882,1722e" filled="false" stroked="true" strokeweight=".25pt" strokecolor="#000000">
              <v:path arrowok="t"/>
            </v:shape>
            <v:line style="position:absolute" from="3869,1748" to="3869,1748" stroked="true" strokeweight="2.625pt" strokecolor="#808285"/>
            <v:line style="position:absolute" from="3869,1774" to="3869,1722" stroked="true" strokeweight=".25pt" strokecolor="#000000"/>
            <v:line style="position:absolute" from="4435,1590" to="4460,1590" stroked="true" strokeweight="0pt" strokecolor="#808285"/>
            <v:shape style="position:absolute;left:4435;top:1590;width:25;height:2" coordorigin="4435,1590" coordsize="25,0" path="m4435,1590l4448,1590,4460,1590e" filled="false" stroked="true" strokeweight=".25pt" strokecolor="#000000">
              <v:path arrowok="t"/>
            </v:shape>
            <v:line style="position:absolute" from="4448,1616" to="4448,1616" stroked="true" strokeweight="2.625pt" strokecolor="#808285"/>
            <v:line style="position:absolute" from="4448,1642" to="4448,1590" stroked="true" strokeweight=".25pt" strokecolor="#000000"/>
            <v:line style="position:absolute" from="4629,1329" to="4654,1329" stroked="true" strokeweight="0pt" strokecolor="#808285"/>
            <v:shape style="position:absolute;left:4629;top:1329;width:25;height:2" coordorigin="4629,1329" coordsize="25,0" path="m4629,1329l4641,1329,4654,1329e" filled="false" stroked="true" strokeweight=".25pt" strokecolor="#000000">
              <v:path arrowok="t"/>
            </v:shape>
            <v:line style="position:absolute" from="4641,1355" to="4641,1355" stroked="true" strokeweight="2.625pt" strokecolor="#808285"/>
            <v:line style="position:absolute" from="4641,1381" to="4641,1329" stroked="true" strokeweight=".25pt" strokecolor="#000000"/>
            <v:line style="position:absolute" from="2972,1305" to="2997,1305" stroked="true" strokeweight="0pt" strokecolor="#808285"/>
            <v:shape style="position:absolute;left:2972;top:1305;width:25;height:2" coordorigin="2972,1305" coordsize="25,0" path="m2972,1305l2984,1305,2997,1305e" filled="false" stroked="true" strokeweight=".25pt" strokecolor="#000000">
              <v:path arrowok="t"/>
            </v:shape>
            <v:shape style="position:absolute;left:2984;top:1305;width:703;height:87" coordorigin="2984,1305" coordsize="703,87" path="m2984,1305l2984,1392m3662,1377l3687,1377e" filled="false" stroked="true" strokeweight="0pt" strokecolor="#808285">
              <v:path arrowok="t"/>
            </v:shape>
            <v:shape style="position:absolute;left:3662;top:1377;width:25;height:2" coordorigin="3662,1377" coordsize="25,0" path="m3662,1377l3674,1377,3687,1377e" filled="false" stroked="true" strokeweight=".25pt" strokecolor="#000000">
              <v:path arrowok="t"/>
            </v:shape>
            <v:line style="position:absolute" from="3674,1377" to="3674,1463" stroked="true" strokeweight="0pt" strokecolor="#808285"/>
            <v:line style="position:absolute" from="3674,1463" to="3674,1377" stroked="true" strokeweight=".25pt" strokecolor="#000000"/>
            <v:line style="position:absolute" from="3160,1163" to="3185,1163" stroked="true" strokeweight="0pt" strokecolor="#808285"/>
            <v:shape style="position:absolute;left:3160;top:1163;width:25;height:2" coordorigin="3160,1163" coordsize="25,0" path="m3160,1163l3173,1163,3185,1163e" filled="false" stroked="true" strokeweight=".25pt" strokecolor="#000000">
              <v:path arrowok="t"/>
            </v:shape>
            <v:line style="position:absolute" from="3173,1163" to="3173,1490" stroked="true" strokeweight="0pt" strokecolor="#808285"/>
            <v:line style="position:absolute" from="3173,1490" to="3173,1163" stroked="true" strokeweight=".25pt" strokecolor="#000000"/>
            <v:line style="position:absolute" from="2699,1653" to="2724,1653" stroked="true" strokeweight="0pt" strokecolor="#808285"/>
            <v:shape style="position:absolute;left:2699;top:1653;width:25;height:2" coordorigin="2699,1653" coordsize="25,0" path="m2699,1653l2712,1653,2724,1653e" filled="false" stroked="true" strokeweight=".25pt" strokecolor="#000000">
              <v:path arrowok="t"/>
            </v:shape>
            <v:line style="position:absolute" from="2712,1668" to="2712,1668" stroked="true" strokeweight="1.5pt" strokecolor="#808285"/>
            <v:line style="position:absolute" from="2712,1683" to="2712,1653" stroked="true" strokeweight=".25pt" strokecolor="#000000"/>
            <v:line style="position:absolute" from="2778,1450" to="2803,1450" stroked="true" strokeweight="0pt" strokecolor="#808285"/>
            <v:shape style="position:absolute;left:2778;top:1450;width:25;height:2" coordorigin="2778,1450" coordsize="25,0" path="m2778,1450l2790,1450,2803,1450e" filled="false" stroked="true" strokeweight=".25pt" strokecolor="#000000">
              <v:path arrowok="t"/>
            </v:shape>
            <v:line style="position:absolute" from="2790,1457" to="2790,1457" stroked="true" strokeweight=".625pt" strokecolor="#808285"/>
            <v:line style="position:absolute" from="2790,1463" to="2790,1450" stroked="true" strokeweight=".25pt" strokecolor="#000000"/>
            <v:line style="position:absolute" from="3165,1490" to="3184,1490" stroked="true" strokeweight="0pt" strokecolor="#808285"/>
            <v:line style="position:absolute" from="3165,1490" to="3184,1490" stroked="true" strokeweight=".25pt" strokecolor="#000000"/>
            <v:line style="position:absolute" from="3357,1129" to="3382,1129" stroked="true" strokeweight="0pt" strokecolor="#808285"/>
            <v:shape style="position:absolute;left:3357;top:1129;width:25;height:2" coordorigin="3357,1129" coordsize="25,0" path="m3357,1129l3369,1129,3382,1129e" filled="false" stroked="true" strokeweight=".25pt" strokecolor="#000000">
              <v:path arrowok="t"/>
            </v:shape>
            <v:line style="position:absolute" from="3369,1129" to="3369,1448" stroked="true" strokeweight="0pt" strokecolor="#808285"/>
            <v:line style="position:absolute" from="3369,1448" to="3369,1129" stroked="true" strokeweight=".25pt" strokecolor="#000000"/>
            <v:line style="position:absolute" from="3362,1448" to="3380,1448" stroked="true" strokeweight="0pt" strokecolor="#808285"/>
            <v:line style="position:absolute" from="3362,1448" to="3380,1448" stroked="true" strokeweight=".25pt" strokecolor="#000000"/>
            <v:line style="position:absolute" from="3745,1098" to="3770,1098" stroked="true" strokeweight="0pt" strokecolor="#808285"/>
            <v:shape style="position:absolute;left:3745;top:1098;width:25;height:2" coordorigin="3745,1098" coordsize="25,0" path="m3745,1098l3758,1098,3770,1098e" filled="false" stroked="true" strokeweight=".25pt" strokecolor="#000000">
              <v:path arrowok="t"/>
            </v:shape>
            <v:line style="position:absolute" from="3758,1098" to="3758,1297" stroked="true" strokeweight="0pt" strokecolor="#808285"/>
            <v:line style="position:absolute" from="3758,1297" to="3758,1098" stroked="true" strokeweight=".25pt" strokecolor="#000000"/>
            <v:line style="position:absolute" from="3750,1297" to="3769,1297" stroked="true" strokeweight="0pt" strokecolor="#808285"/>
            <v:line style="position:absolute" from="3750,1297" to="3769,1297" stroked="true" strokeweight=".25pt" strokecolor="#000000"/>
            <v:line style="position:absolute" from="4514,406" to="4539,406" stroked="true" strokeweight="0pt" strokecolor="#808285"/>
            <v:shape style="position:absolute;left:4514;top:406;width:25;height:2" coordorigin="4514,406" coordsize="25,0" path="m4514,406l4526,406,4539,406e" filled="false" stroked="true" strokeweight=".25pt" strokecolor="#000000">
              <v:path arrowok="t"/>
            </v:shape>
            <v:line style="position:absolute" from="4526,406" to="4526,789" stroked="true" strokeweight="0pt" strokecolor="#808285"/>
            <v:line style="position:absolute" from="4526,789" to="4526,406" stroked="true" strokeweight=".25pt" strokecolor="#000000"/>
            <v:line style="position:absolute" from="4519,789" to="4537,789" stroked="true" strokeweight="0pt" strokecolor="#808285"/>
            <v:line style="position:absolute" from="4519,789" to="4537,789" stroked="true" strokeweight=".25pt" strokecolor="#000000"/>
            <v:line style="position:absolute" from="4705,214" to="4730,214" stroked="true" strokeweight="0pt" strokecolor="#808285"/>
            <v:shape style="position:absolute;left:4705;top:214;width:25;height:2" coordorigin="4705,214" coordsize="25,0" path="m4705,214l4718,214,4730,214e" filled="false" stroked="true" strokeweight=".25pt" strokecolor="#000000">
              <v:path arrowok="t"/>
            </v:shape>
            <v:line style="position:absolute" from="4718,214" to="4718,533" stroked="true" strokeweight="0pt" strokecolor="#808285"/>
            <v:line style="position:absolute" from="4718,533" to="4718,214" stroked="true" strokeweight=".25pt" strokecolor="#000000"/>
            <v:line style="position:absolute" from="4710,533" to="4729,533" stroked="true" strokeweight="0pt" strokecolor="#808285"/>
            <v:line style="position:absolute" from="4710,533" to="4729,533" stroked="true" strokeweight=".25pt" strokecolor="#000000"/>
            <v:line style="position:absolute" from="4127,1028" to="4152,1028" stroked="true" strokeweight="0pt" strokecolor="#808285"/>
            <v:shape style="position:absolute;left:4127;top:1028;width:25;height:2" coordorigin="4127,1028" coordsize="25,0" path="m4127,1028l4139,1028,4152,1028e" filled="false" stroked="true" strokeweight=".25pt" strokecolor="#000000">
              <v:path arrowok="t"/>
            </v:shape>
            <v:line style="position:absolute" from="4139,1028" to="4139,1227" stroked="true" strokeweight="0pt" strokecolor="#808285"/>
            <v:line style="position:absolute" from="4139,1227" to="4139,1028" stroked="true" strokeweight=".25pt" strokecolor="#000000"/>
            <v:line style="position:absolute" from="4320,562" to="4345,562" stroked="true" strokeweight="0pt" strokecolor="#808285"/>
            <v:shape style="position:absolute;left:4320;top:562;width:25;height:2" coordorigin="4320,562" coordsize="25,0" path="m4320,562l4333,562,4345,562e" filled="false" stroked="true" strokeweight=".25pt" strokecolor="#000000">
              <v:path arrowok="t"/>
            </v:shape>
            <v:line style="position:absolute" from="4333,562" to="4333,662" stroked="true" strokeweight="0pt" strokecolor="#808285"/>
            <v:line style="position:absolute" from="4333,662" to="4333,562" stroked="true" strokeweight=".25pt" strokecolor="#000000"/>
            <v:line style="position:absolute" from="4132,1227" to="4150,1227" stroked="true" strokeweight="0pt" strokecolor="#808285"/>
            <v:line style="position:absolute" from="4132,1227" to="4150,1227" stroked="true" strokeweight=".25pt" strokecolor="#000000"/>
            <v:line style="position:absolute" from="3549,1077" to="3574,1077" stroked="true" strokeweight="0pt" strokecolor="#808285"/>
            <v:shape style="position:absolute;left:3549;top:1077;width:25;height:2" coordorigin="3549,1077" coordsize="25,0" path="m3549,1077l3562,1077,3574,1077e" filled="false" stroked="true" strokeweight=".25pt" strokecolor="#000000">
              <v:path arrowok="t"/>
            </v:shape>
            <v:line style="position:absolute" from="3562,1077" to="3562,1382" stroked="true" strokeweight="0pt" strokecolor="#808285"/>
            <v:line style="position:absolute" from="3562,1382" to="3562,1077" stroked="true" strokeweight=".25pt" strokecolor="#000000"/>
            <v:line style="position:absolute" from="3554,1382" to="3573,1382" stroked="true" strokeweight="0pt" strokecolor="#808285"/>
            <v:line style="position:absolute" from="3554,1382" to="3573,1382" stroked="true" strokeweight=".25pt" strokecolor="#000000"/>
            <v:line style="position:absolute" from="3118,411" to="3280,411" stroked="true" strokeweight="3.561pt" strokecolor="#000000"/>
            <v:rect style="position:absolute;left:3118;top:500;width:162;height:71" filled="true" fillcolor="#808285" stroked="false">
              <v:fill type="solid"/>
            </v:rect>
            <v:rect style="position:absolute;left:3118;top:500;width:162;height:71" filled="false" stroked="true" strokeweight=".25pt" strokecolor="#000000"/>
            <v:shape style="position:absolute;left:3118;top:500;width:162;height:71" type="#_x0000_t75" stroked="false">
              <v:imagedata r:id="rId325" o:title=""/>
            </v:shape>
            <v:rect style="position:absolute;left:3118;top:500;width:162;height:71" filled="false" stroked="true" strokeweight=".25pt" strokecolor="#000000"/>
            <v:shape style="position:absolute;left:3302;top:355;width:485;height:227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7" w:firstLine="0"/>
                      <w:jc w:val="left"/>
                      <w:rPr>
                        <w:sz w:val="10"/>
                      </w:rPr>
                    </w:pPr>
                    <w:r>
                      <w:rPr>
                        <w:spacing w:val="-1"/>
                        <w:w w:val="105"/>
                        <w:sz w:val="10"/>
                      </w:rPr>
                      <w:t>Fibrinogen</w:t>
                    </w:r>
                  </w:p>
                  <w:p>
                    <w:pPr>
                      <w:spacing w:before="9"/>
                      <w:ind w:left="13" w:right="-17" w:firstLine="0"/>
                      <w:jc w:val="left"/>
                      <w:rPr>
                        <w:sz w:val="10"/>
                      </w:rPr>
                    </w:pPr>
                    <w:r>
                      <w:rPr>
                        <w:w w:val="110"/>
                        <w:sz w:val="10"/>
                      </w:rPr>
                      <w:t>BSA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3.011993pt;margin-top:4.489964pt;width:125.45pt;height:89.2pt;mso-position-horizontal-relative:page;mso-position-vertical-relative:paragraph;z-index:19888" coordorigin="5660,90" coordsize="2509,1784">
            <v:rect style="position:absolute;left:5842;top:1681;width:176;height:142" filled="true" fillcolor="#a7a9ac" stroked="false">
              <v:fill type="solid"/>
            </v:rect>
            <v:rect style="position:absolute;left:5842;top:1681;width:176;height:142" filled="false" stroked="true" strokeweight=".25pt" strokecolor="#000000"/>
            <v:rect style="position:absolute;left:6061;top:1671;width:176;height:152" filled="true" fillcolor="#a7a9ac" stroked="false">
              <v:fill type="solid"/>
            </v:rect>
            <v:rect style="position:absolute;left:6061;top:1671;width:176;height:152" filled="false" stroked="true" strokeweight=".25pt" strokecolor="#000000"/>
            <v:rect style="position:absolute;left:6289;top:1641;width:176;height:182" filled="true" fillcolor="#a7a9ac" stroked="false">
              <v:fill type="solid"/>
            </v:rect>
            <v:rect style="position:absolute;left:6289;top:1641;width:176;height:182" filled="false" stroked="true" strokeweight=".25pt" strokecolor="#000000"/>
            <v:rect style="position:absolute;left:6508;top:1584;width:176;height:239" filled="true" fillcolor="#a7a9ac" stroked="false">
              <v:fill type="solid"/>
            </v:rect>
            <v:rect style="position:absolute;left:6508;top:1584;width:176;height:239" filled="false" stroked="true" strokeweight=".25pt" strokecolor="#000000"/>
            <v:rect style="position:absolute;left:6733;top:1571;width:176;height:255" filled="true" fillcolor="#a7a9ac" stroked="false">
              <v:fill type="solid"/>
            </v:rect>
            <v:rect style="position:absolute;left:6733;top:1571;width:176;height:255" filled="false" stroked="true" strokeweight=".25pt" strokecolor="#000000"/>
            <v:rect style="position:absolute;left:6952;top:1521;width:176;height:306" filled="true" fillcolor="#a7a9ac" stroked="false">
              <v:fill type="solid"/>
            </v:rect>
            <v:rect style="position:absolute;left:6952;top:1521;width:176;height:306" filled="false" stroked="true" strokeweight=".25pt" strokecolor="#000000"/>
            <v:rect style="position:absolute;left:7178;top:1409;width:176;height:417" filled="true" fillcolor="#a7a9ac" stroked="false">
              <v:fill type="solid"/>
            </v:rect>
            <v:rect style="position:absolute;left:7178;top:1409;width:176;height:417" filled="false" stroked="true" strokeweight=".25pt" strokecolor="#000000"/>
            <v:rect style="position:absolute;left:7399;top:1400;width:176;height:426" filled="true" fillcolor="#a7a9ac" stroked="false">
              <v:fill type="solid"/>
            </v:rect>
            <v:rect style="position:absolute;left:7399;top:1400;width:176;height:426" filled="false" stroked="true" strokeweight=".25pt" strokecolor="#000000"/>
            <v:rect style="position:absolute;left:7616;top:1084;width:176;height:742" filled="true" fillcolor="#a7a9ac" stroked="false">
              <v:fill type="solid"/>
            </v:rect>
            <v:rect style="position:absolute;left:7616;top:1084;width:176;height:742" filled="false" stroked="true" strokeweight=".25pt" strokecolor="#000000"/>
            <v:rect style="position:absolute;left:7838;top:470;width:176;height:1360" filled="true" fillcolor="#a7a9ac" stroked="false">
              <v:fill type="solid"/>
            </v:rect>
            <v:rect style="position:absolute;left:7838;top:470;width:176;height:1360" filled="false" stroked="true" strokeweight=".25pt" strokecolor="#000000"/>
            <v:rect style="position:absolute;left:5705;top:95;width:2458;height:1735" filled="false" stroked="true" strokeweight=".5pt" strokecolor="#000000"/>
            <v:shape style="position:absolute;left:-40;top:11315;width:2497;height:1774" coordorigin="-40,11315" coordsize="2497,1774" path="m5705,95l5684,95m5705,219l5665,219m5705,344l5684,344m5705,469l5665,469m5705,594l5684,594m5705,718l5665,718m5705,839l5684,839m5705,964l5665,964m5705,1086l5684,1086m5705,1210l5665,1210m5705,1335l5684,1335m5705,1459l5665,1459m5705,1582l5684,1582m5705,1829l5684,1829m5705,1706l5665,1706m5705,1868l5705,1828m5929,1868l5929,1828m6152,1868l6152,1828m6375,1868l6375,1828m6599,1868l6599,1828m6822,1868l6822,1828m7045,1868l7045,1828m7269,1868l7269,1828m7492,1868l7492,1828m7715,1868l7715,1828m7939,1868l7939,1828m8162,1868l8162,1828e" filled="false" stroked="true" strokeweight=".5pt" strokecolor="#000000">
              <v:path arrowok="t"/>
            </v:shape>
            <v:shape style="position:absolute;left:0;top:10713;width:1810;height:648" coordorigin="0,10713" coordsize="1810,648" path="m5909,1660l5942,1660m5909,1705l5942,1705m6820,1438l6820,1571m7027,1486l7059,1486m7469,1321l7485,1321,7499,1321m7485,1400l7485,1327m7694,1058l7709,1058,7719,1058m7709,1084l7709,1058e" filled="false" stroked="true" strokeweight=".25pt" strokecolor="#000000">
              <v:path arrowok="t"/>
            </v:shape>
            <w10:wrap type="none"/>
          </v:group>
        </w:pict>
      </w:r>
      <w:r>
        <w:rPr/>
        <w:pict>
          <v:shape style="position:absolute;margin-left:261.678223pt;margin-top:13.84496pt;width:9pt;height:71.650pt;mso-position-horizontal-relative:page;mso-position-vertical-relative:paragraph;z-index:20056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499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4"/>
                      <w:w w:val="110"/>
                      <w:sz w:val="14"/>
                    </w:rPr>
                    <w:t>F</w:t>
                  </w:r>
                  <w:r>
                    <w:rPr>
                      <w:spacing w:val="-1"/>
                      <w:w w:val="103"/>
                      <w:sz w:val="14"/>
                    </w:rPr>
                    <w:t>o</w:t>
                  </w:r>
                  <w:r>
                    <w:rPr>
                      <w:w w:val="103"/>
                      <w:sz w:val="14"/>
                    </w:rPr>
                    <w:t>rmación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104"/>
                      <w:sz w:val="14"/>
                    </w:rPr>
                    <w:t>de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98"/>
                      <w:sz w:val="14"/>
                    </w:rPr>
                    <w:t>t</w:t>
                  </w:r>
                  <w:r>
                    <w:rPr>
                      <w:spacing w:val="-5"/>
                      <w:w w:val="98"/>
                      <w:sz w:val="14"/>
                    </w:rPr>
                    <w:t>r</w:t>
                  </w:r>
                  <w:r>
                    <w:rPr>
                      <w:w w:val="101"/>
                      <w:sz w:val="14"/>
                    </w:rPr>
                    <w:t>ombos</w:t>
                  </w:r>
                </w:p>
              </w:txbxContent>
            </v:textbox>
            <w10:wrap type="none"/>
          </v:shape>
        </w:pict>
      </w:r>
      <w:r>
        <w:rPr>
          <w:sz w:val="10"/>
        </w:rPr>
        <w:t>1.2</w:t>
      </w:r>
    </w:p>
    <w:p>
      <w:pPr>
        <w:pStyle w:val="BodyText"/>
        <w:spacing w:before="5"/>
        <w:rPr>
          <w:sz w:val="11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>
          <w:sz w:val="10"/>
        </w:rPr>
        <w:t>1.0</w:t>
      </w:r>
    </w:p>
    <w:p>
      <w:pPr>
        <w:pStyle w:val="BodyText"/>
        <w:spacing w:before="5"/>
        <w:rPr>
          <w:sz w:val="11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>
          <w:sz w:val="10"/>
        </w:rPr>
        <w:t>0.8</w:t>
      </w:r>
    </w:p>
    <w:p>
      <w:pPr>
        <w:pStyle w:val="BodyText"/>
        <w:spacing w:before="5"/>
        <w:rPr>
          <w:sz w:val="11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>
          <w:sz w:val="10"/>
        </w:rPr>
        <w:t>0.6</w:t>
      </w:r>
    </w:p>
    <w:p>
      <w:pPr>
        <w:pStyle w:val="BodyText"/>
        <w:spacing w:before="5"/>
        <w:rPr>
          <w:sz w:val="11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>
          <w:sz w:val="10"/>
        </w:rPr>
        <w:t>0.4</w:t>
      </w:r>
    </w:p>
    <w:p>
      <w:pPr>
        <w:pStyle w:val="BodyText"/>
        <w:spacing w:before="5"/>
        <w:rPr>
          <w:sz w:val="11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>
          <w:sz w:val="10"/>
        </w:rPr>
        <w:t>0.2</w:t>
      </w:r>
    </w:p>
    <w:p>
      <w:pPr>
        <w:pStyle w:val="BodyText"/>
        <w:rPr>
          <w:sz w:val="10"/>
        </w:rPr>
      </w:pPr>
    </w:p>
    <w:p>
      <w:pPr>
        <w:spacing w:before="0"/>
        <w:ind w:left="0" w:right="12" w:firstLine="0"/>
        <w:jc w:val="right"/>
        <w:rPr>
          <w:sz w:val="10"/>
        </w:rPr>
      </w:pPr>
      <w:r>
        <w:rPr/>
        <w:pict>
          <v:shape style="position:absolute;margin-left:124.824013pt;margin-top:10.585975pt;width:112.85pt;height:27.25pt;mso-position-horizontal-relative:page;mso-position-vertical-relative:paragraph;z-index:20032" type="#_x0000_t202" filled="false" stroked="false">
            <v:textbox inset="0,0,0,0" style="layout-flow:vertical;mso-layout-flow-alt:bottom-to-top">
              <w:txbxContent>
                <w:p>
                  <w:pPr>
                    <w:spacing w:line="398" w:lineRule="auto" w:before="2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line="103" w:lineRule="exact" w:before="0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line="398" w:lineRule="auto" w:before="79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107"/>
                      <w:sz w:val="10"/>
                    </w:rPr>
                    <w:t>IPN60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9"/>
                      <w:sz w:val="10"/>
                    </w:rPr>
                    <w:t>G40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9"/>
                      <w:sz w:val="10"/>
                    </w:rPr>
                    <w:t>G60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7"/>
                      <w:sz w:val="10"/>
                    </w:rPr>
                    <w:t>IPN40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line="108" w:lineRule="exact" w:before="0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line="391" w:lineRule="auto" w:before="77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7"/>
                      <w:sz w:val="10"/>
                    </w:rPr>
                    <w:t>IPN60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4"/>
                      <w:sz w:val="10"/>
                    </w:rPr>
                    <w:t>s-IPN40</w:t>
                  </w:r>
                  <w:r>
                    <w:rPr>
                      <w:spacing w:val="-6"/>
                      <w:w w:val="104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 </w:t>
                  </w:r>
                  <w:r>
                    <w:rPr>
                      <w:w w:val="107"/>
                      <w:sz w:val="10"/>
                    </w:rPr>
                    <w:t>C40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before="7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118"/>
                      <w:sz w:val="10"/>
                    </w:rPr>
                    <w:t>TFXf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3.119019pt;margin-top:12.205975pt;width:7pt;height:26.05pt;mso-position-horizontal-relative:page;mso-position-vertical-relative:paragraph;z-index:20104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381" w:firstLine="0"/>
                    <w:jc w:val="lef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7"/>
                      <w:sz w:val="10"/>
                    </w:rPr>
                    <w:t>IPN40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04.744019pt;margin-top:12.210975pt;width:7pt;height:22.5pt;mso-position-horizontal-relative:page;mso-position-vertical-relative:paragraph;z-index:20128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309" w:firstLine="0"/>
                    <w:jc w:val="left"/>
                    <w:rPr>
                      <w:sz w:val="10"/>
                    </w:rPr>
                  </w:pPr>
                  <w:r>
                    <w:rPr>
                      <w:w w:val="107"/>
                      <w:sz w:val="10"/>
                    </w:rPr>
                    <w:t>IPN60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5.689026pt;margin-top:12.205975pt;width:17.2pt;height:27.2pt;mso-position-horizontal-relative:page;mso-position-vertical-relative:paragraph;z-index:2015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91" w:right="-199" w:hanging="72"/>
                    <w:jc w:val="lef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  <w:p>
                  <w:pPr>
                    <w:spacing w:before="86"/>
                    <w:ind w:left="91" w:right="-199" w:firstLine="0"/>
                    <w:jc w:val="left"/>
                    <w:rPr>
                      <w:sz w:val="10"/>
                    </w:rPr>
                  </w:pP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37.699005pt;margin-top:12.205975pt;width:7pt;height:26.05pt;mso-position-horizontal-relative:page;mso-position-vertical-relative:paragraph;z-index:20176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381" w:firstLine="0"/>
                    <w:jc w:val="lef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7"/>
                      <w:sz w:val="10"/>
                    </w:rPr>
                    <w:t>IPN60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48.534027pt;margin-top:12.205975pt;width:7pt;height:27.2pt;mso-position-horizontal-relative:page;mso-position-vertical-relative:paragraph;z-index:20200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404" w:firstLine="0"/>
                    <w:jc w:val="lef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9.594025pt;margin-top:12.210975pt;width:7pt;height:23.65pt;mso-position-horizontal-relative:page;mso-position-vertical-relative:paragraph;z-index:20224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332" w:firstLine="0"/>
                    <w:jc w:val="left"/>
                    <w:rPr>
                      <w:sz w:val="10"/>
                    </w:rPr>
                  </w:pP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1.104004pt;margin-top:12.210975pt;width:7pt;height:22.5pt;mso-position-horizontal-relative:page;mso-position-vertical-relative:paragraph;z-index:20248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309" w:firstLine="0"/>
                    <w:jc w:val="left"/>
                    <w:rPr>
                      <w:sz w:val="10"/>
                    </w:rPr>
                  </w:pPr>
                  <w:r>
                    <w:rPr>
                      <w:w w:val="107"/>
                      <w:sz w:val="10"/>
                    </w:rPr>
                    <w:t>IPN40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103"/>
                      <w:sz w:val="10"/>
                    </w:rPr>
                    <w:t>-f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81.482025pt;margin-top:12.194975pt;width:7pt;height:13.9pt;mso-position-horizontal-relative:page;mso-position-vertical-relative:paragraph;z-index:2027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138" w:firstLine="0"/>
                    <w:jc w:val="left"/>
                    <w:rPr>
                      <w:sz w:val="10"/>
                    </w:rPr>
                  </w:pPr>
                  <w:r>
                    <w:rPr>
                      <w:w w:val="118"/>
                      <w:sz w:val="10"/>
                    </w:rPr>
                    <w:t>TFXf</w:t>
                  </w:r>
                </w:p>
              </w:txbxContent>
            </v:textbox>
            <w10:wrap type="none"/>
          </v:shape>
        </w:pict>
      </w:r>
      <w:r>
        <w:rPr>
          <w:sz w:val="10"/>
        </w:rPr>
        <w:t>0.0</w:t>
      </w: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pStyle w:val="BodyText"/>
        <w:rPr>
          <w:sz w:val="10"/>
        </w:rPr>
      </w:pPr>
    </w:p>
    <w:p>
      <w:pPr>
        <w:spacing w:line="227" w:lineRule="exact" w:before="62"/>
        <w:ind w:left="575" w:right="0" w:firstLine="0"/>
        <w:jc w:val="lef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7763967">
            <wp:simplePos x="0" y="0"/>
            <wp:positionH relativeFrom="page">
              <wp:posOffset>3382162</wp:posOffset>
            </wp:positionH>
            <wp:positionV relativeFrom="paragraph">
              <wp:posOffset>66636</wp:posOffset>
            </wp:positionV>
            <wp:extent cx="70612" cy="96646"/>
            <wp:effectExtent l="0" t="0" r="0" b="0"/>
            <wp:wrapNone/>
            <wp:docPr id="45" name="image3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315.png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612" cy="966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16.696999pt;margin-top:-5.384056pt;width:125.55pt;height:90.95pt;mso-position-horizontal-relative:page;mso-position-vertical-relative:paragraph;z-index:19864" coordorigin="2334,-108" coordsize="2511,1819">
            <v:shape style="position:absolute;left:-218;top:9467;width:165;height:1724" coordorigin="-218,9467" coordsize="165,1724" path="m2381,-18l2358,-18m2381,114l2339,114m2381,240l2358,240m2381,372l2339,372m2381,499l2358,499m2381,631l2339,631m2381,757l2358,757m2381,889l2339,889m2381,1015l2358,1015m2381,1147l2339,1147m2381,1274l2358,1274m2381,1406l2339,1406m2503,1706l2503,1663m2381,1532l2358,1532m2381,1660l2339,1660e" filled="false" stroked="true" strokeweight=".5pt" strokecolor="#000000">
              <v:path arrowok="t"/>
            </v:shape>
            <v:rect style="position:absolute;left:2433;top:1380;width:139;height:281" filled="true" fillcolor="#a7a9ac" stroked="false">
              <v:fill type="solid"/>
            </v:rect>
            <v:rect style="position:absolute;left:2433;top:1380;width:139;height:281" filled="false" stroked="true" strokeweight=".25pt" strokecolor="#000000"/>
            <v:line style="position:absolute" from="2673,1706" to="2673,1663" stroked="true" strokeweight=".5pt" strokecolor="#000000"/>
            <v:rect style="position:absolute;left:2608;top:1155;width:139;height:507" filled="true" fillcolor="#a7a9ac" stroked="false">
              <v:fill type="solid"/>
            </v:rect>
            <v:rect style="position:absolute;left:2608;top:1155;width:139;height:507" filled="false" stroked="true" strokeweight=".25pt" strokecolor="#000000"/>
            <v:line style="position:absolute" from="2844,1706" to="2844,1663" stroked="true" strokeweight=".5pt" strokecolor="#000000"/>
            <v:rect style="position:absolute;left:2775;top:1090;width:139;height:572" filled="true" fillcolor="#a7a9ac" stroked="false">
              <v:fill type="solid"/>
            </v:rect>
            <v:rect style="position:absolute;left:2775;top:1090;width:139;height:572" filled="false" stroked="true" strokeweight=".25pt" strokecolor="#000000"/>
            <v:line style="position:absolute" from="3015,1706" to="3015,1663" stroked="true" strokeweight=".5pt" strokecolor="#000000"/>
            <v:rect style="position:absolute;left:2944;top:1076;width:139;height:585" filled="true" fillcolor="#a7a9ac" stroked="false">
              <v:fill type="solid"/>
            </v:rect>
            <v:rect style="position:absolute;left:2944;top:1076;width:139;height:585" filled="false" stroked="true" strokeweight=".25pt" strokecolor="#000000"/>
            <v:line style="position:absolute" from="3185,1706" to="3185,1663" stroked="true" strokeweight=".5pt" strokecolor="#000000"/>
            <v:rect style="position:absolute;left:3114;top:900;width:139;height:761" filled="true" fillcolor="#a7a9ac" stroked="false">
              <v:fill type="solid"/>
            </v:rect>
            <v:rect style="position:absolute;left:3114;top:900;width:139;height:761" filled="false" stroked="true" strokeweight=".25pt" strokecolor="#000000"/>
            <v:line style="position:absolute" from="3356,1706" to="3356,1663" stroked="true" strokeweight=".5pt" strokecolor="#000000"/>
            <v:rect style="position:absolute;left:3284;top:866;width:139;height:795" filled="true" fillcolor="#a7a9ac" stroked="false">
              <v:fill type="solid"/>
            </v:rect>
            <v:rect style="position:absolute;left:3284;top:866;width:139;height:795" filled="false" stroked="true" strokeweight=".25pt" strokecolor="#000000"/>
            <v:line style="position:absolute" from="3526,1706" to="3526,1663" stroked="true" strokeweight=".5pt" strokecolor="#000000"/>
            <v:rect style="position:absolute;left:3454;top:834;width:139;height:828" filled="true" fillcolor="#a7a9ac" stroked="false">
              <v:fill type="solid"/>
            </v:rect>
            <v:rect style="position:absolute;left:3454;top:834;width:139;height:828" filled="false" stroked="true" strokeweight=".25pt" strokecolor="#000000"/>
            <v:line style="position:absolute" from="3697,1706" to="3697,1663" stroked="true" strokeweight=".5pt" strokecolor="#000000"/>
            <v:rect style="position:absolute;left:3624;top:821;width:139;height:840" filled="true" fillcolor="#a7a9ac" stroked="false">
              <v:fill type="solid"/>
            </v:rect>
            <v:rect style="position:absolute;left:3624;top:821;width:139;height:840" filled="false" stroked="true" strokeweight=".25pt" strokecolor="#000000"/>
            <v:line style="position:absolute" from="3867,1706" to="3867,1663" stroked="true" strokeweight=".5pt" strokecolor="#000000"/>
            <v:rect style="position:absolute;left:3794;top:726;width:139;height:935" filled="true" fillcolor="#a7a9ac" stroked="false">
              <v:fill type="solid"/>
            </v:rect>
            <v:rect style="position:absolute;left:3794;top:726;width:139;height:935" filled="false" stroked="true" strokeweight=".25pt" strokecolor="#000000"/>
            <v:line style="position:absolute" from="4038,1706" to="4038,1663" stroked="true" strokeweight=".5pt" strokecolor="#000000"/>
            <v:rect style="position:absolute;left:3964;top:671;width:139;height:990" filled="true" fillcolor="#a7a9ac" stroked="false">
              <v:fill type="solid"/>
            </v:rect>
            <v:rect style="position:absolute;left:3964;top:671;width:139;height:990" filled="false" stroked="true" strokeweight=".25pt" strokecolor="#000000"/>
            <v:line style="position:absolute" from="4208,1706" to="4208,1663" stroked="true" strokeweight=".5pt" strokecolor="#000000"/>
            <v:rect style="position:absolute;left:4134;top:541;width:139;height:1120" filled="true" fillcolor="#a7a9ac" stroked="false">
              <v:fill type="solid"/>
            </v:rect>
            <v:rect style="position:absolute;left:4134;top:541;width:139;height:1120" filled="false" stroked="true" strokeweight=".25pt" strokecolor="#000000"/>
            <v:line style="position:absolute" from="4379,1706" to="4379,1663" stroked="true" strokeweight=".5pt" strokecolor="#000000"/>
            <v:rect style="position:absolute;left:4304;top:426;width:139;height:1235" filled="true" fillcolor="#a7a9ac" stroked="false">
              <v:fill type="solid"/>
            </v:rect>
            <v:rect style="position:absolute;left:4304;top:426;width:139;height:1235" filled="false" stroked="true" strokeweight=".25pt" strokecolor="#000000"/>
            <v:line style="position:absolute" from="4549,1706" to="4549,1663" stroked="true" strokeweight=".5pt" strokecolor="#000000"/>
            <v:rect style="position:absolute;left:4474;top:321;width:139;height:1340" filled="true" fillcolor="#a7a9ac" stroked="false">
              <v:fill type="solid"/>
            </v:rect>
            <v:rect style="position:absolute;left:4474;top:321;width:139;height:1340" filled="false" stroked="true" strokeweight=".25pt" strokecolor="#000000"/>
            <v:line style="position:absolute" from="4720,1706" to="4720,1663" stroked="true" strokeweight=".5pt" strokecolor="#000000"/>
            <v:rect style="position:absolute;left:4644;top:289;width:139;height:1373" filled="true" fillcolor="#a7a9ac" stroked="false">
              <v:fill type="solid"/>
            </v:rect>
            <v:rect style="position:absolute;left:4644;top:289;width:139;height:1373" filled="false" stroked="true" strokeweight=".25pt" strokecolor="#000000"/>
            <v:shape style="position:absolute;left:2381;top:-103;width:2459;height:1764" coordorigin="2381,-103" coordsize="2459,1764" path="m4840,375l4840,1661,2381,1661,2381,-103,4840,-103,4840,375xe" filled="false" stroked="true" strokeweight=".5pt" strokecolor="#000000">
              <v:path arrowok="t"/>
            </v:shape>
            <v:line style="position:absolute" from="2490,1153" to="2515,1153" stroked="true" strokeweight="0pt" strokecolor="#808285"/>
            <v:shape style="position:absolute;left:2490;top:1153;width:25;height:2" coordorigin="2490,1153" coordsize="25,0" path="m2490,1153l2503,1153,2515,1153e" filled="false" stroked="true" strokeweight=".25pt" strokecolor="#000000">
              <v:path arrowok="t"/>
            </v:shape>
            <v:line style="position:absolute" from="2503,1153" to="2503,1604" stroked="true" strokeweight="0pt" strokecolor="#808285"/>
            <v:line style="position:absolute" from="2503,1604" to="2503,1153" stroked="true" strokeweight=".25pt" strokecolor="#000000"/>
            <v:line style="position:absolute" from="2495,1604" to="2514,1604" stroked="true" strokeweight="0pt" strokecolor="#808285"/>
            <v:line style="position:absolute" from="2495,1604" to="2514,1604" stroked="true" strokeweight=".25pt" strokecolor="#000000"/>
            <v:line style="position:absolute" from="2659,1045" to="2684,1045" stroked="true" strokeweight="0pt" strokecolor="#808285"/>
            <v:shape style="position:absolute;left:2659;top:1045;width:25;height:2" coordorigin="2659,1045" coordsize="25,0" path="m2659,1045l2672,1045,2684,1045e" filled="false" stroked="true" strokeweight=".25pt" strokecolor="#000000">
              <v:path arrowok="t"/>
            </v:shape>
            <v:line style="position:absolute" from="2672,1045" to="2672,1258" stroked="true" strokeweight="0pt" strokecolor="#808285"/>
            <v:line style="position:absolute" from="2672,1258" to="2672,1045" stroked="true" strokeweight=".25pt" strokecolor="#000000"/>
            <v:line style="position:absolute" from="2664,1258" to="2683,1258" stroked="true" strokeweight="0pt" strokecolor="#808285"/>
            <v:line style="position:absolute" from="2664,1258" to="2683,1258" stroked="true" strokeweight=".25pt" strokecolor="#000000"/>
            <v:line style="position:absolute" from="2829,1058" to="2854,1058" stroked="true" strokeweight="0pt" strokecolor="#808285"/>
            <v:shape style="position:absolute;left:2829;top:1058;width:25;height:2" coordorigin="2829,1058" coordsize="25,0" path="m2829,1058l2842,1058,2854,1058e" filled="false" stroked="true" strokeweight=".25pt" strokecolor="#000000">
              <v:path arrowok="t"/>
            </v:shape>
            <v:line style="position:absolute" from="2842,1088" to="2842,1088" stroked="true" strokeweight="3.063pt" strokecolor="#808285"/>
            <v:line style="position:absolute" from="2842,1119" to="2842,1058" stroked="true" strokeweight=".25pt" strokecolor="#000000"/>
            <v:line style="position:absolute" from="2834,1119" to="2853,1119" stroked="true" strokeweight="0pt" strokecolor="#808285"/>
            <v:line style="position:absolute" from="2834,1119" to="2853,1119" stroked="true" strokeweight=".25pt" strokecolor="#000000"/>
            <v:line style="position:absolute" from="3004,1058" to="3029,1058" stroked="true" strokeweight="0pt" strokecolor="#808285"/>
            <v:shape style="position:absolute;left:3004;top:1058;width:25;height:2" coordorigin="3004,1058" coordsize="25,0" path="m3004,1058l3017,1058,3029,1058e" filled="false" stroked="true" strokeweight=".25pt" strokecolor="#000000">
              <v:path arrowok="t"/>
            </v:shape>
            <v:line style="position:absolute" from="3017,1074" to="3017,1074" stroked="true" strokeweight="1.688pt" strokecolor="#808285"/>
            <v:line style="position:absolute" from="3017,1091" to="3017,1058" stroked="true" strokeweight=".25pt" strokecolor="#000000"/>
            <v:line style="position:absolute" from="3009,1091" to="3028,1091" stroked="true" strokeweight="0pt" strokecolor="#808285"/>
            <v:line style="position:absolute" from="3009,1091" to="3028,1091" stroked="true" strokeweight=".25pt" strokecolor="#000000"/>
            <v:line style="position:absolute" from="3170,853" to="3195,853" stroked="true" strokeweight="0pt" strokecolor="#808285"/>
            <v:shape style="position:absolute;left:3170;top:853;width:25;height:2" coordorigin="3170,853" coordsize="25,0" path="m3170,853l3183,853,3195,853e" filled="false" stroked="true" strokeweight=".25pt" strokecolor="#000000">
              <v:path arrowok="t"/>
            </v:shape>
            <v:line style="position:absolute" from="3183,853" to="3183,951" stroked="true" strokeweight="0pt" strokecolor="#808285"/>
            <v:line style="position:absolute" from="3183,951" to="3183,853" stroked="true" strokeweight=".25pt" strokecolor="#000000"/>
            <v:line style="position:absolute" from="3175,951" to="3194,951" stroked="true" strokeweight="0pt" strokecolor="#808285"/>
            <v:line style="position:absolute" from="3175,951" to="3194,951" stroked="true" strokeweight=".25pt" strokecolor="#000000"/>
            <v:line style="position:absolute" from="3340,744" to="3365,744" stroked="true" strokeweight="0pt" strokecolor="#808285"/>
            <v:shape style="position:absolute;left:3340;top:744;width:25;height:2" coordorigin="3340,744" coordsize="25,0" path="m3340,744l3353,744,3365,744e" filled="false" stroked="true" strokeweight=".25pt" strokecolor="#000000">
              <v:path arrowok="t"/>
            </v:shape>
            <v:line style="position:absolute" from="3353,744" to="3353,1005" stroked="true" strokeweight="0pt" strokecolor="#808285"/>
            <v:line style="position:absolute" from="3353,1005" to="3353,744" stroked="true" strokeweight=".25pt" strokecolor="#000000"/>
            <v:line style="position:absolute" from="3345,1005" to="3364,1005" stroked="true" strokeweight="0pt" strokecolor="#808285"/>
            <v:line style="position:absolute" from="3345,1005" to="3364,1005" stroked="true" strokeweight=".25pt" strokecolor="#000000"/>
            <v:line style="position:absolute" from="3682,698" to="3707,698" stroked="true" strokeweight="0pt" strokecolor="#808285"/>
            <v:shape style="position:absolute;left:3682;top:698;width:25;height:2" coordorigin="3682,698" coordsize="25,0" path="m3682,698l3694,698,3707,698e" filled="false" stroked="true" strokeweight=".25pt" strokecolor="#000000">
              <v:path arrowok="t"/>
            </v:shape>
            <v:line style="position:absolute" from="3694,698" to="3694,959" stroked="true" strokeweight="0pt" strokecolor="#808285"/>
            <v:line style="position:absolute" from="3694,959" to="3694,698" stroked="true" strokeweight=".25pt" strokecolor="#000000"/>
            <v:line style="position:absolute" from="3687,959" to="3705,959" stroked="true" strokeweight="0pt" strokecolor="#808285"/>
            <v:line style="position:absolute" from="3687,959" to="3705,959" stroked="true" strokeweight=".25pt" strokecolor="#000000"/>
            <v:line style="position:absolute" from="3852,585" to="3877,585" stroked="true" strokeweight="0pt" strokecolor="#808285"/>
            <v:shape style="position:absolute;left:3852;top:585;width:25;height:2" coordorigin="3852,585" coordsize="25,0" path="m3852,585l3864,585,3877,585e" filled="false" stroked="true" strokeweight=".25pt" strokecolor="#000000">
              <v:path arrowok="t"/>
            </v:shape>
            <v:line style="position:absolute" from="3864,585" to="3864,866" stroked="true" strokeweight="0pt" strokecolor="#808285"/>
            <v:line style="position:absolute" from="3864,866" to="3864,585" stroked="true" strokeweight=".25pt" strokecolor="#000000"/>
            <v:line style="position:absolute" from="3857,866" to="3875,866" stroked="true" strokeweight="0pt" strokecolor="#808285"/>
            <v:line style="position:absolute" from="3857,866" to="3875,866" stroked="true" strokeweight=".25pt" strokecolor="#000000"/>
            <v:line style="position:absolute" from="4019,539" to="4044,539" stroked="true" strokeweight="0pt" strokecolor="#808285"/>
            <v:shape style="position:absolute;left:4019;top:539;width:25;height:2" coordorigin="4019,539" coordsize="25,0" path="m4019,539l4032,539,4044,539e" filled="false" stroked="true" strokeweight=".25pt" strokecolor="#000000">
              <v:path arrowok="t"/>
            </v:shape>
            <v:line style="position:absolute" from="4032,539" to="4032,803" stroked="true" strokeweight="0pt" strokecolor="#808285"/>
            <v:line style="position:absolute" from="4032,803" to="4032,539" stroked="true" strokeweight=".25pt" strokecolor="#000000"/>
            <v:line style="position:absolute" from="4024,803" to="4043,803" stroked="true" strokeweight="0pt" strokecolor="#808285"/>
            <v:line style="position:absolute" from="4024,803" to="4043,803" stroked="true" strokeweight=".25pt" strokecolor="#000000"/>
            <v:line style="position:absolute" from="4362,341" to="4387,341" stroked="true" strokeweight="0pt" strokecolor="#808285"/>
            <v:shape style="position:absolute;left:4362;top:341;width:25;height:2" coordorigin="4362,341" coordsize="25,0" path="m4362,341l4374,341,4387,341e" filled="false" stroked="true" strokeweight=".25pt" strokecolor="#000000">
              <v:path arrowok="t"/>
            </v:shape>
            <v:line style="position:absolute" from="4374,341" to="4374,510" stroked="true" strokeweight="0pt" strokecolor="#808285"/>
            <v:line style="position:absolute" from="4374,510" to="4374,341" stroked="true" strokeweight=".25pt" strokecolor="#000000"/>
            <v:line style="position:absolute" from="4367,510" to="4385,510" stroked="true" strokeweight="0pt" strokecolor="#808285"/>
            <v:line style="position:absolute" from="4367,510" to="4385,510" stroked="true" strokeweight=".25pt" strokecolor="#000000"/>
            <v:line style="position:absolute" from="4702,249" to="4727,249" stroked="true" strokeweight="0pt" strokecolor="#808285"/>
            <v:shape style="position:absolute;left:4702;top:249;width:25;height:2" coordorigin="4702,249" coordsize="25,0" path="m4702,249l4714,249,4727,249e" filled="false" stroked="true" strokeweight=".25pt" strokecolor="#000000">
              <v:path arrowok="t"/>
            </v:shape>
            <v:line style="position:absolute" from="4714,288" to="4714,288" stroked="true" strokeweight="3.875pt" strokecolor="#808285"/>
            <v:line style="position:absolute" from="4714,326" to="4714,249" stroked="true" strokeweight=".25pt" strokecolor="#000000"/>
            <v:line style="position:absolute" from="4707,326" to="4725,326" stroked="true" strokeweight="0pt" strokecolor="#808285"/>
            <v:line style="position:absolute" from="4707,326" to="4725,326" stroked="true" strokeweight=".25pt" strokecolor="#000000"/>
            <v:line style="position:absolute" from="4190,215" to="4215,215" stroked="true" strokeweight="0pt" strokecolor="#808285"/>
            <v:shape style="position:absolute;left:4190;top:215;width:25;height:2" coordorigin="4190,215" coordsize="25,0" path="m4190,215l4203,215,4215,215e" filled="false" stroked="true" strokeweight=".25pt" strokecolor="#000000">
              <v:path arrowok="t"/>
            </v:shape>
            <v:line style="position:absolute" from="4203,215" to="4203,866" stroked="true" strokeweight="0pt" strokecolor="#808285"/>
            <v:line style="position:absolute" from="4203,866" to="4203,215" stroked="true" strokeweight=".25pt" strokecolor="#000000"/>
            <v:line style="position:absolute" from="4195,866" to="4214,866" stroked="true" strokeweight="0pt" strokecolor="#808285"/>
            <v:line style="position:absolute" from="4195,866" to="4214,866" stroked="true" strokeweight=".25pt" strokecolor="#000000"/>
            <v:line style="position:absolute" from="4532,-25" to="4557,-25" stroked="true" strokeweight="0pt" strokecolor="#808285"/>
            <v:shape style="position:absolute;left:4532;top:-25;width:25;height:2" coordorigin="4532,-25" coordsize="25,0" path="m4532,-25l4544,-25,4557,-25e" filled="false" stroked="true" strokeweight=".25pt" strokecolor="#000000">
              <v:path arrowok="t"/>
            </v:shape>
            <v:line style="position:absolute" from="4544,-25" to="4544,663" stroked="true" strokeweight="0pt" strokecolor="#808285"/>
            <v:line style="position:absolute" from="4544,663" to="4544,-25" stroked="true" strokeweight=".25pt" strokecolor="#000000"/>
            <v:line style="position:absolute" from="4537,663" to="4555,663" stroked="true" strokeweight="0pt" strokecolor="#808285"/>
            <v:line style="position:absolute" from="4537,663" to="4555,663" stroked="true" strokeweight=".25pt" strokecolor="#000000"/>
            <v:line style="position:absolute" from="2412,375" to="4840,375" stroked="true" strokeweight=".5pt" strokecolor="#000000">
              <v:stroke dashstyle="dash"/>
            </v:line>
            <w10:wrap type="none"/>
          </v:group>
        </w:pict>
      </w:r>
      <w:r>
        <w:rPr>
          <w:w w:val="107"/>
          <w:sz w:val="20"/>
        </w:rPr>
        <w:t>d</w:t>
      </w:r>
    </w:p>
    <w:p>
      <w:pPr>
        <w:spacing w:line="110" w:lineRule="exact" w:before="0"/>
        <w:ind w:left="0" w:right="6" w:firstLine="0"/>
        <w:jc w:val="right"/>
        <w:rPr>
          <w:sz w:val="10"/>
        </w:rPr>
      </w:pPr>
      <w:r>
        <w:rPr>
          <w:sz w:val="10"/>
        </w:rPr>
        <w:t>00</w:t>
      </w:r>
    </w:p>
    <w:p>
      <w:pPr>
        <w:pStyle w:val="BodyText"/>
        <w:rPr>
          <w:sz w:val="10"/>
        </w:rPr>
      </w:pPr>
    </w:p>
    <w:p>
      <w:pPr>
        <w:pStyle w:val="BodyText"/>
        <w:spacing w:before="8"/>
        <w:rPr>
          <w:sz w:val="8"/>
        </w:rPr>
      </w:pPr>
    </w:p>
    <w:p>
      <w:pPr>
        <w:spacing w:before="0"/>
        <w:ind w:left="0" w:right="6" w:firstLine="0"/>
        <w:jc w:val="right"/>
        <w:rPr>
          <w:sz w:val="10"/>
        </w:rPr>
      </w:pPr>
      <w:r>
        <w:rPr/>
        <w:pict>
          <v:shape style="position:absolute;margin-left:263.008209pt;margin-top:-2.97203pt;width:9pt;height:68.4pt;mso-position-horizontal-relative:page;mso-position-vertical-relative:paragraph;z-index:20080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469" w:firstLine="0"/>
                    <w:jc w:val="left"/>
                    <w:rPr>
                      <w:sz w:val="14"/>
                    </w:rPr>
                  </w:pPr>
                  <w:r>
                    <w:rPr>
                      <w:spacing w:val="-5"/>
                      <w:w w:val="108"/>
                      <w:sz w:val="14"/>
                    </w:rPr>
                    <w:t>V</w:t>
                  </w:r>
                  <w:r>
                    <w:rPr>
                      <w:w w:val="103"/>
                      <w:sz w:val="14"/>
                    </w:rPr>
                    <w:t>iabilidad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101"/>
                      <w:sz w:val="14"/>
                    </w:rPr>
                    <w:t>celular</w:t>
                  </w:r>
                  <w:r>
                    <w:rPr>
                      <w:spacing w:val="7"/>
                      <w:sz w:val="14"/>
                    </w:rPr>
                    <w:t> </w:t>
                  </w:r>
                  <w:r>
                    <w:rPr>
                      <w:w w:val="88"/>
                      <w:sz w:val="14"/>
                    </w:rPr>
                    <w:t>(%</w:t>
                  </w:r>
                  <w:r>
                    <w:rPr>
                      <w:w w:val="86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0"/>
        </w:rPr>
        <w:t>80</w:t>
      </w:r>
    </w:p>
    <w:p>
      <w:pPr>
        <w:pStyle w:val="BodyText"/>
        <w:rPr>
          <w:sz w:val="10"/>
        </w:rPr>
      </w:pPr>
    </w:p>
    <w:p>
      <w:pPr>
        <w:pStyle w:val="BodyText"/>
        <w:spacing w:before="8"/>
        <w:rPr>
          <w:sz w:val="8"/>
        </w:rPr>
      </w:pPr>
    </w:p>
    <w:p>
      <w:pPr>
        <w:spacing w:before="0"/>
        <w:ind w:left="0" w:right="6" w:firstLine="0"/>
        <w:jc w:val="right"/>
        <w:rPr>
          <w:sz w:val="10"/>
        </w:rPr>
      </w:pPr>
      <w:r>
        <w:rPr>
          <w:sz w:val="10"/>
        </w:rPr>
        <w:t>60</w:t>
      </w:r>
    </w:p>
    <w:p>
      <w:pPr>
        <w:pStyle w:val="BodyText"/>
        <w:rPr>
          <w:sz w:val="10"/>
        </w:rPr>
      </w:pPr>
    </w:p>
    <w:p>
      <w:pPr>
        <w:pStyle w:val="BodyText"/>
        <w:spacing w:before="8"/>
        <w:rPr>
          <w:sz w:val="8"/>
        </w:rPr>
      </w:pPr>
    </w:p>
    <w:p>
      <w:pPr>
        <w:spacing w:before="0"/>
        <w:ind w:left="0" w:right="6" w:firstLine="0"/>
        <w:jc w:val="right"/>
        <w:rPr>
          <w:sz w:val="10"/>
        </w:rPr>
      </w:pPr>
      <w:r>
        <w:rPr>
          <w:sz w:val="10"/>
        </w:rPr>
        <w:t>40</w:t>
      </w:r>
    </w:p>
    <w:p>
      <w:pPr>
        <w:pStyle w:val="BodyText"/>
        <w:rPr>
          <w:sz w:val="10"/>
        </w:rPr>
      </w:pPr>
    </w:p>
    <w:p>
      <w:pPr>
        <w:pStyle w:val="BodyText"/>
        <w:spacing w:before="8"/>
        <w:rPr>
          <w:sz w:val="8"/>
        </w:rPr>
      </w:pPr>
    </w:p>
    <w:p>
      <w:pPr>
        <w:spacing w:before="0"/>
        <w:ind w:left="0" w:right="6" w:firstLine="0"/>
        <w:jc w:val="right"/>
        <w:rPr>
          <w:sz w:val="10"/>
        </w:rPr>
      </w:pPr>
      <w:r>
        <w:rPr/>
        <w:pict>
          <v:shape style="position:absolute;margin-left:121.914017pt;margin-top:5.664967pt;width:117.3pt;height:28.55pt;mso-position-horizontal-relative:page;mso-position-vertical-relative:paragraph;z-index:20008" type="#_x0000_t202" filled="false" stroked="false">
            <v:textbox inset="0,0,0,0" style="layout-flow:vertical;mso-layout-flow-alt:bottom-to-top">
              <w:txbxContent>
                <w:p>
                  <w:pPr>
                    <w:spacing w:line="345" w:lineRule="auto" w:before="2"/>
                    <w:ind w:left="106" w:right="18" w:hanging="72"/>
                    <w:jc w:val="righ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 </w:t>
                  </w: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 </w:t>
                  </w:r>
                  <w:r>
                    <w:rPr>
                      <w:w w:val="109"/>
                      <w:sz w:val="10"/>
                    </w:rPr>
                    <w:t>G40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line="364" w:lineRule="auto" w:before="0"/>
                    <w:ind w:left="670" w:right="630" w:firstLine="0"/>
                    <w:jc w:val="center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7"/>
                      <w:sz w:val="10"/>
                    </w:rPr>
                    <w:t>IPN40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 </w:t>
                  </w:r>
                  <w:r>
                    <w:rPr>
                      <w:w w:val="104"/>
                      <w:sz w:val="10"/>
                    </w:rPr>
                    <w:t>s-IPN60</w:t>
                  </w:r>
                  <w:r>
                    <w:rPr>
                      <w:spacing w:val="-6"/>
                      <w:w w:val="104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line="101" w:lineRule="exact" w:before="0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116"/>
                      <w:sz w:val="10"/>
                    </w:rPr>
                    <w:t>TFXc</w:t>
                  </w:r>
                </w:p>
                <w:p>
                  <w:pPr>
                    <w:spacing w:line="357" w:lineRule="auto" w:before="57"/>
                    <w:ind w:left="129" w:right="0" w:firstLine="0"/>
                    <w:jc w:val="left"/>
                    <w:rPr>
                      <w:sz w:val="10"/>
                    </w:rPr>
                  </w:pPr>
                  <w:r>
                    <w:rPr>
                      <w:w w:val="107"/>
                      <w:sz w:val="10"/>
                    </w:rPr>
                    <w:t>IPN60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 </w:t>
                  </w:r>
                  <w:r>
                    <w:rPr>
                      <w:w w:val="107"/>
                      <w:sz w:val="10"/>
                    </w:rPr>
                    <w:t>IPN40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line="98" w:lineRule="exact" w:before="0"/>
                    <w:ind w:left="106" w:right="0" w:hanging="72"/>
                    <w:jc w:val="left"/>
                    <w:rPr>
                      <w:sz w:val="10"/>
                    </w:rPr>
                  </w:pPr>
                  <w:r>
                    <w:rPr>
                      <w:w w:val="93"/>
                      <w:sz w:val="10"/>
                    </w:rPr>
                    <w:t>s-</w:t>
                  </w:r>
                  <w:r>
                    <w:rPr>
                      <w:w w:val="109"/>
                      <w:sz w:val="10"/>
                    </w:rPr>
                    <w:t>IPN40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line="326" w:lineRule="auto" w:before="61"/>
                    <w:ind w:left="215" w:right="18" w:hanging="110"/>
                    <w:jc w:val="right"/>
                    <w:rPr>
                      <w:sz w:val="10"/>
                    </w:rPr>
                  </w:pPr>
                  <w:r>
                    <w:rPr>
                      <w:w w:val="109"/>
                      <w:sz w:val="10"/>
                    </w:rPr>
                    <w:t>IPN60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 </w:t>
                  </w:r>
                  <w:r>
                    <w:rPr>
                      <w:w w:val="107"/>
                      <w:sz w:val="10"/>
                    </w:rPr>
                    <w:t>G40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before="25"/>
                    <w:ind w:left="670" w:right="475" w:firstLine="0"/>
                    <w:jc w:val="center"/>
                    <w:rPr>
                      <w:sz w:val="10"/>
                    </w:rPr>
                  </w:pPr>
                  <w:r>
                    <w:rPr>
                      <w:w w:val="109"/>
                      <w:sz w:val="10"/>
                    </w:rPr>
                    <w:t>C40</w:t>
                  </w:r>
                  <w:r>
                    <w:rPr>
                      <w:spacing w:val="1"/>
                      <w:w w:val="109"/>
                      <w:sz w:val="10"/>
                    </w:rPr>
                    <w:t>D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  <w:p>
                  <w:pPr>
                    <w:spacing w:before="53"/>
                    <w:ind w:left="20" w:right="0" w:firstLine="0"/>
                    <w:jc w:val="left"/>
                    <w:rPr>
                      <w:sz w:val="10"/>
                    </w:rPr>
                  </w:pPr>
                  <w:r>
                    <w:rPr>
                      <w:w w:val="103"/>
                      <w:sz w:val="10"/>
                    </w:rPr>
                    <w:t>IPNc-2steps</w:t>
                  </w:r>
                </w:p>
                <w:p>
                  <w:pPr>
                    <w:spacing w:before="43"/>
                    <w:ind w:left="0" w:right="18" w:firstLine="0"/>
                    <w:jc w:val="right"/>
                    <w:rPr>
                      <w:sz w:val="10"/>
                    </w:rPr>
                  </w:pPr>
                  <w:r>
                    <w:rPr>
                      <w:w w:val="107"/>
                      <w:sz w:val="10"/>
                    </w:rPr>
                    <w:t>C40</w:t>
                  </w:r>
                  <w:r>
                    <w:rPr>
                      <w:spacing w:val="-6"/>
                      <w:w w:val="107"/>
                      <w:sz w:val="10"/>
                    </w:rPr>
                    <w:t>P</w:t>
                  </w:r>
                  <w:r>
                    <w:rPr>
                      <w:w w:val="99"/>
                      <w:sz w:val="10"/>
                    </w:rPr>
                    <w:t>-c</w:t>
                  </w:r>
                </w:p>
              </w:txbxContent>
            </v:textbox>
            <w10:wrap type="none"/>
          </v:shape>
        </w:pict>
      </w:r>
      <w:r>
        <w:rPr>
          <w:sz w:val="10"/>
        </w:rPr>
        <w:t>20</w:t>
      </w:r>
    </w:p>
    <w:p>
      <w:pPr>
        <w:pStyle w:val="BodyText"/>
        <w:rPr>
          <w:sz w:val="10"/>
        </w:rPr>
      </w:pPr>
    </w:p>
    <w:p>
      <w:pPr>
        <w:pStyle w:val="BodyText"/>
        <w:spacing w:before="8"/>
        <w:rPr>
          <w:sz w:val="8"/>
        </w:rPr>
      </w:pPr>
    </w:p>
    <w:p>
      <w:pPr>
        <w:spacing w:before="0"/>
        <w:ind w:left="0" w:right="0" w:firstLine="0"/>
        <w:jc w:val="right"/>
        <w:rPr>
          <w:sz w:val="10"/>
        </w:rPr>
      </w:pPr>
      <w:r>
        <w:rPr>
          <w:w w:val="99"/>
          <w:sz w:val="10"/>
        </w:rPr>
        <w:t>0</w:t>
      </w:r>
    </w:p>
    <w:p>
      <w:pPr>
        <w:pStyle w:val="BodyText"/>
        <w:rPr>
          <w:sz w:val="12"/>
        </w:rPr>
      </w:pPr>
      <w:r>
        <w:rPr/>
        <w:br w:type="column"/>
      </w:r>
      <w:r>
        <w:rPr>
          <w:sz w:val="12"/>
        </w:rPr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6"/>
        <w:rPr>
          <w:sz w:val="13"/>
        </w:rPr>
      </w:pPr>
    </w:p>
    <w:p>
      <w:pPr>
        <w:tabs>
          <w:tab w:pos="749" w:val="left" w:leader="none"/>
          <w:tab w:pos="1374" w:val="left" w:leader="none"/>
        </w:tabs>
        <w:spacing w:before="0"/>
        <w:ind w:left="109" w:right="0" w:firstLine="0"/>
        <w:jc w:val="left"/>
        <w:rPr>
          <w:sz w:val="12"/>
        </w:rPr>
      </w:pPr>
      <w:r>
        <w:rPr/>
        <w:pict>
          <v:group style="position:absolute;margin-left:284.295013pt;margin-top:-104.295837pt;width:126.75pt;height:104.2pt;mso-position-horizontal-relative:page;mso-position-vertical-relative:paragraph;z-index:19936" coordorigin="5686,-2086" coordsize="2535,2084">
            <v:rect style="position:absolute;left:5854;top:-1746;width:186;height:1695" filled="true" fillcolor="#000000" stroked="false">
              <v:fill type="solid"/>
            </v:rect>
            <v:rect style="position:absolute;left:6040;top:-1746;width:186;height:1695" filled="true" fillcolor="#a7a9ac" stroked="false">
              <v:fill type="solid"/>
            </v:rect>
            <v:rect style="position:absolute;left:6040;top:-1746;width:186;height:1695" filled="false" stroked="true" strokeweight=".25pt" strokecolor="#000000"/>
            <v:rect style="position:absolute;left:6479;top:-1483;width:186;height:1432" filled="true" fillcolor="#000000" stroked="false">
              <v:fill type="solid"/>
            </v:rect>
            <v:rect style="position:absolute;left:6665;top:-1140;width:186;height:1089" filled="true" fillcolor="#a7a9ac" stroked="false">
              <v:fill type="solid"/>
            </v:rect>
            <v:rect style="position:absolute;left:6665;top:-1140;width:186;height:1089" filled="false" stroked="true" strokeweight=".25pt" strokecolor="#000000"/>
            <v:rect style="position:absolute;left:7104;top:-1740;width:186;height:1689" filled="true" fillcolor="#000000" stroked="false">
              <v:fill type="solid"/>
            </v:rect>
            <v:rect style="position:absolute;left:7290;top:-1746;width:186;height:1695" filled="true" fillcolor="#a7a9ac" stroked="false">
              <v:fill type="solid"/>
            </v:rect>
            <v:rect style="position:absolute;left:7290;top:-1746;width:186;height:1695" filled="false" stroked="true" strokeweight=".25pt" strokecolor="#000000"/>
            <v:rect style="position:absolute;left:7727;top:-1738;width:186;height:1687" filled="true" fillcolor="#000000" stroked="false">
              <v:fill type="solid"/>
            </v:rect>
            <v:rect style="position:absolute;left:7912;top:-1749;width:186;height:1698" filled="true" fillcolor="#a7a9ac" stroked="false">
              <v:fill type="solid"/>
            </v:rect>
            <v:rect style="position:absolute;left:7912;top:-1749;width:186;height:1698" filled="false" stroked="true" strokeweight=".25pt" strokecolor="#000000"/>
            <v:rect style="position:absolute;left:5733;top:-2081;width:2482;height:2030" filled="false" stroked="true" strokeweight=".5pt" strokecolor="#000000"/>
            <v:shape style="position:absolute;left:-15;top:9303;width:2224;height:1910" coordorigin="-15,9303" coordsize="2224,1910" path="m5731,-1917l5710,-1917m5731,-1748l5691,-1748m5731,-1575l5710,-1575m5731,-1406l5691,-1406m5731,-1243l5710,-1243m5731,-1074l5691,-1074m5731,-912l5710,-912m5731,-743l5691,-743m5731,-560l5710,-560m5731,-391l5691,-391m5731,-224l5710,-224m5731,-55l5691,-55m6042,-8l6042,-48m6666,-8l6666,-48m7290,-8l7290,-48m7914,-8l7914,-48e" filled="false" stroked="true" strokeweight=".5pt" strokecolor="#000000">
              <v:path arrowok="t"/>
            </v:shape>
            <v:shape style="position:absolute;left:644;top:8051;width:30;height:132" coordorigin="644,8051" coordsize="30,132" path="m6554,-1604l6570,-1604,6584,-1604m6570,-1473l6570,-1595e" filled="false" stroked="true" strokeweight=".25pt" strokecolor="#000000">
              <v:path arrowok="t"/>
            </v:shape>
            <v:rect style="position:absolute;left:7644;top:-2039;width:237;height:93" filled="true" fillcolor="#000000" stroked="false">
              <v:fill type="solid"/>
            </v:rect>
            <v:rect style="position:absolute;left:7644;top:-1908;width:237;height:93" filled="true" fillcolor="#a7a9ac" stroked="false">
              <v:fill type="solid"/>
            </v:rect>
            <v:rect style="position:absolute;left:7644;top:-1908;width:237;height:93" filled="false" stroked="true" strokeweight=".25pt" strokecolor="#000000"/>
            <v:shape style="position:absolute;left:7897;top:-2035;width:276;height:230" type="#_x0000_t202" filled="false" stroked="false">
              <v:textbox inset="0,0,0,0">
                <w:txbxContent>
                  <w:p>
                    <w:pPr>
                      <w:spacing w:line="104" w:lineRule="exact" w:before="0"/>
                      <w:ind w:left="8" w:right="-15" w:firstLine="0"/>
                      <w:jc w:val="left"/>
                      <w:rPr>
                        <w:rFonts w:ascii="Calibri"/>
                        <w:sz w:val="10"/>
                      </w:rPr>
                    </w:pPr>
                    <w:r>
                      <w:rPr>
                        <w:rFonts w:ascii="Calibri"/>
                        <w:w w:val="105"/>
                        <w:sz w:val="10"/>
                      </w:rPr>
                      <w:t>1 day</w:t>
                    </w:r>
                  </w:p>
                  <w:p>
                    <w:pPr>
                      <w:spacing w:line="118" w:lineRule="exact" w:before="8"/>
                      <w:ind w:left="0" w:right="-15" w:firstLine="0"/>
                      <w:jc w:val="left"/>
                      <w:rPr>
                        <w:rFonts w:ascii="Calibri"/>
                        <w:sz w:val="10"/>
                      </w:rPr>
                    </w:pPr>
                    <w:r>
                      <w:rPr>
                        <w:rFonts w:ascii="Calibri"/>
                        <w:w w:val="105"/>
                        <w:sz w:val="10"/>
                      </w:rPr>
                      <w:t>3 days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  <w:sz w:val="12"/>
        </w:rPr>
        <w:t>IPN40P</w:t>
        <w:tab/>
        <w:t>IPN60P</w:t>
        <w:tab/>
        <w:t>IPN40D    </w:t>
      </w:r>
      <w:r>
        <w:rPr>
          <w:spacing w:val="19"/>
          <w:w w:val="110"/>
          <w:sz w:val="12"/>
        </w:rPr>
        <w:t> </w:t>
      </w:r>
      <w:r>
        <w:rPr>
          <w:w w:val="110"/>
          <w:sz w:val="12"/>
        </w:rPr>
        <w:t>IPN60D</w:t>
      </w:r>
    </w:p>
    <w:p>
      <w:pPr>
        <w:spacing w:after="0"/>
        <w:jc w:val="left"/>
        <w:rPr>
          <w:sz w:val="12"/>
        </w:rPr>
        <w:sectPr>
          <w:type w:val="continuous"/>
          <w:pgSz w:w="10200" w:h="13600"/>
          <w:pgMar w:top="0" w:bottom="0" w:left="1420" w:right="0"/>
          <w:cols w:num="3" w:equalWidth="0">
            <w:col w:w="939" w:space="2386"/>
            <w:col w:w="918" w:space="40"/>
            <w:col w:w="4497"/>
          </w:cols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392.992004pt;margin-top:207.659988pt;width:7pt;height:9.75pt;mso-position-horizontal-relative:page;mso-position-vertical-relative:page;z-index:20296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55" w:firstLine="0"/>
                    <w:jc w:val="left"/>
                    <w:rPr>
                      <w:sz w:val="10"/>
                    </w:rPr>
                  </w:pPr>
                  <w:r>
                    <w:rPr>
                      <w:w w:val="138"/>
                      <w:sz w:val="10"/>
                    </w:rPr>
                    <w:t>C+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6"/>
        <w:rPr>
          <w:sz w:val="17"/>
        </w:rPr>
      </w:pPr>
    </w:p>
    <w:p>
      <w:pPr>
        <w:spacing w:line="261" w:lineRule="auto" w:before="0"/>
        <w:ind w:left="133" w:right="1552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 </w:t>
      </w:r>
      <w:r>
        <w:rPr>
          <w:rFonts w:ascii="Palatino Linotype" w:hAnsi="Palatino Linotype"/>
          <w:b/>
          <w:sz w:val="17"/>
        </w:rPr>
        <w:t>21</w:t>
      </w:r>
      <w:r>
        <w:rPr>
          <w:sz w:val="17"/>
        </w:rPr>
        <w:t>. Adsorción de seroalbúmina bovina (BSA) y fibrinógeno (a); porcentaje de hemólisis de sangre de rata (b) (la línea discontinua corresponde a los niveles permisibles de hemólisis [5%]); trombo</w:t>
      </w:r>
      <w:r>
        <w:rPr>
          <w:spacing w:val="-9"/>
          <w:sz w:val="17"/>
        </w:rPr>
        <w:t> </w:t>
      </w:r>
      <w:r>
        <w:rPr>
          <w:sz w:val="17"/>
        </w:rPr>
        <w:t>formado</w:t>
      </w:r>
      <w:r>
        <w:rPr>
          <w:spacing w:val="-9"/>
          <w:sz w:val="17"/>
        </w:rPr>
        <w:t> </w:t>
      </w:r>
      <w:r>
        <w:rPr>
          <w:sz w:val="17"/>
        </w:rPr>
        <w:t>después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30</w:t>
      </w:r>
      <w:r>
        <w:rPr>
          <w:spacing w:val="-8"/>
          <w:sz w:val="17"/>
        </w:rPr>
        <w:t> </w:t>
      </w:r>
      <w:r>
        <w:rPr>
          <w:sz w:val="17"/>
        </w:rPr>
        <w:t>minutos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incubación</w:t>
      </w:r>
      <w:r>
        <w:rPr>
          <w:spacing w:val="-8"/>
          <w:sz w:val="17"/>
        </w:rPr>
        <w:t> </w:t>
      </w:r>
      <w:r>
        <w:rPr>
          <w:sz w:val="17"/>
        </w:rPr>
        <w:t>(c);</w:t>
      </w:r>
      <w:r>
        <w:rPr>
          <w:spacing w:val="-8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viabilidad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macrófagos</w:t>
      </w:r>
      <w:r>
        <w:rPr>
          <w:spacing w:val="-8"/>
          <w:sz w:val="17"/>
        </w:rPr>
        <w:t> </w:t>
      </w:r>
      <w:r>
        <w:rPr>
          <w:spacing w:val="-3"/>
          <w:sz w:val="17"/>
        </w:rPr>
        <w:t>RAW</w:t>
      </w:r>
      <w:r>
        <w:rPr>
          <w:spacing w:val="-8"/>
          <w:sz w:val="17"/>
        </w:rPr>
        <w:t> </w:t>
      </w:r>
      <w:r>
        <w:rPr>
          <w:sz w:val="17"/>
        </w:rPr>
        <w:t>264.7</w:t>
      </w:r>
      <w:r>
        <w:rPr>
          <w:spacing w:val="-9"/>
          <w:sz w:val="17"/>
        </w:rPr>
        <w:t> </w:t>
      </w:r>
      <w:r>
        <w:rPr>
          <w:sz w:val="17"/>
        </w:rPr>
        <w:t>a tres</w:t>
      </w:r>
      <w:r>
        <w:rPr>
          <w:spacing w:val="-13"/>
          <w:sz w:val="17"/>
        </w:rPr>
        <w:t> </w:t>
      </w:r>
      <w:r>
        <w:rPr>
          <w:sz w:val="17"/>
        </w:rPr>
        <w:t>días;</w:t>
      </w:r>
      <w:r>
        <w:rPr>
          <w:spacing w:val="-12"/>
          <w:sz w:val="17"/>
        </w:rPr>
        <w:t> </w:t>
      </w:r>
      <w:r>
        <w:rPr>
          <w:sz w:val="17"/>
        </w:rPr>
        <w:t>sobre</w:t>
      </w:r>
      <w:r>
        <w:rPr>
          <w:spacing w:val="-13"/>
          <w:sz w:val="17"/>
        </w:rPr>
        <w:t> </w:t>
      </w:r>
      <w:r>
        <w:rPr>
          <w:sz w:val="17"/>
        </w:rPr>
        <w:t>los</w:t>
      </w:r>
      <w:r>
        <w:rPr>
          <w:spacing w:val="-13"/>
          <w:sz w:val="17"/>
        </w:rPr>
        <w:t> </w:t>
      </w:r>
      <w:r>
        <w:rPr>
          <w:sz w:val="17"/>
        </w:rPr>
        <w:t>materiales</w:t>
      </w:r>
      <w:r>
        <w:rPr>
          <w:spacing w:val="-12"/>
          <w:sz w:val="17"/>
        </w:rPr>
        <w:t> </w:t>
      </w:r>
      <w:r>
        <w:rPr>
          <w:sz w:val="17"/>
        </w:rPr>
        <w:t>propuestos.</w:t>
      </w:r>
      <w:r>
        <w:rPr>
          <w:spacing w:val="-13"/>
          <w:sz w:val="17"/>
        </w:rPr>
        <w:t> </w:t>
      </w:r>
      <w:r>
        <w:rPr>
          <w:sz w:val="17"/>
        </w:rPr>
        <w:t>C</w:t>
      </w:r>
      <w:r>
        <w:rPr>
          <w:spacing w:val="-13"/>
          <w:sz w:val="17"/>
        </w:rPr>
        <w:t> </w:t>
      </w:r>
      <w:r>
        <w:rPr>
          <w:w w:val="110"/>
          <w:sz w:val="17"/>
        </w:rPr>
        <w:t>=</w:t>
      </w:r>
      <w:r>
        <w:rPr>
          <w:spacing w:val="-17"/>
          <w:w w:val="110"/>
          <w:sz w:val="17"/>
        </w:rPr>
        <w:t> </w:t>
      </w:r>
      <w:r>
        <w:rPr>
          <w:sz w:val="17"/>
        </w:rPr>
        <w:t>materiales</w:t>
      </w:r>
      <w:r>
        <w:rPr>
          <w:spacing w:val="-12"/>
          <w:sz w:val="17"/>
        </w:rPr>
        <w:t> </w:t>
      </w:r>
      <w:r>
        <w:rPr>
          <w:sz w:val="17"/>
        </w:rPr>
        <w:t>con</w:t>
      </w:r>
      <w:r>
        <w:rPr>
          <w:spacing w:val="-13"/>
          <w:sz w:val="17"/>
        </w:rPr>
        <w:t> </w:t>
      </w:r>
      <w:r>
        <w:rPr>
          <w:sz w:val="17"/>
        </w:rPr>
        <w:t>redes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pacing w:val="-3"/>
          <w:sz w:val="17"/>
        </w:rPr>
        <w:t>PNIPAAm;</w:t>
      </w:r>
      <w:r>
        <w:rPr>
          <w:spacing w:val="-13"/>
          <w:sz w:val="17"/>
        </w:rPr>
        <w:t> </w:t>
      </w:r>
      <w:r>
        <w:rPr>
          <w:sz w:val="17"/>
        </w:rPr>
        <w:t>G</w:t>
      </w:r>
      <w:r>
        <w:rPr>
          <w:spacing w:val="-13"/>
          <w:sz w:val="17"/>
        </w:rPr>
        <w:t> </w:t>
      </w:r>
      <w:r>
        <w:rPr>
          <w:w w:val="110"/>
          <w:sz w:val="17"/>
        </w:rPr>
        <w:t>=</w:t>
      </w:r>
      <w:r>
        <w:rPr>
          <w:spacing w:val="-17"/>
          <w:w w:val="110"/>
          <w:sz w:val="17"/>
        </w:rPr>
        <w:t> </w:t>
      </w:r>
      <w:r>
        <w:rPr>
          <w:sz w:val="17"/>
        </w:rPr>
        <w:t>materiales</w:t>
      </w:r>
      <w:r>
        <w:rPr>
          <w:spacing w:val="-12"/>
          <w:sz w:val="17"/>
        </w:rPr>
        <w:t> </w:t>
      </w:r>
      <w:r>
        <w:rPr>
          <w:sz w:val="17"/>
        </w:rPr>
        <w:t>con </w:t>
      </w:r>
      <w:r>
        <w:rPr>
          <w:spacing w:val="-3"/>
          <w:sz w:val="17"/>
        </w:rPr>
        <w:t>PNIPAAm</w:t>
      </w:r>
      <w:r>
        <w:rPr>
          <w:spacing w:val="-12"/>
          <w:sz w:val="17"/>
        </w:rPr>
        <w:t> </w:t>
      </w:r>
      <w:r>
        <w:rPr>
          <w:sz w:val="17"/>
        </w:rPr>
        <w:t>injertado;</w:t>
      </w:r>
      <w:r>
        <w:rPr>
          <w:spacing w:val="-12"/>
          <w:sz w:val="17"/>
        </w:rPr>
        <w:t> </w:t>
      </w:r>
      <w:r>
        <w:rPr>
          <w:sz w:val="17"/>
        </w:rPr>
        <w:t>2-steps</w:t>
      </w:r>
      <w:r>
        <w:rPr>
          <w:spacing w:val="-12"/>
          <w:sz w:val="17"/>
        </w:rPr>
        <w:t> </w:t>
      </w:r>
      <w:r>
        <w:rPr>
          <w:w w:val="110"/>
          <w:sz w:val="17"/>
        </w:rPr>
        <w:t>=</w:t>
      </w:r>
      <w:r>
        <w:rPr>
          <w:spacing w:val="-16"/>
          <w:w w:val="110"/>
          <w:sz w:val="17"/>
        </w:rPr>
        <w:t> </w:t>
      </w:r>
      <w:r>
        <w:rPr>
          <w:sz w:val="17"/>
        </w:rPr>
        <w:t>material</w:t>
      </w:r>
      <w:r>
        <w:rPr>
          <w:spacing w:val="-12"/>
          <w:sz w:val="17"/>
        </w:rPr>
        <w:t> </w:t>
      </w:r>
      <w:r>
        <w:rPr>
          <w:sz w:val="17"/>
        </w:rPr>
        <w:t>IPN</w:t>
      </w:r>
      <w:r>
        <w:rPr>
          <w:spacing w:val="-12"/>
          <w:sz w:val="17"/>
        </w:rPr>
        <w:t> </w:t>
      </w:r>
      <w:r>
        <w:rPr>
          <w:sz w:val="17"/>
        </w:rPr>
        <w:t>sintetizado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un</w:t>
      </w:r>
      <w:r>
        <w:rPr>
          <w:spacing w:val="-12"/>
          <w:sz w:val="17"/>
        </w:rPr>
        <w:t> </w:t>
      </w:r>
      <w:r>
        <w:rPr>
          <w:sz w:val="17"/>
        </w:rPr>
        <w:t>proceso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injerto</w:t>
      </w:r>
      <w:r>
        <w:rPr>
          <w:spacing w:val="-12"/>
          <w:sz w:val="17"/>
        </w:rPr>
        <w:t> </w:t>
      </w:r>
      <w:r>
        <w:rPr>
          <w:sz w:val="17"/>
        </w:rPr>
        <w:t>y</w:t>
      </w:r>
      <w:r>
        <w:rPr>
          <w:spacing w:val="-12"/>
          <w:sz w:val="17"/>
        </w:rPr>
        <w:t> </w:t>
      </w:r>
      <w:r>
        <w:rPr>
          <w:sz w:val="17"/>
        </w:rPr>
        <w:t>entrecruzamiento simultáneo;</w:t>
      </w:r>
      <w:r>
        <w:rPr>
          <w:spacing w:val="-10"/>
          <w:sz w:val="17"/>
        </w:rPr>
        <w:t> </w:t>
      </w:r>
      <w:r>
        <w:rPr>
          <w:sz w:val="17"/>
        </w:rPr>
        <w:t>-c</w:t>
      </w:r>
      <w:r>
        <w:rPr>
          <w:spacing w:val="-10"/>
          <w:sz w:val="17"/>
        </w:rPr>
        <w:t> </w:t>
      </w:r>
      <w:r>
        <w:rPr>
          <w:w w:val="110"/>
          <w:sz w:val="17"/>
        </w:rPr>
        <w:t>=</w:t>
      </w:r>
      <w:r>
        <w:rPr>
          <w:spacing w:val="-13"/>
          <w:w w:val="110"/>
          <w:sz w:val="17"/>
        </w:rPr>
        <w:t> </w:t>
      </w:r>
      <w:r>
        <w:rPr>
          <w:sz w:val="17"/>
        </w:rPr>
        <w:t>catéter;</w:t>
      </w:r>
      <w:r>
        <w:rPr>
          <w:spacing w:val="-10"/>
          <w:sz w:val="17"/>
        </w:rPr>
        <w:t> </w:t>
      </w:r>
      <w:r>
        <w:rPr>
          <w:sz w:val="17"/>
        </w:rPr>
        <w:t>–f</w:t>
      </w:r>
      <w:r>
        <w:rPr>
          <w:spacing w:val="-10"/>
          <w:sz w:val="17"/>
        </w:rPr>
        <w:t> </w:t>
      </w:r>
      <w:r>
        <w:rPr>
          <w:w w:val="110"/>
          <w:sz w:val="17"/>
        </w:rPr>
        <w:t>=</w:t>
      </w:r>
      <w:r>
        <w:rPr>
          <w:spacing w:val="-13"/>
          <w:w w:val="110"/>
          <w:sz w:val="17"/>
        </w:rPr>
        <w:t> </w:t>
      </w:r>
      <w:r>
        <w:rPr>
          <w:sz w:val="17"/>
        </w:rPr>
        <w:t>películas</w:t>
      </w:r>
      <w:r>
        <w:rPr>
          <w:spacing w:val="-10"/>
          <w:sz w:val="17"/>
        </w:rPr>
        <w:t> </w:t>
      </w:r>
      <w:r>
        <w:rPr>
          <w:sz w:val="17"/>
        </w:rPr>
        <w:t>o</w:t>
      </w:r>
      <w:r>
        <w:rPr>
          <w:spacing w:val="-10"/>
          <w:sz w:val="17"/>
        </w:rPr>
        <w:t> </w:t>
      </w:r>
      <w:r>
        <w:rPr>
          <w:sz w:val="17"/>
        </w:rPr>
        <w:t>láminas;</w:t>
      </w:r>
      <w:r>
        <w:rPr>
          <w:spacing w:val="-9"/>
          <w:sz w:val="17"/>
        </w:rPr>
        <w:t> </w:t>
      </w:r>
      <w:r>
        <w:rPr>
          <w:sz w:val="17"/>
        </w:rPr>
        <w:t>40</w:t>
      </w:r>
      <w:r>
        <w:rPr>
          <w:spacing w:val="-10"/>
          <w:sz w:val="17"/>
        </w:rPr>
        <w:t> </w:t>
      </w:r>
      <w:r>
        <w:rPr>
          <w:sz w:val="17"/>
        </w:rPr>
        <w:t>y</w:t>
      </w:r>
      <w:r>
        <w:rPr>
          <w:spacing w:val="-10"/>
          <w:sz w:val="17"/>
        </w:rPr>
        <w:t> </w:t>
      </w:r>
      <w:r>
        <w:rPr>
          <w:sz w:val="17"/>
        </w:rPr>
        <w:t>60</w:t>
      </w:r>
      <w:r>
        <w:rPr>
          <w:spacing w:val="-10"/>
          <w:sz w:val="17"/>
        </w:rPr>
        <w:t> </w:t>
      </w:r>
      <w:r>
        <w:rPr>
          <w:sz w:val="17"/>
        </w:rPr>
        <w:t>indican</w:t>
      </w:r>
      <w:r>
        <w:rPr>
          <w:spacing w:val="-9"/>
          <w:sz w:val="17"/>
        </w:rPr>
        <w:t> </w:t>
      </w:r>
      <w:r>
        <w:rPr>
          <w:sz w:val="17"/>
        </w:rPr>
        <w:t>la</w:t>
      </w:r>
      <w:r>
        <w:rPr>
          <w:spacing w:val="-10"/>
          <w:sz w:val="17"/>
        </w:rPr>
        <w:t> </w:t>
      </w:r>
      <w:r>
        <w:rPr>
          <w:sz w:val="17"/>
        </w:rPr>
        <w:t>cantidad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pacing w:val="-3"/>
          <w:sz w:val="17"/>
        </w:rPr>
        <w:t>PNIPAAm</w:t>
      </w:r>
      <w:r>
        <w:rPr>
          <w:spacing w:val="-10"/>
          <w:sz w:val="17"/>
        </w:rPr>
        <w:t> </w:t>
      </w:r>
      <w:r>
        <w:rPr>
          <w:sz w:val="17"/>
        </w:rPr>
        <w:t>injertado; y</w:t>
      </w:r>
      <w:r>
        <w:rPr>
          <w:spacing w:val="-17"/>
          <w:sz w:val="17"/>
        </w:rPr>
        <w:t> </w:t>
      </w:r>
      <w:r>
        <w:rPr>
          <w:w w:val="110"/>
          <w:sz w:val="17"/>
        </w:rPr>
        <w:t>C+</w:t>
      </w:r>
      <w:r>
        <w:rPr>
          <w:spacing w:val="-21"/>
          <w:w w:val="110"/>
          <w:sz w:val="17"/>
        </w:rPr>
        <w:t> </w:t>
      </w:r>
      <w:r>
        <w:rPr>
          <w:sz w:val="17"/>
        </w:rPr>
        <w:t>son</w:t>
      </w:r>
      <w:r>
        <w:rPr>
          <w:spacing w:val="-17"/>
          <w:sz w:val="17"/>
        </w:rPr>
        <w:t> </w:t>
      </w:r>
      <w:r>
        <w:rPr>
          <w:sz w:val="17"/>
        </w:rPr>
        <w:t>los</w:t>
      </w:r>
      <w:r>
        <w:rPr>
          <w:spacing w:val="-17"/>
          <w:sz w:val="17"/>
        </w:rPr>
        <w:t> </w:t>
      </w:r>
      <w:r>
        <w:rPr>
          <w:sz w:val="17"/>
        </w:rPr>
        <w:t>controles</w:t>
      </w:r>
      <w:r>
        <w:rPr>
          <w:spacing w:val="-17"/>
          <w:sz w:val="17"/>
        </w:rPr>
        <w:t> </w:t>
      </w:r>
      <w:r>
        <w:rPr>
          <w:sz w:val="17"/>
        </w:rPr>
        <w:t>positivos</w:t>
      </w:r>
      <w:r>
        <w:rPr>
          <w:spacing w:val="-17"/>
          <w:sz w:val="17"/>
        </w:rPr>
        <w:t> </w:t>
      </w:r>
      <w:r>
        <w:rPr>
          <w:sz w:val="17"/>
        </w:rPr>
        <w:t>(adaptación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Muñoz-Muñoz</w:t>
      </w:r>
      <w:r>
        <w:rPr>
          <w:spacing w:val="-17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5"/>
          <w:w w:val="95"/>
          <w:sz w:val="17"/>
        </w:rPr>
        <w:t> </w:t>
      </w:r>
      <w:r>
        <w:rPr>
          <w:i/>
          <w:sz w:val="17"/>
        </w:rPr>
        <w:t>al</w:t>
      </w:r>
      <w:r>
        <w:rPr>
          <w:sz w:val="17"/>
        </w:rPr>
        <w:t>.,</w:t>
      </w:r>
      <w:r>
        <w:rPr>
          <w:spacing w:val="-17"/>
          <w:sz w:val="17"/>
        </w:rPr>
        <w:t> </w:t>
      </w:r>
      <w:r>
        <w:rPr>
          <w:sz w:val="17"/>
        </w:rPr>
        <w:t>2014).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260" w:lineRule="exact" w:before="62"/>
        <w:ind w:left="133" w:right="1551" w:firstLine="283"/>
        <w:jc w:val="both"/>
      </w:pPr>
      <w:r>
        <w:rPr>
          <w:w w:val="95"/>
        </w:rPr>
        <w:t>Adicionalmente,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destaca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w w:val="95"/>
        </w:rPr>
        <w:t>inflamatorios,</w:t>
      </w:r>
      <w:r>
        <w:rPr>
          <w:spacing w:val="-6"/>
          <w:w w:val="95"/>
        </w:rPr>
        <w:t> </w:t>
      </w:r>
      <w:r>
        <w:rPr>
          <w:w w:val="95"/>
        </w:rPr>
        <w:t>macrófa- gos activados producen óxido nítrico (NO) y diferentes citoquinas, entre ellas el factor de necrosis tumoral-</w:t>
      </w:r>
      <w:r>
        <w:rPr>
          <w:rFonts w:ascii="Symbol" w:hAnsi="Symbol"/>
          <w:i/>
          <w:w w:val="95"/>
        </w:rPr>
        <w:t></w:t>
      </w:r>
      <w:r>
        <w:rPr>
          <w:rFonts w:ascii="Times New Roman" w:hAnsi="Times New Roman"/>
          <w:i/>
          <w:w w:val="95"/>
        </w:rPr>
        <w:t> </w:t>
      </w:r>
      <w:r>
        <w:rPr>
          <w:spacing w:val="-3"/>
          <w:w w:val="95"/>
        </w:rPr>
        <w:t>(TNF-</w:t>
      </w:r>
      <w:r>
        <w:rPr>
          <w:rFonts w:ascii="Symbol" w:hAnsi="Symbol"/>
          <w:i/>
          <w:spacing w:val="-3"/>
          <w:w w:val="95"/>
        </w:rPr>
        <w:t></w:t>
      </w:r>
      <w:r>
        <w:rPr>
          <w:spacing w:val="-3"/>
          <w:w w:val="95"/>
        </w:rPr>
        <w:t>). </w:t>
      </w:r>
      <w:r>
        <w:rPr>
          <w:w w:val="95"/>
        </w:rPr>
        <w:t>Estas citoquinas son mediadores prima- rios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respuesta</w:t>
      </w:r>
      <w:r>
        <w:rPr>
          <w:spacing w:val="-7"/>
          <w:w w:val="95"/>
        </w:rPr>
        <w:t> </w:t>
      </w:r>
      <w:r>
        <w:rPr>
          <w:w w:val="95"/>
        </w:rPr>
        <w:t>inflamatoria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desempeñan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rol</w:t>
      </w:r>
      <w:r>
        <w:rPr>
          <w:spacing w:val="-7"/>
          <w:w w:val="95"/>
        </w:rPr>
        <w:t> </w:t>
      </w:r>
      <w:r>
        <w:rPr>
          <w:w w:val="95"/>
        </w:rPr>
        <w:t>importante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estados </w:t>
      </w:r>
      <w:r>
        <w:rPr/>
        <w:t>patológicos.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consecuencia,</w:t>
      </w:r>
      <w:r>
        <w:rPr>
          <w:spacing w:val="-19"/>
        </w:rPr>
        <w:t> </w:t>
      </w:r>
      <w:r>
        <w:rPr/>
        <w:t>bajo</w:t>
      </w:r>
      <w:r>
        <w:rPr>
          <w:spacing w:val="-19"/>
        </w:rPr>
        <w:t> </w:t>
      </w:r>
      <w:r>
        <w:rPr/>
        <w:t>experimentos</w:t>
      </w:r>
      <w:r>
        <w:rPr>
          <w:spacing w:val="-19"/>
        </w:rPr>
        <w:t> </w:t>
      </w:r>
      <w:r>
        <w:rPr/>
        <w:t>específicos,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encontró</w:t>
      </w:r>
      <w:r>
        <w:rPr>
          <w:spacing w:val="-19"/>
        </w:rPr>
        <w:t> </w:t>
      </w:r>
      <w:r>
        <w:rPr/>
        <w:t>una nula</w:t>
      </w:r>
      <w:r>
        <w:rPr>
          <w:spacing w:val="-11"/>
        </w:rPr>
        <w:t> </w:t>
      </w:r>
      <w:r>
        <w:rPr/>
        <w:t>producción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5"/>
        </w:rPr>
        <w:t>TNF-</w:t>
      </w:r>
      <w:r>
        <w:rPr>
          <w:rFonts w:ascii="Symbol" w:hAnsi="Symbol"/>
          <w:i/>
          <w:spacing w:val="-5"/>
        </w:rPr>
        <w:t></w:t>
      </w:r>
      <w:r>
        <w:rPr>
          <w:rFonts w:ascii="Times New Roman" w:hAnsi="Times New Roman"/>
          <w:i/>
          <w:spacing w:val="-18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células</w:t>
      </w:r>
      <w:r>
        <w:rPr>
          <w:spacing w:val="-11"/>
        </w:rPr>
        <w:t> </w:t>
      </w:r>
      <w:r>
        <w:rPr>
          <w:spacing w:val="-4"/>
        </w:rPr>
        <w:t>RAW</w:t>
      </w:r>
      <w:r>
        <w:rPr>
          <w:spacing w:val="-11"/>
        </w:rPr>
        <w:t> </w:t>
      </w:r>
      <w:r>
        <w:rPr/>
        <w:t>264.7</w:t>
      </w:r>
      <w:r>
        <w:rPr>
          <w:spacing w:val="-12"/>
        </w:rPr>
        <w:t> </w:t>
      </w:r>
      <w:r>
        <w:rPr/>
        <w:t>cultivadas</w:t>
      </w:r>
      <w:r>
        <w:rPr>
          <w:spacing w:val="-12"/>
        </w:rPr>
        <w:t> </w:t>
      </w:r>
      <w:r>
        <w:rPr/>
        <w:t>sobre</w:t>
      </w:r>
      <w:r>
        <w:rPr>
          <w:spacing w:val="-11"/>
        </w:rPr>
        <w:t> </w:t>
      </w:r>
      <w:r>
        <w:rPr/>
        <w:t>los </w:t>
      </w:r>
      <w:r>
        <w:rPr>
          <w:w w:val="95"/>
        </w:rPr>
        <w:t>materiales propuestos, lo cual respalda su potencial aplicación como sistemas </w:t>
      </w:r>
      <w:r>
        <w:rPr>
          <w:w w:val="90"/>
        </w:rPr>
        <w:t>biomédicos</w:t>
      </w:r>
      <w:r>
        <w:rPr>
          <w:spacing w:val="32"/>
          <w:w w:val="90"/>
        </w:rPr>
        <w:t> </w:t>
      </w:r>
      <w:r>
        <w:rPr>
          <w:w w:val="90"/>
        </w:rPr>
        <w:t>insertables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132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ListParagraph"/>
        <w:numPr>
          <w:ilvl w:val="0"/>
          <w:numId w:val="15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spacing w:val="-1"/>
          <w:w w:val="132"/>
          <w:sz w:val="22"/>
        </w:rPr>
        <w:t>n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  <w:r>
        <w:rPr>
          <w:spacing w:val="-11"/>
          <w:w w:val="101"/>
          <w:sz w:val="17"/>
        </w:rPr>
        <w:t>p</w:t>
      </w:r>
      <w:r>
        <w:rPr>
          <w:w w:val="127"/>
          <w:sz w:val="17"/>
        </w:rPr>
        <w:t>a</w:t>
      </w:r>
      <w:r>
        <w:rPr>
          <w:spacing w:val="-3"/>
          <w:w w:val="159"/>
          <w:sz w:val="17"/>
        </w:rPr>
        <w:t>r</w:t>
      </w:r>
      <w:r>
        <w:rPr>
          <w:spacing w:val="-1"/>
          <w:w w:val="195"/>
          <w:sz w:val="17"/>
        </w:rPr>
        <w:t>t</w:t>
      </w:r>
      <w:r>
        <w:rPr>
          <w:w w:val="132"/>
          <w:sz w:val="17"/>
        </w:rPr>
        <w:t>í</w:t>
      </w:r>
      <w:r>
        <w:rPr>
          <w:w w:val="151"/>
          <w:sz w:val="17"/>
        </w:rPr>
        <w:t>c</w:t>
      </w:r>
      <w:r>
        <w:rPr>
          <w:w w:val="138"/>
          <w:sz w:val="17"/>
        </w:rPr>
        <w:t>u</w:t>
      </w:r>
      <w:r>
        <w:rPr>
          <w:spacing w:val="5"/>
          <w:w w:val="224"/>
          <w:sz w:val="17"/>
        </w:rPr>
        <w:t>l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</w:p>
    <w:p>
      <w:pPr>
        <w:pStyle w:val="BodyText"/>
        <w:spacing w:before="3"/>
        <w:rPr>
          <w:sz w:val="20"/>
        </w:rPr>
      </w:pPr>
    </w:p>
    <w:p>
      <w:pPr>
        <w:pStyle w:val="Heading4"/>
        <w:numPr>
          <w:ilvl w:val="1"/>
          <w:numId w:val="15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Anclaje de nanopartículas de plata sobre materiales  sólidos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nanoestructuras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plata</w:t>
      </w:r>
      <w:r>
        <w:rPr>
          <w:spacing w:val="-9"/>
          <w:w w:val="95"/>
        </w:rPr>
        <w:t> </w:t>
      </w:r>
      <w:r>
        <w:rPr>
          <w:w w:val="95"/>
        </w:rPr>
        <w:t>(Ag)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despertado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considerable</w:t>
      </w:r>
      <w:r>
        <w:rPr>
          <w:spacing w:val="-9"/>
          <w:w w:val="95"/>
        </w:rPr>
        <w:t> </w:t>
      </w:r>
      <w:r>
        <w:rPr>
          <w:w w:val="95"/>
        </w:rPr>
        <w:t>interés,</w:t>
      </w:r>
      <w:r>
        <w:rPr>
          <w:spacing w:val="-9"/>
          <w:w w:val="95"/>
        </w:rPr>
        <w:t> </w:t>
      </w:r>
      <w:r>
        <w:rPr>
          <w:w w:val="95"/>
        </w:rPr>
        <w:t>debi- </w:t>
      </w:r>
      <w:r>
        <w:rPr/>
        <w:t>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efectividad</w:t>
      </w:r>
      <w:r>
        <w:rPr>
          <w:spacing w:val="-24"/>
        </w:rPr>
        <w:t> </w:t>
      </w:r>
      <w:r>
        <w:rPr/>
        <w:t>ya</w:t>
      </w:r>
      <w:r>
        <w:rPr>
          <w:spacing w:val="-24"/>
        </w:rPr>
        <w:t> </w:t>
      </w:r>
      <w:r>
        <w:rPr/>
        <w:t>comprobada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algunas</w:t>
      </w:r>
      <w:r>
        <w:rPr>
          <w:spacing w:val="-24"/>
        </w:rPr>
        <w:t> </w:t>
      </w:r>
      <w:r>
        <w:rPr/>
        <w:t>aplicaciones</w:t>
      </w:r>
      <w:r>
        <w:rPr>
          <w:spacing w:val="-24"/>
        </w:rPr>
        <w:t> </w:t>
      </w:r>
      <w:r>
        <w:rPr/>
        <w:t>relacionadas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producción de electrodomésticos, textiles, bactericidas y algunos catalizadores. En relación con su importancia, muchas rutas de síntesis han sido</w:t>
      </w:r>
      <w:r>
        <w:rPr>
          <w:spacing w:val="-31"/>
          <w:w w:val="95"/>
        </w:rPr>
        <w:t> </w:t>
      </w:r>
      <w:r>
        <w:rPr>
          <w:w w:val="95"/>
        </w:rPr>
        <w:t>desarrolladas </w:t>
      </w:r>
      <w:r>
        <w:rPr/>
        <w:t>para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producción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nanopartículas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Ag,</w:t>
      </w:r>
      <w:r>
        <w:rPr>
          <w:spacing w:val="-13"/>
        </w:rPr>
        <w:t> </w:t>
      </w:r>
      <w:r>
        <w:rPr/>
        <w:t>tales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reducción</w:t>
      </w:r>
      <w:r>
        <w:rPr>
          <w:spacing w:val="-13"/>
        </w:rPr>
        <w:t> </w:t>
      </w:r>
      <w:r>
        <w:rPr/>
        <w:t>química, </w:t>
      </w:r>
      <w:r>
        <w:rPr>
          <w:w w:val="95"/>
        </w:rPr>
        <w:t>microemulsión, reducción asistida por ultrasonido, reducción por irradiación, métodos</w:t>
      </w:r>
      <w:r>
        <w:rPr>
          <w:spacing w:val="-4"/>
          <w:w w:val="95"/>
        </w:rPr>
        <w:t> </w:t>
      </w:r>
      <w:r>
        <w:rPr>
          <w:w w:val="95"/>
        </w:rPr>
        <w:t>bioquímicos,</w:t>
      </w:r>
      <w:r>
        <w:rPr>
          <w:spacing w:val="-4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w w:val="95"/>
        </w:rPr>
        <w:t>otros</w:t>
      </w:r>
      <w:r>
        <w:rPr>
          <w:spacing w:val="-4"/>
          <w:w w:val="95"/>
        </w:rPr>
        <w:t> </w:t>
      </w:r>
      <w:r>
        <w:rPr>
          <w:w w:val="95"/>
        </w:rPr>
        <w:t>(Silvert</w:t>
      </w:r>
      <w:r>
        <w:rPr>
          <w:spacing w:val="-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"/>
          <w:w w:val="95"/>
        </w:rPr>
        <w:t> </w:t>
      </w:r>
      <w:r>
        <w:rPr>
          <w:w w:val="95"/>
        </w:rPr>
        <w:t>1997:</w:t>
      </w:r>
      <w:r>
        <w:rPr>
          <w:spacing w:val="-4"/>
          <w:w w:val="95"/>
        </w:rPr>
        <w:t> </w:t>
      </w:r>
      <w:r>
        <w:rPr>
          <w:w w:val="95"/>
        </w:rPr>
        <w:t>293;</w:t>
      </w:r>
      <w:r>
        <w:rPr>
          <w:spacing w:val="-4"/>
          <w:w w:val="95"/>
        </w:rPr>
        <w:t> </w:t>
      </w:r>
      <w:r>
        <w:rPr>
          <w:w w:val="95"/>
        </w:rPr>
        <w:t>Zhang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Qiao</w:t>
      </w:r>
      <w:r>
        <w:rPr>
          <w:spacing w:val="-4"/>
          <w:w w:val="95"/>
        </w:rPr>
        <w:t> </w:t>
      </w:r>
      <w:r>
        <w:rPr>
          <w:w w:val="95"/>
        </w:rPr>
        <w:t>2007). Sin</w:t>
      </w:r>
      <w:r>
        <w:rPr>
          <w:spacing w:val="-14"/>
          <w:w w:val="95"/>
        </w:rPr>
        <w:t> </w:t>
      </w:r>
      <w:r>
        <w:rPr>
          <w:w w:val="95"/>
        </w:rPr>
        <w:t>embargo,</w:t>
      </w:r>
      <w:r>
        <w:rPr>
          <w:spacing w:val="-14"/>
          <w:w w:val="95"/>
        </w:rPr>
        <w:t> </w:t>
      </w:r>
      <w:r>
        <w:rPr>
          <w:w w:val="95"/>
        </w:rPr>
        <w:t>aún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actualidad,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producción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masa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nanoestructuras</w:t>
      </w:r>
      <w:r>
        <w:rPr>
          <w:spacing w:val="-12"/>
          <w:w w:val="95"/>
        </w:rPr>
        <w:t> </w:t>
      </w:r>
      <w:r>
        <w:rPr>
          <w:w w:val="95"/>
        </w:rPr>
        <w:t>con precisión atómica es generalmente uno de los mayores desafíos en la ciencia de los</w:t>
      </w:r>
      <w:r>
        <w:rPr>
          <w:spacing w:val="-24"/>
          <w:w w:val="95"/>
        </w:rPr>
        <w:t> </w:t>
      </w:r>
      <w:r>
        <w:rPr>
          <w:w w:val="95"/>
        </w:rPr>
        <w:t>materiales,</w:t>
      </w:r>
      <w:r>
        <w:rPr>
          <w:spacing w:val="-24"/>
          <w:w w:val="95"/>
        </w:rPr>
        <w:t> </w:t>
      </w:r>
      <w:r>
        <w:rPr>
          <w:w w:val="95"/>
        </w:rPr>
        <w:t>siendo</w:t>
      </w:r>
      <w:r>
        <w:rPr>
          <w:spacing w:val="-25"/>
          <w:w w:val="95"/>
        </w:rPr>
        <w:t> </w:t>
      </w:r>
      <w:r>
        <w:rPr>
          <w:w w:val="95"/>
        </w:rPr>
        <w:t>apenas</w:t>
      </w:r>
      <w:r>
        <w:rPr>
          <w:spacing w:val="-24"/>
          <w:w w:val="95"/>
        </w:rPr>
        <w:t> </w:t>
      </w:r>
      <w:r>
        <w:rPr>
          <w:w w:val="95"/>
        </w:rPr>
        <w:t>unos</w:t>
      </w:r>
      <w:r>
        <w:rPr>
          <w:spacing w:val="-25"/>
          <w:w w:val="95"/>
        </w:rPr>
        <w:t> </w:t>
      </w:r>
      <w:r>
        <w:rPr>
          <w:w w:val="95"/>
        </w:rPr>
        <w:t>pocos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cuantiosos</w:t>
      </w:r>
      <w:r>
        <w:rPr>
          <w:spacing w:val="-25"/>
          <w:w w:val="95"/>
        </w:rPr>
        <w:t> </w:t>
      </w:r>
      <w:r>
        <w:rPr>
          <w:w w:val="95"/>
        </w:rPr>
        <w:t>métodos</w:t>
      </w:r>
      <w:r>
        <w:rPr>
          <w:spacing w:val="-24"/>
          <w:w w:val="95"/>
        </w:rPr>
        <w:t> </w:t>
      </w:r>
      <w:r>
        <w:rPr>
          <w:w w:val="95"/>
        </w:rPr>
        <w:t>desarrollados constantemente los que se consideran adecuados para lograr una ampliación a </w:t>
      </w:r>
      <w:r>
        <w:rPr/>
        <w:t>un</w:t>
      </w:r>
      <w:r>
        <w:rPr>
          <w:spacing w:val="-27"/>
        </w:rPr>
        <w:t> </w:t>
      </w:r>
      <w:r>
        <w:rPr/>
        <w:t>nivel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masa.</w:t>
      </w:r>
      <w:r>
        <w:rPr>
          <w:spacing w:val="-27"/>
        </w:rPr>
        <w:t> </w:t>
      </w:r>
      <w:r>
        <w:rPr>
          <w:spacing w:val="-3"/>
        </w:rPr>
        <w:t>Entre</w:t>
      </w:r>
      <w:r>
        <w:rPr>
          <w:spacing w:val="-27"/>
        </w:rPr>
        <w:t> </w:t>
      </w:r>
      <w:r>
        <w:rPr/>
        <w:t>esos</w:t>
      </w:r>
      <w:r>
        <w:rPr>
          <w:spacing w:val="-27"/>
        </w:rPr>
        <w:t> </w:t>
      </w:r>
      <w:r>
        <w:rPr/>
        <w:t>métodos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destaca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tecnología</w:t>
      </w:r>
      <w:r>
        <w:rPr>
          <w:spacing w:val="-27"/>
        </w:rPr>
        <w:t> </w:t>
      </w:r>
      <w:r>
        <w:rPr/>
        <w:t>de </w:t>
      </w:r>
      <w:r>
        <w:rPr>
          <w:w w:val="96"/>
        </w:rPr>
        <w:t>“lecho</w:t>
      </w:r>
      <w:r>
        <w:rPr>
          <w:spacing w:val="-2"/>
        </w:rPr>
        <w:t> </w:t>
      </w:r>
      <w:r>
        <w:rPr>
          <w:w w:val="94"/>
        </w:rPr>
        <w:t>fluidizad</w:t>
      </w:r>
      <w:r>
        <w:rPr>
          <w:spacing w:val="-4"/>
          <w:w w:val="94"/>
        </w:rPr>
        <w:t>o</w:t>
      </w:r>
      <w:r>
        <w:rPr>
          <w:w w:val="108"/>
        </w:rPr>
        <w:t>”</w:t>
      </w:r>
      <w:r>
        <w:rPr>
          <w:spacing w:val="-1"/>
        </w:rPr>
        <w:t> </w:t>
      </w:r>
      <w:r>
        <w:rPr>
          <w:w w:val="78"/>
        </w:rPr>
        <w:t>(</w:t>
      </w:r>
      <w:r>
        <w:rPr>
          <w:w w:val="224"/>
          <w:sz w:val="17"/>
        </w:rPr>
        <w:t>l</w:t>
      </w:r>
      <w:r>
        <w:rPr>
          <w:w w:val="104"/>
          <w:sz w:val="17"/>
        </w:rPr>
        <w:t>F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-1"/>
        </w:rPr>
        <w:t> </w:t>
      </w:r>
      <w:r>
        <w:rPr>
          <w:w w:val="94"/>
        </w:rPr>
        <w:t>con</w:t>
      </w:r>
      <w:r>
        <w:rPr>
          <w:spacing w:val="-1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1"/>
        </w:rPr>
        <w:t> </w:t>
      </w:r>
      <w:r>
        <w:rPr>
          <w:w w:val="92"/>
        </w:rPr>
        <w:t>cual</w:t>
      </w:r>
      <w:r>
        <w:rPr>
          <w:spacing w:val="-1"/>
        </w:rPr>
        <w:t> </w:t>
      </w:r>
      <w:r>
        <w:rPr>
          <w:w w:val="86"/>
        </w:rPr>
        <w:t>se</w:t>
      </w:r>
      <w:r>
        <w:rPr>
          <w:spacing w:val="-1"/>
        </w:rPr>
        <w:t> </w:t>
      </w:r>
      <w:r>
        <w:rPr>
          <w:spacing w:val="-1"/>
          <w:w w:val="95"/>
        </w:rPr>
        <w:t>ha</w:t>
      </w:r>
      <w:r>
        <w:rPr>
          <w:w w:val="95"/>
        </w:rPr>
        <w:t>n</w:t>
      </w:r>
      <w:r>
        <w:rPr>
          <w:spacing w:val="-1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4"/>
        </w:rPr>
        <w:t>oducido</w:t>
      </w:r>
      <w:r>
        <w:rPr>
          <w:spacing w:val="-2"/>
        </w:rPr>
        <w:t> </w:t>
      </w:r>
      <w:r>
        <w:rPr>
          <w:spacing w:val="-1"/>
          <w:w w:val="91"/>
        </w:rPr>
        <w:t>materiale</w:t>
      </w:r>
      <w:r>
        <w:rPr>
          <w:w w:val="91"/>
        </w:rPr>
        <w:t>s</w:t>
      </w:r>
      <w:r>
        <w:rPr>
          <w:spacing w:val="-1"/>
        </w:rPr>
        <w:t> </w:t>
      </w:r>
      <w:r>
        <w:rPr>
          <w:spacing w:val="-1"/>
          <w:w w:val="93"/>
        </w:rPr>
        <w:t>par</w:t>
      </w:r>
      <w:r>
        <w:rPr>
          <w:w w:val="93"/>
        </w:rPr>
        <w:t>a</w:t>
      </w:r>
      <w:r>
        <w:rPr>
          <w:spacing w:val="-1"/>
        </w:rPr>
        <w:t> </w:t>
      </w:r>
      <w:r>
        <w:rPr>
          <w:w w:val="91"/>
        </w:rPr>
        <w:t>catálisis,</w:t>
      </w:r>
      <w:r>
        <w:rPr>
          <w:spacing w:val="-1"/>
        </w:rPr>
        <w:t> </w:t>
      </w:r>
      <w:r>
        <w:rPr>
          <w:w w:val="94"/>
        </w:rPr>
        <w:t>mi- </w:t>
      </w:r>
      <w:r>
        <w:rPr>
          <w:w w:val="95"/>
        </w:rPr>
        <w:t>croelectrónica,</w:t>
      </w:r>
      <w:r>
        <w:rPr>
          <w:spacing w:val="-18"/>
          <w:w w:val="95"/>
        </w:rPr>
        <w:t> </w:t>
      </w:r>
      <w:r>
        <w:rPr>
          <w:w w:val="95"/>
        </w:rPr>
        <w:t>sistemas</w:t>
      </w:r>
      <w:r>
        <w:rPr>
          <w:spacing w:val="-17"/>
          <w:w w:val="95"/>
        </w:rPr>
        <w:t> </w:t>
      </w:r>
      <w:r>
        <w:rPr>
          <w:w w:val="95"/>
        </w:rPr>
        <w:t>fotovoltaicos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aplicaciones</w:t>
      </w:r>
      <w:r>
        <w:rPr>
          <w:spacing w:val="-17"/>
          <w:w w:val="95"/>
        </w:rPr>
        <w:t> </w:t>
      </w:r>
      <w:r>
        <w:rPr>
          <w:w w:val="95"/>
        </w:rPr>
        <w:t>resistentes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desgaste</w:t>
      </w:r>
      <w:r>
        <w:rPr>
          <w:spacing w:val="-17"/>
          <w:w w:val="95"/>
        </w:rPr>
        <w:t> </w:t>
      </w:r>
      <w:r>
        <w:rPr>
          <w:w w:val="95"/>
        </w:rPr>
        <w:t>(Soto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9"/>
        </w:rPr>
        <w:t> </w:t>
      </w:r>
      <w:r>
        <w:rPr/>
        <w:t>2011).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definición,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fluidización</w:t>
      </w:r>
      <w:r>
        <w:rPr>
          <w:spacing w:val="-20"/>
        </w:rPr>
        <w:t> </w:t>
      </w:r>
      <w:r>
        <w:rPr/>
        <w:t>se</w:t>
      </w:r>
      <w:r>
        <w:rPr>
          <w:spacing w:val="-19"/>
        </w:rPr>
        <w:t> </w:t>
      </w:r>
      <w:r>
        <w:rPr/>
        <w:t>considera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proceso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 hace</w:t>
      </w:r>
      <w:r>
        <w:rPr>
          <w:spacing w:val="-23"/>
        </w:rPr>
        <w:t> </w:t>
      </w:r>
      <w:r>
        <w:rPr/>
        <w:t>pasar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fluido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lecho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partículas</w:t>
      </w:r>
      <w:r>
        <w:rPr>
          <w:spacing w:val="-23"/>
        </w:rPr>
        <w:t> </w:t>
      </w:r>
      <w:r>
        <w:rPr/>
        <w:t>sólidas</w:t>
      </w:r>
      <w:r>
        <w:rPr>
          <w:spacing w:val="-23"/>
        </w:rPr>
        <w:t> </w:t>
      </w:r>
      <w:r>
        <w:rPr/>
        <w:t>hasta</w:t>
      </w:r>
      <w:r>
        <w:rPr>
          <w:spacing w:val="-23"/>
        </w:rPr>
        <w:t> </w:t>
      </w:r>
      <w:r>
        <w:rPr/>
        <w:t>lograr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mezcla homogénea</w:t>
      </w:r>
      <w:r>
        <w:rPr>
          <w:spacing w:val="-22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partículas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fluido.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implementación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tecnología </w:t>
      </w:r>
      <w:r>
        <w:rPr>
          <w:w w:val="224"/>
          <w:sz w:val="17"/>
        </w:rPr>
        <w:t>l</w:t>
      </w:r>
      <w:r>
        <w:rPr>
          <w:w w:val="104"/>
          <w:sz w:val="17"/>
        </w:rPr>
        <w:t>F</w:t>
      </w:r>
      <w:r>
        <w:rPr>
          <w:sz w:val="17"/>
        </w:rPr>
        <w:t> </w:t>
      </w:r>
      <w:r>
        <w:rPr>
          <w:spacing w:val="-7"/>
          <w:sz w:val="17"/>
        </w:rPr>
        <w:t> </w:t>
      </w:r>
      <w:r>
        <w:rPr>
          <w:spacing w:val="-1"/>
          <w:w w:val="93"/>
        </w:rPr>
        <w:t>par</w:t>
      </w:r>
      <w:r>
        <w:rPr>
          <w:w w:val="93"/>
        </w:rPr>
        <w:t>a</w:t>
      </w:r>
      <w:r>
        <w:rPr>
          <w:spacing w:val="19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20"/>
        </w:rPr>
        <w:t> </w:t>
      </w:r>
      <w:r>
        <w:rPr>
          <w:w w:val="88"/>
        </w:rPr>
        <w:t>síntesis</w:t>
      </w:r>
      <w:r>
        <w:rPr>
          <w:spacing w:val="19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0"/>
        </w:rPr>
        <w:t> </w:t>
      </w:r>
      <w:r>
        <w:rPr>
          <w:spacing w:val="-1"/>
          <w:w w:val="92"/>
        </w:rPr>
        <w:t>nanomateriale</w:t>
      </w:r>
      <w:r>
        <w:rPr>
          <w:w w:val="92"/>
        </w:rPr>
        <w:t>s</w:t>
      </w:r>
      <w:r>
        <w:rPr>
          <w:spacing w:val="21"/>
        </w:rPr>
        <w:t> </w:t>
      </w:r>
      <w:r>
        <w:rPr>
          <w:w w:val="93"/>
        </w:rPr>
        <w:t>of</w:t>
      </w:r>
      <w:r>
        <w:rPr>
          <w:spacing w:val="-8"/>
          <w:w w:val="93"/>
        </w:rPr>
        <w:t>r</w:t>
      </w:r>
      <w:r>
        <w:rPr>
          <w:spacing w:val="-1"/>
          <w:w w:val="91"/>
        </w:rPr>
        <w:t>ec</w:t>
      </w:r>
      <w:r>
        <w:rPr>
          <w:w w:val="91"/>
        </w:rPr>
        <w:t>e</w:t>
      </w:r>
      <w:r>
        <w:rPr>
          <w:spacing w:val="20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20"/>
        </w:rPr>
        <w:t> </w:t>
      </w:r>
      <w:r>
        <w:rPr>
          <w:spacing w:val="-1"/>
          <w:w w:val="93"/>
        </w:rPr>
        <w:t>potencia</w:t>
      </w:r>
      <w:r>
        <w:rPr>
          <w:w w:val="93"/>
        </w:rPr>
        <w:t>l</w:t>
      </w:r>
      <w:r>
        <w:rPr>
          <w:spacing w:val="20"/>
        </w:rPr>
        <w:t> </w:t>
      </w:r>
      <w:r>
        <w:rPr>
          <w:w w:val="91"/>
        </w:rPr>
        <w:t>ventaja</w:t>
      </w:r>
      <w:r>
        <w:rPr>
          <w:spacing w:val="19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0"/>
        </w:rPr>
        <w:t> </w:t>
      </w:r>
      <w:r>
        <w:rPr>
          <w:spacing w:val="-1"/>
          <w:w w:val="94"/>
        </w:rPr>
        <w:t>logra</w:t>
      </w:r>
      <w:r>
        <w:rPr>
          <w:w w:val="94"/>
        </w:rPr>
        <w:t>r</w:t>
      </w:r>
      <w:r>
        <w:rPr>
          <w:spacing w:val="20"/>
        </w:rPr>
        <w:t> </w:t>
      </w:r>
      <w:r>
        <w:rPr>
          <w:spacing w:val="-1"/>
          <w:w w:val="90"/>
        </w:rPr>
        <w:t>altos </w:t>
      </w:r>
      <w:r>
        <w:rPr>
          <w:w w:val="95"/>
        </w:rPr>
        <w:t>rendimientos de</w:t>
      </w:r>
      <w:r>
        <w:rPr>
          <w:spacing w:val="-26"/>
          <w:w w:val="95"/>
        </w:rPr>
        <w:t> </w:t>
      </w:r>
      <w:r>
        <w:rPr>
          <w:w w:val="95"/>
        </w:rPr>
        <w:t>producción.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Por </w:t>
      </w:r>
      <w:r>
        <w:rPr>
          <w:w w:val="95"/>
        </w:rPr>
        <w:t>otro lado, la síntesis de materiales sólidos asistida por microondas ha te- </w:t>
      </w:r>
      <w:r>
        <w:rPr/>
        <w:t>nido</w:t>
      </w:r>
      <w:r>
        <w:rPr>
          <w:spacing w:val="-17"/>
        </w:rPr>
        <w:t> </w:t>
      </w:r>
      <w:r>
        <w:rPr/>
        <w:t>gran</w:t>
      </w:r>
      <w:r>
        <w:rPr>
          <w:spacing w:val="-17"/>
        </w:rPr>
        <w:t> </w:t>
      </w:r>
      <w:r>
        <w:rPr/>
        <w:t>importancia,</w:t>
      </w:r>
      <w:r>
        <w:rPr>
          <w:spacing w:val="-16"/>
        </w:rPr>
        <w:t> </w:t>
      </w:r>
      <w:r>
        <w:rPr/>
        <w:t>generalmente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proceso</w:t>
      </w:r>
      <w:r>
        <w:rPr>
          <w:spacing w:val="-17"/>
        </w:rPr>
        <w:t> </w:t>
      </w:r>
      <w:r>
        <w:rPr/>
        <w:t>rápido,</w:t>
      </w:r>
      <w:r>
        <w:rPr>
          <w:spacing w:val="-17"/>
        </w:rPr>
        <w:t> </w:t>
      </w:r>
      <w:r>
        <w:rPr/>
        <w:t>limpio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más </w:t>
      </w:r>
      <w:r>
        <w:rPr>
          <w:w w:val="95"/>
        </w:rPr>
        <w:t>económico que los métodos convencionales de síntesis. Una amplia variedad de materiales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sido</w:t>
      </w:r>
      <w:r>
        <w:rPr>
          <w:spacing w:val="-26"/>
          <w:w w:val="95"/>
        </w:rPr>
        <w:t> </w:t>
      </w:r>
      <w:r>
        <w:rPr>
          <w:w w:val="95"/>
        </w:rPr>
        <w:t>preparada</w:t>
      </w:r>
      <w:r>
        <w:rPr>
          <w:spacing w:val="-26"/>
          <w:w w:val="95"/>
        </w:rPr>
        <w:t> </w:t>
      </w:r>
      <w:r>
        <w:rPr>
          <w:w w:val="95"/>
        </w:rPr>
        <w:t>mediante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técnica,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carburos,</w:t>
      </w:r>
      <w:r>
        <w:rPr>
          <w:spacing w:val="-26"/>
          <w:w w:val="95"/>
        </w:rPr>
        <w:t> </w:t>
      </w:r>
      <w:r>
        <w:rPr>
          <w:w w:val="95"/>
        </w:rPr>
        <w:t>nitruros, óxidos</w:t>
      </w:r>
      <w:r>
        <w:rPr>
          <w:spacing w:val="-23"/>
          <w:w w:val="95"/>
        </w:rPr>
        <w:t> </w:t>
      </w:r>
      <w:r>
        <w:rPr>
          <w:w w:val="95"/>
        </w:rPr>
        <w:t>complejos,</w:t>
      </w:r>
      <w:r>
        <w:rPr>
          <w:spacing w:val="-22"/>
          <w:w w:val="95"/>
        </w:rPr>
        <w:t> </w:t>
      </w:r>
      <w:r>
        <w:rPr>
          <w:w w:val="95"/>
        </w:rPr>
        <w:t>siliciuros,</w:t>
      </w:r>
      <w:r>
        <w:rPr>
          <w:spacing w:val="-22"/>
          <w:w w:val="95"/>
        </w:rPr>
        <w:t> </w:t>
      </w:r>
      <w:r>
        <w:rPr>
          <w:w w:val="95"/>
        </w:rPr>
        <w:t>zeolitas,</w:t>
      </w:r>
      <w:r>
        <w:rPr>
          <w:spacing w:val="-22"/>
          <w:w w:val="95"/>
        </w:rPr>
        <w:t> </w:t>
      </w:r>
      <w:r>
        <w:rPr>
          <w:w w:val="95"/>
        </w:rPr>
        <w:t>apatitas,</w:t>
      </w:r>
      <w:r>
        <w:rPr>
          <w:spacing w:val="-22"/>
          <w:w w:val="95"/>
        </w:rPr>
        <w:t> </w:t>
      </w:r>
      <w:r>
        <w:rPr>
          <w:w w:val="95"/>
        </w:rPr>
        <w:t>etc.</w:t>
      </w:r>
      <w:r>
        <w:rPr>
          <w:spacing w:val="-22"/>
          <w:w w:val="95"/>
        </w:rPr>
        <w:t> </w:t>
      </w:r>
      <w:r>
        <w:rPr>
          <w:w w:val="95"/>
        </w:rPr>
        <w:t>(Rao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2"/>
          <w:w w:val="95"/>
        </w:rPr>
        <w:t> </w:t>
      </w:r>
      <w:r>
        <w:rPr>
          <w:w w:val="95"/>
        </w:rPr>
        <w:t>1999).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trabajo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spacing w:val="-1"/>
          <w:w w:val="92"/>
        </w:rPr>
        <w:t>investigació</w:t>
      </w:r>
      <w:r>
        <w:rPr>
          <w:w w:val="92"/>
        </w:rPr>
        <w:t>n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ealizad</w:t>
      </w:r>
      <w:r>
        <w:rPr>
          <w:w w:val="93"/>
        </w:rPr>
        <w:t>o</w:t>
      </w:r>
      <w:r>
        <w:rPr>
          <w:spacing w:val="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5"/>
        </w:rPr>
        <w:t> </w:t>
      </w:r>
      <w:r>
        <w:rPr>
          <w:w w:val="151"/>
          <w:sz w:val="17"/>
        </w:rPr>
        <w:t>c</w:t>
      </w:r>
      <w:r>
        <w:rPr>
          <w:w w:val="136"/>
          <w:sz w:val="17"/>
        </w:rPr>
        <w:t>n</w:t>
      </w:r>
      <w:r>
        <w:rPr>
          <w:w w:val="84"/>
        </w:rPr>
        <w:t>y</w:t>
      </w:r>
      <w:r>
        <w:rPr>
          <w:w w:val="136"/>
          <w:sz w:val="17"/>
        </w:rPr>
        <w:t>n</w:t>
      </w:r>
      <w:r>
        <w:rPr>
          <w:w w:val="90"/>
        </w:rPr>
        <w:t>-</w:t>
      </w:r>
      <w:r>
        <w:rPr>
          <w:w w:val="138"/>
          <w:sz w:val="17"/>
        </w:rPr>
        <w:t>u</w:t>
      </w:r>
      <w:r>
        <w:rPr>
          <w:w w:val="136"/>
          <w:sz w:val="17"/>
        </w:rPr>
        <w:t>n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w w:val="121"/>
        </w:rPr>
        <w:t>,</w:t>
      </w:r>
      <w:r>
        <w:rPr>
          <w:spacing w:val="5"/>
        </w:rPr>
        <w:t> </w:t>
      </w:r>
      <w:r>
        <w:rPr>
          <w:w w:val="86"/>
        </w:rPr>
        <w:t>se</w:t>
      </w:r>
      <w:r>
        <w:rPr>
          <w:spacing w:val="5"/>
        </w:rPr>
        <w:t> </w:t>
      </w:r>
      <w:r>
        <w:rPr>
          <w:w w:val="92"/>
        </w:rPr>
        <w:t>utilizó</w:t>
      </w:r>
      <w:r>
        <w:rPr>
          <w:spacing w:val="5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5"/>
        </w:rPr>
        <w:t> </w:t>
      </w:r>
      <w:r>
        <w:rPr>
          <w:spacing w:val="-1"/>
          <w:w w:val="93"/>
        </w:rPr>
        <w:t>acopl</w:t>
      </w:r>
      <w:r>
        <w:rPr>
          <w:w w:val="93"/>
        </w:rPr>
        <w:t>e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5"/>
        </w:rPr>
        <w:t> </w:t>
      </w:r>
      <w:r>
        <w:rPr>
          <w:spacing w:val="-1"/>
          <w:w w:val="94"/>
        </w:rPr>
        <w:t>tecnologí</w:t>
      </w:r>
      <w:r>
        <w:rPr>
          <w:w w:val="94"/>
        </w:rPr>
        <w:t>a</w:t>
      </w:r>
      <w:r>
        <w:rPr>
          <w:spacing w:val="6"/>
        </w:rPr>
        <w:t> </w:t>
      </w:r>
      <w:r>
        <w:rPr>
          <w:w w:val="224"/>
          <w:sz w:val="17"/>
        </w:rPr>
        <w:t>l</w:t>
      </w:r>
      <w:r>
        <w:rPr>
          <w:w w:val="104"/>
          <w:sz w:val="17"/>
        </w:rPr>
        <w:t>F </w:t>
      </w:r>
      <w:r>
        <w:rPr/>
        <w:t>y</w:t>
      </w:r>
      <w:r>
        <w:rPr>
          <w:spacing w:val="-13"/>
        </w:rPr>
        <w:t> </w:t>
      </w:r>
      <w:r>
        <w:rPr/>
        <w:t>plasma</w:t>
      </w:r>
      <w:r>
        <w:rPr>
          <w:spacing w:val="-13"/>
        </w:rPr>
        <w:t> </w:t>
      </w:r>
      <w:r>
        <w:rPr/>
        <w:t>inducido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microondas</w:t>
      </w:r>
      <w:r>
        <w:rPr>
          <w:spacing w:val="-13"/>
        </w:rPr>
        <w:t> </w:t>
      </w:r>
      <w:r>
        <w:rPr/>
        <w:t>(</w:t>
      </w:r>
      <w:r>
        <w:rPr>
          <w:sz w:val="17"/>
        </w:rPr>
        <w:t>pIm</w:t>
      </w:r>
      <w:r>
        <w:rPr/>
        <w:t>)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dispersar</w:t>
      </w:r>
      <w:r>
        <w:rPr>
          <w:spacing w:val="-13"/>
        </w:rPr>
        <w:t> </w:t>
      </w:r>
      <w:r>
        <w:rPr/>
        <w:t>nanopartículas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Ag </w:t>
      </w:r>
      <w:r>
        <w:rPr>
          <w:w w:val="89"/>
        </w:rPr>
        <w:t>sob</w:t>
      </w:r>
      <w:r>
        <w:rPr>
          <w:spacing w:val="-8"/>
          <w:w w:val="89"/>
        </w:rPr>
        <w:t>r</w:t>
      </w:r>
      <w:r>
        <w:rPr>
          <w:w w:val="92"/>
        </w:rPr>
        <w:t>e</w:t>
      </w:r>
      <w:r>
        <w:rPr/>
        <w:t> </w:t>
      </w:r>
      <w:r>
        <w:rPr>
          <w:spacing w:val="-1"/>
          <w:w w:val="91"/>
        </w:rPr>
        <w:t>materiale</w:t>
      </w:r>
      <w:r>
        <w:rPr>
          <w:w w:val="91"/>
        </w:rPr>
        <w:t>s</w:t>
      </w:r>
      <w:r>
        <w:rPr>
          <w:spacing w:val="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"/>
        </w:rPr>
        <w:t> </w:t>
      </w:r>
      <w:r>
        <w:rPr>
          <w:w w:val="92"/>
        </w:rPr>
        <w:t>sílica-alúmina</w:t>
      </w:r>
      <w:r>
        <w:rPr>
          <w:spacing w:val="-1"/>
        </w:rPr>
        <w:t> </w:t>
      </w:r>
      <w:r>
        <w:rPr>
          <w:spacing w:val="-1"/>
          <w:w w:val="91"/>
        </w:rPr>
        <w:t>(Sot</w:t>
      </w:r>
      <w:r>
        <w:rPr>
          <w:w w:val="91"/>
        </w:rPr>
        <w:t>o</w:t>
      </w:r>
      <w:r>
        <w:rPr>
          <w:spacing w:val="1"/>
        </w:rPr>
        <w:t> </w:t>
      </w:r>
      <w:r>
        <w:rPr>
          <w:i/>
          <w:w w:val="51"/>
        </w:rPr>
        <w:t>ett</w:t>
      </w:r>
      <w:r>
        <w:rPr>
          <w:i/>
        </w:rPr>
        <w:t> </w:t>
      </w:r>
      <w:r>
        <w:rPr>
          <w:i/>
          <w:spacing w:val="-1"/>
          <w:w w:val="87"/>
        </w:rPr>
        <w:t>a</w:t>
      </w:r>
      <w:r>
        <w:rPr>
          <w:i/>
          <w:w w:val="87"/>
        </w:rPr>
        <w:t>l</w:t>
      </w:r>
      <w:r>
        <w:rPr>
          <w:w w:val="121"/>
        </w:rPr>
        <w:t>.,</w:t>
      </w:r>
      <w:r>
        <w:rPr/>
        <w:t> </w:t>
      </w:r>
      <w:r>
        <w:rPr>
          <w:w w:val="90"/>
        </w:rPr>
        <w:t>2011).</w:t>
      </w:r>
      <w:r>
        <w:rPr/>
        <w:t> </w:t>
      </w:r>
      <w:r>
        <w:rPr>
          <w:spacing w:val="-1"/>
          <w:w w:val="99"/>
        </w:rPr>
        <w:t>E</w:t>
      </w:r>
      <w:r>
        <w:rPr>
          <w:w w:val="99"/>
        </w:rPr>
        <w:t>l</w:t>
      </w:r>
      <w:r>
        <w:rPr/>
        <w:t> </w:t>
      </w:r>
      <w:r>
        <w:rPr>
          <w:spacing w:val="-8"/>
          <w:w w:val="91"/>
        </w:rPr>
        <w:t>r</w:t>
      </w:r>
      <w:r>
        <w:rPr>
          <w:spacing w:val="-1"/>
          <w:w w:val="91"/>
        </w:rPr>
        <w:t>eacto</w:t>
      </w:r>
      <w:r>
        <w:rPr>
          <w:w w:val="91"/>
        </w:rPr>
        <w:t>r</w:t>
      </w:r>
      <w:r>
        <w:rPr>
          <w:spacing w:val="1"/>
        </w:rPr>
        <w:t> </w:t>
      </w:r>
      <w:r>
        <w:rPr>
          <w:w w:val="224"/>
          <w:sz w:val="17"/>
        </w:rPr>
        <w:t>l</w:t>
      </w:r>
      <w:r>
        <w:rPr>
          <w:w w:val="104"/>
          <w:sz w:val="17"/>
        </w:rPr>
        <w:t>F</w:t>
      </w:r>
      <w:r>
        <w:rPr>
          <w:w w:val="90"/>
        </w:rPr>
        <w:t>-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11"/>
          <w:sz w:val="17"/>
        </w:rPr>
        <w:t> </w:t>
      </w:r>
      <w:r>
        <w:rPr>
          <w:w w:val="86"/>
        </w:rPr>
        <w:t>se</w:t>
      </w:r>
      <w:r>
        <w:rPr/>
        <w:t> </w:t>
      </w:r>
      <w:r>
        <w:rPr>
          <w:spacing w:val="-1"/>
          <w:w w:val="91"/>
        </w:rPr>
        <w:t>muestra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Figura</w:t>
      </w:r>
      <w:r>
        <w:rPr>
          <w:spacing w:val="-15"/>
        </w:rPr>
        <w:t> </w:t>
      </w:r>
      <w:r>
        <w:rPr/>
        <w:t>22.</w:t>
      </w:r>
    </w:p>
    <w:p>
      <w:pPr>
        <w:pStyle w:val="BodyText"/>
        <w:ind w:left="133" w:right="131" w:firstLine="283"/>
        <w:jc w:val="both"/>
      </w:pPr>
      <w:r>
        <w:rPr/>
        <w:t>En</w:t>
      </w:r>
      <w:r>
        <w:rPr>
          <w:spacing w:val="-17"/>
        </w:rPr>
        <w:t> </w:t>
      </w:r>
      <w:r>
        <w:rPr/>
        <w:t>general,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funcionamiento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diseño</w:t>
      </w:r>
      <w:r>
        <w:rPr>
          <w:spacing w:val="-17"/>
        </w:rPr>
        <w:t> </w:t>
      </w:r>
      <w:r>
        <w:rPr/>
        <w:t>experimental</w:t>
      </w:r>
      <w:r>
        <w:rPr>
          <w:spacing w:val="-18"/>
        </w:rPr>
        <w:t> </w:t>
      </w:r>
      <w:r>
        <w:rPr/>
        <w:t>consiste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que </w:t>
      </w:r>
      <w:r>
        <w:rPr>
          <w:w w:val="95"/>
        </w:rPr>
        <w:t>mientras la radiación de microondas es la fuerza impulsora en la producción de las nanopartículas, el comportamiento caótico del lecho fluidizado homogeniza </w:t>
      </w:r>
      <w:r>
        <w:rPr/>
        <w:t>la</w:t>
      </w:r>
      <w:r>
        <w:rPr>
          <w:spacing w:val="-25"/>
        </w:rPr>
        <w:t> </w:t>
      </w:r>
      <w:r>
        <w:rPr/>
        <w:t>distribución</w:t>
      </w:r>
      <w:r>
        <w:rPr>
          <w:spacing w:val="-24"/>
        </w:rPr>
        <w:t> </w:t>
      </w:r>
      <w:r>
        <w:rPr/>
        <w:t>de</w:t>
      </w:r>
      <w:r>
        <w:rPr>
          <w:spacing w:val="-25"/>
        </w:rPr>
        <w:t> </w:t>
      </w:r>
      <w:r>
        <w:rPr/>
        <w:t>partículas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>
          <w:spacing w:val="-3"/>
        </w:rPr>
        <w:t>largo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superficie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sustrato.</w:t>
      </w:r>
      <w:r>
        <w:rPr>
          <w:spacing w:val="-25"/>
        </w:rPr>
        <w:t> </w:t>
      </w:r>
      <w:r>
        <w:rPr/>
        <w:t>Hasta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mo- </w:t>
      </w:r>
      <w:r>
        <w:rPr>
          <w:w w:val="95"/>
        </w:rPr>
        <w:t>mento existen muy pocos reportes que relacionen una combinación de síntesis </w:t>
      </w:r>
      <w:r>
        <w:rPr/>
        <w:t>similar</w:t>
      </w:r>
      <w:r>
        <w:rPr>
          <w:spacing w:val="-18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descrita.</w:t>
      </w:r>
      <w:r>
        <w:rPr>
          <w:spacing w:val="-17"/>
        </w:rPr>
        <w:t> </w:t>
      </w:r>
      <w:r>
        <w:rPr>
          <w:spacing w:val="-4"/>
        </w:rPr>
        <w:t>Para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trabajo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utilizó</w:t>
      </w:r>
      <w:r>
        <w:rPr>
          <w:spacing w:val="-18"/>
        </w:rPr>
        <w:t> </w:t>
      </w:r>
      <w:r>
        <w:rPr/>
        <w:t>óxido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plata</w:t>
      </w:r>
      <w:r>
        <w:rPr>
          <w:spacing w:val="-17"/>
        </w:rPr>
        <w:t> </w:t>
      </w:r>
      <w:r>
        <w:rPr/>
        <w:t>(Ag</w:t>
      </w:r>
      <w:r>
        <w:rPr>
          <w:position w:val="-2"/>
          <w:sz w:val="15"/>
        </w:rPr>
        <w:t>2</w:t>
      </w:r>
      <w:r>
        <w:rPr/>
        <w:t>O)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nitrato de</w:t>
      </w:r>
      <w:r>
        <w:rPr>
          <w:spacing w:val="-21"/>
        </w:rPr>
        <w:t> </w:t>
      </w:r>
      <w:r>
        <w:rPr/>
        <w:t>plata</w:t>
      </w:r>
      <w:r>
        <w:rPr>
          <w:spacing w:val="-21"/>
        </w:rPr>
        <w:t> </w:t>
      </w:r>
      <w:r>
        <w:rPr/>
        <w:t>(AgNO</w:t>
      </w:r>
      <w:r>
        <w:rPr>
          <w:position w:val="-2"/>
          <w:sz w:val="15"/>
        </w:rPr>
        <w:t>3</w:t>
      </w:r>
      <w:r>
        <w:rPr/>
        <w:t>)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precursores.</w:t>
      </w:r>
      <w:r>
        <w:rPr>
          <w:spacing w:val="-21"/>
        </w:rPr>
        <w:t> </w:t>
      </w:r>
      <w:r>
        <w:rPr>
          <w:spacing w:val="-3"/>
        </w:rPr>
        <w:t>Entre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logros</w:t>
      </w:r>
      <w:r>
        <w:rPr>
          <w:spacing w:val="-21"/>
        </w:rPr>
        <w:t> </w:t>
      </w:r>
      <w:r>
        <w:rPr/>
        <w:t>obtenidos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destaca</w:t>
      </w:r>
      <w:r>
        <w:rPr>
          <w:spacing w:val="-21"/>
        </w:rPr>
        <w:t> </w:t>
      </w:r>
      <w:r>
        <w:rPr/>
        <w:t>que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276" w:right="0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133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20392">
            <wp:simplePos x="0" y="0"/>
            <wp:positionH relativeFrom="page">
              <wp:posOffset>1814702</wp:posOffset>
            </wp:positionH>
            <wp:positionV relativeFrom="paragraph">
              <wp:posOffset>222374</wp:posOffset>
            </wp:positionV>
            <wp:extent cx="2868168" cy="2057400"/>
            <wp:effectExtent l="0" t="0" r="0" b="0"/>
            <wp:wrapTopAndBottom/>
            <wp:docPr id="47" name="image3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316.jpeg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8168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10"/>
        </w:rPr>
      </w:pPr>
    </w:p>
    <w:p>
      <w:pPr>
        <w:spacing w:line="247" w:lineRule="auto" w:before="58"/>
        <w:ind w:left="133" w:right="0" w:hanging="1"/>
        <w:jc w:val="left"/>
        <w:rPr>
          <w:sz w:val="17"/>
        </w:rPr>
      </w:pPr>
      <w:r>
        <w:rPr>
          <w:rFonts w:ascii="Palatino Linotype" w:hAnsi="Palatino Linotype"/>
          <w:b/>
          <w:spacing w:val="-8"/>
          <w:w w:val="102"/>
          <w:sz w:val="17"/>
        </w:rPr>
        <w:t>F</w:t>
      </w:r>
      <w:r>
        <w:rPr>
          <w:rFonts w:ascii="Palatino Linotype" w:hAnsi="Palatino Linotype"/>
          <w:b/>
          <w:spacing w:val="-1"/>
          <w:w w:val="95"/>
          <w:sz w:val="17"/>
        </w:rPr>
        <w:t>igur</w:t>
      </w:r>
      <w:r>
        <w:rPr>
          <w:rFonts w:ascii="Palatino Linotype" w:hAnsi="Palatino Linotype"/>
          <w:b/>
          <w:w w:val="95"/>
          <w:sz w:val="17"/>
        </w:rPr>
        <w:t>a</w:t>
      </w:r>
      <w:r>
        <w:rPr>
          <w:rFonts w:ascii="Palatino Linotype" w:hAnsi="Palatino Linotype"/>
          <w:b/>
          <w:spacing w:val="18"/>
          <w:sz w:val="17"/>
        </w:rPr>
        <w:t> </w:t>
      </w:r>
      <w:r>
        <w:rPr>
          <w:rFonts w:ascii="Palatino Linotype" w:hAnsi="Palatino Linotype"/>
          <w:b/>
          <w:spacing w:val="-1"/>
          <w:w w:val="104"/>
          <w:sz w:val="17"/>
        </w:rPr>
        <w:t>22</w:t>
      </w:r>
      <w:r>
        <w:rPr>
          <w:w w:val="125"/>
          <w:sz w:val="17"/>
        </w:rPr>
        <w:t>.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6"/>
          <w:w w:val="106"/>
          <w:sz w:val="17"/>
        </w:rPr>
        <w:t>R</w:t>
      </w:r>
      <w:r>
        <w:rPr>
          <w:spacing w:val="-1"/>
          <w:w w:val="94"/>
          <w:sz w:val="17"/>
        </w:rPr>
        <w:t>eacto</w:t>
      </w:r>
      <w:r>
        <w:rPr>
          <w:w w:val="94"/>
          <w:sz w:val="17"/>
        </w:rPr>
        <w:t>r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217"/>
          <w:sz w:val="14"/>
        </w:rPr>
        <w:t>l</w:t>
      </w:r>
      <w:r>
        <w:rPr>
          <w:w w:val="101"/>
          <w:sz w:val="14"/>
        </w:rPr>
        <w:t>F</w:t>
      </w:r>
      <w:r>
        <w:rPr>
          <w:w w:val="94"/>
          <w:sz w:val="17"/>
        </w:rPr>
        <w:t>-</w:t>
      </w:r>
      <w:r>
        <w:rPr>
          <w:spacing w:val="-1"/>
          <w:w w:val="98"/>
          <w:sz w:val="14"/>
        </w:rPr>
        <w:t>p</w:t>
      </w:r>
      <w:r>
        <w:rPr>
          <w:w w:val="110"/>
          <w:sz w:val="14"/>
        </w:rPr>
        <w:t>I</w:t>
      </w:r>
      <w:r>
        <w:rPr>
          <w:w w:val="101"/>
          <w:sz w:val="14"/>
        </w:rPr>
        <w:t>m</w:t>
      </w:r>
      <w:r>
        <w:rPr>
          <w:sz w:val="14"/>
        </w:rPr>
        <w:t> </w:t>
      </w:r>
      <w:r>
        <w:rPr>
          <w:spacing w:val="-2"/>
          <w:sz w:val="14"/>
        </w:rPr>
        <w:t> </w:t>
      </w:r>
      <w:r>
        <w:rPr>
          <w:spacing w:val="-1"/>
          <w:w w:val="98"/>
          <w:sz w:val="17"/>
        </w:rPr>
        <w:t>implementad</w:t>
      </w:r>
      <w:r>
        <w:rPr>
          <w:w w:val="98"/>
          <w:sz w:val="17"/>
        </w:rPr>
        <w:t>o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1"/>
          <w:w w:val="98"/>
          <w:sz w:val="17"/>
        </w:rPr>
        <w:t>e</w:t>
      </w:r>
      <w:r>
        <w:rPr>
          <w:w w:val="98"/>
          <w:sz w:val="17"/>
        </w:rPr>
        <w:t>n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147"/>
          <w:sz w:val="14"/>
        </w:rPr>
        <w:t>c</w:t>
      </w:r>
      <w:r>
        <w:rPr>
          <w:w w:val="133"/>
          <w:sz w:val="14"/>
        </w:rPr>
        <w:t>n</w:t>
      </w:r>
      <w:r>
        <w:rPr>
          <w:w w:val="87"/>
          <w:sz w:val="17"/>
        </w:rPr>
        <w:t>y</w:t>
      </w:r>
      <w:r>
        <w:rPr>
          <w:w w:val="133"/>
          <w:sz w:val="14"/>
        </w:rPr>
        <w:t>n</w:t>
      </w:r>
      <w:r>
        <w:rPr>
          <w:w w:val="94"/>
          <w:sz w:val="17"/>
        </w:rPr>
        <w:t>-</w:t>
      </w:r>
      <w:r>
        <w:rPr>
          <w:w w:val="134"/>
          <w:sz w:val="14"/>
        </w:rPr>
        <w:t>u</w:t>
      </w:r>
      <w:r>
        <w:rPr>
          <w:w w:val="133"/>
          <w:sz w:val="14"/>
        </w:rPr>
        <w:t>n</w:t>
      </w:r>
      <w:r>
        <w:rPr>
          <w:w w:val="123"/>
          <w:sz w:val="14"/>
        </w:rPr>
        <w:t>a</w:t>
      </w:r>
      <w:r>
        <w:rPr>
          <w:w w:val="101"/>
          <w:sz w:val="14"/>
        </w:rPr>
        <w:t>m</w:t>
      </w:r>
      <w:r>
        <w:rPr>
          <w:w w:val="125"/>
          <w:sz w:val="17"/>
        </w:rPr>
        <w:t>.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1"/>
          <w:w w:val="102"/>
          <w:sz w:val="17"/>
        </w:rPr>
        <w:t>E</w:t>
      </w:r>
      <w:r>
        <w:rPr>
          <w:w w:val="102"/>
          <w:sz w:val="17"/>
        </w:rPr>
        <w:t>l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96"/>
          <w:sz w:val="17"/>
        </w:rPr>
        <w:t>plasma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1"/>
          <w:w w:val="90"/>
          <w:sz w:val="17"/>
        </w:rPr>
        <w:t>e</w:t>
      </w:r>
      <w:r>
        <w:rPr>
          <w:w w:val="90"/>
          <w:sz w:val="17"/>
        </w:rPr>
        <w:t>s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98"/>
          <w:sz w:val="17"/>
        </w:rPr>
        <w:t>confinado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95"/>
          <w:sz w:val="17"/>
        </w:rPr>
        <w:t>a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1"/>
          <w:w w:val="96"/>
          <w:sz w:val="17"/>
        </w:rPr>
        <w:t>l</w:t>
      </w:r>
      <w:r>
        <w:rPr>
          <w:w w:val="96"/>
          <w:sz w:val="17"/>
        </w:rPr>
        <w:t>a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w w:val="95"/>
          <w:sz w:val="17"/>
        </w:rPr>
        <w:t>cavidad</w:t>
      </w:r>
      <w:r>
        <w:rPr>
          <w:sz w:val="17"/>
        </w:rPr>
        <w:t> </w:t>
      </w:r>
      <w:r>
        <w:rPr>
          <w:spacing w:val="-15"/>
          <w:sz w:val="17"/>
        </w:rPr>
        <w:t> </w:t>
      </w:r>
      <w:r>
        <w:rPr>
          <w:spacing w:val="-1"/>
          <w:w w:val="98"/>
          <w:sz w:val="17"/>
        </w:rPr>
        <w:t>del </w:t>
      </w:r>
      <w:r>
        <w:rPr>
          <w:w w:val="95"/>
          <w:sz w:val="17"/>
        </w:rPr>
        <w:t>microondas (adaptación de Soto </w:t>
      </w:r>
      <w:r>
        <w:rPr>
          <w:i/>
          <w:w w:val="95"/>
          <w:sz w:val="17"/>
        </w:rPr>
        <w:t>ett al</w:t>
      </w:r>
      <w:r>
        <w:rPr>
          <w:w w:val="95"/>
          <w:sz w:val="17"/>
        </w:rPr>
        <w:t>.,</w:t>
      </w:r>
      <w:r>
        <w:rPr>
          <w:spacing w:val="-8"/>
          <w:w w:val="95"/>
          <w:sz w:val="17"/>
        </w:rPr>
        <w:t> </w:t>
      </w:r>
      <w:r>
        <w:rPr>
          <w:w w:val="95"/>
          <w:sz w:val="17"/>
        </w:rPr>
        <w:t>2011).</w:t>
      </w:r>
    </w:p>
    <w:p>
      <w:pPr>
        <w:spacing w:before="14"/>
        <w:ind w:left="133" w:right="0" w:firstLine="0"/>
        <w:jc w:val="left"/>
        <w:rPr>
          <w:sz w:val="17"/>
        </w:rPr>
      </w:pPr>
      <w:r>
        <w:rPr>
          <w:sz w:val="17"/>
        </w:rPr>
        <w:t>Véase Figura 12 en página VI del anexo de color.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los materiales Ag-silica-alúmina demostraron, sobre reacciones de hidrodesul- furación (HDS) de dibenzotiofeno (DBT), una efectividad catalítica similar a los catalizadores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alto</w:t>
      </w:r>
      <w:r>
        <w:rPr>
          <w:spacing w:val="-10"/>
          <w:w w:val="95"/>
        </w:rPr>
        <w:t> </w:t>
      </w:r>
      <w:r>
        <w:rPr>
          <w:w w:val="95"/>
        </w:rPr>
        <w:t>costo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bisulfuro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molibdeno</w:t>
      </w:r>
      <w:r>
        <w:rPr>
          <w:spacing w:val="-10"/>
          <w:w w:val="95"/>
        </w:rPr>
        <w:t> </w:t>
      </w:r>
      <w:r>
        <w:rPr>
          <w:w w:val="95"/>
        </w:rPr>
        <w:t>(MoS</w:t>
      </w:r>
      <w:r>
        <w:rPr>
          <w:w w:val="95"/>
          <w:position w:val="-2"/>
          <w:sz w:val="15"/>
        </w:rPr>
        <w:t>2</w:t>
      </w:r>
      <w:r>
        <w:rPr>
          <w:w w:val="95"/>
        </w:rPr>
        <w:t>).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otro</w:t>
      </w:r>
      <w:r>
        <w:rPr>
          <w:spacing w:val="-10"/>
          <w:w w:val="95"/>
        </w:rPr>
        <w:t> </w:t>
      </w:r>
      <w:r>
        <w:rPr>
          <w:w w:val="95"/>
        </w:rPr>
        <w:t>lado, la actividad bactericida de Ag-silica-alúmina contra </w:t>
      </w:r>
      <w:r>
        <w:rPr>
          <w:i/>
          <w:w w:val="95"/>
        </w:rPr>
        <w:t>Escherichia coli </w:t>
      </w:r>
      <w:r>
        <w:rPr>
          <w:w w:val="95"/>
        </w:rPr>
        <w:t>(</w:t>
      </w:r>
      <w:r>
        <w:rPr>
          <w:i/>
          <w:w w:val="95"/>
        </w:rPr>
        <w:t>E. Coli</w:t>
      </w:r>
      <w:r>
        <w:rPr>
          <w:w w:val="95"/>
        </w:rPr>
        <w:t>) fue </w:t>
      </w:r>
      <w:r>
        <w:rPr>
          <w:w w:val="92"/>
        </w:rPr>
        <w:t>significativamente</w:t>
      </w:r>
      <w:r>
        <w:rPr>
          <w:spacing w:val="-8"/>
        </w:rPr>
        <w:t> </w:t>
      </w:r>
      <w:r>
        <w:rPr>
          <w:spacing w:val="-1"/>
          <w:w w:val="91"/>
        </w:rPr>
        <w:t>alt</w:t>
      </w:r>
      <w:r>
        <w:rPr>
          <w:w w:val="91"/>
        </w:rPr>
        <w:t>a</w:t>
      </w:r>
      <w:r>
        <w:rPr>
          <w:spacing w:val="-6"/>
        </w:rPr>
        <w:t> </w:t>
      </w:r>
      <w:r>
        <w:rPr>
          <w:w w:val="91"/>
        </w:rPr>
        <w:t>(</w:t>
      </w:r>
      <w:r>
        <w:rPr>
          <w:spacing w:val="-15"/>
          <w:w w:val="91"/>
        </w:rPr>
        <w:t>F</w:t>
      </w:r>
      <w:r>
        <w:rPr>
          <w:spacing w:val="-1"/>
          <w:w w:val="94"/>
        </w:rPr>
        <w:t>igur</w:t>
      </w:r>
      <w:r>
        <w:rPr>
          <w:w w:val="94"/>
        </w:rPr>
        <w:t>a</w:t>
      </w:r>
      <w:r>
        <w:rPr>
          <w:spacing w:val="-6"/>
        </w:rPr>
        <w:t> </w:t>
      </w:r>
      <w:r>
        <w:rPr>
          <w:w w:val="91"/>
        </w:rPr>
        <w:t>23).</w:t>
      </w:r>
      <w:r>
        <w:rPr>
          <w:spacing w:val="-7"/>
        </w:rPr>
        <w:t> </w:t>
      </w:r>
      <w:r>
        <w:rPr>
          <w:spacing w:val="-1"/>
          <w:w w:val="91"/>
        </w:rPr>
        <w:t>Est</w:t>
      </w:r>
      <w:r>
        <w:rPr>
          <w:w w:val="91"/>
        </w:rPr>
        <w:t>e</w:t>
      </w:r>
      <w:r>
        <w:rPr>
          <w:spacing w:val="-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esultad</w:t>
      </w:r>
      <w:r>
        <w:rPr>
          <w:w w:val="92"/>
        </w:rPr>
        <w:t>o</w:t>
      </w:r>
      <w:r>
        <w:rPr>
          <w:spacing w:val="-6"/>
        </w:rPr>
        <w:t> </w:t>
      </w:r>
      <w:r>
        <w:rPr>
          <w:spacing w:val="-1"/>
          <w:w w:val="93"/>
        </w:rPr>
        <w:t>potenci</w:t>
      </w:r>
      <w:r>
        <w:rPr>
          <w:w w:val="93"/>
        </w:rPr>
        <w:t>a</w:t>
      </w:r>
      <w:r>
        <w:rPr>
          <w:spacing w:val="-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7"/>
        </w:rPr>
        <w:t> </w:t>
      </w:r>
      <w:r>
        <w:rPr>
          <w:spacing w:val="-1"/>
          <w:w w:val="92"/>
        </w:rPr>
        <w:t>técnic</w:t>
      </w:r>
      <w:r>
        <w:rPr>
          <w:w w:val="92"/>
        </w:rPr>
        <w:t>a</w:t>
      </w:r>
      <w:r>
        <w:rPr>
          <w:spacing w:val="-6"/>
        </w:rPr>
        <w:t> </w:t>
      </w:r>
      <w:r>
        <w:rPr>
          <w:w w:val="224"/>
          <w:sz w:val="17"/>
        </w:rPr>
        <w:t>l</w:t>
      </w:r>
      <w:r>
        <w:rPr>
          <w:w w:val="104"/>
          <w:sz w:val="17"/>
        </w:rPr>
        <w:t>F</w:t>
      </w:r>
      <w:r>
        <w:rPr>
          <w:w w:val="90"/>
        </w:rPr>
        <w:t>-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5"/>
          <w:sz w:val="17"/>
        </w:rPr>
        <w:t> </w:t>
      </w:r>
      <w:r>
        <w:rPr>
          <w:w w:val="93"/>
        </w:rPr>
        <w:t>como </w:t>
      </w:r>
      <w:r>
        <w:rPr>
          <w:w w:val="95"/>
        </w:rPr>
        <w:t>una herramienta efectiva para el anclaje de nanopartículas de plata sobre mate- riales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requieran</w:t>
      </w:r>
      <w:r>
        <w:rPr>
          <w:spacing w:val="-14"/>
          <w:w w:val="95"/>
        </w:rPr>
        <w:t> </w:t>
      </w:r>
      <w:r>
        <w:rPr>
          <w:w w:val="95"/>
        </w:rPr>
        <w:t>inhibir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crecimiento</w:t>
      </w:r>
      <w:r>
        <w:rPr>
          <w:spacing w:val="-14"/>
          <w:w w:val="95"/>
        </w:rPr>
        <w:t> </w:t>
      </w:r>
      <w:r>
        <w:rPr>
          <w:w w:val="95"/>
        </w:rPr>
        <w:t>bacteriano.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técnica de caracterización usada para determinar la composición química 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sistemas</w:t>
      </w:r>
      <w:r>
        <w:rPr>
          <w:spacing w:val="-16"/>
          <w:w w:val="95"/>
        </w:rPr>
        <w:t> </w:t>
      </w:r>
      <w:r>
        <w:rPr>
          <w:w w:val="95"/>
        </w:rPr>
        <w:t>Ag-sílica-alúmina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espectroscopía</w:t>
      </w:r>
      <w:r>
        <w:rPr>
          <w:spacing w:val="-16"/>
          <w:w w:val="95"/>
        </w:rPr>
        <w:t> </w:t>
      </w:r>
      <w:r>
        <w:rPr>
          <w:w w:val="95"/>
        </w:rPr>
        <w:t>fotoelectrónica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rayos</w:t>
      </w:r>
      <w:r>
        <w:rPr>
          <w:spacing w:val="-15"/>
          <w:w w:val="95"/>
        </w:rPr>
        <w:t> </w:t>
      </w:r>
      <w:r>
        <w:rPr>
          <w:w w:val="95"/>
        </w:rPr>
        <w:t>X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espectroscopía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dispersión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rayos</w:t>
      </w:r>
      <w:r>
        <w:rPr>
          <w:spacing w:val="-29"/>
        </w:rPr>
        <w:t> </w:t>
      </w:r>
      <w:r>
        <w:rPr/>
        <w:t>X</w:t>
      </w:r>
      <w:r>
        <w:rPr>
          <w:spacing w:val="-29"/>
        </w:rPr>
        <w:t> </w:t>
      </w:r>
      <w:r>
        <w:rPr/>
        <w:t>(</w:t>
      </w:r>
      <w:r>
        <w:rPr>
          <w:sz w:val="17"/>
        </w:rPr>
        <w:t>edx</w:t>
      </w:r>
      <w:r>
        <w:rPr/>
        <w:t>).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morfología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materia- </w:t>
      </w:r>
      <w:r>
        <w:rPr>
          <w:spacing w:val="-1"/>
          <w:w w:val="89"/>
        </w:rPr>
        <w:t>le</w:t>
      </w:r>
      <w:r>
        <w:rPr>
          <w:w w:val="89"/>
        </w:rPr>
        <w:t>s</w:t>
      </w:r>
      <w:r>
        <w:rPr>
          <w:spacing w:val="14"/>
        </w:rPr>
        <w:t> </w:t>
      </w:r>
      <w:r>
        <w:rPr>
          <w:w w:val="93"/>
        </w:rPr>
        <w:t>fue</w:t>
      </w:r>
      <w:r>
        <w:rPr>
          <w:spacing w:val="14"/>
        </w:rPr>
        <w:t> </w:t>
      </w:r>
      <w:r>
        <w:rPr>
          <w:w w:val="90"/>
        </w:rPr>
        <w:t>observada</w:t>
      </w:r>
      <w:r>
        <w:rPr>
          <w:spacing w:val="13"/>
        </w:rPr>
        <w:t> </w:t>
      </w:r>
      <w:r>
        <w:rPr>
          <w:w w:val="94"/>
        </w:rPr>
        <w:t>con</w:t>
      </w:r>
      <w:r>
        <w:rPr>
          <w:spacing w:val="14"/>
        </w:rPr>
        <w:t> </w:t>
      </w:r>
      <w:r>
        <w:rPr>
          <w:w w:val="93"/>
        </w:rPr>
        <w:t>mic</w:t>
      </w:r>
      <w:r>
        <w:rPr>
          <w:spacing w:val="-7"/>
          <w:w w:val="93"/>
        </w:rPr>
        <w:t>r</w:t>
      </w:r>
      <w:r>
        <w:rPr>
          <w:w w:val="92"/>
        </w:rPr>
        <w:t>oscopía</w:t>
      </w:r>
      <w:r>
        <w:rPr>
          <w:spacing w:val="13"/>
        </w:rPr>
        <w:t> </w:t>
      </w:r>
      <w:r>
        <w:rPr>
          <w:spacing w:val="-1"/>
          <w:w w:val="92"/>
        </w:rPr>
        <w:t>electrónic</w:t>
      </w:r>
      <w:r>
        <w:rPr>
          <w:w w:val="92"/>
        </w:rPr>
        <w:t>a</w:t>
      </w:r>
      <w:r>
        <w:rPr>
          <w:spacing w:val="14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4"/>
        </w:rPr>
        <w:t> </w:t>
      </w:r>
      <w:r>
        <w:rPr>
          <w:spacing w:val="-1"/>
          <w:w w:val="91"/>
        </w:rPr>
        <w:t>transmisió</w:t>
      </w:r>
      <w:r>
        <w:rPr>
          <w:w w:val="91"/>
        </w:rPr>
        <w:t>n</w:t>
      </w:r>
      <w:r>
        <w:rPr>
          <w:spacing w:val="14"/>
        </w:rPr>
        <w:t> </w:t>
      </w:r>
      <w:r>
        <w:rPr>
          <w:w w:val="78"/>
        </w:rPr>
        <w:t>(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w w:val="78"/>
        </w:rPr>
        <w:t>)</w:t>
      </w:r>
      <w:r>
        <w:rPr>
          <w:spacing w:val="14"/>
        </w:rPr>
        <w:t> </w:t>
      </w:r>
      <w:r>
        <w:rPr>
          <w:w w:val="91"/>
        </w:rPr>
        <w:t>(</w:t>
      </w:r>
      <w:r>
        <w:rPr>
          <w:spacing w:val="-15"/>
          <w:w w:val="91"/>
        </w:rPr>
        <w:t>F</w:t>
      </w:r>
      <w:r>
        <w:rPr>
          <w:spacing w:val="-1"/>
          <w:w w:val="94"/>
        </w:rPr>
        <w:t>igur</w:t>
      </w:r>
      <w:r>
        <w:rPr>
          <w:w w:val="94"/>
        </w:rPr>
        <w:t>a</w:t>
      </w:r>
      <w:r>
        <w:rPr>
          <w:spacing w:val="14"/>
        </w:rPr>
        <w:t> </w:t>
      </w:r>
      <w:r>
        <w:rPr>
          <w:w w:val="91"/>
        </w:rPr>
        <w:t>24). </w:t>
      </w:r>
      <w:r>
        <w:rPr>
          <w:spacing w:val="-1"/>
          <w:w w:val="94"/>
        </w:rPr>
        <w:t>Actualmente</w:t>
      </w:r>
      <w:r>
        <w:rPr>
          <w:w w:val="94"/>
        </w:rPr>
        <w:t>,</w:t>
      </w:r>
      <w:r>
        <w:rPr>
          <w:spacing w:val="7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spacing w:val="-1"/>
          <w:w w:val="94"/>
        </w:rPr>
        <w:t>tecnologí</w:t>
      </w:r>
      <w:r>
        <w:rPr>
          <w:w w:val="94"/>
        </w:rPr>
        <w:t>a</w:t>
      </w:r>
      <w:r>
        <w:rPr>
          <w:spacing w:val="7"/>
        </w:rPr>
        <w:t> </w:t>
      </w:r>
      <w:r>
        <w:rPr>
          <w:w w:val="224"/>
          <w:sz w:val="17"/>
        </w:rPr>
        <w:t>l</w:t>
      </w:r>
      <w:r>
        <w:rPr>
          <w:w w:val="104"/>
          <w:sz w:val="17"/>
        </w:rPr>
        <w:t>F</w:t>
      </w:r>
      <w:r>
        <w:rPr>
          <w:w w:val="90"/>
        </w:rPr>
        <w:t>-</w:t>
      </w:r>
      <w:r>
        <w:rPr>
          <w:spacing w:val="-1"/>
          <w:w w:val="101"/>
          <w:sz w:val="17"/>
        </w:rPr>
        <w:t>p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17"/>
          <w:sz w:val="17"/>
        </w:rPr>
        <w:t> </w:t>
      </w:r>
      <w:r>
        <w:rPr>
          <w:w w:val="86"/>
        </w:rPr>
        <w:t>se</w:t>
      </w:r>
      <w:r>
        <w:rPr>
          <w:spacing w:val="6"/>
        </w:rPr>
        <w:t> </w:t>
      </w:r>
      <w:r>
        <w:rPr>
          <w:spacing w:val="-1"/>
          <w:w w:val="92"/>
        </w:rPr>
        <w:t>encuentr</w:t>
      </w:r>
      <w:r>
        <w:rPr>
          <w:w w:val="92"/>
        </w:rPr>
        <w:t>a</w:t>
      </w:r>
      <w:r>
        <w:rPr>
          <w:spacing w:val="7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6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0"/>
        </w:rPr>
        <w:t>oceso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7"/>
        </w:rPr>
        <w:t> </w:t>
      </w:r>
      <w:r>
        <w:rPr>
          <w:w w:val="93"/>
        </w:rPr>
        <w:t>optimización</w:t>
      </w:r>
      <w:r>
        <w:rPr>
          <w:spacing w:val="5"/>
        </w:rPr>
        <w:t> </w:t>
      </w:r>
      <w:r>
        <w:rPr>
          <w:spacing w:val="-1"/>
          <w:w w:val="93"/>
        </w:rPr>
        <w:t>para </w:t>
      </w:r>
      <w:r>
        <w:rPr>
          <w:w w:val="95"/>
        </w:rPr>
        <w:t>realizar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anclaje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nanopartículas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plata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4"/>
          <w:w w:val="95"/>
        </w:rPr>
        <w:t> </w:t>
      </w:r>
      <w:r>
        <w:rPr>
          <w:w w:val="95"/>
        </w:rPr>
        <w:t>poliméricos.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134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5"/>
        </w:rPr>
      </w:pPr>
      <w:r>
        <w:rPr/>
        <w:pict>
          <v:group style="position:absolute;margin-left:120.709999pt;margin-top:16.919794pt;width:266.9pt;height:100.15pt;mso-position-horizontal-relative:page;mso-position-vertical-relative:paragraph;z-index:20488;mso-wrap-distance-left:0;mso-wrap-distance-right:0" coordorigin="2414,338" coordsize="5338,2003">
            <v:shape style="position:absolute;left:2414;top:338;width:5338;height:2002" type="#_x0000_t75" stroked="false">
              <v:imagedata r:id="rId328" o:title=""/>
            </v:shape>
            <v:shape style="position:absolute;left:2634;top:1919;width:119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w w:val="103"/>
                        <w:sz w:val="24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267;top:2011;width:132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w w:val="104"/>
                        <w:sz w:val="24"/>
                      </w:rPr>
                      <w:t>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i/>
          <w:sz w:val="13"/>
        </w:rPr>
      </w:pPr>
    </w:p>
    <w:p>
      <w:pPr>
        <w:spacing w:line="247" w:lineRule="auto" w:before="57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7"/>
          <w:sz w:val="17"/>
        </w:rPr>
        <w:t> </w:t>
      </w:r>
      <w:r>
        <w:rPr>
          <w:rFonts w:ascii="Palatino Linotype" w:hAnsi="Palatino Linotype"/>
          <w:b/>
          <w:sz w:val="17"/>
        </w:rPr>
        <w:t>23</w:t>
      </w:r>
      <w:r>
        <w:rPr>
          <w:sz w:val="17"/>
        </w:rPr>
        <w:t>.</w:t>
      </w:r>
      <w:r>
        <w:rPr>
          <w:spacing w:val="-13"/>
          <w:sz w:val="17"/>
        </w:rPr>
        <w:t> </w:t>
      </w:r>
      <w:r>
        <w:rPr>
          <w:sz w:val="17"/>
        </w:rPr>
        <w:t>Inhibición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i/>
          <w:sz w:val="17"/>
        </w:rPr>
        <w:t>E.</w:t>
      </w:r>
      <w:r>
        <w:rPr>
          <w:i/>
          <w:spacing w:val="-13"/>
          <w:sz w:val="17"/>
        </w:rPr>
        <w:t> </w:t>
      </w:r>
      <w:r>
        <w:rPr>
          <w:i/>
          <w:sz w:val="17"/>
        </w:rPr>
        <w:t>Coli.</w:t>
      </w:r>
      <w:r>
        <w:rPr>
          <w:i/>
          <w:spacing w:val="-12"/>
          <w:sz w:val="17"/>
        </w:rPr>
        <w:t> </w:t>
      </w:r>
      <w:r>
        <w:rPr>
          <w:sz w:val="17"/>
        </w:rPr>
        <w:t>El</w:t>
      </w:r>
      <w:r>
        <w:rPr>
          <w:spacing w:val="-13"/>
          <w:sz w:val="17"/>
        </w:rPr>
        <w:t> </w:t>
      </w:r>
      <w:r>
        <w:rPr>
          <w:sz w:val="17"/>
        </w:rPr>
        <w:t>conteo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bacterias</w:t>
      </w:r>
      <w:r>
        <w:rPr>
          <w:spacing w:val="-13"/>
          <w:sz w:val="17"/>
        </w:rPr>
        <w:t> </w:t>
      </w:r>
      <w:r>
        <w:rPr>
          <w:sz w:val="17"/>
        </w:rPr>
        <w:t>fue</w:t>
      </w:r>
      <w:r>
        <w:rPr>
          <w:spacing w:val="-13"/>
          <w:sz w:val="17"/>
        </w:rPr>
        <w:t> </w:t>
      </w:r>
      <w:r>
        <w:rPr>
          <w:sz w:val="17"/>
        </w:rPr>
        <w:t>cero</w:t>
      </w:r>
      <w:r>
        <w:rPr>
          <w:spacing w:val="-13"/>
          <w:sz w:val="17"/>
        </w:rPr>
        <w:t> </w:t>
      </w:r>
      <w:r>
        <w:rPr>
          <w:sz w:val="17"/>
        </w:rPr>
        <w:t>para</w:t>
      </w:r>
      <w:r>
        <w:rPr>
          <w:spacing w:val="-13"/>
          <w:sz w:val="17"/>
        </w:rPr>
        <w:t> </w:t>
      </w:r>
      <w:r>
        <w:rPr>
          <w:sz w:val="17"/>
        </w:rPr>
        <w:t>el</w:t>
      </w:r>
      <w:r>
        <w:rPr>
          <w:spacing w:val="-13"/>
          <w:sz w:val="17"/>
        </w:rPr>
        <w:t> </w:t>
      </w:r>
      <w:r>
        <w:rPr>
          <w:sz w:val="17"/>
        </w:rPr>
        <w:t>material</w:t>
      </w:r>
      <w:r>
        <w:rPr>
          <w:spacing w:val="-12"/>
          <w:sz w:val="17"/>
        </w:rPr>
        <w:t> </w:t>
      </w:r>
      <w:r>
        <w:rPr>
          <w:sz w:val="17"/>
        </w:rPr>
        <w:t>Ag-sílica-alúmina</w:t>
      </w:r>
      <w:r>
        <w:rPr>
          <w:spacing w:val="-12"/>
          <w:sz w:val="17"/>
        </w:rPr>
        <w:t> </w:t>
      </w:r>
      <w:r>
        <w:rPr>
          <w:sz w:val="17"/>
        </w:rPr>
        <w:t>(a), mientras</w:t>
      </w:r>
      <w:r>
        <w:rPr>
          <w:spacing w:val="-18"/>
          <w:sz w:val="17"/>
        </w:rPr>
        <w:t> </w:t>
      </w:r>
      <w:r>
        <w:rPr>
          <w:sz w:val="17"/>
        </w:rPr>
        <w:t>que</w:t>
      </w:r>
      <w:r>
        <w:rPr>
          <w:spacing w:val="-18"/>
          <w:sz w:val="17"/>
        </w:rPr>
        <w:t> </w:t>
      </w:r>
      <w:r>
        <w:rPr>
          <w:sz w:val="17"/>
        </w:rPr>
        <w:t>el</w:t>
      </w:r>
      <w:r>
        <w:rPr>
          <w:spacing w:val="-18"/>
          <w:sz w:val="17"/>
        </w:rPr>
        <w:t> </w:t>
      </w:r>
      <w:r>
        <w:rPr>
          <w:sz w:val="17"/>
        </w:rPr>
        <w:t>crecimiento</w:t>
      </w:r>
      <w:r>
        <w:rPr>
          <w:spacing w:val="-18"/>
          <w:sz w:val="17"/>
        </w:rPr>
        <w:t> </w:t>
      </w:r>
      <w:r>
        <w:rPr>
          <w:sz w:val="17"/>
        </w:rPr>
        <w:t>es</w:t>
      </w:r>
      <w:r>
        <w:rPr>
          <w:spacing w:val="-18"/>
          <w:sz w:val="17"/>
        </w:rPr>
        <w:t> </w:t>
      </w:r>
      <w:r>
        <w:rPr>
          <w:sz w:val="17"/>
        </w:rPr>
        <w:t>visible</w:t>
      </w:r>
      <w:r>
        <w:rPr>
          <w:spacing w:val="-18"/>
          <w:sz w:val="17"/>
        </w:rPr>
        <w:t> </w:t>
      </w:r>
      <w:r>
        <w:rPr>
          <w:sz w:val="17"/>
        </w:rPr>
        <w:t>para</w:t>
      </w:r>
      <w:r>
        <w:rPr>
          <w:spacing w:val="-18"/>
          <w:sz w:val="17"/>
        </w:rPr>
        <w:t> </w:t>
      </w:r>
      <w:r>
        <w:rPr>
          <w:sz w:val="17"/>
        </w:rPr>
        <w:t>los</w:t>
      </w:r>
      <w:r>
        <w:rPr>
          <w:spacing w:val="-18"/>
          <w:sz w:val="17"/>
        </w:rPr>
        <w:t> </w:t>
      </w:r>
      <w:r>
        <w:rPr>
          <w:sz w:val="17"/>
        </w:rPr>
        <w:t>materiales</w:t>
      </w:r>
      <w:r>
        <w:rPr>
          <w:spacing w:val="-18"/>
          <w:sz w:val="17"/>
        </w:rPr>
        <w:t> </w:t>
      </w:r>
      <w:r>
        <w:rPr>
          <w:sz w:val="17"/>
        </w:rPr>
        <w:t>sin</w:t>
      </w:r>
      <w:r>
        <w:rPr>
          <w:spacing w:val="-18"/>
          <w:sz w:val="17"/>
        </w:rPr>
        <w:t> </w:t>
      </w:r>
      <w:r>
        <w:rPr>
          <w:sz w:val="17"/>
        </w:rPr>
        <w:t>Ag</w:t>
      </w:r>
      <w:r>
        <w:rPr>
          <w:spacing w:val="-18"/>
          <w:sz w:val="17"/>
        </w:rPr>
        <w:t> </w:t>
      </w:r>
      <w:r>
        <w:rPr>
          <w:sz w:val="17"/>
        </w:rPr>
        <w:t>(b).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5"/>
          <w:sz w:val="22"/>
        </w:rPr>
        <w:t>c</w:t>
      </w:r>
      <w:r>
        <w:rPr>
          <w:w w:val="145"/>
          <w:sz w:val="17"/>
        </w:rPr>
        <w:t>onclusIón</w:t>
      </w:r>
    </w:p>
    <w:p>
      <w:pPr>
        <w:pStyle w:val="BodyText"/>
        <w:spacing w:before="2"/>
      </w:pPr>
    </w:p>
    <w:p>
      <w:pPr>
        <w:pStyle w:val="BodyText"/>
        <w:ind w:left="133" w:right="131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capítulo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considerados</w:t>
      </w:r>
      <w:r>
        <w:rPr>
          <w:spacing w:val="-22"/>
          <w:w w:val="95"/>
        </w:rPr>
        <w:t> </w:t>
      </w:r>
      <w:r>
        <w:rPr>
          <w:w w:val="95"/>
        </w:rPr>
        <w:t>algunos</w:t>
      </w:r>
      <w:r>
        <w:rPr>
          <w:spacing w:val="-21"/>
          <w:w w:val="95"/>
        </w:rPr>
        <w:t> </w:t>
      </w:r>
      <w:r>
        <w:rPr>
          <w:w w:val="95"/>
        </w:rPr>
        <w:t>conceptos</w:t>
      </w:r>
      <w:r>
        <w:rPr>
          <w:spacing w:val="-21"/>
          <w:w w:val="95"/>
        </w:rPr>
        <w:t> </w:t>
      </w:r>
      <w:r>
        <w:rPr>
          <w:w w:val="95"/>
        </w:rPr>
        <w:t>generales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modificación de</w:t>
      </w:r>
      <w:r>
        <w:rPr>
          <w:spacing w:val="-21"/>
          <w:w w:val="95"/>
        </w:rPr>
        <w:t> </w:t>
      </w:r>
      <w:r>
        <w:rPr>
          <w:w w:val="95"/>
        </w:rPr>
        <w:t>matrices</w:t>
      </w:r>
      <w:r>
        <w:rPr>
          <w:spacing w:val="-21"/>
          <w:w w:val="95"/>
        </w:rPr>
        <w:t> </w:t>
      </w:r>
      <w:r>
        <w:rPr>
          <w:w w:val="95"/>
        </w:rPr>
        <w:t>poliméricas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componentes</w:t>
      </w:r>
      <w:r>
        <w:rPr>
          <w:spacing w:val="-21"/>
          <w:w w:val="95"/>
        </w:rPr>
        <w:t> </w:t>
      </w:r>
      <w:r>
        <w:rPr>
          <w:w w:val="95"/>
        </w:rPr>
        <w:t>estímulo-sensibles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resaltados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avances</w:t>
      </w:r>
      <w:r>
        <w:rPr>
          <w:spacing w:val="-17"/>
        </w:rPr>
        <w:t> </w:t>
      </w:r>
      <w:r>
        <w:rPr/>
        <w:t>obtenidos</w:t>
      </w:r>
      <w:r>
        <w:rPr>
          <w:spacing w:val="-17"/>
        </w:rPr>
        <w:t> </w:t>
      </w:r>
      <w:r>
        <w:rPr/>
        <w:t>hasta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momento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preparación,</w:t>
      </w:r>
      <w:r>
        <w:rPr>
          <w:spacing w:val="-17"/>
        </w:rPr>
        <w:t> </w:t>
      </w:r>
      <w:r>
        <w:rPr/>
        <w:t>mediante</w:t>
      </w:r>
      <w:r>
        <w:rPr>
          <w:spacing w:val="-17"/>
        </w:rPr>
        <w:t> </w:t>
      </w:r>
      <w:r>
        <w:rPr/>
        <w:t>radiación</w:t>
      </w:r>
      <w:r>
        <w:rPr>
          <w:spacing w:val="-17"/>
        </w:rPr>
        <w:t> </w:t>
      </w:r>
      <w:r>
        <w:rPr>
          <w:rFonts w:ascii="Symbol" w:hAnsi="Symbol"/>
          <w:i/>
        </w:rPr>
        <w:t></w:t>
      </w:r>
      <w:r>
        <w:rPr/>
        <w:t>, de</w:t>
      </w:r>
      <w:r>
        <w:rPr>
          <w:spacing w:val="-17"/>
        </w:rPr>
        <w:t> </w:t>
      </w:r>
      <w:r>
        <w:rPr/>
        <w:t>polímeros</w:t>
      </w:r>
      <w:r>
        <w:rPr>
          <w:spacing w:val="-17"/>
        </w:rPr>
        <w:t> </w:t>
      </w:r>
      <w:r>
        <w:rPr/>
        <w:t>hidrofílicos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copolímeros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injerto</w:t>
      </w:r>
      <w:r>
        <w:rPr>
          <w:spacing w:val="-17"/>
        </w:rPr>
        <w:t> </w:t>
      </w:r>
      <w:r>
        <w:rPr/>
        <w:t>conteniendo</w:t>
      </w:r>
      <w:r>
        <w:rPr>
          <w:spacing w:val="-17"/>
        </w:rPr>
        <w:t> </w:t>
      </w:r>
      <w:r>
        <w:rPr/>
        <w:t>diferentes</w:t>
      </w:r>
      <w:r>
        <w:rPr>
          <w:spacing w:val="-17"/>
        </w:rPr>
        <w:t> </w:t>
      </w:r>
      <w:r>
        <w:rPr/>
        <w:t>ar- </w:t>
      </w:r>
      <w:r>
        <w:rPr>
          <w:w w:val="95"/>
        </w:rPr>
        <w:t>quitecturas moleculares, como las </w:t>
      </w:r>
      <w:r>
        <w:rPr>
          <w:spacing w:val="-3"/>
          <w:w w:val="95"/>
        </w:rPr>
        <w:t>redes </w:t>
      </w:r>
      <w:r>
        <w:rPr>
          <w:w w:val="95"/>
        </w:rPr>
        <w:t>poliméricas interpenetrantes. </w:t>
      </w:r>
      <w:r>
        <w:rPr>
          <w:spacing w:val="-5"/>
          <w:w w:val="95"/>
        </w:rPr>
        <w:t>También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describe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nueva</w:t>
      </w:r>
      <w:r>
        <w:rPr>
          <w:spacing w:val="-5"/>
          <w:w w:val="95"/>
        </w:rPr>
        <w:t> </w:t>
      </w:r>
      <w:r>
        <w:rPr>
          <w:w w:val="95"/>
        </w:rPr>
        <w:t>metodología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producir</w:t>
      </w:r>
      <w:r>
        <w:rPr>
          <w:spacing w:val="-6"/>
          <w:w w:val="95"/>
        </w:rPr>
        <w:t> </w:t>
      </w:r>
      <w:r>
        <w:rPr>
          <w:w w:val="95"/>
        </w:rPr>
        <w:t>materiales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constan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na- nopartículas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plata</w:t>
      </w:r>
      <w:r>
        <w:rPr>
          <w:spacing w:val="-5"/>
          <w:w w:val="95"/>
        </w:rPr>
        <w:t> </w:t>
      </w:r>
      <w:r>
        <w:rPr>
          <w:w w:val="95"/>
        </w:rPr>
        <w:t>depositadas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soportes</w:t>
      </w:r>
      <w:r>
        <w:rPr>
          <w:spacing w:val="-5"/>
          <w:w w:val="95"/>
        </w:rPr>
        <w:t> </w:t>
      </w:r>
      <w:r>
        <w:rPr>
          <w:w w:val="95"/>
        </w:rPr>
        <w:t>cerámicos,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propósito</w:t>
      </w:r>
      <w:r>
        <w:rPr>
          <w:spacing w:val="-6"/>
          <w:w w:val="95"/>
        </w:rPr>
        <w:t> </w:t>
      </w:r>
      <w:r>
        <w:rPr>
          <w:w w:val="95"/>
        </w:rPr>
        <w:t>de lograr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materiales</w:t>
      </w:r>
      <w:r>
        <w:rPr>
          <w:spacing w:val="-22"/>
          <w:w w:val="95"/>
        </w:rPr>
        <w:t> </w:t>
      </w:r>
      <w:r>
        <w:rPr>
          <w:w w:val="95"/>
        </w:rPr>
        <w:t>resistentes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colonización</w:t>
      </w:r>
      <w:r>
        <w:rPr>
          <w:spacing w:val="-22"/>
          <w:w w:val="95"/>
        </w:rPr>
        <w:t> </w:t>
      </w:r>
      <w:r>
        <w:rPr>
          <w:w w:val="95"/>
        </w:rPr>
        <w:t>bacteriana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su aplicación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implantes.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resultados</w:t>
      </w:r>
      <w:r>
        <w:rPr>
          <w:spacing w:val="-4"/>
          <w:w w:val="95"/>
        </w:rPr>
        <w:t> </w:t>
      </w:r>
      <w:r>
        <w:rPr>
          <w:w w:val="95"/>
        </w:rPr>
        <w:t>obtenidos</w:t>
      </w:r>
      <w:r>
        <w:rPr>
          <w:spacing w:val="-5"/>
          <w:w w:val="95"/>
        </w:rPr>
        <w:t> </w:t>
      </w:r>
      <w:r>
        <w:rPr>
          <w:w w:val="95"/>
        </w:rPr>
        <w:t>hasta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momento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estas investigaciones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altamente</w:t>
      </w:r>
      <w:r>
        <w:rPr>
          <w:spacing w:val="-11"/>
          <w:w w:val="95"/>
        </w:rPr>
        <w:t> </w:t>
      </w:r>
      <w:r>
        <w:rPr>
          <w:w w:val="95"/>
        </w:rPr>
        <w:t>satisfactorios,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abre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posibilidad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aplicar nuevas metodologías para la producción de novedosos materiales aplicables al campo</w:t>
      </w:r>
      <w:r>
        <w:rPr>
          <w:spacing w:val="5"/>
          <w:w w:val="95"/>
        </w:rPr>
        <w:t> </w:t>
      </w:r>
      <w:r>
        <w:rPr>
          <w:w w:val="95"/>
        </w:rPr>
        <w:t>biomédico.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276" w:right="0" w:firstLine="0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135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  <w:r>
        <w:rPr/>
        <w:pict>
          <v:group style="position:absolute;margin-left:120.779999pt;margin-top:17.394794pt;width:273.150pt;height:270.850pt;mso-position-horizontal-relative:page;mso-position-vertical-relative:paragraph;z-index:20848;mso-wrap-distance-left:0;mso-wrap-distance-right:0" coordorigin="2416,348" coordsize="5463,5417">
            <v:shape style="position:absolute;left:2416;top:348;width:5462;height:5417" type="#_x0000_t75" stroked="false">
              <v:imagedata r:id="rId329" o:title=""/>
            </v:shape>
            <v:shape style="position:absolute;left:2640;top:2662;width:86;height:142" coordorigin="2640,2662" coordsize="86,142" path="m2701,2671l2697,2672,2692,2673,2686,2673,2681,2673,2659,2663,2656,2663,2653,2733,2653,2733,2652,2735,2652,2737,2652,2740,2652,2742,2652,2744,2652,2745,2652,2746,2653,2747,2654,2748,2655,2748,2656,2748,2657,2748,2658,2748,2659,2747,2659,2746,2660,2745,2660,2743,2660,2743,2660,2742,2660,2741,2659,2739,2659,2738,2659,2736,2677,2721,2682,2721,2690,2721,2696,2724,2700,2729,2704,2734,2706,2743,2706,2754,2706,2769,2703,2780,2698,2787,2693,2795,2686,2799,2676,2799,2671,2799,2667,2798,2664,2796,2662,2794,2660,2791,2658,2787,2658,2786,2658,2786,2658,2785,2656,2778,2653,2775,2648,2775,2646,2775,2644,2776,2642,2777,2641,2779,2640,2781,2640,2784,2640,2789,2643,2794,2649,2798,2655,2802,2663,2804,2673,2804,2725,2767,2725,2752,2725,2741,2722,2732,2715,2725,2708,2718,2699,2715,2688,2715,2682,2715,2677,2716,2672,2719,2666,2721,2662,2724,2657,2729,2659,2687,2674,2689,2677,2689,2688,2689,2697,2687,2703,2682,2710,2677,2713,2670,2714,2662,2712,2662,2708,2666,2705,2669,2701,2671xe" filled="false" stroked="true" strokeweight=".5pt" strokecolor="#000000">
              <v:path arrowok="t"/>
            </v:shape>
            <v:shape style="position:absolute;left:2769;top:2668;width:52;height:132" coordorigin="2769,2668" coordsize="52,132" path="m2814,2684l2817,2693,2819,2704,2820,2718,2821,2734,2820,2750,2804,2800,2795,2800,2786,2800,2769,2733,2769,2718,2786,2668,2795,2668,2804,2668,2810,2673,2814,2684xe" filled="false" stroked="true" strokeweight=".5pt" strokecolor="#000000">
              <v:path arrowok="t"/>
            </v:shape>
            <v:shape style="position:absolute;left:2749;top:2663;width:91;height:141" coordorigin="2749,2663" coordsize="91,141" path="m2752,2760l2788,2804,2795,2804,2808,2804,2839,2749,2840,2734,2839,2720,2807,2663,2795,2663,2782,2663,2750,2720,2749,2735,2749,2743,2750,2752,2752,2760xe" filled="false" stroked="true" strokeweight=".5pt" strokecolor="#000000">
              <v:path arrowok="t"/>
            </v:shape>
            <v:shape style="position:absolute;left:2905;top:2703;width:292;height:102" type="#_x0000_t75" stroked="false">
              <v:imagedata r:id="rId330" o:title=""/>
            </v:shape>
            <v:shape style="position:absolute;left:4544;top:2667;width:216;height:189" type="#_x0000_t75" stroked="false">
              <v:imagedata r:id="rId331" o:title=""/>
            </v:shape>
            <v:shape style="position:absolute;left:7177;top:2633;width:226;height:196" type="#_x0000_t75" stroked="false">
              <v:imagedata r:id="rId332" o:title=""/>
            </v:shape>
            <v:shape style="position:absolute;left:7310;top:5386;width:236;height:196" type="#_x0000_t75" stroked="false">
              <v:imagedata r:id="rId333" o:title=""/>
            </v:shape>
            <v:shape style="position:absolute;left:4562;top:5323;width:205;height:189" type="#_x0000_t75" stroked="false">
              <v:imagedata r:id="rId334" o:title=""/>
            </v:shape>
            <v:shape style="position:absolute;left:2595;top:5326;width:86;height:142" coordorigin="2595,5326" coordsize="86,142" path="m2656,5335l2653,5337,2648,5337,2641,5337,2636,5337,2614,5328,2612,5328,2608,5397,2608,5398,2608,5399,2608,5402,2607,5404,2607,5406,2607,5408,2607,5409,2608,5410,2608,5411,2609,5412,2610,5413,2611,5413,2613,5413,2614,5412,2614,5411,2615,5410,2615,5409,2615,5408,2615,5407,2615,5406,2615,5405,2615,5403,2615,5402,2615,5401,2632,5385,2637,5385,2646,5385,2652,5388,2656,5393,2660,5399,2662,5407,2662,5418,2662,5433,2659,5444,2654,5451,2649,5459,2641,5463,2631,5463,2626,5463,2623,5462,2620,5460,2617,5458,2615,5455,2614,5451,2614,5451,2614,5450,2613,5449,2611,5442,2608,5439,2604,5439,2602,5439,2600,5440,2598,5442,2596,5443,2595,5445,2595,5448,2595,5454,2598,5458,2605,5462,2611,5466,2619,5468,2628,5468,2681,5431,2681,5416,2681,5405,2677,5396,2671,5389,2664,5383,2655,5379,2643,5379,2638,5379,2632,5380,2627,5383,2622,5385,2617,5389,2613,5393,2615,5351,2630,5354,2633,5354,2644,5354,2652,5351,2659,5346,2665,5341,2669,5335,2669,5326,2667,5326,2664,5330,2660,5333,2656,5335xe" filled="false" stroked="true" strokeweight=".5pt" strokecolor="#000000">
              <v:path arrowok="t"/>
            </v:shape>
            <v:shape style="position:absolute;left:2750;top:5368;width:292;height:102" type="#_x0000_t75" stroked="false">
              <v:imagedata r:id="rId330" o:title=""/>
            </v:shape>
            <v:shape style="position:absolute;left:5344;top:2646;width:87;height:149" coordorigin="5344,2646" coordsize="87,149" path="m5370,2755l5398,2731,5412,2719,5422,2707,5428,2695,5430,2684,5430,2672,5426,2663,5418,2656,5410,2649,5399,2646,5386,2646,5374,2646,5364,2649,5357,2655,5349,2662,5345,2670,5345,2679,5345,2686,5347,2692,5352,2696,5356,2701,5361,2703,5368,2703,5373,2703,5385,2692,5384,2693,5382,2693,5381,2694,5379,2694,5378,2694,5376,2694,5371,2694,5367,2692,5363,2688,5360,2685,5358,2680,5358,2673,5358,2667,5361,2661,5365,2657,5370,2652,5376,2650,5382,2650,5391,2650,5398,2653,5403,2658,5408,2664,5410,2672,5410,2681,5380,2737,5378,2740,5376,2742,5375,2743,5365,2753,5358,2761,5353,2767,5348,2774,5345,2779,5344,2783,5409,2783,5414,2783,5417,2783,5418,2784,5418,2784,5419,2786,5419,2788,5419,2789,5419,2791,5418,2793,5418,2794,5422,2794,5428,2766,5362,2766,5363,2762,5366,2759,5370,2755xe" filled="false" stroked="true" strokeweight=".5pt" strokecolor="#000000">
              <v:path arrowok="t"/>
            </v:shape>
            <v:shape style="position:absolute;left:5473;top:2650;width:52;height:132" coordorigin="5473,2650" coordsize="52,132" path="m5518,2666l5521,2675,5523,2687,5524,2700,5525,2716,5524,2733,5508,2782,5499,2782,5490,2782,5473,2716,5473,2700,5490,2650,5499,2650,5508,2650,5514,2655,5518,2666xe" filled="false" stroked="true" strokeweight=".5pt" strokecolor="#000000">
              <v:path arrowok="t"/>
            </v:shape>
            <v:shape style="position:absolute;left:5453;top:2646;width:91;height:141" coordorigin="5453,2646" coordsize="91,141" path="m5456,2742l5492,2786,5499,2786,5512,2786,5543,2731,5544,2716,5543,2702,5511,2646,5499,2646,5486,2646,5454,2702,5453,2717,5453,2726,5454,2734,5456,2742xe" filled="false" stroked="true" strokeweight=".5pt" strokecolor="#000000">
              <v:path arrowok="t"/>
            </v:shape>
            <v:shape style="position:absolute;left:5609;top:2686;width:292;height:102" type="#_x0000_t75" stroked="false">
              <v:imagedata r:id="rId330" o:title=""/>
            </v:shape>
            <v:shape style="position:absolute;left:5241;top:5393;width:193;height:151" type="#_x0000_t75" stroked="false">
              <v:imagedata r:id="rId335" o:title=""/>
            </v:shape>
            <v:shape style="position:absolute;left:5520;top:5398;width:57;height:139" coordorigin="5520,5398" coordsize="57,139" path="m5541,5403l5536,5405,5529,5406,5520,5406,5520,5410,5522,5410,5529,5410,5534,5411,5536,5413,5539,5414,5540,5417,5540,5421,5540,5421,5540,5422,5540,5422,5540,5423,5540,5516,5540,5523,5539,5527,5536,5529,5534,5531,5529,5532,5521,5532,5521,5537,5527,5536,5532,5536,5537,5536,5542,5536,5546,5536,5549,5536,5552,5536,5556,5536,5561,5536,5566,5536,5571,5536,5577,5537,5577,5532,5569,5532,5564,5531,5562,5529,5559,5527,5558,5523,5558,5516,5558,5425,5558,5420,5558,5417,5558,5414,5558,5411,5558,5409,5558,5407,5558,5404,5558,5398,5556,5398,5552,5400,5547,5402,5541,5403xe" filled="false" stroked="true" strokeweight=".5pt" strokecolor="#ffffff">
              <v:path arrowok="t"/>
            </v:shape>
            <v:shape style="position:absolute;left:5598;top:5399;width:59;height:156" coordorigin="5598,5399" coordsize="59,156" path="m5598,5554l5605,5554,5656,5399,5648,5399,5598,5554xe" filled="false" stroked="true" strokeweight=".5pt" strokecolor="#ffffff">
              <v:path arrowok="t"/>
            </v:shape>
            <v:shape style="position:absolute;left:5662;top:5443;width:108;height:93" coordorigin="5662,5443" coordsize="108,93" path="m5675,5449l5670,5450,5666,5451,5662,5451,5662,5455,5664,5455,5669,5455,5672,5456,5674,5458,5676,5460,5677,5464,5677,5470,5677,5518,5677,5519,5677,5520,5677,5521,5677,5522,5677,5525,5676,5528,5673,5529,5671,5531,5668,5531,5662,5532,5662,5536,5666,5535,5670,5535,5674,5535,5678,5535,5682,5535,5686,5535,5688,5535,5692,5535,5695,5535,5699,5535,5704,5535,5709,5536,5709,5532,5703,5531,5700,5531,5697,5529,5695,5528,5694,5525,5694,5521,5694,5481,5694,5472,5697,5466,5702,5460,5707,5455,5713,5452,5720,5452,5726,5452,5731,5454,5734,5457,5737,5461,5738,5466,5738,5473,5738,5518,5738,5522,5738,5525,5737,5528,5735,5529,5733,5531,5729,5531,5724,5532,5724,5536,5728,5535,5732,5535,5736,5535,5739,5535,5743,5535,5747,5535,5750,5535,5753,5535,5757,5535,5761,5535,5765,5535,5770,5536,5770,5532,5765,5531,5761,5531,5759,5529,5757,5528,5756,5525,5756,5521,5756,5477,5756,5472,5756,5463,5753,5457,5748,5452,5743,5448,5736,5446,5726,5446,5719,5446,5713,5447,5707,5450,5702,5453,5697,5458,5693,5464,5693,5460,5691,5443,5684,5446,5679,5448,5675,5449xe" filled="false" stroked="true" strokeweight=".5pt" strokecolor="#ffffff">
              <v:path arrowok="t"/>
            </v:shape>
            <v:shape style="position:absolute;left:5781;top:5443;width:164;height:93" coordorigin="5781,5443" coordsize="164,93" path="m5793,5449l5789,5450,5785,5451,5781,5451,5781,5455,5783,5455,5788,5455,5791,5456,5793,5458,5795,5460,5796,5464,5796,5470,5796,5518,5796,5522,5796,5525,5795,5528,5792,5529,5790,5531,5787,5531,5781,5532,5781,5536,5785,5535,5789,5535,5793,5535,5797,5535,5800,5535,5804,5535,5807,5535,5811,5535,5814,5535,5818,5535,5822,5535,5828,5536,5828,5532,5822,5531,5818,5531,5816,5529,5814,5528,5813,5525,5813,5521,5813,5481,5813,5472,5815,5465,5820,5460,5824,5454,5830,5452,5837,5452,5842,5452,5847,5453,5850,5457,5853,5460,5854,5465,5854,5471,5854,5518,5854,5522,5854,5525,5853,5527,5851,5529,5849,5531,5846,5531,5841,5532,5841,5536,5845,5535,5849,5535,5853,5535,5856,5535,5860,5535,5863,5535,5866,5535,5869,5535,5873,5535,5877,5535,5881,5535,5886,5536,5886,5532,5881,5531,5877,5531,5875,5529,5873,5528,5872,5525,5872,5521,5872,5481,5872,5472,5874,5465,5878,5460,5882,5454,5888,5452,5895,5452,5901,5452,5905,5453,5908,5457,5911,5460,5913,5465,5913,5471,5913,5518,5913,5519,5913,5520,5913,5521,5913,5522,5913,5525,5912,5528,5909,5529,5907,5531,5904,5531,5898,5532,5898,5536,5902,5535,5906,5535,5910,5535,5914,5535,5918,5535,5922,5535,5924,5535,5928,5535,5931,5535,5935,5535,5940,5535,5945,5536,5945,5532,5939,5531,5936,5531,5933,5529,5931,5528,5930,5525,5930,5521,5930,5474,5930,5464,5928,5457,5924,5452,5919,5448,5912,5445,5902,5445,5895,5445,5870,5463,5869,5457,5866,5453,5861,5450,5857,5447,5851,5445,5843,5445,5836,5445,5812,5463,5812,5461,5812,5459,5812,5456,5811,5453,5811,5450,5810,5447,5809,5443,5803,5446,5798,5448,5793,5449xe" filled="false" stroked="true" strokeweight=".5pt" strokecolor="#ffffff">
              <v:path arrowok="t"/>
            </v:shape>
            <v:line style="position:absolute" from="6486,3852" to="6543,3852" stroked="true" strokeweight="1pt" strokecolor="#ffffff"/>
            <v:line style="position:absolute" from="6979,4249" to="7037,4249" stroked="true" strokeweight="1pt" strokecolor="#ffffff"/>
            <v:line style="position:absolute" from="6889,4724" to="6947,4724" stroked="true" strokeweight="1pt" strokecolor="#ffffff"/>
            <v:line style="position:absolute" from="6540,4933" to="6597,4933" stroked="true" strokeweight="1pt" strokecolor="#ffffff"/>
            <v:line style="position:absolute" from="6090,4731" to="6147,4731" stroked="true" strokeweight="1pt" strokecolor="#ffffff"/>
            <v:shape style="position:absolute;left:2629;top:2646;width:56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7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10"/>
                        <w:sz w:val="20"/>
                        <w:u w:val="single"/>
                      </w:rPr>
                      <w:t>50 </w:t>
                    </w:r>
                    <w:r>
                      <w:rPr>
                        <w:rFonts w:ascii="Calibri"/>
                        <w:w w:val="110"/>
                        <w:sz w:val="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4536;top:2655;width:231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7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5"/>
                        <w:sz w:val="20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5333;top:2628;width:56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7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10"/>
                        <w:sz w:val="20"/>
                        <w:u w:val="single"/>
                      </w:rPr>
                      <w:t>20 </w:t>
                    </w:r>
                    <w:r>
                      <w:rPr>
                        <w:rFonts w:ascii="Calibri"/>
                        <w:w w:val="110"/>
                        <w:sz w:val="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7169;top:2628;width:24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6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5"/>
                        <w:sz w:val="20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6486;top:3866;width:24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15"/>
                      </w:rPr>
                      <w:t>202</w:t>
                    </w:r>
                  </w:p>
                </w:txbxContent>
              </v:textbox>
              <w10:wrap type="none"/>
            </v:shape>
            <v:shape style="position:absolute;left:6893;top:4266;width:24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15"/>
                      </w:rPr>
                      <w:t>022</w:t>
                    </w:r>
                  </w:p>
                </w:txbxContent>
              </v:textbox>
              <w10:wrap type="none"/>
            </v:shape>
            <v:shape style="position:absolute;left:5910;top:4752;width:24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15"/>
                      </w:rPr>
                      <w:t>022</w:t>
                    </w:r>
                  </w:p>
                </w:txbxContent>
              </v:textbox>
              <w10:wrap type="none"/>
            </v:shape>
            <v:shape style="position:absolute;left:6799;top:4737;width:24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15"/>
                      </w:rPr>
                      <w:t>220</w:t>
                    </w:r>
                  </w:p>
                </w:txbxContent>
              </v:textbox>
              <w10:wrap type="none"/>
            </v:shape>
            <v:shape style="position:absolute;left:6360;top:4943;width:248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15"/>
                      </w:rPr>
                      <w:t>202</w:t>
                    </w:r>
                  </w:p>
                </w:txbxContent>
              </v:textbox>
              <w10:wrap type="none"/>
            </v:shape>
            <v:shape style="position:absolute;left:2585;top:5310;width:45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10"/>
                        <w:sz w:val="20"/>
                        <w:u w:val="single"/>
                      </w:rPr>
                      <w:t>5 </w:t>
                    </w:r>
                    <w:r>
                      <w:rPr>
                        <w:rFonts w:ascii="Calibri"/>
                        <w:w w:val="110"/>
                        <w:sz w:val="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4553;top:5310;width:22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7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5"/>
                        <w:sz w:val="20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5218;top:5381;width:73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4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20"/>
                        <w:u w:val="single" w:color="FFFFFF"/>
                      </w:rPr>
                      <w:t>10 1/</w:t>
                    </w:r>
                    <w:r>
                      <w:rPr>
                        <w:rFonts w:ascii="Calibri"/>
                        <w:color w:val="FFFFFF"/>
                        <w:w w:val="105"/>
                        <w:sz w:val="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7302;top:5381;width:251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8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110"/>
                        <w:sz w:val="20"/>
                      </w:rPr>
                      <w:t>(d)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sz w:val="8"/>
        </w:rPr>
      </w:pPr>
    </w:p>
    <w:p>
      <w:pPr>
        <w:spacing w:line="247" w:lineRule="auto" w:before="58"/>
        <w:ind w:left="133" w:right="0" w:hanging="1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24. </w:t>
      </w:r>
      <w:r>
        <w:rPr>
          <w:sz w:val="17"/>
        </w:rPr>
        <w:t>Micrografías </w:t>
      </w:r>
      <w:r>
        <w:rPr>
          <w:w w:val="110"/>
          <w:sz w:val="14"/>
        </w:rPr>
        <w:t>tem </w:t>
      </w:r>
      <w:r>
        <w:rPr>
          <w:sz w:val="17"/>
        </w:rPr>
        <w:t>del soporte silicio-alúmina decorado con nanopartículas de Ag (a). Acercamientos en (b) y (c) y el respectivo patrón de difracción en (d).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62"/>
        <w:ind w:left="133" w:right="0" w:firstLine="0"/>
        <w:jc w:val="left"/>
        <w:rPr>
          <w:sz w:val="17"/>
        </w:rPr>
      </w:pPr>
      <w:r>
        <w:rPr>
          <w:w w:val="130"/>
          <w:sz w:val="22"/>
        </w:rPr>
        <w:t>r</w:t>
      </w:r>
      <w:r>
        <w:rPr>
          <w:w w:val="130"/>
          <w:sz w:val="17"/>
        </w:rPr>
        <w:t>eFerencIas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Andrade-Vivero, </w:t>
      </w:r>
      <w:r>
        <w:rPr>
          <w:spacing w:val="-13"/>
        </w:rPr>
        <w:t>P., </w:t>
      </w:r>
      <w:r>
        <w:rPr/>
        <w:t>E. </w:t>
      </w:r>
      <w:r>
        <w:rPr>
          <w:spacing w:val="-3"/>
        </w:rPr>
        <w:t>Fernández-Gabriel, </w:t>
      </w:r>
      <w:r>
        <w:rPr/>
        <w:t>C. Álvarez-Lorenzo, y A. Concheiro (2007).</w:t>
      </w:r>
      <w:r>
        <w:rPr>
          <w:spacing w:val="-5"/>
        </w:rPr>
        <w:t> </w:t>
      </w:r>
      <w:r>
        <w:rPr/>
        <w:t>“Improving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Loading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Release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NSAIDs</w:t>
      </w:r>
      <w:r>
        <w:rPr>
          <w:spacing w:val="-5"/>
        </w:rPr>
        <w:t> </w:t>
      </w:r>
      <w:r>
        <w:rPr/>
        <w:t>from</w:t>
      </w:r>
      <w:r>
        <w:rPr>
          <w:spacing w:val="-5"/>
        </w:rPr>
        <w:t> </w:t>
      </w:r>
      <w:r>
        <w:rPr/>
        <w:t>pHEMA</w:t>
      </w:r>
      <w:r>
        <w:rPr>
          <w:spacing w:val="-5"/>
        </w:rPr>
        <w:t> </w:t>
      </w:r>
      <w:r>
        <w:rPr>
          <w:spacing w:val="-3"/>
        </w:rPr>
        <w:t>Hy- </w:t>
      </w:r>
      <w:r>
        <w:rPr/>
        <w:t>drogels</w:t>
      </w:r>
      <w:r>
        <w:rPr>
          <w:spacing w:val="-21"/>
        </w:rPr>
        <w:t> </w:t>
      </w:r>
      <w:r>
        <w:rPr/>
        <w:t>by</w:t>
      </w:r>
      <w:r>
        <w:rPr>
          <w:spacing w:val="-21"/>
        </w:rPr>
        <w:t> </w:t>
      </w:r>
      <w:r>
        <w:rPr/>
        <w:t>Copolymerization</w:t>
      </w:r>
      <w:r>
        <w:rPr>
          <w:spacing w:val="-21"/>
        </w:rPr>
        <w:t> </w:t>
      </w:r>
      <w:r>
        <w:rPr/>
        <w:t>with</w:t>
      </w:r>
      <w:r>
        <w:rPr>
          <w:spacing w:val="-21"/>
        </w:rPr>
        <w:t> </w:t>
      </w:r>
      <w:r>
        <w:rPr/>
        <w:t>Functionalized</w:t>
      </w:r>
      <w:r>
        <w:rPr>
          <w:spacing w:val="-21"/>
        </w:rPr>
        <w:t> </w:t>
      </w:r>
      <w:r>
        <w:rPr/>
        <w:t>Monomers”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i/>
        </w:rPr>
        <w:t>J.</w:t>
      </w:r>
      <w:r>
        <w:rPr>
          <w:i/>
          <w:spacing w:val="-21"/>
        </w:rPr>
        <w:t> </w:t>
      </w:r>
      <w:r>
        <w:rPr>
          <w:i/>
        </w:rPr>
        <w:t>Pharm. </w:t>
      </w:r>
      <w:r>
        <w:rPr>
          <w:i/>
        </w:rPr>
        <w:t>Sci.,</w:t>
      </w:r>
      <w:r>
        <w:rPr>
          <w:i/>
          <w:spacing w:val="-19"/>
        </w:rPr>
        <w:t> </w:t>
      </w:r>
      <w:r>
        <w:rPr/>
        <w:t>vol.</w:t>
      </w:r>
      <w:r>
        <w:rPr>
          <w:spacing w:val="-19"/>
        </w:rPr>
        <w:t> </w:t>
      </w:r>
      <w:r>
        <w:rPr/>
        <w:t>96,</w:t>
      </w:r>
      <w:r>
        <w:rPr>
          <w:spacing w:val="-19"/>
        </w:rPr>
        <w:t> </w:t>
      </w:r>
      <w:r>
        <w:rPr/>
        <w:t>pp.</w:t>
      </w:r>
      <w:r>
        <w:rPr>
          <w:spacing w:val="-19"/>
        </w:rPr>
        <w:t> </w:t>
      </w:r>
      <w:r>
        <w:rPr/>
        <w:t>802-813.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Balamurugan, S., S. Méndez, S. S. Balamurugan, M. J. O’Brien II y G. </w:t>
      </w:r>
      <w:r>
        <w:rPr>
          <w:spacing w:val="-19"/>
        </w:rPr>
        <w:t>P. </w:t>
      </w:r>
      <w:r>
        <w:rPr/>
        <w:t>López </w:t>
      </w:r>
      <w:r>
        <w:rPr>
          <w:w w:val="95"/>
        </w:rPr>
        <w:t>(2003).</w:t>
      </w:r>
      <w:r>
        <w:rPr>
          <w:spacing w:val="-28"/>
          <w:w w:val="95"/>
        </w:rPr>
        <w:t> </w:t>
      </w:r>
      <w:r>
        <w:rPr>
          <w:w w:val="95"/>
        </w:rPr>
        <w:t>“Thermal</w:t>
      </w:r>
      <w:r>
        <w:rPr>
          <w:spacing w:val="-27"/>
          <w:w w:val="95"/>
        </w:rPr>
        <w:t> </w:t>
      </w:r>
      <w:r>
        <w:rPr>
          <w:w w:val="95"/>
        </w:rPr>
        <w:t>Response</w:t>
      </w:r>
      <w:r>
        <w:rPr>
          <w:spacing w:val="-27"/>
          <w:w w:val="95"/>
        </w:rPr>
        <w:t> </w:t>
      </w:r>
      <w:r>
        <w:rPr>
          <w:w w:val="95"/>
        </w:rPr>
        <w:t>of</w:t>
      </w:r>
      <w:r>
        <w:rPr>
          <w:spacing w:val="-28"/>
          <w:w w:val="95"/>
        </w:rPr>
        <w:t> </w:t>
      </w:r>
      <w:r>
        <w:rPr>
          <w:w w:val="95"/>
        </w:rPr>
        <w:t>Poly(N-isopropylacrylamide)</w:t>
      </w:r>
      <w:r>
        <w:rPr>
          <w:spacing w:val="-28"/>
          <w:w w:val="95"/>
        </w:rPr>
        <w:t> </w:t>
      </w:r>
      <w:r>
        <w:rPr>
          <w:w w:val="95"/>
        </w:rPr>
        <w:t>Brushes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Probe</w:t>
      </w:r>
      <w:r>
        <w:rPr>
          <w:spacing w:val="-28"/>
          <w:w w:val="95"/>
        </w:rPr>
        <w:t> </w:t>
      </w:r>
      <w:r>
        <w:rPr>
          <w:w w:val="95"/>
        </w:rPr>
        <w:t>by Surface</w:t>
      </w:r>
      <w:r>
        <w:rPr>
          <w:spacing w:val="-7"/>
          <w:w w:val="95"/>
        </w:rPr>
        <w:t> </w:t>
      </w:r>
      <w:r>
        <w:rPr>
          <w:w w:val="95"/>
        </w:rPr>
        <w:t>Plasmon</w:t>
      </w:r>
      <w:r>
        <w:rPr>
          <w:spacing w:val="-7"/>
          <w:w w:val="95"/>
        </w:rPr>
        <w:t> </w:t>
      </w:r>
      <w:r>
        <w:rPr>
          <w:w w:val="95"/>
        </w:rPr>
        <w:t>Resonance”,</w:t>
      </w:r>
      <w:r>
        <w:rPr>
          <w:spacing w:val="-7"/>
          <w:w w:val="95"/>
        </w:rPr>
        <w:t> </w:t>
      </w:r>
      <w:r>
        <w:rPr>
          <w:i/>
          <w:w w:val="95"/>
        </w:rPr>
        <w:t>Langmuir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vol.</w:t>
      </w:r>
      <w:r>
        <w:rPr>
          <w:spacing w:val="-7"/>
          <w:w w:val="95"/>
        </w:rPr>
        <w:t> </w:t>
      </w:r>
      <w:r>
        <w:rPr>
          <w:w w:val="95"/>
        </w:rPr>
        <w:t>19,</w:t>
      </w:r>
      <w:r>
        <w:rPr>
          <w:spacing w:val="-7"/>
          <w:w w:val="95"/>
        </w:rPr>
        <w:t> </w:t>
      </w:r>
      <w:r>
        <w:rPr>
          <w:w w:val="95"/>
        </w:rPr>
        <w:t>pp.</w:t>
      </w:r>
      <w:r>
        <w:rPr>
          <w:spacing w:val="-7"/>
          <w:w w:val="95"/>
        </w:rPr>
        <w:t> </w:t>
      </w:r>
      <w:r>
        <w:rPr>
          <w:w w:val="95"/>
        </w:rPr>
        <w:t>2545-2549.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Bandare, B. M., </w:t>
      </w:r>
      <w:r>
        <w:rPr>
          <w:spacing w:val="-19"/>
        </w:rPr>
        <w:t>P. </w:t>
      </w:r>
      <w:r>
        <w:rPr/>
        <w:t>R. Sankaridurg y M. D. Willcox (2004). “Non-steroidal</w:t>
      </w:r>
      <w:r>
        <w:rPr>
          <w:spacing w:val="-33"/>
        </w:rPr>
        <w:t> </w:t>
      </w:r>
      <w:r>
        <w:rPr/>
        <w:t>Anti- </w:t>
      </w:r>
      <w:r>
        <w:rPr>
          <w:w w:val="95"/>
        </w:rPr>
        <w:t>inflammatory Agents Decrease Bacterial Colonization of Contact Lenses</w:t>
      </w:r>
      <w:r>
        <w:rPr>
          <w:spacing w:val="-29"/>
          <w:w w:val="95"/>
        </w:rPr>
        <w:t> </w:t>
      </w:r>
      <w:r>
        <w:rPr>
          <w:w w:val="95"/>
        </w:rPr>
        <w:t>and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136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474" w:right="130"/>
      </w:pPr>
      <w:r>
        <w:rPr>
          <w:spacing w:val="-3"/>
        </w:rPr>
        <w:t>Prevent</w:t>
      </w:r>
      <w:r>
        <w:rPr>
          <w:spacing w:val="-23"/>
        </w:rPr>
        <w:t> </w:t>
      </w:r>
      <w:r>
        <w:rPr/>
        <w:t>Adhesion</w:t>
      </w:r>
      <w:r>
        <w:rPr>
          <w:spacing w:val="-23"/>
        </w:rPr>
        <w:t> </w:t>
      </w:r>
      <w:r>
        <w:rPr/>
        <w:t>to</w:t>
      </w:r>
      <w:r>
        <w:rPr>
          <w:spacing w:val="-23"/>
        </w:rPr>
        <w:t> </w:t>
      </w:r>
      <w:r>
        <w:rPr/>
        <w:t>Human</w:t>
      </w:r>
      <w:r>
        <w:rPr>
          <w:spacing w:val="-23"/>
        </w:rPr>
        <w:t> </w:t>
      </w:r>
      <w:r>
        <w:rPr/>
        <w:t>Corneal</w:t>
      </w:r>
      <w:r>
        <w:rPr>
          <w:spacing w:val="-23"/>
        </w:rPr>
        <w:t> </w:t>
      </w:r>
      <w:r>
        <w:rPr/>
        <w:t>Epithelial</w:t>
      </w:r>
      <w:r>
        <w:rPr>
          <w:spacing w:val="-23"/>
        </w:rPr>
        <w:t> </w:t>
      </w:r>
      <w:r>
        <w:rPr/>
        <w:t>Cells”,</w:t>
      </w:r>
      <w:r>
        <w:rPr>
          <w:spacing w:val="-23"/>
        </w:rPr>
        <w:t> </w:t>
      </w:r>
      <w:r>
        <w:rPr>
          <w:i/>
          <w:spacing w:val="-7"/>
        </w:rPr>
        <w:t>Curr.</w:t>
      </w:r>
      <w:r>
        <w:rPr>
          <w:i/>
          <w:spacing w:val="-23"/>
        </w:rPr>
        <w:t> </w:t>
      </w:r>
      <w:r>
        <w:rPr>
          <w:i/>
        </w:rPr>
        <w:t>Eye</w:t>
      </w:r>
      <w:r>
        <w:rPr>
          <w:i/>
          <w:spacing w:val="-24"/>
        </w:rPr>
        <w:t> </w:t>
      </w:r>
      <w:r>
        <w:rPr>
          <w:i/>
        </w:rPr>
        <w:t>Res.</w:t>
      </w:r>
      <w:r>
        <w:rPr/>
        <w:t>,</w:t>
      </w:r>
      <w:r>
        <w:rPr>
          <w:spacing w:val="-23"/>
        </w:rPr>
        <w:t> </w:t>
      </w:r>
      <w:r>
        <w:rPr/>
        <w:t>vol.</w:t>
      </w:r>
      <w:r>
        <w:rPr>
          <w:spacing w:val="-23"/>
        </w:rPr>
        <w:t> </w:t>
      </w:r>
      <w:r>
        <w:rPr/>
        <w:t>29, </w:t>
      </w:r>
      <w:r>
        <w:rPr>
          <w:w w:val="95"/>
        </w:rPr>
        <w:t>pp</w:t>
      </w:r>
      <w:r>
        <w:rPr>
          <w:spacing w:val="-12"/>
          <w:w w:val="95"/>
        </w:rPr>
        <w:t> </w:t>
      </w:r>
      <w:r>
        <w:rPr>
          <w:w w:val="95"/>
        </w:rPr>
        <w:t>245-251.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Bhattacharya, A y B. N. Misra (2004). “Grafting: A </w:t>
      </w:r>
      <w:r>
        <w:rPr>
          <w:spacing w:val="-4"/>
        </w:rPr>
        <w:t>Versatile </w:t>
      </w:r>
      <w:r>
        <w:rPr/>
        <w:t>Means to Modify </w:t>
      </w:r>
      <w:r>
        <w:rPr>
          <w:w w:val="95"/>
        </w:rPr>
        <w:t>Polymers. </w:t>
      </w:r>
      <w:r>
        <w:rPr>
          <w:spacing w:val="-3"/>
          <w:w w:val="95"/>
        </w:rPr>
        <w:t>Techniques, </w:t>
      </w:r>
      <w:r>
        <w:rPr>
          <w:spacing w:val="-4"/>
          <w:w w:val="95"/>
        </w:rPr>
        <w:t>Factors </w:t>
      </w:r>
      <w:r>
        <w:rPr>
          <w:w w:val="95"/>
        </w:rPr>
        <w:t>and Applications”, en </w:t>
      </w:r>
      <w:r>
        <w:rPr>
          <w:i/>
          <w:spacing w:val="-3"/>
          <w:w w:val="95"/>
        </w:rPr>
        <w:t>Prog. </w:t>
      </w:r>
      <w:r>
        <w:rPr>
          <w:i/>
          <w:spacing w:val="-4"/>
          <w:w w:val="95"/>
        </w:rPr>
        <w:t>Polym. </w:t>
      </w:r>
      <w:r>
        <w:rPr>
          <w:i/>
          <w:w w:val="95"/>
        </w:rPr>
        <w:t>Sci</w:t>
      </w:r>
      <w:r>
        <w:rPr>
          <w:w w:val="95"/>
        </w:rPr>
        <w:t>., vol. 29, pp. 767-814.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Bhattacharya,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J.</w:t>
      </w:r>
      <w:r>
        <w:rPr>
          <w:spacing w:val="-12"/>
          <w:w w:val="95"/>
          <w:sz w:val="22"/>
        </w:rPr>
        <w:t> W. </w:t>
      </w:r>
      <w:r>
        <w:rPr>
          <w:w w:val="95"/>
          <w:sz w:val="22"/>
        </w:rPr>
        <w:t>Rawlins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spacing w:val="-19"/>
          <w:w w:val="95"/>
          <w:sz w:val="22"/>
        </w:rPr>
        <w:t>P.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Ray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(2009).</w:t>
      </w:r>
      <w:r>
        <w:rPr>
          <w:spacing w:val="-12"/>
          <w:w w:val="95"/>
          <w:sz w:val="22"/>
        </w:rPr>
        <w:t> </w:t>
      </w:r>
      <w:r>
        <w:rPr>
          <w:i/>
          <w:spacing w:val="-3"/>
          <w:w w:val="95"/>
          <w:sz w:val="22"/>
        </w:rPr>
        <w:t>Polymer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Graftting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and</w:t>
      </w:r>
      <w:r>
        <w:rPr>
          <w:i/>
          <w:spacing w:val="-12"/>
          <w:w w:val="95"/>
          <w:sz w:val="22"/>
        </w:rPr>
        <w:t> </w:t>
      </w:r>
      <w:r>
        <w:rPr>
          <w:i/>
          <w:w w:val="95"/>
          <w:sz w:val="22"/>
        </w:rPr>
        <w:t>Crosslinking</w:t>
      </w:r>
      <w:r>
        <w:rPr>
          <w:w w:val="95"/>
          <w:sz w:val="22"/>
        </w:rPr>
        <w:t>, </w:t>
      </w:r>
      <w:r>
        <w:rPr>
          <w:sz w:val="22"/>
        </w:rPr>
        <w:t>Hoboken,</w:t>
      </w:r>
      <w:r>
        <w:rPr>
          <w:spacing w:val="-20"/>
          <w:sz w:val="22"/>
        </w:rPr>
        <w:t> </w:t>
      </w:r>
      <w:r>
        <w:rPr>
          <w:sz w:val="22"/>
        </w:rPr>
        <w:t>Nueva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Jersey,</w:t>
      </w:r>
      <w:r>
        <w:rPr>
          <w:spacing w:val="-20"/>
          <w:sz w:val="22"/>
        </w:rPr>
        <w:t> </w:t>
      </w:r>
      <w:r>
        <w:rPr>
          <w:sz w:val="22"/>
        </w:rPr>
        <w:t>John</w:t>
      </w:r>
      <w:r>
        <w:rPr>
          <w:spacing w:val="-20"/>
          <w:sz w:val="22"/>
        </w:rPr>
        <w:t> </w:t>
      </w:r>
      <w:r>
        <w:rPr>
          <w:sz w:val="22"/>
        </w:rPr>
        <w:t>Wiley</w:t>
      </w:r>
      <w:r>
        <w:rPr>
          <w:spacing w:val="-20"/>
          <w:sz w:val="22"/>
        </w:rPr>
        <w:t> </w:t>
      </w:r>
      <w:r>
        <w:rPr>
          <w:sz w:val="22"/>
        </w:rPr>
        <w:t>&amp;</w:t>
      </w:r>
      <w:r>
        <w:rPr>
          <w:spacing w:val="-20"/>
          <w:sz w:val="22"/>
        </w:rPr>
        <w:t> </w:t>
      </w:r>
      <w:r>
        <w:rPr>
          <w:sz w:val="22"/>
        </w:rPr>
        <w:t>Sons,</w:t>
      </w:r>
      <w:r>
        <w:rPr>
          <w:spacing w:val="-20"/>
          <w:sz w:val="22"/>
        </w:rPr>
        <w:t> </w:t>
      </w:r>
      <w:r>
        <w:rPr>
          <w:sz w:val="22"/>
        </w:rPr>
        <w:t>343</w:t>
      </w:r>
      <w:r>
        <w:rPr>
          <w:spacing w:val="-20"/>
          <w:sz w:val="22"/>
        </w:rPr>
        <w:t> </w:t>
      </w:r>
      <w:r>
        <w:rPr>
          <w:sz w:val="22"/>
        </w:rPr>
        <w:t>pp.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Brazel, C. S. y N. A. Peppas (1995). “Thermo- and Chemo- Mechanically Re- </w:t>
      </w:r>
      <w:r>
        <w:rPr>
          <w:w w:val="95"/>
        </w:rPr>
        <w:t>sponsive Poly(N-isopropylacrylamide-co-methacrylic acid) Hydrogels”, </w:t>
      </w:r>
      <w:r>
        <w:rPr>
          <w:i/>
          <w:w w:val="90"/>
        </w:rPr>
        <w:t>Macromolecules</w:t>
      </w:r>
      <w:r>
        <w:rPr>
          <w:w w:val="90"/>
        </w:rPr>
        <w:t>, vol. 28, pp.  8016-8020.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Bucio, E., G. Burillo, E. Adem y X. Coqueret (2005). “Temperature Sensitive </w:t>
      </w:r>
      <w:r>
        <w:rPr>
          <w:w w:val="95"/>
        </w:rPr>
        <w:t>Behavior of Poly (N-isopropylacrylamide) Grafted onto Electron Beam-Irra- diated Poly (propylene)”, </w:t>
      </w:r>
      <w:r>
        <w:rPr>
          <w:i/>
          <w:w w:val="95"/>
        </w:rPr>
        <w:t>Macromol. Matter. Eng</w:t>
      </w:r>
      <w:r>
        <w:rPr>
          <w:w w:val="95"/>
        </w:rPr>
        <w:t>., vol. 290, pp. 745-752.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Bucio,</w:t>
      </w:r>
      <w:r>
        <w:rPr>
          <w:spacing w:val="-32"/>
        </w:rPr>
        <w:t> </w:t>
      </w:r>
      <w:r>
        <w:rPr/>
        <w:t>E.,</w:t>
      </w:r>
      <w:r>
        <w:rPr>
          <w:spacing w:val="-32"/>
        </w:rPr>
        <w:t> </w:t>
      </w:r>
      <w:r>
        <w:rPr/>
        <w:t>E.</w:t>
      </w:r>
      <w:r>
        <w:rPr>
          <w:spacing w:val="-32"/>
        </w:rPr>
        <w:t> </w:t>
      </w:r>
      <w:r>
        <w:rPr>
          <w:spacing w:val="-2"/>
        </w:rPr>
        <w:t>Arenas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G.</w:t>
      </w:r>
      <w:r>
        <w:rPr>
          <w:spacing w:val="-32"/>
        </w:rPr>
        <w:t> </w:t>
      </w:r>
      <w:r>
        <w:rPr/>
        <w:t>Burillo</w:t>
      </w:r>
      <w:r>
        <w:rPr>
          <w:spacing w:val="-32"/>
        </w:rPr>
        <w:t> </w:t>
      </w:r>
      <w:r>
        <w:rPr/>
        <w:t>(2006).</w:t>
      </w:r>
      <w:r>
        <w:rPr>
          <w:spacing w:val="-32"/>
        </w:rPr>
        <w:t> </w:t>
      </w:r>
      <w:r>
        <w:rPr/>
        <w:t>“Radiation</w:t>
      </w:r>
      <w:r>
        <w:rPr>
          <w:spacing w:val="-33"/>
        </w:rPr>
        <w:t> </w:t>
      </w:r>
      <w:r>
        <w:rPr/>
        <w:t>Grafting</w:t>
      </w:r>
      <w:r>
        <w:rPr>
          <w:spacing w:val="-32"/>
        </w:rPr>
        <w:t> </w:t>
      </w:r>
      <w:r>
        <w:rPr/>
        <w:t>of</w:t>
      </w:r>
      <w:r>
        <w:rPr>
          <w:spacing w:val="-32"/>
        </w:rPr>
        <w:t> </w:t>
      </w:r>
      <w:r>
        <w:rPr/>
        <w:t>N-isopropyl</w:t>
      </w:r>
      <w:r>
        <w:rPr>
          <w:spacing w:val="-32"/>
        </w:rPr>
        <w:t> </w:t>
      </w:r>
      <w:r>
        <w:rPr/>
        <w:t>Acryl- </w:t>
      </w:r>
      <w:r>
        <w:rPr>
          <w:w w:val="95"/>
        </w:rPr>
        <w:t>amide onto Polypropylene </w:t>
      </w:r>
      <w:r>
        <w:rPr>
          <w:spacing w:val="-4"/>
          <w:w w:val="95"/>
        </w:rPr>
        <w:t>Films </w:t>
      </w:r>
      <w:r>
        <w:rPr>
          <w:w w:val="95"/>
        </w:rPr>
        <w:t>by Preirradiation Method”, en </w:t>
      </w:r>
      <w:r>
        <w:rPr>
          <w:i/>
          <w:w w:val="95"/>
        </w:rPr>
        <w:t>Mol. Crystt. </w:t>
      </w:r>
      <w:r>
        <w:rPr>
          <w:i/>
          <w:w w:val="95"/>
        </w:rPr>
        <w:t>Liq.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Crystt.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447,</w:t>
      </w:r>
      <w:r>
        <w:rPr>
          <w:spacing w:val="-14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203-213.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Bucio, E., R. Aliev y G. Burillo (1998). “Radiation Grafting of Dimethylamino- </w:t>
      </w:r>
      <w:r>
        <w:rPr>
          <w:w w:val="95"/>
        </w:rPr>
        <w:t>ethy lmethacrylate onto Poly(propylene)”, </w:t>
      </w:r>
      <w:r>
        <w:rPr>
          <w:i/>
          <w:w w:val="95"/>
        </w:rPr>
        <w:t>Radiatt. Phys. Chem., </w:t>
      </w:r>
      <w:r>
        <w:rPr>
          <w:w w:val="95"/>
        </w:rPr>
        <w:t>vol. 52, pp. </w:t>
      </w:r>
      <w:r>
        <w:rPr/>
        <w:t>193-196.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Burillo,</w:t>
      </w:r>
      <w:r>
        <w:rPr>
          <w:spacing w:val="-19"/>
        </w:rPr>
        <w:t> </w:t>
      </w:r>
      <w:r>
        <w:rPr/>
        <w:t>G.,</w:t>
      </w:r>
      <w:r>
        <w:rPr>
          <w:spacing w:val="-19"/>
        </w:rPr>
        <w:t> </w:t>
      </w:r>
      <w:r>
        <w:rPr/>
        <w:t>E.</w:t>
      </w:r>
      <w:r>
        <w:rPr>
          <w:spacing w:val="-19"/>
        </w:rPr>
        <w:t> </w:t>
      </w:r>
      <w:r>
        <w:rPr/>
        <w:t>Bucio,</w:t>
      </w:r>
      <w:r>
        <w:rPr>
          <w:spacing w:val="-19"/>
        </w:rPr>
        <w:t> </w:t>
      </w:r>
      <w:r>
        <w:rPr/>
        <w:t>E.</w:t>
      </w:r>
      <w:r>
        <w:rPr>
          <w:spacing w:val="-19"/>
        </w:rPr>
        <w:t> </w:t>
      </w:r>
      <w:r>
        <w:rPr>
          <w:spacing w:val="-2"/>
        </w:rPr>
        <w:t>Arenas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G.</w:t>
      </w:r>
      <w:r>
        <w:rPr>
          <w:spacing w:val="-19"/>
        </w:rPr>
        <w:t> P. </w:t>
      </w:r>
      <w:r>
        <w:rPr/>
        <w:t>López</w:t>
      </w:r>
      <w:r>
        <w:rPr>
          <w:spacing w:val="-19"/>
        </w:rPr>
        <w:t> </w:t>
      </w:r>
      <w:r>
        <w:rPr/>
        <w:t>(2007a).</w:t>
      </w:r>
      <w:r>
        <w:rPr>
          <w:spacing w:val="-19"/>
        </w:rPr>
        <w:t> </w:t>
      </w:r>
      <w:r>
        <w:rPr>
          <w:spacing w:val="-3"/>
        </w:rPr>
        <w:t>“Temperature</w:t>
      </w:r>
      <w:r>
        <w:rPr>
          <w:spacing w:val="-19"/>
        </w:rPr>
        <w:t> </w:t>
      </w:r>
      <w:r>
        <w:rPr/>
        <w:t>and</w:t>
      </w:r>
      <w:r>
        <w:rPr>
          <w:spacing w:val="-19"/>
        </w:rPr>
        <w:t> </w:t>
      </w:r>
      <w:r>
        <w:rPr/>
        <w:t>pH-Sen- </w:t>
      </w:r>
      <w:r>
        <w:rPr>
          <w:w w:val="95"/>
        </w:rPr>
        <w:t>sitive</w:t>
      </w:r>
      <w:r>
        <w:rPr>
          <w:spacing w:val="-17"/>
          <w:w w:val="95"/>
        </w:rPr>
        <w:t> </w:t>
      </w:r>
      <w:r>
        <w:rPr>
          <w:w w:val="95"/>
        </w:rPr>
        <w:t>Swelling</w:t>
      </w:r>
      <w:r>
        <w:rPr>
          <w:spacing w:val="-17"/>
          <w:w w:val="95"/>
        </w:rPr>
        <w:t> </w:t>
      </w:r>
      <w:r>
        <w:rPr>
          <w:w w:val="95"/>
        </w:rPr>
        <w:t>Behaviour</w:t>
      </w:r>
      <w:r>
        <w:rPr>
          <w:spacing w:val="-16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Binary</w:t>
      </w:r>
      <w:r>
        <w:rPr>
          <w:spacing w:val="-16"/>
          <w:w w:val="95"/>
        </w:rPr>
        <w:t> </w:t>
      </w:r>
      <w:r>
        <w:rPr>
          <w:w w:val="95"/>
        </w:rPr>
        <w:t>DMAEMA/4VP</w:t>
      </w:r>
      <w:r>
        <w:rPr>
          <w:spacing w:val="-17"/>
          <w:w w:val="95"/>
        </w:rPr>
        <w:t> </w:t>
      </w:r>
      <w:r>
        <w:rPr>
          <w:w w:val="95"/>
        </w:rPr>
        <w:t>Grafts</w:t>
      </w:r>
      <w:r>
        <w:rPr>
          <w:spacing w:val="-16"/>
          <w:w w:val="95"/>
        </w:rPr>
        <w:t> </w:t>
      </w:r>
      <w:r>
        <w:rPr>
          <w:w w:val="95"/>
        </w:rPr>
        <w:t>on</w:t>
      </w:r>
      <w:r>
        <w:rPr>
          <w:spacing w:val="-17"/>
          <w:w w:val="95"/>
        </w:rPr>
        <w:t> </w:t>
      </w:r>
      <w:r>
        <w:rPr>
          <w:w w:val="95"/>
        </w:rPr>
        <w:t>Poly(propylene) </w:t>
      </w:r>
      <w:r>
        <w:rPr>
          <w:spacing w:val="-3"/>
          <w:w w:val="95"/>
        </w:rPr>
        <w:t>Films”,</w:t>
      </w:r>
      <w:r>
        <w:rPr>
          <w:spacing w:val="-14"/>
          <w:w w:val="95"/>
        </w:rPr>
        <w:t> </w:t>
      </w:r>
      <w:r>
        <w:rPr>
          <w:i/>
          <w:w w:val="95"/>
        </w:rPr>
        <w:t>Macromol.</w:t>
      </w:r>
      <w:r>
        <w:rPr>
          <w:i/>
          <w:spacing w:val="-14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Eng.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292,</w:t>
      </w:r>
      <w:r>
        <w:rPr>
          <w:spacing w:val="-14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214-219.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Burillo,</w:t>
      </w:r>
      <w:r>
        <w:rPr>
          <w:spacing w:val="-29"/>
        </w:rPr>
        <w:t> </w:t>
      </w:r>
      <w:r>
        <w:rPr/>
        <w:t>G.,</w:t>
      </w:r>
      <w:r>
        <w:rPr>
          <w:spacing w:val="-29"/>
        </w:rPr>
        <w:t> </w:t>
      </w:r>
      <w:r>
        <w:rPr/>
        <w:t>M.</w:t>
      </w:r>
      <w:r>
        <w:rPr>
          <w:spacing w:val="-29"/>
        </w:rPr>
        <w:t> </w:t>
      </w:r>
      <w:r>
        <w:rPr/>
        <w:t>Briones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E.</w:t>
      </w:r>
      <w:r>
        <w:rPr>
          <w:spacing w:val="-29"/>
        </w:rPr>
        <w:t> </w:t>
      </w:r>
      <w:r>
        <w:rPr/>
        <w:t>Adem</w:t>
      </w:r>
      <w:r>
        <w:rPr>
          <w:spacing w:val="-29"/>
        </w:rPr>
        <w:t> </w:t>
      </w:r>
      <w:r>
        <w:rPr/>
        <w:t>(2007b).</w:t>
      </w:r>
      <w:r>
        <w:rPr>
          <w:spacing w:val="-29"/>
        </w:rPr>
        <w:t> </w:t>
      </w:r>
      <w:r>
        <w:rPr/>
        <w:t>“IPN’s</w:t>
      </w:r>
      <w:r>
        <w:rPr>
          <w:spacing w:val="-30"/>
        </w:rPr>
        <w:t> </w:t>
      </w:r>
      <w:r>
        <w:rPr/>
        <w:t>of</w:t>
      </w:r>
      <w:r>
        <w:rPr>
          <w:spacing w:val="-29"/>
        </w:rPr>
        <w:t> </w:t>
      </w:r>
      <w:r>
        <w:rPr/>
        <w:t>Acrylic</w:t>
      </w:r>
      <w:r>
        <w:rPr>
          <w:spacing w:val="-29"/>
        </w:rPr>
        <w:t> </w:t>
      </w:r>
      <w:r>
        <w:rPr/>
        <w:t>Acid</w:t>
      </w:r>
      <w:r>
        <w:rPr>
          <w:spacing w:val="-29"/>
        </w:rPr>
        <w:t> </w:t>
      </w:r>
      <w:r>
        <w:rPr/>
        <w:t>and</w:t>
      </w:r>
      <w:r>
        <w:rPr>
          <w:spacing w:val="-29"/>
        </w:rPr>
        <w:t> </w:t>
      </w:r>
      <w:r>
        <w:rPr/>
        <w:t>N-isopropyl </w:t>
      </w:r>
      <w:r>
        <w:rPr>
          <w:w w:val="95"/>
        </w:rPr>
        <w:t>Acrylamide</w:t>
      </w:r>
      <w:r>
        <w:rPr>
          <w:spacing w:val="-12"/>
          <w:w w:val="95"/>
        </w:rPr>
        <w:t> </w:t>
      </w:r>
      <w:r>
        <w:rPr>
          <w:w w:val="95"/>
        </w:rPr>
        <w:t>by</w:t>
      </w:r>
      <w:r>
        <w:rPr>
          <w:spacing w:val="-13"/>
          <w:w w:val="95"/>
        </w:rPr>
        <w:t> </w:t>
      </w:r>
      <w:r>
        <w:rPr>
          <w:w w:val="95"/>
        </w:rPr>
        <w:t>Gamma</w:t>
      </w:r>
      <w:r>
        <w:rPr>
          <w:spacing w:val="-12"/>
          <w:w w:val="95"/>
        </w:rPr>
        <w:t> </w:t>
      </w:r>
      <w:r>
        <w:rPr>
          <w:w w:val="95"/>
        </w:rPr>
        <w:t>and</w:t>
      </w:r>
      <w:r>
        <w:rPr>
          <w:spacing w:val="-12"/>
          <w:w w:val="95"/>
        </w:rPr>
        <w:t> </w:t>
      </w:r>
      <w:r>
        <w:rPr>
          <w:w w:val="95"/>
        </w:rPr>
        <w:t>Electron</w:t>
      </w:r>
      <w:r>
        <w:rPr>
          <w:spacing w:val="-13"/>
          <w:w w:val="95"/>
        </w:rPr>
        <w:t> </w:t>
      </w:r>
      <w:r>
        <w:rPr>
          <w:w w:val="95"/>
        </w:rPr>
        <w:t>Beam</w:t>
      </w:r>
      <w:r>
        <w:rPr>
          <w:spacing w:val="-12"/>
          <w:w w:val="95"/>
        </w:rPr>
        <w:t> </w:t>
      </w:r>
      <w:r>
        <w:rPr>
          <w:w w:val="95"/>
        </w:rPr>
        <w:t>Irradiation”,</w:t>
      </w:r>
      <w:r>
        <w:rPr>
          <w:spacing w:val="-13"/>
          <w:w w:val="95"/>
        </w:rPr>
        <w:t> </w:t>
      </w:r>
      <w:r>
        <w:rPr>
          <w:i/>
          <w:w w:val="95"/>
        </w:rPr>
        <w:t>Nucl.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Insttrum.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Metth. </w:t>
      </w:r>
      <w:r>
        <w:rPr>
          <w:i/>
        </w:rPr>
        <w:t>B,</w:t>
      </w:r>
      <w:r>
        <w:rPr>
          <w:i/>
          <w:spacing w:val="-19"/>
        </w:rPr>
        <w:t> </w:t>
      </w:r>
      <w:r>
        <w:rPr/>
        <w:t>vol.</w:t>
      </w:r>
      <w:r>
        <w:rPr>
          <w:spacing w:val="-19"/>
        </w:rPr>
        <w:t> </w:t>
      </w:r>
      <w:r>
        <w:rPr/>
        <w:t>265,</w:t>
      </w:r>
      <w:r>
        <w:rPr>
          <w:spacing w:val="-19"/>
        </w:rPr>
        <w:t> </w:t>
      </w:r>
      <w:r>
        <w:rPr/>
        <w:t>pp.</w:t>
      </w:r>
      <w:r>
        <w:rPr>
          <w:spacing w:val="-19"/>
        </w:rPr>
        <w:t> </w:t>
      </w:r>
      <w:r>
        <w:rPr/>
        <w:t>104-108.</w:t>
      </w:r>
    </w:p>
    <w:p>
      <w:pPr>
        <w:pStyle w:val="BodyText"/>
        <w:spacing w:line="242" w:lineRule="auto"/>
        <w:ind w:left="473" w:right="131" w:hanging="340"/>
        <w:jc w:val="both"/>
      </w:pPr>
      <w:r>
        <w:rPr/>
        <w:t>Clough,</w:t>
      </w:r>
      <w:r>
        <w:rPr>
          <w:spacing w:val="-16"/>
        </w:rPr>
        <w:t> </w:t>
      </w:r>
      <w:r>
        <w:rPr/>
        <w:t>R.</w:t>
      </w:r>
      <w:r>
        <w:rPr>
          <w:spacing w:val="-16"/>
        </w:rPr>
        <w:t> </w:t>
      </w:r>
      <w:r>
        <w:rPr/>
        <w:t>L.</w:t>
      </w:r>
      <w:r>
        <w:rPr>
          <w:spacing w:val="-16"/>
        </w:rPr>
        <w:t> </w:t>
      </w:r>
      <w:r>
        <w:rPr/>
        <w:t>(2001).</w:t>
      </w:r>
      <w:r>
        <w:rPr>
          <w:spacing w:val="-16"/>
        </w:rPr>
        <w:t> </w:t>
      </w:r>
      <w:r>
        <w:rPr/>
        <w:t>“High-Energy</w:t>
      </w:r>
      <w:r>
        <w:rPr>
          <w:spacing w:val="-16"/>
        </w:rPr>
        <w:t> </w:t>
      </w:r>
      <w:r>
        <w:rPr/>
        <w:t>Radiation</w:t>
      </w:r>
      <w:r>
        <w:rPr>
          <w:spacing w:val="-16"/>
        </w:rPr>
        <w:t> </w:t>
      </w:r>
      <w:r>
        <w:rPr/>
        <w:t>and</w:t>
      </w:r>
      <w:r>
        <w:rPr>
          <w:spacing w:val="-16"/>
        </w:rPr>
        <w:t> </w:t>
      </w:r>
      <w:r>
        <w:rPr/>
        <w:t>Polymers: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2"/>
        </w:rPr>
        <w:t>Review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Com- </w:t>
      </w:r>
      <w:r>
        <w:rPr>
          <w:w w:val="95"/>
        </w:rPr>
        <w:t>mercial Processes and Emerging Applications”, </w:t>
      </w:r>
      <w:r>
        <w:rPr>
          <w:i/>
          <w:w w:val="95"/>
        </w:rPr>
        <w:t>Nucl</w:t>
      </w:r>
      <w:r>
        <w:rPr>
          <w:w w:val="95"/>
        </w:rPr>
        <w:t>. </w:t>
      </w:r>
      <w:r>
        <w:rPr>
          <w:i/>
          <w:w w:val="95"/>
        </w:rPr>
        <w:t>Insttrum</w:t>
      </w:r>
      <w:r>
        <w:rPr>
          <w:w w:val="95"/>
        </w:rPr>
        <w:t>. </w:t>
      </w:r>
      <w:r>
        <w:rPr>
          <w:i/>
          <w:w w:val="95"/>
        </w:rPr>
        <w:t>Metth</w:t>
      </w:r>
      <w:r>
        <w:rPr>
          <w:w w:val="95"/>
        </w:rPr>
        <w:t>. </w:t>
      </w:r>
      <w:r>
        <w:rPr>
          <w:i/>
          <w:w w:val="95"/>
        </w:rPr>
        <w:t>B</w:t>
      </w:r>
      <w:r>
        <w:rPr>
          <w:w w:val="95"/>
        </w:rPr>
        <w:t>.</w:t>
      </w:r>
      <w:r>
        <w:rPr>
          <w:i/>
          <w:w w:val="95"/>
        </w:rPr>
        <w:t>, </w:t>
      </w:r>
      <w:r>
        <w:rPr>
          <w:w w:val="95"/>
        </w:rPr>
        <w:t>vol. </w:t>
      </w:r>
      <w:r>
        <w:rPr/>
        <w:t>185,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8-33.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Contreras-García, A., C. Álvarez-Lorenzo, C. </w:t>
      </w:r>
      <w:r>
        <w:rPr>
          <w:spacing w:val="-4"/>
        </w:rPr>
        <w:t>Toboada, </w:t>
      </w:r>
      <w:r>
        <w:rPr/>
        <w:t>A. Concheiro y E. Bucio </w:t>
      </w:r>
      <w:r>
        <w:rPr>
          <w:w w:val="95"/>
        </w:rPr>
        <w:t>(2011a). “Stimuli-responsive Networks Grafted onto Polypropylene for the Sustained Delivery of NSAIDs”, </w:t>
      </w:r>
      <w:r>
        <w:rPr>
          <w:i/>
          <w:w w:val="95"/>
        </w:rPr>
        <w:t>Actta Biomatter</w:t>
      </w:r>
      <w:r>
        <w:rPr>
          <w:w w:val="95"/>
        </w:rPr>
        <w:t>, vol. 7, pp. 996-1008.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Contreras-García, A., E. Bucio, G. Brackman, T. Coenye, A. Concheiro y C. Ál- </w:t>
      </w:r>
      <w:r>
        <w:rPr>
          <w:w w:val="95"/>
        </w:rPr>
        <w:t>varez-Lorenzo (2011b). “Biofilm Inhibition and Drug-Eluting Properties of Novel DMAEMA-modified Polyethylene and Silicone Rubber Surfaces”, </w:t>
      </w:r>
      <w:r>
        <w:rPr>
          <w:i/>
          <w:w w:val="95"/>
        </w:rPr>
        <w:t>Bio- </w:t>
      </w:r>
      <w:r>
        <w:rPr>
          <w:i/>
          <w:w w:val="95"/>
        </w:rPr>
        <w:t>fouling</w:t>
      </w:r>
      <w:r>
        <w:rPr>
          <w:w w:val="95"/>
        </w:rPr>
        <w:t>, vol. 27, pp. 123-135.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Contreras-García, A., C. Álvarez-Lorenzo y A. Concheiro (2010a). “PP Films </w:t>
      </w:r>
      <w:r>
        <w:rPr>
          <w:w w:val="95"/>
        </w:rPr>
        <w:t>Grafted with N-isopropylacrylamide and N-(3-aminopropyl)  Methacrylam-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74" w:right="0" w:firstLine="2802"/>
        <w:jc w:val="lef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5"/>
          <w:sz w:val="19"/>
        </w:rPr>
        <w:t>137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</w:p>
    <w:p>
      <w:pPr>
        <w:spacing w:line="242" w:lineRule="auto" w:before="0"/>
        <w:ind w:left="474" w:right="0" w:firstLine="0"/>
        <w:jc w:val="left"/>
        <w:rPr>
          <w:sz w:val="22"/>
        </w:rPr>
      </w:pPr>
      <w:r>
        <w:rPr>
          <w:w w:val="95"/>
          <w:sz w:val="22"/>
        </w:rPr>
        <w:t>ide by </w:t>
      </w:r>
      <w:r>
        <w:rPr>
          <w:rFonts w:ascii="Symbol" w:hAnsi="Symbol"/>
          <w:i/>
          <w:w w:val="95"/>
          <w:sz w:val="22"/>
        </w:rPr>
        <w:t></w:t>
      </w:r>
      <w:r>
        <w:rPr>
          <w:rFonts w:ascii="Times New Roman" w:hAnsi="Times New Roman"/>
          <w:i/>
          <w:w w:val="95"/>
          <w:sz w:val="22"/>
        </w:rPr>
        <w:t> </w:t>
      </w:r>
      <w:r>
        <w:rPr>
          <w:w w:val="95"/>
          <w:sz w:val="22"/>
        </w:rPr>
        <w:t>Radiation: Synthesis and Characterization”, </w:t>
      </w:r>
      <w:r>
        <w:rPr>
          <w:i/>
          <w:w w:val="95"/>
          <w:sz w:val="22"/>
        </w:rPr>
        <w:t>Radiatt. Phys. Chem., </w:t>
      </w:r>
      <w:r>
        <w:rPr>
          <w:w w:val="95"/>
          <w:sz w:val="22"/>
        </w:rPr>
        <w:t>vol. 79, pp. 615-621.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Contreras-García,</w:t>
      </w:r>
      <w:r>
        <w:rPr>
          <w:spacing w:val="-19"/>
        </w:rPr>
        <w:t> </w:t>
      </w:r>
      <w:r>
        <w:rPr/>
        <w:t>A.,</w:t>
      </w:r>
      <w:r>
        <w:rPr>
          <w:spacing w:val="-19"/>
        </w:rPr>
        <w:t> </w:t>
      </w:r>
      <w:r>
        <w:rPr/>
        <w:t>E.</w:t>
      </w:r>
      <w:r>
        <w:rPr>
          <w:spacing w:val="-19"/>
        </w:rPr>
        <w:t> </w:t>
      </w:r>
      <w:r>
        <w:rPr/>
        <w:t>Bucio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A.</w:t>
      </w:r>
      <w:r>
        <w:rPr>
          <w:spacing w:val="-19"/>
        </w:rPr>
        <w:t> </w:t>
      </w:r>
      <w:r>
        <w:rPr/>
        <w:t>Concheiro</w:t>
      </w:r>
      <w:r>
        <w:rPr>
          <w:spacing w:val="-19"/>
        </w:rPr>
        <w:t> </w:t>
      </w:r>
      <w:r>
        <w:rPr/>
        <w:t>(2010b).</w:t>
      </w:r>
      <w:r>
        <w:rPr>
          <w:spacing w:val="-19"/>
        </w:rPr>
        <w:t> </w:t>
      </w:r>
      <w:r>
        <w:rPr/>
        <w:t>“Polypropylene</w:t>
      </w:r>
      <w:r>
        <w:rPr>
          <w:spacing w:val="-19"/>
        </w:rPr>
        <w:t> </w:t>
      </w:r>
      <w:r>
        <w:rPr/>
        <w:t>Grafted with</w:t>
      </w:r>
      <w:r>
        <w:rPr>
          <w:spacing w:val="-29"/>
        </w:rPr>
        <w:t> </w:t>
      </w:r>
      <w:r>
        <w:rPr>
          <w:spacing w:val="-3"/>
        </w:rPr>
        <w:t>NIPAAm</w:t>
      </w:r>
      <w:r>
        <w:rPr>
          <w:spacing w:val="-29"/>
        </w:rPr>
        <w:t> </w:t>
      </w:r>
      <w:r>
        <w:rPr/>
        <w:t>and</w:t>
      </w:r>
      <w:r>
        <w:rPr>
          <w:spacing w:val="-29"/>
        </w:rPr>
        <w:t> </w:t>
      </w:r>
      <w:r>
        <w:rPr/>
        <w:t>APMA</w:t>
      </w:r>
      <w:r>
        <w:rPr>
          <w:spacing w:val="-29"/>
        </w:rPr>
        <w:t> </w:t>
      </w:r>
      <w:r>
        <w:rPr/>
        <w:t>for</w:t>
      </w:r>
      <w:r>
        <w:rPr>
          <w:spacing w:val="-29"/>
        </w:rPr>
        <w:t> </w:t>
      </w:r>
      <w:r>
        <w:rPr/>
        <w:t>Creating</w:t>
      </w:r>
      <w:r>
        <w:rPr>
          <w:spacing w:val="-29"/>
        </w:rPr>
        <w:t> </w:t>
      </w:r>
      <w:r>
        <w:rPr/>
        <w:t>Hemocompatible</w:t>
      </w:r>
      <w:r>
        <w:rPr>
          <w:spacing w:val="-29"/>
        </w:rPr>
        <w:t> </w:t>
      </w:r>
      <w:r>
        <w:rPr/>
        <w:t>Surfaces</w:t>
      </w:r>
      <w:r>
        <w:rPr>
          <w:spacing w:val="-29"/>
        </w:rPr>
        <w:t> </w:t>
      </w:r>
      <w:r>
        <w:rPr/>
        <w:t>that</w:t>
      </w:r>
      <w:r>
        <w:rPr>
          <w:spacing w:val="-29"/>
        </w:rPr>
        <w:t> </w:t>
      </w:r>
      <w:r>
        <w:rPr/>
        <w:t>Load/ </w:t>
      </w:r>
      <w:r>
        <w:rPr>
          <w:w w:val="95"/>
        </w:rPr>
        <w:t>Elute</w:t>
      </w:r>
      <w:r>
        <w:rPr>
          <w:spacing w:val="-15"/>
          <w:w w:val="95"/>
        </w:rPr>
        <w:t> </w:t>
      </w:r>
      <w:r>
        <w:rPr>
          <w:w w:val="95"/>
        </w:rPr>
        <w:t>Nalidixic</w:t>
      </w:r>
      <w:r>
        <w:rPr>
          <w:spacing w:val="-15"/>
          <w:w w:val="95"/>
        </w:rPr>
        <w:t> </w:t>
      </w:r>
      <w:r>
        <w:rPr>
          <w:w w:val="95"/>
        </w:rPr>
        <w:t>Acid”,</w:t>
      </w:r>
      <w:r>
        <w:rPr>
          <w:spacing w:val="-15"/>
          <w:w w:val="95"/>
        </w:rPr>
        <w:t> </w:t>
      </w:r>
      <w:r>
        <w:rPr>
          <w:i/>
          <w:w w:val="95"/>
        </w:rPr>
        <w:t>Reactt.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Functt.</w:t>
      </w:r>
      <w:r>
        <w:rPr>
          <w:i/>
          <w:spacing w:val="-16"/>
          <w:w w:val="95"/>
        </w:rPr>
        <w:t> </w:t>
      </w:r>
      <w:r>
        <w:rPr>
          <w:i/>
          <w:spacing w:val="-3"/>
          <w:w w:val="95"/>
        </w:rPr>
        <w:t>Polym</w:t>
      </w:r>
      <w:r>
        <w:rPr>
          <w:spacing w:val="-3"/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70,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836-842.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García-Urióstegui, L., G. Burillo y E. Bucio (2012). “Synthesis and Character- ization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Thermosensitive</w:t>
      </w:r>
      <w:r>
        <w:rPr>
          <w:spacing w:val="-11"/>
        </w:rPr>
        <w:t> </w:t>
      </w:r>
      <w:r>
        <w:rPr/>
        <w:t>Interpenetrating</w:t>
      </w:r>
      <w:r>
        <w:rPr>
          <w:spacing w:val="-11"/>
        </w:rPr>
        <w:t> </w:t>
      </w:r>
      <w:r>
        <w:rPr>
          <w:spacing w:val="-3"/>
        </w:rPr>
        <w:t>Polymer</w:t>
      </w:r>
      <w:r>
        <w:rPr>
          <w:spacing w:val="-12"/>
        </w:rPr>
        <w:t> </w:t>
      </w:r>
      <w:r>
        <w:rPr/>
        <w:t>Networks</w:t>
      </w:r>
      <w:r>
        <w:rPr>
          <w:spacing w:val="-12"/>
        </w:rPr>
        <w:t> </w:t>
      </w:r>
      <w:r>
        <w:rPr/>
        <w:t>Based</w:t>
      </w:r>
      <w:r>
        <w:rPr>
          <w:spacing w:val="-12"/>
        </w:rPr>
        <w:t> </w:t>
      </w:r>
      <w:r>
        <w:rPr/>
        <w:t>on </w:t>
      </w:r>
      <w:r>
        <w:rPr>
          <w:w w:val="90"/>
        </w:rPr>
        <w:t>N-isopropylacrylamide/N-acryloxysuccinimide, Crosslinked with Polylysine, </w:t>
      </w:r>
      <w:r>
        <w:rPr>
          <w:w w:val="95"/>
        </w:rPr>
        <w:t>Grafted</w:t>
      </w:r>
      <w:r>
        <w:rPr>
          <w:spacing w:val="-11"/>
          <w:w w:val="95"/>
        </w:rPr>
        <w:t> </w:t>
      </w:r>
      <w:r>
        <w:rPr>
          <w:w w:val="95"/>
        </w:rPr>
        <w:t>onto</w:t>
      </w:r>
      <w:r>
        <w:rPr>
          <w:spacing w:val="-11"/>
          <w:w w:val="95"/>
        </w:rPr>
        <w:t> </w:t>
      </w:r>
      <w:r>
        <w:rPr>
          <w:w w:val="95"/>
        </w:rPr>
        <w:t>Polypropylene”,</w:t>
      </w:r>
      <w:r>
        <w:rPr>
          <w:spacing w:val="-12"/>
          <w:w w:val="95"/>
        </w:rPr>
        <w:t> </w:t>
      </w:r>
      <w:r>
        <w:rPr>
          <w:i/>
          <w:w w:val="95"/>
        </w:rPr>
        <w:t>Radiatt.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Phys.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Chem</w:t>
      </w:r>
      <w:r>
        <w:rPr>
          <w:w w:val="95"/>
        </w:rPr>
        <w:t>.,</w:t>
      </w:r>
      <w:r>
        <w:rPr>
          <w:spacing w:val="-11"/>
          <w:w w:val="95"/>
        </w:rPr>
        <w:t> </w:t>
      </w:r>
      <w:r>
        <w:rPr>
          <w:w w:val="95"/>
        </w:rPr>
        <w:t>vol.</w:t>
      </w:r>
      <w:r>
        <w:rPr>
          <w:spacing w:val="-11"/>
          <w:w w:val="95"/>
        </w:rPr>
        <w:t> </w:t>
      </w:r>
      <w:r>
        <w:rPr>
          <w:w w:val="95"/>
        </w:rPr>
        <w:t>81,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295-300.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Gil, E. S. y S. M. Hudson (2004). “Stimuli-reponsive Polymers and their Bio- </w:t>
      </w:r>
      <w:r>
        <w:rPr>
          <w:w w:val="95"/>
        </w:rPr>
        <w:t>conjugates”, </w:t>
      </w:r>
      <w:r>
        <w:rPr>
          <w:i/>
          <w:w w:val="95"/>
        </w:rPr>
        <w:t>Prog. Polym. Sci., </w:t>
      </w:r>
      <w:r>
        <w:rPr>
          <w:w w:val="95"/>
        </w:rPr>
        <w:t>vol. 29, pp.1173-1222.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Guilherme,</w:t>
      </w:r>
      <w:r>
        <w:rPr>
          <w:spacing w:val="-10"/>
        </w:rPr>
        <w:t> </w:t>
      </w:r>
      <w:r>
        <w:rPr/>
        <w:t>M.</w:t>
      </w:r>
      <w:r>
        <w:rPr>
          <w:spacing w:val="-10"/>
        </w:rPr>
        <w:t> </w:t>
      </w:r>
      <w:r>
        <w:rPr/>
        <w:t>R.,</w:t>
      </w:r>
      <w:r>
        <w:rPr>
          <w:spacing w:val="-11"/>
        </w:rPr>
        <w:t> </w:t>
      </w:r>
      <w:r>
        <w:rPr/>
        <w:t>G.</w:t>
      </w:r>
      <w:r>
        <w:rPr>
          <w:spacing w:val="-10"/>
        </w:rPr>
        <w:t> </w:t>
      </w:r>
      <w:r>
        <w:rPr/>
        <w:t>M.</w:t>
      </w:r>
      <w:r>
        <w:rPr>
          <w:spacing w:val="-11"/>
        </w:rPr>
        <w:t> </w:t>
      </w:r>
      <w:r>
        <w:rPr/>
        <w:t>Campese,</w:t>
      </w:r>
      <w:r>
        <w:rPr>
          <w:spacing w:val="-10"/>
        </w:rPr>
        <w:t> </w:t>
      </w:r>
      <w:r>
        <w:rPr/>
        <w:t>E.</w:t>
      </w:r>
      <w:r>
        <w:rPr>
          <w:spacing w:val="-10"/>
        </w:rPr>
        <w:t> </w:t>
      </w:r>
      <w:r>
        <w:rPr/>
        <w:t>Radovanovic,</w:t>
      </w:r>
      <w:r>
        <w:rPr>
          <w:spacing w:val="-10"/>
        </w:rPr>
        <w:t> </w:t>
      </w:r>
      <w:r>
        <w:rPr/>
        <w:t>A.</w:t>
      </w:r>
      <w:r>
        <w:rPr>
          <w:spacing w:val="-10"/>
        </w:rPr>
        <w:t> </w:t>
      </w:r>
      <w:r>
        <w:rPr>
          <w:spacing w:val="-13"/>
        </w:rPr>
        <w:t>F.</w:t>
      </w:r>
      <w:r>
        <w:rPr>
          <w:spacing w:val="-10"/>
        </w:rPr>
        <w:t> </w:t>
      </w:r>
      <w:r>
        <w:rPr/>
        <w:t>Rubira,</w:t>
      </w:r>
      <w:r>
        <w:rPr>
          <w:spacing w:val="-10"/>
        </w:rPr>
        <w:t> </w:t>
      </w:r>
      <w:r>
        <w:rPr/>
        <w:t>E.</w:t>
      </w:r>
      <w:r>
        <w:rPr>
          <w:spacing w:val="-10"/>
        </w:rPr>
        <w:t> </w:t>
      </w:r>
      <w:r>
        <w:rPr/>
        <w:t>B.</w:t>
      </w:r>
      <w:r>
        <w:rPr>
          <w:spacing w:val="-10"/>
        </w:rPr>
        <w:t> </w:t>
      </w:r>
      <w:r>
        <w:rPr>
          <w:spacing w:val="-5"/>
        </w:rPr>
        <w:t>Tambourgi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E.</w:t>
      </w:r>
      <w:r>
        <w:rPr>
          <w:spacing w:val="-11"/>
          <w:w w:val="95"/>
        </w:rPr>
        <w:t> </w:t>
      </w:r>
      <w:r>
        <w:rPr>
          <w:w w:val="95"/>
        </w:rPr>
        <w:t>Muniz</w:t>
      </w:r>
      <w:r>
        <w:rPr>
          <w:spacing w:val="-11"/>
          <w:w w:val="95"/>
        </w:rPr>
        <w:t> </w:t>
      </w:r>
      <w:r>
        <w:rPr>
          <w:w w:val="95"/>
        </w:rPr>
        <w:t>(2006).</w:t>
      </w:r>
      <w:r>
        <w:rPr>
          <w:spacing w:val="-11"/>
          <w:w w:val="95"/>
        </w:rPr>
        <w:t> </w:t>
      </w:r>
      <w:r>
        <w:rPr>
          <w:w w:val="95"/>
        </w:rPr>
        <w:t>“Thermo-responsive</w:t>
      </w:r>
      <w:r>
        <w:rPr>
          <w:spacing w:val="-11"/>
          <w:w w:val="95"/>
        </w:rPr>
        <w:t> </w:t>
      </w:r>
      <w:r>
        <w:rPr>
          <w:w w:val="95"/>
        </w:rPr>
        <w:t>Sandwiched-like</w:t>
      </w:r>
      <w:r>
        <w:rPr>
          <w:spacing w:val="-11"/>
          <w:w w:val="95"/>
        </w:rPr>
        <w:t> </w:t>
      </w:r>
      <w:r>
        <w:rPr>
          <w:w w:val="95"/>
        </w:rPr>
        <w:t>Membranes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1"/>
          <w:w w:val="95"/>
        </w:rPr>
        <w:t> </w:t>
      </w:r>
      <w:r>
        <w:rPr>
          <w:w w:val="95"/>
        </w:rPr>
        <w:t>IPN- </w:t>
      </w:r>
      <w:r>
        <w:rPr>
          <w:spacing w:val="-3"/>
          <w:w w:val="95"/>
        </w:rPr>
        <w:t>PNIPAAm/PAAm </w:t>
      </w:r>
      <w:r>
        <w:rPr>
          <w:w w:val="95"/>
        </w:rPr>
        <w:t>Hydrogels“, </w:t>
      </w:r>
      <w:r>
        <w:rPr>
          <w:i/>
          <w:w w:val="95"/>
        </w:rPr>
        <w:t>J. Membrane. Sci.</w:t>
      </w:r>
      <w:r>
        <w:rPr>
          <w:w w:val="95"/>
        </w:rPr>
        <w:t>, vol. 275, pp.</w:t>
      </w:r>
      <w:r>
        <w:rPr>
          <w:spacing w:val="26"/>
          <w:w w:val="95"/>
        </w:rPr>
        <w:t> </w:t>
      </w:r>
      <w:r>
        <w:rPr>
          <w:w w:val="95"/>
        </w:rPr>
        <w:t>187-194.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Gupta, B., N. Anjum, R. Jain, N. Revagade y H. Singh (2004). “Development of </w:t>
      </w:r>
      <w:r>
        <w:rPr>
          <w:w w:val="95"/>
        </w:rPr>
        <w:t>Membranes by Radiation-induced Graft Polymerization of Monomers onto Polyethylene Films”, </w:t>
      </w:r>
      <w:r>
        <w:rPr>
          <w:i/>
          <w:w w:val="95"/>
        </w:rPr>
        <w:t>Polym. Rev.</w:t>
      </w:r>
      <w:r>
        <w:rPr>
          <w:w w:val="95"/>
        </w:rPr>
        <w:t>, vol. 44, pp. 275-309.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Hunt, J. A. y D. </w:t>
      </w:r>
      <w:r>
        <w:rPr>
          <w:spacing w:val="-13"/>
        </w:rPr>
        <w:t>F. </w:t>
      </w:r>
      <w:r>
        <w:rPr/>
        <w:t>Williams (1992). “Modification of the Soft </w:t>
      </w:r>
      <w:r>
        <w:rPr>
          <w:spacing w:val="-2"/>
        </w:rPr>
        <w:t>Tissue </w:t>
      </w:r>
      <w:r>
        <w:rPr/>
        <w:t>Response to</w:t>
      </w:r>
      <w:r>
        <w:rPr>
          <w:spacing w:val="-8"/>
        </w:rPr>
        <w:t> </w:t>
      </w:r>
      <w:r>
        <w:rPr/>
        <w:t>Implanted</w:t>
      </w:r>
      <w:r>
        <w:rPr>
          <w:spacing w:val="-7"/>
        </w:rPr>
        <w:t> </w:t>
      </w:r>
      <w:r>
        <w:rPr/>
        <w:t>Materials</w:t>
      </w:r>
      <w:r>
        <w:rPr>
          <w:spacing w:val="-8"/>
        </w:rPr>
        <w:t> </w:t>
      </w:r>
      <w:r>
        <w:rPr/>
        <w:t>through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Use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an</w:t>
      </w:r>
      <w:r>
        <w:rPr>
          <w:spacing w:val="-8"/>
        </w:rPr>
        <w:t> </w:t>
      </w:r>
      <w:r>
        <w:rPr/>
        <w:t>Anti-inflammatory</w:t>
      </w:r>
      <w:r>
        <w:rPr>
          <w:spacing w:val="-8"/>
        </w:rPr>
        <w:t> </w:t>
      </w:r>
      <w:r>
        <w:rPr/>
        <w:t>Drug”,</w:t>
      </w:r>
      <w:r>
        <w:rPr>
          <w:spacing w:val="-8"/>
        </w:rPr>
        <w:t> </w:t>
      </w:r>
      <w:r>
        <w:rPr>
          <w:i/>
        </w:rPr>
        <w:t>J. </w:t>
      </w:r>
      <w:r>
        <w:rPr>
          <w:i/>
          <w:spacing w:val="-5"/>
          <w:w w:val="95"/>
        </w:rPr>
        <w:t>Matter.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Sci.</w:t>
      </w:r>
      <w:r>
        <w:rPr>
          <w:i/>
          <w:spacing w:val="-18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Sci.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vol.</w:t>
      </w:r>
      <w:r>
        <w:rPr>
          <w:spacing w:val="-18"/>
          <w:w w:val="95"/>
        </w:rPr>
        <w:t> </w:t>
      </w:r>
      <w:r>
        <w:rPr>
          <w:w w:val="95"/>
        </w:rPr>
        <w:t>3,</w:t>
      </w:r>
      <w:r>
        <w:rPr>
          <w:spacing w:val="-18"/>
          <w:w w:val="95"/>
        </w:rPr>
        <w:t> </w:t>
      </w:r>
      <w:r>
        <w:rPr>
          <w:w w:val="95"/>
        </w:rPr>
        <w:t>pp.</w:t>
      </w:r>
      <w:r>
        <w:rPr>
          <w:spacing w:val="-18"/>
          <w:w w:val="95"/>
        </w:rPr>
        <w:t> </w:t>
      </w:r>
      <w:r>
        <w:rPr>
          <w:w w:val="95"/>
        </w:rPr>
        <w:t>160-169.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Lindon</w:t>
      </w:r>
      <w:r>
        <w:rPr>
          <w:spacing w:val="-25"/>
        </w:rPr>
        <w:t> </w:t>
      </w:r>
      <w:r>
        <w:rPr/>
        <w:t>J.</w:t>
      </w:r>
      <w:r>
        <w:rPr>
          <w:spacing w:val="-25"/>
        </w:rPr>
        <w:t> </w:t>
      </w:r>
      <w:r>
        <w:rPr/>
        <w:t>N.,</w:t>
      </w:r>
      <w:r>
        <w:rPr>
          <w:spacing w:val="-25"/>
        </w:rPr>
        <w:t> </w:t>
      </w:r>
      <w:r>
        <w:rPr/>
        <w:t>G.</w:t>
      </w:r>
      <w:r>
        <w:rPr>
          <w:spacing w:val="-25"/>
        </w:rPr>
        <w:t> </w:t>
      </w:r>
      <w:r>
        <w:rPr/>
        <w:t>McManama,</w:t>
      </w:r>
      <w:r>
        <w:rPr>
          <w:spacing w:val="-25"/>
        </w:rPr>
        <w:t> </w:t>
      </w:r>
      <w:r>
        <w:rPr/>
        <w:t>L.</w:t>
      </w:r>
      <w:r>
        <w:rPr>
          <w:spacing w:val="-25"/>
        </w:rPr>
        <w:t> </w:t>
      </w:r>
      <w:r>
        <w:rPr/>
        <w:t>Kushner</w:t>
      </w:r>
      <w:r>
        <w:rPr>
          <w:spacing w:val="-2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</w:rPr>
        <w:t>al</w:t>
      </w:r>
      <w:r>
        <w:rPr/>
        <w:t>.</w:t>
      </w:r>
      <w:r>
        <w:rPr>
          <w:spacing w:val="-25"/>
        </w:rPr>
        <w:t> </w:t>
      </w:r>
      <w:r>
        <w:rPr/>
        <w:t>(1986).</w:t>
      </w:r>
      <w:r>
        <w:rPr>
          <w:spacing w:val="-25"/>
        </w:rPr>
        <w:t> </w:t>
      </w:r>
      <w:r>
        <w:rPr/>
        <w:t>“Does</w:t>
      </w:r>
      <w:r>
        <w:rPr>
          <w:spacing w:val="-25"/>
        </w:rPr>
        <w:t> </w:t>
      </w:r>
      <w:r>
        <w:rPr/>
        <w:t>the</w:t>
      </w:r>
      <w:r>
        <w:rPr>
          <w:spacing w:val="-25"/>
        </w:rPr>
        <w:t> </w:t>
      </w:r>
      <w:r>
        <w:rPr/>
        <w:t>Conformation</w:t>
      </w:r>
      <w:r>
        <w:rPr>
          <w:spacing w:val="-25"/>
        </w:rPr>
        <w:t> </w:t>
      </w:r>
      <w:r>
        <w:rPr/>
        <w:t>of </w:t>
      </w:r>
      <w:r>
        <w:rPr>
          <w:w w:val="95"/>
        </w:rPr>
        <w:t>Adsorbed </w:t>
      </w:r>
      <w:r>
        <w:rPr>
          <w:spacing w:val="-3"/>
          <w:w w:val="95"/>
        </w:rPr>
        <w:t>Fibrinogen </w:t>
      </w:r>
      <w:r>
        <w:rPr>
          <w:w w:val="95"/>
        </w:rPr>
        <w:t>Dictate Platelet Interactions with Artificial Surfaces?”, </w:t>
      </w:r>
      <w:r>
        <w:rPr>
          <w:i/>
          <w:w w:val="95"/>
        </w:rPr>
        <w:t>Blood</w:t>
      </w:r>
      <w:r>
        <w:rPr>
          <w:w w:val="95"/>
        </w:rPr>
        <w:t>, vol. 68, pp.</w:t>
      </w:r>
      <w:r>
        <w:rPr>
          <w:spacing w:val="-11"/>
          <w:w w:val="95"/>
        </w:rPr>
        <w:t> </w:t>
      </w:r>
      <w:r>
        <w:rPr>
          <w:w w:val="95"/>
        </w:rPr>
        <w:t>355-362.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Meléndez-Ortiz H. I. y E Bucio (2008). “Radiation Synthesis of a Thermo-pH </w:t>
      </w:r>
      <w:r>
        <w:rPr>
          <w:w w:val="95"/>
        </w:rPr>
        <w:t>Responsive Binary Graft Copolymer (PP-g-DMAEMA)-g-NIPAAm by a Two </w:t>
      </w:r>
      <w:r>
        <w:rPr/>
        <w:t>Step Method”, </w:t>
      </w:r>
      <w:r>
        <w:rPr>
          <w:i/>
        </w:rPr>
        <w:t>Polym. Bull</w:t>
      </w:r>
      <w:r>
        <w:rPr/>
        <w:t>., vol. 61, pp. 619-629.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Meléndez-Ortiz</w:t>
      </w:r>
      <w:r>
        <w:rPr>
          <w:spacing w:val="-9"/>
        </w:rPr>
        <w:t> </w:t>
      </w:r>
      <w:r>
        <w:rPr/>
        <w:t>H.</w:t>
      </w:r>
      <w:r>
        <w:rPr>
          <w:spacing w:val="-9"/>
        </w:rPr>
        <w:t> </w:t>
      </w:r>
      <w:r>
        <w:rPr/>
        <w:t>I.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Bucio</w:t>
      </w:r>
      <w:r>
        <w:rPr>
          <w:spacing w:val="-9"/>
        </w:rPr>
        <w:t> </w:t>
      </w:r>
      <w:r>
        <w:rPr/>
        <w:t>(2009).</w:t>
      </w:r>
      <w:r>
        <w:rPr>
          <w:spacing w:val="-9"/>
        </w:rPr>
        <w:t> </w:t>
      </w:r>
      <w:r>
        <w:rPr/>
        <w:t>“Stimuli-sensitive</w:t>
      </w:r>
      <w:r>
        <w:rPr>
          <w:spacing w:val="-10"/>
        </w:rPr>
        <w:t> </w:t>
      </w:r>
      <w:r>
        <w:rPr/>
        <w:t>Behaviour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Binary </w:t>
      </w:r>
      <w:r>
        <w:rPr>
          <w:w w:val="95"/>
        </w:rPr>
        <w:t>Graft Co-polymers (PP-g-DMAEMA)-g-NIPAAm and (PP-g-4VP)-g-NIPAAm in Acidic and Basic Medium”, </w:t>
      </w:r>
      <w:r>
        <w:rPr>
          <w:i/>
          <w:w w:val="95"/>
        </w:rPr>
        <w:t>Des. Monomer </w:t>
      </w:r>
      <w:r>
        <w:rPr>
          <w:i/>
          <w:spacing w:val="-3"/>
          <w:w w:val="95"/>
        </w:rPr>
        <w:t>Polym.</w:t>
      </w:r>
      <w:r>
        <w:rPr>
          <w:spacing w:val="-3"/>
          <w:w w:val="95"/>
        </w:rPr>
        <w:t>, </w:t>
      </w:r>
      <w:r>
        <w:rPr>
          <w:w w:val="95"/>
        </w:rPr>
        <w:t>vol. 12, pp.</w:t>
      </w:r>
      <w:r>
        <w:rPr>
          <w:spacing w:val="-19"/>
          <w:w w:val="95"/>
        </w:rPr>
        <w:t> </w:t>
      </w:r>
      <w:r>
        <w:rPr>
          <w:w w:val="95"/>
        </w:rPr>
        <w:t>99-108.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Muñoz-Muñoz,</w:t>
      </w:r>
      <w:r>
        <w:rPr>
          <w:spacing w:val="-23"/>
        </w:rPr>
        <w:t> </w:t>
      </w:r>
      <w:r>
        <w:rPr>
          <w:spacing w:val="-9"/>
        </w:rPr>
        <w:t>F.,</w:t>
      </w:r>
      <w:r>
        <w:rPr>
          <w:spacing w:val="-22"/>
        </w:rPr>
        <w:t> </w:t>
      </w:r>
      <w:r>
        <w:rPr/>
        <w:t>J.</w:t>
      </w:r>
      <w:r>
        <w:rPr>
          <w:spacing w:val="-22"/>
        </w:rPr>
        <w:t> </w:t>
      </w:r>
      <w:r>
        <w:rPr/>
        <w:t>C.</w:t>
      </w:r>
      <w:r>
        <w:rPr>
          <w:spacing w:val="-22"/>
        </w:rPr>
        <w:t> </w:t>
      </w:r>
      <w:r>
        <w:rPr/>
        <w:t>Ruiz,</w:t>
      </w:r>
      <w:r>
        <w:rPr>
          <w:spacing w:val="-22"/>
        </w:rPr>
        <w:t> </w:t>
      </w:r>
      <w:r>
        <w:rPr/>
        <w:t>C.</w:t>
      </w:r>
      <w:r>
        <w:rPr>
          <w:spacing w:val="-22"/>
        </w:rPr>
        <w:t> </w:t>
      </w:r>
      <w:r>
        <w:rPr/>
        <w:t>Álvarez-Lorenzo,</w:t>
      </w:r>
      <w:r>
        <w:rPr>
          <w:spacing w:val="-22"/>
        </w:rPr>
        <w:t> </w:t>
      </w:r>
      <w:r>
        <w:rPr/>
        <w:t>A.</w:t>
      </w:r>
      <w:r>
        <w:rPr>
          <w:spacing w:val="-22"/>
        </w:rPr>
        <w:t> </w:t>
      </w:r>
      <w:r>
        <w:rPr/>
        <w:t>Concheiro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E.</w:t>
      </w:r>
      <w:r>
        <w:rPr>
          <w:spacing w:val="-22"/>
        </w:rPr>
        <w:t> </w:t>
      </w:r>
      <w:r>
        <w:rPr/>
        <w:t>Bucio</w:t>
      </w:r>
      <w:r>
        <w:rPr>
          <w:spacing w:val="-22"/>
        </w:rPr>
        <w:t> </w:t>
      </w:r>
      <w:r>
        <w:rPr/>
        <w:t>(2009). </w:t>
      </w:r>
      <w:r>
        <w:rPr>
          <w:w w:val="95"/>
        </w:rPr>
        <w:t>“Novel Interpenetrating Smart </w:t>
      </w:r>
      <w:r>
        <w:rPr>
          <w:spacing w:val="-3"/>
          <w:w w:val="95"/>
        </w:rPr>
        <w:t>Polymer </w:t>
      </w:r>
      <w:r>
        <w:rPr>
          <w:w w:val="95"/>
        </w:rPr>
        <w:t>Networks Grafted onto </w:t>
      </w:r>
      <w:r>
        <w:rPr>
          <w:spacing w:val="-3"/>
          <w:w w:val="95"/>
        </w:rPr>
        <w:t>Polypropyl- </w:t>
      </w:r>
      <w:r>
        <w:rPr/>
        <w:t>ene by Gamma Radiation for Loading and Delivery of </w:t>
      </w:r>
      <w:r>
        <w:rPr>
          <w:spacing w:val="-4"/>
        </w:rPr>
        <w:t>Vancomycin”, </w:t>
      </w:r>
      <w:r>
        <w:rPr>
          <w:i/>
          <w:spacing w:val="-8"/>
        </w:rPr>
        <w:t>Eur. </w:t>
      </w:r>
      <w:r>
        <w:rPr>
          <w:i/>
          <w:spacing w:val="-4"/>
        </w:rPr>
        <w:t>Polym.</w:t>
      </w:r>
      <w:r>
        <w:rPr>
          <w:i/>
          <w:spacing w:val="-26"/>
        </w:rPr>
        <w:t> </w:t>
      </w:r>
      <w:r>
        <w:rPr>
          <w:i/>
        </w:rPr>
        <w:t>J</w:t>
      </w:r>
      <w:r>
        <w:rPr/>
        <w:t>.,</w:t>
      </w:r>
      <w:r>
        <w:rPr>
          <w:spacing w:val="-26"/>
        </w:rPr>
        <w:t> </w:t>
      </w:r>
      <w:r>
        <w:rPr/>
        <w:t>vol.</w:t>
      </w:r>
      <w:r>
        <w:rPr>
          <w:spacing w:val="-26"/>
        </w:rPr>
        <w:t> </w:t>
      </w:r>
      <w:r>
        <w:rPr/>
        <w:t>45,</w:t>
      </w:r>
      <w:r>
        <w:rPr>
          <w:spacing w:val="-26"/>
        </w:rPr>
        <w:t> </w:t>
      </w:r>
      <w:r>
        <w:rPr/>
        <w:t>pp.</w:t>
      </w:r>
      <w:r>
        <w:rPr>
          <w:spacing w:val="-26"/>
        </w:rPr>
        <w:t> </w:t>
      </w:r>
      <w:r>
        <w:rPr/>
        <w:t>1859-1867.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Muñoz-Muñoz,</w:t>
      </w:r>
      <w:r>
        <w:rPr>
          <w:spacing w:val="-23"/>
        </w:rPr>
        <w:t> </w:t>
      </w:r>
      <w:r>
        <w:rPr>
          <w:spacing w:val="-9"/>
        </w:rPr>
        <w:t>F.,</w:t>
      </w:r>
      <w:r>
        <w:rPr>
          <w:spacing w:val="-22"/>
        </w:rPr>
        <w:t> </w:t>
      </w:r>
      <w:r>
        <w:rPr/>
        <w:t>J.</w:t>
      </w:r>
      <w:r>
        <w:rPr>
          <w:spacing w:val="-22"/>
        </w:rPr>
        <w:t> </w:t>
      </w:r>
      <w:r>
        <w:rPr/>
        <w:t>C.</w:t>
      </w:r>
      <w:r>
        <w:rPr>
          <w:spacing w:val="-22"/>
        </w:rPr>
        <w:t> </w:t>
      </w:r>
      <w:r>
        <w:rPr/>
        <w:t>Ruiz,</w:t>
      </w:r>
      <w:r>
        <w:rPr>
          <w:spacing w:val="-22"/>
        </w:rPr>
        <w:t> </w:t>
      </w:r>
      <w:r>
        <w:rPr/>
        <w:t>C.</w:t>
      </w:r>
      <w:r>
        <w:rPr>
          <w:spacing w:val="-22"/>
        </w:rPr>
        <w:t> </w:t>
      </w:r>
      <w:r>
        <w:rPr/>
        <w:t>Álvarez-Lorenzo,</w:t>
      </w:r>
      <w:r>
        <w:rPr>
          <w:spacing w:val="-22"/>
        </w:rPr>
        <w:t> </w:t>
      </w:r>
      <w:r>
        <w:rPr/>
        <w:t>A.</w:t>
      </w:r>
      <w:r>
        <w:rPr>
          <w:spacing w:val="-22"/>
        </w:rPr>
        <w:t> </w:t>
      </w:r>
      <w:r>
        <w:rPr/>
        <w:t>Concheiro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E.</w:t>
      </w:r>
      <w:r>
        <w:rPr>
          <w:spacing w:val="-22"/>
        </w:rPr>
        <w:t> </w:t>
      </w:r>
      <w:r>
        <w:rPr/>
        <w:t>Bucio</w:t>
      </w:r>
      <w:r>
        <w:rPr>
          <w:spacing w:val="-22"/>
        </w:rPr>
        <w:t> </w:t>
      </w:r>
      <w:r>
        <w:rPr/>
        <w:t>(2012). </w:t>
      </w:r>
      <w:r>
        <w:rPr>
          <w:spacing w:val="-3"/>
          <w:w w:val="95"/>
        </w:rPr>
        <w:t>“Temperature-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10"/>
          <w:w w:val="95"/>
        </w:rPr>
        <w:t> </w:t>
      </w:r>
      <w:r>
        <w:rPr>
          <w:w w:val="95"/>
        </w:rPr>
        <w:t>pH-sensitive</w:t>
      </w:r>
      <w:r>
        <w:rPr>
          <w:spacing w:val="-10"/>
          <w:w w:val="95"/>
        </w:rPr>
        <w:t> </w:t>
      </w:r>
      <w:r>
        <w:rPr>
          <w:w w:val="95"/>
        </w:rPr>
        <w:t>Interpenetrating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11"/>
          <w:w w:val="95"/>
        </w:rPr>
        <w:t> </w:t>
      </w:r>
      <w:r>
        <w:rPr>
          <w:w w:val="95"/>
        </w:rPr>
        <w:t>Networks</w:t>
      </w:r>
      <w:r>
        <w:rPr>
          <w:spacing w:val="-10"/>
          <w:w w:val="95"/>
        </w:rPr>
        <w:t> </w:t>
      </w:r>
      <w:r>
        <w:rPr>
          <w:w w:val="95"/>
        </w:rPr>
        <w:t>Grafted on</w:t>
      </w:r>
      <w:r>
        <w:rPr>
          <w:spacing w:val="-21"/>
          <w:w w:val="95"/>
        </w:rPr>
        <w:t> </w:t>
      </w:r>
      <w:r>
        <w:rPr>
          <w:w w:val="95"/>
        </w:rPr>
        <w:t>PP:</w:t>
      </w:r>
      <w:r>
        <w:rPr>
          <w:spacing w:val="-21"/>
          <w:w w:val="95"/>
        </w:rPr>
        <w:t> </w:t>
      </w:r>
      <w:r>
        <w:rPr>
          <w:w w:val="95"/>
        </w:rPr>
        <w:t>Cross-linking</w:t>
      </w:r>
      <w:r>
        <w:rPr>
          <w:spacing w:val="-22"/>
          <w:w w:val="95"/>
        </w:rPr>
        <w:t> </w:t>
      </w:r>
      <w:r>
        <w:rPr>
          <w:w w:val="95"/>
        </w:rPr>
        <w:t>Irradiation</w:t>
      </w:r>
      <w:r>
        <w:rPr>
          <w:spacing w:val="-21"/>
          <w:w w:val="95"/>
        </w:rPr>
        <w:t> </w:t>
      </w:r>
      <w:r>
        <w:rPr>
          <w:w w:val="95"/>
        </w:rPr>
        <w:t>Dose</w:t>
      </w:r>
      <w:r>
        <w:rPr>
          <w:spacing w:val="-21"/>
          <w:w w:val="95"/>
        </w:rPr>
        <w:t> </w:t>
      </w:r>
      <w:r>
        <w:rPr>
          <w:w w:val="95"/>
        </w:rPr>
        <w:t>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Critical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Variable</w:t>
      </w:r>
      <w:r>
        <w:rPr>
          <w:spacing w:val="-21"/>
          <w:w w:val="95"/>
        </w:rPr>
        <w:t> </w:t>
      </w:r>
      <w:r>
        <w:rPr>
          <w:w w:val="95"/>
        </w:rPr>
        <w:t>for</w:t>
      </w:r>
      <w:r>
        <w:rPr>
          <w:spacing w:val="-21"/>
          <w:w w:val="95"/>
        </w:rPr>
        <w:t> </w:t>
      </w:r>
      <w:r>
        <w:rPr>
          <w:w w:val="95"/>
        </w:rPr>
        <w:t>the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Performance </w:t>
      </w:r>
      <w:r>
        <w:rPr>
          <w:w w:val="95"/>
        </w:rPr>
        <w:t>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Vancomycin-eluting</w:t>
      </w:r>
      <w:r>
        <w:rPr>
          <w:spacing w:val="-14"/>
          <w:w w:val="95"/>
        </w:rPr>
        <w:t> </w:t>
      </w:r>
      <w:r>
        <w:rPr>
          <w:w w:val="95"/>
        </w:rPr>
        <w:t>Systems”,</w:t>
      </w:r>
      <w:r>
        <w:rPr>
          <w:spacing w:val="-15"/>
          <w:w w:val="95"/>
        </w:rPr>
        <w:t> </w:t>
      </w:r>
      <w:r>
        <w:rPr>
          <w:i/>
          <w:w w:val="95"/>
        </w:rPr>
        <w:t>Radiatt.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Phys.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Chem.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81,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531-540.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138</w:t>
        <w:tab/>
      </w:r>
      <w:r>
        <w:rPr>
          <w:i/>
          <w:w w:val="95"/>
          <w:sz w:val="19"/>
        </w:rPr>
        <w:t>Franklin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Muñoz,</w:t>
      </w:r>
      <w:r>
        <w:rPr>
          <w:i/>
          <w:spacing w:val="-4"/>
          <w:w w:val="95"/>
          <w:sz w:val="19"/>
        </w:rPr>
        <w:t> </w:t>
      </w:r>
      <w:r>
        <w:rPr>
          <w:i/>
          <w:w w:val="95"/>
          <w:sz w:val="19"/>
        </w:rPr>
        <w:t>Emilio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Bucio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Gerardo</w:t>
      </w:r>
      <w:r>
        <w:rPr>
          <w:i/>
          <w:spacing w:val="-5"/>
          <w:w w:val="95"/>
          <w:sz w:val="19"/>
        </w:rPr>
        <w:t> </w:t>
      </w:r>
      <w:r>
        <w:rPr>
          <w:i/>
          <w:w w:val="95"/>
          <w:sz w:val="19"/>
        </w:rPr>
        <w:t>Sotto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Muñoz-Muñoz, </w:t>
      </w:r>
      <w:r>
        <w:rPr>
          <w:spacing w:val="-9"/>
        </w:rPr>
        <w:t>F., </w:t>
      </w:r>
      <w:r>
        <w:rPr/>
        <w:t>E. Bucio, B. Magariñoz, C. Álvarez-Lorenzo y A. Concheiro </w:t>
      </w:r>
      <w:r>
        <w:rPr>
          <w:w w:val="95"/>
        </w:rPr>
        <w:t>(2014). </w:t>
      </w:r>
      <w:r>
        <w:rPr>
          <w:spacing w:val="-3"/>
          <w:w w:val="95"/>
        </w:rPr>
        <w:t>“Temperature- </w:t>
      </w:r>
      <w:r>
        <w:rPr>
          <w:w w:val="95"/>
        </w:rPr>
        <w:t>and pH-sensitive IPNs Grafted onto </w:t>
      </w:r>
      <w:r>
        <w:rPr>
          <w:spacing w:val="-3"/>
          <w:w w:val="95"/>
        </w:rPr>
        <w:t>Polyurethane </w:t>
      </w:r>
      <w:r>
        <w:rPr>
          <w:w w:val="95"/>
        </w:rPr>
        <w:t>by Gamma</w:t>
      </w:r>
      <w:r>
        <w:rPr>
          <w:spacing w:val="-10"/>
          <w:w w:val="95"/>
        </w:rPr>
        <w:t> </w:t>
      </w:r>
      <w:r>
        <w:rPr>
          <w:w w:val="95"/>
        </w:rPr>
        <w:t>Radiation</w:t>
      </w:r>
      <w:r>
        <w:rPr>
          <w:spacing w:val="-10"/>
          <w:w w:val="95"/>
        </w:rPr>
        <w:t> </w:t>
      </w:r>
      <w:r>
        <w:rPr>
          <w:w w:val="95"/>
        </w:rPr>
        <w:t>for</w:t>
      </w:r>
      <w:r>
        <w:rPr>
          <w:spacing w:val="-11"/>
          <w:w w:val="95"/>
        </w:rPr>
        <w:t> </w:t>
      </w:r>
      <w:r>
        <w:rPr>
          <w:w w:val="95"/>
        </w:rPr>
        <w:t>Antimicrobial</w:t>
      </w:r>
      <w:r>
        <w:rPr>
          <w:spacing w:val="-11"/>
          <w:w w:val="95"/>
        </w:rPr>
        <w:t> </w:t>
      </w:r>
      <w:r>
        <w:rPr>
          <w:w w:val="95"/>
        </w:rPr>
        <w:t>Drug-eluting</w:t>
      </w:r>
      <w:r>
        <w:rPr>
          <w:spacing w:val="-11"/>
          <w:w w:val="95"/>
        </w:rPr>
        <w:t> </w:t>
      </w:r>
      <w:r>
        <w:rPr>
          <w:w w:val="95"/>
        </w:rPr>
        <w:t>Insertable</w:t>
      </w:r>
      <w:r>
        <w:rPr>
          <w:spacing w:val="-10"/>
          <w:w w:val="95"/>
        </w:rPr>
        <w:t> </w:t>
      </w:r>
      <w:r>
        <w:rPr>
          <w:w w:val="95"/>
        </w:rPr>
        <w:t>Devices”,</w:t>
      </w:r>
      <w:r>
        <w:rPr>
          <w:spacing w:val="-11"/>
          <w:w w:val="95"/>
        </w:rPr>
        <w:t> </w:t>
      </w:r>
      <w:r>
        <w:rPr>
          <w:i/>
          <w:w w:val="95"/>
        </w:rPr>
        <w:t>J.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Appl</w:t>
      </w:r>
      <w:r>
        <w:rPr>
          <w:w w:val="95"/>
        </w:rPr>
        <w:t>. </w:t>
      </w:r>
      <w:r>
        <w:rPr>
          <w:i/>
          <w:spacing w:val="-4"/>
        </w:rPr>
        <w:t>Polym</w:t>
      </w:r>
      <w:r>
        <w:rPr>
          <w:spacing w:val="-4"/>
        </w:rPr>
        <w:t>.</w:t>
      </w:r>
      <w:r>
        <w:rPr>
          <w:spacing w:val="-30"/>
        </w:rPr>
        <w:t> </w:t>
      </w:r>
      <w:r>
        <w:rPr>
          <w:i/>
        </w:rPr>
        <w:t>Sci.,</w:t>
      </w:r>
      <w:r>
        <w:rPr>
          <w:i/>
          <w:spacing w:val="-30"/>
        </w:rPr>
        <w:t> </w:t>
      </w:r>
      <w:r>
        <w:rPr/>
        <w:t>vol.</w:t>
      </w:r>
      <w:r>
        <w:rPr>
          <w:spacing w:val="-30"/>
        </w:rPr>
        <w:t> </w:t>
      </w:r>
      <w:r>
        <w:rPr/>
        <w:t>131,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/>
        <w:t>390-992.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Nasef, M. M. y H. Saidi (2004). “Structure of Polyethylene-graft-polystyrene Sul- fonic</w:t>
      </w:r>
      <w:r>
        <w:rPr>
          <w:spacing w:val="-16"/>
          <w:w w:val="95"/>
        </w:rPr>
        <w:t> </w:t>
      </w:r>
      <w:r>
        <w:rPr>
          <w:w w:val="95"/>
        </w:rPr>
        <w:t>Acid</w:t>
      </w:r>
      <w:r>
        <w:rPr>
          <w:spacing w:val="-16"/>
          <w:w w:val="95"/>
        </w:rPr>
        <w:t> </w:t>
      </w:r>
      <w:r>
        <w:rPr>
          <w:w w:val="95"/>
        </w:rPr>
        <w:t>Membranes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Prepared</w:t>
      </w:r>
      <w:r>
        <w:rPr>
          <w:spacing w:val="-16"/>
          <w:w w:val="95"/>
        </w:rPr>
        <w:t> </w:t>
      </w:r>
      <w:r>
        <w:rPr>
          <w:w w:val="95"/>
        </w:rPr>
        <w:t>by</w:t>
      </w:r>
      <w:r>
        <w:rPr>
          <w:spacing w:val="-16"/>
          <w:w w:val="95"/>
        </w:rPr>
        <w:t> </w:t>
      </w:r>
      <w:r>
        <w:rPr>
          <w:w w:val="95"/>
        </w:rPr>
        <w:t>Radiation-induced</w:t>
      </w:r>
      <w:r>
        <w:rPr>
          <w:spacing w:val="-15"/>
          <w:w w:val="95"/>
        </w:rPr>
        <w:t> </w:t>
      </w:r>
      <w:r>
        <w:rPr>
          <w:w w:val="95"/>
        </w:rPr>
        <w:t>Grafting”,</w:t>
      </w:r>
      <w:r>
        <w:rPr>
          <w:spacing w:val="-16"/>
          <w:w w:val="95"/>
        </w:rPr>
        <w:t> </w:t>
      </w:r>
      <w:r>
        <w:rPr>
          <w:i/>
          <w:w w:val="95"/>
        </w:rPr>
        <w:t>Intt.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J.</w:t>
      </w:r>
      <w:r>
        <w:rPr>
          <w:i/>
          <w:spacing w:val="-16"/>
          <w:w w:val="95"/>
        </w:rPr>
        <w:t> </w:t>
      </w:r>
      <w:r>
        <w:rPr>
          <w:i/>
          <w:spacing w:val="-4"/>
          <w:w w:val="95"/>
        </w:rPr>
        <w:t>Polym. </w:t>
      </w:r>
      <w:r>
        <w:rPr>
          <w:i/>
          <w:w w:val="90"/>
        </w:rPr>
        <w:t>Matter</w:t>
      </w:r>
      <w:r>
        <w:rPr>
          <w:w w:val="90"/>
        </w:rPr>
        <w:t>., vol. 53,</w:t>
      </w:r>
      <w:r>
        <w:rPr>
          <w:spacing w:val="42"/>
          <w:w w:val="90"/>
        </w:rPr>
        <w:t> </w:t>
      </w:r>
      <w:r>
        <w:rPr>
          <w:w w:val="90"/>
        </w:rPr>
        <w:t>pp.1027-1043.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Nava-Ortiz, C. A. B., B. Guillermina, A. Concheiro, E. Bucio, N. Matthijs, H. </w:t>
      </w:r>
      <w:r>
        <w:rPr>
          <w:w w:val="95"/>
        </w:rPr>
        <w:t>Nelis, </w:t>
      </w:r>
      <w:r>
        <w:rPr>
          <w:spacing w:val="-15"/>
          <w:w w:val="95"/>
        </w:rPr>
        <w:t>T. </w:t>
      </w:r>
      <w:r>
        <w:rPr>
          <w:w w:val="95"/>
        </w:rPr>
        <w:t>Coenye y C. Álvarez-Lorenzo (2010). “Cyclodextrin-functionalized Biomaterials Loaded with Miconazole </w:t>
      </w:r>
      <w:r>
        <w:rPr>
          <w:spacing w:val="-3"/>
          <w:w w:val="95"/>
        </w:rPr>
        <w:t>Prevent </w:t>
      </w:r>
      <w:r>
        <w:rPr>
          <w:i/>
          <w:w w:val="95"/>
        </w:rPr>
        <w:t>Candida albicans </w:t>
      </w:r>
      <w:r>
        <w:rPr>
          <w:w w:val="95"/>
        </w:rPr>
        <w:t>Biofilm </w:t>
      </w:r>
      <w:r>
        <w:rPr>
          <w:spacing w:val="-6"/>
          <w:w w:val="95"/>
        </w:rPr>
        <w:t>For- </w:t>
      </w:r>
      <w:r>
        <w:rPr>
          <w:w w:val="95"/>
        </w:rPr>
        <w:t>mation in </w:t>
      </w:r>
      <w:r>
        <w:rPr>
          <w:spacing w:val="-3"/>
          <w:w w:val="95"/>
        </w:rPr>
        <w:t>Vitro”, </w:t>
      </w:r>
      <w:r>
        <w:rPr>
          <w:w w:val="95"/>
        </w:rPr>
        <w:t>en </w:t>
      </w:r>
      <w:r>
        <w:rPr>
          <w:i/>
          <w:w w:val="95"/>
        </w:rPr>
        <w:t>Actta </w:t>
      </w:r>
      <w:r>
        <w:rPr>
          <w:i/>
          <w:spacing w:val="-4"/>
          <w:w w:val="95"/>
        </w:rPr>
        <w:t>Biomatter.</w:t>
      </w:r>
      <w:r>
        <w:rPr>
          <w:spacing w:val="-4"/>
          <w:w w:val="95"/>
        </w:rPr>
        <w:t>, </w:t>
      </w:r>
      <w:r>
        <w:rPr>
          <w:w w:val="95"/>
        </w:rPr>
        <w:t>vol. 6, pp. 1398-1404.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Nava-Ortiz, C. A. B., C. Álvarez-Lorenzo, E. Bucio, A. Concheiro y G. Burillo </w:t>
      </w:r>
      <w:r>
        <w:rPr>
          <w:w w:val="95"/>
        </w:rPr>
        <w:t>(2009b). “Cyclodextrin-functionalized Polyethylene and Polypropylene as </w:t>
      </w:r>
      <w:r>
        <w:rPr/>
        <w:t>Bio-compatible</w:t>
      </w:r>
      <w:r>
        <w:rPr>
          <w:spacing w:val="-15"/>
        </w:rPr>
        <w:t> </w:t>
      </w:r>
      <w:r>
        <w:rPr/>
        <w:t>Materials</w:t>
      </w:r>
      <w:r>
        <w:rPr>
          <w:spacing w:val="-15"/>
        </w:rPr>
        <w:t> </w:t>
      </w:r>
      <w:r>
        <w:rPr/>
        <w:t>for</w:t>
      </w:r>
      <w:r>
        <w:rPr>
          <w:spacing w:val="-15"/>
        </w:rPr>
        <w:t> </w:t>
      </w:r>
      <w:r>
        <w:rPr/>
        <w:t>Diclofenac</w:t>
      </w:r>
      <w:r>
        <w:rPr>
          <w:spacing w:val="-15"/>
        </w:rPr>
        <w:t> </w:t>
      </w:r>
      <w:r>
        <w:rPr/>
        <w:t>Delivery”,</w:t>
      </w:r>
      <w:r>
        <w:rPr>
          <w:spacing w:val="-15"/>
        </w:rPr>
        <w:t> </w:t>
      </w:r>
      <w:r>
        <w:rPr>
          <w:i/>
        </w:rPr>
        <w:t>Intt.</w:t>
      </w:r>
      <w:r>
        <w:rPr>
          <w:i/>
          <w:spacing w:val="-15"/>
        </w:rPr>
        <w:t> </w:t>
      </w:r>
      <w:r>
        <w:rPr>
          <w:i/>
        </w:rPr>
        <w:t>J.</w:t>
      </w:r>
      <w:r>
        <w:rPr>
          <w:i/>
          <w:spacing w:val="-15"/>
        </w:rPr>
        <w:t> </w:t>
      </w:r>
      <w:r>
        <w:rPr>
          <w:i/>
        </w:rPr>
        <w:t>Pharm.</w:t>
      </w:r>
      <w:r>
        <w:rPr/>
        <w:t>,</w:t>
      </w:r>
      <w:r>
        <w:rPr>
          <w:spacing w:val="-15"/>
        </w:rPr>
        <w:t> </w:t>
      </w:r>
      <w:r>
        <w:rPr/>
        <w:t>vol.</w:t>
      </w:r>
      <w:r>
        <w:rPr>
          <w:spacing w:val="-15"/>
        </w:rPr>
        <w:t> </w:t>
      </w:r>
      <w:r>
        <w:rPr/>
        <w:t>382, </w:t>
      </w:r>
      <w:r>
        <w:rPr>
          <w:w w:val="95"/>
        </w:rPr>
        <w:t>pp.</w:t>
      </w:r>
      <w:r>
        <w:rPr>
          <w:spacing w:val="-1"/>
          <w:w w:val="95"/>
        </w:rPr>
        <w:t> </w:t>
      </w:r>
      <w:r>
        <w:rPr>
          <w:w w:val="95"/>
        </w:rPr>
        <w:t>183-191.</w:t>
      </w:r>
    </w:p>
    <w:p>
      <w:pPr>
        <w:pStyle w:val="BodyText"/>
        <w:spacing w:line="260" w:lineRule="exact"/>
        <w:ind w:left="474" w:right="131" w:hanging="341"/>
        <w:jc w:val="both"/>
      </w:pPr>
      <w:r>
        <w:rPr/>
        <w:t>Nava-Ortiz,</w:t>
      </w:r>
      <w:r>
        <w:rPr>
          <w:spacing w:val="-19"/>
        </w:rPr>
        <w:t> </w:t>
      </w:r>
      <w:r>
        <w:rPr/>
        <w:t>C.</w:t>
      </w:r>
      <w:r>
        <w:rPr>
          <w:spacing w:val="-19"/>
        </w:rPr>
        <w:t> </w:t>
      </w:r>
      <w:r>
        <w:rPr/>
        <w:t>A.</w:t>
      </w:r>
      <w:r>
        <w:rPr>
          <w:spacing w:val="-19"/>
        </w:rPr>
        <w:t> </w:t>
      </w:r>
      <w:r>
        <w:rPr/>
        <w:t>B.,</w:t>
      </w:r>
      <w:r>
        <w:rPr>
          <w:spacing w:val="-19"/>
        </w:rPr>
        <w:t> </w:t>
      </w:r>
      <w:r>
        <w:rPr/>
        <w:t>G.</w:t>
      </w:r>
      <w:r>
        <w:rPr>
          <w:spacing w:val="-19"/>
        </w:rPr>
        <w:t> </w:t>
      </w:r>
      <w:r>
        <w:rPr>
          <w:spacing w:val="-3"/>
        </w:rPr>
        <w:t>Burillo,</w:t>
      </w:r>
      <w:r>
        <w:rPr>
          <w:spacing w:val="-18"/>
        </w:rPr>
        <w:t> </w:t>
      </w:r>
      <w:r>
        <w:rPr/>
        <w:t>E.</w:t>
      </w:r>
      <w:r>
        <w:rPr>
          <w:spacing w:val="-19"/>
        </w:rPr>
        <w:t> </w:t>
      </w:r>
      <w:r>
        <w:rPr>
          <w:spacing w:val="-3"/>
        </w:rPr>
        <w:t>Bucio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C.</w:t>
      </w:r>
      <w:r>
        <w:rPr>
          <w:spacing w:val="-19"/>
        </w:rPr>
        <w:t> </w:t>
      </w:r>
      <w:r>
        <w:rPr>
          <w:spacing w:val="-4"/>
        </w:rPr>
        <w:t>Álvarez-Lorenzo</w:t>
      </w:r>
      <w:r>
        <w:rPr>
          <w:spacing w:val="-19"/>
        </w:rPr>
        <w:t> </w:t>
      </w:r>
      <w:r>
        <w:rPr>
          <w:spacing w:val="-3"/>
        </w:rPr>
        <w:t>(2009a).</w:t>
      </w:r>
      <w:r>
        <w:rPr>
          <w:spacing w:val="-18"/>
        </w:rPr>
        <w:t> </w:t>
      </w:r>
      <w:r>
        <w:rPr/>
        <w:t>“Modifica- tion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>
          <w:spacing w:val="-4"/>
        </w:rPr>
        <w:t>Polyethylene</w:t>
      </w:r>
      <w:r>
        <w:rPr>
          <w:spacing w:val="-30"/>
        </w:rPr>
        <w:t> </w:t>
      </w:r>
      <w:r>
        <w:rPr>
          <w:spacing w:val="-5"/>
        </w:rPr>
        <w:t>Films</w:t>
      </w:r>
      <w:r>
        <w:rPr>
          <w:spacing w:val="-30"/>
        </w:rPr>
        <w:t> </w:t>
      </w:r>
      <w:r>
        <w:rPr/>
        <w:t>by</w:t>
      </w:r>
      <w:r>
        <w:rPr>
          <w:spacing w:val="-30"/>
        </w:rPr>
        <w:t> </w:t>
      </w:r>
      <w:r>
        <w:rPr>
          <w:spacing w:val="-3"/>
        </w:rPr>
        <w:t>Radiation</w:t>
      </w:r>
      <w:r>
        <w:rPr>
          <w:spacing w:val="-30"/>
        </w:rPr>
        <w:t> </w:t>
      </w:r>
      <w:r>
        <w:rPr>
          <w:spacing w:val="-3"/>
        </w:rPr>
        <w:t>Grafting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>
          <w:spacing w:val="-3"/>
        </w:rPr>
        <w:t>Glycidyl</w:t>
      </w:r>
      <w:r>
        <w:rPr>
          <w:spacing w:val="-30"/>
        </w:rPr>
        <w:t> </w:t>
      </w:r>
      <w:r>
        <w:rPr>
          <w:spacing w:val="-3"/>
        </w:rPr>
        <w:t>Methacrylate</w:t>
      </w:r>
      <w:r>
        <w:rPr>
          <w:spacing w:val="-30"/>
        </w:rPr>
        <w:t> </w:t>
      </w:r>
      <w:r>
        <w:rPr/>
        <w:t>and </w:t>
      </w:r>
      <w:r>
        <w:rPr>
          <w:spacing w:val="-3"/>
          <w:w w:val="94"/>
        </w:rPr>
        <w:t>Immobilizatio</w:t>
      </w:r>
      <w:r>
        <w:rPr>
          <w:w w:val="94"/>
        </w:rPr>
        <w:t>n</w:t>
      </w:r>
      <w:r>
        <w:rPr>
          <w:spacing w:val="2"/>
        </w:rPr>
        <w:t> </w:t>
      </w:r>
      <w:r>
        <w:rPr>
          <w:spacing w:val="-2"/>
          <w:w w:val="95"/>
        </w:rPr>
        <w:t>o</w:t>
      </w:r>
      <w:r>
        <w:rPr>
          <w:w w:val="95"/>
        </w:rPr>
        <w:t>f</w:t>
      </w:r>
      <w:r>
        <w:rPr>
          <w:spacing w:val="2"/>
        </w:rPr>
        <w:t> </w:t>
      </w:r>
      <w:r>
        <w:rPr>
          <w:rFonts w:ascii="Symbol" w:hAnsi="Symbol"/>
          <w:i/>
          <w:spacing w:val="-2"/>
          <w:w w:val="90"/>
        </w:rPr>
        <w:t></w:t>
      </w:r>
      <w:r>
        <w:rPr>
          <w:spacing w:val="-2"/>
          <w:w w:val="91"/>
        </w:rPr>
        <w:t>-cyclod</w:t>
      </w:r>
      <w:r>
        <w:rPr>
          <w:spacing w:val="-10"/>
          <w:w w:val="91"/>
        </w:rPr>
        <w:t>e</w:t>
      </w:r>
      <w:r>
        <w:rPr>
          <w:spacing w:val="-2"/>
          <w:w w:val="95"/>
        </w:rPr>
        <w:t>xtri</w:t>
      </w:r>
      <w:r>
        <w:rPr>
          <w:spacing w:val="-10"/>
          <w:w w:val="95"/>
        </w:rPr>
        <w:t>n</w:t>
      </w:r>
      <w:r>
        <w:rPr>
          <w:spacing w:val="-2"/>
          <w:w w:val="112"/>
        </w:rPr>
        <w:t>”</w:t>
      </w:r>
      <w:r>
        <w:rPr>
          <w:w w:val="112"/>
        </w:rPr>
        <w:t>,</w:t>
      </w:r>
      <w:r>
        <w:rPr>
          <w:spacing w:val="2"/>
        </w:rPr>
        <w:t> </w:t>
      </w:r>
      <w:r>
        <w:rPr>
          <w:i/>
          <w:spacing w:val="-6"/>
          <w:w w:val="109"/>
        </w:rPr>
        <w:t>R</w:t>
      </w:r>
      <w:r>
        <w:rPr>
          <w:i/>
          <w:spacing w:val="-3"/>
          <w:w w:val="86"/>
        </w:rPr>
        <w:t>adia</w:t>
      </w:r>
      <w:r>
        <w:rPr>
          <w:i/>
          <w:spacing w:val="-2"/>
          <w:w w:val="35"/>
        </w:rPr>
        <w:t>tt</w:t>
      </w:r>
      <w:r>
        <w:rPr>
          <w:i/>
          <w:w w:val="124"/>
        </w:rPr>
        <w:t>.</w:t>
      </w:r>
      <w:r>
        <w:rPr>
          <w:i/>
          <w:spacing w:val="2"/>
        </w:rPr>
        <w:t> </w:t>
      </w:r>
      <w:r>
        <w:rPr>
          <w:i/>
          <w:spacing w:val="-2"/>
          <w:w w:val="90"/>
        </w:rPr>
        <w:t>Phys</w:t>
      </w:r>
      <w:r>
        <w:rPr>
          <w:i/>
          <w:w w:val="90"/>
        </w:rPr>
        <w:t>.</w:t>
      </w:r>
      <w:r>
        <w:rPr>
          <w:i/>
          <w:spacing w:val="2"/>
        </w:rPr>
        <w:t> </w:t>
      </w:r>
      <w:r>
        <w:rPr>
          <w:i/>
          <w:spacing w:val="-3"/>
          <w:w w:val="87"/>
        </w:rPr>
        <w:t>Che</w:t>
      </w:r>
      <w:r>
        <w:rPr>
          <w:i/>
          <w:spacing w:val="-2"/>
          <w:w w:val="87"/>
        </w:rPr>
        <w:t>m</w:t>
      </w:r>
      <w:r>
        <w:rPr>
          <w:spacing w:val="-2"/>
          <w:w w:val="121"/>
        </w:rPr>
        <w:t>.</w:t>
      </w:r>
      <w:r>
        <w:rPr>
          <w:w w:val="121"/>
        </w:rPr>
        <w:t>,</w:t>
      </w:r>
      <w:r>
        <w:rPr>
          <w:spacing w:val="2"/>
        </w:rPr>
        <w:t> </w:t>
      </w:r>
      <w:r>
        <w:rPr>
          <w:spacing w:val="-2"/>
          <w:w w:val="94"/>
        </w:rPr>
        <w:t>vol</w:t>
      </w:r>
      <w:r>
        <w:rPr>
          <w:w w:val="94"/>
        </w:rPr>
        <w:t>.</w:t>
      </w:r>
      <w:r>
        <w:rPr>
          <w:spacing w:val="2"/>
        </w:rPr>
        <w:t> </w:t>
      </w:r>
      <w:r>
        <w:rPr>
          <w:spacing w:val="-2"/>
          <w:w w:val="95"/>
        </w:rPr>
        <w:t>78</w:t>
      </w:r>
      <w:r>
        <w:rPr>
          <w:w w:val="95"/>
        </w:rPr>
        <w:t>,</w:t>
      </w:r>
      <w:r>
        <w:rPr>
          <w:spacing w:val="2"/>
        </w:rPr>
        <w:t> </w:t>
      </w:r>
      <w:r>
        <w:rPr>
          <w:spacing w:val="-3"/>
          <w:w w:val="101"/>
        </w:rPr>
        <w:t>pp</w:t>
      </w:r>
      <w:r>
        <w:rPr>
          <w:w w:val="101"/>
        </w:rPr>
        <w:t>.</w:t>
      </w:r>
      <w:r>
        <w:rPr>
          <w:spacing w:val="2"/>
        </w:rPr>
        <w:t> </w:t>
      </w:r>
      <w:r>
        <w:rPr>
          <w:spacing w:val="-2"/>
          <w:w w:val="92"/>
        </w:rPr>
        <w:t>19-24.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Ortega,</w:t>
      </w:r>
      <w:r>
        <w:rPr>
          <w:spacing w:val="-12"/>
          <w:w w:val="95"/>
        </w:rPr>
        <w:t> </w:t>
      </w:r>
      <w:r>
        <w:rPr>
          <w:w w:val="95"/>
        </w:rPr>
        <w:t>A.,</w:t>
      </w:r>
      <w:r>
        <w:rPr>
          <w:spacing w:val="-11"/>
          <w:w w:val="95"/>
        </w:rPr>
        <w:t> </w:t>
      </w:r>
      <w:r>
        <w:rPr>
          <w:w w:val="95"/>
        </w:rPr>
        <w:t>E.</w:t>
      </w:r>
      <w:r>
        <w:rPr>
          <w:spacing w:val="-11"/>
          <w:w w:val="95"/>
        </w:rPr>
        <w:t> </w:t>
      </w:r>
      <w:r>
        <w:rPr>
          <w:w w:val="95"/>
        </w:rPr>
        <w:t>Bucio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G.</w:t>
      </w:r>
      <w:r>
        <w:rPr>
          <w:spacing w:val="-11"/>
          <w:w w:val="95"/>
        </w:rPr>
        <w:t> </w:t>
      </w:r>
      <w:r>
        <w:rPr>
          <w:w w:val="95"/>
        </w:rPr>
        <w:t>Burillo</w:t>
      </w:r>
      <w:r>
        <w:rPr>
          <w:spacing w:val="-11"/>
          <w:w w:val="95"/>
        </w:rPr>
        <w:t> </w:t>
      </w:r>
      <w:r>
        <w:rPr>
          <w:w w:val="95"/>
        </w:rPr>
        <w:t>(2008).</w:t>
      </w:r>
      <w:r>
        <w:rPr>
          <w:spacing w:val="-11"/>
          <w:w w:val="95"/>
        </w:rPr>
        <w:t> </w:t>
      </w:r>
      <w:r>
        <w:rPr>
          <w:w w:val="95"/>
        </w:rPr>
        <w:t>“New</w:t>
      </w:r>
      <w:r>
        <w:rPr>
          <w:spacing w:val="-12"/>
          <w:w w:val="95"/>
        </w:rPr>
        <w:t> </w:t>
      </w:r>
      <w:r>
        <w:rPr>
          <w:w w:val="95"/>
        </w:rPr>
        <w:t>Interpenetrating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12"/>
          <w:w w:val="95"/>
        </w:rPr>
        <w:t> </w:t>
      </w:r>
      <w:r>
        <w:rPr>
          <w:w w:val="95"/>
        </w:rPr>
        <w:t>Networks of</w:t>
      </w:r>
      <w:r>
        <w:rPr>
          <w:spacing w:val="-22"/>
          <w:w w:val="95"/>
        </w:rPr>
        <w:t> </w:t>
      </w:r>
      <w:r>
        <w:rPr>
          <w:w w:val="95"/>
        </w:rPr>
        <w:t>N-isopropylacrylamide/</w:t>
      </w:r>
      <w:r>
        <w:rPr>
          <w:spacing w:val="-22"/>
          <w:w w:val="95"/>
        </w:rPr>
        <w:t> </w:t>
      </w:r>
      <w:r>
        <w:rPr>
          <w:w w:val="95"/>
        </w:rPr>
        <w:t>N-acryloxysuccinimide:</w:t>
      </w:r>
      <w:r>
        <w:rPr>
          <w:spacing w:val="-21"/>
          <w:w w:val="95"/>
        </w:rPr>
        <w:t> </w:t>
      </w:r>
      <w:r>
        <w:rPr>
          <w:w w:val="95"/>
        </w:rPr>
        <w:t>Synthesis</w:t>
      </w:r>
      <w:r>
        <w:rPr>
          <w:spacing w:val="-21"/>
          <w:w w:val="95"/>
        </w:rPr>
        <w:t> </w:t>
      </w:r>
      <w:r>
        <w:rPr>
          <w:w w:val="95"/>
        </w:rPr>
        <w:t>and</w:t>
      </w:r>
      <w:r>
        <w:rPr>
          <w:spacing w:val="-22"/>
          <w:w w:val="95"/>
        </w:rPr>
        <w:t> </w:t>
      </w:r>
      <w:r>
        <w:rPr>
          <w:w w:val="95"/>
        </w:rPr>
        <w:t>Characteri- </w:t>
      </w:r>
      <w:r>
        <w:rPr/>
        <w:t>zation”,</w:t>
      </w:r>
      <w:r>
        <w:rPr>
          <w:spacing w:val="-30"/>
        </w:rPr>
        <w:t> </w:t>
      </w:r>
      <w:r>
        <w:rPr>
          <w:i/>
          <w:spacing w:val="-4"/>
        </w:rPr>
        <w:t>Polym</w:t>
      </w:r>
      <w:r>
        <w:rPr>
          <w:i/>
          <w:spacing w:val="-30"/>
        </w:rPr>
        <w:t> </w:t>
      </w:r>
      <w:r>
        <w:rPr>
          <w:i/>
        </w:rPr>
        <w:t>Bull.</w:t>
      </w:r>
      <w:r>
        <w:rPr/>
        <w:t>,</w:t>
      </w:r>
      <w:r>
        <w:rPr>
          <w:spacing w:val="-30"/>
        </w:rPr>
        <w:t> </w:t>
      </w:r>
      <w:r>
        <w:rPr/>
        <w:t>vol.</w:t>
      </w:r>
      <w:r>
        <w:rPr>
          <w:spacing w:val="-30"/>
        </w:rPr>
        <w:t> </w:t>
      </w:r>
      <w:r>
        <w:rPr/>
        <w:t>60,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/>
        <w:t>515-524.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Raad,</w:t>
      </w:r>
      <w:r>
        <w:rPr>
          <w:spacing w:val="-16"/>
        </w:rPr>
        <w:t> </w:t>
      </w:r>
      <w:r>
        <w:rPr/>
        <w:t>I.</w:t>
      </w:r>
      <w:r>
        <w:rPr>
          <w:spacing w:val="-16"/>
        </w:rPr>
        <w:t> </w:t>
      </w:r>
      <w:r>
        <w:rPr/>
        <w:t>I.,</w:t>
      </w:r>
      <w:r>
        <w:rPr>
          <w:spacing w:val="-16"/>
        </w:rPr>
        <w:t> </w:t>
      </w:r>
      <w:r>
        <w:rPr/>
        <w:t>H.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Hanna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D.</w:t>
      </w:r>
      <w:r>
        <w:rPr>
          <w:spacing w:val="-16"/>
        </w:rPr>
        <w:t> </w:t>
      </w:r>
      <w:r>
        <w:rPr/>
        <w:t>Maki</w:t>
      </w:r>
      <w:r>
        <w:rPr>
          <w:spacing w:val="-16"/>
        </w:rPr>
        <w:t> </w:t>
      </w:r>
      <w:r>
        <w:rPr/>
        <w:t>(2007).</w:t>
      </w:r>
      <w:r>
        <w:rPr>
          <w:spacing w:val="-16"/>
        </w:rPr>
        <w:t> </w:t>
      </w:r>
      <w:r>
        <w:rPr/>
        <w:t>“Intravascular</w:t>
      </w:r>
      <w:r>
        <w:rPr>
          <w:spacing w:val="-17"/>
        </w:rPr>
        <w:t> </w:t>
      </w:r>
      <w:r>
        <w:rPr/>
        <w:t>Catheter-related</w:t>
      </w:r>
      <w:r>
        <w:rPr>
          <w:spacing w:val="-16"/>
        </w:rPr>
        <w:t> </w:t>
      </w:r>
      <w:r>
        <w:rPr/>
        <w:t>Infec- </w:t>
      </w:r>
      <w:r>
        <w:rPr>
          <w:w w:val="95"/>
        </w:rPr>
        <w:t>tions: Advances in Diagnosis, Prevention, and Management”, </w:t>
      </w:r>
      <w:r>
        <w:rPr>
          <w:i/>
          <w:w w:val="95"/>
        </w:rPr>
        <w:t>Lancett Infectt. </w:t>
      </w:r>
      <w:r>
        <w:rPr>
          <w:i/>
        </w:rPr>
        <w:t>Dis.</w:t>
      </w:r>
      <w:r>
        <w:rPr/>
        <w:t>,</w:t>
      </w:r>
      <w:r>
        <w:rPr>
          <w:spacing w:val="-17"/>
        </w:rPr>
        <w:t> </w:t>
      </w:r>
      <w:r>
        <w:rPr/>
        <w:t>vol.</w:t>
      </w:r>
      <w:r>
        <w:rPr>
          <w:spacing w:val="-17"/>
        </w:rPr>
        <w:t> </w:t>
      </w:r>
      <w:r>
        <w:rPr/>
        <w:t>7,</w:t>
      </w:r>
      <w:r>
        <w:rPr>
          <w:spacing w:val="-17"/>
        </w:rPr>
        <w:t> </w:t>
      </w:r>
      <w:r>
        <w:rPr/>
        <w:t>pp.</w:t>
      </w:r>
      <w:r>
        <w:rPr>
          <w:spacing w:val="-17"/>
        </w:rPr>
        <w:t> </w:t>
      </w:r>
      <w:r>
        <w:rPr/>
        <w:t>645-657.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Rao,</w:t>
      </w:r>
      <w:r>
        <w:rPr>
          <w:spacing w:val="-24"/>
        </w:rPr>
        <w:t> </w:t>
      </w:r>
      <w:r>
        <w:rPr/>
        <w:t>K.</w:t>
      </w:r>
      <w:r>
        <w:rPr>
          <w:spacing w:val="-24"/>
        </w:rPr>
        <w:t> </w:t>
      </w:r>
      <w:r>
        <w:rPr/>
        <w:t>J.,</w:t>
      </w:r>
      <w:r>
        <w:rPr>
          <w:spacing w:val="-24"/>
        </w:rPr>
        <w:t> </w:t>
      </w:r>
      <w:r>
        <w:rPr/>
        <w:t>B.</w:t>
      </w:r>
      <w:r>
        <w:rPr>
          <w:spacing w:val="-24"/>
        </w:rPr>
        <w:t> </w:t>
      </w:r>
      <w:r>
        <w:rPr>
          <w:spacing w:val="-3"/>
        </w:rPr>
        <w:t>Vaidhyanathan,</w:t>
      </w:r>
      <w:r>
        <w:rPr>
          <w:spacing w:val="-24"/>
        </w:rPr>
        <w:t> </w:t>
      </w:r>
      <w:r>
        <w:rPr/>
        <w:t>M.</w:t>
      </w:r>
      <w:r>
        <w:rPr>
          <w:spacing w:val="-24"/>
        </w:rPr>
        <w:t> </w:t>
      </w:r>
      <w:r>
        <w:rPr/>
        <w:t>Ganguli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19"/>
        </w:rPr>
        <w:t>P.</w:t>
      </w:r>
      <w:r>
        <w:rPr>
          <w:spacing w:val="-24"/>
        </w:rPr>
        <w:t> </w:t>
      </w:r>
      <w:r>
        <w:rPr/>
        <w:t>A.</w:t>
      </w:r>
      <w:r>
        <w:rPr>
          <w:spacing w:val="-24"/>
        </w:rPr>
        <w:t> </w:t>
      </w:r>
      <w:r>
        <w:rPr/>
        <w:t>Ramakrishnan</w:t>
      </w:r>
      <w:r>
        <w:rPr>
          <w:spacing w:val="-24"/>
        </w:rPr>
        <w:t> </w:t>
      </w:r>
      <w:r>
        <w:rPr/>
        <w:t>(1999).</w:t>
      </w:r>
      <w:r>
        <w:rPr>
          <w:spacing w:val="-24"/>
        </w:rPr>
        <w:t> </w:t>
      </w:r>
      <w:r>
        <w:rPr/>
        <w:t>“Synthesis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w w:val="95"/>
        </w:rPr>
        <w:t>Inorganic</w:t>
      </w:r>
      <w:r>
        <w:rPr>
          <w:spacing w:val="-9"/>
          <w:w w:val="95"/>
        </w:rPr>
        <w:t> </w:t>
      </w:r>
      <w:r>
        <w:rPr>
          <w:w w:val="95"/>
        </w:rPr>
        <w:t>Solids</w:t>
      </w:r>
      <w:r>
        <w:rPr>
          <w:spacing w:val="-8"/>
          <w:w w:val="95"/>
        </w:rPr>
        <w:t> </w:t>
      </w:r>
      <w:r>
        <w:rPr>
          <w:w w:val="95"/>
        </w:rPr>
        <w:t>Using</w:t>
      </w:r>
      <w:r>
        <w:rPr>
          <w:spacing w:val="-8"/>
          <w:w w:val="95"/>
        </w:rPr>
        <w:t> </w:t>
      </w:r>
      <w:r>
        <w:rPr>
          <w:w w:val="95"/>
        </w:rPr>
        <w:t>Microwaves”,</w:t>
      </w:r>
      <w:r>
        <w:rPr>
          <w:spacing w:val="-9"/>
          <w:w w:val="95"/>
        </w:rPr>
        <w:t> </w:t>
      </w:r>
      <w:r>
        <w:rPr>
          <w:i/>
          <w:w w:val="95"/>
        </w:rPr>
        <w:t>Chem.</w:t>
      </w:r>
      <w:r>
        <w:rPr>
          <w:i/>
          <w:spacing w:val="-8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spacing w:val="-5"/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11,</w:t>
      </w:r>
      <w:r>
        <w:rPr>
          <w:spacing w:val="-8"/>
          <w:w w:val="95"/>
        </w:rPr>
        <w:t> </w:t>
      </w:r>
      <w:r>
        <w:rPr>
          <w:w w:val="95"/>
        </w:rPr>
        <w:t>pp.</w:t>
      </w:r>
      <w:r>
        <w:rPr>
          <w:spacing w:val="-8"/>
          <w:w w:val="95"/>
        </w:rPr>
        <w:t> </w:t>
      </w:r>
      <w:r>
        <w:rPr>
          <w:w w:val="95"/>
        </w:rPr>
        <w:t>882-895.</w:t>
      </w:r>
    </w:p>
    <w:p>
      <w:pPr>
        <w:pStyle w:val="BodyText"/>
        <w:spacing w:line="257" w:lineRule="exact"/>
        <w:ind w:left="134" w:right="-18"/>
      </w:pPr>
      <w:r>
        <w:rPr>
          <w:w w:val="105"/>
        </w:rPr>
        <w:t>Rawlinson, L. A. B., S. M. Ryan, G. Mantovani, J. A. Syrett, D. M. Haddleton y</w:t>
      </w:r>
    </w:p>
    <w:p>
      <w:pPr>
        <w:pStyle w:val="BodyText"/>
        <w:spacing w:line="242" w:lineRule="auto" w:before="2"/>
        <w:ind w:left="474" w:right="131"/>
        <w:jc w:val="both"/>
      </w:pPr>
      <w:r>
        <w:rPr>
          <w:w w:val="95"/>
        </w:rPr>
        <w:t>D. J. Brayden (2010). “Antibacterial Effects of Poly(2-(dimethylamino ethyl) methacrylate) against Selected Gram-positive and Gram-negative Bacteria”, </w:t>
      </w:r>
      <w:r>
        <w:rPr>
          <w:i/>
          <w:w w:val="90"/>
        </w:rPr>
        <w:t>Biomacromolecules</w:t>
      </w:r>
      <w:r>
        <w:rPr>
          <w:w w:val="90"/>
        </w:rPr>
        <w:t>, vol. 11, pp. 443-453.</w:t>
      </w:r>
    </w:p>
    <w:p>
      <w:pPr>
        <w:pStyle w:val="BodyText"/>
        <w:spacing w:line="257" w:lineRule="exact"/>
        <w:ind w:left="134"/>
      </w:pPr>
      <w:r>
        <w:rPr>
          <w:w w:val="105"/>
        </w:rPr>
        <w:t>Ruiz,</w:t>
      </w:r>
      <w:r>
        <w:rPr>
          <w:spacing w:val="-25"/>
          <w:w w:val="105"/>
        </w:rPr>
        <w:t> </w:t>
      </w:r>
      <w:r>
        <w:rPr>
          <w:w w:val="105"/>
        </w:rPr>
        <w:t>J.</w:t>
      </w:r>
      <w:r>
        <w:rPr>
          <w:spacing w:val="-25"/>
          <w:w w:val="105"/>
        </w:rPr>
        <w:t> </w:t>
      </w:r>
      <w:r>
        <w:rPr>
          <w:w w:val="105"/>
        </w:rPr>
        <w:t>C.,</w:t>
      </w:r>
      <w:r>
        <w:rPr>
          <w:spacing w:val="-25"/>
          <w:w w:val="105"/>
        </w:rPr>
        <w:t> </w:t>
      </w:r>
      <w:r>
        <w:rPr>
          <w:w w:val="105"/>
        </w:rPr>
        <w:t>C.</w:t>
      </w:r>
      <w:r>
        <w:rPr>
          <w:spacing w:val="-25"/>
          <w:w w:val="105"/>
        </w:rPr>
        <w:t> </w:t>
      </w:r>
      <w:r>
        <w:rPr>
          <w:w w:val="105"/>
        </w:rPr>
        <w:t>Álvarez-Lorenzo,</w:t>
      </w:r>
      <w:r>
        <w:rPr>
          <w:spacing w:val="-25"/>
          <w:w w:val="105"/>
        </w:rPr>
        <w:t> </w:t>
      </w:r>
      <w:r>
        <w:rPr>
          <w:spacing w:val="-19"/>
          <w:w w:val="105"/>
        </w:rPr>
        <w:t>P.</w:t>
      </w:r>
      <w:r>
        <w:rPr>
          <w:spacing w:val="-25"/>
          <w:w w:val="105"/>
        </w:rPr>
        <w:t> </w:t>
      </w:r>
      <w:r>
        <w:rPr>
          <w:spacing w:val="-5"/>
          <w:w w:val="105"/>
        </w:rPr>
        <w:t>Taboada,</w:t>
      </w:r>
      <w:r>
        <w:rPr>
          <w:spacing w:val="-25"/>
          <w:w w:val="105"/>
        </w:rPr>
        <w:t> </w:t>
      </w:r>
      <w:r>
        <w:rPr>
          <w:w w:val="105"/>
        </w:rPr>
        <w:t>G.</w:t>
      </w:r>
      <w:r>
        <w:rPr>
          <w:spacing w:val="-25"/>
          <w:w w:val="105"/>
        </w:rPr>
        <w:t> </w:t>
      </w:r>
      <w:r>
        <w:rPr>
          <w:w w:val="105"/>
        </w:rPr>
        <w:t>Burillo,</w:t>
      </w:r>
      <w:r>
        <w:rPr>
          <w:spacing w:val="-25"/>
          <w:w w:val="105"/>
        </w:rPr>
        <w:t> </w:t>
      </w:r>
      <w:r>
        <w:rPr>
          <w:w w:val="105"/>
        </w:rPr>
        <w:t>E.</w:t>
      </w:r>
      <w:r>
        <w:rPr>
          <w:spacing w:val="-25"/>
          <w:w w:val="105"/>
        </w:rPr>
        <w:t> </w:t>
      </w:r>
      <w:r>
        <w:rPr>
          <w:w w:val="105"/>
        </w:rPr>
        <w:t>Bucio,</w:t>
      </w:r>
      <w:r>
        <w:rPr>
          <w:spacing w:val="-25"/>
          <w:w w:val="105"/>
        </w:rPr>
        <w:t> </w:t>
      </w:r>
      <w:r>
        <w:rPr>
          <w:w w:val="105"/>
        </w:rPr>
        <w:t>K.</w:t>
      </w:r>
      <w:r>
        <w:rPr>
          <w:spacing w:val="-25"/>
          <w:w w:val="105"/>
        </w:rPr>
        <w:t> </w:t>
      </w:r>
      <w:r>
        <w:rPr>
          <w:w w:val="105"/>
        </w:rPr>
        <w:t>De</w:t>
      </w:r>
      <w:r>
        <w:rPr>
          <w:spacing w:val="-25"/>
          <w:w w:val="105"/>
        </w:rPr>
        <w:t> </w:t>
      </w:r>
      <w:r>
        <w:rPr>
          <w:w w:val="105"/>
        </w:rPr>
        <w:t>Prijck,</w:t>
      </w:r>
      <w:r>
        <w:rPr>
          <w:spacing w:val="-25"/>
          <w:w w:val="105"/>
        </w:rPr>
        <w:t> </w:t>
      </w:r>
      <w:r>
        <w:rPr>
          <w:w w:val="105"/>
        </w:rPr>
        <w:t>H.</w:t>
      </w:r>
    </w:p>
    <w:p>
      <w:pPr>
        <w:pStyle w:val="BodyText"/>
        <w:spacing w:line="242" w:lineRule="auto" w:before="2"/>
        <w:ind w:left="474" w:right="131"/>
        <w:jc w:val="both"/>
      </w:pPr>
      <w:r>
        <w:rPr/>
        <w:t>J.</w:t>
      </w:r>
      <w:r>
        <w:rPr>
          <w:spacing w:val="-33"/>
        </w:rPr>
        <w:t> </w:t>
      </w:r>
      <w:r>
        <w:rPr/>
        <w:t>Nelis,</w:t>
      </w:r>
      <w:r>
        <w:rPr>
          <w:spacing w:val="-33"/>
        </w:rPr>
        <w:t> </w:t>
      </w:r>
      <w:r>
        <w:rPr>
          <w:spacing w:val="-15"/>
        </w:rPr>
        <w:t>T.</w:t>
      </w:r>
      <w:r>
        <w:rPr>
          <w:spacing w:val="-33"/>
        </w:rPr>
        <w:t> </w:t>
      </w:r>
      <w:r>
        <w:rPr/>
        <w:t>Coenye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A.</w:t>
      </w:r>
      <w:r>
        <w:rPr>
          <w:spacing w:val="-33"/>
        </w:rPr>
        <w:t> </w:t>
      </w:r>
      <w:r>
        <w:rPr/>
        <w:t>Concheiro</w:t>
      </w:r>
      <w:r>
        <w:rPr>
          <w:spacing w:val="-33"/>
        </w:rPr>
        <w:t> </w:t>
      </w:r>
      <w:r>
        <w:rPr/>
        <w:t>(2008).</w:t>
      </w:r>
      <w:r>
        <w:rPr>
          <w:spacing w:val="-33"/>
        </w:rPr>
        <w:t> </w:t>
      </w:r>
      <w:r>
        <w:rPr/>
        <w:t>“Polypropylene</w:t>
      </w:r>
      <w:r>
        <w:rPr>
          <w:spacing w:val="-33"/>
        </w:rPr>
        <w:t> </w:t>
      </w:r>
      <w:r>
        <w:rPr/>
        <w:t>Grafted</w:t>
      </w:r>
      <w:r>
        <w:rPr>
          <w:spacing w:val="-33"/>
        </w:rPr>
        <w:t> </w:t>
      </w:r>
      <w:r>
        <w:rPr/>
        <w:t>with</w:t>
      </w:r>
      <w:r>
        <w:rPr>
          <w:spacing w:val="-33"/>
        </w:rPr>
        <w:t> </w:t>
      </w:r>
      <w:r>
        <w:rPr/>
        <w:t>Smart </w:t>
      </w:r>
      <w:r>
        <w:rPr>
          <w:spacing w:val="-3"/>
          <w:w w:val="95"/>
        </w:rPr>
        <w:t>Polymers (PNIPAAm/PAAc) </w:t>
      </w:r>
      <w:r>
        <w:rPr>
          <w:w w:val="95"/>
        </w:rPr>
        <w:t>for Loading and Controlled Release of </w:t>
      </w:r>
      <w:r>
        <w:rPr>
          <w:spacing w:val="-5"/>
          <w:w w:val="95"/>
        </w:rPr>
        <w:t>Vancomy- </w:t>
      </w:r>
      <w:r>
        <w:rPr/>
        <w:t>cin”,</w:t>
      </w:r>
      <w:r>
        <w:rPr>
          <w:spacing w:val="-28"/>
        </w:rPr>
        <w:t> </w:t>
      </w:r>
      <w:r>
        <w:rPr>
          <w:i/>
          <w:spacing w:val="-8"/>
        </w:rPr>
        <w:t>Eur.</w:t>
      </w:r>
      <w:r>
        <w:rPr>
          <w:i/>
          <w:spacing w:val="-28"/>
        </w:rPr>
        <w:t> </w:t>
      </w:r>
      <w:r>
        <w:rPr>
          <w:i/>
        </w:rPr>
        <w:t>J.</w:t>
      </w:r>
      <w:r>
        <w:rPr>
          <w:i/>
          <w:spacing w:val="-28"/>
        </w:rPr>
        <w:t> </w:t>
      </w:r>
      <w:r>
        <w:rPr>
          <w:i/>
        </w:rPr>
        <w:t>Pharm.</w:t>
      </w:r>
      <w:r>
        <w:rPr>
          <w:i/>
          <w:spacing w:val="-28"/>
        </w:rPr>
        <w:t> </w:t>
      </w:r>
      <w:r>
        <w:rPr>
          <w:i/>
        </w:rPr>
        <w:t>Biopharm.</w:t>
      </w:r>
      <w:r>
        <w:rPr/>
        <w:t>,</w:t>
      </w:r>
      <w:r>
        <w:rPr>
          <w:spacing w:val="-28"/>
        </w:rPr>
        <w:t> </w:t>
      </w:r>
      <w:r>
        <w:rPr/>
        <w:t>vol.</w:t>
      </w:r>
      <w:r>
        <w:rPr>
          <w:spacing w:val="-28"/>
        </w:rPr>
        <w:t> </w:t>
      </w:r>
      <w:r>
        <w:rPr/>
        <w:t>70,</w:t>
      </w:r>
      <w:r>
        <w:rPr>
          <w:spacing w:val="-28"/>
        </w:rPr>
        <w:t> </w:t>
      </w:r>
      <w:r>
        <w:rPr/>
        <w:t>pp.</w:t>
      </w:r>
      <w:r>
        <w:rPr>
          <w:spacing w:val="-28"/>
        </w:rPr>
        <w:t> </w:t>
      </w:r>
      <w:r>
        <w:rPr/>
        <w:t>467-477.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Ruiz,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C.,</w:t>
      </w:r>
      <w:r>
        <w:rPr>
          <w:spacing w:val="-4"/>
        </w:rPr>
        <w:t> </w:t>
      </w:r>
      <w:r>
        <w:rPr/>
        <w:t>G.</w:t>
      </w:r>
      <w:r>
        <w:rPr>
          <w:spacing w:val="-4"/>
        </w:rPr>
        <w:t> </w:t>
      </w:r>
      <w:r>
        <w:rPr/>
        <w:t>Burillo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Bucio</w:t>
      </w:r>
      <w:r>
        <w:rPr>
          <w:spacing w:val="-4"/>
        </w:rPr>
        <w:t> </w:t>
      </w:r>
      <w:r>
        <w:rPr/>
        <w:t>(2007).</w:t>
      </w:r>
      <w:r>
        <w:rPr>
          <w:spacing w:val="-4"/>
        </w:rPr>
        <w:t> </w:t>
      </w:r>
      <w:r>
        <w:rPr/>
        <w:t>“Interpenetrating</w:t>
      </w:r>
      <w:r>
        <w:rPr>
          <w:spacing w:val="-4"/>
        </w:rPr>
        <w:t> </w:t>
      </w:r>
      <w:r>
        <w:rPr/>
        <w:t>Thermo</w:t>
      </w:r>
      <w:r>
        <w:rPr>
          <w:spacing w:val="-4"/>
        </w:rPr>
        <w:t> </w:t>
      </w:r>
      <w:r>
        <w:rPr/>
        <w:t>and</w:t>
      </w:r>
      <w:r>
        <w:rPr>
          <w:spacing w:val="-4"/>
        </w:rPr>
        <w:t> </w:t>
      </w:r>
      <w:r>
        <w:rPr/>
        <w:t>pH</w:t>
      </w:r>
      <w:r>
        <w:rPr>
          <w:spacing w:val="-4"/>
        </w:rPr>
        <w:t> </w:t>
      </w:r>
      <w:r>
        <w:rPr/>
        <w:t>Sti- muli Responsive </w:t>
      </w:r>
      <w:r>
        <w:rPr>
          <w:spacing w:val="-3"/>
        </w:rPr>
        <w:t>Polymer </w:t>
      </w:r>
      <w:r>
        <w:rPr/>
        <w:t>Networks of </w:t>
      </w:r>
      <w:r>
        <w:rPr>
          <w:spacing w:val="-3"/>
        </w:rPr>
        <w:t>PAAc/PNIPAAm </w:t>
      </w:r>
      <w:r>
        <w:rPr/>
        <w:t>Grafted onto</w:t>
      </w:r>
      <w:r>
        <w:rPr>
          <w:spacing w:val="-30"/>
        </w:rPr>
        <w:t> </w:t>
      </w:r>
      <w:r>
        <w:rPr/>
        <w:t>PP”, </w:t>
      </w:r>
      <w:r>
        <w:rPr>
          <w:i/>
          <w:w w:val="95"/>
        </w:rPr>
        <w:t>Macromol.</w:t>
      </w:r>
      <w:r>
        <w:rPr>
          <w:i/>
          <w:spacing w:val="-23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Eng.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vol.</w:t>
      </w:r>
      <w:r>
        <w:rPr>
          <w:spacing w:val="-23"/>
          <w:w w:val="95"/>
        </w:rPr>
        <w:t> </w:t>
      </w:r>
      <w:r>
        <w:rPr>
          <w:w w:val="95"/>
        </w:rPr>
        <w:t>292,</w:t>
      </w:r>
      <w:r>
        <w:rPr>
          <w:spacing w:val="-23"/>
          <w:w w:val="95"/>
        </w:rPr>
        <w:t> </w:t>
      </w:r>
      <w:r>
        <w:rPr>
          <w:w w:val="95"/>
        </w:rPr>
        <w:t>pp.</w:t>
      </w:r>
      <w:r>
        <w:rPr>
          <w:spacing w:val="-23"/>
          <w:w w:val="95"/>
        </w:rPr>
        <w:t> </w:t>
      </w:r>
      <w:r>
        <w:rPr>
          <w:w w:val="95"/>
        </w:rPr>
        <w:t>1176-1188.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647" w:val="left" w:leader="none"/>
        </w:tabs>
        <w:spacing w:before="54"/>
        <w:ind w:left="0" w:right="131" w:firstLine="0"/>
        <w:jc w:val="right"/>
        <w:rPr>
          <w:sz w:val="19"/>
        </w:rPr>
      </w:pPr>
      <w:r>
        <w:rPr>
          <w:i/>
          <w:w w:val="90"/>
          <w:sz w:val="19"/>
        </w:rPr>
        <w:t>Radiación gamma y nanoparttículas</w:t>
      </w:r>
      <w:r>
        <w:rPr>
          <w:i/>
          <w:spacing w:val="20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5"/>
          <w:w w:val="90"/>
          <w:sz w:val="19"/>
        </w:rPr>
        <w:t> </w:t>
      </w:r>
      <w:r>
        <w:rPr>
          <w:i/>
          <w:w w:val="90"/>
          <w:sz w:val="19"/>
        </w:rPr>
        <w:t>platta...</w:t>
        <w:tab/>
      </w:r>
      <w:r>
        <w:rPr>
          <w:w w:val="90"/>
          <w:sz w:val="19"/>
        </w:rPr>
        <w:t>139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2" w:hanging="341"/>
        <w:jc w:val="both"/>
      </w:pPr>
      <w:r>
        <w:rPr/>
        <w:t>Schild, H. G. (1992). “Poly(N-isopropylacrylamide): Experiment, Theory and </w:t>
      </w:r>
      <w:r>
        <w:rPr>
          <w:w w:val="95"/>
        </w:rPr>
        <w:t>Application”, </w:t>
      </w:r>
      <w:r>
        <w:rPr>
          <w:i/>
          <w:w w:val="95"/>
        </w:rPr>
        <w:t>Prog. Polym</w:t>
      </w:r>
      <w:r>
        <w:rPr>
          <w:w w:val="95"/>
        </w:rPr>
        <w:t>. </w:t>
      </w:r>
      <w:r>
        <w:rPr>
          <w:i/>
          <w:w w:val="95"/>
        </w:rPr>
        <w:t>Sci</w:t>
      </w:r>
      <w:r>
        <w:rPr>
          <w:w w:val="95"/>
        </w:rPr>
        <w:t>., vol. 17, pp. 163-249.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Silvert,</w:t>
      </w:r>
      <w:r>
        <w:rPr>
          <w:spacing w:val="-12"/>
        </w:rPr>
        <w:t> </w:t>
      </w:r>
      <w:r>
        <w:rPr>
          <w:spacing w:val="-19"/>
        </w:rPr>
        <w:t>P.</w:t>
      </w:r>
      <w:r>
        <w:rPr>
          <w:spacing w:val="-12"/>
        </w:rPr>
        <w:t> </w:t>
      </w:r>
      <w:r>
        <w:rPr>
          <w:spacing w:val="-10"/>
        </w:rPr>
        <w:t>Y.,</w:t>
      </w:r>
      <w:r>
        <w:rPr>
          <w:spacing w:val="-12"/>
        </w:rPr>
        <w:t> </w:t>
      </w:r>
      <w:r>
        <w:rPr/>
        <w:t>H.</w:t>
      </w:r>
      <w:r>
        <w:rPr>
          <w:spacing w:val="-12"/>
        </w:rPr>
        <w:t> </w:t>
      </w:r>
      <w:r>
        <w:rPr/>
        <w:t>U.</w:t>
      </w:r>
      <w:r>
        <w:rPr>
          <w:spacing w:val="-12"/>
        </w:rPr>
        <w:t> </w:t>
      </w:r>
      <w:r>
        <w:rPr/>
        <w:t>Ronaldo,</w:t>
      </w:r>
      <w:r>
        <w:rPr>
          <w:spacing w:val="-13"/>
        </w:rPr>
        <w:t> </w:t>
      </w:r>
      <w:r>
        <w:rPr>
          <w:spacing w:val="-15"/>
        </w:rPr>
        <w:t>T.</w:t>
      </w:r>
      <w:r>
        <w:rPr>
          <w:spacing w:val="-12"/>
        </w:rPr>
        <w:t> </w:t>
      </w:r>
      <w:r>
        <w:rPr/>
        <w:t>E.</w:t>
      </w:r>
      <w:r>
        <w:rPr>
          <w:spacing w:val="-12"/>
        </w:rPr>
        <w:t> </w:t>
      </w:r>
      <w:r>
        <w:rPr/>
        <w:t>Kamar</w:t>
      </w:r>
      <w:r>
        <w:rPr>
          <w:spacing w:val="-12"/>
        </w:rPr>
        <w:t> </w:t>
      </w:r>
      <w:r>
        <w:rPr/>
        <w:t>(1997).</w:t>
      </w:r>
      <w:r>
        <w:rPr>
          <w:spacing w:val="-12"/>
        </w:rPr>
        <w:t> </w:t>
      </w:r>
      <w:r>
        <w:rPr/>
        <w:t>“Preparation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Colloidal</w:t>
      </w:r>
      <w:r>
        <w:rPr>
          <w:spacing w:val="-12"/>
        </w:rPr>
        <w:t> </w:t>
      </w:r>
      <w:r>
        <w:rPr/>
        <w:t>Silver </w:t>
      </w:r>
      <w:r>
        <w:rPr>
          <w:w w:val="95"/>
        </w:rPr>
        <w:t>Dispersions</w:t>
      </w:r>
      <w:r>
        <w:rPr>
          <w:spacing w:val="-8"/>
          <w:w w:val="95"/>
        </w:rPr>
        <w:t> </w:t>
      </w:r>
      <w:r>
        <w:rPr>
          <w:w w:val="95"/>
        </w:rPr>
        <w:t>by</w:t>
      </w:r>
      <w:r>
        <w:rPr>
          <w:spacing w:val="-7"/>
          <w:w w:val="95"/>
        </w:rPr>
        <w:t> </w:t>
      </w:r>
      <w:r>
        <w:rPr>
          <w:w w:val="95"/>
        </w:rPr>
        <w:t>the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Polyol</w:t>
      </w:r>
      <w:r>
        <w:rPr>
          <w:spacing w:val="-7"/>
          <w:w w:val="95"/>
        </w:rPr>
        <w:t> </w:t>
      </w:r>
      <w:r>
        <w:rPr>
          <w:w w:val="95"/>
        </w:rPr>
        <w:t>Process”,</w:t>
      </w:r>
      <w:r>
        <w:rPr>
          <w:spacing w:val="-7"/>
          <w:w w:val="95"/>
        </w:rPr>
        <w:t> </w:t>
      </w:r>
      <w:r>
        <w:rPr>
          <w:i/>
          <w:w w:val="95"/>
        </w:rPr>
        <w:t>J.</w:t>
      </w:r>
      <w:r>
        <w:rPr>
          <w:i/>
          <w:spacing w:val="-7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Chem.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vol.</w:t>
      </w:r>
      <w:r>
        <w:rPr>
          <w:spacing w:val="-7"/>
          <w:w w:val="95"/>
        </w:rPr>
        <w:t> </w:t>
      </w:r>
      <w:r>
        <w:rPr>
          <w:w w:val="95"/>
        </w:rPr>
        <w:t>7,</w:t>
      </w:r>
      <w:r>
        <w:rPr>
          <w:spacing w:val="-7"/>
          <w:w w:val="95"/>
        </w:rPr>
        <w:t> </w:t>
      </w:r>
      <w:r>
        <w:rPr>
          <w:w w:val="95"/>
        </w:rPr>
        <w:t>p.</w:t>
      </w:r>
      <w:r>
        <w:rPr>
          <w:spacing w:val="-7"/>
          <w:w w:val="95"/>
        </w:rPr>
        <w:t> </w:t>
      </w:r>
      <w:r>
        <w:rPr>
          <w:w w:val="95"/>
        </w:rPr>
        <w:t>293.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4"/>
        </w:rPr>
        <w:t>Siow,</w:t>
      </w:r>
      <w:r>
        <w:rPr>
          <w:spacing w:val="-22"/>
        </w:rPr>
        <w:t> </w:t>
      </w:r>
      <w:r>
        <w:rPr/>
        <w:t>K.</w:t>
      </w:r>
      <w:r>
        <w:rPr>
          <w:spacing w:val="-22"/>
        </w:rPr>
        <w:t> </w:t>
      </w:r>
      <w:r>
        <w:rPr/>
        <w:t>S.,</w:t>
      </w:r>
      <w:r>
        <w:rPr>
          <w:spacing w:val="-22"/>
        </w:rPr>
        <w:t> </w:t>
      </w:r>
      <w:r>
        <w:rPr/>
        <w:t>L.</w:t>
      </w:r>
      <w:r>
        <w:rPr>
          <w:spacing w:val="-22"/>
        </w:rPr>
        <w:t> </w:t>
      </w:r>
      <w:r>
        <w:rPr>
          <w:spacing w:val="-4"/>
        </w:rPr>
        <w:t>Britcher,</w:t>
      </w:r>
      <w:r>
        <w:rPr>
          <w:spacing w:val="-22"/>
        </w:rPr>
        <w:t> </w:t>
      </w:r>
      <w:r>
        <w:rPr/>
        <w:t>S.</w:t>
      </w:r>
      <w:r>
        <w:rPr>
          <w:spacing w:val="-22"/>
        </w:rPr>
        <w:t> </w:t>
      </w:r>
      <w:r>
        <w:rPr/>
        <w:t>Kumar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H.</w:t>
      </w:r>
      <w:r>
        <w:rPr>
          <w:spacing w:val="-22"/>
        </w:rPr>
        <w:t> </w:t>
      </w:r>
      <w:r>
        <w:rPr/>
        <w:t>J.</w:t>
      </w:r>
      <w:r>
        <w:rPr>
          <w:spacing w:val="-22"/>
        </w:rPr>
        <w:t> </w:t>
      </w:r>
      <w:r>
        <w:rPr/>
        <w:t>Griesser</w:t>
      </w:r>
      <w:r>
        <w:rPr>
          <w:spacing w:val="-22"/>
        </w:rPr>
        <w:t> </w:t>
      </w:r>
      <w:r>
        <w:rPr/>
        <w:t>(2006).</w:t>
      </w:r>
      <w:r>
        <w:rPr>
          <w:spacing w:val="-22"/>
        </w:rPr>
        <w:t> </w:t>
      </w:r>
      <w:r>
        <w:rPr/>
        <w:t>“Plasma</w:t>
      </w:r>
      <w:r>
        <w:rPr>
          <w:spacing w:val="-23"/>
        </w:rPr>
        <w:t> </w:t>
      </w:r>
      <w:r>
        <w:rPr/>
        <w:t>Methods</w:t>
      </w:r>
      <w:r>
        <w:rPr>
          <w:spacing w:val="-23"/>
        </w:rPr>
        <w:t> </w:t>
      </w:r>
      <w:r>
        <w:rPr/>
        <w:t>for</w:t>
      </w:r>
      <w:r>
        <w:rPr>
          <w:spacing w:val="-22"/>
        </w:rPr>
        <w:t> </w:t>
      </w:r>
      <w:r>
        <w:rPr/>
        <w:t>the </w:t>
      </w:r>
      <w:r>
        <w:rPr>
          <w:w w:val="95"/>
        </w:rPr>
        <w:t>Generation of Chemically Reactive Surfaces for Biomolecule Immobilization and Cell Colonization”, </w:t>
      </w:r>
      <w:r>
        <w:rPr>
          <w:i/>
          <w:w w:val="95"/>
        </w:rPr>
        <w:t>Plasma. Process. </w:t>
      </w:r>
      <w:r>
        <w:rPr>
          <w:i/>
          <w:spacing w:val="-3"/>
          <w:w w:val="95"/>
        </w:rPr>
        <w:t>Polym., </w:t>
      </w:r>
      <w:r>
        <w:rPr>
          <w:w w:val="95"/>
        </w:rPr>
        <w:t>vol. 3, pp.</w:t>
      </w:r>
      <w:r>
        <w:rPr>
          <w:spacing w:val="-20"/>
          <w:w w:val="95"/>
        </w:rPr>
        <w:t> </w:t>
      </w:r>
      <w:r>
        <w:rPr>
          <w:w w:val="95"/>
        </w:rPr>
        <w:t>392-418.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Soto,</w:t>
      </w:r>
      <w:r>
        <w:rPr>
          <w:spacing w:val="-11"/>
        </w:rPr>
        <w:t> </w:t>
      </w:r>
      <w:r>
        <w:rPr/>
        <w:t>G.,</w:t>
      </w:r>
      <w:r>
        <w:rPr>
          <w:spacing w:val="-11"/>
        </w:rPr>
        <w:t> </w:t>
      </w:r>
      <w:r>
        <w:rPr/>
        <w:t>H.</w:t>
      </w:r>
      <w:r>
        <w:rPr>
          <w:spacing w:val="-11"/>
        </w:rPr>
        <w:t> </w:t>
      </w:r>
      <w:r>
        <w:rPr/>
        <w:t>Tiznado,</w:t>
      </w:r>
      <w:r>
        <w:rPr>
          <w:spacing w:val="-11"/>
        </w:rPr>
        <w:t> </w:t>
      </w:r>
      <w:r>
        <w:rPr/>
        <w:t>O.</w:t>
      </w:r>
      <w:r>
        <w:rPr>
          <w:spacing w:val="-11"/>
        </w:rPr>
        <w:t> </w:t>
      </w:r>
      <w:r>
        <w:rPr/>
        <w:t>Contreras,</w:t>
      </w:r>
      <w:r>
        <w:rPr>
          <w:spacing w:val="-11"/>
        </w:rPr>
        <w:t> </w:t>
      </w:r>
      <w:r>
        <w:rPr/>
        <w:t>E.</w:t>
      </w:r>
      <w:r>
        <w:rPr>
          <w:spacing w:val="-11"/>
        </w:rPr>
        <w:t> </w:t>
      </w:r>
      <w:r>
        <w:rPr>
          <w:spacing w:val="-4"/>
        </w:rPr>
        <w:t>Pérez-Tijerina,</w:t>
      </w:r>
      <w:r>
        <w:rPr>
          <w:spacing w:val="-11"/>
        </w:rPr>
        <w:t> </w:t>
      </w:r>
      <w:r>
        <w:rPr/>
        <w:t>J.</w:t>
      </w:r>
      <w:r>
        <w:rPr>
          <w:spacing w:val="-11"/>
        </w:rPr>
        <w:t> </w:t>
      </w:r>
      <w:r>
        <w:rPr/>
        <w:t>Cruz-Reyes,</w:t>
      </w:r>
      <w:r>
        <w:rPr>
          <w:spacing w:val="-11"/>
        </w:rPr>
        <w:t> </w:t>
      </w:r>
      <w:r>
        <w:rPr/>
        <w:t>M.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>
          <w:spacing w:val="-5"/>
        </w:rPr>
        <w:t>Valle, </w:t>
      </w:r>
      <w:r>
        <w:rPr/>
        <w:t>y</w:t>
      </w:r>
      <w:r>
        <w:rPr>
          <w:spacing w:val="-22"/>
        </w:rPr>
        <w:t> </w:t>
      </w:r>
      <w:r>
        <w:rPr/>
        <w:t>A.</w:t>
      </w:r>
      <w:r>
        <w:rPr>
          <w:spacing w:val="-22"/>
        </w:rPr>
        <w:t> </w:t>
      </w:r>
      <w:r>
        <w:rPr>
          <w:spacing w:val="-3"/>
        </w:rPr>
        <w:t>Portillo</w:t>
      </w:r>
      <w:r>
        <w:rPr>
          <w:spacing w:val="-22"/>
        </w:rPr>
        <w:t> </w:t>
      </w:r>
      <w:r>
        <w:rPr/>
        <w:t>(2011).</w:t>
      </w:r>
      <w:r>
        <w:rPr>
          <w:spacing w:val="-22"/>
        </w:rPr>
        <w:t> </w:t>
      </w:r>
      <w:r>
        <w:rPr/>
        <w:t>“Preparation</w:t>
      </w:r>
      <w:r>
        <w:rPr>
          <w:spacing w:val="-22"/>
        </w:rPr>
        <w:t> </w:t>
      </w:r>
      <w:r>
        <w:rPr/>
        <w:t>of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Ag/SiO2</w:t>
      </w:r>
      <w:r>
        <w:rPr>
          <w:spacing w:val="-22"/>
        </w:rPr>
        <w:t> </w:t>
      </w:r>
      <w:r>
        <w:rPr/>
        <w:t>Nanocomposite</w:t>
      </w:r>
      <w:r>
        <w:rPr>
          <w:spacing w:val="-22"/>
        </w:rPr>
        <w:t> </w:t>
      </w:r>
      <w:r>
        <w:rPr/>
        <w:t>Using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Flu- </w:t>
      </w:r>
      <w:r>
        <w:rPr>
          <w:w w:val="95"/>
        </w:rPr>
        <w:t>idized Bed Microwave Plasma </w:t>
      </w:r>
      <w:r>
        <w:rPr>
          <w:spacing w:val="-4"/>
          <w:w w:val="95"/>
        </w:rPr>
        <w:t>Reactor, </w:t>
      </w:r>
      <w:r>
        <w:rPr>
          <w:w w:val="95"/>
        </w:rPr>
        <w:t>and its Hydrodesulphurization and </w:t>
      </w:r>
      <w:r>
        <w:rPr>
          <w:i/>
          <w:w w:val="95"/>
        </w:rPr>
        <w:t>Escherichia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coli</w:t>
      </w:r>
      <w:r>
        <w:rPr>
          <w:i/>
          <w:spacing w:val="-25"/>
          <w:w w:val="95"/>
        </w:rPr>
        <w:t> </w:t>
      </w:r>
      <w:r>
        <w:rPr>
          <w:w w:val="95"/>
        </w:rPr>
        <w:t>Bactericidal</w:t>
      </w:r>
      <w:r>
        <w:rPr>
          <w:spacing w:val="-25"/>
          <w:w w:val="95"/>
        </w:rPr>
        <w:t> </w:t>
      </w:r>
      <w:r>
        <w:rPr>
          <w:w w:val="95"/>
        </w:rPr>
        <w:t>Activities”,</w:t>
      </w:r>
      <w:r>
        <w:rPr>
          <w:spacing w:val="-25"/>
          <w:w w:val="95"/>
        </w:rPr>
        <w:t> </w:t>
      </w:r>
      <w:r>
        <w:rPr>
          <w:i/>
          <w:spacing w:val="-4"/>
          <w:w w:val="95"/>
        </w:rPr>
        <w:t>Powder</w:t>
      </w:r>
      <w:r>
        <w:rPr>
          <w:i/>
          <w:spacing w:val="-25"/>
          <w:w w:val="95"/>
        </w:rPr>
        <w:t> </w:t>
      </w:r>
      <w:r>
        <w:rPr>
          <w:i/>
          <w:spacing w:val="-3"/>
          <w:w w:val="95"/>
        </w:rPr>
        <w:t>Technol.,</w:t>
      </w:r>
      <w:r>
        <w:rPr>
          <w:i/>
          <w:spacing w:val="-25"/>
          <w:w w:val="95"/>
        </w:rPr>
        <w:t> </w:t>
      </w:r>
      <w:r>
        <w:rPr>
          <w:w w:val="95"/>
        </w:rPr>
        <w:t>vol.</w:t>
      </w:r>
      <w:r>
        <w:rPr>
          <w:spacing w:val="-25"/>
          <w:w w:val="95"/>
        </w:rPr>
        <w:t> </w:t>
      </w:r>
      <w:r>
        <w:rPr>
          <w:w w:val="95"/>
        </w:rPr>
        <w:t>213,</w:t>
      </w:r>
      <w:r>
        <w:rPr>
          <w:spacing w:val="-25"/>
          <w:w w:val="95"/>
        </w:rPr>
        <w:t> </w:t>
      </w:r>
      <w:r>
        <w:rPr>
          <w:w w:val="95"/>
        </w:rPr>
        <w:t>pp.</w:t>
      </w:r>
      <w:r>
        <w:rPr>
          <w:spacing w:val="-25"/>
          <w:w w:val="95"/>
        </w:rPr>
        <w:t> </w:t>
      </w:r>
      <w:r>
        <w:rPr>
          <w:w w:val="95"/>
        </w:rPr>
        <w:t>55-62.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85"/>
          <w:sz w:val="22"/>
        </w:rPr>
        <w:t>Sperling L. H. (1981). </w:t>
      </w:r>
      <w:r>
        <w:rPr>
          <w:i/>
          <w:w w:val="85"/>
          <w:sz w:val="22"/>
        </w:rPr>
        <w:t>Intterpenettratting Polymer Nettworks and Relatted Matterials</w:t>
      </w:r>
      <w:r>
        <w:rPr>
          <w:w w:val="85"/>
          <w:sz w:val="22"/>
        </w:rPr>
        <w:t>. Ple- </w:t>
      </w:r>
      <w:r>
        <w:rPr>
          <w:sz w:val="22"/>
        </w:rPr>
        <w:t>num Press, Nueva York, 265 pp.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6"/>
        </w:rPr>
        <w:t>Takacs</w:t>
      </w:r>
      <w:r>
        <w:rPr>
          <w:spacing w:val="-24"/>
        </w:rPr>
        <w:t> </w:t>
      </w:r>
      <w:r>
        <w:rPr/>
        <w:t>E.,</w:t>
      </w:r>
      <w:r>
        <w:rPr>
          <w:spacing w:val="-24"/>
        </w:rPr>
        <w:t> </w:t>
      </w:r>
      <w:r>
        <w:rPr/>
        <w:t>L.</w:t>
      </w:r>
      <w:r>
        <w:rPr>
          <w:spacing w:val="-25"/>
        </w:rPr>
        <w:t> </w:t>
      </w:r>
      <w:r>
        <w:rPr/>
        <w:t>Wojnarovits,</w:t>
      </w:r>
      <w:r>
        <w:rPr>
          <w:spacing w:val="-25"/>
        </w:rPr>
        <w:t> </w:t>
      </w:r>
      <w:r>
        <w:rPr/>
        <w:t>J.</w:t>
      </w:r>
      <w:r>
        <w:rPr>
          <w:spacing w:val="-24"/>
        </w:rPr>
        <w:t> </w:t>
      </w:r>
      <w:r>
        <w:rPr/>
        <w:t>Borsa,</w:t>
      </w:r>
      <w:r>
        <w:rPr>
          <w:spacing w:val="-24"/>
        </w:rPr>
        <w:t> </w:t>
      </w:r>
      <w:r>
        <w:rPr/>
        <w:t>J.</w:t>
      </w:r>
      <w:r>
        <w:rPr>
          <w:spacing w:val="-24"/>
        </w:rPr>
        <w:t> </w:t>
      </w:r>
      <w:r>
        <w:rPr>
          <w:spacing w:val="-3"/>
        </w:rPr>
        <w:t>Papp,</w:t>
      </w:r>
      <w:r>
        <w:rPr>
          <w:spacing w:val="-24"/>
        </w:rPr>
        <w:t> </w:t>
      </w:r>
      <w:r>
        <w:rPr>
          <w:spacing w:val="-19"/>
        </w:rPr>
        <w:t>P.</w:t>
      </w:r>
      <w:r>
        <w:rPr>
          <w:spacing w:val="-25"/>
        </w:rPr>
        <w:t> </w:t>
      </w:r>
      <w:r>
        <w:rPr/>
        <w:t>Hargittai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L.</w:t>
      </w:r>
      <w:r>
        <w:rPr>
          <w:spacing w:val="-25"/>
        </w:rPr>
        <w:t> </w:t>
      </w:r>
      <w:r>
        <w:rPr>
          <w:spacing w:val="-3"/>
        </w:rPr>
        <w:t>Korecz</w:t>
      </w:r>
      <w:r>
        <w:rPr>
          <w:spacing w:val="-24"/>
        </w:rPr>
        <w:t> </w:t>
      </w:r>
      <w:r>
        <w:rPr/>
        <w:t>(2005).</w:t>
      </w:r>
      <w:r>
        <w:rPr>
          <w:spacing w:val="-24"/>
        </w:rPr>
        <w:t> </w:t>
      </w:r>
      <w:r>
        <w:rPr/>
        <w:t>“Modi- </w:t>
      </w:r>
      <w:r>
        <w:rPr>
          <w:w w:val="95"/>
        </w:rPr>
        <w:t>fication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10"/>
          <w:w w:val="95"/>
        </w:rPr>
        <w:t> </w:t>
      </w:r>
      <w:r>
        <w:rPr>
          <w:w w:val="95"/>
        </w:rPr>
        <w:t>Cotton-cellulose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0"/>
          <w:w w:val="95"/>
        </w:rPr>
        <w:t> </w:t>
      </w:r>
      <w:r>
        <w:rPr>
          <w:w w:val="95"/>
        </w:rPr>
        <w:t>Preirradiation</w:t>
      </w:r>
      <w:r>
        <w:rPr>
          <w:spacing w:val="-10"/>
          <w:w w:val="95"/>
        </w:rPr>
        <w:t> </w:t>
      </w:r>
      <w:r>
        <w:rPr>
          <w:w w:val="95"/>
        </w:rPr>
        <w:t>Grafting”,</w:t>
      </w:r>
      <w:r>
        <w:rPr>
          <w:spacing w:val="-10"/>
          <w:w w:val="95"/>
        </w:rPr>
        <w:t> </w:t>
      </w:r>
      <w:r>
        <w:rPr>
          <w:i/>
          <w:w w:val="95"/>
        </w:rPr>
        <w:t>Nucl.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Insttrum.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Metth. </w:t>
      </w:r>
      <w:r>
        <w:rPr>
          <w:i/>
        </w:rPr>
        <w:t>B</w:t>
      </w:r>
      <w:r>
        <w:rPr/>
        <w:t>,</w:t>
      </w:r>
      <w:r>
        <w:rPr>
          <w:spacing w:val="-20"/>
        </w:rPr>
        <w:t> </w:t>
      </w:r>
      <w:r>
        <w:rPr/>
        <w:t>vol.</w:t>
      </w:r>
      <w:r>
        <w:rPr>
          <w:spacing w:val="-20"/>
        </w:rPr>
        <w:t> </w:t>
      </w:r>
      <w:r>
        <w:rPr/>
        <w:t>236,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259-265.</w:t>
      </w:r>
    </w:p>
    <w:p>
      <w:pPr>
        <w:pStyle w:val="BodyText"/>
        <w:spacing w:line="242" w:lineRule="auto"/>
        <w:ind w:left="133" w:right="131"/>
        <w:jc w:val="right"/>
        <w:rPr>
          <w:i/>
        </w:rPr>
      </w:pPr>
      <w:r>
        <w:rPr>
          <w:spacing w:val="-5"/>
        </w:rPr>
        <w:t>Vahlas,</w:t>
      </w:r>
      <w:r>
        <w:rPr>
          <w:spacing w:val="-19"/>
        </w:rPr>
        <w:t> </w:t>
      </w:r>
      <w:r>
        <w:rPr/>
        <w:t>C.,</w:t>
      </w:r>
      <w:r>
        <w:rPr>
          <w:spacing w:val="-19"/>
        </w:rPr>
        <w:t> </w:t>
      </w:r>
      <w:r>
        <w:rPr/>
        <w:t>B.</w:t>
      </w:r>
      <w:r>
        <w:rPr>
          <w:spacing w:val="-19"/>
        </w:rPr>
        <w:t> </w:t>
      </w:r>
      <w:r>
        <w:rPr/>
        <w:t>Caussant,</w:t>
      </w:r>
      <w:r>
        <w:rPr>
          <w:spacing w:val="-19"/>
        </w:rPr>
        <w:t> P. </w:t>
      </w:r>
      <w:r>
        <w:rPr/>
        <w:t>Serp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G.</w:t>
      </w:r>
      <w:r>
        <w:rPr>
          <w:spacing w:val="-19"/>
        </w:rPr>
        <w:t> </w:t>
      </w:r>
      <w:r>
        <w:rPr/>
        <w:t>N.</w:t>
      </w:r>
      <w:r>
        <w:rPr>
          <w:spacing w:val="-19"/>
        </w:rPr>
        <w:t> </w:t>
      </w:r>
      <w:r>
        <w:rPr/>
        <w:t>Angelopoulos</w:t>
      </w:r>
      <w:r>
        <w:rPr>
          <w:spacing w:val="-18"/>
        </w:rPr>
        <w:t> </w:t>
      </w:r>
      <w:r>
        <w:rPr/>
        <w:t>(2006).</w:t>
      </w:r>
      <w:r>
        <w:rPr>
          <w:spacing w:val="-19"/>
        </w:rPr>
        <w:t> </w:t>
      </w:r>
      <w:r>
        <w:rPr/>
        <w:t>“Principles</w:t>
      </w:r>
      <w:r>
        <w:rPr>
          <w:spacing w:val="-19"/>
        </w:rPr>
        <w:t> </w:t>
      </w:r>
      <w:r>
        <w:rPr/>
        <w:t>and</w:t>
      </w:r>
      <w:r>
        <w:rPr>
          <w:spacing w:val="-19"/>
        </w:rPr>
        <w:t> </w:t>
      </w:r>
      <w:r>
        <w:rPr/>
        <w:t>Ap-</w:t>
      </w:r>
      <w:r>
        <w:rPr>
          <w:spacing w:val="-1"/>
          <w:w w:val="96"/>
        </w:rPr>
        <w:t> </w:t>
      </w:r>
      <w:r>
        <w:rPr/>
        <w:t>plications</w:t>
      </w:r>
      <w:r>
        <w:rPr>
          <w:spacing w:val="-23"/>
        </w:rPr>
        <w:t> </w:t>
      </w:r>
      <w:r>
        <w:rPr/>
        <w:t>of</w:t>
      </w:r>
      <w:r>
        <w:rPr>
          <w:spacing w:val="-23"/>
        </w:rPr>
        <w:t> </w:t>
      </w:r>
      <w:r>
        <w:rPr/>
        <w:t>CVD</w:t>
      </w:r>
      <w:r>
        <w:rPr>
          <w:spacing w:val="-23"/>
        </w:rPr>
        <w:t> </w:t>
      </w:r>
      <w:r>
        <w:rPr>
          <w:spacing w:val="-3"/>
        </w:rPr>
        <w:t>Powder</w:t>
      </w:r>
      <w:r>
        <w:rPr>
          <w:spacing w:val="-23"/>
        </w:rPr>
        <w:t> </w:t>
      </w:r>
      <w:r>
        <w:rPr>
          <w:spacing w:val="-3"/>
        </w:rPr>
        <w:t>Technology”,</w:t>
      </w:r>
      <w:r>
        <w:rPr>
          <w:spacing w:val="-23"/>
        </w:rPr>
        <w:t> </w:t>
      </w:r>
      <w:r>
        <w:rPr>
          <w:i/>
          <w:spacing w:val="-5"/>
        </w:rPr>
        <w:t>Matter.</w:t>
      </w:r>
      <w:r>
        <w:rPr>
          <w:i/>
          <w:spacing w:val="-23"/>
        </w:rPr>
        <w:t> </w:t>
      </w:r>
      <w:r>
        <w:rPr>
          <w:i/>
        </w:rPr>
        <w:t>Sci.</w:t>
      </w:r>
      <w:r>
        <w:rPr>
          <w:i/>
          <w:spacing w:val="-23"/>
        </w:rPr>
        <w:t> </w:t>
      </w:r>
      <w:r>
        <w:rPr>
          <w:i/>
        </w:rPr>
        <w:t>Eng.</w:t>
      </w:r>
      <w:r>
        <w:rPr>
          <w:i/>
          <w:spacing w:val="-24"/>
        </w:rPr>
        <w:t> </w:t>
      </w:r>
      <w:r>
        <w:rPr>
          <w:i/>
        </w:rPr>
        <w:t>R.</w:t>
      </w:r>
      <w:r>
        <w:rPr/>
        <w:t>,</w:t>
      </w:r>
      <w:r>
        <w:rPr>
          <w:spacing w:val="-23"/>
        </w:rPr>
        <w:t> </w:t>
      </w:r>
      <w:r>
        <w:rPr/>
        <w:t>vol.</w:t>
      </w:r>
      <w:r>
        <w:rPr>
          <w:spacing w:val="-23"/>
        </w:rPr>
        <w:t> </w:t>
      </w:r>
      <w:r>
        <w:rPr/>
        <w:t>53,</w:t>
      </w:r>
      <w:r>
        <w:rPr>
          <w:spacing w:val="-23"/>
        </w:rPr>
        <w:t> </w:t>
      </w:r>
      <w:r>
        <w:rPr/>
        <w:t>pp.</w:t>
      </w:r>
      <w:r>
        <w:rPr>
          <w:spacing w:val="-23"/>
        </w:rPr>
        <w:t> </w:t>
      </w:r>
      <w:r>
        <w:rPr/>
        <w:t>1-72.</w:t>
      </w:r>
      <w:r>
        <w:rPr>
          <w:w w:val="93"/>
        </w:rPr>
        <w:t> </w:t>
      </w:r>
      <w:r>
        <w:rPr>
          <w:spacing w:val="-5"/>
        </w:rPr>
        <w:t>Wang,</w:t>
      </w:r>
      <w:r>
        <w:rPr>
          <w:spacing w:val="-13"/>
        </w:rPr>
        <w:t> </w:t>
      </w:r>
      <w:r>
        <w:rPr>
          <w:spacing w:val="-8"/>
        </w:rPr>
        <w:t>W.,</w:t>
      </w:r>
      <w:r>
        <w:rPr>
          <w:spacing w:val="-14"/>
        </w:rPr>
        <w:t> </w:t>
      </w:r>
      <w:r>
        <w:rPr/>
        <w:t>L.</w:t>
      </w:r>
      <w:r>
        <w:rPr>
          <w:spacing w:val="-14"/>
        </w:rPr>
        <w:t> </w:t>
      </w:r>
      <w:r>
        <w:rPr>
          <w:spacing w:val="-5"/>
        </w:rPr>
        <w:t>Wang,</w:t>
      </w:r>
      <w:r>
        <w:rPr>
          <w:spacing w:val="-13"/>
        </w:rPr>
        <w:t> </w:t>
      </w:r>
      <w:r>
        <w:rPr/>
        <w:t>X.</w:t>
      </w:r>
      <w:r>
        <w:rPr>
          <w:spacing w:val="-14"/>
        </w:rPr>
        <w:t> </w:t>
      </w:r>
      <w:r>
        <w:rPr/>
        <w:t>Chen,</w:t>
      </w:r>
      <w:r>
        <w:rPr>
          <w:spacing w:val="-13"/>
        </w:rPr>
        <w:t> </w:t>
      </w:r>
      <w:r>
        <w:rPr/>
        <w:t>Q.</w:t>
      </w:r>
      <w:r>
        <w:rPr>
          <w:spacing w:val="-14"/>
        </w:rPr>
        <w:t> </w:t>
      </w:r>
      <w:r>
        <w:rPr>
          <w:spacing w:val="-7"/>
        </w:rPr>
        <w:t>Yang,</w:t>
      </w:r>
      <w:r>
        <w:rPr>
          <w:spacing w:val="-13"/>
        </w:rPr>
        <w:t> </w:t>
      </w:r>
      <w:r>
        <w:rPr>
          <w:spacing w:val="-15"/>
        </w:rPr>
        <w:t>T.</w:t>
      </w:r>
      <w:r>
        <w:rPr>
          <w:spacing w:val="-14"/>
        </w:rPr>
        <w:t> </w:t>
      </w:r>
      <w:r>
        <w:rPr/>
        <w:t>Sun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J.</w:t>
      </w:r>
      <w:r>
        <w:rPr>
          <w:spacing w:val="-13"/>
        </w:rPr>
        <w:t> </w:t>
      </w:r>
      <w:r>
        <w:rPr/>
        <w:t>Zhou</w:t>
      </w:r>
      <w:r>
        <w:rPr>
          <w:spacing w:val="-14"/>
        </w:rPr>
        <w:t> </w:t>
      </w:r>
      <w:r>
        <w:rPr/>
        <w:t>(2006).</w:t>
      </w:r>
      <w:r>
        <w:rPr>
          <w:spacing w:val="-13"/>
        </w:rPr>
        <w:t> </w:t>
      </w:r>
      <w:r>
        <w:rPr/>
        <w:t>“Study</w:t>
      </w:r>
      <w:r>
        <w:rPr>
          <w:spacing w:val="-14"/>
        </w:rPr>
        <w:t> </w:t>
      </w:r>
      <w:r>
        <w:rPr/>
        <w:t>on</w:t>
      </w:r>
      <w:r>
        <w:rPr>
          <w:spacing w:val="-14"/>
        </w:rPr>
        <w:t> </w:t>
      </w:r>
      <w:r>
        <w:rPr/>
        <w:t>the</w:t>
      </w:r>
      <w:r>
        <w:rPr>
          <w:spacing w:val="-13"/>
        </w:rPr>
        <w:t> </w:t>
      </w:r>
      <w:r>
        <w:rPr/>
        <w:t>Graft</w:t>
      </w:r>
      <w:r>
        <w:rPr>
          <w:spacing w:val="-1"/>
          <w:w w:val="98"/>
        </w:rPr>
        <w:t> </w:t>
      </w:r>
      <w:r>
        <w:rPr>
          <w:w w:val="95"/>
        </w:rPr>
        <w:t>Reaction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Poly(propylene)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Fiber</w:t>
      </w:r>
      <w:r>
        <w:rPr>
          <w:spacing w:val="-9"/>
          <w:w w:val="95"/>
        </w:rPr>
        <w:t> </w:t>
      </w:r>
      <w:r>
        <w:rPr>
          <w:w w:val="95"/>
        </w:rPr>
        <w:t>with</w:t>
      </w:r>
      <w:r>
        <w:rPr>
          <w:spacing w:val="-9"/>
          <w:w w:val="95"/>
        </w:rPr>
        <w:t> </w:t>
      </w:r>
      <w:r>
        <w:rPr>
          <w:w w:val="95"/>
        </w:rPr>
        <w:t>Acrylic</w:t>
      </w:r>
      <w:r>
        <w:rPr>
          <w:spacing w:val="-9"/>
          <w:w w:val="95"/>
        </w:rPr>
        <w:t> </w:t>
      </w:r>
      <w:r>
        <w:rPr>
          <w:w w:val="95"/>
        </w:rPr>
        <w:t>Acid”,</w:t>
      </w:r>
      <w:r>
        <w:rPr>
          <w:spacing w:val="-9"/>
          <w:w w:val="95"/>
        </w:rPr>
        <w:t> </w:t>
      </w:r>
      <w:r>
        <w:rPr>
          <w:i/>
          <w:w w:val="95"/>
        </w:rPr>
        <w:t>Macromol.</w:t>
      </w:r>
      <w:r>
        <w:rPr>
          <w:i/>
          <w:spacing w:val="-9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Eng.,</w:t>
      </w:r>
    </w:p>
    <w:p>
      <w:pPr>
        <w:pStyle w:val="BodyText"/>
        <w:spacing w:line="257" w:lineRule="exact"/>
        <w:ind w:left="474"/>
      </w:pPr>
      <w:r>
        <w:rPr>
          <w:w w:val="95"/>
        </w:rPr>
        <w:t>vol. 291, pp. 173-180.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Zhang,</w:t>
      </w:r>
      <w:r>
        <w:rPr>
          <w:spacing w:val="-15"/>
        </w:rPr>
        <w:t> </w:t>
      </w:r>
      <w:r>
        <w:rPr/>
        <w:t>J.,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</w:t>
      </w:r>
      <w:r>
        <w:rPr>
          <w:spacing w:val="-4"/>
        </w:rPr>
        <w:t>Pelton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Y. </w:t>
      </w:r>
      <w:r>
        <w:rPr/>
        <w:t>Deng</w:t>
      </w:r>
      <w:r>
        <w:rPr>
          <w:spacing w:val="-15"/>
        </w:rPr>
        <w:t> </w:t>
      </w:r>
      <w:r>
        <w:rPr/>
        <w:t>(1995).</w:t>
      </w:r>
      <w:r>
        <w:rPr>
          <w:spacing w:val="-15"/>
        </w:rPr>
        <w:t> </w:t>
      </w:r>
      <w:r>
        <w:rPr/>
        <w:t>“Temperature-dependent</w:t>
      </w:r>
      <w:r>
        <w:rPr>
          <w:spacing w:val="-15"/>
        </w:rPr>
        <w:t> </w:t>
      </w:r>
      <w:r>
        <w:rPr/>
        <w:t>Contact</w:t>
      </w:r>
      <w:r>
        <w:rPr>
          <w:spacing w:val="-15"/>
        </w:rPr>
        <w:t> </w:t>
      </w:r>
      <w:r>
        <w:rPr/>
        <w:t>Angles </w:t>
      </w:r>
      <w:r>
        <w:rPr>
          <w:w w:val="95"/>
        </w:rPr>
        <w:t>of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Water</w:t>
      </w:r>
      <w:r>
        <w:rPr>
          <w:spacing w:val="-14"/>
          <w:w w:val="95"/>
        </w:rPr>
        <w:t> </w:t>
      </w:r>
      <w:r>
        <w:rPr>
          <w:w w:val="95"/>
        </w:rPr>
        <w:t>on</w:t>
      </w:r>
      <w:r>
        <w:rPr>
          <w:spacing w:val="-15"/>
          <w:w w:val="95"/>
        </w:rPr>
        <w:t> </w:t>
      </w:r>
      <w:r>
        <w:rPr>
          <w:w w:val="95"/>
        </w:rPr>
        <w:t>Poly(N-isopropylacryl-</w:t>
      </w:r>
      <w:r>
        <w:rPr>
          <w:spacing w:val="-15"/>
          <w:w w:val="95"/>
        </w:rPr>
        <w:t> </w:t>
      </w:r>
      <w:r>
        <w:rPr>
          <w:w w:val="95"/>
        </w:rPr>
        <w:t>amide)</w:t>
      </w:r>
      <w:r>
        <w:rPr>
          <w:spacing w:val="-14"/>
          <w:w w:val="95"/>
        </w:rPr>
        <w:t> </w:t>
      </w:r>
      <w:r>
        <w:rPr>
          <w:w w:val="95"/>
        </w:rPr>
        <w:t>Gels”,</w:t>
      </w:r>
      <w:r>
        <w:rPr>
          <w:spacing w:val="-14"/>
          <w:w w:val="95"/>
        </w:rPr>
        <w:t> </w:t>
      </w:r>
      <w:r>
        <w:rPr>
          <w:i/>
          <w:w w:val="95"/>
        </w:rPr>
        <w:t>Langmuir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11,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2301- </w:t>
      </w:r>
      <w:r>
        <w:rPr/>
        <w:t>2302.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Zhang,</w:t>
      </w:r>
      <w:r>
        <w:rPr>
          <w:spacing w:val="-20"/>
        </w:rPr>
        <w:t> </w:t>
      </w:r>
      <w:r>
        <w:rPr>
          <w:spacing w:val="-8"/>
        </w:rPr>
        <w:t>W.,</w:t>
      </w:r>
      <w:r>
        <w:rPr>
          <w:spacing w:val="-20"/>
        </w:rPr>
        <w:t> </w:t>
      </w:r>
      <w:r>
        <w:rPr/>
        <w:t>X.</w:t>
      </w:r>
      <w:r>
        <w:rPr>
          <w:spacing w:val="-20"/>
        </w:rPr>
        <w:t> </w:t>
      </w:r>
      <w:r>
        <w:rPr/>
        <w:t>Qiao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J.</w:t>
      </w:r>
      <w:r>
        <w:rPr>
          <w:spacing w:val="-19"/>
        </w:rPr>
        <w:t> </w:t>
      </w:r>
      <w:r>
        <w:rPr/>
        <w:t>Chen</w:t>
      </w:r>
      <w:r>
        <w:rPr>
          <w:spacing w:val="-19"/>
        </w:rPr>
        <w:t> </w:t>
      </w:r>
      <w:r>
        <w:rPr/>
        <w:t>(2007).</w:t>
      </w:r>
      <w:r>
        <w:rPr>
          <w:spacing w:val="-19"/>
        </w:rPr>
        <w:t> </w:t>
      </w:r>
      <w:r>
        <w:rPr/>
        <w:t>“Synthesis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/>
        <w:t>Silver</w:t>
      </w:r>
      <w:r>
        <w:rPr>
          <w:spacing w:val="-19"/>
        </w:rPr>
        <w:t> </w:t>
      </w:r>
      <w:r>
        <w:rPr/>
        <w:t>Nanoparticles—Effects </w:t>
      </w:r>
      <w:r>
        <w:rPr>
          <w:w w:val="95"/>
        </w:rPr>
        <w:t>of</w:t>
      </w:r>
      <w:r>
        <w:rPr>
          <w:spacing w:val="-19"/>
          <w:w w:val="95"/>
        </w:rPr>
        <w:t> </w:t>
      </w:r>
      <w:r>
        <w:rPr>
          <w:w w:val="95"/>
        </w:rPr>
        <w:t>Concerned</w:t>
      </w:r>
      <w:r>
        <w:rPr>
          <w:spacing w:val="-19"/>
          <w:w w:val="95"/>
        </w:rPr>
        <w:t> </w:t>
      </w:r>
      <w:r>
        <w:rPr>
          <w:w w:val="95"/>
        </w:rPr>
        <w:t>Parameters</w:t>
      </w:r>
      <w:r>
        <w:rPr>
          <w:spacing w:val="-18"/>
          <w:w w:val="95"/>
        </w:rPr>
        <w:t> </w:t>
      </w:r>
      <w:r>
        <w:rPr>
          <w:w w:val="95"/>
        </w:rPr>
        <w:t>in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Water/Oil</w:t>
      </w:r>
      <w:r>
        <w:rPr>
          <w:spacing w:val="-18"/>
          <w:w w:val="95"/>
        </w:rPr>
        <w:t> </w:t>
      </w:r>
      <w:r>
        <w:rPr>
          <w:w w:val="95"/>
        </w:rPr>
        <w:t>Microemulsion”,</w:t>
      </w:r>
      <w:r>
        <w:rPr>
          <w:spacing w:val="-18"/>
          <w:w w:val="95"/>
        </w:rPr>
        <w:t> </w:t>
      </w:r>
      <w:r>
        <w:rPr>
          <w:i/>
          <w:spacing w:val="-5"/>
          <w:w w:val="95"/>
        </w:rPr>
        <w:t>Matter.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Sci.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Eng.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B,</w:t>
      </w:r>
      <w:r>
        <w:rPr>
          <w:i/>
          <w:spacing w:val="-18"/>
          <w:w w:val="95"/>
        </w:rPr>
        <w:t> </w:t>
      </w:r>
      <w:r>
        <w:rPr>
          <w:w w:val="95"/>
        </w:rPr>
        <w:t>vol. </w:t>
      </w:r>
      <w:r>
        <w:rPr/>
        <w:t>142,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1-15.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Zhang, X. Z., D. Q. Wu y C. C. Chu (2004). “Synthesis, Characterization and Controlled Drug Release of Thermosensitive IPN–PNIPAAm Hydrogels”, </w:t>
      </w:r>
      <w:r>
        <w:rPr>
          <w:i/>
          <w:w w:val="90"/>
        </w:rPr>
        <w:t>Biomatterials</w:t>
      </w:r>
      <w:r>
        <w:rPr>
          <w:w w:val="90"/>
        </w:rPr>
        <w:t>, vol. 25, pp. 3793-3805.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40"/>
        <w:ind w:left="2979" w:right="250"/>
        <w:jc w:val="left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70264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445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Polimerización</w:t>
                  </w:r>
                  <w:r>
                    <w:rPr>
                      <w:rFonts w:ascii="Times New Roman" w:hAnsi="Times New Roman"/>
                      <w:i/>
                      <w:spacing w:val="-16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por</w:t>
                  </w:r>
                  <w:r>
                    <w:rPr>
                      <w:rFonts w:ascii="Times New Roman" w:hAnsi="Times New Roman"/>
                      <w:i/>
                      <w:spacing w:val="-16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ttransferencia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de</w:t>
                  </w:r>
                  <w:r>
                    <w:rPr>
                      <w:rFonts w:ascii="Times New Roman" w:hAnsi="Times New Roman"/>
                      <w:i/>
                      <w:spacing w:val="-17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cadena...</w:t>
                    <w:tab/>
                  </w:r>
                  <w:r>
                    <w:rPr>
                      <w:sz w:val="19"/>
                    </w:rPr>
                    <w:t>141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5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983" w:right="1041" w:hanging="1"/>
        <w:jc w:val="center"/>
        <w:rPr>
          <w:sz w:val="28"/>
        </w:rPr>
      </w:pPr>
      <w:r>
        <w:rPr>
          <w:spacing w:val="-1"/>
          <w:w w:val="98"/>
          <w:sz w:val="35"/>
        </w:rPr>
        <w:t>p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spacing w:val="-1"/>
          <w:w w:val="110"/>
          <w:sz w:val="28"/>
        </w:rPr>
        <w:t>I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w w:val="118"/>
          <w:sz w:val="28"/>
        </w:rPr>
        <w:t>z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w w:val="155"/>
          <w:sz w:val="28"/>
        </w:rPr>
        <w:t>r</w:t>
      </w:r>
      <w:r>
        <w:rPr>
          <w:spacing w:val="26"/>
          <w:sz w:val="28"/>
        </w:rPr>
        <w:t> </w:t>
      </w:r>
      <w:r>
        <w:rPr>
          <w:spacing w:val="-1"/>
          <w:w w:val="189"/>
          <w:sz w:val="28"/>
        </w:rPr>
        <w:t>t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n</w:t>
      </w:r>
      <w:r>
        <w:rPr>
          <w:spacing w:val="-1"/>
          <w:w w:val="114"/>
          <w:sz w:val="28"/>
        </w:rPr>
        <w:t>s</w:t>
      </w:r>
      <w:r>
        <w:rPr>
          <w:spacing w:val="-1"/>
          <w:w w:val="179"/>
          <w:sz w:val="28"/>
        </w:rPr>
        <w:t>f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23"/>
          <w:sz w:val="28"/>
        </w:rPr>
        <w:t>a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w w:val="147"/>
          <w:sz w:val="28"/>
        </w:rPr>
        <w:t>c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spacing w:val="-1"/>
          <w:w w:val="133"/>
          <w:sz w:val="28"/>
        </w:rPr>
        <w:t>n</w:t>
      </w:r>
      <w:r>
        <w:rPr>
          <w:w w:val="91"/>
          <w:sz w:val="35"/>
        </w:rPr>
        <w:t>-</w:t>
      </w:r>
      <w:r>
        <w:rPr>
          <w:spacing w:val="-1"/>
          <w:w w:val="179"/>
          <w:sz w:val="28"/>
        </w:rPr>
        <w:t>f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spacing w:val="-1"/>
          <w:w w:val="141"/>
          <w:sz w:val="28"/>
        </w:rPr>
        <w:t>g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 </w:t>
      </w:r>
      <w:r>
        <w:rPr>
          <w:w w:val="130"/>
          <w:sz w:val="28"/>
        </w:rPr>
        <w:t>reversIble</w:t>
      </w:r>
    </w:p>
    <w:p>
      <w:pPr>
        <w:pStyle w:val="BodyText"/>
        <w:spacing w:before="10"/>
        <w:rPr>
          <w:sz w:val="34"/>
        </w:rPr>
      </w:pPr>
    </w:p>
    <w:p>
      <w:pPr>
        <w:pStyle w:val="Heading3"/>
        <w:ind w:left="1323" w:right="1381"/>
        <w:rPr>
          <w:i w:val="0"/>
          <w:sz w:val="20"/>
        </w:rPr>
      </w:pPr>
      <w:r>
        <w:rPr>
          <w:rFonts w:ascii="Times New Roman" w:hAnsi="Times New Roman"/>
          <w:i/>
          <w:w w:val="95"/>
        </w:rPr>
        <w:t>Alejandro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spacing w:val="-9"/>
          <w:w w:val="95"/>
        </w:rPr>
        <w:t>Vega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Ríos,</w:t>
      </w:r>
      <w:r>
        <w:rPr>
          <w:i w:val="0"/>
          <w:w w:val="95"/>
        </w:rPr>
        <w:t>*</w:t>
      </w:r>
      <w:r>
        <w:rPr>
          <w:i w:val="0"/>
          <w:w w:val="95"/>
          <w:position w:val="10"/>
          <w:sz w:val="20"/>
        </w:rPr>
        <w:t>,1</w:t>
      </w:r>
      <w:r>
        <w:rPr>
          <w:i w:val="0"/>
          <w:spacing w:val="-8"/>
          <w:w w:val="95"/>
          <w:position w:val="10"/>
          <w:sz w:val="20"/>
        </w:rPr>
        <w:t> </w:t>
      </w:r>
      <w:r>
        <w:rPr>
          <w:rFonts w:ascii="Times New Roman" w:hAnsi="Times New Roman"/>
          <w:i/>
          <w:w w:val="95"/>
        </w:rPr>
        <w:t>Isis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Rodríguez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rFonts w:ascii="Times New Roman" w:hAnsi="Times New Roman"/>
          <w:i/>
          <w:w w:val="95"/>
        </w:rPr>
        <w:t>Sánchez</w:t>
      </w:r>
      <w:r>
        <w:rPr>
          <w:i w:val="0"/>
          <w:w w:val="95"/>
          <w:position w:val="10"/>
          <w:sz w:val="20"/>
        </w:rPr>
        <w:t>2 </w:t>
      </w:r>
      <w:r>
        <w:rPr>
          <w:rFonts w:ascii="Times New Roman" w:hAnsi="Times New Roman"/>
          <w:i/>
          <w:w w:val="90"/>
        </w:rPr>
        <w:t>y</w:t>
      </w:r>
      <w:r>
        <w:rPr>
          <w:rFonts w:ascii="Times New Roman" w:hAnsi="Times New Roman"/>
          <w:i/>
          <w:spacing w:val="-37"/>
          <w:w w:val="90"/>
        </w:rPr>
        <w:t> </w:t>
      </w:r>
      <w:r>
        <w:rPr>
          <w:rFonts w:ascii="Times New Roman" w:hAnsi="Times New Roman"/>
          <w:i/>
          <w:w w:val="90"/>
        </w:rPr>
        <w:t>Erastto</w:t>
      </w:r>
      <w:r>
        <w:rPr>
          <w:rFonts w:ascii="Times New Roman" w:hAnsi="Times New Roman"/>
          <w:i/>
          <w:spacing w:val="-37"/>
          <w:w w:val="90"/>
        </w:rPr>
        <w:t> </w:t>
      </w:r>
      <w:r>
        <w:rPr>
          <w:rFonts w:ascii="Times New Roman" w:hAnsi="Times New Roman"/>
          <w:i/>
          <w:w w:val="90"/>
        </w:rPr>
        <w:t>Armando</w:t>
      </w:r>
      <w:r>
        <w:rPr>
          <w:rFonts w:ascii="Times New Roman" w:hAnsi="Times New Roman"/>
          <w:i/>
          <w:spacing w:val="-37"/>
          <w:w w:val="90"/>
        </w:rPr>
        <w:t> </w:t>
      </w:r>
      <w:r>
        <w:rPr>
          <w:rFonts w:ascii="Times New Roman" w:hAnsi="Times New Roman"/>
          <w:i/>
          <w:w w:val="90"/>
        </w:rPr>
        <w:t>Zaragoza</w:t>
      </w:r>
      <w:r>
        <w:rPr>
          <w:rFonts w:ascii="Times New Roman" w:hAnsi="Times New Roman"/>
          <w:i/>
          <w:spacing w:val="-37"/>
          <w:w w:val="90"/>
        </w:rPr>
        <w:t> </w:t>
      </w:r>
      <w:r>
        <w:rPr>
          <w:rFonts w:ascii="Times New Roman" w:hAnsi="Times New Roman"/>
          <w:i/>
          <w:w w:val="90"/>
        </w:rPr>
        <w:t>Conttreras</w:t>
      </w:r>
      <w:r>
        <w:rPr>
          <w:i w:val="0"/>
          <w:w w:val="90"/>
          <w:position w:val="10"/>
          <w:sz w:val="20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4" w:right="250"/>
      </w:pPr>
      <w:r>
        <w:rPr/>
        <w:pict>
          <v:shape style="position:absolute;margin-left:77.692902pt;margin-top:-1.526275pt;width:19.05pt;height:32.35pt;mso-position-horizontal-relative:page;mso-position-vertical-relative:paragraph;z-index:-67024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/>
        <w:t>a</w:t>
      </w:r>
      <w:r>
        <w:rPr>
          <w:spacing w:val="-15"/>
        </w:rPr>
        <w:t> </w:t>
      </w:r>
      <w:r>
        <w:rPr/>
        <w:t>polimerización</w:t>
      </w:r>
      <w:r>
        <w:rPr>
          <w:spacing w:val="-15"/>
        </w:rPr>
        <w:t> </w:t>
      </w:r>
      <w:r>
        <w:rPr/>
        <w:t>radicálica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procesos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utilizados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in- dustria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producción</w:t>
      </w:r>
      <w:r>
        <w:rPr>
          <w:spacing w:val="-24"/>
        </w:rPr>
        <w:t> </w:t>
      </w:r>
      <w:r>
        <w:rPr/>
        <w:t>comercial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polímeros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alto</w:t>
      </w:r>
      <w:r>
        <w:rPr>
          <w:spacing w:val="-23"/>
        </w:rPr>
        <w:t> </w:t>
      </w:r>
      <w:r>
        <w:rPr/>
        <w:t>peso</w:t>
      </w:r>
      <w:r>
        <w:rPr>
          <w:spacing w:val="-23"/>
        </w:rPr>
        <w:t> </w:t>
      </w:r>
      <w:r>
        <w:rPr>
          <w:spacing w:val="-3"/>
        </w:rPr>
        <w:t>molecular.</w:t>
      </w:r>
    </w:p>
    <w:p>
      <w:pPr>
        <w:pStyle w:val="BodyText"/>
        <w:ind w:left="273" w:right="331"/>
        <w:jc w:val="both"/>
      </w:pPr>
      <w:r>
        <w:rPr>
          <w:w w:val="95"/>
        </w:rPr>
        <w:t>Los principales factores responsables de la posición preeminente de la polime- </w:t>
      </w:r>
      <w:r>
        <w:rPr/>
        <w:t>rización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radicales</w:t>
      </w:r>
      <w:r>
        <w:rPr>
          <w:spacing w:val="-9"/>
        </w:rPr>
        <w:t> </w:t>
      </w:r>
      <w:r>
        <w:rPr>
          <w:spacing w:val="-2"/>
        </w:rPr>
        <w:t>libres</w:t>
      </w:r>
      <w:r>
        <w:rPr>
          <w:spacing w:val="-9"/>
        </w:rPr>
        <w:t> </w:t>
      </w:r>
      <w:r>
        <w:rPr/>
        <w:t>son</w:t>
      </w:r>
      <w:r>
        <w:rPr>
          <w:spacing w:val="-9"/>
        </w:rPr>
        <w:t> </w:t>
      </w:r>
      <w:r>
        <w:rPr/>
        <w:t>cuatro:</w:t>
      </w:r>
      <w:r>
        <w:rPr>
          <w:spacing w:val="-9"/>
        </w:rPr>
        <w:t> </w:t>
      </w:r>
      <w:r>
        <w:rPr/>
        <w:t>a)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capacidad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polimerizar</w:t>
      </w:r>
      <w:r>
        <w:rPr>
          <w:spacing w:val="-9"/>
        </w:rPr>
        <w:t> </w:t>
      </w:r>
      <w:r>
        <w:rPr/>
        <w:t>una </w:t>
      </w:r>
      <w:r>
        <w:rPr>
          <w:w w:val="95"/>
        </w:rPr>
        <w:t>amplia variedad de monómeros, incluidos (met)acrilatos, (met)acrilamida, acri- </w:t>
      </w:r>
      <w:r>
        <w:rPr/>
        <w:t>lonitrilo,</w:t>
      </w:r>
      <w:r>
        <w:rPr>
          <w:spacing w:val="-17"/>
        </w:rPr>
        <w:t> </w:t>
      </w:r>
      <w:r>
        <w:rPr/>
        <w:t>estireno,</w:t>
      </w:r>
      <w:r>
        <w:rPr>
          <w:spacing w:val="-17"/>
        </w:rPr>
        <w:t> </w:t>
      </w:r>
      <w:r>
        <w:rPr/>
        <w:t>dienos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monómeros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vinilo;</w:t>
      </w:r>
      <w:r>
        <w:rPr>
          <w:spacing w:val="-17"/>
        </w:rPr>
        <w:t> </w:t>
      </w:r>
      <w:r>
        <w:rPr/>
        <w:t>b)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tolerancia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funcio- nalidad</w:t>
      </w:r>
      <w:r>
        <w:rPr>
          <w:spacing w:val="-19"/>
        </w:rPr>
        <w:t> </w:t>
      </w:r>
      <w:r>
        <w:rPr/>
        <w:t>sin</w:t>
      </w:r>
      <w:r>
        <w:rPr>
          <w:spacing w:val="-20"/>
        </w:rPr>
        <w:t> </w:t>
      </w:r>
      <w:r>
        <w:rPr/>
        <w:t>protección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monómero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un</w:t>
      </w:r>
      <w:r>
        <w:rPr>
          <w:spacing w:val="-20"/>
        </w:rPr>
        <w:t> </w:t>
      </w:r>
      <w:r>
        <w:rPr/>
        <w:t>disolvente</w:t>
      </w:r>
      <w:r>
        <w:rPr>
          <w:spacing w:val="-19"/>
        </w:rPr>
        <w:t> </w:t>
      </w:r>
      <w:r>
        <w:rPr/>
        <w:t>(por</w:t>
      </w:r>
      <w:r>
        <w:rPr>
          <w:spacing w:val="-19"/>
        </w:rPr>
        <w:t> </w:t>
      </w:r>
      <w:r>
        <w:rPr/>
        <w:t>ejemplo,</w:t>
      </w:r>
      <w:r>
        <w:rPr>
          <w:spacing w:val="-19"/>
        </w:rPr>
        <w:t> </w:t>
      </w:r>
      <w:r>
        <w:rPr/>
        <w:t>OH,</w:t>
      </w:r>
      <w:r>
        <w:rPr>
          <w:spacing w:val="-20"/>
        </w:rPr>
        <w:t> </w:t>
      </w:r>
      <w:r>
        <w:rPr/>
        <w:t>NR</w:t>
      </w:r>
      <w:r>
        <w:rPr>
          <w:position w:val="-2"/>
          <w:sz w:val="15"/>
        </w:rPr>
        <w:t>2</w:t>
      </w:r>
      <w:r>
        <w:rPr/>
        <w:t>, COOH,CONR</w:t>
      </w:r>
      <w:r>
        <w:rPr>
          <w:position w:val="-2"/>
          <w:sz w:val="15"/>
        </w:rPr>
        <w:t>2</w:t>
      </w:r>
      <w:r>
        <w:rPr>
          <w:spacing w:val="5"/>
          <w:position w:val="-2"/>
          <w:sz w:val="15"/>
        </w:rPr>
        <w:t> </w:t>
      </w:r>
      <w:r>
        <w:rPr/>
        <w:t>y</w:t>
      </w:r>
      <w:r>
        <w:rPr>
          <w:spacing w:val="-11"/>
        </w:rPr>
        <w:t> </w:t>
      </w:r>
      <w:r>
        <w:rPr/>
        <w:t>SO</w:t>
      </w:r>
      <w:r>
        <w:rPr>
          <w:position w:val="-2"/>
          <w:sz w:val="15"/>
        </w:rPr>
        <w:t>3</w:t>
      </w:r>
      <w:r>
        <w:rPr/>
        <w:t>H)</w:t>
      </w:r>
      <w:r>
        <w:rPr>
          <w:spacing w:val="-11"/>
        </w:rPr>
        <w:t> </w:t>
      </w:r>
      <w:r>
        <w:rPr/>
        <w:t>(estas</w:t>
      </w:r>
      <w:r>
        <w:rPr>
          <w:spacing w:val="-10"/>
        </w:rPr>
        <w:t> </w:t>
      </w:r>
      <w:r>
        <w:rPr/>
        <w:t>polimerizaciones</w:t>
      </w:r>
      <w:r>
        <w:rPr>
          <w:spacing w:val="-10"/>
        </w:rPr>
        <w:t> </w:t>
      </w:r>
      <w:r>
        <w:rPr/>
        <w:t>pueden</w:t>
      </w:r>
      <w:r>
        <w:rPr>
          <w:spacing w:val="-11"/>
        </w:rPr>
        <w:t> </w:t>
      </w:r>
      <w:r>
        <w:rPr/>
        <w:t>llevarse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cabo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me- </w:t>
      </w:r>
      <w:r>
        <w:rPr>
          <w:w w:val="95"/>
        </w:rPr>
        <w:t>dios</w:t>
      </w:r>
      <w:r>
        <w:rPr>
          <w:spacing w:val="-20"/>
          <w:w w:val="95"/>
        </w:rPr>
        <w:t> </w:t>
      </w:r>
      <w:r>
        <w:rPr>
          <w:w w:val="95"/>
        </w:rPr>
        <w:t>acuosos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próticos);</w:t>
      </w:r>
      <w:r>
        <w:rPr>
          <w:spacing w:val="-20"/>
          <w:w w:val="95"/>
        </w:rPr>
        <w:t> </w:t>
      </w:r>
      <w:r>
        <w:rPr>
          <w:w w:val="95"/>
        </w:rPr>
        <w:t>c)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compatibilidad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reacción</w:t>
      </w:r>
      <w:r>
        <w:rPr>
          <w:spacing w:val="-20"/>
          <w:w w:val="95"/>
        </w:rPr>
        <w:t> </w:t>
      </w:r>
      <w:r>
        <w:rPr>
          <w:w w:val="95"/>
        </w:rPr>
        <w:t>(por ejemplo, en masa, solución, emulsión, miniemulsión y suspensión); y d) aplica- ción sencilla y de bajo costo en relación con las tecnologías competitivas (Moad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6"/>
          <w:w w:val="95"/>
        </w:rPr>
        <w:t> </w:t>
      </w:r>
      <w:r>
        <w:rPr>
          <w:w w:val="95"/>
        </w:rPr>
        <w:t>2008:</w:t>
      </w:r>
      <w:r>
        <w:rPr>
          <w:spacing w:val="-6"/>
          <w:w w:val="95"/>
        </w:rPr>
        <w:t> </w:t>
      </w:r>
      <w:r>
        <w:rPr>
          <w:w w:val="95"/>
        </w:rPr>
        <w:t>1133).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embargo,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polimerización</w:t>
      </w:r>
      <w:r>
        <w:rPr>
          <w:spacing w:val="-6"/>
          <w:w w:val="95"/>
        </w:rPr>
        <w:t> </w:t>
      </w:r>
      <w:r>
        <w:rPr>
          <w:w w:val="95"/>
        </w:rPr>
        <w:t>radicálica</w:t>
      </w:r>
      <w:r>
        <w:rPr>
          <w:spacing w:val="-6"/>
          <w:w w:val="95"/>
        </w:rPr>
        <w:t> </w:t>
      </w:r>
      <w:r>
        <w:rPr>
          <w:w w:val="95"/>
        </w:rPr>
        <w:t>convencional</w:t>
      </w:r>
      <w:r>
        <w:rPr>
          <w:spacing w:val="-6"/>
          <w:w w:val="95"/>
        </w:rPr>
        <w:t> </w:t>
      </w:r>
      <w:r>
        <w:rPr>
          <w:w w:val="95"/>
        </w:rPr>
        <w:t>tiene graves</w:t>
      </w:r>
      <w:r>
        <w:rPr>
          <w:spacing w:val="-7"/>
          <w:w w:val="95"/>
        </w:rPr>
        <w:t> </w:t>
      </w:r>
      <w:r>
        <w:rPr>
          <w:w w:val="95"/>
        </w:rPr>
        <w:t>limitaciones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respecto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grado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control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obtener</w:t>
      </w:r>
      <w:r>
        <w:rPr>
          <w:spacing w:val="-7"/>
          <w:w w:val="95"/>
        </w:rPr>
        <w:t> </w:t>
      </w:r>
      <w:r>
        <w:rPr>
          <w:w w:val="95"/>
        </w:rPr>
        <w:t>sobre la</w:t>
      </w:r>
      <w:r>
        <w:rPr>
          <w:spacing w:val="-7"/>
          <w:w w:val="95"/>
        </w:rPr>
        <w:t> </w:t>
      </w:r>
      <w:r>
        <w:rPr>
          <w:w w:val="95"/>
        </w:rPr>
        <w:t>distribución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peso</w:t>
      </w:r>
      <w:r>
        <w:rPr>
          <w:spacing w:val="-7"/>
          <w:w w:val="95"/>
        </w:rPr>
        <w:t> </w:t>
      </w:r>
      <w:r>
        <w:rPr>
          <w:w w:val="95"/>
        </w:rPr>
        <w:t>molecular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polímero,</w:t>
      </w:r>
      <w:r>
        <w:rPr>
          <w:spacing w:val="-7"/>
          <w:w w:val="95"/>
        </w:rPr>
        <w:t> </w:t>
      </w:r>
      <w:r>
        <w:rPr>
          <w:w w:val="95"/>
        </w:rPr>
        <w:t>composición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arquitectura</w:t>
      </w:r>
      <w:r>
        <w:rPr>
          <w:spacing w:val="-7"/>
          <w:w w:val="95"/>
        </w:rPr>
        <w:t> </w:t>
      </w:r>
      <w:r>
        <w:rPr>
          <w:w w:val="95"/>
        </w:rPr>
        <w:t>ma- </w:t>
      </w:r>
      <w:r>
        <w:rPr>
          <w:spacing w:val="-3"/>
          <w:w w:val="95"/>
        </w:rPr>
        <w:t>cromolecular.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situación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mejorado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aplicación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nuevos</w:t>
      </w:r>
      <w:r>
        <w:rPr>
          <w:spacing w:val="-11"/>
          <w:w w:val="95"/>
        </w:rPr>
        <w:t> </w:t>
      </w:r>
      <w:r>
        <w:rPr>
          <w:w w:val="95"/>
        </w:rPr>
        <w:t>métodos de</w:t>
      </w:r>
      <w:r>
        <w:rPr>
          <w:spacing w:val="-10"/>
          <w:w w:val="95"/>
        </w:rPr>
        <w:t> </w:t>
      </w:r>
      <w:r>
        <w:rPr>
          <w:w w:val="95"/>
        </w:rPr>
        <w:t>polimerización</w:t>
      </w:r>
      <w:r>
        <w:rPr>
          <w:spacing w:val="-10"/>
          <w:w w:val="95"/>
        </w:rPr>
        <w:t> </w:t>
      </w:r>
      <w:r>
        <w:rPr>
          <w:w w:val="95"/>
        </w:rPr>
        <w:t>diseñados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últimos</w:t>
      </w:r>
      <w:r>
        <w:rPr>
          <w:spacing w:val="-10"/>
          <w:w w:val="95"/>
        </w:rPr>
        <w:t> </w:t>
      </w:r>
      <w:r>
        <w:rPr>
          <w:w w:val="95"/>
        </w:rPr>
        <w:t>años,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polimerización</w:t>
      </w:r>
      <w:r>
        <w:rPr>
          <w:spacing w:val="-10"/>
          <w:w w:val="95"/>
        </w:rPr>
        <w:t> </w:t>
      </w:r>
      <w:r>
        <w:rPr>
          <w:w w:val="95"/>
        </w:rPr>
        <w:t>media-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24"/>
        </w:rPr>
      </w:pPr>
    </w:p>
    <w:p>
      <w:pPr>
        <w:spacing w:line="264" w:lineRule="auto" w:before="0"/>
        <w:ind w:left="273" w:right="250" w:firstLine="283"/>
        <w:jc w:val="left"/>
        <w:rPr>
          <w:sz w:val="17"/>
        </w:rPr>
      </w:pPr>
      <w:r>
        <w:rPr>
          <w:position w:val="6"/>
          <w:sz w:val="12"/>
        </w:rPr>
        <w:t>1 </w:t>
      </w:r>
      <w:r>
        <w:rPr>
          <w:sz w:val="17"/>
        </w:rPr>
        <w:t>Centro de Investigación en Materiales Avanzados, S. C. Miguel de Cervantes No. 120. Complejo Industrial Chihuahua C.P.  31109. Chihuahua, Chihuahua.</w:t>
      </w:r>
    </w:p>
    <w:p>
      <w:pPr>
        <w:spacing w:line="200" w:lineRule="exact" w:before="0"/>
        <w:ind w:left="273" w:right="0" w:firstLine="283"/>
        <w:jc w:val="left"/>
        <w:rPr>
          <w:sz w:val="17"/>
        </w:rPr>
      </w:pPr>
      <w:r>
        <w:rPr>
          <w:position w:val="6"/>
          <w:sz w:val="12"/>
        </w:rPr>
        <w:t>2 </w:t>
      </w:r>
      <w:r>
        <w:rPr>
          <w:sz w:val="17"/>
        </w:rPr>
        <w:t>Unidad Profesional Interdisciplinaria de Ingenierías Campus Guanajuato, Instituto Politécnico</w:t>
      </w:r>
    </w:p>
    <w:p>
      <w:pPr>
        <w:spacing w:line="264" w:lineRule="auto" w:before="20"/>
        <w:ind w:left="273" w:right="331" w:firstLine="0"/>
        <w:jc w:val="both"/>
        <w:rPr>
          <w:sz w:val="17"/>
        </w:rPr>
      </w:pPr>
      <w:r>
        <w:rPr>
          <w:sz w:val="17"/>
        </w:rPr>
        <w:t>Nacional. Departamento de Formación Profesional Específica. Av. Mineral de Valenciana No. 200, Col. Fracc. Puerto Interior C.P. 36275. Silao de la Victoria, Guanajuato.</w:t>
      </w:r>
    </w:p>
    <w:p>
      <w:pPr>
        <w:spacing w:before="0"/>
        <w:ind w:left="557" w:right="250" w:firstLine="0"/>
        <w:jc w:val="left"/>
        <w:rPr>
          <w:sz w:val="17"/>
        </w:rPr>
      </w:pPr>
      <w:r>
        <w:rPr>
          <w:sz w:val="17"/>
        </w:rPr>
        <w:t>* </w:t>
      </w:r>
      <w:hyperlink r:id="rId336">
        <w:r>
          <w:rPr>
            <w:sz w:val="17"/>
          </w:rPr>
          <w:t>&lt;alejandro.vega@cimav.edu.mx&gt;.</w:t>
        </w:r>
      </w:hyperlink>
      <w:r>
        <w:rPr>
          <w:sz w:val="17"/>
        </w:rPr>
        <w:t> Tel.: (614) 4391100, ext. 4831.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142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spacing w:line="242" w:lineRule="auto" w:before="61"/>
        <w:ind w:left="133" w:right="131" w:firstLine="0"/>
        <w:jc w:val="both"/>
        <w:rPr>
          <w:sz w:val="22"/>
        </w:rPr>
      </w:pPr>
      <w:r>
        <w:rPr>
          <w:w w:val="90"/>
          <w:sz w:val="22"/>
        </w:rPr>
        <w:t>da por nitróxidos (</w:t>
      </w:r>
      <w:r>
        <w:rPr>
          <w:w w:val="90"/>
          <w:sz w:val="17"/>
        </w:rPr>
        <w:t>nmp</w:t>
      </w:r>
      <w:r>
        <w:rPr>
          <w:w w:val="90"/>
          <w:sz w:val="22"/>
        </w:rPr>
        <w:t>, por sus siglas en inglés: </w:t>
      </w:r>
      <w:r>
        <w:rPr>
          <w:rFonts w:ascii="Times New Roman" w:hAnsi="Times New Roman"/>
          <w:i/>
          <w:w w:val="90"/>
          <w:sz w:val="22"/>
        </w:rPr>
        <w:t>nittroxide–mediatted polymerizattion</w:t>
      </w:r>
      <w:r>
        <w:rPr>
          <w:w w:val="90"/>
          <w:sz w:val="22"/>
        </w:rPr>
        <w:t>), </w:t>
      </w:r>
      <w:r>
        <w:rPr>
          <w:spacing w:val="-1"/>
          <w:w w:val="93"/>
          <w:sz w:val="22"/>
        </w:rPr>
        <w:t>l</w:t>
      </w:r>
      <w:r>
        <w:rPr>
          <w:w w:val="93"/>
          <w:sz w:val="22"/>
        </w:rPr>
        <w:t>a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93"/>
          <w:sz w:val="22"/>
        </w:rPr>
        <w:t>polimerizació</w:t>
      </w:r>
      <w:r>
        <w:rPr>
          <w:w w:val="93"/>
          <w:sz w:val="22"/>
        </w:rPr>
        <w:t>n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w w:val="92"/>
          <w:sz w:val="22"/>
        </w:rPr>
        <w:t>radicálica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94"/>
          <w:sz w:val="22"/>
        </w:rPr>
        <w:t>po</w:t>
      </w:r>
      <w:r>
        <w:rPr>
          <w:w w:val="94"/>
          <w:sz w:val="22"/>
        </w:rPr>
        <w:t>r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91"/>
          <w:sz w:val="22"/>
        </w:rPr>
        <w:t>transfe</w:t>
      </w:r>
      <w:r>
        <w:rPr>
          <w:spacing w:val="-7"/>
          <w:w w:val="91"/>
          <w:sz w:val="22"/>
        </w:rPr>
        <w:t>r</w:t>
      </w:r>
      <w:r>
        <w:rPr>
          <w:spacing w:val="-1"/>
          <w:w w:val="93"/>
          <w:sz w:val="22"/>
        </w:rPr>
        <w:t>enci</w:t>
      </w:r>
      <w:r>
        <w:rPr>
          <w:w w:val="93"/>
          <w:sz w:val="22"/>
        </w:rPr>
        <w:t>a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92"/>
          <w:sz w:val="22"/>
        </w:rPr>
        <w:t>atómic</w:t>
      </w:r>
      <w:r>
        <w:rPr>
          <w:w w:val="92"/>
          <w:sz w:val="22"/>
        </w:rPr>
        <w:t>a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78"/>
          <w:sz w:val="22"/>
        </w:rPr>
        <w:t>(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spacing w:val="-1"/>
          <w:w w:val="159"/>
          <w:sz w:val="17"/>
        </w:rPr>
        <w:t>r</w:t>
      </w:r>
      <w:r>
        <w:rPr>
          <w:w w:val="101"/>
          <w:sz w:val="17"/>
        </w:rPr>
        <w:t>p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spacing w:val="-1"/>
          <w:w w:val="94"/>
          <w:sz w:val="22"/>
        </w:rPr>
        <w:t>po</w:t>
      </w:r>
      <w:r>
        <w:rPr>
          <w:w w:val="94"/>
          <w:sz w:val="22"/>
        </w:rPr>
        <w:t>r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w w:val="85"/>
          <w:sz w:val="22"/>
        </w:rPr>
        <w:t>sus</w:t>
      </w:r>
      <w:r>
        <w:rPr>
          <w:sz w:val="22"/>
        </w:rPr>
        <w:t> </w:t>
      </w:r>
      <w:r>
        <w:rPr>
          <w:spacing w:val="-17"/>
          <w:sz w:val="22"/>
        </w:rPr>
        <w:t> </w:t>
      </w:r>
      <w:r>
        <w:rPr>
          <w:w w:val="90"/>
          <w:sz w:val="22"/>
        </w:rPr>
        <w:t>siglas</w:t>
      </w:r>
      <w:r>
        <w:rPr>
          <w:sz w:val="22"/>
        </w:rPr>
        <w:t> </w:t>
      </w:r>
      <w:r>
        <w:rPr>
          <w:spacing w:val="-18"/>
          <w:sz w:val="22"/>
        </w:rPr>
        <w:t> </w:t>
      </w:r>
      <w:r>
        <w:rPr>
          <w:spacing w:val="-1"/>
          <w:w w:val="94"/>
          <w:sz w:val="22"/>
        </w:rPr>
        <w:t>en </w:t>
      </w:r>
      <w:r>
        <w:rPr>
          <w:w w:val="90"/>
          <w:sz w:val="22"/>
        </w:rPr>
        <w:t>inglés: </w:t>
      </w:r>
      <w:r>
        <w:rPr>
          <w:rFonts w:ascii="Times New Roman" w:hAnsi="Times New Roman"/>
          <w:i/>
          <w:w w:val="90"/>
          <w:sz w:val="22"/>
        </w:rPr>
        <w:t>attom ttransfer radical polymerizattion</w:t>
      </w:r>
      <w:r>
        <w:rPr>
          <w:w w:val="90"/>
          <w:sz w:val="22"/>
        </w:rPr>
        <w:t>) y la polimerización por transferencia </w:t>
      </w:r>
      <w:r>
        <w:rPr>
          <w:spacing w:val="-1"/>
          <w:w w:val="95"/>
          <w:sz w:val="22"/>
        </w:rPr>
        <w:t>d</w:t>
      </w:r>
      <w:r>
        <w:rPr>
          <w:w w:val="95"/>
          <w:sz w:val="22"/>
        </w:rPr>
        <w:t>e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93"/>
          <w:sz w:val="22"/>
        </w:rPr>
        <w:t>cadena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5"/>
          <w:sz w:val="22"/>
        </w:rPr>
        <w:t>d</w:t>
      </w:r>
      <w:r>
        <w:rPr>
          <w:w w:val="95"/>
          <w:sz w:val="22"/>
        </w:rPr>
        <w:t>e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4"/>
          <w:sz w:val="22"/>
        </w:rPr>
        <w:t>adición-fragmentació</w:t>
      </w:r>
      <w:r>
        <w:rPr>
          <w:w w:val="94"/>
          <w:sz w:val="22"/>
        </w:rPr>
        <w:t>n</w:t>
      </w:r>
      <w:r>
        <w:rPr>
          <w:sz w:val="22"/>
        </w:rPr>
        <w:t> </w:t>
      </w:r>
      <w:r>
        <w:rPr>
          <w:spacing w:val="-19"/>
          <w:sz w:val="22"/>
        </w:rPr>
        <w:t> </w:t>
      </w:r>
      <w:r>
        <w:rPr>
          <w:spacing w:val="-8"/>
          <w:w w:val="91"/>
          <w:sz w:val="22"/>
        </w:rPr>
        <w:t>r</w:t>
      </w:r>
      <w:r>
        <w:rPr>
          <w:spacing w:val="-1"/>
          <w:w w:val="90"/>
          <w:sz w:val="22"/>
        </w:rPr>
        <w:t>eversibl</w:t>
      </w:r>
      <w:r>
        <w:rPr>
          <w:w w:val="90"/>
          <w:sz w:val="22"/>
        </w:rPr>
        <w:t>e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78"/>
          <w:sz w:val="22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4"/>
          <w:sz w:val="22"/>
        </w:rPr>
        <w:t>po</w:t>
      </w:r>
      <w:r>
        <w:rPr>
          <w:w w:val="94"/>
          <w:sz w:val="22"/>
        </w:rPr>
        <w:t>r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85"/>
          <w:sz w:val="22"/>
        </w:rPr>
        <w:t>sus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90"/>
          <w:sz w:val="22"/>
        </w:rPr>
        <w:t>siglas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4"/>
          <w:sz w:val="22"/>
        </w:rPr>
        <w:t>inglés: </w:t>
      </w:r>
      <w:r>
        <w:rPr>
          <w:rFonts w:ascii="Times New Roman" w:hAnsi="Times New Roman"/>
          <w:i/>
          <w:w w:val="90"/>
          <w:sz w:val="22"/>
        </w:rPr>
        <w:t>reversible</w:t>
      </w:r>
      <w:r>
        <w:rPr>
          <w:rFonts w:ascii="Times New Roman" w:hAnsi="Times New Roman"/>
          <w:i/>
          <w:spacing w:val="-2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addittion-fragmenttattion</w:t>
      </w:r>
      <w:r>
        <w:rPr>
          <w:rFonts w:ascii="Times New Roman" w:hAnsi="Times New Roman"/>
          <w:i/>
          <w:spacing w:val="-2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chain</w:t>
      </w:r>
      <w:r>
        <w:rPr>
          <w:rFonts w:ascii="Times New Roman" w:hAnsi="Times New Roman"/>
          <w:i/>
          <w:spacing w:val="-20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ttransfer</w:t>
      </w:r>
      <w:r>
        <w:rPr>
          <w:w w:val="90"/>
          <w:sz w:val="22"/>
        </w:rPr>
        <w:t>);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clasificándose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estos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métodos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como polimerización radicálica viviente/controlada (Lowe </w:t>
      </w:r>
      <w:r>
        <w:rPr>
          <w:rFonts w:ascii="Times New Roman" w:hAnsi="Times New Roman"/>
          <w:i/>
          <w:w w:val="90"/>
          <w:sz w:val="22"/>
        </w:rPr>
        <w:t>ett al</w:t>
      </w:r>
      <w:r>
        <w:rPr>
          <w:w w:val="90"/>
          <w:sz w:val="22"/>
        </w:rPr>
        <w:t>., 2007:  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283).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últimos</w:t>
      </w:r>
      <w:r>
        <w:rPr>
          <w:spacing w:val="-5"/>
        </w:rPr>
        <w:t> </w:t>
      </w:r>
      <w:r>
        <w:rPr/>
        <w:t>años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polimerización</w:t>
      </w:r>
      <w:r>
        <w:rPr>
          <w:spacing w:val="-5"/>
        </w:rPr>
        <w:t> </w:t>
      </w:r>
      <w:r>
        <w:rPr>
          <w:w w:val="140"/>
          <w:sz w:val="17"/>
        </w:rPr>
        <w:t>raft</w:t>
      </w:r>
      <w:r>
        <w:rPr>
          <w:spacing w:val="-9"/>
          <w:w w:val="140"/>
          <w:sz w:val="17"/>
        </w:rPr>
        <w:t> </w:t>
      </w:r>
      <w:r>
        <w:rPr/>
        <w:t>se</w:t>
      </w:r>
      <w:r>
        <w:rPr>
          <w:spacing w:val="-5"/>
        </w:rPr>
        <w:t> </w:t>
      </w:r>
      <w:r>
        <w:rPr/>
        <w:t>ha</w:t>
      </w:r>
      <w:r>
        <w:rPr>
          <w:spacing w:val="-5"/>
        </w:rPr>
        <w:t> </w:t>
      </w:r>
      <w:r>
        <w:rPr/>
        <w:t>convertido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método </w:t>
      </w:r>
      <w:r>
        <w:rPr>
          <w:w w:val="95"/>
        </w:rPr>
        <w:t>muy atractivo de la polimerización radicálica controlada/viviente, presentando diversas</w:t>
      </w:r>
      <w:r>
        <w:rPr>
          <w:spacing w:val="-11"/>
          <w:w w:val="95"/>
        </w:rPr>
        <w:t> </w:t>
      </w:r>
      <w:r>
        <w:rPr>
          <w:w w:val="95"/>
        </w:rPr>
        <w:t>ventajas</w:t>
      </w:r>
      <w:r>
        <w:rPr>
          <w:spacing w:val="-12"/>
          <w:w w:val="95"/>
        </w:rPr>
        <w:t> </w:t>
      </w:r>
      <w:r>
        <w:rPr>
          <w:w w:val="95"/>
        </w:rPr>
        <w:t>como:</w:t>
      </w:r>
      <w:r>
        <w:rPr>
          <w:spacing w:val="-11"/>
          <w:w w:val="95"/>
        </w:rPr>
        <w:t> </w:t>
      </w:r>
      <w:r>
        <w:rPr>
          <w:w w:val="95"/>
        </w:rPr>
        <w:t>a)</w:t>
      </w:r>
      <w:r>
        <w:rPr>
          <w:spacing w:val="-11"/>
          <w:w w:val="95"/>
        </w:rPr>
        <w:t> </w:t>
      </w:r>
      <w:r>
        <w:rPr>
          <w:w w:val="95"/>
        </w:rPr>
        <w:t>proporciona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excelente</w:t>
      </w:r>
      <w:r>
        <w:rPr>
          <w:spacing w:val="-11"/>
          <w:w w:val="95"/>
        </w:rPr>
        <w:t> </w:t>
      </w:r>
      <w:r>
        <w:rPr>
          <w:w w:val="95"/>
        </w:rPr>
        <w:t>control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peso</w:t>
      </w:r>
      <w:r>
        <w:rPr>
          <w:spacing w:val="-11"/>
          <w:w w:val="95"/>
        </w:rPr>
        <w:t> </w:t>
      </w:r>
      <w:r>
        <w:rPr>
          <w:w w:val="95"/>
        </w:rPr>
        <w:t>molecular</w:t>
      </w:r>
      <w:r>
        <w:rPr>
          <w:spacing w:val="-11"/>
          <w:w w:val="95"/>
        </w:rPr>
        <w:t> </w:t>
      </w:r>
      <w:r>
        <w:rPr>
          <w:w w:val="95"/>
        </w:rPr>
        <w:t>y distribuciones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peso</w:t>
      </w:r>
      <w:r>
        <w:rPr>
          <w:spacing w:val="-9"/>
          <w:w w:val="95"/>
        </w:rPr>
        <w:t> </w:t>
      </w:r>
      <w:r>
        <w:rPr>
          <w:w w:val="95"/>
        </w:rPr>
        <w:t>molecular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índices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polidispersidad</w:t>
      </w:r>
      <w:r>
        <w:rPr>
          <w:spacing w:val="-9"/>
          <w:w w:val="95"/>
        </w:rPr>
        <w:t> </w:t>
      </w:r>
      <w:r>
        <w:rPr>
          <w:w w:val="95"/>
        </w:rPr>
        <w:t>típicamente</w:t>
      </w:r>
      <w:r>
        <w:rPr>
          <w:spacing w:val="-9"/>
          <w:w w:val="95"/>
        </w:rPr>
        <w:t> </w:t>
      </w:r>
      <w:r>
        <w:rPr>
          <w:w w:val="95"/>
        </w:rPr>
        <w:t>en un intervalo de 1.01-1.3; b) versatilidad en los tipos de monómeros que pueden polimerizar,</w:t>
      </w:r>
      <w:r>
        <w:rPr>
          <w:spacing w:val="-8"/>
          <w:w w:val="95"/>
        </w:rPr>
        <w:t> </w:t>
      </w:r>
      <w:r>
        <w:rPr>
          <w:w w:val="95"/>
        </w:rPr>
        <w:t>incluyendo</w:t>
      </w:r>
      <w:r>
        <w:rPr>
          <w:spacing w:val="-8"/>
          <w:w w:val="95"/>
        </w:rPr>
        <w:t> </w:t>
      </w:r>
      <w:r>
        <w:rPr>
          <w:w w:val="95"/>
        </w:rPr>
        <w:t>estireno,</w:t>
      </w:r>
      <w:r>
        <w:rPr>
          <w:spacing w:val="-8"/>
          <w:w w:val="95"/>
        </w:rPr>
        <w:t> </w:t>
      </w:r>
      <w:r>
        <w:rPr>
          <w:w w:val="95"/>
        </w:rPr>
        <w:t>(met)acrilamidas,</w:t>
      </w:r>
      <w:r>
        <w:rPr>
          <w:spacing w:val="-8"/>
          <w:w w:val="95"/>
        </w:rPr>
        <w:t> </w:t>
      </w:r>
      <w:r>
        <w:rPr>
          <w:w w:val="95"/>
        </w:rPr>
        <w:t>(met)acrilatos,</w:t>
      </w:r>
      <w:r>
        <w:rPr>
          <w:spacing w:val="-8"/>
          <w:w w:val="95"/>
        </w:rPr>
        <w:t> </w:t>
      </w:r>
      <w:r>
        <w:rPr>
          <w:w w:val="95"/>
        </w:rPr>
        <w:t>acrilonitrilo, </w:t>
      </w:r>
      <w:r>
        <w:rPr/>
        <w:t>acetato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vinilo,</w:t>
      </w:r>
      <w:r>
        <w:rPr>
          <w:spacing w:val="-28"/>
        </w:rPr>
        <w:t> </w:t>
      </w:r>
      <w:r>
        <w:rPr/>
        <w:t>cloruros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vinilo,</w:t>
      </w:r>
      <w:r>
        <w:rPr>
          <w:spacing w:val="-28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gama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otros</w:t>
      </w:r>
      <w:r>
        <w:rPr>
          <w:spacing w:val="-28"/>
        </w:rPr>
        <w:t> </w:t>
      </w:r>
      <w:r>
        <w:rPr/>
        <w:t>monómeros</w:t>
      </w:r>
      <w:r>
        <w:rPr>
          <w:spacing w:val="-28"/>
        </w:rPr>
        <w:t> </w:t>
      </w:r>
      <w:r>
        <w:rPr/>
        <w:t>de vinilo;</w:t>
      </w:r>
      <w:r>
        <w:rPr>
          <w:spacing w:val="-22"/>
        </w:rPr>
        <w:t> </w:t>
      </w:r>
      <w:r>
        <w:rPr/>
        <w:t>c)</w:t>
      </w:r>
      <w:r>
        <w:rPr>
          <w:spacing w:val="-22"/>
        </w:rPr>
        <w:t> </w:t>
      </w:r>
      <w:r>
        <w:rPr/>
        <w:t>otra</w:t>
      </w:r>
      <w:r>
        <w:rPr>
          <w:spacing w:val="-22"/>
        </w:rPr>
        <w:t> </w:t>
      </w:r>
      <w:r>
        <w:rPr/>
        <w:t>ventaja</w:t>
      </w:r>
      <w:r>
        <w:rPr>
          <w:spacing w:val="-22"/>
        </w:rPr>
        <w:t> </w:t>
      </w:r>
      <w:r>
        <w:rPr/>
        <w:t>del</w:t>
      </w:r>
      <w:r>
        <w:rPr>
          <w:spacing w:val="-21"/>
        </w:rPr>
        <w:t> </w:t>
      </w:r>
      <w:r>
        <w:rPr/>
        <w:t>proceso</w:t>
      </w:r>
      <w:r>
        <w:rPr>
          <w:spacing w:val="-22"/>
        </w:rPr>
        <w:t> </w:t>
      </w:r>
      <w:r>
        <w:rPr>
          <w:w w:val="140"/>
          <w:sz w:val="17"/>
        </w:rPr>
        <w:t>raft</w:t>
      </w:r>
      <w:r>
        <w:rPr>
          <w:spacing w:val="-26"/>
          <w:w w:val="140"/>
          <w:sz w:val="17"/>
        </w:rPr>
        <w:t> </w:t>
      </w:r>
      <w:r>
        <w:rPr/>
        <w:t>está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mismas</w:t>
      </w:r>
      <w:r>
        <w:rPr>
          <w:spacing w:val="-21"/>
        </w:rPr>
        <w:t> </w:t>
      </w:r>
      <w:r>
        <w:rPr/>
        <w:t>condiciones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polimerización</w:t>
      </w:r>
      <w:r>
        <w:rPr>
          <w:spacing w:val="-5"/>
          <w:w w:val="95"/>
        </w:rPr>
        <w:t> </w:t>
      </w:r>
      <w:r>
        <w:rPr>
          <w:w w:val="95"/>
        </w:rPr>
        <w:t>radicálica</w:t>
      </w:r>
      <w:r>
        <w:rPr>
          <w:spacing w:val="-5"/>
          <w:w w:val="95"/>
        </w:rPr>
        <w:t> </w:t>
      </w:r>
      <w:r>
        <w:rPr>
          <w:w w:val="95"/>
        </w:rPr>
        <w:t>clásica</w:t>
      </w:r>
      <w:r>
        <w:rPr>
          <w:spacing w:val="-5"/>
          <w:w w:val="95"/>
        </w:rPr>
        <w:t> </w:t>
      </w:r>
      <w:r>
        <w:rPr>
          <w:w w:val="95"/>
        </w:rPr>
        <w:t>excepto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adición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compues- </w:t>
      </w:r>
      <w:r>
        <w:rPr>
          <w:spacing w:val="-1"/>
          <w:w w:val="91"/>
        </w:rPr>
        <w:t>t</w:t>
      </w:r>
      <w:r>
        <w:rPr>
          <w:w w:val="91"/>
        </w:rPr>
        <w:t>o</w:t>
      </w:r>
      <w:r>
        <w:rPr/>
        <w:t> </w:t>
      </w:r>
      <w:r>
        <w:rPr>
          <w:spacing w:val="-21"/>
        </w:rPr>
        <w:t> </w:t>
      </w:r>
      <w:r>
        <w:rPr>
          <w:w w:val="92"/>
        </w:rPr>
        <w:t>o</w:t>
      </w:r>
      <w:r>
        <w:rPr>
          <w:spacing w:val="-9"/>
          <w:w w:val="92"/>
        </w:rPr>
        <w:t>r</w:t>
      </w:r>
      <w:r>
        <w:rPr>
          <w:w w:val="95"/>
        </w:rPr>
        <w:t>gánico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llamad</w:t>
      </w:r>
      <w:r>
        <w:rPr>
          <w:w w:val="94"/>
        </w:rPr>
        <w:t>o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1"/>
        </w:rPr>
        <w:t>transfe</w:t>
      </w:r>
      <w:r>
        <w:rPr>
          <w:spacing w:val="-7"/>
          <w:w w:val="91"/>
        </w:rPr>
        <w:t>r</w:t>
      </w:r>
      <w:r>
        <w:rPr>
          <w:spacing w:val="-1"/>
          <w:w w:val="93"/>
        </w:rPr>
        <w:t>enci</w:t>
      </w:r>
      <w:r>
        <w:rPr>
          <w:w w:val="93"/>
        </w:rPr>
        <w:t>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cadena</w:t>
      </w:r>
      <w:r>
        <w:rPr/>
        <w:t> </w:t>
      </w:r>
      <w:r>
        <w:rPr>
          <w:spacing w:val="-21"/>
        </w:rPr>
        <w:t> </w:t>
      </w:r>
      <w:r>
        <w:rPr>
          <w:w w:val="78"/>
        </w:rPr>
        <w:t>(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1"/>
        </w:rPr>
        <w:t>,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/>
        <w:t> </w:t>
      </w:r>
      <w:r>
        <w:rPr>
          <w:spacing w:val="-21"/>
        </w:rPr>
        <w:t> </w:t>
      </w:r>
      <w:r>
        <w:rPr>
          <w:w w:val="85"/>
        </w:rPr>
        <w:t>sus</w:t>
      </w:r>
      <w:r>
        <w:rPr/>
        <w:t> </w:t>
      </w:r>
      <w:r>
        <w:rPr>
          <w:spacing w:val="-21"/>
        </w:rPr>
        <w:t> </w:t>
      </w:r>
      <w:r>
        <w:rPr>
          <w:w w:val="90"/>
        </w:rPr>
        <w:t>siglas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en </w:t>
      </w:r>
      <w:r>
        <w:rPr/>
        <w:t>inglés:</w:t>
      </w:r>
      <w:r>
        <w:rPr>
          <w:spacing w:val="-6"/>
        </w:rPr>
        <w:t> </w:t>
      </w:r>
      <w:r>
        <w:rPr>
          <w:rFonts w:ascii="Times New Roman" w:hAnsi="Times New Roman"/>
          <w:i/>
        </w:rPr>
        <w:t>chain</w:t>
      </w:r>
      <w:r>
        <w:rPr>
          <w:rFonts w:ascii="Times New Roman" w:hAnsi="Times New Roman"/>
          <w:i/>
          <w:spacing w:val="-13"/>
        </w:rPr>
        <w:t> </w:t>
      </w:r>
      <w:r>
        <w:rPr>
          <w:rFonts w:ascii="Times New Roman" w:hAnsi="Times New Roman"/>
          <w:i/>
        </w:rPr>
        <w:t>ttransfer</w:t>
      </w:r>
      <w:r>
        <w:rPr>
          <w:rFonts w:ascii="Times New Roman" w:hAnsi="Times New Roman"/>
          <w:i/>
          <w:spacing w:val="-13"/>
        </w:rPr>
        <w:t> </w:t>
      </w:r>
      <w:r>
        <w:rPr>
          <w:rFonts w:ascii="Times New Roman" w:hAnsi="Times New Roman"/>
          <w:i/>
        </w:rPr>
        <w:t>agentt</w:t>
      </w:r>
      <w:r>
        <w:rPr/>
        <w:t>)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agente</w:t>
      </w:r>
      <w:r>
        <w:rPr>
          <w:spacing w:val="-6"/>
        </w:rPr>
        <w:t> </w:t>
      </w:r>
      <w:r>
        <w:rPr>
          <w:w w:val="140"/>
          <w:sz w:val="17"/>
        </w:rPr>
        <w:t>raft</w:t>
      </w:r>
      <w:r>
        <w:rPr>
          <w:w w:val="140"/>
        </w:rPr>
        <w:t>;</w:t>
      </w:r>
      <w:r>
        <w:rPr>
          <w:spacing w:val="-26"/>
          <w:w w:val="140"/>
        </w:rPr>
        <w:t> </w:t>
      </w:r>
      <w:r>
        <w:rPr/>
        <w:t>d)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polimerizaciones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w w:val="140"/>
          <w:sz w:val="17"/>
        </w:rPr>
        <w:t>raft</w:t>
      </w:r>
      <w:r>
        <w:rPr>
          <w:spacing w:val="-10"/>
          <w:w w:val="140"/>
          <w:sz w:val="17"/>
        </w:rPr>
        <w:t> </w:t>
      </w:r>
      <w:r>
        <w:rPr/>
        <w:t>se </w:t>
      </w:r>
      <w:r>
        <w:rPr>
          <w:w w:val="95"/>
        </w:rPr>
        <w:t>han realizado en masa, soluciones acuosas, soluciones orgánicas, suspensiones, emulsiones,</w:t>
      </w:r>
      <w:r>
        <w:rPr>
          <w:spacing w:val="-8"/>
          <w:w w:val="95"/>
        </w:rPr>
        <w:t> </w:t>
      </w:r>
      <w:r>
        <w:rPr>
          <w:w w:val="95"/>
        </w:rPr>
        <w:t>mini-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microemulsiones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líquidos</w:t>
      </w:r>
      <w:r>
        <w:rPr>
          <w:spacing w:val="-8"/>
          <w:w w:val="95"/>
        </w:rPr>
        <w:t> </w:t>
      </w:r>
      <w:r>
        <w:rPr>
          <w:w w:val="95"/>
        </w:rPr>
        <w:t>iónicos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llevarse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cabo </w:t>
      </w:r>
      <w:r>
        <w:rPr>
          <w:w w:val="92"/>
        </w:rPr>
        <w:t>a</w:t>
      </w:r>
      <w:r>
        <w:rPr>
          <w:spacing w:val="-7"/>
        </w:rPr>
        <w:t> </w:t>
      </w:r>
      <w:r>
        <w:rPr>
          <w:w w:val="89"/>
        </w:rPr>
        <w:t>bajas</w:t>
      </w:r>
      <w:r>
        <w:rPr>
          <w:spacing w:val="-7"/>
        </w:rPr>
        <w:t> </w:t>
      </w:r>
      <w:r>
        <w:rPr>
          <w:spacing w:val="-1"/>
          <w:w w:val="92"/>
        </w:rPr>
        <w:t>temperaturas</w:t>
      </w:r>
      <w:r>
        <w:rPr>
          <w:w w:val="92"/>
        </w:rPr>
        <w:t>;</w:t>
      </w:r>
      <w:r>
        <w:rPr>
          <w:spacing w:val="-6"/>
        </w:rPr>
        <w:t> </w:t>
      </w:r>
      <w:r>
        <w:rPr>
          <w:w w:val="84"/>
        </w:rPr>
        <w:t>y</w:t>
      </w:r>
      <w:r>
        <w:rPr>
          <w:spacing w:val="-6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)</w:t>
      </w:r>
      <w:r>
        <w:rPr>
          <w:spacing w:val="-7"/>
        </w:rPr>
        <w:t> </w:t>
      </w:r>
      <w:r>
        <w:rPr>
          <w:spacing w:val="-1"/>
          <w:w w:val="92"/>
        </w:rPr>
        <w:t>ademá</w:t>
      </w:r>
      <w:r>
        <w:rPr>
          <w:w w:val="92"/>
        </w:rPr>
        <w:t>s</w:t>
      </w:r>
      <w:r>
        <w:rPr>
          <w:spacing w:val="-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6"/>
        </w:rPr>
        <w:t> </w:t>
      </w:r>
      <w:r>
        <w:rPr>
          <w:spacing w:val="-1"/>
          <w:w w:val="95"/>
        </w:rPr>
        <w:t>homopolíme</w:t>
      </w:r>
      <w:r>
        <w:rPr>
          <w:spacing w:val="-7"/>
          <w:w w:val="95"/>
        </w:rPr>
        <w:t>r</w:t>
      </w:r>
      <w:r>
        <w:rPr>
          <w:w w:val="88"/>
        </w:rPr>
        <w:t>os</w:t>
      </w:r>
      <w:r>
        <w:rPr>
          <w:spacing w:val="-7"/>
        </w:rPr>
        <w:t> </w:t>
      </w:r>
      <w:r>
        <w:rPr>
          <w:w w:val="94"/>
        </w:rPr>
        <w:t>o</w:t>
      </w:r>
      <w:r>
        <w:rPr>
          <w:spacing w:val="-6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21"/>
        </w:rPr>
        <w:t>,</w:t>
      </w:r>
      <w:r>
        <w:rPr>
          <w:spacing w:val="-7"/>
        </w:rPr>
        <w:t> </w:t>
      </w:r>
      <w:r>
        <w:rPr>
          <w:w w:val="86"/>
        </w:rPr>
        <w:t>se</w:t>
      </w:r>
      <w:r>
        <w:rPr>
          <w:spacing w:val="-7"/>
        </w:rPr>
        <w:t> </w:t>
      </w:r>
      <w:r>
        <w:rPr>
          <w:spacing w:val="-1"/>
          <w:w w:val="95"/>
        </w:rPr>
        <w:t>puede</w:t>
      </w:r>
      <w:r>
        <w:rPr>
          <w:w w:val="95"/>
        </w:rPr>
        <w:t>n</w:t>
      </w:r>
      <w:r>
        <w:rPr>
          <w:spacing w:val="-7"/>
        </w:rPr>
        <w:t> </w:t>
      </w:r>
      <w:r>
        <w:rPr>
          <w:w w:val="90"/>
        </w:rPr>
        <w:t>sin- </w:t>
      </w:r>
      <w:r>
        <w:rPr/>
        <w:t>tetizar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variedad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estructuras</w:t>
      </w:r>
      <w:r>
        <w:rPr>
          <w:spacing w:val="-27"/>
        </w:rPr>
        <w:t> </w:t>
      </w:r>
      <w:r>
        <w:rPr/>
        <w:t>macromoleculares</w:t>
      </w:r>
      <w:r>
        <w:rPr>
          <w:spacing w:val="-27"/>
        </w:rPr>
        <w:t> </w:t>
      </w:r>
      <w:r>
        <w:rPr/>
        <w:t>vía</w:t>
      </w:r>
      <w:r>
        <w:rPr>
          <w:spacing w:val="-27"/>
        </w:rPr>
        <w:t> </w:t>
      </w:r>
      <w:r>
        <w:rPr>
          <w:w w:val="115"/>
          <w:sz w:val="17"/>
        </w:rPr>
        <w:t>raft</w:t>
      </w:r>
      <w:r>
        <w:rPr>
          <w:w w:val="115"/>
        </w:rPr>
        <w:t>,</w:t>
      </w:r>
      <w:r>
        <w:rPr>
          <w:spacing w:val="-34"/>
          <w:w w:val="115"/>
        </w:rPr>
        <w:t> </w:t>
      </w:r>
      <w:r>
        <w:rPr/>
        <w:t>tales</w:t>
      </w:r>
      <w:r>
        <w:rPr>
          <w:spacing w:val="-27"/>
        </w:rPr>
        <w:t> </w:t>
      </w:r>
      <w:r>
        <w:rPr/>
        <w:t>como </w:t>
      </w:r>
      <w:r>
        <w:rPr>
          <w:w w:val="94"/>
        </w:rPr>
        <w:t>copolíme</w:t>
      </w:r>
      <w:r>
        <w:rPr>
          <w:spacing w:val="-8"/>
          <w:w w:val="94"/>
        </w:rPr>
        <w:t>r</w:t>
      </w:r>
      <w:r>
        <w:rPr>
          <w:w w:val="88"/>
        </w:rPr>
        <w:t>os</w:t>
      </w:r>
      <w:r>
        <w:rPr>
          <w:spacing w:val="8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8"/>
        </w:rPr>
        <w:t> </w:t>
      </w:r>
      <w:r>
        <w:rPr>
          <w:w w:val="94"/>
        </w:rPr>
        <w:t>bloque,</w:t>
      </w:r>
      <w:r>
        <w:rPr>
          <w:spacing w:val="8"/>
        </w:rPr>
        <w:t> </w:t>
      </w:r>
      <w:r>
        <w:rPr>
          <w:spacing w:val="-1"/>
          <w:w w:val="94"/>
        </w:rPr>
        <w:t>multibloque</w:t>
      </w:r>
      <w:r>
        <w:rPr>
          <w:w w:val="94"/>
        </w:rPr>
        <w:t>,</w:t>
      </w:r>
      <w:r>
        <w:rPr>
          <w:spacing w:val="9"/>
        </w:rPr>
        <w:t> </w:t>
      </w:r>
      <w:r>
        <w:rPr>
          <w:spacing w:val="-1"/>
          <w:w w:val="93"/>
        </w:rPr>
        <w:t>a</w:t>
      </w:r>
      <w:r>
        <w:rPr>
          <w:w w:val="93"/>
        </w:rPr>
        <w:t>l</w:t>
      </w:r>
      <w:r>
        <w:rPr>
          <w:spacing w:val="8"/>
        </w:rPr>
        <w:t> </w:t>
      </w:r>
      <w:r>
        <w:rPr>
          <w:spacing w:val="-1"/>
          <w:w w:val="90"/>
        </w:rPr>
        <w:t>aza</w:t>
      </w:r>
      <w:r>
        <w:rPr>
          <w:spacing w:val="-22"/>
          <w:w w:val="91"/>
        </w:rPr>
        <w:t>r</w:t>
      </w:r>
      <w:r>
        <w:rPr>
          <w:w w:val="121"/>
        </w:rPr>
        <w:t>,</w:t>
      </w:r>
      <w:r>
        <w:rPr>
          <w:spacing w:val="8"/>
        </w:rPr>
        <w:t> </w:t>
      </w:r>
      <w:r>
        <w:rPr>
          <w:w w:val="93"/>
        </w:rPr>
        <w:t>ramificados,</w:t>
      </w:r>
      <w:r>
        <w:rPr>
          <w:spacing w:val="8"/>
        </w:rPr>
        <w:t> </w:t>
      </w:r>
      <w:r>
        <w:rPr>
          <w:w w:val="88"/>
        </w:rPr>
        <w:t>est</w:t>
      </w:r>
      <w:r>
        <w:rPr>
          <w:spacing w:val="-8"/>
          <w:w w:val="88"/>
        </w:rPr>
        <w:t>r</w:t>
      </w:r>
      <w:r>
        <w:rPr>
          <w:spacing w:val="-1"/>
          <w:w w:val="93"/>
        </w:rPr>
        <w:t>ellas</w:t>
      </w:r>
      <w:r>
        <w:rPr>
          <w:w w:val="93"/>
        </w:rPr>
        <w:t>,</w:t>
      </w:r>
      <w:r>
        <w:rPr>
          <w:spacing w:val="8"/>
        </w:rPr>
        <w:t> </w:t>
      </w:r>
      <w:r>
        <w:rPr>
          <w:spacing w:val="-1"/>
          <w:w w:val="94"/>
        </w:rPr>
        <w:t>etc</w:t>
      </w:r>
      <w:r>
        <w:rPr>
          <w:w w:val="94"/>
        </w:rPr>
        <w:t>.</w:t>
      </w:r>
      <w:r>
        <w:rPr>
          <w:spacing w:val="8"/>
        </w:rPr>
        <w:t> </w:t>
      </w:r>
      <w:r>
        <w:rPr>
          <w:spacing w:val="-1"/>
          <w:w w:val="94"/>
        </w:rPr>
        <w:t>(Moa</w:t>
      </w:r>
      <w:r>
        <w:rPr>
          <w:w w:val="94"/>
        </w:rPr>
        <w:t>d</w:t>
      </w:r>
      <w:r>
        <w:rPr>
          <w:spacing w:val="8"/>
        </w:rPr>
        <w:t> </w:t>
      </w:r>
      <w:r>
        <w:rPr>
          <w:w w:val="92"/>
        </w:rPr>
        <w:t>e</w:t>
      </w:r>
      <w:r>
        <w:rPr>
          <w:rFonts w:ascii="Times New Roman" w:hAnsi="Times New Roman"/>
          <w:i/>
          <w:w w:val="44"/>
        </w:rPr>
        <w:t>tt</w:t>
      </w:r>
      <w:r>
        <w:rPr>
          <w:rFonts w:ascii="Times New Roman" w:hAnsi="Times New Roman"/>
          <w:i/>
          <w:w w:val="44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 2005:</w:t>
      </w:r>
      <w:r>
        <w:rPr>
          <w:spacing w:val="-9"/>
          <w:w w:val="95"/>
        </w:rPr>
        <w:t> </w:t>
      </w:r>
      <w:r>
        <w:rPr>
          <w:w w:val="95"/>
        </w:rPr>
        <w:t>379).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16"/>
        </w:numPr>
        <w:tabs>
          <w:tab w:pos="351" w:val="left" w:leader="none"/>
        </w:tabs>
        <w:spacing w:line="285" w:lineRule="auto" w:before="0" w:after="0"/>
        <w:ind w:left="133" w:right="174" w:firstLine="0"/>
        <w:jc w:val="both"/>
        <w:rPr>
          <w:sz w:val="17"/>
        </w:rPr>
      </w:pPr>
      <w:r>
        <w:rPr>
          <w:spacing w:val="-1"/>
          <w:w w:val="97"/>
          <w:sz w:val="22"/>
        </w:rPr>
        <w:t>p</w:t>
      </w:r>
      <w:r>
        <w:rPr>
          <w:spacing w:val="-1"/>
          <w:w w:val="145"/>
          <w:sz w:val="17"/>
        </w:rPr>
        <w:t>o</w:t>
      </w:r>
      <w:r>
        <w:rPr>
          <w:spacing w:val="-2"/>
          <w:w w:val="224"/>
          <w:sz w:val="17"/>
        </w:rPr>
        <w:t>l</w:t>
      </w:r>
      <w:r>
        <w:rPr>
          <w:spacing w:val="-1"/>
          <w:w w:val="113"/>
          <w:sz w:val="17"/>
        </w:rPr>
        <w:t>I</w:t>
      </w:r>
      <w:r>
        <w:rPr>
          <w:spacing w:val="-1"/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2"/>
          <w:w w:val="159"/>
          <w:sz w:val="17"/>
        </w:rPr>
        <w:t>r</w:t>
      </w:r>
      <w:r>
        <w:rPr>
          <w:spacing w:val="-1"/>
          <w:w w:val="113"/>
          <w:sz w:val="17"/>
        </w:rPr>
        <w:t>I</w:t>
      </w:r>
      <w:r>
        <w:rPr>
          <w:spacing w:val="-1"/>
          <w:w w:val="121"/>
          <w:sz w:val="17"/>
        </w:rPr>
        <w:t>z</w:t>
      </w:r>
      <w:r>
        <w:rPr>
          <w:spacing w:val="-1"/>
          <w:w w:val="127"/>
          <w:sz w:val="17"/>
        </w:rPr>
        <w:t>a</w:t>
      </w:r>
      <w:r>
        <w:rPr>
          <w:spacing w:val="-2"/>
          <w:w w:val="151"/>
          <w:sz w:val="17"/>
        </w:rPr>
        <w:t>c</w:t>
      </w:r>
      <w:r>
        <w:rPr>
          <w:spacing w:val="-1"/>
          <w:w w:val="113"/>
          <w:sz w:val="17"/>
        </w:rPr>
        <w:t>I</w:t>
      </w:r>
      <w:r>
        <w:rPr>
          <w:spacing w:val="-1"/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5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spacing w:val="-1"/>
          <w:w w:val="145"/>
          <w:sz w:val="17"/>
        </w:rPr>
        <w:t>o</w:t>
      </w:r>
      <w:r>
        <w:rPr>
          <w:w w:val="159"/>
          <w:sz w:val="17"/>
        </w:rPr>
        <w:t>r</w:t>
      </w:r>
      <w:r>
        <w:rPr>
          <w:spacing w:val="15"/>
          <w:sz w:val="17"/>
        </w:rPr>
        <w:t> </w:t>
      </w:r>
      <w:r>
        <w:rPr>
          <w:spacing w:val="-1"/>
          <w:w w:val="195"/>
          <w:sz w:val="17"/>
        </w:rPr>
        <w:t>t</w:t>
      </w:r>
      <w:r>
        <w:rPr>
          <w:spacing w:val="-1"/>
          <w:w w:val="159"/>
          <w:sz w:val="17"/>
        </w:rPr>
        <w:t>r</w:t>
      </w:r>
      <w:r>
        <w:rPr>
          <w:spacing w:val="-1"/>
          <w:w w:val="127"/>
          <w:sz w:val="17"/>
        </w:rPr>
        <w:t>a</w:t>
      </w:r>
      <w:r>
        <w:rPr>
          <w:spacing w:val="-1"/>
          <w:w w:val="136"/>
          <w:sz w:val="17"/>
        </w:rPr>
        <w:t>n</w:t>
      </w:r>
      <w:r>
        <w:rPr>
          <w:spacing w:val="-1"/>
          <w:w w:val="117"/>
          <w:sz w:val="17"/>
        </w:rPr>
        <w:t>s</w:t>
      </w:r>
      <w:r>
        <w:rPr>
          <w:spacing w:val="-1"/>
          <w:w w:val="184"/>
          <w:sz w:val="17"/>
        </w:rPr>
        <w:t>f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spacing w:val="-1"/>
          <w:w w:val="136"/>
          <w:sz w:val="17"/>
        </w:rPr>
        <w:t>n</w:t>
      </w:r>
      <w:r>
        <w:rPr>
          <w:spacing w:val="-2"/>
          <w:w w:val="151"/>
          <w:sz w:val="17"/>
        </w:rPr>
        <w:t>c</w:t>
      </w:r>
      <w:r>
        <w:rPr>
          <w:spacing w:val="-1"/>
          <w:w w:val="113"/>
          <w:sz w:val="17"/>
        </w:rPr>
        <w:t>I</w:t>
      </w:r>
      <w:r>
        <w:rPr>
          <w:w w:val="127"/>
          <w:sz w:val="17"/>
        </w:rPr>
        <w:t>a</w:t>
      </w:r>
      <w:r>
        <w:rPr>
          <w:spacing w:val="15"/>
          <w:sz w:val="17"/>
        </w:rPr>
        <w:t> </w:t>
      </w:r>
      <w:r>
        <w:rPr>
          <w:spacing w:val="-1"/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5"/>
          <w:sz w:val="17"/>
        </w:rPr>
        <w:t> </w:t>
      </w:r>
      <w:r>
        <w:rPr>
          <w:spacing w:val="-1"/>
          <w:w w:val="151"/>
          <w:sz w:val="17"/>
        </w:rPr>
        <w:t>c</w:t>
      </w:r>
      <w:r>
        <w:rPr>
          <w:spacing w:val="-1"/>
          <w:w w:val="127"/>
          <w:sz w:val="17"/>
        </w:rPr>
        <w:t>a</w:t>
      </w:r>
      <w:r>
        <w:rPr>
          <w:spacing w:val="-1"/>
          <w:w w:val="128"/>
          <w:sz w:val="17"/>
        </w:rPr>
        <w:t>d</w:t>
      </w:r>
      <w:r>
        <w:rPr>
          <w:spacing w:val="-1"/>
          <w:w w:val="123"/>
          <w:sz w:val="17"/>
        </w:rPr>
        <w:t>e</w:t>
      </w:r>
      <w:r>
        <w:rPr>
          <w:spacing w:val="-1"/>
          <w:w w:val="136"/>
          <w:sz w:val="17"/>
        </w:rPr>
        <w:t>n</w:t>
      </w:r>
      <w:r>
        <w:rPr>
          <w:w w:val="127"/>
          <w:sz w:val="17"/>
        </w:rPr>
        <w:t>a</w:t>
      </w:r>
      <w:r>
        <w:rPr>
          <w:spacing w:val="15"/>
          <w:sz w:val="17"/>
        </w:rPr>
        <w:t> </w:t>
      </w:r>
      <w:r>
        <w:rPr>
          <w:spacing w:val="-1"/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5"/>
          <w:sz w:val="17"/>
        </w:rPr>
        <w:t> </w:t>
      </w:r>
      <w:r>
        <w:rPr>
          <w:spacing w:val="-1"/>
          <w:w w:val="127"/>
          <w:sz w:val="17"/>
        </w:rPr>
        <w:t>a</w:t>
      </w:r>
      <w:r>
        <w:rPr>
          <w:spacing w:val="-2"/>
          <w:w w:val="128"/>
          <w:sz w:val="17"/>
        </w:rPr>
        <w:t>d</w:t>
      </w:r>
      <w:r>
        <w:rPr>
          <w:spacing w:val="-1"/>
          <w:w w:val="113"/>
          <w:sz w:val="17"/>
        </w:rPr>
        <w:t>I</w:t>
      </w:r>
      <w:r>
        <w:rPr>
          <w:spacing w:val="-1"/>
          <w:w w:val="151"/>
          <w:sz w:val="17"/>
        </w:rPr>
        <w:t>c</w:t>
      </w:r>
      <w:r>
        <w:rPr>
          <w:spacing w:val="-1"/>
          <w:w w:val="113"/>
          <w:sz w:val="17"/>
        </w:rPr>
        <w:t>I</w:t>
      </w:r>
      <w:r>
        <w:rPr>
          <w:spacing w:val="-1"/>
          <w:w w:val="145"/>
          <w:sz w:val="17"/>
        </w:rPr>
        <w:t>ó</w:t>
      </w:r>
      <w:r>
        <w:rPr>
          <w:spacing w:val="-2"/>
          <w:w w:val="136"/>
          <w:sz w:val="17"/>
        </w:rPr>
        <w:t>n</w:t>
      </w:r>
      <w:r>
        <w:rPr>
          <w:spacing w:val="-1"/>
          <w:w w:val="90"/>
          <w:sz w:val="22"/>
        </w:rPr>
        <w:t>-</w:t>
      </w:r>
      <w:r>
        <w:rPr>
          <w:spacing w:val="-1"/>
          <w:w w:val="184"/>
          <w:sz w:val="17"/>
        </w:rPr>
        <w:t>f</w:t>
      </w:r>
      <w:r>
        <w:rPr>
          <w:spacing w:val="-1"/>
          <w:w w:val="159"/>
          <w:sz w:val="17"/>
        </w:rPr>
        <w:t>r</w:t>
      </w:r>
      <w:r>
        <w:rPr>
          <w:spacing w:val="-1"/>
          <w:w w:val="127"/>
          <w:sz w:val="17"/>
        </w:rPr>
        <w:t>a</w:t>
      </w:r>
      <w:r>
        <w:rPr>
          <w:spacing w:val="-1"/>
          <w:w w:val="145"/>
          <w:sz w:val="17"/>
        </w:rPr>
        <w:t>g</w:t>
      </w:r>
      <w:r>
        <w:rPr>
          <w:spacing w:val="-1"/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"/>
          <w:w w:val="136"/>
          <w:sz w:val="17"/>
        </w:rPr>
        <w:t>n</w:t>
      </w:r>
      <w:r>
        <w:rPr>
          <w:spacing w:val="-12"/>
          <w:w w:val="195"/>
          <w:sz w:val="17"/>
        </w:rPr>
        <w:t>t</w:t>
      </w:r>
      <w:r>
        <w:rPr>
          <w:spacing w:val="-1"/>
          <w:w w:val="127"/>
          <w:sz w:val="17"/>
        </w:rPr>
        <w:t>a</w:t>
      </w:r>
      <w:r>
        <w:rPr>
          <w:spacing w:val="-2"/>
          <w:w w:val="151"/>
          <w:sz w:val="17"/>
        </w:rPr>
        <w:t>c</w:t>
      </w:r>
      <w:r>
        <w:rPr>
          <w:spacing w:val="-1"/>
          <w:w w:val="113"/>
          <w:sz w:val="17"/>
        </w:rPr>
        <w:t>I</w:t>
      </w:r>
      <w:r>
        <w:rPr>
          <w:spacing w:val="-1"/>
          <w:w w:val="145"/>
          <w:sz w:val="17"/>
        </w:rPr>
        <w:t>ó</w:t>
      </w:r>
      <w:r>
        <w:rPr>
          <w:w w:val="136"/>
          <w:sz w:val="17"/>
        </w:rPr>
        <w:t>n </w:t>
      </w:r>
      <w:r>
        <w:rPr>
          <w:w w:val="135"/>
          <w:sz w:val="17"/>
        </w:rPr>
        <w:t>reversIble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2" w:hanging="1"/>
        <w:jc w:val="both"/>
      </w:pPr>
      <w:r>
        <w:rPr/>
        <w:t>La</w:t>
      </w:r>
      <w:r>
        <w:rPr>
          <w:spacing w:val="-32"/>
        </w:rPr>
        <w:t> </w:t>
      </w:r>
      <w:r>
        <w:rPr/>
        <w:t>polimerización</w:t>
      </w:r>
      <w:r>
        <w:rPr>
          <w:spacing w:val="-32"/>
        </w:rPr>
        <w:t> </w:t>
      </w:r>
      <w:r>
        <w:rPr>
          <w:w w:val="125"/>
          <w:sz w:val="17"/>
        </w:rPr>
        <w:t>raft</w:t>
      </w:r>
      <w:r>
        <w:rPr>
          <w:spacing w:val="-30"/>
          <w:w w:val="125"/>
          <w:sz w:val="17"/>
        </w:rPr>
        <w:t> </w:t>
      </w:r>
      <w:r>
        <w:rPr/>
        <w:t>es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reciente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metodologías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polimerización </w:t>
      </w:r>
      <w:r>
        <w:rPr>
          <w:w w:val="95"/>
        </w:rPr>
        <w:t>radicálica</w:t>
      </w:r>
      <w:r>
        <w:rPr>
          <w:spacing w:val="-12"/>
          <w:w w:val="95"/>
        </w:rPr>
        <w:t> </w:t>
      </w:r>
      <w:r>
        <w:rPr>
          <w:w w:val="95"/>
        </w:rPr>
        <w:t>viviente/controlada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revolucionado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campo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polimerización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radicales</w:t>
      </w:r>
      <w:r>
        <w:rPr>
          <w:spacing w:val="-6"/>
          <w:w w:val="90"/>
        </w:rPr>
        <w:t> </w:t>
      </w:r>
      <w:r>
        <w:rPr>
          <w:w w:val="90"/>
        </w:rPr>
        <w:t>libres</w:t>
      </w:r>
      <w:r>
        <w:rPr>
          <w:spacing w:val="-6"/>
          <w:w w:val="90"/>
        </w:rPr>
        <w:t> </w:t>
      </w:r>
      <w:r>
        <w:rPr>
          <w:w w:val="90"/>
        </w:rPr>
        <w:t>usando</w:t>
      </w:r>
      <w:r>
        <w:rPr>
          <w:spacing w:val="-7"/>
          <w:w w:val="90"/>
        </w:rPr>
        <w:t> </w:t>
      </w:r>
      <w:r>
        <w:rPr>
          <w:w w:val="90"/>
        </w:rPr>
        <w:t>compuestos</w:t>
      </w:r>
      <w:r>
        <w:rPr>
          <w:spacing w:val="-6"/>
          <w:w w:val="90"/>
        </w:rPr>
        <w:t> </w:t>
      </w:r>
      <w:r>
        <w:rPr>
          <w:w w:val="90"/>
        </w:rPr>
        <w:t>orgánicos</w:t>
      </w:r>
      <w:r>
        <w:rPr>
          <w:spacing w:val="-7"/>
          <w:w w:val="90"/>
        </w:rPr>
        <w:t> </w:t>
      </w:r>
      <w:r>
        <w:rPr>
          <w:w w:val="90"/>
        </w:rPr>
        <w:t>de</w:t>
      </w:r>
      <w:r>
        <w:rPr>
          <w:spacing w:val="-6"/>
          <w:w w:val="90"/>
        </w:rPr>
        <w:t> </w:t>
      </w:r>
      <w:r>
        <w:rPr>
          <w:w w:val="90"/>
        </w:rPr>
        <w:t>tiocarboniltio</w:t>
      </w:r>
      <w:r>
        <w:rPr>
          <w:spacing w:val="-6"/>
          <w:w w:val="90"/>
        </w:rPr>
        <w:t> </w:t>
      </w:r>
      <w:r>
        <w:rPr>
          <w:w w:val="90"/>
        </w:rPr>
        <w:t>para</w:t>
      </w:r>
      <w:r>
        <w:rPr>
          <w:spacing w:val="-6"/>
          <w:w w:val="90"/>
        </w:rPr>
        <w:t> </w:t>
      </w:r>
      <w:r>
        <w:rPr>
          <w:w w:val="90"/>
        </w:rPr>
        <w:t>el</w:t>
      </w:r>
      <w:r>
        <w:rPr>
          <w:spacing w:val="-6"/>
          <w:w w:val="90"/>
        </w:rPr>
        <w:t> </w:t>
      </w:r>
      <w:r>
        <w:rPr>
          <w:w w:val="90"/>
        </w:rPr>
        <w:t>control</w:t>
      </w:r>
      <w:r>
        <w:rPr>
          <w:spacing w:val="-6"/>
          <w:w w:val="90"/>
        </w:rPr>
        <w:t> </w:t>
      </w:r>
      <w:r>
        <w:rPr>
          <w:w w:val="90"/>
        </w:rPr>
        <w:t>de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polimerización</w:t>
      </w:r>
      <w:r>
        <w:rPr>
          <w:spacing w:val="-15"/>
          <w:w w:val="95"/>
        </w:rPr>
        <w:t> </w:t>
      </w:r>
      <w:r>
        <w:rPr>
          <w:w w:val="95"/>
        </w:rPr>
        <w:t>(Rizzardo,</w:t>
      </w:r>
      <w:r>
        <w:rPr>
          <w:spacing w:val="-15"/>
          <w:w w:val="95"/>
        </w:rPr>
        <w:t> </w:t>
      </w:r>
      <w:r>
        <w:rPr>
          <w:w w:val="95"/>
        </w:rPr>
        <w:t>2007:</w:t>
      </w:r>
      <w:r>
        <w:rPr>
          <w:spacing w:val="-15"/>
          <w:w w:val="95"/>
        </w:rPr>
        <w:t> </w:t>
      </w:r>
      <w:r>
        <w:rPr>
          <w:w w:val="95"/>
        </w:rPr>
        <w:t>104).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Los términos de polimerización controlada, viviente, viviente/controlada, pseudoviviente,</w:t>
      </w:r>
      <w:r>
        <w:rPr>
          <w:spacing w:val="-13"/>
          <w:w w:val="95"/>
        </w:rPr>
        <w:t> </w:t>
      </w:r>
      <w:r>
        <w:rPr>
          <w:w w:val="95"/>
        </w:rPr>
        <w:t>polimerización</w:t>
      </w:r>
      <w:r>
        <w:rPr>
          <w:spacing w:val="-13"/>
          <w:w w:val="95"/>
        </w:rPr>
        <w:t> </w:t>
      </w:r>
      <w:r>
        <w:rPr>
          <w:w w:val="95"/>
        </w:rPr>
        <w:t>viviente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desactivación</w:t>
      </w:r>
      <w:r>
        <w:rPr>
          <w:spacing w:val="-13"/>
          <w:w w:val="95"/>
        </w:rPr>
        <w:t> </w:t>
      </w:r>
      <w:r>
        <w:rPr>
          <w:w w:val="95"/>
        </w:rPr>
        <w:t>reversible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ter- </w:t>
      </w:r>
      <w:r>
        <w:rPr/>
        <w:t>minologías</w:t>
      </w:r>
      <w:r>
        <w:rPr>
          <w:spacing w:val="-13"/>
        </w:rPr>
        <w:t> </w:t>
      </w:r>
      <w:r>
        <w:rPr/>
        <w:t>publicadas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literatura</w:t>
      </w:r>
      <w:r>
        <w:rPr>
          <w:spacing w:val="-13"/>
        </w:rPr>
        <w:t> </w:t>
      </w:r>
      <w:r>
        <w:rPr/>
        <w:t>han</w:t>
      </w:r>
      <w:r>
        <w:rPr>
          <w:spacing w:val="-13"/>
        </w:rPr>
        <w:t> </w:t>
      </w:r>
      <w:r>
        <w:rPr/>
        <w:t>causado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debate</w:t>
      </w:r>
      <w:r>
        <w:rPr>
          <w:spacing w:val="-13"/>
        </w:rPr>
        <w:t> </w:t>
      </w:r>
      <w:r>
        <w:rPr/>
        <w:t>sobre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uso</w:t>
      </w:r>
      <w:r>
        <w:rPr>
          <w:spacing w:val="-14"/>
        </w:rPr>
        <w:t> </w:t>
      </w:r>
      <w:r>
        <w:rPr/>
        <w:t>se- mántico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estas</w:t>
      </w:r>
      <w:r>
        <w:rPr>
          <w:spacing w:val="-21"/>
        </w:rPr>
        <w:t> </w:t>
      </w:r>
      <w:r>
        <w:rPr/>
        <w:t>palabras</w:t>
      </w:r>
      <w:r>
        <w:rPr>
          <w:spacing w:val="-21"/>
        </w:rPr>
        <w:t> </w:t>
      </w:r>
      <w:r>
        <w:rPr/>
        <w:t>(Darling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1"/>
        </w:rPr>
        <w:t> </w:t>
      </w:r>
      <w:r>
        <w:rPr/>
        <w:t>2000:</w:t>
      </w:r>
      <w:r>
        <w:rPr>
          <w:spacing w:val="-21"/>
        </w:rPr>
        <w:t> </w:t>
      </w:r>
      <w:r>
        <w:rPr/>
        <w:t>1706).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concepto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viviente </w:t>
      </w:r>
      <w:r>
        <w:rPr>
          <w:w w:val="95"/>
        </w:rPr>
        <w:t>describe la ausencia de las reacciones de transferencia y terminación presentes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mecanismo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polimerización</w:t>
      </w:r>
      <w:r>
        <w:rPr>
          <w:spacing w:val="-6"/>
        </w:rPr>
        <w:t> </w:t>
      </w:r>
      <w:r>
        <w:rPr/>
        <w:t>y</w:t>
      </w:r>
      <w:r>
        <w:rPr>
          <w:spacing w:val="-7"/>
        </w:rPr>
        <w:t> </w:t>
      </w:r>
      <w:r>
        <w:rPr/>
        <w:t>fue</w:t>
      </w:r>
      <w:r>
        <w:rPr>
          <w:spacing w:val="-7"/>
        </w:rPr>
        <w:t> </w:t>
      </w:r>
      <w:r>
        <w:rPr/>
        <w:t>aplicado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polimerización</w:t>
      </w:r>
      <w:r>
        <w:rPr>
          <w:spacing w:val="-6"/>
        </w:rPr>
        <w:t> </w:t>
      </w:r>
      <w:r>
        <w:rPr/>
        <w:t>anió- nica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1956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Michael</w:t>
      </w:r>
      <w:r>
        <w:rPr>
          <w:spacing w:val="-9"/>
        </w:rPr>
        <w:t> </w:t>
      </w:r>
      <w:r>
        <w:rPr/>
        <w:t>Szwarc,</w:t>
      </w:r>
      <w:r>
        <w:rPr>
          <w:spacing w:val="-9"/>
        </w:rPr>
        <w:t> </w:t>
      </w:r>
      <w:r>
        <w:rPr/>
        <w:t>revolucionando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ciencia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polímeros </w:t>
      </w:r>
      <w:r>
        <w:rPr>
          <w:w w:val="95"/>
        </w:rPr>
        <w:t>(Baskaran </w:t>
      </w:r>
      <w:r>
        <w:rPr>
          <w:rFonts w:ascii="Times New Roman" w:hAnsi="Times New Roman"/>
          <w:i/>
          <w:w w:val="95"/>
        </w:rPr>
        <w:t>ett al.</w:t>
      </w:r>
      <w:r>
        <w:rPr>
          <w:w w:val="95"/>
        </w:rPr>
        <w:t>, 2007: 173). En la actualidad el término viviente se utiliza</w:t>
      </w:r>
      <w:r>
        <w:rPr>
          <w:spacing w:val="-5"/>
          <w:w w:val="95"/>
        </w:rPr>
        <w:t> </w:t>
      </w:r>
      <w:r>
        <w:rPr>
          <w:w w:val="95"/>
        </w:rPr>
        <w:t>para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143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describir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cadenas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polímeros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todavía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reactivas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nuevas</w:t>
      </w:r>
      <w:r>
        <w:rPr>
          <w:spacing w:val="-14"/>
          <w:w w:val="95"/>
        </w:rPr>
        <w:t> </w:t>
      </w:r>
      <w:r>
        <w:rPr>
          <w:w w:val="95"/>
        </w:rPr>
        <w:t>cantidades de</w:t>
      </w:r>
      <w:r>
        <w:rPr>
          <w:spacing w:val="-12"/>
          <w:w w:val="95"/>
        </w:rPr>
        <w:t> </w:t>
      </w:r>
      <w:r>
        <w:rPr>
          <w:w w:val="95"/>
        </w:rPr>
        <w:t>monómeros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capaces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reaccionar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reactivos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terminación</w:t>
      </w:r>
      <w:r>
        <w:rPr>
          <w:spacing w:val="-12"/>
          <w:w w:val="95"/>
        </w:rPr>
        <w:t> </w:t>
      </w:r>
      <w:r>
        <w:rPr>
          <w:w w:val="95"/>
        </w:rPr>
        <w:t>bajo</w:t>
      </w:r>
      <w:r>
        <w:rPr>
          <w:spacing w:val="-12"/>
          <w:w w:val="95"/>
        </w:rPr>
        <w:t> </w:t>
      </w:r>
      <w:r>
        <w:rPr>
          <w:w w:val="95"/>
        </w:rPr>
        <w:t>ciertas condiciones</w:t>
      </w:r>
      <w:r>
        <w:rPr>
          <w:spacing w:val="-23"/>
          <w:w w:val="95"/>
        </w:rPr>
        <w:t> </w:t>
      </w:r>
      <w:r>
        <w:rPr>
          <w:w w:val="95"/>
        </w:rPr>
        <w:t>controladas;</w:t>
      </w:r>
      <w:r>
        <w:rPr>
          <w:spacing w:val="-23"/>
          <w:w w:val="95"/>
        </w:rPr>
        <w:t> </w:t>
      </w:r>
      <w:r>
        <w:rPr>
          <w:w w:val="95"/>
        </w:rPr>
        <w:t>ejemplos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polimerizaciones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aplican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concepto son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siguientes:</w:t>
      </w:r>
      <w:r>
        <w:rPr>
          <w:spacing w:val="-16"/>
          <w:w w:val="95"/>
        </w:rPr>
        <w:t> </w:t>
      </w:r>
      <w:r>
        <w:rPr>
          <w:w w:val="95"/>
        </w:rPr>
        <w:t>aniónica,</w:t>
      </w:r>
      <w:r>
        <w:rPr>
          <w:spacing w:val="-15"/>
          <w:w w:val="95"/>
        </w:rPr>
        <w:t> </w:t>
      </w:r>
      <w:r>
        <w:rPr>
          <w:w w:val="95"/>
        </w:rPr>
        <w:t>catiónica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metatésica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apertura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anillo.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em- </w:t>
      </w:r>
      <w:r>
        <w:rPr/>
        <w:t>bargo,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polimerizaciones</w:t>
      </w:r>
      <w:r>
        <w:rPr>
          <w:spacing w:val="-19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,</w:t>
      </w:r>
      <w:r>
        <w:rPr>
          <w:spacing w:val="-34"/>
          <w:w w:val="130"/>
        </w:rPr>
        <w:t> </w:t>
      </w:r>
      <w:r>
        <w:rPr>
          <w:w w:val="130"/>
          <w:sz w:val="17"/>
        </w:rPr>
        <w:t>nmp</w:t>
      </w:r>
      <w:r>
        <w:rPr>
          <w:spacing w:val="-19"/>
          <w:w w:val="130"/>
          <w:sz w:val="17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  <w:w w:val="130"/>
          <w:sz w:val="17"/>
        </w:rPr>
        <w:t>atrp</w:t>
      </w:r>
      <w:r>
        <w:rPr>
          <w:spacing w:val="-19"/>
          <w:w w:val="130"/>
          <w:sz w:val="17"/>
        </w:rPr>
        <w:t> </w:t>
      </w:r>
      <w:r>
        <w:rPr/>
        <w:t>presentan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equilibrio</w:t>
      </w:r>
      <w:r>
        <w:rPr>
          <w:spacing w:val="-19"/>
        </w:rPr>
        <w:t> </w:t>
      </w:r>
      <w:r>
        <w:rPr/>
        <w:t>dinámico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especies</w:t>
      </w:r>
      <w:r>
        <w:rPr>
          <w:spacing w:val="-5"/>
          <w:w w:val="95"/>
        </w:rPr>
        <w:t> </w:t>
      </w:r>
      <w:r>
        <w:rPr>
          <w:w w:val="95"/>
        </w:rPr>
        <w:t>activas</w:t>
      </w:r>
      <w:r>
        <w:rPr>
          <w:spacing w:val="-5"/>
          <w:w w:val="95"/>
        </w:rPr>
        <w:t> </w:t>
      </w:r>
      <w:r>
        <w:rPr>
          <w:w w:val="95"/>
        </w:rPr>
        <w:t>e</w:t>
      </w:r>
      <w:r>
        <w:rPr>
          <w:spacing w:val="-5"/>
          <w:w w:val="95"/>
        </w:rPr>
        <w:t> </w:t>
      </w:r>
      <w:r>
        <w:rPr>
          <w:w w:val="95"/>
        </w:rPr>
        <w:t>inactivas,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base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polimerización</w:t>
      </w:r>
      <w:r>
        <w:rPr>
          <w:spacing w:val="-5"/>
          <w:w w:val="95"/>
        </w:rPr>
        <w:t> </w:t>
      </w:r>
      <w:r>
        <w:rPr>
          <w:w w:val="95"/>
        </w:rPr>
        <w:t>radicáli- </w:t>
      </w:r>
      <w:r>
        <w:rPr/>
        <w:t>ca</w:t>
      </w:r>
      <w:r>
        <w:rPr>
          <w:spacing w:val="-26"/>
        </w:rPr>
        <w:t> </w:t>
      </w:r>
      <w:r>
        <w:rPr/>
        <w:t>controlada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propagación</w:t>
      </w:r>
      <w:r>
        <w:rPr>
          <w:spacing w:val="-26"/>
        </w:rPr>
        <w:t> </w:t>
      </w:r>
      <w:r>
        <w:rPr/>
        <w:t>intermitente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través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especies</w:t>
      </w:r>
      <w:r>
        <w:rPr>
          <w:spacing w:val="-26"/>
        </w:rPr>
        <w:t> </w:t>
      </w:r>
      <w:r>
        <w:rPr/>
        <w:t>activas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ha </w:t>
      </w:r>
      <w:r>
        <w:rPr>
          <w:w w:val="95"/>
        </w:rPr>
        <w:t>mostrado un carácter viviente, según las coincidencias con las polimerizaciones </w:t>
      </w:r>
      <w:r>
        <w:rPr/>
        <w:t>aniónica,</w:t>
      </w:r>
      <w:r>
        <w:rPr>
          <w:spacing w:val="-21"/>
        </w:rPr>
        <w:t> </w:t>
      </w:r>
      <w:r>
        <w:rPr/>
        <w:t>catiónica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apertura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anillo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han</w:t>
      </w:r>
      <w:r>
        <w:rPr>
          <w:spacing w:val="-21"/>
        </w:rPr>
        <w:t> </w:t>
      </w:r>
      <w:r>
        <w:rPr/>
        <w:t>observado</w:t>
      </w:r>
      <w:r>
        <w:rPr>
          <w:spacing w:val="-22"/>
        </w:rPr>
        <w:t> </w:t>
      </w:r>
      <w:r>
        <w:rPr/>
        <w:t>(Braunecker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3"/>
        </w:rPr>
        <w:t> </w:t>
      </w:r>
      <w:r>
        <w:rPr/>
        <w:t>2007:</w:t>
      </w:r>
      <w:r>
        <w:rPr>
          <w:spacing w:val="-23"/>
        </w:rPr>
        <w:t> </w:t>
      </w:r>
      <w:r>
        <w:rPr/>
        <w:t>93).</w:t>
      </w:r>
      <w:r>
        <w:rPr>
          <w:spacing w:val="-23"/>
        </w:rPr>
        <w:t> </w:t>
      </w:r>
      <w:r>
        <w:rPr>
          <w:spacing w:val="-6"/>
        </w:rPr>
        <w:t>Por</w:t>
      </w:r>
      <w:r>
        <w:rPr>
          <w:spacing w:val="-23"/>
        </w:rPr>
        <w:t> </w:t>
      </w:r>
      <w:r>
        <w:rPr/>
        <w:t>esta</w:t>
      </w:r>
      <w:r>
        <w:rPr>
          <w:spacing w:val="-22"/>
        </w:rPr>
        <w:t> </w:t>
      </w:r>
      <w:r>
        <w:rPr/>
        <w:t>razón,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estas</w:t>
      </w:r>
      <w:r>
        <w:rPr>
          <w:spacing w:val="-23"/>
        </w:rPr>
        <w:t> </w:t>
      </w:r>
      <w:r>
        <w:rPr/>
        <w:t>técnicas</w:t>
      </w:r>
      <w:r>
        <w:rPr>
          <w:spacing w:val="-22"/>
        </w:rPr>
        <w:t> </w:t>
      </w:r>
      <w:r>
        <w:rPr/>
        <w:t>se</w:t>
      </w:r>
      <w:r>
        <w:rPr>
          <w:spacing w:val="-23"/>
        </w:rPr>
        <w:t> </w:t>
      </w:r>
      <w:r>
        <w:rPr/>
        <w:t>les</w:t>
      </w:r>
      <w:r>
        <w:rPr>
          <w:spacing w:val="-22"/>
        </w:rPr>
        <w:t> </w:t>
      </w:r>
      <w:r>
        <w:rPr/>
        <w:t>ha</w:t>
      </w:r>
      <w:r>
        <w:rPr>
          <w:spacing w:val="-23"/>
        </w:rPr>
        <w:t> </w:t>
      </w:r>
      <w:r>
        <w:rPr/>
        <w:t>catalogado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poli- </w:t>
      </w:r>
      <w:r>
        <w:rPr>
          <w:w w:val="95"/>
        </w:rPr>
        <w:t>merización radicálica viviente/controlada, empleando el principio de equilibrio </w:t>
      </w:r>
      <w:r>
        <w:rPr>
          <w:w w:val="90"/>
        </w:rPr>
        <w:t>dinámico</w:t>
      </w:r>
      <w:r>
        <w:rPr>
          <w:spacing w:val="-4"/>
          <w:w w:val="90"/>
        </w:rPr>
        <w:t> </w:t>
      </w:r>
      <w:r>
        <w:rPr>
          <w:w w:val="90"/>
        </w:rPr>
        <w:t>entre</w:t>
      </w:r>
      <w:r>
        <w:rPr>
          <w:spacing w:val="-5"/>
          <w:w w:val="90"/>
        </w:rPr>
        <w:t> </w:t>
      </w:r>
      <w:r>
        <w:rPr>
          <w:w w:val="90"/>
        </w:rPr>
        <w:t>especies</w:t>
      </w:r>
      <w:r>
        <w:rPr>
          <w:spacing w:val="-4"/>
          <w:w w:val="90"/>
        </w:rPr>
        <w:t> </w:t>
      </w:r>
      <w:r>
        <w:rPr>
          <w:w w:val="90"/>
        </w:rPr>
        <w:t>activas</w:t>
      </w:r>
      <w:r>
        <w:rPr>
          <w:spacing w:val="-4"/>
          <w:w w:val="90"/>
        </w:rPr>
        <w:t> </w:t>
      </w:r>
      <w:r>
        <w:rPr>
          <w:w w:val="90"/>
        </w:rPr>
        <w:t>e</w:t>
      </w:r>
      <w:r>
        <w:rPr>
          <w:spacing w:val="-5"/>
          <w:w w:val="90"/>
        </w:rPr>
        <w:t> </w:t>
      </w:r>
      <w:r>
        <w:rPr>
          <w:w w:val="90"/>
        </w:rPr>
        <w:t>inactivas</w:t>
      </w:r>
      <w:r>
        <w:rPr>
          <w:spacing w:val="-4"/>
          <w:w w:val="90"/>
        </w:rPr>
        <w:t> </w:t>
      </w:r>
      <w:r>
        <w:rPr>
          <w:w w:val="90"/>
        </w:rPr>
        <w:t>(Matyjaszewski</w:t>
      </w:r>
      <w:r>
        <w:rPr>
          <w:spacing w:val="-4"/>
          <w:w w:val="90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al.</w:t>
      </w:r>
      <w:r>
        <w:rPr>
          <w:w w:val="90"/>
        </w:rPr>
        <w:t>,</w:t>
      </w:r>
      <w:r>
        <w:rPr>
          <w:spacing w:val="-5"/>
          <w:w w:val="90"/>
        </w:rPr>
        <w:t> </w:t>
      </w:r>
      <w:r>
        <w:rPr>
          <w:w w:val="90"/>
        </w:rPr>
        <w:t>1997:</w:t>
      </w:r>
      <w:r>
        <w:rPr>
          <w:spacing w:val="-5"/>
          <w:w w:val="90"/>
        </w:rPr>
        <w:t> </w:t>
      </w:r>
      <w:r>
        <w:rPr>
          <w:w w:val="90"/>
        </w:rPr>
        <w:t>6).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2010, </w:t>
      </w:r>
      <w:r>
        <w:rPr/>
        <w:t>la</w:t>
      </w:r>
      <w:r>
        <w:rPr>
          <w:spacing w:val="-17"/>
        </w:rPr>
        <w:t> </w:t>
      </w:r>
      <w:r>
        <w:rPr/>
        <w:t>Unión</w:t>
      </w:r>
      <w:r>
        <w:rPr>
          <w:spacing w:val="-17"/>
        </w:rPr>
        <w:t> </w:t>
      </w:r>
      <w:r>
        <w:rPr/>
        <w:t>Internacional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Química</w:t>
      </w:r>
      <w:r>
        <w:rPr>
          <w:spacing w:val="-18"/>
        </w:rPr>
        <w:t> </w:t>
      </w:r>
      <w:r>
        <w:rPr/>
        <w:t>Pura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Aplicada</w:t>
      </w:r>
      <w:r>
        <w:rPr>
          <w:spacing w:val="-17"/>
        </w:rPr>
        <w:t> </w:t>
      </w:r>
      <w:r>
        <w:rPr/>
        <w:t>División</w:t>
      </w:r>
      <w:r>
        <w:rPr>
          <w:spacing w:val="-18"/>
        </w:rPr>
        <w:t> </w:t>
      </w:r>
      <w:r>
        <w:rPr>
          <w:spacing w:val="-3"/>
        </w:rPr>
        <w:t>Polímeros</w:t>
      </w:r>
      <w:r>
        <w:rPr>
          <w:spacing w:val="-17"/>
        </w:rPr>
        <w:t> </w:t>
      </w:r>
      <w:r>
        <w:rPr>
          <w:w w:val="130"/>
        </w:rPr>
        <w:t>(</w:t>
      </w:r>
      <w:r>
        <w:rPr>
          <w:w w:val="130"/>
          <w:sz w:val="17"/>
        </w:rPr>
        <w:t>Iupac</w:t>
      </w:r>
      <w:r>
        <w:rPr>
          <w:w w:val="130"/>
        </w:rPr>
        <w:t>, </w:t>
      </w:r>
      <w:r>
        <w:rPr/>
        <w:t>por sus siglas en inglés: International Union of </w:t>
      </w:r>
      <w:r>
        <w:rPr>
          <w:spacing w:val="-3"/>
        </w:rPr>
        <w:t>Pure </w:t>
      </w:r>
      <w:r>
        <w:rPr/>
        <w:t>and Applied</w:t>
      </w:r>
      <w:r>
        <w:rPr>
          <w:spacing w:val="-24"/>
        </w:rPr>
        <w:t> </w:t>
      </w:r>
      <w:r>
        <w:rPr/>
        <w:t>Chemistry) </w:t>
      </w:r>
      <w:r>
        <w:rPr>
          <w:w w:val="95"/>
        </w:rPr>
        <w:t>emitió una recomendación de la nomenclatura de los modernos métodos de po- </w:t>
      </w:r>
      <w:r>
        <w:rPr/>
        <w:t>limerización</w:t>
      </w:r>
      <w:r>
        <w:rPr>
          <w:spacing w:val="-14"/>
        </w:rPr>
        <w:t> </w:t>
      </w:r>
      <w:r>
        <w:rPr/>
        <w:t>radicálica;</w:t>
      </w:r>
      <w:r>
        <w:rPr>
          <w:spacing w:val="-14"/>
        </w:rPr>
        <w:t> </w:t>
      </w:r>
      <w:r>
        <w:rPr/>
        <w:t>aceptando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uso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término</w:t>
      </w:r>
      <w:r>
        <w:rPr>
          <w:spacing w:val="-14"/>
        </w:rPr>
        <w:t> </w:t>
      </w:r>
      <w:r>
        <w:rPr/>
        <w:t>“controlada”,</w:t>
      </w:r>
      <w:r>
        <w:rPr>
          <w:spacing w:val="-14"/>
        </w:rPr>
        <w:t> </w:t>
      </w:r>
      <w:r>
        <w:rPr/>
        <w:t>siempre</w:t>
      </w:r>
      <w:r>
        <w:rPr>
          <w:spacing w:val="-14"/>
        </w:rPr>
        <w:t> </w:t>
      </w:r>
      <w:r>
        <w:rPr/>
        <w:t>y cuando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tipo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control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define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primera</w:t>
      </w:r>
      <w:r>
        <w:rPr>
          <w:spacing w:val="-14"/>
        </w:rPr>
        <w:t> </w:t>
      </w:r>
      <w:r>
        <w:rPr/>
        <w:t>aparición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texto,</w:t>
      </w:r>
      <w:r>
        <w:rPr>
          <w:spacing w:val="-14"/>
        </w:rPr>
        <w:t> </w:t>
      </w:r>
      <w:r>
        <w:rPr/>
        <w:t>pero</w:t>
      </w:r>
      <w:r>
        <w:rPr>
          <w:spacing w:val="-14"/>
        </w:rPr>
        <w:t> </w:t>
      </w:r>
      <w:r>
        <w:rPr/>
        <w:t>el </w:t>
      </w:r>
      <w:r>
        <w:rPr>
          <w:spacing w:val="-1"/>
          <w:w w:val="93"/>
        </w:rPr>
        <w:t>nomb</w:t>
      </w:r>
      <w:r>
        <w:rPr>
          <w:spacing w:val="-7"/>
          <w:w w:val="93"/>
        </w:rPr>
        <w:t>r</w:t>
      </w:r>
      <w:r>
        <w:rPr>
          <w:w w:val="92"/>
        </w:rPr>
        <w:t>e</w:t>
      </w:r>
      <w:r>
        <w:rPr>
          <w:spacing w:val="16"/>
        </w:rPr>
        <w:t> </w:t>
      </w:r>
      <w:r>
        <w:rPr>
          <w:w w:val="94"/>
        </w:rPr>
        <w:t>completo</w:t>
      </w:r>
      <w:r>
        <w:rPr>
          <w:spacing w:val="16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>
          <w:spacing w:val="16"/>
        </w:rPr>
        <w:t> </w:t>
      </w:r>
      <w:r>
        <w:rPr>
          <w:w w:val="86"/>
        </w:rPr>
        <w:t>se</w:t>
      </w:r>
      <w:r>
        <w:rPr>
          <w:spacing w:val="1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4"/>
        </w:rPr>
        <w:t>ecomiend</w:t>
      </w:r>
      <w:r>
        <w:rPr>
          <w:w w:val="94"/>
        </w:rPr>
        <w:t>a</w:t>
      </w:r>
      <w:r>
        <w:rPr>
          <w:spacing w:val="16"/>
        </w:rPr>
        <w:t> </w:t>
      </w:r>
      <w:r>
        <w:rPr>
          <w:spacing w:val="-1"/>
          <w:w w:val="93"/>
        </w:rPr>
        <w:t>par</w:t>
      </w:r>
      <w:r>
        <w:rPr>
          <w:w w:val="93"/>
        </w:rPr>
        <w:t>a</w:t>
      </w:r>
      <w:r>
        <w:rPr>
          <w:spacing w:val="16"/>
        </w:rPr>
        <w:t> </w:t>
      </w:r>
      <w:r>
        <w:rPr>
          <w:spacing w:val="-1"/>
          <w:w w:val="87"/>
        </w:rPr>
        <w:t>esta</w:t>
      </w:r>
      <w:r>
        <w:rPr>
          <w:w w:val="87"/>
        </w:rPr>
        <w:t>s</w:t>
      </w:r>
      <w:r>
        <w:rPr>
          <w:spacing w:val="16"/>
        </w:rPr>
        <w:t> </w:t>
      </w:r>
      <w:r>
        <w:rPr>
          <w:spacing w:val="-1"/>
          <w:w w:val="92"/>
        </w:rPr>
        <w:t>polimerizacione</w:t>
      </w:r>
      <w:r>
        <w:rPr>
          <w:w w:val="92"/>
        </w:rPr>
        <w:t>s</w:t>
      </w:r>
      <w:r>
        <w:rPr>
          <w:spacing w:val="16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121"/>
        </w:rPr>
        <w:t>,</w:t>
      </w:r>
      <w:r>
        <w:rPr>
          <w:spacing w:val="16"/>
        </w:rPr>
        <w:t> 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spacing w:val="-1"/>
          <w:w w:val="159"/>
          <w:sz w:val="17"/>
        </w:rPr>
        <w:t>r</w:t>
      </w:r>
      <w:r>
        <w:rPr>
          <w:w w:val="101"/>
          <w:sz w:val="17"/>
        </w:rPr>
        <w:t>p</w:t>
      </w:r>
      <w:r>
        <w:rPr>
          <w:sz w:val="17"/>
        </w:rPr>
        <w:t> </w:t>
      </w:r>
      <w:r>
        <w:rPr>
          <w:spacing w:val="-11"/>
          <w:sz w:val="17"/>
        </w:rPr>
        <w:t> </w:t>
      </w:r>
      <w:r>
        <w:rPr>
          <w:w w:val="94"/>
        </w:rPr>
        <w:t>o </w:t>
      </w:r>
      <w:r>
        <w:rPr>
          <w:w w:val="136"/>
          <w:sz w:val="17"/>
        </w:rPr>
        <w:t>n</w:t>
      </w:r>
      <w:r>
        <w:rPr>
          <w:w w:val="104"/>
          <w:sz w:val="17"/>
        </w:rPr>
        <w:t>m</w:t>
      </w:r>
      <w:r>
        <w:rPr>
          <w:spacing w:val="-1"/>
          <w:w w:val="101"/>
          <w:sz w:val="17"/>
        </w:rPr>
        <w:t>p</w:t>
      </w:r>
      <w:r>
        <w:rPr>
          <w:w w:val="78"/>
        </w:rPr>
        <w:t>)</w:t>
      </w:r>
      <w:r>
        <w:rPr>
          <w:spacing w:val="-6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-6"/>
        </w:rPr>
        <w:t> </w:t>
      </w:r>
      <w:r>
        <w:rPr>
          <w:spacing w:val="-1"/>
          <w:w w:val="93"/>
        </w:rPr>
        <w:t>polimerizació</w:t>
      </w:r>
      <w:r>
        <w:rPr>
          <w:w w:val="93"/>
        </w:rPr>
        <w:t>n</w:t>
      </w:r>
      <w:r>
        <w:rPr>
          <w:spacing w:val="-6"/>
        </w:rPr>
        <w:t> </w:t>
      </w:r>
      <w:r>
        <w:rPr>
          <w:w w:val="92"/>
        </w:rPr>
        <w:t>radicálica</w:t>
      </w:r>
      <w:r>
        <w:rPr>
          <w:spacing w:val="-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6"/>
        </w:rPr>
        <w:t> </w:t>
      </w:r>
      <w:r>
        <w:rPr>
          <w:spacing w:val="-1"/>
          <w:w w:val="91"/>
        </w:rPr>
        <w:t>desactivación-</w:t>
      </w:r>
      <w:r>
        <w:rPr>
          <w:spacing w:val="-7"/>
          <w:w w:val="91"/>
        </w:rPr>
        <w:t>r</w:t>
      </w:r>
      <w:r>
        <w:rPr>
          <w:spacing w:val="-1"/>
          <w:w w:val="90"/>
        </w:rPr>
        <w:t>eversibl</w:t>
      </w:r>
      <w:r>
        <w:rPr>
          <w:w w:val="90"/>
        </w:rPr>
        <w:t>e</w:t>
      </w:r>
      <w:r>
        <w:rPr>
          <w:spacing w:val="-6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8"/>
          <w:sz w:val="17"/>
        </w:rPr>
        <w:t>d</w:t>
      </w:r>
      <w:r>
        <w:rPr>
          <w:spacing w:val="-1"/>
          <w:w w:val="159"/>
          <w:sz w:val="17"/>
        </w:rPr>
        <w:t>r</w:t>
      </w:r>
      <w:r>
        <w:rPr>
          <w:w w:val="101"/>
          <w:sz w:val="17"/>
        </w:rPr>
        <w:t>p</w:t>
      </w:r>
      <w:r>
        <w:rPr>
          <w:w w:val="121"/>
        </w:rPr>
        <w:t>,</w:t>
      </w:r>
      <w:r>
        <w:rPr>
          <w:spacing w:val="-6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-6"/>
        </w:rPr>
        <w:t> </w:t>
      </w:r>
      <w:r>
        <w:rPr>
          <w:w w:val="85"/>
        </w:rPr>
        <w:t>sus</w:t>
      </w:r>
      <w:r>
        <w:rPr>
          <w:spacing w:val="-7"/>
        </w:rPr>
        <w:t> </w:t>
      </w:r>
      <w:r>
        <w:rPr>
          <w:w w:val="90"/>
        </w:rPr>
        <w:t>siglas </w:t>
      </w:r>
      <w:r>
        <w:rPr>
          <w:w w:val="90"/>
        </w:rPr>
        <w:t>en</w:t>
      </w:r>
      <w:r>
        <w:rPr>
          <w:spacing w:val="-26"/>
          <w:w w:val="90"/>
        </w:rPr>
        <w:t> </w:t>
      </w:r>
      <w:r>
        <w:rPr>
          <w:w w:val="90"/>
        </w:rPr>
        <w:t>inglés:</w:t>
      </w:r>
      <w:r>
        <w:rPr>
          <w:spacing w:val="-26"/>
          <w:w w:val="90"/>
        </w:rPr>
        <w:t> </w:t>
      </w:r>
      <w:r>
        <w:rPr>
          <w:rFonts w:ascii="Times New Roman" w:hAnsi="Times New Roman"/>
          <w:i/>
          <w:w w:val="90"/>
        </w:rPr>
        <w:t>reversible-deacttivattion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  <w:w w:val="90"/>
        </w:rPr>
        <w:t>radical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  <w:w w:val="90"/>
        </w:rPr>
        <w:t>polymerizattion</w:t>
      </w:r>
      <w:r>
        <w:rPr>
          <w:w w:val="90"/>
        </w:rPr>
        <w:t>)</w:t>
      </w:r>
      <w:r>
        <w:rPr>
          <w:spacing w:val="-26"/>
          <w:w w:val="90"/>
        </w:rPr>
        <w:t> </w:t>
      </w:r>
      <w:r>
        <w:rPr>
          <w:w w:val="90"/>
        </w:rPr>
        <w:t>(Jenkins</w:t>
      </w:r>
      <w:r>
        <w:rPr>
          <w:spacing w:val="-26"/>
          <w:w w:val="90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  <w:w w:val="90"/>
        </w:rPr>
        <w:t>al.</w:t>
      </w:r>
      <w:r>
        <w:rPr>
          <w:w w:val="90"/>
        </w:rPr>
        <w:t>,</w:t>
      </w:r>
      <w:r>
        <w:rPr>
          <w:spacing w:val="-26"/>
          <w:w w:val="90"/>
        </w:rPr>
        <w:t> </w:t>
      </w:r>
      <w:r>
        <w:rPr>
          <w:w w:val="90"/>
        </w:rPr>
        <w:t>2010:</w:t>
      </w:r>
      <w:r>
        <w:rPr>
          <w:spacing w:val="-26"/>
          <w:w w:val="90"/>
        </w:rPr>
        <w:t> </w:t>
      </w:r>
      <w:r>
        <w:rPr>
          <w:w w:val="90"/>
        </w:rPr>
        <w:t>483).</w:t>
      </w:r>
      <w:r>
        <w:rPr>
          <w:spacing w:val="-26"/>
          <w:w w:val="90"/>
        </w:rPr>
        <w:t> </w:t>
      </w:r>
      <w:r>
        <w:rPr>
          <w:w w:val="90"/>
        </w:rPr>
        <w:t>En </w:t>
      </w:r>
      <w:r>
        <w:rPr>
          <w:w w:val="95"/>
        </w:rPr>
        <w:t>este capítulo se empleará la terminología de polimerización radicálica viviente/ </w:t>
      </w:r>
      <w:r>
        <w:rPr/>
        <w:t>controlada.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numPr>
          <w:ilvl w:val="1"/>
          <w:numId w:val="16"/>
        </w:numPr>
        <w:tabs>
          <w:tab w:pos="467" w:val="left" w:leader="none"/>
        </w:tabs>
        <w:spacing w:line="240" w:lineRule="auto" w:before="0" w:after="0"/>
        <w:ind w:left="466" w:right="0" w:hanging="332"/>
        <w:jc w:val="both"/>
        <w:rPr>
          <w:rFonts w:ascii="Palatino Linotype"/>
        </w:rPr>
      </w:pPr>
      <w:r>
        <w:rPr>
          <w:rFonts w:ascii="Palatino Linotype"/>
        </w:rPr>
        <w:t>Historia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El proceso </w:t>
      </w:r>
      <w:r>
        <w:rPr>
          <w:w w:val="140"/>
          <w:sz w:val="17"/>
        </w:rPr>
        <w:t>raft </w:t>
      </w:r>
      <w:r>
        <w:rPr/>
        <w:t>emplea un enfoque conceptual fundamentalmente</w:t>
      </w:r>
      <w:r>
        <w:rPr>
          <w:spacing w:val="-31"/>
        </w:rPr>
        <w:t> </w:t>
      </w:r>
      <w:r>
        <w:rPr/>
        <w:t>diferente, en comparación con </w:t>
      </w:r>
      <w:r>
        <w:rPr>
          <w:sz w:val="17"/>
        </w:rPr>
        <w:t>nmp </w:t>
      </w:r>
      <w:r>
        <w:rPr/>
        <w:t>y </w:t>
      </w:r>
      <w:r>
        <w:rPr>
          <w:spacing w:val="-3"/>
          <w:w w:val="120"/>
          <w:sz w:val="17"/>
        </w:rPr>
        <w:t>atrp</w:t>
      </w:r>
      <w:r>
        <w:rPr>
          <w:spacing w:val="-3"/>
          <w:w w:val="120"/>
        </w:rPr>
        <w:t>, </w:t>
      </w:r>
      <w:r>
        <w:rPr/>
        <w:t>el cual se basa en un proceso de transferen- </w:t>
      </w:r>
      <w:r>
        <w:rPr>
          <w:w w:val="95"/>
        </w:rPr>
        <w:t>cia de cadenas degenerativas para controlar el peso molecular y la arquitectura del polímero resultante y no hace uso de un radical constante para establecer el </w:t>
      </w:r>
      <w:r>
        <w:rPr/>
        <w:t>control.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polimerización</w:t>
      </w:r>
      <w:r>
        <w:rPr>
          <w:spacing w:val="-18"/>
        </w:rPr>
        <w:t> </w:t>
      </w:r>
      <w:r>
        <w:rPr>
          <w:w w:val="140"/>
          <w:sz w:val="17"/>
        </w:rPr>
        <w:t>raft</w:t>
      </w:r>
      <w:r>
        <w:rPr>
          <w:spacing w:val="-23"/>
          <w:w w:val="140"/>
          <w:sz w:val="17"/>
        </w:rPr>
        <w:t> </w:t>
      </w:r>
      <w:r>
        <w:rPr/>
        <w:t>fue</w:t>
      </w:r>
      <w:r>
        <w:rPr>
          <w:spacing w:val="-18"/>
        </w:rPr>
        <w:t> </w:t>
      </w:r>
      <w:r>
        <w:rPr/>
        <w:t>inventada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1998</w:t>
      </w:r>
      <w:r>
        <w:rPr>
          <w:spacing w:val="-19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Comunidad</w:t>
      </w:r>
      <w:r>
        <w:rPr>
          <w:spacing w:val="-19"/>
        </w:rPr>
        <w:t> </w:t>
      </w:r>
      <w:r>
        <w:rPr/>
        <w:t>Cien- </w:t>
      </w:r>
      <w:r>
        <w:rPr>
          <w:spacing w:val="-1"/>
          <w:w w:val="92"/>
        </w:rPr>
        <w:t>tífic</w:t>
      </w:r>
      <w:r>
        <w:rPr>
          <w:w w:val="92"/>
        </w:rPr>
        <w:t>a</w:t>
      </w:r>
      <w:r>
        <w:rPr>
          <w:spacing w:val="9"/>
        </w:rPr>
        <w:t> </w:t>
      </w:r>
      <w:r>
        <w:rPr>
          <w:w w:val="84"/>
        </w:rPr>
        <w:t>y</w:t>
      </w:r>
      <w:r>
        <w:rPr>
          <w:spacing w:val="9"/>
        </w:rPr>
        <w:t> </w:t>
      </w:r>
      <w:r>
        <w:rPr>
          <w:w w:val="105"/>
        </w:rPr>
        <w:t>O</w:t>
      </w:r>
      <w:r>
        <w:rPr>
          <w:spacing w:val="-9"/>
          <w:w w:val="105"/>
        </w:rPr>
        <w:t>r</w:t>
      </w:r>
      <w:r>
        <w:rPr>
          <w:w w:val="94"/>
        </w:rPr>
        <w:t>ganización</w:t>
      </w:r>
      <w:r>
        <w:rPr>
          <w:spacing w:val="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9"/>
        </w:rPr>
        <w:t> </w:t>
      </w:r>
      <w:r>
        <w:rPr>
          <w:spacing w:val="-1"/>
          <w:w w:val="93"/>
        </w:rPr>
        <w:t>Investigació</w:t>
      </w:r>
      <w:r>
        <w:rPr>
          <w:w w:val="93"/>
        </w:rPr>
        <w:t>n</w:t>
      </w:r>
      <w:r>
        <w:rPr>
          <w:spacing w:val="10"/>
        </w:rPr>
        <w:t> </w:t>
      </w:r>
      <w:r>
        <w:rPr>
          <w:spacing w:val="-1"/>
          <w:w w:val="93"/>
        </w:rPr>
        <w:t>Industria</w:t>
      </w:r>
      <w:r>
        <w:rPr>
          <w:w w:val="93"/>
        </w:rPr>
        <w:t>l</w:t>
      </w:r>
      <w:r>
        <w:rPr>
          <w:spacing w:val="9"/>
        </w:rPr>
        <w:t> </w:t>
      </w:r>
      <w:r>
        <w:rPr>
          <w:w w:val="78"/>
        </w:rPr>
        <w:t>(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w w:val="113"/>
          <w:sz w:val="17"/>
        </w:rPr>
        <w:t>I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21"/>
        </w:rPr>
        <w:t>,</w:t>
      </w:r>
      <w:r>
        <w:rPr>
          <w:spacing w:val="9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9"/>
        </w:rPr>
        <w:t> </w:t>
      </w:r>
      <w:r>
        <w:rPr>
          <w:w w:val="85"/>
        </w:rPr>
        <w:t>sus</w:t>
      </w:r>
      <w:r>
        <w:rPr>
          <w:spacing w:val="9"/>
        </w:rPr>
        <w:t> </w:t>
      </w:r>
      <w:r>
        <w:rPr>
          <w:w w:val="90"/>
        </w:rPr>
        <w:t>siglas</w:t>
      </w:r>
      <w:r>
        <w:rPr>
          <w:spacing w:val="9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9"/>
        </w:rPr>
        <w:t> </w:t>
      </w:r>
      <w:r>
        <w:rPr>
          <w:spacing w:val="-1"/>
          <w:w w:val="94"/>
        </w:rPr>
        <w:t>inglés: </w:t>
      </w:r>
      <w:r>
        <w:rPr>
          <w:w w:val="95"/>
        </w:rPr>
        <w:t>Commonwealth Scientific and Industrial Research Organization) en Melbourne, </w:t>
      </w:r>
      <w:r>
        <w:rPr/>
        <w:t>Australia,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equipo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investigadores</w:t>
      </w:r>
      <w:r>
        <w:rPr>
          <w:spacing w:val="-26"/>
        </w:rPr>
        <w:t> </w:t>
      </w:r>
      <w:r>
        <w:rPr/>
        <w:t>(Chiefari</w:t>
      </w:r>
      <w:r>
        <w:rPr>
          <w:spacing w:val="-26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6"/>
        </w:rPr>
        <w:t> </w:t>
      </w:r>
      <w:r>
        <w:rPr/>
        <w:t>1998:</w:t>
      </w:r>
      <w:r>
        <w:rPr>
          <w:spacing w:val="-26"/>
        </w:rPr>
        <w:t> </w:t>
      </w:r>
      <w:r>
        <w:rPr/>
        <w:t>5559).</w:t>
      </w:r>
      <w:r>
        <w:rPr>
          <w:spacing w:val="-26"/>
        </w:rPr>
        <w:t> </w:t>
      </w:r>
      <w:r>
        <w:rPr/>
        <w:t>Casi</w:t>
      </w:r>
      <w:r>
        <w:rPr>
          <w:spacing w:val="-26"/>
        </w:rPr>
        <w:t> </w:t>
      </w:r>
      <w:r>
        <w:rPr/>
        <w:t>si- </w:t>
      </w:r>
      <w:r>
        <w:rPr>
          <w:w w:val="95"/>
        </w:rPr>
        <w:t>multáneamente, un grupo de investigadores en </w:t>
      </w:r>
      <w:r>
        <w:rPr>
          <w:spacing w:val="-3"/>
          <w:w w:val="95"/>
        </w:rPr>
        <w:t>Francia </w:t>
      </w:r>
      <w:r>
        <w:rPr>
          <w:w w:val="95"/>
        </w:rPr>
        <w:t>patentaron un proceso que</w:t>
      </w:r>
      <w:r>
        <w:rPr>
          <w:spacing w:val="-7"/>
          <w:w w:val="95"/>
        </w:rPr>
        <w:t> </w:t>
      </w:r>
      <w:r>
        <w:rPr>
          <w:w w:val="95"/>
        </w:rPr>
        <w:t>denominaron</w:t>
      </w:r>
      <w:r>
        <w:rPr>
          <w:spacing w:val="-8"/>
          <w:w w:val="95"/>
        </w:rPr>
        <w:t> </w:t>
      </w:r>
      <w:r>
        <w:rPr>
          <w:w w:val="95"/>
        </w:rPr>
        <w:t>diseño</w:t>
      </w:r>
      <w:r>
        <w:rPr>
          <w:spacing w:val="-7"/>
          <w:w w:val="95"/>
        </w:rPr>
        <w:t> </w:t>
      </w:r>
      <w:r>
        <w:rPr>
          <w:w w:val="95"/>
        </w:rPr>
        <w:t>macromolecular</w:t>
      </w:r>
      <w:r>
        <w:rPr>
          <w:spacing w:val="-9"/>
          <w:w w:val="95"/>
        </w:rPr>
        <w:t> </w:t>
      </w:r>
      <w:r>
        <w:rPr>
          <w:w w:val="95"/>
        </w:rPr>
        <w:t>mediante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intercambio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xanta- </w:t>
      </w:r>
      <w:r>
        <w:rPr>
          <w:w w:val="90"/>
        </w:rPr>
        <w:t>tos</w:t>
      </w:r>
      <w:r>
        <w:rPr>
          <w:spacing w:val="-11"/>
          <w:w w:val="90"/>
        </w:rPr>
        <w:t> </w:t>
      </w:r>
      <w:r>
        <w:rPr>
          <w:w w:val="90"/>
        </w:rPr>
        <w:t>(</w:t>
      </w:r>
      <w:r>
        <w:rPr>
          <w:w w:val="90"/>
          <w:sz w:val="17"/>
        </w:rPr>
        <w:t>madIx</w:t>
      </w:r>
      <w:r>
        <w:rPr>
          <w:w w:val="90"/>
        </w:rPr>
        <w:t>,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sus</w:t>
      </w:r>
      <w:r>
        <w:rPr>
          <w:spacing w:val="-11"/>
          <w:w w:val="90"/>
        </w:rPr>
        <w:t> </w:t>
      </w:r>
      <w:r>
        <w:rPr>
          <w:w w:val="90"/>
        </w:rPr>
        <w:t>siglas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inglés:</w:t>
      </w:r>
      <w:r>
        <w:rPr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macromolecular</w:t>
      </w:r>
      <w:r>
        <w:rPr>
          <w:rFonts w:ascii="Times New Roman" w:hAnsi="Times New Roman"/>
          <w:i/>
          <w:spacing w:val="-16"/>
          <w:w w:val="90"/>
        </w:rPr>
        <w:t> </w:t>
      </w:r>
      <w:r>
        <w:rPr>
          <w:rFonts w:ascii="Times New Roman" w:hAnsi="Times New Roman"/>
          <w:i/>
          <w:w w:val="90"/>
        </w:rPr>
        <w:t>design</w:t>
      </w:r>
      <w:r>
        <w:rPr>
          <w:rFonts w:ascii="Times New Roman" w:hAnsi="Times New Roman"/>
          <w:i/>
          <w:spacing w:val="-17"/>
          <w:w w:val="90"/>
        </w:rPr>
        <w:t> </w:t>
      </w:r>
      <w:r>
        <w:rPr>
          <w:rFonts w:ascii="Times New Roman" w:hAnsi="Times New Roman"/>
          <w:i/>
          <w:w w:val="90"/>
        </w:rPr>
        <w:t>by</w:t>
      </w:r>
      <w:r>
        <w:rPr>
          <w:rFonts w:ascii="Times New Roman" w:hAnsi="Times New Roman"/>
          <w:i/>
          <w:spacing w:val="-16"/>
          <w:w w:val="90"/>
        </w:rPr>
        <w:t> </w:t>
      </w:r>
      <w:r>
        <w:rPr>
          <w:rFonts w:ascii="Times New Roman" w:hAnsi="Times New Roman"/>
          <w:i/>
          <w:w w:val="90"/>
        </w:rPr>
        <w:t>intterchange</w:t>
      </w:r>
      <w:r>
        <w:rPr>
          <w:rFonts w:ascii="Times New Roman" w:hAnsi="Times New Roman"/>
          <w:i/>
          <w:spacing w:val="-16"/>
          <w:w w:val="90"/>
        </w:rPr>
        <w:t> </w:t>
      </w:r>
      <w:r>
        <w:rPr>
          <w:rFonts w:ascii="Times New Roman" w:hAnsi="Times New Roman"/>
          <w:i/>
          <w:w w:val="90"/>
        </w:rPr>
        <w:t>of</w:t>
      </w:r>
      <w:r>
        <w:rPr>
          <w:rFonts w:ascii="Times New Roman" w:hAnsi="Times New Roman"/>
          <w:i/>
          <w:spacing w:val="-16"/>
          <w:w w:val="90"/>
        </w:rPr>
        <w:t> </w:t>
      </w:r>
      <w:r>
        <w:rPr>
          <w:rFonts w:ascii="Times New Roman" w:hAnsi="Times New Roman"/>
          <w:i/>
          <w:w w:val="90"/>
        </w:rPr>
        <w:t>xantthatte</w:t>
      </w:r>
      <w:r>
        <w:rPr>
          <w:w w:val="90"/>
        </w:rPr>
        <w:t>), </w:t>
      </w:r>
      <w:r>
        <w:rPr>
          <w:w w:val="95"/>
        </w:rPr>
        <w:t>que empleaba éstos como agentes de control, con un mecanismo idéntico como </w:t>
      </w:r>
      <w:r>
        <w:rPr/>
        <w:t>el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>
          <w:w w:val="140"/>
          <w:sz w:val="17"/>
        </w:rPr>
        <w:t>raft</w:t>
      </w:r>
      <w:r>
        <w:rPr>
          <w:spacing w:val="-20"/>
          <w:w w:val="140"/>
          <w:sz w:val="17"/>
        </w:rPr>
        <w:t> </w:t>
      </w:r>
      <w:r>
        <w:rPr/>
        <w:t>(Charmot</w:t>
      </w:r>
      <w:r>
        <w:rPr>
          <w:spacing w:val="-16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7"/>
          <w:w w:val="90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6"/>
        </w:rPr>
        <w:t> </w:t>
      </w:r>
      <w:r>
        <w:rPr/>
        <w:t>2000:</w:t>
      </w:r>
      <w:r>
        <w:rPr>
          <w:spacing w:val="-16"/>
        </w:rPr>
        <w:t> </w:t>
      </w:r>
      <w:r>
        <w:rPr/>
        <w:t>23).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acrónimo</w:t>
      </w:r>
      <w:r>
        <w:rPr>
          <w:spacing w:val="-16"/>
        </w:rPr>
        <w:t> </w:t>
      </w:r>
      <w:r>
        <w:rPr>
          <w:w w:val="140"/>
          <w:sz w:val="17"/>
        </w:rPr>
        <w:t>raft</w:t>
      </w:r>
      <w:r>
        <w:rPr>
          <w:spacing w:val="-20"/>
          <w:w w:val="140"/>
          <w:sz w:val="17"/>
        </w:rPr>
        <w:t> </w:t>
      </w:r>
      <w:r>
        <w:rPr/>
        <w:t>se</w:t>
      </w:r>
      <w:r>
        <w:rPr>
          <w:spacing w:val="-16"/>
        </w:rPr>
        <w:t> </w:t>
      </w:r>
      <w:r>
        <w:rPr/>
        <w:t>ha</w:t>
      </w:r>
      <w:r>
        <w:rPr>
          <w:spacing w:val="-16"/>
        </w:rPr>
        <w:t> </w:t>
      </w:r>
      <w:r>
        <w:rPr/>
        <w:t>empleado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síntesis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química</w:t>
      </w:r>
      <w:r>
        <w:rPr>
          <w:spacing w:val="-13"/>
          <w:w w:val="95"/>
        </w:rPr>
        <w:t> </w:t>
      </w:r>
      <w:r>
        <w:rPr>
          <w:w w:val="95"/>
        </w:rPr>
        <w:t>orgánica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1970</w:t>
      </w:r>
      <w:r>
        <w:rPr>
          <w:spacing w:val="-13"/>
          <w:w w:val="95"/>
        </w:rPr>
        <w:t> </w:t>
      </w:r>
      <w:r>
        <w:rPr>
          <w:w w:val="95"/>
        </w:rPr>
        <w:t>(Lewis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7"/>
          <w:w w:val="90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w w:val="95"/>
        </w:rPr>
        <w:t>1972:</w:t>
      </w:r>
      <w:r>
        <w:rPr>
          <w:spacing w:val="-13"/>
          <w:w w:val="95"/>
        </w:rPr>
        <w:t> </w:t>
      </w:r>
      <w:r>
        <w:rPr>
          <w:w w:val="95"/>
        </w:rPr>
        <w:t>1478).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144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go, las primeras polimerizaciones empleando los principios de transferencia de </w:t>
      </w:r>
      <w:r>
        <w:rPr/>
        <w:t>cadena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adición-fragmentación</w:t>
      </w:r>
      <w:r>
        <w:rPr>
          <w:spacing w:val="-7"/>
        </w:rPr>
        <w:t> </w:t>
      </w:r>
      <w:r>
        <w:rPr/>
        <w:t>reversible,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>
          <w:spacing w:val="-5"/>
        </w:rPr>
        <w:t>decir,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presentan</w:t>
      </w:r>
      <w:r>
        <w:rPr>
          <w:spacing w:val="-7"/>
        </w:rPr>
        <w:t> </w:t>
      </w:r>
      <w:r>
        <w:rPr/>
        <w:t>algunas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características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polimerización</w:t>
      </w:r>
      <w:r>
        <w:rPr>
          <w:spacing w:val="-28"/>
          <w:w w:val="95"/>
        </w:rPr>
        <w:t> </w:t>
      </w:r>
      <w:r>
        <w:rPr>
          <w:w w:val="95"/>
        </w:rPr>
        <w:t>viviente/controlada,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realizaron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ma- </w:t>
      </w:r>
      <w:r>
        <w:rPr/>
        <w:t>cromonómeros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estructura</w:t>
      </w:r>
      <w:r>
        <w:rPr>
          <w:spacing w:val="-12"/>
        </w:rPr>
        <w:t> </w:t>
      </w:r>
      <w:r>
        <w:rPr/>
        <w:t>general</w:t>
      </w:r>
      <w:r>
        <w:rPr>
          <w:spacing w:val="-13"/>
        </w:rPr>
        <w:t> </w:t>
      </w:r>
      <w:r>
        <w:rPr/>
        <w:t>(1)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fueron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primeros</w:t>
      </w:r>
      <w:r>
        <w:rPr>
          <w:spacing w:val="-12"/>
        </w:rPr>
        <w:t> </w:t>
      </w:r>
      <w:r>
        <w:rPr/>
        <w:t>agentes</w:t>
      </w:r>
      <w:r>
        <w:rPr>
          <w:spacing w:val="-12"/>
        </w:rPr>
        <w:t> </w:t>
      </w:r>
      <w:r>
        <w:rPr>
          <w:w w:val="140"/>
          <w:sz w:val="17"/>
        </w:rPr>
        <w:t>raft </w:t>
      </w:r>
      <w:r>
        <w:rPr/>
        <w:t>reportados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1995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grupo</w:t>
      </w:r>
      <w:r>
        <w:rPr>
          <w:spacing w:val="-30"/>
        </w:rPr>
        <w:t> </w:t>
      </w:r>
      <w:r>
        <w:rPr>
          <w:w w:val="115"/>
          <w:sz w:val="17"/>
        </w:rPr>
        <w:t>csIro</w:t>
      </w:r>
      <w:r>
        <w:rPr>
          <w:spacing w:val="-24"/>
          <w:w w:val="115"/>
          <w:sz w:val="17"/>
        </w:rPr>
        <w:t> </w:t>
      </w:r>
      <w:r>
        <w:rPr/>
        <w:t>(Krstina</w:t>
      </w:r>
      <w:r>
        <w:rPr>
          <w:spacing w:val="-29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9"/>
        </w:rPr>
        <w:t> </w:t>
      </w:r>
      <w:r>
        <w:rPr/>
        <w:t>1995:</w:t>
      </w:r>
      <w:r>
        <w:rPr>
          <w:spacing w:val="-29"/>
        </w:rPr>
        <w:t> </w:t>
      </w:r>
      <w:r>
        <w:rPr/>
        <w:t>5381).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</w:t>
      </w:r>
      <w:r>
        <w:rPr>
          <w:spacing w:val="-30"/>
        </w:rPr>
        <w:t> </w:t>
      </w:r>
      <w:r>
        <w:rPr/>
        <w:t>finales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década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noventa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reportó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primera</w:t>
      </w:r>
      <w:r>
        <w:rPr>
          <w:spacing w:val="-30"/>
        </w:rPr>
        <w:t> </w:t>
      </w:r>
      <w:r>
        <w:rPr/>
        <w:t>vez,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grupo </w:t>
      </w:r>
      <w:r>
        <w:rPr>
          <w:w w:val="140"/>
          <w:sz w:val="17"/>
        </w:rPr>
        <w:t>csIro</w:t>
      </w:r>
      <w:r>
        <w:rPr>
          <w:spacing w:val="-23"/>
          <w:w w:val="140"/>
          <w:sz w:val="17"/>
        </w:rPr>
        <w:t> </w:t>
      </w:r>
      <w:r>
        <w:rPr/>
        <w:t>(Chiefari</w:t>
      </w:r>
      <w:r>
        <w:rPr>
          <w:spacing w:val="-19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9"/>
        </w:rPr>
        <w:t> </w:t>
      </w:r>
      <w:r>
        <w:rPr/>
        <w:t>1998:</w:t>
      </w:r>
      <w:r>
        <w:rPr>
          <w:spacing w:val="-19"/>
        </w:rPr>
        <w:t> </w:t>
      </w:r>
      <w:r>
        <w:rPr/>
        <w:t>5559),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agentes</w:t>
      </w:r>
      <w:r>
        <w:rPr>
          <w:spacing w:val="-19"/>
        </w:rPr>
        <w:t> </w:t>
      </w:r>
      <w:r>
        <w:rPr>
          <w:w w:val="140"/>
          <w:sz w:val="17"/>
        </w:rPr>
        <w:t>raft</w:t>
      </w:r>
      <w:r>
        <w:rPr>
          <w:spacing w:val="-23"/>
          <w:w w:val="140"/>
          <w:sz w:val="17"/>
        </w:rPr>
        <w:t> </w:t>
      </w:r>
      <w:r>
        <w:rPr/>
        <w:t>de</w:t>
      </w:r>
      <w:r>
        <w:rPr>
          <w:spacing w:val="-19"/>
        </w:rPr>
        <w:t> </w:t>
      </w:r>
      <w:r>
        <w:rPr/>
        <w:t>tipo</w:t>
      </w:r>
      <w:r>
        <w:rPr>
          <w:spacing w:val="-19"/>
        </w:rPr>
        <w:t> </w:t>
      </w:r>
      <w:r>
        <w:rPr/>
        <w:t>tiocarboniltio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estructura</w:t>
      </w:r>
      <w:r>
        <w:rPr>
          <w:spacing w:val="-10"/>
          <w:w w:val="95"/>
        </w:rPr>
        <w:t> </w:t>
      </w:r>
      <w:r>
        <w:rPr>
          <w:w w:val="95"/>
        </w:rPr>
        <w:t>general</w:t>
      </w:r>
      <w:r>
        <w:rPr>
          <w:spacing w:val="-11"/>
          <w:w w:val="95"/>
        </w:rPr>
        <w:t> </w:t>
      </w:r>
      <w:r>
        <w:rPr>
          <w:w w:val="95"/>
        </w:rPr>
        <w:t>(2),</w:t>
      </w:r>
      <w:r>
        <w:rPr>
          <w:spacing w:val="-11"/>
          <w:w w:val="95"/>
        </w:rPr>
        <w:t> </w:t>
      </w:r>
      <w:r>
        <w:rPr>
          <w:w w:val="95"/>
        </w:rPr>
        <w:t>demostrando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eficiencia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versatilidad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polime- rización </w:t>
      </w:r>
      <w:r>
        <w:rPr>
          <w:w w:val="95"/>
          <w:sz w:val="17"/>
        </w:rPr>
        <w:t>raft </w:t>
      </w:r>
      <w:r>
        <w:rPr>
          <w:w w:val="95"/>
        </w:rPr>
        <w:t>con características de polimerización radicálica</w:t>
      </w:r>
      <w:r>
        <w:rPr>
          <w:spacing w:val="-30"/>
          <w:w w:val="95"/>
        </w:rPr>
        <w:t> </w:t>
      </w:r>
      <w:r>
        <w:rPr>
          <w:w w:val="95"/>
        </w:rPr>
        <w:t>viviente/controlada empleando</w:t>
      </w:r>
      <w:r>
        <w:rPr>
          <w:spacing w:val="-14"/>
          <w:w w:val="95"/>
        </w:rPr>
        <w:t> </w:t>
      </w:r>
      <w:r>
        <w:rPr>
          <w:w w:val="95"/>
        </w:rPr>
        <w:t>ocho</w:t>
      </w:r>
      <w:r>
        <w:rPr>
          <w:spacing w:val="-14"/>
          <w:w w:val="95"/>
        </w:rPr>
        <w:t> </w:t>
      </w:r>
      <w:r>
        <w:rPr>
          <w:w w:val="95"/>
        </w:rPr>
        <w:t>compuestos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ditioésteres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4"/>
          <w:w w:val="95"/>
        </w:rPr>
        <w:t> </w:t>
      </w:r>
      <w:r>
        <w:rPr>
          <w:w w:val="95"/>
        </w:rPr>
        <w:t>2);</w:t>
      </w:r>
      <w:r>
        <w:rPr>
          <w:spacing w:val="-14"/>
          <w:w w:val="95"/>
        </w:rPr>
        <w:t> </w:t>
      </w:r>
      <w:r>
        <w:rPr>
          <w:w w:val="95"/>
        </w:rPr>
        <w:t>además</w:t>
      </w:r>
      <w:r>
        <w:rPr>
          <w:spacing w:val="-14"/>
          <w:w w:val="95"/>
        </w:rPr>
        <w:t> </w:t>
      </w:r>
      <w:r>
        <w:rPr>
          <w:w w:val="95"/>
        </w:rPr>
        <w:t>establecieron</w:t>
      </w:r>
      <w:r>
        <w:rPr>
          <w:spacing w:val="-14"/>
          <w:w w:val="95"/>
        </w:rPr>
        <w:t> </w:t>
      </w:r>
      <w:r>
        <w:rPr>
          <w:w w:val="95"/>
        </w:rPr>
        <w:t>un </w:t>
      </w:r>
      <w:r>
        <w:rPr/>
        <w:t>modelo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mecanismo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polimerización</w:t>
      </w:r>
      <w:r>
        <w:rPr>
          <w:spacing w:val="-8"/>
        </w:rPr>
        <w:t> </w:t>
      </w:r>
      <w:r>
        <w:rPr>
          <w:w w:val="140"/>
          <w:sz w:val="17"/>
        </w:rPr>
        <w:t>raft</w:t>
      </w:r>
      <w:r>
        <w:rPr>
          <w:spacing w:val="-12"/>
          <w:w w:val="140"/>
          <w:sz w:val="17"/>
        </w:rPr>
        <w:t> </w:t>
      </w:r>
      <w:r>
        <w:rPr/>
        <w:t>donde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polímero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forma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inserción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unidades</w:t>
      </w:r>
      <w:r>
        <w:rPr>
          <w:spacing w:val="-6"/>
          <w:w w:val="95"/>
        </w:rPr>
        <w:t> </w:t>
      </w:r>
      <w:r>
        <w:rPr>
          <w:w w:val="95"/>
        </w:rPr>
        <w:t>monoméricas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enlace</w:t>
      </w:r>
      <w:r>
        <w:rPr>
          <w:spacing w:val="-6"/>
          <w:w w:val="95"/>
        </w:rPr>
        <w:t> </w:t>
      </w:r>
      <w:r>
        <w:rPr>
          <w:w w:val="95"/>
        </w:rPr>
        <w:t>carbono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grupo</w:t>
      </w:r>
      <w:r>
        <w:rPr>
          <w:spacing w:val="-6"/>
          <w:w w:val="95"/>
        </w:rPr>
        <w:t> </w:t>
      </w:r>
      <w:r>
        <w:rPr>
          <w:w w:val="95"/>
        </w:rPr>
        <w:t>R</w:t>
      </w:r>
      <w:r>
        <w:rPr>
          <w:spacing w:val="-6"/>
          <w:w w:val="95"/>
        </w:rPr>
        <w:t> </w:t>
      </w:r>
      <w:r>
        <w:rPr>
          <w:w w:val="95"/>
        </w:rPr>
        <w:t>y </w:t>
      </w:r>
      <w:r>
        <w:rPr>
          <w:spacing w:val="-2"/>
          <w:w w:val="95"/>
        </w:rPr>
        <w:t>azufre </w:t>
      </w:r>
      <w:r>
        <w:rPr>
          <w:w w:val="95"/>
        </w:rPr>
        <w:t>del grupo Z (C–S) del compuesto</w:t>
      </w:r>
      <w:r>
        <w:rPr>
          <w:spacing w:val="-13"/>
          <w:w w:val="95"/>
        </w:rPr>
        <w:t> </w:t>
      </w:r>
      <w:r>
        <w:rPr>
          <w:w w:val="95"/>
        </w:rPr>
        <w:t>tiocarboniltio.</w:t>
      </w:r>
    </w:p>
    <w:p>
      <w:pPr>
        <w:pStyle w:val="BodyText"/>
        <w:rPr>
          <w:sz w:val="28"/>
        </w:rPr>
      </w:pPr>
    </w:p>
    <w:p>
      <w:pPr>
        <w:spacing w:line="254" w:lineRule="exact" w:before="0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w w:val="105"/>
          <w:sz w:val="20"/>
        </w:rPr>
        <w:t>Figura 1</w:t>
      </w:r>
    </w:p>
    <w:p>
      <w:pPr>
        <w:pStyle w:val="Heading4"/>
        <w:spacing w:line="281" w:lineRule="exact"/>
        <w:rPr>
          <w:sz w:val="17"/>
        </w:rPr>
      </w:pPr>
      <w:r>
        <w:rPr>
          <w:rFonts w:ascii="Palatino Linotype"/>
        </w:rPr>
        <w:t>Estructura general de agentes </w:t>
      </w:r>
      <w:r>
        <w:rPr>
          <w:sz w:val="17"/>
        </w:rPr>
        <w:t>raft</w:t>
      </w:r>
    </w:p>
    <w:p>
      <w:pPr>
        <w:pStyle w:val="BodyText"/>
        <w:spacing w:before="6"/>
        <w:rPr>
          <w:b/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spacing w:before="71"/>
        <w:ind w:left="0" w:right="31" w:firstLine="0"/>
        <w:jc w:val="right"/>
        <w:rPr>
          <w:rFonts w:ascii="Georgia"/>
          <w:sz w:val="16"/>
        </w:rPr>
      </w:pPr>
      <w:r>
        <w:rPr/>
        <w:pict>
          <v:shape style="position:absolute;margin-left:0pt;margin-top:344.769928pt;width:28pt;height:28.3pt;mso-position-horizontal-relative:page;mso-position-vertical-relative:paragraph;z-index:21112" coordorigin="0,6895" coordsize="560,566" path="m2124,599l2477,599,2630,872m2590,306l2423,586m2683,366l2517,652e" filled="false" stroked="true" strokeweight=".499pt" strokecolor="#000000">
            <v:path arrowok="t"/>
            <w10:wrap type="none"/>
          </v:shape>
        </w:pict>
      </w:r>
      <w:r>
        <w:rPr>
          <w:rFonts w:ascii="Georgia"/>
          <w:w w:val="105"/>
          <w:sz w:val="20"/>
        </w:rPr>
        <w:t>CH</w:t>
      </w:r>
      <w:r>
        <w:rPr>
          <w:rFonts w:ascii="Georgia"/>
          <w:w w:val="105"/>
          <w:position w:val="-3"/>
          <w:sz w:val="16"/>
        </w:rPr>
        <w:t>2</w:t>
      </w:r>
    </w:p>
    <w:p>
      <w:pPr>
        <w:spacing w:before="140"/>
        <w:ind w:left="544" w:right="0" w:firstLine="0"/>
        <w:jc w:val="left"/>
        <w:rPr>
          <w:rFonts w:ascii="Georgia"/>
          <w:sz w:val="20"/>
        </w:rPr>
      </w:pPr>
      <w:r>
        <w:rPr>
          <w:rFonts w:ascii="Georgia"/>
          <w:w w:val="97"/>
          <w:sz w:val="20"/>
        </w:rPr>
        <w:t>Z</w:t>
      </w:r>
    </w:p>
    <w:p>
      <w:pPr>
        <w:spacing w:before="172"/>
        <w:ind w:left="0" w:right="0" w:firstLine="0"/>
        <w:jc w:val="right"/>
        <w:rPr>
          <w:rFonts w:ascii="Georgia"/>
          <w:sz w:val="16"/>
        </w:rPr>
      </w:pPr>
      <w:r>
        <w:rPr>
          <w:rFonts w:ascii="Georgia"/>
          <w:sz w:val="20"/>
        </w:rPr>
        <w:t>CH</w:t>
      </w:r>
      <w:r>
        <w:rPr>
          <w:rFonts w:ascii="Georgia"/>
          <w:position w:val="-3"/>
          <w:sz w:val="16"/>
        </w:rPr>
        <w:t>2</w:t>
      </w:r>
    </w:p>
    <w:p>
      <w:pPr>
        <w:pStyle w:val="BodyText"/>
        <w:rPr>
          <w:rFonts w:ascii="Georgia"/>
          <w:sz w:val="24"/>
        </w:rPr>
      </w:pPr>
      <w:r>
        <w:rPr/>
        <w:br w:type="column"/>
      </w:r>
      <w:r>
        <w:rPr>
          <w:rFonts w:ascii="Georgia"/>
          <w:sz w:val="24"/>
        </w:rPr>
      </w:r>
    </w:p>
    <w:p>
      <w:pPr>
        <w:tabs>
          <w:tab w:pos="1982" w:val="left" w:leader="none"/>
        </w:tabs>
        <w:spacing w:before="170"/>
        <w:ind w:left="544" w:right="0" w:firstLine="0"/>
        <w:jc w:val="left"/>
        <w:rPr>
          <w:rFonts w:ascii="Georgia"/>
          <w:sz w:val="20"/>
        </w:rPr>
      </w:pPr>
      <w:r>
        <w:rPr>
          <w:rFonts w:ascii="Georgia"/>
          <w:position w:val="-3"/>
          <w:sz w:val="20"/>
        </w:rPr>
        <w:t>Z</w:t>
        <w:tab/>
      </w:r>
      <w:r>
        <w:rPr>
          <w:rFonts w:ascii="Georgia"/>
          <w:sz w:val="20"/>
        </w:rPr>
        <w:t>tiocarboniltio</w:t>
      </w:r>
    </w:p>
    <w:p>
      <w:pPr>
        <w:spacing w:after="0"/>
        <w:jc w:val="left"/>
        <w:rPr>
          <w:rFonts w:ascii="Georgia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1637" w:space="1799"/>
            <w:col w:w="3924"/>
          </w:cols>
        </w:sectPr>
      </w:pPr>
    </w:p>
    <w:p>
      <w:pPr>
        <w:pStyle w:val="BodyText"/>
        <w:rPr>
          <w:rFonts w:ascii="Georgia"/>
          <w:sz w:val="12"/>
        </w:rPr>
      </w:pPr>
    </w:p>
    <w:p>
      <w:pPr>
        <w:tabs>
          <w:tab w:pos="4678" w:val="left" w:leader="none"/>
        </w:tabs>
        <w:spacing w:before="67"/>
        <w:ind w:left="1229" w:right="0" w:firstLine="0"/>
        <w:jc w:val="left"/>
        <w:rPr>
          <w:rFonts w:ascii="Georgia"/>
          <w:sz w:val="20"/>
        </w:rPr>
      </w:pPr>
      <w:r>
        <w:rPr/>
        <w:pict>
          <v:group style="position:absolute;margin-left:278.377014pt;margin-top:-63.518883pt;width:46.15pt;height:61.75pt;mso-position-horizontal-relative:page;mso-position-vertical-relative:paragraph;z-index:-670072" coordorigin="5568,-1270" coordsize="923,1235">
            <v:shape style="position:absolute;left:3449;top:5623;width:560;height:560" coordorigin="3449,5623" coordsize="560,560" path="m5573,-658l5932,-658,6065,-407m6039,-966l5872,-673m6132,-913l5965,-613e" filled="false" stroked="true" strokeweight=".499pt" strokecolor="#000000">
              <v:path arrowok="t"/>
            </v:shape>
            <v:shape style="position:absolute;left:5732;top:-1265;width:753;height:1225" coordorigin="5732,-1265" coordsize="753,1225" path="m5732,-1259l5732,-94,5772,-40,6458,-40,6485,-107,6485,-1265e" filled="false" stroked="true" strokeweight=".499pt" strokecolor="#000000">
              <v:path arrowok="t"/>
              <v:stroke dashstyle="dash"/>
            </v:shape>
            <v:shape style="position:absolute;left:6125;top:-1165;width:108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w w:val="95"/>
                        <w:sz w:val="20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6132;top:-366;width:108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w w:val="95"/>
                        <w:sz w:val="20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29.225006pt;margin-top:-62.602882pt;width:8pt;height:62.6pt;mso-position-horizontal-relative:page;mso-position-vertical-relative:paragraph;z-index:-670048" coordorigin="6585,-1252" coordsize="160,1252" path="m6671,-1252l6671,-726,6682,-696,6708,-678,6733,-669,6744,-666,6702,-661,6680,-656,6672,-645,6671,-626,6671,-87,6667,-52,6627,-6,6591,-1,6585,0e" filled="false" stroked="true" strokeweight=".499pt" strokecolor="#000000">
            <v:path arrowok="t"/>
            <w10:wrap type="none"/>
          </v:shape>
        </w:pict>
      </w:r>
      <w:r>
        <w:rPr>
          <w:rFonts w:ascii="Georgia"/>
          <w:sz w:val="20"/>
        </w:rPr>
        <w:t>R</w:t>
        <w:tab/>
      </w:r>
      <w:r>
        <w:rPr>
          <w:rFonts w:ascii="Georgia"/>
          <w:position w:val="1"/>
          <w:sz w:val="20"/>
        </w:rPr>
        <w:t>R</w:t>
      </w:r>
    </w:p>
    <w:p>
      <w:pPr>
        <w:tabs>
          <w:tab w:pos="4518" w:val="left" w:leader="none"/>
        </w:tabs>
        <w:spacing w:before="82"/>
        <w:ind w:left="963" w:right="0" w:firstLine="0"/>
        <w:jc w:val="left"/>
        <w:rPr>
          <w:rFonts w:ascii="Calibri"/>
          <w:b/>
          <w:sz w:val="20"/>
        </w:rPr>
      </w:pPr>
      <w:r>
        <w:rPr>
          <w:rFonts w:ascii="Calibri"/>
          <w:b/>
          <w:w w:val="110"/>
          <w:sz w:val="20"/>
        </w:rPr>
        <w:t>1</w:t>
        <w:tab/>
      </w:r>
      <w:r>
        <w:rPr>
          <w:rFonts w:ascii="Calibri"/>
          <w:b/>
          <w:w w:val="110"/>
          <w:position w:val="1"/>
          <w:sz w:val="20"/>
        </w:rPr>
        <w:t>2</w:t>
      </w:r>
    </w:p>
    <w:p>
      <w:pPr>
        <w:pStyle w:val="BodyText"/>
        <w:spacing w:before="9"/>
        <w:rPr>
          <w:rFonts w:ascii="Calibri"/>
          <w:b/>
          <w:sz w:val="26"/>
        </w:rPr>
      </w:pPr>
    </w:p>
    <w:p>
      <w:pPr>
        <w:pStyle w:val="Heading4"/>
        <w:numPr>
          <w:ilvl w:val="1"/>
          <w:numId w:val="16"/>
        </w:numPr>
        <w:tabs>
          <w:tab w:pos="466" w:val="left" w:leader="none"/>
        </w:tabs>
        <w:spacing w:line="240" w:lineRule="auto" w:before="39" w:after="0"/>
        <w:ind w:left="465" w:right="0" w:hanging="332"/>
        <w:jc w:val="both"/>
        <w:rPr>
          <w:sz w:val="17"/>
        </w:rPr>
      </w:pPr>
      <w:r>
        <w:rPr>
          <w:rFonts w:ascii="Palatino Linotype" w:hAnsi="Palatino Linotype"/>
          <w:w w:val="95"/>
        </w:rPr>
        <w:t>Mecanismo de la polimerización</w:t>
      </w:r>
      <w:r>
        <w:rPr>
          <w:rFonts w:ascii="Palatino Linotype" w:hAnsi="Palatino Linotype"/>
          <w:spacing w:val="23"/>
          <w:w w:val="95"/>
        </w:rPr>
        <w:t> </w:t>
      </w:r>
      <w:r>
        <w:rPr>
          <w:w w:val="95"/>
          <w:sz w:val="17"/>
        </w:rPr>
        <w:t>raft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ind w:left="133" w:right="131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comprensión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mecanismo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polimerización</w:t>
      </w:r>
      <w:r>
        <w:rPr>
          <w:spacing w:val="-17"/>
          <w:w w:val="95"/>
        </w:rPr>
        <w:t> </w:t>
      </w:r>
      <w:r>
        <w:rPr>
          <w:w w:val="95"/>
        </w:rPr>
        <w:t>radicálica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importancia fundamental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entender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mecanismo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polimerización</w:t>
      </w:r>
      <w:r>
        <w:rPr>
          <w:spacing w:val="-10"/>
          <w:w w:val="95"/>
        </w:rPr>
        <w:t> </w:t>
      </w:r>
      <w:r>
        <w:rPr>
          <w:w w:val="95"/>
        </w:rPr>
        <w:t>radicálica</w:t>
      </w:r>
      <w:r>
        <w:rPr>
          <w:spacing w:val="-10"/>
          <w:w w:val="95"/>
        </w:rPr>
        <w:t> </w:t>
      </w:r>
      <w:r>
        <w:rPr>
          <w:w w:val="95"/>
        </w:rPr>
        <w:t>viviente/ controlada, debido a que presenta similitudes en los procesos cinéticos y etapas del</w:t>
      </w:r>
      <w:r>
        <w:rPr>
          <w:spacing w:val="-19"/>
          <w:w w:val="95"/>
        </w:rPr>
        <w:t> </w:t>
      </w:r>
      <w:r>
        <w:rPr>
          <w:w w:val="95"/>
        </w:rPr>
        <w:t>mecanismo.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polimerización</w:t>
      </w:r>
      <w:r>
        <w:rPr>
          <w:spacing w:val="-19"/>
          <w:w w:val="95"/>
        </w:rPr>
        <w:t> </w:t>
      </w:r>
      <w:r>
        <w:rPr>
          <w:w w:val="95"/>
        </w:rPr>
        <w:t>radicálica</w:t>
      </w:r>
      <w:r>
        <w:rPr>
          <w:spacing w:val="-19"/>
          <w:w w:val="95"/>
        </w:rPr>
        <w:t> </w:t>
      </w:r>
      <w:r>
        <w:rPr>
          <w:w w:val="95"/>
        </w:rPr>
        <w:t>presenta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etapas</w:t>
      </w:r>
      <w:r>
        <w:rPr>
          <w:spacing w:val="-19"/>
          <w:w w:val="95"/>
        </w:rPr>
        <w:t> </w:t>
      </w:r>
      <w:r>
        <w:rPr>
          <w:w w:val="95"/>
        </w:rPr>
        <w:t>fundamentales: </w:t>
      </w:r>
      <w:r>
        <w:rPr/>
        <w:t>iniciación, propagación y terminación. En general, la iniciación es el</w:t>
      </w:r>
      <w:r>
        <w:rPr>
          <w:spacing w:val="-33"/>
        </w:rPr>
        <w:t> </w:t>
      </w:r>
      <w:r>
        <w:rPr/>
        <w:t>proceso </w:t>
      </w:r>
      <w:r>
        <w:rPr>
          <w:w w:val="95"/>
        </w:rPr>
        <w:t>donde el iniciador sufre un rompimiento homolítico o heterolítico, causado por un</w:t>
      </w:r>
      <w:r>
        <w:rPr>
          <w:spacing w:val="-24"/>
          <w:w w:val="95"/>
        </w:rPr>
        <w:t> </w:t>
      </w:r>
      <w:r>
        <w:rPr>
          <w:w w:val="95"/>
        </w:rPr>
        <w:t>estímulo</w:t>
      </w:r>
      <w:r>
        <w:rPr>
          <w:spacing w:val="-24"/>
          <w:w w:val="95"/>
        </w:rPr>
        <w:t> </w:t>
      </w:r>
      <w:r>
        <w:rPr>
          <w:w w:val="95"/>
        </w:rPr>
        <w:t>(térmico,</w:t>
      </w:r>
      <w:r>
        <w:rPr>
          <w:spacing w:val="-24"/>
          <w:w w:val="95"/>
        </w:rPr>
        <w:t> </w:t>
      </w:r>
      <w:r>
        <w:rPr>
          <w:w w:val="95"/>
        </w:rPr>
        <w:t>fotoquímico,</w:t>
      </w:r>
      <w:r>
        <w:rPr>
          <w:spacing w:val="-24"/>
          <w:w w:val="95"/>
        </w:rPr>
        <w:t> </w:t>
      </w:r>
      <w:r>
        <w:rPr>
          <w:w w:val="95"/>
        </w:rPr>
        <w:t>etc.)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forman</w:t>
      </w:r>
      <w:r>
        <w:rPr>
          <w:spacing w:val="-24"/>
          <w:w w:val="95"/>
        </w:rPr>
        <w:t> </w:t>
      </w:r>
      <w:r>
        <w:rPr>
          <w:w w:val="95"/>
        </w:rPr>
        <w:t>especies</w:t>
      </w:r>
      <w:r>
        <w:rPr>
          <w:spacing w:val="-24"/>
          <w:w w:val="95"/>
        </w:rPr>
        <w:t> </w:t>
      </w:r>
      <w:r>
        <w:rPr>
          <w:w w:val="95"/>
        </w:rPr>
        <w:t>radicálicas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libres</w:t>
      </w:r>
      <w:r>
        <w:rPr>
          <w:spacing w:val="-24"/>
          <w:w w:val="95"/>
        </w:rPr>
        <w:t> </w:t>
      </w:r>
      <w:r>
        <w:rPr>
          <w:w w:val="95"/>
        </w:rPr>
        <w:t>que </w:t>
      </w:r>
      <w:r>
        <w:rPr/>
        <w:t>reaccionan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monómeros</w:t>
      </w:r>
      <w:r>
        <w:rPr>
          <w:spacing w:val="-25"/>
        </w:rPr>
        <w:t> </w:t>
      </w:r>
      <w:r>
        <w:rPr/>
        <w:t>tipo</w:t>
      </w:r>
      <w:r>
        <w:rPr>
          <w:spacing w:val="-25"/>
        </w:rPr>
        <w:t> </w:t>
      </w:r>
      <w:r>
        <w:rPr/>
        <w:t>vinílico,</w:t>
      </w:r>
      <w:r>
        <w:rPr>
          <w:spacing w:val="-25"/>
        </w:rPr>
        <w:t> </w:t>
      </w:r>
      <w:r>
        <w:rPr/>
        <w:t>llevándose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constante de</w:t>
      </w:r>
      <w:r>
        <w:rPr>
          <w:spacing w:val="-20"/>
        </w:rPr>
        <w:t> </w:t>
      </w:r>
      <w:r>
        <w:rPr/>
        <w:t>velocidad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iniciación</w:t>
      </w:r>
      <w:r>
        <w:rPr>
          <w:spacing w:val="-19"/>
        </w:rPr>
        <w:t> </w:t>
      </w:r>
      <w:r>
        <w:rPr/>
        <w:t>(</w:t>
      </w:r>
      <w:r>
        <w:rPr>
          <w:rFonts w:ascii="Times New Roman" w:hAnsi="Times New Roman"/>
          <w:i/>
        </w:rPr>
        <w:t>k</w:t>
      </w:r>
      <w:r>
        <w:rPr>
          <w:rFonts w:ascii="Times New Roman" w:hAnsi="Times New Roman"/>
          <w:i/>
          <w:position w:val="-2"/>
          <w:sz w:val="15"/>
        </w:rPr>
        <w:t>i</w:t>
      </w:r>
      <w:r>
        <w:rPr/>
        <w:t>);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propagación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etapa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especies </w:t>
      </w:r>
      <w:r>
        <w:rPr>
          <w:w w:val="95"/>
        </w:rPr>
        <w:t>poliméricas formadas en la primera etapa reaccionan con más monómero a una constante de velocidad de propagación (</w:t>
      </w:r>
      <w:r>
        <w:rPr>
          <w:rFonts w:ascii="Times New Roman" w:hAnsi="Times New Roman"/>
          <w:i/>
          <w:w w:val="95"/>
        </w:rPr>
        <w:t>k</w:t>
      </w:r>
      <w:r>
        <w:rPr>
          <w:rFonts w:ascii="Times New Roman" w:hAnsi="Times New Roman"/>
          <w:i/>
          <w:w w:val="95"/>
          <w:position w:val="-2"/>
          <w:sz w:val="15"/>
        </w:rPr>
        <w:t>p</w:t>
      </w:r>
      <w:r>
        <w:rPr>
          <w:w w:val="95"/>
        </w:rPr>
        <w:t>), disminuyendo la concentración</w:t>
      </w:r>
      <w:r>
        <w:rPr>
          <w:spacing w:val="22"/>
          <w:w w:val="95"/>
        </w:rPr>
        <w:t> </w:t>
      </w:r>
      <w:r>
        <w:rPr>
          <w:w w:val="95"/>
        </w:rPr>
        <w:t>del</w:t>
      </w:r>
    </w:p>
    <w:p>
      <w:pPr>
        <w:spacing w:after="0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145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monómero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respecto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tiempo</w:t>
      </w:r>
      <w:r>
        <w:rPr>
          <w:spacing w:val="-15"/>
        </w:rPr>
        <w:t> </w:t>
      </w:r>
      <w:r>
        <w:rPr>
          <w:spacing w:val="-11"/>
        </w:rPr>
        <w:t>y,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último,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etapa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terminación</w:t>
      </w:r>
      <w:r>
        <w:rPr>
          <w:spacing w:val="-15"/>
        </w:rPr>
        <w:t> </w:t>
      </w:r>
      <w:r>
        <w:rPr/>
        <w:t>se </w:t>
      </w:r>
      <w:r>
        <w:rPr>
          <w:w w:val="95"/>
        </w:rPr>
        <w:t>obtiene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polímero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pérdida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cadenas</w:t>
      </w:r>
      <w:r>
        <w:rPr>
          <w:spacing w:val="-10"/>
          <w:w w:val="95"/>
        </w:rPr>
        <w:t> </w:t>
      </w:r>
      <w:r>
        <w:rPr>
          <w:w w:val="95"/>
        </w:rPr>
        <w:t>activadas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han ido formando durante la etapa de</w:t>
      </w:r>
      <w:r>
        <w:rPr>
          <w:spacing w:val="17"/>
          <w:w w:val="95"/>
        </w:rPr>
        <w:t> </w:t>
      </w:r>
      <w:r>
        <w:rPr>
          <w:w w:val="95"/>
        </w:rPr>
        <w:t>propagación.</w:t>
      </w:r>
    </w:p>
    <w:p>
      <w:pPr>
        <w:pStyle w:val="BodyText"/>
      </w:pPr>
    </w:p>
    <w:p>
      <w:pPr>
        <w:pStyle w:val="BodyText"/>
        <w:spacing w:before="3"/>
        <w:rPr>
          <w:sz w:val="28"/>
        </w:rPr>
      </w:pPr>
    </w:p>
    <w:p>
      <w:pPr>
        <w:spacing w:line="254" w:lineRule="exact" w:before="0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w w:val="105"/>
          <w:sz w:val="20"/>
        </w:rPr>
        <w:t>Figura 2</w:t>
      </w:r>
    </w:p>
    <w:p>
      <w:pPr>
        <w:pStyle w:val="Heading4"/>
        <w:spacing w:line="281" w:lineRule="exact"/>
        <w:ind w:left="117" w:right="117"/>
        <w:rPr>
          <w:rFonts w:ascii="Palatino Linotype"/>
        </w:rPr>
      </w:pPr>
      <w:r>
        <w:rPr>
          <w:rFonts w:ascii="Palatino Linotype"/>
        </w:rPr>
        <w:t>Primeros agentes </w:t>
      </w:r>
      <w:r>
        <w:rPr>
          <w:w w:val="105"/>
          <w:sz w:val="17"/>
        </w:rPr>
        <w:t>raft </w:t>
      </w:r>
      <w:r>
        <w:rPr>
          <w:rFonts w:ascii="Palatino Linotype"/>
        </w:rPr>
        <w:t>reportados por el grupo CSIRO</w:t>
      </w:r>
    </w:p>
    <w:p>
      <w:pPr>
        <w:pStyle w:val="BodyText"/>
        <w:spacing w:before="5"/>
        <w:rPr>
          <w:rFonts w:ascii="Palatino Linotype"/>
          <w:b/>
          <w:sz w:val="26"/>
        </w:rPr>
      </w:pPr>
    </w:p>
    <w:p>
      <w:pPr>
        <w:tabs>
          <w:tab w:pos="3896" w:val="left" w:leader="none"/>
        </w:tabs>
        <w:spacing w:before="77"/>
        <w:ind w:left="1532" w:right="0" w:firstLine="0"/>
        <w:jc w:val="left"/>
        <w:rPr>
          <w:rFonts w:ascii="Georgia"/>
          <w:sz w:val="16"/>
        </w:rPr>
      </w:pPr>
      <w:r>
        <w:rPr/>
        <w:pict>
          <v:shape style="position:absolute;margin-left:131.964996pt;margin-top:14.557711pt;width:36.450pt;height:4.4pt;mso-position-horizontal-relative:page;mso-position-vertical-relative:paragraph;z-index:21256;mso-wrap-distance-left:0;mso-wrap-distance-right:0" coordorigin="2639,291" coordsize="729,88" path="m2639,379l2642,354,2646,342,2654,337,2668,336,2974,336,2986,332,2993,326,2995,316,2995,299,2995,291,2998,305,3003,324,3014,334,3330,334,3352,338,3363,344,3367,354,3368,372e" filled="false" stroked="true" strokeweight=".5pt" strokecolor="#000000">
            <v:path arrowok="t"/>
            <w10:wrap type="topAndBottom"/>
          </v:shape>
        </w:pict>
      </w:r>
      <w:r>
        <w:rPr/>
        <w:pict>
          <v:shape style="position:absolute;margin-left:250.298996pt;margin-top:14.557711pt;width:36.450pt;height:4.4pt;mso-position-horizontal-relative:page;mso-position-vertical-relative:paragraph;z-index:21280;mso-wrap-distance-left:0;mso-wrap-distance-right:0" coordorigin="5006,291" coordsize="729,88" path="m5006,379l5009,354,5013,342,5021,337,5034,336,5341,336,5353,332,5359,326,5362,316,5362,299,5362,291,5364,305,5370,324,5381,334,5697,334,5718,338,5730,344,5734,354,5734,372e" filled="false" stroked="true" strokeweight=".5pt" strokecolor="#000000">
            <v:path arrowok="t"/>
            <w10:wrap type="topAndBottom"/>
          </v:shape>
        </w:pict>
      </w:r>
      <w:r>
        <w:rPr>
          <w:rFonts w:ascii="Georgia"/>
          <w:sz w:val="16"/>
        </w:rPr>
        <w:t>Z</w:t>
        <w:tab/>
        <w:t>Z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3"/>
        <w:rPr>
          <w:rFonts w:ascii="Georgia"/>
          <w:sz w:val="19"/>
        </w:rPr>
      </w:pPr>
    </w:p>
    <w:p>
      <w:pPr>
        <w:spacing w:before="77"/>
        <w:ind w:left="2252" w:right="0" w:firstLine="0"/>
        <w:jc w:val="left"/>
        <w:rPr>
          <w:rFonts w:ascii="Georgia"/>
          <w:sz w:val="16"/>
        </w:rPr>
      </w:pPr>
      <w:r>
        <w:rPr/>
        <w:pict>
          <v:group style="position:absolute;margin-left:137.675003pt;margin-top:-18.041252pt;width:50.6pt;height:26.85pt;mso-position-horizontal-relative:page;mso-position-vertical-relative:paragraph;z-index:-669880" coordorigin="2754,-361" coordsize="1012,537">
            <v:shape style="position:absolute;left:-332;top:8553;width:390;height:335" coordorigin="-332,8553" coordsize="390,335" path="m3638,-248l3542,-75m3695,-212l3599,-37m3306,-70l3575,-70,3668,86e" filled="false" stroked="true" strokeweight=".5pt" strokecolor="#000000">
              <v:path arrowok="t"/>
            </v:shape>
            <v:shape style="position:absolute;left:-129;top:8553;width:543;height:475" coordorigin="-129,8553" coordsize="543,475" path="m2892,-308l3166,-308,3306,-70,3166,166,2895,166,2763,-70,2892,-308xm2933,-234l2837,-75m3128,-234l3221,-75m2936,100l3122,100e" filled="false" stroked="true" strokeweight="1pt" strokecolor="#000000">
              <v:path arrowok="t"/>
            </v:shape>
            <v:shape style="position:absolute;left:3679;top:-361;width:8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54.925003pt;margin-top:-18.833252pt;width:57.35pt;height:54.25pt;mso-position-horizontal-relative:page;mso-position-vertical-relative:paragraph;z-index:21592" coordorigin="5099,-377" coordsize="1147,1085">
            <v:shape style="position:absolute;left:-332;top:8553;width:390;height:335" coordorigin="-332,8553" coordsize="390,335" path="m5983,-243l5887,-70m6040,-207l5944,-32m5651,-65l5920,-65,6013,91e" filled="false" stroked="true" strokeweight=".5pt" strokecolor="#000000">
              <v:path arrowok="t"/>
            </v:shape>
            <v:shape style="position:absolute;left:-129;top:8553;width:543;height:475" coordorigin="-129,8553" coordsize="543,475" path="m5237,-303l5511,-303,5651,-65,5511,171,5240,171,5109,-65,5237,-303xm5278,-229l5183,-70m5473,-229l5566,-70m5281,105l5467,105e" filled="false" stroked="true" strokeweight="1pt" strokecolor="#000000">
              <v:path arrowok="t"/>
            </v:shape>
            <v:shape style="position:absolute;left:0;top:8423;width:405;height:260" coordorigin="0,8423" coordsize="405,260" path="m5830,568l6065,438,6235,543m6065,438l6065,698e" filled="false" stroked="true" strokeweight="1pt" strokecolor="#000000">
              <v:path arrowok="t"/>
            </v:shape>
            <v:line style="position:absolute" from="6070,248" to="6070,418" stroked="true" strokeweight=".5pt" strokecolor="#000000"/>
            <v:shape style="position:absolute;left:6018;top:-377;width:93;height:62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6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  <w:p>
                    <w:pPr>
                      <w:spacing w:line="240" w:lineRule="auto" w:before="9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3.522003pt;margin-top:12.401924pt;width:48.35pt;height:37.35pt;mso-position-horizontal-relative:page;mso-position-vertical-relative:paragraph;z-index:-669640" coordorigin="3470,248" coordsize="967,747">
            <v:shape style="position:absolute;left:-1757;top:9299;width:947;height:543" coordorigin="-1757,9299" coordsize="947,543" path="m4427,571l4427,845,4188,985,3953,845,3953,574,4188,442,4427,571xm4353,612l4194,516m4353,807l4194,900m4019,615l4019,801m3480,573l3715,443,3953,574m3715,443l3715,703e" filled="false" stroked="true" strokeweight="1pt" strokecolor="#000000">
              <v:path arrowok="t"/>
            </v:shape>
            <v:line style="position:absolute" from="3720,253" to="3720,423" stroked="true" strokeweight=".5pt" strokecolor="#000000"/>
            <w10:wrap type="none"/>
          </v:group>
        </w:pict>
      </w:r>
      <w:r>
        <w:rPr>
          <w:rFonts w:ascii="Georgia"/>
          <w:w w:val="95"/>
          <w:sz w:val="16"/>
        </w:rPr>
        <w:t>S</w:t>
      </w:r>
    </w:p>
    <w:p>
      <w:pPr>
        <w:pStyle w:val="BodyText"/>
        <w:spacing w:before="1"/>
        <w:rPr>
          <w:rFonts w:ascii="Georgia"/>
          <w:sz w:val="11"/>
        </w:rPr>
      </w:pPr>
    </w:p>
    <w:p>
      <w:pPr>
        <w:tabs>
          <w:tab w:pos="1349" w:val="left" w:leader="none"/>
        </w:tabs>
        <w:spacing w:before="80"/>
        <w:ind w:left="0" w:right="1052" w:firstLine="0"/>
        <w:jc w:val="right"/>
        <w:rPr>
          <w:rFonts w:ascii="Georgia"/>
          <w:sz w:val="16"/>
        </w:rPr>
      </w:pPr>
      <w:r>
        <w:rPr/>
        <w:pict>
          <v:group style="position:absolute;margin-left:255.425003pt;margin-top:34.453773pt;width:84.2pt;height:68.55pt;mso-position-horizontal-relative:page;mso-position-vertical-relative:paragraph;z-index:21544" coordorigin="5109,689" coordsize="1684,1371">
            <v:shape style="position:absolute;left:-332;top:8167;width:390;height:335" coordorigin="-332,8167" coordsize="390,335" path="m5993,821l5897,994m6050,857l5954,1032m5661,1000l5930,1000,6023,1156e" filled="false" stroked="true" strokeweight=".5pt" strokecolor="#000000">
              <v:path arrowok="t"/>
            </v:shape>
            <v:shape style="position:absolute;left:-129;top:8167;width:543;height:475" coordorigin="-129,8167" coordsize="543,475" path="m5247,761l5521,761,5661,1000,5521,1235,5250,1235,5119,1000,5247,761xm5288,835l5193,994m5483,835l5576,994m5291,1169l5477,1169e" filled="false" stroked="true" strokeweight="1pt" strokecolor="#000000">
              <v:path arrowok="t"/>
            </v:shape>
            <v:shape style="position:absolute;left:-711;top:8039;width:712;height:543" coordorigin="-711,8039" coordsize="712,543" path="m6782,1636l6782,1910,6543,2049,6308,1910,6308,1638,6543,1507,6782,1636xm6708,1677l6549,1581m6708,1871l6549,1965m6374,1680l6374,1866m6070,1508l6308,1638e" filled="false" stroked="true" strokeweight="1pt" strokecolor="#000000">
              <v:path arrowok="t"/>
            </v:shape>
            <v:line style="position:absolute" from="6070,1313" to="6070,1488" stroked="true" strokeweight=".5pt" strokecolor="#000000"/>
            <v:shape style="position:absolute;left:6023;top:689;width:93;height:62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6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  <w:p>
                    <w:pPr>
                      <w:spacing w:line="240" w:lineRule="auto" w:before="9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68.355988pt;margin-top:-3.62105pt;width:3.1pt;height:25.75pt;mso-position-horizontal-relative:page;mso-position-vertical-relative:paragraph;z-index:-669448" coordorigin="7367,-72" coordsize="62,515" path="m7367,-72l7397,-69,7397,-52,7397,164,7402,179,7424,179,7429,179,7419,181,7406,185,7399,193,7399,416,7394,443,7372,443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105"/>
          <w:sz w:val="16"/>
        </w:rPr>
        <w:t>CN</w:t>
        <w:tab/>
      </w:r>
      <w:r>
        <w:rPr>
          <w:rFonts w:ascii="Georgia"/>
          <w:w w:val="95"/>
          <w:position w:val="3"/>
          <w:sz w:val="16"/>
        </w:rPr>
        <w:t>R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10"/>
        <w:rPr>
          <w:rFonts w:ascii="Georgia"/>
          <w:sz w:val="10"/>
        </w:rPr>
      </w:pPr>
      <w:r>
        <w:rPr/>
        <w:pict>
          <v:group style="position:absolute;margin-left:137.675003pt;margin-top:8.173625pt;width:49.95pt;height:31.05pt;mso-position-horizontal-relative:page;mso-position-vertical-relative:paragraph;z-index:21328;mso-wrap-distance-left:0;mso-wrap-distance-right:0" coordorigin="2754,163" coordsize="999,621">
            <v:line style="position:absolute" from="3638,302" to="3542,475" stroked="true" strokeweight=".5pt" strokecolor="#000000"/>
            <v:line style="position:absolute" from="3695,338" to="3599,513" stroked="true" strokeweight=".5pt" strokecolor="#000000"/>
            <v:shape style="position:absolute;left:3306;top:481;width:362;height:157" coordorigin="3306,481" coordsize="362,157" path="m3306,481l3575,481,3668,637e" filled="false" stroked="true" strokeweight=".5pt" strokecolor="#000000">
              <v:path arrowok="t"/>
            </v:shape>
            <v:shape style="position:absolute;left:2764;top:242;width:543;height:475" coordorigin="2764,242" coordsize="543,475" path="m2892,242l3166,242,3306,481,3166,716,2895,716,2764,481,2892,242xe" filled="false" stroked="true" strokeweight="1pt" strokecolor="#000000">
              <v:path arrowok="t"/>
            </v:shape>
            <v:line style="position:absolute" from="2933,316" to="2838,475" stroked="true" strokeweight="1pt" strokecolor="#000000"/>
            <v:line style="position:absolute" from="3128,316" to="3221,475" stroked="true" strokeweight="1pt" strokecolor="#000000"/>
            <v:line style="position:absolute" from="2936,650" to="3122,650" stroked="true" strokeweight="1pt" strokecolor="#000000"/>
            <v:shape style="position:absolute;left:2754;top:163;width:999;height:62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righ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  <w:p>
                    <w:pPr>
                      <w:spacing w:line="240" w:lineRule="auto" w:before="0"/>
                      <w:rPr>
                        <w:rFonts w:ascii="Georgia"/>
                        <w:sz w:val="16"/>
                      </w:rPr>
                    </w:pPr>
                  </w:p>
                  <w:p>
                    <w:pPr>
                      <w:spacing w:before="97"/>
                      <w:ind w:left="0" w:right="4" w:firstLine="0"/>
                      <w:jc w:val="righ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Georgia"/>
          <w:sz w:val="18"/>
        </w:rPr>
      </w:pPr>
    </w:p>
    <w:p>
      <w:pPr>
        <w:spacing w:before="120"/>
        <w:ind w:left="0" w:right="1052" w:firstLine="0"/>
        <w:jc w:val="right"/>
        <w:rPr>
          <w:rFonts w:ascii="Georgia"/>
          <w:sz w:val="16"/>
        </w:rPr>
      </w:pPr>
      <w:r>
        <w:rPr/>
        <w:pict>
          <v:group style="position:absolute;margin-left:173.272003pt;margin-top:-11.240061pt;width:48.35pt;height:37.35pt;mso-position-horizontal-relative:page;mso-position-vertical-relative:paragraph;z-index:21640" coordorigin="3465,-225" coordsize="967,747">
            <v:shape style="position:absolute;left:-946;top:6501;width:947;height:543" coordorigin="-946,6501" coordsize="947,543" path="m4422,98l4422,372,4183,512,3948,372,3948,101,4183,-30,4422,98xm4348,139l4189,44m4348,334l4189,427m4014,142l4014,329m3475,100l3710,-30,3948,101m3710,-30l3710,230e" filled="false" stroked="true" strokeweight="1pt" strokecolor="#000000">
              <v:path arrowok="t"/>
            </v:shape>
            <v:line style="position:absolute" from="3715,-220" to="3715,-50" stroked="true" strokeweight=".5pt" strokecolor="#000000"/>
            <w10:wrap type="none"/>
          </v:group>
        </w:pict>
      </w:r>
      <w:r>
        <w:rPr/>
        <w:pict>
          <v:shape style="position:absolute;margin-left:368.355988pt;margin-top:-1.572061pt;width:3.1pt;height:25.75pt;mso-position-horizontal-relative:page;mso-position-vertical-relative:paragraph;z-index:21736" coordorigin="7367,-31" coordsize="62,515" path="m7367,-31l7397,-28,7397,-11,7397,205,7402,220,7424,220,7429,220,7419,222,7406,226,7399,234,7399,457,7394,484,7372,484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99"/>
          <w:sz w:val="16"/>
        </w:rPr>
        <w:t>R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6"/>
        <w:rPr>
          <w:rFonts w:ascii="Georgia"/>
          <w:sz w:val="21"/>
        </w:rPr>
      </w:pPr>
    </w:p>
    <w:p>
      <w:pPr>
        <w:spacing w:before="77"/>
        <w:ind w:left="1870" w:right="0" w:firstLine="0"/>
        <w:jc w:val="center"/>
        <w:rPr>
          <w:rFonts w:ascii="Georgia"/>
          <w:sz w:val="16"/>
        </w:rPr>
      </w:pPr>
      <w:r>
        <w:rPr/>
        <w:pict>
          <v:group style="position:absolute;margin-left:137.425995pt;margin-top:-18.729235pt;width:80.8pt;height:50.8pt;mso-position-horizontal-relative:page;mso-position-vertical-relative:paragraph;z-index:21424" coordorigin="2749,-375" coordsize="1616,1016">
            <v:shape style="position:absolute;left:-332;top:5629;width:390;height:335" coordorigin="-332,5629" coordsize="390,335" path="m3633,-242l3537,-69m3690,-206l3594,-31m3301,-64l3570,-64,3663,92e" filled="false" stroked="true" strokeweight=".5pt" strokecolor="#000000">
              <v:path arrowok="t"/>
            </v:shape>
            <v:shape style="position:absolute;left:-129;top:5629;width:543;height:475" coordorigin="-129,5629" coordsize="543,475" path="m2887,-302l3161,-302,3301,-64,3161,172,2890,172,2759,-64,2887,-302xm2928,-228l2832,-69m3123,-228l3216,-69m2931,106l3117,106e" filled="false" stroked="true" strokeweight="1pt" strokecolor="#000000">
              <v:path arrowok="t"/>
            </v:shape>
            <v:line style="position:absolute" from="3711,247" to="3711,437" stroked="true" strokeweight=".5pt" strokecolor="#000000"/>
            <v:shape style="position:absolute;left:0;top:5488;width:880;height:195" coordorigin="0,5488" coordsize="880,195" path="m3475,577l3708,446,3944,575,4183,436,4354,541m3709,460l3709,631e" filled="false" stroked="true" strokeweight="1pt" strokecolor="#000000">
              <v:path arrowok="t"/>
            </v:shape>
            <v:shape style="position:absolute;left:3673;top:-375;width:93;height:62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6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  <w:p>
                    <w:pPr>
                      <w:spacing w:line="240" w:lineRule="auto" w:before="9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53.675003pt;margin-top:-18.041235pt;width:50.45pt;height:26.9pt;mso-position-horizontal-relative:page;mso-position-vertical-relative:paragraph;z-index:-669760" coordorigin="5074,-361" coordsize="1009,538">
            <v:shape style="position:absolute;left:-332;top:5629;width:390;height:335" coordorigin="-332,5629" coordsize="390,335" path="m5958,-247l5862,-74m6015,-211l5919,-36m5626,-69l5895,-69,5988,87e" filled="false" stroked="true" strokeweight=".5pt" strokecolor="#000000">
              <v:path arrowok="t"/>
            </v:shape>
            <v:shape style="position:absolute;left:-129;top:5629;width:543;height:475" coordorigin="-129,5629" coordsize="543,475" path="m5212,-307l5486,-307,5626,-69,5486,167,5215,167,5084,-69,5212,-307xm5253,-233l5158,-74m5448,-233l5541,-74m5256,101l5442,101e" filled="false" stroked="true" strokeweight="1pt" strokecolor="#000000">
              <v:path arrowok="t"/>
            </v:shape>
            <v:shape style="position:absolute;left:5996;top:-361;width:8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w w:val="95"/>
                        <w:sz w:val="16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9.747009pt;margin-top:12.088943pt;width:45pt;height:20pt;mso-position-horizontal-relative:page;mso-position-vertical-relative:paragraph;z-index:-669592" coordorigin="5795,242" coordsize="900,400">
            <v:line style="position:absolute" from="6041,247" to="6041,437" stroked="true" strokeweight=".5pt" strokecolor="#000000"/>
            <v:shape style="position:absolute;left:0;top:5488;width:880;height:195" coordorigin="0,5488" coordsize="880,195" path="m5805,577l6038,446,6274,575,6513,436,6684,541m6039,460l6039,631e" filled="false" stroked="true" strokeweight="1pt" strokecolor="#000000">
              <v:path arrowok="t"/>
            </v:shape>
            <w10:wrap type="none"/>
          </v:group>
        </w:pict>
      </w:r>
      <w:r>
        <w:rPr>
          <w:rFonts w:ascii="Georgia"/>
          <w:w w:val="95"/>
          <w:sz w:val="16"/>
        </w:rPr>
        <w:t>S</w:t>
      </w:r>
    </w:p>
    <w:p>
      <w:pPr>
        <w:pStyle w:val="BodyText"/>
        <w:spacing w:before="1"/>
        <w:rPr>
          <w:rFonts w:ascii="Georgia"/>
          <w:sz w:val="11"/>
        </w:rPr>
      </w:pPr>
    </w:p>
    <w:p>
      <w:pPr>
        <w:tabs>
          <w:tab w:pos="5281" w:val="left" w:leader="none"/>
          <w:tab w:pos="6180" w:val="left" w:leader="none"/>
        </w:tabs>
        <w:spacing w:line="182" w:lineRule="exact" w:before="80"/>
        <w:ind w:left="2970" w:right="0" w:firstLine="0"/>
        <w:jc w:val="left"/>
        <w:rPr>
          <w:rFonts w:ascii="Georgia"/>
          <w:sz w:val="16"/>
        </w:rPr>
      </w:pPr>
      <w:r>
        <w:rPr/>
        <w:pict>
          <v:shape style="position:absolute;margin-left:367.688995pt;margin-top:-3.895059pt;width:3.1pt;height:25.75pt;mso-position-horizontal-relative:page;mso-position-vertical-relative:paragraph;z-index:-669496" coordorigin="7354,-78" coordsize="62,515" path="m7354,-78l7384,-75,7384,-58,7384,159,7389,174,7410,174,7416,174,7406,175,7392,179,7385,187,7385,410,7380,437,7359,437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105"/>
          <w:sz w:val="16"/>
        </w:rPr>
        <w:t>CO</w:t>
      </w:r>
      <w:r>
        <w:rPr>
          <w:rFonts w:ascii="Georgia"/>
          <w:w w:val="105"/>
          <w:position w:val="-1"/>
          <w:sz w:val="12"/>
        </w:rPr>
        <w:t>2</w:t>
      </w:r>
      <w:r>
        <w:rPr>
          <w:rFonts w:ascii="Georgia"/>
          <w:w w:val="105"/>
          <w:sz w:val="16"/>
        </w:rPr>
        <w:t>H</w:t>
        <w:tab/>
      </w:r>
      <w:r>
        <w:rPr>
          <w:rFonts w:ascii="Georgia"/>
          <w:w w:val="105"/>
          <w:position w:val="1"/>
          <w:sz w:val="16"/>
        </w:rPr>
        <w:t>CO</w:t>
      </w:r>
      <w:r>
        <w:rPr>
          <w:rFonts w:ascii="Georgia"/>
          <w:w w:val="105"/>
          <w:position w:val="0"/>
          <w:sz w:val="12"/>
        </w:rPr>
        <w:t>2</w:t>
      </w:r>
      <w:r>
        <w:rPr>
          <w:rFonts w:ascii="Georgia"/>
          <w:w w:val="105"/>
          <w:position w:val="1"/>
          <w:sz w:val="16"/>
        </w:rPr>
        <w:t>Na</w:t>
        <w:tab/>
        <w:t>R</w:t>
      </w:r>
    </w:p>
    <w:p>
      <w:pPr>
        <w:tabs>
          <w:tab w:pos="4537" w:val="left" w:leader="none"/>
        </w:tabs>
        <w:spacing w:line="161" w:lineRule="exact" w:before="0"/>
        <w:ind w:left="2226" w:right="0" w:firstLine="0"/>
        <w:jc w:val="left"/>
        <w:rPr>
          <w:rFonts w:ascii="Georgia"/>
          <w:sz w:val="16"/>
        </w:rPr>
      </w:pPr>
      <w:r>
        <w:rPr>
          <w:rFonts w:ascii="Georgia"/>
          <w:w w:val="110"/>
          <w:sz w:val="16"/>
        </w:rPr>
        <w:t>CN</w:t>
        <w:tab/>
        <w:t>CN</w:t>
      </w:r>
    </w:p>
    <w:p>
      <w:pPr>
        <w:tabs>
          <w:tab w:pos="4579" w:val="left" w:leader="none"/>
        </w:tabs>
        <w:spacing w:before="10"/>
        <w:ind w:left="2255" w:right="0" w:firstLine="0"/>
        <w:jc w:val="left"/>
        <w:rPr>
          <w:rFonts w:ascii="Georgia"/>
          <w:sz w:val="16"/>
        </w:rPr>
      </w:pPr>
      <w:r>
        <w:rPr/>
        <w:pict>
          <v:group style="position:absolute;margin-left:137.425995pt;margin-top:5.693945pt;width:92.2pt;height:47.7pt;mso-position-horizontal-relative:page;mso-position-vertical-relative:paragraph;z-index:-669808" coordorigin="2749,114" coordsize="1844,954">
            <v:shape style="position:absolute;left:-332;top:4820;width:390;height:335" coordorigin="-332,4820" coordsize="390,335" path="m3633,184l3537,357m3690,220l3594,395m3301,362l3570,362,3663,518e" filled="false" stroked="true" strokeweight=".5pt" strokecolor="#000000">
              <v:path arrowok="t"/>
            </v:shape>
            <v:shape style="position:absolute;left:-129;top:4820;width:543;height:475" coordorigin="-129,4820" coordsize="543,475" path="m2887,124l3161,124,3301,362,3161,598,2890,598,2759,362,2887,124xm2928,198l2832,357m3123,198l3216,357m2931,532l3117,532e" filled="false" stroked="true" strokeweight="1pt" strokecolor="#000000">
              <v:path arrowok="t"/>
            </v:shape>
            <v:line style="position:absolute" from="3714,673" to="3714,863" stroked="true" strokeweight=".5pt" strokecolor="#000000"/>
            <v:shape style="position:absolute;left:0;top:4679;width:1104;height:195" coordorigin="0,4679" coordsize="1104,195" path="m3478,1003l3712,872,3947,1001,4186,862,4424,1001,4582,906m3712,886l3712,1057e" filled="false" stroked="true" strokeweight="1pt" strokecolor="#000000">
              <v:path arrowok="t"/>
            </v:shape>
            <w10:wrap type="none"/>
          </v:group>
        </w:pict>
      </w:r>
      <w:r>
        <w:rPr/>
        <w:pict>
          <v:shape style="position:absolute;margin-left:-13.507pt;margin-top:241.002945pt;width:16.4pt;height:16.75pt;mso-position-horizontal-relative:page;mso-position-vertical-relative:paragraph;z-index:21688" coordorigin="-270,4820" coordsize="328,335" path="m5965,163l5869,336m6023,199l5927,374m5695,341l5902,341,5996,498e" filled="false" stroked="true" strokeweight=".5pt" strokecolor="#000000">
            <v:path arrowok="t"/>
            <w10:wrap type="none"/>
          </v:shape>
        </w:pict>
      </w:r>
      <w:r>
        <w:rPr>
          <w:rFonts w:ascii="Georgia"/>
          <w:position w:val="-2"/>
          <w:sz w:val="16"/>
        </w:rPr>
        <w:t>S</w:t>
        <w:tab/>
      </w:r>
      <w:r>
        <w:rPr>
          <w:rFonts w:ascii="Georgia"/>
          <w:sz w:val="16"/>
        </w:rPr>
        <w:t>S</w:t>
      </w:r>
    </w:p>
    <w:p>
      <w:pPr>
        <w:spacing w:before="11"/>
        <w:ind w:left="1738" w:right="875" w:firstLine="0"/>
        <w:jc w:val="center"/>
        <w:rPr>
          <w:rFonts w:ascii="Georgia"/>
          <w:sz w:val="16"/>
        </w:rPr>
      </w:pPr>
      <w:r>
        <w:rPr>
          <w:rFonts w:ascii="Georgia"/>
          <w:w w:val="105"/>
          <w:sz w:val="16"/>
        </w:rPr>
        <w:t>H</w:t>
      </w:r>
      <w:r>
        <w:rPr>
          <w:rFonts w:ascii="Georgia"/>
          <w:w w:val="105"/>
          <w:position w:val="-1"/>
          <w:sz w:val="12"/>
        </w:rPr>
        <w:t>2</w:t>
      </w:r>
      <w:r>
        <w:rPr>
          <w:rFonts w:ascii="Georgia"/>
          <w:w w:val="105"/>
          <w:sz w:val="16"/>
        </w:rPr>
        <w:t>C</w:t>
      </w:r>
    </w:p>
    <w:p>
      <w:pPr>
        <w:tabs>
          <w:tab w:pos="4573" w:val="left" w:leader="none"/>
        </w:tabs>
        <w:spacing w:before="45"/>
        <w:ind w:left="2249" w:right="0" w:firstLine="0"/>
        <w:jc w:val="left"/>
        <w:rPr>
          <w:rFonts w:ascii="Georgia"/>
          <w:sz w:val="16"/>
        </w:rPr>
      </w:pPr>
      <w:r>
        <w:rPr/>
        <w:pict>
          <v:group style="position:absolute;margin-left:301.272003pt;margin-top:11.464941pt;width:36.6pt;height:37.6pt;mso-position-horizontal-relative:page;mso-position-vertical-relative:paragraph;z-index:-669544" coordorigin="6025,229" coordsize="732,752">
            <v:shape style="position:absolute;left:-711;top:4265;width:712;height:543" coordorigin="-711,4265" coordsize="712,543" path="m6747,557l6747,831,6508,971,6273,831,6273,560,6508,429,6747,557xm6673,599l6514,503m6673,793l6514,886m6339,601l6339,788m6035,429l6273,560e" filled="false" stroked="true" strokeweight="1pt" strokecolor="#000000">
              <v:path arrowok="t"/>
            </v:shape>
            <v:line style="position:absolute" from="6035,234" to="6035,409" stroked="true" strokeweight=".5pt" strokecolor="#000000"/>
            <w10:wrap type="none"/>
          </v:group>
        </w:pict>
      </w:r>
      <w:r>
        <w:rPr>
          <w:rFonts w:ascii="Georgia"/>
          <w:position w:val="-2"/>
          <w:sz w:val="16"/>
        </w:rPr>
        <w:t>S</w:t>
        <w:tab/>
      </w:r>
      <w:r>
        <w:rPr>
          <w:rFonts w:ascii="Georgia"/>
          <w:sz w:val="16"/>
        </w:rPr>
        <w:t>S</w:t>
      </w:r>
    </w:p>
    <w:p>
      <w:pPr>
        <w:spacing w:before="90"/>
        <w:ind w:left="708" w:right="1404" w:firstLine="0"/>
        <w:jc w:val="center"/>
        <w:rPr>
          <w:rFonts w:ascii="Georgia"/>
          <w:sz w:val="16"/>
        </w:rPr>
      </w:pPr>
      <w:r>
        <w:rPr/>
        <w:pict>
          <v:shape style="position:absolute;margin-left:367.688995pt;margin-top:8.118933pt;width:3.1pt;height:25.75pt;mso-position-horizontal-relative:page;mso-position-vertical-relative:paragraph;z-index:-669472" coordorigin="7354,162" coordsize="62,515" path="m7354,162l7384,166,7384,182,7384,399,7389,414,7410,414,7416,414,7406,416,7392,420,7385,427,7385,651,7380,677,7359,677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105"/>
          <w:sz w:val="16"/>
        </w:rPr>
        <w:t>OH</w:t>
      </w:r>
    </w:p>
    <w:p>
      <w:pPr>
        <w:tabs>
          <w:tab w:pos="6180" w:val="left" w:leader="none"/>
        </w:tabs>
        <w:spacing w:before="38"/>
        <w:ind w:left="2213" w:right="0" w:firstLine="0"/>
        <w:jc w:val="left"/>
        <w:rPr>
          <w:rFonts w:ascii="Georgia"/>
          <w:sz w:val="16"/>
        </w:rPr>
      </w:pPr>
      <w:r>
        <w:rPr>
          <w:rFonts w:ascii="Georgia"/>
          <w:w w:val="105"/>
          <w:sz w:val="16"/>
        </w:rPr>
        <w:t>CN</w:t>
        <w:tab/>
      </w:r>
      <w:r>
        <w:rPr>
          <w:rFonts w:ascii="Georgia"/>
          <w:w w:val="105"/>
          <w:position w:val="5"/>
          <w:sz w:val="16"/>
        </w:rPr>
        <w:t>R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7"/>
        <w:rPr>
          <w:rFonts w:ascii="Georgia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 terminación se puede producir en cualquier momento del proceso debido a varios mecanismos, como acoplamiento, desproporción y transferencia de ca- dena (Odian, 2004: 198).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análisis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mecanismo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polimerización</w:t>
      </w:r>
      <w:r>
        <w:rPr>
          <w:spacing w:val="-11"/>
          <w:w w:val="95"/>
        </w:rPr>
        <w:t> </w:t>
      </w:r>
      <w:r>
        <w:rPr>
          <w:w w:val="95"/>
        </w:rPr>
        <w:t>radicálica</w:t>
      </w:r>
      <w:r>
        <w:rPr>
          <w:spacing w:val="-12"/>
          <w:w w:val="95"/>
        </w:rPr>
        <w:t> </w:t>
      </w:r>
      <w:r>
        <w:rPr>
          <w:w w:val="95"/>
        </w:rPr>
        <w:t>viviente/controlada permite una mejor correlación de las velocidades de polimerización, los  </w:t>
      </w:r>
      <w:r>
        <w:rPr>
          <w:spacing w:val="18"/>
          <w:w w:val="95"/>
        </w:rPr>
        <w:t> </w:t>
      </w:r>
      <w:r>
        <w:rPr>
          <w:w w:val="95"/>
        </w:rPr>
        <w:t>pesos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146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before="61"/>
        <w:ind w:left="133" w:right="131"/>
        <w:jc w:val="both"/>
      </w:pPr>
      <w:r>
        <w:rPr>
          <w:w w:val="95"/>
        </w:rPr>
        <w:t>moleculares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polidispersidades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polímeros</w:t>
      </w:r>
      <w:r>
        <w:rPr>
          <w:spacing w:val="-15"/>
          <w:w w:val="95"/>
        </w:rPr>
        <w:t> </w:t>
      </w:r>
      <w:r>
        <w:rPr>
          <w:w w:val="95"/>
        </w:rPr>
        <w:t>obtenidos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concentración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reactivos</w:t>
      </w:r>
      <w:r>
        <w:rPr>
          <w:spacing w:val="-25"/>
          <w:w w:val="95"/>
        </w:rPr>
        <w:t> </w:t>
      </w:r>
      <w:r>
        <w:rPr>
          <w:w w:val="95"/>
        </w:rPr>
        <w:t>implicados</w:t>
      </w:r>
      <w:r>
        <w:rPr>
          <w:spacing w:val="-25"/>
          <w:w w:val="95"/>
        </w:rPr>
        <w:t> </w:t>
      </w:r>
      <w:r>
        <w:rPr>
          <w:w w:val="95"/>
        </w:rPr>
        <w:t>(Matyjaszewski,</w:t>
      </w:r>
      <w:r>
        <w:rPr>
          <w:spacing w:val="-25"/>
          <w:w w:val="95"/>
        </w:rPr>
        <w:t> </w:t>
      </w:r>
      <w:r>
        <w:rPr>
          <w:w w:val="95"/>
        </w:rPr>
        <w:t>2000:</w:t>
      </w:r>
      <w:r>
        <w:rPr>
          <w:spacing w:val="-25"/>
          <w:w w:val="95"/>
        </w:rPr>
        <w:t> </w:t>
      </w:r>
      <w:r>
        <w:rPr>
          <w:w w:val="95"/>
        </w:rPr>
        <w:t>2).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polimerización</w:t>
      </w:r>
      <w:r>
        <w:rPr>
          <w:spacing w:val="-25"/>
          <w:w w:val="95"/>
        </w:rPr>
        <w:t> </w:t>
      </w:r>
      <w:r>
        <w:rPr>
          <w:w w:val="95"/>
        </w:rPr>
        <w:t>radicálica viviente/controlada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basa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3"/>
          <w:w w:val="95"/>
        </w:rPr>
        <w:t> </w:t>
      </w:r>
      <w:r>
        <w:rPr>
          <w:w w:val="95"/>
        </w:rPr>
        <w:t>principios.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primer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lugar,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terminación</w:t>
      </w:r>
      <w:r>
        <w:rPr>
          <w:spacing w:val="-12"/>
          <w:w w:val="95"/>
        </w:rPr>
        <w:t> </w:t>
      </w:r>
      <w:r>
        <w:rPr>
          <w:w w:val="95"/>
        </w:rPr>
        <w:t>de un sistema radical es de segundo orden con respecto a la concentración de los radicales, pero la propagación es de primer orden con respecto a los radicales. </w:t>
      </w:r>
      <w:r>
        <w:rPr>
          <w:spacing w:val="-6"/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tanto,</w:t>
      </w:r>
      <w:r>
        <w:rPr>
          <w:spacing w:val="-9"/>
          <w:w w:val="95"/>
        </w:rPr>
        <w:t> </w:t>
      </w:r>
      <w:r>
        <w:rPr>
          <w:w w:val="95"/>
        </w:rPr>
        <w:t>si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concentraciones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radicales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suficientemente</w:t>
      </w:r>
      <w:r>
        <w:rPr>
          <w:spacing w:val="-10"/>
          <w:w w:val="95"/>
        </w:rPr>
        <w:t> </w:t>
      </w:r>
      <w:r>
        <w:rPr>
          <w:w w:val="95"/>
        </w:rPr>
        <w:t>bajas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elació</w:t>
      </w:r>
      <w:r>
        <w:rPr>
          <w:w w:val="93"/>
        </w:rPr>
        <w:t>n</w:t>
      </w:r>
      <w:r>
        <w:rPr>
          <w:spacing w:val="3"/>
        </w:rPr>
        <w:t> </w:t>
      </w:r>
      <w:r>
        <w:rPr>
          <w:w w:val="92"/>
        </w:rPr>
        <w:t>ent</w:t>
      </w:r>
      <w:r>
        <w:rPr>
          <w:spacing w:val="-8"/>
          <w:w w:val="92"/>
        </w:rPr>
        <w:t>r</w:t>
      </w:r>
      <w:r>
        <w:rPr>
          <w:w w:val="92"/>
        </w:rPr>
        <w:t>e</w:t>
      </w:r>
      <w:r>
        <w:rPr>
          <w:spacing w:val="3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>
          <w:spacing w:val="3"/>
        </w:rPr>
        <w:t> </w:t>
      </w:r>
      <w:r>
        <w:rPr>
          <w:w w:val="90"/>
        </w:rPr>
        <w:t>constantes</w:t>
      </w:r>
      <w:r>
        <w:rPr>
          <w:spacing w:val="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3"/>
        </w:rPr>
        <w:t> </w:t>
      </w:r>
      <w:r>
        <w:rPr>
          <w:w w:val="93"/>
        </w:rPr>
        <w:t>velocidad</w:t>
      </w:r>
      <w:r>
        <w:rPr>
          <w:spacing w:val="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3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5"/>
        </w:rPr>
        <w:t>opagación</w:t>
      </w:r>
      <w:r>
        <w:rPr>
          <w:spacing w:val="2"/>
        </w:rPr>
        <w:t> </w:t>
      </w:r>
      <w:r>
        <w:rPr>
          <w:w w:val="84"/>
        </w:rPr>
        <w:t>y</w:t>
      </w:r>
      <w:r>
        <w:rPr>
          <w:spacing w:val="3"/>
        </w:rPr>
        <w:t> </w:t>
      </w:r>
      <w:r>
        <w:rPr>
          <w:spacing w:val="-1"/>
          <w:w w:val="93"/>
        </w:rPr>
        <w:t>terminació</w:t>
      </w:r>
      <w:r>
        <w:rPr>
          <w:w w:val="93"/>
        </w:rPr>
        <w:t>n</w:t>
      </w:r>
      <w:r>
        <w:rPr>
          <w:spacing w:val="3"/>
        </w:rPr>
        <w:t> </w:t>
      </w:r>
      <w:r>
        <w:rPr>
          <w:w w:val="78"/>
        </w:rPr>
        <w:t>(</w:t>
      </w:r>
      <w:r>
        <w:rPr>
          <w:rFonts w:ascii="Times New Roman" w:hAnsi="Times New Roman"/>
          <w:i/>
          <w:w w:val="92"/>
        </w:rPr>
        <w:t>k</w:t>
      </w:r>
      <w:r>
        <w:rPr>
          <w:rFonts w:ascii="Times New Roman" w:hAnsi="Times New Roman"/>
          <w:i/>
          <w:w w:val="92"/>
          <w:position w:val="-2"/>
          <w:sz w:val="15"/>
        </w:rPr>
        <w:t>p</w:t>
      </w:r>
      <w:r>
        <w:rPr>
          <w:rFonts w:ascii="Times New Roman" w:hAnsi="Times New Roman"/>
          <w:i/>
          <w:w w:val="91"/>
        </w:rPr>
        <w:t>/k</w:t>
      </w:r>
      <w:r>
        <w:rPr>
          <w:rFonts w:ascii="Times New Roman" w:hAnsi="Times New Roman"/>
          <w:i/>
          <w:w w:val="45"/>
          <w:position w:val="-2"/>
          <w:sz w:val="15"/>
        </w:rPr>
        <w:t>tt</w:t>
      </w:r>
      <w:r>
        <w:rPr>
          <w:w w:val="78"/>
        </w:rPr>
        <w:t>)</w:t>
      </w:r>
      <w:r>
        <w:rPr>
          <w:spacing w:val="3"/>
        </w:rPr>
        <w:t> </w:t>
      </w:r>
      <w:r>
        <w:rPr>
          <w:spacing w:val="-1"/>
          <w:w w:val="86"/>
        </w:rPr>
        <w:t>es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suficientemente</w:t>
      </w:r>
      <w:r>
        <w:rPr>
          <w:spacing w:val="-20"/>
          <w:w w:val="95"/>
        </w:rPr>
        <w:t> </w:t>
      </w:r>
      <w:r>
        <w:rPr>
          <w:w w:val="95"/>
        </w:rPr>
        <w:t>alta,</w:t>
      </w:r>
      <w:r>
        <w:rPr>
          <w:spacing w:val="-20"/>
          <w:w w:val="95"/>
        </w:rPr>
        <w:t> </w:t>
      </w:r>
      <w:r>
        <w:rPr>
          <w:w w:val="95"/>
        </w:rPr>
        <w:t>esto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polímeros,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constante de terminación es muy baja. En segundo </w:t>
      </w:r>
      <w:r>
        <w:rPr>
          <w:spacing w:val="-5"/>
          <w:w w:val="95"/>
        </w:rPr>
        <w:t>lugar, </w:t>
      </w:r>
      <w:r>
        <w:rPr>
          <w:w w:val="95"/>
        </w:rPr>
        <w:t>la contribución de las reacciones colaterales, como la transferencia y terminación, aumenta con la longitud de la cadena </w:t>
      </w:r>
      <w:r>
        <w:rPr>
          <w:spacing w:val="-11"/>
          <w:w w:val="95"/>
        </w:rPr>
        <w:t>y, </w:t>
      </w:r>
      <w:r>
        <w:rPr>
          <w:w w:val="95"/>
        </w:rPr>
        <w:t>por consiguiente, se puede despreciar para las cadenas lo suficiente- mente pequeñas. En tercer </w:t>
      </w:r>
      <w:r>
        <w:rPr>
          <w:spacing w:val="-5"/>
          <w:w w:val="95"/>
        </w:rPr>
        <w:t>lugar, </w:t>
      </w:r>
      <w:r>
        <w:rPr>
          <w:w w:val="95"/>
        </w:rPr>
        <w:t>el inicio debe ser rápido para conseguir una concentración</w:t>
      </w:r>
      <w:r>
        <w:rPr>
          <w:spacing w:val="-15"/>
          <w:w w:val="95"/>
        </w:rPr>
        <w:t> </w:t>
      </w:r>
      <w:r>
        <w:rPr>
          <w:w w:val="95"/>
        </w:rPr>
        <w:t>constante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cadenas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crecimiento</w:t>
      </w:r>
      <w:r>
        <w:rPr>
          <w:spacing w:val="-15"/>
          <w:w w:val="95"/>
        </w:rPr>
        <w:t> </w:t>
      </w:r>
      <w:r>
        <w:rPr>
          <w:w w:val="95"/>
        </w:rPr>
        <w:t>(suma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especies</w:t>
      </w:r>
      <w:r>
        <w:rPr>
          <w:spacing w:val="-15"/>
          <w:w w:val="95"/>
        </w:rPr>
        <w:t> </w:t>
      </w:r>
      <w:r>
        <w:rPr>
          <w:w w:val="95"/>
        </w:rPr>
        <w:t>activas e inactivas), ya que una mala relación entre las especies del </w:t>
      </w:r>
      <w:r>
        <w:rPr>
          <w:spacing w:val="-3"/>
          <w:w w:val="95"/>
        </w:rPr>
        <w:t>iniciador, </w:t>
      </w:r>
      <w:r>
        <w:rPr>
          <w:w w:val="95"/>
        </w:rPr>
        <w:t>que a me- nudo se asemejan a las especies macromoleculares inactivas y en crecimiento, puede resultar en un inicio lento e ineficiente </w:t>
      </w:r>
      <w:r>
        <w:rPr>
          <w:spacing w:val="-11"/>
          <w:w w:val="95"/>
        </w:rPr>
        <w:t>y, </w:t>
      </w:r>
      <w:r>
        <w:rPr>
          <w:w w:val="95"/>
        </w:rPr>
        <w:t>por lo tanto, altos pesos mole- </w:t>
      </w:r>
      <w:r>
        <w:rPr>
          <w:w w:val="90"/>
        </w:rPr>
        <w:t>culares y polidispersidades elevadas (Matyjaszewski, 1996: 769).El mecanismo de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polimerización</w:t>
      </w:r>
      <w:r>
        <w:rPr>
          <w:spacing w:val="-4"/>
          <w:w w:val="95"/>
        </w:rPr>
        <w:t> </w:t>
      </w:r>
      <w:r>
        <w:rPr>
          <w:w w:val="95"/>
        </w:rPr>
        <w:t>radicálica</w:t>
      </w:r>
      <w:r>
        <w:rPr>
          <w:spacing w:val="-4"/>
          <w:w w:val="95"/>
        </w:rPr>
        <w:t> </w:t>
      </w:r>
      <w:r>
        <w:rPr>
          <w:w w:val="95"/>
        </w:rPr>
        <w:t>controlada/viviente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divide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4"/>
          <w:w w:val="95"/>
        </w:rPr>
        <w:t> </w:t>
      </w:r>
      <w:r>
        <w:rPr>
          <w:w w:val="95"/>
        </w:rPr>
        <w:t>tipos,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son: mecanismo de combinación-disociación, mecanismo de transferencia atómica   y mecanismo de transferencia de cadena degenerativa. En todos los casos, las especies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propagantes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activadas</w:t>
      </w:r>
      <w:r>
        <w:rPr>
          <w:spacing w:val="-13"/>
          <w:w w:val="95"/>
        </w:rPr>
        <w:t> </w:t>
      </w:r>
      <w:r>
        <w:rPr>
          <w:w w:val="95"/>
        </w:rPr>
        <w:t>reversiblemente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constante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velo- cidad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activación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k</w:t>
      </w:r>
      <w:r>
        <w:rPr>
          <w:rFonts w:ascii="Times New Roman" w:hAnsi="Times New Roman"/>
          <w:i/>
          <w:w w:val="95"/>
          <w:position w:val="-2"/>
          <w:sz w:val="15"/>
        </w:rPr>
        <w:t>a</w:t>
      </w:r>
      <w:r>
        <w:rPr>
          <w:w w:val="95"/>
        </w:rPr>
        <w:t>)-</w:t>
      </w:r>
      <w:r>
        <w:rPr>
          <w:spacing w:val="-9"/>
          <w:w w:val="95"/>
        </w:rPr>
        <w:t> </w:t>
      </w:r>
      <w:r>
        <w:rPr>
          <w:w w:val="95"/>
        </w:rPr>
        <w:t>formando</w:t>
      </w:r>
      <w:r>
        <w:rPr>
          <w:spacing w:val="-10"/>
          <w:w w:val="95"/>
        </w:rPr>
        <w:t> </w:t>
      </w:r>
      <w:r>
        <w:rPr>
          <w:w w:val="95"/>
        </w:rPr>
        <w:t>especies</w:t>
      </w:r>
      <w:r>
        <w:rPr>
          <w:spacing w:val="-9"/>
          <w:w w:val="95"/>
        </w:rPr>
        <w:t> </w:t>
      </w:r>
      <w:r>
        <w:rPr>
          <w:w w:val="95"/>
        </w:rPr>
        <w:t>activas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n</w:t>
      </w:r>
      <w:r>
        <w:rPr>
          <w:rFonts w:ascii="Times New Roman" w:hAnsi="Times New Roman"/>
          <w:i/>
          <w:w w:val="95"/>
          <w:position w:val="8"/>
          <w:sz w:val="15"/>
        </w:rPr>
        <w:t>°</w:t>
      </w:r>
      <w:r>
        <w:rPr>
          <w:w w:val="95"/>
        </w:rPr>
        <w:t>)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reaccionan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mo- nómeros (M) a una velocidad de propagación (</w:t>
      </w:r>
      <w:r>
        <w:rPr>
          <w:rFonts w:ascii="Times New Roman" w:hAnsi="Times New Roman"/>
          <w:i/>
          <w:w w:val="95"/>
        </w:rPr>
        <w:t>k</w:t>
      </w:r>
      <w:r>
        <w:rPr>
          <w:rFonts w:ascii="Times New Roman" w:hAnsi="Times New Roman"/>
          <w:i/>
          <w:w w:val="95"/>
          <w:position w:val="-2"/>
          <w:sz w:val="15"/>
        </w:rPr>
        <w:t>p</w:t>
      </w:r>
      <w:r>
        <w:rPr>
          <w:w w:val="95"/>
        </w:rPr>
        <w:t>). La propagación de radicales puede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desactivada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constante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velocidad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desactivación</w:t>
      </w:r>
      <w:r>
        <w:rPr>
          <w:spacing w:val="-18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k</w:t>
      </w:r>
      <w:r>
        <w:rPr>
          <w:rFonts w:ascii="Times New Roman" w:hAnsi="Times New Roman"/>
          <w:i/>
          <w:w w:val="95"/>
          <w:position w:val="-2"/>
          <w:sz w:val="15"/>
        </w:rPr>
        <w:t>d</w:t>
      </w:r>
      <w:r>
        <w:rPr>
          <w:w w:val="95"/>
        </w:rPr>
        <w:t>)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puede </w:t>
      </w:r>
      <w:r>
        <w:rPr>
          <w:spacing w:val="-1"/>
          <w:w w:val="93"/>
        </w:rPr>
        <w:t>termina</w:t>
      </w:r>
      <w:r>
        <w:rPr>
          <w:w w:val="93"/>
        </w:rPr>
        <w:t>r</w:t>
      </w:r>
      <w:r>
        <w:rPr>
          <w:spacing w:val="6"/>
        </w:rPr>
        <w:t> </w:t>
      </w:r>
      <w:r>
        <w:rPr>
          <w:w w:val="94"/>
        </w:rPr>
        <w:t>con</w:t>
      </w:r>
      <w:r>
        <w:rPr>
          <w:spacing w:val="6"/>
        </w:rPr>
        <w:t> </w:t>
      </w:r>
      <w:r>
        <w:rPr>
          <w:w w:val="91"/>
        </w:rPr>
        <w:t>ot</w:t>
      </w:r>
      <w:r>
        <w:rPr>
          <w:spacing w:val="-8"/>
          <w:w w:val="91"/>
        </w:rPr>
        <w:t>r</w:t>
      </w:r>
      <w:r>
        <w:rPr>
          <w:w w:val="88"/>
        </w:rPr>
        <w:t>os</w:t>
      </w:r>
      <w:r>
        <w:rPr>
          <w:spacing w:val="6"/>
        </w:rPr>
        <w:t> </w:t>
      </w:r>
      <w:r>
        <w:rPr>
          <w:w w:val="91"/>
        </w:rPr>
        <w:t>radicales</w:t>
      </w:r>
      <w:r>
        <w:rPr>
          <w:spacing w:val="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6"/>
        </w:rPr>
        <w:t> </w:t>
      </w:r>
      <w:r>
        <w:rPr>
          <w:w w:val="90"/>
        </w:rPr>
        <w:t>c</w:t>
      </w:r>
      <w:r>
        <w:rPr>
          <w:spacing w:val="-7"/>
          <w:w w:val="90"/>
        </w:rPr>
        <w:t>r</w:t>
      </w:r>
      <w:r>
        <w:rPr>
          <w:spacing w:val="-1"/>
          <w:w w:val="93"/>
        </w:rPr>
        <w:t>ecimient</w:t>
      </w:r>
      <w:r>
        <w:rPr>
          <w:w w:val="93"/>
        </w:rPr>
        <w:t>o</w:t>
      </w:r>
      <w:r>
        <w:rPr>
          <w:spacing w:val="6"/>
        </w:rPr>
        <w:t> </w:t>
      </w:r>
      <w:r>
        <w:rPr>
          <w:w w:val="94"/>
        </w:rPr>
        <w:t>con</w:t>
      </w:r>
      <w:r>
        <w:rPr>
          <w:spacing w:val="6"/>
        </w:rPr>
        <w:t> </w:t>
      </w:r>
      <w:r>
        <w:rPr>
          <w:rFonts w:ascii="Times New Roman" w:hAnsi="Times New Roman"/>
          <w:i/>
          <w:spacing w:val="-1"/>
          <w:w w:val="92"/>
        </w:rPr>
        <w:t>k</w:t>
      </w:r>
      <w:r>
        <w:rPr>
          <w:rFonts w:ascii="Times New Roman" w:hAnsi="Times New Roman"/>
          <w:i/>
          <w:w w:val="45"/>
          <w:position w:val="-2"/>
          <w:sz w:val="15"/>
        </w:rPr>
        <w:t>tt</w:t>
      </w:r>
      <w:r>
        <w:rPr>
          <w:rFonts w:ascii="Times New Roman" w:hAnsi="Times New Roman"/>
          <w:i/>
          <w:spacing w:val="17"/>
          <w:position w:val="-2"/>
          <w:sz w:val="15"/>
        </w:rPr>
        <w:t> </w:t>
      </w:r>
      <w:r>
        <w:rPr>
          <w:spacing w:val="-1"/>
          <w:w w:val="89"/>
        </w:rPr>
        <w:t>(Matyjaszewski</w:t>
      </w:r>
      <w:r>
        <w:rPr>
          <w:w w:val="89"/>
        </w:rPr>
        <w:t>,</w:t>
      </w:r>
      <w:r>
        <w:rPr>
          <w:spacing w:val="6"/>
        </w:rPr>
        <w:t> </w:t>
      </w:r>
      <w:r>
        <w:rPr>
          <w:w w:val="91"/>
        </w:rPr>
        <w:t>2000:</w:t>
      </w:r>
      <w:r>
        <w:rPr>
          <w:spacing w:val="6"/>
        </w:rPr>
        <w:t> </w:t>
      </w:r>
      <w:r>
        <w:rPr>
          <w:w w:val="91"/>
        </w:rPr>
        <w:t>2).</w:t>
      </w:r>
    </w:p>
    <w:p>
      <w:pPr>
        <w:pStyle w:val="BodyText"/>
        <w:ind w:left="133" w:right="131" w:firstLine="283"/>
        <w:jc w:val="both"/>
        <w:rPr>
          <w:rFonts w:ascii="Times New Roman" w:hAnsi="Times New Roman"/>
          <w:i/>
        </w:rPr>
      </w:pPr>
      <w:r>
        <w:rPr>
          <w:w w:val="95"/>
        </w:rPr>
        <w:t>Las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89"/>
        </w:rPr>
        <w:t>t</w:t>
      </w:r>
      <w:r>
        <w:rPr>
          <w:spacing w:val="-7"/>
          <w:w w:val="89"/>
        </w:rPr>
        <w:t>r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0"/>
        </w:rPr>
        <w:t>técnica</w:t>
      </w:r>
      <w:r>
        <w:rPr>
          <w:w w:val="90"/>
        </w:rPr>
        <w:t>s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3"/>
        </w:rPr>
        <w:t>polimerizació</w:t>
      </w:r>
      <w:r>
        <w:rPr>
          <w:w w:val="93"/>
        </w:rPr>
        <w:t>n</w:t>
      </w:r>
      <w:r>
        <w:rPr/>
        <w:t> </w:t>
      </w:r>
      <w:r>
        <w:rPr>
          <w:spacing w:val="-21"/>
        </w:rPr>
        <w:t> </w:t>
      </w:r>
      <w:r>
        <w:rPr>
          <w:w w:val="78"/>
        </w:rPr>
        <w:t>(</w:t>
      </w:r>
      <w:r>
        <w:rPr>
          <w:w w:val="136"/>
          <w:sz w:val="17"/>
        </w:rPr>
        <w:t>n</w:t>
      </w:r>
      <w:r>
        <w:rPr>
          <w:w w:val="104"/>
          <w:sz w:val="17"/>
        </w:rPr>
        <w:t>m</w:t>
      </w:r>
      <w:r>
        <w:rPr>
          <w:spacing w:val="-1"/>
          <w:w w:val="101"/>
          <w:sz w:val="17"/>
        </w:rPr>
        <w:t>p</w:t>
      </w:r>
      <w:r>
        <w:rPr>
          <w:w w:val="121"/>
        </w:rPr>
        <w:t>,</w:t>
      </w:r>
      <w:r>
        <w:rPr/>
        <w:t> </w:t>
      </w:r>
      <w:r>
        <w:rPr>
          <w:spacing w:val="-22"/>
        </w:rPr>
        <w:t> </w:t>
      </w:r>
      <w:r>
        <w:rPr>
          <w:spacing w:val="-9"/>
          <w:w w:val="127"/>
          <w:sz w:val="17"/>
        </w:rPr>
        <w:t>a</w:t>
      </w:r>
      <w:r>
        <w:rPr>
          <w:spacing w:val="-1"/>
          <w:w w:val="195"/>
          <w:sz w:val="17"/>
        </w:rPr>
        <w:t>t</w:t>
      </w:r>
      <w:r>
        <w:rPr>
          <w:spacing w:val="-1"/>
          <w:w w:val="159"/>
          <w:sz w:val="17"/>
        </w:rPr>
        <w:t>r</w:t>
      </w:r>
      <w:r>
        <w:rPr>
          <w:w w:val="101"/>
          <w:sz w:val="17"/>
        </w:rPr>
        <w:t>p</w:t>
      </w:r>
      <w:r>
        <w:rPr>
          <w:sz w:val="17"/>
        </w:rPr>
        <w:t>  </w:t>
      </w:r>
      <w:r>
        <w:rPr>
          <w:w w:val="84"/>
        </w:rPr>
        <w:t>y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22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spacing w:val="-1"/>
          <w:w w:val="91"/>
        </w:rPr>
        <w:t>esenta</w:t>
      </w:r>
      <w:r>
        <w:rPr>
          <w:w w:val="91"/>
        </w:rPr>
        <w:t>n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2"/>
        </w:rPr>
        <w:t>mismo </w:t>
      </w:r>
      <w:r>
        <w:rPr>
          <w:w w:val="95"/>
        </w:rPr>
        <w:t>principio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mecanismo</w:t>
      </w:r>
      <w:r>
        <w:rPr>
          <w:spacing w:val="-10"/>
          <w:w w:val="95"/>
        </w:rPr>
        <w:t> </w:t>
      </w:r>
      <w:r>
        <w:rPr>
          <w:w w:val="95"/>
        </w:rPr>
        <w:t>(Esquema</w:t>
      </w:r>
      <w:r>
        <w:rPr>
          <w:spacing w:val="-10"/>
          <w:w w:val="95"/>
        </w:rPr>
        <w:t> </w:t>
      </w:r>
      <w:r>
        <w:rPr>
          <w:w w:val="95"/>
        </w:rPr>
        <w:t>1).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fundamento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activación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una especie</w:t>
      </w:r>
      <w:r>
        <w:rPr>
          <w:spacing w:val="-4"/>
          <w:w w:val="95"/>
        </w:rPr>
        <w:t> </w:t>
      </w:r>
      <w:r>
        <w:rPr>
          <w:w w:val="95"/>
        </w:rPr>
        <w:t>inactiva</w:t>
      </w:r>
      <w:r>
        <w:rPr>
          <w:spacing w:val="-4"/>
          <w:w w:val="95"/>
        </w:rPr>
        <w:t> </w:t>
      </w:r>
      <w:r>
        <w:rPr>
          <w:w w:val="95"/>
        </w:rPr>
        <w:t>(P–X),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cual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disociada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estímulo</w:t>
      </w:r>
      <w:r>
        <w:rPr>
          <w:spacing w:val="-4"/>
          <w:w w:val="95"/>
        </w:rPr>
        <w:t> </w:t>
      </w:r>
      <w:r>
        <w:rPr>
          <w:w w:val="95"/>
        </w:rPr>
        <w:t>térmico</w:t>
      </w:r>
      <w:r>
        <w:rPr>
          <w:spacing w:val="-4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fotoquími- </w:t>
      </w:r>
      <w:r>
        <w:rPr/>
        <w:t>co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formar</w:t>
      </w:r>
      <w:r>
        <w:rPr>
          <w:spacing w:val="-24"/>
        </w:rPr>
        <w:t> </w:t>
      </w:r>
      <w:r>
        <w:rPr/>
        <w:t>radicales</w:t>
      </w:r>
      <w:r>
        <w:rPr>
          <w:spacing w:val="-24"/>
        </w:rPr>
        <w:t> </w:t>
      </w:r>
      <w:r>
        <w:rPr/>
        <w:t>poliméricos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crecerán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presencia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monómero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desactivados</w:t>
      </w:r>
      <w:r>
        <w:rPr>
          <w:spacing w:val="-15"/>
          <w:w w:val="95"/>
        </w:rPr>
        <w:t> </w:t>
      </w:r>
      <w:r>
        <w:rPr>
          <w:w w:val="95"/>
        </w:rPr>
        <w:t>nuevamente.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diferencia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técnicas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 </w:t>
      </w:r>
      <w:r>
        <w:rPr/>
        <w:t>de</w:t>
      </w:r>
      <w:r>
        <w:rPr>
          <w:spacing w:val="-8"/>
        </w:rPr>
        <w:t> </w:t>
      </w:r>
      <w:r>
        <w:rPr/>
        <w:t>controlar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reacción;</w:t>
      </w:r>
      <w:r>
        <w:rPr>
          <w:spacing w:val="-7"/>
        </w:rPr>
        <w:t> </w:t>
      </w:r>
      <w:r>
        <w:rPr/>
        <w:t>la</w:t>
      </w:r>
      <w:r>
        <w:rPr>
          <w:spacing w:val="-8"/>
        </w:rPr>
        <w:t> </w:t>
      </w:r>
      <w:r>
        <w:rPr/>
        <w:t>polimerización</w:t>
      </w:r>
      <w:r>
        <w:rPr>
          <w:spacing w:val="-8"/>
        </w:rPr>
        <w:t> </w:t>
      </w:r>
      <w:r>
        <w:rPr>
          <w:sz w:val="17"/>
        </w:rPr>
        <w:t>nmp</w:t>
      </w:r>
      <w:r>
        <w:rPr>
          <w:spacing w:val="3"/>
          <w:sz w:val="17"/>
        </w:rPr>
        <w:t> </w:t>
      </w:r>
      <w:r>
        <w:rPr/>
        <w:t>(mecanismo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combinación- disociación)</w:t>
      </w:r>
      <w:r>
        <w:rPr>
          <w:spacing w:val="-27"/>
        </w:rPr>
        <w:t> </w:t>
      </w:r>
      <w:r>
        <w:rPr/>
        <w:t>utiliza</w:t>
      </w:r>
      <w:r>
        <w:rPr>
          <w:spacing w:val="-28"/>
        </w:rPr>
        <w:t> </w:t>
      </w:r>
      <w:r>
        <w:rPr/>
        <w:t>grupos</w:t>
      </w:r>
      <w:r>
        <w:rPr>
          <w:spacing w:val="-28"/>
        </w:rPr>
        <w:t> </w:t>
      </w:r>
      <w:r>
        <w:rPr/>
        <w:t>nitróxido;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control</w:t>
      </w:r>
      <w:r>
        <w:rPr>
          <w:spacing w:val="-28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sistema</w:t>
      </w:r>
      <w:r>
        <w:rPr>
          <w:spacing w:val="-28"/>
        </w:rPr>
        <w:t> </w:t>
      </w:r>
      <w:r>
        <w:rPr>
          <w:spacing w:val="-3"/>
          <w:w w:val="120"/>
          <w:sz w:val="17"/>
        </w:rPr>
        <w:t>atrp</w:t>
      </w:r>
      <w:r>
        <w:rPr>
          <w:spacing w:val="-24"/>
          <w:w w:val="120"/>
          <w:sz w:val="17"/>
        </w:rPr>
        <w:t> </w:t>
      </w:r>
      <w:r>
        <w:rPr/>
        <w:t>(mecanismo de</w:t>
      </w:r>
      <w:r>
        <w:rPr>
          <w:spacing w:val="-29"/>
        </w:rPr>
        <w:t> </w:t>
      </w:r>
      <w:r>
        <w:rPr/>
        <w:t>transferencia</w:t>
      </w:r>
      <w:r>
        <w:rPr>
          <w:spacing w:val="-29"/>
        </w:rPr>
        <w:t> </w:t>
      </w:r>
      <w:r>
        <w:rPr/>
        <w:t>atómica)</w:t>
      </w:r>
      <w:r>
        <w:rPr>
          <w:spacing w:val="-29"/>
        </w:rPr>
        <w:t> </w:t>
      </w:r>
      <w:r>
        <w:rPr/>
        <w:t>usa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halógeno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Cl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Br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agente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pro- tección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complejo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haluro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metal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transición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Cu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Ru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 activador;</w:t>
      </w:r>
      <w:r>
        <w:rPr>
          <w:spacing w:val="-27"/>
        </w:rPr>
        <w:t> </w:t>
      </w:r>
      <w:r>
        <w:rPr/>
        <w:t>mientras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polimerización</w:t>
      </w:r>
      <w:r>
        <w:rPr>
          <w:spacing w:val="-27"/>
        </w:rPr>
        <w:t> </w:t>
      </w:r>
      <w:r>
        <w:rPr>
          <w:w w:val="115"/>
          <w:sz w:val="17"/>
        </w:rPr>
        <w:t>raft</w:t>
      </w:r>
      <w:r>
        <w:rPr>
          <w:spacing w:val="-22"/>
          <w:w w:val="115"/>
          <w:sz w:val="17"/>
        </w:rPr>
        <w:t> </w:t>
      </w:r>
      <w:r>
        <w:rPr/>
        <w:t>(mecanismo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transferencia </w:t>
      </w:r>
      <w:r>
        <w:rPr>
          <w:w w:val="95"/>
        </w:rPr>
        <w:t>de cadena degenerativa) el control es por compuestos tiocarboniltio y el funda- </w:t>
      </w:r>
      <w:r>
        <w:rPr/>
        <w:t>mento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mecanismo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lleva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cabo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cadena</w:t>
      </w:r>
      <w:r>
        <w:rPr>
          <w:spacing w:val="-25"/>
        </w:rPr>
        <w:t> </w:t>
      </w:r>
      <w:r>
        <w:rPr/>
        <w:t>inactiva</w:t>
      </w:r>
      <w:r>
        <w:rPr>
          <w:spacing w:val="-25"/>
        </w:rPr>
        <w:t> </w:t>
      </w:r>
      <w:r>
        <w:rPr>
          <w:rFonts w:ascii="Times New Roman" w:hAnsi="Times New Roman"/>
          <w:i/>
        </w:rPr>
        <w:t>P</w:t>
      </w:r>
      <w:r>
        <w:rPr>
          <w:rFonts w:ascii="Times New Roman" w:hAnsi="Times New Roman"/>
          <w:i/>
          <w:position w:val="-2"/>
          <w:sz w:val="15"/>
        </w:rPr>
        <w:t>n</w:t>
      </w:r>
      <w:r>
        <w:rPr>
          <w:rFonts w:ascii="Times New Roman" w:hAnsi="Times New Roman"/>
          <w:i/>
        </w:rPr>
        <w:t>–X</w:t>
      </w:r>
      <w:r>
        <w:rPr>
          <w:rFonts w:ascii="Times New Roman" w:hAnsi="Times New Roman"/>
          <w:i/>
          <w:spacing w:val="-31"/>
        </w:rPr>
        <w:t> </w:t>
      </w:r>
      <w:r>
        <w:rPr/>
        <w:t>reacciona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cadena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incorpora</w:t>
      </w:r>
      <w:r>
        <w:rPr>
          <w:spacing w:val="-9"/>
          <w:w w:val="95"/>
        </w:rPr>
        <w:t> </w:t>
      </w:r>
      <w:r>
        <w:rPr>
          <w:w w:val="95"/>
        </w:rPr>
        <w:t>monómero</w:t>
      </w:r>
      <w:r>
        <w:rPr>
          <w:spacing w:val="-9"/>
          <w:w w:val="95"/>
        </w:rPr>
        <w:t> </w:t>
      </w:r>
      <w:r>
        <w:rPr>
          <w:w w:val="95"/>
        </w:rPr>
        <w:t>P</w:t>
      </w:r>
      <w:r>
        <w:rPr>
          <w:w w:val="95"/>
          <w:position w:val="-2"/>
          <w:sz w:val="15"/>
        </w:rPr>
        <w:t>m</w:t>
      </w:r>
      <w:r>
        <w:rPr>
          <w:w w:val="95"/>
        </w:rPr>
        <w:t>°,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formar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especies</w:t>
      </w:r>
      <w:r>
        <w:rPr>
          <w:spacing w:val="-9"/>
          <w:w w:val="95"/>
        </w:rPr>
        <w:t> </w:t>
      </w:r>
      <w:r>
        <w:rPr>
          <w:w w:val="95"/>
        </w:rPr>
        <w:t>activas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n</w:t>
      </w:r>
      <w:r>
        <w:rPr>
          <w:rFonts w:ascii="Times New Roman" w:hAnsi="Times New Roman"/>
          <w:i/>
          <w:w w:val="95"/>
        </w:rPr>
        <w:t>°</w:t>
      </w:r>
    </w:p>
    <w:p>
      <w:pPr>
        <w:spacing w:after="0"/>
        <w:jc w:val="both"/>
        <w:rPr>
          <w:rFonts w:ascii="Times New Roman" w:hAnsi="Times New Roman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147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/>
      </w:pP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especies</w:t>
      </w:r>
      <w:r>
        <w:rPr>
          <w:spacing w:val="-18"/>
          <w:w w:val="95"/>
        </w:rPr>
        <w:t> </w:t>
      </w:r>
      <w:r>
        <w:rPr>
          <w:w w:val="95"/>
        </w:rPr>
        <w:t>inactivas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P</w:t>
      </w:r>
      <w:r>
        <w:rPr>
          <w:w w:val="95"/>
          <w:position w:val="-2"/>
          <w:sz w:val="15"/>
        </w:rPr>
        <w:t>m</w:t>
      </w:r>
      <w:r>
        <w:rPr>
          <w:w w:val="95"/>
        </w:rPr>
        <w:t>–</w:t>
      </w:r>
      <w:r>
        <w:rPr>
          <w:rFonts w:ascii="Times New Roman" w:hAnsi="Times New Roman"/>
          <w:i/>
          <w:w w:val="95"/>
        </w:rPr>
        <w:t>X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formando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intercambio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especies</w:t>
      </w:r>
      <w:r>
        <w:rPr>
          <w:spacing w:val="-18"/>
          <w:w w:val="95"/>
        </w:rPr>
        <w:t> </w:t>
      </w:r>
      <w:r>
        <w:rPr>
          <w:w w:val="95"/>
        </w:rPr>
        <w:t>activas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inac- tivas</w:t>
      </w:r>
      <w:r>
        <w:rPr>
          <w:spacing w:val="-25"/>
          <w:w w:val="95"/>
        </w:rPr>
        <w:t> </w:t>
      </w:r>
      <w:r>
        <w:rPr>
          <w:w w:val="95"/>
        </w:rPr>
        <w:t>(Goto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w w:val="95"/>
        </w:rPr>
        <w:t>2004:</w:t>
      </w:r>
      <w:r>
        <w:rPr>
          <w:spacing w:val="-25"/>
          <w:w w:val="95"/>
        </w:rPr>
        <w:t> </w:t>
      </w:r>
      <w:r>
        <w:rPr>
          <w:w w:val="95"/>
        </w:rPr>
        <w:t>329).</w:t>
      </w:r>
    </w:p>
    <w:p>
      <w:pPr>
        <w:pStyle w:val="BodyText"/>
      </w:pPr>
    </w:p>
    <w:p>
      <w:pPr>
        <w:pStyle w:val="BodyText"/>
        <w:spacing w:before="10"/>
        <w:rPr>
          <w:sz w:val="25"/>
        </w:rPr>
      </w:pPr>
    </w:p>
    <w:p>
      <w:pPr>
        <w:spacing w:line="254" w:lineRule="exact" w:before="0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sz w:val="20"/>
        </w:rPr>
        <w:t>Esquema 1</w:t>
      </w:r>
    </w:p>
    <w:p>
      <w:pPr>
        <w:pStyle w:val="Heading4"/>
        <w:spacing w:line="281" w:lineRule="exact"/>
        <w:ind w:left="117" w:right="117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Mecanismos generales de la polimerización radicálica  controlada/viviente</w:t>
      </w:r>
    </w:p>
    <w:p>
      <w:pPr>
        <w:pStyle w:val="BodyText"/>
        <w:spacing w:before="9"/>
        <w:rPr>
          <w:rFonts w:ascii="Palatino Linotype"/>
          <w:b/>
          <w:sz w:val="23"/>
        </w:rPr>
      </w:pPr>
    </w:p>
    <w:p>
      <w:pPr>
        <w:spacing w:after="0"/>
        <w:rPr>
          <w:rFonts w:ascii="Palatino Linotype"/>
          <w:sz w:val="23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8"/>
        <w:rPr>
          <w:rFonts w:ascii="Palatino Linotype"/>
          <w:b/>
          <w:sz w:val="17"/>
        </w:rPr>
      </w:pPr>
    </w:p>
    <w:p>
      <w:pPr>
        <w:spacing w:before="0"/>
        <w:ind w:left="1155" w:right="-16" w:firstLine="0"/>
        <w:jc w:val="left"/>
        <w:rPr>
          <w:sz w:val="20"/>
        </w:rPr>
      </w:pPr>
      <w:r>
        <w:rPr>
          <w:w w:val="115"/>
          <w:sz w:val="20"/>
        </w:rPr>
        <w:t>P-X</w:t>
      </w:r>
    </w:p>
    <w:p>
      <w:pPr>
        <w:pStyle w:val="BodyText"/>
        <w:rPr>
          <w:sz w:val="26"/>
        </w:rPr>
      </w:pPr>
    </w:p>
    <w:p>
      <w:pPr>
        <w:spacing w:line="244" w:lineRule="auto" w:before="1"/>
        <w:ind w:left="1090" w:right="-16" w:firstLine="4"/>
        <w:jc w:val="left"/>
        <w:rPr>
          <w:sz w:val="20"/>
        </w:rPr>
      </w:pPr>
      <w:r>
        <w:rPr>
          <w:sz w:val="20"/>
        </w:rPr>
        <w:t>Especie inactiva</w:t>
      </w:r>
    </w:p>
    <w:p>
      <w:pPr>
        <w:tabs>
          <w:tab w:pos="1559" w:val="left" w:leader="none"/>
        </w:tabs>
        <w:spacing w:line="218" w:lineRule="exact" w:before="64"/>
        <w:ind w:left="0" w:right="2505" w:firstLine="0"/>
        <w:jc w:val="center"/>
        <w:rPr>
          <w:sz w:val="20"/>
        </w:rPr>
      </w:pPr>
      <w:r>
        <w:rPr/>
        <w:br w:type="column"/>
      </w:r>
      <w:r>
        <w:rPr>
          <w:rFonts w:ascii="Calibri" w:hAns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act.</w:t>
        <w:tab/>
      </w:r>
      <w:r>
        <w:rPr>
          <w:w w:val="105"/>
          <w:position w:val="2"/>
          <w:sz w:val="20"/>
        </w:rPr>
        <w:t>Monómero</w:t>
      </w:r>
    </w:p>
    <w:p>
      <w:pPr>
        <w:tabs>
          <w:tab w:pos="3341" w:val="left" w:leader="none"/>
        </w:tabs>
        <w:spacing w:line="217" w:lineRule="exact" w:before="0"/>
        <w:ind w:left="1287" w:right="0" w:firstLine="0"/>
        <w:jc w:val="left"/>
        <w:rPr>
          <w:sz w:val="20"/>
        </w:rPr>
      </w:pPr>
      <w:r>
        <w:rPr/>
        <w:pict>
          <v:group style="position:absolute;margin-left:153.279007pt;margin-top:.027799pt;width:68.4pt;height:9.6pt;mso-position-horizontal-relative:page;mso-position-vertical-relative:paragraph;z-index:21880" coordorigin="3066,1" coordsize="1368,192">
            <v:line style="position:absolute" from="3139,32" to="4406,32" stroked="true" strokeweight="2.667pt" strokecolor="#000000"/>
            <v:shape style="position:absolute;left:3139;top:6;width:1267;height:54" coordorigin="3139,6" coordsize="1267,54" path="m3139,59l4406,59,4288,35,4227,21,4201,13,4191,6,4213,29,4223,41,4224,47,4219,51e" filled="false" stroked="true" strokeweight=".5pt" strokecolor="#000000">
              <v:path arrowok="t"/>
            </v:shape>
            <v:line style="position:absolute" from="3093,161" to="4359,161" stroked="true" strokeweight="2.667pt" strokecolor="#000000"/>
            <v:shape style="position:absolute;left:3093;top:134;width:1267;height:54" coordorigin="3093,134" coordsize="1267,54" path="m4359,134l3093,134,3210,158,3272,172,3298,180,3308,187,3286,164,3275,152,3274,146,3279,142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group style="position:absolute;margin-left:240.669998pt;margin-top:1.903799pt;width:82.65pt;height:5.65pt;mso-position-horizontal-relative:page;mso-position-vertical-relative:paragraph;z-index:-669280" coordorigin="4813,38" coordsize="1653,113">
            <v:shape style="position:absolute;left:6261;top:38;width:205;height:113" type="#_x0000_t75" stroked="false">
              <v:imagedata r:id="rId337" o:title=""/>
            </v:shape>
            <v:line style="position:absolute" from="4818,88" to="6298,88" stroked="true" strokeweight=".5pt" strokecolor="#000000"/>
            <w10:wrap type="none"/>
          </v:group>
        </w:pict>
      </w:r>
      <w:r>
        <w:rPr/>
        <w:pict>
          <v:shape style="position:absolute;margin-left:235.123993pt;margin-top:-5.110172pt;width:2.75pt;height:10pt;mso-position-horizontal-relative:page;mso-position-vertical-relative:paragraph;z-index:-669256" type="#_x0000_t202" filled="false" stroked="false">
            <v:textbox inset="0,0,0,0">
              <w:txbxContent>
                <w:p>
                  <w:pPr>
                    <w:spacing w:line="199" w:lineRule="exact" w:before="0"/>
                    <w:ind w:left="0" w:right="0" w:firstLine="0"/>
                    <w:jc w:val="left"/>
                    <w:rPr>
                      <w:sz w:val="20"/>
                    </w:rPr>
                  </w:pPr>
                  <w:r>
                    <w:rPr>
                      <w:w w:val="97"/>
                      <w:sz w:val="20"/>
                    </w:rPr>
                    <w:t>·</w:t>
                  </w:r>
                </w:p>
              </w:txbxContent>
            </v:textbox>
            <w10:wrap type="none"/>
          </v:shape>
        </w:pict>
      </w:r>
      <w:r>
        <w:rPr>
          <w:w w:val="105"/>
          <w:position w:val="3"/>
          <w:sz w:val="20"/>
        </w:rPr>
        <w:t>P</w:t>
        <w:tab/>
      </w:r>
      <w:r>
        <w:rPr>
          <w:spacing w:val="-4"/>
          <w:w w:val="105"/>
          <w:sz w:val="20"/>
        </w:rPr>
        <w:t>Polímero</w:t>
      </w:r>
    </w:p>
    <w:p>
      <w:pPr>
        <w:tabs>
          <w:tab w:pos="2187" w:val="left" w:leader="none"/>
        </w:tabs>
        <w:spacing w:line="257" w:lineRule="exact" w:before="21"/>
        <w:ind w:left="227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des.</w:t>
        <w:tab/>
      </w:r>
      <w:r>
        <w:rPr>
          <w:rFonts w:ascii="Calibri"/>
          <w:i/>
          <w:w w:val="105"/>
          <w:position w:val="5"/>
          <w:sz w:val="20"/>
        </w:rPr>
        <w:t>k</w:t>
      </w:r>
      <w:r>
        <w:rPr>
          <w:w w:val="105"/>
          <w:position w:val="1"/>
          <w:sz w:val="16"/>
        </w:rPr>
        <w:t>p.</w:t>
      </w:r>
    </w:p>
    <w:p>
      <w:pPr>
        <w:spacing w:line="215" w:lineRule="exact" w:before="0"/>
        <w:ind w:left="0" w:right="2635" w:firstLine="0"/>
        <w:jc w:val="center"/>
        <w:rPr>
          <w:sz w:val="20"/>
        </w:rPr>
      </w:pPr>
      <w:r>
        <w:rPr>
          <w:w w:val="105"/>
          <w:sz w:val="20"/>
        </w:rPr>
        <w:t>Especie</w:t>
      </w:r>
    </w:p>
    <w:p>
      <w:pPr>
        <w:spacing w:before="5"/>
        <w:ind w:left="1203" w:right="0" w:firstLine="0"/>
        <w:jc w:val="left"/>
        <w:rPr>
          <w:sz w:val="20"/>
        </w:rPr>
      </w:pPr>
      <w:r>
        <w:rPr>
          <w:sz w:val="20"/>
        </w:rPr>
        <w:t>activa</w:t>
      </w:r>
    </w:p>
    <w:p>
      <w:pPr>
        <w:spacing w:after="0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1769" w:space="40"/>
            <w:col w:w="5551"/>
          </w:cols>
        </w:sectPr>
      </w:pPr>
    </w:p>
    <w:p>
      <w:pPr>
        <w:pStyle w:val="ListParagraph"/>
        <w:numPr>
          <w:ilvl w:val="0"/>
          <w:numId w:val="17"/>
        </w:numPr>
        <w:tabs>
          <w:tab w:pos="618" w:val="left" w:leader="none"/>
          <w:tab w:pos="4058" w:val="left" w:leader="none"/>
        </w:tabs>
        <w:spacing w:line="240" w:lineRule="auto" w:before="54" w:after="0"/>
        <w:ind w:left="617" w:right="0" w:hanging="220"/>
        <w:jc w:val="left"/>
        <w:rPr>
          <w:sz w:val="20"/>
        </w:rPr>
      </w:pPr>
      <w:r>
        <w:rPr>
          <w:w w:val="105"/>
          <w:sz w:val="20"/>
        </w:rPr>
        <w:t>Disociación-combinación</w:t>
      </w:r>
      <w:r>
        <w:rPr>
          <w:spacing w:val="-6"/>
          <w:w w:val="105"/>
          <w:sz w:val="20"/>
        </w:rPr>
        <w:t> </w:t>
      </w:r>
      <w:r>
        <w:rPr>
          <w:w w:val="105"/>
          <w:sz w:val="20"/>
        </w:rPr>
        <w:t>(</w:t>
      </w:r>
      <w:r>
        <w:rPr>
          <w:w w:val="105"/>
          <w:sz w:val="14"/>
        </w:rPr>
        <w:t>NMP</w:t>
      </w:r>
      <w:r>
        <w:rPr>
          <w:w w:val="105"/>
          <w:sz w:val="20"/>
        </w:rPr>
        <w:t>)</w:t>
        <w:tab/>
      </w:r>
      <w:r>
        <w:rPr>
          <w:rFonts w:ascii="Calibri" w:hAnsi="Calibri"/>
          <w:b/>
          <w:w w:val="105"/>
          <w:sz w:val="20"/>
        </w:rPr>
        <w:t>b) </w:t>
      </w:r>
      <w:r>
        <w:rPr>
          <w:spacing w:val="-3"/>
          <w:w w:val="105"/>
          <w:sz w:val="20"/>
        </w:rPr>
        <w:t>Transferencia </w:t>
      </w:r>
      <w:r>
        <w:rPr>
          <w:w w:val="105"/>
          <w:sz w:val="20"/>
        </w:rPr>
        <w:t>atómica</w:t>
      </w:r>
      <w:r>
        <w:rPr>
          <w:spacing w:val="-28"/>
          <w:w w:val="105"/>
          <w:sz w:val="20"/>
        </w:rPr>
        <w:t> </w:t>
      </w:r>
      <w:r>
        <w:rPr>
          <w:w w:val="105"/>
          <w:sz w:val="20"/>
        </w:rPr>
        <w:t>(</w:t>
      </w:r>
      <w:r>
        <w:rPr>
          <w:w w:val="105"/>
          <w:sz w:val="14"/>
        </w:rPr>
        <w:t>ATRP</w:t>
      </w:r>
      <w:r>
        <w:rPr>
          <w:w w:val="105"/>
          <w:sz w:val="20"/>
        </w:rPr>
        <w:t>)</w:t>
      </w:r>
    </w:p>
    <w:p>
      <w:pPr>
        <w:tabs>
          <w:tab w:pos="5549" w:val="left" w:leader="none"/>
        </w:tabs>
        <w:spacing w:line="149" w:lineRule="exact" w:before="135"/>
        <w:ind w:left="1615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act.</w:t>
        <w:tab/>
      </w:r>
      <w:r>
        <w:rPr>
          <w:rFonts w:asci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act.</w:t>
      </w:r>
    </w:p>
    <w:p>
      <w:pPr>
        <w:spacing w:after="0" w:line="149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2582" w:val="left" w:leader="none"/>
        </w:tabs>
        <w:spacing w:line="314" w:lineRule="exact" w:before="0"/>
        <w:ind w:left="609" w:right="0" w:firstLine="0"/>
        <w:jc w:val="left"/>
        <w:rPr>
          <w:sz w:val="20"/>
        </w:rPr>
      </w:pPr>
      <w:r>
        <w:rPr/>
        <w:pict>
          <v:group style="position:absolute;margin-left:128.029007pt;margin-top:5.638971pt;width:68.4pt;height:9.6pt;mso-position-horizontal-relative:page;mso-position-vertical-relative:paragraph;z-index:-669352" coordorigin="2561,113" coordsize="1368,192">
            <v:line style="position:absolute" from="2634,144" to="3901,144" stroked="true" strokeweight="2.667pt" strokecolor="#000000"/>
            <v:shape style="position:absolute;left:2634;top:118;width:1267;height:54" coordorigin="2634,118" coordsize="1267,54" path="m2634,171l3901,171,3783,147,3722,133,3696,125,3686,118,3708,141,3718,153,3719,159,3714,163e" filled="false" stroked="true" strokeweight=".5pt" strokecolor="#000000">
              <v:path arrowok="t"/>
            </v:shape>
            <v:line style="position:absolute" from="2588,273" to="3854,273" stroked="true" strokeweight="2.667pt" strokecolor="#000000"/>
            <v:shape style="position:absolute;left:2588;top:246;width:1267;height:54" coordorigin="2588,246" coordsize="1267,54" path="m3854,246l2588,246,2705,270,2767,284,2793,292,2803,299,2781,276,2770,264,2769,258,2774,254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group style="position:absolute;margin-left:326.278992pt;margin-top:5.387971pt;width:68.4pt;height:9.6pt;mso-position-horizontal-relative:page;mso-position-vertical-relative:paragraph;z-index:-669328" coordorigin="6526,108" coordsize="1368,192">
            <v:line style="position:absolute" from="6599,139" to="7866,139" stroked="true" strokeweight="2.667pt" strokecolor="#000000"/>
            <v:shape style="position:absolute;left:6599;top:113;width:1267;height:54" coordorigin="6599,113" coordsize="1267,54" path="m6599,166l7866,166,7748,142,7687,128,7661,120,7651,113,7673,136,7683,148,7684,154,7679,158e" filled="false" stroked="true" strokeweight=".5pt" strokecolor="#000000">
              <v:path arrowok="t"/>
            </v:shape>
            <v:line style="position:absolute" from="6553,268" to="7819,268" stroked="true" strokeweight="2.667pt" strokecolor="#000000"/>
            <v:shape style="position:absolute;left:6553;top:241;width:1267;height:54" coordorigin="6553,241" coordsize="1267,54" path="m7819,241l6553,241,6670,265,6732,279,6758,287,6768,294,6746,271,6735,259,6734,253,6739,249e" filled="false" stroked="true" strokeweight=".5pt" strokecolor="#000000">
              <v:path arrowok="t"/>
            </v:shape>
            <w10:wrap type="none"/>
          </v:group>
        </w:pict>
      </w:r>
      <w:r>
        <w:rPr>
          <w:spacing w:val="-8"/>
          <w:w w:val="120"/>
          <w:position w:val="-2"/>
          <w:sz w:val="20"/>
        </w:rPr>
        <w:t>P-X</w:t>
        <w:tab/>
      </w:r>
      <w:r>
        <w:rPr>
          <w:w w:val="120"/>
          <w:position w:val="1"/>
          <w:sz w:val="20"/>
        </w:rPr>
        <w:t>P </w:t>
      </w:r>
      <w:r>
        <w:rPr>
          <w:w w:val="120"/>
          <w:position w:val="9"/>
          <w:sz w:val="20"/>
        </w:rPr>
        <w:t>·  </w:t>
      </w:r>
      <w:r>
        <w:rPr>
          <w:w w:val="130"/>
          <w:sz w:val="20"/>
        </w:rPr>
        <w:t>+ </w:t>
      </w:r>
      <w:r>
        <w:rPr>
          <w:w w:val="120"/>
          <w:sz w:val="20"/>
        </w:rPr>
        <w:t>X</w:t>
      </w:r>
      <w:r>
        <w:rPr>
          <w:spacing w:val="16"/>
          <w:w w:val="120"/>
          <w:sz w:val="20"/>
        </w:rPr>
        <w:t> </w:t>
      </w:r>
      <w:r>
        <w:rPr>
          <w:w w:val="120"/>
          <w:sz w:val="20"/>
        </w:rPr>
        <w:t>.</w:t>
      </w:r>
    </w:p>
    <w:p>
      <w:pPr>
        <w:tabs>
          <w:tab w:pos="2823" w:val="left" w:leader="none"/>
        </w:tabs>
        <w:spacing w:line="292" w:lineRule="exact" w:before="0"/>
        <w:ind w:left="609" w:right="0" w:firstLine="0"/>
        <w:jc w:val="left"/>
        <w:rPr>
          <w:sz w:val="20"/>
        </w:rPr>
      </w:pPr>
      <w:r>
        <w:rPr/>
        <w:br w:type="column"/>
      </w:r>
      <w:r>
        <w:rPr>
          <w:spacing w:val="-8"/>
          <w:w w:val="115"/>
          <w:position w:val="1"/>
          <w:sz w:val="20"/>
        </w:rPr>
        <w:t>P-X</w:t>
      </w:r>
      <w:r>
        <w:rPr>
          <w:spacing w:val="5"/>
          <w:w w:val="115"/>
          <w:position w:val="1"/>
          <w:sz w:val="20"/>
        </w:rPr>
        <w:t> </w:t>
      </w:r>
      <w:r>
        <w:rPr>
          <w:w w:val="130"/>
          <w:position w:val="1"/>
          <w:sz w:val="20"/>
        </w:rPr>
        <w:t>+</w:t>
      </w:r>
      <w:r>
        <w:rPr>
          <w:spacing w:val="-2"/>
          <w:w w:val="130"/>
          <w:position w:val="1"/>
          <w:sz w:val="20"/>
        </w:rPr>
        <w:t> </w:t>
      </w:r>
      <w:r>
        <w:rPr>
          <w:w w:val="115"/>
          <w:position w:val="1"/>
          <w:sz w:val="20"/>
        </w:rPr>
        <w:t>A</w:t>
        <w:tab/>
      </w:r>
      <w:r>
        <w:rPr>
          <w:w w:val="115"/>
          <w:sz w:val="20"/>
        </w:rPr>
        <w:t>P</w:t>
      </w:r>
      <w:r>
        <w:rPr>
          <w:spacing w:val="-5"/>
          <w:w w:val="115"/>
          <w:sz w:val="20"/>
        </w:rPr>
        <w:t> </w:t>
      </w:r>
      <w:r>
        <w:rPr>
          <w:w w:val="115"/>
          <w:position w:val="9"/>
          <w:sz w:val="20"/>
        </w:rPr>
        <w:t>·</w:t>
      </w:r>
    </w:p>
    <w:p>
      <w:pPr>
        <w:spacing w:after="0" w:line="292" w:lineRule="exact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3405" w:space="328"/>
            <w:col w:w="3627"/>
          </w:cols>
        </w:sectPr>
      </w:pPr>
    </w:p>
    <w:p>
      <w:pPr>
        <w:tabs>
          <w:tab w:pos="5495" w:val="left" w:leader="none"/>
        </w:tabs>
        <w:spacing w:line="236" w:lineRule="exact" w:before="0"/>
        <w:ind w:left="1575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5"/>
          <w:sz w:val="20"/>
        </w:rPr>
        <w:t>k</w:t>
      </w:r>
      <w:r>
        <w:rPr>
          <w:w w:val="105"/>
          <w:position w:val="1"/>
          <w:sz w:val="16"/>
        </w:rPr>
        <w:t>des.</w:t>
        <w:tab/>
      </w:r>
      <w:r>
        <w:rPr>
          <w:rFonts w:asci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des.</w:t>
      </w:r>
    </w:p>
    <w:p>
      <w:pPr>
        <w:spacing w:before="134"/>
        <w:ind w:left="1721" w:right="0" w:firstLine="0"/>
        <w:jc w:val="left"/>
        <w:rPr>
          <w:sz w:val="20"/>
        </w:rPr>
      </w:pPr>
      <w:r>
        <w:rPr>
          <w:rFonts w:ascii="Calibri"/>
          <w:b/>
          <w:w w:val="105"/>
          <w:sz w:val="20"/>
        </w:rPr>
        <w:t>c) </w:t>
      </w:r>
      <w:r>
        <w:rPr>
          <w:w w:val="105"/>
          <w:sz w:val="20"/>
        </w:rPr>
        <w:t>Transferencia de cadena degenerativa (</w:t>
      </w:r>
      <w:r>
        <w:rPr>
          <w:w w:val="105"/>
          <w:sz w:val="14"/>
        </w:rPr>
        <w:t>RAFT</w:t>
      </w:r>
      <w:r>
        <w:rPr>
          <w:w w:val="105"/>
          <w:sz w:val="20"/>
        </w:rPr>
        <w:t>)</w:t>
      </w:r>
    </w:p>
    <w:p>
      <w:pPr>
        <w:spacing w:after="0"/>
        <w:jc w:val="left"/>
        <w:rPr>
          <w:sz w:val="20"/>
        </w:rPr>
        <w:sectPr>
          <w:type w:val="continuous"/>
          <w:pgSz w:w="10200" w:h="13600"/>
          <w:pgMar w:top="0" w:bottom="0" w:left="1420" w:right="1420"/>
        </w:sectPr>
      </w:pPr>
    </w:p>
    <w:p>
      <w:pPr>
        <w:pStyle w:val="BodyText"/>
        <w:spacing w:before="6"/>
        <w:rPr>
          <w:sz w:val="27"/>
        </w:rPr>
      </w:pPr>
    </w:p>
    <w:p>
      <w:pPr>
        <w:spacing w:before="0"/>
        <w:ind w:left="0" w:right="0" w:firstLine="0"/>
        <w:jc w:val="right"/>
        <w:rPr>
          <w:sz w:val="16"/>
        </w:rPr>
      </w:pPr>
      <w:r>
        <w:rPr/>
        <w:pict>
          <v:group style="position:absolute;margin-left:214.362pt;margin-top:1.755956pt;width:68.4pt;height:9.6pt;mso-position-horizontal-relative:page;mso-position-vertical-relative:paragraph;z-index:-669304" coordorigin="4287,35" coordsize="1368,192">
            <v:line style="position:absolute" from="4361,67" to="5628,67" stroked="true" strokeweight="2.667pt" strokecolor="#000000"/>
            <v:shape style="position:absolute;left:4361;top:40;width:1267;height:54" coordorigin="4361,40" coordsize="1267,54" path="m4361,93l5628,93,5510,69,5448,56,5422,48,5413,40,5435,63,5445,76,5446,82,5441,85e" filled="false" stroked="true" strokeweight=".5pt" strokecolor="#000000">
              <v:path arrowok="t"/>
            </v:shape>
            <v:line style="position:absolute" from="4314,195" to="5581,195" stroked="true" strokeweight="2.667pt" strokecolor="#000000"/>
            <v:shape style="position:absolute;left:4314;top:168;width:1267;height:54" coordorigin="4314,168" coordsize="1267,54" path="m5581,168l4314,168,4432,193,4494,206,4519,214,4529,222,4507,199,4497,186,4496,180,4501,177e" filled="false" stroked="true" strokeweight=".5pt" strokecolor="#000000">
              <v:path arrowok="t"/>
            </v:shape>
            <w10:wrap type="none"/>
          </v:group>
        </w:pict>
      </w:r>
      <w:r>
        <w:rPr>
          <w:w w:val="125"/>
          <w:sz w:val="20"/>
        </w:rPr>
        <w:t>P-X </w:t>
      </w:r>
      <w:r>
        <w:rPr>
          <w:w w:val="130"/>
          <w:sz w:val="20"/>
        </w:rPr>
        <w:t>+ </w:t>
      </w:r>
      <w:r>
        <w:rPr>
          <w:w w:val="125"/>
          <w:sz w:val="20"/>
        </w:rPr>
        <w:t>P</w:t>
      </w:r>
      <w:r>
        <w:rPr>
          <w:w w:val="125"/>
          <w:position w:val="-3"/>
          <w:sz w:val="16"/>
        </w:rPr>
        <w:t>m</w:t>
      </w:r>
    </w:p>
    <w:p>
      <w:pPr>
        <w:spacing w:line="398" w:lineRule="auto" w:before="122"/>
        <w:ind w:left="442" w:right="-11" w:firstLine="19"/>
        <w:jc w:val="left"/>
        <w:rPr>
          <w:sz w:val="16"/>
        </w:rPr>
      </w:pPr>
      <w:r>
        <w:rPr/>
        <w:br w:type="column"/>
      </w:r>
      <w:r>
        <w:rPr>
          <w:rFonts w:ascii="Calibri"/>
          <w:i/>
          <w:w w:val="105"/>
          <w:position w:val="4"/>
          <w:sz w:val="20"/>
        </w:rPr>
        <w:t>k</w:t>
      </w:r>
      <w:r>
        <w:rPr>
          <w:w w:val="105"/>
          <w:sz w:val="16"/>
        </w:rPr>
        <w:t>act. </w:t>
      </w:r>
      <w:r>
        <w:rPr>
          <w:rFonts w:ascii="Calibri"/>
          <w:i/>
          <w:position w:val="4"/>
          <w:sz w:val="20"/>
        </w:rPr>
        <w:t>k</w:t>
      </w:r>
      <w:r>
        <w:rPr>
          <w:sz w:val="16"/>
        </w:rPr>
        <w:t>des.</w:t>
      </w:r>
    </w:p>
    <w:p>
      <w:pPr>
        <w:pStyle w:val="BodyText"/>
        <w:spacing w:before="1"/>
        <w:rPr>
          <w:sz w:val="24"/>
        </w:rPr>
      </w:pPr>
      <w:r>
        <w:rPr/>
        <w:br w:type="column"/>
      </w:r>
      <w:r>
        <w:rPr>
          <w:sz w:val="24"/>
        </w:rPr>
      </w:r>
    </w:p>
    <w:p>
      <w:pPr>
        <w:spacing w:before="0"/>
        <w:ind w:left="700" w:right="0" w:firstLine="0"/>
        <w:jc w:val="left"/>
        <w:rPr>
          <w:sz w:val="20"/>
        </w:rPr>
      </w:pPr>
      <w:r>
        <w:rPr>
          <w:w w:val="120"/>
          <w:sz w:val="20"/>
        </w:rPr>
        <w:t>P· + P</w:t>
      </w:r>
      <w:r>
        <w:rPr>
          <w:w w:val="120"/>
          <w:position w:val="-3"/>
          <w:sz w:val="16"/>
        </w:rPr>
        <w:t>m</w:t>
      </w:r>
      <w:r>
        <w:rPr>
          <w:w w:val="120"/>
          <w:sz w:val="20"/>
        </w:rPr>
        <w:t>-X</w:t>
      </w:r>
    </w:p>
    <w:p>
      <w:pPr>
        <w:spacing w:after="0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3" w:equalWidth="0">
            <w:col w:w="2814" w:space="40"/>
            <w:col w:w="813" w:space="40"/>
            <w:col w:w="3653"/>
          </w:cols>
        </w:sect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Al</w:t>
      </w:r>
      <w:r>
        <w:rPr>
          <w:spacing w:val="-24"/>
        </w:rPr>
        <w:t> </w:t>
      </w:r>
      <w:r>
        <w:rPr/>
        <w:t>comparar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ventajas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propias</w:t>
      </w:r>
      <w:r>
        <w:rPr>
          <w:spacing w:val="-24"/>
        </w:rPr>
        <w:t> </w:t>
      </w:r>
      <w:r>
        <w:rPr/>
        <w:t>limitaciones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técnicas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polime- rización</w:t>
      </w:r>
      <w:r>
        <w:rPr>
          <w:spacing w:val="-25"/>
        </w:rPr>
        <w:t> </w:t>
      </w:r>
      <w:r>
        <w:rPr/>
        <w:t>radicálica</w:t>
      </w:r>
      <w:r>
        <w:rPr>
          <w:spacing w:val="-25"/>
        </w:rPr>
        <w:t> </w:t>
      </w:r>
      <w:r>
        <w:rPr/>
        <w:t>viviente/controlada,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técnica</w:t>
      </w:r>
      <w:r>
        <w:rPr>
          <w:spacing w:val="-25"/>
        </w:rPr>
        <w:t> </w:t>
      </w:r>
      <w:r>
        <w:rPr>
          <w:spacing w:val="-3"/>
          <w:sz w:val="17"/>
        </w:rPr>
        <w:t>atrp</w:t>
      </w:r>
      <w:r>
        <w:rPr>
          <w:spacing w:val="-14"/>
          <w:sz w:val="17"/>
        </w:rPr>
        <w:t> </w:t>
      </w:r>
      <w:r>
        <w:rPr/>
        <w:t>puede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adecuada </w:t>
      </w:r>
      <w:r>
        <w:rPr>
          <w:w w:val="95"/>
        </w:rPr>
        <w:t>para polímeros de bajo peso molecular con funcionalidades especiales y para la preparación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copolímeros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bloque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fácilmente</w:t>
      </w:r>
      <w:r>
        <w:rPr>
          <w:spacing w:val="-15"/>
          <w:w w:val="95"/>
        </w:rPr>
        <w:t> </w:t>
      </w:r>
      <w:r>
        <w:rPr>
          <w:w w:val="95"/>
        </w:rPr>
        <w:t>sin- tetizados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otras</w:t>
      </w:r>
      <w:r>
        <w:rPr>
          <w:spacing w:val="-9"/>
          <w:w w:val="95"/>
        </w:rPr>
        <w:t> </w:t>
      </w:r>
      <w:r>
        <w:rPr>
          <w:w w:val="95"/>
        </w:rPr>
        <w:t>técnicas.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parte,</w:t>
      </w:r>
      <w:r>
        <w:rPr>
          <w:spacing w:val="-9"/>
          <w:w w:val="95"/>
        </w:rPr>
        <w:t> </w:t>
      </w:r>
      <w:r>
        <w:rPr>
          <w:w w:val="95"/>
          <w:sz w:val="17"/>
        </w:rPr>
        <w:t>nmp</w:t>
      </w:r>
      <w:r>
        <w:rPr>
          <w:spacing w:val="2"/>
          <w:w w:val="95"/>
          <w:sz w:val="17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mejor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sistemas</w:t>
      </w:r>
      <w:r>
        <w:rPr>
          <w:spacing w:val="-9"/>
          <w:w w:val="95"/>
        </w:rPr>
        <w:t> </w:t>
      </w:r>
      <w:r>
        <w:rPr>
          <w:w w:val="95"/>
        </w:rPr>
        <w:t>que </w:t>
      </w:r>
      <w:r>
        <w:rPr/>
        <w:t>requieren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ausencia</w:t>
      </w:r>
      <w:r>
        <w:rPr>
          <w:spacing w:val="-23"/>
        </w:rPr>
        <w:t> </w:t>
      </w:r>
      <w:r>
        <w:rPr/>
        <w:t>total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metales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otros</w:t>
      </w:r>
      <w:r>
        <w:rPr>
          <w:spacing w:val="-23"/>
        </w:rPr>
        <w:t> </w:t>
      </w:r>
      <w:r>
        <w:rPr/>
        <w:t>elementos,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azufre,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w w:val="140"/>
          <w:sz w:val="17"/>
        </w:rPr>
        <w:t>raft </w:t>
      </w:r>
      <w:r>
        <w:rPr>
          <w:w w:val="95"/>
        </w:rPr>
        <w:t>resulta,</w:t>
      </w:r>
      <w:r>
        <w:rPr>
          <w:spacing w:val="-21"/>
          <w:w w:val="95"/>
        </w:rPr>
        <w:t> </w:t>
      </w:r>
      <w:r>
        <w:rPr>
          <w:w w:val="95"/>
        </w:rPr>
        <w:t>probablemente,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eficaz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obtener</w:t>
      </w:r>
      <w:r>
        <w:rPr>
          <w:spacing w:val="-21"/>
          <w:w w:val="95"/>
        </w:rPr>
        <w:t> </w:t>
      </w:r>
      <w:r>
        <w:rPr>
          <w:w w:val="95"/>
        </w:rPr>
        <w:t>polímeros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alto</w:t>
      </w:r>
      <w:r>
        <w:rPr>
          <w:spacing w:val="-21"/>
          <w:w w:val="95"/>
        </w:rPr>
        <w:t> </w:t>
      </w:r>
      <w:r>
        <w:rPr>
          <w:w w:val="95"/>
        </w:rPr>
        <w:t>peso molecular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monómeros</w:t>
      </w:r>
      <w:r>
        <w:rPr>
          <w:spacing w:val="-28"/>
          <w:w w:val="95"/>
        </w:rPr>
        <w:t> </w:t>
      </w:r>
      <w:r>
        <w:rPr>
          <w:w w:val="95"/>
        </w:rPr>
        <w:t>menos</w:t>
      </w:r>
      <w:r>
        <w:rPr>
          <w:spacing w:val="-28"/>
          <w:w w:val="95"/>
        </w:rPr>
        <w:t> </w:t>
      </w:r>
      <w:r>
        <w:rPr>
          <w:w w:val="95"/>
        </w:rPr>
        <w:t>reactivos</w:t>
      </w:r>
      <w:r>
        <w:rPr>
          <w:spacing w:val="-28"/>
          <w:w w:val="95"/>
        </w:rPr>
        <w:t> </w:t>
      </w:r>
      <w:r>
        <w:rPr>
          <w:w w:val="95"/>
        </w:rPr>
        <w:t>(Matyjaszewski</w:t>
      </w:r>
      <w:r>
        <w:rPr>
          <w:spacing w:val="-28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2002:</w:t>
      </w:r>
      <w:r>
        <w:rPr>
          <w:spacing w:val="-28"/>
          <w:w w:val="95"/>
        </w:rPr>
        <w:t> </w:t>
      </w:r>
      <w:r>
        <w:rPr>
          <w:w w:val="95"/>
        </w:rPr>
        <w:t>398).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7"/>
        </w:rPr>
        <w:t> </w:t>
      </w:r>
      <w:r>
        <w:rPr/>
        <w:t>conclusión,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principal</w:t>
      </w:r>
      <w:r>
        <w:rPr>
          <w:spacing w:val="-27"/>
        </w:rPr>
        <w:t> </w:t>
      </w:r>
      <w:r>
        <w:rPr/>
        <w:t>diferencia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polimerización</w:t>
      </w:r>
      <w:r>
        <w:rPr>
          <w:spacing w:val="-27"/>
        </w:rPr>
        <w:t> </w:t>
      </w:r>
      <w:r>
        <w:rPr>
          <w:w w:val="140"/>
          <w:sz w:val="17"/>
        </w:rPr>
        <w:t>raft</w:t>
      </w:r>
      <w:r>
        <w:rPr>
          <w:spacing w:val="-31"/>
          <w:w w:val="140"/>
          <w:sz w:val="17"/>
        </w:rPr>
        <w:t> </w:t>
      </w:r>
      <w:r>
        <w:rPr/>
        <w:t>con</w:t>
      </w:r>
      <w:r>
        <w:rPr>
          <w:spacing w:val="-27"/>
        </w:rPr>
        <w:t> </w:t>
      </w:r>
      <w:r>
        <w:rPr/>
        <w:t>respecto al</w:t>
      </w:r>
      <w:r>
        <w:rPr>
          <w:spacing w:val="-20"/>
        </w:rPr>
        <w:t> </w:t>
      </w:r>
      <w:r>
        <w:rPr>
          <w:spacing w:val="-3"/>
        </w:rPr>
        <w:t>resto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técnicas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polimerización</w:t>
      </w:r>
      <w:r>
        <w:rPr>
          <w:spacing w:val="-20"/>
        </w:rPr>
        <w:t> </w:t>
      </w:r>
      <w:r>
        <w:rPr/>
        <w:t>radicálica</w:t>
      </w:r>
      <w:r>
        <w:rPr>
          <w:spacing w:val="-20"/>
        </w:rPr>
        <w:t> </w:t>
      </w:r>
      <w:r>
        <w:rPr/>
        <w:t>viviente/controlada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uso de compuestos tiocarboniltio (2), formando el polímero por la inserción de unidades</w:t>
      </w:r>
      <w:r>
        <w:rPr>
          <w:spacing w:val="-9"/>
          <w:w w:val="95"/>
        </w:rPr>
        <w:t> </w:t>
      </w:r>
      <w:r>
        <w:rPr>
          <w:w w:val="95"/>
        </w:rPr>
        <w:t>monoméricas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enlace</w:t>
      </w:r>
      <w:r>
        <w:rPr>
          <w:spacing w:val="-8"/>
          <w:w w:val="95"/>
        </w:rPr>
        <w:t> </w:t>
      </w:r>
      <w:r>
        <w:rPr>
          <w:w w:val="95"/>
        </w:rPr>
        <w:t>C–S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grupo</w:t>
      </w:r>
      <w:r>
        <w:rPr>
          <w:spacing w:val="-9"/>
          <w:w w:val="95"/>
        </w:rPr>
        <w:t> </w:t>
      </w:r>
      <w:r>
        <w:rPr>
          <w:w w:val="95"/>
        </w:rPr>
        <w:t>R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Z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compuesto</w:t>
      </w:r>
      <w:r>
        <w:rPr>
          <w:spacing w:val="-9"/>
          <w:w w:val="95"/>
        </w:rPr>
        <w:t> </w:t>
      </w:r>
      <w:r>
        <w:rPr>
          <w:w w:val="95"/>
        </w:rPr>
        <w:t>tiocar- boniltio (Esquema 2) (Moad </w:t>
      </w:r>
      <w:r>
        <w:rPr>
          <w:rFonts w:ascii="Times New Roman" w:hAnsi="Times New Roman"/>
          <w:i/>
          <w:w w:val="90"/>
        </w:rPr>
        <w:t>ett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2005: 379). El polímero formado con grupos </w:t>
      </w:r>
      <w:r>
        <w:rPr>
          <w:w w:val="102"/>
        </w:rPr>
        <w:t>R</w:t>
      </w:r>
      <w:r>
        <w:rPr>
          <w:spacing w:val="4"/>
        </w:rPr>
        <w:t> </w:t>
      </w:r>
      <w:r>
        <w:rPr>
          <w:w w:val="84"/>
        </w:rPr>
        <w:t>y</w:t>
      </w:r>
      <w:r>
        <w:rPr>
          <w:spacing w:val="4"/>
        </w:rPr>
        <w:t> </w:t>
      </w:r>
      <w:r>
        <w:rPr>
          <w:w w:val="99"/>
        </w:rPr>
        <w:t>Z</w:t>
      </w:r>
      <w:r>
        <w:rPr>
          <w:spacing w:val="4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4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>
          <w:spacing w:val="4"/>
        </w:rPr>
        <w:t> </w:t>
      </w:r>
      <w:r>
        <w:rPr>
          <w:spacing w:val="-8"/>
          <w:w w:val="92"/>
        </w:rPr>
        <w:t>e</w:t>
      </w:r>
      <w:r>
        <w:rPr>
          <w:w w:val="95"/>
        </w:rPr>
        <w:t>xt</w:t>
      </w:r>
      <w:r>
        <w:rPr>
          <w:spacing w:val="-8"/>
          <w:w w:val="95"/>
        </w:rPr>
        <w:t>r</w:t>
      </w:r>
      <w:r>
        <w:rPr>
          <w:spacing w:val="-1"/>
          <w:w w:val="91"/>
        </w:rPr>
        <w:t>emo</w:t>
      </w:r>
      <w:r>
        <w:rPr>
          <w:w w:val="91"/>
        </w:rPr>
        <w:t>s</w:t>
      </w:r>
      <w:r>
        <w:rPr>
          <w:spacing w:val="4"/>
        </w:rPr>
        <w:t> </w:t>
      </w:r>
      <w:r>
        <w:rPr>
          <w:w w:val="86"/>
        </w:rPr>
        <w:t>se</w:t>
      </w:r>
      <w:r>
        <w:rPr>
          <w:spacing w:val="4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e</w:t>
      </w:r>
      <w:r>
        <w:rPr>
          <w:spacing w:val="4"/>
        </w:rPr>
        <w:t> </w:t>
      </w:r>
      <w:r>
        <w:rPr>
          <w:spacing w:val="-1"/>
          <w:w w:val="94"/>
        </w:rPr>
        <w:t>llam</w:t>
      </w:r>
      <w:r>
        <w:rPr>
          <w:w w:val="94"/>
        </w:rPr>
        <w:t>a</w:t>
      </w:r>
      <w:r>
        <w:rPr>
          <w:spacing w:val="5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15"/>
          <w:sz w:val="17"/>
        </w:rPr>
        <w:t> </w:t>
      </w:r>
      <w:r>
        <w:rPr>
          <w:w w:val="94"/>
        </w:rPr>
        <w:t>o</w:t>
      </w:r>
      <w:r>
        <w:rPr>
          <w:spacing w:val="4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5"/>
          <w:sz w:val="17"/>
        </w:rPr>
        <w:t> </w:t>
      </w:r>
      <w:r>
        <w:rPr>
          <w:spacing w:val="-1"/>
          <w:w w:val="88"/>
        </w:rPr>
        <w:t>(3)</w:t>
      </w:r>
      <w:r>
        <w:rPr>
          <w:w w:val="88"/>
        </w:rPr>
        <w:t>.</w:t>
      </w:r>
      <w:r>
        <w:rPr>
          <w:spacing w:val="4"/>
        </w:rPr>
        <w:t> </w:t>
      </w:r>
      <w:r>
        <w:rPr>
          <w:spacing w:val="-1"/>
          <w:w w:val="99"/>
        </w:rPr>
        <w:t>E</w:t>
      </w:r>
      <w:r>
        <w:rPr>
          <w:w w:val="99"/>
        </w:rPr>
        <w:t>l</w:t>
      </w:r>
      <w:r>
        <w:rPr>
          <w:spacing w:val="4"/>
        </w:rPr>
        <w:t> </w:t>
      </w:r>
      <w:r>
        <w:rPr>
          <w:spacing w:val="-1"/>
          <w:w w:val="92"/>
        </w:rPr>
        <w:t>pes</w:t>
      </w:r>
      <w:r>
        <w:rPr>
          <w:w w:val="92"/>
        </w:rPr>
        <w:t>o</w:t>
      </w:r>
      <w:r>
        <w:rPr>
          <w:spacing w:val="4"/>
        </w:rPr>
        <w:t> </w:t>
      </w:r>
      <w:r>
        <w:rPr>
          <w:spacing w:val="-1"/>
          <w:w w:val="93"/>
        </w:rPr>
        <w:t>molecular </w:t>
      </w:r>
      <w:r>
        <w:rPr>
          <w:w w:val="93"/>
        </w:rPr>
        <w:t>obtenido</w:t>
      </w:r>
      <w:r>
        <w:rPr>
          <w:spacing w:val="15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15"/>
        </w:rPr>
        <w:t> </w:t>
      </w:r>
      <w:r>
        <w:rPr>
          <w:w w:val="94"/>
        </w:rPr>
        <w:t>políme</w:t>
      </w:r>
      <w:r>
        <w:rPr>
          <w:spacing w:val="-7"/>
          <w:w w:val="94"/>
        </w:rPr>
        <w:t>r</w:t>
      </w:r>
      <w:r>
        <w:rPr>
          <w:w w:val="94"/>
        </w:rPr>
        <w:t>o</w:t>
      </w:r>
      <w:r>
        <w:rPr>
          <w:spacing w:val="15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15"/>
        </w:rPr>
        <w:t> </w:t>
      </w:r>
      <w:r>
        <w:rPr>
          <w:w w:val="92"/>
        </w:rPr>
        <w:t>cont</w:t>
      </w:r>
      <w:r>
        <w:rPr>
          <w:spacing w:val="-8"/>
          <w:w w:val="92"/>
        </w:rPr>
        <w:t>r</w:t>
      </w:r>
      <w:r>
        <w:rPr>
          <w:w w:val="94"/>
        </w:rPr>
        <w:t>olado</w:t>
      </w:r>
      <w:r>
        <w:rPr>
          <w:spacing w:val="15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15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15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elació</w:t>
      </w:r>
      <w:r>
        <w:rPr>
          <w:w w:val="93"/>
        </w:rPr>
        <w:t>n</w:t>
      </w:r>
      <w:r>
        <w:rPr>
          <w:spacing w:val="15"/>
        </w:rPr>
        <w:t> </w:t>
      </w:r>
      <w:r>
        <w:rPr>
          <w:spacing w:val="-1"/>
          <w:w w:val="95"/>
        </w:rPr>
        <w:t>[Monóme</w:t>
      </w:r>
      <w:r>
        <w:rPr>
          <w:spacing w:val="-8"/>
          <w:w w:val="95"/>
        </w:rPr>
        <w:t>r</w:t>
      </w:r>
      <w:r>
        <w:rPr>
          <w:w w:val="91"/>
        </w:rPr>
        <w:t>o]:[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85"/>
        </w:rPr>
        <w:t>]</w:t>
      </w:r>
      <w:r>
        <w:rPr>
          <w:spacing w:val="15"/>
        </w:rPr>
        <w:t> </w:t>
      </w:r>
      <w:r>
        <w:rPr>
          <w:w w:val="84"/>
        </w:rPr>
        <w:t>y</w:t>
      </w:r>
      <w:r>
        <w:rPr>
          <w:spacing w:val="15"/>
        </w:rPr>
        <w:t> </w:t>
      </w:r>
      <w:r>
        <w:rPr>
          <w:spacing w:val="-1"/>
          <w:w w:val="94"/>
        </w:rPr>
        <w:t>puede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calculado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siguiente</w:t>
      </w:r>
      <w:r>
        <w:rPr>
          <w:spacing w:val="-10"/>
          <w:w w:val="95"/>
        </w:rPr>
        <w:t> </w:t>
      </w:r>
      <w:r>
        <w:rPr>
          <w:w w:val="95"/>
        </w:rPr>
        <w:t>ecuación</w:t>
      </w:r>
      <w:r>
        <w:rPr>
          <w:spacing w:val="-9"/>
          <w:w w:val="95"/>
        </w:rPr>
        <w:t> </w:t>
      </w:r>
      <w:r>
        <w:rPr>
          <w:w w:val="95"/>
        </w:rPr>
        <w:t>(1)</w:t>
      </w:r>
      <w:r>
        <w:rPr>
          <w:spacing w:val="-9"/>
          <w:w w:val="95"/>
        </w:rPr>
        <w:t> </w:t>
      </w:r>
      <w:r>
        <w:rPr>
          <w:w w:val="95"/>
        </w:rPr>
        <w:t>ideal: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148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5"/>
        <w:rPr>
          <w:rFonts w:ascii="Times New Roman"/>
          <w:i/>
          <w:sz w:val="26"/>
        </w:rPr>
      </w:pPr>
    </w:p>
    <w:p>
      <w:pPr>
        <w:spacing w:after="0"/>
        <w:rPr>
          <w:rFonts w:ascii="Times New Roman"/>
          <w:sz w:val="26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1"/>
        <w:rPr>
          <w:rFonts w:ascii="Times New Roman"/>
          <w:i/>
          <w:sz w:val="29"/>
        </w:rPr>
      </w:pPr>
    </w:p>
    <w:p>
      <w:pPr>
        <w:spacing w:before="0"/>
        <w:ind w:left="983" w:right="-18" w:firstLine="0"/>
        <w:jc w:val="left"/>
        <w:rPr>
          <w:sz w:val="22"/>
        </w:rPr>
      </w:pPr>
      <w:r>
        <w:rPr>
          <w:rFonts w:ascii="Times New Roman" w:hAnsi="Times New Roman"/>
          <w:i/>
          <w:position w:val="3"/>
          <w:sz w:val="22"/>
        </w:rPr>
        <w:t>M</w:t>
      </w:r>
      <w:r>
        <w:rPr>
          <w:rFonts w:ascii="Times New Roman" w:hAnsi="Times New Roman"/>
          <w:i/>
          <w:sz w:val="15"/>
        </w:rPr>
        <w:t>n</w:t>
      </w:r>
      <w:r>
        <w:rPr>
          <w:sz w:val="15"/>
        </w:rPr>
        <w:t>,</w:t>
      </w:r>
      <w:r>
        <w:rPr>
          <w:spacing w:val="-18"/>
          <w:sz w:val="15"/>
        </w:rPr>
        <w:t> </w:t>
      </w:r>
      <w:r>
        <w:rPr>
          <w:rFonts w:ascii="Times New Roman" w:hAnsi="Times New Roman"/>
          <w:i/>
          <w:sz w:val="15"/>
        </w:rPr>
        <w:t>tteórico</w:t>
      </w:r>
      <w:r>
        <w:rPr>
          <w:rFonts w:ascii="Times New Roman" w:hAnsi="Times New Roman"/>
          <w:i/>
          <w:spacing w:val="-16"/>
          <w:sz w:val="15"/>
        </w:rPr>
        <w:t> </w:t>
      </w:r>
      <w:r>
        <w:rPr>
          <w:position w:val="3"/>
          <w:sz w:val="22"/>
        </w:rPr>
        <w:t>=</w:t>
      </w:r>
    </w:p>
    <w:p>
      <w:pPr>
        <w:spacing w:line="425" w:lineRule="exact" w:before="10"/>
        <w:ind w:left="27" w:right="0" w:firstLine="0"/>
        <w:jc w:val="center"/>
        <w:rPr>
          <w:rFonts w:ascii="Times New Roman" w:hAnsi="Times New Roman"/>
          <w:sz w:val="20"/>
        </w:rPr>
      </w:pPr>
      <w:r>
        <w:rPr/>
        <w:br w:type="column"/>
      </w:r>
      <w:r>
        <w:rPr>
          <w:rFonts w:ascii="Symbol" w:hAnsi="Symbol"/>
          <w:color w:val="010101"/>
          <w:spacing w:val="15"/>
          <w:w w:val="58"/>
          <w:position w:val="1"/>
          <w:sz w:val="34"/>
        </w:rPr>
        <w:t></w:t>
      </w:r>
      <w:r>
        <w:rPr>
          <w:i/>
          <w:color w:val="010101"/>
          <w:spacing w:val="8"/>
          <w:w w:val="114"/>
          <w:position w:val="5"/>
          <w:sz w:val="20"/>
        </w:rPr>
        <w:t>M</w:t>
      </w:r>
      <w:r>
        <w:rPr>
          <w:rFonts w:ascii="Symbol" w:hAnsi="Symbol"/>
          <w:color w:val="010101"/>
          <w:spacing w:val="5"/>
          <w:w w:val="58"/>
          <w:position w:val="1"/>
          <w:sz w:val="34"/>
        </w:rPr>
        <w:t></w:t>
      </w:r>
      <w:r>
        <w:rPr>
          <w:color w:val="010101"/>
          <w:w w:val="99"/>
          <w:position w:val="-7"/>
          <w:sz w:val="16"/>
        </w:rPr>
        <w:t>0</w:t>
      </w:r>
      <w:r>
        <w:rPr>
          <w:color w:val="010101"/>
          <w:spacing w:val="12"/>
          <w:position w:val="-7"/>
          <w:sz w:val="16"/>
        </w:rPr>
        <w:t> </w:t>
      </w:r>
      <w:r>
        <w:rPr>
          <w:rFonts w:ascii="Symbol" w:hAnsi="Symbol"/>
          <w:color w:val="010101"/>
          <w:w w:val="100"/>
          <w:position w:val="5"/>
          <w:sz w:val="20"/>
        </w:rPr>
        <w:t></w:t>
      </w:r>
      <w:r>
        <w:rPr>
          <w:rFonts w:ascii="Times New Roman" w:hAnsi="Times New Roman"/>
          <w:color w:val="010101"/>
          <w:spacing w:val="-5"/>
          <w:position w:val="5"/>
          <w:sz w:val="20"/>
        </w:rPr>
        <w:t> </w:t>
      </w:r>
      <w:r>
        <w:rPr>
          <w:i/>
          <w:color w:val="010101"/>
          <w:spacing w:val="1"/>
          <w:w w:val="114"/>
          <w:position w:val="5"/>
          <w:sz w:val="20"/>
        </w:rPr>
        <w:t>M</w:t>
      </w:r>
      <w:r>
        <w:rPr>
          <w:i/>
          <w:color w:val="010101"/>
          <w:spacing w:val="4"/>
          <w:w w:val="90"/>
          <w:sz w:val="16"/>
        </w:rPr>
        <w:t>w</w:t>
      </w:r>
      <w:r>
        <w:rPr>
          <w:color w:val="010101"/>
          <w:w w:val="133"/>
          <w:sz w:val="16"/>
        </w:rPr>
        <w:t>,</w:t>
      </w:r>
      <w:r>
        <w:rPr>
          <w:i/>
          <w:color w:val="010101"/>
          <w:w w:val="92"/>
          <w:sz w:val="16"/>
        </w:rPr>
        <w:t>mon</w:t>
      </w:r>
      <w:r>
        <w:rPr>
          <w:i/>
          <w:color w:val="010101"/>
          <w:spacing w:val="12"/>
          <w:sz w:val="16"/>
        </w:rPr>
        <w:t> </w:t>
      </w:r>
      <w:r>
        <w:rPr>
          <w:rFonts w:ascii="Symbol" w:hAnsi="Symbol"/>
          <w:color w:val="010101"/>
          <w:spacing w:val="27"/>
          <w:w w:val="100"/>
          <w:position w:val="5"/>
          <w:sz w:val="20"/>
        </w:rPr>
        <w:t></w:t>
      </w:r>
      <w:r>
        <w:rPr>
          <w:rFonts w:ascii="Symbol" w:hAnsi="Symbol"/>
          <w:color w:val="010101"/>
          <w:w w:val="100"/>
          <w:position w:val="5"/>
          <w:sz w:val="20"/>
        </w:rPr>
        <w:t></w:t>
      </w:r>
      <w:r>
        <w:rPr>
          <w:rFonts w:ascii="Times New Roman" w:hAnsi="Times New Roman"/>
          <w:color w:val="010101"/>
          <w:spacing w:val="-23"/>
          <w:position w:val="5"/>
          <w:sz w:val="20"/>
        </w:rPr>
        <w:t> </w:t>
      </w:r>
    </w:p>
    <w:p>
      <w:pPr>
        <w:spacing w:line="425" w:lineRule="exact" w:before="0"/>
        <w:ind w:left="27" w:right="47" w:firstLine="0"/>
        <w:jc w:val="center"/>
        <w:rPr>
          <w:sz w:val="16"/>
        </w:rPr>
      </w:pPr>
      <w:r>
        <w:rPr/>
        <w:pict>
          <v:line style="position:absolute;mso-position-horizontal-relative:page;mso-position-vertical-relative:paragraph;z-index:-669208" from="168.660995pt,1.466983pt" to="246.785995pt,1.466983pt" stroked="true" strokeweight=".5pt" strokecolor="#010101">
            <w10:wrap type="none"/>
          </v:line>
        </w:pict>
      </w:r>
      <w:r>
        <w:rPr>
          <w:rFonts w:ascii="Symbol" w:hAnsi="Symbol"/>
          <w:color w:val="010101"/>
          <w:spacing w:val="3"/>
          <w:w w:val="58"/>
          <w:position w:val="-3"/>
          <w:sz w:val="34"/>
        </w:rPr>
        <w:t></w:t>
      </w:r>
      <w:r>
        <w:rPr>
          <w:i/>
          <w:color w:val="010101"/>
          <w:w w:val="116"/>
          <w:sz w:val="20"/>
        </w:rPr>
        <w:t>C</w:t>
      </w:r>
      <w:r>
        <w:rPr>
          <w:i/>
          <w:color w:val="010101"/>
          <w:spacing w:val="-17"/>
          <w:w w:val="116"/>
          <w:sz w:val="20"/>
        </w:rPr>
        <w:t>T</w:t>
      </w:r>
      <w:r>
        <w:rPr>
          <w:i/>
          <w:color w:val="010101"/>
          <w:spacing w:val="9"/>
          <w:w w:val="102"/>
          <w:sz w:val="20"/>
        </w:rPr>
        <w:t>A</w:t>
      </w:r>
      <w:r>
        <w:rPr>
          <w:rFonts w:ascii="Symbol" w:hAnsi="Symbol"/>
          <w:color w:val="010101"/>
          <w:spacing w:val="5"/>
          <w:w w:val="58"/>
          <w:position w:val="-3"/>
          <w:sz w:val="34"/>
        </w:rPr>
        <w:t></w:t>
      </w:r>
      <w:r>
        <w:rPr>
          <w:color w:val="010101"/>
          <w:w w:val="99"/>
          <w:position w:val="-12"/>
          <w:sz w:val="16"/>
        </w:rPr>
        <w:t>0</w:t>
      </w:r>
    </w:p>
    <w:p>
      <w:pPr>
        <w:pStyle w:val="BodyText"/>
        <w:spacing w:before="4"/>
        <w:rPr>
          <w:sz w:val="28"/>
        </w:rPr>
      </w:pPr>
      <w:r>
        <w:rPr/>
        <w:br w:type="column"/>
      </w:r>
      <w:r>
        <w:rPr>
          <w:sz w:val="28"/>
        </w:rPr>
      </w:r>
    </w:p>
    <w:p>
      <w:pPr>
        <w:tabs>
          <w:tab w:pos="3405" w:val="left" w:leader="none"/>
        </w:tabs>
        <w:spacing w:before="0"/>
        <w:ind w:left="-3" w:right="0" w:firstLine="0"/>
        <w:jc w:val="left"/>
        <w:rPr>
          <w:sz w:val="22"/>
        </w:rPr>
      </w:pPr>
      <w:r>
        <w:rPr>
          <w:w w:val="125"/>
          <w:sz w:val="22"/>
        </w:rPr>
        <w:t>+</w:t>
      </w:r>
      <w:r>
        <w:rPr>
          <w:spacing w:val="-4"/>
          <w:w w:val="125"/>
          <w:sz w:val="22"/>
        </w:rPr>
        <w:t> </w:t>
      </w:r>
      <w:r>
        <w:rPr>
          <w:rFonts w:ascii="Times New Roman"/>
          <w:i/>
          <w:w w:val="105"/>
          <w:sz w:val="22"/>
        </w:rPr>
        <w:t>Mw</w:t>
      </w:r>
      <w:r>
        <w:rPr>
          <w:w w:val="105"/>
          <w:sz w:val="22"/>
        </w:rPr>
        <w:t>,</w:t>
      </w:r>
      <w:r>
        <w:rPr>
          <w:spacing w:val="6"/>
          <w:w w:val="105"/>
          <w:sz w:val="22"/>
        </w:rPr>
        <w:t> </w:t>
      </w:r>
      <w:r>
        <w:rPr>
          <w:i/>
          <w:spacing w:val="-5"/>
          <w:w w:val="125"/>
          <w:sz w:val="17"/>
        </w:rPr>
        <w:t>cta</w:t>
        <w:tab/>
      </w:r>
      <w:r>
        <w:rPr>
          <w:w w:val="105"/>
          <w:sz w:val="22"/>
        </w:rPr>
        <w:t>(1)</w:t>
      </w:r>
    </w:p>
    <w:p>
      <w:pPr>
        <w:spacing w:after="0"/>
        <w:jc w:val="left"/>
        <w:rPr>
          <w:sz w:val="22"/>
        </w:rPr>
        <w:sectPr>
          <w:type w:val="continuous"/>
          <w:pgSz w:w="10200" w:h="13600"/>
          <w:pgMar w:top="0" w:bottom="0" w:left="1420" w:right="1420"/>
          <w:cols w:num="3" w:equalWidth="0">
            <w:col w:w="1899" w:space="40"/>
            <w:col w:w="1595" w:space="40"/>
            <w:col w:w="3786"/>
          </w:cols>
        </w:sectPr>
      </w:pPr>
    </w:p>
    <w:p>
      <w:pPr>
        <w:pStyle w:val="BodyText"/>
        <w:spacing w:line="223" w:lineRule="auto" w:before="4"/>
        <w:ind w:left="133" w:right="132" w:hanging="1"/>
        <w:jc w:val="both"/>
      </w:pPr>
      <w:r>
        <w:rPr/>
        <w:t>donde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[M]</w:t>
      </w:r>
      <w:r>
        <w:rPr>
          <w:rFonts w:ascii="Times New Roman" w:hAnsi="Times New Roman"/>
          <w:i/>
          <w:position w:val="-2"/>
          <w:sz w:val="15"/>
        </w:rPr>
        <w:t>0</w:t>
      </w:r>
      <w:r>
        <w:rPr>
          <w:rFonts w:ascii="Times New Roman" w:hAnsi="Times New Roman"/>
          <w:i/>
          <w:spacing w:val="-17"/>
          <w:position w:val="-2"/>
          <w:sz w:val="15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concentración</w:t>
      </w:r>
      <w:r>
        <w:rPr>
          <w:spacing w:val="-28"/>
        </w:rPr>
        <w:t> </w:t>
      </w:r>
      <w:r>
        <w:rPr/>
        <w:t>inicial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monómero;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M</w:t>
      </w:r>
      <w:r>
        <w:rPr>
          <w:rFonts w:ascii="Times New Roman" w:hAnsi="Times New Roman"/>
          <w:i/>
          <w:position w:val="-2"/>
          <w:sz w:val="15"/>
        </w:rPr>
        <w:t>w,mon</w:t>
      </w:r>
      <w:r>
        <w:rPr/>
        <w:t>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peso</w:t>
      </w:r>
      <w:r>
        <w:rPr>
          <w:spacing w:val="-28"/>
        </w:rPr>
        <w:t> </w:t>
      </w:r>
      <w:r>
        <w:rPr/>
        <w:t>molecular del monómero; </w:t>
      </w:r>
      <w:r>
        <w:rPr>
          <w:rFonts w:ascii="Symbol" w:hAnsi="Symbol"/>
        </w:rPr>
        <w:t></w:t>
      </w:r>
      <w:r>
        <w:rPr/>
        <w:t>, la conversión; </w:t>
      </w:r>
      <w:r>
        <w:rPr>
          <w:rFonts w:ascii="Times New Roman" w:hAnsi="Times New Roman"/>
          <w:i/>
          <w:spacing w:val="-3"/>
        </w:rPr>
        <w:t>M</w:t>
      </w:r>
      <w:r>
        <w:rPr>
          <w:rFonts w:ascii="Times New Roman" w:hAnsi="Times New Roman"/>
          <w:i/>
          <w:spacing w:val="-3"/>
          <w:position w:val="-2"/>
          <w:sz w:val="15"/>
        </w:rPr>
        <w:t>CTA</w:t>
      </w:r>
      <w:r>
        <w:rPr>
          <w:spacing w:val="-3"/>
        </w:rPr>
        <w:t>, </w:t>
      </w:r>
      <w:r>
        <w:rPr/>
        <w:t>el peso molecular del </w:t>
      </w:r>
      <w:r>
        <w:rPr>
          <w:spacing w:val="-3"/>
          <w:w w:val="120"/>
          <w:sz w:val="17"/>
        </w:rPr>
        <w:t>cta</w:t>
      </w:r>
      <w:r>
        <w:rPr>
          <w:spacing w:val="-3"/>
          <w:w w:val="120"/>
        </w:rPr>
        <w:t>; </w:t>
      </w:r>
      <w:r>
        <w:rPr/>
        <w:t>y </w:t>
      </w:r>
      <w:r>
        <w:rPr>
          <w:rFonts w:ascii="Times New Roman" w:hAnsi="Times New Roman"/>
          <w:i/>
          <w:spacing w:val="-3"/>
        </w:rPr>
        <w:t>[CTA]</w:t>
      </w:r>
      <w:r>
        <w:rPr>
          <w:rFonts w:ascii="Times New Roman" w:hAnsi="Times New Roman"/>
          <w:i/>
          <w:spacing w:val="-3"/>
          <w:position w:val="-2"/>
          <w:sz w:val="15"/>
        </w:rPr>
        <w:t>0</w:t>
      </w:r>
      <w:r>
        <w:rPr>
          <w:spacing w:val="-3"/>
        </w:rPr>
        <w:t>, </w:t>
      </w:r>
      <w:r>
        <w:rPr/>
        <w:t>la concentración</w:t>
      </w:r>
      <w:r>
        <w:rPr>
          <w:spacing w:val="-18"/>
        </w:rPr>
        <w:t> </w:t>
      </w:r>
      <w:r>
        <w:rPr/>
        <w:t>inicial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  <w:w w:val="120"/>
          <w:sz w:val="17"/>
        </w:rPr>
        <w:t>cta</w:t>
      </w:r>
      <w:r>
        <w:rPr>
          <w:spacing w:val="-3"/>
          <w:w w:val="120"/>
        </w:rPr>
        <w:t>.</w:t>
      </w:r>
    </w:p>
    <w:p>
      <w:pPr>
        <w:pStyle w:val="BodyText"/>
        <w:spacing w:before="3"/>
        <w:rPr>
          <w:sz w:val="23"/>
        </w:rPr>
      </w:pPr>
    </w:p>
    <w:p>
      <w:pPr>
        <w:spacing w:line="254" w:lineRule="exact" w:before="1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sz w:val="20"/>
        </w:rPr>
        <w:t>Esquema 2</w:t>
      </w:r>
    </w:p>
    <w:p>
      <w:pPr>
        <w:pStyle w:val="Heading4"/>
        <w:spacing w:line="281" w:lineRule="exact"/>
        <w:ind w:left="185" w:right="0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5"/>
        </w:rPr>
        <w:t>Inserción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de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unidades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monoméricas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en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el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agente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de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transferencia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de</w:t>
      </w:r>
      <w:r>
        <w:rPr>
          <w:rFonts w:ascii="Palatino Linotype" w:hAnsi="Palatino Linotype"/>
          <w:spacing w:val="-26"/>
          <w:w w:val="95"/>
        </w:rPr>
        <w:t> </w:t>
      </w:r>
      <w:r>
        <w:rPr>
          <w:rFonts w:ascii="Palatino Linotype" w:hAnsi="Palatino Linotype"/>
          <w:w w:val="95"/>
        </w:rPr>
        <w:t>cadena</w:t>
      </w:r>
    </w:p>
    <w:p>
      <w:pPr>
        <w:spacing w:before="144"/>
        <w:ind w:left="0" w:right="1275" w:firstLine="0"/>
        <w:jc w:val="center"/>
        <w:rPr>
          <w:rFonts w:ascii="Georgia"/>
          <w:sz w:val="20"/>
        </w:rPr>
      </w:pPr>
      <w:r>
        <w:rPr/>
        <w:pict>
          <v:shape style="position:absolute;margin-left:-51.583pt;margin-top:436.721924pt;width:19.4pt;height:16.1500pt;mso-position-horizontal-relative:page;mso-position-vertical-relative:paragraph;z-index:22096" coordorigin="-1032,8734" coordsize="388,323" path="m4019,452l4266,452m4316,520l4021,520m4406,360l4314,520,4404,682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-9.242pt;margin-top:453.498932pt;width:18.5pt;height:16.650pt;mso-position-horizontal-relative:page;mso-position-vertical-relative:paragraph;z-index:22216" coordorigin="-185,9070" coordsize="370,333" path="m7539,833l7724,942m7686,1002l7496,890m7529,670l7529,872,7354,970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106"/>
          <w:sz w:val="20"/>
        </w:rPr>
        <w:t>X</w:t>
      </w:r>
    </w:p>
    <w:p>
      <w:pPr>
        <w:spacing w:after="0"/>
        <w:jc w:val="center"/>
        <w:rPr>
          <w:rFonts w:ascii="Georgia"/>
          <w:sz w:val="20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217" w:lineRule="exact" w:before="86"/>
        <w:ind w:left="0" w:right="1137" w:firstLine="0"/>
        <w:jc w:val="center"/>
        <w:rPr>
          <w:rFonts w:ascii="Georgia"/>
          <w:sz w:val="20"/>
        </w:rPr>
      </w:pPr>
      <w:r>
        <w:rPr/>
        <w:pict>
          <v:shape style="position:absolute;margin-left:-115.549004pt;margin-top:433.822906pt;width:18.75pt;height:16.75pt;mso-position-horizontal-relative:page;mso-position-vertical-relative:paragraph;z-index:22144" coordorigin="-2311,8676" coordsize="375,335" path="m2919,302l2919,466,2919,506,2739,601m3114,575l2919,466m3081,637l2886,528e" filled="false" stroked="true" strokeweight=".5pt" strokecolor="#000000">
            <v:path arrowok="t"/>
            <w10:wrap type="none"/>
          </v:shape>
        </w:pict>
      </w:r>
      <w:r>
        <w:rPr>
          <w:rFonts w:ascii="Georgia"/>
          <w:w w:val="97"/>
          <w:sz w:val="20"/>
        </w:rPr>
        <w:t>Z</w:t>
      </w:r>
    </w:p>
    <w:p>
      <w:pPr>
        <w:tabs>
          <w:tab w:pos="2976" w:val="left" w:leader="none"/>
          <w:tab w:pos="3662" w:val="left" w:leader="none"/>
          <w:tab w:pos="3989" w:val="left" w:leader="none"/>
        </w:tabs>
        <w:spacing w:line="252" w:lineRule="exact" w:before="0"/>
        <w:ind w:left="2116" w:right="0" w:firstLine="0"/>
        <w:jc w:val="left"/>
        <w:rPr>
          <w:rFonts w:ascii="Georgia"/>
          <w:sz w:val="20"/>
        </w:rPr>
      </w:pPr>
      <w:r>
        <w:rPr/>
        <w:drawing>
          <wp:anchor distT="0" distB="0" distL="0" distR="0" allowOverlap="1" layoutInCell="1" locked="0" behindDoc="1" simplePos="0" relativeHeight="267766271">
            <wp:simplePos x="0" y="0"/>
            <wp:positionH relativeFrom="page">
              <wp:posOffset>3203803</wp:posOffset>
            </wp:positionH>
            <wp:positionV relativeFrom="paragraph">
              <wp:posOffset>114055</wp:posOffset>
            </wp:positionV>
            <wp:extent cx="130175" cy="71437"/>
            <wp:effectExtent l="0" t="0" r="0" b="0"/>
            <wp:wrapNone/>
            <wp:docPr id="49" name="image3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25.png"/>
                    <pic:cNvPicPr/>
                  </pic:nvPicPr>
                  <pic:blipFill>
                    <a:blip r:embed="rId3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0175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8.436005pt;margin-top:1.022765pt;width:81.650pt;height:26.95pt;mso-position-horizontal-relative:page;mso-position-vertical-relative:paragraph;z-index:-669064" coordorigin="5569,20" coordsize="1633,539">
            <v:shape style="position:absolute;left:5746;top:195;width:1275;height:148" coordorigin="5746,195" coordsize="1275,148" path="m5746,343l6001,198,6256,338,6511,198,6766,338,7021,195e" filled="false" stroked="true" strokeweight="1pt" strokecolor="#000000">
              <v:path arrowok="t"/>
            </v:shape>
            <v:shape style="position:absolute;left:-170;top:8419;width:1623;height:141" coordorigin="-170,8419" coordsize="1623,141" path="m5744,341l5574,245m7196,296l7026,200e" filled="false" stroked="true" strokeweight=".5pt" strokecolor="#000000">
              <v:path arrowok="t"/>
            </v:shape>
            <v:shape style="position:absolute;left:0;top:8559;width:1210;height:160" coordorigin="0,8559" coordsize="1210,160" path="m5906,30l6001,190,6099,30m6414,30l6509,190,6606,30m6924,30l7019,190,7116,30e" filled="false" stroked="true" strokeweight="1pt" strokecolor="#000000">
              <v:path arrowok="t"/>
            </v:shape>
            <v:line style="position:absolute" from="6612,505" to="6663,505" stroked="true" strokeweight=".8pt" strokecolor="#000000"/>
            <v:line style="position:absolute" from="6655,81" to="6655,497" stroked="true" strokeweight=".802pt" strokecolor="#000000"/>
            <v:shape style="position:absolute;left:6155;top:73;width:508;height:434" coordorigin="6155,73" coordsize="508,434" path="m6612,73l6663,73m6155,506l6206,506e" filled="false" stroked="true" strokeweight=".8pt" strokecolor="#000000">
              <v:path arrowok="t"/>
            </v:shape>
            <v:line style="position:absolute" from="6163,82" to="6163,498" stroked="true" strokeweight=".802pt" strokecolor="#000000"/>
            <v:line style="position:absolute" from="6155,74" to="6206,74" stroked="true" strokeweight=".8pt" strokecolor="#000000"/>
            <v:shape style="position:absolute;left:6703;top:358;width:119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0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w w:val="100"/>
                        <w:sz w:val="20"/>
                      </w:rPr>
                      <w:t>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Georgia"/>
          <w:w w:val="113"/>
          <w:sz w:val="20"/>
          <w:u w:val="single"/>
        </w:rPr>
        <w:t> </w:t>
      </w:r>
      <w:r>
        <w:rPr>
          <w:rFonts w:ascii="Georgia"/>
          <w:sz w:val="20"/>
          <w:u w:val="single"/>
        </w:rPr>
        <w:tab/>
      </w:r>
      <w:r>
        <w:rPr>
          <w:rFonts w:ascii="Georgia"/>
          <w:w w:val="105"/>
          <w:sz w:val="20"/>
          <w:u w:val="single"/>
        </w:rPr>
        <w:t>Y</w:t>
        <w:tab/>
      </w:r>
      <w:r>
        <w:rPr>
          <w:rFonts w:ascii="Georgia"/>
          <w:w w:val="105"/>
          <w:sz w:val="20"/>
        </w:rPr>
        <w:tab/>
      </w:r>
      <w:r>
        <w:rPr>
          <w:rFonts w:ascii="Georgia"/>
          <w:position w:val="-8"/>
          <w:sz w:val="20"/>
        </w:rPr>
        <w:t>R</w:t>
      </w:r>
    </w:p>
    <w:p>
      <w:pPr>
        <w:tabs>
          <w:tab w:pos="1893" w:val="left" w:leader="none"/>
        </w:tabs>
        <w:spacing w:before="76"/>
        <w:ind w:left="193" w:right="0" w:firstLine="0"/>
        <w:jc w:val="left"/>
        <w:rPr>
          <w:rFonts w:ascii="Georgia"/>
          <w:sz w:val="20"/>
        </w:rPr>
      </w:pPr>
      <w:r>
        <w:rPr/>
        <w:br w:type="column"/>
      </w:r>
      <w:r>
        <w:rPr>
          <w:rFonts w:ascii="Georgia"/>
          <w:w w:val="105"/>
          <w:sz w:val="20"/>
        </w:rPr>
        <w:t>X   </w:t>
      </w:r>
      <w:r>
        <w:rPr>
          <w:rFonts w:ascii="Georgia"/>
          <w:w w:val="105"/>
          <w:position w:val="1"/>
          <w:sz w:val="20"/>
        </w:rPr>
        <w:t>Y  </w:t>
      </w:r>
      <w:r>
        <w:rPr>
          <w:rFonts w:ascii="Georgia"/>
          <w:w w:val="105"/>
          <w:position w:val="2"/>
          <w:sz w:val="20"/>
        </w:rPr>
        <w:t>X   </w:t>
      </w:r>
      <w:r>
        <w:rPr>
          <w:rFonts w:ascii="Georgia"/>
          <w:w w:val="105"/>
          <w:position w:val="1"/>
          <w:sz w:val="20"/>
        </w:rPr>
        <w:t>Y</w:t>
      </w:r>
      <w:r>
        <w:rPr>
          <w:rFonts w:ascii="Georgia"/>
          <w:spacing w:val="-1"/>
          <w:w w:val="105"/>
          <w:position w:val="1"/>
          <w:sz w:val="20"/>
        </w:rPr>
        <w:t> </w:t>
      </w:r>
      <w:r>
        <w:rPr>
          <w:rFonts w:ascii="Georgia"/>
          <w:w w:val="105"/>
          <w:position w:val="1"/>
          <w:sz w:val="20"/>
        </w:rPr>
        <w:t>X  </w:t>
      </w:r>
      <w:r>
        <w:rPr>
          <w:rFonts w:ascii="Georgia"/>
          <w:spacing w:val="5"/>
          <w:w w:val="105"/>
          <w:position w:val="1"/>
          <w:sz w:val="20"/>
        </w:rPr>
        <w:t> </w:t>
      </w:r>
      <w:r>
        <w:rPr>
          <w:rFonts w:ascii="Georgia"/>
          <w:w w:val="105"/>
          <w:position w:val="1"/>
          <w:sz w:val="20"/>
        </w:rPr>
        <w:t>Y</w:t>
        <w:tab/>
      </w:r>
      <w:r>
        <w:rPr>
          <w:rFonts w:ascii="Georgia"/>
          <w:w w:val="105"/>
          <w:position w:val="5"/>
          <w:sz w:val="20"/>
        </w:rPr>
        <w:t>Z</w:t>
      </w:r>
    </w:p>
    <w:p>
      <w:pPr>
        <w:spacing w:after="0"/>
        <w:jc w:val="left"/>
        <w:rPr>
          <w:rFonts w:ascii="Georgia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4130" w:space="40"/>
            <w:col w:w="3190"/>
          </w:cols>
        </w:sectPr>
      </w:pPr>
    </w:p>
    <w:p>
      <w:pPr>
        <w:tabs>
          <w:tab w:pos="1696" w:val="left" w:leader="none"/>
        </w:tabs>
        <w:spacing w:line="212" w:lineRule="exact" w:before="0"/>
        <w:ind w:left="862" w:right="0" w:firstLine="0"/>
        <w:jc w:val="left"/>
        <w:rPr>
          <w:rFonts w:ascii="Georgia"/>
          <w:sz w:val="20"/>
        </w:rPr>
      </w:pPr>
      <w:r>
        <w:rPr/>
        <w:pict>
          <v:line style="position:absolute;mso-position-horizontal-relative:page;mso-position-vertical-relative:paragraph;z-index:-669136" from="122.550003pt,4.863971pt" to="128.761003pt,4.863971pt" stroked="true" strokeweight=".5pt" strokecolor="#000000">
            <w10:wrap type="none"/>
          </v:line>
        </w:pict>
      </w:r>
      <w:r>
        <w:rPr>
          <w:rFonts w:ascii="Georgia"/>
          <w:position w:val="1"/>
          <w:sz w:val="20"/>
        </w:rPr>
        <w:t>R  </w:t>
      </w:r>
      <w:r>
        <w:rPr>
          <w:rFonts w:ascii="Georgia"/>
          <w:spacing w:val="32"/>
          <w:position w:val="1"/>
          <w:sz w:val="20"/>
        </w:rPr>
        <w:t> </w:t>
      </w:r>
      <w:r>
        <w:rPr>
          <w:rFonts w:ascii="Georgia"/>
          <w:sz w:val="20"/>
        </w:rPr>
        <w:t>S</w:t>
        <w:tab/>
      </w:r>
      <w:r>
        <w:rPr>
          <w:rFonts w:ascii="Georgia"/>
          <w:w w:val="95"/>
          <w:position w:val="1"/>
          <w:sz w:val="20"/>
        </w:rPr>
        <w:t>S</w:t>
      </w:r>
    </w:p>
    <w:p>
      <w:pPr>
        <w:spacing w:before="99"/>
        <w:ind w:left="1136" w:right="0" w:firstLine="0"/>
        <w:jc w:val="left"/>
        <w:rPr>
          <w:rFonts w:ascii="Calibri"/>
          <w:b/>
          <w:sz w:val="20"/>
        </w:rPr>
      </w:pPr>
      <w:r>
        <w:rPr>
          <w:rFonts w:ascii="Calibri"/>
          <w:b/>
          <w:w w:val="109"/>
          <w:sz w:val="20"/>
        </w:rPr>
        <w:t>2</w:t>
      </w:r>
    </w:p>
    <w:p>
      <w:pPr>
        <w:tabs>
          <w:tab w:pos="3959" w:val="left" w:leader="none"/>
          <w:tab w:pos="4465" w:val="left" w:leader="none"/>
        </w:tabs>
        <w:spacing w:line="321" w:lineRule="exact" w:before="0"/>
        <w:ind w:left="619" w:right="0" w:firstLine="0"/>
        <w:jc w:val="left"/>
        <w:rPr>
          <w:rFonts w:ascii="Georgia"/>
          <w:sz w:val="20"/>
        </w:rPr>
      </w:pPr>
      <w:r>
        <w:rPr/>
        <w:br w:type="column"/>
      </w:r>
      <w:r>
        <w:rPr>
          <w:rFonts w:ascii="Georgia"/>
          <w:sz w:val="20"/>
        </w:rPr>
        <w:t>Iniciador</w:t>
        <w:tab/>
      </w:r>
      <w:r>
        <w:rPr>
          <w:rFonts w:ascii="Georgia"/>
          <w:position w:val="13"/>
          <w:sz w:val="20"/>
        </w:rPr>
        <w:t>S</w:t>
        <w:tab/>
        <w:t>S</w:t>
      </w:r>
    </w:p>
    <w:p>
      <w:pPr>
        <w:spacing w:line="234" w:lineRule="exact" w:before="0"/>
        <w:ind w:left="798" w:right="0" w:firstLine="0"/>
        <w:jc w:val="center"/>
        <w:rPr>
          <w:rFonts w:ascii="Calibri"/>
          <w:b/>
          <w:sz w:val="20"/>
        </w:rPr>
      </w:pPr>
      <w:r>
        <w:rPr>
          <w:rFonts w:ascii="Calibri"/>
          <w:b/>
          <w:w w:val="109"/>
          <w:sz w:val="20"/>
        </w:rPr>
        <w:t>3</w:t>
      </w:r>
    </w:p>
    <w:p>
      <w:pPr>
        <w:spacing w:after="0" w:line="234" w:lineRule="exact"/>
        <w:jc w:val="center"/>
        <w:rPr>
          <w:rFonts w:ascii="Calibri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1804" w:space="40"/>
            <w:col w:w="5516"/>
          </w:cols>
        </w:sectPr>
      </w:pPr>
    </w:p>
    <w:p>
      <w:pPr>
        <w:pStyle w:val="BodyText"/>
        <w:spacing w:before="7"/>
        <w:rPr>
          <w:rFonts w:ascii="Calibri"/>
          <w:b/>
          <w:sz w:val="12"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/>
        <w:t>El</w:t>
      </w:r>
      <w:r>
        <w:rPr>
          <w:spacing w:val="-15"/>
        </w:rPr>
        <w:t> </w:t>
      </w:r>
      <w:r>
        <w:rPr/>
        <w:t>mecanismo</w:t>
      </w:r>
      <w:r>
        <w:rPr>
          <w:spacing w:val="-15"/>
        </w:rPr>
        <w:t> </w:t>
      </w:r>
      <w:r>
        <w:rPr/>
        <w:t>general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polimerización</w:t>
      </w:r>
      <w:r>
        <w:rPr>
          <w:spacing w:val="-15"/>
        </w:rPr>
        <w:t> </w:t>
      </w:r>
      <w:r>
        <w:rPr>
          <w:w w:val="140"/>
          <w:sz w:val="17"/>
        </w:rPr>
        <w:t>raft</w:t>
      </w:r>
      <w:r>
        <w:rPr>
          <w:spacing w:val="-19"/>
          <w:w w:val="140"/>
          <w:sz w:val="17"/>
        </w:rPr>
        <w:t> </w:t>
      </w:r>
      <w:r>
        <w:rPr/>
        <w:t>(Esquema</w:t>
      </w:r>
      <w:r>
        <w:rPr>
          <w:spacing w:val="-15"/>
        </w:rPr>
        <w:t> </w:t>
      </w:r>
      <w:r>
        <w:rPr/>
        <w:t>3)</w:t>
      </w:r>
      <w:r>
        <w:rPr>
          <w:spacing w:val="-15"/>
        </w:rPr>
        <w:t> </w:t>
      </w:r>
      <w:r>
        <w:rPr/>
        <w:t>presenta</w:t>
      </w:r>
      <w:r>
        <w:rPr>
          <w:spacing w:val="-15"/>
        </w:rPr>
        <w:t> </w:t>
      </w:r>
      <w:r>
        <w:rPr/>
        <w:t>dos </w:t>
      </w:r>
      <w:r>
        <w:rPr>
          <w:w w:val="95"/>
        </w:rPr>
        <w:t>tipos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reacciones: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primera</w:t>
      </w:r>
      <w:r>
        <w:rPr>
          <w:spacing w:val="-8"/>
          <w:w w:val="95"/>
        </w:rPr>
        <w:t> </w:t>
      </w:r>
      <w:r>
        <w:rPr>
          <w:w w:val="95"/>
        </w:rPr>
        <w:t>etapa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pre-equilibrio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segunda</w:t>
      </w:r>
      <w:r>
        <w:rPr>
          <w:spacing w:val="-8"/>
          <w:w w:val="95"/>
        </w:rPr>
        <w:t> </w:t>
      </w:r>
      <w:r>
        <w:rPr>
          <w:w w:val="95"/>
        </w:rPr>
        <w:t>etapa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 </w:t>
      </w:r>
      <w:r>
        <w:rPr/>
        <w:t>equilibrio.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pre-equilibrio</w:t>
      </w:r>
      <w:r>
        <w:rPr>
          <w:spacing w:val="-26"/>
        </w:rPr>
        <w:t> </w:t>
      </w:r>
      <w:r>
        <w:rPr/>
        <w:t>consiste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agente</w:t>
      </w:r>
      <w:r>
        <w:rPr>
          <w:spacing w:val="-26"/>
        </w:rPr>
        <w:t> </w:t>
      </w:r>
      <w:r>
        <w:rPr>
          <w:w w:val="140"/>
          <w:sz w:val="17"/>
        </w:rPr>
        <w:t>raft</w:t>
      </w:r>
      <w:r>
        <w:rPr>
          <w:spacing w:val="-30"/>
          <w:w w:val="140"/>
          <w:sz w:val="17"/>
        </w:rPr>
        <w:t> </w:t>
      </w:r>
      <w:r>
        <w:rPr/>
        <w:t>inicial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especie</w:t>
      </w:r>
      <w:r>
        <w:rPr>
          <w:spacing w:val="-26"/>
        </w:rPr>
        <w:t> </w:t>
      </w:r>
      <w:r>
        <w:rPr/>
        <w:t>poli- </w:t>
      </w:r>
      <w:r>
        <w:rPr>
          <w:w w:val="95"/>
        </w:rPr>
        <w:t>mérica</w:t>
      </w:r>
      <w:r>
        <w:rPr>
          <w:spacing w:val="-16"/>
          <w:w w:val="95"/>
        </w:rPr>
        <w:t> </w:t>
      </w:r>
      <w:r>
        <w:rPr>
          <w:w w:val="95"/>
        </w:rPr>
        <w:t>análoga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incluye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iniciación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polimerización</w:t>
      </w:r>
      <w:r>
        <w:rPr>
          <w:spacing w:val="-16"/>
          <w:w w:val="95"/>
        </w:rPr>
        <w:t> </w:t>
      </w:r>
      <w:r>
        <w:rPr>
          <w:w w:val="95"/>
        </w:rPr>
        <w:t>viviente;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etapa, </w:t>
      </w:r>
      <w:r>
        <w:rPr/>
        <w:t>la</w:t>
      </w:r>
      <w:r>
        <w:rPr>
          <w:spacing w:val="-28"/>
        </w:rPr>
        <w:t> </w:t>
      </w:r>
      <w:r>
        <w:rPr/>
        <w:t>adición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radical</w:t>
      </w:r>
      <w:r>
        <w:rPr>
          <w:spacing w:val="-28"/>
        </w:rPr>
        <w:t> </w:t>
      </w:r>
      <w:r>
        <w:rPr/>
        <w:t>polímero</w:t>
      </w:r>
      <w:r>
        <w:rPr>
          <w:spacing w:val="-28"/>
        </w:rPr>
        <w:t> </w:t>
      </w:r>
      <w:r>
        <w:rPr/>
        <w:t>propagante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P</w:t>
      </w:r>
      <w:r>
        <w:rPr>
          <w:rFonts w:ascii="Times New Roman" w:hAnsi="Times New Roman"/>
          <w:i/>
          <w:position w:val="-2"/>
          <w:sz w:val="15"/>
        </w:rPr>
        <w:t>n</w:t>
      </w:r>
      <w:r>
        <w:rPr>
          <w:rFonts w:ascii="Times New Roman" w:hAnsi="Times New Roman"/>
          <w:i/>
          <w:spacing w:val="-23"/>
          <w:position w:val="-2"/>
          <w:sz w:val="15"/>
        </w:rPr>
        <w:t> </w:t>
      </w:r>
      <w:r>
        <w:rPr/>
        <w:t>(5)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agente</w:t>
      </w:r>
      <w:r>
        <w:rPr>
          <w:spacing w:val="-28"/>
        </w:rPr>
        <w:t> </w:t>
      </w:r>
      <w:r>
        <w:rPr>
          <w:w w:val="140"/>
          <w:sz w:val="17"/>
        </w:rPr>
        <w:t>raft</w:t>
      </w:r>
      <w:r>
        <w:rPr>
          <w:spacing w:val="-32"/>
          <w:w w:val="140"/>
          <w:sz w:val="17"/>
        </w:rPr>
        <w:t> </w:t>
      </w:r>
      <w:r>
        <w:rPr/>
        <w:t>(1)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seguida por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fragmentación</w:t>
      </w:r>
      <w:r>
        <w:rPr>
          <w:spacing w:val="-25"/>
        </w:rPr>
        <w:t> </w:t>
      </w:r>
      <w:r>
        <w:rPr/>
        <w:t>del</w:t>
      </w:r>
      <w:r>
        <w:rPr>
          <w:spacing w:val="-24"/>
        </w:rPr>
        <w:t> </w:t>
      </w:r>
      <w:r>
        <w:rPr/>
        <w:t>radical</w:t>
      </w:r>
      <w:r>
        <w:rPr>
          <w:spacing w:val="-24"/>
        </w:rPr>
        <w:t> </w:t>
      </w:r>
      <w:r>
        <w:rPr/>
        <w:t>intermedio</w:t>
      </w:r>
      <w:r>
        <w:rPr>
          <w:spacing w:val="-24"/>
        </w:rPr>
        <w:t> </w:t>
      </w:r>
      <w:r>
        <w:rPr/>
        <w:t>formado</w:t>
      </w:r>
      <w:r>
        <w:rPr>
          <w:spacing w:val="-25"/>
        </w:rPr>
        <w:t> </w:t>
      </w:r>
      <w:r>
        <w:rPr/>
        <w:t>(6),</w:t>
      </w:r>
      <w:r>
        <w:rPr>
          <w:spacing w:val="-24"/>
        </w:rPr>
        <w:t> </w:t>
      </w:r>
      <w:r>
        <w:rPr/>
        <w:t>proporcionando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cadena</w:t>
      </w:r>
      <w:r>
        <w:rPr>
          <w:spacing w:val="-9"/>
          <w:w w:val="95"/>
        </w:rPr>
        <w:t> </w:t>
      </w:r>
      <w:r>
        <w:rPr>
          <w:w w:val="95"/>
        </w:rPr>
        <w:t>polimérica</w:t>
      </w:r>
      <w:r>
        <w:rPr>
          <w:spacing w:val="-9"/>
          <w:w w:val="95"/>
        </w:rPr>
        <w:t> </w:t>
      </w:r>
      <w:r>
        <w:rPr>
          <w:w w:val="95"/>
        </w:rPr>
        <w:t>inactiva</w:t>
      </w:r>
      <w:r>
        <w:rPr>
          <w:spacing w:val="-9"/>
          <w:w w:val="95"/>
        </w:rPr>
        <w:t> </w:t>
      </w:r>
      <w:r>
        <w:rPr>
          <w:w w:val="95"/>
        </w:rPr>
        <w:t>(7)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nuevo</w:t>
      </w:r>
      <w:r>
        <w:rPr>
          <w:spacing w:val="-9"/>
          <w:w w:val="95"/>
        </w:rPr>
        <w:t> </w:t>
      </w:r>
      <w:r>
        <w:rPr>
          <w:w w:val="95"/>
        </w:rPr>
        <w:t>radical</w:t>
      </w:r>
      <w:r>
        <w:rPr>
          <w:spacing w:val="-9"/>
          <w:w w:val="95"/>
        </w:rPr>
        <w:t> </w:t>
      </w:r>
      <w:r>
        <w:rPr>
          <w:w w:val="95"/>
        </w:rPr>
        <w:t>reiniciante</w:t>
      </w:r>
      <w:r>
        <w:rPr>
          <w:spacing w:val="-9"/>
          <w:w w:val="95"/>
        </w:rPr>
        <w:t> </w:t>
      </w:r>
      <w:r>
        <w:rPr>
          <w:rFonts w:ascii="Georgia" w:hAnsi="Georgia"/>
          <w:i/>
          <w:w w:val="95"/>
        </w:rPr>
        <w:t>R•</w:t>
      </w:r>
      <w:r>
        <w:rPr>
          <w:rFonts w:ascii="Georgia" w:hAnsi="Georgia"/>
          <w:i/>
          <w:spacing w:val="-13"/>
          <w:w w:val="95"/>
        </w:rPr>
        <w:t> </w:t>
      </w:r>
      <w:r>
        <w:rPr>
          <w:w w:val="95"/>
        </w:rPr>
        <w:t>(8).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equilibrio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lleva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cabo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principales</w:t>
      </w:r>
      <w:r>
        <w:rPr>
          <w:spacing w:val="-5"/>
          <w:w w:val="95"/>
        </w:rPr>
        <w:t> </w:t>
      </w:r>
      <w:r>
        <w:rPr>
          <w:w w:val="95"/>
        </w:rPr>
        <w:t>cadenas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polímeroen</w:t>
      </w:r>
      <w:r>
        <w:rPr>
          <w:spacing w:val="-5"/>
          <w:w w:val="95"/>
        </w:rPr>
        <w:t> </w:t>
      </w:r>
      <w:r>
        <w:rPr>
          <w:w w:val="95"/>
        </w:rPr>
        <w:t>cre- cimiento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cadenas</w:t>
      </w:r>
      <w:r>
        <w:rPr>
          <w:spacing w:val="-5"/>
          <w:w w:val="95"/>
        </w:rPr>
        <w:t> </w:t>
      </w:r>
      <w:r>
        <w:rPr>
          <w:w w:val="95"/>
        </w:rPr>
        <w:t>inactivas.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cadena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polímero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m</w:t>
      </w:r>
      <w:r>
        <w:rPr>
          <w:rFonts w:ascii="Times New Roman" w:hAnsi="Times New Roman"/>
          <w:i/>
          <w:spacing w:val="-7"/>
          <w:w w:val="95"/>
          <w:position w:val="-2"/>
          <w:sz w:val="15"/>
        </w:rPr>
        <w:t> </w:t>
      </w:r>
      <w:r>
        <w:rPr>
          <w:w w:val="95"/>
        </w:rPr>
        <w:t>(9)</w:t>
      </w:r>
      <w:r>
        <w:rPr>
          <w:spacing w:val="-4"/>
          <w:w w:val="95"/>
        </w:rPr>
        <w:t> </w:t>
      </w:r>
      <w:r>
        <w:rPr>
          <w:w w:val="95"/>
        </w:rPr>
        <w:t>resulta</w:t>
      </w:r>
      <w:r>
        <w:rPr>
          <w:spacing w:val="-4"/>
          <w:w w:val="95"/>
        </w:rPr>
        <w:t> </w:t>
      </w:r>
      <w:r>
        <w:rPr>
          <w:w w:val="95"/>
        </w:rPr>
        <w:t>inicialmente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propagación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monómero</w:t>
      </w:r>
      <w:r>
        <w:rPr>
          <w:spacing w:val="-13"/>
        </w:rPr>
        <w:t> </w:t>
      </w:r>
      <w:r>
        <w:rPr/>
        <w:t>sobre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radical</w:t>
      </w:r>
      <w:r>
        <w:rPr>
          <w:spacing w:val="-13"/>
        </w:rPr>
        <w:t> </w:t>
      </w:r>
      <w:r>
        <w:rPr>
          <w:rFonts w:ascii="Times New Roman" w:hAnsi="Times New Roman"/>
          <w:i/>
        </w:rPr>
        <w:t>R</w:t>
      </w:r>
      <w:r>
        <w:rPr>
          <w:rFonts w:ascii="Times New Roman" w:hAnsi="Times New Roman"/>
          <w:i/>
          <w:spacing w:val="-20"/>
        </w:rPr>
        <w:t> </w:t>
      </w:r>
      <w:r>
        <w:rPr/>
        <w:t>(8),</w:t>
      </w:r>
      <w:r>
        <w:rPr>
          <w:spacing w:val="-13"/>
        </w:rPr>
        <w:t> </w:t>
      </w:r>
      <w:r>
        <w:rPr/>
        <w:t>conforme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tiempo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monómero se propagara sobre cadenas de polímero (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m</w:t>
      </w:r>
      <w:r>
        <w:rPr>
          <w:w w:val="95"/>
        </w:rPr>
        <w:t>, 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n</w:t>
      </w:r>
      <w:r>
        <w:rPr>
          <w:w w:val="95"/>
        </w:rPr>
        <w:t>). La propagación de los radicales se adiciona al centro del tiocarbonilo (10) produciendo un radical intermedio al carbono central. Este radical puede presentar un rompimiento </w:t>
      </w:r>
      <w:r>
        <w:rPr>
          <w:rFonts w:ascii="Symbol" w:hAnsi="Symbol"/>
          <w:w w:val="95"/>
        </w:rPr>
        <w:t></w:t>
      </w:r>
      <w:r>
        <w:rPr>
          <w:w w:val="95"/>
        </w:rPr>
        <w:t>, </w:t>
      </w:r>
      <w:r>
        <w:rPr/>
        <w:t>transformando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propagación</w:t>
      </w:r>
      <w:r>
        <w:rPr>
          <w:spacing w:val="-28"/>
        </w:rPr>
        <w:t> </w:t>
      </w:r>
      <w:r>
        <w:rPr/>
        <w:t>del</w:t>
      </w:r>
      <w:r>
        <w:rPr>
          <w:spacing w:val="-27"/>
        </w:rPr>
        <w:t> </w:t>
      </w:r>
      <w:r>
        <w:rPr/>
        <w:t>radical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liberando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nuevo</w:t>
      </w:r>
      <w:r>
        <w:rPr>
          <w:spacing w:val="-27"/>
        </w:rPr>
        <w:t> </w:t>
      </w:r>
      <w:r>
        <w:rPr/>
        <w:t>radical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car- </w:t>
      </w:r>
      <w:r>
        <w:rPr>
          <w:w w:val="95"/>
        </w:rPr>
        <w:t>bono</w:t>
      </w:r>
      <w:r>
        <w:rPr>
          <w:spacing w:val="-11"/>
          <w:w w:val="95"/>
        </w:rPr>
        <w:t> </w:t>
      </w:r>
      <w:r>
        <w:rPr>
          <w:w w:val="95"/>
        </w:rPr>
        <w:t>central</w:t>
      </w:r>
      <w:r>
        <w:rPr>
          <w:spacing w:val="-11"/>
          <w:w w:val="95"/>
        </w:rPr>
        <w:t> </w:t>
      </w:r>
      <w:r>
        <w:rPr>
          <w:w w:val="95"/>
        </w:rPr>
        <w:t>(grupo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R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buen</w:t>
      </w:r>
      <w:r>
        <w:rPr>
          <w:spacing w:val="-11"/>
          <w:w w:val="95"/>
        </w:rPr>
        <w:t> </w:t>
      </w:r>
      <w:r>
        <w:rPr>
          <w:w w:val="95"/>
        </w:rPr>
        <w:t>saliente).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rompimiento</w:t>
      </w:r>
      <w:r>
        <w:rPr>
          <w:spacing w:val="-11"/>
          <w:w w:val="95"/>
        </w:rPr>
        <w:t> </w:t>
      </w:r>
      <w:r>
        <w:rPr>
          <w:rFonts w:ascii="Symbol" w:hAnsi="Symbol"/>
          <w:w w:val="95"/>
        </w:rPr>
        <w:t></w:t>
      </w:r>
      <w:r>
        <w:rPr>
          <w:rFonts w:ascii="Times New Roman" w:hAnsi="Times New Roman"/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nueva</w:t>
      </w:r>
      <w:r>
        <w:rPr>
          <w:spacing w:val="-11"/>
          <w:w w:val="95"/>
        </w:rPr>
        <w:t> </w:t>
      </w:r>
      <w:r>
        <w:rPr>
          <w:w w:val="95"/>
        </w:rPr>
        <w:t>cadena de</w:t>
      </w:r>
      <w:r>
        <w:rPr>
          <w:spacing w:val="-19"/>
          <w:w w:val="95"/>
        </w:rPr>
        <w:t> </w:t>
      </w:r>
      <w:r>
        <w:rPr>
          <w:w w:val="95"/>
        </w:rPr>
        <w:t>propagación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n</w:t>
      </w:r>
      <w:r>
        <w:rPr>
          <w:rFonts w:ascii="Times New Roman" w:hAnsi="Times New Roman"/>
          <w:i/>
          <w:spacing w:val="-17"/>
          <w:w w:val="95"/>
          <w:position w:val="-2"/>
          <w:sz w:val="15"/>
        </w:rPr>
        <w:t> </w:t>
      </w:r>
      <w:r>
        <w:rPr>
          <w:w w:val="95"/>
        </w:rPr>
        <w:t>(9).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rápido</w:t>
      </w:r>
      <w:r>
        <w:rPr>
          <w:spacing w:val="-19"/>
          <w:w w:val="95"/>
        </w:rPr>
        <w:t> </w:t>
      </w:r>
      <w:r>
        <w:rPr>
          <w:w w:val="95"/>
        </w:rPr>
        <w:t>equilibrio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radicales</w:t>
      </w:r>
      <w:r>
        <w:rPr>
          <w:spacing w:val="-19"/>
          <w:w w:val="95"/>
        </w:rPr>
        <w:t> </w:t>
      </w:r>
      <w:r>
        <w:rPr>
          <w:w w:val="95"/>
        </w:rPr>
        <w:t>activos</w:t>
      </w:r>
      <w:r>
        <w:rPr>
          <w:spacing w:val="-19"/>
          <w:w w:val="95"/>
        </w:rPr>
        <w:t> </w:t>
      </w:r>
      <w:r>
        <w:rPr>
          <w:w w:val="95"/>
        </w:rPr>
        <w:t>propagantes (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n</w:t>
      </w:r>
      <w:r>
        <w:rPr>
          <w:w w:val="95"/>
        </w:rPr>
        <w:t>,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P</w:t>
      </w:r>
      <w:r>
        <w:rPr>
          <w:rFonts w:ascii="Times New Roman" w:hAnsi="Times New Roman"/>
          <w:i/>
          <w:w w:val="95"/>
          <w:position w:val="-2"/>
          <w:sz w:val="15"/>
        </w:rPr>
        <w:t>m</w:t>
      </w:r>
      <w:r>
        <w:rPr>
          <w:w w:val="95"/>
        </w:rPr>
        <w:t>)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cadena</w:t>
      </w:r>
      <w:r>
        <w:rPr>
          <w:spacing w:val="-4"/>
          <w:w w:val="95"/>
        </w:rPr>
        <w:t> </w:t>
      </w:r>
      <w:r>
        <w:rPr>
          <w:w w:val="95"/>
        </w:rPr>
        <w:t>polimérica</w:t>
      </w:r>
      <w:r>
        <w:rPr>
          <w:spacing w:val="-4"/>
          <w:w w:val="95"/>
        </w:rPr>
        <w:t> </w:t>
      </w:r>
      <w:r>
        <w:rPr>
          <w:w w:val="95"/>
        </w:rPr>
        <w:t>inactiva</w:t>
      </w:r>
      <w:r>
        <w:rPr>
          <w:spacing w:val="-4"/>
          <w:w w:val="95"/>
        </w:rPr>
        <w:t> </w:t>
      </w:r>
      <w:r>
        <w:rPr>
          <w:w w:val="95"/>
        </w:rPr>
        <w:t>(11)</w:t>
      </w:r>
      <w:r>
        <w:rPr>
          <w:spacing w:val="-4"/>
          <w:w w:val="95"/>
        </w:rPr>
        <w:t> </w:t>
      </w:r>
      <w:r>
        <w:rPr>
          <w:w w:val="95"/>
        </w:rPr>
        <w:t>proporciona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misma</w:t>
      </w:r>
      <w:r>
        <w:rPr>
          <w:spacing w:val="-4"/>
          <w:w w:val="95"/>
        </w:rPr>
        <w:t> </w:t>
      </w:r>
      <w:r>
        <w:rPr>
          <w:w w:val="95"/>
        </w:rPr>
        <w:t>probabilidad para</w:t>
      </w:r>
      <w:r>
        <w:rPr>
          <w:spacing w:val="-8"/>
          <w:w w:val="95"/>
        </w:rPr>
        <w:t> </w:t>
      </w:r>
      <w:r>
        <w:rPr>
          <w:w w:val="95"/>
        </w:rPr>
        <w:t>todas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cadenas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crecer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permite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producción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polímeros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po- </w:t>
      </w:r>
      <w:r>
        <w:rPr/>
        <w:t>lidispersidad</w:t>
      </w:r>
      <w:r>
        <w:rPr>
          <w:spacing w:val="-24"/>
        </w:rPr>
        <w:t> </w:t>
      </w:r>
      <w:r>
        <w:rPr/>
        <w:t>estrecha.</w:t>
      </w:r>
      <w:r>
        <w:rPr>
          <w:spacing w:val="-24"/>
        </w:rPr>
        <w:t> </w:t>
      </w:r>
      <w:r>
        <w:rPr/>
        <w:t>Cuando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polimerización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completa,</w:t>
      </w:r>
      <w:r>
        <w:rPr>
          <w:spacing w:val="-25"/>
        </w:rPr>
        <w:t> </w:t>
      </w:r>
      <w:r>
        <w:rPr/>
        <w:t>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detenida,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mayoría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cadenas</w:t>
      </w:r>
      <w:r>
        <w:rPr>
          <w:spacing w:val="-7"/>
          <w:w w:val="95"/>
        </w:rPr>
        <w:t> </w:t>
      </w:r>
      <w:r>
        <w:rPr>
          <w:w w:val="95"/>
        </w:rPr>
        <w:t>mantiene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grupo</w:t>
      </w:r>
      <w:r>
        <w:rPr>
          <w:spacing w:val="-7"/>
          <w:w w:val="95"/>
        </w:rPr>
        <w:t> </w:t>
      </w:r>
      <w:r>
        <w:rPr>
          <w:w w:val="95"/>
        </w:rPr>
        <w:t>final</w:t>
      </w:r>
      <w:r>
        <w:rPr>
          <w:spacing w:val="-7"/>
          <w:w w:val="95"/>
        </w:rPr>
        <w:t> </w:t>
      </w:r>
      <w:r>
        <w:rPr>
          <w:w w:val="95"/>
        </w:rPr>
        <w:t>ditioéster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aislar</w:t>
      </w:r>
      <w:r>
        <w:rPr>
          <w:spacing w:val="-7"/>
          <w:w w:val="95"/>
        </w:rPr>
        <w:t> </w:t>
      </w:r>
      <w:r>
        <w:rPr>
          <w:w w:val="95"/>
        </w:rPr>
        <w:t>como materiales</w:t>
      </w:r>
      <w:r>
        <w:rPr>
          <w:spacing w:val="-25"/>
          <w:w w:val="95"/>
        </w:rPr>
        <w:t> </w:t>
      </w:r>
      <w:r>
        <w:rPr>
          <w:w w:val="95"/>
        </w:rPr>
        <w:t>estables</w:t>
      </w:r>
      <w:r>
        <w:rPr>
          <w:spacing w:val="-25"/>
          <w:w w:val="95"/>
        </w:rPr>
        <w:t> </w:t>
      </w:r>
      <w:r>
        <w:rPr>
          <w:w w:val="95"/>
        </w:rPr>
        <w:t>(Moad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2006:</w:t>
      </w:r>
      <w:r>
        <w:rPr>
          <w:spacing w:val="-25"/>
          <w:w w:val="95"/>
        </w:rPr>
        <w:t> </w:t>
      </w:r>
      <w:r>
        <w:rPr>
          <w:w w:val="95"/>
        </w:rPr>
        <w:t>669;</w:t>
      </w:r>
      <w:r>
        <w:rPr>
          <w:spacing w:val="-25"/>
          <w:w w:val="95"/>
        </w:rPr>
        <w:t> </w:t>
      </w:r>
      <w:r>
        <w:rPr>
          <w:w w:val="95"/>
        </w:rPr>
        <w:t>Moad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2009:</w:t>
      </w:r>
      <w:r>
        <w:rPr>
          <w:spacing w:val="-25"/>
          <w:w w:val="95"/>
        </w:rPr>
        <w:t> </w:t>
      </w:r>
      <w:r>
        <w:rPr>
          <w:w w:val="95"/>
        </w:rPr>
        <w:t>1402;</w:t>
      </w:r>
      <w:r>
        <w:rPr>
          <w:spacing w:val="-25"/>
          <w:w w:val="95"/>
        </w:rPr>
        <w:t> </w:t>
      </w:r>
      <w:r>
        <w:rPr>
          <w:w w:val="95"/>
        </w:rPr>
        <w:t>Buback</w:t>
      </w:r>
      <w:r>
        <w:rPr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2006:</w:t>
      </w:r>
      <w:r>
        <w:rPr>
          <w:spacing w:val="-15"/>
          <w:w w:val="95"/>
        </w:rPr>
        <w:t> </w:t>
      </w:r>
      <w:r>
        <w:rPr>
          <w:w w:val="95"/>
        </w:rPr>
        <w:t>1299;</w:t>
      </w:r>
      <w:r>
        <w:rPr>
          <w:spacing w:val="-15"/>
          <w:w w:val="95"/>
        </w:rPr>
        <w:t> </w:t>
      </w:r>
      <w:r>
        <w:rPr>
          <w:w w:val="95"/>
        </w:rPr>
        <w:t>Moad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2005:</w:t>
      </w:r>
      <w:r>
        <w:rPr>
          <w:spacing w:val="-15"/>
          <w:w w:val="95"/>
        </w:rPr>
        <w:t> </w:t>
      </w:r>
      <w:r>
        <w:rPr>
          <w:w w:val="95"/>
        </w:rPr>
        <w:t>379).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408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149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line="278" w:lineRule="exact" w:before="39"/>
        <w:rPr>
          <w:rFonts w:ascii="Palatino Linotype"/>
        </w:rPr>
      </w:pPr>
      <w:r>
        <w:rPr>
          <w:rFonts w:ascii="Palatino Linotype"/>
          <w:w w:val="90"/>
        </w:rPr>
        <w:t>Esquema 3</w:t>
      </w:r>
    </w:p>
    <w:p>
      <w:pPr>
        <w:spacing w:line="278" w:lineRule="exact" w:before="0"/>
        <w:ind w:left="1404" w:right="1404" w:firstLine="0"/>
        <w:jc w:val="center"/>
        <w:rPr>
          <w:b/>
          <w:sz w:val="17"/>
        </w:rPr>
      </w:pPr>
      <w:r>
        <w:rPr/>
        <w:pict>
          <v:group style="position:absolute;margin-left:216.158997pt;margin-top:42.196003pt;width:63.15pt;height:5.15pt;mso-position-horizontal-relative:page;mso-position-vertical-relative:paragraph;z-index:-668896" coordorigin="4323,844" coordsize="1263,103">
            <v:line style="position:absolute" from="4328,889" to="4504,889" stroked="true" strokeweight=".5pt" strokecolor="#000000"/>
            <v:shape style="position:absolute;left:4575;top:849;width:91;height:91" coordorigin="4575,849" coordsize="91,91" path="m4666,894l4662,912,4653,926,4638,936,4621,940,4603,936,4589,926,4579,912,4575,894,4579,877,4589,862,4603,852,4621,849,4638,852,4653,862,4662,877,4666,894xe" filled="false" stroked="true" strokeweight=".5pt" strokecolor="#000000">
              <v:path arrowok="t"/>
            </v:shape>
            <v:shape style="position:absolute;left:4679;top:849;width:91;height:91" coordorigin="4679,849" coordsize="91,91" path="m4769,894l4766,912,4756,926,4742,936,4724,940,4706,936,4692,926,4682,912,4679,894,4682,877,4692,862,4706,852,4724,849,4742,852,4756,862,4766,877,4769,894xe" filled="false" stroked="true" strokeweight=".5pt" strokecolor="#000000">
              <v:path arrowok="t"/>
            </v:shape>
            <v:shape style="position:absolute;left:4779;top:849;width:91;height:91" coordorigin="4779,849" coordsize="91,91" path="m4869,894l4866,912,4856,926,4842,936,4824,940,4806,936,4792,926,4782,912,4779,894,4782,877,4792,862,4806,852,4824,849,4842,852,4856,862,4866,877,4869,894xe" filled="false" stroked="true" strokeweight=".5pt" strokecolor="#000000">
              <v:path arrowok="t"/>
            </v:shape>
            <v:shape style="position:absolute;left:4889;top:849;width:91;height:91" coordorigin="4889,849" coordsize="91,91" path="m4979,894l4976,912,4966,926,4952,936,4934,940,4916,936,4902,926,4892,912,4889,894,4892,877,4902,862,4916,852,4934,849,4952,852,4966,862,4976,877,4979,894xe" filled="false" stroked="true" strokeweight=".5pt" strokecolor="#000000">
              <v:path arrowok="t"/>
            </v:shape>
            <v:shape style="position:absolute;left:4989;top:849;width:91;height:91" coordorigin="4989,849" coordsize="91,91" path="m5079,894l5076,912,5066,926,5052,936,5034,940,5016,936,5002,926,4992,912,4989,894,4992,877,5002,862,5016,852,5034,849,5052,852,5066,862,5076,877,5079,894xe" filled="false" stroked="true" strokeweight=".5pt" strokecolor="#000000">
              <v:path arrowok="t"/>
            </v:shape>
            <v:shape style="position:absolute;left:5092;top:850;width:91;height:91" coordorigin="5092,850" coordsize="91,91" path="m5183,896l5180,913,5170,928,5155,937,5138,941,5120,937,5106,928,5096,913,5092,896,5096,878,5106,864,5120,854,5138,850,5155,854,5170,864,5180,878,5183,896xe" filled="false" stroked="true" strokeweight=".5pt" strokecolor="#000000">
              <v:path arrowok="t"/>
            </v:shape>
            <v:shape style="position:absolute;left:5199;top:850;width:91;height:91" coordorigin="5199,850" coordsize="91,91" path="m5290,896l5286,913,5276,928,5262,937,5244,941,5227,937,5212,928,5203,913,5199,896,5203,878,5212,864,5227,854,5244,850,5262,854,5276,864,5286,878,5290,896xe" filled="false" stroked="true" strokeweight=".5pt" strokecolor="#000000">
              <v:path arrowok="t"/>
            </v:shape>
            <v:shape style="position:absolute;left:5299;top:850;width:91;height:91" coordorigin="5299,850" coordsize="91,91" path="m5390,896l5386,913,5376,928,5362,937,5344,941,5327,937,5312,928,5303,913,5299,896,5303,878,5312,864,5327,854,5344,850,5362,854,5376,864,5386,878,5390,896xe" filled="false" stroked="true" strokeweight=".5pt" strokecolor="#000000">
              <v:path arrowok="t"/>
            </v:shape>
            <v:shape style="position:absolute;left:5399;top:850;width:91;height:91" coordorigin="5399,850" coordsize="91,91" path="m5490,896l5486,913,5476,928,5462,937,5444,941,5427,937,5412,928,5403,913,5399,896,5403,878,5412,864,5427,854,5444,850,5462,854,5476,864,5486,878,5490,896xe" filled="false" stroked="true" strokeweight=".5pt" strokecolor="#000000">
              <v:path arrowok="t"/>
            </v:shape>
            <v:shape style="position:absolute;left:5529;top:857;width:57;height:57" coordorigin="5529,857" coordsize="57,57" path="m5558,857l5547,859,5538,866,5532,875,5529,886,5532,897,5538,906,5547,912,5558,914,5569,912,5578,906,5584,897,5586,886,5584,875,5578,866,5569,859,5558,857xe" filled="true" fillcolor="#b2b4b6" stroked="false">
              <v:path arrowok="t"/>
              <v:fill type="solid"/>
            </v:shape>
            <w10:wrap type="none"/>
          </v:group>
        </w:pict>
      </w:r>
      <w:r>
        <w:rPr>
          <w:rFonts w:ascii="Palatino Linotype" w:hAnsi="Palatino Linotype"/>
          <w:b/>
          <w:w w:val="95"/>
          <w:sz w:val="22"/>
        </w:rPr>
        <w:t>Mecanismo de la polimerización </w:t>
      </w:r>
      <w:r>
        <w:rPr>
          <w:b/>
          <w:w w:val="95"/>
          <w:sz w:val="17"/>
        </w:rPr>
        <w:t>raft</w:t>
      </w:r>
    </w:p>
    <w:p>
      <w:pPr>
        <w:pStyle w:val="BodyText"/>
        <w:spacing w:before="1"/>
        <w:rPr>
          <w:b/>
          <w:sz w:val="11"/>
        </w:rPr>
      </w:pPr>
    </w:p>
    <w:p>
      <w:pPr>
        <w:spacing w:after="0"/>
        <w:rPr>
          <w:sz w:val="11"/>
        </w:rPr>
        <w:sectPr>
          <w:pgSz w:w="10200" w:h="13600"/>
          <w:pgMar w:top="1040" w:bottom="280" w:left="1420" w:right="1420"/>
        </w:sectPr>
      </w:pPr>
    </w:p>
    <w:p>
      <w:pPr>
        <w:spacing w:before="72"/>
        <w:ind w:left="917" w:right="0" w:firstLine="0"/>
        <w:jc w:val="left"/>
        <w:rPr>
          <w:sz w:val="16"/>
        </w:rPr>
      </w:pPr>
      <w:r>
        <w:rPr>
          <w:sz w:val="16"/>
        </w:rPr>
        <w:t>Pre-equilibrio</w:t>
      </w:r>
    </w:p>
    <w:p>
      <w:pPr>
        <w:tabs>
          <w:tab w:pos="1842" w:val="left" w:leader="none"/>
        </w:tabs>
        <w:spacing w:before="44"/>
        <w:ind w:left="927" w:right="0" w:firstLine="0"/>
        <w:jc w:val="left"/>
        <w:rPr>
          <w:sz w:val="16"/>
        </w:rPr>
      </w:pPr>
      <w:r>
        <w:rPr/>
        <w:pict>
          <v:shape style="position:absolute;margin-left:183.656006pt;margin-top:9.342587pt;width:6.05pt;height:3.55pt;mso-position-horizontal-relative:page;mso-position-vertical-relative:paragraph;z-index:22288" coordorigin="3673,187" coordsize="121,71" path="m3673,187l3673,258,3794,221,3673,187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04.031006pt;margin-top:9.342587pt;width:6.05pt;height:3.55pt;mso-position-horizontal-relative:page;mso-position-vertical-relative:paragraph;z-index:-668944" coordorigin="4081,187" coordsize="121,71" path="m4081,187l4081,258,4202,221,4081,187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24.450996pt;margin-top:9.675588pt;width:34.6pt;height:3.55pt;mso-position-horizontal-relative:page;mso-position-vertical-relative:paragraph;z-index:-668920" coordorigin="2489,194" coordsize="692,71">
            <v:line style="position:absolute" from="2494,224" to="3069,224" stroked="true" strokeweight=".5pt" strokecolor="#000000"/>
            <v:shape style="position:absolute;left:3060;top:194;width:121;height:71" coordorigin="3060,194" coordsize="121,71" path="m3060,194l3060,264,3181,228,3060,19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15"/>
          <w:position w:val="-6"/>
          <w:sz w:val="16"/>
        </w:rPr>
        <w:t>I</w:t>
        <w:tab/>
      </w:r>
      <w:r>
        <w:rPr>
          <w:w w:val="115"/>
          <w:position w:val="-7"/>
          <w:sz w:val="16"/>
        </w:rPr>
        <w:t>I </w:t>
      </w:r>
      <w:r>
        <w:rPr>
          <w:w w:val="115"/>
          <w:position w:val="-9"/>
          <w:sz w:val="20"/>
        </w:rPr>
        <w:t>·</w:t>
      </w:r>
      <w:r>
        <w:rPr>
          <w:spacing w:val="17"/>
          <w:w w:val="115"/>
          <w:position w:val="-9"/>
          <w:sz w:val="20"/>
        </w:rPr>
        <w:t> </w:t>
      </w:r>
      <w:r>
        <w:rPr>
          <w:w w:val="115"/>
          <w:sz w:val="16"/>
          <w:u w:val="single"/>
        </w:rPr>
        <w:t>M</w:t>
      </w:r>
    </w:p>
    <w:p>
      <w:pPr>
        <w:spacing w:before="21"/>
        <w:ind w:left="0" w:right="300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9"/>
          <w:sz w:val="16"/>
        </w:rPr>
        <w:t>4</w:t>
      </w:r>
    </w:p>
    <w:p>
      <w:pPr>
        <w:pStyle w:val="BodyText"/>
        <w:spacing w:before="10"/>
        <w:rPr>
          <w:rFonts w:ascii="Calibri"/>
          <w:b/>
          <w:sz w:val="24"/>
        </w:rPr>
      </w:pPr>
      <w:r>
        <w:rPr/>
        <w:br w:type="column"/>
      </w:r>
      <w:r>
        <w:rPr>
          <w:rFonts w:ascii="Calibri"/>
          <w:b/>
          <w:sz w:val="24"/>
        </w:rPr>
      </w:r>
    </w:p>
    <w:p>
      <w:pPr>
        <w:tabs>
          <w:tab w:pos="575" w:val="left" w:leader="none"/>
        </w:tabs>
        <w:spacing w:before="0"/>
        <w:ind w:left="185" w:right="0" w:firstLine="0"/>
        <w:jc w:val="left"/>
        <w:rPr>
          <w:sz w:val="16"/>
        </w:rPr>
      </w:pPr>
      <w:r>
        <w:rPr>
          <w:spacing w:val="-10"/>
          <w:w w:val="124"/>
          <w:sz w:val="16"/>
          <w:u w:val="single"/>
        </w:rPr>
        <w:t> </w:t>
      </w:r>
      <w:r>
        <w:rPr>
          <w:w w:val="115"/>
          <w:sz w:val="16"/>
          <w:u w:val="single"/>
        </w:rPr>
        <w:t>M</w:t>
      </w:r>
      <w:r>
        <w:rPr>
          <w:w w:val="115"/>
          <w:sz w:val="16"/>
        </w:rPr>
        <w:tab/>
      </w:r>
      <w:r>
        <w:rPr>
          <w:w w:val="115"/>
          <w:position w:val="-6"/>
          <w:sz w:val="16"/>
        </w:rPr>
        <w:t>I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156"/>
        <w:ind w:left="1033" w:right="0" w:firstLine="0"/>
        <w:jc w:val="left"/>
        <w:rPr>
          <w:sz w:val="12"/>
        </w:rPr>
      </w:pPr>
      <w:r>
        <w:rPr>
          <w:w w:val="130"/>
          <w:sz w:val="16"/>
        </w:rPr>
        <w:t>= </w:t>
      </w:r>
      <w:r>
        <w:rPr>
          <w:w w:val="125"/>
          <w:sz w:val="16"/>
        </w:rPr>
        <w:t>P</w:t>
      </w:r>
      <w:r>
        <w:rPr>
          <w:w w:val="125"/>
          <w:position w:val="-3"/>
          <w:sz w:val="12"/>
        </w:rPr>
        <w:t>n</w:t>
      </w:r>
    </w:p>
    <w:p>
      <w:pPr>
        <w:spacing w:before="34"/>
        <w:ind w:left="917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09"/>
          <w:sz w:val="16"/>
        </w:rPr>
        <w:t>5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2227" w:space="40"/>
            <w:col w:w="639" w:space="253"/>
            <w:col w:w="4201"/>
          </w:cols>
        </w:sectPr>
      </w:pPr>
    </w:p>
    <w:p>
      <w:pPr>
        <w:pStyle w:val="BodyText"/>
        <w:spacing w:before="9"/>
        <w:rPr>
          <w:rFonts w:ascii="Calibri"/>
          <w:b/>
          <w:sz w:val="12"/>
        </w:rPr>
      </w:pPr>
    </w:p>
    <w:p>
      <w:pPr>
        <w:spacing w:after="0"/>
        <w:rPr>
          <w:rFonts w:ascii="Calibri"/>
          <w:sz w:val="12"/>
        </w:rPr>
        <w:sectPr>
          <w:type w:val="continuous"/>
          <w:pgSz w:w="10200" w:h="13600"/>
          <w:pgMar w:top="0" w:bottom="0" w:left="1420" w:right="1420"/>
        </w:sectPr>
      </w:pPr>
    </w:p>
    <w:p>
      <w:pPr>
        <w:pStyle w:val="BodyText"/>
        <w:spacing w:before="8"/>
        <w:rPr>
          <w:rFonts w:ascii="Calibri"/>
          <w:b/>
          <w:sz w:val="15"/>
        </w:rPr>
      </w:pPr>
    </w:p>
    <w:p>
      <w:pPr>
        <w:tabs>
          <w:tab w:pos="403" w:val="left" w:leader="none"/>
        </w:tabs>
        <w:spacing w:line="102" w:lineRule="exact" w:before="0"/>
        <w:ind w:left="0" w:right="0" w:firstLine="0"/>
        <w:jc w:val="right"/>
        <w:rPr>
          <w:sz w:val="16"/>
        </w:rPr>
      </w:pPr>
      <w:r>
        <w:rPr/>
        <w:pict>
          <v:group style="position:absolute;margin-left:127.26358pt;margin-top:-2.814415pt;width:21.6pt;height:23.6pt;mso-position-horizontal-relative:page;mso-position-vertical-relative:paragraph;z-index:-668776" coordorigin="2545,-56" coordsize="432,472">
            <v:shape style="position:absolute;left:2545;top:62;width:432;height:353" type="#_x0000_t75" stroked="false">
              <v:imagedata r:id="rId338" o:title=""/>
            </v:shape>
            <v:shape style="position:absolute;left:2545;top:-56;width:432;height:472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10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16"/>
                      </w:rPr>
                      <w:t>P</w:t>
                    </w:r>
                    <w:r>
                      <w:rPr>
                        <w:w w:val="105"/>
                        <w:position w:val="-3"/>
                        <w:sz w:val="12"/>
                      </w:rPr>
                      <w:t>n</w:t>
                    </w:r>
                    <w:r>
                      <w:rPr>
                        <w:w w:val="105"/>
                        <w:sz w:val="20"/>
                      </w:rPr>
                      <w:t>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10"/>
          <w:sz w:val="16"/>
        </w:rPr>
        <w:t>S</w:t>
        <w:tab/>
      </w:r>
      <w:r>
        <w:rPr>
          <w:spacing w:val="-1"/>
          <w:w w:val="105"/>
          <w:sz w:val="16"/>
        </w:rPr>
        <w:t>S–R</w:t>
      </w:r>
    </w:p>
    <w:p>
      <w:pPr>
        <w:pStyle w:val="BodyText"/>
        <w:spacing w:before="6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line="122" w:lineRule="exact" w:before="1"/>
        <w:ind w:left="206" w:right="-10" w:firstLine="0"/>
        <w:jc w:val="left"/>
        <w:rPr>
          <w:sz w:val="12"/>
        </w:rPr>
      </w:pPr>
      <w:r>
        <w:rPr>
          <w:rFonts w:ascii="Calibri"/>
          <w:i/>
          <w:position w:val="4"/>
          <w:sz w:val="16"/>
        </w:rPr>
        <w:t>k</w:t>
      </w:r>
      <w:r>
        <w:rPr>
          <w:sz w:val="12"/>
        </w:rPr>
        <w:t>add</w:t>
      </w:r>
    </w:p>
    <w:p>
      <w:pPr>
        <w:tabs>
          <w:tab w:pos="847" w:val="left" w:leader="none"/>
          <w:tab w:pos="1375" w:val="left" w:leader="none"/>
        </w:tabs>
        <w:spacing w:line="165" w:lineRule="exact" w:before="128"/>
        <w:ind w:left="457" w:right="0" w:firstLine="0"/>
        <w:jc w:val="left"/>
        <w:rPr>
          <w:rFonts w:ascii="Symbol" w:hAnsi="Symbol"/>
          <w:sz w:val="12"/>
        </w:rPr>
      </w:pPr>
      <w:r>
        <w:rPr/>
        <w:br w:type="column"/>
      </w:r>
      <w:r>
        <w:rPr>
          <w:w w:val="105"/>
          <w:sz w:val="16"/>
        </w:rPr>
        <w:t>S</w:t>
        <w:tab/>
        <w:t>S</w:t>
        <w:tab/>
      </w:r>
      <w:r>
        <w:rPr>
          <w:rFonts w:ascii="Calibri" w:hAnsi="Calibri"/>
          <w:i/>
          <w:position w:val="8"/>
          <w:sz w:val="16"/>
        </w:rPr>
        <w:t>k</w:t>
      </w:r>
      <w:r>
        <w:rPr>
          <w:rFonts w:ascii="Symbol" w:hAnsi="Symbol"/>
          <w:position w:val="4"/>
          <w:sz w:val="12"/>
        </w:rPr>
        <w:t></w:t>
      </w:r>
    </w:p>
    <w:p>
      <w:pPr>
        <w:spacing w:line="157" w:lineRule="exact" w:before="71"/>
        <w:ind w:left="1480" w:right="1071" w:firstLine="0"/>
        <w:jc w:val="center"/>
        <w:rPr>
          <w:sz w:val="16"/>
        </w:rPr>
      </w:pPr>
      <w:r>
        <w:rPr/>
        <w:br w:type="column"/>
      </w:r>
      <w:r>
        <w:rPr>
          <w:w w:val="110"/>
          <w:sz w:val="16"/>
        </w:rPr>
        <w:t>R·</w:t>
      </w:r>
    </w:p>
    <w:p>
      <w:pPr>
        <w:tabs>
          <w:tab w:pos="846" w:val="left" w:leader="none"/>
          <w:tab w:pos="1218" w:val="left" w:leader="none"/>
        </w:tabs>
        <w:spacing w:line="65" w:lineRule="exact" w:before="0"/>
        <w:ind w:left="460" w:right="0" w:firstLine="0"/>
        <w:jc w:val="left"/>
        <w:rPr>
          <w:rFonts w:ascii="Calibri"/>
          <w:i/>
          <w:sz w:val="16"/>
        </w:rPr>
      </w:pPr>
      <w:r>
        <w:rPr/>
        <w:drawing>
          <wp:anchor distT="0" distB="0" distL="0" distR="0" allowOverlap="1" layoutInCell="1" locked="0" behindDoc="1" simplePos="0" relativeHeight="267766823">
            <wp:simplePos x="0" y="0"/>
            <wp:positionH relativeFrom="page">
              <wp:posOffset>4705524</wp:posOffset>
            </wp:positionH>
            <wp:positionV relativeFrom="paragraph">
              <wp:posOffset>-25347</wp:posOffset>
            </wp:positionV>
            <wp:extent cx="274170" cy="224104"/>
            <wp:effectExtent l="0" t="0" r="0" b="0"/>
            <wp:wrapNone/>
            <wp:docPr id="51" name="image3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27.png"/>
                    <pic:cNvPicPr/>
                  </pic:nvPicPr>
                  <pic:blipFill>
                    <a:blip r:embed="rId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170" cy="224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position w:val="1"/>
          <w:sz w:val="16"/>
        </w:rPr>
        <w:t>S</w:t>
        <w:tab/>
      </w:r>
      <w:r>
        <w:rPr>
          <w:w w:val="105"/>
          <w:position w:val="2"/>
          <w:sz w:val="16"/>
        </w:rPr>
        <w:t>S</w:t>
        <w:tab/>
      </w:r>
      <w:r>
        <w:rPr>
          <w:rFonts w:ascii="Calibri"/>
          <w:i/>
          <w:w w:val="105"/>
          <w:sz w:val="16"/>
        </w:rPr>
        <w:t>k</w:t>
      </w:r>
    </w:p>
    <w:p>
      <w:pPr>
        <w:spacing w:after="0" w:line="65" w:lineRule="exact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  <w:cols w:num="4" w:equalWidth="0">
            <w:col w:w="2493" w:space="40"/>
            <w:col w:w="481" w:space="40"/>
            <w:col w:w="1515" w:space="40"/>
            <w:col w:w="2751"/>
          </w:cols>
        </w:sectPr>
      </w:pPr>
    </w:p>
    <w:p>
      <w:pPr>
        <w:tabs>
          <w:tab w:pos="1603" w:val="left" w:leader="none"/>
          <w:tab w:pos="2644" w:val="left" w:leader="none"/>
          <w:tab w:pos="3168" w:val="left" w:leader="none"/>
          <w:tab w:pos="4077" w:val="left" w:leader="none"/>
          <w:tab w:pos="4758" w:val="left" w:leader="none"/>
          <w:tab w:pos="5590" w:val="left" w:leader="none"/>
        </w:tabs>
        <w:spacing w:line="223" w:lineRule="exact" w:before="0"/>
        <w:ind w:left="949" w:right="0" w:firstLine="0"/>
        <w:jc w:val="left"/>
        <w:rPr>
          <w:sz w:val="12"/>
        </w:rPr>
      </w:pPr>
      <w:r>
        <w:rPr/>
        <w:pict>
          <v:shape style="position:absolute;margin-left:35.667pt;margin-top:489.004883pt;width:14.1pt;height:12.45pt;mso-position-horizontal-relative:page;mso-position-vertical-relative:paragraph;z-index:22504" coordorigin="713,9780" coordsize="282,249" path="m3599,37l3461,112,3461,260m3346,12l3484,95m3317,58l3456,142e" filled="false" stroked="true" strokeweight=".5pt" strokecolor="#000000">
            <v:path arrowok="t"/>
            <w10:wrap type="none"/>
          </v:shape>
        </w:pict>
      </w:r>
      <w:r>
        <w:rPr/>
        <w:pict>
          <v:group style="position:absolute;margin-left:203.082001pt;margin-top:6.622889pt;width:29.05pt;height:6.4pt;mso-position-horizontal-relative:page;mso-position-vertical-relative:paragraph;z-index:-668728" coordorigin="4062,132" coordsize="581,128">
            <v:line style="position:absolute" from="4101,152" to="4625,152" stroked="true" strokeweight="1.725pt" strokecolor="#000000"/>
            <v:shape style="position:absolute;left:4101;top:135;width:524;height:35" coordorigin="4101,135" coordsize="524,35" path="m4101,169l4625,169,4541,152,4498,143,4481,138,4476,135,4495,164,4491,166e" filled="false" stroked="true" strokeweight=".207pt" strokecolor="#000000">
              <v:path arrowok="t"/>
            </v:shape>
            <v:shape style="position:absolute;left:4064;top:223;width:524;height:35" coordorigin="4064,223" coordsize="524,35" path="m4588,223l4064,223,4148,241,4191,250,4208,255,4213,258,4194,229,4198,227e" filled="false" stroked="true" strokeweight=".207pt" strokecolor="#000000">
              <v:path arrowok="t"/>
            </v:shape>
            <w10:wrap type="none"/>
          </v:group>
        </w:pict>
      </w:r>
      <w:r>
        <w:rPr/>
        <w:pict>
          <v:group style="position:absolute;margin-left:282.582001pt;margin-top:5.622889pt;width:29.05pt;height:6.4pt;mso-position-horizontal-relative:page;mso-position-vertical-relative:paragraph;z-index:-668704" coordorigin="5652,112" coordsize="581,128">
            <v:line style="position:absolute" from="5691,132" to="6215,132" stroked="true" strokeweight="1.725pt" strokecolor="#000000"/>
            <v:shape style="position:absolute;left:5691;top:115;width:524;height:35" coordorigin="5691,115" coordsize="524,35" path="m5691,149l6215,149,6131,132,6088,123,6071,118,6066,115,6085,144,6081,146e" filled="false" stroked="true" strokeweight=".207pt" strokecolor="#000000">
              <v:path arrowok="t"/>
            </v:shape>
            <v:shape style="position:absolute;left:5654;top:203;width:525;height:35" coordorigin="5654,203" coordsize="525,35" path="m6178,203l5654,203,5738,221,5781,230,5798,235,5803,238,5784,209,5788,207e" filled="false" stroked="true" strokeweight=".207pt" strokecolor="#000000">
              <v:path arrowok="t"/>
            </v:shape>
            <w10:wrap type="none"/>
          </v:group>
        </w:pict>
      </w:r>
      <w:r>
        <w:rPr/>
        <w:pict>
          <v:shape style="position:absolute;margin-left:-2.87pt;margin-top:387.312897pt;width:14.1pt;height:12.5pt;mso-position-horizontal-relative:page;mso-position-vertical-relative:paragraph;z-index:22768" coordorigin="-57,7746" coordsize="282,250" path="m6592,39l6727,116,6727,264m6849,14l6707,99m6873,63l6731,148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68464" from="323.832011pt,1.686889pt" to="319.743011pt,4.194889pt" stroked="true" strokeweight=".5pt" strokecolor="#000000">
            <w10:wrap type="none"/>
          </v:line>
        </w:pict>
      </w:r>
      <w:r>
        <w:rPr/>
        <w:pict>
          <v:group style="position:absolute;margin-left:251.457993pt;margin-top:2.114889pt;width:14.45pt;height:12.2pt;mso-position-horizontal-relative:page;mso-position-vertical-relative:paragraph;z-index:-668416" coordorigin="5029,42" coordsize="289,244">
            <v:shape style="position:absolute;left:-1615;top:7786;width:270;height:227" coordorigin="-1615,7786" coordsize="270,227" path="m5034,56l5168,135,5303,54m5168,135l5168,281e" filled="false" stroked="true" strokeweight=".5pt" strokecolor="#000000">
              <v:path arrowok="t"/>
            </v:shape>
            <v:shape style="position:absolute;left:5156;top:51;width:23;height:23" coordorigin="5156,51" coordsize="23,23" path="m5170,51l5164,51,5161,53,5157,57,5156,60,5156,66,5157,69,5161,73,5164,74,5170,74,5173,73,5177,68,5178,66,5178,60,5177,57,5173,53,5170,51xe" filled="true" fillcolor="#000000" stroked="false">
              <v:path arrowok="t"/>
              <v:fill type="solid"/>
            </v:shape>
            <v:shape style="position:absolute;left:-375;top:9742;width:270;height:227" coordorigin="-375,9742" coordsize="270,227" path="m5044,49l5177,128,5313,47m5177,128l5177,274e" filled="false" stroked="true" strokeweight=".5pt" strokecolor="#000000">
              <v:path arrowok="t"/>
            </v:shape>
            <v:shape style="position:absolute;left:5166;top:45;width:23;height:23" coordorigin="5166,45" coordsize="23,23" path="m5180,45l5174,45,5171,46,5167,50,5166,53,5166,59,5167,62,5171,66,5174,67,5180,67,5183,66,5187,62,5188,59,5188,53,5187,50,5183,46,5180,4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8392" from="245.826004pt,2.538889pt" to="241.951004pt,4.913889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8296" from="270.950989pt,2.413889pt" to="274.450989pt,4.913889pt" stroked="true" strokeweight=".5pt" strokecolor="#000000">
            <w10:wrap type="none"/>
          </v:line>
        </w:pict>
      </w:r>
      <w:r>
        <w:rPr>
          <w:rFonts w:ascii="Calibri"/>
          <w:i/>
          <w:w w:val="115"/>
          <w:position w:val="9"/>
          <w:sz w:val="16"/>
        </w:rPr>
        <w:t>k</w:t>
      </w:r>
      <w:r>
        <w:rPr>
          <w:w w:val="115"/>
          <w:position w:val="5"/>
          <w:sz w:val="12"/>
        </w:rPr>
        <w:t>p</w:t>
        <w:tab/>
      </w:r>
      <w:r>
        <w:rPr>
          <w:w w:val="130"/>
          <w:sz w:val="16"/>
        </w:rPr>
        <w:t>+</w:t>
        <w:tab/>
      </w:r>
      <w:r>
        <w:rPr>
          <w:w w:val="130"/>
          <w:sz w:val="16"/>
          <w:u w:val="thick"/>
        </w:rPr>
        <w:tab/>
      </w:r>
      <w:r>
        <w:rPr>
          <w:w w:val="115"/>
          <w:position w:val="5"/>
          <w:sz w:val="16"/>
        </w:rPr>
        <w:t>P</w:t>
      </w:r>
      <w:r>
        <w:rPr>
          <w:w w:val="115"/>
          <w:position w:val="1"/>
          <w:sz w:val="12"/>
        </w:rPr>
        <w:t>n</w:t>
        <w:tab/>
      </w:r>
      <w:r>
        <w:rPr>
          <w:w w:val="115"/>
          <w:position w:val="1"/>
          <w:sz w:val="16"/>
        </w:rPr>
        <w:t>R</w:t>
      </w:r>
      <w:r>
        <w:rPr>
          <w:w w:val="115"/>
          <w:position w:val="1"/>
          <w:sz w:val="16"/>
          <w:u w:val="thick"/>
        </w:rPr>
        <w:tab/>
      </w:r>
      <w:r>
        <w:rPr>
          <w:w w:val="115"/>
          <w:position w:val="5"/>
          <w:sz w:val="16"/>
        </w:rPr>
        <w:t>P</w:t>
      </w:r>
      <w:r>
        <w:rPr>
          <w:w w:val="115"/>
          <w:position w:val="1"/>
          <w:sz w:val="12"/>
        </w:rPr>
        <w:t>n</w:t>
        <w:tab/>
      </w:r>
      <w:r>
        <w:rPr>
          <w:w w:val="130"/>
          <w:position w:val="9"/>
          <w:sz w:val="16"/>
        </w:rPr>
        <w:t>+   </w:t>
      </w:r>
      <w:r>
        <w:rPr>
          <w:spacing w:val="4"/>
          <w:w w:val="130"/>
          <w:position w:val="9"/>
          <w:sz w:val="16"/>
        </w:rPr>
        <w:t> </w:t>
      </w:r>
      <w:r>
        <w:rPr>
          <w:w w:val="115"/>
          <w:position w:val="10"/>
          <w:sz w:val="12"/>
        </w:rPr>
        <w:t>i</w:t>
      </w:r>
    </w:p>
    <w:p>
      <w:pPr>
        <w:spacing w:after="0" w:line="223" w:lineRule="exact"/>
        <w:jc w:val="left"/>
        <w:rPr>
          <w:sz w:val="12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2000" w:val="left" w:leader="none"/>
          <w:tab w:pos="2735" w:val="left" w:leader="none"/>
        </w:tabs>
        <w:spacing w:before="14"/>
        <w:ind w:left="1242" w:right="0" w:firstLine="0"/>
        <w:jc w:val="left"/>
        <w:rPr>
          <w:sz w:val="12"/>
        </w:rPr>
      </w:pPr>
      <w:r>
        <w:rPr>
          <w:w w:val="110"/>
          <w:position w:val="1"/>
          <w:sz w:val="16"/>
        </w:rPr>
        <w:t>M</w:t>
        <w:tab/>
      </w:r>
      <w:r>
        <w:rPr>
          <w:w w:val="110"/>
          <w:position w:val="5"/>
          <w:sz w:val="16"/>
        </w:rPr>
        <w:t>Z</w:t>
        <w:tab/>
      </w:r>
      <w:r>
        <w:rPr>
          <w:rFonts w:ascii="Calibri"/>
          <w:i/>
          <w:position w:val="4"/>
          <w:sz w:val="16"/>
        </w:rPr>
        <w:t>-k</w:t>
      </w:r>
      <w:r>
        <w:rPr>
          <w:sz w:val="12"/>
        </w:rPr>
        <w:t>add</w:t>
      </w:r>
    </w:p>
    <w:p>
      <w:pPr>
        <w:tabs>
          <w:tab w:pos="1303" w:val="left" w:leader="none"/>
          <w:tab w:pos="2158" w:val="left" w:leader="none"/>
          <w:tab w:pos="3023" w:val="left" w:leader="none"/>
        </w:tabs>
        <w:spacing w:line="203" w:lineRule="exact" w:before="0"/>
        <w:ind w:left="608" w:right="0" w:firstLine="0"/>
        <w:jc w:val="left"/>
        <w:rPr>
          <w:sz w:val="16"/>
        </w:rPr>
      </w:pPr>
      <w:r>
        <w:rPr/>
        <w:br w:type="column"/>
      </w:r>
      <w:r>
        <w:rPr>
          <w:w w:val="105"/>
          <w:sz w:val="16"/>
        </w:rPr>
        <w:t>Z</w:t>
        <w:tab/>
      </w:r>
      <w:r>
        <w:rPr>
          <w:rFonts w:ascii="Calibri" w:hAnsi="Calibri"/>
          <w:i/>
          <w:w w:val="105"/>
          <w:position w:val="4"/>
          <w:sz w:val="16"/>
        </w:rPr>
        <w:t>-k</w:t>
      </w:r>
      <w:r>
        <w:rPr>
          <w:rFonts w:ascii="Symbol" w:hAnsi="Symbol"/>
          <w:w w:val="105"/>
          <w:sz w:val="12"/>
        </w:rPr>
        <w:t></w:t>
      </w:r>
      <w:r>
        <w:rPr>
          <w:rFonts w:ascii="Times New Roman" w:hAnsi="Times New Roman"/>
          <w:w w:val="105"/>
          <w:sz w:val="12"/>
        </w:rPr>
        <w:tab/>
      </w:r>
      <w:r>
        <w:rPr>
          <w:w w:val="105"/>
          <w:position w:val="1"/>
          <w:sz w:val="16"/>
        </w:rPr>
        <w:t>Z</w:t>
        <w:tab/>
      </w:r>
      <w:r>
        <w:rPr>
          <w:w w:val="105"/>
          <w:position w:val="2"/>
          <w:sz w:val="16"/>
        </w:rPr>
        <w:t>M</w:t>
      </w:r>
    </w:p>
    <w:p>
      <w:pPr>
        <w:spacing w:after="0" w:line="203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063" w:space="40"/>
            <w:col w:w="4257"/>
          </w:cols>
        </w:sectPr>
      </w:pPr>
    </w:p>
    <w:p>
      <w:pPr>
        <w:tabs>
          <w:tab w:pos="1977" w:val="left" w:leader="none"/>
          <w:tab w:pos="3657" w:val="left" w:leader="none"/>
          <w:tab w:pos="5210" w:val="left" w:leader="none"/>
          <w:tab w:pos="6133" w:val="left" w:leader="none"/>
        </w:tabs>
        <w:spacing w:before="26"/>
        <w:ind w:left="1253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5</w:t>
        <w:tab/>
      </w:r>
      <w:r>
        <w:rPr>
          <w:rFonts w:ascii="Calibri"/>
          <w:b/>
          <w:w w:val="110"/>
          <w:position w:val="1"/>
          <w:sz w:val="16"/>
        </w:rPr>
        <w:t>1</w:t>
        <w:tab/>
      </w:r>
      <w:r>
        <w:rPr>
          <w:rFonts w:ascii="Calibri"/>
          <w:b/>
          <w:w w:val="110"/>
          <w:sz w:val="16"/>
        </w:rPr>
        <w:t>6</w:t>
        <w:tab/>
        <w:t>7</w:t>
        <w:tab/>
      </w:r>
      <w:r>
        <w:rPr>
          <w:rFonts w:ascii="Calibri"/>
          <w:b/>
          <w:w w:val="110"/>
          <w:position w:val="1"/>
          <w:sz w:val="16"/>
        </w:rPr>
        <w:t>8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1883" w:val="left" w:leader="none"/>
          <w:tab w:pos="2511" w:val="left" w:leader="none"/>
          <w:tab w:pos="2922" w:val="left" w:leader="none"/>
        </w:tabs>
        <w:spacing w:before="170"/>
        <w:ind w:left="970" w:right="0" w:firstLine="0"/>
        <w:jc w:val="left"/>
        <w:rPr>
          <w:sz w:val="16"/>
        </w:rPr>
      </w:pPr>
      <w:r>
        <w:rPr/>
        <w:pict>
          <v:shape style="position:absolute;margin-left:186.656006pt;margin-top:15.946566pt;width:6.05pt;height:3.55pt;mso-position-horizontal-relative:page;mso-position-vertical-relative:paragraph;z-index:-668872" coordorigin="3733,319" coordsize="121,71" path="m3733,319l3733,390,3854,353,3733,319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07.031006pt;margin-top:15.946566pt;width:6.05pt;height:3.55pt;mso-position-horizontal-relative:page;mso-position-vertical-relative:paragraph;z-index:-668848" coordorigin="4141,319" coordsize="121,71" path="m4141,319l4141,390,4262,353,4141,319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127.450996pt;margin-top:16.279566pt;width:34.6pt;height:3.55pt;mso-position-horizontal-relative:page;mso-position-vertical-relative:paragraph;z-index:-668824" coordorigin="2549,326" coordsize="692,71">
            <v:line style="position:absolute" from="2554,356" to="3129,356" stroked="true" strokeweight=".5pt" strokecolor="#000000"/>
            <v:shape style="position:absolute;left:3120;top:326;width:121;height:71" coordorigin="3120,326" coordsize="121,71" path="m3120,326l3120,396,3241,360,3120,326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10"/>
          <w:sz w:val="16"/>
        </w:rPr>
        <w:t>R</w:t>
        <w:tab/>
        <w:t>R. </w:t>
      </w:r>
      <w:r>
        <w:rPr>
          <w:spacing w:val="27"/>
          <w:w w:val="110"/>
          <w:sz w:val="16"/>
        </w:rPr>
        <w:t> </w:t>
      </w:r>
      <w:r>
        <w:rPr>
          <w:w w:val="110"/>
          <w:position w:val="8"/>
          <w:sz w:val="16"/>
          <w:u w:val="single"/>
        </w:rPr>
        <w:t>M</w:t>
      </w:r>
      <w:r>
        <w:rPr>
          <w:w w:val="110"/>
          <w:position w:val="8"/>
          <w:sz w:val="16"/>
        </w:rPr>
        <w:tab/>
      </w:r>
      <w:r>
        <w:rPr>
          <w:w w:val="110"/>
          <w:position w:val="8"/>
          <w:sz w:val="16"/>
          <w:u w:val="single"/>
        </w:rPr>
        <w:t>M</w:t>
      </w:r>
      <w:r>
        <w:rPr>
          <w:w w:val="110"/>
          <w:position w:val="8"/>
          <w:sz w:val="16"/>
        </w:rPr>
        <w:tab/>
      </w:r>
      <w:r>
        <w:rPr>
          <w:w w:val="105"/>
          <w:sz w:val="16"/>
        </w:rPr>
        <w:t>R–</w:t>
      </w:r>
    </w:p>
    <w:p>
      <w:pPr>
        <w:pStyle w:val="BodyText"/>
        <w:spacing w:before="5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before="0"/>
        <w:ind w:left="853" w:right="0" w:firstLine="0"/>
        <w:jc w:val="left"/>
        <w:rPr>
          <w:sz w:val="12"/>
        </w:rPr>
      </w:pPr>
      <w:r>
        <w:rPr/>
        <w:pict>
          <v:group style="position:absolute;margin-left:229.182999pt;margin-top:2.95955pt;width:40.450pt;height:5.05pt;mso-position-horizontal-relative:page;mso-position-vertical-relative:paragraph;z-index:23008" coordorigin="4584,59" coordsize="809,101">
            <v:shape style="position:absolute;left:4589;top:64;width:91;height:91" coordorigin="4589,64" coordsize="91,91" path="m4679,110l4676,127,4666,142,4652,151,4634,155,4616,151,4602,142,4592,127,4589,110,4592,92,4602,77,4616,68,4634,64,4652,68,4666,77,4676,92,4679,110xe" filled="false" stroked="true" strokeweight=".5pt" strokecolor="#000000">
              <v:path arrowok="t"/>
            </v:shape>
            <v:shape style="position:absolute;left:4679;top:64;width:91;height:91" coordorigin="4679,64" coordsize="91,91" path="m4769,110l4766,127,4756,142,4742,151,4724,155,4706,151,4692,142,4682,127,4679,110,4682,92,4692,77,4706,68,4724,64,4742,68,4756,77,4766,92,4769,110xe" filled="false" stroked="true" strokeweight=".5pt" strokecolor="#000000">
              <v:path arrowok="t"/>
            </v:shape>
            <v:shape style="position:absolute;left:4769;top:64;width:91;height:91" coordorigin="4769,64" coordsize="91,91" path="m4859,110l4856,127,4846,142,4832,151,4814,155,4796,151,4782,142,4772,127,4769,110,4772,92,4782,77,4796,68,4814,64,4832,68,4846,77,4856,92,4859,110xe" filled="false" stroked="true" strokeweight=".5pt" strokecolor="#000000">
              <v:path arrowok="t"/>
            </v:shape>
            <v:shape style="position:absolute;left:4859;top:64;width:91;height:91" coordorigin="4859,64" coordsize="91,91" path="m4949,110l4946,127,4936,142,4922,151,4904,155,4886,151,4872,142,4862,127,4859,110,4862,92,4872,77,4886,68,4904,64,4922,68,4936,77,4946,92,4949,110xe" filled="false" stroked="true" strokeweight=".5pt" strokecolor="#000000">
              <v:path arrowok="t"/>
            </v:shape>
            <v:shape style="position:absolute;left:4944;top:64;width:91;height:91" coordorigin="4944,64" coordsize="91,91" path="m5034,110l5031,127,5021,142,5007,151,4989,155,4971,151,4957,142,4947,127,4944,110,4947,92,4957,77,4971,68,4989,64,5007,68,5021,77,5031,92,5034,110xe" filled="false" stroked="true" strokeweight=".5pt" strokecolor="#000000">
              <v:path arrowok="t"/>
            </v:shape>
            <v:shape style="position:absolute;left:5034;top:64;width:91;height:91" coordorigin="5034,64" coordsize="91,91" path="m5124,110l5121,127,5111,142,5097,151,5079,155,5061,151,5047,142,5037,127,5034,110,5037,92,5047,77,5061,68,5079,64,5097,68,5111,77,5121,92,5124,110xe" filled="false" stroked="true" strokeweight=".5pt" strokecolor="#000000">
              <v:path arrowok="t"/>
            </v:shape>
            <v:shape style="position:absolute;left:5124;top:64;width:91;height:91" coordorigin="5124,64" coordsize="91,91" path="m5214,110l5211,127,5201,142,5187,151,5169,155,5151,151,5137,142,5127,127,5124,110,5127,92,5137,77,5151,68,5169,64,5187,68,5201,77,5211,92,5214,110xe" filled="false" stroked="true" strokeweight=".5pt" strokecolor="#000000">
              <v:path arrowok="t"/>
            </v:shape>
            <v:shape style="position:absolute;left:5214;top:64;width:91;height:91" coordorigin="5214,64" coordsize="91,91" path="m5304,110l5301,127,5291,142,5277,151,5259,155,5241,151,5227,142,5217,127,5214,110,5217,92,5227,77,5241,68,5259,64,5277,68,5291,77,5301,92,5304,110xe" filled="false" stroked="true" strokeweight=".5pt" strokecolor="#000000">
              <v:path arrowok="t"/>
            </v:shape>
            <v:shape style="position:absolute;left:5335;top:79;width:57;height:62" coordorigin="5335,79" coordsize="57,62" path="m5392,107l5390,96,5384,87,5375,81,5364,79,5353,81,5344,87,5337,96,5335,107,5336,110,5335,112,5337,123,5344,132,5353,138,5364,140,5375,138,5384,132,5390,123,5392,112,5391,110,5392,107e" filled="true" fillcolor="#b2b4b6" stroked="false">
              <v:path arrowok="t"/>
              <v:fill type="solid"/>
            </v:shape>
            <w10:wrap type="none"/>
          </v:group>
        </w:pict>
      </w:r>
      <w:r>
        <w:rPr>
          <w:w w:val="130"/>
          <w:sz w:val="16"/>
        </w:rPr>
        <w:t>= </w:t>
      </w:r>
      <w:r>
        <w:rPr>
          <w:w w:val="125"/>
          <w:sz w:val="16"/>
        </w:rPr>
        <w:t>P</w:t>
      </w:r>
      <w:r>
        <w:rPr>
          <w:w w:val="125"/>
          <w:position w:val="-3"/>
          <w:sz w:val="12"/>
        </w:rPr>
        <w:t>n</w:t>
      </w:r>
    </w:p>
    <w:p>
      <w:pPr>
        <w:spacing w:after="0"/>
        <w:jc w:val="left"/>
        <w:rPr>
          <w:sz w:val="12"/>
        </w:rPr>
        <w:sectPr>
          <w:type w:val="continuous"/>
          <w:pgSz w:w="10200" w:h="13600"/>
          <w:pgMar w:top="0" w:bottom="0" w:left="1420" w:right="1420"/>
          <w:cols w:num="2" w:equalWidth="0">
            <w:col w:w="3115" w:space="40"/>
            <w:col w:w="4205"/>
          </w:cols>
        </w:sectPr>
      </w:pPr>
    </w:p>
    <w:p>
      <w:pPr>
        <w:tabs>
          <w:tab w:pos="4047" w:val="left" w:leader="none"/>
        </w:tabs>
        <w:spacing w:before="37"/>
        <w:ind w:left="973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8</w:t>
        <w:tab/>
        <w:t>9</w:t>
      </w:r>
    </w:p>
    <w:p>
      <w:pPr>
        <w:spacing w:before="80"/>
        <w:ind w:left="928" w:right="0" w:firstLine="0"/>
        <w:jc w:val="left"/>
        <w:rPr>
          <w:sz w:val="16"/>
        </w:rPr>
      </w:pPr>
      <w:r>
        <w:rPr>
          <w:sz w:val="16"/>
        </w:rPr>
        <w:t>Equilibrio</w:t>
      </w:r>
    </w:p>
    <w:p>
      <w:pPr>
        <w:spacing w:line="144" w:lineRule="exact" w:before="94"/>
        <w:ind w:left="1225" w:right="0" w:firstLine="0"/>
        <w:jc w:val="left"/>
        <w:rPr>
          <w:sz w:val="20"/>
        </w:rPr>
      </w:pPr>
      <w:r>
        <w:rPr/>
        <w:pict>
          <v:group style="position:absolute;margin-left:371.263733pt;margin-top:3.477993pt;width:21.6pt;height:24.35pt;mso-position-horizontal-relative:page;mso-position-vertical-relative:paragraph;z-index:22672" coordorigin="7425,70" coordsize="432,487">
            <v:shape style="position:absolute;left:7425;top:203;width:432;height:353" type="#_x0000_t75" stroked="false">
              <v:imagedata r:id="rId340" o:title=""/>
            </v:shape>
            <v:shape style="position:absolute;left:7425;top:70;width:432;height:487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95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16"/>
                      </w:rPr>
                      <w:t>P</w:t>
                    </w:r>
                    <w:r>
                      <w:rPr>
                        <w:w w:val="105"/>
                        <w:position w:val="-3"/>
                        <w:sz w:val="12"/>
                      </w:rPr>
                      <w:t>n</w:t>
                    </w:r>
                    <w:r>
                      <w:rPr>
                        <w:w w:val="105"/>
                        <w:sz w:val="20"/>
                      </w:rPr>
                      <w:t>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6"/>
        </w:rPr>
        <w:t>P</w:t>
      </w:r>
      <w:r>
        <w:rPr>
          <w:position w:val="-3"/>
          <w:sz w:val="12"/>
        </w:rPr>
        <w:t>m</w:t>
      </w:r>
      <w:r>
        <w:rPr>
          <w:sz w:val="20"/>
        </w:rPr>
        <w:t>·</w:t>
      </w:r>
    </w:p>
    <w:p>
      <w:pPr>
        <w:spacing w:after="0" w:line="144" w:lineRule="exact"/>
        <w:jc w:val="left"/>
        <w:rPr>
          <w:sz w:val="20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1623" w:val="left" w:leader="none"/>
          <w:tab w:pos="2475" w:val="left" w:leader="none"/>
        </w:tabs>
        <w:spacing w:line="108" w:lineRule="exact" w:before="0"/>
        <w:ind w:left="953" w:right="0" w:firstLine="0"/>
        <w:jc w:val="left"/>
        <w:rPr>
          <w:sz w:val="16"/>
        </w:rPr>
      </w:pPr>
      <w:r>
        <w:rPr/>
        <w:pict>
          <v:group style="position:absolute;margin-left:283.832001pt;margin-top:9.364177pt;width:29.05pt;height:6.4pt;mso-position-horizontal-relative:page;mso-position-vertical-relative:paragraph;z-index:-668656" coordorigin="5677,187" coordsize="581,128">
            <v:line style="position:absolute" from="5716,207" to="6240,207" stroked="true" strokeweight="1.725pt" strokecolor="#000000"/>
            <v:shape style="position:absolute;left:5716;top:190;width:524;height:35" coordorigin="5716,190" coordsize="524,35" path="m5716,224l6240,224,6156,207,6113,198,6096,193,6091,190,6110,219,6106,221e" filled="false" stroked="true" strokeweight=".207pt" strokecolor="#000000">
              <v:path arrowok="t"/>
            </v:shape>
            <v:shape style="position:absolute;left:5679;top:278;width:525;height:35" coordorigin="5679,278" coordsize="525,35" path="m6203,278l5679,278,5763,295,5806,305,5823,309,5828,313,5809,284,5813,282e" filled="false" stroked="true" strokeweight=".207pt" strokecolor="#000000">
              <v:path arrowok="t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7766895">
            <wp:simplePos x="0" y="0"/>
            <wp:positionH relativeFrom="page">
              <wp:posOffset>1628947</wp:posOffset>
            </wp:positionH>
            <wp:positionV relativeFrom="paragraph">
              <wp:posOffset>28691</wp:posOffset>
            </wp:positionV>
            <wp:extent cx="274172" cy="224104"/>
            <wp:effectExtent l="0" t="0" r="0" b="0"/>
            <wp:wrapNone/>
            <wp:docPr id="53" name="image3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29.png"/>
                    <pic:cNvPicPr/>
                  </pic:nvPicPr>
                  <pic:blipFill>
                    <a:blip r:embed="rId3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172" cy="2241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-14.083pt;margin-top:391.163177pt;width:14.1pt;height:12.45pt;mso-position-horizontal-relative:page;mso-position-vertical-relative:paragraph;z-index:22744" coordorigin="-282,7823" coordsize="282,249" path="m6649,116l6511,191,6511,340m6396,91l6534,175m6367,138l6506,221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-152.082993pt;margin-top:391.996185pt;width:14.2pt;height:12.45pt;mso-position-horizontal-relative:page;mso-position-vertical-relative:paragraph;z-index:22816" coordorigin="-3042,7840" coordsize="284,249" path="m3607,140l3744,216,3744,356m3862,108l3716,195m3891,158l3744,245e" filled="false" stroked="true" strokeweight=".5pt" strokecolor="#000000">
            <v:path arrowok="t"/>
            <w10:wrap type="none"/>
          </v:shape>
        </w:pict>
      </w:r>
      <w:r>
        <w:rPr/>
        <w:pict>
          <v:group style="position:absolute;margin-left:249.643997pt;margin-top:6.105177pt;width:14.05pt;height:12.35pt;mso-position-horizontal-relative:page;mso-position-vertical-relative:paragraph;z-index:-668368" coordorigin="4993,122" coordsize="281,247">
            <v:shape style="position:absolute;left:0;top:7846;width:270;height:227" coordorigin="0,7846" coordsize="270,227" path="m4998,129l5132,208,5267,127m5132,208l5132,354e" filled="false" stroked="true" strokeweight=".5pt" strokecolor="#000000">
              <v:path arrowok="t"/>
            </v:shape>
            <v:shape style="position:absolute;left:5120;top:125;width:23;height:23" coordorigin="5120,125" coordsize="23,23" path="m5134,125l5128,125,5125,126,5121,130,5120,133,5120,139,5121,142,5125,146,5128,147,5134,147,5137,146,5141,142,5142,139,5142,133,5141,130,5137,126,5134,125xe" filled="true" fillcolor="#000000" stroked="false">
              <v:path arrowok="t"/>
              <v:fill type="solid"/>
            </v:shape>
            <v:shape style="position:absolute;left:112;top:7860;width:270;height:227" coordorigin="112,7860" coordsize="270,227" path="m4999,139l5133,218,5268,137m5133,218l5133,364e" filled="false" stroked="true" strokeweight=".5pt" strokecolor="#000000">
              <v:path arrowok="t"/>
            </v:shape>
            <v:shape style="position:absolute;left:5121;top:135;width:23;height:23" coordorigin="5121,135" coordsize="23,23" path="m5135,135l5129,135,5126,136,5122,140,5121,143,5121,149,5122,152,5126,156,5129,157,5135,157,5138,156,5142,152,5143,149,5143,143,5142,140,5138,136,5135,135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2912" from="269.200989pt,6.155177pt" to="272.950989pt,8.405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8272" from="338.424988pt,5.498177pt" to="342.191988pt,7.651177pt" stroked="true" strokeweight=".5pt" strokecolor="#000000">
            <w10:wrap type="none"/>
          </v:line>
        </w:pict>
      </w:r>
      <w:r>
        <w:rPr>
          <w:rFonts w:ascii="Calibri"/>
          <w:i/>
          <w:w w:val="115"/>
          <w:position w:val="-3"/>
          <w:sz w:val="16"/>
        </w:rPr>
        <w:t>k</w:t>
      </w:r>
      <w:r>
        <w:rPr>
          <w:w w:val="115"/>
          <w:position w:val="-7"/>
          <w:sz w:val="12"/>
        </w:rPr>
        <w:t>p</w:t>
        <w:tab/>
      </w:r>
      <w:r>
        <w:rPr>
          <w:w w:val="130"/>
          <w:position w:val="-11"/>
          <w:sz w:val="16"/>
        </w:rPr>
        <w:t>+ </w:t>
      </w:r>
      <w:r>
        <w:rPr>
          <w:spacing w:val="17"/>
          <w:w w:val="130"/>
          <w:position w:val="-11"/>
          <w:sz w:val="16"/>
        </w:rPr>
        <w:t> </w:t>
      </w:r>
      <w:r>
        <w:rPr>
          <w:w w:val="115"/>
          <w:position w:val="-9"/>
          <w:sz w:val="16"/>
        </w:rPr>
        <w:t>P  </w:t>
      </w:r>
      <w:r>
        <w:rPr>
          <w:spacing w:val="13"/>
          <w:w w:val="115"/>
          <w:position w:val="-9"/>
          <w:sz w:val="16"/>
        </w:rPr>
        <w:t> </w:t>
      </w:r>
      <w:r>
        <w:rPr>
          <w:w w:val="115"/>
          <w:sz w:val="16"/>
        </w:rPr>
        <w:t>S</w:t>
        <w:tab/>
      </w:r>
      <w:r>
        <w:rPr>
          <w:w w:val="105"/>
          <w:sz w:val="16"/>
        </w:rPr>
        <w:t>S</w:t>
      </w:r>
    </w:p>
    <w:p>
      <w:pPr>
        <w:tabs>
          <w:tab w:pos="680" w:val="left" w:leader="none"/>
        </w:tabs>
        <w:spacing w:line="108" w:lineRule="exact" w:before="0"/>
        <w:ind w:left="167" w:right="0" w:firstLine="0"/>
        <w:jc w:val="left"/>
        <w:rPr>
          <w:sz w:val="16"/>
        </w:rPr>
      </w:pPr>
      <w:r>
        <w:rPr/>
        <w:br w:type="column"/>
      </w:r>
      <w:r>
        <w:rPr>
          <w:rFonts w:ascii="Calibri"/>
          <w:i/>
          <w:w w:val="105"/>
          <w:position w:val="4"/>
          <w:sz w:val="16"/>
        </w:rPr>
        <w:t>k</w:t>
      </w:r>
      <w:r>
        <w:rPr>
          <w:w w:val="105"/>
          <w:sz w:val="12"/>
        </w:rPr>
        <w:t>add</w:t>
        <w:tab/>
      </w:r>
      <w:r>
        <w:rPr>
          <w:w w:val="105"/>
          <w:position w:val="-4"/>
          <w:sz w:val="16"/>
        </w:rPr>
        <w:t>P </w:t>
      </w:r>
      <w:r>
        <w:rPr>
          <w:spacing w:val="26"/>
          <w:w w:val="105"/>
          <w:position w:val="-4"/>
          <w:sz w:val="16"/>
        </w:rPr>
        <w:t> </w:t>
      </w:r>
      <w:r>
        <w:rPr>
          <w:w w:val="105"/>
          <w:position w:val="6"/>
          <w:sz w:val="16"/>
        </w:rPr>
        <w:t>S</w:t>
      </w:r>
    </w:p>
    <w:p>
      <w:pPr>
        <w:pStyle w:val="ListParagraph"/>
        <w:numPr>
          <w:ilvl w:val="0"/>
          <w:numId w:val="8"/>
        </w:numPr>
        <w:tabs>
          <w:tab w:pos="448" w:val="left" w:leader="none"/>
          <w:tab w:pos="1245" w:val="left" w:leader="none"/>
          <w:tab w:pos="1645" w:val="left" w:leader="none"/>
          <w:tab w:pos="2240" w:val="left" w:leader="none"/>
        </w:tabs>
        <w:spacing w:line="108" w:lineRule="exact" w:before="0" w:after="0"/>
        <w:ind w:left="447" w:right="0" w:hanging="168"/>
        <w:jc w:val="left"/>
        <w:rPr>
          <w:sz w:val="12"/>
        </w:rPr>
      </w:pPr>
      <w:r>
        <w:rPr>
          <w:w w:val="105"/>
          <w:position w:val="-9"/>
          <w:sz w:val="16"/>
        </w:rPr>
        <w:br w:type="column"/>
      </w:r>
      <w:r>
        <w:rPr>
          <w:w w:val="105"/>
          <w:position w:val="-9"/>
          <w:sz w:val="16"/>
        </w:rPr>
        <w:t>P   </w:t>
      </w:r>
      <w:r>
        <w:rPr>
          <w:spacing w:val="10"/>
          <w:w w:val="105"/>
          <w:position w:val="-9"/>
          <w:sz w:val="16"/>
        </w:rPr>
        <w:t> </w:t>
      </w:r>
      <w:r>
        <w:rPr>
          <w:rFonts w:ascii="Calibri"/>
          <w:i/>
          <w:w w:val="105"/>
          <w:position w:val="1"/>
          <w:sz w:val="16"/>
        </w:rPr>
        <w:t>-k</w:t>
      </w:r>
      <w:r>
        <w:rPr>
          <w:w w:val="105"/>
          <w:position w:val="-2"/>
          <w:sz w:val="12"/>
        </w:rPr>
        <w:t>add</w:t>
        <w:tab/>
      </w:r>
      <w:r>
        <w:rPr>
          <w:w w:val="105"/>
          <w:position w:val="1"/>
          <w:sz w:val="16"/>
        </w:rPr>
        <w:t>S</w:t>
        <w:tab/>
        <w:t>S</w:t>
        <w:tab/>
      </w:r>
      <w:r>
        <w:rPr>
          <w:rFonts w:ascii="Calibri"/>
          <w:i/>
          <w:w w:val="105"/>
          <w:position w:val="-1"/>
          <w:sz w:val="16"/>
        </w:rPr>
        <w:t>k</w:t>
      </w:r>
      <w:r>
        <w:rPr>
          <w:w w:val="105"/>
          <w:position w:val="-5"/>
          <w:sz w:val="12"/>
        </w:rPr>
        <w:t>p</w:t>
      </w:r>
    </w:p>
    <w:p>
      <w:pPr>
        <w:spacing w:after="0" w:line="108" w:lineRule="exact"/>
        <w:jc w:val="left"/>
        <w:rPr>
          <w:sz w:val="12"/>
        </w:rPr>
        <w:sectPr>
          <w:type w:val="continuous"/>
          <w:pgSz w:w="10200" w:h="13600"/>
          <w:pgMar w:top="0" w:bottom="0" w:left="1420" w:right="1420"/>
          <w:cols w:num="3" w:equalWidth="0">
            <w:col w:w="2562" w:space="40"/>
            <w:col w:w="961" w:space="40"/>
            <w:col w:w="3757"/>
          </w:cols>
        </w:sectPr>
      </w:pPr>
    </w:p>
    <w:p>
      <w:pPr>
        <w:pStyle w:val="BodyText"/>
        <w:spacing w:line="53" w:lineRule="exact"/>
        <w:ind w:left="1989"/>
        <w:rPr>
          <w:sz w:val="5"/>
        </w:rPr>
      </w:pPr>
      <w:r>
        <w:rPr>
          <w:position w:val="0"/>
          <w:sz w:val="5"/>
        </w:rPr>
        <w:pict>
          <v:group style="width:4.350pt;height:2.7pt;mso-position-horizontal-relative:char;mso-position-vertical-relative:line" coordorigin="0,0" coordsize="87,54">
            <v:line style="position:absolute" from="82,5" to="5,48" stroked="true" strokeweight=".5pt" strokecolor="#000000"/>
          </v:group>
        </w:pict>
      </w:r>
      <w:r>
        <w:rPr>
          <w:position w:val="0"/>
          <w:sz w:val="5"/>
        </w:rPr>
      </w:r>
    </w:p>
    <w:p>
      <w:pPr>
        <w:tabs>
          <w:tab w:pos="2652" w:val="left" w:leader="none"/>
          <w:tab w:pos="3176" w:val="left" w:leader="none"/>
          <w:tab w:pos="3377" w:val="left" w:leader="none"/>
        </w:tabs>
        <w:spacing w:before="11"/>
        <w:ind w:left="1961" w:right="0" w:firstLine="0"/>
        <w:jc w:val="left"/>
        <w:rPr>
          <w:sz w:val="12"/>
        </w:rPr>
      </w:pPr>
      <w:r>
        <w:rPr/>
        <w:pict>
          <v:group style="position:absolute;margin-left:203.496002pt;margin-top:2.158182pt;width:29.05pt;height:6.4pt;mso-position-horizontal-relative:page;mso-position-vertical-relative:paragraph;z-index:-668680" coordorigin="4070,43" coordsize="581,128">
            <v:line style="position:absolute" from="4109,63" to="4633,63" stroked="true" strokeweight="1.725pt" strokecolor="#000000"/>
            <v:shape style="position:absolute;left:4109;top:46;width:524;height:35" coordorigin="4109,46" coordsize="524,35" path="m4109,80l4633,80,4550,63,4506,54,4489,49,4484,46,4503,75,4499,77e" filled="false" stroked="true" strokeweight=".207pt" strokecolor="#000000">
              <v:path arrowok="t"/>
            </v:shape>
            <v:shape style="position:absolute;left:4072;top:134;width:524;height:35" coordorigin="4072,134" coordsize="524,35" path="m4596,134l4072,134,4156,151,4199,161,4216,165,4222,169,4202,140,4206,137e" filled="false" stroked="true" strokeweight=".207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8320" from="244.326004pt,-1.789818pt" to="240.451004pt,.585182pt" stroked="true" strokeweight=".5pt" strokecolor="#000000">
            <w10:wrap type="none"/>
          </v:line>
        </w:pict>
      </w:r>
      <w:r>
        <w:rPr>
          <w:w w:val="105"/>
          <w:sz w:val="12"/>
        </w:rPr>
        <w:t>n</w:t>
        <w:tab/>
      </w:r>
      <w:r>
        <w:rPr>
          <w:w w:val="105"/>
          <w:sz w:val="12"/>
          <w:u w:val="thick"/>
        </w:rPr>
        <w:t> </w:t>
        <w:tab/>
      </w:r>
      <w:r>
        <w:rPr>
          <w:w w:val="105"/>
          <w:sz w:val="12"/>
        </w:rPr>
        <w:tab/>
      </w:r>
      <w:r>
        <w:rPr>
          <w:w w:val="105"/>
          <w:position w:val="1"/>
          <w:sz w:val="12"/>
        </w:rPr>
        <w:t>n</w:t>
      </w:r>
    </w:p>
    <w:p>
      <w:pPr>
        <w:tabs>
          <w:tab w:pos="1293" w:val="left" w:leader="none"/>
          <w:tab w:pos="1939" w:val="left" w:leader="none"/>
        </w:tabs>
        <w:spacing w:line="200" w:lineRule="exact" w:before="0"/>
        <w:ind w:left="655" w:right="0" w:firstLine="0"/>
        <w:jc w:val="left"/>
        <w:rPr>
          <w:sz w:val="12"/>
        </w:rPr>
      </w:pPr>
      <w:r>
        <w:rPr/>
        <w:br w:type="column"/>
      </w:r>
      <w:r>
        <w:rPr>
          <w:spacing w:val="9"/>
          <w:w w:val="105"/>
          <w:sz w:val="12"/>
        </w:rPr>
        <w:t>m</w:t>
      </w:r>
      <w:r>
        <w:rPr>
          <w:spacing w:val="9"/>
          <w:w w:val="105"/>
          <w:sz w:val="12"/>
          <w:u w:val="thick"/>
        </w:rPr>
        <w:t> </w:t>
        <w:tab/>
      </w:r>
      <w:r>
        <w:rPr>
          <w:spacing w:val="9"/>
          <w:w w:val="105"/>
          <w:sz w:val="12"/>
        </w:rPr>
        <w:tab/>
      </w:r>
      <w:r>
        <w:rPr>
          <w:w w:val="105"/>
          <w:position w:val="5"/>
          <w:sz w:val="16"/>
        </w:rPr>
        <w:t>P</w:t>
      </w:r>
      <w:r>
        <w:rPr>
          <w:w w:val="105"/>
          <w:position w:val="1"/>
          <w:sz w:val="12"/>
        </w:rPr>
        <w:t>m</w:t>
      </w:r>
    </w:p>
    <w:p>
      <w:pPr>
        <w:spacing w:after="0" w:line="200" w:lineRule="exact"/>
        <w:jc w:val="left"/>
        <w:rPr>
          <w:sz w:val="12"/>
        </w:rPr>
        <w:sectPr>
          <w:type w:val="continuous"/>
          <w:pgSz w:w="10200" w:h="13600"/>
          <w:pgMar w:top="0" w:bottom="0" w:left="1420" w:right="1420"/>
          <w:cols w:num="2" w:equalWidth="0">
            <w:col w:w="3450" w:space="40"/>
            <w:col w:w="3870"/>
          </w:cols>
        </w:sectPr>
      </w:pPr>
    </w:p>
    <w:p>
      <w:pPr>
        <w:tabs>
          <w:tab w:pos="2275" w:val="left" w:leader="none"/>
          <w:tab w:pos="2718" w:val="left" w:leader="none"/>
        </w:tabs>
        <w:spacing w:before="14"/>
        <w:ind w:left="1267" w:right="0" w:firstLine="0"/>
        <w:jc w:val="left"/>
        <w:rPr>
          <w:sz w:val="12"/>
        </w:rPr>
      </w:pPr>
      <w:r>
        <w:rPr>
          <w:w w:val="110"/>
          <w:position w:val="2"/>
          <w:sz w:val="16"/>
        </w:rPr>
        <w:t>M</w:t>
        <w:tab/>
      </w:r>
      <w:r>
        <w:rPr>
          <w:w w:val="110"/>
          <w:position w:val="4"/>
          <w:sz w:val="16"/>
        </w:rPr>
        <w:t>Z</w:t>
        <w:tab/>
      </w:r>
      <w:r>
        <w:rPr>
          <w:rFonts w:ascii="Calibri"/>
          <w:i/>
          <w:position w:val="4"/>
          <w:sz w:val="16"/>
        </w:rPr>
        <w:t>-k</w:t>
      </w:r>
      <w:r>
        <w:rPr>
          <w:sz w:val="12"/>
        </w:rPr>
        <w:t>add</w:t>
      </w:r>
    </w:p>
    <w:p>
      <w:pPr>
        <w:tabs>
          <w:tab w:pos="1293" w:val="left" w:leader="none"/>
          <w:tab w:pos="3039" w:val="left" w:leader="none"/>
        </w:tabs>
        <w:spacing w:line="203" w:lineRule="exact" w:before="0"/>
        <w:ind w:left="589" w:right="0" w:firstLine="0"/>
        <w:jc w:val="left"/>
        <w:rPr>
          <w:sz w:val="16"/>
        </w:rPr>
      </w:pPr>
      <w:r>
        <w:rPr/>
        <w:br w:type="column"/>
      </w:r>
      <w:r>
        <w:rPr>
          <w:w w:val="105"/>
          <w:position w:val="1"/>
          <w:sz w:val="16"/>
        </w:rPr>
        <w:t>Z</w:t>
        <w:tab/>
      </w:r>
      <w:r>
        <w:rPr>
          <w:rFonts w:ascii="Calibri"/>
          <w:i/>
          <w:w w:val="105"/>
          <w:position w:val="4"/>
          <w:sz w:val="16"/>
        </w:rPr>
        <w:t>k</w:t>
      </w:r>
      <w:r>
        <w:rPr>
          <w:w w:val="105"/>
          <w:sz w:val="12"/>
        </w:rPr>
        <w:t>add</w:t>
        <w:tab/>
      </w:r>
      <w:r>
        <w:rPr>
          <w:w w:val="105"/>
          <w:position w:val="5"/>
          <w:sz w:val="16"/>
        </w:rPr>
        <w:t>M</w:t>
      </w:r>
    </w:p>
    <w:p>
      <w:pPr>
        <w:spacing w:after="0" w:line="203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046" w:space="40"/>
            <w:col w:w="4274"/>
          </w:cols>
        </w:sectPr>
      </w:pPr>
    </w:p>
    <w:p>
      <w:pPr>
        <w:tabs>
          <w:tab w:pos="2128" w:val="left" w:leader="none"/>
          <w:tab w:pos="3643" w:val="left" w:leader="none"/>
          <w:tab w:pos="5083" w:val="left" w:leader="none"/>
          <w:tab w:pos="6133" w:val="left" w:leader="none"/>
        </w:tabs>
        <w:spacing w:before="62"/>
        <w:ind w:left="1213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9</w:t>
        <w:tab/>
        <w:t>7</w:t>
        <w:tab/>
        <w:t>10</w:t>
        <w:tab/>
        <w:t>11</w:t>
        <w:tab/>
        <w:t>5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130"/>
        <w:ind w:left="953" w:right="0" w:firstLine="0"/>
        <w:jc w:val="left"/>
        <w:rPr>
          <w:sz w:val="16"/>
        </w:rPr>
      </w:pPr>
      <w:r>
        <w:rPr>
          <w:sz w:val="16"/>
        </w:rPr>
        <w:t>Terminación</w:t>
      </w:r>
    </w:p>
    <w:p>
      <w:pPr>
        <w:tabs>
          <w:tab w:pos="2228" w:val="left" w:leader="none"/>
        </w:tabs>
        <w:spacing w:before="94"/>
        <w:ind w:left="930" w:right="0" w:firstLine="0"/>
        <w:jc w:val="left"/>
        <w:rPr>
          <w:sz w:val="20"/>
        </w:rPr>
      </w:pPr>
      <w:r>
        <w:rPr/>
        <w:pict>
          <v:shape style="position:absolute;margin-left:181.990005pt;margin-top:11.324964pt;width:6.05pt;height:3.55pt;mso-position-horizontal-relative:page;mso-position-vertical-relative:paragraph;z-index:-668536" coordorigin="3640,226" coordsize="121,71" path="m3640,226l3640,297,3761,261,3640,22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position w:val="0"/>
          <w:sz w:val="16"/>
        </w:rPr>
        <w:t>P</w:t>
      </w:r>
      <w:r>
        <w:rPr>
          <w:spacing w:val="-66"/>
          <w:w w:val="104"/>
          <w:position w:val="-4"/>
          <w:sz w:val="12"/>
        </w:rPr>
        <w:t>m</w:t>
      </w:r>
      <w:r>
        <w:rPr>
          <w:w w:val="97"/>
          <w:position w:val="0"/>
          <w:sz w:val="20"/>
        </w:rPr>
        <w:t>·</w:t>
      </w:r>
      <w:r>
        <w:rPr>
          <w:spacing w:val="20"/>
          <w:position w:val="0"/>
          <w:sz w:val="20"/>
        </w:rPr>
        <w:t> </w:t>
      </w:r>
      <w:r>
        <w:rPr>
          <w:w w:val="150"/>
          <w:position w:val="-1"/>
          <w:sz w:val="16"/>
        </w:rPr>
        <w:t>+</w:t>
      </w:r>
      <w:r>
        <w:rPr>
          <w:position w:val="-1"/>
          <w:sz w:val="16"/>
        </w:rPr>
        <w:t> </w:t>
      </w:r>
      <w:r>
        <w:rPr>
          <w:spacing w:val="2"/>
          <w:position w:val="-1"/>
          <w:sz w:val="16"/>
        </w:rPr>
        <w:t> </w:t>
      </w:r>
      <w:r>
        <w:rPr>
          <w:w w:val="105"/>
          <w:sz w:val="16"/>
        </w:rPr>
        <w:t>P</w:t>
      </w:r>
      <w:r>
        <w:rPr>
          <w:spacing w:val="-66"/>
          <w:w w:val="106"/>
          <w:position w:val="-3"/>
          <w:sz w:val="12"/>
        </w:rPr>
        <w:t>n</w:t>
      </w:r>
      <w:r>
        <w:rPr>
          <w:w w:val="97"/>
          <w:sz w:val="20"/>
        </w:rPr>
        <w:t>·</w:t>
      </w:r>
      <w:r>
        <w:rPr>
          <w:sz w:val="20"/>
        </w:rPr>
        <w:t> </w:t>
      </w:r>
      <w:r>
        <w:rPr>
          <w:spacing w:val="19"/>
          <w:sz w:val="20"/>
        </w:rPr>
        <w:t> </w:t>
      </w:r>
      <w:r>
        <w:rPr>
          <w:w w:val="124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before="7"/>
        <w:rPr>
          <w:sz w:val="23"/>
        </w:rPr>
      </w:pPr>
    </w:p>
    <w:p>
      <w:pPr>
        <w:spacing w:before="0"/>
        <w:ind w:left="159" w:right="0" w:firstLine="0"/>
        <w:jc w:val="left"/>
        <w:rPr>
          <w:sz w:val="16"/>
        </w:rPr>
      </w:pPr>
      <w:r>
        <w:rPr>
          <w:w w:val="90"/>
          <w:sz w:val="16"/>
        </w:rPr>
        <w:t>Polímero  muerto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2230" w:space="40"/>
            <w:col w:w="5090"/>
          </w:cols>
        </w:sectPr>
      </w:pPr>
    </w:p>
    <w:p>
      <w:pPr>
        <w:tabs>
          <w:tab w:pos="1413" w:val="left" w:leader="none"/>
          <w:tab w:pos="2793" w:val="left" w:leader="none"/>
        </w:tabs>
        <w:spacing w:line="191" w:lineRule="exact" w:before="0"/>
        <w:ind w:left="998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9</w:t>
        <w:tab/>
        <w:t>5</w:t>
        <w:tab/>
        <w:t>12</w:t>
      </w:r>
    </w:p>
    <w:p>
      <w:pPr>
        <w:pStyle w:val="BodyText"/>
        <w:spacing w:before="3"/>
        <w:rPr>
          <w:rFonts w:ascii="Calibri"/>
          <w:b/>
          <w:sz w:val="18"/>
        </w:rPr>
      </w:pPr>
    </w:p>
    <w:p>
      <w:pPr>
        <w:spacing w:before="72"/>
        <w:ind w:left="1388" w:right="0" w:firstLine="0"/>
        <w:jc w:val="left"/>
        <w:rPr>
          <w:sz w:val="16"/>
        </w:rPr>
      </w:pPr>
      <w:r>
        <w:rPr>
          <w:w w:val="115"/>
          <w:sz w:val="16"/>
        </w:rPr>
        <w:t>O </w:t>
      </w:r>
      <w:r>
        <w:rPr>
          <w:w w:val="120"/>
          <w:sz w:val="16"/>
        </w:rPr>
        <w:t>= </w:t>
      </w:r>
      <w:r>
        <w:rPr>
          <w:w w:val="115"/>
          <w:sz w:val="16"/>
        </w:rPr>
        <w:t>Monómero (M)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before="61"/>
        <w:ind w:left="133" w:right="131" w:firstLine="283"/>
        <w:jc w:val="both"/>
      </w:pPr>
      <w:r>
        <w:rPr/>
        <w:t>La</w:t>
      </w:r>
      <w:r>
        <w:rPr>
          <w:spacing w:val="-26"/>
        </w:rPr>
        <w:t> </w:t>
      </w:r>
      <w:r>
        <w:rPr/>
        <w:t>iniciación</w:t>
      </w:r>
      <w:r>
        <w:rPr>
          <w:spacing w:val="-26"/>
        </w:rPr>
        <w:t> </w:t>
      </w:r>
      <w:r>
        <w:rPr/>
        <w:t>(4)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terminación</w:t>
      </w:r>
      <w:r>
        <w:rPr>
          <w:spacing w:val="-26"/>
        </w:rPr>
        <w:t> </w:t>
      </w:r>
      <w:r>
        <w:rPr/>
        <w:t>radical-radical</w:t>
      </w:r>
      <w:r>
        <w:rPr>
          <w:spacing w:val="-26"/>
        </w:rPr>
        <w:t> </w:t>
      </w:r>
      <w:r>
        <w:rPr/>
        <w:t>(5,</w:t>
      </w:r>
      <w:r>
        <w:rPr>
          <w:spacing w:val="-26"/>
        </w:rPr>
        <w:t> </w:t>
      </w:r>
      <w:r>
        <w:rPr/>
        <w:t>9)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producen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poli- merización</w:t>
      </w:r>
      <w:r>
        <w:rPr>
          <w:spacing w:val="-28"/>
        </w:rPr>
        <w:t> </w:t>
      </w:r>
      <w:r>
        <w:rPr/>
        <w:t>radicálica</w:t>
      </w:r>
      <w:r>
        <w:rPr>
          <w:spacing w:val="-28"/>
        </w:rPr>
        <w:t> </w:t>
      </w:r>
      <w:r>
        <w:rPr/>
        <w:t>convencional.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R</w:t>
      </w:r>
      <w:r>
        <w:rPr>
          <w:rFonts w:ascii="Times New Roman" w:hAnsi="Times New Roman"/>
          <w:i/>
          <w:spacing w:val="-34"/>
        </w:rPr>
        <w:t> </w:t>
      </w:r>
      <w:r>
        <w:rPr/>
        <w:t>del</w:t>
      </w:r>
      <w:r>
        <w:rPr>
          <w:spacing w:val="-28"/>
        </w:rPr>
        <w:t> </w:t>
      </w:r>
      <w:r>
        <w:rPr/>
        <w:t>agente</w:t>
      </w:r>
      <w:r>
        <w:rPr>
          <w:spacing w:val="-28"/>
        </w:rPr>
        <w:t> </w:t>
      </w:r>
      <w:r>
        <w:rPr>
          <w:w w:val="140"/>
          <w:sz w:val="17"/>
        </w:rPr>
        <w:t>raft</w:t>
      </w:r>
      <w:r>
        <w:rPr>
          <w:spacing w:val="-32"/>
          <w:w w:val="140"/>
          <w:sz w:val="17"/>
        </w:rPr>
        <w:t> </w:t>
      </w:r>
      <w:r>
        <w:rPr/>
        <w:t>se</w:t>
      </w:r>
      <w:r>
        <w:rPr>
          <w:spacing w:val="-28"/>
        </w:rPr>
        <w:t> </w:t>
      </w:r>
      <w:r>
        <w:rPr/>
        <w:t>elige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modo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beneficie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rompimiento</w:t>
      </w:r>
      <w:r>
        <w:rPr>
          <w:spacing w:val="-9"/>
          <w:w w:val="95"/>
        </w:rPr>
        <w:t> </w:t>
      </w:r>
      <w:r>
        <w:rPr>
          <w:rFonts w:ascii="Symbol" w:hAnsi="Symbol"/>
          <w:w w:val="95"/>
        </w:rPr>
        <w:t></w:t>
      </w:r>
      <w:r>
        <w:rPr>
          <w:rFonts w:ascii="Times New Roman" w:hAnsi="Times New Roman"/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radical</w:t>
      </w:r>
      <w:r>
        <w:rPr>
          <w:spacing w:val="-8"/>
          <w:w w:val="95"/>
        </w:rPr>
        <w:t> </w:t>
      </w:r>
      <w:r>
        <w:rPr>
          <w:w w:val="95"/>
        </w:rPr>
        <w:t>intermedio,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preferencia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es- pecie</w:t>
      </w:r>
      <w:r>
        <w:rPr>
          <w:spacing w:val="-12"/>
          <w:w w:val="95"/>
        </w:rPr>
        <w:t> </w:t>
      </w:r>
      <w:r>
        <w:rPr>
          <w:w w:val="95"/>
        </w:rPr>
        <w:t>polimérica,</w:t>
      </w:r>
      <w:r>
        <w:rPr>
          <w:spacing w:val="-11"/>
          <w:w w:val="95"/>
        </w:rPr>
        <w:t> </w:t>
      </w:r>
      <w:r>
        <w:rPr>
          <w:w w:val="95"/>
        </w:rPr>
        <w:t>permitiendo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crecimiento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base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constante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veloci- 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polimerización,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radical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R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w w:val="95"/>
        </w:rPr>
        <w:t>fragmentado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todavía</w:t>
      </w:r>
      <w:r>
        <w:rPr>
          <w:spacing w:val="-10"/>
          <w:w w:val="95"/>
        </w:rPr>
        <w:t> </w:t>
      </w:r>
      <w:r>
        <w:rPr>
          <w:w w:val="95"/>
        </w:rPr>
        <w:t>capaz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reiniciar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polimerización.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síntesis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polímeros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técnica</w:t>
      </w:r>
      <w:r>
        <w:rPr>
          <w:spacing w:val="-33"/>
        </w:rPr>
        <w:t> </w:t>
      </w:r>
      <w:r>
        <w:rPr>
          <w:w w:val="130"/>
          <w:sz w:val="17"/>
        </w:rPr>
        <w:t>raft</w:t>
      </w:r>
      <w:r>
        <w:rPr>
          <w:spacing w:val="-33"/>
          <w:w w:val="130"/>
          <w:sz w:val="17"/>
        </w:rPr>
        <w:t> </w:t>
      </w:r>
      <w:r>
        <w:rPr/>
        <w:t>es</w:t>
      </w:r>
      <w:r>
        <w:rPr>
          <w:spacing w:val="-33"/>
        </w:rPr>
        <w:t> </w:t>
      </w:r>
      <w:r>
        <w:rPr/>
        <w:t>común</w:t>
      </w:r>
      <w:r>
        <w:rPr>
          <w:spacing w:val="-33"/>
        </w:rPr>
        <w:t> </w:t>
      </w:r>
      <w:r>
        <w:rPr/>
        <w:t>emplear iniciadores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agentes</w:t>
      </w:r>
      <w:r>
        <w:rPr>
          <w:spacing w:val="-12"/>
        </w:rPr>
        <w:t> </w:t>
      </w:r>
      <w:r>
        <w:rPr>
          <w:w w:val="140"/>
          <w:sz w:val="17"/>
        </w:rPr>
        <w:t>raft</w:t>
      </w:r>
      <w:r>
        <w:rPr>
          <w:spacing w:val="-16"/>
          <w:w w:val="140"/>
          <w:sz w:val="17"/>
        </w:rPr>
        <w:t> </w:t>
      </w:r>
      <w:r>
        <w:rPr/>
        <w:t>que</w:t>
      </w:r>
      <w:r>
        <w:rPr>
          <w:spacing w:val="-12"/>
        </w:rPr>
        <w:t> </w:t>
      </w:r>
      <w:r>
        <w:rPr/>
        <w:t>presenten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mismo</w:t>
      </w:r>
      <w:r>
        <w:rPr>
          <w:spacing w:val="-12"/>
        </w:rPr>
        <w:t> </w:t>
      </w:r>
      <w:r>
        <w:rPr/>
        <w:t>grupo</w:t>
      </w:r>
      <w:r>
        <w:rPr>
          <w:spacing w:val="-12"/>
        </w:rPr>
        <w:t> </w:t>
      </w:r>
      <w:r>
        <w:rPr>
          <w:rFonts w:ascii="Times New Roman" w:hAnsi="Times New Roman"/>
          <w:i/>
        </w:rPr>
        <w:t>R</w:t>
      </w:r>
      <w:r>
        <w:rPr/>
        <w:t>,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objetivo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haya</w:t>
      </w:r>
      <w:r>
        <w:rPr>
          <w:spacing w:val="-13"/>
          <w:w w:val="95"/>
        </w:rPr>
        <w:t> </w:t>
      </w:r>
      <w:r>
        <w:rPr>
          <w:w w:val="95"/>
        </w:rPr>
        <w:t>diferencias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constantes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velocidad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iniciación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polímero </w:t>
      </w:r>
      <w:r>
        <w:rPr/>
        <w:t>contenga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grupo</w:t>
      </w:r>
      <w:r>
        <w:rPr>
          <w:spacing w:val="-31"/>
        </w:rPr>
        <w:t> </w:t>
      </w:r>
      <w:r>
        <w:rPr/>
        <w:t>final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R</w:t>
      </w:r>
      <w:r>
        <w:rPr>
          <w:rFonts w:ascii="Times New Roman" w:hAnsi="Times New Roman"/>
          <w:i/>
          <w:spacing w:val="-37"/>
        </w:rPr>
        <w:t> </w:t>
      </w:r>
      <w:r>
        <w:rPr/>
        <w:t>(Moad</w:t>
      </w:r>
      <w:r>
        <w:rPr>
          <w:spacing w:val="-31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31"/>
        </w:rPr>
        <w:t> </w:t>
      </w:r>
      <w:r>
        <w:rPr/>
        <w:t>2009:</w:t>
      </w:r>
      <w:r>
        <w:rPr>
          <w:spacing w:val="-31"/>
        </w:rPr>
        <w:t> </w:t>
      </w:r>
      <w:r>
        <w:rPr/>
        <w:t>1402).</w:t>
      </w:r>
    </w:p>
    <w:p>
      <w:pPr>
        <w:pStyle w:val="BodyText"/>
        <w:spacing w:line="260" w:lineRule="exact" w:before="3"/>
        <w:ind w:left="133" w:right="131" w:firstLine="283"/>
        <w:jc w:val="both"/>
      </w:pP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mecanismo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polimerización</w:t>
      </w:r>
      <w:r>
        <w:rPr>
          <w:spacing w:val="-10"/>
        </w:rPr>
        <w:t> </w:t>
      </w:r>
      <w:r>
        <w:rPr>
          <w:w w:val="140"/>
          <w:sz w:val="17"/>
        </w:rPr>
        <w:t>raft</w:t>
      </w:r>
      <w:r>
        <w:rPr>
          <w:spacing w:val="-14"/>
          <w:w w:val="140"/>
          <w:sz w:val="17"/>
        </w:rPr>
        <w:t> </w:t>
      </w:r>
      <w:r>
        <w:rPr/>
        <w:t>se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comprobado,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eviden- </w:t>
      </w:r>
      <w:r>
        <w:rPr>
          <w:w w:val="95"/>
        </w:rPr>
        <w:t>cias experimentales, la existencia de algunas especies intermediarias radicales empleando</w:t>
      </w:r>
      <w:r>
        <w:rPr>
          <w:spacing w:val="-13"/>
          <w:w w:val="95"/>
        </w:rPr>
        <w:t> </w:t>
      </w:r>
      <w:r>
        <w:rPr>
          <w:w w:val="95"/>
        </w:rPr>
        <w:t>técnicas</w:t>
      </w:r>
      <w:r>
        <w:rPr>
          <w:spacing w:val="-13"/>
          <w:w w:val="95"/>
        </w:rPr>
        <w:t> </w:t>
      </w:r>
      <w:r>
        <w:rPr>
          <w:w w:val="95"/>
        </w:rPr>
        <w:t>tales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resonancia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spin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electrónico</w:t>
      </w:r>
      <w:r>
        <w:rPr>
          <w:spacing w:val="-13"/>
          <w:w w:val="95"/>
        </w:rPr>
        <w:t> </w:t>
      </w:r>
      <w:r>
        <w:rPr>
          <w:w w:val="95"/>
        </w:rPr>
        <w:t>(Chernikova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7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</w:t>
      </w:r>
      <w:r>
        <w:rPr>
          <w:w w:val="91"/>
        </w:rPr>
        <w:t>2004:</w:t>
      </w:r>
      <w:r>
        <w:rPr>
          <w:spacing w:val="-6"/>
        </w:rPr>
        <w:t> </w:t>
      </w:r>
      <w:r>
        <w:rPr>
          <w:w w:val="90"/>
        </w:rPr>
        <w:t>6329),</w:t>
      </w:r>
      <w:r>
        <w:rPr>
          <w:spacing w:val="-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esonanci</w:t>
      </w:r>
      <w:r>
        <w:rPr>
          <w:w w:val="92"/>
        </w:rPr>
        <w:t>a</w:t>
      </w:r>
      <w:r>
        <w:rPr>
          <w:spacing w:val="-5"/>
        </w:rPr>
        <w:t> </w:t>
      </w:r>
      <w:r>
        <w:rPr>
          <w:spacing w:val="-1"/>
          <w:w w:val="94"/>
        </w:rPr>
        <w:t>magnétic</w:t>
      </w:r>
      <w:r>
        <w:rPr>
          <w:w w:val="94"/>
        </w:rPr>
        <w:t>a</w:t>
      </w:r>
      <w:r>
        <w:rPr>
          <w:spacing w:val="-5"/>
        </w:rPr>
        <w:t> </w:t>
      </w:r>
      <w:r>
        <w:rPr>
          <w:spacing w:val="-1"/>
          <w:w w:val="93"/>
        </w:rPr>
        <w:t>nuclea</w:t>
      </w:r>
      <w:r>
        <w:rPr>
          <w:w w:val="93"/>
        </w:rPr>
        <w:t>r</w:t>
      </w:r>
      <w:r>
        <w:rPr>
          <w:spacing w:val="-5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5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3"/>
        </w:rPr>
        <w:t>otón</w:t>
      </w:r>
      <w:r>
        <w:rPr>
          <w:spacing w:val="-6"/>
        </w:rPr>
        <w:t> </w:t>
      </w:r>
      <w:r>
        <w:rPr>
          <w:w w:val="78"/>
        </w:rPr>
        <w:t>(</w:t>
      </w:r>
      <w:r>
        <w:rPr>
          <w:w w:val="92"/>
          <w:position w:val="8"/>
          <w:sz w:val="15"/>
        </w:rPr>
        <w:t>1</w:t>
      </w:r>
      <w:r>
        <w:rPr>
          <w:w w:val="113"/>
        </w:rPr>
        <w:t>H</w:t>
      </w:r>
      <w:r>
        <w:rPr>
          <w:spacing w:val="-5"/>
        </w:rPr>
        <w:t> </w:t>
      </w:r>
      <w:r>
        <w:rPr>
          <w:spacing w:val="-1"/>
          <w:w w:val="159"/>
          <w:sz w:val="17"/>
        </w:rPr>
        <w:t>r</w:t>
      </w:r>
      <w:r>
        <w:rPr>
          <w:w w:val="104"/>
          <w:sz w:val="17"/>
        </w:rPr>
        <w:t>m</w:t>
      </w:r>
      <w:r>
        <w:rPr>
          <w:w w:val="136"/>
          <w:sz w:val="17"/>
        </w:rPr>
        <w:t>n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-5"/>
        </w:rPr>
        <w:t> </w:t>
      </w:r>
      <w:r>
        <w:rPr>
          <w:w w:val="104"/>
          <w:sz w:val="17"/>
        </w:rPr>
        <w:t>m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spacing w:val="6"/>
          <w:sz w:val="17"/>
        </w:rPr>
        <w:t> 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84"/>
          <w:sz w:val="17"/>
        </w:rPr>
        <w:t>f</w:t>
      </w:r>
      <w:r>
        <w:rPr>
          <w:w w:val="121"/>
        </w:rPr>
        <w:t>,</w:t>
      </w:r>
      <w:r>
        <w:rPr>
          <w:spacing w:val="-5"/>
        </w:rPr>
        <w:t> </w:t>
      </w:r>
      <w:r>
        <w:rPr>
          <w:w w:val="92"/>
        </w:rPr>
        <w:t>ent</w:t>
      </w:r>
      <w:r>
        <w:rPr>
          <w:spacing w:val="-8"/>
          <w:w w:val="92"/>
        </w:rPr>
        <w:t>r</w:t>
      </w:r>
      <w:r>
        <w:rPr>
          <w:w w:val="92"/>
        </w:rPr>
        <w:t>e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(Moad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1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2006:</w:t>
      </w:r>
      <w:r>
        <w:rPr>
          <w:spacing w:val="-18"/>
          <w:w w:val="95"/>
        </w:rPr>
        <w:t> </w:t>
      </w:r>
      <w:r>
        <w:rPr>
          <w:w w:val="95"/>
        </w:rPr>
        <w:t>77).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150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numPr>
          <w:ilvl w:val="1"/>
          <w:numId w:val="16"/>
        </w:numPr>
        <w:tabs>
          <w:tab w:pos="466" w:val="left" w:leader="none"/>
        </w:tabs>
        <w:spacing w:line="240" w:lineRule="auto" w:before="39" w:after="0"/>
        <w:ind w:left="465" w:right="0" w:hanging="332"/>
        <w:jc w:val="both"/>
        <w:rPr>
          <w:sz w:val="17"/>
        </w:rPr>
      </w:pPr>
      <w:r>
        <w:rPr>
          <w:rFonts w:ascii="Palatino Linotype" w:hAnsi="Palatino Linotype"/>
        </w:rPr>
        <w:t>Síntesis</w:t>
      </w:r>
      <w:r>
        <w:rPr>
          <w:rFonts w:ascii="Palatino Linotype" w:hAnsi="Palatino Linotype"/>
          <w:spacing w:val="-34"/>
        </w:rPr>
        <w:t> </w:t>
      </w:r>
      <w:r>
        <w:rPr>
          <w:rFonts w:ascii="Palatino Linotype" w:hAnsi="Palatino Linotype"/>
        </w:rPr>
        <w:t>de</w:t>
      </w:r>
      <w:r>
        <w:rPr>
          <w:rFonts w:ascii="Palatino Linotype" w:hAnsi="Palatino Linotype"/>
          <w:spacing w:val="-33"/>
        </w:rPr>
        <w:t> </w:t>
      </w:r>
      <w:r>
        <w:rPr>
          <w:rFonts w:ascii="Palatino Linotype" w:hAnsi="Palatino Linotype"/>
        </w:rPr>
        <w:t>agentes</w:t>
      </w:r>
      <w:r>
        <w:rPr>
          <w:rFonts w:ascii="Palatino Linotype" w:hAnsi="Palatino Linotype"/>
          <w:spacing w:val="-33"/>
        </w:rPr>
        <w:t> </w:t>
      </w:r>
      <w:r>
        <w:rPr>
          <w:w w:val="120"/>
          <w:sz w:val="17"/>
        </w:rPr>
        <w:t>raft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42" w:lineRule="auto"/>
        <w:ind w:left="133" w:right="132" w:hanging="1"/>
        <w:jc w:val="both"/>
      </w:pP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agentes</w:t>
      </w:r>
      <w:r>
        <w:rPr>
          <w:spacing w:val="-16"/>
          <w:w w:val="95"/>
        </w:rPr>
        <w:t> </w:t>
      </w:r>
      <w:r>
        <w:rPr>
          <w:w w:val="95"/>
          <w:sz w:val="17"/>
        </w:rPr>
        <w:t>raft</w:t>
      </w:r>
      <w:r>
        <w:rPr>
          <w:spacing w:val="-6"/>
          <w:w w:val="95"/>
          <w:sz w:val="17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compuestos</w:t>
      </w:r>
      <w:r>
        <w:rPr>
          <w:spacing w:val="-17"/>
          <w:w w:val="95"/>
        </w:rPr>
        <w:t> </w:t>
      </w:r>
      <w:r>
        <w:rPr>
          <w:w w:val="95"/>
        </w:rPr>
        <w:t>orgánicos</w:t>
      </w:r>
      <w:r>
        <w:rPr>
          <w:spacing w:val="-17"/>
          <w:w w:val="95"/>
        </w:rPr>
        <w:t> </w:t>
      </w:r>
      <w:r>
        <w:rPr>
          <w:w w:val="95"/>
        </w:rPr>
        <w:t>insaturados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(2) </w:t>
      </w:r>
      <w:r>
        <w:rPr>
          <w:spacing w:val="-3"/>
          <w:w w:val="95"/>
        </w:rPr>
        <w:t>(Figura</w:t>
      </w:r>
      <w:r>
        <w:rPr>
          <w:spacing w:val="-18"/>
          <w:w w:val="95"/>
        </w:rPr>
        <w:t> </w:t>
      </w:r>
      <w:r>
        <w:rPr>
          <w:w w:val="95"/>
        </w:rPr>
        <w:t>3)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clasificar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cuatro</w:t>
      </w:r>
      <w:r>
        <w:rPr>
          <w:spacing w:val="-19"/>
          <w:w w:val="95"/>
        </w:rPr>
        <w:t> </w:t>
      </w:r>
      <w:r>
        <w:rPr>
          <w:w w:val="95"/>
        </w:rPr>
        <w:t>categorías:</w:t>
      </w:r>
      <w:r>
        <w:rPr>
          <w:spacing w:val="-19"/>
          <w:w w:val="95"/>
        </w:rPr>
        <w:t> </w:t>
      </w:r>
      <w:r>
        <w:rPr>
          <w:w w:val="95"/>
        </w:rPr>
        <w:t>ditioésteres</w:t>
      </w:r>
      <w:r>
        <w:rPr>
          <w:spacing w:val="-18"/>
          <w:w w:val="95"/>
        </w:rPr>
        <w:t> </w:t>
      </w:r>
      <w:r>
        <w:rPr>
          <w:w w:val="95"/>
        </w:rPr>
        <w:t>(2)</w:t>
      </w:r>
      <w:r>
        <w:rPr>
          <w:spacing w:val="-18"/>
          <w:w w:val="95"/>
        </w:rPr>
        <w:t> </w:t>
      </w:r>
      <w:r>
        <w:rPr>
          <w:w w:val="95"/>
        </w:rPr>
        <w:t>(Z=alquilo</w:t>
      </w:r>
      <w:r>
        <w:rPr>
          <w:spacing w:val="-18"/>
          <w:w w:val="95"/>
        </w:rPr>
        <w:t> </w:t>
      </w:r>
      <w:r>
        <w:rPr>
          <w:w w:val="95"/>
        </w:rPr>
        <w:t>o fenilo),</w:t>
      </w:r>
      <w:r>
        <w:rPr>
          <w:spacing w:val="-7"/>
          <w:w w:val="95"/>
        </w:rPr>
        <w:t> </w:t>
      </w:r>
      <w:r>
        <w:rPr>
          <w:w w:val="95"/>
        </w:rPr>
        <w:t>tritiocarbonatos</w:t>
      </w:r>
      <w:r>
        <w:rPr>
          <w:spacing w:val="-6"/>
          <w:w w:val="95"/>
        </w:rPr>
        <w:t> </w:t>
      </w:r>
      <w:r>
        <w:rPr>
          <w:w w:val="95"/>
        </w:rPr>
        <w:t>(13)</w:t>
      </w:r>
      <w:r>
        <w:rPr>
          <w:spacing w:val="-6"/>
          <w:w w:val="95"/>
        </w:rPr>
        <w:t> </w:t>
      </w:r>
      <w:r>
        <w:rPr>
          <w:w w:val="95"/>
        </w:rPr>
        <w:t>(Z=</w:t>
      </w:r>
      <w:r>
        <w:rPr>
          <w:spacing w:val="-6"/>
          <w:w w:val="95"/>
        </w:rPr>
        <w:t> </w:t>
      </w:r>
      <w:r>
        <w:rPr>
          <w:w w:val="95"/>
        </w:rPr>
        <w:t>SR’),</w:t>
      </w:r>
      <w:r>
        <w:rPr>
          <w:spacing w:val="-6"/>
          <w:w w:val="95"/>
        </w:rPr>
        <w:t> </w:t>
      </w:r>
      <w:r>
        <w:rPr>
          <w:w w:val="95"/>
        </w:rPr>
        <w:t>xantatos</w:t>
      </w:r>
      <w:r>
        <w:rPr>
          <w:spacing w:val="-7"/>
          <w:w w:val="95"/>
        </w:rPr>
        <w:t> </w:t>
      </w:r>
      <w:r>
        <w:rPr>
          <w:w w:val="95"/>
        </w:rPr>
        <w:t>(14)</w:t>
      </w:r>
      <w:r>
        <w:rPr>
          <w:spacing w:val="-6"/>
          <w:w w:val="95"/>
        </w:rPr>
        <w:t> </w:t>
      </w:r>
      <w:r>
        <w:rPr>
          <w:w w:val="95"/>
        </w:rPr>
        <w:t>(Z</w:t>
      </w:r>
      <w:r>
        <w:rPr>
          <w:spacing w:val="-6"/>
          <w:w w:val="95"/>
        </w:rPr>
        <w:t> </w:t>
      </w:r>
      <w:r>
        <w:rPr>
          <w:w w:val="95"/>
        </w:rPr>
        <w:t>=</w:t>
      </w:r>
      <w:r>
        <w:rPr>
          <w:spacing w:val="-7"/>
          <w:w w:val="95"/>
        </w:rPr>
        <w:t> </w:t>
      </w:r>
      <w:r>
        <w:rPr>
          <w:w w:val="95"/>
        </w:rPr>
        <w:t>OR’)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ditiocarbamatos</w:t>
      </w:r>
    </w:p>
    <w:p>
      <w:pPr>
        <w:pStyle w:val="BodyText"/>
        <w:spacing w:line="242" w:lineRule="auto"/>
        <w:ind w:left="133" w:right="131"/>
        <w:jc w:val="both"/>
      </w:pPr>
      <w:r>
        <w:rPr/>
        <w:t>(15)</w:t>
      </w:r>
      <w:r>
        <w:rPr>
          <w:spacing w:val="-25"/>
        </w:rPr>
        <w:t> </w:t>
      </w:r>
      <w:r>
        <w:rPr/>
        <w:t>(Z</w:t>
      </w:r>
      <w:r>
        <w:rPr>
          <w:spacing w:val="-25"/>
        </w:rPr>
        <w:t> </w:t>
      </w:r>
      <w:r>
        <w:rPr>
          <w:w w:val="145"/>
        </w:rPr>
        <w:t>=</w:t>
      </w:r>
      <w:r>
        <w:rPr>
          <w:spacing w:val="-47"/>
          <w:w w:val="145"/>
        </w:rPr>
        <w:t> </w:t>
      </w:r>
      <w:r>
        <w:rPr/>
        <w:t>NR’R’’),</w:t>
      </w:r>
      <w:r>
        <w:rPr>
          <w:spacing w:val="-25"/>
        </w:rPr>
        <w:t> </w:t>
      </w:r>
      <w:r>
        <w:rPr/>
        <w:t>después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1998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divulgado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literatura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amplia variedad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agentes</w:t>
      </w:r>
      <w:r>
        <w:rPr>
          <w:spacing w:val="-6"/>
        </w:rPr>
        <w:t> </w:t>
      </w:r>
      <w:r>
        <w:rPr>
          <w:w w:val="145"/>
          <w:sz w:val="17"/>
        </w:rPr>
        <w:t>raft</w:t>
      </w:r>
      <w:r>
        <w:rPr>
          <w:w w:val="145"/>
        </w:rPr>
        <w:t>.</w:t>
      </w:r>
      <w:r>
        <w:rPr>
          <w:spacing w:val="-28"/>
          <w:w w:val="145"/>
        </w:rPr>
        <w:t> </w:t>
      </w:r>
      <w:r>
        <w:rPr/>
        <w:t>El</w:t>
      </w:r>
      <w:r>
        <w:rPr>
          <w:spacing w:val="-6"/>
        </w:rPr>
        <w:t> </w:t>
      </w:r>
      <w:r>
        <w:rPr/>
        <w:t>diseño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síntesis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agentes</w:t>
      </w:r>
      <w:r>
        <w:rPr>
          <w:spacing w:val="-6"/>
        </w:rPr>
        <w:t> </w:t>
      </w:r>
      <w:r>
        <w:rPr>
          <w:w w:val="145"/>
          <w:sz w:val="17"/>
        </w:rPr>
        <w:t>raft</w:t>
      </w:r>
      <w:r>
        <w:rPr>
          <w:spacing w:val="-11"/>
          <w:w w:val="145"/>
          <w:sz w:val="17"/>
        </w:rPr>
        <w:t> </w:t>
      </w:r>
      <w:r>
        <w:rPr/>
        <w:t>es</w:t>
      </w:r>
      <w:r>
        <w:rPr>
          <w:spacing w:val="-6"/>
        </w:rPr>
        <w:t> </w:t>
      </w:r>
      <w:r>
        <w:rPr/>
        <w:t>uno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 </w:t>
      </w:r>
      <w:r>
        <w:rPr>
          <w:w w:val="95"/>
        </w:rPr>
        <w:t>desafíos más importantes de esta técnica de polimerización (Braunecker </w:t>
      </w:r>
      <w:r>
        <w:rPr>
          <w:rFonts w:ascii="Times New Roman" w:hAnsi="Times New Roman"/>
          <w:i/>
          <w:w w:val="90"/>
        </w:rPr>
        <w:t>ett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 2007:</w:t>
      </w:r>
      <w:r>
        <w:rPr>
          <w:spacing w:val="-25"/>
          <w:w w:val="95"/>
        </w:rPr>
        <w:t> </w:t>
      </w:r>
      <w:r>
        <w:rPr>
          <w:w w:val="95"/>
        </w:rPr>
        <w:t>93).</w:t>
      </w:r>
    </w:p>
    <w:p>
      <w:pPr>
        <w:pStyle w:val="BodyText"/>
        <w:rPr>
          <w:sz w:val="27"/>
        </w:rPr>
      </w:pPr>
    </w:p>
    <w:p>
      <w:pPr>
        <w:spacing w:line="254" w:lineRule="exact" w:before="1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w w:val="105"/>
          <w:sz w:val="20"/>
        </w:rPr>
        <w:t>Figura 3</w:t>
      </w:r>
    </w:p>
    <w:p>
      <w:pPr>
        <w:pStyle w:val="Heading4"/>
        <w:spacing w:line="281" w:lineRule="exact"/>
        <w:rPr>
          <w:sz w:val="17"/>
        </w:rPr>
      </w:pPr>
      <w:r>
        <w:rPr>
          <w:rFonts w:ascii="Palatino Linotype" w:hAnsi="Palatino Linotype"/>
        </w:rPr>
        <w:t>Clasificación de agentes </w:t>
      </w:r>
      <w:r>
        <w:rPr>
          <w:w w:val="110"/>
          <w:sz w:val="17"/>
        </w:rPr>
        <w:t>raft</w:t>
      </w:r>
    </w:p>
    <w:p>
      <w:pPr>
        <w:pStyle w:val="BodyText"/>
        <w:spacing w:before="6"/>
        <w:rPr>
          <w:b/>
          <w:sz w:val="15"/>
        </w:rPr>
      </w:pPr>
    </w:p>
    <w:p>
      <w:pPr>
        <w:spacing w:after="0"/>
        <w:rPr>
          <w:sz w:val="15"/>
        </w:rPr>
        <w:sectPr>
          <w:pgSz w:w="10200" w:h="13600"/>
          <w:pgMar w:top="1040" w:bottom="280" w:left="1420" w:right="1420"/>
        </w:sectPr>
      </w:pPr>
    </w:p>
    <w:p>
      <w:pPr>
        <w:tabs>
          <w:tab w:pos="2095" w:val="left" w:leader="none"/>
          <w:tab w:pos="2839" w:val="left" w:leader="none"/>
        </w:tabs>
        <w:spacing w:before="42"/>
        <w:ind w:left="1490" w:right="0" w:firstLine="0"/>
        <w:jc w:val="left"/>
        <w:rPr>
          <w:rFonts w:ascii="Palatino Linotype"/>
          <w:sz w:val="20"/>
        </w:rPr>
      </w:pPr>
      <w:r>
        <w:rPr/>
        <w:pict>
          <v:shape style="position:absolute;margin-left:-17.736pt;margin-top:415.023041pt;width:21.6pt;height:22.05pt;mso-position-horizontal-relative:page;mso-position-vertical-relative:paragraph;z-index:23056" coordorigin="-355,8300" coordsize="432,441" path="m2864,296l2745,515m2941,344l2802,553m2509,520l2778,520,2899,736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50.047001pt;margin-top:415.251038pt;width:21.6pt;height:22.05pt;mso-position-horizontal-relative:page;mso-position-vertical-relative:paragraph;z-index:-668176" coordorigin="1001,8305" coordsize="432,441" path="m4220,300l4080,519m4296,349l4158,558m3865,525l4133,525,4255,740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68056" from="181.981003pt,15.125034pt" to="185.475003pt,21.065034pt" stroked="true" strokeweight=".5pt" strokecolor="#000000">
            <w10:wrap type="none"/>
          </v:line>
        </w:pict>
      </w:r>
      <w:r>
        <w:rPr>
          <w:rFonts w:ascii="Palatino Linotype"/>
          <w:position w:val="3"/>
          <w:sz w:val="20"/>
        </w:rPr>
        <w:t>S</w:t>
        <w:tab/>
      </w:r>
      <w:r>
        <w:rPr>
          <w:rFonts w:ascii="Palatino Linotype"/>
          <w:sz w:val="20"/>
        </w:rPr>
        <w:t>R'</w:t>
        <w:tab/>
      </w:r>
      <w:r>
        <w:rPr>
          <w:rFonts w:ascii="Palatino Linotype"/>
          <w:position w:val="3"/>
          <w:sz w:val="20"/>
        </w:rPr>
        <w:t>S</w:t>
      </w:r>
    </w:p>
    <w:p>
      <w:pPr>
        <w:tabs>
          <w:tab w:pos="2270" w:val="left" w:leader="none"/>
        </w:tabs>
        <w:spacing w:before="22"/>
        <w:ind w:left="921" w:right="0" w:firstLine="0"/>
        <w:jc w:val="left"/>
        <w:rPr>
          <w:rFonts w:ascii="Palatino Linotype"/>
          <w:sz w:val="20"/>
        </w:rPr>
      </w:pPr>
      <w:r>
        <w:rPr>
          <w:rFonts w:ascii="Palatino Linotype"/>
          <w:sz w:val="20"/>
        </w:rPr>
        <w:t>Z</w:t>
        <w:tab/>
        <w:t>S</w:t>
      </w:r>
    </w:p>
    <w:p>
      <w:pPr>
        <w:tabs>
          <w:tab w:pos="1194" w:val="left" w:leader="none"/>
        </w:tabs>
        <w:spacing w:before="42"/>
        <w:ind w:left="450" w:right="0" w:firstLine="0"/>
        <w:jc w:val="left"/>
        <w:rPr>
          <w:rFonts w:ascii="Palatino Linotype"/>
          <w:sz w:val="20"/>
        </w:rPr>
      </w:pPr>
      <w:r>
        <w:rPr/>
        <w:br w:type="column"/>
      </w:r>
      <w:r>
        <w:rPr>
          <w:rFonts w:ascii="Palatino Linotype"/>
          <w:sz w:val="20"/>
        </w:rPr>
        <w:t>R'</w:t>
        <w:tab/>
      </w:r>
      <w:r>
        <w:rPr>
          <w:rFonts w:ascii="Palatino Linotype"/>
          <w:position w:val="3"/>
          <w:sz w:val="20"/>
        </w:rPr>
        <w:t>S</w:t>
      </w:r>
    </w:p>
    <w:p>
      <w:pPr>
        <w:spacing w:before="22"/>
        <w:ind w:left="112" w:right="0" w:firstLine="0"/>
        <w:jc w:val="center"/>
        <w:rPr>
          <w:rFonts w:ascii="Palatino Linotype"/>
          <w:sz w:val="20"/>
        </w:rPr>
      </w:pPr>
      <w:r>
        <w:rPr/>
        <w:pict>
          <v:shape style="position:absolute;margin-left:117.178001pt;margin-top:398.095062pt;width:21.6pt;height:22.05pt;mso-position-horizontal-relative:page;mso-position-vertical-relative:paragraph;z-index:23104" coordorigin="2344,7962" coordsize="432,441" path="m5562,-43l5422,177m5639,6l5501,215m5207,182l5476,182,5597,397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68008" from="249.419006pt,-1.970943pt" to="252.913006pt,3.969057pt" stroked="true" strokeweight=".5pt" strokecolor="#000000">
            <w10:wrap type="none"/>
          </v:line>
        </w:pict>
      </w:r>
      <w:r>
        <w:rPr>
          <w:rFonts w:ascii="Palatino Linotype"/>
          <w:w w:val="104"/>
          <w:sz w:val="20"/>
        </w:rPr>
        <w:t>O</w:t>
      </w:r>
    </w:p>
    <w:p>
      <w:pPr>
        <w:tabs>
          <w:tab w:pos="1250" w:val="left" w:leader="none"/>
        </w:tabs>
        <w:spacing w:before="42"/>
        <w:ind w:left="506" w:right="0" w:firstLine="0"/>
        <w:jc w:val="left"/>
        <w:rPr>
          <w:rFonts w:ascii="Palatino Linotype"/>
          <w:sz w:val="20"/>
        </w:rPr>
      </w:pPr>
      <w:r>
        <w:rPr/>
        <w:br w:type="column"/>
      </w:r>
      <w:r>
        <w:rPr>
          <w:rFonts w:ascii="Palatino Linotype"/>
          <w:sz w:val="20"/>
        </w:rPr>
        <w:t>R'</w:t>
        <w:tab/>
      </w:r>
      <w:r>
        <w:rPr>
          <w:rFonts w:ascii="Palatino Linotype"/>
          <w:position w:val="3"/>
          <w:sz w:val="20"/>
        </w:rPr>
        <w:t>S</w:t>
      </w:r>
    </w:p>
    <w:p>
      <w:pPr>
        <w:spacing w:before="22"/>
        <w:ind w:left="681" w:right="0" w:firstLine="0"/>
        <w:jc w:val="left"/>
        <w:rPr>
          <w:rFonts w:ascii="Palatino Linotype"/>
          <w:sz w:val="20"/>
        </w:rPr>
      </w:pPr>
      <w:r>
        <w:rPr/>
        <w:pict>
          <v:shape style="position:absolute;margin-left:187.119995pt;margin-top:398.047058pt;width:21.6pt;height:22.05pt;mso-position-horizontal-relative:page;mso-position-vertical-relative:paragraph;z-index:23128" coordorigin="3742,7961" coordsize="432,441" path="m6961,-44l6820,176m7038,5l6899,214m6606,181l6875,181,6996,396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67960" from="319.652008pt,-1.970943pt" to="323.146008pt,3.96905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7936" from="322.797009pt,13.403057pt" to="319.303009pt,19.693057pt" stroked="true" strokeweight=".5pt" strokecolor="#000000">
            <w10:wrap type="none"/>
          </v:line>
        </w:pict>
      </w:r>
      <w:r>
        <w:rPr>
          <w:rFonts w:ascii="Palatino Linotype"/>
          <w:w w:val="104"/>
          <w:sz w:val="20"/>
        </w:rPr>
        <w:t>O</w:t>
      </w:r>
    </w:p>
    <w:p>
      <w:pPr>
        <w:spacing w:after="0"/>
        <w:jc w:val="left"/>
        <w:rPr>
          <w:rFonts w:ascii="Palatino Linotype"/>
          <w:sz w:val="20"/>
        </w:rPr>
        <w:sectPr>
          <w:type w:val="continuous"/>
          <w:pgSz w:w="10200" w:h="13600"/>
          <w:pgMar w:top="0" w:bottom="0" w:left="1420" w:right="1420"/>
          <w:cols w:num="3" w:equalWidth="0">
            <w:col w:w="2947" w:space="40"/>
            <w:col w:w="1302" w:space="40"/>
            <w:col w:w="3031"/>
          </w:cols>
        </w:sectPr>
      </w:pPr>
    </w:p>
    <w:p>
      <w:pPr>
        <w:tabs>
          <w:tab w:pos="2843" w:val="left" w:leader="none"/>
          <w:tab w:pos="4184" w:val="left" w:leader="none"/>
          <w:tab w:pos="4834" w:val="left" w:leader="none"/>
          <w:tab w:pos="5582" w:val="left" w:leader="none"/>
        </w:tabs>
        <w:spacing w:before="53"/>
        <w:ind w:left="1494" w:right="0" w:firstLine="0"/>
        <w:jc w:val="left"/>
        <w:rPr>
          <w:rFonts w:ascii="Palatino Linotype"/>
          <w:sz w:val="20"/>
        </w:rPr>
      </w:pPr>
      <w:r>
        <w:rPr/>
        <w:pict>
          <v:line style="position:absolute;mso-position-horizontal-relative:page;mso-position-vertical-relative:paragraph;z-index:-668104" from="148.087006pt,15.572035pt" to="148.087006pt,22.56003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8080" from="215.246002pt,15.596035pt" to="215.246002pt,22.58503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8032" from="282.68399pt,15.596035pt" to="282.68399pt,22.58503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7984" from="352.915985pt,15.596035pt" to="352.915985pt,22.585035pt" stroked="true" strokeweight=".5pt" strokecolor="#000000">
            <w10:wrap type="none"/>
          </v:line>
        </w:pict>
      </w:r>
      <w:r>
        <w:rPr>
          <w:rFonts w:ascii="Palatino Linotype"/>
          <w:sz w:val="20"/>
        </w:rPr>
        <w:t>S</w:t>
        <w:tab/>
        <w:t>S</w:t>
        <w:tab/>
        <w:t>S</w:t>
        <w:tab/>
        <w:t>R"</w:t>
        <w:tab/>
        <w:t>S</w:t>
      </w:r>
    </w:p>
    <w:p>
      <w:pPr>
        <w:tabs>
          <w:tab w:pos="2843" w:val="left" w:leader="none"/>
          <w:tab w:pos="4184" w:val="left" w:leader="none"/>
          <w:tab w:pos="5582" w:val="left" w:leader="none"/>
        </w:tabs>
        <w:spacing w:before="92"/>
        <w:ind w:left="1494" w:right="0" w:firstLine="0"/>
        <w:jc w:val="lef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R</w:t>
        <w:tab/>
        <w:t>R</w:t>
        <w:tab/>
        <w:t>R</w:t>
        <w:tab/>
        <w:t>R</w:t>
      </w:r>
    </w:p>
    <w:p>
      <w:pPr>
        <w:tabs>
          <w:tab w:pos="2507" w:val="left" w:leader="none"/>
          <w:tab w:pos="3730" w:val="left" w:leader="none"/>
          <w:tab w:pos="5156" w:val="left" w:leader="none"/>
        </w:tabs>
        <w:spacing w:before="80"/>
        <w:ind w:left="1179" w:right="0" w:firstLine="0"/>
        <w:jc w:val="left"/>
        <w:rPr>
          <w:rFonts w:ascii="Calibri"/>
          <w:b/>
          <w:sz w:val="20"/>
        </w:rPr>
      </w:pPr>
      <w:r>
        <w:rPr>
          <w:rFonts w:ascii="Calibri"/>
          <w:b/>
          <w:w w:val="110"/>
          <w:sz w:val="20"/>
        </w:rPr>
        <w:t>2</w:t>
        <w:tab/>
        <w:t>13</w:t>
        <w:tab/>
        <w:t>14</w:t>
        <w:tab/>
        <w:t>15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7"/>
        <w:rPr>
          <w:rFonts w:ascii="Calibri"/>
          <w:b/>
          <w:sz w:val="16"/>
        </w:rPr>
      </w:pPr>
    </w:p>
    <w:p>
      <w:pPr>
        <w:pStyle w:val="BodyText"/>
        <w:ind w:left="417" w:right="-20"/>
      </w:pPr>
      <w:r>
        <w:rPr/>
        <w:t>Actualmente, existen ocho métodos de la síntesis de agentes </w:t>
      </w:r>
      <w:r>
        <w:rPr>
          <w:w w:val="135"/>
          <w:sz w:val="17"/>
        </w:rPr>
        <w:t>raft</w:t>
      </w:r>
      <w:r>
        <w:rPr>
          <w:w w:val="135"/>
        </w:rPr>
        <w:t>, </w:t>
      </w:r>
      <w:r>
        <w:rPr/>
        <w:t>que son:</w:t>
      </w:r>
    </w:p>
    <w:p>
      <w:pPr>
        <w:pStyle w:val="BodyText"/>
        <w:spacing w:line="242" w:lineRule="auto" w:before="2"/>
        <w:ind w:left="133" w:right="131"/>
        <w:jc w:val="both"/>
      </w:pPr>
      <w:r>
        <w:rPr>
          <w:w w:val="95"/>
        </w:rPr>
        <w:t>1)</w:t>
      </w:r>
      <w:r>
        <w:rPr>
          <w:spacing w:val="-13"/>
          <w:w w:val="95"/>
        </w:rPr>
        <w:t> </w:t>
      </w:r>
      <w:r>
        <w:rPr>
          <w:w w:val="95"/>
        </w:rPr>
        <w:t>reacción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sal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carboditioato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agente</w:t>
      </w:r>
      <w:r>
        <w:rPr>
          <w:spacing w:val="-13"/>
          <w:w w:val="95"/>
        </w:rPr>
        <w:t> </w:t>
      </w:r>
      <w:r>
        <w:rPr>
          <w:w w:val="95"/>
        </w:rPr>
        <w:t>alquilante,</w:t>
      </w:r>
      <w:r>
        <w:rPr>
          <w:spacing w:val="-13"/>
          <w:w w:val="95"/>
        </w:rPr>
        <w:t> </w:t>
      </w:r>
      <w:r>
        <w:rPr>
          <w:w w:val="95"/>
        </w:rPr>
        <w:t>2)</w:t>
      </w:r>
      <w:r>
        <w:rPr>
          <w:spacing w:val="-13"/>
          <w:w w:val="95"/>
        </w:rPr>
        <w:t> </w:t>
      </w:r>
      <w:r>
        <w:rPr>
          <w:w w:val="95"/>
        </w:rPr>
        <w:t>reacciones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tioacilación,</w:t>
      </w:r>
      <w:r>
        <w:rPr>
          <w:spacing w:val="-24"/>
        </w:rPr>
        <w:t> </w:t>
      </w:r>
      <w:r>
        <w:rPr/>
        <w:t>3)</w:t>
      </w:r>
      <w:r>
        <w:rPr>
          <w:spacing w:val="-24"/>
        </w:rPr>
        <w:t> </w:t>
      </w:r>
      <w:r>
        <w:rPr/>
        <w:t>reacción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tiación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ácidos</w:t>
      </w:r>
      <w:r>
        <w:rPr>
          <w:spacing w:val="-24"/>
        </w:rPr>
        <w:t> </w:t>
      </w:r>
      <w:r>
        <w:rPr/>
        <w:t>carboxílicos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ésteres,</w:t>
      </w:r>
      <w:r>
        <w:rPr>
          <w:spacing w:val="-24"/>
        </w:rPr>
        <w:t> </w:t>
      </w:r>
      <w:r>
        <w:rPr/>
        <w:t>4)</w:t>
      </w:r>
      <w:r>
        <w:rPr>
          <w:spacing w:val="-24"/>
        </w:rPr>
        <w:t> </w:t>
      </w:r>
      <w:r>
        <w:rPr/>
        <w:t>reacción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cetonas,</w:t>
      </w:r>
      <w:r>
        <w:rPr>
          <w:spacing w:val="-7"/>
          <w:w w:val="95"/>
        </w:rPr>
        <w:t> </w:t>
      </w:r>
      <w:r>
        <w:rPr>
          <w:w w:val="95"/>
        </w:rPr>
        <w:t>5)</w:t>
      </w:r>
      <w:r>
        <w:rPr>
          <w:spacing w:val="-7"/>
          <w:w w:val="95"/>
        </w:rPr>
        <w:t> </w:t>
      </w:r>
      <w:r>
        <w:rPr>
          <w:w w:val="95"/>
        </w:rPr>
        <w:t>intercambio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tioles,</w:t>
      </w:r>
      <w:r>
        <w:rPr>
          <w:spacing w:val="-7"/>
          <w:w w:val="95"/>
        </w:rPr>
        <w:t> </w:t>
      </w:r>
      <w:r>
        <w:rPr>
          <w:w w:val="95"/>
        </w:rPr>
        <w:t>6)</w:t>
      </w:r>
      <w:r>
        <w:rPr>
          <w:spacing w:val="-7"/>
          <w:w w:val="95"/>
        </w:rPr>
        <w:t> </w:t>
      </w:r>
      <w:r>
        <w:rPr>
          <w:w w:val="95"/>
        </w:rPr>
        <w:t>adición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ácido</w:t>
      </w:r>
      <w:r>
        <w:rPr>
          <w:spacing w:val="-7"/>
          <w:w w:val="95"/>
        </w:rPr>
        <w:t> </w:t>
      </w:r>
      <w:r>
        <w:rPr>
          <w:w w:val="95"/>
        </w:rPr>
        <w:t>ditióni- co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doble</w:t>
      </w:r>
      <w:r>
        <w:rPr>
          <w:spacing w:val="-13"/>
          <w:w w:val="95"/>
        </w:rPr>
        <w:t> </w:t>
      </w:r>
      <w:r>
        <w:rPr>
          <w:w w:val="95"/>
        </w:rPr>
        <w:t>enlace</w:t>
      </w:r>
      <w:r>
        <w:rPr>
          <w:spacing w:val="-13"/>
          <w:w w:val="95"/>
        </w:rPr>
        <w:t> </w:t>
      </w:r>
      <w:r>
        <w:rPr>
          <w:w w:val="95"/>
        </w:rPr>
        <w:t>olefínico,</w:t>
      </w:r>
      <w:r>
        <w:rPr>
          <w:spacing w:val="-14"/>
          <w:w w:val="95"/>
        </w:rPr>
        <w:t> </w:t>
      </w:r>
      <w:r>
        <w:rPr>
          <w:w w:val="95"/>
        </w:rPr>
        <w:t>7)</w:t>
      </w:r>
      <w:r>
        <w:rPr>
          <w:spacing w:val="-14"/>
          <w:w w:val="95"/>
        </w:rPr>
        <w:t> </w:t>
      </w:r>
      <w:r>
        <w:rPr>
          <w:w w:val="95"/>
        </w:rPr>
        <w:t>intercambio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R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inducción de</w:t>
      </w:r>
      <w:r>
        <w:rPr>
          <w:spacing w:val="-5"/>
          <w:w w:val="95"/>
        </w:rPr>
        <w:t> </w:t>
      </w:r>
      <w:r>
        <w:rPr>
          <w:w w:val="95"/>
        </w:rPr>
        <w:t>radicales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8)</w:t>
      </w:r>
      <w:r>
        <w:rPr>
          <w:spacing w:val="-5"/>
          <w:w w:val="95"/>
        </w:rPr>
        <w:t> </w:t>
      </w:r>
      <w:r>
        <w:rPr>
          <w:w w:val="95"/>
        </w:rPr>
        <w:t>esterificación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amidación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grupo</w:t>
      </w:r>
      <w:r>
        <w:rPr>
          <w:spacing w:val="-5"/>
          <w:w w:val="95"/>
        </w:rPr>
        <w:t> </w:t>
      </w:r>
      <w:r>
        <w:rPr>
          <w:w w:val="95"/>
        </w:rPr>
        <w:t>funcional</w:t>
      </w:r>
      <w:r>
        <w:rPr>
          <w:spacing w:val="-6"/>
          <w:w w:val="95"/>
        </w:rPr>
        <w:t> </w:t>
      </w:r>
      <w:r>
        <w:rPr>
          <w:w w:val="95"/>
        </w:rPr>
        <w:t>ácido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agente </w:t>
      </w:r>
      <w:r>
        <w:rPr>
          <w:w w:val="140"/>
          <w:sz w:val="17"/>
        </w:rPr>
        <w:t>raft</w:t>
      </w:r>
      <w:r>
        <w:rPr>
          <w:spacing w:val="-34"/>
          <w:w w:val="140"/>
          <w:sz w:val="17"/>
        </w:rPr>
        <w:t> </w:t>
      </w:r>
      <w:r>
        <w:rPr/>
        <w:t>(Keddie</w:t>
      </w:r>
      <w:r>
        <w:rPr>
          <w:spacing w:val="-30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31"/>
          <w:w w:val="90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30"/>
        </w:rPr>
        <w:t> </w:t>
      </w:r>
      <w:r>
        <w:rPr/>
        <w:t>2012:</w:t>
      </w:r>
      <w:r>
        <w:rPr>
          <w:spacing w:val="-30"/>
        </w:rPr>
        <w:t> </w:t>
      </w:r>
      <w:r>
        <w:rPr/>
        <w:t>5321).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6"/>
        </w:rPr>
        <w:t> </w:t>
      </w:r>
      <w:r>
        <w:rPr/>
        <w:t>esterificación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amidación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grupo</w:t>
      </w:r>
      <w:r>
        <w:rPr>
          <w:spacing w:val="-7"/>
        </w:rPr>
        <w:t> </w:t>
      </w:r>
      <w:r>
        <w:rPr/>
        <w:t>funcional</w:t>
      </w:r>
      <w:r>
        <w:rPr>
          <w:spacing w:val="-7"/>
        </w:rPr>
        <w:t> </w:t>
      </w:r>
      <w:r>
        <w:rPr/>
        <w:t>ácido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agente</w:t>
      </w:r>
      <w:r>
        <w:rPr>
          <w:spacing w:val="-6"/>
        </w:rPr>
        <w:t> </w:t>
      </w:r>
      <w:r>
        <w:rPr>
          <w:w w:val="145"/>
          <w:sz w:val="17"/>
        </w:rPr>
        <w:t>raft</w:t>
      </w:r>
      <w:r>
        <w:rPr>
          <w:spacing w:val="-12"/>
          <w:w w:val="145"/>
          <w:sz w:val="17"/>
        </w:rPr>
        <w:t> </w:t>
      </w:r>
      <w:r>
        <w:rPr/>
        <w:t>es </w:t>
      </w:r>
      <w:r>
        <w:rPr>
          <w:w w:val="95"/>
        </w:rPr>
        <w:t>uno de los métodos más comunes para introducir nuevas funcionalidades en un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-1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10"/>
          <w:sz w:val="17"/>
        </w:rPr>
        <w:t> </w:t>
      </w:r>
      <w:r>
        <w:rPr>
          <w:w w:val="94"/>
        </w:rPr>
        <w:t>o</w:t>
      </w:r>
      <w:r>
        <w:rPr>
          <w:spacing w:val="-1"/>
        </w:rPr>
        <w:t> </w:t>
      </w:r>
      <w:r>
        <w:rPr>
          <w:w w:val="93"/>
        </w:rPr>
        <w:t>formar</w:t>
      </w:r>
      <w:r>
        <w:rPr>
          <w:spacing w:val="-1"/>
        </w:rPr>
        <w:t> </w:t>
      </w:r>
      <w:r>
        <w:rPr>
          <w:w w:val="95"/>
        </w:rPr>
        <w:t>un</w:t>
      </w:r>
      <w:r>
        <w:rPr>
          <w:spacing w:val="-1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-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1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o-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10"/>
          <w:sz w:val="17"/>
        </w:rPr>
        <w:t> </w:t>
      </w:r>
      <w:r>
        <w:rPr>
          <w:w w:val="92"/>
        </w:rPr>
        <w:t>a</w:t>
      </w:r>
      <w:r>
        <w:rPr>
          <w:spacing w:val="-1"/>
        </w:rPr>
        <w:t> </w:t>
      </w:r>
      <w:r>
        <w:rPr>
          <w:spacing w:val="-1"/>
          <w:w w:val="92"/>
        </w:rPr>
        <w:t>parti</w:t>
      </w:r>
      <w:r>
        <w:rPr>
          <w:w w:val="92"/>
        </w:rPr>
        <w:t>r</w:t>
      </w:r>
      <w:r>
        <w:rPr>
          <w:spacing w:val="-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1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1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eacció</w:t>
      </w:r>
      <w:r>
        <w:rPr>
          <w:w w:val="93"/>
        </w:rPr>
        <w:t>n</w:t>
      </w:r>
      <w:r>
        <w:rPr>
          <w:spacing w:val="-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1"/>
        </w:rPr>
        <w:t> </w:t>
      </w:r>
      <w:r>
        <w:rPr>
          <w:w w:val="95"/>
        </w:rPr>
        <w:t>un</w:t>
      </w:r>
      <w:r>
        <w:rPr>
          <w:spacing w:val="-1"/>
        </w:rPr>
        <w:t> </w:t>
      </w:r>
      <w:r>
        <w:rPr>
          <w:w w:val="94"/>
        </w:rPr>
        <w:t>gru- </w:t>
      </w:r>
      <w:r>
        <w:rPr/>
        <w:t>po</w:t>
      </w:r>
      <w:r>
        <w:rPr>
          <w:spacing w:val="-6"/>
        </w:rPr>
        <w:t> </w:t>
      </w:r>
      <w:r>
        <w:rPr/>
        <w:t>funcional</w:t>
      </w:r>
      <w:r>
        <w:rPr>
          <w:spacing w:val="-6"/>
        </w:rPr>
        <w:t> </w:t>
      </w:r>
      <w:r>
        <w:rPr/>
        <w:t>hidroxilo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amino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agente</w:t>
      </w:r>
      <w:r>
        <w:rPr>
          <w:spacing w:val="-6"/>
        </w:rPr>
        <w:t> </w:t>
      </w:r>
      <w:r>
        <w:rPr>
          <w:w w:val="145"/>
          <w:sz w:val="17"/>
        </w:rPr>
        <w:t>raft</w:t>
      </w:r>
      <w:r>
        <w:rPr>
          <w:w w:val="145"/>
        </w:rPr>
        <w:t>,</w:t>
      </w:r>
      <w:r>
        <w:rPr>
          <w:spacing w:val="-28"/>
          <w:w w:val="145"/>
        </w:rPr>
        <w:t> </w:t>
      </w:r>
      <w:r>
        <w:rPr/>
        <w:t>el</w:t>
      </w:r>
      <w:r>
        <w:rPr>
          <w:spacing w:val="-6"/>
        </w:rPr>
        <w:t> </w:t>
      </w:r>
      <w:r>
        <w:rPr/>
        <w:t>cual</w:t>
      </w:r>
      <w:r>
        <w:rPr>
          <w:spacing w:val="-6"/>
        </w:rPr>
        <w:t> </w:t>
      </w:r>
      <w:r>
        <w:rPr/>
        <w:t>presenta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grupo </w:t>
      </w:r>
      <w:r>
        <w:rPr>
          <w:w w:val="95"/>
        </w:rPr>
        <w:t>funcional ácido carboxílico, por</w:t>
      </w:r>
      <w:r>
        <w:rPr>
          <w:spacing w:val="17"/>
          <w:w w:val="95"/>
        </w:rPr>
        <w:t> </w:t>
      </w:r>
      <w:r>
        <w:rPr>
          <w:w w:val="95"/>
        </w:rPr>
        <w:t>ejemplo: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rFonts w:ascii="Times New Roman" w:hAnsi="Times New Roman"/>
          <w:i/>
          <w:w w:val="90"/>
        </w:rPr>
        <w:t>Sínttesis</w:t>
      </w:r>
      <w:r>
        <w:rPr>
          <w:rFonts w:ascii="Times New Roman" w:hAnsi="Times New Roman"/>
          <w:i/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dittiobenzoatto</w:t>
      </w:r>
      <w:r>
        <w:rPr>
          <w:rFonts w:ascii="Times New Roman" w:hAnsi="Times New Roman"/>
          <w:i/>
          <w:spacing w:val="-12"/>
          <w:w w:val="90"/>
        </w:rPr>
        <w:t> </w:t>
      </w:r>
      <w:r>
        <w:rPr>
          <w:rFonts w:ascii="Times New Roman" w:hAnsi="Times New Roman"/>
          <w:i/>
          <w:w w:val="90"/>
        </w:rPr>
        <w:t>de</w:t>
      </w:r>
      <w:r>
        <w:rPr>
          <w:rFonts w:ascii="Times New Roman" w:hAnsi="Times New Roman"/>
          <w:i/>
          <w:spacing w:val="-11"/>
          <w:w w:val="90"/>
        </w:rPr>
        <w:t> </w:t>
      </w:r>
      <w:r>
        <w:rPr>
          <w:rFonts w:ascii="Times New Roman" w:hAnsi="Times New Roman"/>
          <w:i/>
          <w:w w:val="90"/>
        </w:rPr>
        <w:t>(ettoxicarbonil)mettil</w:t>
      </w:r>
      <w:r>
        <w:rPr>
          <w:w w:val="90"/>
        </w:rPr>
        <w:t>.</w:t>
      </w:r>
      <w:r>
        <w:rPr>
          <w:spacing w:val="-5"/>
          <w:w w:val="90"/>
        </w:rPr>
        <w:t> </w:t>
      </w:r>
      <w:r>
        <w:rPr>
          <w:w w:val="90"/>
        </w:rPr>
        <w:t>En</w:t>
      </w:r>
      <w:r>
        <w:rPr>
          <w:spacing w:val="-5"/>
          <w:w w:val="90"/>
        </w:rPr>
        <w:t> </w:t>
      </w:r>
      <w:r>
        <w:rPr>
          <w:w w:val="90"/>
        </w:rPr>
        <w:t>un</w:t>
      </w:r>
      <w:r>
        <w:rPr>
          <w:spacing w:val="-5"/>
          <w:w w:val="90"/>
        </w:rPr>
        <w:t> </w:t>
      </w:r>
      <w:r>
        <w:rPr>
          <w:w w:val="90"/>
        </w:rPr>
        <w:t>matraz</w:t>
      </w:r>
      <w:r>
        <w:rPr>
          <w:spacing w:val="-5"/>
          <w:w w:val="90"/>
        </w:rPr>
        <w:t> </w:t>
      </w:r>
      <w:r>
        <w:rPr>
          <w:w w:val="90"/>
        </w:rPr>
        <w:t>bola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tres</w:t>
      </w:r>
      <w:r>
        <w:rPr>
          <w:spacing w:val="-5"/>
          <w:w w:val="90"/>
        </w:rPr>
        <w:t> </w:t>
      </w:r>
      <w:r>
        <w:rPr>
          <w:w w:val="90"/>
        </w:rPr>
        <w:t>bocas </w:t>
      </w:r>
      <w:r>
        <w:rPr>
          <w:w w:val="95"/>
        </w:rPr>
        <w:t>(500 mL) equipado con agitación magnética y condensador, en atmósfera iner- </w:t>
      </w:r>
      <w:r>
        <w:rPr/>
        <w:t>te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colocó</w:t>
      </w:r>
      <w:r>
        <w:rPr>
          <w:spacing w:val="-18"/>
        </w:rPr>
        <w:t> </w:t>
      </w:r>
      <w:r>
        <w:rPr/>
        <w:t>ácido</w:t>
      </w:r>
      <w:r>
        <w:rPr>
          <w:spacing w:val="-18"/>
        </w:rPr>
        <w:t> </w:t>
      </w:r>
      <w:r>
        <w:rPr/>
        <w:t>S–(tiobenzoil)</w:t>
      </w:r>
      <w:r>
        <w:rPr>
          <w:spacing w:val="-18"/>
        </w:rPr>
        <w:t> </w:t>
      </w:r>
      <w:r>
        <w:rPr/>
        <w:t>tioglicólico</w:t>
      </w:r>
      <w:r>
        <w:rPr>
          <w:spacing w:val="-18"/>
        </w:rPr>
        <w:t> </w:t>
      </w:r>
      <w:r>
        <w:rPr/>
        <w:t>(16)</w:t>
      </w:r>
      <w:r>
        <w:rPr>
          <w:spacing w:val="-18"/>
        </w:rPr>
        <w:t> </w:t>
      </w:r>
      <w:r>
        <w:rPr/>
        <w:t>(5</w:t>
      </w:r>
      <w:r>
        <w:rPr>
          <w:spacing w:val="-18"/>
        </w:rPr>
        <w:t> </w:t>
      </w:r>
      <w:r>
        <w:rPr/>
        <w:t>g,</w:t>
      </w:r>
      <w:r>
        <w:rPr>
          <w:spacing w:val="-18"/>
        </w:rPr>
        <w:t> </w:t>
      </w:r>
      <w:r>
        <w:rPr/>
        <w:t>23.5</w:t>
      </w:r>
      <w:r>
        <w:rPr>
          <w:spacing w:val="-18"/>
        </w:rPr>
        <w:t> </w:t>
      </w:r>
      <w:r>
        <w:rPr/>
        <w:t>mmol),</w:t>
      </w:r>
      <w:r>
        <w:rPr>
          <w:spacing w:val="-18"/>
        </w:rPr>
        <w:t> </w:t>
      </w:r>
      <w:r>
        <w:rPr/>
        <w:t>etanol</w:t>
      </w:r>
      <w:r>
        <w:rPr>
          <w:spacing w:val="-18"/>
        </w:rPr>
        <w:t> </w:t>
      </w:r>
      <w:r>
        <w:rPr/>
        <w:t>(17) (10.0</w:t>
      </w:r>
      <w:r>
        <w:rPr>
          <w:spacing w:val="-4"/>
        </w:rPr>
        <w:t> </w:t>
      </w:r>
      <w:r>
        <w:rPr/>
        <w:t>g,</w:t>
      </w:r>
      <w:r>
        <w:rPr>
          <w:spacing w:val="-4"/>
        </w:rPr>
        <w:t> </w:t>
      </w:r>
      <w:r>
        <w:rPr/>
        <w:t>21.7</w:t>
      </w:r>
      <w:r>
        <w:rPr>
          <w:spacing w:val="-4"/>
        </w:rPr>
        <w:t> </w:t>
      </w:r>
      <w:r>
        <w:rPr/>
        <w:t>mmol)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añadió</w:t>
      </w:r>
      <w:r>
        <w:rPr>
          <w:spacing w:val="-4"/>
        </w:rPr>
        <w:t> </w:t>
      </w:r>
      <w:r>
        <w:rPr/>
        <w:t>cloroformo</w:t>
      </w:r>
      <w:r>
        <w:rPr>
          <w:spacing w:val="-4"/>
        </w:rPr>
        <w:t> </w:t>
      </w:r>
      <w:r>
        <w:rPr/>
        <w:t>anhidro</w:t>
      </w:r>
      <w:r>
        <w:rPr>
          <w:spacing w:val="-4"/>
        </w:rPr>
        <w:t> </w:t>
      </w:r>
      <w:r>
        <w:rPr/>
        <w:t>(100</w:t>
      </w:r>
      <w:r>
        <w:rPr>
          <w:spacing w:val="-4"/>
        </w:rPr>
        <w:t> </w:t>
      </w:r>
      <w:r>
        <w:rPr/>
        <w:t>mL)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2</w:t>
      </w:r>
      <w:r>
        <w:rPr>
          <w:spacing w:val="-4"/>
        </w:rPr>
        <w:t> </w:t>
      </w:r>
      <w:r>
        <w:rPr/>
        <w:t>gotas</w:t>
      </w:r>
      <w:r>
        <w:rPr>
          <w:spacing w:val="-4"/>
        </w:rPr>
        <w:t> </w:t>
      </w:r>
      <w:r>
        <w:rPr/>
        <w:t>de H</w:t>
      </w:r>
      <w:r>
        <w:rPr>
          <w:position w:val="-2"/>
          <w:sz w:val="15"/>
        </w:rPr>
        <w:t>2</w:t>
      </w:r>
      <w:r>
        <w:rPr/>
        <w:t>SO</w:t>
      </w:r>
      <w:r>
        <w:rPr>
          <w:position w:val="-2"/>
          <w:sz w:val="15"/>
        </w:rPr>
        <w:t>4</w:t>
      </w:r>
      <w:r>
        <w:rPr>
          <w:spacing w:val="10"/>
          <w:position w:val="-2"/>
          <w:sz w:val="15"/>
        </w:rPr>
        <w:t> </w:t>
      </w:r>
      <w:r>
        <w:rPr/>
        <w:t>conc</w:t>
      </w:r>
      <w:r>
        <w:rPr>
          <w:spacing w:val="-5"/>
        </w:rPr>
        <w:t> </w:t>
      </w:r>
      <w:r>
        <w:rPr/>
        <w:t>(Esquema</w:t>
      </w:r>
      <w:r>
        <w:rPr>
          <w:spacing w:val="-4"/>
        </w:rPr>
        <w:t> </w:t>
      </w:r>
      <w:r>
        <w:rPr/>
        <w:t>4).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reacción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/>
        <w:t>dejó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/>
        <w:t>18</w:t>
      </w:r>
      <w:r>
        <w:rPr>
          <w:spacing w:val="-5"/>
        </w:rPr>
        <w:t> </w:t>
      </w:r>
      <w:r>
        <w:rPr/>
        <w:t>h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reflujo</w:t>
      </w:r>
      <w:r>
        <w:rPr>
          <w:spacing w:val="-4"/>
        </w:rPr>
        <w:t> </w:t>
      </w:r>
      <w:r>
        <w:rPr/>
        <w:t>con</w:t>
      </w:r>
      <w:r>
        <w:rPr>
          <w:spacing w:val="-5"/>
        </w:rPr>
        <w:t> </w:t>
      </w:r>
      <w:r>
        <w:rPr/>
        <w:t>agitación </w:t>
      </w:r>
      <w:r>
        <w:rPr>
          <w:w w:val="95"/>
        </w:rPr>
        <w:t>constante.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término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reacción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dejó</w:t>
      </w:r>
      <w:r>
        <w:rPr>
          <w:spacing w:val="-6"/>
          <w:w w:val="95"/>
        </w:rPr>
        <w:t> </w:t>
      </w:r>
      <w:r>
        <w:rPr>
          <w:w w:val="95"/>
        </w:rPr>
        <w:t>enfriar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temperatura</w:t>
      </w:r>
      <w:r>
        <w:rPr>
          <w:spacing w:val="-6"/>
          <w:w w:val="95"/>
        </w:rPr>
        <w:t> </w:t>
      </w:r>
      <w:r>
        <w:rPr>
          <w:w w:val="95"/>
        </w:rPr>
        <w:t>ambiente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151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removió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cloroformo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presión</w:t>
      </w:r>
      <w:r>
        <w:rPr>
          <w:spacing w:val="-18"/>
          <w:w w:val="95"/>
        </w:rPr>
        <w:t> </w:t>
      </w:r>
      <w:r>
        <w:rPr>
          <w:w w:val="95"/>
        </w:rPr>
        <w:t>reducida.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fase</w:t>
      </w:r>
      <w:r>
        <w:rPr>
          <w:spacing w:val="-18"/>
          <w:w w:val="95"/>
        </w:rPr>
        <w:t> </w:t>
      </w:r>
      <w:r>
        <w:rPr>
          <w:w w:val="95"/>
        </w:rPr>
        <w:t>orgánica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realizó</w:t>
      </w:r>
      <w:r>
        <w:rPr>
          <w:spacing w:val="-18"/>
          <w:w w:val="95"/>
        </w:rPr>
        <w:t> </w:t>
      </w:r>
      <w:r>
        <w:rPr>
          <w:w w:val="95"/>
        </w:rPr>
        <w:t>lavados </w:t>
      </w:r>
      <w:r>
        <w:rPr/>
        <w:t>con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solución</w:t>
      </w:r>
      <w:r>
        <w:rPr>
          <w:spacing w:val="-18"/>
        </w:rPr>
        <w:t> </w:t>
      </w:r>
      <w:r>
        <w:rPr/>
        <w:t>saturada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NaHCO</w:t>
      </w:r>
      <w:r>
        <w:rPr>
          <w:position w:val="-2"/>
          <w:sz w:val="15"/>
        </w:rPr>
        <w:t>3</w:t>
      </w:r>
      <w:r>
        <w:rPr>
          <w:spacing w:val="-3"/>
          <w:position w:val="-2"/>
          <w:sz w:val="15"/>
        </w:rPr>
        <w:t> </w:t>
      </w:r>
      <w:r>
        <w:rPr/>
        <w:t>(2</w:t>
      </w:r>
      <w:r>
        <w:rPr>
          <w:spacing w:val="-18"/>
        </w:rPr>
        <w:t> </w:t>
      </w:r>
      <w:r>
        <w:rPr>
          <w:w w:val="110"/>
        </w:rPr>
        <w:t>×</w:t>
      </w:r>
      <w:r>
        <w:rPr>
          <w:spacing w:val="-23"/>
          <w:w w:val="110"/>
        </w:rPr>
        <w:t> </w:t>
      </w:r>
      <w:r>
        <w:rPr/>
        <w:t>200</w:t>
      </w:r>
      <w:r>
        <w:rPr>
          <w:spacing w:val="-18"/>
        </w:rPr>
        <w:t> </w:t>
      </w:r>
      <w:r>
        <w:rPr/>
        <w:t>mL)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absorber</w:t>
      </w:r>
      <w:r>
        <w:rPr>
          <w:spacing w:val="-18"/>
        </w:rPr>
        <w:t> </w:t>
      </w:r>
      <w:r>
        <w:rPr/>
        <w:t>H</w:t>
      </w:r>
      <w:r>
        <w:rPr>
          <w:position w:val="-2"/>
          <w:sz w:val="15"/>
        </w:rPr>
        <w:t>2</w:t>
      </w:r>
      <w:r>
        <w:rPr/>
        <w:t>SO</w:t>
      </w:r>
      <w:r>
        <w:rPr>
          <w:position w:val="-2"/>
          <w:sz w:val="15"/>
        </w:rPr>
        <w:t>4</w:t>
      </w:r>
      <w:r>
        <w:rPr/>
        <w:t>,</w:t>
      </w:r>
      <w:r>
        <w:rPr>
          <w:spacing w:val="-18"/>
        </w:rPr>
        <w:t> </w:t>
      </w:r>
      <w:r>
        <w:rPr/>
        <w:t>pos- teriormente</w:t>
      </w:r>
      <w:r>
        <w:rPr>
          <w:spacing w:val="-21"/>
        </w:rPr>
        <w:t> </w:t>
      </w:r>
      <w:r>
        <w:rPr/>
        <w:t>lavados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agua</w:t>
      </w:r>
      <w:r>
        <w:rPr>
          <w:spacing w:val="-22"/>
        </w:rPr>
        <w:t> </w:t>
      </w:r>
      <w:r>
        <w:rPr/>
        <w:t>desionizada</w:t>
      </w:r>
      <w:r>
        <w:rPr>
          <w:spacing w:val="-21"/>
        </w:rPr>
        <w:t> </w:t>
      </w:r>
      <w:r>
        <w:rPr/>
        <w:t>(3</w:t>
      </w:r>
      <w:r>
        <w:rPr>
          <w:spacing w:val="-22"/>
        </w:rPr>
        <w:t> </w:t>
      </w:r>
      <w:r>
        <w:rPr>
          <w:w w:val="110"/>
        </w:rPr>
        <w:t>×</w:t>
      </w:r>
      <w:r>
        <w:rPr>
          <w:spacing w:val="-27"/>
          <w:w w:val="110"/>
        </w:rPr>
        <w:t> </w:t>
      </w:r>
      <w:r>
        <w:rPr/>
        <w:t>200</w:t>
      </w:r>
      <w:r>
        <w:rPr>
          <w:spacing w:val="-22"/>
        </w:rPr>
        <w:t> </w:t>
      </w:r>
      <w:r>
        <w:rPr/>
        <w:t>mL)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cloroformo</w:t>
      </w:r>
      <w:r>
        <w:rPr>
          <w:spacing w:val="-22"/>
        </w:rPr>
        <w:t> </w:t>
      </w:r>
      <w:r>
        <w:rPr/>
        <w:t>(2</w:t>
      </w:r>
      <w:r>
        <w:rPr>
          <w:spacing w:val="-22"/>
        </w:rPr>
        <w:t> </w:t>
      </w:r>
      <w:r>
        <w:rPr>
          <w:w w:val="110"/>
        </w:rPr>
        <w:t>×</w:t>
      </w:r>
      <w:r>
        <w:rPr>
          <w:spacing w:val="-27"/>
          <w:w w:val="110"/>
        </w:rPr>
        <w:t> </w:t>
      </w:r>
      <w:r>
        <w:rPr/>
        <w:t>100 mL).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aceite</w:t>
      </w:r>
      <w:r>
        <w:rPr>
          <w:spacing w:val="-28"/>
        </w:rPr>
        <w:t> </w:t>
      </w:r>
      <w:r>
        <w:rPr/>
        <w:t>color</w:t>
      </w:r>
      <w:r>
        <w:rPr>
          <w:spacing w:val="-28"/>
        </w:rPr>
        <w:t> </w:t>
      </w:r>
      <w:r>
        <w:rPr/>
        <w:t>rojo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secado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Na</w:t>
      </w:r>
      <w:r>
        <w:rPr>
          <w:position w:val="-2"/>
          <w:sz w:val="15"/>
        </w:rPr>
        <w:t>2</w:t>
      </w:r>
      <w:r>
        <w:rPr/>
        <w:t>SO</w:t>
      </w:r>
      <w:r>
        <w:rPr>
          <w:position w:val="-2"/>
          <w:sz w:val="15"/>
        </w:rPr>
        <w:t>4</w:t>
      </w:r>
      <w:r>
        <w:rPr>
          <w:spacing w:val="-13"/>
          <w:position w:val="-2"/>
          <w:sz w:val="15"/>
        </w:rPr>
        <w:t> </w:t>
      </w:r>
      <w:r>
        <w:rPr/>
        <w:t>por</w:t>
      </w:r>
      <w:r>
        <w:rPr>
          <w:spacing w:val="-28"/>
        </w:rPr>
        <w:t> </w:t>
      </w:r>
      <w:r>
        <w:rPr/>
        <w:t>24</w:t>
      </w:r>
      <w:r>
        <w:rPr>
          <w:spacing w:val="-28"/>
        </w:rPr>
        <w:t> </w:t>
      </w:r>
      <w:r>
        <w:rPr/>
        <w:t>h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removió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solvente a</w:t>
      </w:r>
      <w:r>
        <w:rPr>
          <w:spacing w:val="-25"/>
        </w:rPr>
        <w:t> </w:t>
      </w:r>
      <w:r>
        <w:rPr/>
        <w:t>presión</w:t>
      </w:r>
      <w:r>
        <w:rPr>
          <w:spacing w:val="-25"/>
        </w:rPr>
        <w:t> </w:t>
      </w:r>
      <w:r>
        <w:rPr/>
        <w:t>reducida.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producto</w:t>
      </w:r>
      <w:r>
        <w:rPr>
          <w:spacing w:val="-26"/>
        </w:rPr>
        <w:t> </w:t>
      </w:r>
      <w:r>
        <w:rPr/>
        <w:t>fue</w:t>
      </w:r>
      <w:r>
        <w:rPr>
          <w:spacing w:val="-25"/>
        </w:rPr>
        <w:t> </w:t>
      </w:r>
      <w:r>
        <w:rPr/>
        <w:t>secado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30</w:t>
      </w:r>
      <w:r>
        <w:rPr>
          <w:spacing w:val="-25"/>
        </w:rPr>
        <w:t> </w:t>
      </w:r>
      <w:r>
        <w:rPr/>
        <w:t>ºC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presión</w:t>
      </w:r>
      <w:r>
        <w:rPr>
          <w:spacing w:val="-25"/>
        </w:rPr>
        <w:t> </w:t>
      </w:r>
      <w:r>
        <w:rPr/>
        <w:t>reducida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24</w:t>
      </w:r>
      <w:r>
        <w:rPr>
          <w:spacing w:val="-25"/>
        </w:rPr>
        <w:t> </w:t>
      </w:r>
      <w:r>
        <w:rPr/>
        <w:t>h.</w:t>
      </w:r>
    </w:p>
    <w:p>
      <w:pPr>
        <w:pStyle w:val="BodyText"/>
        <w:spacing w:before="6"/>
        <w:rPr>
          <w:sz w:val="31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0"/>
        </w:rPr>
        <w:t>Esquema 4</w:t>
      </w:r>
    </w:p>
    <w:p>
      <w:pPr>
        <w:spacing w:line="278" w:lineRule="exact" w:before="0"/>
        <w:ind w:left="128" w:right="128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Síntesis ditiobenzoato de (etoxicarbonil)metil</w:t>
      </w:r>
    </w:p>
    <w:p>
      <w:pPr>
        <w:pStyle w:val="BodyText"/>
        <w:spacing w:before="6"/>
        <w:rPr>
          <w:rFonts w:ascii="Palatino Linotype"/>
          <w:b/>
          <w:sz w:val="11"/>
        </w:rPr>
      </w:pPr>
    </w:p>
    <w:p>
      <w:pPr>
        <w:tabs>
          <w:tab w:pos="5290" w:val="left" w:leader="none"/>
        </w:tabs>
        <w:spacing w:before="69"/>
        <w:ind w:left="1277" w:right="0" w:firstLine="0"/>
        <w:jc w:val="left"/>
        <w:rPr>
          <w:sz w:val="16"/>
        </w:rPr>
      </w:pPr>
      <w:r>
        <w:rPr/>
        <w:pict>
          <v:group style="position:absolute;margin-left:102.675003pt;margin-top:12.772573pt;width:43.65pt;height:36.550pt;mso-position-horizontal-relative:page;mso-position-vertical-relative:paragraph;z-index:-667888" coordorigin="2054,255" coordsize="873,731">
            <v:shape style="position:absolute;left:-230;top:9292;width:456;height:527" coordorigin="-230,9292" coordsize="456,527" path="m2294,449l2064,577,2064,848,2284,975,2519,848,2519,587,2294,449xm2286,527l2129,617m2136,810l2291,900m2454,620l2454,803e" filled="false" stroked="true" strokeweight="1pt" strokecolor="#000000">
              <v:path arrowok="t"/>
            </v:shape>
            <v:shape style="position:absolute;left:0;top:8981;width:389;height:311" coordorigin="0,8981" coordsize="389,311" path="m2532,572l2745,447,2920,547m2717,261l2717,462m2788,261l2788,462e" filled="false" stroked="true" strokeweight=".6pt" strokecolor="#000000">
              <v:path arrowok="t"/>
            </v:shape>
            <w10:wrap type="none"/>
          </v:group>
        </w:pict>
      </w:r>
      <w:r>
        <w:rPr/>
        <w:pict>
          <v:group style="position:absolute;margin-left:303.424988pt;margin-top:12.620573pt;width:43.6pt;height:36.550pt;mso-position-horizontal-relative:page;mso-position-vertical-relative:paragraph;z-index:-667792" coordorigin="6068,252" coordsize="872,731">
            <v:shape style="position:absolute;left:0;top:8981;width:389;height:311" coordorigin="0,8981" coordsize="389,311" path="m6545,569l6758,444,6934,544m6731,258l6731,459m6801,258l6801,459e" filled="false" stroked="true" strokeweight=".6pt" strokecolor="#000000">
              <v:path arrowok="t"/>
            </v:shape>
            <v:shape style="position:absolute;left:-231;top:9292;width:456;height:527" coordorigin="-231,9292" coordsize="456,527" path="m6309,447l6078,575,6078,845,6299,973,6534,845,6534,585,6309,447xm6301,525l6144,615m6151,808l6306,898m6469,617l6469,800e" filled="false" stroked="true" strokeweight="1pt" strokecolor="#000000">
              <v:path arrowok="t"/>
            </v:shape>
            <w10:wrap type="none"/>
          </v:group>
        </w:pict>
      </w:r>
      <w:r>
        <w:rPr>
          <w:w w:val="110"/>
          <w:sz w:val="16"/>
        </w:rPr>
        <w:t>S</w:t>
        <w:tab/>
      </w:r>
      <w:r>
        <w:rPr>
          <w:w w:val="110"/>
          <w:position w:val="1"/>
          <w:sz w:val="16"/>
        </w:rPr>
        <w:t>S</w:t>
      </w:r>
    </w:p>
    <w:p>
      <w:pPr>
        <w:tabs>
          <w:tab w:pos="6190" w:val="left" w:leader="none"/>
        </w:tabs>
        <w:spacing w:line="157" w:lineRule="exact" w:before="75"/>
        <w:ind w:left="2177" w:right="0" w:firstLine="0"/>
        <w:jc w:val="left"/>
        <w:rPr>
          <w:sz w:val="16"/>
        </w:rPr>
      </w:pPr>
      <w:r>
        <w:rPr/>
        <w:pict>
          <v:group style="position:absolute;margin-left:151.604996pt;margin-top:8.352571pt;width:28.5pt;height:16.8pt;mso-position-horizontal-relative:page;mso-position-vertical-relative:paragraph;z-index:-667864" coordorigin="3032,167" coordsize="570,336">
            <v:shape style="position:absolute;left:912;top:9019;width:386;height:316" coordorigin="912,9019" coordsize="386,316" path="m3206,177l3431,315,3592,222m3401,302l3401,493m3469,302l3469,493e" filled="false" stroked="true" strokeweight="1pt" strokecolor="#000000">
              <v:path arrowok="t"/>
            </v:shape>
            <v:line style="position:absolute" from="3038,277" to="3206,180" stroked="true" strokeweight=".6pt" strokecolor="#000000"/>
            <w10:wrap type="none"/>
          </v:group>
        </w:pict>
      </w:r>
      <w:r>
        <w:rPr/>
        <w:pict>
          <v:shape style="position:absolute;margin-left:221.304001pt;margin-top:11.233572pt;width:19.3pt;height:6.65pt;mso-position-horizontal-relative:page;mso-position-vertical-relative:paragraph;z-index:-667840" coordorigin="4426,225" coordsize="386,133" path="m4426,357l4652,225,4812,320e" filled="false" stroked="true" strokeweight=".6pt" strokecolor="#000000">
            <v:path arrowok="t"/>
            <w10:wrap type="none"/>
          </v:shape>
        </w:pict>
      </w:r>
      <w:r>
        <w:rPr/>
        <w:pict>
          <v:group style="position:absolute;margin-left:352.104004pt;margin-top:8.102571pt;width:28.5pt;height:16.8pt;mso-position-horizontal-relative:page;mso-position-vertical-relative:paragraph;z-index:-667768" coordorigin="7042,162" coordsize="570,336">
            <v:shape style="position:absolute;left:907;top:9017;width:386;height:316" coordorigin="907,9017" coordsize="386,316" path="m7216,172l7441,310,7602,217m7411,297l7411,488m7479,297l7479,488e" filled="false" stroked="true" strokeweight="1pt" strokecolor="#000000">
              <v:path arrowok="t"/>
            </v:shape>
            <v:line style="position:absolute" from="7048,272" to="7216,175" stroked="true" strokeweight=".6pt" strokecolor="#000000"/>
            <w10:wrap type="none"/>
          </v:group>
        </w:pict>
      </w:r>
      <w:r>
        <w:rPr/>
        <w:pict>
          <v:shape style="position:absolute;margin-left:387.417999pt;margin-top:8.703571pt;width:19.4pt;height:6.65pt;mso-position-horizontal-relative:page;mso-position-vertical-relative:paragraph;z-index:23512" coordorigin="7748,174" coordsize="388,133" path="m7748,219l7903,307,8136,174e" filled="false" stroked="true" strokeweight="1pt" strokecolor="#000000">
            <v:path arrowok="t"/>
            <w10:wrap type="none"/>
          </v:shape>
        </w:pict>
      </w:r>
      <w:r>
        <w:rPr>
          <w:w w:val="125"/>
          <w:position w:val="1"/>
          <w:sz w:val="16"/>
        </w:rPr>
        <w:t>OH</w:t>
        <w:tab/>
      </w:r>
      <w:r>
        <w:rPr>
          <w:w w:val="125"/>
          <w:sz w:val="16"/>
        </w:rPr>
        <w:t>O</w:t>
      </w:r>
    </w:p>
    <w:p>
      <w:pPr>
        <w:tabs>
          <w:tab w:pos="2500" w:val="left" w:leader="none"/>
          <w:tab w:pos="3384" w:val="left" w:leader="none"/>
          <w:tab w:pos="5523" w:val="left" w:leader="none"/>
        </w:tabs>
        <w:spacing w:line="217" w:lineRule="exact" w:before="0"/>
        <w:ind w:left="1510" w:right="0" w:firstLine="0"/>
        <w:jc w:val="left"/>
        <w:rPr>
          <w:sz w:val="16"/>
        </w:rPr>
      </w:pPr>
      <w:r>
        <w:rPr/>
        <w:pict>
          <v:group style="position:absolute;margin-left:259.210999pt;margin-top:6.967117pt;width:39.4pt;height:3.95pt;mso-position-horizontal-relative:page;mso-position-vertical-relative:paragraph;z-index:-667816" coordorigin="5184,139" coordsize="788,79">
            <v:shape style="position:absolute;left:5833;top:143;width:136;height:72" coordorigin="5833,143" coordsize="136,72" path="m5833,143l5856,181,5833,214,5969,181,5833,143xe" filled="true" fillcolor="#000000" stroked="false">
              <v:path arrowok="t"/>
              <v:fill type="solid"/>
            </v:shape>
            <v:shape style="position:absolute;left:-646;top:8792;width:781;height:72" coordorigin="-646,8792" coordsize="781,72" path="m5833,143l5969,181,5833,214,5856,181,5833,143xm5188,174l5856,174e" filled="false" stroked="true" strokeweight=".347pt" strokecolor="#000000">
              <v:path arrowok="t"/>
            </v:shape>
            <w10:wrap type="none"/>
          </v:group>
        </w:pict>
      </w:r>
      <w:r>
        <w:rPr>
          <w:w w:val="120"/>
          <w:position w:val="-1"/>
          <w:sz w:val="16"/>
        </w:rPr>
        <w:t>S</w:t>
        <w:tab/>
      </w:r>
      <w:r>
        <w:rPr>
          <w:w w:val="120"/>
          <w:position w:val="-5"/>
          <w:sz w:val="16"/>
        </w:rPr>
        <w:t>+</w:t>
        <w:tab/>
      </w:r>
      <w:r>
        <w:rPr>
          <w:w w:val="120"/>
          <w:position w:val="-6"/>
          <w:sz w:val="16"/>
        </w:rPr>
        <w:t>OH   </w:t>
      </w:r>
      <w:r>
        <w:rPr>
          <w:spacing w:val="36"/>
          <w:w w:val="120"/>
          <w:position w:val="-6"/>
          <w:sz w:val="16"/>
        </w:rPr>
        <w:t> </w:t>
      </w:r>
      <w:r>
        <w:rPr>
          <w:w w:val="120"/>
          <w:sz w:val="16"/>
        </w:rPr>
        <w:t>CHCI</w:t>
      </w:r>
      <w:r>
        <w:rPr>
          <w:w w:val="120"/>
          <w:position w:val="-3"/>
          <w:sz w:val="12"/>
        </w:rPr>
        <w:t>3</w:t>
        <w:tab/>
      </w:r>
      <w:r>
        <w:rPr>
          <w:w w:val="120"/>
          <w:position w:val="0"/>
          <w:sz w:val="16"/>
        </w:rPr>
        <w:t>S</w:t>
      </w:r>
    </w:p>
    <w:p>
      <w:pPr>
        <w:tabs>
          <w:tab w:pos="3864" w:val="left" w:leader="none"/>
          <w:tab w:pos="5963" w:val="left" w:leader="none"/>
        </w:tabs>
        <w:spacing w:before="16"/>
        <w:ind w:left="1950" w:right="0" w:firstLine="0"/>
        <w:jc w:val="left"/>
        <w:rPr>
          <w:sz w:val="16"/>
        </w:rPr>
      </w:pPr>
      <w:r>
        <w:rPr>
          <w:w w:val="120"/>
          <w:sz w:val="16"/>
        </w:rPr>
        <w:t>O</w:t>
        <w:tab/>
      </w:r>
      <w:r>
        <w:rPr>
          <w:w w:val="120"/>
          <w:position w:val="2"/>
          <w:sz w:val="16"/>
        </w:rPr>
        <w:t>H</w:t>
      </w:r>
      <w:r>
        <w:rPr>
          <w:w w:val="120"/>
          <w:position w:val="-1"/>
          <w:sz w:val="12"/>
        </w:rPr>
        <w:t>2</w:t>
      </w:r>
      <w:r>
        <w:rPr>
          <w:w w:val="120"/>
          <w:position w:val="2"/>
          <w:sz w:val="16"/>
        </w:rPr>
        <w:t>SO</w:t>
      </w:r>
      <w:r>
        <w:rPr>
          <w:w w:val="120"/>
          <w:position w:val="-1"/>
          <w:sz w:val="12"/>
        </w:rPr>
        <w:t>4</w:t>
        <w:tab/>
      </w:r>
      <w:r>
        <w:rPr>
          <w:w w:val="120"/>
          <w:position w:val="1"/>
          <w:sz w:val="16"/>
        </w:rPr>
        <w:t>O</w:t>
      </w:r>
    </w:p>
    <w:p>
      <w:pPr>
        <w:tabs>
          <w:tab w:pos="3197" w:val="left" w:leader="none"/>
          <w:tab w:pos="5530" w:val="left" w:leader="none"/>
        </w:tabs>
        <w:spacing w:before="78"/>
        <w:ind w:left="1610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position w:val="1"/>
          <w:sz w:val="16"/>
        </w:rPr>
        <w:t>16</w:t>
        <w:tab/>
        <w:t>17</w:t>
        <w:tab/>
      </w:r>
      <w:r>
        <w:rPr>
          <w:rFonts w:ascii="Calibri"/>
          <w:b/>
          <w:w w:val="110"/>
          <w:sz w:val="16"/>
        </w:rPr>
        <w:t>18</w:t>
      </w:r>
    </w:p>
    <w:p>
      <w:pPr>
        <w:pStyle w:val="BodyText"/>
        <w:spacing w:before="6"/>
        <w:rPr>
          <w:rFonts w:ascii="Calibri"/>
          <w:b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>
          <w:spacing w:val="-1"/>
          <w:w w:val="99"/>
        </w:rPr>
        <w:t>E</w:t>
      </w:r>
      <w:r>
        <w:rPr>
          <w:w w:val="99"/>
        </w:rPr>
        <w:t>n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17"/>
        </w:rPr>
        <w:t> </w:t>
      </w:r>
      <w:r>
        <w:rPr>
          <w:w w:val="91"/>
        </w:rPr>
        <w:t>caracterización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z w:val="17"/>
        </w:rPr>
        <w:t> </w:t>
      </w:r>
      <w:r>
        <w:rPr>
          <w:spacing w:val="5"/>
          <w:sz w:val="17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z w:val="17"/>
        </w:rPr>
        <w:t> </w:t>
      </w:r>
      <w:r>
        <w:rPr>
          <w:spacing w:val="6"/>
          <w:sz w:val="17"/>
        </w:rPr>
        <w:t> </w:t>
      </w:r>
      <w:r>
        <w:rPr>
          <w:spacing w:val="-1"/>
          <w:w w:val="85"/>
        </w:rPr>
        <w:t>(18</w:t>
      </w:r>
      <w:r>
        <w:rPr>
          <w:w w:val="85"/>
        </w:rPr>
        <w:t>)</w:t>
      </w:r>
      <w:r>
        <w:rPr/>
        <w:t> </w:t>
      </w:r>
      <w:r>
        <w:rPr>
          <w:spacing w:val="-16"/>
        </w:rPr>
        <w:t> </w:t>
      </w:r>
      <w:r>
        <w:rPr>
          <w:w w:val="86"/>
        </w:rPr>
        <w:t>se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3"/>
        </w:rPr>
        <w:t>identifica</w:t>
      </w:r>
      <w:r>
        <w:rPr>
          <w:spacing w:val="-7"/>
          <w:w w:val="93"/>
        </w:rPr>
        <w:t>r</w:t>
      </w:r>
      <w:r>
        <w:rPr>
          <w:w w:val="95"/>
        </w:rPr>
        <w:t>on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/>
        <w:t> </w:t>
      </w:r>
      <w:r>
        <w:rPr>
          <w:spacing w:val="-16"/>
        </w:rPr>
        <w:t> </w:t>
      </w:r>
      <w:r>
        <w:rPr>
          <w:w w:val="87"/>
        </w:rPr>
        <w:t>si- </w:t>
      </w:r>
      <w:r>
        <w:rPr/>
        <w:t>guientes</w:t>
      </w:r>
      <w:r>
        <w:rPr>
          <w:spacing w:val="-25"/>
        </w:rPr>
        <w:t> </w:t>
      </w:r>
      <w:r>
        <w:rPr/>
        <w:t>bandas</w:t>
      </w:r>
      <w:r>
        <w:rPr>
          <w:spacing w:val="-25"/>
        </w:rPr>
        <w:t> </w:t>
      </w:r>
      <w:r>
        <w:rPr/>
        <w:t>importantes: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señal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estiramiento</w:t>
      </w:r>
      <w:r>
        <w:rPr>
          <w:spacing w:val="-24"/>
        </w:rPr>
        <w:t> </w:t>
      </w:r>
      <w:r>
        <w:rPr/>
        <w:t>del</w:t>
      </w:r>
      <w:r>
        <w:rPr>
          <w:spacing w:val="-25"/>
        </w:rPr>
        <w:t> </w:t>
      </w:r>
      <w:r>
        <w:rPr/>
        <w:t>OH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observa</w:t>
      </w:r>
      <w:r>
        <w:rPr>
          <w:spacing w:val="-25"/>
        </w:rPr>
        <w:t> </w:t>
      </w:r>
      <w:r>
        <w:rPr/>
        <w:t>entre </w:t>
      </w:r>
      <w:r>
        <w:rPr>
          <w:w w:val="95"/>
        </w:rPr>
        <w:t>2500</w:t>
      </w:r>
      <w:r>
        <w:rPr>
          <w:spacing w:val="-11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spacing w:val="4"/>
          <w:w w:val="95"/>
          <w:position w:val="8"/>
          <w:sz w:val="1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3700</w:t>
      </w:r>
      <w:r>
        <w:rPr>
          <w:spacing w:val="-11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w w:val="95"/>
        </w:rPr>
        <w:t>.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1695</w:t>
      </w:r>
      <w:r>
        <w:rPr>
          <w:spacing w:val="-10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observa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estiramiento</w:t>
      </w:r>
      <w:r>
        <w:rPr>
          <w:spacing w:val="-10"/>
          <w:w w:val="95"/>
        </w:rPr>
        <w:t> </w:t>
      </w:r>
      <w:r>
        <w:rPr>
          <w:w w:val="95"/>
        </w:rPr>
        <w:t>correspondiente </w:t>
      </w:r>
      <w:r>
        <w:rPr/>
        <w:t>al</w:t>
      </w:r>
      <w:r>
        <w:rPr>
          <w:spacing w:val="-7"/>
        </w:rPr>
        <w:t> </w:t>
      </w:r>
      <w:r>
        <w:rPr/>
        <w:t>grupo</w:t>
      </w:r>
      <w:r>
        <w:rPr>
          <w:spacing w:val="-8"/>
        </w:rPr>
        <w:t> </w:t>
      </w:r>
      <w:r>
        <w:rPr/>
        <w:t>carbonilo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COOH,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1227</w:t>
      </w:r>
      <w:r>
        <w:rPr>
          <w:spacing w:val="-7"/>
        </w:rPr>
        <w:t> </w:t>
      </w:r>
      <w:r>
        <w:rPr/>
        <w:t>cm</w:t>
      </w:r>
      <w:r>
        <w:rPr>
          <w:position w:val="8"/>
          <w:sz w:val="15"/>
        </w:rPr>
        <w:t>–1</w:t>
      </w:r>
      <w:r>
        <w:rPr>
          <w:spacing w:val="8"/>
          <w:position w:val="8"/>
          <w:sz w:val="15"/>
        </w:rPr>
        <w:t> </w:t>
      </w:r>
      <w:r>
        <w:rPr/>
        <w:t>se</w:t>
      </w:r>
      <w:r>
        <w:rPr>
          <w:spacing w:val="-7"/>
        </w:rPr>
        <w:t> </w:t>
      </w:r>
      <w:r>
        <w:rPr/>
        <w:t>observa</w:t>
      </w:r>
      <w:r>
        <w:rPr>
          <w:spacing w:val="-8"/>
        </w:rPr>
        <w:t> </w:t>
      </w:r>
      <w:r>
        <w:rPr/>
        <w:t>el</w:t>
      </w:r>
      <w:r>
        <w:rPr>
          <w:spacing w:val="-7"/>
        </w:rPr>
        <w:t> </w:t>
      </w:r>
      <w:r>
        <w:rPr/>
        <w:t>estiramiento</w:t>
      </w:r>
      <w:r>
        <w:rPr>
          <w:spacing w:val="-7"/>
        </w:rPr>
        <w:t> </w:t>
      </w:r>
      <w:r>
        <w:rPr/>
        <w:t>C–O</w:t>
      </w:r>
      <w:r>
        <w:rPr>
          <w:spacing w:val="-7"/>
        </w:rPr>
        <w:t> </w:t>
      </w:r>
      <w:r>
        <w:rPr/>
        <w:t>del COOH y a 1047 cm</w:t>
      </w:r>
      <w:r>
        <w:rPr>
          <w:position w:val="8"/>
          <w:sz w:val="15"/>
        </w:rPr>
        <w:t>–1</w:t>
      </w:r>
      <w:r>
        <w:rPr/>
        <w:t>, se observa el estiramiento del grupo C=S. Un </w:t>
      </w:r>
      <w:r>
        <w:rPr>
          <w:w w:val="140"/>
          <w:sz w:val="17"/>
        </w:rPr>
        <w:t>ftIr </w:t>
      </w:r>
      <w:r>
        <w:rPr/>
        <w:t>al término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esterificación,</w:t>
      </w:r>
      <w:r>
        <w:rPr>
          <w:spacing w:val="-16"/>
        </w:rPr>
        <w:t> </w:t>
      </w:r>
      <w:r>
        <w:rPr/>
        <w:t>posterior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purificación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observa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banda correspondiente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grupo</w:t>
      </w:r>
      <w:r>
        <w:rPr>
          <w:spacing w:val="-25"/>
        </w:rPr>
        <w:t> </w:t>
      </w:r>
      <w:r>
        <w:rPr/>
        <w:t>funcional</w:t>
      </w:r>
      <w:r>
        <w:rPr>
          <w:spacing w:val="-25"/>
        </w:rPr>
        <w:t> </w:t>
      </w:r>
      <w:r>
        <w:rPr/>
        <w:t>OH,</w:t>
      </w:r>
      <w:r>
        <w:rPr>
          <w:spacing w:val="-25"/>
        </w:rPr>
        <w:t> </w:t>
      </w:r>
      <w:r>
        <w:rPr/>
        <w:t>indicando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reacción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esterifi- </w:t>
      </w:r>
      <w:r>
        <w:rPr>
          <w:w w:val="95"/>
        </w:rPr>
        <w:t>cación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llevó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cabo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alta</w:t>
      </w:r>
      <w:r>
        <w:rPr>
          <w:spacing w:val="-16"/>
          <w:w w:val="95"/>
        </w:rPr>
        <w:t> </w:t>
      </w:r>
      <w:r>
        <w:rPr>
          <w:w w:val="95"/>
        </w:rPr>
        <w:t>conversión.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1720</w:t>
      </w:r>
      <w:r>
        <w:rPr>
          <w:spacing w:val="-17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observa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estiramiento </w:t>
      </w:r>
      <w:r>
        <w:rPr/>
        <w:t>correspondiente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grupo</w:t>
      </w:r>
      <w:r>
        <w:rPr>
          <w:spacing w:val="-30"/>
        </w:rPr>
        <w:t> </w:t>
      </w:r>
      <w:r>
        <w:rPr/>
        <w:t>carbonilo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éster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agente</w:t>
      </w:r>
      <w:r>
        <w:rPr>
          <w:spacing w:val="-30"/>
        </w:rPr>
        <w:t> </w:t>
      </w:r>
      <w:r>
        <w:rPr>
          <w:w w:val="140"/>
          <w:sz w:val="17"/>
        </w:rPr>
        <w:t>raft</w:t>
      </w:r>
      <w:r>
        <w:rPr>
          <w:spacing w:val="-34"/>
          <w:w w:val="140"/>
          <w:sz w:val="17"/>
        </w:rPr>
        <w:t> </w:t>
      </w:r>
      <w:r>
        <w:rPr/>
        <w:t>(18).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resto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 </w:t>
      </w:r>
      <w:r>
        <w:rPr>
          <w:w w:val="95"/>
        </w:rPr>
        <w:t>señales presentan un desplazamiento en general de 5 cm</w:t>
      </w:r>
      <w:r>
        <w:rPr>
          <w:w w:val="95"/>
          <w:position w:val="8"/>
          <w:sz w:val="15"/>
        </w:rPr>
        <w:t>–1</w:t>
      </w:r>
      <w:r>
        <w:rPr>
          <w:w w:val="95"/>
        </w:rPr>
        <w:t>. Esta metodología se puede</w:t>
      </w:r>
      <w:r>
        <w:rPr>
          <w:spacing w:val="-13"/>
          <w:w w:val="95"/>
        </w:rPr>
        <w:t> </w:t>
      </w:r>
      <w:r>
        <w:rPr>
          <w:w w:val="95"/>
        </w:rPr>
        <w:t>aplicar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alcoholes</w:t>
      </w:r>
      <w:r>
        <w:rPr>
          <w:spacing w:val="-13"/>
          <w:w w:val="95"/>
        </w:rPr>
        <w:t> </w:t>
      </w:r>
      <w:r>
        <w:rPr>
          <w:w w:val="95"/>
        </w:rPr>
        <w:t>primarios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secundarios.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ditioésteres</w:t>
      </w:r>
      <w:r>
        <w:rPr>
          <w:spacing w:val="-12"/>
          <w:w w:val="95"/>
        </w:rPr>
        <w:t> </w:t>
      </w:r>
      <w:r>
        <w:rPr>
          <w:w w:val="95"/>
        </w:rPr>
        <w:t>basados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ácido</w:t>
      </w:r>
      <w:r>
        <w:rPr>
          <w:spacing w:val="-11"/>
          <w:w w:val="95"/>
        </w:rPr>
        <w:t> </w:t>
      </w:r>
      <w:r>
        <w:rPr>
          <w:w w:val="95"/>
        </w:rPr>
        <w:t>tioglicólico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utilizado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precurso- </w:t>
      </w:r>
      <w:r>
        <w:rPr>
          <w:spacing w:val="-3"/>
        </w:rPr>
        <w:t>res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agentes</w:t>
      </w:r>
      <w:r>
        <w:rPr>
          <w:spacing w:val="-33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.</w:t>
      </w:r>
      <w:r>
        <w:rPr>
          <w:spacing w:val="-48"/>
          <w:w w:val="130"/>
        </w:rPr>
        <w:t> </w:t>
      </w:r>
      <w:r>
        <w:rPr/>
        <w:t>La</w:t>
      </w:r>
      <w:r>
        <w:rPr>
          <w:spacing w:val="-33"/>
        </w:rPr>
        <w:t> </w:t>
      </w:r>
      <w:r>
        <w:rPr/>
        <w:t>reacción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intercambio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tioles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fácil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proporcio- </w:t>
      </w:r>
      <w:r>
        <w:rPr>
          <w:w w:val="95"/>
        </w:rPr>
        <w:t>na</w:t>
      </w:r>
      <w:r>
        <w:rPr>
          <w:spacing w:val="-4"/>
          <w:w w:val="95"/>
        </w:rPr>
        <w:t> </w:t>
      </w:r>
      <w:r>
        <w:rPr>
          <w:w w:val="95"/>
        </w:rPr>
        <w:t>nuevos</w:t>
      </w:r>
      <w:r>
        <w:rPr>
          <w:spacing w:val="-4"/>
          <w:w w:val="95"/>
        </w:rPr>
        <w:t> </w:t>
      </w:r>
      <w:r>
        <w:rPr>
          <w:w w:val="95"/>
        </w:rPr>
        <w:t>ditioésteres</w:t>
      </w:r>
      <w:r>
        <w:rPr>
          <w:spacing w:val="-4"/>
          <w:w w:val="95"/>
        </w:rPr>
        <w:t> </w:t>
      </w:r>
      <w:r>
        <w:rPr>
          <w:w w:val="95"/>
        </w:rPr>
        <w:t>pero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diferente</w:t>
      </w:r>
      <w:r>
        <w:rPr>
          <w:spacing w:val="-4"/>
          <w:w w:val="95"/>
        </w:rPr>
        <w:t> </w:t>
      </w:r>
      <w:r>
        <w:rPr>
          <w:w w:val="95"/>
        </w:rPr>
        <w:t>grupo</w:t>
      </w:r>
      <w:r>
        <w:rPr>
          <w:spacing w:val="-4"/>
          <w:w w:val="95"/>
        </w:rPr>
        <w:t> </w:t>
      </w:r>
      <w:r>
        <w:rPr>
          <w:w w:val="95"/>
        </w:rPr>
        <w:t>R,</w:t>
      </w:r>
      <w:r>
        <w:rPr>
          <w:spacing w:val="-4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ejemplo:</w:t>
      </w:r>
    </w:p>
    <w:p>
      <w:pPr>
        <w:pStyle w:val="BodyText"/>
        <w:ind w:left="133" w:right="131" w:firstLine="283"/>
        <w:jc w:val="both"/>
      </w:pPr>
      <w:r>
        <w:rPr>
          <w:rFonts w:ascii="Times New Roman" w:hAnsi="Times New Roman"/>
          <w:i/>
          <w:w w:val="95"/>
        </w:rPr>
        <w:t>Sínttesis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dittiobenzoatto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de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bencilo</w:t>
      </w:r>
      <w:r>
        <w:rPr>
          <w:w w:val="95"/>
        </w:rPr>
        <w:t>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matraz</w:t>
      </w:r>
      <w:r>
        <w:rPr>
          <w:spacing w:val="-12"/>
          <w:w w:val="95"/>
        </w:rPr>
        <w:t> </w:t>
      </w:r>
      <w:r>
        <w:rPr>
          <w:w w:val="95"/>
        </w:rPr>
        <w:t>bola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bocas</w:t>
      </w:r>
      <w:r>
        <w:rPr>
          <w:spacing w:val="-12"/>
          <w:w w:val="95"/>
        </w:rPr>
        <w:t> </w:t>
      </w:r>
      <w:r>
        <w:rPr>
          <w:w w:val="95"/>
        </w:rPr>
        <w:t>(500</w:t>
      </w:r>
      <w:r>
        <w:rPr>
          <w:spacing w:val="-12"/>
          <w:w w:val="95"/>
        </w:rPr>
        <w:t> </w:t>
      </w:r>
      <w:r>
        <w:rPr>
          <w:w w:val="95"/>
        </w:rPr>
        <w:t>mL) equipado con agitación magnética y condensador, en atmósfera inerte se colocó </w:t>
      </w:r>
      <w:r>
        <w:rPr/>
        <w:t>una</w:t>
      </w:r>
      <w:r>
        <w:rPr>
          <w:spacing w:val="-28"/>
        </w:rPr>
        <w:t> </w:t>
      </w:r>
      <w:r>
        <w:rPr/>
        <w:t>solución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NaOH</w:t>
      </w:r>
      <w:r>
        <w:rPr>
          <w:spacing w:val="-28"/>
        </w:rPr>
        <w:t> </w:t>
      </w:r>
      <w:r>
        <w:rPr/>
        <w:t>(0.01</w:t>
      </w:r>
      <w:r>
        <w:rPr>
          <w:spacing w:val="-27"/>
        </w:rPr>
        <w:t> </w:t>
      </w:r>
      <w:r>
        <w:rPr/>
        <w:t>M)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ácido</w:t>
      </w:r>
      <w:r>
        <w:rPr>
          <w:spacing w:val="-27"/>
        </w:rPr>
        <w:t> </w:t>
      </w:r>
      <w:r>
        <w:rPr/>
        <w:t>S-(tiobenzoil)</w:t>
      </w:r>
      <w:r>
        <w:rPr>
          <w:spacing w:val="-27"/>
        </w:rPr>
        <w:t> </w:t>
      </w:r>
      <w:r>
        <w:rPr/>
        <w:t>tioglicólico</w:t>
      </w:r>
      <w:r>
        <w:rPr>
          <w:spacing w:val="-27"/>
        </w:rPr>
        <w:t> </w:t>
      </w:r>
      <w:r>
        <w:rPr/>
        <w:t>(16)</w:t>
      </w:r>
      <w:r>
        <w:rPr>
          <w:spacing w:val="-28"/>
        </w:rPr>
        <w:t> </w:t>
      </w:r>
      <w:r>
        <w:rPr/>
        <w:t>(2</w:t>
      </w:r>
      <w:r>
        <w:rPr>
          <w:spacing w:val="-27"/>
        </w:rPr>
        <w:t> </w:t>
      </w:r>
      <w:r>
        <w:rPr/>
        <w:t>g,</w:t>
      </w:r>
      <w:r>
        <w:rPr>
          <w:spacing w:val="-28"/>
        </w:rPr>
        <w:t> </w:t>
      </w:r>
      <w:r>
        <w:rPr/>
        <w:t>28.6 mmol),</w:t>
      </w:r>
      <w:r>
        <w:rPr>
          <w:spacing w:val="-24"/>
        </w:rPr>
        <w:t> </w:t>
      </w:r>
      <w:r>
        <w:rPr/>
        <w:t>hasta</w:t>
      </w:r>
      <w:r>
        <w:rPr>
          <w:spacing w:val="-23"/>
        </w:rPr>
        <w:t> </w:t>
      </w:r>
      <w:r>
        <w:rPr/>
        <w:t>disolverse</w:t>
      </w:r>
      <w:r>
        <w:rPr>
          <w:spacing w:val="-23"/>
        </w:rPr>
        <w:t> </w:t>
      </w:r>
      <w:r>
        <w:rPr/>
        <w:t>por</w:t>
      </w:r>
      <w:r>
        <w:rPr>
          <w:spacing w:val="-24"/>
        </w:rPr>
        <w:t> </w:t>
      </w:r>
      <w:r>
        <w:rPr/>
        <w:t>completo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agente</w:t>
      </w:r>
      <w:r>
        <w:rPr>
          <w:spacing w:val="-23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,</w:t>
      </w:r>
      <w:r>
        <w:rPr>
          <w:spacing w:val="-38"/>
          <w:w w:val="130"/>
        </w:rPr>
        <w:t> </w:t>
      </w:r>
      <w:r>
        <w:rPr/>
        <w:t>posteriormente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colocó </w:t>
      </w:r>
      <w:r>
        <w:rPr>
          <w:w w:val="95"/>
        </w:rPr>
        <w:t>bencilo</w:t>
      </w:r>
      <w:r>
        <w:rPr>
          <w:spacing w:val="-11"/>
          <w:w w:val="95"/>
        </w:rPr>
        <w:t> </w:t>
      </w:r>
      <w:r>
        <w:rPr>
          <w:w w:val="95"/>
        </w:rPr>
        <w:t>mercaptano</w:t>
      </w:r>
      <w:r>
        <w:rPr>
          <w:spacing w:val="-11"/>
          <w:w w:val="95"/>
        </w:rPr>
        <w:t> </w:t>
      </w:r>
      <w:r>
        <w:rPr>
          <w:w w:val="95"/>
        </w:rPr>
        <w:t>(19)</w:t>
      </w:r>
      <w:r>
        <w:rPr>
          <w:spacing w:val="-11"/>
          <w:w w:val="95"/>
        </w:rPr>
        <w:t> </w:t>
      </w:r>
      <w:r>
        <w:rPr>
          <w:w w:val="95"/>
        </w:rPr>
        <w:t>(2.3</w:t>
      </w:r>
      <w:r>
        <w:rPr>
          <w:spacing w:val="-11"/>
          <w:w w:val="95"/>
        </w:rPr>
        <w:t> </w:t>
      </w:r>
      <w:r>
        <w:rPr>
          <w:w w:val="95"/>
        </w:rPr>
        <w:t>g,</w:t>
      </w:r>
      <w:r>
        <w:rPr>
          <w:spacing w:val="-11"/>
          <w:w w:val="95"/>
        </w:rPr>
        <w:t> </w:t>
      </w:r>
      <w:r>
        <w:rPr>
          <w:w w:val="95"/>
        </w:rPr>
        <w:t>18.5</w:t>
      </w:r>
      <w:r>
        <w:rPr>
          <w:spacing w:val="-11"/>
          <w:w w:val="95"/>
        </w:rPr>
        <w:t> </w:t>
      </w:r>
      <w:r>
        <w:rPr>
          <w:w w:val="95"/>
        </w:rPr>
        <w:t>mmol)</w:t>
      </w:r>
      <w:r>
        <w:rPr>
          <w:spacing w:val="-11"/>
          <w:w w:val="95"/>
        </w:rPr>
        <w:t> </w:t>
      </w:r>
      <w:r>
        <w:rPr>
          <w:w w:val="95"/>
        </w:rPr>
        <w:t>(Esquema</w:t>
      </w:r>
      <w:r>
        <w:rPr>
          <w:spacing w:val="-11"/>
          <w:w w:val="95"/>
        </w:rPr>
        <w:t> </w:t>
      </w:r>
      <w:r>
        <w:rPr>
          <w:w w:val="95"/>
        </w:rPr>
        <w:t>5).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reacción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dejó</w:t>
      </w:r>
      <w:r>
        <w:rPr>
          <w:spacing w:val="-10"/>
          <w:w w:val="95"/>
        </w:rPr>
        <w:t> </w:t>
      </w:r>
      <w:r>
        <w:rPr>
          <w:w w:val="95"/>
        </w:rPr>
        <w:t>por </w:t>
      </w:r>
      <w:r>
        <w:rPr/>
        <w:t>15</w:t>
      </w:r>
      <w:r>
        <w:rPr>
          <w:spacing w:val="-19"/>
        </w:rPr>
        <w:t> </w:t>
      </w:r>
      <w:r>
        <w:rPr/>
        <w:t>h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reflujo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agitación</w:t>
      </w:r>
      <w:r>
        <w:rPr>
          <w:spacing w:val="-19"/>
        </w:rPr>
        <w:t> </w:t>
      </w:r>
      <w:r>
        <w:rPr/>
        <w:t>constante.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término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reacción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dejó</w:t>
      </w:r>
      <w:r>
        <w:rPr>
          <w:spacing w:val="-19"/>
        </w:rPr>
        <w:t> </w:t>
      </w:r>
      <w:r>
        <w:rPr/>
        <w:t>enfriar a</w:t>
      </w:r>
      <w:r>
        <w:rPr>
          <w:spacing w:val="-18"/>
        </w:rPr>
        <w:t> </w:t>
      </w:r>
      <w:r>
        <w:rPr/>
        <w:t>temperatura</w:t>
      </w:r>
      <w:r>
        <w:rPr>
          <w:spacing w:val="-18"/>
        </w:rPr>
        <w:t> </w:t>
      </w:r>
      <w:r>
        <w:rPr/>
        <w:t>ambiente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le</w:t>
      </w:r>
      <w:r>
        <w:rPr>
          <w:spacing w:val="-18"/>
        </w:rPr>
        <w:t> </w:t>
      </w:r>
      <w:r>
        <w:rPr/>
        <w:t>realizó</w:t>
      </w:r>
      <w:r>
        <w:rPr>
          <w:spacing w:val="-18"/>
        </w:rPr>
        <w:t> </w:t>
      </w:r>
      <w:r>
        <w:rPr/>
        <w:t>lavados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solución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NaOH</w:t>
      </w:r>
      <w:r>
        <w:rPr>
          <w:spacing w:val="-18"/>
        </w:rPr>
        <w:t> </w:t>
      </w:r>
      <w:r>
        <w:rPr/>
        <w:t>(3</w:t>
      </w:r>
      <w:r>
        <w:rPr>
          <w:spacing w:val="-18"/>
        </w:rPr>
        <w:t> </w:t>
      </w:r>
      <w:r>
        <w:rPr>
          <w:w w:val="130"/>
        </w:rPr>
        <w:t>× </w:t>
      </w:r>
      <w:r>
        <w:rPr/>
        <w:t>200</w:t>
      </w:r>
      <w:r>
        <w:rPr>
          <w:spacing w:val="-11"/>
        </w:rPr>
        <w:t> </w:t>
      </w:r>
      <w:r>
        <w:rPr/>
        <w:t>mL)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agua</w:t>
      </w:r>
      <w:r>
        <w:rPr>
          <w:spacing w:val="-10"/>
        </w:rPr>
        <w:t> </w:t>
      </w:r>
      <w:r>
        <w:rPr/>
        <w:t>(2</w:t>
      </w:r>
      <w:r>
        <w:rPr>
          <w:spacing w:val="-10"/>
        </w:rPr>
        <w:t> </w:t>
      </w:r>
      <w:r>
        <w:rPr>
          <w:w w:val="130"/>
        </w:rPr>
        <w:t>×</w:t>
      </w:r>
      <w:r>
        <w:rPr>
          <w:spacing w:val="-26"/>
          <w:w w:val="130"/>
        </w:rPr>
        <w:t> </w:t>
      </w:r>
      <w:r>
        <w:rPr/>
        <w:t>200</w:t>
      </w:r>
      <w:r>
        <w:rPr>
          <w:spacing w:val="-11"/>
        </w:rPr>
        <w:t> </w:t>
      </w:r>
      <w:r>
        <w:rPr/>
        <w:t>mL).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producto</w:t>
      </w:r>
      <w:r>
        <w:rPr>
          <w:spacing w:val="-11"/>
        </w:rPr>
        <w:t> </w:t>
      </w:r>
      <w:r>
        <w:rPr/>
        <w:t>fue</w:t>
      </w:r>
      <w:r>
        <w:rPr>
          <w:spacing w:val="-11"/>
        </w:rPr>
        <w:t> </w:t>
      </w:r>
      <w:r>
        <w:rPr/>
        <w:t>secado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Mg</w:t>
      </w:r>
      <w:r>
        <w:rPr>
          <w:position w:val="-2"/>
          <w:sz w:val="15"/>
        </w:rPr>
        <w:t>2</w:t>
      </w:r>
      <w:r>
        <w:rPr/>
        <w:t>SO</w:t>
      </w:r>
      <w:r>
        <w:rPr>
          <w:position w:val="-2"/>
          <w:sz w:val="15"/>
        </w:rPr>
        <w:t>4</w:t>
      </w:r>
      <w:r>
        <w:rPr>
          <w:spacing w:val="5"/>
          <w:position w:val="-2"/>
          <w:sz w:val="15"/>
        </w:rPr>
        <w:t> </w:t>
      </w:r>
      <w:r>
        <w:rPr/>
        <w:t>por</w:t>
      </w:r>
      <w:r>
        <w:rPr>
          <w:spacing w:val="-10"/>
        </w:rPr>
        <w:t> </w:t>
      </w:r>
      <w:r>
        <w:rPr/>
        <w:t>24</w:t>
      </w:r>
      <w:r>
        <w:rPr>
          <w:spacing w:val="-11"/>
        </w:rPr>
        <w:t> </w:t>
      </w:r>
      <w:r>
        <w:rPr/>
        <w:t>h.</w:t>
      </w:r>
      <w:r>
        <w:rPr>
          <w:spacing w:val="-10"/>
        </w:rPr>
        <w:t> </w:t>
      </w:r>
      <w:r>
        <w:rPr/>
        <w:t>El </w:t>
      </w:r>
      <w:r>
        <w:rPr>
          <w:w w:val="95"/>
        </w:rPr>
        <w:t>producto</w:t>
      </w:r>
      <w:r>
        <w:rPr>
          <w:spacing w:val="-10"/>
          <w:w w:val="95"/>
        </w:rPr>
        <w:t> </w:t>
      </w:r>
      <w:r>
        <w:rPr>
          <w:w w:val="95"/>
        </w:rPr>
        <w:t>filtrado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secó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30</w:t>
      </w:r>
      <w:r>
        <w:rPr>
          <w:spacing w:val="-10"/>
          <w:w w:val="95"/>
        </w:rPr>
        <w:t> </w:t>
      </w:r>
      <w:r>
        <w:rPr>
          <w:w w:val="95"/>
        </w:rPr>
        <w:t>ºC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presión</w:t>
      </w:r>
      <w:r>
        <w:rPr>
          <w:spacing w:val="-9"/>
          <w:w w:val="95"/>
        </w:rPr>
        <w:t> </w:t>
      </w:r>
      <w:r>
        <w:rPr>
          <w:w w:val="95"/>
        </w:rPr>
        <w:t>reducida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24</w:t>
      </w:r>
      <w:r>
        <w:rPr>
          <w:spacing w:val="-10"/>
          <w:w w:val="95"/>
        </w:rPr>
        <w:t> </w:t>
      </w:r>
      <w:r>
        <w:rPr>
          <w:w w:val="95"/>
        </w:rPr>
        <w:t>h.</w:t>
      </w:r>
      <w:r>
        <w:rPr>
          <w:spacing w:val="-9"/>
          <w:w w:val="95"/>
        </w:rPr>
        <w:t> </w:t>
      </w:r>
      <w:r>
        <w:rPr>
          <w:w w:val="95"/>
        </w:rPr>
        <w:t>Esta</w:t>
      </w:r>
      <w:r>
        <w:rPr>
          <w:spacing w:val="-9"/>
          <w:w w:val="95"/>
        </w:rPr>
        <w:t> </w:t>
      </w:r>
      <w:r>
        <w:rPr>
          <w:w w:val="95"/>
        </w:rPr>
        <w:t>metodología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152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/>
      </w:pPr>
      <w:r>
        <w:rPr>
          <w:w w:val="95"/>
        </w:rPr>
        <w:t>se puede emplear para otros tioles, tales como 2-metil-propanatiol, bencenotiol, dodecanotiol, entre otros.</w:t>
      </w:r>
    </w:p>
    <w:p>
      <w:pPr>
        <w:pStyle w:val="BodyText"/>
      </w:pPr>
    </w:p>
    <w:p>
      <w:pPr>
        <w:pStyle w:val="Heading4"/>
        <w:spacing w:line="278" w:lineRule="exact" w:before="170"/>
        <w:rPr>
          <w:rFonts w:ascii="Palatino Linotype"/>
        </w:rPr>
      </w:pPr>
      <w:r>
        <w:rPr>
          <w:rFonts w:ascii="Palatino Linotype"/>
          <w:w w:val="95"/>
        </w:rPr>
        <w:t>Figura 4</w:t>
      </w:r>
    </w:p>
    <w:p>
      <w:pPr>
        <w:spacing w:line="260" w:lineRule="exact" w:before="0"/>
        <w:ind w:left="117" w:right="117" w:firstLine="0"/>
        <w:jc w:val="center"/>
        <w:rPr>
          <w:rFonts w:ascii="Palatino Linotype" w:hAnsi="Palatino Linotype"/>
          <w:b/>
          <w:sz w:val="22"/>
        </w:rPr>
      </w:pPr>
      <w:r>
        <w:rPr>
          <w:b/>
          <w:w w:val="120"/>
          <w:sz w:val="17"/>
        </w:rPr>
        <w:t>ftir </w:t>
      </w:r>
      <w:r>
        <w:rPr>
          <w:rFonts w:ascii="Palatino Linotype" w:hAnsi="Palatino Linotype"/>
          <w:b/>
          <w:sz w:val="22"/>
        </w:rPr>
        <w:t>de agentes de </w:t>
      </w:r>
      <w:r>
        <w:rPr>
          <w:b/>
          <w:w w:val="120"/>
          <w:sz w:val="17"/>
        </w:rPr>
        <w:t>raft</w:t>
      </w:r>
      <w:r>
        <w:rPr>
          <w:rFonts w:ascii="Palatino Linotype" w:hAnsi="Palatino Linotype"/>
          <w:b/>
          <w:w w:val="120"/>
          <w:sz w:val="22"/>
        </w:rPr>
        <w:t>: </w:t>
      </w:r>
      <w:r>
        <w:rPr>
          <w:rFonts w:ascii="Palatino Linotype" w:hAnsi="Palatino Linotype"/>
          <w:b/>
          <w:sz w:val="22"/>
        </w:rPr>
        <w:t>a) ácido S-(tiobenzoil) tioglicólico;</w:t>
      </w:r>
    </w:p>
    <w:p>
      <w:pPr>
        <w:spacing w:line="278" w:lineRule="exact" w:before="0"/>
        <w:ind w:left="1742" w:right="0" w:firstLine="0"/>
        <w:jc w:val="left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b) ácido S-(tiobenzoil) tioglicólico etiléster</w:t>
      </w:r>
    </w:p>
    <w:p>
      <w:pPr>
        <w:pStyle w:val="BodyText"/>
        <w:spacing w:before="8"/>
        <w:rPr>
          <w:rFonts w:ascii="Palatino Linotype"/>
          <w:b/>
          <w:sz w:val="19"/>
        </w:rPr>
      </w:pPr>
    </w:p>
    <w:p>
      <w:pPr>
        <w:spacing w:before="56"/>
        <w:ind w:left="1188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42.526993pt;margin-top:.923441pt;width:253.35pt;height:159.35pt;mso-position-horizontal-relative:page;mso-position-vertical-relative:paragraph;z-index:23944" coordorigin="2851,18" coordsize="5067,3187">
            <v:shape style="position:absolute;left:2914;top:161;width:4990;height:2937" type="#_x0000_t75" stroked="false">
              <v:imagedata r:id="rId342" o:title=""/>
            </v:shape>
            <v:shape style="position:absolute;left:0;top:9390;width:318;height:255" coordorigin="0,9390" coordsize="318,255" path="m4476,665l4654,566,4793,643m4632,410l4632,576m4680,413l4680,574e" filled="false" stroked="true" strokeweight=".5pt" strokecolor="#000000">
              <v:path arrowok="t"/>
            </v:shape>
            <v:shape style="position:absolute;left:-185;top:9645;width:366;height:428" coordorigin="-185,9645" coordsize="366,428" path="m4287,564l4102,674,4102,886,4282,991,4467,886,4467,672,4287,564xm4279,626l4157,701m4154,857l4282,931m4419,703l4419,850e" filled="false" stroked="true" strokeweight="1pt" strokecolor="#000000">
              <v:path arrowok="t"/>
            </v:shape>
            <v:shape style="position:absolute;left:4894;top:554;width:450;height:275" type="#_x0000_t75" stroked="false">
              <v:imagedata r:id="rId343" o:title=""/>
            </v:shape>
            <v:shape style="position:absolute;left:0;top:9390;width:318;height:255" coordorigin="0,9390" coordsize="318,255" path="m4475,2302l4652,2204,4792,2281m4631,2048l4631,2213m4679,2050l4679,2211e" filled="false" stroked="true" strokeweight=".5pt" strokecolor="#000000">
              <v:path arrowok="t"/>
            </v:shape>
            <v:shape style="position:absolute;left:-185;top:9645;width:366;height:428" coordorigin="-185,9645" coordsize="366,428" path="m4285,2201l4100,2312,4100,2523,4280,2629,4465,2523,4465,2309,4285,2201xm4278,2264l4155,2338m4153,2494l4280,2569m4417,2341l4417,2487e" filled="false" stroked="true" strokeweight="1pt" strokecolor="#000000">
              <v:path arrowok="t"/>
            </v:shape>
            <v:shape style="position:absolute;left:4892;top:2191;width:450;height:275" type="#_x0000_t75" stroked="false">
              <v:imagedata r:id="rId344" o:title=""/>
            </v:shape>
            <v:shape style="position:absolute;left:5452;top:2210;width:310;height:100" coordorigin="5452,2210" coordsize="310,100" path="m5452,2240l5569,2310,5762,2210e" filled="false" stroked="true" strokeweight="1pt" strokecolor="#000000">
              <v:path arrowok="t"/>
            </v:shape>
            <v:shape style="position:absolute;left:2856;top:23;width:5057;height:3177" coordorigin="2856,23" coordsize="5057,3177" path="m7912,3137l2926,3137,2926,23,7912,23,7912,3137xm2926,23l2892,23m2926,303l2892,303m2926,442l2892,442m2926,580l2892,580m2926,717l2892,717m2926,988l2892,988m2926,1128l2892,1128m2926,1265l2892,1265m2926,1402l2892,1402m2926,1773l2892,1773m2926,1915l2892,1915m2926,2060l2892,2060m2926,2203l2892,2203m2926,2490l2892,2490m2926,2633l2892,2633m2926,2778l2892,2778m2926,2922l2892,2922m2926,168l2856,168m2926,853l2856,853m2926,1538l2856,1538m2926,1628l2856,1628m2926,2348l2856,2348m2926,3065l2856,3065m2931,3130l2931,3200m3661,3130l3661,3200m4396,3130l4396,3200m5129,3130l5129,3200m5859,3130l5859,3200m6591,3130l6591,3200m7326,3130l7326,3200m3079,3138l3079,3172m3224,3138l3224,3172m3371,3138l3371,3172m3519,3138l3519,3172m3811,3138l3811,3172m3956,3138l3956,3172m4104,3138l4104,3172m4251,3138l4251,3172m4542,3138l4542,3172m4691,3138l4691,3172m4836,3138l4836,3172m4982,3138l4982,3172m5274,3138l5274,3172m5421,3138l5421,3172m5566,3138l5566,3172m5716,3138l5716,3172m6007,3138l6007,3172m6152,3138l6152,3172m6299,3138l6299,3172m6447,3138l6447,3172m6737,3138l6737,3172m6884,3138l6884,3172m7032,3138l7032,3172m7177,3138l7177,3172m7472,3138l7472,3172m7616,3138l7616,3172m7764,3138l7764,3172m7912,3138l7912,3172e" filled="false" stroked="true" strokeweight=".5pt" strokecolor="#000000">
              <v:path arrowok="t"/>
            </v:shape>
            <v:shape style="position:absolute;left:3006;top:100;width:13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7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a)</w:t>
                    </w:r>
                  </w:p>
                </w:txbxContent>
              </v:textbox>
              <w10:wrap type="none"/>
            </v:shape>
            <v:shape style="position:absolute;left:4632;top:293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355;top:495;width:19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95"/>
                        <w:sz w:val="12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4807;top:618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157;top:837;width:99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4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006;top:1580;width:14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b)</w:t>
                    </w:r>
                  </w:p>
                </w:txbxContent>
              </v:textbox>
              <w10:wrap type="none"/>
            </v:shape>
            <v:shape style="position:absolute;left:4631;top:1930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353;top:2133;width:94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98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806;top:2255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156;top:2475;width:99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4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6"/>
        </w:rPr>
        <w:t>1.0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1188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0.5</w:t>
      </w:r>
    </w:p>
    <w:p>
      <w:pPr>
        <w:pStyle w:val="BodyText"/>
        <w:spacing w:before="7"/>
        <w:rPr>
          <w:rFonts w:ascii="Palatino Linotype"/>
          <w:sz w:val="26"/>
        </w:rPr>
      </w:pPr>
    </w:p>
    <w:p>
      <w:pPr>
        <w:spacing w:line="158" w:lineRule="exact" w:before="56"/>
        <w:ind w:left="0" w:right="4580" w:firstLine="0"/>
        <w:jc w:val="center"/>
        <w:rPr>
          <w:rFonts w:ascii="Palatino Linotype"/>
          <w:sz w:val="16"/>
        </w:rPr>
      </w:pPr>
      <w:r>
        <w:rPr/>
        <w:pict>
          <v:shape style="position:absolute;margin-left:111.939827pt;margin-top:-8.507569pt;width:10pt;height:45.3pt;mso-position-horizontal-relative:page;mso-position-vertical-relative:paragraph;z-index:23968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706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97"/>
                      <w:sz w:val="16"/>
                    </w:rPr>
                    <w:t>Absorbancia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9"/>
          <w:sz w:val="16"/>
        </w:rPr>
        <w:t>0</w:t>
      </w:r>
    </w:p>
    <w:p>
      <w:pPr>
        <w:spacing w:line="158" w:lineRule="exact" w:before="0"/>
        <w:ind w:left="128" w:right="4884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1.0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128" w:right="4884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0.5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0" w:right="4624" w:firstLine="0"/>
        <w:jc w:val="center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0</w:t>
      </w:r>
    </w:p>
    <w:p>
      <w:pPr>
        <w:tabs>
          <w:tab w:pos="2057" w:val="left" w:leader="none"/>
          <w:tab w:pos="2787" w:val="left" w:leader="none"/>
          <w:tab w:pos="3527" w:val="left" w:leader="none"/>
          <w:tab w:pos="4267" w:val="left" w:leader="none"/>
          <w:tab w:pos="5007" w:val="left" w:leader="none"/>
          <w:tab w:pos="5707" w:val="left" w:leader="none"/>
        </w:tabs>
        <w:spacing w:before="29"/>
        <w:ind w:left="1317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4000</w:t>
        <w:tab/>
        <w:t>3500</w:t>
        <w:tab/>
        <w:t>3000</w:t>
        <w:tab/>
        <w:t>2500</w:t>
        <w:tab/>
        <w:t>2000</w:t>
        <w:tab/>
        <w:t>1500</w:t>
        <w:tab/>
        <w:t>1000</w:t>
      </w:r>
    </w:p>
    <w:p>
      <w:pPr>
        <w:spacing w:before="4"/>
        <w:ind w:left="1606" w:right="1404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Número de onda (cm</w:t>
      </w:r>
      <w:r>
        <w:rPr>
          <w:rFonts w:ascii="Palatino Linotype" w:hAnsi="Palatino Linotype"/>
          <w:position w:val="4"/>
          <w:sz w:val="12"/>
        </w:rPr>
        <w:t>-1</w:t>
      </w:r>
      <w:r>
        <w:rPr>
          <w:rFonts w:ascii="Palatino Linotype" w:hAnsi="Palatino Linotype"/>
          <w:sz w:val="16"/>
        </w:rPr>
        <w:t>)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19"/>
        </w:rPr>
      </w:pPr>
    </w:p>
    <w:p>
      <w:pPr>
        <w:pStyle w:val="Heading4"/>
        <w:spacing w:line="278" w:lineRule="exact" w:before="40"/>
        <w:rPr>
          <w:rFonts w:ascii="Palatino Linotype"/>
        </w:rPr>
      </w:pPr>
      <w:r>
        <w:rPr>
          <w:rFonts w:ascii="Palatino Linotype"/>
          <w:w w:val="90"/>
        </w:rPr>
        <w:t>Esquema 5</w:t>
      </w:r>
    </w:p>
    <w:p>
      <w:pPr>
        <w:spacing w:line="278" w:lineRule="exact" w:before="0"/>
        <w:ind w:left="117" w:right="117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0"/>
          <w:sz w:val="22"/>
        </w:rPr>
        <w:t>Síntesis del ditiobenzoato de bencilo por intercambio de tioles</w:t>
      </w:r>
    </w:p>
    <w:p>
      <w:pPr>
        <w:pStyle w:val="BodyText"/>
        <w:spacing w:before="2"/>
        <w:rPr>
          <w:rFonts w:ascii="Palatino Linotype"/>
          <w:b/>
          <w:sz w:val="14"/>
        </w:rPr>
      </w:pPr>
    </w:p>
    <w:p>
      <w:pPr>
        <w:spacing w:after="0"/>
        <w:rPr>
          <w:rFonts w:ascii="Palatino Linotype"/>
          <w:sz w:val="14"/>
        </w:rPr>
        <w:sectPr>
          <w:pgSz w:w="10200" w:h="13600"/>
          <w:pgMar w:top="1040" w:bottom="280" w:left="1420" w:right="1420"/>
        </w:sectPr>
      </w:pPr>
    </w:p>
    <w:p>
      <w:pPr>
        <w:spacing w:before="80"/>
        <w:ind w:left="1216" w:right="0" w:firstLine="0"/>
        <w:jc w:val="left"/>
        <w:rPr>
          <w:sz w:val="16"/>
        </w:rPr>
      </w:pPr>
      <w:r>
        <w:rPr/>
        <w:pict>
          <v:group style="position:absolute;margin-left:99.610001pt;margin-top:12.82356pt;width:43.65pt;height:36.550pt;mso-position-horizontal-relative:page;mso-position-vertical-relative:paragraph;z-index:-667696" coordorigin="1992,256" coordsize="873,731">
            <v:shape style="position:absolute;left:-231;top:4671;width:456;height:527" coordorigin="-231,4671" coordsize="456,527" path="m2233,450l2002,578,2002,849,2223,977,2458,849,2458,588,2233,450xm2225,528l2067,618m2075,811l2230,901m2393,621l2393,804e" filled="false" stroked="true" strokeweight="1pt" strokecolor="#000000">
              <v:path arrowok="t"/>
            </v:shape>
            <v:shape style="position:absolute;left:0;top:4361;width:389;height:311" coordorigin="0,4361" coordsize="389,311" path="m2471,573l2684,448,2859,548m2656,262l2656,463m2726,262l2726,463e" filled="false" stroked="true" strokeweight=".6pt" strokecolor="#000000">
              <v:path arrowok="t"/>
            </v:shape>
            <w10:wrap type="none"/>
          </v:group>
        </w:pict>
      </w:r>
      <w:r>
        <w:rPr>
          <w:w w:val="108"/>
          <w:sz w:val="16"/>
        </w:rPr>
        <w:t>S</w:t>
      </w:r>
    </w:p>
    <w:p>
      <w:pPr>
        <w:spacing w:line="156" w:lineRule="exact" w:before="79"/>
        <w:ind w:left="2096" w:right="1362" w:firstLine="0"/>
        <w:jc w:val="center"/>
        <w:rPr>
          <w:sz w:val="16"/>
        </w:rPr>
      </w:pPr>
      <w:r>
        <w:rPr/>
        <w:pict>
          <v:group style="position:absolute;margin-left:148.541pt;margin-top:8.390557pt;width:28.5pt;height:16.8pt;mso-position-horizontal-relative:page;mso-position-vertical-relative:paragraph;z-index:-667672" coordorigin="2971,168" coordsize="570,336">
            <v:shape style="position:absolute;left:912;top:4399;width:386;height:316" coordorigin="912,4399" coordsize="386,316" path="m3145,178l3370,316,3530,223m3340,303l3340,493m3408,303l3408,493e" filled="false" stroked="true" strokeweight="1pt" strokecolor="#000000">
              <v:path arrowok="t"/>
            </v:shape>
            <v:line style="position:absolute" from="2977,278" to="3145,180" stroked="true" strokeweight=".6pt" strokecolor="#000000"/>
            <w10:wrap type="none"/>
          </v:group>
        </w:pict>
      </w:r>
      <w:r>
        <w:rPr/>
        <w:pict>
          <v:group style="position:absolute;margin-left:204.360001pt;margin-top:8.215557pt;width:43.6pt;height:27.35pt;mso-position-horizontal-relative:page;mso-position-vertical-relative:paragraph;z-index:-667600" coordorigin="4087,164" coordsize="872,547">
            <v:shape style="position:absolute;left:4564;top:171;width:389;height:126" coordorigin="4564,171" coordsize="389,126" path="m4564,297l4777,171,4952,271e" filled="false" stroked="true" strokeweight=".6pt" strokecolor="#000000">
              <v:path arrowok="t"/>
            </v:shape>
            <v:shape style="position:absolute;left:-230;top:4404;width:456;height:527" coordorigin="-230,4404" coordsize="456,527" path="m4328,174l4097,302,4097,573,4318,700,4553,573,4553,312,4328,174xm4320,252l4162,342m4170,535l4325,625m4488,345l4488,528e" filled="false" stroked="true" strokeweight="1pt" strokecolor="#000000">
              <v:path arrowok="t"/>
            </v:shape>
            <w10:wrap type="none"/>
          </v:group>
        </w:pict>
      </w:r>
      <w:r>
        <w:rPr>
          <w:w w:val="125"/>
          <w:sz w:val="16"/>
        </w:rPr>
        <w:t>OH</w:t>
      </w:r>
    </w:p>
    <w:p>
      <w:pPr>
        <w:tabs>
          <w:tab w:pos="2364" w:val="left" w:leader="none"/>
          <w:tab w:pos="3542" w:val="left" w:leader="none"/>
        </w:tabs>
        <w:spacing w:line="196" w:lineRule="exact" w:before="0"/>
        <w:ind w:left="1449" w:right="0" w:firstLine="0"/>
        <w:jc w:val="left"/>
        <w:rPr>
          <w:sz w:val="16"/>
        </w:rPr>
      </w:pPr>
      <w:r>
        <w:rPr>
          <w:w w:val="130"/>
          <w:sz w:val="16"/>
        </w:rPr>
        <w:t>S</w:t>
        <w:tab/>
      </w:r>
      <w:r>
        <w:rPr>
          <w:w w:val="130"/>
          <w:position w:val="-2"/>
          <w:sz w:val="16"/>
        </w:rPr>
        <w:t>+</w:t>
        <w:tab/>
      </w:r>
      <w:r>
        <w:rPr>
          <w:w w:val="115"/>
          <w:position w:val="1"/>
          <w:sz w:val="16"/>
        </w:rPr>
        <w:t>SH</w:t>
      </w:r>
    </w:p>
    <w:p>
      <w:pPr>
        <w:spacing w:before="55"/>
        <w:ind w:left="144" w:right="0" w:firstLine="0"/>
        <w:jc w:val="center"/>
        <w:rPr>
          <w:sz w:val="16"/>
        </w:rPr>
      </w:pPr>
      <w:r>
        <w:rPr>
          <w:w w:val="125"/>
          <w:sz w:val="16"/>
        </w:rPr>
        <w:t>O</w:t>
      </w:r>
    </w:p>
    <w:p>
      <w:pPr>
        <w:spacing w:before="72"/>
        <w:ind w:left="1730" w:right="1695" w:firstLine="0"/>
        <w:jc w:val="center"/>
        <w:rPr>
          <w:sz w:val="16"/>
        </w:rPr>
      </w:pPr>
      <w:r>
        <w:rPr/>
        <w:br w:type="column"/>
      </w:r>
      <w:r>
        <w:rPr>
          <w:w w:val="110"/>
          <w:sz w:val="16"/>
        </w:rPr>
        <w:t>S</w:t>
      </w:r>
    </w:p>
    <w:p>
      <w:pPr>
        <w:pStyle w:val="BodyText"/>
        <w:spacing w:before="3"/>
        <w:rPr>
          <w:sz w:val="17"/>
        </w:rPr>
      </w:pPr>
    </w:p>
    <w:p>
      <w:pPr>
        <w:tabs>
          <w:tab w:pos="1978" w:val="left" w:leader="none"/>
        </w:tabs>
        <w:spacing w:before="0"/>
        <w:ind w:left="234" w:right="0" w:firstLine="0"/>
        <w:jc w:val="left"/>
        <w:rPr>
          <w:sz w:val="16"/>
        </w:rPr>
      </w:pPr>
      <w:r>
        <w:rPr/>
        <w:pict>
          <v:group style="position:absolute;margin-left:316.359985pt;margin-top:-10.245438pt;width:43.5pt;height:35.8pt;mso-position-horizontal-relative:page;mso-position-vertical-relative:paragraph;z-index:-667648" coordorigin="6327,-205" coordsize="870,716">
            <v:shape style="position:absolute;left:6805;top:-20;width:386;height:133" coordorigin="6805,-20" coordsize="386,133" path="m6805,112l7030,-20,7191,75e" filled="false" stroked="true" strokeweight=".6pt" strokecolor="#000000">
              <v:path arrowok="t"/>
            </v:shape>
            <v:shape style="position:absolute;left:2410;top:3908;width:71;height:201" coordorigin="2410,3908" coordsize="71,201" path="m6974,-199l6974,2m7045,-199l7045,2e" filled="false" stroked="true" strokeweight=".6pt" strokecolor="#000000">
              <v:path arrowok="t"/>
            </v:shape>
            <v:shape style="position:absolute;left:-231;top:4209;width:456;height:527" coordorigin="-231,4209" coordsize="456,527" path="m6568,-25l6337,102,6337,373,6558,501,6793,373,6793,112,6568,-25xm6560,52l6402,142m6410,335l6565,426m6728,145l6728,328e" filled="false" stroked="true" strokeweight="1pt" strokecolor="#000000">
              <v:path arrowok="t"/>
            </v:shape>
            <w10:wrap type="none"/>
          </v:group>
        </w:pict>
      </w:r>
      <w:r>
        <w:rPr/>
        <w:pict>
          <v:group style="position:absolute;margin-left:268.645996pt;margin-top:8.818563pt;width:39.4pt;height:3.95pt;mso-position-horizontal-relative:page;mso-position-vertical-relative:paragraph;z-index:-667624" coordorigin="5373,176" coordsize="788,79">
            <v:shape style="position:absolute;left:6022;top:180;width:136;height:72" coordorigin="6022,180" coordsize="136,72" path="m6022,180l6045,218,6022,251,6157,218,6022,180xe" filled="true" fillcolor="#000000" stroked="false">
              <v:path arrowok="t"/>
              <v:fill type="solid"/>
            </v:shape>
            <v:shape style="position:absolute;left:-646;top:4209;width:781;height:72" coordorigin="-646,4209" coordsize="781,72" path="m6022,180l6157,218,6022,251,6045,218,6022,180xm5376,211l6045,211e" filled="false" stroked="true" strokeweight=".347pt" strokecolor="#000000">
              <v:path arrowok="t"/>
            </v:shape>
            <w10:wrap type="none"/>
          </v:group>
        </w:pict>
      </w:r>
      <w:r>
        <w:rPr/>
        <w:pict>
          <v:group style="position:absolute;margin-left:365.040009pt;margin-top:-1.822437pt;width:42.65pt;height:27.65pt;mso-position-horizontal-relative:page;mso-position-vertical-relative:paragraph;z-index:23680" coordorigin="7301,-36" coordsize="853,553">
            <v:line style="position:absolute" from="7307,67" to="7475,-30" stroked="true" strokeweight=".6pt" strokecolor="#000000"/>
            <v:shape style="position:absolute;left:914;top:4214;width:662;height:527" coordorigin="914,4214" coordsize="662,527" path="m7918,-20l7687,107,7687,378,7908,506,8143,378,8143,117,7918,-20xm7910,57l7752,147m7760,340l7915,431m8078,150l8078,333m7481,-4l7687,107e" filled="false" stroked="true" strokeweight="1pt" strokecolor="#000000">
              <v:path arrowok="t"/>
            </v:shape>
            <w10:wrap type="none"/>
          </v:group>
        </w:pict>
      </w:r>
      <w:r>
        <w:rPr>
          <w:w w:val="115"/>
          <w:position w:val="1"/>
          <w:sz w:val="16"/>
        </w:rPr>
        <w:t>NaOH</w:t>
        <w:tab/>
      </w:r>
      <w:r>
        <w:rPr>
          <w:w w:val="115"/>
          <w:sz w:val="16"/>
        </w:rPr>
        <w:t>S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766" w:space="40"/>
            <w:col w:w="3554"/>
          </w:cols>
        </w:sectPr>
      </w:pPr>
    </w:p>
    <w:p>
      <w:pPr>
        <w:tabs>
          <w:tab w:pos="3096" w:val="left" w:leader="none"/>
          <w:tab w:pos="5754" w:val="left" w:leader="none"/>
        </w:tabs>
        <w:spacing w:before="75"/>
        <w:ind w:left="1209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16</w:t>
        <w:tab/>
        <w:t>19</w:t>
        <w:tab/>
        <w:t>20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2"/>
        <w:rPr>
          <w:rFonts w:ascii="Calibri"/>
          <w:b/>
          <w:sz w:val="18"/>
        </w:rPr>
      </w:pPr>
    </w:p>
    <w:p>
      <w:pPr>
        <w:pStyle w:val="BodyText"/>
        <w:spacing w:line="242" w:lineRule="auto"/>
        <w:ind w:left="119" w:right="145" w:firstLine="283"/>
        <w:jc w:val="both"/>
      </w:pP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caracterización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w w:val="140"/>
          <w:sz w:val="17"/>
        </w:rPr>
        <w:t>ftIr</w:t>
      </w:r>
      <w:r>
        <w:rPr>
          <w:spacing w:val="-30"/>
          <w:w w:val="140"/>
          <w:sz w:val="17"/>
        </w:rPr>
        <w:t> </w:t>
      </w:r>
      <w:r>
        <w:rPr/>
        <w:t>del</w:t>
      </w:r>
      <w:r>
        <w:rPr>
          <w:spacing w:val="-26"/>
        </w:rPr>
        <w:t> </w:t>
      </w:r>
      <w:r>
        <w:rPr/>
        <w:t>agente</w:t>
      </w:r>
      <w:r>
        <w:rPr>
          <w:spacing w:val="-26"/>
        </w:rPr>
        <w:t> </w:t>
      </w:r>
      <w:r>
        <w:rPr>
          <w:w w:val="140"/>
          <w:sz w:val="17"/>
        </w:rPr>
        <w:t>raft</w:t>
      </w:r>
      <w:r>
        <w:rPr>
          <w:spacing w:val="-29"/>
          <w:w w:val="140"/>
          <w:sz w:val="17"/>
        </w:rPr>
        <w:t> </w:t>
      </w:r>
      <w:r>
        <w:rPr/>
        <w:t>(20)</w:t>
      </w:r>
      <w:r>
        <w:rPr>
          <w:spacing w:val="-25"/>
        </w:rPr>
        <w:t> </w:t>
      </w:r>
      <w:r>
        <w:rPr/>
        <w:t>se</w:t>
      </w:r>
      <w:r>
        <w:rPr>
          <w:spacing w:val="-26"/>
        </w:rPr>
        <w:t> </w:t>
      </w:r>
      <w:r>
        <w:rPr/>
        <w:t>observa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intercam- </w:t>
      </w:r>
      <w:r>
        <w:rPr>
          <w:w w:val="95"/>
        </w:rPr>
        <w:t>bio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tioles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llevó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cabo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éxito,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observarse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banda</w:t>
      </w:r>
      <w:r>
        <w:rPr>
          <w:spacing w:val="-7"/>
          <w:w w:val="95"/>
        </w:rPr>
        <w:t> </w:t>
      </w:r>
      <w:r>
        <w:rPr>
          <w:w w:val="95"/>
        </w:rPr>
        <w:t>correspondiente </w:t>
      </w:r>
      <w:r>
        <w:rPr/>
        <w:t>al</w:t>
      </w:r>
      <w:r>
        <w:rPr>
          <w:spacing w:val="-20"/>
        </w:rPr>
        <w:t> </w:t>
      </w:r>
      <w:r>
        <w:rPr/>
        <w:t>grupo</w:t>
      </w:r>
      <w:r>
        <w:rPr>
          <w:spacing w:val="-20"/>
        </w:rPr>
        <w:t> </w:t>
      </w:r>
      <w:r>
        <w:rPr/>
        <w:t>funcional</w:t>
      </w:r>
      <w:r>
        <w:rPr>
          <w:spacing w:val="-20"/>
        </w:rPr>
        <w:t> </w:t>
      </w:r>
      <w:r>
        <w:rPr/>
        <w:t>OH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éster</w:t>
      </w:r>
      <w:r>
        <w:rPr>
          <w:spacing w:val="-20"/>
        </w:rPr>
        <w:t> </w:t>
      </w:r>
      <w:r>
        <w:rPr/>
        <w:t>(carbonilo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C–O).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408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153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line="278" w:lineRule="exact" w:before="39"/>
        <w:ind w:left="953" w:right="1851"/>
        <w:rPr>
          <w:rFonts w:ascii="Palatino Linotype"/>
        </w:rPr>
      </w:pPr>
      <w:r>
        <w:rPr>
          <w:rFonts w:ascii="Palatino Linotype"/>
          <w:w w:val="95"/>
        </w:rPr>
        <w:t>Figura 5</w:t>
      </w:r>
    </w:p>
    <w:p>
      <w:pPr>
        <w:spacing w:line="260" w:lineRule="exact" w:before="0"/>
        <w:ind w:left="953" w:right="1851" w:firstLine="0"/>
        <w:jc w:val="center"/>
        <w:rPr>
          <w:rFonts w:ascii="Palatino Linotype" w:hAnsi="Palatino Linotype"/>
          <w:b/>
          <w:sz w:val="22"/>
        </w:rPr>
      </w:pPr>
      <w:r>
        <w:rPr>
          <w:b/>
          <w:w w:val="120"/>
          <w:sz w:val="17"/>
        </w:rPr>
        <w:t>ftir </w:t>
      </w:r>
      <w:r>
        <w:rPr>
          <w:rFonts w:ascii="Palatino Linotype" w:hAnsi="Palatino Linotype"/>
          <w:b/>
          <w:sz w:val="22"/>
        </w:rPr>
        <w:t>de agentes </w:t>
      </w:r>
      <w:r>
        <w:rPr>
          <w:b/>
          <w:w w:val="120"/>
          <w:sz w:val="17"/>
        </w:rPr>
        <w:t>raft</w:t>
      </w:r>
      <w:r>
        <w:rPr>
          <w:rFonts w:ascii="Palatino Linotype" w:hAnsi="Palatino Linotype"/>
          <w:b/>
          <w:w w:val="120"/>
          <w:sz w:val="22"/>
        </w:rPr>
        <w:t>: </w:t>
      </w:r>
      <w:r>
        <w:rPr>
          <w:rFonts w:ascii="Palatino Linotype" w:hAnsi="Palatino Linotype"/>
          <w:b/>
          <w:sz w:val="22"/>
        </w:rPr>
        <w:t>a) ácido S–(tiobenzoil) tioglicólico;</w:t>
      </w:r>
    </w:p>
    <w:p>
      <w:pPr>
        <w:spacing w:line="278" w:lineRule="exact" w:before="0"/>
        <w:ind w:left="2443" w:right="0" w:firstLine="0"/>
        <w:jc w:val="left"/>
        <w:rPr>
          <w:rFonts w:ascii="Palatino Linotype"/>
          <w:b/>
          <w:sz w:val="22"/>
        </w:rPr>
      </w:pPr>
      <w:r>
        <w:rPr>
          <w:rFonts w:ascii="Palatino Linotype"/>
          <w:b/>
          <w:w w:val="90"/>
          <w:sz w:val="22"/>
        </w:rPr>
        <w:t>b) ditiobenzoato de bencilo</w:t>
      </w:r>
    </w:p>
    <w:p>
      <w:pPr>
        <w:pStyle w:val="BodyText"/>
        <w:spacing w:before="11"/>
        <w:rPr>
          <w:rFonts w:ascii="Palatino Linotype"/>
          <w:b/>
          <w:sz w:val="9"/>
        </w:rPr>
      </w:pPr>
    </w:p>
    <w:p>
      <w:pPr>
        <w:spacing w:before="56"/>
        <w:ind w:left="1167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42.151993pt;margin-top:2.591424pt;width:253.35pt;height:159.35pt;mso-position-horizontal-relative:page;mso-position-vertical-relative:paragraph;z-index:24208" coordorigin="2843,52" coordsize="5067,3187">
            <v:shape style="position:absolute;left:2936;top:183;width:4951;height:2976" type="#_x0000_t75" stroked="false">
              <v:imagedata r:id="rId345" o:title=""/>
            </v:shape>
            <v:shape style="position:absolute;left:0;top:10492;width:318;height:255" coordorigin="0,10492" coordsize="318,255" path="m4469,705l4647,606,4786,683m4625,450l4625,616m4673,453l4673,614e" filled="false" stroked="true" strokeweight=".5pt" strokecolor="#000000">
              <v:path arrowok="t"/>
            </v:shape>
            <v:shape style="position:absolute;left:-185;top:10747;width:366;height:428" coordorigin="-185,10747" coordsize="366,428" path="m4279,604l4094,714,4094,926,4274,1031,4459,926,4459,712,4279,604xm4272,666l4149,741m4147,897l4274,971m4411,743l4411,890e" filled="false" stroked="true" strokeweight="1pt" strokecolor="#000000">
              <v:path arrowok="t"/>
            </v:shape>
            <v:shape style="position:absolute;left:4886;top:594;width:450;height:275" type="#_x0000_t75" stroked="false">
              <v:imagedata r:id="rId346" o:title=""/>
            </v:shape>
            <v:shape style="position:absolute;left:0;top:10492;width:318;height:255" coordorigin="0,10492" coordsize="318,255" path="m4467,2329l4645,2230,4784,2307m4623,2074l4623,2240m4671,2077l4671,2238e" filled="false" stroked="true" strokeweight=".5pt" strokecolor="#000000">
              <v:path arrowok="t"/>
            </v:shape>
            <v:shape style="position:absolute;left:-185;top:10747;width:366;height:428" coordorigin="-185,10747" coordsize="366,428" path="m4277,2228l4093,2339,4093,2550,4273,2656,4458,2550,4458,2336,4277,2228xm4270,2291l4148,2365m4145,2521l4273,2596m4410,2367l4410,2514e" filled="false" stroked="true" strokeweight="1pt" strokecolor="#000000">
              <v:path arrowok="t"/>
            </v:shape>
            <v:line style="position:absolute" from="5024,2228" to="4890,2307" stroked="true" strokeweight=".5pt" strokecolor="#000000"/>
            <v:shape style="position:absolute;left:-178;top:10635;width:550;height:429" coordorigin="-178,10635" coordsize="550,429" path="m5202,2343l5210,2559,5395,2661,5575,2554,5571,2341,5384,2238,5202,2343xm5253,2380l5260,2523m5395,2600l5522,2525m5388,2295l5516,2365m5025,2232l5190,2336e" filled="false" stroked="true" strokeweight="1pt" strokecolor="#000000">
              <v:path arrowok="t"/>
            </v:shape>
            <v:shape style="position:absolute;left:2848;top:57;width:5057;height:3177" coordorigin="2848,57" coordsize="5057,3177" path="m7905,3170l2918,3170,2918,57,7905,57,7905,3170xm2918,57l2885,57m2918,337l2885,337m2918,475l2885,475m2918,613l2885,613m2918,750l2885,750m2918,1022l2885,1022m2918,1162l2885,1162m2918,1298l2885,1298m2918,1435l2885,1435m2918,1807l2885,1807m2918,1948l2885,1948m2918,2093l2885,2093m2918,2237l2885,2237m2918,2523l2885,2523m2918,2667l2885,2667m2918,2812l2885,2812m2918,2955l2885,2955m2918,202l2848,202m2918,887l2848,887m2918,1572l2848,1572m2918,1662l2848,1662m2918,2382l2848,2382m2918,3098l2848,3098m2923,3163l2923,3233m3653,3163l3653,3233m4388,3163l4388,3233m5121,3163l5121,3233m5851,3163l5851,3233m6583,3163l6583,3233m7318,3163l7318,3233m3071,3172l3071,3205m3216,3172l3216,3205m3363,3172l3363,3205m3511,3172l3511,3205m3803,3172l3803,3205m3948,3172l3948,3205m4096,3172l4096,3205m4243,3172l4243,3205m4535,3172l4535,3205m4683,3172l4683,3205m4828,3172l4828,3205m4975,3172l4975,3205m5266,3172l5266,3205m5413,3172l5413,3205m5558,3172l5558,3205m5708,3172l5708,3205m6000,3172l6000,3205m6145,3172l6145,3205m6291,3172l6291,3205m6440,3172l6440,3205m6730,3172l6730,3205m6876,3172l6876,3205m7025,3172l7025,3205m7170,3172l7170,3205m7465,3172l7465,3205m7608,3172l7608,3205m7756,3172l7756,3205m7905,3172l7905,3205e" filled="false" stroked="true" strokeweight=".5pt" strokecolor="#000000">
              <v:path arrowok="t"/>
            </v:shape>
            <v:shape style="position:absolute;left:3001;top:143;width:13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7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a)</w:t>
                    </w:r>
                  </w:p>
                </w:txbxContent>
              </v:textbox>
              <w10:wrap type="none"/>
            </v:shape>
            <v:shape style="position:absolute;left:4625;top:333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347;top:535;width:19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95"/>
                        <w:sz w:val="12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4800;top:658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5150;top:877;width:99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4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001;top:1623;width:142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-1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sz w:val="16"/>
                      </w:rPr>
                      <w:t>b)</w:t>
                    </w:r>
                  </w:p>
                </w:txbxContent>
              </v:textbox>
              <w10:wrap type="none"/>
            </v:shape>
            <v:shape style="position:absolute;left:4623;top:1957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4798;top:2282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2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6"/>
        </w:rPr>
        <w:t>1.0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1167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0.5</w:t>
      </w:r>
    </w:p>
    <w:p>
      <w:pPr>
        <w:pStyle w:val="BodyText"/>
        <w:spacing w:before="7"/>
        <w:rPr>
          <w:rFonts w:ascii="Palatino Linotype"/>
          <w:sz w:val="26"/>
        </w:rPr>
      </w:pPr>
    </w:p>
    <w:p>
      <w:pPr>
        <w:spacing w:line="158" w:lineRule="exact" w:before="56"/>
        <w:ind w:left="0" w:right="5521" w:firstLine="0"/>
        <w:jc w:val="center"/>
        <w:rPr>
          <w:rFonts w:ascii="Palatino Linotype"/>
          <w:sz w:val="16"/>
        </w:rPr>
      </w:pPr>
      <w:r>
        <w:rPr/>
        <w:pict>
          <v:shape style="position:absolute;margin-left:110.89682pt;margin-top:-8.507557pt;width:10pt;height:45.3pt;mso-position-horizontal-relative:page;mso-position-vertical-relative:paragraph;z-index:24232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706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97"/>
                      <w:sz w:val="16"/>
                    </w:rPr>
                    <w:t>Absorbancia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9"/>
          <w:sz w:val="16"/>
        </w:rPr>
        <w:t>0</w:t>
      </w:r>
    </w:p>
    <w:p>
      <w:pPr>
        <w:spacing w:line="158" w:lineRule="exact" w:before="0"/>
        <w:ind w:left="953" w:right="6652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1.0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953" w:right="6652" w:firstLine="0"/>
        <w:jc w:val="center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0.5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"/>
        <w:rPr>
          <w:rFonts w:ascii="Palatino Linotype"/>
        </w:rPr>
      </w:pPr>
    </w:p>
    <w:p>
      <w:pPr>
        <w:spacing w:before="0"/>
        <w:ind w:left="0" w:right="5566" w:firstLine="0"/>
        <w:jc w:val="center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0</w:t>
      </w:r>
    </w:p>
    <w:p>
      <w:pPr>
        <w:tabs>
          <w:tab w:pos="2049" w:val="left" w:leader="none"/>
          <w:tab w:pos="2779" w:val="left" w:leader="none"/>
          <w:tab w:pos="3519" w:val="left" w:leader="none"/>
          <w:tab w:pos="4259" w:val="left" w:leader="none"/>
          <w:tab w:pos="4999" w:val="left" w:leader="none"/>
          <w:tab w:pos="5699" w:val="left" w:leader="none"/>
        </w:tabs>
        <w:spacing w:before="92"/>
        <w:ind w:left="1296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position w:val="1"/>
          <w:sz w:val="16"/>
        </w:rPr>
        <w:t>4000</w:t>
        <w:tab/>
      </w:r>
      <w:r>
        <w:rPr>
          <w:rFonts w:ascii="Palatino Linotype"/>
          <w:w w:val="110"/>
          <w:sz w:val="16"/>
        </w:rPr>
        <w:t>3500</w:t>
        <w:tab/>
        <w:t>3000</w:t>
        <w:tab/>
        <w:t>2500</w:t>
        <w:tab/>
        <w:t>2000</w:t>
        <w:tab/>
        <w:t>1500</w:t>
        <w:tab/>
        <w:t>1000</w:t>
      </w:r>
    </w:p>
    <w:p>
      <w:pPr>
        <w:spacing w:before="4"/>
        <w:ind w:left="953" w:right="1663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sz w:val="16"/>
        </w:rPr>
        <w:t>Número de onda (cm</w:t>
      </w:r>
      <w:r>
        <w:rPr>
          <w:rFonts w:ascii="Palatino Linotype" w:hAnsi="Palatino Linotype"/>
          <w:position w:val="4"/>
          <w:sz w:val="12"/>
        </w:rPr>
        <w:t>-1</w:t>
      </w:r>
      <w:r>
        <w:rPr>
          <w:rFonts w:ascii="Palatino Linotype" w:hAnsi="Palatino Linotype"/>
          <w:sz w:val="16"/>
        </w:rPr>
        <w:t>)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8"/>
        <w:rPr>
          <w:rFonts w:ascii="Palatino Linotype"/>
          <w:sz w:val="15"/>
        </w:rPr>
      </w:pPr>
    </w:p>
    <w:p>
      <w:pPr>
        <w:pStyle w:val="Heading4"/>
        <w:numPr>
          <w:ilvl w:val="1"/>
          <w:numId w:val="16"/>
        </w:numPr>
        <w:tabs>
          <w:tab w:pos="466" w:val="left" w:leader="none"/>
        </w:tabs>
        <w:spacing w:line="240" w:lineRule="auto" w:before="40" w:after="0"/>
        <w:ind w:left="465" w:right="0" w:hanging="332"/>
        <w:jc w:val="both"/>
        <w:rPr>
          <w:rFonts w:ascii="Palatino Linotype"/>
        </w:rPr>
      </w:pPr>
      <w:r>
        <w:rPr>
          <w:rFonts w:ascii="Palatino Linotype"/>
        </w:rPr>
        <w:t>Arquitecturas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031"/>
        <w:jc w:val="both"/>
      </w:pPr>
      <w:r>
        <w:rPr/>
        <w:t>La</w:t>
      </w:r>
      <w:r>
        <w:rPr>
          <w:spacing w:val="-34"/>
        </w:rPr>
        <w:t> </w:t>
      </w:r>
      <w:r>
        <w:rPr/>
        <w:t>polimerización</w:t>
      </w:r>
      <w:r>
        <w:rPr>
          <w:spacing w:val="-33"/>
        </w:rPr>
        <w:t> </w:t>
      </w:r>
      <w:r>
        <w:rPr>
          <w:w w:val="130"/>
          <w:sz w:val="17"/>
        </w:rPr>
        <w:t>raft</w:t>
      </w:r>
      <w:r>
        <w:rPr>
          <w:spacing w:val="-34"/>
          <w:w w:val="130"/>
          <w:sz w:val="17"/>
        </w:rPr>
        <w:t> </w:t>
      </w:r>
      <w:r>
        <w:rPr/>
        <w:t>es</w:t>
      </w:r>
      <w:r>
        <w:rPr>
          <w:spacing w:val="-34"/>
        </w:rPr>
        <w:t> </w:t>
      </w:r>
      <w:r>
        <w:rPr/>
        <w:t>uno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métodos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ampliamente</w:t>
      </w:r>
      <w:r>
        <w:rPr>
          <w:spacing w:val="-33"/>
        </w:rPr>
        <w:t> </w:t>
      </w:r>
      <w:r>
        <w:rPr/>
        <w:t>estudiados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polimerización</w:t>
      </w:r>
      <w:r>
        <w:rPr>
          <w:spacing w:val="-25"/>
          <w:w w:val="95"/>
        </w:rPr>
        <w:t> </w:t>
      </w:r>
      <w:r>
        <w:rPr>
          <w:w w:val="95"/>
        </w:rPr>
        <w:t>radicálica</w:t>
      </w:r>
      <w:r>
        <w:rPr>
          <w:spacing w:val="-25"/>
          <w:w w:val="95"/>
        </w:rPr>
        <w:t> </w:t>
      </w:r>
      <w:r>
        <w:rPr>
          <w:w w:val="95"/>
        </w:rPr>
        <w:t>viviente/controlada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utilizado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obtener</w:t>
      </w:r>
      <w:r>
        <w:rPr>
          <w:spacing w:val="-25"/>
          <w:w w:val="95"/>
        </w:rPr>
        <w:t> </w:t>
      </w:r>
      <w:r>
        <w:rPr>
          <w:w w:val="95"/>
        </w:rPr>
        <w:t>vía síntesis</w:t>
      </w:r>
      <w:r>
        <w:rPr>
          <w:spacing w:val="-14"/>
          <w:w w:val="95"/>
        </w:rPr>
        <w:t> </w:t>
      </w:r>
      <w:r>
        <w:rPr>
          <w:w w:val="95"/>
        </w:rPr>
        <w:t>química</w:t>
      </w:r>
      <w:r>
        <w:rPr>
          <w:spacing w:val="-14"/>
          <w:w w:val="95"/>
        </w:rPr>
        <w:t> </w:t>
      </w:r>
      <w:r>
        <w:rPr>
          <w:w w:val="95"/>
        </w:rPr>
        <w:t>arquitecturas</w:t>
      </w:r>
      <w:r>
        <w:rPr>
          <w:spacing w:val="-13"/>
          <w:w w:val="95"/>
        </w:rPr>
        <w:t> </w:t>
      </w:r>
      <w:r>
        <w:rPr>
          <w:w w:val="95"/>
        </w:rPr>
        <w:t>moleculares</w:t>
      </w:r>
      <w:r>
        <w:rPr>
          <w:spacing w:val="-14"/>
          <w:w w:val="95"/>
        </w:rPr>
        <w:t> </w:t>
      </w:r>
      <w:r>
        <w:rPr>
          <w:w w:val="95"/>
        </w:rPr>
        <w:t>complejas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4"/>
          <w:w w:val="95"/>
        </w:rPr>
        <w:t> </w:t>
      </w:r>
      <w:r>
        <w:rPr>
          <w:w w:val="95"/>
        </w:rPr>
        <w:t>poliméricos, </w:t>
      </w:r>
      <w:r>
        <w:rPr/>
        <w:t>debido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grupos</w:t>
      </w:r>
      <w:r>
        <w:rPr>
          <w:spacing w:val="-20"/>
        </w:rPr>
        <w:t> </w:t>
      </w:r>
      <w:r>
        <w:rPr/>
        <w:t>funcionales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pueden</w:t>
      </w:r>
      <w:r>
        <w:rPr>
          <w:spacing w:val="-19"/>
        </w:rPr>
        <w:t> </w:t>
      </w:r>
      <w:r>
        <w:rPr/>
        <w:t>agregar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agente</w:t>
      </w:r>
      <w:r>
        <w:rPr>
          <w:spacing w:val="-19"/>
        </w:rPr>
        <w:t> </w:t>
      </w:r>
      <w:r>
        <w:rPr>
          <w:w w:val="140"/>
          <w:sz w:val="17"/>
        </w:rPr>
        <w:t>raft</w:t>
      </w:r>
      <w:r>
        <w:rPr>
          <w:spacing w:val="-24"/>
          <w:w w:val="140"/>
          <w:sz w:val="17"/>
        </w:rPr>
        <w:t> </w:t>
      </w:r>
      <w:r>
        <w:rPr/>
        <w:t>por</w:t>
      </w:r>
      <w:r>
        <w:rPr>
          <w:spacing w:val="-19"/>
        </w:rPr>
        <w:t> </w:t>
      </w:r>
      <w:r>
        <w:rPr/>
        <w:t>las </w:t>
      </w:r>
      <w:r>
        <w:rPr>
          <w:w w:val="95"/>
        </w:rPr>
        <w:t>transformaciones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extremos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polímero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incorporando</w:t>
      </w:r>
      <w:r>
        <w:rPr>
          <w:spacing w:val="-14"/>
          <w:w w:val="95"/>
        </w:rPr>
        <w:t> </w:t>
      </w:r>
      <w:r>
        <w:rPr>
          <w:w w:val="95"/>
        </w:rPr>
        <w:t>diferentes</w:t>
      </w:r>
      <w:r>
        <w:rPr>
          <w:spacing w:val="-14"/>
          <w:w w:val="95"/>
        </w:rPr>
        <w:t> </w:t>
      </w:r>
      <w:r>
        <w:rPr>
          <w:w w:val="95"/>
        </w:rPr>
        <w:t>monó- </w:t>
      </w:r>
      <w:r>
        <w:rPr>
          <w:w w:val="93"/>
        </w:rPr>
        <w:t>me</w:t>
      </w:r>
      <w:r>
        <w:rPr>
          <w:spacing w:val="-7"/>
          <w:w w:val="93"/>
        </w:rPr>
        <w:t>r</w:t>
      </w:r>
      <w:r>
        <w:rPr>
          <w:w w:val="88"/>
        </w:rPr>
        <w:t>os</w:t>
      </w:r>
      <w:r>
        <w:rPr>
          <w:spacing w:val="1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7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17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z w:val="17"/>
        </w:rPr>
        <w:t> </w:t>
      </w:r>
      <w:r>
        <w:rPr>
          <w:spacing w:val="-10"/>
          <w:sz w:val="17"/>
        </w:rPr>
        <w:t> </w:t>
      </w:r>
      <w:r>
        <w:rPr>
          <w:w w:val="84"/>
        </w:rPr>
        <w:t>y</w:t>
      </w:r>
      <w:r>
        <w:rPr>
          <w:spacing w:val="17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17"/>
        </w:rPr>
        <w:t> </w:t>
      </w:r>
      <w:r>
        <w:rPr>
          <w:w w:val="93"/>
        </w:rPr>
        <w:t>combinación</w:t>
      </w:r>
      <w:r>
        <w:rPr>
          <w:spacing w:val="16"/>
        </w:rPr>
        <w:t> </w:t>
      </w:r>
      <w:r>
        <w:rPr>
          <w:w w:val="94"/>
        </w:rPr>
        <w:t>con</w:t>
      </w:r>
      <w:r>
        <w:rPr>
          <w:spacing w:val="16"/>
        </w:rPr>
        <w:t> </w:t>
      </w:r>
      <w:r>
        <w:rPr>
          <w:w w:val="89"/>
        </w:rPr>
        <w:t>otras</w:t>
      </w:r>
      <w:r>
        <w:rPr>
          <w:spacing w:val="16"/>
        </w:rPr>
        <w:t> </w:t>
      </w:r>
      <w:r>
        <w:rPr>
          <w:spacing w:val="-1"/>
          <w:w w:val="90"/>
        </w:rPr>
        <w:t>técnica</w:t>
      </w:r>
      <w:r>
        <w:rPr>
          <w:w w:val="90"/>
        </w:rPr>
        <w:t>s</w:t>
      </w:r>
      <w:r>
        <w:rPr>
          <w:spacing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7"/>
        </w:rPr>
        <w:t> </w:t>
      </w:r>
      <w:r>
        <w:rPr>
          <w:spacing w:val="-1"/>
          <w:w w:val="94"/>
        </w:rPr>
        <w:t>polimerización, </w:t>
      </w:r>
      <w:r>
        <w:rPr>
          <w:spacing w:val="-1"/>
          <w:w w:val="89"/>
        </w:rPr>
        <w:t>tale</w:t>
      </w:r>
      <w:r>
        <w:rPr>
          <w:w w:val="89"/>
        </w:rPr>
        <w:t>s</w:t>
      </w:r>
      <w:r>
        <w:rPr/>
        <w:t> </w:t>
      </w:r>
      <w:r>
        <w:rPr>
          <w:spacing w:val="-18"/>
        </w:rPr>
        <w:t> </w:t>
      </w:r>
      <w:r>
        <w:rPr>
          <w:w w:val="93"/>
        </w:rPr>
        <w:t>como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2"/>
        </w:rPr>
        <w:t>apertur</w:t>
      </w:r>
      <w:r>
        <w:rPr>
          <w:w w:val="92"/>
        </w:rPr>
        <w:t>a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4"/>
        </w:rPr>
        <w:t>anil</w:t>
      </w:r>
      <w:r>
        <w:rPr>
          <w:w w:val="94"/>
        </w:rPr>
        <w:t>l</w:t>
      </w:r>
      <w:r>
        <w:rPr>
          <w:w w:val="94"/>
        </w:rPr>
        <w:t>o</w:t>
      </w:r>
      <w:r>
        <w:rPr/>
        <w:t> </w:t>
      </w:r>
      <w:r>
        <w:rPr>
          <w:spacing w:val="-18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101"/>
          <w:sz w:val="17"/>
        </w:rPr>
        <w:t>p</w:t>
      </w:r>
      <w:r>
        <w:rPr>
          <w:w w:val="121"/>
        </w:rPr>
        <w:t>,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/>
        <w:t> </w:t>
      </w:r>
      <w:r>
        <w:rPr>
          <w:spacing w:val="-18"/>
        </w:rPr>
        <w:t> </w:t>
      </w:r>
      <w:r>
        <w:rPr>
          <w:w w:val="85"/>
        </w:rPr>
        <w:t>sus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siglás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4"/>
        </w:rPr>
        <w:t>inglés</w:t>
      </w:r>
      <w:r>
        <w:rPr>
          <w:w w:val="94"/>
        </w:rPr>
        <w:t>:</w:t>
      </w:r>
      <w:r>
        <w:rPr/>
        <w:t> </w:t>
      </w:r>
      <w:r>
        <w:rPr>
          <w:spacing w:val="-18"/>
        </w:rPr>
        <w:t> </w:t>
      </w:r>
      <w:r>
        <w:rPr>
          <w:rFonts w:ascii="Times New Roman" w:hAnsi="Times New Roman"/>
          <w:i/>
          <w:w w:val="90"/>
        </w:rPr>
        <w:t>ring–opening</w:t>
      </w:r>
      <w:r>
        <w:rPr>
          <w:rFonts w:ascii="Times New Roman" w:hAnsi="Times New Roman"/>
          <w:i/>
          <w:spacing w:val="23"/>
        </w:rPr>
        <w:t> </w:t>
      </w:r>
      <w:r>
        <w:rPr>
          <w:rFonts w:ascii="Times New Roman" w:hAnsi="Times New Roman"/>
          <w:i/>
          <w:spacing w:val="-1"/>
          <w:w w:val="83"/>
        </w:rPr>
        <w:t>pol</w:t>
      </w:r>
      <w:r>
        <w:rPr>
          <w:rFonts w:ascii="Times New Roman" w:hAnsi="Times New Roman"/>
          <w:i/>
          <w:spacing w:val="7"/>
          <w:w w:val="83"/>
        </w:rPr>
        <w:t>y</w:t>
      </w:r>
      <w:r>
        <w:rPr>
          <w:rFonts w:ascii="Times New Roman" w:hAnsi="Times New Roman"/>
          <w:i/>
          <w:w w:val="89"/>
        </w:rPr>
        <w:t>-</w:t>
      </w:r>
      <w:r>
        <w:rPr>
          <w:rFonts w:ascii="Times New Roman" w:hAnsi="Times New Roman"/>
          <w:i/>
          <w:w w:val="89"/>
        </w:rPr>
        <w:t> </w:t>
      </w:r>
      <w:r>
        <w:rPr>
          <w:rFonts w:ascii="Times New Roman" w:hAnsi="Times New Roman"/>
          <w:i/>
        </w:rPr>
        <w:t>merizattion</w:t>
      </w:r>
      <w:r>
        <w:rPr/>
        <w:t>),</w:t>
      </w:r>
      <w:r>
        <w:rPr>
          <w:spacing w:val="-18"/>
        </w:rPr>
        <w:t> </w:t>
      </w:r>
      <w:r>
        <w:rPr/>
        <w:t>policondensación,</w:t>
      </w:r>
      <w:r>
        <w:rPr>
          <w:spacing w:val="-18"/>
        </w:rPr>
        <w:t> </w:t>
      </w:r>
      <w:r>
        <w:rPr>
          <w:spacing w:val="-3"/>
          <w:w w:val="140"/>
          <w:sz w:val="13"/>
        </w:rPr>
        <w:t>atrp</w:t>
      </w:r>
      <w:r>
        <w:rPr>
          <w:spacing w:val="-9"/>
          <w:w w:val="140"/>
          <w:sz w:val="13"/>
        </w:rPr>
        <w:t> </w:t>
      </w:r>
      <w:r>
        <w:rPr/>
        <w:t>y</w:t>
      </w:r>
      <w:r>
        <w:rPr>
          <w:spacing w:val="-18"/>
        </w:rPr>
        <w:t> </w:t>
      </w:r>
      <w:r>
        <w:rPr>
          <w:w w:val="105"/>
          <w:sz w:val="17"/>
        </w:rPr>
        <w:t>nmp</w:t>
      </w:r>
      <w:r>
        <w:rPr>
          <w:w w:val="105"/>
        </w:rPr>
        <w:t>.</w:t>
      </w:r>
      <w:r>
        <w:rPr>
          <w:spacing w:val="-20"/>
          <w:w w:val="105"/>
        </w:rPr>
        <w:t> </w:t>
      </w:r>
      <w:r>
        <w:rPr/>
        <w:t>Además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>
          <w:w w:val="140"/>
          <w:sz w:val="17"/>
        </w:rPr>
        <w:t>raft</w:t>
      </w:r>
      <w:r>
        <w:rPr>
          <w:spacing w:val="-22"/>
          <w:w w:val="140"/>
          <w:sz w:val="17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posible </w:t>
      </w:r>
      <w:r>
        <w:rPr>
          <w:w w:val="95"/>
        </w:rPr>
        <w:t>diseñar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sintetizar</w:t>
      </w:r>
      <w:r>
        <w:rPr>
          <w:spacing w:val="-22"/>
          <w:w w:val="95"/>
        </w:rPr>
        <w:t> </w:t>
      </w:r>
      <w:r>
        <w:rPr>
          <w:w w:val="95"/>
        </w:rPr>
        <w:t>polímeros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grupos</w:t>
      </w:r>
      <w:r>
        <w:rPr>
          <w:spacing w:val="-22"/>
          <w:w w:val="95"/>
        </w:rPr>
        <w:t> </w:t>
      </w:r>
      <w:r>
        <w:rPr>
          <w:w w:val="95"/>
        </w:rPr>
        <w:t>funcionales</w:t>
      </w:r>
      <w:r>
        <w:rPr>
          <w:spacing w:val="-22"/>
          <w:w w:val="95"/>
        </w:rPr>
        <w:t> </w:t>
      </w:r>
      <w:r>
        <w:rPr>
          <w:w w:val="95"/>
        </w:rPr>
        <w:t>ubicados</w:t>
      </w:r>
      <w:r>
        <w:rPr>
          <w:spacing w:val="-22"/>
          <w:w w:val="95"/>
        </w:rPr>
        <w:t> </w:t>
      </w:r>
      <w:r>
        <w:rPr>
          <w:w w:val="95"/>
        </w:rPr>
        <w:t>estratégicamente. Algunos</w:t>
      </w:r>
      <w:r>
        <w:rPr>
          <w:spacing w:val="-22"/>
          <w:w w:val="95"/>
        </w:rPr>
        <w:t> </w:t>
      </w:r>
      <w:r>
        <w:rPr>
          <w:w w:val="95"/>
        </w:rPr>
        <w:t>ejemplos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arquitecturas</w:t>
      </w:r>
      <w:r>
        <w:rPr>
          <w:spacing w:val="-22"/>
          <w:w w:val="95"/>
        </w:rPr>
        <w:t> </w:t>
      </w:r>
      <w:r>
        <w:rPr>
          <w:w w:val="95"/>
        </w:rPr>
        <w:t>complejas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22"/>
          <w:w w:val="95"/>
        </w:rPr>
        <w:t> </w:t>
      </w:r>
      <w:r>
        <w:rPr>
          <w:w w:val="95"/>
        </w:rPr>
        <w:t>6)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copolímeros</w:t>
      </w:r>
      <w:r>
        <w:rPr>
          <w:spacing w:val="-22"/>
          <w:w w:val="95"/>
        </w:rPr>
        <w:t> </w:t>
      </w:r>
      <w:r>
        <w:rPr>
          <w:w w:val="95"/>
        </w:rPr>
        <w:t>(bloque, tribloque,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azar,</w:t>
      </w:r>
      <w:r>
        <w:rPr>
          <w:spacing w:val="-17"/>
          <w:w w:val="95"/>
        </w:rPr>
        <w:t> </w:t>
      </w:r>
      <w:r>
        <w:rPr>
          <w:w w:val="95"/>
        </w:rPr>
        <w:t>multibloque,</w:t>
      </w:r>
      <w:r>
        <w:rPr>
          <w:spacing w:val="-17"/>
          <w:w w:val="95"/>
        </w:rPr>
        <w:t> </w:t>
      </w:r>
      <w:r>
        <w:rPr>
          <w:w w:val="95"/>
        </w:rPr>
        <w:t>etc.),</w:t>
      </w:r>
      <w:r>
        <w:rPr>
          <w:spacing w:val="-17"/>
          <w:w w:val="95"/>
        </w:rPr>
        <w:t> </w:t>
      </w:r>
      <w:r>
        <w:rPr>
          <w:w w:val="95"/>
        </w:rPr>
        <w:t>ramificados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injertos,</w:t>
      </w:r>
      <w:r>
        <w:rPr>
          <w:spacing w:val="-17"/>
          <w:w w:val="95"/>
        </w:rPr>
        <w:t> </w:t>
      </w:r>
      <w:r>
        <w:rPr>
          <w:w w:val="95"/>
        </w:rPr>
        <w:t>estrellas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dendrímeros, entre</w:t>
      </w:r>
      <w:r>
        <w:rPr>
          <w:spacing w:val="-13"/>
          <w:w w:val="95"/>
        </w:rPr>
        <w:t> </w:t>
      </w:r>
      <w:r>
        <w:rPr>
          <w:w w:val="95"/>
        </w:rPr>
        <w:t>otros</w:t>
      </w:r>
      <w:r>
        <w:rPr>
          <w:spacing w:val="-13"/>
          <w:w w:val="95"/>
        </w:rPr>
        <w:t> </w:t>
      </w:r>
      <w:r>
        <w:rPr>
          <w:w w:val="95"/>
        </w:rPr>
        <w:t>(Moad,</w:t>
      </w:r>
      <w:r>
        <w:rPr>
          <w:spacing w:val="-13"/>
          <w:w w:val="95"/>
        </w:rPr>
        <w:t> </w:t>
      </w:r>
      <w:r>
        <w:rPr>
          <w:w w:val="95"/>
        </w:rPr>
        <w:t>2006:</w:t>
      </w:r>
      <w:r>
        <w:rPr>
          <w:spacing w:val="-13"/>
          <w:w w:val="95"/>
        </w:rPr>
        <w:t> </w:t>
      </w:r>
      <w:r>
        <w:rPr>
          <w:w w:val="95"/>
        </w:rPr>
        <w:t>661).</w:t>
      </w:r>
    </w:p>
    <w:p>
      <w:pPr>
        <w:pStyle w:val="BodyText"/>
        <w:spacing w:before="3"/>
      </w:pPr>
    </w:p>
    <w:p>
      <w:pPr>
        <w:spacing w:before="0"/>
        <w:ind w:left="133" w:right="0" w:firstLine="0"/>
        <w:jc w:val="both"/>
        <w:rPr>
          <w:b/>
          <w:i/>
          <w:sz w:val="17"/>
        </w:rPr>
      </w:pPr>
      <w:r>
        <w:rPr>
          <w:rFonts w:ascii="Times New Roman"/>
          <w:b/>
          <w:i/>
          <w:w w:val="110"/>
          <w:sz w:val="22"/>
        </w:rPr>
        <w:t>1.4.1 Macro-</w:t>
      </w:r>
      <w:r>
        <w:rPr>
          <w:b/>
          <w:i/>
          <w:w w:val="110"/>
          <w:sz w:val="17"/>
        </w:rPr>
        <w:t>raft</w:t>
      </w:r>
    </w:p>
    <w:p>
      <w:pPr>
        <w:pStyle w:val="BodyText"/>
        <w:spacing w:before="3"/>
        <w:rPr>
          <w:b/>
          <w:i/>
        </w:rPr>
      </w:pPr>
    </w:p>
    <w:p>
      <w:pPr>
        <w:pStyle w:val="BodyText"/>
        <w:spacing w:line="242" w:lineRule="auto"/>
        <w:ind w:left="133" w:right="1031"/>
        <w:jc w:val="both"/>
      </w:pPr>
      <w:r>
        <w:rPr/>
        <w:t>La polimerización </w:t>
      </w:r>
      <w:r>
        <w:rPr>
          <w:w w:val="140"/>
          <w:sz w:val="17"/>
        </w:rPr>
        <w:t>raft </w:t>
      </w:r>
      <w:r>
        <w:rPr/>
        <w:t>se ha utilizado para polimerizar una amplia variedad </w:t>
      </w:r>
      <w:r>
        <w:rPr>
          <w:w w:val="95"/>
        </w:rPr>
        <w:t>de monómeros, tales como estireno, met(acrílicos), met(acrilamidas), isopreno,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5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154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vinílicos</w:t>
      </w:r>
      <w:r>
        <w:rPr>
          <w:spacing w:val="-15"/>
          <w:w w:val="95"/>
        </w:rPr>
        <w:t> </w:t>
      </w:r>
      <w:r>
        <w:rPr>
          <w:w w:val="95"/>
        </w:rPr>
        <w:t>(acetato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vinilo,</w:t>
      </w:r>
      <w:r>
        <w:rPr>
          <w:spacing w:val="-15"/>
          <w:w w:val="95"/>
        </w:rPr>
        <w:t> </w:t>
      </w:r>
      <w:r>
        <w:rPr>
          <w:w w:val="95"/>
        </w:rPr>
        <w:t>vinil</w:t>
      </w:r>
      <w:r>
        <w:rPr>
          <w:spacing w:val="-15"/>
          <w:w w:val="95"/>
        </w:rPr>
        <w:t> </w:t>
      </w:r>
      <w:r>
        <w:rPr>
          <w:w w:val="95"/>
        </w:rPr>
        <w:t>piridina,</w:t>
      </w:r>
      <w:r>
        <w:rPr>
          <w:spacing w:val="-15"/>
          <w:w w:val="95"/>
        </w:rPr>
        <w:t> </w:t>
      </w:r>
      <w:r>
        <w:rPr>
          <w:w w:val="95"/>
        </w:rPr>
        <w:t>etc.)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monómeros</w:t>
      </w:r>
      <w:r>
        <w:rPr>
          <w:spacing w:val="-15"/>
          <w:w w:val="95"/>
        </w:rPr>
        <w:t> </w:t>
      </w:r>
      <w:r>
        <w:rPr>
          <w:w w:val="95"/>
        </w:rPr>
        <w:t>dialilicos.</w:t>
      </w:r>
      <w:r>
        <w:rPr>
          <w:spacing w:val="-14"/>
          <w:w w:val="95"/>
        </w:rPr>
        <w:t> </w:t>
      </w:r>
      <w:r>
        <w:rPr>
          <w:w w:val="95"/>
        </w:rPr>
        <w:t>Además,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polimerización</w:t>
      </w:r>
      <w:r>
        <w:rPr>
          <w:spacing w:val="-32"/>
        </w:rPr>
        <w:t> </w:t>
      </w:r>
      <w:r>
        <w:rPr>
          <w:w w:val="120"/>
          <w:sz w:val="17"/>
        </w:rPr>
        <w:t>raft</w:t>
      </w:r>
      <w:r>
        <w:rPr>
          <w:spacing w:val="-29"/>
          <w:w w:val="120"/>
          <w:sz w:val="17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llevar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cabo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diferentes</w:t>
      </w:r>
      <w:r>
        <w:rPr>
          <w:spacing w:val="-32"/>
        </w:rPr>
        <w:t> </w:t>
      </w:r>
      <w:r>
        <w:rPr/>
        <w:t>condiciones,</w:t>
      </w:r>
      <w:r>
        <w:rPr>
          <w:spacing w:val="-32"/>
        </w:rPr>
        <w:t> </w:t>
      </w:r>
      <w:r>
        <w:rPr/>
        <w:t>tales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temperatura,</w:t>
      </w:r>
      <w:r>
        <w:rPr>
          <w:spacing w:val="-10"/>
          <w:w w:val="95"/>
        </w:rPr>
        <w:t> </w:t>
      </w:r>
      <w:r>
        <w:rPr>
          <w:w w:val="95"/>
        </w:rPr>
        <w:t>presión,</w:t>
      </w:r>
      <w:r>
        <w:rPr>
          <w:spacing w:val="-11"/>
          <w:w w:val="95"/>
        </w:rPr>
        <w:t> </w:t>
      </w:r>
      <w:r>
        <w:rPr>
          <w:w w:val="95"/>
        </w:rPr>
        <w:t>medios</w:t>
      </w:r>
      <w:r>
        <w:rPr>
          <w:spacing w:val="-10"/>
          <w:w w:val="95"/>
        </w:rPr>
        <w:t> </w:t>
      </w:r>
      <w:r>
        <w:rPr>
          <w:w w:val="95"/>
        </w:rPr>
        <w:t>homogéneos</w:t>
      </w:r>
      <w:r>
        <w:rPr>
          <w:spacing w:val="-10"/>
          <w:w w:val="95"/>
        </w:rPr>
        <w:t> </w:t>
      </w:r>
      <w:r>
        <w:rPr>
          <w:w w:val="95"/>
        </w:rPr>
        <w:t>(disolventes</w:t>
      </w:r>
      <w:r>
        <w:rPr>
          <w:spacing w:val="-10"/>
          <w:w w:val="95"/>
        </w:rPr>
        <w:t> </w:t>
      </w:r>
      <w:r>
        <w:rPr>
          <w:w w:val="95"/>
        </w:rPr>
        <w:t>orgánicos)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medios</w:t>
      </w:r>
      <w:r>
        <w:rPr>
          <w:spacing w:val="-10"/>
          <w:w w:val="95"/>
        </w:rPr>
        <w:t> </w:t>
      </w:r>
      <w:r>
        <w:rPr>
          <w:w w:val="95"/>
        </w:rPr>
        <w:t>he- terogéneos</w:t>
      </w:r>
      <w:r>
        <w:rPr>
          <w:spacing w:val="-25"/>
          <w:w w:val="95"/>
        </w:rPr>
        <w:t> </w:t>
      </w:r>
      <w:r>
        <w:rPr>
          <w:w w:val="95"/>
        </w:rPr>
        <w:t>(emulsiones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miniemulsiones),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(Boyer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8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2011:</w:t>
      </w:r>
      <w:r>
        <w:rPr>
          <w:spacing w:val="-25"/>
          <w:w w:val="95"/>
        </w:rPr>
        <w:t> </w:t>
      </w:r>
      <w:r>
        <w:rPr>
          <w:w w:val="95"/>
        </w:rPr>
        <w:t>551).</w:t>
      </w:r>
    </w:p>
    <w:p>
      <w:pPr>
        <w:pStyle w:val="BodyText"/>
        <w:spacing w:before="10"/>
      </w:pPr>
    </w:p>
    <w:p>
      <w:pPr>
        <w:spacing w:line="254" w:lineRule="exact" w:before="1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w w:val="105"/>
          <w:sz w:val="20"/>
        </w:rPr>
        <w:t>Figura 6</w:t>
      </w:r>
    </w:p>
    <w:p>
      <w:pPr>
        <w:pStyle w:val="Heading4"/>
        <w:spacing w:line="281" w:lineRule="exact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Ejemplos de arquitecturas de los polímeros</w:t>
      </w:r>
    </w:p>
    <w:p>
      <w:pPr>
        <w:pStyle w:val="BodyText"/>
        <w:spacing w:before="8"/>
        <w:rPr>
          <w:rFonts w:ascii="Palatino Linotype"/>
          <w:b/>
          <w:sz w:val="20"/>
        </w:rPr>
      </w:pPr>
      <w:r>
        <w:rPr/>
        <w:pict>
          <v:group style="position:absolute;margin-left:92.074303pt;margin-top:15.844517pt;width:53.55pt;height:5.05pt;mso-position-horizontal-relative:page;mso-position-vertical-relative:paragraph;z-index:24280;mso-wrap-distance-left:0;mso-wrap-distance-right:0" coordorigin="1841,317" coordsize="1071,101">
            <v:shape style="position:absolute;left:2817;top:322;width:91;height:91" coordorigin="2817,322" coordsize="91,91" path="m2862,322l2844,325,2830,335,2820,350,2817,367,2820,385,2830,399,2844,409,2862,413,2879,409,2894,399,2904,385,2907,367,2904,350,2894,335,2879,325,2862,322xe" filled="true" fillcolor="#000000" stroked="false">
              <v:path arrowok="t"/>
              <v:fill type="solid"/>
            </v:shape>
            <v:shape style="position:absolute;left:2817;top:322;width:91;height:91" coordorigin="2817,322" coordsize="91,91" path="m2907,367l2904,385,2894,399,2879,409,2862,413,2844,409,2830,399,2820,385,2817,367,2820,350,2830,335,2844,325,2862,322,2879,325,2894,335,2904,350,2907,367xe" filled="false" stroked="true" strokeweight=".5pt" strokecolor="#000000">
              <v:path arrowok="t"/>
            </v:shape>
            <v:shape style="position:absolute;left:2730;top:322;width:91;height:91" coordorigin="2730,322" coordsize="91,91" path="m2775,322l2758,325,2743,335,2733,350,2730,367,2733,385,2743,399,2758,409,2775,413,2793,409,2807,399,2817,385,2821,367,2817,350,2807,335,2793,325,2775,322xe" filled="true" fillcolor="#000000" stroked="false">
              <v:path arrowok="t"/>
              <v:fill type="solid"/>
            </v:shape>
            <v:shape style="position:absolute;left:2730;top:322;width:91;height:91" coordorigin="2730,322" coordsize="91,91" path="m2821,367l2817,385,2807,399,2793,409,2775,413,2758,409,2743,399,2733,385,2730,367,2733,350,2743,335,2758,325,2775,322,2793,325,2807,335,2817,350,2821,367xe" filled="false" stroked="true" strokeweight=".5pt" strokecolor="#000000">
              <v:path arrowok="t"/>
            </v:shape>
            <v:shape style="position:absolute;left:2640;top:322;width:91;height:91" coordorigin="2640,322" coordsize="91,91" path="m2685,322l2668,325,2653,335,2643,350,2640,367,2643,385,2653,399,2668,409,2685,413,2703,409,2717,399,2727,385,2731,367,2727,350,2717,335,2703,325,2685,322xe" filled="true" fillcolor="#000000" stroked="false">
              <v:path arrowok="t"/>
              <v:fill type="solid"/>
            </v:shape>
            <v:shape style="position:absolute;left:2640;top:322;width:91;height:91" coordorigin="2640,322" coordsize="91,91" path="m2731,367l2727,385,2717,399,2703,409,2685,413,2668,409,2653,399,2643,385,2640,367,2643,350,2653,335,2668,325,2685,322,2703,325,2717,335,2727,350,2731,367xe" filled="false" stroked="true" strokeweight=".5pt" strokecolor="#000000">
              <v:path arrowok="t"/>
            </v:shape>
            <v:shape style="position:absolute;left:2553;top:322;width:91;height:91" coordorigin="2553,322" coordsize="91,91" path="m2599,322l2581,325,2566,335,2557,350,2553,367,2557,385,2566,399,2581,409,2599,413,2616,409,2631,399,2640,385,2644,367,2640,350,2631,335,2616,325,2599,322xe" filled="true" fillcolor="#000000" stroked="false">
              <v:path arrowok="t"/>
              <v:fill type="solid"/>
            </v:shape>
            <v:shape style="position:absolute;left:2553;top:322;width:91;height:91" coordorigin="2553,322" coordsize="91,91" path="m2644,367l2640,385,2631,399,2616,409,2599,413,2581,409,2566,399,2557,385,2553,367,2557,350,2566,335,2581,325,2599,322,2616,325,2631,335,2640,350,2644,367xe" filled="false" stroked="true" strokeweight=".5pt" strokecolor="#000000">
              <v:path arrowok="t"/>
            </v:shape>
            <v:shape style="position:absolute;left:2460;top:322;width:91;height:91" coordorigin="2460,322" coordsize="91,91" path="m2505,322l2488,325,2473,335,2463,350,2460,367,2463,385,2473,399,2488,409,2505,413,2523,409,2537,399,2547,385,2551,367,2547,350,2537,335,2523,325,2505,322xe" filled="true" fillcolor="#000000" stroked="false">
              <v:path arrowok="t"/>
              <v:fill type="solid"/>
            </v:shape>
            <v:shape style="position:absolute;left:2460;top:322;width:91;height:91" coordorigin="2460,322" coordsize="91,91" path="m2551,367l2547,385,2537,399,2523,409,2505,413,2488,409,2473,399,2463,385,2460,367,2463,350,2473,335,2488,325,2505,322,2523,325,2537,335,2547,350,2551,367xe" filled="false" stroked="true" strokeweight=".5pt" strokecolor="#000000">
              <v:path arrowok="t"/>
            </v:shape>
            <v:shape style="position:absolute;left:2373;top:322;width:91;height:91" coordorigin="2373,322" coordsize="91,91" path="m2419,322l2401,325,2386,335,2377,350,2373,367,2377,385,2386,399,2401,409,2419,413,2436,409,2451,399,2460,385,2464,367,2460,350,2451,335,2436,325,2419,322xe" filled="true" fillcolor="#000000" stroked="false">
              <v:path arrowok="t"/>
              <v:fill type="solid"/>
            </v:shape>
            <v:shape style="position:absolute;left:2373;top:322;width:91;height:91" coordorigin="2373,322" coordsize="91,91" path="m2464,367l2460,385,2451,399,2436,409,2419,413,2401,409,2386,399,2377,385,2373,367,2377,350,2386,335,2401,325,2419,322,2436,325,2451,335,2460,350,2464,367xe" filled="false" stroked="true" strokeweight=".5pt" strokecolor="#000000">
              <v:path arrowok="t"/>
            </v:shape>
            <v:shape style="position:absolute;left:2277;top:322;width:91;height:91" coordorigin="2277,322" coordsize="91,91" path="m2322,322l2304,325,2290,335,2280,350,2277,367,2280,385,2290,399,2304,409,2322,413,2339,409,2354,399,2364,385,2367,367,2364,350,2354,335,2339,325,2322,322xe" filled="true" fillcolor="#000000" stroked="false">
              <v:path arrowok="t"/>
              <v:fill type="solid"/>
            </v:shape>
            <v:shape style="position:absolute;left:2277;top:322;width:91;height:91" coordorigin="2277,322" coordsize="91,91" path="m2367,367l2364,385,2354,399,2339,409,2322,413,2304,409,2290,399,2280,385,2277,367,2280,350,2290,335,2304,325,2322,322,2339,325,2354,335,2364,350,2367,367xe" filled="false" stroked="true" strokeweight=".5pt" strokecolor="#000000">
              <v:path arrowok="t"/>
            </v:shape>
            <v:shape style="position:absolute;left:2190;top:322;width:91;height:91" coordorigin="2190,322" coordsize="91,91" path="m2235,322l2218,325,2203,335,2193,350,2190,367,2193,385,2203,399,2218,409,2235,413,2253,409,2267,399,2277,385,2281,367,2277,350,2267,335,2253,325,2235,322xe" filled="true" fillcolor="#000000" stroked="false">
              <v:path arrowok="t"/>
              <v:fill type="solid"/>
            </v:shape>
            <v:shape style="position:absolute;left:2190;top:322;width:91;height:91" coordorigin="2190,322" coordsize="91,91" path="m2281,367l2277,385,2267,399,2253,409,2235,413,2218,409,2203,399,2193,385,2190,367,2193,350,2203,335,2218,325,2235,322,2253,325,2267,335,2277,350,2281,367xe" filled="false" stroked="true" strokeweight=".5pt" strokecolor="#000000">
              <v:path arrowok="t"/>
            </v:shape>
            <v:shape style="position:absolute;left:2113;top:322;width:91;height:91" coordorigin="2113,322" coordsize="91,91" path="m2159,322l2141,325,2126,335,2117,350,2113,367,2117,385,2126,399,2141,409,2159,413,2176,409,2191,399,2200,385,2204,367,2200,350,2191,335,2176,325,2159,322xe" filled="true" fillcolor="#000000" stroked="false">
              <v:path arrowok="t"/>
              <v:fill type="solid"/>
            </v:shape>
            <v:shape style="position:absolute;left:2113;top:322;width:91;height:91" coordorigin="2113,322" coordsize="91,91" path="m2204,367l2200,385,2191,399,2176,409,2159,413,2141,409,2126,399,2117,385,2113,367,2117,350,2126,335,2141,325,2159,322,2176,325,2191,335,2200,350,2204,367xe" filled="false" stroked="true" strokeweight=".5pt" strokecolor="#000000">
              <v:path arrowok="t"/>
            </v:shape>
            <v:shape style="position:absolute;left:2026;top:322;width:91;height:91" coordorigin="2026,322" coordsize="91,91" path="m2072,322l2054,325,2040,335,2030,350,2026,367,2030,385,2040,399,2054,409,2072,413,2089,409,2104,399,2114,385,2117,367,2114,350,2104,335,2089,325,2072,322xe" filled="true" fillcolor="#000000" stroked="false">
              <v:path arrowok="t"/>
              <v:fill type="solid"/>
            </v:shape>
            <v:shape style="position:absolute;left:2026;top:322;width:91;height:91" coordorigin="2026,322" coordsize="91,91" path="m2117,367l2114,385,2104,399,2089,409,2072,413,2054,409,2040,399,2030,385,2026,367,2030,350,2040,335,2054,325,2072,322,2089,325,2104,335,2114,350,2117,367xe" filled="false" stroked="true" strokeweight=".5pt" strokecolor="#000000">
              <v:path arrowok="t"/>
            </v:shape>
            <v:shape style="position:absolute;left:1933;top:322;width:91;height:91" coordorigin="1933,322" coordsize="91,91" path="m1979,322l1961,325,1946,335,1937,350,1933,367,1937,385,1946,399,1961,409,1979,413,1996,409,2011,399,2020,385,2024,367,2020,350,2011,335,1996,325,1979,322xe" filled="true" fillcolor="#000000" stroked="false">
              <v:path arrowok="t"/>
              <v:fill type="solid"/>
            </v:shape>
            <v:shape style="position:absolute;left:1933;top:322;width:91;height:91" coordorigin="1933,322" coordsize="91,91" path="m2024,367l2020,385,2011,399,1996,409,1979,413,1961,409,1946,399,1937,385,1933,367,1937,350,1946,335,1961,325,1979,322,1996,325,2011,335,2020,350,2024,367xe" filled="false" stroked="true" strokeweight=".5pt" strokecolor="#000000">
              <v:path arrowok="t"/>
            </v:shape>
            <v:shape style="position:absolute;left:1846;top:322;width:91;height:91" coordorigin="1846,322" coordsize="91,91" path="m1892,322l1874,325,1860,335,1850,350,1846,367,1850,385,1860,399,1874,409,1892,413,1909,409,1924,399,1934,385,1937,367,1934,350,1924,335,1909,325,1892,322xe" filled="true" fillcolor="#000000" stroked="false">
              <v:path arrowok="t"/>
              <v:fill type="solid"/>
            </v:shape>
            <v:shape style="position:absolute;left:1846;top:322;width:91;height:91" coordorigin="1846,322" coordsize="91,91" path="m1937,367l1934,385,1924,399,1909,409,1892,413,1874,409,1860,399,1850,385,1846,367,1850,350,1860,335,1874,325,1892,322,1909,325,1924,335,1934,350,1937,367xe" filled="false" stroked="true" strokeweight=".5pt" strokecolor="#000000">
              <v:path arrowok="t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24304">
            <wp:simplePos x="0" y="0"/>
            <wp:positionH relativeFrom="page">
              <wp:posOffset>2317635</wp:posOffset>
            </wp:positionH>
            <wp:positionV relativeFrom="paragraph">
              <wp:posOffset>208629</wp:posOffset>
            </wp:positionV>
            <wp:extent cx="1241913" cy="66675"/>
            <wp:effectExtent l="0" t="0" r="0" b="0"/>
            <wp:wrapTopAndBottom/>
            <wp:docPr id="55" name="image33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35.png"/>
                    <pic:cNvPicPr/>
                  </pic:nvPicPr>
                  <pic:blipFill>
                    <a:blip r:embed="rId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1913" cy="66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07.074005pt;margin-top:18.140516pt;width:110.55pt;height:5.8pt;mso-position-horizontal-relative:page;mso-position-vertical-relative:paragraph;z-index:24328;mso-wrap-distance-left:0;mso-wrap-distance-right:0" coordorigin="6141,363" coordsize="2211,116">
            <v:shape style="position:absolute;left:6141;top:369;width:1610;height:106" type="#_x0000_t75" stroked="false">
              <v:imagedata r:id="rId348" o:title=""/>
            </v:shape>
            <v:shape style="position:absolute;left:8242;top:368;width:105;height:105" type="#_x0000_t75" stroked="false">
              <v:imagedata r:id="rId349" o:title=""/>
            </v:shape>
            <v:shape style="position:absolute;left:8242;top:368;width:106;height:106" coordorigin="8242,368" coordsize="106,106" path="m8347,420l8343,441,8332,457,8315,469,8295,473,8274,469,8258,457,8246,441,8242,420,8246,400,8258,383,8274,372,8295,368,8315,372,8332,383,8343,400,8347,420xe" filled="false" stroked="true" strokeweight=".5pt" strokecolor="#000000">
              <v:path arrowok="t"/>
            </v:shape>
            <v:shape style="position:absolute;left:8156;top:368;width:105;height:105" type="#_x0000_t75" stroked="false">
              <v:imagedata r:id="rId350" o:title=""/>
            </v:shape>
            <v:shape style="position:absolute;left:8156;top:368;width:106;height:106" coordorigin="8156,368" coordsize="106,106" path="m8261,420l8257,441,8246,457,8229,469,8209,473,8188,469,8172,457,8160,441,8156,420,8160,400,8172,383,8188,372,8209,368,8229,372,8246,383,8257,400,8261,420xe" filled="false" stroked="true" strokeweight=".5pt" strokecolor="#000000">
              <v:path arrowok="t"/>
            </v:shape>
            <v:shape style="position:absolute;left:8067;top:368;width:105;height:105" type="#_x0000_t75" stroked="false">
              <v:imagedata r:id="rId350" o:title=""/>
            </v:shape>
            <v:shape style="position:absolute;left:8067;top:368;width:106;height:106" coordorigin="8067,368" coordsize="106,106" path="m8172,420l8168,441,8157,457,8140,469,8120,473,8099,469,8083,457,8071,441,8067,420,8071,400,8083,383,8099,372,8120,368,8140,372,8157,383,8168,400,8172,420xe" filled="false" stroked="true" strokeweight=".5pt" strokecolor="#000000">
              <v:path arrowok="t"/>
            </v:shape>
            <v:shape style="position:absolute;left:7990;top:368;width:105;height:105" type="#_x0000_t75" stroked="false">
              <v:imagedata r:id="rId351" o:title=""/>
            </v:shape>
            <v:shape style="position:absolute;left:7990;top:368;width:106;height:106" coordorigin="7990,368" coordsize="106,106" path="m8095,420l8091,441,8080,457,8063,469,8042,473,8022,469,8005,457,7994,441,7990,420,7994,400,8005,383,8022,372,8042,368,8063,372,8080,383,8091,400,8095,420xe" filled="false" stroked="true" strokeweight=".5pt" strokecolor="#000000">
              <v:path arrowok="t"/>
            </v:shape>
            <v:shape style="position:absolute;left:7910;top:368;width:105;height:105" type="#_x0000_t75" stroked="false">
              <v:imagedata r:id="rId351" o:title=""/>
            </v:shape>
            <v:shape style="position:absolute;left:7910;top:368;width:106;height:106" coordorigin="7910,368" coordsize="106,106" path="m8015,420l8010,441,7999,457,7983,469,7962,473,7942,469,7925,457,7914,441,7910,420,7914,400,7925,383,7942,372,7962,368,7983,372,7999,383,8010,400,8015,420xe" filled="false" stroked="true" strokeweight=".5pt" strokecolor="#000000">
              <v:path arrowok="t"/>
            </v:shape>
            <v:shape style="position:absolute;left:7824;top:368;width:105;height:105" type="#_x0000_t75" stroked="false">
              <v:imagedata r:id="rId349" o:title=""/>
            </v:shape>
            <v:shape style="position:absolute;left:7824;top:368;width:106;height:106" coordorigin="7824,368" coordsize="106,106" path="m7929,420l7924,441,7913,457,7897,469,7876,473,7856,469,7839,457,7828,441,7824,420,7828,400,7839,383,7856,372,7876,368,7897,372,7913,383,7924,400,7929,420xe" filled="false" stroked="true" strokeweight=".5pt" strokecolor="#000000">
              <v:path arrowok="t"/>
            </v:shape>
            <v:shape style="position:absolute;left:7755;top:368;width:105;height:105" type="#_x0000_t75" stroked="false">
              <v:imagedata r:id="rId349" o:title=""/>
            </v:shape>
            <v:shape style="position:absolute;left:7755;top:368;width:106;height:106" coordorigin="7755,368" coordsize="106,106" path="m7860,420l7856,441,7844,457,7828,469,7807,473,7787,469,7770,457,7759,441,7755,420,7759,400,7770,383,7787,372,7807,368,7828,372,7844,383,7856,400,7860,420xe" filled="false" stroked="true" strokeweight=".5pt" strokecolor="#000000">
              <v:path arrowok="t"/>
            </v:shape>
            <w10:wrap type="topAndBottom"/>
          </v:group>
        </w:pict>
      </w:r>
    </w:p>
    <w:p>
      <w:pPr>
        <w:spacing w:after="0"/>
        <w:rPr>
          <w:rFonts w:ascii="Palatino Linotype"/>
          <w:sz w:val="20"/>
        </w:rPr>
        <w:sectPr>
          <w:pgSz w:w="10200" w:h="13600"/>
          <w:pgMar w:top="1040" w:bottom="280" w:left="1420" w:right="1420"/>
        </w:sectPr>
      </w:pPr>
    </w:p>
    <w:p>
      <w:pPr>
        <w:tabs>
          <w:tab w:pos="2340" w:val="left" w:leader="none"/>
        </w:tabs>
        <w:spacing w:line="192" w:lineRule="exact" w:before="42"/>
        <w:ind w:left="2974" w:right="268" w:hanging="2645"/>
        <w:jc w:val="left"/>
        <w:rPr>
          <w:rFonts w:ascii="Georgia" w:hAnsi="Georgia"/>
          <w:sz w:val="16"/>
        </w:rPr>
      </w:pPr>
      <w:r>
        <w:rPr>
          <w:rFonts w:ascii="Palatino Linotype" w:hAnsi="Palatino Linotype"/>
          <w:position w:val="-3"/>
          <w:sz w:val="16"/>
        </w:rPr>
        <w:t>Homopolímero</w:t>
        <w:tab/>
      </w:r>
      <w:r>
        <w:rPr>
          <w:rFonts w:ascii="Georgia" w:hAnsi="Georgia"/>
          <w:sz w:val="16"/>
        </w:rPr>
        <w:t>Copolímero</w:t>
      </w:r>
      <w:r>
        <w:rPr>
          <w:rFonts w:ascii="Georgia" w:hAnsi="Georgia"/>
          <w:spacing w:val="14"/>
          <w:sz w:val="16"/>
        </w:rPr>
        <w:t> </w:t>
      </w:r>
      <w:r>
        <w:rPr>
          <w:rFonts w:ascii="Georgia" w:hAnsi="Georgia"/>
          <w:sz w:val="16"/>
        </w:rPr>
        <w:t>en</w:t>
      </w:r>
      <w:r>
        <w:rPr>
          <w:rFonts w:ascii="Georgia" w:hAnsi="Georgia"/>
          <w:spacing w:val="14"/>
          <w:sz w:val="16"/>
        </w:rPr>
        <w:t> </w:t>
      </w:r>
      <w:r>
        <w:rPr>
          <w:rFonts w:ascii="Georgia" w:hAnsi="Georgia"/>
          <w:sz w:val="16"/>
        </w:rPr>
        <w:t>bloque</w:t>
      </w:r>
      <w:r>
        <w:rPr>
          <w:rFonts w:ascii="Georgia" w:hAnsi="Georgia"/>
          <w:w w:val="99"/>
          <w:sz w:val="16"/>
        </w:rPr>
        <w:t> </w:t>
      </w:r>
      <w:r>
        <w:rPr>
          <w:rFonts w:ascii="Georgia" w:hAnsi="Georgia"/>
          <w:sz w:val="16"/>
        </w:rPr>
        <w:t>(AB)</w:t>
      </w:r>
    </w:p>
    <w:p>
      <w:pPr>
        <w:spacing w:line="254" w:lineRule="auto" w:before="49"/>
        <w:ind w:left="989" w:right="206" w:hanging="660"/>
        <w:jc w:val="left"/>
        <w:rPr>
          <w:rFonts w:ascii="Georgia" w:hAnsi="Georgia"/>
          <w:sz w:val="16"/>
        </w:rPr>
      </w:pPr>
      <w:r>
        <w:rPr/>
        <w:br w:type="column"/>
      </w:r>
      <w:r>
        <w:rPr>
          <w:rFonts w:ascii="Georgia" w:hAnsi="Georgia"/>
          <w:sz w:val="16"/>
        </w:rPr>
        <w:t>Copolímero en tribloque (ABC)</w:t>
      </w:r>
    </w:p>
    <w:p>
      <w:pPr>
        <w:spacing w:after="0" w:line="254" w:lineRule="auto"/>
        <w:jc w:val="left"/>
        <w:rPr>
          <w:rFonts w:ascii="Georgia" w:hAnsi="Georgia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4199" w:space="484"/>
            <w:col w:w="2677"/>
          </w:cols>
        </w:sect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11"/>
        <w:rPr>
          <w:rFonts w:ascii="Georgia"/>
          <w:sz w:val="18"/>
        </w:rPr>
      </w:pPr>
    </w:p>
    <w:p>
      <w:pPr>
        <w:tabs>
          <w:tab w:pos="4459" w:val="left" w:leader="none"/>
        </w:tabs>
        <w:spacing w:line="120" w:lineRule="exact"/>
        <w:ind w:left="838" w:right="0" w:firstLine="0"/>
        <w:rPr>
          <w:rFonts w:ascii="Georgia"/>
          <w:sz w:val="12"/>
        </w:rPr>
      </w:pPr>
      <w:r>
        <w:rPr>
          <w:rFonts w:ascii="Georgia"/>
          <w:position w:val="0"/>
          <w:sz w:val="10"/>
        </w:rPr>
        <w:drawing>
          <wp:inline distT="0" distB="0" distL="0" distR="0">
            <wp:extent cx="1458449" cy="66675"/>
            <wp:effectExtent l="0" t="0" r="0" b="0"/>
            <wp:docPr id="57" name="image34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40.png"/>
                    <pic:cNvPicPr/>
                  </pic:nvPicPr>
                  <pic:blipFill>
                    <a:blip r:embed="rId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8449" cy="6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eorgia"/>
          <w:position w:val="0"/>
          <w:sz w:val="10"/>
        </w:rPr>
      </w:r>
      <w:r>
        <w:rPr>
          <w:rFonts w:ascii="Georgia"/>
          <w:position w:val="0"/>
          <w:sz w:val="10"/>
        </w:rPr>
        <w:tab/>
      </w:r>
      <w:r>
        <w:rPr>
          <w:rFonts w:ascii="Georgia"/>
          <w:position w:val="-1"/>
          <w:sz w:val="12"/>
        </w:rPr>
        <w:pict>
          <v:group style="width:78.8pt;height:6.05pt;mso-position-horizontal-relative:char;mso-position-vertical-relative:line" coordorigin="0,0" coordsize="1576,121">
            <v:shape style="position:absolute;left:5;top:5;width:91;height:91" coordorigin="5,5" coordsize="91,91" path="m50,5l33,9,18,18,9,33,5,50,9,68,18,82,33,92,50,96,68,92,82,82,92,68,96,50,92,33,82,18,68,9,50,5xe" filled="true" fillcolor="#000000" stroked="false">
              <v:path arrowok="t"/>
              <v:fill type="solid"/>
            </v:shape>
            <v:shape style="position:absolute;left:5;top:5;width:91;height:91" coordorigin="5,5" coordsize="91,91" path="m96,50l92,68,82,82,68,92,50,96,33,92,18,82,9,68,5,50,9,33,18,18,33,9,50,5,68,9,82,18,92,33,96,50xe" filled="false" stroked="true" strokeweight=".5pt" strokecolor="#000000">
              <v:path arrowok="t"/>
            </v:shape>
            <v:shape style="position:absolute;left:200;top:5;width:91;height:91" coordorigin="200,5" coordsize="91,91" path="m245,5l228,9,213,18,204,33,200,50,204,68,213,82,228,92,245,96,263,92,277,82,287,68,291,50,287,33,277,18,263,9,245,5xe" filled="true" fillcolor="#000000" stroked="false">
              <v:path arrowok="t"/>
              <v:fill type="solid"/>
            </v:shape>
            <v:shape style="position:absolute;left:200;top:5;width:91;height:91" coordorigin="200,5" coordsize="91,91" path="m291,50l287,68,277,82,263,92,245,96,228,92,213,82,204,68,200,50,204,33,213,18,228,9,245,5,263,9,277,18,287,33,291,50xe" filled="false" stroked="true" strokeweight=".5pt" strokecolor="#000000">
              <v:path arrowok="t"/>
            </v:shape>
            <v:shape style="position:absolute;left:290;top:5;width:91;height:91" coordorigin="290,5" coordsize="91,91" path="m335,5l318,9,303,18,294,33,290,50,294,68,303,82,318,92,335,96,353,92,367,82,377,68,381,50,377,33,367,18,353,9,335,5xe" filled="true" fillcolor="#000000" stroked="false">
              <v:path arrowok="t"/>
              <v:fill type="solid"/>
            </v:shape>
            <v:shape style="position:absolute;left:290;top:5;width:91;height:91" coordorigin="290,5" coordsize="91,91" path="m381,50l377,68,367,82,353,92,335,96,318,92,303,82,294,68,290,50,294,33,303,18,318,9,335,5,353,9,367,18,377,33,381,50xe" filled="false" stroked="true" strokeweight=".5pt" strokecolor="#000000">
              <v:path arrowok="t"/>
            </v:shape>
            <v:shape style="position:absolute;left:100;top:5;width:91;height:91" coordorigin="100,5" coordsize="91,91" path="m191,50l187,68,177,82,163,92,145,96,128,92,113,82,104,68,100,50,104,33,113,18,128,9,145,5,163,9,177,18,187,33,191,50xe" filled="false" stroked="true" strokeweight=".5pt" strokecolor="#000000">
              <v:path arrowok="t"/>
            </v:shape>
            <v:shape style="position:absolute;left:385;top:25;width:91;height:91" coordorigin="385,25" coordsize="91,91" path="m476,70l472,88,462,102,448,112,430,116,413,112,398,102,389,88,385,70,389,53,398,38,413,29,430,25,448,29,462,38,472,53,476,70xe" filled="false" stroked="true" strokeweight=".5pt" strokecolor="#000000">
              <v:path arrowok="t"/>
            </v:shape>
            <v:shape style="position:absolute;left:480;top:25;width:91;height:91" coordorigin="480,25" coordsize="91,91" path="m571,70l567,88,557,102,543,112,525,116,508,112,493,102,484,88,480,70,484,53,493,38,508,29,525,25,543,29,557,38,567,53,571,70xe" filled="false" stroked="true" strokeweight=".5pt" strokecolor="#000000">
              <v:path arrowok="t"/>
            </v:shape>
            <v:shape style="position:absolute;left:655;top:20;width:91;height:91" coordorigin="655,20" coordsize="91,91" path="m700,20l683,24,668,33,659,48,655,65,659,83,668,97,683,107,700,111,718,107,732,97,742,83,746,65,742,48,732,33,718,24,700,20xe" filled="true" fillcolor="#000000" stroked="false">
              <v:path arrowok="t"/>
              <v:fill type="solid"/>
            </v:shape>
            <v:shape style="position:absolute;left:655;top:20;width:91;height:91" coordorigin="655,20" coordsize="91,91" path="m746,65l742,83,732,97,718,107,700,111,683,107,668,97,659,83,655,65,659,48,668,33,683,24,700,20,718,24,732,33,742,48,746,65xe" filled="false" stroked="true" strokeweight=".5pt" strokecolor="#000000">
              <v:path arrowok="t"/>
            </v:shape>
            <v:shape style="position:absolute;left:740;top:20;width:91;height:91" coordorigin="740,20" coordsize="91,91" path="m785,20l768,24,753,33,744,48,740,65,744,83,753,97,768,107,785,111,803,107,817,97,827,83,831,65,827,48,817,33,803,24,785,20xe" filled="true" fillcolor="#000000" stroked="false">
              <v:path arrowok="t"/>
              <v:fill type="solid"/>
            </v:shape>
            <v:shape style="position:absolute;left:740;top:20;width:91;height:91" coordorigin="740,20" coordsize="91,91" path="m831,65l827,83,817,97,803,107,785,111,768,107,753,97,744,83,740,65,744,48,753,33,768,24,785,20,803,24,817,33,827,48,831,65xe" filled="false" stroked="true" strokeweight=".5pt" strokecolor="#000000">
              <v:path arrowok="t"/>
            </v:shape>
            <v:shape style="position:absolute;left:820;top:20;width:91;height:91" coordorigin="820,20" coordsize="91,91" path="m865,20l848,24,833,33,824,48,820,65,824,83,833,97,848,107,865,111,883,107,897,97,907,83,911,65,907,48,897,33,883,24,865,20xe" filled="true" fillcolor="#000000" stroked="false">
              <v:path arrowok="t"/>
              <v:fill type="solid"/>
            </v:shape>
            <v:shape style="position:absolute;left:820;top:20;width:91;height:91" coordorigin="820,20" coordsize="91,91" path="m911,65l907,83,897,97,883,107,865,111,848,107,833,97,824,83,820,65,824,48,833,33,848,24,865,20,883,24,897,33,907,48,911,65xe" filled="false" stroked="true" strokeweight=".5pt" strokecolor="#000000">
              <v:path arrowok="t"/>
            </v:shape>
            <v:shape style="position:absolute;left:995;top:20;width:91;height:91" coordorigin="995,20" coordsize="91,91" path="m1040,20l1023,24,1008,33,999,48,995,65,999,83,1008,97,1023,107,1040,111,1058,107,1072,97,1082,83,1086,65,1082,48,1072,33,1058,24,1040,20xe" filled="true" fillcolor="#000000" stroked="false">
              <v:path arrowok="t"/>
              <v:fill type="solid"/>
            </v:shape>
            <v:shape style="position:absolute;left:995;top:20;width:91;height:91" coordorigin="995,20" coordsize="91,91" path="m1086,65l1082,83,1072,97,1058,107,1040,111,1023,107,1008,97,999,83,995,65,999,48,1008,33,1023,24,1040,20,1058,24,1072,33,1082,48,1086,65xe" filled="false" stroked="true" strokeweight=".5pt" strokecolor="#000000">
              <v:path arrowok="t"/>
            </v:shape>
            <v:shape style="position:absolute;left:1095;top:20;width:91;height:91" coordorigin="1095,20" coordsize="91,91" path="m1140,20l1123,24,1108,33,1099,48,1095,65,1099,83,1108,97,1123,107,1140,111,1158,107,1172,97,1182,83,1186,65,1182,48,1172,33,1158,24,1140,20xe" filled="true" fillcolor="#000000" stroked="false">
              <v:path arrowok="t"/>
              <v:fill type="solid"/>
            </v:shape>
            <v:shape style="position:absolute;left:1095;top:20;width:91;height:91" coordorigin="1095,20" coordsize="91,91" path="m1186,65l1182,83,1172,97,1158,107,1140,111,1123,107,1108,97,1099,83,1095,65,1099,48,1108,33,1123,24,1140,20,1158,24,1172,33,1182,48,1186,65xe" filled="false" stroked="true" strokeweight=".5pt" strokecolor="#000000">
              <v:path arrowok="t"/>
            </v:shape>
            <v:shape style="position:absolute;left:910;top:25;width:91;height:91" coordorigin="910,25" coordsize="91,91" path="m1001,70l997,88,987,102,973,112,955,116,938,112,923,102,914,88,910,70,914,53,923,38,938,29,955,25,973,29,987,38,997,53,1001,70xe" filled="false" stroked="true" strokeweight=".5pt" strokecolor="#000000">
              <v:path arrowok="t"/>
            </v:shape>
            <v:shape style="position:absolute;left:1190;top:25;width:91;height:91" coordorigin="1190,25" coordsize="91,91" path="m1281,70l1277,88,1267,102,1253,112,1235,116,1218,112,1203,102,1194,88,1190,70,1194,53,1203,38,1218,29,1235,25,1253,29,1267,38,1277,53,1281,70xe" filled="false" stroked="true" strokeweight=".5pt" strokecolor="#000000">
              <v:path arrowok="t"/>
            </v:shape>
            <v:shape style="position:absolute;left:1285;top:25;width:91;height:91" coordorigin="1285,25" coordsize="91,91" path="m1376,70l1372,88,1362,102,1348,112,1330,116,1313,112,1298,102,1289,88,1285,70,1289,53,1298,38,1313,29,1330,25,1348,29,1362,38,1372,53,1376,70xe" filled="false" stroked="true" strokeweight=".5pt" strokecolor="#000000">
              <v:path arrowok="t"/>
            </v:shape>
            <v:shape style="position:absolute;left:1480;top:20;width:91;height:91" coordorigin="1480,20" coordsize="91,91" path="m1525,20l1508,24,1493,33,1484,48,1480,65,1484,83,1493,97,1508,107,1525,111,1543,107,1557,97,1567,83,1571,65,1567,48,1557,33,1543,24,1525,20xe" filled="true" fillcolor="#000000" stroked="false">
              <v:path arrowok="t"/>
              <v:fill type="solid"/>
            </v:shape>
            <v:shape style="position:absolute;left:1480;top:20;width:91;height:91" coordorigin="1480,20" coordsize="91,91" path="m1571,65l1567,83,1557,97,1543,107,1525,111,1508,107,1493,97,1484,83,1480,65,1484,48,1493,33,1508,24,1525,20,1543,24,1557,33,1567,48,1571,65xe" filled="false" stroked="true" strokeweight=".5pt" strokecolor="#000000">
              <v:path arrowok="t"/>
            </v:shape>
            <v:shape style="position:absolute;left:1385;top:25;width:91;height:91" coordorigin="1385,25" coordsize="91,91" path="m1476,70l1472,88,1462,102,1448,112,1430,116,1413,112,1398,102,1389,88,1385,70,1389,53,1398,38,1413,29,1430,25,1448,29,1462,38,1472,53,1476,70xe" filled="false" stroked="true" strokeweight=".5pt" strokecolor="#000000">
              <v:path arrowok="t"/>
            </v:shape>
            <v:shape style="position:absolute;left:570;top:25;width:91;height:91" coordorigin="570,25" coordsize="91,91" path="m661,70l657,88,647,102,633,112,615,116,598,112,583,102,574,88,570,70,574,53,583,38,598,29,615,25,633,29,647,38,657,53,661,70xe" filled="false" stroked="true" strokeweight=".5pt" strokecolor="#000000">
              <v:path arrowok="t"/>
            </v:shape>
          </v:group>
        </w:pict>
      </w:r>
      <w:r>
        <w:rPr>
          <w:rFonts w:ascii="Georgia"/>
          <w:position w:val="-1"/>
          <w:sz w:val="12"/>
        </w:rPr>
      </w:r>
    </w:p>
    <w:p>
      <w:pPr>
        <w:spacing w:after="0" w:line="120" w:lineRule="exact"/>
        <w:rPr>
          <w:rFonts w:ascii="Georgia"/>
          <w:sz w:val="12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254" w:lineRule="auto" w:before="72"/>
        <w:ind w:left="1711" w:right="0" w:hanging="664"/>
        <w:jc w:val="left"/>
        <w:rPr>
          <w:rFonts w:ascii="Georgia" w:hAnsi="Georgia"/>
          <w:sz w:val="16"/>
        </w:rPr>
      </w:pPr>
      <w:r>
        <w:rPr>
          <w:rFonts w:ascii="Georgia" w:hAnsi="Georgia"/>
          <w:sz w:val="16"/>
        </w:rPr>
        <w:t>Copolímero en tribloque (ABA)</w:t>
      </w:r>
    </w:p>
    <w:p>
      <w:pPr>
        <w:spacing w:before="87"/>
        <w:ind w:left="837" w:right="0" w:firstLine="0"/>
        <w:jc w:val="left"/>
        <w:rPr>
          <w:rFonts w:ascii="Georgia" w:hAnsi="Georgia"/>
          <w:sz w:val="16"/>
        </w:rPr>
      </w:pPr>
      <w:r>
        <w:rPr/>
        <w:br w:type="column"/>
      </w:r>
      <w:r>
        <w:rPr>
          <w:rFonts w:ascii="Georgia" w:hAnsi="Georgia"/>
          <w:sz w:val="16"/>
        </w:rPr>
        <w:t>Copolímero al azar</w:t>
      </w:r>
    </w:p>
    <w:p>
      <w:pPr>
        <w:spacing w:after="0"/>
        <w:jc w:val="left"/>
        <w:rPr>
          <w:rFonts w:ascii="Georgia" w:hAnsi="Georgia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151" w:space="624"/>
            <w:col w:w="3585"/>
          </w:cols>
        </w:sect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10"/>
        <w:rPr>
          <w:rFonts w:ascii="Georgia"/>
          <w:sz w:val="21"/>
        </w:rPr>
      </w:pPr>
    </w:p>
    <w:p>
      <w:pPr>
        <w:spacing w:before="0"/>
        <w:ind w:left="1282" w:right="1404" w:firstLine="0"/>
        <w:jc w:val="center"/>
        <w:rPr>
          <w:rFonts w:ascii="Georgia"/>
          <w:sz w:val="16"/>
        </w:rPr>
      </w:pPr>
      <w:r>
        <w:rPr/>
        <w:pict>
          <v:group style="position:absolute;margin-left:234.567001pt;margin-top:-48.896057pt;width:36.7pt;height:38.950pt;mso-position-horizontal-relative:page;mso-position-vertical-relative:paragraph;z-index:24376" coordorigin="4691,-978" coordsize="734,779">
            <v:shape style="position:absolute;left:4915;top:-717;width:290;height:290" coordorigin="4915,-717" coordsize="290,290" path="m5060,-717l5004,-706,4958,-675,4927,-629,4915,-572,4927,-516,4958,-470,5004,-439,5060,-427,5117,-439,5163,-470,5194,-516,5205,-572,5194,-629,5163,-675,5117,-706,5060,-717xe" filled="true" fillcolor="#000000" stroked="false">
              <v:path arrowok="t"/>
              <v:fill type="solid"/>
            </v:shape>
            <v:shape style="position:absolute;left:4915;top:-717;width:290;height:290" coordorigin="4915,-717" coordsize="290,290" path="m5205,-572l5194,-516,5163,-470,5117,-439,5060,-427,5004,-439,4958,-470,4927,-516,4915,-572,4927,-629,4958,-675,5004,-706,5060,-717,5117,-706,5163,-675,5194,-629,5205,-572xe" filled="false" stroked="true" strokeweight=".5pt" strokecolor="#000000">
              <v:path arrowok="t"/>
            </v:shape>
            <v:shape style="position:absolute;left:4691;top:-978;width:734;height:778" type="#_x0000_t75" stroked="false">
              <v:imagedata r:id="rId353" o:title=""/>
            </v:shape>
            <w10:wrap type="none"/>
          </v:group>
        </w:pict>
      </w:r>
      <w:r>
        <w:rPr>
          <w:rFonts w:ascii="Georgia"/>
          <w:sz w:val="16"/>
        </w:rPr>
        <w:t>Estrella</w:t>
      </w:r>
    </w:p>
    <w:p>
      <w:pPr>
        <w:pStyle w:val="BodyText"/>
        <w:spacing w:before="8"/>
        <w:rPr>
          <w:rFonts w:ascii="Georgia"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101"/>
        </w:rPr>
        <w:t>La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sínte</w:t>
      </w:r>
      <w:r>
        <w:rPr>
          <w:w w:val="84"/>
        </w:rPr>
        <w:t>sis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4"/>
          <w:sz w:val="17"/>
        </w:rPr>
        <w:t> </w:t>
      </w:r>
      <w:r>
        <w:rPr>
          <w:w w:val="86"/>
        </w:rPr>
        <w:t>se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4"/>
        </w:rPr>
        <w:t>pued</w:t>
      </w:r>
      <w:r>
        <w:rPr>
          <w:w w:val="94"/>
        </w:rPr>
        <w:t>e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1"/>
        </w:rPr>
        <w:t>lleva</w:t>
      </w:r>
      <w:r>
        <w:rPr>
          <w:w w:val="91"/>
        </w:rPr>
        <w:t>r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a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cabo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1"/>
        </w:rPr>
        <w:t>matra</w:t>
      </w:r>
      <w:r>
        <w:rPr>
          <w:w w:val="91"/>
        </w:rPr>
        <w:t>z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6"/>
        </w:rPr>
        <w:t>Schlenk, </w:t>
      </w:r>
      <w:r>
        <w:rPr/>
        <w:t>matraz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tres</w:t>
      </w:r>
      <w:r>
        <w:rPr>
          <w:spacing w:val="-28"/>
        </w:rPr>
        <w:t> </w:t>
      </w:r>
      <w:r>
        <w:rPr/>
        <w:t>bocas,</w:t>
      </w:r>
      <w:r>
        <w:rPr>
          <w:spacing w:val="-28"/>
        </w:rPr>
        <w:t> </w:t>
      </w:r>
      <w:r>
        <w:rPr/>
        <w:t>ampolleta</w:t>
      </w:r>
      <w:r>
        <w:rPr>
          <w:spacing w:val="-28"/>
        </w:rPr>
        <w:t> </w:t>
      </w:r>
      <w:r>
        <w:rPr/>
        <w:t>u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medio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permita</w:t>
      </w:r>
      <w:r>
        <w:rPr>
          <w:spacing w:val="-28"/>
        </w:rPr>
        <w:t> </w:t>
      </w:r>
      <w:r>
        <w:rPr/>
        <w:t>tener</w:t>
      </w:r>
      <w:r>
        <w:rPr>
          <w:spacing w:val="-28"/>
        </w:rPr>
        <w:t> </w:t>
      </w:r>
      <w:r>
        <w:rPr/>
        <w:t>condiciones</w:t>
      </w:r>
      <w:r>
        <w:rPr>
          <w:spacing w:val="-28"/>
        </w:rPr>
        <w:t> </w:t>
      </w:r>
      <w:r>
        <w:rPr/>
        <w:t>de </w:t>
      </w:r>
      <w:r>
        <w:rPr>
          <w:w w:val="95"/>
        </w:rPr>
        <w:t>atmósfera</w:t>
      </w:r>
      <w:r>
        <w:rPr>
          <w:spacing w:val="-9"/>
          <w:w w:val="95"/>
        </w:rPr>
        <w:t> </w:t>
      </w:r>
      <w:r>
        <w:rPr>
          <w:w w:val="95"/>
        </w:rPr>
        <w:t>inerte.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procedimiento</w:t>
      </w:r>
      <w:r>
        <w:rPr>
          <w:spacing w:val="-11"/>
          <w:w w:val="95"/>
        </w:rPr>
        <w:t> </w:t>
      </w:r>
      <w:r>
        <w:rPr>
          <w:w w:val="95"/>
        </w:rPr>
        <w:t>experimental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sellado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ampolle- ta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siguiente: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ampolleta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vertió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solución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monómero,</w:t>
      </w:r>
      <w:r>
        <w:rPr>
          <w:spacing w:val="-6"/>
          <w:w w:val="95"/>
        </w:rPr>
        <w:t> </w:t>
      </w:r>
      <w:r>
        <w:rPr>
          <w:w w:val="95"/>
        </w:rPr>
        <w:t>agente de transferencia de cadena, iniciador y disolvente; posteriormente se colocó en </w:t>
      </w:r>
      <w:r>
        <w:rPr/>
        <w:t>una</w:t>
      </w:r>
      <w:r>
        <w:rPr>
          <w:spacing w:val="-21"/>
        </w:rPr>
        <w:t> </w:t>
      </w:r>
      <w:r>
        <w:rPr/>
        <w:t>manguera</w:t>
      </w:r>
      <w:r>
        <w:rPr>
          <w:spacing w:val="-21"/>
        </w:rPr>
        <w:t> </w:t>
      </w:r>
      <w:r>
        <w:rPr/>
        <w:t>recubierta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aluminio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transfirió</w:t>
      </w:r>
      <w:r>
        <w:rPr>
          <w:spacing w:val="-21"/>
        </w:rPr>
        <w:t> </w:t>
      </w:r>
      <w:r>
        <w:rPr/>
        <w:t>gas</w:t>
      </w:r>
      <w:r>
        <w:rPr>
          <w:spacing w:val="-21"/>
        </w:rPr>
        <w:t> </w:t>
      </w:r>
      <w:r>
        <w:rPr/>
        <w:t>argón,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continuación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sumergió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ampolleta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baño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hielo</w:t>
      </w:r>
      <w:r>
        <w:rPr>
          <w:spacing w:val="-11"/>
          <w:w w:val="95"/>
        </w:rPr>
        <w:t> </w:t>
      </w:r>
      <w:r>
        <w:rPr>
          <w:w w:val="95"/>
        </w:rPr>
        <w:t>seco/acetona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solidificó</w:t>
      </w:r>
      <w:r>
        <w:rPr>
          <w:spacing w:val="-12"/>
          <w:w w:val="95"/>
        </w:rPr>
        <w:t> </w:t>
      </w:r>
      <w:r>
        <w:rPr>
          <w:w w:val="95"/>
        </w:rPr>
        <w:t>la solución.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retiró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ampolleta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baño</w:t>
      </w:r>
      <w:r>
        <w:rPr>
          <w:spacing w:val="-21"/>
          <w:w w:val="95"/>
        </w:rPr>
        <w:t> </w:t>
      </w:r>
      <w:r>
        <w:rPr>
          <w:w w:val="95"/>
        </w:rPr>
        <w:t>hielo</w:t>
      </w:r>
      <w:r>
        <w:rPr>
          <w:spacing w:val="-20"/>
          <w:w w:val="95"/>
        </w:rPr>
        <w:t> </w:t>
      </w:r>
      <w:r>
        <w:rPr>
          <w:w w:val="95"/>
        </w:rPr>
        <w:t>seco/acetona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cerró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válvula</w:t>
      </w:r>
      <w:r>
        <w:rPr>
          <w:spacing w:val="-21"/>
          <w:w w:val="95"/>
        </w:rPr>
        <w:t> </w:t>
      </w:r>
      <w:r>
        <w:rPr>
          <w:w w:val="95"/>
        </w:rPr>
        <w:t>de gas</w:t>
      </w:r>
      <w:r>
        <w:rPr>
          <w:spacing w:val="-16"/>
          <w:w w:val="95"/>
        </w:rPr>
        <w:t> </w:t>
      </w:r>
      <w:r>
        <w:rPr>
          <w:w w:val="95"/>
        </w:rPr>
        <w:t>argón,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aplicó</w:t>
      </w:r>
      <w:r>
        <w:rPr>
          <w:spacing w:val="-15"/>
          <w:w w:val="95"/>
        </w:rPr>
        <w:t> </w:t>
      </w:r>
      <w:r>
        <w:rPr>
          <w:w w:val="95"/>
        </w:rPr>
        <w:t>presión</w:t>
      </w:r>
      <w:r>
        <w:rPr>
          <w:spacing w:val="-15"/>
          <w:w w:val="95"/>
        </w:rPr>
        <w:t> </w:t>
      </w:r>
      <w:r>
        <w:rPr>
          <w:w w:val="95"/>
        </w:rPr>
        <w:t>reducida.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dejó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presión</w:t>
      </w:r>
      <w:r>
        <w:rPr>
          <w:spacing w:val="-15"/>
          <w:w w:val="95"/>
        </w:rPr>
        <w:t> </w:t>
      </w:r>
      <w:r>
        <w:rPr>
          <w:w w:val="95"/>
        </w:rPr>
        <w:t>reducida</w:t>
      </w:r>
      <w:r>
        <w:rPr>
          <w:spacing w:val="-15"/>
          <w:w w:val="95"/>
        </w:rPr>
        <w:t> </w:t>
      </w:r>
      <w:r>
        <w:rPr>
          <w:w w:val="95"/>
        </w:rPr>
        <w:t>hasta 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solución</w:t>
      </w:r>
      <w:r>
        <w:rPr>
          <w:spacing w:val="-13"/>
          <w:w w:val="95"/>
        </w:rPr>
        <w:t> </w:t>
      </w:r>
      <w:r>
        <w:rPr>
          <w:w w:val="95"/>
        </w:rPr>
        <w:t>alcancé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temperatura</w:t>
      </w:r>
      <w:r>
        <w:rPr>
          <w:spacing w:val="-13"/>
          <w:w w:val="95"/>
        </w:rPr>
        <w:t> </w:t>
      </w:r>
      <w:r>
        <w:rPr>
          <w:w w:val="95"/>
        </w:rPr>
        <w:t>ambiente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inyectó</w:t>
      </w:r>
      <w:r>
        <w:rPr>
          <w:spacing w:val="-13"/>
          <w:w w:val="95"/>
        </w:rPr>
        <w:t> </w:t>
      </w:r>
      <w:r>
        <w:rPr>
          <w:w w:val="95"/>
        </w:rPr>
        <w:t>argón,</w:t>
      </w:r>
      <w:r>
        <w:rPr>
          <w:spacing w:val="-13"/>
          <w:w w:val="95"/>
        </w:rPr>
        <w:t> </w:t>
      </w:r>
      <w:r>
        <w:rPr>
          <w:w w:val="95"/>
        </w:rPr>
        <w:t>formando</w:t>
      </w:r>
      <w:r>
        <w:rPr>
          <w:spacing w:val="-13"/>
          <w:w w:val="95"/>
        </w:rPr>
        <w:t> </w:t>
      </w:r>
      <w:r>
        <w:rPr>
          <w:w w:val="95"/>
        </w:rPr>
        <w:t>un </w:t>
      </w:r>
      <w:r>
        <w:rPr/>
        <w:t>ciclo.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ciclo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repitió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dos</w:t>
      </w:r>
      <w:r>
        <w:rPr>
          <w:spacing w:val="-12"/>
        </w:rPr>
        <w:t> </w:t>
      </w:r>
      <w:r>
        <w:rPr/>
        <w:t>veces</w:t>
      </w:r>
      <w:r>
        <w:rPr>
          <w:spacing w:val="-13"/>
        </w:rPr>
        <w:t> </w:t>
      </w:r>
      <w:r>
        <w:rPr/>
        <w:t>más.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final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ciclos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ampolleta</w:t>
      </w:r>
      <w:r>
        <w:rPr>
          <w:spacing w:val="-12"/>
        </w:rPr>
        <w:t> </w:t>
      </w:r>
      <w:r>
        <w:rPr/>
        <w:t>se </w:t>
      </w:r>
      <w:r>
        <w:rPr>
          <w:w w:val="95"/>
        </w:rPr>
        <w:t>colocó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vaso</w:t>
      </w:r>
      <w:r>
        <w:rPr>
          <w:spacing w:val="-9"/>
          <w:w w:val="95"/>
        </w:rPr>
        <w:t> </w:t>
      </w:r>
      <w:r>
        <w:rPr>
          <w:w w:val="95"/>
        </w:rPr>
        <w:t>precipitado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hielo</w:t>
      </w:r>
      <w:r>
        <w:rPr>
          <w:spacing w:val="-9"/>
          <w:w w:val="95"/>
        </w:rPr>
        <w:t> </w:t>
      </w:r>
      <w:r>
        <w:rPr>
          <w:w w:val="95"/>
        </w:rPr>
        <w:t>seco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selló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presión</w:t>
      </w:r>
      <w:r>
        <w:rPr>
          <w:spacing w:val="-9"/>
          <w:w w:val="95"/>
        </w:rPr>
        <w:t> </w:t>
      </w:r>
      <w:r>
        <w:rPr>
          <w:w w:val="95"/>
        </w:rPr>
        <w:t>reducida.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am- polleta</w:t>
      </w:r>
      <w:r>
        <w:rPr>
          <w:spacing w:val="-15"/>
          <w:w w:val="95"/>
        </w:rPr>
        <w:t> </w:t>
      </w:r>
      <w:r>
        <w:rPr>
          <w:w w:val="95"/>
        </w:rPr>
        <w:t>sellada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sacó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baño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hielo</w:t>
      </w:r>
      <w:r>
        <w:rPr>
          <w:spacing w:val="-15"/>
          <w:w w:val="95"/>
        </w:rPr>
        <w:t> </w:t>
      </w:r>
      <w:r>
        <w:rPr>
          <w:w w:val="95"/>
        </w:rPr>
        <w:t>seco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vez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ampolleta</w:t>
      </w:r>
      <w:r>
        <w:rPr>
          <w:spacing w:val="-15"/>
          <w:w w:val="95"/>
        </w:rPr>
        <w:t> </w:t>
      </w:r>
      <w:r>
        <w:rPr>
          <w:w w:val="95"/>
        </w:rPr>
        <w:t>alcanzó</w:t>
      </w:r>
      <w:r>
        <w:rPr>
          <w:spacing w:val="-15"/>
          <w:w w:val="95"/>
        </w:rPr>
        <w:t> </w:t>
      </w:r>
      <w:r>
        <w:rPr>
          <w:w w:val="95"/>
        </w:rPr>
        <w:t>la temperatura</w:t>
      </w:r>
      <w:r>
        <w:rPr>
          <w:spacing w:val="-18"/>
          <w:w w:val="95"/>
        </w:rPr>
        <w:t> </w:t>
      </w:r>
      <w:r>
        <w:rPr>
          <w:w w:val="95"/>
        </w:rPr>
        <w:t>ambiente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introdujo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baño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aceite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agitación</w:t>
      </w:r>
      <w:r>
        <w:rPr>
          <w:spacing w:val="-18"/>
          <w:w w:val="95"/>
        </w:rPr>
        <w:t> </w:t>
      </w:r>
      <w:r>
        <w:rPr>
          <w:w w:val="95"/>
        </w:rPr>
        <w:t>magnética. </w:t>
      </w:r>
      <w:r>
        <w:rPr/>
        <w:t>Una</w:t>
      </w:r>
      <w:r>
        <w:rPr>
          <w:spacing w:val="-22"/>
        </w:rPr>
        <w:t> </w:t>
      </w:r>
      <w:r>
        <w:rPr/>
        <w:t>vez</w:t>
      </w:r>
      <w:r>
        <w:rPr>
          <w:spacing w:val="-22"/>
        </w:rPr>
        <w:t> </w:t>
      </w:r>
      <w:r>
        <w:rPr/>
        <w:t>alcanzado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polimerización,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ampolleta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colocada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 </w:t>
      </w:r>
      <w:r>
        <w:rPr>
          <w:w w:val="95"/>
        </w:rPr>
        <w:t>baño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hielo</w:t>
      </w:r>
      <w:r>
        <w:rPr>
          <w:spacing w:val="-7"/>
          <w:w w:val="95"/>
        </w:rPr>
        <w:t> </w:t>
      </w:r>
      <w:r>
        <w:rPr>
          <w:w w:val="95"/>
        </w:rPr>
        <w:t>seco/acetona,</w:t>
      </w:r>
      <w:r>
        <w:rPr>
          <w:spacing w:val="-8"/>
          <w:w w:val="95"/>
        </w:rPr>
        <w:t> </w:t>
      </w:r>
      <w:r>
        <w:rPr>
          <w:w w:val="95"/>
        </w:rPr>
        <w:t>procediendo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purificación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producto.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91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155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133" w:right="130" w:firstLine="283"/>
        <w:jc w:val="both"/>
      </w:pPr>
      <w:r>
        <w:rPr/>
        <w:t>La</w:t>
      </w:r>
      <w:r>
        <w:rPr>
          <w:spacing w:val="-4"/>
        </w:rPr>
        <w:t> </w:t>
      </w:r>
      <w:r>
        <w:rPr/>
        <w:t>polimerización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metacrilato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2–hidroxietilo</w:t>
      </w:r>
      <w:r>
        <w:rPr>
          <w:spacing w:val="-4"/>
        </w:rPr>
        <w:t> </w:t>
      </w:r>
      <w:r>
        <w:rPr/>
        <w:t>(</w:t>
      </w:r>
      <w:r>
        <w:rPr>
          <w:sz w:val="17"/>
        </w:rPr>
        <w:t>hema</w:t>
      </w:r>
      <w:r>
        <w:rPr/>
        <w:t>)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llevó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cabo en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ampolleta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50</w:t>
      </w:r>
      <w:r>
        <w:rPr>
          <w:spacing w:val="-9"/>
        </w:rPr>
        <w:t> </w:t>
      </w:r>
      <w:r>
        <w:rPr/>
        <w:t>mL</w:t>
      </w:r>
      <w:r>
        <w:rPr>
          <w:spacing w:val="-9"/>
        </w:rPr>
        <w:t> </w:t>
      </w:r>
      <w:r>
        <w:rPr/>
        <w:t>provista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agitador</w:t>
      </w:r>
      <w:r>
        <w:rPr>
          <w:spacing w:val="-9"/>
        </w:rPr>
        <w:t> </w:t>
      </w:r>
      <w:r>
        <w:rPr/>
        <w:t>magnético,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disolvió</w:t>
      </w:r>
      <w:r>
        <w:rPr>
          <w:spacing w:val="-9"/>
        </w:rPr>
        <w:t> </w:t>
      </w:r>
      <w:r>
        <w:rPr>
          <w:w w:val="105"/>
          <w:sz w:val="17"/>
        </w:rPr>
        <w:t>hema </w:t>
      </w:r>
      <w:r>
        <w:rPr>
          <w:spacing w:val="-5"/>
          <w:w w:val="95"/>
        </w:rPr>
        <w:t>(6.0917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g,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0.046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mol),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4,4’–azobis–(ácido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4–cianopentanoico)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(0.003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g,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0.012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mmol), ácido </w:t>
      </w:r>
      <w:r>
        <w:rPr>
          <w:spacing w:val="-6"/>
          <w:w w:val="95"/>
        </w:rPr>
        <w:t>4–ciano–4–[(tiobenzoilo)sulfanilo)] </w:t>
      </w:r>
      <w:r>
        <w:rPr>
          <w:spacing w:val="-5"/>
          <w:w w:val="95"/>
        </w:rPr>
        <w:t>pentanoico (0.046 </w:t>
      </w:r>
      <w:r>
        <w:rPr>
          <w:spacing w:val="-3"/>
          <w:w w:val="95"/>
        </w:rPr>
        <w:t>g, </w:t>
      </w:r>
      <w:r>
        <w:rPr>
          <w:spacing w:val="-4"/>
          <w:w w:val="95"/>
        </w:rPr>
        <w:t>0.167 </w:t>
      </w:r>
      <w:r>
        <w:rPr>
          <w:spacing w:val="-5"/>
          <w:w w:val="95"/>
        </w:rPr>
        <w:t>mmol) </w:t>
      </w:r>
      <w:r>
        <w:rPr>
          <w:w w:val="95"/>
        </w:rPr>
        <w:t>en </w:t>
      </w:r>
      <w:r>
        <w:rPr>
          <w:rFonts w:ascii="Times New Roman" w:hAnsi="Times New Roman"/>
          <w:i/>
          <w:w w:val="95"/>
        </w:rPr>
        <w:t>N,N </w:t>
      </w:r>
      <w:r>
        <w:rPr/>
        <w:t>dimetilformamida</w:t>
      </w:r>
      <w:r>
        <w:rPr>
          <w:spacing w:val="-17"/>
        </w:rPr>
        <w:t> </w:t>
      </w:r>
      <w:r>
        <w:rPr/>
        <w:t>(40</w:t>
      </w:r>
      <w:r>
        <w:rPr>
          <w:spacing w:val="-17"/>
        </w:rPr>
        <w:t> </w:t>
      </w:r>
      <w:r>
        <w:rPr/>
        <w:t>mL).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partir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concentraciones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w w:val="105"/>
          <w:sz w:val="17"/>
        </w:rPr>
        <w:t>hema</w:t>
      </w:r>
      <w:r>
        <w:rPr>
          <w:spacing w:val="-9"/>
          <w:w w:val="105"/>
          <w:sz w:val="17"/>
        </w:rPr>
        <w:t> </w:t>
      </w:r>
      <w:r>
        <w:rPr/>
        <w:t>(1.17</w:t>
      </w:r>
      <w:r>
        <w:rPr>
          <w:spacing w:val="-17"/>
        </w:rPr>
        <w:t> </w:t>
      </w:r>
      <w:r>
        <w:rPr/>
        <w:t>M)</w:t>
      </w:r>
      <w:r>
        <w:rPr>
          <w:spacing w:val="-17"/>
        </w:rPr>
        <w:t> </w:t>
      </w:r>
      <w:r>
        <w:rPr/>
        <w:t>y el</w:t>
      </w:r>
      <w:r>
        <w:rPr>
          <w:spacing w:val="-23"/>
        </w:rPr>
        <w:t> </w:t>
      </w:r>
      <w:r>
        <w:rPr/>
        <w:t>agente</w:t>
      </w:r>
      <w:r>
        <w:rPr>
          <w:spacing w:val="-23"/>
        </w:rPr>
        <w:t> </w:t>
      </w:r>
      <w:r>
        <w:rPr>
          <w:w w:val="140"/>
          <w:sz w:val="17"/>
        </w:rPr>
        <w:t>raft</w:t>
      </w:r>
      <w:r>
        <w:rPr>
          <w:spacing w:val="-27"/>
          <w:w w:val="140"/>
          <w:sz w:val="17"/>
        </w:rPr>
        <w:t> </w:t>
      </w:r>
      <w:r>
        <w:rPr/>
        <w:t>(2.67</w:t>
      </w:r>
      <w:r>
        <w:rPr>
          <w:spacing w:val="-23"/>
        </w:rPr>
        <w:t> </w:t>
      </w:r>
      <w:r>
        <w:rPr/>
        <w:t>x</w:t>
      </w:r>
      <w:r>
        <w:rPr>
          <w:spacing w:val="-23"/>
        </w:rPr>
        <w:t> </w:t>
      </w:r>
      <w:r>
        <w:rPr/>
        <w:t>10</w:t>
      </w:r>
      <w:r>
        <w:rPr>
          <w:position w:val="8"/>
          <w:sz w:val="15"/>
        </w:rPr>
        <w:t>-4)</w:t>
      </w:r>
      <w:r>
        <w:rPr/>
        <w:t>]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predecir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peso</w:t>
      </w:r>
      <w:r>
        <w:rPr>
          <w:spacing w:val="-23"/>
        </w:rPr>
        <w:t> </w:t>
      </w:r>
      <w:r>
        <w:rPr/>
        <w:t>molecular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número</w:t>
      </w:r>
      <w:r>
        <w:rPr>
          <w:spacing w:val="-23"/>
        </w:rPr>
        <w:t> </w:t>
      </w:r>
      <w:r>
        <w:rPr/>
        <w:t>uti- lizando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ecuación</w:t>
      </w:r>
      <w:r>
        <w:rPr>
          <w:spacing w:val="-25"/>
        </w:rPr>
        <w:t> </w:t>
      </w:r>
      <w:r>
        <w:rPr/>
        <w:t>1.</w:t>
      </w:r>
      <w:r>
        <w:rPr>
          <w:spacing w:val="-25"/>
        </w:rPr>
        <w:t> </w:t>
      </w:r>
      <w:r>
        <w:rPr/>
        <w:t>Otra</w:t>
      </w:r>
      <w:r>
        <w:rPr>
          <w:spacing w:val="-25"/>
        </w:rPr>
        <w:t> </w:t>
      </w:r>
      <w:r>
        <w:rPr/>
        <w:t>variable</w:t>
      </w:r>
      <w:r>
        <w:rPr>
          <w:spacing w:val="-26"/>
        </w:rPr>
        <w:t> </w:t>
      </w:r>
      <w:r>
        <w:rPr/>
        <w:t>requerida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ecuación</w:t>
      </w:r>
      <w:r>
        <w:rPr>
          <w:spacing w:val="-25"/>
        </w:rPr>
        <w:t> </w:t>
      </w:r>
      <w:r>
        <w:rPr/>
        <w:t>1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conversión, 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determinar</w:t>
      </w:r>
      <w:r>
        <w:rPr>
          <w:spacing w:val="-14"/>
        </w:rPr>
        <w:t> </w:t>
      </w:r>
      <w:r>
        <w:rPr/>
        <w:t>mediante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estudio</w:t>
      </w:r>
      <w:r>
        <w:rPr>
          <w:spacing w:val="-14"/>
        </w:rPr>
        <w:t> </w:t>
      </w:r>
      <w:r>
        <w:rPr/>
        <w:t>cinético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polimerización</w:t>
      </w:r>
      <w:r>
        <w:rPr>
          <w:spacing w:val="-14"/>
        </w:rPr>
        <w:t> </w:t>
      </w:r>
      <w:r>
        <w:rPr/>
        <w:t>o </w:t>
      </w:r>
      <w:r>
        <w:rPr>
          <w:w w:val="95"/>
        </w:rPr>
        <w:t>asumir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conversión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100%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después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polimerización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determina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 </w:t>
      </w:r>
      <w:r>
        <w:rPr/>
        <w:t>ajusta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valor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ecuación</w:t>
      </w:r>
      <w:r>
        <w:rPr>
          <w:spacing w:val="-29"/>
        </w:rPr>
        <w:t> </w:t>
      </w:r>
      <w:r>
        <w:rPr/>
        <w:t>1.</w:t>
      </w:r>
    </w:p>
    <w:p>
      <w:pPr>
        <w:pStyle w:val="BodyText"/>
      </w:pPr>
    </w:p>
    <w:p>
      <w:pPr>
        <w:pStyle w:val="BodyText"/>
        <w:spacing w:before="11"/>
        <w:rPr>
          <w:sz w:val="23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Figura 7</w:t>
      </w:r>
    </w:p>
    <w:p>
      <w:pPr>
        <w:spacing w:line="260" w:lineRule="exact" w:before="4"/>
        <w:ind w:left="1738" w:right="1736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w w:val="91"/>
          <w:sz w:val="22"/>
        </w:rPr>
        <w:t>Cinética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0"/>
          <w:sz w:val="22"/>
        </w:rPr>
        <w:t>de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0"/>
          <w:sz w:val="22"/>
        </w:rPr>
        <w:t>polimerización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0"/>
          <w:sz w:val="22"/>
        </w:rPr>
        <w:t>del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4"/>
          <w:sz w:val="22"/>
        </w:rPr>
        <w:t>macr</w:t>
      </w:r>
      <w:r>
        <w:rPr>
          <w:rFonts w:ascii="Palatino Linotype" w:hAnsi="Palatino Linotype"/>
          <w:b/>
          <w:w w:val="89"/>
          <w:sz w:val="22"/>
        </w:rPr>
        <w:t>o-</w:t>
      </w:r>
      <w:r>
        <w:rPr>
          <w:b/>
          <w:w w:val="142"/>
          <w:sz w:val="17"/>
        </w:rPr>
        <w:t>c</w:t>
      </w:r>
      <w:r>
        <w:rPr>
          <w:b/>
          <w:w w:val="184"/>
          <w:sz w:val="17"/>
        </w:rPr>
        <w:t>t</w:t>
      </w:r>
      <w:r>
        <w:rPr>
          <w:b/>
          <w:w w:val="122"/>
          <w:sz w:val="17"/>
        </w:rPr>
        <w:t>a </w:t>
      </w:r>
      <w:r>
        <w:rPr>
          <w:rFonts w:ascii="Palatino Linotype" w:hAnsi="Palatino Linotype"/>
          <w:b/>
          <w:w w:val="90"/>
          <w:sz w:val="22"/>
        </w:rPr>
        <w:t>de  poli(metacrilato de 2–hidroxietilo)</w:t>
      </w:r>
    </w:p>
    <w:p>
      <w:pPr>
        <w:pStyle w:val="BodyText"/>
        <w:spacing w:before="11"/>
        <w:rPr>
          <w:rFonts w:ascii="Palatino Linotype"/>
          <w:b/>
          <w:sz w:val="13"/>
        </w:rPr>
      </w:pPr>
    </w:p>
    <w:p>
      <w:pPr>
        <w:spacing w:before="72"/>
        <w:ind w:left="1036" w:right="0" w:firstLine="0"/>
        <w:jc w:val="left"/>
        <w:rPr>
          <w:sz w:val="16"/>
        </w:rPr>
      </w:pPr>
      <w:r>
        <w:rPr/>
        <w:pict>
          <v:group style="position:absolute;margin-left:135.953995pt;margin-top:6.166549pt;width:256.3pt;height:164.5pt;mso-position-horizontal-relative:page;mso-position-vertical-relative:paragraph;z-index:-666760" coordorigin="2719,123" coordsize="5126,3290">
            <v:shape style="position:absolute;left:2842;top:123;width:4985;height:3216" type="#_x0000_t75" stroked="false">
              <v:imagedata r:id="rId354" o:title=""/>
            </v:shape>
            <v:shape style="position:absolute;left:-5116;top:4395;width:5116;height:3263" coordorigin="-5116,4395" coordsize="5116,3263" path="m7840,3298l2833,3298,2833,156,2833,145,7840,145,7840,3298xm2724,151l2833,151m2831,457l2777,457m2724,776l2833,776m2831,1082l2777,1082m2724,1396l2833,1396m2831,1712l2777,1712m2724,2021l2833,2021m2831,2337l2777,2337m2724,2646l2833,2646m2724,3271l2833,3271m2831,2962l2777,2962m2833,3298l2833,3408m3458,3298l3458,3408m4081,3298l4081,3408m4708,3298l4708,3408m5336,3298l5336,3408m5963,3298l5963,3408m6588,3298l6588,3408m7215,3298l7215,3408m7838,3298l7838,3408m2956,3300l2956,3353m3080,3300l3080,3353m3208,3300l3208,3353m3331,3300l3331,3353m3585,3300l3585,3353m3710,3300l3710,3353m3835,3300l3835,3353m3960,3300l3960,3353m4210,3300l4210,3353m4333,3300l4333,3353m4460,3300l4460,3353m4583,3300l4583,3353m4836,3300l4836,3353m4960,3300l4960,3353m5085,3300l5085,3353m5210,3300l5210,3353m5461,3300l5461,3353m5585,3300l5585,3353m5710,3300l5710,3353m5835,3300l5835,3353m6090,3300l6090,3353m6211,3300l6211,3353m6335,3300l6335,3353m6463,3300l6463,3353m6711,3300l6711,3353m6838,3300l6838,3353m6961,3300l6961,3353m7336,3300l7336,3353m7086,3300l7086,3353m7463,3300l7463,3353m7588,3300l7588,3353m7713,3300l7713,3353e" filled="false" stroked="true" strokeweight=".5pt" strokecolor="#000000">
              <v:path arrowok="t"/>
            </v:shape>
            <v:shape style="position:absolute;left:4855;top:320;width:636;height:110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26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24 horas</w:t>
                    </w:r>
                  </w:p>
                  <w:p>
                    <w:pPr>
                      <w:spacing w:before="4"/>
                      <w:ind w:left="26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20 horas</w:t>
                    </w:r>
                  </w:p>
                  <w:p>
                    <w:pPr>
                      <w:spacing w:before="4"/>
                      <w:ind w:left="26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16 horas</w:t>
                    </w:r>
                  </w:p>
                  <w:p>
                    <w:pPr>
                      <w:spacing w:before="4"/>
                      <w:ind w:left="26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12 horas</w:t>
                    </w:r>
                  </w:p>
                  <w:p>
                    <w:pPr>
                      <w:spacing w:line="240" w:lineRule="auto" w:before="0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0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8 horas</w:t>
                    </w:r>
                  </w:p>
                </w:txbxContent>
              </v:textbox>
              <w10:wrap type="none"/>
            </v:shape>
            <v:shape style="position:absolute;left:4905;top:2160;width:522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4 horas</w:t>
                    </w:r>
                  </w:p>
                </w:txbxContent>
              </v:textbox>
              <w10:wrap type="none"/>
            </v:shape>
            <v:shape style="position:absolute;left:4905;top:2980;width:522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 horas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6"/>
        </w:rPr>
        <w:t>1.0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36" w:right="0" w:firstLine="0"/>
        <w:jc w:val="left"/>
        <w:rPr>
          <w:sz w:val="16"/>
        </w:rPr>
      </w:pPr>
      <w:r>
        <w:rPr>
          <w:w w:val="105"/>
          <w:sz w:val="16"/>
        </w:rPr>
        <w:t>0.8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36" w:right="0" w:firstLine="0"/>
        <w:jc w:val="left"/>
        <w:rPr>
          <w:sz w:val="16"/>
        </w:rPr>
      </w:pPr>
      <w:r>
        <w:rPr/>
        <w:pict>
          <v:shape style="position:absolute;margin-left:109.256897pt;margin-top:-9.947693pt;width:10pt;height:62.85pt;mso-position-horizontal-relative:page;mso-position-vertical-relative:paragraph;z-index:2452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839" w:firstLine="0"/>
                    <w:jc w:val="left"/>
                    <w:rPr>
                      <w:sz w:val="16"/>
                    </w:rPr>
                  </w:pPr>
                  <w:r>
                    <w:rPr>
                      <w:w w:val="115"/>
                      <w:sz w:val="16"/>
                    </w:rPr>
                    <w:t>IR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1"/>
                      <w:sz w:val="16"/>
                    </w:rPr>
                    <w:t>(normalizado)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6"/>
        </w:rPr>
        <w:t>0.6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36" w:right="0" w:firstLine="0"/>
        <w:jc w:val="left"/>
        <w:rPr>
          <w:sz w:val="16"/>
        </w:rPr>
      </w:pPr>
      <w:r>
        <w:rPr>
          <w:w w:val="105"/>
          <w:sz w:val="16"/>
        </w:rPr>
        <w:t>0.4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20"/>
        </w:rPr>
      </w:pPr>
    </w:p>
    <w:p>
      <w:pPr>
        <w:spacing w:before="0"/>
        <w:ind w:left="1036" w:right="0" w:firstLine="0"/>
        <w:jc w:val="left"/>
        <w:rPr>
          <w:sz w:val="16"/>
        </w:rPr>
      </w:pPr>
      <w:r>
        <w:rPr>
          <w:w w:val="105"/>
          <w:sz w:val="16"/>
        </w:rPr>
        <w:t>0.2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before="0"/>
        <w:ind w:left="1168" w:right="0" w:firstLine="0"/>
        <w:jc w:val="left"/>
        <w:rPr>
          <w:sz w:val="16"/>
        </w:rPr>
      </w:pPr>
      <w:r>
        <w:rPr>
          <w:w w:val="99"/>
          <w:sz w:val="16"/>
        </w:rPr>
        <w:t>0</w:t>
      </w:r>
    </w:p>
    <w:p>
      <w:pPr>
        <w:tabs>
          <w:tab w:pos="1090" w:val="left" w:leader="none"/>
          <w:tab w:pos="1730" w:val="left" w:leader="none"/>
          <w:tab w:pos="2350" w:val="left" w:leader="none"/>
          <w:tab w:pos="3014" w:val="left" w:leader="none"/>
          <w:tab w:pos="3597" w:val="left" w:leader="none"/>
          <w:tab w:pos="4217" w:val="left" w:leader="none"/>
          <w:tab w:pos="4850" w:val="left" w:leader="none"/>
          <w:tab w:pos="5470" w:val="left" w:leader="none"/>
        </w:tabs>
        <w:spacing w:before="29"/>
        <w:ind w:left="484" w:right="0" w:firstLine="0"/>
        <w:jc w:val="center"/>
        <w:rPr>
          <w:sz w:val="16"/>
        </w:rPr>
      </w:pPr>
      <w:r>
        <w:rPr>
          <w:sz w:val="16"/>
        </w:rPr>
        <w:t>10</w:t>
        <w:tab/>
      </w:r>
      <w:r>
        <w:rPr>
          <w:position w:val="1"/>
          <w:sz w:val="16"/>
        </w:rPr>
        <w:t>15</w:t>
        <w:tab/>
        <w:t>20</w:t>
        <w:tab/>
        <w:t>25</w:t>
        <w:tab/>
        <w:t>0</w:t>
        <w:tab/>
        <w:t>35</w:t>
        <w:tab/>
        <w:t>40</w:t>
        <w:tab/>
        <w:t>45</w:t>
        <w:tab/>
        <w:t>50</w:t>
      </w:r>
    </w:p>
    <w:p>
      <w:pPr>
        <w:spacing w:before="19"/>
        <w:ind w:left="1738" w:right="1228" w:firstLine="0"/>
        <w:jc w:val="center"/>
        <w:rPr>
          <w:sz w:val="16"/>
        </w:rPr>
      </w:pPr>
      <w:r>
        <w:rPr>
          <w:w w:val="105"/>
          <w:sz w:val="16"/>
        </w:rPr>
        <w:t>Tiempo (min)</w:t>
      </w: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187"/>
        <w:ind w:left="133" w:right="131" w:firstLine="283"/>
        <w:jc w:val="both"/>
      </w:pPr>
      <w:r>
        <w:rPr/>
        <w:t>La</w:t>
      </w:r>
      <w:r>
        <w:rPr>
          <w:spacing w:val="-8"/>
        </w:rPr>
        <w:t> </w:t>
      </w:r>
      <w:r>
        <w:rPr>
          <w:sz w:val="17"/>
        </w:rPr>
        <w:t>hema</w:t>
      </w:r>
      <w:r>
        <w:rPr>
          <w:spacing w:val="3"/>
          <w:sz w:val="17"/>
        </w:rPr>
        <w:t> </w:t>
      </w:r>
      <w:r>
        <w:rPr/>
        <w:t>ha</w:t>
      </w:r>
      <w:r>
        <w:rPr>
          <w:spacing w:val="-8"/>
        </w:rPr>
        <w:t> </w:t>
      </w:r>
      <w:r>
        <w:rPr/>
        <w:t>sido</w:t>
      </w:r>
      <w:r>
        <w:rPr>
          <w:spacing w:val="-8"/>
        </w:rPr>
        <w:t> </w:t>
      </w:r>
      <w:r>
        <w:rPr/>
        <w:t>polimerizada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ditioésteres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tritiocarbonatos.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efecto 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impurezas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ditiobenzoato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cumilo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polimerización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z w:val="17"/>
        </w:rPr>
        <w:t>hema</w:t>
      </w:r>
      <w:r>
        <w:rPr>
          <w:spacing w:val="-8"/>
          <w:sz w:val="17"/>
        </w:rPr>
        <w:t> </w:t>
      </w:r>
      <w:r>
        <w:rPr/>
        <w:t>por</w:t>
      </w:r>
      <w:r>
        <w:rPr>
          <w:spacing w:val="-19"/>
        </w:rPr>
        <w:t> </w:t>
      </w:r>
      <w:r>
        <w:rPr/>
        <w:t>la técnica</w:t>
      </w:r>
      <w:r>
        <w:rPr>
          <w:spacing w:val="-32"/>
        </w:rPr>
        <w:t> </w:t>
      </w:r>
      <w:r>
        <w:rPr>
          <w:sz w:val="17"/>
        </w:rPr>
        <w:t>raft</w:t>
      </w:r>
      <w:r>
        <w:rPr>
          <w:spacing w:val="-21"/>
          <w:sz w:val="17"/>
        </w:rPr>
        <w:t> </w:t>
      </w:r>
      <w:r>
        <w:rPr/>
        <w:t>fue</w:t>
      </w:r>
      <w:r>
        <w:rPr>
          <w:spacing w:val="-32"/>
        </w:rPr>
        <w:t> </w:t>
      </w:r>
      <w:r>
        <w:rPr/>
        <w:t>estudiado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Plummer</w:t>
      </w:r>
      <w:r>
        <w:rPr>
          <w:spacing w:val="-32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6"/>
          <w:w w:val="95"/>
        </w:rPr>
        <w:t> </w:t>
      </w:r>
      <w:r>
        <w:rPr>
          <w:rFonts w:ascii="Times New Roman" w:hAnsi="Times New Roman"/>
          <w:i/>
        </w:rPr>
        <w:t>al</w:t>
      </w:r>
      <w:r>
        <w:rPr/>
        <w:t>.</w:t>
      </w:r>
      <w:r>
        <w:rPr>
          <w:spacing w:val="-32"/>
        </w:rPr>
        <w:t> </w:t>
      </w:r>
      <w:r>
        <w:rPr/>
        <w:t>(2006:</w:t>
      </w:r>
      <w:r>
        <w:rPr>
          <w:spacing w:val="-32"/>
        </w:rPr>
        <w:t> </w:t>
      </w:r>
      <w:r>
        <w:rPr/>
        <w:t>3878),</w:t>
      </w:r>
      <w:r>
        <w:rPr>
          <w:spacing w:val="-32"/>
        </w:rPr>
        <w:t> </w:t>
      </w:r>
      <w:r>
        <w:rPr/>
        <w:t>observando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tiem- 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inhibición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muestras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había</w:t>
      </w:r>
      <w:r>
        <w:rPr>
          <w:spacing w:val="-18"/>
        </w:rPr>
        <w:t> </w:t>
      </w:r>
      <w:r>
        <w:rPr/>
        <w:t>sido</w:t>
      </w:r>
      <w:r>
        <w:rPr>
          <w:spacing w:val="-19"/>
        </w:rPr>
        <w:t> </w:t>
      </w:r>
      <w:r>
        <w:rPr/>
        <w:t>rigurosamente</w:t>
      </w:r>
      <w:r>
        <w:rPr>
          <w:spacing w:val="-19"/>
        </w:rPr>
        <w:t> </w:t>
      </w:r>
      <w:r>
        <w:rPr/>
        <w:t>purificado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7"/>
        </w:rPr>
        <w:t> </w:t>
      </w:r>
      <w:r>
        <w:rPr>
          <w:w w:val="145"/>
          <w:sz w:val="17"/>
        </w:rPr>
        <w:t>h</w:t>
      </w:r>
      <w:r>
        <w:rPr>
          <w:spacing w:val="-1"/>
          <w:w w:val="101"/>
          <w:sz w:val="17"/>
        </w:rPr>
        <w:t>p</w:t>
      </w:r>
      <w:r>
        <w:rPr>
          <w:w w:val="224"/>
          <w:sz w:val="17"/>
        </w:rPr>
        <w:t>l</w:t>
      </w:r>
      <w:r>
        <w:rPr>
          <w:w w:val="151"/>
          <w:sz w:val="17"/>
        </w:rPr>
        <w:t>c</w:t>
      </w:r>
      <w:r>
        <w:rPr>
          <w:sz w:val="17"/>
        </w:rPr>
        <w:t> </w:t>
      </w:r>
      <w:r>
        <w:rPr>
          <w:spacing w:val="-19"/>
          <w:sz w:val="17"/>
        </w:rPr>
        <w:t> </w:t>
      </w:r>
      <w:r>
        <w:rPr>
          <w:w w:val="94"/>
        </w:rPr>
        <w:t>o</w:t>
      </w:r>
      <w:r>
        <w:rPr>
          <w:spacing w:val="8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>
          <w:spacing w:val="8"/>
        </w:rPr>
        <w:t> </w:t>
      </w:r>
      <w:r>
        <w:rPr>
          <w:spacing w:val="-1"/>
          <w:w w:val="92"/>
        </w:rPr>
        <w:t>haya</w:t>
      </w:r>
      <w:r>
        <w:rPr>
          <w:w w:val="92"/>
        </w:rPr>
        <w:t>n</w:t>
      </w:r>
      <w:r>
        <w:rPr>
          <w:spacing w:val="8"/>
        </w:rPr>
        <w:t> </w:t>
      </w:r>
      <w:r>
        <w:rPr>
          <w:w w:val="91"/>
        </w:rPr>
        <w:t>sido</w:t>
      </w:r>
      <w:r>
        <w:rPr>
          <w:spacing w:val="7"/>
        </w:rPr>
        <w:t> </w:t>
      </w:r>
      <w:r>
        <w:rPr>
          <w:spacing w:val="-1"/>
          <w:w w:val="93"/>
        </w:rPr>
        <w:t>almacenad</w:t>
      </w:r>
      <w:r>
        <w:rPr>
          <w:w w:val="93"/>
        </w:rPr>
        <w:t>a</w:t>
      </w:r>
      <w:r>
        <w:rPr>
          <w:w w:val="80"/>
        </w:rPr>
        <w:t>s</w:t>
      </w:r>
      <w:r>
        <w:rPr>
          <w:spacing w:val="8"/>
        </w:rPr>
        <w:t> </w:t>
      </w:r>
      <w:r>
        <w:rPr>
          <w:spacing w:val="-1"/>
          <w:w w:val="93"/>
        </w:rPr>
        <w:t>durant</w:t>
      </w:r>
      <w:r>
        <w:rPr>
          <w:w w:val="93"/>
        </w:rPr>
        <w:t>e</w:t>
      </w:r>
      <w:r>
        <w:rPr>
          <w:spacing w:val="8"/>
        </w:rPr>
        <w:t> </w:t>
      </w:r>
      <w:r>
        <w:rPr>
          <w:w w:val="95"/>
        </w:rPr>
        <w:t>un</w:t>
      </w:r>
      <w:r>
        <w:rPr>
          <w:spacing w:val="7"/>
        </w:rPr>
        <w:t> </w:t>
      </w:r>
      <w:r>
        <w:rPr>
          <w:spacing w:val="-1"/>
          <w:w w:val="94"/>
        </w:rPr>
        <w:t>poc</w:t>
      </w:r>
      <w:r>
        <w:rPr>
          <w:w w:val="94"/>
        </w:rPr>
        <w:t>o</w:t>
      </w:r>
      <w:r>
        <w:rPr>
          <w:spacing w:val="7"/>
        </w:rPr>
        <w:t> </w:t>
      </w:r>
      <w:r>
        <w:rPr>
          <w:spacing w:val="-1"/>
          <w:w w:val="94"/>
        </w:rPr>
        <w:t>tiemp</w:t>
      </w:r>
      <w:r>
        <w:rPr>
          <w:w w:val="94"/>
        </w:rPr>
        <w:t>o</w:t>
      </w:r>
      <w:r>
        <w:rPr>
          <w:spacing w:val="8"/>
        </w:rPr>
        <w:t> </w:t>
      </w:r>
      <w:r>
        <w:rPr>
          <w:spacing w:val="-1"/>
          <w:w w:val="104"/>
        </w:rPr>
        <w:t>(&lt;</w:t>
      </w:r>
      <w:r>
        <w:rPr>
          <w:w w:val="104"/>
        </w:rPr>
        <w:t>3</w:t>
      </w:r>
      <w:r>
        <w:rPr>
          <w:spacing w:val="8"/>
        </w:rPr>
        <w:t> </w:t>
      </w:r>
      <w:r>
        <w:rPr>
          <w:spacing w:val="-1"/>
          <w:w w:val="88"/>
        </w:rPr>
        <w:t>meses</w:t>
      </w:r>
      <w:r>
        <w:rPr>
          <w:w w:val="88"/>
        </w:rPr>
        <w:t>)</w:t>
      </w:r>
      <w:r>
        <w:rPr>
          <w:spacing w:val="8"/>
        </w:rPr>
        <w:t> </w:t>
      </w:r>
      <w:r>
        <w:rPr>
          <w:spacing w:val="-1"/>
          <w:w w:val="94"/>
        </w:rPr>
        <w:t>en </w:t>
      </w:r>
      <w:r>
        <w:rPr>
          <w:w w:val="95"/>
        </w:rPr>
        <w:t>condiciones de refrigeración a -20</w:t>
      </w:r>
      <w:r>
        <w:rPr>
          <w:spacing w:val="-10"/>
          <w:w w:val="95"/>
        </w:rPr>
        <w:t> </w:t>
      </w:r>
      <w:r>
        <w:rPr>
          <w:w w:val="95"/>
        </w:rPr>
        <w:t>°C.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156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22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22"/>
        </w:rPr>
        <w:t> </w:t>
      </w:r>
      <w:r>
        <w:rPr>
          <w:w w:val="91"/>
        </w:rPr>
        <w:t>caracterización</w:t>
      </w:r>
      <w:r>
        <w:rPr>
          <w:spacing w:val="22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22"/>
        </w:rPr>
        <w:t> 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z w:val="17"/>
        </w:rPr>
        <w:t> </w:t>
      </w:r>
      <w:r>
        <w:rPr>
          <w:spacing w:val="-5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2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22"/>
        </w:rPr>
        <w:t> </w:t>
      </w:r>
      <w:r>
        <w:rPr>
          <w:spacing w:val="-1"/>
          <w:w w:val="91"/>
        </w:rPr>
        <w:t>muestr</w:t>
      </w:r>
      <w:r>
        <w:rPr>
          <w:w w:val="91"/>
        </w:rPr>
        <w:t>a</w:t>
      </w:r>
      <w:r>
        <w:rPr>
          <w:spacing w:val="22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h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w w:val="127"/>
          <w:sz w:val="17"/>
        </w:rPr>
        <w:t>a</w:t>
      </w:r>
      <w:r>
        <w:rPr>
          <w:w w:val="121"/>
        </w:rPr>
        <w:t>,</w:t>
      </w:r>
      <w:r>
        <w:rPr>
          <w:spacing w:val="22"/>
        </w:rPr>
        <w:t> </w:t>
      </w:r>
      <w:r>
        <w:rPr>
          <w:w w:val="86"/>
        </w:rPr>
        <w:t>se</w:t>
      </w:r>
      <w:r>
        <w:rPr>
          <w:spacing w:val="22"/>
        </w:rPr>
        <w:t> </w:t>
      </w:r>
      <w:r>
        <w:rPr>
          <w:spacing w:val="-1"/>
          <w:w w:val="93"/>
        </w:rPr>
        <w:t>identifica</w:t>
      </w:r>
      <w:r>
        <w:rPr>
          <w:spacing w:val="-7"/>
          <w:w w:val="93"/>
        </w:rPr>
        <w:t>r</w:t>
      </w:r>
      <w:r>
        <w:rPr>
          <w:w w:val="95"/>
        </w:rPr>
        <w:t>on</w:t>
      </w:r>
      <w:r>
        <w:rPr>
          <w:spacing w:val="22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>
          <w:spacing w:val="22"/>
        </w:rPr>
        <w:t> </w:t>
      </w:r>
      <w:r>
        <w:rPr>
          <w:w w:val="87"/>
        </w:rPr>
        <w:t>si- </w:t>
      </w:r>
      <w:r>
        <w:rPr/>
        <w:t>guientes</w:t>
      </w:r>
      <w:r>
        <w:rPr>
          <w:spacing w:val="-24"/>
        </w:rPr>
        <w:t> </w:t>
      </w:r>
      <w:r>
        <w:rPr/>
        <w:t>bandas</w:t>
      </w:r>
      <w:r>
        <w:rPr>
          <w:spacing w:val="-24"/>
        </w:rPr>
        <w:t> </w:t>
      </w:r>
      <w:r>
        <w:rPr/>
        <w:t>importantes:</w:t>
      </w:r>
      <w:r>
        <w:rPr>
          <w:spacing w:val="-24"/>
        </w:rPr>
        <w:t> </w:t>
      </w:r>
      <w:r>
        <w:rPr/>
        <w:t>3421</w:t>
      </w:r>
      <w:r>
        <w:rPr>
          <w:spacing w:val="-24"/>
        </w:rPr>
        <w:t> </w:t>
      </w:r>
      <w:r>
        <w:rPr/>
        <w:t>banda</w:t>
      </w:r>
      <w:r>
        <w:rPr>
          <w:spacing w:val="-24"/>
        </w:rPr>
        <w:t> </w:t>
      </w:r>
      <w:r>
        <w:rPr/>
        <w:t>ancha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grupo</w:t>
      </w:r>
      <w:r>
        <w:rPr>
          <w:spacing w:val="-24"/>
        </w:rPr>
        <w:t> </w:t>
      </w:r>
      <w:r>
        <w:rPr/>
        <w:t>O–H,</w:t>
      </w:r>
      <w:r>
        <w:rPr>
          <w:spacing w:val="-24"/>
        </w:rPr>
        <w:t> </w:t>
      </w:r>
      <w:r>
        <w:rPr/>
        <w:t>2928</w:t>
      </w:r>
      <w:r>
        <w:rPr>
          <w:spacing w:val="-24"/>
        </w:rPr>
        <w:t> </w:t>
      </w:r>
      <w:r>
        <w:rPr/>
        <w:t>cm</w:t>
      </w:r>
      <w:r>
        <w:rPr>
          <w:position w:val="8"/>
          <w:sz w:val="15"/>
        </w:rPr>
        <w:t>–1</w:t>
      </w:r>
      <w:r>
        <w:rPr>
          <w:spacing w:val="-8"/>
          <w:position w:val="8"/>
          <w:sz w:val="15"/>
        </w:rPr>
        <w:t> </w:t>
      </w:r>
      <w:r>
        <w:rPr/>
        <w:t>es- </w:t>
      </w:r>
      <w:r>
        <w:rPr>
          <w:w w:val="95"/>
        </w:rPr>
        <w:t>tiramiento asimétrico/simétrico del C–H del metileno, 1719 cm</w:t>
      </w:r>
      <w:r>
        <w:rPr>
          <w:w w:val="95"/>
          <w:position w:val="8"/>
          <w:sz w:val="15"/>
        </w:rPr>
        <w:t>–1 </w:t>
      </w:r>
      <w:r>
        <w:rPr>
          <w:w w:val="95"/>
        </w:rPr>
        <w:t>estiramiento </w:t>
      </w:r>
      <w:r>
        <w:rPr/>
        <w:t>del</w:t>
      </w:r>
      <w:r>
        <w:rPr>
          <w:spacing w:val="-14"/>
        </w:rPr>
        <w:t> </w:t>
      </w:r>
      <w:r>
        <w:rPr/>
        <w:t>carbonilo</w:t>
      </w:r>
      <w:r>
        <w:rPr>
          <w:spacing w:val="-14"/>
        </w:rPr>
        <w:t> </w:t>
      </w:r>
      <w:r>
        <w:rPr/>
        <w:t>C=O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grupo</w:t>
      </w:r>
      <w:r>
        <w:rPr>
          <w:spacing w:val="-14"/>
        </w:rPr>
        <w:t> </w:t>
      </w:r>
      <w:r>
        <w:rPr/>
        <w:t>funcional</w:t>
      </w:r>
      <w:r>
        <w:rPr>
          <w:spacing w:val="-14"/>
        </w:rPr>
        <w:t> </w:t>
      </w:r>
      <w:r>
        <w:rPr>
          <w:spacing w:val="-4"/>
        </w:rPr>
        <w:t>éster,</w:t>
      </w:r>
      <w:r>
        <w:rPr>
          <w:spacing w:val="-14"/>
        </w:rPr>
        <w:t> </w:t>
      </w:r>
      <w:r>
        <w:rPr/>
        <w:t>1071</w:t>
      </w:r>
      <w:r>
        <w:rPr>
          <w:spacing w:val="-14"/>
        </w:rPr>
        <w:t> </w:t>
      </w:r>
      <w:r>
        <w:rPr/>
        <w:t>cm</w:t>
      </w:r>
      <w:r>
        <w:rPr>
          <w:position w:val="8"/>
          <w:sz w:val="15"/>
        </w:rPr>
        <w:t>–1</w:t>
      </w:r>
      <w:r>
        <w:rPr>
          <w:spacing w:val="2"/>
          <w:position w:val="8"/>
          <w:sz w:val="15"/>
        </w:rPr>
        <w:t> </w:t>
      </w:r>
      <w:r>
        <w:rPr/>
        <w:t>grupo</w:t>
      </w:r>
      <w:r>
        <w:rPr>
          <w:spacing w:val="-14"/>
        </w:rPr>
        <w:t> </w:t>
      </w:r>
      <w:r>
        <w:rPr/>
        <w:t>C–O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>
          <w:spacing w:val="-4"/>
        </w:rPr>
        <w:t>éster.</w:t>
      </w:r>
      <w:r>
        <w:rPr>
          <w:spacing w:val="-14"/>
        </w:rPr>
        <w:t> </w:t>
      </w:r>
      <w:r>
        <w:rPr/>
        <w:t>El infrarrojo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realizó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  <w:w w:val="120"/>
          <w:sz w:val="17"/>
        </w:rPr>
        <w:t>atr</w:t>
      </w:r>
      <w:r>
        <w:rPr>
          <w:spacing w:val="-3"/>
          <w:w w:val="120"/>
        </w:rPr>
        <w:t>.</w:t>
      </w:r>
    </w:p>
    <w:p>
      <w:pPr>
        <w:pStyle w:val="BodyText"/>
        <w:spacing w:line="242" w:lineRule="auto"/>
        <w:ind w:left="133" w:right="131" w:firstLine="283"/>
        <w:jc w:val="right"/>
      </w:pPr>
      <w:r>
        <w:rPr>
          <w:spacing w:val="-1"/>
          <w:w w:val="101"/>
        </w:rPr>
        <w:t>Un</w:t>
      </w:r>
      <w:r>
        <w:rPr>
          <w:w w:val="101"/>
        </w:rPr>
        <w:t>a</w:t>
      </w:r>
      <w:r>
        <w:rPr>
          <w:spacing w:val="-6"/>
        </w:rPr>
        <w:t> </w:t>
      </w:r>
      <w:r>
        <w:rPr>
          <w:w w:val="92"/>
        </w:rPr>
        <w:t>cinética</w:t>
      </w:r>
      <w:r>
        <w:rPr>
          <w:spacing w:val="-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6"/>
        </w:rPr>
        <w:t> </w:t>
      </w:r>
      <w:r>
        <w:rPr>
          <w:spacing w:val="-1"/>
          <w:w w:val="93"/>
        </w:rPr>
        <w:t>polimerizació</w:t>
      </w:r>
      <w:r>
        <w:rPr>
          <w:w w:val="93"/>
        </w:rPr>
        <w:t>n</w:t>
      </w:r>
      <w:r>
        <w:rPr>
          <w:spacing w:val="-6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-6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5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6"/>
        </w:rPr>
        <w:t> </w:t>
      </w:r>
      <w:r>
        <w:rPr>
          <w:w w:val="145"/>
          <w:sz w:val="17"/>
        </w:rPr>
        <w:t>h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w w:val="127"/>
          <w:sz w:val="17"/>
        </w:rPr>
        <w:t>a</w:t>
      </w:r>
      <w:r>
        <w:rPr>
          <w:spacing w:val="5"/>
          <w:sz w:val="17"/>
        </w:rPr>
        <w:t> </w:t>
      </w:r>
      <w:r>
        <w:rPr>
          <w:w w:val="86"/>
        </w:rPr>
        <w:t>se</w:t>
      </w:r>
      <w:r>
        <w:rPr>
          <w:spacing w:val="-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ealiz</w:t>
      </w:r>
      <w:r>
        <w:rPr>
          <w:w w:val="92"/>
        </w:rPr>
        <w:t>ó</w:t>
      </w:r>
      <w:r>
        <w:rPr>
          <w:spacing w:val="-6"/>
        </w:rPr>
        <w:t> </w:t>
      </w:r>
      <w:r>
        <w:rPr>
          <w:w w:val="94"/>
        </w:rPr>
        <w:t>con</w:t>
      </w:r>
      <w:r>
        <w:rPr>
          <w:spacing w:val="-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6"/>
        </w:rPr>
        <w:t> </w:t>
      </w:r>
      <w:r>
        <w:rPr>
          <w:w w:val="93"/>
        </w:rPr>
        <w:t>me- </w:t>
      </w:r>
      <w:r>
        <w:rPr>
          <w:w w:val="95"/>
        </w:rPr>
        <w:t>todología</w:t>
      </w:r>
      <w:r>
        <w:rPr>
          <w:spacing w:val="-6"/>
          <w:w w:val="95"/>
        </w:rPr>
        <w:t> </w:t>
      </w:r>
      <w:r>
        <w:rPr>
          <w:w w:val="95"/>
        </w:rPr>
        <w:t>descrita</w:t>
      </w:r>
      <w:r>
        <w:rPr>
          <w:spacing w:val="-6"/>
          <w:w w:val="95"/>
        </w:rPr>
        <w:t> </w:t>
      </w:r>
      <w:r>
        <w:rPr>
          <w:w w:val="95"/>
        </w:rPr>
        <w:t>anteriormente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caracterizó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cromatografía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permea-</w:t>
      </w:r>
      <w:r>
        <w:rPr>
          <w:w w:val="93"/>
        </w:rPr>
        <w:t> </w:t>
      </w:r>
      <w:r>
        <w:rPr/>
        <w:t>ción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gel.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tiempos</w:t>
      </w:r>
      <w:r>
        <w:rPr>
          <w:spacing w:val="-23"/>
        </w:rPr>
        <w:t> </w:t>
      </w:r>
      <w:r>
        <w:rPr/>
        <w:t>evaluados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cinética</w:t>
      </w:r>
      <w:r>
        <w:rPr>
          <w:spacing w:val="-23"/>
        </w:rPr>
        <w:t> </w:t>
      </w:r>
      <w:r>
        <w:rPr/>
        <w:t>fueron</w:t>
      </w:r>
      <w:r>
        <w:rPr>
          <w:spacing w:val="-23"/>
        </w:rPr>
        <w:t> </w:t>
      </w:r>
      <w:r>
        <w:rPr/>
        <w:t>0,</w:t>
      </w:r>
      <w:r>
        <w:rPr>
          <w:spacing w:val="-23"/>
        </w:rPr>
        <w:t> </w:t>
      </w:r>
      <w:r>
        <w:rPr/>
        <w:t>4,</w:t>
      </w:r>
      <w:r>
        <w:rPr>
          <w:spacing w:val="-23"/>
        </w:rPr>
        <w:t> </w:t>
      </w:r>
      <w:r>
        <w:rPr/>
        <w:t>8,</w:t>
      </w:r>
      <w:r>
        <w:rPr>
          <w:spacing w:val="-23"/>
        </w:rPr>
        <w:t> </w:t>
      </w:r>
      <w:r>
        <w:rPr/>
        <w:t>12,</w:t>
      </w:r>
      <w:r>
        <w:rPr>
          <w:spacing w:val="-23"/>
        </w:rPr>
        <w:t> </w:t>
      </w:r>
      <w:r>
        <w:rPr/>
        <w:t>16,</w:t>
      </w:r>
      <w:r>
        <w:rPr>
          <w:spacing w:val="-23"/>
        </w:rPr>
        <w:t> </w:t>
      </w:r>
      <w:r>
        <w:rPr/>
        <w:t>20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24</w:t>
      </w:r>
      <w:r>
        <w:rPr>
          <w:spacing w:val="-23"/>
        </w:rPr>
        <w:t> </w:t>
      </w:r>
      <w:r>
        <w:rPr/>
        <w:t>h.</w:t>
      </w:r>
      <w:r>
        <w:rPr>
          <w:spacing w:val="-23"/>
        </w:rPr>
        <w:t> </w:t>
      </w:r>
      <w:r>
        <w:rPr/>
        <w:t>En</w:t>
      </w:r>
      <w:r>
        <w:rPr>
          <w:spacing w:val="-1"/>
          <w:w w:val="9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Figura</w:t>
      </w:r>
      <w:r>
        <w:rPr>
          <w:spacing w:val="-29"/>
        </w:rPr>
        <w:t> </w:t>
      </w:r>
      <w:r>
        <w:rPr/>
        <w:t>7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observa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cromatogramas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cinética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polimerización</w:t>
      </w:r>
      <w:r>
        <w:rPr>
          <w:spacing w:val="-29"/>
        </w:rPr>
        <w:t> </w:t>
      </w:r>
      <w:r>
        <w:rPr/>
        <w:t>del</w:t>
      </w:r>
      <w:r>
        <w:rPr>
          <w:spacing w:val="-1"/>
          <w:w w:val="95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7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w w:val="92"/>
        </w:rPr>
        <w:t>poli(metacrilat</w:t>
      </w:r>
      <w:r>
        <w:rPr>
          <w:w w:val="94"/>
        </w:rPr>
        <w:t>o</w:t>
      </w:r>
      <w:r>
        <w:rPr>
          <w:spacing w:val="10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w w:val="93"/>
        </w:rPr>
        <w:t>2–hid</w:t>
      </w:r>
      <w:r>
        <w:rPr>
          <w:spacing w:val="-8"/>
          <w:w w:val="93"/>
        </w:rPr>
        <w:t>r</w:t>
      </w:r>
      <w:r>
        <w:rPr>
          <w:w w:val="94"/>
        </w:rPr>
        <w:t>oxietilo),</w:t>
      </w:r>
      <w:r>
        <w:rPr>
          <w:spacing w:val="9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>
          <w:spacing w:val="10"/>
        </w:rPr>
        <w:t> </w:t>
      </w:r>
      <w:r>
        <w:rPr>
          <w:w w:val="90"/>
        </w:rPr>
        <w:t>cuales</w:t>
      </w:r>
      <w:r>
        <w:rPr>
          <w:spacing w:val="10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spacing w:val="-1"/>
          <w:w w:val="91"/>
        </w:rPr>
        <w:t>esenta</w:t>
      </w:r>
      <w:r>
        <w:rPr>
          <w:w w:val="91"/>
        </w:rPr>
        <w:t>n</w:t>
      </w:r>
      <w:r>
        <w:rPr>
          <w:spacing w:val="10"/>
        </w:rPr>
        <w:t> </w:t>
      </w:r>
      <w:r>
        <w:rPr>
          <w:spacing w:val="-1"/>
          <w:w w:val="91"/>
        </w:rPr>
        <w:t>do</w:t>
      </w:r>
      <w:r>
        <w:rPr>
          <w:w w:val="91"/>
        </w:rPr>
        <w:t>s</w:t>
      </w:r>
      <w:r>
        <w:rPr>
          <w:spacing w:val="10"/>
        </w:rPr>
        <w:t> </w:t>
      </w:r>
      <w:r>
        <w:rPr>
          <w:spacing w:val="-1"/>
          <w:w w:val="91"/>
        </w:rPr>
        <w:t>picos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retención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23</w:t>
      </w:r>
      <w:r>
        <w:rPr>
          <w:spacing w:val="-15"/>
          <w:w w:val="95"/>
        </w:rPr>
        <w:t> </w:t>
      </w:r>
      <w:r>
        <w:rPr>
          <w:w w:val="95"/>
        </w:rPr>
        <w:t>min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47</w:t>
      </w:r>
      <w:r>
        <w:rPr>
          <w:spacing w:val="-15"/>
          <w:w w:val="95"/>
        </w:rPr>
        <w:t> </w:t>
      </w:r>
      <w:r>
        <w:rPr>
          <w:w w:val="95"/>
        </w:rPr>
        <w:t>min,</w:t>
      </w:r>
      <w:r>
        <w:rPr>
          <w:spacing w:val="-15"/>
          <w:w w:val="95"/>
        </w:rPr>
        <w:t> </w:t>
      </w:r>
      <w:r>
        <w:rPr>
          <w:w w:val="95"/>
        </w:rPr>
        <w:t>asociados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polímero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monómero,</w:t>
      </w:r>
      <w:r>
        <w:rPr>
          <w:w w:val="101"/>
        </w:rPr>
        <w:t> </w:t>
      </w:r>
      <w:r>
        <w:rPr>
          <w:w w:val="95"/>
        </w:rPr>
        <w:t>respectivamente.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pico</w:t>
      </w:r>
      <w:r>
        <w:rPr>
          <w:spacing w:val="-21"/>
          <w:w w:val="95"/>
        </w:rPr>
        <w:t> </w:t>
      </w:r>
      <w:r>
        <w:rPr>
          <w:w w:val="95"/>
        </w:rPr>
        <w:t>correspondiente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polímero</w:t>
      </w:r>
      <w:r>
        <w:rPr>
          <w:spacing w:val="-21"/>
          <w:w w:val="95"/>
        </w:rPr>
        <w:t>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incremento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concentración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peso</w:t>
      </w:r>
      <w:r>
        <w:rPr>
          <w:spacing w:val="-5"/>
          <w:w w:val="95"/>
        </w:rPr>
        <w:t> </w:t>
      </w:r>
      <w:r>
        <w:rPr>
          <w:w w:val="95"/>
        </w:rPr>
        <w:t>molecular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respecto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polimerización.</w:t>
      </w:r>
      <w:r>
        <w:rPr>
          <w:w w:val="94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polimerización</w:t>
      </w:r>
      <w:r>
        <w:rPr>
          <w:spacing w:val="-19"/>
        </w:rPr>
        <w:t> </w:t>
      </w:r>
      <w:r>
        <w:rPr>
          <w:w w:val="140"/>
          <w:sz w:val="17"/>
        </w:rPr>
        <w:t>raft</w:t>
      </w:r>
      <w:r>
        <w:rPr>
          <w:spacing w:val="-23"/>
          <w:w w:val="140"/>
          <w:sz w:val="17"/>
        </w:rPr>
        <w:t> </w:t>
      </w:r>
      <w:r>
        <w:rPr/>
        <w:t>de</w:t>
      </w:r>
      <w:r>
        <w:rPr>
          <w:spacing w:val="-19"/>
        </w:rPr>
        <w:t> </w:t>
      </w:r>
      <w:r>
        <w:rPr>
          <w:sz w:val="17"/>
        </w:rPr>
        <w:t>mma</w:t>
      </w:r>
      <w:r>
        <w:rPr>
          <w:spacing w:val="-8"/>
          <w:sz w:val="17"/>
        </w:rPr>
        <w:t> </w:t>
      </w:r>
      <w:r>
        <w:rPr/>
        <w:t>se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>
          <w:spacing w:val="-3"/>
        </w:rPr>
        <w:t>llevado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>
          <w:spacing w:val="-3"/>
        </w:rPr>
        <w:t>diferentes</w:t>
      </w:r>
      <w:r>
        <w:rPr>
          <w:spacing w:val="-19"/>
        </w:rPr>
        <w:t> </w:t>
      </w:r>
      <w:r>
        <w:rPr>
          <w:spacing w:val="-3"/>
        </w:rPr>
        <w:t>agentes</w:t>
      </w:r>
      <w:r>
        <w:rPr>
          <w:spacing w:val="-19"/>
        </w:rPr>
        <w:t> </w:t>
      </w:r>
      <w:r>
        <w:rPr/>
        <w:t>de</w:t>
      </w:r>
      <w:r>
        <w:rPr>
          <w:w w:val="92"/>
        </w:rPr>
        <w:t> </w:t>
      </w:r>
      <w:r>
        <w:rPr>
          <w:spacing w:val="-3"/>
          <w:w w:val="95"/>
        </w:rPr>
        <w:t>transferencia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cadena.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demostrado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elección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adecuada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grupos</w:t>
      </w:r>
      <w:r>
        <w:rPr>
          <w:w w:val="80"/>
        </w:rPr>
        <w:t> </w:t>
      </w:r>
      <w:r>
        <w:rPr/>
        <w:t>sustituyentes</w:t>
      </w:r>
      <w:r>
        <w:rPr>
          <w:spacing w:val="-33"/>
        </w:rPr>
        <w:t> </w:t>
      </w:r>
      <w:r>
        <w:rPr/>
        <w:t>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Z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fundamental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polimerización</w:t>
      </w:r>
      <w:r>
        <w:rPr>
          <w:spacing w:val="-33"/>
        </w:rPr>
        <w:t> </w:t>
      </w:r>
      <w:r>
        <w:rPr>
          <w:w w:val="140"/>
          <w:sz w:val="17"/>
        </w:rPr>
        <w:t>raft</w:t>
      </w:r>
      <w:r>
        <w:rPr>
          <w:spacing w:val="-37"/>
          <w:w w:val="140"/>
          <w:sz w:val="17"/>
        </w:rPr>
        <w:t> </w:t>
      </w:r>
      <w:r>
        <w:rPr/>
        <w:t>de</w:t>
      </w:r>
      <w:r>
        <w:rPr>
          <w:spacing w:val="-33"/>
        </w:rPr>
        <w:t> </w:t>
      </w:r>
      <w:r>
        <w:rPr>
          <w:sz w:val="17"/>
        </w:rPr>
        <w:t>mma</w:t>
      </w:r>
      <w:r>
        <w:rPr/>
        <w:t>.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mejores</w:t>
      </w:r>
      <w:r>
        <w:rPr>
          <w:spacing w:val="-2"/>
          <w:w w:val="86"/>
        </w:rPr>
        <w:t> </w:t>
      </w:r>
      <w:r>
        <w:rPr/>
        <w:t>grupos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Z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proveen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>
          <w:spacing w:val="-3"/>
        </w:rPr>
        <w:t>control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peso</w:t>
      </w:r>
      <w:r>
        <w:rPr>
          <w:spacing w:val="-23"/>
        </w:rPr>
        <w:t> </w:t>
      </w:r>
      <w:r>
        <w:rPr>
          <w:spacing w:val="-5"/>
        </w:rPr>
        <w:t>molecular,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>
          <w:spacing w:val="-3"/>
        </w:rPr>
        <w:t>ditioés-</w:t>
      </w:r>
      <w:r>
        <w:rPr>
          <w:w w:val="90"/>
        </w:rPr>
        <w:t> </w:t>
      </w:r>
      <w:r>
        <w:rPr>
          <w:spacing w:val="-4"/>
          <w:w w:val="95"/>
        </w:rPr>
        <w:t>teres, </w:t>
      </w:r>
      <w:r>
        <w:rPr>
          <w:w w:val="95"/>
        </w:rPr>
        <w:t>son los </w:t>
      </w:r>
      <w:r>
        <w:rPr>
          <w:spacing w:val="-3"/>
          <w:w w:val="95"/>
        </w:rPr>
        <w:t>aromáticos, tritiocarbonatos (Z=tioalquilo) </w:t>
      </w:r>
      <w:r>
        <w:rPr>
          <w:w w:val="95"/>
        </w:rPr>
        <w:t>y</w:t>
      </w:r>
      <w:r>
        <w:rPr>
          <w:spacing w:val="12"/>
          <w:w w:val="95"/>
        </w:rPr>
        <w:t> </w:t>
      </w:r>
      <w:r>
        <w:rPr>
          <w:spacing w:val="-3"/>
          <w:w w:val="95"/>
        </w:rPr>
        <w:t>determinados</w:t>
      </w:r>
      <w:r>
        <w:rPr>
          <w:spacing w:val="6"/>
          <w:w w:val="95"/>
        </w:rPr>
        <w:t> </w:t>
      </w:r>
      <w:r>
        <w:rPr>
          <w:spacing w:val="-3"/>
          <w:w w:val="95"/>
        </w:rPr>
        <w:t>agentes</w:t>
      </w:r>
      <w:r>
        <w:rPr>
          <w:w w:val="80"/>
        </w:rPr>
        <w:t> </w:t>
      </w:r>
      <w:r>
        <w:rPr>
          <w:w w:val="140"/>
          <w:sz w:val="17"/>
        </w:rPr>
        <w:t>raft </w:t>
      </w:r>
      <w:r>
        <w:rPr>
          <w:spacing w:val="-3"/>
        </w:rPr>
        <w:t>activados </w:t>
      </w:r>
      <w:r>
        <w:rPr/>
        <w:t>de </w:t>
      </w:r>
      <w:r>
        <w:rPr>
          <w:spacing w:val="-3"/>
        </w:rPr>
        <w:t>ditiocarbamatos (Z=pirrol). Ditioésteres </w:t>
      </w:r>
      <w:r>
        <w:rPr/>
        <w:t>con grupo</w:t>
      </w:r>
      <w:r>
        <w:rPr>
          <w:spacing w:val="-29"/>
        </w:rPr>
        <w:t> </w:t>
      </w:r>
      <w:r>
        <w:rPr/>
        <w:t>Z</w:t>
      </w:r>
      <w:r>
        <w:rPr>
          <w:spacing w:val="-5"/>
        </w:rPr>
        <w:t> </w:t>
      </w:r>
      <w:r>
        <w:rPr>
          <w:spacing w:val="-3"/>
        </w:rPr>
        <w:t>alquilo</w:t>
      </w:r>
      <w:r>
        <w:rPr>
          <w:spacing w:val="-3"/>
          <w:w w:val="93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araalquilo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derivados,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ditiocarbamatos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inactivos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xantatos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presentan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pobre</w:t>
      </w:r>
      <w:r>
        <w:rPr>
          <w:spacing w:val="-22"/>
          <w:w w:val="95"/>
        </w:rPr>
        <w:t> </w:t>
      </w:r>
      <w:r>
        <w:rPr>
          <w:w w:val="95"/>
        </w:rPr>
        <w:t>o</w:t>
      </w:r>
    </w:p>
    <w:p>
      <w:pPr>
        <w:pStyle w:val="BodyText"/>
        <w:spacing w:line="257" w:lineRule="exact"/>
        <w:ind w:left="133"/>
      </w:pPr>
      <w:r>
        <w:rPr>
          <w:w w:val="105"/>
        </w:rPr>
        <w:t>carece de control de la polimerización </w:t>
      </w:r>
      <w:r>
        <w:rPr>
          <w:w w:val="110"/>
          <w:sz w:val="17"/>
        </w:rPr>
        <w:t>raft </w:t>
      </w:r>
      <w:r>
        <w:rPr>
          <w:w w:val="105"/>
        </w:rPr>
        <w:t>de </w:t>
      </w:r>
      <w:r>
        <w:rPr>
          <w:w w:val="105"/>
          <w:sz w:val="17"/>
        </w:rPr>
        <w:t>mma</w:t>
      </w:r>
      <w:r>
        <w:rPr>
          <w:w w:val="105"/>
        </w:rPr>
        <w:t>.</w:t>
      </w:r>
    </w:p>
    <w:p>
      <w:pPr>
        <w:pStyle w:val="BodyText"/>
        <w:spacing w:line="242" w:lineRule="auto" w:before="2"/>
        <w:ind w:left="134" w:right="131" w:firstLine="283"/>
        <w:jc w:val="both"/>
      </w:pPr>
      <w:r>
        <w:rPr/>
        <w:t>La polimerización de metacrilato de metilo se llevó a cabo en un matraz Schlenk con agitador magnético y atmósfera inerte, se colocó metacrilato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metilo (4.1553 g, 0.041 mol), 4,4’–azobis–(ácido 4–cianopentanoico) (0.017   </w:t>
      </w:r>
      <w:r>
        <w:rPr>
          <w:spacing w:val="3"/>
          <w:w w:val="95"/>
        </w:rPr>
        <w:t> </w:t>
      </w:r>
      <w:r>
        <w:rPr>
          <w:w w:val="95"/>
        </w:rPr>
        <w:t>g,</w:t>
      </w:r>
    </w:p>
    <w:p>
      <w:pPr>
        <w:pStyle w:val="BodyText"/>
        <w:spacing w:line="242" w:lineRule="auto"/>
        <w:ind w:left="134"/>
      </w:pPr>
      <w:r>
        <w:rPr>
          <w:w w:val="92"/>
        </w:rPr>
        <w:t>0.063</w:t>
      </w:r>
      <w:r>
        <w:rPr/>
        <w:t> </w:t>
      </w:r>
      <w:r>
        <w:rPr>
          <w:w w:val="94"/>
        </w:rPr>
        <w:t>mmol),</w:t>
      </w:r>
      <w:r>
        <w:rPr/>
        <w:t> </w:t>
      </w:r>
      <w:r>
        <w:rPr>
          <w:w w:val="92"/>
        </w:rPr>
        <w:t>ditiobenzoato</w:t>
      </w:r>
      <w:r>
        <w:rPr/>
        <w:t> </w:t>
      </w:r>
      <w:r>
        <w:rPr>
          <w:w w:val="95"/>
        </w:rPr>
        <w:t>de</w:t>
      </w:r>
      <w:r>
        <w:rPr/>
        <w:t> </w:t>
      </w:r>
      <w:r>
        <w:rPr>
          <w:rFonts w:ascii="Times New Roman" w:hAnsi="Times New Roman"/>
          <w:i/>
          <w:w w:val="44"/>
        </w:rPr>
        <w:t>tt</w:t>
      </w:r>
      <w:r>
        <w:rPr>
          <w:w w:val="90"/>
        </w:rPr>
        <w:t>–</w:t>
      </w:r>
      <w:r>
        <w:rPr>
          <w:w w:val="90"/>
        </w:rPr>
        <w:t>b</w:t>
      </w:r>
      <w:r>
        <w:rPr>
          <w:w w:val="93"/>
        </w:rPr>
        <w:t>u</w:t>
      </w:r>
      <w:r>
        <w:rPr>
          <w:w w:val="88"/>
        </w:rPr>
        <w:t>t</w:t>
      </w:r>
      <w:r>
        <w:rPr>
          <w:w w:val="93"/>
        </w:rPr>
        <w:t>i</w:t>
      </w:r>
      <w:r>
        <w:rPr>
          <w:w w:val="95"/>
        </w:rPr>
        <w:t>l</w:t>
      </w:r>
      <w:r>
        <w:rPr>
          <w:w w:val="94"/>
        </w:rPr>
        <w:t>o</w:t>
      </w:r>
      <w:r>
        <w:rPr/>
        <w:t> </w:t>
      </w:r>
      <w:r>
        <w:rPr>
          <w:w w:val="78"/>
        </w:rPr>
        <w:t>(</w:t>
      </w:r>
      <w:r>
        <w:rPr>
          <w:w w:val="90"/>
        </w:rPr>
        <w:t>0</w:t>
      </w:r>
      <w:r>
        <w:rPr>
          <w:w w:val="121"/>
        </w:rPr>
        <w:t>.</w:t>
      </w:r>
      <w:r>
        <w:rPr>
          <w:w w:val="90"/>
        </w:rPr>
        <w:t>0222</w:t>
      </w:r>
      <w:r>
        <w:rPr/>
        <w:t> </w:t>
      </w:r>
      <w:r>
        <w:rPr>
          <w:w w:val="101"/>
        </w:rPr>
        <w:t>g</w:t>
      </w:r>
      <w:r>
        <w:rPr>
          <w:w w:val="121"/>
        </w:rPr>
        <w:t>,</w:t>
      </w:r>
      <w:r>
        <w:rPr/>
        <w:t> </w:t>
      </w:r>
      <w:r>
        <w:rPr>
          <w:w w:val="90"/>
        </w:rPr>
        <w:t>0</w:t>
      </w:r>
      <w:r>
        <w:rPr>
          <w:w w:val="121"/>
        </w:rPr>
        <w:t>.</w:t>
      </w:r>
      <w:r>
        <w:rPr>
          <w:w w:val="90"/>
        </w:rPr>
        <w:t>079</w:t>
      </w:r>
      <w:r>
        <w:rPr/>
        <w:t> </w:t>
      </w:r>
      <w:r>
        <w:rPr>
          <w:w w:val="95"/>
        </w:rPr>
        <w:t>mm</w:t>
      </w:r>
      <w:r>
        <w:rPr>
          <w:w w:val="94"/>
        </w:rPr>
        <w:t>o</w:t>
      </w:r>
      <w:r>
        <w:rPr>
          <w:w w:val="95"/>
        </w:rPr>
        <w:t>l</w:t>
      </w:r>
      <w:r>
        <w:rPr>
          <w:w w:val="78"/>
        </w:rPr>
        <w:t>)</w:t>
      </w:r>
      <w:r>
        <w:rPr/>
        <w:t> </w:t>
      </w:r>
      <w:r>
        <w:rPr>
          <w:w w:val="92"/>
        </w:rPr>
        <w:t>e</w:t>
      </w:r>
      <w:r>
        <w:rPr>
          <w:w w:val="96"/>
        </w:rPr>
        <w:t>n</w:t>
      </w:r>
      <w:r>
        <w:rPr/>
        <w:t> </w:t>
      </w:r>
      <w:r>
        <w:rPr>
          <w:w w:val="90"/>
        </w:rPr>
        <w:t>1</w:t>
      </w:r>
      <w:r>
        <w:rPr>
          <w:w w:val="121"/>
        </w:rPr>
        <w:t>,</w:t>
      </w:r>
      <w:r>
        <w:rPr>
          <w:w w:val="90"/>
        </w:rPr>
        <w:t>4</w:t>
      </w:r>
      <w:r>
        <w:rPr>
          <w:w w:val="90"/>
        </w:rPr>
        <w:t>–</w:t>
      </w:r>
      <w:r>
        <w:rPr>
          <w:w w:val="97"/>
        </w:rPr>
        <w:t>d</w:t>
      </w:r>
      <w:r>
        <w:rPr>
          <w:w w:val="93"/>
        </w:rPr>
        <w:t>i</w:t>
      </w:r>
      <w:r>
        <w:rPr>
          <w:w w:val="94"/>
        </w:rPr>
        <w:t>o</w:t>
      </w:r>
      <w:r>
        <w:rPr>
          <w:w w:val="103"/>
        </w:rPr>
        <w:t>x</w:t>
      </w:r>
      <w:r>
        <w:rPr>
          <w:w w:val="92"/>
        </w:rPr>
        <w:t>a</w:t>
      </w:r>
      <w:r>
        <w:rPr>
          <w:w w:val="96"/>
        </w:rPr>
        <w:t>n</w:t>
      </w:r>
      <w:r>
        <w:rPr>
          <w:w w:val="94"/>
        </w:rPr>
        <w:t>o </w:t>
      </w:r>
      <w:r>
        <w:rPr/>
        <w:t>(20 mL). La polimerización de </w:t>
      </w:r>
      <w:r>
        <w:rPr>
          <w:sz w:val="17"/>
        </w:rPr>
        <w:t>mma </w:t>
      </w:r>
      <w:r>
        <w:rPr/>
        <w:t>se procedió a 70 °C, por 24 h.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spacing w:val="-3"/>
          <w:w w:val="99"/>
        </w:rPr>
        <w:t>E</w:t>
      </w:r>
      <w:r>
        <w:rPr>
          <w:w w:val="99"/>
        </w:rPr>
        <w:t>n</w:t>
      </w:r>
      <w:r>
        <w:rPr>
          <w:spacing w:val="9"/>
        </w:rPr>
        <w:t> </w:t>
      </w:r>
      <w:r>
        <w:rPr>
          <w:spacing w:val="-3"/>
          <w:w w:val="93"/>
        </w:rPr>
        <w:t>l</w:t>
      </w:r>
      <w:r>
        <w:rPr>
          <w:w w:val="93"/>
        </w:rPr>
        <w:t>a</w:t>
      </w:r>
      <w:r>
        <w:rPr>
          <w:spacing w:val="9"/>
        </w:rPr>
        <w:t> </w:t>
      </w:r>
      <w:r>
        <w:rPr>
          <w:spacing w:val="-2"/>
          <w:w w:val="91"/>
        </w:rPr>
        <w:t>caracterizació</w:t>
      </w:r>
      <w:r>
        <w:rPr>
          <w:w w:val="91"/>
        </w:rPr>
        <w:t>n</w:t>
      </w:r>
      <w:r>
        <w:rPr>
          <w:spacing w:val="9"/>
        </w:rPr>
        <w:t> </w:t>
      </w:r>
      <w:r>
        <w:rPr>
          <w:spacing w:val="-3"/>
          <w:w w:val="95"/>
        </w:rPr>
        <w:t>de</w:t>
      </w:r>
      <w:r>
        <w:rPr>
          <w:w w:val="95"/>
        </w:rPr>
        <w:t>l</w:t>
      </w:r>
      <w:r>
        <w:rPr>
          <w:spacing w:val="9"/>
        </w:rPr>
        <w:t> </w:t>
      </w:r>
      <w:r>
        <w:rPr>
          <w:spacing w:val="-2"/>
          <w:w w:val="184"/>
          <w:sz w:val="17"/>
        </w:rPr>
        <w:t>f</w:t>
      </w:r>
      <w:r>
        <w:rPr>
          <w:spacing w:val="-3"/>
          <w:w w:val="195"/>
          <w:sz w:val="17"/>
        </w:rPr>
        <w:t>t</w:t>
      </w:r>
      <w:r>
        <w:rPr>
          <w:spacing w:val="-2"/>
          <w:w w:val="90"/>
        </w:rPr>
        <w:t>-</w:t>
      </w:r>
      <w:r>
        <w:rPr>
          <w:spacing w:val="-2"/>
          <w:w w:val="113"/>
          <w:sz w:val="17"/>
        </w:rPr>
        <w:t>I</w:t>
      </w:r>
      <w:r>
        <w:rPr>
          <w:w w:val="159"/>
          <w:sz w:val="17"/>
        </w:rPr>
        <w:t>r</w:t>
      </w:r>
      <w:r>
        <w:rPr>
          <w:sz w:val="17"/>
        </w:rPr>
        <w:t> </w:t>
      </w:r>
      <w:r>
        <w:rPr>
          <w:spacing w:val="-17"/>
          <w:sz w:val="17"/>
        </w:rPr>
        <w:t> </w:t>
      </w:r>
      <w:r>
        <w:rPr>
          <w:spacing w:val="-3"/>
          <w:w w:val="97"/>
        </w:rPr>
        <w:t>d</w:t>
      </w:r>
      <w:r>
        <w:rPr>
          <w:spacing w:val="-2"/>
          <w:w w:val="92"/>
        </w:rPr>
        <w:t>e</w:t>
      </w:r>
      <w:r>
        <w:rPr>
          <w:w w:val="95"/>
        </w:rPr>
        <w:t>l</w:t>
      </w:r>
      <w:r>
        <w:rPr>
          <w:spacing w:val="9"/>
        </w:rPr>
        <w:t> </w:t>
      </w:r>
      <w:r>
        <w:rPr>
          <w:spacing w:val="-2"/>
          <w:w w:val="98"/>
        </w:rPr>
        <w:t>p</w:t>
      </w:r>
      <w:r>
        <w:rPr>
          <w:spacing w:val="-2"/>
          <w:w w:val="94"/>
        </w:rPr>
        <w:t>o</w:t>
      </w:r>
      <w:r>
        <w:rPr>
          <w:spacing w:val="-3"/>
          <w:w w:val="95"/>
        </w:rPr>
        <w:t>l</w:t>
      </w:r>
      <w:r>
        <w:rPr>
          <w:spacing w:val="-3"/>
          <w:w w:val="93"/>
        </w:rPr>
        <w:t>i</w:t>
      </w:r>
      <w:r>
        <w:rPr>
          <w:spacing w:val="-2"/>
          <w:w w:val="78"/>
        </w:rPr>
        <w:t>(</w:t>
      </w:r>
      <w:r>
        <w:rPr>
          <w:spacing w:val="-2"/>
          <w:w w:val="95"/>
        </w:rPr>
        <w:t>m</w:t>
      </w:r>
      <w:r>
        <w:rPr>
          <w:spacing w:val="-2"/>
          <w:w w:val="92"/>
        </w:rPr>
        <w:t>e</w:t>
      </w:r>
      <w:r>
        <w:rPr>
          <w:spacing w:val="-3"/>
          <w:w w:val="88"/>
        </w:rPr>
        <w:t>t</w:t>
      </w:r>
      <w:r>
        <w:rPr>
          <w:spacing w:val="-3"/>
          <w:w w:val="92"/>
        </w:rPr>
        <w:t>a</w:t>
      </w:r>
      <w:r>
        <w:rPr>
          <w:spacing w:val="-2"/>
          <w:w w:val="90"/>
        </w:rPr>
        <w:t>c</w:t>
      </w:r>
      <w:r>
        <w:rPr>
          <w:spacing w:val="-2"/>
          <w:w w:val="91"/>
        </w:rPr>
        <w:t>r</w:t>
      </w:r>
      <w:r>
        <w:rPr>
          <w:spacing w:val="-3"/>
          <w:w w:val="93"/>
        </w:rPr>
        <w:t>i</w:t>
      </w:r>
      <w:r>
        <w:rPr>
          <w:spacing w:val="-3"/>
          <w:w w:val="95"/>
        </w:rPr>
        <w:t>l</w:t>
      </w:r>
      <w:r>
        <w:rPr>
          <w:spacing w:val="-3"/>
          <w:w w:val="92"/>
        </w:rPr>
        <w:t>a</w:t>
      </w:r>
      <w:r>
        <w:rPr>
          <w:spacing w:val="-3"/>
          <w:w w:val="88"/>
        </w:rPr>
        <w:t>t</w:t>
      </w:r>
      <w:r>
        <w:rPr>
          <w:w w:val="94"/>
        </w:rPr>
        <w:t>o</w:t>
      </w:r>
      <w:r>
        <w:rPr>
          <w:spacing w:val="9"/>
        </w:rPr>
        <w:t> </w:t>
      </w:r>
      <w:r>
        <w:rPr>
          <w:spacing w:val="-3"/>
          <w:w w:val="97"/>
        </w:rPr>
        <w:t>d</w:t>
      </w:r>
      <w:r>
        <w:rPr>
          <w:w w:val="92"/>
        </w:rPr>
        <w:t>e</w:t>
      </w:r>
      <w:r>
        <w:rPr>
          <w:spacing w:val="9"/>
        </w:rPr>
        <w:t> </w:t>
      </w:r>
      <w:r>
        <w:rPr>
          <w:spacing w:val="-2"/>
          <w:w w:val="95"/>
        </w:rPr>
        <w:t>m</w:t>
      </w:r>
      <w:r>
        <w:rPr>
          <w:spacing w:val="-2"/>
          <w:w w:val="92"/>
        </w:rPr>
        <w:t>e</w:t>
      </w:r>
      <w:r>
        <w:rPr>
          <w:spacing w:val="-3"/>
          <w:w w:val="88"/>
        </w:rPr>
        <w:t>t</w:t>
      </w:r>
      <w:r>
        <w:rPr>
          <w:spacing w:val="-3"/>
          <w:w w:val="93"/>
        </w:rPr>
        <w:t>i</w:t>
      </w:r>
      <w:r>
        <w:rPr>
          <w:spacing w:val="-3"/>
          <w:w w:val="95"/>
        </w:rPr>
        <w:t>l</w:t>
      </w:r>
      <w:r>
        <w:rPr>
          <w:spacing w:val="-2"/>
          <w:w w:val="94"/>
        </w:rPr>
        <w:t>o</w:t>
      </w:r>
      <w:r>
        <w:rPr>
          <w:spacing w:val="-2"/>
          <w:w w:val="78"/>
        </w:rPr>
        <w:t>)</w:t>
      </w:r>
      <w:r>
        <w:rPr>
          <w:w w:val="121"/>
        </w:rPr>
        <w:t>,</w:t>
      </w:r>
      <w:r>
        <w:rPr>
          <w:spacing w:val="9"/>
        </w:rPr>
        <w:t> </w:t>
      </w:r>
      <w:r>
        <w:rPr>
          <w:spacing w:val="-2"/>
          <w:w w:val="80"/>
        </w:rPr>
        <w:t>s</w:t>
      </w:r>
      <w:r>
        <w:rPr>
          <w:w w:val="92"/>
        </w:rPr>
        <w:t>e</w:t>
      </w:r>
      <w:r>
        <w:rPr>
          <w:spacing w:val="9"/>
        </w:rPr>
        <w:t> </w:t>
      </w:r>
      <w:r>
        <w:rPr>
          <w:spacing w:val="-3"/>
          <w:w w:val="93"/>
        </w:rPr>
        <w:t>i</w:t>
      </w:r>
      <w:r>
        <w:rPr>
          <w:spacing w:val="-3"/>
          <w:w w:val="97"/>
        </w:rPr>
        <w:t>d</w:t>
      </w:r>
      <w:r>
        <w:rPr>
          <w:spacing w:val="-2"/>
          <w:w w:val="92"/>
        </w:rPr>
        <w:t>e</w:t>
      </w:r>
      <w:r>
        <w:rPr>
          <w:spacing w:val="-3"/>
          <w:w w:val="96"/>
        </w:rPr>
        <w:t>n</w:t>
      </w:r>
      <w:r>
        <w:rPr>
          <w:spacing w:val="-3"/>
          <w:w w:val="88"/>
        </w:rPr>
        <w:t>t</w:t>
      </w:r>
      <w:r>
        <w:rPr>
          <w:spacing w:val="-3"/>
          <w:w w:val="93"/>
        </w:rPr>
        <w:t>i</w:t>
      </w:r>
      <w:r>
        <w:rPr>
          <w:spacing w:val="-2"/>
          <w:w w:val="96"/>
        </w:rPr>
        <w:t>f</w:t>
      </w:r>
      <w:r>
        <w:rPr>
          <w:spacing w:val="-3"/>
          <w:w w:val="93"/>
        </w:rPr>
        <w:t>i</w:t>
      </w:r>
      <w:r>
        <w:rPr>
          <w:spacing w:val="-2"/>
          <w:w w:val="90"/>
        </w:rPr>
        <w:t>c</w:t>
      </w:r>
      <w:r>
        <w:rPr>
          <w:spacing w:val="-3"/>
          <w:w w:val="92"/>
        </w:rPr>
        <w:t>a</w:t>
      </w:r>
      <w:r>
        <w:rPr>
          <w:spacing w:val="-10"/>
          <w:w w:val="91"/>
        </w:rPr>
        <w:t>r</w:t>
      </w:r>
      <w:r>
        <w:rPr>
          <w:spacing w:val="-2"/>
          <w:w w:val="94"/>
        </w:rPr>
        <w:t>o</w:t>
      </w:r>
      <w:r>
        <w:rPr>
          <w:w w:val="96"/>
        </w:rPr>
        <w:t>n </w:t>
      </w:r>
      <w:r>
        <w:rPr>
          <w:w w:val="90"/>
        </w:rPr>
        <w:t>las siguientes bandas </w:t>
      </w:r>
      <w:r>
        <w:rPr>
          <w:spacing w:val="-3"/>
          <w:w w:val="90"/>
        </w:rPr>
        <w:t>importantes: </w:t>
      </w:r>
      <w:r>
        <w:rPr>
          <w:w w:val="90"/>
        </w:rPr>
        <w:t>2994 cm</w:t>
      </w:r>
      <w:r>
        <w:rPr>
          <w:w w:val="90"/>
          <w:position w:val="8"/>
          <w:sz w:val="15"/>
        </w:rPr>
        <w:t>–1 </w:t>
      </w:r>
      <w:r>
        <w:rPr>
          <w:spacing w:val="-3"/>
          <w:w w:val="90"/>
        </w:rPr>
        <w:t>estiramiento asimétrico/simétrico del </w:t>
      </w:r>
      <w:r>
        <w:rPr>
          <w:w w:val="95"/>
        </w:rPr>
        <w:t>C–H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metilo,</w:t>
      </w:r>
      <w:r>
        <w:rPr>
          <w:spacing w:val="-17"/>
          <w:w w:val="95"/>
        </w:rPr>
        <w:t> </w:t>
      </w:r>
      <w:r>
        <w:rPr>
          <w:w w:val="95"/>
        </w:rPr>
        <w:t>2948</w:t>
      </w:r>
      <w:r>
        <w:rPr>
          <w:spacing w:val="-17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spacing w:val="-2"/>
          <w:w w:val="95"/>
          <w:position w:val="8"/>
          <w:sz w:val="15"/>
        </w:rPr>
        <w:t> </w:t>
      </w:r>
      <w:r>
        <w:rPr>
          <w:spacing w:val="-3"/>
          <w:w w:val="95"/>
        </w:rPr>
        <w:t>estiramiento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asimétrico/simétrico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C–H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metileno, </w:t>
      </w:r>
      <w:r>
        <w:rPr>
          <w:w w:val="95"/>
        </w:rPr>
        <w:t>2840</w:t>
      </w:r>
      <w:r>
        <w:rPr>
          <w:spacing w:val="-18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spacing w:val="-3"/>
          <w:w w:val="95"/>
          <w:position w:val="8"/>
          <w:sz w:val="15"/>
        </w:rPr>
        <w:t> </w:t>
      </w:r>
      <w:r>
        <w:rPr>
          <w:spacing w:val="-3"/>
          <w:w w:val="95"/>
        </w:rPr>
        <w:t>estiramiento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asimétrico/simétrico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C–H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metilideno,</w:t>
      </w:r>
      <w:r>
        <w:rPr>
          <w:spacing w:val="-18"/>
          <w:w w:val="95"/>
        </w:rPr>
        <w:t> </w:t>
      </w:r>
      <w:r>
        <w:rPr>
          <w:w w:val="95"/>
        </w:rPr>
        <w:t>1719</w:t>
      </w:r>
      <w:r>
        <w:rPr>
          <w:spacing w:val="-18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</w:t>
      </w:r>
      <w:r>
        <w:rPr>
          <w:spacing w:val="-3"/>
          <w:w w:val="95"/>
          <w:position w:val="8"/>
          <w:sz w:val="15"/>
        </w:rPr>
        <w:t> </w:t>
      </w:r>
      <w:r>
        <w:rPr>
          <w:w w:val="95"/>
        </w:rPr>
        <w:t>se observa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banda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correspondiente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estiramiento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carbonilo,</w:t>
      </w:r>
      <w:r>
        <w:rPr>
          <w:spacing w:val="-9"/>
          <w:w w:val="95"/>
        </w:rPr>
        <w:t> </w:t>
      </w:r>
      <w:r>
        <w:rPr>
          <w:w w:val="95"/>
        </w:rPr>
        <w:t>1483</w:t>
      </w:r>
      <w:r>
        <w:rPr>
          <w:spacing w:val="-9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–1 </w:t>
      </w:r>
      <w:r>
        <w:rPr>
          <w:spacing w:val="-3"/>
          <w:w w:val="95"/>
        </w:rPr>
        <w:t>flexión asimétrico/simétrico </w:t>
      </w:r>
      <w:r>
        <w:rPr>
          <w:w w:val="95"/>
        </w:rPr>
        <w:t>del C–H del </w:t>
      </w:r>
      <w:r>
        <w:rPr>
          <w:spacing w:val="-3"/>
          <w:w w:val="95"/>
        </w:rPr>
        <w:t>metilo, </w:t>
      </w:r>
      <w:r>
        <w:rPr>
          <w:w w:val="95"/>
        </w:rPr>
        <w:t>1139 cm</w:t>
      </w:r>
      <w:r>
        <w:rPr>
          <w:w w:val="95"/>
          <w:position w:val="8"/>
          <w:sz w:val="15"/>
        </w:rPr>
        <w:t>–1 </w:t>
      </w:r>
      <w:r>
        <w:rPr>
          <w:w w:val="95"/>
        </w:rPr>
        <w:t>se muestra una </w:t>
      </w:r>
      <w:r>
        <w:rPr>
          <w:spacing w:val="-3"/>
          <w:w w:val="95"/>
        </w:rPr>
        <w:t>banda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>
          <w:spacing w:val="-3"/>
        </w:rPr>
        <w:t>asigna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>
          <w:spacing w:val="-3"/>
        </w:rPr>
        <w:t>enlace</w:t>
      </w:r>
      <w:r>
        <w:rPr>
          <w:spacing w:val="-19"/>
        </w:rPr>
        <w:t> </w:t>
      </w:r>
      <w:r>
        <w:rPr>
          <w:spacing w:val="-3"/>
        </w:rPr>
        <w:t>C–O.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1"/>
        </w:rPr>
        <w:t> </w:t>
      </w:r>
      <w:r>
        <w:rPr/>
        <w:t>selección</w:t>
      </w:r>
      <w:r>
        <w:rPr>
          <w:spacing w:val="-21"/>
        </w:rPr>
        <w:t> </w:t>
      </w:r>
      <w:r>
        <w:rPr/>
        <w:t>adecuada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agente</w:t>
      </w:r>
      <w:r>
        <w:rPr>
          <w:spacing w:val="-20"/>
        </w:rPr>
        <w:t> </w:t>
      </w:r>
      <w:r>
        <w:rPr>
          <w:w w:val="145"/>
          <w:sz w:val="17"/>
        </w:rPr>
        <w:t>raft</w:t>
      </w:r>
      <w:r>
        <w:rPr>
          <w:w w:val="145"/>
        </w:rPr>
        <w:t>,</w:t>
      </w:r>
      <w:r>
        <w:rPr>
          <w:spacing w:val="-43"/>
          <w:w w:val="145"/>
        </w:rPr>
        <w:t> </w:t>
      </w:r>
      <w:r>
        <w:rPr/>
        <w:t>monómero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condiciones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reac- ción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imprescindible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lograr</w:t>
      </w:r>
      <w:r>
        <w:rPr>
          <w:spacing w:val="-16"/>
        </w:rPr>
        <w:t> </w:t>
      </w:r>
      <w:r>
        <w:rPr/>
        <w:t>buen</w:t>
      </w:r>
      <w:r>
        <w:rPr>
          <w:spacing w:val="-16"/>
        </w:rPr>
        <w:t> </w:t>
      </w:r>
      <w:r>
        <w:rPr/>
        <w:t>control</w:t>
      </w:r>
      <w:r>
        <w:rPr>
          <w:spacing w:val="-16"/>
        </w:rPr>
        <w:t> </w:t>
      </w:r>
      <w:r>
        <w:rPr/>
        <w:t>sobre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polimerización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por lo</w:t>
      </w:r>
      <w:r>
        <w:rPr>
          <w:spacing w:val="-13"/>
        </w:rPr>
        <w:t> </w:t>
      </w:r>
      <w:r>
        <w:rPr/>
        <w:t>tanto,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producción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poliméricos</w:t>
      </w:r>
      <w:r>
        <w:rPr>
          <w:spacing w:val="-13"/>
        </w:rPr>
        <w:t> </w:t>
      </w:r>
      <w:r>
        <w:rPr/>
        <w:t>definidos.</w:t>
      </w:r>
      <w:r>
        <w:rPr>
          <w:spacing w:val="-12"/>
        </w:rPr>
        <w:t> </w:t>
      </w:r>
      <w:r>
        <w:rPr/>
        <w:t>Muchos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problemas que</w:t>
      </w:r>
      <w:r>
        <w:rPr>
          <w:spacing w:val="-11"/>
        </w:rPr>
        <w:t> </w:t>
      </w:r>
      <w:r>
        <w:rPr/>
        <w:t>pueden</w:t>
      </w:r>
      <w:r>
        <w:rPr>
          <w:spacing w:val="-11"/>
        </w:rPr>
        <w:t> </w:t>
      </w:r>
      <w:r>
        <w:rPr/>
        <w:t>asociarse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polimerización</w:t>
      </w:r>
      <w:r>
        <w:rPr>
          <w:spacing w:val="-11"/>
        </w:rPr>
        <w:t> </w:t>
      </w:r>
      <w:r>
        <w:rPr>
          <w:w w:val="145"/>
          <w:sz w:val="17"/>
        </w:rPr>
        <w:t>raft</w:t>
      </w:r>
      <w:r>
        <w:rPr>
          <w:spacing w:val="-17"/>
          <w:w w:val="145"/>
          <w:sz w:val="17"/>
        </w:rPr>
        <w:t> </w:t>
      </w:r>
      <w:r>
        <w:rPr/>
        <w:t>(pobre</w:t>
      </w:r>
      <w:r>
        <w:rPr>
          <w:spacing w:val="-11"/>
        </w:rPr>
        <w:t> </w:t>
      </w:r>
      <w:r>
        <w:rPr/>
        <w:t>control,</w:t>
      </w:r>
      <w:r>
        <w:rPr>
          <w:spacing w:val="-11"/>
        </w:rPr>
        <w:t> </w:t>
      </w:r>
      <w:r>
        <w:rPr/>
        <w:t>retardación, </w:t>
      </w:r>
      <w:r>
        <w:rPr>
          <w:w w:val="95"/>
        </w:rPr>
        <w:t>etc.)</w:t>
      </w:r>
      <w:r>
        <w:rPr>
          <w:spacing w:val="-7"/>
          <w:w w:val="95"/>
        </w:rPr>
        <w:t> </w:t>
      </w:r>
      <w:r>
        <w:rPr>
          <w:w w:val="95"/>
        </w:rPr>
        <w:t>pueden</w:t>
      </w:r>
      <w:r>
        <w:rPr>
          <w:spacing w:val="-7"/>
          <w:w w:val="95"/>
        </w:rPr>
        <w:t> </w:t>
      </w:r>
      <w:r>
        <w:rPr>
          <w:w w:val="95"/>
        </w:rPr>
        <w:t>evitarse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modificación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condiciones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polimerización </w:t>
      </w:r>
      <w:r>
        <w:rPr/>
        <w:t>y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cuidadosa</w:t>
      </w:r>
      <w:r>
        <w:rPr>
          <w:spacing w:val="-18"/>
        </w:rPr>
        <w:t> </w:t>
      </w:r>
      <w:r>
        <w:rPr/>
        <w:t>selección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agentes</w:t>
      </w:r>
      <w:r>
        <w:rPr>
          <w:spacing w:val="-17"/>
        </w:rPr>
        <w:t> </w:t>
      </w:r>
      <w:r>
        <w:rPr>
          <w:w w:val="145"/>
          <w:sz w:val="17"/>
        </w:rPr>
        <w:t>raft</w:t>
      </w:r>
      <w:r>
        <w:rPr>
          <w:w w:val="145"/>
        </w:rPr>
        <w:t>,</w:t>
      </w:r>
      <w:r>
        <w:rPr>
          <w:spacing w:val="-39"/>
          <w:w w:val="145"/>
        </w:rPr>
        <w:t> </w:t>
      </w:r>
      <w:r>
        <w:rPr/>
        <w:t>debido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efectividad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157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es</w:t>
      </w:r>
      <w:r>
        <w:rPr>
          <w:spacing w:val="-27"/>
        </w:rPr>
        <w:t> </w:t>
      </w:r>
      <w:r>
        <w:rPr/>
        <w:t>determinada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sustituyentes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R</w:t>
      </w:r>
      <w:r>
        <w:rPr>
          <w:rFonts w:ascii="Times New Roman" w:hAnsi="Times New Roman"/>
          <w:i/>
          <w:spacing w:val="-34"/>
        </w:rPr>
        <w:t> </w:t>
      </w:r>
      <w:r>
        <w:rPr/>
        <w:t>y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Z</w:t>
      </w:r>
      <w:r>
        <w:rPr>
          <w:rFonts w:ascii="Times New Roman" w:hAnsi="Times New Roman"/>
          <w:i/>
          <w:spacing w:val="-34"/>
        </w:rPr>
        <w:t> </w:t>
      </w:r>
      <w:r>
        <w:rPr/>
        <w:t>(Moad</w:t>
      </w:r>
      <w:r>
        <w:rPr>
          <w:spacing w:val="-27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7"/>
        </w:rPr>
        <w:t> </w:t>
      </w:r>
      <w:r>
        <w:rPr/>
        <w:t>2008:</w:t>
      </w:r>
      <w:r>
        <w:rPr>
          <w:spacing w:val="-27"/>
        </w:rPr>
        <w:t> </w:t>
      </w:r>
      <w:r>
        <w:rPr/>
        <w:t>1133).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grupo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Z </w:t>
      </w:r>
      <w:r>
        <w:rPr/>
        <w:t>influye</w:t>
      </w:r>
      <w:r>
        <w:rPr>
          <w:spacing w:val="-25"/>
        </w:rPr>
        <w:t> </w:t>
      </w:r>
      <w:r>
        <w:rPr/>
        <w:t>fuertemente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velocidad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adición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radicales</w:t>
      </w:r>
      <w:r>
        <w:rPr>
          <w:spacing w:val="-26"/>
        </w:rPr>
        <w:t> </w:t>
      </w:r>
      <w:r>
        <w:rPr/>
        <w:t>del</w:t>
      </w:r>
      <w:r>
        <w:rPr>
          <w:spacing w:val="-25"/>
        </w:rPr>
        <w:t> </w:t>
      </w:r>
      <w:r>
        <w:rPr/>
        <w:t>doble</w:t>
      </w:r>
      <w:r>
        <w:rPr>
          <w:spacing w:val="-25"/>
        </w:rPr>
        <w:t> </w:t>
      </w:r>
      <w:r>
        <w:rPr/>
        <w:t>enlace C=S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estabilización</w:t>
      </w:r>
      <w:r>
        <w:rPr>
          <w:spacing w:val="-16"/>
        </w:rPr>
        <w:t> </w:t>
      </w:r>
      <w:r>
        <w:rPr/>
        <w:t>del</w:t>
      </w:r>
      <w:r>
        <w:rPr>
          <w:spacing w:val="-17"/>
        </w:rPr>
        <w:t> </w:t>
      </w:r>
      <w:r>
        <w:rPr/>
        <w:t>radical</w:t>
      </w:r>
      <w:r>
        <w:rPr>
          <w:spacing w:val="-17"/>
        </w:rPr>
        <w:t> </w:t>
      </w:r>
      <w:r>
        <w:rPr/>
        <w:t>intermedio</w:t>
      </w:r>
      <w:r>
        <w:rPr>
          <w:spacing w:val="-17"/>
        </w:rPr>
        <w:t> </w:t>
      </w:r>
      <w:r>
        <w:rPr/>
        <w:t>formado.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orden</w:t>
      </w:r>
      <w:r>
        <w:rPr>
          <w:spacing w:val="-17"/>
        </w:rPr>
        <w:t> </w:t>
      </w:r>
      <w:r>
        <w:rPr/>
        <w:t>descendente</w:t>
      </w:r>
      <w:r>
        <w:rPr>
          <w:spacing w:val="-16"/>
        </w:rPr>
        <w:t> </w:t>
      </w:r>
      <w:r>
        <w:rPr/>
        <w:t>de los</w:t>
      </w:r>
      <w:r>
        <w:rPr>
          <w:spacing w:val="-28"/>
        </w:rPr>
        <w:t> </w:t>
      </w:r>
      <w:r>
        <w:rPr/>
        <w:t>agentes</w:t>
      </w:r>
      <w:r>
        <w:rPr>
          <w:spacing w:val="-28"/>
        </w:rPr>
        <w:t> </w:t>
      </w:r>
      <w:r>
        <w:rPr>
          <w:w w:val="140"/>
          <w:sz w:val="17"/>
        </w:rPr>
        <w:t>raft</w:t>
      </w:r>
      <w:r>
        <w:rPr>
          <w:spacing w:val="-32"/>
          <w:w w:val="140"/>
          <w:sz w:val="17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velocidad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adición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ditioéster</w:t>
      </w:r>
      <w:r>
        <w:rPr>
          <w:spacing w:val="-28"/>
        </w:rPr>
        <w:t> </w:t>
      </w:r>
      <w:r>
        <w:rPr>
          <w:w w:val="140"/>
        </w:rPr>
        <w:t>&gt;</w:t>
      </w:r>
      <w:r>
        <w:rPr>
          <w:spacing w:val="-48"/>
          <w:w w:val="140"/>
        </w:rPr>
        <w:t> </w:t>
      </w:r>
      <w:r>
        <w:rPr/>
        <w:t>tritiocar- </w:t>
      </w:r>
      <w:r>
        <w:rPr>
          <w:w w:val="95"/>
        </w:rPr>
        <w:t>bonato &gt; xantatos &gt; ditiocarbamatos. Los compuestos orgánicos con estructura ditioéster y tritiocarbonato polimerizan monómeros como aromáticos vinílicos (estireno,</w:t>
      </w:r>
      <w:r>
        <w:rPr>
          <w:spacing w:val="-10"/>
          <w:w w:val="95"/>
        </w:rPr>
        <w:t> </w:t>
      </w:r>
      <w:r>
        <w:rPr>
          <w:w w:val="95"/>
        </w:rPr>
        <w:t>vinilpiridina…),</w:t>
      </w:r>
      <w:r>
        <w:rPr>
          <w:spacing w:val="-11"/>
          <w:w w:val="95"/>
        </w:rPr>
        <w:t> </w:t>
      </w:r>
      <w:r>
        <w:rPr>
          <w:w w:val="95"/>
        </w:rPr>
        <w:t>metacrilicos</w:t>
      </w:r>
      <w:r>
        <w:rPr>
          <w:spacing w:val="-10"/>
          <w:w w:val="95"/>
        </w:rPr>
        <w:t> </w:t>
      </w:r>
      <w:r>
        <w:rPr>
          <w:w w:val="95"/>
        </w:rPr>
        <w:t>(metacrilato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metilo,</w:t>
      </w:r>
      <w:r>
        <w:rPr>
          <w:spacing w:val="-10"/>
          <w:w w:val="95"/>
        </w:rPr>
        <w:t> </w:t>
      </w:r>
      <w:r>
        <w:rPr>
          <w:w w:val="95"/>
        </w:rPr>
        <w:t>ácido</w:t>
      </w:r>
      <w:r>
        <w:rPr>
          <w:spacing w:val="-10"/>
          <w:w w:val="95"/>
        </w:rPr>
        <w:t> </w:t>
      </w:r>
      <w:r>
        <w:rPr>
          <w:w w:val="95"/>
        </w:rPr>
        <w:t>metacrilico, metacrilamida…),</w:t>
      </w:r>
      <w:r>
        <w:rPr>
          <w:spacing w:val="-14"/>
          <w:w w:val="95"/>
        </w:rPr>
        <w:t> </w:t>
      </w:r>
      <w:r>
        <w:rPr>
          <w:w w:val="95"/>
        </w:rPr>
        <w:t>acrílicos</w:t>
      </w:r>
      <w:r>
        <w:rPr>
          <w:spacing w:val="-14"/>
          <w:w w:val="95"/>
        </w:rPr>
        <w:t> </w:t>
      </w:r>
      <w:r>
        <w:rPr>
          <w:w w:val="95"/>
        </w:rPr>
        <w:t>(acrilato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butilo,</w:t>
      </w:r>
      <w:r>
        <w:rPr>
          <w:spacing w:val="-14"/>
          <w:w w:val="95"/>
        </w:rPr>
        <w:t> </w:t>
      </w:r>
      <w:r>
        <w:rPr>
          <w:w w:val="95"/>
        </w:rPr>
        <w:t>acido</w:t>
      </w:r>
      <w:r>
        <w:rPr>
          <w:spacing w:val="-14"/>
          <w:w w:val="95"/>
        </w:rPr>
        <w:t> </w:t>
      </w:r>
      <w:r>
        <w:rPr>
          <w:w w:val="95"/>
        </w:rPr>
        <w:t>acrílico,</w:t>
      </w:r>
      <w:r>
        <w:rPr>
          <w:spacing w:val="-14"/>
          <w:w w:val="95"/>
        </w:rPr>
        <w:t> </w:t>
      </w:r>
      <w:r>
        <w:rPr>
          <w:w w:val="95"/>
        </w:rPr>
        <w:t>acrilamida,</w:t>
      </w:r>
      <w:r>
        <w:rPr>
          <w:spacing w:val="-14"/>
          <w:w w:val="95"/>
        </w:rPr>
        <w:t> </w:t>
      </w:r>
      <w:r>
        <w:rPr>
          <w:w w:val="95"/>
        </w:rPr>
        <w:t>acriloni- trilo…).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xantatos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ditiocarbonatos</w:t>
      </w:r>
      <w:r>
        <w:rPr>
          <w:spacing w:val="-15"/>
          <w:w w:val="95"/>
        </w:rPr>
        <w:t> </w:t>
      </w:r>
      <w:r>
        <w:rPr>
          <w:w w:val="95"/>
        </w:rPr>
        <w:t>polimerizan</w:t>
      </w:r>
      <w:r>
        <w:rPr>
          <w:spacing w:val="-16"/>
          <w:w w:val="95"/>
        </w:rPr>
        <w:t> </w:t>
      </w:r>
      <w:r>
        <w:rPr>
          <w:w w:val="95"/>
        </w:rPr>
        <w:t>monómeros</w:t>
      </w:r>
      <w:r>
        <w:rPr>
          <w:spacing w:val="-16"/>
          <w:w w:val="95"/>
        </w:rPr>
        <w:t>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reactivos como</w:t>
      </w:r>
      <w:r>
        <w:rPr>
          <w:spacing w:val="-23"/>
          <w:w w:val="95"/>
        </w:rPr>
        <w:t> </w:t>
      </w:r>
      <w:r>
        <w:rPr>
          <w:w w:val="95"/>
        </w:rPr>
        <w:t>ésteres</w:t>
      </w:r>
      <w:r>
        <w:rPr>
          <w:spacing w:val="-23"/>
          <w:w w:val="95"/>
        </w:rPr>
        <w:t> </w:t>
      </w:r>
      <w:r>
        <w:rPr>
          <w:w w:val="95"/>
        </w:rPr>
        <w:t>vinílicos</w:t>
      </w:r>
      <w:r>
        <w:rPr>
          <w:spacing w:val="-23"/>
          <w:w w:val="95"/>
        </w:rPr>
        <w:t> </w:t>
      </w:r>
      <w:r>
        <w:rPr>
          <w:w w:val="95"/>
        </w:rPr>
        <w:t>(acetato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vinilo),</w:t>
      </w:r>
      <w:r>
        <w:rPr>
          <w:spacing w:val="-23"/>
          <w:w w:val="95"/>
        </w:rPr>
        <w:t> </w:t>
      </w:r>
      <w:r>
        <w:rPr>
          <w:w w:val="95"/>
        </w:rPr>
        <w:t>amidas</w:t>
      </w:r>
      <w:r>
        <w:rPr>
          <w:spacing w:val="-23"/>
          <w:w w:val="95"/>
        </w:rPr>
        <w:t> </w:t>
      </w:r>
      <w:r>
        <w:rPr>
          <w:w w:val="95"/>
        </w:rPr>
        <w:t>vinílicas</w:t>
      </w:r>
      <w:r>
        <w:rPr>
          <w:spacing w:val="-23"/>
          <w:w w:val="95"/>
        </w:rPr>
        <w:t>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N</w:t>
      </w:r>
      <w:r>
        <w:rPr>
          <w:w w:val="95"/>
        </w:rPr>
        <w:t>–vinilpirrolidona).</w:t>
      </w:r>
      <w:r>
        <w:rPr>
          <w:spacing w:val="-23"/>
          <w:w w:val="95"/>
        </w:rPr>
        <w:t> </w:t>
      </w:r>
      <w:r>
        <w:rPr>
          <w:w w:val="95"/>
        </w:rPr>
        <w:t>El </w:t>
      </w:r>
      <w:r>
        <w:rPr/>
        <w:t>grupo</w:t>
      </w:r>
      <w:r>
        <w:rPr>
          <w:spacing w:val="-22"/>
        </w:rPr>
        <w:t> </w:t>
      </w:r>
      <w:r>
        <w:rPr>
          <w:rFonts w:ascii="Times New Roman" w:hAnsi="Times New Roman"/>
          <w:i/>
        </w:rPr>
        <w:t>R</w:t>
      </w:r>
      <w:r>
        <w:rPr>
          <w:rFonts w:ascii="Times New Roman" w:hAnsi="Times New Roman"/>
          <w:i/>
          <w:spacing w:val="-29"/>
        </w:rPr>
        <w:t> </w:t>
      </w:r>
      <w:r>
        <w:rPr/>
        <w:t>debe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buen</w:t>
      </w:r>
      <w:r>
        <w:rPr>
          <w:spacing w:val="-22"/>
        </w:rPr>
        <w:t> </w:t>
      </w:r>
      <w:r>
        <w:rPr/>
        <w:t>grupo</w:t>
      </w:r>
      <w:r>
        <w:rPr>
          <w:spacing w:val="-22"/>
        </w:rPr>
        <w:t> </w:t>
      </w:r>
      <w:r>
        <w:rPr/>
        <w:t>saliente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radicales</w:t>
      </w:r>
      <w:r>
        <w:rPr>
          <w:spacing w:val="-22"/>
        </w:rPr>
        <w:t> </w:t>
      </w:r>
      <w:r>
        <w:rPr>
          <w:spacing w:val="-2"/>
        </w:rPr>
        <w:t>libres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capaz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reiniciar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mecanismo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polimerización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radicales</w:t>
      </w:r>
      <w:r>
        <w:rPr>
          <w:spacing w:val="-13"/>
          <w:w w:val="95"/>
        </w:rPr>
        <w:t> </w:t>
      </w:r>
      <w:r>
        <w:rPr>
          <w:w w:val="95"/>
        </w:rPr>
        <w:t>libres.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18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Copolímeros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bloque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ind w:left="133"/>
        <w:jc w:val="both"/>
      </w:pPr>
      <w:r>
        <w:rPr>
          <w:w w:val="95"/>
        </w:rPr>
        <w:t>Los copolímeros en bloque son obtenidos comúnmente por dos   metodologías:</w:t>
      </w:r>
    </w:p>
    <w:p>
      <w:pPr>
        <w:pStyle w:val="ListParagraph"/>
        <w:numPr>
          <w:ilvl w:val="0"/>
          <w:numId w:val="19"/>
        </w:numPr>
        <w:tabs>
          <w:tab w:pos="354" w:val="left" w:leader="none"/>
        </w:tabs>
        <w:spacing w:line="240" w:lineRule="auto" w:before="2" w:after="0"/>
        <w:ind w:left="133" w:right="0" w:firstLine="0"/>
        <w:jc w:val="both"/>
        <w:rPr>
          <w:sz w:val="22"/>
        </w:rPr>
      </w:pPr>
      <w:r>
        <w:rPr>
          <w:w w:val="95"/>
          <w:sz w:val="22"/>
        </w:rPr>
        <w:t>reacción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polímeros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telequélicos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b)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extensión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cadena.</w:t>
      </w:r>
    </w:p>
    <w:p>
      <w:pPr>
        <w:pStyle w:val="BodyText"/>
        <w:spacing w:before="2"/>
        <w:ind w:left="133" w:right="131" w:firstLine="283"/>
        <w:jc w:val="both"/>
      </w:pPr>
      <w:r>
        <w:rPr/>
        <w:t>El</w:t>
      </w:r>
      <w:r>
        <w:rPr>
          <w:spacing w:val="-20"/>
        </w:rPr>
        <w:t> </w:t>
      </w:r>
      <w:r>
        <w:rPr/>
        <w:t>copolímero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bloque</w:t>
      </w:r>
      <w:r>
        <w:rPr>
          <w:spacing w:val="-21"/>
        </w:rPr>
        <w:t> </w:t>
      </w:r>
      <w:r>
        <w:rPr/>
        <w:t>a</w:t>
      </w:r>
      <w:r>
        <w:rPr>
          <w:spacing w:val="-20"/>
        </w:rPr>
        <w:t> </w:t>
      </w:r>
      <w:r>
        <w:rPr/>
        <w:t>través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extensión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cadena</w:t>
      </w:r>
      <w:r>
        <w:rPr>
          <w:spacing w:val="-20"/>
        </w:rPr>
        <w:t> </w:t>
      </w:r>
      <w:r>
        <w:rPr/>
        <w:t>(secuencia</w:t>
      </w:r>
      <w:r>
        <w:rPr>
          <w:spacing w:val="-20"/>
        </w:rPr>
        <w:t> </w:t>
      </w:r>
      <w:r>
        <w:rPr/>
        <w:t>de monómeros)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polímero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contiene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grupo</w:t>
      </w:r>
      <w:r>
        <w:rPr>
          <w:spacing w:val="-24"/>
        </w:rPr>
        <w:t> </w:t>
      </w:r>
      <w:r>
        <w:rPr/>
        <w:t>final</w:t>
      </w:r>
      <w:r>
        <w:rPr>
          <w:spacing w:val="-24"/>
        </w:rPr>
        <w:t> </w:t>
      </w:r>
      <w:r>
        <w:rPr/>
        <w:t>ditioéster</w:t>
      </w:r>
      <w:r>
        <w:rPr>
          <w:spacing w:val="-23"/>
        </w:rPr>
        <w:t> </w:t>
      </w:r>
      <w:r>
        <w:rPr/>
        <w:t>(macro- 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78"/>
        </w:rPr>
        <w:t>)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3"/>
        </w:rPr>
        <w:t>tambié</w:t>
      </w:r>
      <w:r>
        <w:rPr>
          <w:w w:val="93"/>
        </w:rPr>
        <w:t>n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4"/>
        </w:rPr>
        <w:t>llamad</w:t>
      </w:r>
      <w:r>
        <w:rPr>
          <w:w w:val="94"/>
        </w:rPr>
        <w:t>o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/>
        <w:t> </w:t>
      </w:r>
      <w:r>
        <w:rPr>
          <w:spacing w:val="-22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121"/>
        </w:rPr>
        <w:t>.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2"/>
        </w:rPr>
        <w:t>E</w:t>
      </w:r>
      <w:r>
        <w:rPr>
          <w:w w:val="92"/>
        </w:rPr>
        <w:t>s</w:t>
      </w:r>
      <w:r>
        <w:rPr/>
        <w:t> </w:t>
      </w:r>
      <w:r>
        <w:rPr>
          <w:spacing w:val="-22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22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0"/>
        </w:rPr>
        <w:t>oceso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simple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22"/>
        </w:rPr>
        <w:t> </w:t>
      </w:r>
      <w:r>
        <w:rPr>
          <w:spacing w:val="-1"/>
          <w:w w:val="93"/>
        </w:rPr>
        <w:t>inicia</w:t>
      </w:r>
      <w:r>
        <w:rPr>
          <w:w w:val="93"/>
        </w:rPr>
        <w:t>r</w:t>
      </w:r>
      <w:r>
        <w:rPr/>
        <w:t> </w:t>
      </w:r>
      <w:r>
        <w:rPr>
          <w:spacing w:val="-22"/>
        </w:rPr>
        <w:t> </w:t>
      </w:r>
      <w:r>
        <w:rPr>
          <w:w w:val="94"/>
        </w:rPr>
        <w:t>una </w:t>
      </w:r>
      <w:r>
        <w:rPr>
          <w:spacing w:val="-1"/>
          <w:w w:val="93"/>
        </w:rPr>
        <w:t>polimerizació</w:t>
      </w:r>
      <w:r>
        <w:rPr>
          <w:w w:val="93"/>
        </w:rPr>
        <w:t>n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w w:val="95"/>
        </w:rPr>
        <w:t>un</w:t>
      </w:r>
      <w:r>
        <w:rPr>
          <w:spacing w:val="6"/>
        </w:rPr>
        <w:t> </w:t>
      </w:r>
      <w:r>
        <w:rPr>
          <w:w w:val="94"/>
        </w:rPr>
        <w:t>monóme</w:t>
      </w:r>
      <w:r>
        <w:rPr>
          <w:spacing w:val="-8"/>
          <w:w w:val="94"/>
        </w:rPr>
        <w:t>r</w:t>
      </w:r>
      <w:r>
        <w:rPr>
          <w:w w:val="94"/>
        </w:rPr>
        <w:t>o</w:t>
      </w:r>
      <w:r>
        <w:rPr>
          <w:spacing w:val="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6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spacing w:val="-1"/>
          <w:w w:val="91"/>
        </w:rPr>
        <w:t>esenci</w:t>
      </w:r>
      <w:r>
        <w:rPr>
          <w:w w:val="91"/>
        </w:rPr>
        <w:t>a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w w:val="95"/>
        </w:rPr>
        <w:t>un</w:t>
      </w:r>
      <w:r>
        <w:rPr>
          <w:spacing w:val="6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8"/>
          <w:w w:val="91"/>
        </w:rPr>
        <w:t>r</w:t>
      </w:r>
      <w:r>
        <w:rPr>
          <w:w w:val="90"/>
        </w:rPr>
        <w:t>esul- </w:t>
      </w:r>
      <w:r>
        <w:rPr>
          <w:spacing w:val="-1"/>
          <w:w w:val="94"/>
        </w:rPr>
        <w:t>tand</w:t>
      </w:r>
      <w:r>
        <w:rPr>
          <w:w w:val="94"/>
        </w:rPr>
        <w:t>o</w:t>
      </w:r>
      <w:r>
        <w:rPr>
          <w:spacing w:val="-5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-5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5"/>
        </w:rPr>
        <w:t> </w:t>
      </w:r>
      <w:r>
        <w:rPr>
          <w:w w:val="94"/>
        </w:rPr>
        <w:t>formación</w:t>
      </w:r>
      <w:r>
        <w:rPr>
          <w:spacing w:val="-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5"/>
        </w:rPr>
        <w:t> </w:t>
      </w:r>
      <w:r>
        <w:rPr>
          <w:w w:val="94"/>
        </w:rPr>
        <w:t>copolíme</w:t>
      </w:r>
      <w:r>
        <w:rPr>
          <w:spacing w:val="-8"/>
          <w:w w:val="94"/>
        </w:rPr>
        <w:t>r</w:t>
      </w:r>
      <w:r>
        <w:rPr>
          <w:w w:val="88"/>
        </w:rPr>
        <w:t>os</w:t>
      </w:r>
      <w:r>
        <w:rPr>
          <w:spacing w:val="-5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-5"/>
        </w:rPr>
        <w:t> </w:t>
      </w:r>
      <w:r>
        <w:rPr>
          <w:w w:val="92"/>
        </w:rPr>
        <w:t>bloque</w:t>
      </w:r>
      <w:r>
        <w:rPr>
          <w:spacing w:val="-5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5"/>
        </w:rPr>
        <w:t> </w:t>
      </w:r>
      <w:r>
        <w:rPr>
          <w:spacing w:val="-1"/>
          <w:w w:val="94"/>
        </w:rPr>
        <w:t>tip</w:t>
      </w:r>
      <w:r>
        <w:rPr>
          <w:w w:val="94"/>
        </w:rPr>
        <w:t>o</w:t>
      </w:r>
      <w:r>
        <w:rPr>
          <w:spacing w:val="-5"/>
        </w:rPr>
        <w:t> </w:t>
      </w:r>
      <w:r>
        <w:rPr>
          <w:spacing w:val="-1"/>
          <w:w w:val="102"/>
        </w:rPr>
        <w:t>AB</w:t>
      </w:r>
      <w:r>
        <w:rPr>
          <w:w w:val="102"/>
        </w:rPr>
        <w:t>.</w:t>
      </w:r>
      <w:r>
        <w:rPr>
          <w:spacing w:val="-5"/>
        </w:rPr>
        <w:t> </w:t>
      </w:r>
      <w:r>
        <w:rPr>
          <w:spacing w:val="-1"/>
          <w:w w:val="99"/>
        </w:rPr>
        <w:t>E</w:t>
      </w:r>
      <w:r>
        <w:rPr>
          <w:w w:val="99"/>
        </w:rPr>
        <w:t>l</w:t>
      </w:r>
      <w:r>
        <w:rPr>
          <w:spacing w:val="-5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-5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 </w:t>
      </w:r>
      <w:r>
        <w:rPr/>
        <w:t>asume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papel</w:t>
      </w:r>
      <w:r>
        <w:rPr>
          <w:spacing w:val="-34"/>
        </w:rPr>
        <w:t> </w:t>
      </w:r>
      <w:r>
        <w:rPr/>
        <w:t>similar</w:t>
      </w:r>
      <w:r>
        <w:rPr>
          <w:spacing w:val="-35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agente</w:t>
      </w:r>
      <w:r>
        <w:rPr>
          <w:spacing w:val="-34"/>
        </w:rPr>
        <w:t> </w:t>
      </w:r>
      <w:r>
        <w:rPr>
          <w:spacing w:val="-4"/>
          <w:w w:val="140"/>
          <w:sz w:val="17"/>
        </w:rPr>
        <w:t>cta</w:t>
      </w:r>
      <w:r>
        <w:rPr>
          <w:spacing w:val="-38"/>
          <w:w w:val="140"/>
          <w:sz w:val="17"/>
        </w:rPr>
        <w:t> </w:t>
      </w:r>
      <w:r>
        <w:rPr/>
        <w:t>de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peso</w:t>
      </w:r>
      <w:r>
        <w:rPr>
          <w:spacing w:val="-34"/>
        </w:rPr>
        <w:t> </w:t>
      </w:r>
      <w:r>
        <w:rPr/>
        <w:t>molecular</w:t>
      </w:r>
      <w:r>
        <w:rPr>
          <w:spacing w:val="-34"/>
        </w:rPr>
        <w:t> </w:t>
      </w:r>
      <w:r>
        <w:rPr/>
        <w:t>durante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ho- mopolimerización.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mecanismo</w:t>
      </w:r>
      <w:r>
        <w:rPr>
          <w:spacing w:val="-31"/>
        </w:rPr>
        <w:t> </w:t>
      </w:r>
      <w:r>
        <w:rPr>
          <w:w w:val="120"/>
          <w:sz w:val="17"/>
        </w:rPr>
        <w:t>raft</w:t>
      </w:r>
      <w:r>
        <w:rPr>
          <w:spacing w:val="-28"/>
          <w:w w:val="120"/>
          <w:sz w:val="17"/>
        </w:rPr>
        <w:t> </w:t>
      </w:r>
      <w:r>
        <w:rPr/>
        <w:t>para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síntesis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copolímeros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bloque (Esquema</w:t>
      </w:r>
      <w:r>
        <w:rPr>
          <w:spacing w:val="-27"/>
        </w:rPr>
        <w:t> </w:t>
      </w:r>
      <w:r>
        <w:rPr/>
        <w:t>6)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similar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homopolimerización.</w:t>
      </w:r>
      <w:r>
        <w:rPr>
          <w:spacing w:val="-26"/>
        </w:rPr>
        <w:t> </w:t>
      </w:r>
      <w:r>
        <w:rPr/>
        <w:t>El</w:t>
      </w:r>
      <w:r>
        <w:rPr>
          <w:spacing w:val="-27"/>
        </w:rPr>
        <w:t> </w:t>
      </w:r>
      <w:r>
        <w:rPr/>
        <w:t>monómero</w:t>
      </w:r>
      <w:r>
        <w:rPr>
          <w:spacing w:val="-27"/>
        </w:rPr>
        <w:t> </w:t>
      </w:r>
      <w:r>
        <w:rPr/>
        <w:t>B</w:t>
      </w:r>
      <w:r>
        <w:rPr>
          <w:spacing w:val="-27"/>
        </w:rPr>
        <w:t> </w:t>
      </w:r>
      <w:r>
        <w:rPr/>
        <w:t>reacciona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radical</w:t>
      </w:r>
      <w:r>
        <w:rPr>
          <w:spacing w:val="-8"/>
          <w:w w:val="95"/>
        </w:rPr>
        <w:t> </w:t>
      </w:r>
      <w:r>
        <w:rPr>
          <w:w w:val="95"/>
        </w:rPr>
        <w:t>primario</w:t>
      </w:r>
      <w:r>
        <w:rPr>
          <w:spacing w:val="-8"/>
          <w:w w:val="95"/>
        </w:rPr>
        <w:t> </w:t>
      </w:r>
      <w:r>
        <w:rPr>
          <w:w w:val="95"/>
        </w:rPr>
        <w:t>previamente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iniciador,</w:t>
      </w:r>
      <w:r>
        <w:rPr>
          <w:spacing w:val="-8"/>
          <w:w w:val="95"/>
        </w:rPr>
        <w:t> </w:t>
      </w:r>
      <w:r>
        <w:rPr>
          <w:w w:val="95"/>
        </w:rPr>
        <w:t>formando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radical</w:t>
      </w:r>
      <w:r>
        <w:rPr>
          <w:spacing w:val="-8"/>
          <w:w w:val="95"/>
        </w:rPr>
        <w:t> </w:t>
      </w:r>
      <w:r>
        <w:rPr>
          <w:w w:val="95"/>
        </w:rPr>
        <w:t>propagan- </w:t>
      </w:r>
      <w:r>
        <w:rPr>
          <w:spacing w:val="-1"/>
          <w:w w:val="90"/>
        </w:rPr>
        <w:t>t</w:t>
      </w:r>
      <w:r>
        <w:rPr>
          <w:w w:val="90"/>
        </w:rPr>
        <w:t>e</w:t>
      </w:r>
      <w:r>
        <w:rPr>
          <w:spacing w:val="-2"/>
        </w:rPr>
        <w:t> </w:t>
      </w:r>
      <w:r>
        <w:rPr>
          <w:rFonts w:ascii="Times New Roman" w:hAnsi="Times New Roman"/>
          <w:i/>
          <w:spacing w:val="-1"/>
          <w:w w:val="93"/>
        </w:rPr>
        <w:t>P</w:t>
      </w:r>
      <w:r>
        <w:rPr>
          <w:rFonts w:ascii="Times New Roman" w:hAnsi="Times New Roman"/>
          <w:i/>
          <w:spacing w:val="-1"/>
          <w:w w:val="101"/>
          <w:position w:val="-2"/>
          <w:sz w:val="15"/>
        </w:rPr>
        <w:t>B</w:t>
      </w:r>
      <w:r>
        <w:rPr>
          <w:rFonts w:ascii="Times New Roman" w:hAnsi="Times New Roman"/>
          <w:i/>
          <w:w w:val="101"/>
          <w:position w:val="-2"/>
          <w:sz w:val="15"/>
        </w:rPr>
        <w:t>1</w:t>
      </w:r>
      <w:r>
        <w:rPr>
          <w:w w:val="121"/>
        </w:rPr>
        <w:t>,</w:t>
      </w:r>
      <w:r>
        <w:rPr>
          <w:spacing w:val="-2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-2"/>
        </w:rPr>
        <w:t> </w:t>
      </w:r>
      <w:r>
        <w:rPr>
          <w:w w:val="92"/>
        </w:rPr>
        <w:t>cual</w:t>
      </w:r>
      <w:r>
        <w:rPr>
          <w:spacing w:val="-2"/>
        </w:rPr>
        <w:t> </w:t>
      </w:r>
      <w:r>
        <w:rPr>
          <w:w w:val="86"/>
        </w:rPr>
        <w:t>se</w:t>
      </w:r>
      <w:r>
        <w:rPr>
          <w:spacing w:val="-2"/>
        </w:rPr>
        <w:t> </w:t>
      </w:r>
      <w:r>
        <w:rPr>
          <w:spacing w:val="-1"/>
          <w:w w:val="94"/>
        </w:rPr>
        <w:t>adicion</w:t>
      </w:r>
      <w:r>
        <w:rPr>
          <w:w w:val="94"/>
        </w:rPr>
        <w:t>a</w:t>
      </w:r>
      <w:r>
        <w:rPr>
          <w:spacing w:val="-2"/>
        </w:rPr>
        <w:t> </w:t>
      </w:r>
      <w:r>
        <w:rPr>
          <w:spacing w:val="-1"/>
          <w:w w:val="93"/>
        </w:rPr>
        <w:t>a</w:t>
      </w:r>
      <w:r>
        <w:rPr>
          <w:w w:val="93"/>
        </w:rPr>
        <w:t>l</w:t>
      </w:r>
      <w:r>
        <w:rPr>
          <w:spacing w:val="-2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9"/>
          <w:sz w:val="17"/>
        </w:rPr>
        <w:t> </w:t>
      </w:r>
      <w:r>
        <w:rPr>
          <w:spacing w:val="-1"/>
          <w:w w:val="88"/>
        </w:rPr>
        <w:t>(11)</w:t>
      </w:r>
      <w:r>
        <w:rPr>
          <w:w w:val="88"/>
        </w:rPr>
        <w:t>,</w:t>
      </w:r>
      <w:r>
        <w:rPr>
          <w:spacing w:val="-2"/>
        </w:rPr>
        <w:t> </w:t>
      </w:r>
      <w:r>
        <w:rPr>
          <w:w w:val="94"/>
        </w:rPr>
        <w:t>formando</w:t>
      </w:r>
      <w:r>
        <w:rPr>
          <w:spacing w:val="-3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-2"/>
        </w:rPr>
        <w:t> </w:t>
      </w:r>
      <w:r>
        <w:rPr>
          <w:w w:val="93"/>
        </w:rPr>
        <w:t>radical</w:t>
      </w:r>
      <w:r>
        <w:rPr>
          <w:spacing w:val="-2"/>
        </w:rPr>
        <w:t> </w:t>
      </w:r>
      <w:r>
        <w:rPr>
          <w:spacing w:val="-1"/>
          <w:w w:val="94"/>
        </w:rPr>
        <w:t>intermedi</w:t>
      </w:r>
      <w:r>
        <w:rPr>
          <w:w w:val="94"/>
        </w:rPr>
        <w:t>o</w:t>
      </w:r>
      <w:r>
        <w:rPr>
          <w:spacing w:val="-2"/>
        </w:rPr>
        <w:t> </w:t>
      </w:r>
      <w:r>
        <w:rPr>
          <w:spacing w:val="-1"/>
          <w:w w:val="88"/>
        </w:rPr>
        <w:t>(21), </w:t>
      </w:r>
      <w:r>
        <w:rPr>
          <w:w w:val="95"/>
        </w:rPr>
        <w:t>posteriormente se fragmenta, proporcionando una cadena polimérica  </w:t>
      </w:r>
      <w:r>
        <w:rPr>
          <w:spacing w:val="8"/>
          <w:w w:val="95"/>
        </w:rPr>
        <w:t> </w:t>
      </w:r>
      <w:r>
        <w:rPr>
          <w:w w:val="95"/>
        </w:rPr>
        <w:t>inactiva</w:t>
      </w:r>
    </w:p>
    <w:p>
      <w:pPr>
        <w:pStyle w:val="BodyText"/>
        <w:spacing w:line="260" w:lineRule="exact" w:before="3"/>
        <w:ind w:left="133" w:right="131" w:hanging="1"/>
        <w:jc w:val="both"/>
      </w:pPr>
      <w:r>
        <w:rPr/>
        <w:t>(22)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radical</w:t>
      </w:r>
      <w:r>
        <w:rPr>
          <w:spacing w:val="-31"/>
        </w:rPr>
        <w:t> </w:t>
      </w:r>
      <w:r>
        <w:rPr/>
        <w:t>propagante</w:t>
      </w:r>
      <w:r>
        <w:rPr>
          <w:spacing w:val="-31"/>
        </w:rPr>
        <w:t> </w:t>
      </w:r>
      <w:r>
        <w:rPr>
          <w:rFonts w:ascii="Times New Roman" w:hAnsi="Times New Roman"/>
          <w:i/>
          <w:spacing w:val="-4"/>
        </w:rPr>
        <w:t>P</w:t>
      </w:r>
      <w:r>
        <w:rPr>
          <w:rFonts w:ascii="Times New Roman" w:hAnsi="Times New Roman"/>
          <w:i/>
          <w:spacing w:val="-4"/>
          <w:position w:val="-2"/>
          <w:sz w:val="15"/>
        </w:rPr>
        <w:t>AB</w:t>
      </w:r>
      <w:r>
        <w:rPr>
          <w:spacing w:val="-4"/>
        </w:rPr>
        <w:t>,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propaga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monómero</w:t>
      </w:r>
      <w:r>
        <w:rPr>
          <w:spacing w:val="-31"/>
        </w:rPr>
        <w:t> </w:t>
      </w:r>
      <w:r>
        <w:rPr/>
        <w:t>B.</w:t>
      </w:r>
      <w:r>
        <w:rPr>
          <w:spacing w:val="-31"/>
        </w:rPr>
        <w:t> </w:t>
      </w:r>
      <w:r>
        <w:rPr>
          <w:rFonts w:ascii="Times New Roman" w:hAnsi="Times New Roman"/>
          <w:i/>
          <w:spacing w:val="-5"/>
        </w:rPr>
        <w:t>P</w:t>
      </w:r>
      <w:r>
        <w:rPr>
          <w:rFonts w:ascii="Times New Roman" w:hAnsi="Times New Roman"/>
          <w:i/>
          <w:spacing w:val="-5"/>
          <w:position w:val="-2"/>
          <w:sz w:val="15"/>
        </w:rPr>
        <w:t>AB</w:t>
      </w:r>
      <w:r>
        <w:rPr>
          <w:rFonts w:ascii="Times New Roman" w:hAnsi="Times New Roman"/>
          <w:i/>
          <w:spacing w:val="-20"/>
          <w:position w:val="-2"/>
          <w:sz w:val="15"/>
        </w:rPr>
        <w:t> </w:t>
      </w:r>
      <w:r>
        <w:rPr/>
        <w:t>se</w:t>
      </w:r>
      <w:r>
        <w:rPr>
          <w:spacing w:val="-31"/>
        </w:rPr>
        <w:t> </w:t>
      </w:r>
      <w:r>
        <w:rPr/>
        <w:t>acopla 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cadena</w:t>
      </w:r>
      <w:r>
        <w:rPr>
          <w:spacing w:val="-25"/>
        </w:rPr>
        <w:t> </w:t>
      </w:r>
      <w:r>
        <w:rPr/>
        <w:t>polimérica</w:t>
      </w:r>
      <w:r>
        <w:rPr>
          <w:spacing w:val="-25"/>
        </w:rPr>
        <w:t> </w:t>
      </w:r>
      <w:r>
        <w:rPr/>
        <w:t>inactiva</w:t>
      </w:r>
      <w:r>
        <w:rPr>
          <w:spacing w:val="-25"/>
        </w:rPr>
        <w:t> </w:t>
      </w:r>
      <w:r>
        <w:rPr/>
        <w:t>(22),</w:t>
      </w:r>
      <w:r>
        <w:rPr>
          <w:spacing w:val="-25"/>
        </w:rPr>
        <w:t> </w:t>
      </w:r>
      <w:r>
        <w:rPr/>
        <w:t>formando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radical</w:t>
      </w:r>
      <w:r>
        <w:rPr>
          <w:spacing w:val="-25"/>
        </w:rPr>
        <w:t> </w:t>
      </w:r>
      <w:r>
        <w:rPr/>
        <w:t>intermediario</w:t>
      </w:r>
      <w:r>
        <w:rPr>
          <w:spacing w:val="-25"/>
        </w:rPr>
        <w:t> </w:t>
      </w:r>
      <w:r>
        <w:rPr/>
        <w:t>(23),</w:t>
      </w:r>
      <w:r>
        <w:rPr>
          <w:spacing w:val="-25"/>
        </w:rPr>
        <w:t> </w:t>
      </w:r>
      <w:r>
        <w:rPr/>
        <w:t>el cual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fragmenta</w:t>
      </w:r>
      <w:r>
        <w:rPr>
          <w:spacing w:val="-27"/>
        </w:rPr>
        <w:t> </w:t>
      </w:r>
      <w:r>
        <w:rPr/>
        <w:t>para</w:t>
      </w:r>
      <w:r>
        <w:rPr>
          <w:spacing w:val="-26"/>
        </w:rPr>
        <w:t> </w:t>
      </w:r>
      <w:r>
        <w:rPr/>
        <w:t>formar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copolímero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bloque</w:t>
      </w:r>
      <w:r>
        <w:rPr>
          <w:spacing w:val="-26"/>
        </w:rPr>
        <w:t> </w:t>
      </w:r>
      <w:r>
        <w:rPr/>
        <w:t>(24)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tipo</w:t>
      </w:r>
      <w:r>
        <w:rPr>
          <w:spacing w:val="-26"/>
        </w:rPr>
        <w:t> </w:t>
      </w:r>
      <w:r>
        <w:rPr/>
        <w:t>AB</w:t>
      </w:r>
      <w:r>
        <w:rPr>
          <w:spacing w:val="-26"/>
        </w:rPr>
        <w:t> </w:t>
      </w:r>
      <w:r>
        <w:rPr>
          <w:spacing w:val="-6"/>
        </w:rPr>
        <w:t>(York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ett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2008:</w:t>
      </w:r>
      <w:r>
        <w:rPr>
          <w:spacing w:val="-12"/>
          <w:w w:val="95"/>
        </w:rPr>
        <w:t> </w:t>
      </w:r>
      <w:r>
        <w:rPr>
          <w:w w:val="95"/>
        </w:rPr>
        <w:t>1018;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Vega-Rios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2011:</w:t>
      </w:r>
      <w:r>
        <w:rPr>
          <w:spacing w:val="-12"/>
          <w:w w:val="95"/>
        </w:rPr>
        <w:t> </w:t>
      </w:r>
      <w:r>
        <w:rPr>
          <w:w w:val="95"/>
        </w:rPr>
        <w:t>21).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La síntesis del poliestireno–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–poli(</w:t>
      </w:r>
      <w:r>
        <w:rPr>
          <w:rFonts w:ascii="Times New Roman" w:hAnsi="Times New Roman"/>
          <w:i/>
          <w:w w:val="95"/>
        </w:rPr>
        <w:t>N</w:t>
      </w:r>
      <w:r>
        <w:rPr>
          <w:w w:val="95"/>
        </w:rPr>
        <w:t>-isopropilacrilamida) se llevó a cabo a </w:t>
      </w:r>
      <w:r>
        <w:rPr/>
        <w:t>través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extensión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cadena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matraz</w:t>
      </w:r>
      <w:r>
        <w:rPr>
          <w:spacing w:val="-23"/>
        </w:rPr>
        <w:t> </w:t>
      </w:r>
      <w:r>
        <w:rPr/>
        <w:t>Schlenk</w:t>
      </w:r>
      <w:r>
        <w:rPr>
          <w:spacing w:val="-23"/>
        </w:rPr>
        <w:t> </w:t>
      </w:r>
      <w:r>
        <w:rPr/>
        <w:t>provistó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agitador </w:t>
      </w:r>
      <w:r>
        <w:rPr>
          <w:spacing w:val="-1"/>
          <w:w w:val="95"/>
        </w:rPr>
        <w:t>magnético</w:t>
      </w:r>
      <w:r>
        <w:rPr>
          <w:w w:val="95"/>
        </w:rPr>
        <w:t>,</w:t>
      </w:r>
      <w:r>
        <w:rPr>
          <w:spacing w:val="9"/>
        </w:rPr>
        <w:t> </w:t>
      </w:r>
      <w:r>
        <w:rPr>
          <w:w w:val="86"/>
        </w:rPr>
        <w:t>se</w:t>
      </w:r>
      <w:r>
        <w:rPr>
          <w:spacing w:val="9"/>
        </w:rPr>
        <w:t> </w:t>
      </w:r>
      <w:r>
        <w:rPr>
          <w:spacing w:val="-1"/>
          <w:w w:val="91"/>
        </w:rPr>
        <w:t>disolvi</w:t>
      </w:r>
      <w:r>
        <w:rPr>
          <w:w w:val="91"/>
        </w:rPr>
        <w:t>ó</w:t>
      </w:r>
      <w:r>
        <w:rPr>
          <w:spacing w:val="10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7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9"/>
        </w:rPr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spacing w:val="-1"/>
          <w:w w:val="94"/>
        </w:rPr>
        <w:t>en</w:t>
      </w:r>
      <w:r>
        <w:rPr>
          <w:w w:val="94"/>
        </w:rPr>
        <w:t>o</w:t>
      </w:r>
      <w:r>
        <w:rPr>
          <w:spacing w:val="9"/>
        </w:rPr>
        <w:t> </w:t>
      </w:r>
      <w:r>
        <w:rPr>
          <w:w w:val="94"/>
        </w:rPr>
        <w:t>con</w:t>
      </w:r>
      <w:r>
        <w:rPr>
          <w:spacing w:val="9"/>
        </w:rPr>
        <w:t> </w:t>
      </w:r>
      <w:r>
        <w:rPr>
          <w:spacing w:val="-1"/>
          <w:w w:val="102"/>
        </w:rPr>
        <w:t>M</w:t>
      </w:r>
      <w:r>
        <w:rPr>
          <w:w w:val="99"/>
          <w:position w:val="-2"/>
          <w:sz w:val="15"/>
        </w:rPr>
        <w:t>n</w:t>
      </w:r>
      <w:r>
        <w:rPr>
          <w:w w:val="99"/>
        </w:rPr>
        <w:t>=18,500</w:t>
      </w:r>
      <w:r>
        <w:rPr>
          <w:spacing w:val="9"/>
        </w:rPr>
        <w:t> </w:t>
      </w:r>
      <w:r>
        <w:rPr>
          <w:w w:val="87"/>
        </w:rPr>
        <w:t>g/mol</w:t>
      </w:r>
      <w:r>
        <w:rPr>
          <w:spacing w:val="9"/>
        </w:rPr>
        <w:t> </w:t>
      </w:r>
      <w:r>
        <w:rPr>
          <w:spacing w:val="-1"/>
          <w:w w:val="90"/>
        </w:rPr>
        <w:t>(1.3707 </w:t>
      </w:r>
      <w:r>
        <w:rPr>
          <w:w w:val="95"/>
        </w:rPr>
        <w:t>g,</w:t>
      </w:r>
      <w:r>
        <w:rPr>
          <w:spacing w:val="-16"/>
          <w:w w:val="95"/>
        </w:rPr>
        <w:t> </w:t>
      </w:r>
      <w:r>
        <w:rPr>
          <w:w w:val="95"/>
        </w:rPr>
        <w:t>0.0196</w:t>
      </w:r>
      <w:r>
        <w:rPr>
          <w:spacing w:val="-16"/>
          <w:w w:val="95"/>
        </w:rPr>
        <w:t> </w:t>
      </w:r>
      <w:r>
        <w:rPr>
          <w:w w:val="95"/>
        </w:rPr>
        <w:t>mmol),</w:t>
      </w:r>
      <w:r>
        <w:rPr>
          <w:spacing w:val="-16"/>
          <w:w w:val="95"/>
        </w:rPr>
        <w:t> </w:t>
      </w:r>
      <w:r>
        <w:rPr>
          <w:w w:val="95"/>
        </w:rPr>
        <w:t>2,2’–azobis(isobutironitrilo)</w:t>
      </w:r>
      <w:r>
        <w:rPr>
          <w:spacing w:val="-16"/>
          <w:w w:val="95"/>
        </w:rPr>
        <w:t> </w:t>
      </w:r>
      <w:r>
        <w:rPr>
          <w:w w:val="95"/>
        </w:rPr>
        <w:t>(1</w:t>
      </w:r>
      <w:r>
        <w:rPr>
          <w:spacing w:val="-16"/>
          <w:w w:val="95"/>
        </w:rPr>
        <w:t> </w:t>
      </w:r>
      <w:r>
        <w:rPr>
          <w:w w:val="95"/>
        </w:rPr>
        <w:t>mg,</w:t>
      </w:r>
      <w:r>
        <w:rPr>
          <w:spacing w:val="-16"/>
          <w:w w:val="95"/>
        </w:rPr>
        <w:t> </w:t>
      </w:r>
      <w:r>
        <w:rPr>
          <w:w w:val="95"/>
        </w:rPr>
        <w:t>0.0060</w:t>
      </w:r>
      <w:r>
        <w:rPr>
          <w:spacing w:val="-16"/>
          <w:w w:val="95"/>
        </w:rPr>
        <w:t> </w:t>
      </w:r>
      <w:r>
        <w:rPr>
          <w:w w:val="95"/>
        </w:rPr>
        <w:t>mmol)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N</w:t>
      </w:r>
      <w:r>
        <w:rPr>
          <w:w w:val="95"/>
        </w:rPr>
        <w:t>-isopropi- lacrilamida</w:t>
      </w:r>
      <w:r>
        <w:rPr>
          <w:spacing w:val="-10"/>
          <w:w w:val="95"/>
        </w:rPr>
        <w:t> </w:t>
      </w:r>
      <w:r>
        <w:rPr>
          <w:w w:val="95"/>
        </w:rPr>
        <w:t>(1.52</w:t>
      </w:r>
      <w:r>
        <w:rPr>
          <w:spacing w:val="-10"/>
          <w:w w:val="95"/>
        </w:rPr>
        <w:t> </w:t>
      </w:r>
      <w:r>
        <w:rPr>
          <w:w w:val="95"/>
        </w:rPr>
        <w:t>g,</w:t>
      </w:r>
      <w:r>
        <w:rPr>
          <w:spacing w:val="-10"/>
          <w:w w:val="95"/>
        </w:rPr>
        <w:t> </w:t>
      </w:r>
      <w:r>
        <w:rPr>
          <w:w w:val="95"/>
        </w:rPr>
        <w:t>13</w:t>
      </w:r>
      <w:r>
        <w:rPr>
          <w:spacing w:val="-10"/>
          <w:w w:val="95"/>
        </w:rPr>
        <w:t> </w:t>
      </w:r>
      <w:r>
        <w:rPr>
          <w:w w:val="95"/>
        </w:rPr>
        <w:t>mmol)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1,4–dioxano</w:t>
      </w:r>
      <w:r>
        <w:rPr>
          <w:spacing w:val="-11"/>
          <w:w w:val="95"/>
        </w:rPr>
        <w:t> </w:t>
      </w:r>
      <w:r>
        <w:rPr>
          <w:w w:val="95"/>
        </w:rPr>
        <w:t>(40</w:t>
      </w:r>
      <w:r>
        <w:rPr>
          <w:spacing w:val="-10"/>
          <w:w w:val="95"/>
        </w:rPr>
        <w:t> </w:t>
      </w:r>
      <w:r>
        <w:rPr>
          <w:w w:val="95"/>
        </w:rPr>
        <w:t>mL).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solución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desgasificó </w:t>
      </w:r>
      <w:r>
        <w:rPr/>
        <w:t>y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mezcló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5</w:t>
      </w:r>
      <w:r>
        <w:rPr>
          <w:spacing w:val="-15"/>
        </w:rPr>
        <w:t> </w:t>
      </w:r>
      <w:r>
        <w:rPr/>
        <w:t>h,</w:t>
      </w:r>
      <w:r>
        <w:rPr>
          <w:spacing w:val="-15"/>
        </w:rPr>
        <w:t> </w:t>
      </w:r>
      <w:r>
        <w:rPr/>
        <w:t>posteriormente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colocó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baño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aceite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70</w:t>
      </w:r>
      <w:r>
        <w:rPr>
          <w:spacing w:val="-15"/>
        </w:rPr>
        <w:t> </w:t>
      </w:r>
      <w:r>
        <w:rPr/>
        <w:t>ºC</w:t>
      </w:r>
      <w:r>
        <w:rPr>
          <w:spacing w:val="-15"/>
        </w:rPr>
        <w:t> </w:t>
      </w:r>
      <w:r>
        <w:rPr/>
        <w:t>por 48</w:t>
      </w:r>
      <w:r>
        <w:rPr>
          <w:spacing w:val="-13"/>
        </w:rPr>
        <w:t> </w:t>
      </w:r>
      <w:r>
        <w:rPr/>
        <w:t>h.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158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10"/>
        <w:rPr>
          <w:rFonts w:ascii="Times New Roman"/>
          <w:i/>
          <w:sz w:val="21"/>
        </w:rPr>
      </w:pPr>
    </w:p>
    <w:p>
      <w:pPr>
        <w:spacing w:line="254" w:lineRule="exact" w:before="45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sz w:val="20"/>
        </w:rPr>
        <w:t>Esquema 6</w:t>
      </w:r>
    </w:p>
    <w:p>
      <w:pPr>
        <w:pStyle w:val="Heading4"/>
        <w:spacing w:line="281" w:lineRule="exact"/>
        <w:rPr>
          <w:rFonts w:ascii="Palatino Linotype" w:hAnsi="Palatino Linotype"/>
        </w:rPr>
      </w:pPr>
      <w:r>
        <w:rPr>
          <w:rFonts w:ascii="Palatino Linotype" w:hAnsi="Palatino Linotype"/>
          <w:w w:val="95"/>
        </w:rPr>
        <w:t>Mecanismo </w:t>
      </w:r>
      <w:r>
        <w:rPr>
          <w:w w:val="95"/>
          <w:sz w:val="17"/>
        </w:rPr>
        <w:t>raft </w:t>
      </w:r>
      <w:r>
        <w:rPr>
          <w:rFonts w:ascii="Palatino Linotype" w:hAnsi="Palatino Linotype"/>
          <w:w w:val="95"/>
        </w:rPr>
        <w:t>del copolímero en bloque</w:t>
      </w:r>
    </w:p>
    <w:p>
      <w:pPr>
        <w:pStyle w:val="BodyText"/>
        <w:spacing w:before="1"/>
        <w:rPr>
          <w:rFonts w:ascii="Palatino Linotype"/>
          <w:b/>
          <w:sz w:val="13"/>
        </w:rPr>
      </w:pPr>
    </w:p>
    <w:p>
      <w:pPr>
        <w:spacing w:after="0"/>
        <w:rPr>
          <w:rFonts w:ascii="Palatino Linotype"/>
          <w:sz w:val="13"/>
        </w:rPr>
        <w:sectPr>
          <w:pgSz w:w="10200" w:h="13600"/>
          <w:pgMar w:top="1040" w:bottom="280" w:left="1420" w:right="1420"/>
        </w:sectPr>
      </w:pPr>
    </w:p>
    <w:p>
      <w:pPr>
        <w:spacing w:before="72"/>
        <w:ind w:left="506" w:right="-7" w:firstLine="0"/>
        <w:jc w:val="left"/>
        <w:rPr>
          <w:sz w:val="16"/>
        </w:rPr>
      </w:pPr>
      <w:r>
        <w:rPr>
          <w:sz w:val="16"/>
        </w:rPr>
        <w:t>Pre-equilibrio</w:t>
      </w:r>
    </w:p>
    <w:p>
      <w:pPr>
        <w:pStyle w:val="BodyText"/>
        <w:spacing w:before="8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line="180" w:lineRule="exact" w:before="0"/>
        <w:ind w:left="-26" w:right="0" w:firstLine="0"/>
        <w:jc w:val="left"/>
        <w:rPr>
          <w:sz w:val="10"/>
        </w:rPr>
      </w:pPr>
      <w:r>
        <w:rPr>
          <w:w w:val="110"/>
          <w:sz w:val="14"/>
        </w:rPr>
        <w:t>M</w:t>
      </w:r>
      <w:r>
        <w:rPr>
          <w:w w:val="110"/>
          <w:position w:val="-3"/>
          <w:sz w:val="10"/>
        </w:rPr>
        <w:t>B       </w:t>
      </w:r>
      <w:r>
        <w:rPr>
          <w:w w:val="110"/>
          <w:position w:val="1"/>
          <w:sz w:val="14"/>
        </w:rPr>
        <w:t>M</w:t>
      </w:r>
      <w:r>
        <w:rPr>
          <w:w w:val="110"/>
          <w:position w:val="-2"/>
          <w:sz w:val="10"/>
        </w:rPr>
        <w:t>B</w:t>
      </w:r>
    </w:p>
    <w:p>
      <w:pPr>
        <w:spacing w:after="0" w:line="180" w:lineRule="exact"/>
        <w:jc w:val="left"/>
        <w:rPr>
          <w:sz w:val="10"/>
        </w:rPr>
        <w:sectPr>
          <w:type w:val="continuous"/>
          <w:pgSz w:w="10200" w:h="13600"/>
          <w:pgMar w:top="0" w:bottom="0" w:left="1420" w:right="1420"/>
          <w:cols w:num="2" w:equalWidth="0">
            <w:col w:w="1477" w:space="40"/>
            <w:col w:w="5843"/>
          </w:cols>
        </w:sectPr>
      </w:pPr>
    </w:p>
    <w:p>
      <w:pPr>
        <w:tabs>
          <w:tab w:pos="1336" w:val="left" w:leader="none"/>
          <w:tab w:pos="2191" w:val="left" w:leader="none"/>
        </w:tabs>
        <w:spacing w:line="154" w:lineRule="exact" w:before="0"/>
        <w:ind w:left="536" w:right="0" w:firstLine="0"/>
        <w:jc w:val="left"/>
        <w:rPr>
          <w:sz w:val="14"/>
        </w:rPr>
      </w:pPr>
      <w:r>
        <w:rPr/>
        <w:pict>
          <v:group style="position:absolute;margin-left:144.677002pt;margin-top:1.67178pt;width:33.85pt;height:3.5pt;mso-position-horizontal-relative:page;mso-position-vertical-relative:paragraph;z-index:-666640" coordorigin="2894,33" coordsize="677,70">
            <v:line style="position:absolute" from="2899,66" to="3102,66" stroked="true" strokeweight=".5pt" strokecolor="#000000"/>
            <v:shape style="position:absolute;left:3094;top:37;width:113;height:67" coordorigin="3094,37" coordsize="113,67" path="m3094,37l3094,103,3207,69,3094,37xe" filled="true" fillcolor="#000000" stroked="false">
              <v:path arrowok="t"/>
              <v:fill type="solid"/>
            </v:shape>
            <v:line style="position:absolute" from="3262,62" to="3466,62" stroked="true" strokeweight=".5pt" strokecolor="#000000"/>
            <v:shape style="position:absolute;left:3457;top:33;width:113;height:67" coordorigin="3457,33" coordsize="113,67" path="m3457,33l3457,99,3570,66,3457,3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04.080002pt;margin-top:2.00578pt;width:29.95pt;height:3.35pt;mso-position-horizontal-relative:page;mso-position-vertical-relative:paragraph;z-index:-666592" coordorigin="2082,40" coordsize="599,67">
            <v:line style="position:absolute" from="2087,69" to="2576,69" stroked="true" strokeweight=".5pt" strokecolor="#000000"/>
            <v:shape style="position:absolute;left:2567;top:40;width:113;height:67" coordorigin="2567,40" coordsize="113,67" path="m2567,40l2567,106,2680,72,2567,40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97.710999pt;margin-top:1.29878pt;width:50.55pt;height:4.6pt;mso-position-horizontal-relative:page;mso-position-vertical-relative:paragraph;z-index:24712" coordorigin="3954,26" coordsize="1011,92">
            <v:shape style="position:absolute;left:3954;top:26;width:915;height:93" coordorigin="3954,26" coordsize="915,93" path="m4045,71l4041,54,4032,39,4017,30,4000,26,3982,30,3968,39,3958,54,3954,71,3958,89,3968,103,3982,113,4000,117,4017,113,4032,103,4041,89,4045,71m4148,71l4145,54,4135,39,4121,30,4103,26,4085,30,4071,39,4061,54,4058,71,4061,89,4071,103,4085,113,4103,117,4121,113,4135,103,4145,89,4148,71m4248,71l4245,54,4235,39,4221,30,4203,26,4185,30,4171,39,4161,54,4158,71,4161,89,4171,103,4185,113,4203,117,4221,113,4235,103,4245,89,4248,71m4358,71l4355,54,4345,39,4331,30,4313,26,4295,30,4281,39,4271,54,4268,71,4271,89,4281,103,4295,113,4313,117,4331,113,4345,103,4355,89,4358,71m4458,71l4455,54,4445,39,4431,30,4413,26,4395,30,4381,39,4371,54,4368,71,4371,89,4381,103,4395,113,4413,117,4431,113,4445,103,4455,89,4458,71m4562,73l4558,55,4549,41,4534,31,4517,27,4499,31,4485,41,4475,55,4471,73,4475,90,4485,105,4499,114,4517,118,4534,114,4549,105,4558,90,4562,73m4669,73l4665,55,4655,41,4641,31,4623,27,4606,31,4591,41,4581,55,4578,73,4581,90,4591,105,4606,114,4623,118,4641,114,4655,105,4665,90,4669,73m4769,73l4765,55,4755,41,4741,31,4723,27,4706,31,4691,41,4681,55,4678,73,4681,90,4691,105,4706,114,4723,118,4741,114,4755,105,4765,90,4769,73m4869,73l4865,55,4855,41,4841,31,4823,27,4806,31,4791,41,4781,55,4778,73,4781,90,4791,105,4806,114,4823,118,4841,114,4855,105,4865,90,4869,73e" filled="true" fillcolor="#000000" stroked="false">
              <v:path arrowok="t"/>
              <v:fill type="solid"/>
            </v:shape>
            <v:shape style="position:absolute;left:4908;top:34;width:57;height:57" coordorigin="4908,34" coordsize="57,57" path="m4937,34l4926,37,4917,43,4910,52,4908,63,4910,74,4917,83,4926,89,4937,91,4948,89,4957,83,4963,74,4965,63,4963,52,4957,43,4948,37,4937,34xe" filled="true" fillcolor="#b2b4b6" stroked="false">
              <v:path arrowok="t"/>
              <v:fill type="solid"/>
            </v:shape>
            <w10:wrap type="none"/>
          </v:group>
        </w:pict>
      </w:r>
      <w:r>
        <w:rPr>
          <w:w w:val="120"/>
          <w:position w:val="1"/>
          <w:sz w:val="14"/>
        </w:rPr>
        <w:t>I</w:t>
        <w:tab/>
      </w:r>
      <w:r>
        <w:rPr>
          <w:w w:val="120"/>
          <w:sz w:val="14"/>
        </w:rPr>
        <w:t>I</w:t>
      </w:r>
      <w:r>
        <w:rPr>
          <w:w w:val="120"/>
          <w:position w:val="1"/>
          <w:sz w:val="14"/>
        </w:rPr>
        <w:tab/>
        <w:t>I</w:t>
      </w:r>
    </w:p>
    <w:p>
      <w:pPr>
        <w:spacing w:line="170" w:lineRule="exact" w:before="0"/>
        <w:ind w:left="536" w:right="0" w:firstLine="0"/>
        <w:jc w:val="left"/>
        <w:rPr>
          <w:sz w:val="10"/>
        </w:rPr>
      </w:pPr>
      <w:r>
        <w:rPr/>
        <w:br w:type="column"/>
      </w:r>
      <w:r>
        <w:rPr>
          <w:w w:val="120"/>
          <w:sz w:val="14"/>
        </w:rPr>
        <w:t>=P</w:t>
      </w:r>
      <w:r>
        <w:rPr>
          <w:w w:val="120"/>
          <w:position w:val="-3"/>
          <w:sz w:val="10"/>
        </w:rPr>
        <w:t>n</w:t>
      </w:r>
    </w:p>
    <w:p>
      <w:pPr>
        <w:spacing w:after="0" w:line="170" w:lineRule="exact"/>
        <w:jc w:val="left"/>
        <w:rPr>
          <w:sz w:val="10"/>
        </w:rPr>
        <w:sectPr>
          <w:type w:val="continuous"/>
          <w:pgSz w:w="10200" w:h="13600"/>
          <w:pgMar w:top="0" w:bottom="0" w:left="1420" w:right="1420"/>
          <w:cols w:num="2" w:equalWidth="0">
            <w:col w:w="2247" w:space="798"/>
            <w:col w:w="4315"/>
          </w:cols>
        </w:sectPr>
      </w:pPr>
    </w:p>
    <w:p>
      <w:pPr>
        <w:pStyle w:val="BodyText"/>
        <w:spacing w:before="7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2208" w:val="left" w:leader="none"/>
          <w:tab w:pos="2551" w:val="left" w:leader="none"/>
          <w:tab w:pos="3243" w:val="left" w:leader="none"/>
          <w:tab w:pos="3599" w:val="left" w:leader="none"/>
        </w:tabs>
        <w:spacing w:line="89" w:lineRule="exact" w:before="154"/>
        <w:ind w:left="1691" w:right="0" w:firstLine="0"/>
        <w:jc w:val="left"/>
        <w:rPr>
          <w:sz w:val="16"/>
        </w:rPr>
      </w:pPr>
      <w:r>
        <w:rPr/>
        <w:pict>
          <v:group style="position:absolute;margin-left:103.297737pt;margin-top:5.649207pt;width:18.9pt;height:23pt;mso-position-horizontal-relative:page;mso-position-vertical-relative:paragraph;z-index:-666496" coordorigin="2066,113" coordsize="378,460">
            <v:shape style="position:absolute;left:2066;top:263;width:377;height:309" type="#_x0000_t75" stroked="false">
              <v:imagedata r:id="rId355" o:title=""/>
            </v:shape>
            <v:shape style="position:absolute;left:2066;top:113;width:378;height:460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87" w:right="-1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16"/>
                      </w:rPr>
                      <w:t>P</w:t>
                    </w:r>
                    <w:r>
                      <w:rPr>
                        <w:spacing w:val="-60"/>
                        <w:w w:val="106"/>
                        <w:position w:val="-3"/>
                        <w:sz w:val="12"/>
                      </w:rPr>
                      <w:t>n</w:t>
                    </w:r>
                    <w:r>
                      <w:rPr>
                        <w:w w:val="97"/>
                        <w:sz w:val="20"/>
                      </w:rPr>
                      <w:t>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54.912994pt;margin-top:11.999178pt;width:35.550pt;height:5.05pt;mso-position-horizontal-relative:page;mso-position-vertical-relative:paragraph;z-index:-666184" coordorigin="5098,240" coordsize="711,101">
            <v:line style="position:absolute" from="5108,294" to="5288,294" stroked="true" strokeweight=".5pt" strokecolor="#000000"/>
            <v:shape style="position:absolute;left:5287;top:245;width:91;height:91" coordorigin="5287,245" coordsize="91,91" path="m5377,290l5374,308,5364,322,5350,332,5332,336,5314,332,5300,322,5290,308,5287,290,5290,273,5300,258,5314,249,5332,245,5350,249,5364,258,5374,273,5377,290xe" filled="false" stroked="true" strokeweight=".5pt" strokecolor="#000000">
              <v:path arrowok="t"/>
            </v:shape>
            <v:shape style="position:absolute;left:5380;top:245;width:91;height:91" coordorigin="5380,245" coordsize="91,91" path="m5471,290l5468,308,5458,322,5443,332,5426,336,5408,332,5394,322,5384,308,5380,290,5384,273,5394,258,5408,249,5426,245,5443,249,5458,258,5468,273,5471,290xe" filled="false" stroked="true" strokeweight=".5pt" strokecolor="#000000">
              <v:path arrowok="t"/>
            </v:shape>
            <v:shape style="position:absolute;left:5470;top:245;width:91;height:91" coordorigin="5470,245" coordsize="91,91" path="m5561,290l5558,308,5548,322,5533,332,5516,336,5498,332,5484,322,5474,308,5470,290,5474,273,5484,258,5498,249,5516,245,5533,249,5548,258,5558,273,5561,290xe" filled="false" stroked="true" strokeweight=".5pt" strokecolor="#000000">
              <v:path arrowok="t"/>
            </v:shape>
            <v:shape style="position:absolute;left:-548;top:10129;width:701;height:91" coordorigin="-548,10129" coordsize="701,91" path="m5651,290l5648,308,5638,322,5623,332,5606,336,5588,332,5574,322,5564,308,5560,290,5564,273,5574,258,5588,249,5606,245,5623,249,5638,258,5648,273,5651,290xm5103,292l5283,292m5661,293l5803,293e" filled="false" stroked="true" strokeweight=".5pt" strokecolor="#000000">
              <v:path arrowok="t"/>
            </v:shape>
            <w10:wrap type="none"/>
          </v:group>
        </w:pict>
      </w:r>
      <w:r>
        <w:rPr>
          <w:w w:val="124"/>
          <w:position w:val="8"/>
          <w:sz w:val="20"/>
          <w:u w:val="single"/>
        </w:rPr>
        <w:t> </w:t>
      </w:r>
      <w:r>
        <w:rPr>
          <w:position w:val="8"/>
          <w:sz w:val="20"/>
          <w:u w:val="single"/>
        </w:rPr>
        <w:t> </w:t>
      </w:r>
      <w:r>
        <w:rPr>
          <w:spacing w:val="-1"/>
          <w:position w:val="8"/>
          <w:sz w:val="20"/>
          <w:u w:val="single"/>
        </w:rPr>
        <w:t> </w:t>
      </w:r>
      <w:r>
        <w:rPr>
          <w:position w:val="8"/>
          <w:sz w:val="20"/>
        </w:rPr>
        <w:tab/>
      </w:r>
      <w:r>
        <w:rPr>
          <w:w w:val="124"/>
          <w:position w:val="8"/>
          <w:sz w:val="20"/>
          <w:u w:val="single"/>
        </w:rPr>
        <w:t> </w:t>
      </w:r>
      <w:r>
        <w:rPr>
          <w:position w:val="8"/>
          <w:sz w:val="20"/>
          <w:u w:val="single"/>
        </w:rPr>
        <w:t> </w:t>
      </w:r>
      <w:r>
        <w:rPr>
          <w:spacing w:val="-1"/>
          <w:position w:val="8"/>
          <w:sz w:val="20"/>
          <w:u w:val="single"/>
        </w:rPr>
        <w:t> </w:t>
      </w:r>
      <w:r>
        <w:rPr>
          <w:position w:val="8"/>
          <w:sz w:val="20"/>
        </w:rPr>
        <w:tab/>
      </w:r>
      <w:r>
        <w:rPr>
          <w:rFonts w:ascii="Calibri"/>
          <w:i/>
          <w:w w:val="105"/>
          <w:position w:val="4"/>
          <w:sz w:val="16"/>
        </w:rPr>
        <w:t>k</w:t>
      </w:r>
      <w:r>
        <w:rPr>
          <w:w w:val="105"/>
          <w:sz w:val="12"/>
        </w:rPr>
        <w:t>add</w:t>
        <w:tab/>
      </w:r>
      <w:r>
        <w:rPr>
          <w:w w:val="105"/>
          <w:position w:val="1"/>
          <w:sz w:val="16"/>
        </w:rPr>
        <w:t>S</w:t>
        <w:tab/>
      </w:r>
      <w:r>
        <w:rPr>
          <w:w w:val="105"/>
          <w:sz w:val="16"/>
        </w:rPr>
        <w:t>S</w:t>
      </w:r>
    </w:p>
    <w:p>
      <w:pPr>
        <w:tabs>
          <w:tab w:pos="980" w:val="left" w:leader="none"/>
          <w:tab w:pos="1550" w:val="left" w:leader="none"/>
          <w:tab w:pos="1904" w:val="left" w:leader="none"/>
          <w:tab w:pos="2284" w:val="left" w:leader="none"/>
        </w:tabs>
        <w:spacing w:line="171" w:lineRule="exact" w:before="71"/>
        <w:ind w:left="659" w:right="0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R</w:t>
        <w:tab/>
      </w:r>
      <w:r>
        <w:rPr>
          <w:rFonts w:ascii="Calibri" w:hAnsi="Calibri"/>
          <w:i/>
          <w:w w:val="110"/>
          <w:position w:val="7"/>
          <w:sz w:val="16"/>
        </w:rPr>
        <w:t>k</w:t>
      </w:r>
      <w:r>
        <w:rPr>
          <w:rFonts w:ascii="Symbol" w:hAnsi="Symbol"/>
          <w:w w:val="110"/>
          <w:position w:val="3"/>
          <w:sz w:val="12"/>
        </w:rPr>
        <w:t></w:t>
      </w:r>
      <w:r>
        <w:rPr>
          <w:rFonts w:ascii="Times New Roman" w:hAnsi="Times New Roman"/>
          <w:w w:val="110"/>
          <w:position w:val="3"/>
          <w:sz w:val="12"/>
        </w:rPr>
        <w:tab/>
      </w:r>
      <w:r>
        <w:rPr>
          <w:w w:val="110"/>
          <w:position w:val="2"/>
          <w:sz w:val="16"/>
        </w:rPr>
        <w:t>S</w:t>
        <w:tab/>
        <w:t>S</w:t>
        <w:tab/>
      </w:r>
      <w:r>
        <w:rPr>
          <w:w w:val="110"/>
          <w:position w:val="12"/>
          <w:sz w:val="16"/>
        </w:rPr>
        <w:t>R</w:t>
      </w:r>
    </w:p>
    <w:p>
      <w:pPr>
        <w:spacing w:after="0" w:line="171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686" w:space="40"/>
            <w:col w:w="3634"/>
          </w:cols>
        </w:sectPr>
      </w:pPr>
    </w:p>
    <w:p>
      <w:pPr>
        <w:tabs>
          <w:tab w:pos="1076" w:val="left" w:leader="none"/>
        </w:tabs>
        <w:spacing w:line="287" w:lineRule="exact" w:before="0"/>
        <w:ind w:left="501" w:right="0" w:firstLine="0"/>
        <w:jc w:val="left"/>
        <w:rPr>
          <w:sz w:val="16"/>
        </w:rPr>
      </w:pPr>
      <w:r>
        <w:rPr/>
        <w:pict>
          <v:shape style="position:absolute;margin-left:29.334pt;margin-top:408.091187pt;width:12.5pt;height:11.95pt;mso-position-horizontal-relative:page;mso-position-vertical-relative:paragraph;z-index:24832" coordorigin="587,8162" coordsize="250,239" path="m3003,105l2887,178,2887,326m2780,88l2910,161m2753,128l2882,208e" filled="false" stroked="true" strokeweight=".5pt" strokecolor="#000000">
            <v:path arrowok="t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7769079">
            <wp:simplePos x="0" y="0"/>
            <wp:positionH relativeFrom="page">
              <wp:posOffset>2063254</wp:posOffset>
            </wp:positionH>
            <wp:positionV relativeFrom="paragraph">
              <wp:posOffset>12537</wp:posOffset>
            </wp:positionV>
            <wp:extent cx="237744" cy="63957"/>
            <wp:effectExtent l="0" t="0" r="0" b="0"/>
            <wp:wrapNone/>
            <wp:docPr id="59" name="image3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44.png"/>
                    <pic:cNvPicPr/>
                  </pic:nvPicPr>
                  <pic:blipFill>
                    <a:blip r:embed="rId3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44" cy="639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7.912994pt;margin-top:3.488177pt;width:12pt;height:10.85pt;mso-position-horizontal-relative:page;mso-position-vertical-relative:paragraph;z-index:-666352" coordorigin="4758,70" coordsize="240,217">
            <v:shape style="position:absolute;left:0;top:9932;width:230;height:207" coordorigin="0,9932" coordsize="230,207" path="m4763,75l4877,151,4993,85m4877,281l4877,155e" filled="false" stroked="true" strokeweight=".5pt" strokecolor="#000000">
              <v:path arrowok="t"/>
            </v:shape>
            <v:shape style="position:absolute;left:4861;top:77;width:23;height:23" coordorigin="4861,77" coordsize="23,23" path="m4875,77l4869,77,4866,78,4862,83,4861,85,4861,92,4862,94,4866,99,4869,100,4875,100,4878,99,4882,94,4883,92,4883,85,4882,83,4878,78,4875,7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24976" from="232.787994pt,3.863177pt" to="229.287994pt,5.988177pt" stroked="true" strokeweight=".5pt" strokecolor="#000000">
            <w10:wrap type="none"/>
          </v:line>
        </w:pict>
      </w:r>
      <w:r>
        <w:rPr/>
        <w:pict>
          <v:shape style="position:absolute;margin-left:224.406998pt;margin-top:4.106397pt;width:4.2pt;height:7pt;mso-position-horizontal-relative:page;mso-position-vertical-relative:paragraph;z-index:25384" type="#_x0000_t202" filled="false" stroked="false">
            <v:textbox inset="0,0,0,0">
              <w:txbxContent>
                <w:p>
                  <w:pPr>
                    <w:spacing w:line="139" w:lineRule="exact" w:before="0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w w:val="105"/>
                      <w:sz w:val="14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i/>
          <w:w w:val="115"/>
          <w:position w:val="-3"/>
          <w:sz w:val="16"/>
        </w:rPr>
        <w:t>k</w:t>
      </w:r>
      <w:r>
        <w:rPr>
          <w:w w:val="115"/>
          <w:position w:val="-7"/>
          <w:sz w:val="12"/>
        </w:rPr>
        <w:t>p</w:t>
        <w:tab/>
      </w:r>
      <w:r>
        <w:rPr>
          <w:w w:val="130"/>
          <w:position w:val="-13"/>
          <w:sz w:val="16"/>
        </w:rPr>
        <w:t>+</w:t>
      </w:r>
      <w:r>
        <w:rPr>
          <w:spacing w:val="3"/>
          <w:w w:val="130"/>
          <w:position w:val="-13"/>
          <w:sz w:val="16"/>
        </w:rPr>
        <w:t> </w:t>
      </w:r>
      <w:r>
        <w:rPr>
          <w:w w:val="115"/>
          <w:sz w:val="16"/>
        </w:rPr>
        <w:t>S</w:t>
      </w:r>
    </w:p>
    <w:p>
      <w:pPr>
        <w:tabs>
          <w:tab w:pos="1426" w:val="left" w:leader="none"/>
        </w:tabs>
        <w:spacing w:line="237" w:lineRule="exact" w:before="0"/>
        <w:ind w:left="704" w:right="0" w:firstLine="0"/>
        <w:jc w:val="left"/>
        <w:rPr>
          <w:sz w:val="16"/>
        </w:rPr>
      </w:pPr>
      <w:r>
        <w:rPr>
          <w:w w:val="110"/>
          <w:position w:val="-2"/>
          <w:sz w:val="16"/>
        </w:rPr>
        <w:t>M</w:t>
      </w:r>
      <w:r>
        <w:rPr>
          <w:w w:val="110"/>
          <w:position w:val="-6"/>
          <w:sz w:val="12"/>
        </w:rPr>
        <w:t>B</w:t>
        <w:tab/>
      </w:r>
      <w:r>
        <w:rPr>
          <w:w w:val="110"/>
          <w:sz w:val="16"/>
        </w:rPr>
        <w:t>Z</w:t>
      </w:r>
    </w:p>
    <w:p>
      <w:pPr>
        <w:tabs>
          <w:tab w:pos="792" w:val="left" w:leader="none"/>
          <w:tab w:pos="1402" w:val="left" w:leader="none"/>
        </w:tabs>
        <w:spacing w:line="147" w:lineRule="exact" w:before="0"/>
        <w:ind w:left="35" w:right="0" w:firstLine="0"/>
        <w:jc w:val="left"/>
        <w:rPr>
          <w:sz w:val="16"/>
        </w:rPr>
      </w:pPr>
      <w:r>
        <w:rPr/>
        <w:br w:type="column"/>
      </w:r>
      <w:r>
        <w:rPr>
          <w:w w:val="110"/>
          <w:sz w:val="16"/>
        </w:rPr>
        <w:t>S</w:t>
        <w:tab/>
        <w:t>R</w:t>
      </w:r>
      <w:r>
        <w:rPr>
          <w:spacing w:val="-10"/>
          <w:sz w:val="16"/>
        </w:rPr>
        <w:t> </w:t>
      </w:r>
      <w:r>
        <w:rPr>
          <w:w w:val="124"/>
          <w:sz w:val="16"/>
          <w:u w:val="thick"/>
        </w:rPr>
        <w:t> </w:t>
      </w:r>
      <w:r>
        <w:rPr>
          <w:sz w:val="16"/>
          <w:u w:val="thick"/>
        </w:rPr>
        <w:tab/>
      </w:r>
    </w:p>
    <w:p>
      <w:pPr>
        <w:spacing w:line="93" w:lineRule="exact" w:before="0"/>
        <w:ind w:left="0" w:right="290" w:firstLine="0"/>
        <w:jc w:val="right"/>
        <w:rPr>
          <w:sz w:val="10"/>
        </w:rPr>
      </w:pPr>
      <w:r>
        <w:rPr/>
        <w:pict>
          <v:group style="position:absolute;margin-left:194.378006pt;margin-top:-.038179pt;width:25.7pt;height:6.05pt;mso-position-horizontal-relative:page;mso-position-vertical-relative:paragraph;z-index:-666328" coordorigin="3888,-1" coordsize="514,121">
            <v:shape style="position:absolute;left:3911;top:2;width:473;height:35" coordorigin="3911,2" coordsize="473,35" path="m3911,36l4383,36,4300,19,4256,10,4239,5,4234,2,4253,31,4249,33e" filled="false" stroked="true" strokeweight=".207pt" strokecolor="#000000">
              <v:path arrowok="t"/>
            </v:shape>
            <v:line style="position:absolute" from="3905,100" to="4383,100" stroked="true" strokeweight="1.725pt" strokecolor="#000000"/>
            <v:shape style="position:absolute;left:3905;top:83;width:479;height:35" coordorigin="3905,83" coordsize="479,35" path="m4383,83l3905,83,3989,100,4032,109,4049,114,4054,117,4035,88,4039,86e" filled="false" stroked="true" strokeweight=".207pt" strokecolor="#000000">
              <v:path arrowok="t"/>
            </v:shape>
            <w10:wrap type="none"/>
          </v:group>
        </w:pict>
      </w:r>
      <w:r>
        <w:rPr>
          <w:w w:val="106"/>
          <w:sz w:val="10"/>
        </w:rPr>
        <w:t>n</w:t>
      </w:r>
    </w:p>
    <w:p>
      <w:pPr>
        <w:tabs>
          <w:tab w:pos="1849" w:val="left" w:leader="none"/>
        </w:tabs>
        <w:spacing w:line="206" w:lineRule="exact" w:before="0"/>
        <w:ind w:left="950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4"/>
          <w:sz w:val="16"/>
        </w:rPr>
        <w:t>-k</w:t>
      </w:r>
      <w:r>
        <w:rPr>
          <w:w w:val="105"/>
          <w:sz w:val="12"/>
        </w:rPr>
        <w:t>add</w:t>
        <w:tab/>
      </w:r>
      <w:r>
        <w:rPr>
          <w:w w:val="105"/>
          <w:position w:val="1"/>
          <w:sz w:val="16"/>
        </w:rPr>
        <w:t>Z</w:t>
      </w:r>
    </w:p>
    <w:p>
      <w:pPr>
        <w:tabs>
          <w:tab w:pos="973" w:val="left" w:leader="none"/>
          <w:tab w:pos="1662" w:val="left" w:leader="none"/>
        </w:tabs>
        <w:spacing w:line="225" w:lineRule="exact" w:before="0"/>
        <w:ind w:left="501" w:right="0" w:firstLine="0"/>
        <w:jc w:val="left"/>
        <w:rPr>
          <w:sz w:val="16"/>
        </w:rPr>
      </w:pPr>
      <w:r>
        <w:rPr/>
        <w:br w:type="column"/>
      </w:r>
      <w:r>
        <w:rPr>
          <w:w w:val="124"/>
          <w:sz w:val="14"/>
          <w:u w:val="thick"/>
        </w:rPr>
        <w:t> </w:t>
      </w:r>
      <w:r>
        <w:rPr>
          <w:sz w:val="14"/>
          <w:u w:val="thick"/>
        </w:rPr>
        <w:tab/>
      </w:r>
      <w:r>
        <w:rPr>
          <w:sz w:val="14"/>
        </w:rPr>
        <w:t> </w:t>
      </w:r>
      <w:r>
        <w:rPr>
          <w:spacing w:val="-9"/>
          <w:sz w:val="14"/>
        </w:rPr>
        <w:t> </w:t>
      </w:r>
      <w:r>
        <w:rPr>
          <w:w w:val="125"/>
          <w:sz w:val="14"/>
        </w:rPr>
        <w:t>P</w:t>
      </w:r>
      <w:r>
        <w:rPr>
          <w:w w:val="125"/>
          <w:position w:val="-3"/>
          <w:sz w:val="10"/>
        </w:rPr>
        <w:t>n</w:t>
        <w:tab/>
      </w:r>
      <w:r>
        <w:rPr>
          <w:w w:val="130"/>
          <w:position w:val="3"/>
          <w:sz w:val="16"/>
        </w:rPr>
        <w:t>+</w:t>
      </w:r>
    </w:p>
    <w:p>
      <w:pPr>
        <w:tabs>
          <w:tab w:pos="1365" w:val="left" w:leader="none"/>
          <w:tab w:pos="2427" w:val="left" w:leader="none"/>
        </w:tabs>
        <w:spacing w:line="265" w:lineRule="exact" w:before="0"/>
        <w:ind w:left="597" w:right="0" w:firstLine="0"/>
        <w:jc w:val="left"/>
        <w:rPr>
          <w:sz w:val="12"/>
        </w:rPr>
      </w:pPr>
      <w:r>
        <w:rPr>
          <w:rFonts w:ascii="Calibri" w:hAnsi="Calibri"/>
          <w:i/>
          <w:w w:val="110"/>
          <w:sz w:val="16"/>
        </w:rPr>
        <w:t>-k</w:t>
      </w:r>
      <w:r>
        <w:rPr>
          <w:rFonts w:ascii="Symbol" w:hAnsi="Symbol"/>
          <w:w w:val="110"/>
          <w:position w:val="-3"/>
          <w:sz w:val="12"/>
        </w:rPr>
        <w:t></w:t>
      </w:r>
      <w:r>
        <w:rPr>
          <w:rFonts w:ascii="Times New Roman" w:hAnsi="Times New Roman"/>
          <w:w w:val="110"/>
          <w:position w:val="-3"/>
          <w:sz w:val="12"/>
        </w:rPr>
        <w:tab/>
      </w:r>
      <w:r>
        <w:rPr>
          <w:w w:val="110"/>
          <w:position w:val="-1"/>
          <w:sz w:val="16"/>
        </w:rPr>
        <w:t>Z</w:t>
        <w:tab/>
      </w:r>
      <w:r>
        <w:rPr>
          <w:w w:val="110"/>
          <w:position w:val="-5"/>
          <w:sz w:val="16"/>
        </w:rPr>
        <w:t>M</w:t>
      </w:r>
      <w:r>
        <w:rPr>
          <w:w w:val="110"/>
          <w:position w:val="-9"/>
          <w:sz w:val="12"/>
        </w:rPr>
        <w:t>B</w:t>
      </w:r>
    </w:p>
    <w:p>
      <w:pPr>
        <w:spacing w:after="0" w:line="265" w:lineRule="exact"/>
        <w:jc w:val="left"/>
        <w:rPr>
          <w:sz w:val="12"/>
        </w:rPr>
        <w:sectPr>
          <w:type w:val="continuous"/>
          <w:pgSz w:w="10200" w:h="13600"/>
          <w:pgMar w:top="0" w:bottom="0" w:left="1420" w:right="1420"/>
          <w:cols w:num="3" w:equalWidth="0">
            <w:col w:w="1521" w:space="40"/>
            <w:col w:w="1944" w:space="570"/>
            <w:col w:w="3285"/>
          </w:cols>
        </w:sectPr>
      </w:pPr>
    </w:p>
    <w:p>
      <w:pPr>
        <w:tabs>
          <w:tab w:pos="3319" w:val="left" w:leader="none"/>
          <w:tab w:pos="5199" w:val="left" w:leader="none"/>
        </w:tabs>
        <w:spacing w:before="66"/>
        <w:ind w:left="1409" w:right="0" w:firstLine="0"/>
        <w:jc w:val="left"/>
        <w:rPr>
          <w:rFonts w:ascii="Calibri"/>
          <w:b/>
          <w:sz w:val="16"/>
        </w:rPr>
      </w:pPr>
      <w:r>
        <w:rPr/>
        <w:pict>
          <v:group style="position:absolute;margin-left:377.162994pt;margin-top:-32.122818pt;width:32.950pt;height:20.4pt;mso-position-horizontal-relative:page;mso-position-vertical-relative:paragraph;z-index:-666112" coordorigin="7543,-642" coordsize="659,408">
            <v:line style="position:absolute" from="7548,-598" to="7643,-598" stroked="true" strokeweight=".5pt" strokecolor="#000000"/>
            <v:shape style="position:absolute;left:7640;top:-642;width:423;height:101" type="#_x0000_t75" stroked="false">
              <v:imagedata r:id="rId357" o:title=""/>
            </v:shape>
            <v:shape style="position:absolute;left:7786;top:-571;width:416;height:337" type="#_x0000_t75" stroked="false">
              <v:imagedata r:id="rId358" o:title=""/>
            </v:shape>
            <v:shape style="position:absolute;left:7543;top:-642;width:659;height:408" type="#_x0000_t202" filled="false" stroked="false">
              <v:textbox inset="0,0,0,0">
                <w:txbxContent>
                  <w:p>
                    <w:pPr>
                      <w:spacing w:before="144"/>
                      <w:ind w:left="138" w:right="-1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rFonts w:ascii="Calibri"/>
                        <w:i/>
                        <w:sz w:val="16"/>
                      </w:rPr>
                      <w:t>k</w:t>
                    </w:r>
                    <w:r>
                      <w:rPr>
                        <w:position w:val="-3"/>
                        <w:sz w:val="12"/>
                      </w:rPr>
                      <w:t>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8.627991pt;margin-top:-19.854816pt;width:25.7pt;height:6.05pt;mso-position-horizontal-relative:page;mso-position-vertical-relative:paragraph;z-index:-666088" coordorigin="5973,-397" coordsize="514,121">
            <v:shape style="position:absolute;left:5996;top:-395;width:473;height:35" coordorigin="5996,-395" coordsize="473,35" path="m5996,-360l6468,-360,6385,-377,6341,-387,6324,-391,6319,-395,6338,-366,6334,-364e" filled="false" stroked="true" strokeweight=".207pt" strokecolor="#000000">
              <v:path arrowok="t"/>
            </v:shape>
            <v:line style="position:absolute" from="5990,-297" to="6468,-297" stroked="true" strokeweight="1.725pt" strokecolor="#000000"/>
            <v:shape style="position:absolute;left:5990;top:-314;width:479;height:35" coordorigin="5990,-314" coordsize="479,35" path="m6468,-314l5990,-314,6074,-297,6117,-287,6134,-283,6139,-279,6120,-308,6124,-310e" filled="false" stroked="true" strokeweight=".207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6064" from="334.45401pt,-22.980818pt" to="330.95401pt,-20.855818pt" stroked="true" strokeweight=".5pt" strokecolor="#000000">
            <w10:wrap type="none"/>
          </v:line>
        </w:pict>
      </w:r>
      <w:r>
        <w:rPr/>
        <w:pict>
          <v:shape style="position:absolute;margin-left:0pt;margin-top:469.243195pt;width:12.2pt;height:11.05pt;mso-position-horizontal-relative:page;mso-position-vertical-relative:paragraph;z-index:25216" coordorigin="0,9385" coordsize="244,221" path="m6800,-449l6892,-399,7010,-472m6898,-394l6911,-381,6911,-252m7043,-434l6917,-365e" filled="false" stroked="true" strokeweight=".5pt" strokecolor="#000000">
            <v:path arrowok="t"/>
            <w10:wrap type="none"/>
          </v:shape>
        </w:pict>
      </w:r>
      <w:r>
        <w:rPr/>
        <w:pict>
          <v:group style="position:absolute;margin-left:188.037994pt;margin-top:23.543182pt;width:78.55pt;height:5.7pt;mso-position-horizontal-relative:page;mso-position-vertical-relative:paragraph;z-index:-665944" coordorigin="3761,471" coordsize="1571,114">
            <v:line style="position:absolute" from="3766,535" to="3896,535" stroked="true" strokeweight=".5pt" strokecolor="#000000"/>
            <v:shape style="position:absolute;left:3888;top:488;width:91;height:91" coordorigin="3888,488" coordsize="91,91" path="m3979,534l3975,551,3965,566,3951,576,3933,579,3916,576,3901,566,3891,551,3888,534,3891,516,3901,502,3916,492,3933,488,3951,492,3965,502,3975,516,3979,534xe" filled="false" stroked="true" strokeweight=".5pt" strokecolor="#000000">
              <v:path arrowok="t"/>
            </v:shape>
            <v:shape style="position:absolute;left:3978;top:488;width:91;height:91" coordorigin="3978,488" coordsize="91,91" path="m4069,534l4065,551,4055,566,4041,576,4023,579,4006,576,3991,566,3981,551,3978,534,3981,516,3991,502,4006,492,4023,488,4041,492,4055,502,4065,516,4069,534xe" filled="false" stroked="true" strokeweight=".5pt" strokecolor="#000000">
              <v:path arrowok="t"/>
            </v:shape>
            <v:shape style="position:absolute;left:4068;top:488;width:91;height:91" coordorigin="4068,488" coordsize="91,91" path="m4159,534l4155,551,4145,566,4131,576,4113,579,4096,576,4081,566,4071,551,4068,534,4071,516,4081,502,4096,492,4113,488,4131,492,4145,502,4155,516,4159,534xe" filled="false" stroked="true" strokeweight=".5pt" strokecolor="#000000">
              <v:path arrowok="t"/>
            </v:shape>
            <v:shape style="position:absolute;left:4158;top:488;width:91;height:91" coordorigin="4158,488" coordsize="91,91" path="m4249,534l4245,551,4235,566,4221,576,4203,579,4186,576,4171,566,4161,551,4158,534,4161,516,4171,502,4186,492,4203,488,4221,492,4235,502,4245,516,4249,534xe" filled="false" stroked="true" strokeweight=".5pt" strokecolor="#000000">
              <v:path arrowok="t"/>
            </v:shape>
            <v:shape style="position:absolute;left:4243;top:488;width:91;height:91" coordorigin="4243,488" coordsize="91,91" path="m4334,534l4330,551,4320,566,4306,576,4288,579,4271,576,4256,566,4246,551,4243,534,4246,516,4256,502,4271,492,4288,488,4306,492,4320,502,4330,516,4334,534xe" filled="false" stroked="true" strokeweight=".5pt" strokecolor="#000000">
              <v:path arrowok="t"/>
            </v:shape>
            <v:shape style="position:absolute;left:4333;top:488;width:91;height:91" coordorigin="4333,488" coordsize="91,91" path="m4424,534l4420,551,4410,566,4396,576,4378,579,4361,576,4346,566,4336,551,4333,534,4336,516,4346,502,4361,492,4378,488,4396,492,4410,502,4420,516,4424,534xe" filled="false" stroked="true" strokeweight=".5pt" strokecolor="#000000">
              <v:path arrowok="t"/>
            </v:shape>
            <v:shape style="position:absolute;left:4423;top:488;width:91;height:91" coordorigin="4423,488" coordsize="91,91" path="m4514,534l4510,551,4500,566,4486,576,4468,579,4451,576,4436,566,4426,551,4423,534,4426,516,4436,502,4451,492,4468,488,4486,492,4500,502,4510,516,4514,534xe" filled="false" stroked="true" strokeweight=".5pt" strokecolor="#000000">
              <v:path arrowok="t"/>
            </v:shape>
            <v:shape style="position:absolute;left:4513;top:488;width:91;height:91" coordorigin="4513,488" coordsize="91,91" path="m4604,534l4600,551,4590,566,4576,576,4558,579,4541,576,4526,566,4516,551,4513,534,4516,516,4526,502,4541,492,4558,488,4576,492,4590,502,4600,516,4604,534xe" filled="false" stroked="true" strokeweight=".5pt" strokecolor="#000000">
              <v:path arrowok="t"/>
            </v:shape>
            <v:shape style="position:absolute;left:4618;top:486;width:91;height:91" coordorigin="4618,486" coordsize="91,91" path="m4663,486l4646,489,4631,499,4621,514,4618,531,4621,549,4631,563,4646,573,4663,577,4681,573,4695,563,4705,549,4709,531,4705,514,4695,499,4681,489,4663,486xe" filled="true" fillcolor="#000000" stroked="false">
              <v:path arrowok="t"/>
              <v:fill type="solid"/>
            </v:shape>
            <v:shape style="position:absolute;left:4618;top:486;width:91;height:91" coordorigin="4618,486" coordsize="91,91" path="m4709,531l4705,549,4695,563,4681,573,4663,577,4646,573,4631,563,4621,549,4618,531,4621,514,4631,499,4646,489,4663,486,4681,489,4695,499,4705,514,4709,531xe" filled="false" stroked="true" strokeweight=".5pt" strokecolor="#000000">
              <v:path arrowok="t"/>
            </v:shape>
            <v:shape style="position:absolute;left:4728;top:486;width:91;height:91" coordorigin="4728,486" coordsize="91,91" path="m4773,486l4756,489,4741,499,4731,514,4728,531,4731,549,4741,563,4756,573,4773,577,4791,573,4805,563,4815,549,4819,531,4815,514,4805,499,4791,489,4773,486xe" filled="true" fillcolor="#000000" stroked="false">
              <v:path arrowok="t"/>
              <v:fill type="solid"/>
            </v:shape>
            <v:shape style="position:absolute;left:4728;top:486;width:91;height:91" coordorigin="4728,486" coordsize="91,91" path="m4819,531l4815,549,4805,563,4791,573,4773,577,4756,573,4741,563,4731,549,4728,531,4731,514,4741,499,4756,489,4773,486,4791,489,4805,499,4815,514,4819,531xe" filled="false" stroked="true" strokeweight=".5pt" strokecolor="#000000">
              <v:path arrowok="t"/>
            </v:shape>
            <v:shape style="position:absolute;left:4838;top:481;width:91;height:91" coordorigin="4838,481" coordsize="91,91" path="m4883,481l4866,484,4851,494,4841,509,4838,526,4841,544,4851,558,4866,568,4883,572,4901,568,4915,558,4925,544,4929,526,4925,509,4915,494,4901,484,4883,481xe" filled="true" fillcolor="#000000" stroked="false">
              <v:path arrowok="t"/>
              <v:fill type="solid"/>
            </v:shape>
            <v:shape style="position:absolute;left:4838;top:481;width:91;height:91" coordorigin="4838,481" coordsize="91,91" path="m4929,526l4925,544,4915,558,4901,568,4883,572,4866,568,4851,558,4841,544,4838,526,4841,509,4851,494,4866,484,4883,481,4901,484,4915,494,4925,509,4929,526xe" filled="false" stroked="true" strokeweight=".5pt" strokecolor="#000000">
              <v:path arrowok="t"/>
            </v:shape>
            <v:shape style="position:absolute;left:4938;top:476;width:91;height:91" coordorigin="4938,476" coordsize="91,91" path="m4983,476l4966,479,4951,489,4941,504,4938,521,4941,539,4951,553,4966,563,4983,567,5001,563,5015,553,5025,539,5029,521,5025,504,5015,489,5001,479,4983,476xe" filled="true" fillcolor="#000000" stroked="false">
              <v:path arrowok="t"/>
              <v:fill type="solid"/>
            </v:shape>
            <v:shape style="position:absolute;left:4938;top:476;width:91;height:91" coordorigin="4938,476" coordsize="91,91" path="m5029,521l5025,539,5015,553,5001,563,4983,567,4966,563,4951,553,4941,539,4938,521,4941,504,4951,489,4966,479,4983,476,5001,479,5015,489,5025,504,5029,521xe" filled="false" stroked="true" strokeweight=".5pt" strokecolor="#000000">
              <v:path arrowok="t"/>
            </v:shape>
            <v:shape style="position:absolute;left:5043;top:481;width:91;height:91" coordorigin="5043,481" coordsize="91,91" path="m5088,481l5071,484,5056,494,5046,509,5043,526,5046,544,5056,558,5071,568,5088,572,5106,568,5120,558,5130,544,5134,526,5130,509,5120,494,5106,484,5088,481xe" filled="true" fillcolor="#000000" stroked="false">
              <v:path arrowok="t"/>
              <v:fill type="solid"/>
            </v:shape>
            <v:shape style="position:absolute;left:5043;top:481;width:91;height:91" coordorigin="5043,481" coordsize="91,91" path="m5134,526l5130,544,5120,558,5106,568,5088,572,5071,568,5056,558,5046,544,5043,526,5046,509,5056,494,5071,484,5088,481,5106,484,5120,494,5130,509,5134,526xe" filled="false" stroked="true" strokeweight=".5pt" strokecolor="#000000">
              <v:path arrowok="t"/>
            </v:shape>
            <v:shape style="position:absolute;left:5148;top:481;width:91;height:91" coordorigin="5148,481" coordsize="91,91" path="m5193,481l5176,484,5161,494,5151,509,5148,526,5151,544,5161,558,5176,568,5193,572,5211,568,5225,558,5235,544,5239,526,5235,509,5225,494,5211,484,5193,481xe" filled="true" fillcolor="#000000" stroked="false">
              <v:path arrowok="t"/>
              <v:fill type="solid"/>
            </v:shape>
            <v:shape style="position:absolute;left:5148;top:481;width:91;height:91" coordorigin="5148,481" coordsize="91,91" path="m5239,526l5235,544,5225,558,5211,568,5193,572,5176,568,5161,558,5151,544,5148,526,5151,509,5161,494,5176,484,5193,481,5211,484,5225,494,5235,509,5239,526xe" filled="false" stroked="true" strokeweight=".5pt" strokecolor="#000000">
              <v:path arrowok="t"/>
            </v:shape>
            <v:shape style="position:absolute;left:5275;top:503;width:57;height:62" coordorigin="5275,503" coordsize="57,62" path="m5332,531l5329,520,5323,511,5314,505,5303,503,5292,505,5283,511,5277,520,5275,531,5275,534,5275,536,5277,547,5283,556,5292,562,5303,565,5314,562,5323,556,5329,547,5332,536,5331,534,5332,531e" filled="true" fillcolor="#b2b4b6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b/>
          <w:w w:val="110"/>
          <w:sz w:val="16"/>
        </w:rPr>
        <w:t>11</w:t>
        <w:tab/>
        <w:t>21</w:t>
        <w:tab/>
        <w:t>22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77" w:lineRule="exact" w:before="43"/>
        <w:ind w:left="0" w:right="0" w:firstLine="0"/>
        <w:jc w:val="right"/>
        <w:rPr>
          <w:sz w:val="12"/>
        </w:rPr>
      </w:pPr>
      <w:r>
        <w:rPr>
          <w:w w:val="110"/>
          <w:sz w:val="16"/>
        </w:rPr>
        <w:t>M</w:t>
      </w:r>
      <w:r>
        <w:rPr>
          <w:w w:val="110"/>
          <w:position w:val="-3"/>
          <w:sz w:val="12"/>
        </w:rPr>
        <w:t>B    </w:t>
      </w:r>
      <w:r>
        <w:rPr>
          <w:w w:val="110"/>
          <w:sz w:val="16"/>
        </w:rPr>
        <w:t>M</w:t>
      </w:r>
      <w:r>
        <w:rPr>
          <w:w w:val="110"/>
          <w:position w:val="-3"/>
          <w:sz w:val="12"/>
        </w:rPr>
        <w:t>B</w:t>
      </w:r>
    </w:p>
    <w:p>
      <w:pPr>
        <w:spacing w:line="146" w:lineRule="exact" w:before="0"/>
        <w:ind w:left="469" w:right="0" w:firstLine="0"/>
        <w:jc w:val="left"/>
        <w:rPr>
          <w:sz w:val="16"/>
        </w:rPr>
      </w:pPr>
      <w:r>
        <w:rPr/>
        <w:pict>
          <v:group style="position:absolute;margin-left:100.038002pt;margin-top:.12727pt;width:81pt;height:5.05pt;mso-position-horizontal-relative:page;mso-position-vertical-relative:paragraph;z-index:-666616" coordorigin="2001,3" coordsize="1620,101">
            <v:line style="position:absolute" from="2949,52" to="3152,52" stroked="true" strokeweight=".5pt" strokecolor="#000000"/>
            <v:shape style="position:absolute;left:3144;top:23;width:113;height:67" coordorigin="3144,23" coordsize="113,67" path="m3144,23l3144,89,3257,55,3144,23xe" filled="true" fillcolor="#000000" stroked="false">
              <v:path arrowok="t"/>
              <v:fill type="solid"/>
            </v:shape>
            <v:line style="position:absolute" from="3312,48" to="3516,48" stroked="true" strokeweight=".5pt" strokecolor="#000000"/>
            <v:shape style="position:absolute;left:3507;top:20;width:113;height:67" coordorigin="3507,20" coordsize="113,67" path="m3507,20l3507,86,3620,52,3507,20xe" filled="true" fillcolor="#000000" stroked="false">
              <v:path arrowok="t"/>
              <v:fill type="solid"/>
            </v:shape>
            <v:shape style="position:absolute;left:2880;top:22;width:57;height:57" coordorigin="2880,22" coordsize="57,57" path="m2908,22l2897,24,2888,30,2882,39,2880,50,2882,61,2888,70,2897,77,2908,79,2919,77,2928,70,2934,61,2937,50,2934,39,2928,30,2919,24,2908,22xe" filled="true" fillcolor="#b2b4b6" stroked="false">
              <v:path arrowok="t"/>
              <v:fill type="solid"/>
            </v:shape>
            <v:line style="position:absolute" from="2006,55" to="2136,55" stroked="true" strokeweight=".5pt" strokecolor="#000000"/>
            <v:shape style="position:absolute;left:2143;top:8;width:91;height:91" coordorigin="2143,8" coordsize="91,91" path="m2234,53l2230,71,2220,85,2206,95,2188,98,2171,95,2156,85,2146,71,2143,53,2146,35,2156,21,2171,11,2188,8,2206,11,2220,21,2230,35,2234,53xe" filled="false" stroked="true" strokeweight=".5pt" strokecolor="#000000">
              <v:path arrowok="t"/>
            </v:shape>
            <v:shape style="position:absolute;left:2233;top:8;width:91;height:91" coordorigin="2233,8" coordsize="91,91" path="m2324,53l2320,71,2310,85,2296,95,2278,98,2261,95,2246,85,2236,71,2233,53,2236,35,2246,21,2261,11,2278,8,2296,11,2310,21,2320,35,2324,53xe" filled="false" stroked="true" strokeweight=".5pt" strokecolor="#000000">
              <v:path arrowok="t"/>
            </v:shape>
            <v:shape style="position:absolute;left:2323;top:8;width:91;height:91" coordorigin="2323,8" coordsize="91,91" path="m2414,53l2410,71,2400,85,2386,95,2368,98,2351,95,2336,85,2326,71,2323,53,2326,35,2336,21,2351,11,2368,8,2386,11,2400,21,2410,35,2414,53xe" filled="false" stroked="true" strokeweight=".5pt" strokecolor="#000000">
              <v:path arrowok="t"/>
            </v:shape>
            <v:shape style="position:absolute;left:2413;top:8;width:91;height:91" coordorigin="2413,8" coordsize="91,91" path="m2504,53l2500,71,2490,85,2476,95,2458,98,2441,95,2426,85,2416,71,2413,53,2416,35,2426,21,2441,11,2458,8,2476,11,2490,21,2500,35,2504,53xe" filled="false" stroked="true" strokeweight=".5pt" strokecolor="#000000">
              <v:path arrowok="t"/>
            </v:shape>
            <v:shape style="position:absolute;left:2498;top:8;width:91;height:91" coordorigin="2498,8" coordsize="91,91" path="m2589,53l2585,71,2575,85,2561,95,2543,98,2526,95,2511,85,2501,71,2498,53,2501,35,2511,21,2526,11,2543,8,2561,11,2575,21,2585,35,2589,53xe" filled="false" stroked="true" strokeweight=".5pt" strokecolor="#000000">
              <v:path arrowok="t"/>
            </v:shape>
            <v:shape style="position:absolute;left:2588;top:8;width:91;height:91" coordorigin="2588,8" coordsize="91,91" path="m2679,53l2675,71,2665,85,2651,95,2633,98,2616,95,2601,85,2591,71,2588,53,2591,35,2601,21,2616,11,2633,8,2651,11,2665,21,2675,35,2679,53xe" filled="false" stroked="true" strokeweight=".5pt" strokecolor="#000000">
              <v:path arrowok="t"/>
            </v:shape>
            <v:shape style="position:absolute;left:2678;top:8;width:91;height:91" coordorigin="2678,8" coordsize="91,91" path="m2769,53l2765,71,2755,85,2741,95,2723,98,2706,95,2691,85,2681,71,2678,53,2681,35,2691,21,2706,11,2723,8,2741,11,2755,21,2765,35,2769,53xe" filled="false" stroked="true" strokeweight=".5pt" strokecolor="#000000">
              <v:path arrowok="t"/>
            </v:shape>
            <v:shape style="position:absolute;left:2768;top:8;width:91;height:91" coordorigin="2768,8" coordsize="91,91" path="m2859,53l2855,71,2845,85,2831,95,2813,98,2796,95,2781,85,2771,71,2768,53,2771,35,2781,21,2796,11,2813,8,2831,11,2845,21,2855,35,2859,53xe" filled="false" stroked="true" strokeweight=".5pt" strokecolor="#000000">
              <v:path arrowok="t"/>
            </v:shape>
            <v:shape style="position:absolute;left:2880;top:27;width:57;height:57" coordorigin="2880,27" coordsize="57,57" path="m2908,27l2897,29,2888,35,2882,44,2880,55,2882,66,2888,75,2897,82,2908,84,2919,82,2928,75,2934,66,2937,55,2934,44,2928,35,2919,29,2908,27xe" filled="true" fillcolor="#b2b4b6" stroked="false">
              <v:path arrowok="t"/>
              <v:fill type="solid"/>
            </v:shape>
            <w10:wrap type="none"/>
          </v:group>
        </w:pict>
      </w:r>
      <w:r>
        <w:rPr>
          <w:w w:val="112"/>
          <w:sz w:val="16"/>
        </w:rPr>
        <w:t>R</w:t>
      </w:r>
    </w:p>
    <w:p>
      <w:pPr>
        <w:pStyle w:val="BodyText"/>
        <w:spacing w:before="9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tabs>
          <w:tab w:pos="1812" w:val="left" w:leader="none"/>
        </w:tabs>
        <w:spacing w:before="1"/>
        <w:ind w:left="95" w:right="1469" w:firstLine="0"/>
        <w:jc w:val="left"/>
        <w:rPr>
          <w:sz w:val="10"/>
        </w:rPr>
      </w:pPr>
      <w:r>
        <w:rPr>
          <w:w w:val="115"/>
          <w:position w:val="-1"/>
          <w:sz w:val="16"/>
        </w:rPr>
        <w:t>R</w:t>
        <w:tab/>
      </w:r>
      <w:r>
        <w:rPr>
          <w:w w:val="115"/>
          <w:sz w:val="14"/>
        </w:rPr>
        <w:t>=P</w:t>
      </w:r>
      <w:r>
        <w:rPr>
          <w:w w:val="115"/>
          <w:position w:val="-3"/>
          <w:sz w:val="10"/>
        </w:rPr>
        <w:t>m</w:t>
      </w:r>
    </w:p>
    <w:p>
      <w:pPr>
        <w:spacing w:after="0"/>
        <w:jc w:val="left"/>
        <w:rPr>
          <w:sz w:val="10"/>
        </w:rPr>
        <w:sectPr>
          <w:type w:val="continuous"/>
          <w:pgSz w:w="10200" w:h="13600"/>
          <w:pgMar w:top="0" w:bottom="0" w:left="1420" w:right="1420"/>
          <w:cols w:num="2" w:equalWidth="0">
            <w:col w:w="2094" w:space="40"/>
            <w:col w:w="5226"/>
          </w:cols>
        </w:sectPr>
      </w:pPr>
    </w:p>
    <w:p>
      <w:pPr>
        <w:pStyle w:val="BodyText"/>
        <w:spacing w:before="3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72"/>
        <w:ind w:left="476" w:right="0" w:firstLine="0"/>
        <w:jc w:val="left"/>
        <w:rPr>
          <w:sz w:val="16"/>
        </w:rPr>
      </w:pPr>
      <w:r>
        <w:rPr/>
        <w:pict>
          <v:shape style="position:absolute;margin-left:166.834pt;margin-top:431.113556pt;width:12.5pt;height:11.95pt;mso-position-horizontal-relative:page;mso-position-vertical-relative:paragraph;z-index:24856" coordorigin="3337,8622" coordsize="250,239" path="m5753,565l5637,639,5637,787m5530,549l5660,622m5503,589l5632,669e" filled="false" stroked="true" strokeweight=".5pt" strokecolor="#000000">
            <v:path arrowok="t"/>
            <w10:wrap type="none"/>
          </v:shape>
        </w:pict>
      </w:r>
      <w:r>
        <w:rPr/>
        <w:pict>
          <v:group style="position:absolute;margin-left:213.912994pt;margin-top:28.50956pt;width:12pt;height:10.85pt;mso-position-horizontal-relative:page;mso-position-vertical-relative:paragraph;z-index:-666232" coordorigin="4278,570" coordsize="240,217">
            <v:shape style="position:absolute;left:0;top:8587;width:230;height:207" coordorigin="0,8587" coordsize="230,207" path="m4283,575l4397,652,4513,585m4397,782l4397,656e" filled="false" stroked="true" strokeweight=".5pt" strokecolor="#000000">
              <v:path arrowok="t"/>
            </v:shape>
            <v:shape style="position:absolute;left:4381;top:578;width:23;height:23" coordorigin="4381,578" coordsize="23,23" path="m4395,578l4389,578,4386,579,4382,583,4381,586,4381,592,4382,595,4386,599,4389,600,4395,600,4398,599,4402,595,4403,592,4403,586,4402,583,4398,579,4395,578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6208" from="208.787994pt,28.88456pt" to="205.287994pt,31.00956pt" stroked="true" strokeweight=".5pt" strokecolor="#000000">
            <w10:wrap type="none"/>
          </v:line>
        </w:pict>
      </w:r>
      <w:r>
        <w:rPr/>
        <w:pict>
          <v:group style="position:absolute;margin-left:292.912994pt;margin-top:24.242559pt;width:53.8pt;height:5.55pt;mso-position-horizontal-relative:page;mso-position-vertical-relative:paragraph;z-index:-666160" coordorigin="5858,485" coordsize="1076,111">
            <v:line style="position:absolute" from="5863,534" to="5993,534" stroked="true" strokeweight=".5pt" strokecolor="#000000"/>
            <v:shape style="position:absolute;left:6003;top:490;width:91;height:91" coordorigin="6003,490" coordsize="91,91" path="m6048,490l6031,493,6016,503,6006,518,6003,535,6006,553,6016,567,6031,577,6048,581,6066,577,6080,567,6090,553,6094,535,6090,518,6080,503,6066,493,6048,490xe" filled="true" fillcolor="#000000" stroked="false">
              <v:path arrowok="t"/>
              <v:fill type="solid"/>
            </v:shape>
            <v:shape style="position:absolute;left:6003;top:490;width:91;height:91" coordorigin="6003,490" coordsize="91,91" path="m6094,535l6090,553,6080,567,6066,577,6048,581,6031,577,6016,567,6006,553,6003,535,6006,518,6016,503,6031,493,6048,490,6066,493,6080,503,6090,518,6094,535xe" filled="false" stroked="true" strokeweight=".5pt" strokecolor="#000000">
              <v:path arrowok="t"/>
            </v:shape>
            <v:shape style="position:absolute;left:6113;top:495;width:91;height:91" coordorigin="6113,495" coordsize="91,91" path="m6158,495l6141,498,6126,508,6116,523,6113,540,6116,558,6126,572,6141,582,6158,586,6176,582,6190,572,6200,558,6204,540,6200,523,6190,508,6176,498,6158,495xe" filled="true" fillcolor="#000000" stroked="false">
              <v:path arrowok="t"/>
              <v:fill type="solid"/>
            </v:shape>
            <v:shape style="position:absolute;left:6113;top:495;width:91;height:91" coordorigin="6113,495" coordsize="91,91" path="m6204,540l6200,558,6190,572,6176,582,6158,586,6141,582,6126,572,6116,558,6113,540,6116,523,6126,508,6141,498,6158,495,6176,498,6190,508,6200,523,6204,540xe" filled="false" stroked="true" strokeweight=".5pt" strokecolor="#000000">
              <v:path arrowok="t"/>
            </v:shape>
            <v:shape style="position:absolute;left:6003;top:490;width:91;height:91" coordorigin="6003,490" coordsize="91,91" path="m6048,490l6031,493,6016,503,6006,518,6003,535,6006,553,6016,567,6031,577,6048,581,6066,577,6080,567,6090,553,6094,535,6090,518,6080,503,6066,493,6048,490xe" filled="true" fillcolor="#000000" stroked="false">
              <v:path arrowok="t"/>
              <v:fill type="solid"/>
            </v:shape>
            <v:shape style="position:absolute;left:6003;top:490;width:91;height:91" coordorigin="6003,490" coordsize="91,91" path="m6094,535l6090,553,6080,567,6066,577,6048,581,6031,577,6016,567,6006,553,6003,535,6006,518,6016,503,6031,493,6048,490,6066,493,6080,503,6090,518,6094,535xe" filled="false" stroked="true" strokeweight=".5pt" strokecolor="#000000">
              <v:path arrowok="t"/>
            </v:shape>
            <v:shape style="position:absolute;left:6333;top:495;width:91;height:91" coordorigin="6333,495" coordsize="91,91" path="m6378,495l6361,498,6346,508,6336,523,6333,540,6336,558,6346,572,6361,582,6378,586,6396,582,6410,572,6420,558,6424,540,6420,523,6410,508,6396,498,6378,495xe" filled="true" fillcolor="#000000" stroked="false">
              <v:path arrowok="t"/>
              <v:fill type="solid"/>
            </v:shape>
            <v:shape style="position:absolute;left:6333;top:495;width:91;height:91" coordorigin="6333,495" coordsize="91,91" path="m6424,540l6420,558,6410,572,6396,582,6378,586,6361,582,6346,572,6336,558,6333,540,6336,523,6346,508,6361,498,6378,495,6396,498,6410,508,6420,523,6424,540xe" filled="false" stroked="true" strokeweight=".5pt" strokecolor="#000000">
              <v:path arrowok="t"/>
            </v:shape>
            <v:shape style="position:absolute;left:6223;top:490;width:91;height:91" coordorigin="6223,490" coordsize="91,91" path="m6268,490l6251,493,6236,503,6226,518,6223,535,6226,553,6236,567,6251,577,6268,581,6286,577,6300,567,6310,553,6314,535,6310,518,6300,503,6286,493,6268,490xe" filled="true" fillcolor="#000000" stroked="false">
              <v:path arrowok="t"/>
              <v:fill type="solid"/>
            </v:shape>
            <v:shape style="position:absolute;left:6223;top:490;width:91;height:91" coordorigin="6223,490" coordsize="91,91" path="m6314,535l6310,553,6300,567,6286,577,6268,581,6251,577,6236,567,6226,553,6223,535,6226,518,6236,503,6251,493,6268,490,6286,493,6300,503,6310,518,6314,535xe" filled="false" stroked="true" strokeweight=".5pt" strokecolor="#000000">
              <v:path arrowok="t"/>
            </v:shape>
            <v:shape style="position:absolute;left:6418;top:500;width:91;height:91" coordorigin="6418,500" coordsize="91,91" path="m6509,545l6505,563,6495,577,6481,587,6463,591,6446,587,6431,577,6421,563,6418,545,6421,528,6431,513,6446,503,6463,500,6481,503,6495,513,6505,528,6509,545xe" filled="false" stroked="true" strokeweight=".5pt" strokecolor="#000000">
              <v:path arrowok="t"/>
            </v:shape>
            <v:shape style="position:absolute;left:6508;top:500;width:91;height:91" coordorigin="6508,500" coordsize="91,91" path="m6599,545l6595,563,6585,577,6571,587,6553,591,6536,587,6521,577,6511,563,6508,545,6511,528,6521,513,6536,503,6553,500,6571,503,6585,513,6595,528,6599,545xe" filled="false" stroked="true" strokeweight=".5pt" strokecolor="#000000">
              <v:path arrowok="t"/>
            </v:shape>
            <v:shape style="position:absolute;left:6598;top:500;width:91;height:91" coordorigin="6598,500" coordsize="91,91" path="m6689,545l6685,563,6675,577,6661,587,6643,591,6626,587,6611,577,6601,563,6598,545,6601,528,6611,513,6626,503,6643,500,6661,503,6675,513,6685,528,6689,545xe" filled="false" stroked="true" strokeweight=".5pt" strokecolor="#000000">
              <v:path arrowok="t"/>
            </v:shape>
            <v:line style="position:absolute" from="6786,546" to="6928,546" stroked="true" strokeweight=".5pt" strokecolor="#000000"/>
            <v:shape style="position:absolute;left:6688;top:500;width:91;height:91" coordorigin="6688,500" coordsize="91,91" path="m6779,545l6775,563,6765,577,6751,587,6733,591,6716,587,6701,577,6691,563,6688,545,6691,528,6701,513,6716,503,6733,500,6751,503,6765,513,6775,528,6779,545x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group style="position:absolute;margin-left:372.216553pt;margin-top:17.034588pt;width:19.4pt;height:22.35pt;mso-position-horizontal-relative:page;mso-position-vertical-relative:paragraph;z-index:-665968" coordorigin="7444,341" coordsize="388,447">
            <v:shape style="position:absolute;left:7444;top:464;width:387;height:323" type="#_x0000_t75" stroked="false">
              <v:imagedata r:id="rId359" o:title=""/>
            </v:shape>
            <v:shape style="position:absolute;left:7444;top:341;width:388;height:447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9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16"/>
                      </w:rPr>
                      <w:t>P</w:t>
                    </w:r>
                    <w:r>
                      <w:rPr>
                        <w:spacing w:val="-60"/>
                        <w:w w:val="106"/>
                        <w:position w:val="-3"/>
                        <w:sz w:val="12"/>
                      </w:rPr>
                      <w:t>n</w:t>
                    </w:r>
                    <w:r>
                      <w:rPr>
                        <w:w w:val="97"/>
                        <w:sz w:val="20"/>
                      </w:rPr>
                      <w:t>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6"/>
        </w:rPr>
        <w:t>Equilibrio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before="6"/>
        <w:rPr>
          <w:sz w:val="21"/>
        </w:rPr>
      </w:pPr>
    </w:p>
    <w:p>
      <w:pPr>
        <w:tabs>
          <w:tab w:pos="659" w:val="left" w:leader="none"/>
        </w:tabs>
        <w:spacing w:line="73" w:lineRule="exact" w:before="0"/>
        <w:ind w:left="299" w:right="0" w:firstLine="0"/>
        <w:jc w:val="left"/>
        <w:rPr>
          <w:rFonts w:ascii="Calibri"/>
          <w:i/>
          <w:sz w:val="16"/>
        </w:rPr>
      </w:pPr>
      <w:r>
        <w:rPr>
          <w:w w:val="105"/>
          <w:sz w:val="16"/>
        </w:rPr>
        <w:t>S</w:t>
        <w:tab/>
      </w:r>
      <w:r>
        <w:rPr>
          <w:w w:val="105"/>
          <w:position w:val="1"/>
          <w:sz w:val="16"/>
        </w:rPr>
        <w:t>S  </w:t>
      </w:r>
      <w:r>
        <w:rPr>
          <w:spacing w:val="36"/>
          <w:w w:val="105"/>
          <w:position w:val="1"/>
          <w:sz w:val="16"/>
        </w:rPr>
        <w:t> </w:t>
      </w:r>
      <w:r>
        <w:rPr>
          <w:rFonts w:ascii="Calibri"/>
          <w:i/>
          <w:w w:val="105"/>
          <w:position w:val="1"/>
          <w:sz w:val="16"/>
        </w:rPr>
        <w:t>k</w:t>
      </w:r>
    </w:p>
    <w:p>
      <w:pPr>
        <w:pStyle w:val="BodyText"/>
        <w:rPr>
          <w:rFonts w:ascii="Calibri"/>
          <w:i/>
          <w:sz w:val="20"/>
        </w:rPr>
      </w:pPr>
      <w:r>
        <w:rPr/>
        <w:br w:type="column"/>
      </w:r>
      <w:r>
        <w:rPr>
          <w:rFonts w:ascii="Calibri"/>
          <w:i/>
          <w:sz w:val="20"/>
        </w:rPr>
      </w:r>
    </w:p>
    <w:p>
      <w:pPr>
        <w:tabs>
          <w:tab w:pos="833" w:val="left" w:leader="none"/>
          <w:tab w:pos="1219" w:val="left" w:leader="none"/>
          <w:tab w:pos="2063" w:val="left" w:leader="none"/>
          <w:tab w:pos="3213" w:val="left" w:leader="none"/>
        </w:tabs>
        <w:spacing w:line="94" w:lineRule="exact" w:before="175"/>
        <w:ind w:left="476" w:right="0" w:firstLine="0"/>
        <w:jc w:val="left"/>
        <w:rPr>
          <w:sz w:val="16"/>
        </w:rPr>
      </w:pPr>
      <w:r>
        <w:rPr>
          <w:w w:val="105"/>
          <w:position w:val="1"/>
          <w:sz w:val="16"/>
        </w:rPr>
        <w:t>S</w:t>
        <w:tab/>
        <w:t>S</w:t>
        <w:tab/>
      </w:r>
      <w:r>
        <w:rPr>
          <w:rFonts w:ascii="Calibri"/>
          <w:i/>
          <w:w w:val="105"/>
          <w:position w:val="4"/>
          <w:sz w:val="16"/>
        </w:rPr>
        <w:t>-k</w:t>
      </w:r>
      <w:r>
        <w:rPr>
          <w:w w:val="105"/>
          <w:sz w:val="12"/>
        </w:rPr>
        <w:t>add    </w:t>
      </w:r>
      <w:r>
        <w:rPr>
          <w:spacing w:val="22"/>
          <w:w w:val="105"/>
          <w:sz w:val="12"/>
        </w:rPr>
        <w:t> </w:t>
      </w:r>
      <w:r>
        <w:rPr>
          <w:w w:val="105"/>
          <w:position w:val="3"/>
          <w:sz w:val="16"/>
        </w:rPr>
        <w:t>S</w:t>
        <w:tab/>
        <w:t>S</w:t>
        <w:tab/>
      </w:r>
      <w:r>
        <w:rPr>
          <w:w w:val="105"/>
          <w:sz w:val="16"/>
        </w:rPr>
        <w:t>R</w:t>
      </w:r>
    </w:p>
    <w:p>
      <w:pPr>
        <w:spacing w:after="0" w:line="94" w:lineRule="exact"/>
        <w:jc w:val="left"/>
        <w:rPr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1184" w:space="40"/>
            <w:col w:w="967" w:space="96"/>
            <w:col w:w="5073"/>
          </w:cols>
        </w:sectPr>
      </w:pPr>
    </w:p>
    <w:p>
      <w:pPr>
        <w:tabs>
          <w:tab w:pos="1116" w:val="left" w:leader="none"/>
        </w:tabs>
        <w:spacing w:line="244" w:lineRule="exact" w:before="0"/>
        <w:ind w:left="526" w:right="0" w:firstLine="0"/>
        <w:jc w:val="left"/>
        <w:rPr>
          <w:sz w:val="10"/>
        </w:rPr>
      </w:pPr>
      <w:r>
        <w:rPr/>
        <w:pict>
          <v:group style="position:absolute;margin-left:105.799965pt;margin-top:-7.138082pt;width:18.9pt;height:22pt;mso-position-horizontal-relative:page;mso-position-vertical-relative:paragraph;z-index:-666448" coordorigin="2116,-143" coordsize="378,440">
            <v:shape style="position:absolute;left:2116;top:-13;width:377;height:309" type="#_x0000_t75" stroked="false">
              <v:imagedata r:id="rId360" o:title=""/>
            </v:shape>
            <v:shape style="position:absolute;left:2116;top:-143;width:378;height:440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87" w:right="-1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16"/>
                      </w:rPr>
                      <w:t>P</w:t>
                    </w:r>
                    <w:r>
                      <w:rPr>
                        <w:spacing w:val="-72"/>
                        <w:w w:val="104"/>
                        <w:position w:val="-3"/>
                        <w:sz w:val="12"/>
                      </w:rPr>
                      <w:t>m</w:t>
                    </w:r>
                    <w:r>
                      <w:rPr>
                        <w:w w:val="97"/>
                        <w:sz w:val="20"/>
                      </w:rPr>
                      <w:t>·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73.128006pt;margin-top:6.670889pt;width:25.7pt;height:6.05pt;mso-position-horizontal-relative:page;mso-position-vertical-relative:paragraph;z-index:-666304" coordorigin="3463,133" coordsize="514,121">
            <v:shape style="position:absolute;left:3486;top:136;width:473;height:35" coordorigin="3486,136" coordsize="473,35" path="m3486,170l3958,170,3875,153,3831,144,3814,139,3809,136,3828,165,3824,167e" filled="false" stroked="true" strokeweight=".207pt" strokecolor="#000000">
              <v:path arrowok="t"/>
            </v:shape>
            <v:line style="position:absolute" from="3480,234" to="3958,234" stroked="true" strokeweight="1.725pt" strokecolor="#000000"/>
            <v:shape style="position:absolute;left:3480;top:217;width:479;height:35" coordorigin="3480,217" coordsize="479,35" path="m3958,217l3480,217,3564,234,3607,243,3624,248,3629,251,3610,222,3614,220e" filled="false" stroked="true" strokeweight=".207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6256" from="146.787994pt,3.461889pt" to="143.287994pt,5.586889pt" stroked="true" strokeweight=".5pt" strokecolor="#000000">
            <w10:wrap type="none"/>
          </v:line>
        </w:pict>
      </w:r>
      <w:r>
        <w:rPr/>
        <w:pict>
          <v:shape style="position:absolute;margin-left:-187.5pt;margin-top:495.26889pt;width:12.2pt;height:11.05pt;mso-position-horizontal-relative:page;mso-position-vertical-relative:paragraph;z-index:25240" coordorigin="-3750,9905" coordsize="244,221" path="m3050,72l3142,122,3260,48m3148,127l3161,139,3161,268m3293,87l3167,155e" filled="false" stroked="true" strokeweight=".5pt" strokecolor="#000000">
            <v:path arrowok="t"/>
            <w10:wrap type="none"/>
          </v:shape>
        </w:pict>
      </w:r>
      <w:r>
        <w:rPr>
          <w:rFonts w:ascii="Calibri"/>
          <w:i/>
          <w:w w:val="115"/>
          <w:position w:val="5"/>
          <w:sz w:val="16"/>
        </w:rPr>
        <w:t>k</w:t>
      </w:r>
      <w:r>
        <w:rPr>
          <w:w w:val="115"/>
          <w:position w:val="1"/>
          <w:sz w:val="12"/>
        </w:rPr>
        <w:t>p</w:t>
        <w:tab/>
      </w:r>
      <w:r>
        <w:rPr>
          <w:w w:val="130"/>
          <w:position w:val="-1"/>
          <w:sz w:val="16"/>
        </w:rPr>
        <w:t>+ </w:t>
      </w:r>
      <w:r>
        <w:rPr>
          <w:spacing w:val="6"/>
          <w:w w:val="130"/>
          <w:position w:val="-1"/>
          <w:sz w:val="16"/>
        </w:rPr>
        <w:t> </w:t>
      </w:r>
      <w:r>
        <w:rPr>
          <w:w w:val="115"/>
          <w:sz w:val="14"/>
        </w:rPr>
        <w:t>P</w:t>
      </w:r>
      <w:r>
        <w:rPr>
          <w:w w:val="115"/>
          <w:position w:val="-3"/>
          <w:sz w:val="10"/>
        </w:rPr>
        <w:t>n</w:t>
      </w:r>
    </w:p>
    <w:p>
      <w:pPr>
        <w:tabs>
          <w:tab w:pos="1694" w:val="left" w:leader="none"/>
        </w:tabs>
        <w:spacing w:before="2"/>
        <w:ind w:left="789" w:right="0" w:firstLine="0"/>
        <w:jc w:val="left"/>
        <w:rPr>
          <w:sz w:val="16"/>
        </w:rPr>
      </w:pPr>
      <w:r>
        <w:rPr>
          <w:w w:val="110"/>
          <w:position w:val="-2"/>
          <w:sz w:val="16"/>
        </w:rPr>
        <w:t>M</w:t>
      </w:r>
      <w:r>
        <w:rPr>
          <w:w w:val="110"/>
          <w:position w:val="-6"/>
          <w:sz w:val="12"/>
        </w:rPr>
        <w:t>B</w:t>
        <w:tab/>
      </w:r>
      <w:r>
        <w:rPr>
          <w:w w:val="110"/>
          <w:sz w:val="16"/>
        </w:rPr>
        <w:t>Z</w:t>
      </w:r>
    </w:p>
    <w:p>
      <w:pPr>
        <w:spacing w:line="227" w:lineRule="exact" w:before="7"/>
        <w:ind w:left="236" w:right="0" w:firstLine="0"/>
        <w:jc w:val="left"/>
        <w:rPr>
          <w:sz w:val="10"/>
        </w:rPr>
      </w:pPr>
      <w:r>
        <w:rPr/>
        <w:br w:type="column"/>
      </w:r>
      <w:r>
        <w:rPr>
          <w:w w:val="124"/>
          <w:sz w:val="12"/>
          <w:u w:val="thick"/>
        </w:rPr>
        <w:t> </w:t>
      </w:r>
      <w:r>
        <w:rPr>
          <w:sz w:val="12"/>
          <w:u w:val="thick"/>
        </w:rPr>
        <w:t>   </w:t>
      </w:r>
      <w:r>
        <w:rPr>
          <w:w w:val="105"/>
          <w:sz w:val="12"/>
          <w:u w:val="thick"/>
        </w:rPr>
        <w:t>add       </w:t>
      </w:r>
      <w:r>
        <w:rPr>
          <w:w w:val="105"/>
          <w:position w:val="-5"/>
          <w:sz w:val="14"/>
        </w:rPr>
        <w:t>P</w:t>
      </w:r>
      <w:r>
        <w:rPr>
          <w:w w:val="105"/>
          <w:position w:val="-9"/>
          <w:sz w:val="10"/>
        </w:rPr>
        <w:t>n</w:t>
      </w:r>
    </w:p>
    <w:p>
      <w:pPr>
        <w:tabs>
          <w:tab w:pos="1100" w:val="left" w:leader="none"/>
        </w:tabs>
        <w:spacing w:line="210" w:lineRule="exact" w:before="0"/>
        <w:ind w:left="252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4"/>
          <w:sz w:val="16"/>
        </w:rPr>
        <w:t>-k</w:t>
      </w:r>
      <w:r>
        <w:rPr>
          <w:w w:val="105"/>
          <w:sz w:val="12"/>
        </w:rPr>
        <w:t>add</w:t>
        <w:tab/>
      </w:r>
      <w:r>
        <w:rPr>
          <w:w w:val="105"/>
          <w:position w:val="2"/>
          <w:sz w:val="16"/>
        </w:rPr>
        <w:t>Z</w:t>
      </w:r>
    </w:p>
    <w:p>
      <w:pPr>
        <w:spacing w:line="184" w:lineRule="exact" w:before="34"/>
        <w:ind w:left="219" w:right="0" w:firstLine="0"/>
        <w:jc w:val="left"/>
        <w:rPr>
          <w:sz w:val="10"/>
        </w:rPr>
      </w:pPr>
      <w:r>
        <w:rPr/>
        <w:br w:type="column"/>
      </w:r>
      <w:r>
        <w:rPr>
          <w:w w:val="105"/>
          <w:sz w:val="14"/>
        </w:rPr>
        <w:t>P</w:t>
      </w:r>
      <w:r>
        <w:rPr>
          <w:w w:val="105"/>
          <w:position w:val="-3"/>
          <w:sz w:val="10"/>
        </w:rPr>
        <w:t>m</w:t>
      </w:r>
    </w:p>
    <w:p>
      <w:pPr>
        <w:tabs>
          <w:tab w:pos="1105" w:val="left" w:leader="none"/>
        </w:tabs>
        <w:spacing w:line="208" w:lineRule="exact" w:before="0"/>
        <w:ind w:left="492" w:right="0" w:firstLine="0"/>
        <w:jc w:val="left"/>
        <w:rPr>
          <w:sz w:val="16"/>
        </w:rPr>
      </w:pPr>
      <w:r>
        <w:rPr>
          <w:rFonts w:ascii="Calibri"/>
          <w:i/>
          <w:w w:val="105"/>
          <w:position w:val="4"/>
          <w:sz w:val="16"/>
        </w:rPr>
        <w:t>k</w:t>
      </w:r>
      <w:r>
        <w:rPr>
          <w:w w:val="105"/>
          <w:sz w:val="12"/>
        </w:rPr>
        <w:t>add</w:t>
        <w:tab/>
      </w:r>
      <w:r>
        <w:rPr>
          <w:w w:val="105"/>
          <w:position w:val="2"/>
          <w:sz w:val="16"/>
        </w:rPr>
        <w:t>Z</w:t>
      </w:r>
    </w:p>
    <w:p>
      <w:pPr>
        <w:spacing w:line="209" w:lineRule="exact" w:before="0"/>
        <w:ind w:left="526" w:right="0" w:firstLine="0"/>
        <w:jc w:val="left"/>
        <w:rPr>
          <w:sz w:val="12"/>
        </w:rPr>
      </w:pPr>
      <w:r>
        <w:rPr/>
        <w:br w:type="column"/>
      </w:r>
      <w:r>
        <w:rPr>
          <w:w w:val="130"/>
          <w:sz w:val="16"/>
        </w:rPr>
        <w:t>+ </w:t>
      </w:r>
      <w:r>
        <w:rPr>
          <w:rFonts w:ascii="Calibri"/>
          <w:i/>
          <w:w w:val="120"/>
          <w:position w:val="5"/>
          <w:sz w:val="16"/>
        </w:rPr>
        <w:t>k</w:t>
      </w:r>
      <w:r>
        <w:rPr>
          <w:w w:val="120"/>
          <w:position w:val="1"/>
          <w:sz w:val="12"/>
        </w:rPr>
        <w:t>p</w:t>
      </w:r>
    </w:p>
    <w:p>
      <w:pPr>
        <w:spacing w:before="72"/>
        <w:ind w:left="961" w:right="971" w:firstLine="0"/>
        <w:jc w:val="center"/>
        <w:rPr>
          <w:sz w:val="12"/>
        </w:rPr>
      </w:pPr>
      <w:r>
        <w:rPr>
          <w:w w:val="110"/>
          <w:sz w:val="16"/>
        </w:rPr>
        <w:t>M</w:t>
      </w:r>
      <w:r>
        <w:rPr>
          <w:w w:val="110"/>
          <w:position w:val="-3"/>
          <w:sz w:val="12"/>
        </w:rPr>
        <w:t>B</w:t>
      </w:r>
    </w:p>
    <w:p>
      <w:pPr>
        <w:spacing w:after="0"/>
        <w:jc w:val="center"/>
        <w:rPr>
          <w:sz w:val="12"/>
        </w:rPr>
        <w:sectPr>
          <w:type w:val="continuous"/>
          <w:pgSz w:w="10200" w:h="13600"/>
          <w:pgMar w:top="0" w:bottom="0" w:left="1420" w:right="1420"/>
          <w:cols w:num="4" w:equalWidth="0">
            <w:col w:w="1790" w:space="40"/>
            <w:col w:w="1196" w:space="40"/>
            <w:col w:w="1200" w:space="896"/>
            <w:col w:w="2198"/>
          </w:cols>
        </w:sectPr>
      </w:pPr>
    </w:p>
    <w:p>
      <w:pPr>
        <w:pStyle w:val="BodyText"/>
        <w:rPr>
          <w:sz w:val="16"/>
        </w:rPr>
      </w:pPr>
    </w:p>
    <w:p>
      <w:pPr>
        <w:spacing w:before="96"/>
        <w:ind w:left="466" w:right="-16" w:firstLine="0"/>
        <w:jc w:val="left"/>
        <w:rPr>
          <w:sz w:val="16"/>
        </w:rPr>
      </w:pPr>
      <w:r>
        <w:rPr>
          <w:spacing w:val="-2"/>
          <w:w w:val="105"/>
          <w:sz w:val="16"/>
        </w:rPr>
        <w:t>Terminación</w:t>
      </w:r>
    </w:p>
    <w:p>
      <w:pPr>
        <w:tabs>
          <w:tab w:pos="1544" w:val="left" w:leader="none"/>
          <w:tab w:pos="3354" w:val="left" w:leader="none"/>
        </w:tabs>
        <w:spacing w:before="16"/>
        <w:ind w:left="189" w:right="0" w:firstLine="0"/>
        <w:jc w:val="left"/>
        <w:rPr>
          <w:rFonts w:ascii="Calibri"/>
          <w:b/>
          <w:sz w:val="16"/>
        </w:rPr>
      </w:pPr>
      <w:r>
        <w:rPr/>
        <w:br w:type="column"/>
      </w:r>
      <w:r>
        <w:rPr>
          <w:rFonts w:ascii="Calibri"/>
          <w:b/>
          <w:w w:val="110"/>
          <w:sz w:val="16"/>
        </w:rPr>
        <w:t>22</w:t>
        <w:tab/>
        <w:t>23</w:t>
        <w:tab/>
      </w:r>
      <w:r>
        <w:rPr>
          <w:rFonts w:ascii="Calibri"/>
          <w:b/>
          <w:w w:val="110"/>
          <w:position w:val="2"/>
          <w:sz w:val="16"/>
        </w:rPr>
        <w:t>24</w:t>
      </w:r>
    </w:p>
    <w:p>
      <w:pPr>
        <w:spacing w:after="0"/>
        <w:jc w:val="left"/>
        <w:rPr>
          <w:rFonts w:ascii="Calibri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1366" w:space="40"/>
            <w:col w:w="5954"/>
          </w:cols>
        </w:sectPr>
      </w:pPr>
    </w:p>
    <w:p>
      <w:pPr>
        <w:tabs>
          <w:tab w:pos="1642" w:val="left" w:leader="none"/>
        </w:tabs>
        <w:spacing w:before="65"/>
        <w:ind w:left="498" w:right="0" w:firstLine="0"/>
        <w:jc w:val="left"/>
        <w:rPr>
          <w:sz w:val="20"/>
        </w:rPr>
      </w:pPr>
      <w:r>
        <w:rPr/>
        <w:pict>
          <v:shape style="position:absolute;margin-left:152.686996pt;margin-top:9.793943pt;width:5.65pt;height:3.35pt;mso-position-horizontal-relative:page;mso-position-vertical-relative:paragraph;z-index:-666568" coordorigin="3054,196" coordsize="113,67" path="m3054,196l3054,262,3167,228,3054,196xe" filled="true" fillcolor="#000000" stroked="false">
            <v:path arrowok="t"/>
            <v:fill type="solid"/>
            <w10:wrap type="none"/>
          </v:shape>
        </w:pict>
      </w:r>
      <w:r>
        <w:rPr>
          <w:w w:val="105"/>
          <w:sz w:val="16"/>
        </w:rPr>
        <w:t>P</w:t>
      </w:r>
      <w:r>
        <w:rPr>
          <w:spacing w:val="-72"/>
          <w:w w:val="104"/>
          <w:position w:val="-3"/>
          <w:sz w:val="12"/>
        </w:rPr>
        <w:t>m</w:t>
      </w:r>
      <w:r>
        <w:rPr>
          <w:w w:val="97"/>
          <w:sz w:val="20"/>
        </w:rPr>
        <w:t>·</w:t>
      </w:r>
      <w:r>
        <w:rPr>
          <w:spacing w:val="1"/>
          <w:sz w:val="20"/>
        </w:rPr>
        <w:t> </w:t>
      </w:r>
      <w:r>
        <w:rPr>
          <w:w w:val="150"/>
          <w:position w:val="-1"/>
          <w:sz w:val="16"/>
        </w:rPr>
        <w:t>+</w:t>
      </w:r>
      <w:r>
        <w:rPr>
          <w:spacing w:val="8"/>
          <w:position w:val="-1"/>
          <w:sz w:val="16"/>
        </w:rPr>
        <w:t> </w:t>
      </w:r>
      <w:r>
        <w:rPr>
          <w:w w:val="105"/>
          <w:sz w:val="16"/>
        </w:rPr>
        <w:t>P</w:t>
      </w:r>
      <w:r>
        <w:rPr>
          <w:spacing w:val="-60"/>
          <w:w w:val="106"/>
          <w:position w:val="-3"/>
          <w:sz w:val="12"/>
        </w:rPr>
        <w:t>n</w:t>
      </w:r>
      <w:r>
        <w:rPr>
          <w:w w:val="97"/>
          <w:sz w:val="20"/>
        </w:rPr>
        <w:t>·</w:t>
      </w:r>
      <w:r>
        <w:rPr>
          <w:sz w:val="20"/>
        </w:rPr>
        <w:t>  </w:t>
      </w:r>
      <w:r>
        <w:rPr>
          <w:w w:val="124"/>
          <w:sz w:val="20"/>
          <w:u w:val="single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9"/>
        <w:rPr>
          <w:sz w:val="10"/>
        </w:rPr>
      </w:pPr>
      <w:r>
        <w:rPr/>
        <w:br w:type="column"/>
      </w:r>
      <w:r>
        <w:rPr>
          <w:sz w:val="10"/>
        </w:rPr>
      </w:r>
    </w:p>
    <w:p>
      <w:pPr>
        <w:spacing w:before="0"/>
        <w:ind w:left="144" w:right="0" w:firstLine="0"/>
        <w:jc w:val="left"/>
        <w:rPr>
          <w:sz w:val="14"/>
        </w:rPr>
      </w:pPr>
      <w:r>
        <w:rPr>
          <w:w w:val="105"/>
          <w:sz w:val="14"/>
        </w:rPr>
        <w:t>Polímero muerto</w:t>
      </w:r>
    </w:p>
    <w:p>
      <w:pPr>
        <w:spacing w:after="0"/>
        <w:jc w:val="left"/>
        <w:rPr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1643" w:space="40"/>
            <w:col w:w="5677"/>
          </w:cols>
        </w:sectPr>
      </w:pPr>
    </w:p>
    <w:p>
      <w:pPr>
        <w:pStyle w:val="BodyText"/>
        <w:spacing w:before="8"/>
        <w:rPr>
          <w:sz w:val="26"/>
        </w:rPr>
      </w:pPr>
    </w:p>
    <w:p>
      <w:pPr>
        <w:tabs>
          <w:tab w:pos="3936" w:val="left" w:leader="none"/>
        </w:tabs>
        <w:spacing w:before="67"/>
        <w:ind w:left="1086" w:right="0" w:firstLine="0"/>
        <w:jc w:val="left"/>
        <w:rPr>
          <w:sz w:val="16"/>
        </w:rPr>
      </w:pPr>
      <w:r>
        <w:rPr/>
        <w:drawing>
          <wp:anchor distT="0" distB="0" distL="0" distR="0" allowOverlap="1" layoutInCell="1" locked="0" behindDoc="1" simplePos="0" relativeHeight="267769535">
            <wp:simplePos x="0" y="0"/>
            <wp:positionH relativeFrom="page">
              <wp:posOffset>3329241</wp:posOffset>
            </wp:positionH>
            <wp:positionV relativeFrom="paragraph">
              <wp:posOffset>82455</wp:posOffset>
            </wp:positionV>
            <wp:extent cx="63957" cy="63944"/>
            <wp:effectExtent l="0" t="0" r="0" b="0"/>
            <wp:wrapNone/>
            <wp:docPr id="61" name="image34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49.png"/>
                    <pic:cNvPicPr/>
                  </pic:nvPicPr>
                  <pic:blipFill>
                    <a:blip r:embed="rId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57" cy="63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5360">
            <wp:simplePos x="0" y="0"/>
            <wp:positionH relativeFrom="page">
              <wp:posOffset>1494091</wp:posOffset>
            </wp:positionH>
            <wp:positionV relativeFrom="paragraph">
              <wp:posOffset>95155</wp:posOffset>
            </wp:positionV>
            <wp:extent cx="63944" cy="63944"/>
            <wp:effectExtent l="0" t="0" r="0" b="0"/>
            <wp:wrapNone/>
            <wp:docPr id="63" name="image35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50.png"/>
                    <pic:cNvPicPr/>
                  </pic:nvPicPr>
                  <pic:blipFill>
                    <a:blip r:embed="rId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44" cy="63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20"/>
          <w:sz w:val="16"/>
        </w:rPr>
        <w:t>=</w:t>
      </w:r>
      <w:r>
        <w:rPr>
          <w:spacing w:val="-20"/>
          <w:w w:val="120"/>
          <w:sz w:val="16"/>
        </w:rPr>
        <w:t> </w:t>
      </w:r>
      <w:r>
        <w:rPr>
          <w:w w:val="115"/>
          <w:sz w:val="16"/>
        </w:rPr>
        <w:t>Monómero</w:t>
      </w:r>
      <w:r>
        <w:rPr>
          <w:spacing w:val="-18"/>
          <w:w w:val="115"/>
          <w:sz w:val="16"/>
        </w:rPr>
        <w:t> </w:t>
      </w:r>
      <w:r>
        <w:rPr>
          <w:w w:val="115"/>
          <w:sz w:val="16"/>
        </w:rPr>
        <w:t>(M</w:t>
      </w:r>
      <w:r>
        <w:rPr>
          <w:w w:val="115"/>
          <w:position w:val="-3"/>
          <w:sz w:val="16"/>
        </w:rPr>
        <w:t>A</w:t>
      </w:r>
      <w:r>
        <w:rPr>
          <w:w w:val="115"/>
          <w:sz w:val="16"/>
        </w:rPr>
        <w:t>)</w:t>
        <w:tab/>
      </w:r>
      <w:r>
        <w:rPr>
          <w:w w:val="110"/>
          <w:position w:val="2"/>
          <w:sz w:val="16"/>
        </w:rPr>
        <w:t>= Monómero</w:t>
      </w:r>
      <w:r>
        <w:rPr>
          <w:spacing w:val="-21"/>
          <w:w w:val="110"/>
          <w:position w:val="2"/>
          <w:sz w:val="16"/>
        </w:rPr>
        <w:t> </w:t>
      </w:r>
      <w:r>
        <w:rPr>
          <w:w w:val="110"/>
          <w:position w:val="2"/>
          <w:sz w:val="16"/>
        </w:rPr>
        <w:t>(M</w:t>
      </w:r>
      <w:r>
        <w:rPr>
          <w:w w:val="110"/>
          <w:position w:val="-1"/>
          <w:sz w:val="16"/>
        </w:rPr>
        <w:t>B</w:t>
      </w:r>
      <w:r>
        <w:rPr>
          <w:w w:val="110"/>
          <w:position w:val="2"/>
          <w:sz w:val="16"/>
        </w:rPr>
        <w:t>)</w:t>
      </w:r>
    </w:p>
    <w:p>
      <w:pPr>
        <w:pStyle w:val="BodyText"/>
        <w:rPr>
          <w:sz w:val="20"/>
        </w:rPr>
      </w:pPr>
    </w:p>
    <w:p>
      <w:pPr>
        <w:pStyle w:val="BodyText"/>
        <w:spacing w:line="260" w:lineRule="exact" w:before="179"/>
        <w:ind w:left="133" w:right="131" w:firstLine="28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espectroscopia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infrarrojo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poliestireno–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–poli(</w:t>
      </w:r>
      <w:r>
        <w:rPr>
          <w:rFonts w:ascii="Times New Roman" w:hAnsi="Times New Roman"/>
          <w:i/>
          <w:w w:val="95"/>
        </w:rPr>
        <w:t>N</w:t>
      </w:r>
      <w:r>
        <w:rPr>
          <w:w w:val="95"/>
        </w:rPr>
        <w:t>-isopropi- lacrilamida)</w:t>
      </w:r>
      <w:r>
        <w:rPr>
          <w:spacing w:val="-11"/>
          <w:w w:val="95"/>
        </w:rPr>
        <w:t> </w:t>
      </w:r>
      <w:r>
        <w:rPr>
          <w:w w:val="95"/>
        </w:rPr>
        <w:t>mostró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banda</w:t>
      </w:r>
      <w:r>
        <w:rPr>
          <w:spacing w:val="-12"/>
          <w:w w:val="95"/>
        </w:rPr>
        <w:t> </w:t>
      </w:r>
      <w:r>
        <w:rPr>
          <w:w w:val="95"/>
        </w:rPr>
        <w:t>ancha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3292</w:t>
      </w:r>
      <w:r>
        <w:rPr>
          <w:spacing w:val="-12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-1</w:t>
      </w:r>
      <w:r>
        <w:rPr>
          <w:spacing w:val="3"/>
          <w:w w:val="95"/>
          <w:position w:val="8"/>
          <w:sz w:val="15"/>
        </w:rPr>
        <w:t> </w:t>
      </w:r>
      <w:r>
        <w:rPr>
          <w:w w:val="95"/>
        </w:rPr>
        <w:t>correspondiente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vibración </w:t>
      </w:r>
      <w:r>
        <w:rPr/>
        <w:t>del</w:t>
      </w:r>
      <w:r>
        <w:rPr>
          <w:spacing w:val="-25"/>
        </w:rPr>
        <w:t> </w:t>
      </w:r>
      <w:r>
        <w:rPr/>
        <w:t>grupo</w:t>
      </w:r>
      <w:r>
        <w:rPr>
          <w:spacing w:val="-26"/>
        </w:rPr>
        <w:t> </w:t>
      </w:r>
      <w:r>
        <w:rPr/>
        <w:t>N–H,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2967</w:t>
      </w:r>
      <w:r>
        <w:rPr>
          <w:spacing w:val="-26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17"/>
          <w:position w:val="8"/>
          <w:sz w:val="15"/>
        </w:rPr>
        <w:t> </w:t>
      </w:r>
      <w:r>
        <w:rPr/>
        <w:t>se</w:t>
      </w:r>
      <w:r>
        <w:rPr>
          <w:spacing w:val="-25"/>
        </w:rPr>
        <w:t> </w:t>
      </w:r>
      <w:r>
        <w:rPr/>
        <w:t>presenta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banda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estiramiento</w:t>
      </w:r>
      <w:r>
        <w:rPr>
          <w:spacing w:val="-25"/>
        </w:rPr>
        <w:t> </w:t>
      </w:r>
      <w:r>
        <w:rPr/>
        <w:t>asimétrico/ simétrico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C–H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metilo,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2927</w:t>
      </w:r>
      <w:r>
        <w:rPr>
          <w:spacing w:val="-28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13"/>
          <w:position w:val="8"/>
          <w:sz w:val="15"/>
        </w:rPr>
        <w:t> </w:t>
      </w:r>
      <w:r>
        <w:rPr/>
        <w:t>se</w:t>
      </w:r>
      <w:r>
        <w:rPr>
          <w:spacing w:val="-28"/>
        </w:rPr>
        <w:t> </w:t>
      </w:r>
      <w:r>
        <w:rPr/>
        <w:t>observa</w:t>
      </w:r>
      <w:r>
        <w:rPr>
          <w:spacing w:val="-29"/>
        </w:rPr>
        <w:t> </w:t>
      </w:r>
      <w:r>
        <w:rPr/>
        <w:t>una</w:t>
      </w:r>
      <w:r>
        <w:rPr>
          <w:spacing w:val="-28"/>
        </w:rPr>
        <w:t> </w:t>
      </w:r>
      <w:r>
        <w:rPr/>
        <w:t>banda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estiramiento asimétrico/simétrico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C–H</w:t>
      </w:r>
      <w:r>
        <w:rPr>
          <w:spacing w:val="-19"/>
        </w:rPr>
        <w:t> </w:t>
      </w:r>
      <w:r>
        <w:rPr/>
        <w:t>del</w:t>
      </w:r>
      <w:r>
        <w:rPr>
          <w:spacing w:val="-18"/>
        </w:rPr>
        <w:t> </w:t>
      </w:r>
      <w:r>
        <w:rPr/>
        <w:t>metileno,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2853</w:t>
      </w:r>
      <w:r>
        <w:rPr>
          <w:spacing w:val="-19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3"/>
          <w:position w:val="8"/>
          <w:sz w:val="15"/>
        </w:rPr>
        <w:t> </w:t>
      </w:r>
      <w:r>
        <w:rPr/>
        <w:t>aparece</w:t>
      </w:r>
      <w:r>
        <w:rPr>
          <w:spacing w:val="-18"/>
        </w:rPr>
        <w:t> </w:t>
      </w:r>
      <w:r>
        <w:rPr/>
        <w:t>una</w:t>
      </w:r>
      <w:r>
        <w:rPr>
          <w:spacing w:val="-19"/>
        </w:rPr>
        <w:t> </w:t>
      </w:r>
      <w:r>
        <w:rPr/>
        <w:t>banda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estiramiento del C–H del metino, a 1642 cm</w:t>
      </w:r>
      <w:r>
        <w:rPr>
          <w:w w:val="95"/>
          <w:position w:val="8"/>
          <w:sz w:val="15"/>
        </w:rPr>
        <w:t>-1 </w:t>
      </w:r>
      <w:r>
        <w:rPr>
          <w:w w:val="95"/>
        </w:rPr>
        <w:t>estiramiento del carbonilo amida, </w:t>
      </w:r>
      <w:r>
        <w:rPr/>
        <w:t>a</w:t>
      </w:r>
      <w:r>
        <w:rPr>
          <w:spacing w:val="-18"/>
        </w:rPr>
        <w:t> </w:t>
      </w:r>
      <w:r>
        <w:rPr/>
        <w:t>1543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banda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flexión</w:t>
      </w:r>
      <w:r>
        <w:rPr>
          <w:spacing w:val="-18"/>
        </w:rPr>
        <w:t> </w:t>
      </w:r>
      <w:r>
        <w:rPr/>
        <w:t>N–H,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1450/1372</w:t>
      </w:r>
      <w:r>
        <w:rPr>
          <w:spacing w:val="-18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2"/>
          <w:position w:val="8"/>
          <w:sz w:val="15"/>
        </w:rPr>
        <w:t> </w:t>
      </w:r>
      <w:r>
        <w:rPr/>
        <w:t>la</w:t>
      </w:r>
      <w:r>
        <w:rPr>
          <w:spacing w:val="-18"/>
        </w:rPr>
        <w:t> </w:t>
      </w:r>
      <w:r>
        <w:rPr/>
        <w:t>bandas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flexión</w:t>
      </w:r>
      <w:r>
        <w:rPr>
          <w:spacing w:val="-18"/>
        </w:rPr>
        <w:t> </w:t>
      </w:r>
      <w:r>
        <w:rPr/>
        <w:t>asi- </w:t>
      </w:r>
      <w:r>
        <w:rPr>
          <w:w w:val="95"/>
        </w:rPr>
        <w:t>métrico/simétrico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corresponde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C–H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metilo.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0"/>
        </w:rPr>
        <w:t> </w:t>
      </w:r>
      <w:r>
        <w:rPr/>
        <w:t>determinación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temperatura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transición</w:t>
      </w:r>
      <w:r>
        <w:rPr>
          <w:spacing w:val="-20"/>
        </w:rPr>
        <w:t> </w:t>
      </w:r>
      <w:r>
        <w:rPr/>
        <w:t>vítrea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copolímero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bloque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llevó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cabo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calorímetría</w:t>
      </w:r>
      <w:r>
        <w:rPr>
          <w:spacing w:val="-9"/>
          <w:w w:val="95"/>
        </w:rPr>
        <w:t> </w:t>
      </w:r>
      <w:r>
        <w:rPr>
          <w:w w:val="95"/>
        </w:rPr>
        <w:t>diferencial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barrido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obtuvo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re- </w:t>
      </w:r>
      <w:r>
        <w:rPr>
          <w:w w:val="95"/>
        </w:rPr>
        <w:t>sultado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temperaturas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transición</w:t>
      </w:r>
      <w:r>
        <w:rPr>
          <w:spacing w:val="-13"/>
          <w:w w:val="95"/>
        </w:rPr>
        <w:t> </w:t>
      </w:r>
      <w:r>
        <w:rPr>
          <w:w w:val="95"/>
        </w:rPr>
        <w:t>vítrea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99</w:t>
      </w:r>
      <w:r>
        <w:rPr>
          <w:spacing w:val="-13"/>
          <w:w w:val="95"/>
        </w:rPr>
        <w:t> </w:t>
      </w:r>
      <w:r>
        <w:rPr>
          <w:w w:val="95"/>
        </w:rPr>
        <w:t>ºC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128</w:t>
      </w:r>
      <w:r>
        <w:rPr>
          <w:spacing w:val="-13"/>
          <w:w w:val="95"/>
        </w:rPr>
        <w:t> </w:t>
      </w:r>
      <w:r>
        <w:rPr>
          <w:w w:val="95"/>
        </w:rPr>
        <w:t>ºC</w:t>
      </w:r>
      <w:r>
        <w:rPr>
          <w:spacing w:val="-13"/>
          <w:w w:val="95"/>
        </w:rPr>
        <w:t> </w:t>
      </w:r>
      <w:r>
        <w:rPr>
          <w:w w:val="95"/>
        </w:rPr>
        <w:t>correspondiente al</w:t>
      </w:r>
      <w:r>
        <w:rPr>
          <w:spacing w:val="-19"/>
          <w:w w:val="95"/>
        </w:rPr>
        <w:t> </w:t>
      </w:r>
      <w:r>
        <w:rPr>
          <w:w w:val="95"/>
        </w:rPr>
        <w:t>poliestireno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poli(</w:t>
      </w:r>
      <w:r>
        <w:rPr>
          <w:rFonts w:ascii="Times New Roman" w:hAnsi="Times New Roman"/>
          <w:i/>
          <w:w w:val="95"/>
        </w:rPr>
        <w:t>N</w:t>
      </w:r>
      <w:r>
        <w:rPr>
          <w:w w:val="95"/>
        </w:rPr>
        <w:t>-isopropilacrilamida),</w:t>
      </w:r>
      <w:r>
        <w:rPr>
          <w:spacing w:val="-20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Una</w:t>
      </w:r>
      <w:r>
        <w:rPr>
          <w:spacing w:val="-22"/>
        </w:rPr>
        <w:t> </w:t>
      </w:r>
      <w:r>
        <w:rPr/>
        <w:t>extensión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cadena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éxito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copolímeros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bloque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observa mediante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desplazamiento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cromatograma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w w:val="105"/>
          <w:sz w:val="17"/>
        </w:rPr>
        <w:t>gpc</w:t>
      </w:r>
      <w:r>
        <w:rPr>
          <w:spacing w:val="-17"/>
          <w:w w:val="105"/>
          <w:sz w:val="17"/>
        </w:rPr>
        <w:t> </w:t>
      </w:r>
      <w:r>
        <w:rPr/>
        <w:t>a</w:t>
      </w:r>
      <w:r>
        <w:rPr>
          <w:spacing w:val="-25"/>
        </w:rPr>
        <w:t> </w:t>
      </w:r>
      <w:r>
        <w:rPr/>
        <w:t>tiempos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retención </w:t>
      </w:r>
      <w:r>
        <w:rPr>
          <w:w w:val="95"/>
        </w:rPr>
        <w:t>menores,</w:t>
      </w:r>
      <w:r>
        <w:rPr>
          <w:spacing w:val="-6"/>
          <w:w w:val="95"/>
        </w:rPr>
        <w:t> </w:t>
      </w:r>
      <w:r>
        <w:rPr>
          <w:w w:val="95"/>
        </w:rPr>
        <w:t>mientras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polidispersidad</w:t>
      </w:r>
      <w:r>
        <w:rPr>
          <w:spacing w:val="-6"/>
          <w:w w:val="95"/>
        </w:rPr>
        <w:t> </w:t>
      </w:r>
      <w:r>
        <w:rPr>
          <w:w w:val="95"/>
        </w:rPr>
        <w:t>sea</w:t>
      </w:r>
      <w:r>
        <w:rPr>
          <w:spacing w:val="-6"/>
          <w:w w:val="95"/>
        </w:rPr>
        <w:t> </w:t>
      </w:r>
      <w:r>
        <w:rPr>
          <w:w w:val="95"/>
        </w:rPr>
        <w:t>estrecha.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6"/>
          <w:w w:val="95"/>
        </w:rPr>
        <w:t> </w:t>
      </w:r>
      <w:r>
        <w:rPr>
          <w:w w:val="95"/>
        </w:rPr>
        <w:t>8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observa el desplazamiento en el tiempo de retención entre los cromatogramas del</w:t>
      </w:r>
      <w:r>
        <w:rPr>
          <w:spacing w:val="-25"/>
          <w:w w:val="95"/>
        </w:rPr>
        <w:t> </w:t>
      </w:r>
      <w:r>
        <w:rPr>
          <w:w w:val="95"/>
        </w:rPr>
        <w:t>copo-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159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1"/>
          <w:w w:val="93"/>
        </w:rPr>
        <w:t>líme</w:t>
      </w:r>
      <w:r>
        <w:rPr>
          <w:spacing w:val="-7"/>
          <w:w w:val="93"/>
        </w:rPr>
        <w:t>r</w:t>
      </w:r>
      <w:r>
        <w:rPr>
          <w:w w:val="94"/>
        </w:rPr>
        <w:t>o</w:t>
      </w:r>
      <w:r>
        <w:rPr>
          <w:spacing w:val="8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8"/>
        </w:rPr>
        <w:t> </w:t>
      </w:r>
      <w:r>
        <w:rPr>
          <w:w w:val="92"/>
        </w:rPr>
        <w:t>bloque</w:t>
      </w:r>
      <w:r>
        <w:rPr>
          <w:spacing w:val="8"/>
        </w:rPr>
        <w:t> </w:t>
      </w:r>
      <w:r>
        <w:rPr>
          <w:w w:val="84"/>
        </w:rPr>
        <w:t>y</w:t>
      </w:r>
      <w:r>
        <w:rPr>
          <w:spacing w:val="8"/>
        </w:rPr>
        <w:t> </w:t>
      </w:r>
      <w:r>
        <w:rPr>
          <w:w w:val="87"/>
        </w:rPr>
        <w:t>su</w:t>
      </w:r>
      <w:r>
        <w:rPr>
          <w:spacing w:val="8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03"/>
        </w:rPr>
        <w:t>;</w:t>
      </w:r>
      <w:r>
        <w:rPr>
          <w:spacing w:val="8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>
          <w:spacing w:val="8"/>
        </w:rPr>
        <w:t> </w:t>
      </w:r>
      <w:r>
        <w:rPr>
          <w:spacing w:val="-1"/>
          <w:w w:val="93"/>
        </w:rPr>
        <w:t>deci</w:t>
      </w:r>
      <w:r>
        <w:rPr>
          <w:spacing w:val="-22"/>
          <w:w w:val="91"/>
        </w:rPr>
        <w:t>r</w:t>
      </w:r>
      <w:r>
        <w:rPr>
          <w:w w:val="121"/>
        </w:rPr>
        <w:t>,</w:t>
      </w:r>
      <w:r>
        <w:rPr>
          <w:spacing w:val="8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8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8"/>
          <w:sz w:val="17"/>
        </w:rPr>
        <w:t> </w:t>
      </w:r>
      <w:r>
        <w:rPr>
          <w:spacing w:val="-1"/>
          <w:w w:val="93"/>
        </w:rPr>
        <w:t>tien</w:t>
      </w:r>
      <w:r>
        <w:rPr>
          <w:w w:val="93"/>
        </w:rPr>
        <w:t>e</w:t>
      </w:r>
      <w:r>
        <w:rPr>
          <w:spacing w:val="9"/>
        </w:rPr>
        <w:t> </w:t>
      </w:r>
      <w:r>
        <w:rPr>
          <w:w w:val="95"/>
        </w:rPr>
        <w:t>un</w:t>
      </w:r>
      <w:r>
        <w:rPr>
          <w:spacing w:val="8"/>
        </w:rPr>
        <w:t> </w:t>
      </w:r>
      <w:r>
        <w:rPr>
          <w:w w:val="90"/>
        </w:rPr>
        <w:t>c</w:t>
      </w:r>
      <w:r>
        <w:rPr>
          <w:spacing w:val="-8"/>
          <w:w w:val="90"/>
        </w:rPr>
        <w:t>r</w:t>
      </w:r>
      <w:r>
        <w:rPr>
          <w:spacing w:val="-1"/>
          <w:w w:val="93"/>
        </w:rPr>
        <w:t>ecimient</w:t>
      </w:r>
      <w:r>
        <w:rPr>
          <w:w w:val="93"/>
        </w:rPr>
        <w:t>o</w:t>
      </w:r>
      <w:r>
        <w:rPr>
          <w:spacing w:val="9"/>
        </w:rPr>
        <w:t> </w:t>
      </w:r>
      <w:r>
        <w:rPr>
          <w:spacing w:val="-1"/>
          <w:w w:val="94"/>
        </w:rPr>
        <w:t>en </w:t>
      </w:r>
      <w:r>
        <w:rPr/>
        <w:t>su</w:t>
      </w:r>
      <w:r>
        <w:rPr>
          <w:spacing w:val="-21"/>
        </w:rPr>
        <w:t> </w:t>
      </w:r>
      <w:r>
        <w:rPr/>
        <w:t>peso</w:t>
      </w:r>
      <w:r>
        <w:rPr>
          <w:spacing w:val="-21"/>
        </w:rPr>
        <w:t> </w:t>
      </w:r>
      <w:r>
        <w:rPr>
          <w:spacing w:val="-3"/>
        </w:rPr>
        <w:t>molecular.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caso</w:t>
      </w:r>
      <w:r>
        <w:rPr>
          <w:spacing w:val="-21"/>
        </w:rPr>
        <w:t> </w:t>
      </w:r>
      <w:r>
        <w:rPr/>
        <w:t>ideal,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peso</w:t>
      </w:r>
      <w:r>
        <w:rPr>
          <w:spacing w:val="-21"/>
        </w:rPr>
        <w:t> </w:t>
      </w:r>
      <w:r>
        <w:rPr/>
        <w:t>molecular</w:t>
      </w:r>
      <w:r>
        <w:rPr>
          <w:spacing w:val="-21"/>
        </w:rPr>
        <w:t> </w:t>
      </w:r>
      <w:r>
        <w:rPr/>
        <w:t>incrementa</w:t>
      </w:r>
      <w:r>
        <w:rPr>
          <w:spacing w:val="-21"/>
        </w:rPr>
        <w:t> </w:t>
      </w:r>
      <w:r>
        <w:rPr/>
        <w:t>linealmente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conversión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predecirse</w:t>
      </w:r>
      <w:r>
        <w:rPr>
          <w:spacing w:val="-11"/>
          <w:w w:val="95"/>
        </w:rPr>
        <w:t> </w:t>
      </w:r>
      <w:r>
        <w:rPr>
          <w:w w:val="95"/>
        </w:rPr>
        <w:t>usando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concentración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16"/>
        </w:rPr>
        <w:t> </w:t>
      </w:r>
      <w:r>
        <w:rPr>
          <w:w w:val="94"/>
        </w:rPr>
        <w:t>segundo</w:t>
      </w:r>
      <w:r>
        <w:rPr>
          <w:spacing w:val="16"/>
        </w:rPr>
        <w:t> </w:t>
      </w:r>
      <w:r>
        <w:rPr>
          <w:w w:val="94"/>
        </w:rPr>
        <w:t>monóme</w:t>
      </w:r>
      <w:r>
        <w:rPr>
          <w:spacing w:val="-8"/>
          <w:w w:val="94"/>
        </w:rPr>
        <w:t>r</w:t>
      </w:r>
      <w:r>
        <w:rPr>
          <w:w w:val="94"/>
        </w:rPr>
        <w:t>o</w:t>
      </w:r>
      <w:r>
        <w:rPr>
          <w:spacing w:val="16"/>
        </w:rPr>
        <w:t> </w:t>
      </w:r>
      <w:r>
        <w:rPr>
          <w:w w:val="84"/>
        </w:rPr>
        <w:t>y</w:t>
      </w:r>
      <w:r>
        <w:rPr>
          <w:spacing w:val="1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16"/>
        </w:rPr>
        <w:t> </w:t>
      </w:r>
      <w:r>
        <w:rPr>
          <w:w w:val="93"/>
        </w:rPr>
        <w:t>concentración</w:t>
      </w:r>
      <w:r>
        <w:rPr>
          <w:spacing w:val="16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16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1"/>
          <w:sz w:val="17"/>
        </w:rPr>
        <w:t> </w:t>
      </w:r>
      <w:r>
        <w:rPr>
          <w:w w:val="84"/>
        </w:rPr>
        <w:t>y</w:t>
      </w:r>
      <w:r>
        <w:rPr>
          <w:spacing w:val="16"/>
        </w:rPr>
        <w:t> </w:t>
      </w:r>
      <w:r>
        <w:rPr>
          <w:w w:val="91"/>
        </w:rPr>
        <w:t>conversión</w:t>
      </w:r>
      <w:r>
        <w:rPr>
          <w:spacing w:val="16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16"/>
        </w:rPr>
        <w:t> </w:t>
      </w:r>
      <w:r>
        <w:rPr>
          <w:w w:val="94"/>
        </w:rPr>
        <w:t>mo- </w:t>
      </w:r>
      <w:r>
        <w:rPr>
          <w:w w:val="95"/>
        </w:rPr>
        <w:t>nómero</w:t>
      </w:r>
      <w:r>
        <w:rPr>
          <w:spacing w:val="-23"/>
          <w:w w:val="95"/>
        </w:rPr>
        <w:t> </w:t>
      </w:r>
      <w:r>
        <w:rPr>
          <w:w w:val="95"/>
        </w:rPr>
        <w:t>(ecuación</w:t>
      </w:r>
      <w:r>
        <w:rPr>
          <w:spacing w:val="-23"/>
          <w:w w:val="95"/>
        </w:rPr>
        <w:t> </w:t>
      </w:r>
      <w:r>
        <w:rPr>
          <w:w w:val="95"/>
        </w:rPr>
        <w:t>2).</w:t>
      </w:r>
    </w:p>
    <w:p>
      <w:pPr>
        <w:spacing w:line="196" w:lineRule="exact" w:before="101"/>
        <w:ind w:left="1960" w:right="0" w:firstLine="0"/>
        <w:jc w:val="left"/>
        <w:rPr>
          <w:rFonts w:ascii="Times New Roman" w:hAnsi="Times New Roman"/>
          <w:sz w:val="20"/>
        </w:rPr>
      </w:pPr>
      <w:r>
        <w:rPr/>
        <w:pict>
          <v:line style="position:absolute;mso-position-horizontal-relative:page;mso-position-vertical-relative:paragraph;z-index:25432" from="168.647003pt,19.860714pt" to="254.661003pt,19.860714pt" stroked="true" strokeweight=".5pt" strokecolor="#010101">
            <w10:wrap type="none"/>
          </v:line>
        </w:pict>
      </w:r>
      <w:r>
        <w:rPr>
          <w:color w:val="010101"/>
          <w:position w:val="5"/>
          <w:sz w:val="20"/>
        </w:rPr>
        <w:t>[</w:t>
      </w:r>
      <w:r>
        <w:rPr>
          <w:i/>
          <w:color w:val="010101"/>
          <w:position w:val="5"/>
          <w:sz w:val="20"/>
        </w:rPr>
        <w:t>M</w:t>
      </w:r>
      <w:r>
        <w:rPr>
          <w:i/>
          <w:color w:val="010101"/>
          <w:sz w:val="16"/>
        </w:rPr>
        <w:t>B</w:t>
      </w:r>
      <w:r>
        <w:rPr>
          <w:color w:val="010101"/>
          <w:position w:val="5"/>
          <w:sz w:val="20"/>
        </w:rPr>
        <w:t>]</w:t>
      </w:r>
      <w:r>
        <w:rPr>
          <w:color w:val="010101"/>
          <w:sz w:val="16"/>
        </w:rPr>
        <w:t>0 </w:t>
      </w:r>
      <w:r>
        <w:rPr>
          <w:rFonts w:ascii="Symbol" w:hAnsi="Symbol"/>
          <w:color w:val="010101"/>
          <w:position w:val="5"/>
          <w:sz w:val="20"/>
        </w:rPr>
        <w:t></w:t>
      </w:r>
      <w:r>
        <w:rPr>
          <w:rFonts w:ascii="Times New Roman" w:hAnsi="Times New Roman"/>
          <w:color w:val="010101"/>
          <w:position w:val="5"/>
          <w:sz w:val="20"/>
        </w:rPr>
        <w:t> </w:t>
      </w:r>
      <w:r>
        <w:rPr>
          <w:i/>
          <w:color w:val="010101"/>
          <w:position w:val="5"/>
          <w:sz w:val="20"/>
        </w:rPr>
        <w:t>M</w:t>
      </w:r>
      <w:r>
        <w:rPr>
          <w:i/>
          <w:color w:val="010101"/>
          <w:sz w:val="16"/>
        </w:rPr>
        <w:t>w</w:t>
      </w:r>
      <w:r>
        <w:rPr>
          <w:color w:val="010101"/>
          <w:sz w:val="16"/>
        </w:rPr>
        <w:t>,</w:t>
      </w:r>
      <w:r>
        <w:rPr>
          <w:i/>
          <w:color w:val="010101"/>
          <w:sz w:val="16"/>
        </w:rPr>
        <w:t>monB  </w:t>
      </w:r>
      <w:r>
        <w:rPr>
          <w:rFonts w:ascii="Symbol" w:hAnsi="Symbol"/>
          <w:color w:val="010101"/>
          <w:position w:val="5"/>
          <w:sz w:val="20"/>
        </w:rPr>
        <w:t></w:t>
      </w:r>
      <w:r>
        <w:rPr>
          <w:rFonts w:ascii="Times New Roman" w:hAnsi="Times New Roman"/>
          <w:color w:val="010101"/>
          <w:position w:val="5"/>
          <w:sz w:val="20"/>
        </w:rPr>
        <w:t> </w:t>
      </w:r>
    </w:p>
    <w:p>
      <w:pPr>
        <w:spacing w:after="0" w:line="196" w:lineRule="exact"/>
        <w:jc w:val="left"/>
        <w:rPr>
          <w:rFonts w:ascii="Times New Roman" w:hAnsi="Times New Roman"/>
          <w:sz w:val="20"/>
        </w:rPr>
        <w:sectPr>
          <w:pgSz w:w="10200" w:h="13600"/>
          <w:pgMar w:top="1040" w:bottom="280" w:left="1420" w:right="1420"/>
        </w:sectPr>
      </w:pPr>
    </w:p>
    <w:p>
      <w:pPr>
        <w:spacing w:line="235" w:lineRule="exact" w:before="0"/>
        <w:ind w:left="983" w:right="-16" w:firstLine="0"/>
        <w:jc w:val="left"/>
        <w:rPr>
          <w:sz w:val="22"/>
        </w:rPr>
      </w:pPr>
      <w:r>
        <w:rPr>
          <w:rFonts w:ascii="Times New Roman" w:hAnsi="Times New Roman"/>
          <w:i/>
          <w:w w:val="95"/>
          <w:position w:val="3"/>
          <w:sz w:val="22"/>
        </w:rPr>
        <w:t>M</w:t>
      </w:r>
      <w:r>
        <w:rPr>
          <w:rFonts w:ascii="Times New Roman" w:hAnsi="Times New Roman"/>
          <w:i/>
          <w:w w:val="95"/>
          <w:sz w:val="15"/>
        </w:rPr>
        <w:t>n, tteórico </w:t>
      </w:r>
      <w:r>
        <w:rPr>
          <w:w w:val="95"/>
          <w:position w:val="3"/>
          <w:sz w:val="22"/>
        </w:rPr>
        <w:t>=</w:t>
      </w:r>
    </w:p>
    <w:p>
      <w:pPr>
        <w:spacing w:before="114"/>
        <w:ind w:left="274" w:right="-16" w:firstLine="0"/>
        <w:jc w:val="left"/>
        <w:rPr>
          <w:sz w:val="16"/>
        </w:rPr>
      </w:pPr>
      <w:r>
        <w:rPr/>
        <w:br w:type="column"/>
      </w:r>
      <w:r>
        <w:rPr>
          <w:color w:val="010101"/>
          <w:sz w:val="20"/>
        </w:rPr>
        <w:t>[</w:t>
      </w:r>
      <w:r>
        <w:rPr>
          <w:i/>
          <w:color w:val="010101"/>
          <w:sz w:val="20"/>
        </w:rPr>
        <w:t>macro</w:t>
      </w:r>
      <w:r>
        <w:rPr>
          <w:i/>
          <w:color w:val="010101"/>
          <w:spacing w:val="-23"/>
          <w:sz w:val="20"/>
        </w:rPr>
        <w:t> </w:t>
      </w:r>
      <w:r>
        <w:rPr>
          <w:rFonts w:ascii="Symbol" w:hAnsi="Symbol"/>
          <w:color w:val="010101"/>
          <w:sz w:val="20"/>
        </w:rPr>
        <w:t></w:t>
      </w:r>
      <w:r>
        <w:rPr>
          <w:rFonts w:ascii="Times New Roman" w:hAnsi="Times New Roman"/>
          <w:color w:val="010101"/>
          <w:spacing w:val="-30"/>
          <w:sz w:val="20"/>
        </w:rPr>
        <w:t> </w:t>
      </w:r>
      <w:r>
        <w:rPr>
          <w:i/>
          <w:color w:val="010101"/>
          <w:spacing w:val="-3"/>
          <w:sz w:val="20"/>
        </w:rPr>
        <w:t>CTA</w:t>
      </w:r>
      <w:r>
        <w:rPr>
          <w:color w:val="010101"/>
          <w:spacing w:val="-3"/>
          <w:sz w:val="20"/>
        </w:rPr>
        <w:t>]</w:t>
      </w:r>
      <w:r>
        <w:rPr>
          <w:color w:val="010101"/>
          <w:spacing w:val="-3"/>
          <w:position w:val="-4"/>
          <w:sz w:val="16"/>
        </w:rPr>
        <w:t>0</w:t>
      </w:r>
    </w:p>
    <w:p>
      <w:pPr>
        <w:tabs>
          <w:tab w:pos="3482" w:val="left" w:leader="none"/>
        </w:tabs>
        <w:spacing w:line="235" w:lineRule="exact" w:before="0"/>
        <w:ind w:left="209" w:right="0" w:firstLine="0"/>
        <w:jc w:val="left"/>
        <w:rPr>
          <w:sz w:val="22"/>
        </w:rPr>
      </w:pPr>
      <w:r>
        <w:rPr/>
        <w:br w:type="column"/>
      </w:r>
      <w:r>
        <w:rPr>
          <w:w w:val="136"/>
          <w:position w:val="3"/>
          <w:sz w:val="22"/>
        </w:rPr>
        <w:t>+</w:t>
      </w:r>
      <w:r>
        <w:rPr>
          <w:spacing w:val="6"/>
          <w:position w:val="3"/>
          <w:sz w:val="22"/>
        </w:rPr>
        <w:t> </w:t>
      </w:r>
      <w:r>
        <w:rPr>
          <w:rFonts w:ascii="Times New Roman"/>
          <w:i/>
          <w:w w:val="99"/>
          <w:position w:val="3"/>
          <w:sz w:val="22"/>
        </w:rPr>
        <w:t>M</w:t>
      </w:r>
      <w:r>
        <w:rPr>
          <w:rFonts w:ascii="Times New Roman"/>
          <w:i/>
          <w:w w:val="102"/>
          <w:sz w:val="15"/>
        </w:rPr>
        <w:t>n,</w:t>
      </w:r>
      <w:r>
        <w:rPr>
          <w:rFonts w:ascii="Times New Roman"/>
          <w:i/>
          <w:sz w:val="15"/>
        </w:rPr>
        <w:t> </w:t>
      </w:r>
      <w:r>
        <w:rPr>
          <w:rFonts w:ascii="Times New Roman"/>
          <w:i/>
          <w:spacing w:val="-1"/>
          <w:w w:val="89"/>
          <w:sz w:val="15"/>
        </w:rPr>
        <w:t>mac</w:t>
      </w:r>
      <w:r>
        <w:rPr>
          <w:rFonts w:ascii="Times New Roman"/>
          <w:i/>
          <w:spacing w:val="-5"/>
          <w:w w:val="89"/>
          <w:sz w:val="15"/>
        </w:rPr>
        <w:t>r</w:t>
      </w:r>
      <w:r>
        <w:rPr>
          <w:rFonts w:ascii="Times New Roman"/>
          <w:i/>
          <w:w w:val="85"/>
          <w:sz w:val="15"/>
        </w:rPr>
        <w:t>o-</w:t>
      </w:r>
      <w:r>
        <w:rPr>
          <w:i/>
          <w:w w:val="137"/>
          <w:sz w:val="12"/>
        </w:rPr>
        <w:t>c</w:t>
      </w:r>
      <w:r>
        <w:rPr>
          <w:i/>
          <w:spacing w:val="-10"/>
          <w:w w:val="177"/>
          <w:sz w:val="12"/>
        </w:rPr>
        <w:t>t</w:t>
      </w:r>
      <w:r>
        <w:rPr>
          <w:i/>
          <w:w w:val="106"/>
          <w:sz w:val="12"/>
        </w:rPr>
        <w:t>a</w:t>
      </w:r>
      <w:r>
        <w:rPr>
          <w:i/>
          <w:sz w:val="12"/>
        </w:rPr>
        <w:tab/>
      </w:r>
      <w:r>
        <w:rPr>
          <w:w w:val="83"/>
          <w:position w:val="3"/>
          <w:sz w:val="22"/>
        </w:rPr>
        <w:t>(2)</w:t>
      </w:r>
    </w:p>
    <w:p>
      <w:pPr>
        <w:spacing w:after="0" w:line="235" w:lineRule="exact"/>
        <w:jc w:val="left"/>
        <w:rPr>
          <w:sz w:val="22"/>
        </w:rPr>
        <w:sectPr>
          <w:type w:val="continuous"/>
          <w:pgSz w:w="10200" w:h="13600"/>
          <w:pgMar w:top="0" w:bottom="0" w:left="1420" w:right="1420"/>
          <w:cols w:num="3" w:equalWidth="0">
            <w:col w:w="1899" w:space="40"/>
            <w:col w:w="1518" w:space="40"/>
            <w:col w:w="3863"/>
          </w:cols>
        </w:sectPr>
      </w:pPr>
    </w:p>
    <w:p>
      <w:pPr>
        <w:spacing w:line="260" w:lineRule="exact" w:before="78"/>
        <w:ind w:left="133" w:right="131" w:hanging="1"/>
        <w:jc w:val="both"/>
        <w:rPr>
          <w:sz w:val="22"/>
        </w:rPr>
      </w:pPr>
      <w:r>
        <w:rPr>
          <w:sz w:val="22"/>
        </w:rPr>
        <w:t>donde, </w:t>
      </w:r>
      <w:r>
        <w:rPr>
          <w:rFonts w:ascii="Times New Roman" w:hAnsi="Times New Roman"/>
          <w:i/>
          <w:sz w:val="22"/>
        </w:rPr>
        <w:t>M</w:t>
      </w:r>
      <w:r>
        <w:rPr>
          <w:rFonts w:ascii="Times New Roman" w:hAnsi="Times New Roman"/>
          <w:i/>
          <w:position w:val="-2"/>
          <w:sz w:val="15"/>
        </w:rPr>
        <w:t>n,tteórico </w:t>
      </w:r>
      <w:r>
        <w:rPr>
          <w:sz w:val="22"/>
        </w:rPr>
        <w:t>es el peso molecular del copolímero en bloque; </w:t>
      </w:r>
      <w:r>
        <w:rPr>
          <w:rFonts w:ascii="Times New Roman" w:hAnsi="Times New Roman"/>
          <w:i/>
          <w:sz w:val="22"/>
        </w:rPr>
        <w:t>[M</w:t>
      </w:r>
      <w:r>
        <w:rPr>
          <w:rFonts w:ascii="Times New Roman" w:hAnsi="Times New Roman"/>
          <w:i/>
          <w:position w:val="-2"/>
          <w:sz w:val="15"/>
        </w:rPr>
        <w:t>B</w:t>
      </w:r>
      <w:r>
        <w:rPr>
          <w:rFonts w:ascii="Times New Roman" w:hAnsi="Times New Roman"/>
          <w:i/>
          <w:sz w:val="22"/>
        </w:rPr>
        <w:t>]</w:t>
      </w:r>
      <w:r>
        <w:rPr>
          <w:rFonts w:ascii="Times New Roman" w:hAnsi="Times New Roman"/>
          <w:i/>
          <w:position w:val="-2"/>
          <w:sz w:val="15"/>
        </w:rPr>
        <w:t>0 </w:t>
      </w:r>
      <w:r>
        <w:rPr>
          <w:sz w:val="22"/>
        </w:rPr>
        <w:t>y </w:t>
      </w:r>
      <w:r>
        <w:rPr>
          <w:rFonts w:ascii="Times New Roman" w:hAnsi="Times New Roman"/>
          <w:i/>
          <w:spacing w:val="-1"/>
          <w:w w:val="85"/>
          <w:sz w:val="22"/>
        </w:rPr>
        <w:t>[mac</w:t>
      </w:r>
      <w:r>
        <w:rPr>
          <w:rFonts w:ascii="Times New Roman" w:hAnsi="Times New Roman"/>
          <w:i/>
          <w:spacing w:val="-7"/>
          <w:w w:val="85"/>
          <w:sz w:val="22"/>
        </w:rPr>
        <w:t>r</w:t>
      </w:r>
      <w:r>
        <w:rPr>
          <w:rFonts w:ascii="Times New Roman" w:hAnsi="Times New Roman"/>
          <w:i/>
          <w:w w:val="83"/>
          <w:sz w:val="22"/>
        </w:rPr>
        <w:t>o</w:t>
      </w:r>
      <w:r>
        <w:rPr>
          <w:rFonts w:ascii="Times New Roman" w:hAnsi="Times New Roman"/>
          <w:i/>
          <w:spacing w:val="-1"/>
          <w:w w:val="83"/>
          <w:sz w:val="22"/>
        </w:rPr>
        <w:t>-</w:t>
      </w:r>
      <w:r>
        <w:rPr>
          <w:i/>
          <w:spacing w:val="-1"/>
          <w:w w:val="138"/>
          <w:sz w:val="17"/>
        </w:rPr>
        <w:t>c</w:t>
      </w:r>
      <w:r>
        <w:rPr>
          <w:i/>
          <w:spacing w:val="-14"/>
          <w:w w:val="178"/>
          <w:sz w:val="17"/>
        </w:rPr>
        <w:t>t</w:t>
      </w:r>
      <w:r>
        <w:rPr>
          <w:i/>
          <w:w w:val="107"/>
          <w:sz w:val="17"/>
        </w:rPr>
        <w:t>a</w:t>
      </w:r>
      <w:r>
        <w:rPr>
          <w:rFonts w:ascii="Times New Roman" w:hAnsi="Times New Roman"/>
          <w:i/>
          <w:w w:val="76"/>
          <w:sz w:val="22"/>
        </w:rPr>
        <w:t>]</w:t>
      </w:r>
      <w:r>
        <w:rPr>
          <w:rFonts w:ascii="Times New Roman" w:hAnsi="Times New Roman"/>
          <w:i/>
          <w:w w:val="101"/>
          <w:position w:val="-2"/>
          <w:sz w:val="15"/>
        </w:rPr>
        <w:t>0</w:t>
      </w:r>
      <w:r>
        <w:rPr>
          <w:rFonts w:ascii="Times New Roman" w:hAnsi="Times New Roman"/>
          <w:i/>
          <w:position w:val="-2"/>
          <w:sz w:val="15"/>
        </w:rPr>
        <w:t> </w:t>
      </w:r>
      <w:r>
        <w:rPr>
          <w:rFonts w:ascii="Times New Roman" w:hAnsi="Times New Roman"/>
          <w:i/>
          <w:spacing w:val="2"/>
          <w:position w:val="-2"/>
          <w:sz w:val="15"/>
        </w:rPr>
        <w:t> </w:t>
      </w:r>
      <w:r>
        <w:rPr>
          <w:w w:val="91"/>
          <w:sz w:val="22"/>
        </w:rPr>
        <w:t>son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88"/>
          <w:sz w:val="22"/>
        </w:rPr>
        <w:t>la</w:t>
      </w:r>
      <w:r>
        <w:rPr>
          <w:w w:val="88"/>
          <w:sz w:val="22"/>
        </w:rPr>
        <w:t>s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92"/>
          <w:sz w:val="22"/>
        </w:rPr>
        <w:t>concentraciones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spacing w:val="-1"/>
          <w:w w:val="95"/>
          <w:sz w:val="22"/>
        </w:rPr>
        <w:t>de</w:t>
      </w:r>
      <w:r>
        <w:rPr>
          <w:w w:val="95"/>
          <w:sz w:val="22"/>
        </w:rPr>
        <w:t>l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94"/>
          <w:sz w:val="22"/>
        </w:rPr>
        <w:t>segundo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94"/>
          <w:sz w:val="22"/>
        </w:rPr>
        <w:t>monóme</w:t>
      </w:r>
      <w:r>
        <w:rPr>
          <w:spacing w:val="-8"/>
          <w:w w:val="94"/>
          <w:sz w:val="22"/>
        </w:rPr>
        <w:t>r</w:t>
      </w:r>
      <w:r>
        <w:rPr>
          <w:w w:val="94"/>
          <w:sz w:val="22"/>
        </w:rPr>
        <w:t>o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w w:val="84"/>
          <w:sz w:val="22"/>
        </w:rPr>
        <w:t>y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rFonts w:ascii="Times New Roman" w:hAnsi="Times New Roman"/>
          <w:i/>
          <w:spacing w:val="-1"/>
          <w:w w:val="87"/>
          <w:sz w:val="22"/>
        </w:rPr>
        <w:t>mac</w:t>
      </w:r>
      <w:r>
        <w:rPr>
          <w:rFonts w:ascii="Times New Roman" w:hAnsi="Times New Roman"/>
          <w:i/>
          <w:spacing w:val="-7"/>
          <w:w w:val="87"/>
          <w:sz w:val="22"/>
        </w:rPr>
        <w:t>r</w:t>
      </w:r>
      <w:r>
        <w:rPr>
          <w:rFonts w:ascii="Times New Roman" w:hAnsi="Times New Roman"/>
          <w:i/>
          <w:w w:val="83"/>
          <w:sz w:val="22"/>
        </w:rPr>
        <w:t>o</w:t>
      </w:r>
      <w:r>
        <w:rPr>
          <w:rFonts w:ascii="Times New Roman" w:hAnsi="Times New Roman"/>
          <w:i/>
          <w:spacing w:val="-1"/>
          <w:w w:val="83"/>
          <w:sz w:val="22"/>
        </w:rPr>
        <w:t>-</w:t>
      </w:r>
      <w:r>
        <w:rPr>
          <w:i/>
          <w:spacing w:val="-1"/>
          <w:w w:val="138"/>
          <w:sz w:val="17"/>
        </w:rPr>
        <w:t>c</w:t>
      </w:r>
      <w:r>
        <w:rPr>
          <w:i/>
          <w:spacing w:val="-14"/>
          <w:w w:val="178"/>
          <w:sz w:val="17"/>
        </w:rPr>
        <w:t>t</w:t>
      </w:r>
      <w:r>
        <w:rPr>
          <w:i/>
          <w:w w:val="107"/>
          <w:sz w:val="17"/>
        </w:rPr>
        <w:t>a</w:t>
      </w:r>
      <w:r>
        <w:rPr>
          <w:w w:val="121"/>
          <w:sz w:val="22"/>
        </w:rPr>
        <w:t>,</w:t>
      </w:r>
      <w:r>
        <w:rPr>
          <w:sz w:val="22"/>
        </w:rPr>
        <w:t> </w:t>
      </w:r>
      <w:r>
        <w:rPr>
          <w:spacing w:val="-20"/>
          <w:sz w:val="22"/>
        </w:rPr>
        <w:t> </w:t>
      </w:r>
      <w:r>
        <w:rPr>
          <w:rFonts w:ascii="Times New Roman" w:hAnsi="Times New Roman"/>
          <w:i/>
          <w:spacing w:val="-1"/>
          <w:w w:val="99"/>
          <w:sz w:val="22"/>
        </w:rPr>
        <w:t>M</w:t>
      </w:r>
      <w:r>
        <w:rPr>
          <w:rFonts w:ascii="Times New Roman" w:hAnsi="Times New Roman"/>
          <w:i/>
          <w:spacing w:val="-1"/>
          <w:w w:val="92"/>
          <w:position w:val="-2"/>
          <w:sz w:val="15"/>
        </w:rPr>
        <w:t>mon</w:t>
      </w:r>
      <w:r>
        <w:rPr>
          <w:rFonts w:ascii="Times New Roman" w:hAnsi="Times New Roman"/>
          <w:i/>
          <w:spacing w:val="-1"/>
          <w:w w:val="92"/>
          <w:position w:val="-2"/>
          <w:sz w:val="15"/>
        </w:rPr>
        <w:t> </w:t>
      </w:r>
      <w:r>
        <w:rPr>
          <w:w w:val="84"/>
          <w:sz w:val="22"/>
        </w:rPr>
        <w:t>y</w:t>
      </w:r>
      <w:r>
        <w:rPr>
          <w:spacing w:val="16"/>
          <w:sz w:val="22"/>
        </w:rPr>
        <w:t> </w:t>
      </w:r>
      <w:r>
        <w:rPr>
          <w:rFonts w:ascii="Times New Roman" w:hAnsi="Times New Roman"/>
          <w:i/>
          <w:spacing w:val="-1"/>
          <w:w w:val="99"/>
          <w:sz w:val="22"/>
        </w:rPr>
        <w:t>M</w:t>
      </w:r>
      <w:r>
        <w:rPr>
          <w:rFonts w:ascii="Times New Roman" w:hAnsi="Times New Roman"/>
          <w:i/>
          <w:w w:val="92"/>
          <w:position w:val="-2"/>
          <w:sz w:val="15"/>
        </w:rPr>
        <w:t>n,mac</w:t>
      </w:r>
      <w:r>
        <w:rPr>
          <w:rFonts w:ascii="Times New Roman" w:hAnsi="Times New Roman"/>
          <w:i/>
          <w:spacing w:val="-6"/>
          <w:w w:val="92"/>
          <w:position w:val="-2"/>
          <w:sz w:val="15"/>
        </w:rPr>
        <w:t>r</w:t>
      </w:r>
      <w:r>
        <w:rPr>
          <w:rFonts w:ascii="Times New Roman" w:hAnsi="Times New Roman"/>
          <w:i/>
          <w:w w:val="93"/>
          <w:position w:val="-2"/>
          <w:sz w:val="15"/>
        </w:rPr>
        <w:t>o–C</w:t>
      </w:r>
      <w:r>
        <w:rPr>
          <w:rFonts w:ascii="Times New Roman" w:hAnsi="Times New Roman"/>
          <w:i/>
          <w:spacing w:val="-12"/>
          <w:w w:val="93"/>
          <w:position w:val="-2"/>
          <w:sz w:val="15"/>
        </w:rPr>
        <w:t>T</w:t>
      </w:r>
      <w:r>
        <w:rPr>
          <w:rFonts w:ascii="Times New Roman" w:hAnsi="Times New Roman"/>
          <w:i/>
          <w:w w:val="91"/>
          <w:position w:val="-2"/>
          <w:sz w:val="15"/>
        </w:rPr>
        <w:t>A</w:t>
      </w:r>
      <w:r>
        <w:rPr>
          <w:rFonts w:ascii="Times New Roman" w:hAnsi="Times New Roman"/>
          <w:i/>
          <w:position w:val="-2"/>
          <w:sz w:val="15"/>
        </w:rPr>
        <w:t> </w:t>
      </w:r>
      <w:r>
        <w:rPr>
          <w:rFonts w:ascii="Times New Roman" w:hAnsi="Times New Roman"/>
          <w:i/>
          <w:spacing w:val="-11"/>
          <w:position w:val="-2"/>
          <w:sz w:val="15"/>
        </w:rPr>
        <w:t> </w:t>
      </w:r>
      <w:r>
        <w:rPr>
          <w:w w:val="91"/>
          <w:sz w:val="22"/>
        </w:rPr>
        <w:t>son</w:t>
      </w:r>
      <w:r>
        <w:rPr>
          <w:spacing w:val="16"/>
          <w:sz w:val="22"/>
        </w:rPr>
        <w:t> </w:t>
      </w:r>
      <w:r>
        <w:rPr>
          <w:spacing w:val="-1"/>
          <w:w w:val="89"/>
          <w:sz w:val="22"/>
        </w:rPr>
        <w:t>lo</w:t>
      </w:r>
      <w:r>
        <w:rPr>
          <w:w w:val="89"/>
          <w:sz w:val="22"/>
        </w:rPr>
        <w:t>s</w:t>
      </w:r>
      <w:r>
        <w:rPr>
          <w:spacing w:val="16"/>
          <w:sz w:val="22"/>
        </w:rPr>
        <w:t> </w:t>
      </w:r>
      <w:r>
        <w:rPr>
          <w:spacing w:val="-1"/>
          <w:w w:val="90"/>
          <w:sz w:val="22"/>
        </w:rPr>
        <w:t>peso</w:t>
      </w:r>
      <w:r>
        <w:rPr>
          <w:w w:val="90"/>
          <w:sz w:val="22"/>
        </w:rPr>
        <w:t>s</w:t>
      </w:r>
      <w:r>
        <w:rPr>
          <w:spacing w:val="16"/>
          <w:sz w:val="22"/>
        </w:rPr>
        <w:t> </w:t>
      </w:r>
      <w:r>
        <w:rPr>
          <w:w w:val="93"/>
          <w:sz w:val="22"/>
        </w:rPr>
        <w:t>molecula</w:t>
      </w:r>
      <w:r>
        <w:rPr>
          <w:spacing w:val="-8"/>
          <w:w w:val="93"/>
          <w:sz w:val="22"/>
        </w:rPr>
        <w:t>r</w:t>
      </w:r>
      <w:r>
        <w:rPr>
          <w:spacing w:val="-1"/>
          <w:w w:val="86"/>
          <w:sz w:val="22"/>
        </w:rPr>
        <w:t>e</w:t>
      </w:r>
      <w:r>
        <w:rPr>
          <w:w w:val="86"/>
          <w:sz w:val="22"/>
        </w:rPr>
        <w:t>s</w:t>
      </w:r>
      <w:r>
        <w:rPr>
          <w:spacing w:val="16"/>
          <w:sz w:val="22"/>
        </w:rPr>
        <w:t> </w:t>
      </w:r>
      <w:r>
        <w:rPr>
          <w:spacing w:val="-1"/>
          <w:w w:val="95"/>
          <w:sz w:val="22"/>
        </w:rPr>
        <w:t>de</w:t>
      </w:r>
      <w:r>
        <w:rPr>
          <w:w w:val="95"/>
          <w:sz w:val="22"/>
        </w:rPr>
        <w:t>l</w:t>
      </w:r>
      <w:r>
        <w:rPr>
          <w:spacing w:val="16"/>
          <w:sz w:val="22"/>
        </w:rPr>
        <w:t> </w:t>
      </w:r>
      <w:r>
        <w:rPr>
          <w:w w:val="94"/>
          <w:sz w:val="22"/>
        </w:rPr>
        <w:t>segundo</w:t>
      </w:r>
      <w:r>
        <w:rPr>
          <w:spacing w:val="15"/>
          <w:sz w:val="22"/>
        </w:rPr>
        <w:t> </w:t>
      </w:r>
      <w:r>
        <w:rPr>
          <w:w w:val="94"/>
          <w:sz w:val="22"/>
        </w:rPr>
        <w:t>monóme</w:t>
      </w:r>
      <w:r>
        <w:rPr>
          <w:spacing w:val="-8"/>
          <w:w w:val="94"/>
          <w:sz w:val="22"/>
        </w:rPr>
        <w:t>r</w:t>
      </w:r>
      <w:r>
        <w:rPr>
          <w:w w:val="94"/>
          <w:sz w:val="22"/>
        </w:rPr>
        <w:t>o</w:t>
      </w:r>
      <w:r>
        <w:rPr>
          <w:spacing w:val="16"/>
          <w:sz w:val="22"/>
        </w:rPr>
        <w:t> </w:t>
      </w:r>
      <w:r>
        <w:rPr>
          <w:w w:val="84"/>
          <w:sz w:val="22"/>
        </w:rPr>
        <w:t>y</w:t>
      </w:r>
      <w:r>
        <w:rPr>
          <w:spacing w:val="16"/>
          <w:sz w:val="22"/>
        </w:rPr>
        <w:t> </w:t>
      </w:r>
      <w:r>
        <w:rPr>
          <w:spacing w:val="-1"/>
          <w:w w:val="95"/>
          <w:sz w:val="22"/>
        </w:rPr>
        <w:t>de</w:t>
      </w:r>
      <w:r>
        <w:rPr>
          <w:w w:val="95"/>
          <w:sz w:val="22"/>
        </w:rPr>
        <w:t>l</w:t>
      </w:r>
      <w:r>
        <w:rPr>
          <w:spacing w:val="16"/>
          <w:sz w:val="22"/>
        </w:rPr>
        <w:t> </w:t>
      </w:r>
      <w:r>
        <w:rPr>
          <w:rFonts w:ascii="Times New Roman" w:hAnsi="Times New Roman"/>
          <w:i/>
          <w:spacing w:val="-1"/>
          <w:w w:val="87"/>
          <w:sz w:val="22"/>
        </w:rPr>
        <w:t>mac</w:t>
      </w:r>
      <w:r>
        <w:rPr>
          <w:rFonts w:ascii="Times New Roman" w:hAnsi="Times New Roman"/>
          <w:i/>
          <w:spacing w:val="-7"/>
          <w:w w:val="87"/>
          <w:sz w:val="22"/>
        </w:rPr>
        <w:t>r</w:t>
      </w:r>
      <w:r>
        <w:rPr>
          <w:rFonts w:ascii="Times New Roman" w:hAnsi="Times New Roman"/>
          <w:i/>
          <w:w w:val="83"/>
          <w:sz w:val="22"/>
        </w:rPr>
        <w:t>o</w:t>
      </w:r>
      <w:r>
        <w:rPr>
          <w:rFonts w:ascii="Times New Roman" w:hAnsi="Times New Roman"/>
          <w:i/>
          <w:spacing w:val="-1"/>
          <w:w w:val="83"/>
          <w:sz w:val="22"/>
        </w:rPr>
        <w:t>-</w:t>
      </w:r>
      <w:r>
        <w:rPr>
          <w:i/>
          <w:spacing w:val="-1"/>
          <w:w w:val="138"/>
          <w:sz w:val="17"/>
        </w:rPr>
        <w:t>c</w:t>
      </w:r>
      <w:r>
        <w:rPr>
          <w:i/>
          <w:spacing w:val="-14"/>
          <w:w w:val="178"/>
          <w:sz w:val="17"/>
        </w:rPr>
        <w:t>t</w:t>
      </w:r>
      <w:r>
        <w:rPr>
          <w:i/>
          <w:w w:val="107"/>
          <w:sz w:val="17"/>
        </w:rPr>
        <w:t>a</w:t>
      </w:r>
      <w:r>
        <w:rPr>
          <w:w w:val="121"/>
          <w:sz w:val="22"/>
        </w:rPr>
        <w:t>, </w:t>
      </w:r>
      <w:r>
        <w:rPr>
          <w:w w:val="95"/>
          <w:sz w:val="22"/>
        </w:rPr>
        <w:t>respectivamente,</w:t>
      </w:r>
      <w:r>
        <w:rPr>
          <w:spacing w:val="-10"/>
          <w:w w:val="95"/>
          <w:sz w:val="22"/>
        </w:rPr>
        <w:t> </w:t>
      </w:r>
      <w:r>
        <w:rPr>
          <w:rFonts w:ascii="Symbol" w:hAnsi="Symbol"/>
          <w:w w:val="95"/>
          <w:sz w:val="22"/>
        </w:rPr>
        <w:t></w:t>
      </w:r>
      <w:r>
        <w:rPr>
          <w:rFonts w:ascii="Times New Roman" w:hAnsi="Times New Roman"/>
          <w:spacing w:val="-1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conversión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copolímero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bloque.</w:t>
      </w:r>
    </w:p>
    <w:p>
      <w:pPr>
        <w:pStyle w:val="BodyText"/>
        <w:spacing w:before="7"/>
        <w:rPr>
          <w:sz w:val="32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Figura 8</w:t>
      </w:r>
    </w:p>
    <w:p>
      <w:pPr>
        <w:spacing w:line="260" w:lineRule="exact" w:before="4"/>
        <w:ind w:left="1334" w:right="1332" w:firstLine="0"/>
        <w:jc w:val="center"/>
        <w:rPr>
          <w:rFonts w:ascii="Palatino Linotype" w:hAnsi="Palatino Linotype"/>
          <w:b/>
          <w:sz w:val="22"/>
        </w:rPr>
      </w:pPr>
      <w:r>
        <w:rPr>
          <w:b/>
          <w:w w:val="90"/>
          <w:sz w:val="17"/>
        </w:rPr>
        <w:t>gpc </w:t>
      </w:r>
      <w:r>
        <w:rPr>
          <w:rFonts w:ascii="Palatino Linotype" w:hAnsi="Palatino Linotype"/>
          <w:b/>
          <w:w w:val="90"/>
          <w:sz w:val="22"/>
        </w:rPr>
        <w:t>del poliestireno–b–poli(N-isopropilacrilamida) </w:t>
      </w:r>
      <w:r>
        <w:rPr>
          <w:rFonts w:ascii="Palatino Linotype" w:hAnsi="Palatino Linotype"/>
          <w:b/>
          <w:w w:val="89"/>
          <w:sz w:val="22"/>
        </w:rPr>
        <w:t>y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4"/>
          <w:sz w:val="22"/>
        </w:rPr>
        <w:t>macr</w:t>
      </w:r>
      <w:r>
        <w:rPr>
          <w:rFonts w:ascii="Palatino Linotype" w:hAnsi="Palatino Linotype"/>
          <w:b/>
          <w:w w:val="89"/>
          <w:sz w:val="22"/>
        </w:rPr>
        <w:t>o-</w:t>
      </w:r>
      <w:r>
        <w:rPr>
          <w:b/>
          <w:w w:val="142"/>
          <w:sz w:val="17"/>
        </w:rPr>
        <w:t>c</w:t>
      </w:r>
      <w:r>
        <w:rPr>
          <w:b/>
          <w:w w:val="184"/>
          <w:sz w:val="17"/>
        </w:rPr>
        <w:t>t</w:t>
      </w:r>
      <w:r>
        <w:rPr>
          <w:b/>
          <w:w w:val="122"/>
          <w:sz w:val="17"/>
        </w:rPr>
        <w:t>a</w:t>
      </w:r>
      <w:r>
        <w:rPr>
          <w:b/>
          <w:sz w:val="17"/>
        </w:rPr>
        <w:t> </w:t>
      </w:r>
      <w:r>
        <w:rPr>
          <w:rFonts w:ascii="Palatino Linotype" w:hAnsi="Palatino Linotype"/>
          <w:b/>
          <w:w w:val="90"/>
          <w:sz w:val="22"/>
        </w:rPr>
        <w:t>de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1"/>
          <w:sz w:val="22"/>
        </w:rPr>
        <w:t>poliestir</w:t>
      </w:r>
      <w:r>
        <w:rPr>
          <w:rFonts w:ascii="Palatino Linotype" w:hAnsi="Palatino Linotype"/>
          <w:b/>
          <w:w w:val="90"/>
          <w:sz w:val="22"/>
        </w:rPr>
        <w:t>eno</w:t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8"/>
        <w:rPr>
          <w:rFonts w:ascii="Palatino Linotype"/>
          <w:b/>
          <w:sz w:val="16"/>
        </w:rPr>
      </w:pPr>
    </w:p>
    <w:p>
      <w:pPr>
        <w:spacing w:before="0"/>
        <w:ind w:left="1074" w:right="0" w:firstLine="0"/>
        <w:jc w:val="left"/>
        <w:rPr>
          <w:rFonts w:ascii="Times New Roman"/>
          <w:sz w:val="16"/>
        </w:rPr>
      </w:pPr>
      <w:r>
        <w:rPr/>
        <w:pict>
          <v:group style="position:absolute;margin-left:137.181pt;margin-top:-8.888249pt;width:261.3pt;height:153.75pt;mso-position-horizontal-relative:page;mso-position-vertical-relative:paragraph;z-index:25480" coordorigin="2744,-178" coordsize="5226,3075">
            <v:shape style="position:absolute;left:2837;top:-46;width:5132;height:2851" type="#_x0000_t75" stroked="false">
              <v:imagedata r:id="rId363" o:title=""/>
            </v:shape>
            <v:shape style="position:absolute;left:2749;top:-173;width:5215;height:3065" coordorigin="2749,-173" coordsize="5215,3065" path="m7957,2781l2864,2781,2864,-173,7957,-173,7957,2781xm2803,-166l2863,-166m2803,365l2863,365m2803,632l2863,632m2803,898l2863,898m2803,1166l2863,1166m2803,1701l2863,1701m2803,1963l2863,1963m2803,2233l2863,2233m2803,2498l2863,2498m2863,97l2749,97m2863,1432l2749,1432m2863,2762l2749,2762m2864,2892l2864,2781m3077,2784l3077,2837m3286,2892l3286,2781m3499,2784l3499,2837m3716,2892l3716,2781m3929,2784l3929,2837m4139,2892l4139,2781m4352,2784l4352,2837m4567,2892l4567,2781m4781,2784l4781,2837m4989,2892l4989,2781m5202,2784l5202,2837m5412,2892l5412,2781m5626,2784l5626,2837m5837,2892l5837,2781m6051,2784l6051,2837m6263,2890l6263,2778m6477,2781l6477,2835m6690,2890l6690,2778m6903,2781l6903,2835m7112,2890l7112,2778m7330,2781l7330,2835m7538,2890l7538,2778m7963,2890l7963,2778m7757,2781l7757,2835e" filled="false" stroked="true" strokeweight=".5pt" strokecolor="#000000">
              <v:path arrowok="t"/>
            </v:shape>
            <v:shape style="position:absolute;left:2744;top:-178;width:5226;height:3075" type="#_x0000_t202" filled="false" stroked="false">
              <v:textbox inset="0,0,0,0">
                <w:txbxContent>
                  <w:p>
                    <w:pPr>
                      <w:spacing w:line="249" w:lineRule="auto" w:before="81"/>
                      <w:ind w:left="740" w:right="1469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w w:val="110"/>
                        <w:sz w:val="16"/>
                      </w:rPr>
                      <w:t>Poliestireno-b-poli(N-isopropilacrilamida) macro-</w:t>
                    </w:r>
                    <w:r>
                      <w:rPr>
                        <w:rFonts w:ascii="Times New Roman"/>
                        <w:w w:val="110"/>
                        <w:sz w:val="11"/>
                      </w:rPr>
                      <w:t>CTA </w:t>
                    </w:r>
                    <w:r>
                      <w:rPr>
                        <w:rFonts w:ascii="Times New Roman"/>
                        <w:w w:val="110"/>
                        <w:sz w:val="16"/>
                      </w:rPr>
                      <w:t>de poliestiereno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6.220825pt;margin-top:33.924511pt;width:10pt;height:62.85pt;mso-position-horizontal-relative:page;mso-position-vertical-relative:paragraph;z-index:25504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839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9"/>
                      <w:sz w:val="16"/>
                    </w:rPr>
                    <w:t>IR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0"/>
                      <w:sz w:val="16"/>
                    </w:rPr>
                    <w:t>(normalizado)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1.0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074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1.5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20"/>
        </w:rPr>
      </w:pPr>
    </w:p>
    <w:p>
      <w:pPr>
        <w:spacing w:before="0"/>
        <w:ind w:left="1199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tabs>
          <w:tab w:pos="1003" w:val="left" w:leader="none"/>
          <w:tab w:pos="1413" w:val="left" w:leader="none"/>
          <w:tab w:pos="1853" w:val="left" w:leader="none"/>
          <w:tab w:pos="2293" w:val="left" w:leader="none"/>
          <w:tab w:pos="2703" w:val="left" w:leader="none"/>
          <w:tab w:pos="3153" w:val="left" w:leader="none"/>
          <w:tab w:pos="3543" w:val="left" w:leader="none"/>
          <w:tab w:pos="4003" w:val="left" w:leader="none"/>
          <w:tab w:pos="4443" w:val="left" w:leader="none"/>
          <w:tab w:pos="4843" w:val="left" w:leader="none"/>
          <w:tab w:pos="5273" w:val="left" w:leader="none"/>
          <w:tab w:pos="5693" w:val="left" w:leader="none"/>
        </w:tabs>
        <w:spacing w:before="66"/>
        <w:ind w:left="623" w:right="0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20</w:t>
        <w:tab/>
        <w:t>21</w:t>
        <w:tab/>
        <w:t>22</w:t>
        <w:tab/>
        <w:t>23</w:t>
        <w:tab/>
        <w:t>24</w:t>
        <w:tab/>
        <w:t>25</w:t>
        <w:tab/>
        <w:t>26</w:t>
        <w:tab/>
        <w:t>27</w:t>
        <w:tab/>
        <w:t>28</w:t>
        <w:tab/>
        <w:t>29</w:t>
        <w:tab/>
        <w:t>30</w:t>
        <w:tab/>
        <w:t>31</w:t>
        <w:tab/>
        <w:t>32</w:t>
      </w:r>
    </w:p>
    <w:p>
      <w:pPr>
        <w:spacing w:before="26"/>
        <w:ind w:left="1738" w:right="1085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Tiempo (min)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problemas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copolímeros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bloques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exten- </w:t>
      </w:r>
      <w:r>
        <w:rPr/>
        <w:t>sión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20"/>
        </w:rPr>
        <w:t> </w:t>
      </w:r>
      <w:r>
        <w:rPr/>
        <w:t>cadena,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las</w:t>
      </w:r>
      <w:r>
        <w:rPr>
          <w:spacing w:val="-19"/>
        </w:rPr>
        <w:t> </w:t>
      </w:r>
      <w:r>
        <w:rPr/>
        <w:t>impurezas</w:t>
      </w:r>
      <w:r>
        <w:rPr>
          <w:spacing w:val="-19"/>
        </w:rPr>
        <w:t> </w:t>
      </w:r>
      <w:r>
        <w:rPr/>
        <w:t>tales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homopolímeros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dan</w:t>
      </w:r>
      <w:r>
        <w:rPr>
          <w:spacing w:val="-19"/>
        </w:rPr>
        <w:t> </w:t>
      </w:r>
      <w:r>
        <w:rPr/>
        <w:t>lugar a</w:t>
      </w:r>
      <w:r>
        <w:rPr>
          <w:spacing w:val="-7"/>
        </w:rPr>
        <w:t> </w:t>
      </w:r>
      <w:r>
        <w:rPr/>
        <w:t>desviaciones</w:t>
      </w:r>
      <w:r>
        <w:rPr>
          <w:spacing w:val="-6"/>
        </w:rPr>
        <w:t> </w:t>
      </w:r>
      <w:r>
        <w:rPr/>
        <w:t>del</w:t>
      </w:r>
      <w:r>
        <w:rPr>
          <w:spacing w:val="-7"/>
        </w:rPr>
        <w:t> </w:t>
      </w:r>
      <w:r>
        <w:rPr/>
        <w:t>peso</w:t>
      </w:r>
      <w:r>
        <w:rPr>
          <w:spacing w:val="-7"/>
        </w:rPr>
        <w:t> </w:t>
      </w:r>
      <w:r>
        <w:rPr/>
        <w:t>molecular</w:t>
      </w:r>
      <w:r>
        <w:rPr>
          <w:spacing w:val="-7"/>
        </w:rPr>
        <w:t> </w:t>
      </w:r>
      <w:r>
        <w:rPr/>
        <w:t>calculado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orden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secuencia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 monómeros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polimerizar</w:t>
      </w:r>
      <w:r>
        <w:rPr>
          <w:spacing w:val="-26"/>
        </w:rPr>
        <w:t> </w:t>
      </w:r>
      <w:r>
        <w:rPr>
          <w:spacing w:val="-6"/>
        </w:rPr>
        <w:t>(Vega</w:t>
      </w:r>
      <w:r>
        <w:rPr>
          <w:spacing w:val="-26"/>
        </w:rPr>
        <w:t> </w:t>
      </w:r>
      <w:r>
        <w:rPr/>
        <w:t>Ríos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2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26"/>
        </w:rPr>
        <w:t> </w:t>
      </w:r>
      <w:r>
        <w:rPr/>
        <w:t>2011:</w:t>
      </w:r>
      <w:r>
        <w:rPr>
          <w:spacing w:val="-26"/>
        </w:rPr>
        <w:t> </w:t>
      </w:r>
      <w:r>
        <w:rPr/>
        <w:t>21).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hecho,</w:t>
      </w:r>
      <w:r>
        <w:rPr>
          <w:spacing w:val="-26"/>
        </w:rPr>
        <w:t> </w:t>
      </w:r>
      <w:r>
        <w:rPr/>
        <w:t>dependiendo 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condiciones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polimerización,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polímero</w:t>
      </w:r>
      <w:r>
        <w:rPr>
          <w:spacing w:val="-27"/>
        </w:rPr>
        <w:t> </w:t>
      </w:r>
      <w:r>
        <w:rPr/>
        <w:t>muerto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encontrar</w:t>
      </w:r>
      <w:r>
        <w:rPr>
          <w:spacing w:val="-27"/>
        </w:rPr>
        <w:t> </w:t>
      </w:r>
      <w:r>
        <w:rPr/>
        <w:t>y ser</w:t>
      </w:r>
      <w:r>
        <w:rPr>
          <w:spacing w:val="-25"/>
        </w:rPr>
        <w:t> </w:t>
      </w:r>
      <w:r>
        <w:rPr/>
        <w:t>eliminado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copolímero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bloque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purificación.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muchos</w:t>
      </w:r>
      <w:r>
        <w:rPr>
          <w:spacing w:val="-25"/>
        </w:rPr>
        <w:t> </w:t>
      </w:r>
      <w:r>
        <w:rPr/>
        <w:t>casos,</w:t>
      </w:r>
      <w:r>
        <w:rPr>
          <w:spacing w:val="-25"/>
        </w:rPr>
        <w:t> </w:t>
      </w:r>
      <w:r>
        <w:rPr/>
        <w:t>los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160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>
          <w:w w:val="95"/>
        </w:rPr>
        <w:t>homopolímeros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0"/>
          <w:w w:val="95"/>
        </w:rPr>
        <w:t>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solubilidad</w:t>
      </w:r>
      <w:r>
        <w:rPr>
          <w:spacing w:val="-11"/>
          <w:w w:val="95"/>
        </w:rPr>
        <w:t> </w:t>
      </w:r>
      <w:r>
        <w:rPr>
          <w:w w:val="95"/>
        </w:rPr>
        <w:t>significativamente</w:t>
      </w:r>
      <w:r>
        <w:rPr>
          <w:spacing w:val="-11"/>
          <w:w w:val="95"/>
        </w:rPr>
        <w:t> </w:t>
      </w:r>
      <w:r>
        <w:rPr>
          <w:w w:val="95"/>
        </w:rPr>
        <w:t>diferentes que el copolímero en bloque correspondiente. Una precipitación cuidadosa per- mite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eliminación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homopolímero</w:t>
      </w:r>
      <w:r>
        <w:rPr>
          <w:spacing w:val="-9"/>
          <w:w w:val="95"/>
        </w:rPr>
        <w:t> </w:t>
      </w:r>
      <w:r>
        <w:rPr>
          <w:w w:val="95"/>
        </w:rPr>
        <w:t>generado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extensión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cade- </w:t>
      </w:r>
      <w:r>
        <w:rPr/>
        <w:t>na.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Figura</w:t>
      </w:r>
      <w:r>
        <w:rPr>
          <w:spacing w:val="-18"/>
        </w:rPr>
        <w:t> </w:t>
      </w:r>
      <w:r>
        <w:rPr/>
        <w:t>9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observa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cromatogramas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crudo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copolímero</w:t>
      </w:r>
      <w:r>
        <w:rPr>
          <w:spacing w:val="-18"/>
        </w:rPr>
        <w:t> </w:t>
      </w:r>
      <w:r>
        <w:rPr/>
        <w:t>en </w:t>
      </w:r>
      <w:r>
        <w:rPr>
          <w:w w:val="92"/>
        </w:rPr>
        <w:t>bloque</w:t>
      </w:r>
      <w:r>
        <w:rPr/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w w:val="93"/>
        </w:rPr>
        <w:t>eno-</w:t>
      </w:r>
      <w:r>
        <w:rPr>
          <w:rFonts w:ascii="Times New Roman" w:hAnsi="Times New Roman"/>
          <w:i/>
          <w:spacing w:val="-1"/>
          <w:w w:val="77"/>
        </w:rPr>
        <w:t>b</w:t>
      </w:r>
      <w:r>
        <w:rPr>
          <w:w w:val="92"/>
        </w:rPr>
        <w:t>-poli(</w:t>
      </w:r>
      <w:r>
        <w:rPr>
          <w:rFonts w:ascii="Times New Roman" w:hAnsi="Times New Roman"/>
          <w:i/>
          <w:spacing w:val="-1"/>
          <w:w w:val="104"/>
        </w:rPr>
        <w:t>N</w:t>
      </w:r>
      <w:r>
        <w:rPr>
          <w:w w:val="91"/>
        </w:rPr>
        <w:t>-isop</w:t>
      </w:r>
      <w:r>
        <w:rPr>
          <w:spacing w:val="-8"/>
          <w:w w:val="91"/>
        </w:rPr>
        <w:t>r</w:t>
      </w:r>
      <w:r>
        <w:rPr>
          <w:w w:val="93"/>
        </w:rPr>
        <w:t>opilacrilamida)</w:t>
      </w:r>
      <w:r>
        <w:rPr>
          <w:spacing w:val="-1"/>
        </w:rPr>
        <w:t> </w:t>
      </w:r>
      <w:r>
        <w:rPr>
          <w:w w:val="84"/>
        </w:rPr>
        <w:t>y</w:t>
      </w:r>
      <w:r>
        <w:rPr/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1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spacing w:val="-1"/>
          <w:w w:val="94"/>
        </w:rPr>
        <w:t>eno </w:t>
      </w:r>
      <w:r>
        <w:rPr>
          <w:w w:val="95"/>
        </w:rPr>
        <w:t>purificado,</w:t>
      </w:r>
      <w:r>
        <w:rPr>
          <w:spacing w:val="-10"/>
          <w:w w:val="95"/>
        </w:rPr>
        <w:t> </w:t>
      </w:r>
      <w:r>
        <w:rPr>
          <w:w w:val="95"/>
        </w:rPr>
        <w:t>cabe</w:t>
      </w:r>
      <w:r>
        <w:rPr>
          <w:spacing w:val="-11"/>
          <w:w w:val="95"/>
        </w:rPr>
        <w:t> </w:t>
      </w:r>
      <w:r>
        <w:rPr>
          <w:w w:val="95"/>
        </w:rPr>
        <w:t>señalar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síntesis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copolímero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bloque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llevó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cabo</w:t>
      </w:r>
      <w:r>
        <w:rPr>
          <w:spacing w:val="-11"/>
          <w:w w:val="95"/>
        </w:rPr>
        <w:t> </w:t>
      </w:r>
      <w:r>
        <w:rPr>
          <w:w w:val="95"/>
        </w:rPr>
        <w:t>a </w:t>
      </w:r>
      <w:r>
        <w:rPr>
          <w:spacing w:val="-1"/>
          <w:w w:val="92"/>
        </w:rPr>
        <w:t>parti</w:t>
      </w:r>
      <w:r>
        <w:rPr>
          <w:w w:val="92"/>
        </w:rPr>
        <w:t>r</w:t>
      </w:r>
      <w:r>
        <w:rPr>
          <w:spacing w:val="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</w:rPr>
        <w:t> </w:t>
      </w:r>
      <w:r>
        <w:rPr>
          <w:w w:val="95"/>
        </w:rPr>
        <w:t>un</w:t>
      </w:r>
      <w:r>
        <w:rPr>
          <w:spacing w:val="2"/>
        </w:rPr>
        <w:t> </w:t>
      </w:r>
      <w:r>
        <w:rPr>
          <w:w w:val="92"/>
        </w:rPr>
        <w:t>mac</w:t>
      </w:r>
      <w:r>
        <w:rPr>
          <w:spacing w:val="-8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3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</w:rPr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spacing w:val="-1"/>
          <w:w w:val="94"/>
        </w:rPr>
        <w:t>en</w:t>
      </w:r>
      <w:r>
        <w:rPr>
          <w:w w:val="94"/>
        </w:rPr>
        <w:t>o</w:t>
      </w:r>
      <w:r>
        <w:rPr>
          <w:spacing w:val="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</w:rPr>
        <w:t> </w:t>
      </w:r>
      <w:r>
        <w:rPr>
          <w:w w:val="92"/>
        </w:rPr>
        <w:t>30,000</w:t>
      </w:r>
      <w:r>
        <w:rPr>
          <w:spacing w:val="2"/>
        </w:rPr>
        <w:t> </w:t>
      </w:r>
      <w:r>
        <w:rPr>
          <w:w w:val="87"/>
        </w:rPr>
        <w:t>g/mol</w:t>
      </w:r>
      <w:r>
        <w:rPr>
          <w:spacing w:val="2"/>
        </w:rPr>
        <w:t> </w:t>
      </w:r>
      <w:r>
        <w:rPr>
          <w:w w:val="94"/>
        </w:rPr>
        <w:t>con</w:t>
      </w:r>
      <w:r>
        <w:rPr>
          <w:spacing w:val="2"/>
        </w:rPr>
        <w:t> </w:t>
      </w:r>
      <w:r>
        <w:rPr>
          <w:w w:val="93"/>
        </w:rPr>
        <w:t>condiciones</w:t>
      </w:r>
      <w:r>
        <w:rPr>
          <w:spacing w:val="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"/>
        </w:rPr>
        <w:t> </w:t>
      </w:r>
      <w:r>
        <w:rPr>
          <w:w w:val="95"/>
        </w:rPr>
        <w:t>poli- </w:t>
      </w:r>
      <w:r>
        <w:rPr>
          <w:w w:val="95"/>
        </w:rPr>
        <w:t>merización</w:t>
      </w:r>
      <w:r>
        <w:rPr>
          <w:spacing w:val="-11"/>
          <w:w w:val="95"/>
        </w:rPr>
        <w:t> </w:t>
      </w:r>
      <w:r>
        <w:rPr>
          <w:w w:val="95"/>
        </w:rPr>
        <w:t>diferentes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anteriores</w:t>
      </w:r>
      <w:r>
        <w:rPr>
          <w:spacing w:val="-11"/>
          <w:w w:val="95"/>
        </w:rPr>
        <w:t> </w:t>
      </w:r>
      <w:r>
        <w:rPr>
          <w:w w:val="95"/>
        </w:rPr>
        <w:t>descritas.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1"/>
          <w:w w:val="95"/>
        </w:rPr>
        <w:t> </w:t>
      </w:r>
      <w:r>
        <w:rPr>
          <w:w w:val="95"/>
        </w:rPr>
        <w:t>9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observar los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descritos</w:t>
      </w:r>
      <w:r>
        <w:rPr>
          <w:spacing w:val="-19"/>
          <w:w w:val="95"/>
        </w:rPr>
        <w:t> </w:t>
      </w:r>
      <w:r>
        <w:rPr>
          <w:w w:val="95"/>
        </w:rPr>
        <w:t>anteriormente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metodología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extensión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cadena, se</w:t>
      </w:r>
      <w:r>
        <w:rPr>
          <w:spacing w:val="-7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apreciar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síntesis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copolímero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bloque</w:t>
      </w:r>
      <w:r>
        <w:rPr>
          <w:spacing w:val="-7"/>
          <w:w w:val="95"/>
        </w:rPr>
        <w:t> </w:t>
      </w:r>
      <w:r>
        <w:rPr>
          <w:w w:val="95"/>
        </w:rPr>
        <w:t>presenta</w:t>
      </w:r>
      <w:r>
        <w:rPr>
          <w:spacing w:val="-7"/>
          <w:w w:val="95"/>
        </w:rPr>
        <w:t> </w:t>
      </w:r>
      <w:r>
        <w:rPr>
          <w:w w:val="95"/>
        </w:rPr>
        <w:t>dos</w:t>
      </w:r>
      <w:r>
        <w:rPr>
          <w:spacing w:val="-7"/>
          <w:w w:val="95"/>
        </w:rPr>
        <w:t> </w:t>
      </w:r>
      <w:r>
        <w:rPr>
          <w:w w:val="95"/>
        </w:rPr>
        <w:t>produc- </w:t>
      </w:r>
      <w:r>
        <w:rPr>
          <w:spacing w:val="-1"/>
          <w:w w:val="92"/>
        </w:rPr>
        <w:t>tos</w:t>
      </w:r>
      <w:r>
        <w:rPr>
          <w:w w:val="92"/>
        </w:rPr>
        <w:t>,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</w:t>
      </w:r>
      <w:r>
        <w:rPr>
          <w:spacing w:val="-1"/>
          <w:w w:val="93"/>
        </w:rPr>
        <w:t>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2"/>
          <w:sz w:val="1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spacing w:val="-1"/>
          <w:w w:val="94"/>
        </w:rPr>
        <w:t>en</w:t>
      </w:r>
      <w:r>
        <w:rPr>
          <w:w w:val="94"/>
        </w:rPr>
        <w:t>o</w:t>
      </w:r>
      <w:r>
        <w:rPr/>
        <w:t> </w:t>
      </w:r>
      <w:r>
        <w:rPr>
          <w:spacing w:val="-20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20"/>
        </w:rPr>
        <w:t> </w:t>
      </w:r>
      <w:r>
        <w:rPr>
          <w:w w:val="92"/>
        </w:rPr>
        <w:t>poliesti</w:t>
      </w:r>
      <w:r>
        <w:rPr>
          <w:spacing w:val="-7"/>
          <w:w w:val="92"/>
        </w:rPr>
        <w:t>r</w:t>
      </w:r>
      <w:r>
        <w:rPr>
          <w:w w:val="93"/>
        </w:rPr>
        <w:t>eno-</w:t>
      </w:r>
      <w:r>
        <w:rPr>
          <w:rFonts w:ascii="Times New Roman" w:hAnsi="Times New Roman"/>
          <w:i/>
          <w:spacing w:val="-1"/>
          <w:w w:val="77"/>
        </w:rPr>
        <w:t>b</w:t>
      </w:r>
      <w:r>
        <w:rPr>
          <w:w w:val="92"/>
        </w:rPr>
        <w:t>-poli(</w:t>
      </w:r>
      <w:r>
        <w:rPr>
          <w:rFonts w:ascii="Times New Roman" w:hAnsi="Times New Roman"/>
          <w:i/>
          <w:spacing w:val="-1"/>
          <w:w w:val="104"/>
        </w:rPr>
        <w:t>N</w:t>
      </w:r>
      <w:r>
        <w:rPr>
          <w:w w:val="91"/>
        </w:rPr>
        <w:t>-isop</w:t>
      </w:r>
      <w:r>
        <w:rPr>
          <w:spacing w:val="-8"/>
          <w:w w:val="91"/>
        </w:rPr>
        <w:t>r</w:t>
      </w:r>
      <w:r>
        <w:rPr>
          <w:w w:val="94"/>
        </w:rPr>
        <w:t>opilacrilamida).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6"/>
        </w:rPr>
        <w:t>Sin </w:t>
      </w:r>
      <w:r>
        <w:rPr/>
        <w:t>embargo,</w:t>
      </w:r>
      <w:r>
        <w:rPr>
          <w:spacing w:val="-21"/>
        </w:rPr>
        <w:t> </w:t>
      </w:r>
      <w:r>
        <w:rPr/>
        <w:t>aunque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llegué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purificar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copolímero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bloque,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rendimiento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obtendrá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síntesis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necesario</w:t>
      </w:r>
      <w:r>
        <w:rPr>
          <w:spacing w:val="-24"/>
          <w:w w:val="95"/>
        </w:rPr>
        <w:t> </w:t>
      </w:r>
      <w:r>
        <w:rPr>
          <w:w w:val="95"/>
        </w:rPr>
        <w:t>plantear</w:t>
      </w:r>
      <w:r>
        <w:rPr>
          <w:spacing w:val="-24"/>
          <w:w w:val="95"/>
        </w:rPr>
        <w:t> </w:t>
      </w:r>
      <w:r>
        <w:rPr>
          <w:w w:val="95"/>
        </w:rPr>
        <w:t>nuevas</w:t>
      </w:r>
      <w:r>
        <w:rPr>
          <w:spacing w:val="-24"/>
          <w:w w:val="95"/>
        </w:rPr>
        <w:t> </w:t>
      </w:r>
      <w:r>
        <w:rPr>
          <w:w w:val="95"/>
        </w:rPr>
        <w:t>condiciones de polimerización del copolímero en</w:t>
      </w:r>
      <w:r>
        <w:rPr>
          <w:spacing w:val="-10"/>
          <w:w w:val="95"/>
        </w:rPr>
        <w:t> </w:t>
      </w:r>
      <w:r>
        <w:rPr>
          <w:w w:val="95"/>
        </w:rPr>
        <w:t>bloque.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spacing w:line="278" w:lineRule="exact"/>
        <w:rPr>
          <w:rFonts w:ascii="Palatino Linotype"/>
        </w:rPr>
      </w:pPr>
      <w:r>
        <w:rPr>
          <w:rFonts w:ascii="Palatino Linotype"/>
          <w:w w:val="95"/>
        </w:rPr>
        <w:t>Figura 9</w:t>
      </w:r>
    </w:p>
    <w:p>
      <w:pPr>
        <w:spacing w:line="260" w:lineRule="exact" w:before="4"/>
        <w:ind w:left="1334" w:right="1332" w:firstLine="0"/>
        <w:jc w:val="center"/>
        <w:rPr>
          <w:rFonts w:ascii="Palatino Linotype" w:hAnsi="Palatino Linotype"/>
          <w:b/>
          <w:sz w:val="22"/>
        </w:rPr>
      </w:pPr>
      <w:r>
        <w:rPr>
          <w:b/>
          <w:w w:val="90"/>
          <w:sz w:val="17"/>
        </w:rPr>
        <w:t>gpc </w:t>
      </w:r>
      <w:r>
        <w:rPr>
          <w:rFonts w:ascii="Palatino Linotype" w:hAnsi="Palatino Linotype"/>
          <w:b/>
          <w:w w:val="90"/>
          <w:sz w:val="22"/>
        </w:rPr>
        <w:t>del poliestireno–b–poli(N-isopropilacrilamida) </w:t>
      </w:r>
      <w:r>
        <w:rPr>
          <w:rFonts w:ascii="Palatino Linotype" w:hAnsi="Palatino Linotype"/>
          <w:b/>
          <w:w w:val="89"/>
          <w:sz w:val="22"/>
        </w:rPr>
        <w:t>y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4"/>
          <w:sz w:val="22"/>
        </w:rPr>
        <w:t>macr</w:t>
      </w:r>
      <w:r>
        <w:rPr>
          <w:rFonts w:ascii="Palatino Linotype" w:hAnsi="Palatino Linotype"/>
          <w:b/>
          <w:w w:val="89"/>
          <w:sz w:val="22"/>
        </w:rPr>
        <w:t>o-</w:t>
      </w:r>
      <w:r>
        <w:rPr>
          <w:b/>
          <w:w w:val="142"/>
          <w:sz w:val="17"/>
        </w:rPr>
        <w:t>c</w:t>
      </w:r>
      <w:r>
        <w:rPr>
          <w:b/>
          <w:w w:val="184"/>
          <w:sz w:val="17"/>
        </w:rPr>
        <w:t>t</w:t>
      </w:r>
      <w:r>
        <w:rPr>
          <w:b/>
          <w:w w:val="122"/>
          <w:sz w:val="17"/>
        </w:rPr>
        <w:t>a</w:t>
      </w:r>
      <w:r>
        <w:rPr>
          <w:b/>
          <w:sz w:val="17"/>
        </w:rPr>
        <w:t> </w:t>
      </w:r>
      <w:r>
        <w:rPr>
          <w:rFonts w:ascii="Palatino Linotype" w:hAnsi="Palatino Linotype"/>
          <w:b/>
          <w:w w:val="90"/>
          <w:sz w:val="22"/>
        </w:rPr>
        <w:t>de</w:t>
      </w:r>
      <w:r>
        <w:rPr>
          <w:rFonts w:ascii="Palatino Linotype" w:hAnsi="Palatino Linotype"/>
          <w:b/>
          <w:sz w:val="22"/>
        </w:rPr>
        <w:t> </w:t>
      </w:r>
      <w:r>
        <w:rPr>
          <w:rFonts w:ascii="Palatino Linotype" w:hAnsi="Palatino Linotype"/>
          <w:b/>
          <w:w w:val="91"/>
          <w:sz w:val="22"/>
        </w:rPr>
        <w:t>poliestir</w:t>
      </w:r>
      <w:r>
        <w:rPr>
          <w:rFonts w:ascii="Palatino Linotype" w:hAnsi="Palatino Linotype"/>
          <w:b/>
          <w:w w:val="90"/>
          <w:sz w:val="22"/>
        </w:rPr>
        <w:t>eno</w:t>
      </w:r>
    </w:p>
    <w:p>
      <w:pPr>
        <w:pStyle w:val="BodyText"/>
        <w:spacing w:before="8"/>
        <w:rPr>
          <w:rFonts w:ascii="Palatino Linotype"/>
          <w:b/>
          <w:sz w:val="13"/>
        </w:rPr>
      </w:pPr>
    </w:p>
    <w:p>
      <w:pPr>
        <w:spacing w:before="74"/>
        <w:ind w:left="1028" w:right="0" w:firstLine="0"/>
        <w:jc w:val="left"/>
        <w:rPr>
          <w:rFonts w:ascii="Times New Roman"/>
          <w:sz w:val="16"/>
        </w:rPr>
      </w:pPr>
      <w:r>
        <w:rPr/>
        <w:pict>
          <v:group style="position:absolute;margin-left:134.802002pt;margin-top:7.476751pt;width:260.9pt;height:153.5pt;mso-position-horizontal-relative:page;mso-position-vertical-relative:paragraph;z-index:25576" coordorigin="2696,150" coordsize="5218,3070">
            <v:shape style="position:absolute;left:2808;top:280;width:5095;height:2856" type="#_x0000_t75" stroked="false">
              <v:imagedata r:id="rId364" o:title=""/>
            </v:shape>
            <v:shape style="position:absolute;left:2701;top:155;width:5208;height:3060" coordorigin="2701,155" coordsize="5208,3060" path="m7908,3101l2808,3101,2808,155,7908,155,7908,3101xm2701,157l2807,157m2808,443l2757,443m2701,733l2807,733m2806,1022l2754,1022m2701,1317l2807,1317m2806,1605l2754,1605m2701,1900l2807,1900m2806,2189l2754,2189m2701,2480l2807,2480m2701,3062l2807,3062m2806,2774l2754,2774m2812,3215l2812,3100m3025,3156l3025,3103m3237,3215l3237,3100m3450,3156l3450,3103m3667,3215l3667,3100m3880,3156l3880,3103m4087,3215l4087,3100m4300,3156l4300,3103m4515,3215l4515,3100m4728,3156l4728,3103m4937,3215l4937,3100m5150,3156l5150,3103m5367,3215l5367,3100m5580,3156l5580,3103m5792,3215l5792,3100m6005,3156l6005,3103m6215,3215l6215,3100m6428,3156l6428,3103m6642,3215l6642,3100m6855,3156l6855,3103m7063,3215l7063,3100m7277,3156l7277,3103m7492,3215l7492,3100m7907,3215l7907,3100m7705,3156l7705,3103e" filled="false" stroked="true" strokeweight=".5pt" strokecolor="#000000">
              <v:path arrowok="t"/>
            </v:shape>
            <v:shape style="position:absolute;left:2696;top:150;width:5218;height:3070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sz w:val="13"/>
                      </w:rPr>
                    </w:pPr>
                  </w:p>
                  <w:p>
                    <w:pPr>
                      <w:spacing w:line="249" w:lineRule="auto" w:before="0"/>
                      <w:ind w:left="838" w:right="1363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w w:val="110"/>
                        <w:sz w:val="16"/>
                      </w:rPr>
                      <w:t>Poliestireno-b-poli(N-isopropilacrilamida) macro-</w:t>
                    </w:r>
                    <w:r>
                      <w:rPr>
                        <w:rFonts w:ascii="Times New Roman"/>
                        <w:w w:val="110"/>
                        <w:sz w:val="11"/>
                      </w:rPr>
                      <w:t>CTA </w:t>
                    </w:r>
                    <w:r>
                      <w:rPr>
                        <w:rFonts w:ascii="Times New Roman"/>
                        <w:w w:val="110"/>
                        <w:sz w:val="16"/>
                      </w:rPr>
                      <w:t>de poliestiereno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10"/>
          <w:sz w:val="16"/>
        </w:rPr>
        <w:t>1.0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spacing w:before="0"/>
        <w:ind w:left="1028" w:right="0" w:firstLine="0"/>
        <w:jc w:val="left"/>
        <w:rPr>
          <w:rFonts w:ascii="Times New Roman"/>
          <w:sz w:val="16"/>
        </w:rPr>
      </w:pPr>
      <w:r>
        <w:rPr/>
        <w:pict>
          <v:shape style="position:absolute;margin-left:103.427826pt;margin-top:17.58951pt;width:10pt;height:62.85pt;mso-position-horizontal-relative:page;mso-position-vertical-relative:paragraph;z-index:25600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839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9"/>
                      <w:sz w:val="16"/>
                    </w:rPr>
                    <w:t>IR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10"/>
                      <w:sz w:val="16"/>
                    </w:rPr>
                    <w:t>(normalizado)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0.8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spacing w:before="0"/>
        <w:ind w:left="102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0.6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spacing w:before="0"/>
        <w:ind w:left="102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0.4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spacing w:before="0"/>
        <w:ind w:left="102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0.2</w:t>
      </w:r>
    </w:p>
    <w:p>
      <w:pPr>
        <w:pStyle w:val="BodyText"/>
        <w:spacing w:before="11"/>
        <w:rPr>
          <w:rFonts w:ascii="Times New Roman"/>
          <w:sz w:val="27"/>
        </w:rPr>
      </w:pPr>
    </w:p>
    <w:p>
      <w:pPr>
        <w:spacing w:before="74"/>
        <w:ind w:left="1160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0</w:t>
      </w:r>
    </w:p>
    <w:p>
      <w:pPr>
        <w:tabs>
          <w:tab w:pos="945" w:val="left" w:leader="none"/>
          <w:tab w:pos="1355" w:val="left" w:leader="none"/>
          <w:tab w:pos="1795" w:val="left" w:leader="none"/>
          <w:tab w:pos="2235" w:val="left" w:leader="none"/>
          <w:tab w:pos="2645" w:val="left" w:leader="none"/>
          <w:tab w:pos="3095" w:val="left" w:leader="none"/>
          <w:tab w:pos="3485" w:val="left" w:leader="none"/>
          <w:tab w:pos="3945" w:val="left" w:leader="none"/>
          <w:tab w:pos="4385" w:val="left" w:leader="none"/>
          <w:tab w:pos="4785" w:val="left" w:leader="none"/>
          <w:tab w:pos="5215" w:val="left" w:leader="none"/>
          <w:tab w:pos="5635" w:val="left" w:leader="none"/>
        </w:tabs>
        <w:spacing w:before="72"/>
        <w:ind w:left="565" w:right="0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20</w:t>
        <w:tab/>
        <w:t>21</w:t>
        <w:tab/>
        <w:t>22</w:t>
        <w:tab/>
        <w:t>23</w:t>
        <w:tab/>
        <w:t>24</w:t>
        <w:tab/>
        <w:t>25</w:t>
        <w:tab/>
        <w:t>26</w:t>
        <w:tab/>
        <w:t>27</w:t>
        <w:tab/>
        <w:t>28</w:t>
        <w:tab/>
        <w:t>29</w:t>
        <w:tab/>
        <w:t>30</w:t>
        <w:tab/>
        <w:t>31</w:t>
        <w:tab/>
        <w:t>32</w:t>
      </w:r>
    </w:p>
    <w:p>
      <w:pPr>
        <w:spacing w:before="26"/>
        <w:ind w:left="1738" w:right="114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Tiempo (min)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1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Una</w:t>
      </w:r>
      <w:r>
        <w:rPr>
          <w:spacing w:val="-5"/>
        </w:rPr>
        <w:t> </w:t>
      </w:r>
      <w:r>
        <w:rPr/>
        <w:t>gama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copolímeros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bloque</w:t>
      </w:r>
      <w:r>
        <w:rPr>
          <w:spacing w:val="-5"/>
        </w:rPr>
        <w:t> </w:t>
      </w:r>
      <w:r>
        <w:rPr/>
        <w:t>han</w:t>
      </w:r>
      <w:r>
        <w:rPr>
          <w:spacing w:val="-5"/>
        </w:rPr>
        <w:t> </w:t>
      </w:r>
      <w:r>
        <w:rPr/>
        <w:t>sido</w:t>
      </w:r>
      <w:r>
        <w:rPr>
          <w:spacing w:val="-5"/>
        </w:rPr>
        <w:t> </w:t>
      </w:r>
      <w:r>
        <w:rPr/>
        <w:t>sintetizados,</w:t>
      </w:r>
      <w:r>
        <w:rPr>
          <w:spacing w:val="-5"/>
        </w:rPr>
        <w:t> </w:t>
      </w:r>
      <w:r>
        <w:rPr/>
        <w:t>utilizando</w:t>
      </w:r>
      <w:r>
        <w:rPr>
          <w:spacing w:val="-5"/>
        </w:rPr>
        <w:t> </w:t>
      </w:r>
      <w:r>
        <w:rPr/>
        <w:t>con éxito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técnica</w:t>
      </w:r>
      <w:r>
        <w:rPr>
          <w:spacing w:val="-30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.</w:t>
      </w:r>
      <w:r>
        <w:rPr>
          <w:spacing w:val="-45"/>
          <w:w w:val="130"/>
        </w:rPr>
        <w:t>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estructuras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incluyen</w:t>
      </w:r>
      <w:r>
        <w:rPr>
          <w:spacing w:val="-30"/>
        </w:rPr>
        <w:t> </w:t>
      </w:r>
      <w:r>
        <w:rPr/>
        <w:t>bloques</w:t>
      </w:r>
      <w:r>
        <w:rPr>
          <w:spacing w:val="-30"/>
        </w:rPr>
        <w:t> </w:t>
      </w:r>
      <w:r>
        <w:rPr/>
        <w:t>sensibles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tempe- </w:t>
      </w:r>
      <w:r>
        <w:rPr>
          <w:w w:val="95"/>
        </w:rPr>
        <w:t>ratura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pH,</w:t>
      </w:r>
      <w:r>
        <w:rPr>
          <w:spacing w:val="-5"/>
          <w:w w:val="95"/>
        </w:rPr>
        <w:t> </w:t>
      </w:r>
      <w:r>
        <w:rPr>
          <w:w w:val="95"/>
        </w:rPr>
        <w:t>bloques</w:t>
      </w:r>
      <w:r>
        <w:rPr>
          <w:spacing w:val="-5"/>
          <w:w w:val="95"/>
        </w:rPr>
        <w:t> </w:t>
      </w:r>
      <w:r>
        <w:rPr>
          <w:w w:val="95"/>
        </w:rPr>
        <w:t>iónicos</w:t>
      </w:r>
      <w:r>
        <w:rPr>
          <w:spacing w:val="-5"/>
          <w:w w:val="95"/>
        </w:rPr>
        <w:t> </w:t>
      </w:r>
      <w:r>
        <w:rPr>
          <w:w w:val="95"/>
        </w:rPr>
        <w:t>(catiónicos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aniónicos),</w:t>
      </w:r>
      <w:r>
        <w:rPr>
          <w:spacing w:val="-5"/>
          <w:w w:val="95"/>
        </w:rPr>
        <w:t> </w:t>
      </w:r>
      <w:r>
        <w:rPr>
          <w:w w:val="95"/>
        </w:rPr>
        <w:t>bloques</w:t>
      </w:r>
      <w:r>
        <w:rPr>
          <w:spacing w:val="-5"/>
          <w:w w:val="95"/>
        </w:rPr>
        <w:t> </w:t>
      </w:r>
      <w:r>
        <w:rPr>
          <w:w w:val="95"/>
        </w:rPr>
        <w:t>neutrales,</w:t>
      </w:r>
      <w:r>
        <w:rPr>
          <w:spacing w:val="-5"/>
          <w:w w:val="95"/>
        </w:rPr>
        <w:t> </w:t>
      </w:r>
      <w:r>
        <w:rPr>
          <w:w w:val="95"/>
        </w:rPr>
        <w:t>entre otros.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copolímeros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bloque,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contiene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bloque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  <w:sz w:val="17"/>
        </w:rPr>
        <w:t>pnIpaa</w:t>
      </w:r>
      <w:r>
        <w:rPr>
          <w:w w:val="95"/>
        </w:rPr>
        <w:t>m</w:t>
      </w:r>
      <w:r>
        <w:rPr>
          <w:spacing w:val="-10"/>
          <w:w w:val="95"/>
        </w:rPr>
        <w:t> </w:t>
      </w:r>
      <w:r>
        <w:rPr>
          <w:w w:val="95"/>
        </w:rPr>
        <w:t>(sensibles</w:t>
      </w:r>
      <w:r>
        <w:rPr>
          <w:spacing w:val="-10"/>
          <w:w w:val="95"/>
        </w:rPr>
        <w:t> </w:t>
      </w:r>
      <w:r>
        <w:rPr>
          <w:w w:val="95"/>
        </w:rPr>
        <w:t>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161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/>
      </w:pPr>
      <w:r>
        <w:rPr/>
        <w:t>la</w:t>
      </w:r>
      <w:r>
        <w:rPr>
          <w:spacing w:val="-35"/>
        </w:rPr>
        <w:t> </w:t>
      </w:r>
      <w:r>
        <w:rPr/>
        <w:t>temperatura)</w:t>
      </w:r>
      <w:r>
        <w:rPr>
          <w:spacing w:val="-35"/>
        </w:rPr>
        <w:t> </w:t>
      </w:r>
      <w:r>
        <w:rPr/>
        <w:t>sintetizados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técnica</w:t>
      </w:r>
      <w:r>
        <w:rPr>
          <w:spacing w:val="-35"/>
        </w:rPr>
        <w:t> </w:t>
      </w:r>
      <w:r>
        <w:rPr>
          <w:sz w:val="17"/>
        </w:rPr>
        <w:t>raft</w:t>
      </w:r>
      <w:r>
        <w:rPr>
          <w:spacing w:val="-24"/>
          <w:sz w:val="17"/>
        </w:rPr>
        <w:t> </w:t>
      </w:r>
      <w:r>
        <w:rPr/>
        <w:t>se</w:t>
      </w:r>
      <w:r>
        <w:rPr>
          <w:spacing w:val="-35"/>
        </w:rPr>
        <w:t> </w:t>
      </w:r>
      <w:r>
        <w:rPr/>
        <w:t>observan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6"/>
        </w:rPr>
        <w:t>Tabla</w:t>
      </w:r>
      <w:r>
        <w:rPr>
          <w:spacing w:val="-35"/>
        </w:rPr>
        <w:t> </w:t>
      </w:r>
      <w:r>
        <w:rPr/>
        <w:t>1</w:t>
      </w:r>
      <w:r>
        <w:rPr>
          <w:spacing w:val="-35"/>
        </w:rPr>
        <w:t> </w:t>
      </w:r>
      <w:r>
        <w:rPr/>
        <w:t>(Stenzel, </w:t>
      </w:r>
      <w:r>
        <w:rPr>
          <w:w w:val="90"/>
        </w:rPr>
        <w:t>2008:</w:t>
      </w:r>
      <w:r>
        <w:rPr>
          <w:spacing w:val="24"/>
          <w:w w:val="90"/>
        </w:rPr>
        <w:t> </w:t>
      </w:r>
      <w:r>
        <w:rPr>
          <w:w w:val="90"/>
        </w:rPr>
        <w:t>331).</w:t>
      </w:r>
    </w:p>
    <w:p>
      <w:pPr>
        <w:pStyle w:val="BodyText"/>
        <w:spacing w:line="242" w:lineRule="auto"/>
        <w:ind w:left="133" w:right="130" w:firstLine="283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copolímeros</w:t>
      </w:r>
      <w:r>
        <w:rPr>
          <w:spacing w:val="-17"/>
          <w:w w:val="95"/>
        </w:rPr>
        <w:t> </w:t>
      </w:r>
      <w:r>
        <w:rPr>
          <w:w w:val="95"/>
        </w:rPr>
        <w:t>anfifílicos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copolímeros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bloque</w:t>
      </w:r>
      <w:r>
        <w:rPr>
          <w:spacing w:val="-17"/>
          <w:w w:val="95"/>
        </w:rPr>
        <w:t> </w:t>
      </w:r>
      <w:r>
        <w:rPr>
          <w:w w:val="95"/>
        </w:rPr>
        <w:t>tienen</w:t>
      </w:r>
      <w:r>
        <w:rPr>
          <w:spacing w:val="-17"/>
          <w:w w:val="95"/>
        </w:rPr>
        <w:t> </w:t>
      </w:r>
      <w:r>
        <w:rPr>
          <w:w w:val="95"/>
        </w:rPr>
        <w:t>unidades</w:t>
      </w:r>
      <w:r>
        <w:rPr>
          <w:spacing w:val="-17"/>
          <w:w w:val="95"/>
        </w:rPr>
        <w:t> </w:t>
      </w:r>
      <w:r>
        <w:rPr>
          <w:w w:val="95"/>
        </w:rPr>
        <w:t>hidro- </w:t>
      </w:r>
      <w:r>
        <w:rPr/>
        <w:t>fóbicas</w:t>
      </w:r>
      <w:r>
        <w:rPr>
          <w:spacing w:val="-27"/>
        </w:rPr>
        <w:t> </w:t>
      </w:r>
      <w:r>
        <w:rPr/>
        <w:t>e</w:t>
      </w:r>
      <w:r>
        <w:rPr>
          <w:spacing w:val="-27"/>
        </w:rPr>
        <w:t> </w:t>
      </w:r>
      <w:r>
        <w:rPr/>
        <w:t>hidrofílicas</w:t>
      </w:r>
      <w:r>
        <w:rPr>
          <w:spacing w:val="-27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formación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micelas,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tienen </w:t>
      </w:r>
      <w:r>
        <w:rPr>
          <w:w w:val="95"/>
        </w:rPr>
        <w:t>potencial aplicación como estabilizadores, liberadores de fármacos, floculantes </w:t>
      </w:r>
      <w:r>
        <w:rPr/>
        <w:t>y</w:t>
      </w:r>
      <w:r>
        <w:rPr>
          <w:spacing w:val="-24"/>
        </w:rPr>
        <w:t> </w:t>
      </w:r>
      <w:r>
        <w:rPr/>
        <w:t>emulsificadores,</w:t>
      </w:r>
      <w:r>
        <w:rPr>
          <w:spacing w:val="-23"/>
        </w:rPr>
        <w:t> </w:t>
      </w:r>
      <w:r>
        <w:rPr/>
        <w:t>etc.</w:t>
      </w:r>
      <w:r>
        <w:rPr>
          <w:spacing w:val="-23"/>
        </w:rPr>
        <w:t> </w:t>
      </w:r>
      <w:r>
        <w:rPr/>
        <w:t>Los</w:t>
      </w:r>
      <w:r>
        <w:rPr>
          <w:spacing w:val="-24"/>
        </w:rPr>
        <w:t> </w:t>
      </w:r>
      <w:r>
        <w:rPr/>
        <w:t>copolímeros</w:t>
      </w:r>
      <w:r>
        <w:rPr>
          <w:spacing w:val="-24"/>
        </w:rPr>
        <w:t> </w:t>
      </w:r>
      <w:r>
        <w:rPr/>
        <w:t>anfifílicos</w:t>
      </w:r>
      <w:r>
        <w:rPr>
          <w:spacing w:val="-23"/>
        </w:rPr>
        <w:t> </w:t>
      </w:r>
      <w:r>
        <w:rPr/>
        <w:t>tipo</w:t>
      </w:r>
      <w:r>
        <w:rPr>
          <w:spacing w:val="-23"/>
        </w:rPr>
        <w:t> </w:t>
      </w:r>
      <w:r>
        <w:rPr/>
        <w:t>bloque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im- </w:t>
      </w:r>
      <w:r>
        <w:rPr>
          <w:w w:val="95"/>
        </w:rPr>
        <w:t>portantes</w:t>
      </w:r>
      <w:r>
        <w:rPr>
          <w:spacing w:val="-4"/>
          <w:w w:val="95"/>
        </w:rPr>
        <w:t> </w:t>
      </w:r>
      <w:r>
        <w:rPr>
          <w:w w:val="95"/>
        </w:rPr>
        <w:t>ya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ofrecen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estabilización</w:t>
      </w:r>
      <w:r>
        <w:rPr>
          <w:spacing w:val="-4"/>
          <w:w w:val="95"/>
        </w:rPr>
        <w:t> </w:t>
      </w:r>
      <w:r>
        <w:rPr>
          <w:w w:val="95"/>
        </w:rPr>
        <w:t>estérica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partículas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rodean, creando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escudo</w:t>
      </w:r>
      <w:r>
        <w:rPr>
          <w:spacing w:val="-7"/>
          <w:w w:val="95"/>
        </w:rPr>
        <w:t> </w:t>
      </w:r>
      <w:r>
        <w:rPr>
          <w:w w:val="95"/>
        </w:rPr>
        <w:t>hidrófilo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rodea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partículas.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cuestión</w:t>
      </w:r>
      <w:r>
        <w:rPr>
          <w:spacing w:val="-6"/>
          <w:w w:val="95"/>
        </w:rPr>
        <w:t> </w:t>
      </w:r>
      <w:r>
        <w:rPr>
          <w:w w:val="95"/>
        </w:rPr>
        <w:t>importante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estabilidad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grupo</w:t>
      </w:r>
      <w:r>
        <w:rPr>
          <w:spacing w:val="-6"/>
          <w:w w:val="95"/>
        </w:rPr>
        <w:t> </w:t>
      </w:r>
      <w:r>
        <w:rPr>
          <w:w w:val="95"/>
        </w:rPr>
        <w:t>final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ditioéster.</w:t>
      </w:r>
      <w:r>
        <w:rPr>
          <w:spacing w:val="-6"/>
          <w:w w:val="95"/>
        </w:rPr>
        <w:t> </w:t>
      </w:r>
      <w:r>
        <w:rPr>
          <w:w w:val="95"/>
        </w:rPr>
        <w:t>Mien- </w:t>
      </w:r>
      <w:r>
        <w:rPr>
          <w:spacing w:val="-1"/>
          <w:w w:val="88"/>
        </w:rPr>
        <w:t>tra</w:t>
      </w:r>
      <w:r>
        <w:rPr>
          <w:w w:val="88"/>
        </w:rPr>
        <w:t>s</w:t>
      </w:r>
      <w:r>
        <w:rPr>
          <w:spacing w:val="6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>
          <w:spacing w:val="6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6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w w:val="92"/>
        </w:rPr>
        <w:t>mac</w:t>
      </w:r>
      <w:r>
        <w:rPr>
          <w:spacing w:val="-7"/>
          <w:w w:val="92"/>
        </w:rPr>
        <w:t>r</w:t>
      </w:r>
      <w:r>
        <w:rPr>
          <w:w w:val="93"/>
        </w:rPr>
        <w:t>o-</w:t>
      </w:r>
      <w:r>
        <w:rPr>
          <w:w w:val="151"/>
          <w:sz w:val="17"/>
        </w:rPr>
        <w:t>c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94"/>
        </w:rPr>
        <w:t>pued</w:t>
      </w:r>
      <w:r>
        <w:rPr>
          <w:w w:val="94"/>
        </w:rPr>
        <w:t>e</w:t>
      </w:r>
      <w:r>
        <w:rPr>
          <w:spacing w:val="6"/>
        </w:rPr>
        <w:t> </w:t>
      </w:r>
      <w:r>
        <w:rPr>
          <w:spacing w:val="-1"/>
          <w:w w:val="93"/>
        </w:rPr>
        <w:t>habe</w:t>
      </w:r>
      <w:r>
        <w:rPr>
          <w:w w:val="93"/>
        </w:rPr>
        <w:t>r</w:t>
      </w:r>
      <w:r>
        <w:rPr>
          <w:spacing w:val="6"/>
        </w:rPr>
        <w:t> </w:t>
      </w:r>
      <w:r>
        <w:rPr>
          <w:w w:val="91"/>
        </w:rPr>
        <w:t>sido</w:t>
      </w:r>
      <w:r>
        <w:rPr>
          <w:spacing w:val="5"/>
        </w:rPr>
        <w:t> </w:t>
      </w:r>
      <w:r>
        <w:rPr>
          <w:spacing w:val="-1"/>
          <w:w w:val="93"/>
        </w:rPr>
        <w:t>elaborad</w:t>
      </w:r>
      <w:r>
        <w:rPr>
          <w:w w:val="93"/>
        </w:rPr>
        <w:t>o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w w:val="94"/>
        </w:rPr>
        <w:t>una</w:t>
      </w:r>
      <w:r>
        <w:rPr>
          <w:spacing w:val="6"/>
        </w:rPr>
        <w:t> </w:t>
      </w:r>
      <w:r>
        <w:rPr>
          <w:spacing w:val="-1"/>
          <w:w w:val="93"/>
        </w:rPr>
        <w:t>maner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w w:val="95"/>
        </w:rPr>
        <w:t>óp- </w:t>
      </w:r>
      <w:r>
        <w:rPr/>
        <w:t>tima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punto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vista</w:t>
      </w:r>
      <w:r>
        <w:rPr>
          <w:spacing w:val="-29"/>
        </w:rPr>
        <w:t> </w:t>
      </w:r>
      <w:r>
        <w:rPr/>
        <w:t>cinético,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destrucción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grupo</w:t>
      </w:r>
      <w:r>
        <w:rPr>
          <w:spacing w:val="-29"/>
        </w:rPr>
        <w:t> </w:t>
      </w:r>
      <w:r>
        <w:rPr/>
        <w:t>terminal</w:t>
      </w:r>
      <w:r>
        <w:rPr>
          <w:spacing w:val="-28"/>
        </w:rPr>
        <w:t> </w:t>
      </w:r>
      <w:r>
        <w:rPr>
          <w:w w:val="145"/>
          <w:sz w:val="17"/>
        </w:rPr>
        <w:t>raft</w:t>
      </w:r>
      <w:r>
        <w:rPr>
          <w:spacing w:val="-34"/>
          <w:w w:val="145"/>
          <w:sz w:val="17"/>
        </w:rPr>
        <w:t> </w:t>
      </w:r>
      <w:r>
        <w:rPr/>
        <w:t>puede </w:t>
      </w:r>
      <w:r>
        <w:rPr>
          <w:w w:val="95"/>
        </w:rPr>
        <w:t>dar</w:t>
      </w:r>
      <w:r>
        <w:rPr>
          <w:spacing w:val="-6"/>
          <w:w w:val="95"/>
        </w:rPr>
        <w:t> </w:t>
      </w:r>
      <w:r>
        <w:rPr>
          <w:w w:val="95"/>
        </w:rPr>
        <w:t>lugar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polímero</w:t>
      </w:r>
      <w:r>
        <w:rPr>
          <w:spacing w:val="-6"/>
          <w:w w:val="95"/>
        </w:rPr>
        <w:t> </w:t>
      </w:r>
      <w:r>
        <w:rPr>
          <w:w w:val="95"/>
        </w:rPr>
        <w:t>muerto.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Varias</w:t>
      </w:r>
      <w:r>
        <w:rPr>
          <w:spacing w:val="-6"/>
          <w:w w:val="95"/>
        </w:rPr>
        <w:t> </w:t>
      </w:r>
      <w:r>
        <w:rPr>
          <w:w w:val="95"/>
        </w:rPr>
        <w:t>investigaciones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demostrado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pér- </w:t>
      </w:r>
      <w:r>
        <w:rPr/>
        <w:t>dida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actividad</w:t>
      </w:r>
      <w:r>
        <w:rPr>
          <w:spacing w:val="-18"/>
        </w:rPr>
        <w:t> </w:t>
      </w:r>
      <w:r>
        <w:rPr>
          <w:w w:val="145"/>
          <w:sz w:val="17"/>
        </w:rPr>
        <w:t>raft</w:t>
      </w:r>
      <w:r>
        <w:rPr>
          <w:w w:val="145"/>
        </w:rPr>
        <w:t>,</w:t>
      </w:r>
      <w:r>
        <w:rPr>
          <w:spacing w:val="-41"/>
          <w:w w:val="145"/>
        </w:rPr>
        <w:t> </w:t>
      </w:r>
      <w:r>
        <w:rPr/>
        <w:t>bajo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influencia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calor</w:t>
      </w:r>
      <w:r>
        <w:rPr>
          <w:spacing w:val="-19"/>
        </w:rPr>
        <w:t> </w:t>
      </w:r>
      <w:r>
        <w:rPr/>
        <w:t>(Xu</w:t>
      </w:r>
      <w:r>
        <w:rPr>
          <w:spacing w:val="-19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0"/>
          <w:w w:val="90"/>
        </w:rPr>
        <w:t> </w:t>
      </w:r>
      <w:r>
        <w:rPr>
          <w:rFonts w:ascii="Times New Roman" w:hAnsi="Times New Roman"/>
          <w:i/>
        </w:rPr>
        <w:t>al.</w:t>
      </w:r>
      <w:r>
        <w:rPr/>
        <w:t>,</w:t>
      </w:r>
      <w:r>
        <w:rPr>
          <w:spacing w:val="-19"/>
        </w:rPr>
        <w:t> </w:t>
      </w:r>
      <w:r>
        <w:rPr/>
        <w:t>2006:</w:t>
      </w:r>
      <w:r>
        <w:rPr>
          <w:spacing w:val="-19"/>
        </w:rPr>
        <w:t> </w:t>
      </w:r>
      <w:r>
        <w:rPr/>
        <w:t>3753),</w:t>
      </w:r>
      <w:r>
        <w:rPr>
          <w:spacing w:val="-19"/>
        </w:rPr>
        <w:t> </w:t>
      </w:r>
      <w:r>
        <w:rPr/>
        <w:t>luz </w:t>
      </w:r>
      <w:r>
        <w:rPr>
          <w:w w:val="95"/>
          <w:sz w:val="17"/>
        </w:rPr>
        <w:t>uv </w:t>
      </w:r>
      <w:r>
        <w:rPr>
          <w:w w:val="95"/>
        </w:rPr>
        <w:t>(Quinn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2002:</w:t>
      </w:r>
      <w:r>
        <w:rPr>
          <w:spacing w:val="-11"/>
          <w:w w:val="95"/>
        </w:rPr>
        <w:t> </w:t>
      </w:r>
      <w:r>
        <w:rPr>
          <w:w w:val="95"/>
        </w:rPr>
        <w:t>7620),</w:t>
      </w:r>
      <w:r>
        <w:rPr>
          <w:spacing w:val="-11"/>
          <w:w w:val="95"/>
        </w:rPr>
        <w:t> </w:t>
      </w:r>
      <w:r>
        <w:rPr>
          <w:w w:val="95"/>
        </w:rPr>
        <w:t>ciertos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pH</w:t>
      </w:r>
      <w:r>
        <w:rPr>
          <w:spacing w:val="-11"/>
          <w:w w:val="95"/>
        </w:rPr>
        <w:t> </w:t>
      </w:r>
      <w:r>
        <w:rPr>
          <w:w w:val="95"/>
        </w:rPr>
        <w:t>(Albertin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2004:</w:t>
      </w:r>
      <w:r>
        <w:rPr>
          <w:spacing w:val="-11"/>
          <w:w w:val="95"/>
        </w:rPr>
        <w:t> </w:t>
      </w:r>
      <w:r>
        <w:rPr>
          <w:w w:val="95"/>
        </w:rPr>
        <w:t>7530)</w:t>
      </w:r>
      <w:r>
        <w:rPr>
          <w:spacing w:val="-11"/>
          <w:w w:val="95"/>
        </w:rPr>
        <w:t> </w:t>
      </w:r>
      <w:r>
        <w:rPr>
          <w:w w:val="95"/>
        </w:rPr>
        <w:t>y disolventes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contienen</w:t>
      </w:r>
      <w:r>
        <w:rPr>
          <w:spacing w:val="-21"/>
          <w:w w:val="95"/>
        </w:rPr>
        <w:t> </w:t>
      </w:r>
      <w:r>
        <w:rPr>
          <w:w w:val="95"/>
        </w:rPr>
        <w:t>especies</w:t>
      </w:r>
      <w:r>
        <w:rPr>
          <w:spacing w:val="-21"/>
          <w:w w:val="95"/>
        </w:rPr>
        <w:t> </w:t>
      </w:r>
      <w:r>
        <w:rPr>
          <w:w w:val="95"/>
        </w:rPr>
        <w:t>oxidantes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dioxano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tetrahidrofurano </w:t>
      </w:r>
      <w:r>
        <w:rPr>
          <w:w w:val="78"/>
        </w:rPr>
        <w:t>(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h</w:t>
      </w:r>
      <w:r>
        <w:rPr>
          <w:w w:val="184"/>
          <w:sz w:val="17"/>
        </w:rPr>
        <w:t>f</w:t>
      </w:r>
      <w:r>
        <w:rPr>
          <w:w w:val="78"/>
        </w:rPr>
        <w:t>)</w:t>
      </w:r>
      <w:r>
        <w:rPr>
          <w:spacing w:val="10"/>
        </w:rPr>
        <w:t> </w:t>
      </w:r>
      <w:r>
        <w:rPr>
          <w:spacing w:val="-1"/>
          <w:w w:val="78"/>
        </w:rPr>
        <w:t>(</w:t>
      </w:r>
      <w:r>
        <w:rPr>
          <w:spacing w:val="-25"/>
          <w:w w:val="98"/>
        </w:rPr>
        <w:t>V</w:t>
      </w:r>
      <w:r>
        <w:rPr>
          <w:spacing w:val="-1"/>
          <w:w w:val="93"/>
        </w:rPr>
        <w:t>an</w:t>
      </w:r>
      <w:r>
        <w:rPr>
          <w:w w:val="93"/>
        </w:rPr>
        <w:t>a</w:t>
      </w:r>
      <w:r>
        <w:rPr>
          <w:spacing w:val="11"/>
        </w:rPr>
        <w:t> </w:t>
      </w:r>
      <w:r>
        <w:rPr>
          <w:rFonts w:ascii="Times New Roman" w:hAnsi="Times New Roman"/>
          <w:i/>
          <w:w w:val="59"/>
        </w:rPr>
        <w:t>ett</w:t>
      </w:r>
      <w:r>
        <w:rPr>
          <w:rFonts w:ascii="Times New Roman" w:hAnsi="Times New Roman"/>
          <w:i/>
          <w:spacing w:val="4"/>
        </w:rPr>
        <w:t> </w:t>
      </w:r>
      <w:r>
        <w:rPr>
          <w:rFonts w:ascii="Times New Roman" w:hAnsi="Times New Roman"/>
          <w:i/>
          <w:spacing w:val="-1"/>
          <w:w w:val="91"/>
        </w:rPr>
        <w:t>al</w:t>
      </w:r>
      <w:r>
        <w:rPr>
          <w:rFonts w:ascii="Times New Roman" w:hAnsi="Times New Roman"/>
          <w:i/>
          <w:w w:val="91"/>
        </w:rPr>
        <w:t>.</w:t>
      </w:r>
      <w:r>
        <w:rPr>
          <w:w w:val="121"/>
        </w:rPr>
        <w:t>,</w:t>
      </w:r>
      <w:r>
        <w:rPr>
          <w:spacing w:val="10"/>
        </w:rPr>
        <w:t> </w:t>
      </w:r>
      <w:r>
        <w:rPr>
          <w:w w:val="91"/>
        </w:rPr>
        <w:t>2002:</w:t>
      </w:r>
      <w:r>
        <w:rPr>
          <w:spacing w:val="10"/>
        </w:rPr>
        <w:t> </w:t>
      </w:r>
      <w:r>
        <w:rPr>
          <w:w w:val="90"/>
        </w:rPr>
        <w:t>403</w:t>
      </w:r>
      <w:r>
        <w:rPr>
          <w:spacing w:val="-1"/>
          <w:w w:val="90"/>
        </w:rPr>
        <w:t>2</w:t>
      </w:r>
      <w:r>
        <w:rPr>
          <w:spacing w:val="-1"/>
          <w:w w:val="93"/>
        </w:rPr>
        <w:t>)</w:t>
      </w:r>
      <w:r>
        <w:rPr>
          <w:w w:val="93"/>
        </w:rPr>
        <w:t>.</w:t>
      </w:r>
      <w:r>
        <w:rPr>
          <w:spacing w:val="11"/>
        </w:rPr>
        <w:t> </w:t>
      </w:r>
      <w:r>
        <w:rPr>
          <w:w w:val="95"/>
        </w:rPr>
        <w:t>Las</w:t>
      </w:r>
      <w:r>
        <w:rPr>
          <w:spacing w:val="10"/>
        </w:rPr>
        <w:t> </w:t>
      </w:r>
      <w:r>
        <w:rPr>
          <w:spacing w:val="-1"/>
          <w:w w:val="92"/>
        </w:rPr>
        <w:t>influencia</w:t>
      </w:r>
      <w:r>
        <w:rPr>
          <w:w w:val="92"/>
        </w:rPr>
        <w:t>s</w:t>
      </w:r>
      <w:r>
        <w:rPr>
          <w:spacing w:val="11"/>
        </w:rPr>
        <w:t> </w:t>
      </w:r>
      <w:r>
        <w:rPr>
          <w:w w:val="94"/>
        </w:rPr>
        <w:t>potencialm</w:t>
      </w:r>
      <w:r>
        <w:rPr>
          <w:spacing w:val="-1"/>
          <w:w w:val="92"/>
        </w:rPr>
        <w:t>ent</w:t>
      </w:r>
      <w:r>
        <w:rPr>
          <w:w w:val="92"/>
        </w:rPr>
        <w:t>e</w:t>
      </w:r>
      <w:r>
        <w:rPr>
          <w:spacing w:val="11"/>
        </w:rPr>
        <w:t> </w:t>
      </w:r>
      <w:r>
        <w:rPr>
          <w:spacing w:val="-1"/>
          <w:w w:val="95"/>
        </w:rPr>
        <w:t>puede</w:t>
      </w:r>
      <w:r>
        <w:rPr>
          <w:w w:val="95"/>
        </w:rPr>
        <w:t>n</w:t>
      </w:r>
      <w:r>
        <w:rPr>
          <w:spacing w:val="11"/>
        </w:rPr>
        <w:t> </w:t>
      </w:r>
      <w:r>
        <w:rPr>
          <w:w w:val="93"/>
        </w:rPr>
        <w:t>conducir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destrucción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ditioéster</w:t>
      </w:r>
      <w:r>
        <w:rPr>
          <w:spacing w:val="-6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polimerización,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almacenamiento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la purificación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precipitación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diálisis.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 peróxidos pueden ser responsables de la destrucción del grupo terminal </w:t>
      </w:r>
      <w:r>
        <w:rPr>
          <w:sz w:val="17"/>
        </w:rPr>
        <w:t>raft</w:t>
      </w:r>
      <w:r>
        <w:rPr/>
        <w:t>,</w:t>
      </w:r>
      <w:r>
        <w:rPr>
          <w:spacing w:val="-34"/>
        </w:rPr>
        <w:t> </w:t>
      </w:r>
      <w:r>
        <w:rPr/>
        <w:t>especialmente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disolventes,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conocen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generadores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peróxi- dos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dioxano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>
          <w:w w:val="145"/>
          <w:sz w:val="17"/>
        </w:rPr>
        <w:t>thf</w:t>
      </w:r>
      <w:r>
        <w:rPr>
          <w:w w:val="145"/>
        </w:rPr>
        <w:t>.</w:t>
      </w:r>
      <w:r>
        <w:rPr>
          <w:spacing w:val="-36"/>
          <w:w w:val="145"/>
        </w:rPr>
        <w:t> </w:t>
      </w:r>
      <w:r>
        <w:rPr/>
        <w:t>Un</w:t>
      </w:r>
      <w:r>
        <w:rPr>
          <w:spacing w:val="-14"/>
        </w:rPr>
        <w:t> </w:t>
      </w:r>
      <w:r>
        <w:rPr/>
        <w:t>polímero</w:t>
      </w:r>
      <w:r>
        <w:rPr>
          <w:spacing w:val="-14"/>
        </w:rPr>
        <w:t> </w:t>
      </w:r>
      <w:r>
        <w:rPr>
          <w:w w:val="145"/>
          <w:sz w:val="17"/>
        </w:rPr>
        <w:t>raft</w:t>
      </w:r>
      <w:r>
        <w:rPr>
          <w:spacing w:val="-20"/>
          <w:w w:val="145"/>
          <w:sz w:val="17"/>
        </w:rPr>
        <w:t> </w:t>
      </w:r>
      <w:r>
        <w:rPr/>
        <w:t>generado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solución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w w:val="145"/>
          <w:sz w:val="17"/>
        </w:rPr>
        <w:t>thf</w:t>
      </w:r>
      <w:r>
        <w:rPr>
          <w:w w:val="145"/>
        </w:rPr>
        <w:t>,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pierde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color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intercambio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átomo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2"/>
        </w:rPr>
        <w:t>azufre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grupo</w:t>
      </w:r>
      <w:r>
        <w:rPr>
          <w:spacing w:val="-21"/>
        </w:rPr>
        <w:t> </w:t>
      </w:r>
      <w:r>
        <w:rPr/>
        <w:t>final</w:t>
      </w:r>
      <w:r>
        <w:rPr>
          <w:spacing w:val="-21"/>
        </w:rPr>
        <w:t> </w:t>
      </w:r>
      <w:r>
        <w:rPr>
          <w:spacing w:val="-3"/>
        </w:rPr>
        <w:t>ditioéster,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oxígeno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resulta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grupo</w:t>
      </w:r>
      <w:r>
        <w:rPr>
          <w:spacing w:val="-21"/>
        </w:rPr>
        <w:t> </w:t>
      </w:r>
      <w:r>
        <w:rPr/>
        <w:t>terminal</w:t>
      </w:r>
      <w:r>
        <w:rPr>
          <w:spacing w:val="-21"/>
        </w:rPr>
        <w:t> </w:t>
      </w:r>
      <w:r>
        <w:rPr/>
        <w:t>inactivo </w:t>
      </w:r>
      <w:r>
        <w:rPr>
          <w:spacing w:val="-6"/>
          <w:w w:val="95"/>
        </w:rPr>
        <w:t>(Vana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6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2002:</w:t>
      </w:r>
      <w:r>
        <w:rPr>
          <w:spacing w:val="-22"/>
          <w:w w:val="95"/>
        </w:rPr>
        <w:t> </w:t>
      </w:r>
      <w:r>
        <w:rPr>
          <w:w w:val="95"/>
        </w:rPr>
        <w:t>4032).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162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10"/>
        <w:rPr>
          <w:rFonts w:ascii="Times New Roman"/>
          <w:i/>
          <w:sz w:val="21"/>
        </w:rPr>
      </w:pPr>
    </w:p>
    <w:p>
      <w:pPr>
        <w:spacing w:line="254" w:lineRule="exact" w:before="45"/>
        <w:ind w:left="1404" w:right="1404" w:firstLine="0"/>
        <w:jc w:val="center"/>
        <w:rPr>
          <w:rFonts w:ascii="Palatino Linotype"/>
          <w:b/>
          <w:sz w:val="20"/>
        </w:rPr>
      </w:pPr>
      <w:r>
        <w:rPr>
          <w:rFonts w:ascii="Palatino Linotype"/>
          <w:b/>
          <w:w w:val="105"/>
          <w:sz w:val="20"/>
        </w:rPr>
        <w:t>Tabla 1</w:t>
      </w:r>
    </w:p>
    <w:p>
      <w:pPr>
        <w:pStyle w:val="Heading4"/>
        <w:spacing w:line="281" w:lineRule="exact"/>
        <w:ind w:left="117" w:right="117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Copolímeros en bloque que contiene poli(N–isopropilacrilamida)</w:t>
      </w:r>
    </w:p>
    <w:p>
      <w:pPr>
        <w:pStyle w:val="BodyText"/>
        <w:spacing w:before="5"/>
        <w:rPr>
          <w:rFonts w:ascii="Palatino Linotype"/>
          <w:b/>
          <w:sz w:val="17"/>
        </w:rPr>
      </w:pPr>
      <w:r>
        <w:rPr/>
        <w:pict>
          <v:group style="position:absolute;margin-left:77.192902pt;margin-top:13.707515pt;width:356.1pt;height:1pt;mso-position-horizontal-relative:page;mso-position-vertical-relative:paragraph;z-index:25672;mso-wrap-distance-left:0;mso-wrap-distance-right:0" coordorigin="1544,274" coordsize="7122,20">
            <v:line style="position:absolute" from="1554,284" to="2721,284" stroked="true" strokeweight="1pt" strokecolor="#000000"/>
            <v:line style="position:absolute" from="2721,284" to="4103,284" stroked="true" strokeweight="1pt" strokecolor="#000000"/>
            <v:line style="position:absolute" from="4103,284" to="5612,284" stroked="true" strokeweight="1pt" strokecolor="#000000"/>
            <v:line style="position:absolute" from="5612,284" to="6523,284" stroked="true" strokeweight="1pt" strokecolor="#000000"/>
            <v:line style="position:absolute" from="6523,284" to="7328,284" stroked="true" strokeweight="1pt" strokecolor="#000000"/>
            <v:line style="position:absolute" from="7328,284" to="8656,284" stroked="true" strokeweight="1pt" strokecolor="#000000"/>
            <w10:wrap type="topAndBottom"/>
          </v:group>
        </w:pict>
      </w:r>
    </w:p>
    <w:p>
      <w:pPr>
        <w:tabs>
          <w:tab w:pos="1431" w:val="left" w:leader="none"/>
          <w:tab w:pos="2992" w:val="left" w:leader="none"/>
          <w:tab w:pos="4351" w:val="left" w:leader="none"/>
          <w:tab w:pos="5275" w:val="left" w:leader="none"/>
          <w:tab w:pos="6201" w:val="left" w:leader="none"/>
        </w:tabs>
        <w:spacing w:before="45"/>
        <w:ind w:left="219" w:right="0" w:firstLine="0"/>
        <w:jc w:val="left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w w:val="90"/>
          <w:sz w:val="20"/>
        </w:rPr>
        <w:t>Primer</w:t>
      </w:r>
      <w:r>
        <w:rPr>
          <w:rFonts w:ascii="Times New Roman" w:hAnsi="Times New Roman"/>
          <w:i/>
          <w:spacing w:val="-15"/>
          <w:w w:val="90"/>
          <w:sz w:val="20"/>
        </w:rPr>
        <w:t> </w:t>
      </w:r>
      <w:r>
        <w:rPr>
          <w:rFonts w:ascii="Times New Roman" w:hAnsi="Times New Roman"/>
          <w:i/>
          <w:w w:val="90"/>
          <w:sz w:val="20"/>
        </w:rPr>
        <w:t>bloque</w:t>
        <w:tab/>
      </w:r>
      <w:r>
        <w:rPr>
          <w:rFonts w:ascii="Times New Roman" w:hAnsi="Times New Roman"/>
          <w:i/>
          <w:w w:val="95"/>
          <w:sz w:val="20"/>
        </w:rPr>
        <w:t>Segundo</w:t>
      </w:r>
      <w:r>
        <w:rPr>
          <w:rFonts w:ascii="Times New Roman" w:hAnsi="Times New Roman"/>
          <w:i/>
          <w:spacing w:val="-31"/>
          <w:w w:val="95"/>
          <w:sz w:val="20"/>
        </w:rPr>
        <w:t> </w:t>
      </w:r>
      <w:r>
        <w:rPr>
          <w:rFonts w:ascii="Times New Roman" w:hAnsi="Times New Roman"/>
          <w:i/>
          <w:w w:val="95"/>
          <w:sz w:val="20"/>
        </w:rPr>
        <w:t>bloque</w:t>
        <w:tab/>
      </w:r>
      <w:r>
        <w:rPr>
          <w:rFonts w:ascii="Times New Roman" w:hAnsi="Times New Roman"/>
          <w:i/>
          <w:sz w:val="20"/>
        </w:rPr>
        <w:t>Agentte</w:t>
      </w:r>
      <w:r>
        <w:rPr>
          <w:rFonts w:ascii="Times New Roman" w:hAnsi="Times New Roman"/>
          <w:i/>
          <w:spacing w:val="-27"/>
          <w:sz w:val="20"/>
        </w:rPr>
        <w:t> </w:t>
      </w:r>
      <w:r>
        <w:rPr>
          <w:i/>
          <w:spacing w:val="-3"/>
          <w:w w:val="130"/>
          <w:sz w:val="16"/>
        </w:rPr>
        <w:t>raft</w:t>
        <w:tab/>
      </w:r>
      <w:r>
        <w:rPr>
          <w:rFonts w:ascii="Times New Roman" w:hAnsi="Times New Roman"/>
          <w:i/>
          <w:sz w:val="20"/>
        </w:rPr>
        <w:t>Mw/Mn</w:t>
        <w:tab/>
        <w:t>T</w:t>
      </w:r>
      <w:r>
        <w:rPr>
          <w:rFonts w:ascii="Times New Roman" w:hAnsi="Times New Roman"/>
          <w:i/>
          <w:spacing w:val="-15"/>
          <w:sz w:val="20"/>
        </w:rPr>
        <w:t> </w:t>
      </w:r>
      <w:r>
        <w:rPr>
          <w:rFonts w:ascii="Times New Roman" w:hAnsi="Times New Roman"/>
          <w:i/>
          <w:sz w:val="20"/>
        </w:rPr>
        <w:t>(°C)</w:t>
        <w:tab/>
        <w:t>Disolventte</w:t>
      </w:r>
    </w:p>
    <w:p>
      <w:pPr>
        <w:spacing w:after="0"/>
        <w:jc w:val="left"/>
        <w:rPr>
          <w:rFonts w:ascii="Times New Roman" w:hAnsi="Times New Roman"/>
          <w:sz w:val="20"/>
        </w:rPr>
        <w:sectPr>
          <w:pgSz w:w="10200" w:h="13600"/>
          <w:pgMar w:top="1040" w:bottom="280" w:left="1420" w:right="1420"/>
        </w:sectPr>
      </w:pPr>
    </w:p>
    <w:p>
      <w:pPr>
        <w:tabs>
          <w:tab w:pos="1414" w:val="left" w:leader="none"/>
          <w:tab w:pos="3066" w:val="left" w:leader="none"/>
        </w:tabs>
        <w:spacing w:line="537" w:lineRule="auto" w:before="42"/>
        <w:ind w:left="3073" w:right="33" w:hanging="2826"/>
        <w:jc w:val="right"/>
        <w:rPr>
          <w:rFonts w:ascii="Palatino Linotype"/>
          <w:sz w:val="12"/>
        </w:rPr>
      </w:pPr>
      <w:r>
        <w:rPr/>
        <w:pict>
          <v:group style="position:absolute;margin-left:77.442902pt;margin-top:4.050549pt;width:355.6pt;height:.5pt;mso-position-horizontal-relative:page;mso-position-vertical-relative:paragraph;z-index:-665296" coordorigin="1549,81" coordsize="7112,10">
            <v:line style="position:absolute" from="1554,86" to="2721,86" stroked="true" strokeweight=".5pt" strokecolor="#000000"/>
            <v:line style="position:absolute" from="2721,86" to="4103,86" stroked="true" strokeweight=".5pt" strokecolor="#000000"/>
            <v:line style="position:absolute" from="4103,86" to="5612,86" stroked="true" strokeweight=".5pt" strokecolor="#000000"/>
            <v:line style="position:absolute" from="5612,86" to="6523,86" stroked="true" strokeweight=".5pt" strokecolor="#000000"/>
            <v:line style="position:absolute" from="6523,86" to="7328,86" stroked="true" strokeweight=".5pt" strokecolor="#000000"/>
            <v:line style="position:absolute" from="7328,86" to="8656,86" stroked="true" strokeweight=".5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7770231">
            <wp:simplePos x="0" y="0"/>
            <wp:positionH relativeFrom="page">
              <wp:posOffset>2655722</wp:posOffset>
            </wp:positionH>
            <wp:positionV relativeFrom="paragraph">
              <wp:posOffset>147047</wp:posOffset>
            </wp:positionV>
            <wp:extent cx="256641" cy="198970"/>
            <wp:effectExtent l="0" t="0" r="0" b="0"/>
            <wp:wrapNone/>
            <wp:docPr id="65" name="image3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53.png"/>
                    <pic:cNvPicPr/>
                  </pic:nvPicPr>
                  <pic:blipFill>
                    <a:blip r:embed="rId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641" cy="19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267770255">
            <wp:simplePos x="0" y="0"/>
            <wp:positionH relativeFrom="page">
              <wp:posOffset>2659951</wp:posOffset>
            </wp:positionH>
            <wp:positionV relativeFrom="paragraph">
              <wp:posOffset>451936</wp:posOffset>
            </wp:positionV>
            <wp:extent cx="256641" cy="198970"/>
            <wp:effectExtent l="0" t="0" r="0" b="0"/>
            <wp:wrapNone/>
            <wp:docPr id="67" name="image3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354.png"/>
                    <pic:cNvPicPr/>
                  </pic:nvPicPr>
                  <pic:blipFill>
                    <a:blip r:embed="rId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641" cy="198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  <w:sz w:val="19"/>
        </w:rPr>
        <w:t>NIPAAm</w:t>
        <w:tab/>
        <w:t>AAEM</w:t>
        <w:tab/>
      </w:r>
      <w:r>
        <w:rPr>
          <w:rFonts w:ascii="Microsoft YaHei Light"/>
          <w:b w:val="0"/>
          <w:spacing w:val="-1"/>
          <w:position w:val="4"/>
          <w:sz w:val="12"/>
        </w:rPr>
        <w:t>S</w:t>
      </w:r>
      <w:r>
        <w:rPr>
          <w:rFonts w:ascii="Microsoft YaHei Light"/>
          <w:b w:val="0"/>
          <w:w w:val="100"/>
          <w:position w:val="4"/>
          <w:sz w:val="12"/>
        </w:rPr>
        <w:t> </w:t>
      </w:r>
      <w:r>
        <w:rPr>
          <w:rFonts w:ascii="Palatino Linotype"/>
          <w:spacing w:val="-1"/>
          <w:sz w:val="12"/>
        </w:rPr>
        <w:t>S</w:t>
      </w:r>
    </w:p>
    <w:p>
      <w:pPr>
        <w:pStyle w:val="BodyText"/>
        <w:spacing w:before="9"/>
        <w:rPr>
          <w:rFonts w:ascii="Palatino Linotype"/>
          <w:sz w:val="13"/>
        </w:rPr>
      </w:pPr>
      <w:r>
        <w:rPr/>
        <w:br w:type="column"/>
      </w:r>
      <w:r>
        <w:rPr>
          <w:rFonts w:ascii="Palatino Linotype"/>
          <w:sz w:val="13"/>
        </w:rPr>
      </w:r>
    </w:p>
    <w:p>
      <w:pPr>
        <w:spacing w:line="379" w:lineRule="auto" w:before="0"/>
        <w:ind w:left="-24" w:right="10" w:hanging="7"/>
        <w:jc w:val="left"/>
        <w:rPr>
          <w:rFonts w:ascii="Palatino Linotype"/>
          <w:sz w:val="12"/>
        </w:rPr>
      </w:pPr>
      <w:r>
        <w:rPr/>
        <w:pict>
          <v:group style="position:absolute;margin-left:234.360992pt;margin-top:24.173pt;width:6.9pt;height:7.55pt;mso-position-horizontal-relative:page;mso-position-vertical-relative:paragraph;z-index:-665176" coordorigin="4687,483" coordsize="138,151">
            <v:shape style="position:absolute;left:4695;top:488;width:125;height:104" coordorigin="4695,488" coordsize="125,104" path="m4695,488l4758,592,4820,492e" filled="false" stroked="true" strokeweight=".5pt" strokecolor="#000000">
              <v:path arrowok="t"/>
            </v:shape>
            <v:shape style="position:absolute;left:4692;top:592;width:127;height:38" coordorigin="4692,592" coordsize="127,38" path="m4692,629l4758,592,4818,625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Microsoft YaHei Light"/>
          <w:b w:val="0"/>
          <w:spacing w:val="8"/>
          <w:w w:val="100"/>
          <w:sz w:val="12"/>
        </w:rPr>
        <w:t>S</w:t>
      </w:r>
      <w:r>
        <w:rPr>
          <w:rFonts w:ascii="Microsoft YaHei Light"/>
          <w:b w:val="0"/>
          <w:spacing w:val="8"/>
          <w:w w:val="100"/>
          <w:position w:val="-14"/>
          <w:sz w:val="12"/>
        </w:rPr>
        <w:drawing>
          <wp:inline distT="0" distB="0" distL="0" distR="0">
            <wp:extent cx="256654" cy="228599"/>
            <wp:effectExtent l="0" t="0" r="0" b="0"/>
            <wp:docPr id="69" name="image3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55.png"/>
                    <pic:cNvPicPr/>
                  </pic:nvPicPr>
                  <pic:blipFill>
                    <a:blip r:embed="rId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654" cy="228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Microsoft YaHei Light"/>
          <w:b w:val="0"/>
          <w:spacing w:val="8"/>
          <w:w w:val="100"/>
          <w:position w:val="-14"/>
          <w:sz w:val="12"/>
        </w:rPr>
      </w:r>
      <w:r>
        <w:rPr>
          <w:rFonts w:ascii="Times New Roman"/>
          <w:spacing w:val="8"/>
          <w:w w:val="100"/>
          <w:position w:val="-14"/>
          <w:sz w:val="12"/>
        </w:rPr>
        <w:t> </w:t>
      </w:r>
      <w:r>
        <w:rPr>
          <w:rFonts w:ascii="Palatino Linotype"/>
          <w:w w:val="102"/>
          <w:sz w:val="12"/>
        </w:rPr>
        <w:t>S</w:t>
      </w:r>
      <w:r>
        <w:rPr>
          <w:rFonts w:ascii="Palatino Linotype"/>
          <w:sz w:val="12"/>
        </w:rPr>
        <w:t>    </w:t>
      </w:r>
      <w:r>
        <w:rPr>
          <w:rFonts w:ascii="Palatino Linotype"/>
          <w:spacing w:val="8"/>
          <w:sz w:val="12"/>
        </w:rPr>
        <w:t> </w:t>
      </w:r>
      <w:r>
        <w:rPr>
          <w:rFonts w:ascii="Palatino Linotype"/>
          <w:sz w:val="12"/>
        </w:rPr>
        <w:t>C</w:t>
      </w:r>
      <w:r>
        <w:rPr>
          <w:rFonts w:ascii="Palatino Linotype"/>
          <w:w w:val="97"/>
          <w:sz w:val="12"/>
        </w:rPr>
        <w:t>N</w:t>
      </w:r>
    </w:p>
    <w:p>
      <w:pPr>
        <w:tabs>
          <w:tab w:pos="1158" w:val="left" w:leader="none"/>
          <w:tab w:pos="1792" w:val="left" w:leader="none"/>
        </w:tabs>
        <w:spacing w:line="200" w:lineRule="exact" w:before="91"/>
        <w:ind w:left="1792" w:right="548" w:hanging="1546"/>
        <w:jc w:val="left"/>
        <w:rPr>
          <w:sz w:val="20"/>
        </w:rPr>
      </w:pPr>
      <w:r>
        <w:rPr/>
        <w:br w:type="column"/>
      </w:r>
      <w:r>
        <w:rPr>
          <w:sz w:val="19"/>
        </w:rPr>
        <w:t>1.19</w:t>
        <w:tab/>
        <w:t>60</w:t>
        <w:tab/>
      </w:r>
      <w:r>
        <w:rPr>
          <w:w w:val="95"/>
          <w:sz w:val="19"/>
        </w:rPr>
        <w:t>Acetato</w:t>
      </w:r>
      <w:r>
        <w:rPr>
          <w:spacing w:val="16"/>
          <w:w w:val="95"/>
          <w:sz w:val="19"/>
        </w:rPr>
        <w:t> </w:t>
      </w:r>
      <w:r>
        <w:rPr>
          <w:w w:val="95"/>
          <w:sz w:val="19"/>
        </w:rPr>
        <w:t>de</w:t>
      </w:r>
      <w:r>
        <w:rPr>
          <w:spacing w:val="-1"/>
          <w:w w:val="99"/>
          <w:sz w:val="19"/>
        </w:rPr>
        <w:t> </w:t>
      </w:r>
      <w:r>
        <w:rPr>
          <w:sz w:val="20"/>
        </w:rPr>
        <w:t>etilo</w:t>
      </w:r>
    </w:p>
    <w:p>
      <w:pPr>
        <w:spacing w:after="0" w:line="200" w:lineRule="exact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3" w:equalWidth="0">
            <w:col w:w="3174" w:space="40"/>
            <w:col w:w="448" w:space="510"/>
            <w:col w:w="3188"/>
          </w:cols>
        </w:sectPr>
      </w:pPr>
    </w:p>
    <w:p>
      <w:pPr>
        <w:tabs>
          <w:tab w:pos="1414" w:val="left" w:leader="none"/>
          <w:tab w:pos="3258" w:val="left" w:leader="none"/>
        </w:tabs>
        <w:spacing w:line="153" w:lineRule="auto" w:before="88"/>
        <w:ind w:left="3056" w:right="533" w:hanging="2810"/>
        <w:jc w:val="left"/>
        <w:rPr>
          <w:rFonts w:ascii="Palatino Linotype"/>
          <w:sz w:val="12"/>
        </w:rPr>
      </w:pPr>
      <w:r>
        <w:rPr/>
        <w:pict>
          <v:group style="position:absolute;margin-left:208.779007pt;margin-top:14.1233pt;width:20.05pt;height:16.9pt;mso-position-horizontal-relative:page;mso-position-vertical-relative:paragraph;z-index:-665152" coordorigin="4176,282" coordsize="401,338">
            <v:shape style="position:absolute;left:-114;top:9472;width:350;height:302" coordorigin="-114,9472" coordsize="350,302" path="m4295,372l4181,432,4181,554,4290,615,4401,557,4401,434,4295,372xm4223,530l4293,570m4367,459l4367,537m4295,412l4221,453m4530,313l4530,383e" filled="false" stroked="true" strokeweight=".5pt" strokecolor="#000000">
              <v:path arrowok="t"/>
            </v:shape>
            <v:shape style="position:absolute;left:4397;top:373;width:175;height:63" coordorigin="4397,373" coordsize="175,63" path="m4401,434l4511,373,4571,405,4511,373,4397,436e" filled="false" stroked="true" strokeweight=".5pt" strokecolor="#000000">
              <v:path arrowok="t"/>
            </v:shape>
            <v:line style="position:absolute" from="4488,347" to="4498,347" stroked="true" strokeweight="3.25pt" strokecolor="#000000"/>
            <w10:wrap type="none"/>
          </v:group>
        </w:pict>
      </w:r>
      <w:r>
        <w:rPr/>
        <w:pict>
          <v:group style="position:absolute;margin-left:233.070007pt;margin-top:9.4563pt;width:22.5pt;height:16.95pt;mso-position-horizontal-relative:page;mso-position-vertical-relative:paragraph;z-index:-665128" coordorigin="4661,189" coordsize="450,339">
            <v:shape style="position:absolute;left:266;top:9291;width:440;height:303" coordorigin="266,9291" coordsize="440,303" path="m4691,194l4691,252m4763,194l4763,252m4728,194l4728,491m4666,402l4728,372,4836,432,4940,371,5055,434,5106,401m5071,427l5071,497e" filled="false" stroked="true" strokeweight=".5pt" strokecolor="#000000">
              <v:path arrowok="t"/>
            </v:shape>
            <v:line style="position:absolute" from="5026,462" to="5036,462" stroked="true" strokeweight="3.25pt" strokecolor="#000000"/>
            <w10:wrap type="none"/>
          </v:group>
        </w:pict>
      </w:r>
      <w:r>
        <w:rPr>
          <w:w w:val="105"/>
          <w:sz w:val="19"/>
        </w:rPr>
        <w:t>DMAEMA</w:t>
        <w:tab/>
        <w:t>NIPAAm</w:t>
        <w:tab/>
        <w:tab/>
      </w:r>
      <w:r>
        <w:rPr>
          <w:rFonts w:ascii="Palatino Linotype"/>
          <w:w w:val="95"/>
          <w:position w:val="3"/>
          <w:sz w:val="12"/>
        </w:rPr>
        <w:t>N </w:t>
      </w:r>
      <w:r>
        <w:rPr>
          <w:rFonts w:ascii="Palatino Linotype"/>
          <w:w w:val="105"/>
          <w:sz w:val="12"/>
        </w:rPr>
        <w:t>S</w:t>
      </w:r>
    </w:p>
    <w:p>
      <w:pPr>
        <w:tabs>
          <w:tab w:pos="516" w:val="left" w:leader="none"/>
        </w:tabs>
        <w:spacing w:line="175" w:lineRule="exact" w:before="0"/>
        <w:ind w:left="0" w:right="0" w:firstLine="0"/>
        <w:jc w:val="right"/>
        <w:rPr>
          <w:rFonts w:ascii="Palatino Linotype"/>
          <w:sz w:val="12"/>
        </w:rPr>
      </w:pPr>
      <w:r>
        <w:rPr>
          <w:rFonts w:ascii="Palatino Linotype"/>
          <w:w w:val="105"/>
          <w:position w:val="-5"/>
          <w:sz w:val="12"/>
        </w:rPr>
        <w:t>S</w:t>
        <w:tab/>
      </w:r>
      <w:r>
        <w:rPr>
          <w:rFonts w:ascii="Palatino Linotype"/>
          <w:sz w:val="12"/>
        </w:rPr>
        <w:t>OH</w:t>
      </w:r>
    </w:p>
    <w:p>
      <w:pPr>
        <w:spacing w:line="139" w:lineRule="exact" w:before="0"/>
        <w:ind w:left="0" w:right="207" w:firstLine="0"/>
        <w:jc w:val="right"/>
        <w:rPr>
          <w:rFonts w:ascii="Palatino Linotype"/>
          <w:sz w:val="12"/>
        </w:rPr>
      </w:pPr>
      <w:r>
        <w:rPr>
          <w:rFonts w:ascii="Palatino Linotype"/>
          <w:w w:val="104"/>
          <w:sz w:val="12"/>
        </w:rPr>
        <w:t>O</w:t>
      </w:r>
    </w:p>
    <w:p>
      <w:pPr>
        <w:tabs>
          <w:tab w:pos="1157" w:val="left" w:leader="none"/>
          <w:tab w:pos="1792" w:val="left" w:leader="none"/>
        </w:tabs>
        <w:spacing w:before="13"/>
        <w:ind w:left="247" w:right="0" w:firstLine="0"/>
        <w:jc w:val="left"/>
        <w:rPr>
          <w:rFonts w:ascii="Calibri" w:hAnsi="Calibri"/>
          <w:sz w:val="20"/>
        </w:rPr>
      </w:pPr>
      <w:r>
        <w:rPr/>
        <w:br w:type="column"/>
      </w:r>
      <w:r>
        <w:rPr>
          <w:sz w:val="20"/>
        </w:rPr>
        <w:t>1.14</w:t>
        <w:tab/>
        <w:t>70</w:t>
        <w:tab/>
      </w:r>
      <w:r>
        <w:rPr>
          <w:rFonts w:ascii="Calibri" w:hAnsi="Calibri"/>
          <w:sz w:val="20"/>
        </w:rPr>
        <w:t>1,4−dioxano</w:t>
      </w:r>
    </w:p>
    <w:p>
      <w:pPr>
        <w:spacing w:after="0"/>
        <w:jc w:val="left"/>
        <w:rPr>
          <w:rFonts w:ascii="Calibri" w:hAnsi="Calibri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3891" w:space="281"/>
            <w:col w:w="3188"/>
          </w:cols>
        </w:sectPr>
      </w:pPr>
    </w:p>
    <w:p>
      <w:pPr>
        <w:tabs>
          <w:tab w:pos="1414" w:val="left" w:leader="none"/>
        </w:tabs>
        <w:spacing w:line="214" w:lineRule="exact" w:before="0"/>
        <w:ind w:left="247" w:right="0" w:firstLine="0"/>
        <w:jc w:val="left"/>
        <w:rPr>
          <w:sz w:val="19"/>
        </w:rPr>
      </w:pPr>
      <w:r>
        <w:rPr>
          <w:w w:val="105"/>
          <w:sz w:val="19"/>
        </w:rPr>
        <w:t>NIPAAm</w:t>
        <w:tab/>
        <w:t>DMA</w:t>
      </w:r>
    </w:p>
    <w:p>
      <w:pPr>
        <w:pStyle w:val="BodyText"/>
        <w:spacing w:before="7"/>
        <w:rPr>
          <w:sz w:val="26"/>
        </w:rPr>
      </w:pPr>
    </w:p>
    <w:p>
      <w:pPr>
        <w:tabs>
          <w:tab w:pos="1414" w:val="left" w:leader="none"/>
        </w:tabs>
        <w:spacing w:before="0"/>
        <w:ind w:left="247" w:right="0" w:firstLine="0"/>
        <w:jc w:val="left"/>
        <w:rPr>
          <w:sz w:val="20"/>
        </w:rPr>
      </w:pPr>
      <w:r>
        <w:rPr>
          <w:sz w:val="20"/>
        </w:rPr>
        <w:t>NIPAAm</w:t>
        <w:tab/>
        <w:t>NAP</w:t>
      </w:r>
    </w:p>
    <w:p>
      <w:pPr>
        <w:spacing w:line="136" w:lineRule="exact" w:before="9"/>
        <w:ind w:left="396" w:right="460" w:firstLine="0"/>
        <w:jc w:val="center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  <w:t>N</w:t>
      </w:r>
    </w:p>
    <w:p>
      <w:pPr>
        <w:spacing w:line="111" w:lineRule="exact" w:before="0"/>
        <w:ind w:left="247" w:right="0" w:firstLine="0"/>
        <w:jc w:val="left"/>
        <w:rPr>
          <w:rFonts w:ascii="Palatino Linotype"/>
          <w:sz w:val="12"/>
        </w:rPr>
      </w:pPr>
      <w:r>
        <w:rPr/>
        <w:pict>
          <v:group style="position:absolute;margin-left:208.445999pt;margin-top:5.474458pt;width:17.8pt;height:14.15pt;mso-position-horizontal-relative:page;mso-position-vertical-relative:paragraph;z-index:-665104" coordorigin="4169,109" coordsize="356,283">
            <v:shape style="position:absolute;left:-103;top:8704;width:307;height:273" coordorigin="-103,8704" coordsize="307,273" path="m4277,167l4174,221,4174,332,4273,387,4373,334,4373,224,4277,167xm4212,310l4276,346m4343,246l4343,317m4277,203l4211,241m4451,114l4451,175m4481,114l4481,175e" filled="false" stroked="true" strokeweight=".5pt" strokecolor="#000000">
              <v:path arrowok="t"/>
            </v:shape>
            <v:shape style="position:absolute;left:4373;top:168;width:147;height:56" coordorigin="4373,168" coordsize="147,56" path="m4373,224l4463,168,4520,201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group style="position:absolute;margin-left:229.731003pt;margin-top:.219458pt;width:19.55pt;height:15.25pt;mso-position-horizontal-relative:page;mso-position-vertical-relative:paragraph;z-index:-665080" coordorigin="4595,4" coordsize="391,305">
            <v:shape style="position:absolute;left:0;top:8756;width:330;height:276" coordorigin="0,8756" coordsize="330,276" path="m4623,9l4623,68m4683,9l4683,68m4657,12l4657,276m4953,224l4953,285e" filled="false" stroked="true" strokeweight=".5pt" strokecolor="#000000">
              <v:path arrowok="t"/>
            </v:shape>
            <v:line style="position:absolute" from="4915,253" to="4925,253" stroked="true" strokeweight="2.827pt" strokecolor="#000000"/>
            <v:shape style="position:absolute;left:4600;top:169;width:381;height:55" coordorigin="4600,169" coordsize="381,55" path="m4600,199l4657,174,4745,224,4843,169,4934,221,4980,192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Palatino Linotype"/>
          <w:w w:val="102"/>
          <w:sz w:val="12"/>
        </w:rPr>
        <w:t>S</w:t>
      </w:r>
    </w:p>
    <w:p>
      <w:pPr>
        <w:tabs>
          <w:tab w:pos="794" w:val="left" w:leader="none"/>
        </w:tabs>
        <w:spacing w:line="166" w:lineRule="exact" w:before="0"/>
        <w:ind w:left="337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05"/>
          <w:position w:val="-5"/>
          <w:sz w:val="12"/>
        </w:rPr>
        <w:t>S</w:t>
        <w:tab/>
      </w:r>
      <w:r>
        <w:rPr>
          <w:rFonts w:ascii="Palatino Linotype"/>
          <w:sz w:val="12"/>
        </w:rPr>
        <w:t>OH</w:t>
      </w:r>
    </w:p>
    <w:p>
      <w:pPr>
        <w:spacing w:line="131" w:lineRule="exact" w:before="0"/>
        <w:ind w:left="0" w:right="202" w:firstLine="0"/>
        <w:jc w:val="right"/>
        <w:rPr>
          <w:rFonts w:ascii="Palatino Linotype"/>
          <w:sz w:val="12"/>
        </w:rPr>
      </w:pPr>
      <w:r>
        <w:rPr/>
        <w:pict>
          <v:group style="position:absolute;margin-left:208.783005pt;margin-top:8.255091pt;width:37.3pt;height:18.6pt;mso-position-horizontal-relative:page;mso-position-vertical-relative:paragraph;z-index:-665008" coordorigin="4176,165" coordsize="746,372">
            <v:shape style="position:absolute;left:-97;top:8433;width:290;height:255" coordorigin="-97,8433" coordsize="290,255" path="m4278,325l4181,376,4181,480,4274,532,4368,482,4368,378,4278,325xm4277,359l4341,395m4212,396l4212,467m4341,460l4274,497m4440,277l4440,331m4470,277l4470,331e" filled="false" stroked="true" strokeweight=".5pt" strokecolor="#000000">
              <v:path arrowok="t"/>
            </v:shape>
            <v:shape style="position:absolute;left:4373;top:323;width:138;height:51" coordorigin="4373,323" coordsize="138,51" path="m4373,373l4453,323,4510,357e" filled="false" stroked="true" strokeweight=".5pt" strokecolor="#000000">
              <v:path arrowok="t"/>
            </v:shape>
            <v:shape style="position:absolute;left:4585;top:231;width:336;height:304" type="#_x0000_t75" stroked="false">
              <v:imagedata r:id="rId368" o:title=""/>
            </v:shape>
            <v:shape style="position:absolute;left:4429;top:165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Microsoft YaHei Light"/>
                        <w:b w:val="0"/>
                        <w:sz w:val="12"/>
                      </w:rPr>
                    </w:pPr>
                    <w:r>
                      <w:rPr>
                        <w:rFonts w:ascii="Microsoft YaHei Light"/>
                        <w:b w:val="0"/>
                        <w:w w:val="100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4514;top:334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Microsoft YaHei Light"/>
                        <w:b w:val="0"/>
                        <w:sz w:val="12"/>
                      </w:rPr>
                    </w:pPr>
                    <w:r>
                      <w:rPr>
                        <w:rFonts w:ascii="Microsoft YaHei Light"/>
                        <w:b w:val="0"/>
                        <w:w w:val="100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4"/>
          <w:sz w:val="12"/>
        </w:rPr>
        <w:t>O</w:t>
      </w:r>
    </w:p>
    <w:p>
      <w:pPr>
        <w:tabs>
          <w:tab w:pos="1157" w:val="left" w:leader="none"/>
          <w:tab w:pos="1792" w:val="left" w:leader="none"/>
        </w:tabs>
        <w:spacing w:line="223" w:lineRule="exact" w:before="0"/>
        <w:ind w:left="247" w:right="0" w:firstLine="0"/>
        <w:jc w:val="left"/>
        <w:rPr>
          <w:rFonts w:ascii="Calibri" w:hAnsi="Calibri"/>
          <w:sz w:val="19"/>
        </w:rPr>
      </w:pPr>
      <w:r>
        <w:rPr/>
        <w:br w:type="column"/>
      </w:r>
      <w:r>
        <w:rPr>
          <w:sz w:val="19"/>
        </w:rPr>
        <w:t>1.20</w:t>
        <w:tab/>
        <w:t>60</w:t>
        <w:tab/>
      </w:r>
      <w:r>
        <w:rPr>
          <w:rFonts w:ascii="Calibri" w:hAnsi="Calibri"/>
          <w:sz w:val="19"/>
        </w:rPr>
        <w:t>1,4−dioxano</w:t>
      </w:r>
    </w:p>
    <w:p>
      <w:pPr>
        <w:pStyle w:val="BodyText"/>
        <w:spacing w:before="10"/>
        <w:rPr>
          <w:rFonts w:ascii="Calibri"/>
          <w:sz w:val="24"/>
        </w:rPr>
      </w:pPr>
    </w:p>
    <w:p>
      <w:pPr>
        <w:tabs>
          <w:tab w:pos="1157" w:val="left" w:leader="none"/>
          <w:tab w:pos="1792" w:val="left" w:leader="none"/>
        </w:tabs>
        <w:spacing w:before="0"/>
        <w:ind w:left="247" w:right="0" w:firstLine="0"/>
        <w:jc w:val="left"/>
        <w:rPr>
          <w:sz w:val="20"/>
        </w:rPr>
      </w:pPr>
      <w:r>
        <w:rPr>
          <w:sz w:val="20"/>
        </w:rPr>
        <w:t>1.22</w:t>
        <w:tab/>
        <w:t>70</w:t>
        <w:tab/>
      </w:r>
      <w:r>
        <w:rPr>
          <w:spacing w:val="-4"/>
          <w:sz w:val="20"/>
        </w:rPr>
        <w:t>Tolueno</w:t>
      </w:r>
    </w:p>
    <w:p>
      <w:pPr>
        <w:spacing w:after="0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3" w:equalWidth="0">
            <w:col w:w="1836" w:space="940"/>
            <w:col w:w="996" w:space="400"/>
            <w:col w:w="3188"/>
          </w:cols>
        </w:sectPr>
      </w:pPr>
    </w:p>
    <w:p>
      <w:pPr>
        <w:pStyle w:val="BodyText"/>
        <w:spacing w:before="6"/>
        <w:rPr>
          <w:sz w:val="10"/>
        </w:rPr>
      </w:pPr>
    </w:p>
    <w:p>
      <w:pPr>
        <w:tabs>
          <w:tab w:pos="1414" w:val="left" w:leader="none"/>
          <w:tab w:pos="4764" w:val="right" w:leader="none"/>
        </w:tabs>
        <w:spacing w:before="73"/>
        <w:ind w:left="247" w:right="0" w:firstLine="0"/>
        <w:jc w:val="left"/>
        <w:rPr>
          <w:sz w:val="19"/>
        </w:rPr>
      </w:pPr>
      <w:r>
        <w:rPr/>
        <w:pict>
          <v:group style="position:absolute;margin-left:208.470001pt;margin-top:6.209384pt;width:32.6pt;height:45.35pt;mso-position-horizontal-relative:page;mso-position-vertical-relative:paragraph;z-index:-664960" coordorigin="4169,124" coordsize="652,907">
            <v:shape style="position:absolute;left:-97;top:7970;width:290;height:255" coordorigin="-97,7970" coordsize="290,255" path="m4272,284l4175,335,4175,439,4267,491,4362,441,4362,337,4272,284xm4271,318l4335,354m4206,355l4206,426m4335,419l4268,456m4434,236l4434,290m4464,236l4464,290e" filled="false" stroked="true" strokeweight=".5pt" strokecolor="#000000">
              <v:path arrowok="t"/>
            </v:shape>
            <v:shape style="position:absolute;left:0;top:7879;width:342;height:145" coordorigin="0,7879" coordsize="342,145" path="m4367,332l4447,282,4504,316m4575,318l4708,242m4618,194l4618,290,4708,338e" filled="false" stroked="true" strokeweight=".5pt" strokecolor="#000000">
              <v:path arrowok="t"/>
            </v:shape>
            <v:shape style="position:absolute;left:-88;top:8017;width:169;height:187" coordorigin="-88,8017" coordsize="169,187" path="m4584,565l4496,611,4496,705,4580,752,4665,707,4665,613,4584,565xm4519,685l4576,718m4631,632l4631,696m4579,591l4519,625e" filled="false" stroked="true" strokeweight=".5pt" strokecolor="#000000">
              <v:path arrowok="t"/>
            </v:shape>
            <v:shape style="position:absolute;left:4169;top:789;width:296;height:242" type="#_x0000_t75" stroked="false">
              <v:imagedata r:id="rId369" o:title=""/>
            </v:shape>
            <v:shape style="position:absolute;left:59;top:8335;width:30;height:54" coordorigin="59,8335" coordsize="30,54" path="m4642,883l4642,936m4672,883l4672,936e" filled="false" stroked="true" strokeweight=".5pt" strokecolor="#000000">
              <v:path arrowok="t"/>
            </v:shape>
            <v:shape style="position:absolute;left:272;top:7930;width:283;height:137" coordorigin="272,7930" coordsize="283,137" path="m4534,863l4574,832,4654,881,4700,860m4580,752l4580,832m4770,863l4816,888e" filled="false" stroked="true" strokeweight=".5pt" strokecolor="#000000">
              <v:path arrowok="t"/>
            </v:shape>
            <v:shape style="position:absolute;left:4423;top:124;width:65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0" w:firstLine="0"/>
                      <w:jc w:val="left"/>
                      <w:rPr>
                        <w:rFonts w:ascii="Microsoft YaHei Light"/>
                        <w:b w:val="0"/>
                        <w:sz w:val="12"/>
                      </w:rPr>
                    </w:pPr>
                    <w:r>
                      <w:rPr>
                        <w:rFonts w:ascii="Microsoft YaHei Light"/>
                        <w:b w:val="0"/>
                        <w:w w:val="100"/>
                        <w:sz w:val="12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9"/>
        </w:rPr>
        <w:t>MMA</w:t>
        <w:tab/>
        <w:t>NIPAAm</w:t>
        <w:tab/>
        <w:t>1.20</w:t>
      </w:r>
    </w:p>
    <w:p>
      <w:pPr>
        <w:spacing w:after="0"/>
        <w:jc w:val="left"/>
        <w:rPr>
          <w:sz w:val="19"/>
        </w:rPr>
        <w:sectPr>
          <w:type w:val="continuous"/>
          <w:pgSz w:w="10200" w:h="13600"/>
          <w:pgMar w:top="0" w:bottom="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tabs>
          <w:tab w:pos="1414" w:val="left" w:leader="none"/>
        </w:tabs>
        <w:spacing w:before="1"/>
        <w:ind w:left="247" w:right="0" w:firstLine="0"/>
        <w:jc w:val="left"/>
        <w:rPr>
          <w:sz w:val="20"/>
        </w:rPr>
      </w:pPr>
      <w:r>
        <w:rPr>
          <w:sz w:val="20"/>
        </w:rPr>
        <w:t>NIPAAm</w:t>
        <w:tab/>
      </w:r>
      <w:r>
        <w:rPr>
          <w:w w:val="95"/>
          <w:sz w:val="20"/>
        </w:rPr>
        <w:t>MAA</w:t>
      </w:r>
    </w:p>
    <w:p>
      <w:pPr>
        <w:pStyle w:val="BodyText"/>
        <w:spacing w:before="7"/>
        <w:rPr>
          <w:sz w:val="21"/>
        </w:rPr>
      </w:pPr>
    </w:p>
    <w:p>
      <w:pPr>
        <w:tabs>
          <w:tab w:pos="1414" w:val="left" w:leader="none"/>
        </w:tabs>
        <w:spacing w:before="0"/>
        <w:ind w:left="247" w:right="0" w:firstLine="0"/>
        <w:jc w:val="left"/>
        <w:rPr>
          <w:sz w:val="19"/>
        </w:rPr>
      </w:pPr>
      <w:r>
        <w:rPr>
          <w:sz w:val="19"/>
        </w:rPr>
        <w:t>NIPAAm</w:t>
        <w:tab/>
        <w:t>AA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group style="position:absolute;margin-left:208.884003pt;margin-top:11.097417pt;width:19.150pt;height:15.05pt;mso-position-horizontal-relative:page;mso-position-vertical-relative:paragraph;z-index:25696;mso-wrap-distance-left:0;mso-wrap-distance-right:0" coordorigin="4178,222" coordsize="383,301">
            <v:shape style="position:absolute;left:4183;top:280;width:215;height:238" coordorigin="4183,280" coordsize="215,238" path="m4294,280l4183,338,4183,458,4289,517,4397,460,4397,341,4294,280xe" filled="false" stroked="true" strokeweight=".5pt" strokecolor="#000000">
              <v:path arrowok="t"/>
            </v:shape>
            <v:line style="position:absolute" from="4293,324" to="4366,365" stroked="true" strokeweight=".5pt" strokecolor="#000000"/>
            <v:line style="position:absolute" from="4222,363" to="4222,444" stroked="true" strokeweight=".5pt" strokecolor="#000000"/>
            <v:line style="position:absolute" from="4362,436" to="4286,480" stroked="true" strokeweight=".5pt" strokecolor="#000000"/>
            <v:line style="position:absolute" from="4481,227" to="4481,288" stroked="true" strokeweight=".5pt" strokecolor="#000000"/>
            <v:line style="position:absolute" from="4513,228" to="4513,291" stroked="true" strokeweight=".5pt" strokecolor="#000000"/>
            <v:shape style="position:absolute;left:4397;top:280;width:158;height:61" coordorigin="4397,280" coordsize="158,61" path="m4397,341l4495,280,4555,310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231.865005pt;margin-top:13.665417pt;width:19.7pt;height:12.4pt;mso-position-horizontal-relative:page;mso-position-vertical-relative:paragraph;z-index:25720;mso-wrap-distance-left:0;mso-wrap-distance-right:0" coordorigin="4637,273" coordsize="394,248">
            <v:shape style="position:absolute;left:4811;top:278;width:215;height:238" coordorigin="4811,278" coordsize="215,238" path="m4923,278l4811,337,4811,456,4918,516,5026,459,5026,339,4923,278xe" filled="false" stroked="true" strokeweight=".5pt" strokecolor="#000000">
              <v:path arrowok="t"/>
            </v:shape>
            <v:line style="position:absolute" from="4922,322" to="4994,364" stroked="true" strokeweight=".5pt" strokecolor="#000000"/>
            <v:line style="position:absolute" from="4850,361" to="4850,443" stroked="true" strokeweight=".5pt" strokecolor="#000000"/>
            <v:line style="position:absolute" from="4990,435" to="4914,478" stroked="true" strokeweight=".5pt" strokecolor="#000000"/>
            <v:shape style="position:absolute;left:4642;top:280;width:169;height:57" coordorigin="4642,280" coordsize="169,57" path="m4642,310l4708,280,4811,337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209.037003pt;margin-top:35.584415pt;width:21.15pt;height:17.150pt;mso-position-horizontal-relative:page;mso-position-vertical-relative:paragraph;z-index:25744;mso-wrap-distance-left:0;mso-wrap-distance-right:0" coordorigin="4181,712" coordsize="423,343">
            <v:shape style="position:absolute;left:4186;top:786;width:237;height:264" coordorigin="4186,786" coordsize="237,264" path="m4308,786l4186,851,4186,984,4303,1050,4422,986,4422,853,4308,786xe" filled="false" stroked="true" strokeweight=".5pt" strokecolor="#000000">
              <v:path arrowok="t"/>
            </v:shape>
            <v:line style="position:absolute" from="4307,834" to="4387,880" stroked="true" strokeweight=".5pt" strokecolor="#000000"/>
            <v:line style="position:absolute" from="4228,878" to="4228,968" stroked="true" strokeweight=".5pt" strokecolor="#000000"/>
            <v:line style="position:absolute" from="4383,960" to="4299,1008" stroked="true" strokeweight=".5pt" strokecolor="#000000"/>
            <v:line style="position:absolute" from="4524,717" to="4524,788" stroked="true" strokeweight=".5pt" strokecolor="#000000"/>
            <v:line style="position:absolute" from="4556,718" to="4556,791" stroked="true" strokeweight=".5pt" strokecolor="#000000"/>
            <v:shape style="position:absolute;left:4441;top:781;width:158;height:61" coordorigin="4441,781" coordsize="158,61" path="m4441,841l4538,781,4598,811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234.951996pt;margin-top:32.950417pt;width:7.1pt;height:8.15pt;mso-position-horizontal-relative:page;mso-position-vertical-relative:paragraph;z-index:25768;mso-wrap-distance-left:0;mso-wrap-distance-right:0" coordorigin="4699,659" coordsize="142,163">
            <v:shape style="position:absolute;left:4704;top:664;width:132;height:110" coordorigin="4704,664" coordsize="132,110" path="m4704,667l4766,774,4835,664e" filled="false" stroked="true" strokeweight=".5pt" strokecolor="#000000">
              <v:path arrowok="t"/>
            </v:shape>
            <v:shape style="position:absolute;left:4709;top:774;width:126;height:43" coordorigin="4709,774" coordsize="126,43" path="m4709,814l4766,774,4835,817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group style="position:absolute;margin-left:208.695007pt;margin-top:60.950417pt;width:39.950pt;height:19.1pt;mso-position-horizontal-relative:page;mso-position-vertical-relative:paragraph;z-index:25792;mso-wrap-distance-left:0;mso-wrap-distance-right:0" coordorigin="4174,1219" coordsize="799,382">
            <v:shape style="position:absolute;left:4179;top:1385;width:188;height:211" coordorigin="4179,1385" coordsize="188,211" path="m4276,1385l4179,1437,4179,1543,4272,1596,4367,1545,4367,1439,4276,1385xe" filled="false" stroked="true" strokeweight=".5pt" strokecolor="#000000">
              <v:path arrowok="t"/>
            </v:shape>
            <v:line style="position:absolute" from="4216,1529" to="4279,1566" stroked="true" strokeweight=".5pt" strokecolor="#000000"/>
            <v:line style="position:absolute" from="4338,1456" to="4338,1528" stroked="true" strokeweight=".5pt" strokecolor="#000000"/>
            <v:line style="position:absolute" from="4276,1419" to="4209,1457" stroked="true" strokeweight=".5pt" strokecolor="#000000"/>
            <v:line style="position:absolute" from="4442,1332" to="4442,1391" stroked="true" strokeweight=".5pt" strokecolor="#000000"/>
            <v:line style="position:absolute" from="4474,1333" to="4474,1394" stroked="true" strokeweight=".5pt" strokecolor="#000000"/>
            <v:shape style="position:absolute;left:4367;top:1386;width:146;height:54" coordorigin="4367,1386" coordsize="146,54" path="m4367,1439l4457,1386,4512,1416e" filled="false" stroked="true" strokeweight=".5pt" strokecolor="#000000">
              <v:path arrowok="t"/>
            </v:shape>
            <v:shape style="position:absolute;left:4585;top:1219;width:388;height:282" type="#_x0000_t75" stroked="false">
              <v:imagedata r:id="rId370" o:title=""/>
            </v:shape>
            <w10:wrap type="topAndBottom"/>
          </v:group>
        </w:pict>
      </w:r>
      <w:r>
        <w:rPr/>
        <w:pict>
          <v:group style="position:absolute;margin-left:208.778pt;margin-top:91.914413pt;width:19.45pt;height:12.2pt;mso-position-horizontal-relative:page;mso-position-vertical-relative:paragraph;z-index:25816;mso-wrap-distance-left:0;mso-wrap-distance-right:0" coordorigin="4176,1838" coordsize="389,244">
            <v:shape style="position:absolute;left:4181;top:1843;width:209;height:234" coordorigin="4181,1843" coordsize="209,234" path="m4289,1843l4181,1901,4181,2018,4284,2077,4389,2021,4389,1903,4289,1843xe" filled="false" stroked="true" strokeweight=".5pt" strokecolor="#000000">
              <v:path arrowok="t"/>
            </v:shape>
            <v:line style="position:absolute" from="4294,1883" to="4365,1924" stroked="true" strokeweight=".5pt" strokecolor="#000000"/>
            <v:line style="position:absolute" from="4356,2000" to="4282,2043" stroked="true" strokeweight=".5pt" strokecolor="#000000"/>
            <v:shape style="position:absolute;left:4389;top:1846;width:170;height:58" coordorigin="4389,1846" coordsize="170,58" path="m4389,1903l4499,1846,4559,1877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shape style="position:absolute;margin-left:232.371994pt;margin-top:92.407417pt;width:6pt;height:1.6pt;mso-position-horizontal-relative:page;mso-position-vertical-relative:paragraph;z-index:25840;mso-wrap-distance-left:0;mso-wrap-distance-right:0" coordorigin="4647,1848" coordsize="120,32" path="m4647,1877l4700,1848,4767,1879e" filled="false" stroked="true" strokeweight=".5pt" strokecolor="#000000">
            <v:path arrowok="t"/>
            <w10:wrap type="topAndBottom"/>
          </v:shape>
        </w:pict>
      </w:r>
      <w:r>
        <w:rPr/>
        <w:pict>
          <v:shape style="position:absolute;margin-left:242.528pt;margin-top:92.017418pt;width:16.45pt;height:2.95pt;mso-position-horizontal-relative:page;mso-position-vertical-relative:paragraph;z-index:25864;mso-wrap-distance-left:0;mso-wrap-distance-right:0" coordorigin="4851,1840" coordsize="329,59" path="m4851,1877l4913,1840,5024,1899,5120,1841,5179,1877e" filled="false" stroked="true" strokeweight=".5pt" strokecolor="#000000">
            <v:path arrowok="t"/>
            <w10:wrap type="topAndBottom"/>
          </v:shape>
        </w:pict>
      </w:r>
      <w:r>
        <w:rPr/>
        <w:pict>
          <v:group style="position:absolute;margin-left:209.076996pt;margin-top:115.61142pt;width:20.85pt;height:13.5pt;mso-position-horizontal-relative:page;mso-position-vertical-relative:paragraph;z-index:25888;mso-wrap-distance-left:0;mso-wrap-distance-right:0" coordorigin="4182,2312" coordsize="417,270">
            <v:shape style="position:absolute;left:4187;top:2317;width:233;height:260" coordorigin="4187,2317" coordsize="233,260" path="m4307,2317l4187,2381,4187,2512,4302,2577,4419,2515,4419,2384,4307,2317xe" filled="false" stroked="true" strokeweight=".5pt" strokecolor="#000000">
              <v:path arrowok="t"/>
            </v:shape>
            <v:line style="position:absolute" from="4313,2362" to="4392,2407" stroked="true" strokeweight=".5pt" strokecolor="#000000"/>
            <v:line style="position:absolute" from="4230,2402" to="4230,2491" stroked="true" strokeweight=".5pt" strokecolor="#000000"/>
            <v:line style="position:absolute" from="4382,2492" to="4299,2539" stroked="true" strokeweight=".5pt" strokecolor="#000000"/>
            <v:shape style="position:absolute;left:4423;top:2327;width:170;height:58" coordorigin="4423,2327" coordsize="170,58" path="m4423,2385l4533,2327,4593,2358e" filled="false" stroked="true" strokeweight=".5pt" strokecolor="#000000">
              <v:path arrowok="t"/>
            </v:shape>
            <w10:wrap type="topAndBottom"/>
          </v:group>
        </w:pict>
      </w:r>
      <w:r>
        <w:rPr/>
        <w:pict>
          <v:shape style="position:absolute;margin-left:235.207001pt;margin-top:116.294418pt;width:6pt;height:1.6pt;mso-position-horizontal-relative:page;mso-position-vertical-relative:paragraph;z-index:25912;mso-wrap-distance-left:0;mso-wrap-distance-right:0" coordorigin="4704,2326" coordsize="120,32" path="m4704,2355l4756,2326,4824,2357e" filled="false" stroked="true" strokeweight=".5pt" strokecolor="#000000">
            <v:path arrowok="t"/>
            <w10:wrap type="topAndBottom"/>
          </v:shape>
        </w:pict>
      </w:r>
      <w:r>
        <w:rPr/>
        <w:pict>
          <v:shape style="position:absolute;margin-left:246.514008pt;margin-top:116.334419pt;width:16.95pt;height:3.35pt;mso-position-horizontal-relative:page;mso-position-vertical-relative:paragraph;z-index:25936;mso-wrap-distance-left:0;mso-wrap-distance-right:0" coordorigin="4930,2327" coordsize="339,67" path="m4930,2359l4991,2329,5103,2393,5211,2327,5269,2362e" filled="false" stroked="true" strokeweight=".5pt" strokecolor="#000000">
            <v:path arrowok="t"/>
            <w10:wrap type="topAndBottom"/>
          </v:shape>
        </w:pict>
      </w:r>
    </w:p>
    <w:p>
      <w:pPr>
        <w:pStyle w:val="BodyText"/>
        <w:spacing w:before="10"/>
        <w:rPr>
          <w:sz w:val="5"/>
        </w:rPr>
      </w:pPr>
    </w:p>
    <w:p>
      <w:pPr>
        <w:pStyle w:val="BodyText"/>
        <w:spacing w:before="2"/>
        <w:rPr>
          <w:sz w:val="8"/>
        </w:rPr>
      </w:pPr>
    </w:p>
    <w:p>
      <w:pPr>
        <w:pStyle w:val="BodyText"/>
        <w:spacing w:before="2"/>
        <w:rPr>
          <w:sz w:val="14"/>
        </w:rPr>
      </w:pP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before="10"/>
        <w:rPr>
          <w:sz w:val="9"/>
        </w:rPr>
      </w:pPr>
    </w:p>
    <w:p>
      <w:pPr>
        <w:spacing w:line="136" w:lineRule="exact" w:before="0"/>
        <w:ind w:left="340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02"/>
          <w:sz w:val="12"/>
        </w:rPr>
        <w:t>S</w:t>
      </w:r>
    </w:p>
    <w:p>
      <w:pPr>
        <w:tabs>
          <w:tab w:pos="893" w:val="left" w:leader="none"/>
        </w:tabs>
        <w:spacing w:line="168" w:lineRule="exact" w:before="0"/>
        <w:ind w:left="442" w:right="0" w:firstLine="0"/>
        <w:jc w:val="left"/>
        <w:rPr>
          <w:rFonts w:ascii="Palatino Linotype"/>
          <w:sz w:val="12"/>
        </w:rPr>
      </w:pPr>
      <w:r>
        <w:rPr/>
        <w:pict>
          <v:group style="position:absolute;margin-left:208.748001pt;margin-top:-.023535pt;width:17.4pt;height:13.55pt;mso-position-horizontal-relative:page;mso-position-vertical-relative:paragraph;z-index:-664936" coordorigin="4175,0" coordsize="348,271">
            <v:shape style="position:absolute;left:-268;top:4156;width:301;height:261" coordorigin="-268,4156" coordsize="301,261" path="m4448,5l4448,64m4480,6l4480,67m4277,56l4180,108,4180,212,4272,265,4366,215,4366,110,4277,56xm4219,197l4282,233m4339,129l4339,201m4282,86l4215,124e" filled="false" stroked="true" strokeweight=".5pt" strokecolor="#000000">
              <v:path arrowok="t"/>
            </v:shape>
            <v:shape style="position:absolute;left:4366;top:53;width:151;height:57" coordorigin="4366,53" coordsize="151,57" path="m4366,110l4465,53,4517,78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shape style="position:absolute;margin-left:0pt;margin-top:207.779465pt;width:3pt;height:2.65pt;mso-position-horizontal-relative:page;mso-position-vertical-relative:paragraph;z-index:26344" coordorigin="0,4156" coordsize="60,53" path="m4621,-105l4621,-52m4681,-105l4681,-52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229.862pt;margin-top:2.666465pt;width:19pt;height:2.75pt;mso-position-horizontal-relative:page;mso-position-vertical-relative:paragraph;z-index:-664888" coordorigin="4597,53" coordsize="380,55" path="m4977,81l4937,108,4842,53,4747,106,4655,56,4597,83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81.600998pt;margin-top:-178.060928pt;width:347.75pt;height:175.8pt;mso-position-horizontal-relative:page;mso-position-vertical-relative:paragraph;z-index:265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806"/>
                    <w:gridCol w:w="1781"/>
                    <w:gridCol w:w="464"/>
                    <w:gridCol w:w="160"/>
                    <w:gridCol w:w="253"/>
                    <w:gridCol w:w="76"/>
                    <w:gridCol w:w="631"/>
                    <w:gridCol w:w="663"/>
                    <w:gridCol w:w="699"/>
                    <w:gridCol w:w="1421"/>
                  </w:tblGrid>
                  <w:tr>
                    <w:trPr>
                      <w:trHeight w:val="596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spacing w:line="117" w:lineRule="exact"/>
                          <w:ind w:right="1229"/>
                          <w:jc w:val="right"/>
                          <w:rPr>
                            <w:rFonts w:ascii="Microsoft YaHei Light"/>
                            <w:b w:val="0"/>
                            <w:sz w:val="12"/>
                          </w:rPr>
                        </w:pPr>
                        <w:r>
                          <w:rPr>
                            <w:rFonts w:ascii="Microsoft YaHei Light"/>
                            <w:b w:val="0"/>
                            <w:w w:val="100"/>
                            <w:sz w:val="12"/>
                          </w:rPr>
                          <w:t>S</w:t>
                        </w:r>
                      </w:p>
                      <w:p>
                        <w:pPr>
                          <w:pStyle w:val="TableParagraph"/>
                          <w:tabs>
                            <w:tab w:pos="1202" w:val="left" w:leader="none"/>
                          </w:tabs>
                          <w:spacing w:line="203" w:lineRule="exact" w:before="66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NIPAAm</w:t>
                          <w:tab/>
                          <w:t>MMA</w:t>
                        </w:r>
                      </w:p>
                      <w:p>
                        <w:pPr>
                          <w:pStyle w:val="TableParagraph"/>
                          <w:spacing w:line="101" w:lineRule="exact"/>
                          <w:ind w:left="2747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  <w:p>
                        <w:pPr>
                          <w:pStyle w:val="TableParagraph"/>
                          <w:spacing w:line="150" w:lineRule="exact"/>
                          <w:ind w:right="1019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5"/>
                            <w:position w:val="-5"/>
                            <w:sz w:val="12"/>
                          </w:rPr>
                          <w:t>S    </w:t>
                        </w:r>
                        <w:r>
                          <w:rPr>
                            <w:rFonts w:ascii="Palatino Linotype"/>
                            <w:w w:val="105"/>
                            <w:sz w:val="12"/>
                          </w:rPr>
                          <w:t>O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6"/>
                          <w:rPr>
                            <w:sz w:val="15"/>
                          </w:rPr>
                        </w:pPr>
                      </w:p>
                      <w:p>
                        <w:pPr>
                          <w:pStyle w:val="TableParagraph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1.50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line="195" w:lineRule="exact"/>
                          <w:ind w:left="250" w:right="18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70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line="195" w:lineRule="exact"/>
                          <w:ind w:left="21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Tolueno</w:t>
                        </w:r>
                      </w:p>
                    </w:tc>
                  </w:tr>
                  <w:tr>
                    <w:trPr>
                      <w:trHeight w:val="516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spacing w:line="144" w:lineRule="exact" w:before="6"/>
                          <w:ind w:right="1094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4"/>
                            <w:sz w:val="12"/>
                          </w:rPr>
                          <w:t>O</w:t>
                        </w:r>
                      </w:p>
                      <w:p>
                        <w:pPr>
                          <w:pStyle w:val="TableParagraph"/>
                          <w:tabs>
                            <w:tab w:pos="1202" w:val="left" w:leader="none"/>
                            <w:tab w:pos="2834" w:val="left" w:leader="none"/>
                          </w:tabs>
                          <w:spacing w:line="197" w:lineRule="exact"/>
                          <w:ind w:left="35"/>
                          <w:rPr>
                            <w:rFonts w:ascii="Microsoft YaHei Light"/>
                            <w:b w:val="0"/>
                            <w:sz w:val="12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DMA</w:t>
                          <w:tab/>
                          <w:t>NIPAAm</w:t>
                          <w:tab/>
                        </w:r>
                        <w:r>
                          <w:rPr>
                            <w:rFonts w:ascii="Microsoft YaHei Light"/>
                            <w:b w:val="0"/>
                            <w:w w:val="105"/>
                            <w:position w:val="3"/>
                            <w:sz w:val="12"/>
                          </w:rPr>
                          <w:t>S</w:t>
                        </w:r>
                      </w:p>
                      <w:p>
                        <w:pPr>
                          <w:pStyle w:val="TableParagraph"/>
                          <w:spacing w:line="175" w:lineRule="exact"/>
                          <w:ind w:right="1166"/>
                          <w:jc w:val="right"/>
                          <w:rPr>
                            <w:rFonts w:ascii="Microsoft YaHei Light"/>
                            <w:b w:val="0"/>
                            <w:sz w:val="12"/>
                          </w:rPr>
                        </w:pPr>
                        <w:r>
                          <w:rPr>
                            <w:rFonts w:ascii="Microsoft YaHei Light"/>
                            <w:b w:val="0"/>
                            <w:w w:val="100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141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1.20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141"/>
                          <w:ind w:left="250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141"/>
                          <w:ind w:left="2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Agua</w:t>
                        </w:r>
                      </w:p>
                    </w:tc>
                  </w:tr>
                  <w:tr>
                    <w:trPr>
                      <w:trHeight w:val="507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202" w:val="left" w:leader="none"/>
                            <w:tab w:pos="2878" w:val="left" w:leader="none"/>
                          </w:tabs>
                          <w:spacing w:before="112"/>
                          <w:ind w:left="35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sz w:val="19"/>
                          </w:rPr>
                          <w:t>BzMA</w:t>
                          <w:tab/>
                          <w:t>NIPAAm/DMA</w:t>
                          <w:tab/>
                        </w:r>
                        <w:r>
                          <w:rPr>
                            <w:rFonts w:ascii="Palatino Linotype"/>
                            <w:sz w:val="12"/>
                          </w:rPr>
                          <w:t>S</w:t>
                        </w:r>
                      </w:p>
                      <w:p>
                        <w:pPr>
                          <w:pStyle w:val="TableParagraph"/>
                          <w:spacing w:before="12"/>
                          <w:ind w:right="782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position w:val="1"/>
                            <w:sz w:val="12"/>
                          </w:rPr>
                          <w:t>S     </w:t>
                        </w:r>
                        <w:r>
                          <w:rPr>
                            <w:rFonts w:ascii="Palatino Linotype"/>
                            <w:sz w:val="12"/>
                          </w:rPr>
                          <w:t>CN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112"/>
                          <w:ind w:left="3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1.20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112"/>
                          <w:ind w:left="250" w:right="18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70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112"/>
                          <w:ind w:left="21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Benceno</w:t>
                        </w:r>
                      </w:p>
                    </w:tc>
                  </w:tr>
                  <w:tr>
                    <w:trPr>
                      <w:trHeight w:val="351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202" w:val="left" w:leader="none"/>
                            <w:tab w:pos="2798" w:val="left" w:leader="none"/>
                          </w:tabs>
                          <w:spacing w:line="249" w:lineRule="exact" w:before="142"/>
                          <w:ind w:left="35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sz w:val="19"/>
                          </w:rPr>
                          <w:t>NIPAAm</w:t>
                          <w:tab/>
                          <w:t>St</w:t>
                          <w:tab/>
                        </w:r>
                        <w:r>
                          <w:rPr>
                            <w:rFonts w:ascii="Palatino Linotype"/>
                            <w:position w:val="-6"/>
                            <w:sz w:val="12"/>
                          </w:rPr>
                          <w:t>S  </w:t>
                        </w:r>
                        <w:r>
                          <w:rPr>
                            <w:rFonts w:ascii="Palatino Linotype"/>
                            <w:spacing w:val="14"/>
                            <w:position w:val="-6"/>
                            <w:sz w:val="12"/>
                          </w:rPr>
                          <w:t> </w:t>
                        </w:r>
                        <w:r>
                          <w:rPr>
                            <w:rFonts w:ascii="Palatino Linotype"/>
                            <w:position w:val="4"/>
                            <w:sz w:val="12"/>
                          </w:rPr>
                          <w:t>N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132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1.34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132"/>
                          <w:ind w:left="250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60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132"/>
                          <w:ind w:left="2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1,4–dioxano</w:t>
                        </w:r>
                      </w:p>
                    </w:tc>
                  </w:tr>
                  <w:tr>
                    <w:trPr>
                      <w:trHeight w:val="279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tabs>
                            <w:tab w:pos="1202" w:val="left" w:leader="none"/>
                            <w:tab w:pos="3345" w:val="left" w:leader="none"/>
                          </w:tabs>
                          <w:spacing w:line="132" w:lineRule="auto" w:before="32"/>
                          <w:ind w:left="2884" w:right="623" w:hanging="2850"/>
                          <w:rPr>
                            <w:rFonts w:ascii="Palatino Linotype" w:hAnsi="Palatino Linotype"/>
                            <w:sz w:val="12"/>
                          </w:rPr>
                        </w:pPr>
                        <w:r>
                          <w:rPr>
                            <w:rFonts w:ascii="Times New Roman" w:hAnsi="Times New Roman"/>
                            <w:i/>
                            <w:w w:val="44"/>
                            <w:sz w:val="20"/>
                          </w:rPr>
                          <w:t>tt</w:t>
                        </w:r>
                        <w:r>
                          <w:rPr>
                            <w:w w:val="97"/>
                            <w:sz w:val="20"/>
                          </w:rPr>
                          <w:t>–BMA</w:t>
                        </w:r>
                        <w:r>
                          <w:rPr>
                            <w:sz w:val="20"/>
                          </w:rPr>
                          <w:tab/>
                        </w:r>
                        <w:r>
                          <w:rPr>
                            <w:w w:val="103"/>
                            <w:sz w:val="20"/>
                          </w:rPr>
                          <w:t>NI</w:t>
                        </w:r>
                        <w:r>
                          <w:rPr>
                            <w:spacing w:val="-12"/>
                            <w:w w:val="103"/>
                            <w:sz w:val="20"/>
                          </w:rPr>
                          <w:t>P</w:t>
                        </w:r>
                        <w:r>
                          <w:rPr>
                            <w:w w:val="95"/>
                            <w:sz w:val="20"/>
                          </w:rPr>
                          <w:t>AAm</w:t>
                        </w:r>
                        <w:r>
                          <w:rPr>
                            <w:sz w:val="20"/>
                          </w:rPr>
                          <w:tab/>
                          <w:tab/>
                        </w:r>
                        <w:r>
                          <w:rPr>
                            <w:rFonts w:ascii="Palatino Linotype" w:hAnsi="Palatino Linotype"/>
                            <w:w w:val="103"/>
                            <w:position w:val="-1"/>
                            <w:sz w:val="12"/>
                          </w:rPr>
                          <w:t>OH </w:t>
                        </w:r>
                        <w:r>
                          <w:rPr>
                            <w:rFonts w:ascii="Palatino Linotype" w:hAnsi="Palatino Linotype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line="181" w:lineRule="exact"/>
                          <w:ind w:left="3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1.13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42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70" w:hRule="exact"/>
                    </w:trPr>
                    <w:tc>
                      <w:tcPr>
                        <w:tcW w:w="4172" w:type="dxa"/>
                        <w:gridSpan w:val="7"/>
                      </w:tcPr>
                      <w:p>
                        <w:pPr>
                          <w:pStyle w:val="TableParagraph"/>
                          <w:spacing w:line="74" w:lineRule="exact"/>
                          <w:ind w:right="833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4"/>
                            <w:sz w:val="12"/>
                          </w:rPr>
                          <w:t>O</w:t>
                        </w:r>
                      </w:p>
                      <w:p>
                        <w:pPr>
                          <w:pStyle w:val="TableParagraph"/>
                          <w:tabs>
                            <w:tab w:pos="1202" w:val="left" w:leader="none"/>
                            <w:tab w:pos="3047" w:val="left" w:leader="none"/>
                            <w:tab w:pos="3434" w:val="left" w:leader="none"/>
                          </w:tabs>
                          <w:spacing w:line="221" w:lineRule="exact"/>
                          <w:ind w:left="35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sz w:val="20"/>
                          </w:rPr>
                          <w:t>NIPAAm</w:t>
                          <w:tab/>
                          <w:t>St</w:t>
                          <w:tab/>
                        </w:r>
                        <w:r>
                          <w:rPr>
                            <w:rFonts w:ascii="Palatino Linotype"/>
                            <w:position w:val="4"/>
                            <w:sz w:val="12"/>
                          </w:rPr>
                          <w:t>S</w:t>
                          <w:tab/>
                          <w:t>O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60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1.17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60"/>
                          <w:ind w:left="250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75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60"/>
                          <w:ind w:left="218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THF</w:t>
                        </w:r>
                      </w:p>
                    </w:tc>
                  </w:tr>
                  <w:tr>
                    <w:trPr>
                      <w:trHeight w:val="178" w:hRule="exact"/>
                    </w:trPr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line="187" w:lineRule="exact"/>
                          <w:ind w:left="35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NIPAAm</w:t>
                        </w:r>
                      </w:p>
                    </w:tc>
                    <w:tc>
                      <w:tcPr>
                        <w:tcW w:w="1781" w:type="dxa"/>
                      </w:tcPr>
                      <w:p>
                        <w:pPr>
                          <w:pStyle w:val="TableParagraph"/>
                          <w:spacing w:line="187" w:lineRule="exact"/>
                          <w:ind w:left="395"/>
                          <w:rPr>
                            <w:sz w:val="19"/>
                          </w:rPr>
                        </w:pPr>
                        <w:r>
                          <w:rPr>
                            <w:w w:val="110"/>
                            <w:sz w:val="19"/>
                          </w:rPr>
                          <w:t>HEA</w:t>
                        </w:r>
                      </w:p>
                    </w:tc>
                    <w:tc>
                      <w:tcPr>
                        <w:tcW w:w="464" w:type="dxa"/>
                      </w:tcPr>
                      <w:p>
                        <w:pPr>
                          <w:pStyle w:val="TableParagraph"/>
                          <w:spacing w:line="159" w:lineRule="exact"/>
                          <w:ind w:right="47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160" w:type="dxa"/>
                      </w:tcPr>
                      <w:p>
                        <w:pPr>
                          <w:pStyle w:val="TableParagraph"/>
                          <w:spacing w:before="5"/>
                          <w:ind w:left="95"/>
                          <w:jc w:val="center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253" w:type="dxa"/>
                      </w:tcPr>
                      <w:p>
                        <w:pPr/>
                      </w:p>
                    </w:tc>
                    <w:tc>
                      <w:tcPr>
                        <w:tcW w:w="76" w:type="dxa"/>
                      </w:tcPr>
                      <w:p>
                        <w:pPr/>
                      </w:p>
                    </w:tc>
                    <w:tc>
                      <w:tcPr>
                        <w:tcW w:w="631" w:type="dxa"/>
                      </w:tcPr>
                      <w:p>
                        <w:pPr>
                          <w:pStyle w:val="TableParagraph"/>
                          <w:spacing w:before="13"/>
                          <w:ind w:left="7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5"/>
                            <w:sz w:val="12"/>
                          </w:rPr>
                          <w:t>OH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line="187" w:lineRule="exact"/>
                          <w:ind w:left="3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1.15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42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93" w:hRule="exact"/>
                    </w:trPr>
                    <w:tc>
                      <w:tcPr>
                        <w:tcW w:w="806" w:type="dxa"/>
                      </w:tcPr>
                      <w:p>
                        <w:pPr>
                          <w:pStyle w:val="TableParagraph"/>
                          <w:spacing w:before="75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AGA</w:t>
                        </w:r>
                      </w:p>
                    </w:tc>
                    <w:tc>
                      <w:tcPr>
                        <w:tcW w:w="1781" w:type="dxa"/>
                      </w:tcPr>
                      <w:p>
                        <w:pPr>
                          <w:pStyle w:val="TableParagraph"/>
                          <w:spacing w:before="75"/>
                          <w:ind w:left="39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NIPAAm</w:t>
                        </w:r>
                      </w:p>
                    </w:tc>
                    <w:tc>
                      <w:tcPr>
                        <w:tcW w:w="464" w:type="dxa"/>
                      </w:tcPr>
                      <w:p>
                        <w:pPr/>
                      </w:p>
                    </w:tc>
                    <w:tc>
                      <w:tcPr>
                        <w:tcW w:w="160" w:type="dxa"/>
                        <w:tcBorders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spacing w:before="106"/>
                          <w:ind w:right="2"/>
                          <w:jc w:val="center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253" w:type="dxa"/>
                      </w:tcPr>
                      <w:p>
                        <w:pPr/>
                      </w:p>
                    </w:tc>
                    <w:tc>
                      <w:tcPr>
                        <w:tcW w:w="76" w:type="dxa"/>
                      </w:tcPr>
                      <w:p>
                        <w:pPr/>
                      </w:p>
                    </w:tc>
                    <w:tc>
                      <w:tcPr>
                        <w:tcW w:w="631" w:type="dxa"/>
                      </w:tcPr>
                      <w:p>
                        <w:pPr>
                          <w:pStyle w:val="TableParagraph"/>
                          <w:spacing w:before="103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4"/>
                            <w:sz w:val="12"/>
                          </w:rPr>
                          <w:t>O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>
                          <w:pStyle w:val="TableParagraph"/>
                          <w:spacing w:before="75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1.26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75"/>
                          <w:ind w:left="250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60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75"/>
                          <w:ind w:left="2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Agua/DMSO</w:t>
                        </w:r>
                      </w:p>
                    </w:tc>
                  </w:tr>
                  <w:tr>
                    <w:trPr>
                      <w:trHeight w:val="247" w:hRule="exact"/>
                    </w:trPr>
                    <w:tc>
                      <w:tcPr>
                        <w:tcW w:w="806" w:type="dxa"/>
                      </w:tcPr>
                      <w:p>
                        <w:pPr/>
                      </w:p>
                    </w:tc>
                    <w:tc>
                      <w:tcPr>
                        <w:tcW w:w="1781" w:type="dxa"/>
                      </w:tcPr>
                      <w:p>
                        <w:pPr/>
                      </w:p>
                    </w:tc>
                    <w:tc>
                      <w:tcPr>
                        <w:tcW w:w="464" w:type="dxa"/>
                      </w:tcPr>
                      <w:p>
                        <w:pPr>
                          <w:pStyle w:val="TableParagraph"/>
                          <w:spacing w:before="11"/>
                          <w:ind w:right="9"/>
                          <w:jc w:val="right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160" w:type="dxa"/>
                      </w:tcPr>
                      <w:p>
                        <w:pPr>
                          <w:pStyle w:val="TableParagraph"/>
                          <w:rPr>
                            <w:sz w:val="21"/>
                          </w:rPr>
                        </w:pPr>
                      </w:p>
                    </w:tc>
                    <w:tc>
                      <w:tcPr>
                        <w:tcW w:w="253" w:type="dxa"/>
                      </w:tcPr>
                      <w:p>
                        <w:pPr>
                          <w:pStyle w:val="TableParagraph"/>
                          <w:spacing w:before="13"/>
                          <w:ind w:left="-1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2"/>
                            <w:sz w:val="12"/>
                          </w:rPr>
                          <w:t>S</w:t>
                        </w:r>
                      </w:p>
                    </w:tc>
                    <w:tc>
                      <w:tcPr>
                        <w:tcW w:w="76" w:type="dxa"/>
                      </w:tcPr>
                      <w:p>
                        <w:pPr/>
                      </w:p>
                    </w:tc>
                    <w:tc>
                      <w:tcPr>
                        <w:tcW w:w="631" w:type="dxa"/>
                      </w:tcPr>
                      <w:p>
                        <w:pPr>
                          <w:pStyle w:val="TableParagraph"/>
                          <w:spacing w:before="13"/>
                          <w:ind w:left="116"/>
                          <w:rPr>
                            <w:rFonts w:ascii="Palatino Linotype"/>
                            <w:sz w:val="12"/>
                          </w:rPr>
                        </w:pPr>
                        <w:r>
                          <w:rPr>
                            <w:rFonts w:ascii="Palatino Linotype"/>
                            <w:w w:val="105"/>
                            <w:sz w:val="12"/>
                          </w:rPr>
                          <w:t>OH</w:t>
                        </w:r>
                      </w:p>
                    </w:tc>
                    <w:tc>
                      <w:tcPr>
                        <w:tcW w:w="663" w:type="dxa"/>
                      </w:tcPr>
                      <w:p>
                        <w:pPr/>
                      </w:p>
                    </w:tc>
                    <w:tc>
                      <w:tcPr>
                        <w:tcW w:w="699" w:type="dxa"/>
                      </w:tcPr>
                      <w:p>
                        <w:pPr/>
                      </w:p>
                    </w:tc>
                    <w:tc>
                      <w:tcPr>
                        <w:tcW w:w="142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78" w:hRule="exact"/>
                    </w:trPr>
                    <w:tc>
                      <w:tcPr>
                        <w:tcW w:w="4835" w:type="dxa"/>
                        <w:gridSpan w:val="8"/>
                      </w:tcPr>
                      <w:p>
                        <w:pPr>
                          <w:pStyle w:val="TableParagraph"/>
                          <w:tabs>
                            <w:tab w:pos="1202" w:val="left" w:leader="none"/>
                            <w:tab w:pos="2973" w:val="left" w:leader="none"/>
                            <w:tab w:pos="4552" w:val="right" w:leader="none"/>
                          </w:tabs>
                          <w:spacing w:before="43"/>
                          <w:ind w:left="35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DMA</w:t>
                          <w:tab/>
                          <w:t>NIPAAm</w:t>
                          <w:tab/>
                        </w:r>
                        <w:r>
                          <w:rPr>
                            <w:rFonts w:ascii="Palatino Linotype"/>
                            <w:position w:val="4"/>
                            <w:sz w:val="12"/>
                          </w:rPr>
                          <w:t>N</w:t>
                        </w:r>
                        <w:r>
                          <w:rPr>
                            <w:sz w:val="20"/>
                          </w:rPr>
                          <w:tab/>
                          <w:t>1.22</w:t>
                        </w:r>
                      </w:p>
                    </w:tc>
                    <w:tc>
                      <w:tcPr>
                        <w:tcW w:w="699" w:type="dxa"/>
                      </w:tcPr>
                      <w:p>
                        <w:pPr>
                          <w:pStyle w:val="TableParagraph"/>
                          <w:spacing w:before="43"/>
                          <w:ind w:left="250" w:right="187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</w:t>
                        </w:r>
                      </w:p>
                    </w:tc>
                    <w:tc>
                      <w:tcPr>
                        <w:tcW w:w="1421" w:type="dxa"/>
                      </w:tcPr>
                      <w:p>
                        <w:pPr>
                          <w:pStyle w:val="TableParagraph"/>
                          <w:spacing w:before="43"/>
                          <w:ind w:left="218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Agua, pH=4.8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Palatino Linotype"/>
          <w:w w:val="105"/>
          <w:position w:val="-6"/>
          <w:sz w:val="12"/>
        </w:rPr>
        <w:t>S</w:t>
        <w:tab/>
      </w:r>
      <w:r>
        <w:rPr>
          <w:rFonts w:ascii="Palatino Linotype"/>
          <w:w w:val="105"/>
          <w:sz w:val="12"/>
        </w:rPr>
        <w:t>OH</w:t>
      </w:r>
    </w:p>
    <w:p>
      <w:pPr>
        <w:spacing w:line="111" w:lineRule="exact" w:before="0"/>
        <w:ind w:left="0" w:right="2992" w:firstLine="0"/>
        <w:jc w:val="center"/>
        <w:rPr>
          <w:rFonts w:ascii="Palatino Linotype"/>
          <w:sz w:val="12"/>
        </w:rPr>
      </w:pPr>
      <w:r>
        <w:rPr>
          <w:rFonts w:ascii="Palatino Linotype"/>
          <w:w w:val="104"/>
          <w:sz w:val="12"/>
        </w:rPr>
        <w:t>O</w:t>
      </w:r>
    </w:p>
    <w:p>
      <w:pPr>
        <w:tabs>
          <w:tab w:pos="1750" w:val="left" w:leader="none"/>
          <w:tab w:pos="2661" w:val="left" w:leader="none"/>
          <w:tab w:pos="3296" w:val="left" w:leader="none"/>
        </w:tabs>
        <w:spacing w:line="186" w:lineRule="exact" w:before="0"/>
        <w:ind w:left="659" w:right="0" w:firstLine="0"/>
        <w:jc w:val="left"/>
        <w:rPr>
          <w:sz w:val="20"/>
        </w:rPr>
      </w:pPr>
      <w:r>
        <w:rPr/>
        <w:pict>
          <v:group style="position:absolute;margin-left:231.903pt;margin-top:8.701525pt;width:10.5pt;height:6.25pt;mso-position-horizontal-relative:page;mso-position-vertical-relative:paragraph;z-index:-664864" coordorigin="4638,174" coordsize="210,125">
            <v:shape style="position:absolute;left:0;top:3872;width:33;height:65" coordorigin="0,3872" coordsize="33,65" path="m4781,184l4781,244m4813,179l4813,240e" filled="false" stroked="true" strokeweight=".5pt" strokecolor="#000000">
              <v:path arrowok="t"/>
            </v:shape>
            <v:shape style="position:absolute;left:4643;top:234;width:200;height:60" coordorigin="4643,234" coordsize="200,60" path="m4643,267l4693,294,4796,234,4843,261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group style="position:absolute;margin-left:208.968002pt;margin-top:3.216525pt;width:18.650pt;height:14.75pt;mso-position-horizontal-relative:page;mso-position-vertical-relative:paragraph;z-index:-664840" coordorigin="4179,64" coordsize="373,295">
            <v:shape style="position:absolute;left:-597;top:3762;width:202;height:225" coordorigin="-597,3762" coordsize="202,225" path="m4289,69l4184,125,4184,238,4284,294,4386,240,4386,127,4289,69xm4227,221l4295,261m4357,148l4357,225m4294,102l4223,143e" filled="false" stroked="true" strokeweight=".5pt" strokecolor="#000000">
              <v:path arrowok="t"/>
            </v:shape>
            <v:shape style="position:absolute;left:-89;top:3826;width:161;height:114" coordorigin="-89,3826" coordsize="161,114" path="m4474,292l4474,354m4504,292l4504,354m4386,240l4490,294,4546,264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Palatino Linotype"/>
          <w:position w:val="1"/>
          <w:sz w:val="12"/>
        </w:rPr>
        <w:t>O</w:t>
        <w:tab/>
      </w:r>
      <w:r>
        <w:rPr>
          <w:sz w:val="20"/>
        </w:rPr>
        <w:t>1.30</w:t>
        <w:tab/>
        <w:t>60</w:t>
        <w:tab/>
        <w:t>Metanol</w:t>
      </w:r>
    </w:p>
    <w:p>
      <w:pPr>
        <w:tabs>
          <w:tab w:pos="776" w:val="left" w:leader="none"/>
        </w:tabs>
        <w:spacing w:line="165" w:lineRule="exact" w:before="0"/>
        <w:ind w:left="478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05"/>
          <w:position w:val="6"/>
          <w:sz w:val="12"/>
        </w:rPr>
        <w:t>S</w:t>
        <w:tab/>
      </w:r>
      <w:r>
        <w:rPr>
          <w:rFonts w:ascii="Palatino Linotype"/>
          <w:w w:val="105"/>
          <w:sz w:val="12"/>
        </w:rPr>
        <w:t>OH</w:t>
      </w:r>
    </w:p>
    <w:p>
      <w:pPr>
        <w:spacing w:line="128" w:lineRule="exact" w:before="0"/>
        <w:ind w:left="374" w:right="0" w:firstLine="0"/>
        <w:jc w:val="left"/>
        <w:rPr>
          <w:rFonts w:ascii="Palatino Linotype"/>
          <w:sz w:val="12"/>
        </w:rPr>
      </w:pPr>
      <w:r>
        <w:rPr>
          <w:rFonts w:ascii="Palatino Linotype"/>
          <w:w w:val="102"/>
          <w:sz w:val="12"/>
        </w:rPr>
        <w:t>S</w:t>
      </w:r>
    </w:p>
    <w:p>
      <w:pPr>
        <w:tabs>
          <w:tab w:pos="1750" w:val="left" w:leader="none"/>
          <w:tab w:pos="2661" w:val="left" w:leader="none"/>
          <w:tab w:pos="3296" w:val="left" w:leader="none"/>
        </w:tabs>
        <w:spacing w:line="212" w:lineRule="exact" w:before="0"/>
        <w:ind w:left="368" w:right="0" w:firstLine="0"/>
        <w:jc w:val="left"/>
        <w:rPr>
          <w:sz w:val="20"/>
        </w:rPr>
      </w:pPr>
      <w:r>
        <w:rPr/>
        <w:pict>
          <v:group style="position:absolute;margin-left:209.160004pt;margin-top:8.091023pt;width:18.7pt;height:15.85pt;mso-position-horizontal-relative:page;mso-position-vertical-relative:paragraph;z-index:-664816" coordorigin="4183,162" coordsize="374,317">
            <v:shape style="position:absolute;left:0;top:3398;width:33;height:70" coordorigin="0,3398" coordsize="33,70" path="m4471,167l4471,236m4503,172l4503,232e" filled="false" stroked="true" strokeweight=".5pt" strokecolor="#000000">
              <v:path arrowok="t"/>
            </v:shape>
            <v:shape style="position:absolute;left:4435;top:226;width:117;height:40" coordorigin="4435,226" coordsize="117,40" path="m4435,258l4487,226,4551,266e" filled="false" stroked="true" strokeweight=".5pt" strokecolor="#000000">
              <v:path arrowok="t"/>
            </v:shape>
            <v:shape style="position:absolute;left:4183;top:238;width:252;height:240" type="#_x0000_t75" stroked="false">
              <v:imagedata r:id="rId371" o:title=""/>
            </v:shape>
            <w10:wrap type="none"/>
          </v:group>
        </w:pict>
      </w:r>
      <w:r>
        <w:rPr/>
        <w:pict>
          <v:shape style="position:absolute;margin-left:10.251pt;margin-top:162.490021pt;width:12pt;height:12.15pt;mso-position-horizontal-relative:page;mso-position-vertical-relative:paragraph;z-index:26464" coordorigin="205,3250" coordsize="240,243" path="m4640,261l4702,226,4858,320m4826,263l4880,293m4788,322l4843,352m4702,110l4702,226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position w:val="3"/>
          <w:sz w:val="12"/>
        </w:rPr>
        <w:t>S</w:t>
        <w:tab/>
      </w:r>
      <w:r>
        <w:rPr>
          <w:sz w:val="20"/>
        </w:rPr>
        <w:t>1.15</w:t>
        <w:tab/>
        <w:t>60</w:t>
        <w:tab/>
        <w:t>Metanol</w:t>
      </w:r>
    </w:p>
    <w:p>
      <w:pPr>
        <w:tabs>
          <w:tab w:pos="773" w:val="left" w:leader="none"/>
        </w:tabs>
        <w:spacing w:line="216" w:lineRule="auto" w:before="3"/>
        <w:ind w:left="332" w:right="3813" w:hanging="86"/>
        <w:jc w:val="left"/>
        <w:rPr>
          <w:rFonts w:ascii="Palatino Linotype"/>
          <w:sz w:val="12"/>
        </w:rPr>
      </w:pPr>
      <w:r>
        <w:rPr>
          <w:rFonts w:ascii="Palatino Linotype"/>
          <w:sz w:val="12"/>
        </w:rPr>
        <w:t>N   </w:t>
      </w:r>
      <w:r>
        <w:rPr>
          <w:rFonts w:ascii="Palatino Linotype"/>
          <w:spacing w:val="9"/>
          <w:sz w:val="12"/>
        </w:rPr>
        <w:t> </w:t>
      </w:r>
      <w:r>
        <w:rPr>
          <w:rFonts w:ascii="Palatino Linotype"/>
          <w:position w:val="1"/>
          <w:sz w:val="12"/>
        </w:rPr>
        <w:t>S</w:t>
        <w:tab/>
      </w:r>
      <w:r>
        <w:rPr>
          <w:rFonts w:ascii="Palatino Linotype"/>
          <w:position w:val="-5"/>
          <w:sz w:val="12"/>
        </w:rPr>
        <w:t>N </w:t>
      </w:r>
      <w:r>
        <w:rPr>
          <w:rFonts w:ascii="Palatino Linotype"/>
          <w:sz w:val="12"/>
        </w:rPr>
        <w:t>O</w:t>
      </w:r>
    </w:p>
    <w:p>
      <w:pPr>
        <w:spacing w:after="0" w:line="216" w:lineRule="auto"/>
        <w:jc w:val="left"/>
        <w:rPr>
          <w:rFonts w:ascii="Palatino Linotype"/>
          <w:sz w:val="12"/>
        </w:rPr>
        <w:sectPr>
          <w:type w:val="continuous"/>
          <w:pgSz w:w="10200" w:h="13600"/>
          <w:pgMar w:top="0" w:bottom="0" w:left="1420" w:right="1420"/>
          <w:cols w:num="2" w:equalWidth="0">
            <w:col w:w="1819" w:space="849"/>
            <w:col w:w="4692"/>
          </w:cols>
        </w:sectPr>
      </w:pPr>
    </w:p>
    <w:p>
      <w:pPr>
        <w:tabs>
          <w:tab w:pos="1414" w:val="left" w:leader="none"/>
          <w:tab w:pos="3083" w:val="left" w:leader="none"/>
          <w:tab w:pos="4418" w:val="left" w:leader="none"/>
          <w:tab w:pos="5329" w:val="left" w:leader="none"/>
          <w:tab w:pos="5964" w:val="left" w:leader="none"/>
        </w:tabs>
        <w:spacing w:line="209" w:lineRule="exact" w:before="0"/>
        <w:ind w:left="247" w:right="0" w:firstLine="0"/>
        <w:jc w:val="left"/>
        <w:rPr>
          <w:sz w:val="19"/>
        </w:rPr>
      </w:pPr>
      <w:r>
        <w:rPr/>
        <w:pict>
          <v:group style="position:absolute;margin-left:77.192902pt;margin-top:8.601699pt;width:356.1pt;height:19.350pt;mso-position-horizontal-relative:page;mso-position-vertical-relative:paragraph;z-index:-665248" coordorigin="1544,172" coordsize="7122,387">
            <v:line style="position:absolute" from="1554,549" to="2721,549" stroked="true" strokeweight="1pt" strokecolor="#000000"/>
            <v:line style="position:absolute" from="2721,549" to="4103,549" stroked="true" strokeweight="1pt" strokecolor="#000000"/>
            <v:line style="position:absolute" from="4103,549" to="5612,549" stroked="true" strokeweight="1pt" strokecolor="#000000"/>
            <v:line style="position:absolute" from="5612,549" to="6523,549" stroked="true" strokeweight="1pt" strokecolor="#000000"/>
            <v:line style="position:absolute" from="6523,549" to="7328,549" stroked="true" strokeweight="1pt" strokecolor="#000000"/>
            <v:line style="position:absolute" from="7328,549" to="8656,549" stroked="true" strokeweight="1pt" strokecolor="#000000"/>
            <v:shape style="position:absolute;left:0;top:2823;width:36;height:70" coordorigin="0,2823" coordsize="36,70" path="m4516,177l4516,247m4551,180l4551,246e" filled="false" stroked="true" strokeweight=".5pt" strokecolor="#000000">
              <v:path arrowok="t"/>
            </v:shape>
            <v:shape style="position:absolute;left:-241;top:2753;width:422;height:278" coordorigin="-241,2753" coordsize="422,278" path="m4422,310l4538,240,4602,272m4304,242l4180,310,4180,449,4299,518,4418,451,4418,313,4304,242xm4303,285l4383,334m4225,323l4225,418m4387,419l4303,469e" filled="false" stroked="true" strokeweight=".5pt" strokecolor="#000000">
              <v:path arrowok="t"/>
            </v:shape>
            <v:shape style="position:absolute;left:4631;top:254;width:397;height:134" type="#_x0000_t202" filled="false" stroked="false">
              <v:textbox inset="0,0,0,0">
                <w:txbxContent>
                  <w:p>
                    <w:pPr>
                      <w:spacing w:line="133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sz w:val="12"/>
                      </w:rPr>
                      <w:t>S    </w:t>
                    </w:r>
                    <w:r>
                      <w:rPr>
                        <w:rFonts w:ascii="Palatino Linotype"/>
                        <w:position w:val="1"/>
                        <w:sz w:val="12"/>
                      </w:rPr>
                      <w:t>CN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.074pt;margin-top:131.703705pt;width:6.55pt;height:8pt;mso-position-horizontal-relative:page;mso-position-vertical-relative:paragraph;z-index:26488" coordorigin="281,2634" coordsize="131,160" path="m4703,127l4767,238,4831,121m4706,275l4767,238,4834,281e" filled="false" stroked="true" strokeweight=".5pt" strokecolor="#000000">
            <v:path arrowok="t"/>
            <w10:wrap type="none"/>
          </v:shape>
        </w:pict>
      </w:r>
      <w:r>
        <w:rPr>
          <w:sz w:val="19"/>
        </w:rPr>
        <w:t>NIPAAm</w:t>
        <w:tab/>
        <w:t>DEAEMA</w:t>
        <w:tab/>
      </w:r>
      <w:r>
        <w:rPr>
          <w:rFonts w:ascii="Palatino Linotype" w:hAnsi="Palatino Linotype"/>
          <w:position w:val="1"/>
          <w:sz w:val="12"/>
        </w:rPr>
        <w:t>S</w:t>
        <w:tab/>
      </w:r>
      <w:r>
        <w:rPr>
          <w:sz w:val="19"/>
        </w:rPr>
        <w:t>1.09</w:t>
        <w:tab/>
        <w:t>80</w:t>
        <w:tab/>
        <w:t>1,4–dioxano</w:t>
      </w:r>
    </w:p>
    <w:p>
      <w:pPr>
        <w:pStyle w:val="BodyText"/>
        <w:spacing w:before="6"/>
        <w:rPr>
          <w:sz w:val="26"/>
        </w:rPr>
      </w:pPr>
    </w:p>
    <w:p>
      <w:pPr>
        <w:spacing w:line="264" w:lineRule="auto" w:before="74"/>
        <w:ind w:left="133" w:right="131" w:firstLine="0"/>
        <w:jc w:val="both"/>
        <w:rPr>
          <w:sz w:val="17"/>
        </w:rPr>
      </w:pPr>
      <w:r>
        <w:rPr>
          <w:sz w:val="17"/>
        </w:rPr>
        <w:t>AA=ácido acrílico, AAEm=metacrilato de 2–(acetoacetoxi)etilo, AGA=glucosamina de acriloilo, DMAEMA=metacrilato  de  dimetilamino  etilo,   DMA=</w:t>
      </w:r>
      <w:r>
        <w:rPr>
          <w:rFonts w:ascii="Times New Roman" w:hAnsi="Times New Roman"/>
          <w:i/>
          <w:sz w:val="17"/>
        </w:rPr>
        <w:t>N,N   </w:t>
      </w:r>
      <w:r>
        <w:rPr>
          <w:sz w:val="17"/>
        </w:rPr>
        <w:t>dimetil   acrilamida,   HEA=Acrilato   de 2–hidroxietilo, DEAEMA=metacrilato de dietilamino, BzMA=metacrilato de bencilo, </w:t>
      </w:r>
      <w:r>
        <w:rPr>
          <w:rFonts w:ascii="Times New Roman" w:hAnsi="Times New Roman"/>
          <w:i/>
          <w:w w:val="95"/>
          <w:sz w:val="17"/>
        </w:rPr>
        <w:t>tt–</w:t>
      </w:r>
      <w:r>
        <w:rPr>
          <w:w w:val="95"/>
          <w:sz w:val="17"/>
        </w:rPr>
        <w:t>BMA=metacrilato de</w:t>
      </w:r>
      <w:r>
        <w:rPr>
          <w:spacing w:val="9"/>
          <w:w w:val="95"/>
          <w:sz w:val="17"/>
        </w:rPr>
        <w:t> </w:t>
      </w:r>
      <w:r>
        <w:rPr>
          <w:rFonts w:ascii="Times New Roman" w:hAnsi="Times New Roman"/>
          <w:i/>
          <w:w w:val="95"/>
          <w:sz w:val="17"/>
        </w:rPr>
        <w:t>tt–</w:t>
      </w:r>
      <w:r>
        <w:rPr>
          <w:w w:val="95"/>
          <w:sz w:val="17"/>
        </w:rPr>
        <w:t>butilo.</w:t>
      </w:r>
    </w:p>
    <w:p>
      <w:pPr>
        <w:spacing w:after="0" w:line="264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91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163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17"/>
        </w:rPr>
        <w:t> </w:t>
      </w:r>
      <w:r>
        <w:rPr/>
        <w:t>copolímeros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multibloques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pueden</w:t>
      </w:r>
      <w:r>
        <w:rPr>
          <w:spacing w:val="-17"/>
        </w:rPr>
        <w:t> </w:t>
      </w:r>
      <w:r>
        <w:rPr/>
        <w:t>formar</w:t>
      </w:r>
      <w:r>
        <w:rPr>
          <w:spacing w:val="-17"/>
        </w:rPr>
        <w:t> </w:t>
      </w:r>
      <w:r>
        <w:rPr/>
        <w:t>usando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número</w:t>
      </w:r>
      <w:r>
        <w:rPr>
          <w:spacing w:val="-17"/>
        </w:rPr>
        <w:t> </w:t>
      </w:r>
      <w:r>
        <w:rPr/>
        <w:t>sin </w:t>
      </w:r>
      <w:r>
        <w:rPr>
          <w:w w:val="95"/>
        </w:rPr>
        <w:t>fin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enfoques.</w:t>
      </w:r>
      <w:r>
        <w:rPr>
          <w:spacing w:val="-5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ejemplo,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copolímeros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5"/>
          <w:w w:val="95"/>
        </w:rPr>
        <w:t> </w:t>
      </w:r>
      <w:r>
        <w:rPr>
          <w:w w:val="95"/>
        </w:rPr>
        <w:t>bloques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obtener </w:t>
      </w:r>
      <w:r>
        <w:rPr/>
        <w:t>con</w:t>
      </w:r>
      <w:r>
        <w:rPr>
          <w:spacing w:val="-29"/>
        </w:rPr>
        <w:t> </w:t>
      </w:r>
      <w:r>
        <w:rPr/>
        <w:t>metodologías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extensión</w:t>
      </w:r>
      <w:r>
        <w:rPr>
          <w:spacing w:val="-29"/>
        </w:rPr>
        <w:t> </w:t>
      </w:r>
      <w:r>
        <w:rPr/>
        <w:t>cadena,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9"/>
        </w:rPr>
        <w:t> </w:t>
      </w:r>
      <w:r>
        <w:rPr/>
        <w:t>copolímero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dibloques. Una</w:t>
      </w:r>
      <w:r>
        <w:rPr>
          <w:spacing w:val="-16"/>
        </w:rPr>
        <w:t> </w:t>
      </w:r>
      <w:r>
        <w:rPr/>
        <w:t>segunda</w:t>
      </w:r>
      <w:r>
        <w:rPr>
          <w:spacing w:val="-16"/>
        </w:rPr>
        <w:t> </w:t>
      </w:r>
      <w:r>
        <w:rPr/>
        <w:t>metodología</w:t>
      </w:r>
      <w:r>
        <w:rPr>
          <w:spacing w:val="-16"/>
        </w:rPr>
        <w:t> </w:t>
      </w:r>
      <w:r>
        <w:rPr/>
        <w:t>utiliza</w:t>
      </w:r>
      <w:r>
        <w:rPr>
          <w:spacing w:val="-16"/>
        </w:rPr>
        <w:t> </w:t>
      </w:r>
      <w:r>
        <w:rPr/>
        <w:t>dos</w:t>
      </w:r>
      <w:r>
        <w:rPr>
          <w:spacing w:val="-16"/>
        </w:rPr>
        <w:t> </w:t>
      </w:r>
      <w:r>
        <w:rPr/>
        <w:t>agentes</w:t>
      </w:r>
      <w:r>
        <w:rPr>
          <w:spacing w:val="-15"/>
        </w:rPr>
        <w:t> </w:t>
      </w:r>
      <w:r>
        <w:rPr>
          <w:w w:val="140"/>
          <w:sz w:val="17"/>
        </w:rPr>
        <w:t>raft</w:t>
      </w:r>
      <w:r>
        <w:rPr>
          <w:spacing w:val="-20"/>
          <w:w w:val="140"/>
          <w:sz w:val="17"/>
        </w:rPr>
        <w:t> </w:t>
      </w:r>
      <w:r>
        <w:rPr/>
        <w:t>unidos</w:t>
      </w:r>
      <w:r>
        <w:rPr>
          <w:spacing w:val="-16"/>
        </w:rPr>
        <w:t> </w:t>
      </w:r>
      <w:r>
        <w:rPr/>
        <w:t>covalentemente</w:t>
      </w:r>
      <w:r>
        <w:rPr>
          <w:spacing w:val="-16"/>
        </w:rPr>
        <w:t> </w:t>
      </w:r>
      <w:r>
        <w:rPr/>
        <w:t>(ya sea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través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grupo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Z</w:t>
      </w:r>
      <w:r>
        <w:rPr>
          <w:rFonts w:ascii="Times New Roman" w:hAnsi="Times New Roman"/>
          <w:i/>
          <w:spacing w:val="-37"/>
        </w:rPr>
        <w:t> </w:t>
      </w:r>
      <w:r>
        <w:rPr/>
        <w:t>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grupo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R</w:t>
      </w:r>
      <w:r>
        <w:rPr/>
        <w:t>),</w:t>
      </w:r>
      <w:r>
        <w:rPr>
          <w:spacing w:val="-31"/>
        </w:rPr>
        <w:t> </w:t>
      </w:r>
      <w:r>
        <w:rPr/>
        <w:t>mientras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tercer</w:t>
      </w:r>
      <w:r>
        <w:rPr>
          <w:spacing w:val="-31"/>
        </w:rPr>
        <w:t> </w:t>
      </w:r>
      <w:r>
        <w:rPr/>
        <w:t>enfoque</w:t>
      </w:r>
      <w:r>
        <w:rPr>
          <w:spacing w:val="-31"/>
        </w:rPr>
        <w:t> </w:t>
      </w:r>
      <w:r>
        <w:rPr/>
        <w:t>introduce un agente </w:t>
      </w:r>
      <w:r>
        <w:rPr>
          <w:w w:val="140"/>
          <w:sz w:val="17"/>
        </w:rPr>
        <w:t>raft </w:t>
      </w:r>
      <w:r>
        <w:rPr/>
        <w:t>que posee dos grupos </w:t>
      </w:r>
      <w:r>
        <w:rPr>
          <w:rFonts w:ascii="Times New Roman" w:hAnsi="Times New Roman"/>
          <w:i/>
        </w:rPr>
        <w:t>R </w:t>
      </w:r>
      <w:r>
        <w:rPr/>
        <w:t>(el grupo </w:t>
      </w:r>
      <w:r>
        <w:rPr>
          <w:rFonts w:ascii="Times New Roman" w:hAnsi="Times New Roman"/>
          <w:i/>
        </w:rPr>
        <w:t>Z </w:t>
      </w:r>
      <w:r>
        <w:rPr/>
        <w:t>de serie en el agente </w:t>
      </w:r>
      <w:r>
        <w:rPr>
          <w:w w:val="140"/>
          <w:sz w:val="17"/>
        </w:rPr>
        <w:t>raft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ausente).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igual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síntesis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copolímero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bloque</w:t>
      </w:r>
      <w:r>
        <w:rPr>
          <w:spacing w:val="-15"/>
          <w:w w:val="95"/>
        </w:rPr>
        <w:t> </w:t>
      </w:r>
      <w:r>
        <w:rPr>
          <w:w w:val="95"/>
        </w:rPr>
        <w:t>presenta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 problema</w:t>
      </w:r>
      <w:r>
        <w:rPr>
          <w:spacing w:val="-9"/>
          <w:w w:val="95"/>
        </w:rPr>
        <w:t> </w:t>
      </w:r>
      <w:r>
        <w:rPr>
          <w:w w:val="95"/>
        </w:rPr>
        <w:t>durante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polimerización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purificación.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18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Estrellas</w:t>
      </w:r>
      <w:r>
        <w:rPr>
          <w:i/>
          <w:spacing w:val="-6"/>
          <w:w w:val="95"/>
        </w:rPr>
        <w:t> </w:t>
      </w:r>
      <w:r>
        <w:rPr>
          <w:i/>
          <w:w w:val="95"/>
        </w:rPr>
        <w:t>poliméricas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ramificación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polímeros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controlada</w:t>
      </w:r>
      <w:r>
        <w:rPr>
          <w:spacing w:val="-9"/>
          <w:w w:val="95"/>
        </w:rPr>
        <w:t> </w:t>
      </w:r>
      <w:r>
        <w:rPr>
          <w:w w:val="95"/>
        </w:rPr>
        <w:t>permite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formación</w:t>
      </w:r>
      <w:r>
        <w:rPr>
          <w:spacing w:val="-9"/>
          <w:w w:val="95"/>
        </w:rPr>
        <w:t> </w:t>
      </w:r>
      <w:r>
        <w:rPr>
          <w:w w:val="95"/>
        </w:rPr>
        <w:t>de arquitectura más complejas, tales como estrellas poliméricas, dendrímeros, etc. Una estrella polimérica tiene una estructura en </w:t>
      </w:r>
      <w:r>
        <w:rPr>
          <w:spacing w:val="-3"/>
          <w:w w:val="95"/>
        </w:rPr>
        <w:t>tres </w:t>
      </w:r>
      <w:r>
        <w:rPr>
          <w:w w:val="95"/>
        </w:rPr>
        <w:t>dimensiones que consta de múltiples polímeros lineales (brazos) que emanan del centro de la estrella (nú- cleo). La densidad estructural de la estrella polimérica disminuye a medida que </w:t>
      </w:r>
      <w:r>
        <w:rPr/>
        <w:t>nos</w:t>
      </w:r>
      <w:r>
        <w:rPr>
          <w:spacing w:val="-30"/>
        </w:rPr>
        <w:t> </w:t>
      </w:r>
      <w:r>
        <w:rPr/>
        <w:t>movemos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lejos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porción</w:t>
      </w:r>
      <w:r>
        <w:rPr>
          <w:spacing w:val="-30"/>
        </w:rPr>
        <w:t> </w:t>
      </w:r>
      <w:r>
        <w:rPr/>
        <w:t>central,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3"/>
        </w:rPr>
        <w:t>largo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brazos,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su- </w:t>
      </w:r>
      <w:r>
        <w:rPr>
          <w:w w:val="95"/>
        </w:rPr>
        <w:t>perficie</w:t>
      </w:r>
      <w:r>
        <w:rPr>
          <w:spacing w:val="-6"/>
          <w:w w:val="95"/>
        </w:rPr>
        <w:t> </w:t>
      </w:r>
      <w:r>
        <w:rPr>
          <w:w w:val="95"/>
        </w:rPr>
        <w:t>exterior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estrella.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dendrímeros,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menudo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comparan</w:t>
      </w:r>
      <w:r>
        <w:rPr>
          <w:spacing w:val="-6"/>
          <w:w w:val="95"/>
        </w:rPr>
        <w:t> </w:t>
      </w:r>
      <w:r>
        <w:rPr>
          <w:w w:val="95"/>
        </w:rPr>
        <w:t>con polímeros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estrella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análogos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semejantes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uniformes,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realidad </w:t>
      </w:r>
      <w:r>
        <w:rPr/>
        <w:t>tienen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propiedad</w:t>
      </w:r>
      <w:r>
        <w:rPr>
          <w:spacing w:val="-14"/>
        </w:rPr>
        <w:t> </w:t>
      </w:r>
      <w:r>
        <w:rPr/>
        <w:t>inversa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tener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mayor</w:t>
      </w:r>
      <w:r>
        <w:rPr>
          <w:spacing w:val="-14"/>
        </w:rPr>
        <w:t> </w:t>
      </w:r>
      <w:r>
        <w:rPr/>
        <w:t>densidad</w:t>
      </w:r>
      <w:r>
        <w:rPr>
          <w:spacing w:val="-14"/>
        </w:rPr>
        <w:t> </w:t>
      </w:r>
      <w:r>
        <w:rPr/>
        <w:t>estructural</w:t>
      </w:r>
      <w:r>
        <w:rPr>
          <w:spacing w:val="-14"/>
        </w:rPr>
        <w:t> </w:t>
      </w:r>
      <w:r>
        <w:rPr/>
        <w:t>hacia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periferia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estructura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densidad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baja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centro.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hay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se- ñalar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estrellas</w:t>
      </w:r>
      <w:r>
        <w:rPr>
          <w:spacing w:val="-17"/>
          <w:w w:val="95"/>
        </w:rPr>
        <w:t> </w:t>
      </w:r>
      <w:r>
        <w:rPr>
          <w:w w:val="95"/>
        </w:rPr>
        <w:t>poliméricas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consideran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fácil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sintetizar que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dendrímeros,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sintetizan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múltiples</w:t>
      </w:r>
      <w:r>
        <w:rPr>
          <w:spacing w:val="-6"/>
          <w:w w:val="95"/>
        </w:rPr>
        <w:t> </w:t>
      </w:r>
      <w:r>
        <w:rPr>
          <w:w w:val="95"/>
        </w:rPr>
        <w:t>etapas</w:t>
      </w:r>
      <w:r>
        <w:rPr>
          <w:spacing w:val="-6"/>
          <w:w w:val="95"/>
        </w:rPr>
        <w:t> </w:t>
      </w:r>
      <w:r>
        <w:rPr>
          <w:w w:val="95"/>
        </w:rPr>
        <w:t>laboriosas.</w:t>
      </w:r>
      <w:r>
        <w:rPr>
          <w:spacing w:val="-6"/>
          <w:w w:val="95"/>
        </w:rPr>
        <w:t> </w:t>
      </w:r>
      <w:r>
        <w:rPr>
          <w:w w:val="95"/>
        </w:rPr>
        <w:t>Además, las</w:t>
      </w:r>
      <w:r>
        <w:rPr>
          <w:spacing w:val="-13"/>
          <w:w w:val="95"/>
        </w:rPr>
        <w:t> </w:t>
      </w:r>
      <w:r>
        <w:rPr>
          <w:w w:val="95"/>
        </w:rPr>
        <w:t>estrellas</w:t>
      </w:r>
      <w:r>
        <w:rPr>
          <w:spacing w:val="-13"/>
          <w:w w:val="95"/>
        </w:rPr>
        <w:t> </w:t>
      </w:r>
      <w:r>
        <w:rPr>
          <w:w w:val="95"/>
        </w:rPr>
        <w:t>poliméricas</w:t>
      </w:r>
      <w:r>
        <w:rPr>
          <w:spacing w:val="-13"/>
          <w:w w:val="95"/>
        </w:rPr>
        <w:t> </w:t>
      </w:r>
      <w:r>
        <w:rPr>
          <w:w w:val="95"/>
        </w:rPr>
        <w:t>están</w:t>
      </w:r>
      <w:r>
        <w:rPr>
          <w:spacing w:val="-13"/>
          <w:w w:val="95"/>
        </w:rPr>
        <w:t> </w:t>
      </w:r>
      <w:r>
        <w:rPr>
          <w:w w:val="95"/>
        </w:rPr>
        <w:t>consideradas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estructura</w:t>
      </w:r>
      <w:r>
        <w:rPr>
          <w:spacing w:val="-13"/>
          <w:w w:val="95"/>
        </w:rPr>
        <w:t> </w:t>
      </w:r>
      <w:r>
        <w:rPr>
          <w:w w:val="95"/>
        </w:rPr>
        <w:t>estable,</w:t>
      </w:r>
      <w:r>
        <w:rPr>
          <w:spacing w:val="-13"/>
          <w:w w:val="95"/>
        </w:rPr>
        <w:t> </w:t>
      </w:r>
      <w:r>
        <w:rPr>
          <w:w w:val="95"/>
        </w:rPr>
        <w:t>debido </w:t>
      </w:r>
      <w:r>
        <w:rPr/>
        <w:t>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forman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enlace</w:t>
      </w:r>
      <w:r>
        <w:rPr>
          <w:spacing w:val="-11"/>
        </w:rPr>
        <w:t> </w:t>
      </w:r>
      <w:r>
        <w:rPr/>
        <w:t>químico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tipo</w:t>
      </w:r>
      <w:r>
        <w:rPr>
          <w:spacing w:val="-11"/>
        </w:rPr>
        <w:t> </w:t>
      </w:r>
      <w:r>
        <w:rPr/>
        <w:t>covalente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fuerzas</w:t>
      </w:r>
      <w:r>
        <w:rPr>
          <w:spacing w:val="-11"/>
        </w:rPr>
        <w:t> </w:t>
      </w:r>
      <w:r>
        <w:rPr/>
        <w:t>físicas, como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micelas</w:t>
      </w:r>
      <w:r>
        <w:rPr>
          <w:spacing w:val="-18"/>
        </w:rPr>
        <w:t> </w:t>
      </w:r>
      <w:r>
        <w:rPr/>
        <w:t>poliméricas.</w:t>
      </w:r>
      <w:r>
        <w:rPr>
          <w:spacing w:val="-18"/>
        </w:rPr>
        <w:t> </w:t>
      </w:r>
      <w:r>
        <w:rPr/>
        <w:t>Algunas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propiedades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 </w:t>
      </w:r>
      <w:r>
        <w:rPr>
          <w:w w:val="95"/>
        </w:rPr>
        <w:t>estrella, como la temperatura de transición y sensibilidad al pH, son semejantes 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cadenas</w:t>
      </w:r>
      <w:r>
        <w:rPr>
          <w:spacing w:val="-12"/>
          <w:w w:val="95"/>
        </w:rPr>
        <w:t> </w:t>
      </w:r>
      <w:r>
        <w:rPr>
          <w:w w:val="95"/>
        </w:rPr>
        <w:t>lineales,</w:t>
      </w:r>
      <w:r>
        <w:rPr>
          <w:spacing w:val="-12"/>
          <w:w w:val="95"/>
        </w:rPr>
        <w:t> </w:t>
      </w:r>
      <w:r>
        <w:rPr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viscosidad</w:t>
      </w:r>
      <w:r>
        <w:rPr>
          <w:spacing w:val="-13"/>
          <w:w w:val="95"/>
        </w:rPr>
        <w:t> </w:t>
      </w:r>
      <w:r>
        <w:rPr>
          <w:w w:val="95"/>
        </w:rPr>
        <w:t>intrínseca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menor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estrellas poliméricas de igual peso que la cadena</w:t>
      </w:r>
      <w:r>
        <w:rPr>
          <w:spacing w:val="-16"/>
          <w:w w:val="95"/>
        </w:rPr>
        <w:t> </w:t>
      </w:r>
      <w:r>
        <w:rPr>
          <w:w w:val="95"/>
        </w:rPr>
        <w:t>lineal.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 síntesis de una estrella polimérica mediante polimerización radicáli- ca</w:t>
      </w:r>
      <w:r>
        <w:rPr>
          <w:spacing w:val="-19"/>
        </w:rPr>
        <w:t> </w:t>
      </w:r>
      <w:r>
        <w:rPr/>
        <w:t>viviente/controlada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menudo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clasifica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metodologías.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primera </w:t>
      </w:r>
      <w:r>
        <w:rPr>
          <w:w w:val="95"/>
        </w:rPr>
        <w:t>metodología “núcleo–primero”, este método consiste en utilizar un agente mul- </w:t>
      </w:r>
      <w:r>
        <w:rPr/>
        <w:t>tifuncional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sea</w:t>
      </w:r>
      <w:r>
        <w:rPr>
          <w:spacing w:val="-10"/>
        </w:rPr>
        <w:t> </w:t>
      </w:r>
      <w:r>
        <w:rPr/>
        <w:t>iniciador/moderador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polimerización,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tal</w:t>
      </w:r>
      <w:r>
        <w:rPr>
          <w:spacing w:val="-10"/>
        </w:rPr>
        <w:t> </w:t>
      </w:r>
      <w:r>
        <w:rPr/>
        <w:t>manera </w:t>
      </w:r>
      <w:r>
        <w:rPr>
          <w:w w:val="95"/>
        </w:rPr>
        <w:t>que las cadenas en crecimiento se unan al agente multifuncional. Aquí se utiliza </w:t>
      </w:r>
      <w:r>
        <w:rPr/>
        <w:t>un</w:t>
      </w:r>
      <w:r>
        <w:rPr>
          <w:spacing w:val="-27"/>
        </w:rPr>
        <w:t> </w:t>
      </w:r>
      <w:r>
        <w:rPr/>
        <w:t>agente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transferencia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cadena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contiene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número</w:t>
      </w:r>
      <w:r>
        <w:rPr>
          <w:spacing w:val="-27"/>
        </w:rPr>
        <w:t> </w:t>
      </w:r>
      <w:r>
        <w:rPr/>
        <w:t>determinado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terminales</w:t>
      </w:r>
      <w:r>
        <w:rPr>
          <w:spacing w:val="-15"/>
          <w:w w:val="95"/>
        </w:rPr>
        <w:t> </w:t>
      </w:r>
      <w:r>
        <w:rPr>
          <w:w w:val="95"/>
        </w:rPr>
        <w:t>funcionales</w:t>
      </w:r>
      <w:r>
        <w:rPr>
          <w:spacing w:val="-15"/>
          <w:w w:val="95"/>
        </w:rPr>
        <w:t> </w:t>
      </w:r>
      <w:r>
        <w:rPr>
          <w:w w:val="95"/>
        </w:rPr>
        <w:t>(cuatro</w:t>
      </w:r>
      <w:r>
        <w:rPr>
          <w:spacing w:val="-15"/>
          <w:w w:val="95"/>
        </w:rPr>
        <w:t> </w:t>
      </w:r>
      <w:r>
        <w:rPr>
          <w:w w:val="95"/>
        </w:rPr>
        <w:t>tritiocarbonatos).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molécula</w:t>
      </w:r>
      <w:r>
        <w:rPr>
          <w:spacing w:val="-15"/>
          <w:w w:val="95"/>
        </w:rPr>
        <w:t> </w:t>
      </w:r>
      <w:r>
        <w:rPr>
          <w:w w:val="95"/>
        </w:rPr>
        <w:t>sufre</w:t>
      </w:r>
      <w:r>
        <w:rPr>
          <w:spacing w:val="-15"/>
          <w:w w:val="95"/>
        </w:rPr>
        <w:t> </w:t>
      </w:r>
      <w:r>
        <w:rPr>
          <w:w w:val="95"/>
        </w:rPr>
        <w:t>una </w:t>
      </w:r>
      <w:r>
        <w:rPr/>
        <w:t>fragmentación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uno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enlaces</w:t>
      </w:r>
      <w:r>
        <w:rPr>
          <w:spacing w:val="-14"/>
        </w:rPr>
        <w:t> </w:t>
      </w:r>
      <w:r>
        <w:rPr/>
        <w:t>carbono–azufre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cada</w:t>
      </w:r>
      <w:r>
        <w:rPr>
          <w:spacing w:val="-15"/>
        </w:rPr>
        <w:t> </w:t>
      </w:r>
      <w:r>
        <w:rPr/>
        <w:t>tritiocarbonato,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fragmentación</w:t>
      </w:r>
      <w:r>
        <w:rPr>
          <w:spacing w:val="-17"/>
          <w:w w:val="95"/>
        </w:rPr>
        <w:t> </w:t>
      </w:r>
      <w:r>
        <w:rPr>
          <w:w w:val="95"/>
        </w:rPr>
        <w:t>ocurre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forme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radical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estable,</w:t>
      </w:r>
      <w:r>
        <w:rPr>
          <w:spacing w:val="-16"/>
          <w:w w:val="95"/>
        </w:rPr>
        <w:t> </w:t>
      </w:r>
      <w:r>
        <w:rPr>
          <w:w w:val="95"/>
        </w:rPr>
        <w:t>formando </w:t>
      </w:r>
      <w:r>
        <w:rPr/>
        <w:t>una</w:t>
      </w:r>
      <w:r>
        <w:rPr>
          <w:spacing w:val="-29"/>
        </w:rPr>
        <w:t> </w:t>
      </w:r>
      <w:r>
        <w:rPr/>
        <w:t>estrella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mismo</w:t>
      </w:r>
      <w:r>
        <w:rPr>
          <w:spacing w:val="-29"/>
        </w:rPr>
        <w:t> </w:t>
      </w:r>
      <w:r>
        <w:rPr/>
        <w:t>número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brazos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inicio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sitios.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segunda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164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ruta</w:t>
      </w:r>
      <w:r>
        <w:rPr>
          <w:spacing w:val="-12"/>
        </w:rPr>
        <w:t> </w:t>
      </w:r>
      <w:r>
        <w:rPr/>
        <w:t>general</w:t>
      </w:r>
      <w:r>
        <w:rPr>
          <w:spacing w:val="-13"/>
        </w:rPr>
        <w:t> </w:t>
      </w:r>
      <w:r>
        <w:rPr/>
        <w:t>es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llamado</w:t>
      </w:r>
      <w:r>
        <w:rPr>
          <w:spacing w:val="-12"/>
        </w:rPr>
        <w:t> </w:t>
      </w:r>
      <w:r>
        <w:rPr/>
        <w:t>enfoque</w:t>
      </w:r>
      <w:r>
        <w:rPr>
          <w:spacing w:val="-12"/>
        </w:rPr>
        <w:t> </w:t>
      </w:r>
      <w:r>
        <w:rPr/>
        <w:t>“brazo-primero”,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caso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utiliza</w:t>
      </w:r>
      <w:r>
        <w:rPr>
          <w:spacing w:val="-13"/>
        </w:rPr>
        <w:t> </w:t>
      </w:r>
      <w:r>
        <w:rPr/>
        <w:t>un </w:t>
      </w:r>
      <w:r>
        <w:rPr>
          <w:w w:val="95"/>
        </w:rPr>
        <w:t>agente entrecruzante multifuncional, que se hace reaccionar con polímeros li- neales que contienen un grupo funcional terminal que es complementario al del agente</w:t>
      </w:r>
      <w:r>
        <w:rPr>
          <w:spacing w:val="-27"/>
          <w:w w:val="95"/>
        </w:rPr>
        <w:t> </w:t>
      </w:r>
      <w:r>
        <w:rPr>
          <w:w w:val="95"/>
        </w:rPr>
        <w:t>entrecruzante</w:t>
      </w:r>
      <w:r>
        <w:rPr>
          <w:spacing w:val="-27"/>
          <w:w w:val="95"/>
        </w:rPr>
        <w:t> </w:t>
      </w:r>
      <w:r>
        <w:rPr>
          <w:w w:val="95"/>
        </w:rPr>
        <w:t>(Mayadunne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2003:</w:t>
      </w:r>
      <w:r>
        <w:rPr>
          <w:spacing w:val="-27"/>
          <w:w w:val="95"/>
        </w:rPr>
        <w:t> </w:t>
      </w:r>
      <w:r>
        <w:rPr>
          <w:w w:val="95"/>
        </w:rPr>
        <w:t>1505).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numPr>
          <w:ilvl w:val="1"/>
          <w:numId w:val="20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sz w:val="17"/>
        </w:rPr>
      </w:pPr>
      <w:r>
        <w:rPr>
          <w:rFonts w:ascii="Palatino Linotype" w:hAnsi="Palatino Linotype"/>
        </w:rPr>
        <w:t>El</w:t>
      </w:r>
      <w:r>
        <w:rPr>
          <w:rFonts w:ascii="Palatino Linotype" w:hAnsi="Palatino Linotype"/>
          <w:spacing w:val="-37"/>
        </w:rPr>
        <w:t> </w:t>
      </w:r>
      <w:r>
        <w:rPr>
          <w:rFonts w:ascii="Palatino Linotype" w:hAnsi="Palatino Linotype"/>
        </w:rPr>
        <w:t>futuro</w:t>
      </w:r>
      <w:r>
        <w:rPr>
          <w:rFonts w:ascii="Palatino Linotype" w:hAnsi="Palatino Linotype"/>
          <w:spacing w:val="-37"/>
        </w:rPr>
        <w:t> </w:t>
      </w:r>
      <w:r>
        <w:rPr>
          <w:rFonts w:ascii="Palatino Linotype" w:hAnsi="Palatino Linotype"/>
        </w:rPr>
        <w:t>de</w:t>
      </w:r>
      <w:r>
        <w:rPr>
          <w:rFonts w:ascii="Palatino Linotype" w:hAnsi="Palatino Linotype"/>
          <w:spacing w:val="-37"/>
        </w:rPr>
        <w:t> </w:t>
      </w:r>
      <w:r>
        <w:rPr>
          <w:rFonts w:ascii="Palatino Linotype" w:hAnsi="Palatino Linotype"/>
        </w:rPr>
        <w:t>la</w:t>
      </w:r>
      <w:r>
        <w:rPr>
          <w:rFonts w:ascii="Palatino Linotype" w:hAnsi="Palatino Linotype"/>
          <w:spacing w:val="-37"/>
        </w:rPr>
        <w:t> </w:t>
      </w:r>
      <w:r>
        <w:rPr>
          <w:rFonts w:ascii="Palatino Linotype" w:hAnsi="Palatino Linotype"/>
        </w:rPr>
        <w:t>polimerización</w:t>
      </w:r>
      <w:r>
        <w:rPr>
          <w:rFonts w:ascii="Palatino Linotype" w:hAnsi="Palatino Linotype"/>
          <w:spacing w:val="-37"/>
        </w:rPr>
        <w:t> </w:t>
      </w:r>
      <w:r>
        <w:rPr>
          <w:w w:val="125"/>
          <w:sz w:val="17"/>
        </w:rPr>
        <w:t>raft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desafíos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presenta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polimerización</w:t>
      </w:r>
      <w:r>
        <w:rPr>
          <w:spacing w:val="-20"/>
        </w:rPr>
        <w:t> </w:t>
      </w:r>
      <w:r>
        <w:rPr>
          <w:w w:val="145"/>
          <w:sz w:val="17"/>
        </w:rPr>
        <w:t>raft</w:t>
      </w:r>
      <w:r>
        <w:rPr>
          <w:spacing w:val="-26"/>
          <w:w w:val="145"/>
          <w:sz w:val="17"/>
        </w:rPr>
        <w:t> </w:t>
      </w:r>
      <w:r>
        <w:rPr/>
        <w:t>es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aplicación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gran escala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industria,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punto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vista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proceso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difiere</w:t>
      </w:r>
      <w:r>
        <w:rPr>
          <w:spacing w:val="-14"/>
        </w:rPr>
        <w:t> </w:t>
      </w:r>
      <w:r>
        <w:rPr/>
        <w:t>mucho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la técnica de polimerización radicálica. Las industrias que requieren un control específico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polímero</w:t>
      </w:r>
      <w:r>
        <w:rPr>
          <w:spacing w:val="-7"/>
          <w:w w:val="95"/>
        </w:rPr>
        <w:t> </w:t>
      </w:r>
      <w:r>
        <w:rPr>
          <w:w w:val="95"/>
        </w:rPr>
        <w:t>serán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primeros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adoptar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polimerización</w:t>
      </w:r>
      <w:r>
        <w:rPr>
          <w:spacing w:val="-7"/>
          <w:w w:val="95"/>
        </w:rPr>
        <w:t> </w:t>
      </w:r>
      <w:r>
        <w:rPr>
          <w:w w:val="95"/>
          <w:sz w:val="17"/>
        </w:rPr>
        <w:t>raft </w:t>
      </w:r>
      <w:r>
        <w:rPr/>
        <w:t>como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proceso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gran</w:t>
      </w:r>
      <w:r>
        <w:rPr>
          <w:spacing w:val="-23"/>
        </w:rPr>
        <w:t> </w:t>
      </w:r>
      <w:r>
        <w:rPr/>
        <w:t>escala.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embargo,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alto</w:t>
      </w:r>
      <w:r>
        <w:rPr>
          <w:spacing w:val="-23"/>
        </w:rPr>
        <w:t> </w:t>
      </w:r>
      <w:r>
        <w:rPr/>
        <w:t>costo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agentes</w:t>
      </w:r>
      <w:r>
        <w:rPr>
          <w:spacing w:val="-23"/>
        </w:rPr>
        <w:t> </w:t>
      </w:r>
      <w:r>
        <w:rPr>
          <w:w w:val="145"/>
          <w:sz w:val="17"/>
        </w:rPr>
        <w:t>raft</w:t>
      </w:r>
      <w:r>
        <w:rPr>
          <w:spacing w:val="-29"/>
          <w:w w:val="145"/>
          <w:sz w:val="17"/>
        </w:rPr>
        <w:t> </w:t>
      </w:r>
      <w:r>
        <w:rPr/>
        <w:t>ha </w:t>
      </w:r>
      <w:r>
        <w:rPr>
          <w:w w:val="95"/>
        </w:rPr>
        <w:t>sido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limitante,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probable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disminuyan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costos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producción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2"/>
        </w:rPr>
        <w:t> </w:t>
      </w:r>
      <w:r>
        <w:rPr/>
        <w:t>agentes</w:t>
      </w:r>
      <w:r>
        <w:rPr>
          <w:spacing w:val="-32"/>
        </w:rPr>
        <w:t> </w:t>
      </w:r>
      <w:r>
        <w:rPr>
          <w:w w:val="120"/>
          <w:sz w:val="17"/>
        </w:rPr>
        <w:t>raft</w:t>
      </w:r>
      <w:r>
        <w:rPr>
          <w:w w:val="120"/>
        </w:rPr>
        <w:t>,</w:t>
      </w:r>
      <w:r>
        <w:rPr>
          <w:spacing w:val="-42"/>
          <w:w w:val="120"/>
        </w:rPr>
        <w:t> </w:t>
      </w:r>
      <w:r>
        <w:rPr/>
        <w:t>cuando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obtengan</w:t>
      </w:r>
      <w:r>
        <w:rPr>
          <w:spacing w:val="-33"/>
        </w:rPr>
        <w:t> </w:t>
      </w:r>
      <w:r>
        <w:rPr/>
        <w:t>para</w:t>
      </w:r>
      <w:r>
        <w:rPr>
          <w:spacing w:val="-32"/>
        </w:rPr>
        <w:t> </w:t>
      </w:r>
      <w:r>
        <w:rPr/>
        <w:t>aplicaciones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proceso</w:t>
      </w:r>
      <w:r>
        <w:rPr>
          <w:spacing w:val="-33"/>
        </w:rPr>
        <w:t> </w:t>
      </w:r>
      <w:r>
        <w:rPr/>
        <w:t>industrial, y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disposición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mayor</w:t>
      </w:r>
      <w:r>
        <w:rPr>
          <w:spacing w:val="-9"/>
        </w:rPr>
        <w:t> </w:t>
      </w:r>
      <w:r>
        <w:rPr/>
        <w:t>número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empresas,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ayuda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desarrollar </w:t>
      </w:r>
      <w:r>
        <w:rPr>
          <w:w w:val="95"/>
        </w:rPr>
        <w:t>aplicaciones industriales a gran escala. </w:t>
      </w:r>
      <w:r>
        <w:rPr>
          <w:spacing w:val="-5"/>
          <w:w w:val="95"/>
        </w:rPr>
        <w:t>También </w:t>
      </w:r>
      <w:r>
        <w:rPr>
          <w:w w:val="95"/>
        </w:rPr>
        <w:t>hay que señalar la situación de </w:t>
      </w:r>
      <w:r>
        <w:rPr/>
        <w:t>las</w:t>
      </w:r>
      <w:r>
        <w:rPr>
          <w:spacing w:val="-25"/>
        </w:rPr>
        <w:t> </w:t>
      </w:r>
      <w:r>
        <w:rPr/>
        <w:t>patentes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proceso</w:t>
      </w:r>
      <w:r>
        <w:rPr>
          <w:spacing w:val="-25"/>
        </w:rPr>
        <w:t> </w:t>
      </w:r>
      <w:r>
        <w:rPr>
          <w:w w:val="140"/>
          <w:sz w:val="17"/>
        </w:rPr>
        <w:t>raft</w:t>
      </w:r>
      <w:r>
        <w:rPr>
          <w:w w:val="140"/>
        </w:rPr>
        <w:t>;</w:t>
      </w:r>
      <w:r>
        <w:rPr>
          <w:spacing w:val="-44"/>
          <w:w w:val="140"/>
        </w:rPr>
        <w:t> </w:t>
      </w:r>
      <w:r>
        <w:rPr/>
        <w:t>actualmente,</w:t>
      </w:r>
      <w:r>
        <w:rPr>
          <w:spacing w:val="-25"/>
        </w:rPr>
        <w:t> </w:t>
      </w:r>
      <w:r>
        <w:rPr/>
        <w:t>casi</w:t>
      </w:r>
      <w:r>
        <w:rPr>
          <w:spacing w:val="-25"/>
        </w:rPr>
        <w:t> </w:t>
      </w:r>
      <w:r>
        <w:rPr/>
        <w:t>todas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variantes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proceso </w:t>
      </w:r>
      <w:r>
        <w:rPr>
          <w:w w:val="145"/>
          <w:sz w:val="17"/>
        </w:rPr>
        <w:t>raft</w:t>
      </w:r>
      <w:r>
        <w:rPr>
          <w:w w:val="145"/>
        </w:rPr>
        <w:t>,</w:t>
      </w:r>
      <w:r>
        <w:rPr>
          <w:spacing w:val="-39"/>
          <w:w w:val="145"/>
        </w:rPr>
        <w:t> </w:t>
      </w:r>
      <w:r>
        <w:rPr/>
        <w:t>así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química</w:t>
      </w:r>
      <w:r>
        <w:rPr>
          <w:spacing w:val="-18"/>
        </w:rPr>
        <w:t> </w:t>
      </w:r>
      <w:r>
        <w:rPr/>
        <w:t>relacionada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>
          <w:w w:val="105"/>
          <w:sz w:val="17"/>
        </w:rPr>
        <w:t>madIx</w:t>
      </w:r>
      <w:r>
        <w:rPr>
          <w:w w:val="105"/>
        </w:rPr>
        <w:t>,</w:t>
      </w:r>
      <w:r>
        <w:rPr>
          <w:spacing w:val="-20"/>
          <w:w w:val="105"/>
        </w:rPr>
        <w:t> </w:t>
      </w:r>
      <w:r>
        <w:rPr/>
        <w:t>se</w:t>
      </w:r>
      <w:r>
        <w:rPr>
          <w:spacing w:val="-18"/>
        </w:rPr>
        <w:t> </w:t>
      </w:r>
      <w:r>
        <w:rPr/>
        <w:t>encuentran</w:t>
      </w:r>
      <w:r>
        <w:rPr>
          <w:spacing w:val="-18"/>
        </w:rPr>
        <w:t> </w:t>
      </w:r>
      <w:r>
        <w:rPr/>
        <w:t>protegidos</w:t>
      </w:r>
      <w:r>
        <w:rPr>
          <w:spacing w:val="-18"/>
        </w:rPr>
        <w:t> </w:t>
      </w:r>
      <w:r>
        <w:rPr/>
        <w:t>por patentes con derechos de autor a empresas (por ejemplo, </w:t>
      </w:r>
      <w:r>
        <w:rPr>
          <w:spacing w:val="-3"/>
        </w:rPr>
        <w:t>DuPont, </w:t>
      </w:r>
      <w:r>
        <w:rPr/>
        <w:t>Rhodia)</w:t>
      </w:r>
      <w:r>
        <w:rPr>
          <w:spacing w:val="-26"/>
        </w:rPr>
        <w:t> </w:t>
      </w:r>
      <w:r>
        <w:rPr/>
        <w:t>y grupos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investigación</w:t>
      </w:r>
      <w:r>
        <w:rPr>
          <w:spacing w:val="-24"/>
        </w:rPr>
        <w:t> </w:t>
      </w:r>
      <w:r>
        <w:rPr/>
        <w:t>(por</w:t>
      </w:r>
      <w:r>
        <w:rPr>
          <w:spacing w:val="-24"/>
        </w:rPr>
        <w:t> </w:t>
      </w:r>
      <w:r>
        <w:rPr/>
        <w:t>ejemplo,</w:t>
      </w:r>
      <w:r>
        <w:rPr>
          <w:spacing w:val="-24"/>
        </w:rPr>
        <w:t> </w:t>
      </w:r>
      <w:r>
        <w:rPr>
          <w:w w:val="105"/>
          <w:sz w:val="17"/>
        </w:rPr>
        <w:t>csIro</w:t>
      </w:r>
      <w:r>
        <w:rPr>
          <w:w w:val="105"/>
        </w:rPr>
        <w:t>),</w:t>
      </w:r>
      <w:r>
        <w:rPr>
          <w:spacing w:val="-26"/>
          <w:w w:val="105"/>
        </w:rPr>
        <w:t> </w:t>
      </w:r>
      <w:r>
        <w:rPr/>
        <w:t>restringiendo</w:t>
      </w:r>
      <w:r>
        <w:rPr>
          <w:spacing w:val="-24"/>
        </w:rPr>
        <w:t> </w:t>
      </w:r>
      <w:r>
        <w:rPr/>
        <w:t>así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uso</w:t>
      </w:r>
      <w:r>
        <w:rPr>
          <w:spacing w:val="-24"/>
        </w:rPr>
        <w:t> </w:t>
      </w:r>
      <w:r>
        <w:rPr/>
        <w:t>comercial </w:t>
      </w:r>
      <w:r>
        <w:rPr>
          <w:spacing w:val="-3"/>
          <w:w w:val="95"/>
        </w:rPr>
        <w:t>libre </w:t>
      </w:r>
      <w:r>
        <w:rPr>
          <w:w w:val="95"/>
        </w:rPr>
        <w:t>del proceso, a pesar que las licencias están disponibles. La patente original </w:t>
      </w:r>
      <w:r>
        <w:rPr/>
        <w:t>Dupont–</w:t>
      </w:r>
      <w:r>
        <w:rPr>
          <w:sz w:val="17"/>
        </w:rPr>
        <w:t>csIro</w:t>
      </w:r>
      <w:r>
        <w:rPr>
          <w:spacing w:val="-11"/>
          <w:sz w:val="17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polimerización</w:t>
      </w:r>
      <w:r>
        <w:rPr>
          <w:spacing w:val="-21"/>
        </w:rPr>
        <w:t> </w:t>
      </w:r>
      <w:r>
        <w:rPr>
          <w:w w:val="145"/>
          <w:sz w:val="17"/>
        </w:rPr>
        <w:t>raft</w:t>
      </w:r>
      <w:r>
        <w:rPr>
          <w:spacing w:val="-27"/>
          <w:w w:val="145"/>
          <w:sz w:val="17"/>
        </w:rPr>
        <w:t> </w:t>
      </w:r>
      <w:r>
        <w:rPr/>
        <w:t>tiene</w:t>
      </w:r>
      <w:r>
        <w:rPr>
          <w:spacing w:val="-21"/>
        </w:rPr>
        <w:t> </w:t>
      </w:r>
      <w:r>
        <w:rPr/>
        <w:t>vencimiento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2018,</w:t>
      </w:r>
      <w:r>
        <w:rPr>
          <w:spacing w:val="-22"/>
        </w:rPr>
        <w:t> </w:t>
      </w:r>
      <w:r>
        <w:rPr/>
        <w:t>emergiendo posterior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año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nueva</w:t>
      </w:r>
      <w:r>
        <w:rPr>
          <w:spacing w:val="-29"/>
        </w:rPr>
        <w:t> </w:t>
      </w:r>
      <w:r>
        <w:rPr/>
        <w:t>revolución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polímeros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aplicación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po- limerización</w:t>
      </w:r>
      <w:r>
        <w:rPr>
          <w:spacing w:val="-31"/>
        </w:rPr>
        <w:t> </w:t>
      </w:r>
      <w:r>
        <w:rPr>
          <w:w w:val="125"/>
          <w:sz w:val="17"/>
        </w:rPr>
        <w:t>raft</w:t>
      </w:r>
      <w:r>
        <w:rPr>
          <w:spacing w:val="-30"/>
          <w:w w:val="125"/>
          <w:sz w:val="17"/>
        </w:rPr>
        <w:t> </w:t>
      </w:r>
      <w:r>
        <w:rPr/>
        <w:t>a</w:t>
      </w:r>
      <w:r>
        <w:rPr>
          <w:spacing w:val="-31"/>
        </w:rPr>
        <w:t> </w:t>
      </w:r>
      <w:r>
        <w:rPr/>
        <w:t>nivel</w:t>
      </w:r>
      <w:r>
        <w:rPr>
          <w:spacing w:val="-31"/>
        </w:rPr>
        <w:t> </w:t>
      </w:r>
      <w:r>
        <w:rPr/>
        <w:t>industrial,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innovación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nuevos</w:t>
      </w:r>
      <w:r>
        <w:rPr>
          <w:spacing w:val="-31"/>
        </w:rPr>
        <w:t> </w:t>
      </w:r>
      <w:r>
        <w:rPr/>
        <w:t>materiales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el mercado obtenidos a nivel laboratorio desde su nacimiento</w:t>
      </w:r>
      <w:r>
        <w:rPr>
          <w:spacing w:val="-28"/>
          <w:w w:val="95"/>
        </w:rPr>
        <w:t> </w:t>
      </w:r>
      <w:r>
        <w:rPr>
          <w:w w:val="95"/>
        </w:rPr>
        <w:t>(Barner-Kowollik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32"/>
          <w:w w:val="90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2008:</w:t>
      </w:r>
      <w:r>
        <w:rPr>
          <w:spacing w:val="-28"/>
          <w:w w:val="95"/>
        </w:rPr>
        <w:t> </w:t>
      </w:r>
      <w:r>
        <w:rPr>
          <w:w w:val="95"/>
        </w:rPr>
        <w:t>5715).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105"/>
        </w:rPr>
        <w:t>Albertin,</w:t>
      </w:r>
      <w:r>
        <w:rPr>
          <w:spacing w:val="-26"/>
          <w:w w:val="105"/>
        </w:rPr>
        <w:t> </w:t>
      </w:r>
      <w:r>
        <w:rPr>
          <w:w w:val="105"/>
        </w:rPr>
        <w:t>L.,</w:t>
      </w:r>
      <w:r>
        <w:rPr>
          <w:spacing w:val="-26"/>
          <w:w w:val="105"/>
        </w:rPr>
        <w:t> </w:t>
      </w:r>
      <w:r>
        <w:rPr>
          <w:w w:val="105"/>
        </w:rPr>
        <w:t>M.</w:t>
      </w:r>
      <w:r>
        <w:rPr>
          <w:spacing w:val="-26"/>
          <w:w w:val="105"/>
        </w:rPr>
        <w:t> </w:t>
      </w:r>
      <w:r>
        <w:rPr>
          <w:w w:val="105"/>
        </w:rPr>
        <w:t>Stenzel,</w:t>
      </w:r>
      <w:r>
        <w:rPr>
          <w:spacing w:val="-26"/>
          <w:w w:val="105"/>
        </w:rPr>
        <w:t> </w:t>
      </w:r>
      <w:r>
        <w:rPr>
          <w:w w:val="105"/>
        </w:rPr>
        <w:t>C.</w:t>
      </w:r>
      <w:r>
        <w:rPr>
          <w:spacing w:val="-26"/>
          <w:w w:val="105"/>
        </w:rPr>
        <w:t> </w:t>
      </w:r>
      <w:r>
        <w:rPr>
          <w:w w:val="105"/>
        </w:rPr>
        <w:t>Barner-Kowollik,</w:t>
      </w:r>
      <w:r>
        <w:rPr>
          <w:spacing w:val="-26"/>
          <w:w w:val="105"/>
        </w:rPr>
        <w:t> </w:t>
      </w:r>
      <w:r>
        <w:rPr>
          <w:w w:val="105"/>
        </w:rPr>
        <w:t>L.</w:t>
      </w:r>
      <w:r>
        <w:rPr>
          <w:spacing w:val="-26"/>
          <w:w w:val="105"/>
        </w:rPr>
        <w:t> </w:t>
      </w:r>
      <w:r>
        <w:rPr>
          <w:w w:val="105"/>
        </w:rPr>
        <w:t>J.</w:t>
      </w:r>
      <w:r>
        <w:rPr>
          <w:spacing w:val="-26"/>
          <w:w w:val="105"/>
        </w:rPr>
        <w:t> </w:t>
      </w:r>
      <w:r>
        <w:rPr>
          <w:w w:val="105"/>
        </w:rPr>
        <w:t>R.</w:t>
      </w:r>
      <w:r>
        <w:rPr>
          <w:spacing w:val="-26"/>
          <w:w w:val="105"/>
        </w:rPr>
        <w:t> </w:t>
      </w:r>
      <w:r>
        <w:rPr>
          <w:spacing w:val="-4"/>
          <w:w w:val="105"/>
        </w:rPr>
        <w:t>Foster</w:t>
      </w:r>
      <w:r>
        <w:rPr>
          <w:spacing w:val="-26"/>
          <w:w w:val="105"/>
        </w:rPr>
        <w:t> </w:t>
      </w:r>
      <w:r>
        <w:rPr>
          <w:w w:val="105"/>
        </w:rPr>
        <w:t>y</w:t>
      </w:r>
      <w:r>
        <w:rPr>
          <w:spacing w:val="-26"/>
          <w:w w:val="105"/>
        </w:rPr>
        <w:t> </w:t>
      </w:r>
      <w:r>
        <w:rPr>
          <w:spacing w:val="-15"/>
          <w:w w:val="105"/>
        </w:rPr>
        <w:t>T.</w:t>
      </w:r>
      <w:r>
        <w:rPr>
          <w:spacing w:val="-26"/>
          <w:w w:val="105"/>
        </w:rPr>
        <w:t> </w:t>
      </w:r>
      <w:r>
        <w:rPr>
          <w:spacing w:val="-19"/>
          <w:w w:val="105"/>
        </w:rPr>
        <w:t>P.</w:t>
      </w:r>
      <w:r>
        <w:rPr>
          <w:spacing w:val="-26"/>
          <w:w w:val="105"/>
        </w:rPr>
        <w:t> </w:t>
      </w:r>
      <w:r>
        <w:rPr>
          <w:w w:val="105"/>
        </w:rPr>
        <w:t>Davis</w:t>
      </w:r>
      <w:r>
        <w:rPr>
          <w:spacing w:val="-26"/>
          <w:w w:val="105"/>
        </w:rPr>
        <w:t> </w:t>
      </w:r>
      <w:r>
        <w:rPr>
          <w:w w:val="105"/>
        </w:rPr>
        <w:t>(2004). </w:t>
      </w:r>
      <w:r>
        <w:rPr/>
        <w:t>“Well-Defined</w:t>
      </w:r>
      <w:r>
        <w:rPr>
          <w:spacing w:val="-9"/>
        </w:rPr>
        <w:t> </w:t>
      </w:r>
      <w:r>
        <w:rPr/>
        <w:t>Glycopolymers</w:t>
      </w:r>
      <w:r>
        <w:rPr>
          <w:spacing w:val="-9"/>
        </w:rPr>
        <w:t> </w:t>
      </w:r>
      <w:r>
        <w:rPr/>
        <w:t>from</w:t>
      </w:r>
      <w:r>
        <w:rPr>
          <w:spacing w:val="-9"/>
        </w:rPr>
        <w:t> </w:t>
      </w:r>
      <w:r>
        <w:rPr>
          <w:sz w:val="17"/>
        </w:rPr>
        <w:t>raft</w:t>
      </w:r>
      <w:r>
        <w:rPr>
          <w:spacing w:val="2"/>
          <w:sz w:val="17"/>
        </w:rPr>
        <w:t> </w:t>
      </w:r>
      <w:r>
        <w:rPr/>
        <w:t>Polymerization:</w:t>
      </w:r>
      <w:r>
        <w:rPr>
          <w:spacing w:val="-10"/>
        </w:rPr>
        <w:t> </w:t>
      </w:r>
      <w:r>
        <w:rPr/>
        <w:t>Poly(methyl</w:t>
      </w:r>
      <w:r>
        <w:rPr>
          <w:spacing w:val="-9"/>
        </w:rPr>
        <w:t> </w:t>
      </w:r>
      <w:r>
        <w:rPr/>
        <w:t>6-O- </w:t>
      </w:r>
      <w:r>
        <w:rPr>
          <w:w w:val="95"/>
        </w:rPr>
        <w:t>Methacryloyl-R-D-Glucoside) and Its Block Copolymer with 2-Hydroxyethyl Methacrylate”,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vol.</w:t>
      </w:r>
      <w:r>
        <w:rPr>
          <w:spacing w:val="-17"/>
          <w:w w:val="95"/>
        </w:rPr>
        <w:t> </w:t>
      </w:r>
      <w:r>
        <w:rPr>
          <w:w w:val="95"/>
        </w:rPr>
        <w:t>37,</w:t>
      </w:r>
      <w:r>
        <w:rPr>
          <w:spacing w:val="-17"/>
          <w:w w:val="95"/>
        </w:rPr>
        <w:t> </w:t>
      </w:r>
      <w:r>
        <w:rPr>
          <w:w w:val="95"/>
        </w:rPr>
        <w:t>pp.</w:t>
      </w:r>
      <w:r>
        <w:rPr>
          <w:spacing w:val="-17"/>
          <w:w w:val="95"/>
        </w:rPr>
        <w:t> </w:t>
      </w:r>
      <w:r>
        <w:rPr>
          <w:w w:val="95"/>
        </w:rPr>
        <w:t>7530-7537.</w:t>
      </w:r>
    </w:p>
    <w:p>
      <w:pPr>
        <w:pStyle w:val="BodyText"/>
        <w:spacing w:line="257" w:lineRule="exact"/>
        <w:ind w:left="134"/>
        <w:jc w:val="both"/>
      </w:pPr>
      <w:r>
        <w:rPr/>
        <w:t>Barner-Kowollik, C., M. Buback, B. Charleux, M. L. Coote, M. Drache, </w:t>
      </w:r>
      <w:r>
        <w:rPr>
          <w:spacing w:val="-15"/>
        </w:rPr>
        <w:t>T. </w:t>
      </w:r>
      <w:r>
        <w:rPr>
          <w:spacing w:val="-4"/>
        </w:rPr>
        <w:t>Fukuda,</w:t>
      </w:r>
    </w:p>
    <w:p>
      <w:pPr>
        <w:pStyle w:val="ListParagraph"/>
        <w:numPr>
          <w:ilvl w:val="2"/>
          <w:numId w:val="20"/>
        </w:numPr>
        <w:tabs>
          <w:tab w:pos="707" w:val="left" w:leader="none"/>
        </w:tabs>
        <w:spacing w:line="240" w:lineRule="auto" w:before="2" w:after="0"/>
        <w:ind w:left="706" w:right="0" w:hanging="232"/>
        <w:jc w:val="left"/>
        <w:rPr>
          <w:sz w:val="22"/>
        </w:rPr>
      </w:pPr>
      <w:r>
        <w:rPr>
          <w:w w:val="105"/>
          <w:sz w:val="22"/>
        </w:rPr>
        <w:t>Goto,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B.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Klumperman,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A.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B.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Lowe,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J.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B.</w:t>
      </w:r>
      <w:r>
        <w:rPr>
          <w:spacing w:val="-31"/>
          <w:w w:val="105"/>
          <w:sz w:val="22"/>
        </w:rPr>
        <w:t> </w:t>
      </w:r>
      <w:r>
        <w:rPr>
          <w:spacing w:val="-3"/>
          <w:w w:val="105"/>
          <w:sz w:val="22"/>
        </w:rPr>
        <w:t>Mcleary,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G.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Moad,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M.</w:t>
      </w:r>
      <w:r>
        <w:rPr>
          <w:spacing w:val="-32"/>
          <w:w w:val="105"/>
          <w:sz w:val="22"/>
        </w:rPr>
        <w:t> </w:t>
      </w:r>
      <w:r>
        <w:rPr>
          <w:w w:val="105"/>
          <w:sz w:val="22"/>
        </w:rPr>
        <w:t>J.</w:t>
      </w:r>
      <w:r>
        <w:rPr>
          <w:spacing w:val="-31"/>
          <w:w w:val="105"/>
          <w:sz w:val="22"/>
        </w:rPr>
        <w:t> </w:t>
      </w:r>
      <w:r>
        <w:rPr>
          <w:w w:val="105"/>
          <w:sz w:val="22"/>
        </w:rPr>
        <w:t>Monteiro,</w:t>
      </w:r>
    </w:p>
    <w:p>
      <w:pPr>
        <w:pStyle w:val="BodyText"/>
        <w:spacing w:line="242" w:lineRule="auto" w:before="2"/>
        <w:ind w:left="474" w:right="131"/>
      </w:pPr>
      <w:r>
        <w:rPr/>
        <w:t>R. D. Sanderson, M. </w:t>
      </w:r>
      <w:r>
        <w:rPr>
          <w:spacing w:val="-19"/>
        </w:rPr>
        <w:t>P. </w:t>
      </w:r>
      <w:r>
        <w:rPr>
          <w:spacing w:val="-6"/>
        </w:rPr>
        <w:t>Tonge </w:t>
      </w:r>
      <w:r>
        <w:rPr/>
        <w:t>y </w:t>
      </w:r>
      <w:r>
        <w:rPr>
          <w:spacing w:val="-19"/>
        </w:rPr>
        <w:t>P. </w:t>
      </w:r>
      <w:r>
        <w:rPr>
          <w:spacing w:val="-7"/>
        </w:rPr>
        <w:t>Vana </w:t>
      </w:r>
      <w:r>
        <w:rPr/>
        <w:t>(2006). “Mechanism and Kinetics of Dithiobenzoate-Mediated</w:t>
      </w:r>
      <w:r>
        <w:rPr>
          <w:spacing w:val="-32"/>
        </w:rPr>
        <w:t> </w:t>
      </w:r>
      <w:r>
        <w:rPr>
          <w:w w:val="120"/>
          <w:sz w:val="17"/>
        </w:rPr>
        <w:t>raft</w:t>
      </w:r>
      <w:r>
        <w:rPr>
          <w:spacing w:val="-28"/>
          <w:w w:val="120"/>
          <w:sz w:val="17"/>
        </w:rPr>
        <w:t> </w:t>
      </w:r>
      <w:r>
        <w:rPr/>
        <w:t>Polymerization.</w:t>
      </w:r>
      <w:r>
        <w:rPr>
          <w:spacing w:val="-32"/>
        </w:rPr>
        <w:t> </w:t>
      </w:r>
      <w:r>
        <w:rPr/>
        <w:t>I.</w:t>
      </w:r>
      <w:r>
        <w:rPr>
          <w:spacing w:val="-32"/>
        </w:rPr>
        <w:t> </w:t>
      </w:r>
      <w:r>
        <w:rPr/>
        <w:t>The</w:t>
      </w:r>
      <w:r>
        <w:rPr>
          <w:spacing w:val="-32"/>
        </w:rPr>
        <w:t> </w:t>
      </w:r>
      <w:r>
        <w:rPr/>
        <w:t>Current</w:t>
      </w:r>
      <w:r>
        <w:rPr>
          <w:spacing w:val="-32"/>
        </w:rPr>
        <w:t> </w:t>
      </w:r>
      <w:r>
        <w:rPr/>
        <w:t>Situation”,</w:t>
      </w:r>
      <w:r>
        <w:rPr>
          <w:spacing w:val="-32"/>
        </w:rPr>
        <w:t> </w:t>
      </w:r>
      <w:r>
        <w:rPr/>
        <w:t>en</w:t>
      </w:r>
    </w:p>
    <w:p>
      <w:pPr>
        <w:spacing w:line="257" w:lineRule="exact" w:before="0"/>
        <w:ind w:left="473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J. Polym. Sci. A: Polym. Chem.</w:t>
      </w:r>
      <w:r>
        <w:rPr>
          <w:w w:val="95"/>
          <w:sz w:val="22"/>
        </w:rPr>
        <w:t>, vol. 44, pp. 5809-5831.</w:t>
      </w:r>
    </w:p>
    <w:p>
      <w:pPr>
        <w:spacing w:after="0" w:line="257" w:lineRule="exact"/>
        <w:jc w:val="lef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75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165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2" w:hanging="341"/>
        <w:jc w:val="both"/>
      </w:pPr>
      <w:r>
        <w:rPr>
          <w:w w:val="95"/>
        </w:rPr>
        <w:t>Barner-Kowollik,</w:t>
      </w:r>
      <w:r>
        <w:rPr>
          <w:spacing w:val="-8"/>
          <w:w w:val="95"/>
        </w:rPr>
        <w:t> </w:t>
      </w:r>
      <w:r>
        <w:rPr>
          <w:w w:val="95"/>
        </w:rPr>
        <w:t>C.,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S.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Perrier</w:t>
      </w:r>
      <w:r>
        <w:rPr>
          <w:spacing w:val="-8"/>
          <w:w w:val="95"/>
        </w:rPr>
        <w:t> </w:t>
      </w:r>
      <w:r>
        <w:rPr>
          <w:w w:val="95"/>
        </w:rPr>
        <w:t>(2008).</w:t>
      </w:r>
      <w:r>
        <w:rPr>
          <w:spacing w:val="-7"/>
          <w:w w:val="95"/>
        </w:rPr>
        <w:t> </w:t>
      </w:r>
      <w:r>
        <w:rPr>
          <w:w w:val="95"/>
        </w:rPr>
        <w:t>“The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Future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8"/>
          <w:w w:val="95"/>
        </w:rPr>
        <w:t> </w:t>
      </w:r>
      <w:r>
        <w:rPr>
          <w:w w:val="95"/>
        </w:rPr>
        <w:t>Reversible</w:t>
      </w:r>
      <w:r>
        <w:rPr>
          <w:spacing w:val="-7"/>
          <w:w w:val="95"/>
        </w:rPr>
        <w:t> </w:t>
      </w:r>
      <w:r>
        <w:rPr>
          <w:w w:val="95"/>
        </w:rPr>
        <w:t>Addition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Frag- </w:t>
      </w:r>
      <w:r>
        <w:rPr>
          <w:w w:val="95"/>
        </w:rPr>
        <w:t>mentation Chain </w:t>
      </w:r>
      <w:r>
        <w:rPr>
          <w:spacing w:val="-3"/>
          <w:w w:val="95"/>
        </w:rPr>
        <w:t>Transfer </w:t>
      </w:r>
      <w:r>
        <w:rPr>
          <w:w w:val="95"/>
        </w:rPr>
        <w:t>Polymerization”, en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Sci. A: </w:t>
      </w:r>
      <w:r>
        <w:rPr>
          <w:rFonts w:ascii="Times New Roman" w:hAnsi="Times New Roman"/>
          <w:i/>
          <w:spacing w:val="-4"/>
          <w:w w:val="95"/>
        </w:rPr>
        <w:t>Polym.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 vol. 46, pp.</w:t>
      </w:r>
      <w:r>
        <w:rPr>
          <w:spacing w:val="4"/>
          <w:w w:val="95"/>
        </w:rPr>
        <w:t> </w:t>
      </w:r>
      <w:r>
        <w:rPr>
          <w:w w:val="95"/>
        </w:rPr>
        <w:t>5715-5723.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Baskaran,</w:t>
      </w:r>
      <w:r>
        <w:rPr>
          <w:spacing w:val="-10"/>
        </w:rPr>
        <w:t> </w:t>
      </w:r>
      <w:r>
        <w:rPr/>
        <w:t>D.,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A.</w:t>
      </w:r>
      <w:r>
        <w:rPr>
          <w:spacing w:val="-11"/>
        </w:rPr>
        <w:t> </w:t>
      </w:r>
      <w:r>
        <w:rPr/>
        <w:t>H.</w:t>
      </w:r>
      <w:r>
        <w:rPr>
          <w:spacing w:val="-11"/>
        </w:rPr>
        <w:t> </w:t>
      </w:r>
      <w:r>
        <w:rPr/>
        <w:t>E.</w:t>
      </w:r>
      <w:r>
        <w:rPr>
          <w:spacing w:val="-11"/>
        </w:rPr>
        <w:t> </w:t>
      </w:r>
      <w:r>
        <w:rPr/>
        <w:t>Muller</w:t>
      </w:r>
      <w:r>
        <w:rPr>
          <w:spacing w:val="-11"/>
        </w:rPr>
        <w:t> </w:t>
      </w:r>
      <w:r>
        <w:rPr/>
        <w:t>(2007).</w:t>
      </w:r>
      <w:r>
        <w:rPr>
          <w:spacing w:val="-11"/>
        </w:rPr>
        <w:t> </w:t>
      </w:r>
      <w:r>
        <w:rPr>
          <w:spacing w:val="-4"/>
        </w:rPr>
        <w:t>“Anionic</w:t>
      </w:r>
      <w:r>
        <w:rPr>
          <w:spacing w:val="-11"/>
        </w:rPr>
        <w:t> </w:t>
      </w:r>
      <w:r>
        <w:rPr/>
        <w:t>Vinyl</w:t>
      </w:r>
      <w:r>
        <w:rPr>
          <w:spacing w:val="-11"/>
        </w:rPr>
        <w:t> </w:t>
      </w:r>
      <w:r>
        <w:rPr/>
        <w:t>Polymerization.</w:t>
      </w:r>
      <w:r>
        <w:rPr>
          <w:spacing w:val="-12"/>
        </w:rPr>
        <w:t> </w:t>
      </w:r>
      <w:r>
        <w:rPr/>
        <w:t>50</w:t>
      </w:r>
      <w:r>
        <w:rPr>
          <w:spacing w:val="-11"/>
        </w:rPr>
        <w:t> </w:t>
      </w:r>
      <w:r>
        <w:rPr>
          <w:spacing w:val="-7"/>
        </w:rPr>
        <w:t>Years </w:t>
      </w:r>
      <w:r>
        <w:rPr>
          <w:w w:val="95"/>
        </w:rPr>
        <w:t>After</w:t>
      </w:r>
      <w:r>
        <w:rPr>
          <w:spacing w:val="-4"/>
          <w:w w:val="95"/>
        </w:rPr>
        <w:t> </w:t>
      </w:r>
      <w:r>
        <w:rPr>
          <w:w w:val="95"/>
        </w:rPr>
        <w:t>Michael</w:t>
      </w:r>
      <w:r>
        <w:rPr>
          <w:spacing w:val="-4"/>
          <w:w w:val="95"/>
        </w:rPr>
        <w:t> </w:t>
      </w:r>
      <w:r>
        <w:rPr>
          <w:w w:val="95"/>
        </w:rPr>
        <w:t>Szwarc”,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Prog.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Sci.,</w:t>
      </w:r>
      <w:r>
        <w:rPr>
          <w:rFonts w:ascii="Times New Roman" w:hAnsi="Times New Roman"/>
          <w:i/>
          <w:spacing w:val="-10"/>
          <w:w w:val="95"/>
        </w:rPr>
        <w:t> </w:t>
      </w:r>
      <w:r>
        <w:rPr>
          <w:w w:val="95"/>
        </w:rPr>
        <w:t>vol.</w:t>
      </w:r>
      <w:r>
        <w:rPr>
          <w:spacing w:val="-4"/>
          <w:w w:val="95"/>
        </w:rPr>
        <w:t> </w:t>
      </w:r>
      <w:r>
        <w:rPr>
          <w:w w:val="95"/>
        </w:rPr>
        <w:t>32,</w:t>
      </w:r>
      <w:r>
        <w:rPr>
          <w:spacing w:val="-4"/>
          <w:w w:val="95"/>
        </w:rPr>
        <w:t> </w:t>
      </w:r>
      <w:r>
        <w:rPr>
          <w:w w:val="95"/>
        </w:rPr>
        <w:t>pp.</w:t>
      </w:r>
      <w:r>
        <w:rPr>
          <w:spacing w:val="-4"/>
          <w:w w:val="95"/>
        </w:rPr>
        <w:t> </w:t>
      </w:r>
      <w:r>
        <w:rPr>
          <w:w w:val="95"/>
        </w:rPr>
        <w:t>173-219.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1"/>
          <w:w w:val="93"/>
        </w:rPr>
        <w:t>Boy</w:t>
      </w:r>
      <w:r>
        <w:rPr>
          <w:w w:val="93"/>
        </w:rPr>
        <w:t>e</w:t>
      </w:r>
      <w:r>
        <w:rPr>
          <w:spacing w:val="-22"/>
          <w:w w:val="91"/>
        </w:rPr>
        <w:t>r</w:t>
      </w:r>
      <w:r>
        <w:rPr>
          <w:w w:val="121"/>
        </w:rPr>
        <w:t>,</w:t>
      </w:r>
      <w:r>
        <w:rPr>
          <w:spacing w:val="8"/>
        </w:rPr>
        <w:t> </w:t>
      </w:r>
      <w:r>
        <w:rPr>
          <w:w w:val="117"/>
        </w:rPr>
        <w:t>C.,</w:t>
      </w:r>
      <w:r>
        <w:rPr>
          <w:spacing w:val="8"/>
        </w:rPr>
        <w:t> </w:t>
      </w:r>
      <w:r>
        <w:rPr>
          <w:spacing w:val="-1"/>
          <w:w w:val="102"/>
        </w:rPr>
        <w:t>A</w:t>
      </w:r>
      <w:r>
        <w:rPr>
          <w:w w:val="102"/>
        </w:rPr>
        <w:t>.</w:t>
      </w:r>
      <w:r>
        <w:rPr>
          <w:spacing w:val="8"/>
        </w:rPr>
        <w:t> </w:t>
      </w:r>
      <w:r>
        <w:rPr>
          <w:spacing w:val="-1"/>
          <w:w w:val="96"/>
        </w:rPr>
        <w:t>Granville</w:t>
      </w:r>
      <w:r>
        <w:rPr>
          <w:w w:val="96"/>
        </w:rPr>
        <w:t>,</w:t>
      </w:r>
      <w:r>
        <w:rPr>
          <w:spacing w:val="8"/>
        </w:rPr>
        <w:t> </w:t>
      </w:r>
      <w:r>
        <w:rPr>
          <w:spacing w:val="-30"/>
          <w:w w:val="107"/>
        </w:rPr>
        <w:t>T</w:t>
      </w:r>
      <w:r>
        <w:rPr>
          <w:w w:val="121"/>
        </w:rPr>
        <w:t>.</w:t>
      </w:r>
      <w:r>
        <w:rPr>
          <w:spacing w:val="8"/>
        </w:rPr>
        <w:t> </w:t>
      </w:r>
      <w:r>
        <w:rPr>
          <w:spacing w:val="-37"/>
          <w:w w:val="95"/>
        </w:rPr>
        <w:t>P</w:t>
      </w:r>
      <w:r>
        <w:rPr>
          <w:w w:val="121"/>
        </w:rPr>
        <w:t>.</w:t>
      </w:r>
      <w:r>
        <w:rPr>
          <w:spacing w:val="8"/>
        </w:rPr>
        <w:t> </w:t>
      </w:r>
      <w:r>
        <w:rPr>
          <w:w w:val="91"/>
        </w:rPr>
        <w:t>Davis</w:t>
      </w:r>
      <w:r>
        <w:rPr>
          <w:spacing w:val="8"/>
        </w:rPr>
        <w:t> </w:t>
      </w:r>
      <w:r>
        <w:rPr>
          <w:w w:val="84"/>
        </w:rPr>
        <w:t>y</w:t>
      </w:r>
      <w:r>
        <w:rPr>
          <w:spacing w:val="8"/>
        </w:rPr>
        <w:t> </w:t>
      </w:r>
      <w:r>
        <w:rPr>
          <w:spacing w:val="-34"/>
          <w:w w:val="98"/>
        </w:rPr>
        <w:t>V</w:t>
      </w:r>
      <w:r>
        <w:rPr>
          <w:w w:val="121"/>
        </w:rPr>
        <w:t>.</w:t>
      </w:r>
      <w:r>
        <w:rPr>
          <w:spacing w:val="8"/>
        </w:rPr>
        <w:t> </w:t>
      </w:r>
      <w:r>
        <w:rPr>
          <w:spacing w:val="-1"/>
          <w:w w:val="93"/>
        </w:rPr>
        <w:t>Bulmu</w:t>
      </w:r>
      <w:r>
        <w:rPr>
          <w:w w:val="93"/>
        </w:rPr>
        <w:t>s</w:t>
      </w:r>
      <w:r>
        <w:rPr>
          <w:spacing w:val="8"/>
        </w:rPr>
        <w:t> </w:t>
      </w:r>
      <w:r>
        <w:rPr>
          <w:spacing w:val="-1"/>
          <w:w w:val="89"/>
        </w:rPr>
        <w:t>(2009)</w:t>
      </w:r>
      <w:r>
        <w:rPr>
          <w:w w:val="89"/>
        </w:rPr>
        <w:t>.</w:t>
      </w:r>
      <w:r>
        <w:rPr>
          <w:spacing w:val="8"/>
        </w:rPr>
        <w:t> </w:t>
      </w:r>
      <w:r>
        <w:rPr>
          <w:w w:val="101"/>
        </w:rPr>
        <w:t>“M</w:t>
      </w:r>
      <w:r>
        <w:rPr>
          <w:spacing w:val="-1"/>
          <w:w w:val="101"/>
        </w:rPr>
        <w:t>o</w:t>
      </w:r>
      <w:r>
        <w:rPr>
          <w:spacing w:val="-1"/>
          <w:w w:val="93"/>
        </w:rPr>
        <w:t>dificatio</w:t>
      </w:r>
      <w:r>
        <w:rPr>
          <w:w w:val="93"/>
        </w:rPr>
        <w:t>n</w:t>
      </w:r>
      <w:r>
        <w:rPr>
          <w:spacing w:val="9"/>
        </w:rPr>
        <w:t> </w:t>
      </w:r>
      <w:r>
        <w:rPr>
          <w:w w:val="95"/>
        </w:rPr>
        <w:t>of</w:t>
      </w:r>
      <w:r>
        <w:rPr>
          <w:spacing w:val="8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-6"/>
          <w:w w:val="90"/>
        </w:rPr>
        <w:t>-</w:t>
      </w:r>
      <w:r>
        <w:rPr>
          <w:spacing w:val="-17"/>
          <w:w w:val="95"/>
        </w:rPr>
        <w:t>P</w:t>
      </w:r>
      <w:r>
        <w:rPr>
          <w:w w:val="94"/>
        </w:rPr>
        <w:t>o</w:t>
      </w:r>
      <w:r>
        <w:rPr>
          <w:w w:val="90"/>
        </w:rPr>
        <w:t>- </w:t>
      </w:r>
      <w:r>
        <w:rPr>
          <w:w w:val="95"/>
        </w:rPr>
        <w:t>lymers</w:t>
      </w:r>
      <w:r>
        <w:rPr>
          <w:spacing w:val="-6"/>
          <w:w w:val="95"/>
        </w:rPr>
        <w:t> </w:t>
      </w:r>
      <w:r>
        <w:rPr>
          <w:w w:val="95"/>
        </w:rPr>
        <w:t>via</w:t>
      </w:r>
      <w:r>
        <w:rPr>
          <w:spacing w:val="-6"/>
          <w:w w:val="95"/>
        </w:rPr>
        <w:t> </w:t>
      </w:r>
      <w:r>
        <w:rPr>
          <w:w w:val="95"/>
        </w:rPr>
        <w:t>Thiol-Ene</w:t>
      </w:r>
      <w:r>
        <w:rPr>
          <w:spacing w:val="-6"/>
          <w:w w:val="95"/>
        </w:rPr>
        <w:t> </w:t>
      </w:r>
      <w:r>
        <w:rPr>
          <w:w w:val="95"/>
        </w:rPr>
        <w:t>Reactions: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General</w:t>
      </w:r>
      <w:r>
        <w:rPr>
          <w:spacing w:val="-6"/>
          <w:w w:val="95"/>
        </w:rPr>
        <w:t> </w:t>
      </w:r>
      <w:r>
        <w:rPr>
          <w:w w:val="95"/>
        </w:rPr>
        <w:t>Route</w:t>
      </w:r>
      <w:r>
        <w:rPr>
          <w:spacing w:val="-7"/>
          <w:w w:val="95"/>
        </w:rPr>
        <w:t> </w:t>
      </w:r>
      <w:r>
        <w:rPr>
          <w:w w:val="95"/>
        </w:rPr>
        <w:t>to</w:t>
      </w:r>
      <w:r>
        <w:rPr>
          <w:spacing w:val="-6"/>
          <w:w w:val="95"/>
        </w:rPr>
        <w:t> </w:t>
      </w:r>
      <w:r>
        <w:rPr>
          <w:w w:val="95"/>
        </w:rPr>
        <w:t>Functional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Polymers</w:t>
      </w:r>
      <w:r>
        <w:rPr>
          <w:spacing w:val="-7"/>
          <w:w w:val="95"/>
        </w:rPr>
        <w:t> </w:t>
      </w:r>
      <w:r>
        <w:rPr>
          <w:w w:val="95"/>
        </w:rPr>
        <w:t>and New</w:t>
      </w:r>
      <w:r>
        <w:rPr>
          <w:spacing w:val="-12"/>
          <w:w w:val="95"/>
        </w:rPr>
        <w:t> </w:t>
      </w:r>
      <w:r>
        <w:rPr>
          <w:w w:val="95"/>
        </w:rPr>
        <w:t>Architectures”,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A: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Chem.,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w w:val="95"/>
        </w:rPr>
        <w:t>vol.</w:t>
      </w:r>
      <w:r>
        <w:rPr>
          <w:spacing w:val="-12"/>
          <w:w w:val="95"/>
        </w:rPr>
        <w:t> </w:t>
      </w:r>
      <w:r>
        <w:rPr>
          <w:w w:val="95"/>
        </w:rPr>
        <w:t>47,</w:t>
      </w:r>
      <w:r>
        <w:rPr>
          <w:spacing w:val="-12"/>
          <w:w w:val="95"/>
        </w:rPr>
        <w:t> </w:t>
      </w:r>
      <w:r>
        <w:rPr>
          <w:w w:val="95"/>
        </w:rPr>
        <w:t>pp.</w:t>
      </w:r>
      <w:r>
        <w:rPr>
          <w:spacing w:val="-12"/>
          <w:w w:val="95"/>
        </w:rPr>
        <w:t> </w:t>
      </w:r>
      <w:r>
        <w:rPr>
          <w:w w:val="95"/>
        </w:rPr>
        <w:t>3773-3794.</w:t>
      </w:r>
    </w:p>
    <w:p>
      <w:pPr>
        <w:pStyle w:val="BodyText"/>
        <w:spacing w:line="242" w:lineRule="auto"/>
        <w:ind w:left="474" w:right="130" w:hanging="341"/>
        <w:jc w:val="both"/>
      </w:pPr>
      <w:r>
        <w:rPr>
          <w:spacing w:val="-5"/>
          <w:w w:val="105"/>
        </w:rPr>
        <w:t>Boyer,</w:t>
      </w:r>
      <w:r>
        <w:rPr>
          <w:spacing w:val="-20"/>
          <w:w w:val="105"/>
        </w:rPr>
        <w:t> </w:t>
      </w:r>
      <w:r>
        <w:rPr>
          <w:w w:val="105"/>
        </w:rPr>
        <w:t>C.,</w:t>
      </w:r>
      <w:r>
        <w:rPr>
          <w:spacing w:val="-20"/>
          <w:w w:val="105"/>
        </w:rPr>
        <w:t> </w:t>
      </w:r>
      <w:r>
        <w:rPr>
          <w:w w:val="105"/>
        </w:rPr>
        <w:t>J.</w:t>
      </w:r>
      <w:r>
        <w:rPr>
          <w:spacing w:val="-20"/>
          <w:w w:val="105"/>
        </w:rPr>
        <w:t> </w:t>
      </w:r>
      <w:r>
        <w:rPr>
          <w:w w:val="105"/>
        </w:rPr>
        <w:t>Liu,</w:t>
      </w:r>
      <w:r>
        <w:rPr>
          <w:spacing w:val="-20"/>
          <w:w w:val="105"/>
        </w:rPr>
        <w:t> </w:t>
      </w:r>
      <w:r>
        <w:rPr>
          <w:w w:val="105"/>
        </w:rPr>
        <w:t>L.</w:t>
      </w:r>
      <w:r>
        <w:rPr>
          <w:spacing w:val="-20"/>
          <w:w w:val="105"/>
        </w:rPr>
        <w:t> </w:t>
      </w:r>
      <w:r>
        <w:rPr>
          <w:spacing w:val="-3"/>
          <w:w w:val="105"/>
        </w:rPr>
        <w:t>Wong,</w:t>
      </w:r>
      <w:r>
        <w:rPr>
          <w:spacing w:val="-20"/>
          <w:w w:val="105"/>
        </w:rPr>
        <w:t> </w:t>
      </w:r>
      <w:r>
        <w:rPr>
          <w:w w:val="105"/>
        </w:rPr>
        <w:t>M.</w:t>
      </w:r>
      <w:r>
        <w:rPr>
          <w:spacing w:val="-20"/>
          <w:w w:val="105"/>
        </w:rPr>
        <w:t> </w:t>
      </w:r>
      <w:r>
        <w:rPr>
          <w:w w:val="105"/>
        </w:rPr>
        <w:t>Tippett,</w:t>
      </w:r>
      <w:r>
        <w:rPr>
          <w:spacing w:val="-20"/>
          <w:w w:val="105"/>
        </w:rPr>
        <w:t> </w:t>
      </w:r>
      <w:r>
        <w:rPr>
          <w:spacing w:val="-17"/>
          <w:w w:val="105"/>
        </w:rPr>
        <w:t>V.</w:t>
      </w:r>
      <w:r>
        <w:rPr>
          <w:spacing w:val="-20"/>
          <w:w w:val="105"/>
        </w:rPr>
        <w:t> </w:t>
      </w:r>
      <w:r>
        <w:rPr>
          <w:w w:val="105"/>
        </w:rPr>
        <w:t>Bulmus</w:t>
      </w:r>
      <w:r>
        <w:rPr>
          <w:spacing w:val="-19"/>
          <w:w w:val="105"/>
        </w:rPr>
        <w:t> </w:t>
      </w:r>
      <w:r>
        <w:rPr>
          <w:w w:val="105"/>
        </w:rPr>
        <w:t>y</w:t>
      </w:r>
      <w:r>
        <w:rPr>
          <w:spacing w:val="-20"/>
          <w:w w:val="105"/>
        </w:rPr>
        <w:t> </w:t>
      </w:r>
      <w:r>
        <w:rPr>
          <w:spacing w:val="-15"/>
          <w:w w:val="105"/>
        </w:rPr>
        <w:t>T.</w:t>
      </w:r>
      <w:r>
        <w:rPr>
          <w:spacing w:val="-20"/>
          <w:w w:val="105"/>
        </w:rPr>
        <w:t> </w:t>
      </w:r>
      <w:r>
        <w:rPr>
          <w:spacing w:val="-19"/>
          <w:w w:val="105"/>
        </w:rPr>
        <w:t>P.</w:t>
      </w:r>
      <w:r>
        <w:rPr>
          <w:spacing w:val="-20"/>
          <w:w w:val="105"/>
        </w:rPr>
        <w:t> </w:t>
      </w:r>
      <w:r>
        <w:rPr>
          <w:w w:val="105"/>
        </w:rPr>
        <w:t>Davis</w:t>
      </w:r>
      <w:r>
        <w:rPr>
          <w:spacing w:val="-20"/>
          <w:w w:val="105"/>
        </w:rPr>
        <w:t> </w:t>
      </w:r>
      <w:r>
        <w:rPr>
          <w:w w:val="105"/>
        </w:rPr>
        <w:t>(2008).</w:t>
      </w:r>
      <w:r>
        <w:rPr>
          <w:spacing w:val="-20"/>
          <w:w w:val="105"/>
        </w:rPr>
        <w:t> </w:t>
      </w:r>
      <w:r>
        <w:rPr>
          <w:w w:val="105"/>
        </w:rPr>
        <w:t>“Stability </w:t>
      </w:r>
      <w:r>
        <w:rPr/>
        <w:t>and</w:t>
      </w:r>
      <w:r>
        <w:rPr>
          <w:spacing w:val="-19"/>
        </w:rPr>
        <w:t> </w:t>
      </w:r>
      <w:r>
        <w:rPr/>
        <w:t>Utility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Pyridyl</w:t>
      </w:r>
      <w:r>
        <w:rPr>
          <w:spacing w:val="-18"/>
        </w:rPr>
        <w:t> </w:t>
      </w:r>
      <w:r>
        <w:rPr/>
        <w:t>Disulfide</w:t>
      </w:r>
      <w:r>
        <w:rPr>
          <w:spacing w:val="-19"/>
        </w:rPr>
        <w:t> </w:t>
      </w:r>
      <w:r>
        <w:rPr/>
        <w:t>Functionality</w:t>
      </w:r>
      <w:r>
        <w:rPr>
          <w:spacing w:val="-19"/>
        </w:rPr>
        <w:t> </w:t>
      </w:r>
      <w:r>
        <w:rPr/>
        <w:t>in</w:t>
      </w:r>
      <w:r>
        <w:rPr>
          <w:spacing w:val="-19"/>
        </w:rPr>
        <w:t> </w:t>
      </w:r>
      <w:r>
        <w:rPr>
          <w:sz w:val="17"/>
        </w:rPr>
        <w:t>raft</w:t>
      </w:r>
      <w:r>
        <w:rPr>
          <w:spacing w:val="-8"/>
          <w:sz w:val="17"/>
        </w:rPr>
        <w:t> </w:t>
      </w:r>
      <w:r>
        <w:rPr/>
        <w:t>and</w:t>
      </w:r>
      <w:r>
        <w:rPr>
          <w:spacing w:val="-19"/>
        </w:rPr>
        <w:t> </w:t>
      </w:r>
      <w:r>
        <w:rPr/>
        <w:t>Conventional</w:t>
      </w:r>
      <w:r>
        <w:rPr>
          <w:spacing w:val="-19"/>
        </w:rPr>
        <w:t> </w:t>
      </w:r>
      <w:r>
        <w:rPr/>
        <w:t>Radi- </w:t>
      </w:r>
      <w:r>
        <w:rPr>
          <w:w w:val="95"/>
        </w:rPr>
        <w:t>cal</w:t>
      </w:r>
      <w:r>
        <w:rPr>
          <w:spacing w:val="-11"/>
          <w:w w:val="95"/>
        </w:rPr>
        <w:t> </w:t>
      </w:r>
      <w:r>
        <w:rPr>
          <w:w w:val="95"/>
        </w:rPr>
        <w:t>Polymerizations”,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A: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vol.</w:t>
      </w:r>
      <w:r>
        <w:rPr>
          <w:spacing w:val="-11"/>
          <w:w w:val="95"/>
        </w:rPr>
        <w:t> </w:t>
      </w:r>
      <w:r>
        <w:rPr>
          <w:w w:val="95"/>
        </w:rPr>
        <w:t>46,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7207-7224.</w:t>
      </w:r>
    </w:p>
    <w:p>
      <w:pPr>
        <w:pStyle w:val="BodyText"/>
        <w:spacing w:line="257" w:lineRule="exact"/>
        <w:ind w:left="133"/>
      </w:pPr>
      <w:r>
        <w:rPr/>
        <w:t>Boyer, C., M. H. Stenzel y T.  P.  Davis (2011). “Building Nanostructures  Using</w:t>
      </w:r>
    </w:p>
    <w:p>
      <w:pPr>
        <w:spacing w:line="242" w:lineRule="auto" w:before="2"/>
        <w:ind w:left="133" w:right="0" w:firstLine="340"/>
        <w:jc w:val="left"/>
        <w:rPr>
          <w:sz w:val="22"/>
        </w:rPr>
      </w:pPr>
      <w:r>
        <w:rPr>
          <w:w w:val="140"/>
          <w:sz w:val="17"/>
        </w:rPr>
        <w:t>raft</w:t>
      </w:r>
      <w:r>
        <w:rPr>
          <w:spacing w:val="-29"/>
          <w:w w:val="140"/>
          <w:sz w:val="17"/>
        </w:rPr>
        <w:t> </w:t>
      </w:r>
      <w:r>
        <w:rPr>
          <w:sz w:val="22"/>
        </w:rPr>
        <w:t>Polymerization”,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rFonts w:ascii="Times New Roman" w:hAnsi="Times New Roman"/>
          <w:i/>
          <w:sz w:val="22"/>
        </w:rPr>
        <w:t>J.</w:t>
      </w:r>
      <w:r>
        <w:rPr>
          <w:rFonts w:ascii="Times New Roman" w:hAnsi="Times New Roman"/>
          <w:i/>
          <w:spacing w:val="-32"/>
          <w:sz w:val="22"/>
        </w:rPr>
        <w:t> </w:t>
      </w:r>
      <w:r>
        <w:rPr>
          <w:rFonts w:ascii="Times New Roman" w:hAnsi="Times New Roman"/>
          <w:i/>
          <w:spacing w:val="-4"/>
          <w:sz w:val="22"/>
        </w:rPr>
        <w:t>Polym.</w:t>
      </w:r>
      <w:r>
        <w:rPr>
          <w:rFonts w:ascii="Times New Roman" w:hAnsi="Times New Roman"/>
          <w:i/>
          <w:spacing w:val="-32"/>
          <w:sz w:val="22"/>
        </w:rPr>
        <w:t> </w:t>
      </w:r>
      <w:r>
        <w:rPr>
          <w:rFonts w:ascii="Times New Roman" w:hAnsi="Times New Roman"/>
          <w:i/>
          <w:sz w:val="22"/>
        </w:rPr>
        <w:t>Sci.</w:t>
      </w:r>
      <w:r>
        <w:rPr>
          <w:rFonts w:ascii="Times New Roman" w:hAnsi="Times New Roman"/>
          <w:i/>
          <w:spacing w:val="-32"/>
          <w:sz w:val="22"/>
        </w:rPr>
        <w:t> </w:t>
      </w:r>
      <w:r>
        <w:rPr>
          <w:rFonts w:ascii="Times New Roman" w:hAnsi="Times New Roman"/>
          <w:i/>
          <w:sz w:val="22"/>
        </w:rPr>
        <w:t>A:</w:t>
      </w:r>
      <w:r>
        <w:rPr>
          <w:rFonts w:ascii="Times New Roman" w:hAnsi="Times New Roman"/>
          <w:i/>
          <w:spacing w:val="-32"/>
          <w:sz w:val="22"/>
        </w:rPr>
        <w:t> </w:t>
      </w:r>
      <w:r>
        <w:rPr>
          <w:rFonts w:ascii="Times New Roman" w:hAnsi="Times New Roman"/>
          <w:i/>
          <w:spacing w:val="-4"/>
          <w:sz w:val="22"/>
        </w:rPr>
        <w:t>Polym.</w:t>
      </w:r>
      <w:r>
        <w:rPr>
          <w:rFonts w:ascii="Times New Roman" w:hAnsi="Times New Roman"/>
          <w:i/>
          <w:spacing w:val="-32"/>
          <w:sz w:val="22"/>
        </w:rPr>
        <w:t> </w:t>
      </w:r>
      <w:r>
        <w:rPr>
          <w:rFonts w:ascii="Times New Roman" w:hAnsi="Times New Roman"/>
          <w:i/>
          <w:sz w:val="22"/>
        </w:rPr>
        <w:t>Chem.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vol.</w:t>
      </w:r>
      <w:r>
        <w:rPr>
          <w:spacing w:val="-25"/>
          <w:sz w:val="22"/>
        </w:rPr>
        <w:t> </w:t>
      </w:r>
      <w:r>
        <w:rPr>
          <w:sz w:val="22"/>
        </w:rPr>
        <w:t>49,</w:t>
      </w:r>
      <w:r>
        <w:rPr>
          <w:spacing w:val="-25"/>
          <w:sz w:val="22"/>
        </w:rPr>
        <w:t> </w:t>
      </w:r>
      <w:r>
        <w:rPr>
          <w:sz w:val="22"/>
        </w:rPr>
        <w:t>pp.</w:t>
      </w:r>
      <w:r>
        <w:rPr>
          <w:spacing w:val="-25"/>
          <w:sz w:val="22"/>
        </w:rPr>
        <w:t> </w:t>
      </w:r>
      <w:r>
        <w:rPr>
          <w:sz w:val="22"/>
        </w:rPr>
        <w:t>551-595. </w:t>
      </w:r>
      <w:r>
        <w:rPr>
          <w:spacing w:val="-4"/>
          <w:w w:val="95"/>
          <w:sz w:val="22"/>
        </w:rPr>
        <w:t>Braunecker,</w:t>
      </w:r>
      <w:r>
        <w:rPr>
          <w:spacing w:val="-15"/>
          <w:w w:val="95"/>
          <w:sz w:val="22"/>
        </w:rPr>
        <w:t> </w:t>
      </w:r>
      <w:r>
        <w:rPr>
          <w:spacing w:val="-12"/>
          <w:w w:val="95"/>
          <w:sz w:val="22"/>
        </w:rPr>
        <w:t>W.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K.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Matyjaszewski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(2007).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“Controlled/Living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Radical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Polyme-</w:t>
      </w:r>
    </w:p>
    <w:p>
      <w:pPr>
        <w:pStyle w:val="BodyText"/>
        <w:spacing w:line="242" w:lineRule="auto"/>
        <w:ind w:left="474"/>
      </w:pPr>
      <w:r>
        <w:rPr>
          <w:w w:val="95"/>
        </w:rPr>
        <w:t>rization: Features, Developments and Perspectives” en </w:t>
      </w:r>
      <w:r>
        <w:rPr>
          <w:rFonts w:ascii="Times New Roman" w:hAnsi="Times New Roman"/>
          <w:i/>
          <w:w w:val="95"/>
        </w:rPr>
        <w:t>Prog. Polym. Sci.</w:t>
      </w:r>
      <w:r>
        <w:rPr>
          <w:w w:val="95"/>
        </w:rPr>
        <w:t>, vol. </w:t>
      </w:r>
      <w:r>
        <w:rPr/>
        <w:t>32, pp. 93-146.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Buback,</w:t>
      </w:r>
      <w:r>
        <w:rPr>
          <w:spacing w:val="-16"/>
        </w:rPr>
        <w:t> </w:t>
      </w:r>
      <w:r>
        <w:rPr/>
        <w:t>M.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19"/>
        </w:rPr>
        <w:t>P.</w:t>
      </w:r>
      <w:r>
        <w:rPr>
          <w:spacing w:val="-16"/>
        </w:rPr>
        <w:t> </w:t>
      </w:r>
      <w:r>
        <w:rPr>
          <w:spacing w:val="-7"/>
        </w:rPr>
        <w:t>Vana</w:t>
      </w:r>
      <w:r>
        <w:rPr>
          <w:spacing w:val="-16"/>
        </w:rPr>
        <w:t> </w:t>
      </w:r>
      <w:r>
        <w:rPr/>
        <w:t>(2006).</w:t>
      </w:r>
      <w:r>
        <w:rPr>
          <w:spacing w:val="-16"/>
        </w:rPr>
        <w:t> </w:t>
      </w:r>
      <w:r>
        <w:rPr/>
        <w:t>“Mechanism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Dithiobenzoate-Mediated</w:t>
      </w:r>
      <w:r>
        <w:rPr>
          <w:spacing w:val="-16"/>
        </w:rPr>
        <w:t> </w:t>
      </w:r>
      <w:r>
        <w:rPr>
          <w:w w:val="140"/>
          <w:sz w:val="17"/>
        </w:rPr>
        <w:t>raft</w:t>
      </w:r>
      <w:r>
        <w:rPr>
          <w:spacing w:val="-19"/>
          <w:w w:val="140"/>
          <w:sz w:val="17"/>
        </w:rPr>
        <w:t> </w:t>
      </w:r>
      <w:r>
        <w:rPr>
          <w:spacing w:val="-6"/>
        </w:rPr>
        <w:t>Po- </w:t>
      </w:r>
      <w:r>
        <w:rPr>
          <w:w w:val="95"/>
        </w:rPr>
        <w:t>lymerization: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Missing</w:t>
      </w:r>
      <w:r>
        <w:rPr>
          <w:spacing w:val="-13"/>
          <w:w w:val="95"/>
        </w:rPr>
        <w:t> </w:t>
      </w:r>
      <w:r>
        <w:rPr>
          <w:w w:val="95"/>
        </w:rPr>
        <w:t>Reaction</w:t>
      </w:r>
      <w:r>
        <w:rPr>
          <w:spacing w:val="-13"/>
          <w:w w:val="95"/>
        </w:rPr>
        <w:t> </w:t>
      </w:r>
      <w:r>
        <w:rPr>
          <w:w w:val="95"/>
        </w:rPr>
        <w:t>Step”,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Macromol.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Rapid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Commun.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vol.</w:t>
      </w:r>
      <w:r>
        <w:rPr>
          <w:spacing w:val="-13"/>
          <w:w w:val="95"/>
        </w:rPr>
        <w:t> </w:t>
      </w:r>
      <w:r>
        <w:rPr>
          <w:w w:val="95"/>
        </w:rPr>
        <w:t>27, pp.</w:t>
      </w:r>
      <w:r>
        <w:rPr>
          <w:spacing w:val="-14"/>
          <w:w w:val="95"/>
        </w:rPr>
        <w:t> </w:t>
      </w:r>
      <w:r>
        <w:rPr>
          <w:w w:val="95"/>
        </w:rPr>
        <w:t>1299–1305.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Charmot, D., </w:t>
      </w:r>
      <w:r>
        <w:rPr>
          <w:spacing w:val="-19"/>
        </w:rPr>
        <w:t>P. </w:t>
      </w:r>
      <w:r>
        <w:rPr/>
        <w:t>Corpart, H. Adam, S. Z. Zard, </w:t>
      </w:r>
      <w:r>
        <w:rPr>
          <w:spacing w:val="-15"/>
        </w:rPr>
        <w:t>T. </w:t>
      </w:r>
      <w:r>
        <w:rPr/>
        <w:t>Biadatti y G. Bouhadir (2000). </w:t>
      </w:r>
      <w:r>
        <w:rPr>
          <w:w w:val="95"/>
        </w:rPr>
        <w:t>“Controlled</w:t>
      </w:r>
      <w:r>
        <w:rPr>
          <w:spacing w:val="-15"/>
          <w:w w:val="95"/>
        </w:rPr>
        <w:t> </w:t>
      </w:r>
      <w:r>
        <w:rPr>
          <w:w w:val="95"/>
        </w:rPr>
        <w:t>Radical</w:t>
      </w:r>
      <w:r>
        <w:rPr>
          <w:spacing w:val="-14"/>
          <w:w w:val="95"/>
        </w:rPr>
        <w:t> </w:t>
      </w:r>
      <w:r>
        <w:rPr>
          <w:w w:val="95"/>
        </w:rPr>
        <w:t>Polymerization</w:t>
      </w:r>
      <w:r>
        <w:rPr>
          <w:spacing w:val="-15"/>
          <w:w w:val="95"/>
        </w:rPr>
        <w:t> </w:t>
      </w:r>
      <w:r>
        <w:rPr>
          <w:w w:val="95"/>
        </w:rPr>
        <w:t>in</w:t>
      </w:r>
      <w:r>
        <w:rPr>
          <w:spacing w:val="-14"/>
          <w:w w:val="95"/>
        </w:rPr>
        <w:t> </w:t>
      </w:r>
      <w:r>
        <w:rPr>
          <w:w w:val="95"/>
        </w:rPr>
        <w:t>Dispersed</w:t>
      </w:r>
      <w:r>
        <w:rPr>
          <w:spacing w:val="-15"/>
          <w:w w:val="95"/>
        </w:rPr>
        <w:t> </w:t>
      </w:r>
      <w:r>
        <w:rPr>
          <w:w w:val="95"/>
        </w:rPr>
        <w:t>Media”,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Macromol.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Symp.</w:t>
      </w:r>
      <w:r>
        <w:rPr>
          <w:w w:val="95"/>
        </w:rPr>
        <w:t>, </w:t>
      </w:r>
      <w:r>
        <w:rPr/>
        <w:t>vol.</w:t>
      </w:r>
      <w:r>
        <w:rPr>
          <w:spacing w:val="-23"/>
        </w:rPr>
        <w:t> </w:t>
      </w:r>
      <w:r>
        <w:rPr/>
        <w:t>150,</w:t>
      </w:r>
      <w:r>
        <w:rPr>
          <w:spacing w:val="-23"/>
        </w:rPr>
        <w:t> </w:t>
      </w:r>
      <w:r>
        <w:rPr/>
        <w:t>pp.</w:t>
      </w:r>
      <w:r>
        <w:rPr>
          <w:spacing w:val="-23"/>
        </w:rPr>
        <w:t> </w:t>
      </w:r>
      <w:r>
        <w:rPr/>
        <w:t>23-32.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Chen,</w:t>
      </w:r>
      <w:r>
        <w:rPr>
          <w:spacing w:val="-25"/>
        </w:rPr>
        <w:t> </w:t>
      </w:r>
      <w:r>
        <w:rPr/>
        <w:t>M.,</w:t>
      </w:r>
      <w:r>
        <w:rPr>
          <w:spacing w:val="-25"/>
        </w:rPr>
        <w:t> </w:t>
      </w:r>
      <w:r>
        <w:rPr/>
        <w:t>G.</w:t>
      </w:r>
      <w:r>
        <w:rPr>
          <w:spacing w:val="-25"/>
        </w:rPr>
        <w:t> </w:t>
      </w:r>
      <w:r>
        <w:rPr/>
        <w:t>Moad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E.</w:t>
      </w:r>
      <w:r>
        <w:rPr>
          <w:spacing w:val="-25"/>
        </w:rPr>
        <w:t> </w:t>
      </w:r>
      <w:r>
        <w:rPr/>
        <w:t>Rizzardo</w:t>
      </w:r>
      <w:r>
        <w:rPr>
          <w:spacing w:val="-25"/>
        </w:rPr>
        <w:t> </w:t>
      </w:r>
      <w:r>
        <w:rPr/>
        <w:t>(2009).</w:t>
      </w:r>
      <w:r>
        <w:rPr>
          <w:spacing w:val="-25"/>
        </w:rPr>
        <w:t> </w:t>
      </w:r>
      <w:r>
        <w:rPr/>
        <w:t>“Thiocarbonylthio</w:t>
      </w:r>
      <w:r>
        <w:rPr>
          <w:spacing w:val="-25"/>
        </w:rPr>
        <w:t> </w:t>
      </w:r>
      <w:r>
        <w:rPr/>
        <w:t>End</w:t>
      </w:r>
      <w:r>
        <w:rPr>
          <w:spacing w:val="-25"/>
        </w:rPr>
        <w:t> </w:t>
      </w:r>
      <w:r>
        <w:rPr/>
        <w:t>Group</w:t>
      </w:r>
      <w:r>
        <w:rPr>
          <w:spacing w:val="-25"/>
        </w:rPr>
        <w:t> </w:t>
      </w:r>
      <w:r>
        <w:rPr/>
        <w:t>Removal </w:t>
      </w:r>
      <w:r>
        <w:rPr>
          <w:w w:val="93"/>
        </w:rPr>
        <w:t>f</w:t>
      </w:r>
      <w:r>
        <w:rPr>
          <w:spacing w:val="-8"/>
          <w:w w:val="93"/>
        </w:rPr>
        <w:t>r</w:t>
      </w:r>
      <w:r>
        <w:rPr>
          <w:w w:val="94"/>
        </w:rPr>
        <w:t>om</w:t>
      </w:r>
      <w:r>
        <w:rPr>
          <w:spacing w:val="3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2"/>
        </w:rPr>
        <w:t>-Synthesized</w:t>
      </w:r>
      <w:r>
        <w:rPr>
          <w:spacing w:val="3"/>
        </w:rPr>
        <w:t> </w:t>
      </w:r>
      <w:r>
        <w:rPr>
          <w:spacing w:val="-17"/>
          <w:w w:val="95"/>
        </w:rPr>
        <w:t>P</w:t>
      </w:r>
      <w:r>
        <w:rPr>
          <w:w w:val="90"/>
        </w:rPr>
        <w:t>olymers</w:t>
      </w:r>
      <w:r>
        <w:rPr>
          <w:spacing w:val="2"/>
        </w:rPr>
        <w:t> </w:t>
      </w:r>
      <w:r>
        <w:rPr>
          <w:w w:val="87"/>
        </w:rPr>
        <w:t>by</w:t>
      </w:r>
      <w:r>
        <w:rPr>
          <w:spacing w:val="3"/>
        </w:rPr>
        <w:t> </w:t>
      </w:r>
      <w:r>
        <w:rPr>
          <w:w w:val="92"/>
        </w:rPr>
        <w:t>a</w:t>
      </w:r>
      <w:r>
        <w:rPr>
          <w:spacing w:val="3"/>
        </w:rPr>
        <w:t> </w:t>
      </w:r>
      <w:r>
        <w:rPr>
          <w:spacing w:val="-1"/>
          <w:w w:val="95"/>
        </w:rPr>
        <w:t>Radical-Induce</w:t>
      </w:r>
      <w:r>
        <w:rPr>
          <w:w w:val="95"/>
        </w:rPr>
        <w:t>d</w:t>
      </w:r>
      <w:r>
        <w:rPr>
          <w:spacing w:val="4"/>
        </w:rPr>
        <w:t> </w:t>
      </w:r>
      <w:r>
        <w:rPr>
          <w:spacing w:val="-4"/>
          <w:w w:val="95"/>
        </w:rPr>
        <w:t>P</w:t>
      </w:r>
      <w:r>
        <w:rPr>
          <w:spacing w:val="-8"/>
          <w:w w:val="91"/>
        </w:rPr>
        <w:t>r</w:t>
      </w:r>
      <w:r>
        <w:rPr>
          <w:w w:val="93"/>
        </w:rPr>
        <w:t>ocess”,</w:t>
      </w:r>
      <w:r>
        <w:rPr>
          <w:spacing w:val="3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3"/>
        </w:rPr>
        <w:t> </w:t>
      </w:r>
      <w:r>
        <w:rPr>
          <w:rFonts w:ascii="Times New Roman" w:hAnsi="Times New Roman"/>
          <w:i/>
          <w:spacing w:val="-1"/>
          <w:w w:val="90"/>
        </w:rPr>
        <w:t>Mac</w:t>
      </w:r>
      <w:r>
        <w:rPr>
          <w:rFonts w:ascii="Times New Roman" w:hAnsi="Times New Roman"/>
          <w:i/>
          <w:spacing w:val="-7"/>
          <w:w w:val="90"/>
        </w:rPr>
        <w:t>r</w:t>
      </w:r>
      <w:r>
        <w:rPr>
          <w:rFonts w:ascii="Times New Roman" w:hAnsi="Times New Roman"/>
          <w:i/>
          <w:w w:val="85"/>
        </w:rPr>
        <w:t>omo-</w:t>
      </w:r>
      <w:r>
        <w:rPr>
          <w:rFonts w:ascii="Times New Roman" w:hAnsi="Times New Roman"/>
          <w:i/>
          <w:w w:val="85"/>
        </w:rPr>
        <w:t> </w:t>
      </w:r>
      <w:r>
        <w:rPr>
          <w:rFonts w:ascii="Times New Roman" w:hAnsi="Times New Roman"/>
          <w:i/>
          <w:w w:val="95"/>
        </w:rPr>
        <w:t>lecules</w:t>
      </w:r>
      <w:r>
        <w:rPr>
          <w:w w:val="95"/>
        </w:rPr>
        <w:t>, vol. 40, núm. 13, pp.</w:t>
      </w:r>
      <w:r>
        <w:rPr>
          <w:spacing w:val="-18"/>
          <w:w w:val="95"/>
        </w:rPr>
        <w:t> </w:t>
      </w:r>
      <w:r>
        <w:rPr>
          <w:w w:val="95"/>
        </w:rPr>
        <w:t>6704-6714.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Chernikova,</w:t>
      </w:r>
      <w:r>
        <w:rPr>
          <w:spacing w:val="-5"/>
        </w:rPr>
        <w:t> </w:t>
      </w:r>
      <w:r>
        <w:rPr/>
        <w:t>E.,</w:t>
      </w:r>
      <w:r>
        <w:rPr>
          <w:spacing w:val="-5"/>
        </w:rPr>
        <w:t> </w:t>
      </w:r>
      <w:r>
        <w:rPr/>
        <w:t>A.</w:t>
      </w:r>
      <w:r>
        <w:rPr>
          <w:spacing w:val="-5"/>
        </w:rPr>
        <w:t> </w:t>
      </w:r>
      <w:r>
        <w:rPr>
          <w:spacing w:val="-4"/>
        </w:rPr>
        <w:t>Morozov,</w:t>
      </w:r>
      <w:r>
        <w:rPr>
          <w:spacing w:val="-5"/>
        </w:rPr>
        <w:t> </w:t>
      </w:r>
      <w:r>
        <w:rPr/>
        <w:t>E.</w:t>
      </w:r>
      <w:r>
        <w:rPr>
          <w:spacing w:val="-5"/>
        </w:rPr>
        <w:t> </w:t>
      </w:r>
      <w:r>
        <w:rPr/>
        <w:t>Leonova,</w:t>
      </w:r>
      <w:r>
        <w:rPr>
          <w:spacing w:val="-5"/>
        </w:rPr>
        <w:t> </w:t>
      </w:r>
      <w:r>
        <w:rPr/>
        <w:t>E.</w:t>
      </w:r>
      <w:r>
        <w:rPr>
          <w:spacing w:val="-5"/>
        </w:rPr>
        <w:t> </w:t>
      </w:r>
      <w:r>
        <w:rPr/>
        <w:t>Garina,</w:t>
      </w:r>
      <w:r>
        <w:rPr>
          <w:spacing w:val="-4"/>
        </w:rPr>
        <w:t> </w:t>
      </w:r>
      <w:r>
        <w:rPr>
          <w:spacing w:val="-17"/>
        </w:rPr>
        <w:t>V.</w:t>
      </w:r>
      <w:r>
        <w:rPr>
          <w:spacing w:val="-5"/>
        </w:rPr>
        <w:t> </w:t>
      </w:r>
      <w:r>
        <w:rPr>
          <w:spacing w:val="-4"/>
        </w:rPr>
        <w:t>Golubev,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Bui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Char- </w:t>
      </w:r>
      <w:r>
        <w:rPr>
          <w:w w:val="95"/>
        </w:rPr>
        <w:t>leux (2004). “Controlled </w:t>
      </w:r>
      <w:r>
        <w:rPr>
          <w:spacing w:val="-3"/>
          <w:w w:val="95"/>
        </w:rPr>
        <w:t>Free-Radical </w:t>
      </w:r>
      <w:r>
        <w:rPr>
          <w:w w:val="95"/>
        </w:rPr>
        <w:t>Polymerization of N-Butyl Acrylate by Reversible Addition-Fragmentation Chain </w:t>
      </w:r>
      <w:r>
        <w:rPr>
          <w:spacing w:val="-3"/>
          <w:w w:val="95"/>
        </w:rPr>
        <w:t>Transfer </w:t>
      </w:r>
      <w:r>
        <w:rPr>
          <w:w w:val="95"/>
        </w:rPr>
        <w:t>in the </w:t>
      </w:r>
      <w:r>
        <w:rPr>
          <w:spacing w:val="-3"/>
          <w:w w:val="95"/>
        </w:rPr>
        <w:t>Presence </w:t>
      </w:r>
      <w:r>
        <w:rPr>
          <w:w w:val="95"/>
        </w:rPr>
        <w:t>of </w:t>
      </w:r>
      <w:r>
        <w:rPr>
          <w:spacing w:val="-5"/>
          <w:w w:val="95"/>
        </w:rPr>
        <w:t>Tert- </w:t>
      </w:r>
      <w:r>
        <w:rPr>
          <w:w w:val="95"/>
        </w:rPr>
        <w:t>Butyl Dithiobenzoate. A Kinetic Study”, en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 vol. 37, núm. 17, pp.</w:t>
      </w:r>
      <w:r>
        <w:rPr>
          <w:spacing w:val="-13"/>
          <w:w w:val="95"/>
        </w:rPr>
        <w:t> </w:t>
      </w:r>
      <w:r>
        <w:rPr>
          <w:w w:val="95"/>
        </w:rPr>
        <w:t>6329-6339.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Chiefari, </w:t>
      </w:r>
      <w:r>
        <w:rPr>
          <w:w w:val="105"/>
        </w:rPr>
        <w:t>J., </w:t>
      </w:r>
      <w:r>
        <w:rPr>
          <w:spacing w:val="-15"/>
        </w:rPr>
        <w:t>Y. </w:t>
      </w:r>
      <w:r>
        <w:rPr/>
        <w:t>K. (B.) Chong, </w:t>
      </w:r>
      <w:r>
        <w:rPr>
          <w:spacing w:val="-13"/>
        </w:rPr>
        <w:t>F. </w:t>
      </w:r>
      <w:r>
        <w:rPr/>
        <w:t>Ercole, </w:t>
      </w:r>
      <w:r>
        <w:rPr>
          <w:w w:val="105"/>
        </w:rPr>
        <w:t>J. </w:t>
      </w:r>
      <w:r>
        <w:rPr/>
        <w:t>Krstina, </w:t>
      </w:r>
      <w:r>
        <w:rPr>
          <w:w w:val="105"/>
        </w:rPr>
        <w:t>J. </w:t>
      </w:r>
      <w:r>
        <w:rPr>
          <w:spacing w:val="-4"/>
        </w:rPr>
        <w:t>Jeffery, </w:t>
      </w:r>
      <w:r>
        <w:rPr>
          <w:spacing w:val="-15"/>
        </w:rPr>
        <w:t>T. </w:t>
      </w:r>
      <w:r>
        <w:rPr>
          <w:spacing w:val="-19"/>
        </w:rPr>
        <w:t>P. </w:t>
      </w:r>
      <w:r>
        <w:rPr>
          <w:spacing w:val="-15"/>
        </w:rPr>
        <w:t>T. </w:t>
      </w:r>
      <w:r>
        <w:rPr/>
        <w:t>Le, R. </w:t>
      </w:r>
      <w:r>
        <w:rPr>
          <w:spacing w:val="-15"/>
        </w:rPr>
        <w:t>T. </w:t>
      </w:r>
      <w:r>
        <w:rPr/>
        <w:t>A. Mayadunne, G. </w:t>
      </w:r>
      <w:r>
        <w:rPr>
          <w:spacing w:val="-13"/>
        </w:rPr>
        <w:t>F. </w:t>
      </w:r>
      <w:r>
        <w:rPr/>
        <w:t>Meijs, C. L. Moad, G. Moad, E. Rizzardo y S. H. Thang </w:t>
      </w:r>
      <w:r>
        <w:rPr>
          <w:w w:val="95"/>
        </w:rPr>
        <w:t>(1998).</w:t>
      </w:r>
      <w:r>
        <w:rPr>
          <w:spacing w:val="-29"/>
          <w:w w:val="95"/>
        </w:rPr>
        <w:t> </w:t>
      </w:r>
      <w:r>
        <w:rPr>
          <w:w w:val="95"/>
        </w:rPr>
        <w:t>“Living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Free-Radical</w:t>
      </w:r>
      <w:r>
        <w:rPr>
          <w:spacing w:val="-29"/>
          <w:w w:val="95"/>
        </w:rPr>
        <w:t> </w:t>
      </w:r>
      <w:r>
        <w:rPr>
          <w:w w:val="95"/>
        </w:rPr>
        <w:t>Polymerization</w:t>
      </w:r>
      <w:r>
        <w:rPr>
          <w:spacing w:val="-30"/>
          <w:w w:val="95"/>
        </w:rPr>
        <w:t> </w:t>
      </w:r>
      <w:r>
        <w:rPr>
          <w:w w:val="95"/>
        </w:rPr>
        <w:t>by</w:t>
      </w:r>
      <w:r>
        <w:rPr>
          <w:spacing w:val="-29"/>
          <w:w w:val="95"/>
        </w:rPr>
        <w:t> </w:t>
      </w:r>
      <w:r>
        <w:rPr>
          <w:w w:val="95"/>
        </w:rPr>
        <w:t>Reversible</w:t>
      </w:r>
      <w:r>
        <w:rPr>
          <w:spacing w:val="-29"/>
          <w:w w:val="95"/>
        </w:rPr>
        <w:t> </w:t>
      </w:r>
      <w:r>
        <w:rPr>
          <w:w w:val="95"/>
        </w:rPr>
        <w:t>Addition-Fragmen- </w:t>
      </w:r>
      <w:r>
        <w:rPr/>
        <w:t>tation</w:t>
      </w:r>
      <w:r>
        <w:rPr>
          <w:spacing w:val="-35"/>
        </w:rPr>
        <w:t> </w:t>
      </w:r>
      <w:r>
        <w:rPr/>
        <w:t>Chain</w:t>
      </w:r>
      <w:r>
        <w:rPr>
          <w:spacing w:val="-35"/>
        </w:rPr>
        <w:t> </w:t>
      </w:r>
      <w:r>
        <w:rPr>
          <w:spacing w:val="-3"/>
        </w:rPr>
        <w:t>Transfer:</w:t>
      </w:r>
      <w:r>
        <w:rPr>
          <w:spacing w:val="-35"/>
        </w:rPr>
        <w:t> </w:t>
      </w:r>
      <w:r>
        <w:rPr/>
        <w:t>The</w:t>
      </w:r>
      <w:r>
        <w:rPr>
          <w:spacing w:val="-35"/>
        </w:rPr>
        <w:t> </w:t>
      </w:r>
      <w:r>
        <w:rPr>
          <w:w w:val="120"/>
          <w:sz w:val="17"/>
        </w:rPr>
        <w:t>raft</w:t>
      </w:r>
      <w:r>
        <w:rPr>
          <w:spacing w:val="-31"/>
          <w:w w:val="120"/>
          <w:sz w:val="17"/>
        </w:rPr>
        <w:t> </w:t>
      </w:r>
      <w:r>
        <w:rPr/>
        <w:t>Process”,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>
          <w:rFonts w:ascii="Times New Roman" w:hAnsi="Times New Roman"/>
          <w:i/>
        </w:rPr>
        <w:t>Macromolecules</w:t>
      </w:r>
      <w:r>
        <w:rPr/>
        <w:t>,</w:t>
      </w:r>
      <w:r>
        <w:rPr>
          <w:spacing w:val="-35"/>
        </w:rPr>
        <w:t> </w:t>
      </w:r>
      <w:r>
        <w:rPr/>
        <w:t>vol.</w:t>
      </w:r>
      <w:r>
        <w:rPr>
          <w:spacing w:val="-35"/>
        </w:rPr>
        <w:t> </w:t>
      </w:r>
      <w:r>
        <w:rPr/>
        <w:t>31,</w:t>
      </w:r>
      <w:r>
        <w:rPr>
          <w:spacing w:val="-35"/>
        </w:rPr>
        <w:t> </w:t>
      </w:r>
      <w:r>
        <w:rPr/>
        <w:t>núm.</w:t>
      </w:r>
      <w:r>
        <w:rPr>
          <w:spacing w:val="-35"/>
        </w:rPr>
        <w:t> </w:t>
      </w:r>
      <w:r>
        <w:rPr/>
        <w:t>16,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5559-5562.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Chong, B., G. Moad, E. Rizzardo, M. Skidmore y S. H. Thang (2006). “Thermo- </w:t>
      </w:r>
      <w:r>
        <w:rPr>
          <w:spacing w:val="-1"/>
          <w:w w:val="85"/>
        </w:rPr>
        <w:t>lysi</w:t>
      </w:r>
      <w:r>
        <w:rPr>
          <w:w w:val="85"/>
        </w:rPr>
        <w:t>s</w:t>
      </w:r>
      <w:r>
        <w:rPr/>
        <w:t> </w:t>
      </w:r>
      <w:r>
        <w:rPr>
          <w:spacing w:val="-15"/>
        </w:rPr>
        <w:t> </w:t>
      </w:r>
      <w:r>
        <w:rPr>
          <w:w w:val="95"/>
        </w:rPr>
        <w:t>of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2"/>
        </w:rPr>
        <w:t>-Synthesized</w:t>
      </w:r>
      <w:r>
        <w:rPr/>
        <w:t> </w:t>
      </w:r>
      <w:r>
        <w:rPr>
          <w:spacing w:val="-15"/>
        </w:rPr>
        <w:t> </w:t>
      </w:r>
      <w:r>
        <w:rPr>
          <w:spacing w:val="-17"/>
          <w:w w:val="95"/>
        </w:rPr>
        <w:t>P</w:t>
      </w:r>
      <w:r>
        <w:rPr>
          <w:w w:val="90"/>
        </w:rPr>
        <w:t>oly(methyl</w:t>
      </w:r>
      <w:r>
        <w:rPr/>
        <w:t> </w:t>
      </w:r>
      <w:r>
        <w:rPr>
          <w:spacing w:val="-16"/>
        </w:rPr>
        <w:t> </w:t>
      </w:r>
      <w:r>
        <w:rPr>
          <w:w w:val="93"/>
        </w:rPr>
        <w:t>Methacrylate)”,</w:t>
      </w:r>
      <w:r>
        <w:rPr/>
        <w:t> </w:t>
      </w:r>
      <w:r>
        <w:rPr>
          <w:spacing w:val="-1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5"/>
        </w:rPr>
        <w:t> </w:t>
      </w:r>
      <w:r>
        <w:rPr>
          <w:rFonts w:ascii="Times New Roman" w:hAnsi="Times New Roman"/>
          <w:i/>
          <w:spacing w:val="-6"/>
          <w:w w:val="89"/>
        </w:rPr>
        <w:t>A</w:t>
      </w:r>
      <w:r>
        <w:rPr>
          <w:rFonts w:ascii="Times New Roman" w:hAnsi="Times New Roman"/>
          <w:i/>
          <w:w w:val="76"/>
        </w:rPr>
        <w:t>ustt.</w:t>
      </w:r>
      <w:r>
        <w:rPr>
          <w:rFonts w:ascii="Times New Roman" w:hAnsi="Times New Roman"/>
          <w:i/>
          <w:spacing w:val="26"/>
        </w:rPr>
        <w:t> </w:t>
      </w:r>
      <w:r>
        <w:rPr>
          <w:rFonts w:ascii="Times New Roman" w:hAnsi="Times New Roman"/>
          <w:i/>
          <w:w w:val="87"/>
        </w:rPr>
        <w:t>J.Chem</w:t>
      </w:r>
      <w:r>
        <w:rPr>
          <w:rFonts w:ascii="Times New Roman" w:hAnsi="Times New Roman"/>
          <w:i/>
          <w:spacing w:val="-1"/>
          <w:w w:val="87"/>
        </w:rPr>
        <w:t>.</w:t>
      </w:r>
      <w:r>
        <w:rPr>
          <w:w w:val="121"/>
        </w:rPr>
        <w:t>,</w:t>
      </w:r>
      <w:r>
        <w:rPr/>
        <w:t> </w:t>
      </w:r>
      <w:r>
        <w:rPr>
          <w:spacing w:val="-16"/>
        </w:rPr>
        <w:t> </w:t>
      </w:r>
      <w:r>
        <w:rPr>
          <w:w w:val="94"/>
        </w:rPr>
        <w:t>vol. </w:t>
      </w:r>
      <w:r>
        <w:rPr>
          <w:w w:val="95"/>
        </w:rPr>
        <w:t>59, pp.</w:t>
      </w:r>
      <w:r>
        <w:rPr>
          <w:spacing w:val="8"/>
          <w:w w:val="95"/>
        </w:rPr>
        <w:t> </w:t>
      </w:r>
      <w:r>
        <w:rPr>
          <w:w w:val="95"/>
        </w:rPr>
        <w:t>755-762.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166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3" w:right="132" w:hanging="341"/>
        <w:jc w:val="both"/>
      </w:pPr>
      <w:r>
        <w:rPr/>
        <w:t>Chong,</w:t>
      </w:r>
      <w:r>
        <w:rPr>
          <w:spacing w:val="-6"/>
        </w:rPr>
        <w:t> </w:t>
      </w:r>
      <w:r>
        <w:rPr>
          <w:spacing w:val="-15"/>
        </w:rPr>
        <w:t>Y.</w:t>
      </w:r>
      <w:r>
        <w:rPr>
          <w:spacing w:val="-6"/>
        </w:rPr>
        <w:t> </w:t>
      </w:r>
      <w:r>
        <w:rPr/>
        <w:t>K.,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/>
        <w:t>Moad,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Rizzardo,</w:t>
      </w:r>
      <w:r>
        <w:rPr>
          <w:spacing w:val="-6"/>
        </w:rPr>
        <w:t> </w:t>
      </w:r>
      <w:r>
        <w:rPr/>
        <w:t>S.</w:t>
      </w:r>
      <w:r>
        <w:rPr>
          <w:spacing w:val="-6"/>
        </w:rPr>
        <w:t> </w:t>
      </w:r>
      <w:r>
        <w:rPr/>
        <w:t>H.</w:t>
      </w:r>
      <w:r>
        <w:rPr>
          <w:spacing w:val="-6"/>
        </w:rPr>
        <w:t> </w:t>
      </w:r>
      <w:r>
        <w:rPr/>
        <w:t>Thang</w:t>
      </w:r>
      <w:r>
        <w:rPr>
          <w:spacing w:val="-6"/>
        </w:rPr>
        <w:t> </w:t>
      </w:r>
      <w:r>
        <w:rPr/>
        <w:t>(2007).</w:t>
      </w:r>
      <w:r>
        <w:rPr>
          <w:spacing w:val="-6"/>
        </w:rPr>
        <w:t> </w:t>
      </w:r>
      <w:r>
        <w:rPr/>
        <w:t>“Thiocarbonylthio</w:t>
      </w:r>
      <w:r>
        <w:rPr>
          <w:spacing w:val="-5"/>
        </w:rPr>
        <w:t> </w:t>
      </w:r>
      <w:r>
        <w:rPr/>
        <w:t>End </w:t>
      </w:r>
      <w:r>
        <w:rPr>
          <w:spacing w:val="-1"/>
          <w:w w:val="104"/>
        </w:rPr>
        <w:t>G</w:t>
      </w:r>
      <w:r>
        <w:rPr>
          <w:spacing w:val="-7"/>
          <w:w w:val="104"/>
        </w:rPr>
        <w:t>r</w:t>
      </w:r>
      <w:r>
        <w:rPr>
          <w:w w:val="95"/>
        </w:rPr>
        <w:t>oup</w:t>
      </w:r>
      <w:r>
        <w:rPr>
          <w:spacing w:val="4"/>
        </w:rPr>
        <w:t> </w:t>
      </w:r>
      <w:r>
        <w:rPr>
          <w:spacing w:val="-8"/>
          <w:w w:val="102"/>
        </w:rPr>
        <w:t>R</w:t>
      </w:r>
      <w:r>
        <w:rPr>
          <w:spacing w:val="-1"/>
          <w:w w:val="92"/>
        </w:rPr>
        <w:t>emova</w:t>
      </w:r>
      <w:r>
        <w:rPr>
          <w:w w:val="92"/>
        </w:rPr>
        <w:t>l</w:t>
      </w:r>
      <w:r>
        <w:rPr>
          <w:spacing w:val="4"/>
        </w:rPr>
        <w:t> </w:t>
      </w:r>
      <w:r>
        <w:rPr>
          <w:w w:val="93"/>
        </w:rPr>
        <w:t>f</w:t>
      </w:r>
      <w:r>
        <w:rPr>
          <w:spacing w:val="-8"/>
          <w:w w:val="93"/>
        </w:rPr>
        <w:t>r</w:t>
      </w:r>
      <w:r>
        <w:rPr>
          <w:w w:val="94"/>
        </w:rPr>
        <w:t>om</w:t>
      </w:r>
      <w:r>
        <w:rPr>
          <w:spacing w:val="4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2"/>
        </w:rPr>
        <w:t>-Synthesized</w:t>
      </w:r>
      <w:r>
        <w:rPr>
          <w:spacing w:val="4"/>
        </w:rPr>
        <w:t> </w:t>
      </w:r>
      <w:r>
        <w:rPr>
          <w:spacing w:val="-17"/>
          <w:w w:val="95"/>
        </w:rPr>
        <w:t>P</w:t>
      </w:r>
      <w:r>
        <w:rPr>
          <w:w w:val="90"/>
        </w:rPr>
        <w:t>olymers</w:t>
      </w:r>
      <w:r>
        <w:rPr>
          <w:spacing w:val="3"/>
        </w:rPr>
        <w:t> </w:t>
      </w:r>
      <w:r>
        <w:rPr>
          <w:w w:val="87"/>
        </w:rPr>
        <w:t>by</w:t>
      </w:r>
      <w:r>
        <w:rPr>
          <w:spacing w:val="4"/>
        </w:rPr>
        <w:t> </w:t>
      </w:r>
      <w:r>
        <w:rPr>
          <w:spacing w:val="-1"/>
          <w:w w:val="95"/>
        </w:rPr>
        <w:t>Radical-Induce</w:t>
      </w:r>
      <w:r>
        <w:rPr>
          <w:w w:val="95"/>
        </w:rPr>
        <w:t>d</w:t>
      </w:r>
      <w:r>
        <w:rPr>
          <w:spacing w:val="5"/>
        </w:rPr>
        <w:t> </w:t>
      </w:r>
      <w:r>
        <w:rPr>
          <w:spacing w:val="-8"/>
          <w:w w:val="102"/>
        </w:rPr>
        <w:t>R</w:t>
      </w:r>
      <w:r>
        <w:rPr>
          <w:w w:val="93"/>
        </w:rPr>
        <w:t>educ- </w:t>
      </w:r>
      <w:r>
        <w:rPr>
          <w:w w:val="95"/>
        </w:rPr>
        <w:t>tion”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vol.</w:t>
      </w:r>
      <w:r>
        <w:rPr>
          <w:spacing w:val="-10"/>
          <w:w w:val="95"/>
        </w:rPr>
        <w:t> </w:t>
      </w:r>
      <w:r>
        <w:rPr>
          <w:w w:val="95"/>
        </w:rPr>
        <w:t>40,</w:t>
      </w:r>
      <w:r>
        <w:rPr>
          <w:spacing w:val="-10"/>
          <w:w w:val="95"/>
        </w:rPr>
        <w:t> </w:t>
      </w:r>
      <w:r>
        <w:rPr>
          <w:w w:val="95"/>
        </w:rPr>
        <w:t>núm.</w:t>
      </w:r>
      <w:r>
        <w:rPr>
          <w:spacing w:val="-10"/>
          <w:w w:val="95"/>
        </w:rPr>
        <w:t> </w:t>
      </w:r>
      <w:r>
        <w:rPr>
          <w:w w:val="95"/>
        </w:rPr>
        <w:t>13,</w:t>
      </w:r>
      <w:r>
        <w:rPr>
          <w:spacing w:val="-10"/>
          <w:w w:val="95"/>
        </w:rPr>
        <w:t> </w:t>
      </w:r>
      <w:r>
        <w:rPr>
          <w:w w:val="95"/>
        </w:rPr>
        <w:t>pp.</w:t>
      </w:r>
      <w:r>
        <w:rPr>
          <w:spacing w:val="-10"/>
          <w:w w:val="95"/>
        </w:rPr>
        <w:t> </w:t>
      </w:r>
      <w:r>
        <w:rPr>
          <w:w w:val="95"/>
        </w:rPr>
        <w:t>4446-4455.</w:t>
      </w:r>
    </w:p>
    <w:p>
      <w:pPr>
        <w:pStyle w:val="BodyText"/>
        <w:spacing w:line="260" w:lineRule="exact"/>
        <w:ind w:left="473" w:right="131" w:hanging="341"/>
        <w:jc w:val="both"/>
      </w:pPr>
      <w:r>
        <w:rPr>
          <w:w w:val="95"/>
        </w:rPr>
        <w:t>Cortez-Lemus, N. A., A. Licea-Claveríe y R. Salgado-Rodríguez (2010). “Prepara- </w:t>
      </w:r>
      <w:r>
        <w:rPr/>
        <w:t>tion</w:t>
      </w:r>
      <w:r>
        <w:rPr>
          <w:spacing w:val="-10"/>
        </w:rPr>
        <w:t> </w:t>
      </w:r>
      <w:r>
        <w:rPr/>
        <w:t>of</w:t>
      </w:r>
      <w:r>
        <w:rPr>
          <w:spacing w:val="-10"/>
        </w:rPr>
        <w:t> </w:t>
      </w:r>
      <w:r>
        <w:rPr/>
        <w:t>a,</w:t>
      </w:r>
      <w:r>
        <w:rPr>
          <w:spacing w:val="-9"/>
        </w:rPr>
        <w:t> </w:t>
      </w:r>
      <w:r>
        <w:rPr>
          <w:rFonts w:ascii="Symbol" w:hAnsi="Symbol"/>
        </w:rPr>
        <w:t></w:t>
      </w:r>
      <w:r>
        <w:rPr/>
        <w:t>-telechelic</w:t>
      </w:r>
      <w:r>
        <w:rPr>
          <w:spacing w:val="-10"/>
        </w:rPr>
        <w:t> </w:t>
      </w:r>
      <w:r>
        <w:rPr/>
        <w:t>hexyl</w:t>
      </w:r>
      <w:r>
        <w:rPr>
          <w:spacing w:val="-10"/>
        </w:rPr>
        <w:t> </w:t>
      </w:r>
      <w:r>
        <w:rPr/>
        <w:t>acrylate</w:t>
      </w:r>
      <w:r>
        <w:rPr>
          <w:spacing w:val="-9"/>
        </w:rPr>
        <w:t> </w:t>
      </w:r>
      <w:r>
        <w:rPr/>
        <w:t>polymers</w:t>
      </w:r>
      <w:r>
        <w:rPr>
          <w:spacing w:val="-10"/>
        </w:rPr>
        <w:t> </w:t>
      </w:r>
      <w:r>
        <w:rPr/>
        <w:t>with</w:t>
      </w:r>
      <w:r>
        <w:rPr>
          <w:spacing w:val="-10"/>
        </w:rPr>
        <w:t> </w:t>
      </w:r>
      <w:r>
        <w:rPr/>
        <w:t>-OH,</w:t>
      </w:r>
      <w:r>
        <w:rPr>
          <w:spacing w:val="-10"/>
        </w:rPr>
        <w:t> </w:t>
      </w:r>
      <w:r>
        <w:rPr/>
        <w:t>-COOH,</w:t>
      </w:r>
      <w:r>
        <w:rPr>
          <w:spacing w:val="-10"/>
        </w:rPr>
        <w:t> </w:t>
      </w:r>
      <w:r>
        <w:rPr/>
        <w:t>and</w:t>
      </w:r>
      <w:r>
        <w:rPr>
          <w:spacing w:val="-10"/>
        </w:rPr>
        <w:t> </w:t>
      </w:r>
      <w:r>
        <w:rPr/>
        <w:t>-NH</w:t>
      </w:r>
      <w:r>
        <w:rPr>
          <w:position w:val="-2"/>
          <w:sz w:val="15"/>
        </w:rPr>
        <w:t>2 </w:t>
      </w:r>
      <w:r>
        <w:rPr/>
        <w:t>functional</w:t>
      </w:r>
      <w:r>
        <w:rPr>
          <w:spacing w:val="-31"/>
        </w:rPr>
        <w:t> </w:t>
      </w:r>
      <w:r>
        <w:rPr/>
        <w:t>groups</w:t>
      </w:r>
      <w:r>
        <w:rPr>
          <w:spacing w:val="-31"/>
        </w:rPr>
        <w:t> </w:t>
      </w:r>
      <w:r>
        <w:rPr/>
        <w:t>by</w:t>
      </w:r>
      <w:r>
        <w:rPr>
          <w:spacing w:val="-31"/>
        </w:rPr>
        <w:t> </w:t>
      </w:r>
      <w:r>
        <w:rPr>
          <w:w w:val="120"/>
          <w:sz w:val="17"/>
        </w:rPr>
        <w:t>raft</w:t>
      </w:r>
      <w:r>
        <w:rPr>
          <w:w w:val="120"/>
        </w:rPr>
        <w:t>”,</w:t>
      </w:r>
      <w:r>
        <w:rPr>
          <w:spacing w:val="-40"/>
          <w:w w:val="120"/>
        </w:rPr>
        <w:t> </w:t>
      </w:r>
      <w:r>
        <w:rPr/>
        <w:t>en</w:t>
      </w:r>
      <w:r>
        <w:rPr>
          <w:spacing w:val="-31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Sci.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A: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7"/>
        </w:rPr>
        <w:t> </w:t>
      </w:r>
      <w:r>
        <w:rPr>
          <w:rFonts w:ascii="Times New Roman" w:hAnsi="Times New Roman"/>
          <w:i/>
        </w:rPr>
        <w:t>Chem.</w:t>
      </w:r>
      <w:r>
        <w:rPr/>
        <w:t>,</w:t>
      </w:r>
      <w:r>
        <w:rPr>
          <w:spacing w:val="-31"/>
        </w:rPr>
        <w:t> </w:t>
      </w:r>
      <w:r>
        <w:rPr/>
        <w:t>vol.</w:t>
      </w:r>
      <w:r>
        <w:rPr>
          <w:spacing w:val="-31"/>
        </w:rPr>
        <w:t> </w:t>
      </w:r>
      <w:r>
        <w:rPr/>
        <w:t>48,</w:t>
      </w:r>
      <w:r>
        <w:rPr>
          <w:spacing w:val="-31"/>
        </w:rPr>
        <w:t> </w:t>
      </w:r>
      <w:r>
        <w:rPr/>
        <w:t>pp.</w:t>
      </w:r>
      <w:r>
        <w:rPr>
          <w:spacing w:val="-31"/>
        </w:rPr>
        <w:t> </w:t>
      </w:r>
      <w:r>
        <w:rPr/>
        <w:t>3033- 3051.</w:t>
      </w:r>
    </w:p>
    <w:p>
      <w:pPr>
        <w:pStyle w:val="BodyText"/>
        <w:spacing w:line="242" w:lineRule="auto"/>
        <w:ind w:left="473" w:right="130" w:hanging="341"/>
        <w:jc w:val="both"/>
      </w:pPr>
      <w:r>
        <w:rPr/>
        <w:t>Darling, </w:t>
      </w:r>
      <w:r>
        <w:rPr>
          <w:spacing w:val="-15"/>
        </w:rPr>
        <w:t>T.  </w:t>
      </w:r>
      <w:r>
        <w:rPr/>
        <w:t>R., </w:t>
      </w:r>
      <w:r>
        <w:rPr>
          <w:spacing w:val="-15"/>
        </w:rPr>
        <w:t>T.  </w:t>
      </w:r>
      <w:r>
        <w:rPr>
          <w:spacing w:val="-19"/>
        </w:rPr>
        <w:t>P.  </w:t>
      </w:r>
      <w:r>
        <w:rPr/>
        <w:t>Davis, M. </w:t>
      </w:r>
      <w:r>
        <w:rPr>
          <w:spacing w:val="-3"/>
        </w:rPr>
        <w:t>Fryd, </w:t>
      </w:r>
      <w:r>
        <w:rPr/>
        <w:t>A. A. </w:t>
      </w:r>
      <w:r>
        <w:rPr>
          <w:spacing w:val="-4"/>
        </w:rPr>
        <w:t>Gridnev, </w:t>
      </w:r>
      <w:r>
        <w:rPr/>
        <w:t>D. M. Haddleton, S. D. Ittel,   </w:t>
      </w:r>
      <w:r>
        <w:rPr>
          <w:spacing w:val="-8"/>
        </w:rPr>
        <w:t>Jr. </w:t>
      </w:r>
      <w:r>
        <w:rPr/>
        <w:t>R. R. Matheson, G. Moad y E. Rizzardo (2000). “Living Polymerization: </w:t>
      </w:r>
      <w:r>
        <w:rPr>
          <w:w w:val="95"/>
        </w:rPr>
        <w:t>Rationale</w:t>
      </w:r>
      <w:r>
        <w:rPr>
          <w:spacing w:val="-7"/>
          <w:w w:val="95"/>
        </w:rPr>
        <w:t> </w:t>
      </w:r>
      <w:r>
        <w:rPr>
          <w:w w:val="95"/>
        </w:rPr>
        <w:t>for</w:t>
      </w:r>
      <w:r>
        <w:rPr>
          <w:spacing w:val="-8"/>
          <w:w w:val="95"/>
        </w:rPr>
        <w:t> </w:t>
      </w:r>
      <w:r>
        <w:rPr>
          <w:w w:val="95"/>
        </w:rPr>
        <w:t>Uniform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Terminology”,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A: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38, pp.</w:t>
      </w:r>
      <w:r>
        <w:rPr>
          <w:spacing w:val="-13"/>
          <w:w w:val="95"/>
        </w:rPr>
        <w:t> </w:t>
      </w:r>
      <w:r>
        <w:rPr>
          <w:w w:val="95"/>
        </w:rPr>
        <w:t>1706-1708.</w:t>
      </w:r>
    </w:p>
    <w:p>
      <w:pPr>
        <w:pStyle w:val="BodyText"/>
        <w:spacing w:line="257" w:lineRule="exact"/>
        <w:ind w:left="133"/>
        <w:rPr>
          <w:rFonts w:ascii="Times New Roman" w:hAnsi="Times New Roman"/>
          <w:i/>
        </w:rPr>
      </w:pPr>
      <w:r>
        <w:rPr>
          <w:w w:val="95"/>
        </w:rPr>
        <w:t>Goto, A. y T. Fukuda (2004). “Kinetics of Living Radical Polymerization”, en </w:t>
      </w:r>
      <w:r>
        <w:rPr>
          <w:rFonts w:ascii="Times New Roman" w:hAnsi="Times New Roman"/>
          <w:i/>
          <w:w w:val="95"/>
        </w:rPr>
        <w:t>Prog.</w:t>
      </w:r>
    </w:p>
    <w:p>
      <w:pPr>
        <w:spacing w:before="2"/>
        <w:ind w:left="473" w:right="0" w:firstLine="0"/>
        <w:jc w:val="left"/>
        <w:rPr>
          <w:sz w:val="22"/>
        </w:rPr>
      </w:pPr>
      <w:r>
        <w:rPr>
          <w:rFonts w:ascii="Times New Roman"/>
          <w:i/>
          <w:w w:val="95"/>
          <w:sz w:val="22"/>
        </w:rPr>
        <w:t>Polym. Sci.</w:t>
      </w:r>
      <w:r>
        <w:rPr>
          <w:w w:val="95"/>
          <w:sz w:val="22"/>
        </w:rPr>
        <w:t>, vol. 29, pp. 329-385.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/>
        <w:t>Jenkins,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D.,</w:t>
      </w:r>
      <w:r>
        <w:rPr>
          <w:spacing w:val="-16"/>
        </w:rPr>
        <w:t> </w:t>
      </w:r>
      <w:r>
        <w:rPr/>
        <w:t>R.</w:t>
      </w:r>
      <w:r>
        <w:rPr>
          <w:spacing w:val="-16"/>
        </w:rPr>
        <w:t> </w:t>
      </w:r>
      <w:r>
        <w:rPr/>
        <w:t>G.</w:t>
      </w:r>
      <w:r>
        <w:rPr>
          <w:spacing w:val="-16"/>
        </w:rPr>
        <w:t> </w:t>
      </w:r>
      <w:r>
        <w:rPr/>
        <w:t>Jones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G.</w:t>
      </w:r>
      <w:r>
        <w:rPr>
          <w:spacing w:val="-16"/>
        </w:rPr>
        <w:t> </w:t>
      </w:r>
      <w:r>
        <w:rPr/>
        <w:t>Moad</w:t>
      </w:r>
      <w:r>
        <w:rPr>
          <w:spacing w:val="-16"/>
        </w:rPr>
        <w:t> </w:t>
      </w:r>
      <w:r>
        <w:rPr/>
        <w:t>(2010).</w:t>
      </w:r>
      <w:r>
        <w:rPr>
          <w:spacing w:val="-16"/>
        </w:rPr>
        <w:t> </w:t>
      </w:r>
      <w:r>
        <w:rPr>
          <w:spacing w:val="-3"/>
        </w:rPr>
        <w:t>“Terminology</w:t>
      </w:r>
      <w:r>
        <w:rPr>
          <w:spacing w:val="-16"/>
        </w:rPr>
        <w:t> </w:t>
      </w:r>
      <w:r>
        <w:rPr/>
        <w:t>for</w:t>
      </w:r>
      <w:r>
        <w:rPr>
          <w:spacing w:val="-16"/>
        </w:rPr>
        <w:t> </w:t>
      </w:r>
      <w:r>
        <w:rPr/>
        <w:t>Reversible-Deac- tivation Radical Polymerization Previously Called ‘Controlled’ Radical</w:t>
      </w:r>
      <w:r>
        <w:rPr>
          <w:spacing w:val="-28"/>
        </w:rPr>
        <w:t> </w:t>
      </w:r>
      <w:r>
        <w:rPr/>
        <w:t>or ‘Living’</w:t>
      </w:r>
      <w:r>
        <w:rPr>
          <w:spacing w:val="-23"/>
        </w:rPr>
        <w:t> </w:t>
      </w:r>
      <w:r>
        <w:rPr/>
        <w:t>Radical</w:t>
      </w:r>
      <w:r>
        <w:rPr>
          <w:spacing w:val="-23"/>
        </w:rPr>
        <w:t> </w:t>
      </w:r>
      <w:r>
        <w:rPr/>
        <w:t>Polymerization</w:t>
      </w:r>
      <w:r>
        <w:rPr>
          <w:spacing w:val="-23"/>
        </w:rPr>
        <w:t> </w:t>
      </w:r>
      <w:r>
        <w:rPr>
          <w:spacing w:val="-3"/>
        </w:rPr>
        <w:t>(IUPAC</w:t>
      </w:r>
      <w:r>
        <w:rPr>
          <w:spacing w:val="-23"/>
        </w:rPr>
        <w:t> </w:t>
      </w:r>
      <w:r>
        <w:rPr/>
        <w:t>Recommendations</w:t>
      </w:r>
      <w:r>
        <w:rPr>
          <w:spacing w:val="-23"/>
        </w:rPr>
        <w:t> </w:t>
      </w:r>
      <w:r>
        <w:rPr/>
        <w:t>2010)”,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rFonts w:ascii="Times New Roman" w:hAnsi="Times New Roman"/>
          <w:i/>
          <w:spacing w:val="-4"/>
        </w:rPr>
        <w:t>Pure </w:t>
      </w:r>
      <w:r>
        <w:rPr>
          <w:rFonts w:ascii="Times New Roman" w:hAnsi="Times New Roman"/>
          <w:i/>
          <w:w w:val="95"/>
        </w:rPr>
        <w:t>and Appl.</w:t>
      </w:r>
      <w:r>
        <w:rPr>
          <w:rFonts w:ascii="Times New Roman" w:hAnsi="Times New Roman"/>
          <w:i/>
          <w:spacing w:val="-35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 vol. 82, pp. 483-491.</w:t>
      </w:r>
    </w:p>
    <w:p>
      <w:pPr>
        <w:pStyle w:val="BodyText"/>
        <w:ind w:left="474" w:right="131" w:hanging="341"/>
        <w:jc w:val="both"/>
      </w:pPr>
      <w:r>
        <w:rPr/>
        <w:t>Keddie, D. J., G. Moad, E. Rizzardo y S. H. Thang (2012). </w:t>
      </w:r>
      <w:r>
        <w:rPr>
          <w:w w:val="130"/>
        </w:rPr>
        <w:t>“</w:t>
      </w:r>
      <w:r>
        <w:rPr>
          <w:w w:val="130"/>
          <w:sz w:val="17"/>
        </w:rPr>
        <w:t>raft </w:t>
      </w:r>
      <w:r>
        <w:rPr/>
        <w:t>Agent Design </w:t>
      </w:r>
      <w:r>
        <w:rPr>
          <w:w w:val="95"/>
        </w:rPr>
        <w:t>and Synthesis”, en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 vol. 45, pp. 5321-5342.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Kim, B. J., S. Given-Beck, J. Bang, C. J. </w:t>
      </w:r>
      <w:r>
        <w:rPr>
          <w:spacing w:val="-3"/>
        </w:rPr>
        <w:t>Hawker </w:t>
      </w:r>
      <w:r>
        <w:rPr/>
        <w:t>y E. J. Kramer (2007). “Im- portance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End-Group</w:t>
      </w:r>
      <w:r>
        <w:rPr>
          <w:spacing w:val="-8"/>
        </w:rPr>
        <w:t> </w:t>
      </w:r>
      <w:r>
        <w:rPr/>
        <w:t>Structure</w:t>
      </w:r>
      <w:r>
        <w:rPr>
          <w:spacing w:val="-8"/>
        </w:rPr>
        <w:t> </w:t>
      </w:r>
      <w:r>
        <w:rPr/>
        <w:t>in</w:t>
      </w:r>
      <w:r>
        <w:rPr>
          <w:spacing w:val="-8"/>
        </w:rPr>
        <w:t> </w:t>
      </w:r>
      <w:r>
        <w:rPr/>
        <w:t>Controlling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Interfacial</w:t>
      </w:r>
      <w:r>
        <w:rPr>
          <w:spacing w:val="-8"/>
        </w:rPr>
        <w:t> </w:t>
      </w:r>
      <w:r>
        <w:rPr/>
        <w:t>Activity</w:t>
      </w:r>
      <w:r>
        <w:rPr>
          <w:spacing w:val="-8"/>
        </w:rPr>
        <w:t> </w:t>
      </w:r>
      <w:r>
        <w:rPr/>
        <w:t>of </w:t>
      </w:r>
      <w:r>
        <w:rPr>
          <w:w w:val="95"/>
        </w:rPr>
        <w:t>Polymer-Coated</w:t>
      </w:r>
      <w:r>
        <w:rPr>
          <w:spacing w:val="-15"/>
          <w:w w:val="95"/>
        </w:rPr>
        <w:t> </w:t>
      </w:r>
      <w:r>
        <w:rPr>
          <w:w w:val="95"/>
        </w:rPr>
        <w:t>Nanoparticles”,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40,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1796-1798.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Krstina,</w:t>
      </w:r>
      <w:r>
        <w:rPr>
          <w:spacing w:val="-14"/>
        </w:rPr>
        <w:t> </w:t>
      </w:r>
      <w:r>
        <w:rPr/>
        <w:t>J.,</w:t>
      </w:r>
      <w:r>
        <w:rPr>
          <w:spacing w:val="-13"/>
        </w:rPr>
        <w:t> </w:t>
      </w:r>
      <w:r>
        <w:rPr/>
        <w:t>G.</w:t>
      </w:r>
      <w:r>
        <w:rPr>
          <w:spacing w:val="-13"/>
        </w:rPr>
        <w:t> </w:t>
      </w:r>
      <w:r>
        <w:rPr/>
        <w:t>Moad,</w:t>
      </w:r>
      <w:r>
        <w:rPr>
          <w:spacing w:val="-14"/>
        </w:rPr>
        <w:t> </w:t>
      </w:r>
      <w:r>
        <w:rPr/>
        <w:t>E.</w:t>
      </w:r>
      <w:r>
        <w:rPr>
          <w:spacing w:val="-13"/>
        </w:rPr>
        <w:t> </w:t>
      </w:r>
      <w:r>
        <w:rPr/>
        <w:t>Rizzardo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C.</w:t>
      </w:r>
      <w:r>
        <w:rPr>
          <w:spacing w:val="-14"/>
        </w:rPr>
        <w:t> </w:t>
      </w:r>
      <w:r>
        <w:rPr/>
        <w:t>L.</w:t>
      </w:r>
      <w:r>
        <w:rPr>
          <w:spacing w:val="-14"/>
        </w:rPr>
        <w:t> </w:t>
      </w:r>
      <w:r>
        <w:rPr/>
        <w:t>Winzor</w:t>
      </w:r>
      <w:r>
        <w:rPr>
          <w:spacing w:val="-13"/>
        </w:rPr>
        <w:t> </w:t>
      </w:r>
      <w:r>
        <w:rPr/>
        <w:t>(1995).</w:t>
      </w:r>
      <w:r>
        <w:rPr>
          <w:spacing w:val="-13"/>
        </w:rPr>
        <w:t> </w:t>
      </w:r>
      <w:r>
        <w:rPr/>
        <w:t>“Narrow</w:t>
      </w:r>
      <w:r>
        <w:rPr>
          <w:spacing w:val="-14"/>
        </w:rPr>
        <w:t> </w:t>
      </w:r>
      <w:r>
        <w:rPr/>
        <w:t>Polydispersity </w:t>
      </w:r>
      <w:r>
        <w:rPr>
          <w:w w:val="95"/>
        </w:rPr>
        <w:t>Block Copolymers by </w:t>
      </w:r>
      <w:r>
        <w:rPr>
          <w:spacing w:val="-3"/>
          <w:w w:val="95"/>
        </w:rPr>
        <w:t>Free-Radical </w:t>
      </w:r>
      <w:r>
        <w:rPr>
          <w:w w:val="95"/>
        </w:rPr>
        <w:t>Polymerization in the </w:t>
      </w:r>
      <w:r>
        <w:rPr>
          <w:spacing w:val="-3"/>
          <w:w w:val="95"/>
        </w:rPr>
        <w:t>Presence </w:t>
      </w:r>
      <w:r>
        <w:rPr>
          <w:w w:val="95"/>
        </w:rPr>
        <w:t>of Macro- monomers”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vol.</w:t>
      </w:r>
      <w:r>
        <w:rPr>
          <w:spacing w:val="-20"/>
          <w:w w:val="95"/>
        </w:rPr>
        <w:t> </w:t>
      </w:r>
      <w:r>
        <w:rPr>
          <w:w w:val="95"/>
        </w:rPr>
        <w:t>28,</w:t>
      </w:r>
      <w:r>
        <w:rPr>
          <w:spacing w:val="-20"/>
          <w:w w:val="95"/>
        </w:rPr>
        <w:t> </w:t>
      </w:r>
      <w:r>
        <w:rPr>
          <w:w w:val="95"/>
        </w:rPr>
        <w:t>pp.</w:t>
      </w:r>
      <w:r>
        <w:rPr>
          <w:spacing w:val="-20"/>
          <w:w w:val="95"/>
        </w:rPr>
        <w:t> </w:t>
      </w:r>
      <w:r>
        <w:rPr>
          <w:w w:val="95"/>
        </w:rPr>
        <w:t>5381-5385.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Legge, </w:t>
      </w:r>
      <w:r>
        <w:rPr>
          <w:spacing w:val="-15"/>
        </w:rPr>
        <w:t>T. </w:t>
      </w:r>
      <w:r>
        <w:rPr/>
        <w:t>M., A. </w:t>
      </w:r>
      <w:r>
        <w:rPr>
          <w:spacing w:val="-15"/>
        </w:rPr>
        <w:t>T. </w:t>
      </w:r>
      <w:r>
        <w:rPr/>
        <w:t>Slark y S. </w:t>
      </w:r>
      <w:r>
        <w:rPr>
          <w:spacing w:val="-3"/>
        </w:rPr>
        <w:t>Perrier </w:t>
      </w:r>
      <w:r>
        <w:rPr/>
        <w:t>(2006). “Thermal Stability of Reversible </w:t>
      </w:r>
      <w:r>
        <w:rPr>
          <w:w w:val="95"/>
        </w:rPr>
        <w:t>Addition-Fragmentation Chain Transfer/Macromolecular Architecture De- </w:t>
      </w:r>
      <w:r>
        <w:rPr/>
        <w:t>sign</w:t>
      </w:r>
      <w:r>
        <w:rPr>
          <w:spacing w:val="-28"/>
        </w:rPr>
        <w:t> </w:t>
      </w:r>
      <w:r>
        <w:rPr/>
        <w:t>by</w:t>
      </w:r>
      <w:r>
        <w:rPr>
          <w:spacing w:val="-28"/>
        </w:rPr>
        <w:t> </w:t>
      </w:r>
      <w:r>
        <w:rPr/>
        <w:t>Interchange</w:t>
      </w:r>
      <w:r>
        <w:rPr>
          <w:spacing w:val="-28"/>
        </w:rPr>
        <w:t> </w:t>
      </w:r>
      <w:r>
        <w:rPr/>
        <w:t>of</w:t>
      </w:r>
      <w:r>
        <w:rPr>
          <w:spacing w:val="-28"/>
        </w:rPr>
        <w:t> </w:t>
      </w:r>
      <w:r>
        <w:rPr/>
        <w:t>Xanthates</w:t>
      </w:r>
      <w:r>
        <w:rPr>
          <w:spacing w:val="-28"/>
        </w:rPr>
        <w:t> </w:t>
      </w:r>
      <w:r>
        <w:rPr>
          <w:spacing w:val="-4"/>
        </w:rPr>
        <w:t>Chain-Transfer</w:t>
      </w:r>
      <w:r>
        <w:rPr>
          <w:spacing w:val="-28"/>
        </w:rPr>
        <w:t> </w:t>
      </w:r>
      <w:r>
        <w:rPr/>
        <w:t>Agents”,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</w:rPr>
        <w:t>Sci.</w:t>
      </w:r>
      <w:r>
        <w:rPr>
          <w:rFonts w:ascii="Times New Roman" w:hAnsi="Times New Roman"/>
          <w:i/>
          <w:spacing w:val="-35"/>
        </w:rPr>
        <w:t> </w:t>
      </w:r>
      <w:r>
        <w:rPr>
          <w:rFonts w:ascii="Times New Roman" w:hAnsi="Times New Roman"/>
          <w:i/>
        </w:rPr>
        <w:t>A: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vol.</w:t>
      </w:r>
      <w:r>
        <w:rPr>
          <w:spacing w:val="-10"/>
          <w:w w:val="95"/>
        </w:rPr>
        <w:t> </w:t>
      </w:r>
      <w:r>
        <w:rPr>
          <w:w w:val="95"/>
        </w:rPr>
        <w:t>44,</w:t>
      </w:r>
      <w:r>
        <w:rPr>
          <w:spacing w:val="-10"/>
          <w:w w:val="95"/>
        </w:rPr>
        <w:t> </w:t>
      </w:r>
      <w:r>
        <w:rPr>
          <w:w w:val="95"/>
        </w:rPr>
        <w:t>pp.</w:t>
      </w:r>
      <w:r>
        <w:rPr>
          <w:spacing w:val="-10"/>
          <w:w w:val="95"/>
        </w:rPr>
        <w:t> </w:t>
      </w:r>
      <w:r>
        <w:rPr>
          <w:w w:val="95"/>
        </w:rPr>
        <w:t>6980-6987.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Lewis,</w:t>
      </w:r>
      <w:r>
        <w:rPr>
          <w:spacing w:val="-15"/>
        </w:rPr>
        <w:t> </w:t>
      </w:r>
      <w:r>
        <w:rPr/>
        <w:t>S.</w:t>
      </w:r>
      <w:r>
        <w:rPr>
          <w:spacing w:val="-15"/>
        </w:rPr>
        <w:t> </w:t>
      </w:r>
      <w:r>
        <w:rPr/>
        <w:t>N.,</w:t>
      </w:r>
      <w:r>
        <w:rPr>
          <w:spacing w:val="-15"/>
        </w:rPr>
        <w:t> </w:t>
      </w:r>
      <w:r>
        <w:rPr/>
        <w:t>J.</w:t>
      </w:r>
      <w:r>
        <w:rPr>
          <w:spacing w:val="-15"/>
        </w:rPr>
        <w:t> </w:t>
      </w:r>
      <w:r>
        <w:rPr/>
        <w:t>J.</w:t>
      </w:r>
      <w:r>
        <w:rPr>
          <w:spacing w:val="-15"/>
        </w:rPr>
        <w:t> </w:t>
      </w:r>
      <w:r>
        <w:rPr/>
        <w:t>Miller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S.</w:t>
      </w:r>
      <w:r>
        <w:rPr>
          <w:spacing w:val="-15"/>
        </w:rPr>
        <w:t> </w:t>
      </w:r>
      <w:r>
        <w:rPr/>
        <w:t>Winstein</w:t>
      </w:r>
      <w:r>
        <w:rPr>
          <w:spacing w:val="-15"/>
        </w:rPr>
        <w:t> </w:t>
      </w:r>
      <w:r>
        <w:rPr/>
        <w:t>(1972).</w:t>
      </w:r>
      <w:r>
        <w:rPr>
          <w:spacing w:val="-15"/>
        </w:rPr>
        <w:t> </w:t>
      </w:r>
      <w:r>
        <w:rPr/>
        <w:t>“1,</w:t>
      </w:r>
      <w:r>
        <w:rPr>
          <w:spacing w:val="-15"/>
        </w:rPr>
        <w:t> </w:t>
      </w:r>
      <w:r>
        <w:rPr/>
        <w:t>2</w:t>
      </w:r>
      <w:r>
        <w:rPr>
          <w:spacing w:val="-15"/>
        </w:rPr>
        <w:t> </w:t>
      </w:r>
      <w:r>
        <w:rPr/>
        <w:t>Migrations</w:t>
      </w:r>
      <w:r>
        <w:rPr>
          <w:spacing w:val="-15"/>
        </w:rPr>
        <w:t> </w:t>
      </w:r>
      <w:r>
        <w:rPr/>
        <w:t>in</w:t>
      </w:r>
      <w:r>
        <w:rPr>
          <w:spacing w:val="-15"/>
        </w:rPr>
        <w:t> </w:t>
      </w:r>
      <w:r>
        <w:rPr/>
        <w:t>Alkyl</w:t>
      </w:r>
      <w:r>
        <w:rPr>
          <w:spacing w:val="-15"/>
        </w:rPr>
        <w:t> </w:t>
      </w:r>
      <w:r>
        <w:rPr/>
        <w:t>Radicals”,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Org.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Chem.,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w w:val="95"/>
        </w:rPr>
        <w:t>vol.</w:t>
      </w:r>
      <w:r>
        <w:rPr>
          <w:spacing w:val="-5"/>
          <w:w w:val="95"/>
        </w:rPr>
        <w:t> </w:t>
      </w:r>
      <w:r>
        <w:rPr>
          <w:w w:val="95"/>
        </w:rPr>
        <w:t>37,</w:t>
      </w:r>
      <w:r>
        <w:rPr>
          <w:spacing w:val="-5"/>
          <w:w w:val="95"/>
        </w:rPr>
        <w:t> </w:t>
      </w:r>
      <w:r>
        <w:rPr>
          <w:w w:val="95"/>
        </w:rPr>
        <w:t>pp.</w:t>
      </w:r>
      <w:r>
        <w:rPr>
          <w:spacing w:val="-5"/>
          <w:w w:val="95"/>
        </w:rPr>
        <w:t> </w:t>
      </w:r>
      <w:r>
        <w:rPr>
          <w:w w:val="95"/>
        </w:rPr>
        <w:t>1478-1485.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Lowe, A.B. y C. L. McCormick (2007). “Reversible Addition-Fragmentation Chain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/>
        <w:t> </w:t>
      </w:r>
      <w:r>
        <w:rPr>
          <w:spacing w:val="-18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5"/>
        </w:rPr>
        <w:t>Radica</w:t>
      </w:r>
      <w:r>
        <w:rPr>
          <w:w w:val="95"/>
        </w:rPr>
        <w:t>l</w:t>
      </w:r>
      <w:r>
        <w:rPr/>
        <w:t> </w:t>
      </w:r>
      <w:r>
        <w:rPr>
          <w:spacing w:val="-18"/>
        </w:rPr>
        <w:t> </w:t>
      </w:r>
      <w:r>
        <w:rPr>
          <w:spacing w:val="-17"/>
          <w:w w:val="95"/>
        </w:rPr>
        <w:t>P</w:t>
      </w:r>
      <w:r>
        <w:rPr>
          <w:w w:val="92"/>
        </w:rPr>
        <w:t>olymerization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5"/>
        </w:rPr>
        <w:t>an</w:t>
      </w:r>
      <w:r>
        <w:rPr>
          <w:w w:val="95"/>
        </w:rPr>
        <w:t>d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3"/>
        </w:rPr>
        <w:t>th</w:t>
      </w:r>
      <w:r>
        <w:rPr>
          <w:w w:val="93"/>
        </w:rPr>
        <w:t>e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0"/>
        </w:rPr>
        <w:t>Synthesi</w:t>
      </w:r>
      <w:r>
        <w:rPr>
          <w:w w:val="90"/>
        </w:rPr>
        <w:t>s</w:t>
      </w:r>
      <w:r>
        <w:rPr/>
        <w:t> </w:t>
      </w:r>
      <w:r>
        <w:rPr>
          <w:spacing w:val="-18"/>
        </w:rPr>
        <w:t> </w:t>
      </w:r>
      <w:r>
        <w:rPr>
          <w:w w:val="95"/>
        </w:rPr>
        <w:t>of</w:t>
      </w:r>
      <w:r>
        <w:rPr/>
        <w:t> </w:t>
      </w:r>
      <w:r>
        <w:rPr>
          <w:spacing w:val="-18"/>
        </w:rPr>
        <w:t> </w:t>
      </w:r>
      <w:r>
        <w:rPr>
          <w:spacing w:val="-19"/>
          <w:w w:val="88"/>
        </w:rPr>
        <w:t>W</w:t>
      </w:r>
      <w:r>
        <w:rPr>
          <w:spacing w:val="-1"/>
          <w:w w:val="92"/>
        </w:rPr>
        <w:t>ater-Soluble </w:t>
      </w:r>
      <w:r>
        <w:rPr>
          <w:w w:val="95"/>
        </w:rPr>
        <w:t>(Co)Polymers Under Homogeneous Conditions in Organic and Aqueous Me- </w:t>
      </w:r>
      <w:r>
        <w:rPr/>
        <w:t>dia”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rFonts w:ascii="Times New Roman" w:hAnsi="Times New Roman"/>
          <w:i/>
          <w:spacing w:val="-3"/>
        </w:rPr>
        <w:t>Prog.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4"/>
        </w:rPr>
        <w:t> </w:t>
      </w:r>
      <w:r>
        <w:rPr>
          <w:rFonts w:ascii="Times New Roman" w:hAnsi="Times New Roman"/>
          <w:i/>
        </w:rPr>
        <w:t>Sci.</w:t>
      </w:r>
      <w:r>
        <w:rPr/>
        <w:t>,</w:t>
      </w:r>
      <w:r>
        <w:rPr>
          <w:spacing w:val="-27"/>
        </w:rPr>
        <w:t> </w:t>
      </w:r>
      <w:r>
        <w:rPr/>
        <w:t>vol.</w:t>
      </w:r>
      <w:r>
        <w:rPr>
          <w:spacing w:val="-27"/>
        </w:rPr>
        <w:t> </w:t>
      </w:r>
      <w:r>
        <w:rPr/>
        <w:t>32,</w:t>
      </w:r>
      <w:r>
        <w:rPr>
          <w:spacing w:val="-27"/>
        </w:rPr>
        <w:t> </w:t>
      </w:r>
      <w:r>
        <w:rPr/>
        <w:t>pp.</w:t>
      </w:r>
      <w:r>
        <w:rPr>
          <w:spacing w:val="-27"/>
        </w:rPr>
        <w:t> </w:t>
      </w:r>
      <w:r>
        <w:rPr/>
        <w:t>283-351.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Matyjaszewski, K., (1996). “Controlled Radical Polymerization” en </w:t>
      </w:r>
      <w:r>
        <w:rPr>
          <w:rFonts w:ascii="Times New Roman" w:hAnsi="Times New Roman"/>
          <w:i/>
          <w:w w:val="95"/>
          <w:sz w:val="22"/>
        </w:rPr>
        <w:t>Currentt Opi- </w:t>
      </w:r>
      <w:r>
        <w:rPr>
          <w:rFonts w:ascii="Times New Roman" w:hAnsi="Times New Roman"/>
          <w:i/>
          <w:w w:val="95"/>
          <w:sz w:val="22"/>
        </w:rPr>
        <w:t>nion in Solid Sttatte and Matterials Science</w:t>
      </w:r>
      <w:r>
        <w:rPr>
          <w:w w:val="95"/>
          <w:sz w:val="22"/>
        </w:rPr>
        <w:t>, vol. 1, núm. 6, pp. 769-776.</w:t>
      </w:r>
    </w:p>
    <w:p>
      <w:pPr>
        <w:pStyle w:val="BodyText"/>
        <w:spacing w:line="242" w:lineRule="auto"/>
        <w:ind w:left="474" w:right="130" w:hanging="341"/>
        <w:jc w:val="both"/>
        <w:rPr>
          <w:rFonts w:ascii="Times New Roman" w:hAnsi="Times New Roman"/>
          <w:i/>
        </w:rPr>
      </w:pPr>
      <w:r>
        <w:rPr>
          <w:w w:val="95"/>
        </w:rPr>
        <w:t>Matyjaszewski, K. (2000). “Comparison and Classification of Controlled/Living Radical</w:t>
      </w:r>
      <w:r>
        <w:rPr>
          <w:spacing w:val="-16"/>
          <w:w w:val="95"/>
        </w:rPr>
        <w:t> </w:t>
      </w:r>
      <w:r>
        <w:rPr>
          <w:w w:val="95"/>
        </w:rPr>
        <w:t>Polymerizations”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K.</w:t>
      </w:r>
      <w:r>
        <w:rPr>
          <w:spacing w:val="-16"/>
          <w:w w:val="95"/>
        </w:rPr>
        <w:t> </w:t>
      </w:r>
      <w:r>
        <w:rPr>
          <w:w w:val="95"/>
        </w:rPr>
        <w:t>Matyjaszewski</w:t>
      </w:r>
      <w:r>
        <w:rPr>
          <w:spacing w:val="-16"/>
          <w:w w:val="95"/>
        </w:rPr>
        <w:t> </w:t>
      </w:r>
      <w:r>
        <w:rPr>
          <w:w w:val="95"/>
        </w:rPr>
        <w:t>(coord.),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Conttrolled/Living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spacing w:val="-2"/>
          <w:w w:val="95"/>
        </w:rPr>
        <w:t>Ra-</w:t>
      </w:r>
    </w:p>
    <w:p>
      <w:pPr>
        <w:spacing w:after="0" w:line="242" w:lineRule="auto"/>
        <w:jc w:val="both"/>
        <w:rPr>
          <w:rFonts w:ascii="Times New Roman" w:hAnsi="Times New Roman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74" w:right="0" w:firstLine="2934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Polimerización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por</w:t>
      </w:r>
      <w:r>
        <w:rPr>
          <w:rFonts w:ascii="Times New Roman" w:hAnsi="Times New Roman"/>
          <w:i/>
          <w:spacing w:val="-16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ttransferencia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7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cadena...</w:t>
        <w:tab/>
      </w:r>
      <w:r>
        <w:rPr>
          <w:sz w:val="19"/>
        </w:rPr>
        <w:t>167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line="242" w:lineRule="auto" w:before="0"/>
        <w:ind w:left="473" w:right="0" w:firstLine="0"/>
        <w:jc w:val="left"/>
        <w:rPr>
          <w:sz w:val="22"/>
        </w:rPr>
      </w:pPr>
      <w:r>
        <w:rPr>
          <w:rFonts w:ascii="Times New Roman"/>
          <w:i/>
          <w:sz w:val="22"/>
        </w:rPr>
        <w:t>dical</w:t>
      </w:r>
      <w:r>
        <w:rPr>
          <w:rFonts w:ascii="Times New Roman"/>
          <w:i/>
          <w:spacing w:val="-14"/>
          <w:sz w:val="22"/>
        </w:rPr>
        <w:t> </w:t>
      </w:r>
      <w:r>
        <w:rPr>
          <w:rFonts w:ascii="Times New Roman"/>
          <w:i/>
          <w:sz w:val="22"/>
        </w:rPr>
        <w:t>Polymerizattion</w:t>
      </w:r>
      <w:r>
        <w:rPr>
          <w:rFonts w:ascii="Times New Roman"/>
          <w:i/>
          <w:spacing w:val="-13"/>
          <w:sz w:val="22"/>
        </w:rPr>
        <w:t> </w:t>
      </w:r>
      <w:r>
        <w:rPr>
          <w:rFonts w:ascii="Times New Roman"/>
          <w:i/>
          <w:spacing w:val="-3"/>
          <w:sz w:val="22"/>
        </w:rPr>
        <w:t>Progress</w:t>
      </w:r>
      <w:r>
        <w:rPr>
          <w:rFonts w:ascii="Times New Roman"/>
          <w:i/>
          <w:spacing w:val="-13"/>
          <w:sz w:val="22"/>
        </w:rPr>
        <w:t> </w:t>
      </w:r>
      <w:r>
        <w:rPr>
          <w:rFonts w:ascii="Times New Roman"/>
          <w:i/>
          <w:sz w:val="22"/>
        </w:rPr>
        <w:t>in</w:t>
      </w:r>
      <w:r>
        <w:rPr>
          <w:rFonts w:ascii="Times New Roman"/>
          <w:i/>
          <w:spacing w:val="-13"/>
          <w:sz w:val="22"/>
        </w:rPr>
        <w:t> </w:t>
      </w:r>
      <w:r>
        <w:rPr>
          <w:i/>
          <w:w w:val="130"/>
          <w:sz w:val="13"/>
        </w:rPr>
        <w:t>atrp</w:t>
      </w:r>
      <w:r>
        <w:rPr>
          <w:rFonts w:ascii="Times New Roman"/>
          <w:i/>
          <w:w w:val="130"/>
          <w:sz w:val="22"/>
        </w:rPr>
        <w:t>,</w:t>
      </w:r>
      <w:r>
        <w:rPr>
          <w:rFonts w:ascii="Times New Roman"/>
          <w:i/>
          <w:spacing w:val="-30"/>
          <w:w w:val="130"/>
          <w:sz w:val="22"/>
        </w:rPr>
        <w:t> </w:t>
      </w:r>
      <w:r>
        <w:rPr>
          <w:i/>
          <w:sz w:val="17"/>
        </w:rPr>
        <w:t>nmp</w:t>
      </w:r>
      <w:r>
        <w:rPr>
          <w:i/>
          <w:spacing w:val="4"/>
          <w:sz w:val="17"/>
        </w:rPr>
        <w:t> </w:t>
      </w:r>
      <w:r>
        <w:rPr>
          <w:rFonts w:ascii="Times New Roman"/>
          <w:i/>
          <w:sz w:val="22"/>
        </w:rPr>
        <w:t>and</w:t>
      </w:r>
      <w:r>
        <w:rPr>
          <w:rFonts w:ascii="Times New Roman"/>
          <w:i/>
          <w:spacing w:val="-13"/>
          <w:sz w:val="22"/>
        </w:rPr>
        <w:t> </w:t>
      </w:r>
      <w:r>
        <w:rPr>
          <w:i/>
          <w:w w:val="130"/>
          <w:sz w:val="17"/>
        </w:rPr>
        <w:t>raft</w:t>
      </w:r>
      <w:r>
        <w:rPr>
          <w:w w:val="130"/>
          <w:sz w:val="22"/>
        </w:rPr>
        <w:t>,</w:t>
      </w:r>
      <w:r>
        <w:rPr>
          <w:spacing w:val="-21"/>
          <w:w w:val="130"/>
          <w:sz w:val="22"/>
        </w:rPr>
        <w:t> </w:t>
      </w:r>
      <w:r>
        <w:rPr>
          <w:sz w:val="22"/>
        </w:rPr>
        <w:t>ACS</w:t>
      </w:r>
      <w:r>
        <w:rPr>
          <w:spacing w:val="-7"/>
          <w:sz w:val="22"/>
        </w:rPr>
        <w:t> </w:t>
      </w:r>
      <w:r>
        <w:rPr>
          <w:sz w:val="22"/>
        </w:rPr>
        <w:t>Symposium</w:t>
      </w:r>
      <w:r>
        <w:rPr>
          <w:spacing w:val="-7"/>
          <w:sz w:val="22"/>
        </w:rPr>
        <w:t> </w:t>
      </w:r>
      <w:r>
        <w:rPr>
          <w:sz w:val="22"/>
        </w:rPr>
        <w:t>Series; American</w:t>
      </w:r>
      <w:r>
        <w:rPr>
          <w:spacing w:val="-28"/>
          <w:sz w:val="22"/>
        </w:rPr>
        <w:t> </w:t>
      </w:r>
      <w:r>
        <w:rPr>
          <w:sz w:val="22"/>
        </w:rPr>
        <w:t>Chemical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Society,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Washington</w:t>
      </w:r>
      <w:r>
        <w:rPr>
          <w:spacing w:val="-28"/>
          <w:sz w:val="22"/>
        </w:rPr>
        <w:t> </w:t>
      </w:r>
      <w:r>
        <w:rPr>
          <w:sz w:val="22"/>
        </w:rPr>
        <w:t>DC,</w:t>
      </w:r>
      <w:r>
        <w:rPr>
          <w:spacing w:val="-28"/>
          <w:sz w:val="22"/>
        </w:rPr>
        <w:t> </w:t>
      </w:r>
      <w:r>
        <w:rPr>
          <w:sz w:val="22"/>
        </w:rPr>
        <w:t>pp.</w:t>
      </w:r>
      <w:r>
        <w:rPr>
          <w:spacing w:val="-28"/>
          <w:sz w:val="22"/>
        </w:rPr>
        <w:t> </w:t>
      </w:r>
      <w:r>
        <w:rPr>
          <w:sz w:val="22"/>
        </w:rPr>
        <w:t>2-26.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Matyjaszewski,</w:t>
      </w:r>
      <w:r>
        <w:rPr>
          <w:spacing w:val="-24"/>
        </w:rPr>
        <w:t> </w:t>
      </w:r>
      <w:r>
        <w:rPr/>
        <w:t>K.</w:t>
      </w:r>
      <w:r>
        <w:rPr>
          <w:spacing w:val="-24"/>
        </w:rPr>
        <w:t> </w:t>
      </w:r>
      <w:r>
        <w:rPr/>
        <w:t>Matyjaszewski,</w:t>
      </w:r>
      <w:r>
        <w:rPr>
          <w:spacing w:val="-24"/>
        </w:rPr>
        <w:t> </w:t>
      </w:r>
      <w:r>
        <w:rPr/>
        <w:t>K.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15"/>
        </w:rPr>
        <w:t>T.</w:t>
      </w:r>
      <w:r>
        <w:rPr>
          <w:spacing w:val="-24"/>
        </w:rPr>
        <w:t> </w:t>
      </w:r>
      <w:r>
        <w:rPr>
          <w:spacing w:val="-19"/>
        </w:rPr>
        <w:t>P.</w:t>
      </w:r>
      <w:r>
        <w:rPr>
          <w:spacing w:val="-24"/>
        </w:rPr>
        <w:t> </w:t>
      </w:r>
      <w:r>
        <w:rPr/>
        <w:t>Davis</w:t>
      </w:r>
      <w:r>
        <w:rPr>
          <w:spacing w:val="-24"/>
        </w:rPr>
        <w:t> </w:t>
      </w:r>
      <w:r>
        <w:rPr/>
        <w:t>(cords.)</w:t>
      </w:r>
      <w:r>
        <w:rPr>
          <w:spacing w:val="-24"/>
        </w:rPr>
        <w:t> </w:t>
      </w:r>
      <w:r>
        <w:rPr/>
        <w:t>(2002).</w:t>
      </w:r>
      <w:r>
        <w:rPr>
          <w:spacing w:val="-24"/>
        </w:rPr>
        <w:t> </w:t>
      </w:r>
      <w:r>
        <w:rPr/>
        <w:t>“General</w:t>
      </w:r>
      <w:r>
        <w:rPr>
          <w:spacing w:val="-24"/>
        </w:rPr>
        <w:t> </w:t>
      </w:r>
      <w:r>
        <w:rPr/>
        <w:t>Con- </w:t>
      </w:r>
      <w:r>
        <w:rPr>
          <w:w w:val="95"/>
        </w:rPr>
        <w:t>cepts and History of Living Radical Polymerization</w:t>
      </w:r>
      <w:r>
        <w:rPr>
          <w:rFonts w:ascii="Times New Roman" w:hAnsi="Times New Roman"/>
          <w:i/>
          <w:w w:val="95"/>
        </w:rPr>
        <w:t>”</w:t>
      </w:r>
      <w:r>
        <w:rPr>
          <w:w w:val="95"/>
        </w:rPr>
        <w:t>, en </w:t>
      </w:r>
      <w:r>
        <w:rPr>
          <w:rFonts w:ascii="Times New Roman" w:hAnsi="Times New Roman"/>
          <w:i/>
          <w:w w:val="95"/>
        </w:rPr>
        <w:t>Handbook of Radical </w:t>
      </w:r>
      <w:r>
        <w:rPr>
          <w:rFonts w:ascii="Times New Roman" w:hAnsi="Times New Roman"/>
          <w:i/>
          <w:w w:val="95"/>
        </w:rPr>
        <w:t>Polymerizattion</w:t>
      </w:r>
      <w:r>
        <w:rPr>
          <w:w w:val="95"/>
        </w:rPr>
        <w:t>, Wiley-Interscience, John Wiley &amp; Sons, Nueva </w:t>
      </w:r>
      <w:r>
        <w:rPr>
          <w:spacing w:val="-6"/>
          <w:w w:val="95"/>
        </w:rPr>
        <w:t>York, </w:t>
      </w:r>
      <w:r>
        <w:rPr>
          <w:w w:val="95"/>
        </w:rPr>
        <w:t>pp. 398- </w:t>
      </w:r>
      <w:r>
        <w:rPr/>
        <w:t>399.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Matyjaszewski,</w:t>
      </w:r>
      <w:r>
        <w:rPr>
          <w:spacing w:val="-6"/>
        </w:rPr>
        <w:t> </w:t>
      </w:r>
      <w:r>
        <w:rPr/>
        <w:t>K.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H.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Müller</w:t>
      </w:r>
      <w:r>
        <w:rPr>
          <w:spacing w:val="-6"/>
        </w:rPr>
        <w:t> </w:t>
      </w:r>
      <w:r>
        <w:rPr/>
        <w:t>(1997).</w:t>
      </w:r>
      <w:r>
        <w:rPr>
          <w:spacing w:val="-6"/>
        </w:rPr>
        <w:t> </w:t>
      </w:r>
      <w:r>
        <w:rPr/>
        <w:t>“Naming</w:t>
      </w:r>
      <w:r>
        <w:rPr>
          <w:spacing w:val="-6"/>
        </w:rPr>
        <w:t> </w:t>
      </w:r>
      <w:r>
        <w:rPr/>
        <w:t>of</w:t>
      </w:r>
      <w:r>
        <w:rPr>
          <w:spacing w:val="-6"/>
        </w:rPr>
        <w:t> </w:t>
      </w:r>
      <w:r>
        <w:rPr/>
        <w:t>Controlled,</w:t>
      </w:r>
      <w:r>
        <w:rPr>
          <w:spacing w:val="-6"/>
        </w:rPr>
        <w:t> </w:t>
      </w:r>
      <w:r>
        <w:rPr/>
        <w:t>Living</w:t>
      </w:r>
      <w:r>
        <w:rPr>
          <w:spacing w:val="-6"/>
        </w:rPr>
        <w:t> </w:t>
      </w:r>
      <w:r>
        <w:rPr/>
        <w:t>and ‘Living’</w:t>
      </w:r>
      <w:r>
        <w:rPr>
          <w:spacing w:val="-29"/>
        </w:rPr>
        <w:t> </w:t>
      </w:r>
      <w:r>
        <w:rPr/>
        <w:t>Polymerizations”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>
          <w:rFonts w:ascii="Times New Roman" w:hAnsi="Times New Roman"/>
          <w:i/>
          <w:spacing w:val="-4"/>
        </w:rPr>
        <w:t>Polym.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  <w:spacing w:val="-7"/>
        </w:rPr>
        <w:t>Prepr.</w:t>
      </w:r>
      <w:r>
        <w:rPr>
          <w:spacing w:val="-7"/>
        </w:rPr>
        <w:t>,</w:t>
      </w:r>
      <w:r>
        <w:rPr>
          <w:spacing w:val="-29"/>
        </w:rPr>
        <w:t> </w:t>
      </w:r>
      <w:r>
        <w:rPr/>
        <w:t>vol.</w:t>
      </w:r>
      <w:r>
        <w:rPr>
          <w:spacing w:val="-29"/>
        </w:rPr>
        <w:t> </w:t>
      </w:r>
      <w:r>
        <w:rPr/>
        <w:t>38,</w:t>
      </w:r>
      <w:r>
        <w:rPr>
          <w:spacing w:val="-29"/>
        </w:rPr>
        <w:t> </w:t>
      </w:r>
      <w:r>
        <w:rPr/>
        <w:t>núm.</w:t>
      </w:r>
      <w:r>
        <w:rPr>
          <w:spacing w:val="-29"/>
        </w:rPr>
        <w:t> </w:t>
      </w:r>
      <w:r>
        <w:rPr/>
        <w:t>1,</w:t>
      </w:r>
      <w:r>
        <w:rPr>
          <w:spacing w:val="-29"/>
        </w:rPr>
        <w:t> </w:t>
      </w:r>
      <w:r>
        <w:rPr/>
        <w:t>pp</w:t>
      </w:r>
      <w:r>
        <w:rPr>
          <w:spacing w:val="-29"/>
        </w:rPr>
        <w:t> </w:t>
      </w:r>
      <w:r>
        <w:rPr/>
        <w:t>6-9.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w w:val="105"/>
        </w:rPr>
        <w:t>Mayadunne,</w:t>
      </w:r>
      <w:r>
        <w:rPr>
          <w:spacing w:val="-30"/>
          <w:w w:val="105"/>
        </w:rPr>
        <w:t> </w:t>
      </w:r>
      <w:r>
        <w:rPr>
          <w:w w:val="105"/>
        </w:rPr>
        <w:t>R.</w:t>
      </w:r>
      <w:r>
        <w:rPr>
          <w:spacing w:val="-30"/>
          <w:w w:val="105"/>
        </w:rPr>
        <w:t> </w:t>
      </w:r>
      <w:r>
        <w:rPr>
          <w:spacing w:val="-15"/>
          <w:w w:val="105"/>
        </w:rPr>
        <w:t>T.</w:t>
      </w:r>
      <w:r>
        <w:rPr>
          <w:spacing w:val="-30"/>
          <w:w w:val="105"/>
        </w:rPr>
        <w:t> </w:t>
      </w:r>
      <w:r>
        <w:rPr>
          <w:w w:val="105"/>
        </w:rPr>
        <w:t>A.,</w:t>
      </w:r>
      <w:r>
        <w:rPr>
          <w:spacing w:val="-30"/>
          <w:w w:val="105"/>
        </w:rPr>
        <w:t> </w:t>
      </w:r>
      <w:r>
        <w:rPr>
          <w:w w:val="105"/>
        </w:rPr>
        <w:t>J.</w:t>
      </w:r>
      <w:r>
        <w:rPr>
          <w:spacing w:val="-30"/>
          <w:w w:val="105"/>
        </w:rPr>
        <w:t> </w:t>
      </w:r>
      <w:r>
        <w:rPr>
          <w:spacing w:val="-4"/>
          <w:w w:val="105"/>
        </w:rPr>
        <w:t>Jefferey,</w:t>
      </w:r>
      <w:r>
        <w:rPr>
          <w:spacing w:val="-30"/>
          <w:w w:val="105"/>
        </w:rPr>
        <w:t> </w:t>
      </w:r>
      <w:r>
        <w:rPr>
          <w:w w:val="105"/>
        </w:rPr>
        <w:t>G.</w:t>
      </w:r>
      <w:r>
        <w:rPr>
          <w:spacing w:val="-30"/>
          <w:w w:val="105"/>
        </w:rPr>
        <w:t> </w:t>
      </w:r>
      <w:r>
        <w:rPr>
          <w:w w:val="105"/>
        </w:rPr>
        <w:t>Moad</w:t>
      </w:r>
      <w:r>
        <w:rPr>
          <w:spacing w:val="-30"/>
          <w:w w:val="105"/>
        </w:rPr>
        <w:t> </w:t>
      </w:r>
      <w:r>
        <w:rPr>
          <w:w w:val="105"/>
        </w:rPr>
        <w:t>y</w:t>
      </w:r>
      <w:r>
        <w:rPr>
          <w:spacing w:val="-30"/>
          <w:w w:val="105"/>
        </w:rPr>
        <w:t> </w:t>
      </w:r>
      <w:r>
        <w:rPr>
          <w:w w:val="105"/>
        </w:rPr>
        <w:t>E.</w:t>
      </w:r>
      <w:r>
        <w:rPr>
          <w:spacing w:val="-30"/>
          <w:w w:val="105"/>
        </w:rPr>
        <w:t> </w:t>
      </w:r>
      <w:r>
        <w:rPr>
          <w:w w:val="105"/>
        </w:rPr>
        <w:t>Rizzardo</w:t>
      </w:r>
      <w:r>
        <w:rPr>
          <w:spacing w:val="-30"/>
          <w:w w:val="105"/>
        </w:rPr>
        <w:t> </w:t>
      </w:r>
      <w:r>
        <w:rPr>
          <w:w w:val="105"/>
        </w:rPr>
        <w:t>(2003).</w:t>
      </w:r>
      <w:r>
        <w:rPr>
          <w:spacing w:val="-30"/>
          <w:w w:val="105"/>
        </w:rPr>
        <w:t> </w:t>
      </w:r>
      <w:r>
        <w:rPr>
          <w:w w:val="105"/>
        </w:rPr>
        <w:t>“Living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Free</w:t>
      </w:r>
      <w:r>
        <w:rPr>
          <w:spacing w:val="-30"/>
          <w:w w:val="105"/>
        </w:rPr>
        <w:t> </w:t>
      </w:r>
      <w:r>
        <w:rPr>
          <w:w w:val="105"/>
        </w:rPr>
        <w:t>Ra- </w:t>
      </w:r>
      <w:r>
        <w:rPr>
          <w:w w:val="95"/>
        </w:rPr>
        <w:t>dical</w:t>
      </w:r>
      <w:r>
        <w:rPr>
          <w:spacing w:val="-18"/>
          <w:w w:val="95"/>
        </w:rPr>
        <w:t> </w:t>
      </w:r>
      <w:r>
        <w:rPr>
          <w:w w:val="95"/>
        </w:rPr>
        <w:t>Polymerization</w:t>
      </w:r>
      <w:r>
        <w:rPr>
          <w:spacing w:val="-20"/>
          <w:w w:val="95"/>
        </w:rPr>
        <w:t> </w:t>
      </w:r>
      <w:r>
        <w:rPr>
          <w:w w:val="95"/>
        </w:rPr>
        <w:t>with</w:t>
      </w:r>
      <w:r>
        <w:rPr>
          <w:spacing w:val="-19"/>
          <w:w w:val="95"/>
        </w:rPr>
        <w:t> </w:t>
      </w:r>
      <w:r>
        <w:rPr>
          <w:w w:val="95"/>
        </w:rPr>
        <w:t>Reversible</w:t>
      </w:r>
      <w:r>
        <w:rPr>
          <w:spacing w:val="-18"/>
          <w:w w:val="95"/>
        </w:rPr>
        <w:t> </w:t>
      </w:r>
      <w:r>
        <w:rPr>
          <w:w w:val="95"/>
        </w:rPr>
        <w:t>Addition-Fragmentation</w:t>
      </w:r>
      <w:r>
        <w:rPr>
          <w:spacing w:val="-19"/>
          <w:w w:val="95"/>
        </w:rPr>
        <w:t> </w:t>
      </w:r>
      <w:r>
        <w:rPr>
          <w:w w:val="95"/>
        </w:rPr>
        <w:t>Chain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Transfer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z w:val="17"/>
        </w:rPr>
        <w:t> </w:t>
      </w:r>
      <w:r>
        <w:rPr>
          <w:spacing w:val="-18"/>
          <w:sz w:val="17"/>
        </w:rPr>
        <w:t> </w:t>
      </w:r>
      <w:r>
        <w:rPr>
          <w:spacing w:val="-17"/>
          <w:w w:val="95"/>
        </w:rPr>
        <w:t>P</w:t>
      </w:r>
      <w:r>
        <w:rPr>
          <w:w w:val="92"/>
        </w:rPr>
        <w:t>olymerization):</w:t>
      </w:r>
      <w:r>
        <w:rPr>
          <w:spacing w:val="7"/>
        </w:rPr>
        <w:t> </w:t>
      </w:r>
      <w:r>
        <w:rPr>
          <w:spacing w:val="-1"/>
          <w:w w:val="96"/>
        </w:rPr>
        <w:t>App</w:t>
      </w:r>
      <w:r>
        <w:rPr>
          <w:spacing w:val="-7"/>
          <w:w w:val="96"/>
        </w:rPr>
        <w:t>r</w:t>
      </w:r>
      <w:r>
        <w:rPr>
          <w:w w:val="91"/>
        </w:rPr>
        <w:t>oaches</w:t>
      </w:r>
      <w:r>
        <w:rPr>
          <w:spacing w:val="8"/>
        </w:rPr>
        <w:t> </w:t>
      </w:r>
      <w:r>
        <w:rPr>
          <w:spacing w:val="-1"/>
          <w:w w:val="91"/>
        </w:rPr>
        <w:t>t</w:t>
      </w:r>
      <w:r>
        <w:rPr>
          <w:w w:val="91"/>
        </w:rPr>
        <w:t>o</w:t>
      </w:r>
      <w:r>
        <w:rPr>
          <w:spacing w:val="8"/>
        </w:rPr>
        <w:t> </w:t>
      </w:r>
      <w:r>
        <w:rPr>
          <w:spacing w:val="-1"/>
          <w:w w:val="92"/>
        </w:rPr>
        <w:t>Sta</w:t>
      </w:r>
      <w:r>
        <w:rPr>
          <w:w w:val="92"/>
        </w:rPr>
        <w:t>r</w:t>
      </w:r>
      <w:r>
        <w:rPr>
          <w:spacing w:val="8"/>
        </w:rPr>
        <w:t> </w:t>
      </w:r>
      <w:r>
        <w:rPr>
          <w:spacing w:val="-17"/>
          <w:w w:val="95"/>
        </w:rPr>
        <w:t>P</w:t>
      </w:r>
      <w:r>
        <w:rPr>
          <w:w w:val="94"/>
        </w:rPr>
        <w:t>olymers”,</w:t>
      </w:r>
      <w:r>
        <w:rPr>
          <w:spacing w:val="7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8"/>
        </w:rPr>
        <w:t> </w:t>
      </w:r>
      <w:r>
        <w:rPr>
          <w:rFonts w:ascii="Times New Roman" w:hAnsi="Times New Roman"/>
          <w:i/>
          <w:spacing w:val="-1"/>
          <w:w w:val="90"/>
        </w:rPr>
        <w:t>Mac</w:t>
      </w:r>
      <w:r>
        <w:rPr>
          <w:rFonts w:ascii="Times New Roman" w:hAnsi="Times New Roman"/>
          <w:i/>
          <w:spacing w:val="-7"/>
          <w:w w:val="90"/>
        </w:rPr>
        <w:t>r</w:t>
      </w:r>
      <w:r>
        <w:rPr>
          <w:rFonts w:ascii="Times New Roman" w:hAnsi="Times New Roman"/>
          <w:i/>
          <w:w w:val="84"/>
        </w:rPr>
        <w:t>omolecules</w:t>
      </w:r>
      <w:r>
        <w:rPr>
          <w:w w:val="121"/>
        </w:rPr>
        <w:t>,</w:t>
      </w:r>
      <w:r>
        <w:rPr>
          <w:spacing w:val="8"/>
        </w:rPr>
        <w:t> </w:t>
      </w:r>
      <w:r>
        <w:rPr>
          <w:w w:val="94"/>
        </w:rPr>
        <w:t>vol. </w:t>
      </w:r>
      <w:r>
        <w:rPr/>
        <w:t>36,</w:t>
      </w:r>
      <w:r>
        <w:rPr>
          <w:spacing w:val="-25"/>
        </w:rPr>
        <w:t> </w:t>
      </w:r>
      <w:r>
        <w:rPr/>
        <w:t>núm.</w:t>
      </w:r>
      <w:r>
        <w:rPr>
          <w:spacing w:val="-25"/>
        </w:rPr>
        <w:t> </w:t>
      </w:r>
      <w:r>
        <w:rPr/>
        <w:t>5,</w:t>
      </w:r>
      <w:r>
        <w:rPr>
          <w:spacing w:val="-25"/>
        </w:rPr>
        <w:t> </w:t>
      </w:r>
      <w:r>
        <w:rPr/>
        <w:t>pp.</w:t>
      </w:r>
      <w:r>
        <w:rPr>
          <w:spacing w:val="-25"/>
        </w:rPr>
        <w:t> </w:t>
      </w:r>
      <w:r>
        <w:rPr/>
        <w:t>1505-1513.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Moad,</w:t>
      </w:r>
      <w:r>
        <w:rPr>
          <w:spacing w:val="-33"/>
          <w:sz w:val="22"/>
        </w:rPr>
        <w:t> </w:t>
      </w:r>
      <w:r>
        <w:rPr>
          <w:sz w:val="22"/>
        </w:rPr>
        <w:t>G.,</w:t>
      </w:r>
      <w:r>
        <w:rPr>
          <w:spacing w:val="-33"/>
          <w:sz w:val="22"/>
        </w:rPr>
        <w:t> </w:t>
      </w:r>
      <w:r>
        <w:rPr>
          <w:sz w:val="22"/>
        </w:rPr>
        <w:t>(2006).</w:t>
      </w:r>
      <w:r>
        <w:rPr>
          <w:spacing w:val="-33"/>
          <w:sz w:val="22"/>
        </w:rPr>
        <w:t> </w:t>
      </w:r>
      <w:r>
        <w:rPr>
          <w:sz w:val="22"/>
        </w:rPr>
        <w:t>“The</w:t>
      </w:r>
      <w:r>
        <w:rPr>
          <w:spacing w:val="-33"/>
          <w:sz w:val="22"/>
        </w:rPr>
        <w:t> </w:t>
      </w:r>
      <w:r>
        <w:rPr>
          <w:sz w:val="22"/>
        </w:rPr>
        <w:t>Emergence</w:t>
      </w:r>
      <w:r>
        <w:rPr>
          <w:spacing w:val="-33"/>
          <w:sz w:val="22"/>
        </w:rPr>
        <w:t> </w:t>
      </w:r>
      <w:r>
        <w:rPr>
          <w:sz w:val="22"/>
        </w:rPr>
        <w:t>of</w:t>
      </w:r>
      <w:r>
        <w:rPr>
          <w:spacing w:val="-33"/>
          <w:sz w:val="22"/>
        </w:rPr>
        <w:t> </w:t>
      </w:r>
      <w:r>
        <w:rPr>
          <w:w w:val="125"/>
          <w:sz w:val="17"/>
        </w:rPr>
        <w:t>raft</w:t>
      </w:r>
      <w:r>
        <w:rPr>
          <w:spacing w:val="-31"/>
          <w:w w:val="125"/>
          <w:sz w:val="17"/>
        </w:rPr>
        <w:t> </w:t>
      </w:r>
      <w:r>
        <w:rPr>
          <w:sz w:val="22"/>
        </w:rPr>
        <w:t>Polymerization”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rFonts w:ascii="Times New Roman" w:hAnsi="Times New Roman"/>
          <w:i/>
          <w:sz w:val="22"/>
        </w:rPr>
        <w:t>Austt.</w:t>
      </w:r>
      <w:r>
        <w:rPr>
          <w:rFonts w:ascii="Times New Roman" w:hAnsi="Times New Roman"/>
          <w:i/>
          <w:spacing w:val="-39"/>
          <w:sz w:val="22"/>
        </w:rPr>
        <w:t> </w:t>
      </w:r>
      <w:r>
        <w:rPr>
          <w:rFonts w:ascii="Times New Roman" w:hAnsi="Times New Roman"/>
          <w:i/>
          <w:sz w:val="22"/>
        </w:rPr>
        <w:t>J.</w:t>
      </w:r>
      <w:r>
        <w:rPr>
          <w:rFonts w:ascii="Times New Roman" w:hAnsi="Times New Roman"/>
          <w:i/>
          <w:spacing w:val="-39"/>
          <w:sz w:val="22"/>
        </w:rPr>
        <w:t> </w:t>
      </w:r>
      <w:r>
        <w:rPr>
          <w:rFonts w:ascii="Times New Roman" w:hAnsi="Times New Roman"/>
          <w:i/>
          <w:sz w:val="22"/>
        </w:rPr>
        <w:t>Chem.,</w:t>
      </w:r>
      <w:r>
        <w:rPr>
          <w:rFonts w:ascii="Times New Roman" w:hAnsi="Times New Roman"/>
          <w:i/>
          <w:spacing w:val="-39"/>
          <w:sz w:val="22"/>
        </w:rPr>
        <w:t> </w:t>
      </w:r>
      <w:r>
        <w:rPr>
          <w:sz w:val="22"/>
        </w:rPr>
        <w:t>vol.</w:t>
      </w:r>
    </w:p>
    <w:p>
      <w:pPr>
        <w:pStyle w:val="BodyText"/>
        <w:spacing w:before="2"/>
        <w:ind w:left="473"/>
      </w:pPr>
      <w:r>
        <w:rPr/>
        <w:t>59, núm. 10, pp. 661-662.</w:t>
      </w:r>
    </w:p>
    <w:p>
      <w:pPr>
        <w:pStyle w:val="BodyText"/>
        <w:spacing w:line="242" w:lineRule="auto" w:before="2"/>
        <w:ind w:left="473" w:right="131" w:hanging="341"/>
        <w:jc w:val="both"/>
      </w:pPr>
      <w:r>
        <w:rPr/>
        <w:t>Moad,</w:t>
      </w:r>
      <w:r>
        <w:rPr>
          <w:spacing w:val="-7"/>
        </w:rPr>
        <w:t> </w:t>
      </w:r>
      <w:r>
        <w:rPr/>
        <w:t>G.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C.</w:t>
      </w:r>
      <w:r>
        <w:rPr>
          <w:spacing w:val="-7"/>
        </w:rPr>
        <w:t> </w:t>
      </w:r>
      <w:r>
        <w:rPr/>
        <w:t>Barner-Kowollik</w:t>
      </w:r>
      <w:r>
        <w:rPr>
          <w:spacing w:val="-7"/>
        </w:rPr>
        <w:t> </w:t>
      </w:r>
      <w:r>
        <w:rPr/>
        <w:t>(cords.)</w:t>
      </w:r>
      <w:r>
        <w:rPr>
          <w:spacing w:val="-7"/>
        </w:rPr>
        <w:t> </w:t>
      </w:r>
      <w:r>
        <w:rPr/>
        <w:t>(2008).</w:t>
      </w:r>
      <w:r>
        <w:rPr>
          <w:spacing w:val="-7"/>
        </w:rPr>
        <w:t> </w:t>
      </w:r>
      <w:r>
        <w:rPr/>
        <w:t>“The</w:t>
      </w:r>
      <w:r>
        <w:rPr>
          <w:spacing w:val="-7"/>
        </w:rPr>
        <w:t> </w:t>
      </w:r>
      <w:r>
        <w:rPr/>
        <w:t>Mechanism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Kinetics of the </w:t>
      </w:r>
      <w:r>
        <w:rPr>
          <w:w w:val="140"/>
          <w:sz w:val="17"/>
        </w:rPr>
        <w:t>raft </w:t>
      </w:r>
      <w:r>
        <w:rPr/>
        <w:t>Process: Overview, Rates, Stabilities, Side Reactions, Product Spectrum</w:t>
      </w:r>
      <w:r>
        <w:rPr>
          <w:spacing w:val="-23"/>
        </w:rPr>
        <w:t> </w:t>
      </w:r>
      <w:r>
        <w:rPr/>
        <w:t>and</w:t>
      </w:r>
      <w:r>
        <w:rPr>
          <w:spacing w:val="-23"/>
        </w:rPr>
        <w:t> </w:t>
      </w:r>
      <w:r>
        <w:rPr/>
        <w:t>Outstanding</w:t>
      </w:r>
      <w:r>
        <w:rPr>
          <w:spacing w:val="-24"/>
        </w:rPr>
        <w:t> </w:t>
      </w:r>
      <w:r>
        <w:rPr/>
        <w:t>Challenges”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Handbook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-30"/>
        </w:rPr>
        <w:t> </w:t>
      </w:r>
      <w:r>
        <w:rPr>
          <w:i/>
          <w:spacing w:val="-3"/>
          <w:w w:val="105"/>
          <w:sz w:val="17"/>
        </w:rPr>
        <w:t>raft</w:t>
      </w:r>
      <w:r>
        <w:rPr>
          <w:i/>
          <w:spacing w:val="-14"/>
          <w:w w:val="105"/>
          <w:sz w:val="17"/>
        </w:rPr>
        <w:t> </w:t>
      </w:r>
      <w:r>
        <w:rPr>
          <w:rFonts w:ascii="Times New Roman" w:hAnsi="Times New Roman"/>
          <w:i/>
        </w:rPr>
        <w:t>Polymerizattion</w:t>
      </w:r>
      <w:r>
        <w:rPr/>
        <w:t>, </w:t>
      </w:r>
      <w:r>
        <w:rPr>
          <w:spacing w:val="-4"/>
        </w:rPr>
        <w:t>Wiley-VCH, </w:t>
      </w:r>
      <w:r>
        <w:rPr/>
        <w:t>pp.</w:t>
      </w:r>
      <w:r>
        <w:rPr>
          <w:spacing w:val="-39"/>
        </w:rPr>
        <w:t> </w:t>
      </w:r>
      <w:r>
        <w:rPr/>
        <w:t>77-78.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Moad,</w:t>
      </w:r>
      <w:r>
        <w:rPr>
          <w:spacing w:val="-8"/>
        </w:rPr>
        <w:t> </w:t>
      </w:r>
      <w:r>
        <w:rPr/>
        <w:t>G.,</w:t>
      </w:r>
      <w:r>
        <w:rPr>
          <w:spacing w:val="-8"/>
        </w:rPr>
        <w:t> </w:t>
      </w:r>
      <w:r>
        <w:rPr/>
        <w:t>E.</w:t>
      </w:r>
      <w:r>
        <w:rPr>
          <w:spacing w:val="-8"/>
        </w:rPr>
        <w:t> </w:t>
      </w:r>
      <w:r>
        <w:rPr/>
        <w:t>Rizzardo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H.</w:t>
      </w:r>
      <w:r>
        <w:rPr>
          <w:spacing w:val="-8"/>
        </w:rPr>
        <w:t> </w:t>
      </w:r>
      <w:r>
        <w:rPr/>
        <w:t>Thang</w:t>
      </w:r>
      <w:r>
        <w:rPr>
          <w:spacing w:val="-8"/>
        </w:rPr>
        <w:t> </w:t>
      </w:r>
      <w:r>
        <w:rPr/>
        <w:t>(2005).</w:t>
      </w:r>
      <w:r>
        <w:rPr>
          <w:spacing w:val="-8"/>
        </w:rPr>
        <w:t> </w:t>
      </w:r>
      <w:r>
        <w:rPr/>
        <w:t>“Living</w:t>
      </w:r>
      <w:r>
        <w:rPr>
          <w:spacing w:val="-8"/>
        </w:rPr>
        <w:t> </w:t>
      </w:r>
      <w:r>
        <w:rPr/>
        <w:t>Radical</w:t>
      </w:r>
      <w:r>
        <w:rPr>
          <w:spacing w:val="-8"/>
        </w:rPr>
        <w:t> </w:t>
      </w:r>
      <w:r>
        <w:rPr/>
        <w:t>Polymerization</w:t>
      </w:r>
      <w:r>
        <w:rPr>
          <w:spacing w:val="-9"/>
        </w:rPr>
        <w:t> </w:t>
      </w:r>
      <w:r>
        <w:rPr/>
        <w:t>by the</w:t>
      </w:r>
      <w:r>
        <w:rPr>
          <w:spacing w:val="-29"/>
        </w:rPr>
        <w:t> </w:t>
      </w:r>
      <w:r>
        <w:rPr>
          <w:w w:val="140"/>
          <w:sz w:val="17"/>
        </w:rPr>
        <w:t>raft</w:t>
      </w:r>
      <w:r>
        <w:rPr>
          <w:spacing w:val="-33"/>
          <w:w w:val="140"/>
          <w:sz w:val="17"/>
        </w:rPr>
        <w:t> </w:t>
      </w:r>
      <w:r>
        <w:rPr/>
        <w:t>Process”,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rFonts w:ascii="Times New Roman" w:hAnsi="Times New Roman"/>
          <w:i/>
        </w:rPr>
        <w:t>Austt.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6"/>
        </w:rPr>
        <w:t> </w:t>
      </w:r>
      <w:r>
        <w:rPr>
          <w:rFonts w:ascii="Times New Roman" w:hAnsi="Times New Roman"/>
          <w:i/>
        </w:rPr>
        <w:t>Chem.,</w:t>
      </w:r>
      <w:r>
        <w:rPr>
          <w:rFonts w:ascii="Times New Roman" w:hAnsi="Times New Roman"/>
          <w:i/>
          <w:spacing w:val="-36"/>
        </w:rPr>
        <w:t> </w:t>
      </w:r>
      <w:r>
        <w:rPr/>
        <w:t>vol.</w:t>
      </w:r>
      <w:r>
        <w:rPr>
          <w:spacing w:val="-29"/>
        </w:rPr>
        <w:t> </w:t>
      </w:r>
      <w:r>
        <w:rPr/>
        <w:t>58,</w:t>
      </w:r>
      <w:r>
        <w:rPr>
          <w:spacing w:val="-29"/>
        </w:rPr>
        <w:t> </w:t>
      </w:r>
      <w:r>
        <w:rPr/>
        <w:t>pp.</w:t>
      </w:r>
      <w:r>
        <w:rPr>
          <w:spacing w:val="-29"/>
        </w:rPr>
        <w:t> </w:t>
      </w:r>
      <w:r>
        <w:rPr/>
        <w:t>379-410.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Moad,</w:t>
      </w:r>
      <w:r>
        <w:rPr>
          <w:spacing w:val="-8"/>
        </w:rPr>
        <w:t> </w:t>
      </w:r>
      <w:r>
        <w:rPr/>
        <w:t>G.,</w:t>
      </w:r>
      <w:r>
        <w:rPr>
          <w:spacing w:val="-8"/>
        </w:rPr>
        <w:t> </w:t>
      </w:r>
      <w:r>
        <w:rPr/>
        <w:t>E.</w:t>
      </w:r>
      <w:r>
        <w:rPr>
          <w:spacing w:val="-8"/>
        </w:rPr>
        <w:t> </w:t>
      </w:r>
      <w:r>
        <w:rPr/>
        <w:t>Rizzardo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H.</w:t>
      </w:r>
      <w:r>
        <w:rPr>
          <w:spacing w:val="-8"/>
        </w:rPr>
        <w:t> </w:t>
      </w:r>
      <w:r>
        <w:rPr/>
        <w:t>Thang</w:t>
      </w:r>
      <w:r>
        <w:rPr>
          <w:spacing w:val="-8"/>
        </w:rPr>
        <w:t> </w:t>
      </w:r>
      <w:r>
        <w:rPr/>
        <w:t>(2006).</w:t>
      </w:r>
      <w:r>
        <w:rPr>
          <w:spacing w:val="-8"/>
        </w:rPr>
        <w:t> </w:t>
      </w:r>
      <w:r>
        <w:rPr/>
        <w:t>“Living</w:t>
      </w:r>
      <w:r>
        <w:rPr>
          <w:spacing w:val="-8"/>
        </w:rPr>
        <w:t> </w:t>
      </w:r>
      <w:r>
        <w:rPr/>
        <w:t>Radical</w:t>
      </w:r>
      <w:r>
        <w:rPr>
          <w:spacing w:val="-8"/>
        </w:rPr>
        <w:t> </w:t>
      </w:r>
      <w:r>
        <w:rPr/>
        <w:t>Polymerization</w:t>
      </w:r>
      <w:r>
        <w:rPr>
          <w:spacing w:val="-9"/>
        </w:rPr>
        <w:t> </w:t>
      </w:r>
      <w:r>
        <w:rPr/>
        <w:t>by the</w:t>
      </w:r>
      <w:r>
        <w:rPr>
          <w:spacing w:val="-24"/>
        </w:rPr>
        <w:t> </w:t>
      </w:r>
      <w:r>
        <w:rPr>
          <w:w w:val="140"/>
          <w:sz w:val="17"/>
        </w:rPr>
        <w:t>raft</w:t>
      </w:r>
      <w:r>
        <w:rPr>
          <w:spacing w:val="-28"/>
          <w:w w:val="140"/>
          <w:sz w:val="17"/>
        </w:rPr>
        <w:t> </w:t>
      </w:r>
      <w:r>
        <w:rPr/>
        <w:t>Process.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4"/>
        </w:rPr>
        <w:t>First</w:t>
      </w:r>
      <w:r>
        <w:rPr>
          <w:spacing w:val="-24"/>
        </w:rPr>
        <w:t> </w:t>
      </w:r>
      <w:r>
        <w:rPr/>
        <w:t>Update”,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Austt.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Chem.</w:t>
      </w:r>
      <w:r>
        <w:rPr/>
        <w:t>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59,</w:t>
      </w:r>
      <w:r>
        <w:rPr>
          <w:spacing w:val="-24"/>
        </w:rPr>
        <w:t> </w:t>
      </w:r>
      <w:r>
        <w:rPr/>
        <w:t>pp.</w:t>
      </w:r>
      <w:r>
        <w:rPr>
          <w:spacing w:val="-24"/>
        </w:rPr>
        <w:t> </w:t>
      </w:r>
      <w:r>
        <w:rPr/>
        <w:t>669-692.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Moad,</w:t>
      </w:r>
      <w:r>
        <w:rPr>
          <w:spacing w:val="-22"/>
        </w:rPr>
        <w:t> </w:t>
      </w:r>
      <w:r>
        <w:rPr/>
        <w:t>G.,</w:t>
      </w:r>
      <w:r>
        <w:rPr>
          <w:spacing w:val="-22"/>
        </w:rPr>
        <w:t> </w:t>
      </w:r>
      <w:r>
        <w:rPr/>
        <w:t>E.</w:t>
      </w:r>
      <w:r>
        <w:rPr>
          <w:spacing w:val="-22"/>
        </w:rPr>
        <w:t> </w:t>
      </w:r>
      <w:r>
        <w:rPr/>
        <w:t>Rizzardo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S.</w:t>
      </w:r>
      <w:r>
        <w:rPr>
          <w:spacing w:val="-22"/>
        </w:rPr>
        <w:t> </w:t>
      </w:r>
      <w:r>
        <w:rPr/>
        <w:t>H.</w:t>
      </w:r>
      <w:r>
        <w:rPr>
          <w:spacing w:val="-22"/>
        </w:rPr>
        <w:t> </w:t>
      </w:r>
      <w:r>
        <w:rPr/>
        <w:t>Thang</w:t>
      </w:r>
      <w:r>
        <w:rPr>
          <w:spacing w:val="-22"/>
        </w:rPr>
        <w:t> </w:t>
      </w:r>
      <w:r>
        <w:rPr/>
        <w:t>(2008).</w:t>
      </w:r>
      <w:r>
        <w:rPr>
          <w:spacing w:val="-22"/>
        </w:rPr>
        <w:t> </w:t>
      </w:r>
      <w:r>
        <w:rPr>
          <w:spacing w:val="-5"/>
        </w:rPr>
        <w:t>“Toward</w:t>
      </w:r>
      <w:r>
        <w:rPr>
          <w:spacing w:val="-22"/>
        </w:rPr>
        <w:t> </w:t>
      </w:r>
      <w:r>
        <w:rPr/>
        <w:t>Living</w:t>
      </w:r>
      <w:r>
        <w:rPr>
          <w:spacing w:val="-22"/>
        </w:rPr>
        <w:t> </w:t>
      </w:r>
      <w:r>
        <w:rPr/>
        <w:t>Radical</w:t>
      </w:r>
      <w:r>
        <w:rPr>
          <w:spacing w:val="-22"/>
        </w:rPr>
        <w:t> </w:t>
      </w:r>
      <w:r>
        <w:rPr/>
        <w:t>Polymeriza- </w:t>
      </w:r>
      <w:r>
        <w:rPr>
          <w:w w:val="95"/>
        </w:rPr>
        <w:t>tion”,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Accountts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Chemi.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Res.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41,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1133-42.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Moad,</w:t>
      </w:r>
      <w:r>
        <w:rPr>
          <w:spacing w:val="-8"/>
        </w:rPr>
        <w:t> </w:t>
      </w:r>
      <w:r>
        <w:rPr/>
        <w:t>G.,</w:t>
      </w:r>
      <w:r>
        <w:rPr>
          <w:spacing w:val="-8"/>
        </w:rPr>
        <w:t> </w:t>
      </w:r>
      <w:r>
        <w:rPr/>
        <w:t>E.</w:t>
      </w:r>
      <w:r>
        <w:rPr>
          <w:spacing w:val="-8"/>
        </w:rPr>
        <w:t> </w:t>
      </w:r>
      <w:r>
        <w:rPr/>
        <w:t>Rizzardo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H.</w:t>
      </w:r>
      <w:r>
        <w:rPr>
          <w:spacing w:val="-8"/>
        </w:rPr>
        <w:t> </w:t>
      </w:r>
      <w:r>
        <w:rPr/>
        <w:t>Thang</w:t>
      </w:r>
      <w:r>
        <w:rPr>
          <w:spacing w:val="-8"/>
        </w:rPr>
        <w:t> </w:t>
      </w:r>
      <w:r>
        <w:rPr/>
        <w:t>(2009).</w:t>
      </w:r>
      <w:r>
        <w:rPr>
          <w:spacing w:val="-8"/>
        </w:rPr>
        <w:t> </w:t>
      </w:r>
      <w:r>
        <w:rPr/>
        <w:t>“Living</w:t>
      </w:r>
      <w:r>
        <w:rPr>
          <w:spacing w:val="-8"/>
        </w:rPr>
        <w:t> </w:t>
      </w:r>
      <w:r>
        <w:rPr/>
        <w:t>Radical</w:t>
      </w:r>
      <w:r>
        <w:rPr>
          <w:spacing w:val="-8"/>
        </w:rPr>
        <w:t> </w:t>
      </w:r>
      <w:r>
        <w:rPr/>
        <w:t>Polymerization</w:t>
      </w:r>
      <w:r>
        <w:rPr>
          <w:spacing w:val="-9"/>
        </w:rPr>
        <w:t> </w:t>
      </w:r>
      <w:r>
        <w:rPr/>
        <w:t>by the </w:t>
      </w:r>
      <w:r>
        <w:rPr>
          <w:w w:val="140"/>
          <w:sz w:val="17"/>
        </w:rPr>
        <w:t>raft </w:t>
      </w:r>
      <w:r>
        <w:rPr/>
        <w:t>Process. A Second Update”, en </w:t>
      </w:r>
      <w:r>
        <w:rPr>
          <w:rFonts w:ascii="Times New Roman" w:hAnsi="Times New Roman"/>
          <w:i/>
        </w:rPr>
        <w:t>Austt. J. Chem.</w:t>
      </w:r>
      <w:r>
        <w:rPr/>
        <w:t>, vol. 62, pp. 1402- 1472.</w:t>
      </w:r>
    </w:p>
    <w:p>
      <w:pPr>
        <w:pStyle w:val="BodyText"/>
        <w:spacing w:line="242" w:lineRule="auto"/>
        <w:ind w:left="473" w:right="130" w:hanging="341"/>
        <w:jc w:val="both"/>
      </w:pPr>
      <w:r>
        <w:rPr/>
        <w:t>Moad, G., E. Rizzardo y S. H. Thang (2011). “End-Functional Polymers, </w:t>
      </w:r>
      <w:r>
        <w:rPr>
          <w:w w:val="95"/>
        </w:rPr>
        <w:t>Thiocarbonylthio Group Removal/Transformation and Reversible</w:t>
      </w:r>
      <w:r>
        <w:rPr>
          <w:spacing w:val="-29"/>
          <w:w w:val="95"/>
        </w:rPr>
        <w:t> </w:t>
      </w:r>
      <w:r>
        <w:rPr>
          <w:w w:val="95"/>
        </w:rPr>
        <w:t>Addition- </w:t>
      </w:r>
      <w:r>
        <w:rPr>
          <w:spacing w:val="-15"/>
          <w:w w:val="100"/>
        </w:rPr>
        <w:t>F</w:t>
      </w:r>
      <w:r>
        <w:rPr>
          <w:w w:val="95"/>
        </w:rPr>
        <w:t>ragmentation-Chain</w:t>
      </w:r>
      <w:r>
        <w:rPr/>
        <w:t> </w:t>
      </w:r>
      <w:r>
        <w:rPr>
          <w:spacing w:val="-11"/>
        </w:rPr>
        <w:t>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/>
        <w:t> </w:t>
      </w:r>
      <w:r>
        <w:rPr>
          <w:spacing w:val="-11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11"/>
        </w:rPr>
        <w:t> </w:t>
      </w:r>
      <w:r>
        <w:rPr>
          <w:spacing w:val="-17"/>
          <w:w w:val="95"/>
        </w:rPr>
        <w:t>P</w:t>
      </w:r>
      <w:r>
        <w:rPr>
          <w:w w:val="92"/>
        </w:rPr>
        <w:t>olymerizatio</w:t>
      </w:r>
      <w:r>
        <w:rPr>
          <w:spacing w:val="-8"/>
          <w:w w:val="92"/>
        </w:rPr>
        <w:t>n</w:t>
      </w:r>
      <w:r>
        <w:rPr>
          <w:w w:val="108"/>
        </w:rPr>
        <w:t>”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1"/>
        </w:rPr>
        <w:t> </w:t>
      </w:r>
      <w:r>
        <w:rPr>
          <w:rFonts w:ascii="Times New Roman" w:hAnsi="Times New Roman"/>
          <w:i/>
          <w:spacing w:val="-19"/>
          <w:w w:val="93"/>
        </w:rPr>
        <w:t>P</w:t>
      </w:r>
      <w:r>
        <w:rPr>
          <w:rFonts w:ascii="Times New Roman" w:hAnsi="Times New Roman"/>
          <w:i/>
          <w:w w:val="86"/>
        </w:rPr>
        <w:t>olym.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24"/>
        </w:rPr>
        <w:t> </w:t>
      </w:r>
      <w:r>
        <w:rPr>
          <w:rFonts w:ascii="Times New Roman" w:hAnsi="Times New Roman"/>
          <w:i/>
          <w:w w:val="79"/>
        </w:rPr>
        <w:t>Intte</w:t>
      </w:r>
      <w:r>
        <w:rPr>
          <w:rFonts w:ascii="Times New Roman" w:hAnsi="Times New Roman"/>
          <w:i/>
          <w:spacing w:val="-30"/>
          <w:w w:val="89"/>
        </w:rPr>
        <w:t>r</w:t>
      </w:r>
      <w:r>
        <w:rPr>
          <w:rFonts w:ascii="Times New Roman" w:hAnsi="Times New Roman"/>
          <w:i/>
          <w:w w:val="99"/>
        </w:rPr>
        <w:t>.</w:t>
      </w:r>
      <w:r>
        <w:rPr>
          <w:w w:val="121"/>
        </w:rPr>
        <w:t>,</w:t>
      </w:r>
      <w:r>
        <w:rPr/>
        <w:t> </w:t>
      </w:r>
      <w:r>
        <w:rPr>
          <w:spacing w:val="-11"/>
        </w:rPr>
        <w:t> </w:t>
      </w:r>
      <w:r>
        <w:rPr>
          <w:w w:val="94"/>
        </w:rPr>
        <w:t>vol. </w:t>
      </w:r>
      <w:r>
        <w:rPr/>
        <w:t>60, pp.</w:t>
      </w:r>
      <w:r>
        <w:rPr>
          <w:spacing w:val="-32"/>
        </w:rPr>
        <w:t> </w:t>
      </w:r>
      <w:r>
        <w:rPr/>
        <w:t>9-25.</w:t>
      </w:r>
    </w:p>
    <w:p>
      <w:pPr>
        <w:spacing w:line="242" w:lineRule="auto" w:before="0"/>
        <w:ind w:left="474" w:right="130" w:hanging="341"/>
        <w:jc w:val="both"/>
        <w:rPr>
          <w:sz w:val="22"/>
        </w:rPr>
      </w:pPr>
      <w:r>
        <w:rPr>
          <w:sz w:val="22"/>
        </w:rPr>
        <w:t>Moad, </w:t>
      </w:r>
      <w:r>
        <w:rPr>
          <w:w w:val="130"/>
          <w:sz w:val="22"/>
        </w:rPr>
        <w:t>G., </w:t>
      </w:r>
      <w:r>
        <w:rPr>
          <w:spacing w:val="-15"/>
          <w:sz w:val="22"/>
        </w:rPr>
        <w:t>Y. </w:t>
      </w:r>
      <w:r>
        <w:rPr>
          <w:sz w:val="22"/>
        </w:rPr>
        <w:t>K. Chong, R. </w:t>
      </w:r>
      <w:r>
        <w:rPr>
          <w:spacing w:val="-4"/>
          <w:sz w:val="22"/>
        </w:rPr>
        <w:t>Mulder, </w:t>
      </w:r>
      <w:r>
        <w:rPr>
          <w:sz w:val="22"/>
        </w:rPr>
        <w:t>E. Rizzardo, S. H. Thang y K. Matyjaszewski (cords.)</w:t>
      </w:r>
      <w:r>
        <w:rPr>
          <w:spacing w:val="-32"/>
          <w:sz w:val="22"/>
        </w:rPr>
        <w:t> </w:t>
      </w:r>
      <w:r>
        <w:rPr>
          <w:sz w:val="22"/>
        </w:rPr>
        <w:t>(2009).</w:t>
      </w:r>
      <w:r>
        <w:rPr>
          <w:spacing w:val="-32"/>
          <w:sz w:val="22"/>
        </w:rPr>
        <w:t> </w:t>
      </w:r>
      <w:r>
        <w:rPr>
          <w:sz w:val="22"/>
        </w:rPr>
        <w:t>“New</w:t>
      </w:r>
      <w:r>
        <w:rPr>
          <w:spacing w:val="-32"/>
          <w:sz w:val="22"/>
        </w:rPr>
        <w:t> </w:t>
      </w:r>
      <w:r>
        <w:rPr>
          <w:spacing w:val="-4"/>
          <w:sz w:val="22"/>
        </w:rPr>
        <w:t>Features</w:t>
      </w:r>
      <w:r>
        <w:rPr>
          <w:spacing w:val="-32"/>
          <w:sz w:val="22"/>
        </w:rPr>
        <w:t> </w:t>
      </w:r>
      <w:r>
        <w:rPr>
          <w:sz w:val="22"/>
        </w:rPr>
        <w:t>of</w:t>
      </w:r>
      <w:r>
        <w:rPr>
          <w:spacing w:val="-32"/>
          <w:sz w:val="22"/>
        </w:rPr>
        <w:t> </w:t>
      </w:r>
      <w:r>
        <w:rPr>
          <w:sz w:val="22"/>
        </w:rPr>
        <w:t>the</w:t>
      </w:r>
      <w:r>
        <w:rPr>
          <w:spacing w:val="-32"/>
          <w:sz w:val="22"/>
        </w:rPr>
        <w:t> </w:t>
      </w:r>
      <w:r>
        <w:rPr>
          <w:sz w:val="22"/>
        </w:rPr>
        <w:t>Mechanism</w:t>
      </w:r>
      <w:r>
        <w:rPr>
          <w:spacing w:val="-32"/>
          <w:sz w:val="22"/>
        </w:rPr>
        <w:t> </w:t>
      </w:r>
      <w:r>
        <w:rPr>
          <w:sz w:val="22"/>
        </w:rPr>
        <w:t>of</w:t>
      </w:r>
      <w:r>
        <w:rPr>
          <w:spacing w:val="-32"/>
          <w:sz w:val="22"/>
        </w:rPr>
        <w:t> </w:t>
      </w:r>
      <w:r>
        <w:rPr>
          <w:w w:val="115"/>
          <w:sz w:val="17"/>
        </w:rPr>
        <w:t>raft</w:t>
      </w:r>
      <w:r>
        <w:rPr>
          <w:spacing w:val="-27"/>
          <w:w w:val="115"/>
          <w:sz w:val="17"/>
        </w:rPr>
        <w:t> </w:t>
      </w:r>
      <w:r>
        <w:rPr>
          <w:sz w:val="22"/>
        </w:rPr>
        <w:t>Polymerization”,</w:t>
      </w:r>
      <w:r>
        <w:rPr>
          <w:spacing w:val="-32"/>
          <w:sz w:val="22"/>
        </w:rPr>
        <w:t> </w:t>
      </w:r>
      <w:r>
        <w:rPr>
          <w:sz w:val="22"/>
        </w:rPr>
        <w:t>en </w:t>
      </w:r>
      <w:r>
        <w:rPr>
          <w:rFonts w:ascii="Times New Roman" w:hAnsi="Times New Roman"/>
          <w:i/>
          <w:sz w:val="22"/>
        </w:rPr>
        <w:t>In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Conttrolled/Living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Radical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Polymerizattion: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pacing w:val="-3"/>
          <w:sz w:val="22"/>
        </w:rPr>
        <w:t>Progress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rFonts w:ascii="Times New Roman" w:hAnsi="Times New Roman"/>
          <w:i/>
          <w:sz w:val="22"/>
        </w:rPr>
        <w:t>in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i/>
          <w:w w:val="110"/>
          <w:sz w:val="17"/>
        </w:rPr>
        <w:t>raft</w:t>
      </w:r>
      <w:r>
        <w:rPr>
          <w:i/>
          <w:w w:val="110"/>
          <w:sz w:val="22"/>
        </w:rPr>
        <w:t>,</w:t>
      </w:r>
      <w:r>
        <w:rPr>
          <w:i/>
          <w:spacing w:val="-26"/>
          <w:w w:val="110"/>
          <w:sz w:val="22"/>
        </w:rPr>
        <w:t> </w:t>
      </w:r>
      <w:r>
        <w:rPr>
          <w:i/>
          <w:w w:val="110"/>
          <w:sz w:val="17"/>
        </w:rPr>
        <w:t>dt</w:t>
      </w:r>
      <w:r>
        <w:rPr>
          <w:i/>
          <w:w w:val="110"/>
          <w:sz w:val="22"/>
        </w:rPr>
        <w:t>,</w:t>
      </w:r>
      <w:r>
        <w:rPr>
          <w:i/>
          <w:spacing w:val="-26"/>
          <w:w w:val="110"/>
          <w:sz w:val="22"/>
        </w:rPr>
        <w:t> </w:t>
      </w:r>
      <w:r>
        <w:rPr>
          <w:i/>
          <w:w w:val="110"/>
          <w:sz w:val="17"/>
        </w:rPr>
        <w:t>nmp</w:t>
      </w:r>
      <w:r>
        <w:rPr>
          <w:i/>
          <w:spacing w:val="-14"/>
          <w:w w:val="110"/>
          <w:sz w:val="17"/>
        </w:rPr>
        <w:t> </w:t>
      </w:r>
      <w:r>
        <w:rPr>
          <w:rFonts w:ascii="Times New Roman" w:hAnsi="Times New Roman"/>
          <w:i/>
          <w:sz w:val="22"/>
        </w:rPr>
        <w:t>&amp;</w:t>
      </w:r>
      <w:r>
        <w:rPr>
          <w:rFonts w:ascii="Times New Roman" w:hAnsi="Times New Roman"/>
          <w:i/>
          <w:spacing w:val="-28"/>
          <w:sz w:val="22"/>
        </w:rPr>
        <w:t> </w:t>
      </w:r>
      <w:r>
        <w:rPr>
          <w:i/>
          <w:w w:val="110"/>
          <w:sz w:val="17"/>
        </w:rPr>
        <w:t>omrp</w:t>
      </w:r>
      <w:r>
        <w:rPr>
          <w:w w:val="110"/>
          <w:sz w:val="22"/>
        </w:rPr>
        <w:t>, </w:t>
      </w:r>
      <w:r>
        <w:rPr>
          <w:sz w:val="22"/>
        </w:rPr>
        <w:t>ACS Symposium Series, American Chemical </w:t>
      </w:r>
      <w:r>
        <w:rPr>
          <w:spacing w:val="-4"/>
          <w:sz w:val="22"/>
        </w:rPr>
        <w:t>Society, </w:t>
      </w:r>
      <w:r>
        <w:rPr>
          <w:spacing w:val="-3"/>
          <w:sz w:val="22"/>
        </w:rPr>
        <w:t>Washington </w:t>
      </w:r>
      <w:r>
        <w:rPr>
          <w:sz w:val="22"/>
        </w:rPr>
        <w:t>DC, pp. 3-18.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Odian,</w:t>
      </w:r>
      <w:r>
        <w:rPr>
          <w:spacing w:val="-16"/>
          <w:sz w:val="22"/>
        </w:rPr>
        <w:t> </w:t>
      </w:r>
      <w:r>
        <w:rPr>
          <w:sz w:val="22"/>
        </w:rPr>
        <w:t>G.,</w:t>
      </w:r>
      <w:r>
        <w:rPr>
          <w:spacing w:val="-15"/>
          <w:sz w:val="22"/>
        </w:rPr>
        <w:t> </w:t>
      </w:r>
      <w:r>
        <w:rPr>
          <w:sz w:val="22"/>
        </w:rPr>
        <w:t>(coord)</w:t>
      </w:r>
      <w:r>
        <w:rPr>
          <w:spacing w:val="-16"/>
          <w:sz w:val="22"/>
        </w:rPr>
        <w:t> </w:t>
      </w:r>
      <w:r>
        <w:rPr>
          <w:sz w:val="22"/>
        </w:rPr>
        <w:t>(2004).</w:t>
      </w:r>
      <w:r>
        <w:rPr>
          <w:spacing w:val="-15"/>
          <w:sz w:val="22"/>
        </w:rPr>
        <w:t> </w:t>
      </w:r>
      <w:r>
        <w:rPr>
          <w:rFonts w:ascii="Times New Roman"/>
          <w:i/>
          <w:sz w:val="22"/>
        </w:rPr>
        <w:t>Principles</w:t>
      </w:r>
      <w:r>
        <w:rPr>
          <w:rFonts w:ascii="Times New Roman"/>
          <w:i/>
          <w:spacing w:val="-22"/>
          <w:sz w:val="22"/>
        </w:rPr>
        <w:t> </w:t>
      </w:r>
      <w:r>
        <w:rPr>
          <w:rFonts w:ascii="Times New Roman"/>
          <w:i/>
          <w:sz w:val="22"/>
        </w:rPr>
        <w:t>of</w:t>
      </w:r>
      <w:r>
        <w:rPr>
          <w:rFonts w:ascii="Times New Roman"/>
          <w:i/>
          <w:spacing w:val="-22"/>
          <w:sz w:val="22"/>
        </w:rPr>
        <w:t> </w:t>
      </w:r>
      <w:r>
        <w:rPr>
          <w:rFonts w:ascii="Times New Roman"/>
          <w:i/>
          <w:sz w:val="22"/>
        </w:rPr>
        <w:t>Polymerizattion</w:t>
      </w:r>
      <w:r>
        <w:rPr>
          <w:sz w:val="22"/>
        </w:rPr>
        <w:t>,</w:t>
      </w:r>
      <w:r>
        <w:rPr>
          <w:spacing w:val="-16"/>
          <w:sz w:val="22"/>
        </w:rPr>
        <w:t> </w:t>
      </w:r>
      <w:r>
        <w:rPr>
          <w:sz w:val="22"/>
        </w:rPr>
        <w:t>John</w:t>
      </w:r>
      <w:r>
        <w:rPr>
          <w:spacing w:val="-15"/>
          <w:sz w:val="22"/>
        </w:rPr>
        <w:t> </w:t>
      </w:r>
      <w:r>
        <w:rPr>
          <w:sz w:val="22"/>
        </w:rPr>
        <w:t>Wiley</w:t>
      </w:r>
      <w:r>
        <w:rPr>
          <w:spacing w:val="-15"/>
          <w:sz w:val="22"/>
        </w:rPr>
        <w:t> </w:t>
      </w:r>
      <w:r>
        <w:rPr>
          <w:sz w:val="22"/>
        </w:rPr>
        <w:t>&amp;</w:t>
      </w:r>
      <w:r>
        <w:rPr>
          <w:spacing w:val="-16"/>
          <w:sz w:val="22"/>
        </w:rPr>
        <w:t> </w:t>
      </w:r>
      <w:r>
        <w:rPr>
          <w:sz w:val="22"/>
        </w:rPr>
        <w:t>Sons</w:t>
      </w:r>
      <w:r>
        <w:rPr>
          <w:spacing w:val="-15"/>
          <w:sz w:val="22"/>
        </w:rPr>
        <w:t> </w:t>
      </w:r>
      <w:r>
        <w:rPr>
          <w:sz w:val="22"/>
        </w:rPr>
        <w:t>Inc., Hoboken, NJ, pp.</w:t>
      </w:r>
      <w:r>
        <w:rPr>
          <w:spacing w:val="-35"/>
          <w:sz w:val="22"/>
        </w:rPr>
        <w:t> </w:t>
      </w:r>
      <w:r>
        <w:rPr>
          <w:sz w:val="22"/>
        </w:rPr>
        <w:t>198-249.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168</w:t>
        <w:tab/>
      </w:r>
      <w:r>
        <w:rPr>
          <w:rFonts w:ascii="Times New Roman" w:hAnsi="Times New Roman"/>
          <w:i/>
          <w:sz w:val="19"/>
        </w:rPr>
        <w:t>Alejandro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pacing w:val="-7"/>
          <w:sz w:val="19"/>
        </w:rPr>
        <w:t>Vega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R.,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Isis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Rodríguez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S.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Erastto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A.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Zaragoza</w:t>
      </w:r>
      <w:r>
        <w:rPr>
          <w:rFonts w:ascii="Times New Roman" w:hAnsi="Times New Roman"/>
          <w:i/>
          <w:spacing w:val="-21"/>
          <w:sz w:val="19"/>
        </w:rPr>
        <w:t> </w:t>
      </w:r>
      <w:r>
        <w:rPr>
          <w:rFonts w:ascii="Times New Roman" w:hAnsi="Times New Roman"/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O’Reilly, R. K., M. J. Joralemon, C. J. Hawker y K. L. Wooley (2006). “Facile </w:t>
      </w:r>
      <w:r>
        <w:rPr>
          <w:w w:val="95"/>
        </w:rPr>
        <w:t>Syntheses of Surface-Functionalized Micelles and Shell Cross-Linked Nano- particles” en </w:t>
      </w:r>
      <w:r>
        <w:rPr>
          <w:rFonts w:ascii="Times New Roman" w:hAnsi="Times New Roman"/>
          <w:i/>
          <w:w w:val="95"/>
        </w:rPr>
        <w:t>J. Polym. Sci. A: Polym. Chem.</w:t>
      </w:r>
      <w:r>
        <w:rPr>
          <w:w w:val="95"/>
        </w:rPr>
        <w:t>, vol. 44, pp. 5203-5217.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17"/>
          <w:w w:val="95"/>
        </w:rPr>
        <w:t>P</w:t>
      </w:r>
      <w:r>
        <w:rPr>
          <w:w w:val="93"/>
        </w:rPr>
        <w:t>ostma,</w:t>
      </w:r>
      <w:r>
        <w:rPr>
          <w:spacing w:val="22"/>
        </w:rPr>
        <w:t> </w:t>
      </w:r>
      <w:r>
        <w:rPr>
          <w:spacing w:val="-1"/>
          <w:w w:val="106"/>
        </w:rPr>
        <w:t>A.</w:t>
      </w:r>
      <w:r>
        <w:rPr>
          <w:w w:val="106"/>
        </w:rPr>
        <w:t>,</w:t>
      </w:r>
      <w:r>
        <w:rPr>
          <w:spacing w:val="23"/>
        </w:rPr>
        <w:t> </w:t>
      </w:r>
      <w:r>
        <w:rPr>
          <w:spacing w:val="-30"/>
          <w:w w:val="107"/>
        </w:rPr>
        <w:t>T</w:t>
      </w:r>
      <w:r>
        <w:rPr>
          <w:w w:val="121"/>
        </w:rPr>
        <w:t>.</w:t>
      </w:r>
      <w:r>
        <w:rPr>
          <w:spacing w:val="23"/>
        </w:rPr>
        <w:t> </w:t>
      </w:r>
      <w:r>
        <w:rPr>
          <w:spacing w:val="-37"/>
          <w:w w:val="95"/>
        </w:rPr>
        <w:t>P</w:t>
      </w:r>
      <w:r>
        <w:rPr>
          <w:w w:val="121"/>
        </w:rPr>
        <w:t>.</w:t>
      </w:r>
      <w:r>
        <w:rPr>
          <w:spacing w:val="23"/>
        </w:rPr>
        <w:t> </w:t>
      </w:r>
      <w:r>
        <w:rPr>
          <w:w w:val="94"/>
        </w:rPr>
        <w:t>Davis,</w:t>
      </w:r>
      <w:r>
        <w:rPr>
          <w:spacing w:val="22"/>
        </w:rPr>
        <w:t> </w:t>
      </w:r>
      <w:r>
        <w:rPr>
          <w:spacing w:val="-1"/>
          <w:w w:val="115"/>
        </w:rPr>
        <w:t>G</w:t>
      </w:r>
      <w:r>
        <w:rPr>
          <w:w w:val="115"/>
        </w:rPr>
        <w:t>.</w:t>
      </w:r>
      <w:r>
        <w:rPr>
          <w:spacing w:val="23"/>
        </w:rPr>
        <w:t> </w:t>
      </w:r>
      <w:r>
        <w:rPr>
          <w:w w:val="97"/>
        </w:rPr>
        <w:t>Moad</w:t>
      </w:r>
      <w:r>
        <w:rPr>
          <w:spacing w:val="23"/>
        </w:rPr>
        <w:t> </w:t>
      </w:r>
      <w:r>
        <w:rPr>
          <w:w w:val="84"/>
        </w:rPr>
        <w:t>y</w:t>
      </w:r>
      <w:r>
        <w:rPr>
          <w:spacing w:val="23"/>
        </w:rPr>
        <w:t> </w:t>
      </w:r>
      <w:r>
        <w:rPr>
          <w:w w:val="106"/>
        </w:rPr>
        <w:t>M.</w:t>
      </w:r>
      <w:r>
        <w:rPr>
          <w:spacing w:val="23"/>
        </w:rPr>
        <w:t> </w:t>
      </w:r>
      <w:r>
        <w:rPr>
          <w:spacing w:val="-1"/>
          <w:w w:val="105"/>
        </w:rPr>
        <w:t>S</w:t>
      </w:r>
      <w:r>
        <w:rPr>
          <w:w w:val="105"/>
        </w:rPr>
        <w:t>.</w:t>
      </w:r>
      <w:r>
        <w:rPr>
          <w:spacing w:val="23"/>
        </w:rPr>
        <w:t> </w:t>
      </w:r>
      <w:r>
        <w:rPr/>
        <w:t>O’Shea</w:t>
      </w:r>
      <w:r>
        <w:rPr>
          <w:spacing w:val="22"/>
        </w:rPr>
        <w:t> </w:t>
      </w:r>
      <w:r>
        <w:rPr>
          <w:spacing w:val="-1"/>
          <w:w w:val="89"/>
        </w:rPr>
        <w:t>(2005)</w:t>
      </w:r>
      <w:r>
        <w:rPr>
          <w:w w:val="89"/>
        </w:rPr>
        <w:t>.</w:t>
      </w:r>
      <w:r>
        <w:rPr>
          <w:spacing w:val="23"/>
        </w:rPr>
        <w:t> </w:t>
      </w:r>
      <w:r>
        <w:rPr>
          <w:spacing w:val="3"/>
          <w:w w:val="108"/>
        </w:rPr>
        <w:t>“</w:t>
      </w:r>
      <w:r>
        <w:rPr>
          <w:spacing w:val="-1"/>
          <w:w w:val="92"/>
        </w:rPr>
        <w:t>Thermolysi</w:t>
      </w:r>
      <w:r>
        <w:rPr>
          <w:w w:val="92"/>
        </w:rPr>
        <w:t>s</w:t>
      </w:r>
      <w:r>
        <w:rPr>
          <w:spacing w:val="23"/>
        </w:rPr>
        <w:t> </w:t>
      </w:r>
      <w:r>
        <w:rPr>
          <w:w w:val="95"/>
        </w:rPr>
        <w:t>of</w:t>
      </w:r>
      <w:r>
        <w:rPr>
          <w:spacing w:val="22"/>
        </w:rPr>
        <w:t> 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90"/>
        </w:rPr>
        <w:t>- </w:t>
      </w:r>
      <w:r>
        <w:rPr/>
        <w:t>Synthesized</w:t>
      </w:r>
      <w:r>
        <w:rPr>
          <w:spacing w:val="-7"/>
        </w:rPr>
        <w:t> </w:t>
      </w:r>
      <w:r>
        <w:rPr/>
        <w:t>Polymers.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Convenient</w:t>
      </w:r>
      <w:r>
        <w:rPr>
          <w:spacing w:val="-7"/>
        </w:rPr>
        <w:t> </w:t>
      </w:r>
      <w:r>
        <w:rPr/>
        <w:t>Method</w:t>
      </w:r>
      <w:r>
        <w:rPr>
          <w:spacing w:val="-7"/>
        </w:rPr>
        <w:t> </w:t>
      </w:r>
      <w:r>
        <w:rPr/>
        <w:t>for</w:t>
      </w:r>
      <w:r>
        <w:rPr>
          <w:spacing w:val="-7"/>
        </w:rPr>
        <w:t> </w:t>
      </w:r>
      <w:r>
        <w:rPr/>
        <w:t>Trithiocarbonate</w:t>
      </w:r>
      <w:r>
        <w:rPr>
          <w:spacing w:val="-7"/>
        </w:rPr>
        <w:t> </w:t>
      </w:r>
      <w:r>
        <w:rPr/>
        <w:t>Group </w:t>
      </w:r>
      <w:r>
        <w:rPr>
          <w:w w:val="95"/>
        </w:rPr>
        <w:t>Elimination”,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Macromolecules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vol.</w:t>
      </w:r>
      <w:r>
        <w:rPr>
          <w:spacing w:val="-9"/>
          <w:w w:val="95"/>
        </w:rPr>
        <w:t> </w:t>
      </w:r>
      <w:r>
        <w:rPr>
          <w:w w:val="95"/>
        </w:rPr>
        <w:t>38,</w:t>
      </w:r>
      <w:r>
        <w:rPr>
          <w:spacing w:val="-9"/>
          <w:w w:val="95"/>
        </w:rPr>
        <w:t> </w:t>
      </w:r>
      <w:r>
        <w:rPr>
          <w:w w:val="95"/>
        </w:rPr>
        <w:t>núm.</w:t>
      </w:r>
      <w:r>
        <w:rPr>
          <w:spacing w:val="-9"/>
          <w:w w:val="95"/>
        </w:rPr>
        <w:t> </w:t>
      </w:r>
      <w:r>
        <w:rPr>
          <w:w w:val="95"/>
        </w:rPr>
        <w:t>13,</w:t>
      </w:r>
      <w:r>
        <w:rPr>
          <w:spacing w:val="-9"/>
          <w:w w:val="95"/>
        </w:rPr>
        <w:t> </w:t>
      </w:r>
      <w:r>
        <w:rPr>
          <w:w w:val="95"/>
        </w:rPr>
        <w:t>pp.</w:t>
      </w:r>
      <w:r>
        <w:rPr>
          <w:spacing w:val="-9"/>
          <w:w w:val="95"/>
        </w:rPr>
        <w:t> </w:t>
      </w:r>
      <w:r>
        <w:rPr>
          <w:w w:val="95"/>
        </w:rPr>
        <w:t>5371-5374.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Plummer, </w:t>
      </w:r>
      <w:r>
        <w:rPr/>
        <w:t>R., D. J. </w:t>
      </w:r>
      <w:r>
        <w:rPr>
          <w:spacing w:val="-15"/>
        </w:rPr>
        <w:t>T. </w:t>
      </w:r>
      <w:r>
        <w:rPr/>
        <w:t>Hill y A. K. Whittaker (2006). “DOSY NMR Studies of </w:t>
      </w:r>
      <w:r>
        <w:rPr>
          <w:w w:val="95"/>
        </w:rPr>
        <w:t>Chemical</w:t>
      </w:r>
      <w:r>
        <w:rPr>
          <w:spacing w:val="-9"/>
          <w:w w:val="95"/>
        </w:rPr>
        <w:t> </w:t>
      </w:r>
      <w:r>
        <w:rPr>
          <w:w w:val="95"/>
        </w:rPr>
        <w:t>Exchange</w:t>
      </w:r>
      <w:r>
        <w:rPr>
          <w:spacing w:val="-9"/>
          <w:w w:val="95"/>
        </w:rPr>
        <w:t> </w:t>
      </w:r>
      <w:r>
        <w:rPr>
          <w:w w:val="95"/>
        </w:rPr>
        <w:t>Behavior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Poly(2-Hydroxyethyl</w:t>
      </w:r>
      <w:r>
        <w:rPr>
          <w:spacing w:val="-9"/>
          <w:w w:val="95"/>
        </w:rPr>
        <w:t> </w:t>
      </w:r>
      <w:r>
        <w:rPr>
          <w:w w:val="95"/>
        </w:rPr>
        <w:t>Methacrylate)”,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Ma- </w:t>
      </w:r>
      <w:r>
        <w:rPr>
          <w:rFonts w:ascii="Times New Roman" w:hAnsi="Times New Roman"/>
          <w:i/>
          <w:w w:val="90"/>
        </w:rPr>
        <w:t>cromolecules, </w:t>
      </w:r>
      <w:r>
        <w:rPr>
          <w:w w:val="90"/>
        </w:rPr>
        <w:t>vol. 39, pp.</w:t>
      </w:r>
      <w:r>
        <w:rPr>
          <w:spacing w:val="40"/>
          <w:w w:val="90"/>
        </w:rPr>
        <w:t> </w:t>
      </w:r>
      <w:r>
        <w:rPr>
          <w:w w:val="90"/>
        </w:rPr>
        <w:t>3878-3889.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Quinn, J. </w:t>
      </w:r>
      <w:r>
        <w:rPr>
          <w:spacing w:val="-9"/>
        </w:rPr>
        <w:t>F., </w:t>
      </w:r>
      <w:r>
        <w:rPr/>
        <w:t>L. </w:t>
      </w:r>
      <w:r>
        <w:rPr>
          <w:spacing w:val="-4"/>
        </w:rPr>
        <w:t>Barner, </w:t>
      </w:r>
      <w:r>
        <w:rPr/>
        <w:t>C. Barner-Kowollik, E. Rizzardo y </w:t>
      </w:r>
      <w:r>
        <w:rPr>
          <w:spacing w:val="-15"/>
        </w:rPr>
        <w:t>T. </w:t>
      </w:r>
      <w:r>
        <w:rPr>
          <w:spacing w:val="-19"/>
        </w:rPr>
        <w:t>P. </w:t>
      </w:r>
      <w:r>
        <w:rPr/>
        <w:t>Davis (2002). </w:t>
      </w:r>
      <w:r>
        <w:rPr>
          <w:w w:val="95"/>
        </w:rPr>
        <w:t>“Reversible</w:t>
      </w:r>
      <w:r>
        <w:rPr>
          <w:spacing w:val="-16"/>
          <w:w w:val="95"/>
        </w:rPr>
        <w:t> </w:t>
      </w:r>
      <w:r>
        <w:rPr>
          <w:w w:val="95"/>
        </w:rPr>
        <w:t>Addition-Fragmentation</w:t>
      </w:r>
      <w:r>
        <w:rPr>
          <w:spacing w:val="-16"/>
          <w:w w:val="95"/>
        </w:rPr>
        <w:t> </w:t>
      </w:r>
      <w:r>
        <w:rPr>
          <w:w w:val="95"/>
        </w:rPr>
        <w:t>Chain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Transfer</w:t>
      </w:r>
      <w:r>
        <w:rPr>
          <w:spacing w:val="-16"/>
          <w:w w:val="95"/>
        </w:rPr>
        <w:t> </w:t>
      </w:r>
      <w:r>
        <w:rPr>
          <w:w w:val="95"/>
        </w:rPr>
        <w:t>Polymerization</w:t>
      </w:r>
      <w:r>
        <w:rPr>
          <w:spacing w:val="-17"/>
          <w:w w:val="95"/>
        </w:rPr>
        <w:t> </w:t>
      </w:r>
      <w:r>
        <w:rPr>
          <w:w w:val="95"/>
        </w:rPr>
        <w:t>Initiated </w:t>
      </w:r>
      <w:r>
        <w:rPr/>
        <w:t>with</w:t>
      </w:r>
      <w:r>
        <w:rPr>
          <w:spacing w:val="-20"/>
        </w:rPr>
        <w:t> </w:t>
      </w:r>
      <w:r>
        <w:rPr/>
        <w:t>Ultraviolet</w:t>
      </w:r>
      <w:r>
        <w:rPr>
          <w:spacing w:val="-19"/>
        </w:rPr>
        <w:t> </w:t>
      </w:r>
      <w:r>
        <w:rPr/>
        <w:t>Radiation”,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Macromolecules</w:t>
      </w:r>
      <w:r>
        <w:rPr/>
        <w:t>,</w:t>
      </w:r>
      <w:r>
        <w:rPr>
          <w:spacing w:val="-20"/>
        </w:rPr>
        <w:t> </w:t>
      </w:r>
      <w:r>
        <w:rPr/>
        <w:t>vol.</w:t>
      </w:r>
      <w:r>
        <w:rPr>
          <w:spacing w:val="-20"/>
        </w:rPr>
        <w:t> </w:t>
      </w:r>
      <w:r>
        <w:rPr/>
        <w:t>35,</w:t>
      </w:r>
      <w:r>
        <w:rPr>
          <w:spacing w:val="-20"/>
        </w:rPr>
        <w:t> </w:t>
      </w:r>
      <w:r>
        <w:rPr/>
        <w:t>núm.</w:t>
      </w:r>
      <w:r>
        <w:rPr>
          <w:spacing w:val="-20"/>
        </w:rPr>
        <w:t> </w:t>
      </w:r>
      <w:r>
        <w:rPr/>
        <w:t>20,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7620- 7627.</w:t>
      </w:r>
    </w:p>
    <w:p>
      <w:pPr>
        <w:pStyle w:val="BodyText"/>
        <w:spacing w:line="242" w:lineRule="auto"/>
        <w:ind w:left="473" w:right="131" w:hanging="340"/>
        <w:jc w:val="both"/>
      </w:pPr>
      <w:r>
        <w:rPr/>
        <w:t>Rizzardo, E., M. Cheng, B. Chong, G. Moad, M. Skidmore y S. H. Thang (2007). </w:t>
      </w:r>
      <w:r>
        <w:rPr>
          <w:w w:val="130"/>
        </w:rPr>
        <w:t>“</w:t>
      </w:r>
      <w:r>
        <w:rPr>
          <w:w w:val="130"/>
          <w:sz w:val="17"/>
        </w:rPr>
        <w:t>raft</w:t>
      </w:r>
      <w:r>
        <w:rPr>
          <w:spacing w:val="-16"/>
          <w:w w:val="130"/>
          <w:sz w:val="17"/>
        </w:rPr>
        <w:t> </w:t>
      </w:r>
      <w:r>
        <w:rPr/>
        <w:t>Polymerization:</w:t>
      </w:r>
      <w:r>
        <w:rPr>
          <w:spacing w:val="-17"/>
        </w:rPr>
        <w:t> </w:t>
      </w:r>
      <w:r>
        <w:rPr/>
        <w:t>Adding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/>
        <w:t>the</w:t>
      </w:r>
      <w:r>
        <w:rPr>
          <w:spacing w:val="-16"/>
        </w:rPr>
        <w:t> </w:t>
      </w:r>
      <w:r>
        <w:rPr>
          <w:spacing w:val="-3"/>
        </w:rPr>
        <w:t>Picture”,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rFonts w:ascii="Times New Roman" w:hAnsi="Times New Roman"/>
          <w:i/>
        </w:rPr>
        <w:t>Macromol.</w:t>
      </w:r>
      <w:r>
        <w:rPr>
          <w:rFonts w:ascii="Times New Roman" w:hAnsi="Times New Roman"/>
          <w:i/>
          <w:spacing w:val="-23"/>
        </w:rPr>
        <w:t> </w:t>
      </w:r>
      <w:r>
        <w:rPr>
          <w:rFonts w:ascii="Times New Roman" w:hAnsi="Times New Roman"/>
          <w:i/>
        </w:rPr>
        <w:t>Symp.</w:t>
      </w:r>
      <w:r>
        <w:rPr/>
        <w:t>,</w:t>
      </w:r>
      <w:r>
        <w:rPr>
          <w:spacing w:val="-16"/>
        </w:rPr>
        <w:t> </w:t>
      </w:r>
      <w:r>
        <w:rPr/>
        <w:t>vol.</w:t>
      </w:r>
      <w:r>
        <w:rPr>
          <w:spacing w:val="-16"/>
        </w:rPr>
        <w:t> </w:t>
      </w:r>
      <w:r>
        <w:rPr/>
        <w:t>248, </w:t>
      </w:r>
      <w:r>
        <w:rPr>
          <w:w w:val="95"/>
        </w:rPr>
        <w:t>pp.</w:t>
      </w:r>
      <w:r>
        <w:rPr>
          <w:spacing w:val="-1"/>
          <w:w w:val="95"/>
        </w:rPr>
        <w:t> </w:t>
      </w:r>
      <w:r>
        <w:rPr>
          <w:w w:val="95"/>
        </w:rPr>
        <w:t>104-116.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Stenzel,</w:t>
      </w:r>
      <w:r>
        <w:rPr>
          <w:spacing w:val="-24"/>
        </w:rPr>
        <w:t> </w:t>
      </w:r>
      <w:r>
        <w:rPr/>
        <w:t>M.</w:t>
      </w:r>
      <w:r>
        <w:rPr>
          <w:spacing w:val="-25"/>
        </w:rPr>
        <w:t> </w:t>
      </w:r>
      <w:r>
        <w:rPr/>
        <w:t>H.</w:t>
      </w:r>
      <w:r>
        <w:rPr>
          <w:spacing w:val="-25"/>
        </w:rPr>
        <w:t> </w:t>
      </w:r>
      <w:r>
        <w:rPr/>
        <w:t>y</w:t>
      </w:r>
      <w:r>
        <w:rPr>
          <w:spacing w:val="-24"/>
        </w:rPr>
        <w:t> </w:t>
      </w:r>
      <w:r>
        <w:rPr/>
        <w:t>C.</w:t>
      </w:r>
      <w:r>
        <w:rPr>
          <w:spacing w:val="-25"/>
        </w:rPr>
        <w:t> </w:t>
      </w:r>
      <w:r>
        <w:rPr/>
        <w:t>Barner-Kowollik</w:t>
      </w:r>
      <w:r>
        <w:rPr>
          <w:spacing w:val="-25"/>
        </w:rPr>
        <w:t> </w:t>
      </w:r>
      <w:r>
        <w:rPr/>
        <w:t>(cords.)</w:t>
      </w:r>
      <w:r>
        <w:rPr>
          <w:spacing w:val="-24"/>
        </w:rPr>
        <w:t> </w:t>
      </w:r>
      <w:r>
        <w:rPr/>
        <w:t>(2008).</w:t>
      </w:r>
      <w:r>
        <w:rPr>
          <w:spacing w:val="-24"/>
        </w:rPr>
        <w:t> </w:t>
      </w:r>
      <w:r>
        <w:rPr/>
        <w:t>“Complex</w:t>
      </w:r>
      <w:r>
        <w:rPr>
          <w:spacing w:val="-24"/>
        </w:rPr>
        <w:t> </w:t>
      </w:r>
      <w:r>
        <w:rPr/>
        <w:t>Architecture</w:t>
      </w:r>
      <w:r>
        <w:rPr>
          <w:spacing w:val="-25"/>
        </w:rPr>
        <w:t> </w:t>
      </w:r>
      <w:r>
        <w:rPr/>
        <w:t>De- sign</w:t>
      </w:r>
      <w:r>
        <w:rPr>
          <w:spacing w:val="-23"/>
        </w:rPr>
        <w:t> </w:t>
      </w:r>
      <w:r>
        <w:rPr/>
        <w:t>via</w:t>
      </w:r>
      <w:r>
        <w:rPr>
          <w:spacing w:val="-23"/>
        </w:rPr>
        <w:t> </w:t>
      </w:r>
      <w:r>
        <w:rPr/>
        <w:t>the</w:t>
      </w:r>
      <w:r>
        <w:rPr>
          <w:spacing w:val="-22"/>
        </w:rPr>
        <w:t> </w:t>
      </w:r>
      <w:r>
        <w:rPr>
          <w:w w:val="140"/>
          <w:sz w:val="17"/>
        </w:rPr>
        <w:t>raft</w:t>
      </w:r>
      <w:r>
        <w:rPr>
          <w:spacing w:val="-26"/>
          <w:w w:val="140"/>
          <w:sz w:val="17"/>
        </w:rPr>
        <w:t> </w:t>
      </w:r>
      <w:r>
        <w:rPr/>
        <w:t>Process:</w:t>
      </w:r>
      <w:r>
        <w:rPr>
          <w:spacing w:val="-23"/>
        </w:rPr>
        <w:t> </w:t>
      </w:r>
      <w:r>
        <w:rPr/>
        <w:t>Scope,</w:t>
      </w:r>
      <w:r>
        <w:rPr>
          <w:spacing w:val="-22"/>
        </w:rPr>
        <w:t> </w:t>
      </w:r>
      <w:r>
        <w:rPr/>
        <w:t>Strengths</w:t>
      </w:r>
      <w:r>
        <w:rPr>
          <w:spacing w:val="-22"/>
        </w:rPr>
        <w:t> </w:t>
      </w:r>
      <w:r>
        <w:rPr/>
        <w:t>and</w:t>
      </w:r>
      <w:r>
        <w:rPr>
          <w:spacing w:val="-23"/>
        </w:rPr>
        <w:t> </w:t>
      </w:r>
      <w:r>
        <w:rPr/>
        <w:t>Limitations”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Handbook</w:t>
      </w:r>
      <w:r>
        <w:rPr>
          <w:rFonts w:ascii="Times New Roman" w:hAnsi="Times New Roman"/>
          <w:i/>
          <w:spacing w:val="-29"/>
        </w:rPr>
        <w:t> </w:t>
      </w:r>
      <w:r>
        <w:rPr>
          <w:rFonts w:ascii="Times New Roman" w:hAnsi="Times New Roman"/>
          <w:i/>
        </w:rPr>
        <w:t>of </w:t>
      </w:r>
      <w:r>
        <w:rPr>
          <w:i/>
          <w:spacing w:val="-3"/>
          <w:w w:val="95"/>
          <w:sz w:val="17"/>
        </w:rPr>
        <w:t>raft  </w:t>
      </w:r>
      <w:r>
        <w:rPr>
          <w:rFonts w:ascii="Times New Roman" w:hAnsi="Times New Roman"/>
          <w:i/>
          <w:w w:val="95"/>
        </w:rPr>
        <w:t>Polymerizattion</w:t>
      </w:r>
      <w:r>
        <w:rPr>
          <w:w w:val="95"/>
        </w:rPr>
        <w:t>, </w:t>
      </w:r>
      <w:r>
        <w:rPr>
          <w:spacing w:val="-4"/>
          <w:w w:val="95"/>
        </w:rPr>
        <w:t>Wiley-VCH, </w:t>
      </w:r>
      <w:r>
        <w:rPr>
          <w:w w:val="95"/>
        </w:rPr>
        <w:t>pp.</w:t>
      </w:r>
      <w:r>
        <w:rPr>
          <w:spacing w:val="41"/>
          <w:w w:val="95"/>
        </w:rPr>
        <w:t> </w:t>
      </w:r>
      <w:r>
        <w:rPr>
          <w:w w:val="95"/>
        </w:rPr>
        <w:t>331-332.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Tasdelen,</w:t>
      </w:r>
      <w:r>
        <w:rPr>
          <w:spacing w:val="-10"/>
        </w:rPr>
        <w:t> </w:t>
      </w:r>
      <w:r>
        <w:rPr/>
        <w:t>M.</w:t>
      </w:r>
      <w:r>
        <w:rPr>
          <w:spacing w:val="-11"/>
        </w:rPr>
        <w:t> </w:t>
      </w:r>
      <w:r>
        <w:rPr/>
        <w:t>A.,</w:t>
      </w:r>
      <w:r>
        <w:rPr>
          <w:spacing w:val="-11"/>
        </w:rPr>
        <w:t> </w:t>
      </w:r>
      <w:r>
        <w:rPr/>
        <w:t>M.</w:t>
      </w:r>
      <w:r>
        <w:rPr>
          <w:spacing w:val="-11"/>
        </w:rPr>
        <w:t> </w:t>
      </w:r>
      <w:r>
        <w:rPr/>
        <w:t>U.</w:t>
      </w:r>
      <w:r>
        <w:rPr>
          <w:spacing w:val="-11"/>
        </w:rPr>
        <w:t> </w:t>
      </w:r>
      <w:r>
        <w:rPr/>
        <w:t>Kahveci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>
          <w:spacing w:val="-15"/>
        </w:rPr>
        <w:t>Y.</w:t>
      </w:r>
      <w:r>
        <w:rPr>
          <w:spacing w:val="-11"/>
        </w:rPr>
        <w:t> </w:t>
      </w:r>
      <w:r>
        <w:rPr>
          <w:spacing w:val="-7"/>
        </w:rPr>
        <w:t>Yagci</w:t>
      </w:r>
      <w:r>
        <w:rPr>
          <w:spacing w:val="-11"/>
        </w:rPr>
        <w:t> </w:t>
      </w:r>
      <w:r>
        <w:rPr/>
        <w:t>(2011).</w:t>
      </w:r>
      <w:r>
        <w:rPr>
          <w:spacing w:val="-11"/>
        </w:rPr>
        <w:t> </w:t>
      </w:r>
      <w:r>
        <w:rPr>
          <w:spacing w:val="-3"/>
        </w:rPr>
        <w:t>“Telechelic</w:t>
      </w:r>
      <w:r>
        <w:rPr>
          <w:spacing w:val="-11"/>
        </w:rPr>
        <w:t> </w:t>
      </w:r>
      <w:r>
        <w:rPr>
          <w:spacing w:val="-3"/>
        </w:rPr>
        <w:t>Polymers</w:t>
      </w:r>
      <w:r>
        <w:rPr>
          <w:spacing w:val="-11"/>
        </w:rPr>
        <w:t> </w:t>
      </w:r>
      <w:r>
        <w:rPr/>
        <w:t>by</w:t>
      </w:r>
      <w:r>
        <w:rPr>
          <w:spacing w:val="-11"/>
        </w:rPr>
        <w:t> </w:t>
      </w:r>
      <w:r>
        <w:rPr/>
        <w:t>Living </w:t>
      </w:r>
      <w:r>
        <w:rPr>
          <w:w w:val="95"/>
        </w:rPr>
        <w:t>and</w:t>
      </w:r>
      <w:r>
        <w:rPr>
          <w:spacing w:val="-6"/>
          <w:w w:val="95"/>
        </w:rPr>
        <w:t> </w:t>
      </w:r>
      <w:r>
        <w:rPr>
          <w:w w:val="95"/>
        </w:rPr>
        <w:t>Controlled/Living</w:t>
      </w:r>
      <w:r>
        <w:rPr>
          <w:spacing w:val="-7"/>
          <w:w w:val="95"/>
        </w:rPr>
        <w:t> </w:t>
      </w:r>
      <w:r>
        <w:rPr>
          <w:w w:val="95"/>
        </w:rPr>
        <w:t>Polymerization</w:t>
      </w:r>
      <w:r>
        <w:rPr>
          <w:spacing w:val="-7"/>
          <w:w w:val="95"/>
        </w:rPr>
        <w:t> </w:t>
      </w:r>
      <w:r>
        <w:rPr>
          <w:w w:val="95"/>
        </w:rPr>
        <w:t>Methods”,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Prog.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w w:val="95"/>
        </w:rPr>
        <w:t>,</w:t>
      </w:r>
      <w:r>
        <w:rPr>
          <w:spacing w:val="-6"/>
          <w:w w:val="95"/>
        </w:rPr>
        <w:t> </w:t>
      </w:r>
      <w:r>
        <w:rPr>
          <w:w w:val="95"/>
        </w:rPr>
        <w:t>vol.</w:t>
      </w:r>
      <w:r>
        <w:rPr>
          <w:spacing w:val="-6"/>
          <w:w w:val="95"/>
        </w:rPr>
        <w:t> </w:t>
      </w:r>
      <w:r>
        <w:rPr>
          <w:w w:val="95"/>
        </w:rPr>
        <w:t>36, </w:t>
      </w:r>
      <w:r>
        <w:rPr/>
        <w:t>pp.455-567.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6"/>
        </w:rPr>
        <w:t>Vana,</w:t>
      </w:r>
      <w:r>
        <w:rPr>
          <w:spacing w:val="-8"/>
        </w:rPr>
        <w:t> </w:t>
      </w:r>
      <w:r>
        <w:rPr>
          <w:spacing w:val="-13"/>
        </w:rPr>
        <w:t>P.,</w:t>
      </w:r>
      <w:r>
        <w:rPr>
          <w:spacing w:val="-8"/>
        </w:rPr>
        <w:t> </w:t>
      </w:r>
      <w:r>
        <w:rPr/>
        <w:t>L.</w:t>
      </w:r>
      <w:r>
        <w:rPr>
          <w:spacing w:val="-8"/>
        </w:rPr>
        <w:t> </w:t>
      </w:r>
      <w:r>
        <w:rPr/>
        <w:t>Albertin,</w:t>
      </w:r>
      <w:r>
        <w:rPr>
          <w:spacing w:val="-8"/>
        </w:rPr>
        <w:t> </w:t>
      </w:r>
      <w:r>
        <w:rPr/>
        <w:t>L.</w:t>
      </w:r>
      <w:r>
        <w:rPr>
          <w:spacing w:val="-8"/>
        </w:rPr>
        <w:t> </w:t>
      </w:r>
      <w:r>
        <w:rPr>
          <w:spacing w:val="-4"/>
        </w:rPr>
        <w:t>Barner,</w:t>
      </w:r>
      <w:r>
        <w:rPr>
          <w:spacing w:val="-8"/>
        </w:rPr>
        <w:t> </w:t>
      </w:r>
      <w:r>
        <w:rPr>
          <w:spacing w:val="-15"/>
        </w:rPr>
        <w:t>T.</w:t>
      </w:r>
      <w:r>
        <w:rPr>
          <w:spacing w:val="-8"/>
        </w:rPr>
        <w:t> </w:t>
      </w:r>
      <w:r>
        <w:rPr>
          <w:spacing w:val="-19"/>
        </w:rPr>
        <w:t>P.</w:t>
      </w:r>
      <w:r>
        <w:rPr>
          <w:spacing w:val="-8"/>
        </w:rPr>
        <w:t> </w:t>
      </w:r>
      <w:r>
        <w:rPr/>
        <w:t>Davis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/>
        <w:t>Barner-Kowollik</w:t>
      </w:r>
      <w:r>
        <w:rPr>
          <w:spacing w:val="-8"/>
        </w:rPr>
        <w:t> </w:t>
      </w:r>
      <w:r>
        <w:rPr/>
        <w:t>(2002).</w:t>
      </w:r>
      <w:r>
        <w:rPr>
          <w:spacing w:val="-8"/>
        </w:rPr>
        <w:t> </w:t>
      </w:r>
      <w:r>
        <w:rPr/>
        <w:t>“Rever- </w:t>
      </w:r>
      <w:r>
        <w:rPr>
          <w:w w:val="95"/>
        </w:rPr>
        <w:t>sible Addition-Fragmentation </w:t>
      </w:r>
      <w:r>
        <w:rPr>
          <w:spacing w:val="-4"/>
          <w:w w:val="95"/>
        </w:rPr>
        <w:t>Chain-Transfer </w:t>
      </w:r>
      <w:r>
        <w:rPr>
          <w:w w:val="95"/>
        </w:rPr>
        <w:t>Polymerization: Unambiguous End-Group</w:t>
      </w:r>
      <w:r>
        <w:rPr>
          <w:spacing w:val="-13"/>
          <w:w w:val="95"/>
        </w:rPr>
        <w:t> </w:t>
      </w:r>
      <w:r>
        <w:rPr>
          <w:w w:val="95"/>
        </w:rPr>
        <w:t>Assignment</w:t>
      </w:r>
      <w:r>
        <w:rPr>
          <w:spacing w:val="-13"/>
          <w:w w:val="95"/>
        </w:rPr>
        <w:t> </w:t>
      </w:r>
      <w:r>
        <w:rPr>
          <w:w w:val="95"/>
        </w:rPr>
        <w:t>via</w:t>
      </w:r>
      <w:r>
        <w:rPr>
          <w:spacing w:val="-13"/>
          <w:w w:val="95"/>
        </w:rPr>
        <w:t> </w:t>
      </w:r>
      <w:r>
        <w:rPr>
          <w:w w:val="95"/>
        </w:rPr>
        <w:t>Electrospray</w:t>
      </w:r>
      <w:r>
        <w:rPr>
          <w:spacing w:val="-13"/>
          <w:w w:val="95"/>
        </w:rPr>
        <w:t> </w:t>
      </w:r>
      <w:r>
        <w:rPr>
          <w:w w:val="95"/>
        </w:rPr>
        <w:t>Ionization</w:t>
      </w:r>
      <w:r>
        <w:rPr>
          <w:spacing w:val="-13"/>
          <w:w w:val="95"/>
        </w:rPr>
        <w:t> </w:t>
      </w:r>
      <w:r>
        <w:rPr>
          <w:w w:val="95"/>
        </w:rPr>
        <w:t>Mass</w:t>
      </w:r>
      <w:r>
        <w:rPr>
          <w:spacing w:val="-13"/>
          <w:w w:val="95"/>
        </w:rPr>
        <w:t> </w:t>
      </w:r>
      <w:r>
        <w:rPr>
          <w:w w:val="95"/>
        </w:rPr>
        <w:t>Spectrometry”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J.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A: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Polym.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Chem.,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w w:val="95"/>
        </w:rPr>
        <w:t>vol.</w:t>
      </w:r>
      <w:r>
        <w:rPr>
          <w:spacing w:val="-13"/>
          <w:w w:val="95"/>
        </w:rPr>
        <w:t> </w:t>
      </w:r>
      <w:r>
        <w:rPr>
          <w:w w:val="95"/>
        </w:rPr>
        <w:t>40,</w:t>
      </w:r>
      <w:r>
        <w:rPr>
          <w:spacing w:val="-13"/>
          <w:w w:val="95"/>
        </w:rPr>
        <w:t>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4032-4037.</w:t>
      </w:r>
    </w:p>
    <w:p>
      <w:pPr>
        <w:pStyle w:val="BodyText"/>
        <w:spacing w:line="242" w:lineRule="auto"/>
        <w:ind w:left="474" w:right="129" w:hanging="341"/>
        <w:jc w:val="both"/>
      </w:pPr>
      <w:r>
        <w:rPr>
          <w:spacing w:val="-5"/>
        </w:rPr>
        <w:t>Vega </w:t>
      </w:r>
      <w:r>
        <w:rPr/>
        <w:t>Ríos, A. y A. Licea Claveríe (2011). “Controlled Synthesis of Block </w:t>
      </w:r>
      <w:r>
        <w:rPr>
          <w:w w:val="95"/>
        </w:rPr>
        <w:t>Copolymers</w:t>
      </w:r>
      <w:r>
        <w:rPr>
          <w:spacing w:val="-24"/>
          <w:w w:val="95"/>
        </w:rPr>
        <w:t> </w:t>
      </w:r>
      <w:r>
        <w:rPr>
          <w:w w:val="95"/>
        </w:rPr>
        <w:t>Containing</w:t>
      </w:r>
      <w:r>
        <w:rPr>
          <w:spacing w:val="-26"/>
          <w:w w:val="95"/>
        </w:rPr>
        <w:t> </w:t>
      </w:r>
      <w:r>
        <w:rPr>
          <w:spacing w:val="2"/>
          <w:w w:val="95"/>
        </w:rPr>
        <w:t>N-Isopropylacrylamideby</w:t>
      </w:r>
      <w:r>
        <w:rPr>
          <w:spacing w:val="-24"/>
          <w:w w:val="95"/>
        </w:rPr>
        <w:t> </w:t>
      </w:r>
      <w:r>
        <w:rPr>
          <w:w w:val="95"/>
        </w:rPr>
        <w:t>Reversible</w:t>
      </w:r>
      <w:r>
        <w:rPr>
          <w:spacing w:val="-24"/>
          <w:w w:val="95"/>
        </w:rPr>
        <w:t> </w:t>
      </w:r>
      <w:r>
        <w:rPr>
          <w:w w:val="95"/>
        </w:rPr>
        <w:t>Addition-Frag- </w:t>
      </w:r>
      <w:r>
        <w:rPr>
          <w:spacing w:val="1"/>
          <w:w w:val="93"/>
        </w:rPr>
        <w:t>mentatio</w:t>
      </w:r>
      <w:r>
        <w:rPr>
          <w:w w:val="93"/>
        </w:rPr>
        <w:t>n</w:t>
      </w:r>
      <w:r>
        <w:rPr/>
        <w:t> </w:t>
      </w:r>
      <w:r>
        <w:rPr>
          <w:spacing w:val="-2"/>
        </w:rPr>
        <w:t> </w:t>
      </w:r>
      <w:r>
        <w:rPr>
          <w:spacing w:val="2"/>
          <w:w w:val="99"/>
        </w:rPr>
        <w:t>Chai</w:t>
      </w:r>
      <w:r>
        <w:rPr>
          <w:spacing w:val="1"/>
          <w:w w:val="99"/>
        </w:rPr>
        <w:t>n</w:t>
      </w:r>
      <w:r>
        <w:rPr>
          <w:spacing w:val="-22"/>
          <w:w w:val="90"/>
        </w:rPr>
        <w:t>-</w:t>
      </w:r>
      <w:r>
        <w:rPr>
          <w:spacing w:val="-22"/>
          <w:w w:val="107"/>
        </w:rPr>
        <w:t>T</w:t>
      </w:r>
      <w:r>
        <w:rPr>
          <w:spacing w:val="2"/>
          <w:w w:val="91"/>
        </w:rPr>
        <w:t>ransfe</w:t>
      </w:r>
      <w:r>
        <w:rPr>
          <w:w w:val="91"/>
        </w:rPr>
        <w:t>r</w:t>
      </w:r>
      <w:r>
        <w:rPr/>
        <w:t> </w:t>
      </w:r>
      <w:r>
        <w:rPr>
          <w:spacing w:val="-2"/>
        </w:rPr>
        <w:t> </w:t>
      </w:r>
      <w:r>
        <w:rPr>
          <w:spacing w:val="2"/>
          <w:w w:val="78"/>
        </w:rPr>
        <w:t>(</w:t>
      </w:r>
      <w:r>
        <w:rPr>
          <w:spacing w:val="2"/>
          <w:w w:val="159"/>
          <w:sz w:val="17"/>
        </w:rPr>
        <w:t>r</w:t>
      </w:r>
      <w:r>
        <w:rPr>
          <w:spacing w:val="2"/>
          <w:w w:val="127"/>
          <w:sz w:val="17"/>
        </w:rPr>
        <w:t>a</w:t>
      </w:r>
      <w:r>
        <w:rPr>
          <w:spacing w:val="2"/>
          <w:w w:val="184"/>
          <w:sz w:val="17"/>
        </w:rPr>
        <w:t>f</w:t>
      </w:r>
      <w:r>
        <w:rPr>
          <w:spacing w:val="1"/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2"/>
        </w:rPr>
        <w:t> </w:t>
      </w:r>
      <w:r>
        <w:rPr>
          <w:spacing w:val="-15"/>
          <w:w w:val="95"/>
        </w:rPr>
        <w:t>P</w:t>
      </w:r>
      <w:r>
        <w:rPr>
          <w:spacing w:val="2"/>
          <w:w w:val="92"/>
        </w:rPr>
        <w:t>olymerizatio</w:t>
      </w:r>
      <w:r>
        <w:rPr>
          <w:spacing w:val="-6"/>
          <w:w w:val="92"/>
        </w:rPr>
        <w:t>n</w:t>
      </w:r>
      <w:r>
        <w:rPr>
          <w:spacing w:val="2"/>
          <w:w w:val="112"/>
        </w:rPr>
        <w:t>”</w:t>
      </w:r>
      <w:r>
        <w:rPr>
          <w:w w:val="112"/>
        </w:rPr>
        <w:t>,</w:t>
      </w:r>
      <w:r>
        <w:rPr/>
        <w:t> </w:t>
      </w:r>
      <w:r>
        <w:rPr>
          <w:spacing w:val="-2"/>
        </w:rPr>
        <w:t> </w:t>
      </w:r>
      <w:r>
        <w:rPr>
          <w:spacing w:val="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2"/>
        </w:rPr>
        <w:t> </w:t>
      </w:r>
      <w:r>
        <w:rPr>
          <w:rFonts w:ascii="Times New Roman" w:hAnsi="Times New Roman"/>
          <w:i/>
          <w:spacing w:val="2"/>
          <w:w w:val="85"/>
        </w:rPr>
        <w:t>J</w:t>
      </w:r>
      <w:r>
        <w:rPr>
          <w:rFonts w:ascii="Times New Roman" w:hAnsi="Times New Roman"/>
          <w:i/>
          <w:w w:val="85"/>
        </w:rPr>
        <w:t>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spacing w:val="1"/>
          <w:w w:val="93"/>
        </w:rPr>
        <w:t>Mex</w:t>
      </w:r>
      <w:r>
        <w:rPr>
          <w:rFonts w:ascii="Times New Roman" w:hAnsi="Times New Roman"/>
          <w:i/>
          <w:w w:val="93"/>
        </w:rPr>
        <w:t>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spacing w:val="1"/>
          <w:w w:val="88"/>
        </w:rPr>
        <w:t>Chem</w:t>
      </w:r>
      <w:r>
        <w:rPr>
          <w:rFonts w:ascii="Times New Roman" w:hAnsi="Times New Roman"/>
          <w:i/>
          <w:w w:val="88"/>
        </w:rPr>
        <w:t>.</w:t>
      </w:r>
      <w:r>
        <w:rPr>
          <w:rFonts w:ascii="Times New Roman" w:hAnsi="Times New Roman"/>
          <w:i/>
        </w:rPr>
        <w:t> </w:t>
      </w:r>
      <w:r>
        <w:rPr>
          <w:rFonts w:ascii="Times New Roman" w:hAnsi="Times New Roman"/>
          <w:i/>
          <w:spacing w:val="-15"/>
        </w:rPr>
        <w:t> </w:t>
      </w:r>
      <w:r>
        <w:rPr>
          <w:rFonts w:ascii="Times New Roman" w:hAnsi="Times New Roman"/>
          <w:i/>
          <w:spacing w:val="2"/>
          <w:w w:val="85"/>
        </w:rPr>
        <w:t>So</w:t>
      </w:r>
      <w:r>
        <w:rPr>
          <w:rFonts w:ascii="Times New Roman" w:hAnsi="Times New Roman"/>
          <w:i/>
          <w:spacing w:val="1"/>
          <w:w w:val="85"/>
        </w:rPr>
        <w:t>c</w:t>
      </w:r>
      <w:r>
        <w:rPr>
          <w:spacing w:val="2"/>
          <w:w w:val="121"/>
        </w:rPr>
        <w:t>., </w:t>
      </w:r>
      <w:r>
        <w:rPr/>
        <w:t>vol. 55, pp.</w:t>
      </w:r>
      <w:r>
        <w:rPr>
          <w:spacing w:val="-29"/>
        </w:rPr>
        <w:t> </w:t>
      </w:r>
      <w:r>
        <w:rPr/>
        <w:t>21-32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Vogt,</w:t>
      </w:r>
      <w:r>
        <w:rPr>
          <w:spacing w:val="-15"/>
        </w:rPr>
        <w:t> </w:t>
      </w:r>
      <w:r>
        <w:rPr/>
        <w:t>A.</w:t>
      </w:r>
      <w:r>
        <w:rPr>
          <w:spacing w:val="-14"/>
        </w:rPr>
        <w:t> </w:t>
      </w:r>
      <w:r>
        <w:rPr>
          <w:spacing w:val="-19"/>
        </w:rPr>
        <w:t>P.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B.</w:t>
      </w:r>
      <w:r>
        <w:rPr>
          <w:spacing w:val="-14"/>
        </w:rPr>
        <w:t> </w:t>
      </w:r>
      <w:r>
        <w:rPr/>
        <w:t>S.</w:t>
      </w:r>
      <w:r>
        <w:rPr>
          <w:spacing w:val="-14"/>
        </w:rPr>
        <w:t> </w:t>
      </w:r>
      <w:r>
        <w:rPr/>
        <w:t>Sumerlin</w:t>
      </w:r>
      <w:r>
        <w:rPr>
          <w:spacing w:val="-14"/>
        </w:rPr>
        <w:t> </w:t>
      </w:r>
      <w:r>
        <w:rPr/>
        <w:t>(2008).</w:t>
      </w:r>
      <w:r>
        <w:rPr>
          <w:spacing w:val="-14"/>
        </w:rPr>
        <w:t> </w:t>
      </w:r>
      <w:r>
        <w:rPr>
          <w:spacing w:val="-3"/>
        </w:rPr>
        <w:t>“Tuning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>
          <w:spacing w:val="-3"/>
        </w:rPr>
        <w:t>Temperature</w:t>
      </w:r>
      <w:r>
        <w:rPr>
          <w:spacing w:val="-15"/>
        </w:rPr>
        <w:t> </w:t>
      </w:r>
      <w:r>
        <w:rPr/>
        <w:t>Response</w:t>
      </w:r>
      <w:r>
        <w:rPr>
          <w:spacing w:val="-14"/>
        </w:rPr>
        <w:t> </w:t>
      </w:r>
      <w:r>
        <w:rPr/>
        <w:t>of</w:t>
      </w:r>
      <w:r>
        <w:rPr>
          <w:spacing w:val="-15"/>
        </w:rPr>
        <w:t> </w:t>
      </w:r>
      <w:r>
        <w:rPr/>
        <w:t>Bran- ched Poly(N–Isopropylacrylamide) </w:t>
      </w:r>
      <w:r>
        <w:rPr>
          <w:spacing w:val="-3"/>
        </w:rPr>
        <w:t>Prepared </w:t>
      </w:r>
      <w:r>
        <w:rPr/>
        <w:t>by </w:t>
      </w:r>
      <w:r>
        <w:rPr>
          <w:w w:val="140"/>
          <w:sz w:val="17"/>
        </w:rPr>
        <w:t>raft </w:t>
      </w:r>
      <w:r>
        <w:rPr/>
        <w:t>Polymerization”,</w:t>
      </w:r>
      <w:r>
        <w:rPr>
          <w:spacing w:val="-30"/>
        </w:rPr>
        <w:t> </w:t>
      </w:r>
      <w:r>
        <w:rPr/>
        <w:t>en </w:t>
      </w:r>
      <w:r>
        <w:rPr>
          <w:rFonts w:ascii="Times New Roman" w:hAnsi="Times New Roman"/>
          <w:i/>
          <w:w w:val="90"/>
        </w:rPr>
        <w:t>Macromolecules</w:t>
      </w:r>
      <w:r>
        <w:rPr>
          <w:w w:val="90"/>
        </w:rPr>
        <w:t>, vol. 41, pp. </w:t>
      </w:r>
      <w:r>
        <w:rPr>
          <w:spacing w:val="26"/>
          <w:w w:val="90"/>
        </w:rPr>
        <w:t> </w:t>
      </w:r>
      <w:r>
        <w:rPr>
          <w:w w:val="90"/>
        </w:rPr>
        <w:t>7368-7373.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Xu, </w:t>
      </w:r>
      <w:r>
        <w:rPr>
          <w:w w:val="105"/>
        </w:rPr>
        <w:t>J., J. </w:t>
      </w:r>
      <w:r>
        <w:rPr/>
        <w:t>He, D. </w:t>
      </w:r>
      <w:r>
        <w:rPr>
          <w:spacing w:val="-6"/>
        </w:rPr>
        <w:t>Fan, </w:t>
      </w:r>
      <w:r>
        <w:rPr>
          <w:spacing w:val="-12"/>
        </w:rPr>
        <w:t>W. </w:t>
      </w:r>
      <w:r>
        <w:rPr>
          <w:spacing w:val="-8"/>
        </w:rPr>
        <w:t>Tang </w:t>
      </w:r>
      <w:r>
        <w:rPr/>
        <w:t>y </w:t>
      </w:r>
      <w:r>
        <w:rPr>
          <w:spacing w:val="-15"/>
        </w:rPr>
        <w:t>Y. </w:t>
      </w:r>
      <w:r>
        <w:rPr>
          <w:spacing w:val="-9"/>
        </w:rPr>
        <w:t>Yang </w:t>
      </w:r>
      <w:r>
        <w:rPr/>
        <w:t>(2006). “Thermal Decomposition of Di- thioesters</w:t>
      </w:r>
      <w:r>
        <w:rPr>
          <w:spacing w:val="-27"/>
        </w:rPr>
        <w:t> </w:t>
      </w:r>
      <w:r>
        <w:rPr/>
        <w:t>and</w:t>
      </w:r>
      <w:r>
        <w:rPr>
          <w:spacing w:val="-27"/>
        </w:rPr>
        <w:t> </w:t>
      </w:r>
      <w:r>
        <w:rPr/>
        <w:t>Its</w:t>
      </w:r>
      <w:r>
        <w:rPr>
          <w:spacing w:val="-27"/>
        </w:rPr>
        <w:t> </w:t>
      </w:r>
      <w:r>
        <w:rPr/>
        <w:t>Effect</w:t>
      </w:r>
      <w:r>
        <w:rPr>
          <w:spacing w:val="-27"/>
        </w:rPr>
        <w:t> </w:t>
      </w:r>
      <w:r>
        <w:rPr/>
        <w:t>on</w:t>
      </w:r>
      <w:r>
        <w:rPr>
          <w:spacing w:val="-27"/>
        </w:rPr>
        <w:t> </w:t>
      </w:r>
      <w:r>
        <w:rPr>
          <w:w w:val="125"/>
          <w:sz w:val="17"/>
        </w:rPr>
        <w:t>raft</w:t>
      </w:r>
      <w:r>
        <w:rPr>
          <w:spacing w:val="-25"/>
          <w:w w:val="125"/>
          <w:sz w:val="17"/>
        </w:rPr>
        <w:t> </w:t>
      </w:r>
      <w:r>
        <w:rPr/>
        <w:t>Polymerization”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rFonts w:ascii="Times New Roman" w:hAnsi="Times New Roman"/>
          <w:i/>
        </w:rPr>
        <w:t>Macromolecules</w:t>
      </w:r>
      <w:r>
        <w:rPr/>
        <w:t>,</w:t>
      </w:r>
      <w:r>
        <w:rPr>
          <w:spacing w:val="-27"/>
        </w:rPr>
        <w:t> </w:t>
      </w:r>
      <w:r>
        <w:rPr/>
        <w:t>vol.</w:t>
      </w:r>
      <w:r>
        <w:rPr>
          <w:spacing w:val="-27"/>
        </w:rPr>
        <w:t> </w:t>
      </w:r>
      <w:r>
        <w:rPr/>
        <w:t>39,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3753-3759.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6"/>
        </w:rPr>
        <w:t>York,</w:t>
      </w:r>
      <w:r>
        <w:rPr>
          <w:spacing w:val="-30"/>
        </w:rPr>
        <w:t> </w:t>
      </w:r>
      <w:r>
        <w:rPr/>
        <w:t>A.</w:t>
      </w:r>
      <w:r>
        <w:rPr>
          <w:spacing w:val="-30"/>
        </w:rPr>
        <w:t> </w:t>
      </w:r>
      <w:r>
        <w:rPr>
          <w:spacing w:val="-8"/>
        </w:rPr>
        <w:t>W.,</w:t>
      </w:r>
      <w:r>
        <w:rPr>
          <w:spacing w:val="-30"/>
        </w:rPr>
        <w:t> </w:t>
      </w:r>
      <w:r>
        <w:rPr/>
        <w:t>S.</w:t>
      </w:r>
      <w:r>
        <w:rPr>
          <w:spacing w:val="-30"/>
        </w:rPr>
        <w:t> </w:t>
      </w:r>
      <w:r>
        <w:rPr/>
        <w:t>E.</w:t>
      </w:r>
      <w:r>
        <w:rPr>
          <w:spacing w:val="-30"/>
        </w:rPr>
        <w:t> </w:t>
      </w:r>
      <w:r>
        <w:rPr/>
        <w:t>Kirkland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C.</w:t>
      </w:r>
      <w:r>
        <w:rPr>
          <w:spacing w:val="-30"/>
        </w:rPr>
        <w:t> </w:t>
      </w:r>
      <w:r>
        <w:rPr/>
        <w:t>L.</w:t>
      </w:r>
      <w:r>
        <w:rPr>
          <w:spacing w:val="-30"/>
        </w:rPr>
        <w:t> </w:t>
      </w:r>
      <w:r>
        <w:rPr/>
        <w:t>McCormick</w:t>
      </w:r>
      <w:r>
        <w:rPr>
          <w:spacing w:val="-30"/>
        </w:rPr>
        <w:t> </w:t>
      </w:r>
      <w:r>
        <w:rPr/>
        <w:t>(2008).</w:t>
      </w:r>
      <w:r>
        <w:rPr>
          <w:spacing w:val="-30"/>
        </w:rPr>
        <w:t> </w:t>
      </w:r>
      <w:r>
        <w:rPr>
          <w:spacing w:val="-3"/>
        </w:rPr>
        <w:t>“Advances</w:t>
      </w:r>
      <w:r>
        <w:rPr>
          <w:spacing w:val="-30"/>
        </w:rPr>
        <w:t> </w:t>
      </w:r>
      <w:r>
        <w:rPr/>
        <w:t>in</w:t>
      </w:r>
      <w:r>
        <w:rPr>
          <w:spacing w:val="-30"/>
        </w:rPr>
        <w:t> </w:t>
      </w:r>
      <w:r>
        <w:rPr/>
        <w:t>the</w:t>
      </w:r>
      <w:r>
        <w:rPr>
          <w:spacing w:val="-30"/>
        </w:rPr>
        <w:t> </w:t>
      </w:r>
      <w:r>
        <w:rPr/>
        <w:t>Synthesis</w:t>
      </w:r>
      <w:r>
        <w:rPr>
          <w:spacing w:val="-30"/>
        </w:rPr>
        <w:t> </w:t>
      </w:r>
      <w:r>
        <w:rPr/>
        <w:t>of </w:t>
      </w:r>
      <w:r>
        <w:rPr>
          <w:w w:val="95"/>
        </w:rPr>
        <w:t>Amphiphilic Block Copolymers via </w:t>
      </w:r>
      <w:r>
        <w:rPr>
          <w:w w:val="95"/>
          <w:sz w:val="17"/>
        </w:rPr>
        <w:t>raft </w:t>
      </w:r>
      <w:r>
        <w:rPr>
          <w:w w:val="95"/>
        </w:rPr>
        <w:t>Polymerization: Stimuli-Responsive </w:t>
      </w:r>
      <w:r>
        <w:rPr/>
        <w:t>Drug</w:t>
      </w:r>
      <w:r>
        <w:rPr>
          <w:spacing w:val="-26"/>
        </w:rPr>
        <w:t> </w:t>
      </w:r>
      <w:r>
        <w:rPr/>
        <w:t>and</w:t>
      </w:r>
      <w:r>
        <w:rPr>
          <w:spacing w:val="-26"/>
        </w:rPr>
        <w:t> </w:t>
      </w:r>
      <w:r>
        <w:rPr/>
        <w:t>Gene</w:t>
      </w:r>
      <w:r>
        <w:rPr>
          <w:spacing w:val="-26"/>
        </w:rPr>
        <w:t> </w:t>
      </w:r>
      <w:r>
        <w:rPr/>
        <w:t>Delivery”</w:t>
      </w:r>
      <w:r>
        <w:rPr>
          <w:spacing w:val="-27"/>
        </w:rPr>
        <w:t> </w:t>
      </w:r>
      <w:r>
        <w:rPr/>
        <w:t>en</w:t>
      </w:r>
      <w:r>
        <w:rPr>
          <w:spacing w:val="-26"/>
        </w:rPr>
        <w:t> </w:t>
      </w:r>
      <w:r>
        <w:rPr>
          <w:rFonts w:ascii="Times New Roman" w:hAnsi="Times New Roman"/>
          <w:i/>
        </w:rPr>
        <w:t>Advan.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Drug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</w:rPr>
        <w:t>Delivery</w:t>
      </w:r>
      <w:r>
        <w:rPr>
          <w:rFonts w:ascii="Times New Roman" w:hAnsi="Times New Roman"/>
          <w:i/>
          <w:spacing w:val="-33"/>
        </w:rPr>
        <w:t> </w:t>
      </w:r>
      <w:r>
        <w:rPr>
          <w:rFonts w:ascii="Times New Roman" w:hAnsi="Times New Roman"/>
          <w:i/>
          <w:spacing w:val="-4"/>
        </w:rPr>
        <w:t>Rev.</w:t>
      </w:r>
      <w:r>
        <w:rPr>
          <w:spacing w:val="-4"/>
        </w:rPr>
        <w:t>,</w:t>
      </w:r>
      <w:r>
        <w:rPr>
          <w:spacing w:val="-26"/>
        </w:rPr>
        <w:t> </w:t>
      </w:r>
      <w:r>
        <w:rPr/>
        <w:t>vol.</w:t>
      </w:r>
      <w:r>
        <w:rPr>
          <w:spacing w:val="-26"/>
        </w:rPr>
        <w:t> </w:t>
      </w:r>
      <w:r>
        <w:rPr/>
        <w:t>60,</w:t>
      </w:r>
      <w:r>
        <w:rPr>
          <w:spacing w:val="-26"/>
        </w:rPr>
        <w:t> </w:t>
      </w:r>
      <w:r>
        <w:rPr/>
        <w:t>pp.</w:t>
      </w:r>
      <w:r>
        <w:rPr>
          <w:spacing w:val="-26"/>
        </w:rPr>
        <w:t> </w:t>
      </w:r>
      <w:r>
        <w:rPr/>
        <w:t>1018-36.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line="375" w:lineRule="exact" w:before="40"/>
        <w:ind w:left="289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64552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385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w w:val="90"/>
                      <w:sz w:val="19"/>
                    </w:rPr>
                    <w:t>Polimerización por ttransferencia</w:t>
                  </w:r>
                  <w:r>
                    <w:rPr>
                      <w:i/>
                      <w:spacing w:val="11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de</w:t>
                  </w:r>
                  <w:r>
                    <w:rPr>
                      <w:i/>
                      <w:spacing w:val="3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cadenas...</w:t>
                    <w:tab/>
                  </w:r>
                  <w:r>
                    <w:rPr>
                      <w:sz w:val="19"/>
                    </w:rPr>
                    <w:t>169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6</w:t>
      </w:r>
    </w:p>
    <w:p>
      <w:pPr>
        <w:spacing w:line="340" w:lineRule="exact" w:before="25"/>
        <w:ind w:left="290" w:right="348" w:firstLine="0"/>
        <w:jc w:val="center"/>
        <w:rPr>
          <w:sz w:val="28"/>
        </w:rPr>
      </w:pPr>
      <w:r>
        <w:rPr>
          <w:w w:val="98"/>
          <w:sz w:val="35"/>
        </w:rPr>
        <w:t>p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spacing w:val="-1"/>
          <w:w w:val="110"/>
          <w:sz w:val="28"/>
        </w:rPr>
        <w:t>I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0"/>
          <w:sz w:val="28"/>
        </w:rPr>
        <w:t>I</w:t>
      </w:r>
      <w:r>
        <w:rPr>
          <w:w w:val="118"/>
          <w:sz w:val="28"/>
        </w:rPr>
        <w:t>z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w w:val="155"/>
          <w:sz w:val="28"/>
        </w:rPr>
        <w:t>r</w:t>
      </w:r>
      <w:r>
        <w:rPr>
          <w:spacing w:val="26"/>
          <w:sz w:val="28"/>
        </w:rPr>
        <w:t> </w:t>
      </w:r>
      <w:r>
        <w:rPr>
          <w:spacing w:val="-1"/>
          <w:w w:val="189"/>
          <w:sz w:val="28"/>
        </w:rPr>
        <w:t>t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w w:val="133"/>
          <w:sz w:val="28"/>
        </w:rPr>
        <w:t>n</w:t>
      </w:r>
      <w:r>
        <w:rPr>
          <w:spacing w:val="-1"/>
          <w:w w:val="114"/>
          <w:sz w:val="28"/>
        </w:rPr>
        <w:t>s</w:t>
      </w:r>
      <w:r>
        <w:rPr>
          <w:spacing w:val="-1"/>
          <w:w w:val="179"/>
          <w:sz w:val="28"/>
        </w:rPr>
        <w:t>f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w w:val="147"/>
          <w:sz w:val="28"/>
        </w:rPr>
        <w:t>c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7"/>
          <w:w w:val="123"/>
          <w:sz w:val="28"/>
        </w:rPr>
        <w:t>a</w:t>
      </w:r>
      <w:r>
        <w:rPr>
          <w:w w:val="114"/>
          <w:sz w:val="28"/>
        </w:rPr>
        <w:t>s </w:t>
      </w:r>
      <w:r>
        <w:rPr>
          <w:spacing w:val="-1"/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w w:val="155"/>
          <w:sz w:val="28"/>
        </w:rPr>
        <w:t>r</w:t>
      </w:r>
      <w:r>
        <w:rPr>
          <w:spacing w:val="26"/>
          <w:sz w:val="28"/>
        </w:rPr>
        <w:t> </w:t>
      </w:r>
      <w:r>
        <w:rPr>
          <w:spacing w:val="-1"/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w w:val="91"/>
          <w:sz w:val="35"/>
        </w:rPr>
        <w:t>-</w:t>
      </w:r>
      <w:r>
        <w:rPr>
          <w:spacing w:val="-1"/>
          <w:w w:val="179"/>
          <w:sz w:val="28"/>
        </w:rPr>
        <w:t>f</w:t>
      </w:r>
      <w:r>
        <w:rPr>
          <w:spacing w:val="-1"/>
          <w:w w:val="155"/>
          <w:sz w:val="28"/>
        </w:rPr>
        <w:t>r</w:t>
      </w:r>
      <w:r>
        <w:rPr>
          <w:spacing w:val="-1"/>
          <w:w w:val="123"/>
          <w:sz w:val="28"/>
        </w:rPr>
        <w:t>a</w:t>
      </w:r>
      <w:r>
        <w:rPr>
          <w:spacing w:val="-1"/>
          <w:w w:val="141"/>
          <w:sz w:val="28"/>
        </w:rPr>
        <w:t>g</w:t>
      </w:r>
      <w:r>
        <w:rPr>
          <w:w w:val="101"/>
          <w:sz w:val="28"/>
        </w:rPr>
        <w:t>m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pacing w:val="25"/>
          <w:sz w:val="28"/>
        </w:rPr>
        <w:t> </w:t>
      </w:r>
      <w:r>
        <w:rPr>
          <w:spacing w:val="-1"/>
          <w:w w:val="155"/>
          <w:sz w:val="28"/>
        </w:rPr>
        <w:t>r</w:t>
      </w:r>
      <w:r>
        <w:rPr>
          <w:spacing w:val="-1"/>
          <w:w w:val="119"/>
          <w:sz w:val="28"/>
        </w:rPr>
        <w:t>e</w:t>
      </w:r>
      <w:r>
        <w:rPr>
          <w:w w:val="118"/>
          <w:sz w:val="28"/>
        </w:rPr>
        <w:t>v</w:t>
      </w:r>
      <w:r>
        <w:rPr>
          <w:spacing w:val="-1"/>
          <w:w w:val="119"/>
          <w:sz w:val="28"/>
        </w:rPr>
        <w:t>e</w:t>
      </w:r>
      <w:r>
        <w:rPr>
          <w:spacing w:val="-1"/>
          <w:w w:val="155"/>
          <w:sz w:val="28"/>
        </w:rPr>
        <w:t>r</w:t>
      </w:r>
      <w:r>
        <w:rPr>
          <w:spacing w:val="-1"/>
          <w:w w:val="114"/>
          <w:sz w:val="28"/>
        </w:rPr>
        <w:t>s</w:t>
      </w:r>
      <w:r>
        <w:rPr>
          <w:spacing w:val="-1"/>
          <w:w w:val="110"/>
          <w:sz w:val="28"/>
        </w:rPr>
        <w:t>I</w:t>
      </w:r>
      <w:r>
        <w:rPr>
          <w:spacing w:val="-1"/>
          <w:w w:val="113"/>
          <w:sz w:val="28"/>
        </w:rPr>
        <w:t>b</w:t>
      </w:r>
      <w:r>
        <w:rPr>
          <w:w w:val="217"/>
          <w:sz w:val="28"/>
        </w:rPr>
        <w:t>l</w:t>
      </w:r>
      <w:r>
        <w:rPr>
          <w:w w:val="119"/>
          <w:sz w:val="28"/>
        </w:rPr>
        <w:t>e</w:t>
      </w:r>
      <w:r>
        <w:rPr>
          <w:w w:val="122"/>
          <w:sz w:val="35"/>
        </w:rPr>
        <w:t>, </w:t>
      </w:r>
      <w:r>
        <w:rPr>
          <w:spacing w:val="-1"/>
          <w:w w:val="98"/>
          <w:sz w:val="28"/>
        </w:rPr>
        <w:t>p</w:t>
      </w:r>
      <w:r>
        <w:rPr>
          <w:spacing w:val="-1"/>
          <w:w w:val="155"/>
          <w:sz w:val="28"/>
        </w:rPr>
        <w:t>r</w:t>
      </w:r>
      <w:r>
        <w:rPr>
          <w:w w:val="140"/>
          <w:sz w:val="28"/>
        </w:rPr>
        <w:t>o</w:t>
      </w:r>
      <w:r>
        <w:rPr>
          <w:w w:val="147"/>
          <w:sz w:val="28"/>
        </w:rPr>
        <w:t>c</w:t>
      </w:r>
      <w:r>
        <w:rPr>
          <w:spacing w:val="-1"/>
          <w:w w:val="119"/>
          <w:sz w:val="28"/>
        </w:rPr>
        <w:t>e</w:t>
      </w:r>
      <w:r>
        <w:rPr>
          <w:spacing w:val="-1"/>
          <w:w w:val="114"/>
          <w:sz w:val="28"/>
        </w:rPr>
        <w:t>s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spacing w:val="-1"/>
          <w:w w:val="148"/>
          <w:sz w:val="35"/>
        </w:rPr>
        <w:t>raf</w:t>
      </w:r>
      <w:r>
        <w:rPr>
          <w:spacing w:val="-47"/>
          <w:w w:val="189"/>
          <w:sz w:val="35"/>
        </w:rPr>
        <w:t>t</w:t>
      </w:r>
      <w:r>
        <w:rPr>
          <w:w w:val="122"/>
          <w:sz w:val="35"/>
        </w:rPr>
        <w:t>.</w:t>
      </w:r>
      <w:r>
        <w:rPr>
          <w:spacing w:val="10"/>
          <w:sz w:val="35"/>
        </w:rPr>
        <w:t> </w:t>
      </w:r>
      <w:r>
        <w:rPr>
          <w:spacing w:val="-1"/>
          <w:w w:val="114"/>
          <w:sz w:val="35"/>
        </w:rPr>
        <w:t>Q</w:t>
      </w:r>
      <w:r>
        <w:rPr>
          <w:w w:val="134"/>
          <w:sz w:val="28"/>
        </w:rPr>
        <w:t>u</w:t>
      </w:r>
      <w:r>
        <w:rPr>
          <w:spacing w:val="-1"/>
          <w:w w:val="128"/>
          <w:sz w:val="28"/>
        </w:rPr>
        <w:t>í</w:t>
      </w:r>
      <w:r>
        <w:rPr>
          <w:w w:val="101"/>
          <w:sz w:val="28"/>
        </w:rPr>
        <w:t>m</w:t>
      </w:r>
      <w:r>
        <w:rPr>
          <w:spacing w:val="-1"/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w w:val="123"/>
          <w:sz w:val="28"/>
        </w:rPr>
        <w:t>a</w:t>
      </w:r>
      <w:r>
        <w:rPr>
          <w:spacing w:val="26"/>
          <w:sz w:val="28"/>
        </w:rPr>
        <w:t>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01"/>
          <w:sz w:val="28"/>
        </w:rPr>
        <w:t>m</w:t>
      </w:r>
      <w:r>
        <w:rPr>
          <w:spacing w:val="-1"/>
          <w:w w:val="98"/>
          <w:sz w:val="28"/>
        </w:rPr>
        <w:t>p</w:t>
      </w:r>
      <w:r>
        <w:rPr>
          <w:w w:val="134"/>
          <w:sz w:val="28"/>
        </w:rPr>
        <w:t>u</w:t>
      </w:r>
      <w:r>
        <w:rPr>
          <w:spacing w:val="-17"/>
          <w:w w:val="189"/>
          <w:sz w:val="28"/>
        </w:rPr>
        <w:t>t</w:t>
      </w:r>
      <w:r>
        <w:rPr>
          <w:spacing w:val="-1"/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spacing w:val="-1"/>
          <w:w w:val="110"/>
          <w:sz w:val="28"/>
        </w:rPr>
        <w:t>I</w:t>
      </w:r>
      <w:r>
        <w:rPr>
          <w:w w:val="140"/>
          <w:sz w:val="28"/>
        </w:rPr>
        <w:t>o</w:t>
      </w:r>
      <w:r>
        <w:rPr>
          <w:w w:val="133"/>
          <w:sz w:val="28"/>
        </w:rPr>
        <w:t>n</w:t>
      </w:r>
      <w:r>
        <w:rPr>
          <w:spacing w:val="-1"/>
          <w:w w:val="123"/>
          <w:sz w:val="28"/>
        </w:rPr>
        <w:t>a</w:t>
      </w:r>
      <w:r>
        <w:rPr>
          <w:w w:val="217"/>
          <w:sz w:val="28"/>
        </w:rPr>
        <w:t>l</w:t>
      </w:r>
    </w:p>
    <w:p>
      <w:pPr>
        <w:pStyle w:val="BodyText"/>
        <w:spacing w:before="7"/>
        <w:rPr>
          <w:sz w:val="42"/>
        </w:rPr>
      </w:pPr>
    </w:p>
    <w:p>
      <w:pPr>
        <w:pStyle w:val="Heading3"/>
        <w:ind w:left="1358" w:right="1416"/>
        <w:rPr>
          <w:i w:val="0"/>
          <w:sz w:val="20"/>
        </w:rPr>
      </w:pPr>
      <w:r>
        <w:rPr>
          <w:i/>
          <w:w w:val="90"/>
        </w:rPr>
        <w:t>Isis Rodríguez Sánchez,*</w:t>
      </w:r>
      <w:r>
        <w:rPr>
          <w:i w:val="0"/>
          <w:w w:val="90"/>
          <w:position w:val="10"/>
          <w:sz w:val="20"/>
        </w:rPr>
        <w:t>1 </w:t>
      </w:r>
      <w:r>
        <w:rPr>
          <w:i/>
          <w:w w:val="90"/>
        </w:rPr>
        <w:t>Alejandro Vega Ríos</w:t>
      </w:r>
      <w:r>
        <w:rPr>
          <w:i w:val="0"/>
          <w:w w:val="90"/>
          <w:position w:val="10"/>
          <w:sz w:val="20"/>
        </w:rPr>
        <w:t>2 </w:t>
      </w:r>
      <w:r>
        <w:rPr>
          <w:i/>
          <w:w w:val="85"/>
        </w:rPr>
        <w:t>y Erastto Armando Zaragoza Conttreras</w:t>
      </w:r>
      <w:r>
        <w:rPr>
          <w:i w:val="0"/>
          <w:w w:val="85"/>
          <w:position w:val="10"/>
          <w:sz w:val="20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before="61"/>
        <w:ind w:left="273" w:right="250" w:firstLine="0"/>
        <w:jc w:val="left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273" w:right="330" w:firstLine="380"/>
        <w:jc w:val="right"/>
      </w:pPr>
      <w:r>
        <w:rPr/>
        <w:pict>
          <v:shape style="position:absolute;margin-left:77.692902pt;margin-top:-1.526275pt;width:19.05pt;height:32.35pt;mso-position-horizontal-relative:page;mso-position-vertical-relative:paragraph;z-index:-664528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a química computacional es una herramienta importante capaz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predecir</w:t>
      </w:r>
      <w:r>
        <w:rPr>
          <w:spacing w:val="-1"/>
          <w:w w:val="93"/>
        </w:rPr>
        <w:t> </w:t>
      </w:r>
      <w:r>
        <w:rPr>
          <w:w w:val="95"/>
        </w:rPr>
        <w:t>el comportamiento teórico de un compuesto en particular y de</w:t>
      </w:r>
      <w:r>
        <w:rPr>
          <w:spacing w:val="-12"/>
          <w:w w:val="95"/>
        </w:rPr>
        <w:t> </w:t>
      </w:r>
      <w:r>
        <w:rPr>
          <w:w w:val="95"/>
        </w:rPr>
        <w:t>encontrar</w:t>
      </w:r>
      <w:r>
        <w:rPr>
          <w:spacing w:val="-2"/>
          <w:w w:val="95"/>
        </w:rPr>
        <w:t> </w:t>
      </w:r>
      <w:r>
        <w:rPr>
          <w:w w:val="95"/>
        </w:rPr>
        <w:t>la</w:t>
      </w:r>
      <w:r>
        <w:rPr>
          <w:spacing w:val="-1"/>
          <w:w w:val="93"/>
        </w:rPr>
        <w:t> </w:t>
      </w:r>
      <w:r>
        <w:rPr>
          <w:w w:val="95"/>
        </w:rPr>
        <w:t>solución a problemas químicos. Estas soluciones se basan en</w:t>
      </w:r>
      <w:r>
        <w:rPr>
          <w:spacing w:val="32"/>
          <w:w w:val="95"/>
        </w:rPr>
        <w:t> </w:t>
      </w:r>
      <w:r>
        <w:rPr>
          <w:w w:val="95"/>
        </w:rPr>
        <w:t>ecuaciones</w:t>
      </w:r>
      <w:r>
        <w:rPr>
          <w:spacing w:val="9"/>
          <w:w w:val="95"/>
        </w:rPr>
        <w:t> </w:t>
      </w:r>
      <w:r>
        <w:rPr>
          <w:w w:val="95"/>
        </w:rPr>
        <w:t>mate-</w:t>
      </w:r>
      <w:r>
        <w:rPr>
          <w:w w:val="92"/>
        </w:rPr>
        <w:t> </w:t>
      </w:r>
      <w:r>
        <w:rPr>
          <w:w w:val="95"/>
        </w:rPr>
        <w:t>máticas que describen el comportamiento de los electrones.</w:t>
      </w:r>
      <w:r>
        <w:rPr>
          <w:spacing w:val="3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10"/>
          <w:w w:val="95"/>
        </w:rPr>
        <w:t> </w:t>
      </w:r>
      <w:r>
        <w:rPr>
          <w:w w:val="95"/>
        </w:rPr>
        <w:t>predicen</w:t>
      </w:r>
      <w:r>
        <w:rPr>
          <w:spacing w:val="-1"/>
          <w:w w:val="94"/>
        </w:rPr>
        <w:t> </w:t>
      </w:r>
      <w:r>
        <w:rPr>
          <w:w w:val="95"/>
        </w:rPr>
        <w:t>las estructuras y las reacciones numéricamente, basándose en gran parte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2"/>
          <w:w w:val="95"/>
        </w:rPr>
        <w:t> </w:t>
      </w:r>
      <w:r>
        <w:rPr>
          <w:w w:val="95"/>
        </w:rPr>
        <w:t>las</w:t>
      </w:r>
      <w:r>
        <w:rPr>
          <w:spacing w:val="-1"/>
          <w:w w:val="88"/>
        </w:rPr>
        <w:t> </w:t>
      </w:r>
      <w:r>
        <w:rPr>
          <w:w w:val="95"/>
        </w:rPr>
        <w:t>leyes</w:t>
      </w:r>
      <w:r>
        <w:rPr>
          <w:spacing w:val="-10"/>
          <w:w w:val="95"/>
        </w:rPr>
        <w:t> </w:t>
      </w:r>
      <w:r>
        <w:rPr>
          <w:w w:val="95"/>
        </w:rPr>
        <w:t>fundamentales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física,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posible</w:t>
      </w:r>
      <w:r>
        <w:rPr>
          <w:spacing w:val="-10"/>
          <w:w w:val="95"/>
        </w:rPr>
        <w:t> </w:t>
      </w:r>
      <w:r>
        <w:rPr>
          <w:w w:val="95"/>
        </w:rPr>
        <w:t>estudiar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fenómeno</w:t>
      </w:r>
      <w:r>
        <w:rPr>
          <w:w w:val="94"/>
        </w:rPr>
        <w:t> </w:t>
      </w:r>
      <w:r>
        <w:rPr>
          <w:w w:val="95"/>
        </w:rPr>
        <w:t>realizando cálculos en una computadora en lugar de examinar las</w:t>
      </w:r>
      <w:r>
        <w:rPr>
          <w:spacing w:val="32"/>
          <w:w w:val="95"/>
        </w:rPr>
        <w:t> </w:t>
      </w:r>
      <w:r>
        <w:rPr>
          <w:w w:val="95"/>
        </w:rPr>
        <w:t>reacciones</w:t>
      </w:r>
      <w:r>
        <w:rPr>
          <w:spacing w:val="8"/>
          <w:w w:val="95"/>
        </w:rPr>
        <w:t> </w:t>
      </w:r>
      <w:r>
        <w:rPr>
          <w:w w:val="95"/>
        </w:rPr>
        <w:t>y</w:t>
      </w:r>
      <w:r>
        <w:rPr>
          <w:w w:val="84"/>
        </w:rPr>
        <w:t> </w:t>
      </w:r>
      <w:r>
        <w:rPr>
          <w:w w:val="95"/>
        </w:rPr>
        <w:t>compuestos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laboratorio.</w:t>
      </w:r>
      <w:r>
        <w:rPr>
          <w:spacing w:val="-8"/>
          <w:w w:val="95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permite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investigadores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evaluación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materiales completamente novedosos y la exploración de los efectos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2"/>
          <w:w w:val="95"/>
        </w:rPr>
        <w:t> </w:t>
      </w:r>
      <w:r>
        <w:rPr>
          <w:w w:val="95"/>
        </w:rPr>
        <w:t>causa-</w:t>
      </w:r>
      <w:r>
        <w:rPr>
          <w:w w:val="90"/>
        </w:rPr>
        <w:t> </w:t>
      </w:r>
      <w:r>
        <w:rPr/>
        <w:t>rían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material</w:t>
      </w:r>
      <w:r>
        <w:rPr>
          <w:spacing w:val="-23"/>
        </w:rPr>
        <w:t> </w:t>
      </w:r>
      <w:r>
        <w:rPr/>
        <w:t>conocido,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modificación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estructura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sustitución</w:t>
      </w:r>
      <w:r>
        <w:rPr>
          <w:spacing w:val="-23"/>
        </w:rPr>
        <w:t> </w:t>
      </w:r>
      <w:r>
        <w:rPr/>
        <w:t>de</w:t>
      </w:r>
      <w:r>
        <w:rPr>
          <w:spacing w:val="-1"/>
          <w:w w:val="95"/>
        </w:rPr>
        <w:t> </w:t>
      </w:r>
      <w:r>
        <w:rPr>
          <w:w w:val="95"/>
        </w:rPr>
        <w:t>alguno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componentes,</w:t>
      </w:r>
      <w:r>
        <w:rPr>
          <w:spacing w:val="-25"/>
          <w:w w:val="95"/>
        </w:rPr>
        <w:t> </w:t>
      </w:r>
      <w:r>
        <w:rPr>
          <w:w w:val="95"/>
        </w:rPr>
        <w:t>facilitando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síntesis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laboratorio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(Foresman</w:t>
      </w:r>
      <w:r>
        <w:rPr>
          <w:spacing w:val="-24"/>
          <w:w w:val="95"/>
        </w:rPr>
        <w:t> </w:t>
      </w:r>
      <w:r>
        <w:rPr>
          <w:i/>
          <w:w w:val="90"/>
        </w:rPr>
        <w:t>ett</w:t>
      </w:r>
      <w:r>
        <w:rPr>
          <w:i/>
          <w:w w:val="51"/>
        </w:rPr>
        <w:t> </w:t>
      </w:r>
      <w:r>
        <w:rPr>
          <w:i/>
        </w:rPr>
        <w:t>al</w:t>
      </w:r>
      <w:r>
        <w:rPr/>
        <w:t>.,</w:t>
      </w:r>
      <w:r>
        <w:rPr>
          <w:spacing w:val="-28"/>
        </w:rPr>
        <w:t> </w:t>
      </w:r>
      <w:r>
        <w:rPr/>
        <w:t>1993:</w:t>
      </w:r>
      <w:r>
        <w:rPr>
          <w:spacing w:val="-28"/>
        </w:rPr>
        <w:t> </w:t>
      </w:r>
      <w:r>
        <w:rPr/>
        <w:t>1).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tal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sistema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polimerización,</w:t>
      </w:r>
      <w:r>
        <w:rPr>
          <w:spacing w:val="-28"/>
        </w:rPr>
        <w:t> </w:t>
      </w:r>
      <w:r>
        <w:rPr/>
        <w:t>empleando</w:t>
      </w:r>
      <w:r>
        <w:rPr>
          <w:spacing w:val="-28"/>
        </w:rPr>
        <w:t> </w:t>
      </w:r>
      <w:r>
        <w:rPr/>
        <w:t>meto-</w:t>
      </w:r>
      <w:r>
        <w:rPr>
          <w:w w:val="93"/>
        </w:rPr>
        <w:t> </w:t>
      </w:r>
      <w:r>
        <w:rPr>
          <w:w w:val="95"/>
        </w:rPr>
        <w:t>dologías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polimerización</w:t>
      </w:r>
      <w:r>
        <w:rPr>
          <w:spacing w:val="-8"/>
          <w:w w:val="95"/>
        </w:rPr>
        <w:t> </w:t>
      </w:r>
      <w:r>
        <w:rPr>
          <w:w w:val="95"/>
        </w:rPr>
        <w:t>viviente</w:t>
      </w:r>
      <w:r>
        <w:rPr>
          <w:spacing w:val="-9"/>
          <w:w w:val="95"/>
        </w:rPr>
        <w:t> </w:t>
      </w:r>
      <w:r>
        <w:rPr>
          <w:w w:val="95"/>
        </w:rPr>
        <w:t>controlada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adición-</w:t>
      </w:r>
      <w:r>
        <w:rPr>
          <w:spacing w:val="-8"/>
          <w:w w:val="95"/>
        </w:rPr>
        <w:t> </w:t>
      </w:r>
      <w:r>
        <w:rPr>
          <w:w w:val="95"/>
        </w:rPr>
        <w:t>fragmentación</w:t>
      </w:r>
      <w:r>
        <w:rPr>
          <w:w w:val="94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,</w:t>
      </w:r>
      <w:r>
        <w:rPr>
          <w:spacing w:val="-44"/>
          <w:w w:val="130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atractiva</w:t>
      </w:r>
      <w:r>
        <w:rPr>
          <w:spacing w:val="-29"/>
        </w:rPr>
        <w:t> </w:t>
      </w:r>
      <w:r>
        <w:rPr/>
        <w:t>reacción</w:t>
      </w:r>
      <w:r>
        <w:rPr>
          <w:spacing w:val="-29"/>
        </w:rPr>
        <w:t> </w:t>
      </w:r>
      <w:r>
        <w:rPr/>
        <w:t>química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analizada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1"/>
          <w:w w:val="95"/>
        </w:rPr>
        <w:t> </w:t>
      </w:r>
      <w:r>
        <w:rPr>
          <w:w w:val="95"/>
        </w:rPr>
        <w:t>herramientas, como en el caso de 28 agentes de transferencia de</w:t>
      </w:r>
      <w:r>
        <w:rPr>
          <w:spacing w:val="15"/>
          <w:w w:val="95"/>
        </w:rPr>
        <w:t> </w:t>
      </w:r>
      <w:r>
        <w:rPr>
          <w:w w:val="95"/>
        </w:rPr>
        <w:t>cadena</w:t>
      </w:r>
      <w:r>
        <w:rPr>
          <w:spacing w:val="1"/>
          <w:w w:val="95"/>
        </w:rPr>
        <w:t> </w:t>
      </w:r>
      <w:r>
        <w:rPr>
          <w:w w:val="95"/>
        </w:rPr>
        <w:t>(véase</w:t>
      </w:r>
      <w:r>
        <w:rPr>
          <w:spacing w:val="-1"/>
          <w:w w:val="87"/>
        </w:rPr>
        <w:t> </w:t>
      </w:r>
      <w:r>
        <w:rPr>
          <w:spacing w:val="-6"/>
        </w:rPr>
        <w:t>Tabla</w:t>
      </w:r>
      <w:r>
        <w:rPr>
          <w:spacing w:val="-28"/>
        </w:rPr>
        <w:t> </w:t>
      </w:r>
      <w:r>
        <w:rPr/>
        <w:t>1),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analizados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5"/>
        </w:rPr>
        <w:t>Teoría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Funcionales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Densidad.</w:t>
      </w:r>
    </w:p>
    <w:p>
      <w:pPr>
        <w:pStyle w:val="BodyText"/>
      </w:pPr>
    </w:p>
    <w:p>
      <w:pPr>
        <w:pStyle w:val="BodyText"/>
      </w:pPr>
    </w:p>
    <w:p>
      <w:pPr>
        <w:pStyle w:val="BodyText"/>
        <w:rPr>
          <w:sz w:val="24"/>
        </w:rPr>
      </w:pPr>
    </w:p>
    <w:p>
      <w:pPr>
        <w:spacing w:line="264" w:lineRule="auto" w:before="0"/>
        <w:ind w:left="273" w:right="332" w:firstLine="283"/>
        <w:jc w:val="both"/>
        <w:rPr>
          <w:sz w:val="17"/>
        </w:rPr>
      </w:pPr>
      <w:r>
        <w:rPr>
          <w:position w:val="6"/>
          <w:sz w:val="12"/>
        </w:rPr>
        <w:t>1</w:t>
      </w:r>
      <w:r>
        <w:rPr>
          <w:spacing w:val="-8"/>
          <w:position w:val="6"/>
          <w:sz w:val="12"/>
        </w:rPr>
        <w:t> </w:t>
      </w:r>
      <w:r>
        <w:rPr>
          <w:sz w:val="17"/>
        </w:rPr>
        <w:t>Unidad</w:t>
      </w:r>
      <w:r>
        <w:rPr>
          <w:spacing w:val="-11"/>
          <w:sz w:val="17"/>
        </w:rPr>
        <w:t> </w:t>
      </w:r>
      <w:r>
        <w:rPr>
          <w:sz w:val="17"/>
        </w:rPr>
        <w:t>Profesional</w:t>
      </w:r>
      <w:r>
        <w:rPr>
          <w:spacing w:val="-11"/>
          <w:sz w:val="17"/>
        </w:rPr>
        <w:t> </w:t>
      </w:r>
      <w:r>
        <w:rPr>
          <w:sz w:val="17"/>
        </w:rPr>
        <w:t>Interdisciplinaria</w:t>
      </w:r>
      <w:r>
        <w:rPr>
          <w:spacing w:val="-11"/>
          <w:sz w:val="17"/>
        </w:rPr>
        <w:t> </w:t>
      </w:r>
      <w:r>
        <w:rPr>
          <w:sz w:val="17"/>
        </w:rPr>
        <w:t>de</w:t>
      </w:r>
      <w:r>
        <w:rPr>
          <w:spacing w:val="-11"/>
          <w:sz w:val="17"/>
        </w:rPr>
        <w:t> </w:t>
      </w:r>
      <w:r>
        <w:rPr>
          <w:sz w:val="17"/>
        </w:rPr>
        <w:t>Ingenierías</w:t>
      </w:r>
      <w:r>
        <w:rPr>
          <w:spacing w:val="-11"/>
          <w:sz w:val="17"/>
        </w:rPr>
        <w:t> </w:t>
      </w:r>
      <w:r>
        <w:rPr>
          <w:sz w:val="17"/>
        </w:rPr>
        <w:t>Campus</w:t>
      </w:r>
      <w:r>
        <w:rPr>
          <w:spacing w:val="-11"/>
          <w:sz w:val="17"/>
        </w:rPr>
        <w:t> </w:t>
      </w:r>
      <w:r>
        <w:rPr>
          <w:sz w:val="17"/>
        </w:rPr>
        <w:t>Guanajuato,</w:t>
      </w:r>
      <w:r>
        <w:rPr>
          <w:spacing w:val="-11"/>
          <w:sz w:val="17"/>
        </w:rPr>
        <w:t> </w:t>
      </w:r>
      <w:r>
        <w:rPr>
          <w:sz w:val="17"/>
        </w:rPr>
        <w:t>Instituto</w:t>
      </w:r>
      <w:r>
        <w:rPr>
          <w:spacing w:val="-11"/>
          <w:sz w:val="17"/>
        </w:rPr>
        <w:t> </w:t>
      </w:r>
      <w:r>
        <w:rPr>
          <w:sz w:val="17"/>
        </w:rPr>
        <w:t>Politécnico Nacional. Departamento de Formación Profesional Específica. </w:t>
      </w:r>
      <w:r>
        <w:rPr>
          <w:spacing w:val="-7"/>
          <w:sz w:val="17"/>
        </w:rPr>
        <w:t>Av. </w:t>
      </w:r>
      <w:r>
        <w:rPr>
          <w:sz w:val="17"/>
        </w:rPr>
        <w:t>Mineral de </w:t>
      </w:r>
      <w:r>
        <w:rPr>
          <w:spacing w:val="-3"/>
          <w:sz w:val="17"/>
        </w:rPr>
        <w:t>Valenciana </w:t>
      </w:r>
      <w:r>
        <w:rPr>
          <w:sz w:val="17"/>
        </w:rPr>
        <w:t>No. 200, Col. Fracc. Puerto Interior, Silao de la Victoria, Guanajuato, México, </w:t>
      </w:r>
      <w:r>
        <w:rPr>
          <w:spacing w:val="-8"/>
          <w:sz w:val="17"/>
        </w:rPr>
        <w:t>C.P.</w:t>
      </w:r>
      <w:r>
        <w:rPr>
          <w:spacing w:val="3"/>
          <w:sz w:val="17"/>
        </w:rPr>
        <w:t> </w:t>
      </w:r>
      <w:r>
        <w:rPr>
          <w:sz w:val="17"/>
        </w:rPr>
        <w:t>36275.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2 </w:t>
      </w:r>
      <w:r>
        <w:rPr>
          <w:sz w:val="17"/>
        </w:rPr>
        <w:t>Centro de Investigación en Materiales Avanzados, S.C. Miguel de Cervantes No. 120. Complejo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w w:val="105"/>
          <w:sz w:val="17"/>
        </w:rPr>
        <w:t>Industrial Chihuahua. Chihuahua, Chih. C.P. 31109.</w:t>
      </w:r>
    </w:p>
    <w:p>
      <w:pPr>
        <w:spacing w:before="20"/>
        <w:ind w:left="557" w:right="250" w:firstLine="0"/>
        <w:jc w:val="left"/>
        <w:rPr>
          <w:sz w:val="17"/>
        </w:rPr>
      </w:pPr>
      <w:r>
        <w:rPr>
          <w:w w:val="105"/>
          <w:sz w:val="17"/>
        </w:rPr>
        <w:t>* &lt;</w:t>
      </w:r>
      <w:hyperlink r:id="rId372">
        <w:r>
          <w:rPr>
            <w:w w:val="105"/>
            <w:sz w:val="16"/>
          </w:rPr>
          <w:t>isis_rodriguez_sanchez@hotmail.com&gt;</w:t>
        </w:r>
      </w:hyperlink>
      <w:r>
        <w:rPr>
          <w:w w:val="105"/>
          <w:sz w:val="17"/>
        </w:rPr>
        <w:t>. Tel.: (472) 748 4686.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/>
        <w:pict>
          <v:group style="position:absolute;margin-left:97.126595pt;margin-top:271.399292pt;width:17.45pt;height:34.2pt;mso-position-horizontal-relative:page;mso-position-vertical-relative:page;z-index:-664288" coordorigin="1943,5428" coordsize="349,684">
            <v:line style="position:absolute" from="2117,5513" to="2225,5451" stroked="true" strokeweight=".411402pt" strokecolor="#000000"/>
            <v:line style="position:absolute" from="2117,5535" to="1994,5462" stroked="true" strokeweight=".41137pt" strokecolor="#000000"/>
            <v:line style="position:absolute" from="2135,5503" to="2012,5432" stroked="true" strokeweight=".411409pt" strokecolor="#000000"/>
            <v:line style="position:absolute" from="2117,5513" to="2117,5711" stroked="true" strokeweight=".408096pt" strokecolor="#000000"/>
            <v:line style="position:absolute" from="2117,5711" to="1947,5810" stroked="true" strokeweight=".411399pt" strokecolor="#000000"/>
            <v:line style="position:absolute" from="2117,5753" to="1983,5830" stroked="true" strokeweight=".411409pt" strokecolor="#000000"/>
            <v:line style="position:absolute" from="1947,5810" to="1947,6008" stroked="true" strokeweight=".408096pt" strokecolor="#000000"/>
            <v:line style="position:absolute" from="1947,6008" to="2117,6107" stroked="true" strokeweight=".411399pt" strokecolor="#000000"/>
            <v:line style="position:absolute" from="1983,5987" to="2117,6066" stroked="true" strokeweight=".411374pt" strokecolor="#000000"/>
            <v:line style="position:absolute" from="2117,6107" to="2287,6008" stroked="true" strokeweight=".411399pt" strokecolor="#000000"/>
            <v:line style="position:absolute" from="2287,6008" to="2287,5810" stroked="true" strokeweight=".408096pt" strokecolor="#000000"/>
            <v:line style="position:absolute" from="2251,5987" to="2251,5830" stroked="true" strokeweight=".408096pt" strokecolor="#000000"/>
            <v:line style="position:absolute" from="2287,5810" to="2117,5711" stroked="true" strokeweight=".411399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6992">
            <wp:simplePos x="0" y="0"/>
            <wp:positionH relativeFrom="page">
              <wp:posOffset>1484595</wp:posOffset>
            </wp:positionH>
            <wp:positionV relativeFrom="page">
              <wp:posOffset>3246882</wp:posOffset>
            </wp:positionV>
            <wp:extent cx="400895" cy="257175"/>
            <wp:effectExtent l="0" t="0" r="0" b="0"/>
            <wp:wrapNone/>
            <wp:docPr id="71" name="image3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360.png"/>
                    <pic:cNvPicPr/>
                  </pic:nvPicPr>
                  <pic:blipFill>
                    <a:blip r:embed="rId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895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6.259003pt;margin-top:270.783234pt;width:16.45pt;height:31.9pt;mso-position-horizontal-relative:page;mso-position-vertical-relative:page;z-index:-664240" coordorigin="3725,5416" coordsize="329,638">
            <v:line style="position:absolute" from="3889,5496" to="3993,5438" stroked="true" strokeweight=".384131pt" strokecolor="#000000"/>
            <v:line style="position:absolute" from="3889,5515" to="3774,5449" stroked="true" strokeweight=".384135pt" strokecolor="#000000"/>
            <v:line style="position:absolute" from="3906,5487" to="3791,5420" stroked="true" strokeweight=".384146pt" strokecolor="#000000"/>
            <v:line style="position:absolute" from="3889,5496" to="3889,5681" stroked="true" strokeweight=".385056pt" strokecolor="#000000"/>
            <v:line style="position:absolute" from="3889,5681" to="3729,5773" stroked="true" strokeweight=".384138pt" strokecolor="#000000"/>
            <v:line style="position:absolute" from="3889,5718" to="3763,5791" stroked="true" strokeweight=".384145pt" strokecolor="#000000"/>
            <v:line style="position:absolute" from="3729,5773" to="3729,5957" stroked="true" strokeweight=".385056pt" strokecolor="#000000"/>
            <v:line style="position:absolute" from="3729,5957" to="3889,6049" stroked="true" strokeweight=".384138pt" strokecolor="#000000"/>
            <v:line style="position:absolute" from="3763,5937" to="3889,6011" stroked="true" strokeweight=".384145pt" strokecolor="#000000"/>
            <v:line style="position:absolute" from="3889,6049" to="4050,5957" stroked="true" strokeweight=".384138pt" strokecolor="#000000"/>
            <v:line style="position:absolute" from="4050,5957" to="4050,5773" stroked="true" strokeweight=".385056pt" strokecolor="#000000"/>
            <v:line style="position:absolute" from="4017,5937" to="4017,5791" stroked="true" strokeweight=".385056pt" strokecolor="#000000"/>
            <v:line style="position:absolute" from="4050,5773" to="3889,5681" stroked="true" strokeweight=".384138pt" strokecolor="#000000"/>
            <w10:wrap type="none"/>
          </v:group>
        </w:pict>
      </w:r>
      <w:r>
        <w:rPr/>
        <w:pict>
          <v:group style="position:absolute;margin-left:204.895996pt;margin-top:264.335632pt;width:19.150pt;height:10.7pt;mso-position-horizontal-relative:page;mso-position-vertical-relative:page;z-index:-664216" coordorigin="4098,5287" coordsize="383,214">
            <v:line style="position:absolute" from="4102,5435" to="4210,5496" stroked="true" strokeweight=".384134pt" strokecolor="#000000"/>
            <v:shape style="position:absolute;left:0;top:13596;width:2060;height:2420" coordorigin="0,13596" coordsize="2060,2420" path="m4210,5496l4368,5404m4210,5496l4210,5311e" filled="false" stroked="true" strokeweight=".384445pt" strokecolor="#000000">
              <v:path arrowok="t"/>
            </v:shape>
            <v:line style="position:absolute" from="4368,5404" to="4476,5466" stroked="true" strokeweight=".384134pt" strokecolor="#000000"/>
            <v:line style="position:absolute" from="4353,5414" to="4353,5291" stroked="true" strokeweight=".385056pt" strokecolor="#000000"/>
            <v:line style="position:absolute" from="4385,5414" to="4385,5291" stroked="true" strokeweight=".385056pt" strokecolor="#000000"/>
            <w10:wrap type="none"/>
          </v:group>
        </w:pict>
      </w:r>
      <w:r>
        <w:rPr/>
        <w:pict>
          <v:line style="position:absolute;mso-position-horizontal-relative:page;mso-position-vertical-relative:page;z-index:-664192" from="229.046997pt,273.286973pt" to="234.437774pt,270.139526pt" stroked="true" strokeweight=".384145pt" strokecolor="#000000">
            <w10:wrap type="none"/>
          </v:line>
        </w:pict>
      </w:r>
      <w:r>
        <w:rPr/>
        <w:pict>
          <v:group style="position:absolute;margin-left:270.216003pt;margin-top:269.451233pt;width:19.350pt;height:36.35pt;mso-position-horizontal-relative:page;mso-position-vertical-relative:page;z-index:-664168" coordorigin="5404,5389" coordsize="387,727">
            <v:line style="position:absolute" from="5598,5481" to="5717,5415" stroked="true" strokeweight=".441254pt" strokecolor="#000000"/>
            <v:line style="position:absolute" from="5598,5502" to="5462,5427" stroked="true" strokeweight=".441231pt" strokecolor="#000000"/>
            <v:line style="position:absolute" from="5618,5471" to="5482,5394" stroked="true" strokeweight=".441357pt" strokecolor="#000000"/>
            <v:line style="position:absolute" from="5598,5481" to="5598,5691" stroked="true" strokeweight=".452728pt" strokecolor="#000000"/>
            <v:line style="position:absolute" from="5598,5691" to="5409,5796" stroked="true" strokeweight=".441265pt" strokecolor="#000000"/>
            <v:line style="position:absolute" from="5598,5735" to="5449,5817" stroked="true" strokeweight=".44123pt" strokecolor="#000000"/>
            <v:line style="position:absolute" from="5409,5796" to="5409,6006" stroked="true" strokeweight=".452728pt" strokecolor="#000000"/>
            <v:line style="position:absolute" from="5409,6006" to="5598,6111" stroked="true" strokeweight=".441265pt" strokecolor="#000000"/>
            <v:line style="position:absolute" from="5449,5984" to="5598,6068" stroked="true" strokeweight=".441345pt" strokecolor="#000000"/>
            <v:line style="position:absolute" from="5598,6111" to="5786,6006" stroked="true" strokeweight=".441265pt" strokecolor="#000000"/>
            <v:line style="position:absolute" from="5786,6006" to="5786,5796" stroked="true" strokeweight=".452728pt" strokecolor="#000000"/>
            <v:line style="position:absolute" from="5746,5984" to="5746,5817" stroked="true" strokeweight=".452728pt" strokecolor="#000000"/>
            <v:line style="position:absolute" from="5786,5796" to="5598,5691" stroked="true" strokeweight=".441265pt" strokecolor="#000000"/>
            <w10:wrap type="none"/>
          </v:group>
        </w:pict>
      </w:r>
      <w:r>
        <w:rPr/>
        <w:pict>
          <v:group style="position:absolute;margin-left:292.153015pt;margin-top:262.072815pt;width:21.55pt;height:12.25pt;mso-position-horizontal-relative:page;mso-position-vertical-relative:page;z-index:-664144" coordorigin="5843,5241" coordsize="431,245">
            <v:line style="position:absolute" from="5848,5411" to="5973,5481" stroked="true" strokeweight=".441291pt" strokecolor="#000000"/>
            <v:shape style="position:absolute;left:0;top:13596;width:2080;height:2420" coordorigin="0,13596" coordsize="2080,2420" path="m5973,5481l5973,5269m5973,5481l6161,5376e" filled="false" stroked="true" strokeweight=".445214pt" strokecolor="#000000">
              <v:path arrowok="t"/>
            </v:shape>
            <v:line style="position:absolute" from="6161,5376" to="6270,5436" stroked="true" strokeweight=".441168pt" strokecolor="#000000"/>
            <v:line style="position:absolute" from="6143,5387" to="6141,5246" stroked="true" strokeweight=".452726pt" strokecolor="#000000"/>
            <v:line style="position:absolute" from="6181,5387" to="6181,5246" stroked="true" strokeweight=".452728pt" strokecolor="#000000"/>
            <w10:wrap type="none"/>
          </v:group>
        </w:pict>
      </w:r>
      <w:r>
        <w:rPr/>
        <w:pict>
          <v:line style="position:absolute;mso-position-horizontal-relative:page;mso-position-vertical-relative:page;z-index:-664120" from="317.459991pt,278.167969pt" to="317.459991pt,284.645907pt" stroked="true" strokeweight=".452728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-664096" from="321.352997pt,271.864991pt" to="326.876284pt,268.713562pt" stroked="true" strokeweight=".44139pt" strokecolor="#000000">
            <w10:wrap type="none"/>
          </v:line>
        </w:pict>
      </w:r>
      <w:r>
        <w:rPr/>
        <w:pict>
          <v:group style="position:absolute;margin-left:359.957001pt;margin-top:254.245514pt;width:52.95pt;height:52.8pt;mso-position-horizontal-relative:page;mso-position-vertical-relative:page;z-index:-664072" coordorigin="7199,5085" coordsize="1059,1056">
            <v:line style="position:absolute" from="7379,5508" to="7490,5441" stroked="true" strokeweight=".432106pt" strokecolor="#000000"/>
            <v:line style="position:absolute" from="7379,5530" to="7253,5454" stroked="true" strokeweight=".431999pt" strokecolor="#000000"/>
            <v:line style="position:absolute" from="7397,5497" to="7271,5422" stroked="true" strokeweight=".43213pt" strokecolor="#000000"/>
            <v:line style="position:absolute" from="7379,5508" to="7379,5717" stroked="true" strokeweight=".421295pt" strokecolor="#000000"/>
            <v:line style="position:absolute" from="7379,5717" to="7204,5822" stroked="true" strokeweight=".432095pt" strokecolor="#000000"/>
            <v:line style="position:absolute" from="7379,5761" to="7241,5843" stroked="true" strokeweight=".432132pt" strokecolor="#000000"/>
            <v:line style="position:absolute" from="7204,5822" to="7204,6031" stroked="true" strokeweight=".421295pt" strokecolor="#000000"/>
            <v:line style="position:absolute" from="7204,6031" to="7379,6135" stroked="true" strokeweight=".432095pt" strokecolor="#000000"/>
            <v:line style="position:absolute" from="7241,6008" to="7379,6092" stroked="true" strokeweight=".432012pt" strokecolor="#000000"/>
            <v:line style="position:absolute" from="7379,6135" to="7554,6031" stroked="true" strokeweight=".432095pt" strokecolor="#000000"/>
            <v:line style="position:absolute" from="7554,6031" to="7554,5822" stroked="true" strokeweight=".421295pt" strokecolor="#000000"/>
            <v:line style="position:absolute" from="7517,6008" to="7517,5843" stroked="true" strokeweight=".421295pt" strokecolor="#000000"/>
            <v:shape style="position:absolute;left:7607;top:5085;width:651;height:638" type="#_x0000_t75" stroked="false">
              <v:imagedata r:id="rId374" o:title=""/>
            </v:shape>
            <v:line style="position:absolute" from="7554,5822" to="7379,5717" stroked="true" strokeweight=".432095pt" strokecolor="#000000"/>
            <w10:wrap type="none"/>
          </v:group>
        </w:pict>
      </w:r>
      <w:r>
        <w:rPr/>
        <w:pict>
          <v:group style="position:absolute;margin-left:103.759003pt;margin-top:366.023041pt;width:38.35pt;height:43.45pt;mso-position-horizontal-relative:page;mso-position-vertical-relative:page;z-index:-664048" coordorigin="2075,7320" coordsize="767,869">
            <v:line style="position:absolute" from="2269,7541" to="2391,7474" stroked="true" strokeweight=".448305pt" strokecolor="#000000"/>
            <v:line style="position:absolute" from="2269,7565" to="2133,7486" stroked="true" strokeweight=".448409pt" strokecolor="#000000"/>
            <v:line style="position:absolute" from="2289,7531" to="2153,7454" stroked="true" strokeweight=".448338pt" strokecolor="#000000"/>
            <v:line style="position:absolute" from="2269,7541" to="2269,7756" stroked="true" strokeweight=".454712pt" strokecolor="#000000"/>
            <v:line style="position:absolute" from="2269,7756" to="2080,7863" stroked="true" strokeweight=".448357pt" strokecolor="#000000"/>
            <v:line style="position:absolute" from="2269,7800" to="2120,7884" stroked="true" strokeweight=".448337pt" strokecolor="#000000"/>
            <v:line style="position:absolute" from="2080,7863" to="2080,8077" stroked="true" strokeweight=".454712pt" strokecolor="#000000"/>
            <v:line style="position:absolute" from="2080,8077" to="2269,8184" stroked="true" strokeweight=".448357pt" strokecolor="#000000"/>
            <v:line style="position:absolute" from="2120,8054" to="2269,8140" stroked="true" strokeweight=".448402pt" strokecolor="#000000"/>
            <v:line style="position:absolute" from="2269,8184" to="2459,8077" stroked="true" strokeweight=".448357pt" strokecolor="#000000"/>
            <v:line style="position:absolute" from="2459,8077" to="2459,7863" stroked="true" strokeweight=".454712pt" strokecolor="#000000"/>
            <v:line style="position:absolute" from="2418,8054" to="2418,7884" stroked="true" strokeweight=".454712pt" strokecolor="#000000"/>
            <v:line style="position:absolute" from="2520,7470" to="2648,7541" stroked="true" strokeweight=".448328pt" strokecolor="#000000"/>
            <v:shape style="position:absolute;left:0;top:11176;width:2080;height:3640" coordorigin="0,11176" coordsize="2080,3640" path="m2648,7541l2837,7433m2648,7541l2648,7757e" filled="false" stroked="true" strokeweight=".450516pt" strokecolor="#000000">
              <v:path arrowok="t"/>
            </v:shape>
            <v:line style="position:absolute" from="2459,7863" to="2269,7756" stroked="true" strokeweight=".448357pt" strokecolor="#000000"/>
            <v:line style="position:absolute" from="2648,7541" to="2648,7325" stroked="true" strokeweight=".454712pt" strokecolor="#000000"/>
            <w10:wrap type="none"/>
          </v:group>
        </w:pict>
      </w:r>
      <w:r>
        <w:rPr/>
        <w:pict>
          <v:group style="position:absolute;margin-left:185.166pt;margin-top:362.580261pt;width:39.050pt;height:50.25pt;mso-position-horizontal-relative:page;mso-position-vertical-relative:page;z-index:-664024" coordorigin="3703,7252" coordsize="781,1005">
            <v:line style="position:absolute" from="3920,7507" to="4054,7429" stroked="true" strokeweight=".514174pt" strokecolor="#000000"/>
            <v:line style="position:absolute" from="3920,7534" to="3768,7443" stroked="true" strokeweight=".514110pt" strokecolor="#000000"/>
            <v:line style="position:absolute" from="3942,7495" to="3790,7406" stroked="true" strokeweight=".514188pt" strokecolor="#000000"/>
            <v:line style="position:absolute" from="3920,7507" to="3920,7755" stroked="true" strokeweight=".507585pt" strokecolor="#000000"/>
            <v:line style="position:absolute" from="3920,7755" to="3709,7879" stroked="true" strokeweight=".514167pt" strokecolor="#000000"/>
            <v:line style="position:absolute" from="3920,7807" to="3753,7904" stroked="true" strokeweight=".514189pt" strokecolor="#000000"/>
            <v:line style="position:absolute" from="3709,7879" to="3709,8127" stroked="true" strokeweight=".507585pt" strokecolor="#000000"/>
            <v:line style="position:absolute" from="3709,8127" to="3920,8251" stroked="true" strokeweight=".514167pt" strokecolor="#000000"/>
            <v:line style="position:absolute" from="3753,8100" to="3920,8199" stroked="true" strokeweight=".514118pt" strokecolor="#000000"/>
            <v:line style="position:absolute" from="3920,8251" to="4131,8127" stroked="true" strokeweight=".514167pt" strokecolor="#000000"/>
            <v:line style="position:absolute" from="4131,8127" to="4131,7879" stroked="true" strokeweight=".507585pt" strokecolor="#000000"/>
            <v:line style="position:absolute" from="4086,8100" to="4086,7904" stroked="true" strokeweight=".507585pt" strokecolor="#000000"/>
            <v:line style="position:absolute" from="4200,7424" to="4340,7507" stroked="true" strokeweight=".514151pt" strokecolor="#000000"/>
            <v:shape style="position:absolute;left:0;top:11176;width:1360;height:3200" coordorigin="0,11176" coordsize="1360,3200" path="m4340,7507l4478,7426m4340,7507l4340,7757e" filled="false" stroked="true" strokeweight=".51201pt" strokecolor="#000000">
              <v:path arrowok="t"/>
            </v:shape>
            <v:line style="position:absolute" from="4131,7879" to="3920,7755" stroked="true" strokeweight=".514167pt" strokecolor="#000000"/>
            <v:line style="position:absolute" from="4340,7507" to="4340,7257" stroked="true" strokeweight=".507585pt" strokecolor="#000000"/>
            <w10:wrap type="none"/>
          </v:group>
        </w:pict>
      </w:r>
      <w:r>
        <w:rPr/>
        <w:pict>
          <v:group style="position:absolute;margin-left:267.334747pt;margin-top:377.016174pt;width:18.25pt;height:35.5pt;mso-position-horizontal-relative:page;mso-position-vertical-relative:page;z-index:-664000" coordorigin="5347,7540" coordsize="365,710">
            <v:line style="position:absolute" from="5529,7630" to="5642,7564" stroked="true" strokeweight=".428043pt" strokecolor="#000000"/>
            <v:line style="position:absolute" from="5529,7651" to="5401,7577" stroked="true" strokeweight=".428048pt" strokecolor="#000000"/>
            <v:line style="position:absolute" from="5548,7620" to="5420,7545" stroked="true" strokeweight=".428044pt" strokecolor="#000000"/>
            <v:line style="position:absolute" from="5529,7630" to="5529,7834" stroked="true" strokeweight=".427704pt" strokecolor="#000000"/>
            <v:line style="position:absolute" from="5529,7834" to="5351,7937" stroked="true" strokeweight=".428047pt" strokecolor="#000000"/>
            <v:line style="position:absolute" from="5529,7877" to="5389,7959" stroked="true" strokeweight=".428045pt" strokecolor="#000000"/>
            <v:line style="position:absolute" from="5351,7937" to="5351,8143" stroked="true" strokeweight=".427704pt" strokecolor="#000000"/>
            <v:line style="position:absolute" from="5351,8143" to="5529,8245" stroked="true" strokeweight=".428047pt" strokecolor="#000000"/>
            <v:line style="position:absolute" from="5389,8122" to="5529,8202" stroked="true" strokeweight=".428048pt" strokecolor="#000000"/>
            <v:line style="position:absolute" from="5529,8245" to="5707,8143" stroked="true" strokeweight=".428047pt" strokecolor="#000000"/>
            <v:line style="position:absolute" from="5707,8143" to="5707,7937" stroked="true" strokeweight=".427704pt" strokecolor="#000000"/>
            <v:line style="position:absolute" from="5669,8122" to="5669,7959" stroked="true" strokeweight=".427704pt" strokecolor="#000000"/>
            <v:line style="position:absolute" from="5707,7937" to="5529,7834" stroked="true" strokeweight=".428047pt" strokecolor="#000000"/>
            <w10:wrap type="none"/>
          </v:group>
        </w:pict>
      </w:r>
      <w:r>
        <w:rPr/>
        <w:pict>
          <v:group style="position:absolute;margin-left:288.036011pt;margin-top:369.822388pt;width:21.25pt;height:22.25pt;mso-position-horizontal-relative:page;mso-position-vertical-relative:page;z-index:-663976" coordorigin="5761,7396" coordsize="425,445">
            <v:line style="position:absolute" from="5765,7560" to="5883,7630" stroked="true" strokeweight=".428042pt" strokecolor="#000000"/>
            <v:shape style="position:absolute;left:0;top:11196;width:2080;height:4820" coordorigin="0,11196" coordsize="2080,4820" path="m5883,7630l5883,7836m5883,7630l6061,7528m5883,7630l5883,7423e" filled="false" stroked="true" strokeweight=".427933pt" strokecolor="#000000">
              <v:path arrowok="t"/>
            </v:shape>
            <v:line style="position:absolute" from="6061,7528" to="6181,7596" stroked="true" strokeweight=".428049pt" strokecolor="#000000"/>
            <v:line style="position:absolute" from="6042,7538" to="6042,7401" stroked="true" strokeweight=".427704pt" strokecolor="#000000"/>
            <v:line style="position:absolute" from="6080,7538" to="6080,7401" stroked="true" strokeweight=".427704pt" strokecolor="#000000"/>
            <w10:wrap type="none"/>
          </v:group>
        </w:pict>
      </w:r>
      <w:r>
        <w:rPr/>
        <w:pict>
          <v:group style="position:absolute;margin-left:314.639008pt;margin-top:376.159698pt;width:15.35pt;height:5.7pt;mso-position-horizontal-relative:page;mso-position-vertical-relative:page;z-index:-663952" coordorigin="6293,7523" coordsize="307,114">
            <v:line style="position:absolute" from="6297,7596" to="6415,7528" stroked="true" strokeweight=".428046pt" strokecolor="#000000"/>
            <v:line style="position:absolute" from="6415,7528" to="6595,7632" stroked="true" strokeweight=".428046pt" strokecolor="#000000"/>
            <w10:wrap type="none"/>
          </v:group>
        </w:pict>
      </w:r>
      <w:r>
        <w:rPr/>
        <w:pict>
          <v:group style="position:absolute;margin-left:358.023346pt;margin-top:369.736755pt;width:42.45pt;height:42.8pt;mso-position-horizontal-relative:page;mso-position-vertical-relative:page;z-index:-663928" coordorigin="7160,7395" coordsize="849,856">
            <v:line style="position:absolute" from="7349,7629" to="7465,7564" stroked="true" strokeweight=".431369pt" strokecolor="#000000"/>
            <v:line style="position:absolute" from="7349,7651" to="7216,7577" stroked="true" strokeweight=".431349pt" strokecolor="#000000"/>
            <v:line style="position:absolute" from="7368,7618" to="7236,7545" stroked="true" strokeweight=".431349pt" strokecolor="#000000"/>
            <v:line style="position:absolute" from="7349,7629" to="7349,7834" stroked="true" strokeweight=".441666pt" strokecolor="#000000"/>
            <v:line style="position:absolute" from="7349,7834" to="7165,7937" stroked="true" strokeweight=".431379pt" strokecolor="#000000"/>
            <v:line style="position:absolute" from="7349,7877" to="7204,7959" stroked="true" strokeweight=".431451pt" strokecolor="#000000"/>
            <v:line style="position:absolute" from="7165,7937" to="7165,8143" stroked="true" strokeweight=".441666pt" strokecolor="#000000"/>
            <v:line style="position:absolute" from="7165,8143" to="7349,8245" stroked="true" strokeweight=".431379pt" strokecolor="#000000"/>
            <v:line style="position:absolute" from="7204,8122" to="7349,8202" stroked="true" strokeweight=".431347pt" strokecolor="#000000"/>
            <v:line style="position:absolute" from="7349,8245" to="7532,8143" stroked="true" strokeweight=".431379pt" strokecolor="#000000"/>
            <v:line style="position:absolute" from="7532,8143" to="7532,7937" stroked="true" strokeweight=".441666pt" strokecolor="#000000"/>
            <v:line style="position:absolute" from="7494,8122" to="7494,7959" stroked="true" strokeweight=".441666pt" strokecolor="#000000"/>
            <v:line style="position:absolute" from="7592,7560" to="7714,7629" stroked="true" strokeweight=".431403pt" strokecolor="#000000"/>
            <v:line style="position:absolute" from="7714,7629" to="7714,7836" stroked="true" strokeweight=".441666pt" strokecolor="#000000"/>
            <v:line style="position:absolute" from="7532,7937" to="7349,7834" stroked="true" strokeweight=".431379pt" strokecolor="#000000"/>
            <v:shape style="position:absolute;left:0;top:13596;width:2080;height:2400" coordorigin="0,13596" coordsize="2080,2400" path="m7714,7629l7714,7423m7714,7629l7898,7526e" filled="false" stroked="true" strokeweight=".434914pt" strokecolor="#000000">
              <v:path arrowok="t"/>
            </v:shape>
            <v:line style="position:absolute" from="7898,7526" to="8004,7586" stroked="true" strokeweight=".431434pt" strokecolor="#000000"/>
            <v:line style="position:absolute" from="7880,7538" to="7879,7399" stroked="true" strokeweight=".441663pt" strokecolor="#000000"/>
            <v:line style="position:absolute" from="7918,7538" to="7918,7399" stroked="true" strokeweight=".441666pt" strokecolor="#000000"/>
            <w10:wrap type="none"/>
          </v:group>
        </w:pict>
      </w:r>
      <w:r>
        <w:rPr/>
        <w:pict>
          <v:group style="position:absolute;margin-left:82.116096pt;margin-top:473.536133pt;width:21.25pt;height:40.450pt;mso-position-horizontal-relative:page;mso-position-vertical-relative:page;z-index:-663904" coordorigin="1642,9471" coordsize="425,809">
            <v:line style="position:absolute" from="1855,9573" to="1988,9497" stroked="true" strokeweight=".490561pt" strokecolor="#000000"/>
            <v:line style="position:absolute" from="1855,9597" to="1705,9513" stroked="true" strokeweight=".490504pt" strokecolor="#000000"/>
            <v:line style="position:absolute" from="1877,9562" to="1727,9476" stroked="true" strokeweight=".49059pt" strokecolor="#000000"/>
            <v:line style="position:absolute" from="1855,9573" to="1855,9806" stroked="true" strokeweight=".498276pt" strokecolor="#000000"/>
            <v:line style="position:absolute" from="1855,9806" to="1647,9923" stroked="true" strokeweight=".490527pt" strokecolor="#000000"/>
            <v:line style="position:absolute" from="1855,9854" to="1691,9948" stroked="true" strokeweight=".490582pt" strokecolor="#000000"/>
            <v:line style="position:absolute" from="1647,9923" to="1647,10157" stroked="true" strokeweight=".498276pt" strokecolor="#000000"/>
            <v:line style="position:absolute" from="1647,10157" to="1855,10274" stroked="true" strokeweight=".490527pt" strokecolor="#000000"/>
            <v:line style="position:absolute" from="1691,10134" to="1855,10225" stroked="true" strokeweight=".490503pt" strokecolor="#000000"/>
            <v:line style="position:absolute" from="1855,10274" to="2062,10157" stroked="true" strokeweight=".490527pt" strokecolor="#000000"/>
            <v:line style="position:absolute" from="2062,10157" to="2062,9923" stroked="true" strokeweight=".498276pt" strokecolor="#000000"/>
            <v:line style="position:absolute" from="2020,10134" to="2020,9948" stroked="true" strokeweight=".498276pt" strokecolor="#000000"/>
            <v:line style="position:absolute" from="2062,9923" to="1855,9806" stroked="true" strokeweight=".490527pt" strokecolor="#000000"/>
            <w10:wrap type="none"/>
          </v:group>
        </w:pict>
      </w:r>
      <w:r>
        <w:rPr/>
        <w:pict>
          <v:group style="position:absolute;margin-left:106.233002pt;margin-top:465.337006pt;width:45.35pt;height:21.5pt;mso-position-horizontal-relative:page;mso-position-vertical-relative:page;z-index:-663880" coordorigin="2125,9307" coordsize="907,430">
            <v:line style="position:absolute" from="2130,9493" to="2269,9573" stroked="true" strokeweight=".490584pt" strokecolor="#000000"/>
            <v:shape style="position:absolute;left:0;top:11976;width:2060;height:4040" coordorigin="0,11976" coordsize="2060,4040" path="m2269,9573l2269,9731m2269,9573l2474,9456m2269,9573l2269,9337e" filled="false" stroked="true" strokeweight=".493164pt" strokecolor="#000000">
              <v:path arrowok="t"/>
            </v:shape>
            <v:line style="position:absolute" from="2474,9456" to="2682,9573" stroked="true" strokeweight=".490527pt" strokecolor="#000000"/>
            <v:line style="position:absolute" from="2682,9573" to="2815,9497" stroked="true" strokeweight=".490561pt" strokecolor="#000000"/>
            <v:line style="position:absolute" from="2867,9382" to="2867,9312" stroked="true" strokeweight=".498276pt" strokecolor="#000000"/>
            <v:line style="position:absolute" from="2909,9382" to="2909,9312" stroked="true" strokeweight=".498276pt" strokecolor="#000000"/>
            <v:line style="position:absolute" from="2965,9499" to="3027,9534" stroked="true" strokeweight=".490551pt" strokecolor="#000000"/>
            <w10:wrap type="none"/>
          </v:group>
        </w:pict>
      </w:r>
      <w:r>
        <w:rPr/>
        <w:pict>
          <v:group style="position:absolute;margin-left:167.908005pt;margin-top:467.233917pt;width:22.4pt;height:44.75pt;mso-position-horizontal-relative:page;mso-position-vertical-relative:page;z-index:-663856" coordorigin="3358,9345" coordsize="448,895">
            <v:line style="position:absolute" from="3582,9458" to="3721,9374" stroked="true" strokeweight=".536098pt" strokecolor="#000000"/>
            <v:line style="position:absolute" from="3582,9484" to="3425,9391" stroked="true" strokeweight=".536278pt" strokecolor="#000000"/>
            <v:line style="position:absolute" from="3603,9443" to="3446,9350" stroked="true" strokeweight=".536278pt" strokecolor="#000000"/>
            <v:line style="position:absolute" from="3582,9458" to="3582,9715" stroked="true" strokeweight=".5249pt" strokecolor="#000000"/>
            <v:line style="position:absolute" from="3582,9715" to="3364,9845" stroked="true" strokeweight=".536241pt" strokecolor="#000000"/>
            <v:line style="position:absolute" from="3582,9769" to="3408,9873" stroked="true" strokeweight=".536227pt" strokecolor="#000000"/>
            <v:line style="position:absolute" from="3364,10104" to="3582,10234" stroked="true" strokeweight=".536241pt" strokecolor="#000000"/>
            <v:line style="position:absolute" from="3408,10078" to="3582,10180" stroked="true" strokeweight=".536351pt" strokecolor="#000000"/>
            <v:line style="position:absolute" from="3582,10234" to="3800,10104" stroked="true" strokeweight=".536241pt" strokecolor="#000000"/>
            <v:line style="position:absolute" from="3800,10104" to="3800,9845" stroked="true" strokeweight=".5249pt" strokecolor="#000000"/>
            <v:line style="position:absolute" from="3754,10078" to="3754,9873" stroked="true" strokeweight=".5249pt" strokecolor="#000000"/>
            <v:line style="position:absolute" from="3800,9845" to="3582,9715" stroked="true" strokeweight=".536241pt" strokecolor="#000000"/>
            <w10:wrap type="none"/>
          </v:group>
        </w:pict>
      </w:r>
      <w:r>
        <w:rPr/>
        <w:pict>
          <v:group style="position:absolute;margin-left:193.207993pt;margin-top:459.562225pt;width:47.8pt;height:22.4pt;mso-position-horizontal-relative:page;mso-position-vertical-relative:page;z-index:-663832" coordorigin="3864,9191" coordsize="956,448">
            <v:line style="position:absolute" from="3870,9370" to="4017,9456" stroked="true" strokeweight=".536298pt" strokecolor="#000000"/>
            <v:shape style="position:absolute;left:0;top:11956;width:2080;height:4040" coordorigin="0,11956" coordsize="2080,4040" path="m4017,9456l4017,9633m4017,9456l4235,9326m4017,9456l4017,9197e" filled="false" stroked="true" strokeweight=".53257pt" strokecolor="#000000">
              <v:path arrowok="t"/>
            </v:shape>
            <v:line style="position:absolute" from="4235,9326" to="4451,9456" stroked="true" strokeweight=".536184pt" strokecolor="#000000"/>
            <v:line style="position:absolute" from="4451,9456" to="4670,9326" stroked="true" strokeweight=".536241pt" strokecolor="#000000"/>
            <v:line style="position:absolute" from="4670,9326" to="4814,9415" stroked="true" strokeweight=".536064pt" strokecolor="#000000"/>
            <w10:wrap type="none"/>
          </v:group>
        </w:pict>
      </w:r>
      <w:r>
        <w:rPr/>
        <w:pict>
          <v:group style="position:absolute;margin-left:271.203522pt;margin-top:465.17746pt;width:54.6pt;height:49.1pt;mso-position-horizontal-relative:page;mso-position-vertical-relative:page;z-index:-663808" coordorigin="5424,9304" coordsize="1092,982">
            <v:line style="position:absolute" from="5609,9698" to="5726,9634" stroked="true" strokeweight=".412473pt" strokecolor="#000000"/>
            <v:line style="position:absolute" from="5609,9717" to="5479,9647" stroked="true" strokeweight=".412322pt" strokecolor="#000000"/>
            <v:line style="position:absolute" from="5628,9688" to="5498,9617" stroked="true" strokeweight=".412552pt" strokecolor="#000000"/>
            <v:line style="position:absolute" from="5609,9698" to="5609,9891" stroked="true" strokeweight=".434494pt" strokecolor="#000000"/>
            <v:line style="position:absolute" from="5609,9891" to="5429,9988" stroked="true" strokeweight=".412384pt" strokecolor="#000000"/>
            <v:line style="position:absolute" from="5609,9932" to="5467,10010" stroked="true" strokeweight=".41253pt" strokecolor="#000000"/>
            <v:line style="position:absolute" from="5429,9988" to="5429,10183" stroked="true" strokeweight=".434494pt" strokecolor="#000000"/>
            <v:line style="position:absolute" from="5429,10183" to="5609,10281" stroked="true" strokeweight=".412384pt" strokecolor="#000000"/>
            <v:line style="position:absolute" from="5467,10164" to="5609,10240" stroked="true" strokeweight=".412319pt" strokecolor="#000000"/>
            <v:line style="position:absolute" from="5609,10281" to="5790,10183" stroked="true" strokeweight=".412384pt" strokecolor="#000000"/>
            <v:line style="position:absolute" from="5790,10183" to="5790,9988" stroked="true" strokeweight=".434494pt" strokecolor="#000000"/>
            <v:line style="position:absolute" from="5754,10164" to="5754,10010" stroked="true" strokeweight=".434494pt" strokecolor="#000000"/>
            <v:line style="position:absolute" from="5849,9631" to="5971,9698" stroked="true" strokeweight=".412536pt" strokecolor="#000000"/>
            <v:shape style="position:absolute;left:0;top:11196;width:2060;height:3600" coordorigin="0,11196" coordsize="2060,3600" path="m5971,9698l6150,9600m5971,9698l5971,9893e" filled="false" stroked="true" strokeweight=".420227pt" strokecolor="#000000">
              <v:path arrowok="t"/>
            </v:shape>
            <v:line style="position:absolute" from="6150,9600" to="6331,9698" stroked="true" strokeweight=".412384pt" strokecolor="#000000"/>
            <v:line style="position:absolute" from="6188,9579" to="6331,9657" stroked="true" strokeweight=".41253pt" strokecolor="#000000"/>
            <v:line style="position:absolute" from="6331,9698" to="6511,9600" stroked="true" strokeweight=".412384pt" strokecolor="#000000"/>
            <v:line style="position:absolute" from="6511,9600" to="6511,9405" stroked="true" strokeweight=".434494pt" strokecolor="#000000"/>
            <v:line style="position:absolute" from="6475,9579" to="6475,9425" stroked="true" strokeweight=".434494pt" strokecolor="#000000"/>
            <v:line style="position:absolute" from="6511,9405" to="6331,9308" stroked="true" strokeweight=".412384pt" strokecolor="#000000"/>
            <v:line style="position:absolute" from="6331,9308" to="6150,9405" stroked="true" strokeweight=".412384pt" strokecolor="#000000"/>
            <v:line style="position:absolute" from="6331,9349" to="6188,9425" stroked="true" strokeweight=".412319pt" strokecolor="#000000"/>
            <v:line style="position:absolute" from="6150,9405" to="6150,9600" stroked="true" strokeweight=".434494pt" strokecolor="#000000"/>
            <v:line style="position:absolute" from="5790,9988" to="5609,9891" stroked="true" strokeweight=".412384pt" strokecolor="#000000"/>
            <v:line style="position:absolute" from="5971,9698" to="5971,9501" stroked="true" strokeweight=".434494pt" strokecolor="#000000"/>
            <w10:wrap type="none"/>
          </v:group>
        </w:pict>
      </w:r>
      <w:r>
        <w:rPr/>
        <w:pict>
          <v:group style="position:absolute;margin-left:346.731201pt;margin-top:464.748047pt;width:79.850pt;height:49.25pt;mso-position-horizontal-relative:page;mso-position-vertical-relative:page;z-index:-663784" coordorigin="6935,9295" coordsize="1597,985">
            <v:line style="position:absolute" from="7145,9561" to="7276,9486" stroked="true" strokeweight=".494862pt" strokecolor="#000000"/>
            <v:line style="position:absolute" from="7145,9587" to="6997,9500" stroked="true" strokeweight=".494858pt" strokecolor="#000000"/>
            <v:line style="position:absolute" from="7165,9549" to="7017,9464" stroked="true" strokeweight=".494863pt" strokecolor="#000000"/>
            <v:line style="position:absolute" from="7145,9561" to="7145,9799" stroked="true" strokeweight=".494461pt" strokecolor="#000000"/>
            <v:line style="position:absolute" from="7145,9799" to="6940,9918" stroked="true" strokeweight=".494861pt" strokecolor="#000000"/>
            <v:line style="position:absolute" from="7145,9848" to="6981,9941" stroked="true" strokeweight=".494865pt" strokecolor="#000000"/>
            <v:line style="position:absolute" from="6940,9918" to="6940,10155" stroked="true" strokeweight=".494461pt" strokecolor="#000000"/>
            <v:line style="position:absolute" from="6940,10155" to="7145,10274" stroked="true" strokeweight=".494861pt" strokecolor="#000000"/>
            <v:line style="position:absolute" from="6981,10130" to="7145,10225" stroked="true" strokeweight=".494861pt" strokecolor="#000000"/>
            <v:line style="position:absolute" from="7145,10274" to="7351,10155" stroked="true" strokeweight=".494861pt" strokecolor="#000000"/>
            <v:line style="position:absolute" from="7351,10155" to="7351,9918" stroked="true" strokeweight=".494461pt" strokecolor="#000000"/>
            <v:line style="position:absolute" from="7308,10130" to="7308,9941" stroked="true" strokeweight=".494461pt" strokecolor="#000000"/>
            <v:line style="position:absolute" from="7416,9482" to="7555,9561" stroked="true" strokeweight=".494863pt" strokecolor="#000000"/>
            <v:line style="position:absolute" from="7555,9561" to="7555,9801" stroked="true" strokeweight=".494461pt" strokecolor="#000000"/>
            <v:line style="position:absolute" from="7351,9918" to="7145,9799" stroked="true" strokeweight=".494861pt" strokecolor="#000000"/>
            <v:shape style="position:absolute;left:0;top:13596;width:2080;height:2420" coordorigin="0,13596" coordsize="2080,2420" path="m7555,9561l7760,9443m7555,9561l7555,9322e" filled="false" stroked="true" strokeweight=".494728pt" strokecolor="#000000">
              <v:path arrowok="t"/>
            </v:shape>
            <v:line style="position:absolute" from="7760,9443" to="7879,9648" stroked="true" strokeweight=".494594pt" strokecolor="#000000"/>
            <v:line style="position:absolute" from="7879,9648" to="8109,9589" stroked="true" strokeweight=".494961pt" strokecolor="#000000"/>
            <v:line style="position:absolute" from="8109,9589" to="8336,9648" stroked="true" strokeweight=".494961pt" strokecolor="#000000"/>
            <v:line style="position:absolute" from="8336,9648" to="8217,9443" stroked="true" strokeweight=".494594pt" strokecolor="#000000"/>
            <v:line style="position:absolute" from="8217,9443" to="7988,9504" stroked="true" strokeweight=".494959pt" strokecolor="#000000"/>
            <v:line style="position:absolute" from="7988,9504" to="7760,9443" stroked="true" strokeweight=".494959pt" strokecolor="#000000"/>
            <v:line style="position:absolute" from="8192,9450" to="8255,9300" stroked="true" strokeweight=".494541pt" strokecolor="#000000"/>
            <v:line style="position:absolute" from="8231,9466" to="8292,9318" stroked="true" strokeweight=".494539pt" strokecolor="#000000"/>
            <v:line style="position:absolute" from="8336,9648" to="8526,9795" stroked="true" strokeweight=".494796pt" strokecolor="#000000"/>
            <w10:wrap type="none"/>
          </v:group>
        </w:pict>
      </w:r>
      <w:r>
        <w:rPr>
          <w:sz w:val="19"/>
        </w:rPr>
        <w:t>170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Tabla 1</w:t>
      </w:r>
    </w:p>
    <w:p>
      <w:pPr>
        <w:spacing w:line="247" w:lineRule="auto" w:before="7"/>
        <w:ind w:left="119" w:right="117" w:firstLine="0"/>
        <w:jc w:val="center"/>
        <w:rPr>
          <w:b/>
          <w:sz w:val="17"/>
        </w:rPr>
      </w:pPr>
      <w:r>
        <w:rPr/>
        <w:pict>
          <v:group style="position:absolute;margin-left:98.996231pt;margin-top:62.286247pt;width:12.25pt;height:11.5pt;mso-position-horizontal-relative:page;mso-position-vertical-relative:paragraph;z-index:-664480" coordorigin="1980,1246" coordsize="245,230">
            <v:line style="position:absolute" from="2110,1333" to="2220,1269" stroked="true" strokeweight=".419592pt" strokecolor="#000000"/>
            <v:line style="position:absolute" from="2110,1354" to="1984,1281" stroked="true" strokeweight=".41957pt" strokecolor="#000000"/>
            <v:line style="position:absolute" from="2126,1323" to="2001,1250" stroked="true" strokeweight=".419597pt" strokecolor="#000000"/>
            <v:line style="position:absolute" from="2110,1333" to="2110,1471" stroked="true" strokeweight=".417252pt" strokecolor="#000000"/>
            <w10:wrap type="none"/>
          </v:group>
        </w:pict>
      </w:r>
      <w:r>
        <w:rPr/>
        <w:pict>
          <v:group style="position:absolute;margin-left:189.281265pt;margin-top:60.728645pt;width:10.95pt;height:10.25pt;mso-position-horizontal-relative:page;mso-position-vertical-relative:paragraph;z-index:-664456" coordorigin="3786,1215" coordsize="219,205">
            <v:line style="position:absolute" from="3902,1292" to="4000,1235" stroked="true" strokeweight=".374583pt" strokecolor="#000000"/>
            <v:line style="position:absolute" from="3902,1312" to="3790,1246" stroked="true" strokeweight=".374572pt" strokecolor="#000000"/>
            <v:line style="position:absolute" from="3918,1283" to="3806,1219" stroked="true" strokeweight=".374586pt" strokecolor="#000000"/>
            <v:line style="position:absolute" from="3902,1292" to="3902,1415" stroked="true" strokeweight=".373382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6824">
            <wp:simplePos x="0" y="0"/>
            <wp:positionH relativeFrom="page">
              <wp:posOffset>2376530</wp:posOffset>
            </wp:positionH>
            <wp:positionV relativeFrom="paragraph">
              <wp:posOffset>976208</wp:posOffset>
            </wp:positionV>
            <wp:extent cx="203496" cy="306038"/>
            <wp:effectExtent l="0" t="0" r="0" b="0"/>
            <wp:wrapNone/>
            <wp:docPr id="73" name="image3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362.png"/>
                    <pic:cNvPicPr/>
                  </pic:nvPicPr>
                  <pic:blipFill>
                    <a:blip r:embed="rId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496" cy="306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77.155273pt;margin-top:60.73827pt;width:10.95pt;height:10.25pt;mso-position-horizontal-relative:page;mso-position-vertical-relative:paragraph;z-index:-664408" coordorigin="5543,1215" coordsize="219,205">
            <v:line style="position:absolute" from="5659,1292" to="5758,1235" stroked="true" strokeweight=".374355pt" strokecolor="#000000"/>
            <v:line style="position:absolute" from="5659,1312" to="5547,1246" stroked="true" strokeweight=".374346pt" strokecolor="#000000"/>
            <v:line style="position:absolute" from="5676,1283" to="5564,1219" stroked="true" strokeweight=".374357pt" strokecolor="#000000"/>
            <v:line style="position:absolute" from="5659,1292" to="5659,1415" stroked="true" strokeweight=".373382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6872">
            <wp:simplePos x="0" y="0"/>
            <wp:positionH relativeFrom="page">
              <wp:posOffset>3722050</wp:posOffset>
            </wp:positionH>
            <wp:positionV relativeFrom="paragraph">
              <wp:posOffset>589764</wp:posOffset>
            </wp:positionV>
            <wp:extent cx="365423" cy="347662"/>
            <wp:effectExtent l="0" t="0" r="0" b="0"/>
            <wp:wrapNone/>
            <wp:docPr id="75" name="image3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363.png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423" cy="347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6896">
            <wp:simplePos x="0" y="0"/>
            <wp:positionH relativeFrom="page">
              <wp:posOffset>3492535</wp:posOffset>
            </wp:positionH>
            <wp:positionV relativeFrom="paragraph">
              <wp:posOffset>976157</wp:posOffset>
            </wp:positionV>
            <wp:extent cx="203655" cy="306038"/>
            <wp:effectExtent l="0" t="0" r="0" b="0"/>
            <wp:wrapNone/>
            <wp:docPr id="77" name="image36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364.png"/>
                    <pic:cNvPicPr/>
                  </pic:nvPicPr>
                  <pic:blipFill>
                    <a:blip r:embed="rId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655" cy="3060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58.023346pt;margin-top:62.715691pt;width:18.850pt;height:35.5pt;mso-position-horizontal-relative:page;mso-position-vertical-relative:paragraph;z-index:-664336" coordorigin="7160,1254" coordsize="377,710">
            <v:line style="position:absolute" from="7349,1344" to="7465,1278" stroked="true" strokeweight=".431498pt" strokecolor="#000000"/>
            <v:line style="position:absolute" from="7349,1365" to="7216,1291" stroked="true" strokeweight=".431349pt" strokecolor="#000000"/>
            <v:line style="position:absolute" from="7366,1334" to="7234,1259" stroked="true" strokeweight=".431462pt" strokecolor="#000000"/>
            <v:line style="position:absolute" from="7349,1344" to="7349,1548" stroked="true" strokeweight=".441666pt" strokecolor="#000000"/>
            <v:line style="position:absolute" from="7349,1548" to="7165,1651" stroked="true" strokeweight=".431379pt" strokecolor="#000000"/>
            <v:line style="position:absolute" from="7349,1591" to="7202,1673" stroked="true" strokeweight=".431391pt" strokecolor="#000000"/>
            <v:line style="position:absolute" from="7165,1651" to="7165,1857" stroked="true" strokeweight=".441666pt" strokecolor="#000000"/>
            <v:line style="position:absolute" from="7165,1857" to="7349,1959" stroked="true" strokeweight=".431379pt" strokecolor="#000000"/>
            <v:line style="position:absolute" from="7202,1836" to="7349,1916" stroked="true" strokeweight=".431289pt" strokecolor="#000000"/>
            <v:line style="position:absolute" from="7349,1959" to="7532,1857" stroked="true" strokeweight=".431379pt" strokecolor="#000000"/>
            <v:line style="position:absolute" from="7532,1857" to="7532,1651" stroked="true" strokeweight=".441666pt" strokecolor="#000000"/>
            <v:line style="position:absolute" from="7494,1836" to="7494,1673" stroked="true" strokeweight=".441666pt" strokecolor="#000000"/>
            <v:line style="position:absolute" from="7532,1651" to="7349,1548" stroked="true" strokeweight=".431379pt" strokecolor="#000000"/>
            <w10:wrap type="none"/>
          </v:group>
        </w:pict>
      </w:r>
      <w:r>
        <w:rPr/>
        <w:pict>
          <v:group style="position:absolute;margin-left:379.312012pt;margin-top:55.522926pt;width:21.15pt;height:11.95pt;mso-position-horizontal-relative:page;mso-position-vertical-relative:paragraph;z-index:-664312" coordorigin="7586,1110" coordsize="423,239">
            <v:line style="position:absolute" from="7591,1274" to="7714,1344" stroked="true" strokeweight=".431454pt" strokecolor="#000000"/>
            <v:line style="position:absolute" from="7714,1344" to="7898,1242" stroked="true" strokeweight=".431379pt" strokecolor="#000000"/>
            <v:line style="position:absolute" from="7898,1242" to="8004,1300" stroked="true" strokeweight=".431292pt" strokecolor="#000000"/>
            <v:line style="position:absolute" from="7879,1252" to="7879,1115" stroked="true" strokeweight=".441666pt" strokecolor="#000000"/>
            <v:line style="position:absolute" from="7918,1252" to="7918,1115" stroked="true" strokeweight=".441666pt" strokecolor="#000000"/>
            <w10:wrap type="none"/>
          </v:group>
        </w:pict>
      </w:r>
      <w:r>
        <w:rPr>
          <w:rFonts w:ascii="Times New Roman" w:hAnsi="Times New Roman"/>
          <w:b/>
          <w:sz w:val="22"/>
        </w:rPr>
        <w:t>Agentes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transferencia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de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cadena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comúnmente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empleados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en</w:t>
      </w:r>
      <w:r>
        <w:rPr>
          <w:rFonts w:ascii="Times New Roman" w:hAnsi="Times New Roman"/>
          <w:b/>
          <w:spacing w:val="-18"/>
          <w:sz w:val="22"/>
        </w:rPr>
        <w:t> </w:t>
      </w:r>
      <w:r>
        <w:rPr>
          <w:rFonts w:ascii="Times New Roman" w:hAnsi="Times New Roman"/>
          <w:b/>
          <w:sz w:val="22"/>
        </w:rPr>
        <w:t>la </w:t>
      </w:r>
      <w:r>
        <w:rPr>
          <w:rFonts w:ascii="Times New Roman" w:hAnsi="Times New Roman"/>
          <w:b/>
          <w:w w:val="105"/>
          <w:sz w:val="22"/>
        </w:rPr>
        <w:t>polimerización</w:t>
      </w:r>
      <w:r>
        <w:rPr>
          <w:rFonts w:ascii="Times New Roman" w:hAnsi="Times New Roman"/>
          <w:b/>
          <w:spacing w:val="-27"/>
          <w:w w:val="105"/>
          <w:sz w:val="22"/>
        </w:rPr>
        <w:t> </w:t>
      </w:r>
      <w:r>
        <w:rPr>
          <w:b/>
          <w:w w:val="130"/>
          <w:sz w:val="17"/>
        </w:rPr>
        <w:t>raft</w:t>
      </w:r>
    </w:p>
    <w:p>
      <w:pPr>
        <w:pStyle w:val="BodyText"/>
        <w:spacing w:before="8"/>
        <w:rPr>
          <w:b/>
          <w:sz w:val="26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2"/>
        <w:gridCol w:w="198"/>
        <w:gridCol w:w="168"/>
        <w:gridCol w:w="497"/>
        <w:gridCol w:w="328"/>
        <w:gridCol w:w="324"/>
        <w:gridCol w:w="219"/>
        <w:gridCol w:w="366"/>
        <w:gridCol w:w="361"/>
        <w:gridCol w:w="186"/>
        <w:gridCol w:w="327"/>
        <w:gridCol w:w="298"/>
        <w:gridCol w:w="494"/>
        <w:gridCol w:w="176"/>
        <w:gridCol w:w="176"/>
        <w:gridCol w:w="374"/>
        <w:gridCol w:w="537"/>
        <w:gridCol w:w="222"/>
        <w:gridCol w:w="194"/>
        <w:gridCol w:w="195"/>
        <w:gridCol w:w="277"/>
        <w:gridCol w:w="273"/>
        <w:gridCol w:w="597"/>
      </w:tblGrid>
      <w:tr>
        <w:trPr>
          <w:trHeight w:val="1253" w:hRule="exact"/>
        </w:trPr>
        <w:tc>
          <w:tcPr>
            <w:tcW w:w="1757" w:type="dxa"/>
            <w:gridSpan w:val="6"/>
          </w:tcPr>
          <w:p>
            <w:pPr>
              <w:pStyle w:val="TableParagraph"/>
              <w:tabs>
                <w:tab w:pos="677" w:val="left" w:leader="none"/>
              </w:tabs>
              <w:spacing w:before="74"/>
              <w:ind w:left="332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S</w:t>
              <w:tab/>
              <w:t>S </w:t>
            </w:r>
            <w:r>
              <w:rPr>
                <w:rFonts w:ascii="Times New Roman"/>
                <w:spacing w:val="-21"/>
                <w:position w:val="-4"/>
                <w:sz w:val="14"/>
              </w:rPr>
              <w:drawing>
                <wp:inline distT="0" distB="0" distL="0" distR="0">
                  <wp:extent cx="410705" cy="261937"/>
                  <wp:effectExtent l="0" t="0" r="0" b="0"/>
                  <wp:docPr id="79" name="image365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0" name="image365.png"/>
                          <pic:cNvPicPr/>
                        </pic:nvPicPr>
                        <pic:blipFill>
                          <a:blip r:embed="rId3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705" cy="2619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21"/>
                <w:position w:val="-4"/>
                <w:sz w:val="14"/>
              </w:rPr>
            </w:r>
          </w:p>
          <w:p>
            <w:pPr>
              <w:pStyle w:val="TableParagraph"/>
              <w:spacing w:before="120"/>
              <w:ind w:left="499"/>
              <w:rPr>
                <w:rFonts w:ascii="Times New Roman"/>
                <w:sz w:val="10"/>
              </w:rPr>
            </w:pPr>
            <w:r>
              <w:rPr>
                <w:rFonts w:ascii="Times New Roman"/>
                <w:sz w:val="14"/>
              </w:rPr>
              <w:t>CH</w:t>
            </w:r>
            <w:r>
              <w:rPr>
                <w:rFonts w:ascii="Times New Roman"/>
                <w:position w:val="-2"/>
                <w:sz w:val="10"/>
              </w:rPr>
              <w:t>3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tabs>
                <w:tab w:pos="699" w:val="left" w:leader="none"/>
              </w:tabs>
              <w:spacing w:before="78"/>
              <w:ind w:left="389"/>
              <w:rPr>
                <w:rFonts w:ascii="Times New Roman"/>
                <w:sz w:val="12"/>
              </w:rPr>
            </w:pPr>
            <w:r>
              <w:rPr>
                <w:rFonts w:ascii="Times New Roman"/>
                <w:w w:val="105"/>
                <w:sz w:val="12"/>
              </w:rPr>
              <w:t>S</w:t>
              <w:tab/>
            </w:r>
            <w:r>
              <w:rPr>
                <w:rFonts w:ascii="Times New Roman"/>
                <w:sz w:val="12"/>
              </w:rPr>
              <w:t>S </w:t>
            </w:r>
            <w:r>
              <w:rPr>
                <w:rFonts w:ascii="Times New Roman"/>
                <w:spacing w:val="-17"/>
                <w:position w:val="-3"/>
                <w:sz w:val="12"/>
              </w:rPr>
              <w:drawing>
                <wp:inline distT="0" distB="0" distL="0" distR="0">
                  <wp:extent cx="366114" cy="233362"/>
                  <wp:effectExtent l="0" t="0" r="0" b="0"/>
                  <wp:docPr id="81" name="image366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2" name="image366.png"/>
                          <pic:cNvPicPr/>
                        </pic:nvPicPr>
                        <pic:blipFill>
                          <a:blip r:embed="rId3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6114" cy="2333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17"/>
                <w:position w:val="-3"/>
                <w:sz w:val="12"/>
              </w:rPr>
            </w:r>
          </w:p>
          <w:p>
            <w:pPr>
              <w:pStyle w:val="TableParagraph"/>
              <w:spacing w:before="112"/>
              <w:ind w:left="538"/>
              <w:rPr>
                <w:rFonts w:ascii="Times New Roman"/>
                <w:sz w:val="9"/>
              </w:rPr>
            </w:pPr>
            <w:r>
              <w:rPr>
                <w:rFonts w:ascii="Times New Roman"/>
                <w:w w:val="105"/>
                <w:sz w:val="12"/>
              </w:rPr>
              <w:t>CH</w:t>
            </w:r>
            <w:r>
              <w:rPr>
                <w:rFonts w:ascii="Times New Roman"/>
                <w:w w:val="105"/>
                <w:position w:val="-2"/>
                <w:sz w:val="9"/>
              </w:rPr>
              <w:t>2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tabs>
                <w:tab w:pos="310" w:val="left" w:leader="none"/>
              </w:tabs>
              <w:ind w:right="586"/>
              <w:jc w:val="center"/>
              <w:rPr>
                <w:rFonts w:ascii="Times New Roman"/>
                <w:sz w:val="12"/>
              </w:rPr>
            </w:pPr>
            <w:r>
              <w:rPr>
                <w:rFonts w:ascii="Times New Roman"/>
                <w:w w:val="105"/>
                <w:sz w:val="12"/>
              </w:rPr>
              <w:t>S</w:t>
              <w:tab/>
              <w:t>S</w:t>
            </w:r>
          </w:p>
          <w:p>
            <w:pPr>
              <w:pStyle w:val="TableParagraph"/>
              <w:spacing w:before="1"/>
              <w:rPr>
                <w:b/>
                <w:sz w:val="11"/>
              </w:rPr>
            </w:pPr>
          </w:p>
          <w:p>
            <w:pPr>
              <w:pStyle w:val="TableParagraph"/>
              <w:ind w:right="450"/>
              <w:jc w:val="center"/>
              <w:rPr>
                <w:rFonts w:ascii="Times New Roman"/>
                <w:sz w:val="9"/>
              </w:rPr>
            </w:pPr>
            <w:r>
              <w:rPr>
                <w:rFonts w:ascii="Times New Roman"/>
                <w:w w:val="105"/>
                <w:sz w:val="12"/>
              </w:rPr>
              <w:t>CH</w:t>
            </w:r>
            <w:r>
              <w:rPr>
                <w:rFonts w:ascii="Times New Roman"/>
                <w:w w:val="105"/>
                <w:position w:val="-2"/>
                <w:sz w:val="9"/>
              </w:rPr>
              <w:t>2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110"/>
              <w:ind w:left="377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6"/>
                <w:sz w:val="14"/>
              </w:rPr>
              <w:t>O</w:t>
            </w:r>
          </w:p>
          <w:p>
            <w:pPr>
              <w:pStyle w:val="TableParagraph"/>
              <w:tabs>
                <w:tab w:pos="651" w:val="left" w:leader="none"/>
              </w:tabs>
              <w:spacing w:line="132" w:lineRule="exact" w:before="44"/>
              <w:ind w:left="286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5"/>
                <w:sz w:val="14"/>
              </w:rPr>
              <w:t>S</w:t>
              <w:tab/>
              <w:t>S</w:t>
            </w:r>
          </w:p>
          <w:p>
            <w:pPr>
              <w:pStyle w:val="TableParagraph"/>
              <w:spacing w:line="153" w:lineRule="exact"/>
              <w:ind w:right="286"/>
              <w:jc w:val="right"/>
              <w:rPr>
                <w:rFonts w:ascii="Times New Roman"/>
                <w:sz w:val="10"/>
              </w:rPr>
            </w:pPr>
            <w:r>
              <w:rPr>
                <w:rFonts w:ascii="Times New Roman"/>
                <w:w w:val="105"/>
                <w:sz w:val="14"/>
              </w:rPr>
              <w:t>NH</w:t>
            </w:r>
            <w:r>
              <w:rPr>
                <w:rFonts w:ascii="Times New Roman"/>
                <w:w w:val="105"/>
                <w:position w:val="-2"/>
                <w:sz w:val="10"/>
              </w:rPr>
              <w:t>2</w:t>
            </w:r>
          </w:p>
        </w:tc>
      </w:tr>
      <w:tr>
        <w:trPr>
          <w:trHeight w:val="25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DE–1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DE–2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DE–3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DE–4</w:t>
            </w:r>
          </w:p>
        </w:tc>
      </w:tr>
      <w:tr>
        <w:trPr>
          <w:trHeight w:val="47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118"/>
              <w:ind w:left="157"/>
              <w:rPr>
                <w:sz w:val="19"/>
              </w:rPr>
            </w:pPr>
            <w:r>
              <w:rPr>
                <w:sz w:val="19"/>
              </w:rPr>
              <w:t>Bencilditioacetato</w:t>
            </w:r>
          </w:p>
        </w:tc>
        <w:tc>
          <w:tcPr>
            <w:tcW w:w="219" w:type="dxa"/>
            <w:tcBorders>
              <w:right w:val="nil"/>
            </w:tcBorders>
          </w:tcPr>
          <w:p>
            <w:pPr>
              <w:pStyle w:val="TableParagraph"/>
              <w:spacing w:line="233" w:lineRule="exact"/>
              <w:ind w:left="87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1538" w:type="dxa"/>
            <w:gridSpan w:val="5"/>
            <w:tcBorders>
              <w:left w:val="nil"/>
            </w:tcBorders>
          </w:tcPr>
          <w:p>
            <w:pPr>
              <w:pStyle w:val="TableParagraph"/>
              <w:spacing w:line="220" w:lineRule="exact" w:before="12"/>
              <w:ind w:left="377" w:hanging="357"/>
              <w:rPr>
                <w:sz w:val="20"/>
              </w:rPr>
            </w:pPr>
            <w:r>
              <w:rPr>
                <w:w w:val="90"/>
                <w:sz w:val="20"/>
              </w:rPr>
              <w:t>Feniletilfenilditio- </w:t>
            </w:r>
            <w:r>
              <w:rPr>
                <w:sz w:val="20"/>
              </w:rPr>
              <w:t>acetato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line="220" w:lineRule="exact" w:before="12"/>
              <w:ind w:left="720" w:hanging="614"/>
              <w:rPr>
                <w:sz w:val="20"/>
              </w:rPr>
            </w:pPr>
            <w:r>
              <w:rPr>
                <w:w w:val="90"/>
                <w:sz w:val="20"/>
              </w:rPr>
              <w:t>Cumilfenilditioace- </w:t>
            </w:r>
            <w:r>
              <w:rPr>
                <w:sz w:val="20"/>
              </w:rPr>
              <w:t>tato</w:t>
            </w:r>
          </w:p>
        </w:tc>
        <w:tc>
          <w:tcPr>
            <w:tcW w:w="416" w:type="dxa"/>
            <w:gridSpan w:val="2"/>
            <w:tcBorders>
              <w:right w:val="nil"/>
            </w:tcBorders>
          </w:tcPr>
          <w:p>
            <w:pPr>
              <w:pStyle w:val="TableParagraph"/>
              <w:spacing w:line="233" w:lineRule="exact"/>
              <w:ind w:left="119"/>
              <w:rPr>
                <w:sz w:val="20"/>
              </w:rPr>
            </w:pPr>
            <w:r>
              <w:rPr>
                <w:sz w:val="20"/>
              </w:rPr>
              <w:t>Ac.</w:t>
            </w:r>
          </w:p>
        </w:tc>
        <w:tc>
          <w:tcPr>
            <w:tcW w:w="1342" w:type="dxa"/>
            <w:gridSpan w:val="4"/>
            <w:tcBorders>
              <w:left w:val="nil"/>
            </w:tcBorders>
          </w:tcPr>
          <w:p>
            <w:pPr>
              <w:pStyle w:val="TableParagraph"/>
              <w:spacing w:line="220" w:lineRule="exact" w:before="12"/>
              <w:ind w:left="132" w:hanging="127"/>
              <w:rPr>
                <w:sz w:val="20"/>
              </w:rPr>
            </w:pPr>
            <w:r>
              <w:rPr>
                <w:w w:val="90"/>
                <w:sz w:val="20"/>
              </w:rPr>
              <w:t>S-tiobenzoiltio- </w:t>
            </w:r>
            <w:r>
              <w:rPr>
                <w:sz w:val="20"/>
              </w:rPr>
              <w:t>glicolico</w:t>
            </w:r>
          </w:p>
        </w:tc>
      </w:tr>
      <w:tr>
        <w:trPr>
          <w:trHeight w:val="1229" w:hRule="exact"/>
        </w:trPr>
        <w:tc>
          <w:tcPr>
            <w:tcW w:w="242" w:type="dxa"/>
            <w:tcBorders>
              <w:right w:val="nil"/>
            </w:tcBorders>
          </w:tcPr>
          <w:p>
            <w:pPr/>
          </w:p>
        </w:tc>
        <w:tc>
          <w:tcPr>
            <w:tcW w:w="19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106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97"/>
                <w:sz w:val="14"/>
              </w:rPr>
              <w:t>S</w:t>
            </w:r>
          </w:p>
        </w:tc>
        <w:tc>
          <w:tcPr>
            <w:tcW w:w="16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49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7"/>
              <w:rPr>
                <w:b/>
                <w:sz w:val="14"/>
              </w:rPr>
            </w:pPr>
          </w:p>
          <w:p>
            <w:pPr>
              <w:pStyle w:val="TableParagraph"/>
              <w:ind w:left="79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97"/>
                <w:sz w:val="14"/>
              </w:rPr>
              <w:t>S</w:t>
            </w:r>
          </w:p>
        </w:tc>
        <w:tc>
          <w:tcPr>
            <w:tcW w:w="32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324" w:type="dxa"/>
            <w:tcBorders>
              <w:left w:val="nil"/>
            </w:tcBorders>
          </w:tcPr>
          <w:p>
            <w:pPr/>
          </w:p>
        </w:tc>
        <w:tc>
          <w:tcPr>
            <w:tcW w:w="219" w:type="dxa"/>
            <w:tcBorders>
              <w:right w:val="nil"/>
            </w:tcBorders>
          </w:tcPr>
          <w:p>
            <w:pPr/>
          </w:p>
        </w:tc>
        <w:tc>
          <w:tcPr>
            <w:tcW w:w="36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ind w:left="158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99"/>
                <w:sz w:val="13"/>
              </w:rPr>
              <w:t>S</w:t>
            </w:r>
          </w:p>
        </w:tc>
        <w:tc>
          <w:tcPr>
            <w:tcW w:w="361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1"/>
              <w:rPr>
                <w:b/>
                <w:sz w:val="16"/>
              </w:rPr>
            </w:pPr>
          </w:p>
          <w:p>
            <w:pPr>
              <w:pStyle w:val="TableParagraph"/>
              <w:ind w:left="110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99"/>
                <w:sz w:val="13"/>
              </w:rPr>
              <w:t>S</w:t>
            </w:r>
          </w:p>
        </w:tc>
        <w:tc>
          <w:tcPr>
            <w:tcW w:w="18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4"/>
              <w:rPr>
                <w:b/>
                <w:sz w:val="12"/>
              </w:rPr>
            </w:pPr>
          </w:p>
          <w:p>
            <w:pPr>
              <w:pStyle w:val="TableParagraph"/>
              <w:ind w:left="59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99"/>
                <w:sz w:val="13"/>
              </w:rPr>
              <w:t>O</w:t>
            </w:r>
          </w:p>
        </w:tc>
        <w:tc>
          <w:tcPr>
            <w:tcW w:w="32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rPr>
                <w:b/>
                <w:sz w:val="12"/>
              </w:rPr>
            </w:pPr>
          </w:p>
          <w:p>
            <w:pPr>
              <w:pStyle w:val="TableParagraph"/>
              <w:spacing w:before="11"/>
              <w:rPr>
                <w:b/>
                <w:sz w:val="11"/>
              </w:rPr>
            </w:pPr>
          </w:p>
          <w:p>
            <w:pPr>
              <w:pStyle w:val="TableParagraph"/>
              <w:ind w:left="33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99"/>
                <w:sz w:val="13"/>
              </w:rPr>
              <w:t>O</w:t>
            </w:r>
          </w:p>
        </w:tc>
        <w:tc>
          <w:tcPr>
            <w:tcW w:w="298" w:type="dxa"/>
            <w:tcBorders>
              <w:left w:val="nil"/>
            </w:tcBorders>
          </w:tcPr>
          <w:p>
            <w:pPr/>
          </w:p>
        </w:tc>
        <w:tc>
          <w:tcPr>
            <w:tcW w:w="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1"/>
              </w:rPr>
            </w:pPr>
          </w:p>
          <w:p>
            <w:pPr>
              <w:pStyle w:val="TableParagraph"/>
              <w:ind w:right="115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8"/>
                <w:sz w:val="14"/>
              </w:rPr>
              <w:t>S</w:t>
            </w:r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11"/>
              </w:rPr>
            </w:pPr>
          </w:p>
          <w:p>
            <w:pPr>
              <w:pStyle w:val="TableParagraph"/>
              <w:ind w:left="-2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8"/>
                <w:sz w:val="14"/>
              </w:rPr>
              <w:t>S</w:t>
            </w:r>
          </w:p>
        </w:tc>
        <w:tc>
          <w:tcPr>
            <w:tcW w:w="37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88"/>
              <w:ind w:left="186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8"/>
                <w:sz w:val="14"/>
              </w:rPr>
              <w:t>O</w:t>
            </w:r>
          </w:p>
        </w:tc>
        <w:tc>
          <w:tcPr>
            <w:tcW w:w="53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5"/>
              <w:rPr>
                <w:b/>
                <w:sz w:val="20"/>
              </w:rPr>
            </w:pPr>
          </w:p>
          <w:p>
            <w:pPr>
              <w:pStyle w:val="TableParagraph"/>
              <w:ind w:left="2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8"/>
                <w:sz w:val="14"/>
              </w:rPr>
              <w:t>N</w:t>
            </w:r>
          </w:p>
        </w:tc>
        <w:tc>
          <w:tcPr>
            <w:tcW w:w="222" w:type="dxa"/>
            <w:tcBorders>
              <w:right w:val="nil"/>
            </w:tcBorders>
          </w:tcPr>
          <w:p>
            <w:pPr/>
          </w:p>
        </w:tc>
        <w:tc>
          <w:tcPr>
            <w:tcW w:w="194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3"/>
              </w:rPr>
            </w:pPr>
          </w:p>
          <w:p>
            <w:pPr>
              <w:pStyle w:val="TableParagraph"/>
              <w:ind w:left="104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1"/>
                <w:sz w:val="14"/>
              </w:rPr>
              <w:t>S</w:t>
            </w:r>
          </w:p>
        </w:tc>
        <w:tc>
          <w:tcPr>
            <w:tcW w:w="195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27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0"/>
              <w:rPr>
                <w:b/>
                <w:sz w:val="13"/>
              </w:rPr>
            </w:pPr>
          </w:p>
          <w:p>
            <w:pPr>
              <w:pStyle w:val="TableParagraph"/>
              <w:ind w:right="52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1"/>
                <w:sz w:val="14"/>
              </w:rPr>
              <w:t>S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left w:val="nil"/>
            </w:tcBorders>
          </w:tcPr>
          <w:p>
            <w:pPr/>
          </w:p>
        </w:tc>
      </w:tr>
      <w:tr>
        <w:trPr>
          <w:trHeight w:val="25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DE–5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DE–6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DE–7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DE–8</w:t>
            </w:r>
          </w:p>
        </w:tc>
      </w:tr>
      <w:tr>
        <w:trPr>
          <w:trHeight w:val="69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79"/>
              <w:rPr>
                <w:sz w:val="20"/>
              </w:rPr>
            </w:pPr>
            <w:r>
              <w:rPr>
                <w:w w:val="95"/>
                <w:sz w:val="20"/>
              </w:rPr>
              <w:t>Bencilditiobenzoato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78" w:right="75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1 Metoxicarbonile-</w:t>
            </w:r>
            <w:r>
              <w:rPr>
                <w:w w:val="93"/>
                <w:sz w:val="20"/>
              </w:rPr>
              <w:t> </w:t>
            </w:r>
            <w:r>
              <w:rPr>
                <w:sz w:val="20"/>
              </w:rPr>
              <w:t>tilditioben</w:t>
            </w:r>
          </w:p>
          <w:p>
            <w:pPr>
              <w:pStyle w:val="TableParagraph"/>
              <w:spacing w:line="220" w:lineRule="exact"/>
              <w:jc w:val="center"/>
              <w:rPr>
                <w:sz w:val="20"/>
              </w:rPr>
            </w:pPr>
            <w:r>
              <w:rPr>
                <w:sz w:val="20"/>
              </w:rPr>
              <w:t>Zoato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line="220" w:lineRule="exact" w:before="12"/>
              <w:ind w:left="78" w:right="75" w:hanging="1"/>
              <w:jc w:val="center"/>
              <w:rPr>
                <w:sz w:val="20"/>
              </w:rPr>
            </w:pPr>
            <w:r>
              <w:rPr>
                <w:sz w:val="20"/>
              </w:rPr>
              <w:t>NN Dimetil S </w:t>
            </w:r>
            <w:r>
              <w:rPr>
                <w:w w:val="90"/>
                <w:sz w:val="20"/>
              </w:rPr>
              <w:t>tiobenzoiltiopropio- </w:t>
            </w:r>
            <w:r>
              <w:rPr>
                <w:sz w:val="20"/>
              </w:rPr>
              <w:t>namida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2"/>
              <w:ind w:left="661" w:hanging="543"/>
              <w:rPr>
                <w:sz w:val="19"/>
              </w:rPr>
            </w:pPr>
            <w:r>
              <w:rPr>
                <w:w w:val="95"/>
                <w:sz w:val="19"/>
              </w:rPr>
              <w:t>1 Feniletilditioben- </w:t>
            </w:r>
            <w:r>
              <w:rPr>
                <w:sz w:val="19"/>
              </w:rPr>
              <w:t>zoato</w:t>
            </w:r>
          </w:p>
        </w:tc>
      </w:tr>
      <w:tr>
        <w:trPr>
          <w:trHeight w:val="1181" w:hRule="exact"/>
        </w:trPr>
        <w:tc>
          <w:tcPr>
            <w:tcW w:w="242" w:type="dxa"/>
            <w:tcBorders>
              <w:right w:val="nil"/>
            </w:tcBorders>
          </w:tcPr>
          <w:p>
            <w:pPr/>
          </w:p>
        </w:tc>
        <w:tc>
          <w:tcPr>
            <w:tcW w:w="19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68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37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1"/>
                <w:sz w:val="15"/>
              </w:rPr>
              <w:t>S</w:t>
            </w:r>
          </w:p>
        </w:tc>
        <w:tc>
          <w:tcPr>
            <w:tcW w:w="49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5"/>
              <w:rPr>
                <w:b/>
                <w:sz w:val="15"/>
              </w:rPr>
            </w:pPr>
          </w:p>
          <w:p>
            <w:pPr>
              <w:pStyle w:val="TableParagraph"/>
              <w:ind w:left="247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1"/>
                <w:sz w:val="15"/>
              </w:rPr>
              <w:t>S</w:t>
            </w:r>
          </w:p>
        </w:tc>
        <w:tc>
          <w:tcPr>
            <w:tcW w:w="32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324" w:type="dxa"/>
            <w:tcBorders>
              <w:left w:val="nil"/>
            </w:tcBorders>
          </w:tcPr>
          <w:p>
            <w:pPr/>
          </w:p>
        </w:tc>
        <w:tc>
          <w:tcPr>
            <w:tcW w:w="219" w:type="dxa"/>
            <w:tcBorders>
              <w:right w:val="nil"/>
            </w:tcBorders>
          </w:tcPr>
          <w:p>
            <w:pPr/>
          </w:p>
        </w:tc>
        <w:tc>
          <w:tcPr>
            <w:tcW w:w="36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0"/>
              <w:ind w:left="124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100"/>
                <w:sz w:val="17"/>
              </w:rPr>
              <w:t>S</w:t>
            </w:r>
          </w:p>
        </w:tc>
        <w:tc>
          <w:tcPr>
            <w:tcW w:w="361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0"/>
              <w:ind w:right="83"/>
              <w:jc w:val="right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100"/>
                <w:sz w:val="17"/>
              </w:rPr>
              <w:t>S</w:t>
            </w:r>
          </w:p>
        </w:tc>
        <w:tc>
          <w:tcPr>
            <w:tcW w:w="18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327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20"/>
              <w:ind w:left="45"/>
              <w:rPr>
                <w:rFonts w:ascii="Times New Roman"/>
                <w:sz w:val="17"/>
              </w:rPr>
            </w:pPr>
            <w:r>
              <w:rPr>
                <w:rFonts w:ascii="Times New Roman"/>
                <w:sz w:val="17"/>
              </w:rPr>
              <w:t>CN</w:t>
            </w:r>
          </w:p>
        </w:tc>
        <w:tc>
          <w:tcPr>
            <w:tcW w:w="298" w:type="dxa"/>
            <w:tcBorders>
              <w:left w:val="nil"/>
            </w:tcBorders>
          </w:tcPr>
          <w:p>
            <w:pPr/>
          </w:p>
        </w:tc>
        <w:tc>
          <w:tcPr>
            <w:tcW w:w="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5"/>
              <w:ind w:left="53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2"/>
                <w:sz w:val="14"/>
              </w:rPr>
              <w:t>S</w:t>
            </w:r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5"/>
              <w:ind w:left="98" w:right="-2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2"/>
                <w:sz w:val="14"/>
              </w:rPr>
              <w:t>S</w:t>
            </w:r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374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90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2"/>
                <w:sz w:val="14"/>
              </w:rPr>
              <w:t>O</w:t>
            </w:r>
          </w:p>
          <w:p>
            <w:pPr>
              <w:pStyle w:val="TableParagraph"/>
              <w:spacing w:before="6"/>
              <w:rPr>
                <w:b/>
                <w:sz w:val="12"/>
              </w:rPr>
            </w:pPr>
          </w:p>
          <w:p>
            <w:pPr>
              <w:pStyle w:val="TableParagraph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2"/>
                <w:sz w:val="14"/>
              </w:rPr>
              <w:t>O</w:t>
            </w:r>
          </w:p>
        </w:tc>
        <w:tc>
          <w:tcPr>
            <w:tcW w:w="53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9"/>
              </w:rPr>
            </w:pPr>
          </w:p>
        </w:tc>
        <w:tc>
          <w:tcPr>
            <w:tcW w:w="222" w:type="dxa"/>
            <w:tcBorders>
              <w:right w:val="nil"/>
            </w:tcBorders>
          </w:tcPr>
          <w:p>
            <w:pPr/>
          </w:p>
        </w:tc>
        <w:tc>
          <w:tcPr>
            <w:tcW w:w="194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5"/>
              <w:ind w:left="27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6"/>
                <w:sz w:val="14"/>
              </w:rPr>
              <w:t>S</w:t>
            </w:r>
          </w:p>
        </w:tc>
        <w:tc>
          <w:tcPr>
            <w:tcW w:w="195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27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5"/>
              <w:ind w:right="96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6"/>
                <w:sz w:val="14"/>
              </w:rPr>
              <w:t>S</w:t>
            </w:r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74"/>
              <w:ind w:left="126"/>
              <w:rPr>
                <w:rFonts w:ascii="Times New Roman"/>
                <w:sz w:val="14"/>
              </w:rPr>
            </w:pPr>
            <w:r>
              <w:rPr>
                <w:rFonts w:ascii="Times New Roman"/>
                <w:w w:val="106"/>
                <w:sz w:val="14"/>
              </w:rPr>
              <w:t>O</w:t>
            </w:r>
          </w:p>
        </w:tc>
        <w:tc>
          <w:tcPr>
            <w:tcW w:w="597" w:type="dxa"/>
            <w:tcBorders>
              <w:lef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5"/>
              <w:rPr>
                <w:b/>
                <w:sz w:val="16"/>
              </w:rPr>
            </w:pPr>
          </w:p>
          <w:p>
            <w:pPr>
              <w:pStyle w:val="TableParagraph"/>
              <w:ind w:left="39"/>
              <w:rPr>
                <w:rFonts w:ascii="Times New Roman"/>
                <w:sz w:val="10"/>
              </w:rPr>
            </w:pPr>
            <w:r>
              <w:rPr>
                <w:rFonts w:ascii="Times New Roman"/>
                <w:w w:val="105"/>
                <w:sz w:val="14"/>
              </w:rPr>
              <w:t>NH</w:t>
            </w:r>
            <w:r>
              <w:rPr>
                <w:rFonts w:ascii="Times New Roman"/>
                <w:w w:val="105"/>
                <w:position w:val="-2"/>
                <w:sz w:val="10"/>
              </w:rPr>
              <w:t>2</w:t>
            </w:r>
          </w:p>
        </w:tc>
      </w:tr>
      <w:tr>
        <w:trPr>
          <w:trHeight w:val="25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DE–9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DE–10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DE–11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DE–12</w:t>
            </w:r>
          </w:p>
        </w:tc>
      </w:tr>
      <w:tr>
        <w:trPr>
          <w:trHeight w:val="47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118"/>
              <w:ind w:left="78"/>
              <w:rPr>
                <w:sz w:val="19"/>
              </w:rPr>
            </w:pPr>
            <w:r>
              <w:rPr>
                <w:w w:val="95"/>
                <w:sz w:val="19"/>
              </w:rPr>
              <w:t>t-Butilditiobenzoato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408" w:hanging="298"/>
              <w:rPr>
                <w:sz w:val="20"/>
              </w:rPr>
            </w:pPr>
            <w:r>
              <w:rPr>
                <w:w w:val="95"/>
                <w:sz w:val="20"/>
              </w:rPr>
              <w:t>2,2, Cianopropildi- </w:t>
            </w:r>
            <w:r>
              <w:rPr>
                <w:sz w:val="20"/>
              </w:rPr>
              <w:t>tiobenzoato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line="220" w:lineRule="exact" w:before="12"/>
              <w:ind w:left="85" w:firstLine="73"/>
              <w:rPr>
                <w:sz w:val="20"/>
              </w:rPr>
            </w:pPr>
            <w:r>
              <w:rPr>
                <w:w w:val="95"/>
                <w:sz w:val="20"/>
              </w:rPr>
              <w:t>2,2 Etoxicarbonil- </w:t>
            </w:r>
            <w:r>
              <w:rPr>
                <w:w w:val="90"/>
                <w:sz w:val="20"/>
              </w:rPr>
              <w:t>propilditiobenzoato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468" w:hanging="350"/>
              <w:rPr>
                <w:sz w:val="20"/>
              </w:rPr>
            </w:pPr>
            <w:r>
              <w:rPr>
                <w:w w:val="95"/>
                <w:sz w:val="20"/>
              </w:rPr>
              <w:t>Ac. S-tiobenzoiltio- glicolico 2</w:t>
            </w:r>
          </w:p>
        </w:tc>
      </w:tr>
      <w:tr>
        <w:trPr>
          <w:trHeight w:val="1301" w:hRule="exact"/>
        </w:trPr>
        <w:tc>
          <w:tcPr>
            <w:tcW w:w="242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7"/>
              <w:ind w:left="37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S</w:t>
            </w:r>
          </w:p>
        </w:tc>
        <w:tc>
          <w:tcPr>
            <w:tcW w:w="198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68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07"/>
              <w:ind w:left="14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S</w:t>
            </w:r>
          </w:p>
        </w:tc>
        <w:tc>
          <w:tcPr>
            <w:tcW w:w="497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11"/>
              <w:rPr>
                <w:b/>
                <w:sz w:val="22"/>
              </w:rPr>
            </w:pPr>
          </w:p>
          <w:p>
            <w:pPr>
              <w:pStyle w:val="TableParagraph"/>
              <w:ind w:left="45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5"/>
                <w:sz w:val="16"/>
              </w:rPr>
              <w:t>CN</w:t>
            </w:r>
          </w:p>
        </w:tc>
        <w:tc>
          <w:tcPr>
            <w:tcW w:w="328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304" w:lineRule="auto" w:before="61"/>
              <w:ind w:left="168" w:right="22" w:hanging="4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5"/>
                <w:sz w:val="16"/>
              </w:rPr>
              <w:t>O C</w:t>
            </w:r>
          </w:p>
        </w:tc>
        <w:tc>
          <w:tcPr>
            <w:tcW w:w="324" w:type="dxa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2"/>
              <w:rPr>
                <w:b/>
                <w:sz w:val="19"/>
              </w:rPr>
            </w:pPr>
          </w:p>
          <w:p>
            <w:pPr>
              <w:pStyle w:val="TableParagraph"/>
              <w:ind w:left="42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5"/>
                <w:sz w:val="16"/>
              </w:rPr>
              <w:t>OH</w:t>
            </w:r>
          </w:p>
        </w:tc>
        <w:tc>
          <w:tcPr>
            <w:tcW w:w="219" w:type="dxa"/>
            <w:tcBorders>
              <w:left w:val="single" w:sz="4" w:space="0" w:color="000000"/>
              <w:right w:val="nil"/>
            </w:tcBorders>
          </w:tcPr>
          <w:p>
            <w:pPr>
              <w:pStyle w:val="TableParagraph"/>
              <w:spacing w:before="155"/>
              <w:ind w:left="-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97"/>
                <w:sz w:val="18"/>
              </w:rPr>
              <w:t>S</w:t>
            </w:r>
          </w:p>
        </w:tc>
        <w:tc>
          <w:tcPr>
            <w:tcW w:w="366" w:type="dxa"/>
            <w:tcBorders>
              <w:left w:val="nil"/>
              <w:right w:val="nil"/>
            </w:tcBorders>
          </w:tcPr>
          <w:p>
            <w:pPr>
              <w:pStyle w:val="TableParagraph"/>
              <w:spacing w:before="155"/>
              <w:ind w:left="212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97"/>
                <w:sz w:val="18"/>
              </w:rPr>
              <w:t>S</w:t>
            </w:r>
          </w:p>
        </w:tc>
        <w:tc>
          <w:tcPr>
            <w:tcW w:w="361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before="120"/>
              <w:ind w:right="57"/>
              <w:jc w:val="right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95"/>
                <w:sz w:val="18"/>
              </w:rPr>
              <w:t>CN</w:t>
            </w:r>
          </w:p>
        </w:tc>
        <w:tc>
          <w:tcPr>
            <w:tcW w:w="18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327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298" w:type="dxa"/>
            <w:tcBorders>
              <w:left w:val="nil"/>
            </w:tcBorders>
          </w:tcPr>
          <w:p>
            <w:pPr>
              <w:pStyle w:val="TableParagraph"/>
              <w:spacing w:before="3"/>
              <w:rPr>
                <w:b/>
                <w:sz w:val="24"/>
              </w:rPr>
            </w:pPr>
          </w:p>
          <w:p>
            <w:pPr>
              <w:pStyle w:val="TableParagraph"/>
              <w:spacing w:before="1"/>
              <w:ind w:left="46" w:right="-19"/>
              <w:rPr>
                <w:rFonts w:ascii="Times New Roman"/>
                <w:sz w:val="18"/>
              </w:rPr>
            </w:pPr>
            <w:r>
              <w:rPr>
                <w:rFonts w:ascii="Times New Roman"/>
                <w:spacing w:val="-1"/>
                <w:w w:val="95"/>
                <w:sz w:val="18"/>
              </w:rPr>
              <w:t>OH</w:t>
            </w:r>
          </w:p>
        </w:tc>
        <w:tc>
          <w:tcPr>
            <w:tcW w:w="494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0"/>
              </w:rPr>
            </w:pPr>
          </w:p>
          <w:p>
            <w:pPr>
              <w:pStyle w:val="TableParagraph"/>
              <w:ind w:right="96"/>
              <w:jc w:val="right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112"/>
                <w:sz w:val="13"/>
              </w:rPr>
              <w:t>S</w:t>
            </w:r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76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rPr>
                <w:b/>
                <w:sz w:val="14"/>
              </w:rPr>
            </w:pPr>
          </w:p>
          <w:p>
            <w:pPr>
              <w:pStyle w:val="TableParagraph"/>
              <w:spacing w:before="11"/>
              <w:rPr>
                <w:b/>
                <w:sz w:val="10"/>
              </w:rPr>
            </w:pPr>
          </w:p>
          <w:p>
            <w:pPr>
              <w:pStyle w:val="TableParagraph"/>
              <w:ind w:left="4"/>
              <w:rPr>
                <w:rFonts w:ascii="Times New Roman"/>
                <w:sz w:val="13"/>
              </w:rPr>
            </w:pPr>
            <w:r>
              <w:rPr>
                <w:rFonts w:ascii="Times New Roman"/>
                <w:w w:val="112"/>
                <w:sz w:val="13"/>
              </w:rPr>
              <w:t>S</w:t>
            </w:r>
          </w:p>
        </w:tc>
        <w:tc>
          <w:tcPr>
            <w:tcW w:w="374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537" w:type="dxa"/>
            <w:tcBorders>
              <w:left w:val="nil"/>
            </w:tcBorders>
          </w:tcPr>
          <w:p>
            <w:pPr/>
          </w:p>
        </w:tc>
        <w:tc>
          <w:tcPr>
            <w:tcW w:w="222" w:type="dxa"/>
            <w:tcBorders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7"/>
              <w:ind w:left="55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3"/>
                <w:sz w:val="16"/>
              </w:rPr>
              <w:t>S</w:t>
            </w:r>
          </w:p>
        </w:tc>
        <w:tc>
          <w:tcPr>
            <w:tcW w:w="194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195" w:type="dxa"/>
            <w:tcBorders>
              <w:left w:val="nil"/>
              <w:right w:val="nil"/>
            </w:tcBorders>
          </w:tcPr>
          <w:p>
            <w:pPr>
              <w:pStyle w:val="TableParagraph"/>
              <w:rPr>
                <w:b/>
                <w:sz w:val="16"/>
              </w:rPr>
            </w:pPr>
          </w:p>
          <w:p>
            <w:pPr>
              <w:pStyle w:val="TableParagraph"/>
              <w:spacing w:before="97"/>
              <w:ind w:left="54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3"/>
                <w:sz w:val="16"/>
              </w:rPr>
              <w:t>S</w:t>
            </w:r>
          </w:p>
        </w:tc>
        <w:tc>
          <w:tcPr>
            <w:tcW w:w="277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273" w:type="dxa"/>
            <w:tcBorders>
              <w:left w:val="nil"/>
              <w:right w:val="nil"/>
            </w:tcBorders>
          </w:tcPr>
          <w:p>
            <w:pPr/>
          </w:p>
        </w:tc>
        <w:tc>
          <w:tcPr>
            <w:tcW w:w="597" w:type="dxa"/>
            <w:tcBorders>
              <w:left w:val="nil"/>
            </w:tcBorders>
          </w:tcPr>
          <w:p>
            <w:pPr>
              <w:pStyle w:val="TableParagraph"/>
              <w:spacing w:before="64"/>
              <w:ind w:left="42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3"/>
                <w:sz w:val="16"/>
              </w:rPr>
              <w:t>O</w:t>
            </w:r>
          </w:p>
        </w:tc>
      </w:tr>
      <w:tr>
        <w:trPr>
          <w:trHeight w:val="25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DE–13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DE–14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DE–15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sz w:val="19"/>
              </w:rPr>
              <w:t>DE–16</w:t>
            </w:r>
          </w:p>
        </w:tc>
      </w:tr>
      <w:tr>
        <w:trPr>
          <w:trHeight w:val="690" w:hRule="exact"/>
        </w:trPr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77" w:right="75"/>
              <w:jc w:val="center"/>
              <w:rPr>
                <w:sz w:val="19"/>
              </w:rPr>
            </w:pPr>
            <w:r>
              <w:rPr>
                <w:w w:val="95"/>
                <w:sz w:val="20"/>
              </w:rPr>
              <w:t>Ac. 4 Cianotioben- </w:t>
            </w:r>
            <w:r>
              <w:rPr>
                <w:w w:val="90"/>
                <w:sz w:val="20"/>
              </w:rPr>
              <w:t>zoilsulfanilpenta- </w:t>
            </w:r>
            <w:r>
              <w:rPr>
                <w:sz w:val="19"/>
              </w:rPr>
              <w:t>noico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66" w:right="64" w:hanging="1"/>
              <w:jc w:val="center"/>
              <w:rPr>
                <w:sz w:val="19"/>
              </w:rPr>
            </w:pPr>
            <w:r>
              <w:rPr>
                <w:sz w:val="20"/>
              </w:rPr>
              <w:t>4, 1, 4 Cianohi- </w:t>
            </w:r>
            <w:r>
              <w:rPr>
                <w:w w:val="90"/>
                <w:sz w:val="20"/>
              </w:rPr>
              <w:t>droxipentilditioben- </w:t>
            </w:r>
            <w:r>
              <w:rPr>
                <w:sz w:val="19"/>
              </w:rPr>
              <w:t>zoato</w:t>
            </w:r>
          </w:p>
        </w:tc>
        <w:tc>
          <w:tcPr>
            <w:tcW w:w="1757" w:type="dxa"/>
            <w:gridSpan w:val="5"/>
          </w:tcPr>
          <w:p>
            <w:pPr>
              <w:pStyle w:val="TableParagraph"/>
              <w:spacing w:before="7"/>
              <w:rPr>
                <w:b/>
                <w:sz w:val="18"/>
              </w:rPr>
            </w:pPr>
          </w:p>
          <w:p>
            <w:pPr>
              <w:pStyle w:val="TableParagraph"/>
              <w:ind w:left="84"/>
              <w:rPr>
                <w:sz w:val="20"/>
              </w:rPr>
            </w:pPr>
            <w:r>
              <w:rPr>
                <w:w w:val="95"/>
                <w:sz w:val="20"/>
              </w:rPr>
              <w:t>Cumilditiobenzoato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6" w:lineRule="exact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1-4,2, Metilci-</w:t>
            </w:r>
          </w:p>
          <w:p>
            <w:pPr>
              <w:pStyle w:val="TableParagraph"/>
              <w:spacing w:line="220" w:lineRule="exact" w:before="6"/>
              <w:ind w:left="77" w:right="75"/>
              <w:jc w:val="center"/>
              <w:rPr>
                <w:sz w:val="19"/>
              </w:rPr>
            </w:pPr>
            <w:r>
              <w:rPr>
                <w:w w:val="95"/>
                <w:sz w:val="20"/>
              </w:rPr>
              <w:t>clohexanonil 1 me-</w:t>
            </w:r>
            <w:r>
              <w:rPr>
                <w:w w:val="92"/>
                <w:sz w:val="20"/>
              </w:rPr>
              <w:t> </w:t>
            </w:r>
            <w:r>
              <w:rPr>
                <w:w w:val="95"/>
                <w:sz w:val="19"/>
              </w:rPr>
              <w:t>tiletilditiobenzoato</w:t>
            </w:r>
          </w:p>
        </w:tc>
      </w:tr>
    </w:tbl>
    <w:p>
      <w:pPr>
        <w:spacing w:after="0" w:line="220" w:lineRule="exact"/>
        <w:jc w:val="center"/>
        <w:rPr>
          <w:sz w:val="19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349" w:right="0" w:firstLine="0"/>
        <w:jc w:val="left"/>
        <w:rPr>
          <w:sz w:val="19"/>
        </w:rPr>
      </w:pPr>
      <w:r>
        <w:rPr/>
        <w:pict>
          <v:group style="position:absolute;margin-left:100.711464pt;margin-top:235.289307pt;width:14.55pt;height:13.95pt;mso-position-horizontal-relative:page;mso-position-vertical-relative:page;z-index:-663472" coordorigin="2014,4706" coordsize="291,279">
            <v:line style="position:absolute" from="2168,4811" to="2299,4735" stroked="true" strokeweight=".500042pt" strokecolor="#000000"/>
            <v:line style="position:absolute" from="2168,4835" to="2019,4749" stroked="true" strokeweight=".500048pt" strokecolor="#000000"/>
            <v:line style="position:absolute" from="2188,4799" to="2039,4711" stroked="true" strokeweight=".500012pt" strokecolor="#000000"/>
            <v:line style="position:absolute" from="2168,4811" to="2168,4979" stroked="true" strokeweight=".496903pt" strokecolor="#000000"/>
            <w10:wrap type="none"/>
          </v:group>
        </w:pict>
      </w:r>
      <w:r>
        <w:rPr/>
        <w:pict>
          <v:group style="position:absolute;margin-left:121.779999pt;margin-top:228.173355pt;width:14.15pt;height:24.7pt;mso-position-horizontal-relative:page;mso-position-vertical-relative:page;z-index:-663448" coordorigin="2436,4563" coordsize="283,494">
            <v:line style="position:absolute" from="2441,4731" to="2580,4811" stroked="true" strokeweight=".500054pt" strokecolor="#000000"/>
            <v:shape style="position:absolute;left:0;top:11196;width:1340;height:4820" coordorigin="0,11196" coordsize="1340,4820" path="m2580,4811l2580,5052m2580,4811l2713,4733m2580,4811l2580,4568e" filled="false" stroked="true" strokeweight=".499001pt" strokecolor="#000000">
              <v:path arrowok="t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7832">
            <wp:simplePos x="0" y="0"/>
            <wp:positionH relativeFrom="page">
              <wp:posOffset>1251272</wp:posOffset>
            </wp:positionH>
            <wp:positionV relativeFrom="page">
              <wp:posOffset>3241460</wp:posOffset>
            </wp:positionV>
            <wp:extent cx="252618" cy="204787"/>
            <wp:effectExtent l="0" t="0" r="0" b="0"/>
            <wp:wrapNone/>
            <wp:docPr id="83" name="image3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367.png"/>
                    <pic:cNvPicPr/>
                  </pic:nvPicPr>
                  <pic:blipFill>
                    <a:blip r:embed="rId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618" cy="2047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4.222672pt;margin-top:240.027664pt;width:13.65pt;height:12.85pt;mso-position-horizontal-relative:page;mso-position-vertical-relative:page;z-index:-663400" coordorigin="3684,4801" coordsize="273,257">
            <v:line style="position:absolute" from="3829,4896" to="3952,4826" stroked="true" strokeweight=".463956pt" strokecolor="#000000"/>
            <v:line style="position:absolute" from="3829,4920" to="3689,4839" stroked="true" strokeweight=".463972pt" strokecolor="#000000"/>
            <v:line style="position:absolute" from="3848,4885" to="3708,4806" stroked="true" strokeweight=".463953pt" strokecolor="#000000"/>
            <v:line style="position:absolute" from="3829,4896" to="3829,5052" stroked="true" strokeweight=".465622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7880">
            <wp:simplePos x="0" y="0"/>
            <wp:positionH relativeFrom="page">
              <wp:posOffset>2590584</wp:posOffset>
            </wp:positionH>
            <wp:positionV relativeFrom="page">
              <wp:posOffset>2823756</wp:posOffset>
            </wp:positionV>
            <wp:extent cx="461059" cy="290512"/>
            <wp:effectExtent l="0" t="0" r="0" b="0"/>
            <wp:wrapNone/>
            <wp:docPr id="85" name="image3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368.png"/>
                    <pic:cNvPicPr/>
                  </pic:nvPicPr>
                  <pic:blipFill>
                    <a:blip r:embed="rId3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059" cy="29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82.173538pt;margin-top:258.378021pt;width:18.6pt;height:14.9pt;mso-position-horizontal-relative:page;mso-position-vertical-relative:page;z-index:-663352" coordorigin="3643,5168" coordsize="372,298">
            <v:line style="position:absolute" from="3745,5178" to="3648,5249" stroked="true" strokeweight=".464175pt" strokecolor="#000000"/>
            <v:line style="position:absolute" from="3648,5249" to="3717,5460" stroked="true" strokeweight=".465409pt" strokecolor="#000000"/>
            <v:line style="position:absolute" from="3695,5265" to="3745,5421" stroked="true" strokeweight=".465413pt" strokecolor="#000000"/>
            <v:line style="position:absolute" from="3717,5460" to="3859,5460" stroked="true" strokeweight=".463409pt" strokecolor="#000000"/>
            <v:line style="position:absolute" from="3965,5388" to="4010,5249" stroked="true" strokeweight=".465415pt" strokecolor="#000000"/>
            <v:line style="position:absolute" from="3926,5375" to="3961,5265" stroked="true" strokeweight=".465412pt" strokecolor="#000000"/>
            <v:line style="position:absolute" from="4010,5249" to="3906,5173" stroked="true" strokeweight=".464177pt" strokecolor="#000000"/>
            <w10:wrap type="none"/>
          </v:group>
        </w:pict>
      </w:r>
      <w:r>
        <w:rPr/>
        <w:pict>
          <v:group style="position:absolute;margin-left:272.26178pt;margin-top:241.676392pt;width:13.6pt;height:12.95pt;mso-position-horizontal-relative:page;mso-position-vertical-relative:page;z-index:-663328" coordorigin="5445,4834" coordsize="272,259">
            <v:line style="position:absolute" from="5588,4931" to="5712,4859" stroked="true" strokeweight=".470326pt" strokecolor="#000000"/>
            <v:line style="position:absolute" from="5588,4956" to="5450,4873" stroked="true" strokeweight=".47016pt" strokecolor="#000000"/>
            <v:line style="position:absolute" from="5609,4920" to="5471,4839" stroked="true" strokeweight=".470273pt" strokecolor="#000000"/>
            <v:line style="position:absolute" from="5588,4931" to="5588,5087" stroked="true" strokeweight=".460816pt" strokecolor="#000000"/>
            <w10:wrap type="none"/>
          </v:group>
        </w:pict>
      </w:r>
      <w:r>
        <w:rPr/>
        <w:pict>
          <v:group style="position:absolute;margin-left:291.893005pt;margin-top:223.585983pt;width:35.65pt;height:23.25pt;mso-position-horizontal-relative:page;mso-position-vertical-relative:page;z-index:-663304" coordorigin="5838,4472" coordsize="713,465">
            <v:line style="position:absolute" from="5843,4856" to="5972,4931" stroked="true" strokeweight=".47029pt" strokecolor="#000000"/>
            <v:line style="position:absolute" from="5972,4931" to="6162,4818" stroked="true" strokeweight=".470195pt" strokecolor="#000000"/>
            <v:line style="position:absolute" from="6162,4818" to="6353,4931" stroked="true" strokeweight=".470243pt" strokecolor="#000000"/>
            <v:line style="position:absolute" from="6202,4795" to="6353,4884" stroked="true" strokeweight=".470275pt" strokecolor="#000000"/>
            <v:line style="position:absolute" from="6353,4931" to="6545,4818" stroked="true" strokeweight=".470243pt" strokecolor="#000000"/>
            <v:line style="position:absolute" from="6545,4818" to="6545,4590" stroked="true" strokeweight=".460816pt" strokecolor="#000000"/>
            <v:line style="position:absolute" from="6506,4795" to="6506,4615" stroked="true" strokeweight=".460816pt" strokecolor="#000000"/>
            <v:line style="position:absolute" from="6545,4590" to="6353,4477" stroked="true" strokeweight=".470243pt" strokecolor="#000000"/>
            <v:line style="position:absolute" from="6353,4477" to="6162,4590" stroked="true" strokeweight=".470243pt" strokecolor="#000000"/>
            <v:line style="position:absolute" from="6353,4524" to="6202,4615" stroked="true" strokeweight=".470171pt" strokecolor="#000000"/>
            <v:line style="position:absolute" from="6162,4590" to="6162,4818" stroked="true" strokeweight=".460816pt" strokecolor="#000000"/>
            <w10:wrap type="none"/>
          </v:group>
        </w:pict>
      </w:r>
      <w:r>
        <w:rPr/>
        <w:pict>
          <v:group style="position:absolute;margin-left:282.677002pt;margin-top:259.67099pt;width:6.6pt;height:15.6pt;mso-position-horizontal-relative:page;mso-position-vertical-relative:page;z-index:-663280" coordorigin="5654,5193" coordsize="132,312">
            <v:line style="position:absolute" from="5659,5198" to="5780,5272" stroked="true" strokeweight=".470124pt" strokecolor="#000000"/>
            <v:line style="position:absolute" from="5780,5272" to="5780,5500" stroked="true" strokeweight=".460816pt" strokecolor="#000000"/>
            <w10:wrap type="none"/>
          </v:group>
        </w:pict>
      </w:r>
      <w:r>
        <w:rPr/>
        <w:pict>
          <v:group style="position:absolute;margin-left:353.108612pt;margin-top:239.668716pt;width:14.65pt;height:13.7pt;mso-position-horizontal-relative:page;mso-position-vertical-relative:page;z-index:-663256" coordorigin="7062,4793" coordsize="293,274">
            <v:line style="position:absolute" from="7216,4898" to="7349,4820" stroked="true" strokeweight=".499211pt" strokecolor="#000000"/>
            <v:line style="position:absolute" from="7216,4922" to="7067,4836" stroked="true" strokeweight=".49923pt" strokecolor="#000000"/>
            <v:line style="position:absolute" from="7238,4886" to="7089,4798" stroked="true" strokeweight=".499202pt" strokecolor="#000000"/>
            <v:line style="position:absolute" from="7216,4898" to="7216,5062" stroked="true" strokeweight=".496826pt" strokecolor="#000000"/>
            <w10:wrap type="none"/>
          </v:group>
        </w:pict>
      </w:r>
      <w:r>
        <w:rPr/>
        <w:pict>
          <v:group style="position:absolute;margin-left:374.27301pt;margin-top:231.267502pt;width:24.65pt;height:25.95pt;mso-position-horizontal-relative:page;mso-position-vertical-relative:page;z-index:-663232" coordorigin="7485,4625" coordsize="493,519">
            <v:line style="position:absolute" from="7490,4816" to="7630,4898" stroked="true" strokeweight=".499204pt" strokecolor="#000000"/>
            <v:shape style="position:absolute;left:0;top:11196;width:2060;height:3600" coordorigin="0,11196" coordsize="2060,3600" path="m7630,4898l7834,4778m7630,4898l7630,5138e" filled="false" stroked="true" strokeweight=".498428pt" strokecolor="#000000">
              <v:path arrowok="t"/>
            </v:shape>
            <v:line style="position:absolute" from="7834,4778" to="7973,4858" stroked="true" strokeweight=".499234pt" strokecolor="#000000"/>
            <v:line style="position:absolute" from="7814,4790" to="7814,4630" stroked="true" strokeweight=".496826pt" strokecolor="#000000"/>
            <v:line style="position:absolute" from="7856,4790" to="7856,4630" stroked="true" strokeweight=".496826pt" strokecolor="#000000"/>
            <w10:wrap type="none"/>
          </v:group>
        </w:pict>
      </w:r>
      <w:r>
        <w:rPr/>
        <w:pict>
          <v:group style="position:absolute;margin-left:364.335999pt;margin-top:258.769989pt;width:7.1pt;height:16.4pt;mso-position-horizontal-relative:page;mso-position-vertical-relative:page;z-index:-663208" coordorigin="7287,5175" coordsize="142,328">
            <v:line style="position:absolute" from="7292,5180" to="7423,5256" stroked="true" strokeweight=".499225pt" strokecolor="#000000"/>
            <v:line style="position:absolute" from="7423,5256" to="7423,5498" stroked="true" strokeweight=".496826pt" strokecolor="#000000"/>
            <w10:wrap type="none"/>
          </v:group>
        </w:pict>
      </w:r>
      <w:r>
        <w:rPr/>
        <w:pict>
          <v:group style="position:absolute;margin-left:405.174988pt;margin-top:238.667984pt;width:17.8pt;height:6.6pt;mso-position-horizontal-relative:page;mso-position-vertical-relative:page;z-index:-663184" coordorigin="8103,4773" coordsize="356,132">
            <v:line style="position:absolute" from="8108,4858" to="8248,4778" stroked="true" strokeweight=".499234pt" strokecolor="#000000"/>
            <v:line style="position:absolute" from="8248,4778" to="8454,4900" stroked="true" strokeweight=".499202pt" strokecolor="#000000"/>
            <w10:wrap type="none"/>
          </v:group>
        </w:pict>
      </w: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171</w:t>
      </w:r>
    </w:p>
    <w:p>
      <w:pPr>
        <w:pStyle w:val="BodyText"/>
        <w:spacing w:line="61" w:lineRule="exact"/>
        <w:ind w:left="130"/>
        <w:rPr>
          <w:sz w:val="6"/>
        </w:rPr>
      </w:pPr>
      <w:r>
        <w:rPr/>
        <w:pict>
          <v:group style="position:absolute;margin-left:99.316925pt;margin-top:50.102699pt;width:15.5pt;height:15.1pt;mso-position-horizontal-relative:page;mso-position-vertical-relative:paragraph;z-index:-663736" coordorigin="1986,1002" coordsize="310,302">
            <v:line style="position:absolute" from="2151,1117" to="2290,1032" stroked="true" strokeweight=".541147pt" strokecolor="#000000"/>
            <v:line style="position:absolute" from="2151,1143" to="1992,1049" stroked="true" strokeweight=".541336pt" strokecolor="#000000"/>
            <v:line style="position:absolute" from="2172,1101" to="2013,1008" stroked="true" strokeweight=".541336pt" strokecolor="#000000"/>
            <v:line style="position:absolute" from="2151,1117" to="2151,1298" stroked="true" strokeweight=".529405pt" strokecolor="#000000"/>
            <w10:wrap type="none"/>
          </v:group>
        </w:pict>
      </w:r>
      <w:r>
        <w:rPr/>
        <w:pict>
          <v:group style="position:absolute;margin-left:121.763pt;margin-top:42.355999pt;width:15.1pt;height:26.85pt;mso-position-horizontal-relative:page;mso-position-vertical-relative:paragraph;z-index:-663712" coordorigin="2435,847" coordsize="302,537">
            <v:line style="position:absolute" from="2441,1027" to="2589,1114" stroked="true" strokeweight=".541357pt" strokecolor="#000000"/>
            <v:shape style="position:absolute;left:0;top:9845;width:1340;height:4820" coordorigin="0,9845" coordsize="1340,4820" path="m2589,1114l2731,1032m2589,1114l2589,1378m2589,1114l2589,853e" filled="false" stroked="true" strokeweight=".537452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63688" from="111.767998pt,71.324997pt" to="118.544382pt,75.470797pt" stroked="true" strokeweight=".541116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63664" from="102.556pt,71.761002pt" to="96.414902pt,75.470402pt" stroked="true" strokeweight=".541197pt" strokecolor="#000000">
            <w10:wrap type="none"/>
          </v:line>
        </w:pict>
      </w:r>
      <w:r>
        <w:rPr/>
        <w:pict>
          <v:group style="position:absolute;margin-left:172.31691pt;margin-top:66.253510pt;width:28.55pt;height:23.9pt;mso-position-horizontal-relative:page;mso-position-vertical-relative:paragraph;z-index:-663640" coordorigin="3446,1325" coordsize="571,478">
            <v:line style="position:absolute" from="3877,1432" to="4011,1353" stroked="true" strokeweight=".509576pt" strokecolor="#000000"/>
            <v:line style="position:absolute" from="3877,1457" to="3723,1369" stroked="true" strokeweight=".509562pt" strokecolor="#000000"/>
            <v:line style="position:absolute" from="3899,1420" to="3746,1331" stroked="true" strokeweight=".509573pt" strokecolor="#000000"/>
            <v:line style="position:absolute" from="3877,1432" to="3877,1604" stroked="true" strokeweight=".510485pt" strokecolor="#000000"/>
            <v:line style="position:absolute" from="3781,1730" to="3664,1797" stroked="true" strokeweight=".509566pt" strokecolor="#000000"/>
            <v:line style="position:absolute" from="3664,1797" to="3452,1673" stroked="true" strokeweight=".509572pt" strokecolor="#000000"/>
            <w10:wrap type="none"/>
          </v:group>
        </w:pict>
      </w:r>
      <w:r>
        <w:rPr/>
        <w:pict>
          <v:group style="position:absolute;margin-left:207.641998pt;margin-top:46.901878pt;width:39.450pt;height:25pt;mso-position-horizontal-relative:page;mso-position-vertical-relative:paragraph;z-index:-663616" coordorigin="4153,938" coordsize="789,500">
            <v:line style="position:absolute" from="4158,1349" to="4299,1432" stroked="true" strokeweight=".509579pt" strokecolor="#000000"/>
            <v:line style="position:absolute" from="4299,1432" to="4512,1310" stroked="true" strokeweight=".509565pt" strokecolor="#000000"/>
            <v:line style="position:absolute" from="4512,1310" to="4724,1432" stroked="true" strokeweight=".509565pt" strokecolor="#000000"/>
            <v:line style="position:absolute" from="4557,1284" to="4724,1381" stroked="true" strokeweight=".509572pt" strokecolor="#000000"/>
            <v:line style="position:absolute" from="4724,1432" to="4936,1310" stroked="true" strokeweight=".509565pt" strokecolor="#000000"/>
            <v:line style="position:absolute" from="4936,1310" to="4936,1066" stroked="true" strokeweight=".510485pt" strokecolor="#000000"/>
            <v:line style="position:absolute" from="4891,1284" to="4891,1090" stroked="true" strokeweight=".510485pt" strokecolor="#000000"/>
            <v:line style="position:absolute" from="4936,1066" to="4724,944" stroked="true" strokeweight=".509565pt" strokecolor="#000000"/>
            <v:line style="position:absolute" from="4724,944" to="4512,1066" stroked="true" strokeweight=".509565pt" strokecolor="#000000"/>
            <v:line style="position:absolute" from="4724,994" to="4557,1090" stroked="true" strokeweight=".509562pt" strokecolor="#000000"/>
            <v:line style="position:absolute" from="4512,1066" to="4512,1310" stroked="true" strokeweight=".510485pt" strokecolor="#000000"/>
            <w10:wrap type="none"/>
          </v:group>
        </w:pict>
      </w:r>
      <w:r>
        <w:rPr/>
        <w:pict>
          <v:group style="position:absolute;margin-left:197.636993pt;margin-top:83.365028pt;width:17.75pt;height:6.8pt;mso-position-horizontal-relative:page;mso-position-vertical-relative:paragraph;z-index:-663592" coordorigin="3953,1667" coordsize="355,136">
            <v:line style="position:absolute" from="3958,1724" to="4087,1797" stroked="true" strokeweight=".50956pt" strokecolor="#000000"/>
            <v:line style="position:absolute" from="4087,1797" to="4301,1673" stroked="true" strokeweight=".509568pt" strokecolor="#000000"/>
            <w10:wrap type="none"/>
          </v:group>
        </w:pict>
      </w:r>
      <w:r>
        <w:rPr/>
        <w:pict>
          <v:group style="position:absolute;margin-left:271.142456pt;margin-top:60.365688pt;width:14.15pt;height:13.5pt;mso-position-horizontal-relative:page;mso-position-vertical-relative:paragraph;z-index:-663568" coordorigin="5423,1207" coordsize="283,270">
            <v:line style="position:absolute" from="5573,1308" to="5700,1234" stroked="true" strokeweight=".486478pt" strokecolor="#000000"/>
            <v:line style="position:absolute" from="5573,1333" to="5428,1247" stroked="true" strokeweight=".486446pt" strokecolor="#000000"/>
            <v:line style="position:absolute" from="5592,1296" to="5447,1212" stroked="true" strokeweight=".486485pt" strokecolor="#000000"/>
            <v:line style="position:absolute" from="5573,1308" to="5573,1472" stroked="true" strokeweight=".48317pt" strokecolor="#000000"/>
            <w10:wrap type="none"/>
          </v:group>
        </w:pict>
      </w:r>
      <w:r>
        <w:rPr/>
        <w:pict>
          <v:group style="position:absolute;margin-left:269.015991pt;margin-top:79.674728pt;width:19.25pt;height:15.65pt;mso-position-horizontal-relative:page;mso-position-vertical-relative:paragraph;z-index:-663544" coordorigin="5380,1593" coordsize="385,313">
            <v:line style="position:absolute" from="5486,1604" to="5385,1678" stroked="true" strokeweight=".486036pt" strokecolor="#000000"/>
            <v:line style="position:absolute" from="5385,1678" to="5457,1901" stroked="true" strokeweight=".483584pt" strokecolor="#000000"/>
            <v:line style="position:absolute" from="5457,1901" to="5689,1901" stroked="true" strokeweight=".487594pt" strokecolor="#000000"/>
            <v:line style="position:absolute" from="5689,1901" to="5760,1678" stroked="true" strokeweight=".483584pt" strokecolor="#000000"/>
            <v:line style="position:absolute" from="5760,1678" to="5652,1598" stroked="true" strokeweight=".486032pt" strokecolor="#000000"/>
            <w10:wrap type="none"/>
          </v:group>
        </w:pict>
      </w:r>
      <w:r>
        <w:rPr/>
        <w:pict>
          <v:group style="position:absolute;margin-left:361.653625pt;margin-top:54.824024pt;width:13.6pt;height:12.85pt;mso-position-horizontal-relative:page;mso-position-vertical-relative:paragraph;z-index:-663520" coordorigin="7233,1096" coordsize="272,257">
            <v:line style="position:absolute" from="7376,1194" to="7500,1122" stroked="true" strokeweight=".462823pt" strokecolor="#000000"/>
            <v:line style="position:absolute" from="7376,1216" to="7238,1137" stroked="true" strokeweight=".462838pt" strokecolor="#000000"/>
            <v:line style="position:absolute" from="7397,1181" to="7258,1101" stroked="true" strokeweight=".462838pt" strokecolor="#000000"/>
            <v:line style="position:absolute" from="7376,1194" to="7376,1348" stroked="true" strokeweight=".460892pt" strokecolor="#000000"/>
            <w10:wrap type="none"/>
          </v:group>
        </w:pict>
      </w:r>
      <w:r>
        <w:rPr/>
        <w:pict>
          <v:group style="position:absolute;margin-left:357.874725pt;margin-top:73.270416pt;width:20.150pt;height:21.55pt;mso-position-horizontal-relative:page;mso-position-vertical-relative:paragraph;z-index:-663496" coordorigin="7157,1465" coordsize="403,431">
            <v:line style="position:absolute" from="7295,1476" to="7198,1546" stroked="true" strokeweight=".462598pt" strokecolor="#000000"/>
            <v:line style="position:absolute" from="7198,1546" to="7266,1758" stroked="true" strokeweight=".461136pt" strokecolor="#000000"/>
            <v:line style="position:absolute" from="7266,1758" to="7487,1758" stroked="true" strokeweight=".463485pt" strokecolor="#000000"/>
            <v:line style="position:absolute" from="7487,1758" to="7555,1546" stroked="true" strokeweight=".461136pt" strokecolor="#000000"/>
            <v:line style="position:absolute" from="7555,1546" to="7452,1470" stroked="true" strokeweight=".462574pt" strokecolor="#000000"/>
            <v:line style="position:absolute" from="7292,1758" to="7194,1891" stroked="true" strokeweight=".461796pt" strokecolor="#000000"/>
            <v:line style="position:absolute" from="7258,1734" to="7162,1867" stroked="true" strokeweight=".461774pt" strokecolor="#000000"/>
            <w10:wrap type="none"/>
          </v:group>
        </w:pict>
      </w: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2"/>
        <w:gridCol w:w="305"/>
        <w:gridCol w:w="258"/>
        <w:gridCol w:w="742"/>
        <w:gridCol w:w="407"/>
        <w:gridCol w:w="384"/>
        <w:gridCol w:w="967"/>
        <w:gridCol w:w="175"/>
        <w:gridCol w:w="193"/>
        <w:gridCol w:w="90"/>
        <w:gridCol w:w="197"/>
        <w:gridCol w:w="249"/>
        <w:gridCol w:w="854"/>
        <w:gridCol w:w="236"/>
        <w:gridCol w:w="215"/>
        <w:gridCol w:w="84"/>
        <w:gridCol w:w="189"/>
        <w:gridCol w:w="166"/>
        <w:gridCol w:w="217"/>
        <w:gridCol w:w="651"/>
      </w:tblGrid>
      <w:tr>
        <w:trPr>
          <w:trHeight w:val="1433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before="6"/>
              <w:rPr>
                <w:sz w:val="19"/>
              </w:rPr>
            </w:pPr>
          </w:p>
          <w:p>
            <w:pPr>
              <w:pStyle w:val="TableParagraph"/>
              <w:tabs>
                <w:tab w:pos="754" w:val="left" w:leader="none"/>
                <w:tab w:pos="1186" w:val="left" w:leader="none"/>
              </w:tabs>
              <w:spacing w:line="453" w:lineRule="auto"/>
              <w:ind w:left="523" w:right="314" w:hanging="208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</w:t>
              <w:tab/>
              <w:tab/>
              <w:t>S</w:t>
              <w:tab/>
              <w:t> </w:t>
            </w:r>
            <w:r>
              <w:rPr>
                <w:rFonts w:ascii="Times New Roman"/>
                <w:spacing w:val="-2"/>
                <w:w w:val="95"/>
                <w:sz w:val="18"/>
              </w:rPr>
              <w:t>CN</w:t>
            </w:r>
            <w:r>
              <w:rPr>
                <w:rFonts w:ascii="Times New Roman"/>
                <w:spacing w:val="12"/>
                <w:w w:val="95"/>
                <w:sz w:val="18"/>
              </w:rPr>
              <w:t> </w:t>
            </w:r>
            <w:r>
              <w:rPr>
                <w:rFonts w:ascii="Times New Roman"/>
                <w:sz w:val="18"/>
              </w:rPr>
              <w:t>N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5"/>
              </w:rPr>
            </w:pPr>
          </w:p>
          <w:p>
            <w:pPr>
              <w:pStyle w:val="TableParagraph"/>
              <w:tabs>
                <w:tab w:pos="424" w:val="left" w:leader="none"/>
              </w:tabs>
              <w:ind w:right="637"/>
              <w:jc w:val="center"/>
              <w:rPr>
                <w:rFonts w:ascii="Times New Roman"/>
                <w:sz w:val="17"/>
              </w:rPr>
            </w:pPr>
            <w:r>
              <w:rPr>
                <w:rFonts w:ascii="Times New Roman"/>
                <w:sz w:val="17"/>
              </w:rPr>
              <w:t>S</w:t>
              <w:tab/>
              <w:t>S</w:t>
            </w:r>
          </w:p>
          <w:p>
            <w:pPr>
              <w:pStyle w:val="TableParagraph"/>
              <w:spacing w:before="7"/>
              <w:rPr>
                <w:sz w:val="14"/>
              </w:rPr>
            </w:pPr>
          </w:p>
          <w:p>
            <w:pPr>
              <w:pStyle w:val="TableParagraph"/>
              <w:ind w:right="629"/>
              <w:jc w:val="center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100"/>
                <w:sz w:val="17"/>
              </w:rPr>
              <w:t>N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tabs>
                <w:tab w:pos="646" w:val="left" w:leader="none"/>
              </w:tabs>
              <w:spacing w:before="176"/>
              <w:ind w:left="246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S</w:t>
              <w:tab/>
            </w:r>
            <w:r>
              <w:rPr>
                <w:rFonts w:ascii="Times New Roman"/>
                <w:spacing w:val="-1"/>
                <w:sz w:val="16"/>
              </w:rPr>
              <w:t>S </w:t>
            </w:r>
            <w:r>
              <w:rPr>
                <w:rFonts w:ascii="Times New Roman"/>
                <w:spacing w:val="-24"/>
                <w:position w:val="-5"/>
                <w:sz w:val="16"/>
              </w:rPr>
              <w:drawing>
                <wp:inline distT="0" distB="0" distL="0" distR="0">
                  <wp:extent cx="477158" cy="304800"/>
                  <wp:effectExtent l="0" t="0" r="0" b="0"/>
                  <wp:docPr id="87" name="image369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8" name="image369.png"/>
                          <pic:cNvPicPr/>
                        </pic:nvPicPr>
                        <pic:blipFill>
                          <a:blip r:embed="rId3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158" cy="30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24"/>
                <w:position w:val="-5"/>
                <w:sz w:val="16"/>
              </w:rPr>
            </w:r>
          </w:p>
          <w:p>
            <w:pPr>
              <w:pStyle w:val="TableParagraph"/>
              <w:spacing w:before="140"/>
              <w:ind w:left="435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1"/>
                <w:sz w:val="16"/>
              </w:rPr>
              <w:t>N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tabs>
                <w:tab w:pos="687" w:val="left" w:leader="none"/>
              </w:tabs>
              <w:spacing w:before="86"/>
              <w:ind w:left="305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5"/>
                <w:sz w:val="15"/>
              </w:rPr>
              <w:t>S</w:t>
              <w:tab/>
            </w:r>
            <w:r>
              <w:rPr>
                <w:rFonts w:ascii="Times New Roman"/>
                <w:sz w:val="15"/>
              </w:rPr>
              <w:t>S </w:t>
            </w:r>
            <w:r>
              <w:rPr>
                <w:rFonts w:ascii="Times New Roman"/>
                <w:spacing w:val="-22"/>
                <w:position w:val="-4"/>
                <w:sz w:val="15"/>
              </w:rPr>
              <w:drawing>
                <wp:inline distT="0" distB="0" distL="0" distR="0">
                  <wp:extent cx="447706" cy="285750"/>
                  <wp:effectExtent l="0" t="0" r="0" b="0"/>
                  <wp:docPr id="89" name="image370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0" name="image370.png"/>
                          <pic:cNvPicPr/>
                        </pic:nvPicPr>
                        <pic:blipFill>
                          <a:blip r:embed="rId3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706" cy="2857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22"/>
                <w:position w:val="-4"/>
                <w:sz w:val="15"/>
              </w:rPr>
            </w:r>
          </w:p>
          <w:p>
            <w:pPr>
              <w:pStyle w:val="TableParagraph"/>
              <w:spacing w:before="139"/>
              <w:ind w:left="486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3"/>
                <w:sz w:val="15"/>
              </w:rPr>
              <w:t>N</w:t>
            </w: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0"/>
              <w:rPr>
                <w:sz w:val="13"/>
              </w:rPr>
            </w:pPr>
          </w:p>
          <w:p>
            <w:pPr>
              <w:pStyle w:val="TableParagraph"/>
              <w:ind w:left="245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3"/>
                <w:sz w:val="15"/>
              </w:rPr>
              <w:t>O</w:t>
            </w:r>
          </w:p>
        </w:tc>
      </w:tr>
      <w:tr>
        <w:trPr>
          <w:trHeight w:val="25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DC–1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DC–2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DC–3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spacing w:before="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DC–4</w:t>
            </w:r>
          </w:p>
        </w:tc>
      </w:tr>
      <w:tr>
        <w:trPr>
          <w:trHeight w:val="69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line="220" w:lineRule="exact" w:before="12"/>
              <w:ind w:left="78" w:right="75"/>
              <w:jc w:val="center"/>
              <w:rPr>
                <w:sz w:val="19"/>
              </w:rPr>
            </w:pPr>
            <w:r>
              <w:rPr>
                <w:sz w:val="19"/>
              </w:rPr>
              <w:t>2,2 S Cianopropil N N dimetilditiocar- bamato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line="220" w:lineRule="exact" w:before="122"/>
              <w:ind w:left="272" w:hanging="153"/>
              <w:rPr>
                <w:sz w:val="19"/>
              </w:rPr>
            </w:pPr>
            <w:r>
              <w:rPr>
                <w:sz w:val="19"/>
              </w:rPr>
              <w:t>S Bencil NN dietil- ditiocarbamato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2"/>
              <w:ind w:left="345" w:hanging="177"/>
              <w:rPr>
                <w:sz w:val="19"/>
              </w:rPr>
            </w:pPr>
            <w:r>
              <w:rPr>
                <w:sz w:val="19"/>
              </w:rPr>
              <w:t>S Bencil N pirrol- carboditioato</w:t>
            </w:r>
          </w:p>
        </w:tc>
        <w:tc>
          <w:tcPr>
            <w:tcW w:w="236" w:type="dxa"/>
            <w:tcBorders>
              <w:right w:val="nil"/>
            </w:tcBorders>
          </w:tcPr>
          <w:p>
            <w:pPr>
              <w:pStyle w:val="TableParagraph"/>
              <w:spacing w:before="117"/>
              <w:ind w:right="36"/>
              <w:jc w:val="right"/>
              <w:rPr>
                <w:sz w:val="19"/>
              </w:rPr>
            </w:pPr>
            <w:r>
              <w:rPr>
                <w:w w:val="93"/>
                <w:sz w:val="19"/>
              </w:rPr>
              <w:t>2</w:t>
            </w:r>
          </w:p>
        </w:tc>
        <w:tc>
          <w:tcPr>
            <w:tcW w:w="1521" w:type="dxa"/>
            <w:gridSpan w:val="6"/>
            <w:tcBorders>
              <w:left w:val="nil"/>
            </w:tcBorders>
          </w:tcPr>
          <w:p>
            <w:pPr>
              <w:pStyle w:val="TableParagraph"/>
              <w:spacing w:line="220" w:lineRule="exact" w:before="122"/>
              <w:ind w:left="114" w:hanging="104"/>
              <w:rPr>
                <w:sz w:val="19"/>
              </w:rPr>
            </w:pPr>
            <w:r>
              <w:rPr>
                <w:w w:val="95"/>
                <w:sz w:val="19"/>
              </w:rPr>
              <w:t>Bencilpirrolidona </w:t>
            </w:r>
            <w:r>
              <w:rPr>
                <w:sz w:val="19"/>
              </w:rPr>
              <w:t>carboditioato</w:t>
            </w:r>
          </w:p>
        </w:tc>
      </w:tr>
      <w:tr>
        <w:trPr>
          <w:trHeight w:val="965" w:hRule="exact"/>
        </w:trPr>
        <w:tc>
          <w:tcPr>
            <w:tcW w:w="452" w:type="dxa"/>
            <w:tcBorders>
              <w:bottom w:val="nil"/>
              <w:right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ind w:right="2"/>
              <w:jc w:val="right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98"/>
                <w:sz w:val="17"/>
              </w:rPr>
              <w:t>S</w:t>
            </w:r>
          </w:p>
        </w:tc>
        <w:tc>
          <w:tcPr>
            <w:tcW w:w="30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8"/>
              <w:rPr>
                <w:sz w:val="18"/>
              </w:rPr>
            </w:pPr>
          </w:p>
          <w:p>
            <w:pPr>
              <w:pStyle w:val="TableParagraph"/>
              <w:ind w:left="97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98"/>
                <w:sz w:val="17"/>
              </w:rPr>
              <w:t>N</w:t>
            </w:r>
          </w:p>
        </w:tc>
        <w:tc>
          <w:tcPr>
            <w:tcW w:w="258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ind w:left="8"/>
              <w:rPr>
                <w:rFonts w:ascii="Times New Roman"/>
                <w:sz w:val="17"/>
              </w:rPr>
            </w:pPr>
            <w:r>
              <w:rPr>
                <w:rFonts w:ascii="Times New Roman"/>
                <w:w w:val="98"/>
                <w:sz w:val="17"/>
              </w:rPr>
              <w:t>S</w:t>
            </w:r>
          </w:p>
        </w:tc>
        <w:tc>
          <w:tcPr>
            <w:tcW w:w="742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ind w:left="156"/>
              <w:rPr>
                <w:rFonts w:ascii="Times New Roman"/>
                <w:sz w:val="17"/>
              </w:rPr>
            </w:pPr>
            <w:r>
              <w:rPr>
                <w:rFonts w:ascii="Times New Roman"/>
                <w:sz w:val="17"/>
              </w:rPr>
              <w:t>CN</w:t>
            </w:r>
          </w:p>
        </w:tc>
        <w:tc>
          <w:tcPr>
            <w:tcW w:w="407" w:type="dxa"/>
            <w:tcBorders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right="43"/>
              <w:jc w:val="right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S</w:t>
            </w:r>
          </w:p>
        </w:tc>
        <w:tc>
          <w:tcPr>
            <w:tcW w:w="38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3"/>
              </w:rPr>
            </w:pPr>
          </w:p>
          <w:p>
            <w:pPr>
              <w:pStyle w:val="TableParagraph"/>
              <w:ind w:left="253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S</w:t>
            </w:r>
          </w:p>
          <w:p>
            <w:pPr>
              <w:pStyle w:val="TableParagraph"/>
              <w:spacing w:before="6"/>
              <w:rPr>
                <w:sz w:val="13"/>
              </w:rPr>
            </w:pPr>
          </w:p>
          <w:p>
            <w:pPr>
              <w:pStyle w:val="TableParagraph"/>
              <w:spacing w:before="1"/>
              <w:ind w:left="50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N</w:t>
            </w:r>
          </w:p>
        </w:tc>
        <w:tc>
          <w:tcPr>
            <w:tcW w:w="967" w:type="dxa"/>
            <w:tcBorders>
              <w:left w:val="nil"/>
              <w:bottom w:val="nil"/>
            </w:tcBorders>
          </w:tcPr>
          <w:p>
            <w:pPr/>
          </w:p>
        </w:tc>
        <w:tc>
          <w:tcPr>
            <w:tcW w:w="1757" w:type="dxa"/>
            <w:gridSpan w:val="6"/>
            <w:tcBorders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"/>
              <w:rPr>
                <w:sz w:val="15"/>
              </w:rPr>
            </w:pPr>
          </w:p>
          <w:p>
            <w:pPr>
              <w:pStyle w:val="TableParagraph"/>
              <w:tabs>
                <w:tab w:pos="381" w:val="left" w:leader="none"/>
              </w:tabs>
              <w:ind w:right="726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S</w:t>
              <w:tab/>
              <w:t>S</w:t>
            </w:r>
          </w:p>
          <w:p>
            <w:pPr>
              <w:pStyle w:val="TableParagraph"/>
              <w:spacing w:before="2"/>
              <w:rPr>
                <w:sz w:val="13"/>
              </w:rPr>
            </w:pPr>
          </w:p>
          <w:p>
            <w:pPr>
              <w:pStyle w:val="TableParagraph"/>
              <w:ind w:right="724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96"/>
                <w:sz w:val="16"/>
              </w:rPr>
              <w:t>O</w:t>
            </w:r>
          </w:p>
        </w:tc>
        <w:tc>
          <w:tcPr>
            <w:tcW w:w="236" w:type="dxa"/>
            <w:tcBorders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2"/>
              <w:ind w:right="8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S</w:t>
            </w:r>
          </w:p>
        </w:tc>
        <w:tc>
          <w:tcPr>
            <w:tcW w:w="215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27"/>
              <w:ind w:left="89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O</w:t>
            </w:r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8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42"/>
              <w:ind w:right="84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S</w:t>
            </w:r>
          </w:p>
        </w:tc>
        <w:tc>
          <w:tcPr>
            <w:tcW w:w="166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90"/>
              <w:ind w:left="53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O</w:t>
            </w:r>
          </w:p>
        </w:tc>
        <w:tc>
          <w:tcPr>
            <w:tcW w:w="651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4"/>
              <w:rPr>
                <w:sz w:val="22"/>
              </w:rPr>
            </w:pPr>
          </w:p>
          <w:p>
            <w:pPr>
              <w:pStyle w:val="TableParagraph"/>
              <w:spacing w:before="1"/>
              <w:ind w:left="43"/>
              <w:rPr>
                <w:rFonts w:ascii="Times New Roman"/>
                <w:sz w:val="16"/>
              </w:rPr>
            </w:pPr>
            <w:r>
              <w:rPr>
                <w:rFonts w:ascii="Times New Roman"/>
                <w:w w:val="104"/>
                <w:sz w:val="16"/>
              </w:rPr>
              <w:t>O</w:t>
            </w:r>
          </w:p>
        </w:tc>
      </w:tr>
      <w:tr>
        <w:trPr>
          <w:trHeight w:val="288" w:hRule="exact"/>
        </w:trPr>
        <w:tc>
          <w:tcPr>
            <w:tcW w:w="452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305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58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742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407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38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58"/>
              <w:ind w:left="161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N</w:t>
            </w:r>
          </w:p>
        </w:tc>
        <w:tc>
          <w:tcPr>
            <w:tcW w:w="967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1757" w:type="dxa"/>
            <w:gridSpan w:val="6"/>
            <w:tcBorders>
              <w:top w:val="nil"/>
            </w:tcBorders>
          </w:tcPr>
          <w:p>
            <w:pPr/>
          </w:p>
        </w:tc>
        <w:tc>
          <w:tcPr>
            <w:tcW w:w="236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215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89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66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17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651" w:type="dxa"/>
            <w:tcBorders>
              <w:top w:val="nil"/>
              <w:left w:val="nil"/>
            </w:tcBorders>
          </w:tcPr>
          <w:p>
            <w:pPr/>
          </w:p>
        </w:tc>
      </w:tr>
      <w:tr>
        <w:trPr>
          <w:trHeight w:val="25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DC–5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DC–6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XT–1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XT–2</w:t>
            </w:r>
          </w:p>
        </w:tc>
      </w:tr>
      <w:tr>
        <w:trPr>
          <w:trHeight w:val="47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line="220" w:lineRule="exact" w:before="12"/>
              <w:ind w:left="117" w:right="19" w:hanging="26"/>
              <w:rPr>
                <w:sz w:val="20"/>
              </w:rPr>
            </w:pPr>
            <w:r>
              <w:rPr>
                <w:sz w:val="20"/>
              </w:rPr>
              <w:t>2, 2, 1 Cianopropil- </w:t>
            </w:r>
            <w:r>
              <w:rPr>
                <w:w w:val="90"/>
                <w:sz w:val="20"/>
              </w:rPr>
              <w:t>pirrolcarboditioato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line="220" w:lineRule="exact" w:before="12"/>
              <w:ind w:left="591" w:hanging="500"/>
              <w:rPr>
                <w:sz w:val="20"/>
              </w:rPr>
            </w:pPr>
            <w:r>
              <w:rPr>
                <w:w w:val="90"/>
                <w:sz w:val="20"/>
              </w:rPr>
              <w:t>Bencilimidazolindi- </w:t>
            </w:r>
            <w:r>
              <w:rPr>
                <w:sz w:val="20"/>
              </w:rPr>
              <w:t>thioato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476" w:right="38" w:hanging="365"/>
              <w:rPr>
                <w:sz w:val="20"/>
              </w:rPr>
            </w:pPr>
            <w:r>
              <w:rPr>
                <w:sz w:val="20"/>
              </w:rPr>
              <w:t>O Etil S bencildito- carbonato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spacing w:before="108"/>
              <w:ind w:left="555"/>
              <w:rPr>
                <w:sz w:val="20"/>
              </w:rPr>
            </w:pPr>
            <w:r>
              <w:rPr>
                <w:sz w:val="20"/>
              </w:rPr>
              <w:t>Xantato</w:t>
            </w:r>
          </w:p>
        </w:tc>
      </w:tr>
      <w:tr>
        <w:trPr>
          <w:trHeight w:val="1130" w:hRule="exact"/>
        </w:trPr>
        <w:tc>
          <w:tcPr>
            <w:tcW w:w="1757" w:type="dxa"/>
            <w:gridSpan w:val="4"/>
            <w:tcBorders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3"/>
              <w:rPr>
                <w:sz w:val="19"/>
              </w:rPr>
            </w:pPr>
          </w:p>
          <w:p>
            <w:pPr>
              <w:pStyle w:val="TableParagraph"/>
              <w:tabs>
                <w:tab w:pos="387" w:val="left" w:leader="none"/>
              </w:tabs>
              <w:ind w:right="732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5"/>
                <w:sz w:val="15"/>
              </w:rPr>
              <w:t>S</w:t>
              <w:tab/>
              <w:t>S</w:t>
            </w:r>
          </w:p>
          <w:p>
            <w:pPr>
              <w:pStyle w:val="TableParagraph"/>
              <w:spacing w:before="8"/>
              <w:rPr>
                <w:sz w:val="13"/>
              </w:rPr>
            </w:pPr>
          </w:p>
          <w:p>
            <w:pPr>
              <w:pStyle w:val="TableParagraph"/>
              <w:ind w:right="728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O</w:t>
            </w:r>
          </w:p>
        </w:tc>
        <w:tc>
          <w:tcPr>
            <w:tcW w:w="407" w:type="dxa"/>
            <w:tcBorders>
              <w:bottom w:val="nil"/>
              <w:right w:val="nil"/>
            </w:tcBorders>
          </w:tcPr>
          <w:p>
            <w:pPr/>
          </w:p>
        </w:tc>
        <w:tc>
          <w:tcPr>
            <w:tcW w:w="384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rPr>
                <w:sz w:val="14"/>
              </w:rPr>
            </w:pPr>
          </w:p>
          <w:p>
            <w:pPr>
              <w:pStyle w:val="TableParagraph"/>
              <w:ind w:left="45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3"/>
                <w:sz w:val="15"/>
              </w:rPr>
              <w:t>S</w:t>
            </w:r>
          </w:p>
          <w:p>
            <w:pPr>
              <w:pStyle w:val="TableParagraph"/>
              <w:spacing w:before="8"/>
              <w:rPr>
                <w:sz w:val="12"/>
              </w:rPr>
            </w:pPr>
          </w:p>
          <w:p>
            <w:pPr>
              <w:pStyle w:val="TableParagraph"/>
              <w:ind w:left="224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3"/>
                <w:sz w:val="15"/>
              </w:rPr>
              <w:t>O</w:t>
            </w:r>
          </w:p>
        </w:tc>
        <w:tc>
          <w:tcPr>
            <w:tcW w:w="967" w:type="dxa"/>
            <w:tcBorders>
              <w:left w:val="nil"/>
              <w:bottom w:val="nil"/>
            </w:tcBorders>
          </w:tcPr>
          <w:p>
            <w:pPr>
              <w:pStyle w:val="TableParagraph"/>
              <w:spacing w:before="247"/>
              <w:ind w:left="43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S </w:t>
            </w:r>
            <w:r>
              <w:rPr>
                <w:rFonts w:ascii="Times New Roman"/>
                <w:spacing w:val="-22"/>
                <w:position w:val="-5"/>
                <w:sz w:val="15"/>
              </w:rPr>
              <w:drawing>
                <wp:inline distT="0" distB="0" distL="0" distR="0">
                  <wp:extent cx="454588" cy="280987"/>
                  <wp:effectExtent l="0" t="0" r="0" b="0"/>
                  <wp:docPr id="91" name="image371.png" descr="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92" name="image371.png"/>
                          <pic:cNvPicPr/>
                        </pic:nvPicPr>
                        <pic:blipFill>
                          <a:blip r:embed="rId3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588" cy="2809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22"/>
                <w:position w:val="-5"/>
                <w:sz w:val="15"/>
              </w:rPr>
            </w:r>
          </w:p>
        </w:tc>
        <w:tc>
          <w:tcPr>
            <w:tcW w:w="175" w:type="dxa"/>
            <w:tcBorders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9"/>
              <w:ind w:left="-24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F</w:t>
            </w:r>
          </w:p>
        </w:tc>
        <w:tc>
          <w:tcPr>
            <w:tcW w:w="193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97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3"/>
              </w:rPr>
            </w:pPr>
          </w:p>
          <w:p>
            <w:pPr>
              <w:pStyle w:val="TableParagraph"/>
              <w:ind w:left="102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S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119"/>
              <w:ind w:left="42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O</w:t>
            </w:r>
          </w:p>
        </w:tc>
        <w:tc>
          <w:tcPr>
            <w:tcW w:w="854" w:type="dxa"/>
            <w:tcBorders>
              <w:left w:val="nil"/>
              <w:bottom w:val="nil"/>
            </w:tcBorders>
          </w:tcPr>
          <w:p>
            <w:pPr>
              <w:pStyle w:val="TableParagraph"/>
              <w:rPr>
                <w:sz w:val="16"/>
              </w:rPr>
            </w:pPr>
          </w:p>
          <w:p>
            <w:pPr>
              <w:pStyle w:val="TableParagraph"/>
              <w:spacing w:before="7"/>
              <w:rPr>
                <w:sz w:val="13"/>
              </w:rPr>
            </w:pPr>
          </w:p>
          <w:p>
            <w:pPr>
              <w:pStyle w:val="TableParagraph"/>
              <w:ind w:left="46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S</w:t>
            </w:r>
          </w:p>
        </w:tc>
        <w:tc>
          <w:tcPr>
            <w:tcW w:w="236" w:type="dxa"/>
            <w:tcBorders>
              <w:bottom w:val="nil"/>
              <w:right w:val="nil"/>
            </w:tcBorders>
          </w:tcPr>
          <w:p>
            <w:pPr/>
          </w:p>
        </w:tc>
        <w:tc>
          <w:tcPr>
            <w:tcW w:w="215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89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0"/>
              </w:rPr>
            </w:pPr>
          </w:p>
          <w:p>
            <w:pPr>
              <w:pStyle w:val="TableParagraph"/>
              <w:spacing w:before="1"/>
              <w:ind w:right="40"/>
              <w:jc w:val="right"/>
              <w:rPr>
                <w:rFonts w:ascii="Times New Roman"/>
                <w:sz w:val="12"/>
              </w:rPr>
            </w:pPr>
            <w:r>
              <w:rPr>
                <w:rFonts w:ascii="Times New Roman"/>
                <w:w w:val="104"/>
                <w:sz w:val="12"/>
              </w:rPr>
              <w:t>S</w:t>
            </w:r>
          </w:p>
        </w:tc>
        <w:tc>
          <w:tcPr>
            <w:tcW w:w="166" w:type="dxa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rPr>
                <w:sz w:val="12"/>
              </w:rPr>
            </w:pPr>
          </w:p>
          <w:p>
            <w:pPr>
              <w:pStyle w:val="TableParagraph"/>
              <w:spacing w:before="3"/>
              <w:rPr>
                <w:sz w:val="11"/>
              </w:rPr>
            </w:pPr>
          </w:p>
          <w:p>
            <w:pPr>
              <w:pStyle w:val="TableParagraph"/>
              <w:ind w:left="42"/>
              <w:rPr>
                <w:rFonts w:ascii="Times New Roman"/>
                <w:sz w:val="12"/>
              </w:rPr>
            </w:pPr>
            <w:r>
              <w:rPr>
                <w:rFonts w:ascii="Times New Roman"/>
                <w:w w:val="104"/>
                <w:sz w:val="12"/>
              </w:rPr>
              <w:t>S</w:t>
            </w:r>
          </w:p>
        </w:tc>
        <w:tc>
          <w:tcPr>
            <w:tcW w:w="217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51" w:type="dxa"/>
            <w:tcBorders>
              <w:left w:val="nil"/>
              <w:bottom w:val="nil"/>
            </w:tcBorders>
          </w:tcPr>
          <w:p>
            <w:pPr/>
          </w:p>
        </w:tc>
      </w:tr>
      <w:tr>
        <w:trPr>
          <w:trHeight w:val="209" w:hRule="exact"/>
        </w:trPr>
        <w:tc>
          <w:tcPr>
            <w:tcW w:w="1757" w:type="dxa"/>
            <w:gridSpan w:val="4"/>
            <w:tcBorders>
              <w:top w:val="nil"/>
              <w:bottom w:val="nil"/>
            </w:tcBorders>
          </w:tcPr>
          <w:p>
            <w:pPr/>
          </w:p>
        </w:tc>
        <w:tc>
          <w:tcPr>
            <w:tcW w:w="407" w:type="dxa"/>
            <w:tcBorders>
              <w:top w:val="nil"/>
              <w:bottom w:val="nil"/>
              <w:right w:val="nil"/>
            </w:tcBorders>
          </w:tcPr>
          <w:p>
            <w:pPr/>
          </w:p>
        </w:tc>
        <w:tc>
          <w:tcPr>
            <w:tcW w:w="38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67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175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spacing w:before="6"/>
              <w:ind w:left="-24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F</w:t>
            </w:r>
          </w:p>
        </w:tc>
        <w:tc>
          <w:tcPr>
            <w:tcW w:w="193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90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9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6"/>
              <w:ind w:left="46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w w:val="104"/>
                <w:sz w:val="15"/>
              </w:rPr>
              <w:t>F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</w:tcBorders>
          </w:tcPr>
          <w:p>
            <w:pPr/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>
            <w:pPr/>
          </w:p>
        </w:tc>
        <w:tc>
          <w:tcPr>
            <w:tcW w:w="215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84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217" w:type="dxa"/>
            <w:tcBorders>
              <w:top w:val="nil"/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651" w:type="dxa"/>
            <w:tcBorders>
              <w:top w:val="nil"/>
              <w:left w:val="nil"/>
              <w:bottom w:val="nil"/>
            </w:tcBorders>
          </w:tcPr>
          <w:p>
            <w:pPr/>
          </w:p>
        </w:tc>
      </w:tr>
      <w:tr>
        <w:trPr>
          <w:trHeight w:val="249" w:hRule="exact"/>
        </w:trPr>
        <w:tc>
          <w:tcPr>
            <w:tcW w:w="1757" w:type="dxa"/>
            <w:gridSpan w:val="4"/>
            <w:tcBorders>
              <w:top w:val="nil"/>
            </w:tcBorders>
          </w:tcPr>
          <w:p>
            <w:pPr/>
          </w:p>
        </w:tc>
        <w:tc>
          <w:tcPr>
            <w:tcW w:w="407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38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967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175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193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90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97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854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236" w:type="dxa"/>
            <w:tcBorders>
              <w:top w:val="nil"/>
              <w:right w:val="nil"/>
            </w:tcBorders>
          </w:tcPr>
          <w:p>
            <w:pPr/>
          </w:p>
        </w:tc>
        <w:tc>
          <w:tcPr>
            <w:tcW w:w="215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84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89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166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217" w:type="dxa"/>
            <w:tcBorders>
              <w:top w:val="nil"/>
              <w:left w:val="nil"/>
              <w:right w:val="nil"/>
            </w:tcBorders>
          </w:tcPr>
          <w:p>
            <w:pPr/>
          </w:p>
        </w:tc>
        <w:tc>
          <w:tcPr>
            <w:tcW w:w="651" w:type="dxa"/>
            <w:tcBorders>
              <w:top w:val="nil"/>
              <w:left w:val="nil"/>
            </w:tcBorders>
          </w:tcPr>
          <w:p>
            <w:pPr/>
          </w:p>
        </w:tc>
      </w:tr>
      <w:tr>
        <w:trPr>
          <w:trHeight w:val="25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XT–3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XT–4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XT–5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spacing w:line="233" w:lineRule="exact"/>
              <w:jc w:val="center"/>
              <w:rPr>
                <w:sz w:val="20"/>
              </w:rPr>
            </w:pPr>
            <w:r>
              <w:rPr>
                <w:sz w:val="20"/>
              </w:rPr>
              <w:t>TT–1</w:t>
            </w:r>
          </w:p>
        </w:tc>
      </w:tr>
      <w:tr>
        <w:trPr>
          <w:trHeight w:val="470" w:hRule="exact"/>
        </w:trPr>
        <w:tc>
          <w:tcPr>
            <w:tcW w:w="1757" w:type="dxa"/>
            <w:gridSpan w:val="4"/>
          </w:tcPr>
          <w:p>
            <w:pPr>
              <w:pStyle w:val="TableParagraph"/>
              <w:spacing w:line="220" w:lineRule="exact" w:before="12"/>
              <w:ind w:left="539" w:right="178" w:hanging="348"/>
              <w:rPr>
                <w:sz w:val="19"/>
              </w:rPr>
            </w:pPr>
            <w:r>
              <w:rPr>
                <w:sz w:val="19"/>
              </w:rPr>
              <w:t>1 O etilxantiletil- </w:t>
            </w:r>
            <w:r>
              <w:rPr>
                <w:w w:val="105"/>
                <w:sz w:val="19"/>
              </w:rPr>
              <w:t>benceno</w:t>
            </w:r>
          </w:p>
        </w:tc>
        <w:tc>
          <w:tcPr>
            <w:tcW w:w="1757" w:type="dxa"/>
            <w:gridSpan w:val="3"/>
          </w:tcPr>
          <w:p>
            <w:pPr>
              <w:pStyle w:val="TableParagraph"/>
              <w:spacing w:line="220" w:lineRule="exact" w:before="12"/>
              <w:ind w:left="547" w:hanging="446"/>
              <w:rPr>
                <w:sz w:val="19"/>
              </w:rPr>
            </w:pPr>
            <w:r>
              <w:rPr>
                <w:sz w:val="19"/>
              </w:rPr>
              <w:t>O – Fenil S – benci- lxantato</w:t>
            </w:r>
          </w:p>
        </w:tc>
        <w:tc>
          <w:tcPr>
            <w:tcW w:w="1757" w:type="dxa"/>
            <w:gridSpan w:val="6"/>
          </w:tcPr>
          <w:p>
            <w:pPr>
              <w:pStyle w:val="TableParagraph"/>
              <w:spacing w:line="220" w:lineRule="exact" w:before="12"/>
              <w:ind w:left="131" w:hanging="51"/>
              <w:rPr>
                <w:sz w:val="19"/>
              </w:rPr>
            </w:pPr>
            <w:r>
              <w:rPr>
                <w:w w:val="95"/>
                <w:sz w:val="19"/>
              </w:rPr>
              <w:t>O –Pentafluorurofe- </w:t>
            </w:r>
            <w:r>
              <w:rPr>
                <w:sz w:val="19"/>
              </w:rPr>
              <w:t>nil S bencilxantato</w:t>
            </w:r>
          </w:p>
        </w:tc>
        <w:tc>
          <w:tcPr>
            <w:tcW w:w="1757" w:type="dxa"/>
            <w:gridSpan w:val="7"/>
          </w:tcPr>
          <w:p>
            <w:pPr>
              <w:pStyle w:val="TableParagraph"/>
              <w:spacing w:line="220" w:lineRule="exact" w:before="12"/>
              <w:ind w:left="696" w:hanging="603"/>
              <w:rPr>
                <w:sz w:val="19"/>
              </w:rPr>
            </w:pPr>
            <w:r>
              <w:rPr>
                <w:w w:val="95"/>
                <w:sz w:val="19"/>
              </w:rPr>
              <w:t>Dibenciltritiocarbo- </w:t>
            </w:r>
            <w:r>
              <w:rPr>
                <w:sz w:val="19"/>
              </w:rPr>
              <w:t>nato</w:t>
            </w:r>
          </w:p>
        </w:tc>
      </w:tr>
    </w:tbl>
    <w:p>
      <w:pPr>
        <w:spacing w:before="35"/>
        <w:ind w:left="133" w:right="0" w:firstLine="0"/>
        <w:jc w:val="left"/>
        <w:rPr>
          <w:sz w:val="17"/>
        </w:rPr>
      </w:pPr>
      <w:r>
        <w:rPr/>
        <w:pict>
          <v:group style="position:absolute;margin-left:96.348671pt;margin-top:-80.660652pt;width:13.65pt;height:12.75pt;mso-position-horizontal-relative:page;mso-position-vertical-relative:paragraph;z-index:-663160" coordorigin="1927,-1613" coordsize="273,255">
            <v:line style="position:absolute" from="2072,-1516" to="2195,-1586" stroked="true" strokeweight=".463726pt" strokecolor="#000000"/>
            <v:line style="position:absolute" from="2072,-1493" to="1932,-1573" stroked="true" strokeweight=".463722pt" strokecolor="#000000"/>
            <v:line style="position:absolute" from="2092,-1527" to="1952,-1608" stroked="true" strokeweight=".463744pt" strokecolor="#000000"/>
            <v:line style="position:absolute" from="2072,-1516" to="2072,-1364" stroked="true" strokeweight=".465622pt" strokecolor="#000000"/>
            <w10:wrap type="none"/>
          </v:group>
        </w:pict>
      </w:r>
      <w:r>
        <w:rPr/>
        <w:pict>
          <v:group style="position:absolute;margin-left:116.183998pt;margin-top:-98.259338pt;width:36pt;height:33.85pt;mso-position-horizontal-relative:page;mso-position-vertical-relative:paragraph;z-index:-663136" coordorigin="2324,-1965" coordsize="720,677">
            <v:line style="position:absolute" from="2329,-1590" to="2457,-1516" stroked="true" strokeweight=".463732pt" strokecolor="#000000"/>
            <v:line style="position:absolute" from="2457,-1516" to="2651,-1627" stroked="true" strokeweight=".463728pt" strokecolor="#000000"/>
            <v:line style="position:absolute" from="2651,-1627" to="2845,-1516" stroked="true" strokeweight=".463728pt" strokecolor="#000000"/>
            <v:line style="position:absolute" from="2692,-1649" to="2845,-1562" stroked="true" strokeweight=".463722pt" strokecolor="#000000"/>
            <v:line style="position:absolute" from="2845,-1516" to="3038,-1627" stroked="true" strokeweight=".463728pt" strokecolor="#000000"/>
            <v:line style="position:absolute" from="3038,-1627" to="3038,-1849" stroked="true" strokeweight=".465622pt" strokecolor="#000000"/>
            <v:line style="position:absolute" from="2997,-1649" to="2997,-1827" stroked="true" strokeweight=".465622pt" strokecolor="#000000"/>
            <v:line style="position:absolute" from="3038,-1849" to="2845,-1960" stroked="true" strokeweight=".463728pt" strokecolor="#000000"/>
            <v:line style="position:absolute" from="2845,-1960" to="2651,-1849" stroked="true" strokeweight=".463728pt" strokecolor="#000000"/>
            <v:line style="position:absolute" from="2845,-1914" to="2692,-1827" stroked="true" strokeweight=".463722pt" strokecolor="#000000"/>
            <v:line style="position:absolute" from="2651,-1849" to="2651,-1627" stroked="true" strokeweight=".465622pt" strokecolor="#000000"/>
            <v:line style="position:absolute" from="2457,-1516" to="2457,-1293" stroked="true" strokeweight=".465622pt" strokecolor="#000000"/>
            <w10:wrap type="none"/>
          </v:group>
        </w:pict>
      </w:r>
      <w:r>
        <w:rPr/>
        <w:pict>
          <v:group style="position:absolute;margin-left:106.778pt;margin-top:-62.970341pt;width:6.65pt;height:15.25pt;mso-position-horizontal-relative:page;mso-position-vertical-relative:paragraph;z-index:-663112" coordorigin="2136,-1259" coordsize="133,305">
            <v:line style="position:absolute" from="2141,-1254" to="2263,-1184" stroked="true" strokeweight=".463726pt" strokecolor="#000000"/>
            <v:line style="position:absolute" from="2263,-1184" to="2263,-960" stroked="true" strokeweight=".465622pt" strokecolor="#000000"/>
            <w10:wrap type="none"/>
          </v:group>
        </w:pict>
      </w:r>
      <w:r>
        <w:rPr/>
        <w:pict>
          <v:group style="position:absolute;margin-left:192.973892pt;margin-top:-86.032898pt;width:13.65pt;height:12.3pt;mso-position-horizontal-relative:page;mso-position-vertical-relative:paragraph;z-index:-663088" coordorigin="3859,-1721" coordsize="273,246">
            <v:line style="position:absolute" from="4003,-1626" to="4127,-1696" stroked="true" strokeweight=".452567pt" strokecolor="#000000"/>
            <v:line style="position:absolute" from="4003,-1604" to="3864,-1681" stroked="true" strokeweight=".4525pt" strokecolor="#000000"/>
            <v:line style="position:absolute" from="4023,-1638" to="3885,-1716" stroked="true" strokeweight=".4525pt" strokecolor="#000000"/>
            <v:line style="position:absolute" from="4003,-1626" to="4003,-1480" stroked="true" strokeweight=".461808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8192">
            <wp:simplePos x="0" y="0"/>
            <wp:positionH relativeFrom="page">
              <wp:posOffset>2174177</wp:posOffset>
            </wp:positionH>
            <wp:positionV relativeFrom="paragraph">
              <wp:posOffset>-899323</wp:posOffset>
            </wp:positionV>
            <wp:extent cx="328556" cy="280987"/>
            <wp:effectExtent l="0" t="0" r="0" b="0"/>
            <wp:wrapNone/>
            <wp:docPr id="93" name="image3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372.png"/>
                    <pic:cNvPicPr/>
                  </pic:nvPicPr>
                  <pic:blipFill>
                    <a:blip r:embed="rId3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56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57.087494pt;margin-top:-93.38578pt;width:43.05pt;height:46.6pt;mso-position-horizontal-relative:page;mso-position-vertical-relative:paragraph;z-index:-663040" coordorigin="5142,-1868" coordsize="861,932">
            <v:line style="position:absolute" from="5874,-1771" to="5998,-1842" stroked="true" strokeweight=".46766pt" strokecolor="#000000"/>
            <v:line style="position:absolute" from="5874,-1747" to="5733,-1829" stroked="true" strokeweight=".467668pt" strokecolor="#000000"/>
            <v:line style="position:absolute" from="5895,-1782" to="5754,-1863" stroked="true" strokeweight=".467659pt" strokecolor="#000000"/>
            <v:line style="position:absolute" from="5874,-1771" to="5874,-1618" stroked="true" strokeweight=".468521pt" strokecolor="#000000"/>
            <v:line style="position:absolute" from="5803,-1506" to="5679,-1435" stroked="true" strokeweight=".46766pt" strokecolor="#000000"/>
            <v:line style="position:absolute" from="5679,-1435" to="5484,-1547" stroked="true" strokeweight=".467661pt" strokecolor="#000000"/>
            <v:line style="position:absolute" from="5640,-1412" to="5484,-1500" stroked="true" strokeweight=".467653pt" strokecolor="#000000"/>
            <v:line style="position:absolute" from="5484,-1547" to="5289,-1435" stroked="true" strokeweight=".467661pt" strokecolor="#000000"/>
            <v:line style="position:absolute" from="5289,-1435" to="5289,-1210" stroked="true" strokeweight=".468521pt" strokecolor="#000000"/>
            <v:line style="position:absolute" from="5330,-1412" to="5330,-1235" stroked="true" strokeweight=".468521pt" strokecolor="#000000"/>
            <v:line style="position:absolute" from="5289,-1210" to="5484,-1098" stroked="true" strokeweight=".467661pt" strokecolor="#000000"/>
            <v:line style="position:absolute" from="5484,-1098" to="5679,-1210" stroked="true" strokeweight=".467661pt" strokecolor="#000000"/>
            <v:line style="position:absolute" from="5484,-1145" to="5640,-1235" stroked="true" strokeweight=".467662pt" strokecolor="#000000"/>
            <v:line style="position:absolute" from="5679,-1210" to="5679,-1435" stroked="true" strokeweight=".468521pt" strokecolor="#000000"/>
            <v:line style="position:absolute" from="5484,-1547" to="5484,-1685" stroked="true" strokeweight=".468521pt" strokecolor="#000000"/>
            <v:line style="position:absolute" from="5289,-1435" to="5147,-1519" stroked="true" strokeweight=".467673pt" strokecolor="#000000"/>
            <v:line style="position:absolute" from="5289,-1210" to="5164,-1137" stroked="true" strokeweight=".467665pt" strokecolor="#000000"/>
            <v:line style="position:absolute" from="5484,-1098" to="5484,-941" stroked="true" strokeweight=".468521pt" strokecolor="#000000"/>
            <v:line style="position:absolute" from="5679,-1210" to="5805,-1139" stroked="true" strokeweight=".467654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8240">
            <wp:simplePos x="0" y="0"/>
            <wp:positionH relativeFrom="page">
              <wp:posOffset>3891180</wp:posOffset>
            </wp:positionH>
            <wp:positionV relativeFrom="paragraph">
              <wp:posOffset>-1412540</wp:posOffset>
            </wp:positionV>
            <wp:extent cx="458802" cy="290512"/>
            <wp:effectExtent l="0" t="0" r="0" b="0"/>
            <wp:wrapNone/>
            <wp:docPr id="95" name="image3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373.png"/>
                    <pic:cNvPicPr/>
                  </pic:nvPicPr>
                  <pic:blipFill>
                    <a:blip r:embed="rId3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802" cy="29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368.127838pt;margin-top:-91.000778pt;width:10.95pt;height:10.2pt;mso-position-horizontal-relative:page;mso-position-vertical-relative:paragraph;z-index:-662992" coordorigin="7363,-1820" coordsize="219,204">
            <v:line style="position:absolute" from="7478,-1743" to="7577,-1800" stroked="true" strokeweight=".373116pt" strokecolor="#000000"/>
            <v:line style="position:absolute" from="7478,-1723" to="7367,-1789" stroked="true" strokeweight=".373111pt" strokecolor="#000000"/>
            <v:line style="position:absolute" from="7495,-1752" to="7383,-1816" stroked="true" strokeweight=".373117pt" strokecolor="#000000"/>
            <v:line style="position:absolute" from="7478,-1743" to="7478,-1620" stroked="true" strokeweight=".372543pt" strokecolor="#000000"/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28288">
            <wp:simplePos x="0" y="0"/>
            <wp:positionH relativeFrom="page">
              <wp:posOffset>4876945</wp:posOffset>
            </wp:positionH>
            <wp:positionV relativeFrom="paragraph">
              <wp:posOffset>-1336648</wp:posOffset>
            </wp:positionV>
            <wp:extent cx="366921" cy="233362"/>
            <wp:effectExtent l="0" t="0" r="0" b="0"/>
            <wp:wrapNone/>
            <wp:docPr id="97" name="image3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374.png"/>
                    <pic:cNvPicPr/>
                  </pic:nvPicPr>
                  <pic:blipFill>
                    <a:blip r:embed="rId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921" cy="233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28312">
            <wp:simplePos x="0" y="0"/>
            <wp:positionH relativeFrom="page">
              <wp:posOffset>4549539</wp:posOffset>
            </wp:positionH>
            <wp:positionV relativeFrom="paragraph">
              <wp:posOffset>-974431</wp:posOffset>
            </wp:positionV>
            <wp:extent cx="201470" cy="381000"/>
            <wp:effectExtent l="0" t="0" r="0" b="0"/>
            <wp:wrapNone/>
            <wp:docPr id="99" name="image3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375.png"/>
                    <pic:cNvPicPr/>
                  </pic:nvPicPr>
                  <pic:blipFill>
                    <a:blip r:embed="rId3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47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7"/>
        </w:rPr>
        <w:t>DE: Ditioéster, DC: Ditiocarbamato, XT:  Xantato, TT:  Tritiocarbonato.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09"/>
        <w:ind w:left="133" w:right="0" w:firstLine="0"/>
        <w:jc w:val="left"/>
        <w:rPr>
          <w:sz w:val="17"/>
        </w:rPr>
      </w:pPr>
      <w:r>
        <w:rPr>
          <w:w w:val="98"/>
          <w:sz w:val="22"/>
        </w:rPr>
        <w:t>1.</w:t>
      </w:r>
      <w:r>
        <w:rPr>
          <w:spacing w:val="6"/>
          <w:sz w:val="22"/>
        </w:rPr>
        <w:t> </w:t>
      </w:r>
      <w:r>
        <w:rPr>
          <w:spacing w:val="-1"/>
          <w:w w:val="100"/>
          <w:sz w:val="22"/>
        </w:rPr>
        <w:t>m</w:t>
      </w:r>
      <w:r>
        <w:rPr>
          <w:w w:val="145"/>
          <w:sz w:val="17"/>
        </w:rPr>
        <w:t>o</w:t>
      </w:r>
      <w:r>
        <w:rPr>
          <w:w w:val="128"/>
          <w:sz w:val="17"/>
        </w:rPr>
        <w:t>d</w:t>
      </w:r>
      <w:r>
        <w:rPr>
          <w:spacing w:val="-1"/>
          <w:w w:val="123"/>
          <w:sz w:val="17"/>
        </w:rPr>
        <w:t>e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17"/>
          <w:sz w:val="17"/>
        </w:rPr>
        <w:t>Q</w:t>
      </w:r>
      <w:r>
        <w:rPr>
          <w:w w:val="138"/>
          <w:sz w:val="17"/>
        </w:rPr>
        <w:t>u</w:t>
      </w:r>
      <w:r>
        <w:rPr>
          <w:w w:val="132"/>
          <w:sz w:val="17"/>
        </w:rPr>
        <w:t>í</w:t>
      </w:r>
      <w:r>
        <w:rPr>
          <w:w w:val="104"/>
          <w:sz w:val="17"/>
        </w:rPr>
        <w:t>m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spacing w:val="-1"/>
          <w:w w:val="101"/>
          <w:sz w:val="17"/>
        </w:rPr>
        <w:t>p</w:t>
      </w:r>
      <w:r>
        <w:rPr>
          <w:w w:val="138"/>
          <w:sz w:val="17"/>
        </w:rPr>
        <w:t>u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w w:val="136"/>
          <w:sz w:val="17"/>
        </w:rPr>
        <w:t>n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</w:p>
    <w:p>
      <w:pPr>
        <w:pStyle w:val="BodyText"/>
        <w:spacing w:before="11"/>
        <w:rPr>
          <w:sz w:val="16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química</w:t>
      </w:r>
      <w:r>
        <w:rPr>
          <w:spacing w:val="-26"/>
          <w:w w:val="95"/>
        </w:rPr>
        <w:t> </w:t>
      </w:r>
      <w:r>
        <w:rPr>
          <w:w w:val="95"/>
        </w:rPr>
        <w:t>computacional</w:t>
      </w:r>
      <w:r>
        <w:rPr>
          <w:spacing w:val="-26"/>
          <w:w w:val="95"/>
        </w:rPr>
        <w:t> </w:t>
      </w:r>
      <w:r>
        <w:rPr>
          <w:w w:val="95"/>
        </w:rPr>
        <w:t>utiliza</w:t>
      </w:r>
      <w:r>
        <w:rPr>
          <w:spacing w:val="-26"/>
          <w:w w:val="95"/>
        </w:rPr>
        <w:t> </w:t>
      </w:r>
      <w:r>
        <w:rPr>
          <w:w w:val="95"/>
        </w:rPr>
        <w:t>modelos</w:t>
      </w:r>
      <w:r>
        <w:rPr>
          <w:spacing w:val="-26"/>
          <w:w w:val="95"/>
        </w:rPr>
        <w:t> </w:t>
      </w:r>
      <w:r>
        <w:rPr>
          <w:w w:val="95"/>
        </w:rPr>
        <w:t>(algunos</w:t>
      </w:r>
      <w:r>
        <w:rPr>
          <w:spacing w:val="-26"/>
          <w:w w:val="95"/>
        </w:rPr>
        <w:t> </w:t>
      </w:r>
      <w:r>
        <w:rPr>
          <w:w w:val="95"/>
        </w:rPr>
        <w:t>métodos)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evaluar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sólo moléculas estables, sino también aquéllas en estados inestables, de corta vida o de</w:t>
      </w:r>
      <w:r>
        <w:rPr>
          <w:spacing w:val="-15"/>
          <w:w w:val="95"/>
        </w:rPr>
        <w:t> </w:t>
      </w:r>
      <w:r>
        <w:rPr>
          <w:w w:val="95"/>
        </w:rPr>
        <w:t>transición;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provee</w:t>
      </w:r>
      <w:r>
        <w:rPr>
          <w:spacing w:val="-15"/>
          <w:w w:val="95"/>
        </w:rPr>
        <w:t> </w:t>
      </w:r>
      <w:r>
        <w:rPr>
          <w:w w:val="95"/>
        </w:rPr>
        <w:t>información</w:t>
      </w:r>
      <w:r>
        <w:rPr>
          <w:spacing w:val="-15"/>
          <w:w w:val="95"/>
        </w:rPr>
        <w:t> </w:t>
      </w:r>
      <w:r>
        <w:rPr>
          <w:w w:val="95"/>
        </w:rPr>
        <w:t>acerca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moléculas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 reacciones,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obtener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observación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procedimientos experimentales,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química</w:t>
      </w:r>
      <w:r>
        <w:rPr>
          <w:spacing w:val="-7"/>
          <w:w w:val="95"/>
        </w:rPr>
        <w:t> </w:t>
      </w:r>
      <w:r>
        <w:rPr>
          <w:w w:val="95"/>
        </w:rPr>
        <w:t>computacional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investigación de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individual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vez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importante</w:t>
      </w:r>
      <w:r>
        <w:rPr>
          <w:spacing w:val="-5"/>
          <w:w w:val="95"/>
        </w:rPr>
        <w:t> </w:t>
      </w:r>
      <w:r>
        <w:rPr>
          <w:w w:val="95"/>
        </w:rPr>
        <w:t>asistente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experimentación.</w:t>
      </w:r>
    </w:p>
    <w:p>
      <w:pPr>
        <w:pStyle w:val="BodyText"/>
        <w:spacing w:line="242" w:lineRule="auto"/>
        <w:ind w:left="133" w:firstLine="283"/>
      </w:pPr>
      <w:r>
        <w:rPr>
          <w:w w:val="95"/>
        </w:rPr>
        <w:t>Los programas utilizados como herramientas computacionales, como Gaus- sian</w:t>
      </w:r>
      <w:r>
        <w:rPr>
          <w:spacing w:val="-25"/>
          <w:w w:val="95"/>
        </w:rPr>
        <w:t> </w:t>
      </w:r>
      <w:r>
        <w:rPr>
          <w:w w:val="95"/>
        </w:rPr>
        <w:t>03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(Frisch</w:t>
      </w:r>
      <w:r>
        <w:rPr>
          <w:spacing w:val="-2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3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5"/>
          <w:w w:val="95"/>
        </w:rPr>
        <w:t> </w:t>
      </w:r>
      <w:r>
        <w:rPr>
          <w:w w:val="95"/>
        </w:rPr>
        <w:t>G03</w:t>
      </w:r>
      <w:r>
        <w:rPr>
          <w:spacing w:val="-25"/>
          <w:w w:val="95"/>
        </w:rPr>
        <w:t> </w:t>
      </w:r>
      <w:r>
        <w:rPr>
          <w:w w:val="95"/>
        </w:rPr>
        <w:t>2004),</w:t>
      </w:r>
      <w:r>
        <w:rPr>
          <w:spacing w:val="-25"/>
          <w:w w:val="95"/>
        </w:rPr>
        <w:t> </w:t>
      </w:r>
      <w:r>
        <w:rPr>
          <w:w w:val="95"/>
        </w:rPr>
        <w:t>pueden</w:t>
      </w:r>
      <w:r>
        <w:rPr>
          <w:spacing w:val="-25"/>
          <w:w w:val="95"/>
        </w:rPr>
        <w:t> </w:t>
      </w:r>
      <w:r>
        <w:rPr>
          <w:w w:val="95"/>
        </w:rPr>
        <w:t>calcular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estructura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energía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molecular,</w:t>
      </w:r>
    </w:p>
    <w:p>
      <w:pPr>
        <w:spacing w:after="0" w:line="242" w:lineRule="auto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172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así como la estructura y energías en estados de transición, frecuencias vibracio- nales,</w:t>
      </w:r>
      <w:r>
        <w:rPr>
          <w:spacing w:val="-12"/>
          <w:w w:val="95"/>
        </w:rPr>
        <w:t> </w:t>
      </w:r>
      <w:r>
        <w:rPr>
          <w:w w:val="95"/>
        </w:rPr>
        <w:t>espectros</w:t>
      </w:r>
      <w:r>
        <w:rPr>
          <w:spacing w:val="-12"/>
          <w:w w:val="95"/>
        </w:rPr>
        <w:t> </w:t>
      </w:r>
      <w:r>
        <w:rPr>
          <w:w w:val="95"/>
        </w:rPr>
        <w:t>infrarrojos,</w:t>
      </w:r>
      <w:r>
        <w:rPr>
          <w:spacing w:val="-12"/>
          <w:w w:val="95"/>
        </w:rPr>
        <w:t> </w:t>
      </w:r>
      <w:r>
        <w:rPr>
          <w:w w:val="95"/>
        </w:rPr>
        <w:t>propiedades</w:t>
      </w:r>
      <w:r>
        <w:rPr>
          <w:spacing w:val="-13"/>
          <w:w w:val="95"/>
        </w:rPr>
        <w:t> </w:t>
      </w:r>
      <w:r>
        <w:rPr>
          <w:w w:val="95"/>
        </w:rPr>
        <w:t>termoquímicas,</w:t>
      </w:r>
      <w:r>
        <w:rPr>
          <w:spacing w:val="-12"/>
          <w:w w:val="95"/>
        </w:rPr>
        <w:t> </w:t>
      </w:r>
      <w:r>
        <w:rPr>
          <w:w w:val="95"/>
        </w:rPr>
        <w:t>energías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enlace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 reacción, orbitales moleculares, cargas atómicas, momentos multipolares, afini- dades</w:t>
      </w:r>
      <w:r>
        <w:rPr>
          <w:spacing w:val="-17"/>
          <w:w w:val="95"/>
        </w:rPr>
        <w:t> </w:t>
      </w:r>
      <w:r>
        <w:rPr>
          <w:w w:val="95"/>
        </w:rPr>
        <w:t>electrónicas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potenciales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ionización,</w:t>
      </w:r>
      <w:r>
        <w:rPr>
          <w:spacing w:val="-17"/>
          <w:w w:val="95"/>
        </w:rPr>
        <w:t> </w:t>
      </w:r>
      <w:r>
        <w:rPr>
          <w:w w:val="95"/>
        </w:rPr>
        <w:t>polarizabilidades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hiperpolariza- bilidades,</w:t>
      </w:r>
      <w:r>
        <w:rPr>
          <w:spacing w:val="-25"/>
          <w:w w:val="95"/>
        </w:rPr>
        <w:t> </w:t>
      </w:r>
      <w:r>
        <w:rPr>
          <w:w w:val="95"/>
        </w:rPr>
        <w:t>densidades</w:t>
      </w:r>
      <w:r>
        <w:rPr>
          <w:spacing w:val="-24"/>
          <w:w w:val="95"/>
        </w:rPr>
        <w:t> </w:t>
      </w:r>
      <w:r>
        <w:rPr>
          <w:w w:val="95"/>
        </w:rPr>
        <w:t>electrónicas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potenciales</w:t>
      </w:r>
      <w:r>
        <w:rPr>
          <w:spacing w:val="-24"/>
          <w:w w:val="95"/>
        </w:rPr>
        <w:t> </w:t>
      </w:r>
      <w:r>
        <w:rPr>
          <w:w w:val="95"/>
        </w:rPr>
        <w:t>electrostáticos,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pueden llevarse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cabo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sistemas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fase</w:t>
      </w:r>
      <w:r>
        <w:rPr>
          <w:spacing w:val="-11"/>
          <w:w w:val="95"/>
        </w:rPr>
        <w:t> </w:t>
      </w:r>
      <w:r>
        <w:rPr>
          <w:w w:val="95"/>
        </w:rPr>
        <w:t>gaseosa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solución,</w:t>
      </w:r>
      <w:r>
        <w:rPr>
          <w:spacing w:val="-12"/>
          <w:w w:val="95"/>
        </w:rPr>
        <w:t> </w:t>
      </w:r>
      <w:r>
        <w:rPr>
          <w:w w:val="95"/>
        </w:rPr>
        <w:t>además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estado</w:t>
      </w:r>
      <w:r>
        <w:rPr>
          <w:spacing w:val="-11"/>
          <w:w w:val="95"/>
        </w:rPr>
        <w:t> </w:t>
      </w:r>
      <w:r>
        <w:rPr>
          <w:w w:val="95"/>
        </w:rPr>
        <w:t>basal </w:t>
      </w:r>
      <w:r>
        <w:rPr/>
        <w:t>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estados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excitación.</w:t>
      </w:r>
      <w:r>
        <w:rPr>
          <w:spacing w:val="-19"/>
        </w:rPr>
        <w:t> </w:t>
      </w:r>
      <w:r>
        <w:rPr/>
        <w:t>Dentro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métodos</w:t>
      </w:r>
      <w:r>
        <w:rPr>
          <w:spacing w:val="-19"/>
        </w:rPr>
        <w:t> </w:t>
      </w:r>
      <w:r>
        <w:rPr/>
        <w:t>computacionales</w:t>
      </w:r>
      <w:r>
        <w:rPr>
          <w:spacing w:val="-19"/>
        </w:rPr>
        <w:t> </w:t>
      </w:r>
      <w:r>
        <w:rPr/>
        <w:t>existe</w:t>
      </w:r>
      <w:r>
        <w:rPr>
          <w:spacing w:val="-19"/>
        </w:rPr>
        <w:t> </w:t>
      </w:r>
      <w:r>
        <w:rPr/>
        <w:t>una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variedad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procedimientos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modelos</w:t>
      </w:r>
      <w:r>
        <w:rPr>
          <w:spacing w:val="-14"/>
          <w:w w:val="95"/>
        </w:rPr>
        <w:t> </w:t>
      </w:r>
      <w:r>
        <w:rPr>
          <w:w w:val="95"/>
        </w:rPr>
        <w:t>utilizados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desarrollar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cálcu- los de la estructura molecular y energía; estos modelos generalmente entran en dos categorías: modelos de mecánica molecular y modelos de química cuántica (métodos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estructura</w:t>
      </w:r>
      <w:r>
        <w:rPr>
          <w:spacing w:val="-27"/>
          <w:w w:val="95"/>
        </w:rPr>
        <w:t> </w:t>
      </w:r>
      <w:r>
        <w:rPr>
          <w:w w:val="95"/>
        </w:rPr>
        <w:t>electrónica)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(Foresman</w:t>
      </w:r>
      <w:r>
        <w:rPr>
          <w:spacing w:val="-2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7"/>
          <w:w w:val="95"/>
        </w:rPr>
        <w:t> </w:t>
      </w:r>
      <w:r>
        <w:rPr>
          <w:w w:val="95"/>
        </w:rPr>
        <w:t>1993:</w:t>
      </w:r>
      <w:r>
        <w:rPr>
          <w:spacing w:val="-27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before="3"/>
      </w:pPr>
    </w:p>
    <w:p>
      <w:pPr>
        <w:pStyle w:val="Heading4"/>
        <w:numPr>
          <w:ilvl w:val="1"/>
          <w:numId w:val="21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Métodos</w:t>
      </w:r>
      <w:r>
        <w:rPr>
          <w:rFonts w:ascii="Times New Roman" w:hAnsi="Times New Roman"/>
          <w:spacing w:val="-29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29"/>
        </w:rPr>
        <w:t> </w:t>
      </w:r>
      <w:r>
        <w:rPr>
          <w:rFonts w:ascii="Times New Roman" w:hAnsi="Times New Roman"/>
        </w:rPr>
        <w:t>estructura</w:t>
      </w:r>
      <w:r>
        <w:rPr>
          <w:rFonts w:ascii="Times New Roman" w:hAnsi="Times New Roman"/>
          <w:spacing w:val="-29"/>
        </w:rPr>
        <w:t> </w:t>
      </w:r>
      <w:r>
        <w:rPr>
          <w:rFonts w:ascii="Times New Roman" w:hAnsi="Times New Roman"/>
        </w:rPr>
        <w:t>electrónica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métodos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estructura</w:t>
      </w:r>
      <w:r>
        <w:rPr>
          <w:spacing w:val="-5"/>
          <w:w w:val="95"/>
        </w:rPr>
        <w:t> </w:t>
      </w:r>
      <w:r>
        <w:rPr>
          <w:w w:val="95"/>
        </w:rPr>
        <w:t>electrónica</w:t>
      </w:r>
      <w:r>
        <w:rPr>
          <w:spacing w:val="-5"/>
          <w:w w:val="95"/>
        </w:rPr>
        <w:t> </w:t>
      </w:r>
      <w:r>
        <w:rPr>
          <w:w w:val="95"/>
        </w:rPr>
        <w:t>utilizan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leyes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mecánica</w:t>
      </w:r>
      <w:r>
        <w:rPr>
          <w:spacing w:val="-5"/>
          <w:w w:val="95"/>
        </w:rPr>
        <w:t> </w:t>
      </w:r>
      <w:r>
        <w:rPr>
          <w:w w:val="95"/>
        </w:rPr>
        <w:t>cuántica, las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establecen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energía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relacionadas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mo- lécula se pueden obtener resolviendo la ecuación de Schrödinger </w:t>
      </w:r>
      <w:r>
        <w:rPr>
          <w:spacing w:val="-4"/>
          <w:w w:val="95"/>
        </w:rPr>
        <w:t>(Foresman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1993:</w:t>
      </w:r>
      <w:r>
        <w:rPr>
          <w:spacing w:val="-8"/>
          <w:w w:val="95"/>
        </w:rPr>
        <w:t> </w:t>
      </w:r>
      <w:r>
        <w:rPr>
          <w:w w:val="95"/>
        </w:rPr>
        <w:t>159).</w:t>
      </w:r>
      <w:r>
        <w:rPr>
          <w:spacing w:val="-8"/>
          <w:w w:val="95"/>
        </w:rPr>
        <w:t> </w:t>
      </w:r>
      <w:r>
        <w:rPr>
          <w:spacing w:val="-7"/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mientras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sea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resolver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ecuación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Schrödinger para sistemas polielectrónicos, es posible asumir que las propiedades molecu- lares</w:t>
      </w:r>
      <w:r>
        <w:rPr>
          <w:spacing w:val="-11"/>
          <w:w w:val="95"/>
        </w:rPr>
        <w:t> </w:t>
      </w:r>
      <w:r>
        <w:rPr>
          <w:w w:val="95"/>
        </w:rPr>
        <w:t>resultantes</w:t>
      </w:r>
      <w:r>
        <w:rPr>
          <w:spacing w:val="-11"/>
          <w:w w:val="95"/>
        </w:rPr>
        <w:t> </w:t>
      </w:r>
      <w:r>
        <w:rPr>
          <w:w w:val="95"/>
        </w:rPr>
        <w:t>podrían</w:t>
      </w:r>
      <w:r>
        <w:rPr>
          <w:spacing w:val="-12"/>
          <w:w w:val="95"/>
        </w:rPr>
        <w:t> </w:t>
      </w:r>
      <w:r>
        <w:rPr>
          <w:w w:val="95"/>
        </w:rPr>
        <w:t>reproducir</w:t>
      </w:r>
      <w:r>
        <w:rPr>
          <w:spacing w:val="-12"/>
          <w:w w:val="95"/>
        </w:rPr>
        <w:t> </w:t>
      </w:r>
      <w:r>
        <w:rPr>
          <w:w w:val="95"/>
        </w:rPr>
        <w:t>exactamente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experimentales correspondientes.</w:t>
      </w:r>
      <w:r>
        <w:rPr>
          <w:spacing w:val="-12"/>
          <w:w w:val="95"/>
        </w:rPr>
        <w:t> </w:t>
      </w:r>
      <w:r>
        <w:rPr>
          <w:w w:val="95"/>
        </w:rPr>
        <w:t>Aunque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observado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propiedades</w:t>
      </w:r>
      <w:r>
        <w:rPr>
          <w:spacing w:val="-13"/>
          <w:w w:val="95"/>
        </w:rPr>
        <w:t> </w:t>
      </w:r>
      <w:r>
        <w:rPr>
          <w:w w:val="95"/>
        </w:rPr>
        <w:t>moleculares</w:t>
      </w:r>
      <w:r>
        <w:rPr>
          <w:spacing w:val="-13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10"/>
        </w:rPr>
        <w:t> </w:t>
      </w:r>
      <w:r>
        <w:rPr/>
        <w:t>obtienen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partir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solución</w:t>
      </w:r>
      <w:r>
        <w:rPr>
          <w:spacing w:val="-10"/>
        </w:rPr>
        <w:t> </w:t>
      </w:r>
      <w:r>
        <w:rPr/>
        <w:t>aproximada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ecuación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Schrödinger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5"/>
          <w:w w:val="95"/>
        </w:rPr>
        <w:t> </w:t>
      </w:r>
      <w:r>
        <w:rPr>
          <w:w w:val="95"/>
        </w:rPr>
        <w:t>exactamente</w:t>
      </w:r>
      <w:r>
        <w:rPr>
          <w:spacing w:val="-5"/>
          <w:w w:val="95"/>
        </w:rPr>
        <w:t> </w:t>
      </w:r>
      <w:r>
        <w:rPr>
          <w:w w:val="95"/>
        </w:rPr>
        <w:t>idénticas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obtenidas</w:t>
      </w:r>
      <w:r>
        <w:rPr>
          <w:spacing w:val="-5"/>
          <w:w w:val="95"/>
        </w:rPr>
        <w:t> </w:t>
      </w:r>
      <w:r>
        <w:rPr>
          <w:w w:val="95"/>
        </w:rPr>
        <w:t>experimentalmente.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efecto,</w:t>
      </w:r>
      <w:r>
        <w:rPr>
          <w:spacing w:val="-4"/>
          <w:w w:val="95"/>
        </w:rPr>
        <w:t> </w:t>
      </w:r>
      <w:r>
        <w:rPr>
          <w:w w:val="95"/>
        </w:rPr>
        <w:t>con aproximaciones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podrían</w:t>
      </w:r>
      <w:r>
        <w:rPr>
          <w:spacing w:val="-22"/>
          <w:w w:val="95"/>
        </w:rPr>
        <w:t> </w:t>
      </w:r>
      <w:r>
        <w:rPr>
          <w:w w:val="95"/>
        </w:rPr>
        <w:t>generar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2"/>
          <w:w w:val="95"/>
        </w:rPr>
        <w:t> </w:t>
      </w:r>
      <w:r>
        <w:rPr>
          <w:w w:val="95"/>
        </w:rPr>
        <w:t>resultados.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Sin</w:t>
      </w:r>
      <w:r>
        <w:rPr>
          <w:spacing w:val="-7"/>
        </w:rPr>
        <w:t> </w:t>
      </w:r>
      <w:r>
        <w:rPr/>
        <w:t>embargo,</w:t>
      </w:r>
      <w:r>
        <w:rPr>
          <w:spacing w:val="-7"/>
        </w:rPr>
        <w:t> </w:t>
      </w:r>
      <w:r>
        <w:rPr/>
        <w:t>recientemente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ha</w:t>
      </w:r>
      <w:r>
        <w:rPr>
          <w:spacing w:val="-7"/>
        </w:rPr>
        <w:t> </w:t>
      </w:r>
      <w:r>
        <w:rPr/>
        <w:t>ganado</w:t>
      </w:r>
      <w:r>
        <w:rPr>
          <w:spacing w:val="-7"/>
        </w:rPr>
        <w:t> </w:t>
      </w:r>
      <w:r>
        <w:rPr/>
        <w:t>terreno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especificarse</w:t>
      </w:r>
      <w:r>
        <w:rPr>
          <w:spacing w:val="-7"/>
        </w:rPr>
        <w:t> </w:t>
      </w:r>
      <w:r>
        <w:rPr/>
        <w:t>nuevos </w:t>
      </w:r>
      <w:r>
        <w:rPr>
          <w:w w:val="95"/>
        </w:rPr>
        <w:t>conjuntos de aproximaciones a la ecuación de Schrödinger para definir nuevos modelos</w:t>
      </w:r>
      <w:r>
        <w:rPr>
          <w:spacing w:val="-12"/>
          <w:w w:val="95"/>
        </w:rPr>
        <w:t> </w:t>
      </w:r>
      <w:r>
        <w:rPr>
          <w:w w:val="95"/>
        </w:rPr>
        <w:t>teóricos.</w:t>
      </w:r>
      <w:r>
        <w:rPr>
          <w:spacing w:val="-12"/>
          <w:w w:val="95"/>
        </w:rPr>
        <w:t> </w:t>
      </w:r>
      <w:r>
        <w:rPr>
          <w:w w:val="95"/>
        </w:rPr>
        <w:t>Conforme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vayan</w:t>
      </w:r>
      <w:r>
        <w:rPr>
          <w:spacing w:val="-12"/>
          <w:w w:val="95"/>
        </w:rPr>
        <w:t> </w:t>
      </w:r>
      <w:r>
        <w:rPr>
          <w:w w:val="95"/>
        </w:rPr>
        <w:t>desarrollando</w:t>
      </w:r>
      <w:r>
        <w:rPr>
          <w:spacing w:val="-12"/>
          <w:w w:val="95"/>
        </w:rPr>
        <w:t> </w:t>
      </w:r>
      <w:r>
        <w:rPr>
          <w:w w:val="95"/>
        </w:rPr>
        <w:t>nuevas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mejores</w:t>
      </w:r>
      <w:r>
        <w:rPr>
          <w:spacing w:val="-12"/>
          <w:w w:val="95"/>
        </w:rPr>
        <w:t> </w:t>
      </w:r>
      <w:r>
        <w:rPr>
          <w:w w:val="95"/>
        </w:rPr>
        <w:t>aproxima- ciones,</w:t>
      </w:r>
      <w:r>
        <w:rPr>
          <w:spacing w:val="-17"/>
          <w:w w:val="95"/>
        </w:rPr>
        <w:t> </w:t>
      </w:r>
      <w:r>
        <w:rPr>
          <w:w w:val="95"/>
        </w:rPr>
        <w:t>quizá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alguno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esos</w:t>
      </w:r>
      <w:r>
        <w:rPr>
          <w:spacing w:val="-17"/>
          <w:w w:val="95"/>
        </w:rPr>
        <w:t> </w:t>
      </w:r>
      <w:r>
        <w:rPr>
          <w:w w:val="95"/>
        </w:rPr>
        <w:t>modelos</w:t>
      </w:r>
      <w:r>
        <w:rPr>
          <w:spacing w:val="-17"/>
          <w:w w:val="95"/>
        </w:rPr>
        <w:t> </w:t>
      </w:r>
      <w:r>
        <w:rPr>
          <w:w w:val="95"/>
        </w:rPr>
        <w:t>teóricos</w:t>
      </w:r>
      <w:r>
        <w:rPr>
          <w:spacing w:val="-17"/>
          <w:w w:val="95"/>
        </w:rPr>
        <w:t> </w:t>
      </w:r>
      <w:r>
        <w:rPr>
          <w:w w:val="95"/>
        </w:rPr>
        <w:t>pueda</w:t>
      </w:r>
      <w:r>
        <w:rPr>
          <w:spacing w:val="-17"/>
          <w:w w:val="95"/>
        </w:rPr>
        <w:t> </w:t>
      </w:r>
      <w:r>
        <w:rPr>
          <w:w w:val="95"/>
        </w:rPr>
        <w:t>satisfacer</w:t>
      </w:r>
      <w:r>
        <w:rPr>
          <w:spacing w:val="-17"/>
          <w:w w:val="95"/>
        </w:rPr>
        <w:t> </w:t>
      </w:r>
      <w:r>
        <w:rPr>
          <w:w w:val="95"/>
        </w:rPr>
        <w:t>un sinnúmero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deseadas.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mucho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vez</w:t>
      </w:r>
      <w:r>
        <w:rPr>
          <w:spacing w:val="-19"/>
          <w:w w:val="95"/>
        </w:rPr>
        <w:t> </w:t>
      </w:r>
      <w:r>
        <w:rPr>
          <w:w w:val="95"/>
        </w:rPr>
        <w:t>se podría producir una energía única, entre otras propiedades moleculares, dando </w:t>
      </w:r>
      <w:r>
        <w:rPr/>
        <w:t>inicialmente</w:t>
      </w:r>
      <w:r>
        <w:rPr>
          <w:spacing w:val="-21"/>
        </w:rPr>
        <w:t> </w:t>
      </w:r>
      <w:r>
        <w:rPr/>
        <w:t>sólo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clase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posición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núcleo,</w:t>
      </w:r>
      <w:r>
        <w:rPr>
          <w:spacing w:val="-20"/>
        </w:rPr>
        <w:t> </w:t>
      </w:r>
      <w:r>
        <w:rPr/>
        <w:t>el</w:t>
      </w:r>
      <w:r>
        <w:rPr>
          <w:spacing w:val="-21"/>
        </w:rPr>
        <w:t> </w:t>
      </w:r>
      <w:r>
        <w:rPr/>
        <w:t>número</w:t>
      </w:r>
      <w:r>
        <w:rPr>
          <w:spacing w:val="-21"/>
        </w:rPr>
        <w:t> </w:t>
      </w:r>
      <w:r>
        <w:rPr/>
        <w:t>total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electrones</w:t>
      </w:r>
      <w:r>
        <w:rPr>
          <w:spacing w:val="-21"/>
        </w:rPr>
        <w:t> </w:t>
      </w:r>
      <w:r>
        <w:rPr/>
        <w:t>y el</w:t>
      </w:r>
      <w:r>
        <w:rPr>
          <w:spacing w:val="-27"/>
        </w:rPr>
        <w:t> </w:t>
      </w:r>
      <w:r>
        <w:rPr>
          <w:spacing w:val="-2"/>
        </w:rPr>
        <w:t>número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electrones</w:t>
      </w:r>
      <w:r>
        <w:rPr>
          <w:spacing w:val="-27"/>
        </w:rPr>
        <w:t> </w:t>
      </w:r>
      <w:r>
        <w:rPr/>
        <w:t>desapareados,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lograría</w:t>
      </w:r>
      <w:r>
        <w:rPr>
          <w:spacing w:val="-27"/>
        </w:rPr>
        <w:t> </w:t>
      </w:r>
      <w:r>
        <w:rPr/>
        <w:t>evitar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intuición </w:t>
      </w:r>
      <w:r>
        <w:rPr>
          <w:w w:val="95"/>
        </w:rPr>
        <w:t>química.</w:t>
      </w:r>
      <w:r>
        <w:rPr>
          <w:spacing w:val="-8"/>
          <w:w w:val="95"/>
        </w:rPr>
        <w:t> </w:t>
      </w:r>
      <w:r>
        <w:rPr>
          <w:w w:val="95"/>
        </w:rPr>
        <w:t>Si</w:t>
      </w:r>
      <w:r>
        <w:rPr>
          <w:spacing w:val="-8"/>
          <w:w w:val="95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posible,</w:t>
      </w:r>
      <w:r>
        <w:rPr>
          <w:spacing w:val="-8"/>
          <w:w w:val="95"/>
        </w:rPr>
        <w:t> </w:t>
      </w:r>
      <w:r>
        <w:rPr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magnitud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error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energía</w:t>
      </w:r>
      <w:r>
        <w:rPr>
          <w:spacing w:val="-8"/>
          <w:w w:val="95"/>
        </w:rPr>
        <w:t> </w:t>
      </w:r>
      <w:r>
        <w:rPr>
          <w:w w:val="95"/>
        </w:rPr>
        <w:t>calculada incrementaría sin proporción con el tamaño molecular y describiría adecuada- </w:t>
      </w:r>
      <w:r>
        <w:rPr/>
        <w:t>mente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energía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reacción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manera</w:t>
      </w:r>
      <w:r>
        <w:rPr>
          <w:spacing w:val="-5"/>
        </w:rPr>
        <w:t> </w:t>
      </w:r>
      <w:r>
        <w:rPr/>
        <w:t>anticipada.</w:t>
      </w:r>
      <w:r>
        <w:rPr>
          <w:spacing w:val="-5"/>
        </w:rPr>
        <w:t> </w:t>
      </w:r>
      <w:r>
        <w:rPr/>
        <w:t>Algo</w:t>
      </w:r>
      <w:r>
        <w:rPr>
          <w:spacing w:val="-5"/>
        </w:rPr>
        <w:t> </w:t>
      </w:r>
      <w:r>
        <w:rPr/>
        <w:t>menos</w:t>
      </w:r>
      <w:r>
        <w:rPr>
          <w:spacing w:val="-5"/>
        </w:rPr>
        <w:t> </w:t>
      </w:r>
      <w:r>
        <w:rPr/>
        <w:t>importante,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altamente</w:t>
      </w:r>
      <w:r>
        <w:rPr>
          <w:spacing w:val="-16"/>
          <w:w w:val="95"/>
        </w:rPr>
        <w:t> </w:t>
      </w:r>
      <w:r>
        <w:rPr>
          <w:w w:val="95"/>
        </w:rPr>
        <w:t>deseable,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modelo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energía</w:t>
      </w:r>
      <w:r>
        <w:rPr>
          <w:spacing w:val="-16"/>
          <w:w w:val="95"/>
        </w:rPr>
        <w:t> </w:t>
      </w:r>
      <w:r>
        <w:rPr>
          <w:w w:val="95"/>
        </w:rPr>
        <w:t>podría</w:t>
      </w:r>
      <w:r>
        <w:rPr>
          <w:spacing w:val="-16"/>
          <w:w w:val="95"/>
        </w:rPr>
        <w:t> </w:t>
      </w:r>
      <w:r>
        <w:rPr>
          <w:w w:val="95"/>
        </w:rPr>
        <w:t>representar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salto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energía</w:t>
      </w:r>
      <w:r>
        <w:rPr>
          <w:spacing w:val="-30"/>
        </w:rPr>
        <w:t> </w:t>
      </w:r>
      <w:r>
        <w:rPr/>
        <w:t>exacta</w:t>
      </w:r>
      <w:r>
        <w:rPr>
          <w:spacing w:val="-30"/>
        </w:rPr>
        <w:t> </w:t>
      </w:r>
      <w:r>
        <w:rPr/>
        <w:t>(Schrödinger),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5"/>
        </w:rPr>
        <w:t>decir,</w:t>
      </w:r>
      <w:r>
        <w:rPr>
          <w:spacing w:val="-30"/>
        </w:rPr>
        <w:t> </w:t>
      </w:r>
      <w:r>
        <w:rPr/>
        <w:t>sería</w:t>
      </w:r>
      <w:r>
        <w:rPr>
          <w:spacing w:val="-30"/>
        </w:rPr>
        <w:t> </w:t>
      </w:r>
      <w:r>
        <w:rPr/>
        <w:t>variacional.</w:t>
      </w:r>
      <w:r>
        <w:rPr>
          <w:spacing w:val="-30"/>
        </w:rPr>
        <w:t> </w:t>
      </w:r>
      <w:r>
        <w:rPr>
          <w:spacing w:val="-3"/>
        </w:rPr>
        <w:t>Finalmente,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mo- </w:t>
      </w:r>
      <w:r>
        <w:rPr>
          <w:w w:val="95"/>
        </w:rPr>
        <w:t>delo</w:t>
      </w:r>
      <w:r>
        <w:rPr>
          <w:spacing w:val="-4"/>
          <w:w w:val="95"/>
        </w:rPr>
        <w:t> </w:t>
      </w:r>
      <w:r>
        <w:rPr>
          <w:w w:val="95"/>
        </w:rPr>
        <w:t>necesita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práctico,</w:t>
      </w:r>
      <w:r>
        <w:rPr>
          <w:spacing w:val="-4"/>
          <w:w w:val="95"/>
        </w:rPr>
        <w:t> </w:t>
      </w:r>
      <w:r>
        <w:rPr>
          <w:w w:val="95"/>
        </w:rPr>
        <w:t>disponible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aplicado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sólo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sistemas</w:t>
      </w:r>
      <w:r>
        <w:rPr>
          <w:spacing w:val="-5"/>
          <w:w w:val="95"/>
        </w:rPr>
        <w:t> </w:t>
      </w:r>
      <w:r>
        <w:rPr>
          <w:w w:val="95"/>
        </w:rPr>
        <w:t>simples</w:t>
      </w:r>
      <w:r>
        <w:rPr>
          <w:spacing w:val="-5"/>
          <w:w w:val="95"/>
        </w:rPr>
        <w:t> </w:t>
      </w:r>
      <w:r>
        <w:rPr>
          <w:w w:val="95"/>
        </w:rPr>
        <w:t>o idealizados,</w:t>
      </w:r>
      <w:r>
        <w:rPr>
          <w:spacing w:val="-9"/>
          <w:w w:val="95"/>
        </w:rPr>
        <w:t> </w:t>
      </w:r>
      <w:r>
        <w:rPr>
          <w:w w:val="95"/>
        </w:rPr>
        <w:t>sino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problemas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interés</w:t>
      </w:r>
      <w:r>
        <w:rPr>
          <w:spacing w:val="-9"/>
          <w:w w:val="95"/>
        </w:rPr>
        <w:t> </w:t>
      </w:r>
      <w:r>
        <w:rPr>
          <w:w w:val="95"/>
        </w:rPr>
        <w:t>actual</w:t>
      </w:r>
      <w:r>
        <w:rPr>
          <w:spacing w:val="-9"/>
          <w:w w:val="95"/>
        </w:rPr>
        <w:t> </w:t>
      </w:r>
      <w:r>
        <w:rPr>
          <w:w w:val="95"/>
        </w:rPr>
        <w:t>(Hehre,</w:t>
      </w:r>
      <w:r>
        <w:rPr>
          <w:spacing w:val="-9"/>
          <w:w w:val="95"/>
        </w:rPr>
        <w:t> </w:t>
      </w:r>
      <w:r>
        <w:rPr>
          <w:w w:val="95"/>
        </w:rPr>
        <w:t>2003:</w:t>
      </w:r>
      <w:r>
        <w:rPr>
          <w:spacing w:val="-9"/>
          <w:w w:val="95"/>
        </w:rPr>
        <w:t> </w:t>
      </w:r>
      <w:r>
        <w:rPr>
          <w:w w:val="95"/>
        </w:rPr>
        <w:t>61).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32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173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métodos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estructura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electrónica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caracterizan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varias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aproximaciones matemáticas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solución,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dividen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ramas:</w:t>
      </w:r>
      <w:r>
        <w:rPr>
          <w:spacing w:val="-19"/>
          <w:w w:val="95"/>
        </w:rPr>
        <w:t> </w:t>
      </w:r>
      <w:r>
        <w:rPr>
          <w:w w:val="95"/>
        </w:rPr>
        <w:t>métodos </w:t>
      </w:r>
      <w:r>
        <w:rPr>
          <w:w w:val="90"/>
        </w:rPr>
        <w:t>semiempíricos</w:t>
      </w:r>
      <w:r>
        <w:rPr>
          <w:spacing w:val="-6"/>
          <w:w w:val="90"/>
        </w:rPr>
        <w:t> </w:t>
      </w:r>
      <w:r>
        <w:rPr>
          <w:w w:val="90"/>
        </w:rPr>
        <w:t>y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métodos</w:t>
      </w:r>
      <w:r>
        <w:rPr>
          <w:spacing w:val="-5"/>
          <w:w w:val="90"/>
        </w:rPr>
        <w:t> </w:t>
      </w:r>
      <w:r>
        <w:rPr>
          <w:i/>
          <w:w w:val="90"/>
        </w:rPr>
        <w:t>ab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inittio</w:t>
      </w:r>
      <w:r>
        <w:rPr>
          <w:w w:val="90"/>
        </w:rPr>
        <w:t>,</w:t>
      </w:r>
      <w:r>
        <w:rPr>
          <w:spacing w:val="-5"/>
          <w:w w:val="90"/>
        </w:rPr>
        <w:t> </w:t>
      </w:r>
      <w:r>
        <w:rPr>
          <w:w w:val="90"/>
        </w:rPr>
        <w:t>de</w:t>
      </w:r>
      <w:r>
        <w:rPr>
          <w:spacing w:val="-5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w w:val="90"/>
        </w:rPr>
        <w:t>cuales</w:t>
      </w:r>
      <w:r>
        <w:rPr>
          <w:spacing w:val="-5"/>
          <w:w w:val="90"/>
        </w:rPr>
        <w:t> </w:t>
      </w:r>
      <w:r>
        <w:rPr>
          <w:w w:val="90"/>
        </w:rPr>
        <w:t>se</w:t>
      </w:r>
      <w:r>
        <w:rPr>
          <w:spacing w:val="-5"/>
          <w:w w:val="90"/>
        </w:rPr>
        <w:t> </w:t>
      </w:r>
      <w:r>
        <w:rPr>
          <w:w w:val="90"/>
        </w:rPr>
        <w:t>observan</w:t>
      </w:r>
      <w:r>
        <w:rPr>
          <w:spacing w:val="-6"/>
          <w:w w:val="90"/>
        </w:rPr>
        <w:t> </w:t>
      </w:r>
      <w:r>
        <w:rPr>
          <w:w w:val="90"/>
        </w:rPr>
        <w:t>los</w:t>
      </w:r>
      <w:r>
        <w:rPr>
          <w:spacing w:val="-5"/>
          <w:w w:val="90"/>
        </w:rPr>
        <w:t> </w:t>
      </w:r>
      <w:r>
        <w:rPr>
          <w:spacing w:val="-3"/>
          <w:w w:val="90"/>
        </w:rPr>
        <w:t>métodos</w:t>
      </w:r>
      <w:r>
        <w:rPr>
          <w:spacing w:val="-5"/>
          <w:w w:val="90"/>
        </w:rPr>
        <w:t> </w:t>
      </w:r>
      <w:r>
        <w:rPr>
          <w:i/>
          <w:w w:val="90"/>
        </w:rPr>
        <w:t>ab</w:t>
      </w:r>
      <w:r>
        <w:rPr>
          <w:i/>
          <w:spacing w:val="-5"/>
          <w:w w:val="90"/>
        </w:rPr>
        <w:t> </w:t>
      </w:r>
      <w:r>
        <w:rPr>
          <w:i/>
          <w:w w:val="90"/>
        </w:rPr>
        <w:t>inittio</w:t>
      </w:r>
      <w:r>
        <w:rPr>
          <w:i/>
          <w:spacing w:val="-5"/>
          <w:w w:val="90"/>
        </w:rPr>
        <w:t> </w:t>
      </w:r>
      <w:r>
        <w:rPr>
          <w:w w:val="90"/>
        </w:rPr>
        <w:t>y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7"/>
          <w:w w:val="95"/>
        </w:rPr>
        <w:t>Teoría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Funcionales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Densidad,</w:t>
      </w:r>
      <w:r>
        <w:rPr>
          <w:spacing w:val="-11"/>
          <w:w w:val="95"/>
        </w:rPr>
        <w:t> </w:t>
      </w:r>
      <w:r>
        <w:rPr>
          <w:w w:val="95"/>
        </w:rPr>
        <w:t>DFT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(Foresman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1993:</w:t>
      </w:r>
      <w:r>
        <w:rPr>
          <w:spacing w:val="-10"/>
          <w:w w:val="95"/>
        </w:rPr>
        <w:t> </w:t>
      </w:r>
      <w:r>
        <w:rPr>
          <w:w w:val="95"/>
        </w:rPr>
        <w:t>159).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21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Métodos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semiempíricos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cálculos</w:t>
      </w:r>
      <w:r>
        <w:rPr>
          <w:spacing w:val="-5"/>
          <w:w w:val="95"/>
        </w:rPr>
        <w:t> </w:t>
      </w:r>
      <w:r>
        <w:rPr>
          <w:w w:val="95"/>
        </w:rPr>
        <w:t>semiempíricos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desarrollaron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misma</w:t>
      </w:r>
      <w:r>
        <w:rPr>
          <w:spacing w:val="-4"/>
          <w:w w:val="95"/>
        </w:rPr>
        <w:t> </w:t>
      </w:r>
      <w:r>
        <w:rPr>
          <w:w w:val="95"/>
        </w:rPr>
        <w:t>estructura</w:t>
      </w:r>
      <w:r>
        <w:rPr>
          <w:spacing w:val="-4"/>
          <w:w w:val="95"/>
        </w:rPr>
        <w:t> </w:t>
      </w:r>
      <w:r>
        <w:rPr>
          <w:w w:val="95"/>
        </w:rPr>
        <w:t>general</w:t>
      </w:r>
      <w:r>
        <w:rPr>
          <w:spacing w:val="-5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18"/>
        </w:rPr>
        <w:t> </w:t>
      </w:r>
      <w:r>
        <w:rPr/>
        <w:t>cálculos</w:t>
      </w:r>
      <w:r>
        <w:rPr>
          <w:spacing w:val="-18"/>
        </w:rPr>
        <w:t> </w:t>
      </w:r>
      <w:r>
        <w:rPr>
          <w:spacing w:val="-3"/>
        </w:rPr>
        <w:t>Hartree-Fock,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cuales</w:t>
      </w:r>
      <w:r>
        <w:rPr>
          <w:spacing w:val="-18"/>
        </w:rPr>
        <w:t> </w:t>
      </w:r>
      <w:r>
        <w:rPr/>
        <w:t>contienen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Hamiltoniano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función de onda. La ventaja de estos cálculos es que son mucho más rápidos que los </w:t>
      </w:r>
      <w:r>
        <w:rPr>
          <w:w w:val="90"/>
        </w:rPr>
        <w:t>cálculos </w:t>
      </w:r>
      <w:r>
        <w:rPr>
          <w:i/>
          <w:w w:val="90"/>
        </w:rPr>
        <w:t>ab inittio</w:t>
      </w:r>
      <w:r>
        <w:rPr>
          <w:w w:val="90"/>
        </w:rPr>
        <w:t>. La desventaja de los cálculos semiempíricos es que los resultados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erráticos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predecir</w:t>
      </w:r>
      <w:r>
        <w:rPr>
          <w:spacing w:val="-12"/>
          <w:w w:val="95"/>
        </w:rPr>
        <w:t> </w:t>
      </w:r>
      <w:r>
        <w:rPr>
          <w:w w:val="95"/>
        </w:rPr>
        <w:t>pocas</w:t>
      </w:r>
      <w:r>
        <w:rPr>
          <w:spacing w:val="-12"/>
          <w:w w:val="95"/>
        </w:rPr>
        <w:t> </w:t>
      </w:r>
      <w:r>
        <w:rPr>
          <w:w w:val="95"/>
        </w:rPr>
        <w:t>propiedades</w:t>
      </w:r>
      <w:r>
        <w:rPr>
          <w:spacing w:val="-12"/>
          <w:w w:val="95"/>
        </w:rPr>
        <w:t> </w:t>
      </w:r>
      <w:r>
        <w:rPr>
          <w:w w:val="95"/>
        </w:rPr>
        <w:t>confiables.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Dentro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bases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métodos</w:t>
      </w:r>
      <w:r>
        <w:rPr>
          <w:spacing w:val="-12"/>
          <w:w w:val="95"/>
        </w:rPr>
        <w:t> </w:t>
      </w:r>
      <w:r>
        <w:rPr>
          <w:w w:val="95"/>
        </w:rPr>
        <w:t>semiempíricos,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información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aproxi- maciones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simplemente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omite</w:t>
      </w:r>
      <w:r>
        <w:rPr>
          <w:spacing w:val="-20"/>
          <w:w w:val="95"/>
        </w:rPr>
        <w:t> </w:t>
      </w:r>
      <w:r>
        <w:rPr>
          <w:w w:val="95"/>
        </w:rPr>
        <w:t>completamente.</w:t>
      </w:r>
      <w:r>
        <w:rPr>
          <w:spacing w:val="-19"/>
          <w:w w:val="95"/>
        </w:rPr>
        <w:t> </w:t>
      </w:r>
      <w:r>
        <w:rPr>
          <w:w w:val="95"/>
        </w:rPr>
        <w:t>Usualmente,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electrones</w:t>
      </w:r>
      <w:r>
        <w:rPr>
          <w:spacing w:val="-20"/>
          <w:w w:val="95"/>
        </w:rPr>
        <w:t> </w:t>
      </w:r>
      <w:r>
        <w:rPr>
          <w:w w:val="95"/>
        </w:rPr>
        <w:t>del centro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incluidos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cálculo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sólo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emplea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base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cálculo</w:t>
      </w:r>
      <w:r>
        <w:rPr>
          <w:spacing w:val="-14"/>
          <w:w w:val="95"/>
        </w:rPr>
        <w:t> </w:t>
      </w:r>
      <w:r>
        <w:rPr>
          <w:w w:val="95"/>
        </w:rPr>
        <w:t>mínima, </w:t>
      </w:r>
      <w:r>
        <w:rPr/>
        <w:t>así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omiten</w:t>
      </w:r>
      <w:r>
        <w:rPr>
          <w:spacing w:val="-22"/>
        </w:rPr>
        <w:t> </w:t>
      </w:r>
      <w:r>
        <w:rPr/>
        <w:t>algunas</w:t>
      </w:r>
      <w:r>
        <w:rPr>
          <w:spacing w:val="-22"/>
        </w:rPr>
        <w:t> </w:t>
      </w:r>
      <w:r>
        <w:rPr/>
        <w:t>integrales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dos</w:t>
      </w:r>
      <w:r>
        <w:rPr>
          <w:spacing w:val="-22"/>
        </w:rPr>
        <w:t> </w:t>
      </w:r>
      <w:r>
        <w:rPr/>
        <w:t>electrones.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inten- </w:t>
      </w:r>
      <w:r>
        <w:rPr>
          <w:w w:val="95"/>
        </w:rPr>
        <w:t>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corregir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errores</w:t>
      </w:r>
      <w:r>
        <w:rPr>
          <w:spacing w:val="-6"/>
          <w:w w:val="95"/>
        </w:rPr>
        <w:t> </w:t>
      </w:r>
      <w:r>
        <w:rPr>
          <w:w w:val="95"/>
        </w:rPr>
        <w:t>introducidos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partes</w:t>
      </w:r>
      <w:r>
        <w:rPr>
          <w:spacing w:val="-6"/>
          <w:w w:val="95"/>
        </w:rPr>
        <w:t> </w:t>
      </w:r>
      <w:r>
        <w:rPr>
          <w:w w:val="95"/>
        </w:rPr>
        <w:t>excluidas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cálculos, el</w:t>
      </w:r>
      <w:r>
        <w:rPr>
          <w:spacing w:val="-23"/>
          <w:w w:val="95"/>
        </w:rPr>
        <w:t> </w:t>
      </w:r>
      <w:r>
        <w:rPr>
          <w:w w:val="95"/>
        </w:rPr>
        <w:t>método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parametrizarse.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parámetros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estimar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omitidos </w:t>
      </w:r>
      <w:r>
        <w:rPr/>
        <w:t>se</w:t>
      </w:r>
      <w:r>
        <w:rPr>
          <w:spacing w:val="-27"/>
        </w:rPr>
        <w:t> </w:t>
      </w:r>
      <w:r>
        <w:rPr/>
        <w:t>obtienen</w:t>
      </w:r>
      <w:r>
        <w:rPr>
          <w:spacing w:val="-27"/>
        </w:rPr>
        <w:t> </w:t>
      </w:r>
      <w:r>
        <w:rPr/>
        <w:t>mediante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ajuste</w:t>
      </w:r>
      <w:r>
        <w:rPr>
          <w:spacing w:val="-27"/>
        </w:rPr>
        <w:t> </w:t>
      </w:r>
      <w:r>
        <w:rPr/>
        <w:t>apropiado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resultados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datos</w:t>
      </w:r>
      <w:r>
        <w:rPr>
          <w:spacing w:val="-27"/>
        </w:rPr>
        <w:t> </w:t>
      </w:r>
      <w:r>
        <w:rPr>
          <w:spacing w:val="-3"/>
        </w:rPr>
        <w:t>ex- </w:t>
      </w:r>
      <w:r>
        <w:rPr>
          <w:w w:val="90"/>
        </w:rPr>
        <w:t>perimentales o cálculos </w:t>
      </w:r>
      <w:r>
        <w:rPr>
          <w:i/>
          <w:w w:val="90"/>
        </w:rPr>
        <w:t>ab inittio </w:t>
      </w:r>
      <w:r>
        <w:rPr>
          <w:w w:val="90"/>
        </w:rPr>
        <w:t>previos; después estos parámetros se reemplazan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integrales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fueron</w:t>
      </w:r>
      <w:r>
        <w:rPr>
          <w:spacing w:val="-10"/>
          <w:w w:val="95"/>
        </w:rPr>
        <w:t> </w:t>
      </w:r>
      <w:r>
        <w:rPr>
          <w:w w:val="95"/>
        </w:rPr>
        <w:t>excluidas</w:t>
      </w:r>
      <w:r>
        <w:rPr>
          <w:spacing w:val="-10"/>
          <w:w w:val="95"/>
        </w:rPr>
        <w:t> </w:t>
      </w:r>
      <w:r>
        <w:rPr>
          <w:w w:val="95"/>
        </w:rPr>
        <w:t>anteriormente.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resultados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reproducir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métodos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geometría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ener- gía (usualmente el calor de formación). Recientemente también se han incluido </w:t>
      </w:r>
      <w:r>
        <w:rPr/>
        <w:t>momentos</w:t>
      </w:r>
      <w:r>
        <w:rPr>
          <w:spacing w:val="-25"/>
        </w:rPr>
        <w:t> </w:t>
      </w:r>
      <w:r>
        <w:rPr/>
        <w:t>dipolares,</w:t>
      </w:r>
      <w:r>
        <w:rPr>
          <w:spacing w:val="-25"/>
        </w:rPr>
        <w:t> </w:t>
      </w:r>
      <w:r>
        <w:rPr/>
        <w:t>calores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reacción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potenciales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ionización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con- </w:t>
      </w:r>
      <w:r>
        <w:rPr>
          <w:w w:val="95"/>
        </w:rPr>
        <w:t>junto de parametrización. Los cálculos semiempíricos han sido muy útiles en la descripción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química</w:t>
      </w:r>
      <w:r>
        <w:rPr>
          <w:spacing w:val="-10"/>
          <w:w w:val="95"/>
        </w:rPr>
        <w:t> </w:t>
      </w:r>
      <w:r>
        <w:rPr>
          <w:w w:val="95"/>
        </w:rPr>
        <w:t>orgánica,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utilizan</w:t>
      </w:r>
      <w:r>
        <w:rPr>
          <w:spacing w:val="-11"/>
          <w:w w:val="95"/>
        </w:rPr>
        <w:t> </w:t>
      </w:r>
      <w:r>
        <w:rPr>
          <w:w w:val="95"/>
        </w:rPr>
        <w:t>pocos</w:t>
      </w:r>
      <w:r>
        <w:rPr>
          <w:spacing w:val="-10"/>
          <w:w w:val="95"/>
        </w:rPr>
        <w:t>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extensivos</w:t>
      </w:r>
      <w:r>
        <w:rPr>
          <w:spacing w:val="-11"/>
          <w:w w:val="95"/>
        </w:rPr>
        <w:t> </w:t>
      </w:r>
      <w:r>
        <w:rPr>
          <w:w w:val="95"/>
        </w:rPr>
        <w:t>y han sido de tamaño moderado. Algunos métodos semiempíricos han sido idea- dos</w:t>
      </w:r>
      <w:r>
        <w:rPr>
          <w:spacing w:val="-12"/>
          <w:w w:val="95"/>
        </w:rPr>
        <w:t> </w:t>
      </w:r>
      <w:r>
        <w:rPr>
          <w:w w:val="95"/>
        </w:rPr>
        <w:t>específicamente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describir</w:t>
      </w:r>
      <w:r>
        <w:rPr>
          <w:spacing w:val="-11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química</w:t>
      </w:r>
      <w:r>
        <w:rPr>
          <w:spacing w:val="-12"/>
          <w:w w:val="95"/>
        </w:rPr>
        <w:t> </w:t>
      </w:r>
      <w:r>
        <w:rPr>
          <w:w w:val="95"/>
        </w:rPr>
        <w:t>orgánica.</w:t>
      </w:r>
    </w:p>
    <w:p>
      <w:pPr>
        <w:pStyle w:val="BodyText"/>
        <w:spacing w:before="3"/>
      </w:pPr>
    </w:p>
    <w:p>
      <w:pPr>
        <w:pStyle w:val="ListParagraph"/>
        <w:numPr>
          <w:ilvl w:val="2"/>
          <w:numId w:val="21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i/>
          <w:w w:val="95"/>
          <w:sz w:val="22"/>
        </w:rPr>
        <w:t>Métodos </w:t>
      </w:r>
      <w:r>
        <w:rPr>
          <w:rFonts w:ascii="Times New Roman" w:hAnsi="Times New Roman"/>
          <w:b/>
          <w:w w:val="95"/>
          <w:sz w:val="22"/>
        </w:rPr>
        <w:t>ab</w:t>
      </w:r>
      <w:r>
        <w:rPr>
          <w:rFonts w:ascii="Times New Roman" w:hAnsi="Times New Roman"/>
          <w:b/>
          <w:spacing w:val="4"/>
          <w:w w:val="95"/>
          <w:sz w:val="22"/>
        </w:rPr>
        <w:t> </w:t>
      </w:r>
      <w:r>
        <w:rPr>
          <w:rFonts w:ascii="Times New Roman" w:hAnsi="Times New Roman"/>
          <w:b/>
          <w:w w:val="95"/>
          <w:sz w:val="22"/>
        </w:rPr>
        <w:t>initio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termino</w:t>
      </w:r>
      <w:r>
        <w:rPr>
          <w:spacing w:val="-9"/>
          <w:w w:val="95"/>
        </w:rPr>
        <w:t> </w:t>
      </w:r>
      <w:r>
        <w:rPr>
          <w:i/>
          <w:w w:val="95"/>
        </w:rPr>
        <w:t>ab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inittio</w:t>
      </w:r>
      <w:r>
        <w:rPr>
          <w:i/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deriva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latín</w:t>
      </w:r>
      <w:r>
        <w:rPr>
          <w:spacing w:val="-9"/>
          <w:w w:val="95"/>
        </w:rPr>
        <w:t> </w:t>
      </w:r>
      <w:r>
        <w:rPr>
          <w:w w:val="95"/>
        </w:rPr>
        <w:t>“desde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comienzo”;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nombre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dado 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cálculos</w:t>
      </w:r>
      <w:r>
        <w:rPr>
          <w:spacing w:val="-18"/>
          <w:w w:val="95"/>
        </w:rPr>
        <w:t> </w:t>
      </w:r>
      <w:r>
        <w:rPr>
          <w:w w:val="95"/>
        </w:rPr>
        <w:t>computacionales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desarrollan</w:t>
      </w:r>
      <w:r>
        <w:rPr>
          <w:spacing w:val="-18"/>
          <w:w w:val="95"/>
        </w:rPr>
        <w:t> </w:t>
      </w:r>
      <w:r>
        <w:rPr>
          <w:w w:val="95"/>
        </w:rPr>
        <w:t>directamente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princi- pios</w:t>
      </w:r>
      <w:r>
        <w:rPr>
          <w:spacing w:val="-16"/>
          <w:w w:val="95"/>
        </w:rPr>
        <w:t> </w:t>
      </w:r>
      <w:r>
        <w:rPr>
          <w:w w:val="95"/>
        </w:rPr>
        <w:t>teóricos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incluir</w:t>
      </w:r>
      <w:r>
        <w:rPr>
          <w:spacing w:val="-16"/>
          <w:w w:val="95"/>
        </w:rPr>
        <w:t> </w:t>
      </w:r>
      <w:r>
        <w:rPr>
          <w:w w:val="95"/>
        </w:rPr>
        <w:t>datos</w:t>
      </w:r>
      <w:r>
        <w:rPr>
          <w:spacing w:val="-16"/>
          <w:w w:val="95"/>
        </w:rPr>
        <w:t> </w:t>
      </w:r>
      <w:r>
        <w:rPr>
          <w:w w:val="95"/>
        </w:rPr>
        <w:t>experimentales;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cálculo</w:t>
      </w:r>
      <w:r>
        <w:rPr>
          <w:spacing w:val="-16"/>
          <w:w w:val="95"/>
        </w:rPr>
        <w:t> </w:t>
      </w:r>
      <w:r>
        <w:rPr>
          <w:w w:val="95"/>
        </w:rPr>
        <w:t>mecánico</w:t>
      </w:r>
      <w:r>
        <w:rPr>
          <w:spacing w:val="-16"/>
          <w:w w:val="95"/>
        </w:rPr>
        <w:t> </w:t>
      </w:r>
      <w:r>
        <w:rPr>
          <w:w w:val="95"/>
        </w:rPr>
        <w:t>cuán- tico</w:t>
      </w:r>
      <w:r>
        <w:rPr>
          <w:spacing w:val="-6"/>
          <w:w w:val="95"/>
        </w:rPr>
        <w:t> </w:t>
      </w:r>
      <w:r>
        <w:rPr>
          <w:w w:val="95"/>
        </w:rPr>
        <w:t>aproximado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llevado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cabo</w:t>
      </w:r>
      <w:r>
        <w:rPr>
          <w:spacing w:val="-6"/>
          <w:w w:val="95"/>
        </w:rPr>
        <w:t> </w:t>
      </w:r>
      <w:r>
        <w:rPr>
          <w:w w:val="95"/>
        </w:rPr>
        <w:t>empleando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6"/>
          <w:w w:val="95"/>
        </w:rPr>
        <w:t> </w:t>
      </w:r>
      <w:r>
        <w:rPr>
          <w:w w:val="95"/>
        </w:rPr>
        <w:t>aproximaciones</w:t>
      </w:r>
      <w:r>
        <w:rPr>
          <w:spacing w:val="-6"/>
          <w:w w:val="95"/>
        </w:rPr>
        <w:t> </w:t>
      </w:r>
      <w:r>
        <w:rPr>
          <w:w w:val="95"/>
        </w:rPr>
        <w:t>matemáticas (Lewars, 2003: 385; </w:t>
      </w:r>
      <w:r>
        <w:rPr>
          <w:spacing w:val="-5"/>
          <w:w w:val="95"/>
        </w:rPr>
        <w:t>Young, </w:t>
      </w:r>
      <w:r>
        <w:rPr>
          <w:w w:val="95"/>
        </w:rPr>
        <w:t>2001:</w:t>
      </w:r>
      <w:r>
        <w:rPr>
          <w:spacing w:val="-32"/>
          <w:w w:val="95"/>
        </w:rPr>
        <w:t> </w:t>
      </w:r>
      <w:r>
        <w:rPr>
          <w:w w:val="95"/>
        </w:rPr>
        <w:t>78).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4"/>
        </w:rPr>
        <w:t> </w:t>
      </w:r>
      <w:r>
        <w:rPr/>
        <w:t>clase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simple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cálculos</w:t>
      </w:r>
      <w:r>
        <w:rPr>
          <w:spacing w:val="-24"/>
        </w:rPr>
        <w:t> </w:t>
      </w:r>
      <w:r>
        <w:rPr/>
        <w:t>ab</w:t>
      </w:r>
      <w:r>
        <w:rPr>
          <w:spacing w:val="-24"/>
        </w:rPr>
        <w:t> </w:t>
      </w:r>
      <w:r>
        <w:rPr/>
        <w:t>initio</w:t>
      </w:r>
      <w:r>
        <w:rPr>
          <w:spacing w:val="-23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cálculo</w:t>
      </w:r>
      <w:r>
        <w:rPr>
          <w:spacing w:val="-24"/>
        </w:rPr>
        <w:t> </w:t>
      </w:r>
      <w:r>
        <w:rPr>
          <w:spacing w:val="-3"/>
        </w:rPr>
        <w:t>Hartree-Fock</w:t>
      </w:r>
      <w:r>
        <w:rPr>
          <w:spacing w:val="-24"/>
        </w:rPr>
        <w:t> </w:t>
      </w:r>
      <w:r>
        <w:rPr/>
        <w:t>(HF).</w:t>
      </w:r>
      <w:r>
        <w:rPr>
          <w:spacing w:val="-23"/>
        </w:rPr>
        <w:t> </w:t>
      </w:r>
      <w:r>
        <w:rPr/>
        <w:t>Los </w:t>
      </w:r>
      <w:r>
        <w:rPr>
          <w:w w:val="95"/>
        </w:rPr>
        <w:t>cálculos</w:t>
      </w:r>
      <w:r>
        <w:rPr>
          <w:spacing w:val="-11"/>
          <w:w w:val="95"/>
        </w:rPr>
        <w:t> </w:t>
      </w:r>
      <w:r>
        <w:rPr>
          <w:w w:val="95"/>
        </w:rPr>
        <w:t>modernos</w:t>
      </w:r>
      <w:r>
        <w:rPr>
          <w:spacing w:val="-11"/>
          <w:w w:val="95"/>
        </w:rPr>
        <w:t> </w:t>
      </w:r>
      <w:r>
        <w:rPr>
          <w:w w:val="95"/>
        </w:rPr>
        <w:t>HF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desarrollado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cálculos</w:t>
      </w:r>
      <w:r>
        <w:rPr>
          <w:spacing w:val="-11"/>
          <w:w w:val="95"/>
        </w:rPr>
        <w:t> </w:t>
      </w:r>
      <w:r>
        <w:rPr>
          <w:w w:val="95"/>
        </w:rPr>
        <w:t>obte- </w:t>
      </w:r>
      <w:r>
        <w:rPr/>
        <w:t>nidos</w:t>
      </w:r>
      <w:r>
        <w:rPr>
          <w:spacing w:val="-27"/>
        </w:rPr>
        <w:t> </w:t>
      </w:r>
      <w:r>
        <w:rPr/>
        <w:t>por</w:t>
      </w:r>
      <w:r>
        <w:rPr>
          <w:spacing w:val="-28"/>
        </w:rPr>
        <w:t> </w:t>
      </w:r>
      <w:r>
        <w:rPr/>
        <w:t>Hartree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1928.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solución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Hartree</w:t>
      </w:r>
      <w:r>
        <w:rPr>
          <w:spacing w:val="-28"/>
        </w:rPr>
        <w:t> </w:t>
      </w:r>
      <w:r>
        <w:rPr/>
        <w:t>surgió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direccionar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174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desde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punto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vista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que</w:t>
      </w:r>
      <w:r>
        <w:rPr>
          <w:spacing w:val="-11"/>
        </w:rPr>
        <w:t> </w:t>
      </w:r>
      <w:r>
        <w:rPr/>
        <w:t>una</w:t>
      </w:r>
      <w:r>
        <w:rPr>
          <w:spacing w:val="-10"/>
        </w:rPr>
        <w:t> </w:t>
      </w:r>
      <w:r>
        <w:rPr/>
        <w:t>solución</w:t>
      </w:r>
      <w:r>
        <w:rPr>
          <w:spacing w:val="-11"/>
        </w:rPr>
        <w:t> </w:t>
      </w:r>
      <w:r>
        <w:rPr/>
        <w:t>analítica</w:t>
      </w:r>
      <w:r>
        <w:rPr>
          <w:spacing w:val="-10"/>
        </w:rPr>
        <w:t> </w:t>
      </w:r>
      <w:r>
        <w:rPr/>
        <w:t>exacta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ecuación</w:t>
      </w:r>
      <w:r>
        <w:rPr>
          <w:spacing w:val="-11"/>
        </w:rPr>
        <w:t> </w:t>
      </w:r>
      <w:r>
        <w:rPr/>
        <w:t>de Schrödinger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algún</w:t>
      </w:r>
      <w:r>
        <w:rPr>
          <w:spacing w:val="-25"/>
        </w:rPr>
        <w:t> </w:t>
      </w:r>
      <w:r>
        <w:rPr/>
        <w:t>átomo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molécula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electrón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posible </w:t>
      </w:r>
      <w:r>
        <w:rPr>
          <w:w w:val="95"/>
        </w:rPr>
        <w:t>debido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términos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repulsión</w:t>
      </w:r>
      <w:r>
        <w:rPr>
          <w:spacing w:val="-17"/>
          <w:w w:val="95"/>
        </w:rPr>
        <w:t> </w:t>
      </w:r>
      <w:r>
        <w:rPr>
          <w:w w:val="95"/>
        </w:rPr>
        <w:t>electrón-electrón</w:t>
      </w:r>
      <w:r>
        <w:rPr>
          <w:spacing w:val="-17"/>
          <w:w w:val="95"/>
        </w:rPr>
        <w:t> </w:t>
      </w:r>
      <w:r>
        <w:rPr>
          <w:w w:val="95"/>
        </w:rPr>
        <w:t>(Lewars,</w:t>
      </w:r>
      <w:r>
        <w:rPr>
          <w:spacing w:val="-17"/>
          <w:w w:val="95"/>
        </w:rPr>
        <w:t> </w:t>
      </w:r>
      <w:r>
        <w:rPr>
          <w:w w:val="95"/>
        </w:rPr>
        <w:t>2003:</w:t>
      </w:r>
      <w:r>
        <w:rPr>
          <w:spacing w:val="-17"/>
          <w:w w:val="95"/>
        </w:rPr>
        <w:t> </w:t>
      </w:r>
      <w:r>
        <w:rPr>
          <w:w w:val="95"/>
        </w:rPr>
        <w:t>385).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ventajas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método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rompen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ecuación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Schrödinger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muchos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electrones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ecuaciones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electrón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simple.</w:t>
      </w:r>
      <w:r>
        <w:rPr>
          <w:spacing w:val="-11"/>
          <w:w w:val="95"/>
        </w:rPr>
        <w:t> </w:t>
      </w:r>
      <w:r>
        <w:rPr>
          <w:w w:val="95"/>
        </w:rPr>
        <w:t>Cada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>
          <w:spacing w:val="-3"/>
        </w:rPr>
        <w:t>ecuaciones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electrón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>
          <w:spacing w:val="-3"/>
        </w:rPr>
        <w:t>resuelve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>
          <w:spacing w:val="-3"/>
        </w:rPr>
        <w:t>producir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función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onda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 </w:t>
      </w:r>
      <w:r>
        <w:rPr>
          <w:w w:val="95"/>
        </w:rPr>
        <w:t>electrón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simple,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denominado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orbital,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energía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llamada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energía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orbital.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orbital</w:t>
      </w:r>
      <w:r>
        <w:rPr>
          <w:spacing w:val="-14"/>
          <w:w w:val="95"/>
        </w:rPr>
        <w:t> </w:t>
      </w:r>
      <w:r>
        <w:rPr>
          <w:w w:val="95"/>
        </w:rPr>
        <w:t>describe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comportamiento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electrón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campo</w:t>
      </w:r>
      <w:r>
        <w:rPr>
          <w:spacing w:val="-14"/>
          <w:w w:val="95"/>
        </w:rPr>
        <w:t> </w:t>
      </w:r>
      <w:r>
        <w:rPr>
          <w:w w:val="95"/>
        </w:rPr>
        <w:t>neto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resto</w:t>
      </w:r>
      <w:r>
        <w:rPr>
          <w:spacing w:val="-14"/>
          <w:w w:val="95"/>
        </w:rPr>
        <w:t> </w:t>
      </w:r>
      <w:r>
        <w:rPr>
          <w:w w:val="95"/>
        </w:rPr>
        <w:t>de 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electrones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(Young,</w:t>
      </w:r>
      <w:r>
        <w:rPr>
          <w:spacing w:val="-16"/>
          <w:w w:val="95"/>
        </w:rPr>
        <w:t> </w:t>
      </w:r>
      <w:r>
        <w:rPr>
          <w:w w:val="95"/>
        </w:rPr>
        <w:t>2001:</w:t>
      </w:r>
      <w:r>
        <w:rPr>
          <w:spacing w:val="-16"/>
          <w:w w:val="95"/>
        </w:rPr>
        <w:t> </w:t>
      </w:r>
      <w:r>
        <w:rPr>
          <w:w w:val="95"/>
        </w:rPr>
        <w:t>78).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limitaciones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cálculos</w:t>
      </w:r>
      <w:r>
        <w:rPr>
          <w:spacing w:val="-11"/>
        </w:rPr>
        <w:t> </w:t>
      </w:r>
      <w:r>
        <w:rPr>
          <w:w w:val="135"/>
          <w:sz w:val="17"/>
        </w:rPr>
        <w:t>hf</w:t>
      </w:r>
      <w:r>
        <w:rPr>
          <w:spacing w:val="-13"/>
          <w:w w:val="135"/>
          <w:sz w:val="17"/>
        </w:rPr>
        <w:t> </w:t>
      </w:r>
      <w:r>
        <w:rPr/>
        <w:t>es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incluyen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correlación </w:t>
      </w:r>
      <w:r>
        <w:rPr>
          <w:spacing w:val="-4"/>
        </w:rPr>
        <w:t>electrónica.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-4"/>
        </w:rPr>
        <w:t>decir</w:t>
      </w:r>
      <w:r>
        <w:rPr>
          <w:spacing w:val="-32"/>
        </w:rPr>
        <w:t> </w:t>
      </w:r>
      <w:r>
        <w:rPr>
          <w:spacing w:val="-3"/>
        </w:rPr>
        <w:t>que</w:t>
      </w:r>
      <w:r>
        <w:rPr>
          <w:spacing w:val="-32"/>
        </w:rPr>
        <w:t> </w:t>
      </w:r>
      <w:r>
        <w:rPr>
          <w:w w:val="135"/>
          <w:sz w:val="17"/>
        </w:rPr>
        <w:t>hf</w:t>
      </w:r>
      <w:r>
        <w:rPr>
          <w:spacing w:val="-33"/>
          <w:w w:val="135"/>
          <w:sz w:val="17"/>
        </w:rPr>
        <w:t> </w:t>
      </w:r>
      <w:r>
        <w:rPr>
          <w:spacing w:val="-3"/>
        </w:rPr>
        <w:t>toma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4"/>
        </w:rPr>
        <w:t>cuenta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efecto</w:t>
      </w:r>
      <w:r>
        <w:rPr>
          <w:spacing w:val="-32"/>
        </w:rPr>
        <w:t> </w:t>
      </w:r>
      <w:r>
        <w:rPr>
          <w:spacing w:val="-5"/>
        </w:rPr>
        <w:t>promedio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5"/>
        </w:rPr>
        <w:t>repulsión</w:t>
      </w:r>
      <w:r>
        <w:rPr>
          <w:spacing w:val="-32"/>
        </w:rPr>
        <w:t> </w:t>
      </w:r>
      <w:r>
        <w:rPr/>
        <w:t>elec- trónica,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interacción</w:t>
      </w:r>
      <w:r>
        <w:rPr>
          <w:spacing w:val="-31"/>
        </w:rPr>
        <w:t> </w:t>
      </w:r>
      <w:r>
        <w:rPr/>
        <w:t>electrón-electrón</w:t>
      </w:r>
      <w:r>
        <w:rPr>
          <w:spacing w:val="-31"/>
        </w:rPr>
        <w:t> </w:t>
      </w:r>
      <w:r>
        <w:rPr/>
        <w:t>explícita.</w:t>
      </w:r>
      <w:r>
        <w:rPr>
          <w:spacing w:val="-31"/>
        </w:rPr>
        <w:t> </w:t>
      </w:r>
      <w:r>
        <w:rPr/>
        <w:t>Dentro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teoría</w:t>
      </w:r>
      <w:r>
        <w:rPr>
          <w:spacing w:val="-31"/>
        </w:rPr>
        <w:t> </w:t>
      </w:r>
      <w:r>
        <w:rPr>
          <w:w w:val="125"/>
          <w:sz w:val="17"/>
        </w:rPr>
        <w:t>hf </w:t>
      </w:r>
      <w:r>
        <w:rPr/>
        <w:t>la</w:t>
      </w:r>
      <w:r>
        <w:rPr>
          <w:spacing w:val="-13"/>
        </w:rPr>
        <w:t> </w:t>
      </w:r>
      <w:r>
        <w:rPr/>
        <w:t>probabilidad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encontrar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electrón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algún</w:t>
      </w:r>
      <w:r>
        <w:rPr>
          <w:spacing w:val="-13"/>
        </w:rPr>
        <w:t> </w:t>
      </w:r>
      <w:r>
        <w:rPr/>
        <w:t>punto</w:t>
      </w:r>
      <w:r>
        <w:rPr>
          <w:spacing w:val="-13"/>
        </w:rPr>
        <w:t> </w:t>
      </w:r>
      <w:r>
        <w:rPr/>
        <w:t>alrededor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átomo es</w:t>
      </w:r>
      <w:r>
        <w:rPr>
          <w:spacing w:val="-10"/>
        </w:rPr>
        <w:t> </w:t>
      </w:r>
      <w:r>
        <w:rPr/>
        <w:t>determinada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distancia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núcleo</w:t>
      </w:r>
      <w:r>
        <w:rPr>
          <w:spacing w:val="-10"/>
        </w:rPr>
        <w:t> </w:t>
      </w:r>
      <w:r>
        <w:rPr/>
        <w:t>pero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distancia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 otros</w:t>
      </w:r>
      <w:r>
        <w:rPr>
          <w:spacing w:val="-25"/>
        </w:rPr>
        <w:t> </w:t>
      </w:r>
      <w:r>
        <w:rPr/>
        <w:t>electrones.</w:t>
      </w:r>
      <w:r>
        <w:rPr>
          <w:spacing w:val="-25"/>
        </w:rPr>
        <w:t> </w:t>
      </w:r>
      <w:r>
        <w:rPr/>
        <w:t>Esto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simple</w:t>
      </w:r>
      <w:r>
        <w:rPr>
          <w:spacing w:val="-25"/>
        </w:rPr>
        <w:t> </w:t>
      </w:r>
      <w:r>
        <w:rPr/>
        <w:t>físicamente,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ésta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consecuencia</w:t>
      </w:r>
      <w:r>
        <w:rPr>
          <w:spacing w:val="-25"/>
        </w:rPr>
        <w:t> </w:t>
      </w:r>
      <w:r>
        <w:rPr/>
        <w:t>de la</w:t>
      </w:r>
      <w:r>
        <w:rPr>
          <w:spacing w:val="-21"/>
        </w:rPr>
        <w:t> </w:t>
      </w:r>
      <w:r>
        <w:rPr/>
        <w:t>aproximación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campo</w:t>
      </w:r>
      <w:r>
        <w:rPr>
          <w:spacing w:val="-21"/>
        </w:rPr>
        <w:t> </w:t>
      </w:r>
      <w:r>
        <w:rPr/>
        <w:t>central,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define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método</w:t>
      </w:r>
      <w:r>
        <w:rPr>
          <w:spacing w:val="-21"/>
        </w:rPr>
        <w:t> </w:t>
      </w:r>
      <w:r>
        <w:rPr>
          <w:w w:val="135"/>
          <w:sz w:val="17"/>
        </w:rPr>
        <w:t>hf</w:t>
      </w:r>
      <w:r>
        <w:rPr>
          <w:w w:val="135"/>
        </w:rPr>
        <w:t>.</w:t>
      </w:r>
      <w:r>
        <w:rPr>
          <w:spacing w:val="-38"/>
          <w:w w:val="135"/>
        </w:rPr>
        <w:t> </w:t>
      </w:r>
      <w:r>
        <w:rPr/>
        <w:t>Existen</w:t>
      </w:r>
      <w:r>
        <w:rPr>
          <w:spacing w:val="-21"/>
        </w:rPr>
        <w:t> </w:t>
      </w:r>
      <w:r>
        <w:rPr/>
        <w:t>algunos </w:t>
      </w:r>
      <w:r>
        <w:rPr>
          <w:w w:val="95"/>
        </w:rPr>
        <w:t>métodos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corrigen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correlación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desarrollar</w:t>
      </w:r>
      <w:r>
        <w:rPr>
          <w:spacing w:val="-6"/>
          <w:w w:val="95"/>
        </w:rPr>
        <w:t> </w:t>
      </w:r>
      <w:r>
        <w:rPr>
          <w:w w:val="95"/>
        </w:rPr>
        <w:t>cálculos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  <w:sz w:val="17"/>
        </w:rPr>
        <w:t>hf</w:t>
      </w:r>
      <w:r>
        <w:rPr>
          <w:w w:val="95"/>
        </w:rPr>
        <w:t>: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Teoría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per- </w:t>
      </w:r>
      <w:r>
        <w:rPr/>
        <w:t>turbación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Møller-Plesset</w:t>
      </w:r>
      <w:r>
        <w:rPr>
          <w:spacing w:val="-20"/>
        </w:rPr>
        <w:t> </w:t>
      </w:r>
      <w:r>
        <w:rPr/>
        <w:t>(MPn,</w:t>
      </w:r>
      <w:r>
        <w:rPr>
          <w:spacing w:val="-21"/>
        </w:rPr>
        <w:t> </w:t>
      </w:r>
      <w:r>
        <w:rPr/>
        <w:t>donde</w:t>
      </w:r>
      <w:r>
        <w:rPr>
          <w:spacing w:val="-20"/>
        </w:rPr>
        <w:t> </w:t>
      </w:r>
      <w:r>
        <w:rPr/>
        <w:t>n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orden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corrección),</w:t>
      </w:r>
      <w:r>
        <w:rPr>
          <w:spacing w:val="-20"/>
        </w:rPr>
        <w:t> </w:t>
      </w:r>
      <w:r>
        <w:rPr/>
        <w:t>Método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enlace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valencia</w:t>
      </w:r>
      <w:r>
        <w:rPr>
          <w:spacing w:val="-8"/>
          <w:w w:val="95"/>
        </w:rPr>
        <w:t> </w:t>
      </w:r>
      <w:r>
        <w:rPr>
          <w:w w:val="95"/>
        </w:rPr>
        <w:t>generalizado</w:t>
      </w:r>
      <w:r>
        <w:rPr>
          <w:spacing w:val="-9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gvb</w:t>
      </w:r>
      <w:r>
        <w:rPr>
          <w:w w:val="95"/>
        </w:rPr>
        <w:t>),</w:t>
      </w:r>
      <w:r>
        <w:rPr>
          <w:spacing w:val="-7"/>
          <w:w w:val="95"/>
        </w:rPr>
        <w:t> </w:t>
      </w:r>
      <w:r>
        <w:rPr>
          <w:w w:val="95"/>
        </w:rPr>
        <w:t>Método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campo</w:t>
      </w:r>
      <w:r>
        <w:rPr>
          <w:spacing w:val="-8"/>
          <w:w w:val="95"/>
        </w:rPr>
        <w:t> </w:t>
      </w:r>
      <w:r>
        <w:rPr>
          <w:w w:val="95"/>
        </w:rPr>
        <w:t>autoconsistente</w:t>
      </w:r>
      <w:r>
        <w:rPr>
          <w:spacing w:val="-7"/>
          <w:w w:val="95"/>
        </w:rPr>
        <w:t> </w:t>
      </w:r>
      <w:r>
        <w:rPr>
          <w:w w:val="95"/>
        </w:rPr>
        <w:t>mul- </w:t>
      </w:r>
      <w:r>
        <w:rPr>
          <w:spacing w:val="-1"/>
          <w:w w:val="93"/>
        </w:rPr>
        <w:t>ticonfiguraciona</w:t>
      </w:r>
      <w:r>
        <w:rPr>
          <w:w w:val="93"/>
        </w:rPr>
        <w:t>l</w:t>
      </w:r>
      <w:r>
        <w:rPr>
          <w:spacing w:val="13"/>
        </w:rPr>
        <w:t> </w:t>
      </w:r>
      <w:r>
        <w:rPr>
          <w:spacing w:val="-1"/>
          <w:w w:val="78"/>
        </w:rPr>
        <w:t>(</w:t>
      </w:r>
      <w:r>
        <w:rPr>
          <w:w w:val="104"/>
          <w:sz w:val="17"/>
        </w:rPr>
        <w:t>m</w:t>
      </w:r>
      <w:r>
        <w:rPr>
          <w:spacing w:val="4"/>
          <w:w w:val="151"/>
          <w:sz w:val="17"/>
        </w:rPr>
        <w:t>c</w:t>
      </w:r>
      <w:r>
        <w:rPr>
          <w:w w:val="117"/>
          <w:sz w:val="17"/>
        </w:rPr>
        <w:t>s</w:t>
      </w:r>
      <w:r>
        <w:rPr>
          <w:w w:val="151"/>
          <w:sz w:val="17"/>
        </w:rPr>
        <w:t>c</w:t>
      </w:r>
      <w:r>
        <w:rPr>
          <w:spacing w:val="-1"/>
          <w:w w:val="184"/>
          <w:sz w:val="17"/>
        </w:rPr>
        <w:t>f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12"/>
        </w:rPr>
        <w:t> </w:t>
      </w:r>
      <w:r>
        <w:rPr>
          <w:w w:val="96"/>
        </w:rPr>
        <w:t>Método</w:t>
      </w:r>
      <w:r>
        <w:rPr>
          <w:spacing w:val="1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2"/>
        </w:rPr>
        <w:t> </w:t>
      </w:r>
      <w:r>
        <w:rPr>
          <w:w w:val="94"/>
        </w:rPr>
        <w:t>configuración</w:t>
      </w:r>
      <w:r>
        <w:rPr>
          <w:spacing w:val="12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2"/>
        </w:rPr>
        <w:t> </w:t>
      </w:r>
      <w:r>
        <w:rPr>
          <w:spacing w:val="-1"/>
          <w:w w:val="93"/>
        </w:rPr>
        <w:t>interacció</w:t>
      </w:r>
      <w:r>
        <w:rPr>
          <w:w w:val="93"/>
        </w:rPr>
        <w:t>n</w:t>
      </w:r>
      <w:r>
        <w:rPr>
          <w:spacing w:val="12"/>
        </w:rPr>
        <w:t> </w:t>
      </w:r>
      <w:r>
        <w:rPr>
          <w:w w:val="78"/>
        </w:rPr>
        <w:t>(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78"/>
        </w:rPr>
        <w:t>)</w:t>
      </w:r>
      <w:r>
        <w:rPr>
          <w:spacing w:val="12"/>
        </w:rPr>
        <w:t> </w:t>
      </w:r>
      <w:r>
        <w:rPr>
          <w:w w:val="84"/>
        </w:rPr>
        <w:t>y</w:t>
      </w:r>
      <w:r>
        <w:rPr>
          <w:spacing w:val="12"/>
        </w:rPr>
        <w:t> </w:t>
      </w:r>
      <w:r>
        <w:rPr>
          <w:spacing w:val="-24"/>
          <w:w w:val="107"/>
        </w:rPr>
        <w:t>T</w:t>
      </w:r>
      <w:r>
        <w:rPr>
          <w:spacing w:val="-1"/>
          <w:w w:val="92"/>
        </w:rPr>
        <w:t>eoría </w:t>
      </w:r>
      <w:r>
        <w:rPr/>
        <w:t>de</w:t>
      </w:r>
      <w:r>
        <w:rPr>
          <w:spacing w:val="-21"/>
        </w:rPr>
        <w:t> </w:t>
      </w:r>
      <w:r>
        <w:rPr/>
        <w:t>cluster</w:t>
      </w:r>
      <w:r>
        <w:rPr>
          <w:spacing w:val="-21"/>
        </w:rPr>
        <w:t> </w:t>
      </w:r>
      <w:r>
        <w:rPr/>
        <w:t>acoplado</w:t>
      </w:r>
      <w:r>
        <w:rPr>
          <w:spacing w:val="-21"/>
        </w:rPr>
        <w:t> </w:t>
      </w:r>
      <w:r>
        <w:rPr/>
        <w:t>(</w:t>
      </w:r>
      <w:r>
        <w:rPr>
          <w:sz w:val="17"/>
        </w:rPr>
        <w:t>cc</w:t>
      </w:r>
      <w:r>
        <w:rPr/>
        <w:t>).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21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Métodos de Funcionales de la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Densidad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ind w:left="133" w:right="131"/>
        <w:jc w:val="both"/>
      </w:pPr>
      <w:r>
        <w:rPr/>
        <w:t>La</w:t>
      </w:r>
      <w:r>
        <w:rPr>
          <w:spacing w:val="-33"/>
        </w:rPr>
        <w:t> </w:t>
      </w:r>
      <w:r>
        <w:rPr>
          <w:spacing w:val="-5"/>
        </w:rPr>
        <w:t>Teoría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Funcionales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Densidad,</w:t>
      </w:r>
      <w:r>
        <w:rPr>
          <w:spacing w:val="-34"/>
        </w:rPr>
        <w:t> </w:t>
      </w:r>
      <w:r>
        <w:rPr>
          <w:w w:val="140"/>
          <w:sz w:val="17"/>
        </w:rPr>
        <w:t>dft</w:t>
      </w:r>
      <w:r>
        <w:rPr>
          <w:w w:val="140"/>
        </w:rPr>
        <w:t>,</w:t>
      </w:r>
      <w:r>
        <w:rPr>
          <w:spacing w:val="-53"/>
          <w:w w:val="140"/>
        </w:rPr>
        <w:t> </w:t>
      </w:r>
      <w:r>
        <w:rPr/>
        <w:t>ha</w:t>
      </w:r>
      <w:r>
        <w:rPr>
          <w:spacing w:val="-33"/>
        </w:rPr>
        <w:t> </w:t>
      </w:r>
      <w:r>
        <w:rPr/>
        <w:t>cobrado</w:t>
      </w:r>
      <w:r>
        <w:rPr>
          <w:spacing w:val="-34"/>
        </w:rPr>
        <w:t> </w:t>
      </w:r>
      <w:r>
        <w:rPr/>
        <w:t>mucha</w:t>
      </w:r>
      <w:r>
        <w:rPr>
          <w:spacing w:val="-33"/>
        </w:rPr>
        <w:t> </w:t>
      </w:r>
      <w:r>
        <w:rPr/>
        <w:t>popularidad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años</w:t>
      </w:r>
      <w:r>
        <w:rPr>
          <w:spacing w:val="-20"/>
          <w:w w:val="95"/>
        </w:rPr>
        <w:t> </w:t>
      </w:r>
      <w:r>
        <w:rPr>
          <w:w w:val="95"/>
        </w:rPr>
        <w:t>recientes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(Foresman</w:t>
      </w:r>
      <w:r>
        <w:rPr>
          <w:spacing w:val="-2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1993:</w:t>
      </w:r>
      <w:r>
        <w:rPr>
          <w:spacing w:val="-20"/>
          <w:w w:val="95"/>
        </w:rPr>
        <w:t> </w:t>
      </w:r>
      <w:r>
        <w:rPr>
          <w:w w:val="95"/>
        </w:rPr>
        <w:t>111;</w:t>
      </w:r>
      <w:r>
        <w:rPr>
          <w:spacing w:val="-20"/>
          <w:w w:val="95"/>
        </w:rPr>
        <w:t> </w:t>
      </w:r>
      <w:r>
        <w:rPr>
          <w:w w:val="95"/>
        </w:rPr>
        <w:t>Lewars,</w:t>
      </w:r>
      <w:r>
        <w:rPr>
          <w:spacing w:val="-20"/>
          <w:w w:val="95"/>
        </w:rPr>
        <w:t> </w:t>
      </w:r>
      <w:r>
        <w:rPr>
          <w:w w:val="95"/>
        </w:rPr>
        <w:t>2003:</w:t>
      </w:r>
      <w:r>
        <w:rPr>
          <w:spacing w:val="-20"/>
          <w:w w:val="95"/>
        </w:rPr>
        <w:t> </w:t>
      </w:r>
      <w:r>
        <w:rPr>
          <w:w w:val="95"/>
        </w:rPr>
        <w:t>385;</w:t>
      </w:r>
      <w:r>
        <w:rPr>
          <w:spacing w:val="-20"/>
          <w:w w:val="95"/>
        </w:rPr>
        <w:t> </w:t>
      </w:r>
      <w:r>
        <w:rPr>
          <w:w w:val="95"/>
        </w:rPr>
        <w:t>Geerlings</w:t>
      </w:r>
      <w:r>
        <w:rPr>
          <w:spacing w:val="-2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 2003:</w:t>
      </w:r>
      <w:r>
        <w:rPr>
          <w:spacing w:val="-15"/>
          <w:w w:val="95"/>
        </w:rPr>
        <w:t> </w:t>
      </w:r>
      <w:r>
        <w:rPr>
          <w:w w:val="95"/>
        </w:rPr>
        <w:t>1793;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Parr</w:t>
      </w:r>
      <w:r>
        <w:rPr>
          <w:spacing w:val="-1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3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1989:</w:t>
      </w:r>
      <w:r>
        <w:rPr>
          <w:spacing w:val="-15"/>
          <w:w w:val="95"/>
        </w:rPr>
        <w:t> </w:t>
      </w:r>
      <w:r>
        <w:rPr>
          <w:w w:val="95"/>
        </w:rPr>
        <w:t>47)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proporciona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excelente</w:t>
      </w:r>
      <w:r>
        <w:rPr>
          <w:spacing w:val="-15"/>
          <w:w w:val="95"/>
        </w:rPr>
        <w:t> </w:t>
      </w:r>
      <w:r>
        <w:rPr>
          <w:w w:val="95"/>
        </w:rPr>
        <w:t>opción para</w:t>
      </w:r>
      <w:r>
        <w:rPr>
          <w:spacing w:val="-10"/>
          <w:w w:val="95"/>
        </w:rPr>
        <w:t> </w:t>
      </w:r>
      <w:r>
        <w:rPr>
          <w:w w:val="95"/>
        </w:rPr>
        <w:t>desarrollar</w:t>
      </w:r>
      <w:r>
        <w:rPr>
          <w:spacing w:val="-10"/>
          <w:w w:val="95"/>
        </w:rPr>
        <w:t> </w:t>
      </w:r>
      <w:r>
        <w:rPr>
          <w:w w:val="95"/>
        </w:rPr>
        <w:t>nuevas</w:t>
      </w:r>
      <w:r>
        <w:rPr>
          <w:spacing w:val="-10"/>
          <w:w w:val="95"/>
        </w:rPr>
        <w:t> </w:t>
      </w:r>
      <w:r>
        <w:rPr>
          <w:w w:val="95"/>
        </w:rPr>
        <w:t>estrategias</w:t>
      </w:r>
      <w:r>
        <w:rPr>
          <w:spacing w:val="-10"/>
          <w:w w:val="95"/>
        </w:rPr>
        <w:t> </w:t>
      </w:r>
      <w:r>
        <w:rPr>
          <w:w w:val="95"/>
        </w:rPr>
        <w:t>computacionales,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sea</w:t>
      </w:r>
      <w:r>
        <w:rPr>
          <w:spacing w:val="-10"/>
          <w:w w:val="95"/>
        </w:rPr>
        <w:t> </w:t>
      </w:r>
      <w:r>
        <w:rPr>
          <w:w w:val="95"/>
        </w:rPr>
        <w:t>posible obtener</w:t>
      </w:r>
      <w:r>
        <w:rPr>
          <w:spacing w:val="-16"/>
          <w:w w:val="95"/>
        </w:rPr>
        <w:t> </w:t>
      </w:r>
      <w:r>
        <w:rPr>
          <w:w w:val="95"/>
        </w:rPr>
        <w:t>información</w:t>
      </w:r>
      <w:r>
        <w:rPr>
          <w:spacing w:val="-15"/>
          <w:w w:val="95"/>
        </w:rPr>
        <w:t> </w:t>
      </w:r>
      <w:r>
        <w:rPr>
          <w:w w:val="95"/>
        </w:rPr>
        <w:t>acerca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energías,</w:t>
      </w:r>
      <w:r>
        <w:rPr>
          <w:spacing w:val="-16"/>
          <w:w w:val="95"/>
        </w:rPr>
        <w:t> </w:t>
      </w:r>
      <w:r>
        <w:rPr>
          <w:w w:val="95"/>
        </w:rPr>
        <w:t>estructuras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propiedades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átomos </w:t>
      </w:r>
      <w:r>
        <w:rPr/>
        <w:t>y</w:t>
      </w:r>
      <w:r>
        <w:rPr>
          <w:spacing w:val="-9"/>
        </w:rPr>
        <w:t> </w:t>
      </w:r>
      <w:r>
        <w:rPr/>
        <w:t>moléculas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costos</w:t>
      </w:r>
      <w:r>
        <w:rPr>
          <w:spacing w:val="-9"/>
        </w:rPr>
        <w:t> </w:t>
      </w:r>
      <w:r>
        <w:rPr/>
        <w:t>mucho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bajos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técnicas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función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onda</w:t>
      </w:r>
      <w:r>
        <w:rPr>
          <w:spacing w:val="-10"/>
        </w:rPr>
        <w:t> </w:t>
      </w:r>
      <w:r>
        <w:rPr/>
        <w:t>ab </w:t>
      </w:r>
      <w:r>
        <w:rPr>
          <w:w w:val="95"/>
        </w:rPr>
        <w:t>initio tradicionales, debido a que este procedimiento matemático se caracteriza por</w:t>
      </w:r>
      <w:r>
        <w:rPr>
          <w:spacing w:val="-7"/>
          <w:w w:val="95"/>
        </w:rPr>
        <w:t> </w:t>
      </w:r>
      <w:r>
        <w:rPr>
          <w:w w:val="95"/>
        </w:rPr>
        <w:t>evaluar</w:t>
      </w:r>
      <w:r>
        <w:rPr>
          <w:spacing w:val="-6"/>
          <w:w w:val="95"/>
        </w:rPr>
        <w:t> </w:t>
      </w:r>
      <w:r>
        <w:rPr>
          <w:w w:val="95"/>
        </w:rPr>
        <w:t>moléculas</w:t>
      </w:r>
      <w:r>
        <w:rPr>
          <w:spacing w:val="-7"/>
          <w:w w:val="95"/>
        </w:rPr>
        <w:t> </w:t>
      </w:r>
      <w:r>
        <w:rPr>
          <w:w w:val="95"/>
        </w:rPr>
        <w:t>orgánicas</w:t>
      </w:r>
      <w:r>
        <w:rPr>
          <w:spacing w:val="-7"/>
          <w:w w:val="95"/>
        </w:rPr>
        <w:t> </w:t>
      </w:r>
      <w:r>
        <w:rPr>
          <w:w w:val="95"/>
        </w:rPr>
        <w:t>utilizando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densidad</w:t>
      </w:r>
      <w:r>
        <w:rPr>
          <w:spacing w:val="-6"/>
          <w:w w:val="95"/>
        </w:rPr>
        <w:t> </w:t>
      </w:r>
      <w:r>
        <w:rPr>
          <w:w w:val="95"/>
        </w:rPr>
        <w:t>electrónica</w:t>
      </w:r>
      <w:r>
        <w:rPr>
          <w:spacing w:val="-6"/>
          <w:w w:val="95"/>
        </w:rPr>
        <w:t> </w:t>
      </w:r>
      <w:r>
        <w:rPr>
          <w:rFonts w:ascii="Symbol" w:hAnsi="Symbol"/>
          <w:w w:val="95"/>
        </w:rPr>
        <w:t></w:t>
      </w:r>
      <w:r>
        <w:rPr>
          <w:w w:val="95"/>
        </w:rPr>
        <w:t>(x,</w:t>
      </w:r>
      <w:r>
        <w:rPr>
          <w:spacing w:val="-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7"/>
          <w:w w:val="95"/>
        </w:rPr>
        <w:t> </w:t>
      </w:r>
      <w:r>
        <w:rPr>
          <w:w w:val="95"/>
        </w:rPr>
        <w:t>z)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no </w:t>
      </w:r>
      <w:r>
        <w:rPr/>
        <w:t>la</w:t>
      </w:r>
      <w:r>
        <w:rPr>
          <w:spacing w:val="-28"/>
        </w:rPr>
        <w:t> </w:t>
      </w:r>
      <w:r>
        <w:rPr/>
        <w:t>función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onda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cálculos</w:t>
      </w:r>
      <w:r>
        <w:rPr>
          <w:spacing w:val="-28"/>
        </w:rPr>
        <w:t> </w:t>
      </w:r>
      <w:r>
        <w:rPr/>
        <w:t>basados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formalismos</w:t>
      </w:r>
      <w:r>
        <w:rPr>
          <w:spacing w:val="-28"/>
        </w:rPr>
        <w:t> </w:t>
      </w:r>
      <w:r>
        <w:rPr/>
        <w:t>ab</w:t>
      </w:r>
      <w:r>
        <w:rPr>
          <w:spacing w:val="-28"/>
        </w:rPr>
        <w:t> </w:t>
      </w:r>
      <w:r>
        <w:rPr/>
        <w:t>initio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Hartree </w:t>
      </w:r>
      <w:r>
        <w:rPr>
          <w:spacing w:val="-5"/>
        </w:rPr>
        <w:t>Fock.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razón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>
          <w:w w:val="140"/>
          <w:sz w:val="17"/>
        </w:rPr>
        <w:t>dft</w:t>
      </w:r>
      <w:r>
        <w:rPr>
          <w:spacing w:val="-10"/>
          <w:w w:val="140"/>
          <w:sz w:val="17"/>
        </w:rPr>
        <w:t> </w:t>
      </w:r>
      <w:r>
        <w:rPr/>
        <w:t>sea</w:t>
      </w:r>
      <w:r>
        <w:rPr>
          <w:spacing w:val="-6"/>
        </w:rPr>
        <w:t> </w:t>
      </w:r>
      <w:r>
        <w:rPr/>
        <w:t>utilizado</w:t>
      </w:r>
      <w:r>
        <w:rPr>
          <w:spacing w:val="-7"/>
        </w:rPr>
        <w:t> </w:t>
      </w:r>
      <w:r>
        <w:rPr/>
        <w:t>con</w:t>
      </w:r>
      <w:r>
        <w:rPr>
          <w:spacing w:val="-6"/>
        </w:rPr>
        <w:t> </w:t>
      </w:r>
      <w:r>
        <w:rPr/>
        <w:t>mayor</w:t>
      </w:r>
      <w:r>
        <w:rPr>
          <w:spacing w:val="-6"/>
        </w:rPr>
        <w:t> </w:t>
      </w:r>
      <w:r>
        <w:rPr/>
        <w:t>interés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debe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un método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depende</w:t>
      </w:r>
      <w:r>
        <w:rPr>
          <w:spacing w:val="-24"/>
        </w:rPr>
        <w:t> </w:t>
      </w:r>
      <w:r>
        <w:rPr/>
        <w:t>sólo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distribución</w:t>
      </w:r>
      <w:r>
        <w:rPr>
          <w:spacing w:val="-24"/>
        </w:rPr>
        <w:t> </w:t>
      </w:r>
      <w:r>
        <w:rPr/>
        <w:t>electrónica,</w:t>
      </w:r>
      <w:r>
        <w:rPr>
          <w:spacing w:val="-24"/>
        </w:rPr>
        <w:t> </w:t>
      </w:r>
      <w:r>
        <w:rPr/>
        <w:t>siendo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función</w:t>
      </w:r>
      <w:r>
        <w:rPr>
          <w:spacing w:val="-25"/>
        </w:rPr>
        <w:t> </w:t>
      </w:r>
      <w:r>
        <w:rPr/>
        <w:t>de posición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basa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tres</w:t>
      </w:r>
      <w:r>
        <w:rPr>
          <w:spacing w:val="-26"/>
        </w:rPr>
        <w:t> </w:t>
      </w:r>
      <w:r>
        <w:rPr/>
        <w:t>variables,</w:t>
      </w:r>
      <w:r>
        <w:rPr>
          <w:spacing w:val="-26"/>
        </w:rPr>
        <w:t> </w:t>
      </w:r>
      <w:r>
        <w:rPr/>
        <w:t>(x,</w:t>
      </w:r>
      <w:r>
        <w:rPr>
          <w:spacing w:val="-26"/>
        </w:rPr>
        <w:t> </w:t>
      </w:r>
      <w:r>
        <w:rPr>
          <w:spacing w:val="-11"/>
        </w:rPr>
        <w:t>y,</w:t>
      </w:r>
      <w:r>
        <w:rPr>
          <w:spacing w:val="-26"/>
        </w:rPr>
        <w:t> </w:t>
      </w:r>
      <w:r>
        <w:rPr/>
        <w:t>z)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contrario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función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onda,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refiere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4n</w:t>
      </w:r>
      <w:r>
        <w:rPr>
          <w:spacing w:val="-16"/>
          <w:w w:val="95"/>
        </w:rPr>
        <w:t> </w:t>
      </w:r>
      <w:r>
        <w:rPr>
          <w:w w:val="95"/>
        </w:rPr>
        <w:t>variables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incrementa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dificultad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cálculo</w:t>
      </w:r>
      <w:r>
        <w:rPr>
          <w:spacing w:val="-16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mayor </w:t>
      </w:r>
      <w:r>
        <w:rPr/>
        <w:t>sea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número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electrones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molécula,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tanto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>
          <w:w w:val="140"/>
          <w:sz w:val="17"/>
        </w:rPr>
        <w:t>dft</w:t>
      </w:r>
      <w:r>
        <w:rPr>
          <w:spacing w:val="-19"/>
          <w:w w:val="140"/>
          <w:sz w:val="17"/>
        </w:rPr>
        <w:t> </w:t>
      </w:r>
      <w:r>
        <w:rPr/>
        <w:t>se</w:t>
      </w:r>
      <w:r>
        <w:rPr>
          <w:spacing w:val="-15"/>
        </w:rPr>
        <w:t> </w:t>
      </w:r>
      <w:r>
        <w:rPr/>
        <w:t>mantiene </w:t>
      </w:r>
      <w:r>
        <w:rPr>
          <w:w w:val="90"/>
        </w:rPr>
        <w:t>invariable (Lewars, 2003: </w:t>
      </w:r>
      <w:r>
        <w:rPr>
          <w:spacing w:val="6"/>
          <w:w w:val="90"/>
        </w:rPr>
        <w:t> </w:t>
      </w:r>
      <w:r>
        <w:rPr>
          <w:w w:val="90"/>
        </w:rPr>
        <w:t>385).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32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175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idea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calcular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propiedades</w:t>
      </w:r>
      <w:r>
        <w:rPr>
          <w:spacing w:val="-8"/>
          <w:w w:val="95"/>
        </w:rPr>
        <w:t> </w:t>
      </w:r>
      <w:r>
        <w:rPr>
          <w:w w:val="95"/>
        </w:rPr>
        <w:t>atómicas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moleculares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partir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den- </w:t>
      </w:r>
      <w:r>
        <w:rPr/>
        <w:t>sidad</w:t>
      </w:r>
      <w:r>
        <w:rPr>
          <w:spacing w:val="-24"/>
        </w:rPr>
        <w:t> </w:t>
      </w:r>
      <w:r>
        <w:rPr/>
        <w:t>electrónica</w:t>
      </w:r>
      <w:r>
        <w:rPr>
          <w:spacing w:val="-24"/>
        </w:rPr>
        <w:t> </w:t>
      </w:r>
      <w:r>
        <w:rPr/>
        <w:t>aparece</w:t>
      </w:r>
      <w:r>
        <w:rPr>
          <w:spacing w:val="-24"/>
        </w:rPr>
        <w:t> </w:t>
      </w:r>
      <w:r>
        <w:rPr/>
        <w:t>después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cálculos</w:t>
      </w:r>
      <w:r>
        <w:rPr>
          <w:spacing w:val="-24"/>
        </w:rPr>
        <w:t> </w:t>
      </w:r>
      <w:r>
        <w:rPr/>
        <w:t>hechos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gas</w:t>
      </w:r>
      <w:r>
        <w:rPr>
          <w:spacing w:val="-24"/>
        </w:rPr>
        <w:t> </w:t>
      </w:r>
      <w:r>
        <w:rPr/>
        <w:t>electrónico ideal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manera</w:t>
      </w:r>
      <w:r>
        <w:rPr>
          <w:spacing w:val="-17"/>
        </w:rPr>
        <w:t> </w:t>
      </w:r>
      <w:r>
        <w:rPr/>
        <w:t>independiente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Enrico</w:t>
      </w:r>
      <w:r>
        <w:rPr>
          <w:spacing w:val="-17"/>
        </w:rPr>
        <w:t> </w:t>
      </w:r>
      <w:r>
        <w:rPr>
          <w:spacing w:val="-5"/>
        </w:rPr>
        <w:t>Fermi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>
          <w:spacing w:val="-19"/>
        </w:rPr>
        <w:t>P.</w:t>
      </w:r>
      <w:r>
        <w:rPr>
          <w:spacing w:val="-17"/>
        </w:rPr>
        <w:t> </w:t>
      </w:r>
      <w:r>
        <w:rPr/>
        <w:t>A.</w:t>
      </w:r>
      <w:r>
        <w:rPr>
          <w:spacing w:val="-17"/>
        </w:rPr>
        <w:t> </w:t>
      </w:r>
      <w:r>
        <w:rPr/>
        <w:t>M.</w:t>
      </w:r>
      <w:r>
        <w:rPr>
          <w:spacing w:val="-17"/>
        </w:rPr>
        <w:t> </w:t>
      </w:r>
      <w:r>
        <w:rPr/>
        <w:t>Dirac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/>
        <w:t>1920,</w:t>
      </w:r>
      <w:r>
        <w:rPr>
          <w:spacing w:val="-18"/>
        </w:rPr>
        <w:t> </w:t>
      </w:r>
      <w:r>
        <w:rPr/>
        <w:t>estu- </w:t>
      </w:r>
      <w:r>
        <w:rPr>
          <w:w w:val="95"/>
        </w:rPr>
        <w:t>dio</w:t>
      </w:r>
      <w:r>
        <w:rPr>
          <w:spacing w:val="-13"/>
          <w:w w:val="95"/>
        </w:rPr>
        <w:t> </w:t>
      </w:r>
      <w:r>
        <w:rPr>
          <w:w w:val="95"/>
        </w:rPr>
        <w:t>conocido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estadística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Fermi-Dirac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(Foresman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2003:</w:t>
      </w:r>
      <w:r>
        <w:rPr>
          <w:spacing w:val="-14"/>
          <w:w w:val="95"/>
        </w:rPr>
        <w:t> </w:t>
      </w:r>
      <w:r>
        <w:rPr>
          <w:w w:val="95"/>
        </w:rPr>
        <w:t>111),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3"/>
          <w:w w:val="95"/>
        </w:rPr>
        <w:t> </w:t>
      </w:r>
      <w:r>
        <w:rPr>
          <w:w w:val="95"/>
        </w:rPr>
        <w:t>como 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aportaciones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investigadores,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destacan</w:t>
      </w:r>
      <w:r>
        <w:rPr>
          <w:spacing w:val="-14"/>
          <w:w w:val="95"/>
        </w:rPr>
        <w:t> </w:t>
      </w:r>
      <w:r>
        <w:rPr>
          <w:w w:val="95"/>
        </w:rPr>
        <w:t>Thomas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9"/>
          <w:w w:val="95"/>
        </w:rPr>
        <w:t>Von </w:t>
      </w:r>
      <w:r>
        <w:rPr>
          <w:spacing w:val="-4"/>
          <w:w w:val="95"/>
        </w:rPr>
        <w:t>Weiszächer,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evaluaron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localiza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sistema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potencial</w:t>
      </w:r>
      <w:r>
        <w:rPr>
          <w:spacing w:val="-16"/>
          <w:w w:val="95"/>
        </w:rPr>
        <w:t> </w:t>
      </w:r>
      <w:r>
        <w:rPr>
          <w:w w:val="95"/>
        </w:rPr>
        <w:t>positivo (núcleos)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gas</w:t>
      </w:r>
      <w:r>
        <w:rPr>
          <w:spacing w:val="-16"/>
          <w:w w:val="95"/>
        </w:rPr>
        <w:t> </w:t>
      </w:r>
      <w:r>
        <w:rPr>
          <w:w w:val="95"/>
        </w:rPr>
        <w:t>electrónico</w:t>
      </w:r>
      <w:r>
        <w:rPr>
          <w:spacing w:val="-16"/>
          <w:w w:val="95"/>
        </w:rPr>
        <w:t> </w:t>
      </w:r>
      <w:r>
        <w:rPr>
          <w:w w:val="95"/>
        </w:rPr>
        <w:t>uniforme</w:t>
      </w:r>
      <w:r>
        <w:rPr>
          <w:spacing w:val="-16"/>
          <w:w w:val="95"/>
        </w:rPr>
        <w:t> </w:t>
      </w:r>
      <w:r>
        <w:rPr>
          <w:w w:val="95"/>
        </w:rPr>
        <w:t>(Lewars,</w:t>
      </w:r>
      <w:r>
        <w:rPr>
          <w:spacing w:val="-16"/>
          <w:w w:val="95"/>
        </w:rPr>
        <w:t> </w:t>
      </w:r>
      <w:r>
        <w:rPr>
          <w:w w:val="95"/>
        </w:rPr>
        <w:t>2003:</w:t>
      </w:r>
      <w:r>
        <w:rPr>
          <w:spacing w:val="-16"/>
          <w:w w:val="95"/>
        </w:rPr>
        <w:t> </w:t>
      </w:r>
      <w:r>
        <w:rPr>
          <w:w w:val="95"/>
        </w:rPr>
        <w:t>385).</w:t>
      </w:r>
    </w:p>
    <w:p>
      <w:pPr>
        <w:pStyle w:val="BodyText"/>
        <w:ind w:left="133" w:right="128" w:firstLine="283"/>
        <w:jc w:val="both"/>
      </w:pPr>
      <w:r>
        <w:rPr/>
        <w:t>Un</w:t>
      </w:r>
      <w:r>
        <w:rPr>
          <w:spacing w:val="-6"/>
        </w:rPr>
        <w:t> </w:t>
      </w:r>
      <w:r>
        <w:rPr>
          <w:spacing w:val="2"/>
        </w:rPr>
        <w:t>importante</w:t>
      </w:r>
      <w:r>
        <w:rPr>
          <w:spacing w:val="-5"/>
        </w:rPr>
        <w:t> </w:t>
      </w:r>
      <w:r>
        <w:rPr>
          <w:spacing w:val="2"/>
        </w:rPr>
        <w:t>paso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>
          <w:spacing w:val="2"/>
        </w:rPr>
        <w:t>uso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2"/>
          <w:w w:val="140"/>
          <w:sz w:val="17"/>
        </w:rPr>
        <w:t>dft</w:t>
      </w:r>
      <w:r>
        <w:rPr>
          <w:spacing w:val="-9"/>
          <w:w w:val="140"/>
          <w:sz w:val="17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2"/>
        </w:rPr>
        <w:t>estudio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2"/>
        </w:rPr>
        <w:t>moléculas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4"/>
        </w:rPr>
        <w:t>estado </w:t>
      </w:r>
      <w:r>
        <w:rPr>
          <w:spacing w:val="2"/>
        </w:rPr>
        <w:t>sólido</w:t>
      </w:r>
      <w:r>
        <w:rPr>
          <w:spacing w:val="-12"/>
        </w:rPr>
        <w:t> </w:t>
      </w:r>
      <w:r>
        <w:rPr>
          <w:spacing w:val="2"/>
        </w:rPr>
        <w:t>fue</w:t>
      </w:r>
      <w:r>
        <w:rPr>
          <w:spacing w:val="-12"/>
        </w:rPr>
        <w:t> </w:t>
      </w:r>
      <w:r>
        <w:rPr>
          <w:spacing w:val="2"/>
        </w:rPr>
        <w:t>tomado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>
          <w:spacing w:val="2"/>
        </w:rPr>
        <w:t>partir</w:t>
      </w:r>
      <w:r>
        <w:rPr>
          <w:spacing w:val="-12"/>
        </w:rPr>
        <w:t> </w:t>
      </w:r>
      <w:r>
        <w:rPr>
          <w:spacing w:val="2"/>
        </w:rPr>
        <w:t>del</w:t>
      </w:r>
      <w:r>
        <w:rPr>
          <w:spacing w:val="-12"/>
        </w:rPr>
        <w:t> </w:t>
      </w:r>
      <w:r>
        <w:rPr>
          <w:spacing w:val="3"/>
        </w:rPr>
        <w:t>estudio</w:t>
      </w:r>
      <w:r>
        <w:rPr>
          <w:spacing w:val="-12"/>
        </w:rPr>
        <w:t> </w:t>
      </w:r>
      <w:r>
        <w:rPr>
          <w:spacing w:val="2"/>
        </w:rPr>
        <w:t>desarrollado</w:t>
      </w:r>
      <w:r>
        <w:rPr>
          <w:spacing w:val="-12"/>
        </w:rPr>
        <w:t> </w:t>
      </w:r>
      <w:r>
        <w:rPr>
          <w:spacing w:val="2"/>
        </w:rPr>
        <w:t>por</w:t>
      </w:r>
      <w:r>
        <w:rPr>
          <w:spacing w:val="-12"/>
        </w:rPr>
        <w:t> </w:t>
      </w:r>
      <w:r>
        <w:rPr>
          <w:spacing w:val="2"/>
        </w:rPr>
        <w:t>Slater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>
          <w:spacing w:val="3"/>
        </w:rPr>
        <w:t>1950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su </w:t>
      </w:r>
      <w:r>
        <w:rPr>
          <w:spacing w:val="2"/>
        </w:rPr>
        <w:t>método</w:t>
      </w:r>
      <w:r>
        <w:rPr>
          <w:spacing w:val="-15"/>
        </w:rPr>
        <w:t> </w:t>
      </w:r>
      <w:r>
        <w:rPr>
          <w:spacing w:val="2"/>
        </w:rPr>
        <w:t>X</w:t>
      </w:r>
      <w:r>
        <w:rPr>
          <w:rFonts w:ascii="Symbol" w:hAnsi="Symbol"/>
          <w:spacing w:val="2"/>
          <w:position w:val="-2"/>
          <w:sz w:val="15"/>
        </w:rPr>
        <w:t></w:t>
      </w:r>
      <w:r>
        <w:rPr>
          <w:spacing w:val="2"/>
        </w:rPr>
        <w:t>,</w:t>
      </w:r>
      <w:r>
        <w:rPr>
          <w:spacing w:val="-15"/>
        </w:rPr>
        <w:t> </w:t>
      </w:r>
      <w:r>
        <w:rPr>
          <w:spacing w:val="2"/>
        </w:rPr>
        <w:t>donde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>
          <w:spacing w:val="2"/>
        </w:rPr>
        <w:t>uso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>
          <w:spacing w:val="2"/>
        </w:rPr>
        <w:t>desarrolló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algo</w:t>
      </w:r>
      <w:r>
        <w:rPr>
          <w:spacing w:val="-15"/>
        </w:rPr>
        <w:t> </w:t>
      </w:r>
      <w:r>
        <w:rPr>
          <w:spacing w:val="3"/>
        </w:rPr>
        <w:t>simple:</w:t>
      </w:r>
      <w:r>
        <w:rPr>
          <w:spacing w:val="-16"/>
        </w:rPr>
        <w:t> </w:t>
      </w:r>
      <w:r>
        <w:rPr/>
        <w:t>un</w:t>
      </w:r>
      <w:r>
        <w:rPr>
          <w:spacing w:val="16"/>
        </w:rPr>
        <w:t> </w:t>
      </w:r>
      <w:r>
        <w:rPr>
          <w:spacing w:val="3"/>
        </w:rPr>
        <w:t>funcional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inter- </w:t>
      </w:r>
      <w:r>
        <w:rPr>
          <w:spacing w:val="3"/>
        </w:rPr>
        <w:t>cambio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2"/>
        </w:rPr>
        <w:t>correlación</w:t>
      </w:r>
      <w:r>
        <w:rPr>
          <w:spacing w:val="-15"/>
        </w:rPr>
        <w:t> </w:t>
      </w:r>
      <w:r>
        <w:rPr>
          <w:spacing w:val="2"/>
        </w:rPr>
        <w:t>intercambio</w:t>
      </w:r>
      <w:r>
        <w:rPr>
          <w:spacing w:val="-15"/>
        </w:rPr>
        <w:t> </w:t>
      </w:r>
      <w:r>
        <w:rPr>
          <w:spacing w:val="2"/>
        </w:rPr>
        <w:t>aproximado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>
          <w:spacing w:val="2"/>
        </w:rPr>
        <w:t>parámetro,</w:t>
      </w:r>
      <w:r>
        <w:rPr>
          <w:spacing w:val="-15"/>
        </w:rPr>
        <w:t> </w:t>
      </w:r>
      <w:r>
        <w:rPr>
          <w:spacing w:val="2"/>
        </w:rPr>
        <w:t>escrito</w:t>
      </w:r>
      <w:r>
        <w:rPr>
          <w:spacing w:val="-15"/>
        </w:rPr>
        <w:t> </w:t>
      </w:r>
      <w:r>
        <w:rPr>
          <w:spacing w:val="4"/>
        </w:rPr>
        <w:t>en </w:t>
      </w:r>
      <w:r>
        <w:rPr/>
        <w:t>la </w:t>
      </w:r>
      <w:r>
        <w:rPr>
          <w:spacing w:val="3"/>
        </w:rPr>
        <w:t>forma </w:t>
      </w:r>
      <w:r>
        <w:rPr/>
        <w:t>de un </w:t>
      </w:r>
      <w:r>
        <w:rPr>
          <w:spacing w:val="3"/>
        </w:rPr>
        <w:t>funcional </w:t>
      </w:r>
      <w:r>
        <w:rPr/>
        <w:t>de un </w:t>
      </w:r>
      <w:r>
        <w:rPr>
          <w:spacing w:val="3"/>
        </w:rPr>
        <w:t>solo </w:t>
      </w:r>
      <w:r>
        <w:rPr>
          <w:spacing w:val="2"/>
        </w:rPr>
        <w:t>intercambio. </w:t>
      </w:r>
      <w:r>
        <w:rPr>
          <w:spacing w:val="2"/>
          <w:w w:val="140"/>
          <w:sz w:val="17"/>
        </w:rPr>
        <w:t>dft </w:t>
      </w:r>
      <w:r>
        <w:rPr>
          <w:spacing w:val="2"/>
        </w:rPr>
        <w:t>llegó </w:t>
      </w:r>
      <w:r>
        <w:rPr/>
        <w:t>a </w:t>
      </w:r>
      <w:r>
        <w:rPr>
          <w:spacing w:val="2"/>
        </w:rPr>
        <w:t>ser una </w:t>
      </w:r>
      <w:r>
        <w:rPr>
          <w:spacing w:val="3"/>
        </w:rPr>
        <w:t>teoría completa</w:t>
      </w:r>
      <w:r>
        <w:rPr>
          <w:spacing w:val="-4"/>
        </w:rPr>
        <w:t> </w:t>
      </w:r>
      <w:r>
        <w:rPr>
          <w:spacing w:val="2"/>
        </w:rPr>
        <w:t>sólo</w:t>
      </w:r>
      <w:r>
        <w:rPr>
          <w:spacing w:val="-4"/>
        </w:rPr>
        <w:t> </w:t>
      </w:r>
      <w:r>
        <w:rPr>
          <w:spacing w:val="3"/>
        </w:rPr>
        <w:t>después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>
          <w:spacing w:val="3"/>
        </w:rPr>
        <w:t>formulación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2"/>
        </w:rPr>
        <w:t>los</w:t>
      </w:r>
      <w:r>
        <w:rPr>
          <w:spacing w:val="-4"/>
        </w:rPr>
        <w:t> </w:t>
      </w:r>
      <w:r>
        <w:rPr>
          <w:spacing w:val="2"/>
        </w:rPr>
        <w:t>teoremas</w:t>
      </w:r>
      <w:r>
        <w:rPr>
          <w:spacing w:val="-4"/>
        </w:rPr>
        <w:t> </w:t>
      </w:r>
      <w:r>
        <w:rPr/>
        <w:t>Hohenberg-Kohn </w:t>
      </w:r>
      <w:r>
        <w:rPr>
          <w:w w:val="95"/>
        </w:rPr>
        <w:t>en</w:t>
      </w:r>
      <w:r>
        <w:rPr>
          <w:spacing w:val="6"/>
          <w:w w:val="95"/>
        </w:rPr>
        <w:t> </w:t>
      </w:r>
      <w:r>
        <w:rPr>
          <w:spacing w:val="4"/>
          <w:w w:val="95"/>
        </w:rPr>
        <w:t>1964.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Cerca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1995,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introducción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2"/>
          <w:w w:val="140"/>
          <w:sz w:val="17"/>
        </w:rPr>
        <w:t>dft</w:t>
      </w:r>
      <w:r>
        <w:rPr>
          <w:spacing w:val="-36"/>
          <w:w w:val="140"/>
          <w:sz w:val="17"/>
        </w:rPr>
        <w:t> </w:t>
      </w:r>
      <w:r>
        <w:rPr/>
        <w:t>vía</w:t>
      </w:r>
      <w:r>
        <w:rPr>
          <w:spacing w:val="-34"/>
        </w:rPr>
        <w:t> </w:t>
      </w:r>
      <w:r>
        <w:rPr/>
        <w:t>formalismo</w:t>
      </w:r>
      <w:r>
        <w:rPr>
          <w:spacing w:val="-34"/>
        </w:rPr>
        <w:t> </w:t>
      </w:r>
      <w:r>
        <w:rPr/>
        <w:t>Kohn-Sham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pa- </w:t>
      </w:r>
      <w:r>
        <w:rPr>
          <w:w w:val="95"/>
        </w:rPr>
        <w:t>quete</w:t>
      </w:r>
      <w:r>
        <w:rPr>
          <w:spacing w:val="-8"/>
          <w:w w:val="95"/>
        </w:rPr>
        <w:t> </w:t>
      </w:r>
      <w:r>
        <w:rPr>
          <w:w w:val="95"/>
        </w:rPr>
        <w:t>computacional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popular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amplio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función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onda</w:t>
      </w:r>
      <w:r>
        <w:rPr>
          <w:spacing w:val="-8"/>
          <w:w w:val="95"/>
        </w:rPr>
        <w:t> </w:t>
      </w:r>
      <w:r>
        <w:rPr>
          <w:w w:val="95"/>
        </w:rPr>
        <w:t>Gaussian de </w:t>
      </w:r>
      <w:r>
        <w:rPr>
          <w:spacing w:val="-3"/>
          <w:w w:val="95"/>
        </w:rPr>
        <w:t>Pople, </w:t>
      </w:r>
      <w:r>
        <w:rPr>
          <w:w w:val="95"/>
        </w:rPr>
        <w:t>indudablemente lo promovió como una opción computacionalmente </w:t>
      </w:r>
      <w:r>
        <w:rPr/>
        <w:t>atractiva</w:t>
      </w:r>
      <w:r>
        <w:rPr>
          <w:spacing w:val="-21"/>
        </w:rPr>
        <w:t> </w:t>
      </w:r>
      <w:r>
        <w:rPr/>
        <w:t>alterna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técnicas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función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onda,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>
          <w:spacing w:val="-3"/>
        </w:rPr>
        <w:t>Hartree-Fock,</w:t>
      </w:r>
      <w:r>
        <w:rPr>
          <w:spacing w:val="-21"/>
        </w:rPr>
        <w:t> </w:t>
      </w:r>
      <w:r>
        <w:rPr/>
        <w:t>Møller- </w:t>
      </w:r>
      <w:r>
        <w:rPr>
          <w:w w:val="95"/>
        </w:rPr>
        <w:t>Plesset,</w:t>
      </w:r>
      <w:r>
        <w:rPr>
          <w:spacing w:val="-10"/>
          <w:w w:val="95"/>
        </w:rPr>
        <w:t> </w:t>
      </w:r>
      <w:r>
        <w:rPr>
          <w:w w:val="95"/>
        </w:rPr>
        <w:t>interacción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configuración,</w:t>
      </w:r>
      <w:r>
        <w:rPr>
          <w:spacing w:val="-10"/>
          <w:w w:val="95"/>
        </w:rPr>
        <w:t> </w:t>
      </w:r>
      <w:r>
        <w:rPr>
          <w:w w:val="95"/>
        </w:rPr>
        <w:t>teoría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cluster</w:t>
      </w:r>
      <w:r>
        <w:rPr>
          <w:spacing w:val="-10"/>
          <w:w w:val="95"/>
        </w:rPr>
        <w:t> </w:t>
      </w:r>
      <w:r>
        <w:rPr>
          <w:w w:val="95"/>
        </w:rPr>
        <w:t>acoplado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muchos</w:t>
      </w:r>
      <w:r>
        <w:rPr>
          <w:spacing w:val="-10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2"/>
        </w:numPr>
        <w:tabs>
          <w:tab w:pos="400" w:val="left" w:leader="none"/>
        </w:tabs>
        <w:spacing w:line="240" w:lineRule="auto" w:before="0" w:after="0"/>
        <w:ind w:left="399" w:right="0" w:hanging="266"/>
        <w:jc w:val="both"/>
        <w:rPr>
          <w:sz w:val="17"/>
        </w:rPr>
      </w:pPr>
      <w:r>
        <w:rPr>
          <w:w w:val="150"/>
          <w:sz w:val="22"/>
        </w:rPr>
        <w:t>r</w:t>
      </w:r>
      <w:r>
        <w:rPr>
          <w:w w:val="150"/>
          <w:sz w:val="17"/>
        </w:rPr>
        <w:t>utas de</w:t>
      </w:r>
      <w:r>
        <w:rPr>
          <w:spacing w:val="-41"/>
          <w:w w:val="150"/>
          <w:sz w:val="17"/>
        </w:rPr>
        <w:t> </w:t>
      </w:r>
      <w:r>
        <w:rPr>
          <w:w w:val="150"/>
          <w:sz w:val="17"/>
        </w:rPr>
        <w:t>cálculo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desarrollar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teórico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herramientas</w:t>
      </w:r>
      <w:r>
        <w:rPr>
          <w:spacing w:val="-18"/>
          <w:w w:val="95"/>
        </w:rPr>
        <w:t> </w:t>
      </w:r>
      <w:r>
        <w:rPr>
          <w:w w:val="95"/>
        </w:rPr>
        <w:t>computacionales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necesa- rio</w:t>
      </w:r>
      <w:r>
        <w:rPr>
          <w:spacing w:val="-17"/>
          <w:w w:val="95"/>
        </w:rPr>
        <w:t> </w:t>
      </w:r>
      <w:r>
        <w:rPr>
          <w:w w:val="95"/>
        </w:rPr>
        <w:t>determinar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ruta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cálculo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apropiada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obtener</w:t>
      </w:r>
      <w:r>
        <w:rPr>
          <w:spacing w:val="-17"/>
          <w:w w:val="95"/>
        </w:rPr>
        <w:t> </w:t>
      </w:r>
      <w:r>
        <w:rPr>
          <w:w w:val="95"/>
        </w:rPr>
        <w:t>resultados</w:t>
      </w:r>
      <w:r>
        <w:rPr>
          <w:spacing w:val="-17"/>
          <w:w w:val="95"/>
        </w:rPr>
        <w:t> </w:t>
      </w:r>
      <w:r>
        <w:rPr>
          <w:w w:val="95"/>
        </w:rPr>
        <w:t>óptimos. </w:t>
      </w:r>
      <w:r>
        <w:rPr/>
        <w:t>Al</w:t>
      </w:r>
      <w:r>
        <w:rPr>
          <w:spacing w:val="-17"/>
        </w:rPr>
        <w:t> </w:t>
      </w:r>
      <w:r>
        <w:rPr/>
        <w:t>utilizar</w:t>
      </w:r>
      <w:r>
        <w:rPr>
          <w:spacing w:val="-17"/>
        </w:rPr>
        <w:t> </w:t>
      </w:r>
      <w:r>
        <w:rPr/>
        <w:t>métodos</w:t>
      </w:r>
      <w:r>
        <w:rPr>
          <w:spacing w:val="-17"/>
        </w:rPr>
        <w:t> </w:t>
      </w:r>
      <w:r>
        <w:rPr/>
        <w:t>ab</w:t>
      </w:r>
      <w:r>
        <w:rPr>
          <w:spacing w:val="-17"/>
        </w:rPr>
        <w:t> </w:t>
      </w:r>
      <w:r>
        <w:rPr/>
        <w:t>initio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>
          <w:w w:val="140"/>
          <w:sz w:val="17"/>
        </w:rPr>
        <w:t>hf</w:t>
      </w:r>
      <w:r>
        <w:rPr>
          <w:spacing w:val="-21"/>
          <w:w w:val="140"/>
          <w:sz w:val="17"/>
        </w:rPr>
        <w:t> </w:t>
      </w:r>
      <w:r>
        <w:rPr/>
        <w:t>o</w:t>
      </w:r>
      <w:r>
        <w:rPr>
          <w:spacing w:val="-17"/>
        </w:rPr>
        <w:t> </w:t>
      </w:r>
      <w:r>
        <w:rPr>
          <w:spacing w:val="2"/>
          <w:w w:val="140"/>
          <w:sz w:val="17"/>
        </w:rPr>
        <w:t>dft</w:t>
      </w:r>
      <w:r>
        <w:rPr>
          <w:spacing w:val="-19"/>
          <w:w w:val="140"/>
          <w:sz w:val="17"/>
        </w:rPr>
        <w:t> </w:t>
      </w:r>
      <w:r>
        <w:rPr/>
        <w:t>es</w:t>
      </w:r>
      <w:r>
        <w:rPr>
          <w:spacing w:val="-17"/>
        </w:rPr>
        <w:t> </w:t>
      </w:r>
      <w:r>
        <w:rPr/>
        <w:t>necesario</w:t>
      </w:r>
      <w:r>
        <w:rPr>
          <w:spacing w:val="-16"/>
        </w:rPr>
        <w:t> </w:t>
      </w:r>
      <w:r>
        <w:rPr/>
        <w:t>proponer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funcional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conjunto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bases,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cuales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describen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before="3"/>
      </w:pPr>
    </w:p>
    <w:p>
      <w:pPr>
        <w:pStyle w:val="Heading4"/>
        <w:numPr>
          <w:ilvl w:val="1"/>
          <w:numId w:val="23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/>
        </w:rPr>
      </w:pPr>
      <w:r>
        <w:rPr>
          <w:rFonts w:ascii="Times New Roman"/>
        </w:rPr>
        <w:t>Funcionales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</w:t>
      </w:r>
      <w:r>
        <w:rPr>
          <w:spacing w:val="-6"/>
        </w:rPr>
        <w:t> </w:t>
      </w:r>
      <w:r>
        <w:rPr/>
        <w:t>funcional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define</w:t>
      </w:r>
      <w:r>
        <w:rPr>
          <w:spacing w:val="-6"/>
        </w:rPr>
        <w:t> </w:t>
      </w:r>
      <w:r>
        <w:rPr/>
        <w:t>matemáticamente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función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función.</w:t>
      </w:r>
      <w:r>
        <w:rPr>
          <w:spacing w:val="-6"/>
        </w:rPr>
        <w:t> </w:t>
      </w:r>
      <w:r>
        <w:rPr/>
        <w:t>En </w:t>
      </w:r>
      <w:r>
        <w:rPr>
          <w:spacing w:val="2"/>
          <w:w w:val="140"/>
          <w:sz w:val="17"/>
        </w:rPr>
        <w:t>dft</w:t>
      </w:r>
      <w:r>
        <w:rPr>
          <w:spacing w:val="-25"/>
          <w:w w:val="140"/>
          <w:sz w:val="17"/>
        </w:rPr>
        <w:t> </w:t>
      </w:r>
      <w:r>
        <w:rPr/>
        <w:t>los</w:t>
      </w:r>
      <w:r>
        <w:rPr>
          <w:spacing w:val="-22"/>
        </w:rPr>
        <w:t> </w:t>
      </w:r>
      <w:r>
        <w:rPr/>
        <w:t>funcionales</w:t>
      </w:r>
      <w:r>
        <w:rPr>
          <w:spacing w:val="-23"/>
        </w:rPr>
        <w:t> </w:t>
      </w:r>
      <w:r>
        <w:rPr/>
        <w:t>son</w:t>
      </w:r>
      <w:r>
        <w:rPr>
          <w:spacing w:val="-22"/>
        </w:rPr>
        <w:t> </w:t>
      </w:r>
      <w:r>
        <w:rPr/>
        <w:t>funciones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densidad</w:t>
      </w:r>
      <w:r>
        <w:rPr>
          <w:spacing w:val="-22"/>
        </w:rPr>
        <w:t> </w:t>
      </w:r>
      <w:r>
        <w:rPr/>
        <w:t>electrónica</w:t>
      </w:r>
      <w:r>
        <w:rPr>
          <w:spacing w:val="-22"/>
        </w:rPr>
        <w:t> </w:t>
      </w:r>
      <w:r>
        <w:rPr/>
        <w:t>(es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función</w:t>
      </w:r>
      <w:r>
        <w:rPr>
          <w:spacing w:val="-23"/>
        </w:rPr>
        <w:t> </w:t>
      </w:r>
      <w:r>
        <w:rPr/>
        <w:t>de coordenadas</w:t>
      </w:r>
      <w:r>
        <w:rPr>
          <w:spacing w:val="-33"/>
        </w:rPr>
        <w:t> </w:t>
      </w:r>
      <w:r>
        <w:rPr/>
        <w:t>en</w:t>
      </w:r>
      <w:r>
        <w:rPr>
          <w:spacing w:val="-34"/>
        </w:rPr>
        <w:t> </w:t>
      </w:r>
      <w:r>
        <w:rPr/>
        <w:t>espacio</w:t>
      </w:r>
      <w:r>
        <w:rPr>
          <w:spacing w:val="-33"/>
        </w:rPr>
        <w:t> </w:t>
      </w:r>
      <w:r>
        <w:rPr>
          <w:spacing w:val="-2"/>
        </w:rPr>
        <w:t>real).</w:t>
      </w:r>
      <w:r>
        <w:rPr>
          <w:spacing w:val="-33"/>
        </w:rPr>
        <w:t> </w:t>
      </w:r>
      <w:r>
        <w:rPr/>
        <w:t>Entonces,</w:t>
      </w:r>
      <w:r>
        <w:rPr>
          <w:spacing w:val="-33"/>
        </w:rPr>
        <w:t> </w:t>
      </w:r>
      <w:r>
        <w:rPr>
          <w:spacing w:val="2"/>
          <w:w w:val="115"/>
          <w:sz w:val="17"/>
        </w:rPr>
        <w:t>dft</w:t>
      </w:r>
      <w:r>
        <w:rPr>
          <w:spacing w:val="-27"/>
          <w:w w:val="115"/>
          <w:sz w:val="17"/>
        </w:rPr>
        <w:t> </w:t>
      </w:r>
      <w:r>
        <w:rPr/>
        <w:t>evalúa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correlación</w:t>
      </w:r>
      <w:r>
        <w:rPr>
          <w:spacing w:val="-33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fun- cionales</w:t>
      </w:r>
      <w:r>
        <w:rPr>
          <w:spacing w:val="-18"/>
        </w:rPr>
        <w:t> </w:t>
      </w:r>
      <w:r>
        <w:rPr/>
        <w:t>generales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densidad</w:t>
      </w:r>
      <w:r>
        <w:rPr>
          <w:spacing w:val="-18"/>
        </w:rPr>
        <w:t> </w:t>
      </w:r>
      <w:r>
        <w:rPr/>
        <w:t>electrónica.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funcionales</w:t>
      </w:r>
      <w:r>
        <w:rPr>
          <w:spacing w:val="-18"/>
        </w:rPr>
        <w:t> </w:t>
      </w:r>
      <w:r>
        <w:rPr>
          <w:spacing w:val="2"/>
          <w:w w:val="140"/>
          <w:sz w:val="17"/>
        </w:rPr>
        <w:t>dft</w:t>
      </w:r>
      <w:r>
        <w:rPr>
          <w:spacing w:val="-20"/>
          <w:w w:val="140"/>
          <w:sz w:val="17"/>
        </w:rPr>
        <w:t> </w:t>
      </w:r>
      <w:r>
        <w:rPr/>
        <w:t>particionan </w:t>
      </w:r>
      <w:r>
        <w:rPr>
          <w:w w:val="95"/>
        </w:rPr>
        <w:t>la energía electrónica en algunos compuestos que se evalúan separadamente: la energía</w:t>
      </w:r>
      <w:r>
        <w:rPr>
          <w:spacing w:val="-6"/>
          <w:w w:val="95"/>
        </w:rPr>
        <w:t> </w:t>
      </w:r>
      <w:r>
        <w:rPr>
          <w:w w:val="95"/>
        </w:rPr>
        <w:t>cinética,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interacción</w:t>
      </w:r>
      <w:r>
        <w:rPr>
          <w:spacing w:val="-5"/>
          <w:w w:val="95"/>
        </w:rPr>
        <w:t> </w:t>
      </w:r>
      <w:r>
        <w:rPr>
          <w:w w:val="95"/>
        </w:rPr>
        <w:t>electrón-núcleo,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repulsión</w:t>
      </w:r>
      <w:r>
        <w:rPr>
          <w:spacing w:val="-5"/>
          <w:w w:val="95"/>
        </w:rPr>
        <w:t> </w:t>
      </w:r>
      <w:r>
        <w:rPr>
          <w:w w:val="95"/>
        </w:rPr>
        <w:t>coulómbica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tér- mino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intercambio-correlación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toma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cuenta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interacciones electrón-electrón</w:t>
      </w:r>
      <w:r>
        <w:rPr>
          <w:spacing w:val="-7"/>
          <w:w w:val="95"/>
        </w:rPr>
        <w:t> </w:t>
      </w:r>
      <w:r>
        <w:rPr>
          <w:w w:val="95"/>
        </w:rPr>
        <w:t>(lo</w:t>
      </w:r>
      <w:r>
        <w:rPr>
          <w:spacing w:val="-7"/>
          <w:w w:val="95"/>
        </w:rPr>
        <w:t> </w:t>
      </w:r>
      <w:r>
        <w:rPr>
          <w:w w:val="95"/>
        </w:rPr>
        <w:t>cual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divide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sí</w:t>
      </w:r>
      <w:r>
        <w:rPr>
          <w:spacing w:val="-7"/>
          <w:w w:val="95"/>
        </w:rPr>
        <w:t> </w:t>
      </w:r>
      <w:r>
        <w:rPr>
          <w:w w:val="95"/>
        </w:rPr>
        <w:t>mismo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componentes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interacción </w:t>
      </w:r>
      <w:r>
        <w:rPr>
          <w:w w:val="92"/>
        </w:rPr>
        <w:t>e</w:t>
      </w:r>
      <w:r>
        <w:rPr>
          <w:spacing w:val="6"/>
        </w:rPr>
        <w:t> </w:t>
      </w:r>
      <w:r>
        <w:rPr>
          <w:spacing w:val="-1"/>
          <w:w w:val="92"/>
        </w:rPr>
        <w:t>inte</w:t>
      </w:r>
      <w:r>
        <w:rPr>
          <w:spacing w:val="-8"/>
          <w:w w:val="92"/>
        </w:rPr>
        <w:t>r</w:t>
      </w:r>
      <w:r>
        <w:rPr>
          <w:w w:val="93"/>
        </w:rPr>
        <w:t>cambio</w:t>
      </w:r>
      <w:r>
        <w:rPr>
          <w:spacing w:val="6"/>
        </w:rPr>
        <w:t> </w:t>
      </w:r>
      <w:r>
        <w:rPr>
          <w:spacing w:val="-1"/>
          <w:w w:val="93"/>
        </w:rPr>
        <w:t>par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w w:val="94"/>
        </w:rPr>
        <w:t>formulación</w:t>
      </w:r>
      <w:r>
        <w:rPr>
          <w:spacing w:val="5"/>
        </w:rPr>
        <w:t> </w:t>
      </w:r>
      <w:r>
        <w:rPr>
          <w:spacing w:val="-1"/>
          <w:w w:val="90"/>
        </w:rPr>
        <w:t>má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spacing w:val="-1"/>
          <w:w w:val="91"/>
        </w:rPr>
        <w:t>actua</w:t>
      </w:r>
      <w:r>
        <w:rPr>
          <w:w w:val="91"/>
        </w:rPr>
        <w:t>l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spacing w:val="4"/>
          <w:w w:val="128"/>
          <w:sz w:val="17"/>
        </w:rPr>
        <w:t>d</w:t>
      </w:r>
      <w:r>
        <w:rPr>
          <w:spacing w:val="3"/>
          <w:w w:val="184"/>
          <w:sz w:val="17"/>
        </w:rPr>
        <w:t>f</w:t>
      </w:r>
      <w:r>
        <w:rPr>
          <w:spacing w:val="4"/>
          <w:w w:val="195"/>
          <w:sz w:val="17"/>
        </w:rPr>
        <w:t>t</w:t>
      </w:r>
      <w:r>
        <w:rPr>
          <w:w w:val="93"/>
        </w:rPr>
        <w:t>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176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definido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gran</w:t>
      </w:r>
      <w:r>
        <w:rPr>
          <w:spacing w:val="-8"/>
          <w:w w:val="95"/>
        </w:rPr>
        <w:t> </w:t>
      </w:r>
      <w:r>
        <w:rPr>
          <w:w w:val="95"/>
        </w:rPr>
        <w:t>variedad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funcionales,</w:t>
      </w:r>
      <w:r>
        <w:rPr>
          <w:spacing w:val="-9"/>
          <w:w w:val="95"/>
        </w:rPr>
        <w:t> </w:t>
      </w:r>
      <w:r>
        <w:rPr>
          <w:w w:val="95"/>
        </w:rPr>
        <w:t>generalmente</w:t>
      </w:r>
      <w:r>
        <w:rPr>
          <w:spacing w:val="-9"/>
          <w:w w:val="95"/>
        </w:rPr>
        <w:t> </w:t>
      </w:r>
      <w:r>
        <w:rPr>
          <w:w w:val="95"/>
        </w:rPr>
        <w:t>distinguidos 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tratan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componentes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intercambio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correlación,</w:t>
      </w:r>
      <w:r>
        <w:rPr>
          <w:spacing w:val="-13"/>
          <w:w w:val="95"/>
        </w:rPr>
        <w:t> </w:t>
      </w:r>
      <w:r>
        <w:rPr>
          <w:w w:val="95"/>
        </w:rPr>
        <w:t>de- nominados</w:t>
      </w:r>
      <w:r>
        <w:rPr>
          <w:spacing w:val="-8"/>
          <w:w w:val="95"/>
        </w:rPr>
        <w:t> </w:t>
      </w:r>
      <w:r>
        <w:rPr>
          <w:w w:val="95"/>
        </w:rPr>
        <w:t>funcionales</w:t>
      </w:r>
      <w:r>
        <w:rPr>
          <w:spacing w:val="-10"/>
          <w:w w:val="95"/>
        </w:rPr>
        <w:t> </w:t>
      </w:r>
      <w:r>
        <w:rPr>
          <w:w w:val="95"/>
        </w:rPr>
        <w:t>tradicionales.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funcionales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correlación</w:t>
      </w:r>
      <w:r>
        <w:rPr>
          <w:spacing w:val="-9"/>
          <w:w w:val="95"/>
        </w:rPr>
        <w:t> </w:t>
      </w:r>
      <w:r>
        <w:rPr>
          <w:w w:val="95"/>
        </w:rPr>
        <w:t>e</w:t>
      </w:r>
      <w:r>
        <w:rPr>
          <w:spacing w:val="-9"/>
          <w:w w:val="95"/>
        </w:rPr>
        <w:t> </w:t>
      </w:r>
      <w:r>
        <w:rPr>
          <w:w w:val="95"/>
        </w:rPr>
        <w:t>intercam- bio locales involucran sólo las densidades electrónicas del spin. Los funcionales de</w:t>
      </w:r>
      <w:r>
        <w:rPr>
          <w:spacing w:val="-16"/>
          <w:w w:val="95"/>
        </w:rPr>
        <w:t> </w:t>
      </w:r>
      <w:r>
        <w:rPr>
          <w:w w:val="95"/>
        </w:rPr>
        <w:t>gradiente</w:t>
      </w:r>
      <w:r>
        <w:rPr>
          <w:spacing w:val="-17"/>
          <w:w w:val="95"/>
        </w:rPr>
        <w:t> </w:t>
      </w:r>
      <w:r>
        <w:rPr>
          <w:w w:val="95"/>
        </w:rPr>
        <w:t>corregido</w:t>
      </w:r>
      <w:r>
        <w:rPr>
          <w:spacing w:val="-16"/>
          <w:w w:val="95"/>
        </w:rPr>
        <w:t> </w:t>
      </w:r>
      <w:r>
        <w:rPr>
          <w:w w:val="95"/>
        </w:rPr>
        <w:t>involucran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densidad</w:t>
      </w:r>
      <w:r>
        <w:rPr>
          <w:spacing w:val="-16"/>
          <w:w w:val="95"/>
        </w:rPr>
        <w:t> </w:t>
      </w:r>
      <w:r>
        <w:rPr>
          <w:w w:val="95"/>
        </w:rPr>
        <w:t>electrónica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spin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gradiente. Dichos</w:t>
      </w:r>
      <w:r>
        <w:rPr>
          <w:spacing w:val="-20"/>
          <w:w w:val="95"/>
        </w:rPr>
        <w:t> </w:t>
      </w:r>
      <w:r>
        <w:rPr>
          <w:w w:val="95"/>
        </w:rPr>
        <w:t>funcionales</w:t>
      </w:r>
      <w:r>
        <w:rPr>
          <w:spacing w:val="-20"/>
          <w:w w:val="95"/>
        </w:rPr>
        <w:t> </w:t>
      </w:r>
      <w:r>
        <w:rPr>
          <w:w w:val="95"/>
        </w:rPr>
        <w:t>algunas</w:t>
      </w:r>
      <w:r>
        <w:rPr>
          <w:spacing w:val="-19"/>
          <w:w w:val="95"/>
        </w:rPr>
        <w:t> </w:t>
      </w:r>
      <w:r>
        <w:rPr>
          <w:w w:val="95"/>
        </w:rPr>
        <w:t>veces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refieren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literatura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funcio- </w:t>
      </w:r>
      <w:r>
        <w:rPr/>
        <w:t>nales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locales.</w:t>
      </w:r>
      <w:r>
        <w:rPr>
          <w:spacing w:val="-24"/>
        </w:rPr>
        <w:t> </w:t>
      </w:r>
      <w:r>
        <w:rPr>
          <w:spacing w:val="-5"/>
        </w:rPr>
        <w:t>También</w:t>
      </w:r>
      <w:r>
        <w:rPr>
          <w:spacing w:val="-24"/>
        </w:rPr>
        <w:t> </w:t>
      </w:r>
      <w:r>
        <w:rPr/>
        <w:t>existen</w:t>
      </w:r>
      <w:r>
        <w:rPr>
          <w:spacing w:val="-25"/>
        </w:rPr>
        <w:t> </w:t>
      </w:r>
      <w:r>
        <w:rPr/>
        <w:t>los</w:t>
      </w:r>
      <w:r>
        <w:rPr>
          <w:spacing w:val="-24"/>
        </w:rPr>
        <w:t> </w:t>
      </w:r>
      <w:r>
        <w:rPr/>
        <w:t>funcionales</w:t>
      </w:r>
      <w:r>
        <w:rPr>
          <w:spacing w:val="-25"/>
        </w:rPr>
        <w:t> </w:t>
      </w:r>
      <w:r>
        <w:rPr/>
        <w:t>híbridos,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cuales</w:t>
      </w:r>
      <w:r>
        <w:rPr>
          <w:spacing w:val="-24"/>
        </w:rPr>
        <w:t> </w:t>
      </w:r>
      <w:r>
        <w:rPr/>
        <w:t>definen</w:t>
      </w:r>
      <w:r>
        <w:rPr>
          <w:spacing w:val="-24"/>
        </w:rPr>
        <w:t> </w:t>
      </w:r>
      <w:r>
        <w:rPr/>
        <w:t>al </w:t>
      </w:r>
      <w:r>
        <w:rPr>
          <w:w w:val="95"/>
        </w:rPr>
        <w:t>funcional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intercambio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combinación</w:t>
      </w:r>
      <w:r>
        <w:rPr>
          <w:spacing w:val="-11"/>
          <w:w w:val="95"/>
        </w:rPr>
        <w:t> </w:t>
      </w:r>
      <w:r>
        <w:rPr>
          <w:w w:val="95"/>
        </w:rPr>
        <w:t>lineal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términos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intercam- </w:t>
      </w:r>
      <w:r>
        <w:rPr/>
        <w:t>bio</w:t>
      </w:r>
      <w:r>
        <w:rPr>
          <w:spacing w:val="-11"/>
        </w:rPr>
        <w:t> </w:t>
      </w:r>
      <w:r>
        <w:rPr>
          <w:w w:val="120"/>
          <w:sz w:val="17"/>
        </w:rPr>
        <w:t>hf</w:t>
      </w:r>
      <w:r>
        <w:rPr>
          <w:w w:val="120"/>
        </w:rPr>
        <w:t>,</w:t>
      </w:r>
      <w:r>
        <w:rPr>
          <w:spacing w:val="-21"/>
          <w:w w:val="120"/>
        </w:rPr>
        <w:t> </w:t>
      </w:r>
      <w:r>
        <w:rPr/>
        <w:t>local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gradiente</w:t>
      </w:r>
      <w:r>
        <w:rPr>
          <w:spacing w:val="-12"/>
        </w:rPr>
        <w:t> </w:t>
      </w:r>
      <w:r>
        <w:rPr/>
        <w:t>corregido.</w:t>
      </w:r>
      <w:r>
        <w:rPr>
          <w:spacing w:val="-11"/>
        </w:rPr>
        <w:t> </w:t>
      </w:r>
      <w:r>
        <w:rPr/>
        <w:t>Entonces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funcional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intercambio </w:t>
      </w:r>
      <w:r>
        <w:rPr>
          <w:w w:val="95"/>
        </w:rPr>
        <w:t>se combina con el funcional de correlación local y/o de gradiente corregido. Los funcionales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conocidos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funcionales</w:t>
      </w:r>
      <w:r>
        <w:rPr>
          <w:spacing w:val="-15"/>
          <w:w w:val="95"/>
        </w:rPr>
        <w:t> </w:t>
      </w:r>
      <w:r>
        <w:rPr>
          <w:w w:val="95"/>
        </w:rPr>
        <w:t>híbridos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formulación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tres </w:t>
      </w:r>
      <w:r>
        <w:rPr>
          <w:w w:val="95"/>
        </w:rPr>
        <w:t>parámetros de </w:t>
      </w:r>
      <w:r>
        <w:rPr>
          <w:spacing w:val="-3"/>
          <w:w w:val="95"/>
        </w:rPr>
        <w:t>Becke </w:t>
      </w:r>
      <w:r>
        <w:rPr>
          <w:w w:val="95"/>
        </w:rPr>
        <w:t>(B3LYP). Estos funcionales híbridos han probado ser superiores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funcionales</w:t>
      </w:r>
      <w:r>
        <w:rPr>
          <w:spacing w:val="-23"/>
          <w:w w:val="95"/>
        </w:rPr>
        <w:t> </w:t>
      </w:r>
      <w:r>
        <w:rPr>
          <w:w w:val="95"/>
        </w:rPr>
        <w:t>tradicionales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(Foresman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2"/>
          <w:w w:val="95"/>
        </w:rPr>
        <w:t> </w:t>
      </w:r>
      <w:r>
        <w:rPr>
          <w:w w:val="95"/>
        </w:rPr>
        <w:t>1993:</w:t>
      </w:r>
      <w:r>
        <w:rPr>
          <w:spacing w:val="-22"/>
          <w:w w:val="95"/>
        </w:rPr>
        <w:t> </w:t>
      </w:r>
      <w:r>
        <w:rPr>
          <w:w w:val="95"/>
        </w:rPr>
        <w:t>3).</w:t>
      </w:r>
    </w:p>
    <w:p>
      <w:pPr>
        <w:pStyle w:val="BodyText"/>
        <w:spacing w:before="3"/>
      </w:pPr>
    </w:p>
    <w:p>
      <w:pPr>
        <w:pStyle w:val="Heading4"/>
        <w:numPr>
          <w:ilvl w:val="1"/>
          <w:numId w:val="23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/>
        </w:rPr>
      </w:pPr>
      <w:r>
        <w:rPr>
          <w:rFonts w:ascii="Times New Roman"/>
        </w:rPr>
        <w:t>Conjuntos</w:t>
      </w:r>
      <w:r>
        <w:rPr>
          <w:rFonts w:ascii="Times New Roman"/>
          <w:spacing w:val="-30"/>
        </w:rPr>
        <w:t> </w:t>
      </w:r>
      <w:r>
        <w:rPr>
          <w:rFonts w:ascii="Times New Roman"/>
        </w:rPr>
        <w:t>de</w:t>
      </w:r>
      <w:r>
        <w:rPr>
          <w:rFonts w:ascii="Times New Roman"/>
          <w:spacing w:val="-30"/>
        </w:rPr>
        <w:t> </w:t>
      </w:r>
      <w:r>
        <w:rPr>
          <w:rFonts w:ascii="Times New Roman"/>
        </w:rPr>
        <w:t>bases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conjunto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bases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juego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funciones</w:t>
      </w:r>
      <w:r>
        <w:rPr>
          <w:spacing w:val="-5"/>
          <w:w w:val="95"/>
        </w:rPr>
        <w:t> </w:t>
      </w:r>
      <w:r>
        <w:rPr>
          <w:w w:val="95"/>
        </w:rPr>
        <w:t>utilizadas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describir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forma 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orbitales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átomo.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orbitales</w:t>
      </w:r>
      <w:r>
        <w:rPr>
          <w:spacing w:val="-11"/>
          <w:w w:val="95"/>
        </w:rPr>
        <w:t> </w:t>
      </w:r>
      <w:r>
        <w:rPr>
          <w:w w:val="95"/>
        </w:rPr>
        <w:t>moleculares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función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onda</w:t>
      </w:r>
      <w:r>
        <w:rPr>
          <w:spacing w:val="-10"/>
          <w:w w:val="95"/>
        </w:rPr>
        <w:t> </w:t>
      </w:r>
      <w:r>
        <w:rPr>
          <w:w w:val="95"/>
        </w:rPr>
        <w:t>com- pleta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obtenido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combinaciones</w:t>
      </w:r>
      <w:r>
        <w:rPr>
          <w:spacing w:val="-17"/>
          <w:w w:val="95"/>
        </w:rPr>
        <w:t> </w:t>
      </w:r>
      <w:r>
        <w:rPr>
          <w:w w:val="95"/>
        </w:rPr>
        <w:t>lineales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funciones</w:t>
      </w:r>
      <w:r>
        <w:rPr>
          <w:spacing w:val="-17"/>
          <w:w w:val="95"/>
        </w:rPr>
        <w:t> </w:t>
      </w:r>
      <w:r>
        <w:rPr>
          <w:w w:val="95"/>
        </w:rPr>
        <w:t>de bases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funciones</w:t>
      </w:r>
      <w:r>
        <w:rPr>
          <w:spacing w:val="-22"/>
          <w:w w:val="95"/>
        </w:rPr>
        <w:t> </w:t>
      </w:r>
      <w:r>
        <w:rPr>
          <w:w w:val="95"/>
        </w:rPr>
        <w:t>angulares.</w:t>
      </w:r>
      <w:r>
        <w:rPr>
          <w:spacing w:val="-22"/>
          <w:w w:val="95"/>
        </w:rPr>
        <w:t> </w:t>
      </w:r>
      <w:r>
        <w:rPr>
          <w:w w:val="95"/>
        </w:rPr>
        <w:t>Muchos</w:t>
      </w:r>
      <w:r>
        <w:rPr>
          <w:spacing w:val="-22"/>
          <w:w w:val="95"/>
        </w:rPr>
        <w:t> </w:t>
      </w:r>
      <w:r>
        <w:rPr>
          <w:w w:val="95"/>
        </w:rPr>
        <w:t>métodos</w:t>
      </w:r>
      <w:r>
        <w:rPr>
          <w:spacing w:val="-22"/>
          <w:w w:val="95"/>
        </w:rPr>
        <w:t> </w:t>
      </w:r>
      <w:r>
        <w:rPr>
          <w:w w:val="95"/>
        </w:rPr>
        <w:t>semiempíricos</w:t>
      </w:r>
      <w:r>
        <w:rPr>
          <w:spacing w:val="-22"/>
          <w:w w:val="95"/>
        </w:rPr>
        <w:t> </w:t>
      </w:r>
      <w:r>
        <w:rPr>
          <w:w w:val="95"/>
        </w:rPr>
        <w:t>utilizan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conjunto </w:t>
      </w:r>
      <w:r>
        <w:rPr/>
        <w:t>de</w:t>
      </w:r>
      <w:r>
        <w:rPr>
          <w:spacing w:val="-26"/>
        </w:rPr>
        <w:t> </w:t>
      </w:r>
      <w:r>
        <w:rPr/>
        <w:t>bases</w:t>
      </w:r>
      <w:r>
        <w:rPr>
          <w:spacing w:val="-26"/>
        </w:rPr>
        <w:t> </w:t>
      </w:r>
      <w:r>
        <w:rPr/>
        <w:t>predefinido.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desarrollan</w:t>
      </w:r>
      <w:r>
        <w:rPr>
          <w:spacing w:val="-26"/>
        </w:rPr>
        <w:t> </w:t>
      </w:r>
      <w:r>
        <w:rPr/>
        <w:t>cálculos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ab</w:t>
      </w:r>
      <w:r>
        <w:rPr>
          <w:spacing w:val="-26"/>
        </w:rPr>
        <w:t> </w:t>
      </w:r>
      <w:r>
        <w:rPr/>
        <w:t>initio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teoría</w:t>
      </w:r>
      <w:r>
        <w:rPr>
          <w:spacing w:val="-26"/>
        </w:rPr>
        <w:t> </w:t>
      </w:r>
      <w:r>
        <w:rPr/>
        <w:t>de los</w:t>
      </w:r>
      <w:r>
        <w:rPr>
          <w:spacing w:val="-20"/>
        </w:rPr>
        <w:t> </w:t>
      </w:r>
      <w:r>
        <w:rPr/>
        <w:t>funcionales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20"/>
        </w:rPr>
        <w:t> </w:t>
      </w:r>
      <w:r>
        <w:rPr/>
        <w:t>densidad,</w:t>
      </w:r>
      <w:r>
        <w:rPr>
          <w:spacing w:val="-19"/>
        </w:rPr>
        <w:t> </w:t>
      </w:r>
      <w:r>
        <w:rPr/>
        <w:t>el</w:t>
      </w:r>
      <w:r>
        <w:rPr>
          <w:spacing w:val="-20"/>
        </w:rPr>
        <w:t> </w:t>
      </w:r>
      <w:r>
        <w:rPr/>
        <w:t>conjunto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bases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ajusta.</w:t>
      </w:r>
      <w:r>
        <w:rPr>
          <w:spacing w:val="-19"/>
        </w:rPr>
        <w:t> </w:t>
      </w:r>
      <w:r>
        <w:rPr/>
        <w:t>Dos</w:t>
      </w:r>
      <w:r>
        <w:rPr>
          <w:spacing w:val="-20"/>
        </w:rPr>
        <w:t> </w:t>
      </w:r>
      <w:r>
        <w:rPr/>
        <w:t>importantes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exactos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tipo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cálculo</w:t>
      </w:r>
      <w:r>
        <w:rPr>
          <w:spacing w:val="-19"/>
          <w:w w:val="95"/>
        </w:rPr>
        <w:t> </w:t>
      </w:r>
      <w:r>
        <w:rPr>
          <w:w w:val="95"/>
        </w:rPr>
        <w:t>desarrolla- do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conjunto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bases</w:t>
      </w:r>
      <w:r>
        <w:rPr>
          <w:spacing w:val="-8"/>
          <w:w w:val="95"/>
        </w:rPr>
        <w:t> </w:t>
      </w:r>
      <w:r>
        <w:rPr>
          <w:w w:val="95"/>
        </w:rPr>
        <w:t>seleccionadas.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conjunto</w:t>
      </w:r>
      <w:r>
        <w:rPr>
          <w:spacing w:val="-15"/>
          <w:w w:val="95"/>
        </w:rPr>
        <w:t> </w:t>
      </w:r>
      <w:r>
        <w:rPr>
          <w:w w:val="95"/>
        </w:rPr>
        <w:t>predefinido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coeficientes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exponentes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denomina</w:t>
      </w:r>
      <w:r>
        <w:rPr>
          <w:spacing w:val="-14"/>
          <w:w w:val="95"/>
        </w:rPr>
        <w:t> </w:t>
      </w:r>
      <w:r>
        <w:rPr>
          <w:w w:val="95"/>
        </w:rPr>
        <w:t>conjunto </w:t>
      </w:r>
      <w:r>
        <w:rPr/>
        <w:t>de</w:t>
      </w:r>
      <w:r>
        <w:rPr>
          <w:spacing w:val="-11"/>
        </w:rPr>
        <w:t> </w:t>
      </w:r>
      <w:r>
        <w:rPr/>
        <w:t>bases.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desarrollado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enorme</w:t>
      </w:r>
      <w:r>
        <w:rPr>
          <w:spacing w:val="-11"/>
        </w:rPr>
        <w:t> </w:t>
      </w:r>
      <w:r>
        <w:rPr/>
        <w:t>cantidad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trabajo</w:t>
      </w:r>
      <w:r>
        <w:rPr>
          <w:spacing w:val="-11"/>
        </w:rPr>
        <w:t> </w:t>
      </w:r>
      <w:r>
        <w:rPr/>
        <w:t>involucrando</w:t>
      </w:r>
      <w:r>
        <w:rPr>
          <w:spacing w:val="-11"/>
        </w:rPr>
        <w:t> </w:t>
      </w:r>
      <w:r>
        <w:rPr/>
        <w:t>la optimización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conjuntos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bases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obtener</w:t>
      </w:r>
      <w:r>
        <w:rPr>
          <w:spacing w:val="-24"/>
        </w:rPr>
        <w:t> </w:t>
      </w:r>
      <w:r>
        <w:rPr/>
        <w:t>una</w:t>
      </w:r>
      <w:r>
        <w:rPr>
          <w:spacing w:val="-23"/>
        </w:rPr>
        <w:t> </w:t>
      </w:r>
      <w:r>
        <w:rPr/>
        <w:t>mejor</w:t>
      </w:r>
      <w:r>
        <w:rPr>
          <w:spacing w:val="-23"/>
        </w:rPr>
        <w:t> </w:t>
      </w:r>
      <w:r>
        <w:rPr/>
        <w:t>descripción</w:t>
      </w:r>
      <w:r>
        <w:rPr>
          <w:spacing w:val="-23"/>
        </w:rPr>
        <w:t> </w:t>
      </w:r>
      <w:r>
        <w:rPr/>
        <w:t>de un</w:t>
      </w:r>
      <w:r>
        <w:rPr>
          <w:spacing w:val="-19"/>
        </w:rPr>
        <w:t> </w:t>
      </w:r>
      <w:r>
        <w:rPr/>
        <w:t>átomo</w:t>
      </w:r>
      <w:r>
        <w:rPr>
          <w:spacing w:val="-19"/>
        </w:rPr>
        <w:t> </w:t>
      </w:r>
      <w:r>
        <w:rPr/>
        <w:t>individual</w:t>
      </w:r>
      <w:r>
        <w:rPr>
          <w:spacing w:val="-19"/>
        </w:rPr>
        <w:t> </w:t>
      </w:r>
      <w:r>
        <w:rPr/>
        <w:t>dado.</w:t>
      </w:r>
      <w:r>
        <w:rPr>
          <w:spacing w:val="-19"/>
        </w:rPr>
        <w:t> </w:t>
      </w:r>
      <w:r>
        <w:rPr/>
        <w:t>Utilizando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bases</w:t>
      </w:r>
      <w:r>
        <w:rPr>
          <w:spacing w:val="-19"/>
        </w:rPr>
        <w:t> </w:t>
      </w:r>
      <w:r>
        <w:rPr/>
        <w:t>predefinidas,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programa</w:t>
      </w:r>
      <w:r>
        <w:rPr>
          <w:spacing w:val="-19"/>
        </w:rPr>
        <w:t> </w:t>
      </w:r>
      <w:r>
        <w:rPr/>
        <w:t>sólo puede</w:t>
      </w:r>
      <w:r>
        <w:rPr>
          <w:spacing w:val="-25"/>
        </w:rPr>
        <w:t> </w:t>
      </w:r>
      <w:r>
        <w:rPr/>
        <w:t>optimizar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coeficientes</w:t>
      </w:r>
      <w:r>
        <w:rPr>
          <w:spacing w:val="-25"/>
        </w:rPr>
        <w:t> </w:t>
      </w:r>
      <w:r>
        <w:rPr/>
        <w:t>orbitales</w:t>
      </w:r>
      <w:r>
        <w:rPr>
          <w:spacing w:val="-25"/>
        </w:rPr>
        <w:t> </w:t>
      </w:r>
      <w:r>
        <w:rPr/>
        <w:t>moleculares</w:t>
      </w:r>
      <w:r>
        <w:rPr>
          <w:spacing w:val="-25"/>
        </w:rPr>
        <w:t> </w:t>
      </w:r>
      <w:r>
        <w:rPr/>
        <w:t>C</w:t>
      </w:r>
      <w:r>
        <w:rPr>
          <w:position w:val="-2"/>
          <w:sz w:val="15"/>
        </w:rPr>
        <w:t>i</w:t>
      </w:r>
      <w:r>
        <w:rPr/>
        <w:t>,</w:t>
      </w:r>
      <w:r>
        <w:rPr>
          <w:spacing w:val="-25"/>
        </w:rPr>
        <w:t> </w:t>
      </w:r>
      <w:r>
        <w:rPr/>
        <w:t>donde,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sido visto,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/>
        <w:t>C</w:t>
      </w:r>
      <w:r>
        <w:rPr>
          <w:position w:val="-2"/>
          <w:sz w:val="15"/>
        </w:rPr>
        <w:t>i</w:t>
      </w:r>
      <w:r>
        <w:rPr>
          <w:spacing w:val="-8"/>
          <w:position w:val="-2"/>
          <w:sz w:val="15"/>
        </w:rPr>
        <w:t> </w:t>
      </w:r>
      <w:r>
        <w:rPr/>
        <w:t>puede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nueve</w:t>
      </w:r>
      <w:r>
        <w:rPr>
          <w:spacing w:val="-24"/>
        </w:rPr>
        <w:t> </w:t>
      </w:r>
      <w:r>
        <w:rPr/>
        <w:t>funciones</w:t>
      </w:r>
      <w:r>
        <w:rPr>
          <w:spacing w:val="-24"/>
        </w:rPr>
        <w:t> </w:t>
      </w:r>
      <w:r>
        <w:rPr/>
        <w:t>gausianas</w:t>
      </w:r>
      <w:r>
        <w:rPr>
          <w:spacing w:val="-24"/>
        </w:rPr>
        <w:t> </w:t>
      </w:r>
      <w:r>
        <w:rPr/>
        <w:t>primitivas, llamada</w:t>
      </w:r>
      <w:r>
        <w:rPr>
          <w:spacing w:val="-13"/>
        </w:rPr>
        <w:t> </w:t>
      </w:r>
      <w:r>
        <w:rPr/>
        <w:t>contracción.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conjunto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bases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funciones</w:t>
      </w:r>
      <w:r>
        <w:rPr>
          <w:spacing w:val="-13"/>
        </w:rPr>
        <w:t> </w:t>
      </w:r>
      <w:r>
        <w:rPr/>
        <w:t>contraídas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llaman </w:t>
      </w:r>
      <w:r>
        <w:rPr>
          <w:w w:val="95"/>
        </w:rPr>
        <w:t>conjunto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bases</w:t>
      </w:r>
      <w:r>
        <w:rPr>
          <w:spacing w:val="-14"/>
          <w:w w:val="95"/>
        </w:rPr>
        <w:t> </w:t>
      </w:r>
      <w:r>
        <w:rPr>
          <w:w w:val="95"/>
        </w:rPr>
        <w:t>segmentadas.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Después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química</w:t>
      </w:r>
      <w:r>
        <w:rPr>
          <w:spacing w:val="-3"/>
          <w:w w:val="95"/>
        </w:rPr>
        <w:t> </w:t>
      </w:r>
      <w:r>
        <w:rPr>
          <w:w w:val="95"/>
        </w:rPr>
        <w:t>computacional</w:t>
      </w:r>
      <w:r>
        <w:rPr>
          <w:spacing w:val="-4"/>
          <w:w w:val="95"/>
        </w:rPr>
        <w:t> </w:t>
      </w:r>
      <w:r>
        <w:rPr>
          <w:w w:val="95"/>
        </w:rPr>
        <w:t>empezó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utilizar</w:t>
      </w:r>
      <w:r>
        <w:rPr>
          <w:spacing w:val="-4"/>
          <w:w w:val="95"/>
        </w:rPr>
        <w:t> </w:t>
      </w:r>
      <w:r>
        <w:rPr>
          <w:w w:val="95"/>
        </w:rPr>
        <w:t>conjuntos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ba- ses segmentadas, comenzaron a desarrollarse cálculos sin el uso de contraccio- nes.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funciones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bases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contracciones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llaman</w:t>
      </w:r>
      <w:r>
        <w:rPr>
          <w:spacing w:val="-19"/>
          <w:w w:val="95"/>
        </w:rPr>
        <w:t> </w:t>
      </w:r>
      <w:r>
        <w:rPr>
          <w:w w:val="95"/>
        </w:rPr>
        <w:t>generalmente</w:t>
      </w:r>
      <w:r>
        <w:rPr>
          <w:spacing w:val="-20"/>
          <w:w w:val="95"/>
        </w:rPr>
        <w:t> </w:t>
      </w:r>
      <w:r>
        <w:rPr>
          <w:w w:val="95"/>
        </w:rPr>
        <w:t>funciones </w:t>
      </w:r>
      <w:r>
        <w:rPr/>
        <w:t>de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contraídas.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peligro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bases</w:t>
      </w:r>
      <w:r>
        <w:rPr>
          <w:spacing w:val="-28"/>
        </w:rPr>
        <w:t> </w:t>
      </w:r>
      <w:r>
        <w:rPr/>
        <w:t>segmentadas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tienen</w:t>
      </w:r>
      <w:r>
        <w:rPr>
          <w:spacing w:val="-27"/>
        </w:rPr>
        <w:t> </w:t>
      </w:r>
      <w:r>
        <w:rPr/>
        <w:t>también pocas</w:t>
      </w:r>
      <w:r>
        <w:rPr>
          <w:spacing w:val="-12"/>
        </w:rPr>
        <w:t> </w:t>
      </w:r>
      <w:r>
        <w:rPr/>
        <w:t>contracciones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resultarán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función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muy</w:t>
      </w:r>
      <w:r>
        <w:rPr>
          <w:spacing w:val="-12"/>
        </w:rPr>
        <w:t> </w:t>
      </w:r>
      <w:r>
        <w:rPr/>
        <w:t>poca</w:t>
      </w:r>
      <w:r>
        <w:rPr>
          <w:spacing w:val="-12"/>
        </w:rPr>
        <w:t> </w:t>
      </w:r>
      <w:r>
        <w:rPr/>
        <w:t>flexibilidad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describir</w:t>
      </w:r>
      <w:r>
        <w:rPr>
          <w:spacing w:val="-12"/>
          <w:w w:val="95"/>
        </w:rPr>
        <w:t> </w:t>
      </w:r>
      <w:r>
        <w:rPr>
          <w:w w:val="95"/>
        </w:rPr>
        <w:t>propiamente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cambio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densidad</w:t>
      </w:r>
      <w:r>
        <w:rPr>
          <w:spacing w:val="-12"/>
          <w:w w:val="95"/>
        </w:rPr>
        <w:t> </w:t>
      </w:r>
      <w:r>
        <w:rPr>
          <w:w w:val="95"/>
        </w:rPr>
        <w:t>electrónica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átomo </w:t>
      </w:r>
      <w:r>
        <w:rPr/>
        <w:t>individual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átomo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molécula.</w:t>
      </w:r>
      <w:r>
        <w:rPr>
          <w:spacing w:val="-12"/>
        </w:rPr>
        <w:t> </w:t>
      </w:r>
      <w:r>
        <w:rPr/>
        <w:t>Comparando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conjunto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bases</w:t>
      </w:r>
      <w:r>
        <w:rPr>
          <w:spacing w:val="-12"/>
        </w:rPr>
        <w:t> </w:t>
      </w:r>
      <w:r>
        <w:rPr/>
        <w:t>seg-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177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mentadas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número</w:t>
      </w:r>
      <w:r>
        <w:rPr>
          <w:spacing w:val="-7"/>
          <w:w w:val="95"/>
        </w:rPr>
        <w:t> </w:t>
      </w:r>
      <w:r>
        <w:rPr>
          <w:w w:val="95"/>
        </w:rPr>
        <w:t>razonable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contracciones,</w:t>
      </w:r>
      <w:r>
        <w:rPr>
          <w:spacing w:val="-8"/>
          <w:w w:val="95"/>
        </w:rPr>
        <w:t> </w:t>
      </w:r>
      <w:r>
        <w:rPr>
          <w:w w:val="95"/>
        </w:rPr>
        <w:t>generalmente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cálculos 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conjunto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bases</w:t>
      </w:r>
      <w:r>
        <w:rPr>
          <w:spacing w:val="-9"/>
          <w:w w:val="95"/>
        </w:rPr>
        <w:t> </w:t>
      </w:r>
      <w:r>
        <w:rPr>
          <w:w w:val="95"/>
        </w:rPr>
        <w:t>contraídas</w:t>
      </w:r>
      <w:r>
        <w:rPr>
          <w:spacing w:val="-9"/>
          <w:w w:val="95"/>
        </w:rPr>
        <w:t> </w:t>
      </w:r>
      <w:r>
        <w:rPr>
          <w:w w:val="95"/>
        </w:rPr>
        <w:t>requiere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fuentes</w:t>
      </w:r>
      <w:r>
        <w:rPr>
          <w:spacing w:val="-10"/>
          <w:w w:val="95"/>
        </w:rPr>
        <w:t> </w:t>
      </w:r>
      <w:r>
        <w:rPr>
          <w:w w:val="95"/>
        </w:rPr>
        <w:t>computacionales</w:t>
      </w:r>
      <w:r>
        <w:rPr>
          <w:spacing w:val="-9"/>
          <w:w w:val="95"/>
        </w:rPr>
        <w:t> </w:t>
      </w:r>
      <w:r>
        <w:rPr>
          <w:w w:val="95"/>
        </w:rPr>
        <w:t>para desarrollar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intercambio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mejorar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exactitud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27"/>
        </w:rPr>
        <w:t> </w:t>
      </w:r>
      <w:r>
        <w:rPr/>
        <w:t>conjunto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bases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pequeño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denomina</w:t>
      </w:r>
      <w:r>
        <w:rPr>
          <w:spacing w:val="-27"/>
        </w:rPr>
        <w:t> </w:t>
      </w:r>
      <w:r>
        <w:rPr/>
        <w:t>conjunto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bases</w:t>
      </w:r>
      <w:r>
        <w:rPr>
          <w:spacing w:val="-27"/>
        </w:rPr>
        <w:t> </w:t>
      </w:r>
      <w:r>
        <w:rPr/>
        <w:t>mínimas, donde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más</w:t>
      </w:r>
      <w:r>
        <w:rPr>
          <w:spacing w:val="-14"/>
        </w:rPr>
        <w:t> </w:t>
      </w:r>
      <w:r>
        <w:rPr/>
        <w:t>popular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STO-3G</w:t>
      </w:r>
      <w:r>
        <w:rPr>
          <w:spacing w:val="-14"/>
        </w:rPr>
        <w:t> </w:t>
      </w:r>
      <w:r>
        <w:rPr/>
        <w:t>(STO–nG,</w:t>
      </w:r>
      <w:r>
        <w:rPr>
          <w:spacing w:val="-14"/>
        </w:rPr>
        <w:t> </w:t>
      </w:r>
      <w:r>
        <w:rPr/>
        <w:t>donde</w:t>
      </w:r>
      <w:r>
        <w:rPr>
          <w:spacing w:val="-14"/>
        </w:rPr>
        <w:t> </w:t>
      </w:r>
      <w:r>
        <w:rPr/>
        <w:t>n=2–6).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notación</w:t>
      </w:r>
      <w:r>
        <w:rPr>
          <w:spacing w:val="-14"/>
        </w:rPr>
        <w:t> </w:t>
      </w:r>
      <w:r>
        <w:rPr/>
        <w:t>in- dica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conjunto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bases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aproxima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orbitales</w:t>
      </w:r>
      <w:r>
        <w:rPr>
          <w:spacing w:val="-22"/>
        </w:rPr>
        <w:t> </w:t>
      </w:r>
      <w:r>
        <w:rPr>
          <w:w w:val="125"/>
          <w:sz w:val="17"/>
        </w:rPr>
        <w:t>sto</w:t>
      </w:r>
      <w:r>
        <w:rPr>
          <w:spacing w:val="-19"/>
          <w:w w:val="125"/>
          <w:sz w:val="17"/>
        </w:rPr>
        <w:t> </w:t>
      </w:r>
      <w:r>
        <w:rPr/>
        <w:t>para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uso de contracciones simples de </w:t>
      </w:r>
      <w:r>
        <w:rPr>
          <w:spacing w:val="-3"/>
          <w:w w:val="95"/>
        </w:rPr>
        <w:t>tres </w:t>
      </w:r>
      <w:r>
        <w:rPr>
          <w:w w:val="95"/>
        </w:rPr>
        <w:t>orbitales </w:t>
      </w:r>
      <w:r>
        <w:rPr>
          <w:w w:val="95"/>
          <w:sz w:val="17"/>
        </w:rPr>
        <w:t>gto</w:t>
      </w:r>
      <w:r>
        <w:rPr>
          <w:w w:val="95"/>
        </w:rPr>
        <w:t>. Dichas contracciones pueden </w:t>
      </w:r>
      <w:r>
        <w:rPr/>
        <w:t>ser</w:t>
      </w:r>
      <w:r>
        <w:rPr>
          <w:spacing w:val="-23"/>
        </w:rPr>
        <w:t> </w:t>
      </w:r>
      <w:r>
        <w:rPr/>
        <w:t>utilizadas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cada</w:t>
      </w:r>
      <w:r>
        <w:rPr>
          <w:spacing w:val="-23"/>
        </w:rPr>
        <w:t> </w:t>
      </w:r>
      <w:r>
        <w:rPr/>
        <w:t>orbital,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definición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base</w:t>
      </w:r>
      <w:r>
        <w:rPr>
          <w:spacing w:val="-23"/>
        </w:rPr>
        <w:t> </w:t>
      </w:r>
      <w:r>
        <w:rPr/>
        <w:t>mínima.</w:t>
      </w:r>
      <w:r>
        <w:rPr>
          <w:spacing w:val="-23"/>
        </w:rPr>
        <w:t> </w:t>
      </w:r>
      <w:r>
        <w:rPr/>
        <w:t>Los </w:t>
      </w:r>
      <w:r>
        <w:rPr>
          <w:w w:val="95"/>
        </w:rPr>
        <w:t>conjuntos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bases</w:t>
      </w:r>
      <w:r>
        <w:rPr>
          <w:spacing w:val="-13"/>
          <w:w w:val="95"/>
        </w:rPr>
        <w:t> </w:t>
      </w:r>
      <w:r>
        <w:rPr>
          <w:w w:val="95"/>
        </w:rPr>
        <w:t>mínimas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emplean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moléculas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grandes,</w:t>
      </w:r>
      <w:r>
        <w:rPr>
          <w:spacing w:val="-13"/>
          <w:w w:val="95"/>
        </w:rPr>
        <w:t> </w:t>
      </w:r>
      <w:r>
        <w:rPr>
          <w:w w:val="95"/>
        </w:rPr>
        <w:t>resultados </w:t>
      </w:r>
      <w:r>
        <w:rPr>
          <w:w w:val="90"/>
        </w:rPr>
        <w:t>cualitativos y en ciertos casos resultados </w:t>
      </w:r>
      <w:r>
        <w:rPr>
          <w:spacing w:val="35"/>
          <w:w w:val="90"/>
        </w:rPr>
        <w:t> </w:t>
      </w:r>
      <w:r>
        <w:rPr>
          <w:w w:val="90"/>
        </w:rPr>
        <w:t>cuantitativos.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 </w:t>
      </w:r>
      <w:r>
        <w:rPr>
          <w:w w:val="95"/>
        </w:rPr>
        <w:t>el análisis de los agentes de transferencia </w:t>
      </w:r>
      <w:r>
        <w:rPr>
          <w:w w:val="95"/>
          <w:sz w:val="17"/>
        </w:rPr>
        <w:t>raft </w:t>
      </w:r>
      <w:r>
        <w:rPr>
          <w:w w:val="95"/>
        </w:rPr>
        <w:t>evaluados computacional- mente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utilizaron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siguientes</w:t>
      </w:r>
      <w:r>
        <w:rPr>
          <w:spacing w:val="-20"/>
          <w:w w:val="95"/>
        </w:rPr>
        <w:t> </w:t>
      </w:r>
      <w:r>
        <w:rPr>
          <w:w w:val="95"/>
        </w:rPr>
        <w:t>rutas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cálculo: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evaluar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importancia</w:t>
      </w:r>
      <w:r>
        <w:rPr>
          <w:spacing w:val="-19"/>
          <w:w w:val="95"/>
        </w:rPr>
        <w:t> </w:t>
      </w:r>
      <w:r>
        <w:rPr>
          <w:w w:val="95"/>
        </w:rPr>
        <w:t>del grupo</w:t>
      </w:r>
      <w:r>
        <w:rPr>
          <w:spacing w:val="-10"/>
          <w:w w:val="95"/>
        </w:rPr>
        <w:t> </w:t>
      </w:r>
      <w:r>
        <w:rPr>
          <w:w w:val="95"/>
        </w:rPr>
        <w:t>estabilizante</w:t>
      </w:r>
      <w:r>
        <w:rPr>
          <w:spacing w:val="-9"/>
          <w:w w:val="95"/>
        </w:rPr>
        <w:t> </w:t>
      </w:r>
      <w:r>
        <w:rPr>
          <w:w w:val="95"/>
        </w:rPr>
        <w:t>Z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utilizó</w:t>
      </w:r>
      <w:r>
        <w:rPr>
          <w:spacing w:val="-10"/>
          <w:w w:val="95"/>
        </w:rPr>
        <w:t> </w:t>
      </w:r>
      <w:r>
        <w:rPr>
          <w:w w:val="95"/>
        </w:rPr>
        <w:t>DFT/PBE1PBE/3-21G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análisis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grupo saliente R también se utilizó </w:t>
      </w:r>
      <w:r>
        <w:rPr>
          <w:spacing w:val="24"/>
          <w:w w:val="95"/>
        </w:rPr>
        <w:t> </w:t>
      </w:r>
      <w:r>
        <w:rPr>
          <w:w w:val="95"/>
        </w:rPr>
        <w:t>DFT/PBE1PBE/6-31G*++.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22"/>
        </w:numPr>
        <w:tabs>
          <w:tab w:pos="478" w:val="left" w:leader="none"/>
        </w:tabs>
        <w:spacing w:line="240" w:lineRule="auto" w:before="0" w:after="0"/>
        <w:ind w:left="478" w:right="0" w:hanging="345"/>
        <w:jc w:val="both"/>
        <w:rPr>
          <w:sz w:val="17"/>
        </w:rPr>
      </w:pPr>
      <w:r>
        <w:rPr>
          <w:w w:val="135"/>
          <w:sz w:val="22"/>
        </w:rPr>
        <w:t>d</w:t>
      </w:r>
      <w:r>
        <w:rPr>
          <w:w w:val="135"/>
          <w:sz w:val="17"/>
        </w:rPr>
        <w:t>escrIptores de</w:t>
      </w:r>
      <w:r>
        <w:rPr>
          <w:spacing w:val="-34"/>
          <w:w w:val="135"/>
          <w:sz w:val="17"/>
        </w:rPr>
        <w:t> </w:t>
      </w:r>
      <w:r>
        <w:rPr>
          <w:w w:val="135"/>
          <w:sz w:val="17"/>
        </w:rPr>
        <w:t>reactIvIdad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3"/>
          <w:w w:val="95"/>
        </w:rPr>
        <w:t>Teóricamente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emplean</w:t>
      </w:r>
      <w:r>
        <w:rPr>
          <w:spacing w:val="-12"/>
          <w:w w:val="95"/>
        </w:rPr>
        <w:t> </w:t>
      </w:r>
      <w:r>
        <w:rPr>
          <w:w w:val="95"/>
        </w:rPr>
        <w:t>conceptos</w:t>
      </w:r>
      <w:r>
        <w:rPr>
          <w:spacing w:val="-13"/>
          <w:w w:val="95"/>
        </w:rPr>
        <w:t> </w:t>
      </w:r>
      <w:r>
        <w:rPr>
          <w:w w:val="95"/>
        </w:rPr>
        <w:t>químicos</w:t>
      </w:r>
      <w:r>
        <w:rPr>
          <w:spacing w:val="-12"/>
          <w:w w:val="95"/>
        </w:rPr>
        <w:t> </w:t>
      </w:r>
      <w:r>
        <w:rPr>
          <w:w w:val="95"/>
        </w:rPr>
        <w:t>cualitativos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electronegati- vidad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dureza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entender</w:t>
      </w:r>
      <w:r>
        <w:rPr>
          <w:spacing w:val="-12"/>
          <w:w w:val="95"/>
        </w:rPr>
        <w:t> </w:t>
      </w:r>
      <w:r>
        <w:rPr>
          <w:w w:val="95"/>
        </w:rPr>
        <w:t>varios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reactividad</w:t>
      </w:r>
      <w:r>
        <w:rPr>
          <w:spacing w:val="-12"/>
          <w:w w:val="95"/>
        </w:rPr>
        <w:t> </w:t>
      </w:r>
      <w:r>
        <w:rPr>
          <w:w w:val="95"/>
        </w:rPr>
        <w:t>química,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 </w:t>
      </w:r>
      <w:r>
        <w:rPr>
          <w:spacing w:val="2"/>
        </w:rPr>
        <w:t>desarrollado</w:t>
      </w:r>
      <w:r>
        <w:rPr>
          <w:spacing w:val="-31"/>
        </w:rPr>
        <w:t> </w:t>
      </w:r>
      <w:r>
        <w:rPr>
          <w:spacing w:val="2"/>
        </w:rPr>
        <w:t>una</w:t>
      </w:r>
      <w:r>
        <w:rPr>
          <w:spacing w:val="-31"/>
        </w:rPr>
        <w:t> </w:t>
      </w:r>
      <w:r>
        <w:rPr>
          <w:spacing w:val="2"/>
        </w:rPr>
        <w:t>rigurosa</w:t>
      </w:r>
      <w:r>
        <w:rPr>
          <w:spacing w:val="-31"/>
        </w:rPr>
        <w:t> </w:t>
      </w:r>
      <w:r>
        <w:rPr>
          <w:spacing w:val="3"/>
        </w:rPr>
        <w:t>base</w:t>
      </w:r>
      <w:r>
        <w:rPr>
          <w:spacing w:val="-31"/>
        </w:rPr>
        <w:t> </w:t>
      </w:r>
      <w:r>
        <w:rPr>
          <w:spacing w:val="2"/>
        </w:rPr>
        <w:t>teórica</w:t>
      </w:r>
      <w:r>
        <w:rPr>
          <w:spacing w:val="-31"/>
        </w:rPr>
        <w:t> </w:t>
      </w:r>
      <w:r>
        <w:rPr>
          <w:spacing w:val="2"/>
        </w:rPr>
        <w:t>con</w:t>
      </w:r>
      <w:r>
        <w:rPr>
          <w:spacing w:val="-31"/>
        </w:rPr>
        <w:t> </w:t>
      </w:r>
      <w:r>
        <w:rPr>
          <w:spacing w:val="2"/>
          <w:w w:val="130"/>
          <w:sz w:val="17"/>
        </w:rPr>
        <w:t>dft</w:t>
      </w:r>
      <w:r>
        <w:rPr>
          <w:spacing w:val="2"/>
          <w:w w:val="130"/>
        </w:rPr>
        <w:t>.</w:t>
      </w:r>
      <w:r>
        <w:rPr>
          <w:spacing w:val="-45"/>
          <w:w w:val="130"/>
        </w:rPr>
        <w:t> </w:t>
      </w:r>
      <w:r>
        <w:rPr>
          <w:spacing w:val="2"/>
        </w:rPr>
        <w:t>Estos</w:t>
      </w:r>
      <w:r>
        <w:rPr>
          <w:spacing w:val="-31"/>
        </w:rPr>
        <w:t> </w:t>
      </w:r>
      <w:r>
        <w:rPr>
          <w:spacing w:val="2"/>
        </w:rPr>
        <w:t>índices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2"/>
        </w:rPr>
        <w:t>reactividad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aprecian</w:t>
      </w:r>
      <w:r>
        <w:rPr>
          <w:spacing w:val="-17"/>
          <w:w w:val="95"/>
        </w:rPr>
        <w:t> </w:t>
      </w:r>
      <w:r>
        <w:rPr>
          <w:w w:val="95"/>
        </w:rPr>
        <w:t>mejor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ecualización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electronegati- vidad, el principio ácidos-bases, principio de dureza máxima </w:t>
      </w:r>
      <w:r>
        <w:rPr>
          <w:spacing w:val="-3"/>
          <w:w w:val="95"/>
        </w:rPr>
        <w:t>(Pearson, </w:t>
      </w:r>
      <w:r>
        <w:rPr>
          <w:w w:val="95"/>
        </w:rPr>
        <w:t>2005: 1), principio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polarizabilidad</w:t>
      </w:r>
      <w:r>
        <w:rPr>
          <w:spacing w:val="-17"/>
          <w:w w:val="95"/>
        </w:rPr>
        <w:t> </w:t>
      </w:r>
      <w:r>
        <w:rPr>
          <w:w w:val="95"/>
        </w:rPr>
        <w:t>mínima,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(Chattaraj</w:t>
      </w:r>
      <w:r>
        <w:rPr>
          <w:spacing w:val="-1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2004:</w:t>
      </w:r>
      <w:r>
        <w:rPr>
          <w:spacing w:val="-17"/>
          <w:w w:val="95"/>
        </w:rPr>
        <w:t> </w:t>
      </w:r>
      <w:r>
        <w:rPr>
          <w:w w:val="95"/>
        </w:rPr>
        <w:t>295).</w:t>
      </w:r>
      <w:r>
        <w:rPr>
          <w:spacing w:val="-17"/>
          <w:w w:val="95"/>
        </w:rPr>
        <w:t> </w:t>
      </w:r>
      <w:r>
        <w:rPr>
          <w:w w:val="95"/>
        </w:rPr>
        <w:t>Los descriptores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reactividad</w:t>
      </w:r>
      <w:r>
        <w:rPr>
          <w:spacing w:val="-16"/>
          <w:w w:val="95"/>
        </w:rPr>
        <w:t> </w:t>
      </w:r>
      <w:r>
        <w:rPr>
          <w:w w:val="95"/>
        </w:rPr>
        <w:t>local,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Índices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Fukui,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sido</w:t>
      </w:r>
      <w:r>
        <w:rPr>
          <w:spacing w:val="-16"/>
          <w:w w:val="95"/>
        </w:rPr>
        <w:t> </w:t>
      </w:r>
      <w:r>
        <w:rPr>
          <w:w w:val="95"/>
        </w:rPr>
        <w:t>útilmente usados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estudios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selectividad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sitios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molécula.</w:t>
      </w:r>
    </w:p>
    <w:p>
      <w:pPr>
        <w:pStyle w:val="BodyText"/>
        <w:spacing w:before="3"/>
      </w:pPr>
    </w:p>
    <w:p>
      <w:pPr>
        <w:pStyle w:val="Heading4"/>
        <w:ind w:left="133" w:right="0"/>
        <w:jc w:val="both"/>
        <w:rPr>
          <w:rFonts w:ascii="Times New Roman"/>
        </w:rPr>
      </w:pPr>
      <w:r>
        <w:rPr>
          <w:rFonts w:ascii="Times New Roman"/>
        </w:rPr>
        <w:t>3.1 Descriptores de reactividad global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 electronegatividad y la dureza son dos importantes descriptores de la reacti- vidad global, empleados para conocer la naturaleza del enlace químico. </w:t>
      </w:r>
      <w:r>
        <w:rPr>
          <w:spacing w:val="-3"/>
          <w:w w:val="95"/>
        </w:rPr>
        <w:t>Pauling </w:t>
      </w:r>
      <w:r>
        <w:rPr/>
        <w:t>fue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primero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definir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electronegatividad</w:t>
      </w:r>
      <w:r>
        <w:rPr>
          <w:spacing w:val="-10"/>
        </w:rPr>
        <w:t> </w:t>
      </w:r>
      <w:r>
        <w:rPr/>
        <w:t>como</w:t>
      </w:r>
      <w:r>
        <w:rPr>
          <w:spacing w:val="-9"/>
        </w:rPr>
        <w:t> </w:t>
      </w:r>
      <w:r>
        <w:rPr/>
        <w:t>el</w:t>
      </w:r>
      <w:r>
        <w:rPr>
          <w:spacing w:val="-10"/>
        </w:rPr>
        <w:t> </w:t>
      </w:r>
      <w:r>
        <w:rPr/>
        <w:t>poder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un</w:t>
      </w:r>
      <w:r>
        <w:rPr>
          <w:spacing w:val="-10"/>
        </w:rPr>
        <w:t> </w:t>
      </w:r>
      <w:r>
        <w:rPr/>
        <w:t>átomo</w:t>
      </w:r>
      <w:r>
        <w:rPr>
          <w:spacing w:val="-9"/>
        </w:rPr>
        <w:t> </w:t>
      </w:r>
      <w:r>
        <w:rPr/>
        <w:t>en una</w:t>
      </w:r>
      <w:r>
        <w:rPr>
          <w:spacing w:val="-17"/>
        </w:rPr>
        <w:t> </w:t>
      </w:r>
      <w:r>
        <w:rPr/>
        <w:t>molécula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atraer</w:t>
      </w:r>
      <w:r>
        <w:rPr>
          <w:spacing w:val="-17"/>
        </w:rPr>
        <w:t> </w:t>
      </w:r>
      <w:r>
        <w:rPr/>
        <w:t>electrones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sí</w:t>
      </w:r>
      <w:r>
        <w:rPr>
          <w:spacing w:val="-17"/>
        </w:rPr>
        <w:t> </w:t>
      </w:r>
      <w:r>
        <w:rPr/>
        <w:t>mismo,</w:t>
      </w:r>
      <w:r>
        <w:rPr>
          <w:spacing w:val="-17"/>
        </w:rPr>
        <w:t> </w:t>
      </w:r>
      <w:r>
        <w:rPr/>
        <w:t>propiciando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diferencia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electronegatividad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átomos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conforman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molécula,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 se genera por el flujo de electrones. Debido a que experimentalmente la</w:t>
      </w:r>
      <w:r>
        <w:rPr>
          <w:spacing w:val="-23"/>
          <w:w w:val="95"/>
        </w:rPr>
        <w:t> </w:t>
      </w:r>
      <w:r>
        <w:rPr>
          <w:w w:val="95"/>
        </w:rPr>
        <w:t>electro- negatividad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fácilmente</w:t>
      </w:r>
      <w:r>
        <w:rPr>
          <w:spacing w:val="-19"/>
          <w:w w:val="95"/>
        </w:rPr>
        <w:t> </w:t>
      </w:r>
      <w:r>
        <w:rPr>
          <w:w w:val="95"/>
        </w:rPr>
        <w:t>observable</w:t>
      </w:r>
      <w:r>
        <w:rPr>
          <w:spacing w:val="-19"/>
          <w:w w:val="95"/>
        </w:rPr>
        <w:t> </w:t>
      </w:r>
      <w:r>
        <w:rPr>
          <w:w w:val="95"/>
        </w:rPr>
        <w:t>existen</w:t>
      </w:r>
      <w:r>
        <w:rPr>
          <w:spacing w:val="-19"/>
          <w:w w:val="95"/>
        </w:rPr>
        <w:t> </w:t>
      </w:r>
      <w:r>
        <w:rPr>
          <w:w w:val="95"/>
        </w:rPr>
        <w:t>muchos</w:t>
      </w:r>
      <w:r>
        <w:rPr>
          <w:spacing w:val="-18"/>
          <w:w w:val="95"/>
        </w:rPr>
        <w:t> </w:t>
      </w:r>
      <w:r>
        <w:rPr>
          <w:w w:val="95"/>
        </w:rPr>
        <w:t>conceptos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 asemejan a la realidad. La electronegatividad puede determinarse por el méto- </w:t>
      </w:r>
      <w:r>
        <w:rPr/>
        <w:t>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Pauling,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basa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datos</w:t>
      </w:r>
      <w:r>
        <w:rPr>
          <w:spacing w:val="-28"/>
        </w:rPr>
        <w:t> </w:t>
      </w:r>
      <w:r>
        <w:rPr/>
        <w:t>termoquímicos,</w:t>
      </w:r>
      <w:r>
        <w:rPr>
          <w:spacing w:val="-28"/>
        </w:rPr>
        <w:t> </w:t>
      </w:r>
      <w:r>
        <w:rPr/>
        <w:t>mostrando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correlación directa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>
          <w:spacing w:val="-4"/>
        </w:rPr>
        <w:t>dipolar,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medida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carácter</w:t>
      </w:r>
      <w:r>
        <w:rPr>
          <w:spacing w:val="-21"/>
        </w:rPr>
        <w:t> </w:t>
      </w:r>
      <w:r>
        <w:rPr/>
        <w:t>iónico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 </w:t>
      </w:r>
      <w:r>
        <w:rPr>
          <w:w w:val="95"/>
        </w:rPr>
        <w:t>enlace</w:t>
      </w:r>
      <w:r>
        <w:rPr>
          <w:spacing w:val="-24"/>
          <w:w w:val="95"/>
        </w:rPr>
        <w:t> </w:t>
      </w:r>
      <w:r>
        <w:rPr>
          <w:w w:val="95"/>
        </w:rPr>
        <w:t>(Chattaraj</w:t>
      </w:r>
      <w:r>
        <w:rPr>
          <w:spacing w:val="-2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2004:</w:t>
      </w:r>
      <w:r>
        <w:rPr>
          <w:spacing w:val="-24"/>
          <w:w w:val="95"/>
        </w:rPr>
        <w:t> </w:t>
      </w:r>
      <w:r>
        <w:rPr>
          <w:w w:val="95"/>
        </w:rPr>
        <w:t>295).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178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Otra escala de electronegatividad que tiene versátiles aplicaciones en la quí- mica fue definida por Mulliken como electronegatividad absoluta, ya que no de- </w:t>
      </w:r>
      <w:r>
        <w:rPr/>
        <w:t>pende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ambiente</w:t>
      </w:r>
      <w:r>
        <w:rPr>
          <w:spacing w:val="-26"/>
        </w:rPr>
        <w:t> </w:t>
      </w:r>
      <w:r>
        <w:rPr/>
        <w:t>molecular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obtener</w:t>
      </w:r>
      <w:r>
        <w:rPr>
          <w:spacing w:val="-27"/>
        </w:rPr>
        <w:t> </w:t>
      </w:r>
      <w:r>
        <w:rPr/>
        <w:t>directamente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dos </w:t>
      </w:r>
      <w:r>
        <w:rPr>
          <w:w w:val="95"/>
        </w:rPr>
        <w:t>cantidades que pueden ser evaluadas experimentalmente, es </w:t>
      </w:r>
      <w:r>
        <w:rPr>
          <w:spacing w:val="-5"/>
          <w:w w:val="95"/>
        </w:rPr>
        <w:t>decir, </w:t>
      </w:r>
      <w:r>
        <w:rPr>
          <w:w w:val="95"/>
        </w:rPr>
        <w:t>potencial de ionización y afinidad electrónica de cualquier átomo o molécula, y se </w:t>
      </w:r>
      <w:r>
        <w:rPr>
          <w:spacing w:val="-3"/>
          <w:w w:val="95"/>
        </w:rPr>
        <w:t>representa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sigue</w:t>
      </w:r>
      <w:r>
        <w:rPr>
          <w:spacing w:val="-20"/>
          <w:w w:val="95"/>
        </w:rPr>
        <w:t> </w:t>
      </w:r>
      <w:r>
        <w:rPr>
          <w:w w:val="95"/>
        </w:rPr>
        <w:t>(ecuación</w:t>
      </w:r>
      <w:r>
        <w:rPr>
          <w:spacing w:val="-20"/>
          <w:w w:val="95"/>
        </w:rPr>
        <w:t> </w:t>
      </w:r>
      <w:r>
        <w:rPr>
          <w:w w:val="95"/>
        </w:rPr>
        <w:t>1)</w:t>
      </w:r>
      <w:r>
        <w:rPr>
          <w:spacing w:val="-20"/>
          <w:w w:val="95"/>
        </w:rPr>
        <w:t> </w:t>
      </w:r>
      <w:r>
        <w:rPr>
          <w:w w:val="95"/>
        </w:rPr>
        <w:t>(Chattaraj</w:t>
      </w:r>
      <w:r>
        <w:rPr>
          <w:spacing w:val="-2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2004:</w:t>
      </w:r>
      <w:r>
        <w:rPr>
          <w:spacing w:val="-20"/>
          <w:w w:val="95"/>
        </w:rPr>
        <w:t> </w:t>
      </w:r>
      <w:r>
        <w:rPr>
          <w:w w:val="95"/>
        </w:rPr>
        <w:t>295):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spacing w:line="374" w:lineRule="exact" w:before="97"/>
        <w:ind w:left="983" w:right="-17" w:firstLine="0"/>
        <w:jc w:val="left"/>
        <w:rPr>
          <w:i/>
          <w:sz w:val="22"/>
        </w:rPr>
      </w:pPr>
      <w:r>
        <w:rPr>
          <w:rFonts w:ascii="Symbol" w:hAnsi="Symbol"/>
          <w:color w:val="010101"/>
          <w:w w:val="105"/>
          <w:position w:val="-11"/>
          <w:sz w:val="22"/>
        </w:rPr>
        <w:t></w:t>
      </w:r>
      <w:r>
        <w:rPr>
          <w:rFonts w:ascii="Times New Roman" w:hAnsi="Times New Roman"/>
          <w:color w:val="010101"/>
          <w:w w:val="105"/>
          <w:position w:val="-11"/>
          <w:sz w:val="22"/>
        </w:rPr>
        <w:t> </w:t>
      </w:r>
      <w:r>
        <w:rPr>
          <w:rFonts w:ascii="Symbol" w:hAnsi="Symbol"/>
          <w:color w:val="010101"/>
          <w:w w:val="105"/>
          <w:position w:val="-13"/>
          <w:sz w:val="22"/>
        </w:rPr>
        <w:t></w:t>
      </w:r>
      <w:r>
        <w:rPr>
          <w:rFonts w:ascii="Times New Roman" w:hAnsi="Times New Roman"/>
          <w:color w:val="010101"/>
          <w:spacing w:val="-42"/>
          <w:w w:val="105"/>
          <w:position w:val="-13"/>
          <w:sz w:val="22"/>
        </w:rPr>
        <w:t> </w:t>
      </w:r>
      <w:r>
        <w:rPr>
          <w:i/>
          <w:color w:val="010101"/>
          <w:w w:val="105"/>
          <w:sz w:val="22"/>
          <w:u w:val="single" w:color="010101"/>
        </w:rPr>
        <w:t>I </w:t>
      </w:r>
      <w:r>
        <w:rPr>
          <w:rFonts w:ascii="Symbol" w:hAnsi="Symbol"/>
          <w:color w:val="010101"/>
          <w:w w:val="105"/>
          <w:sz w:val="22"/>
          <w:u w:val="single" w:color="010101"/>
        </w:rPr>
        <w:t></w:t>
      </w:r>
      <w:r>
        <w:rPr>
          <w:rFonts w:ascii="Times New Roman" w:hAnsi="Times New Roman"/>
          <w:color w:val="010101"/>
          <w:w w:val="105"/>
          <w:sz w:val="22"/>
          <w:u w:val="single" w:color="010101"/>
        </w:rPr>
        <w:t> </w:t>
      </w:r>
      <w:r>
        <w:rPr>
          <w:i/>
          <w:color w:val="010101"/>
          <w:w w:val="105"/>
          <w:sz w:val="22"/>
          <w:u w:val="single" w:color="010101"/>
        </w:rPr>
        <w:t>A</w:t>
      </w:r>
    </w:p>
    <w:p>
      <w:pPr>
        <w:pStyle w:val="BodyText"/>
        <w:spacing w:line="222" w:lineRule="exact"/>
        <w:ind w:right="157"/>
        <w:jc w:val="right"/>
        <w:rPr>
          <w:rFonts w:ascii="Consolas"/>
        </w:rPr>
      </w:pPr>
      <w:r>
        <w:rPr>
          <w:rFonts w:ascii="Consolas"/>
          <w:color w:val="010101"/>
          <w:w w:val="99"/>
        </w:rPr>
        <w:t>2</w:t>
      </w:r>
    </w:p>
    <w:p>
      <w:pPr>
        <w:pStyle w:val="BodyText"/>
        <w:spacing w:before="11"/>
        <w:rPr>
          <w:rFonts w:ascii="Consolas"/>
          <w:sz w:val="21"/>
        </w:rPr>
      </w:pPr>
      <w:r>
        <w:rPr/>
        <w:br w:type="column"/>
      </w:r>
      <w:r>
        <w:rPr>
          <w:rFonts w:ascii="Consolas"/>
          <w:sz w:val="21"/>
        </w:rPr>
      </w:r>
    </w:p>
    <w:p>
      <w:pPr>
        <w:pStyle w:val="BodyText"/>
        <w:ind w:right="131"/>
        <w:jc w:val="right"/>
      </w:pPr>
      <w:r>
        <w:rPr>
          <w:w w:val="80"/>
        </w:rPr>
        <w:t>(1)</w:t>
      </w:r>
    </w:p>
    <w:p>
      <w:pPr>
        <w:spacing w:after="0"/>
        <w:jc w:val="right"/>
        <w:sectPr>
          <w:type w:val="continuous"/>
          <w:pgSz w:w="10200" w:h="13600"/>
          <w:pgMar w:top="0" w:bottom="0" w:left="1420" w:right="1420"/>
          <w:cols w:num="2" w:equalWidth="0">
            <w:col w:w="1759" w:space="4235"/>
            <w:col w:w="1366"/>
          </w:cols>
        </w:sectPr>
      </w:pPr>
    </w:p>
    <w:p>
      <w:pPr>
        <w:pStyle w:val="BodyText"/>
        <w:spacing w:line="242" w:lineRule="auto" w:before="68"/>
        <w:ind w:left="133" w:right="132"/>
        <w:jc w:val="both"/>
      </w:pPr>
      <w:r>
        <w:rPr/>
        <w:t>donde</w:t>
      </w:r>
      <w:r>
        <w:rPr>
          <w:spacing w:val="-29"/>
        </w:rPr>
        <w:t> </w:t>
      </w:r>
      <w:r>
        <w:rPr>
          <w:rFonts w:ascii="Symbol" w:hAnsi="Symbol"/>
        </w:rPr>
        <w:t></w:t>
      </w:r>
      <w:r>
        <w:rPr>
          <w:rFonts w:ascii="Times New Roman" w:hAnsi="Times New Roman"/>
          <w:spacing w:val="-37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electronegatividad,</w:t>
      </w:r>
      <w:r>
        <w:rPr>
          <w:spacing w:val="-30"/>
        </w:rPr>
        <w:t> </w:t>
      </w:r>
      <w:r>
        <w:rPr/>
        <w:t>I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potencial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ionización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afinidad electrónica.</w:t>
      </w:r>
      <w:r>
        <w:rPr>
          <w:spacing w:val="-24"/>
        </w:rPr>
        <w:t> </w:t>
      </w:r>
      <w:r>
        <w:rPr/>
        <w:t>Donde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potencial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ionización</w:t>
      </w:r>
      <w:r>
        <w:rPr>
          <w:spacing w:val="-24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afinidad</w:t>
      </w:r>
      <w:r>
        <w:rPr>
          <w:spacing w:val="-24"/>
        </w:rPr>
        <w:t> </w:t>
      </w:r>
      <w:r>
        <w:rPr/>
        <w:t>electrónica</w:t>
      </w:r>
      <w:r>
        <w:rPr>
          <w:spacing w:val="-24"/>
        </w:rPr>
        <w:t> </w:t>
      </w:r>
      <w:r>
        <w:rPr/>
        <w:t>se</w:t>
      </w:r>
      <w:r>
        <w:rPr>
          <w:spacing w:val="-25"/>
        </w:rPr>
        <w:t> </w:t>
      </w:r>
      <w:r>
        <w:rPr/>
        <w:t>deter- </w:t>
      </w:r>
      <w:r>
        <w:rPr>
          <w:w w:val="95"/>
        </w:rPr>
        <w:t>minan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sigue</w:t>
      </w:r>
      <w:r>
        <w:rPr>
          <w:spacing w:val="-10"/>
          <w:w w:val="95"/>
        </w:rPr>
        <w:t> </w:t>
      </w:r>
      <w:r>
        <w:rPr>
          <w:w w:val="95"/>
        </w:rPr>
        <w:t>(ecuación</w:t>
      </w:r>
      <w:r>
        <w:rPr>
          <w:spacing w:val="-10"/>
          <w:w w:val="95"/>
        </w:rPr>
        <w:t> </w:t>
      </w:r>
      <w:r>
        <w:rPr>
          <w:w w:val="95"/>
        </w:rPr>
        <w:t>2):</w:t>
      </w:r>
    </w:p>
    <w:p>
      <w:pPr>
        <w:pStyle w:val="BodyText"/>
        <w:spacing w:before="9"/>
        <w:rPr>
          <w:sz w:val="20"/>
        </w:rPr>
      </w:pPr>
    </w:p>
    <w:p>
      <w:pPr>
        <w:spacing w:line="266" w:lineRule="exact" w:before="0"/>
        <w:ind w:left="983" w:right="0" w:firstLine="0"/>
        <w:jc w:val="left"/>
        <w:rPr>
          <w:i/>
          <w:sz w:val="22"/>
        </w:rPr>
      </w:pPr>
      <w:r>
        <w:rPr>
          <w:i/>
          <w:sz w:val="22"/>
        </w:rPr>
        <w:t>I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Energía (–1) – Energía (0)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Eq</w:t>
      </w:r>
      <w:r>
        <w:rPr>
          <w:i/>
          <w:position w:val="8"/>
          <w:sz w:val="15"/>
        </w:rPr>
        <w:t>+ </w:t>
      </w:r>
      <w:r>
        <w:rPr>
          <w:i/>
          <w:sz w:val="22"/>
        </w:rPr>
        <w:t>– Eq</w:t>
      </w:r>
      <w:r>
        <w:rPr>
          <w:i/>
          <w:position w:val="8"/>
          <w:sz w:val="15"/>
        </w:rPr>
        <w:t>0</w:t>
      </w:r>
      <w:r>
        <w:rPr>
          <w:i/>
          <w:sz w:val="22"/>
        </w:rPr>
        <w:t>A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Energía(o) –</w:t>
      </w:r>
    </w:p>
    <w:p>
      <w:pPr>
        <w:tabs>
          <w:tab w:pos="6978" w:val="left" w:leader="none"/>
        </w:tabs>
        <w:spacing w:line="266" w:lineRule="exact" w:before="0"/>
        <w:ind w:left="1311" w:right="0" w:firstLine="0"/>
        <w:jc w:val="left"/>
        <w:rPr>
          <w:sz w:val="22"/>
        </w:rPr>
      </w:pPr>
      <w:r>
        <w:rPr>
          <w:i/>
          <w:sz w:val="22"/>
        </w:rPr>
        <w:t>Energía (+1)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Eq</w:t>
      </w:r>
      <w:r>
        <w:rPr>
          <w:i/>
          <w:position w:val="8"/>
          <w:sz w:val="15"/>
        </w:rPr>
        <w:t>+</w:t>
      </w:r>
      <w:r>
        <w:rPr>
          <w:i/>
          <w:spacing w:val="-8"/>
          <w:position w:val="8"/>
          <w:sz w:val="15"/>
        </w:rPr>
        <w:t> </w:t>
      </w:r>
      <w:r>
        <w:rPr>
          <w:i/>
          <w:sz w:val="22"/>
        </w:rPr>
        <w:t>–</w:t>
      </w:r>
      <w:r>
        <w:rPr>
          <w:i/>
          <w:spacing w:val="-4"/>
          <w:sz w:val="22"/>
        </w:rPr>
        <w:t> </w:t>
      </w:r>
      <w:r>
        <w:rPr>
          <w:i/>
          <w:sz w:val="22"/>
        </w:rPr>
        <w:t>Eq</w:t>
      </w:r>
      <w:r>
        <w:rPr>
          <w:i/>
          <w:position w:val="8"/>
          <w:sz w:val="15"/>
        </w:rPr>
        <w:t>0</w:t>
        <w:tab/>
      </w:r>
      <w:r>
        <w:rPr>
          <w:sz w:val="22"/>
        </w:rPr>
        <w:t>(2)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energía</w:t>
      </w:r>
      <w:r>
        <w:rPr>
          <w:spacing w:val="-17"/>
          <w:w w:val="95"/>
        </w:rPr>
        <w:t> </w:t>
      </w:r>
      <w:r>
        <w:rPr>
          <w:w w:val="95"/>
        </w:rPr>
        <w:t>positiva,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energía</w:t>
      </w:r>
      <w:r>
        <w:rPr>
          <w:spacing w:val="-17"/>
          <w:w w:val="95"/>
        </w:rPr>
        <w:t> </w:t>
      </w:r>
      <w:r>
        <w:rPr>
          <w:w w:val="95"/>
        </w:rPr>
        <w:t>negativa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energía</w:t>
      </w:r>
      <w:r>
        <w:rPr>
          <w:spacing w:val="-17"/>
          <w:w w:val="95"/>
        </w:rPr>
        <w:t> </w:t>
      </w:r>
      <w:r>
        <w:rPr>
          <w:w w:val="95"/>
        </w:rPr>
        <w:t>neutra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determinaron con</w:t>
      </w:r>
      <w:r>
        <w:rPr>
          <w:spacing w:val="-6"/>
          <w:w w:val="95"/>
        </w:rPr>
        <w:t> </w:t>
      </w:r>
      <w:r>
        <w:rPr>
          <w:w w:val="95"/>
        </w:rPr>
        <w:t>Gaussian</w:t>
      </w:r>
      <w:r>
        <w:rPr>
          <w:spacing w:val="-5"/>
          <w:w w:val="95"/>
        </w:rPr>
        <w:t> </w:t>
      </w:r>
      <w:r>
        <w:rPr>
          <w:w w:val="95"/>
        </w:rPr>
        <w:t>03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(Frisch</w:t>
      </w:r>
      <w:r>
        <w:rPr>
          <w:spacing w:val="-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6"/>
          <w:w w:val="95"/>
        </w:rPr>
        <w:t> </w:t>
      </w:r>
      <w:r>
        <w:rPr>
          <w:w w:val="95"/>
        </w:rPr>
        <w:t>2004:</w:t>
      </w:r>
      <w:r>
        <w:rPr>
          <w:spacing w:val="-6"/>
          <w:w w:val="95"/>
        </w:rPr>
        <w:t> </w:t>
      </w:r>
      <w:r>
        <w:rPr>
          <w:w w:val="95"/>
        </w:rPr>
        <w:t>G03),</w:t>
      </w:r>
      <w:r>
        <w:rPr>
          <w:spacing w:val="-6"/>
          <w:w w:val="95"/>
        </w:rPr>
        <w:t> </w:t>
      </w:r>
      <w:r>
        <w:rPr>
          <w:w w:val="95"/>
        </w:rPr>
        <w:t>calculando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energía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estructura como anión, catión y radical,</w:t>
      </w:r>
      <w:r>
        <w:rPr>
          <w:spacing w:val="-27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42" w:lineRule="auto"/>
        <w:ind w:left="133" w:firstLine="283"/>
      </w:pPr>
      <w:r>
        <w:rPr>
          <w:w w:val="95"/>
        </w:rPr>
        <w:t>En conjunto con las ecuaciones anteriores, se determina la dureza (ecuación 3), suavidad (ecuación 4) y filicidad globales (ecuación 5) de la siguiente forma:</w:t>
      </w:r>
    </w:p>
    <w:p>
      <w:pPr>
        <w:spacing w:line="150" w:lineRule="exact" w:before="146"/>
        <w:ind w:left="1321" w:right="0" w:firstLine="0"/>
        <w:jc w:val="left"/>
        <w:rPr>
          <w:i/>
          <w:sz w:val="22"/>
        </w:rPr>
      </w:pPr>
      <w:r>
        <w:rPr>
          <w:i/>
          <w:color w:val="010101"/>
          <w:w w:val="105"/>
          <w:sz w:val="22"/>
        </w:rPr>
        <w:t>I </w:t>
      </w:r>
      <w:r>
        <w:rPr>
          <w:rFonts w:ascii="Symbol" w:hAnsi="Symbol"/>
          <w:color w:val="010101"/>
          <w:w w:val="105"/>
          <w:sz w:val="22"/>
        </w:rPr>
        <w:t></w:t>
      </w:r>
      <w:r>
        <w:rPr>
          <w:rFonts w:ascii="Times New Roman" w:hAnsi="Times New Roman"/>
          <w:color w:val="010101"/>
          <w:w w:val="105"/>
          <w:sz w:val="22"/>
        </w:rPr>
        <w:t> </w:t>
      </w:r>
      <w:r>
        <w:rPr>
          <w:i/>
          <w:color w:val="010101"/>
          <w:w w:val="105"/>
          <w:sz w:val="22"/>
        </w:rPr>
        <w:t>A</w:t>
      </w:r>
    </w:p>
    <w:p>
      <w:pPr>
        <w:pStyle w:val="BodyText"/>
        <w:tabs>
          <w:tab w:pos="6978" w:val="left" w:leader="none"/>
        </w:tabs>
        <w:spacing w:line="224" w:lineRule="exact"/>
        <w:ind w:left="983"/>
      </w:pPr>
      <w:r>
        <w:rPr/>
        <w:pict>
          <v:line style="position:absolute;mso-position-horizontal-relative:page;mso-position-vertical-relative:paragraph;z-index:-662752" from="137.701004pt,7.813878pt" to="160.326004pt,7.813878pt" stroked="true" strokeweight=".5pt" strokecolor="#010101">
            <w10:wrap type="none"/>
          </v:line>
        </w:pict>
      </w:r>
      <w:r>
        <w:rPr>
          <w:rFonts w:ascii="Symbol" w:hAnsi="Symbol"/>
          <w:color w:val="010101"/>
          <w:spacing w:val="21"/>
          <w:position w:val="-3"/>
        </w:rPr>
        <w:t></w:t>
      </w:r>
      <w:r>
        <w:rPr>
          <w:rFonts w:ascii="Times New Roman" w:hAnsi="Times New Roman"/>
          <w:color w:val="010101"/>
          <w:spacing w:val="21"/>
          <w:position w:val="-3"/>
        </w:rPr>
        <w:tab/>
      </w:r>
      <w:r>
        <w:rPr/>
        <w:t>(3)</w:t>
      </w:r>
    </w:p>
    <w:p>
      <w:pPr>
        <w:pStyle w:val="BodyText"/>
        <w:spacing w:line="223" w:lineRule="exact"/>
        <w:ind w:left="1501"/>
        <w:rPr>
          <w:rFonts w:ascii="Consolas"/>
        </w:rPr>
      </w:pPr>
      <w:r>
        <w:rPr>
          <w:rFonts w:ascii="Consolas"/>
          <w:color w:val="010101"/>
          <w:w w:val="99"/>
        </w:rPr>
        <w:t>2</w:t>
      </w:r>
    </w:p>
    <w:p>
      <w:pPr>
        <w:spacing w:after="0" w:line="223" w:lineRule="exact"/>
        <w:rPr>
          <w:rFonts w:ascii="Consolas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346" w:lineRule="exact" w:before="157"/>
        <w:ind w:left="0" w:right="0" w:firstLine="0"/>
        <w:jc w:val="right"/>
        <w:rPr>
          <w:rFonts w:ascii="Consolas" w:hAnsi="Consolas"/>
          <w:sz w:val="22"/>
        </w:rPr>
      </w:pPr>
      <w:r>
        <w:rPr>
          <w:rFonts w:ascii="Georgia" w:hAnsi="Georgia"/>
          <w:i/>
          <w:color w:val="010101"/>
          <w:position w:val="-13"/>
          <w:sz w:val="22"/>
        </w:rPr>
        <w:t>S </w:t>
      </w:r>
      <w:r>
        <w:rPr>
          <w:rFonts w:ascii="Symbol" w:hAnsi="Symbol"/>
          <w:color w:val="010101"/>
          <w:position w:val="-13"/>
          <w:sz w:val="22"/>
        </w:rPr>
        <w:t></w:t>
      </w:r>
      <w:r>
        <w:rPr>
          <w:rFonts w:ascii="Times New Roman" w:hAnsi="Times New Roman"/>
          <w:color w:val="010101"/>
          <w:position w:val="-13"/>
          <w:sz w:val="22"/>
        </w:rPr>
        <w:t>  </w:t>
      </w:r>
      <w:r>
        <w:rPr>
          <w:rFonts w:ascii="Consolas" w:hAnsi="Consolas"/>
          <w:color w:val="010101"/>
          <w:sz w:val="22"/>
          <w:u w:val="single" w:color="010101"/>
        </w:rPr>
        <w:t>1 </w:t>
      </w:r>
    </w:p>
    <w:p>
      <w:pPr>
        <w:pStyle w:val="BodyText"/>
        <w:spacing w:line="232" w:lineRule="exact"/>
        <w:jc w:val="right"/>
        <w:rPr>
          <w:rFonts w:ascii="Symbol" w:hAnsi="Symbol"/>
        </w:rPr>
      </w:pPr>
      <w:r>
        <w:rPr>
          <w:rFonts w:ascii="Consolas" w:hAnsi="Consolas"/>
          <w:color w:val="010101"/>
        </w:rPr>
        <w:t>2</w:t>
      </w:r>
      <w:r>
        <w:rPr>
          <w:rFonts w:ascii="Symbol" w:hAnsi="Symbol"/>
          <w:color w:val="010101"/>
        </w:rPr>
        <w:t></w:t>
      </w:r>
    </w:p>
    <w:p>
      <w:pPr>
        <w:pStyle w:val="BodyText"/>
        <w:spacing w:before="8"/>
        <w:rPr>
          <w:rFonts w:ascii="Symbol" w:hAnsi="Symbol"/>
          <w:sz w:val="23"/>
        </w:rPr>
      </w:pPr>
      <w:r>
        <w:rPr/>
        <w:br w:type="column"/>
      </w:r>
      <w:r>
        <w:rPr>
          <w:rFonts w:ascii="Symbol" w:hAnsi="Symbol"/>
          <w:sz w:val="23"/>
        </w:rPr>
      </w:r>
    </w:p>
    <w:p>
      <w:pPr>
        <w:pStyle w:val="BodyText"/>
        <w:ind w:right="131"/>
        <w:jc w:val="right"/>
      </w:pPr>
      <w:r>
        <w:rPr>
          <w:w w:val="80"/>
        </w:rPr>
        <w:t>(4)</w:t>
      </w:r>
    </w:p>
    <w:p>
      <w:pPr>
        <w:spacing w:after="0"/>
        <w:jc w:val="right"/>
        <w:sectPr>
          <w:type w:val="continuous"/>
          <w:pgSz w:w="10200" w:h="13600"/>
          <w:pgMar w:top="0" w:bottom="0" w:left="1420" w:right="1420"/>
          <w:cols w:num="2" w:equalWidth="0">
            <w:col w:w="1592" w:space="4403"/>
            <w:col w:w="1365"/>
          </w:cols>
        </w:sectPr>
      </w:pPr>
    </w:p>
    <w:p>
      <w:pPr>
        <w:pStyle w:val="BodyText"/>
        <w:spacing w:line="367" w:lineRule="exact" w:before="183"/>
        <w:jc w:val="right"/>
        <w:rPr>
          <w:rFonts w:ascii="Times New Roman" w:hAnsi="Times New Roman"/>
        </w:rPr>
      </w:pPr>
      <w:r>
        <w:rPr/>
        <w:pict>
          <v:shape style="position:absolute;margin-left:146.076004pt;margin-top:9.404911pt;width:4.4pt;height:8pt;mso-position-horizontal-relative:page;mso-position-vertical-relative:paragraph;z-index:-662728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Consolas"/>
                      <w:sz w:val="16"/>
                    </w:rPr>
                  </w:pPr>
                  <w:r>
                    <w:rPr>
                      <w:rFonts w:ascii="Consolas"/>
                      <w:color w:val="010101"/>
                      <w:w w:val="99"/>
                      <w:sz w:val="16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color w:val="010101"/>
        </w:rPr>
        <w:t></w:t>
      </w:r>
      <w:r>
        <w:rPr>
          <w:rFonts w:ascii="Times New Roman" w:hAnsi="Times New Roman"/>
          <w:color w:val="010101"/>
        </w:rPr>
        <w:t> </w:t>
      </w:r>
      <w:r>
        <w:rPr>
          <w:rFonts w:ascii="Symbol" w:hAnsi="Symbol"/>
          <w:color w:val="010101"/>
          <w:position w:val="14"/>
          <w:u w:val="single" w:color="010101"/>
        </w:rPr>
        <w:t></w:t>
      </w:r>
      <w:r>
        <w:rPr>
          <w:rFonts w:ascii="Times New Roman" w:hAnsi="Times New Roman"/>
          <w:color w:val="010101"/>
          <w:position w:val="14"/>
          <w:u w:val="single" w:color="010101"/>
        </w:rPr>
        <w:t> </w:t>
      </w:r>
    </w:p>
    <w:p>
      <w:pPr>
        <w:pStyle w:val="BodyText"/>
        <w:spacing w:line="234" w:lineRule="exact"/>
        <w:jc w:val="right"/>
        <w:rPr>
          <w:rFonts w:ascii="Symbol" w:hAnsi="Symbol"/>
        </w:rPr>
      </w:pPr>
      <w:r>
        <w:rPr>
          <w:rFonts w:ascii="Consolas" w:hAnsi="Consolas"/>
          <w:color w:val="010101"/>
        </w:rPr>
        <w:t>2</w:t>
      </w:r>
      <w:r>
        <w:rPr>
          <w:rFonts w:ascii="Symbol" w:hAnsi="Symbol"/>
          <w:color w:val="010101"/>
        </w:rPr>
        <w:t></w:t>
      </w:r>
    </w:p>
    <w:p>
      <w:pPr>
        <w:pStyle w:val="BodyText"/>
        <w:rPr>
          <w:rFonts w:ascii="Symbol" w:hAnsi="Symbol"/>
          <w:sz w:val="27"/>
        </w:rPr>
      </w:pPr>
      <w:r>
        <w:rPr/>
        <w:br w:type="column"/>
      </w:r>
      <w:r>
        <w:rPr>
          <w:rFonts w:ascii="Symbol" w:hAnsi="Symbol"/>
          <w:sz w:val="27"/>
        </w:rPr>
      </w:r>
    </w:p>
    <w:p>
      <w:pPr>
        <w:pStyle w:val="BodyText"/>
        <w:ind w:right="131"/>
        <w:jc w:val="right"/>
      </w:pPr>
      <w:r>
        <w:rPr>
          <w:w w:val="80"/>
        </w:rPr>
        <w:t>(5)</w:t>
      </w:r>
    </w:p>
    <w:p>
      <w:pPr>
        <w:spacing w:after="0"/>
        <w:jc w:val="right"/>
        <w:sectPr>
          <w:type w:val="continuous"/>
          <w:pgSz w:w="10200" w:h="13600"/>
          <w:pgMar w:top="0" w:bottom="0" w:left="1420" w:right="1420"/>
          <w:cols w:num="2" w:equalWidth="0">
            <w:col w:w="1617" w:space="4378"/>
            <w:col w:w="1365"/>
          </w:cols>
        </w:sectPr>
      </w:pPr>
    </w:p>
    <w:p>
      <w:pPr>
        <w:pStyle w:val="BodyText"/>
        <w:spacing w:line="265" w:lineRule="exact" w:before="52"/>
        <w:ind w:left="133"/>
      </w:pPr>
      <w:r>
        <w:rPr/>
        <w:t>donde</w:t>
      </w:r>
      <w:r>
        <w:rPr>
          <w:spacing w:val="-22"/>
        </w:rPr>
        <w:t> </w:t>
      </w:r>
      <w:r>
        <w:rPr>
          <w:rFonts w:ascii="Symbol" w:hAnsi="Symbol"/>
        </w:rPr>
        <w:t></w:t>
      </w:r>
      <w:r>
        <w:rPr>
          <w:rFonts w:ascii="Times New Roman" w:hAnsi="Times New Roman"/>
          <w:spacing w:val="-29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dureza</w:t>
      </w:r>
      <w:r>
        <w:rPr>
          <w:spacing w:val="-22"/>
        </w:rPr>
        <w:t> </w:t>
      </w:r>
      <w:r>
        <w:rPr/>
        <w:t>global,</w:t>
      </w:r>
      <w:r>
        <w:rPr>
          <w:spacing w:val="-22"/>
        </w:rPr>
        <w:t> </w:t>
      </w:r>
      <w:r>
        <w:rPr>
          <w:rFonts w:ascii="Symbol" w:hAnsi="Symbol"/>
        </w:rPr>
        <w:t></w:t>
      </w:r>
      <w:r>
        <w:rPr>
          <w:rFonts w:ascii="Times New Roman" w:hAnsi="Times New Roman"/>
          <w:spacing w:val="-29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electronegatividad,</w:t>
      </w:r>
      <w:r>
        <w:rPr>
          <w:spacing w:val="-23"/>
        </w:rPr>
        <w:t> </w:t>
      </w:r>
      <w:r>
        <w:rPr>
          <w:i/>
        </w:rPr>
        <w:t>S</w:t>
      </w:r>
      <w:r>
        <w:rPr>
          <w:i/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blandura</w:t>
      </w:r>
      <w:r>
        <w:rPr>
          <w:spacing w:val="-22"/>
        </w:rPr>
        <w:t> </w:t>
      </w:r>
      <w:r>
        <w:rPr/>
        <w:t>global</w:t>
      </w:r>
      <w:r>
        <w:rPr>
          <w:spacing w:val="-22"/>
        </w:rPr>
        <w:t> </w:t>
      </w:r>
      <w:r>
        <w:rPr/>
        <w:t>y</w:t>
      </w:r>
    </w:p>
    <w:p>
      <w:pPr>
        <w:pStyle w:val="BodyText"/>
        <w:spacing w:line="265" w:lineRule="exact"/>
        <w:ind w:left="133"/>
      </w:pPr>
      <w:r>
        <w:rPr>
          <w:rFonts w:ascii="Symbol" w:hAnsi="Symbol"/>
        </w:rPr>
        <w:t></w:t>
      </w:r>
      <w:r>
        <w:rPr>
          <w:rFonts w:ascii="Times New Roman" w:hAnsi="Times New Roman"/>
        </w:rPr>
        <w:t> </w:t>
      </w:r>
      <w:r>
        <w:rPr/>
        <w:t>es la filicidad.</w:t>
      </w:r>
    </w:p>
    <w:p>
      <w:pPr>
        <w:pStyle w:val="BodyText"/>
        <w:spacing w:line="260" w:lineRule="exact" w:before="3"/>
        <w:ind w:left="133" w:right="132" w:firstLine="283"/>
        <w:jc w:val="both"/>
      </w:pPr>
      <w:r>
        <w:rPr/>
        <w:t>La</w:t>
      </w:r>
      <w:r>
        <w:rPr>
          <w:spacing w:val="-20"/>
        </w:rPr>
        <w:t> </w:t>
      </w:r>
      <w:r>
        <w:rPr/>
        <w:t>nomenclatura</w:t>
      </w:r>
      <w:r>
        <w:rPr>
          <w:spacing w:val="-19"/>
        </w:rPr>
        <w:t> </w:t>
      </w:r>
      <w:r>
        <w:rPr/>
        <w:t>y</w:t>
      </w:r>
      <w:r>
        <w:rPr>
          <w:spacing w:val="-20"/>
        </w:rPr>
        <w:t> </w:t>
      </w:r>
      <w:r>
        <w:rPr/>
        <w:t>notación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filicidad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justifica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analogía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ecuación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energía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0"/>
          <w:w w:val="95"/>
        </w:rPr>
        <w:t> </w:t>
      </w:r>
      <w:r>
        <w:rPr>
          <w:w w:val="95"/>
        </w:rPr>
        <w:t>=</w:t>
      </w:r>
      <w:r>
        <w:rPr>
          <w:spacing w:val="-10"/>
          <w:w w:val="95"/>
        </w:rPr>
        <w:t> </w:t>
      </w:r>
      <w:r>
        <w:rPr>
          <w:w w:val="95"/>
        </w:rPr>
        <w:t>(v</w:t>
      </w:r>
      <w:r>
        <w:rPr>
          <w:w w:val="95"/>
          <w:position w:val="8"/>
          <w:sz w:val="15"/>
        </w:rPr>
        <w:t>2</w:t>
      </w:r>
      <w:r>
        <w:rPr>
          <w:w w:val="95"/>
        </w:rPr>
        <w:t>/R)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electricidad</w:t>
      </w:r>
      <w:r>
        <w:rPr>
          <w:spacing w:val="-10"/>
          <w:w w:val="95"/>
        </w:rPr>
        <w:t> </w:t>
      </w:r>
      <w:r>
        <w:rPr>
          <w:w w:val="95"/>
        </w:rPr>
        <w:t>clásica,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v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R</w:t>
      </w:r>
      <w:r>
        <w:rPr>
          <w:spacing w:val="-10"/>
          <w:w w:val="95"/>
        </w:rPr>
        <w:t> </w:t>
      </w:r>
      <w:r>
        <w:rPr>
          <w:w w:val="95"/>
        </w:rPr>
        <w:t>representan la</w:t>
      </w:r>
      <w:r>
        <w:rPr>
          <w:spacing w:val="-15"/>
          <w:w w:val="95"/>
        </w:rPr>
        <w:t> </w:t>
      </w:r>
      <w:r>
        <w:rPr>
          <w:w w:val="95"/>
        </w:rPr>
        <w:t>diferencia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potencial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resistencia,</w:t>
      </w:r>
      <w:r>
        <w:rPr>
          <w:spacing w:val="-15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Aunque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descriptores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reactividad</w:t>
      </w:r>
      <w:r>
        <w:rPr>
          <w:spacing w:val="-16"/>
        </w:rPr>
        <w:t> </w:t>
      </w:r>
      <w:r>
        <w:rPr/>
        <w:t>global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ampliamente</w:t>
      </w:r>
      <w:r>
        <w:rPr>
          <w:spacing w:val="-16"/>
        </w:rPr>
        <w:t> </w:t>
      </w:r>
      <w:r>
        <w:rPr/>
        <w:t>utilizados </w:t>
      </w:r>
      <w:r>
        <w:rPr>
          <w:w w:val="95"/>
        </w:rPr>
        <w:t>para describir comportamientos químicos dentro de un sistema dado, se ha </w:t>
      </w:r>
      <w:r>
        <w:rPr>
          <w:spacing w:val="-3"/>
          <w:w w:val="95"/>
        </w:rPr>
        <w:t>re- </w:t>
      </w:r>
      <w:r>
        <w:rPr>
          <w:w w:val="95"/>
        </w:rPr>
        <w:t>portado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funciones</w:t>
      </w:r>
      <w:r>
        <w:rPr>
          <w:spacing w:val="-12"/>
          <w:w w:val="95"/>
        </w:rPr>
        <w:t> </w:t>
      </w:r>
      <w:r>
        <w:rPr>
          <w:w w:val="95"/>
        </w:rPr>
        <w:t>locales</w:t>
      </w:r>
      <w:r>
        <w:rPr>
          <w:spacing w:val="-11"/>
          <w:w w:val="95"/>
        </w:rPr>
        <w:t> </w:t>
      </w:r>
      <w:r>
        <w:rPr>
          <w:w w:val="95"/>
        </w:rPr>
        <w:t>contienen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acerca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reactividad inherente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moléculas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control</w:t>
      </w:r>
      <w:r>
        <w:rPr>
          <w:spacing w:val="-10"/>
          <w:w w:val="95"/>
        </w:rPr>
        <w:t> </w:t>
      </w:r>
      <w:r>
        <w:rPr>
          <w:w w:val="95"/>
        </w:rPr>
        <w:t>estéreo</w:t>
      </w:r>
      <w:r>
        <w:rPr>
          <w:spacing w:val="-10"/>
          <w:w w:val="95"/>
        </w:rPr>
        <w:t> </w:t>
      </w:r>
      <w:r>
        <w:rPr>
          <w:w w:val="95"/>
        </w:rPr>
        <w:t>específico</w:t>
      </w:r>
      <w:r>
        <w:rPr>
          <w:spacing w:val="-10"/>
          <w:w w:val="95"/>
        </w:rPr>
        <w:t> </w:t>
      </w:r>
      <w:r>
        <w:rPr>
          <w:w w:val="95"/>
        </w:rPr>
        <w:t>asociado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reacción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179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química. </w:t>
      </w:r>
      <w:r>
        <w:rPr>
          <w:w w:val="140"/>
          <w:sz w:val="17"/>
        </w:rPr>
        <w:t>dft </w:t>
      </w:r>
      <w:r>
        <w:rPr/>
        <w:t>sugiere que el principio </w:t>
      </w:r>
      <w:r>
        <w:rPr>
          <w:w w:val="105"/>
          <w:sz w:val="17"/>
        </w:rPr>
        <w:t>hsab</w:t>
      </w:r>
      <w:r>
        <w:rPr>
          <w:w w:val="105"/>
        </w:rPr>
        <w:t>, </w:t>
      </w:r>
      <w:r>
        <w:rPr/>
        <w:t>el cual fue inicialmente formulado para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cambios</w:t>
      </w:r>
      <w:r>
        <w:rPr>
          <w:spacing w:val="-23"/>
        </w:rPr>
        <w:t> </w:t>
      </w:r>
      <w:r>
        <w:rPr/>
        <w:t>globales</w:t>
      </w:r>
      <w:r>
        <w:rPr>
          <w:spacing w:val="-24"/>
        </w:rPr>
        <w:t> </w:t>
      </w:r>
      <w:r>
        <w:rPr/>
        <w:t>dentro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reacción,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puede </w:t>
      </w:r>
      <w:r>
        <w:rPr>
          <w:w w:val="95"/>
        </w:rPr>
        <w:t>ser aplicado a interacciones locales. El principio </w:t>
      </w:r>
      <w:r>
        <w:rPr>
          <w:w w:val="95"/>
          <w:sz w:val="17"/>
        </w:rPr>
        <w:t>hsab </w:t>
      </w:r>
      <w:r>
        <w:rPr>
          <w:w w:val="95"/>
        </w:rPr>
        <w:t>versión local establece que </w:t>
      </w:r>
      <w:r>
        <w:rPr/>
        <w:t>un</w:t>
      </w:r>
      <w:r>
        <w:rPr>
          <w:spacing w:val="-22"/>
        </w:rPr>
        <w:t> </w:t>
      </w:r>
      <w:r>
        <w:rPr/>
        <w:t>sitio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reacción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tiene</w:t>
      </w:r>
      <w:r>
        <w:rPr>
          <w:spacing w:val="-22"/>
        </w:rPr>
        <w:t> </w:t>
      </w:r>
      <w:r>
        <w:rPr/>
        <w:t>valores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suavidad</w:t>
      </w:r>
      <w:r>
        <w:rPr>
          <w:spacing w:val="-23"/>
        </w:rPr>
        <w:t> </w:t>
      </w:r>
      <w:r>
        <w:rPr/>
        <w:t>grande</w:t>
      </w:r>
      <w:r>
        <w:rPr>
          <w:spacing w:val="-22"/>
        </w:rPr>
        <w:t> </w:t>
      </w:r>
      <w:r>
        <w:rPr/>
        <w:t>podría</w:t>
      </w:r>
      <w:r>
        <w:rPr>
          <w:spacing w:val="-22"/>
        </w:rPr>
        <w:t> </w:t>
      </w:r>
      <w:r>
        <w:rPr/>
        <w:t>preferir</w:t>
      </w:r>
      <w:r>
        <w:rPr>
          <w:spacing w:val="-22"/>
        </w:rPr>
        <w:t> </w:t>
      </w:r>
      <w:r>
        <w:rPr/>
        <w:t>reac- cionar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especies</w:t>
      </w:r>
      <w:r>
        <w:rPr>
          <w:spacing w:val="-7"/>
        </w:rPr>
        <w:t> </w:t>
      </w:r>
      <w:r>
        <w:rPr/>
        <w:t>blandas</w:t>
      </w:r>
      <w:r>
        <w:rPr>
          <w:spacing w:val="-8"/>
        </w:rPr>
        <w:t> </w:t>
      </w:r>
      <w:r>
        <w:rPr/>
        <w:t>o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sitio</w:t>
      </w:r>
      <w:r>
        <w:rPr>
          <w:spacing w:val="-7"/>
        </w:rPr>
        <w:t> </w:t>
      </w:r>
      <w:r>
        <w:rPr/>
        <w:t>más</w:t>
      </w:r>
      <w:r>
        <w:rPr>
          <w:spacing w:val="-7"/>
        </w:rPr>
        <w:t> </w:t>
      </w:r>
      <w:r>
        <w:rPr/>
        <w:t>suave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especie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sitio </w:t>
      </w:r>
      <w:r>
        <w:rPr>
          <w:w w:val="95"/>
        </w:rPr>
        <w:t>de reacción </w:t>
      </w:r>
      <w:r>
        <w:rPr>
          <w:spacing w:val="-3"/>
          <w:w w:val="95"/>
        </w:rPr>
        <w:t>duro </w:t>
      </w:r>
      <w:r>
        <w:rPr>
          <w:w w:val="95"/>
        </w:rPr>
        <w:t>debería involucrarse con interacciones duro-duro. El principio </w:t>
      </w:r>
      <w:r>
        <w:rPr>
          <w:w w:val="105"/>
          <w:sz w:val="17"/>
        </w:rPr>
        <w:t>hsab</w:t>
      </w:r>
      <w:r>
        <w:rPr>
          <w:spacing w:val="-12"/>
          <w:w w:val="105"/>
          <w:sz w:val="17"/>
        </w:rPr>
        <w:t> </w:t>
      </w:r>
      <w:r>
        <w:rPr/>
        <w:t>ha</w:t>
      </w:r>
      <w:r>
        <w:rPr>
          <w:spacing w:val="-21"/>
        </w:rPr>
        <w:t> </w:t>
      </w:r>
      <w:r>
        <w:rPr/>
        <w:t>sido</w:t>
      </w:r>
      <w:r>
        <w:rPr>
          <w:spacing w:val="-21"/>
        </w:rPr>
        <w:t> </w:t>
      </w:r>
      <w:r>
        <w:rPr/>
        <w:t>utilizado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entender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sitios</w:t>
      </w:r>
      <w:r>
        <w:rPr>
          <w:spacing w:val="-21"/>
        </w:rPr>
        <w:t> </w:t>
      </w:r>
      <w:r>
        <w:rPr/>
        <w:t>selectivos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molécula.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ha </w:t>
      </w:r>
      <w:r>
        <w:rPr>
          <w:w w:val="95"/>
        </w:rPr>
        <w:t>observado que las interacciones suave-suave son preferidos en las funciones de </w:t>
      </w:r>
      <w:r>
        <w:rPr>
          <w:spacing w:val="-5"/>
          <w:w w:val="95"/>
        </w:rPr>
        <w:t>Fukui </w:t>
      </w:r>
      <w:r>
        <w:rPr>
          <w:w w:val="95"/>
        </w:rPr>
        <w:t>máxima y las funciones de </w:t>
      </w:r>
      <w:r>
        <w:rPr>
          <w:spacing w:val="-5"/>
          <w:w w:val="95"/>
        </w:rPr>
        <w:t>Fukui </w:t>
      </w:r>
      <w:r>
        <w:rPr>
          <w:w w:val="95"/>
        </w:rPr>
        <w:t>mínimas son sitios preferidos en las inte- </w:t>
      </w:r>
      <w:r>
        <w:rPr>
          <w:w w:val="90"/>
        </w:rPr>
        <w:t>racciones </w:t>
      </w:r>
      <w:r>
        <w:rPr>
          <w:spacing w:val="17"/>
          <w:w w:val="90"/>
        </w:rPr>
        <w:t> </w:t>
      </w:r>
      <w:r>
        <w:rPr>
          <w:w w:val="90"/>
        </w:rPr>
        <w:t>duro-duro.</w:t>
      </w:r>
    </w:p>
    <w:p>
      <w:pPr>
        <w:pStyle w:val="BodyText"/>
        <w:spacing w:before="3"/>
      </w:pPr>
    </w:p>
    <w:p>
      <w:pPr>
        <w:pStyle w:val="Heading4"/>
        <w:ind w:left="133" w:right="0"/>
        <w:jc w:val="both"/>
        <w:rPr>
          <w:rFonts w:ascii="Times New Roman"/>
        </w:rPr>
      </w:pPr>
      <w:r>
        <w:rPr>
          <w:rFonts w:ascii="Times New Roman"/>
        </w:rPr>
        <w:t>3.2 Descriptores de reactividad local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descriptores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reactividad</w:t>
      </w:r>
      <w:r>
        <w:rPr>
          <w:spacing w:val="-10"/>
          <w:w w:val="95"/>
        </w:rPr>
        <w:t> </w:t>
      </w:r>
      <w:r>
        <w:rPr>
          <w:w w:val="95"/>
        </w:rPr>
        <w:t>local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10"/>
          <w:w w:val="95"/>
        </w:rPr>
        <w:t> </w:t>
      </w:r>
      <w:r>
        <w:rPr>
          <w:w w:val="95"/>
        </w:rPr>
        <w:t>empleado</w:t>
      </w:r>
      <w:r>
        <w:rPr>
          <w:spacing w:val="-10"/>
          <w:w w:val="95"/>
        </w:rPr>
        <w:t> </w:t>
      </w:r>
      <w:r>
        <w:rPr>
          <w:w w:val="95"/>
        </w:rPr>
        <w:t>últimamente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estudio 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sitios</w:t>
      </w:r>
      <w:r>
        <w:rPr>
          <w:spacing w:val="-13"/>
          <w:w w:val="95"/>
        </w:rPr>
        <w:t> </w:t>
      </w:r>
      <w:r>
        <w:rPr>
          <w:w w:val="95"/>
        </w:rPr>
        <w:t>selectivos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molécula.</w:t>
      </w:r>
      <w:r>
        <w:rPr>
          <w:spacing w:val="-13"/>
          <w:w w:val="95"/>
        </w:rPr>
        <w:t> </w:t>
      </w:r>
      <w:r>
        <w:rPr>
          <w:w w:val="95"/>
        </w:rPr>
        <w:t>Debido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reacciones</w:t>
      </w:r>
      <w:r>
        <w:rPr>
          <w:spacing w:val="-13"/>
          <w:w w:val="95"/>
        </w:rPr>
        <w:t> </w:t>
      </w:r>
      <w:r>
        <w:rPr>
          <w:w w:val="95"/>
        </w:rPr>
        <w:t>químicas</w:t>
      </w:r>
      <w:r>
        <w:rPr>
          <w:spacing w:val="-12"/>
          <w:w w:val="95"/>
        </w:rPr>
        <w:t> </w:t>
      </w:r>
      <w:r>
        <w:rPr>
          <w:w w:val="95"/>
        </w:rPr>
        <w:t>son procesos</w:t>
      </w:r>
      <w:r>
        <w:rPr>
          <w:spacing w:val="-12"/>
          <w:w w:val="95"/>
        </w:rPr>
        <w:t> </w:t>
      </w:r>
      <w:r>
        <w:rPr>
          <w:w w:val="95"/>
        </w:rPr>
        <w:t>dinámicos,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perfiles</w:t>
      </w:r>
      <w:r>
        <w:rPr>
          <w:spacing w:val="-12"/>
          <w:w w:val="95"/>
        </w:rPr>
        <w:t> </w:t>
      </w:r>
      <w:r>
        <w:rPr>
          <w:w w:val="95"/>
        </w:rPr>
        <w:t>dependientes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descriptores</w:t>
      </w:r>
      <w:r>
        <w:rPr>
          <w:spacing w:val="-12"/>
          <w:w w:val="95"/>
        </w:rPr>
        <w:t> </w:t>
      </w:r>
      <w:r>
        <w:rPr>
          <w:w w:val="95"/>
        </w:rPr>
        <w:t>y la</w:t>
      </w:r>
      <w:r>
        <w:rPr>
          <w:spacing w:val="-8"/>
          <w:w w:val="95"/>
        </w:rPr>
        <w:t> </w:t>
      </w:r>
      <w:r>
        <w:rPr>
          <w:w w:val="95"/>
        </w:rPr>
        <w:t>contraparte</w:t>
      </w:r>
      <w:r>
        <w:rPr>
          <w:spacing w:val="-8"/>
          <w:w w:val="95"/>
        </w:rPr>
        <w:t> </w:t>
      </w:r>
      <w:r>
        <w:rPr>
          <w:w w:val="95"/>
        </w:rPr>
        <w:t>dinámica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estructurales</w:t>
      </w:r>
      <w:r>
        <w:rPr>
          <w:spacing w:val="-7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sido</w:t>
      </w:r>
      <w:r>
        <w:rPr>
          <w:spacing w:val="-8"/>
          <w:w w:val="95"/>
        </w:rPr>
        <w:t> </w:t>
      </w:r>
      <w:r>
        <w:rPr>
          <w:w w:val="95"/>
        </w:rPr>
        <w:t>muy</w:t>
      </w:r>
      <w:r>
        <w:rPr>
          <w:spacing w:val="-8"/>
          <w:w w:val="95"/>
        </w:rPr>
        <w:t> </w:t>
      </w:r>
      <w:r>
        <w:rPr>
          <w:w w:val="95"/>
        </w:rPr>
        <w:t>empleados </w:t>
      </w:r>
      <w:r>
        <w:rPr/>
        <w:t>a</w:t>
      </w:r>
      <w:r>
        <w:rPr>
          <w:spacing w:val="-25"/>
        </w:rPr>
        <w:t> </w:t>
      </w:r>
      <w:r>
        <w:rPr/>
        <w:t>razón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predecir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comportamiento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reacción</w:t>
      </w:r>
      <w:r>
        <w:rPr>
          <w:spacing w:val="-25"/>
        </w:rPr>
        <w:t> </w:t>
      </w:r>
      <w:r>
        <w:rPr/>
        <w:t>química</w:t>
      </w:r>
      <w:r>
        <w:rPr>
          <w:spacing w:val="-25"/>
        </w:rPr>
        <w:t> </w:t>
      </w:r>
      <w:r>
        <w:rPr/>
        <w:t>desde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inicio </w:t>
      </w:r>
      <w:r>
        <w:rPr>
          <w:w w:val="95"/>
        </w:rPr>
        <w:t>hasta el final.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determinar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sitios</w:t>
      </w:r>
      <w:r>
        <w:rPr>
          <w:spacing w:val="-25"/>
          <w:w w:val="95"/>
        </w:rPr>
        <w:t> </w:t>
      </w:r>
      <w:r>
        <w:rPr>
          <w:w w:val="95"/>
        </w:rPr>
        <w:t>selectivos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estructura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necesario</w:t>
      </w:r>
      <w:r>
        <w:rPr>
          <w:spacing w:val="-25"/>
          <w:w w:val="95"/>
        </w:rPr>
        <w:t> </w:t>
      </w:r>
      <w:r>
        <w:rPr>
          <w:w w:val="95"/>
        </w:rPr>
        <w:t>determinar </w:t>
      </w:r>
      <w:r>
        <w:rPr/>
        <w:t>los</w:t>
      </w:r>
      <w:r>
        <w:rPr>
          <w:spacing w:val="-26"/>
        </w:rPr>
        <w:t> </w:t>
      </w:r>
      <w:r>
        <w:rPr/>
        <w:t>índices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4"/>
        </w:rPr>
        <w:t>Fukui,</w:t>
      </w:r>
      <w:r>
        <w:rPr>
          <w:spacing w:val="-26"/>
        </w:rPr>
        <w:t> </w:t>
      </w:r>
      <w:r>
        <w:rPr/>
        <w:t>ya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éstos</w:t>
      </w:r>
      <w:r>
        <w:rPr>
          <w:spacing w:val="-26"/>
        </w:rPr>
        <w:t> </w:t>
      </w:r>
      <w:r>
        <w:rPr/>
        <w:t>miden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sensibilidad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potencial</w:t>
      </w:r>
      <w:r>
        <w:rPr>
          <w:spacing w:val="-26"/>
        </w:rPr>
        <w:t> </w:t>
      </w:r>
      <w:r>
        <w:rPr/>
        <w:t>químico </w:t>
      </w:r>
      <w:r>
        <w:rPr>
          <w:w w:val="95"/>
        </w:rPr>
        <w:t>generado dentro de un sistema sometido a una perturbación externa en un sitio </w:t>
      </w:r>
      <w:r>
        <w:rPr/>
        <w:t>en</w:t>
      </w:r>
      <w:r>
        <w:rPr>
          <w:spacing w:val="-18"/>
        </w:rPr>
        <w:t> </w:t>
      </w:r>
      <w:r>
        <w:rPr>
          <w:spacing w:val="-3"/>
        </w:rPr>
        <w:t>particular.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funciones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5"/>
        </w:rPr>
        <w:t>Fukui</w:t>
      </w:r>
      <w:r>
        <w:rPr>
          <w:spacing w:val="-18"/>
        </w:rPr>
        <w:t> </w:t>
      </w:r>
      <w:r>
        <w:rPr/>
        <w:t>presentan</w:t>
      </w:r>
      <w:r>
        <w:rPr>
          <w:spacing w:val="-18"/>
        </w:rPr>
        <w:t> </w:t>
      </w:r>
      <w:r>
        <w:rPr/>
        <w:t>derivadas</w:t>
      </w:r>
      <w:r>
        <w:rPr>
          <w:spacing w:val="-18"/>
        </w:rPr>
        <w:t> </w:t>
      </w:r>
      <w:r>
        <w:rPr/>
        <w:t>discontinuas,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 que</w:t>
      </w:r>
      <w:r>
        <w:rPr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han</w:t>
      </w:r>
      <w:r>
        <w:rPr>
          <w:spacing w:val="-26"/>
        </w:rPr>
        <w:t> </w:t>
      </w:r>
      <w:r>
        <w:rPr/>
        <w:t>definido</w:t>
      </w:r>
      <w:r>
        <w:rPr>
          <w:spacing w:val="-26"/>
        </w:rPr>
        <w:t> </w:t>
      </w:r>
      <w:r>
        <w:rPr>
          <w:spacing w:val="-3"/>
        </w:rPr>
        <w:t>tres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tipos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funciones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5"/>
        </w:rPr>
        <w:t>Fukui</w:t>
      </w:r>
      <w:r>
        <w:rPr>
          <w:spacing w:val="-27"/>
        </w:rPr>
        <w:t> </w:t>
      </w:r>
      <w:r>
        <w:rPr/>
        <w:t>(Chattaraj</w:t>
      </w:r>
      <w:r>
        <w:rPr>
          <w:spacing w:val="-26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</w:rPr>
        <w:t>al</w:t>
      </w:r>
      <w:r>
        <w:rPr/>
        <w:t>., </w:t>
      </w:r>
      <w:r>
        <w:rPr>
          <w:w w:val="95"/>
        </w:rPr>
        <w:t>2003: 4973) que se definen como: ataque nucleofílico (ecuación 6), ataque elec- trofílico</w:t>
      </w:r>
      <w:r>
        <w:rPr>
          <w:spacing w:val="-18"/>
          <w:w w:val="95"/>
        </w:rPr>
        <w:t> </w:t>
      </w:r>
      <w:r>
        <w:rPr>
          <w:w w:val="95"/>
        </w:rPr>
        <w:t>(ecuación</w:t>
      </w:r>
      <w:r>
        <w:rPr>
          <w:spacing w:val="-18"/>
          <w:w w:val="95"/>
        </w:rPr>
        <w:t> </w:t>
      </w:r>
      <w:r>
        <w:rPr>
          <w:w w:val="95"/>
        </w:rPr>
        <w:t>7)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ataque</w:t>
      </w:r>
      <w:r>
        <w:rPr>
          <w:spacing w:val="-18"/>
          <w:w w:val="95"/>
        </w:rPr>
        <w:t> </w:t>
      </w:r>
      <w:r>
        <w:rPr>
          <w:w w:val="95"/>
        </w:rPr>
        <w:t>radicálico</w:t>
      </w:r>
      <w:r>
        <w:rPr>
          <w:spacing w:val="-18"/>
          <w:w w:val="95"/>
        </w:rPr>
        <w:t> </w:t>
      </w:r>
      <w:r>
        <w:rPr>
          <w:w w:val="95"/>
        </w:rPr>
        <w:t>(ecuación</w:t>
      </w:r>
      <w:r>
        <w:rPr>
          <w:spacing w:val="-18"/>
          <w:w w:val="95"/>
        </w:rPr>
        <w:t> </w:t>
      </w:r>
      <w:r>
        <w:rPr>
          <w:w w:val="95"/>
        </w:rPr>
        <w:t>8).</w:t>
      </w:r>
    </w:p>
    <w:p>
      <w:pPr>
        <w:pStyle w:val="BodyText"/>
        <w:spacing w:before="4"/>
        <w:rPr>
          <w:sz w:val="18"/>
        </w:rPr>
      </w:pPr>
    </w:p>
    <w:p>
      <w:pPr>
        <w:tabs>
          <w:tab w:pos="6978" w:val="left" w:leader="none"/>
        </w:tabs>
        <w:spacing w:line="287" w:lineRule="exact" w:before="0"/>
        <w:ind w:left="983" w:right="0" w:firstLine="0"/>
        <w:jc w:val="left"/>
        <w:rPr>
          <w:sz w:val="22"/>
        </w:rPr>
      </w:pPr>
      <w:r>
        <w:rPr>
          <w:i/>
          <w:w w:val="85"/>
          <w:sz w:val="22"/>
        </w:rPr>
        <w:t>f</w:t>
      </w:r>
      <w:r>
        <w:rPr>
          <w:w w:val="140"/>
          <w:position w:val="8"/>
          <w:sz w:val="15"/>
        </w:rPr>
        <w:t>+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136"/>
          <w:sz w:val="22"/>
        </w:rPr>
        <w:t>=</w:t>
      </w:r>
      <w:r>
        <w:rPr>
          <w:spacing w:val="6"/>
          <w:sz w:val="22"/>
        </w:rPr>
        <w:t> 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i/>
          <w:w w:val="106"/>
          <w:position w:val="-2"/>
          <w:sz w:val="15"/>
        </w:rPr>
        <w:t>N</w:t>
      </w:r>
      <w:r>
        <w:rPr>
          <w:w w:val="116"/>
          <w:position w:val="-2"/>
          <w:sz w:val="15"/>
        </w:rPr>
        <w:t>+1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90"/>
          <w:sz w:val="22"/>
        </w:rPr>
        <w:t>–</w:t>
      </w:r>
      <w:r>
        <w:rPr>
          <w:spacing w:val="6"/>
          <w:sz w:val="22"/>
        </w:rPr>
        <w:t> 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w w:val="111"/>
          <w:position w:val="-2"/>
          <w:sz w:val="15"/>
        </w:rPr>
        <w:t>N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z w:val="22"/>
        </w:rPr>
        <w:tab/>
      </w:r>
      <w:r>
        <w:rPr>
          <w:spacing w:val="-1"/>
          <w:w w:val="83"/>
          <w:sz w:val="22"/>
        </w:rPr>
        <w:t>(6)</w:t>
      </w:r>
    </w:p>
    <w:p>
      <w:pPr>
        <w:tabs>
          <w:tab w:pos="6978" w:val="left" w:leader="none"/>
        </w:tabs>
        <w:spacing w:line="260" w:lineRule="exact" w:before="0"/>
        <w:ind w:left="983" w:right="0" w:firstLine="0"/>
        <w:jc w:val="left"/>
        <w:rPr>
          <w:sz w:val="22"/>
        </w:rPr>
      </w:pPr>
      <w:r>
        <w:rPr>
          <w:i/>
          <w:w w:val="85"/>
          <w:sz w:val="22"/>
        </w:rPr>
        <w:t>f</w:t>
      </w:r>
      <w:r>
        <w:rPr>
          <w:i/>
          <w:spacing w:val="-11"/>
          <w:sz w:val="22"/>
        </w:rPr>
        <w:t> </w:t>
      </w:r>
      <w:r>
        <w:rPr>
          <w:w w:val="93"/>
          <w:position w:val="8"/>
          <w:sz w:val="15"/>
        </w:rPr>
        <w:t>–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136"/>
          <w:sz w:val="22"/>
        </w:rPr>
        <w:t>=</w:t>
      </w:r>
      <w:r>
        <w:rPr>
          <w:spacing w:val="6"/>
          <w:sz w:val="22"/>
        </w:rPr>
        <w:t> 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i/>
          <w:w w:val="106"/>
          <w:position w:val="-2"/>
          <w:sz w:val="15"/>
        </w:rPr>
        <w:t>N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90"/>
          <w:sz w:val="22"/>
        </w:rPr>
        <w:t>–</w:t>
      </w:r>
      <w:r>
        <w:rPr>
          <w:spacing w:val="6"/>
          <w:sz w:val="22"/>
        </w:rPr>
        <w:t> 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w w:val="100"/>
          <w:position w:val="-2"/>
          <w:sz w:val="15"/>
        </w:rPr>
        <w:t>N–1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z w:val="22"/>
        </w:rPr>
        <w:tab/>
      </w:r>
      <w:r>
        <w:rPr>
          <w:spacing w:val="-1"/>
          <w:w w:val="83"/>
          <w:sz w:val="22"/>
        </w:rPr>
        <w:t>(7)</w:t>
      </w:r>
    </w:p>
    <w:p>
      <w:pPr>
        <w:tabs>
          <w:tab w:pos="6978" w:val="left" w:leader="none"/>
        </w:tabs>
        <w:spacing w:line="287" w:lineRule="exact" w:before="0"/>
        <w:ind w:left="983" w:right="0" w:firstLine="0"/>
        <w:jc w:val="left"/>
        <w:rPr>
          <w:sz w:val="22"/>
        </w:rPr>
      </w:pPr>
      <w:r>
        <w:rPr>
          <w:i/>
          <w:spacing w:val="-1"/>
          <w:w w:val="85"/>
          <w:sz w:val="22"/>
        </w:rPr>
        <w:t>f</w:t>
      </w:r>
      <w:r>
        <w:rPr>
          <w:w w:val="140"/>
          <w:position w:val="8"/>
          <w:sz w:val="15"/>
        </w:rPr>
        <w:t>+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136"/>
          <w:sz w:val="22"/>
        </w:rPr>
        <w:t>=</w:t>
      </w:r>
      <w:r>
        <w:rPr>
          <w:spacing w:val="6"/>
          <w:sz w:val="22"/>
        </w:rPr>
        <w:t> </w:t>
      </w:r>
      <w:r>
        <w:rPr>
          <w:w w:val="78"/>
          <w:sz w:val="22"/>
        </w:rPr>
        <w:t>(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i/>
          <w:w w:val="106"/>
          <w:position w:val="-2"/>
          <w:sz w:val="15"/>
        </w:rPr>
        <w:t>N</w:t>
      </w:r>
      <w:r>
        <w:rPr>
          <w:w w:val="116"/>
          <w:position w:val="-2"/>
          <w:sz w:val="15"/>
        </w:rPr>
        <w:t>+1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90"/>
          <w:sz w:val="22"/>
        </w:rPr>
        <w:t>–</w:t>
      </w:r>
      <w:r>
        <w:rPr>
          <w:spacing w:val="6"/>
          <w:sz w:val="22"/>
        </w:rPr>
        <w:t> </w:t>
      </w:r>
      <w:r>
        <w:rPr>
          <w:rFonts w:ascii="Symbol" w:hAnsi="Symbol"/>
          <w:spacing w:val="-1"/>
          <w:w w:val="90"/>
          <w:sz w:val="22"/>
        </w:rPr>
        <w:t></w:t>
      </w:r>
      <w:r>
        <w:rPr>
          <w:w w:val="100"/>
          <w:position w:val="-2"/>
          <w:sz w:val="15"/>
        </w:rPr>
        <w:t>N–1</w:t>
      </w:r>
      <w:r>
        <w:rPr>
          <w:spacing w:val="13"/>
          <w:w w:val="78"/>
          <w:sz w:val="22"/>
        </w:rPr>
        <w:t>(</w:t>
      </w:r>
      <w:r>
        <w:rPr>
          <w:rFonts w:ascii="Symbol" w:hAnsi="Symbol"/>
          <w:spacing w:val="-125"/>
          <w:w w:val="93"/>
          <w:position w:val="10"/>
          <w:sz w:val="15"/>
        </w:rPr>
        <w:t></w:t>
      </w:r>
      <w:r>
        <w:rPr>
          <w:i/>
          <w:w w:val="85"/>
          <w:sz w:val="22"/>
        </w:rPr>
        <w:t>r</w:t>
      </w:r>
      <w:r>
        <w:rPr>
          <w:i/>
          <w:spacing w:val="2"/>
          <w:sz w:val="22"/>
        </w:rPr>
        <w:t> </w:t>
      </w:r>
      <w:r>
        <w:rPr>
          <w:w w:val="74"/>
          <w:sz w:val="22"/>
        </w:rPr>
        <w:t>))/2</w:t>
      </w:r>
      <w:r>
        <w:rPr>
          <w:sz w:val="22"/>
        </w:rPr>
        <w:tab/>
      </w:r>
      <w:r>
        <w:rPr>
          <w:w w:val="83"/>
          <w:sz w:val="22"/>
        </w:rPr>
        <w:t>(8)</w:t>
      </w:r>
    </w:p>
    <w:p>
      <w:pPr>
        <w:pStyle w:val="BodyText"/>
        <w:spacing w:line="260" w:lineRule="exact" w:before="246"/>
        <w:ind w:left="133" w:right="132" w:firstLine="283"/>
        <w:jc w:val="both"/>
      </w:pP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expresiones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Funciones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Fukui</w:t>
      </w:r>
      <w:r>
        <w:rPr>
          <w:spacing w:val="-13"/>
          <w:w w:val="95"/>
        </w:rPr>
        <w:t> </w:t>
      </w:r>
      <w:r>
        <w:rPr>
          <w:w w:val="95"/>
        </w:rPr>
        <w:t>condensadas</w:t>
      </w:r>
      <w:r>
        <w:rPr>
          <w:spacing w:val="-13"/>
          <w:w w:val="95"/>
        </w:rPr>
        <w:t> </w:t>
      </w:r>
      <w:r>
        <w:rPr>
          <w:w w:val="95"/>
        </w:rPr>
        <w:t>(ecuación</w:t>
      </w:r>
      <w:r>
        <w:rPr>
          <w:spacing w:val="-13"/>
          <w:w w:val="95"/>
        </w:rPr>
        <w:t> </w:t>
      </w:r>
      <w:r>
        <w:rPr>
          <w:w w:val="95"/>
        </w:rPr>
        <w:t>9),</w:t>
      </w:r>
      <w:r>
        <w:rPr>
          <w:spacing w:val="-13"/>
          <w:w w:val="95"/>
        </w:rPr>
        <w:t> </w:t>
      </w:r>
      <w:r>
        <w:rPr>
          <w:w w:val="95"/>
        </w:rPr>
        <w:t>suavi- </w:t>
      </w:r>
      <w:r>
        <w:rPr/>
        <w:t>dad</w:t>
      </w:r>
      <w:r>
        <w:rPr>
          <w:spacing w:val="-23"/>
        </w:rPr>
        <w:t> </w:t>
      </w:r>
      <w:r>
        <w:rPr/>
        <w:t>(ecuación</w:t>
      </w:r>
      <w:r>
        <w:rPr>
          <w:spacing w:val="-23"/>
        </w:rPr>
        <w:t> </w:t>
      </w:r>
      <w:r>
        <w:rPr/>
        <w:t>10)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filicidad</w:t>
      </w:r>
      <w:r>
        <w:rPr>
          <w:spacing w:val="-24"/>
        </w:rPr>
        <w:t> </w:t>
      </w:r>
      <w:r>
        <w:rPr/>
        <w:t>local</w:t>
      </w:r>
      <w:r>
        <w:rPr>
          <w:spacing w:val="-23"/>
        </w:rPr>
        <w:t> </w:t>
      </w:r>
      <w:r>
        <w:rPr/>
        <w:t>(ecuación</w:t>
      </w:r>
      <w:r>
        <w:rPr>
          <w:spacing w:val="-23"/>
        </w:rPr>
        <w:t> </w:t>
      </w:r>
      <w:r>
        <w:rPr/>
        <w:t>11),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>
          <w:rFonts w:ascii="Symbol" w:hAnsi="Symbol"/>
        </w:rPr>
        <w:t></w:t>
      </w:r>
      <w:r>
        <w:rPr>
          <w:rFonts w:ascii="Times New Roman" w:hAnsi="Times New Roman"/>
          <w:spacing w:val="-30"/>
        </w:rPr>
        <w:t> </w:t>
      </w:r>
      <w:r>
        <w:rPr/>
        <w:t>son</w:t>
      </w:r>
      <w:r>
        <w:rPr>
          <w:spacing w:val="-23"/>
        </w:rPr>
        <w:t> </w:t>
      </w:r>
      <w:r>
        <w:rPr>
          <w:w w:val="105"/>
        </w:rPr>
        <w:t>+,</w:t>
      </w:r>
      <w:r>
        <w:rPr>
          <w:spacing w:val="-26"/>
          <w:w w:val="105"/>
        </w:rPr>
        <w:t> </w:t>
      </w:r>
      <w:r>
        <w:rPr/>
        <w:t>–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0.</w:t>
      </w:r>
    </w:p>
    <w:p>
      <w:pPr>
        <w:pStyle w:val="BodyText"/>
        <w:spacing w:before="5"/>
        <w:rPr>
          <w:sz w:val="15"/>
        </w:rPr>
      </w:pPr>
    </w:p>
    <w:p>
      <w:pPr>
        <w:tabs>
          <w:tab w:pos="6978" w:val="left" w:leader="none"/>
        </w:tabs>
        <w:spacing w:line="284" w:lineRule="exact" w:before="76"/>
        <w:ind w:left="1081" w:right="0" w:firstLine="0"/>
        <w:jc w:val="left"/>
        <w:rPr>
          <w:sz w:val="22"/>
        </w:rPr>
      </w:pPr>
      <w:r>
        <w:rPr/>
        <w:pict>
          <v:shape style="position:absolute;margin-left:120.191002pt;margin-top:5.003129pt;width:9.1pt;height:11.8pt;mso-position-horizontal-relative:page;mso-position-vertical-relative:paragraph;z-index:-662680" type="#_x0000_t202" filled="false" stroked="false">
            <v:textbox inset="0,0,0,0">
              <w:txbxContent>
                <w:p>
                  <w:pPr>
                    <w:spacing w:line="235" w:lineRule="exact" w:before="0"/>
                    <w:ind w:left="0" w:right="-19" w:firstLine="0"/>
                    <w:jc w:val="left"/>
                    <w:rPr>
                      <w:rFonts w:ascii="Symbol" w:hAnsi="Symbol"/>
                      <w:sz w:val="15"/>
                    </w:rPr>
                  </w:pPr>
                  <w:r>
                    <w:rPr>
                      <w:i/>
                      <w:position w:val="-7"/>
                      <w:sz w:val="22"/>
                    </w:rPr>
                    <w:t>f</w:t>
                  </w:r>
                  <w:r>
                    <w:rPr>
                      <w:i/>
                      <w:spacing w:val="-27"/>
                      <w:position w:val="-7"/>
                      <w:sz w:val="22"/>
                    </w:rPr>
                    <w:t> </w:t>
                  </w:r>
                  <w:r>
                    <w:rPr>
                      <w:rFonts w:ascii="Symbol" w:hAnsi="Symbol"/>
                      <w:sz w:val="15"/>
                    </w:rPr>
                    <w:t></w:t>
                  </w:r>
                </w:p>
              </w:txbxContent>
            </v:textbox>
            <w10:wrap type="none"/>
          </v:shape>
        </w:pict>
      </w:r>
      <w:r>
        <w:rPr>
          <w:i/>
          <w:w w:val="95"/>
          <w:position w:val="-4"/>
          <w:sz w:val="15"/>
        </w:rPr>
        <w:t>k</w:t>
        <w:tab/>
      </w:r>
      <w:r>
        <w:rPr>
          <w:w w:val="95"/>
          <w:sz w:val="22"/>
        </w:rPr>
        <w:t>(9)</w:t>
      </w:r>
    </w:p>
    <w:p>
      <w:pPr>
        <w:tabs>
          <w:tab w:pos="1439" w:val="left" w:leader="none"/>
        </w:tabs>
        <w:spacing w:line="15" w:lineRule="exact" w:before="0"/>
        <w:ind w:left="983" w:right="0" w:firstLine="0"/>
        <w:jc w:val="left"/>
        <w:rPr>
          <w:rFonts w:ascii="Symbol" w:hAnsi="Symbol"/>
          <w:sz w:val="15"/>
        </w:rPr>
      </w:pPr>
      <w:r>
        <w:rPr>
          <w:i/>
          <w:position w:val="-7"/>
          <w:sz w:val="22"/>
        </w:rPr>
        <w:t>S</w:t>
      </w:r>
      <w:r>
        <w:rPr>
          <w:rFonts w:ascii="Symbol" w:hAnsi="Symbol"/>
          <w:sz w:val="15"/>
        </w:rPr>
        <w:t></w:t>
      </w:r>
      <w:r>
        <w:rPr>
          <w:rFonts w:ascii="Times New Roman" w:hAnsi="Times New Roman"/>
          <w:sz w:val="15"/>
        </w:rPr>
        <w:tab/>
      </w:r>
      <w:r>
        <w:rPr>
          <w:rFonts w:ascii="Symbol" w:hAnsi="Symbol"/>
          <w:sz w:val="15"/>
        </w:rPr>
        <w:t></w:t>
      </w:r>
    </w:p>
    <w:p>
      <w:pPr>
        <w:tabs>
          <w:tab w:pos="6868" w:val="left" w:leader="none"/>
        </w:tabs>
        <w:spacing w:line="245" w:lineRule="exact" w:before="0"/>
        <w:ind w:left="1097" w:right="0" w:firstLine="0"/>
        <w:jc w:val="left"/>
        <w:rPr>
          <w:sz w:val="22"/>
        </w:rPr>
      </w:pPr>
      <w:r>
        <w:rPr>
          <w:i/>
          <w:position w:val="-4"/>
          <w:sz w:val="15"/>
        </w:rPr>
        <w:t>k </w:t>
      </w:r>
      <w:r>
        <w:rPr>
          <w:i/>
          <w:w w:val="120"/>
          <w:position w:val="-2"/>
          <w:sz w:val="15"/>
        </w:rPr>
        <w:t>= </w:t>
      </w:r>
      <w:r>
        <w:rPr>
          <w:i/>
          <w:sz w:val="22"/>
        </w:rPr>
        <w:t>f</w:t>
      </w:r>
      <w:r>
        <w:rPr>
          <w:i/>
          <w:spacing w:val="-12"/>
          <w:sz w:val="22"/>
        </w:rPr>
        <w:t> </w:t>
      </w:r>
      <w:r>
        <w:rPr>
          <w:i/>
          <w:position w:val="-4"/>
          <w:sz w:val="15"/>
        </w:rPr>
        <w:t>k</w:t>
      </w:r>
      <w:r>
        <w:rPr>
          <w:i/>
          <w:spacing w:val="-3"/>
          <w:position w:val="-4"/>
          <w:sz w:val="15"/>
        </w:rPr>
        <w:t> </w:t>
      </w:r>
      <w:r>
        <w:rPr>
          <w:w w:val="120"/>
          <w:position w:val="-2"/>
          <w:sz w:val="15"/>
        </w:rPr>
        <w:t>=</w:t>
      </w:r>
      <w:r>
        <w:rPr>
          <w:i/>
          <w:w w:val="120"/>
          <w:position w:val="-2"/>
          <w:sz w:val="15"/>
        </w:rPr>
        <w:t>S</w:t>
        <w:tab/>
      </w:r>
      <w:r>
        <w:rPr>
          <w:sz w:val="22"/>
        </w:rPr>
        <w:t>(10)</w:t>
      </w:r>
    </w:p>
    <w:p>
      <w:pPr>
        <w:tabs>
          <w:tab w:pos="1593" w:val="left" w:leader="none"/>
        </w:tabs>
        <w:spacing w:line="15" w:lineRule="exact" w:before="0"/>
        <w:ind w:left="983" w:right="0" w:firstLine="0"/>
        <w:jc w:val="left"/>
        <w:rPr>
          <w:rFonts w:ascii="Symbol" w:hAnsi="Symbol"/>
          <w:sz w:val="15"/>
        </w:rPr>
      </w:pPr>
      <w:r>
        <w:rPr>
          <w:rFonts w:ascii="Symbol" w:hAnsi="Symbol"/>
          <w:position w:val="-7"/>
          <w:sz w:val="22"/>
        </w:rPr>
        <w:t></w:t>
      </w:r>
      <w:r>
        <w:rPr>
          <w:rFonts w:ascii="Symbol" w:hAnsi="Symbol"/>
          <w:sz w:val="15"/>
        </w:rPr>
        <w:t></w:t>
      </w:r>
      <w:r>
        <w:rPr>
          <w:rFonts w:ascii="Times New Roman" w:hAnsi="Times New Roman"/>
          <w:sz w:val="15"/>
        </w:rPr>
        <w:tab/>
      </w:r>
      <w:r>
        <w:rPr>
          <w:rFonts w:ascii="Symbol" w:hAnsi="Symbol"/>
          <w:sz w:val="15"/>
        </w:rPr>
        <w:t></w:t>
      </w:r>
    </w:p>
    <w:p>
      <w:pPr>
        <w:tabs>
          <w:tab w:pos="6868" w:val="left" w:leader="none"/>
        </w:tabs>
        <w:spacing w:line="253" w:lineRule="exact" w:before="0"/>
        <w:ind w:left="1125" w:right="0" w:firstLine="0"/>
        <w:jc w:val="left"/>
        <w:rPr>
          <w:sz w:val="22"/>
        </w:rPr>
      </w:pPr>
      <w:r>
        <w:rPr>
          <w:i/>
          <w:position w:val="-4"/>
          <w:sz w:val="15"/>
        </w:rPr>
        <w:t>k </w:t>
      </w:r>
      <w:r>
        <w:rPr>
          <w:i/>
          <w:w w:val="120"/>
          <w:position w:val="-2"/>
          <w:sz w:val="15"/>
        </w:rPr>
        <w:t>=</w:t>
      </w:r>
      <w:r>
        <w:rPr>
          <w:i/>
          <w:spacing w:val="-11"/>
          <w:w w:val="120"/>
          <w:position w:val="-2"/>
          <w:sz w:val="15"/>
        </w:rPr>
        <w:t> </w:t>
      </w:r>
      <w:r>
        <w:rPr>
          <w:rFonts w:ascii="Symbol" w:hAnsi="Symbol"/>
          <w:sz w:val="22"/>
        </w:rPr>
        <w:t></w:t>
      </w:r>
      <w:r>
        <w:rPr>
          <w:i/>
          <w:sz w:val="22"/>
        </w:rPr>
        <w:t>f</w:t>
      </w:r>
      <w:r>
        <w:rPr>
          <w:i/>
          <w:spacing w:val="-20"/>
          <w:sz w:val="22"/>
        </w:rPr>
        <w:t> </w:t>
      </w:r>
      <w:r>
        <w:rPr>
          <w:i/>
          <w:position w:val="-4"/>
          <w:sz w:val="15"/>
        </w:rPr>
        <w:t>k</w:t>
        <w:tab/>
      </w:r>
      <w:r>
        <w:rPr>
          <w:sz w:val="22"/>
        </w:rPr>
        <w:t>(11)</w:t>
      </w:r>
    </w:p>
    <w:p>
      <w:pPr>
        <w:spacing w:after="0" w:line="253" w:lineRule="exact"/>
        <w:jc w:val="lef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180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4"/>
          <w:w w:val="95"/>
        </w:rPr>
        <w:t>Para </w:t>
      </w:r>
      <w:r>
        <w:rPr>
          <w:w w:val="95"/>
        </w:rPr>
        <w:t>completar los cálculos de descriptores de reactividad local, se realizó la </w:t>
      </w:r>
      <w:r>
        <w:rPr/>
        <w:t>distribución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cargas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Hirshfeld,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cual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demostrado</w:t>
      </w:r>
      <w:r>
        <w:rPr>
          <w:spacing w:val="-10"/>
        </w:rPr>
        <w:t> </w:t>
      </w:r>
      <w:r>
        <w:rPr/>
        <w:t>claramente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su- perioridad</w:t>
      </w:r>
      <w:r>
        <w:rPr>
          <w:spacing w:val="-25"/>
        </w:rPr>
        <w:t> </w:t>
      </w:r>
      <w:r>
        <w:rPr/>
        <w:t>sobre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métodos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análisis</w:t>
      </w:r>
      <w:r>
        <w:rPr>
          <w:spacing w:val="-25"/>
        </w:rPr>
        <w:t> </w:t>
      </w:r>
      <w:r>
        <w:rPr/>
        <w:t>poblacional,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/>
        <w:t>que</w:t>
      </w:r>
      <w:r>
        <w:rPr>
          <w:spacing w:val="-25"/>
        </w:rPr>
        <w:t> </w:t>
      </w:r>
      <w:r>
        <w:rPr/>
        <w:t>todos</w:t>
      </w:r>
      <w:r>
        <w:rPr>
          <w:spacing w:val="-25"/>
        </w:rPr>
        <w:t> </w:t>
      </w:r>
      <w:r>
        <w:rPr/>
        <w:t>los </w:t>
      </w:r>
      <w:r>
        <w:rPr>
          <w:w w:val="95"/>
        </w:rPr>
        <w:t>resultados</w:t>
      </w:r>
      <w:r>
        <w:rPr>
          <w:spacing w:val="-19"/>
          <w:w w:val="95"/>
        </w:rPr>
        <w:t> </w:t>
      </w:r>
      <w:r>
        <w:rPr>
          <w:w w:val="95"/>
        </w:rPr>
        <w:t>obtenidos</w:t>
      </w:r>
      <w:r>
        <w:rPr>
          <w:spacing w:val="-20"/>
          <w:w w:val="95"/>
        </w:rPr>
        <w:t> </w:t>
      </w:r>
      <w:r>
        <w:rPr>
          <w:w w:val="95"/>
        </w:rPr>
        <w:t>mediante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índices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Fukui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resultan</w:t>
      </w:r>
      <w:r>
        <w:rPr>
          <w:spacing w:val="-20"/>
          <w:w w:val="95"/>
        </w:rPr>
        <w:t> </w:t>
      </w:r>
      <w:r>
        <w:rPr>
          <w:w w:val="95"/>
        </w:rPr>
        <w:t>positivos.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propuesta</w:t>
      </w:r>
      <w:r>
        <w:rPr>
          <w:spacing w:val="-13"/>
        </w:rPr>
        <w:t> </w:t>
      </w:r>
      <w:r>
        <w:rPr/>
        <w:t>de</w:t>
      </w:r>
      <w:r>
        <w:rPr>
          <w:spacing w:val="-12"/>
        </w:rPr>
        <w:t> </w:t>
      </w:r>
      <w:r>
        <w:rPr/>
        <w:t>Hirshfeld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define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deformación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densidad,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cual</w:t>
      </w:r>
      <w:r>
        <w:rPr>
          <w:spacing w:val="-12"/>
        </w:rPr>
        <w:t> </w:t>
      </w:r>
      <w:r>
        <w:rPr/>
        <w:t>es </w:t>
      </w:r>
      <w:r>
        <w:rPr>
          <w:w w:val="95"/>
        </w:rPr>
        <w:t>diferente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cargas</w:t>
      </w:r>
      <w:r>
        <w:rPr>
          <w:spacing w:val="-23"/>
          <w:w w:val="95"/>
        </w:rPr>
        <w:t> </w:t>
      </w:r>
      <w:r>
        <w:rPr>
          <w:w w:val="95"/>
        </w:rPr>
        <w:t>atómicas</w:t>
      </w:r>
      <w:r>
        <w:rPr>
          <w:spacing w:val="-23"/>
          <w:w w:val="95"/>
        </w:rPr>
        <w:t> </w:t>
      </w:r>
      <w:r>
        <w:rPr>
          <w:w w:val="95"/>
        </w:rPr>
        <w:t>moleculares</w:t>
      </w:r>
      <w:r>
        <w:rPr>
          <w:spacing w:val="-23"/>
          <w:w w:val="95"/>
        </w:rPr>
        <w:t> </w:t>
      </w:r>
      <w:r>
        <w:rPr>
          <w:w w:val="95"/>
        </w:rPr>
        <w:t>relajadas.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22"/>
        </w:rPr>
      </w:pPr>
      <w:r>
        <w:rPr>
          <w:w w:val="98"/>
          <w:sz w:val="22"/>
        </w:rPr>
        <w:t>4.</w:t>
      </w:r>
      <w:r>
        <w:rPr>
          <w:spacing w:val="6"/>
          <w:sz w:val="22"/>
        </w:rPr>
        <w:t> </w:t>
      </w:r>
      <w:r>
        <w:rPr>
          <w:spacing w:val="-1"/>
          <w:w w:val="97"/>
          <w:sz w:val="22"/>
        </w:rPr>
        <w:t>p</w:t>
      </w:r>
      <w:r>
        <w:rPr>
          <w:w w:val="145"/>
          <w:sz w:val="17"/>
        </w:rPr>
        <w:t>o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56"/>
          <w:sz w:val="22"/>
        </w:rPr>
        <w:t>raf</w:t>
      </w:r>
      <w:r>
        <w:rPr>
          <w:w w:val="156"/>
          <w:sz w:val="22"/>
        </w:rPr>
        <w:t>t</w:t>
      </w:r>
      <w:r>
        <w:rPr>
          <w:spacing w:val="6"/>
          <w:sz w:val="22"/>
        </w:rPr>
        <w:t> </w:t>
      </w:r>
      <w:r>
        <w:rPr>
          <w:w w:val="78"/>
          <w:sz w:val="22"/>
        </w:rPr>
        <w:t>(</w:t>
      </w:r>
      <w:r>
        <w:rPr>
          <w:w w:val="151"/>
          <w:sz w:val="17"/>
        </w:rPr>
        <w:t>c</w:t>
      </w:r>
      <w:r>
        <w:rPr>
          <w:w w:val="127"/>
          <w:sz w:val="17"/>
        </w:rPr>
        <w:t>á</w:t>
      </w:r>
      <w:r>
        <w:rPr>
          <w:w w:val="224"/>
          <w:sz w:val="17"/>
        </w:rPr>
        <w:t>l</w:t>
      </w:r>
      <w:r>
        <w:rPr>
          <w:w w:val="151"/>
          <w:sz w:val="17"/>
        </w:rPr>
        <w:t>c</w:t>
      </w:r>
      <w:r>
        <w:rPr>
          <w:w w:val="138"/>
          <w:sz w:val="17"/>
        </w:rPr>
        <w:t>u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46"/>
          <w:sz w:val="17"/>
        </w:rPr>
        <w:t>x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w w:val="78"/>
          <w:sz w:val="22"/>
        </w:rPr>
        <w:t>)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Una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principales</w:t>
      </w:r>
      <w:r>
        <w:rPr>
          <w:spacing w:val="-4"/>
        </w:rPr>
        <w:t> </w:t>
      </w:r>
      <w:r>
        <w:rPr/>
        <w:t>ventajas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aplicación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química</w:t>
      </w:r>
      <w:r>
        <w:rPr>
          <w:spacing w:val="-4"/>
        </w:rPr>
        <w:t> </w:t>
      </w:r>
      <w:r>
        <w:rPr/>
        <w:t>computacional 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polimerización</w:t>
      </w:r>
      <w:r>
        <w:rPr>
          <w:spacing w:val="-4"/>
        </w:rPr>
        <w:t> </w:t>
      </w:r>
      <w:r>
        <w:rPr>
          <w:w w:val="145"/>
          <w:sz w:val="17"/>
        </w:rPr>
        <w:t>raft</w:t>
      </w:r>
      <w:r>
        <w:rPr>
          <w:spacing w:val="-10"/>
          <w:w w:val="145"/>
          <w:sz w:val="17"/>
        </w:rPr>
        <w:t> </w:t>
      </w:r>
      <w:r>
        <w:rPr/>
        <w:t>ocurre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mecanismo</w:t>
      </w:r>
      <w:r>
        <w:rPr>
          <w:spacing w:val="-4"/>
        </w:rPr>
        <w:t> </w:t>
      </w:r>
      <w:r>
        <w:rPr/>
        <w:t>descrito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capítulo</w:t>
      </w:r>
      <w:r>
        <w:rPr>
          <w:spacing w:val="-4"/>
        </w:rPr>
        <w:t> </w:t>
      </w:r>
      <w:r>
        <w:rPr/>
        <w:t>5,</w:t>
      </w:r>
      <w:r>
        <w:rPr>
          <w:spacing w:val="-4"/>
        </w:rPr>
        <w:t> </w:t>
      </w:r>
      <w:r>
        <w:rPr/>
        <w:t>y </w:t>
      </w:r>
      <w:r>
        <w:rPr>
          <w:w w:val="95"/>
        </w:rPr>
        <w:t>se emplea para determinar directamente la velocidad y las constantes de equili- brio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reacciones</w:t>
      </w:r>
      <w:r>
        <w:rPr>
          <w:spacing w:val="-8"/>
          <w:w w:val="95"/>
        </w:rPr>
        <w:t> </w:t>
      </w:r>
      <w:r>
        <w:rPr>
          <w:w w:val="95"/>
        </w:rPr>
        <w:t>individuales,</w:t>
      </w:r>
      <w:r>
        <w:rPr>
          <w:spacing w:val="-8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tener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adaptarse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modelo</w:t>
      </w:r>
      <w:r>
        <w:rPr>
          <w:spacing w:val="-8"/>
          <w:w w:val="95"/>
        </w:rPr>
        <w:t> </w:t>
      </w:r>
      <w:r>
        <w:rPr>
          <w:w w:val="95"/>
        </w:rPr>
        <w:t>cinético 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datos.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particularmente</w:t>
      </w:r>
      <w:r>
        <w:rPr>
          <w:spacing w:val="-13"/>
          <w:w w:val="95"/>
        </w:rPr>
        <w:t> </w:t>
      </w:r>
      <w:r>
        <w:rPr>
          <w:w w:val="95"/>
        </w:rPr>
        <w:t>útil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procesos</w:t>
      </w:r>
      <w:r>
        <w:rPr>
          <w:spacing w:val="-14"/>
          <w:w w:val="95"/>
        </w:rPr>
        <w:t> </w:t>
      </w:r>
      <w:r>
        <w:rPr>
          <w:w w:val="95"/>
        </w:rPr>
        <w:t>complejos,</w:t>
      </w:r>
      <w:r>
        <w:rPr>
          <w:spacing w:val="-14"/>
          <w:w w:val="95"/>
        </w:rPr>
        <w:t> </w:t>
      </w:r>
      <w:r>
        <w:rPr>
          <w:w w:val="95"/>
        </w:rPr>
        <w:t>tales</w:t>
      </w:r>
      <w:r>
        <w:rPr>
          <w:spacing w:val="-14"/>
          <w:w w:val="95"/>
        </w:rPr>
        <w:t> </w:t>
      </w:r>
      <w:r>
        <w:rPr>
          <w:w w:val="95"/>
        </w:rPr>
        <w:t>como los modelos cinéticos </w:t>
      </w:r>
      <w:r>
        <w:rPr>
          <w:w w:val="95"/>
          <w:sz w:val="17"/>
        </w:rPr>
        <w:t>raft</w:t>
      </w:r>
      <w:r>
        <w:rPr>
          <w:w w:val="95"/>
        </w:rPr>
        <w:t>; para estos procesos potencialmente pueden contener más parámetros ajustables que prácticamente pueden ser estimados a partir de los</w:t>
      </w:r>
      <w:r>
        <w:rPr>
          <w:spacing w:val="-24"/>
          <w:w w:val="95"/>
        </w:rPr>
        <w:t> </w:t>
      </w:r>
      <w:r>
        <w:rPr>
          <w:w w:val="95"/>
        </w:rPr>
        <w:t>datos</w:t>
      </w:r>
      <w:r>
        <w:rPr>
          <w:spacing w:val="-24"/>
          <w:w w:val="95"/>
        </w:rPr>
        <w:t> </w:t>
      </w:r>
      <w:r>
        <w:rPr>
          <w:w w:val="95"/>
        </w:rPr>
        <w:t>experimentales</w:t>
      </w:r>
      <w:r>
        <w:rPr>
          <w:spacing w:val="-24"/>
          <w:w w:val="95"/>
        </w:rPr>
        <w:t> </w:t>
      </w:r>
      <w:r>
        <w:rPr>
          <w:w w:val="95"/>
        </w:rPr>
        <w:t>disponibles.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mecanismos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transferencia</w:t>
      </w:r>
      <w:r>
        <w:rPr>
          <w:spacing w:val="-21"/>
          <w:w w:val="95"/>
        </w:rPr>
        <w:t> </w:t>
      </w:r>
      <w:r>
        <w:rPr>
          <w:w w:val="95"/>
        </w:rPr>
        <w:t>reversible,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transferencia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adición- </w:t>
      </w:r>
      <w:r>
        <w:rPr>
          <w:w w:val="94"/>
        </w:rPr>
        <w:t>fragmentación</w:t>
      </w:r>
      <w:r>
        <w:rPr>
          <w:spacing w:val="10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0"/>
        </w:rPr>
        <w:t>eversibl</w:t>
      </w:r>
      <w:r>
        <w:rPr>
          <w:w w:val="90"/>
        </w:rPr>
        <w:t>e</w:t>
      </w:r>
      <w:r>
        <w:rPr>
          <w:spacing w:val="12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11"/>
        </w:rPr>
        <w:t> </w:t>
      </w:r>
      <w:r>
        <w:rPr>
          <w:spacing w:val="-1"/>
          <w:w w:val="94"/>
        </w:rPr>
        <w:t>emplea</w:t>
      </w:r>
      <w:r>
        <w:rPr>
          <w:w w:val="94"/>
        </w:rPr>
        <w:t>n</w:t>
      </w:r>
      <w:r>
        <w:rPr>
          <w:spacing w:val="12"/>
        </w:rPr>
        <w:t> </w:t>
      </w:r>
      <w:r>
        <w:rPr>
          <w:w w:val="95"/>
        </w:rPr>
        <w:t>un</w:t>
      </w:r>
      <w:r>
        <w:rPr>
          <w:spacing w:val="11"/>
        </w:rPr>
        <w:t> </w:t>
      </w:r>
      <w:r>
        <w:rPr>
          <w:spacing w:val="-1"/>
          <w:w w:val="94"/>
        </w:rPr>
        <w:t>agent</w:t>
      </w:r>
      <w:r>
        <w:rPr>
          <w:w w:val="94"/>
        </w:rPr>
        <w:t>e</w:t>
      </w:r>
      <w:r>
        <w:rPr>
          <w:spacing w:val="1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1"/>
        </w:rPr>
        <w:t> </w:t>
      </w:r>
      <w:r>
        <w:rPr>
          <w:spacing w:val="-1"/>
          <w:w w:val="91"/>
        </w:rPr>
        <w:t>transfe</w:t>
      </w:r>
      <w:r>
        <w:rPr>
          <w:spacing w:val="-7"/>
          <w:w w:val="91"/>
        </w:rPr>
        <w:t>r</w:t>
      </w:r>
      <w:r>
        <w:rPr>
          <w:spacing w:val="-1"/>
          <w:w w:val="93"/>
        </w:rPr>
        <w:t>enci</w:t>
      </w:r>
      <w:r>
        <w:rPr>
          <w:w w:val="93"/>
        </w:rPr>
        <w:t>a</w:t>
      </w:r>
      <w:r>
        <w:rPr>
          <w:spacing w:val="1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1"/>
        </w:rPr>
        <w:t> </w:t>
      </w:r>
      <w:r>
        <w:rPr>
          <w:w w:val="93"/>
        </w:rPr>
        <w:t>cadena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reacciona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macrorradical</w:t>
      </w:r>
      <w:r>
        <w:rPr>
          <w:spacing w:val="-15"/>
          <w:w w:val="95"/>
        </w:rPr>
        <w:t> </w:t>
      </w:r>
      <w:r>
        <w:rPr>
          <w:w w:val="95"/>
        </w:rPr>
        <w:t>propagante.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reacción</w:t>
      </w:r>
      <w:r>
        <w:rPr>
          <w:spacing w:val="-15"/>
          <w:w w:val="95"/>
        </w:rPr>
        <w:t> </w:t>
      </w:r>
      <w:r>
        <w:rPr>
          <w:w w:val="95"/>
        </w:rPr>
        <w:t>reversible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realiza entre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cadena</w:t>
      </w:r>
      <w:r>
        <w:rPr>
          <w:spacing w:val="-9"/>
          <w:w w:val="95"/>
        </w:rPr>
        <w:t> </w:t>
      </w:r>
      <w:r>
        <w:rPr>
          <w:w w:val="95"/>
        </w:rPr>
        <w:t>durmiente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radical</w:t>
      </w:r>
      <w:r>
        <w:rPr>
          <w:spacing w:val="-9"/>
          <w:w w:val="95"/>
        </w:rPr>
        <w:t> </w:t>
      </w:r>
      <w:r>
        <w:rPr>
          <w:w w:val="95"/>
        </w:rPr>
        <w:t>reactivo,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grupo</w:t>
      </w:r>
      <w:r>
        <w:rPr>
          <w:spacing w:val="-9"/>
          <w:w w:val="95"/>
        </w:rPr>
        <w:t> </w:t>
      </w:r>
      <w:r>
        <w:rPr>
          <w:w w:val="95"/>
        </w:rPr>
        <w:t>final</w:t>
      </w:r>
      <w:r>
        <w:rPr>
          <w:spacing w:val="-9"/>
          <w:w w:val="95"/>
        </w:rPr>
        <w:t> </w:t>
      </w:r>
      <w:r>
        <w:rPr>
          <w:w w:val="95"/>
        </w:rPr>
        <w:t>originado </w:t>
      </w:r>
      <w:r>
        <w:rPr/>
        <w:t>por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agente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transferencia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intercambia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cadenas.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>
          <w:spacing w:val="-5"/>
        </w:rPr>
        <w:t>decir,</w:t>
      </w:r>
      <w:r>
        <w:rPr>
          <w:spacing w:val="-24"/>
        </w:rPr>
        <w:t> </w:t>
      </w:r>
      <w:r>
        <w:rPr/>
        <w:t>estos </w:t>
      </w:r>
      <w:r>
        <w:rPr>
          <w:w w:val="95"/>
        </w:rPr>
        <w:t>últimos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procesos</w:t>
      </w:r>
      <w:r>
        <w:rPr>
          <w:spacing w:val="-9"/>
          <w:w w:val="95"/>
        </w:rPr>
        <w:t> </w:t>
      </w:r>
      <w:r>
        <w:rPr>
          <w:w w:val="95"/>
        </w:rPr>
        <w:t>operan</w:t>
      </w:r>
      <w:r>
        <w:rPr>
          <w:spacing w:val="-9"/>
          <w:w w:val="95"/>
        </w:rPr>
        <w:t> </w:t>
      </w:r>
      <w:r>
        <w:rPr>
          <w:w w:val="95"/>
        </w:rPr>
        <w:t>bajo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química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adición-fragmentación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enla- ces</w:t>
      </w:r>
      <w:r>
        <w:rPr>
          <w:spacing w:val="-9"/>
          <w:w w:val="95"/>
        </w:rPr>
        <w:t> </w:t>
      </w:r>
      <w:r>
        <w:rPr>
          <w:w w:val="95"/>
        </w:rPr>
        <w:t>repetidos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degenerativos,</w:t>
      </w:r>
      <w:r>
        <w:rPr>
          <w:spacing w:val="-8"/>
          <w:w w:val="95"/>
        </w:rPr>
        <w:t> </w:t>
      </w:r>
      <w:r>
        <w:rPr>
          <w:w w:val="95"/>
        </w:rPr>
        <w:t>forzando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radicales</w:t>
      </w:r>
      <w:r>
        <w:rPr>
          <w:spacing w:val="-9"/>
          <w:w w:val="95"/>
        </w:rPr>
        <w:t> </w:t>
      </w:r>
      <w:r>
        <w:rPr>
          <w:w w:val="95"/>
        </w:rPr>
        <w:t>crezcan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dirección </w:t>
      </w:r>
      <w:r>
        <w:rPr/>
        <w:t>deseada.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Rizzardo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colaboradores</w:t>
      </w:r>
      <w:r>
        <w:rPr>
          <w:spacing w:val="-8"/>
          <w:w w:val="95"/>
        </w:rPr>
        <w:t> </w:t>
      </w:r>
      <w:r>
        <w:rPr>
          <w:w w:val="95"/>
        </w:rPr>
        <w:t>(Hawthorne</w:t>
      </w:r>
      <w:r>
        <w:rPr>
          <w:spacing w:val="-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6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1999:</w:t>
      </w:r>
      <w:r>
        <w:rPr>
          <w:spacing w:val="-8"/>
          <w:w w:val="95"/>
        </w:rPr>
        <w:t> </w:t>
      </w:r>
      <w:r>
        <w:rPr>
          <w:w w:val="95"/>
        </w:rPr>
        <w:t>5457)</w:t>
      </w:r>
      <w:r>
        <w:rPr>
          <w:spacing w:val="-8"/>
          <w:w w:val="95"/>
        </w:rPr>
        <w:t> </w:t>
      </w:r>
      <w:r>
        <w:rPr>
          <w:w w:val="95"/>
        </w:rPr>
        <w:t>propusieron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/>
        <w:t>mecanismo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>
          <w:w w:val="125"/>
          <w:sz w:val="17"/>
        </w:rPr>
        <w:t>raft</w:t>
      </w:r>
      <w:r>
        <w:rPr>
          <w:spacing w:val="-27"/>
          <w:w w:val="125"/>
          <w:sz w:val="17"/>
        </w:rPr>
        <w:t> </w:t>
      </w:r>
      <w:r>
        <w:rPr/>
        <w:t>involucra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serie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pasos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adición-fragmenta- </w:t>
      </w:r>
      <w:r>
        <w:rPr>
          <w:w w:val="95"/>
        </w:rPr>
        <w:t>ción</w:t>
      </w:r>
      <w:r>
        <w:rPr>
          <w:spacing w:val="-7"/>
          <w:w w:val="95"/>
        </w:rPr>
        <w:t> </w:t>
      </w:r>
      <w:r>
        <w:rPr>
          <w:w w:val="95"/>
        </w:rPr>
        <w:t>reversible.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adición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radical</w:t>
      </w:r>
      <w:r>
        <w:rPr>
          <w:spacing w:val="-7"/>
          <w:w w:val="95"/>
        </w:rPr>
        <w:t> </w:t>
      </w:r>
      <w:r>
        <w:rPr>
          <w:w w:val="95"/>
        </w:rPr>
        <w:t>propagante</w:t>
      </w:r>
      <w:r>
        <w:rPr>
          <w:spacing w:val="-8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P</w:t>
      </w:r>
      <w:r>
        <w:rPr>
          <w:i/>
          <w:w w:val="95"/>
          <w:position w:val="-2"/>
          <w:sz w:val="15"/>
        </w:rPr>
        <w:t>n</w:t>
      </w:r>
      <w:r>
        <w:rPr>
          <w:w w:val="95"/>
        </w:rPr>
        <w:t>•)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compues- to</w:t>
      </w:r>
      <w:r>
        <w:rPr>
          <w:spacing w:val="-8"/>
          <w:w w:val="95"/>
        </w:rPr>
        <w:t> </w:t>
      </w:r>
      <w:r>
        <w:rPr>
          <w:w w:val="95"/>
        </w:rPr>
        <w:t>(tiocarbonil)sulfanil,</w:t>
      </w:r>
      <w:r>
        <w:rPr>
          <w:spacing w:val="-7"/>
          <w:w w:val="95"/>
        </w:rPr>
        <w:t> </w:t>
      </w:r>
      <w:r>
        <w:rPr>
          <w:w w:val="95"/>
        </w:rPr>
        <w:t>dando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radical</w:t>
      </w:r>
      <w:r>
        <w:rPr>
          <w:spacing w:val="-8"/>
          <w:w w:val="95"/>
        </w:rPr>
        <w:t> </w:t>
      </w:r>
      <w:r>
        <w:rPr>
          <w:w w:val="95"/>
        </w:rPr>
        <w:t>intermediario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fragmentarse para formar un compuesto (tiocarbonil)sulfanil polimérico y un nuevo radical </w:t>
      </w:r>
      <w:r>
        <w:rPr/>
        <w:t>(</w:t>
      </w:r>
      <w:r>
        <w:rPr>
          <w:i/>
        </w:rPr>
        <w:t>R</w:t>
      </w:r>
      <w:r>
        <w:rPr/>
        <w:t>•).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reacción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radical</w:t>
      </w:r>
      <w:r>
        <w:rPr>
          <w:spacing w:val="-19"/>
        </w:rPr>
        <w:t> </w:t>
      </w:r>
      <w:r>
        <w:rPr>
          <w:i/>
        </w:rPr>
        <w:t>R</w:t>
      </w:r>
      <w:r>
        <w:rPr/>
        <w:t>•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monómero</w:t>
      </w:r>
      <w:r>
        <w:rPr>
          <w:spacing w:val="-19"/>
        </w:rPr>
        <w:t> </w:t>
      </w:r>
      <w:r>
        <w:rPr>
          <w:i/>
        </w:rPr>
        <w:t>M</w:t>
      </w:r>
      <w:r>
        <w:rPr>
          <w:i/>
          <w:spacing w:val="-19"/>
        </w:rPr>
        <w:t> </w:t>
      </w:r>
      <w:r>
        <w:rPr/>
        <w:t>genera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nuevo</w:t>
      </w:r>
      <w:r>
        <w:rPr>
          <w:spacing w:val="-19"/>
        </w:rPr>
        <w:t> </w:t>
      </w:r>
      <w:r>
        <w:rPr/>
        <w:t>radical</w:t>
      </w:r>
      <w:r>
        <w:rPr>
          <w:spacing w:val="-19"/>
        </w:rPr>
        <w:t> </w:t>
      </w:r>
      <w:r>
        <w:rPr/>
        <w:t>pro- </w:t>
      </w:r>
      <w:r>
        <w:rPr>
          <w:w w:val="95"/>
        </w:rPr>
        <w:t>pagante (</w:t>
      </w:r>
      <w:r>
        <w:rPr>
          <w:i/>
          <w:w w:val="95"/>
        </w:rPr>
        <w:t>P</w:t>
      </w:r>
      <w:r>
        <w:rPr>
          <w:i/>
          <w:w w:val="95"/>
          <w:position w:val="-2"/>
          <w:sz w:val="15"/>
        </w:rPr>
        <w:t>m</w:t>
      </w:r>
      <w:r>
        <w:rPr>
          <w:w w:val="95"/>
        </w:rPr>
        <w:t>•). Los subsecuentes pasos de adición-fragmentación permiten un equilibrio</w:t>
      </w:r>
      <w:r>
        <w:rPr>
          <w:spacing w:val="-15"/>
          <w:w w:val="95"/>
        </w:rPr>
        <w:t> </w:t>
      </w:r>
      <w:r>
        <w:rPr>
          <w:w w:val="95"/>
        </w:rPr>
        <w:t>dinámico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radicales</w:t>
      </w:r>
      <w:r>
        <w:rPr>
          <w:spacing w:val="-15"/>
          <w:w w:val="95"/>
        </w:rPr>
        <w:t> </w:t>
      </w:r>
      <w:r>
        <w:rPr>
          <w:w w:val="95"/>
        </w:rPr>
        <w:t>propagantes</w:t>
      </w:r>
      <w:r>
        <w:rPr>
          <w:spacing w:val="-16"/>
          <w:w w:val="95"/>
        </w:rPr>
        <w:t> </w:t>
      </w:r>
      <w:r>
        <w:rPr>
          <w:w w:val="95"/>
        </w:rPr>
        <w:t>activos</w:t>
      </w:r>
      <w:r>
        <w:rPr>
          <w:spacing w:val="-15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P</w:t>
      </w:r>
      <w:r>
        <w:rPr>
          <w:i/>
          <w:w w:val="95"/>
          <w:position w:val="-2"/>
          <w:sz w:val="15"/>
        </w:rPr>
        <w:t>n</w:t>
      </w:r>
      <w:r>
        <w:rPr>
          <w:w w:val="95"/>
        </w:rPr>
        <w:t>•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i/>
          <w:w w:val="95"/>
        </w:rPr>
        <w:t>P</w:t>
      </w:r>
      <w:r>
        <w:rPr>
          <w:i/>
          <w:w w:val="95"/>
          <w:position w:val="-2"/>
          <w:sz w:val="15"/>
        </w:rPr>
        <w:t>m</w:t>
      </w:r>
      <w:r>
        <w:rPr>
          <w:w w:val="95"/>
        </w:rPr>
        <w:t>•)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espe- cies</w:t>
      </w:r>
      <w:r>
        <w:rPr>
          <w:spacing w:val="-15"/>
          <w:w w:val="95"/>
        </w:rPr>
        <w:t> </w:t>
      </w:r>
      <w:r>
        <w:rPr>
          <w:w w:val="95"/>
        </w:rPr>
        <w:t>poliméricas</w:t>
      </w:r>
      <w:r>
        <w:rPr>
          <w:spacing w:val="-15"/>
          <w:w w:val="95"/>
        </w:rPr>
        <w:t> </w:t>
      </w:r>
      <w:r>
        <w:rPr>
          <w:w w:val="95"/>
        </w:rPr>
        <w:t>durmientes</w:t>
      </w:r>
      <w:r>
        <w:rPr>
          <w:spacing w:val="-14"/>
          <w:w w:val="95"/>
        </w:rPr>
        <w:t> </w:t>
      </w:r>
      <w:r>
        <w:rPr>
          <w:w w:val="95"/>
        </w:rPr>
        <w:t>(los</w:t>
      </w:r>
      <w:r>
        <w:rPr>
          <w:spacing w:val="-15"/>
          <w:w w:val="95"/>
        </w:rPr>
        <w:t> </w:t>
      </w:r>
      <w:r>
        <w:rPr>
          <w:w w:val="95"/>
        </w:rPr>
        <w:t>compuestos</w:t>
      </w:r>
      <w:r>
        <w:rPr>
          <w:spacing w:val="-15"/>
          <w:w w:val="95"/>
        </w:rPr>
        <w:t> </w:t>
      </w:r>
      <w:r>
        <w:rPr>
          <w:w w:val="95"/>
        </w:rPr>
        <w:t>(tiocarbonil)sulfanil),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modo</w:t>
      </w:r>
      <w:r>
        <w:rPr>
          <w:spacing w:val="-15"/>
          <w:w w:val="95"/>
        </w:rPr>
        <w:t> </w:t>
      </w:r>
      <w:r>
        <w:rPr>
          <w:w w:val="95"/>
        </w:rPr>
        <w:t>que hay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igual</w:t>
      </w:r>
      <w:r>
        <w:rPr>
          <w:spacing w:val="-14"/>
          <w:w w:val="95"/>
        </w:rPr>
        <w:t> </w:t>
      </w:r>
      <w:r>
        <w:rPr>
          <w:w w:val="95"/>
        </w:rPr>
        <w:t>probabilidad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crecimiento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cadenas</w:t>
      </w:r>
      <w:r>
        <w:rPr>
          <w:spacing w:val="-14"/>
          <w:w w:val="95"/>
        </w:rPr>
        <w:t> </w:t>
      </w:r>
      <w:r>
        <w:rPr>
          <w:w w:val="95"/>
        </w:rPr>
        <w:t>(Hawthorne</w:t>
      </w:r>
      <w:r>
        <w:rPr>
          <w:spacing w:val="-14"/>
          <w:w w:val="95"/>
        </w:rPr>
        <w:t>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1999:</w:t>
      </w:r>
      <w:r>
        <w:rPr>
          <w:spacing w:val="-18"/>
          <w:w w:val="95"/>
        </w:rPr>
        <w:t> </w:t>
      </w:r>
      <w:r>
        <w:rPr>
          <w:w w:val="95"/>
        </w:rPr>
        <w:t>5457).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Un agente de transferencia generalmente tiene la composición descrita en la </w:t>
      </w:r>
      <w:r>
        <w:rPr>
          <w:spacing w:val="-4"/>
        </w:rPr>
        <w:t>Figura</w:t>
      </w:r>
      <w:r>
        <w:rPr>
          <w:spacing w:val="-23"/>
        </w:rPr>
        <w:t> </w:t>
      </w:r>
      <w:r>
        <w:rPr/>
        <w:t>1,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/>
        <w:t>visualizar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consta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doble</w:t>
      </w:r>
      <w:r>
        <w:rPr>
          <w:spacing w:val="-23"/>
        </w:rPr>
        <w:t> </w:t>
      </w:r>
      <w:r>
        <w:rPr/>
        <w:t>enlace</w:t>
      </w:r>
      <w:r>
        <w:rPr>
          <w:spacing w:val="-23"/>
        </w:rPr>
        <w:t> </w:t>
      </w:r>
      <w:r>
        <w:rPr/>
        <w:t>C=S</w:t>
      </w:r>
      <w:r>
        <w:rPr>
          <w:spacing w:val="-23"/>
        </w:rPr>
        <w:t> </w:t>
      </w:r>
      <w:r>
        <w:rPr/>
        <w:t>reac- </w:t>
      </w:r>
      <w:r>
        <w:rPr>
          <w:w w:val="95"/>
        </w:rPr>
        <w:t>tivo, un centro radicálico estabilizante </w:t>
      </w:r>
      <w:r>
        <w:rPr>
          <w:i/>
          <w:w w:val="95"/>
        </w:rPr>
        <w:t>Z </w:t>
      </w:r>
      <w:r>
        <w:rPr>
          <w:w w:val="95"/>
        </w:rPr>
        <w:t>y un grupo radicálico saliente,</w:t>
      </w:r>
      <w:r>
        <w:rPr>
          <w:spacing w:val="-10"/>
          <w:w w:val="95"/>
        </w:rPr>
        <w:t> </w:t>
      </w:r>
      <w:r>
        <w:rPr>
          <w:i/>
          <w:w w:val="95"/>
        </w:rPr>
        <w:t>R</w:t>
      </w:r>
      <w:r>
        <w:rPr>
          <w:w w:val="95"/>
        </w:rPr>
        <w:t>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349" w:right="0" w:firstLine="0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181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before="65"/>
        <w:rPr>
          <w:rFonts w:ascii="Times New Roman"/>
        </w:rPr>
      </w:pPr>
      <w:r>
        <w:rPr>
          <w:rFonts w:ascii="Times New Roman"/>
        </w:rPr>
        <w:t>Figura 1</w:t>
      </w:r>
    </w:p>
    <w:p>
      <w:pPr>
        <w:spacing w:before="7"/>
        <w:ind w:left="0" w:right="0" w:firstLine="0"/>
        <w:jc w:val="center"/>
        <w:rPr>
          <w:rFonts w:ascii="Times New Roman"/>
          <w:b/>
          <w:sz w:val="22"/>
        </w:rPr>
      </w:pPr>
      <w:r>
        <w:rPr>
          <w:rFonts w:ascii="Times New Roman"/>
          <w:b/>
          <w:sz w:val="22"/>
        </w:rPr>
        <w:t>Estructura general de agentes de transferencia </w:t>
      </w:r>
      <w:r>
        <w:rPr>
          <w:b/>
          <w:w w:val="130"/>
          <w:sz w:val="17"/>
        </w:rPr>
        <w:t>raft </w:t>
      </w:r>
      <w:r>
        <w:rPr>
          <w:rFonts w:ascii="Times New Roman"/>
          <w:b/>
          <w:sz w:val="22"/>
        </w:rPr>
        <w:t>(Moad </w:t>
      </w:r>
      <w:r>
        <w:rPr>
          <w:rFonts w:ascii="Times New Roman"/>
          <w:b/>
          <w:i/>
          <w:sz w:val="22"/>
        </w:rPr>
        <w:t>et al</w:t>
      </w:r>
      <w:r>
        <w:rPr>
          <w:rFonts w:ascii="Times New Roman"/>
          <w:b/>
          <w:sz w:val="22"/>
        </w:rPr>
        <w:t>., 2005: 8458)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2"/>
        <w:rPr>
          <w:rFonts w:ascii="Times New Roman"/>
          <w:b/>
          <w:sz w:val="16"/>
        </w:rPr>
      </w:pPr>
    </w:p>
    <w:p>
      <w:pPr>
        <w:tabs>
          <w:tab w:pos="3159" w:val="left" w:leader="none"/>
        </w:tabs>
        <w:spacing w:before="0"/>
        <w:ind w:left="805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51.972pt;margin-top:10.622443pt;width:104pt;height:62.25pt;mso-position-horizontal-relative:page;mso-position-vertical-relative:paragraph;z-index:-662584" coordorigin="3039,212" coordsize="2080,1245">
            <v:shape style="position:absolute;left:0;top:10741;width:2070;height:865" coordorigin="0,10741" coordsize="2070,865" path="m3044,217l3415,425,3681,526,3971,551,4414,527m4604,247l4604,812m4659,247l4659,812m4144,1082l4634,802,5114,1082e" filled="false" stroked="true" strokeweight=".5pt" strokecolor="#000000">
              <v:path arrowok="t"/>
            </v:shape>
            <v:shape style="position:absolute;left:4377;top:495;width:135;height:83" coordorigin="4377,495" coordsize="135,83" path="m4377,495l4399,532,4379,577,4512,532,4377,495xe" filled="true" fillcolor="#000000" stroked="false">
              <v:path arrowok="t"/>
              <v:fill type="solid"/>
            </v:shape>
            <v:shape style="position:absolute;left:3434;top:1112;width:465;height:340" coordorigin="3434,1112" coordsize="465,340" path="m3434,1452l3529,1273,3609,1177,3718,1135,3899,1112e" filled="false" stroked="true" strokeweight=".5pt" strokecolor="#000000">
              <v:path arrowok="t"/>
            </v:shape>
            <v:shape style="position:absolute;left:3864;top:1072;width:135;height:83" coordorigin="3864,1072" coordsize="135,83" path="m3864,1072l3887,1110,3867,1155,3999,1110,3864,1072xe" filled="true" fillcolor="#000000" stroked="false">
              <v:path arrowok="t"/>
              <v:fill type="solid"/>
            </v:shape>
            <v:shape style="position:absolute;left:4036;top:1044;width:95;height:160" type="#_x0000_t202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88"/>
                        <w:sz w:val="16"/>
                      </w:rPr>
                      <w:t>Z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5.033997pt;margin-top:.122443pt;width:66.7pt;height:32.7pt;mso-position-horizontal-relative:page;mso-position-vertical-relative:paragraph;z-index:28696" coordorigin="5701,2" coordsize="1334,654">
            <v:shape style="position:absolute;left:5749;top:7;width:1280;height:640" coordorigin="5749,7" coordsize="1280,640" path="m7029,647l7004,308,6941,129,6789,48,6499,7,6112,63,5884,253,5776,457,5749,552e" filled="false" stroked="true" strokeweight=".5pt" strokecolor="#000000">
              <v:path arrowok="t"/>
            </v:shape>
            <v:shape style="position:absolute;left:5701;top:521;width:83;height:135" coordorigin="5701,521" coordsize="83,135" path="m5701,524l5746,656,5777,544,5746,544,5701,524xm5783,521l5746,544,5777,544,5783,521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Palatino Linotype"/>
          <w:sz w:val="16"/>
        </w:rPr>
        <w:t>Enlace</w:t>
      </w:r>
      <w:r>
        <w:rPr>
          <w:rFonts w:ascii="Palatino Linotype"/>
          <w:spacing w:val="1"/>
          <w:sz w:val="16"/>
        </w:rPr>
        <w:t> </w:t>
      </w:r>
      <w:r>
        <w:rPr>
          <w:rFonts w:ascii="Palatino Linotype"/>
          <w:sz w:val="16"/>
        </w:rPr>
        <w:t>tiocarbonil</w:t>
      </w:r>
      <w:r>
        <w:rPr>
          <w:rFonts w:ascii="Palatino Linotype"/>
          <w:spacing w:val="1"/>
          <w:sz w:val="16"/>
        </w:rPr>
        <w:t> </w:t>
      </w:r>
      <w:r>
        <w:rPr>
          <w:rFonts w:ascii="Palatino Linotype"/>
          <w:sz w:val="16"/>
        </w:rPr>
        <w:t>reactivo</w:t>
        <w:tab/>
      </w:r>
      <w:r>
        <w:rPr>
          <w:rFonts w:ascii="Palatino Linotype"/>
          <w:position w:val="-4"/>
          <w:sz w:val="16"/>
        </w:rPr>
        <w:t>S</w:t>
      </w:r>
    </w:p>
    <w:p>
      <w:pPr>
        <w:pStyle w:val="BodyText"/>
        <w:spacing w:before="11"/>
        <w:rPr>
          <w:rFonts w:ascii="Palatino Linotype"/>
          <w:sz w:val="25"/>
        </w:rPr>
      </w:pPr>
    </w:p>
    <w:p>
      <w:pPr>
        <w:tabs>
          <w:tab w:pos="4754" w:val="left" w:leader="none"/>
        </w:tabs>
        <w:spacing w:before="56"/>
        <w:ind w:left="4266" w:right="0" w:firstLine="0"/>
        <w:jc w:val="left"/>
        <w:rPr>
          <w:rFonts w:ascii="Palatino Linotype" w:hAnsi="Palatino Linotype"/>
          <w:sz w:val="16"/>
        </w:rPr>
      </w:pPr>
      <w:r>
        <w:rPr/>
        <w:pict>
          <v:line style="position:absolute;mso-position-horizontal-relative:page;mso-position-vertical-relative:paragraph;z-index:28720" from="262.972992pt,24.168445pt" to="283.722992pt,11.668445pt" stroked="true" strokeweight=".5pt" strokecolor="#000000">
            <w10:wrap type="none"/>
          </v:line>
        </w:pict>
      </w:r>
      <w:r>
        <w:rPr>
          <w:rFonts w:ascii="Palatino Linotype" w:hAnsi="Palatino Linotype"/>
          <w:position w:val="-2"/>
          <w:sz w:val="16"/>
        </w:rPr>
        <w:t>R</w:t>
        <w:tab/>
      </w:r>
      <w:r>
        <w:rPr>
          <w:rFonts w:ascii="Palatino Linotype" w:hAnsi="Palatino Linotype"/>
          <w:sz w:val="16"/>
        </w:rPr>
        <w:t>Grupo radicálico</w:t>
      </w:r>
      <w:r>
        <w:rPr>
          <w:rFonts w:ascii="Palatino Linotype" w:hAnsi="Palatino Linotype"/>
          <w:spacing w:val="-2"/>
          <w:sz w:val="16"/>
        </w:rPr>
        <w:t> </w:t>
      </w:r>
      <w:r>
        <w:rPr>
          <w:rFonts w:ascii="Palatino Linotype" w:hAnsi="Palatino Linotype"/>
          <w:sz w:val="16"/>
        </w:rPr>
        <w:t>saliente</w:t>
      </w:r>
    </w:p>
    <w:p>
      <w:pPr>
        <w:spacing w:before="114"/>
        <w:ind w:left="190" w:right="0" w:firstLine="0"/>
        <w:jc w:val="center"/>
        <w:rPr>
          <w:rFonts w:ascii="Palatino Linotype"/>
          <w:sz w:val="16"/>
        </w:rPr>
      </w:pPr>
      <w:r>
        <w:rPr>
          <w:rFonts w:ascii="Palatino Linotype"/>
          <w:w w:val="102"/>
          <w:sz w:val="16"/>
        </w:rPr>
        <w:t>S</w:t>
      </w:r>
    </w:p>
    <w:p>
      <w:pPr>
        <w:pStyle w:val="BodyText"/>
        <w:spacing w:before="10"/>
        <w:rPr>
          <w:rFonts w:ascii="Palatino Linotype"/>
          <w:sz w:val="11"/>
        </w:rPr>
      </w:pPr>
    </w:p>
    <w:p>
      <w:pPr>
        <w:spacing w:before="55"/>
        <w:ind w:left="884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95"/>
          <w:sz w:val="16"/>
        </w:rPr>
        <w:t>Grupo  activador/estabilizante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8"/>
        <w:rPr>
          <w:rFonts w:ascii="Palatino Linotype"/>
          <w:sz w:val="13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El</w:t>
      </w:r>
      <w:r>
        <w:rPr>
          <w:spacing w:val="-25"/>
        </w:rPr>
        <w:t> </w:t>
      </w:r>
      <w:r>
        <w:rPr/>
        <w:t>grupo</w:t>
      </w:r>
      <w:r>
        <w:rPr>
          <w:spacing w:val="-25"/>
        </w:rPr>
        <w:t> </w:t>
      </w:r>
      <w:r>
        <w:rPr/>
        <w:t>Z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agente</w:t>
      </w:r>
      <w:r>
        <w:rPr>
          <w:spacing w:val="-25"/>
        </w:rPr>
        <w:t> </w:t>
      </w:r>
      <w:r>
        <w:rPr>
          <w:w w:val="140"/>
          <w:sz w:val="17"/>
        </w:rPr>
        <w:t>raft</w:t>
      </w:r>
      <w:r>
        <w:rPr>
          <w:spacing w:val="-29"/>
          <w:w w:val="140"/>
          <w:sz w:val="17"/>
        </w:rPr>
        <w:t> </w:t>
      </w:r>
      <w:r>
        <w:rPr/>
        <w:t>influye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reactividad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doble</w:t>
      </w:r>
      <w:r>
        <w:rPr>
          <w:spacing w:val="-25"/>
        </w:rPr>
        <w:t> </w:t>
      </w:r>
      <w:r>
        <w:rPr/>
        <w:t>enlace</w:t>
      </w:r>
      <w:r>
        <w:rPr>
          <w:spacing w:val="-25"/>
        </w:rPr>
        <w:t> </w:t>
      </w:r>
      <w:r>
        <w:rPr/>
        <w:t>(C</w:t>
      </w:r>
      <w:r>
        <w:rPr>
          <w:spacing w:val="-25"/>
        </w:rPr>
        <w:t> </w:t>
      </w:r>
      <w:r>
        <w:rPr>
          <w:w w:val="140"/>
        </w:rPr>
        <w:t>=</w:t>
      </w:r>
      <w:r>
        <w:rPr>
          <w:spacing w:val="-45"/>
          <w:w w:val="140"/>
        </w:rPr>
        <w:t> </w:t>
      </w:r>
      <w:r>
        <w:rPr/>
        <w:t>S), por lo que este grupo podría cambiarse para activar el doble enlace hacia la adición</w:t>
      </w:r>
      <w:r>
        <w:rPr>
          <w:spacing w:val="-10"/>
        </w:rPr>
        <w:t> </w:t>
      </w:r>
      <w:r>
        <w:rPr/>
        <w:t>más</w:t>
      </w:r>
      <w:r>
        <w:rPr>
          <w:spacing w:val="-10"/>
        </w:rPr>
        <w:t> </w:t>
      </w:r>
      <w:r>
        <w:rPr/>
        <w:t>efectiva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radicales,</w:t>
      </w:r>
      <w:r>
        <w:rPr>
          <w:spacing w:val="-10"/>
        </w:rPr>
        <w:t> </w:t>
      </w:r>
      <w:r>
        <w:rPr/>
        <w:t>pero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mismo</w:t>
      </w:r>
      <w:r>
        <w:rPr>
          <w:spacing w:val="-10"/>
        </w:rPr>
        <w:t> </w:t>
      </w:r>
      <w:r>
        <w:rPr/>
        <w:t>tiempo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proveer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gran influencia</w:t>
      </w:r>
      <w:r>
        <w:rPr>
          <w:spacing w:val="-22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radical</w:t>
      </w:r>
      <w:r>
        <w:rPr>
          <w:spacing w:val="-23"/>
        </w:rPr>
        <w:t> </w:t>
      </w:r>
      <w:r>
        <w:rPr/>
        <w:t>aducto,</w:t>
      </w:r>
      <w:r>
        <w:rPr>
          <w:spacing w:val="-23"/>
        </w:rPr>
        <w:t> </w:t>
      </w:r>
      <w:r>
        <w:rPr/>
        <w:t>contribuyendo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lleve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cabo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baja fragmentación</w:t>
      </w:r>
      <w:r>
        <w:rPr>
          <w:spacing w:val="-27"/>
        </w:rPr>
        <w:t> </w:t>
      </w:r>
      <w:r>
        <w:rPr>
          <w:spacing w:val="-11"/>
        </w:rPr>
        <w:t>y,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tanto,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retardación.</w:t>
      </w:r>
      <w:r>
        <w:rPr>
          <w:spacing w:val="-27"/>
        </w:rPr>
        <w:t> </w:t>
      </w:r>
      <w:r>
        <w:rPr>
          <w:spacing w:val="-6"/>
        </w:rPr>
        <w:t>Por</w:t>
      </w:r>
      <w:r>
        <w:rPr>
          <w:spacing w:val="-27"/>
        </w:rPr>
        <w:t> </w:t>
      </w:r>
      <w:r>
        <w:rPr/>
        <w:t>otro</w:t>
      </w:r>
      <w:r>
        <w:rPr>
          <w:spacing w:val="-27"/>
        </w:rPr>
        <w:t> </w:t>
      </w:r>
      <w:r>
        <w:rPr/>
        <w:t>lado,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grupo</w:t>
      </w:r>
      <w:r>
        <w:rPr>
          <w:spacing w:val="-27"/>
        </w:rPr>
        <w:t> </w:t>
      </w:r>
      <w:r>
        <w:rPr/>
        <w:t>R</w:t>
      </w:r>
      <w:r>
        <w:rPr>
          <w:spacing w:val="-27"/>
        </w:rPr>
        <w:t> </w:t>
      </w:r>
      <w:r>
        <w:rPr/>
        <w:t>podría</w:t>
      </w:r>
      <w:r>
        <w:rPr>
          <w:spacing w:val="-27"/>
        </w:rPr>
        <w:t> </w:t>
      </w:r>
      <w:r>
        <w:rPr/>
        <w:t>cam- </w:t>
      </w:r>
      <w:r>
        <w:rPr>
          <w:w w:val="95"/>
        </w:rPr>
        <w:t>biarse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relativo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especies</w:t>
      </w:r>
      <w:r>
        <w:rPr>
          <w:spacing w:val="-20"/>
          <w:w w:val="95"/>
        </w:rPr>
        <w:t> </w:t>
      </w:r>
      <w:r>
        <w:rPr>
          <w:w w:val="95"/>
        </w:rPr>
        <w:t>propagantes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entonces</w:t>
      </w:r>
      <w:r>
        <w:rPr>
          <w:spacing w:val="-20"/>
          <w:w w:val="95"/>
        </w:rPr>
        <w:t> </w:t>
      </w:r>
      <w:r>
        <w:rPr>
          <w:w w:val="95"/>
        </w:rPr>
        <w:t>sería</w:t>
      </w:r>
      <w:r>
        <w:rPr>
          <w:spacing w:val="-21"/>
          <w:w w:val="95"/>
        </w:rPr>
        <w:t> </w:t>
      </w:r>
      <w:r>
        <w:rPr>
          <w:w w:val="95"/>
        </w:rPr>
        <w:t>preferencial que se adicionara al</w:t>
      </w:r>
      <w:r>
        <w:rPr>
          <w:spacing w:val="-21"/>
          <w:w w:val="95"/>
        </w:rPr>
        <w:t> </w:t>
      </w:r>
      <w:r>
        <w:rPr>
          <w:w w:val="95"/>
        </w:rPr>
        <w:t>monómero.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grupo</w:t>
      </w:r>
      <w:r>
        <w:rPr>
          <w:spacing w:val="-16"/>
          <w:w w:val="95"/>
        </w:rPr>
        <w:t> </w:t>
      </w:r>
      <w:r>
        <w:rPr>
          <w:w w:val="95"/>
        </w:rPr>
        <w:t>R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tener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correlación</w:t>
      </w:r>
      <w:r>
        <w:rPr>
          <w:spacing w:val="-16"/>
          <w:w w:val="95"/>
        </w:rPr>
        <w:t> </w:t>
      </w:r>
      <w:r>
        <w:rPr>
          <w:w w:val="95"/>
        </w:rPr>
        <w:t>directa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actividad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transferen- </w:t>
      </w:r>
      <w:r>
        <w:rPr/>
        <w:t>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cadena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reactividad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enlace</w:t>
      </w:r>
      <w:r>
        <w:rPr>
          <w:spacing w:val="-18"/>
        </w:rPr>
        <w:t> </w:t>
      </w:r>
      <w:r>
        <w:rPr/>
        <w:t>C</w:t>
      </w:r>
      <w:r>
        <w:rPr>
          <w:spacing w:val="-18"/>
        </w:rPr>
        <w:t> </w:t>
      </w:r>
      <w:r>
        <w:rPr>
          <w:w w:val="110"/>
        </w:rPr>
        <w:t>=</w:t>
      </w:r>
      <w:r>
        <w:rPr>
          <w:spacing w:val="-23"/>
          <w:w w:val="110"/>
        </w:rPr>
        <w:t> </w:t>
      </w:r>
      <w:r>
        <w:rPr/>
        <w:t>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cambio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reacti- </w:t>
      </w:r>
      <w:r>
        <w:rPr>
          <w:w w:val="95"/>
        </w:rPr>
        <w:t>vidad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doble</w:t>
      </w:r>
      <w:r>
        <w:rPr>
          <w:spacing w:val="-15"/>
          <w:w w:val="95"/>
        </w:rPr>
        <w:t> </w:t>
      </w:r>
      <w:r>
        <w:rPr>
          <w:w w:val="95"/>
        </w:rPr>
        <w:t>enlace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carbono–azufre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relacionó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calores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reacción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adición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enlace</w:t>
      </w:r>
      <w:r>
        <w:rPr>
          <w:spacing w:val="-12"/>
        </w:rPr>
        <w:t> </w:t>
      </w:r>
      <w:r>
        <w:rPr/>
        <w:t>C</w:t>
      </w:r>
      <w:r>
        <w:rPr>
          <w:spacing w:val="-12"/>
        </w:rPr>
        <w:t> </w:t>
      </w:r>
      <w:r>
        <w:rPr>
          <w:w w:val="110"/>
        </w:rPr>
        <w:t>=</w:t>
      </w:r>
      <w:r>
        <w:rPr>
          <w:spacing w:val="-17"/>
          <w:w w:val="110"/>
        </w:rPr>
        <w:t> </w:t>
      </w:r>
      <w:r>
        <w:rPr/>
        <w:t>S.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</w:t>
      </w:r>
      <w:r>
        <w:rPr>
          <w:spacing w:val="-12"/>
        </w:rPr>
        <w:t> </w:t>
      </w:r>
      <w:r>
        <w:rPr/>
        <w:t>encontrado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constante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transfe- </w:t>
      </w:r>
      <w:r>
        <w:rPr>
          <w:spacing w:val="-2"/>
        </w:rPr>
        <w:t>rencia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disminuyendo</w:t>
      </w:r>
      <w:r>
        <w:rPr>
          <w:spacing w:val="-25"/>
        </w:rPr>
        <w:t> </w:t>
      </w:r>
      <w:r>
        <w:rPr/>
        <w:t>cuando</w:t>
      </w:r>
      <w:r>
        <w:rPr>
          <w:spacing w:val="-26"/>
        </w:rPr>
        <w:t> </w:t>
      </w:r>
      <w:r>
        <w:rPr/>
        <w:t>Z</w:t>
      </w:r>
      <w:r>
        <w:rPr>
          <w:spacing w:val="-26"/>
        </w:rPr>
        <w:t> </w:t>
      </w:r>
      <w:r>
        <w:rPr/>
        <w:t>tiene:</w:t>
      </w:r>
      <w:r>
        <w:rPr>
          <w:spacing w:val="-26"/>
        </w:rPr>
        <w:t> </w:t>
      </w:r>
      <w:r>
        <w:rPr/>
        <w:t>Arilos</w:t>
      </w:r>
      <w:r>
        <w:rPr>
          <w:spacing w:val="-26"/>
        </w:rPr>
        <w:t> </w:t>
      </w:r>
      <w:r>
        <w:rPr/>
        <w:t>(fenilos)&gt;&gt;</w:t>
      </w:r>
      <w:r>
        <w:rPr>
          <w:spacing w:val="-26"/>
        </w:rPr>
        <w:t> </w:t>
      </w:r>
      <w:r>
        <w:rPr/>
        <w:t>alquilos</w:t>
      </w:r>
      <w:r>
        <w:rPr>
          <w:spacing w:val="-26"/>
        </w:rPr>
        <w:t> </w:t>
      </w:r>
      <w:r>
        <w:rPr/>
        <w:t>(CH</w:t>
      </w:r>
      <w:r>
        <w:rPr>
          <w:position w:val="-2"/>
          <w:sz w:val="15"/>
        </w:rPr>
        <w:t>3</w:t>
      </w:r>
      <w:r>
        <w:rPr/>
        <w:t>)</w:t>
      </w:r>
      <w:r>
        <w:rPr>
          <w:spacing w:val="-26"/>
        </w:rPr>
        <w:t> </w:t>
      </w:r>
      <w:r>
        <w:rPr/>
        <w:t>~</w:t>
      </w:r>
      <w:r>
        <w:rPr>
          <w:spacing w:val="-26"/>
        </w:rPr>
        <w:t> </w:t>
      </w:r>
      <w:r>
        <w:rPr/>
        <w:t>al- quiltio (SCH</w:t>
      </w:r>
      <w:r>
        <w:rPr>
          <w:position w:val="-2"/>
          <w:sz w:val="15"/>
        </w:rPr>
        <w:t>2</w:t>
      </w:r>
      <w:r>
        <w:rPr/>
        <w:t>Ph, SCH</w:t>
      </w:r>
      <w:r>
        <w:rPr>
          <w:position w:val="-2"/>
          <w:sz w:val="15"/>
        </w:rPr>
        <w:t>3</w:t>
      </w:r>
      <w:r>
        <w:rPr/>
        <w:t>) ~ N–pirrol&gt;&gt; N– lactama&gt; ariloxi (0C</w:t>
      </w:r>
      <w:r>
        <w:rPr>
          <w:position w:val="-2"/>
          <w:sz w:val="15"/>
        </w:rPr>
        <w:t>6</w:t>
      </w:r>
      <w:r>
        <w:rPr/>
        <w:t>H</w:t>
      </w:r>
      <w:r>
        <w:rPr>
          <w:position w:val="-2"/>
          <w:sz w:val="15"/>
        </w:rPr>
        <w:t>5</w:t>
      </w:r>
      <w:r>
        <w:rPr/>
        <w:t>) &gt;alcoxi </w:t>
      </w:r>
      <w:r>
        <w:rPr>
          <w:w w:val="110"/>
        </w:rPr>
        <w:t>&gt;&gt; </w:t>
      </w:r>
      <w:r>
        <w:rPr>
          <w:w w:val="95"/>
        </w:rPr>
        <w:t>dialquilamino. Asimismo, se ha reportado que la habilidad de desprenderse del </w:t>
      </w:r>
      <w:r>
        <w:rPr/>
        <w:t>grupo</w:t>
      </w:r>
      <w:r>
        <w:rPr>
          <w:spacing w:val="-21"/>
        </w:rPr>
        <w:t> </w:t>
      </w:r>
      <w:r>
        <w:rPr/>
        <w:t>R</w:t>
      </w:r>
      <w:r>
        <w:rPr>
          <w:spacing w:val="-21"/>
        </w:rPr>
        <w:t> </w:t>
      </w:r>
      <w:r>
        <w:rPr/>
        <w:t>disminuye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orden:</w:t>
      </w:r>
      <w:r>
        <w:rPr>
          <w:spacing w:val="-21"/>
        </w:rPr>
        <w:t> </w:t>
      </w:r>
      <w:r>
        <w:rPr/>
        <w:t>C(alquilo)</w:t>
      </w:r>
      <w:r>
        <w:rPr>
          <w:position w:val="-2"/>
          <w:sz w:val="15"/>
        </w:rPr>
        <w:t>2</w:t>
      </w:r>
      <w:r>
        <w:rPr/>
        <w:t>CN</w:t>
      </w:r>
      <w:r>
        <w:rPr>
          <w:spacing w:val="-21"/>
        </w:rPr>
        <w:t> </w:t>
      </w:r>
      <w:r>
        <w:rPr/>
        <w:t>~</w:t>
      </w:r>
      <w:r>
        <w:rPr>
          <w:spacing w:val="-21"/>
        </w:rPr>
        <w:t> </w:t>
      </w:r>
      <w:r>
        <w:rPr/>
        <w:t>C(alquilo)</w:t>
      </w:r>
      <w:r>
        <w:rPr>
          <w:position w:val="-2"/>
          <w:sz w:val="15"/>
        </w:rPr>
        <w:t>2</w:t>
      </w:r>
      <w:r>
        <w:rPr/>
        <w:t>Ph&gt;</w:t>
      </w:r>
      <w:r>
        <w:rPr>
          <w:spacing w:val="-21"/>
        </w:rPr>
        <w:t> </w:t>
      </w:r>
      <w:r>
        <w:rPr/>
        <w:t>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C(=O) OEt  </w:t>
      </w:r>
      <w:r>
        <w:rPr>
          <w:w w:val="110"/>
        </w:rPr>
        <w:t>&gt;  </w:t>
      </w:r>
      <w:r>
        <w:rPr/>
        <w:t>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C(=O)  NH(alquilo)  </w:t>
      </w:r>
      <w:r>
        <w:rPr>
          <w:w w:val="110"/>
        </w:rPr>
        <w:t>&gt;  </w:t>
      </w:r>
      <w:r>
        <w:rPr/>
        <w:t>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CH</w:t>
      </w:r>
      <w:r>
        <w:rPr>
          <w:position w:val="-2"/>
          <w:sz w:val="15"/>
        </w:rPr>
        <w:t>2</w:t>
      </w:r>
      <w:r>
        <w:rPr/>
        <w:t>C(CH</w:t>
      </w:r>
      <w:r>
        <w:rPr>
          <w:position w:val="-2"/>
          <w:sz w:val="15"/>
        </w:rPr>
        <w:t>3</w:t>
      </w:r>
      <w:r>
        <w:rPr/>
        <w:t>)  ~  CH(CH</w:t>
      </w:r>
      <w:r>
        <w:rPr>
          <w:position w:val="-2"/>
          <w:sz w:val="15"/>
        </w:rPr>
        <w:t>3</w:t>
      </w:r>
      <w:r>
        <w:rPr/>
        <w:t>)Ph    </w:t>
      </w:r>
      <w:r>
        <w:rPr>
          <w:spacing w:val="39"/>
        </w:rPr>
        <w:t> </w:t>
      </w:r>
      <w:r>
        <w:rPr>
          <w:w w:val="110"/>
        </w:rPr>
        <w:t>&gt;</w:t>
      </w:r>
    </w:p>
    <w:p>
      <w:pPr>
        <w:spacing w:line="254" w:lineRule="exact" w:before="0"/>
        <w:ind w:left="133" w:right="0" w:firstLine="0"/>
        <w:jc w:val="left"/>
        <w:rPr>
          <w:sz w:val="22"/>
        </w:rPr>
      </w:pPr>
      <w:r>
        <w:rPr>
          <w:sz w:val="22"/>
        </w:rPr>
        <w:t>C(CH</w:t>
      </w:r>
      <w:r>
        <w:rPr>
          <w:position w:val="-2"/>
          <w:sz w:val="15"/>
        </w:rPr>
        <w:t>3</w:t>
      </w:r>
      <w:r>
        <w:rPr>
          <w:sz w:val="22"/>
        </w:rPr>
        <w:t>)</w:t>
      </w:r>
      <w:r>
        <w:rPr>
          <w:position w:val="-2"/>
          <w:sz w:val="15"/>
        </w:rPr>
        <w:t>3 </w:t>
      </w:r>
      <w:r>
        <w:rPr>
          <w:sz w:val="22"/>
        </w:rPr>
        <w:t>~CH</w:t>
      </w:r>
      <w:r>
        <w:rPr>
          <w:position w:val="-2"/>
          <w:sz w:val="15"/>
        </w:rPr>
        <w:t>2</w:t>
      </w:r>
      <w:r>
        <w:rPr>
          <w:sz w:val="22"/>
        </w:rPr>
        <w:t>Ph (Moad </w:t>
      </w:r>
      <w:r>
        <w:rPr>
          <w:i/>
          <w:w w:val="90"/>
          <w:sz w:val="22"/>
        </w:rPr>
        <w:t>ett </w:t>
      </w:r>
      <w:r>
        <w:rPr>
          <w:i/>
          <w:sz w:val="22"/>
        </w:rPr>
        <w:t>al</w:t>
      </w:r>
      <w:r>
        <w:rPr>
          <w:sz w:val="22"/>
        </w:rPr>
        <w:t>., 2005: 8458; Moad </w:t>
      </w:r>
      <w:r>
        <w:rPr>
          <w:i/>
          <w:w w:val="90"/>
          <w:sz w:val="22"/>
        </w:rPr>
        <w:t>ett </w:t>
      </w:r>
      <w:r>
        <w:rPr>
          <w:i/>
          <w:sz w:val="22"/>
        </w:rPr>
        <w:t>al</w:t>
      </w:r>
      <w:r>
        <w:rPr>
          <w:sz w:val="22"/>
        </w:rPr>
        <w:t>., 2000: 993).</w:t>
      </w:r>
    </w:p>
    <w:p>
      <w:pPr>
        <w:spacing w:line="242" w:lineRule="auto" w:before="0"/>
        <w:ind w:left="133" w:right="131" w:firstLine="283"/>
        <w:jc w:val="both"/>
        <w:rPr>
          <w:i/>
          <w:sz w:val="22"/>
        </w:rPr>
      </w:pPr>
      <w:r>
        <w:rPr>
          <w:w w:val="95"/>
          <w:sz w:val="22"/>
        </w:rPr>
        <w:t>Los agentes de transferencia utilizados generalmente se dividen en cuatro grandes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familias,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dividen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dependiendo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combinación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gru- </w:t>
      </w:r>
      <w:r>
        <w:rPr>
          <w:w w:val="85"/>
          <w:sz w:val="22"/>
        </w:rPr>
        <w:t>pos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sustituyentes</w:t>
      </w:r>
      <w:r>
        <w:rPr>
          <w:spacing w:val="-17"/>
          <w:w w:val="85"/>
          <w:sz w:val="22"/>
        </w:rPr>
        <w:t> </w:t>
      </w:r>
      <w:r>
        <w:rPr>
          <w:w w:val="85"/>
          <w:sz w:val="22"/>
        </w:rPr>
        <w:t>o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naturaleza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del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grupo</w:t>
      </w:r>
      <w:r>
        <w:rPr>
          <w:spacing w:val="-16"/>
          <w:w w:val="85"/>
          <w:sz w:val="22"/>
        </w:rPr>
        <w:t> </w:t>
      </w:r>
      <w:r>
        <w:rPr>
          <w:w w:val="85"/>
          <w:sz w:val="22"/>
        </w:rPr>
        <w:t>Z:</w:t>
      </w:r>
      <w:r>
        <w:rPr>
          <w:spacing w:val="-16"/>
          <w:w w:val="85"/>
          <w:sz w:val="22"/>
        </w:rPr>
        <w:t> </w:t>
      </w:r>
      <w:r>
        <w:rPr>
          <w:i/>
          <w:w w:val="85"/>
          <w:sz w:val="22"/>
        </w:rPr>
        <w:t>dittioéstteres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(dittiobenzoattos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dittiacettattos) </w:t>
      </w:r>
      <w:r>
        <w:rPr>
          <w:w w:val="95"/>
          <w:sz w:val="22"/>
        </w:rPr>
        <w:t>(Hawthorne,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1999: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5457;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Drache,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2005: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8453;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Hua,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2005: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12696),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Z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un </w:t>
      </w:r>
      <w:r>
        <w:rPr>
          <w:w w:val="90"/>
          <w:sz w:val="22"/>
        </w:rPr>
        <w:t>grupo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arilo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alquilo;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ttrittiocarbonattos</w:t>
      </w:r>
      <w:r>
        <w:rPr>
          <w:i/>
          <w:spacing w:val="-20"/>
          <w:w w:val="90"/>
          <w:sz w:val="22"/>
        </w:rPr>
        <w:t> </w:t>
      </w:r>
      <w:r>
        <w:rPr>
          <w:w w:val="90"/>
          <w:sz w:val="22"/>
        </w:rPr>
        <w:t>(Mayadunne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w w:val="90"/>
          <w:sz w:val="22"/>
        </w:rPr>
        <w:t>.,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2000: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243;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Mayadunne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ett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2002: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6811;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Lai</w:t>
      </w:r>
      <w:r>
        <w:rPr>
          <w:spacing w:val="-17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5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2002: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6754;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Jesberger</w:t>
      </w:r>
      <w:r>
        <w:rPr>
          <w:spacing w:val="-17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5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2003: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3847),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donde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 </w:t>
      </w:r>
      <w:r>
        <w:rPr>
          <w:w w:val="85"/>
          <w:sz w:val="22"/>
        </w:rPr>
        <w:t>grupo sulfuro; los </w:t>
      </w:r>
      <w:r>
        <w:rPr>
          <w:i/>
          <w:w w:val="85"/>
          <w:sz w:val="22"/>
        </w:rPr>
        <w:t>dittiocarbonattos o xanttattos </w:t>
      </w:r>
      <w:r>
        <w:rPr>
          <w:w w:val="85"/>
          <w:sz w:val="22"/>
        </w:rPr>
        <w:t>(Monteiro </w:t>
      </w:r>
      <w:r>
        <w:rPr>
          <w:i/>
          <w:w w:val="85"/>
          <w:sz w:val="22"/>
        </w:rPr>
        <w:t>ett al</w:t>
      </w:r>
      <w:r>
        <w:rPr>
          <w:w w:val="85"/>
          <w:sz w:val="22"/>
        </w:rPr>
        <w:t>., 2002: 370; Lowe </w:t>
      </w:r>
      <w:r>
        <w:rPr>
          <w:i/>
          <w:w w:val="85"/>
          <w:sz w:val="22"/>
        </w:rPr>
        <w:t>ett al</w:t>
      </w:r>
      <w:r>
        <w:rPr>
          <w:w w:val="85"/>
          <w:sz w:val="22"/>
        </w:rPr>
        <w:t>., </w:t>
      </w:r>
      <w:r>
        <w:rPr>
          <w:w w:val="95"/>
          <w:sz w:val="22"/>
        </w:rPr>
        <w:t>2007: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283),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grupo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sustituyente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Z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oxígeno;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5"/>
          <w:w w:val="95"/>
          <w:sz w:val="22"/>
        </w:rPr>
        <w:t> </w:t>
      </w:r>
      <w:r>
        <w:rPr>
          <w:i/>
          <w:w w:val="95"/>
          <w:sz w:val="22"/>
        </w:rPr>
        <w:t>dittiocar-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182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/>
      </w:pPr>
      <w:r>
        <w:rPr>
          <w:i/>
          <w:w w:val="95"/>
        </w:rPr>
        <w:t>bamattos</w:t>
      </w:r>
      <w:r>
        <w:rPr>
          <w:i/>
          <w:spacing w:val="-17"/>
          <w:w w:val="95"/>
        </w:rPr>
        <w:t> </w:t>
      </w:r>
      <w:r>
        <w:rPr>
          <w:w w:val="95"/>
        </w:rPr>
        <w:t>(Thang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1999:</w:t>
      </w:r>
      <w:r>
        <w:rPr>
          <w:spacing w:val="-18"/>
          <w:w w:val="95"/>
        </w:rPr>
        <w:t> </w:t>
      </w:r>
      <w:r>
        <w:rPr>
          <w:w w:val="95"/>
        </w:rPr>
        <w:t>2435;</w:t>
      </w:r>
      <w:r>
        <w:rPr>
          <w:spacing w:val="-18"/>
          <w:w w:val="95"/>
        </w:rPr>
        <w:t> </w:t>
      </w:r>
      <w:r>
        <w:rPr>
          <w:w w:val="95"/>
        </w:rPr>
        <w:t>Moad</w:t>
      </w:r>
      <w:r>
        <w:rPr>
          <w:spacing w:val="-1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2008:</w:t>
      </w:r>
      <w:r>
        <w:rPr>
          <w:spacing w:val="-18"/>
          <w:w w:val="95"/>
        </w:rPr>
        <w:t> </w:t>
      </w:r>
      <w:r>
        <w:rPr>
          <w:w w:val="95"/>
        </w:rPr>
        <w:t>1079)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nitrógeno</w:t>
      </w:r>
      <w:r>
        <w:rPr>
          <w:spacing w:val="-17"/>
          <w:w w:val="95"/>
        </w:rPr>
        <w:t> </w:t>
      </w:r>
      <w:r>
        <w:rPr>
          <w:w w:val="95"/>
        </w:rPr>
        <w:t>como grupo</w:t>
      </w:r>
      <w:r>
        <w:rPr>
          <w:spacing w:val="-13"/>
          <w:w w:val="95"/>
        </w:rPr>
        <w:t> </w:t>
      </w:r>
      <w:r>
        <w:rPr>
          <w:w w:val="95"/>
        </w:rPr>
        <w:t>sustituyente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3"/>
          <w:w w:val="95"/>
        </w:rPr>
        <w:t> </w:t>
      </w:r>
      <w:r>
        <w:rPr>
          <w:w w:val="95"/>
        </w:rPr>
        <w:t>Z</w:t>
      </w:r>
      <w:r>
        <w:rPr>
          <w:spacing w:val="-13"/>
          <w:w w:val="95"/>
        </w:rPr>
        <w:t> </w:t>
      </w:r>
      <w:r>
        <w:rPr>
          <w:w w:val="95"/>
        </w:rPr>
        <w:t>(Moad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2005:</w:t>
      </w:r>
      <w:r>
        <w:rPr>
          <w:spacing w:val="-13"/>
          <w:w w:val="95"/>
        </w:rPr>
        <w:t> </w:t>
      </w:r>
      <w:r>
        <w:rPr>
          <w:w w:val="95"/>
        </w:rPr>
        <w:t>8458).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Barner-Kowolliky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colaboradores</w:t>
      </w:r>
      <w:r>
        <w:rPr>
          <w:spacing w:val="-23"/>
          <w:w w:val="95"/>
        </w:rPr>
        <w:t> </w:t>
      </w:r>
      <w:r>
        <w:rPr>
          <w:w w:val="95"/>
        </w:rPr>
        <w:t>(2001:</w:t>
      </w:r>
      <w:r>
        <w:rPr>
          <w:spacing w:val="-23"/>
          <w:w w:val="95"/>
        </w:rPr>
        <w:t> </w:t>
      </w:r>
      <w:r>
        <w:rPr>
          <w:w w:val="95"/>
        </w:rPr>
        <w:t>7849)</w:t>
      </w:r>
      <w:r>
        <w:rPr>
          <w:spacing w:val="-23"/>
          <w:w w:val="95"/>
        </w:rPr>
        <w:t> </w:t>
      </w:r>
      <w:r>
        <w:rPr>
          <w:w w:val="95"/>
        </w:rPr>
        <w:t>realizaron</w:t>
      </w:r>
      <w:r>
        <w:rPr>
          <w:spacing w:val="-23"/>
          <w:w w:val="95"/>
        </w:rPr>
        <w:t> </w:t>
      </w:r>
      <w:r>
        <w:rPr>
          <w:w w:val="95"/>
        </w:rPr>
        <w:t>investigaciones</w:t>
      </w:r>
      <w:r>
        <w:rPr>
          <w:spacing w:val="-23"/>
          <w:w w:val="95"/>
        </w:rPr>
        <w:t> </w:t>
      </w:r>
      <w:r>
        <w:rPr>
          <w:w w:val="95"/>
        </w:rPr>
        <w:t>ci- </w:t>
      </w:r>
      <w:r>
        <w:rPr/>
        <w:t>néticas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polimerización</w:t>
      </w:r>
      <w:r>
        <w:rPr>
          <w:spacing w:val="-17"/>
        </w:rPr>
        <w:t> </w:t>
      </w:r>
      <w:r>
        <w:rPr/>
        <w:t>vía</w:t>
      </w:r>
      <w:r>
        <w:rPr>
          <w:spacing w:val="-18"/>
        </w:rPr>
        <w:t> </w:t>
      </w:r>
      <w:r>
        <w:rPr>
          <w:w w:val="140"/>
          <w:sz w:val="17"/>
        </w:rPr>
        <w:t>raft</w:t>
      </w:r>
      <w:r>
        <w:rPr>
          <w:spacing w:val="-22"/>
          <w:w w:val="140"/>
          <w:sz w:val="17"/>
        </w:rPr>
        <w:t> </w:t>
      </w:r>
      <w:r>
        <w:rPr/>
        <w:t>de</w:t>
      </w:r>
      <w:r>
        <w:rPr>
          <w:spacing w:val="-17"/>
        </w:rPr>
        <w:t> </w:t>
      </w:r>
      <w:r>
        <w:rPr/>
        <w:t>estireno</w:t>
      </w:r>
      <w:r>
        <w:rPr>
          <w:spacing w:val="-17"/>
        </w:rPr>
        <w:t> </w:t>
      </w:r>
      <w:r>
        <w:rPr/>
        <w:t>y</w:t>
      </w:r>
      <w:r>
        <w:rPr>
          <w:spacing w:val="-18"/>
        </w:rPr>
        <w:t> </w:t>
      </w:r>
      <w:r>
        <w:rPr/>
        <w:t>metilmetacrilato</w:t>
      </w:r>
      <w:r>
        <w:rPr>
          <w:spacing w:val="-17"/>
        </w:rPr>
        <w:t> </w:t>
      </w:r>
      <w:r>
        <w:rPr/>
        <w:t>con</w:t>
      </w:r>
      <w:r>
        <w:rPr>
          <w:spacing w:val="-18"/>
        </w:rPr>
        <w:t> </w:t>
      </w:r>
      <w:r>
        <w:rPr/>
        <w:t>cumil- fenilditioacetato como agente </w:t>
      </w:r>
      <w:r>
        <w:rPr>
          <w:w w:val="140"/>
          <w:sz w:val="17"/>
        </w:rPr>
        <w:t>raft </w:t>
      </w:r>
      <w:r>
        <w:rPr/>
        <w:t>con el paquete computacional </w:t>
      </w:r>
      <w:r>
        <w:rPr>
          <w:sz w:val="17"/>
        </w:rPr>
        <w:t>predIcI</w:t>
      </w:r>
      <w:r>
        <w:rPr>
          <w:position w:val="8"/>
          <w:sz w:val="15"/>
        </w:rPr>
        <w:t>®</w:t>
      </w:r>
      <w:r>
        <w:rPr/>
        <w:t>, y </w:t>
      </w:r>
      <w:r>
        <w:rPr>
          <w:w w:val="95"/>
        </w:rPr>
        <w:t>concluyeron que el cumilfenilditioacetato exhibe una conducta viviente normal con</w:t>
      </w:r>
      <w:r>
        <w:rPr>
          <w:spacing w:val="-19"/>
          <w:w w:val="95"/>
        </w:rPr>
        <w:t> </w:t>
      </w:r>
      <w:r>
        <w:rPr>
          <w:w w:val="95"/>
        </w:rPr>
        <w:t>polimerizaciones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estireno,</w:t>
      </w:r>
      <w:r>
        <w:rPr>
          <w:spacing w:val="-19"/>
          <w:w w:val="95"/>
        </w:rPr>
        <w:t> </w:t>
      </w:r>
      <w:r>
        <w:rPr>
          <w:w w:val="95"/>
        </w:rPr>
        <w:t>mientras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metilmetacrilato</w:t>
      </w:r>
      <w:r>
        <w:rPr>
          <w:spacing w:val="-19"/>
          <w:w w:val="95"/>
        </w:rPr>
        <w:t> </w:t>
      </w:r>
      <w:r>
        <w:rPr>
          <w:w w:val="95"/>
        </w:rPr>
        <w:t>presen- ta una conducta híbrida de transferencia de cadena convencional y polimeriza- ción</w:t>
      </w:r>
      <w:r>
        <w:rPr>
          <w:spacing w:val="-16"/>
          <w:w w:val="95"/>
        </w:rPr>
        <w:t> </w:t>
      </w:r>
      <w:r>
        <w:rPr>
          <w:w w:val="95"/>
        </w:rPr>
        <w:t>radicálica</w:t>
      </w:r>
      <w:r>
        <w:rPr>
          <w:spacing w:val="-16"/>
          <w:w w:val="95"/>
        </w:rPr>
        <w:t> </w:t>
      </w:r>
      <w:r>
        <w:rPr>
          <w:w w:val="95"/>
        </w:rPr>
        <w:t>viviente.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determinar</w:t>
      </w:r>
      <w:r>
        <w:rPr>
          <w:spacing w:val="-16"/>
          <w:w w:val="95"/>
        </w:rPr>
        <w:t> </w:t>
      </w:r>
      <w:r>
        <w:rPr>
          <w:w w:val="95"/>
        </w:rPr>
        <w:t>análisis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peso</w:t>
      </w:r>
      <w:r>
        <w:rPr>
          <w:spacing w:val="-16"/>
          <w:w w:val="95"/>
        </w:rPr>
        <w:t> </w:t>
      </w:r>
      <w:r>
        <w:rPr>
          <w:w w:val="95"/>
        </w:rPr>
        <w:t>molecular y</w:t>
      </w:r>
      <w:r>
        <w:rPr>
          <w:spacing w:val="-11"/>
          <w:w w:val="95"/>
        </w:rPr>
        <w:t> </w:t>
      </w:r>
      <w:r>
        <w:rPr>
          <w:w w:val="95"/>
        </w:rPr>
        <w:t>polidispersidad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algunos</w:t>
      </w:r>
      <w:r>
        <w:rPr>
          <w:spacing w:val="-11"/>
          <w:w w:val="95"/>
        </w:rPr>
        <w:t> </w:t>
      </w:r>
      <w:r>
        <w:rPr>
          <w:w w:val="95"/>
        </w:rPr>
        <w:t>sistemas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diferentes</w:t>
      </w:r>
      <w:r>
        <w:rPr>
          <w:spacing w:val="-11"/>
          <w:w w:val="95"/>
        </w:rPr>
        <w:t> </w:t>
      </w:r>
      <w:r>
        <w:rPr>
          <w:w w:val="95"/>
        </w:rPr>
        <w:t>temperaturas,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la naturaleza híbrida impide la determinación de constantes de velocidad, ya que </w:t>
      </w:r>
      <w:r>
        <w:rPr/>
        <w:t>esto genera insensibilidad en el sistema vía </w:t>
      </w:r>
      <w:r>
        <w:rPr>
          <w:sz w:val="17"/>
        </w:rPr>
        <w:t>predIcI</w:t>
      </w:r>
      <w:r>
        <w:rPr>
          <w:position w:val="8"/>
          <w:sz w:val="15"/>
        </w:rPr>
        <w:t>®</w:t>
      </w:r>
      <w:r>
        <w:rPr/>
        <w:t>; no obstante, ellos argu- </w:t>
      </w:r>
      <w:r>
        <w:rPr>
          <w:w w:val="95"/>
        </w:rPr>
        <w:t>mentan que los siguientes pasos a establecer ya están siendo estudiados en sus </w:t>
      </w:r>
      <w:r>
        <w:rPr/>
        <w:t>laboratorios.</w:t>
      </w:r>
    </w:p>
    <w:p>
      <w:pPr>
        <w:pStyle w:val="BodyText"/>
        <w:spacing w:before="2"/>
        <w:ind w:left="133" w:right="131" w:firstLine="283"/>
        <w:jc w:val="both"/>
      </w:pPr>
      <w:r>
        <w:rPr>
          <w:spacing w:val="-5"/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reportado</w:t>
      </w:r>
      <w:r>
        <w:rPr>
          <w:spacing w:val="-9"/>
          <w:w w:val="95"/>
        </w:rPr>
        <w:t> </w:t>
      </w:r>
      <w:r>
        <w:rPr>
          <w:w w:val="95"/>
        </w:rPr>
        <w:t>estudios</w:t>
      </w:r>
      <w:r>
        <w:rPr>
          <w:spacing w:val="-8"/>
          <w:w w:val="95"/>
        </w:rPr>
        <w:t> </w:t>
      </w:r>
      <w:r>
        <w:rPr>
          <w:w w:val="95"/>
        </w:rPr>
        <w:t>teóricos</w:t>
      </w:r>
      <w:r>
        <w:rPr>
          <w:spacing w:val="-8"/>
          <w:w w:val="95"/>
        </w:rPr>
        <w:t> </w:t>
      </w:r>
      <w:r>
        <w:rPr>
          <w:w w:val="95"/>
        </w:rPr>
        <w:t>acerca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aproximaciones</w:t>
      </w:r>
      <w:r>
        <w:rPr>
          <w:spacing w:val="-9"/>
          <w:w w:val="95"/>
        </w:rPr>
        <w:t> </w:t>
      </w:r>
      <w:r>
        <w:rPr>
          <w:w w:val="95"/>
        </w:rPr>
        <w:t>cinéti- </w:t>
      </w:r>
      <w:r>
        <w:rPr/>
        <w:t>cas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5"/>
        </w:rPr>
        <w:t> </w:t>
      </w:r>
      <w:r>
        <w:rPr/>
        <w:t>polimerización</w:t>
      </w:r>
      <w:r>
        <w:rPr>
          <w:spacing w:val="-34"/>
        </w:rPr>
        <w:t> </w:t>
      </w:r>
      <w:r>
        <w:rPr>
          <w:sz w:val="17"/>
        </w:rPr>
        <w:t>raft</w:t>
      </w:r>
      <w:r>
        <w:rPr/>
        <w:t>.</w:t>
      </w:r>
      <w:r>
        <w:rPr>
          <w:spacing w:val="-35"/>
        </w:rPr>
        <w:t> </w:t>
      </w:r>
      <w:r>
        <w:rPr/>
        <w:t>Estudios</w:t>
      </w:r>
      <w:r>
        <w:rPr>
          <w:spacing w:val="-34"/>
        </w:rPr>
        <w:t> </w:t>
      </w:r>
      <w:r>
        <w:rPr/>
        <w:t>ab</w:t>
      </w:r>
      <w:r>
        <w:rPr>
          <w:spacing w:val="-34"/>
        </w:rPr>
        <w:t> </w:t>
      </w:r>
      <w:r>
        <w:rPr/>
        <w:t>initio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algunos</w:t>
      </w:r>
      <w:r>
        <w:rPr>
          <w:spacing w:val="-34"/>
        </w:rPr>
        <w:t> </w:t>
      </w:r>
      <w:r>
        <w:rPr/>
        <w:t>compuestos</w:t>
      </w:r>
      <w:r>
        <w:rPr>
          <w:spacing w:val="-35"/>
        </w:rPr>
        <w:t> </w:t>
      </w:r>
      <w:r>
        <w:rPr/>
        <w:t>emplean- </w:t>
      </w:r>
      <w:r>
        <w:rPr>
          <w:spacing w:val="-1"/>
          <w:w w:val="95"/>
        </w:rPr>
        <w:t>d</w:t>
      </w:r>
      <w:r>
        <w:rPr>
          <w:w w:val="95"/>
        </w:rPr>
        <w:t>o</w:t>
      </w:r>
      <w:r>
        <w:rPr>
          <w:spacing w:val="-1"/>
        </w:rPr>
        <w:t> </w:t>
      </w:r>
      <w:r>
        <w:rPr>
          <w:spacing w:val="-1"/>
          <w:w w:val="94"/>
        </w:rPr>
        <w:t>he</w:t>
      </w:r>
      <w:r>
        <w:rPr>
          <w:spacing w:val="3"/>
          <w:w w:val="94"/>
        </w:rPr>
        <w:t>r</w:t>
      </w:r>
      <w:r>
        <w:rPr>
          <w:w w:val="93"/>
        </w:rPr>
        <w:t>ramienta</w:t>
      </w:r>
      <w:r>
        <w:rPr>
          <w:w w:val="80"/>
        </w:rPr>
        <w:t>s</w:t>
      </w:r>
      <w:r>
        <w:rPr>
          <w:spacing w:val="-1"/>
        </w:rPr>
        <w:t> </w:t>
      </w:r>
      <w:r>
        <w:rPr>
          <w:w w:val="92"/>
        </w:rPr>
        <w:t>computacionales</w:t>
      </w:r>
      <w:r>
        <w:rPr>
          <w:spacing w:val="-1"/>
        </w:rPr>
        <w:t> </w:t>
      </w:r>
      <w:r>
        <w:rPr>
          <w:w w:val="93"/>
        </w:rPr>
        <w:t>como</w:t>
      </w:r>
      <w:r>
        <w:rPr>
          <w:spacing w:val="-1"/>
        </w:rPr>
        <w:t> 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90"/>
          <w:position w:val="8"/>
          <w:sz w:val="15"/>
        </w:rPr>
        <w:t>®</w:t>
      </w:r>
      <w:r>
        <w:rPr>
          <w:w w:val="121"/>
        </w:rPr>
        <w:t>,</w:t>
      </w:r>
      <w:r>
        <w:rPr>
          <w:spacing w:val="-1"/>
        </w:rPr>
        <w:t> 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pacing w:val="-1"/>
          <w:w w:val="224"/>
          <w:sz w:val="17"/>
        </w:rPr>
        <w:t>l</w:t>
      </w:r>
      <w:r>
        <w:rPr>
          <w:w w:val="90"/>
        </w:rPr>
        <w:t>-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w w:val="145"/>
          <w:sz w:val="17"/>
        </w:rPr>
        <w:t>o</w:t>
      </w:r>
      <w:r>
        <w:rPr>
          <w:w w:val="90"/>
          <w:position w:val="8"/>
          <w:sz w:val="15"/>
        </w:rPr>
        <w:t>®</w:t>
      </w:r>
      <w:r>
        <w:rPr>
          <w:spacing w:val="15"/>
          <w:position w:val="8"/>
          <w:sz w:val="15"/>
        </w:rPr>
        <w:t> </w:t>
      </w:r>
      <w:r>
        <w:rPr>
          <w:w w:val="84"/>
        </w:rPr>
        <w:t>y</w:t>
      </w:r>
      <w:r>
        <w:rPr>
          <w:spacing w:val="-1"/>
        </w:rPr>
        <w:t> </w:t>
      </w:r>
      <w:r>
        <w:rPr>
          <w:spacing w:val="-1"/>
          <w:w w:val="93"/>
        </w:rPr>
        <w:t>Gaussia</w:t>
      </w:r>
      <w:r>
        <w:rPr>
          <w:w w:val="93"/>
        </w:rPr>
        <w:t>n</w:t>
      </w:r>
      <w:r>
        <w:rPr>
          <w:w w:val="90"/>
          <w:position w:val="8"/>
          <w:sz w:val="15"/>
        </w:rPr>
        <w:t>®</w:t>
      </w:r>
      <w:r>
        <w:rPr>
          <w:spacing w:val="15"/>
          <w:position w:val="8"/>
          <w:sz w:val="15"/>
        </w:rPr>
        <w:t> </w:t>
      </w:r>
      <w:r>
        <w:rPr>
          <w:w w:val="91"/>
        </w:rPr>
        <w:t>(</w:t>
      </w:r>
      <w:r>
        <w:rPr>
          <w:spacing w:val="-15"/>
          <w:w w:val="91"/>
        </w:rPr>
        <w:t>F</w:t>
      </w:r>
      <w:r>
        <w:rPr>
          <w:w w:val="91"/>
        </w:rPr>
        <w:t>risch </w:t>
      </w:r>
      <w:r>
        <w:rPr>
          <w:i/>
          <w:w w:val="90"/>
        </w:rPr>
        <w:t>ett</w:t>
      </w:r>
      <w:r>
        <w:rPr>
          <w:i/>
          <w:spacing w:val="-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"/>
          <w:w w:val="95"/>
        </w:rPr>
        <w:t> </w:t>
      </w:r>
      <w:r>
        <w:rPr>
          <w:w w:val="95"/>
        </w:rPr>
        <w:t>2004:</w:t>
      </w:r>
      <w:r>
        <w:rPr>
          <w:spacing w:val="-4"/>
          <w:w w:val="95"/>
        </w:rPr>
        <w:t> </w:t>
      </w:r>
      <w:r>
        <w:rPr>
          <w:w w:val="95"/>
        </w:rPr>
        <w:t>603;</w:t>
      </w:r>
      <w:r>
        <w:rPr>
          <w:spacing w:val="-4"/>
          <w:w w:val="95"/>
        </w:rPr>
        <w:t> </w:t>
      </w:r>
      <w:r>
        <w:rPr>
          <w:w w:val="95"/>
        </w:rPr>
        <w:t>Zhang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spacing w:val="-6"/>
          <w:w w:val="95"/>
        </w:rPr>
        <w:t>Ray,</w:t>
      </w:r>
      <w:r>
        <w:rPr>
          <w:spacing w:val="-4"/>
          <w:w w:val="95"/>
        </w:rPr>
        <w:t> </w:t>
      </w:r>
      <w:r>
        <w:rPr>
          <w:w w:val="95"/>
        </w:rPr>
        <w:t>2001:</w:t>
      </w:r>
      <w:r>
        <w:rPr>
          <w:spacing w:val="-4"/>
          <w:w w:val="95"/>
        </w:rPr>
        <w:t> </w:t>
      </w:r>
      <w:r>
        <w:rPr>
          <w:w w:val="95"/>
        </w:rPr>
        <w:t>4336)</w:t>
      </w:r>
      <w:r>
        <w:rPr>
          <w:spacing w:val="-4"/>
          <w:w w:val="95"/>
        </w:rPr>
        <w:t> </w:t>
      </w:r>
      <w:r>
        <w:rPr>
          <w:w w:val="95"/>
        </w:rPr>
        <w:t>modelaron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polimerización</w:t>
      </w:r>
      <w:r>
        <w:rPr>
          <w:spacing w:val="-3"/>
          <w:w w:val="95"/>
        </w:rPr>
        <w:t> </w:t>
      </w:r>
      <w:r>
        <w:rPr>
          <w:w w:val="95"/>
        </w:rPr>
        <w:t>por</w:t>
      </w:r>
      <w:r>
        <w:rPr>
          <w:spacing w:val="-3"/>
          <w:w w:val="95"/>
        </w:rPr>
        <w:t> </w:t>
      </w:r>
      <w:r>
        <w:rPr>
          <w:w w:val="95"/>
        </w:rPr>
        <w:t>ra- </w:t>
      </w:r>
      <w:r>
        <w:rPr/>
        <w:t>dicales</w:t>
      </w:r>
      <w:r>
        <w:rPr>
          <w:spacing w:val="-29"/>
        </w:rPr>
        <w:t> </w:t>
      </w:r>
      <w:r>
        <w:rPr>
          <w:spacing w:val="-2"/>
        </w:rPr>
        <w:t>libres</w:t>
      </w:r>
      <w:r>
        <w:rPr>
          <w:spacing w:val="-29"/>
        </w:rPr>
        <w:t> </w:t>
      </w:r>
      <w:r>
        <w:rPr/>
        <w:t>viviente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química</w:t>
      </w:r>
      <w:r>
        <w:rPr>
          <w:spacing w:val="-29"/>
        </w:rPr>
        <w:t> </w:t>
      </w:r>
      <w:r>
        <w:rPr>
          <w:w w:val="135"/>
          <w:sz w:val="17"/>
        </w:rPr>
        <w:t>raft</w:t>
      </w:r>
      <w:r>
        <w:rPr>
          <w:w w:val="135"/>
        </w:rPr>
        <w:t>,</w:t>
      </w:r>
      <w:r>
        <w:rPr>
          <w:spacing w:val="-46"/>
          <w:w w:val="135"/>
        </w:rPr>
        <w:t> </w:t>
      </w:r>
      <w:r>
        <w:rPr/>
        <w:t>proponiendo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modelo</w:t>
      </w:r>
      <w:r>
        <w:rPr>
          <w:spacing w:val="-29"/>
        </w:rPr>
        <w:t> </w:t>
      </w:r>
      <w:r>
        <w:rPr/>
        <w:t>matemático combinando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polimerización</w:t>
      </w:r>
      <w:r>
        <w:rPr>
          <w:spacing w:val="-20"/>
        </w:rPr>
        <w:t> </w:t>
      </w:r>
      <w:r>
        <w:rPr>
          <w:w w:val="145"/>
          <w:sz w:val="17"/>
        </w:rPr>
        <w:t>raft</w:t>
      </w:r>
      <w:r>
        <w:rPr>
          <w:spacing w:val="-26"/>
          <w:w w:val="145"/>
          <w:sz w:val="17"/>
        </w:rPr>
        <w:t> </w:t>
      </w:r>
      <w:r>
        <w:rPr/>
        <w:t>con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modelo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reactor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analizar los</w:t>
      </w:r>
      <w:r>
        <w:rPr>
          <w:spacing w:val="-15"/>
        </w:rPr>
        <w:t> </w:t>
      </w:r>
      <w:r>
        <w:rPr/>
        <w:t>objetivos</w:t>
      </w:r>
      <w:r>
        <w:rPr>
          <w:spacing w:val="-16"/>
        </w:rPr>
        <w:t> </w:t>
      </w:r>
      <w:r>
        <w:rPr/>
        <w:t>del</w:t>
      </w:r>
      <w:r>
        <w:rPr>
          <w:spacing w:val="-15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diseño.</w:t>
      </w:r>
      <w:r>
        <w:rPr>
          <w:spacing w:val="-15"/>
        </w:rPr>
        <w:t> </w:t>
      </w:r>
      <w:r>
        <w:rPr/>
        <w:t>Las</w:t>
      </w:r>
      <w:r>
        <w:rPr>
          <w:spacing w:val="-16"/>
        </w:rPr>
        <w:t> </w:t>
      </w:r>
      <w:r>
        <w:rPr/>
        <w:t>predicciones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modelo</w:t>
      </w:r>
      <w:r>
        <w:rPr>
          <w:spacing w:val="-15"/>
        </w:rPr>
        <w:t> </w:t>
      </w:r>
      <w:r>
        <w:rPr/>
        <w:t>indican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 selección y concentración del iniciador con un tiempo de vida promedio</w:t>
      </w:r>
      <w:r>
        <w:rPr>
          <w:spacing w:val="-24"/>
        </w:rPr>
        <w:t> </w:t>
      </w:r>
      <w:r>
        <w:rPr/>
        <w:t>son </w:t>
      </w:r>
      <w:r>
        <w:rPr>
          <w:w w:val="95"/>
        </w:rPr>
        <w:t>importantes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llevar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cabo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propiedades</w:t>
      </w:r>
      <w:r>
        <w:rPr>
          <w:spacing w:val="-15"/>
          <w:w w:val="95"/>
        </w:rPr>
        <w:t> </w:t>
      </w:r>
      <w:r>
        <w:rPr>
          <w:w w:val="95"/>
        </w:rPr>
        <w:t>poliméricas</w:t>
      </w:r>
      <w:r>
        <w:rPr>
          <w:spacing w:val="-14"/>
          <w:w w:val="95"/>
        </w:rPr>
        <w:t> </w:t>
      </w:r>
      <w:r>
        <w:rPr>
          <w:w w:val="95"/>
        </w:rPr>
        <w:t>deseables.</w:t>
      </w:r>
      <w:r>
        <w:rPr>
          <w:spacing w:val="-14"/>
          <w:w w:val="95"/>
        </w:rPr>
        <w:t> </w:t>
      </w:r>
      <w:r>
        <w:rPr>
          <w:w w:val="95"/>
        </w:rPr>
        <w:t>Además</w:t>
      </w:r>
      <w:r>
        <w:rPr>
          <w:spacing w:val="-14"/>
          <w:w w:val="95"/>
        </w:rPr>
        <w:t> </w:t>
      </w:r>
      <w:r>
        <w:rPr>
          <w:w w:val="95"/>
        </w:rPr>
        <w:t>el </w:t>
      </w:r>
      <w:r>
        <w:rPr/>
        <w:t>cambio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agente</w:t>
      </w:r>
      <w:r>
        <w:rPr>
          <w:spacing w:val="-18"/>
        </w:rPr>
        <w:t> </w:t>
      </w:r>
      <w:r>
        <w:rPr>
          <w:w w:val="145"/>
          <w:sz w:val="17"/>
        </w:rPr>
        <w:t>raft</w:t>
      </w:r>
      <w:r>
        <w:rPr>
          <w:spacing w:val="-24"/>
          <w:w w:val="145"/>
          <w:sz w:val="17"/>
        </w:rPr>
        <w:t> </w:t>
      </w:r>
      <w:r>
        <w:rPr/>
        <w:t>con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reacción</w:t>
      </w:r>
      <w:r>
        <w:rPr>
          <w:spacing w:val="-18"/>
        </w:rPr>
        <w:t> </w:t>
      </w:r>
      <w:r>
        <w:rPr/>
        <w:t>apropiada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velocidad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reacción</w:t>
      </w:r>
      <w:r>
        <w:rPr>
          <w:spacing w:val="-18"/>
        </w:rPr>
        <w:t> </w:t>
      </w:r>
      <w:r>
        <w:rPr/>
        <w:t>y </w:t>
      </w:r>
      <w:r>
        <w:rPr>
          <w:w w:val="95"/>
        </w:rPr>
        <w:t>constantes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equilibrio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importante.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Otro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simulación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realizado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Coote</w:t>
      </w:r>
      <w:r>
        <w:rPr>
          <w:spacing w:val="-28"/>
        </w:rPr>
        <w:t> </w:t>
      </w:r>
      <w:r>
        <w:rPr/>
        <w:t>y</w:t>
      </w:r>
      <w:r>
        <w:rPr>
          <w:spacing w:val="-27"/>
        </w:rPr>
        <w:t> </w:t>
      </w:r>
      <w:r>
        <w:rPr/>
        <w:t>Random</w:t>
      </w:r>
      <w:r>
        <w:rPr>
          <w:spacing w:val="-27"/>
        </w:rPr>
        <w:t> </w:t>
      </w:r>
      <w:r>
        <w:rPr/>
        <w:t>(2003:</w:t>
      </w:r>
      <w:r>
        <w:rPr>
          <w:spacing w:val="-27"/>
        </w:rPr>
        <w:t> </w:t>
      </w:r>
      <w:r>
        <w:rPr/>
        <w:t>1490), 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cual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presenta</w:t>
      </w:r>
      <w:r>
        <w:rPr>
          <w:spacing w:val="-4"/>
        </w:rPr>
        <w:t> </w:t>
      </w:r>
      <w:r>
        <w:rPr/>
        <w:t>evidencia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lenta</w:t>
      </w:r>
      <w:r>
        <w:rPr>
          <w:spacing w:val="-5"/>
        </w:rPr>
        <w:t> </w:t>
      </w:r>
      <w:r>
        <w:rPr/>
        <w:t>fragmentación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polimerización </w:t>
      </w:r>
      <w:r>
        <w:rPr>
          <w:w w:val="130"/>
          <w:sz w:val="17"/>
        </w:rPr>
        <w:t>raft</w:t>
      </w:r>
      <w:r>
        <w:rPr>
          <w:w w:val="130"/>
        </w:rPr>
        <w:t>,</w:t>
      </w:r>
      <w:r>
        <w:rPr>
          <w:spacing w:val="-46"/>
          <w:w w:val="130"/>
        </w:rPr>
        <w:t> </w:t>
      </w:r>
      <w:r>
        <w:rPr/>
        <w:t>concluyendo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partir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cálculos</w:t>
      </w:r>
      <w:r>
        <w:rPr>
          <w:spacing w:val="-31"/>
        </w:rPr>
        <w:t> </w:t>
      </w:r>
      <w:r>
        <w:rPr/>
        <w:t>orbitales</w:t>
      </w:r>
      <w:r>
        <w:rPr>
          <w:spacing w:val="-32"/>
        </w:rPr>
        <w:t> </w:t>
      </w:r>
      <w:r>
        <w:rPr/>
        <w:t>moleculares</w:t>
      </w:r>
      <w:r>
        <w:rPr>
          <w:spacing w:val="-31"/>
        </w:rPr>
        <w:t> </w:t>
      </w:r>
      <w:r>
        <w:rPr/>
        <w:t>ab</w:t>
      </w:r>
      <w:r>
        <w:rPr>
          <w:spacing w:val="-31"/>
        </w:rPr>
        <w:t> </w:t>
      </w:r>
      <w:r>
        <w:rPr/>
        <w:t>initio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alto nivel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presencia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sustituyente</w:t>
      </w:r>
      <w:r>
        <w:rPr>
          <w:spacing w:val="-31"/>
        </w:rPr>
        <w:t> </w:t>
      </w:r>
      <w:r>
        <w:rPr/>
        <w:t>fenílico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centro</w:t>
      </w:r>
      <w:r>
        <w:rPr>
          <w:spacing w:val="-31"/>
        </w:rPr>
        <w:t> </w:t>
      </w:r>
      <w:r>
        <w:rPr/>
        <w:t>radicálico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aducto</w:t>
      </w:r>
      <w:r>
        <w:rPr>
          <w:spacing w:val="-31"/>
        </w:rPr>
        <w:t> </w:t>
      </w:r>
      <w:r>
        <w:rPr>
          <w:w w:val="140"/>
          <w:sz w:val="17"/>
        </w:rPr>
        <w:t>raft </w:t>
      </w:r>
      <w:r>
        <w:rPr>
          <w:spacing w:val="-3"/>
          <w:w w:val="95"/>
        </w:rPr>
        <w:t>retarda</w:t>
      </w:r>
      <w:r>
        <w:rPr>
          <w:spacing w:val="-11"/>
          <w:w w:val="95"/>
        </w:rPr>
        <w:t> </w:t>
      </w:r>
      <w:r>
        <w:rPr>
          <w:w w:val="95"/>
        </w:rPr>
        <w:t>significativamente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velocidad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fragmentación</w:t>
      </w:r>
      <w:r>
        <w:rPr>
          <w:spacing w:val="-12"/>
          <w:w w:val="95"/>
        </w:rPr>
        <w:t> </w:t>
      </w:r>
      <w:r>
        <w:rPr>
          <w:w w:val="95"/>
        </w:rPr>
        <w:t>comparada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sus- </w:t>
      </w:r>
      <w:r>
        <w:rPr>
          <w:w w:val="90"/>
        </w:rPr>
        <w:t>tituyentes</w:t>
      </w:r>
      <w:r>
        <w:rPr>
          <w:spacing w:val="34"/>
          <w:w w:val="90"/>
        </w:rPr>
        <w:t> </w:t>
      </w:r>
      <w:r>
        <w:rPr>
          <w:w w:val="90"/>
        </w:rPr>
        <w:t>bencílicos.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Coote</w:t>
      </w:r>
      <w:r>
        <w:rPr>
          <w:spacing w:val="-28"/>
          <w:w w:val="95"/>
        </w:rPr>
        <w:t> </w:t>
      </w:r>
      <w:r>
        <w:rPr>
          <w:w w:val="95"/>
        </w:rPr>
        <w:t>(2004:</w:t>
      </w:r>
      <w:r>
        <w:rPr>
          <w:spacing w:val="-28"/>
          <w:w w:val="95"/>
        </w:rPr>
        <w:t> </w:t>
      </w:r>
      <w:r>
        <w:rPr>
          <w:w w:val="95"/>
        </w:rPr>
        <w:t>5023)</w:t>
      </w:r>
      <w:r>
        <w:rPr>
          <w:spacing w:val="-28"/>
          <w:w w:val="95"/>
        </w:rPr>
        <w:t> </w:t>
      </w:r>
      <w:r>
        <w:rPr>
          <w:w w:val="95"/>
        </w:rPr>
        <w:t>desarrolló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nuevo</w:t>
      </w:r>
      <w:r>
        <w:rPr>
          <w:spacing w:val="-28"/>
          <w:w w:val="95"/>
        </w:rPr>
        <w:t> </w:t>
      </w:r>
      <w:r>
        <w:rPr>
          <w:w w:val="95"/>
        </w:rPr>
        <w:t>estudio</w:t>
      </w:r>
      <w:r>
        <w:rPr>
          <w:spacing w:val="-28"/>
          <w:w w:val="95"/>
        </w:rPr>
        <w:t> </w:t>
      </w:r>
      <w:r>
        <w:rPr>
          <w:i/>
          <w:w w:val="95"/>
        </w:rPr>
        <w:t>ab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inittio</w:t>
      </w:r>
      <w:r>
        <w:rPr>
          <w:i/>
          <w:spacing w:val="-28"/>
          <w:w w:val="95"/>
        </w:rPr>
        <w:t> </w:t>
      </w:r>
      <w:r>
        <w:rPr>
          <w:w w:val="95"/>
        </w:rPr>
        <w:t>teórico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sistema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polimerización</w:t>
      </w:r>
      <w:r>
        <w:rPr>
          <w:spacing w:val="-31"/>
        </w:rPr>
        <w:t> </w:t>
      </w:r>
      <w:r>
        <w:rPr/>
        <w:t>vía</w:t>
      </w:r>
      <w:r>
        <w:rPr>
          <w:spacing w:val="-32"/>
        </w:rPr>
        <w:t> </w:t>
      </w:r>
      <w:r>
        <w:rPr>
          <w:w w:val="125"/>
          <w:sz w:val="17"/>
        </w:rPr>
        <w:t>raft</w:t>
      </w:r>
      <w:r>
        <w:rPr>
          <w:w w:val="125"/>
        </w:rPr>
        <w:t>,</w:t>
      </w:r>
      <w:r>
        <w:rPr>
          <w:spacing w:val="-44"/>
          <w:w w:val="125"/>
        </w:rPr>
        <w:t> </w:t>
      </w:r>
      <w:r>
        <w:rPr/>
        <w:t>evaluando</w:t>
      </w:r>
      <w:r>
        <w:rPr>
          <w:spacing w:val="-31"/>
        </w:rPr>
        <w:t> </w:t>
      </w:r>
      <w:r>
        <w:rPr/>
        <w:t>diferentes</w:t>
      </w:r>
      <w:r>
        <w:rPr>
          <w:spacing w:val="-31"/>
        </w:rPr>
        <w:t> </w:t>
      </w:r>
      <w:r>
        <w:rPr/>
        <w:t>grupos</w:t>
      </w:r>
      <w:r>
        <w:rPr>
          <w:spacing w:val="-32"/>
        </w:rPr>
        <w:t> </w:t>
      </w:r>
      <w:r>
        <w:rPr>
          <w:i/>
        </w:rPr>
        <w:t>Z</w:t>
      </w:r>
      <w:r>
        <w:rPr>
          <w:i/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adición </w:t>
      </w:r>
      <w:r>
        <w:rPr>
          <w:w w:val="95"/>
        </w:rPr>
        <w:t>en el equilibrio principal, indicando que las reacciones favorecen la fragmenta- </w:t>
      </w:r>
      <w:r>
        <w:rPr/>
        <w:t>ción</w:t>
      </w:r>
      <w:r>
        <w:rPr>
          <w:spacing w:val="-33"/>
        </w:rPr>
        <w:t> </w:t>
      </w:r>
      <w:r>
        <w:rPr/>
        <w:t>lenta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radical</w:t>
      </w:r>
      <w:r>
        <w:rPr>
          <w:spacing w:val="-33"/>
        </w:rPr>
        <w:t> </w:t>
      </w:r>
      <w:r>
        <w:rPr/>
        <w:t>aducto</w:t>
      </w:r>
      <w:r>
        <w:rPr>
          <w:spacing w:val="-33"/>
        </w:rPr>
        <w:t> </w:t>
      </w:r>
      <w:r>
        <w:rPr>
          <w:w w:val="125"/>
          <w:sz w:val="17"/>
        </w:rPr>
        <w:t>raft</w:t>
      </w:r>
      <w:r>
        <w:rPr>
          <w:spacing w:val="-31"/>
          <w:w w:val="125"/>
          <w:sz w:val="17"/>
        </w:rPr>
        <w:t> </w:t>
      </w:r>
      <w:r>
        <w:rPr/>
        <w:t>polimérico,</w:t>
      </w:r>
      <w:r>
        <w:rPr>
          <w:spacing w:val="-33"/>
        </w:rPr>
        <w:t> </w:t>
      </w:r>
      <w:r>
        <w:rPr/>
        <w:t>siendo</w:t>
      </w:r>
      <w:r>
        <w:rPr>
          <w:spacing w:val="-33"/>
        </w:rPr>
        <w:t> </w:t>
      </w:r>
      <w:r>
        <w:rPr/>
        <w:t>responsable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velocidad </w:t>
      </w:r>
      <w:r>
        <w:rPr>
          <w:w w:val="95"/>
        </w:rPr>
        <w:t>de retardación en polimerizaciones de estireno y metacrilatos mediadas con di- tiobenzoatos.</w:t>
      </w:r>
      <w:r>
        <w:rPr>
          <w:spacing w:val="-5"/>
          <w:w w:val="95"/>
        </w:rPr>
        <w:t> También </w:t>
      </w:r>
      <w:r>
        <w:rPr>
          <w:w w:val="95"/>
        </w:rPr>
        <w:t>observó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cálculos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constante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equilibrio</w:t>
      </w:r>
      <w:r>
        <w:rPr>
          <w:spacing w:val="-5"/>
          <w:w w:val="95"/>
        </w:rPr>
        <w:t> </w:t>
      </w:r>
      <w:r>
        <w:rPr>
          <w:w w:val="95"/>
        </w:rPr>
        <w:t>es extremadamente sensitiva a la naturaleza de los grupos Z y R, donde los</w:t>
      </w:r>
      <w:r>
        <w:rPr>
          <w:spacing w:val="-16"/>
          <w:w w:val="95"/>
        </w:rPr>
        <w:t> </w:t>
      </w:r>
      <w:r>
        <w:rPr>
          <w:w w:val="95"/>
        </w:rPr>
        <w:t>efectos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183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/>
      </w:pPr>
      <w:r>
        <w:rPr>
          <w:w w:val="95"/>
        </w:rPr>
        <w:t>estéricos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entropía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reacción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ciertos</w:t>
      </w:r>
      <w:r>
        <w:rPr>
          <w:spacing w:val="-24"/>
          <w:w w:val="95"/>
        </w:rPr>
        <w:t> </w:t>
      </w:r>
      <w:r>
        <w:rPr>
          <w:w w:val="95"/>
        </w:rPr>
        <w:t>efectos</w:t>
      </w:r>
      <w:r>
        <w:rPr>
          <w:spacing w:val="-24"/>
          <w:w w:val="95"/>
        </w:rPr>
        <w:t> </w:t>
      </w:r>
      <w:r>
        <w:rPr>
          <w:w w:val="95"/>
        </w:rPr>
        <w:t>sinergísticos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sustitu- </w:t>
      </w:r>
      <w:r>
        <w:rPr/>
        <w:t>yentes</w:t>
      </w:r>
      <w:r>
        <w:rPr>
          <w:spacing w:val="-25"/>
        </w:rPr>
        <w:t> </w:t>
      </w:r>
      <w:r>
        <w:rPr/>
        <w:t>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Z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radical</w:t>
      </w:r>
      <w:r>
        <w:rPr>
          <w:spacing w:val="-24"/>
        </w:rPr>
        <w:t> </w:t>
      </w:r>
      <w:r>
        <w:rPr/>
        <w:t>aducto</w:t>
      </w:r>
      <w:r>
        <w:rPr>
          <w:spacing w:val="-24"/>
        </w:rPr>
        <w:t> </w:t>
      </w:r>
      <w:r>
        <w:rPr>
          <w:w w:val="140"/>
          <w:sz w:val="17"/>
        </w:rPr>
        <w:t>raft</w:t>
      </w:r>
      <w:r>
        <w:rPr>
          <w:spacing w:val="-28"/>
          <w:w w:val="140"/>
          <w:sz w:val="17"/>
        </w:rPr>
        <w:t> </w:t>
      </w:r>
      <w:r>
        <w:rPr/>
        <w:t>podrían</w:t>
      </w:r>
      <w:r>
        <w:rPr>
          <w:spacing w:val="-24"/>
        </w:rPr>
        <w:t> </w:t>
      </w:r>
      <w:r>
        <w:rPr/>
        <w:t>afectar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tendencia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equilibrio.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Felderman </w:t>
      </w:r>
      <w:r>
        <w:rPr>
          <w:w w:val="95"/>
        </w:rPr>
        <w:t>y colaboradores (2004: 15915) encontraron evidencias teóricas y experimentales consistentes para los intermedios radicálicos de </w:t>
      </w:r>
      <w:r>
        <w:rPr>
          <w:spacing w:val="-3"/>
          <w:w w:val="95"/>
        </w:rPr>
        <w:t>larga </w:t>
      </w:r>
      <w:r>
        <w:rPr>
          <w:w w:val="95"/>
        </w:rPr>
        <w:t>vida en la polimerización vía </w:t>
      </w:r>
      <w:r>
        <w:rPr>
          <w:w w:val="95"/>
          <w:sz w:val="17"/>
        </w:rPr>
        <w:t>raft</w:t>
      </w:r>
      <w:r>
        <w:rPr>
          <w:w w:val="95"/>
        </w:rPr>
        <w:t>. Estos resultados se obtuvieron desarrollando dos mode- </w:t>
      </w:r>
      <w:r>
        <w:rPr/>
        <w:t>los:</w:t>
      </w:r>
      <w:r>
        <w:rPr>
          <w:spacing w:val="-28"/>
        </w:rPr>
        <w:t> </w:t>
      </w:r>
      <w:r>
        <w:rPr/>
        <w:t>Modelo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Fragmentación</w:t>
      </w:r>
      <w:r>
        <w:rPr>
          <w:spacing w:val="-28"/>
        </w:rPr>
        <w:t> </w:t>
      </w:r>
      <w:r>
        <w:rPr/>
        <w:t>Lenta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Modelo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Terminación</w:t>
      </w:r>
      <w:r>
        <w:rPr>
          <w:spacing w:val="-28"/>
        </w:rPr>
        <w:t> </w:t>
      </w:r>
      <w:r>
        <w:rPr/>
        <w:t>Reversible,</w:t>
      </w:r>
      <w:r>
        <w:rPr>
          <w:spacing w:val="-28"/>
        </w:rPr>
        <w:t> </w:t>
      </w:r>
      <w:r>
        <w:rPr/>
        <w:t>con- </w:t>
      </w:r>
      <w:r>
        <w:rPr>
          <w:w w:val="95"/>
        </w:rPr>
        <w:t>cluyendo que el primero provee un juego adecuado de datos, que proporcionan </w:t>
      </w:r>
      <w:r>
        <w:rPr/>
        <w:t>la</w:t>
      </w:r>
      <w:r>
        <w:rPr>
          <w:spacing w:val="-23"/>
        </w:rPr>
        <w:t> </w:t>
      </w:r>
      <w:r>
        <w:rPr/>
        <w:t>constante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equilibrio</w:t>
      </w:r>
      <w:r>
        <w:rPr>
          <w:spacing w:val="-23"/>
        </w:rPr>
        <w:t> </w:t>
      </w:r>
      <w:r>
        <w:rPr/>
        <w:t>alta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equilibrio</w:t>
      </w:r>
      <w:r>
        <w:rPr>
          <w:spacing w:val="-23"/>
        </w:rPr>
        <w:t> </w:t>
      </w:r>
      <w:r>
        <w:rPr/>
        <w:t>principal</w:t>
      </w:r>
      <w:r>
        <w:rPr>
          <w:spacing w:val="-23"/>
        </w:rPr>
        <w:t> </w:t>
      </w:r>
      <w:r>
        <w:rPr/>
        <w:t>soportado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cálculos químicos</w:t>
      </w:r>
      <w:r>
        <w:rPr>
          <w:spacing w:val="-13"/>
        </w:rPr>
        <w:t> </w:t>
      </w:r>
      <w:r>
        <w:rPr/>
        <w:t>cuánticos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alto</w:t>
      </w:r>
      <w:r>
        <w:rPr>
          <w:spacing w:val="-13"/>
        </w:rPr>
        <w:t> </w:t>
      </w:r>
      <w:r>
        <w:rPr/>
        <w:t>nivel,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implica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radicales</w:t>
      </w:r>
      <w:r>
        <w:rPr>
          <w:spacing w:val="-13"/>
        </w:rPr>
        <w:t> </w:t>
      </w:r>
      <w:r>
        <w:rPr/>
        <w:t>aductos</w:t>
      </w:r>
      <w:r>
        <w:rPr>
          <w:spacing w:val="-13"/>
        </w:rPr>
        <w:t> </w:t>
      </w:r>
      <w:r>
        <w:rPr>
          <w:w w:val="145"/>
          <w:sz w:val="17"/>
        </w:rPr>
        <w:t>raft </w:t>
      </w:r>
      <w:r>
        <w:rPr/>
        <w:t>son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larga</w:t>
      </w:r>
      <w:r>
        <w:rPr>
          <w:spacing w:val="-15"/>
        </w:rPr>
        <w:t> </w:t>
      </w:r>
      <w:r>
        <w:rPr/>
        <w:t>vida</w:t>
      </w:r>
      <w:r>
        <w:rPr>
          <w:spacing w:val="-15"/>
        </w:rPr>
        <w:t> </w:t>
      </w:r>
      <w:r>
        <w:rPr/>
        <w:t>dentro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sistema.</w:t>
      </w:r>
      <w:r>
        <w:rPr>
          <w:spacing w:val="-15"/>
        </w:rPr>
        <w:t> </w:t>
      </w:r>
      <w:r>
        <w:rPr/>
        <w:t>Aunque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sí</w:t>
      </w:r>
      <w:r>
        <w:rPr>
          <w:spacing w:val="-15"/>
        </w:rPr>
        <w:t> </w:t>
      </w:r>
      <w:r>
        <w:rPr/>
        <w:t>misma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describir completamente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eventos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retardación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polimerización</w:t>
      </w:r>
      <w:r>
        <w:rPr>
          <w:spacing w:val="-29"/>
        </w:rPr>
        <w:t> </w:t>
      </w:r>
      <w:r>
        <w:rPr>
          <w:w w:val="105"/>
          <w:sz w:val="17"/>
        </w:rPr>
        <w:t>raft</w:t>
      </w:r>
      <w:r>
        <w:rPr>
          <w:w w:val="105"/>
        </w:rPr>
        <w:t>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9"/>
        </w:rPr>
        <w:t> </w:t>
      </w:r>
      <w:r>
        <w:rPr/>
        <w:t>2005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reportó</w:t>
      </w:r>
      <w:r>
        <w:rPr>
          <w:spacing w:val="-9"/>
        </w:rPr>
        <w:t> </w:t>
      </w:r>
      <w:r>
        <w:rPr/>
        <w:t>otro</w:t>
      </w:r>
      <w:r>
        <w:rPr>
          <w:spacing w:val="-9"/>
        </w:rPr>
        <w:t> </w:t>
      </w:r>
      <w:r>
        <w:rPr/>
        <w:t>estudio</w:t>
      </w:r>
      <w:r>
        <w:rPr>
          <w:spacing w:val="-9"/>
        </w:rPr>
        <w:t> </w:t>
      </w:r>
      <w:r>
        <w:rPr/>
        <w:t>teórico</w:t>
      </w:r>
      <w:r>
        <w:rPr>
          <w:spacing w:val="-9"/>
        </w:rPr>
        <w:t> </w:t>
      </w:r>
      <w:r>
        <w:rPr/>
        <w:t>utilizando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método</w:t>
      </w:r>
      <w:r>
        <w:rPr>
          <w:spacing w:val="-9"/>
        </w:rPr>
        <w:t> </w:t>
      </w:r>
      <w:r>
        <w:rPr/>
        <w:t>Monte</w:t>
      </w:r>
      <w:r>
        <w:rPr>
          <w:spacing w:val="-9"/>
        </w:rPr>
        <w:t> </w:t>
      </w:r>
      <w:r>
        <w:rPr/>
        <w:t>Carlo (Drache</w:t>
      </w:r>
      <w:r>
        <w:rPr>
          <w:spacing w:val="-33"/>
        </w:rPr>
        <w:t> </w:t>
      </w:r>
      <w:r>
        <w:rPr>
          <w:i/>
          <w:w w:val="90"/>
        </w:rPr>
        <w:t>ett</w:t>
      </w:r>
      <w:r>
        <w:rPr>
          <w:i/>
          <w:spacing w:val="-29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33"/>
        </w:rPr>
        <w:t> </w:t>
      </w:r>
      <w:r>
        <w:rPr/>
        <w:t>2005:</w:t>
      </w:r>
      <w:r>
        <w:rPr>
          <w:spacing w:val="-33"/>
        </w:rPr>
        <w:t> </w:t>
      </w:r>
      <w:r>
        <w:rPr/>
        <w:t>8483)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evaluación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>
          <w:w w:val="115"/>
          <w:sz w:val="17"/>
        </w:rPr>
        <w:t>raft</w:t>
      </w:r>
      <w:r>
        <w:rPr>
          <w:w w:val="115"/>
        </w:rPr>
        <w:t>,</w:t>
      </w:r>
      <w:r>
        <w:rPr>
          <w:spacing w:val="-41"/>
          <w:w w:val="115"/>
        </w:rPr>
        <w:t> </w:t>
      </w:r>
      <w:r>
        <w:rPr/>
        <w:t>empleando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w w:val="115"/>
          <w:sz w:val="17"/>
        </w:rPr>
        <w:t>cdb </w:t>
      </w:r>
      <w:r>
        <w:rPr>
          <w:w w:val="95"/>
        </w:rPr>
        <w:t>en sistemas con metilmetacrilato, concluyendo que este procedimiento permite la</w:t>
      </w:r>
      <w:r>
        <w:rPr>
          <w:spacing w:val="-19"/>
          <w:w w:val="95"/>
        </w:rPr>
        <w:t> </w:t>
      </w:r>
      <w:r>
        <w:rPr>
          <w:w w:val="95"/>
        </w:rPr>
        <w:t>simulación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proceso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polimerización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arquitecturas</w:t>
      </w:r>
      <w:r>
        <w:rPr>
          <w:spacing w:val="-18"/>
          <w:w w:val="95"/>
        </w:rPr>
        <w:t> </w:t>
      </w:r>
      <w:r>
        <w:rPr>
          <w:w w:val="95"/>
        </w:rPr>
        <w:t>macromoleculares complejas. Los coeficientes cinéticos deducidos para el equilibrio </w:t>
      </w:r>
      <w:r>
        <w:rPr>
          <w:w w:val="95"/>
          <w:sz w:val="17"/>
        </w:rPr>
        <w:t>raft </w:t>
      </w:r>
      <w:r>
        <w:rPr>
          <w:w w:val="95"/>
        </w:rPr>
        <w:t>indican un radical</w:t>
      </w:r>
      <w:r>
        <w:rPr>
          <w:spacing w:val="-11"/>
          <w:w w:val="95"/>
        </w:rPr>
        <w:t> </w:t>
      </w:r>
      <w:r>
        <w:rPr>
          <w:w w:val="95"/>
        </w:rPr>
        <w:t>intermedio</w:t>
      </w:r>
      <w:r>
        <w:rPr>
          <w:spacing w:val="-11"/>
          <w:w w:val="95"/>
        </w:rPr>
        <w:t> </w:t>
      </w:r>
      <w:r>
        <w:rPr>
          <w:w w:val="95"/>
        </w:rPr>
        <w:t>relativamente</w:t>
      </w:r>
      <w:r>
        <w:rPr>
          <w:spacing w:val="-11"/>
          <w:w w:val="95"/>
        </w:rPr>
        <w:t> </w:t>
      </w:r>
      <w:r>
        <w:rPr>
          <w:w w:val="95"/>
        </w:rPr>
        <w:t>estable,</w:t>
      </w:r>
      <w:r>
        <w:rPr>
          <w:spacing w:val="-11"/>
          <w:w w:val="95"/>
        </w:rPr>
        <w:t> </w:t>
      </w:r>
      <w:r>
        <w:rPr>
          <w:w w:val="95"/>
        </w:rPr>
        <w:t>aunque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esquema</w:t>
      </w:r>
      <w:r>
        <w:rPr>
          <w:spacing w:val="-11"/>
          <w:w w:val="95"/>
        </w:rPr>
        <w:t> </w:t>
      </w:r>
      <w:r>
        <w:rPr>
          <w:w w:val="95"/>
        </w:rPr>
        <w:t>cinético</w:t>
      </w:r>
      <w:r>
        <w:rPr>
          <w:spacing w:val="-11"/>
          <w:w w:val="95"/>
        </w:rPr>
        <w:t> </w:t>
      </w:r>
      <w:r>
        <w:rPr>
          <w:w w:val="95"/>
        </w:rPr>
        <w:t>incluye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terminación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radical</w:t>
      </w:r>
      <w:r>
        <w:rPr>
          <w:spacing w:val="-31"/>
        </w:rPr>
        <w:t> </w:t>
      </w:r>
      <w:r>
        <w:rPr>
          <w:w w:val="115"/>
          <w:sz w:val="17"/>
        </w:rPr>
        <w:t>raft</w:t>
      </w:r>
      <w:r>
        <w:rPr>
          <w:spacing w:val="-25"/>
          <w:w w:val="115"/>
          <w:sz w:val="17"/>
        </w:rPr>
        <w:t> </w:t>
      </w:r>
      <w:r>
        <w:rPr/>
        <w:t>intermedio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radicales</w:t>
      </w:r>
      <w:r>
        <w:rPr>
          <w:spacing w:val="-31"/>
        </w:rPr>
        <w:t> </w:t>
      </w:r>
      <w:r>
        <w:rPr/>
        <w:t>propagantes.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Izgorodina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Coote</w:t>
      </w:r>
      <w:r>
        <w:rPr>
          <w:spacing w:val="-7"/>
          <w:w w:val="95"/>
        </w:rPr>
        <w:t> </w:t>
      </w:r>
      <w:r>
        <w:rPr>
          <w:w w:val="95"/>
        </w:rPr>
        <w:t>(2006:</w:t>
      </w:r>
      <w:r>
        <w:rPr>
          <w:spacing w:val="-7"/>
          <w:w w:val="95"/>
        </w:rPr>
        <w:t> </w:t>
      </w:r>
      <w:r>
        <w:rPr>
          <w:w w:val="95"/>
        </w:rPr>
        <w:t>2486)</w:t>
      </w:r>
      <w:r>
        <w:rPr>
          <w:spacing w:val="-7"/>
          <w:w w:val="95"/>
        </w:rPr>
        <w:t> </w:t>
      </w:r>
      <w:r>
        <w:rPr>
          <w:w w:val="95"/>
        </w:rPr>
        <w:t>reportaron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minucioso</w:t>
      </w:r>
      <w:r>
        <w:rPr>
          <w:spacing w:val="-7"/>
          <w:w w:val="95"/>
        </w:rPr>
        <w:t> </w:t>
      </w:r>
      <w:r>
        <w:rPr>
          <w:w w:val="95"/>
        </w:rPr>
        <w:t>estudio</w:t>
      </w:r>
      <w:r>
        <w:rPr>
          <w:spacing w:val="-7"/>
          <w:w w:val="95"/>
        </w:rPr>
        <w:t> </w:t>
      </w:r>
      <w:r>
        <w:rPr>
          <w:w w:val="95"/>
        </w:rPr>
        <w:t>teórico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28"/>
        </w:rPr>
        <w:t> </w:t>
      </w:r>
      <w:r>
        <w:rPr/>
        <w:t>costos</w:t>
      </w:r>
      <w:r>
        <w:rPr>
          <w:spacing w:val="-28"/>
        </w:rPr>
        <w:t> </w:t>
      </w:r>
      <w:r>
        <w:rPr/>
        <w:t>teóricos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polimerización</w:t>
      </w:r>
      <w:r>
        <w:rPr>
          <w:spacing w:val="-28"/>
        </w:rPr>
        <w:t> </w:t>
      </w:r>
      <w:r>
        <w:rPr>
          <w:w w:val="130"/>
          <w:sz w:val="17"/>
        </w:rPr>
        <w:t>raft</w:t>
      </w:r>
      <w:r>
        <w:rPr>
          <w:w w:val="130"/>
        </w:rPr>
        <w:t>,</w:t>
      </w:r>
      <w:r>
        <w:rPr>
          <w:spacing w:val="-43"/>
          <w:w w:val="130"/>
        </w:rPr>
        <w:t> </w:t>
      </w:r>
      <w:r>
        <w:rPr/>
        <w:t>desarrollando</w:t>
      </w:r>
      <w:r>
        <w:rPr>
          <w:spacing w:val="-29"/>
        </w:rPr>
        <w:t> </w:t>
      </w:r>
      <w:r>
        <w:rPr/>
        <w:t>las</w:t>
      </w:r>
      <w:r>
        <w:rPr>
          <w:spacing w:val="-28"/>
        </w:rPr>
        <w:t> </w:t>
      </w:r>
      <w:r>
        <w:rPr/>
        <w:t>entalpías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reac- ciones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ruptura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diferentes</w:t>
      </w:r>
      <w:r>
        <w:rPr>
          <w:spacing w:val="-16"/>
        </w:rPr>
        <w:t> </w:t>
      </w:r>
      <w:r>
        <w:rPr/>
        <w:t>grupos</w:t>
      </w:r>
      <w:r>
        <w:rPr>
          <w:spacing w:val="-17"/>
        </w:rPr>
        <w:t> </w:t>
      </w:r>
      <w:r>
        <w:rPr>
          <w:i/>
        </w:rPr>
        <w:t>R</w:t>
      </w:r>
      <w:r>
        <w:rPr>
          <w:i/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preequilibrio</w:t>
      </w:r>
      <w:r>
        <w:rPr>
          <w:spacing w:val="-16"/>
        </w:rPr>
        <w:t> </w:t>
      </w:r>
      <w:r>
        <w:rPr/>
        <w:t>a</w:t>
      </w:r>
      <w:r>
        <w:rPr>
          <w:spacing w:val="-17"/>
        </w:rPr>
        <w:t> </w:t>
      </w:r>
      <w:r>
        <w:rPr/>
        <w:t>diferentes</w:t>
      </w:r>
      <w:r>
        <w:rPr>
          <w:spacing w:val="-16"/>
        </w:rPr>
        <w:t> </w:t>
      </w:r>
      <w:r>
        <w:rPr/>
        <w:t>ni- </w:t>
      </w:r>
      <w:r>
        <w:rPr>
          <w:w w:val="95"/>
        </w:rPr>
        <w:t>veles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teoría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diferentes</w:t>
      </w:r>
      <w:r>
        <w:rPr>
          <w:spacing w:val="-8"/>
          <w:w w:val="95"/>
        </w:rPr>
        <w:t> </w:t>
      </w:r>
      <w:r>
        <w:rPr>
          <w:w w:val="95"/>
        </w:rPr>
        <w:t>métodos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evaluación</w:t>
      </w:r>
      <w:r>
        <w:rPr>
          <w:spacing w:val="-8"/>
          <w:w w:val="95"/>
        </w:rPr>
        <w:t> </w:t>
      </w:r>
      <w:r>
        <w:rPr>
          <w:w w:val="95"/>
        </w:rPr>
        <w:t>teórica,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encontrando</w:t>
      </w:r>
      <w:r>
        <w:rPr>
          <w:spacing w:val="-8"/>
          <w:w w:val="95"/>
        </w:rPr>
        <w:t> </w:t>
      </w:r>
      <w:r>
        <w:rPr>
          <w:w w:val="95"/>
        </w:rPr>
        <w:t>que </w:t>
      </w:r>
      <w:r>
        <w:rPr/>
        <w:t>aunque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claro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reacción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adición-fragmentación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proceso</w:t>
      </w:r>
      <w:r>
        <w:rPr>
          <w:spacing w:val="-11"/>
        </w:rPr>
        <w:t> </w:t>
      </w:r>
      <w:r>
        <w:rPr>
          <w:w w:val="140"/>
          <w:sz w:val="17"/>
        </w:rPr>
        <w:t>raft</w:t>
      </w:r>
      <w:r>
        <w:rPr>
          <w:spacing w:val="-15"/>
          <w:w w:val="140"/>
          <w:sz w:val="17"/>
        </w:rPr>
        <w:t> </w:t>
      </w:r>
      <w:r>
        <w:rPr/>
        <w:t>es </w:t>
      </w:r>
      <w:r>
        <w:rPr>
          <w:w w:val="95"/>
        </w:rPr>
        <w:t>difícil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evaluar</w:t>
      </w:r>
      <w:r>
        <w:rPr>
          <w:spacing w:val="-5"/>
          <w:w w:val="95"/>
        </w:rPr>
        <w:t> </w:t>
      </w:r>
      <w:r>
        <w:rPr>
          <w:w w:val="95"/>
        </w:rPr>
        <w:t>computacionalmente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procedimientos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menor</w:t>
      </w:r>
      <w:r>
        <w:rPr>
          <w:spacing w:val="-5"/>
          <w:w w:val="95"/>
        </w:rPr>
        <w:t> </w:t>
      </w:r>
      <w:r>
        <w:rPr>
          <w:w w:val="95"/>
        </w:rPr>
        <w:t>costo,</w:t>
      </w:r>
      <w:r>
        <w:rPr>
          <w:spacing w:val="-5"/>
          <w:w w:val="95"/>
        </w:rPr>
        <w:t> </w:t>
      </w:r>
      <w:r>
        <w:rPr>
          <w:w w:val="95"/>
        </w:rPr>
        <w:t>se obtienen</w:t>
      </w:r>
      <w:r>
        <w:rPr>
          <w:spacing w:val="-14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margen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error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mayor,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ellos</w:t>
      </w:r>
      <w:r>
        <w:rPr>
          <w:spacing w:val="-13"/>
          <w:w w:val="95"/>
        </w:rPr>
        <w:t> </w:t>
      </w:r>
      <w:r>
        <w:rPr>
          <w:w w:val="95"/>
        </w:rPr>
        <w:t>recomiendan algunos</w:t>
      </w:r>
      <w:r>
        <w:rPr>
          <w:spacing w:val="-6"/>
          <w:w w:val="95"/>
        </w:rPr>
        <w:t> </w:t>
      </w:r>
      <w:r>
        <w:rPr>
          <w:w w:val="95"/>
        </w:rPr>
        <w:t>cambios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estructuras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fin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reducir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margen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error.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5"/>
        </w:rPr>
        <w:t> </w:t>
      </w:r>
      <w:r>
        <w:rPr/>
        <w:t>llave</w:t>
      </w:r>
      <w:r>
        <w:rPr>
          <w:spacing w:val="-5"/>
        </w:rPr>
        <w:t> </w:t>
      </w:r>
      <w:r>
        <w:rPr/>
        <w:t>estructural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todos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agentes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transferencia</w:t>
      </w:r>
      <w:r>
        <w:rPr>
          <w:spacing w:val="-5"/>
        </w:rPr>
        <w:t> </w:t>
      </w:r>
      <w:r>
        <w:rPr>
          <w:w w:val="140"/>
          <w:sz w:val="17"/>
        </w:rPr>
        <w:t>raft</w:t>
      </w:r>
      <w:r>
        <w:rPr>
          <w:spacing w:val="-9"/>
          <w:w w:val="140"/>
          <w:sz w:val="17"/>
        </w:rPr>
        <w:t> </w:t>
      </w:r>
      <w:r>
        <w:rPr/>
        <w:t>basados</w:t>
      </w:r>
      <w:r>
        <w:rPr>
          <w:spacing w:val="-5"/>
        </w:rPr>
        <w:t> </w:t>
      </w:r>
      <w:r>
        <w:rPr/>
        <w:t>en grupos</w:t>
      </w:r>
      <w:r>
        <w:rPr>
          <w:spacing w:val="-27"/>
        </w:rPr>
        <w:t> </w:t>
      </w:r>
      <w:r>
        <w:rPr/>
        <w:t>tiocarboniltios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doble</w:t>
      </w:r>
      <w:r>
        <w:rPr>
          <w:spacing w:val="-27"/>
        </w:rPr>
        <w:t> </w:t>
      </w:r>
      <w:r>
        <w:rPr/>
        <w:t>enlace</w:t>
      </w:r>
      <w:r>
        <w:rPr>
          <w:spacing w:val="-27"/>
        </w:rPr>
        <w:t> </w:t>
      </w:r>
      <w:r>
        <w:rPr/>
        <w:t>C=S</w:t>
      </w:r>
      <w:r>
        <w:rPr>
          <w:spacing w:val="-27"/>
        </w:rPr>
        <w:t> </w:t>
      </w:r>
      <w:r>
        <w:rPr/>
        <w:t>reactivo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enlace</w:t>
      </w:r>
      <w:r>
        <w:rPr>
          <w:spacing w:val="-27"/>
        </w:rPr>
        <w:t> </w:t>
      </w:r>
      <w:r>
        <w:rPr/>
        <w:t>sencillo</w:t>
      </w:r>
      <w:r>
        <w:rPr>
          <w:spacing w:val="-27"/>
        </w:rPr>
        <w:t> </w:t>
      </w:r>
      <w:r>
        <w:rPr/>
        <w:t>débil S–R,</w:t>
      </w:r>
      <w:r>
        <w:rPr>
          <w:spacing w:val="-11"/>
        </w:rPr>
        <w:t> </w:t>
      </w:r>
      <w:r>
        <w:rPr/>
        <w:t>razón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cual</w:t>
      </w:r>
      <w:r>
        <w:rPr>
          <w:spacing w:val="-11"/>
        </w:rPr>
        <w:t> </w:t>
      </w:r>
      <w:r>
        <w:rPr/>
        <w:t>resulta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vital</w:t>
      </w:r>
      <w:r>
        <w:rPr>
          <w:spacing w:val="-11"/>
        </w:rPr>
        <w:t> </w:t>
      </w:r>
      <w:r>
        <w:rPr/>
        <w:t>importancia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cambio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grupos</w:t>
      </w:r>
      <w:r>
        <w:rPr>
          <w:spacing w:val="-11"/>
        </w:rPr>
        <w:t> </w:t>
      </w:r>
      <w:r>
        <w:rPr/>
        <w:t>Z</w:t>
      </w:r>
      <w:r>
        <w:rPr>
          <w:spacing w:val="-11"/>
        </w:rPr>
        <w:t> </w:t>
      </w:r>
      <w:r>
        <w:rPr/>
        <w:t>y R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determinar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velocidad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adición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fragmentación</w:t>
      </w:r>
      <w:r>
        <w:rPr>
          <w:spacing w:val="-24"/>
        </w:rPr>
        <w:t> </w:t>
      </w:r>
      <w:r>
        <w:rPr>
          <w:spacing w:val="-11"/>
        </w:rPr>
        <w:t>y,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consiguiente, la</w:t>
      </w:r>
      <w:r>
        <w:rPr>
          <w:spacing w:val="-3"/>
        </w:rPr>
        <w:t> </w:t>
      </w:r>
      <w:r>
        <w:rPr/>
        <w:t>actividad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agente</w:t>
      </w:r>
      <w:r>
        <w:rPr>
          <w:spacing w:val="-3"/>
        </w:rPr>
        <w:t> </w:t>
      </w:r>
      <w:r>
        <w:rPr>
          <w:w w:val="140"/>
          <w:sz w:val="17"/>
        </w:rPr>
        <w:t>raft</w:t>
      </w:r>
      <w:r>
        <w:rPr>
          <w:w w:val="140"/>
        </w:rPr>
        <w:t>,</w:t>
      </w:r>
      <w:r>
        <w:rPr>
          <w:spacing w:val="-23"/>
          <w:w w:val="140"/>
        </w:rPr>
        <w:t> </w:t>
      </w:r>
      <w:r>
        <w:rPr/>
        <w:t>debido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dentro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radicales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incluyen </w:t>
      </w:r>
      <w:r>
        <w:rPr>
          <w:w w:val="95"/>
        </w:rPr>
        <w:t>especies</w:t>
      </w:r>
      <w:r>
        <w:rPr>
          <w:spacing w:val="-6"/>
          <w:w w:val="95"/>
        </w:rPr>
        <w:t> </w:t>
      </w:r>
      <w:r>
        <w:rPr>
          <w:w w:val="95"/>
        </w:rPr>
        <w:t>propagantes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peticionan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monómero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agente.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También </w:t>
      </w:r>
      <w:r>
        <w:rPr/>
        <w:t>es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agente</w:t>
      </w:r>
      <w:r>
        <w:rPr>
          <w:spacing w:val="-31"/>
        </w:rPr>
        <w:t> </w:t>
      </w:r>
      <w:r>
        <w:rPr>
          <w:w w:val="140"/>
          <w:sz w:val="17"/>
        </w:rPr>
        <w:t>raft</w:t>
      </w:r>
      <w:r>
        <w:rPr>
          <w:spacing w:val="-35"/>
          <w:w w:val="140"/>
          <w:sz w:val="17"/>
        </w:rPr>
        <w:t> </w:t>
      </w:r>
      <w:r>
        <w:rPr/>
        <w:t>sea</w:t>
      </w:r>
      <w:r>
        <w:rPr>
          <w:spacing w:val="-31"/>
        </w:rPr>
        <w:t> </w:t>
      </w:r>
      <w:r>
        <w:rPr/>
        <w:t>modificado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modo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sea</w:t>
      </w:r>
      <w:r>
        <w:rPr>
          <w:spacing w:val="-31"/>
        </w:rPr>
        <w:t> </w:t>
      </w:r>
      <w:r>
        <w:rPr/>
        <w:t>consumido rápidamente</w:t>
      </w:r>
      <w:r>
        <w:rPr>
          <w:spacing w:val="-17"/>
        </w:rPr>
        <w:t> </w:t>
      </w:r>
      <w:r>
        <w:rPr/>
        <w:t>durante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etapas</w:t>
      </w:r>
      <w:r>
        <w:rPr>
          <w:spacing w:val="-17"/>
        </w:rPr>
        <w:t> </w:t>
      </w:r>
      <w:r>
        <w:rPr/>
        <w:t>iniciales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polimerización.</w:t>
      </w:r>
      <w:r>
        <w:rPr>
          <w:spacing w:val="-17"/>
        </w:rPr>
        <w:t> </w:t>
      </w:r>
      <w:r>
        <w:rPr>
          <w:spacing w:val="-10"/>
        </w:rPr>
        <w:t>Tal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las reacciones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radicales</w:t>
      </w:r>
      <w:r>
        <w:rPr>
          <w:spacing w:val="-28"/>
        </w:rPr>
        <w:t> </w:t>
      </w:r>
      <w:r>
        <w:rPr/>
        <w:t>libres,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actividad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agente</w:t>
      </w:r>
      <w:r>
        <w:rPr>
          <w:spacing w:val="-28"/>
        </w:rPr>
        <w:t> </w:t>
      </w:r>
      <w:r>
        <w:rPr>
          <w:w w:val="140"/>
          <w:sz w:val="17"/>
        </w:rPr>
        <w:t>raft</w:t>
      </w:r>
      <w:r>
        <w:rPr>
          <w:spacing w:val="-32"/>
          <w:w w:val="140"/>
          <w:sz w:val="17"/>
        </w:rPr>
        <w:t> </w:t>
      </w:r>
      <w:r>
        <w:rPr/>
        <w:t>se</w:t>
      </w:r>
      <w:r>
        <w:rPr>
          <w:spacing w:val="-28"/>
        </w:rPr>
        <w:t> </w:t>
      </w:r>
      <w:r>
        <w:rPr/>
        <w:t>controla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 </w:t>
      </w:r>
      <w:r>
        <w:rPr>
          <w:w w:val="95"/>
        </w:rPr>
        <w:t>juego complejo de efectos polares, estéricos, de esfuerzo y estereoelectrónicos (Chiefari</w:t>
      </w:r>
      <w:r>
        <w:rPr>
          <w:spacing w:val="-2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2002:</w:t>
      </w:r>
      <w:r>
        <w:rPr>
          <w:spacing w:val="-24"/>
          <w:w w:val="95"/>
        </w:rPr>
        <w:t> </w:t>
      </w:r>
      <w:r>
        <w:rPr>
          <w:w w:val="95"/>
        </w:rPr>
        <w:t>629).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184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Heading4"/>
        <w:numPr>
          <w:ilvl w:val="1"/>
          <w:numId w:val="24"/>
        </w:numPr>
        <w:tabs>
          <w:tab w:pos="466" w:val="left" w:leader="none"/>
        </w:tabs>
        <w:spacing w:line="240" w:lineRule="auto" w:before="65" w:after="0"/>
        <w:ind w:left="465" w:right="0" w:hanging="332"/>
        <w:jc w:val="both"/>
        <w:rPr>
          <w:rFonts w:ascii="Times New Roman"/>
        </w:rPr>
      </w:pPr>
      <w:r>
        <w:rPr>
          <w:rFonts w:ascii="Times New Roman"/>
        </w:rPr>
        <w:t>Importancia</w:t>
      </w:r>
      <w:r>
        <w:rPr>
          <w:rFonts w:ascii="Times New Roman"/>
          <w:spacing w:val="-25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-25"/>
        </w:rPr>
        <w:t> </w:t>
      </w:r>
      <w:r>
        <w:rPr>
          <w:rFonts w:ascii="Times New Roman"/>
        </w:rPr>
        <w:t>grupo</w:t>
      </w:r>
      <w:r>
        <w:rPr>
          <w:rFonts w:ascii="Times New Roman"/>
          <w:spacing w:val="-25"/>
        </w:rPr>
        <w:t> </w:t>
      </w:r>
      <w:r>
        <w:rPr>
          <w:rFonts w:ascii="Times New Roman"/>
        </w:rPr>
        <w:t>Z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polimerización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características</w:t>
      </w:r>
      <w:r>
        <w:rPr>
          <w:spacing w:val="-14"/>
          <w:w w:val="95"/>
        </w:rPr>
        <w:t> </w:t>
      </w:r>
      <w:r>
        <w:rPr>
          <w:w w:val="95"/>
        </w:rPr>
        <w:t>vivientes/controladas,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eficiencia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/>
        <w:t>equilibrio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especies</w:t>
      </w:r>
      <w:r>
        <w:rPr>
          <w:spacing w:val="-22"/>
        </w:rPr>
        <w:t> </w:t>
      </w:r>
      <w:r>
        <w:rPr/>
        <w:t>activas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durmientes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generan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proceso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adición-fragmentación</w:t>
      </w:r>
      <w:r>
        <w:rPr>
          <w:spacing w:val="-14"/>
          <w:w w:val="95"/>
        </w:rPr>
        <w:t> </w:t>
      </w:r>
      <w:r>
        <w:rPr>
          <w:w w:val="95"/>
        </w:rPr>
        <w:t>reversible</w:t>
      </w:r>
      <w:r>
        <w:rPr>
          <w:spacing w:val="-15"/>
          <w:w w:val="95"/>
        </w:rPr>
        <w:t> </w:t>
      </w:r>
      <w:r>
        <w:rPr>
          <w:w w:val="95"/>
        </w:rPr>
        <w:t>depende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sustituyentes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Z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R,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 </w:t>
      </w:r>
      <w:r>
        <w:rPr/>
        <w:t>del</w:t>
      </w:r>
      <w:r>
        <w:rPr>
          <w:spacing w:val="-14"/>
        </w:rPr>
        <w:t> </w:t>
      </w:r>
      <w:r>
        <w:rPr/>
        <w:t>tipo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monómero</w:t>
      </w:r>
      <w:r>
        <w:rPr>
          <w:spacing w:val="-14"/>
        </w:rPr>
        <w:t> </w:t>
      </w:r>
      <w:r>
        <w:rPr/>
        <w:t>utilizado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reacción.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paso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adición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relaciona principalmente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grupo</w:t>
      </w:r>
      <w:r>
        <w:rPr>
          <w:spacing w:val="-12"/>
        </w:rPr>
        <w:t> </w:t>
      </w:r>
      <w:r>
        <w:rPr/>
        <w:t>Z,</w:t>
      </w:r>
      <w:r>
        <w:rPr>
          <w:spacing w:val="-12"/>
        </w:rPr>
        <w:t> </w:t>
      </w:r>
      <w:r>
        <w:rPr/>
        <w:t>que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su</w:t>
      </w:r>
      <w:r>
        <w:rPr>
          <w:spacing w:val="-12"/>
        </w:rPr>
        <w:t> </w:t>
      </w:r>
      <w:r>
        <w:rPr/>
        <w:t>vez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gobierna</w:t>
      </w:r>
      <w:r>
        <w:rPr>
          <w:spacing w:val="-12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reactividad</w:t>
      </w:r>
      <w:r>
        <w:rPr>
          <w:spacing w:val="-11"/>
        </w:rPr>
        <w:t> </w:t>
      </w:r>
      <w:r>
        <w:rPr/>
        <w:t>del doble enlace C=S; por otro lado, el grupo R principalmente se afecta por el </w:t>
      </w:r>
      <w:r>
        <w:rPr>
          <w:spacing w:val="2"/>
        </w:rPr>
        <w:t>proceso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3"/>
        </w:rPr>
        <w:t>fragmentación.</w:t>
      </w:r>
      <w:r>
        <w:rPr>
          <w:spacing w:val="-16"/>
        </w:rPr>
        <w:t> </w:t>
      </w:r>
      <w:r>
        <w:rPr>
          <w:spacing w:val="3"/>
        </w:rPr>
        <w:t>Entonces,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>
          <w:spacing w:val="3"/>
        </w:rPr>
        <w:t>buen</w:t>
      </w:r>
      <w:r>
        <w:rPr>
          <w:spacing w:val="-16"/>
        </w:rPr>
        <w:t> </w:t>
      </w:r>
      <w:r>
        <w:rPr>
          <w:spacing w:val="3"/>
        </w:rPr>
        <w:t>grupo</w:t>
      </w:r>
      <w:r>
        <w:rPr>
          <w:spacing w:val="-16"/>
        </w:rPr>
        <w:t> </w:t>
      </w:r>
      <w:r>
        <w:rPr>
          <w:spacing w:val="2"/>
        </w:rPr>
        <w:t>saliente</w:t>
      </w:r>
      <w:r>
        <w:rPr>
          <w:spacing w:val="-16"/>
        </w:rPr>
        <w:t> </w:t>
      </w:r>
      <w:r>
        <w:rPr>
          <w:spacing w:val="2"/>
        </w:rPr>
        <w:t>favorecido</w:t>
      </w:r>
      <w:r>
        <w:rPr>
          <w:spacing w:val="-16"/>
        </w:rPr>
        <w:t> </w:t>
      </w:r>
      <w:r>
        <w:rPr>
          <w:spacing w:val="2"/>
        </w:rPr>
        <w:t>por </w:t>
      </w:r>
      <w:r>
        <w:rPr/>
        <w:t>el</w:t>
      </w:r>
      <w:r>
        <w:rPr>
          <w:spacing w:val="-14"/>
        </w:rPr>
        <w:t> </w:t>
      </w:r>
      <w:r>
        <w:rPr/>
        <w:t>impedimento</w:t>
      </w:r>
      <w:r>
        <w:rPr>
          <w:spacing w:val="-18"/>
        </w:rPr>
        <w:t> </w:t>
      </w:r>
      <w:r>
        <w:rPr/>
        <w:t>estérico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estabilidad</w:t>
      </w:r>
      <w:r>
        <w:rPr>
          <w:spacing w:val="-18"/>
        </w:rPr>
        <w:t> </w:t>
      </w:r>
      <w:r>
        <w:rPr/>
        <w:t>radicálica</w:t>
      </w:r>
      <w:r>
        <w:rPr>
          <w:spacing w:val="-18"/>
        </w:rPr>
        <w:t> </w:t>
      </w:r>
      <w:r>
        <w:rPr/>
        <w:t>ocasiona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enlace</w:t>
      </w:r>
      <w:r>
        <w:rPr>
          <w:spacing w:val="-17"/>
        </w:rPr>
        <w:t> </w:t>
      </w:r>
      <w:r>
        <w:rPr>
          <w:i/>
        </w:rPr>
        <w:t>S</w:t>
      </w:r>
      <w:r>
        <w:rPr/>
        <w:t>–</w:t>
      </w:r>
      <w:r>
        <w:rPr>
          <w:i/>
        </w:rPr>
        <w:t>R</w:t>
      </w:r>
      <w:r>
        <w:rPr>
          <w:i/>
          <w:spacing w:val="-18"/>
        </w:rPr>
        <w:t> </w:t>
      </w:r>
      <w:r>
        <w:rPr/>
        <w:t>se </w:t>
      </w:r>
      <w:r>
        <w:rPr>
          <w:w w:val="95"/>
        </w:rPr>
        <w:t>debilite</w:t>
      </w:r>
      <w:r>
        <w:rPr>
          <w:spacing w:val="-9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consiguiente,</w:t>
      </w:r>
      <w:r>
        <w:rPr>
          <w:spacing w:val="-9"/>
          <w:w w:val="95"/>
        </w:rPr>
        <w:t> </w:t>
      </w:r>
      <w:r>
        <w:rPr>
          <w:w w:val="95"/>
        </w:rPr>
        <w:t>genere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radical</w:t>
      </w:r>
      <w:r>
        <w:rPr>
          <w:spacing w:val="-9"/>
          <w:w w:val="95"/>
        </w:rPr>
        <w:t> </w:t>
      </w:r>
      <w:r>
        <w:rPr>
          <w:w w:val="95"/>
        </w:rPr>
        <w:t>R•</w:t>
      </w:r>
      <w:r>
        <w:rPr>
          <w:spacing w:val="-9"/>
          <w:w w:val="95"/>
        </w:rPr>
        <w:t> </w:t>
      </w:r>
      <w:r>
        <w:rPr>
          <w:w w:val="95"/>
        </w:rPr>
        <w:t>expelido</w:t>
      </w:r>
      <w:r>
        <w:rPr>
          <w:spacing w:val="-9"/>
          <w:w w:val="95"/>
        </w:rPr>
        <w:t> </w:t>
      </w:r>
      <w:r>
        <w:rPr>
          <w:w w:val="95"/>
        </w:rPr>
        <w:t>reiniciador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cadenas </w:t>
      </w:r>
      <w:r>
        <w:rPr>
          <w:spacing w:val="-4"/>
          <w:w w:val="90"/>
        </w:rPr>
        <w:t>(Favier </w:t>
      </w:r>
      <w:r>
        <w:rPr>
          <w:i/>
          <w:w w:val="90"/>
        </w:rPr>
        <w:t>ett al</w:t>
      </w:r>
      <w:r>
        <w:rPr>
          <w:w w:val="90"/>
        </w:rPr>
        <w:t>., 2002:</w:t>
      </w:r>
      <w:r>
        <w:rPr>
          <w:spacing w:val="-6"/>
          <w:w w:val="90"/>
        </w:rPr>
        <w:t> </w:t>
      </w:r>
      <w:r>
        <w:rPr>
          <w:w w:val="90"/>
        </w:rPr>
        <w:t>8271).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La electronegatividad y la dureza son dos importantes descriptores de reac- </w:t>
      </w:r>
      <w:r>
        <w:rPr/>
        <w:t>tividad</w:t>
      </w:r>
      <w:r>
        <w:rPr>
          <w:spacing w:val="-7"/>
        </w:rPr>
        <w:t> </w:t>
      </w:r>
      <w:r>
        <w:rPr/>
        <w:t>global,</w:t>
      </w:r>
      <w:r>
        <w:rPr>
          <w:spacing w:val="-7"/>
        </w:rPr>
        <w:t> </w:t>
      </w:r>
      <w:r>
        <w:rPr/>
        <w:t>donde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primera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define</w:t>
      </w:r>
      <w:r>
        <w:rPr>
          <w:spacing w:val="-7"/>
        </w:rPr>
        <w:t> </w:t>
      </w:r>
      <w:r>
        <w:rPr/>
        <w:t>como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poder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átomo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una </w:t>
      </w:r>
      <w:r>
        <w:rPr>
          <w:w w:val="95"/>
        </w:rPr>
        <w:t>molécula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atrapar</w:t>
      </w:r>
      <w:r>
        <w:rPr>
          <w:spacing w:val="-13"/>
          <w:w w:val="95"/>
        </w:rPr>
        <w:t> </w:t>
      </w:r>
      <w:r>
        <w:rPr>
          <w:w w:val="95"/>
        </w:rPr>
        <w:t>electrones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3"/>
          <w:w w:val="95"/>
        </w:rPr>
        <w:t> </w:t>
      </w:r>
      <w:r>
        <w:rPr>
          <w:w w:val="95"/>
        </w:rPr>
        <w:t>sí</w:t>
      </w:r>
      <w:r>
        <w:rPr>
          <w:spacing w:val="-13"/>
          <w:w w:val="95"/>
        </w:rPr>
        <w:t> </w:t>
      </w:r>
      <w:r>
        <w:rPr>
          <w:w w:val="95"/>
        </w:rPr>
        <w:t>mismo,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consi- </w:t>
      </w:r>
      <w:r>
        <w:rPr>
          <w:spacing w:val="-3"/>
          <w:w w:val="95"/>
        </w:rPr>
        <w:t>derar </w:t>
      </w:r>
      <w:r>
        <w:rPr>
          <w:w w:val="95"/>
        </w:rPr>
        <w:t>el </w:t>
      </w:r>
      <w:r>
        <w:rPr>
          <w:spacing w:val="-3"/>
          <w:w w:val="95"/>
        </w:rPr>
        <w:t>efecto </w:t>
      </w:r>
      <w:r>
        <w:rPr>
          <w:w w:val="95"/>
        </w:rPr>
        <w:t>de su </w:t>
      </w:r>
      <w:r>
        <w:rPr>
          <w:spacing w:val="-4"/>
          <w:w w:val="95"/>
        </w:rPr>
        <w:t>carga. </w:t>
      </w:r>
      <w:r>
        <w:rPr>
          <w:w w:val="95"/>
        </w:rPr>
        <w:t>La </w:t>
      </w:r>
      <w:r>
        <w:rPr>
          <w:spacing w:val="-3"/>
          <w:w w:val="95"/>
        </w:rPr>
        <w:t>electronegatividad absoluta </w:t>
      </w:r>
      <w:r>
        <w:rPr>
          <w:rFonts w:ascii="Symbol" w:hAnsi="Symbol"/>
          <w:w w:val="95"/>
        </w:rPr>
        <w:t></w:t>
      </w:r>
      <w:r>
        <w:rPr>
          <w:rFonts w:ascii="Times New Roman" w:hAnsi="Times New Roman"/>
          <w:w w:val="95"/>
        </w:rPr>
        <w:t> </w:t>
      </w:r>
      <w:r>
        <w:rPr>
          <w:spacing w:val="-3"/>
          <w:w w:val="95"/>
        </w:rPr>
        <w:t>definida </w:t>
      </w:r>
      <w:r>
        <w:rPr>
          <w:w w:val="95"/>
        </w:rPr>
        <w:t>por </w:t>
      </w:r>
      <w:r>
        <w:rPr>
          <w:spacing w:val="-3"/>
          <w:w w:val="95"/>
        </w:rPr>
        <w:t>Mulliken </w:t>
      </w:r>
      <w:r>
        <w:rPr/>
        <w:t>no</w:t>
      </w:r>
      <w:r>
        <w:rPr>
          <w:spacing w:val="-8"/>
        </w:rPr>
        <w:t> </w:t>
      </w:r>
      <w:r>
        <w:rPr/>
        <w:t>depende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ambiente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está</w:t>
      </w:r>
      <w:r>
        <w:rPr>
          <w:spacing w:val="-8"/>
        </w:rPr>
        <w:t> </w:t>
      </w:r>
      <w:r>
        <w:rPr/>
        <w:t>sujeta</w:t>
      </w:r>
      <w:r>
        <w:rPr>
          <w:spacing w:val="-8"/>
        </w:rPr>
        <w:t> </w:t>
      </w:r>
      <w:r>
        <w:rPr/>
        <w:t>la</w:t>
      </w:r>
      <w:r>
        <w:rPr>
          <w:spacing w:val="34"/>
        </w:rPr>
        <w:t> </w:t>
      </w:r>
      <w:r>
        <w:rPr/>
        <w:t>molécula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puede</w:t>
      </w:r>
      <w:r>
        <w:rPr>
          <w:spacing w:val="-8"/>
        </w:rPr>
        <w:t> </w:t>
      </w:r>
      <w:r>
        <w:rPr/>
        <w:t>obtener</w:t>
      </w:r>
      <w:r>
        <w:rPr>
          <w:spacing w:val="-8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dos</w:t>
      </w:r>
      <w:r>
        <w:rPr>
          <w:spacing w:val="-8"/>
          <w:w w:val="95"/>
        </w:rPr>
        <w:t> </w:t>
      </w:r>
      <w:r>
        <w:rPr>
          <w:w w:val="95"/>
        </w:rPr>
        <w:t>variables</w:t>
      </w:r>
      <w:r>
        <w:rPr>
          <w:spacing w:val="-8"/>
          <w:w w:val="95"/>
        </w:rPr>
        <w:t> </w:t>
      </w:r>
      <w:r>
        <w:rPr>
          <w:w w:val="95"/>
        </w:rPr>
        <w:t>observables</w:t>
      </w:r>
      <w:r>
        <w:rPr>
          <w:spacing w:val="-8"/>
          <w:w w:val="95"/>
        </w:rPr>
        <w:t> </w:t>
      </w:r>
      <w:r>
        <w:rPr>
          <w:w w:val="95"/>
        </w:rPr>
        <w:t>experimentalmente:</w:t>
      </w:r>
      <w:r>
        <w:rPr>
          <w:spacing w:val="-9"/>
          <w:w w:val="95"/>
        </w:rPr>
        <w:t> </w:t>
      </w:r>
      <w:r>
        <w:rPr>
          <w:w w:val="95"/>
        </w:rPr>
        <w:t>potencial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ionización, </w:t>
      </w:r>
      <w:r>
        <w:rPr/>
        <w:t>I,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afinidad</w:t>
      </w:r>
      <w:r>
        <w:rPr>
          <w:spacing w:val="-14"/>
        </w:rPr>
        <w:t> </w:t>
      </w:r>
      <w:r>
        <w:rPr/>
        <w:t>electrónica,</w:t>
      </w:r>
      <w:r>
        <w:rPr>
          <w:spacing w:val="-14"/>
        </w:rPr>
        <w:t> </w:t>
      </w:r>
      <w:r>
        <w:rPr/>
        <w:t>A,</w:t>
      </w:r>
      <w:r>
        <w:rPr>
          <w:spacing w:val="-14"/>
        </w:rPr>
        <w:t> </w:t>
      </w:r>
      <w:r>
        <w:rPr>
          <w:rFonts w:ascii="Symbol" w:hAnsi="Symbol"/>
        </w:rPr>
        <w:t></w:t>
      </w:r>
      <w:r>
        <w:rPr>
          <w:rFonts w:ascii="Times New Roman" w:hAnsi="Times New Roman"/>
          <w:spacing w:val="-21"/>
        </w:rPr>
        <w:t> </w:t>
      </w:r>
      <w:r>
        <w:rPr>
          <w:w w:val="105"/>
        </w:rPr>
        <w:t>=</w:t>
      </w:r>
      <w:r>
        <w:rPr>
          <w:spacing w:val="-17"/>
          <w:w w:val="105"/>
        </w:rPr>
        <w:t> </w:t>
      </w:r>
      <w:r>
        <w:rPr/>
        <w:t>(I+A)/2.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 sabe que cuando se forma una molécula la electronegatividad</w:t>
      </w:r>
      <w:r>
        <w:rPr>
          <w:spacing w:val="-22"/>
        </w:rPr>
        <w:t> </w:t>
      </w:r>
      <w:r>
        <w:rPr/>
        <w:t>atómica cambia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electronegatividad</w:t>
      </w:r>
      <w:r>
        <w:rPr>
          <w:spacing w:val="-19"/>
        </w:rPr>
        <w:t> </w:t>
      </w:r>
      <w:r>
        <w:rPr>
          <w:spacing w:val="-3"/>
        </w:rPr>
        <w:t>molecular,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constante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cualquier</w:t>
      </w:r>
      <w:r>
        <w:rPr>
          <w:spacing w:val="-18"/>
        </w:rPr>
        <w:t> </w:t>
      </w:r>
      <w:r>
        <w:rPr/>
        <w:t>lugar </w:t>
      </w:r>
      <w:r>
        <w:rPr>
          <w:w w:val="95"/>
        </w:rPr>
        <w:t>dentro de la molécula. En algunos casos, la diferencia de electronegatividad por sí</w:t>
      </w:r>
      <w:r>
        <w:rPr>
          <w:spacing w:val="-4"/>
          <w:w w:val="95"/>
        </w:rPr>
        <w:t> </w:t>
      </w:r>
      <w:r>
        <w:rPr>
          <w:w w:val="95"/>
        </w:rPr>
        <w:t>sola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puede</w:t>
      </w:r>
      <w:r>
        <w:rPr>
          <w:spacing w:val="-4"/>
          <w:w w:val="95"/>
        </w:rPr>
        <w:t> </w:t>
      </w:r>
      <w:r>
        <w:rPr>
          <w:w w:val="95"/>
        </w:rPr>
        <w:t>tomarse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cuenta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determinar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estabilidad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molécu- la, razón por la que </w:t>
      </w:r>
      <w:r>
        <w:rPr>
          <w:spacing w:val="-4"/>
          <w:w w:val="95"/>
        </w:rPr>
        <w:t>Pearson </w:t>
      </w:r>
      <w:r>
        <w:rPr>
          <w:w w:val="95"/>
        </w:rPr>
        <w:t>introdujo dos útiles parámetros, dureza y blandura, </w:t>
      </w:r>
      <w:r>
        <w:rPr>
          <w:spacing w:val="-3"/>
        </w:rPr>
        <w:t>corroborando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principio</w:t>
      </w:r>
      <w:r>
        <w:rPr>
          <w:spacing w:val="-30"/>
        </w:rPr>
        <w:t> </w:t>
      </w:r>
      <w:r>
        <w:rPr>
          <w:spacing w:val="-4"/>
        </w:rPr>
        <w:t>Ácidos-Bases</w:t>
      </w:r>
      <w:r>
        <w:rPr>
          <w:spacing w:val="-30"/>
        </w:rPr>
        <w:t> </w:t>
      </w:r>
      <w:r>
        <w:rPr>
          <w:spacing w:val="-4"/>
        </w:rPr>
        <w:t>Duros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3"/>
        </w:rPr>
        <w:t>Blandos,</w:t>
      </w:r>
      <w:r>
        <w:rPr>
          <w:spacing w:val="-30"/>
        </w:rPr>
        <w:t> </w:t>
      </w:r>
      <w:r>
        <w:rPr>
          <w:sz w:val="17"/>
        </w:rPr>
        <w:t>hsab</w:t>
      </w:r>
      <w:r>
        <w:rPr>
          <w:spacing w:val="-19"/>
          <w:sz w:val="17"/>
        </w:rPr>
        <w:t> </w:t>
      </w:r>
      <w:r>
        <w:rPr>
          <w:spacing w:val="-5"/>
        </w:rPr>
        <w:t>(Pearson,</w:t>
      </w:r>
      <w:r>
        <w:rPr>
          <w:spacing w:val="-30"/>
        </w:rPr>
        <w:t> </w:t>
      </w:r>
      <w:r>
        <w:rPr/>
        <w:t>1997:</w:t>
      </w:r>
      <w:r>
        <w:rPr>
          <w:spacing w:val="-30"/>
        </w:rPr>
        <w:t> </w:t>
      </w:r>
      <w:r>
        <w:rPr/>
        <w:t>1).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esto,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sugiere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moléculas</w:t>
      </w:r>
      <w:r>
        <w:rPr>
          <w:spacing w:val="-7"/>
          <w:w w:val="95"/>
        </w:rPr>
        <w:t> </w:t>
      </w:r>
      <w:r>
        <w:rPr>
          <w:w w:val="95"/>
        </w:rPr>
        <w:t>blandas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reactivas</w:t>
      </w:r>
      <w:r>
        <w:rPr>
          <w:spacing w:val="-7"/>
          <w:w w:val="95"/>
        </w:rPr>
        <w:t> </w:t>
      </w:r>
      <w:r>
        <w:rPr>
          <w:w w:val="95"/>
        </w:rPr>
        <w:t>comparadas</w:t>
      </w:r>
      <w:r>
        <w:rPr>
          <w:spacing w:val="-7"/>
          <w:w w:val="95"/>
        </w:rPr>
        <w:t> </w:t>
      </w:r>
      <w:r>
        <w:rPr>
          <w:w w:val="95"/>
        </w:rPr>
        <w:t>con sus</w:t>
      </w:r>
      <w:r>
        <w:rPr>
          <w:spacing w:val="-25"/>
          <w:w w:val="95"/>
        </w:rPr>
        <w:t> </w:t>
      </w:r>
      <w:r>
        <w:rPr>
          <w:w w:val="95"/>
        </w:rPr>
        <w:t>contrapartes</w:t>
      </w:r>
      <w:r>
        <w:rPr>
          <w:spacing w:val="-25"/>
          <w:w w:val="95"/>
        </w:rPr>
        <w:t> </w:t>
      </w:r>
      <w:r>
        <w:rPr>
          <w:w w:val="95"/>
        </w:rPr>
        <w:t>duras</w:t>
      </w:r>
      <w:r>
        <w:rPr>
          <w:spacing w:val="-25"/>
          <w:w w:val="95"/>
        </w:rPr>
        <w:t> </w:t>
      </w:r>
      <w:r>
        <w:rPr>
          <w:w w:val="95"/>
        </w:rPr>
        <w:t>(Chattaraj</w:t>
      </w:r>
      <w:r>
        <w:rPr>
          <w:spacing w:val="-2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3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5"/>
          <w:w w:val="95"/>
        </w:rPr>
        <w:t> </w:t>
      </w:r>
      <w:r>
        <w:rPr>
          <w:w w:val="95"/>
        </w:rPr>
        <w:t>2004:</w:t>
      </w:r>
      <w:r>
        <w:rPr>
          <w:spacing w:val="-25"/>
          <w:w w:val="95"/>
        </w:rPr>
        <w:t> </w:t>
      </w:r>
      <w:r>
        <w:rPr>
          <w:w w:val="95"/>
        </w:rPr>
        <w:t>295).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suavidad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otro</w:t>
      </w:r>
      <w:r>
        <w:rPr>
          <w:spacing w:val="-13"/>
          <w:w w:val="95"/>
        </w:rPr>
        <w:t> </w:t>
      </w:r>
      <w:r>
        <w:rPr>
          <w:w w:val="95"/>
        </w:rPr>
        <w:t>parámetro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entender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estructura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reac- </w:t>
      </w:r>
      <w:r>
        <w:rPr/>
        <w:t>tividad,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dureza</w:t>
      </w:r>
      <w:r>
        <w:rPr>
          <w:spacing w:val="-9"/>
        </w:rPr>
        <w:t> </w:t>
      </w:r>
      <w:r>
        <w:rPr/>
        <w:t>absoluta</w:t>
      </w:r>
      <w:r>
        <w:rPr>
          <w:spacing w:val="-8"/>
        </w:rPr>
        <w:t> </w:t>
      </w:r>
      <w:r>
        <w:rPr/>
        <w:t>es</w:t>
      </w:r>
      <w:r>
        <w:rPr>
          <w:spacing w:val="-9"/>
        </w:rPr>
        <w:t> </w:t>
      </w:r>
      <w:r>
        <w:rPr/>
        <w:t>dada</w:t>
      </w:r>
      <w:r>
        <w:rPr>
          <w:spacing w:val="-8"/>
        </w:rPr>
        <w:t> </w:t>
      </w:r>
      <w:r>
        <w:rPr/>
        <w:t>como</w:t>
      </w:r>
      <w:r>
        <w:rPr>
          <w:spacing w:val="-9"/>
        </w:rPr>
        <w:t> </w:t>
      </w:r>
      <w:r>
        <w:rPr>
          <w:rFonts w:ascii="Symbol" w:hAnsi="Symbol"/>
        </w:rPr>
        <w:t></w:t>
      </w:r>
      <w:r>
        <w:rPr/>
        <w:t>=(I–A)/2,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donde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cambio</w:t>
      </w:r>
      <w:r>
        <w:rPr>
          <w:spacing w:val="-9"/>
        </w:rPr>
        <w:t> </w:t>
      </w:r>
      <w:r>
        <w:rPr/>
        <w:t>de</w:t>
      </w:r>
    </w:p>
    <w:p>
      <w:pPr>
        <w:pStyle w:val="BodyText"/>
        <w:spacing w:line="223" w:lineRule="exact"/>
        <w:ind w:left="133"/>
        <w:jc w:val="both"/>
        <w:rPr>
          <w:sz w:val="15"/>
        </w:rPr>
      </w:pPr>
      <w:r>
        <w:rPr/>
        <w:t>energía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especies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reacción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disproporcionación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A</w:t>
      </w:r>
      <w:r>
        <w:rPr>
          <w:position w:val="6"/>
          <w:sz w:val="23"/>
        </w:rPr>
        <w:t>·</w:t>
      </w:r>
      <w:r>
        <w:rPr>
          <w:spacing w:val="-32"/>
          <w:position w:val="6"/>
          <w:sz w:val="23"/>
        </w:rPr>
        <w:t> </w:t>
      </w:r>
      <w:r>
        <w:rPr>
          <w:w w:val="105"/>
        </w:rPr>
        <w:t>+</w:t>
      </w:r>
      <w:r>
        <w:rPr>
          <w:spacing w:val="-33"/>
          <w:w w:val="105"/>
        </w:rPr>
        <w:t> </w:t>
      </w:r>
      <w:r>
        <w:rPr/>
        <w:t>A</w:t>
      </w:r>
      <w:r>
        <w:rPr>
          <w:position w:val="6"/>
          <w:sz w:val="23"/>
        </w:rPr>
        <w:t>·</w:t>
      </w:r>
      <w:r>
        <w:rPr>
          <w:spacing w:val="-32"/>
          <w:position w:val="6"/>
          <w:sz w:val="23"/>
        </w:rPr>
        <w:t> </w:t>
      </w:r>
      <w:r>
        <w:rPr>
          <w:rFonts w:ascii="Symbol" w:hAnsi="Symbol"/>
        </w:rPr>
        <w:t></w:t>
      </w:r>
      <w:r>
        <w:rPr>
          <w:rFonts w:ascii="Times New Roman" w:hAnsi="Times New Roman"/>
          <w:spacing w:val="-36"/>
        </w:rPr>
        <w:t> </w:t>
      </w:r>
      <w:r>
        <w:rPr>
          <w:i/>
        </w:rPr>
        <w:t>A</w:t>
      </w:r>
      <w:r>
        <w:rPr>
          <w:position w:val="8"/>
          <w:sz w:val="15"/>
        </w:rPr>
        <w:t>+</w:t>
      </w:r>
    </w:p>
    <w:p>
      <w:pPr>
        <w:pStyle w:val="BodyText"/>
        <w:spacing w:line="289" w:lineRule="exact"/>
        <w:ind w:left="133"/>
        <w:jc w:val="both"/>
      </w:pPr>
      <w:r>
        <w:rPr>
          <w:w w:val="110"/>
        </w:rPr>
        <w:t>+ </w:t>
      </w:r>
      <w:r>
        <w:rPr/>
        <w:t>A</w:t>
      </w:r>
      <w:r>
        <w:rPr>
          <w:position w:val="6"/>
          <w:sz w:val="23"/>
        </w:rPr>
        <w:t>··</w:t>
      </w:r>
      <w:r>
        <w:rPr/>
        <w:t>¯, ΔE=I–A. El inverso de la dureza es la blandura o suavidad, la cual está</w:t>
      </w: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dada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S=1/2</w:t>
      </w:r>
      <w:r>
        <w:rPr>
          <w:rFonts w:ascii="Symbol" w:hAnsi="Symbol"/>
          <w:w w:val="95"/>
        </w:rPr>
        <w:t>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concepto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suavidad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asocia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polarizabilidad:</w:t>
      </w:r>
      <w:r>
        <w:rPr>
          <w:spacing w:val="-7"/>
          <w:w w:val="95"/>
        </w:rPr>
        <w:t> </w:t>
      </w:r>
      <w:r>
        <w:rPr>
          <w:w w:val="95"/>
        </w:rPr>
        <w:t>entre </w:t>
      </w:r>
      <w:r>
        <w:rPr/>
        <w:t>más</w:t>
      </w:r>
      <w:r>
        <w:rPr>
          <w:spacing w:val="-24"/>
        </w:rPr>
        <w:t> </w:t>
      </w:r>
      <w:r>
        <w:rPr/>
        <w:t>grande</w:t>
      </w:r>
      <w:r>
        <w:rPr>
          <w:spacing w:val="-24"/>
        </w:rPr>
        <w:t> </w:t>
      </w:r>
      <w:r>
        <w:rPr/>
        <w:t>sea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sistema</w:t>
      </w:r>
      <w:r>
        <w:rPr>
          <w:spacing w:val="-24"/>
        </w:rPr>
        <w:t> </w:t>
      </w:r>
      <w:r>
        <w:rPr/>
        <w:t>químico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blando</w:t>
      </w:r>
      <w:r>
        <w:rPr>
          <w:spacing w:val="-24"/>
        </w:rPr>
        <w:t> </w:t>
      </w:r>
      <w:r>
        <w:rPr/>
        <w:t>podría</w:t>
      </w:r>
      <w:r>
        <w:rPr>
          <w:spacing w:val="-24"/>
        </w:rPr>
        <w:t> </w:t>
      </w:r>
      <w:r>
        <w:rPr/>
        <w:t>llegar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6"/>
        </w:rPr>
        <w:t>ser.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correla- 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suavidad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polarizabilidad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encontrar</w:t>
      </w:r>
      <w:r>
        <w:rPr>
          <w:spacing w:val="-27"/>
        </w:rPr>
        <w:t> </w:t>
      </w:r>
      <w:r>
        <w:rPr/>
        <w:t>directamente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 modelo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carga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enlace,</w:t>
      </w:r>
      <w:r>
        <w:rPr>
          <w:spacing w:val="-22"/>
        </w:rPr>
        <w:t> </w:t>
      </w:r>
      <w:r>
        <w:rPr/>
        <w:t>donde</w:t>
      </w:r>
      <w:r>
        <w:rPr>
          <w:spacing w:val="-21"/>
        </w:rPr>
        <w:t> </w:t>
      </w:r>
      <w:r>
        <w:rPr/>
        <w:t>se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encontrado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suavidad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propor- </w:t>
      </w:r>
      <w:r>
        <w:rPr>
          <w:w w:val="95"/>
        </w:rPr>
        <w:t>cional a la distancia internuclear de una molécula (Chattaraj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2003: 4973; Chattaraj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2"/>
          <w:w w:val="95"/>
        </w:rPr>
        <w:t> </w:t>
      </w:r>
      <w:r>
        <w:rPr>
          <w:w w:val="95"/>
        </w:rPr>
        <w:t>2004:</w:t>
      </w:r>
      <w:r>
        <w:rPr>
          <w:spacing w:val="-22"/>
          <w:w w:val="95"/>
        </w:rPr>
        <w:t> </w:t>
      </w:r>
      <w:r>
        <w:rPr>
          <w:w w:val="95"/>
        </w:rPr>
        <w:t>295).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32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185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/>
        <w:t>El</w:t>
      </w:r>
      <w:r>
        <w:rPr>
          <w:spacing w:val="-19"/>
        </w:rPr>
        <w:t> </w:t>
      </w:r>
      <w:r>
        <w:rPr/>
        <w:t>potencial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Ionización,</w:t>
      </w:r>
      <w:r>
        <w:rPr>
          <w:spacing w:val="-19"/>
        </w:rPr>
        <w:t> </w:t>
      </w:r>
      <w:r>
        <w:rPr/>
        <w:t>I,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afinidad</w:t>
      </w:r>
      <w:r>
        <w:rPr>
          <w:spacing w:val="-19"/>
        </w:rPr>
        <w:t> </w:t>
      </w:r>
      <w:r>
        <w:rPr/>
        <w:t>electrónica,</w:t>
      </w:r>
      <w:r>
        <w:rPr>
          <w:spacing w:val="-19"/>
        </w:rPr>
        <w:t> </w:t>
      </w:r>
      <w:r>
        <w:rPr/>
        <w:t>A,</w:t>
      </w:r>
      <w:r>
        <w:rPr>
          <w:spacing w:val="-19"/>
        </w:rPr>
        <w:t> </w:t>
      </w:r>
      <w:r>
        <w:rPr/>
        <w:t>también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pueden </w:t>
      </w:r>
      <w:r>
        <w:rPr>
          <w:spacing w:val="-1"/>
          <w:w w:val="94"/>
        </w:rPr>
        <w:t>ap</w:t>
      </w:r>
      <w:r>
        <w:rPr>
          <w:spacing w:val="-7"/>
          <w:w w:val="94"/>
        </w:rPr>
        <w:t>r</w:t>
      </w:r>
      <w:r>
        <w:rPr>
          <w:w w:val="95"/>
        </w:rPr>
        <w:t>oximar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como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3"/>
        </w:rPr>
        <w:t>negativ</w:t>
      </w:r>
      <w:r>
        <w:rPr>
          <w:w w:val="93"/>
        </w:rPr>
        <w:t>o</w:t>
      </w:r>
      <w:r>
        <w:rPr/>
        <w:t> </w:t>
      </w:r>
      <w:r>
        <w:rPr>
          <w:spacing w:val="-10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/>
        <w:t> </w:t>
      </w:r>
      <w:r>
        <w:rPr>
          <w:spacing w:val="-11"/>
        </w:rPr>
        <w:t> </w:t>
      </w:r>
      <w:r>
        <w:rPr>
          <w:w w:val="145"/>
          <w:sz w:val="17"/>
        </w:rPr>
        <w:t>h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z w:val="17"/>
        </w:rPr>
        <w:t> </w:t>
      </w:r>
      <w:r>
        <w:rPr>
          <w:spacing w:val="11"/>
          <w:sz w:val="17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/>
        <w:t> </w:t>
      </w:r>
      <w:r>
        <w:rPr>
          <w:spacing w:val="-11"/>
        </w:rPr>
        <w:t> </w:t>
      </w:r>
      <w:r>
        <w:rPr>
          <w:spacing w:val="-12"/>
          <w:w w:val="224"/>
          <w:sz w:val="17"/>
        </w:rPr>
        <w:t>l</w:t>
      </w:r>
      <w:r>
        <w:rPr>
          <w:w w:val="138"/>
          <w:sz w:val="17"/>
        </w:rPr>
        <w:t>u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w w:val="121"/>
        </w:rPr>
        <w:t>,</w:t>
      </w:r>
      <w:r>
        <w:rPr/>
        <w:t> </w:t>
      </w:r>
      <w:r>
        <w:rPr>
          <w:spacing w:val="-11"/>
        </w:rPr>
        <w:t> </w:t>
      </w:r>
      <w:r>
        <w:rPr>
          <w:w w:val="93"/>
        </w:rPr>
        <w:t>utilizando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1"/>
        </w:rPr>
        <w:t>teo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em</w:t>
      </w:r>
      <w:r>
        <w:rPr>
          <w:w w:val="93"/>
        </w:rPr>
        <w:t>a</w:t>
      </w:r>
      <w:r>
        <w:rPr/>
        <w:t> </w:t>
      </w:r>
      <w:r>
        <w:rPr>
          <w:spacing w:val="-11"/>
        </w:rPr>
        <w:t> </w:t>
      </w:r>
      <w:r>
        <w:rPr>
          <w:spacing w:val="-1"/>
          <w:w w:val="95"/>
        </w:rPr>
        <w:t>de </w:t>
      </w:r>
      <w:r>
        <w:rPr/>
        <w:t>Koopmans.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tal</w:t>
      </w:r>
      <w:r>
        <w:rPr>
          <w:spacing w:val="-5"/>
        </w:rPr>
        <w:t> </w:t>
      </w:r>
      <w:r>
        <w:rPr/>
        <w:t>manera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electronegatividad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negativo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dife-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enci</w:t>
      </w:r>
      <w:r>
        <w:rPr>
          <w:w w:val="93"/>
        </w:rPr>
        <w:t>a</w:t>
      </w:r>
      <w:r>
        <w:rPr>
          <w:spacing w:val="7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w w:val="93"/>
        </w:rPr>
        <w:t>ene</w:t>
      </w:r>
      <w:r>
        <w:rPr>
          <w:spacing w:val="-10"/>
          <w:w w:val="93"/>
        </w:rPr>
        <w:t>r</w:t>
      </w:r>
      <w:r>
        <w:rPr>
          <w:w w:val="96"/>
        </w:rPr>
        <w:t>gía</w:t>
      </w:r>
      <w:r>
        <w:rPr>
          <w:spacing w:val="6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4"/>
        </w:rPr>
        <w:t>omedio</w:t>
      </w:r>
      <w:r>
        <w:rPr>
          <w:spacing w:val="6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7"/>
        </w:rPr>
        <w:t> </w:t>
      </w:r>
      <w:r>
        <w:rPr>
          <w:w w:val="145"/>
          <w:sz w:val="17"/>
        </w:rPr>
        <w:t>h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84"/>
        </w:rPr>
        <w:t>y</w:t>
      </w:r>
      <w:r>
        <w:rPr>
          <w:spacing w:val="6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>
          <w:spacing w:val="7"/>
        </w:rPr>
        <w:t> </w:t>
      </w:r>
      <w:r>
        <w:rPr>
          <w:spacing w:val="-12"/>
          <w:w w:val="224"/>
          <w:sz w:val="17"/>
        </w:rPr>
        <w:t>l</w:t>
      </w:r>
      <w:r>
        <w:rPr>
          <w:w w:val="138"/>
          <w:sz w:val="17"/>
        </w:rPr>
        <w:t>u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84"/>
        </w:rPr>
        <w:t>y</w:t>
      </w:r>
      <w:r>
        <w:rPr>
          <w:spacing w:val="6"/>
        </w:rPr>
        <w:t> </w:t>
      </w:r>
      <w:r>
        <w:rPr>
          <w:w w:val="86"/>
        </w:rPr>
        <w:t>se</w:t>
      </w:r>
      <w:r>
        <w:rPr>
          <w:spacing w:val="6"/>
        </w:rPr>
        <w:t> </w:t>
      </w:r>
      <w:r>
        <w:rPr>
          <w:spacing w:val="-1"/>
          <w:w w:val="90"/>
        </w:rPr>
        <w:t>escrib</w:t>
      </w:r>
      <w:r>
        <w:rPr>
          <w:w w:val="90"/>
        </w:rPr>
        <w:t>e</w:t>
      </w:r>
      <w:r>
        <w:rPr>
          <w:spacing w:val="6"/>
        </w:rPr>
        <w:t> </w:t>
      </w:r>
      <w:r>
        <w:rPr>
          <w:w w:val="93"/>
        </w:rPr>
        <w:t>como</w:t>
      </w:r>
      <w:r>
        <w:rPr>
          <w:spacing w:val="6"/>
        </w:rPr>
        <w:t> </w:t>
      </w:r>
      <w:r>
        <w:rPr>
          <w:w w:val="90"/>
        </w:rPr>
        <w:t>–</w:t>
      </w:r>
      <w:r>
        <w:rPr>
          <w:rFonts w:ascii="Symbol" w:hAnsi="Symbol"/>
          <w:w w:val="90"/>
        </w:rPr>
        <w:t></w:t>
      </w:r>
      <w:r>
        <w:rPr>
          <w:w w:val="109"/>
        </w:rPr>
        <w:t>=μ=½ </w:t>
      </w:r>
      <w:r>
        <w:rPr>
          <w:w w:val="78"/>
        </w:rPr>
        <w:t>(</w:t>
      </w:r>
      <w:r>
        <w:rPr>
          <w:rFonts w:ascii="Symbol" w:hAnsi="Symbol"/>
          <w:w w:val="90"/>
        </w:rPr>
        <w:t></w:t>
      </w:r>
      <w:r>
        <w:rPr>
          <w:w w:val="113"/>
          <w:position w:val="-2"/>
          <w:sz w:val="15"/>
        </w:rPr>
        <w:t>HOMO</w:t>
      </w:r>
      <w:r>
        <w:rPr>
          <w:w w:val="136"/>
        </w:rPr>
        <w:t>+</w:t>
      </w:r>
      <w:r>
        <w:rPr>
          <w:rFonts w:ascii="Symbol" w:hAnsi="Symbol"/>
          <w:spacing w:val="-1"/>
          <w:w w:val="90"/>
        </w:rPr>
        <w:t></w:t>
      </w:r>
      <w:r>
        <w:rPr>
          <w:spacing w:val="-11"/>
          <w:w w:val="112"/>
          <w:position w:val="-2"/>
          <w:sz w:val="15"/>
        </w:rPr>
        <w:t>L</w:t>
      </w:r>
      <w:r>
        <w:rPr>
          <w:w w:val="112"/>
          <w:position w:val="-2"/>
          <w:sz w:val="15"/>
        </w:rPr>
        <w:t>UMO</w:t>
      </w:r>
      <w:r>
        <w:rPr>
          <w:spacing w:val="-1"/>
          <w:w w:val="88"/>
        </w:rPr>
        <w:t>)</w:t>
      </w:r>
      <w:r>
        <w:rPr>
          <w:w w:val="88"/>
        </w:rPr>
        <w:t>;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4"/>
        </w:rPr>
        <w:t>du</w:t>
      </w:r>
      <w:r>
        <w:rPr>
          <w:spacing w:val="-8"/>
          <w:w w:val="94"/>
        </w:rPr>
        <w:t>r</w:t>
      </w:r>
      <w:r>
        <w:rPr>
          <w:spacing w:val="-1"/>
          <w:w w:val="90"/>
        </w:rPr>
        <w:t>ez</w:t>
      </w:r>
      <w:r>
        <w:rPr>
          <w:w w:val="90"/>
        </w:rPr>
        <w:t>a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/>
        <w:t> </w:t>
      </w:r>
      <w:r>
        <w:rPr>
          <w:spacing w:val="-23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4"/>
        </w:rPr>
        <w:t>medi</w:t>
      </w:r>
      <w:r>
        <w:rPr>
          <w:w w:val="94"/>
        </w:rPr>
        <w:t>o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23"/>
        </w:rPr>
        <w:t> </w:t>
      </w:r>
      <w:r>
        <w:rPr>
          <w:w w:val="93"/>
        </w:rPr>
        <w:t>ene</w:t>
      </w:r>
      <w:r>
        <w:rPr>
          <w:spacing w:val="-10"/>
          <w:w w:val="93"/>
        </w:rPr>
        <w:t>r</w:t>
      </w:r>
      <w:r>
        <w:rPr>
          <w:w w:val="96"/>
        </w:rPr>
        <w:t>gía</w:t>
      </w:r>
      <w:r>
        <w:rPr/>
        <w:t> </w:t>
      </w:r>
      <w:r>
        <w:rPr>
          <w:spacing w:val="-23"/>
        </w:rPr>
        <w:t> </w:t>
      </w:r>
      <w:r>
        <w:rPr>
          <w:spacing w:val="-1"/>
          <w:w w:val="145"/>
          <w:sz w:val="17"/>
        </w:rPr>
        <w:t>g</w:t>
      </w:r>
      <w:r>
        <w:rPr>
          <w:w w:val="127"/>
          <w:sz w:val="17"/>
        </w:rPr>
        <w:t>a</w:t>
      </w:r>
      <w:r>
        <w:rPr>
          <w:w w:val="101"/>
          <w:sz w:val="17"/>
        </w:rPr>
        <w:t>p</w:t>
      </w:r>
      <w:r>
        <w:rPr>
          <w:sz w:val="17"/>
        </w:rPr>
        <w:t> </w:t>
      </w:r>
      <w:r>
        <w:rPr>
          <w:spacing w:val="-1"/>
          <w:sz w:val="17"/>
        </w:rPr>
        <w:t> </w:t>
      </w:r>
      <w:r>
        <w:rPr>
          <w:w w:val="92"/>
        </w:rPr>
        <w:t>ent</w:t>
      </w:r>
      <w:r>
        <w:rPr>
          <w:spacing w:val="-8"/>
          <w:w w:val="92"/>
        </w:rPr>
        <w:t>r</w:t>
      </w:r>
      <w:r>
        <w:rPr>
          <w:w w:val="92"/>
        </w:rPr>
        <w:t>e</w:t>
      </w:r>
      <w:r>
        <w:rPr/>
        <w:t> </w:t>
      </w:r>
      <w:r>
        <w:rPr>
          <w:spacing w:val="-23"/>
        </w:rPr>
        <w:t> </w:t>
      </w:r>
      <w:r>
        <w:rPr>
          <w:w w:val="145"/>
          <w:sz w:val="17"/>
        </w:rPr>
        <w:t>h</w:t>
      </w:r>
      <w:r>
        <w:rPr>
          <w:w w:val="145"/>
          <w:sz w:val="17"/>
        </w:rPr>
        <w:t>o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sz w:val="17"/>
        </w:rPr>
        <w:t> </w:t>
      </w:r>
      <w:r>
        <w:rPr>
          <w:spacing w:val="-1"/>
          <w:sz w:val="17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23"/>
        </w:rPr>
        <w:t> </w:t>
      </w:r>
      <w:r>
        <w:rPr>
          <w:spacing w:val="-12"/>
          <w:w w:val="224"/>
          <w:sz w:val="17"/>
        </w:rPr>
        <w:t>l</w:t>
      </w:r>
      <w:r>
        <w:rPr>
          <w:w w:val="138"/>
          <w:sz w:val="17"/>
        </w:rPr>
        <w:t>u</w:t>
      </w:r>
      <w:r>
        <w:rPr>
          <w:w w:val="104"/>
          <w:sz w:val="17"/>
        </w:rPr>
        <w:t>m</w:t>
      </w:r>
      <w:r>
        <w:rPr>
          <w:w w:val="145"/>
          <w:sz w:val="17"/>
        </w:rPr>
        <w:t>o </w:t>
      </w:r>
      <w:r>
        <w:rPr>
          <w:w w:val="95"/>
        </w:rPr>
        <w:t>escrita como: </w:t>
      </w:r>
      <w:r>
        <w:rPr>
          <w:rFonts w:ascii="Symbol" w:hAnsi="Symbol"/>
          <w:w w:val="95"/>
        </w:rPr>
        <w:t></w:t>
      </w:r>
      <w:r>
        <w:rPr>
          <w:w w:val="95"/>
        </w:rPr>
        <w:t>=½(</w:t>
      </w:r>
      <w:r>
        <w:rPr>
          <w:rFonts w:ascii="Symbol" w:hAnsi="Symbol"/>
          <w:w w:val="95"/>
        </w:rPr>
        <w:t></w:t>
      </w:r>
      <w:r>
        <w:rPr>
          <w:w w:val="95"/>
          <w:position w:val="-2"/>
          <w:sz w:val="15"/>
        </w:rPr>
        <w:t>HOMO</w:t>
      </w:r>
      <w:r>
        <w:rPr>
          <w:w w:val="95"/>
        </w:rPr>
        <w:t>–</w:t>
      </w:r>
      <w:r>
        <w:rPr>
          <w:rFonts w:ascii="Symbol" w:hAnsi="Symbol"/>
          <w:w w:val="95"/>
        </w:rPr>
        <w:t></w:t>
      </w:r>
      <w:r>
        <w:rPr>
          <w:w w:val="95"/>
          <w:position w:val="-2"/>
          <w:sz w:val="15"/>
        </w:rPr>
        <w:t>LUMO</w:t>
      </w:r>
      <w:r>
        <w:rPr>
          <w:w w:val="95"/>
        </w:rPr>
        <w:t>). Esta definición tiene una consecuencia directa </w:t>
      </w:r>
      <w:r>
        <w:rPr/>
        <w:t>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teorías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reactividad,</w:t>
      </w:r>
      <w:r>
        <w:rPr>
          <w:spacing w:val="-17"/>
        </w:rPr>
        <w:t> </w:t>
      </w:r>
      <w:r>
        <w:rPr/>
        <w:t>entre</w:t>
      </w:r>
      <w:r>
        <w:rPr>
          <w:spacing w:val="-17"/>
        </w:rPr>
        <w:t> </w:t>
      </w:r>
      <w:r>
        <w:rPr/>
        <w:t>más</w:t>
      </w:r>
      <w:r>
        <w:rPr>
          <w:spacing w:val="-17"/>
        </w:rPr>
        <w:t> </w:t>
      </w:r>
      <w:r>
        <w:rPr/>
        <w:t>grande</w:t>
      </w:r>
      <w:r>
        <w:rPr>
          <w:spacing w:val="-17"/>
        </w:rPr>
        <w:t> </w:t>
      </w:r>
      <w:r>
        <w:rPr/>
        <w:t>sea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diferencia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z w:val="17"/>
        </w:rPr>
        <w:t>gap</w:t>
      </w:r>
      <w:r>
        <w:rPr>
          <w:spacing w:val="-6"/>
          <w:sz w:val="17"/>
        </w:rPr>
        <w:t> </w:t>
      </w:r>
      <w:r>
        <w:rPr/>
        <w:t>(</w:t>
      </w:r>
      <w:r>
        <w:rPr>
          <w:sz w:val="17"/>
        </w:rPr>
        <w:t>homo</w:t>
      </w:r>
      <w:r>
        <w:rPr/>
        <w:t>- </w:t>
      </w:r>
      <w:r>
        <w:rPr>
          <w:spacing w:val="-12"/>
          <w:w w:val="224"/>
          <w:sz w:val="17"/>
        </w:rPr>
        <w:t>l</w:t>
      </w:r>
      <w:r>
        <w:rPr>
          <w:w w:val="138"/>
          <w:sz w:val="17"/>
        </w:rPr>
        <w:t>u</w:t>
      </w:r>
      <w:r>
        <w:rPr>
          <w:w w:val="104"/>
          <w:sz w:val="17"/>
        </w:rPr>
        <w:t>m</w:t>
      </w:r>
      <w:r>
        <w:rPr>
          <w:w w:val="145"/>
          <w:sz w:val="17"/>
        </w:rPr>
        <w:t>o</w:t>
      </w:r>
      <w:r>
        <w:rPr>
          <w:w w:val="78"/>
        </w:rPr>
        <w:t>)</w:t>
      </w:r>
      <w:r>
        <w:rPr/>
        <w:t> </w:t>
      </w:r>
      <w:r>
        <w:rPr>
          <w:spacing w:val="-21"/>
        </w:rPr>
        <w:t> </w:t>
      </w:r>
      <w:r>
        <w:rPr>
          <w:w w:val="93"/>
        </w:rPr>
        <w:t>significa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/>
        <w:t> </w:t>
      </w:r>
      <w:r>
        <w:rPr>
          <w:spacing w:val="-21"/>
        </w:rPr>
        <w:t> </w:t>
      </w:r>
      <w:r>
        <w:rPr>
          <w:w w:val="94"/>
        </w:rPr>
        <w:t>capacidad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1"/>
        </w:rPr>
        <w:t> </w:t>
      </w:r>
      <w:r>
        <w:rPr>
          <w:w w:val="95"/>
        </w:rPr>
        <w:t>un</w:t>
      </w:r>
      <w:r>
        <w:rPr/>
        <w:t> </w:t>
      </w:r>
      <w:r>
        <w:rPr>
          <w:spacing w:val="-21"/>
        </w:rPr>
        <w:t> </w:t>
      </w:r>
      <w:r>
        <w:rPr>
          <w:w w:val="89"/>
        </w:rPr>
        <w:t>sistema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21"/>
        </w:rPr>
        <w:t> </w:t>
      </w:r>
      <w:r>
        <w:rPr>
          <w:spacing w:val="-1"/>
          <w:w w:val="94"/>
        </w:rPr>
        <w:t>dona</w:t>
      </w:r>
      <w:r>
        <w:rPr>
          <w:w w:val="94"/>
        </w:rPr>
        <w:t>r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elect</w:t>
      </w:r>
      <w:r>
        <w:rPr>
          <w:spacing w:val="-7"/>
          <w:w w:val="91"/>
        </w:rPr>
        <w:t>r</w:t>
      </w:r>
      <w:r>
        <w:rPr>
          <w:w w:val="91"/>
        </w:rPr>
        <w:t>ones</w:t>
      </w:r>
      <w:r>
        <w:rPr/>
        <w:t> </w:t>
      </w:r>
      <w:r>
        <w:rPr>
          <w:spacing w:val="-21"/>
        </w:rPr>
        <w:t> </w:t>
      </w:r>
      <w:r>
        <w:rPr>
          <w:w w:val="86"/>
        </w:rPr>
        <w:t>se</w:t>
      </w:r>
      <w:r>
        <w:rPr/>
        <w:t> </w:t>
      </w:r>
      <w:r>
        <w:rPr>
          <w:spacing w:val="-21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3"/>
        </w:rPr>
        <w:t>educe </w:t>
      </w:r>
      <w:r>
        <w:rPr>
          <w:w w:val="95"/>
        </w:rPr>
        <w:t>(Chattaraj</w:t>
      </w:r>
      <w:r>
        <w:rPr>
          <w:spacing w:val="-21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1"/>
          <w:w w:val="95"/>
        </w:rPr>
        <w:t> </w:t>
      </w:r>
      <w:r>
        <w:rPr>
          <w:w w:val="95"/>
        </w:rPr>
        <w:t>2004:</w:t>
      </w:r>
      <w:r>
        <w:rPr>
          <w:spacing w:val="-21"/>
          <w:w w:val="95"/>
        </w:rPr>
        <w:t> </w:t>
      </w:r>
      <w:r>
        <w:rPr>
          <w:w w:val="95"/>
        </w:rPr>
        <w:t>294;</w:t>
      </w:r>
      <w:r>
        <w:rPr>
          <w:spacing w:val="-21"/>
          <w:w w:val="95"/>
        </w:rPr>
        <w:t> </w:t>
      </w:r>
      <w:r>
        <w:rPr>
          <w:w w:val="95"/>
        </w:rPr>
        <w:t>Lewars,</w:t>
      </w:r>
      <w:r>
        <w:rPr>
          <w:spacing w:val="-21"/>
          <w:w w:val="95"/>
        </w:rPr>
        <w:t> </w:t>
      </w:r>
      <w:r>
        <w:rPr>
          <w:w w:val="95"/>
        </w:rPr>
        <w:t>2003:</w:t>
      </w:r>
      <w:r>
        <w:rPr>
          <w:spacing w:val="-21"/>
          <w:w w:val="95"/>
        </w:rPr>
        <w:t> </w:t>
      </w:r>
      <w:r>
        <w:rPr>
          <w:w w:val="95"/>
        </w:rPr>
        <w:t>385).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1"/>
        <w:ind w:left="93" w:right="5914" w:firstLine="0"/>
        <w:jc w:val="center"/>
        <w:rPr>
          <w:rFonts w:ascii="Times New Roman"/>
          <w:sz w:val="16"/>
        </w:rPr>
      </w:pPr>
      <w:r>
        <w:rPr/>
        <w:pict>
          <v:group style="position:absolute;margin-left:115.862pt;margin-top:3.991742pt;width:302.7pt;height:175.65pt;mso-position-horizontal-relative:page;mso-position-vertical-relative:paragraph;z-index:28840" coordorigin="2317,80" coordsize="6054,3513">
            <v:shape style="position:absolute;left:2352;top:85;width:6010;height:3470" coordorigin="2352,85" coordsize="6010,3470" path="m8362,3555l2352,3555,2352,95,2352,85,8362,85,8362,3555xe" filled="false" stroked="true" strokeweight=".5pt" strokecolor="#000000">
              <v:path arrowok="t"/>
            </v:shape>
            <v:shape style="position:absolute;left:0;top:8668;width:6044;height:3491" coordorigin="0,8668" coordsize="6044,3491" path="m2322,97l2352,97m2325,478l2354,478m2325,859l2354,859m2325,1252l2354,1252m2325,1633l2354,1633m2325,2013l2354,2013m2325,2401l2354,2401m2325,2780l2354,2780m2325,3171l2354,3171m2325,3550l2354,3550m2360,3587l2360,3558m2556,3587l2556,3558m2742,3587l2742,3558m2943,3587l2943,3558m3139,3587l3139,3558m3326,3587l3326,3558m3520,3587l3520,3558m3719,3587l3719,3558m3906,3587l3906,3558m4101,3584l4101,3554m4299,3584l4299,3554m4485,3584l4485,3554m4685,3584l4685,3554m4882,3584l4882,3554m5067,3584l5067,3554m5268,3584l5268,3554m5462,3584l5462,3554m5660,3584l5660,3554m5846,3584l5846,3554m6046,3584l6046,3554m6240,3584l6240,3554m6426,3584l6426,3554m6626,3584l6626,3554m6823,3584l6823,3554m7012,3584l7012,3554m7204,3584l7204,3554m7401,3584l7401,3554m7590,3584l7590,3554m7784,3584l7784,3554m7985,3584l7985,3554m8171,3584l8171,3554m8365,3584l8365,3554m8269,3545l8269,1578m7875,3545l7875,478m7695,3545l7695,1965m7495,3545l7495,2185m7302,3545l7302,1958m7115,3545l7115,2198m6715,3545l6715,592m6529,3545l6529,638m6335,3545l6335,1858m6142,3545l6142,1225m5955,3545l5955,3045m5749,3545l5749,2638m5369,3545l5369,1238m5169,3545l5169,1518m4975,3545l4975,1018m4775,3545l4775,712m4589,3545l4589,905m4395,3545l4395,1412m4202,3545l4202,778m4009,3545l4009,1485m3815,3545l3815,1385m3609,3545l3609,1165m3429,3545l3429,1272m3229,3545l3229,1418m3042,3545l3042,1418m2842,3545l2842,2038m2642,3545l2642,2072m2442,3545l2442,1838e" filled="false" stroked="true" strokeweight=".5pt" strokecolor="#000000">
              <v:path arrowok="t"/>
            </v:shape>
            <v:line style="position:absolute" from="8247,1567" to="8302,1567" stroked="true" strokeweight="1.083pt" strokecolor="#000000"/>
            <v:rect style="position:absolute;left:8235;top:1503;width:77;height:52" filled="false" stroked="true" strokeweight=".5pt" strokecolor="#000000"/>
            <v:line style="position:absolute" from="8250,1497" to="8297,1497" stroked="true" strokeweight="2pt" strokecolor="#ffffff"/>
            <v:rect style="position:absolute;left:8250;top:1477;width:47;height:40" filled="false" stroked="true" strokeweight=".5pt" strokecolor="#000000"/>
            <v:line style="position:absolute" from="7852,466" to="7907,466" stroked="true" strokeweight="1.083pt" strokecolor="#000000"/>
            <v:rect style="position:absolute;left:7840;top:402;width:77;height:52" filled="false" stroked="true" strokeweight=".5pt" strokecolor="#000000"/>
            <v:line style="position:absolute" from="7855,395" to="7902,395" stroked="true" strokeweight="2pt" strokecolor="#ffffff"/>
            <v:rect style="position:absolute;left:7855;top:375;width:47;height:40" filled="false" stroked="true" strokeweight=".5pt" strokecolor="#000000"/>
            <v:line style="position:absolute" from="7671,1957" to="7720,1957" stroked="true" strokeweight=".965pt" strokecolor="#000000"/>
            <v:rect style="position:absolute;left:7660;top:1900;width:68;height:46" filled="false" stroked="true" strokeweight=".5pt" strokecolor="#000000"/>
            <v:line style="position:absolute" from="7467,2119" to="7522,2119" stroked="true" strokeweight="1.083pt" strokecolor="#000000"/>
            <v:rect style="position:absolute;left:7455;top:2128;width:77;height:43" filled="false" stroked="true" strokeweight=".5pt" strokecolor="#000000"/>
            <v:line style="position:absolute" from="7469,2175" to="7515,2175" stroked="true" strokeweight="2pt" strokecolor="#ffffff"/>
            <v:rect style="position:absolute;left:7469;top:2155;width:47;height:40" filled="false" stroked="true" strokeweight=".5pt" strokecolor="#000000"/>
            <v:line style="position:absolute" from="7089,2122" to="7144,2122" stroked="true" strokeweight="1.083pt" strokecolor="#000000"/>
            <v:rect style="position:absolute;left:7077;top:2131;width:77;height:43" filled="false" stroked="true" strokeweight=".5pt" strokecolor="#000000"/>
            <v:line style="position:absolute" from="7090,2178" to="7137,2178" stroked="true" strokeweight="2pt" strokecolor="#ffffff"/>
            <v:rect style="position:absolute;left:7090;top:2158;width:47;height:40" filled="false" stroked="true" strokeweight=".5pt" strokecolor="#000000"/>
            <v:line style="position:absolute" from="7272,1784" to="7327,1784" stroked="true" strokeweight="1.083pt" strokecolor="#000000"/>
            <v:rect style="position:absolute;left:7260;top:1801;width:77;height:122" filled="false" stroked="true" strokeweight=".5pt" strokecolor="#000000"/>
            <v:line style="position:absolute" from="7274,1925" to="7320,1925" stroked="true" strokeweight="2pt" strokecolor="#ffffff"/>
            <v:rect style="position:absolute;left:7274;top:1905;width:47;height:40" filled="false" stroked="true" strokeweight=".5pt" strokecolor="#000000"/>
            <v:line style="position:absolute" from="6690,516" to="6745,516" stroked="true" strokeweight="1.083pt" strokecolor="#000000"/>
            <v:rect style="position:absolute;left:6675;top:530;width:77;height:38" filled="false" stroked="true" strokeweight=".5pt" strokecolor="#000000"/>
            <v:line style="position:absolute" from="6692,570" to="6739,570" stroked="true" strokeweight="2pt" strokecolor="#ffffff"/>
            <v:rect style="position:absolute;left:6692;top:550;width:47;height:40" filled="false" stroked="true" strokeweight=".5pt" strokecolor="#000000"/>
            <v:line style="position:absolute" from="6504,498" to="6559,498" stroked="true" strokeweight="1.083pt" strokecolor="#000000"/>
            <v:rect style="position:absolute;left:6489;top:508;width:77;height:102" filled="false" stroked="true" strokeweight=".5pt" strokecolor="#000000"/>
            <v:line style="position:absolute" from="6507,613" to="6554,613" stroked="true" strokeweight="2pt" strokecolor="#ffffff"/>
            <v:rect style="position:absolute;left:6507;top:593;width:47;height:40" filled="false" stroked="true" strokeweight=".5pt" strokecolor="#000000"/>
            <v:line style="position:absolute" from="6305,1689" to="6360,1689" stroked="true" strokeweight="1.083pt" strokecolor="#000000"/>
            <v:rect style="position:absolute;left:6294;top:1702;width:77;height:122" filled="false" stroked="true" strokeweight=".5pt" strokecolor="#000000"/>
            <v:line style="position:absolute" from="6312,1832" to="6359,1832" stroked="true" strokeweight="2pt" strokecolor="#ffffff"/>
            <v:rect style="position:absolute;left:6312;top:1812;width:47;height:40" filled="false" stroked="true" strokeweight=".5pt" strokecolor="#000000"/>
            <v:line style="position:absolute" from="6109,1126" to="6164,1126" stroked="true" strokeweight="1.083pt" strokecolor="#000000"/>
            <v:rect style="position:absolute;left:6095;top:1138;width:77;height:52" filled="false" stroked="true" strokeweight=".5pt" strokecolor="#000000"/>
            <v:line style="position:absolute" from="6112,1197" to="6159,1197" stroked="true" strokeweight="2pt" strokecolor="#ffffff"/>
            <v:rect style="position:absolute;left:6112;top:1177;width:47;height:40" filled="false" stroked="true" strokeweight=".5pt" strokecolor="#000000"/>
            <v:line style="position:absolute" from="5924,2798" to="5979,2798" stroked="true" strokeweight="1.083pt" strokecolor="#000000"/>
            <v:rect style="position:absolute;left:5905;top:2810;width:77;height:198" filled="false" stroked="true" strokeweight=".5pt" strokecolor="#000000"/>
            <v:line style="position:absolute" from="5924,3022" to="5970,3022" stroked="true" strokeweight="2pt" strokecolor="#ffffff"/>
            <v:rect style="position:absolute;left:5924;top:3002;width:47;height:40" filled="false" stroked="true" strokeweight=".5pt" strokecolor="#000000"/>
            <v:line style="position:absolute" from="5724,2422" to="5779,2422" stroked="true" strokeweight="1.083pt" strokecolor="#000000"/>
            <v:rect style="position:absolute;left:5715;top:2435;width:77;height:167" filled="false" stroked="true" strokeweight=".5pt" strokecolor="#000000"/>
            <v:line style="position:absolute" from="5730,2608" to="5777,2608" stroked="true" strokeweight="2pt" strokecolor="#ffffff"/>
            <v:rect style="position:absolute;left:5730;top:2588;width:47;height:40" filled="false" stroked="true" strokeweight=".5pt" strokecolor="#000000"/>
            <v:line style="position:absolute" from="5340,1164" to="5395,1164" stroked="true" strokeweight="1.083pt" strokecolor="#000000"/>
            <v:rect style="position:absolute;left:5324;top:1176;width:77;height:32" filled="false" stroked="true" strokeweight=".5pt" strokecolor="#000000"/>
            <v:line style="position:absolute" from="5344,1213" to="5390,1213" stroked="true" strokeweight="2pt" strokecolor="#ffffff"/>
            <v:rect style="position:absolute;left:5344;top:1193;width:47;height:40" filled="false" stroked="true" strokeweight=".5pt" strokecolor="#000000"/>
            <v:line style="position:absolute" from="5145,1404" to="5200,1404" stroked="true" strokeweight="1.083pt" strokecolor="#000000"/>
            <v:rect style="position:absolute;left:5130;top:1413;width:77;height:65" filled="false" stroked="true" strokeweight=".5pt" strokecolor="#000000"/>
            <v:line style="position:absolute" from="5147,1488" to="5194,1488" stroked="true" strokeweight="2pt" strokecolor="#ffffff"/>
            <v:rect style="position:absolute;left:5147;top:1468;width:47;height:40" filled="false" stroked="true" strokeweight=".5pt" strokecolor="#000000"/>
            <v:line style="position:absolute" from="4946,900" to="5001,900" stroked="true" strokeweight="1.083pt" strokecolor="#000000"/>
            <v:rect style="position:absolute;left:4937;top:917;width:77;height:52" filled="false" stroked="true" strokeweight=".5pt" strokecolor="#000000"/>
            <v:line style="position:absolute" from="4949,987" to="4995,987" stroked="true" strokeweight="2pt" strokecolor="#ffffff"/>
            <v:rect style="position:absolute;left:4949;top:967;width:47;height:40" filled="false" stroked="true" strokeweight=".5pt" strokecolor="#000000"/>
            <v:line style="position:absolute" from="4752,581" to="4807,581" stroked="true" strokeweight="1.083pt" strokecolor="#000000"/>
            <v:rect style="position:absolute;left:4744;top:595;width:77;height:82" filled="false" stroked="true" strokeweight=".5pt" strokecolor="#000000"/>
            <v:line style="position:absolute" from="4757,688" to="4804,688" stroked="true" strokeweight="2pt" strokecolor="#ffffff"/>
            <v:rect style="position:absolute;left:4757;top:668;width:47;height:40" filled="false" stroked="true" strokeweight=".5pt" strokecolor="#000000"/>
            <v:line style="position:absolute" from="4566,807" to="4621,807" stroked="true" strokeweight="1.083pt" strokecolor="#000000"/>
            <v:rect style="position:absolute;left:4552;top:822;width:77;height:52" filled="false" stroked="true" strokeweight=".5pt" strokecolor="#000000"/>
            <v:line style="position:absolute" from="4567,880" to="4614,880" stroked="true" strokeweight="2pt" strokecolor="#ffffff"/>
            <v:rect style="position:absolute;left:4567;top:860;width:47;height:40" filled="false" stroked="true" strokeweight=".5pt" strokecolor="#000000"/>
            <v:line style="position:absolute" from="4365,1267" to="4420,1267" stroked="true" strokeweight="1.083pt" strokecolor="#000000"/>
            <v:rect style="position:absolute;left:4357;top:1281;width:77;height:107" filled="false" stroked="true" strokeweight=".5pt" strokecolor="#000000"/>
            <v:line style="position:absolute" from="4372,1398" to="4419,1398" stroked="true" strokeweight="2pt" strokecolor="#ffffff"/>
            <v:rect style="position:absolute;left:4372;top:1378;width:47;height:40" filled="false" stroked="true" strokeweight=".5pt" strokecolor="#000000"/>
            <v:line style="position:absolute" from="4165,652" to="4220,652" stroked="true" strokeweight="1.083pt" strokecolor="#000000"/>
            <v:rect style="position:absolute;left:4162;top:662;width:77;height:77" filled="false" stroked="true" strokeweight=".5pt" strokecolor="#000000"/>
            <v:line style="position:absolute" from="4170,750" to="4217,750" stroked="true" strokeweight="2pt" strokecolor="#ffffff"/>
            <v:rect style="position:absolute;left:4170;top:730;width:47;height:40" filled="false" stroked="true" strokeweight=".5pt" strokecolor="#000000"/>
            <v:line style="position:absolute" from="3982,1357" to="4037,1357" stroked="true" strokeweight="1.083pt" strokecolor="#000000"/>
            <v:rect style="position:absolute;left:3967;top:1373;width:77;height:82" filled="false" stroked="true" strokeweight=".5pt" strokecolor="#000000"/>
            <v:line style="position:absolute" from="3987,1467" to="4034,1467" stroked="true" strokeweight="2pt" strokecolor="#ffffff"/>
            <v:rect style="position:absolute;left:3987;top:1447;width:47;height:40" filled="false" stroked="true" strokeweight=".5pt" strokecolor="#000000"/>
            <v:line style="position:absolute" from="3784,1275" to="3839,1275" stroked="true" strokeweight="1.083pt" strokecolor="#000000"/>
            <v:rect style="position:absolute;left:3775;top:1291;width:77;height:70" filled="false" stroked="true" strokeweight=".5pt" strokecolor="#000000"/>
            <v:line style="position:absolute" from="3789,1365" to="3835,1365" stroked="true" strokeweight="2pt" strokecolor="#ffffff"/>
            <v:rect style="position:absolute;left:3789;top:1345;width:47;height:40" filled="false" stroked="true" strokeweight=".5pt" strokecolor="#000000"/>
            <v:line style="position:absolute" from="3591,1092" to="3646,1092" stroked="true" strokeweight="1.083pt" strokecolor="#000000"/>
            <v:rect style="position:absolute;left:3584;top:1107;width:77;height:30" filled="false" stroked="true" strokeweight=".5pt" strokecolor="#000000"/>
            <v:line style="position:absolute" from="3594,1143" to="3640,1143" stroked="true" strokeweight="2pt" strokecolor="#ffffff"/>
            <v:rect style="position:absolute;left:3594;top:1123;width:47;height:40" filled="false" stroked="true" strokeweight=".5pt" strokecolor="#000000"/>
            <v:line style="position:absolute" from="3404,1127" to="3459,1127" stroked="true" strokeweight="1.083pt" strokecolor="#000000"/>
            <v:rect style="position:absolute;left:3392;top:1143;width:77;height:93" filled="false" stroked="true" strokeweight=".5pt" strokecolor="#000000"/>
            <v:line style="position:absolute" from="3409,1250" to="3455,1250" stroked="true" strokeweight="2pt" strokecolor="#ffffff"/>
            <v:rect style="position:absolute;left:3409;top:1230;width:47;height:40" filled="false" stroked="true" strokeweight=".5pt" strokecolor="#000000"/>
            <v:line style="position:absolute" from="3207,1292" to="3262,1292" stroked="true" strokeweight="1.083pt" strokecolor="#000000"/>
            <v:rect style="position:absolute;left:3195;top:1305;width:77;height:73" filled="false" stroked="true" strokeweight=".5pt" strokecolor="#000000"/>
            <v:line style="position:absolute" from="3209,1397" to="3255,1397" stroked="true" strokeweight="2pt" strokecolor="#ffffff"/>
            <v:rect style="position:absolute;left:3209;top:1377;width:47;height:40" filled="false" stroked="true" strokeweight=".5pt" strokecolor="#000000"/>
            <v:line style="position:absolute" from="3007,1319" to="3062,1319" stroked="true" strokeweight="1.083pt" strokecolor="#000000"/>
            <v:rect style="position:absolute;left:3004;top:1335;width:77;height:82" filled="false" stroked="true" strokeweight=".5pt" strokecolor="#000000"/>
            <v:line style="position:absolute" from="3015,1415" to="3062,1415" stroked="true" strokeweight="2pt" strokecolor="#ffffff"/>
            <v:rect style="position:absolute;left:3015;top:1395;width:47;height:40" filled="false" stroked="true" strokeweight=".5pt" strokecolor="#000000"/>
            <v:line style="position:absolute" from="2819,1977" to="2874,1977" stroked="true" strokeweight="1.083pt" strokecolor="#000000"/>
            <v:line style="position:absolute" from="2805,2006" to="2892,2006" stroked="true" strokeweight="1.708pt" strokecolor="#000000"/>
            <v:line style="position:absolute" from="2822,2023" to="2869,2023" stroked="true" strokeweight="2pt" strokecolor="#ffffff"/>
            <v:rect style="position:absolute;left:2822;top:2003;width:47;height:40" filled="false" stroked="true" strokeweight=".5pt" strokecolor="#000000"/>
            <v:line style="position:absolute" from="2607,2046" to="2694,2046" stroked="true" strokeweight="1.417pt" strokecolor="#000000"/>
            <v:line style="position:absolute" from="2627,2044" to="2674,2044" stroked="true" strokeweight="2.417pt" strokecolor="#ffffff"/>
            <v:rect style="position:absolute;left:2627;top:2020;width:47;height:48" filled="false" stroked="true" strokeweight=".5pt" strokecolor="#000000"/>
            <v:line style="position:absolute" from="2425,1351" to="2480,1351" stroked="true" strokeweight="1.083pt" strokecolor="#000000"/>
            <v:rect style="position:absolute;left:2415;top:1365;width:77;height:435" filled="false" stroked="true" strokeweight=".5pt" strokecolor="#000000"/>
            <v:line style="position:absolute" from="2424,1815" to="2470,1815" stroked="true" strokeweight="2pt" strokecolor="#ffffff"/>
            <v:rect style="position:absolute;left:2424;top:1795;width:47;height:40" filled="false" stroked="true" strokeweight=".5pt" strokecolor="#000000"/>
            <w10:wrap type="none"/>
          </v:group>
        </w:pict>
      </w:r>
      <w:r>
        <w:rPr>
          <w:rFonts w:ascii="Times New Roman"/>
          <w:w w:val="110"/>
          <w:sz w:val="16"/>
        </w:rPr>
        <w:t>4.8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4.6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4.4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/>
        <w:pict>
          <v:shape style="position:absolute;margin-left:89.48732pt;margin-top:-.047262pt;width:10pt;height:82.05pt;mso-position-horizontal-relative:page;mso-position-vertical-relative:paragraph;z-index:28864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1213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9"/>
                      <w:sz w:val="16"/>
                    </w:rPr>
                    <w:t>Elect</w:t>
                  </w:r>
                  <w:r>
                    <w:rPr>
                      <w:rFonts w:ascii="Times New Roman"/>
                      <w:spacing w:val="-6"/>
                      <w:w w:val="109"/>
                      <w:sz w:val="16"/>
                    </w:rPr>
                    <w:t>r</w:t>
                  </w:r>
                  <w:r>
                    <w:rPr>
                      <w:rFonts w:ascii="Times New Roman"/>
                      <w:w w:val="110"/>
                      <w:sz w:val="16"/>
                    </w:rPr>
                    <w:t>onegatividad,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98"/>
                      <w:sz w:val="16"/>
                    </w:rPr>
                    <w:t>eV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4.2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0" w:right="5689" w:firstLine="0"/>
        <w:jc w:val="center"/>
        <w:rPr>
          <w:rFonts w:ascii="Times New Roman"/>
          <w:sz w:val="16"/>
        </w:rPr>
      </w:pPr>
      <w:r>
        <w:rPr>
          <w:rFonts w:ascii="Times New Roman"/>
          <w:w w:val="109"/>
          <w:sz w:val="16"/>
        </w:rPr>
        <w:t>4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3.8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3.6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3.4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93" w:right="5914" w:firstLine="0"/>
        <w:jc w:val="center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3.2</w:t>
      </w:r>
    </w:p>
    <w:p>
      <w:pPr>
        <w:pStyle w:val="BodyText"/>
        <w:rPr>
          <w:rFonts w:ascii="Times New Roman"/>
          <w:sz w:val="17"/>
        </w:rPr>
      </w:pPr>
    </w:p>
    <w:p>
      <w:pPr>
        <w:spacing w:before="0"/>
        <w:ind w:left="0" w:right="5689" w:firstLine="0"/>
        <w:jc w:val="center"/>
        <w:rPr>
          <w:rFonts w:ascii="Times New Roman"/>
          <w:sz w:val="16"/>
        </w:rPr>
      </w:pPr>
      <w:r>
        <w:rPr/>
        <w:pict>
          <v:shape style="position:absolute;margin-left:119.778824pt;margin-top:8.924756pt;width:155.550pt;height:24.65pt;mso-position-horizontal-relative:page;mso-position-vertical-relative:paragraph;z-index:28888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20" w:right="18" w:firstLine="87"/>
                    <w:jc w:val="both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5"/>
                      <w:sz w:val="16"/>
                    </w:rPr>
                    <w:t>DE-1 DE-2 DE-3 DE-4 DE-5 DE-6 DE-7 DE-8 DE-9 </w:t>
                  </w:r>
                  <w:r>
                    <w:rPr>
                      <w:rFonts w:ascii="Times New Roman"/>
                      <w:w w:val="106"/>
                      <w:sz w:val="16"/>
                    </w:rPr>
                    <w:t>DE-10 DE-11 DE-12 DE-13 DE-14 DE-15 DE-16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4.682831pt;margin-top:8.924756pt;width:58.5pt;height:21pt;mso-position-horizontal-relative:page;mso-position-vertical-relative:paragraph;z-index:28912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20" w:right="18" w:firstLine="0"/>
                    <w:jc w:val="both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-1 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-2 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-3 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-4 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-5 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D</w:t>
                  </w:r>
                  <w:r>
                    <w:rPr>
                      <w:rFonts w:ascii="Times New Roman"/>
                      <w:spacing w:val="3"/>
                      <w:w w:val="105"/>
                      <w:sz w:val="16"/>
                    </w:rPr>
                    <w:t>C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2.578827pt;margin-top:8.924756pt;width:48.8pt;height:19.55pt;mso-position-horizontal-relative:page;mso-position-vertical-relative:paragraph;z-index:28936" type="#_x0000_t202" filled="false" stroked="false">
            <v:textbox inset="0,0,0,0" style="layout-flow:vertical;mso-layout-flow-alt:bottom-to-top">
              <w:txbxContent>
                <w:p>
                  <w:pPr>
                    <w:spacing w:line="252" w:lineRule="auto" w:before="0"/>
                    <w:ind w:left="20" w:right="18" w:firstLine="0"/>
                    <w:jc w:val="both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spacing w:val="-5"/>
                      <w:w w:val="104"/>
                      <w:sz w:val="16"/>
                    </w:rPr>
                    <w:t>X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-1 </w:t>
                  </w:r>
                  <w:r>
                    <w:rPr>
                      <w:rFonts w:ascii="Times New Roman"/>
                      <w:spacing w:val="-5"/>
                      <w:w w:val="104"/>
                      <w:sz w:val="16"/>
                    </w:rPr>
                    <w:t>X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-2 </w:t>
                  </w:r>
                  <w:r>
                    <w:rPr>
                      <w:rFonts w:ascii="Times New Roman"/>
                      <w:spacing w:val="-5"/>
                      <w:w w:val="104"/>
                      <w:sz w:val="16"/>
                    </w:rPr>
                    <w:t>X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-3 </w:t>
                  </w:r>
                  <w:r>
                    <w:rPr>
                      <w:rFonts w:ascii="Times New Roman"/>
                      <w:spacing w:val="-5"/>
                      <w:w w:val="104"/>
                      <w:sz w:val="16"/>
                    </w:rPr>
                    <w:t>X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-4 </w:t>
                  </w:r>
                  <w:r>
                    <w:rPr>
                      <w:rFonts w:ascii="Times New Roman"/>
                      <w:spacing w:val="-5"/>
                      <w:w w:val="104"/>
                      <w:sz w:val="16"/>
                    </w:rPr>
                    <w:t>X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0.770813pt;margin-top:8.924756pt;width:10pt;height:19.6pt;mso-position-horizontal-relative:page;mso-position-vertical-relative:paragraph;z-index:28960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191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spacing w:val="5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spacing w:val="-20"/>
                      <w:w w:val="115"/>
                      <w:sz w:val="16"/>
                    </w:rPr>
                    <w:t>T</w:t>
                  </w:r>
                  <w:r>
                    <w:rPr>
                      <w:rFonts w:ascii="Times New Roman"/>
                      <w:w w:val="105"/>
                      <w:sz w:val="16"/>
                    </w:rPr>
                    <w:t>-1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09"/>
          <w:sz w:val="16"/>
        </w:rPr>
        <w:t>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21"/>
        </w:rPr>
      </w:pPr>
    </w:p>
    <w:p>
      <w:pPr>
        <w:spacing w:line="264" w:lineRule="auto" w:before="79"/>
        <w:ind w:left="133" w:right="0" w:firstLine="0"/>
        <w:jc w:val="left"/>
        <w:rPr>
          <w:sz w:val="17"/>
        </w:rPr>
      </w:pPr>
      <w:r>
        <w:rPr>
          <w:rFonts w:ascii="Times New Roman" w:hAnsi="Times New Roman"/>
          <w:b/>
          <w:spacing w:val="-2"/>
          <w:sz w:val="17"/>
        </w:rPr>
        <w:t>Figura</w:t>
      </w:r>
      <w:r>
        <w:rPr>
          <w:rFonts w:ascii="Times New Roman" w:hAnsi="Times New Roman"/>
          <w:b/>
          <w:spacing w:val="-15"/>
          <w:sz w:val="17"/>
        </w:rPr>
        <w:t> </w:t>
      </w:r>
      <w:r>
        <w:rPr>
          <w:rFonts w:ascii="Times New Roman" w:hAnsi="Times New Roman"/>
          <w:b/>
          <w:sz w:val="17"/>
        </w:rPr>
        <w:t>2</w:t>
      </w:r>
      <w:r>
        <w:rPr>
          <w:sz w:val="17"/>
        </w:rPr>
        <w:t>.</w:t>
      </w:r>
      <w:r>
        <w:rPr>
          <w:spacing w:val="-11"/>
          <w:sz w:val="17"/>
        </w:rPr>
        <w:t> </w:t>
      </w:r>
      <w:r>
        <w:rPr>
          <w:sz w:val="17"/>
        </w:rPr>
        <w:t>Electronegatividad</w:t>
      </w:r>
      <w:r>
        <w:rPr>
          <w:spacing w:val="-11"/>
          <w:sz w:val="17"/>
        </w:rPr>
        <w:t> </w:t>
      </w:r>
      <w:r>
        <w:rPr>
          <w:sz w:val="17"/>
        </w:rPr>
        <w:t>global</w:t>
      </w:r>
      <w:r>
        <w:rPr>
          <w:spacing w:val="-11"/>
          <w:sz w:val="17"/>
        </w:rPr>
        <w:t> </w:t>
      </w:r>
      <w:r>
        <w:rPr>
          <w:sz w:val="17"/>
        </w:rPr>
        <w:t>para</w:t>
      </w:r>
      <w:r>
        <w:rPr>
          <w:spacing w:val="-10"/>
          <w:sz w:val="17"/>
        </w:rPr>
        <w:t> </w:t>
      </w:r>
      <w:r>
        <w:rPr>
          <w:sz w:val="17"/>
        </w:rPr>
        <w:t>los</w:t>
      </w:r>
      <w:r>
        <w:rPr>
          <w:spacing w:val="-10"/>
          <w:sz w:val="17"/>
        </w:rPr>
        <w:t> </w:t>
      </w:r>
      <w:r>
        <w:rPr>
          <w:sz w:val="17"/>
        </w:rPr>
        <w:t>28</w:t>
      </w:r>
      <w:r>
        <w:rPr>
          <w:spacing w:val="-11"/>
          <w:sz w:val="17"/>
        </w:rPr>
        <w:t> </w:t>
      </w:r>
      <w:r>
        <w:rPr>
          <w:sz w:val="17"/>
        </w:rPr>
        <w:t>agentes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transferencia</w:t>
      </w:r>
      <w:r>
        <w:rPr>
          <w:spacing w:val="-10"/>
          <w:sz w:val="17"/>
        </w:rPr>
        <w:t> </w:t>
      </w:r>
      <w:r>
        <w:rPr>
          <w:sz w:val="17"/>
        </w:rPr>
        <w:t>evaluados</w:t>
      </w:r>
      <w:r>
        <w:rPr>
          <w:spacing w:val="-10"/>
          <w:sz w:val="17"/>
        </w:rPr>
        <w:t> </w:t>
      </w:r>
      <w:r>
        <w:rPr>
          <w:sz w:val="17"/>
        </w:rPr>
        <w:t>con:</w:t>
      </w:r>
      <w:r>
        <w:rPr>
          <w:spacing w:val="-11"/>
          <w:sz w:val="17"/>
        </w:rPr>
        <w:t> </w:t>
      </w:r>
      <w:r>
        <w:rPr>
          <w:rFonts w:ascii="Wingdings" w:hAnsi="Wingdings"/>
          <w:sz w:val="17"/>
        </w:rPr>
        <w:t></w:t>
      </w:r>
      <w:r>
        <w:rPr>
          <w:rFonts w:ascii="Times New Roman" w:hAnsi="Times New Roman"/>
          <w:spacing w:val="-16"/>
          <w:sz w:val="17"/>
        </w:rPr>
        <w:t> </w:t>
      </w:r>
      <w:r>
        <w:rPr>
          <w:sz w:val="17"/>
        </w:rPr>
        <w:t>Escala</w:t>
      </w:r>
      <w:r>
        <w:rPr>
          <w:spacing w:val="-10"/>
          <w:sz w:val="17"/>
        </w:rPr>
        <w:t> </w:t>
      </w:r>
      <w:r>
        <w:rPr>
          <w:sz w:val="17"/>
        </w:rPr>
        <w:t>de Mulliken y </w:t>
      </w:r>
      <w:r>
        <w:rPr>
          <w:rFonts w:ascii="Wingdings" w:hAnsi="Wingdings"/>
          <w:sz w:val="17"/>
        </w:rPr>
        <w:t></w:t>
      </w:r>
      <w:r>
        <w:rPr>
          <w:rFonts w:ascii="Times New Roman" w:hAnsi="Times New Roman"/>
          <w:sz w:val="17"/>
        </w:rPr>
        <w:t> </w:t>
      </w:r>
      <w:r>
        <w:rPr>
          <w:spacing w:val="-4"/>
          <w:sz w:val="17"/>
        </w:rPr>
        <w:t>Teorema </w:t>
      </w:r>
      <w:r>
        <w:rPr>
          <w:sz w:val="17"/>
        </w:rPr>
        <w:t>de</w:t>
      </w:r>
      <w:r>
        <w:rPr>
          <w:spacing w:val="-25"/>
          <w:sz w:val="17"/>
        </w:rPr>
        <w:t> </w:t>
      </w:r>
      <w:r>
        <w:rPr>
          <w:sz w:val="17"/>
        </w:rPr>
        <w:t>Koopmans.</w:t>
      </w:r>
    </w:p>
    <w:p>
      <w:pPr>
        <w:spacing w:after="0" w:line="264" w:lineRule="auto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sz w:val="19"/>
        </w:rPr>
        <w:t>186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27"/>
        </w:rPr>
      </w:pPr>
    </w:p>
    <w:p>
      <w:pPr>
        <w:spacing w:before="68"/>
        <w:ind w:left="502" w:right="1475" w:firstLine="0"/>
        <w:jc w:val="left"/>
        <w:rPr>
          <w:rFonts w:ascii="Calibri"/>
          <w:sz w:val="18"/>
        </w:rPr>
      </w:pPr>
      <w:r>
        <w:rPr/>
        <w:pict>
          <v:group style="position:absolute;margin-left:110.486pt;margin-top:7.34431pt;width:309.5pt;height:179.55pt;mso-position-horizontal-relative:page;mso-position-vertical-relative:paragraph;z-index:29008" coordorigin="2210,147" coordsize="6190,3591">
            <v:line style="position:absolute" from="2240,3704" to="8394,3704" stroked="true" strokeweight=".3pt" strokecolor="#000000"/>
            <v:line style="position:absolute" from="2240,3699" to="8384,3699" stroked="true" strokeweight=".2pt" strokecolor="#000000"/>
            <v:shape style="position:absolute;left:2240;top:152;width:6155;height:3545" coordorigin="2240,152" coordsize="6155,3545" path="m2245,157l2245,3697m2240,152l8394,152e" filled="false" stroked="true" strokeweight=".5pt" strokecolor="#000000">
              <v:path arrowok="t"/>
            </v:shape>
            <v:line style="position:absolute" from="8384,3699" to="8389,3699" stroked="true" strokeweight=".2pt" strokecolor="#000000"/>
            <v:line style="position:absolute" from="8391,157" to="8391,3730" stroked="true" strokeweight=".676pt" strokecolor="#000000"/>
            <v:line style="position:absolute" from="8389,3698" to="8394,3698" stroked="true" strokeweight=".25pt" strokecolor="#000000"/>
            <v:shape style="position:absolute;left:2215;top:165;width:33;height:3531" coordorigin="2215,165" coordsize="33,3531" path="m2215,165l2245,165m2217,767l2248,767m2217,1346l2248,1346m2217,1942l2248,1942m2217,2521l2248,2521m2217,3107l2248,3107m2217,3696l2248,3696e" filled="false" stroked="true" strokeweight=".5pt" strokecolor="#000000">
              <v:path arrowok="t"/>
            </v:shape>
            <v:shape style="position:absolute;left:2248;top:3719;width:1591;height:2" coordorigin="2248,3719" coordsize="1591,0" path="m2248,3719l2258,3719m2448,3719l2458,3719m2639,3719l2649,3719m2845,3719l2855,3719m3045,3719l3055,3719m3236,3719l3246,3719m3434,3719l3444,3719m3638,3719l3648,3719m3828,3719l3838,3719e" filled="false" stroked="true" strokeweight="1.515pt" strokecolor="#000000">
              <v:path arrowok="t"/>
            </v:shape>
            <v:shape style="position:absolute;left:4028;top:3715;width:4171;height:2" coordorigin="4028,3715" coordsize="4171,0" path="m4028,3715l4038,3715m4230,3715l4240,3715m4421,3715l4431,3715m4625,3715l4635,3715m4827,3715l4837,3715m5016,3715l5026,3715m5222,3715l5232,3715m5420,3715l5430,3715m5622,3715l5632,3715m5813,3715l5823,3715m6016,3715l6026,3715m6215,3715l6225,3715m6405,3715l6415,3715m6609,3715l6619,3715m6811,3715l6821,3715m7004,3715l7014,3715m7200,3715l7210,3715m7402,3715l7412,3715m7595,3715l7605,3715m7793,3715l7803,3715m7999,3715l8009,3715m8189,3715l8199,3715e" filled="false" stroked="true" strokeweight="1.514pt" strokecolor="#000000">
              <v:path arrowok="t"/>
            </v:shape>
            <v:shape style="position:absolute;left:2352;top:2020;width:5956;height:1681" coordorigin="2352,2020" coordsize="5956,1681" path="m2352,2354l2352,3701m2544,2208l2544,3701m2747,2188l2747,3701m2942,2203l2942,3701m3139,2100l3139,3701m3344,2100l3344,3701m3542,2081l3542,3701m3732,2070l3732,3701m3936,2090l3936,3701m4135,2088l4135,3701m4339,2110l4339,3701m4535,2053l4535,3701m4732,2074l4732,3701m4926,2085l4926,3701m5126,2043l5126,3701m5331,2020l5331,3701m5721,2422l5721,3701m5925,2322l5925,3701m6121,2159l6121,3701m6327,2206l6327,3701m6521,2236l6521,3701m7111,2394l7111,3701m7315,2403l7315,3701m7511,2377l7511,3701m7708,2341l7708,3701m7902,2199l7902,3701m8308,2209l8308,3701m6712,2157l6712,3701e" filled="false" stroked="true" strokeweight=".5pt" strokecolor="#000000">
              <v:path arrowok="t"/>
            </v:shape>
            <v:line style="position:absolute" from="2302,2326" to="2396,2326" stroked="true" strokeweight=".3pt" strokecolor="#000000"/>
            <v:line style="position:absolute" from="2302,2321" to="2386,2321" stroked="true" strokeweight=".2pt" strokecolor="#000000"/>
            <v:shape style="position:absolute;left:2302;top:1082;width:95;height:1237" coordorigin="2302,1082" coordsize="95,1237" path="m2307,1087l2307,2319m2302,1082l2396,1082e" filled="false" stroked="true" strokeweight=".5pt" strokecolor="#000000">
              <v:path arrowok="t"/>
            </v:shape>
            <v:line style="position:absolute" from="2386,2321" to="2391,2321" stroked="true" strokeweight=".2pt" strokecolor="#000000"/>
            <v:line style="position:absolute" from="2391,1087" to="2391,2319" stroked="true" strokeweight=".5pt" strokecolor="#000000"/>
            <v:line style="position:absolute" from="2391,2320" to="2396,2320" stroked="true" strokeweight=".25pt" strokecolor="#000000"/>
            <v:line style="position:absolute" from="2502,2181" to="2596,2181" stroked="true" strokeweight=".3pt" strokecolor="#000000"/>
            <v:line style="position:absolute" from="2502,2176" to="2586,2176" stroked="true" strokeweight=".2pt" strokecolor="#000000"/>
            <v:shape style="position:absolute;left:2502;top:1039;width:95;height:1135" coordorigin="2502,1039" coordsize="95,1135" path="m2507,1044l2507,2174m2502,1039l2596,1039e" filled="false" stroked="true" strokeweight=".5pt" strokecolor="#000000">
              <v:path arrowok="t"/>
            </v:shape>
            <v:line style="position:absolute" from="2586,2176" to="2591,2176" stroked="true" strokeweight=".2pt" strokecolor="#000000"/>
            <v:line style="position:absolute" from="2591,1044" to="2591,2174" stroked="true" strokeweight=".5pt" strokecolor="#000000"/>
            <v:line style="position:absolute" from="2591,2175" to="2596,2175" stroked="true" strokeweight=".25pt" strokecolor="#000000"/>
            <v:line style="position:absolute" from="2698,2157" to="2793,2157" stroked="true" strokeweight=".3pt" strokecolor="#000000"/>
            <v:line style="position:absolute" from="2698,2152" to="2783,2152" stroked="true" strokeweight=".2pt" strokecolor="#000000"/>
            <v:shape style="position:absolute;left:2698;top:1027;width:95;height:1123" coordorigin="2698,1027" coordsize="95,1123" path="m2703,1032l2703,2150m2698,1027l2793,1027e" filled="false" stroked="true" strokeweight=".5pt" strokecolor="#000000">
              <v:path arrowok="t"/>
            </v:shape>
            <v:line style="position:absolute" from="2783,2152" to="2788,2152" stroked="true" strokeweight=".2pt" strokecolor="#000000"/>
            <v:line style="position:absolute" from="2788,1032" to="2788,2150" stroked="true" strokeweight=".5pt" strokecolor="#000000"/>
            <v:line style="position:absolute" from="2788,2152" to="2793,2152" stroked="true" strokeweight=".25pt" strokecolor="#000000"/>
            <v:line style="position:absolute" from="2897,2177" to="2991,2177" stroked="true" strokeweight=".3pt" strokecolor="#000000"/>
            <v:line style="position:absolute" from="2897,2172" to="2981,2172" stroked="true" strokeweight=".2pt" strokecolor="#000000"/>
            <v:shape style="position:absolute;left:2897;top:907;width:95;height:1263" coordorigin="2897,907" coordsize="95,1263" path="m2902,912l2902,2170m2897,907l2991,907e" filled="false" stroked="true" strokeweight=".5pt" strokecolor="#000000">
              <v:path arrowok="t"/>
            </v:shape>
            <v:line style="position:absolute" from="2981,2172" to="2986,2172" stroked="true" strokeweight=".2pt" strokecolor="#000000"/>
            <v:line style="position:absolute" from="2986,912" to="2986,2170" stroked="true" strokeweight=".5pt" strokecolor="#000000"/>
            <v:line style="position:absolute" from="2986,2172" to="2991,2172" stroked="true" strokeweight=".25pt" strokecolor="#000000"/>
            <v:line style="position:absolute" from="3097,2079" to="3191,2079" stroked="true" strokeweight=".3pt" strokecolor="#000000"/>
            <v:line style="position:absolute" from="3097,2074" to="3181,2074" stroked="true" strokeweight=".2pt" strokecolor="#000000"/>
            <v:shape style="position:absolute;left:3097;top:767;width:95;height:1305" coordorigin="3097,767" coordsize="95,1305" path="m3102,772l3102,2072m3097,767l3191,767e" filled="false" stroked="true" strokeweight=".5pt" strokecolor="#000000">
              <v:path arrowok="t"/>
            </v:shape>
            <v:line style="position:absolute" from="3181,2074" to="3186,2074" stroked="true" strokeweight=".2pt" strokecolor="#000000"/>
            <v:line style="position:absolute" from="3186,772" to="3186,2072" stroked="true" strokeweight=".5pt" strokecolor="#000000"/>
            <v:line style="position:absolute" from="3186,2073" to="3191,2073" stroked="true" strokeweight=".25pt" strokecolor="#000000"/>
            <v:line style="position:absolute" from="3295,2079" to="3389,2079" stroked="true" strokeweight=".3pt" strokecolor="#000000"/>
            <v:line style="position:absolute" from="3295,2074" to="3379,2074" stroked="true" strokeweight=".2pt" strokecolor="#000000"/>
            <v:shape style="position:absolute;left:3295;top:697;width:95;height:1375" coordorigin="3295,697" coordsize="95,1375" path="m3300,702l3300,2072m3295,697l3389,697e" filled="false" stroked="true" strokeweight=".5pt" strokecolor="#000000">
              <v:path arrowok="t"/>
            </v:shape>
            <v:line style="position:absolute" from="3379,2074" to="3384,2074" stroked="true" strokeweight=".2pt" strokecolor="#000000"/>
            <v:line style="position:absolute" from="3384,702" to="3384,2072" stroked="true" strokeweight=".5pt" strokecolor="#000000"/>
            <v:line style="position:absolute" from="3384,2073" to="3389,2073" stroked="true" strokeweight=".25pt" strokecolor="#000000"/>
            <v:line style="position:absolute" from="3490,2056" to="3584,2056" stroked="true" strokeweight=".3pt" strokecolor="#000000"/>
            <v:line style="position:absolute" from="3490,2051" to="3574,2051" stroked="true" strokeweight=".2pt" strokecolor="#000000"/>
            <v:shape style="position:absolute;left:3490;top:738;width:95;height:1311" coordorigin="3490,738" coordsize="95,1311" path="m3495,743l3495,2049m3490,738l3584,738e" filled="false" stroked="true" strokeweight=".5pt" strokecolor="#000000">
              <v:path arrowok="t"/>
            </v:shape>
            <v:line style="position:absolute" from="3574,2051" to="3579,2051" stroked="true" strokeweight=".2pt" strokecolor="#000000"/>
            <v:line style="position:absolute" from="3579,743" to="3579,2049" stroked="true" strokeweight=".5pt" strokecolor="#000000"/>
            <v:line style="position:absolute" from="3579,2050" to="3584,2050" stroked="true" strokeweight=".25pt" strokecolor="#000000"/>
            <v:line style="position:absolute" from="3688,2046" to="3783,2046" stroked="true" strokeweight=".3pt" strokecolor="#000000"/>
            <v:line style="position:absolute" from="3688,2041" to="3773,2041" stroked="true" strokeweight=".2pt" strokecolor="#000000"/>
            <v:shape style="position:absolute;left:3688;top:710;width:95;height:1329" coordorigin="3688,710" coordsize="95,1329" path="m3693,715l3693,2039m3688,710l3783,710e" filled="false" stroked="true" strokeweight=".5pt" strokecolor="#000000">
              <v:path arrowok="t"/>
            </v:shape>
            <v:line style="position:absolute" from="3773,2041" to="3778,2041" stroked="true" strokeweight=".2pt" strokecolor="#000000"/>
            <v:line style="position:absolute" from="3778,715" to="3778,2039" stroked="true" strokeweight=".5pt" strokecolor="#000000"/>
            <v:line style="position:absolute" from="3778,2040" to="3783,2040" stroked="true" strokeweight=".25pt" strokecolor="#000000"/>
            <v:line style="position:absolute" from="3890,2064" to="3984,2064" stroked="true" strokeweight=".3pt" strokecolor="#000000"/>
            <v:line style="position:absolute" from="3890,2059" to="3974,2059" stroked="true" strokeweight=".2pt" strokecolor="#000000"/>
            <v:shape style="position:absolute;left:3890;top:670;width:95;height:1387" coordorigin="3890,670" coordsize="95,1387" path="m3895,675l3895,2057m3890,670l3984,670e" filled="false" stroked="true" strokeweight=".5pt" strokecolor="#000000">
              <v:path arrowok="t"/>
            </v:shape>
            <v:line style="position:absolute" from="3974,2059" to="3979,2059" stroked="true" strokeweight=".2pt" strokecolor="#000000"/>
            <v:line style="position:absolute" from="3979,675" to="3979,2057" stroked="true" strokeweight=".5pt" strokecolor="#000000"/>
            <v:line style="position:absolute" from="3979,2058" to="3984,2058" stroked="true" strokeweight=".25pt" strokecolor="#000000"/>
            <v:line style="position:absolute" from="4088,2064" to="4183,2064" stroked="true" strokeweight=".3pt" strokecolor="#000000"/>
            <v:line style="position:absolute" from="4088,2059" to="4173,2059" stroked="true" strokeweight=".2pt" strokecolor="#000000"/>
            <v:shape style="position:absolute;left:4088;top:704;width:95;height:1353" coordorigin="4088,704" coordsize="95,1353" path="m4093,709l4093,2057m4088,704l4183,704e" filled="false" stroked="true" strokeweight=".5pt" strokecolor="#000000">
              <v:path arrowok="t"/>
            </v:shape>
            <v:line style="position:absolute" from="4173,2059" to="4178,2059" stroked="true" strokeweight=".2pt" strokecolor="#000000"/>
            <v:line style="position:absolute" from="4178,709" to="4178,2057" stroked="true" strokeweight=".5pt" strokecolor="#000000"/>
            <v:line style="position:absolute" from="4178,2058" to="4183,2058" stroked="true" strokeweight=".25pt" strokecolor="#000000"/>
            <v:line style="position:absolute" from="4290,2087" to="4384,2087" stroked="true" strokeweight=".3pt" strokecolor="#000000"/>
            <v:line style="position:absolute" from="4290,2082" to="4374,2082" stroked="true" strokeweight=".2pt" strokecolor="#000000"/>
            <v:shape style="position:absolute;left:4290;top:803;width:95;height:1277" coordorigin="4290,803" coordsize="95,1277" path="m4295,808l4295,2080m4290,803l4384,803e" filled="false" stroked="true" strokeweight=".5pt" strokecolor="#000000">
              <v:path arrowok="t"/>
            </v:shape>
            <v:line style="position:absolute" from="4374,2082" to="4379,2082" stroked="true" strokeweight=".2pt" strokecolor="#000000"/>
            <v:line style="position:absolute" from="4379,808" to="4379,2080" stroked="true" strokeweight=".5pt" strokecolor="#000000"/>
            <v:line style="position:absolute" from="4379,2082" to="4384,2082" stroked="true" strokeweight=".25pt" strokecolor="#000000"/>
            <v:line style="position:absolute" from="4488,2026" to="4583,2026" stroked="true" strokeweight=".3pt" strokecolor="#000000"/>
            <v:line style="position:absolute" from="4488,2021" to="4573,2021" stroked="true" strokeweight=".2pt" strokecolor="#000000"/>
            <v:shape style="position:absolute;left:4488;top:592;width:95;height:1427" coordorigin="4488,592" coordsize="95,1427" path="m4493,597l4493,2019m4488,592l4583,592e" filled="false" stroked="true" strokeweight=".5pt" strokecolor="#000000">
              <v:path arrowok="t"/>
            </v:shape>
            <v:line style="position:absolute" from="4573,2021" to="4578,2021" stroked="true" strokeweight=".2pt" strokecolor="#000000"/>
            <v:line style="position:absolute" from="4578,597" to="4578,2019" stroked="true" strokeweight=".5pt" strokecolor="#000000"/>
            <v:line style="position:absolute" from="4578,2020" to="4583,2020" stroked="true" strokeweight=".25pt" strokecolor="#000000"/>
            <v:line style="position:absolute" from="4685,2044" to="4779,2044" stroked="true" strokeweight=".3pt" strokecolor="#000000"/>
            <v:line style="position:absolute" from="4685,2039" to="4769,2039" stroked="true" strokeweight=".2pt" strokecolor="#000000"/>
            <v:shape style="position:absolute;left:4685;top:678;width:95;height:1359" coordorigin="4685,678" coordsize="95,1359" path="m4690,683l4690,2037m4685,678l4779,678e" filled="false" stroked="true" strokeweight=".5pt" strokecolor="#000000">
              <v:path arrowok="t"/>
            </v:shape>
            <v:line style="position:absolute" from="4769,2039" to="4774,2039" stroked="true" strokeweight=".2pt" strokecolor="#000000"/>
            <v:line style="position:absolute" from="4774,683" to="4774,2037" stroked="true" strokeweight=".5pt" strokecolor="#000000"/>
            <v:line style="position:absolute" from="4774,2038" to="4779,2038" stroked="true" strokeweight=".25pt" strokecolor="#000000"/>
            <v:line style="position:absolute" from="4880,2057" to="4974,2057" stroked="true" strokeweight=".3pt" strokecolor="#000000"/>
            <v:line style="position:absolute" from="4880,2052" to="4964,2052" stroked="true" strokeweight=".2pt" strokecolor="#000000"/>
            <v:shape style="position:absolute;left:4880;top:709;width:95;height:1341" coordorigin="4880,709" coordsize="95,1341" path="m4885,714l4885,2050m4880,709l4974,709e" filled="false" stroked="true" strokeweight=".5pt" strokecolor="#000000">
              <v:path arrowok="t"/>
            </v:shape>
            <v:line style="position:absolute" from="4964,2052" to="4969,2052" stroked="true" strokeweight=".2pt" strokecolor="#000000"/>
            <v:line style="position:absolute" from="4969,714" to="4969,2050" stroked="true" strokeweight=".5pt" strokecolor="#000000"/>
            <v:line style="position:absolute" from="4969,2052" to="4974,2052" stroked="true" strokeweight=".25pt" strokecolor="#000000"/>
            <v:line style="position:absolute" from="5077,2017" to="5171,2017" stroked="true" strokeweight=".3pt" strokecolor="#000000"/>
            <v:line style="position:absolute" from="5077,2012" to="5161,2012" stroked="true" strokeweight=".2pt" strokecolor="#000000"/>
            <v:shape style="position:absolute;left:5077;top:663;width:95;height:1347" coordorigin="5077,663" coordsize="95,1347" path="m5082,668l5082,2010m5077,663l5171,663e" filled="false" stroked="true" strokeweight=".5pt" strokecolor="#000000">
              <v:path arrowok="t"/>
            </v:shape>
            <v:line style="position:absolute" from="5161,2012" to="5166,2012" stroked="true" strokeweight=".2pt" strokecolor="#000000"/>
            <v:line style="position:absolute" from="5166,668" to="5166,2010" stroked="true" strokeweight=".5pt" strokecolor="#000000"/>
            <v:line style="position:absolute" from="5166,2012" to="5171,2012" stroked="true" strokeweight=".25pt" strokecolor="#000000"/>
            <v:line style="position:absolute" from="5282,1994" to="5376,1994" stroked="true" strokeweight=".3pt" strokecolor="#000000"/>
            <v:line style="position:absolute" from="5282,1989" to="5366,1989" stroked="true" strokeweight=".2pt" strokecolor="#000000"/>
            <v:shape style="position:absolute;left:5282;top:580;width:95;height:1407" coordorigin="5282,580" coordsize="95,1407" path="m5287,585l5287,1987m5282,580l5376,580e" filled="false" stroked="true" strokeweight=".5pt" strokecolor="#000000">
              <v:path arrowok="t"/>
            </v:shape>
            <v:line style="position:absolute" from="5366,1989" to="5371,1989" stroked="true" strokeweight=".2pt" strokecolor="#000000"/>
            <v:line style="position:absolute" from="5371,585" to="5371,1987" stroked="true" strokeweight=".5pt" strokecolor="#000000"/>
            <v:line style="position:absolute" from="5371,1988" to="5376,1988" stroked="true" strokeweight=".25pt" strokecolor="#000000"/>
            <v:line style="position:absolute" from="5677,2389" to="5771,2389" stroked="true" strokeweight=".3pt" strokecolor="#000000"/>
            <v:line style="position:absolute" from="5677,2384" to="5761,2384" stroked="true" strokeweight=".2pt" strokecolor="#000000"/>
            <v:shape style="position:absolute;left:5677;top:1521;width:95;height:861" coordorigin="5677,1521" coordsize="95,861" path="m5682,1526l5682,2382m5677,1521l5771,1521e" filled="false" stroked="true" strokeweight=".5pt" strokecolor="#000000">
              <v:path arrowok="t"/>
            </v:shape>
            <v:line style="position:absolute" from="5761,2384" to="5766,2384" stroked="true" strokeweight=".2pt" strokecolor="#000000"/>
            <v:line style="position:absolute" from="5766,1526" to="5766,2382" stroked="true" strokeweight=".5pt" strokecolor="#000000"/>
            <v:line style="position:absolute" from="5766,2383" to="5771,2383" stroked="true" strokeweight=".25pt" strokecolor="#000000"/>
            <v:line style="position:absolute" from="5875,2287" to="5969,2287" stroked="true" strokeweight=".3pt" strokecolor="#000000"/>
            <v:line style="position:absolute" from="5875,2282" to="5959,2282" stroked="true" strokeweight=".2pt" strokecolor="#000000"/>
            <v:shape style="position:absolute;left:5875;top:1217;width:95;height:1063" coordorigin="5875,1217" coordsize="95,1063" path="m5880,1222l5880,2280m5875,1217l5969,1217e" filled="false" stroked="true" strokeweight=".5pt" strokecolor="#000000">
              <v:path arrowok="t"/>
            </v:shape>
            <v:line style="position:absolute" from="5959,2282" to="5964,2282" stroked="true" strokeweight=".2pt" strokecolor="#000000"/>
            <v:line style="position:absolute" from="5964,1222" to="5964,2280" stroked="true" strokeweight=".5pt" strokecolor="#000000"/>
            <v:line style="position:absolute" from="5964,2282" to="5969,2282" stroked="true" strokeweight=".25pt" strokecolor="#000000"/>
            <v:line style="position:absolute" from="6073,2134" to="6168,2134" stroked="true" strokeweight=".3pt" strokecolor="#000000"/>
            <v:line style="position:absolute" from="6073,2129" to="6158,2129" stroked="true" strokeweight=".2pt" strokecolor="#000000"/>
            <v:shape style="position:absolute;left:6073;top:932;width:95;height:1195" coordorigin="6073,932" coordsize="95,1195" path="m6078,937l6078,2127m6073,932l6168,932e" filled="false" stroked="true" strokeweight=".5pt" strokecolor="#000000">
              <v:path arrowok="t"/>
            </v:shape>
            <v:line style="position:absolute" from="6158,2129" to="6163,2129" stroked="true" strokeweight=".2pt" strokecolor="#000000"/>
            <v:line style="position:absolute" from="6163,937" to="6163,2127" stroked="true" strokeweight=".5pt" strokecolor="#000000"/>
            <v:line style="position:absolute" from="6163,2128" to="6168,2128" stroked="true" strokeweight=".25pt" strokecolor="#000000"/>
            <v:line style="position:absolute" from="6275,2177" to="6369,2177" stroked="true" strokeweight=".3pt" strokecolor="#000000"/>
            <v:line style="position:absolute" from="6275,2172" to="6359,2172" stroked="true" strokeweight=".2pt" strokecolor="#000000"/>
            <v:shape style="position:absolute;left:6275;top:1037;width:95;height:1133" coordorigin="6275,1037" coordsize="95,1133" path="m6280,1042l6280,2170m6275,1037l6369,1037e" filled="false" stroked="true" strokeweight=".5pt" strokecolor="#000000">
              <v:path arrowok="t"/>
            </v:shape>
            <v:line style="position:absolute" from="6359,2172" to="6364,2172" stroked="true" strokeweight=".2pt" strokecolor="#000000"/>
            <v:line style="position:absolute" from="6364,1042" to="6364,2170" stroked="true" strokeweight=".5pt" strokecolor="#000000"/>
            <v:line style="position:absolute" from="6364,2172" to="6369,2172" stroked="true" strokeweight=".25pt" strokecolor="#000000"/>
            <v:line style="position:absolute" from="6474,2207" to="6568,2207" stroked="true" strokeweight=".3pt" strokecolor="#000000"/>
            <v:line style="position:absolute" from="6474,2202" to="6558,2202" stroked="true" strokeweight=".2pt" strokecolor="#000000"/>
            <v:shape style="position:absolute;left:6474;top:1113;width:95;height:1087" coordorigin="6474,1113" coordsize="95,1087" path="m6479,1118l6479,2200m6474,1113l6568,1113e" filled="false" stroked="true" strokeweight=".5pt" strokecolor="#000000">
              <v:path arrowok="t"/>
            </v:shape>
            <v:line style="position:absolute" from="6558,2202" to="6563,2202" stroked="true" strokeweight=".2pt" strokecolor="#000000"/>
            <v:line style="position:absolute" from="6563,1118" to="6563,2200" stroked="true" strokeweight=".5pt" strokecolor="#000000"/>
            <v:line style="position:absolute" from="6563,2202" to="6568,2202" stroked="true" strokeweight=".25pt" strokecolor="#000000"/>
            <v:line style="position:absolute" from="6664,2132" to="6758,2132" stroked="true" strokeweight=".3pt" strokecolor="#000000"/>
            <v:line style="position:absolute" from="6664,2127" to="6748,2127" stroked="true" strokeweight=".2pt" strokecolor="#000000"/>
            <v:shape style="position:absolute;left:6664;top:890;width:95;height:1235" coordorigin="6664,890" coordsize="95,1235" path="m6669,895l6669,2125m6664,890l6758,890e" filled="false" stroked="true" strokeweight=".5pt" strokecolor="#000000">
              <v:path arrowok="t"/>
            </v:shape>
            <v:line style="position:absolute" from="6748,2127" to="6753,2127" stroked="true" strokeweight=".2pt" strokecolor="#000000"/>
            <v:line style="position:absolute" from="6753,895" to="6753,2125" stroked="true" strokeweight=".5pt" strokecolor="#000000"/>
            <v:line style="position:absolute" from="6753,2127" to="6758,2127" stroked="true" strokeweight=".25pt" strokecolor="#000000"/>
            <v:line style="position:absolute" from="7064,2364" to="7158,2364" stroked="true" strokeweight=".3pt" strokecolor="#000000"/>
            <v:line style="position:absolute" from="7064,2359" to="7148,2359" stroked="true" strokeweight=".2pt" strokecolor="#000000"/>
            <v:shape style="position:absolute;left:7064;top:1520;width:95;height:837" coordorigin="7064,1520" coordsize="95,837" path="m7069,1525l7069,2357m7064,1520l7158,1520e" filled="false" stroked="true" strokeweight=".5pt" strokecolor="#000000">
              <v:path arrowok="t"/>
            </v:shape>
            <v:line style="position:absolute" from="7148,2359" to="7153,2359" stroked="true" strokeweight=".2pt" strokecolor="#000000"/>
            <v:line style="position:absolute" from="7153,1525" to="7153,2357" stroked="true" strokeweight=".5pt" strokecolor="#000000"/>
            <v:line style="position:absolute" from="7153,2358" to="7158,2358" stroked="true" strokeweight=".25pt" strokecolor="#000000"/>
            <v:line style="position:absolute" from="7269,2376" to="7363,2376" stroked="true" strokeweight=".3pt" strokecolor="#000000"/>
            <v:line style="position:absolute" from="7269,2371" to="7353,2371" stroked="true" strokeweight=".2pt" strokecolor="#000000"/>
            <v:shape style="position:absolute;left:7269;top:1478;width:95;height:891" coordorigin="7269,1478" coordsize="95,891" path="m7274,1483l7274,2369m7269,1478l7363,1478e" filled="false" stroked="true" strokeweight=".5pt" strokecolor="#000000">
              <v:path arrowok="t"/>
            </v:shape>
            <v:line style="position:absolute" from="7353,2371" to="7358,2371" stroked="true" strokeweight=".2pt" strokecolor="#000000"/>
            <v:line style="position:absolute" from="7358,1483" to="7358,2369" stroked="true" strokeweight=".5pt" strokecolor="#000000"/>
            <v:line style="position:absolute" from="7358,2370" to="7363,2370" stroked="true" strokeweight=".25pt" strokecolor="#000000"/>
            <v:line style="position:absolute" from="7464,2346" to="7558,2346" stroked="true" strokeweight=".3pt" strokecolor="#000000"/>
            <v:line style="position:absolute" from="7464,2341" to="7548,2341" stroked="true" strokeweight=".2pt" strokecolor="#000000"/>
            <v:shape style="position:absolute;left:7464;top:1508;width:95;height:831" coordorigin="7464,1508" coordsize="95,831" path="m7469,1513l7469,2339m7464,1508l7558,1508e" filled="false" stroked="true" strokeweight=".5pt" strokecolor="#000000">
              <v:path arrowok="t"/>
            </v:shape>
            <v:line style="position:absolute" from="7548,2341" to="7553,2341" stroked="true" strokeweight=".2pt" strokecolor="#000000"/>
            <v:line style="position:absolute" from="7553,1513" to="7553,2339" stroked="true" strokeweight=".5pt" strokecolor="#000000"/>
            <v:line style="position:absolute" from="7553,2340" to="7558,2340" stroked="true" strokeweight=".25pt" strokecolor="#000000"/>
            <v:line style="position:absolute" from="7660,2307" to="7754,2307" stroked="true" strokeweight=".3pt" strokecolor="#000000"/>
            <v:line style="position:absolute" from="7660,2302" to="7744,2302" stroked="true" strokeweight=".2pt" strokecolor="#000000"/>
            <v:shape style="position:absolute;left:7660;top:1441;width:95;height:859" coordorigin="7660,1441" coordsize="95,859" path="m7665,1446l7665,2300m7660,1441l7754,1441e" filled="false" stroked="true" strokeweight=".5pt" strokecolor="#000000">
              <v:path arrowok="t"/>
            </v:shape>
            <v:line style="position:absolute" from="7744,2302" to="7749,2302" stroked="true" strokeweight=".2pt" strokecolor="#000000"/>
            <v:line style="position:absolute" from="7749,1446" to="7749,2300" stroked="true" strokeweight=".5pt" strokecolor="#000000"/>
            <v:line style="position:absolute" from="7749,2302" to="7754,2302" stroked="true" strokeweight=".25pt" strokecolor="#000000"/>
            <v:line style="position:absolute" from="7857,2169" to="7951,2169" stroked="true" strokeweight=".3pt" strokecolor="#000000"/>
            <v:line style="position:absolute" from="7857,2164" to="7941,2164" stroked="true" strokeweight=".2pt" strokecolor="#000000"/>
            <v:shape style="position:absolute;left:7857;top:1049;width:95;height:1113" coordorigin="7857,1049" coordsize="95,1113" path="m7862,1054l7862,2162m7857,1049l7951,1049e" filled="false" stroked="true" strokeweight=".5pt" strokecolor="#000000">
              <v:path arrowok="t"/>
            </v:shape>
            <v:line style="position:absolute" from="7941,2164" to="7946,2164" stroked="true" strokeweight=".2pt" strokecolor="#000000"/>
            <v:line style="position:absolute" from="7946,1054" to="7946,2162" stroked="true" strokeweight=".5pt" strokecolor="#000000"/>
            <v:line style="position:absolute" from="7946,2163" to="7951,2163" stroked="true" strokeweight=".25pt" strokecolor="#000000"/>
            <v:line style="position:absolute" from="8259,2181" to="8353,2181" stroked="true" strokeweight=".3pt" strokecolor="#000000"/>
            <v:line style="position:absolute" from="8259,2176" to="8343,2176" stroked="true" strokeweight=".2pt" strokecolor="#000000"/>
            <v:shape style="position:absolute;left:8259;top:1197;width:95;height:977" coordorigin="8259,1197" coordsize="95,977" path="m8264,1202l8264,2174m8259,1197l8353,1197e" filled="false" stroked="true" strokeweight=".5pt" strokecolor="#000000">
              <v:path arrowok="t"/>
            </v:shape>
            <v:line style="position:absolute" from="8343,2176" to="8348,2176" stroked="true" strokeweight=".2pt" strokecolor="#000000"/>
            <v:line style="position:absolute" from="8348,1202" to="8348,2174" stroked="true" strokeweight=".5pt" strokecolor="#000000"/>
            <v:line style="position:absolute" from="8348,2175" to="8353,2175" stroked="true" strokeweight=".25pt" strokecolor="#000000"/>
            <v:shape style="position:absolute;left:2323;top:574;width:6009;height:948" coordorigin="2323,574" coordsize="6009,948" path="m2323,1075l2378,1075m2521,1026l2576,1026m2716,1018l2771,1018m2914,905l2969,905m3319,691l3374,691m3118,767l3173,767m3508,736l3563,736m3711,705l3766,705m3907,664l3962,664m4103,699l4158,699m4308,796l4363,796m4512,592l4567,592m4705,673l4760,673m4901,701l4956,701m5099,664l5154,664m5302,574l5357,574m5895,1214l5950,1214m5695,1522l5750,1522m6091,926l6146,926m6295,1031l6350,1031m6495,1107l6550,1107m6685,882l6740,882m7081,1514l7136,1514m7287,1469l7342,1469m7485,1503l7540,1503m7685,1443l7740,1443m7875,1047l7930,1047m8276,1194l8331,1194e" filled="false" stroked="true" strokeweight="2.616pt" strokecolor="#000000">
              <v:path arrowok="t"/>
            </v:shape>
            <v:line style="position:absolute" from="2327,2327" to="2374,2327" stroked="true" strokeweight="2.685pt" strokecolor="#ffffff"/>
            <v:shape style="position:absolute;left:2322;top:2295;width:57;height:64" coordorigin="2322,2295" coordsize="57,64" path="m2379,2295l2322,2295,2322,2359,2379,2359,2379,2354,2369,2354,2369,2349,2332,2349,2332,2305,2379,2305,2379,2295xm2379,2305l2369,2305,2369,2354,2374,2354,2374,2349,2379,2349,2379,2305xm2379,2349l2374,2349,2374,2354,2379,2354,2379,2349xe" filled="true" fillcolor="#000000" stroked="false">
              <v:path arrowok="t"/>
              <v:fill type="solid"/>
            </v:shape>
            <v:line style="position:absolute" from="2523,2184" to="2569,2184" stroked="true" strokeweight="2.685pt" strokecolor="#ffffff"/>
            <v:shape style="position:absolute;left:2518;top:2152;width:57;height:64" coordorigin="2518,2152" coordsize="57,64" path="m2574,2152l2518,2152,2518,2215,2574,2215,2574,2210,2564,2210,2564,2205,2528,2205,2528,2162,2574,2162,2574,2152xm2574,2162l2564,2162,2564,2210,2569,2210,2569,2205,2574,2205,2574,2162xm2574,2205l2569,2205,2569,2210,2574,2210,2574,2205xe" filled="true" fillcolor="#000000" stroked="false">
              <v:path arrowok="t"/>
              <v:fill type="solid"/>
            </v:shape>
            <v:line style="position:absolute" from="2724,2162" to="2771,2162" stroked="true" strokeweight="2.685pt" strokecolor="#ffffff"/>
            <v:shape style="position:absolute;left:2719;top:2130;width:57;height:64" coordorigin="2719,2130" coordsize="57,64" path="m2776,2130l2719,2130,2719,2194,2776,2194,2776,2189,2766,2189,2766,2184,2729,2184,2729,2140,2776,2140,2776,2130xm2776,2140l2766,2140,2766,2189,2771,2189,2771,2184,2776,2184,2776,2140xm2776,2184l2771,2184,2771,2189,2776,2189,2776,2184xe" filled="true" fillcolor="#000000" stroked="false">
              <v:path arrowok="t"/>
              <v:fill type="solid"/>
            </v:shape>
            <v:line style="position:absolute" from="2920,2174" to="2966,2174" stroked="true" strokeweight="2.685pt" strokecolor="#ffffff"/>
            <v:shape style="position:absolute;left:2915;top:2142;width:57;height:64" coordorigin="2915,2142" coordsize="57,64" path="m2971,2142l2915,2142,2915,2206,2971,2206,2971,2201,2961,2201,2961,2196,2925,2196,2925,2152,2971,2152,2971,2142xm2971,2152l2961,2152,2961,2201,2966,2201,2966,2196,2971,2196,2971,2152xm2971,2196l2966,2196,2966,2201,2971,2201,2971,2196xe" filled="true" fillcolor="#000000" stroked="false">
              <v:path arrowok="t"/>
              <v:fill type="solid"/>
            </v:shape>
            <v:line style="position:absolute" from="3119,2078" to="3166,2078" stroked="true" strokeweight="2.685pt" strokecolor="#ffffff"/>
            <v:shape style="position:absolute;left:3114;top:2046;width:57;height:64" coordorigin="3114,2046" coordsize="57,64" path="m3171,2046l3114,2046,3114,2109,3171,2109,3171,2104,3161,2104,3161,2099,3124,2099,3124,2056,3171,2056,3171,2046xm3171,2056l3161,2056,3161,2104,3166,2104,3166,2099,3171,2099,3171,2056xm3171,2099l3166,2099,3166,2104,3171,2104,3171,2099xe" filled="true" fillcolor="#000000" stroked="false">
              <v:path arrowok="t"/>
              <v:fill type="solid"/>
            </v:shape>
            <v:line style="position:absolute" from="3323,2078" to="3369,2078" stroked="true" strokeweight="2.685pt" strokecolor="#ffffff"/>
            <v:shape style="position:absolute;left:3318;top:2046;width:57;height:64" coordorigin="3318,2046" coordsize="57,64" path="m3374,2046l3318,2046,3318,2109,3374,2109,3374,2104,3364,2104,3364,2099,3328,2099,3328,2056,3374,2056,3374,2046xm3374,2056l3364,2056,3364,2104,3369,2104,3369,2099,3374,2099,3374,2056xm3374,2099l3369,2099,3369,2104,3374,2104,3374,2099xe" filled="true" fillcolor="#000000" stroked="false">
              <v:path arrowok="t"/>
              <v:fill type="solid"/>
            </v:shape>
            <v:line style="position:absolute" from="3514,2054" to="3561,2054" stroked="true" strokeweight="2.684pt" strokecolor="#ffffff"/>
            <v:shape style="position:absolute;left:3509;top:2022;width:57;height:64" coordorigin="3509,2022" coordsize="57,64" path="m3566,2022l3509,2022,3509,2086,3566,2086,3566,2081,3556,2081,3556,2076,3519,2076,3519,2032,3566,2032,3566,2022xm3566,2032l3556,2032,3556,2081,3561,2081,3561,2076,3566,2076,3566,2032xm3566,2076l3561,2076,3561,2081,3566,2081,3566,2076xe" filled="true" fillcolor="#000000" stroked="false">
              <v:path arrowok="t"/>
              <v:fill type="solid"/>
            </v:shape>
            <v:line style="position:absolute" from="3709,2044" to="3756,2044" stroked="true" strokeweight="2.684pt" strokecolor="#ffffff"/>
            <v:shape style="position:absolute;left:3704;top:2012;width:57;height:64" coordorigin="3704,2012" coordsize="57,64" path="m3761,2012l3704,2012,3704,2076,3761,2076,3761,2071,3751,2071,3751,2066,3714,2066,3714,2022,3761,2022,3761,2012xm3761,2022l3751,2022,3751,2071,3756,2071,3756,2066,3761,2066,3761,2022xm3761,2066l3756,2066,3756,2071,3761,2071,3761,2066xe" filled="true" fillcolor="#000000" stroked="false">
              <v:path arrowok="t"/>
              <v:fill type="solid"/>
            </v:shape>
            <v:line style="position:absolute" from="3916,2066" to="3963,2066" stroked="true" strokeweight="2.685pt" strokecolor="#ffffff"/>
            <v:shape style="position:absolute;left:3911;top:2034;width:57;height:64" coordorigin="3911,2034" coordsize="57,64" path="m3968,2034l3911,2034,3911,2098,3968,2098,3968,2093,3958,2093,3958,2088,3921,2088,3921,2044,3968,2044,3968,2034xm3968,2044l3958,2044,3958,2093,3963,2093,3963,2088,3968,2088,3968,2044xm3968,2088l3963,2088,3963,2093,3968,2093,3968,2088xe" filled="true" fillcolor="#000000" stroked="false">
              <v:path arrowok="t"/>
              <v:fill type="solid"/>
            </v:shape>
            <v:line style="position:absolute" from="4109,2061" to="4156,2061" stroked="true" strokeweight="2.685pt" strokecolor="#ffffff"/>
            <v:shape style="position:absolute;left:4104;top:2029;width:57;height:64" coordorigin="4104,2029" coordsize="57,64" path="m4161,2029l4104,2029,4104,2093,4161,2093,4161,2088,4151,2088,4151,2083,4114,2083,4114,2039,4161,2039,4161,2029xm4161,2039l4151,2039,4151,2088,4156,2088,4156,2083,4161,2083,4161,2039xm4161,2083l4156,2083,4156,2088,4161,2088,4161,2083xe" filled="true" fillcolor="#000000" stroked="false">
              <v:path arrowok="t"/>
              <v:fill type="solid"/>
            </v:shape>
            <v:line style="position:absolute" from="4315,2088" to="4361,2088" stroked="true" strokeweight="2.685pt" strokecolor="#ffffff"/>
            <v:shape style="position:absolute;left:4310;top:2056;width:57;height:64" coordorigin="4310,2056" coordsize="57,64" path="m4366,2056l4310,2056,4310,2120,4366,2120,4366,2115,4356,2115,4356,2110,4320,2110,4320,2066,4366,2066,4366,2056xm4366,2066l4356,2066,4356,2115,4361,2115,4361,2110,4366,2110,4366,2066xm4366,2110l4361,2110,4361,2115,4366,2115,4366,2110xe" filled="true" fillcolor="#000000" stroked="false">
              <v:path arrowok="t"/>
              <v:fill type="solid"/>
            </v:shape>
            <v:line style="position:absolute" from="4513,2030" to="4560,2030" stroked="true" strokeweight="2.684pt" strokecolor="#ffffff"/>
            <v:shape style="position:absolute;left:4508;top:1998;width:57;height:64" coordorigin="4508,1998" coordsize="57,64" path="m4565,1998l4508,1998,4508,2061,4565,2061,4565,2056,4555,2056,4555,2051,4518,2051,4518,2008,4565,2008,4565,1998xm4565,2008l4555,2008,4555,2056,4560,2056,4560,2051,4565,2051,4565,2008xm4565,2051l4560,2051,4560,2056,4565,2056,4565,2051xe" filled="true" fillcolor="#000000" stroked="false">
              <v:path arrowok="t"/>
              <v:fill type="solid"/>
            </v:shape>
            <v:line style="position:absolute" from="4905,2060" to="4951,2060" stroked="true" strokeweight="2.684pt" strokecolor="#ffffff"/>
            <v:shape style="position:absolute;left:4900;top:2028;width:57;height:64" coordorigin="4900,2028" coordsize="57,64" path="m4956,2028l4900,2028,4900,2091,4956,2091,4956,2086,4946,2086,4946,2081,4910,2081,4910,2038,4956,2038,4956,2028xm4956,2038l4946,2038,4946,2086,4951,2086,4951,2081,4956,2081,4956,2038xm4956,2081l4951,2081,4951,2086,4956,2086,4956,2081xe" filled="true" fillcolor="#000000" stroked="false">
              <v:path arrowok="t"/>
              <v:fill type="solid"/>
            </v:shape>
            <v:line style="position:absolute" from="4713,2046" to="4760,2046" stroked="true" strokeweight="2.684pt" strokecolor="#ffffff"/>
            <v:shape style="position:absolute;left:4708;top:2014;width:57;height:64" coordorigin="4708,2014" coordsize="57,64" path="m4765,2014l4708,2014,4708,2078,4765,2078,4765,2073,4755,2073,4755,2068,4718,2068,4718,2024,4765,2024,4765,2014xm4765,2024l4755,2024,4755,2073,4760,2073,4760,2068,4765,2068,4765,2024xm4765,2068l4760,2068,4760,2073,4765,2073,4765,2068xe" filled="true" fillcolor="#000000" stroked="false">
              <v:path arrowok="t"/>
              <v:fill type="solid"/>
            </v:shape>
            <v:line style="position:absolute" from="5101,2020" to="5148,2020" stroked="true" strokeweight="2.684pt" strokecolor="#ffffff"/>
            <v:shape style="position:absolute;left:5096;top:1988;width:57;height:64" coordorigin="5096,1988" coordsize="57,64" path="m5153,1988l5096,1988,5096,2051,5153,2051,5153,2046,5143,2046,5143,2041,5106,2041,5106,1998,5153,1998,5153,1988xm5153,1998l5143,1998,5143,2046,5148,2046,5148,2041,5153,2041,5153,1998xm5153,2041l5148,2041,5148,2046,5153,2046,5153,2041xe" filled="true" fillcolor="#000000" stroked="false">
              <v:path arrowok="t"/>
              <v:fill type="solid"/>
            </v:shape>
            <v:line style="position:absolute" from="5310,1993" to="5356,1993" stroked="true" strokeweight="2.684pt" strokecolor="#ffffff"/>
            <v:shape style="position:absolute;left:5305;top:1961;width:57;height:64" coordorigin="5305,1961" coordsize="57,64" path="m5361,1961l5305,1961,5305,2025,5361,2025,5361,2020,5351,2020,5351,2015,5315,2015,5315,1971,5361,1971,5361,1961xm5361,1971l5351,1971,5351,2020,5356,2020,5356,2015,5361,2015,5361,1971xm5361,2015l5356,2015,5356,2020,5361,2020,5361,2015xe" filled="true" fillcolor="#000000" stroked="false">
              <v:path arrowok="t"/>
              <v:fill type="solid"/>
            </v:shape>
            <v:line style="position:absolute" from="5698,2390" to="5745,2390" stroked="true" strokeweight="2.684pt" strokecolor="#ffffff"/>
            <v:shape style="position:absolute;left:5693;top:2358;width:57;height:64" coordorigin="5693,2358" coordsize="57,64" path="m5750,2358l5693,2358,5693,2421,5750,2421,5750,2416,5740,2416,5740,2411,5703,2411,5703,2368,5750,2368,5750,2358xm5750,2368l5740,2368,5740,2416,5745,2416,5745,2411,5750,2411,5750,2368xm5750,2411l5745,2411,5745,2416,5750,2416,5750,2411xe" filled="true" fillcolor="#000000" stroked="false">
              <v:path arrowok="t"/>
              <v:fill type="solid"/>
            </v:shape>
            <v:line style="position:absolute" from="5900,2296" to="5946,2296" stroked="true" strokeweight="2.684pt" strokecolor="#ffffff"/>
            <v:shape style="position:absolute;left:5895;top:2264;width:57;height:64" coordorigin="5895,2264" coordsize="57,64" path="m5951,2264l5895,2264,5895,2328,5951,2328,5951,2323,5941,2323,5941,2318,5905,2318,5905,2274,5951,2274,5951,2264xm5951,2274l5941,2274,5941,2323,5946,2323,5946,2318,5951,2318,5951,2274xm5951,2318l5946,2318,5946,2323,5951,2323,5951,2318xe" filled="true" fillcolor="#000000" stroked="false">
              <v:path arrowok="t"/>
              <v:fill type="solid"/>
            </v:shape>
            <v:line style="position:absolute" from="6096,2133" to="6143,2133" stroked="true" strokeweight="2.685pt" strokecolor="#ffffff"/>
            <v:shape style="position:absolute;left:6091;top:2101;width:57;height:64" coordorigin="6091,2101" coordsize="57,64" path="m6148,2101l6091,2101,6091,2165,6148,2165,6148,2160,6138,2160,6138,2155,6101,2155,6101,2111,6148,2111,6148,2101xm6148,2111l6138,2111,6138,2160,6143,2160,6143,2155,6148,2155,6148,2111xm6148,2155l6143,2155,6143,2160,6148,2160,6148,2155xe" filled="true" fillcolor="#000000" stroked="false">
              <v:path arrowok="t"/>
              <v:fill type="solid"/>
            </v:shape>
            <v:line style="position:absolute" from="6303,2181" to="6349,2181" stroked="true" strokeweight="2.684pt" strokecolor="#ffffff"/>
            <v:shape style="position:absolute;left:6298;top:2149;width:57;height:64" coordorigin="6298,2149" coordsize="57,64" path="m6354,2149l6298,2149,6298,2213,6354,2213,6354,2208,6344,2208,6344,2203,6308,2203,6308,2159,6354,2159,6354,2149xm6354,2159l6344,2159,6344,2208,6349,2208,6349,2203,6354,2203,6354,2159xm6354,2203l6349,2203,6349,2208,6354,2208,6354,2203xe" filled="true" fillcolor="#000000" stroked="false">
              <v:path arrowok="t"/>
              <v:fill type="solid"/>
            </v:shape>
            <v:line style="position:absolute" from="6496,2211" to="6543,2211" stroked="true" strokeweight="2.684pt" strokecolor="#ffffff"/>
            <v:shape style="position:absolute;left:6491;top:2179;width:57;height:64" coordorigin="6491,2179" coordsize="57,64" path="m6548,2179l6491,2179,6491,2243,6548,2243,6548,2238,6538,2238,6538,2233,6501,2233,6501,2189,6548,2189,6548,2179xm6548,2189l6538,2189,6538,2238,6543,2238,6543,2233,6548,2233,6548,2189xm6548,2233l6543,2233,6543,2238,6548,2238,6548,2233xe" filled="true" fillcolor="#000000" stroked="false">
              <v:path arrowok="t"/>
              <v:fill type="solid"/>
            </v:shape>
            <v:line style="position:absolute" from="6688,2129" to="6734,2129" stroked="true" strokeweight="2.685pt" strokecolor="#ffffff"/>
            <v:shape style="position:absolute;left:6683;top:2097;width:57;height:64" coordorigin="6683,2097" coordsize="57,64" path="m6739,2097l6683,2097,6683,2161,6739,2161,6739,2156,6729,2156,6729,2151,6693,2151,6693,2107,6739,2107,6739,2097xm6739,2107l6729,2107,6729,2156,6734,2156,6734,2151,6739,2151,6739,2107xm6739,2151l6734,2151,6734,2156,6739,2156,6739,2151xe" filled="true" fillcolor="#000000" stroked="false">
              <v:path arrowok="t"/>
              <v:fill type="solid"/>
            </v:shape>
            <v:line style="position:absolute" from="7088,2366" to="7134,2366" stroked="true" strokeweight="2.684pt" strokecolor="#ffffff"/>
            <v:shape style="position:absolute;left:7083;top:2334;width:57;height:64" coordorigin="7083,2334" coordsize="57,64" path="m7139,2334l7083,2334,7083,2398,7139,2398,7139,2393,7129,2393,7129,2388,7093,2388,7093,2344,7139,2344,7139,2334xm7139,2344l7129,2344,7129,2393,7134,2393,7134,2388,7139,2388,7139,2344xm7139,2388l7134,2388,7134,2393,7139,2393,7139,2388xe" filled="true" fillcolor="#000000" stroked="false">
              <v:path arrowok="t"/>
              <v:fill type="solid"/>
            </v:shape>
            <v:line style="position:absolute" from="7294,2376" to="7341,2376" stroked="true" strokeweight="2.684pt" strokecolor="#ffffff"/>
            <v:shape style="position:absolute;left:7289;top:2344;width:57;height:64" coordorigin="7289,2344" coordsize="57,64" path="m7346,2344l7289,2344,7289,2408,7346,2408,7346,2403,7336,2403,7336,2398,7299,2398,7299,2354,7346,2354,7346,2344xm7346,2354l7336,2354,7336,2403,7341,2403,7341,2398,7346,2398,7346,2354xm7346,2398l7341,2398,7341,2403,7346,2403,7346,2398xe" filled="true" fillcolor="#000000" stroked="false">
              <v:path arrowok="t"/>
              <v:fill type="solid"/>
            </v:shape>
            <v:line style="position:absolute" from="7488,2351" to="7534,2351" stroked="true" strokeweight="2.684pt" strokecolor="#ffffff"/>
            <v:shape style="position:absolute;left:7483;top:2319;width:57;height:64" coordorigin="7483,2319" coordsize="57,64" path="m7539,2319l7483,2319,7483,2383,7539,2383,7539,2378,7529,2378,7529,2373,7493,2373,7493,2329,7539,2329,7539,2319xm7539,2329l7529,2329,7529,2378,7534,2378,7534,2373,7539,2373,7539,2329xm7539,2373l7534,2373,7534,2378,7539,2378,7539,2373xe" filled="true" fillcolor="#000000" stroked="false">
              <v:path arrowok="t"/>
              <v:fill type="solid"/>
            </v:shape>
            <v:line style="position:absolute" from="7683,2313" to="7729,2313" stroked="true" strokeweight="2.685pt" strokecolor="#ffffff"/>
            <v:shape style="position:absolute;left:7678;top:2281;width:57;height:64" coordorigin="7678,2281" coordsize="57,64" path="m7734,2281l7678,2281,7678,2344,7734,2344,7734,2339,7724,2339,7724,2334,7688,2334,7688,2291,7734,2291,7734,2281xm7734,2291l7724,2291,7724,2339,7729,2339,7729,2334,7734,2334,7734,2291xm7734,2334l7729,2334,7729,2339,7734,2339,7734,2334xe" filled="true" fillcolor="#000000" stroked="false">
              <v:path arrowok="t"/>
              <v:fill type="solid"/>
            </v:shape>
            <v:line style="position:absolute" from="7881,2174" to="7928,2174" stroked="true" strokeweight="2.684pt" strokecolor="#ffffff"/>
            <v:shape style="position:absolute;left:7876;top:2142;width:57;height:64" coordorigin="7876,2142" coordsize="57,64" path="m7933,2142l7876,2142,7876,2206,7933,2206,7933,2201,7923,2201,7923,2196,7886,2196,7886,2152,7933,2152,7933,2142xm7933,2152l7923,2152,7923,2201,7928,2201,7928,2196,7933,2196,7933,2152xm7933,2196l7928,2196,7928,2201,7933,2201,7933,2196xe" filled="true" fillcolor="#000000" stroked="false">
              <v:path arrowok="t"/>
              <v:fill type="solid"/>
            </v:shape>
            <v:line style="position:absolute" from="8283,2183" to="8329,2183" stroked="true" strokeweight="2.685pt" strokecolor="#ffffff"/>
            <v:shape style="position:absolute;left:8278;top:2151;width:57;height:64" coordorigin="8278,2151" coordsize="57,64" path="m8334,2151l8278,2151,8278,2214,8334,2214,8334,2209,8324,2209,8324,2204,8288,2204,8288,2161,8334,2161,8334,2151xm8334,2161l8324,2161,8324,2209,8329,2209,8329,2204,8334,2204,8334,2161xm8334,2204l8329,2204,8329,2209,8334,2209,8334,220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Calibri"/>
          <w:w w:val="110"/>
          <w:sz w:val="18"/>
        </w:rPr>
        <w:t>0.3</w:t>
      </w:r>
    </w:p>
    <w:p>
      <w:pPr>
        <w:pStyle w:val="BodyText"/>
        <w:spacing w:before="2"/>
        <w:rPr>
          <w:rFonts w:ascii="Calibri"/>
        </w:rPr>
      </w:pPr>
    </w:p>
    <w:p>
      <w:pPr>
        <w:spacing w:before="68"/>
        <w:ind w:left="413" w:right="1475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0.25</w:t>
      </w:r>
    </w:p>
    <w:p>
      <w:pPr>
        <w:pStyle w:val="BodyText"/>
        <w:spacing w:before="8"/>
        <w:rPr>
          <w:rFonts w:ascii="Calibri"/>
          <w:sz w:val="25"/>
        </w:rPr>
      </w:pPr>
    </w:p>
    <w:p>
      <w:pPr>
        <w:spacing w:before="67"/>
        <w:ind w:left="502" w:right="1475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0.2</w:t>
      </w:r>
    </w:p>
    <w:p>
      <w:pPr>
        <w:pStyle w:val="BodyText"/>
        <w:spacing w:before="4"/>
        <w:rPr>
          <w:rFonts w:ascii="Calibri"/>
          <w:sz w:val="24"/>
        </w:rPr>
      </w:pPr>
    </w:p>
    <w:p>
      <w:pPr>
        <w:spacing w:before="68"/>
        <w:ind w:left="413" w:right="1475" w:firstLine="0"/>
        <w:jc w:val="left"/>
        <w:rPr>
          <w:rFonts w:ascii="Calibri"/>
          <w:sz w:val="18"/>
        </w:rPr>
      </w:pPr>
      <w:r>
        <w:rPr/>
        <w:pict>
          <v:shape style="position:absolute;margin-left:79.938728pt;margin-top:-13.861677pt;width:11pt;height:53.6pt;mso-position-horizontal-relative:page;mso-position-vertical-relative:paragraph;z-index:29032" type="#_x0000_t202" filled="false" stroked="false">
            <v:textbox inset="0,0,0,0" style="layout-flow:vertical;mso-layout-flow-alt:bottom-to-top">
              <w:txbxContent>
                <w:p>
                  <w:pPr>
                    <w:spacing w:line="207" w:lineRule="exact" w:before="0"/>
                    <w:ind w:left="20" w:right="-596" w:firstLine="0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w w:val="109"/>
                      <w:sz w:val="18"/>
                    </w:rPr>
                    <w:t>Suavidad,</w:t>
                  </w:r>
                  <w:r>
                    <w:rPr>
                      <w:rFonts w:ascii="Calibri"/>
                      <w:spacing w:val="8"/>
                      <w:sz w:val="18"/>
                    </w:rPr>
                    <w:t> </w:t>
                  </w:r>
                  <w:r>
                    <w:rPr>
                      <w:rFonts w:ascii="Calibri"/>
                      <w:w w:val="107"/>
                      <w:sz w:val="18"/>
                    </w:rPr>
                    <w:t>eV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10"/>
          <w:sz w:val="18"/>
        </w:rPr>
        <w:t>0.15</w:t>
      </w:r>
    </w:p>
    <w:p>
      <w:pPr>
        <w:pStyle w:val="BodyText"/>
        <w:spacing w:before="11"/>
        <w:rPr>
          <w:rFonts w:ascii="Calibri"/>
          <w:sz w:val="23"/>
        </w:rPr>
      </w:pPr>
    </w:p>
    <w:p>
      <w:pPr>
        <w:spacing w:before="68"/>
        <w:ind w:left="502" w:right="1475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0.1</w:t>
      </w:r>
    </w:p>
    <w:p>
      <w:pPr>
        <w:pStyle w:val="BodyText"/>
        <w:spacing w:before="6"/>
        <w:rPr>
          <w:rFonts w:ascii="Calibri"/>
          <w:sz w:val="23"/>
        </w:rPr>
      </w:pPr>
    </w:p>
    <w:p>
      <w:pPr>
        <w:spacing w:before="68"/>
        <w:ind w:left="413" w:right="1475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0.05</w:t>
      </w:r>
    </w:p>
    <w:p>
      <w:pPr>
        <w:pStyle w:val="BodyText"/>
        <w:spacing w:before="11"/>
        <w:rPr>
          <w:rFonts w:ascii="Calibri"/>
          <w:sz w:val="23"/>
        </w:rPr>
      </w:pPr>
    </w:p>
    <w:p>
      <w:pPr>
        <w:spacing w:before="68"/>
        <w:ind w:left="648" w:right="0" w:firstLine="0"/>
        <w:jc w:val="left"/>
        <w:rPr>
          <w:rFonts w:ascii="Calibri"/>
          <w:sz w:val="18"/>
        </w:rPr>
      </w:pPr>
      <w:r>
        <w:rPr/>
        <w:pict>
          <v:shape style="position:absolute;margin-left:113.426025pt;margin-top:13.422094pt;width:158.950pt;height:25.15pt;mso-position-horizontal-relative:page;mso-position-vertical-relative:paragraph;z-index:29056" type="#_x0000_t202" filled="false" stroked="false">
            <v:textbox inset="0,0,0,0" style="layout-flow:vertical;mso-layout-flow-alt:bottom-to-top">
              <w:txbxContent>
                <w:p>
                  <w:pPr>
                    <w:spacing w:line="220" w:lineRule="auto" w:before="0"/>
                    <w:ind w:left="20" w:right="18" w:firstLine="89"/>
                    <w:jc w:val="both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4"/>
                      <w:sz w:val="16"/>
                    </w:rPr>
                    <w:t>DE-1 DE-2 DE-3 DE-4 DE-5 DE-6 DE-7 DE-8 DE-9 </w:t>
                  </w:r>
                  <w:r>
                    <w:rPr>
                      <w:rFonts w:ascii="Palatino Linotype"/>
                      <w:w w:val="106"/>
                      <w:sz w:val="16"/>
                    </w:rPr>
                    <w:t>DE-10 DE-11 DE-12 DE-13 DE-14 DE-15 DE-16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81.999207pt;margin-top:13.422095pt;width:59.8pt;height:21.4pt;mso-position-horizontal-relative:page;mso-position-vertical-relative:paragraph;z-index:29080" type="#_x0000_t202" filled="false" stroked="false">
            <v:textbox inset="0,0,0,0" style="layout-flow:vertical;mso-layout-flow-alt:bottom-to-top">
              <w:txbxContent>
                <w:p>
                  <w:pPr>
                    <w:spacing w:line="220" w:lineRule="auto" w:before="0"/>
                    <w:ind w:left="20" w:right="18" w:firstLine="0"/>
                    <w:jc w:val="both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-1 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-2 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-3 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-4 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-5 </w:t>
                  </w:r>
                  <w:r>
                    <w:rPr>
                      <w:rFonts w:ascii="Palatino Linotype"/>
                      <w:w w:val="101"/>
                      <w:sz w:val="16"/>
                    </w:rPr>
                    <w:t>D</w:t>
                  </w:r>
                  <w:r>
                    <w:rPr>
                      <w:rFonts w:ascii="Palatino Linotype"/>
                      <w:spacing w:val="3"/>
                      <w:w w:val="101"/>
                      <w:sz w:val="16"/>
                    </w:rPr>
                    <w:t>C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-6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51.409302pt;margin-top:13.422095pt;width:49.85pt;height:19.9pt;mso-position-horizontal-relative:page;mso-position-vertical-relative:paragraph;z-index:29104" type="#_x0000_t202" filled="false" stroked="false">
            <v:textbox inset="0,0,0,0" style="layout-flow:vertical;mso-layout-flow-alt:bottom-to-top">
              <w:txbxContent>
                <w:p>
                  <w:pPr>
                    <w:spacing w:line="220" w:lineRule="auto" w:before="0"/>
                    <w:ind w:left="20" w:right="18" w:firstLine="0"/>
                    <w:jc w:val="both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spacing w:val="-5"/>
                      <w:w w:val="115"/>
                      <w:sz w:val="16"/>
                    </w:rPr>
                    <w:t>X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-1 </w:t>
                  </w:r>
                  <w:r>
                    <w:rPr>
                      <w:rFonts w:ascii="Palatino Linotype"/>
                      <w:spacing w:val="-5"/>
                      <w:w w:val="115"/>
                      <w:sz w:val="16"/>
                    </w:rPr>
                    <w:t>X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-2 </w:t>
                  </w:r>
                  <w:r>
                    <w:rPr>
                      <w:rFonts w:ascii="Palatino Linotype"/>
                      <w:spacing w:val="-5"/>
                      <w:w w:val="115"/>
                      <w:sz w:val="16"/>
                    </w:rPr>
                    <w:t>X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-3 </w:t>
                  </w:r>
                  <w:r>
                    <w:rPr>
                      <w:rFonts w:ascii="Palatino Linotype"/>
                      <w:spacing w:val="-5"/>
                      <w:w w:val="115"/>
                      <w:sz w:val="16"/>
                    </w:rPr>
                    <w:t>X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-4 </w:t>
                  </w:r>
                  <w:r>
                    <w:rPr>
                      <w:rFonts w:ascii="Palatino Linotype"/>
                      <w:spacing w:val="-5"/>
                      <w:w w:val="115"/>
                      <w:sz w:val="16"/>
                    </w:rPr>
                    <w:t>X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-5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10.907135pt;margin-top:13.422095pt;width:10.2pt;height:20pt;mso-position-horizontal-relative:page;mso-position-vertical-relative:paragraph;z-index:29128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196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spacing w:val="6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spacing w:val="-21"/>
                      <w:w w:val="117"/>
                      <w:sz w:val="16"/>
                    </w:rPr>
                    <w:t>T</w:t>
                  </w:r>
                  <w:r>
                    <w:rPr>
                      <w:rFonts w:ascii="Palatino Linotype"/>
                      <w:w w:val="108"/>
                      <w:sz w:val="16"/>
                    </w:rPr>
                    <w:t>-1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08"/>
          <w:sz w:val="18"/>
        </w:rPr>
        <w:t>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7"/>
        </w:rPr>
      </w:pPr>
    </w:p>
    <w:p>
      <w:pPr>
        <w:spacing w:line="264" w:lineRule="auto" w:before="80"/>
        <w:ind w:left="133" w:right="1561" w:firstLine="0"/>
        <w:jc w:val="left"/>
        <w:rPr>
          <w:sz w:val="17"/>
        </w:rPr>
      </w:pPr>
      <w:r>
        <w:rPr>
          <w:rFonts w:ascii="Times New Roman" w:hAnsi="Times New Roman"/>
          <w:b/>
          <w:spacing w:val="-2"/>
          <w:sz w:val="17"/>
        </w:rPr>
        <w:t>Figura</w:t>
      </w:r>
      <w:r>
        <w:rPr>
          <w:rFonts w:ascii="Times New Roman" w:hAnsi="Times New Roman"/>
          <w:b/>
          <w:spacing w:val="-12"/>
          <w:sz w:val="17"/>
        </w:rPr>
        <w:t> </w:t>
      </w:r>
      <w:r>
        <w:rPr>
          <w:rFonts w:ascii="Times New Roman" w:hAnsi="Times New Roman"/>
          <w:b/>
          <w:sz w:val="17"/>
        </w:rPr>
        <w:t>3</w:t>
      </w:r>
      <w:r>
        <w:rPr>
          <w:sz w:val="17"/>
        </w:rPr>
        <w:t>.</w:t>
      </w:r>
      <w:r>
        <w:rPr>
          <w:spacing w:val="-8"/>
          <w:sz w:val="17"/>
        </w:rPr>
        <w:t> </w:t>
      </w:r>
      <w:r>
        <w:rPr>
          <w:sz w:val="17"/>
        </w:rPr>
        <w:t>Suavidad</w:t>
      </w:r>
      <w:r>
        <w:rPr>
          <w:spacing w:val="-8"/>
          <w:sz w:val="17"/>
        </w:rPr>
        <w:t> </w:t>
      </w:r>
      <w:r>
        <w:rPr>
          <w:sz w:val="17"/>
        </w:rPr>
        <w:t>global</w:t>
      </w:r>
      <w:r>
        <w:rPr>
          <w:spacing w:val="-8"/>
          <w:sz w:val="17"/>
        </w:rPr>
        <w:t> </w:t>
      </w:r>
      <w:r>
        <w:rPr>
          <w:sz w:val="17"/>
        </w:rPr>
        <w:t>para</w:t>
      </w:r>
      <w:r>
        <w:rPr>
          <w:spacing w:val="-8"/>
          <w:sz w:val="17"/>
        </w:rPr>
        <w:t> </w:t>
      </w:r>
      <w:r>
        <w:rPr>
          <w:sz w:val="17"/>
        </w:rPr>
        <w:t>los</w:t>
      </w:r>
      <w:r>
        <w:rPr>
          <w:spacing w:val="-8"/>
          <w:sz w:val="17"/>
        </w:rPr>
        <w:t> </w:t>
      </w:r>
      <w:r>
        <w:rPr>
          <w:sz w:val="17"/>
        </w:rPr>
        <w:t>28</w:t>
      </w:r>
      <w:r>
        <w:rPr>
          <w:spacing w:val="-8"/>
          <w:sz w:val="17"/>
        </w:rPr>
        <w:t> </w:t>
      </w:r>
      <w:r>
        <w:rPr>
          <w:sz w:val="17"/>
        </w:rPr>
        <w:t>agentes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transferencia</w:t>
      </w:r>
      <w:r>
        <w:rPr>
          <w:spacing w:val="-8"/>
          <w:sz w:val="17"/>
        </w:rPr>
        <w:t> </w:t>
      </w:r>
      <w:r>
        <w:rPr>
          <w:sz w:val="17"/>
        </w:rPr>
        <w:t>evaluados</w:t>
      </w:r>
      <w:r>
        <w:rPr>
          <w:spacing w:val="-7"/>
          <w:sz w:val="17"/>
        </w:rPr>
        <w:t> </w:t>
      </w:r>
      <w:r>
        <w:rPr>
          <w:sz w:val="17"/>
        </w:rPr>
        <w:t>con:</w:t>
      </w:r>
      <w:r>
        <w:rPr>
          <w:spacing w:val="-8"/>
          <w:sz w:val="17"/>
        </w:rPr>
        <w:t> </w:t>
      </w:r>
      <w:r>
        <w:rPr>
          <w:rFonts w:ascii="Wingdings" w:hAnsi="Wingdings"/>
          <w:sz w:val="17"/>
        </w:rPr>
        <w:t></w:t>
      </w:r>
      <w:r>
        <w:rPr>
          <w:rFonts w:ascii="Times New Roman" w:hAnsi="Times New Roman"/>
          <w:spacing w:val="-13"/>
          <w:sz w:val="17"/>
        </w:rPr>
        <w:t> </w:t>
      </w:r>
      <w:r>
        <w:rPr>
          <w:sz w:val="17"/>
        </w:rPr>
        <w:t>Escala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Mulliken y </w:t>
      </w:r>
      <w:r>
        <w:rPr>
          <w:rFonts w:ascii="Wingdings" w:hAnsi="Wingdings"/>
          <w:sz w:val="17"/>
        </w:rPr>
        <w:t></w:t>
      </w:r>
      <w:r>
        <w:rPr>
          <w:rFonts w:ascii="Times New Roman" w:hAnsi="Times New Roman"/>
          <w:sz w:val="17"/>
        </w:rPr>
        <w:t> </w:t>
      </w:r>
      <w:r>
        <w:rPr>
          <w:spacing w:val="-4"/>
          <w:sz w:val="17"/>
        </w:rPr>
        <w:t>Teorema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Koopmans.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pStyle w:val="BodyText"/>
        <w:spacing w:line="242" w:lineRule="auto"/>
        <w:ind w:left="133" w:right="1552" w:firstLine="283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blandura</w:t>
      </w:r>
      <w:r>
        <w:rPr>
          <w:spacing w:val="-17"/>
          <w:w w:val="95"/>
        </w:rPr>
        <w:t> </w:t>
      </w:r>
      <w:r>
        <w:rPr>
          <w:w w:val="95"/>
        </w:rPr>
        <w:t>global</w:t>
      </w:r>
      <w:r>
        <w:rPr>
          <w:spacing w:val="-17"/>
          <w:w w:val="95"/>
        </w:rPr>
        <w:t> </w:t>
      </w:r>
      <w:r>
        <w:rPr>
          <w:w w:val="95"/>
        </w:rPr>
        <w:t>sugerida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descriptor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reactividad</w:t>
      </w:r>
      <w:r>
        <w:rPr>
          <w:spacing w:val="-17"/>
          <w:w w:val="95"/>
        </w:rPr>
        <w:t> </w:t>
      </w:r>
      <w:r>
        <w:rPr>
          <w:w w:val="95"/>
        </w:rPr>
        <w:t>confiable</w:t>
      </w:r>
      <w:r>
        <w:rPr>
          <w:spacing w:val="-17"/>
          <w:w w:val="95"/>
        </w:rPr>
        <w:t> </w:t>
      </w:r>
      <w:r>
        <w:rPr>
          <w:w w:val="95"/>
        </w:rPr>
        <w:t>arro- jó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siguiente</w:t>
      </w:r>
      <w:r>
        <w:rPr>
          <w:spacing w:val="-7"/>
          <w:w w:val="95"/>
        </w:rPr>
        <w:t> </w:t>
      </w:r>
      <w:r>
        <w:rPr>
          <w:w w:val="95"/>
        </w:rPr>
        <w:t>orden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reactividad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familias: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42" w:lineRule="auto"/>
        <w:ind w:left="572" w:right="1990"/>
        <w:jc w:val="center"/>
      </w:pPr>
      <w:r>
        <w:rPr>
          <w:w w:val="95"/>
        </w:rPr>
        <w:t>Ditioésteres (ditiobenzoatos &gt; ditioacetatos) &gt; ditiocarbamatos &gt; </w:t>
      </w:r>
      <w:r>
        <w:rPr>
          <w:w w:val="90"/>
        </w:rPr>
        <w:t>ditiocarbonatos  (ditiocarbonatos)  &gt; tritiocarbonatos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42" w:lineRule="auto"/>
        <w:ind w:left="133" w:right="1551" w:firstLine="283"/>
        <w:jc w:val="both"/>
      </w:pP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orden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reactividad</w:t>
      </w:r>
      <w:r>
        <w:rPr>
          <w:spacing w:val="-12"/>
          <w:w w:val="95"/>
        </w:rPr>
        <w:t> </w:t>
      </w:r>
      <w:r>
        <w:rPr>
          <w:w w:val="95"/>
        </w:rPr>
        <w:t>descendente</w:t>
      </w:r>
      <w:r>
        <w:rPr>
          <w:spacing w:val="-11"/>
          <w:w w:val="95"/>
        </w:rPr>
        <w:t> </w:t>
      </w:r>
      <w:r>
        <w:rPr>
          <w:w w:val="95"/>
        </w:rPr>
        <w:t>(de</w:t>
      </w:r>
      <w:r>
        <w:rPr>
          <w:spacing w:val="-12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menor)</w:t>
      </w:r>
      <w:r>
        <w:rPr>
          <w:spacing w:val="-12"/>
          <w:w w:val="95"/>
        </w:rPr>
        <w:t> </w:t>
      </w:r>
      <w:r>
        <w:rPr>
          <w:w w:val="95"/>
        </w:rPr>
        <w:t>para </w:t>
      </w:r>
      <w:r>
        <w:rPr/>
        <w:t>los</w:t>
      </w:r>
      <w:r>
        <w:rPr>
          <w:spacing w:val="-25"/>
        </w:rPr>
        <w:t> </w:t>
      </w:r>
      <w:r>
        <w:rPr/>
        <w:t>agentes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transferencia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obtenido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siguientes</w:t>
      </w:r>
      <w:r>
        <w:rPr>
          <w:spacing w:val="-25"/>
        </w:rPr>
        <w:t> </w:t>
      </w:r>
      <w:r>
        <w:rPr/>
        <w:t>grupos</w:t>
      </w:r>
      <w:r>
        <w:rPr>
          <w:spacing w:val="-25"/>
        </w:rPr>
        <w:t> </w:t>
      </w:r>
      <w:r>
        <w:rPr/>
        <w:t>Z,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muestra a</w:t>
      </w:r>
      <w:r>
        <w:rPr>
          <w:spacing w:val="-33"/>
          <w:w w:val="95"/>
        </w:rPr>
        <w:t> </w:t>
      </w:r>
      <w:r>
        <w:rPr>
          <w:w w:val="95"/>
        </w:rPr>
        <w:t>continuación: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0" w:right="1417" w:firstLine="0"/>
        <w:jc w:val="center"/>
        <w:rPr>
          <w:sz w:val="22"/>
        </w:rPr>
      </w:pPr>
      <w:r>
        <w:rPr>
          <w:w w:val="110"/>
          <w:sz w:val="22"/>
        </w:rPr>
        <w:t>-</w:t>
      </w:r>
      <w:r>
        <w:rPr>
          <w:i/>
          <w:w w:val="110"/>
          <w:sz w:val="22"/>
        </w:rPr>
        <w:t>Ph </w:t>
      </w:r>
      <w:r>
        <w:rPr>
          <w:w w:val="110"/>
          <w:sz w:val="22"/>
        </w:rPr>
        <w:t>&gt; -</w:t>
      </w:r>
      <w:r>
        <w:rPr>
          <w:i/>
          <w:w w:val="110"/>
          <w:sz w:val="22"/>
        </w:rPr>
        <w:t>CH</w:t>
      </w:r>
      <w:r>
        <w:rPr>
          <w:w w:val="110"/>
          <w:position w:val="-2"/>
          <w:sz w:val="15"/>
        </w:rPr>
        <w:t>2</w:t>
      </w:r>
      <w:r>
        <w:rPr>
          <w:w w:val="110"/>
          <w:sz w:val="22"/>
        </w:rPr>
        <w:t>-</w:t>
      </w:r>
      <w:r>
        <w:rPr>
          <w:i/>
          <w:w w:val="110"/>
          <w:sz w:val="22"/>
        </w:rPr>
        <w:t>Ph </w:t>
      </w:r>
      <w:r>
        <w:rPr>
          <w:w w:val="110"/>
          <w:sz w:val="22"/>
        </w:rPr>
        <w:t>&gt; -</w:t>
      </w:r>
      <w:r>
        <w:rPr>
          <w:i/>
          <w:w w:val="110"/>
          <w:sz w:val="22"/>
        </w:rPr>
        <w:t>N</w:t>
      </w:r>
      <w:r>
        <w:rPr>
          <w:w w:val="110"/>
          <w:sz w:val="22"/>
        </w:rPr>
        <w:t>-&gt; -</w:t>
      </w:r>
      <w:r>
        <w:rPr>
          <w:i/>
          <w:w w:val="110"/>
          <w:sz w:val="22"/>
        </w:rPr>
        <w:t>O</w:t>
      </w:r>
      <w:r>
        <w:rPr>
          <w:w w:val="110"/>
          <w:sz w:val="22"/>
        </w:rPr>
        <w:t>- &gt; -</w:t>
      </w:r>
      <w:r>
        <w:rPr>
          <w:i/>
          <w:w w:val="110"/>
          <w:sz w:val="22"/>
        </w:rPr>
        <w:t>S</w:t>
      </w:r>
      <w:r>
        <w:rPr>
          <w:w w:val="110"/>
          <w:sz w:val="22"/>
        </w:rPr>
        <w:t>-</w:t>
      </w:r>
    </w:p>
    <w:p>
      <w:pPr>
        <w:pStyle w:val="BodyText"/>
        <w:spacing w:before="3"/>
        <w:rPr>
          <w:sz w:val="21"/>
        </w:rPr>
      </w:pPr>
    </w:p>
    <w:p>
      <w:pPr>
        <w:pStyle w:val="Heading4"/>
        <w:numPr>
          <w:ilvl w:val="1"/>
          <w:numId w:val="24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Times New Roman"/>
        </w:rPr>
      </w:pPr>
      <w:r>
        <w:rPr>
          <w:rFonts w:ascii="Times New Roman"/>
        </w:rPr>
        <w:t>Importancia</w:t>
      </w:r>
      <w:r>
        <w:rPr>
          <w:rFonts w:ascii="Times New Roman"/>
          <w:spacing w:val="-20"/>
        </w:rPr>
        <w:t> </w:t>
      </w:r>
      <w:r>
        <w:rPr>
          <w:rFonts w:ascii="Times New Roman"/>
        </w:rPr>
        <w:t>del</w:t>
      </w:r>
      <w:r>
        <w:rPr>
          <w:rFonts w:ascii="Times New Roman"/>
          <w:spacing w:val="-20"/>
        </w:rPr>
        <w:t> </w:t>
      </w:r>
      <w:r>
        <w:rPr>
          <w:rFonts w:ascii="Times New Roman"/>
        </w:rPr>
        <w:t>grupo</w:t>
      </w:r>
      <w:r>
        <w:rPr>
          <w:rFonts w:ascii="Times New Roman"/>
          <w:spacing w:val="-20"/>
        </w:rPr>
        <w:t> </w:t>
      </w:r>
      <w:r>
        <w:rPr>
          <w:rFonts w:ascii="Times New Roman"/>
        </w:rPr>
        <w:t>R</w:t>
      </w:r>
    </w:p>
    <w:p>
      <w:pPr>
        <w:pStyle w:val="BodyText"/>
        <w:spacing w:before="8"/>
        <w:rPr>
          <w:rFonts w:ascii="Times New Roman"/>
          <w:b/>
        </w:rPr>
      </w:pPr>
    </w:p>
    <w:p>
      <w:pPr>
        <w:pStyle w:val="BodyText"/>
        <w:spacing w:line="242" w:lineRule="auto"/>
        <w:ind w:left="133" w:right="1551"/>
        <w:jc w:val="both"/>
      </w:pPr>
      <w:r>
        <w:rPr>
          <w:w w:val="95"/>
        </w:rPr>
        <w:t>En la polimerización viviente/controlada la eficiencia del equilibrio entre espe- cies</w:t>
      </w:r>
      <w:r>
        <w:rPr>
          <w:spacing w:val="-11"/>
          <w:w w:val="95"/>
        </w:rPr>
        <w:t> </w:t>
      </w:r>
      <w:r>
        <w:rPr>
          <w:w w:val="95"/>
        </w:rPr>
        <w:t>activas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durmientes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genera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adición-fragmentación.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Por </w:t>
      </w:r>
      <w:r>
        <w:rPr/>
        <w:t>tanto,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eficiencia</w:t>
      </w:r>
      <w:r>
        <w:rPr>
          <w:spacing w:val="-23"/>
        </w:rPr>
        <w:t> </w:t>
      </w:r>
      <w:r>
        <w:rPr/>
        <w:t>depende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sustituyentes</w:t>
      </w:r>
      <w:r>
        <w:rPr>
          <w:spacing w:val="-23"/>
        </w:rPr>
        <w:t> </w:t>
      </w:r>
      <w:r>
        <w:rPr/>
        <w:t>Z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agente</w:t>
      </w:r>
      <w:r>
        <w:rPr>
          <w:spacing w:val="-23"/>
        </w:rPr>
        <w:t> </w:t>
      </w:r>
      <w:r>
        <w:rPr>
          <w:w w:val="140"/>
          <w:sz w:val="17"/>
        </w:rPr>
        <w:t>raft</w:t>
      </w:r>
      <w:r>
        <w:rPr>
          <w:spacing w:val="-27"/>
          <w:w w:val="140"/>
          <w:sz w:val="17"/>
        </w:rPr>
        <w:t> </w:t>
      </w:r>
      <w:r>
        <w:rPr/>
        <w:t>utilizado, así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tipo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monómero</w:t>
      </w:r>
      <w:r>
        <w:rPr>
          <w:spacing w:val="-17"/>
        </w:rPr>
        <w:t> </w:t>
      </w:r>
      <w:r>
        <w:rPr/>
        <w:t>empleado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reacción.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adición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relaciona</w:t>
      </w:r>
      <w:r>
        <w:rPr>
          <w:spacing w:val="-9"/>
          <w:w w:val="95"/>
        </w:rPr>
        <w:t> </w:t>
      </w:r>
      <w:r>
        <w:rPr>
          <w:w w:val="95"/>
        </w:rPr>
        <w:t>principalmente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Z,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gobernado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reactividad</w:t>
      </w:r>
      <w:r>
        <w:rPr>
          <w:spacing w:val="-9"/>
          <w:w w:val="95"/>
        </w:rPr>
        <w:t> </w:t>
      </w:r>
      <w:r>
        <w:rPr>
          <w:w w:val="95"/>
        </w:rPr>
        <w:t>del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187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doble</w:t>
      </w:r>
      <w:r>
        <w:rPr>
          <w:spacing w:val="-20"/>
        </w:rPr>
        <w:t> </w:t>
      </w:r>
      <w:r>
        <w:rPr/>
        <w:t>enlace</w:t>
      </w:r>
      <w:r>
        <w:rPr>
          <w:spacing w:val="-20"/>
        </w:rPr>
        <w:t> </w:t>
      </w:r>
      <w:r>
        <w:rPr/>
        <w:t>C=S.</w:t>
      </w:r>
      <w:r>
        <w:rPr>
          <w:spacing w:val="-20"/>
        </w:rPr>
        <w:t> </w:t>
      </w:r>
      <w:r>
        <w:rPr>
          <w:spacing w:val="-6"/>
        </w:rPr>
        <w:t>Por</w:t>
      </w:r>
      <w:r>
        <w:rPr>
          <w:spacing w:val="-20"/>
        </w:rPr>
        <w:t> </w:t>
      </w:r>
      <w:r>
        <w:rPr/>
        <w:t>otro</w:t>
      </w:r>
      <w:r>
        <w:rPr>
          <w:spacing w:val="-20"/>
        </w:rPr>
        <w:t> </w:t>
      </w:r>
      <w:r>
        <w:rPr/>
        <w:t>lado,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grupo</w:t>
      </w:r>
      <w:r>
        <w:rPr>
          <w:spacing w:val="-20"/>
        </w:rPr>
        <w:t> </w:t>
      </w:r>
      <w:r>
        <w:rPr/>
        <w:t>R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afecta</w:t>
      </w:r>
      <w:r>
        <w:rPr>
          <w:spacing w:val="-20"/>
        </w:rPr>
        <w:t> </w:t>
      </w:r>
      <w:r>
        <w:rPr/>
        <w:t>principalmente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pro- </w:t>
      </w:r>
      <w:r>
        <w:rPr>
          <w:w w:val="95"/>
        </w:rPr>
        <w:t>ceso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fragmentación.</w:t>
      </w:r>
      <w:r>
        <w:rPr>
          <w:spacing w:val="-7"/>
          <w:w w:val="95"/>
        </w:rPr>
        <w:t> </w:t>
      </w:r>
      <w:r>
        <w:rPr>
          <w:spacing w:val="-6"/>
          <w:w w:val="95"/>
        </w:rPr>
        <w:t>Por </w:t>
      </w:r>
      <w:r>
        <w:rPr>
          <w:w w:val="95"/>
        </w:rPr>
        <w:t>tanto,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buen</w:t>
      </w:r>
      <w:r>
        <w:rPr>
          <w:spacing w:val="-6"/>
          <w:w w:val="95"/>
        </w:rPr>
        <w:t> </w:t>
      </w:r>
      <w:r>
        <w:rPr>
          <w:w w:val="95"/>
        </w:rPr>
        <w:t>grupo</w:t>
      </w:r>
      <w:r>
        <w:rPr>
          <w:spacing w:val="-6"/>
          <w:w w:val="95"/>
        </w:rPr>
        <w:t> </w:t>
      </w:r>
      <w:r>
        <w:rPr>
          <w:w w:val="95"/>
        </w:rPr>
        <w:t>saliente</w:t>
      </w:r>
      <w:r>
        <w:rPr>
          <w:spacing w:val="-7"/>
          <w:w w:val="95"/>
        </w:rPr>
        <w:t> </w:t>
      </w:r>
      <w:r>
        <w:rPr>
          <w:w w:val="95"/>
        </w:rPr>
        <w:t>(el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favorece</w:t>
      </w:r>
      <w:r>
        <w:rPr>
          <w:spacing w:val="-6"/>
          <w:w w:val="95"/>
        </w:rPr>
        <w:t> </w:t>
      </w:r>
      <w:r>
        <w:rPr>
          <w:w w:val="95"/>
        </w:rPr>
        <w:t>por el impedimento estérico y la estabilidad radicálica) a menudo debilita el enlace </w:t>
      </w:r>
      <w:r>
        <w:rPr/>
        <w:t>S-R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resulta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radical</w:t>
      </w:r>
      <w:r>
        <w:rPr>
          <w:spacing w:val="-16"/>
        </w:rPr>
        <w:t> </w:t>
      </w:r>
      <w:r>
        <w:rPr/>
        <w:t>R•</w:t>
      </w:r>
      <w:r>
        <w:rPr>
          <w:spacing w:val="-16"/>
        </w:rPr>
        <w:t> </w:t>
      </w:r>
      <w:r>
        <w:rPr/>
        <w:t>expelido,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debería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buen</w:t>
      </w:r>
      <w:r>
        <w:rPr>
          <w:spacing w:val="-16"/>
        </w:rPr>
        <w:t> </w:t>
      </w:r>
      <w:r>
        <w:rPr/>
        <w:t>reiniciador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polimerización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(Favier,</w:t>
      </w:r>
      <w:r>
        <w:rPr>
          <w:spacing w:val="-16"/>
          <w:w w:val="95"/>
        </w:rPr>
        <w:t> </w:t>
      </w:r>
      <w:r>
        <w:rPr>
          <w:w w:val="95"/>
        </w:rPr>
        <w:t>2002:</w:t>
      </w:r>
      <w:r>
        <w:rPr>
          <w:spacing w:val="-16"/>
          <w:w w:val="95"/>
        </w:rPr>
        <w:t> </w:t>
      </w:r>
      <w:r>
        <w:rPr>
          <w:w w:val="95"/>
        </w:rPr>
        <w:t>8271).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polimerización</w:t>
      </w:r>
      <w:r>
        <w:rPr>
          <w:spacing w:val="-9"/>
        </w:rPr>
        <w:t> </w:t>
      </w:r>
      <w:r>
        <w:rPr>
          <w:w w:val="140"/>
          <w:sz w:val="17"/>
        </w:rPr>
        <w:t>raft</w:t>
      </w:r>
      <w:r>
        <w:rPr>
          <w:spacing w:val="-13"/>
          <w:w w:val="140"/>
          <w:sz w:val="17"/>
        </w:rPr>
        <w:t> </w:t>
      </w:r>
      <w:r>
        <w:rPr/>
        <w:t>es</w:t>
      </w:r>
      <w:r>
        <w:rPr>
          <w:spacing w:val="-9"/>
        </w:rPr>
        <w:t> </w:t>
      </w:r>
      <w:r>
        <w:rPr/>
        <w:t>también</w:t>
      </w:r>
      <w:r>
        <w:rPr>
          <w:spacing w:val="-9"/>
        </w:rPr>
        <w:t> </w:t>
      </w:r>
      <w:r>
        <w:rPr/>
        <w:t>necesario</w:t>
      </w:r>
      <w:r>
        <w:rPr>
          <w:spacing w:val="-8"/>
        </w:rPr>
        <w:t> </w:t>
      </w:r>
      <w:r>
        <w:rPr/>
        <w:t>considerar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velocidad</w:t>
      </w:r>
      <w:r>
        <w:rPr>
          <w:spacing w:val="-9"/>
        </w:rPr>
        <w:t> </w:t>
      </w:r>
      <w:r>
        <w:rPr/>
        <w:t>de reiniciación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velocidad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reacción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agente</w:t>
      </w:r>
      <w:r>
        <w:rPr>
          <w:spacing w:val="-23"/>
        </w:rPr>
        <w:t> </w:t>
      </w:r>
      <w:r>
        <w:rPr>
          <w:w w:val="140"/>
          <w:sz w:val="17"/>
        </w:rPr>
        <w:t>raft</w:t>
      </w:r>
      <w:r>
        <w:rPr>
          <w:spacing w:val="-27"/>
          <w:w w:val="140"/>
          <w:sz w:val="17"/>
        </w:rPr>
        <w:t> </w:t>
      </w:r>
      <w:r>
        <w:rPr/>
        <w:t>po- </w:t>
      </w:r>
      <w:r>
        <w:rPr>
          <w:w w:val="95"/>
        </w:rPr>
        <w:t>limérico.</w:t>
      </w:r>
      <w:r>
        <w:rPr>
          <w:spacing w:val="-5"/>
          <w:w w:val="95"/>
        </w:rPr>
        <w:t> </w:t>
      </w:r>
      <w:r>
        <w:rPr>
          <w:w w:val="95"/>
        </w:rPr>
        <w:t>Si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velocidad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reiniciación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pequeña,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consumo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velocidad</w:t>
      </w:r>
      <w:r>
        <w:rPr>
          <w:spacing w:val="-5"/>
          <w:w w:val="95"/>
        </w:rPr>
        <w:t> </w:t>
      </w:r>
      <w:r>
        <w:rPr>
          <w:w w:val="95"/>
        </w:rPr>
        <w:t>del </w:t>
      </w:r>
      <w:r>
        <w:rPr/>
        <w:t>agente</w:t>
      </w:r>
      <w:r>
        <w:rPr>
          <w:spacing w:val="-18"/>
        </w:rPr>
        <w:t> </w:t>
      </w:r>
      <w:r>
        <w:rPr>
          <w:w w:val="140"/>
          <w:sz w:val="17"/>
        </w:rPr>
        <w:t>raft</w:t>
      </w:r>
      <w:r>
        <w:rPr>
          <w:spacing w:val="-22"/>
          <w:w w:val="140"/>
          <w:sz w:val="17"/>
        </w:rPr>
        <w:t> </w:t>
      </w:r>
      <w:r>
        <w:rPr/>
        <w:t>inicial</w:t>
      </w:r>
      <w:r>
        <w:rPr>
          <w:spacing w:val="-18"/>
        </w:rPr>
        <w:t> </w:t>
      </w:r>
      <w:r>
        <w:rPr/>
        <w:t>debe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reducido,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podría</w:t>
      </w:r>
      <w:r>
        <w:rPr>
          <w:spacing w:val="-18"/>
        </w:rPr>
        <w:t> </w:t>
      </w:r>
      <w:r>
        <w:rPr/>
        <w:t>hacer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coeficiente</w:t>
      </w:r>
      <w:r>
        <w:rPr>
          <w:spacing w:val="-18"/>
        </w:rPr>
        <w:t> </w:t>
      </w:r>
      <w:r>
        <w:rPr/>
        <w:t>de transferencia</w:t>
      </w:r>
      <w:r>
        <w:rPr>
          <w:spacing w:val="-30"/>
        </w:rPr>
        <w:t> </w:t>
      </w:r>
      <w:r>
        <w:rPr/>
        <w:t>dependa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concentración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conversión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agente</w:t>
      </w:r>
      <w:r>
        <w:rPr>
          <w:spacing w:val="-30"/>
        </w:rPr>
        <w:t> </w:t>
      </w:r>
      <w:r>
        <w:rPr>
          <w:w w:val="135"/>
          <w:sz w:val="17"/>
        </w:rPr>
        <w:t>raft</w:t>
      </w:r>
      <w:r>
        <w:rPr>
          <w:spacing w:val="-33"/>
          <w:w w:val="135"/>
          <w:sz w:val="17"/>
        </w:rPr>
        <w:t> </w:t>
      </w:r>
      <w:r>
        <w:rPr/>
        <w:t>(Chong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3"/>
        </w:rPr>
        <w:t> </w:t>
      </w:r>
      <w:r>
        <w:rPr/>
        <w:t>2003:</w:t>
      </w:r>
      <w:r>
        <w:rPr>
          <w:spacing w:val="-23"/>
        </w:rPr>
        <w:t> </w:t>
      </w:r>
      <w:r>
        <w:rPr/>
        <w:t>2256).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segundo</w:t>
      </w:r>
      <w:r>
        <w:rPr>
          <w:spacing w:val="-23"/>
        </w:rPr>
        <w:t> </w:t>
      </w:r>
      <w:r>
        <w:rPr/>
        <w:t>estudio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evaluó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grupo</w:t>
      </w:r>
      <w:r>
        <w:rPr>
          <w:spacing w:val="-23"/>
        </w:rPr>
        <w:t> </w:t>
      </w:r>
      <w:r>
        <w:rPr/>
        <w:t>R</w:t>
      </w:r>
      <w:r>
        <w:rPr>
          <w:spacing w:val="-23"/>
        </w:rPr>
        <w:t> </w:t>
      </w:r>
      <w:r>
        <w:rPr/>
        <w:t>debido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que se ha reportado que el grupo Z por sí solo no es determinante para predecir la</w:t>
      </w:r>
      <w:r>
        <w:rPr>
          <w:spacing w:val="-8"/>
        </w:rPr>
        <w:t> </w:t>
      </w:r>
      <w:r>
        <w:rPr/>
        <w:t>eficiencia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agente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transferencia</w:t>
      </w:r>
      <w:r>
        <w:rPr>
          <w:spacing w:val="-7"/>
        </w:rPr>
        <w:t> </w:t>
      </w:r>
      <w:r>
        <w:rPr/>
        <w:t>en</w:t>
      </w:r>
      <w:r>
        <w:rPr>
          <w:spacing w:val="-8"/>
        </w:rPr>
        <w:t> </w:t>
      </w:r>
      <w:r>
        <w:rPr/>
        <w:t>una</w:t>
      </w:r>
      <w:r>
        <w:rPr>
          <w:spacing w:val="-7"/>
        </w:rPr>
        <w:t> </w:t>
      </w:r>
      <w:r>
        <w:rPr/>
        <w:t>polimerización</w:t>
      </w:r>
      <w:r>
        <w:rPr>
          <w:spacing w:val="-7"/>
        </w:rPr>
        <w:t> </w:t>
      </w:r>
      <w:r>
        <w:rPr>
          <w:w w:val="140"/>
          <w:sz w:val="17"/>
        </w:rPr>
        <w:t>raft</w:t>
      </w:r>
      <w:r>
        <w:rPr>
          <w:spacing w:val="-11"/>
          <w:w w:val="140"/>
          <w:sz w:val="17"/>
        </w:rPr>
        <w:t> </w:t>
      </w:r>
      <w:r>
        <w:rPr/>
        <w:t>dada</w:t>
      </w:r>
      <w:r>
        <w:rPr>
          <w:spacing w:val="-7"/>
        </w:rPr>
        <w:t> </w:t>
      </w:r>
      <w:r>
        <w:rPr/>
        <w:t>y </w:t>
      </w:r>
      <w:r>
        <w:rPr>
          <w:w w:val="95"/>
        </w:rPr>
        <w:t>tampoco toma parte individualmente en los eventos de adición-fragmentación (Coote, 2004:</w:t>
      </w:r>
      <w:r>
        <w:rPr>
          <w:spacing w:val="-21"/>
          <w:w w:val="95"/>
        </w:rPr>
        <w:t> </w:t>
      </w:r>
      <w:r>
        <w:rPr>
          <w:w w:val="95"/>
        </w:rPr>
        <w:t>5023).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20"/>
        </w:rPr>
        <w:t> </w:t>
      </w:r>
      <w:r>
        <w:rPr/>
        <w:t>periodos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inhibición</w:t>
      </w:r>
      <w:r>
        <w:rPr>
          <w:spacing w:val="-20"/>
        </w:rPr>
        <w:t> </w:t>
      </w:r>
      <w:r>
        <w:rPr/>
        <w:t>presentes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polimerización</w:t>
      </w:r>
      <w:r>
        <w:rPr>
          <w:spacing w:val="-20"/>
        </w:rPr>
        <w:t> </w:t>
      </w:r>
      <w:r>
        <w:rPr/>
        <w:t>viviente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go- biernan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habilidad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grupo</w:t>
      </w:r>
      <w:r>
        <w:rPr>
          <w:spacing w:val="-8"/>
        </w:rPr>
        <w:t> </w:t>
      </w:r>
      <w:r>
        <w:rPr/>
        <w:t>saliente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reiniciar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polimerización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 velocidad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fragmentación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radical</w:t>
      </w:r>
      <w:r>
        <w:rPr>
          <w:spacing w:val="-10"/>
        </w:rPr>
        <w:t> </w:t>
      </w:r>
      <w:r>
        <w:rPr>
          <w:w w:val="140"/>
          <w:sz w:val="17"/>
        </w:rPr>
        <w:t>raft</w:t>
      </w:r>
      <w:r>
        <w:rPr>
          <w:spacing w:val="-14"/>
          <w:w w:val="140"/>
          <w:sz w:val="17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preequilibrio;</w:t>
      </w:r>
      <w:r>
        <w:rPr>
          <w:spacing w:val="-10"/>
        </w:rPr>
        <w:t> </w:t>
      </w:r>
      <w:r>
        <w:rPr/>
        <w:t>resulta</w:t>
      </w:r>
      <w:r>
        <w:rPr>
          <w:spacing w:val="-10"/>
        </w:rPr>
        <w:t> </w:t>
      </w:r>
      <w:r>
        <w:rPr/>
        <w:t>difícil </w:t>
      </w:r>
      <w:r>
        <w:rPr>
          <w:w w:val="95"/>
        </w:rPr>
        <w:t>separar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influencia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ambos</w:t>
      </w:r>
      <w:r>
        <w:rPr>
          <w:spacing w:val="-8"/>
          <w:w w:val="95"/>
        </w:rPr>
        <w:t> </w:t>
      </w:r>
      <w:r>
        <w:rPr>
          <w:w w:val="95"/>
        </w:rPr>
        <w:t>factores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reacción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particular.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resulta- </w:t>
      </w:r>
      <w:r>
        <w:rPr/>
        <w:t>dos</w:t>
      </w:r>
      <w:r>
        <w:rPr>
          <w:spacing w:val="-25"/>
        </w:rPr>
        <w:t> </w:t>
      </w:r>
      <w:r>
        <w:rPr/>
        <w:t>experimentales</w:t>
      </w:r>
      <w:r>
        <w:rPr>
          <w:spacing w:val="-26"/>
        </w:rPr>
        <w:t> </w:t>
      </w:r>
      <w:r>
        <w:rPr/>
        <w:t>empleando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DE-8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induce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inhibición,</w:t>
      </w:r>
      <w:r>
        <w:rPr>
          <w:spacing w:val="-25"/>
        </w:rPr>
        <w:t> </w:t>
      </w:r>
      <w:r>
        <w:rPr/>
        <w:t>mientras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DE-10 genera una menor inhibición en polimerizaciones con acrilato de metilo, </w:t>
      </w:r>
      <w:r>
        <w:rPr/>
        <w:t>sugiriendo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grupos</w:t>
      </w:r>
      <w:r>
        <w:rPr>
          <w:spacing w:val="-26"/>
        </w:rPr>
        <w:t> </w:t>
      </w:r>
      <w:r>
        <w:rPr/>
        <w:t>radicales</w:t>
      </w:r>
      <w:r>
        <w:rPr>
          <w:spacing w:val="-26"/>
        </w:rPr>
        <w:t> </w:t>
      </w:r>
      <w:r>
        <w:rPr>
          <w:w w:val="140"/>
          <w:sz w:val="17"/>
        </w:rPr>
        <w:t>raft</w:t>
      </w:r>
      <w:r>
        <w:rPr>
          <w:spacing w:val="-30"/>
          <w:w w:val="140"/>
          <w:sz w:val="17"/>
        </w:rPr>
        <w:t> </w:t>
      </w:r>
      <w:r>
        <w:rPr/>
        <w:t>que</w:t>
      </w:r>
      <w:r>
        <w:rPr>
          <w:spacing w:val="-26"/>
        </w:rPr>
        <w:t> </w:t>
      </w:r>
      <w:r>
        <w:rPr/>
        <w:t>contienen</w:t>
      </w:r>
      <w:r>
        <w:rPr>
          <w:spacing w:val="-26"/>
        </w:rPr>
        <w:t> </w:t>
      </w:r>
      <w:r>
        <w:rPr/>
        <w:t>grupos</w:t>
      </w:r>
      <w:r>
        <w:rPr>
          <w:spacing w:val="-26"/>
        </w:rPr>
        <w:t> </w:t>
      </w:r>
      <w:r>
        <w:rPr/>
        <w:t>feniletilicos</w:t>
      </w:r>
      <w:r>
        <w:rPr>
          <w:spacing w:val="-26"/>
        </w:rPr>
        <w:t> </w:t>
      </w:r>
      <w:r>
        <w:rPr/>
        <w:t>son </w:t>
      </w:r>
      <w:r>
        <w:rPr>
          <w:w w:val="95"/>
        </w:rPr>
        <w:t>más estables que los radicales cianoisopropil. Con base en esto, se ha</w:t>
      </w:r>
      <w:r>
        <w:rPr>
          <w:spacing w:val="-30"/>
          <w:w w:val="95"/>
        </w:rPr>
        <w:t> </w:t>
      </w:r>
      <w:r>
        <w:rPr>
          <w:w w:val="95"/>
        </w:rPr>
        <w:t>observado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ditiobenzoato</w:t>
      </w:r>
      <w:r>
        <w:rPr>
          <w:spacing w:val="-18"/>
        </w:rPr>
        <w:t> </w:t>
      </w:r>
      <w:r>
        <w:rPr/>
        <w:t>que</w:t>
      </w:r>
      <w:r>
        <w:rPr>
          <w:spacing w:val="-19"/>
        </w:rPr>
        <w:t> </w:t>
      </w:r>
      <w:r>
        <w:rPr/>
        <w:t>contiene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grupo</w:t>
      </w:r>
      <w:r>
        <w:rPr>
          <w:spacing w:val="-19"/>
        </w:rPr>
        <w:t> </w:t>
      </w:r>
      <w:r>
        <w:rPr/>
        <w:t>cumilo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sustituyente</w:t>
      </w:r>
      <w:r>
        <w:rPr>
          <w:spacing w:val="-19"/>
        </w:rPr>
        <w:t> </w:t>
      </w:r>
      <w:r>
        <w:rPr>
          <w:i/>
        </w:rPr>
        <w:t>R</w:t>
      </w:r>
      <w:r>
        <w:rPr>
          <w:i/>
          <w:spacing w:val="-19"/>
        </w:rPr>
        <w:t> </w:t>
      </w:r>
      <w:r>
        <w:rPr/>
        <w:t>inhibe </w:t>
      </w:r>
      <w:r>
        <w:rPr>
          <w:w w:val="95"/>
        </w:rPr>
        <w:t>completamente la polimerización del metilmetacrilato, lo cual indica que éstos pueden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estables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fragmentar</w:t>
      </w:r>
      <w:r>
        <w:rPr>
          <w:spacing w:val="-10"/>
          <w:w w:val="95"/>
        </w:rPr>
        <w:t> </w:t>
      </w:r>
      <w:r>
        <w:rPr>
          <w:w w:val="95"/>
        </w:rPr>
        <w:t>lentamente.</w:t>
      </w:r>
      <w:r>
        <w:rPr>
          <w:spacing w:val="-9"/>
          <w:w w:val="95"/>
        </w:rPr>
        <w:t> </w:t>
      </w:r>
      <w:r>
        <w:rPr>
          <w:w w:val="95"/>
        </w:rPr>
        <w:t>Entonces,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acuerdo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efec- </w:t>
      </w:r>
      <w:r>
        <w:rPr/>
        <w:t>tos</w:t>
      </w:r>
      <w:r>
        <w:rPr>
          <w:spacing w:val="-25"/>
        </w:rPr>
        <w:t> </w:t>
      </w:r>
      <w:r>
        <w:rPr/>
        <w:t>estabilizantes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estos</w:t>
      </w:r>
      <w:r>
        <w:rPr>
          <w:spacing w:val="-25"/>
        </w:rPr>
        <w:t> </w:t>
      </w:r>
      <w:r>
        <w:rPr>
          <w:spacing w:val="-3"/>
        </w:rPr>
        <w:t>tres</w:t>
      </w:r>
      <w:r>
        <w:rPr>
          <w:spacing w:val="-25"/>
        </w:rPr>
        <w:t> </w:t>
      </w:r>
      <w:r>
        <w:rPr/>
        <w:t>grupos,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dice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sigue</w:t>
      </w:r>
      <w:r>
        <w:rPr>
          <w:spacing w:val="-25"/>
        </w:rPr>
        <w:t> </w:t>
      </w:r>
      <w:r>
        <w:rPr/>
        <w:t>así:</w:t>
      </w:r>
      <w:r>
        <w:rPr>
          <w:spacing w:val="-25"/>
        </w:rPr>
        <w:t> </w:t>
      </w:r>
      <w:r>
        <w:rPr/>
        <w:t>cumilo</w:t>
      </w:r>
      <w:r>
        <w:rPr>
          <w:spacing w:val="-25"/>
        </w:rPr>
        <w:t> </w:t>
      </w:r>
      <w:r>
        <w:rPr>
          <w:w w:val="140"/>
        </w:rPr>
        <w:t>&gt;</w:t>
      </w:r>
      <w:r>
        <w:rPr>
          <w:spacing w:val="-44"/>
          <w:w w:val="140"/>
        </w:rPr>
        <w:t> </w:t>
      </w:r>
      <w:r>
        <w:rPr/>
        <w:t>feni- letil</w:t>
      </w:r>
      <w:r>
        <w:rPr>
          <w:spacing w:val="-17"/>
        </w:rPr>
        <w:t> </w:t>
      </w:r>
      <w:r>
        <w:rPr>
          <w:w w:val="140"/>
        </w:rPr>
        <w:t>&gt;</w:t>
      </w:r>
      <w:r>
        <w:rPr>
          <w:spacing w:val="-37"/>
          <w:w w:val="140"/>
        </w:rPr>
        <w:t> </w:t>
      </w:r>
      <w:r>
        <w:rPr/>
        <w:t>cianoisopropil.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asume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estabilidad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especies</w:t>
      </w:r>
      <w:r>
        <w:rPr>
          <w:spacing w:val="-17"/>
        </w:rPr>
        <w:t> </w:t>
      </w:r>
      <w:r>
        <w:rPr/>
        <w:t>podría</w:t>
      </w:r>
      <w:r>
        <w:rPr>
          <w:spacing w:val="-17"/>
        </w:rPr>
        <w:t> </w:t>
      </w:r>
      <w:r>
        <w:rPr/>
        <w:t>ser </w:t>
      </w:r>
      <w:r>
        <w:rPr>
          <w:w w:val="95"/>
        </w:rPr>
        <w:t>gobernada por los efectos estabilizantes del grupo </w:t>
      </w:r>
      <w:r>
        <w:rPr>
          <w:i/>
          <w:w w:val="95"/>
        </w:rPr>
        <w:t>Z</w:t>
      </w:r>
      <w:r>
        <w:rPr>
          <w:w w:val="95"/>
        </w:rPr>
        <w:t>, el cual para este estudio es </w:t>
      </w:r>
      <w:r>
        <w:rPr/>
        <w:t>el mismo, se puede concluir que el grupo cumilo es el peor grupo </w:t>
      </w:r>
      <w:r>
        <w:rPr>
          <w:spacing w:val="2"/>
        </w:rPr>
        <w:t>R, </w:t>
      </w:r>
      <w:r>
        <w:rPr/>
        <w:t>seguido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feniletil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después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cianoisopropil.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grupo</w:t>
      </w:r>
      <w:r>
        <w:rPr>
          <w:spacing w:val="-11"/>
          <w:w w:val="95"/>
        </w:rPr>
        <w:t> </w:t>
      </w:r>
      <w:r>
        <w:rPr>
          <w:w w:val="95"/>
        </w:rPr>
        <w:t>cumilo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radical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estable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tres</w:t>
      </w:r>
      <w:r>
        <w:rPr>
          <w:spacing w:val="-22"/>
        </w:rPr>
        <w:t> </w:t>
      </w:r>
      <w:r>
        <w:rPr>
          <w:spacing w:val="-10"/>
        </w:rPr>
        <w:t>y,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tanto,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mejor</w:t>
      </w:r>
      <w:r>
        <w:rPr>
          <w:spacing w:val="-22"/>
        </w:rPr>
        <w:t> </w:t>
      </w:r>
      <w:r>
        <w:rPr/>
        <w:t>grupo</w:t>
      </w:r>
      <w:r>
        <w:rPr>
          <w:spacing w:val="-22"/>
        </w:rPr>
        <w:t> </w:t>
      </w:r>
      <w:r>
        <w:rPr/>
        <w:t>saliente,</w:t>
      </w:r>
      <w:r>
        <w:rPr>
          <w:spacing w:val="-22"/>
        </w:rPr>
        <w:t> </w:t>
      </w:r>
      <w:r>
        <w:rPr/>
        <w:t>seguido</w:t>
      </w:r>
      <w:r>
        <w:rPr>
          <w:spacing w:val="-22"/>
        </w:rPr>
        <w:t> </w:t>
      </w:r>
      <w:r>
        <w:rPr/>
        <w:t>por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cianoisopropil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finalmente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feniletil,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acuerdo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capacidad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estabi- </w:t>
      </w:r>
      <w:r>
        <w:rPr/>
        <w:t>lizar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especies</w:t>
      </w:r>
      <w:r>
        <w:rPr>
          <w:spacing w:val="-29"/>
        </w:rPr>
        <w:t> </w:t>
      </w:r>
      <w:r>
        <w:rPr>
          <w:w w:val="110"/>
          <w:sz w:val="17"/>
        </w:rPr>
        <w:t>raft</w:t>
      </w:r>
      <w:r>
        <w:rPr>
          <w:spacing w:val="-22"/>
          <w:w w:val="110"/>
          <w:sz w:val="17"/>
        </w:rPr>
        <w:t> </w:t>
      </w:r>
      <w:r>
        <w:rPr/>
        <w:t>(Perrier</w:t>
      </w:r>
      <w:r>
        <w:rPr>
          <w:spacing w:val="-29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9"/>
        </w:rPr>
        <w:t> </w:t>
      </w:r>
      <w:r>
        <w:rPr/>
        <w:t>2002:</w:t>
      </w:r>
      <w:r>
        <w:rPr>
          <w:spacing w:val="-29"/>
        </w:rPr>
        <w:t> </w:t>
      </w:r>
      <w:r>
        <w:rPr/>
        <w:t>8300).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nuestro</w:t>
      </w:r>
      <w:r>
        <w:rPr>
          <w:spacing w:val="-29"/>
        </w:rPr>
        <w:t> </w:t>
      </w:r>
      <w:r>
        <w:rPr/>
        <w:t>estudio,</w:t>
      </w:r>
      <w:r>
        <w:rPr>
          <w:spacing w:val="-29"/>
        </w:rPr>
        <w:t> </w:t>
      </w:r>
      <w:r>
        <w:rPr/>
        <w:t>utilizando los siguientes grupos R: 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3</w:t>
      </w:r>
      <w:r>
        <w:rPr/>
        <w:t>, C(CH</w:t>
      </w:r>
      <w:r>
        <w:rPr>
          <w:position w:val="-2"/>
          <w:sz w:val="15"/>
        </w:rPr>
        <w:t>3</w:t>
      </w:r>
      <w:r>
        <w:rPr/>
        <w:t>)C</w:t>
      </w:r>
      <w:r>
        <w:rPr>
          <w:position w:val="-2"/>
          <w:sz w:val="15"/>
        </w:rPr>
        <w:t>6</w:t>
      </w:r>
      <w:r>
        <w:rPr/>
        <w:t>H</w:t>
      </w:r>
      <w:r>
        <w:rPr>
          <w:position w:val="-2"/>
          <w:sz w:val="15"/>
        </w:rPr>
        <w:t>4</w:t>
      </w:r>
      <w:r>
        <w:rPr/>
        <w:t>OCH</w:t>
      </w:r>
      <w:r>
        <w:rPr>
          <w:position w:val="-2"/>
          <w:sz w:val="15"/>
        </w:rPr>
        <w:t>3</w:t>
      </w:r>
      <w:r>
        <w:rPr/>
        <w:t>, 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Ph y CH</w:t>
      </w:r>
      <w:r>
        <w:rPr>
          <w:position w:val="-2"/>
          <w:sz w:val="15"/>
        </w:rPr>
        <w:t>2</w:t>
      </w:r>
      <w:r>
        <w:rPr/>
        <w:t>COOH,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analogía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claramente</w:t>
      </w:r>
      <w:r>
        <w:rPr>
          <w:spacing w:val="-16"/>
          <w:w w:val="95"/>
        </w:rPr>
        <w:t> </w:t>
      </w:r>
      <w:r>
        <w:rPr>
          <w:w w:val="95"/>
        </w:rPr>
        <w:t>acertada.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 resultados se pueden observar con mayor claridad en la </w:t>
      </w:r>
      <w:r>
        <w:rPr>
          <w:spacing w:val="-4"/>
        </w:rPr>
        <w:t>Figura </w:t>
      </w:r>
      <w:r>
        <w:rPr/>
        <w:t>2, co- </w:t>
      </w:r>
      <w:r>
        <w:rPr>
          <w:w w:val="95"/>
        </w:rPr>
        <w:t>rrespondientes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electronegatividad.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observar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ditiocarbonato </w:t>
      </w:r>
      <w:r>
        <w:rPr>
          <w:spacing w:val="-8"/>
          <w:w w:val="95"/>
        </w:rPr>
        <w:t>XT-5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susceptible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aceptar</w:t>
      </w:r>
      <w:r>
        <w:rPr>
          <w:spacing w:val="-17"/>
          <w:w w:val="95"/>
        </w:rPr>
        <w:t> </w:t>
      </w:r>
      <w:r>
        <w:rPr>
          <w:w w:val="95"/>
        </w:rPr>
        <w:t>electrones,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compuesto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188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de</w:t>
      </w:r>
      <w:r>
        <w:rPr>
          <w:spacing w:val="-24"/>
        </w:rPr>
        <w:t> </w:t>
      </w:r>
      <w:r>
        <w:rPr/>
        <w:t>enlaces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spacing w:val="-4"/>
        </w:rPr>
        <w:t>flúor.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4"/>
        </w:rPr>
        <w:t>Figura</w:t>
      </w:r>
      <w:r>
        <w:rPr>
          <w:spacing w:val="-24"/>
        </w:rPr>
        <w:t> </w:t>
      </w:r>
      <w:r>
        <w:rPr/>
        <w:t>3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observan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resultados</w:t>
      </w:r>
      <w:r>
        <w:rPr>
          <w:spacing w:val="-24"/>
        </w:rPr>
        <w:t> </w:t>
      </w:r>
      <w:r>
        <w:rPr/>
        <w:t>obtenidos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 suavidad</w:t>
      </w:r>
      <w:r>
        <w:rPr>
          <w:spacing w:val="-28"/>
        </w:rPr>
        <w:t> </w:t>
      </w:r>
      <w:r>
        <w:rPr/>
        <w:t>global,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ver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continúa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misma</w:t>
      </w:r>
      <w:r>
        <w:rPr>
          <w:spacing w:val="-28"/>
        </w:rPr>
        <w:t> </w:t>
      </w:r>
      <w:r>
        <w:rPr/>
        <w:t>tendencia que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estudio</w:t>
      </w:r>
      <w:r>
        <w:rPr>
          <w:spacing w:val="-11"/>
        </w:rPr>
        <w:t> </w:t>
      </w:r>
      <w:r>
        <w:rPr>
          <w:spacing w:val="-4"/>
        </w:rPr>
        <w:t>anterior,</w:t>
      </w:r>
      <w:r>
        <w:rPr>
          <w:spacing w:val="-11"/>
        </w:rPr>
        <w:t> </w:t>
      </w:r>
      <w:r>
        <w:rPr/>
        <w:t>presentando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DE-16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valor</w:t>
      </w:r>
      <w:r>
        <w:rPr>
          <w:spacing w:val="-11"/>
        </w:rPr>
        <w:t> </w:t>
      </w:r>
      <w:r>
        <w:rPr/>
        <w:t>más</w:t>
      </w:r>
      <w:r>
        <w:rPr>
          <w:spacing w:val="-11"/>
        </w:rPr>
        <w:t> </w:t>
      </w:r>
      <w:r>
        <w:rPr/>
        <w:t>alto,</w:t>
      </w:r>
      <w:r>
        <w:rPr>
          <w:spacing w:val="-11"/>
        </w:rPr>
        <w:t> </w:t>
      </w:r>
      <w:r>
        <w:rPr/>
        <w:t>sugiriendo entonces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habilidad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R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buen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saliente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podría </w:t>
      </w:r>
      <w:r>
        <w:rPr>
          <w:w w:val="95"/>
        </w:rPr>
        <w:t>seguir como</w:t>
      </w:r>
      <w:r>
        <w:rPr>
          <w:spacing w:val="-11"/>
          <w:w w:val="95"/>
        </w:rPr>
        <w:t> </w:t>
      </w:r>
      <w:r>
        <w:rPr>
          <w:w w:val="95"/>
        </w:rPr>
        <w:t>sigue: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ind w:left="1195"/>
      </w:pPr>
      <w:r>
        <w:rPr/>
        <w:t>Grupo Terciario&gt; Grupo Secundario &gt; Grupo Primario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4" w:right="131" w:firstLine="283"/>
        <w:jc w:val="both"/>
      </w:pPr>
      <w:r>
        <w:rPr>
          <w:w w:val="95"/>
        </w:rPr>
        <w:t>Se</w:t>
      </w:r>
      <w:r>
        <w:rPr>
          <w:spacing w:val="33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reportado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grupos</w:t>
      </w:r>
      <w:r>
        <w:rPr>
          <w:spacing w:val="-7"/>
          <w:w w:val="95"/>
        </w:rPr>
        <w:t> </w:t>
      </w:r>
      <w:r>
        <w:rPr>
          <w:w w:val="95"/>
        </w:rPr>
        <w:t>R</w:t>
      </w:r>
      <w:r>
        <w:rPr>
          <w:spacing w:val="-7"/>
          <w:w w:val="95"/>
        </w:rPr>
        <w:t> </w:t>
      </w:r>
      <w:r>
        <w:rPr>
          <w:w w:val="95"/>
        </w:rPr>
        <w:t>bencílicos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grupos</w:t>
      </w:r>
      <w:r>
        <w:rPr>
          <w:spacing w:val="-7"/>
          <w:w w:val="95"/>
        </w:rPr>
        <w:t> </w:t>
      </w:r>
      <w:r>
        <w:rPr>
          <w:w w:val="95"/>
        </w:rPr>
        <w:t>salientes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pobres respecto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radicales</w:t>
      </w:r>
      <w:r>
        <w:rPr>
          <w:spacing w:val="-19"/>
          <w:w w:val="95"/>
        </w:rPr>
        <w:t> </w:t>
      </w:r>
      <w:r>
        <w:rPr>
          <w:w w:val="95"/>
        </w:rPr>
        <w:t>poliméricos;</w:t>
      </w:r>
      <w:r>
        <w:rPr>
          <w:spacing w:val="-19"/>
          <w:w w:val="95"/>
        </w:rPr>
        <w:t> </w:t>
      </w:r>
      <w:r>
        <w:rPr>
          <w:w w:val="95"/>
        </w:rPr>
        <w:t>esto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atribuye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influencia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es- téricos</w:t>
      </w:r>
      <w:r>
        <w:rPr>
          <w:spacing w:val="-23"/>
          <w:w w:val="95"/>
        </w:rPr>
        <w:t> </w:t>
      </w:r>
      <w:r>
        <w:rPr>
          <w:w w:val="95"/>
        </w:rPr>
        <w:t>(Chiefari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2003:</w:t>
      </w:r>
      <w:r>
        <w:rPr>
          <w:spacing w:val="-23"/>
          <w:w w:val="95"/>
        </w:rPr>
        <w:t> </w:t>
      </w:r>
      <w:r>
        <w:rPr>
          <w:w w:val="95"/>
        </w:rPr>
        <w:t>2273).</w:t>
      </w:r>
      <w:r>
        <w:rPr>
          <w:spacing w:val="-23"/>
          <w:w w:val="95"/>
        </w:rPr>
        <w:t>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esfuerzos</w:t>
      </w:r>
      <w:r>
        <w:rPr>
          <w:spacing w:val="-23"/>
          <w:w w:val="95"/>
        </w:rPr>
        <w:t> </w:t>
      </w:r>
      <w:r>
        <w:rPr>
          <w:w w:val="95"/>
        </w:rPr>
        <w:t>estéricos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incremen- </w:t>
      </w:r>
      <w:r>
        <w:rPr/>
        <w:t>tan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orden</w:t>
      </w:r>
      <w:r>
        <w:rPr>
          <w:spacing w:val="-25"/>
        </w:rPr>
        <w:t> </w:t>
      </w:r>
      <w:r>
        <w:rPr/>
        <w:t>anterior</w:t>
      </w:r>
      <w:r>
        <w:rPr>
          <w:spacing w:val="-25"/>
        </w:rPr>
        <w:t> </w:t>
      </w:r>
      <w:r>
        <w:rPr/>
        <w:t>y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esperar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especies </w:t>
      </w:r>
      <w:r>
        <w:rPr>
          <w:w w:val="95"/>
        </w:rPr>
        <w:t>poliméricas</w:t>
      </w:r>
      <w:r>
        <w:rPr>
          <w:spacing w:val="-17"/>
          <w:w w:val="95"/>
        </w:rPr>
        <w:t> </w:t>
      </w:r>
      <w:r>
        <w:rPr>
          <w:w w:val="95"/>
        </w:rPr>
        <w:t>sean</w:t>
      </w:r>
      <w:r>
        <w:rPr>
          <w:spacing w:val="-17"/>
          <w:w w:val="95"/>
        </w:rPr>
        <w:t> </w:t>
      </w:r>
      <w:r>
        <w:rPr>
          <w:w w:val="95"/>
        </w:rPr>
        <w:t>mejores</w:t>
      </w:r>
      <w:r>
        <w:rPr>
          <w:spacing w:val="-17"/>
          <w:w w:val="95"/>
        </w:rPr>
        <w:t>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salientes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especies</w:t>
      </w:r>
      <w:r>
        <w:rPr>
          <w:spacing w:val="-16"/>
          <w:w w:val="95"/>
        </w:rPr>
        <w:t> </w:t>
      </w:r>
      <w:r>
        <w:rPr>
          <w:w w:val="95"/>
        </w:rPr>
        <w:t>monoméricas,</w:t>
      </w:r>
      <w:r>
        <w:rPr>
          <w:spacing w:val="-17"/>
          <w:w w:val="95"/>
        </w:rPr>
        <w:t> </w:t>
      </w:r>
      <w:r>
        <w:rPr>
          <w:w w:val="95"/>
        </w:rPr>
        <w:t>debido 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estos</w:t>
      </w:r>
      <w:r>
        <w:rPr>
          <w:spacing w:val="-6"/>
          <w:w w:val="95"/>
        </w:rPr>
        <w:t> </w:t>
      </w:r>
      <w:r>
        <w:rPr>
          <w:w w:val="95"/>
        </w:rPr>
        <w:t>procesos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desarrollan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complejos</w:t>
      </w:r>
      <w:r>
        <w:rPr>
          <w:spacing w:val="-6"/>
          <w:w w:val="95"/>
        </w:rPr>
        <w:t> </w:t>
      </w:r>
      <w:r>
        <w:rPr>
          <w:w w:val="95"/>
        </w:rPr>
        <w:t>términos</w:t>
      </w:r>
      <w:r>
        <w:rPr>
          <w:spacing w:val="-6"/>
          <w:w w:val="95"/>
        </w:rPr>
        <w:t> </w:t>
      </w:r>
      <w:r>
        <w:rPr>
          <w:w w:val="95"/>
        </w:rPr>
        <w:t>estéricos,</w:t>
      </w:r>
      <w:r>
        <w:rPr>
          <w:spacing w:val="-6"/>
          <w:w w:val="95"/>
        </w:rPr>
        <w:t> </w:t>
      </w:r>
      <w:r>
        <w:rPr>
          <w:w w:val="95"/>
        </w:rPr>
        <w:t>polares</w:t>
      </w:r>
      <w:r>
        <w:rPr>
          <w:spacing w:val="-6"/>
          <w:w w:val="95"/>
        </w:rPr>
        <w:t> </w:t>
      </w:r>
      <w:r>
        <w:rPr>
          <w:w w:val="95"/>
        </w:rPr>
        <w:t>y </w:t>
      </w:r>
      <w:r>
        <w:rPr/>
        <w:t>esfuerzos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enlace</w:t>
      </w:r>
      <w:r>
        <w:rPr>
          <w:spacing w:val="-16"/>
        </w:rPr>
        <w:t> </w:t>
      </w:r>
      <w:r>
        <w:rPr/>
        <w:t>(Chong</w:t>
      </w:r>
      <w:r>
        <w:rPr>
          <w:spacing w:val="-16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2003:</w:t>
      </w:r>
      <w:r>
        <w:rPr>
          <w:spacing w:val="-16"/>
        </w:rPr>
        <w:t> </w:t>
      </w:r>
      <w:r>
        <w:rPr/>
        <w:t>2256).</w:t>
      </w:r>
      <w:r>
        <w:rPr>
          <w:spacing w:val="-16"/>
        </w:rPr>
        <w:t> </w:t>
      </w:r>
      <w:r>
        <w:rPr/>
        <w:t>Entonces,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reacción</w:t>
      </w:r>
      <w:r>
        <w:rPr>
          <w:spacing w:val="-16"/>
        </w:rPr>
        <w:t> </w:t>
      </w:r>
      <w:r>
        <w:rPr/>
        <w:t>de fragmentación</w:t>
      </w:r>
      <w:r>
        <w:rPr>
          <w:spacing w:val="-20"/>
        </w:rPr>
        <w:t> </w:t>
      </w:r>
      <w:r>
        <w:rPr/>
        <w:t>es</w:t>
      </w:r>
      <w:r>
        <w:rPr>
          <w:spacing w:val="-19"/>
        </w:rPr>
        <w:t> </w:t>
      </w:r>
      <w:r>
        <w:rPr/>
        <w:t>muy</w:t>
      </w:r>
      <w:r>
        <w:rPr>
          <w:spacing w:val="-19"/>
        </w:rPr>
        <w:t> </w:t>
      </w:r>
      <w:r>
        <w:rPr/>
        <w:t>sensitiva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naturaleza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grupo</w:t>
      </w:r>
      <w:r>
        <w:rPr>
          <w:spacing w:val="-19"/>
        </w:rPr>
        <w:t> </w:t>
      </w:r>
      <w:r>
        <w:rPr/>
        <w:t>saliente,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 radical</w:t>
      </w:r>
      <w:r>
        <w:rPr>
          <w:spacing w:val="-26"/>
        </w:rPr>
        <w:t> </w:t>
      </w:r>
      <w:r>
        <w:rPr/>
        <w:t>metilo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podría</w:t>
      </w:r>
      <w:r>
        <w:rPr>
          <w:spacing w:val="-25"/>
        </w:rPr>
        <w:t> </w:t>
      </w:r>
      <w:r>
        <w:rPr/>
        <w:t>ser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modelo</w:t>
      </w:r>
      <w:r>
        <w:rPr>
          <w:spacing w:val="-25"/>
        </w:rPr>
        <w:t> </w:t>
      </w:r>
      <w:r>
        <w:rPr/>
        <w:t>adecuado</w:t>
      </w:r>
      <w:r>
        <w:rPr>
          <w:spacing w:val="-25"/>
        </w:rPr>
        <w:t> </w:t>
      </w:r>
      <w:r>
        <w:rPr/>
        <w:t>para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grupo</w:t>
      </w:r>
      <w:r>
        <w:rPr>
          <w:spacing w:val="-26"/>
        </w:rPr>
        <w:t> </w:t>
      </w:r>
      <w:r>
        <w:rPr/>
        <w:t>saliente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sis- </w:t>
      </w:r>
      <w:r>
        <w:rPr>
          <w:w w:val="95"/>
        </w:rPr>
        <w:t>temas</w:t>
      </w:r>
      <w:r>
        <w:rPr>
          <w:spacing w:val="-15"/>
          <w:w w:val="95"/>
        </w:rPr>
        <w:t> </w:t>
      </w:r>
      <w:r>
        <w:rPr>
          <w:w w:val="95"/>
        </w:rPr>
        <w:t>experimentales</w:t>
      </w:r>
      <w:r>
        <w:rPr>
          <w:spacing w:val="-16"/>
          <w:w w:val="95"/>
        </w:rPr>
        <w:t> </w:t>
      </w:r>
      <w:r>
        <w:rPr>
          <w:w w:val="95"/>
        </w:rPr>
        <w:t>(Coote,</w:t>
      </w:r>
      <w:r>
        <w:rPr>
          <w:spacing w:val="-15"/>
          <w:w w:val="95"/>
        </w:rPr>
        <w:t> </w:t>
      </w:r>
      <w:r>
        <w:rPr>
          <w:w w:val="95"/>
        </w:rPr>
        <w:t>2004:</w:t>
      </w:r>
      <w:r>
        <w:rPr>
          <w:spacing w:val="-15"/>
          <w:w w:val="95"/>
        </w:rPr>
        <w:t> </w:t>
      </w:r>
      <w:r>
        <w:rPr>
          <w:w w:val="95"/>
        </w:rPr>
        <w:t>5023).</w:t>
      </w:r>
    </w:p>
    <w:p>
      <w:pPr>
        <w:pStyle w:val="BodyText"/>
        <w:spacing w:line="482" w:lineRule="auto"/>
        <w:ind w:left="357" w:firstLine="59"/>
      </w:pPr>
      <w:r>
        <w:rPr/>
        <w:t>Más ilustrativo para este caso en particular: 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</w:t>
      </w:r>
      <w:r>
        <w:rPr>
          <w:position w:val="-2"/>
          <w:sz w:val="15"/>
        </w:rPr>
        <w:t>6</w:t>
      </w:r>
      <w:r>
        <w:rPr/>
        <w:t>H</w:t>
      </w:r>
      <w:r>
        <w:rPr>
          <w:position w:val="-2"/>
          <w:sz w:val="15"/>
        </w:rPr>
        <w:t>10</w:t>
      </w:r>
      <w:r>
        <w:rPr/>
        <w:t>OCH</w:t>
      </w:r>
      <w:r>
        <w:rPr>
          <w:position w:val="-2"/>
          <w:sz w:val="15"/>
        </w:rPr>
        <w:t>3</w:t>
      </w:r>
      <w:r>
        <w:rPr/>
        <w:t>&gt;C(CH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Ph&gt;C(CH</w:t>
      </w:r>
      <w:r>
        <w:rPr>
          <w:position w:val="-2"/>
          <w:sz w:val="15"/>
        </w:rPr>
        <w:t>3</w:t>
      </w:r>
      <w:r>
        <w:rPr/>
        <w:t>)</w:t>
      </w:r>
      <w:r>
        <w:rPr>
          <w:position w:val="-2"/>
          <w:sz w:val="15"/>
        </w:rPr>
        <w:t>2</w:t>
      </w:r>
      <w:r>
        <w:rPr/>
        <w:t>CONH</w:t>
      </w:r>
      <w:r>
        <w:rPr>
          <w:position w:val="-2"/>
          <w:sz w:val="15"/>
        </w:rPr>
        <w:t>2</w:t>
      </w:r>
      <w:r>
        <w:rPr/>
        <w:t>&gt;CH(CH</w:t>
      </w:r>
      <w:r>
        <w:rPr>
          <w:position w:val="-2"/>
          <w:sz w:val="15"/>
        </w:rPr>
        <w:t>3</w:t>
      </w:r>
      <w:r>
        <w:rPr/>
        <w:t>)Ph&gt;CH</w:t>
      </w:r>
      <w:r>
        <w:rPr>
          <w:position w:val="-2"/>
          <w:sz w:val="15"/>
        </w:rPr>
        <w:t>2</w:t>
      </w:r>
      <w:r>
        <w:rPr/>
        <w:t>Ph</w:t>
      </w:r>
    </w:p>
    <w:p>
      <w:pPr>
        <w:pStyle w:val="BodyText"/>
        <w:spacing w:line="228" w:lineRule="exact"/>
        <w:ind w:left="133" w:firstLine="283"/>
        <w:jc w:val="both"/>
      </w:pPr>
      <w:r>
        <w:rPr>
          <w:w w:val="95"/>
        </w:rPr>
        <w:t>Cuando un agente de transferencia presenta un grupo terbutilo (grupo tercia-</w:t>
      </w:r>
    </w:p>
    <w:p>
      <w:pPr>
        <w:pStyle w:val="BodyText"/>
        <w:spacing w:line="242" w:lineRule="auto" w:before="2"/>
        <w:ind w:left="133" w:right="131"/>
        <w:jc w:val="both"/>
      </w:pPr>
      <w:r>
        <w:rPr>
          <w:w w:val="95"/>
        </w:rPr>
        <w:t>rio)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R,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estabilidad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efectos</w:t>
      </w:r>
      <w:r>
        <w:rPr>
          <w:spacing w:val="-20"/>
          <w:w w:val="95"/>
        </w:rPr>
        <w:t> </w:t>
      </w:r>
      <w:r>
        <w:rPr>
          <w:w w:val="95"/>
        </w:rPr>
        <w:t>estéricos</w:t>
      </w:r>
      <w:r>
        <w:rPr>
          <w:spacing w:val="-20"/>
          <w:w w:val="95"/>
        </w:rPr>
        <w:t> </w:t>
      </w:r>
      <w:r>
        <w:rPr>
          <w:w w:val="95"/>
        </w:rPr>
        <w:t>mayores,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sea </w:t>
      </w:r>
      <w:r>
        <w:rPr/>
        <w:t>un</w:t>
      </w:r>
      <w:r>
        <w:rPr>
          <w:spacing w:val="-30"/>
        </w:rPr>
        <w:t> </w:t>
      </w:r>
      <w:r>
        <w:rPr/>
        <w:t>buen</w:t>
      </w:r>
      <w:r>
        <w:rPr>
          <w:spacing w:val="-30"/>
        </w:rPr>
        <w:t> </w:t>
      </w:r>
      <w:r>
        <w:rPr/>
        <w:t>grupo</w:t>
      </w:r>
      <w:r>
        <w:rPr>
          <w:spacing w:val="-30"/>
        </w:rPr>
        <w:t> </w:t>
      </w:r>
      <w:r>
        <w:rPr/>
        <w:t>saliente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debilitan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enlace</w:t>
      </w:r>
      <w:r>
        <w:rPr>
          <w:spacing w:val="-30"/>
        </w:rPr>
        <w:t> </w:t>
      </w:r>
      <w:r>
        <w:rPr/>
        <w:t>C-S,</w:t>
      </w:r>
      <w:r>
        <w:rPr>
          <w:spacing w:val="-30"/>
        </w:rPr>
        <w:t> </w:t>
      </w:r>
      <w:r>
        <w:rPr/>
        <w:t>propiciando</w:t>
      </w:r>
      <w:r>
        <w:rPr>
          <w:spacing w:val="-31"/>
        </w:rPr>
        <w:t> </w:t>
      </w:r>
      <w:r>
        <w:rPr/>
        <w:t>una</w:t>
      </w:r>
      <w:r>
        <w:rPr>
          <w:spacing w:val="-30"/>
        </w:rPr>
        <w:t> </w:t>
      </w:r>
      <w:r>
        <w:rPr/>
        <w:t>rá- </w:t>
      </w:r>
      <w:r>
        <w:rPr>
          <w:w w:val="95"/>
        </w:rPr>
        <w:t>pida fragmentación para llevar a cabo la generación de los aductos intermedios. Los</w:t>
      </w:r>
      <w:r>
        <w:rPr>
          <w:spacing w:val="-5"/>
          <w:w w:val="95"/>
        </w:rPr>
        <w:t> </w:t>
      </w:r>
      <w:r>
        <w:rPr>
          <w:w w:val="95"/>
        </w:rPr>
        <w:t>grupos</w:t>
      </w:r>
      <w:r>
        <w:rPr>
          <w:spacing w:val="-5"/>
          <w:w w:val="95"/>
        </w:rPr>
        <w:t> </w:t>
      </w:r>
      <w:r>
        <w:rPr>
          <w:w w:val="95"/>
        </w:rPr>
        <w:t>R</w:t>
      </w:r>
      <w:r>
        <w:rPr>
          <w:spacing w:val="-5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llegar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ser</w:t>
      </w:r>
      <w:r>
        <w:rPr>
          <w:spacing w:val="-5"/>
          <w:w w:val="95"/>
        </w:rPr>
        <w:t> </w:t>
      </w:r>
      <w:r>
        <w:rPr>
          <w:w w:val="95"/>
        </w:rPr>
        <w:t>radicales</w:t>
      </w:r>
      <w:r>
        <w:rPr>
          <w:spacing w:val="-5"/>
          <w:w w:val="95"/>
        </w:rPr>
        <w:t> </w:t>
      </w:r>
      <w:r>
        <w:rPr>
          <w:w w:val="95"/>
        </w:rPr>
        <w:t>expelidos</w:t>
      </w:r>
      <w:r>
        <w:rPr>
          <w:spacing w:val="-5"/>
          <w:w w:val="95"/>
        </w:rPr>
        <w:t> </w:t>
      </w:r>
      <w:r>
        <w:rPr>
          <w:w w:val="95"/>
        </w:rPr>
        <w:t>eficientes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reiniciación de la polimerización por radicales </w:t>
      </w:r>
      <w:r>
        <w:rPr>
          <w:spacing w:val="-2"/>
          <w:w w:val="95"/>
        </w:rPr>
        <w:t>libres </w:t>
      </w:r>
      <w:r>
        <w:rPr>
          <w:w w:val="95"/>
        </w:rPr>
        <w:t>(Chiefari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1998: 5589). Entonces, los radicales bencílicos son substancialmente mejores grupos salientes que los radicales</w:t>
      </w:r>
      <w:r>
        <w:rPr>
          <w:spacing w:val="-24"/>
          <w:w w:val="95"/>
        </w:rPr>
        <w:t> </w:t>
      </w:r>
      <w:r>
        <w:rPr>
          <w:w w:val="95"/>
        </w:rPr>
        <w:t>alquílicos</w:t>
      </w:r>
      <w:r>
        <w:rPr>
          <w:spacing w:val="-24"/>
          <w:w w:val="95"/>
        </w:rPr>
        <w:t> </w:t>
      </w:r>
      <w:r>
        <w:rPr>
          <w:w w:val="95"/>
        </w:rPr>
        <w:t>primarios</w:t>
      </w:r>
      <w:r>
        <w:rPr>
          <w:spacing w:val="-24"/>
          <w:w w:val="95"/>
        </w:rPr>
        <w:t> </w:t>
      </w:r>
      <w:r>
        <w:rPr>
          <w:w w:val="95"/>
        </w:rPr>
        <w:t>(Moad</w:t>
      </w:r>
      <w:r>
        <w:rPr>
          <w:spacing w:val="-2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4"/>
          <w:w w:val="95"/>
        </w:rPr>
        <w:t> </w:t>
      </w:r>
      <w:r>
        <w:rPr>
          <w:w w:val="95"/>
        </w:rPr>
        <w:t>2000:</w:t>
      </w:r>
      <w:r>
        <w:rPr>
          <w:spacing w:val="-24"/>
          <w:w w:val="95"/>
        </w:rPr>
        <w:t> </w:t>
      </w:r>
      <w:r>
        <w:rPr>
          <w:w w:val="95"/>
        </w:rPr>
        <w:t>993).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Basados en la razonable suposición de que el grupo R no tiene un efecto dramático en la velocidad de adición al grupo tiocarbonil, la magnitud de la </w:t>
      </w:r>
      <w:r>
        <w:rPr>
          <w:w w:val="95"/>
        </w:rPr>
        <w:t>constante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transferencia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refleja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partición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intermediarios</w:t>
      </w:r>
      <w:r>
        <w:rPr>
          <w:spacing w:val="-5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18"/>
        </w:rPr>
        <w:t> </w:t>
      </w:r>
      <w:r>
        <w:rPr/>
        <w:t>materiales</w:t>
      </w:r>
      <w:r>
        <w:rPr>
          <w:spacing w:val="-18"/>
        </w:rPr>
        <w:t> </w:t>
      </w:r>
      <w:r>
        <w:rPr/>
        <w:t>iniciales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productos,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habilidad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saliente.</w:t>
      </w:r>
      <w:r>
        <w:rPr>
          <w:spacing w:val="-18"/>
        </w:rPr>
        <w:t> </w:t>
      </w:r>
      <w:r>
        <w:rPr/>
        <w:t>Com- parando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bencil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1</w:t>
      </w:r>
      <w:r>
        <w:rPr>
          <w:spacing w:val="-18"/>
        </w:rPr>
        <w:t> </w:t>
      </w:r>
      <w:r>
        <w:rPr/>
        <w:t>feniletil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ditiobenzoatos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reportado</w:t>
      </w:r>
      <w:r>
        <w:rPr>
          <w:spacing w:val="-17"/>
        </w:rPr>
        <w:t> </w:t>
      </w:r>
      <w:r>
        <w:rPr/>
        <w:t>que los</w:t>
      </w:r>
      <w:r>
        <w:rPr>
          <w:spacing w:val="-12"/>
        </w:rPr>
        <w:t> </w:t>
      </w:r>
      <w:r>
        <w:rPr/>
        <w:t>factores</w:t>
      </w:r>
      <w:r>
        <w:rPr>
          <w:spacing w:val="-12"/>
        </w:rPr>
        <w:t> </w:t>
      </w:r>
      <w:r>
        <w:rPr/>
        <w:t>estéricos</w:t>
      </w:r>
      <w:r>
        <w:rPr>
          <w:spacing w:val="-12"/>
        </w:rPr>
        <w:t> </w:t>
      </w:r>
      <w:r>
        <w:rPr/>
        <w:t>son</w:t>
      </w:r>
      <w:r>
        <w:rPr>
          <w:spacing w:val="-12"/>
        </w:rPr>
        <w:t> </w:t>
      </w:r>
      <w:r>
        <w:rPr/>
        <w:t>más</w:t>
      </w:r>
      <w:r>
        <w:rPr>
          <w:spacing w:val="-12"/>
        </w:rPr>
        <w:t> </w:t>
      </w:r>
      <w:r>
        <w:rPr/>
        <w:t>importantes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estabilidad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radical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determinación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habilidad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grupo</w:t>
      </w:r>
      <w:r>
        <w:rPr>
          <w:spacing w:val="-10"/>
          <w:w w:val="95"/>
        </w:rPr>
        <w:t> </w:t>
      </w:r>
      <w:r>
        <w:rPr>
          <w:w w:val="95"/>
        </w:rPr>
        <w:t>saliente</w:t>
      </w:r>
      <w:r>
        <w:rPr>
          <w:spacing w:val="-10"/>
          <w:w w:val="95"/>
        </w:rPr>
        <w:t> </w:t>
      </w:r>
      <w:r>
        <w:rPr>
          <w:w w:val="95"/>
        </w:rPr>
        <w:t>(Moad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2000:</w:t>
      </w:r>
      <w:r>
        <w:rPr>
          <w:spacing w:val="-10"/>
          <w:w w:val="95"/>
        </w:rPr>
        <w:t> </w:t>
      </w:r>
      <w:r>
        <w:rPr>
          <w:w w:val="95"/>
        </w:rPr>
        <w:t>993;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Perrier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4"/>
        </w:rPr>
        <w:t> </w:t>
      </w:r>
      <w:r>
        <w:rPr/>
        <w:t>2002:</w:t>
      </w:r>
      <w:r>
        <w:rPr>
          <w:spacing w:val="-24"/>
        </w:rPr>
        <w:t> </w:t>
      </w:r>
      <w:r>
        <w:rPr/>
        <w:t>8300).</w:t>
      </w:r>
      <w:r>
        <w:rPr>
          <w:spacing w:val="-24"/>
        </w:rPr>
        <w:t> </w:t>
      </w:r>
      <w:r>
        <w:rPr/>
        <w:t>Esto</w:t>
      </w:r>
      <w:r>
        <w:rPr>
          <w:spacing w:val="-24"/>
        </w:rPr>
        <w:t> </w:t>
      </w:r>
      <w:r>
        <w:rPr/>
        <w:t>aplica</w:t>
      </w:r>
      <w:r>
        <w:rPr>
          <w:spacing w:val="-24"/>
        </w:rPr>
        <w:t> </w:t>
      </w:r>
      <w:r>
        <w:rPr/>
        <w:t>directamente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comparación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DE-4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 DE-16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DE-15.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932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189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0" w:firstLine="283"/>
        <w:jc w:val="both"/>
      </w:pPr>
      <w:r>
        <w:rPr/>
        <w:t>El</w:t>
      </w:r>
      <w:r>
        <w:rPr>
          <w:spacing w:val="-27"/>
        </w:rPr>
        <w:t> </w:t>
      </w:r>
      <w:r>
        <w:rPr/>
        <w:t>DE-15,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grupo</w:t>
      </w:r>
      <w:r>
        <w:rPr>
          <w:spacing w:val="-27"/>
        </w:rPr>
        <w:t> </w:t>
      </w:r>
      <w:r>
        <w:rPr/>
        <w:t>saliente</w:t>
      </w:r>
      <w:r>
        <w:rPr>
          <w:spacing w:val="-27"/>
        </w:rPr>
        <w:t> </w:t>
      </w:r>
      <w:r>
        <w:rPr/>
        <w:t>terciario,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cumilo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DE-2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grupo </w:t>
      </w:r>
      <w:r>
        <w:rPr>
          <w:w w:val="95"/>
        </w:rPr>
        <w:t>saliente</w:t>
      </w:r>
      <w:r>
        <w:rPr>
          <w:spacing w:val="-7"/>
          <w:w w:val="95"/>
        </w:rPr>
        <w:t> </w:t>
      </w:r>
      <w:r>
        <w:rPr>
          <w:w w:val="95"/>
        </w:rPr>
        <w:t>secundario,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feniletil,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comportamiento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suavidad</w:t>
      </w:r>
      <w:r>
        <w:rPr>
          <w:spacing w:val="-7"/>
          <w:w w:val="95"/>
        </w:rPr>
        <w:t> </w:t>
      </w:r>
      <w:r>
        <w:rPr>
          <w:w w:val="95"/>
        </w:rPr>
        <w:t>global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claro </w:t>
      </w:r>
      <w:r>
        <w:rPr/>
        <w:t>que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DE-15,</w:t>
      </w:r>
      <w:r>
        <w:rPr>
          <w:spacing w:val="-34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un</w:t>
      </w:r>
      <w:r>
        <w:rPr>
          <w:spacing w:val="-34"/>
        </w:rPr>
        <w:t> </w:t>
      </w:r>
      <w:r>
        <w:rPr/>
        <w:t>grupo</w:t>
      </w:r>
      <w:r>
        <w:rPr>
          <w:spacing w:val="-34"/>
        </w:rPr>
        <w:t> </w:t>
      </w:r>
      <w:r>
        <w:rPr/>
        <w:t>saliente</w:t>
      </w:r>
      <w:r>
        <w:rPr>
          <w:spacing w:val="-34"/>
        </w:rPr>
        <w:t> </w:t>
      </w:r>
      <w:r>
        <w:rPr/>
        <w:t>terciario</w:t>
      </w:r>
      <w:r>
        <w:rPr>
          <w:spacing w:val="-34"/>
        </w:rPr>
        <w:t> </w:t>
      </w:r>
      <w:r>
        <w:rPr/>
        <w:t>forma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radi- </w:t>
      </w:r>
      <w:r>
        <w:rPr>
          <w:w w:val="95"/>
        </w:rPr>
        <w:t>cal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estable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uno</w:t>
      </w:r>
      <w:r>
        <w:rPr>
          <w:spacing w:val="-5"/>
          <w:w w:val="95"/>
        </w:rPr>
        <w:t> </w:t>
      </w:r>
      <w:r>
        <w:rPr>
          <w:w w:val="95"/>
        </w:rPr>
        <w:t>secundario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primario,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cual</w:t>
      </w:r>
      <w:r>
        <w:rPr>
          <w:spacing w:val="-5"/>
          <w:w w:val="95"/>
        </w:rPr>
        <w:t> </w:t>
      </w:r>
      <w:r>
        <w:rPr>
          <w:w w:val="95"/>
        </w:rPr>
        <w:t>ocasiona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velocidad </w:t>
      </w:r>
      <w:r>
        <w:rPr/>
        <w:t>de</w:t>
      </w:r>
      <w:r>
        <w:rPr>
          <w:spacing w:val="-12"/>
        </w:rPr>
        <w:t> </w:t>
      </w:r>
      <w:r>
        <w:rPr/>
        <w:t>fragmentación</w:t>
      </w:r>
      <w:r>
        <w:rPr>
          <w:spacing w:val="-13"/>
        </w:rPr>
        <w:t> </w:t>
      </w:r>
      <w:r>
        <w:rPr/>
        <w:t>del</w:t>
      </w:r>
      <w:r>
        <w:rPr>
          <w:spacing w:val="-12"/>
        </w:rPr>
        <w:t> </w:t>
      </w:r>
      <w:r>
        <w:rPr/>
        <w:t>radical</w:t>
      </w:r>
      <w:r>
        <w:rPr>
          <w:spacing w:val="-13"/>
        </w:rPr>
        <w:t> </w:t>
      </w:r>
      <w:r>
        <w:rPr/>
        <w:t>aducto</w:t>
      </w:r>
      <w:r>
        <w:rPr>
          <w:spacing w:val="-12"/>
        </w:rPr>
        <w:t> </w:t>
      </w:r>
      <w:r>
        <w:rPr/>
        <w:t>intermedio</w:t>
      </w:r>
      <w:r>
        <w:rPr>
          <w:spacing w:val="-12"/>
        </w:rPr>
        <w:t> </w:t>
      </w:r>
      <w:r>
        <w:rPr>
          <w:w w:val="140"/>
          <w:sz w:val="17"/>
        </w:rPr>
        <w:t>raft</w:t>
      </w:r>
      <w:r>
        <w:rPr>
          <w:spacing w:val="-17"/>
          <w:w w:val="140"/>
          <w:sz w:val="17"/>
        </w:rPr>
        <w:t> </w:t>
      </w:r>
      <w:r>
        <w:rPr/>
        <w:t>sea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rápida;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otro </w:t>
      </w:r>
      <w:r>
        <w:rPr>
          <w:w w:val="95"/>
        </w:rPr>
        <w:t>lado,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3"/>
          <w:w w:val="95"/>
        </w:rPr>
        <w:t> </w:t>
      </w:r>
      <w:r>
        <w:rPr>
          <w:w w:val="95"/>
        </w:rPr>
        <w:t>saliente</w:t>
      </w:r>
      <w:r>
        <w:rPr>
          <w:spacing w:val="-14"/>
          <w:w w:val="95"/>
        </w:rPr>
        <w:t> </w:t>
      </w:r>
      <w:r>
        <w:rPr>
          <w:w w:val="95"/>
        </w:rPr>
        <w:t>menos</w:t>
      </w:r>
      <w:r>
        <w:rPr>
          <w:spacing w:val="-13"/>
          <w:w w:val="95"/>
        </w:rPr>
        <w:t> </w:t>
      </w:r>
      <w:r>
        <w:rPr>
          <w:w w:val="95"/>
        </w:rPr>
        <w:t>efectivo</w:t>
      </w:r>
      <w:r>
        <w:rPr>
          <w:spacing w:val="-13"/>
          <w:w w:val="95"/>
        </w:rPr>
        <w:t> </w:t>
      </w:r>
      <w:r>
        <w:rPr>
          <w:w w:val="95"/>
        </w:rPr>
        <w:t>podría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retardar</w:t>
      </w:r>
      <w:r>
        <w:rPr>
          <w:spacing w:val="-13"/>
          <w:w w:val="95"/>
        </w:rPr>
        <w:t> </w:t>
      </w:r>
      <w:r>
        <w:rPr>
          <w:w w:val="95"/>
        </w:rPr>
        <w:t>completamente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conver- </w:t>
      </w:r>
      <w:r>
        <w:rPr/>
        <w:t>sión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agente</w:t>
      </w:r>
      <w:r>
        <w:rPr>
          <w:spacing w:val="-31"/>
        </w:rPr>
        <w:t> </w:t>
      </w:r>
      <w:r>
        <w:rPr>
          <w:w w:val="120"/>
          <w:sz w:val="17"/>
        </w:rPr>
        <w:t>raft</w:t>
      </w:r>
      <w:r>
        <w:rPr>
          <w:spacing w:val="-28"/>
          <w:w w:val="120"/>
          <w:sz w:val="17"/>
        </w:rPr>
        <w:t> </w:t>
      </w:r>
      <w:r>
        <w:rPr/>
        <w:t>inicial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el</w:t>
      </w:r>
      <w:r>
        <w:rPr>
          <w:spacing w:val="-32"/>
        </w:rPr>
        <w:t> </w:t>
      </w:r>
      <w:r>
        <w:rPr/>
        <w:t>macrorradical</w:t>
      </w:r>
      <w:r>
        <w:rPr>
          <w:spacing w:val="-32"/>
        </w:rPr>
        <w:t> </w:t>
      </w:r>
      <w:r>
        <w:rPr>
          <w:spacing w:val="-11"/>
        </w:rPr>
        <w:t>y,</w:t>
      </w:r>
      <w:r>
        <w:rPr>
          <w:spacing w:val="-32"/>
        </w:rPr>
        <w:t> </w:t>
      </w:r>
      <w:r>
        <w:rPr/>
        <w:t>consecuentemente,</w:t>
      </w:r>
      <w:r>
        <w:rPr>
          <w:spacing w:val="-32"/>
        </w:rPr>
        <w:t> </w:t>
      </w:r>
      <w:r>
        <w:rPr/>
        <w:t>también se</w:t>
      </w:r>
      <w:r>
        <w:rPr>
          <w:spacing w:val="-28"/>
        </w:rPr>
        <w:t> </w:t>
      </w:r>
      <w:r>
        <w:rPr/>
        <w:t>retrasa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preequilibrio</w:t>
      </w:r>
      <w:r>
        <w:rPr>
          <w:spacing w:val="-28"/>
        </w:rPr>
        <w:t> </w:t>
      </w:r>
      <w:r>
        <w:rPr/>
        <w:t>principal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proceso,</w:t>
      </w:r>
      <w:r>
        <w:rPr>
          <w:spacing w:val="-28"/>
        </w:rPr>
        <w:t> </w:t>
      </w:r>
      <w:r>
        <w:rPr/>
        <w:t>generando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/>
        <w:t>crecimiento</w:t>
      </w:r>
      <w:r>
        <w:rPr>
          <w:spacing w:val="-28"/>
        </w:rPr>
        <w:t> </w:t>
      </w:r>
      <w:r>
        <w:rPr/>
        <w:t>mo- </w:t>
      </w:r>
      <w:r>
        <w:rPr>
          <w:w w:val="95"/>
        </w:rPr>
        <w:t>lecular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macrorradical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control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(Felderman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2004:</w:t>
      </w:r>
      <w:r>
        <w:rPr>
          <w:spacing w:val="-17"/>
          <w:w w:val="95"/>
        </w:rPr>
        <w:t> </w:t>
      </w:r>
      <w:r>
        <w:rPr>
          <w:w w:val="95"/>
        </w:rPr>
        <w:t>15915).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Desde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punto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vista</w:t>
      </w:r>
      <w:r>
        <w:rPr>
          <w:spacing w:val="-22"/>
        </w:rPr>
        <w:t> </w:t>
      </w:r>
      <w:r>
        <w:rPr/>
        <w:t>general,</w:t>
      </w:r>
      <w:r>
        <w:rPr>
          <w:spacing w:val="-23"/>
        </w:rPr>
        <w:t> </w:t>
      </w:r>
      <w:r>
        <w:rPr/>
        <w:t>el</w:t>
      </w:r>
      <w:r>
        <w:rPr>
          <w:spacing w:val="-22"/>
        </w:rPr>
        <w:t> </w:t>
      </w:r>
      <w:r>
        <w:rPr/>
        <w:t>impedimento</w:t>
      </w:r>
      <w:r>
        <w:rPr>
          <w:spacing w:val="-22"/>
        </w:rPr>
        <w:t> </w:t>
      </w:r>
      <w:r>
        <w:rPr/>
        <w:t>estérico</w:t>
      </w:r>
      <w:r>
        <w:rPr>
          <w:spacing w:val="-22"/>
        </w:rPr>
        <w:t> </w:t>
      </w:r>
      <w:r>
        <w:rPr/>
        <w:t>contribuye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es- tabilidad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radical</w:t>
      </w:r>
      <w:r>
        <w:rPr>
          <w:spacing w:val="-24"/>
        </w:rPr>
        <w:t> </w:t>
      </w:r>
      <w:r>
        <w:rPr/>
        <w:t>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juega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papel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eficiencia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ditioéster,</w:t>
      </w:r>
      <w:r>
        <w:rPr>
          <w:spacing w:val="-24"/>
        </w:rPr>
        <w:t> </w:t>
      </w:r>
      <w:r>
        <w:rPr/>
        <w:t>por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esperarse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mentonil</w:t>
      </w:r>
      <w:r>
        <w:rPr>
          <w:spacing w:val="-7"/>
          <w:w w:val="95"/>
        </w:rPr>
        <w:t> </w:t>
      </w:r>
      <w:r>
        <w:rPr>
          <w:w w:val="95"/>
        </w:rPr>
        <w:t>ditiobenzoato</w:t>
      </w:r>
      <w:r>
        <w:rPr>
          <w:spacing w:val="-6"/>
          <w:w w:val="95"/>
        </w:rPr>
        <w:t> </w:t>
      </w:r>
      <w:r>
        <w:rPr>
          <w:w w:val="95"/>
        </w:rPr>
        <w:t>DE-16</w:t>
      </w:r>
      <w:r>
        <w:rPr>
          <w:spacing w:val="-7"/>
          <w:w w:val="95"/>
        </w:rPr>
        <w:t> </w:t>
      </w:r>
      <w:r>
        <w:rPr>
          <w:w w:val="95"/>
        </w:rPr>
        <w:t>tenga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constante </w:t>
      </w:r>
      <w:r>
        <w:rPr/>
        <w:t>de</w:t>
      </w:r>
      <w:r>
        <w:rPr>
          <w:spacing w:val="-6"/>
        </w:rPr>
        <w:t> </w:t>
      </w:r>
      <w:r>
        <w:rPr/>
        <w:t>velocidad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fragmentación</w:t>
      </w:r>
      <w:r>
        <w:rPr>
          <w:spacing w:val="-7"/>
        </w:rPr>
        <w:t> </w:t>
      </w:r>
      <w:r>
        <w:rPr/>
        <w:t>un</w:t>
      </w:r>
      <w:r>
        <w:rPr>
          <w:spacing w:val="-6"/>
        </w:rPr>
        <w:t> </w:t>
      </w:r>
      <w:r>
        <w:rPr/>
        <w:t>poco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alta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eficiencia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baja</w:t>
      </w:r>
      <w:r>
        <w:rPr>
          <w:spacing w:val="-6"/>
        </w:rPr>
        <w:t> </w:t>
      </w:r>
      <w:r>
        <w:rPr/>
        <w:t>de reiniciación</w:t>
      </w:r>
      <w:r>
        <w:rPr>
          <w:spacing w:val="-26"/>
        </w:rPr>
        <w:t> </w:t>
      </w:r>
      <w:r>
        <w:rPr/>
        <w:t>debido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tamaño.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embargo,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comparar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DE-16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DE-9,</w:t>
      </w:r>
      <w:r>
        <w:rPr>
          <w:spacing w:val="-9"/>
          <w:w w:val="95"/>
        </w:rPr>
        <w:t> </w:t>
      </w:r>
      <w:r>
        <w:rPr>
          <w:w w:val="95"/>
        </w:rPr>
        <w:t>ambos</w:t>
      </w:r>
      <w:r>
        <w:rPr>
          <w:spacing w:val="-9"/>
          <w:w w:val="95"/>
        </w:rPr>
        <w:t> </w:t>
      </w:r>
      <w:r>
        <w:rPr>
          <w:w w:val="95"/>
        </w:rPr>
        <w:t>radicales</w:t>
      </w:r>
      <w:r>
        <w:rPr>
          <w:spacing w:val="-9"/>
          <w:w w:val="95"/>
        </w:rPr>
        <w:t> </w:t>
      </w:r>
      <w:r>
        <w:rPr>
          <w:w w:val="95"/>
        </w:rPr>
        <w:t>mentonil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tertbutil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9"/>
          <w:w w:val="95"/>
        </w:rPr>
        <w:t> </w:t>
      </w:r>
      <w:r>
        <w:rPr>
          <w:w w:val="95"/>
        </w:rPr>
        <w:t>carbonos</w:t>
      </w:r>
      <w:r>
        <w:rPr>
          <w:spacing w:val="-9"/>
          <w:w w:val="95"/>
        </w:rPr>
        <w:t> </w:t>
      </w:r>
      <w:r>
        <w:rPr>
          <w:w w:val="95"/>
        </w:rPr>
        <w:t>centrados</w:t>
      </w:r>
      <w:r>
        <w:rPr>
          <w:spacing w:val="-9"/>
          <w:w w:val="95"/>
        </w:rPr>
        <w:t> </w:t>
      </w:r>
      <w:r>
        <w:rPr>
          <w:w w:val="95"/>
        </w:rPr>
        <w:t>tercia- rios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muy</w:t>
      </w:r>
      <w:r>
        <w:rPr>
          <w:spacing w:val="-3"/>
          <w:w w:val="95"/>
        </w:rPr>
        <w:t> </w:t>
      </w:r>
      <w:r>
        <w:rPr>
          <w:w w:val="95"/>
        </w:rPr>
        <w:t>buenos</w:t>
      </w:r>
      <w:r>
        <w:rPr>
          <w:spacing w:val="-4"/>
          <w:w w:val="95"/>
        </w:rPr>
        <w:t> </w:t>
      </w:r>
      <w:r>
        <w:rPr>
          <w:w w:val="95"/>
        </w:rPr>
        <w:t>grupos</w:t>
      </w:r>
      <w:r>
        <w:rPr>
          <w:spacing w:val="-4"/>
          <w:w w:val="95"/>
        </w:rPr>
        <w:t> </w:t>
      </w:r>
      <w:r>
        <w:rPr>
          <w:w w:val="95"/>
        </w:rPr>
        <w:t>salientes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compararse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radicales</w:t>
      </w:r>
      <w:r>
        <w:rPr>
          <w:spacing w:val="-3"/>
          <w:w w:val="95"/>
        </w:rPr>
        <w:t> </w:t>
      </w:r>
      <w:r>
        <w:rPr>
          <w:w w:val="95"/>
        </w:rPr>
        <w:t>primarios</w:t>
      </w:r>
      <w:r>
        <w:rPr>
          <w:spacing w:val="-3"/>
          <w:w w:val="95"/>
        </w:rPr>
        <w:t> </w:t>
      </w:r>
      <w:r>
        <w:rPr>
          <w:w w:val="95"/>
        </w:rPr>
        <w:t>o secundarios,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explica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similitud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cinética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(Favier</w:t>
      </w:r>
      <w:r>
        <w:rPr>
          <w:spacing w:val="-1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2"/>
          <w:w w:val="95"/>
        </w:rPr>
        <w:t> </w:t>
      </w:r>
      <w:r>
        <w:rPr>
          <w:w w:val="95"/>
        </w:rPr>
        <w:t>2002:</w:t>
      </w:r>
      <w:r>
        <w:rPr>
          <w:spacing w:val="-12"/>
          <w:w w:val="95"/>
        </w:rPr>
        <w:t> </w:t>
      </w:r>
      <w:r>
        <w:rPr>
          <w:w w:val="95"/>
        </w:rPr>
        <w:t>8271).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Aunque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descriptores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reactividad</w:t>
      </w:r>
      <w:r>
        <w:rPr>
          <w:spacing w:val="-16"/>
        </w:rPr>
        <w:t> </w:t>
      </w:r>
      <w:r>
        <w:rPr/>
        <w:t>global</w:t>
      </w:r>
      <w:r>
        <w:rPr>
          <w:spacing w:val="-16"/>
        </w:rPr>
        <w:t> </w:t>
      </w:r>
      <w:r>
        <w:rPr/>
        <w:t>son</w:t>
      </w:r>
      <w:r>
        <w:rPr>
          <w:spacing w:val="-16"/>
        </w:rPr>
        <w:t> </w:t>
      </w:r>
      <w:r>
        <w:rPr/>
        <w:t>ampliamente</w:t>
      </w:r>
      <w:r>
        <w:rPr>
          <w:spacing w:val="-16"/>
        </w:rPr>
        <w:t> </w:t>
      </w:r>
      <w:r>
        <w:rPr/>
        <w:t>utilizados </w:t>
      </w:r>
      <w:r>
        <w:rPr>
          <w:w w:val="95"/>
        </w:rPr>
        <w:t>para describir comportamientos químicos dentro de un sistema dado, se ha </w:t>
      </w:r>
      <w:r>
        <w:rPr>
          <w:spacing w:val="-3"/>
          <w:w w:val="95"/>
        </w:rPr>
        <w:t>re- </w:t>
      </w:r>
      <w:r>
        <w:rPr>
          <w:w w:val="95"/>
        </w:rPr>
        <w:t>portado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funciones</w:t>
      </w:r>
      <w:r>
        <w:rPr>
          <w:spacing w:val="-12"/>
          <w:w w:val="95"/>
        </w:rPr>
        <w:t> </w:t>
      </w:r>
      <w:r>
        <w:rPr>
          <w:w w:val="95"/>
        </w:rPr>
        <w:t>locales</w:t>
      </w:r>
      <w:r>
        <w:rPr>
          <w:spacing w:val="-11"/>
          <w:w w:val="95"/>
        </w:rPr>
        <w:t> </w:t>
      </w:r>
      <w:r>
        <w:rPr>
          <w:w w:val="95"/>
        </w:rPr>
        <w:t>contienen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acerca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reactividad inherente de las moléculas y control estereoespecífico asociado en una reacción </w:t>
      </w:r>
      <w:r>
        <w:rPr/>
        <w:t>química.</w:t>
      </w:r>
      <w:r>
        <w:rPr>
          <w:spacing w:val="-14"/>
        </w:rPr>
        <w:t> </w:t>
      </w:r>
      <w:r>
        <w:rPr>
          <w:w w:val="140"/>
          <w:sz w:val="17"/>
        </w:rPr>
        <w:t>dft</w:t>
      </w:r>
      <w:r>
        <w:rPr>
          <w:spacing w:val="-18"/>
          <w:w w:val="140"/>
          <w:sz w:val="17"/>
        </w:rPr>
        <w:t> </w:t>
      </w:r>
      <w:r>
        <w:rPr/>
        <w:t>sugiere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principio</w:t>
      </w:r>
      <w:r>
        <w:rPr>
          <w:spacing w:val="-14"/>
        </w:rPr>
        <w:t> </w:t>
      </w:r>
      <w:r>
        <w:rPr>
          <w:w w:val="105"/>
          <w:sz w:val="17"/>
        </w:rPr>
        <w:t>hsab</w:t>
      </w:r>
      <w:r>
        <w:rPr>
          <w:spacing w:val="-5"/>
          <w:w w:val="105"/>
          <w:sz w:val="17"/>
        </w:rPr>
        <w:t> </w:t>
      </w:r>
      <w:r>
        <w:rPr>
          <w:spacing w:val="-3"/>
        </w:rPr>
        <w:t>(Pearson</w:t>
      </w:r>
      <w:r>
        <w:rPr>
          <w:spacing w:val="-14"/>
        </w:rPr>
        <w:t> </w:t>
      </w:r>
      <w:r>
        <w:rPr/>
        <w:t>2005:</w:t>
      </w:r>
      <w:r>
        <w:rPr>
          <w:spacing w:val="-14"/>
        </w:rPr>
        <w:t> </w:t>
      </w:r>
      <w:r>
        <w:rPr/>
        <w:t>1),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cual</w:t>
      </w:r>
      <w:r>
        <w:rPr>
          <w:spacing w:val="-14"/>
        </w:rPr>
        <w:t> </w:t>
      </w:r>
      <w:r>
        <w:rPr/>
        <w:t>fue</w:t>
      </w:r>
      <w:r>
        <w:rPr>
          <w:spacing w:val="-14"/>
        </w:rPr>
        <w:t> </w:t>
      </w:r>
      <w:r>
        <w:rPr/>
        <w:t>inicial- </w:t>
      </w:r>
      <w:r>
        <w:rPr>
          <w:w w:val="95"/>
        </w:rPr>
        <w:t>mente</w:t>
      </w:r>
      <w:r>
        <w:rPr>
          <w:spacing w:val="-11"/>
          <w:w w:val="95"/>
        </w:rPr>
        <w:t> </w:t>
      </w:r>
      <w:r>
        <w:rPr>
          <w:w w:val="95"/>
        </w:rPr>
        <w:t>formulado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estudio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cambios</w:t>
      </w:r>
      <w:r>
        <w:rPr>
          <w:spacing w:val="-11"/>
          <w:w w:val="95"/>
        </w:rPr>
        <w:t> </w:t>
      </w:r>
      <w:r>
        <w:rPr>
          <w:w w:val="95"/>
        </w:rPr>
        <w:t>globales</w:t>
      </w:r>
      <w:r>
        <w:rPr>
          <w:spacing w:val="-11"/>
          <w:w w:val="95"/>
        </w:rPr>
        <w:t> </w:t>
      </w:r>
      <w:r>
        <w:rPr>
          <w:w w:val="95"/>
        </w:rPr>
        <w:t>dentro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reacción, </w:t>
      </w:r>
      <w:r>
        <w:rPr/>
        <w:t>también puede ser aplicado a interacciones locales. El principio </w:t>
      </w:r>
      <w:r>
        <w:rPr>
          <w:w w:val="105"/>
          <w:sz w:val="17"/>
        </w:rPr>
        <w:t>hsab </w:t>
      </w:r>
      <w:r>
        <w:rPr/>
        <w:t>versión local</w:t>
      </w:r>
      <w:r>
        <w:rPr>
          <w:spacing w:val="-9"/>
        </w:rPr>
        <w:t> </w:t>
      </w:r>
      <w:r>
        <w:rPr/>
        <w:t>establece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sitio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reacción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tiene</w:t>
      </w:r>
      <w:r>
        <w:rPr>
          <w:spacing w:val="-9"/>
        </w:rPr>
        <w:t> </w:t>
      </w:r>
      <w:r>
        <w:rPr/>
        <w:t>valores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suavidad</w:t>
      </w:r>
      <w:r>
        <w:rPr>
          <w:spacing w:val="-9"/>
        </w:rPr>
        <w:t> </w:t>
      </w:r>
      <w:r>
        <w:rPr/>
        <w:t>grande podría</w:t>
      </w:r>
      <w:r>
        <w:rPr>
          <w:spacing w:val="-24"/>
        </w:rPr>
        <w:t> </w:t>
      </w:r>
      <w:r>
        <w:rPr/>
        <w:t>preferir</w:t>
      </w:r>
      <w:r>
        <w:rPr>
          <w:spacing w:val="-24"/>
        </w:rPr>
        <w:t> </w:t>
      </w:r>
      <w:r>
        <w:rPr/>
        <w:t>reaccionar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especies</w:t>
      </w:r>
      <w:r>
        <w:rPr>
          <w:spacing w:val="-24"/>
        </w:rPr>
        <w:t> </w:t>
      </w:r>
      <w:r>
        <w:rPr/>
        <w:t>blandas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sitio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suave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 </w:t>
      </w:r>
      <w:r>
        <w:rPr>
          <w:w w:val="95"/>
        </w:rPr>
        <w:t>especie,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sitio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reacción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duro</w:t>
      </w:r>
      <w:r>
        <w:rPr>
          <w:spacing w:val="-9"/>
          <w:w w:val="95"/>
        </w:rPr>
        <w:t> </w:t>
      </w:r>
      <w:r>
        <w:rPr>
          <w:w w:val="95"/>
        </w:rPr>
        <w:t>debería</w:t>
      </w:r>
      <w:r>
        <w:rPr>
          <w:spacing w:val="-9"/>
          <w:w w:val="95"/>
        </w:rPr>
        <w:t> </w:t>
      </w:r>
      <w:r>
        <w:rPr>
          <w:w w:val="95"/>
        </w:rPr>
        <w:t>involucrarse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interacciones</w:t>
      </w:r>
      <w:r>
        <w:rPr>
          <w:spacing w:val="-9"/>
          <w:w w:val="95"/>
        </w:rPr>
        <w:t> </w:t>
      </w:r>
      <w:r>
        <w:rPr>
          <w:w w:val="95"/>
        </w:rPr>
        <w:t>duro- </w:t>
      </w:r>
      <w:r>
        <w:rPr/>
        <w:t>duro.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principio</w:t>
      </w:r>
      <w:r>
        <w:rPr>
          <w:spacing w:val="-6"/>
        </w:rPr>
        <w:t> </w:t>
      </w:r>
      <w:r>
        <w:rPr>
          <w:w w:val="105"/>
          <w:sz w:val="17"/>
        </w:rPr>
        <w:t>hsab</w:t>
      </w:r>
      <w:r>
        <w:rPr>
          <w:spacing w:val="3"/>
          <w:w w:val="105"/>
          <w:sz w:val="17"/>
        </w:rPr>
        <w:t> </w:t>
      </w:r>
      <w:r>
        <w:rPr/>
        <w:t>ha</w:t>
      </w:r>
      <w:r>
        <w:rPr>
          <w:spacing w:val="-6"/>
        </w:rPr>
        <w:t> </w:t>
      </w:r>
      <w:r>
        <w:rPr/>
        <w:t>sido</w:t>
      </w:r>
      <w:r>
        <w:rPr>
          <w:spacing w:val="-6"/>
        </w:rPr>
        <w:t> </w:t>
      </w:r>
      <w:r>
        <w:rPr/>
        <w:t>utilizado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entender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sitios</w:t>
      </w:r>
      <w:r>
        <w:rPr>
          <w:spacing w:val="-6"/>
        </w:rPr>
        <w:t> </w:t>
      </w:r>
      <w:r>
        <w:rPr/>
        <w:t>selectivos</w:t>
      </w:r>
      <w:r>
        <w:rPr>
          <w:spacing w:val="-6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molécula.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observado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interacciones</w:t>
      </w:r>
      <w:r>
        <w:rPr>
          <w:spacing w:val="-26"/>
          <w:w w:val="95"/>
        </w:rPr>
        <w:t> </w:t>
      </w:r>
      <w:r>
        <w:rPr>
          <w:w w:val="95"/>
        </w:rPr>
        <w:t>suave-suave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preferidas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funcio- nes de </w:t>
      </w:r>
      <w:r>
        <w:rPr>
          <w:spacing w:val="-5"/>
          <w:w w:val="95"/>
        </w:rPr>
        <w:t>Fukui </w:t>
      </w:r>
      <w:r>
        <w:rPr>
          <w:w w:val="95"/>
        </w:rPr>
        <w:t>máximas, y las funciones de </w:t>
      </w:r>
      <w:r>
        <w:rPr>
          <w:spacing w:val="-5"/>
          <w:w w:val="95"/>
        </w:rPr>
        <w:t>Fukui </w:t>
      </w:r>
      <w:r>
        <w:rPr>
          <w:w w:val="95"/>
        </w:rPr>
        <w:t>mínimas son sitios preferidos en las</w:t>
      </w:r>
      <w:r>
        <w:rPr>
          <w:spacing w:val="-10"/>
          <w:w w:val="95"/>
        </w:rPr>
        <w:t> </w:t>
      </w:r>
      <w:r>
        <w:rPr>
          <w:w w:val="95"/>
        </w:rPr>
        <w:t>interacciones</w:t>
      </w:r>
      <w:r>
        <w:rPr>
          <w:spacing w:val="-10"/>
          <w:w w:val="95"/>
        </w:rPr>
        <w:t> </w:t>
      </w:r>
      <w:r>
        <w:rPr>
          <w:w w:val="95"/>
        </w:rPr>
        <w:t>duro-duro.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funciones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Fukui</w:t>
      </w:r>
      <w:r>
        <w:rPr>
          <w:spacing w:val="-10"/>
          <w:w w:val="95"/>
        </w:rPr>
        <w:t> </w:t>
      </w:r>
      <w:r>
        <w:rPr>
          <w:w w:val="95"/>
        </w:rPr>
        <w:t>condensadas</w:t>
      </w:r>
      <w:r>
        <w:rPr>
          <w:spacing w:val="-10"/>
          <w:w w:val="95"/>
        </w:rPr>
        <w:t> </w:t>
      </w:r>
      <w:r>
        <w:rPr>
          <w:w w:val="95"/>
        </w:rPr>
        <w:t>calculadas</w:t>
      </w:r>
      <w:r>
        <w:rPr>
          <w:spacing w:val="-10"/>
          <w:w w:val="95"/>
        </w:rPr>
        <w:t> </w:t>
      </w:r>
      <w:r>
        <w:rPr>
          <w:w w:val="95"/>
        </w:rPr>
        <w:t>des- 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cargas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moléculas</w:t>
      </w:r>
      <w:r>
        <w:rPr>
          <w:spacing w:val="-6"/>
          <w:w w:val="95"/>
        </w:rPr>
        <w:t> </w:t>
      </w:r>
      <w:r>
        <w:rPr>
          <w:w w:val="95"/>
        </w:rPr>
        <w:t>neutras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iónicas</w:t>
      </w:r>
      <w:r>
        <w:rPr>
          <w:spacing w:val="-6"/>
          <w:w w:val="95"/>
        </w:rPr>
        <w:t> </w:t>
      </w:r>
      <w:r>
        <w:rPr>
          <w:w w:val="95"/>
        </w:rPr>
        <w:t>proveen</w:t>
      </w:r>
      <w:r>
        <w:rPr>
          <w:spacing w:val="-7"/>
          <w:w w:val="95"/>
        </w:rPr>
        <w:t> </w:t>
      </w:r>
      <w:r>
        <w:rPr>
          <w:w w:val="95"/>
        </w:rPr>
        <w:t>información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acorde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las predicciones</w:t>
      </w:r>
      <w:r>
        <w:rPr>
          <w:spacing w:val="-11"/>
          <w:w w:val="95"/>
        </w:rPr>
        <w:t> </w:t>
      </w:r>
      <w:r>
        <w:rPr>
          <w:w w:val="95"/>
        </w:rPr>
        <w:t>hechas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mapeo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2"/>
          <w:w w:val="95"/>
        </w:rPr>
        <w:t> </w:t>
      </w:r>
      <w:r>
        <w:rPr>
          <w:w w:val="95"/>
        </w:rPr>
        <w:t>local.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mapeo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suavidad </w:t>
      </w:r>
      <w:r>
        <w:rPr/>
        <w:t>local</w:t>
      </w:r>
      <w:r>
        <w:rPr>
          <w:spacing w:val="-26"/>
        </w:rPr>
        <w:t> </w:t>
      </w:r>
      <w:r>
        <w:rPr/>
        <w:t>delinea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variación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reactividad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sitios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molécula, </w:t>
      </w:r>
      <w:r>
        <w:rPr>
          <w:w w:val="95"/>
        </w:rPr>
        <w:t>mientras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blandura</w:t>
      </w:r>
      <w:r>
        <w:rPr>
          <w:spacing w:val="-18"/>
          <w:w w:val="95"/>
        </w:rPr>
        <w:t> </w:t>
      </w:r>
      <w:r>
        <w:rPr>
          <w:w w:val="95"/>
        </w:rPr>
        <w:t>global</w:t>
      </w:r>
      <w:r>
        <w:rPr>
          <w:spacing w:val="-18"/>
          <w:w w:val="95"/>
        </w:rPr>
        <w:t> </w:t>
      </w:r>
      <w:r>
        <w:rPr>
          <w:w w:val="95"/>
        </w:rPr>
        <w:t>relaciona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reactividad</w:t>
      </w:r>
      <w:r>
        <w:rPr>
          <w:spacing w:val="-17"/>
          <w:w w:val="95"/>
        </w:rPr>
        <w:t> </w:t>
      </w:r>
      <w:r>
        <w:rPr>
          <w:w w:val="95"/>
        </w:rPr>
        <w:t>relativa,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varía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molécula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otra.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sz w:val="19"/>
        </w:rPr>
        <w:t>190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spacing w:before="74"/>
        <w:ind w:left="586" w:right="1475" w:firstLine="0"/>
        <w:jc w:val="left"/>
        <w:rPr>
          <w:rFonts w:ascii="Times New Roman"/>
          <w:sz w:val="16"/>
        </w:rPr>
      </w:pPr>
      <w:r>
        <w:rPr/>
        <w:pict>
          <v:group style="position:absolute;margin-left:117.07pt;margin-top:7.523736pt;width:302.6pt;height:199.3pt;mso-position-horizontal-relative:page;mso-position-vertical-relative:paragraph;z-index:-662008" coordorigin="2341,150" coordsize="6052,3986">
            <v:shape style="position:absolute;left:2944;top:389;width:4907;height:3732" type="#_x0000_t75" stroked="false">
              <v:imagedata r:id="rId389" o:title=""/>
            </v:shape>
            <v:shape style="position:absolute;left:2349;top:158;width:6037;height:3971" coordorigin="2349,158" coordsize="6037,3971" path="m8386,4077l2394,4077,2394,158,8386,158,8386,4077xm2394,158l2349,158m2394,605l2349,605m2394,1053l2349,1053m2394,1470l2349,1470m2394,1910l2349,1910m2394,2343l2349,2343m2394,2777l2349,2777m2394,3210l2349,3210m2394,3644l2349,3644m2394,4078l2349,4078m2999,4128l2999,4083m4195,4128l4195,4083m5391,4128l5391,4083m6586,4128l6586,4083m7782,4128l7782,4083e" filled="false" stroked="true" strokeweight=".75pt" strokecolor="#000000">
              <v:path arrowok="t"/>
            </v:shape>
            <w10:wrap type="none"/>
          </v:group>
        </w:pict>
      </w:r>
      <w:r>
        <w:rPr>
          <w:rFonts w:ascii="Times New Roman"/>
          <w:w w:val="110"/>
          <w:sz w:val="16"/>
        </w:rPr>
        <w:t>1.80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1.60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/>
        <w:pict>
          <v:shape style="position:absolute;margin-left:84.708984pt;margin-top:7.49356pt;width:10pt;height:100.65pt;mso-position-horizontal-relative:page;mso-position-vertical-relative:paragraph;z-index:29464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1149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9"/>
                      <w:sz w:val="16"/>
                    </w:rPr>
                    <w:t>Elect</w:t>
                  </w:r>
                  <w:r>
                    <w:rPr>
                      <w:rFonts w:ascii="Times New Roman"/>
                      <w:spacing w:val="-6"/>
                      <w:w w:val="109"/>
                      <w:sz w:val="16"/>
                    </w:rPr>
                    <w:t>r</w:t>
                  </w:r>
                  <w:r>
                    <w:rPr>
                      <w:rFonts w:ascii="Times New Roman"/>
                      <w:w w:val="111"/>
                      <w:sz w:val="16"/>
                    </w:rPr>
                    <w:t>onegatividad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06"/>
                      <w:sz w:val="16"/>
                    </w:rPr>
                    <w:t>local,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98"/>
                      <w:sz w:val="16"/>
                    </w:rPr>
                    <w:t>eV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1.40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1.20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1.00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0.80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0.60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0.40</w:t>
      </w:r>
    </w:p>
    <w:p>
      <w:pPr>
        <w:pStyle w:val="BodyText"/>
        <w:spacing w:before="4"/>
        <w:rPr>
          <w:rFonts w:ascii="Times New Roman"/>
          <w:sz w:val="21"/>
        </w:rPr>
      </w:pPr>
    </w:p>
    <w:p>
      <w:pPr>
        <w:spacing w:before="0"/>
        <w:ind w:left="586" w:right="1475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0.20</w:t>
      </w:r>
    </w:p>
    <w:p>
      <w:pPr>
        <w:pStyle w:val="BodyText"/>
        <w:spacing w:before="10"/>
        <w:rPr>
          <w:rFonts w:ascii="Times New Roman"/>
          <w:sz w:val="14"/>
        </w:rPr>
      </w:pPr>
    </w:p>
    <w:p>
      <w:pPr>
        <w:spacing w:after="0"/>
        <w:rPr>
          <w:rFonts w:ascii="Times New Roman"/>
          <w:sz w:val="14"/>
        </w:rPr>
        <w:sectPr>
          <w:pgSz w:w="10200" w:h="13600"/>
          <w:pgMar w:top="1040" w:bottom="280" w:left="1420" w:right="0"/>
        </w:sectPr>
      </w:pPr>
    </w:p>
    <w:p>
      <w:pPr>
        <w:spacing w:before="75"/>
        <w:ind w:left="586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0.00</w:t>
      </w:r>
    </w:p>
    <w:p>
      <w:pPr>
        <w:tabs>
          <w:tab w:pos="2686" w:val="left" w:leader="none"/>
        </w:tabs>
        <w:spacing w:before="7"/>
        <w:ind w:left="1530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5"/>
          <w:sz w:val="16"/>
        </w:rPr>
        <w:t>S</w:t>
        <w:tab/>
        <w:t>C</w:t>
      </w:r>
    </w:p>
    <w:p>
      <w:pPr>
        <w:pStyle w:val="BodyText"/>
        <w:spacing w:before="2"/>
        <w:rPr>
          <w:rFonts w:ascii="Times New Roman"/>
          <w:sz w:val="23"/>
        </w:rPr>
      </w:pPr>
      <w:r>
        <w:rPr/>
        <w:br w:type="column"/>
      </w:r>
      <w:r>
        <w:rPr>
          <w:rFonts w:ascii="Times New Roman"/>
          <w:sz w:val="23"/>
        </w:rPr>
      </w:r>
    </w:p>
    <w:p>
      <w:pPr>
        <w:tabs>
          <w:tab w:pos="1761" w:val="left" w:leader="none"/>
          <w:tab w:pos="2942" w:val="left" w:leader="none"/>
        </w:tabs>
        <w:spacing w:before="0"/>
        <w:ind w:left="586" w:right="0" w:firstLine="0"/>
        <w:jc w:val="left"/>
        <w:rPr>
          <w:rFonts w:ascii="Times New Roman"/>
          <w:sz w:val="16"/>
        </w:rPr>
      </w:pPr>
      <w:r>
        <w:rPr>
          <w:rFonts w:ascii="Times New Roman"/>
          <w:sz w:val="16"/>
        </w:rPr>
        <w:t>S</w:t>
        <w:tab/>
        <w:t>Z</w:t>
        <w:tab/>
        <w:t>R</w:t>
      </w:r>
    </w:p>
    <w:p>
      <w:pPr>
        <w:spacing w:after="0"/>
        <w:jc w:val="left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2800" w:space="543"/>
            <w:col w:w="5437"/>
          </w:cols>
        </w:sectPr>
      </w:pPr>
    </w:p>
    <w:p>
      <w:pPr>
        <w:tabs>
          <w:tab w:pos="1953" w:val="left" w:leader="none"/>
          <w:tab w:pos="2663" w:val="left" w:leader="none"/>
          <w:tab w:pos="3364" w:val="left" w:leader="none"/>
          <w:tab w:pos="4114" w:val="left" w:leader="none"/>
          <w:tab w:pos="4896" w:val="left" w:leader="none"/>
          <w:tab w:pos="5618" w:val="left" w:leader="none"/>
          <w:tab w:pos="6277" w:val="left" w:leader="none"/>
        </w:tabs>
        <w:spacing w:before="74"/>
        <w:ind w:left="1175" w:right="1475" w:firstLine="0"/>
        <w:jc w:val="left"/>
        <w:rPr>
          <w:rFonts w:ascii="Times New Roman"/>
          <w:sz w:val="14"/>
        </w:rPr>
      </w:pPr>
      <w:r>
        <w:rPr/>
        <w:pict>
          <v:group style="position:absolute;margin-left:154.501007pt;margin-top:5.972667pt;width:12.5pt;height:3.8pt;mso-position-horizontal-relative:page;mso-position-vertical-relative:paragraph;z-index:-661984" coordorigin="3090,119" coordsize="250,76">
            <v:line style="position:absolute" from="3185,157" to="3260,157" stroked="true" strokeweight="3.753pt" strokecolor="#000000"/>
            <v:line style="position:absolute" from="3098,157" to="3332,157" stroked="true" strokeweight=".75pt" strokecolor="#000000">
              <v:stroke dashstyle="dash"/>
            </v:line>
            <w10:wrap type="none"/>
          </v:group>
        </w:pict>
      </w:r>
      <w:r>
        <w:rPr/>
        <w:pict>
          <v:group style="position:absolute;margin-left:371.177002pt;margin-top:5.097167pt;width:12.75pt;height:3.8pt;mso-position-horizontal-relative:page;mso-position-vertical-relative:paragraph;z-index:-661960" coordorigin="7424,102" coordsize="255,76">
            <v:line style="position:absolute" from="7521,140" to="7596,140" stroked="true" strokeweight="3.752pt" strokecolor="#000000"/>
            <v:line style="position:absolute" from="7431,157" to="7671,157" stroked="true" strokeweight=".75pt" strokecolor="#000000"/>
            <w10:wrap type="none"/>
          </v:group>
        </w:pict>
      </w:r>
      <w:r>
        <w:rPr/>
        <w:pict>
          <v:group style="position:absolute;margin-left:224.727005pt;margin-top:5.081167pt;width:15pt;height:5pt;mso-position-horizontal-relative:page;mso-position-vertical-relative:paragraph;z-index:-661936" coordorigin="4495,102" coordsize="300,100">
            <v:shape style="position:absolute;left:4595;top:109;width:85;height:85" coordorigin="4595,109" coordsize="85,85" path="m4680,151l4676,168,4667,181,4654,190,4638,194,4621,190,4608,181,4599,168,4595,151,4599,135,4608,121,4621,112,4638,109,4654,112,4667,121,4676,135,4680,151xe" filled="false" stroked="true" strokeweight=".75pt" strokecolor="#000000">
              <v:path arrowok="t"/>
            </v:shape>
            <v:line style="position:absolute" from="4502,151" to="4787,151" stroked="true" strokeweight=".75pt" strokecolor="#939598">
              <v:stroke dashstyle="longDash"/>
            </v:line>
            <w10:wrap type="none"/>
          </v:group>
        </w:pict>
      </w:r>
      <w:r>
        <w:rPr/>
        <w:pict>
          <v:group style="position:absolute;margin-left:302.200012pt;margin-top:6.066167pt;width:12.75pt;height:4pt;mso-position-horizontal-relative:page;mso-position-vertical-relative:paragraph;z-index:-661912" coordorigin="6044,121" coordsize="255,80">
            <v:shape style="position:absolute;left:6120;top:121;width:80;height:80" coordorigin="6120,121" coordsize="80,80" path="m6160,121l6144,124,6132,133,6123,145,6120,161,6123,176,6132,189,6144,197,6160,200,6175,197,6188,189,6196,176,6199,161,6196,145,6188,133,6175,124,6160,121xe" filled="true" fillcolor="#000000" stroked="false">
              <v:path arrowok="t"/>
              <v:fill type="solid"/>
            </v:shape>
            <v:line style="position:absolute" from="6052,157" to="6291,157" stroked="true" strokeweight=".75pt" strokecolor="#000000"/>
            <w10:wrap type="none"/>
          </v:group>
        </w:pict>
      </w:r>
      <w:r>
        <w:rPr/>
        <w:pict>
          <v:group style="position:absolute;margin-left:336.937988pt;margin-top:5.534167pt;width:12.75pt;height:4.1pt;mso-position-horizontal-relative:page;mso-position-vertical-relative:paragraph;z-index:-661888" coordorigin="6739,111" coordsize="255,82">
            <v:shape style="position:absolute;left:6824;top:111;width:95;height:82" coordorigin="6824,111" coordsize="95,82" path="m6871,111l6824,192,6918,192,6871,111xe" filled="true" fillcolor="#000000" stroked="false">
              <v:path arrowok="t"/>
              <v:fill type="solid"/>
            </v:shape>
            <v:line style="position:absolute" from="6746,157" to="6986,157" stroked="true" strokeweight=".75pt" strokecolor="#000000">
              <v:stroke dashstyle="dash"/>
            </v:line>
            <w10:wrap type="none"/>
          </v:group>
        </w:pict>
      </w:r>
      <w:r>
        <w:rPr/>
        <w:pict>
          <v:group style="position:absolute;margin-left:116.264pt;margin-top:5.533167pt;width:8.5pt;height:3.6pt;mso-position-horizontal-relative:page;mso-position-vertical-relative:paragraph;z-index:29392" coordorigin="2325,111" coordsize="170,72">
            <v:shape style="position:absolute;left:2418;top:111;width:66;height:72" coordorigin="2418,111" coordsize="66,72" path="m2434,111l2420,111,2444,146,2418,182,2433,182,2443,166,2446,162,2448,158,2451,154,2465,154,2459,145,2464,138,2452,138,2447,130,2434,111xm2465,154l2451,154,2456,162,2459,166,2469,182,2484,182,2465,154xm2483,111l2469,111,2459,126,2457,130,2454,134,2452,138,2464,138,2483,111xe" filled="true" fillcolor="#000000" stroked="false">
              <v:path arrowok="t"/>
              <v:fill type="solid"/>
            </v:shape>
            <v:line style="position:absolute" from="2333,157" to="2488,157" stroked="true" strokeweight=".75pt" strokecolor="#000000"/>
            <w10:wrap type="none"/>
          </v:group>
        </w:pict>
      </w:r>
      <w:r>
        <w:rPr/>
        <w:pict>
          <v:group style="position:absolute;margin-left:190.738998pt;margin-top:4.998167pt;width:8.5pt;height:4.75pt;mso-position-horizontal-relative:page;mso-position-vertical-relative:paragraph;z-index:-661840" coordorigin="3815,100" coordsize="170,95">
            <v:line style="position:absolute" from="3822,157" to="3977,157" stroked="true" strokeweight=".75pt" strokecolor="#000000"/>
            <v:line style="position:absolute" from="3932,187" to="3932,107" stroked="true" strokeweight=".75pt" strokecolor="#000000"/>
            <w10:wrap type="none"/>
          </v:group>
        </w:pict>
      </w:r>
      <w:r>
        <w:rPr/>
        <w:pict>
          <v:group style="position:absolute;margin-left:264.213013pt;margin-top:7.498167pt;width:12.5pt;height:.75pt;mso-position-horizontal-relative:page;mso-position-vertical-relative:paragraph;z-index:-661816" coordorigin="5284,150" coordsize="250,15">
            <v:line style="position:absolute" from="5292,157" to="5527,157" stroked="true" strokeweight=".75pt" strokecolor="#939598">
              <v:stroke dashstyle="dash"/>
            </v:line>
            <v:line style="position:absolute" from="5357,157" to="5422,157" stroked="true" strokeweight=".75pt" strokecolor="#000000">
              <v:stroke dashstyle="dash"/>
            </v:line>
            <w10:wrap type="none"/>
          </v:group>
        </w:pict>
      </w:r>
      <w:r>
        <w:rPr>
          <w:rFonts w:ascii="Times New Roman"/>
          <w:w w:val="105"/>
          <w:sz w:val="14"/>
        </w:rPr>
        <w:t>DE-15</w:t>
        <w:tab/>
        <w:t>DE-4</w:t>
        <w:tab/>
        <w:t>DE-8</w:t>
        <w:tab/>
        <w:t>DE-12</w:t>
        <w:tab/>
        <w:t>DE-16</w:t>
        <w:tab/>
        <w:t>DC-3</w:t>
        <w:tab/>
      </w:r>
      <w:r>
        <w:rPr>
          <w:rFonts w:ascii="Times New Roman"/>
          <w:spacing w:val="-6"/>
          <w:w w:val="105"/>
          <w:sz w:val="14"/>
        </w:rPr>
        <w:t>XT-5</w:t>
        <w:tab/>
      </w:r>
      <w:r>
        <w:rPr>
          <w:rFonts w:ascii="Times New Roman"/>
          <w:spacing w:val="-4"/>
          <w:w w:val="105"/>
          <w:sz w:val="14"/>
        </w:rPr>
        <w:t>TT-1</w:t>
      </w:r>
    </w:p>
    <w:p>
      <w:pPr>
        <w:pStyle w:val="BodyText"/>
        <w:spacing w:before="10"/>
        <w:rPr>
          <w:rFonts w:ascii="Times New Roman"/>
          <w:sz w:val="21"/>
        </w:rPr>
      </w:pPr>
    </w:p>
    <w:p>
      <w:pPr>
        <w:spacing w:line="264" w:lineRule="auto" w:before="80"/>
        <w:ind w:left="133" w:right="1552" w:firstLine="0"/>
        <w:jc w:val="left"/>
        <w:rPr>
          <w:sz w:val="17"/>
        </w:rPr>
      </w:pPr>
      <w:r>
        <w:rPr>
          <w:rFonts w:ascii="Times New Roman" w:hAnsi="Times New Roman"/>
          <w:b/>
          <w:spacing w:val="-2"/>
          <w:sz w:val="17"/>
        </w:rPr>
        <w:t>Figura</w:t>
      </w:r>
      <w:r>
        <w:rPr>
          <w:rFonts w:ascii="Times New Roman" w:hAnsi="Times New Roman"/>
          <w:b/>
          <w:spacing w:val="-19"/>
          <w:sz w:val="17"/>
        </w:rPr>
        <w:t> </w:t>
      </w:r>
      <w:r>
        <w:rPr>
          <w:rFonts w:ascii="Times New Roman" w:hAnsi="Times New Roman"/>
          <w:b/>
          <w:sz w:val="17"/>
        </w:rPr>
        <w:t>4</w:t>
      </w:r>
      <w:r>
        <w:rPr>
          <w:sz w:val="17"/>
        </w:rPr>
        <w:t>.</w:t>
      </w:r>
      <w:r>
        <w:rPr>
          <w:spacing w:val="-14"/>
          <w:sz w:val="17"/>
        </w:rPr>
        <w:t> </w:t>
      </w:r>
      <w:r>
        <w:rPr>
          <w:sz w:val="17"/>
        </w:rPr>
        <w:t>Electronegatividad</w:t>
      </w:r>
      <w:r>
        <w:rPr>
          <w:spacing w:val="-15"/>
          <w:sz w:val="17"/>
        </w:rPr>
        <w:t> </w:t>
      </w:r>
      <w:r>
        <w:rPr>
          <w:sz w:val="17"/>
        </w:rPr>
        <w:t>local</w:t>
      </w:r>
      <w:r>
        <w:rPr>
          <w:spacing w:val="-14"/>
          <w:sz w:val="17"/>
        </w:rPr>
        <w:t> </w:t>
      </w:r>
      <w:r>
        <w:rPr>
          <w:sz w:val="17"/>
        </w:rPr>
        <w:t>utilizando</w:t>
      </w:r>
      <w:r>
        <w:rPr>
          <w:spacing w:val="-14"/>
          <w:sz w:val="17"/>
        </w:rPr>
        <w:t> </w:t>
      </w:r>
      <w:r>
        <w:rPr>
          <w:sz w:val="17"/>
        </w:rPr>
        <w:t>la</w:t>
      </w:r>
      <w:r>
        <w:rPr>
          <w:spacing w:val="-14"/>
          <w:sz w:val="17"/>
        </w:rPr>
        <w:t> </w:t>
      </w:r>
      <w:r>
        <w:rPr>
          <w:sz w:val="17"/>
        </w:rPr>
        <w:t>distribución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carga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Hirshfeld</w:t>
      </w:r>
      <w:r>
        <w:rPr>
          <w:spacing w:val="-14"/>
          <w:sz w:val="17"/>
        </w:rPr>
        <w:t> </w:t>
      </w:r>
      <w:r>
        <w:rPr>
          <w:sz w:val="17"/>
        </w:rPr>
        <w:t>para:</w:t>
      </w:r>
      <w:r>
        <w:rPr>
          <w:spacing w:val="-14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</w:t>
      </w:r>
      <w:r>
        <w:rPr>
          <w:sz w:val="17"/>
        </w:rPr>
        <w:t>)</w:t>
      </w:r>
      <w:r>
        <w:rPr>
          <w:spacing w:val="-14"/>
          <w:sz w:val="17"/>
        </w:rPr>
        <w:t> </w:t>
      </w:r>
      <w:r>
        <w:rPr>
          <w:sz w:val="17"/>
        </w:rPr>
        <w:t>DE-4,</w:t>
      </w:r>
      <w:r>
        <w:rPr>
          <w:spacing w:val="-14"/>
          <w:sz w:val="17"/>
        </w:rPr>
        <w:t> </w:t>
      </w:r>
      <w:r>
        <w:rPr>
          <w:sz w:val="17"/>
        </w:rPr>
        <w:t>(*) DE-8,</w:t>
      </w:r>
      <w:r>
        <w:rPr>
          <w:spacing w:val="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</w:t>
      </w:r>
      <w:r>
        <w:rPr>
          <w:sz w:val="17"/>
        </w:rPr>
        <w:t>)</w:t>
      </w:r>
      <w:r>
        <w:rPr>
          <w:spacing w:val="7"/>
          <w:sz w:val="17"/>
        </w:rPr>
        <w:t> </w:t>
      </w:r>
      <w:r>
        <w:rPr>
          <w:sz w:val="17"/>
        </w:rPr>
        <w:t>DE-12,</w:t>
      </w:r>
      <w:r>
        <w:rPr>
          <w:spacing w:val="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</w:t>
      </w:r>
      <w:r>
        <w:rPr>
          <w:sz w:val="17"/>
        </w:rPr>
        <w:t>)</w:t>
      </w:r>
      <w:r>
        <w:rPr>
          <w:spacing w:val="7"/>
          <w:sz w:val="17"/>
        </w:rPr>
        <w:t> </w:t>
      </w:r>
      <w:r>
        <w:rPr>
          <w:sz w:val="17"/>
        </w:rPr>
        <w:t>DE-15,</w:t>
      </w:r>
      <w:r>
        <w:rPr>
          <w:spacing w:val="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</w:t>
      </w:r>
      <w:r>
        <w:rPr>
          <w:sz w:val="17"/>
        </w:rPr>
        <w:t>)</w:t>
      </w:r>
      <w:r>
        <w:rPr>
          <w:spacing w:val="7"/>
          <w:sz w:val="17"/>
        </w:rPr>
        <w:t> </w:t>
      </w:r>
      <w:r>
        <w:rPr>
          <w:sz w:val="17"/>
        </w:rPr>
        <w:t>D5-16,</w:t>
      </w:r>
      <w:r>
        <w:rPr>
          <w:spacing w:val="7"/>
          <w:sz w:val="17"/>
        </w:rPr>
        <w:t> </w:t>
      </w:r>
      <w:r>
        <w:rPr>
          <w:sz w:val="17"/>
        </w:rPr>
        <w:t>(Δ)</w:t>
      </w:r>
      <w:r>
        <w:rPr>
          <w:spacing w:val="7"/>
          <w:sz w:val="17"/>
        </w:rPr>
        <w:t> </w:t>
      </w:r>
      <w:r>
        <w:rPr>
          <w:sz w:val="17"/>
        </w:rPr>
        <w:t>DC-1,</w:t>
      </w:r>
      <w:r>
        <w:rPr>
          <w:spacing w:val="7"/>
          <w:sz w:val="17"/>
        </w:rPr>
        <w:t> </w:t>
      </w:r>
      <w:r>
        <w:rPr>
          <w:sz w:val="17"/>
        </w:rPr>
        <w:t>Z=N,</w:t>
      </w:r>
      <w:r>
        <w:rPr>
          <w:spacing w:val="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</w:t>
      </w:r>
      <w:r>
        <w:rPr>
          <w:sz w:val="17"/>
        </w:rPr>
        <w:t>)</w:t>
      </w:r>
      <w:r>
        <w:rPr>
          <w:spacing w:val="7"/>
          <w:sz w:val="17"/>
        </w:rPr>
        <w:t> </w:t>
      </w:r>
      <w:r>
        <w:rPr>
          <w:spacing w:val="-5"/>
          <w:sz w:val="17"/>
        </w:rPr>
        <w:t>XT-1,</w:t>
      </w:r>
      <w:r>
        <w:rPr>
          <w:spacing w:val="7"/>
          <w:sz w:val="17"/>
        </w:rPr>
        <w:t> </w:t>
      </w:r>
      <w:r>
        <w:rPr>
          <w:sz w:val="17"/>
        </w:rPr>
        <w:t>Z=O,</w:t>
      </w:r>
      <w:r>
        <w:rPr>
          <w:spacing w:val="7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5"/>
        </w:rPr>
        <w:t></w:t>
      </w:r>
      <w:r>
        <w:rPr>
          <w:sz w:val="17"/>
        </w:rPr>
        <w:t>)</w:t>
      </w:r>
      <w:r>
        <w:rPr>
          <w:spacing w:val="7"/>
          <w:sz w:val="17"/>
        </w:rPr>
        <w:t> </w:t>
      </w:r>
      <w:r>
        <w:rPr>
          <w:spacing w:val="-3"/>
          <w:sz w:val="17"/>
        </w:rPr>
        <w:t>TT-1,</w:t>
      </w:r>
      <w:r>
        <w:rPr>
          <w:spacing w:val="7"/>
          <w:sz w:val="17"/>
        </w:rPr>
        <w:t> </w:t>
      </w:r>
      <w:r>
        <w:rPr>
          <w:sz w:val="17"/>
        </w:rPr>
        <w:t>Z=S.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61"/>
        <w:ind w:left="133" w:right="1551" w:firstLine="283"/>
        <w:jc w:val="both"/>
      </w:pPr>
      <w:r>
        <w:rPr>
          <w:spacing w:val="-4"/>
        </w:rPr>
        <w:t>Para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ataque</w:t>
      </w:r>
      <w:r>
        <w:rPr>
          <w:spacing w:val="-19"/>
        </w:rPr>
        <w:t> </w:t>
      </w:r>
      <w:r>
        <w:rPr/>
        <w:t>radicálico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preferencia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enlace</w:t>
      </w:r>
      <w:r>
        <w:rPr>
          <w:spacing w:val="-19"/>
        </w:rPr>
        <w:t> </w:t>
      </w:r>
      <w:r>
        <w:rPr/>
        <w:t>tiocarbonil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acen- tuada</w:t>
      </w:r>
      <w:r>
        <w:rPr>
          <w:spacing w:val="-8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doble</w:t>
      </w:r>
      <w:r>
        <w:rPr>
          <w:spacing w:val="-8"/>
        </w:rPr>
        <w:t> </w:t>
      </w:r>
      <w:r>
        <w:rPr/>
        <w:t>enlace</w:t>
      </w:r>
      <w:r>
        <w:rPr>
          <w:spacing w:val="-8"/>
        </w:rPr>
        <w:t> </w:t>
      </w:r>
      <w:r>
        <w:rPr/>
        <w:t>C=S</w:t>
      </w:r>
      <w:r>
        <w:rPr>
          <w:spacing w:val="-9"/>
        </w:rPr>
        <w:t> </w:t>
      </w:r>
      <w:r>
        <w:rPr/>
        <w:t>debido</w:t>
      </w:r>
      <w:r>
        <w:rPr>
          <w:spacing w:val="-8"/>
        </w:rPr>
        <w:t> </w:t>
      </w:r>
      <w:r>
        <w:rPr/>
        <w:t>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doble</w:t>
      </w:r>
      <w:r>
        <w:rPr>
          <w:spacing w:val="-8"/>
        </w:rPr>
        <w:t> </w:t>
      </w:r>
      <w:r>
        <w:rPr/>
        <w:t>enlace.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doble</w:t>
      </w:r>
      <w:r>
        <w:rPr>
          <w:spacing w:val="-8"/>
        </w:rPr>
        <w:t> </w:t>
      </w:r>
      <w:r>
        <w:rPr/>
        <w:t>enlace consiste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enlace</w:t>
      </w:r>
      <w:r>
        <w:rPr>
          <w:spacing w:val="-27"/>
        </w:rPr>
        <w:t> </w:t>
      </w:r>
      <w:r>
        <w:rPr>
          <w:rFonts w:ascii="Symbol" w:hAnsi="Symbol"/>
        </w:rPr>
        <w:t></w:t>
      </w:r>
      <w:r>
        <w:rPr>
          <w:rFonts w:ascii="Times New Roman" w:hAnsi="Times New Roman"/>
          <w:spacing w:val="-33"/>
        </w:rPr>
        <w:t> </w:t>
      </w:r>
      <w:r>
        <w:rPr/>
        <w:t>fuerte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enlace</w:t>
      </w:r>
      <w:r>
        <w:rPr>
          <w:spacing w:val="-27"/>
        </w:rPr>
        <w:t> </w:t>
      </w:r>
      <w:r>
        <w:rPr/>
        <w:t>π</w:t>
      </w:r>
      <w:r>
        <w:rPr>
          <w:spacing w:val="-27"/>
        </w:rPr>
        <w:t> </w:t>
      </w:r>
      <w:r>
        <w:rPr/>
        <w:t>débil;</w:t>
      </w:r>
      <w:r>
        <w:rPr>
          <w:spacing w:val="-27"/>
        </w:rPr>
        <w:t> </w:t>
      </w:r>
      <w:r>
        <w:rPr/>
        <w:t>entonces,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esperarse</w:t>
      </w:r>
      <w:r>
        <w:rPr>
          <w:spacing w:val="-27"/>
        </w:rPr>
        <w:t> </w:t>
      </w:r>
      <w:r>
        <w:rPr/>
        <w:t>que la</w:t>
      </w:r>
      <w:r>
        <w:rPr>
          <w:spacing w:val="-9"/>
        </w:rPr>
        <w:t> </w:t>
      </w:r>
      <w:r>
        <w:rPr/>
        <w:t>reacción</w:t>
      </w:r>
      <w:r>
        <w:rPr>
          <w:spacing w:val="-8"/>
        </w:rPr>
        <w:t> </w:t>
      </w:r>
      <w:r>
        <w:rPr/>
        <w:t>implique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ruptura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este</w:t>
      </w:r>
      <w:r>
        <w:rPr>
          <w:spacing w:val="-8"/>
        </w:rPr>
        <w:t> </w:t>
      </w:r>
      <w:r>
        <w:rPr/>
        <w:t>enlace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débil,</w:t>
      </w:r>
      <w:r>
        <w:rPr>
          <w:spacing w:val="-8"/>
        </w:rPr>
        <w:t> </w:t>
      </w:r>
      <w:r>
        <w:rPr/>
        <w:t>razón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cual</w:t>
      </w:r>
      <w:r>
        <w:rPr>
          <w:spacing w:val="-9"/>
        </w:rPr>
        <w:t> </w:t>
      </w:r>
      <w:r>
        <w:rPr/>
        <w:t>las </w:t>
      </w:r>
      <w:r>
        <w:rPr>
          <w:w w:val="95"/>
        </w:rPr>
        <w:t>reacciones</w:t>
      </w:r>
      <w:r>
        <w:rPr>
          <w:spacing w:val="-15"/>
          <w:w w:val="95"/>
        </w:rPr>
        <w:t> </w:t>
      </w:r>
      <w:r>
        <w:rPr>
          <w:w w:val="95"/>
        </w:rPr>
        <w:t>características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enlaces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reacciones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adición.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estos </w:t>
      </w:r>
      <w:r>
        <w:rPr/>
        <w:t>enlaces</w:t>
      </w:r>
      <w:r>
        <w:rPr>
          <w:spacing w:val="-10"/>
        </w:rPr>
        <w:t> </w:t>
      </w:r>
      <w:r>
        <w:rPr/>
        <w:t>existe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nube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electrones</w:t>
      </w:r>
      <w:r>
        <w:rPr>
          <w:spacing w:val="-10"/>
        </w:rPr>
        <w:t> </w:t>
      </w:r>
      <w:r>
        <w:rPr/>
        <w:t>π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encima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debajo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plano</w:t>
      </w:r>
      <w:r>
        <w:rPr>
          <w:spacing w:val="-10"/>
        </w:rPr>
        <w:t> </w:t>
      </w:r>
      <w:r>
        <w:rPr/>
        <w:t>de los</w:t>
      </w:r>
      <w:r>
        <w:rPr>
          <w:spacing w:val="-15"/>
        </w:rPr>
        <w:t> </w:t>
      </w:r>
      <w:r>
        <w:rPr/>
        <w:t>átomos.</w:t>
      </w:r>
      <w:r>
        <w:rPr>
          <w:spacing w:val="-15"/>
        </w:rPr>
        <w:t> </w:t>
      </w:r>
      <w:r>
        <w:rPr/>
        <w:t>Estos</w:t>
      </w:r>
      <w:r>
        <w:rPr>
          <w:spacing w:val="-15"/>
        </w:rPr>
        <w:t> </w:t>
      </w:r>
      <w:r>
        <w:rPr/>
        <w:t>electrones</w:t>
      </w:r>
      <w:r>
        <w:rPr>
          <w:spacing w:val="-15"/>
        </w:rPr>
        <w:t> </w:t>
      </w:r>
      <w:r>
        <w:rPr/>
        <w:t>π</w:t>
      </w:r>
      <w:r>
        <w:rPr>
          <w:spacing w:val="-15"/>
        </w:rPr>
        <w:t> </w:t>
      </w:r>
      <w:r>
        <w:rPr/>
        <w:t>están</w:t>
      </w:r>
      <w:r>
        <w:rPr>
          <w:spacing w:val="-15"/>
        </w:rPr>
        <w:t> </w:t>
      </w:r>
      <w:r>
        <w:rPr/>
        <w:t>menos</w:t>
      </w:r>
      <w:r>
        <w:rPr>
          <w:spacing w:val="-15"/>
        </w:rPr>
        <w:t> </w:t>
      </w:r>
      <w:r>
        <w:rPr/>
        <w:t>implicados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rFonts w:ascii="Symbol" w:hAnsi="Symbol"/>
        </w:rPr>
        <w:t></w:t>
      </w:r>
      <w:r>
        <w:rPr>
          <w:rFonts w:ascii="Times New Roman" w:hAnsi="Times New Roman"/>
          <w:spacing w:val="-22"/>
        </w:rPr>
        <w:t> </w:t>
      </w:r>
      <w:r>
        <w:rPr/>
        <w:t>en</w:t>
      </w:r>
      <w:r>
        <w:rPr>
          <w:spacing w:val="-15"/>
        </w:rPr>
        <w:t> </w:t>
      </w:r>
      <w:r>
        <w:rPr/>
        <w:t>mantener </w:t>
      </w:r>
      <w:r>
        <w:rPr>
          <w:w w:val="95"/>
        </w:rPr>
        <w:t>unidos los núcleos atómicos; por consecuencia, ellos mismos están más sueltos y están especialmente disponibles para reactivos que buscan electrones. No es de sorprenderse entonces que en muchas reacciones donde se implica el doble enlace éstos sirvan como fuente electrónica, es </w:t>
      </w:r>
      <w:r>
        <w:rPr>
          <w:spacing w:val="-5"/>
          <w:w w:val="95"/>
        </w:rPr>
        <w:t>decir, </w:t>
      </w:r>
      <w:r>
        <w:rPr>
          <w:w w:val="95"/>
        </w:rPr>
        <w:t>que actúen como base. Los compuestos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reacciona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deficientes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electrones,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23"/>
          <w:w w:val="95"/>
        </w:rPr>
        <w:t> </w:t>
      </w:r>
      <w:r>
        <w:rPr>
          <w:w w:val="95"/>
        </w:rPr>
        <w:t>son ácidos. Existen reactivos de otro tipo, los radicales libres, que buscan electrones </w:t>
      </w:r>
      <w:r>
        <w:rPr/>
        <w:t>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bien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electrón,</w:t>
      </w:r>
      <w:r>
        <w:rPr>
          <w:spacing w:val="-27"/>
        </w:rPr>
        <w:t> </w:t>
      </w:r>
      <w:r>
        <w:rPr/>
        <w:t>llamadas</w:t>
      </w:r>
      <w:r>
        <w:rPr>
          <w:spacing w:val="-27"/>
        </w:rPr>
        <w:t> </w:t>
      </w:r>
      <w:r>
        <w:rPr/>
        <w:t>reacciones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adición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radicales</w:t>
      </w:r>
      <w:r>
        <w:rPr>
          <w:spacing w:val="-27"/>
        </w:rPr>
        <w:t> </w:t>
      </w:r>
      <w:r>
        <w:rPr/>
        <w:t>libres.</w:t>
      </w:r>
      <w:r>
        <w:rPr>
          <w:spacing w:val="-27"/>
        </w:rPr>
        <w:t> </w:t>
      </w:r>
      <w:r>
        <w:rPr>
          <w:spacing w:val="-4"/>
        </w:rPr>
        <w:t>Fun- </w:t>
      </w:r>
      <w:r>
        <w:rPr/>
        <w:t>damentalmente,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proceso</w:t>
      </w:r>
      <w:r>
        <w:rPr>
          <w:spacing w:val="-24"/>
        </w:rPr>
        <w:t> </w:t>
      </w:r>
      <w:r>
        <w:rPr>
          <w:w w:val="140"/>
          <w:sz w:val="17"/>
        </w:rPr>
        <w:t>raft</w:t>
      </w:r>
      <w:r>
        <w:rPr>
          <w:spacing w:val="-28"/>
          <w:w w:val="140"/>
          <w:sz w:val="17"/>
        </w:rPr>
        <w:t> </w:t>
      </w:r>
      <w:r>
        <w:rPr/>
        <w:t>se</w:t>
      </w:r>
      <w:r>
        <w:rPr>
          <w:spacing w:val="-24"/>
        </w:rPr>
        <w:t> </w:t>
      </w:r>
      <w:r>
        <w:rPr/>
        <w:t>sucede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transferencia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radicales</w:t>
      </w:r>
      <w:r>
        <w:rPr>
          <w:spacing w:val="-24"/>
        </w:rPr>
        <w:t> </w:t>
      </w:r>
      <w:r>
        <w:rPr>
          <w:spacing w:val="-3"/>
        </w:rPr>
        <w:t>libres </w:t>
      </w:r>
      <w:r>
        <w:rPr>
          <w:w w:val="95"/>
        </w:rPr>
        <w:t>mediante</w:t>
      </w:r>
      <w:r>
        <w:rPr>
          <w:spacing w:val="-13"/>
          <w:w w:val="95"/>
        </w:rPr>
        <w:t> </w:t>
      </w:r>
      <w:r>
        <w:rPr>
          <w:w w:val="95"/>
        </w:rPr>
        <w:t>adición.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3"/>
          <w:w w:val="95"/>
        </w:rPr>
        <w:t> </w:t>
      </w:r>
      <w:r>
        <w:rPr>
          <w:w w:val="95"/>
        </w:rPr>
        <w:t>4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observar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localmente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azufre</w:t>
      </w:r>
      <w:r>
        <w:rPr>
          <w:spacing w:val="-13"/>
          <w:w w:val="95"/>
        </w:rPr>
        <w:t> </w:t>
      </w:r>
      <w:r>
        <w:rPr>
          <w:w w:val="95"/>
        </w:rPr>
        <w:t>que</w:t>
      </w:r>
    </w:p>
    <w:p>
      <w:pPr>
        <w:spacing w:after="0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191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conforma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doble</w:t>
      </w:r>
      <w:r>
        <w:rPr>
          <w:spacing w:val="-7"/>
          <w:w w:val="95"/>
        </w:rPr>
        <w:t> </w:t>
      </w:r>
      <w:r>
        <w:rPr>
          <w:w w:val="95"/>
        </w:rPr>
        <w:t>enlace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susceptible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ataque</w:t>
      </w:r>
      <w:r>
        <w:rPr>
          <w:spacing w:val="-7"/>
          <w:w w:val="95"/>
        </w:rPr>
        <w:t> </w:t>
      </w:r>
      <w:r>
        <w:rPr>
          <w:w w:val="95"/>
        </w:rPr>
        <w:t>radicálico,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7"/>
          <w:w w:val="95"/>
        </w:rPr>
        <w:t> </w:t>
      </w:r>
      <w:r>
        <w:rPr>
          <w:w w:val="95"/>
        </w:rPr>
        <w:t>es capaz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recibir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electrón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formar</w:t>
      </w:r>
      <w:r>
        <w:rPr>
          <w:spacing w:val="-10"/>
          <w:w w:val="95"/>
        </w:rPr>
        <w:t> </w:t>
      </w:r>
      <w:r>
        <w:rPr>
          <w:w w:val="95"/>
        </w:rPr>
        <w:t>enlaces</w:t>
      </w:r>
      <w:r>
        <w:rPr>
          <w:spacing w:val="-9"/>
          <w:w w:val="95"/>
        </w:rPr>
        <w:t> </w:t>
      </w:r>
      <w:r>
        <w:rPr>
          <w:w w:val="95"/>
        </w:rPr>
        <w:t>sencillos</w:t>
      </w:r>
      <w:r>
        <w:rPr>
          <w:spacing w:val="-9"/>
          <w:w w:val="95"/>
        </w:rPr>
        <w:t> </w:t>
      </w:r>
      <w:r>
        <w:rPr>
          <w:rFonts w:ascii="Symbol" w:hAnsi="Symbol"/>
          <w:w w:val="95"/>
        </w:rPr>
        <w:t></w:t>
      </w:r>
      <w:r>
        <w:rPr>
          <w:rFonts w:ascii="Times New Roman" w:hAnsi="Times New Roman"/>
          <w:spacing w:val="-16"/>
          <w:w w:val="95"/>
        </w:rPr>
        <w:t> </w:t>
      </w:r>
      <w:r>
        <w:rPr>
          <w:w w:val="95"/>
        </w:rPr>
        <w:t>fuertes.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Otro</w:t>
      </w:r>
      <w:r>
        <w:rPr>
          <w:spacing w:val="-26"/>
        </w:rPr>
        <w:t> </w:t>
      </w:r>
      <w:r>
        <w:rPr/>
        <w:t>enlace</w:t>
      </w:r>
      <w:r>
        <w:rPr>
          <w:spacing w:val="-26"/>
        </w:rPr>
        <w:t> </w:t>
      </w:r>
      <w:r>
        <w:rPr/>
        <w:t>importante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reactividad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2"/>
        </w:rPr>
        <w:t>azufre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conforma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enlace </w:t>
      </w:r>
      <w:r>
        <w:rPr>
          <w:spacing w:val="-3"/>
        </w:rPr>
        <w:t>S-R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todos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agentes</w:t>
      </w:r>
      <w:r>
        <w:rPr>
          <w:spacing w:val="-6"/>
        </w:rPr>
        <w:t> </w:t>
      </w:r>
      <w:r>
        <w:rPr>
          <w:w w:val="140"/>
          <w:sz w:val="17"/>
        </w:rPr>
        <w:t>raft</w:t>
      </w:r>
      <w:r>
        <w:rPr>
          <w:spacing w:val="-10"/>
          <w:w w:val="140"/>
          <w:sz w:val="17"/>
        </w:rPr>
        <w:t> </w:t>
      </w:r>
      <w:r>
        <w:rPr/>
        <w:t>estudiados.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X1</w:t>
      </w:r>
      <w:r>
        <w:rPr>
          <w:spacing w:val="-6"/>
        </w:rPr>
        <w:t> </w:t>
      </w:r>
      <w:r>
        <w:rPr/>
        <w:t>presenta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electronegativi- dad</w:t>
      </w:r>
      <w:r>
        <w:rPr>
          <w:spacing w:val="-11"/>
        </w:rPr>
        <w:t> </w:t>
      </w:r>
      <w:r>
        <w:rPr/>
        <w:t>más</w:t>
      </w:r>
      <w:r>
        <w:rPr>
          <w:spacing w:val="-11"/>
        </w:rPr>
        <w:t> </w:t>
      </w:r>
      <w:r>
        <w:rPr/>
        <w:t>alta,</w:t>
      </w:r>
      <w:r>
        <w:rPr>
          <w:spacing w:val="-10"/>
        </w:rPr>
        <w:t> </w:t>
      </w:r>
      <w:r>
        <w:rPr/>
        <w:t>quizá</w:t>
      </w:r>
      <w:r>
        <w:rPr>
          <w:spacing w:val="-10"/>
        </w:rPr>
        <w:t> </w:t>
      </w:r>
      <w:r>
        <w:rPr/>
        <w:t>sea</w:t>
      </w:r>
      <w:r>
        <w:rPr>
          <w:spacing w:val="-11"/>
        </w:rPr>
        <w:t> </w:t>
      </w:r>
      <w:r>
        <w:rPr/>
        <w:t>debido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presencia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átomos</w:t>
      </w:r>
      <w:r>
        <w:rPr>
          <w:spacing w:val="-10"/>
        </w:rPr>
        <w:t> </w:t>
      </w:r>
      <w:r>
        <w:rPr/>
        <w:t>altamente</w:t>
      </w:r>
      <w:r>
        <w:rPr>
          <w:spacing w:val="-10"/>
        </w:rPr>
        <w:t> </w:t>
      </w:r>
      <w:r>
        <w:rPr/>
        <w:t>electrone- gativos.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enseguida</w:t>
      </w:r>
      <w:r>
        <w:rPr>
          <w:spacing w:val="-10"/>
        </w:rPr>
        <w:t> </w:t>
      </w:r>
      <w:r>
        <w:rPr/>
        <w:t>está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ditioéster</w:t>
      </w:r>
      <w:r>
        <w:rPr>
          <w:spacing w:val="-10"/>
        </w:rPr>
        <w:t> </w:t>
      </w:r>
      <w:r>
        <w:rPr/>
        <w:t>D1,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tiene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grupo</w:t>
      </w:r>
      <w:r>
        <w:rPr>
          <w:spacing w:val="-11"/>
        </w:rPr>
        <w:t> </w:t>
      </w:r>
      <w:r>
        <w:rPr/>
        <w:t>constituido</w:t>
      </w:r>
      <w:r>
        <w:rPr>
          <w:spacing w:val="-11"/>
        </w:rPr>
        <w:t> </w:t>
      </w:r>
      <w:r>
        <w:rPr/>
        <w:t>por</w:t>
      </w:r>
    </w:p>
    <w:p>
      <w:pPr>
        <w:pStyle w:val="BodyText"/>
        <w:ind w:left="133" w:right="131"/>
        <w:jc w:val="both"/>
      </w:pPr>
      <w:r>
        <w:rPr/>
        <w:t>-CH</w:t>
      </w:r>
      <w:r>
        <w:rPr>
          <w:position w:val="-2"/>
          <w:sz w:val="15"/>
        </w:rPr>
        <w:t>2</w:t>
      </w:r>
      <w:r>
        <w:rPr/>
        <w:t>C=ONH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continuación,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electronegatividad</w:t>
      </w:r>
      <w:r>
        <w:rPr>
          <w:spacing w:val="-16"/>
        </w:rPr>
        <w:t> </w:t>
      </w:r>
      <w:r>
        <w:rPr/>
        <w:t>local</w:t>
      </w:r>
      <w:r>
        <w:rPr>
          <w:spacing w:val="-16"/>
        </w:rPr>
        <w:t> </w:t>
      </w:r>
      <w:r>
        <w:rPr>
          <w:spacing w:val="-3"/>
        </w:rPr>
        <w:t>similar,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encuen- tran</w:t>
      </w:r>
      <w:r>
        <w:rPr>
          <w:spacing w:val="-28"/>
        </w:rPr>
        <w:t> </w:t>
      </w:r>
      <w:r>
        <w:rPr/>
        <w:t>D2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T1;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T1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posible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deba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reactividad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divide entre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>
          <w:spacing w:val="-3"/>
        </w:rPr>
        <w:t>tres</w:t>
      </w:r>
      <w:r>
        <w:rPr>
          <w:spacing w:val="-18"/>
        </w:rPr>
        <w:t> </w:t>
      </w:r>
      <w:r>
        <w:rPr/>
        <w:t>átomos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2"/>
        </w:rPr>
        <w:t>azufre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constituyen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grupos</w:t>
      </w:r>
      <w:r>
        <w:rPr>
          <w:spacing w:val="-18"/>
        </w:rPr>
        <w:t> </w:t>
      </w:r>
      <w:r>
        <w:rPr/>
        <w:t>Z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R,</w:t>
      </w:r>
      <w:r>
        <w:rPr>
          <w:spacing w:val="-18"/>
        </w:rPr>
        <w:t> </w:t>
      </w:r>
      <w:r>
        <w:rPr/>
        <w:t>ya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ambos podrían</w:t>
      </w:r>
      <w:r>
        <w:rPr>
          <w:spacing w:val="-12"/>
        </w:rPr>
        <w:t> </w:t>
      </w:r>
      <w:r>
        <w:rPr/>
        <w:t>funcionar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grupos</w:t>
      </w:r>
      <w:r>
        <w:rPr>
          <w:spacing w:val="-12"/>
        </w:rPr>
        <w:t> </w:t>
      </w:r>
      <w:r>
        <w:rPr/>
        <w:t>salientes.</w:t>
      </w:r>
      <w:r>
        <w:rPr>
          <w:spacing w:val="-12"/>
        </w:rPr>
        <w:t> </w:t>
      </w:r>
      <w:r>
        <w:rPr>
          <w:spacing w:val="-4"/>
        </w:rPr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D1,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contiene</w:t>
      </w:r>
      <w:r>
        <w:rPr>
          <w:spacing w:val="-12"/>
        </w:rPr>
        <w:t> </w:t>
      </w:r>
      <w:r>
        <w:rPr/>
        <w:t>átomos</w:t>
      </w:r>
      <w:r>
        <w:rPr>
          <w:spacing w:val="-12"/>
        </w:rPr>
        <w:t> </w:t>
      </w:r>
      <w:r>
        <w:rPr/>
        <w:t>de nitrógeno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oxígeno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R</w:t>
      </w:r>
      <w:r>
        <w:rPr>
          <w:spacing w:val="-16"/>
        </w:rPr>
        <w:t> </w:t>
      </w:r>
      <w:r>
        <w:rPr/>
        <w:t>trisustituido,</w:t>
      </w:r>
      <w:r>
        <w:rPr>
          <w:spacing w:val="-15"/>
        </w:rPr>
        <w:t> </w:t>
      </w:r>
      <w:r>
        <w:rPr/>
        <w:t>inducen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alta</w:t>
      </w:r>
      <w:r>
        <w:rPr>
          <w:spacing w:val="-16"/>
        </w:rPr>
        <w:t> </w:t>
      </w:r>
      <w:r>
        <w:rPr/>
        <w:t>electronega- tividad</w:t>
      </w:r>
      <w:r>
        <w:rPr>
          <w:spacing w:val="-11"/>
        </w:rPr>
        <w:t> y, </w:t>
      </w:r>
      <w:r>
        <w:rPr/>
        <w:t>por</w:t>
      </w:r>
      <w:r>
        <w:rPr>
          <w:spacing w:val="-11"/>
        </w:rPr>
        <w:t> </w:t>
      </w:r>
      <w:r>
        <w:rPr/>
        <w:t>consecuencia,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ruptura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enlace</w:t>
      </w:r>
      <w:r>
        <w:rPr>
          <w:spacing w:val="-11"/>
        </w:rPr>
        <w:t> </w:t>
      </w:r>
      <w:r>
        <w:rPr/>
        <w:t>S-C.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valor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electrone- gatividad</w:t>
      </w:r>
      <w:r>
        <w:rPr>
          <w:spacing w:val="-12"/>
        </w:rPr>
        <w:t> </w:t>
      </w:r>
      <w:r>
        <w:rPr/>
        <w:t>local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ditiocarbamato</w:t>
      </w:r>
      <w:r>
        <w:rPr>
          <w:spacing w:val="-11"/>
        </w:rPr>
        <w:t> </w:t>
      </w:r>
      <w:r>
        <w:rPr/>
        <w:t>DC1,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grupo</w:t>
      </w:r>
      <w:r>
        <w:rPr>
          <w:spacing w:val="-12"/>
        </w:rPr>
        <w:t> </w:t>
      </w:r>
      <w:r>
        <w:rPr/>
        <w:t>pirrol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grupo</w:t>
      </w:r>
      <w:r>
        <w:rPr>
          <w:spacing w:val="-12"/>
        </w:rPr>
        <w:t> </w:t>
      </w:r>
      <w:r>
        <w:rPr/>
        <w:t>Z, fue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anteriores,</w:t>
      </w:r>
      <w:r>
        <w:rPr>
          <w:spacing w:val="-20"/>
        </w:rPr>
        <w:t> </w:t>
      </w:r>
      <w:r>
        <w:rPr/>
        <w:t>debido</w:t>
      </w:r>
      <w:r>
        <w:rPr>
          <w:spacing w:val="-19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competencia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grupo</w:t>
      </w:r>
      <w:r>
        <w:rPr>
          <w:spacing w:val="-20"/>
        </w:rPr>
        <w:t> </w:t>
      </w:r>
      <w:r>
        <w:rPr/>
        <w:t>R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Z para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captura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electrones.</w:t>
      </w:r>
      <w:r>
        <w:rPr>
          <w:spacing w:val="-26"/>
        </w:rPr>
        <w:t> </w:t>
      </w:r>
      <w:r>
        <w:rPr>
          <w:spacing w:val="-3"/>
        </w:rPr>
        <w:t>Finalmente,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ditioésteres</w:t>
      </w:r>
      <w:r>
        <w:rPr>
          <w:spacing w:val="-26"/>
        </w:rPr>
        <w:t> </w:t>
      </w:r>
      <w:r>
        <w:rPr/>
        <w:t>D3,</w:t>
      </w:r>
      <w:r>
        <w:rPr>
          <w:spacing w:val="-26"/>
        </w:rPr>
        <w:t> </w:t>
      </w:r>
      <w:r>
        <w:rPr/>
        <w:t>D4,</w:t>
      </w:r>
      <w:r>
        <w:rPr>
          <w:spacing w:val="-26"/>
        </w:rPr>
        <w:t> </w:t>
      </w:r>
      <w:r>
        <w:rPr/>
        <w:t>D5</w:t>
      </w:r>
      <w:r>
        <w:rPr>
          <w:spacing w:val="-26"/>
        </w:rPr>
        <w:t> </w:t>
      </w:r>
      <w:r>
        <w:rPr/>
        <w:t>muestran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electronegatividad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enlace</w:t>
      </w:r>
      <w:r>
        <w:rPr>
          <w:spacing w:val="-11"/>
          <w:w w:val="95"/>
        </w:rPr>
        <w:t> </w:t>
      </w:r>
      <w:r>
        <w:rPr>
          <w:w w:val="95"/>
        </w:rPr>
        <w:t>S-R;</w:t>
      </w:r>
      <w:r>
        <w:rPr>
          <w:spacing w:val="-12"/>
          <w:w w:val="95"/>
        </w:rPr>
        <w:t> </w:t>
      </w:r>
      <w:r>
        <w:rPr>
          <w:w w:val="95"/>
        </w:rPr>
        <w:t>posiblemente</w:t>
      </w:r>
      <w:r>
        <w:rPr>
          <w:spacing w:val="-11"/>
          <w:w w:val="95"/>
        </w:rPr>
        <w:t> </w:t>
      </w:r>
      <w:r>
        <w:rPr>
          <w:w w:val="95"/>
        </w:rPr>
        <w:t>esto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deriva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presen- cia de grupos estables con la tendencia de formar cadenas que no</w:t>
      </w:r>
      <w:r>
        <w:rPr>
          <w:spacing w:val="-29"/>
          <w:w w:val="95"/>
        </w:rPr>
        <w:t> </w:t>
      </w:r>
      <w:r>
        <w:rPr>
          <w:w w:val="95"/>
        </w:rPr>
        <w:t>experimentan intercambio</w:t>
      </w:r>
      <w:r>
        <w:rPr>
          <w:spacing w:val="-15"/>
          <w:w w:val="95"/>
        </w:rPr>
        <w:t> </w:t>
      </w:r>
      <w:r>
        <w:rPr>
          <w:w w:val="95"/>
        </w:rPr>
        <w:t>electrónico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reducida.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Los</w:t>
      </w:r>
      <w:r>
        <w:rPr>
          <w:spacing w:val="-16"/>
        </w:rPr>
        <w:t> </w:t>
      </w:r>
      <w:r>
        <w:rPr/>
        <w:t>resultados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suavidad</w:t>
      </w:r>
      <w:r>
        <w:rPr>
          <w:spacing w:val="-17"/>
        </w:rPr>
        <w:t> </w:t>
      </w:r>
      <w:r>
        <w:rPr/>
        <w:t>local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cinco</w:t>
      </w:r>
      <w:r>
        <w:rPr>
          <w:spacing w:val="-16"/>
        </w:rPr>
        <w:t> </w:t>
      </w:r>
      <w:r>
        <w:rPr/>
        <w:t>átomos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tiocarbo- </w:t>
      </w:r>
      <w:r>
        <w:rPr>
          <w:w w:val="95"/>
        </w:rPr>
        <w:t>niltio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ocho</w:t>
      </w:r>
      <w:r>
        <w:rPr>
          <w:spacing w:val="-6"/>
          <w:w w:val="95"/>
        </w:rPr>
        <w:t> </w:t>
      </w:r>
      <w:r>
        <w:rPr>
          <w:w w:val="95"/>
        </w:rPr>
        <w:t>agentes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transferencia</w:t>
      </w:r>
      <w:r>
        <w:rPr>
          <w:spacing w:val="-6"/>
          <w:w w:val="95"/>
        </w:rPr>
        <w:t> </w:t>
      </w:r>
      <w:r>
        <w:rPr>
          <w:w w:val="95"/>
        </w:rPr>
        <w:t>susceptibles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ataque</w:t>
      </w:r>
      <w:r>
        <w:rPr>
          <w:spacing w:val="-6"/>
          <w:w w:val="95"/>
        </w:rPr>
        <w:t> </w:t>
      </w:r>
      <w:r>
        <w:rPr>
          <w:w w:val="95"/>
        </w:rPr>
        <w:t>radicálico</w:t>
      </w:r>
      <w:r>
        <w:rPr>
          <w:spacing w:val="-6"/>
          <w:w w:val="95"/>
        </w:rPr>
        <w:t> </w:t>
      </w:r>
      <w:r>
        <w:rPr>
          <w:w w:val="95"/>
        </w:rPr>
        <w:t>se </w:t>
      </w:r>
      <w:r>
        <w:rPr/>
        <w:t>muestran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4"/>
        </w:rPr>
        <w:t>Figura</w:t>
      </w:r>
      <w:r>
        <w:rPr>
          <w:spacing w:val="-26"/>
        </w:rPr>
        <w:t> </w:t>
      </w:r>
      <w:r>
        <w:rPr/>
        <w:t>5.</w:t>
      </w:r>
    </w:p>
    <w:p>
      <w:pPr>
        <w:pStyle w:val="BodyText"/>
        <w:spacing w:before="9"/>
        <w:rPr>
          <w:sz w:val="17"/>
        </w:rPr>
      </w:pPr>
    </w:p>
    <w:p>
      <w:pPr>
        <w:spacing w:before="74"/>
        <w:ind w:left="1148" w:right="0" w:firstLine="0"/>
        <w:jc w:val="left"/>
        <w:rPr>
          <w:rFonts w:ascii="Times New Roman"/>
          <w:sz w:val="16"/>
        </w:rPr>
      </w:pPr>
      <w:r>
        <w:rPr/>
        <w:pict>
          <v:group style="position:absolute;margin-left:146.817001pt;margin-top:9.023756pt;width:245.4pt;height:161.25pt;mso-position-horizontal-relative:page;mso-position-vertical-relative:paragraph;z-index:-661744" coordorigin="2936,180" coordsize="4908,3225">
            <v:shape style="position:absolute;left:3422;top:558;width:3938;height:2847" type="#_x0000_t75" stroked="false">
              <v:imagedata r:id="rId390" o:title=""/>
            </v:shape>
            <v:shape style="position:absolute;left:2944;top:188;width:4893;height:3202" coordorigin="2944,188" coordsize="4893,3202" path="m7837,3351l2989,3351,2989,188,7837,188,7837,3351xm2989,188l2944,188m2989,723l2944,723m2989,1258l2944,1258m2989,1793l2944,1793m2989,2305l2944,2305m2989,2828l2944,2828m2989,3351l2944,3351m3478,3389l3478,3344m4437,3389l4437,3344m5395,3389l5395,3344m6353,3389l6353,3344m7312,3389l7312,3344e" filled="false" stroked="true" strokeweight=".75pt" strokecolor="#000000">
              <v:path arrowok="t"/>
            </v:shape>
            <w10:wrap type="none"/>
          </v:group>
        </w:pict>
      </w:r>
      <w:r>
        <w:rPr>
          <w:rFonts w:ascii="Times New Roman"/>
          <w:w w:val="110"/>
          <w:sz w:val="16"/>
        </w:rPr>
        <w:t>0.06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114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0.05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1148" w:right="0" w:firstLine="0"/>
        <w:jc w:val="left"/>
        <w:rPr>
          <w:rFonts w:ascii="Times New Roman"/>
          <w:sz w:val="16"/>
        </w:rPr>
      </w:pPr>
      <w:r>
        <w:rPr/>
        <w:pict>
          <v:shape style="position:absolute;margin-left:111.307899pt;margin-top:1.189744pt;width:10pt;height:66.5pt;mso-position-horizontal-relative:page;mso-position-vertical-relative:paragraph;z-index:29728" type="#_x0000_t202" filled="false" stroked="false">
            <v:textbox inset="0,0,0,0" style="layout-flow:vertical;mso-layout-flow-alt:bottom-to-top">
              <w:txbxContent>
                <w:p>
                  <w:pPr>
                    <w:spacing w:line="178" w:lineRule="exact" w:before="0"/>
                    <w:ind w:left="20" w:right="-466" w:firstLine="0"/>
                    <w:jc w:val="left"/>
                    <w:rPr>
                      <w:rFonts w:ascii="Times New Roman"/>
                      <w:sz w:val="16"/>
                    </w:rPr>
                  </w:pPr>
                  <w:r>
                    <w:rPr>
                      <w:rFonts w:ascii="Times New Roman"/>
                      <w:w w:val="108"/>
                      <w:sz w:val="16"/>
                    </w:rPr>
                    <w:t>Suavidad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106"/>
                      <w:sz w:val="16"/>
                    </w:rPr>
                    <w:t>local,</w:t>
                  </w:r>
                  <w:r>
                    <w:rPr>
                      <w:rFonts w:ascii="Times New Roman"/>
                      <w:spacing w:val="3"/>
                      <w:sz w:val="16"/>
                    </w:rPr>
                    <w:t> </w:t>
                  </w:r>
                  <w:r>
                    <w:rPr>
                      <w:rFonts w:ascii="Times New Roman"/>
                      <w:w w:val="98"/>
                      <w:sz w:val="16"/>
                    </w:rPr>
                    <w:t>eV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6"/>
        </w:rPr>
        <w:t>0.04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114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0.03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114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0.02</w:t>
      </w:r>
    </w:p>
    <w:p>
      <w:pPr>
        <w:pStyle w:val="BodyText"/>
        <w:rPr>
          <w:rFonts w:ascii="Times New Roman"/>
          <w:sz w:val="16"/>
        </w:rPr>
      </w:pPr>
    </w:p>
    <w:p>
      <w:pPr>
        <w:pStyle w:val="BodyText"/>
        <w:spacing w:before="6"/>
        <w:rPr>
          <w:rFonts w:ascii="Times New Roman"/>
          <w:sz w:val="13"/>
        </w:rPr>
      </w:pPr>
    </w:p>
    <w:p>
      <w:pPr>
        <w:spacing w:before="0"/>
        <w:ind w:left="114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0.01</w:t>
      </w:r>
    </w:p>
    <w:p>
      <w:pPr>
        <w:pStyle w:val="BodyText"/>
        <w:spacing w:before="1"/>
        <w:rPr>
          <w:rFonts w:ascii="Times New Roman"/>
          <w:sz w:val="23"/>
        </w:rPr>
      </w:pPr>
    </w:p>
    <w:p>
      <w:pPr>
        <w:spacing w:after="0"/>
        <w:rPr>
          <w:rFonts w:ascii="Times New Roman"/>
          <w:sz w:val="23"/>
        </w:rPr>
        <w:sectPr>
          <w:pgSz w:w="10200" w:h="13600"/>
          <w:pgMar w:top="1040" w:bottom="280" w:left="1420" w:right="1420"/>
        </w:sectPr>
      </w:pPr>
    </w:p>
    <w:p>
      <w:pPr>
        <w:spacing w:line="173" w:lineRule="exact" w:before="74"/>
        <w:ind w:left="1148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10"/>
          <w:sz w:val="16"/>
        </w:rPr>
        <w:t>0.00</w:t>
      </w:r>
    </w:p>
    <w:p>
      <w:pPr>
        <w:spacing w:line="173" w:lineRule="exact" w:before="0"/>
        <w:ind w:left="0" w:right="0" w:firstLine="0"/>
        <w:jc w:val="right"/>
        <w:rPr>
          <w:rFonts w:ascii="Times New Roman"/>
          <w:sz w:val="16"/>
        </w:rPr>
      </w:pPr>
      <w:r>
        <w:rPr>
          <w:rFonts w:ascii="Times New Roman"/>
          <w:w w:val="96"/>
          <w:sz w:val="16"/>
        </w:rPr>
        <w:t>S</w:t>
      </w:r>
    </w:p>
    <w:p>
      <w:pPr>
        <w:pStyle w:val="BodyText"/>
        <w:spacing w:before="5"/>
        <w:rPr>
          <w:rFonts w:ascii="Times New Roman"/>
          <w:sz w:val="20"/>
        </w:rPr>
      </w:pPr>
      <w:r>
        <w:rPr/>
        <w:br w:type="column"/>
      </w:r>
      <w:r>
        <w:rPr>
          <w:rFonts w:ascii="Times New Roman"/>
          <w:sz w:val="20"/>
        </w:rPr>
      </w:r>
    </w:p>
    <w:p>
      <w:pPr>
        <w:tabs>
          <w:tab w:pos="1814" w:val="left" w:leader="none"/>
          <w:tab w:pos="2779" w:val="left" w:leader="none"/>
          <w:tab w:pos="3730" w:val="left" w:leader="none"/>
        </w:tabs>
        <w:spacing w:before="0"/>
        <w:ind w:left="840" w:right="0" w:firstLine="0"/>
        <w:jc w:val="left"/>
        <w:rPr>
          <w:rFonts w:ascii="Times New Roman"/>
          <w:sz w:val="16"/>
        </w:rPr>
      </w:pPr>
      <w:r>
        <w:rPr>
          <w:rFonts w:ascii="Times New Roman"/>
          <w:w w:val="105"/>
          <w:sz w:val="16"/>
        </w:rPr>
        <w:t>C</w:t>
        <w:tab/>
        <w:t>S</w:t>
        <w:tab/>
        <w:t>Z</w:t>
        <w:tab/>
        <w:t>R</w:t>
      </w:r>
    </w:p>
    <w:p>
      <w:pPr>
        <w:spacing w:after="0"/>
        <w:jc w:val="left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2099" w:space="40"/>
            <w:col w:w="5221"/>
          </w:cols>
        </w:sectPr>
      </w:pPr>
    </w:p>
    <w:p>
      <w:pPr>
        <w:tabs>
          <w:tab w:pos="2396" w:val="left" w:leader="none"/>
          <w:tab w:pos="2999" w:val="left" w:leader="none"/>
          <w:tab w:pos="3594" w:val="left" w:leader="none"/>
          <w:tab w:pos="4894" w:val="left" w:leader="none"/>
          <w:tab w:pos="5507" w:val="left" w:leader="none"/>
          <w:tab w:pos="6066" w:val="left" w:leader="none"/>
        </w:tabs>
        <w:spacing w:before="27"/>
        <w:ind w:left="1736" w:right="0" w:firstLine="0"/>
        <w:jc w:val="left"/>
        <w:rPr>
          <w:rFonts w:ascii="Times New Roman"/>
          <w:sz w:val="14"/>
        </w:rPr>
      </w:pPr>
      <w:r>
        <w:rPr/>
        <w:pict>
          <v:group style="position:absolute;margin-left:178.742996pt;margin-top:3.62416pt;width:10.75pt;height:3.8pt;mso-position-horizontal-relative:page;mso-position-vertical-relative:paragraph;z-index:-661720" coordorigin="3575,72" coordsize="215,76">
            <v:line style="position:absolute" from="3657,110" to="3720,110" stroked="true" strokeweight="3.754pt" strokecolor="#000000"/>
            <v:line style="position:absolute" from="3582,110" to="3782,110" stroked="true" strokeweight=".75pt" strokecolor="#000000">
              <v:stroke dashstyle="dash"/>
            </v:line>
            <w10:wrap type="none"/>
          </v:group>
        </w:pict>
      </w:r>
      <w:r>
        <w:rPr/>
        <w:pict>
          <v:group style="position:absolute;margin-left:362.645996pt;margin-top:2.747659pt;width:10.95pt;height:3.8pt;mso-position-horizontal-relative:page;mso-position-vertical-relative:paragraph;z-index:-661696" coordorigin="7253,55" coordsize="219,76">
            <v:line style="position:absolute" from="7337,93" to="7400,93" stroked="true" strokeweight="3.753pt" strokecolor="#000000"/>
            <v:line style="position:absolute" from="7260,110" to="7464,110" stroked="true" strokeweight=".75pt" strokecolor="#000000"/>
            <w10:wrap type="none"/>
          </v:group>
        </w:pict>
      </w:r>
      <w:r>
        <w:rPr/>
        <w:pict>
          <v:group style="position:absolute;margin-left:238.347pt;margin-top:2.731159pt;width:12.85pt;height:5pt;mso-position-horizontal-relative:page;mso-position-vertical-relative:paragraph;z-index:-661672" coordorigin="4767,55" coordsize="257,100">
            <v:shape style="position:absolute;left:4854;top:62;width:72;height:85" coordorigin="4854,62" coordsize="72,85" path="m4925,104l4922,121,4915,134,4903,143,4889,147,4876,143,4864,134,4856,121,4854,104,4856,88,4864,74,4876,65,4889,62,4903,65,4915,74,4922,88,4925,104xe" filled="false" stroked="true" strokeweight=".75pt" strokecolor="#000000">
              <v:path arrowok="t"/>
            </v:shape>
            <v:line style="position:absolute" from="4774,104" to="5016,104" stroked="true" strokeweight=".75pt" strokecolor="#939598">
              <v:stroke dashstyle="longDash"/>
            </v:line>
            <w10:wrap type="none"/>
          </v:group>
        </w:pict>
      </w:r>
      <w:r>
        <w:rPr/>
        <w:pict>
          <v:group style="position:absolute;margin-left:304.10199pt;margin-top:3.715159pt;width:10.95pt;height:4pt;mso-position-horizontal-relative:page;mso-position-vertical-relative:paragraph;z-index:-661648" coordorigin="6082,74" coordsize="219,80">
            <v:shape style="position:absolute;left:6148;top:74;width:68;height:80" coordorigin="6148,74" coordsize="68,80" path="m6181,74l6168,77,6158,86,6151,98,6148,114,6151,129,6158,142,6168,150,6181,153,6195,150,6205,142,6212,129,6215,114,6212,98,6205,86,6195,77,6181,74xe" filled="true" fillcolor="#000000" stroked="false">
              <v:path arrowok="t"/>
              <v:fill type="solid"/>
            </v:shape>
            <v:line style="position:absolute" from="6090,110" to="6293,110" stroked="true" strokeweight=".75pt" strokecolor="#000000"/>
            <w10:wrap type="none"/>
          </v:group>
        </w:pict>
      </w:r>
      <w:r>
        <w:rPr/>
        <w:pict>
          <v:group style="position:absolute;margin-left:333.584991pt;margin-top:3.18416pt;width:10.95pt;height:4.1pt;mso-position-horizontal-relative:page;mso-position-vertical-relative:paragraph;z-index:-661624" coordorigin="6672,64" coordsize="219,82">
            <v:shape style="position:absolute;left:6745;top:64;width:81;height:82" coordorigin="6745,64" coordsize="81,82" path="m6785,64l6745,145,6825,145,6785,64xe" filled="true" fillcolor="#000000" stroked="false">
              <v:path arrowok="t"/>
              <v:fill type="solid"/>
            </v:shape>
            <v:line style="position:absolute" from="6679,110" to="6883,110" stroked="true" strokeweight=".75pt" strokecolor="#000000">
              <v:stroke dashstyle="dash"/>
            </v:line>
            <w10:wrap type="none"/>
          </v:group>
        </w:pict>
      </w:r>
      <w:r>
        <w:rPr/>
        <w:pict>
          <v:group style="position:absolute;margin-left:146.289993pt;margin-top:3.182159pt;width:7.35pt;height:3.6pt;mso-position-horizontal-relative:page;mso-position-vertical-relative:paragraph;z-index:29656" coordorigin="2926,64" coordsize="147,72">
            <v:shape style="position:absolute;left:3006;top:64;width:56;height:72" coordorigin="3006,64" coordsize="56,72" path="m3019,64l3007,64,3028,99,3006,135,3018,135,3027,119,3029,115,3031,111,3033,107,3045,107,3040,98,3045,91,3034,91,3030,83,3019,64xm3045,107l3034,107,3038,115,3040,119,3049,135,3062,135,3045,107xm3061,64l3049,64,3041,79,3038,83,3037,87,3034,91,3045,91,3061,64xe" filled="true" fillcolor="#000000" stroked="false">
              <v:path arrowok="t"/>
              <v:fill type="solid"/>
            </v:shape>
            <v:line style="position:absolute" from="2933,110" to="3065,110" stroked="true" strokeweight=".75pt" strokecolor="#000000"/>
            <w10:wrap type="none"/>
          </v:group>
        </w:pict>
      </w:r>
      <w:r>
        <w:rPr/>
        <w:pict>
          <v:group style="position:absolute;margin-left:209.5pt;margin-top:2.649159pt;width:7.35pt;height:4.75pt;mso-position-horizontal-relative:page;mso-position-vertical-relative:paragraph;z-index:-661576" coordorigin="4190,53" coordsize="147,95">
            <v:line style="position:absolute" from="4198,110" to="4329,110" stroked="true" strokeweight=".75pt" strokecolor="#000000"/>
            <v:line style="position:absolute" from="4291,140" to="4291,60" stroked="true" strokeweight=".75pt" strokecolor="#000000"/>
            <w10:wrap type="none"/>
          </v:group>
        </w:pict>
      </w:r>
      <w:r>
        <w:rPr/>
        <w:pict>
          <v:group style="position:absolute;margin-left:271.859985pt;margin-top:5.149159pt;width:10.75pt;height:.75pt;mso-position-horizontal-relative:page;mso-position-vertical-relative:paragraph;z-index:-661552" coordorigin="5437,103" coordsize="215,15">
            <v:line style="position:absolute" from="5445,110" to="5644,110" stroked="true" strokeweight=".75pt" strokecolor="#939598">
              <v:stroke dashstyle="dash"/>
            </v:line>
            <v:line style="position:absolute" from="5500,110" to="5555,110" stroked="true" strokeweight=".75pt" strokecolor="#000000">
              <v:stroke dashstyle="dash"/>
            </v:line>
            <w10:wrap type="none"/>
          </v:group>
        </w:pict>
      </w:r>
      <w:r>
        <w:rPr>
          <w:rFonts w:ascii="Times New Roman"/>
          <w:sz w:val="14"/>
        </w:rPr>
        <w:t>DE-15</w:t>
        <w:tab/>
        <w:t>DE-4</w:t>
        <w:tab/>
        <w:t>DE-8</w:t>
        <w:tab/>
        <w:t>DE-12     </w:t>
      </w:r>
      <w:r>
        <w:rPr>
          <w:rFonts w:ascii="Times New Roman"/>
          <w:spacing w:val="29"/>
          <w:sz w:val="14"/>
        </w:rPr>
        <w:t> </w:t>
      </w:r>
      <w:r>
        <w:rPr>
          <w:rFonts w:ascii="Times New Roman"/>
          <w:sz w:val="14"/>
        </w:rPr>
        <w:t>DE-16</w:t>
        <w:tab/>
        <w:t>DC-3</w:t>
        <w:tab/>
      </w:r>
      <w:r>
        <w:rPr>
          <w:rFonts w:ascii="Times New Roman"/>
          <w:spacing w:val="-5"/>
          <w:sz w:val="14"/>
        </w:rPr>
        <w:t>XT-5</w:t>
        <w:tab/>
      </w:r>
      <w:r>
        <w:rPr>
          <w:rFonts w:ascii="Times New Roman"/>
          <w:spacing w:val="-3"/>
          <w:sz w:val="14"/>
        </w:rPr>
        <w:t>TT-1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line="264" w:lineRule="auto" w:before="79"/>
        <w:ind w:left="133" w:right="132" w:firstLine="0"/>
        <w:jc w:val="left"/>
        <w:rPr>
          <w:sz w:val="17"/>
        </w:rPr>
      </w:pPr>
      <w:r>
        <w:rPr>
          <w:rFonts w:ascii="Times New Roman" w:hAnsi="Times New Roman"/>
          <w:b/>
          <w:spacing w:val="-2"/>
          <w:sz w:val="17"/>
        </w:rPr>
        <w:t>Figura</w:t>
      </w:r>
      <w:r>
        <w:rPr>
          <w:rFonts w:ascii="Times New Roman" w:hAnsi="Times New Roman"/>
          <w:b/>
          <w:spacing w:val="-19"/>
          <w:sz w:val="17"/>
        </w:rPr>
        <w:t> </w:t>
      </w:r>
      <w:r>
        <w:rPr>
          <w:rFonts w:ascii="Times New Roman" w:hAnsi="Times New Roman"/>
          <w:b/>
          <w:sz w:val="17"/>
        </w:rPr>
        <w:t>5</w:t>
      </w:r>
      <w:r>
        <w:rPr>
          <w:sz w:val="17"/>
        </w:rPr>
        <w:t>.</w:t>
      </w:r>
      <w:r>
        <w:rPr>
          <w:spacing w:val="-14"/>
          <w:sz w:val="17"/>
        </w:rPr>
        <w:t> </w:t>
      </w:r>
      <w:r>
        <w:rPr>
          <w:sz w:val="17"/>
        </w:rPr>
        <w:t>Suavidad</w:t>
      </w:r>
      <w:r>
        <w:rPr>
          <w:spacing w:val="-14"/>
          <w:sz w:val="17"/>
        </w:rPr>
        <w:t> </w:t>
      </w:r>
      <w:r>
        <w:rPr>
          <w:sz w:val="17"/>
        </w:rPr>
        <w:t>local</w:t>
      </w:r>
      <w:r>
        <w:rPr>
          <w:spacing w:val="-14"/>
          <w:sz w:val="17"/>
        </w:rPr>
        <w:t> </w:t>
      </w:r>
      <w:r>
        <w:rPr>
          <w:sz w:val="17"/>
        </w:rPr>
        <w:t>utilizando</w:t>
      </w:r>
      <w:r>
        <w:rPr>
          <w:spacing w:val="-15"/>
          <w:sz w:val="17"/>
        </w:rPr>
        <w:t> </w:t>
      </w:r>
      <w:r>
        <w:rPr>
          <w:sz w:val="17"/>
        </w:rPr>
        <w:t>la</w:t>
      </w:r>
      <w:r>
        <w:rPr>
          <w:spacing w:val="-14"/>
          <w:sz w:val="17"/>
        </w:rPr>
        <w:t> </w:t>
      </w:r>
      <w:r>
        <w:rPr>
          <w:sz w:val="17"/>
        </w:rPr>
        <w:t>distribución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carga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Hirshfeld</w:t>
      </w:r>
      <w:r>
        <w:rPr>
          <w:spacing w:val="-14"/>
          <w:sz w:val="17"/>
        </w:rPr>
        <w:t> </w:t>
      </w:r>
      <w:r>
        <w:rPr>
          <w:sz w:val="17"/>
        </w:rPr>
        <w:t>para:</w:t>
      </w:r>
      <w:r>
        <w:rPr>
          <w:spacing w:val="-14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</w:t>
      </w:r>
      <w:r>
        <w:rPr>
          <w:sz w:val="17"/>
        </w:rPr>
        <w:t>)</w:t>
      </w:r>
      <w:r>
        <w:rPr>
          <w:spacing w:val="-14"/>
          <w:sz w:val="17"/>
        </w:rPr>
        <w:t> </w:t>
      </w:r>
      <w:r>
        <w:rPr>
          <w:sz w:val="17"/>
        </w:rPr>
        <w:t>DE-4,</w:t>
      </w:r>
      <w:r>
        <w:rPr>
          <w:spacing w:val="-15"/>
          <w:sz w:val="17"/>
        </w:rPr>
        <w:t> </w:t>
      </w:r>
      <w:r>
        <w:rPr>
          <w:sz w:val="17"/>
        </w:rPr>
        <w:t>(*)</w:t>
      </w:r>
      <w:r>
        <w:rPr>
          <w:spacing w:val="-14"/>
          <w:sz w:val="17"/>
        </w:rPr>
        <w:t> </w:t>
      </w:r>
      <w:r>
        <w:rPr>
          <w:sz w:val="17"/>
        </w:rPr>
        <w:t>DE-8,</w:t>
      </w:r>
      <w:r>
        <w:rPr>
          <w:spacing w:val="-15"/>
          <w:sz w:val="17"/>
        </w:rPr>
        <w:t> </w:t>
      </w:r>
      <w:r>
        <w:rPr>
          <w:sz w:val="17"/>
        </w:rPr>
        <w:t>(</w:t>
      </w:r>
      <w:r>
        <w:rPr>
          <w:rFonts w:ascii="Wingdings" w:hAnsi="Wingdings"/>
          <w:sz w:val="17"/>
        </w:rPr>
        <w:t></w:t>
      </w:r>
      <w:r>
        <w:rPr>
          <w:sz w:val="17"/>
        </w:rPr>
        <w:t>) DE-12, (</w:t>
      </w:r>
      <w:r>
        <w:rPr>
          <w:rFonts w:ascii="Wingdings" w:hAnsi="Wingdings"/>
          <w:sz w:val="17"/>
        </w:rPr>
        <w:t></w:t>
      </w:r>
      <w:r>
        <w:rPr>
          <w:sz w:val="17"/>
        </w:rPr>
        <w:t>) DE-15, (</w:t>
      </w:r>
      <w:r>
        <w:rPr>
          <w:rFonts w:ascii="Wingdings" w:hAnsi="Wingdings"/>
          <w:sz w:val="17"/>
        </w:rPr>
        <w:t></w:t>
      </w:r>
      <w:r>
        <w:rPr>
          <w:sz w:val="17"/>
        </w:rPr>
        <w:t>) D5-16, (Δ) DC-1, Z=N, (</w:t>
      </w:r>
      <w:r>
        <w:rPr>
          <w:rFonts w:ascii="Wingdings" w:hAnsi="Wingdings"/>
          <w:sz w:val="17"/>
        </w:rPr>
        <w:t></w:t>
      </w:r>
      <w:r>
        <w:rPr>
          <w:sz w:val="17"/>
        </w:rPr>
        <w:t>) </w:t>
      </w:r>
      <w:r>
        <w:rPr>
          <w:spacing w:val="-5"/>
          <w:sz w:val="17"/>
        </w:rPr>
        <w:t>XT-1, </w:t>
      </w:r>
      <w:r>
        <w:rPr>
          <w:sz w:val="17"/>
        </w:rPr>
        <w:t>Z=O, (</w:t>
      </w:r>
      <w:r>
        <w:rPr>
          <w:rFonts w:ascii="Wingdings" w:hAnsi="Wingdings"/>
          <w:sz w:val="17"/>
        </w:rPr>
        <w:t></w:t>
      </w:r>
      <w:r>
        <w:rPr>
          <w:sz w:val="17"/>
        </w:rPr>
        <w:t>) </w:t>
      </w:r>
      <w:r>
        <w:rPr>
          <w:spacing w:val="-3"/>
          <w:sz w:val="17"/>
        </w:rPr>
        <w:t>TT-1,   </w:t>
      </w:r>
      <w:r>
        <w:rPr>
          <w:spacing w:val="2"/>
          <w:sz w:val="17"/>
        </w:rPr>
        <w:t> </w:t>
      </w:r>
      <w:r>
        <w:rPr>
          <w:sz w:val="17"/>
        </w:rPr>
        <w:t>Z=S.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192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1"/>
          <w:w w:val="90"/>
        </w:rPr>
        <w:t>Esto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0"/>
        </w:rPr>
        <w:t>esultado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w w:val="93"/>
        </w:rPr>
        <w:t>fue</w:t>
      </w:r>
      <w:r>
        <w:rPr>
          <w:spacing w:val="-8"/>
          <w:w w:val="93"/>
        </w:rPr>
        <w:t>r</w:t>
      </w:r>
      <w:r>
        <w:rPr>
          <w:w w:val="95"/>
        </w:rPr>
        <w:t>on</w:t>
      </w:r>
      <w:r>
        <w:rPr>
          <w:spacing w:val="5"/>
        </w:rPr>
        <w:t> </w:t>
      </w:r>
      <w:r>
        <w:rPr>
          <w:spacing w:val="-1"/>
          <w:w w:val="91"/>
        </w:rPr>
        <w:t>evaluado</w:t>
      </w:r>
      <w:r>
        <w:rPr>
          <w:w w:val="91"/>
        </w:rPr>
        <w:t>s</w:t>
      </w:r>
      <w:r>
        <w:rPr>
          <w:spacing w:val="6"/>
        </w:rPr>
        <w:t> </w:t>
      </w:r>
      <w:r>
        <w:rPr>
          <w:w w:val="92"/>
        </w:rPr>
        <w:t>usando</w:t>
      </w:r>
      <w:r>
        <w:rPr>
          <w:spacing w:val="5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5"/>
        </w:rPr>
        <w:t> </w:t>
      </w:r>
      <w:r>
        <w:rPr>
          <w:w w:val="93"/>
        </w:rPr>
        <w:t>ruta:</w:t>
      </w:r>
      <w:r>
        <w:rPr>
          <w:spacing w:val="6"/>
        </w:rPr>
        <w:t> </w:t>
      </w:r>
      <w:r>
        <w:rPr>
          <w:w w:val="128"/>
          <w:sz w:val="17"/>
        </w:rPr>
        <w:t>d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50"/>
        </w:rPr>
        <w:t>/</w:t>
      </w:r>
      <w:r>
        <w:rPr>
          <w:spacing w:val="-1"/>
          <w:w w:val="101"/>
          <w:sz w:val="17"/>
        </w:rPr>
        <w:t>p</w:t>
      </w:r>
      <w:r>
        <w:rPr>
          <w:spacing w:val="-1"/>
          <w:w w:val="116"/>
          <w:sz w:val="17"/>
        </w:rPr>
        <w:t>b</w:t>
      </w:r>
      <w:r>
        <w:rPr>
          <w:w w:val="123"/>
          <w:sz w:val="17"/>
        </w:rPr>
        <w:t>e</w:t>
      </w:r>
      <w:r>
        <w:rPr>
          <w:w w:val="90"/>
        </w:rPr>
        <w:t>1</w:t>
      </w:r>
      <w:r>
        <w:rPr>
          <w:spacing w:val="-1"/>
          <w:w w:val="101"/>
          <w:sz w:val="17"/>
        </w:rPr>
        <w:t>p</w:t>
      </w:r>
      <w:r>
        <w:rPr>
          <w:spacing w:val="-1"/>
          <w:w w:val="116"/>
          <w:sz w:val="17"/>
        </w:rPr>
        <w:t>b</w:t>
      </w:r>
      <w:r>
        <w:rPr>
          <w:w w:val="123"/>
          <w:sz w:val="17"/>
        </w:rPr>
        <w:t>e</w:t>
      </w:r>
      <w:r>
        <w:rPr>
          <w:w w:val="98"/>
        </w:rPr>
        <w:t>/6-31+G**.</w:t>
      </w:r>
      <w:r>
        <w:rPr>
          <w:spacing w:val="5"/>
        </w:rPr>
        <w:t> </w:t>
      </w:r>
      <w:r>
        <w:rPr>
          <w:w w:val="101"/>
        </w:rPr>
        <w:t>La </w:t>
      </w:r>
      <w:r>
        <w:rPr>
          <w:w w:val="95"/>
        </w:rPr>
        <w:t>suavidad más alta fue obtenida como en la electronegatividad local, por el</w:t>
      </w:r>
      <w:r>
        <w:rPr>
          <w:spacing w:val="-27"/>
          <w:w w:val="95"/>
        </w:rPr>
        <w:t> </w:t>
      </w:r>
      <w:r>
        <w:rPr>
          <w:w w:val="95"/>
        </w:rPr>
        <w:t>doble </w:t>
      </w:r>
      <w:r>
        <w:rPr/>
        <w:t>enlace</w:t>
      </w:r>
      <w:r>
        <w:rPr>
          <w:spacing w:val="-20"/>
        </w:rPr>
        <w:t> </w:t>
      </w:r>
      <w:r>
        <w:rPr/>
        <w:t>S=C,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lógico</w:t>
      </w:r>
      <w:r>
        <w:rPr>
          <w:spacing w:val="-20"/>
        </w:rPr>
        <w:t> </w:t>
      </w:r>
      <w:r>
        <w:rPr/>
        <w:t>debido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presencia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enlace</w:t>
      </w:r>
      <w:r>
        <w:rPr>
          <w:spacing w:val="-20"/>
        </w:rPr>
        <w:t> </w:t>
      </w:r>
      <w:r>
        <w:rPr/>
        <w:t>débil</w:t>
      </w:r>
      <w:r>
        <w:rPr>
          <w:spacing w:val="-20"/>
        </w:rPr>
        <w:t> </w:t>
      </w:r>
      <w:r>
        <w:rPr/>
        <w:t>dentro</w:t>
      </w:r>
      <w:r>
        <w:rPr>
          <w:spacing w:val="-20"/>
        </w:rPr>
        <w:t> </w:t>
      </w:r>
      <w:r>
        <w:rPr/>
        <w:t>del </w:t>
      </w:r>
      <w:r>
        <w:rPr>
          <w:w w:val="95"/>
        </w:rPr>
        <w:t>doble</w:t>
      </w:r>
      <w:r>
        <w:rPr>
          <w:spacing w:val="-13"/>
          <w:w w:val="95"/>
        </w:rPr>
        <w:t> </w:t>
      </w:r>
      <w:r>
        <w:rPr>
          <w:w w:val="95"/>
        </w:rPr>
        <w:t>enlace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capacidad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sufrir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ataque</w:t>
      </w:r>
      <w:r>
        <w:rPr>
          <w:spacing w:val="-13"/>
          <w:w w:val="95"/>
        </w:rPr>
        <w:t> </w:t>
      </w:r>
      <w:r>
        <w:rPr>
          <w:w w:val="95"/>
        </w:rPr>
        <w:t>radicálico.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compuestos</w:t>
      </w:r>
      <w:r>
        <w:rPr>
          <w:spacing w:val="-13"/>
          <w:w w:val="95"/>
        </w:rPr>
        <w:t> </w:t>
      </w:r>
      <w:r>
        <w:rPr>
          <w:w w:val="95"/>
        </w:rPr>
        <w:t>más susceptibles a un ataque radicálico fueron los ditioésteres, comenzando por los </w:t>
      </w:r>
      <w:r>
        <w:rPr/>
        <w:t>que</w:t>
      </w:r>
      <w:r>
        <w:rPr>
          <w:spacing w:val="-21"/>
        </w:rPr>
        <w:t> </w:t>
      </w:r>
      <w:r>
        <w:rPr/>
        <w:t>tienen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estructura</w:t>
      </w:r>
      <w:r>
        <w:rPr>
          <w:spacing w:val="-21"/>
        </w:rPr>
        <w:t> </w:t>
      </w:r>
      <w:r>
        <w:rPr/>
        <w:t>oxígenos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nitrógenos,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incrementa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impe- </w:t>
      </w:r>
      <w:r>
        <w:rPr>
          <w:w w:val="95"/>
        </w:rPr>
        <w:t>dimento</w:t>
      </w:r>
      <w:r>
        <w:rPr>
          <w:spacing w:val="-9"/>
          <w:w w:val="95"/>
        </w:rPr>
        <w:t> </w:t>
      </w:r>
      <w:r>
        <w:rPr>
          <w:w w:val="95"/>
        </w:rPr>
        <w:t>estérico</w:t>
      </w:r>
      <w:r>
        <w:rPr>
          <w:spacing w:val="-9"/>
          <w:w w:val="95"/>
        </w:rPr>
        <w:t> </w:t>
      </w:r>
      <w:r>
        <w:rPr>
          <w:w w:val="95"/>
        </w:rPr>
        <w:t>dentro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molécula,</w:t>
      </w:r>
      <w:r>
        <w:rPr>
          <w:spacing w:val="-9"/>
          <w:w w:val="95"/>
        </w:rPr>
        <w:t> </w:t>
      </w:r>
      <w:r>
        <w:rPr>
          <w:w w:val="95"/>
        </w:rPr>
        <w:t>seguidos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ditioésteres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grupos trisustituidos,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reportado</w:t>
      </w:r>
      <w:r>
        <w:rPr>
          <w:spacing w:val="-28"/>
          <w:w w:val="95"/>
        </w:rPr>
        <w:t> </w:t>
      </w:r>
      <w:r>
        <w:rPr>
          <w:w w:val="95"/>
        </w:rPr>
        <w:t>buenos</w:t>
      </w:r>
      <w:r>
        <w:rPr>
          <w:spacing w:val="-28"/>
          <w:w w:val="95"/>
        </w:rPr>
        <w:t> </w:t>
      </w:r>
      <w:r>
        <w:rPr>
          <w:w w:val="95"/>
        </w:rPr>
        <w:t>grupos</w:t>
      </w:r>
      <w:r>
        <w:rPr>
          <w:spacing w:val="-28"/>
          <w:w w:val="95"/>
        </w:rPr>
        <w:t> </w:t>
      </w:r>
      <w:r>
        <w:rPr>
          <w:w w:val="95"/>
        </w:rPr>
        <w:t>salientes</w:t>
      </w:r>
      <w:r>
        <w:rPr>
          <w:spacing w:val="-28"/>
          <w:w w:val="95"/>
        </w:rPr>
        <w:t> </w:t>
      </w:r>
      <w:r>
        <w:rPr>
          <w:w w:val="95"/>
        </w:rPr>
        <w:t>(Braunecker</w:t>
      </w:r>
      <w:r>
        <w:rPr>
          <w:spacing w:val="-28"/>
          <w:w w:val="95"/>
        </w:rPr>
        <w:t>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2007:</w:t>
      </w:r>
      <w:r>
        <w:rPr>
          <w:spacing w:val="-13"/>
          <w:w w:val="95"/>
        </w:rPr>
        <w:t> </w:t>
      </w:r>
      <w:r>
        <w:rPr>
          <w:w w:val="95"/>
        </w:rPr>
        <w:t>93;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Feldermann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2004:</w:t>
      </w:r>
      <w:r>
        <w:rPr>
          <w:spacing w:val="-13"/>
          <w:w w:val="95"/>
        </w:rPr>
        <w:t> </w:t>
      </w:r>
      <w:r>
        <w:rPr>
          <w:w w:val="95"/>
        </w:rPr>
        <w:t>15915).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nuevo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menor</w:t>
      </w:r>
      <w:r>
        <w:rPr>
          <w:spacing w:val="-12"/>
          <w:w w:val="95"/>
        </w:rPr>
        <w:t> </w:t>
      </w:r>
      <w:r>
        <w:rPr>
          <w:w w:val="95"/>
        </w:rPr>
        <w:t>susceptibilidad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ataque</w:t>
      </w:r>
      <w:r>
        <w:rPr>
          <w:spacing w:val="-12"/>
          <w:w w:val="95"/>
        </w:rPr>
        <w:t> </w:t>
      </w:r>
      <w:r>
        <w:rPr>
          <w:w w:val="95"/>
        </w:rPr>
        <w:t>radicálico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suavidad</w:t>
      </w:r>
      <w:r>
        <w:rPr>
          <w:spacing w:val="-22"/>
          <w:w w:val="95"/>
        </w:rPr>
        <w:t> </w:t>
      </w:r>
      <w:r>
        <w:rPr>
          <w:w w:val="95"/>
        </w:rPr>
        <w:t>local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ditiocarbonato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ditiocarbamato;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podría</w:t>
      </w:r>
      <w:r>
        <w:rPr>
          <w:spacing w:val="-21"/>
          <w:w w:val="95"/>
        </w:rPr>
        <w:t> </w:t>
      </w:r>
      <w:r>
        <w:rPr>
          <w:w w:val="95"/>
        </w:rPr>
        <w:t>deberse a la presencia de eventos zwiteriónicos o a la presencia de dipolos, aunque tam- bién</w:t>
      </w:r>
      <w:r>
        <w:rPr>
          <w:spacing w:val="-28"/>
          <w:w w:val="95"/>
        </w:rPr>
        <w:t> </w:t>
      </w:r>
      <w:r>
        <w:rPr>
          <w:w w:val="95"/>
        </w:rPr>
        <w:t>presentan</w:t>
      </w:r>
      <w:r>
        <w:rPr>
          <w:spacing w:val="-28"/>
          <w:w w:val="95"/>
        </w:rPr>
        <w:t> </w:t>
      </w:r>
      <w:r>
        <w:rPr>
          <w:w w:val="95"/>
        </w:rPr>
        <w:t>grupos</w:t>
      </w:r>
      <w:r>
        <w:rPr>
          <w:spacing w:val="-28"/>
          <w:w w:val="95"/>
        </w:rPr>
        <w:t> </w:t>
      </w:r>
      <w:r>
        <w:rPr>
          <w:w w:val="95"/>
        </w:rPr>
        <w:t>monosustituidos.</w:t>
      </w:r>
      <w:r>
        <w:rPr>
          <w:spacing w:val="-28"/>
          <w:w w:val="95"/>
        </w:rPr>
        <w:t> </w:t>
      </w:r>
      <w:r>
        <w:rPr>
          <w:w w:val="95"/>
        </w:rPr>
        <w:t>Aunque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tritiocarbonato</w:t>
      </w:r>
      <w:r>
        <w:rPr>
          <w:spacing w:val="-28"/>
          <w:w w:val="95"/>
        </w:rPr>
        <w:t> </w:t>
      </w:r>
      <w:r>
        <w:rPr>
          <w:w w:val="95"/>
        </w:rPr>
        <w:t>estudiado</w:t>
      </w:r>
      <w:r>
        <w:rPr>
          <w:spacing w:val="-28"/>
          <w:w w:val="95"/>
        </w:rPr>
        <w:t> </w:t>
      </w:r>
      <w:r>
        <w:rPr>
          <w:w w:val="95"/>
        </w:rPr>
        <w:t>pre- senta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suavidad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baja,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reportado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buen</w:t>
      </w:r>
      <w:r>
        <w:rPr>
          <w:spacing w:val="-8"/>
          <w:w w:val="95"/>
        </w:rPr>
        <w:t> </w:t>
      </w:r>
      <w:r>
        <w:rPr>
          <w:w w:val="95"/>
        </w:rPr>
        <w:t>agente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transferencia, ya que permite la obtención de estructuras complejas; sin embargo, en nuestro estudio</w:t>
      </w:r>
      <w:r>
        <w:rPr>
          <w:spacing w:val="-4"/>
          <w:w w:val="95"/>
        </w:rPr>
        <w:t> </w:t>
      </w:r>
      <w:r>
        <w:rPr>
          <w:w w:val="95"/>
        </w:rPr>
        <w:t>eso</w:t>
      </w:r>
      <w:r>
        <w:rPr>
          <w:spacing w:val="-4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sucede,</w:t>
      </w:r>
      <w:r>
        <w:rPr>
          <w:spacing w:val="-5"/>
          <w:w w:val="95"/>
        </w:rPr>
        <w:t> </w:t>
      </w:r>
      <w:r>
        <w:rPr>
          <w:w w:val="95"/>
        </w:rPr>
        <w:t>debido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Z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R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grupos</w:t>
      </w:r>
      <w:r>
        <w:rPr>
          <w:spacing w:val="-4"/>
          <w:w w:val="95"/>
        </w:rPr>
        <w:t> </w:t>
      </w:r>
      <w:r>
        <w:rPr>
          <w:w w:val="95"/>
        </w:rPr>
        <w:t>monosustituidos</w:t>
      </w:r>
      <w:r>
        <w:rPr>
          <w:spacing w:val="-4"/>
          <w:w w:val="95"/>
        </w:rPr>
        <w:t> </w:t>
      </w:r>
      <w:r>
        <w:rPr>
          <w:w w:val="95"/>
        </w:rPr>
        <w:t>idénticos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capacidad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reiniciar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polimerización,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reportado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estos </w:t>
      </w:r>
      <w:r>
        <w:rPr>
          <w:w w:val="95"/>
        </w:rPr>
        <w:t>grupos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reactividad</w:t>
      </w:r>
      <w:r>
        <w:rPr>
          <w:spacing w:val="-14"/>
          <w:w w:val="95"/>
        </w:rPr>
        <w:t> </w:t>
      </w:r>
      <w:r>
        <w:rPr>
          <w:w w:val="95"/>
        </w:rPr>
        <w:t>baja.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factores</w:t>
      </w:r>
      <w:r>
        <w:rPr>
          <w:spacing w:val="-20"/>
          <w:w w:val="95"/>
        </w:rPr>
        <w:t> </w:t>
      </w:r>
      <w:r>
        <w:rPr>
          <w:w w:val="95"/>
        </w:rPr>
        <w:t>estéricos,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estabilidad</w:t>
      </w:r>
      <w:r>
        <w:rPr>
          <w:spacing w:val="-20"/>
          <w:w w:val="95"/>
        </w:rPr>
        <w:t> </w:t>
      </w:r>
      <w:r>
        <w:rPr>
          <w:w w:val="95"/>
        </w:rPr>
        <w:t>radicálica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factores</w:t>
      </w:r>
      <w:r>
        <w:rPr>
          <w:spacing w:val="-20"/>
          <w:w w:val="95"/>
        </w:rPr>
        <w:t> </w:t>
      </w:r>
      <w:r>
        <w:rPr>
          <w:w w:val="95"/>
        </w:rPr>
        <w:t>po- lares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importantes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determinación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habilidad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grupo</w:t>
      </w:r>
      <w:r>
        <w:rPr>
          <w:spacing w:val="-15"/>
          <w:w w:val="95"/>
        </w:rPr>
        <w:t> </w:t>
      </w:r>
      <w:r>
        <w:rPr>
          <w:w w:val="95"/>
        </w:rPr>
        <w:t>R</w:t>
      </w:r>
      <w:r>
        <w:rPr>
          <w:spacing w:val="-15"/>
          <w:w w:val="95"/>
        </w:rPr>
        <w:t> </w:t>
      </w:r>
      <w:r>
        <w:rPr>
          <w:w w:val="95"/>
        </w:rPr>
        <w:t>(entre más</w:t>
      </w:r>
      <w:r>
        <w:rPr>
          <w:spacing w:val="-7"/>
          <w:w w:val="95"/>
        </w:rPr>
        <w:t> </w:t>
      </w:r>
      <w:r>
        <w:rPr>
          <w:w w:val="95"/>
        </w:rPr>
        <w:t>estable,</w:t>
      </w:r>
      <w:r>
        <w:rPr>
          <w:spacing w:val="-7"/>
          <w:w w:val="95"/>
        </w:rPr>
        <w:t> </w:t>
      </w:r>
      <w:r>
        <w:rPr>
          <w:w w:val="95"/>
        </w:rPr>
        <w:t>electrofílico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masa</w:t>
      </w:r>
      <w:r>
        <w:rPr>
          <w:spacing w:val="-7"/>
          <w:w w:val="95"/>
        </w:rPr>
        <w:t> </w:t>
      </w:r>
      <w:r>
        <w:rPr>
          <w:w w:val="95"/>
        </w:rPr>
        <w:t>molecular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alta</w:t>
      </w:r>
      <w:r>
        <w:rPr>
          <w:spacing w:val="-6"/>
          <w:w w:val="95"/>
        </w:rPr>
        <w:t> </w:t>
      </w:r>
      <w:r>
        <w:rPr>
          <w:w w:val="95"/>
        </w:rPr>
        <w:t>sea,</w:t>
      </w:r>
      <w:r>
        <w:rPr>
          <w:spacing w:val="-7"/>
          <w:w w:val="95"/>
        </w:rPr>
        <w:t> </w:t>
      </w:r>
      <w:r>
        <w:rPr>
          <w:w w:val="95"/>
        </w:rPr>
        <w:t>mejor</w:t>
      </w:r>
      <w:r>
        <w:rPr>
          <w:spacing w:val="-7"/>
          <w:w w:val="95"/>
        </w:rPr>
        <w:t> </w:t>
      </w:r>
      <w:r>
        <w:rPr>
          <w:w w:val="95"/>
        </w:rPr>
        <w:t>grupo</w:t>
      </w:r>
      <w:r>
        <w:rPr>
          <w:spacing w:val="-7"/>
          <w:w w:val="95"/>
        </w:rPr>
        <w:t> </w:t>
      </w:r>
      <w:r>
        <w:rPr>
          <w:w w:val="95"/>
        </w:rPr>
        <w:t>saliente </w:t>
      </w:r>
      <w:r>
        <w:rPr/>
        <w:t>podrá</w:t>
      </w:r>
      <w:r>
        <w:rPr>
          <w:spacing w:val="-5"/>
        </w:rPr>
        <w:t> </w:t>
      </w:r>
      <w:r>
        <w:rPr/>
        <w:t>llegar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ser).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partición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</w:t>
      </w:r>
      <w:r>
        <w:rPr>
          <w:spacing w:val="-5"/>
        </w:rPr>
        <w:t> </w:t>
      </w:r>
      <w:r>
        <w:rPr/>
        <w:t>entre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monómero</w:t>
      </w:r>
      <w:r>
        <w:rPr>
          <w:spacing w:val="-5"/>
        </w:rPr>
        <w:t> </w:t>
      </w:r>
      <w:r>
        <w:rPr/>
        <w:t>adicionado</w:t>
      </w:r>
      <w:r>
        <w:rPr>
          <w:spacing w:val="-4"/>
        </w:rPr>
        <w:t> </w:t>
      </w:r>
      <w:r>
        <w:rPr/>
        <w:t>(para</w:t>
      </w:r>
      <w:r>
        <w:rPr>
          <w:spacing w:val="-5"/>
        </w:rPr>
        <w:t> </w:t>
      </w:r>
      <w:r>
        <w:rPr/>
        <w:t>la iniciación)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adición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agente</w:t>
      </w:r>
      <w:r>
        <w:rPr>
          <w:spacing w:val="-24"/>
        </w:rPr>
        <w:t> </w:t>
      </w:r>
      <w:r>
        <w:rPr>
          <w:w w:val="140"/>
          <w:sz w:val="17"/>
        </w:rPr>
        <w:t>raft</w:t>
      </w:r>
      <w:r>
        <w:rPr>
          <w:spacing w:val="-28"/>
          <w:w w:val="140"/>
          <w:sz w:val="17"/>
        </w:rPr>
        <w:t> </w:t>
      </w:r>
      <w:r>
        <w:rPr/>
        <w:t>polimérico</w:t>
      </w:r>
      <w:r>
        <w:rPr>
          <w:spacing w:val="-24"/>
        </w:rPr>
        <w:t> </w:t>
      </w:r>
      <w:r>
        <w:rPr/>
        <w:t>podría</w:t>
      </w:r>
      <w:r>
        <w:rPr>
          <w:spacing w:val="-24"/>
        </w:rPr>
        <w:t> </w:t>
      </w:r>
      <w:r>
        <w:rPr/>
        <w:t>tener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efecto</w:t>
      </w:r>
      <w:r>
        <w:rPr>
          <w:spacing w:val="-24"/>
        </w:rPr>
        <w:t> </w:t>
      </w:r>
      <w:r>
        <w:rPr/>
        <w:t>signifi- cativo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velocidad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consumo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agente</w:t>
      </w:r>
      <w:r>
        <w:rPr>
          <w:spacing w:val="-28"/>
        </w:rPr>
        <w:t> </w:t>
      </w:r>
      <w:r>
        <w:rPr>
          <w:w w:val="140"/>
          <w:sz w:val="17"/>
        </w:rPr>
        <w:t>raft</w:t>
      </w:r>
      <w:r>
        <w:rPr>
          <w:spacing w:val="-32"/>
          <w:w w:val="140"/>
          <w:sz w:val="17"/>
        </w:rPr>
        <w:t> </w:t>
      </w:r>
      <w:r>
        <w:rPr/>
        <w:t>(Chong</w:t>
      </w:r>
      <w:r>
        <w:rPr>
          <w:spacing w:val="-28"/>
        </w:rPr>
        <w:t> </w:t>
      </w:r>
      <w:r>
        <w:rPr>
          <w:i/>
          <w:w w:val="90"/>
        </w:rPr>
        <w:t>ett</w:t>
      </w:r>
      <w:r>
        <w:rPr>
          <w:i/>
          <w:spacing w:val="-23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8"/>
        </w:rPr>
        <w:t> </w:t>
      </w:r>
      <w:r>
        <w:rPr/>
        <w:t>2003:</w:t>
      </w:r>
      <w:r>
        <w:rPr>
          <w:spacing w:val="-28"/>
        </w:rPr>
        <w:t> </w:t>
      </w:r>
      <w:r>
        <w:rPr/>
        <w:t>2256).</w:t>
      </w:r>
    </w:p>
    <w:p>
      <w:pPr>
        <w:pStyle w:val="BodyText"/>
        <w:spacing w:line="242" w:lineRule="auto"/>
        <w:ind w:left="134" w:right="131" w:firstLine="283"/>
        <w:jc w:val="both"/>
      </w:pPr>
      <w:r>
        <w:rPr/>
        <w:t>Entonces,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importancia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grupo</w:t>
      </w:r>
      <w:r>
        <w:rPr>
          <w:spacing w:val="-6"/>
        </w:rPr>
        <w:t> </w:t>
      </w:r>
      <w:r>
        <w:rPr/>
        <w:t>R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ve</w:t>
      </w:r>
      <w:r>
        <w:rPr>
          <w:spacing w:val="-6"/>
        </w:rPr>
        <w:t> </w:t>
      </w:r>
      <w:r>
        <w:rPr/>
        <w:t>gobernada</w:t>
      </w:r>
      <w:r>
        <w:rPr>
          <w:spacing w:val="-6"/>
        </w:rPr>
        <w:t> </w:t>
      </w:r>
      <w:r>
        <w:rPr/>
        <w:t>por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presencia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grupos trisustituidos en los agentes de transferencia. Si este grupo trisustituido fuera desarrollado con grupos funcionales o átomos muy electronegativos, tales </w:t>
      </w:r>
      <w:r>
        <w:rPr/>
        <w:t>como</w:t>
      </w:r>
      <w:r>
        <w:rPr>
          <w:spacing w:val="-15"/>
        </w:rPr>
        <w:t> </w:t>
      </w:r>
      <w:r>
        <w:rPr>
          <w:spacing w:val="2"/>
        </w:rPr>
        <w:t>átomos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2"/>
        </w:rPr>
        <w:t>nitrógeno,</w:t>
      </w:r>
      <w:r>
        <w:rPr>
          <w:spacing w:val="-12"/>
        </w:rPr>
        <w:t> </w:t>
      </w:r>
      <w:r>
        <w:rPr>
          <w:spacing w:val="2"/>
        </w:rPr>
        <w:t>flúor</w:t>
      </w:r>
      <w:r>
        <w:rPr>
          <w:spacing w:val="-12"/>
        </w:rPr>
        <w:t> </w:t>
      </w:r>
      <w:r>
        <w:rPr/>
        <w:t>u</w:t>
      </w:r>
      <w:r>
        <w:rPr>
          <w:spacing w:val="-12"/>
        </w:rPr>
        <w:t> </w:t>
      </w:r>
      <w:r>
        <w:rPr>
          <w:spacing w:val="2"/>
        </w:rPr>
        <w:t>oxígeno,</w:t>
      </w:r>
      <w:r>
        <w:rPr>
          <w:spacing w:val="-12"/>
        </w:rPr>
        <w:t> </w:t>
      </w:r>
      <w:r>
        <w:rPr/>
        <w:t>pero</w:t>
      </w:r>
      <w:r>
        <w:rPr>
          <w:spacing w:val="-11"/>
        </w:rPr>
        <w:t> </w:t>
      </w:r>
      <w:r>
        <w:rPr/>
        <w:t>con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2"/>
        </w:rPr>
        <w:t>capacidad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2"/>
        </w:rPr>
        <w:t>funcio- </w:t>
      </w:r>
      <w:r>
        <w:rPr>
          <w:w w:val="95"/>
        </w:rPr>
        <w:t>nar</w:t>
      </w:r>
      <w:r>
        <w:rPr>
          <w:spacing w:val="-15"/>
          <w:w w:val="95"/>
        </w:rPr>
        <w:t> </w:t>
      </w:r>
      <w:r>
        <w:rPr>
          <w:spacing w:val="2"/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radicales</w:t>
      </w:r>
      <w:r>
        <w:rPr>
          <w:spacing w:val="-19"/>
          <w:w w:val="95"/>
        </w:rPr>
        <w:t> </w:t>
      </w:r>
      <w:r>
        <w:rPr>
          <w:w w:val="95"/>
        </w:rPr>
        <w:t>reactivadores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polimerización,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convertirse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radicales salientes</w:t>
      </w:r>
      <w:r>
        <w:rPr>
          <w:spacing w:val="-11"/>
          <w:w w:val="95"/>
        </w:rPr>
        <w:t> </w:t>
      </w:r>
      <w:r>
        <w:rPr>
          <w:w w:val="95"/>
        </w:rPr>
        <w:t>sería</w:t>
      </w:r>
      <w:r>
        <w:rPr>
          <w:spacing w:val="-10"/>
          <w:w w:val="95"/>
        </w:rPr>
        <w:t> </w:t>
      </w:r>
      <w:r>
        <w:rPr>
          <w:w w:val="95"/>
        </w:rPr>
        <w:t>posible</w:t>
      </w:r>
      <w:r>
        <w:rPr>
          <w:spacing w:val="-10"/>
          <w:w w:val="95"/>
        </w:rPr>
        <w:t> </w:t>
      </w:r>
      <w:r>
        <w:rPr>
          <w:w w:val="95"/>
        </w:rPr>
        <w:t>contribuir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entendimiento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cinética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mecanismo</w:t>
      </w:r>
      <w:r>
        <w:rPr>
          <w:spacing w:val="-10"/>
          <w:w w:val="95"/>
        </w:rPr>
        <w:t> </w:t>
      </w:r>
      <w:r>
        <w:rPr>
          <w:w w:val="95"/>
        </w:rPr>
        <w:t>de este tipo de</w:t>
      </w:r>
      <w:r>
        <w:rPr>
          <w:spacing w:val="-29"/>
          <w:w w:val="95"/>
        </w:rPr>
        <w:t> </w:t>
      </w:r>
      <w:r>
        <w:rPr>
          <w:w w:val="95"/>
        </w:rPr>
        <w:t>polimerizaciones.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4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474" w:right="131" w:hanging="341"/>
        <w:jc w:val="both"/>
      </w:pPr>
      <w:r>
        <w:rPr/>
        <w:t>Barner-Kowollik, C., Quinn, J. </w:t>
      </w:r>
      <w:r>
        <w:rPr>
          <w:spacing w:val="-9"/>
        </w:rPr>
        <w:t>F., </w:t>
      </w:r>
      <w:r>
        <w:rPr/>
        <w:t>Nguyen, </w:t>
      </w:r>
      <w:r>
        <w:rPr>
          <w:spacing w:val="-15"/>
        </w:rPr>
        <w:t>T. </w:t>
      </w:r>
      <w:r>
        <w:rPr/>
        <w:t>U., Heuts, J., Davis, </w:t>
      </w:r>
      <w:r>
        <w:rPr>
          <w:spacing w:val="-15"/>
        </w:rPr>
        <w:t>T. </w:t>
      </w:r>
      <w:r>
        <w:rPr/>
        <w:t>(2001). “Ki- </w:t>
      </w:r>
      <w:r>
        <w:rPr>
          <w:w w:val="95"/>
        </w:rPr>
        <w:t>netic Investigations of Reversible Addition-Fragmentation Chain </w:t>
      </w:r>
      <w:r>
        <w:rPr>
          <w:spacing w:val="-3"/>
          <w:w w:val="95"/>
        </w:rPr>
        <w:t>Transfer </w:t>
      </w:r>
      <w:r>
        <w:rPr>
          <w:w w:val="95"/>
        </w:rPr>
        <w:t>Polymerizations:</w:t>
      </w:r>
      <w:r>
        <w:rPr>
          <w:spacing w:val="-13"/>
          <w:w w:val="95"/>
        </w:rPr>
        <w:t> </w:t>
      </w:r>
      <w:r>
        <w:rPr>
          <w:w w:val="95"/>
        </w:rPr>
        <w:t>Cumylphenyldithioacetate</w:t>
      </w:r>
      <w:r>
        <w:rPr>
          <w:spacing w:val="-12"/>
          <w:w w:val="95"/>
        </w:rPr>
        <w:t> </w:t>
      </w:r>
      <w:r>
        <w:rPr>
          <w:w w:val="95"/>
        </w:rPr>
        <w:t>Meditate</w:t>
      </w:r>
      <w:r>
        <w:rPr>
          <w:spacing w:val="-12"/>
          <w:w w:val="95"/>
        </w:rPr>
        <w:t> </w:t>
      </w:r>
      <w:r>
        <w:rPr>
          <w:w w:val="95"/>
        </w:rPr>
        <w:t>Homopolymerizations of Styrene and Methyl Methacrylate”, en </w:t>
      </w:r>
      <w:r>
        <w:rPr>
          <w:i/>
          <w:w w:val="95"/>
        </w:rPr>
        <w:t>Macromolecules</w:t>
      </w:r>
      <w:r>
        <w:rPr>
          <w:w w:val="95"/>
        </w:rPr>
        <w:t>, vol. 34, pp. 7849- </w:t>
      </w:r>
      <w:r>
        <w:rPr/>
        <w:t>7857.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193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  <w:w w:val="95"/>
        </w:rPr>
        <w:t>Braunecker, </w:t>
      </w:r>
      <w:r>
        <w:rPr>
          <w:spacing w:val="-12"/>
          <w:w w:val="95"/>
        </w:rPr>
        <w:t>W. </w:t>
      </w:r>
      <w:r>
        <w:rPr>
          <w:w w:val="95"/>
        </w:rPr>
        <w:t>A., Matyjaszewski, K. (2007). “Controlled/Living Radical </w:t>
      </w:r>
      <w:r>
        <w:rPr>
          <w:spacing w:val="-3"/>
          <w:w w:val="95"/>
        </w:rPr>
        <w:t>Polyme- </w:t>
      </w:r>
      <w:r>
        <w:rPr>
          <w:w w:val="95"/>
        </w:rPr>
        <w:t>rization: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Features,</w:t>
      </w:r>
      <w:r>
        <w:rPr>
          <w:spacing w:val="-8"/>
          <w:w w:val="95"/>
        </w:rPr>
        <w:t> </w:t>
      </w:r>
      <w:r>
        <w:rPr>
          <w:w w:val="95"/>
        </w:rPr>
        <w:t>Developments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Perspectives”,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i/>
          <w:spacing w:val="-3"/>
          <w:w w:val="95"/>
        </w:rPr>
        <w:t>Progress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in</w:t>
      </w:r>
      <w:r>
        <w:rPr>
          <w:i/>
          <w:spacing w:val="-8"/>
          <w:w w:val="95"/>
        </w:rPr>
        <w:t> </w:t>
      </w:r>
      <w:r>
        <w:rPr>
          <w:i/>
          <w:spacing w:val="-4"/>
          <w:w w:val="95"/>
        </w:rPr>
        <w:t>Polym.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Sci</w:t>
      </w:r>
      <w:r>
        <w:rPr>
          <w:w w:val="95"/>
        </w:rPr>
        <w:t>., </w:t>
      </w:r>
      <w:r>
        <w:rPr/>
        <w:t>vol.</w:t>
      </w:r>
      <w:r>
        <w:rPr>
          <w:spacing w:val="-23"/>
        </w:rPr>
        <w:t> </w:t>
      </w:r>
      <w:r>
        <w:rPr/>
        <w:t>32,</w:t>
      </w:r>
      <w:r>
        <w:rPr>
          <w:spacing w:val="-23"/>
        </w:rPr>
        <w:t> </w:t>
      </w:r>
      <w:r>
        <w:rPr/>
        <w:t>pp.</w:t>
      </w:r>
      <w:r>
        <w:rPr>
          <w:spacing w:val="-23"/>
        </w:rPr>
        <w:t> </w:t>
      </w:r>
      <w:r>
        <w:rPr/>
        <w:t>93-146.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Chattaraj,</w:t>
      </w:r>
      <w:r>
        <w:rPr>
          <w:spacing w:val="-27"/>
        </w:rPr>
        <w:t> </w:t>
      </w:r>
      <w:r>
        <w:rPr>
          <w:spacing w:val="-14"/>
        </w:rPr>
        <w:t>P.,</w:t>
      </w:r>
      <w:r>
        <w:rPr>
          <w:spacing w:val="-27"/>
        </w:rPr>
        <w:t> </w:t>
      </w:r>
      <w:r>
        <w:rPr/>
        <w:t>Maiti,</w:t>
      </w:r>
      <w:r>
        <w:rPr>
          <w:spacing w:val="-27"/>
        </w:rPr>
        <w:t> </w:t>
      </w:r>
      <w:r>
        <w:rPr/>
        <w:t>B.,</w:t>
      </w:r>
      <w:r>
        <w:rPr>
          <w:spacing w:val="-27"/>
        </w:rPr>
        <w:t> </w:t>
      </w:r>
      <w:r>
        <w:rPr>
          <w:spacing w:val="-6"/>
        </w:rPr>
        <w:t>Sarkar,</w:t>
      </w:r>
      <w:r>
        <w:rPr>
          <w:spacing w:val="-27"/>
        </w:rPr>
        <w:t> </w:t>
      </w:r>
      <w:r>
        <w:rPr/>
        <w:t>U.</w:t>
      </w:r>
      <w:r>
        <w:rPr>
          <w:spacing w:val="-27"/>
        </w:rPr>
        <w:t> </w:t>
      </w:r>
      <w:r>
        <w:rPr>
          <w:spacing w:val="-3"/>
        </w:rPr>
        <w:t>(2003).</w:t>
      </w:r>
      <w:r>
        <w:rPr>
          <w:spacing w:val="-27"/>
        </w:rPr>
        <w:t> </w:t>
      </w:r>
      <w:r>
        <w:rPr>
          <w:spacing w:val="-3"/>
        </w:rPr>
        <w:t>“Philicity: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Unified</w:t>
      </w:r>
      <w:r>
        <w:rPr>
          <w:spacing w:val="-27"/>
        </w:rPr>
        <w:t> </w:t>
      </w:r>
      <w:r>
        <w:rPr>
          <w:spacing w:val="-6"/>
        </w:rPr>
        <w:t>Treatment</w:t>
      </w:r>
      <w:r>
        <w:rPr>
          <w:spacing w:val="-27"/>
        </w:rPr>
        <w:t> </w:t>
      </w:r>
      <w:r>
        <w:rPr/>
        <w:t>of</w:t>
      </w:r>
      <w:r>
        <w:rPr>
          <w:spacing w:val="-27"/>
        </w:rPr>
        <w:t> </w:t>
      </w:r>
      <w:r>
        <w:rPr/>
        <w:t>Chemi- </w:t>
      </w:r>
      <w:r>
        <w:rPr>
          <w:w w:val="95"/>
        </w:rPr>
        <w:t>cal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Reactivity</w:t>
      </w:r>
      <w:r>
        <w:rPr>
          <w:spacing w:val="-8"/>
          <w:w w:val="95"/>
        </w:rPr>
        <w:t> </w:t>
      </w:r>
      <w:r>
        <w:rPr>
          <w:w w:val="95"/>
        </w:rPr>
        <w:t>and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Selectivity”,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i/>
          <w:w w:val="95"/>
        </w:rPr>
        <w:t>J</w:t>
      </w:r>
      <w:r>
        <w:rPr>
          <w:w w:val="95"/>
        </w:rPr>
        <w:t>.</w:t>
      </w:r>
      <w:r>
        <w:rPr>
          <w:spacing w:val="-8"/>
          <w:w w:val="95"/>
        </w:rPr>
        <w:t> </w:t>
      </w:r>
      <w:r>
        <w:rPr>
          <w:i/>
          <w:w w:val="95"/>
        </w:rPr>
        <w:t>Phys.</w:t>
      </w:r>
      <w:r>
        <w:rPr>
          <w:i/>
          <w:spacing w:val="-8"/>
          <w:w w:val="95"/>
        </w:rPr>
        <w:t> </w:t>
      </w:r>
      <w:r>
        <w:rPr>
          <w:i/>
          <w:spacing w:val="-3"/>
          <w:w w:val="95"/>
        </w:rPr>
        <w:t>Chem</w:t>
      </w:r>
      <w:r>
        <w:rPr>
          <w:spacing w:val="-3"/>
          <w:w w:val="95"/>
        </w:rPr>
        <w:t>.</w:t>
      </w:r>
      <w:r>
        <w:rPr>
          <w:spacing w:val="-8"/>
          <w:w w:val="95"/>
        </w:rPr>
        <w:t> </w:t>
      </w:r>
      <w:r>
        <w:rPr>
          <w:w w:val="95"/>
        </w:rPr>
        <w:t>A,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107,</w:t>
      </w:r>
      <w:r>
        <w:rPr>
          <w:spacing w:val="-8"/>
          <w:w w:val="95"/>
        </w:rPr>
        <w:t> </w:t>
      </w:r>
      <w:r>
        <w:rPr>
          <w:w w:val="95"/>
        </w:rPr>
        <w:t>pp.</w:t>
      </w:r>
      <w:r>
        <w:rPr>
          <w:spacing w:val="-8"/>
          <w:w w:val="95"/>
        </w:rPr>
        <w:t> </w:t>
      </w:r>
      <w:r>
        <w:rPr>
          <w:w w:val="95"/>
        </w:rPr>
        <w:t>4973-4975.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Chattaraj, </w:t>
      </w:r>
      <w:r>
        <w:rPr>
          <w:spacing w:val="-13"/>
          <w:sz w:val="22"/>
        </w:rPr>
        <w:t>P., </w:t>
      </w:r>
      <w:r>
        <w:rPr>
          <w:sz w:val="22"/>
        </w:rPr>
        <w:t>Nath, S., Maiti, B. (2004). “Reactivity Descriptors”, </w:t>
      </w:r>
      <w:r>
        <w:rPr>
          <w:spacing w:val="-19"/>
          <w:sz w:val="22"/>
        </w:rPr>
        <w:t>P. </w:t>
      </w:r>
      <w:r>
        <w:rPr>
          <w:sz w:val="22"/>
        </w:rPr>
        <w:t>Bultinck,</w:t>
      </w:r>
      <w:r>
        <w:rPr>
          <w:spacing w:val="-33"/>
          <w:sz w:val="22"/>
        </w:rPr>
        <w:t> </w:t>
      </w:r>
      <w:r>
        <w:rPr>
          <w:sz w:val="22"/>
        </w:rPr>
        <w:t>H. </w:t>
      </w:r>
      <w:r>
        <w:rPr>
          <w:w w:val="95"/>
          <w:sz w:val="22"/>
        </w:rPr>
        <w:t>de </w:t>
      </w:r>
      <w:r>
        <w:rPr>
          <w:spacing w:val="-5"/>
          <w:w w:val="95"/>
          <w:sz w:val="22"/>
        </w:rPr>
        <w:t>Winter, </w:t>
      </w:r>
      <w:r>
        <w:rPr>
          <w:spacing w:val="-12"/>
          <w:w w:val="95"/>
          <w:sz w:val="22"/>
        </w:rPr>
        <w:t>W. </w:t>
      </w:r>
      <w:r>
        <w:rPr>
          <w:spacing w:val="-3"/>
          <w:w w:val="95"/>
          <w:sz w:val="22"/>
        </w:rPr>
        <w:t>Langenaeker, </w:t>
      </w:r>
      <w:r>
        <w:rPr>
          <w:w w:val="95"/>
          <w:sz w:val="22"/>
        </w:rPr>
        <w:t>J. </w:t>
      </w:r>
      <w:r>
        <w:rPr>
          <w:spacing w:val="-19"/>
          <w:w w:val="95"/>
          <w:sz w:val="22"/>
        </w:rPr>
        <w:t>P. </w:t>
      </w:r>
      <w:r>
        <w:rPr>
          <w:spacing w:val="-4"/>
          <w:w w:val="95"/>
          <w:sz w:val="22"/>
        </w:rPr>
        <w:t>Tollenaere </w:t>
      </w:r>
      <w:r>
        <w:rPr>
          <w:w w:val="95"/>
          <w:sz w:val="22"/>
        </w:rPr>
        <w:t>(eds.), </w:t>
      </w:r>
      <w:r>
        <w:rPr>
          <w:i/>
          <w:w w:val="95"/>
          <w:sz w:val="22"/>
        </w:rPr>
        <w:t>Computtattional Medicinal </w:t>
      </w:r>
      <w:r>
        <w:rPr>
          <w:i/>
          <w:w w:val="95"/>
          <w:sz w:val="22"/>
        </w:rPr>
        <w:t>Chemisttry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for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Drug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Discovery</w:t>
      </w:r>
      <w:r>
        <w:rPr>
          <w:w w:val="95"/>
          <w:sz w:val="22"/>
        </w:rPr>
        <w:t>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Marcel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Dekker.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Nueva</w:t>
      </w:r>
      <w:r>
        <w:rPr>
          <w:spacing w:val="-24"/>
          <w:w w:val="95"/>
          <w:sz w:val="22"/>
        </w:rPr>
        <w:t> </w:t>
      </w:r>
      <w:r>
        <w:rPr>
          <w:spacing w:val="-6"/>
          <w:w w:val="95"/>
          <w:sz w:val="22"/>
        </w:rPr>
        <w:t>York,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295-322.</w:t>
      </w:r>
    </w:p>
    <w:p>
      <w:pPr>
        <w:pStyle w:val="BodyText"/>
        <w:spacing w:line="257" w:lineRule="exact"/>
        <w:ind w:left="133"/>
      </w:pPr>
      <w:r>
        <w:rPr>
          <w:w w:val="105"/>
        </w:rPr>
        <w:t>Chiefari, J., Chong, </w:t>
      </w:r>
      <w:r>
        <w:rPr>
          <w:spacing w:val="-15"/>
          <w:w w:val="105"/>
        </w:rPr>
        <w:t>Y. </w:t>
      </w:r>
      <w:r>
        <w:rPr>
          <w:w w:val="105"/>
        </w:rPr>
        <w:t>K., Ercole, </w:t>
      </w:r>
      <w:r>
        <w:rPr>
          <w:spacing w:val="-9"/>
          <w:w w:val="105"/>
        </w:rPr>
        <w:t>F., </w:t>
      </w:r>
      <w:r>
        <w:rPr>
          <w:w w:val="105"/>
        </w:rPr>
        <w:t>Krstina, J., </w:t>
      </w:r>
      <w:r>
        <w:rPr>
          <w:spacing w:val="-4"/>
          <w:w w:val="105"/>
        </w:rPr>
        <w:t>Jeffery, </w:t>
      </w:r>
      <w:r>
        <w:rPr>
          <w:w w:val="105"/>
        </w:rPr>
        <w:t>J., Le, </w:t>
      </w:r>
      <w:r>
        <w:rPr>
          <w:spacing w:val="-15"/>
          <w:w w:val="105"/>
        </w:rPr>
        <w:t>T. </w:t>
      </w:r>
      <w:r>
        <w:rPr>
          <w:spacing w:val="-19"/>
          <w:w w:val="105"/>
        </w:rPr>
        <w:t>P. </w:t>
      </w:r>
      <w:r>
        <w:rPr>
          <w:spacing w:val="-10"/>
          <w:w w:val="105"/>
        </w:rPr>
        <w:t>T., </w:t>
      </w:r>
      <w:r>
        <w:rPr>
          <w:w w:val="105"/>
        </w:rPr>
        <w:t>Mayadun-</w:t>
      </w:r>
    </w:p>
    <w:p>
      <w:pPr>
        <w:pStyle w:val="BodyText"/>
        <w:spacing w:line="242" w:lineRule="auto" w:before="2"/>
        <w:ind w:left="473" w:right="131"/>
        <w:jc w:val="both"/>
      </w:pPr>
      <w:r>
        <w:rPr/>
        <w:t>ne, R. T. A., Meijs, C., Moad, L., Moad, G., Rizzardo, E., Thang, S. H. (1998). </w:t>
      </w:r>
      <w:r>
        <w:rPr>
          <w:w w:val="95"/>
        </w:rPr>
        <w:t>“Living Free-Radical Polymerization by Reversible Addition-Fragmentation </w:t>
      </w:r>
      <w:r>
        <w:rPr/>
        <w:t>Chain Transfer: The </w:t>
      </w:r>
      <w:r>
        <w:rPr>
          <w:w w:val="140"/>
          <w:sz w:val="17"/>
        </w:rPr>
        <w:t>raft </w:t>
      </w:r>
      <w:r>
        <w:rPr/>
        <w:t>Process”, en </w:t>
      </w:r>
      <w:r>
        <w:rPr>
          <w:i/>
        </w:rPr>
        <w:t>Macromolecules</w:t>
      </w:r>
      <w:r>
        <w:rPr/>
        <w:t>, vol. 31, pp. 5559- 5562.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w w:val="95"/>
        </w:rPr>
        <w:t>Chiefari, J., Rizzardo, E. (2002). “Control of </w:t>
      </w:r>
      <w:r>
        <w:rPr>
          <w:spacing w:val="-3"/>
          <w:w w:val="95"/>
        </w:rPr>
        <w:t>Free-radical </w:t>
      </w:r>
      <w:r>
        <w:rPr>
          <w:w w:val="95"/>
        </w:rPr>
        <w:t>Polymerization by Chain </w:t>
      </w:r>
      <w:r>
        <w:rPr>
          <w:spacing w:val="-3"/>
          <w:w w:val="95"/>
        </w:rPr>
        <w:t>Transfer </w:t>
      </w:r>
      <w:r>
        <w:rPr>
          <w:w w:val="95"/>
        </w:rPr>
        <w:t>Methods”, K. Matyjaszewski, </w:t>
      </w:r>
      <w:r>
        <w:rPr>
          <w:spacing w:val="-15"/>
          <w:w w:val="95"/>
        </w:rPr>
        <w:t>T. </w:t>
      </w:r>
      <w:r>
        <w:rPr>
          <w:spacing w:val="-19"/>
          <w:w w:val="95"/>
        </w:rPr>
        <w:t>P. </w:t>
      </w:r>
      <w:r>
        <w:rPr>
          <w:w w:val="95"/>
        </w:rPr>
        <w:t>Davis (eds.), </w:t>
      </w:r>
      <w:r>
        <w:rPr>
          <w:i/>
          <w:w w:val="95"/>
        </w:rPr>
        <w:t>Handbook of Radical </w:t>
      </w:r>
      <w:r>
        <w:rPr>
          <w:i/>
          <w:w w:val="95"/>
        </w:rPr>
        <w:t>Polymerizattion</w:t>
      </w:r>
      <w:r>
        <w:rPr>
          <w:w w:val="95"/>
        </w:rPr>
        <w:t>, John Wiley and Sons. Hoboken, pp. 629-691.</w:t>
      </w:r>
    </w:p>
    <w:p>
      <w:pPr>
        <w:pStyle w:val="BodyText"/>
        <w:spacing w:line="242" w:lineRule="auto"/>
        <w:ind w:left="473" w:right="131" w:hanging="341"/>
        <w:jc w:val="both"/>
      </w:pPr>
      <w:r>
        <w:rPr/>
        <w:t>Chiefari, J., Mayadunne, R. </w:t>
      </w:r>
      <w:r>
        <w:rPr>
          <w:spacing w:val="-15"/>
        </w:rPr>
        <w:t>T. </w:t>
      </w:r>
      <w:r>
        <w:rPr/>
        <w:t>A., Moad, C. L., Moad, G., Rizzardo, E., </w:t>
      </w:r>
      <w:r>
        <w:rPr>
          <w:spacing w:val="-3"/>
        </w:rPr>
        <w:t>Postma,  </w:t>
      </w:r>
      <w:r>
        <w:rPr/>
        <w:t>A., Skidmore, M. A., Thang, S. H. (2003). “Thiocarbonylthio Compounds </w:t>
      </w:r>
      <w:r>
        <w:rPr>
          <w:w w:val="95"/>
        </w:rPr>
        <w:t>(S=C(Z)S–R) in </w:t>
      </w:r>
      <w:r>
        <w:rPr>
          <w:spacing w:val="-6"/>
          <w:w w:val="95"/>
        </w:rPr>
        <w:t>Free </w:t>
      </w:r>
      <w:r>
        <w:rPr>
          <w:w w:val="95"/>
        </w:rPr>
        <w:t>Radical Polymerization with Reversible </w:t>
      </w:r>
      <w:r>
        <w:rPr>
          <w:spacing w:val="-3"/>
          <w:w w:val="95"/>
        </w:rPr>
        <w:t>Addition-Frag- </w:t>
      </w:r>
      <w:r>
        <w:rPr>
          <w:spacing w:val="-1"/>
          <w:w w:val="93"/>
        </w:rPr>
        <w:t>mentatio</w:t>
      </w:r>
      <w:r>
        <w:rPr>
          <w:w w:val="93"/>
        </w:rPr>
        <w:t>n</w:t>
      </w:r>
      <w:r>
        <w:rPr/>
        <w:t>  </w:t>
      </w:r>
      <w:r>
        <w:rPr>
          <w:w w:val="99"/>
        </w:rPr>
        <w:t>Chain</w:t>
      </w:r>
      <w:r>
        <w:rPr/>
        <w:t> 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/>
        <w:t> 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z w:val="17"/>
        </w:rPr>
        <w:t>  </w:t>
      </w:r>
      <w:r>
        <w:rPr>
          <w:spacing w:val="-16"/>
          <w:sz w:val="17"/>
        </w:rPr>
        <w:t> </w:t>
      </w:r>
      <w:r>
        <w:rPr>
          <w:spacing w:val="-17"/>
          <w:w w:val="95"/>
        </w:rPr>
        <w:t>P</w:t>
      </w:r>
      <w:r>
        <w:rPr>
          <w:w w:val="92"/>
        </w:rPr>
        <w:t>olymerization).</w:t>
      </w:r>
      <w:r>
        <w:rPr/>
        <w:t> </w:t>
      </w:r>
      <w:r>
        <w:rPr>
          <w:spacing w:val="-2"/>
        </w:rPr>
        <w:t> </w:t>
      </w:r>
      <w:r>
        <w:rPr>
          <w:spacing w:val="-1"/>
          <w:w w:val="94"/>
        </w:rPr>
        <w:t>Effec</w:t>
      </w:r>
      <w:r>
        <w:rPr>
          <w:w w:val="94"/>
        </w:rPr>
        <w:t>t</w:t>
      </w:r>
      <w:r>
        <w:rPr/>
        <w:t>  </w:t>
      </w:r>
      <w:r>
        <w:rPr>
          <w:w w:val="95"/>
        </w:rPr>
        <w:t>of</w:t>
      </w:r>
      <w:r>
        <w:rPr/>
        <w:t> </w:t>
      </w:r>
      <w:r>
        <w:rPr>
          <w:spacing w:val="-1"/>
        </w:rPr>
        <w:t> </w:t>
      </w:r>
      <w:r>
        <w:rPr>
          <w:spacing w:val="-1"/>
          <w:w w:val="93"/>
        </w:rPr>
        <w:t>th</w:t>
      </w:r>
      <w:r>
        <w:rPr>
          <w:w w:val="93"/>
        </w:rPr>
        <w:t>e</w:t>
      </w:r>
      <w:r>
        <w:rPr/>
        <w:t>  </w:t>
      </w:r>
      <w:r>
        <w:rPr>
          <w:spacing w:val="-1"/>
          <w:w w:val="92"/>
        </w:rPr>
        <w:t>Activating </w:t>
      </w:r>
      <w:r>
        <w:rPr>
          <w:w w:val="95"/>
        </w:rPr>
        <w:t>Group</w:t>
      </w:r>
      <w:r>
        <w:rPr>
          <w:spacing w:val="-11"/>
          <w:w w:val="95"/>
        </w:rPr>
        <w:t> </w:t>
      </w:r>
      <w:r>
        <w:rPr>
          <w:w w:val="95"/>
        </w:rPr>
        <w:t>Z”,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i/>
          <w:w w:val="95"/>
        </w:rPr>
        <w:t>Macromolecules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vol.</w:t>
      </w:r>
      <w:r>
        <w:rPr>
          <w:spacing w:val="-11"/>
          <w:w w:val="95"/>
        </w:rPr>
        <w:t> </w:t>
      </w:r>
      <w:r>
        <w:rPr>
          <w:w w:val="95"/>
        </w:rPr>
        <w:t>36,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2273-2283.</w:t>
      </w:r>
    </w:p>
    <w:p>
      <w:pPr>
        <w:pStyle w:val="BodyText"/>
        <w:spacing w:line="257" w:lineRule="exact"/>
        <w:ind w:left="133"/>
      </w:pPr>
      <w:r>
        <w:rPr>
          <w:spacing w:val="-4"/>
          <w:w w:val="110"/>
        </w:rPr>
        <w:t>Chong,</w:t>
      </w:r>
      <w:r>
        <w:rPr>
          <w:spacing w:val="-31"/>
          <w:w w:val="110"/>
        </w:rPr>
        <w:t> </w:t>
      </w:r>
      <w:r>
        <w:rPr>
          <w:spacing w:val="-17"/>
          <w:w w:val="110"/>
        </w:rPr>
        <w:t>Y.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K.,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Krstina,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J.,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Le,</w:t>
      </w:r>
      <w:r>
        <w:rPr>
          <w:spacing w:val="-31"/>
          <w:w w:val="110"/>
        </w:rPr>
        <w:t> </w:t>
      </w:r>
      <w:r>
        <w:rPr>
          <w:spacing w:val="-17"/>
          <w:w w:val="110"/>
        </w:rPr>
        <w:t>T.</w:t>
      </w:r>
      <w:r>
        <w:rPr>
          <w:spacing w:val="-31"/>
          <w:w w:val="110"/>
        </w:rPr>
        <w:t> </w:t>
      </w:r>
      <w:r>
        <w:rPr>
          <w:spacing w:val="-21"/>
          <w:w w:val="110"/>
        </w:rPr>
        <w:t>P.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L.,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Moad,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G.,</w:t>
      </w:r>
      <w:r>
        <w:rPr>
          <w:spacing w:val="-31"/>
          <w:w w:val="110"/>
        </w:rPr>
        <w:t> </w:t>
      </w:r>
      <w:r>
        <w:rPr>
          <w:spacing w:val="-7"/>
          <w:w w:val="110"/>
        </w:rPr>
        <w:t>Postma,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A.,</w:t>
      </w:r>
      <w:r>
        <w:rPr>
          <w:spacing w:val="-31"/>
          <w:w w:val="110"/>
        </w:rPr>
        <w:t> </w:t>
      </w:r>
      <w:r>
        <w:rPr>
          <w:spacing w:val="-5"/>
          <w:w w:val="110"/>
        </w:rPr>
        <w:t>Rizzardo,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E.,</w:t>
      </w:r>
      <w:r>
        <w:rPr>
          <w:spacing w:val="-31"/>
          <w:w w:val="110"/>
        </w:rPr>
        <w:t> </w:t>
      </w:r>
      <w:r>
        <w:rPr>
          <w:spacing w:val="-4"/>
          <w:w w:val="110"/>
        </w:rPr>
        <w:t>Thang,</w:t>
      </w:r>
      <w:r>
        <w:rPr>
          <w:spacing w:val="-31"/>
          <w:w w:val="110"/>
        </w:rPr>
        <w:t> </w:t>
      </w:r>
      <w:r>
        <w:rPr>
          <w:spacing w:val="-3"/>
          <w:w w:val="110"/>
        </w:rPr>
        <w:t>S.</w:t>
      </w:r>
    </w:p>
    <w:p>
      <w:pPr>
        <w:pStyle w:val="BodyText"/>
        <w:spacing w:line="242" w:lineRule="auto" w:before="2"/>
        <w:ind w:left="474" w:right="131"/>
        <w:jc w:val="both"/>
      </w:pPr>
      <w:r>
        <w:rPr/>
        <w:t>H.</w:t>
      </w:r>
      <w:r>
        <w:rPr>
          <w:spacing w:val="-18"/>
        </w:rPr>
        <w:t> </w:t>
      </w:r>
      <w:r>
        <w:rPr>
          <w:spacing w:val="-5"/>
        </w:rPr>
        <w:t>(2003).</w:t>
      </w:r>
      <w:r>
        <w:rPr>
          <w:spacing w:val="-18"/>
        </w:rPr>
        <w:t> </w:t>
      </w:r>
      <w:r>
        <w:rPr>
          <w:spacing w:val="-5"/>
        </w:rPr>
        <w:t>“Thiocarbonylthio</w:t>
      </w:r>
      <w:r>
        <w:rPr>
          <w:spacing w:val="-18"/>
        </w:rPr>
        <w:t> </w:t>
      </w:r>
      <w:r>
        <w:rPr>
          <w:spacing w:val="-4"/>
        </w:rPr>
        <w:t>Compounds</w:t>
      </w:r>
      <w:r>
        <w:rPr>
          <w:spacing w:val="-18"/>
        </w:rPr>
        <w:t> </w:t>
      </w:r>
      <w:r>
        <w:rPr>
          <w:spacing w:val="-5"/>
        </w:rPr>
        <w:t>[S=C(Ph)S–R]</w:t>
      </w:r>
      <w:r>
        <w:rPr>
          <w:spacing w:val="-18"/>
        </w:rPr>
        <w:t> </w:t>
      </w:r>
      <w:r>
        <w:rPr>
          <w:spacing w:val="-3"/>
        </w:rPr>
        <w:t>in</w:t>
      </w:r>
      <w:r>
        <w:rPr>
          <w:spacing w:val="-18"/>
        </w:rPr>
        <w:t> </w:t>
      </w:r>
      <w:r>
        <w:rPr>
          <w:spacing w:val="-9"/>
        </w:rPr>
        <w:t>Free</w:t>
      </w:r>
      <w:r>
        <w:rPr>
          <w:spacing w:val="-18"/>
        </w:rPr>
        <w:t> </w:t>
      </w:r>
      <w:r>
        <w:rPr>
          <w:spacing w:val="-5"/>
        </w:rPr>
        <w:t>Radical</w:t>
      </w:r>
      <w:r>
        <w:rPr>
          <w:spacing w:val="-18"/>
        </w:rPr>
        <w:t> </w:t>
      </w:r>
      <w:r>
        <w:rPr>
          <w:spacing w:val="-4"/>
        </w:rPr>
        <w:t>Poly- </w:t>
      </w:r>
      <w:r>
        <w:rPr>
          <w:spacing w:val="1"/>
          <w:w w:val="92"/>
        </w:rPr>
        <w:t>merizatio</w:t>
      </w:r>
      <w:r>
        <w:rPr>
          <w:w w:val="92"/>
        </w:rPr>
        <w:t>n</w:t>
      </w:r>
      <w:r>
        <w:rPr/>
        <w:t> </w:t>
      </w:r>
      <w:r>
        <w:rPr>
          <w:spacing w:val="-16"/>
        </w:rPr>
        <w:t> </w:t>
      </w:r>
      <w:r>
        <w:rPr>
          <w:spacing w:val="2"/>
          <w:w w:val="87"/>
        </w:rPr>
        <w:t>wit</w:t>
      </w:r>
      <w:r>
        <w:rPr>
          <w:w w:val="87"/>
        </w:rPr>
        <w:t>h</w:t>
      </w:r>
      <w:r>
        <w:rPr/>
        <w:t> </w:t>
      </w:r>
      <w:r>
        <w:rPr>
          <w:spacing w:val="-17"/>
        </w:rPr>
        <w:t> </w:t>
      </w:r>
      <w:r>
        <w:rPr>
          <w:spacing w:val="-6"/>
          <w:w w:val="102"/>
        </w:rPr>
        <w:t>R</w:t>
      </w:r>
      <w:r>
        <w:rPr>
          <w:spacing w:val="1"/>
          <w:w w:val="90"/>
        </w:rPr>
        <w:t>eversibl</w:t>
      </w:r>
      <w:r>
        <w:rPr>
          <w:w w:val="90"/>
        </w:rPr>
        <w:t>e</w:t>
      </w:r>
      <w:r>
        <w:rPr/>
        <w:t> </w:t>
      </w:r>
      <w:r>
        <w:rPr>
          <w:spacing w:val="-16"/>
        </w:rPr>
        <w:t> </w:t>
      </w:r>
      <w:r>
        <w:rPr>
          <w:spacing w:val="1"/>
          <w:w w:val="95"/>
        </w:rPr>
        <w:t>Addition</w:t>
      </w:r>
      <w:r>
        <w:rPr>
          <w:spacing w:val="-4"/>
          <w:w w:val="95"/>
        </w:rPr>
        <w:t>-</w:t>
      </w:r>
      <w:r>
        <w:rPr>
          <w:spacing w:val="-13"/>
          <w:w w:val="100"/>
        </w:rPr>
        <w:t>F</w:t>
      </w:r>
      <w:r>
        <w:rPr>
          <w:spacing w:val="2"/>
          <w:w w:val="94"/>
        </w:rPr>
        <w:t>ragmentatio</w:t>
      </w:r>
      <w:r>
        <w:rPr>
          <w:w w:val="94"/>
        </w:rPr>
        <w:t>n</w:t>
      </w:r>
      <w:r>
        <w:rPr/>
        <w:t> </w:t>
      </w:r>
      <w:r>
        <w:rPr>
          <w:spacing w:val="-17"/>
        </w:rPr>
        <w:t> </w:t>
      </w:r>
      <w:r>
        <w:rPr>
          <w:spacing w:val="2"/>
          <w:w w:val="99"/>
        </w:rPr>
        <w:t>Chai</w:t>
      </w:r>
      <w:r>
        <w:rPr>
          <w:w w:val="99"/>
        </w:rPr>
        <w:t>n</w:t>
      </w:r>
      <w:r>
        <w:rPr/>
        <w:t> </w:t>
      </w:r>
      <w:r>
        <w:rPr>
          <w:spacing w:val="-17"/>
        </w:rPr>
        <w:t> </w:t>
      </w:r>
      <w:r>
        <w:rPr>
          <w:spacing w:val="-22"/>
          <w:w w:val="107"/>
        </w:rPr>
        <w:t>T</w:t>
      </w:r>
      <w:r>
        <w:rPr>
          <w:spacing w:val="2"/>
          <w:w w:val="91"/>
        </w:rPr>
        <w:t>ransfe</w:t>
      </w:r>
      <w:r>
        <w:rPr>
          <w:w w:val="91"/>
        </w:rPr>
        <w:t>r</w:t>
      </w:r>
      <w:r>
        <w:rPr/>
        <w:t> </w:t>
      </w:r>
      <w:r>
        <w:rPr>
          <w:spacing w:val="-17"/>
        </w:rPr>
        <w:t> </w:t>
      </w:r>
      <w:r>
        <w:rPr>
          <w:spacing w:val="3"/>
          <w:w w:val="78"/>
        </w:rPr>
        <w:t>(</w:t>
      </w:r>
      <w:r>
        <w:rPr>
          <w:spacing w:val="2"/>
          <w:w w:val="159"/>
          <w:sz w:val="17"/>
        </w:rPr>
        <w:t>r</w:t>
      </w:r>
      <w:r>
        <w:rPr>
          <w:spacing w:val="2"/>
          <w:w w:val="127"/>
          <w:sz w:val="17"/>
        </w:rPr>
        <w:t>a</w:t>
      </w:r>
      <w:r>
        <w:rPr>
          <w:spacing w:val="2"/>
          <w:w w:val="184"/>
          <w:sz w:val="17"/>
        </w:rPr>
        <w:t>f</w:t>
      </w:r>
      <w:r>
        <w:rPr>
          <w:w w:val="195"/>
          <w:sz w:val="17"/>
        </w:rPr>
        <w:t>t </w:t>
      </w:r>
      <w:r>
        <w:rPr>
          <w:spacing w:val="-5"/>
          <w:w w:val="95"/>
        </w:rPr>
        <w:t>Polymerization).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Role</w:t>
      </w:r>
      <w:r>
        <w:rPr>
          <w:spacing w:val="-18"/>
          <w:w w:val="95"/>
        </w:rPr>
        <w:t> </w:t>
      </w:r>
      <w:r>
        <w:rPr>
          <w:w w:val="95"/>
        </w:rPr>
        <w:t>of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the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Free-Radical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Leaving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Group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(R)”,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spacing w:val="-5"/>
          <w:w w:val="95"/>
        </w:rPr>
        <w:t>Macromolecules</w:t>
      </w:r>
      <w:r>
        <w:rPr>
          <w:spacing w:val="-5"/>
          <w:w w:val="95"/>
        </w:rPr>
        <w:t>, </w:t>
      </w:r>
      <w:r>
        <w:rPr>
          <w:spacing w:val="-3"/>
          <w:w w:val="95"/>
        </w:rPr>
        <w:t>vol. 36, </w:t>
      </w:r>
      <w:r>
        <w:rPr>
          <w:spacing w:val="-4"/>
          <w:w w:val="95"/>
        </w:rPr>
        <w:t>pp.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2256-2272.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Coote,</w:t>
      </w:r>
      <w:r>
        <w:rPr>
          <w:spacing w:val="-8"/>
        </w:rPr>
        <w:t> </w:t>
      </w:r>
      <w:r>
        <w:rPr/>
        <w:t>M.</w:t>
      </w:r>
      <w:r>
        <w:rPr>
          <w:spacing w:val="-9"/>
        </w:rPr>
        <w:t> </w:t>
      </w:r>
      <w:r>
        <w:rPr/>
        <w:t>L.,</w:t>
      </w:r>
      <w:r>
        <w:rPr>
          <w:spacing w:val="-9"/>
        </w:rPr>
        <w:t> </w:t>
      </w:r>
      <w:r>
        <w:rPr/>
        <w:t>Radom,</w:t>
      </w:r>
      <w:r>
        <w:rPr>
          <w:spacing w:val="-8"/>
        </w:rPr>
        <w:t> </w:t>
      </w:r>
      <w:r>
        <w:rPr/>
        <w:t>L.</w:t>
      </w:r>
      <w:r>
        <w:rPr>
          <w:spacing w:val="-9"/>
        </w:rPr>
        <w:t> </w:t>
      </w:r>
      <w:r>
        <w:rPr/>
        <w:t>(2003).</w:t>
      </w:r>
      <w:r>
        <w:rPr>
          <w:spacing w:val="-8"/>
        </w:rPr>
        <w:t> </w:t>
      </w:r>
      <w:r>
        <w:rPr>
          <w:spacing w:val="-7"/>
        </w:rPr>
        <w:t>“Ab</w:t>
      </w:r>
      <w:r>
        <w:rPr>
          <w:spacing w:val="-8"/>
        </w:rPr>
        <w:t> </w:t>
      </w:r>
      <w:r>
        <w:rPr/>
        <w:t>Initio</w:t>
      </w:r>
      <w:r>
        <w:rPr>
          <w:spacing w:val="-8"/>
        </w:rPr>
        <w:t> </w:t>
      </w:r>
      <w:r>
        <w:rPr/>
        <w:t>Evidence</w:t>
      </w:r>
      <w:r>
        <w:rPr>
          <w:spacing w:val="-8"/>
        </w:rPr>
        <w:t> </w:t>
      </w:r>
      <w:r>
        <w:rPr/>
        <w:t>for</w:t>
      </w:r>
      <w:r>
        <w:rPr>
          <w:spacing w:val="-9"/>
        </w:rPr>
        <w:t> </w:t>
      </w:r>
      <w:r>
        <w:rPr/>
        <w:t>Slow</w:t>
      </w:r>
      <w:r>
        <w:rPr>
          <w:spacing w:val="-8"/>
        </w:rPr>
        <w:t> </w:t>
      </w:r>
      <w:r>
        <w:rPr/>
        <w:t>Fragmentation</w:t>
      </w:r>
      <w:r>
        <w:rPr>
          <w:spacing w:val="-8"/>
        </w:rPr>
        <w:t> </w:t>
      </w:r>
      <w:r>
        <w:rPr/>
        <w:t>in </w:t>
      </w:r>
      <w:r>
        <w:rPr>
          <w:w w:val="95"/>
        </w:rPr>
        <w:t>Raft Polymerization”, en </w:t>
      </w:r>
      <w:r>
        <w:rPr>
          <w:i/>
          <w:w w:val="95"/>
        </w:rPr>
        <w:t>J. Am.Chem.Soc</w:t>
      </w:r>
      <w:r>
        <w:rPr>
          <w:w w:val="95"/>
        </w:rPr>
        <w:t>., vol. 125, pp.</w:t>
      </w:r>
      <w:r>
        <w:rPr>
          <w:spacing w:val="-8"/>
          <w:w w:val="95"/>
        </w:rPr>
        <w:t> </w:t>
      </w:r>
      <w:r>
        <w:rPr>
          <w:w w:val="95"/>
        </w:rPr>
        <w:t>1490-1491.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Coote,</w:t>
      </w:r>
      <w:r>
        <w:rPr>
          <w:spacing w:val="-30"/>
        </w:rPr>
        <w:t> </w:t>
      </w:r>
      <w:r>
        <w:rPr/>
        <w:t>M.</w:t>
      </w:r>
      <w:r>
        <w:rPr>
          <w:spacing w:val="-30"/>
        </w:rPr>
        <w:t> </w:t>
      </w:r>
      <w:r>
        <w:rPr/>
        <w:t>L.</w:t>
      </w:r>
      <w:r>
        <w:rPr>
          <w:spacing w:val="-30"/>
        </w:rPr>
        <w:t> </w:t>
      </w:r>
      <w:r>
        <w:rPr/>
        <w:t>(2004).</w:t>
      </w:r>
      <w:r>
        <w:rPr>
          <w:spacing w:val="-30"/>
        </w:rPr>
        <w:t> </w:t>
      </w:r>
      <w:r>
        <w:rPr>
          <w:spacing w:val="-7"/>
        </w:rPr>
        <w:t>“Ab</w:t>
      </w:r>
      <w:r>
        <w:rPr>
          <w:spacing w:val="-30"/>
        </w:rPr>
        <w:t> </w:t>
      </w:r>
      <w:r>
        <w:rPr/>
        <w:t>Initio</w:t>
      </w:r>
      <w:r>
        <w:rPr>
          <w:spacing w:val="-30"/>
        </w:rPr>
        <w:t> </w:t>
      </w:r>
      <w:r>
        <w:rPr/>
        <w:t>Study</w:t>
      </w:r>
      <w:r>
        <w:rPr>
          <w:spacing w:val="-30"/>
        </w:rPr>
        <w:t> </w:t>
      </w:r>
      <w:r>
        <w:rPr/>
        <w:t>of</w:t>
      </w:r>
      <w:r>
        <w:rPr>
          <w:spacing w:val="-30"/>
        </w:rPr>
        <w:t> </w:t>
      </w:r>
      <w:r>
        <w:rPr/>
        <w:t>the</w:t>
      </w:r>
      <w:r>
        <w:rPr>
          <w:spacing w:val="-30"/>
        </w:rPr>
        <w:t> </w:t>
      </w:r>
      <w:r>
        <w:rPr/>
        <w:t>Addition-fragmentation</w:t>
      </w:r>
      <w:r>
        <w:rPr>
          <w:spacing w:val="-30"/>
        </w:rPr>
        <w:t> </w:t>
      </w:r>
      <w:r>
        <w:rPr/>
        <w:t>Equilibrium </w:t>
      </w:r>
      <w:r>
        <w:rPr>
          <w:w w:val="95"/>
        </w:rPr>
        <w:t>in</w:t>
      </w:r>
      <w:r>
        <w:rPr>
          <w:spacing w:val="-17"/>
          <w:w w:val="95"/>
        </w:rPr>
        <w:t> </w:t>
      </w:r>
      <w:r>
        <w:rPr>
          <w:w w:val="95"/>
        </w:rPr>
        <w:t>Raft</w:t>
      </w:r>
      <w:r>
        <w:rPr>
          <w:spacing w:val="-17"/>
          <w:w w:val="95"/>
        </w:rPr>
        <w:t> </w:t>
      </w:r>
      <w:r>
        <w:rPr>
          <w:w w:val="95"/>
        </w:rPr>
        <w:t>Polymerization:</w:t>
      </w:r>
      <w:r>
        <w:rPr>
          <w:spacing w:val="-18"/>
          <w:w w:val="95"/>
        </w:rPr>
        <w:t> </w:t>
      </w:r>
      <w:r>
        <w:rPr>
          <w:w w:val="95"/>
        </w:rPr>
        <w:t>When</w:t>
      </w:r>
      <w:r>
        <w:rPr>
          <w:spacing w:val="-17"/>
          <w:w w:val="95"/>
        </w:rPr>
        <w:t> </w:t>
      </w:r>
      <w:r>
        <w:rPr>
          <w:w w:val="95"/>
        </w:rPr>
        <w:t>is</w:t>
      </w:r>
      <w:r>
        <w:rPr>
          <w:spacing w:val="-17"/>
          <w:w w:val="95"/>
        </w:rPr>
        <w:t> </w:t>
      </w:r>
      <w:r>
        <w:rPr>
          <w:w w:val="95"/>
        </w:rPr>
        <w:t>Polymerization</w:t>
      </w:r>
      <w:r>
        <w:rPr>
          <w:spacing w:val="-18"/>
          <w:w w:val="95"/>
        </w:rPr>
        <w:t> </w:t>
      </w:r>
      <w:r>
        <w:rPr>
          <w:w w:val="95"/>
        </w:rPr>
        <w:t>Retarded?”,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w w:val="95"/>
        </w:rPr>
        <w:t>Macromolecu- </w:t>
      </w:r>
      <w:r>
        <w:rPr>
          <w:i/>
          <w:w w:val="95"/>
        </w:rPr>
        <w:t>les</w:t>
      </w:r>
      <w:r>
        <w:rPr>
          <w:w w:val="95"/>
        </w:rPr>
        <w:t>, vol. 37, pp.</w:t>
      </w:r>
      <w:r>
        <w:rPr>
          <w:spacing w:val="-10"/>
          <w:w w:val="95"/>
        </w:rPr>
        <w:t> </w:t>
      </w:r>
      <w:r>
        <w:rPr>
          <w:w w:val="95"/>
        </w:rPr>
        <w:t>5023-5031.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Drache, M., Schmidt-Naake, G., Buback, M., Vana, P. (2005). “Modeling Raft </w:t>
      </w:r>
      <w:r>
        <w:rPr>
          <w:w w:val="95"/>
        </w:rPr>
        <w:t>Polymerization Kinetics via Montecarlo Methods: Cumyldithiobenzoate Me- diated Methyl Acrylate Polymerization”, en </w:t>
      </w:r>
      <w:r>
        <w:rPr>
          <w:i/>
          <w:w w:val="95"/>
        </w:rPr>
        <w:t>Polymer</w:t>
      </w:r>
      <w:r>
        <w:rPr>
          <w:w w:val="95"/>
        </w:rPr>
        <w:t>, vol. 46, pp. 8483-8493.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9"/>
        </w:rPr>
        <w:t>Favier,</w:t>
      </w:r>
      <w:r>
        <w:rPr>
          <w:spacing w:val="-26"/>
        </w:rPr>
        <w:t> </w:t>
      </w:r>
      <w:r>
        <w:rPr/>
        <w:t>A.,</w:t>
      </w:r>
      <w:r>
        <w:rPr>
          <w:spacing w:val="-26"/>
        </w:rPr>
        <w:t> </w:t>
      </w:r>
      <w:r>
        <w:rPr>
          <w:spacing w:val="-4"/>
        </w:rPr>
        <w:t>Charreyre,</w:t>
      </w:r>
      <w:r>
        <w:rPr>
          <w:spacing w:val="-26"/>
        </w:rPr>
        <w:t> </w:t>
      </w:r>
      <w:r>
        <w:rPr/>
        <w:t>M.</w:t>
      </w:r>
      <w:r>
        <w:rPr>
          <w:spacing w:val="-26"/>
        </w:rPr>
        <w:t> </w:t>
      </w:r>
      <w:r>
        <w:rPr>
          <w:spacing w:val="-12"/>
        </w:rPr>
        <w:t>T.,</w:t>
      </w:r>
      <w:r>
        <w:rPr>
          <w:spacing w:val="-26"/>
        </w:rPr>
        <w:t> </w:t>
      </w:r>
      <w:r>
        <w:rPr/>
        <w:t>Chaumont,</w:t>
      </w:r>
      <w:r>
        <w:rPr>
          <w:spacing w:val="-26"/>
        </w:rPr>
        <w:t> </w:t>
      </w:r>
      <w:r>
        <w:rPr>
          <w:spacing w:val="-14"/>
        </w:rPr>
        <w:t>P.,</w:t>
      </w:r>
      <w:r>
        <w:rPr>
          <w:spacing w:val="-26"/>
        </w:rPr>
        <w:t> </w:t>
      </w:r>
      <w:r>
        <w:rPr>
          <w:spacing w:val="-4"/>
        </w:rPr>
        <w:t>Pichot,</w:t>
      </w:r>
      <w:r>
        <w:rPr>
          <w:spacing w:val="-26"/>
        </w:rPr>
        <w:t> </w:t>
      </w:r>
      <w:r>
        <w:rPr/>
        <w:t>C.</w:t>
      </w:r>
      <w:r>
        <w:rPr>
          <w:spacing w:val="-26"/>
        </w:rPr>
        <w:t> </w:t>
      </w:r>
      <w:r>
        <w:rPr>
          <w:spacing w:val="-3"/>
        </w:rPr>
        <w:t>(2002).</w:t>
      </w:r>
      <w:r>
        <w:rPr>
          <w:spacing w:val="-25"/>
        </w:rPr>
        <w:t> </w:t>
      </w:r>
      <w:r>
        <w:rPr/>
        <w:t>“Study</w:t>
      </w:r>
      <w:r>
        <w:rPr>
          <w:spacing w:val="-26"/>
        </w:rPr>
        <w:t> </w:t>
      </w:r>
      <w:r>
        <w:rPr/>
        <w:t>of</w:t>
      </w:r>
      <w:r>
        <w:rPr>
          <w:spacing w:val="-26"/>
        </w:rPr>
        <w:t> </w:t>
      </w:r>
      <w:r>
        <w:rPr/>
        <w:t>the</w:t>
      </w:r>
      <w:r>
        <w:rPr>
          <w:spacing w:val="-25"/>
        </w:rPr>
        <w:t> </w:t>
      </w:r>
      <w:r>
        <w:rPr>
          <w:w w:val="140"/>
          <w:sz w:val="17"/>
        </w:rPr>
        <w:t>raft</w:t>
      </w:r>
      <w:r>
        <w:rPr>
          <w:spacing w:val="-30"/>
          <w:w w:val="140"/>
          <w:sz w:val="17"/>
        </w:rPr>
        <w:t> </w:t>
      </w:r>
      <w:r>
        <w:rPr>
          <w:spacing w:val="-7"/>
        </w:rPr>
        <w:t>Poly- </w:t>
      </w:r>
      <w:r>
        <w:rPr>
          <w:spacing w:val="-3"/>
          <w:w w:val="95"/>
        </w:rPr>
        <w:t>merization</w:t>
      </w:r>
      <w:r>
        <w:rPr>
          <w:spacing w:val="-19"/>
          <w:w w:val="95"/>
        </w:rPr>
        <w:t> </w:t>
      </w:r>
      <w:r>
        <w:rPr>
          <w:w w:val="95"/>
        </w:rPr>
        <w:t>of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Water-Soluble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Bisubstituted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Acrylamide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Derivative.</w:t>
      </w:r>
      <w:r>
        <w:rPr>
          <w:spacing w:val="-19"/>
          <w:w w:val="95"/>
        </w:rPr>
        <w:t> </w:t>
      </w:r>
      <w:r>
        <w:rPr>
          <w:w w:val="95"/>
        </w:rPr>
        <w:t>1.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Influence </w:t>
      </w:r>
      <w:r>
        <w:rPr>
          <w:w w:val="95"/>
        </w:rPr>
        <w:t>of</w:t>
      </w:r>
      <w:r>
        <w:rPr>
          <w:spacing w:val="-22"/>
          <w:w w:val="95"/>
        </w:rPr>
        <w:t> </w:t>
      </w:r>
      <w:r>
        <w:rPr>
          <w:w w:val="95"/>
        </w:rPr>
        <w:t>the</w:t>
      </w:r>
      <w:r>
        <w:rPr>
          <w:spacing w:val="-22"/>
          <w:w w:val="95"/>
        </w:rPr>
        <w:t> </w:t>
      </w:r>
      <w:r>
        <w:rPr>
          <w:w w:val="95"/>
        </w:rPr>
        <w:t>Dithioester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Structure”,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i/>
          <w:spacing w:val="-3"/>
          <w:w w:val="95"/>
        </w:rPr>
        <w:t>Macromolecules</w:t>
      </w:r>
      <w:r>
        <w:rPr>
          <w:spacing w:val="-3"/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vol.</w:t>
      </w:r>
      <w:r>
        <w:rPr>
          <w:spacing w:val="-22"/>
          <w:w w:val="95"/>
        </w:rPr>
        <w:t> </w:t>
      </w:r>
      <w:r>
        <w:rPr>
          <w:w w:val="95"/>
        </w:rPr>
        <w:t>35,</w:t>
      </w:r>
      <w:r>
        <w:rPr>
          <w:spacing w:val="-22"/>
          <w:w w:val="95"/>
        </w:rPr>
        <w:t> </w:t>
      </w:r>
      <w:r>
        <w:rPr>
          <w:w w:val="95"/>
        </w:rPr>
        <w:t>pp.</w:t>
      </w:r>
      <w:r>
        <w:rPr>
          <w:spacing w:val="-22"/>
          <w:w w:val="95"/>
        </w:rPr>
        <w:t> </w:t>
      </w:r>
      <w:r>
        <w:rPr>
          <w:w w:val="95"/>
        </w:rPr>
        <w:t>8271-8280.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Feldermann,</w:t>
      </w:r>
      <w:r>
        <w:rPr>
          <w:spacing w:val="-10"/>
        </w:rPr>
        <w:t> </w:t>
      </w:r>
      <w:r>
        <w:rPr/>
        <w:t>A.,</w:t>
      </w:r>
      <w:r>
        <w:rPr>
          <w:spacing w:val="-10"/>
        </w:rPr>
        <w:t> </w:t>
      </w:r>
      <w:r>
        <w:rPr/>
        <w:t>Coote,</w:t>
      </w:r>
      <w:r>
        <w:rPr>
          <w:spacing w:val="-10"/>
        </w:rPr>
        <w:t> </w:t>
      </w:r>
      <w:r>
        <w:rPr/>
        <w:t>M.</w:t>
      </w:r>
      <w:r>
        <w:rPr>
          <w:spacing w:val="-10"/>
        </w:rPr>
        <w:t> </w:t>
      </w:r>
      <w:r>
        <w:rPr/>
        <w:t>L.,</w:t>
      </w:r>
      <w:r>
        <w:rPr>
          <w:spacing w:val="-10"/>
        </w:rPr>
        <w:t> </w:t>
      </w:r>
      <w:r>
        <w:rPr/>
        <w:t>Stenzel,</w:t>
      </w:r>
      <w:r>
        <w:rPr>
          <w:spacing w:val="-10"/>
        </w:rPr>
        <w:t> </w:t>
      </w:r>
      <w:r>
        <w:rPr/>
        <w:t>M.,</w:t>
      </w:r>
      <w:r>
        <w:rPr>
          <w:spacing w:val="-10"/>
        </w:rPr>
        <w:t> </w:t>
      </w:r>
      <w:r>
        <w:rPr/>
        <w:t>Davis,</w:t>
      </w:r>
      <w:r>
        <w:rPr>
          <w:spacing w:val="-10"/>
        </w:rPr>
        <w:t> T., </w:t>
      </w:r>
      <w:r>
        <w:rPr/>
        <w:t>Barner-Kowollik,</w:t>
      </w:r>
      <w:r>
        <w:rPr>
          <w:spacing w:val="-10"/>
        </w:rPr>
        <w:t> </w:t>
      </w:r>
      <w:r>
        <w:rPr/>
        <w:t>C.</w:t>
      </w:r>
      <w:r>
        <w:rPr>
          <w:spacing w:val="-10"/>
        </w:rPr>
        <w:t> </w:t>
      </w:r>
      <w:r>
        <w:rPr/>
        <w:t>(2004). </w:t>
      </w:r>
      <w:r>
        <w:rPr>
          <w:w w:val="95"/>
        </w:rPr>
        <w:t>“Consistent Experimental and Theoretical Evidence for Long-lived</w:t>
      </w:r>
      <w:r>
        <w:rPr>
          <w:spacing w:val="-9"/>
          <w:w w:val="95"/>
        </w:rPr>
        <w:t> </w:t>
      </w:r>
      <w:r>
        <w:rPr>
          <w:w w:val="95"/>
        </w:rPr>
        <w:t>Interme-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194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474" w:right="131"/>
        <w:jc w:val="both"/>
      </w:pPr>
      <w:r>
        <w:rPr/>
        <w:t>diate</w:t>
      </w:r>
      <w:r>
        <w:rPr>
          <w:spacing w:val="-23"/>
        </w:rPr>
        <w:t> </w:t>
      </w:r>
      <w:r>
        <w:rPr/>
        <w:t>Radicals</w:t>
      </w:r>
      <w:r>
        <w:rPr>
          <w:spacing w:val="-23"/>
        </w:rPr>
        <w:t> </w:t>
      </w:r>
      <w:r>
        <w:rPr/>
        <w:t>in</w:t>
      </w:r>
      <w:r>
        <w:rPr>
          <w:spacing w:val="-24"/>
        </w:rPr>
        <w:t> </w:t>
      </w:r>
      <w:r>
        <w:rPr/>
        <w:t>Living</w:t>
      </w:r>
      <w:r>
        <w:rPr>
          <w:spacing w:val="-24"/>
        </w:rPr>
        <w:t> </w:t>
      </w:r>
      <w:r>
        <w:rPr>
          <w:spacing w:val="-6"/>
        </w:rPr>
        <w:t>Free</w:t>
      </w:r>
      <w:r>
        <w:rPr>
          <w:spacing w:val="-24"/>
        </w:rPr>
        <w:t> </w:t>
      </w:r>
      <w:r>
        <w:rPr/>
        <w:t>Radical</w:t>
      </w:r>
      <w:r>
        <w:rPr>
          <w:spacing w:val="-23"/>
        </w:rPr>
        <w:t> </w:t>
      </w:r>
      <w:r>
        <w:rPr/>
        <w:t>Polymerization”,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>
          <w:i/>
        </w:rPr>
        <w:t>JACS</w:t>
      </w:r>
      <w:r>
        <w:rPr/>
        <w:t>.,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126,</w:t>
      </w:r>
      <w:r>
        <w:rPr>
          <w:spacing w:val="-24"/>
        </w:rPr>
        <w:t> </w:t>
      </w:r>
      <w:r>
        <w:rPr/>
        <w:t>pp. 15915-15923.</w:t>
      </w:r>
    </w:p>
    <w:p>
      <w:pPr>
        <w:spacing w:line="257" w:lineRule="exact" w:before="0"/>
        <w:ind w:left="133" w:right="0" w:firstLine="0"/>
        <w:jc w:val="left"/>
        <w:rPr>
          <w:sz w:val="22"/>
        </w:rPr>
      </w:pPr>
      <w:r>
        <w:rPr>
          <w:w w:val="85"/>
          <w:sz w:val="22"/>
        </w:rPr>
        <w:t>Foresman, J., Frisch, A. (1993). </w:t>
      </w:r>
      <w:r>
        <w:rPr>
          <w:i/>
          <w:w w:val="85"/>
          <w:sz w:val="22"/>
        </w:rPr>
        <w:t>Exploring Chemisttry witth Electtronic Sttructture Metthods</w:t>
      </w:r>
      <w:r>
        <w:rPr>
          <w:w w:val="85"/>
          <w:sz w:val="22"/>
        </w:rPr>
        <w:t>.</w:t>
      </w:r>
    </w:p>
    <w:p>
      <w:pPr>
        <w:pStyle w:val="BodyText"/>
        <w:spacing w:before="2"/>
        <w:ind w:left="474"/>
        <w:jc w:val="both"/>
      </w:pPr>
      <w:r>
        <w:rPr>
          <w:w w:val="95"/>
        </w:rPr>
        <w:t>Second Edition. Gaussian, Pittsburgh, PA.</w:t>
      </w:r>
    </w:p>
    <w:p>
      <w:pPr>
        <w:pStyle w:val="BodyText"/>
        <w:spacing w:before="2"/>
        <w:ind w:left="133"/>
      </w:pPr>
      <w:r>
        <w:rPr>
          <w:spacing w:val="-5"/>
          <w:w w:val="105"/>
        </w:rPr>
        <w:t>Frisch,</w:t>
      </w:r>
      <w:r>
        <w:rPr>
          <w:spacing w:val="-30"/>
          <w:w w:val="105"/>
        </w:rPr>
        <w:t> </w:t>
      </w:r>
      <w:r>
        <w:rPr>
          <w:w w:val="105"/>
        </w:rPr>
        <w:t>M.,</w:t>
      </w:r>
      <w:r>
        <w:rPr>
          <w:spacing w:val="-30"/>
          <w:w w:val="105"/>
        </w:rPr>
        <w:t> </w:t>
      </w:r>
      <w:r>
        <w:rPr>
          <w:spacing w:val="-6"/>
          <w:w w:val="105"/>
        </w:rPr>
        <w:t>Trucks,</w:t>
      </w:r>
      <w:r>
        <w:rPr>
          <w:spacing w:val="-30"/>
          <w:w w:val="105"/>
        </w:rPr>
        <w:t> </w:t>
      </w:r>
      <w:r>
        <w:rPr>
          <w:w w:val="105"/>
        </w:rPr>
        <w:t>G.</w:t>
      </w:r>
      <w:r>
        <w:rPr>
          <w:spacing w:val="-30"/>
          <w:w w:val="105"/>
        </w:rPr>
        <w:t> </w:t>
      </w:r>
      <w:r>
        <w:rPr>
          <w:spacing w:val="-10"/>
          <w:w w:val="105"/>
        </w:rPr>
        <w:t>W.,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Schlegel,</w:t>
      </w:r>
      <w:r>
        <w:rPr>
          <w:spacing w:val="-30"/>
          <w:w w:val="105"/>
        </w:rPr>
        <w:t> </w:t>
      </w:r>
      <w:r>
        <w:rPr>
          <w:w w:val="105"/>
        </w:rPr>
        <w:t>H.</w:t>
      </w:r>
      <w:r>
        <w:rPr>
          <w:spacing w:val="-30"/>
          <w:w w:val="105"/>
        </w:rPr>
        <w:t> </w:t>
      </w:r>
      <w:r>
        <w:rPr>
          <w:w w:val="105"/>
        </w:rPr>
        <w:t>B.,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Scuseria,</w:t>
      </w:r>
      <w:r>
        <w:rPr>
          <w:spacing w:val="-30"/>
          <w:w w:val="105"/>
        </w:rPr>
        <w:t> </w:t>
      </w:r>
      <w:r>
        <w:rPr>
          <w:w w:val="105"/>
        </w:rPr>
        <w:t>G.</w:t>
      </w:r>
      <w:r>
        <w:rPr>
          <w:spacing w:val="-30"/>
          <w:w w:val="105"/>
        </w:rPr>
        <w:t> </w:t>
      </w:r>
      <w:r>
        <w:rPr>
          <w:w w:val="105"/>
        </w:rPr>
        <w:t>E.,</w:t>
      </w:r>
      <w:r>
        <w:rPr>
          <w:spacing w:val="-30"/>
          <w:w w:val="105"/>
        </w:rPr>
        <w:t> </w:t>
      </w:r>
      <w:r>
        <w:rPr>
          <w:spacing w:val="-4"/>
          <w:w w:val="105"/>
        </w:rPr>
        <w:t>Robb,</w:t>
      </w:r>
      <w:r>
        <w:rPr>
          <w:spacing w:val="-30"/>
          <w:w w:val="105"/>
        </w:rPr>
        <w:t> </w:t>
      </w:r>
      <w:r>
        <w:rPr>
          <w:w w:val="105"/>
        </w:rPr>
        <w:t>M.</w:t>
      </w:r>
      <w:r>
        <w:rPr>
          <w:spacing w:val="-30"/>
          <w:w w:val="105"/>
        </w:rPr>
        <w:t> </w:t>
      </w:r>
      <w:r>
        <w:rPr>
          <w:w w:val="105"/>
        </w:rPr>
        <w:t>A.,</w:t>
      </w:r>
      <w:r>
        <w:rPr>
          <w:spacing w:val="-30"/>
          <w:w w:val="105"/>
        </w:rPr>
        <w:t> </w:t>
      </w:r>
      <w:r>
        <w:rPr>
          <w:spacing w:val="-3"/>
          <w:w w:val="105"/>
        </w:rPr>
        <w:t>Cheeseman,</w:t>
      </w:r>
    </w:p>
    <w:p>
      <w:pPr>
        <w:pStyle w:val="BodyText"/>
        <w:spacing w:before="2"/>
        <w:ind w:left="474"/>
        <w:jc w:val="both"/>
      </w:pPr>
      <w:r>
        <w:rPr>
          <w:w w:val="110"/>
        </w:rPr>
        <w:t>J.</w:t>
      </w:r>
      <w:r>
        <w:rPr>
          <w:spacing w:val="-28"/>
          <w:w w:val="110"/>
        </w:rPr>
        <w:t> </w:t>
      </w:r>
      <w:r>
        <w:rPr>
          <w:w w:val="110"/>
        </w:rPr>
        <w:t>R.,</w:t>
      </w:r>
      <w:r>
        <w:rPr>
          <w:spacing w:val="-28"/>
          <w:w w:val="110"/>
        </w:rPr>
        <w:t> </w:t>
      </w:r>
      <w:r>
        <w:rPr>
          <w:w w:val="110"/>
        </w:rPr>
        <w:t>Montgomery</w:t>
      </w:r>
      <w:r>
        <w:rPr>
          <w:spacing w:val="-28"/>
          <w:w w:val="110"/>
        </w:rPr>
        <w:t> </w:t>
      </w:r>
      <w:r>
        <w:rPr>
          <w:spacing w:val="-6"/>
          <w:w w:val="110"/>
        </w:rPr>
        <w:t>Jr.,</w:t>
      </w:r>
      <w:r>
        <w:rPr>
          <w:spacing w:val="-28"/>
          <w:w w:val="110"/>
        </w:rPr>
        <w:t> </w:t>
      </w:r>
      <w:r>
        <w:rPr>
          <w:w w:val="110"/>
        </w:rPr>
        <w:t>J.</w:t>
      </w:r>
      <w:r>
        <w:rPr>
          <w:spacing w:val="-28"/>
          <w:w w:val="110"/>
        </w:rPr>
        <w:t> </w:t>
      </w:r>
      <w:r>
        <w:rPr>
          <w:w w:val="110"/>
        </w:rPr>
        <w:t>A.,</w:t>
      </w:r>
      <w:r>
        <w:rPr>
          <w:spacing w:val="-28"/>
          <w:w w:val="110"/>
        </w:rPr>
        <w:t> </w:t>
      </w:r>
      <w:r>
        <w:rPr>
          <w:w w:val="110"/>
        </w:rPr>
        <w:t>Vreven,</w:t>
      </w:r>
      <w:r>
        <w:rPr>
          <w:spacing w:val="-28"/>
          <w:w w:val="110"/>
        </w:rPr>
        <w:t> </w:t>
      </w:r>
      <w:r>
        <w:rPr>
          <w:spacing w:val="-10"/>
          <w:w w:val="110"/>
        </w:rPr>
        <w:t>T.,</w:t>
      </w:r>
      <w:r>
        <w:rPr>
          <w:spacing w:val="-28"/>
          <w:w w:val="110"/>
        </w:rPr>
        <w:t> </w:t>
      </w:r>
      <w:r>
        <w:rPr>
          <w:w w:val="110"/>
        </w:rPr>
        <w:t>Kudin,</w:t>
      </w:r>
      <w:r>
        <w:rPr>
          <w:spacing w:val="-28"/>
          <w:w w:val="110"/>
        </w:rPr>
        <w:t> </w:t>
      </w:r>
      <w:r>
        <w:rPr>
          <w:w w:val="110"/>
        </w:rPr>
        <w:t>K.</w:t>
      </w:r>
      <w:r>
        <w:rPr>
          <w:spacing w:val="-28"/>
          <w:w w:val="110"/>
        </w:rPr>
        <w:t> </w:t>
      </w:r>
      <w:r>
        <w:rPr>
          <w:w w:val="110"/>
        </w:rPr>
        <w:t>N.,</w:t>
      </w:r>
      <w:r>
        <w:rPr>
          <w:spacing w:val="-28"/>
          <w:w w:val="110"/>
        </w:rPr>
        <w:t> </w:t>
      </w:r>
      <w:r>
        <w:rPr>
          <w:w w:val="110"/>
        </w:rPr>
        <w:t>Burant,</w:t>
      </w:r>
      <w:r>
        <w:rPr>
          <w:spacing w:val="-28"/>
          <w:w w:val="110"/>
        </w:rPr>
        <w:t> </w:t>
      </w:r>
      <w:r>
        <w:rPr>
          <w:w w:val="110"/>
        </w:rPr>
        <w:t>J.</w:t>
      </w:r>
      <w:r>
        <w:rPr>
          <w:spacing w:val="-28"/>
          <w:w w:val="110"/>
        </w:rPr>
        <w:t> </w:t>
      </w:r>
      <w:r>
        <w:rPr>
          <w:w w:val="110"/>
        </w:rPr>
        <w:t>C.,</w:t>
      </w:r>
      <w:r>
        <w:rPr>
          <w:spacing w:val="-28"/>
          <w:w w:val="110"/>
        </w:rPr>
        <w:t> </w:t>
      </w:r>
      <w:r>
        <w:rPr>
          <w:w w:val="110"/>
        </w:rPr>
        <w:t>Millam,</w:t>
      </w:r>
    </w:p>
    <w:p>
      <w:pPr>
        <w:pStyle w:val="BodyText"/>
        <w:spacing w:line="242" w:lineRule="auto" w:before="2"/>
        <w:ind w:left="474" w:right="130"/>
        <w:jc w:val="both"/>
      </w:pPr>
      <w:r>
        <w:rPr>
          <w:w w:val="105"/>
        </w:rPr>
        <w:t>J.</w:t>
      </w:r>
      <w:r>
        <w:rPr>
          <w:spacing w:val="-20"/>
          <w:w w:val="105"/>
        </w:rPr>
        <w:t> </w:t>
      </w:r>
      <w:r>
        <w:rPr>
          <w:w w:val="105"/>
        </w:rPr>
        <w:t>M.,</w:t>
      </w:r>
      <w:r>
        <w:rPr>
          <w:spacing w:val="-20"/>
          <w:w w:val="105"/>
        </w:rPr>
        <w:t> </w:t>
      </w:r>
      <w:r>
        <w:rPr>
          <w:spacing w:val="-5"/>
          <w:w w:val="105"/>
        </w:rPr>
        <w:t>Iyengar,</w:t>
      </w:r>
      <w:r>
        <w:rPr>
          <w:spacing w:val="-20"/>
          <w:w w:val="105"/>
        </w:rPr>
        <w:t> </w:t>
      </w:r>
      <w:r>
        <w:rPr>
          <w:w w:val="105"/>
        </w:rPr>
        <w:t>S.</w:t>
      </w:r>
      <w:r>
        <w:rPr>
          <w:spacing w:val="-20"/>
          <w:w w:val="105"/>
        </w:rPr>
        <w:t> </w:t>
      </w:r>
      <w:r>
        <w:rPr>
          <w:w w:val="105"/>
        </w:rPr>
        <w:t>S.,</w:t>
      </w:r>
      <w:r>
        <w:rPr>
          <w:spacing w:val="-20"/>
          <w:w w:val="105"/>
        </w:rPr>
        <w:t> </w:t>
      </w:r>
      <w:r>
        <w:rPr>
          <w:spacing w:val="-6"/>
          <w:w w:val="105"/>
        </w:rPr>
        <w:t>Tomasi,</w:t>
      </w:r>
      <w:r>
        <w:rPr>
          <w:spacing w:val="-20"/>
          <w:w w:val="105"/>
        </w:rPr>
        <w:t> </w:t>
      </w:r>
      <w:r>
        <w:rPr>
          <w:w w:val="105"/>
        </w:rPr>
        <w:t>J.,</w:t>
      </w:r>
      <w:r>
        <w:rPr>
          <w:spacing w:val="-20"/>
          <w:w w:val="105"/>
        </w:rPr>
        <w:t> </w:t>
      </w:r>
      <w:r>
        <w:rPr>
          <w:spacing w:val="-4"/>
          <w:w w:val="105"/>
        </w:rPr>
        <w:t>Barone,</w:t>
      </w:r>
      <w:r>
        <w:rPr>
          <w:spacing w:val="-20"/>
          <w:w w:val="105"/>
        </w:rPr>
        <w:t> </w:t>
      </w:r>
      <w:r>
        <w:rPr>
          <w:spacing w:val="-13"/>
          <w:w w:val="105"/>
        </w:rPr>
        <w:t>V.,</w:t>
      </w:r>
      <w:r>
        <w:rPr>
          <w:spacing w:val="-20"/>
          <w:w w:val="105"/>
        </w:rPr>
        <w:t> </w:t>
      </w:r>
      <w:r>
        <w:rPr>
          <w:spacing w:val="-3"/>
          <w:w w:val="105"/>
        </w:rPr>
        <w:t>Mennucci,</w:t>
      </w:r>
      <w:r>
        <w:rPr>
          <w:spacing w:val="-20"/>
          <w:w w:val="105"/>
        </w:rPr>
        <w:t> </w:t>
      </w:r>
      <w:r>
        <w:rPr>
          <w:w w:val="105"/>
        </w:rPr>
        <w:t>B.,</w:t>
      </w:r>
      <w:r>
        <w:rPr>
          <w:spacing w:val="-20"/>
          <w:w w:val="105"/>
        </w:rPr>
        <w:t> </w:t>
      </w:r>
      <w:r>
        <w:rPr>
          <w:w w:val="105"/>
        </w:rPr>
        <w:t>Cossi,</w:t>
      </w:r>
      <w:r>
        <w:rPr>
          <w:spacing w:val="-20"/>
          <w:w w:val="105"/>
        </w:rPr>
        <w:t> </w:t>
      </w:r>
      <w:r>
        <w:rPr>
          <w:w w:val="105"/>
        </w:rPr>
        <w:t>M.,</w:t>
      </w:r>
      <w:r>
        <w:rPr>
          <w:spacing w:val="-20"/>
          <w:w w:val="105"/>
        </w:rPr>
        <w:t> </w:t>
      </w:r>
      <w:r>
        <w:rPr>
          <w:spacing w:val="-3"/>
          <w:w w:val="105"/>
        </w:rPr>
        <w:t>Scalmani, </w:t>
      </w:r>
      <w:r>
        <w:rPr>
          <w:w w:val="105"/>
        </w:rPr>
        <w:t>G.,</w:t>
      </w:r>
      <w:r>
        <w:rPr>
          <w:spacing w:val="-16"/>
          <w:w w:val="105"/>
        </w:rPr>
        <w:t> </w:t>
      </w:r>
      <w:r>
        <w:rPr>
          <w:spacing w:val="-4"/>
          <w:w w:val="105"/>
        </w:rPr>
        <w:t>Rega,</w:t>
      </w:r>
      <w:r>
        <w:rPr>
          <w:spacing w:val="-16"/>
          <w:w w:val="105"/>
        </w:rPr>
        <w:t> </w:t>
      </w:r>
      <w:r>
        <w:rPr>
          <w:w w:val="105"/>
        </w:rPr>
        <w:t>N.,</w:t>
      </w:r>
      <w:r>
        <w:rPr>
          <w:spacing w:val="-16"/>
          <w:w w:val="105"/>
        </w:rPr>
        <w:t> </w:t>
      </w:r>
      <w:r>
        <w:rPr>
          <w:spacing w:val="-4"/>
          <w:w w:val="105"/>
        </w:rPr>
        <w:t>Petersson,</w:t>
      </w:r>
      <w:r>
        <w:rPr>
          <w:spacing w:val="-16"/>
          <w:w w:val="105"/>
        </w:rPr>
        <w:t> </w:t>
      </w:r>
      <w:r>
        <w:rPr>
          <w:w w:val="105"/>
        </w:rPr>
        <w:t>G.</w:t>
      </w:r>
      <w:r>
        <w:rPr>
          <w:spacing w:val="-16"/>
          <w:w w:val="105"/>
        </w:rPr>
        <w:t> </w:t>
      </w:r>
      <w:r>
        <w:rPr>
          <w:w w:val="105"/>
        </w:rPr>
        <w:t>A.,</w:t>
      </w:r>
      <w:r>
        <w:rPr>
          <w:spacing w:val="-16"/>
          <w:w w:val="105"/>
        </w:rPr>
        <w:t> </w:t>
      </w:r>
      <w:r>
        <w:rPr>
          <w:spacing w:val="-3"/>
          <w:w w:val="105"/>
        </w:rPr>
        <w:t>Nakatsuji,</w:t>
      </w:r>
      <w:r>
        <w:rPr>
          <w:spacing w:val="-16"/>
          <w:w w:val="105"/>
        </w:rPr>
        <w:t> </w:t>
      </w:r>
      <w:r>
        <w:rPr>
          <w:w w:val="105"/>
        </w:rPr>
        <w:t>H.,</w:t>
      </w:r>
      <w:r>
        <w:rPr>
          <w:spacing w:val="-16"/>
          <w:w w:val="105"/>
        </w:rPr>
        <w:t> </w:t>
      </w:r>
      <w:r>
        <w:rPr>
          <w:spacing w:val="-3"/>
          <w:w w:val="105"/>
        </w:rPr>
        <w:t>Hada,</w:t>
      </w:r>
      <w:r>
        <w:rPr>
          <w:spacing w:val="-16"/>
          <w:w w:val="105"/>
        </w:rPr>
        <w:t> </w:t>
      </w:r>
      <w:r>
        <w:rPr>
          <w:w w:val="105"/>
        </w:rPr>
        <w:t>M.,</w:t>
      </w:r>
      <w:r>
        <w:rPr>
          <w:spacing w:val="-16"/>
          <w:w w:val="105"/>
        </w:rPr>
        <w:t> </w:t>
      </w:r>
      <w:r>
        <w:rPr>
          <w:spacing w:val="-3"/>
          <w:w w:val="105"/>
        </w:rPr>
        <w:t>Ehara,</w:t>
      </w:r>
      <w:r>
        <w:rPr>
          <w:spacing w:val="-16"/>
          <w:w w:val="105"/>
        </w:rPr>
        <w:t> </w:t>
      </w:r>
      <w:r>
        <w:rPr>
          <w:w w:val="105"/>
        </w:rPr>
        <w:t>M.,</w:t>
      </w:r>
      <w:r>
        <w:rPr>
          <w:spacing w:val="-16"/>
          <w:w w:val="105"/>
        </w:rPr>
        <w:t> </w:t>
      </w:r>
      <w:r>
        <w:rPr>
          <w:spacing w:val="-6"/>
          <w:w w:val="105"/>
        </w:rPr>
        <w:t>Toyota,</w:t>
      </w:r>
      <w:r>
        <w:rPr>
          <w:spacing w:val="-16"/>
          <w:w w:val="105"/>
        </w:rPr>
        <w:t> </w:t>
      </w:r>
      <w:r>
        <w:rPr>
          <w:w w:val="105"/>
        </w:rPr>
        <w:t>K., </w:t>
      </w:r>
      <w:r>
        <w:rPr>
          <w:spacing w:val="-6"/>
          <w:w w:val="105"/>
        </w:rPr>
        <w:t>Fukuda,</w:t>
      </w:r>
      <w:r>
        <w:rPr>
          <w:spacing w:val="-32"/>
          <w:w w:val="105"/>
        </w:rPr>
        <w:t> </w:t>
      </w:r>
      <w:r>
        <w:rPr>
          <w:w w:val="105"/>
        </w:rPr>
        <w:t>R.,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Hasegawa,</w:t>
      </w:r>
      <w:r>
        <w:rPr>
          <w:spacing w:val="-32"/>
          <w:w w:val="105"/>
        </w:rPr>
        <w:t> </w:t>
      </w:r>
      <w:r>
        <w:rPr>
          <w:w w:val="105"/>
        </w:rPr>
        <w:t>J.,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Ishida,</w:t>
      </w:r>
      <w:r>
        <w:rPr>
          <w:spacing w:val="-32"/>
          <w:w w:val="105"/>
        </w:rPr>
        <w:t> </w:t>
      </w:r>
      <w:r>
        <w:rPr>
          <w:w w:val="105"/>
        </w:rPr>
        <w:t>M.,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Nakajima,</w:t>
      </w:r>
      <w:r>
        <w:rPr>
          <w:spacing w:val="-32"/>
          <w:w w:val="105"/>
        </w:rPr>
        <w:t> </w:t>
      </w:r>
      <w:r>
        <w:rPr>
          <w:spacing w:val="-12"/>
          <w:w w:val="105"/>
        </w:rPr>
        <w:t>T.,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Honda,</w:t>
      </w:r>
      <w:r>
        <w:rPr>
          <w:spacing w:val="-32"/>
          <w:w w:val="105"/>
        </w:rPr>
        <w:t> </w:t>
      </w:r>
      <w:r>
        <w:rPr>
          <w:spacing w:val="-12"/>
          <w:w w:val="105"/>
        </w:rPr>
        <w:t>Y.,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Kitao,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O.,</w:t>
      </w:r>
      <w:r>
        <w:rPr>
          <w:spacing w:val="-32"/>
          <w:w w:val="105"/>
        </w:rPr>
        <w:t> </w:t>
      </w:r>
      <w:r>
        <w:rPr>
          <w:spacing w:val="-3"/>
          <w:w w:val="105"/>
        </w:rPr>
        <w:t>Nakai, </w:t>
      </w:r>
      <w:r>
        <w:rPr>
          <w:w w:val="110"/>
        </w:rPr>
        <w:t>H.,</w:t>
      </w:r>
      <w:r>
        <w:rPr>
          <w:spacing w:val="-9"/>
          <w:w w:val="110"/>
        </w:rPr>
        <w:t> </w:t>
      </w:r>
      <w:r>
        <w:rPr>
          <w:w w:val="110"/>
        </w:rPr>
        <w:t>Klene,</w:t>
      </w:r>
      <w:r>
        <w:rPr>
          <w:spacing w:val="-9"/>
          <w:w w:val="110"/>
        </w:rPr>
        <w:t> </w:t>
      </w:r>
      <w:r>
        <w:rPr>
          <w:w w:val="110"/>
        </w:rPr>
        <w:t>M.,</w:t>
      </w:r>
      <w:r>
        <w:rPr>
          <w:spacing w:val="-9"/>
          <w:w w:val="110"/>
        </w:rPr>
        <w:t> </w:t>
      </w:r>
      <w:r>
        <w:rPr>
          <w:w w:val="110"/>
        </w:rPr>
        <w:t>Li,</w:t>
      </w:r>
      <w:r>
        <w:rPr>
          <w:spacing w:val="-9"/>
          <w:w w:val="110"/>
        </w:rPr>
        <w:t> </w:t>
      </w:r>
      <w:r>
        <w:rPr>
          <w:w w:val="110"/>
        </w:rPr>
        <w:t>X.,</w:t>
      </w:r>
      <w:r>
        <w:rPr>
          <w:spacing w:val="-9"/>
          <w:w w:val="110"/>
        </w:rPr>
        <w:t> </w:t>
      </w:r>
      <w:r>
        <w:rPr>
          <w:w w:val="110"/>
        </w:rPr>
        <w:t>Knox,</w:t>
      </w:r>
      <w:r>
        <w:rPr>
          <w:spacing w:val="-9"/>
          <w:w w:val="110"/>
        </w:rPr>
        <w:t> </w:t>
      </w:r>
      <w:r>
        <w:rPr>
          <w:w w:val="110"/>
        </w:rPr>
        <w:t>J.</w:t>
      </w:r>
      <w:r>
        <w:rPr>
          <w:spacing w:val="-9"/>
          <w:w w:val="110"/>
        </w:rPr>
        <w:t> </w:t>
      </w:r>
      <w:r>
        <w:rPr>
          <w:w w:val="110"/>
        </w:rPr>
        <w:t>E.,</w:t>
      </w:r>
      <w:r>
        <w:rPr>
          <w:spacing w:val="-9"/>
          <w:w w:val="110"/>
        </w:rPr>
        <w:t> </w:t>
      </w:r>
      <w:r>
        <w:rPr>
          <w:spacing w:val="-3"/>
          <w:w w:val="110"/>
        </w:rPr>
        <w:t>Hratchian,</w:t>
      </w:r>
      <w:r>
        <w:rPr>
          <w:spacing w:val="-9"/>
          <w:w w:val="110"/>
        </w:rPr>
        <w:t> </w:t>
      </w:r>
      <w:r>
        <w:rPr>
          <w:w w:val="110"/>
        </w:rPr>
        <w:t>H.</w:t>
      </w:r>
      <w:r>
        <w:rPr>
          <w:spacing w:val="-9"/>
          <w:w w:val="110"/>
        </w:rPr>
        <w:t> </w:t>
      </w:r>
      <w:r>
        <w:rPr>
          <w:spacing w:val="-14"/>
          <w:w w:val="110"/>
        </w:rPr>
        <w:t>P.,</w:t>
      </w:r>
      <w:r>
        <w:rPr>
          <w:spacing w:val="-9"/>
          <w:w w:val="110"/>
        </w:rPr>
        <w:t> </w:t>
      </w:r>
      <w:r>
        <w:rPr>
          <w:spacing w:val="-3"/>
          <w:w w:val="110"/>
        </w:rPr>
        <w:t>Cross,</w:t>
      </w:r>
      <w:r>
        <w:rPr>
          <w:spacing w:val="-9"/>
          <w:w w:val="110"/>
        </w:rPr>
        <w:t> </w:t>
      </w:r>
      <w:r>
        <w:rPr>
          <w:w w:val="110"/>
        </w:rPr>
        <w:t>J.</w:t>
      </w:r>
      <w:r>
        <w:rPr>
          <w:spacing w:val="-9"/>
          <w:w w:val="110"/>
        </w:rPr>
        <w:t> </w:t>
      </w:r>
      <w:r>
        <w:rPr>
          <w:w w:val="110"/>
        </w:rPr>
        <w:t>B.,</w:t>
      </w:r>
      <w:r>
        <w:rPr>
          <w:spacing w:val="-9"/>
          <w:w w:val="110"/>
        </w:rPr>
        <w:t> </w:t>
      </w:r>
      <w:r>
        <w:rPr>
          <w:spacing w:val="-4"/>
          <w:w w:val="110"/>
        </w:rPr>
        <w:t>Bakken,</w:t>
      </w:r>
      <w:r>
        <w:rPr>
          <w:spacing w:val="-9"/>
          <w:w w:val="110"/>
        </w:rPr>
        <w:t> </w:t>
      </w:r>
      <w:r>
        <w:rPr>
          <w:spacing w:val="-13"/>
          <w:w w:val="110"/>
        </w:rPr>
        <w:t>V., </w:t>
      </w:r>
      <w:r>
        <w:rPr>
          <w:spacing w:val="-3"/>
          <w:w w:val="105"/>
        </w:rPr>
        <w:t>Adamo,</w:t>
      </w:r>
      <w:r>
        <w:rPr>
          <w:spacing w:val="-34"/>
          <w:w w:val="105"/>
        </w:rPr>
        <w:t> </w:t>
      </w:r>
      <w:r>
        <w:rPr>
          <w:w w:val="105"/>
        </w:rPr>
        <w:t>C.,</w:t>
      </w:r>
      <w:r>
        <w:rPr>
          <w:spacing w:val="-34"/>
          <w:w w:val="105"/>
        </w:rPr>
        <w:t> </w:t>
      </w:r>
      <w:r>
        <w:rPr>
          <w:spacing w:val="-3"/>
          <w:w w:val="105"/>
        </w:rPr>
        <w:t>Jaramillo,</w:t>
      </w:r>
      <w:r>
        <w:rPr>
          <w:spacing w:val="-34"/>
          <w:w w:val="105"/>
        </w:rPr>
        <w:t> </w:t>
      </w:r>
      <w:r>
        <w:rPr>
          <w:w w:val="105"/>
        </w:rPr>
        <w:t>J.,</w:t>
      </w:r>
      <w:r>
        <w:rPr>
          <w:spacing w:val="-34"/>
          <w:w w:val="105"/>
        </w:rPr>
        <w:t> </w:t>
      </w:r>
      <w:r>
        <w:rPr>
          <w:w w:val="105"/>
        </w:rPr>
        <w:t>Gomperts,</w:t>
      </w:r>
      <w:r>
        <w:rPr>
          <w:spacing w:val="-34"/>
          <w:w w:val="105"/>
        </w:rPr>
        <w:t> </w:t>
      </w:r>
      <w:r>
        <w:rPr>
          <w:w w:val="105"/>
        </w:rPr>
        <w:t>R.,</w:t>
      </w:r>
      <w:r>
        <w:rPr>
          <w:spacing w:val="-34"/>
          <w:w w:val="105"/>
        </w:rPr>
        <w:t> </w:t>
      </w:r>
      <w:r>
        <w:rPr>
          <w:spacing w:val="-3"/>
          <w:w w:val="105"/>
        </w:rPr>
        <w:t>Stratmann,</w:t>
      </w:r>
      <w:r>
        <w:rPr>
          <w:spacing w:val="-34"/>
          <w:w w:val="105"/>
        </w:rPr>
        <w:t> </w:t>
      </w:r>
      <w:r>
        <w:rPr>
          <w:w w:val="105"/>
        </w:rPr>
        <w:t>R.</w:t>
      </w:r>
      <w:r>
        <w:rPr>
          <w:spacing w:val="-34"/>
          <w:w w:val="105"/>
        </w:rPr>
        <w:t> </w:t>
      </w:r>
      <w:r>
        <w:rPr>
          <w:w w:val="105"/>
        </w:rPr>
        <w:t>E.,</w:t>
      </w:r>
      <w:r>
        <w:rPr>
          <w:spacing w:val="-34"/>
          <w:w w:val="105"/>
        </w:rPr>
        <w:t> </w:t>
      </w:r>
      <w:r>
        <w:rPr>
          <w:spacing w:val="-10"/>
          <w:w w:val="105"/>
        </w:rPr>
        <w:t>Yazyev,</w:t>
      </w:r>
      <w:r>
        <w:rPr>
          <w:spacing w:val="-34"/>
          <w:w w:val="105"/>
        </w:rPr>
        <w:t> </w:t>
      </w:r>
      <w:r>
        <w:rPr>
          <w:spacing w:val="-3"/>
          <w:w w:val="105"/>
        </w:rPr>
        <w:t>O.,</w:t>
      </w:r>
      <w:r>
        <w:rPr>
          <w:spacing w:val="-34"/>
          <w:w w:val="105"/>
        </w:rPr>
        <w:t> </w:t>
      </w:r>
      <w:r>
        <w:rPr>
          <w:spacing w:val="-3"/>
          <w:w w:val="105"/>
        </w:rPr>
        <w:t>Austin,</w:t>
      </w:r>
      <w:r>
        <w:rPr>
          <w:spacing w:val="-34"/>
          <w:w w:val="105"/>
        </w:rPr>
        <w:t> </w:t>
      </w:r>
      <w:r>
        <w:rPr>
          <w:w w:val="105"/>
        </w:rPr>
        <w:t>A. J.,</w:t>
      </w:r>
      <w:r>
        <w:rPr>
          <w:spacing w:val="-12"/>
          <w:w w:val="105"/>
        </w:rPr>
        <w:t> </w:t>
      </w:r>
      <w:r>
        <w:rPr>
          <w:w w:val="105"/>
        </w:rPr>
        <w:t>Cammi,</w:t>
      </w:r>
      <w:r>
        <w:rPr>
          <w:spacing w:val="-12"/>
          <w:w w:val="105"/>
        </w:rPr>
        <w:t> </w:t>
      </w:r>
      <w:r>
        <w:rPr>
          <w:w w:val="105"/>
        </w:rPr>
        <w:t>R.,</w:t>
      </w:r>
      <w:r>
        <w:rPr>
          <w:spacing w:val="-12"/>
          <w:w w:val="105"/>
        </w:rPr>
        <w:t> </w:t>
      </w:r>
      <w:r>
        <w:rPr>
          <w:spacing w:val="-5"/>
          <w:w w:val="105"/>
        </w:rPr>
        <w:t>Pomelli,</w:t>
      </w:r>
      <w:r>
        <w:rPr>
          <w:spacing w:val="-12"/>
          <w:w w:val="105"/>
        </w:rPr>
        <w:t> </w:t>
      </w:r>
      <w:r>
        <w:rPr>
          <w:w w:val="105"/>
        </w:rPr>
        <w:t>C.,</w:t>
      </w:r>
      <w:r>
        <w:rPr>
          <w:spacing w:val="-12"/>
          <w:w w:val="105"/>
        </w:rPr>
        <w:t> </w:t>
      </w:r>
      <w:r>
        <w:rPr>
          <w:spacing w:val="-3"/>
          <w:w w:val="105"/>
        </w:rPr>
        <w:t>Ochterski,</w:t>
      </w:r>
      <w:r>
        <w:rPr>
          <w:spacing w:val="-12"/>
          <w:w w:val="105"/>
        </w:rPr>
        <w:t> </w:t>
      </w:r>
      <w:r>
        <w:rPr>
          <w:w w:val="105"/>
        </w:rPr>
        <w:t>J.</w:t>
      </w:r>
      <w:r>
        <w:rPr>
          <w:spacing w:val="-12"/>
          <w:w w:val="105"/>
        </w:rPr>
        <w:t> </w:t>
      </w:r>
      <w:r>
        <w:rPr>
          <w:spacing w:val="-10"/>
          <w:w w:val="105"/>
        </w:rPr>
        <w:t>W.,</w:t>
      </w:r>
      <w:r>
        <w:rPr>
          <w:spacing w:val="-12"/>
          <w:w w:val="105"/>
        </w:rPr>
        <w:t> </w:t>
      </w:r>
      <w:r>
        <w:rPr>
          <w:spacing w:val="-3"/>
          <w:w w:val="105"/>
        </w:rPr>
        <w:t>Ayala,</w:t>
      </w:r>
      <w:r>
        <w:rPr>
          <w:spacing w:val="-12"/>
          <w:w w:val="105"/>
        </w:rPr>
        <w:t> </w:t>
      </w:r>
      <w:r>
        <w:rPr>
          <w:spacing w:val="-20"/>
          <w:w w:val="105"/>
        </w:rPr>
        <w:t>P.</w:t>
      </w:r>
      <w:r>
        <w:rPr>
          <w:spacing w:val="-12"/>
          <w:w w:val="105"/>
        </w:rPr>
        <w:t> Y., </w:t>
      </w:r>
      <w:r>
        <w:rPr>
          <w:spacing w:val="-4"/>
          <w:w w:val="105"/>
        </w:rPr>
        <w:t>Morokuma,</w:t>
      </w:r>
      <w:r>
        <w:rPr>
          <w:spacing w:val="-12"/>
          <w:w w:val="105"/>
        </w:rPr>
        <w:t> </w:t>
      </w:r>
      <w:r>
        <w:rPr>
          <w:w w:val="105"/>
        </w:rPr>
        <w:t>K.,</w:t>
      </w:r>
      <w:r>
        <w:rPr>
          <w:spacing w:val="-12"/>
          <w:w w:val="105"/>
        </w:rPr>
        <w:t> </w:t>
      </w:r>
      <w:r>
        <w:rPr>
          <w:spacing w:val="-7"/>
          <w:w w:val="105"/>
        </w:rPr>
        <w:t>Voth,</w:t>
      </w:r>
    </w:p>
    <w:p>
      <w:pPr>
        <w:pStyle w:val="BodyText"/>
        <w:spacing w:line="257" w:lineRule="exact"/>
        <w:ind w:left="474"/>
        <w:jc w:val="both"/>
      </w:pPr>
      <w:r>
        <w:rPr>
          <w:w w:val="105"/>
        </w:rPr>
        <w:t>G.</w:t>
      </w:r>
      <w:r>
        <w:rPr>
          <w:spacing w:val="-28"/>
          <w:w w:val="105"/>
        </w:rPr>
        <w:t> </w:t>
      </w:r>
      <w:r>
        <w:rPr>
          <w:w w:val="105"/>
        </w:rPr>
        <w:t>A.,</w:t>
      </w:r>
      <w:r>
        <w:rPr>
          <w:spacing w:val="-28"/>
          <w:w w:val="105"/>
        </w:rPr>
        <w:t> </w:t>
      </w:r>
      <w:r>
        <w:rPr>
          <w:spacing w:val="-5"/>
          <w:w w:val="105"/>
        </w:rPr>
        <w:t>Salvador,</w:t>
      </w:r>
      <w:r>
        <w:rPr>
          <w:spacing w:val="-28"/>
          <w:w w:val="105"/>
        </w:rPr>
        <w:t> </w:t>
      </w:r>
      <w:r>
        <w:rPr>
          <w:spacing w:val="-14"/>
          <w:w w:val="105"/>
        </w:rPr>
        <w:t>P.,</w:t>
      </w:r>
      <w:r>
        <w:rPr>
          <w:spacing w:val="-28"/>
          <w:w w:val="105"/>
        </w:rPr>
        <w:t> </w:t>
      </w:r>
      <w:r>
        <w:rPr>
          <w:spacing w:val="-3"/>
          <w:w w:val="105"/>
        </w:rPr>
        <w:t>Dannenberg,</w:t>
      </w:r>
      <w:r>
        <w:rPr>
          <w:spacing w:val="-28"/>
          <w:w w:val="105"/>
        </w:rPr>
        <w:t> </w:t>
      </w:r>
      <w:r>
        <w:rPr>
          <w:w w:val="105"/>
        </w:rPr>
        <w:t>J.</w:t>
      </w:r>
      <w:r>
        <w:rPr>
          <w:spacing w:val="-28"/>
          <w:w w:val="105"/>
        </w:rPr>
        <w:t> </w:t>
      </w:r>
      <w:r>
        <w:rPr>
          <w:w w:val="105"/>
        </w:rPr>
        <w:t>J.,</w:t>
      </w:r>
      <w:r>
        <w:rPr>
          <w:spacing w:val="-28"/>
          <w:w w:val="105"/>
        </w:rPr>
        <w:t> </w:t>
      </w:r>
      <w:r>
        <w:rPr>
          <w:spacing w:val="-3"/>
          <w:w w:val="105"/>
        </w:rPr>
        <w:t>Zakrzewski,</w:t>
      </w:r>
      <w:r>
        <w:rPr>
          <w:spacing w:val="-28"/>
          <w:w w:val="105"/>
        </w:rPr>
        <w:t> </w:t>
      </w:r>
      <w:r>
        <w:rPr>
          <w:spacing w:val="-18"/>
          <w:w w:val="105"/>
        </w:rPr>
        <w:t>V.</w:t>
      </w:r>
      <w:r>
        <w:rPr>
          <w:spacing w:val="-28"/>
          <w:w w:val="105"/>
        </w:rPr>
        <w:t> </w:t>
      </w:r>
      <w:r>
        <w:rPr>
          <w:w w:val="105"/>
        </w:rPr>
        <w:t>G.,</w:t>
      </w:r>
      <w:r>
        <w:rPr>
          <w:spacing w:val="-28"/>
          <w:w w:val="105"/>
        </w:rPr>
        <w:t> </w:t>
      </w:r>
      <w:r>
        <w:rPr>
          <w:spacing w:val="-3"/>
          <w:w w:val="105"/>
        </w:rPr>
        <w:t>Dapprich,</w:t>
      </w:r>
      <w:r>
        <w:rPr>
          <w:spacing w:val="-28"/>
          <w:w w:val="105"/>
        </w:rPr>
        <w:t> </w:t>
      </w:r>
      <w:r>
        <w:rPr>
          <w:w w:val="105"/>
        </w:rPr>
        <w:t>S.,</w:t>
      </w:r>
      <w:r>
        <w:rPr>
          <w:spacing w:val="-28"/>
          <w:w w:val="105"/>
        </w:rPr>
        <w:t> </w:t>
      </w:r>
      <w:r>
        <w:rPr>
          <w:spacing w:val="-3"/>
          <w:w w:val="105"/>
        </w:rPr>
        <w:t>Daniels,</w:t>
      </w:r>
    </w:p>
    <w:p>
      <w:pPr>
        <w:pStyle w:val="BodyText"/>
        <w:spacing w:line="242" w:lineRule="auto" w:before="2"/>
        <w:ind w:left="474" w:right="131"/>
        <w:jc w:val="both"/>
      </w:pPr>
      <w:r>
        <w:rPr>
          <w:w w:val="105"/>
        </w:rPr>
        <w:t>A.</w:t>
      </w:r>
      <w:r>
        <w:rPr>
          <w:spacing w:val="-23"/>
          <w:w w:val="105"/>
        </w:rPr>
        <w:t> </w:t>
      </w:r>
      <w:r>
        <w:rPr>
          <w:w w:val="105"/>
        </w:rPr>
        <w:t>D.,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Strain,</w:t>
      </w:r>
      <w:r>
        <w:rPr>
          <w:spacing w:val="-23"/>
          <w:w w:val="105"/>
        </w:rPr>
        <w:t> </w:t>
      </w:r>
      <w:r>
        <w:rPr>
          <w:w w:val="105"/>
        </w:rPr>
        <w:t>M.</w:t>
      </w:r>
      <w:r>
        <w:rPr>
          <w:spacing w:val="-23"/>
          <w:w w:val="105"/>
        </w:rPr>
        <w:t> </w:t>
      </w:r>
      <w:r>
        <w:rPr>
          <w:w w:val="105"/>
        </w:rPr>
        <w:t>C.,</w:t>
      </w:r>
      <w:r>
        <w:rPr>
          <w:spacing w:val="-23"/>
          <w:w w:val="105"/>
        </w:rPr>
        <w:t> </w:t>
      </w:r>
      <w:r>
        <w:rPr>
          <w:spacing w:val="-6"/>
          <w:w w:val="105"/>
        </w:rPr>
        <w:t>Farkas,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O.,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Malick,</w:t>
      </w:r>
      <w:r>
        <w:rPr>
          <w:spacing w:val="-23"/>
          <w:w w:val="105"/>
        </w:rPr>
        <w:t> </w:t>
      </w:r>
      <w:r>
        <w:rPr>
          <w:w w:val="105"/>
        </w:rPr>
        <w:t>D.</w:t>
      </w:r>
      <w:r>
        <w:rPr>
          <w:spacing w:val="-23"/>
          <w:w w:val="105"/>
        </w:rPr>
        <w:t> </w:t>
      </w:r>
      <w:r>
        <w:rPr>
          <w:w w:val="105"/>
        </w:rPr>
        <w:t>K.,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Rabuck,</w:t>
      </w:r>
      <w:r>
        <w:rPr>
          <w:spacing w:val="-23"/>
          <w:w w:val="105"/>
        </w:rPr>
        <w:t> </w:t>
      </w:r>
      <w:r>
        <w:rPr>
          <w:w w:val="105"/>
        </w:rPr>
        <w:t>A.</w:t>
      </w:r>
      <w:r>
        <w:rPr>
          <w:spacing w:val="-23"/>
          <w:w w:val="105"/>
        </w:rPr>
        <w:t> </w:t>
      </w:r>
      <w:r>
        <w:rPr>
          <w:w w:val="105"/>
        </w:rPr>
        <w:t>D.,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Raghavachari,</w:t>
      </w:r>
      <w:r>
        <w:rPr>
          <w:spacing w:val="-23"/>
          <w:w w:val="105"/>
        </w:rPr>
        <w:t> </w:t>
      </w:r>
      <w:r>
        <w:rPr>
          <w:w w:val="105"/>
        </w:rPr>
        <w:t>K., </w:t>
      </w:r>
      <w:r>
        <w:rPr>
          <w:spacing w:val="-6"/>
          <w:w w:val="105"/>
        </w:rPr>
        <w:t>Foresman,</w:t>
      </w:r>
      <w:r>
        <w:rPr>
          <w:spacing w:val="-11"/>
          <w:w w:val="105"/>
        </w:rPr>
        <w:t> </w:t>
      </w:r>
      <w:r>
        <w:rPr>
          <w:w w:val="105"/>
        </w:rPr>
        <w:t>J.</w:t>
      </w:r>
      <w:r>
        <w:rPr>
          <w:spacing w:val="-11"/>
          <w:w w:val="105"/>
        </w:rPr>
        <w:t> </w:t>
      </w:r>
      <w:r>
        <w:rPr>
          <w:w w:val="105"/>
        </w:rPr>
        <w:t>B.,</w:t>
      </w:r>
      <w:r>
        <w:rPr>
          <w:spacing w:val="-11"/>
          <w:w w:val="105"/>
        </w:rPr>
        <w:t> </w:t>
      </w:r>
      <w:r>
        <w:rPr>
          <w:w w:val="105"/>
        </w:rPr>
        <w:t>Ortiz,</w:t>
      </w:r>
      <w:r>
        <w:rPr>
          <w:spacing w:val="-11"/>
          <w:w w:val="105"/>
        </w:rPr>
        <w:t> </w:t>
      </w:r>
      <w:r>
        <w:rPr>
          <w:w w:val="105"/>
        </w:rPr>
        <w:t>J.</w:t>
      </w:r>
      <w:r>
        <w:rPr>
          <w:spacing w:val="-11"/>
          <w:w w:val="105"/>
        </w:rPr>
        <w:t> </w:t>
      </w:r>
      <w:r>
        <w:rPr>
          <w:spacing w:val="-13"/>
          <w:w w:val="105"/>
        </w:rPr>
        <w:t>V.,</w:t>
      </w:r>
      <w:r>
        <w:rPr>
          <w:spacing w:val="-11"/>
          <w:w w:val="105"/>
        </w:rPr>
        <w:t> </w:t>
      </w:r>
      <w:r>
        <w:rPr>
          <w:w w:val="105"/>
        </w:rPr>
        <w:t>Cui,</w:t>
      </w:r>
      <w:r>
        <w:rPr>
          <w:spacing w:val="-11"/>
          <w:w w:val="105"/>
        </w:rPr>
        <w:t> </w:t>
      </w:r>
      <w:r>
        <w:rPr>
          <w:w w:val="105"/>
        </w:rPr>
        <w:t>Q.,</w:t>
      </w:r>
      <w:r>
        <w:rPr>
          <w:spacing w:val="-11"/>
          <w:w w:val="105"/>
        </w:rPr>
        <w:t> </w:t>
      </w:r>
      <w:r>
        <w:rPr>
          <w:spacing w:val="-3"/>
          <w:w w:val="105"/>
        </w:rPr>
        <w:t>Baboul,</w:t>
      </w:r>
      <w:r>
        <w:rPr>
          <w:spacing w:val="-11"/>
          <w:w w:val="105"/>
        </w:rPr>
        <w:t> </w:t>
      </w:r>
      <w:r>
        <w:rPr>
          <w:w w:val="105"/>
        </w:rPr>
        <w:t>A.</w:t>
      </w:r>
      <w:r>
        <w:rPr>
          <w:spacing w:val="-11"/>
          <w:w w:val="105"/>
        </w:rPr>
        <w:t> </w:t>
      </w:r>
      <w:r>
        <w:rPr>
          <w:w w:val="105"/>
        </w:rPr>
        <w:t>G.,</w:t>
      </w:r>
      <w:r>
        <w:rPr>
          <w:spacing w:val="-11"/>
          <w:w w:val="105"/>
        </w:rPr>
        <w:t> </w:t>
      </w:r>
      <w:r>
        <w:rPr>
          <w:spacing w:val="-3"/>
          <w:w w:val="105"/>
        </w:rPr>
        <w:t>Clifford,</w:t>
      </w:r>
      <w:r>
        <w:rPr>
          <w:spacing w:val="-11"/>
          <w:w w:val="105"/>
        </w:rPr>
        <w:t> </w:t>
      </w:r>
      <w:r>
        <w:rPr>
          <w:w w:val="105"/>
        </w:rPr>
        <w:t>S.,</w:t>
      </w:r>
      <w:r>
        <w:rPr>
          <w:spacing w:val="-11"/>
          <w:w w:val="105"/>
        </w:rPr>
        <w:t> </w:t>
      </w:r>
      <w:r>
        <w:rPr>
          <w:spacing w:val="-3"/>
          <w:w w:val="105"/>
        </w:rPr>
        <w:t>Cioslowski,</w:t>
      </w:r>
      <w:r>
        <w:rPr>
          <w:spacing w:val="-11"/>
          <w:w w:val="105"/>
        </w:rPr>
        <w:t> </w:t>
      </w:r>
      <w:r>
        <w:rPr>
          <w:w w:val="105"/>
        </w:rPr>
        <w:t>J., </w:t>
      </w:r>
      <w:r>
        <w:rPr>
          <w:spacing w:val="-5"/>
          <w:w w:val="105"/>
        </w:rPr>
        <w:t>Stefanov,</w:t>
      </w:r>
      <w:r>
        <w:rPr>
          <w:spacing w:val="-27"/>
          <w:w w:val="105"/>
        </w:rPr>
        <w:t> </w:t>
      </w:r>
      <w:r>
        <w:rPr>
          <w:w w:val="105"/>
        </w:rPr>
        <w:t>B.</w:t>
      </w:r>
      <w:r>
        <w:rPr>
          <w:spacing w:val="-27"/>
          <w:w w:val="105"/>
        </w:rPr>
        <w:t> </w:t>
      </w:r>
      <w:r>
        <w:rPr>
          <w:w w:val="105"/>
        </w:rPr>
        <w:t>B.,</w:t>
      </w:r>
      <w:r>
        <w:rPr>
          <w:spacing w:val="-27"/>
          <w:w w:val="105"/>
        </w:rPr>
        <w:t> </w:t>
      </w:r>
      <w:r>
        <w:rPr>
          <w:w w:val="105"/>
        </w:rPr>
        <w:t>Liu,</w:t>
      </w:r>
      <w:r>
        <w:rPr>
          <w:spacing w:val="-27"/>
          <w:w w:val="105"/>
        </w:rPr>
        <w:t> </w:t>
      </w:r>
      <w:r>
        <w:rPr>
          <w:w w:val="105"/>
        </w:rPr>
        <w:t>G.,</w:t>
      </w:r>
      <w:r>
        <w:rPr>
          <w:spacing w:val="-27"/>
          <w:w w:val="105"/>
        </w:rPr>
        <w:t> </w:t>
      </w:r>
      <w:r>
        <w:rPr>
          <w:spacing w:val="-3"/>
          <w:w w:val="105"/>
        </w:rPr>
        <w:t>Liashenko,</w:t>
      </w:r>
      <w:r>
        <w:rPr>
          <w:spacing w:val="-27"/>
          <w:w w:val="105"/>
        </w:rPr>
        <w:t> </w:t>
      </w:r>
      <w:r>
        <w:rPr>
          <w:w w:val="105"/>
        </w:rPr>
        <w:t>A.,</w:t>
      </w:r>
      <w:r>
        <w:rPr>
          <w:spacing w:val="-27"/>
          <w:w w:val="105"/>
        </w:rPr>
        <w:t> </w:t>
      </w:r>
      <w:r>
        <w:rPr>
          <w:spacing w:val="-5"/>
          <w:w w:val="105"/>
        </w:rPr>
        <w:t>Piskorz,</w:t>
      </w:r>
      <w:r>
        <w:rPr>
          <w:spacing w:val="-27"/>
          <w:w w:val="105"/>
        </w:rPr>
        <w:t> </w:t>
      </w:r>
      <w:r>
        <w:rPr>
          <w:spacing w:val="-14"/>
          <w:w w:val="105"/>
        </w:rPr>
        <w:t>P.,</w:t>
      </w:r>
      <w:r>
        <w:rPr>
          <w:spacing w:val="-27"/>
          <w:w w:val="105"/>
        </w:rPr>
        <w:t> </w:t>
      </w:r>
      <w:r>
        <w:rPr>
          <w:spacing w:val="-4"/>
          <w:w w:val="105"/>
        </w:rPr>
        <w:t>Komaromi,</w:t>
      </w:r>
      <w:r>
        <w:rPr>
          <w:spacing w:val="-27"/>
          <w:w w:val="105"/>
        </w:rPr>
        <w:t> </w:t>
      </w:r>
      <w:r>
        <w:rPr>
          <w:w w:val="105"/>
        </w:rPr>
        <w:t>I.,</w:t>
      </w:r>
      <w:r>
        <w:rPr>
          <w:spacing w:val="-27"/>
          <w:w w:val="105"/>
        </w:rPr>
        <w:t> </w:t>
      </w:r>
      <w:r>
        <w:rPr>
          <w:spacing w:val="-3"/>
          <w:w w:val="105"/>
        </w:rPr>
        <w:t>Martin,</w:t>
      </w:r>
      <w:r>
        <w:rPr>
          <w:spacing w:val="-27"/>
          <w:w w:val="105"/>
        </w:rPr>
        <w:t> </w:t>
      </w:r>
      <w:r>
        <w:rPr>
          <w:w w:val="105"/>
        </w:rPr>
        <w:t>R.</w:t>
      </w:r>
      <w:r>
        <w:rPr>
          <w:spacing w:val="-27"/>
          <w:w w:val="105"/>
        </w:rPr>
        <w:t> </w:t>
      </w:r>
      <w:r>
        <w:rPr>
          <w:w w:val="105"/>
        </w:rPr>
        <w:t>L., </w:t>
      </w:r>
      <w:r>
        <w:rPr>
          <w:spacing w:val="-7"/>
          <w:w w:val="105"/>
        </w:rPr>
        <w:t>Fox,</w:t>
      </w:r>
      <w:r>
        <w:rPr>
          <w:spacing w:val="-33"/>
          <w:w w:val="105"/>
        </w:rPr>
        <w:t> </w:t>
      </w:r>
      <w:r>
        <w:rPr>
          <w:w w:val="105"/>
        </w:rPr>
        <w:t>D.</w:t>
      </w:r>
      <w:r>
        <w:rPr>
          <w:spacing w:val="-33"/>
          <w:w w:val="105"/>
        </w:rPr>
        <w:t> </w:t>
      </w:r>
      <w:r>
        <w:rPr>
          <w:w w:val="105"/>
        </w:rPr>
        <w:t>J.,</w:t>
      </w:r>
      <w:r>
        <w:rPr>
          <w:spacing w:val="-33"/>
          <w:w w:val="105"/>
        </w:rPr>
        <w:t> </w:t>
      </w:r>
      <w:r>
        <w:rPr>
          <w:spacing w:val="-4"/>
          <w:w w:val="105"/>
        </w:rPr>
        <w:t>Keith,</w:t>
      </w:r>
      <w:r>
        <w:rPr>
          <w:spacing w:val="-33"/>
          <w:w w:val="105"/>
        </w:rPr>
        <w:t> </w:t>
      </w:r>
      <w:r>
        <w:rPr>
          <w:spacing w:val="-12"/>
          <w:w w:val="105"/>
        </w:rPr>
        <w:t>T.,</w:t>
      </w:r>
      <w:r>
        <w:rPr>
          <w:spacing w:val="-33"/>
          <w:w w:val="105"/>
        </w:rPr>
        <w:t> </w:t>
      </w:r>
      <w:r>
        <w:rPr>
          <w:spacing w:val="-3"/>
          <w:w w:val="105"/>
        </w:rPr>
        <w:t>Al-Laham,</w:t>
      </w:r>
      <w:r>
        <w:rPr>
          <w:spacing w:val="-33"/>
          <w:w w:val="105"/>
        </w:rPr>
        <w:t> </w:t>
      </w:r>
      <w:r>
        <w:rPr>
          <w:w w:val="105"/>
        </w:rPr>
        <w:t>M.</w:t>
      </w:r>
      <w:r>
        <w:rPr>
          <w:spacing w:val="-33"/>
          <w:w w:val="105"/>
        </w:rPr>
        <w:t> </w:t>
      </w:r>
      <w:r>
        <w:rPr>
          <w:w w:val="105"/>
        </w:rPr>
        <w:t>A.,</w:t>
      </w:r>
      <w:r>
        <w:rPr>
          <w:spacing w:val="-33"/>
          <w:w w:val="105"/>
        </w:rPr>
        <w:t> </w:t>
      </w:r>
      <w:r>
        <w:rPr>
          <w:spacing w:val="-6"/>
          <w:w w:val="105"/>
        </w:rPr>
        <w:t>Peng,</w:t>
      </w:r>
      <w:r>
        <w:rPr>
          <w:spacing w:val="-33"/>
          <w:w w:val="105"/>
        </w:rPr>
        <w:t> </w:t>
      </w:r>
      <w:r>
        <w:rPr>
          <w:w w:val="105"/>
        </w:rPr>
        <w:t>C.</w:t>
      </w:r>
      <w:r>
        <w:rPr>
          <w:spacing w:val="-33"/>
          <w:w w:val="105"/>
        </w:rPr>
        <w:t> </w:t>
      </w:r>
      <w:r>
        <w:rPr>
          <w:spacing w:val="-12"/>
          <w:w w:val="105"/>
        </w:rPr>
        <w:t>Y.,</w:t>
      </w:r>
      <w:r>
        <w:rPr>
          <w:spacing w:val="-33"/>
          <w:w w:val="105"/>
        </w:rPr>
        <w:t> </w:t>
      </w:r>
      <w:r>
        <w:rPr>
          <w:w w:val="105"/>
        </w:rPr>
        <w:t>Nanayakkara,</w:t>
      </w:r>
      <w:r>
        <w:rPr>
          <w:spacing w:val="-33"/>
          <w:w w:val="105"/>
        </w:rPr>
        <w:t> </w:t>
      </w:r>
      <w:r>
        <w:rPr>
          <w:w w:val="105"/>
        </w:rPr>
        <w:t>A.,</w:t>
      </w:r>
      <w:r>
        <w:rPr>
          <w:spacing w:val="-33"/>
          <w:w w:val="105"/>
        </w:rPr>
        <w:t> </w:t>
      </w:r>
      <w:r>
        <w:rPr>
          <w:w w:val="105"/>
        </w:rPr>
        <w:t>Challacom- be,</w:t>
      </w:r>
      <w:r>
        <w:rPr>
          <w:spacing w:val="-23"/>
          <w:w w:val="105"/>
        </w:rPr>
        <w:t> </w:t>
      </w:r>
      <w:r>
        <w:rPr>
          <w:w w:val="105"/>
        </w:rPr>
        <w:t>M.,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Gill,</w:t>
      </w:r>
      <w:r>
        <w:rPr>
          <w:spacing w:val="-23"/>
          <w:w w:val="105"/>
        </w:rPr>
        <w:t> </w:t>
      </w:r>
      <w:r>
        <w:rPr>
          <w:spacing w:val="-20"/>
          <w:w w:val="105"/>
        </w:rPr>
        <w:t>P.</w:t>
      </w:r>
      <w:r>
        <w:rPr>
          <w:spacing w:val="-23"/>
          <w:w w:val="105"/>
        </w:rPr>
        <w:t> </w:t>
      </w:r>
      <w:r>
        <w:rPr>
          <w:w w:val="105"/>
        </w:rPr>
        <w:t>M.</w:t>
      </w:r>
      <w:r>
        <w:rPr>
          <w:spacing w:val="-23"/>
          <w:w w:val="105"/>
        </w:rPr>
        <w:t> </w:t>
      </w:r>
      <w:r>
        <w:rPr>
          <w:spacing w:val="-10"/>
          <w:w w:val="105"/>
        </w:rPr>
        <w:t>W.,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Johnson,</w:t>
      </w:r>
      <w:r>
        <w:rPr>
          <w:spacing w:val="-23"/>
          <w:w w:val="105"/>
        </w:rPr>
        <w:t> </w:t>
      </w:r>
      <w:r>
        <w:rPr>
          <w:w w:val="105"/>
        </w:rPr>
        <w:t>B.,</w:t>
      </w:r>
      <w:r>
        <w:rPr>
          <w:spacing w:val="-23"/>
          <w:w w:val="105"/>
        </w:rPr>
        <w:t> </w:t>
      </w:r>
      <w:r>
        <w:rPr>
          <w:w w:val="105"/>
        </w:rPr>
        <w:t>Chen,</w:t>
      </w:r>
      <w:r>
        <w:rPr>
          <w:spacing w:val="-23"/>
          <w:w w:val="105"/>
        </w:rPr>
        <w:t> </w:t>
      </w:r>
      <w:r>
        <w:rPr>
          <w:spacing w:val="-10"/>
          <w:w w:val="105"/>
        </w:rPr>
        <w:t>W.,</w:t>
      </w:r>
      <w:r>
        <w:rPr>
          <w:spacing w:val="-23"/>
          <w:w w:val="105"/>
        </w:rPr>
        <w:t> </w:t>
      </w:r>
      <w:r>
        <w:rPr>
          <w:spacing w:val="-5"/>
          <w:w w:val="105"/>
        </w:rPr>
        <w:t>Wong,</w:t>
      </w:r>
      <w:r>
        <w:rPr>
          <w:spacing w:val="-23"/>
          <w:w w:val="105"/>
        </w:rPr>
        <w:t> </w:t>
      </w:r>
      <w:r>
        <w:rPr>
          <w:w w:val="105"/>
        </w:rPr>
        <w:t>M.</w:t>
      </w:r>
      <w:r>
        <w:rPr>
          <w:spacing w:val="-23"/>
          <w:w w:val="105"/>
        </w:rPr>
        <w:t> </w:t>
      </w:r>
      <w:r>
        <w:rPr>
          <w:spacing w:val="-10"/>
          <w:w w:val="105"/>
        </w:rPr>
        <w:t>W.,</w:t>
      </w:r>
      <w:r>
        <w:rPr>
          <w:spacing w:val="-23"/>
          <w:w w:val="105"/>
        </w:rPr>
        <w:t> </w:t>
      </w:r>
      <w:r>
        <w:rPr>
          <w:spacing w:val="-3"/>
          <w:w w:val="105"/>
        </w:rPr>
        <w:t>González,</w:t>
      </w:r>
      <w:r>
        <w:rPr>
          <w:spacing w:val="-23"/>
          <w:w w:val="105"/>
        </w:rPr>
        <w:t> </w:t>
      </w:r>
      <w:r>
        <w:rPr>
          <w:w w:val="105"/>
        </w:rPr>
        <w:t>C.,</w:t>
      </w:r>
      <w:r>
        <w:rPr>
          <w:spacing w:val="-23"/>
          <w:w w:val="105"/>
        </w:rPr>
        <w:t> </w:t>
      </w:r>
      <w:r>
        <w:rPr>
          <w:spacing w:val="-5"/>
          <w:w w:val="105"/>
        </w:rPr>
        <w:t>Pople,</w:t>
      </w:r>
    </w:p>
    <w:p>
      <w:pPr>
        <w:pStyle w:val="BodyText"/>
        <w:spacing w:line="257" w:lineRule="exact"/>
        <w:ind w:left="474"/>
        <w:jc w:val="both"/>
      </w:pPr>
      <w:r>
        <w:rPr/>
        <w:t>J. A. (2004). Gaussian, Wallingford CT, Gaussian 03, Revision C.02.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Geerlings,</w:t>
      </w:r>
      <w:r>
        <w:rPr>
          <w:spacing w:val="-24"/>
        </w:rPr>
        <w:t> </w:t>
      </w:r>
      <w:r>
        <w:rPr>
          <w:spacing w:val="-13"/>
        </w:rPr>
        <w:t>P.,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2"/>
        </w:rPr>
        <w:t>Proft,</w:t>
      </w:r>
      <w:r>
        <w:rPr>
          <w:spacing w:val="-25"/>
        </w:rPr>
        <w:t> </w:t>
      </w:r>
      <w:r>
        <w:rPr>
          <w:spacing w:val="-9"/>
        </w:rPr>
        <w:t>F.,</w:t>
      </w:r>
      <w:r>
        <w:rPr>
          <w:spacing w:val="-24"/>
        </w:rPr>
        <w:t> </w:t>
      </w:r>
      <w:r>
        <w:rPr>
          <w:spacing w:val="-3"/>
        </w:rPr>
        <w:t>Langenaeker,</w:t>
      </w:r>
      <w:r>
        <w:rPr>
          <w:spacing w:val="-24"/>
        </w:rPr>
        <w:t> </w:t>
      </w:r>
      <w:r>
        <w:rPr>
          <w:spacing w:val="-12"/>
        </w:rPr>
        <w:t>W.</w:t>
      </w:r>
      <w:r>
        <w:rPr>
          <w:spacing w:val="-24"/>
        </w:rPr>
        <w:t> </w:t>
      </w:r>
      <w:r>
        <w:rPr/>
        <w:t>(2003).</w:t>
      </w:r>
      <w:r>
        <w:rPr>
          <w:spacing w:val="-24"/>
        </w:rPr>
        <w:t> </w:t>
      </w:r>
      <w:r>
        <w:rPr/>
        <w:t>“Conceptual</w:t>
      </w:r>
      <w:r>
        <w:rPr>
          <w:spacing w:val="-25"/>
        </w:rPr>
        <w:t> </w:t>
      </w:r>
      <w:r>
        <w:rPr/>
        <w:t>Density</w:t>
      </w:r>
      <w:r>
        <w:rPr>
          <w:spacing w:val="-24"/>
        </w:rPr>
        <w:t> </w:t>
      </w:r>
      <w:r>
        <w:rPr/>
        <w:t>Functio- nal</w:t>
      </w:r>
      <w:r>
        <w:rPr>
          <w:spacing w:val="-24"/>
        </w:rPr>
        <w:t> </w:t>
      </w:r>
      <w:r>
        <w:rPr/>
        <w:t>Theory”,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i/>
        </w:rPr>
        <w:t>Chem.</w:t>
      </w:r>
      <w:r>
        <w:rPr>
          <w:i/>
          <w:spacing w:val="-24"/>
        </w:rPr>
        <w:t> </w:t>
      </w:r>
      <w:r>
        <w:rPr>
          <w:i/>
        </w:rPr>
        <w:t>Rev</w:t>
      </w:r>
      <w:r>
        <w:rPr/>
        <w:t>.,</w:t>
      </w:r>
      <w:r>
        <w:rPr>
          <w:spacing w:val="-24"/>
        </w:rPr>
        <w:t> </w:t>
      </w:r>
      <w:r>
        <w:rPr/>
        <w:t>vol.</w:t>
      </w:r>
      <w:r>
        <w:rPr>
          <w:spacing w:val="-24"/>
        </w:rPr>
        <w:t> </w:t>
      </w:r>
      <w:r>
        <w:rPr/>
        <w:t>103,</w:t>
      </w:r>
      <w:r>
        <w:rPr>
          <w:spacing w:val="-24"/>
        </w:rPr>
        <w:t> </w:t>
      </w:r>
      <w:r>
        <w:rPr/>
        <w:t>pp.</w:t>
      </w:r>
      <w:r>
        <w:rPr>
          <w:spacing w:val="-24"/>
        </w:rPr>
        <w:t> </w:t>
      </w:r>
      <w:r>
        <w:rPr/>
        <w:t>1793-1873.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Hawthorne, D., Moad, </w:t>
      </w:r>
      <w:r>
        <w:rPr>
          <w:w w:val="105"/>
        </w:rPr>
        <w:t>G., </w:t>
      </w:r>
      <w:r>
        <w:rPr/>
        <w:t>Rizzardo, E., Thang, S. (1999). “Living Radical </w:t>
      </w:r>
      <w:r>
        <w:rPr>
          <w:spacing w:val="-5"/>
        </w:rPr>
        <w:t>Poly- </w:t>
      </w:r>
      <w:r>
        <w:rPr>
          <w:spacing w:val="-1"/>
          <w:w w:val="92"/>
        </w:rPr>
        <w:t>merizatio</w:t>
      </w:r>
      <w:r>
        <w:rPr>
          <w:w w:val="92"/>
        </w:rPr>
        <w:t>n</w:t>
      </w:r>
      <w:r>
        <w:rPr/>
        <w:t> </w:t>
      </w:r>
      <w:r>
        <w:rPr>
          <w:spacing w:val="-12"/>
        </w:rPr>
        <w:t> </w:t>
      </w:r>
      <w:r>
        <w:rPr>
          <w:w w:val="87"/>
        </w:rPr>
        <w:t>with</w:t>
      </w:r>
      <w:r>
        <w:rPr/>
        <w:t> </w:t>
      </w:r>
      <w:r>
        <w:rPr>
          <w:spacing w:val="-13"/>
        </w:rPr>
        <w:t> </w:t>
      </w:r>
      <w:r>
        <w:rPr>
          <w:spacing w:val="-8"/>
          <w:w w:val="102"/>
        </w:rPr>
        <w:t>R</w:t>
      </w:r>
      <w:r>
        <w:rPr>
          <w:spacing w:val="-1"/>
          <w:w w:val="90"/>
        </w:rPr>
        <w:t>eversibl</w:t>
      </w:r>
      <w:r>
        <w:rPr>
          <w:w w:val="90"/>
        </w:rPr>
        <w:t>e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4"/>
        </w:rPr>
        <w:t>Addition-fragmentatio</w:t>
      </w:r>
      <w:r>
        <w:rPr>
          <w:w w:val="94"/>
        </w:rPr>
        <w:t>n</w:t>
      </w:r>
      <w:r>
        <w:rPr/>
        <w:t> </w:t>
      </w:r>
      <w:r>
        <w:rPr>
          <w:spacing w:val="-12"/>
        </w:rPr>
        <w:t> </w:t>
      </w:r>
      <w:r>
        <w:rPr>
          <w:w w:val="99"/>
        </w:rPr>
        <w:t>Chain</w:t>
      </w:r>
      <w:r>
        <w:rPr/>
        <w:t> </w:t>
      </w:r>
      <w:r>
        <w:rPr>
          <w:spacing w:val="-13"/>
        </w:rPr>
        <w:t>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/>
        <w:t> </w:t>
      </w:r>
      <w:r>
        <w:rPr>
          <w:spacing w:val="-13"/>
        </w:rPr>
        <w:t> </w:t>
      </w:r>
      <w:r>
        <w:rPr>
          <w:spacing w:val="-1"/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spacing w:val="-1"/>
          <w:w w:val="88"/>
        </w:rPr>
        <w:t>): </w:t>
      </w:r>
      <w:r>
        <w:rPr>
          <w:w w:val="95"/>
        </w:rPr>
        <w:t>Direct </w:t>
      </w:r>
      <w:r>
        <w:rPr>
          <w:w w:val="95"/>
          <w:sz w:val="17"/>
        </w:rPr>
        <w:t>esr </w:t>
      </w:r>
      <w:r>
        <w:rPr>
          <w:w w:val="95"/>
        </w:rPr>
        <w:t>Observation of Intermediate Radicals”, en </w:t>
      </w:r>
      <w:r>
        <w:rPr>
          <w:i/>
          <w:w w:val="95"/>
        </w:rPr>
        <w:t>Macromolecules</w:t>
      </w:r>
      <w:r>
        <w:rPr>
          <w:w w:val="95"/>
        </w:rPr>
        <w:t>, vol. 32, pp.</w:t>
      </w:r>
      <w:r>
        <w:rPr>
          <w:spacing w:val="-13"/>
          <w:w w:val="95"/>
        </w:rPr>
        <w:t> </w:t>
      </w:r>
      <w:r>
        <w:rPr>
          <w:w w:val="95"/>
        </w:rPr>
        <w:t>5457-5459.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Hehre,</w:t>
      </w:r>
      <w:r>
        <w:rPr>
          <w:spacing w:val="-31"/>
        </w:rPr>
        <w:t> </w:t>
      </w:r>
      <w:r>
        <w:rPr>
          <w:spacing w:val="-12"/>
        </w:rPr>
        <w:t>W.</w:t>
      </w:r>
      <w:r>
        <w:rPr>
          <w:spacing w:val="-31"/>
        </w:rPr>
        <w:t> </w:t>
      </w:r>
      <w:r>
        <w:rPr/>
        <w:t>J.</w:t>
      </w:r>
      <w:r>
        <w:rPr>
          <w:spacing w:val="-31"/>
        </w:rPr>
        <w:t> </w:t>
      </w:r>
      <w:r>
        <w:rPr/>
        <w:t>(ed.)</w:t>
      </w:r>
      <w:r>
        <w:rPr>
          <w:spacing w:val="-31"/>
        </w:rPr>
        <w:t> </w:t>
      </w:r>
      <w:r>
        <w:rPr/>
        <w:t>(2003).</w:t>
      </w:r>
      <w:r>
        <w:rPr>
          <w:spacing w:val="-31"/>
        </w:rPr>
        <w:t> </w:t>
      </w:r>
      <w:r>
        <w:rPr>
          <w:spacing w:val="-10"/>
        </w:rPr>
        <w:t>“A</w:t>
      </w:r>
      <w:r>
        <w:rPr>
          <w:spacing w:val="-31"/>
        </w:rPr>
        <w:t> </w:t>
      </w:r>
      <w:r>
        <w:rPr/>
        <w:t>Guide</w:t>
      </w:r>
      <w:r>
        <w:rPr>
          <w:spacing w:val="-31"/>
        </w:rPr>
        <w:t> </w:t>
      </w:r>
      <w:r>
        <w:rPr/>
        <w:t>to</w:t>
      </w:r>
      <w:r>
        <w:rPr>
          <w:spacing w:val="-31"/>
        </w:rPr>
        <w:t> </w:t>
      </w:r>
      <w:r>
        <w:rPr/>
        <w:t>Molecular</w:t>
      </w:r>
      <w:r>
        <w:rPr>
          <w:spacing w:val="-31"/>
        </w:rPr>
        <w:t> </w:t>
      </w:r>
      <w:r>
        <w:rPr/>
        <w:t>Mechanics</w:t>
      </w:r>
      <w:r>
        <w:rPr>
          <w:spacing w:val="-31"/>
        </w:rPr>
        <w:t> </w:t>
      </w:r>
      <w:r>
        <w:rPr/>
        <w:t>and</w:t>
      </w:r>
      <w:r>
        <w:rPr>
          <w:spacing w:val="-31"/>
        </w:rPr>
        <w:t> </w:t>
      </w:r>
      <w:r>
        <w:rPr/>
        <w:t>Quantum</w:t>
      </w:r>
      <w:r>
        <w:rPr>
          <w:spacing w:val="-31"/>
        </w:rPr>
        <w:t> </w:t>
      </w:r>
      <w:r>
        <w:rPr/>
        <w:t>Chemi- cal</w:t>
      </w:r>
      <w:r>
        <w:rPr>
          <w:spacing w:val="-28"/>
        </w:rPr>
        <w:t> </w:t>
      </w:r>
      <w:r>
        <w:rPr/>
        <w:t>Calculations</w:t>
      </w:r>
      <w:r>
        <w:rPr>
          <w:spacing w:val="-28"/>
        </w:rPr>
        <w:t> </w:t>
      </w:r>
      <w:r>
        <w:rPr>
          <w:spacing w:val="-6"/>
        </w:rPr>
        <w:t>Wave</w:t>
      </w:r>
      <w:r>
        <w:rPr>
          <w:spacing w:val="-28"/>
        </w:rPr>
        <w:t> </w:t>
      </w:r>
      <w:r>
        <w:rPr/>
        <w:t>function”.</w:t>
      </w:r>
      <w:r>
        <w:rPr>
          <w:spacing w:val="-28"/>
        </w:rPr>
        <w:t> </w:t>
      </w:r>
      <w:r>
        <w:rPr/>
        <w:t>Inc.</w:t>
      </w:r>
      <w:r>
        <w:rPr>
          <w:spacing w:val="-28"/>
        </w:rPr>
        <w:t> </w:t>
      </w:r>
      <w:r>
        <w:rPr/>
        <w:t>California,</w:t>
      </w:r>
      <w:r>
        <w:rPr>
          <w:spacing w:val="-28"/>
        </w:rPr>
        <w:t> </w:t>
      </w:r>
      <w:r>
        <w:rPr/>
        <w:t>pp.</w:t>
      </w:r>
      <w:r>
        <w:rPr>
          <w:spacing w:val="-28"/>
        </w:rPr>
        <w:t> </w:t>
      </w:r>
      <w:r>
        <w:rPr/>
        <w:t>61-86.</w:t>
      </w:r>
    </w:p>
    <w:p>
      <w:pPr>
        <w:pStyle w:val="BodyText"/>
        <w:spacing w:line="260" w:lineRule="exact"/>
        <w:ind w:left="474" w:right="131" w:hanging="341"/>
        <w:jc w:val="both"/>
      </w:pPr>
      <w:r>
        <w:rPr/>
        <w:t>Hua, D., Ge, X., Bai, R., Lu, </w:t>
      </w:r>
      <w:r>
        <w:rPr>
          <w:spacing w:val="-8"/>
        </w:rPr>
        <w:t>W., </w:t>
      </w:r>
      <w:r>
        <w:rPr>
          <w:spacing w:val="-4"/>
        </w:rPr>
        <w:t>Pan, </w:t>
      </w:r>
      <w:r>
        <w:rPr/>
        <w:t>C. (2005). “Ditioester (ZC (=S) SR) Media- </w:t>
      </w:r>
      <w:r>
        <w:rPr>
          <w:w w:val="95"/>
        </w:rPr>
        <w:t>ted</w:t>
      </w:r>
      <w:r>
        <w:rPr>
          <w:spacing w:val="-9"/>
          <w:w w:val="95"/>
        </w:rPr>
        <w:t> </w:t>
      </w:r>
      <w:r>
        <w:rPr>
          <w:w w:val="95"/>
        </w:rPr>
        <w:t>Controlled/Living’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Free-Radical</w:t>
      </w:r>
      <w:r>
        <w:rPr>
          <w:spacing w:val="-8"/>
          <w:w w:val="95"/>
        </w:rPr>
        <w:t> </w:t>
      </w:r>
      <w:r>
        <w:rPr>
          <w:w w:val="95"/>
        </w:rPr>
        <w:t>Polymerization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Methyl</w:t>
      </w:r>
      <w:r>
        <w:rPr>
          <w:spacing w:val="-9"/>
          <w:w w:val="95"/>
        </w:rPr>
        <w:t> </w:t>
      </w:r>
      <w:r>
        <w:rPr>
          <w:w w:val="95"/>
        </w:rPr>
        <w:t>Acrylate</w:t>
      </w:r>
      <w:r>
        <w:rPr>
          <w:spacing w:val="-9"/>
          <w:w w:val="95"/>
        </w:rPr>
        <w:t> </w:t>
      </w:r>
      <w:r>
        <w:rPr>
          <w:w w:val="95"/>
        </w:rPr>
        <w:t>under </w:t>
      </w:r>
      <w:r>
        <w:rPr/>
        <w:t>60co</w:t>
      </w:r>
      <w:r>
        <w:rPr>
          <w:spacing w:val="-30"/>
        </w:rPr>
        <w:t> </w:t>
      </w:r>
      <w:r>
        <w:rPr>
          <w:rFonts w:ascii="Symbol" w:hAnsi="Symbol"/>
        </w:rPr>
        <w:t></w:t>
      </w:r>
      <w:r>
        <w:rPr/>
        <w:t>–Ray</w:t>
      </w:r>
      <w:r>
        <w:rPr>
          <w:spacing w:val="-30"/>
        </w:rPr>
        <w:t> </w:t>
      </w:r>
      <w:r>
        <w:rPr/>
        <w:t>Irradiation.</w:t>
      </w:r>
      <w:r>
        <w:rPr>
          <w:spacing w:val="-30"/>
        </w:rPr>
        <w:t> </w:t>
      </w:r>
      <w:r>
        <w:rPr/>
        <w:t>Structure</w:t>
      </w:r>
      <w:r>
        <w:rPr>
          <w:spacing w:val="-30"/>
        </w:rPr>
        <w:t> </w:t>
      </w:r>
      <w:r>
        <w:rPr/>
        <w:t>Effect</w:t>
      </w:r>
      <w:r>
        <w:rPr>
          <w:spacing w:val="-29"/>
        </w:rPr>
        <w:t> </w:t>
      </w:r>
      <w:r>
        <w:rPr/>
        <w:t>of</w:t>
      </w:r>
      <w:r>
        <w:rPr>
          <w:spacing w:val="-30"/>
        </w:rPr>
        <w:t> </w:t>
      </w:r>
      <w:r>
        <w:rPr/>
        <w:t>Z–group”,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i/>
          <w:spacing w:val="-3"/>
        </w:rPr>
        <w:t>Polymer</w:t>
      </w:r>
      <w:r>
        <w:rPr>
          <w:spacing w:val="-3"/>
        </w:rPr>
        <w:t>,</w:t>
      </w:r>
      <w:r>
        <w:rPr>
          <w:spacing w:val="-30"/>
        </w:rPr>
        <w:t> </w:t>
      </w:r>
      <w:r>
        <w:rPr/>
        <w:t>vol.</w:t>
      </w:r>
      <w:r>
        <w:rPr>
          <w:spacing w:val="-30"/>
        </w:rPr>
        <w:t> </w:t>
      </w:r>
      <w:r>
        <w:rPr/>
        <w:t>46,</w:t>
      </w:r>
      <w:r>
        <w:rPr>
          <w:spacing w:val="-30"/>
        </w:rPr>
        <w:t> </w:t>
      </w:r>
      <w:r>
        <w:rPr/>
        <w:t>pp. 12696-12702.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Izgorodina,</w:t>
      </w:r>
      <w:r>
        <w:rPr>
          <w:spacing w:val="-27"/>
        </w:rPr>
        <w:t> </w:t>
      </w:r>
      <w:r>
        <w:rPr/>
        <w:t>E.,</w:t>
      </w:r>
      <w:r>
        <w:rPr>
          <w:spacing w:val="-27"/>
        </w:rPr>
        <w:t> </w:t>
      </w:r>
      <w:r>
        <w:rPr/>
        <w:t>Coote,</w:t>
      </w:r>
      <w:r>
        <w:rPr>
          <w:spacing w:val="-27"/>
        </w:rPr>
        <w:t> </w:t>
      </w:r>
      <w:r>
        <w:rPr/>
        <w:t>M.</w:t>
      </w:r>
      <w:r>
        <w:rPr>
          <w:spacing w:val="-27"/>
        </w:rPr>
        <w:t> </w:t>
      </w:r>
      <w:r>
        <w:rPr/>
        <w:t>(2006).</w:t>
      </w:r>
      <w:r>
        <w:rPr>
          <w:spacing w:val="-27"/>
        </w:rPr>
        <w:t> </w:t>
      </w:r>
      <w:r>
        <w:rPr/>
        <w:t>“Reliable</w:t>
      </w:r>
      <w:r>
        <w:rPr>
          <w:spacing w:val="-27"/>
        </w:rPr>
        <w:t> </w:t>
      </w:r>
      <w:r>
        <w:rPr/>
        <w:t>Low-cost</w:t>
      </w:r>
      <w:r>
        <w:rPr>
          <w:spacing w:val="-27"/>
        </w:rPr>
        <w:t> </w:t>
      </w:r>
      <w:r>
        <w:rPr/>
        <w:t>Theoretical</w:t>
      </w:r>
      <w:r>
        <w:rPr>
          <w:spacing w:val="-27"/>
        </w:rPr>
        <w:t> </w:t>
      </w:r>
      <w:r>
        <w:rPr>
          <w:spacing w:val="-3"/>
        </w:rPr>
        <w:t>Procedures</w:t>
      </w:r>
      <w:r>
        <w:rPr>
          <w:spacing w:val="-27"/>
        </w:rPr>
        <w:t> </w:t>
      </w:r>
      <w:r>
        <w:rPr/>
        <w:t>for Studying</w:t>
      </w:r>
      <w:r>
        <w:rPr>
          <w:spacing w:val="-28"/>
        </w:rPr>
        <w:t> </w:t>
      </w:r>
      <w:r>
        <w:rPr/>
        <w:t>Addition-Fragmentation</w:t>
      </w:r>
      <w:r>
        <w:rPr>
          <w:spacing w:val="-28"/>
        </w:rPr>
        <w:t> </w:t>
      </w:r>
      <w:r>
        <w:rPr/>
        <w:t>in</w:t>
      </w:r>
      <w:r>
        <w:rPr>
          <w:spacing w:val="-28"/>
        </w:rPr>
        <w:t> </w:t>
      </w:r>
      <w:r>
        <w:rPr>
          <w:w w:val="130"/>
          <w:sz w:val="17"/>
        </w:rPr>
        <w:t>raft</w:t>
      </w:r>
      <w:r>
        <w:rPr>
          <w:spacing w:val="-28"/>
          <w:w w:val="130"/>
          <w:sz w:val="17"/>
        </w:rPr>
        <w:t> </w:t>
      </w:r>
      <w:r>
        <w:rPr/>
        <w:t>Polymerization”,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i/>
        </w:rPr>
        <w:t>J.</w:t>
      </w:r>
      <w:r>
        <w:rPr>
          <w:i/>
          <w:spacing w:val="-28"/>
        </w:rPr>
        <w:t> </w:t>
      </w:r>
      <w:r>
        <w:rPr>
          <w:i/>
        </w:rPr>
        <w:t>Phys.</w:t>
      </w:r>
      <w:r>
        <w:rPr>
          <w:i/>
          <w:spacing w:val="-28"/>
        </w:rPr>
        <w:t> </w:t>
      </w:r>
      <w:r>
        <w:rPr>
          <w:i/>
        </w:rPr>
        <w:t>Chem</w:t>
      </w:r>
      <w:r>
        <w:rPr/>
        <w:t>. A,</w:t>
      </w:r>
      <w:r>
        <w:rPr>
          <w:spacing w:val="-28"/>
        </w:rPr>
        <w:t> </w:t>
      </w:r>
      <w:r>
        <w:rPr/>
        <w:t>vol.</w:t>
      </w:r>
      <w:r>
        <w:rPr>
          <w:spacing w:val="-28"/>
        </w:rPr>
        <w:t> </w:t>
      </w:r>
      <w:r>
        <w:rPr/>
        <w:t>110,</w:t>
      </w:r>
      <w:r>
        <w:rPr>
          <w:spacing w:val="-28"/>
        </w:rPr>
        <w:t> </w:t>
      </w:r>
      <w:r>
        <w:rPr/>
        <w:t>pp.</w:t>
      </w:r>
      <w:r>
        <w:rPr>
          <w:spacing w:val="-28"/>
        </w:rPr>
        <w:t> </w:t>
      </w:r>
      <w:r>
        <w:rPr/>
        <w:t>2486–2492.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Jesberger, </w:t>
      </w:r>
      <w:r>
        <w:rPr/>
        <w:t>M., </w:t>
      </w:r>
      <w:r>
        <w:rPr>
          <w:spacing w:val="-4"/>
        </w:rPr>
        <w:t>Barner, </w:t>
      </w:r>
      <w:r>
        <w:rPr/>
        <w:t>L., Stenzel, M., Malmström, E., Davis, </w:t>
      </w:r>
      <w:r>
        <w:rPr>
          <w:spacing w:val="-15"/>
        </w:rPr>
        <w:t>T. </w:t>
      </w:r>
      <w:r>
        <w:rPr/>
        <w:t>(2003). “Hyperbranched </w:t>
      </w:r>
      <w:r>
        <w:rPr>
          <w:spacing w:val="-3"/>
        </w:rPr>
        <w:t>Polymers </w:t>
      </w:r>
      <w:r>
        <w:rPr/>
        <w:t>as Scaffolds for Multifunctional Reversible </w:t>
      </w:r>
      <w:r>
        <w:rPr>
          <w:w w:val="95"/>
        </w:rPr>
        <w:t>Addition-Fragmentation</w:t>
      </w:r>
      <w:r>
        <w:rPr>
          <w:spacing w:val="-26"/>
          <w:w w:val="95"/>
        </w:rPr>
        <w:t> </w:t>
      </w:r>
      <w:r>
        <w:rPr>
          <w:w w:val="95"/>
        </w:rPr>
        <w:t>Chain</w:t>
      </w:r>
      <w:r>
        <w:rPr>
          <w:spacing w:val="-26"/>
          <w:w w:val="95"/>
        </w:rPr>
        <w:t> </w:t>
      </w:r>
      <w:r>
        <w:rPr>
          <w:w w:val="95"/>
        </w:rPr>
        <w:t>Transfer-Agents: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Route</w:t>
      </w:r>
      <w:r>
        <w:rPr>
          <w:spacing w:val="-27"/>
          <w:w w:val="95"/>
        </w:rPr>
        <w:t> </w:t>
      </w:r>
      <w:r>
        <w:rPr>
          <w:w w:val="95"/>
        </w:rPr>
        <w:t>to</w:t>
      </w:r>
      <w:r>
        <w:rPr>
          <w:spacing w:val="-26"/>
          <w:w w:val="95"/>
        </w:rPr>
        <w:t> </w:t>
      </w:r>
      <w:r>
        <w:rPr>
          <w:w w:val="95"/>
        </w:rPr>
        <w:t>Polystyrene-core- Polyesters</w:t>
      </w:r>
      <w:r>
        <w:rPr>
          <w:spacing w:val="-17"/>
          <w:w w:val="95"/>
        </w:rPr>
        <w:t> </w:t>
      </w:r>
      <w:r>
        <w:rPr>
          <w:w w:val="95"/>
        </w:rPr>
        <w:t>and</w:t>
      </w:r>
      <w:r>
        <w:rPr>
          <w:spacing w:val="-17"/>
          <w:w w:val="95"/>
        </w:rPr>
        <w:t> </w:t>
      </w:r>
      <w:r>
        <w:rPr>
          <w:w w:val="95"/>
        </w:rPr>
        <w:t>Polystyrene-block-poly(butyl</w:t>
      </w:r>
      <w:r>
        <w:rPr>
          <w:spacing w:val="-17"/>
          <w:w w:val="95"/>
        </w:rPr>
        <w:t> </w:t>
      </w:r>
      <w:r>
        <w:rPr>
          <w:w w:val="95"/>
        </w:rPr>
        <w:t>acrylate)-core-polyesters”,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i/>
          <w:w w:val="95"/>
        </w:rPr>
        <w:t>J. </w:t>
      </w:r>
      <w:r>
        <w:rPr>
          <w:i/>
          <w:spacing w:val="-4"/>
          <w:w w:val="95"/>
        </w:rPr>
        <w:t>Polym.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Sci</w:t>
      </w:r>
      <w:r>
        <w:rPr>
          <w:w w:val="95"/>
        </w:rPr>
        <w:t>.:</w:t>
      </w:r>
      <w:r>
        <w:rPr>
          <w:spacing w:val="-11"/>
          <w:w w:val="95"/>
        </w:rPr>
        <w:t> </w:t>
      </w:r>
      <w:r>
        <w:rPr>
          <w:i/>
          <w:spacing w:val="-5"/>
          <w:w w:val="95"/>
        </w:rPr>
        <w:t>Partt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A:</w:t>
      </w:r>
      <w:r>
        <w:rPr>
          <w:i/>
          <w:spacing w:val="-11"/>
          <w:w w:val="95"/>
        </w:rPr>
        <w:t> </w:t>
      </w:r>
      <w:r>
        <w:rPr>
          <w:i/>
          <w:spacing w:val="-6"/>
          <w:w w:val="95"/>
        </w:rPr>
        <w:t>Poly.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Chem</w:t>
      </w:r>
      <w:r>
        <w:rPr>
          <w:w w:val="95"/>
        </w:rPr>
        <w:t>.,</w:t>
      </w:r>
      <w:r>
        <w:rPr>
          <w:spacing w:val="-11"/>
          <w:w w:val="95"/>
        </w:rPr>
        <w:t> </w:t>
      </w:r>
      <w:r>
        <w:rPr>
          <w:w w:val="95"/>
        </w:rPr>
        <w:t>vol.</w:t>
      </w:r>
      <w:r>
        <w:rPr>
          <w:spacing w:val="-11"/>
          <w:w w:val="95"/>
        </w:rPr>
        <w:t> </w:t>
      </w:r>
      <w:r>
        <w:rPr>
          <w:w w:val="95"/>
        </w:rPr>
        <w:t>41,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3847-3861.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215"/>
        <w:jc w:val="left"/>
        <w:rPr>
          <w:sz w:val="19"/>
        </w:rPr>
      </w:pPr>
      <w:r>
        <w:rPr>
          <w:i/>
          <w:w w:val="90"/>
          <w:sz w:val="19"/>
        </w:rPr>
        <w:t>Polimerización por ttransferencia</w:t>
      </w:r>
      <w:r>
        <w:rPr>
          <w:i/>
          <w:spacing w:val="11"/>
          <w:w w:val="90"/>
          <w:sz w:val="19"/>
        </w:rPr>
        <w:t> </w:t>
      </w:r>
      <w:r>
        <w:rPr>
          <w:i/>
          <w:w w:val="90"/>
          <w:sz w:val="19"/>
        </w:rPr>
        <w:t>de</w:t>
      </w:r>
      <w:r>
        <w:rPr>
          <w:i/>
          <w:spacing w:val="3"/>
          <w:w w:val="90"/>
          <w:sz w:val="19"/>
        </w:rPr>
        <w:t> </w:t>
      </w:r>
      <w:r>
        <w:rPr>
          <w:i/>
          <w:w w:val="90"/>
          <w:sz w:val="19"/>
        </w:rPr>
        <w:t>cadenas...</w:t>
        <w:tab/>
      </w:r>
      <w:r>
        <w:rPr>
          <w:sz w:val="19"/>
        </w:rPr>
        <w:t>195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3" w:right="131" w:hanging="341"/>
        <w:jc w:val="both"/>
      </w:pPr>
      <w:r>
        <w:rPr/>
        <w:t>Lai,</w:t>
      </w:r>
      <w:r>
        <w:rPr>
          <w:spacing w:val="-34"/>
        </w:rPr>
        <w:t> </w:t>
      </w:r>
      <w:r>
        <w:rPr>
          <w:w w:val="105"/>
        </w:rPr>
        <w:t>J.</w:t>
      </w:r>
      <w:r>
        <w:rPr>
          <w:spacing w:val="-36"/>
          <w:w w:val="105"/>
        </w:rPr>
        <w:t> </w:t>
      </w:r>
      <w:r>
        <w:rPr>
          <w:spacing w:val="-10"/>
          <w:w w:val="105"/>
        </w:rPr>
        <w:t>T.,</w:t>
      </w:r>
      <w:r>
        <w:rPr>
          <w:spacing w:val="-36"/>
          <w:w w:val="105"/>
        </w:rPr>
        <w:t> </w:t>
      </w:r>
      <w:r>
        <w:rPr>
          <w:spacing w:val="-4"/>
        </w:rPr>
        <w:t>Filla,</w:t>
      </w:r>
      <w:r>
        <w:rPr>
          <w:spacing w:val="-33"/>
        </w:rPr>
        <w:t> </w:t>
      </w:r>
      <w:r>
        <w:rPr/>
        <w:t>D.,</w:t>
      </w:r>
      <w:r>
        <w:rPr>
          <w:spacing w:val="-34"/>
        </w:rPr>
        <w:t> </w:t>
      </w:r>
      <w:r>
        <w:rPr/>
        <w:t>Shea,</w:t>
      </w:r>
      <w:r>
        <w:rPr>
          <w:spacing w:val="-33"/>
        </w:rPr>
        <w:t> </w:t>
      </w:r>
      <w:r>
        <w:rPr/>
        <w:t>R.</w:t>
      </w:r>
      <w:r>
        <w:rPr>
          <w:spacing w:val="-34"/>
        </w:rPr>
        <w:t> </w:t>
      </w:r>
      <w:r>
        <w:rPr/>
        <w:t>(2002).</w:t>
      </w:r>
      <w:r>
        <w:rPr>
          <w:spacing w:val="-33"/>
        </w:rPr>
        <w:t> </w:t>
      </w:r>
      <w:r>
        <w:rPr/>
        <w:t>“Functional</w:t>
      </w:r>
      <w:r>
        <w:rPr>
          <w:spacing w:val="-34"/>
        </w:rPr>
        <w:t> </w:t>
      </w:r>
      <w:r>
        <w:rPr>
          <w:spacing w:val="-3"/>
        </w:rPr>
        <w:t>Polymers</w:t>
      </w:r>
      <w:r>
        <w:rPr>
          <w:spacing w:val="-34"/>
        </w:rPr>
        <w:t> </w:t>
      </w:r>
      <w:r>
        <w:rPr/>
        <w:t>from</w:t>
      </w:r>
      <w:r>
        <w:rPr>
          <w:spacing w:val="-34"/>
        </w:rPr>
        <w:t> </w:t>
      </w:r>
      <w:r>
        <w:rPr/>
        <w:t>Novel</w:t>
      </w:r>
      <w:r>
        <w:rPr>
          <w:spacing w:val="-33"/>
        </w:rPr>
        <w:t> </w:t>
      </w:r>
      <w:r>
        <w:rPr>
          <w:spacing w:val="-4"/>
        </w:rPr>
        <w:t>Carboxyl-Ter- </w:t>
      </w:r>
      <w:r>
        <w:rPr>
          <w:w w:val="95"/>
        </w:rPr>
        <w:t>minated tritiocarbonates as Highly Efficient </w:t>
      </w:r>
      <w:r>
        <w:rPr>
          <w:w w:val="95"/>
          <w:sz w:val="17"/>
        </w:rPr>
        <w:t>raft </w:t>
      </w:r>
      <w:r>
        <w:rPr>
          <w:w w:val="95"/>
        </w:rPr>
        <w:t>Agents”, en </w:t>
      </w:r>
      <w:r>
        <w:rPr>
          <w:i/>
          <w:w w:val="95"/>
        </w:rPr>
        <w:t>Macromolecules</w:t>
      </w:r>
      <w:r>
        <w:rPr>
          <w:w w:val="95"/>
        </w:rPr>
        <w:t>, vol. 35, pp.</w:t>
      </w:r>
      <w:r>
        <w:rPr>
          <w:spacing w:val="4"/>
          <w:w w:val="95"/>
        </w:rPr>
        <w:t> </w:t>
      </w:r>
      <w:r>
        <w:rPr>
          <w:w w:val="95"/>
        </w:rPr>
        <w:t>6754-6756.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Lewars, E. G. (2003). “Computational Chemistry: Introduction to the Theory </w:t>
      </w:r>
      <w:r>
        <w:rPr>
          <w:w w:val="95"/>
        </w:rPr>
        <w:t>and Applications of Molecular and Quantum Mechanics”, Kluwer Academic Publisher, pp. 385-445.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Lowe, A., McCormick, C. (2007). “Reversible Addition-fragmentation Chain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/>
        <w:t> </w:t>
      </w:r>
      <w:r>
        <w:rPr>
          <w:spacing w:val="-14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14"/>
        </w:rPr>
        <w:t> </w:t>
      </w:r>
      <w:r>
        <w:rPr>
          <w:spacing w:val="-1"/>
          <w:w w:val="95"/>
        </w:rPr>
        <w:t>Radica</w:t>
      </w:r>
      <w:r>
        <w:rPr>
          <w:w w:val="95"/>
        </w:rPr>
        <w:t>l</w:t>
      </w:r>
      <w:r>
        <w:rPr/>
        <w:t> </w:t>
      </w:r>
      <w:r>
        <w:rPr>
          <w:spacing w:val="-14"/>
        </w:rPr>
        <w:t> </w:t>
      </w:r>
      <w:r>
        <w:rPr>
          <w:spacing w:val="-17"/>
          <w:w w:val="95"/>
        </w:rPr>
        <w:t>P</w:t>
      </w:r>
      <w:r>
        <w:rPr>
          <w:w w:val="92"/>
        </w:rPr>
        <w:t>olymerization</w:t>
      </w:r>
      <w:r>
        <w:rPr/>
        <w:t> </w:t>
      </w:r>
      <w:r>
        <w:rPr>
          <w:spacing w:val="-15"/>
        </w:rPr>
        <w:t> </w:t>
      </w:r>
      <w:r>
        <w:rPr>
          <w:spacing w:val="-1"/>
          <w:w w:val="95"/>
        </w:rPr>
        <w:t>an</w:t>
      </w:r>
      <w:r>
        <w:rPr>
          <w:w w:val="95"/>
        </w:rPr>
        <w:t>d</w:t>
      </w:r>
      <w:r>
        <w:rPr/>
        <w:t> </w:t>
      </w:r>
      <w:r>
        <w:rPr>
          <w:spacing w:val="-14"/>
        </w:rPr>
        <w:t> </w:t>
      </w:r>
      <w:r>
        <w:rPr>
          <w:spacing w:val="-1"/>
          <w:w w:val="93"/>
        </w:rPr>
        <w:t>th</w:t>
      </w:r>
      <w:r>
        <w:rPr>
          <w:w w:val="93"/>
        </w:rPr>
        <w:t>e</w:t>
      </w:r>
      <w:r>
        <w:rPr/>
        <w:t> </w:t>
      </w:r>
      <w:r>
        <w:rPr>
          <w:spacing w:val="-14"/>
        </w:rPr>
        <w:t> </w:t>
      </w:r>
      <w:r>
        <w:rPr>
          <w:spacing w:val="-1"/>
          <w:w w:val="91"/>
        </w:rPr>
        <w:t>Synthes</w:t>
      </w:r>
      <w:r>
        <w:rPr>
          <w:w w:val="91"/>
        </w:rPr>
        <w:t>i</w:t>
      </w:r>
      <w:r>
        <w:rPr>
          <w:w w:val="80"/>
        </w:rPr>
        <w:t>s</w:t>
      </w:r>
      <w:r>
        <w:rPr/>
        <w:t> </w:t>
      </w:r>
      <w:r>
        <w:rPr>
          <w:spacing w:val="-14"/>
        </w:rPr>
        <w:t> </w:t>
      </w:r>
      <w:r>
        <w:rPr>
          <w:w w:val="95"/>
        </w:rPr>
        <w:t>of</w:t>
      </w:r>
      <w:r>
        <w:rPr/>
        <w:t> </w:t>
      </w:r>
      <w:r>
        <w:rPr>
          <w:spacing w:val="-14"/>
        </w:rPr>
        <w:t> </w:t>
      </w:r>
      <w:r>
        <w:rPr>
          <w:spacing w:val="-19"/>
          <w:w w:val="88"/>
        </w:rPr>
        <w:t>W</w:t>
      </w:r>
      <w:r>
        <w:rPr>
          <w:spacing w:val="-1"/>
          <w:w w:val="91"/>
        </w:rPr>
        <w:t>ater-soluble </w:t>
      </w:r>
      <w:r>
        <w:rPr>
          <w:w w:val="95"/>
        </w:rPr>
        <w:t>(co)Polymers under Homogeneous Conditions in Organic and Aqueous Me- dia”, en </w:t>
      </w:r>
      <w:r>
        <w:rPr>
          <w:i/>
          <w:spacing w:val="-3"/>
          <w:w w:val="95"/>
        </w:rPr>
        <w:t>Progress </w:t>
      </w:r>
      <w:r>
        <w:rPr>
          <w:i/>
          <w:spacing w:val="-4"/>
          <w:w w:val="95"/>
        </w:rPr>
        <w:t>Polym. </w:t>
      </w:r>
      <w:r>
        <w:rPr>
          <w:i/>
          <w:w w:val="95"/>
        </w:rPr>
        <w:t>Sci</w:t>
      </w:r>
      <w:r>
        <w:rPr>
          <w:w w:val="95"/>
        </w:rPr>
        <w:t>., vol. 32, pp.</w:t>
      </w:r>
      <w:r>
        <w:rPr>
          <w:spacing w:val="-20"/>
          <w:w w:val="95"/>
        </w:rPr>
        <w:t> </w:t>
      </w:r>
      <w:r>
        <w:rPr>
          <w:w w:val="95"/>
        </w:rPr>
        <w:t>283-351.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Mayadunne, R. T. A., Moad, G., Rizzardo, E. (2002). “Multiarm Organic Com- pounds for Use as Reversible Chain-transfer Agents in Living Radical </w:t>
      </w:r>
      <w:r>
        <w:rPr>
          <w:w w:val="90"/>
        </w:rPr>
        <w:t>Polymerizations”, en </w:t>
      </w:r>
      <w:r>
        <w:rPr>
          <w:i/>
          <w:w w:val="90"/>
        </w:rPr>
        <w:t>Tettrahedron Letttters</w:t>
      </w:r>
      <w:r>
        <w:rPr>
          <w:w w:val="90"/>
        </w:rPr>
        <w:t>, vol. 43, pp. 6811-6814.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Mayadunne, R. </w:t>
      </w:r>
      <w:r>
        <w:rPr>
          <w:spacing w:val="-15"/>
        </w:rPr>
        <w:t>T. </w:t>
      </w:r>
      <w:r>
        <w:rPr/>
        <w:t>A., Rizzardo, E., Chiefari, J., Krstina, J., Moad, G., </w:t>
      </w:r>
      <w:r>
        <w:rPr>
          <w:spacing w:val="-3"/>
        </w:rPr>
        <w:t>Postma, </w:t>
      </w:r>
      <w:r>
        <w:rPr/>
        <w:t>A., Thang,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(2000).</w:t>
      </w:r>
      <w:r>
        <w:rPr>
          <w:spacing w:val="-8"/>
        </w:rPr>
        <w:t> </w:t>
      </w:r>
      <w:r>
        <w:rPr/>
        <w:t>“Living</w:t>
      </w:r>
      <w:r>
        <w:rPr>
          <w:spacing w:val="-8"/>
        </w:rPr>
        <w:t> </w:t>
      </w:r>
      <w:r>
        <w:rPr>
          <w:spacing w:val="-3"/>
        </w:rPr>
        <w:t>Polymers</w:t>
      </w:r>
      <w:r>
        <w:rPr>
          <w:spacing w:val="-8"/>
        </w:rPr>
        <w:t> </w:t>
      </w:r>
      <w:r>
        <w:rPr/>
        <w:t>by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Use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/>
        <w:t>Trithiocarbonates</w:t>
      </w:r>
      <w:r>
        <w:rPr>
          <w:spacing w:val="-8"/>
        </w:rPr>
        <w:t> </w:t>
      </w:r>
      <w:r>
        <w:rPr/>
        <w:t>as</w:t>
      </w:r>
      <w:r>
        <w:rPr>
          <w:spacing w:val="-8"/>
        </w:rPr>
        <w:t> </w:t>
      </w:r>
      <w:r>
        <w:rPr>
          <w:spacing w:val="-3"/>
        </w:rPr>
        <w:t>Re- </w:t>
      </w:r>
      <w:r>
        <w:rPr>
          <w:w w:val="89"/>
        </w:rPr>
        <w:t>versible</w:t>
      </w:r>
      <w:r>
        <w:rPr>
          <w:spacing w:val="9"/>
        </w:rPr>
        <w:t> </w:t>
      </w:r>
      <w:r>
        <w:rPr>
          <w:spacing w:val="-1"/>
          <w:w w:val="94"/>
        </w:rPr>
        <w:t>Addition-fragmentatio</w:t>
      </w:r>
      <w:r>
        <w:rPr>
          <w:w w:val="94"/>
        </w:rPr>
        <w:t>n</w:t>
      </w:r>
      <w:r>
        <w:rPr>
          <w:spacing w:val="11"/>
        </w:rPr>
        <w:t> </w:t>
      </w:r>
      <w:r>
        <w:rPr>
          <w:w w:val="99"/>
        </w:rPr>
        <w:t>Chain</w:t>
      </w:r>
      <w:r>
        <w:rPr>
          <w:spacing w:val="10"/>
        </w:rPr>
        <w:t> </w:t>
      </w:r>
      <w:r>
        <w:rPr>
          <w:spacing w:val="-24"/>
          <w:w w:val="107"/>
        </w:rPr>
        <w:t>T</w:t>
      </w:r>
      <w:r>
        <w:rPr>
          <w:w w:val="91"/>
        </w:rPr>
        <w:t>ransfer</w:t>
      </w:r>
      <w:r>
        <w:rPr>
          <w:spacing w:val="10"/>
        </w:rPr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>
          <w:spacing w:val="10"/>
        </w:rPr>
        <w:t> </w:t>
      </w:r>
      <w:r>
        <w:rPr>
          <w:spacing w:val="-1"/>
          <w:w w:val="94"/>
        </w:rPr>
        <w:t>Agents</w:t>
      </w:r>
      <w:r>
        <w:rPr>
          <w:w w:val="94"/>
        </w:rPr>
        <w:t>:</w:t>
      </w:r>
      <w:r>
        <w:rPr>
          <w:spacing w:val="10"/>
        </w:rPr>
        <w:t> </w:t>
      </w:r>
      <w:r>
        <w:rPr>
          <w:w w:val="127"/>
          <w:sz w:val="17"/>
        </w:rPr>
        <w:t>a</w:t>
      </w:r>
      <w:r>
        <w:rPr>
          <w:spacing w:val="-1"/>
          <w:w w:val="116"/>
          <w:sz w:val="17"/>
        </w:rPr>
        <w:t>b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7"/>
          <w:sz w:val="17"/>
        </w:rPr>
        <w:t> </w:t>
      </w:r>
      <w:r>
        <w:rPr>
          <w:spacing w:val="-24"/>
          <w:w w:val="107"/>
        </w:rPr>
        <w:t>T</w:t>
      </w:r>
      <w:r>
        <w:rPr>
          <w:w w:val="92"/>
        </w:rPr>
        <w:t>riblock </w:t>
      </w:r>
      <w:r>
        <w:rPr>
          <w:w w:val="95"/>
        </w:rPr>
        <w:t>Copolymers</w:t>
      </w:r>
      <w:r>
        <w:rPr>
          <w:spacing w:val="-15"/>
          <w:w w:val="95"/>
        </w:rPr>
        <w:t> </w:t>
      </w:r>
      <w:r>
        <w:rPr>
          <w:w w:val="95"/>
        </w:rPr>
        <w:t>by</w:t>
      </w:r>
      <w:r>
        <w:rPr>
          <w:spacing w:val="-15"/>
          <w:w w:val="95"/>
        </w:rPr>
        <w:t> </w:t>
      </w:r>
      <w:r>
        <w:rPr>
          <w:w w:val="95"/>
        </w:rPr>
        <w:t>Radical</w:t>
      </w:r>
      <w:r>
        <w:rPr>
          <w:spacing w:val="-15"/>
          <w:w w:val="95"/>
        </w:rPr>
        <w:t> </w:t>
      </w:r>
      <w:r>
        <w:rPr>
          <w:w w:val="95"/>
        </w:rPr>
        <w:t>Polymerization</w:t>
      </w:r>
      <w:r>
        <w:rPr>
          <w:spacing w:val="-16"/>
          <w:w w:val="95"/>
        </w:rPr>
        <w:t> </w:t>
      </w:r>
      <w:r>
        <w:rPr>
          <w:w w:val="95"/>
        </w:rPr>
        <w:t>in</w:t>
      </w:r>
      <w:r>
        <w:rPr>
          <w:spacing w:val="-15"/>
          <w:w w:val="95"/>
        </w:rPr>
        <w:t> </w:t>
      </w:r>
      <w:r>
        <w:rPr>
          <w:spacing w:val="-8"/>
          <w:w w:val="95"/>
        </w:rPr>
        <w:t>Two</w:t>
      </w:r>
      <w:r>
        <w:rPr>
          <w:spacing w:val="-15"/>
          <w:w w:val="95"/>
        </w:rPr>
        <w:t> </w:t>
      </w:r>
      <w:r>
        <w:rPr>
          <w:w w:val="95"/>
        </w:rPr>
        <w:t>Steps”,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i/>
          <w:w w:val="95"/>
        </w:rPr>
        <w:t>Macromolecules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 33, pp.</w:t>
      </w:r>
      <w:r>
        <w:rPr>
          <w:spacing w:val="8"/>
          <w:w w:val="95"/>
        </w:rPr>
        <w:t> </w:t>
      </w:r>
      <w:r>
        <w:rPr>
          <w:w w:val="95"/>
        </w:rPr>
        <w:t>243-245.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Moad, G., Chiefari, J., Chong, </w:t>
      </w:r>
      <w:r>
        <w:rPr>
          <w:spacing w:val="-10"/>
        </w:rPr>
        <w:t>Y., </w:t>
      </w:r>
      <w:r>
        <w:rPr/>
        <w:t>Krstina, J., Mayadunne, R. </w:t>
      </w:r>
      <w:r>
        <w:rPr>
          <w:spacing w:val="-15"/>
        </w:rPr>
        <w:t>T. </w:t>
      </w:r>
      <w:r>
        <w:rPr/>
        <w:t>A., </w:t>
      </w:r>
      <w:r>
        <w:rPr>
          <w:spacing w:val="-3"/>
        </w:rPr>
        <w:t>Postma, </w:t>
      </w:r>
      <w:r>
        <w:rPr/>
        <w:t>A., Rizzardo,</w:t>
      </w:r>
      <w:r>
        <w:rPr>
          <w:spacing w:val="-26"/>
        </w:rPr>
        <w:t> </w:t>
      </w:r>
      <w:r>
        <w:rPr/>
        <w:t>E.,</w:t>
      </w:r>
      <w:r>
        <w:rPr>
          <w:spacing w:val="-26"/>
        </w:rPr>
        <w:t> </w:t>
      </w:r>
      <w:r>
        <w:rPr/>
        <w:t>Thang,</w:t>
      </w:r>
      <w:r>
        <w:rPr>
          <w:spacing w:val="-26"/>
        </w:rPr>
        <w:t> </w:t>
      </w:r>
      <w:r>
        <w:rPr/>
        <w:t>S.</w:t>
      </w:r>
      <w:r>
        <w:rPr>
          <w:spacing w:val="-26"/>
        </w:rPr>
        <w:t> </w:t>
      </w:r>
      <w:r>
        <w:rPr/>
        <w:t>(2000).</w:t>
      </w:r>
      <w:r>
        <w:rPr>
          <w:spacing w:val="-26"/>
        </w:rPr>
        <w:t> </w:t>
      </w:r>
      <w:r>
        <w:rPr/>
        <w:t>“Living</w:t>
      </w:r>
      <w:r>
        <w:rPr>
          <w:spacing w:val="-27"/>
        </w:rPr>
        <w:t> </w:t>
      </w:r>
      <w:r>
        <w:rPr>
          <w:spacing w:val="-6"/>
        </w:rPr>
        <w:t>Free</w:t>
      </w:r>
      <w:r>
        <w:rPr>
          <w:spacing w:val="-26"/>
        </w:rPr>
        <w:t> </w:t>
      </w:r>
      <w:r>
        <w:rPr/>
        <w:t>Radical</w:t>
      </w:r>
      <w:r>
        <w:rPr>
          <w:spacing w:val="-26"/>
        </w:rPr>
        <w:t> </w:t>
      </w:r>
      <w:r>
        <w:rPr/>
        <w:t>Polymerization</w:t>
      </w:r>
      <w:r>
        <w:rPr>
          <w:spacing w:val="-27"/>
        </w:rPr>
        <w:t> </w:t>
      </w:r>
      <w:r>
        <w:rPr/>
        <w:t>with</w:t>
      </w:r>
      <w:r>
        <w:rPr>
          <w:spacing w:val="-26"/>
        </w:rPr>
        <w:t> </w:t>
      </w:r>
      <w:r>
        <w:rPr>
          <w:spacing w:val="-3"/>
        </w:rPr>
        <w:t>Re- </w:t>
      </w:r>
      <w:r>
        <w:rPr/>
        <w:t>versible</w:t>
      </w:r>
      <w:r>
        <w:rPr>
          <w:spacing w:val="-25"/>
        </w:rPr>
        <w:t> </w:t>
      </w:r>
      <w:r>
        <w:rPr/>
        <w:t>Addition-fragmentation</w:t>
      </w:r>
      <w:r>
        <w:rPr>
          <w:spacing w:val="-24"/>
        </w:rPr>
        <w:t> </w:t>
      </w:r>
      <w:r>
        <w:rPr/>
        <w:t>Chain</w:t>
      </w:r>
      <w:r>
        <w:rPr>
          <w:spacing w:val="-25"/>
        </w:rPr>
        <w:t> </w:t>
      </w:r>
      <w:r>
        <w:rPr>
          <w:spacing w:val="-3"/>
        </w:rPr>
        <w:t>Transfer</w:t>
      </w:r>
      <w:r>
        <w:rPr>
          <w:spacing w:val="-25"/>
        </w:rPr>
        <w:t> </w:t>
      </w:r>
      <w:r>
        <w:rPr/>
        <w:t>(the</w:t>
      </w:r>
      <w:r>
        <w:rPr>
          <w:spacing w:val="-25"/>
        </w:rPr>
        <w:t> </w:t>
      </w:r>
      <w:r>
        <w:rPr/>
        <w:t>life</w:t>
      </w:r>
      <w:r>
        <w:rPr>
          <w:spacing w:val="-25"/>
        </w:rPr>
        <w:t> </w:t>
      </w:r>
      <w:r>
        <w:rPr/>
        <w:t>of</w:t>
      </w:r>
      <w:r>
        <w:rPr>
          <w:spacing w:val="-25"/>
        </w:rPr>
        <w:t> </w:t>
      </w:r>
      <w:r>
        <w:rPr>
          <w:w w:val="110"/>
          <w:sz w:val="17"/>
        </w:rPr>
        <w:t>raft</w:t>
      </w:r>
      <w:r>
        <w:rPr>
          <w:w w:val="110"/>
        </w:rPr>
        <w:t>)”,</w:t>
      </w:r>
      <w:r>
        <w:rPr>
          <w:spacing w:val="-29"/>
          <w:w w:val="110"/>
        </w:rPr>
        <w:t> </w:t>
      </w:r>
      <w:r>
        <w:rPr/>
        <w:t>en</w:t>
      </w:r>
      <w:r>
        <w:rPr>
          <w:spacing w:val="-25"/>
        </w:rPr>
        <w:t> </w:t>
      </w:r>
      <w:r>
        <w:rPr>
          <w:i/>
          <w:spacing w:val="-4"/>
        </w:rPr>
        <w:t>Polym. </w:t>
      </w:r>
      <w:r>
        <w:rPr>
          <w:i/>
          <w:w w:val="90"/>
        </w:rPr>
        <w:t>Intternatt</w:t>
      </w:r>
      <w:r>
        <w:rPr>
          <w:w w:val="90"/>
        </w:rPr>
        <w:t>., vol. 49, pp.</w:t>
      </w:r>
      <w:r>
        <w:rPr>
          <w:spacing w:val="-14"/>
          <w:w w:val="90"/>
        </w:rPr>
        <w:t> </w:t>
      </w:r>
      <w:r>
        <w:rPr>
          <w:w w:val="90"/>
        </w:rPr>
        <w:t>993-1001.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Moad,</w:t>
      </w:r>
      <w:r>
        <w:rPr>
          <w:spacing w:val="-6"/>
        </w:rPr>
        <w:t> </w:t>
      </w:r>
      <w:r>
        <w:rPr/>
        <w:t>G.,</w:t>
      </w:r>
      <w:r>
        <w:rPr>
          <w:spacing w:val="-6"/>
        </w:rPr>
        <w:t> </w:t>
      </w:r>
      <w:r>
        <w:rPr/>
        <w:t>Chong,</w:t>
      </w:r>
      <w:r>
        <w:rPr>
          <w:spacing w:val="-6"/>
        </w:rPr>
        <w:t> </w:t>
      </w:r>
      <w:r>
        <w:rPr>
          <w:spacing w:val="-15"/>
        </w:rPr>
        <w:t>Y.</w:t>
      </w:r>
      <w:r>
        <w:rPr>
          <w:spacing w:val="-6"/>
        </w:rPr>
        <w:t> </w:t>
      </w:r>
      <w:r>
        <w:rPr/>
        <w:t>K.,</w:t>
      </w:r>
      <w:r>
        <w:rPr>
          <w:spacing w:val="-6"/>
        </w:rPr>
        <w:t> </w:t>
      </w:r>
      <w:r>
        <w:rPr>
          <w:spacing w:val="-3"/>
        </w:rPr>
        <w:t>Postma,</w:t>
      </w:r>
      <w:r>
        <w:rPr>
          <w:spacing w:val="-7"/>
        </w:rPr>
        <w:t> </w:t>
      </w:r>
      <w:r>
        <w:rPr/>
        <w:t>A.,</w:t>
      </w:r>
      <w:r>
        <w:rPr>
          <w:spacing w:val="-6"/>
        </w:rPr>
        <w:t> </w:t>
      </w:r>
      <w:r>
        <w:rPr/>
        <w:t>Rizzardo,</w:t>
      </w:r>
      <w:r>
        <w:rPr>
          <w:spacing w:val="-6"/>
        </w:rPr>
        <w:t> </w:t>
      </w:r>
      <w:r>
        <w:rPr/>
        <w:t>E.,</w:t>
      </w:r>
      <w:r>
        <w:rPr>
          <w:spacing w:val="-6"/>
        </w:rPr>
        <w:t> </w:t>
      </w:r>
      <w:r>
        <w:rPr/>
        <w:t>Thang,</w:t>
      </w:r>
      <w:r>
        <w:rPr>
          <w:spacing w:val="-6"/>
        </w:rPr>
        <w:t> </w:t>
      </w:r>
      <w:r>
        <w:rPr/>
        <w:t>S.</w:t>
      </w:r>
      <w:r>
        <w:rPr>
          <w:spacing w:val="-6"/>
        </w:rPr>
        <w:t> </w:t>
      </w:r>
      <w:r>
        <w:rPr/>
        <w:t>H.</w:t>
      </w:r>
      <w:r>
        <w:rPr>
          <w:spacing w:val="-6"/>
        </w:rPr>
        <w:t> </w:t>
      </w:r>
      <w:r>
        <w:rPr/>
        <w:t>(2005).</w:t>
      </w:r>
      <w:r>
        <w:rPr>
          <w:spacing w:val="-6"/>
        </w:rPr>
        <w:t> </w:t>
      </w:r>
      <w:r>
        <w:rPr>
          <w:spacing w:val="-3"/>
        </w:rPr>
        <w:t>“Advances </w:t>
      </w:r>
      <w:r>
        <w:rPr>
          <w:w w:val="95"/>
        </w:rPr>
        <w:t>in </w:t>
      </w:r>
      <w:r>
        <w:rPr>
          <w:w w:val="95"/>
          <w:sz w:val="17"/>
        </w:rPr>
        <w:t>raft </w:t>
      </w:r>
      <w:r>
        <w:rPr>
          <w:w w:val="95"/>
        </w:rPr>
        <w:t>Polymerization: The Synthesis of </w:t>
      </w:r>
      <w:r>
        <w:rPr>
          <w:spacing w:val="-3"/>
          <w:w w:val="95"/>
        </w:rPr>
        <w:t>Polymers </w:t>
      </w:r>
      <w:r>
        <w:rPr>
          <w:w w:val="95"/>
        </w:rPr>
        <w:t>with Defined End-groups”, en</w:t>
      </w:r>
      <w:r>
        <w:rPr>
          <w:spacing w:val="-9"/>
          <w:w w:val="95"/>
        </w:rPr>
        <w:t> </w:t>
      </w:r>
      <w:r>
        <w:rPr>
          <w:i/>
          <w:spacing w:val="-3"/>
          <w:w w:val="95"/>
        </w:rPr>
        <w:t>Polymer</w:t>
      </w:r>
      <w:r>
        <w:rPr>
          <w:spacing w:val="-3"/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vol.</w:t>
      </w:r>
      <w:r>
        <w:rPr>
          <w:spacing w:val="-9"/>
          <w:w w:val="95"/>
        </w:rPr>
        <w:t> </w:t>
      </w:r>
      <w:r>
        <w:rPr>
          <w:w w:val="95"/>
        </w:rPr>
        <w:t>46,</w:t>
      </w:r>
      <w:r>
        <w:rPr>
          <w:spacing w:val="-9"/>
          <w:w w:val="95"/>
        </w:rPr>
        <w:t> </w:t>
      </w:r>
      <w:r>
        <w:rPr>
          <w:w w:val="95"/>
        </w:rPr>
        <w:t>pp.</w:t>
      </w:r>
      <w:r>
        <w:rPr>
          <w:spacing w:val="-9"/>
          <w:w w:val="95"/>
        </w:rPr>
        <w:t> </w:t>
      </w:r>
      <w:r>
        <w:rPr>
          <w:w w:val="95"/>
        </w:rPr>
        <w:t>8458-8468.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Moad, G., Rizzardo, E., Thang, S. H. (2008). “Radical Addition-fragmentation </w:t>
      </w:r>
      <w:r>
        <w:rPr>
          <w:w w:val="95"/>
        </w:rPr>
        <w:t>Chemistry in Polymer Synthesis”, en </w:t>
      </w:r>
      <w:r>
        <w:rPr>
          <w:i/>
          <w:w w:val="95"/>
        </w:rPr>
        <w:t>Polymer</w:t>
      </w:r>
      <w:r>
        <w:rPr>
          <w:w w:val="95"/>
        </w:rPr>
        <w:t>, vol. 49, pp. 1079-1131.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2"/>
        </w:rPr>
        <w:t>Monteiro, M., Barbeyrac, </w:t>
      </w:r>
      <w:r>
        <w:rPr/>
        <w:t>J. </w:t>
      </w:r>
      <w:r>
        <w:rPr>
          <w:spacing w:val="2"/>
        </w:rPr>
        <w:t>(2002). </w:t>
      </w:r>
      <w:r>
        <w:rPr/>
        <w:t>“Preparation of Reactive </w:t>
      </w:r>
      <w:r>
        <w:rPr>
          <w:spacing w:val="3"/>
        </w:rPr>
        <w:t>Composite </w:t>
      </w:r>
      <w:r>
        <w:rPr>
          <w:spacing w:val="2"/>
        </w:rPr>
        <w:t>La- </w:t>
      </w:r>
      <w:r>
        <w:rPr>
          <w:w w:val="105"/>
        </w:rPr>
        <w:t>texes</w:t>
      </w:r>
      <w:r>
        <w:rPr>
          <w:spacing w:val="-21"/>
          <w:w w:val="105"/>
        </w:rPr>
        <w:t> </w:t>
      </w:r>
      <w:r>
        <w:rPr>
          <w:w w:val="105"/>
        </w:rPr>
        <w:t>by</w:t>
      </w:r>
      <w:r>
        <w:rPr>
          <w:spacing w:val="-21"/>
          <w:w w:val="105"/>
        </w:rPr>
        <w:t> </w:t>
      </w:r>
      <w:r>
        <w:rPr>
          <w:spacing w:val="3"/>
          <w:w w:val="105"/>
        </w:rPr>
        <w:t>‘Living’</w:t>
      </w:r>
      <w:r>
        <w:rPr>
          <w:spacing w:val="-21"/>
          <w:w w:val="105"/>
        </w:rPr>
        <w:t> </w:t>
      </w:r>
      <w:r>
        <w:rPr>
          <w:spacing w:val="2"/>
          <w:w w:val="105"/>
        </w:rPr>
        <w:t>Radical</w:t>
      </w:r>
      <w:r>
        <w:rPr>
          <w:spacing w:val="-21"/>
          <w:w w:val="105"/>
        </w:rPr>
        <w:t> </w:t>
      </w:r>
      <w:r>
        <w:rPr>
          <w:spacing w:val="2"/>
          <w:w w:val="105"/>
        </w:rPr>
        <w:t>Polymerization</w:t>
      </w:r>
      <w:r>
        <w:rPr>
          <w:spacing w:val="-21"/>
          <w:w w:val="105"/>
        </w:rPr>
        <w:t> </w:t>
      </w:r>
      <w:r>
        <w:rPr>
          <w:spacing w:val="2"/>
          <w:w w:val="105"/>
        </w:rPr>
        <w:t>Using</w:t>
      </w:r>
      <w:r>
        <w:rPr>
          <w:spacing w:val="-21"/>
          <w:w w:val="105"/>
        </w:rPr>
        <w:t> </w:t>
      </w:r>
      <w:r>
        <w:rPr>
          <w:w w:val="105"/>
        </w:rPr>
        <w:t>the</w:t>
      </w:r>
      <w:r>
        <w:rPr>
          <w:spacing w:val="-21"/>
          <w:w w:val="105"/>
        </w:rPr>
        <w:t> </w:t>
      </w:r>
      <w:r>
        <w:rPr>
          <w:spacing w:val="2"/>
          <w:w w:val="140"/>
          <w:sz w:val="17"/>
        </w:rPr>
        <w:t>raft</w:t>
      </w:r>
      <w:r>
        <w:rPr>
          <w:spacing w:val="-23"/>
          <w:w w:val="140"/>
          <w:sz w:val="17"/>
        </w:rPr>
        <w:t> </w:t>
      </w:r>
      <w:r>
        <w:rPr>
          <w:w w:val="105"/>
        </w:rPr>
        <w:t>Process.</w:t>
      </w:r>
      <w:r>
        <w:rPr>
          <w:spacing w:val="-21"/>
          <w:w w:val="105"/>
        </w:rPr>
        <w:t> </w:t>
      </w:r>
      <w:r>
        <w:rPr>
          <w:w w:val="105"/>
        </w:rPr>
        <w:t>A</w:t>
      </w:r>
      <w:r>
        <w:rPr>
          <w:spacing w:val="-21"/>
          <w:w w:val="105"/>
        </w:rPr>
        <w:t> </w:t>
      </w:r>
      <w:r>
        <w:rPr>
          <w:spacing w:val="2"/>
          <w:w w:val="105"/>
        </w:rPr>
        <w:t>New </w:t>
      </w:r>
      <w:r>
        <w:rPr>
          <w:spacing w:val="3"/>
        </w:rPr>
        <w:t>Class </w:t>
      </w:r>
      <w:r>
        <w:rPr/>
        <w:t>of Polymer </w:t>
      </w:r>
      <w:r>
        <w:rPr>
          <w:spacing w:val="3"/>
        </w:rPr>
        <w:t>Materials”, </w:t>
      </w:r>
      <w:r>
        <w:rPr/>
        <w:t>en </w:t>
      </w:r>
      <w:r>
        <w:rPr>
          <w:i/>
          <w:spacing w:val="2"/>
        </w:rPr>
        <w:t>Macromol. </w:t>
      </w:r>
      <w:r>
        <w:rPr>
          <w:i/>
        </w:rPr>
        <w:t>Rapid </w:t>
      </w:r>
      <w:r>
        <w:rPr>
          <w:i/>
          <w:spacing w:val="2"/>
        </w:rPr>
        <w:t>Commun</w:t>
      </w:r>
      <w:r>
        <w:rPr>
          <w:spacing w:val="2"/>
        </w:rPr>
        <w:t>., vol. 23, pp. </w:t>
      </w:r>
      <w:r>
        <w:rPr>
          <w:spacing w:val="4"/>
          <w:w w:val="105"/>
        </w:rPr>
        <w:t>370-374.</w:t>
      </w:r>
    </w:p>
    <w:p>
      <w:pPr>
        <w:pStyle w:val="BodyText"/>
        <w:spacing w:line="242" w:lineRule="auto"/>
        <w:ind w:left="473" w:right="132" w:hanging="341"/>
        <w:jc w:val="both"/>
      </w:pPr>
      <w:r>
        <w:rPr>
          <w:spacing w:val="-7"/>
        </w:rPr>
        <w:t>Parr,</w:t>
      </w:r>
      <w:r>
        <w:rPr>
          <w:spacing w:val="-18"/>
        </w:rPr>
        <w:t> </w:t>
      </w:r>
      <w:r>
        <w:rPr/>
        <w:t>R.</w:t>
      </w:r>
      <w:r>
        <w:rPr>
          <w:spacing w:val="-18"/>
        </w:rPr>
        <w:t> </w:t>
      </w:r>
      <w:r>
        <w:rPr/>
        <w:t>G.,</w:t>
      </w:r>
      <w:r>
        <w:rPr>
          <w:spacing w:val="-18"/>
        </w:rPr>
        <w:t> </w:t>
      </w:r>
      <w:r>
        <w:rPr>
          <w:spacing w:val="-7"/>
        </w:rPr>
        <w:t>Yang,</w:t>
      </w:r>
      <w:r>
        <w:rPr>
          <w:spacing w:val="-18"/>
        </w:rPr>
        <w:t> </w:t>
      </w:r>
      <w:r>
        <w:rPr>
          <w:spacing w:val="-12"/>
        </w:rPr>
        <w:t>W.</w:t>
      </w:r>
      <w:r>
        <w:rPr>
          <w:spacing w:val="-18"/>
        </w:rPr>
        <w:t> </w:t>
      </w:r>
      <w:r>
        <w:rPr/>
        <w:t>(coords.)</w:t>
      </w:r>
      <w:r>
        <w:rPr>
          <w:spacing w:val="-18"/>
        </w:rPr>
        <w:t> </w:t>
      </w:r>
      <w:r>
        <w:rPr/>
        <w:t>(1989).</w:t>
      </w:r>
      <w:r>
        <w:rPr>
          <w:spacing w:val="-18"/>
        </w:rPr>
        <w:t> </w:t>
      </w:r>
      <w:r>
        <w:rPr/>
        <w:t>“Density</w:t>
      </w:r>
      <w:r>
        <w:rPr>
          <w:spacing w:val="-18"/>
        </w:rPr>
        <w:t> </w:t>
      </w:r>
      <w:r>
        <w:rPr/>
        <w:t>Functional</w:t>
      </w:r>
      <w:r>
        <w:rPr>
          <w:spacing w:val="-18"/>
        </w:rPr>
        <w:t> </w:t>
      </w:r>
      <w:r>
        <w:rPr/>
        <w:t>Theory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Atoms</w:t>
      </w:r>
      <w:r>
        <w:rPr>
          <w:spacing w:val="-18"/>
        </w:rPr>
        <w:t> </w:t>
      </w:r>
      <w:r>
        <w:rPr/>
        <w:t>and Molecules”,</w:t>
      </w:r>
      <w:r>
        <w:rPr>
          <w:spacing w:val="-30"/>
        </w:rPr>
        <w:t> </w:t>
      </w:r>
      <w:r>
        <w:rPr/>
        <w:t>Oxford</w:t>
      </w:r>
      <w:r>
        <w:rPr>
          <w:spacing w:val="-30"/>
        </w:rPr>
        <w:t> </w:t>
      </w:r>
      <w:r>
        <w:rPr/>
        <w:t>University</w:t>
      </w:r>
      <w:r>
        <w:rPr>
          <w:spacing w:val="-30"/>
        </w:rPr>
        <w:t> </w:t>
      </w:r>
      <w:r>
        <w:rPr>
          <w:spacing w:val="-3"/>
        </w:rPr>
        <w:t>Press,</w:t>
      </w:r>
      <w:r>
        <w:rPr>
          <w:spacing w:val="-30"/>
        </w:rPr>
        <w:t> </w:t>
      </w:r>
      <w:r>
        <w:rPr/>
        <w:t>Nueva</w:t>
      </w:r>
      <w:r>
        <w:rPr>
          <w:spacing w:val="-30"/>
        </w:rPr>
        <w:t> </w:t>
      </w:r>
      <w:r>
        <w:rPr>
          <w:spacing w:val="-6"/>
        </w:rPr>
        <w:t>York,</w:t>
      </w:r>
      <w:r>
        <w:rPr>
          <w:spacing w:val="-30"/>
        </w:rPr>
        <w:t> </w:t>
      </w:r>
      <w:r>
        <w:rPr/>
        <w:t>pp.</w:t>
      </w:r>
      <w:r>
        <w:rPr>
          <w:spacing w:val="-30"/>
        </w:rPr>
        <w:t> </w:t>
      </w:r>
      <w:r>
        <w:rPr/>
        <w:t>47-69.</w:t>
      </w:r>
    </w:p>
    <w:p>
      <w:pPr>
        <w:pStyle w:val="BodyText"/>
        <w:spacing w:line="242" w:lineRule="auto"/>
        <w:ind w:left="473" w:right="132" w:hanging="341"/>
        <w:jc w:val="both"/>
      </w:pPr>
      <w:r>
        <w:rPr/>
        <w:t>Pearson, R. G. (ed.) (2005). “Chemical Hardness”, Wiley-VCH Verlag GmbH, </w:t>
      </w:r>
      <w:r>
        <w:rPr>
          <w:w w:val="95"/>
        </w:rPr>
        <w:t>Weinheim Alemania, pp. 1-27.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5"/>
        </w:rPr>
        <w:t>Perrier, </w:t>
      </w:r>
      <w:r>
        <w:rPr/>
        <w:t>S., Barner-Kowollik, C., Quinn, J. </w:t>
      </w:r>
      <w:r>
        <w:rPr>
          <w:spacing w:val="-9"/>
        </w:rPr>
        <w:t>F., </w:t>
      </w:r>
      <w:r>
        <w:rPr>
          <w:spacing w:val="-6"/>
        </w:rPr>
        <w:t>Vana, </w:t>
      </w:r>
      <w:r>
        <w:rPr>
          <w:spacing w:val="-13"/>
        </w:rPr>
        <w:t>P., </w:t>
      </w:r>
      <w:r>
        <w:rPr/>
        <w:t>Davis, </w:t>
      </w:r>
      <w:r>
        <w:rPr>
          <w:spacing w:val="-15"/>
        </w:rPr>
        <w:t>T. </w:t>
      </w:r>
      <w:r>
        <w:rPr>
          <w:spacing w:val="-19"/>
        </w:rPr>
        <w:t>P. </w:t>
      </w:r>
      <w:r>
        <w:rPr/>
        <w:t>(2002). “Origin </w:t>
      </w:r>
      <w:r>
        <w:rPr>
          <w:w w:val="95"/>
        </w:rPr>
        <w:t>of Inhibition Effects in the Reversible Addition Fragmentation Chain </w:t>
      </w:r>
      <w:r>
        <w:rPr>
          <w:spacing w:val="-4"/>
          <w:w w:val="95"/>
        </w:rPr>
        <w:t>Trans- </w:t>
      </w:r>
      <w:r>
        <w:rPr>
          <w:w w:val="93"/>
        </w:rPr>
        <w:t>fer</w:t>
      </w:r>
      <w:r>
        <w:rPr/>
        <w:t> </w:t>
      </w:r>
      <w:r>
        <w:rPr>
          <w:w w:val="78"/>
        </w:rPr>
        <w:t>(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spacing w:val="-1"/>
          <w:w w:val="184"/>
          <w:sz w:val="17"/>
        </w:rPr>
        <w:t>f</w:t>
      </w:r>
      <w:r>
        <w:rPr>
          <w:w w:val="195"/>
          <w:sz w:val="17"/>
        </w:rPr>
        <w:t>t</w:t>
      </w:r>
      <w:r>
        <w:rPr>
          <w:w w:val="78"/>
        </w:rPr>
        <w:t>)</w:t>
      </w:r>
      <w:r>
        <w:rPr/>
        <w:t> </w:t>
      </w:r>
      <w:r>
        <w:rPr>
          <w:spacing w:val="-17"/>
          <w:w w:val="95"/>
        </w:rPr>
        <w:t>P</w:t>
      </w:r>
      <w:r>
        <w:rPr>
          <w:w w:val="92"/>
        </w:rPr>
        <w:t>olymerization</w:t>
      </w:r>
      <w:r>
        <w:rPr/>
        <w:t> </w:t>
      </w:r>
      <w:r>
        <w:rPr>
          <w:w w:val="95"/>
        </w:rPr>
        <w:t>of</w:t>
      </w:r>
      <w:r>
        <w:rPr/>
        <w:t> </w:t>
      </w:r>
      <w:r>
        <w:rPr>
          <w:w w:val="94"/>
        </w:rPr>
        <w:t>Methyl</w:t>
      </w:r>
      <w:r>
        <w:rPr/>
        <w:t> </w:t>
      </w:r>
      <w:r>
        <w:rPr>
          <w:spacing w:val="-1"/>
          <w:w w:val="94"/>
        </w:rPr>
        <w:t>Acrylate”</w:t>
      </w:r>
      <w:r>
        <w:rPr>
          <w:w w:val="94"/>
        </w:rPr>
        <w:t>,</w:t>
      </w:r>
      <w:r>
        <w:rPr/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i/>
          <w:spacing w:val="-1"/>
          <w:w w:val="90"/>
        </w:rPr>
        <w:t>Mac</w:t>
      </w:r>
      <w:r>
        <w:rPr>
          <w:i/>
          <w:spacing w:val="-7"/>
          <w:w w:val="90"/>
        </w:rPr>
        <w:t>r</w:t>
      </w:r>
      <w:r>
        <w:rPr>
          <w:i/>
          <w:w w:val="82"/>
        </w:rPr>
        <w:t>omolecules</w:t>
      </w:r>
      <w:r>
        <w:rPr>
          <w:w w:val="121"/>
        </w:rPr>
        <w:t>,</w:t>
      </w:r>
      <w:r>
        <w:rPr/>
        <w:t> </w:t>
      </w:r>
      <w:r>
        <w:rPr>
          <w:w w:val="94"/>
        </w:rPr>
        <w:t>vol.</w:t>
      </w:r>
      <w:r>
        <w:rPr/>
        <w:t> </w:t>
      </w:r>
      <w:r>
        <w:rPr>
          <w:w w:val="95"/>
        </w:rPr>
        <w:t>35,</w:t>
      </w:r>
      <w:r>
        <w:rPr/>
        <w:t> </w:t>
      </w:r>
      <w:r>
        <w:rPr>
          <w:spacing w:val="-1"/>
          <w:w w:val="101"/>
        </w:rPr>
        <w:t>pp. </w:t>
      </w:r>
      <w:r>
        <w:rPr/>
        <w:t>8300-8306.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196</w:t>
        <w:tab/>
      </w:r>
      <w:r>
        <w:rPr>
          <w:i/>
          <w:sz w:val="19"/>
        </w:rPr>
        <w:t>Isis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Rodríguez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S.,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Alejandro</w:t>
      </w:r>
      <w:r>
        <w:rPr>
          <w:i/>
          <w:spacing w:val="-17"/>
          <w:sz w:val="19"/>
        </w:rPr>
        <w:t> </w:t>
      </w:r>
      <w:r>
        <w:rPr>
          <w:i/>
          <w:spacing w:val="-7"/>
          <w:sz w:val="19"/>
        </w:rPr>
        <w:t>Vega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R.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Erastto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Zaragoza</w:t>
      </w:r>
      <w:r>
        <w:rPr>
          <w:i/>
          <w:spacing w:val="-17"/>
          <w:sz w:val="19"/>
        </w:rPr>
        <w:t> </w:t>
      </w:r>
      <w:r>
        <w:rPr>
          <w:i/>
          <w:sz w:val="19"/>
        </w:rPr>
        <w:t>C.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Thang,</w:t>
      </w:r>
      <w:r>
        <w:rPr>
          <w:spacing w:val="-14"/>
        </w:rPr>
        <w:t> </w:t>
      </w:r>
      <w:r>
        <w:rPr/>
        <w:t>S.,</w:t>
      </w:r>
      <w:r>
        <w:rPr>
          <w:spacing w:val="-15"/>
        </w:rPr>
        <w:t> </w:t>
      </w:r>
      <w:r>
        <w:rPr/>
        <w:t>Chong</w:t>
      </w:r>
      <w:r>
        <w:rPr>
          <w:spacing w:val="-15"/>
        </w:rPr>
        <w:t> </w:t>
      </w:r>
      <w:r>
        <w:rPr/>
        <w:t>(Bill),</w:t>
      </w:r>
      <w:r>
        <w:rPr>
          <w:spacing w:val="-14"/>
        </w:rPr>
        <w:t> </w:t>
      </w:r>
      <w:r>
        <w:rPr>
          <w:spacing w:val="-15"/>
        </w:rPr>
        <w:t>Y. </w:t>
      </w:r>
      <w:r>
        <w:rPr/>
        <w:t>K.,</w:t>
      </w:r>
      <w:r>
        <w:rPr>
          <w:spacing w:val="-15"/>
        </w:rPr>
        <w:t> </w:t>
      </w:r>
      <w:r>
        <w:rPr/>
        <w:t>Mayadunne,</w:t>
      </w:r>
      <w:r>
        <w:rPr>
          <w:spacing w:val="-15"/>
        </w:rPr>
        <w:t> </w:t>
      </w:r>
      <w:r>
        <w:rPr/>
        <w:t>R.</w:t>
      </w:r>
      <w:r>
        <w:rPr>
          <w:spacing w:val="-15"/>
        </w:rPr>
        <w:t> T. </w:t>
      </w:r>
      <w:r>
        <w:rPr/>
        <w:t>A.,</w:t>
      </w:r>
      <w:r>
        <w:rPr>
          <w:spacing w:val="-15"/>
        </w:rPr>
        <w:t> </w:t>
      </w:r>
      <w:r>
        <w:rPr/>
        <w:t>Moad,</w:t>
      </w:r>
      <w:r>
        <w:rPr>
          <w:spacing w:val="-15"/>
        </w:rPr>
        <w:t> </w:t>
      </w:r>
      <w:r>
        <w:rPr/>
        <w:t>G.,</w:t>
      </w:r>
      <w:r>
        <w:rPr>
          <w:spacing w:val="-15"/>
        </w:rPr>
        <w:t> </w:t>
      </w:r>
      <w:r>
        <w:rPr/>
        <w:t>Rizzardo,</w:t>
      </w:r>
      <w:r>
        <w:rPr>
          <w:spacing w:val="-15"/>
        </w:rPr>
        <w:t> </w:t>
      </w:r>
      <w:r>
        <w:rPr/>
        <w:t>E.</w:t>
      </w:r>
      <w:r>
        <w:rPr>
          <w:spacing w:val="-15"/>
        </w:rPr>
        <w:t> </w:t>
      </w:r>
      <w:r>
        <w:rPr/>
        <w:t>(1999). </w:t>
      </w:r>
      <w:r>
        <w:rPr>
          <w:spacing w:val="-10"/>
          <w:w w:val="95"/>
        </w:rPr>
        <w:t>“A </w:t>
      </w:r>
      <w:r>
        <w:rPr>
          <w:w w:val="95"/>
        </w:rPr>
        <w:t>Novel Synthesis of Functional Dithioesters, Dithiocarbamates, Xanthates </w:t>
      </w:r>
      <w:r>
        <w:rPr>
          <w:w w:val="90"/>
        </w:rPr>
        <w:t>and</w:t>
      </w:r>
      <w:r>
        <w:rPr>
          <w:spacing w:val="-6"/>
          <w:w w:val="90"/>
        </w:rPr>
        <w:t> </w:t>
      </w:r>
      <w:r>
        <w:rPr>
          <w:w w:val="90"/>
        </w:rPr>
        <w:t>Trithiocarbonates”,</w:t>
      </w:r>
      <w:r>
        <w:rPr>
          <w:spacing w:val="-6"/>
          <w:w w:val="90"/>
        </w:rPr>
        <w:t> </w:t>
      </w:r>
      <w:r>
        <w:rPr>
          <w:w w:val="90"/>
        </w:rPr>
        <w:t>en</w:t>
      </w:r>
      <w:r>
        <w:rPr>
          <w:spacing w:val="-6"/>
          <w:w w:val="90"/>
        </w:rPr>
        <w:t> </w:t>
      </w:r>
      <w:r>
        <w:rPr>
          <w:i/>
          <w:spacing w:val="-3"/>
          <w:w w:val="90"/>
        </w:rPr>
        <w:t>Tettrahedron</w:t>
      </w:r>
      <w:r>
        <w:rPr>
          <w:i/>
          <w:spacing w:val="-6"/>
          <w:w w:val="90"/>
        </w:rPr>
        <w:t> </w:t>
      </w:r>
      <w:r>
        <w:rPr>
          <w:i/>
          <w:w w:val="90"/>
        </w:rPr>
        <w:t>Letttters</w:t>
      </w:r>
      <w:r>
        <w:rPr>
          <w:w w:val="90"/>
        </w:rPr>
        <w:t>,</w:t>
      </w:r>
      <w:r>
        <w:rPr>
          <w:spacing w:val="-6"/>
          <w:w w:val="90"/>
        </w:rPr>
        <w:t> </w:t>
      </w:r>
      <w:r>
        <w:rPr>
          <w:w w:val="90"/>
        </w:rPr>
        <w:t>vol.</w:t>
      </w:r>
      <w:r>
        <w:rPr>
          <w:spacing w:val="-6"/>
          <w:w w:val="90"/>
        </w:rPr>
        <w:t> </w:t>
      </w:r>
      <w:r>
        <w:rPr>
          <w:w w:val="90"/>
        </w:rPr>
        <w:t>40,</w:t>
      </w:r>
      <w:r>
        <w:rPr>
          <w:spacing w:val="-6"/>
          <w:w w:val="90"/>
        </w:rPr>
        <w:t> </w:t>
      </w:r>
      <w:r>
        <w:rPr>
          <w:w w:val="90"/>
        </w:rPr>
        <w:t>pp.</w:t>
      </w:r>
      <w:r>
        <w:rPr>
          <w:spacing w:val="-6"/>
          <w:w w:val="90"/>
        </w:rPr>
        <w:t> </w:t>
      </w:r>
      <w:r>
        <w:rPr>
          <w:w w:val="90"/>
        </w:rPr>
        <w:t>2435-2438.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Young, </w:t>
      </w:r>
      <w:r>
        <w:rPr/>
        <w:t>D. C. (ed.) (2001). “Computational Chemistry: A Practical Guide for Applying</w:t>
      </w:r>
      <w:r>
        <w:rPr>
          <w:spacing w:val="-7"/>
        </w:rPr>
        <w:t> </w:t>
      </w:r>
      <w:r>
        <w:rPr>
          <w:spacing w:val="-4"/>
        </w:rPr>
        <w:t>Techniques</w:t>
      </w:r>
      <w:r>
        <w:rPr>
          <w:spacing w:val="-7"/>
        </w:rPr>
        <w:t> </w:t>
      </w:r>
      <w:r>
        <w:rPr/>
        <w:t>to</w:t>
      </w:r>
      <w:r>
        <w:rPr>
          <w:spacing w:val="-7"/>
        </w:rPr>
        <w:t> </w:t>
      </w:r>
      <w:r>
        <w:rPr/>
        <w:t>Real-world</w:t>
      </w:r>
      <w:r>
        <w:rPr>
          <w:spacing w:val="-7"/>
        </w:rPr>
        <w:t> </w:t>
      </w:r>
      <w:r>
        <w:rPr/>
        <w:t>Problems”,</w:t>
      </w:r>
      <w:r>
        <w:rPr>
          <w:spacing w:val="-7"/>
        </w:rPr>
        <w:t> </w:t>
      </w:r>
      <w:r>
        <w:rPr/>
        <w:t>John</w:t>
      </w:r>
      <w:r>
        <w:rPr>
          <w:spacing w:val="-7"/>
        </w:rPr>
        <w:t> </w:t>
      </w:r>
      <w:r>
        <w:rPr/>
        <w:t>Wiley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Sons,</w:t>
      </w:r>
      <w:r>
        <w:rPr>
          <w:spacing w:val="-7"/>
        </w:rPr>
        <w:t> </w:t>
      </w:r>
      <w:r>
        <w:rPr/>
        <w:t>Nueva </w:t>
      </w:r>
      <w:r>
        <w:rPr>
          <w:spacing w:val="-6"/>
        </w:rPr>
        <w:t>York, </w:t>
      </w:r>
      <w:r>
        <w:rPr/>
        <w:t>pp.</w:t>
      </w:r>
      <w:r>
        <w:rPr>
          <w:spacing w:val="-30"/>
        </w:rPr>
        <w:t> </w:t>
      </w:r>
      <w:r>
        <w:rPr/>
        <w:t>78-91.</w:t>
      </w:r>
    </w:p>
    <w:p>
      <w:pPr>
        <w:pStyle w:val="BodyText"/>
        <w:spacing w:line="257" w:lineRule="exact"/>
        <w:ind w:left="133"/>
      </w:pPr>
      <w:r>
        <w:rPr>
          <w:w w:val="95"/>
        </w:rPr>
        <w:t>Zhang, M., Ray, W.  (2001). “Modeling of Living Free-radical Polymerization with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sz w:val="17"/>
        </w:rPr>
        <w:t>raft </w:t>
      </w:r>
      <w:r>
        <w:rPr>
          <w:sz w:val="22"/>
        </w:rPr>
        <w:t>Chemistry”, en </w:t>
      </w:r>
      <w:r>
        <w:rPr>
          <w:i/>
          <w:sz w:val="22"/>
        </w:rPr>
        <w:t>Ind. Eng. Chem. Res</w:t>
      </w:r>
      <w:r>
        <w:rPr>
          <w:sz w:val="22"/>
        </w:rPr>
        <w:t>., vol. 40, pp. 4336-4352.</w:t>
      </w:r>
    </w:p>
    <w:p>
      <w:pPr>
        <w:spacing w:after="0"/>
        <w:jc w:val="lef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40"/>
        <w:ind w:left="289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61360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4094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w w:val="90"/>
                      <w:sz w:val="19"/>
                    </w:rPr>
                    <w:t>Dettección de</w:t>
                  </w:r>
                  <w:r>
                    <w:rPr>
                      <w:i/>
                      <w:spacing w:val="-22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disolventtes</w:t>
                  </w:r>
                  <w:r>
                    <w:rPr>
                      <w:i/>
                      <w:spacing w:val="-12"/>
                      <w:w w:val="90"/>
                      <w:sz w:val="19"/>
                    </w:rPr>
                    <w:t> </w:t>
                  </w:r>
                  <w:r>
                    <w:rPr>
                      <w:i/>
                      <w:w w:val="90"/>
                      <w:sz w:val="19"/>
                    </w:rPr>
                    <w:t>orgánicos...</w:t>
                    <w:tab/>
                  </w:r>
                  <w:r>
                    <w:rPr>
                      <w:w w:val="95"/>
                      <w:sz w:val="19"/>
                    </w:rPr>
                    <w:t>197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</w:rPr>
        <w:t>a</w:t>
      </w:r>
      <w:r>
        <w:rPr>
          <w:spacing w:val="-1"/>
          <w:w w:val="98"/>
        </w:rPr>
        <w:t>p</w:t>
      </w:r>
      <w:r>
        <w:rPr>
          <w:spacing w:val="-1"/>
          <w:w w:val="128"/>
        </w:rPr>
        <w:t>í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w w:val="217"/>
        </w:rPr>
        <w:t>l</w:t>
      </w:r>
      <w:r>
        <w:rPr>
          <w:w w:val="140"/>
        </w:rPr>
        <w:t>o</w:t>
      </w:r>
      <w:r>
        <w:rPr>
          <w:spacing w:val="26"/>
        </w:rPr>
        <w:t> </w:t>
      </w:r>
      <w:r>
        <w:rPr>
          <w:w w:val="90"/>
          <w:sz w:val="35"/>
        </w:rPr>
        <w:t>7</w:t>
      </w:r>
    </w:p>
    <w:p>
      <w:pPr>
        <w:pStyle w:val="BodyText"/>
        <w:spacing w:before="2"/>
        <w:rPr>
          <w:sz w:val="28"/>
        </w:rPr>
      </w:pPr>
    </w:p>
    <w:p>
      <w:pPr>
        <w:spacing w:line="340" w:lineRule="exact" w:before="0"/>
        <w:ind w:left="634" w:right="404" w:firstLine="363"/>
        <w:jc w:val="left"/>
        <w:rPr>
          <w:sz w:val="35"/>
        </w:rPr>
      </w:pPr>
      <w:r>
        <w:rPr>
          <w:w w:val="135"/>
          <w:sz w:val="35"/>
        </w:rPr>
        <w:t>d</w:t>
      </w:r>
      <w:r>
        <w:rPr>
          <w:w w:val="135"/>
          <w:sz w:val="28"/>
        </w:rPr>
        <w:t>eteccIón de dIsolventes orgánIcos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33"/>
          <w:sz w:val="28"/>
        </w:rPr>
        <w:t>n</w:t>
      </w:r>
      <w:r>
        <w:rPr>
          <w:sz w:val="28"/>
        </w:rPr>
        <w:t> </w:t>
      </w:r>
      <w:r>
        <w:rPr>
          <w:w w:val="98"/>
          <w:sz w:val="28"/>
        </w:rPr>
        <w:t>p</w:t>
      </w:r>
      <w:r>
        <w:rPr>
          <w:w w:val="119"/>
          <w:sz w:val="28"/>
        </w:rPr>
        <w:t>e</w:t>
      </w:r>
      <w:r>
        <w:rPr>
          <w:w w:val="217"/>
          <w:sz w:val="28"/>
        </w:rPr>
        <w:t>l</w:t>
      </w:r>
      <w:r>
        <w:rPr>
          <w:w w:val="128"/>
          <w:sz w:val="28"/>
        </w:rPr>
        <w:t>í</w:t>
      </w:r>
      <w:r>
        <w:rPr>
          <w:w w:val="147"/>
          <w:sz w:val="28"/>
        </w:rPr>
        <w:t>c</w:t>
      </w:r>
      <w:r>
        <w:rPr>
          <w:w w:val="134"/>
          <w:sz w:val="28"/>
        </w:rPr>
        <w:t>u</w:t>
      </w:r>
      <w:r>
        <w:rPr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w w:val="114"/>
          <w:sz w:val="28"/>
        </w:rPr>
        <w:t>s</w:t>
      </w:r>
      <w:r>
        <w:rPr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z w:val="28"/>
        </w:rPr>
        <w:t>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01"/>
          <w:sz w:val="28"/>
        </w:rPr>
        <w:t>m</w:t>
      </w:r>
      <w:r>
        <w:rPr>
          <w:w w:val="98"/>
          <w:sz w:val="28"/>
        </w:rPr>
        <w:t>p</w:t>
      </w:r>
      <w:r>
        <w:rPr>
          <w:w w:val="134"/>
          <w:sz w:val="28"/>
        </w:rPr>
        <w:t>u</w:t>
      </w:r>
      <w:r>
        <w:rPr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w w:val="189"/>
          <w:sz w:val="28"/>
        </w:rPr>
        <w:t>t</w:t>
      </w:r>
      <w:r>
        <w:rPr>
          <w:w w:val="140"/>
          <w:sz w:val="28"/>
        </w:rPr>
        <w:t>o</w:t>
      </w:r>
      <w:r>
        <w:rPr>
          <w:sz w:val="28"/>
        </w:rPr>
        <w:t> </w:t>
      </w:r>
      <w:r>
        <w:rPr>
          <w:w w:val="98"/>
          <w:sz w:val="28"/>
        </w:rPr>
        <w:t>p</w:t>
      </w:r>
      <w:r>
        <w:rPr>
          <w:w w:val="140"/>
          <w:sz w:val="28"/>
        </w:rPr>
        <w:t>o</w:t>
      </w:r>
      <w:r>
        <w:rPr>
          <w:w w:val="217"/>
          <w:sz w:val="28"/>
        </w:rPr>
        <w:t>l</w:t>
      </w:r>
      <w:r>
        <w:rPr>
          <w:w w:val="110"/>
          <w:sz w:val="28"/>
        </w:rPr>
        <w:t>I</w:t>
      </w:r>
      <w:r>
        <w:rPr>
          <w:w w:val="101"/>
          <w:sz w:val="28"/>
        </w:rPr>
        <w:t>m</w:t>
      </w:r>
      <w:r>
        <w:rPr>
          <w:w w:val="119"/>
          <w:sz w:val="28"/>
        </w:rPr>
        <w:t>é</w:t>
      </w:r>
      <w:r>
        <w:rPr>
          <w:w w:val="155"/>
          <w:sz w:val="28"/>
        </w:rPr>
        <w:t>r</w:t>
      </w:r>
      <w:r>
        <w:rPr>
          <w:w w:val="110"/>
          <w:sz w:val="28"/>
        </w:rPr>
        <w:t>I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06"/>
          <w:sz w:val="35"/>
        </w:rPr>
        <w:t>*</w:t>
      </w:r>
    </w:p>
    <w:p>
      <w:pPr>
        <w:pStyle w:val="BodyText"/>
        <w:spacing w:before="1"/>
        <w:rPr>
          <w:sz w:val="41"/>
        </w:rPr>
      </w:pPr>
    </w:p>
    <w:p>
      <w:pPr>
        <w:pStyle w:val="Heading3"/>
        <w:spacing w:line="240" w:lineRule="auto"/>
        <w:rPr>
          <w:i/>
        </w:rPr>
      </w:pPr>
      <w:r>
        <w:rPr>
          <w:i/>
          <w:w w:val="90"/>
        </w:rPr>
        <w:t>Enrique Vigueras Santtiago**</w:t>
      </w:r>
      <w:r>
        <w:rPr>
          <w:i w:val="0"/>
          <w:w w:val="90"/>
          <w:position w:val="10"/>
          <w:sz w:val="20"/>
        </w:rPr>
        <w:t>,a  </w:t>
      </w:r>
      <w:r>
        <w:rPr>
          <w:i/>
          <w:w w:val="90"/>
        </w:rPr>
        <w:t>y Susana Hernández López**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8"/>
        </w:rPr>
      </w:pPr>
    </w:p>
    <w:p>
      <w:pPr>
        <w:pStyle w:val="ListParagraph"/>
        <w:numPr>
          <w:ilvl w:val="0"/>
          <w:numId w:val="25"/>
        </w:numPr>
        <w:tabs>
          <w:tab w:pos="462" w:val="left" w:leader="none"/>
        </w:tabs>
        <w:spacing w:line="240" w:lineRule="auto" w:before="0" w:after="0"/>
        <w:ind w:left="461" w:right="0" w:hanging="188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0" w:right="250"/>
      </w:pPr>
      <w:r>
        <w:rPr/>
        <w:pict>
          <v:shape style="position:absolute;margin-left:77.692902pt;margin-top:-1.527285pt;width:18.850pt;height:32.35pt;mso-position-horizontal-relative:page;mso-position-vertical-relative:paragraph;z-index:-661336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t>l</w:t>
      </w:r>
      <w:r>
        <w:rPr>
          <w:spacing w:val="-18"/>
        </w:rPr>
        <w:t> </w:t>
      </w:r>
      <w:r>
        <w:rPr/>
        <w:t>desarrollo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sensores</w:t>
      </w:r>
      <w:r>
        <w:rPr>
          <w:spacing w:val="-17"/>
        </w:rPr>
        <w:t> </w:t>
      </w:r>
      <w:r>
        <w:rPr/>
        <w:t>ha</w:t>
      </w:r>
      <w:r>
        <w:rPr>
          <w:spacing w:val="-18"/>
        </w:rPr>
        <w:t> </w:t>
      </w:r>
      <w:r>
        <w:rPr/>
        <w:t>tenido</w:t>
      </w:r>
      <w:r>
        <w:rPr>
          <w:spacing w:val="-17"/>
        </w:rPr>
        <w:t> </w:t>
      </w:r>
      <w:r>
        <w:rPr/>
        <w:t>un</w:t>
      </w:r>
      <w:r>
        <w:rPr>
          <w:spacing w:val="-18"/>
        </w:rPr>
        <w:t> </w:t>
      </w:r>
      <w:r>
        <w:rPr/>
        <w:t>impacto</w:t>
      </w:r>
      <w:r>
        <w:rPr>
          <w:spacing w:val="-17"/>
        </w:rPr>
        <w:t> </w:t>
      </w:r>
      <w:r>
        <w:rPr/>
        <w:t>importante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perfec- </w:t>
      </w:r>
      <w:r>
        <w:rPr>
          <w:w w:val="95"/>
        </w:rPr>
        <w:t>cionamiento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control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diferentes</w:t>
      </w:r>
      <w:r>
        <w:rPr>
          <w:spacing w:val="-6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w w:val="95"/>
        </w:rPr>
        <w:t>industriales,</w:t>
      </w:r>
      <w:r>
        <w:rPr>
          <w:spacing w:val="-6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en</w:t>
      </w:r>
    </w:p>
    <w:p>
      <w:pPr>
        <w:pStyle w:val="BodyText"/>
        <w:spacing w:line="242" w:lineRule="auto"/>
        <w:ind w:left="273" w:right="332"/>
        <w:jc w:val="both"/>
      </w:pPr>
      <w:r>
        <w:rPr/>
        <w:t>el</w:t>
      </w:r>
      <w:r>
        <w:rPr>
          <w:spacing w:val="-8"/>
        </w:rPr>
        <w:t> </w:t>
      </w:r>
      <w:r>
        <w:rPr/>
        <w:t>desarrollo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ciencia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vida</w:t>
      </w:r>
      <w:r>
        <w:rPr>
          <w:spacing w:val="-8"/>
        </w:rPr>
        <w:t> </w:t>
      </w:r>
      <w:r>
        <w:rPr/>
        <w:t>cotidiana.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equipos</w:t>
      </w:r>
      <w:r>
        <w:rPr>
          <w:spacing w:val="-8"/>
        </w:rPr>
        <w:t> </w:t>
      </w:r>
      <w:r>
        <w:rPr/>
        <w:t>utilizados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los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clínicos,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análisis</w:t>
      </w:r>
      <w:r>
        <w:rPr>
          <w:spacing w:val="-7"/>
          <w:w w:val="95"/>
        </w:rPr>
        <w:t> </w:t>
      </w:r>
      <w:r>
        <w:rPr>
          <w:w w:val="95"/>
        </w:rPr>
        <w:t>analíticos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química,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instrumentos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medición en</w:t>
      </w:r>
      <w:r>
        <w:rPr>
          <w:spacing w:val="-9"/>
          <w:w w:val="95"/>
        </w:rPr>
        <w:t> </w:t>
      </w:r>
      <w:r>
        <w:rPr>
          <w:w w:val="95"/>
        </w:rPr>
        <w:t>física,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astronomía,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sistemas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control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robótica,</w:t>
      </w:r>
      <w:r>
        <w:rPr>
          <w:spacing w:val="-9"/>
          <w:w w:val="95"/>
        </w:rPr>
        <w:t> </w:t>
      </w:r>
      <w:r>
        <w:rPr>
          <w:w w:val="95"/>
        </w:rPr>
        <w:t>etc.,</w:t>
      </w:r>
      <w:r>
        <w:rPr>
          <w:spacing w:val="-9"/>
          <w:w w:val="95"/>
        </w:rPr>
        <w:t> </w:t>
      </w:r>
      <w:r>
        <w:rPr>
          <w:w w:val="95"/>
        </w:rPr>
        <w:t>requieren</w:t>
      </w:r>
      <w:r>
        <w:rPr>
          <w:spacing w:val="-9"/>
          <w:w w:val="95"/>
        </w:rPr>
        <w:t> </w:t>
      </w:r>
      <w:r>
        <w:rPr>
          <w:w w:val="95"/>
        </w:rPr>
        <w:t>de un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sensor.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sensor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dispositivo</w:t>
      </w:r>
      <w:r>
        <w:rPr>
          <w:spacing w:val="-6"/>
          <w:w w:val="95"/>
        </w:rPr>
        <w:t> </w:t>
      </w:r>
      <w:r>
        <w:rPr>
          <w:w w:val="95"/>
        </w:rPr>
        <w:t>capaz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registrar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directa,</w:t>
      </w:r>
      <w:r>
        <w:rPr>
          <w:spacing w:val="-7"/>
          <w:w w:val="95"/>
        </w:rPr>
        <w:t> </w:t>
      </w:r>
      <w:r>
        <w:rPr>
          <w:w w:val="95"/>
        </w:rPr>
        <w:t>conti- nua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reversible</w:t>
      </w:r>
      <w:r>
        <w:rPr>
          <w:spacing w:val="-8"/>
          <w:w w:val="95"/>
        </w:rPr>
        <w:t> </w:t>
      </w:r>
      <w:r>
        <w:rPr>
          <w:w w:val="95"/>
        </w:rPr>
        <w:t>variaciones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parámetro</w:t>
      </w:r>
      <w:r>
        <w:rPr>
          <w:spacing w:val="-8"/>
          <w:w w:val="95"/>
        </w:rPr>
        <w:t> </w:t>
      </w:r>
      <w:r>
        <w:rPr>
          <w:w w:val="95"/>
        </w:rPr>
        <w:t>físico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presencia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especies químicas.</w:t>
      </w:r>
      <w:r>
        <w:rPr>
          <w:spacing w:val="-8"/>
          <w:w w:val="95"/>
        </w:rPr>
        <w:t> </w:t>
      </w:r>
      <w:r>
        <w:rPr>
          <w:w w:val="95"/>
        </w:rPr>
        <w:t>Éste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conforma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elemento</w:t>
      </w:r>
      <w:r>
        <w:rPr>
          <w:spacing w:val="-8"/>
          <w:w w:val="95"/>
        </w:rPr>
        <w:t> </w:t>
      </w:r>
      <w:r>
        <w:rPr>
          <w:w w:val="95"/>
        </w:rPr>
        <w:t>sensor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sistema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adquisición</w:t>
      </w:r>
      <w:r>
        <w:rPr>
          <w:spacing w:val="-7"/>
          <w:w w:val="95"/>
        </w:rPr>
        <w:t> </w:t>
      </w:r>
      <w:r>
        <w:rPr>
          <w:w w:val="95"/>
        </w:rPr>
        <w:t>y procesamiento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señales.</w:t>
      </w:r>
    </w:p>
    <w:p>
      <w:pPr>
        <w:pStyle w:val="BodyText"/>
        <w:spacing w:line="242" w:lineRule="auto"/>
        <w:ind w:left="273" w:right="331" w:firstLine="283"/>
        <w:jc w:val="both"/>
      </w:pPr>
      <w:r>
        <w:rPr/>
        <w:t>El</w:t>
      </w:r>
      <w:r>
        <w:rPr>
          <w:spacing w:val="-23"/>
        </w:rPr>
        <w:t> </w:t>
      </w:r>
      <w:r>
        <w:rPr/>
        <w:t>desarrollo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perfeccionamiento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sensores,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punto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vista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ciencia de materiales, involucra la síntesis y/o desarrollo de nuevos materiales </w:t>
      </w:r>
      <w:r>
        <w:rPr/>
        <w:t>útiles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elemento</w:t>
      </w:r>
      <w:r>
        <w:rPr>
          <w:spacing w:val="-24"/>
        </w:rPr>
        <w:t> </w:t>
      </w:r>
      <w:r>
        <w:rPr>
          <w:spacing w:val="-4"/>
        </w:rPr>
        <w:t>sensor,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mejoramiento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ya</w:t>
      </w:r>
      <w:r>
        <w:rPr>
          <w:spacing w:val="-24"/>
        </w:rPr>
        <w:t> </w:t>
      </w:r>
      <w:r>
        <w:rPr/>
        <w:t>existentes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través</w:t>
      </w:r>
      <w:r>
        <w:rPr>
          <w:spacing w:val="-24"/>
        </w:rPr>
        <w:t> </w:t>
      </w:r>
      <w:r>
        <w:rPr/>
        <w:t>de rutas</w:t>
      </w:r>
      <w:r>
        <w:rPr>
          <w:spacing w:val="-23"/>
        </w:rPr>
        <w:t> </w:t>
      </w:r>
      <w:r>
        <w:rPr/>
        <w:t>químicas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físicas.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sigue,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simplicidad</w:t>
      </w:r>
      <w:r>
        <w:rPr>
          <w:spacing w:val="-24"/>
        </w:rPr>
        <w:t> </w:t>
      </w:r>
      <w:r>
        <w:rPr/>
        <w:t>nos</w:t>
      </w:r>
      <w:r>
        <w:rPr>
          <w:spacing w:val="-23"/>
        </w:rPr>
        <w:t> </w:t>
      </w:r>
      <w:r>
        <w:rPr/>
        <w:t>referiremos</w:t>
      </w:r>
      <w:r>
        <w:rPr>
          <w:spacing w:val="-23"/>
        </w:rPr>
        <w:t> </w:t>
      </w:r>
      <w:r>
        <w:rPr/>
        <w:t>como </w:t>
      </w:r>
      <w:r>
        <w:rPr>
          <w:w w:val="95"/>
        </w:rPr>
        <w:t>sensor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elemento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sensor.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sensores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vapores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gases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clasificar</w:t>
      </w:r>
      <w:r>
        <w:rPr>
          <w:spacing w:val="-19"/>
          <w:w w:val="95"/>
        </w:rPr>
        <w:t> </w:t>
      </w:r>
      <w:r>
        <w:rPr>
          <w:w w:val="95"/>
        </w:rPr>
        <w:t>en </w:t>
      </w:r>
      <w:r>
        <w:rPr/>
        <w:t>varios</w:t>
      </w:r>
      <w:r>
        <w:rPr>
          <w:spacing w:val="-29"/>
        </w:rPr>
        <w:t> </w:t>
      </w:r>
      <w:r>
        <w:rPr/>
        <w:t>tipos,</w:t>
      </w:r>
      <w:r>
        <w:rPr>
          <w:spacing w:val="-29"/>
        </w:rPr>
        <w:t> </w:t>
      </w:r>
      <w:r>
        <w:rPr/>
        <w:t>dependiendo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físico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químico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cambian</w:t>
      </w:r>
      <w:r>
        <w:rPr>
          <w:spacing w:val="-29"/>
        </w:rPr>
        <w:t> </w:t>
      </w:r>
      <w:r>
        <w:rPr/>
        <w:t>sus </w:t>
      </w:r>
      <w:r>
        <w:rPr>
          <w:w w:val="95"/>
        </w:rPr>
        <w:t>propiedades.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propiedades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generalmente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monitorean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detección de sustancias gaseosas son las ópticas y las eléctricas. Los sensores ópticos y</w:t>
      </w:r>
      <w:r>
        <w:rPr>
          <w:spacing w:val="-26"/>
          <w:w w:val="95"/>
        </w:rPr>
        <w:t> </w:t>
      </w:r>
      <w:r>
        <w:rPr>
          <w:w w:val="95"/>
        </w:rPr>
        <w:t>los resistivos,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interaccionar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analito,</w:t>
      </w:r>
      <w:r>
        <w:rPr>
          <w:spacing w:val="-7"/>
          <w:w w:val="95"/>
        </w:rPr>
        <w:t> </w:t>
      </w:r>
      <w:r>
        <w:rPr>
          <w:w w:val="95"/>
        </w:rPr>
        <w:t>modifican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índice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refracción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su</w:t>
      </w:r>
    </w:p>
    <w:p>
      <w:pPr>
        <w:pStyle w:val="BodyText"/>
      </w:pPr>
    </w:p>
    <w:p>
      <w:pPr>
        <w:pStyle w:val="BodyText"/>
        <w:spacing w:before="6"/>
        <w:rPr>
          <w:sz w:val="20"/>
        </w:rPr>
      </w:pPr>
    </w:p>
    <w:p>
      <w:pPr>
        <w:spacing w:line="264" w:lineRule="auto" w:before="0"/>
        <w:ind w:left="273" w:right="333" w:firstLine="283"/>
        <w:jc w:val="both"/>
        <w:rPr>
          <w:sz w:val="17"/>
        </w:rPr>
      </w:pPr>
      <w:r>
        <w:rPr>
          <w:sz w:val="17"/>
        </w:rPr>
        <w:t>* Este trabajo fue apoyado por los proyectos: ciencia básica Universidad Autónoma del Estado de México 3198/2012U y proyecto de Red Temática </w:t>
      </w:r>
      <w:r>
        <w:rPr>
          <w:sz w:val="14"/>
        </w:rPr>
        <w:t>promep</w:t>
      </w:r>
      <w:r>
        <w:rPr>
          <w:sz w:val="17"/>
        </w:rPr>
        <w:t>-</w:t>
      </w:r>
      <w:r>
        <w:rPr>
          <w:sz w:val="14"/>
        </w:rPr>
        <w:t>sep </w:t>
      </w:r>
      <w:r>
        <w:rPr>
          <w:sz w:val="17"/>
        </w:rPr>
        <w:t>“Red de compuestos poliméricos, </w:t>
      </w:r>
      <w:r>
        <w:rPr>
          <w:w w:val="95"/>
          <w:sz w:val="17"/>
        </w:rPr>
        <w:t>propiedades y aplicaciones” 2013-2014.</w:t>
      </w:r>
    </w:p>
    <w:p>
      <w:pPr>
        <w:spacing w:line="264" w:lineRule="auto" w:before="0"/>
        <w:ind w:left="273" w:right="331" w:firstLine="283"/>
        <w:jc w:val="both"/>
        <w:rPr>
          <w:sz w:val="17"/>
        </w:rPr>
      </w:pPr>
      <w:r>
        <w:rPr>
          <w:w w:val="110"/>
          <w:sz w:val="17"/>
        </w:rPr>
        <w:t>**</w:t>
      </w:r>
      <w:r>
        <w:rPr>
          <w:spacing w:val="8"/>
          <w:sz w:val="17"/>
        </w:rPr>
        <w:t> </w:t>
      </w:r>
      <w:r>
        <w:rPr>
          <w:w w:val="97"/>
          <w:sz w:val="17"/>
        </w:rPr>
        <w:t>Laboratorio</w:t>
      </w:r>
      <w:r>
        <w:rPr>
          <w:spacing w:val="8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8"/>
          <w:sz w:val="17"/>
        </w:rPr>
        <w:t> </w:t>
      </w:r>
      <w:r>
        <w:rPr>
          <w:spacing w:val="-1"/>
          <w:w w:val="96"/>
          <w:sz w:val="17"/>
        </w:rPr>
        <w:t>Investigació</w:t>
      </w:r>
      <w:r>
        <w:rPr>
          <w:w w:val="96"/>
          <w:sz w:val="17"/>
        </w:rPr>
        <w:t>n</w:t>
      </w:r>
      <w:r>
        <w:rPr>
          <w:spacing w:val="8"/>
          <w:sz w:val="17"/>
        </w:rPr>
        <w:t> </w:t>
      </w:r>
      <w:r>
        <w:rPr>
          <w:w w:val="87"/>
          <w:sz w:val="17"/>
        </w:rPr>
        <w:t>y</w:t>
      </w:r>
      <w:r>
        <w:rPr>
          <w:spacing w:val="8"/>
          <w:sz w:val="17"/>
        </w:rPr>
        <w:t> </w:t>
      </w:r>
      <w:r>
        <w:rPr>
          <w:w w:val="96"/>
          <w:sz w:val="17"/>
        </w:rPr>
        <w:t>Desa</w:t>
      </w:r>
      <w:r>
        <w:rPr>
          <w:spacing w:val="2"/>
          <w:w w:val="96"/>
          <w:sz w:val="17"/>
        </w:rPr>
        <w:t>r</w:t>
      </w:r>
      <w:r>
        <w:rPr>
          <w:spacing w:val="-6"/>
          <w:w w:val="94"/>
          <w:sz w:val="17"/>
        </w:rPr>
        <w:t>r</w:t>
      </w:r>
      <w:r>
        <w:rPr>
          <w:w w:val="98"/>
          <w:sz w:val="17"/>
        </w:rPr>
        <w:t>ollo</w:t>
      </w:r>
      <w:r>
        <w:rPr>
          <w:spacing w:val="8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8"/>
          <w:sz w:val="17"/>
        </w:rPr>
        <w:t> </w:t>
      </w:r>
      <w:r>
        <w:rPr>
          <w:w w:val="96"/>
          <w:sz w:val="17"/>
        </w:rPr>
        <w:t>Materiales</w:t>
      </w:r>
      <w:r>
        <w:rPr>
          <w:spacing w:val="8"/>
          <w:sz w:val="17"/>
        </w:rPr>
        <w:t> </w:t>
      </w:r>
      <w:r>
        <w:rPr>
          <w:spacing w:val="-4"/>
          <w:w w:val="100"/>
          <w:sz w:val="17"/>
        </w:rPr>
        <w:t>A</w:t>
      </w:r>
      <w:r>
        <w:rPr>
          <w:w w:val="94"/>
          <w:sz w:val="17"/>
        </w:rPr>
        <w:t>vanzados</w:t>
      </w:r>
      <w:r>
        <w:rPr>
          <w:spacing w:val="8"/>
          <w:sz w:val="17"/>
        </w:rPr>
        <w:t> </w:t>
      </w:r>
      <w:r>
        <w:rPr>
          <w:w w:val="81"/>
          <w:sz w:val="17"/>
        </w:rPr>
        <w:t>(</w:t>
      </w:r>
      <w:r>
        <w:rPr>
          <w:w w:val="217"/>
          <w:sz w:val="14"/>
        </w:rPr>
        <w:t>l</w:t>
      </w:r>
      <w:r>
        <w:rPr>
          <w:w w:val="110"/>
          <w:sz w:val="14"/>
        </w:rPr>
        <w:t>I</w:t>
      </w:r>
      <w:r>
        <w:rPr>
          <w:w w:val="124"/>
          <w:sz w:val="14"/>
        </w:rPr>
        <w:t>d</w:t>
      </w:r>
      <w:r>
        <w:rPr>
          <w:w w:val="101"/>
          <w:sz w:val="14"/>
        </w:rPr>
        <w:t>m</w:t>
      </w:r>
      <w:r>
        <w:rPr>
          <w:spacing w:val="-1"/>
          <w:w w:val="123"/>
          <w:sz w:val="14"/>
        </w:rPr>
        <w:t>a</w:t>
      </w:r>
      <w:r>
        <w:rPr>
          <w:spacing w:val="-1"/>
          <w:w w:val="96"/>
          <w:sz w:val="17"/>
        </w:rPr>
        <w:t>)</w:t>
      </w:r>
      <w:r>
        <w:rPr>
          <w:w w:val="96"/>
          <w:sz w:val="17"/>
        </w:rPr>
        <w:t>,</w:t>
      </w:r>
      <w:r>
        <w:rPr>
          <w:spacing w:val="8"/>
          <w:sz w:val="17"/>
        </w:rPr>
        <w:t> </w:t>
      </w:r>
      <w:r>
        <w:rPr>
          <w:spacing w:val="-17"/>
          <w:w w:val="104"/>
          <w:sz w:val="17"/>
        </w:rPr>
        <w:t>F</w:t>
      </w:r>
      <w:r>
        <w:rPr>
          <w:spacing w:val="-1"/>
          <w:w w:val="96"/>
          <w:sz w:val="17"/>
        </w:rPr>
        <w:t>aculta</w:t>
      </w:r>
      <w:r>
        <w:rPr>
          <w:w w:val="96"/>
          <w:sz w:val="17"/>
        </w:rPr>
        <w:t>d</w:t>
      </w:r>
      <w:r>
        <w:rPr>
          <w:spacing w:val="8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8"/>
          <w:sz w:val="17"/>
        </w:rPr>
        <w:t> </w:t>
      </w:r>
      <w:r>
        <w:rPr>
          <w:w w:val="103"/>
          <w:sz w:val="17"/>
        </w:rPr>
        <w:t>Quí- </w:t>
      </w:r>
      <w:r>
        <w:rPr>
          <w:sz w:val="17"/>
        </w:rPr>
        <w:t>mica,</w:t>
      </w:r>
      <w:r>
        <w:rPr>
          <w:spacing w:val="-13"/>
          <w:sz w:val="17"/>
        </w:rPr>
        <w:t> </w:t>
      </w:r>
      <w:r>
        <w:rPr>
          <w:sz w:val="17"/>
        </w:rPr>
        <w:t>Universidad</w:t>
      </w:r>
      <w:r>
        <w:rPr>
          <w:spacing w:val="-12"/>
          <w:sz w:val="17"/>
        </w:rPr>
        <w:t> </w:t>
      </w:r>
      <w:r>
        <w:rPr>
          <w:sz w:val="17"/>
        </w:rPr>
        <w:t>Autónoma</w:t>
      </w:r>
      <w:r>
        <w:rPr>
          <w:spacing w:val="-12"/>
          <w:sz w:val="17"/>
        </w:rPr>
        <w:t> </w:t>
      </w:r>
      <w:r>
        <w:rPr>
          <w:sz w:val="17"/>
        </w:rPr>
        <w:t>del</w:t>
      </w:r>
      <w:r>
        <w:rPr>
          <w:spacing w:val="-13"/>
          <w:sz w:val="17"/>
        </w:rPr>
        <w:t> </w:t>
      </w:r>
      <w:r>
        <w:rPr>
          <w:sz w:val="17"/>
        </w:rPr>
        <w:t>Estado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México</w:t>
      </w:r>
      <w:r>
        <w:rPr>
          <w:spacing w:val="-13"/>
          <w:sz w:val="17"/>
        </w:rPr>
        <w:t> </w:t>
      </w:r>
      <w:r>
        <w:rPr>
          <w:sz w:val="17"/>
        </w:rPr>
        <w:t>Km.</w:t>
      </w:r>
      <w:r>
        <w:rPr>
          <w:spacing w:val="-13"/>
          <w:sz w:val="17"/>
        </w:rPr>
        <w:t> </w:t>
      </w:r>
      <w:r>
        <w:rPr>
          <w:sz w:val="17"/>
        </w:rPr>
        <w:t>14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la</w:t>
      </w:r>
      <w:r>
        <w:rPr>
          <w:spacing w:val="-13"/>
          <w:sz w:val="17"/>
        </w:rPr>
        <w:t> </w:t>
      </w:r>
      <w:r>
        <w:rPr>
          <w:sz w:val="17"/>
        </w:rPr>
        <w:t>Carretera</w:t>
      </w:r>
      <w:r>
        <w:rPr>
          <w:spacing w:val="-13"/>
          <w:sz w:val="17"/>
        </w:rPr>
        <w:t> </w:t>
      </w:r>
      <w:r>
        <w:rPr>
          <w:sz w:val="17"/>
        </w:rPr>
        <w:t>Toluca-Ixtlahuaca,</w:t>
      </w:r>
      <w:r>
        <w:rPr>
          <w:spacing w:val="-14"/>
          <w:sz w:val="17"/>
        </w:rPr>
        <w:t> </w:t>
      </w:r>
      <w:r>
        <w:rPr>
          <w:spacing w:val="-4"/>
          <w:sz w:val="17"/>
        </w:rPr>
        <w:t>Toluca, </w:t>
      </w:r>
      <w:r>
        <w:rPr>
          <w:sz w:val="17"/>
        </w:rPr>
        <w:t>Estado de México. </w:t>
      </w:r>
      <w:r>
        <w:rPr>
          <w:spacing w:val="-8"/>
          <w:sz w:val="17"/>
        </w:rPr>
        <w:t>C.P. </w:t>
      </w:r>
      <w:r>
        <w:rPr>
          <w:spacing w:val="-7"/>
          <w:sz w:val="17"/>
        </w:rPr>
        <w:t> </w:t>
      </w:r>
      <w:r>
        <w:rPr>
          <w:sz w:val="17"/>
        </w:rPr>
        <w:t>50200.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a  </w:t>
      </w:r>
      <w:hyperlink r:id="rId391">
        <w:r>
          <w:rPr>
            <w:sz w:val="17"/>
          </w:rPr>
          <w:t>&lt;eviguerass@uaemex.mx&gt;.</w:t>
        </w:r>
      </w:hyperlink>
      <w:r>
        <w:rPr>
          <w:sz w:val="17"/>
        </w:rPr>
        <w:t> Tel.: 722 1806321.</w:t>
      </w:r>
    </w:p>
    <w:p>
      <w:pPr>
        <w:spacing w:after="0" w:line="200" w:lineRule="exact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198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conductividad eléctrica, respectivamente. Dentro de los diferentes tipos de sen- sores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este</w:t>
      </w:r>
      <w:r>
        <w:rPr>
          <w:spacing w:val="-4"/>
          <w:w w:val="95"/>
        </w:rPr>
        <w:t> </w:t>
      </w:r>
      <w:r>
        <w:rPr>
          <w:w w:val="95"/>
        </w:rPr>
        <w:t>tipo,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tienen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electroquímicos,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usan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detectar</w:t>
      </w:r>
      <w:r>
        <w:rPr>
          <w:spacing w:val="-4"/>
          <w:w w:val="95"/>
        </w:rPr>
        <w:t> </w:t>
      </w:r>
      <w:r>
        <w:rPr>
          <w:w w:val="95"/>
        </w:rPr>
        <w:t>bajas concentraciones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gases;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catalíticos,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útiles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detección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gases combustibles;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estado</w:t>
      </w:r>
      <w:r>
        <w:rPr>
          <w:spacing w:val="-7"/>
          <w:w w:val="95"/>
        </w:rPr>
        <w:t> </w:t>
      </w:r>
      <w:r>
        <w:rPr>
          <w:w w:val="95"/>
        </w:rPr>
        <w:t>sólido,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usan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detectar</w:t>
      </w:r>
      <w:r>
        <w:rPr>
          <w:spacing w:val="-7"/>
          <w:w w:val="95"/>
        </w:rPr>
        <w:t> </w:t>
      </w:r>
      <w:r>
        <w:rPr>
          <w:w w:val="95"/>
        </w:rPr>
        <w:t>partes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millón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variedad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gases,</w:t>
      </w:r>
      <w:r>
        <w:rPr>
          <w:spacing w:val="-26"/>
        </w:rPr>
        <w:t> </w:t>
      </w:r>
      <w:r>
        <w:rPr/>
        <w:t>etc.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este trabajo describimos el uso de compuestos poliméricos constituidos </w:t>
      </w:r>
      <w:r>
        <w:rPr/>
        <w:t>por</w:t>
      </w:r>
      <w:r>
        <w:rPr>
          <w:spacing w:val="-28"/>
        </w:rPr>
        <w:t> </w:t>
      </w:r>
      <w:r>
        <w:rPr/>
        <w:t>polímero</w:t>
      </w:r>
      <w:r>
        <w:rPr>
          <w:spacing w:val="-28"/>
        </w:rPr>
        <w:t> </w:t>
      </w:r>
      <w:r>
        <w:rPr>
          <w:w w:val="105"/>
        </w:rPr>
        <w:t>+</w:t>
      </w:r>
      <w:r>
        <w:rPr>
          <w:spacing w:val="-31"/>
          <w:w w:val="105"/>
        </w:rPr>
        <w:t> </w:t>
      </w:r>
      <w:r>
        <w:rPr>
          <w:spacing w:val="-3"/>
        </w:rPr>
        <w:t>negro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carbono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decenas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micras</w:t>
      </w:r>
      <w:r>
        <w:rPr>
          <w:spacing w:val="-28"/>
        </w:rPr>
        <w:t> </w:t>
      </w:r>
      <w:r>
        <w:rPr/>
        <w:t>de </w:t>
      </w:r>
      <w:r>
        <w:rPr>
          <w:spacing w:val="-3"/>
          <w:w w:val="95"/>
        </w:rPr>
        <w:t>espesor, </w:t>
      </w:r>
      <w:r>
        <w:rPr>
          <w:w w:val="95"/>
        </w:rPr>
        <w:t>para el sensado de disolventes orgánicos. En </w:t>
      </w:r>
      <w:r>
        <w:rPr>
          <w:spacing w:val="-3"/>
          <w:w w:val="95"/>
        </w:rPr>
        <w:t>particular, </w:t>
      </w:r>
      <w:r>
        <w:rPr>
          <w:w w:val="95"/>
        </w:rPr>
        <w:t>describimos los efectos del espesor de las películas sobre la posibilidad de incrementar la sensi- bilidad hacia la detección. Adicionalmente, se muestran algunos ejemplos tanto de compuestos poliméricos derivados de fuentes naturales como derivados de </w:t>
      </w:r>
      <w:r>
        <w:rPr/>
        <w:t>oleopolímeros.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6"/>
        </w:numPr>
        <w:tabs>
          <w:tab w:pos="443" w:val="left" w:leader="none"/>
        </w:tabs>
        <w:spacing w:line="240" w:lineRule="auto" w:before="0" w:after="0"/>
        <w:ind w:left="133" w:right="0" w:firstLine="0"/>
        <w:jc w:val="both"/>
      </w:pPr>
      <w:r>
        <w:rPr>
          <w:w w:val="90"/>
        </w:rPr>
        <w:t>Parámetros</w:t>
      </w:r>
      <w:r>
        <w:rPr>
          <w:spacing w:val="-16"/>
          <w:w w:val="90"/>
        </w:rPr>
        <w:t> </w:t>
      </w:r>
      <w:r>
        <w:rPr>
          <w:w w:val="90"/>
        </w:rPr>
        <w:t>de</w:t>
      </w:r>
      <w:r>
        <w:rPr>
          <w:spacing w:val="-16"/>
          <w:w w:val="90"/>
        </w:rPr>
        <w:t> </w:t>
      </w:r>
      <w:r>
        <w:rPr>
          <w:w w:val="90"/>
        </w:rPr>
        <w:t>sensado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sensores</w:t>
      </w:r>
      <w:r>
        <w:rPr>
          <w:spacing w:val="-16"/>
          <w:w w:val="90"/>
        </w:rPr>
        <w:t> </w:t>
      </w:r>
      <w:r>
        <w:rPr>
          <w:w w:val="90"/>
        </w:rPr>
        <w:t>quimirresistivos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El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operación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estos</w:t>
      </w:r>
      <w:r>
        <w:rPr>
          <w:spacing w:val="-27"/>
        </w:rPr>
        <w:t> </w:t>
      </w:r>
      <w:r>
        <w:rPr/>
        <w:t>sensores</w:t>
      </w:r>
      <w:r>
        <w:rPr>
          <w:spacing w:val="-27"/>
        </w:rPr>
        <w:t> </w:t>
      </w:r>
      <w:r>
        <w:rPr/>
        <w:t>consiste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cambio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propie- </w:t>
      </w:r>
      <w:r>
        <w:rPr>
          <w:w w:val="95"/>
        </w:rPr>
        <w:t>dades</w:t>
      </w:r>
      <w:r>
        <w:rPr>
          <w:spacing w:val="-12"/>
          <w:w w:val="95"/>
        </w:rPr>
        <w:t> </w:t>
      </w:r>
      <w:r>
        <w:rPr>
          <w:w w:val="95"/>
        </w:rPr>
        <w:t>eléctricas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elemento</w:t>
      </w:r>
      <w:r>
        <w:rPr>
          <w:spacing w:val="-12"/>
          <w:w w:val="95"/>
        </w:rPr>
        <w:t> </w:t>
      </w:r>
      <w:r>
        <w:rPr>
          <w:w w:val="95"/>
        </w:rPr>
        <w:t>sensor</w:t>
      </w:r>
      <w:r>
        <w:rPr>
          <w:spacing w:val="-12"/>
          <w:w w:val="95"/>
        </w:rPr>
        <w:t> </w:t>
      </w:r>
      <w:r>
        <w:rPr>
          <w:w w:val="95"/>
        </w:rPr>
        <w:t>mediante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interacción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éste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agentes químicos.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sensores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ventaja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usarse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temperatura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 costo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fabricación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mucho</w:t>
      </w:r>
      <w:r>
        <w:rPr>
          <w:spacing w:val="-8"/>
          <w:w w:val="95"/>
        </w:rPr>
        <w:t> </w:t>
      </w:r>
      <w:r>
        <w:rPr>
          <w:w w:val="95"/>
        </w:rPr>
        <w:t>menor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otros,</w:t>
      </w:r>
      <w:r>
        <w:rPr>
          <w:spacing w:val="-8"/>
          <w:w w:val="95"/>
        </w:rPr>
        <w:t> </w:t>
      </w:r>
      <w:r>
        <w:rPr>
          <w:w w:val="95"/>
        </w:rPr>
        <w:t>dado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requiere</w:t>
      </w:r>
      <w:r>
        <w:rPr>
          <w:spacing w:val="-8"/>
          <w:w w:val="95"/>
        </w:rPr>
        <w:t> </w:t>
      </w:r>
      <w:r>
        <w:rPr>
          <w:w w:val="95"/>
        </w:rPr>
        <w:t>equipo</w:t>
      </w:r>
      <w:r>
        <w:rPr>
          <w:spacing w:val="-8"/>
          <w:w w:val="95"/>
        </w:rPr>
        <w:t> </w:t>
      </w:r>
      <w:r>
        <w:rPr>
          <w:w w:val="95"/>
        </w:rPr>
        <w:t>es- pecializado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obtenerlos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laboratorio.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0"/>
          <w:w w:val="95"/>
        </w:rPr>
        <w:t> </w:t>
      </w:r>
      <w:r>
        <w:rPr>
          <w:w w:val="95"/>
        </w:rPr>
        <w:t>embargo,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desventajas 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reversibles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respuesta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muy</w:t>
      </w:r>
      <w:r>
        <w:rPr>
          <w:spacing w:val="-12"/>
          <w:w w:val="95"/>
        </w:rPr>
        <w:t> </w:t>
      </w:r>
      <w:r>
        <w:rPr>
          <w:w w:val="95"/>
        </w:rPr>
        <w:t>grande, en</w:t>
      </w:r>
      <w:r>
        <w:rPr>
          <w:spacing w:val="-13"/>
          <w:w w:val="95"/>
        </w:rPr>
        <w:t> </w:t>
      </w:r>
      <w:r>
        <w:rPr>
          <w:w w:val="95"/>
        </w:rPr>
        <w:t>comparación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sensores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semiconductores.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resistencia</w:t>
      </w:r>
      <w:r>
        <w:rPr>
          <w:spacing w:val="-6"/>
          <w:w w:val="95"/>
        </w:rPr>
        <w:t> </w:t>
      </w:r>
      <w:r>
        <w:rPr>
          <w:w w:val="95"/>
        </w:rPr>
        <w:t>eléctrica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respuesta</w:t>
      </w:r>
      <w:r>
        <w:rPr>
          <w:spacing w:val="-6"/>
          <w:w w:val="95"/>
        </w:rPr>
        <w:t> </w:t>
      </w:r>
      <w:r>
        <w:rPr>
          <w:w w:val="95"/>
        </w:rPr>
        <w:t>quimirresistiva;</w:t>
      </w:r>
      <w:r>
        <w:rPr>
          <w:spacing w:val="-6"/>
          <w:w w:val="95"/>
        </w:rPr>
        <w:t> </w:t>
      </w:r>
      <w:r>
        <w:rPr>
          <w:w w:val="95"/>
        </w:rPr>
        <w:t>ésta</w:t>
      </w:r>
      <w:r>
        <w:rPr>
          <w:spacing w:val="-6"/>
          <w:w w:val="95"/>
        </w:rPr>
        <w:t> </w:t>
      </w:r>
      <w:r>
        <w:rPr>
          <w:w w:val="95"/>
        </w:rPr>
        <w:t>puede</w:t>
      </w:r>
      <w:r>
        <w:rPr>
          <w:spacing w:val="-6"/>
          <w:w w:val="95"/>
        </w:rPr>
        <w:t> </w:t>
      </w:r>
      <w:r>
        <w:rPr>
          <w:w w:val="95"/>
        </w:rPr>
        <w:t>cambiar drásticamente</w:t>
      </w:r>
      <w:r>
        <w:rPr>
          <w:spacing w:val="-19"/>
          <w:w w:val="95"/>
        </w:rPr>
        <w:t> </w:t>
      </w:r>
      <w:r>
        <w:rPr>
          <w:w w:val="95"/>
        </w:rPr>
        <w:t>(ya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aumento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disminución)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expone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sensor </w:t>
      </w:r>
      <w:r>
        <w:rPr/>
        <w:t>a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moléculas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gas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vapor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>
          <w:spacing w:val="-4"/>
        </w:rPr>
        <w:t>detectar.</w:t>
      </w:r>
      <w:r>
        <w:rPr>
          <w:spacing w:val="-22"/>
        </w:rPr>
        <w:t> </w:t>
      </w:r>
      <w:r>
        <w:rPr/>
        <w:t>Dicho</w:t>
      </w:r>
      <w:r>
        <w:rPr>
          <w:spacing w:val="-22"/>
        </w:rPr>
        <w:t> </w:t>
      </w:r>
      <w:r>
        <w:rPr/>
        <w:t>aumento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disminución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resistencia</w:t>
      </w:r>
      <w:r>
        <w:rPr>
          <w:spacing w:val="-4"/>
          <w:w w:val="95"/>
        </w:rPr>
        <w:t> </w:t>
      </w:r>
      <w:r>
        <w:rPr>
          <w:w w:val="95"/>
        </w:rPr>
        <w:t>eléctrica</w:t>
      </w:r>
      <w:r>
        <w:rPr>
          <w:spacing w:val="-5"/>
          <w:w w:val="95"/>
        </w:rPr>
        <w:t> </w:t>
      </w:r>
      <w:r>
        <w:rPr>
          <w:w w:val="95"/>
        </w:rPr>
        <w:t>depende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naturaleza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sensor;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ejem- plo,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compuestos</w:t>
      </w:r>
      <w:r>
        <w:rPr>
          <w:spacing w:val="-8"/>
          <w:w w:val="95"/>
        </w:rPr>
        <w:t> </w:t>
      </w:r>
      <w:r>
        <w:rPr>
          <w:w w:val="95"/>
        </w:rPr>
        <w:t>poliméricos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negro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carbono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cambio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 eléctrica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debe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hinchamiento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compuesto,</w:t>
      </w:r>
      <w:r>
        <w:rPr>
          <w:spacing w:val="-5"/>
          <w:w w:val="95"/>
        </w:rPr>
        <w:t> </w:t>
      </w:r>
      <w:r>
        <w:rPr>
          <w:w w:val="95"/>
        </w:rPr>
        <w:t>esto</w:t>
      </w:r>
      <w:r>
        <w:rPr>
          <w:spacing w:val="-5"/>
          <w:w w:val="95"/>
        </w:rPr>
        <w:t> </w:t>
      </w:r>
      <w:r>
        <w:rPr>
          <w:w w:val="95"/>
        </w:rPr>
        <w:t>produce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desconexión de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rutas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conducción</w:t>
      </w:r>
      <w:r>
        <w:rPr>
          <w:spacing w:val="-5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consecuencia,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disminución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conductivi- </w:t>
      </w:r>
      <w:r>
        <w:rPr/>
        <w:t>dad,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manifiesta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aumento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resistencia.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materia- </w:t>
      </w:r>
      <w:r>
        <w:rPr>
          <w:w w:val="95"/>
        </w:rPr>
        <w:t>les</w:t>
      </w:r>
      <w:r>
        <w:rPr>
          <w:spacing w:val="-5"/>
          <w:w w:val="95"/>
        </w:rPr>
        <w:t> </w:t>
      </w:r>
      <w:r>
        <w:rPr>
          <w:w w:val="95"/>
        </w:rPr>
        <w:t>semiconductores,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gas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vapor</w:t>
      </w:r>
      <w:r>
        <w:rPr>
          <w:spacing w:val="-5"/>
          <w:w w:val="95"/>
        </w:rPr>
        <w:t> </w:t>
      </w:r>
      <w:r>
        <w:rPr>
          <w:w w:val="95"/>
        </w:rPr>
        <w:t>modifica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eléctricas</w:t>
      </w:r>
      <w:r>
        <w:rPr>
          <w:spacing w:val="-5"/>
          <w:w w:val="95"/>
        </w:rPr>
        <w:t> </w:t>
      </w:r>
      <w:r>
        <w:rPr>
          <w:w w:val="95"/>
        </w:rPr>
        <w:t>debido</w:t>
      </w:r>
      <w:r>
        <w:rPr>
          <w:spacing w:val="-5"/>
          <w:w w:val="95"/>
        </w:rPr>
        <w:t> </w:t>
      </w:r>
      <w:r>
        <w:rPr>
          <w:w w:val="95"/>
        </w:rPr>
        <w:t>a un</w:t>
      </w:r>
      <w:r>
        <w:rPr>
          <w:spacing w:val="-6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oxidación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reducción,</w:t>
      </w:r>
      <w:r>
        <w:rPr>
          <w:spacing w:val="-6"/>
          <w:w w:val="95"/>
        </w:rPr>
        <w:t> </w:t>
      </w:r>
      <w:r>
        <w:rPr>
          <w:w w:val="95"/>
        </w:rPr>
        <w:t>dependiendo</w:t>
      </w:r>
      <w:r>
        <w:rPr>
          <w:spacing w:val="-6"/>
          <w:w w:val="95"/>
        </w:rPr>
        <w:t> </w:t>
      </w:r>
      <w:r>
        <w:rPr>
          <w:w w:val="95"/>
        </w:rPr>
        <w:t>si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semiconductor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tipo-n o tipo-p, respectivamente. Un ejemplo es la polianilina expuesta a bases débiles (Bhadra</w:t>
      </w:r>
      <w:r>
        <w:rPr>
          <w:spacing w:val="-2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  <w:w w:val="95"/>
        </w:rPr>
        <w:t>al.,</w:t>
      </w:r>
      <w:r>
        <w:rPr>
          <w:i/>
          <w:spacing w:val="-27"/>
          <w:w w:val="95"/>
        </w:rPr>
        <w:t> </w:t>
      </w:r>
      <w:r>
        <w:rPr>
          <w:w w:val="95"/>
        </w:rPr>
        <w:t>2009:</w:t>
      </w:r>
      <w:r>
        <w:rPr>
          <w:spacing w:val="-27"/>
          <w:w w:val="95"/>
        </w:rPr>
        <w:t> </w:t>
      </w:r>
      <w:r>
        <w:rPr>
          <w:w w:val="95"/>
        </w:rPr>
        <w:t>783).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sensores</w:t>
      </w:r>
      <w:r>
        <w:rPr>
          <w:spacing w:val="-9"/>
          <w:w w:val="95"/>
        </w:rPr>
        <w:t> </w:t>
      </w:r>
      <w:r>
        <w:rPr>
          <w:w w:val="95"/>
        </w:rPr>
        <w:t>quimirresistivos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contacto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analito,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cambio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re- sistencia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eléctrica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comportamiento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muestra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Figura</w:t>
      </w:r>
      <w:r>
        <w:rPr>
          <w:spacing w:val="-7"/>
          <w:w w:val="95"/>
        </w:rPr>
        <w:t> </w:t>
      </w:r>
      <w:r>
        <w:rPr>
          <w:w w:val="95"/>
        </w:rPr>
        <w:t>1 (Kaur</w:t>
      </w:r>
      <w:r>
        <w:rPr>
          <w:spacing w:val="-1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3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2007:</w:t>
      </w:r>
      <w:r>
        <w:rPr>
          <w:spacing w:val="-16"/>
          <w:w w:val="95"/>
        </w:rPr>
        <w:t> </w:t>
      </w:r>
      <w:r>
        <w:rPr>
          <w:w w:val="95"/>
        </w:rPr>
        <w:t>33).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elemento</w:t>
      </w:r>
      <w:r>
        <w:rPr>
          <w:spacing w:val="-16"/>
          <w:w w:val="95"/>
        </w:rPr>
        <w:t> </w:t>
      </w:r>
      <w:r>
        <w:rPr>
          <w:w w:val="95"/>
        </w:rPr>
        <w:t>sensor</w:t>
      </w:r>
      <w:r>
        <w:rPr>
          <w:spacing w:val="-16"/>
          <w:w w:val="95"/>
        </w:rPr>
        <w:t> </w:t>
      </w:r>
      <w:r>
        <w:rPr>
          <w:w w:val="95"/>
        </w:rPr>
        <w:t>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exponerlo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analito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una </w:t>
      </w:r>
      <w:r>
        <w:rPr/>
        <w:t>resistencia</w:t>
      </w:r>
      <w:r>
        <w:rPr>
          <w:spacing w:val="-30"/>
        </w:rPr>
        <w:t> </w:t>
      </w:r>
      <w:r>
        <w:rPr/>
        <w:t>inicial</w:t>
      </w:r>
      <w:r>
        <w:rPr>
          <w:spacing w:val="-30"/>
        </w:rPr>
        <w:t> </w:t>
      </w:r>
      <w:r>
        <w:rPr/>
        <w:t>R</w:t>
      </w:r>
      <w:r>
        <w:rPr>
          <w:position w:val="-2"/>
          <w:sz w:val="15"/>
        </w:rPr>
        <w:t>0</w:t>
      </w:r>
      <w:r>
        <w:rPr/>
        <w:t>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ponerla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contacto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disolvente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fase</w:t>
      </w:r>
      <w:r>
        <w:rPr>
          <w:spacing w:val="-30"/>
        </w:rPr>
        <w:t> </w:t>
      </w:r>
      <w:r>
        <w:rPr/>
        <w:t>vapor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t</w:t>
      </w:r>
      <w:r>
        <w:rPr>
          <w:w w:val="95"/>
          <w:position w:val="-2"/>
          <w:sz w:val="15"/>
        </w:rPr>
        <w:t>0</w:t>
      </w:r>
      <w:r>
        <w:rPr>
          <w:w w:val="95"/>
        </w:rPr>
        <w:t>=0,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valor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incrementa</w:t>
      </w:r>
      <w:r>
        <w:rPr>
          <w:spacing w:val="-9"/>
          <w:w w:val="95"/>
        </w:rPr>
        <w:t> </w:t>
      </w:r>
      <w:r>
        <w:rPr>
          <w:w w:val="95"/>
        </w:rPr>
        <w:t>debido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interacción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disolvente</w:t>
      </w:r>
      <w:r>
        <w:rPr>
          <w:spacing w:val="-9"/>
          <w:w w:val="95"/>
        </w:rPr>
        <w:t> </w:t>
      </w:r>
      <w:r>
        <w:rPr>
          <w:w w:val="95"/>
        </w:rPr>
        <w:t>has-</w:t>
      </w:r>
    </w:p>
    <w:p>
      <w:pPr>
        <w:spacing w:after="0" w:line="237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058" w:right="1115" w:firstLine="0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199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spacing w:before="71"/>
        <w:ind w:left="1910" w:right="1115" w:firstLine="0"/>
        <w:jc w:val="left"/>
        <w:rPr>
          <w:sz w:val="16"/>
        </w:rPr>
      </w:pPr>
      <w:r>
        <w:rPr>
          <w:w w:val="105"/>
          <w:sz w:val="16"/>
        </w:rPr>
        <w:t>Intervalo de exposición del disolvente</w:t>
      </w:r>
    </w:p>
    <w:p>
      <w:pPr>
        <w:pStyle w:val="BodyText"/>
        <w:spacing w:before="6"/>
        <w:rPr>
          <w:sz w:val="24"/>
        </w:rPr>
      </w:pPr>
    </w:p>
    <w:p>
      <w:pPr>
        <w:spacing w:before="71"/>
        <w:ind w:left="915" w:right="1115" w:firstLine="0"/>
        <w:jc w:val="left"/>
        <w:rPr>
          <w:sz w:val="16"/>
        </w:rPr>
      </w:pPr>
      <w:r>
        <w:rPr/>
        <w:pict>
          <v:group style="position:absolute;margin-left:131.886002pt;margin-top:-12.441299pt;width:253.85pt;height:254.45pt;mso-position-horizontal-relative:page;mso-position-vertical-relative:paragraph;z-index:30208" coordorigin="2638,-249" coordsize="5077,5089">
            <v:shape style="position:absolute;left:-4993;top:6572;width:4994;height:4935" coordorigin="-4993,6572" coordsize="4994,4935" path="m7649,4426l2656,4426,2656,305,2656,-154,7649,-154,7649,4426xm3049,4781l3049,4573e" filled="false" stroked="true" strokeweight=".5pt" strokecolor="#000000">
              <v:path arrowok="t"/>
            </v:shape>
            <v:shape style="position:absolute;left:3003;top:4465;width:92;height:120" coordorigin="3003,4465" coordsize="92,120" path="m3049,4465l3003,4584,3094,4584,3049,4465xe" filled="true" fillcolor="#000000" stroked="false">
              <v:path arrowok="t"/>
              <v:fill type="solid"/>
            </v:shape>
            <v:shape style="position:absolute;left:3131;top:3857;width:478;height:232" type="#_x0000_t75" stroked="false">
              <v:imagedata r:id="rId392" o:title=""/>
            </v:shape>
            <v:line style="position:absolute" from="4537,-244" to="4390,-97" stroked="true" strokeweight=".5pt" strokecolor="#000000"/>
            <v:shape style="position:absolute;left:4314;top:-137;width:1276;height:900" coordorigin="4314,-137" coordsize="1276,900" path="m4430,-72l4365,-137,4314,-20,4430,-72m5150,670l5031,716,5150,762,5150,670m5589,716l5470,671,5470,762,5589,716e" filled="true" fillcolor="#000000" stroked="false">
              <v:path arrowok="t"/>
              <v:fill type="solid"/>
            </v:shape>
            <v:line style="position:absolute" from="5126,356" to="7549,356" stroked="true" strokeweight=".5pt" strokecolor="#000000"/>
            <v:shape style="position:absolute;left:5037;top:310;width:2620;height:93" coordorigin="5037,310" coordsize="2620,93" path="m5157,310l5037,356,5157,402,5157,310m7657,356l7538,311,7538,402,7657,356e" filled="true" fillcolor="#000000" stroked="false">
              <v:path arrowok="t"/>
              <v:fill type="solid"/>
            </v:shape>
            <v:shape style="position:absolute;left:-44;top:11152;width:4612;height:4119" coordorigin="-44,11152" coordsize="4612,4119" path="m2700,304l2656,304m2738,763l2656,763m2700,1214l2656,1214m2738,1673l2656,1673m2700,2121l2656,2121m2738,2581l2656,2581m2700,3044l2656,3044m2738,3503l2656,3503m2700,3951l2656,3951m3430,4378l3430,4422m3812,4340l3812,4422m4205,4378l4205,4422m4977,4378l4977,4422m4589,4340l4589,4422m5735,4378l5735,4422m5347,4340l5347,4422m6502,4378l6502,4422m6114,4340l6114,4422m7267,4378l7267,4422m6879,4340l6879,4422e" filled="false" stroked="true" strokeweight=".5pt" strokecolor="#000000">
              <v:path arrowok="t"/>
            </v:shape>
            <v:line style="position:absolute" from="4979,1849" to="4979,2732" stroked="true" strokeweight="1pt" strokecolor="#760052"/>
            <v:shape style="position:absolute;left:4933;top:2722;width:92;height:120" coordorigin="4933,2722" coordsize="92,120" path="m5024,2722l4933,2722,4979,2841,5024,2722xe" filled="true" fillcolor="#760052" stroked="false">
              <v:path arrowok="t"/>
              <v:fill type="solid"/>
            </v:shape>
            <v:line style="position:absolute" from="4979,1327" to="4979,444" stroked="true" strokeweight="1pt" strokecolor="#760052"/>
            <v:shape style="position:absolute;left:4933;top:336;width:92;height:120" coordorigin="4933,336" coordsize="92,120" path="m4979,336l4933,455,5024,455,4979,336xe" filled="true" fillcolor="#760052" stroked="false">
              <v:path arrowok="t"/>
              <v:fill type="solid"/>
            </v:shape>
            <v:shape style="position:absolute;left:0;top:8440;width:543;height:4554" coordorigin="0,8440" coordsize="543,4554" path="m3072,2567l3072,4296m3614,-145l3614,4409e" filled="false" stroked="true" strokeweight="1pt" strokecolor="#760052">
              <v:path arrowok="t"/>
            </v:shape>
            <v:shape style="position:absolute;left:-310;top:11100;width:2174;height:398" coordorigin="-310,11100" coordsize="2174,398" path="m3074,-22l4935,-22m3071,-74l3071,47m4938,-74l4938,47m3762,323l2764,323e" filled="false" stroked="true" strokeweight=".5pt" strokecolor="#000000">
              <v:path arrowok="t"/>
            </v:shape>
            <v:line style="position:absolute" from="2643,4366" to="7689,4366" stroked="true" strokeweight=".5pt" strokecolor="#000000">
              <v:stroke dashstyle="longDash"/>
            </v:line>
            <v:line style="position:absolute" from="7709,4279" to="7123,4279" stroked="true" strokeweight=".5pt" strokecolor="#000000">
              <v:stroke dashstyle="longDash"/>
            </v:line>
            <v:line style="position:absolute" from="5609,-141" to="5609,4392" stroked="true" strokeweight="1pt" strokecolor="#760052"/>
            <v:shape style="position:absolute;left:-1;top:7017;width:4035;height:4164" coordorigin="-1,7017" coordsize="4035,4164" path="m3043,4392l3042,4340,3042,4422m3109,4219l3221,3221,3280,2683,3305,2422,3316,2252,3319,2205,3325,2146,3332,2076,3340,1998,3351,1912,3362,1821,3374,1726,3387,1628,3401,1529,3415,1431,3429,1334,3443,1242,3457,1154,3471,1073,3484,1000,3496,937,3506,885,3516,846,3546,740,3573,655,3599,586,3626,530,3656,486,3700,430,3749,373,3804,327,3863,306,3879,300,3905,289,3940,278,3983,273,4005,277,4027,287,4050,297,4076,302,4095,308,4116,320,4138,333,4157,339,4173,333,4188,320,4207,308,4236,303,4249,297,4263,284,4276,271,4290,265,4301,271,4313,284,4324,297,4336,303,4357,309,4378,323,4398,337,4419,344,4438,337,4458,324,4477,310,4496,303,4516,297,4535,282,4554,267,4574,260,4588,267,4602,282,4616,297,4630,304,4642,310,4656,323,4669,335,4682,341,4700,336,4716,323,4733,310,4749,304,4767,297,4784,281,4800,265,4816,258,4834,265,4851,282,4867,298,4883,305,4924,305,4956,306,4976,306,4983,306,5018,1054,5038,1463,5050,1679,5063,1846,5066,1884,5071,1931,5077,1985,5085,2045,5094,2112,5105,2183,5118,2259,5132,2338,5148,2421,5166,2506,5186,2593,5208,2681,5232,2769,5258,2857,5286,2944,5317,3029,5349,3112,5384,3192,5422,3268,5462,3339,5504,3405,5549,3466,5636,3571,5713,3659,5782,3733,5843,3793,5898,3844,5950,3885,5999,3920,6048,3951,6097,3980,6148,4008,6203,4039,6443,4133,6732,4202,6974,4244,7076,4259m4108,3880l3897,3697,3756,3636,3620,3697,3426,3880e" filled="false" stroked="true" strokeweight=".5pt" strokecolor="#000000">
              <v:path arrowok="t"/>
            </v:shape>
            <v:shape style="position:absolute;left:5609;top:-154;width:2040;height:495" type="#_x0000_t202" filled="false" stroked="false">
              <v:textbox inset="0,0,0,0">
                <w:txbxContent>
                  <w:p>
                    <w:pPr>
                      <w:spacing w:line="240" w:lineRule="auto" w:before="7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20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Etapa de relajación</w:t>
                    </w:r>
                  </w:p>
                </w:txbxContent>
              </v:textbox>
              <w10:wrap type="none"/>
            </v:shape>
            <v:shape style="position:absolute;left:4941;top:69;width:208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10"/>
                        <w:sz w:val="16"/>
                      </w:rPr>
                      <w:t>T</w:t>
                    </w:r>
                    <w:r>
                      <w:rPr>
                        <w:w w:val="110"/>
                        <w:position w:val="-3"/>
                        <w:sz w:val="16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5120;top:573;width:361;height:467" type="#_x0000_t202" filled="false" stroked="false">
              <v:textbox inset="0,0,0,0">
                <w:txbxContent>
                  <w:p>
                    <w:pPr>
                      <w:tabs>
                        <w:tab w:pos="360" w:val="left" w:leader="none"/>
                      </w:tabs>
                      <w:spacing w:line="159" w:lineRule="exact" w:before="0"/>
                      <w:ind w:left="62" w:right="0" w:hanging="63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sz w:val="16"/>
                        <w:u w:val="single"/>
                      </w:rPr>
                      <w:t> </w:t>
                    </w:r>
                    <w:r>
                      <w:rPr>
                        <w:sz w:val="16"/>
                        <w:u w:val="single"/>
                      </w:rPr>
                      <w:tab/>
                      <w:tab/>
                    </w:r>
                  </w:p>
                  <w:p>
                    <w:pPr>
                      <w:spacing w:before="79"/>
                      <w:ind w:left="6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15"/>
                        <w:sz w:val="16"/>
                      </w:rPr>
                      <w:t>T</w:t>
                    </w:r>
                    <w:r>
                      <w:rPr>
                        <w:w w:val="115"/>
                        <w:position w:val="-3"/>
                        <w:sz w:val="16"/>
                      </w:rPr>
                      <w:t>R</w:t>
                    </w:r>
                  </w:p>
                </w:txbxContent>
              </v:textbox>
              <w10:wrap type="none"/>
            </v:shape>
            <v:shape style="position:absolute;left:5725;top:573;width:922;height:352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Tiempo de</w:t>
                    </w:r>
                  </w:p>
                  <w:p>
                    <w:pPr>
                      <w:spacing w:before="4"/>
                      <w:ind w:left="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recuperación</w:t>
                    </w:r>
                  </w:p>
                </w:txbxContent>
              </v:textbox>
              <w10:wrap type="none"/>
            </v:shape>
            <v:shape style="position:absolute;left:4698;top:1376;width:843;height:352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6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760052"/>
                        <w:w w:val="105"/>
                        <w:sz w:val="16"/>
                      </w:rPr>
                      <w:t>Gas o vapor</w:t>
                    </w:r>
                  </w:p>
                  <w:p>
                    <w:pPr>
                      <w:spacing w:before="4"/>
                      <w:ind w:left="0" w:right="-16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760052"/>
                        <w:sz w:val="16"/>
                      </w:rPr>
                      <w:t>sale</w:t>
                    </w:r>
                  </w:p>
                </w:txbxContent>
              </v:textbox>
              <w10:wrap type="none"/>
            </v:shape>
            <v:shape style="position:absolute;left:2790;top:2043;width:843;height:352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760052"/>
                        <w:w w:val="105"/>
                        <w:sz w:val="16"/>
                      </w:rPr>
                      <w:t>Gas o vapor</w:t>
                    </w:r>
                  </w:p>
                  <w:p>
                    <w:pPr>
                      <w:spacing w:before="4"/>
                      <w:ind w:left="0" w:right="0" w:firstLine="0"/>
                      <w:jc w:val="center"/>
                      <w:rPr>
                        <w:sz w:val="16"/>
                      </w:rPr>
                    </w:pPr>
                    <w:r>
                      <w:rPr>
                        <w:color w:val="760052"/>
                        <w:sz w:val="16"/>
                      </w:rPr>
                      <w:t>entra</w:t>
                    </w:r>
                  </w:p>
                </w:txbxContent>
              </v:textbox>
              <w10:wrap type="none"/>
            </v:shape>
            <v:shape style="position:absolute;left:3686;top:3959;width:1479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8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Tiempo de</w:t>
                    </w:r>
                    <w:r>
                      <w:rPr>
                        <w:spacing w:val="-26"/>
                        <w:w w:val="105"/>
                        <w:sz w:val="16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respuesta</w:t>
                    </w:r>
                  </w:p>
                </w:txbxContent>
              </v:textbox>
              <w10:wrap type="none"/>
            </v:shape>
            <v:shape style="position:absolute;left:3191;top:4639;width:45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8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10"/>
                        <w:sz w:val="16"/>
                      </w:rPr>
                      <w:t>t</w:t>
                    </w:r>
                    <w:r>
                      <w:rPr>
                        <w:w w:val="110"/>
                        <w:position w:val="-3"/>
                        <w:sz w:val="16"/>
                      </w:rPr>
                      <w:t>0 </w:t>
                    </w:r>
                    <w:r>
                      <w:rPr>
                        <w:w w:val="130"/>
                        <w:sz w:val="16"/>
                      </w:rPr>
                      <w:t>=</w:t>
                    </w:r>
                    <w:r>
                      <w:rPr>
                        <w:spacing w:val="-7"/>
                        <w:w w:val="130"/>
                        <w:sz w:val="16"/>
                      </w:rPr>
                      <w:t> </w:t>
                    </w:r>
                    <w:r>
                      <w:rPr>
                        <w:w w:val="110"/>
                        <w:sz w:val="16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547;top:4639;width:55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5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Tiempo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11.118904pt;margin-top:69.715698pt;width:10pt;height:72.45pt;mso-position-horizontal-relative:page;mso-position-vertical-relative:paragraph;z-index:30232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616" w:firstLine="0"/>
                    <w:jc w:val="left"/>
                    <w:rPr>
                      <w:sz w:val="16"/>
                    </w:rPr>
                  </w:pPr>
                  <w:r>
                    <w:rPr>
                      <w:spacing w:val="-6"/>
                      <w:w w:val="112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</w:t>
                  </w:r>
                  <w:r>
                    <w:rPr>
                      <w:w w:val="98"/>
                      <w:sz w:val="16"/>
                    </w:rPr>
                    <w:t>sistencia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0"/>
                      <w:sz w:val="16"/>
                    </w:rPr>
                    <w:t>eléctric</w:t>
                  </w:r>
                  <w:r>
                    <w:rPr>
                      <w:w w:val="101"/>
                      <w:sz w:val="16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>
          <w:w w:val="115"/>
          <w:sz w:val="16"/>
        </w:rPr>
        <w:t>R</w:t>
      </w:r>
      <w:r>
        <w:rPr>
          <w:w w:val="115"/>
          <w:position w:val="-3"/>
          <w:sz w:val="16"/>
        </w:rPr>
        <w:t>M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14" w:lineRule="exact" w:before="1"/>
        <w:ind w:left="0" w:right="1933" w:firstLine="0"/>
        <w:jc w:val="right"/>
        <w:rPr>
          <w:sz w:val="16"/>
        </w:rPr>
      </w:pPr>
      <w:r>
        <w:rPr>
          <w:w w:val="110"/>
          <w:sz w:val="16"/>
        </w:rPr>
        <w:t>R</w:t>
      </w:r>
      <w:r>
        <w:rPr>
          <w:w w:val="110"/>
          <w:position w:val="-3"/>
          <w:sz w:val="16"/>
        </w:rPr>
        <w:t>F</w:t>
      </w:r>
    </w:p>
    <w:p>
      <w:pPr>
        <w:spacing w:line="195" w:lineRule="exact" w:before="0"/>
        <w:ind w:left="945" w:right="1115" w:firstLine="0"/>
        <w:jc w:val="left"/>
        <w:rPr>
          <w:sz w:val="16"/>
        </w:rPr>
      </w:pPr>
      <w:r>
        <w:rPr>
          <w:w w:val="105"/>
          <w:sz w:val="16"/>
        </w:rPr>
        <w:t>R</w:t>
      </w:r>
      <w:r>
        <w:rPr>
          <w:w w:val="105"/>
          <w:position w:val="-3"/>
          <w:sz w:val="16"/>
        </w:rPr>
        <w:t>0</w:t>
      </w:r>
    </w:p>
    <w:p>
      <w:pPr>
        <w:spacing w:line="209" w:lineRule="exact" w:before="0"/>
        <w:ind w:left="0" w:right="1917" w:firstLine="0"/>
        <w:jc w:val="right"/>
        <w:rPr>
          <w:sz w:val="16"/>
        </w:rPr>
      </w:pPr>
      <w:r>
        <w:rPr>
          <w:w w:val="105"/>
          <w:sz w:val="16"/>
        </w:rPr>
        <w:t>R</w:t>
      </w:r>
      <w:r>
        <w:rPr>
          <w:w w:val="105"/>
          <w:position w:val="-3"/>
          <w:sz w:val="16"/>
        </w:rPr>
        <w:t>0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line="264" w:lineRule="auto" w:before="0"/>
        <w:ind w:left="133" w:right="1115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4"/>
          <w:sz w:val="17"/>
        </w:rPr>
        <w:t> </w:t>
      </w:r>
      <w:r>
        <w:rPr>
          <w:b/>
          <w:sz w:val="17"/>
        </w:rPr>
        <w:t>1.</w:t>
      </w:r>
      <w:r>
        <w:rPr>
          <w:b/>
          <w:spacing w:val="-14"/>
          <w:sz w:val="17"/>
        </w:rPr>
        <w:t> </w:t>
      </w:r>
      <w:r>
        <w:rPr>
          <w:sz w:val="17"/>
        </w:rPr>
        <w:t>Esquema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los</w:t>
      </w:r>
      <w:r>
        <w:rPr>
          <w:spacing w:val="-14"/>
          <w:sz w:val="17"/>
        </w:rPr>
        <w:t> </w:t>
      </w:r>
      <w:r>
        <w:rPr>
          <w:sz w:val="17"/>
        </w:rPr>
        <w:t>cambios</w:t>
      </w:r>
      <w:r>
        <w:rPr>
          <w:spacing w:val="-14"/>
          <w:sz w:val="17"/>
        </w:rPr>
        <w:t> </w:t>
      </w:r>
      <w:r>
        <w:rPr>
          <w:sz w:val="17"/>
        </w:rPr>
        <w:t>en</w:t>
      </w:r>
      <w:r>
        <w:rPr>
          <w:spacing w:val="-14"/>
          <w:sz w:val="17"/>
        </w:rPr>
        <w:t> </w:t>
      </w:r>
      <w:r>
        <w:rPr>
          <w:sz w:val="17"/>
        </w:rPr>
        <w:t>la</w:t>
      </w:r>
      <w:r>
        <w:rPr>
          <w:spacing w:val="-14"/>
          <w:sz w:val="17"/>
        </w:rPr>
        <w:t> </w:t>
      </w:r>
      <w:r>
        <w:rPr>
          <w:sz w:val="17"/>
        </w:rPr>
        <w:t>respuesta</w:t>
      </w:r>
      <w:r>
        <w:rPr>
          <w:spacing w:val="-14"/>
          <w:sz w:val="17"/>
        </w:rPr>
        <w:t> </w:t>
      </w:r>
      <w:r>
        <w:rPr>
          <w:sz w:val="17"/>
        </w:rPr>
        <w:t>eléctrica</w:t>
      </w:r>
      <w:r>
        <w:rPr>
          <w:spacing w:val="-14"/>
          <w:sz w:val="17"/>
        </w:rPr>
        <w:t> </w:t>
      </w:r>
      <w:r>
        <w:rPr>
          <w:sz w:val="17"/>
        </w:rPr>
        <w:t>de</w:t>
      </w:r>
      <w:r>
        <w:rPr>
          <w:spacing w:val="-14"/>
          <w:sz w:val="17"/>
        </w:rPr>
        <w:t> </w:t>
      </w:r>
      <w:r>
        <w:rPr>
          <w:sz w:val="17"/>
        </w:rPr>
        <w:t>un</w:t>
      </w:r>
      <w:r>
        <w:rPr>
          <w:spacing w:val="-14"/>
          <w:sz w:val="17"/>
        </w:rPr>
        <w:t> </w:t>
      </w:r>
      <w:r>
        <w:rPr>
          <w:sz w:val="17"/>
        </w:rPr>
        <w:t>sensor</w:t>
      </w:r>
      <w:r>
        <w:rPr>
          <w:spacing w:val="-14"/>
          <w:sz w:val="17"/>
        </w:rPr>
        <w:t> </w:t>
      </w:r>
      <w:r>
        <w:rPr>
          <w:sz w:val="17"/>
        </w:rPr>
        <w:t>quimirresistivo</w:t>
      </w:r>
      <w:r>
        <w:rPr>
          <w:spacing w:val="-14"/>
          <w:sz w:val="17"/>
        </w:rPr>
        <w:t> </w:t>
      </w:r>
      <w:r>
        <w:rPr>
          <w:sz w:val="17"/>
        </w:rPr>
        <w:t>(adapatado de</w:t>
      </w:r>
      <w:r>
        <w:rPr>
          <w:spacing w:val="-18"/>
          <w:sz w:val="17"/>
        </w:rPr>
        <w:t> </w:t>
      </w:r>
      <w:r>
        <w:rPr>
          <w:sz w:val="17"/>
        </w:rPr>
        <w:t>Kaur</w:t>
      </w:r>
      <w:r>
        <w:rPr>
          <w:spacing w:val="-18"/>
          <w:sz w:val="17"/>
        </w:rPr>
        <w:t> </w:t>
      </w:r>
      <w:r>
        <w:rPr>
          <w:i/>
          <w:w w:val="95"/>
          <w:sz w:val="17"/>
        </w:rPr>
        <w:t>ett</w:t>
      </w:r>
      <w:r>
        <w:rPr>
          <w:i/>
          <w:spacing w:val="-17"/>
          <w:w w:val="95"/>
          <w:sz w:val="17"/>
        </w:rPr>
        <w:t> </w:t>
      </w:r>
      <w:r>
        <w:rPr>
          <w:i/>
          <w:sz w:val="17"/>
        </w:rPr>
        <w:t>al.</w:t>
      </w:r>
      <w:r>
        <w:rPr>
          <w:sz w:val="17"/>
        </w:rPr>
        <w:t>,</w:t>
      </w:r>
      <w:r>
        <w:rPr>
          <w:spacing w:val="-18"/>
          <w:sz w:val="17"/>
        </w:rPr>
        <w:t> </w:t>
      </w:r>
      <w:r>
        <w:rPr>
          <w:sz w:val="17"/>
        </w:rPr>
        <w:t>2007:</w:t>
      </w:r>
      <w:r>
        <w:rPr>
          <w:spacing w:val="-18"/>
          <w:sz w:val="17"/>
        </w:rPr>
        <w:t> </w:t>
      </w:r>
      <w:r>
        <w:rPr>
          <w:sz w:val="17"/>
        </w:rPr>
        <w:t>33).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60" w:lineRule="exact"/>
        <w:ind w:left="133" w:right="1231"/>
        <w:jc w:val="both"/>
      </w:pPr>
      <w:r>
        <w:rPr>
          <w:w w:val="95"/>
        </w:rPr>
        <w:t>ta</w:t>
      </w:r>
      <w:r>
        <w:rPr>
          <w:spacing w:val="-5"/>
          <w:w w:val="95"/>
        </w:rPr>
        <w:t> </w:t>
      </w:r>
      <w:r>
        <w:rPr>
          <w:w w:val="95"/>
        </w:rPr>
        <w:t>alcanzar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valor</w:t>
      </w:r>
      <w:r>
        <w:rPr>
          <w:spacing w:val="-5"/>
          <w:w w:val="95"/>
        </w:rPr>
        <w:t> </w:t>
      </w:r>
      <w:r>
        <w:rPr>
          <w:w w:val="95"/>
        </w:rPr>
        <w:t>máximo</w:t>
      </w:r>
      <w:r>
        <w:rPr>
          <w:spacing w:val="-5"/>
          <w:w w:val="95"/>
        </w:rPr>
        <w:t> </w:t>
      </w:r>
      <w:r>
        <w:rPr>
          <w:w w:val="95"/>
        </w:rPr>
        <w:t>(R</w:t>
      </w:r>
      <w:r>
        <w:rPr>
          <w:w w:val="95"/>
          <w:position w:val="-2"/>
          <w:sz w:val="15"/>
        </w:rPr>
        <w:t>M</w:t>
      </w:r>
      <w:r>
        <w:rPr>
          <w:w w:val="95"/>
        </w:rPr>
        <w:t>).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valor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resistencia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mantiene</w:t>
      </w:r>
      <w:r>
        <w:rPr>
          <w:spacing w:val="-5"/>
          <w:w w:val="95"/>
        </w:rPr>
        <w:t> </w:t>
      </w:r>
      <w:r>
        <w:rPr>
          <w:w w:val="95"/>
        </w:rPr>
        <w:t>durante </w:t>
      </w:r>
      <w:r>
        <w:rPr/>
        <w:t>un</w:t>
      </w:r>
      <w:r>
        <w:rPr>
          <w:spacing w:val="-16"/>
        </w:rPr>
        <w:t> </w:t>
      </w:r>
      <w:r>
        <w:rPr/>
        <w:t>intervalo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tiempo,</w:t>
      </w:r>
      <w:r>
        <w:rPr>
          <w:spacing w:val="-16"/>
        </w:rPr>
        <w:t> </w:t>
      </w:r>
      <w:r>
        <w:rPr/>
        <w:t>debido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disolvente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encuentra</w:t>
      </w:r>
      <w:r>
        <w:rPr>
          <w:spacing w:val="-16"/>
        </w:rPr>
        <w:t> </w:t>
      </w:r>
      <w:r>
        <w:rPr/>
        <w:t>retenido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 compuesto.</w:t>
      </w:r>
      <w:r>
        <w:rPr>
          <w:spacing w:val="-21"/>
        </w:rPr>
        <w:t> </w:t>
      </w:r>
      <w:r>
        <w:rPr/>
        <w:t>Ése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comienza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liberar</w:t>
      </w:r>
      <w:r>
        <w:rPr>
          <w:spacing w:val="-21"/>
        </w:rPr>
        <w:t> </w:t>
      </w:r>
      <w:r>
        <w:rPr/>
        <w:t>después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transcurrido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(T</w:t>
      </w:r>
      <w:r>
        <w:rPr>
          <w:position w:val="-2"/>
          <w:sz w:val="15"/>
        </w:rPr>
        <w:t>d</w:t>
      </w:r>
      <w:r>
        <w:rPr/>
        <w:t>), que</w:t>
      </w:r>
      <w:r>
        <w:rPr>
          <w:spacing w:val="-30"/>
        </w:rPr>
        <w:t> </w:t>
      </w:r>
      <w:r>
        <w:rPr/>
        <w:t>corresponde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total</w:t>
      </w:r>
      <w:r>
        <w:rPr>
          <w:spacing w:val="-30"/>
        </w:rPr>
        <w:t> </w:t>
      </w:r>
      <w:r>
        <w:rPr/>
        <w:t>durante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cual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sensor</w:t>
      </w:r>
      <w:r>
        <w:rPr>
          <w:spacing w:val="-30"/>
        </w:rPr>
        <w:t> </w:t>
      </w:r>
      <w:r>
        <w:rPr/>
        <w:t>está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contacto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analito. Inmediatamente, se muestra una tercera etapa de relajación </w:t>
      </w:r>
      <w:r>
        <w:rPr>
          <w:spacing w:val="-5"/>
          <w:w w:val="95"/>
        </w:rPr>
        <w:t>(T</w:t>
      </w:r>
      <w:r>
        <w:rPr>
          <w:spacing w:val="-5"/>
          <w:w w:val="95"/>
          <w:position w:val="-2"/>
          <w:sz w:val="15"/>
        </w:rPr>
        <w:t>r</w:t>
      </w:r>
      <w:r>
        <w:rPr>
          <w:spacing w:val="-5"/>
          <w:w w:val="95"/>
        </w:rPr>
        <w:t>), </w:t>
      </w:r>
      <w:r>
        <w:rPr>
          <w:w w:val="95"/>
        </w:rPr>
        <w:t>etapa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sensor</w:t>
      </w:r>
      <w:r>
        <w:rPr>
          <w:spacing w:val="-28"/>
        </w:rPr>
        <w:t> </w:t>
      </w:r>
      <w:r>
        <w:rPr/>
        <w:t>alcanza</w:t>
      </w:r>
      <w:r>
        <w:rPr>
          <w:spacing w:val="-27"/>
        </w:rPr>
        <w:t> </w:t>
      </w:r>
      <w:r>
        <w:rPr/>
        <w:t>una</w:t>
      </w:r>
      <w:r>
        <w:rPr>
          <w:spacing w:val="-28"/>
        </w:rPr>
        <w:t> </w:t>
      </w:r>
      <w:r>
        <w:rPr/>
        <w:t>resistencia</w:t>
      </w:r>
      <w:r>
        <w:rPr>
          <w:spacing w:val="-27"/>
        </w:rPr>
        <w:t> </w:t>
      </w:r>
      <w:r>
        <w:rPr/>
        <w:t>final</w:t>
      </w:r>
      <w:r>
        <w:rPr>
          <w:spacing w:val="-28"/>
        </w:rPr>
        <w:t> </w:t>
      </w:r>
      <w:r>
        <w:rPr/>
        <w:t>(R</w:t>
      </w:r>
      <w:r>
        <w:rPr>
          <w:position w:val="-2"/>
          <w:sz w:val="15"/>
        </w:rPr>
        <w:t>F</w:t>
      </w:r>
      <w:r>
        <w:rPr/>
        <w:t>),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igual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no 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resistividad</w:t>
      </w:r>
      <w:r>
        <w:rPr>
          <w:spacing w:val="-26"/>
        </w:rPr>
        <w:t> </w:t>
      </w:r>
      <w:r>
        <w:rPr/>
        <w:t>inicial.</w:t>
      </w:r>
      <w:r>
        <w:rPr>
          <w:spacing w:val="-26"/>
        </w:rPr>
        <w:t> </w:t>
      </w:r>
      <w:r>
        <w:rPr>
          <w:i/>
        </w:rPr>
        <w:t>R</w:t>
      </w:r>
      <w:r>
        <w:rPr>
          <w:i/>
          <w:position w:val="-2"/>
          <w:sz w:val="15"/>
        </w:rPr>
        <w:t>F</w:t>
      </w:r>
      <w:r>
        <w:rPr>
          <w:i/>
          <w:spacing w:val="-11"/>
          <w:position w:val="-2"/>
          <w:sz w:val="15"/>
        </w:rPr>
        <w:t> </w:t>
      </w:r>
      <w:r>
        <w:rPr>
          <w:i/>
          <w:w w:val="115"/>
        </w:rPr>
        <w:t>=</w:t>
      </w:r>
      <w:r>
        <w:rPr>
          <w:i/>
          <w:spacing w:val="-33"/>
          <w:w w:val="115"/>
        </w:rPr>
        <w:t> </w:t>
      </w:r>
      <w:r>
        <w:rPr>
          <w:i/>
        </w:rPr>
        <w:t>R</w:t>
      </w:r>
      <w:r>
        <w:rPr>
          <w:i/>
          <w:position w:val="-2"/>
          <w:sz w:val="15"/>
        </w:rPr>
        <w:t>0</w:t>
      </w:r>
      <w:r>
        <w:rPr>
          <w:i/>
          <w:spacing w:val="-11"/>
          <w:position w:val="-2"/>
          <w:sz w:val="15"/>
        </w:rPr>
        <w:t> </w:t>
      </w:r>
      <w:r>
        <w:rPr/>
        <w:t>indica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sensor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reversible.</w:t>
      </w:r>
    </w:p>
    <w:p>
      <w:pPr>
        <w:pStyle w:val="BodyText"/>
        <w:spacing w:line="242" w:lineRule="auto"/>
        <w:ind w:left="133" w:right="1231" w:firstLine="283"/>
        <w:jc w:val="both"/>
      </w:pP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distintas</w:t>
      </w:r>
      <w:r>
        <w:rPr>
          <w:spacing w:val="-25"/>
          <w:w w:val="95"/>
        </w:rPr>
        <w:t> </w:t>
      </w:r>
      <w:r>
        <w:rPr>
          <w:w w:val="95"/>
        </w:rPr>
        <w:t>etapas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variación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resistencia</w:t>
      </w:r>
      <w:r>
        <w:rPr>
          <w:spacing w:val="-25"/>
          <w:w w:val="95"/>
        </w:rPr>
        <w:t> </w:t>
      </w:r>
      <w:r>
        <w:rPr>
          <w:w w:val="95"/>
        </w:rPr>
        <w:t>eléctrica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detección de</w:t>
      </w:r>
      <w:r>
        <w:rPr>
          <w:spacing w:val="-17"/>
          <w:w w:val="95"/>
        </w:rPr>
        <w:t> </w:t>
      </w:r>
      <w:r>
        <w:rPr>
          <w:w w:val="95"/>
        </w:rPr>
        <w:t>sustancias</w:t>
      </w:r>
      <w:r>
        <w:rPr>
          <w:spacing w:val="-17"/>
          <w:w w:val="95"/>
        </w:rPr>
        <w:t> </w:t>
      </w:r>
      <w:r>
        <w:rPr>
          <w:w w:val="95"/>
        </w:rPr>
        <w:t>químicas,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Kaur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4"/>
          <w:w w:val="90"/>
        </w:rPr>
        <w:t> </w:t>
      </w:r>
      <w:r>
        <w:rPr>
          <w:i/>
          <w:w w:val="95"/>
        </w:rPr>
        <w:t>al.</w:t>
      </w:r>
      <w:r>
        <w:rPr>
          <w:i/>
          <w:spacing w:val="-17"/>
          <w:w w:val="95"/>
        </w:rPr>
        <w:t> </w:t>
      </w:r>
      <w:r>
        <w:rPr>
          <w:w w:val="95"/>
        </w:rPr>
        <w:t>(2007:</w:t>
      </w:r>
      <w:r>
        <w:rPr>
          <w:spacing w:val="-17"/>
          <w:w w:val="95"/>
        </w:rPr>
        <w:t> </w:t>
      </w:r>
      <w:r>
        <w:rPr>
          <w:w w:val="95"/>
        </w:rPr>
        <w:t>33),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caracterizan</w:t>
      </w:r>
      <w:r>
        <w:rPr>
          <w:spacing w:val="-17"/>
          <w:w w:val="95"/>
        </w:rPr>
        <w:t> </w:t>
      </w:r>
      <w:r>
        <w:rPr>
          <w:w w:val="95"/>
        </w:rPr>
        <w:t>por </w:t>
      </w:r>
      <w:r>
        <w:rPr>
          <w:w w:val="90"/>
        </w:rPr>
        <w:t>los  siguientes</w:t>
      </w:r>
      <w:r>
        <w:rPr>
          <w:spacing w:val="14"/>
          <w:w w:val="90"/>
        </w:rPr>
        <w:t> </w:t>
      </w:r>
      <w:r>
        <w:rPr>
          <w:w w:val="90"/>
        </w:rPr>
        <w:t>parámetros:</w:t>
      </w:r>
    </w:p>
    <w:p>
      <w:pPr>
        <w:pStyle w:val="BodyText"/>
        <w:spacing w:before="1"/>
      </w:pPr>
    </w:p>
    <w:p>
      <w:pPr>
        <w:pStyle w:val="ListParagraph"/>
        <w:numPr>
          <w:ilvl w:val="2"/>
          <w:numId w:val="26"/>
        </w:numPr>
        <w:tabs>
          <w:tab w:pos="642" w:val="left" w:leader="none"/>
        </w:tabs>
        <w:spacing w:line="242" w:lineRule="auto" w:before="0" w:after="0"/>
        <w:ind w:left="134" w:right="1232" w:firstLine="283"/>
        <w:jc w:val="both"/>
        <w:rPr>
          <w:sz w:val="22"/>
        </w:rPr>
      </w:pPr>
      <w:r>
        <w:rPr>
          <w:i/>
          <w:w w:val="95"/>
          <w:sz w:val="22"/>
        </w:rPr>
        <w:t>Sensibilidad (S)</w:t>
      </w:r>
      <w:r>
        <w:rPr>
          <w:w w:val="95"/>
          <w:sz w:val="22"/>
        </w:rPr>
        <w:t>: es una medida de la capacidad de detección del detector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 </w:t>
      </w:r>
      <w:r>
        <w:rPr>
          <w:sz w:val="22"/>
        </w:rPr>
        <w:t>cierto</w:t>
      </w:r>
      <w:r>
        <w:rPr>
          <w:spacing w:val="-29"/>
          <w:sz w:val="22"/>
        </w:rPr>
        <w:t> </w:t>
      </w:r>
      <w:r>
        <w:rPr>
          <w:sz w:val="22"/>
        </w:rPr>
        <w:t>analito.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sensibilidad</w:t>
      </w:r>
      <w:r>
        <w:rPr>
          <w:spacing w:val="-29"/>
          <w:sz w:val="22"/>
        </w:rPr>
        <w:t> </w:t>
      </w:r>
      <w:r>
        <w:rPr>
          <w:sz w:val="22"/>
        </w:rPr>
        <w:t>se</w:t>
      </w:r>
      <w:r>
        <w:rPr>
          <w:spacing w:val="-29"/>
          <w:sz w:val="22"/>
        </w:rPr>
        <w:t> </w:t>
      </w:r>
      <w:r>
        <w:rPr>
          <w:sz w:val="22"/>
        </w:rPr>
        <w:t>calcula</w:t>
      </w:r>
      <w:r>
        <w:rPr>
          <w:spacing w:val="-29"/>
          <w:sz w:val="22"/>
        </w:rPr>
        <w:t> </w:t>
      </w:r>
      <w:r>
        <w:rPr>
          <w:sz w:val="22"/>
        </w:rPr>
        <w:t>como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razón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resistencia</w:t>
      </w:r>
      <w:r>
        <w:rPr>
          <w:spacing w:val="-28"/>
          <w:sz w:val="22"/>
        </w:rPr>
        <w:t> </w:t>
      </w:r>
      <w:r>
        <w:rPr>
          <w:sz w:val="22"/>
        </w:rPr>
        <w:t>máxima </w:t>
      </w:r>
      <w:r>
        <w:rPr>
          <w:w w:val="95"/>
          <w:sz w:val="22"/>
        </w:rPr>
        <w:t>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resistencia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inicial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detector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spacing w:val="-3"/>
          <w:w w:val="95"/>
          <w:sz w:val="22"/>
        </w:rPr>
        <w:t>expresa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siguiente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ecuación.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3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200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</w:rPr>
      </w:pPr>
    </w:p>
    <w:p>
      <w:pPr>
        <w:spacing w:after="0"/>
        <w:sectPr>
          <w:pgSz w:w="10200" w:h="13600"/>
          <w:pgMar w:top="1040" w:bottom="280" w:left="1420" w:right="1420"/>
        </w:sectPr>
      </w:pPr>
    </w:p>
    <w:p>
      <w:pPr>
        <w:spacing w:line="358" w:lineRule="exact" w:before="63"/>
        <w:ind w:left="0" w:right="0" w:firstLine="0"/>
        <w:jc w:val="right"/>
        <w:rPr>
          <w:rFonts w:ascii="Georgia" w:hAnsi="Georgia"/>
          <w:i/>
          <w:sz w:val="16"/>
        </w:rPr>
      </w:pPr>
      <w:r>
        <w:rPr/>
        <w:pict>
          <v:line style="position:absolute;mso-position-horizontal-relative:page;mso-position-vertical-relative:paragraph;z-index:-660976" from="137.451004pt,17.736891pt" to="155.701004pt,17.736891pt" stroked="true" strokeweight=".5pt" strokecolor="#010101">
            <w10:wrap type="none"/>
          </v:line>
        </w:pict>
      </w:r>
      <w:r>
        <w:rPr>
          <w:rFonts w:ascii="Georgia" w:hAnsi="Georgia"/>
          <w:i/>
          <w:color w:val="010101"/>
          <w:sz w:val="22"/>
        </w:rPr>
        <w:t>S </w:t>
      </w:r>
      <w:r>
        <w:rPr>
          <w:rFonts w:ascii="Symbol" w:hAnsi="Symbol"/>
          <w:color w:val="010101"/>
          <w:sz w:val="22"/>
        </w:rPr>
        <w:t></w:t>
      </w:r>
      <w:r>
        <w:rPr>
          <w:rFonts w:ascii="Times New Roman" w:hAnsi="Times New Roman"/>
          <w:color w:val="010101"/>
          <w:sz w:val="22"/>
        </w:rPr>
        <w:t> </w:t>
      </w:r>
      <w:r>
        <w:rPr>
          <w:rFonts w:ascii="Georgia" w:hAnsi="Georgia"/>
          <w:i/>
          <w:color w:val="010101"/>
          <w:position w:val="14"/>
          <w:sz w:val="22"/>
        </w:rPr>
        <w:t>R</w:t>
      </w:r>
      <w:r>
        <w:rPr>
          <w:rFonts w:ascii="Georgia" w:hAnsi="Georgia"/>
          <w:i/>
          <w:color w:val="010101"/>
          <w:position w:val="8"/>
          <w:sz w:val="16"/>
        </w:rPr>
        <w:t>M</w:t>
      </w:r>
    </w:p>
    <w:p>
      <w:pPr>
        <w:spacing w:line="272" w:lineRule="exact" w:before="0"/>
        <w:ind w:left="0" w:right="27" w:firstLine="0"/>
        <w:jc w:val="right"/>
        <w:rPr>
          <w:rFonts w:ascii="Candara"/>
          <w:sz w:val="16"/>
        </w:rPr>
      </w:pPr>
      <w:r>
        <w:rPr>
          <w:rFonts w:ascii="Georgia"/>
          <w:i/>
          <w:color w:val="010101"/>
          <w:sz w:val="22"/>
        </w:rPr>
        <w:t>R</w:t>
      </w:r>
      <w:r>
        <w:rPr>
          <w:rFonts w:ascii="Candara"/>
          <w:color w:val="010101"/>
          <w:position w:val="-5"/>
          <w:sz w:val="16"/>
        </w:rPr>
        <w:t>0</w:t>
      </w:r>
    </w:p>
    <w:p>
      <w:pPr>
        <w:pStyle w:val="BodyText"/>
        <w:tabs>
          <w:tab w:pos="5119" w:val="left" w:leader="none"/>
        </w:tabs>
        <w:spacing w:before="183"/>
        <w:ind w:left="599"/>
      </w:pPr>
      <w:r>
        <w:rPr/>
        <w:br w:type="column"/>
      </w:r>
      <w:r>
        <w:rPr/>
        <w:t>(1.1)</w:t>
        <w:tab/>
        <w:t>(1.1)</w:t>
      </w:r>
    </w:p>
    <w:p>
      <w:pPr>
        <w:spacing w:after="0"/>
        <w:sectPr>
          <w:type w:val="continuous"/>
          <w:pgSz w:w="10200" w:h="13600"/>
          <w:pgMar w:top="0" w:bottom="0" w:left="1420" w:right="1420"/>
          <w:cols w:num="2" w:equalWidth="0">
            <w:col w:w="1655" w:space="40"/>
            <w:col w:w="5665"/>
          </w:cols>
        </w:sectPr>
      </w:pPr>
    </w:p>
    <w:p>
      <w:pPr>
        <w:pStyle w:val="BodyText"/>
        <w:spacing w:before="8"/>
        <w:ind w:left="133"/>
      </w:pPr>
      <w:r>
        <w:rPr>
          <w:w w:val="95"/>
        </w:rPr>
        <w:t>o en forma porcentual, se puede expresar como:</w:t>
      </w:r>
    </w:p>
    <w:p>
      <w:pPr>
        <w:spacing w:after="0"/>
        <w:sectPr>
          <w:type w:val="continuous"/>
          <w:pgSz w:w="10200" w:h="13600"/>
          <w:pgMar w:top="0" w:bottom="0" w:left="1420" w:right="1420"/>
        </w:sectPr>
      </w:pPr>
    </w:p>
    <w:p>
      <w:pPr>
        <w:spacing w:line="223" w:lineRule="exact" w:before="83"/>
        <w:ind w:left="0" w:right="0" w:firstLine="0"/>
        <w:jc w:val="right"/>
        <w:rPr>
          <w:rFonts w:ascii="Verdana" w:hAnsi="Verdana"/>
          <w:i/>
          <w:sz w:val="22"/>
        </w:rPr>
      </w:pPr>
      <w:r>
        <w:rPr>
          <w:rFonts w:ascii="Symbol" w:hAnsi="Symbol"/>
          <w:color w:val="010101"/>
          <w:w w:val="80"/>
          <w:sz w:val="22"/>
        </w:rPr>
        <w:t>Δ</w:t>
      </w:r>
      <w:r>
        <w:rPr>
          <w:rFonts w:ascii="Verdana" w:hAnsi="Verdana"/>
          <w:i/>
          <w:color w:val="010101"/>
          <w:w w:val="80"/>
          <w:sz w:val="22"/>
        </w:rPr>
        <w:t>R</w:t>
      </w:r>
    </w:p>
    <w:p>
      <w:pPr>
        <w:pStyle w:val="BodyText"/>
        <w:spacing w:line="154" w:lineRule="exact"/>
        <w:ind w:left="983"/>
      </w:pPr>
      <w:r>
        <w:rPr/>
        <w:pict>
          <v:line style="position:absolute;mso-position-horizontal-relative:page;mso-position-vertical-relative:paragraph;z-index:30304" from="181.501007pt,4.145052pt" to="197.126007pt,4.145052pt" stroked="true" strokeweight=".5pt" strokecolor="#010101">
            <w10:wrap type="none"/>
          </v:line>
        </w:pict>
      </w:r>
      <w:r>
        <w:rPr>
          <w:i/>
        </w:rPr>
        <w:t>S</w:t>
      </w:r>
      <w:r>
        <w:rPr/>
        <w:t>(%) </w:t>
      </w:r>
      <w:r>
        <w:rPr>
          <w:w w:val="110"/>
        </w:rPr>
        <w:t>= </w:t>
      </w:r>
      <w:r>
        <w:rPr/>
        <w:t>100 x</w:t>
      </w:r>
    </w:p>
    <w:p>
      <w:pPr>
        <w:spacing w:line="249" w:lineRule="exact" w:before="0"/>
        <w:ind w:left="0" w:right="34" w:firstLine="0"/>
        <w:jc w:val="right"/>
        <w:rPr>
          <w:sz w:val="16"/>
        </w:rPr>
      </w:pPr>
      <w:r>
        <w:rPr>
          <w:rFonts w:ascii="Verdana"/>
          <w:i/>
          <w:color w:val="010101"/>
          <w:sz w:val="22"/>
        </w:rPr>
        <w:t>R</w:t>
      </w:r>
      <w:r>
        <w:rPr>
          <w:color w:val="010101"/>
          <w:position w:val="-4"/>
          <w:sz w:val="16"/>
        </w:rPr>
        <w:t>0</w:t>
      </w:r>
    </w:p>
    <w:p>
      <w:pPr>
        <w:pStyle w:val="BodyText"/>
        <w:spacing w:before="6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spacing w:before="1"/>
        <w:ind w:left="30" w:right="-17"/>
        <w:rPr>
          <w:rFonts w:ascii="Symbol" w:hAnsi="Symbol"/>
        </w:rPr>
      </w:pPr>
      <w:r>
        <w:rPr>
          <w:rFonts w:ascii="Symbol" w:hAnsi="Symbol"/>
          <w:color w:val="010101"/>
        </w:rPr>
        <w:t></w:t>
      </w:r>
      <w:r>
        <w:rPr>
          <w:rFonts w:ascii="Times New Roman" w:hAnsi="Times New Roman"/>
          <w:color w:val="010101"/>
          <w:spacing w:val="-36"/>
        </w:rPr>
        <w:t> </w:t>
      </w:r>
      <w:r>
        <w:rPr>
          <w:color w:val="010101"/>
        </w:rPr>
        <w:t>100</w:t>
      </w:r>
      <w:r>
        <w:rPr>
          <w:color w:val="010101"/>
          <w:spacing w:val="-16"/>
        </w:rPr>
        <w:t> </w:t>
      </w:r>
      <w:r>
        <w:rPr>
          <w:rFonts w:ascii="Symbol" w:hAnsi="Symbol"/>
          <w:color w:val="010101"/>
        </w:rPr>
        <w:t></w:t>
      </w:r>
    </w:p>
    <w:p>
      <w:pPr>
        <w:spacing w:before="83"/>
        <w:ind w:left="16" w:right="0" w:firstLine="0"/>
        <w:jc w:val="center"/>
        <w:rPr>
          <w:sz w:val="22"/>
        </w:rPr>
      </w:pPr>
      <w:r>
        <w:rPr/>
        <w:br w:type="column"/>
      </w:r>
      <w:r>
        <w:rPr>
          <w:color w:val="010101"/>
          <w:sz w:val="22"/>
        </w:rPr>
        <w:t>(</w:t>
      </w:r>
      <w:r>
        <w:rPr>
          <w:color w:val="010101"/>
          <w:spacing w:val="-41"/>
          <w:sz w:val="22"/>
        </w:rPr>
        <w:t> </w:t>
      </w:r>
      <w:r>
        <w:rPr>
          <w:rFonts w:ascii="Verdana" w:hAnsi="Verdana"/>
          <w:i/>
          <w:color w:val="010101"/>
          <w:sz w:val="22"/>
        </w:rPr>
        <w:t>R</w:t>
      </w:r>
      <w:r>
        <w:rPr>
          <w:rFonts w:ascii="Verdana" w:hAnsi="Verdana"/>
          <w:i/>
          <w:color w:val="010101"/>
          <w:position w:val="-5"/>
          <w:sz w:val="16"/>
        </w:rPr>
        <w:t>M </w:t>
      </w:r>
      <w:r>
        <w:rPr>
          <w:rFonts w:ascii="Symbol" w:hAnsi="Symbol"/>
          <w:color w:val="010101"/>
          <w:sz w:val="22"/>
        </w:rPr>
        <w:t></w:t>
      </w:r>
      <w:r>
        <w:rPr>
          <w:rFonts w:ascii="Times New Roman" w:hAnsi="Times New Roman"/>
          <w:color w:val="010101"/>
          <w:sz w:val="22"/>
        </w:rPr>
        <w:t> </w:t>
      </w:r>
      <w:r>
        <w:rPr>
          <w:rFonts w:ascii="Verdana" w:hAnsi="Verdana"/>
          <w:i/>
          <w:color w:val="010101"/>
          <w:spacing w:val="-8"/>
          <w:sz w:val="22"/>
        </w:rPr>
        <w:t>R</w:t>
      </w:r>
      <w:r>
        <w:rPr>
          <w:color w:val="010101"/>
          <w:spacing w:val="-8"/>
          <w:position w:val="-5"/>
          <w:sz w:val="16"/>
        </w:rPr>
        <w:t>0 </w:t>
      </w:r>
      <w:r>
        <w:rPr>
          <w:color w:val="010101"/>
          <w:sz w:val="22"/>
        </w:rPr>
        <w:t>)</w:t>
      </w:r>
    </w:p>
    <w:p>
      <w:pPr>
        <w:spacing w:before="3"/>
        <w:ind w:left="9" w:right="0" w:firstLine="0"/>
        <w:jc w:val="center"/>
        <w:rPr>
          <w:sz w:val="16"/>
        </w:rPr>
      </w:pPr>
      <w:r>
        <w:rPr/>
        <w:pict>
          <v:line style="position:absolute;mso-position-horizontal-relative:page;mso-position-vertical-relative:paragraph;z-index:-660928" from="235.751007pt,-.545921pt" to="284.126007pt,-.545921pt" stroked="true" strokeweight=".5pt" strokecolor="#010101">
            <w10:wrap type="none"/>
          </v:line>
        </w:pict>
      </w:r>
      <w:r>
        <w:rPr>
          <w:rFonts w:ascii="Verdana"/>
          <w:i/>
          <w:color w:val="010101"/>
          <w:sz w:val="22"/>
        </w:rPr>
        <w:t>R</w:t>
      </w:r>
      <w:r>
        <w:rPr>
          <w:color w:val="010101"/>
          <w:position w:val="-4"/>
          <w:sz w:val="16"/>
        </w:rPr>
        <w:t>0</w:t>
      </w:r>
    </w:p>
    <w:p>
      <w:pPr>
        <w:pStyle w:val="BodyText"/>
        <w:spacing w:before="2"/>
      </w:pPr>
      <w:r>
        <w:rPr/>
        <w:br w:type="column"/>
      </w:r>
      <w:r>
        <w:rPr/>
      </w:r>
    </w:p>
    <w:p>
      <w:pPr>
        <w:pStyle w:val="BodyText"/>
        <w:ind w:left="983"/>
      </w:pPr>
      <w:r>
        <w:rPr/>
        <w:t>(1.2)</w:t>
      </w:r>
    </w:p>
    <w:p>
      <w:pPr>
        <w:spacing w:after="0"/>
        <w:sectPr>
          <w:type w:val="continuous"/>
          <w:pgSz w:w="10200" w:h="13600"/>
          <w:pgMar w:top="0" w:bottom="0" w:left="1420" w:right="1420"/>
          <w:cols w:num="4" w:equalWidth="0">
            <w:col w:w="2515" w:space="40"/>
            <w:col w:w="692" w:space="40"/>
            <w:col w:w="970" w:space="1575"/>
            <w:col w:w="1528"/>
          </w:cols>
        </w:sectPr>
      </w:pPr>
    </w:p>
    <w:p>
      <w:pPr>
        <w:pStyle w:val="BodyText"/>
        <w:spacing w:line="242" w:lineRule="auto" w:before="68"/>
        <w:ind w:left="133" w:right="131" w:firstLine="283"/>
        <w:jc w:val="both"/>
      </w:pPr>
      <w:r>
        <w:rPr/>
        <w:t>La</w:t>
      </w:r>
      <w:r>
        <w:rPr>
          <w:spacing w:val="-14"/>
        </w:rPr>
        <w:t> </w:t>
      </w:r>
      <w:r>
        <w:rPr/>
        <w:t>sensibilidad</w:t>
      </w:r>
      <w:r>
        <w:rPr>
          <w:spacing w:val="-15"/>
        </w:rPr>
        <w:t> </w:t>
      </w:r>
      <w:r>
        <w:rPr/>
        <w:t>puede</w:t>
      </w:r>
      <w:r>
        <w:rPr>
          <w:spacing w:val="-14"/>
        </w:rPr>
        <w:t> </w:t>
      </w:r>
      <w:r>
        <w:rPr/>
        <w:t>tener</w:t>
      </w:r>
      <w:r>
        <w:rPr>
          <w:spacing w:val="-15"/>
        </w:rPr>
        <w:t> </w:t>
      </w:r>
      <w:r>
        <w:rPr/>
        <w:t>un</w:t>
      </w:r>
      <w:r>
        <w:rPr>
          <w:spacing w:val="-14"/>
        </w:rPr>
        <w:t> </w:t>
      </w:r>
      <w:r>
        <w:rPr/>
        <w:t>valor</w:t>
      </w:r>
      <w:r>
        <w:rPr>
          <w:spacing w:val="-15"/>
        </w:rPr>
        <w:t> </w:t>
      </w:r>
      <w:r>
        <w:rPr/>
        <w:t>negativo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positivo.</w:t>
      </w:r>
      <w:r>
        <w:rPr>
          <w:spacing w:val="-14"/>
        </w:rPr>
        <w:t> </w:t>
      </w:r>
      <w:r>
        <w:rPr/>
        <w:t>Esto</w:t>
      </w:r>
      <w:r>
        <w:rPr>
          <w:spacing w:val="-15"/>
        </w:rPr>
        <w:t> </w:t>
      </w:r>
      <w:r>
        <w:rPr/>
        <w:t>depende</w:t>
      </w:r>
      <w:r>
        <w:rPr>
          <w:spacing w:val="-14"/>
        </w:rPr>
        <w:t> </w:t>
      </w:r>
      <w:r>
        <w:rPr/>
        <w:t>del mecanismo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sensado.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valor</w:t>
      </w:r>
      <w:r>
        <w:rPr>
          <w:spacing w:val="-14"/>
        </w:rPr>
        <w:t> </w:t>
      </w:r>
      <w:r>
        <w:rPr/>
        <w:t>negativo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>
          <w:i/>
        </w:rPr>
        <w:t>S</w:t>
      </w:r>
      <w:r>
        <w:rPr>
          <w:i/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ecuación</w:t>
      </w:r>
      <w:r>
        <w:rPr>
          <w:spacing w:val="-14"/>
        </w:rPr>
        <w:t> </w:t>
      </w:r>
      <w:r>
        <w:rPr/>
        <w:t>1.2,</w:t>
      </w:r>
      <w:r>
        <w:rPr>
          <w:spacing w:val="-14"/>
        </w:rPr>
        <w:t> </w:t>
      </w:r>
      <w:r>
        <w:rPr/>
        <w:t>implica</w:t>
      </w:r>
      <w:r>
        <w:rPr>
          <w:spacing w:val="-14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resistencia</w:t>
      </w:r>
      <w:r>
        <w:rPr>
          <w:spacing w:val="-10"/>
          <w:w w:val="95"/>
        </w:rPr>
        <w:t> </w:t>
      </w:r>
      <w:r>
        <w:rPr>
          <w:w w:val="95"/>
        </w:rPr>
        <w:t>disminuye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material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expone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viceversa.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dice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un </w:t>
      </w:r>
      <w:r>
        <w:rPr/>
        <w:t>sensor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bueno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valor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i/>
        </w:rPr>
        <w:t>S</w:t>
      </w:r>
      <w:r>
        <w:rPr>
          <w:i/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1.0.</w:t>
      </w:r>
    </w:p>
    <w:p>
      <w:pPr>
        <w:pStyle w:val="ListParagraph"/>
        <w:numPr>
          <w:ilvl w:val="2"/>
          <w:numId w:val="26"/>
        </w:numPr>
        <w:tabs>
          <w:tab w:pos="664" w:val="left" w:leader="none"/>
        </w:tabs>
        <w:spacing w:line="242" w:lineRule="auto" w:before="0" w:after="0"/>
        <w:ind w:left="134" w:right="131" w:firstLine="283"/>
        <w:jc w:val="both"/>
        <w:rPr>
          <w:sz w:val="22"/>
        </w:rPr>
      </w:pPr>
      <w:r>
        <w:rPr>
          <w:i/>
          <w:w w:val="95"/>
          <w:sz w:val="22"/>
        </w:rPr>
        <w:t>Tiempo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respuestta</w:t>
      </w:r>
      <w:r>
        <w:rPr>
          <w:w w:val="95"/>
          <w:sz w:val="22"/>
        </w:rPr>
        <w:t>: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intervalo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variación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 resistencia alcanza un porcentaje fijo, usualmente 90% del valor final cuando el sensor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expone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concentración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considerable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analito.</w:t>
      </w:r>
    </w:p>
    <w:p>
      <w:pPr>
        <w:pStyle w:val="ListParagraph"/>
        <w:numPr>
          <w:ilvl w:val="2"/>
          <w:numId w:val="26"/>
        </w:numPr>
        <w:tabs>
          <w:tab w:pos="626" w:val="left" w:leader="none"/>
        </w:tabs>
        <w:spacing w:line="242" w:lineRule="auto" w:before="0" w:after="0"/>
        <w:ind w:left="134" w:right="131" w:firstLine="283"/>
        <w:jc w:val="both"/>
        <w:rPr>
          <w:sz w:val="22"/>
        </w:rPr>
      </w:pPr>
      <w:r>
        <w:rPr>
          <w:i/>
          <w:w w:val="95"/>
          <w:sz w:val="22"/>
        </w:rPr>
        <w:t>Tiempo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recuperación</w:t>
      </w:r>
      <w:r>
        <w:rPr>
          <w:w w:val="95"/>
          <w:sz w:val="22"/>
        </w:rPr>
        <w:t>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intervalo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resistencia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 sensor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spacing w:val="-2"/>
          <w:w w:val="95"/>
          <w:sz w:val="22"/>
        </w:rPr>
        <w:t>reduce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10%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valor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saturación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sensor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expone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una </w:t>
      </w:r>
      <w:r>
        <w:rPr>
          <w:sz w:val="22"/>
        </w:rPr>
        <w:t>concentración</w:t>
      </w:r>
      <w:r>
        <w:rPr>
          <w:spacing w:val="-16"/>
          <w:sz w:val="22"/>
        </w:rPr>
        <w:t> </w:t>
      </w:r>
      <w:r>
        <w:rPr>
          <w:sz w:val="22"/>
        </w:rPr>
        <w:t>alta</w:t>
      </w:r>
      <w:r>
        <w:rPr>
          <w:spacing w:val="-15"/>
          <w:sz w:val="22"/>
        </w:rPr>
        <w:t> </w:t>
      </w:r>
      <w:r>
        <w:rPr>
          <w:sz w:val="22"/>
        </w:rPr>
        <w:t>del</w:t>
      </w:r>
      <w:r>
        <w:rPr>
          <w:spacing w:val="-15"/>
          <w:sz w:val="22"/>
        </w:rPr>
        <w:t> </w:t>
      </w:r>
      <w:r>
        <w:rPr>
          <w:sz w:val="22"/>
        </w:rPr>
        <w:t>analito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luego</w:t>
      </w:r>
      <w:r>
        <w:rPr>
          <w:spacing w:val="-15"/>
          <w:sz w:val="22"/>
        </w:rPr>
        <w:t> </w:t>
      </w:r>
      <w:r>
        <w:rPr>
          <w:sz w:val="22"/>
        </w:rPr>
        <w:t>se</w:t>
      </w:r>
      <w:r>
        <w:rPr>
          <w:spacing w:val="-16"/>
          <w:sz w:val="22"/>
        </w:rPr>
        <w:t> </w:t>
      </w:r>
      <w:r>
        <w:rPr>
          <w:sz w:val="22"/>
        </w:rPr>
        <w:t>coloca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aire</w:t>
      </w:r>
      <w:r>
        <w:rPr>
          <w:spacing w:val="-16"/>
          <w:sz w:val="22"/>
        </w:rPr>
        <w:t> </w:t>
      </w:r>
      <w:r>
        <w:rPr>
          <w:sz w:val="22"/>
        </w:rPr>
        <w:t>limpio.</w:t>
      </w:r>
      <w:r>
        <w:rPr>
          <w:spacing w:val="-15"/>
          <w:sz w:val="22"/>
        </w:rPr>
        <w:t> </w:t>
      </w:r>
      <w:r>
        <w:rPr>
          <w:sz w:val="22"/>
        </w:rPr>
        <w:t>Un</w:t>
      </w:r>
      <w:r>
        <w:rPr>
          <w:spacing w:val="-16"/>
          <w:sz w:val="22"/>
        </w:rPr>
        <w:t> </w:t>
      </w:r>
      <w:r>
        <w:rPr>
          <w:sz w:val="22"/>
        </w:rPr>
        <w:t>buen</w:t>
      </w:r>
      <w:r>
        <w:rPr>
          <w:spacing w:val="-16"/>
          <w:sz w:val="22"/>
        </w:rPr>
        <w:t> </w:t>
      </w:r>
      <w:r>
        <w:rPr>
          <w:sz w:val="22"/>
        </w:rPr>
        <w:t>sensor </w:t>
      </w:r>
      <w:r>
        <w:rPr>
          <w:w w:val="95"/>
          <w:sz w:val="22"/>
        </w:rPr>
        <w:t>debería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tener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pequeño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valor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recuperación,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manera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el sensor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pueda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usarse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vez.</w:t>
      </w:r>
    </w:p>
    <w:p>
      <w:pPr>
        <w:pStyle w:val="ListParagraph"/>
        <w:numPr>
          <w:ilvl w:val="2"/>
          <w:numId w:val="26"/>
        </w:numPr>
        <w:tabs>
          <w:tab w:pos="654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i/>
          <w:w w:val="95"/>
          <w:sz w:val="22"/>
        </w:rPr>
        <w:t>Selecttividad</w:t>
      </w:r>
      <w:r>
        <w:rPr>
          <w:w w:val="95"/>
          <w:sz w:val="22"/>
        </w:rPr>
        <w:t>: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medir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especie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analito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presencia de otros elementos o compuestos presentes. Usualmente la mayoría de los sen- sores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exhiben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selectividad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muchos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gases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bajo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operación </w:t>
      </w:r>
      <w:r>
        <w:rPr>
          <w:sz w:val="22"/>
        </w:rPr>
        <w:t>similares.</w:t>
      </w:r>
    </w:p>
    <w:p>
      <w:pPr>
        <w:pStyle w:val="ListParagraph"/>
        <w:numPr>
          <w:ilvl w:val="2"/>
          <w:numId w:val="26"/>
        </w:numPr>
        <w:tabs>
          <w:tab w:pos="645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i/>
          <w:w w:val="95"/>
          <w:sz w:val="22"/>
        </w:rPr>
        <w:t>Esttabilidad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largo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plazo</w:t>
      </w:r>
      <w:r>
        <w:rPr>
          <w:w w:val="95"/>
          <w:sz w:val="22"/>
        </w:rPr>
        <w:t>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sensor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mantener sus propiedades cuando opera continuamente por </w:t>
      </w:r>
      <w:r>
        <w:rPr>
          <w:spacing w:val="-3"/>
          <w:w w:val="95"/>
          <w:sz w:val="22"/>
        </w:rPr>
        <w:t>largo </w:t>
      </w:r>
      <w:r>
        <w:rPr>
          <w:w w:val="95"/>
          <w:sz w:val="22"/>
        </w:rPr>
        <w:t>tiempo en condiciones hostiles.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Algunos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sensores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trabajar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varios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años,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mostrar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una tendencia decremental en cualquiera de los cuatro parámetros anteriores. Sin embargo,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algunos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servir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detectar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vez.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podemos</w:t>
      </w:r>
      <w:r>
        <w:rPr>
          <w:spacing w:val="-4"/>
          <w:w w:val="95"/>
        </w:rPr>
        <w:t> apreciar,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control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todos</w:t>
      </w:r>
      <w:r>
        <w:rPr>
          <w:spacing w:val="-4"/>
          <w:w w:val="95"/>
        </w:rPr>
        <w:t> </w:t>
      </w:r>
      <w:r>
        <w:rPr>
          <w:w w:val="95"/>
        </w:rPr>
        <w:t>estos</w:t>
      </w:r>
      <w:r>
        <w:rPr>
          <w:spacing w:val="-4"/>
          <w:w w:val="95"/>
        </w:rPr>
        <w:t> </w:t>
      </w:r>
      <w:r>
        <w:rPr>
          <w:w w:val="95"/>
        </w:rPr>
        <w:t>parámetros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solo</w:t>
      </w:r>
      <w:r>
        <w:rPr>
          <w:spacing w:val="-4"/>
          <w:w w:val="95"/>
        </w:rPr>
        <w:t> </w:t>
      </w:r>
      <w:r>
        <w:rPr>
          <w:w w:val="95"/>
        </w:rPr>
        <w:t>ma- </w:t>
      </w:r>
      <w:r>
        <w:rPr/>
        <w:t>terial</w:t>
      </w:r>
      <w:r>
        <w:rPr>
          <w:spacing w:val="-11"/>
        </w:rPr>
        <w:t> </w:t>
      </w:r>
      <w:r>
        <w:rPr/>
        <w:t>puede</w:t>
      </w:r>
      <w:r>
        <w:rPr>
          <w:spacing w:val="-12"/>
        </w:rPr>
        <w:t> </w:t>
      </w:r>
      <w:r>
        <w:rPr/>
        <w:t>llegar</w:t>
      </w:r>
      <w:r>
        <w:rPr>
          <w:spacing w:val="-11"/>
        </w:rPr>
        <w:t> </w:t>
      </w:r>
      <w:r>
        <w:rPr/>
        <w:t>a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tarea</w:t>
      </w:r>
      <w:r>
        <w:rPr>
          <w:spacing w:val="-12"/>
        </w:rPr>
        <w:t> </w:t>
      </w:r>
      <w:r>
        <w:rPr/>
        <w:t>tediosa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cada</w:t>
      </w:r>
      <w:r>
        <w:rPr>
          <w:spacing w:val="-12"/>
        </w:rPr>
        <w:t> </w:t>
      </w:r>
      <w:r>
        <w:rPr/>
        <w:t>caso</w:t>
      </w:r>
      <w:r>
        <w:rPr>
          <w:spacing w:val="-12"/>
        </w:rPr>
        <w:t> </w:t>
      </w:r>
      <w:r>
        <w:rPr/>
        <w:t>específico</w:t>
      </w:r>
      <w:r>
        <w:rPr>
          <w:spacing w:val="-11"/>
        </w:rPr>
        <w:t> </w:t>
      </w:r>
      <w:r>
        <w:rPr/>
        <w:t>analito- </w:t>
      </w:r>
      <w:r>
        <w:rPr>
          <w:w w:val="95"/>
        </w:rPr>
        <w:t>sensor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parámetros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sensado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ver</w:t>
      </w:r>
      <w:r>
        <w:rPr>
          <w:spacing w:val="-14"/>
          <w:w w:val="95"/>
        </w:rPr>
        <w:t> </w:t>
      </w:r>
      <w:r>
        <w:rPr>
          <w:w w:val="95"/>
        </w:rPr>
        <w:t>afectados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operación.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6"/>
        </w:numPr>
        <w:tabs>
          <w:tab w:pos="443" w:val="left" w:leader="none"/>
        </w:tabs>
        <w:spacing w:line="242" w:lineRule="auto" w:before="0" w:after="0"/>
        <w:ind w:left="133" w:right="668" w:firstLine="0"/>
        <w:jc w:val="left"/>
      </w:pPr>
      <w:r>
        <w:rPr>
          <w:w w:val="95"/>
        </w:rPr>
        <w:t>Conducción</w:t>
      </w:r>
      <w:r>
        <w:rPr>
          <w:spacing w:val="-27"/>
          <w:w w:val="95"/>
        </w:rPr>
        <w:t> </w:t>
      </w:r>
      <w:r>
        <w:rPr>
          <w:w w:val="95"/>
        </w:rPr>
        <w:t>eléctrica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compuestos</w:t>
      </w:r>
      <w:r>
        <w:rPr>
          <w:spacing w:val="-27"/>
          <w:w w:val="95"/>
        </w:rPr>
        <w:t> </w:t>
      </w:r>
      <w:r>
        <w:rPr>
          <w:w w:val="95"/>
        </w:rPr>
        <w:t>poliméricos,</w:t>
      </w:r>
      <w:r>
        <w:rPr>
          <w:spacing w:val="-27"/>
          <w:w w:val="95"/>
        </w:rPr>
        <w:t> </w:t>
      </w:r>
      <w:r>
        <w:rPr>
          <w:w w:val="95"/>
        </w:rPr>
        <w:t>polímero</w:t>
      </w:r>
      <w:r>
        <w:rPr>
          <w:spacing w:val="-27"/>
          <w:w w:val="95"/>
        </w:rPr>
        <w:t> </w:t>
      </w:r>
      <w:r>
        <w:rPr>
          <w:w w:val="95"/>
        </w:rPr>
        <w:t>+</w:t>
      </w:r>
      <w:r>
        <w:rPr>
          <w:spacing w:val="-27"/>
          <w:w w:val="95"/>
        </w:rPr>
        <w:t> </w:t>
      </w:r>
      <w:r>
        <w:rPr>
          <w:w w:val="95"/>
        </w:rPr>
        <w:t>negro </w:t>
      </w:r>
      <w:r>
        <w:rPr>
          <w:w w:val="90"/>
        </w:rPr>
        <w:t>de carbono</w:t>
      </w:r>
      <w:r>
        <w:rPr>
          <w:spacing w:val="24"/>
          <w:w w:val="90"/>
        </w:rPr>
        <w:t> </w:t>
      </w:r>
      <w:r>
        <w:rPr>
          <w:w w:val="90"/>
        </w:rPr>
        <w:t>(NC)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242" w:lineRule="auto"/>
        <w:ind w:left="133"/>
      </w:pPr>
      <w:r>
        <w:rPr>
          <w:w w:val="95"/>
        </w:rPr>
        <w:t>La conducción eléctrica en compuestos poliméricos polímero + partículas con- </w:t>
      </w:r>
      <w:r>
        <w:rPr/>
        <w:t>ductoras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explicar</w:t>
      </w:r>
      <w:r>
        <w:rPr>
          <w:spacing w:val="-24"/>
        </w:rPr>
        <w:t> </w:t>
      </w:r>
      <w:r>
        <w:rPr/>
        <w:t>muy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términos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concepto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percolación,</w:t>
      </w:r>
    </w:p>
    <w:p>
      <w:pPr>
        <w:spacing w:after="0" w:line="242" w:lineRule="auto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924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201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511"/>
        <w:jc w:val="both"/>
      </w:pPr>
      <w:r>
        <w:rPr/>
        <w:pict>
          <v:shape style="position:absolute;margin-left:106.289108pt;margin-top:131.541138pt;width:12.4pt;height:125.95pt;mso-position-horizontal-relative:page;mso-position-vertical-relative:paragraph;z-index:30592" type="#_x0000_t202" filled="false" stroked="false">
            <v:textbox inset="0,0,0,0" style="layout-flow:vertical;mso-layout-flow-alt:bottom-to-top">
              <w:txbxContent>
                <w:p>
                  <w:pPr>
                    <w:spacing w:line="219" w:lineRule="exact" w:before="0"/>
                    <w:ind w:left="20" w:right="-824" w:firstLine="0"/>
                    <w:jc w:val="left"/>
                    <w:rPr>
                      <w:sz w:val="20"/>
                    </w:rPr>
                  </w:pPr>
                  <w:r>
                    <w:rPr>
                      <w:spacing w:val="-8"/>
                      <w:w w:val="112"/>
                      <w:sz w:val="20"/>
                    </w:rPr>
                    <w:t>R</w:t>
                  </w:r>
                  <w:r>
                    <w:rPr>
                      <w:w w:val="101"/>
                      <w:sz w:val="20"/>
                    </w:rPr>
                    <w:t>e</w:t>
                  </w:r>
                  <w:r>
                    <w:rPr>
                      <w:w w:val="99"/>
                      <w:sz w:val="20"/>
                    </w:rPr>
                    <w:t>sistividad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0"/>
                      <w:sz w:val="20"/>
                    </w:rPr>
                    <w:t>eléctrica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55"/>
                      <w:sz w:val="20"/>
                    </w:rPr>
                    <w:t>/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  <w:r>
                    <w:rPr>
                      <w:w w:val="107"/>
                      <w:sz w:val="20"/>
                    </w:rPr>
                    <w:t>.cm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establece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conducción</w:t>
      </w:r>
      <w:r>
        <w:rPr>
          <w:spacing w:val="-15"/>
          <w:w w:val="95"/>
        </w:rPr>
        <w:t> </w:t>
      </w:r>
      <w:r>
        <w:rPr>
          <w:w w:val="95"/>
        </w:rPr>
        <w:t>eléctrica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alcanza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partículas conductoras</w:t>
      </w:r>
      <w:r>
        <w:rPr>
          <w:spacing w:val="-23"/>
          <w:w w:val="95"/>
        </w:rPr>
        <w:t> </w:t>
      </w:r>
      <w:r>
        <w:rPr>
          <w:w w:val="95"/>
        </w:rPr>
        <w:t>forman</w:t>
      </w:r>
      <w:r>
        <w:rPr>
          <w:spacing w:val="-23"/>
          <w:w w:val="95"/>
        </w:rPr>
        <w:t> </w:t>
      </w:r>
      <w:r>
        <w:rPr>
          <w:w w:val="95"/>
        </w:rPr>
        <w:t>trayectorias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conducción.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suceda,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partícu- las</w:t>
      </w:r>
      <w:r>
        <w:rPr>
          <w:spacing w:val="-9"/>
          <w:w w:val="95"/>
        </w:rPr>
        <w:t> </w:t>
      </w:r>
      <w:r>
        <w:rPr>
          <w:w w:val="95"/>
        </w:rPr>
        <w:t>deben</w:t>
      </w:r>
      <w:r>
        <w:rPr>
          <w:spacing w:val="-9"/>
          <w:w w:val="95"/>
        </w:rPr>
        <w:t> </w:t>
      </w:r>
      <w:r>
        <w:rPr>
          <w:w w:val="95"/>
        </w:rPr>
        <w:t>ocupar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fracción</w:t>
      </w:r>
      <w:r>
        <w:rPr>
          <w:spacing w:val="-9"/>
          <w:w w:val="95"/>
        </w:rPr>
        <w:t> </w:t>
      </w:r>
      <w:r>
        <w:rPr>
          <w:w w:val="95"/>
        </w:rPr>
        <w:t>característica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volumen</w:t>
      </w:r>
      <w:r>
        <w:rPr>
          <w:spacing w:val="-9"/>
          <w:w w:val="95"/>
        </w:rPr>
        <w:t> </w:t>
      </w:r>
      <w:r>
        <w:rPr>
          <w:w w:val="95"/>
        </w:rPr>
        <w:t>total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compuesto.</w:t>
      </w:r>
      <w:r>
        <w:rPr>
          <w:spacing w:val="-9"/>
          <w:w w:val="95"/>
        </w:rPr>
        <w:t> </w:t>
      </w:r>
      <w:r>
        <w:rPr>
          <w:w w:val="95"/>
        </w:rPr>
        <w:t>La fracción</w:t>
      </w:r>
      <w:r>
        <w:rPr>
          <w:spacing w:val="-12"/>
          <w:w w:val="95"/>
        </w:rPr>
        <w:t> </w:t>
      </w:r>
      <w:r>
        <w:rPr>
          <w:w w:val="95"/>
        </w:rPr>
        <w:t>volumétrica</w:t>
      </w:r>
      <w:r>
        <w:rPr>
          <w:spacing w:val="-12"/>
          <w:w w:val="95"/>
        </w:rPr>
        <w:t> </w:t>
      </w:r>
      <w:r>
        <w:rPr>
          <w:w w:val="95"/>
        </w:rPr>
        <w:t>mínima</w:t>
      </w:r>
      <w:r>
        <w:rPr>
          <w:spacing w:val="-12"/>
          <w:w w:val="95"/>
        </w:rPr>
        <w:t> </w:t>
      </w:r>
      <w:r>
        <w:rPr>
          <w:w w:val="95"/>
        </w:rPr>
        <w:t>necesaria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conducción</w:t>
      </w:r>
      <w:r>
        <w:rPr>
          <w:spacing w:val="-12"/>
          <w:w w:val="95"/>
        </w:rPr>
        <w:t> </w:t>
      </w:r>
      <w:r>
        <w:rPr>
          <w:w w:val="95"/>
        </w:rPr>
        <w:t>eléctrica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2"/>
          <w:w w:val="95"/>
        </w:rPr>
        <w:t> </w:t>
      </w:r>
      <w:r>
        <w:rPr>
          <w:w w:val="95"/>
        </w:rPr>
        <w:t>caracte- rizada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fracción</w:t>
      </w:r>
      <w:r>
        <w:rPr>
          <w:spacing w:val="-9"/>
          <w:w w:val="95"/>
        </w:rPr>
        <w:t> </w:t>
      </w:r>
      <w:r>
        <w:rPr>
          <w:w w:val="95"/>
        </w:rPr>
        <w:t>volumétrica</w:t>
      </w:r>
      <w:r>
        <w:rPr>
          <w:spacing w:val="-9"/>
          <w:w w:val="95"/>
        </w:rPr>
        <w:t> </w:t>
      </w:r>
      <w:r>
        <w:rPr>
          <w:w w:val="95"/>
        </w:rPr>
        <w:t>crítica.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8"/>
          <w:w w:val="95"/>
        </w:rPr>
        <w:t> </w:t>
      </w:r>
      <w:r>
        <w:rPr>
          <w:w w:val="95"/>
        </w:rPr>
        <w:t>2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muestra</w:t>
      </w:r>
      <w:r>
        <w:rPr>
          <w:spacing w:val="-8"/>
          <w:w w:val="95"/>
        </w:rPr>
        <w:t> </w:t>
      </w:r>
      <w:r>
        <w:rPr>
          <w:w w:val="95"/>
        </w:rPr>
        <w:t>esquemática- </w:t>
      </w:r>
      <w:r>
        <w:rPr/>
        <w:t>mente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efecto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contenido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z w:val="17"/>
        </w:rPr>
        <w:t>nc</w:t>
      </w:r>
      <w:r>
        <w:rPr>
          <w:spacing w:val="-20"/>
          <w:sz w:val="17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resistividad</w:t>
      </w:r>
      <w:r>
        <w:rPr>
          <w:spacing w:val="-31"/>
        </w:rPr>
        <w:t> </w:t>
      </w:r>
      <w:r>
        <w:rPr/>
        <w:t>eléctrica.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group style="position:absolute;margin-left:123.652pt;margin-top:8.204545pt;width:272.05pt;height:186.8pt;mso-position-horizontal-relative:page;mso-position-vertical-relative:paragraph;z-index:30568;mso-wrap-distance-left:0;mso-wrap-distance-right:0" coordorigin="2473,164" coordsize="5441,3736">
            <v:shape style="position:absolute;left:4867;top:661;width:2535;height:620" type="#_x0000_t75" stroked="false">
              <v:imagedata r:id="rId393" o:title=""/>
            </v:shape>
            <v:shape style="position:absolute;left:2519;top:272;width:5285;height:3578" coordorigin="2519,272" coordsize="5285,3578" path="m2519,272l2519,3850,7803,3850e" filled="false" stroked="true" strokeweight=".5pt" strokecolor="#000000">
              <v:path arrowok="t"/>
            </v:shape>
            <v:shape style="position:absolute;left:2473;top:164;width:92;height:120" coordorigin="2473,164" coordsize="92,120" path="m2519,164l2473,283,2565,283,2519,164xe" filled="true" fillcolor="#000000" stroked="false">
              <v:path arrowok="t"/>
              <v:fill type="solid"/>
            </v:shape>
            <v:shape style="position:absolute;left:7794;top:3808;width:120;height:92" coordorigin="7794,3808" coordsize="120,92" path="m7794,3808l7794,3900,7913,3854,7794,3808xe" filled="true" fillcolor="#000000" stroked="false">
              <v:path arrowok="t"/>
              <v:fill type="solid"/>
            </v:shape>
            <v:line style="position:absolute" from="4033,275" to="4033,3845" stroked="true" strokeweight=".5pt" strokecolor="#000000">
              <v:stroke dashstyle="longDash"/>
            </v:line>
            <v:line style="position:absolute" from="6188,275" to="6188,3845" stroked="true" strokeweight=".5pt" strokecolor="#000000">
              <v:stroke dashstyle="longDash"/>
            </v:line>
            <v:shape style="position:absolute;left:2543;top:955;width:5030;height:2073" coordorigin="2543,955" coordsize="5030,2073" path="m2543,955l3948,955,4171,976,4315,1024,4441,1134,4613,1345,4829,1631,5030,1915,5180,2133,5238,2220,5447,2501,5559,2650,5614,2716,5693,2786,5762,2835,5844,2887,5929,2933,6008,2965,6070,2985,6125,3003,6183,3017,6258,3025,6512,3027,6959,3027,7384,3026,7573,3025e" filled="false" stroked="true" strokeweight=".5pt" strokecolor="#000000">
              <v:path arrowok="t"/>
            </v:shape>
            <v:shape style="position:absolute;left:2851;top:1275;width:756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Dieléctrica</w:t>
                    </w:r>
                  </w:p>
                </w:txbxContent>
              </v:textbox>
              <w10:wrap type="none"/>
            </v:shape>
            <v:shape style="position:absolute;left:4681;top:1137;width:1295;height:222" type="#_x0000_t202" filled="false" stroked="false">
              <v:textbox inset="0,0,0,0">
                <w:txbxContent>
                  <w:p>
                    <w:pPr>
                      <w:spacing w:line="21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  <w:r>
                      <w:rPr>
                        <w:position w:val="6"/>
                        <w:sz w:val="14"/>
                      </w:rPr>
                      <w:t>9 </w:t>
                    </w:r>
                    <w:r>
                      <w:rPr>
                        <w:sz w:val="20"/>
                      </w:rPr>
                      <w:t>- 10</w:t>
                    </w:r>
                    <w:r>
                      <w:rPr>
                        <w:position w:val="6"/>
                        <w:sz w:val="14"/>
                      </w:rPr>
                      <w:t>6 </w:t>
                    </w:r>
                    <w:r>
                      <w:rPr>
                        <w:rFonts w:ascii="Symbol" w:hAnsi="Symbol"/>
                        <w:sz w:val="20"/>
                      </w:rPr>
                      <w:t>Ω</w:t>
                    </w:r>
                    <w:r>
                      <w:rPr>
                        <w:sz w:val="20"/>
                      </w:rPr>
                      <w:t>.cm</w:t>
                    </w:r>
                  </w:p>
                </w:txbxContent>
              </v:textbox>
              <w10:wrap type="none"/>
            </v:shape>
            <v:shape style="position:absolute;left:6407;top:1444;width:989;height:222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-14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&lt;10</w:t>
                    </w:r>
                    <w:r>
                      <w:rPr>
                        <w:w w:val="105"/>
                        <w:position w:val="6"/>
                        <w:sz w:val="14"/>
                      </w:rPr>
                      <w:t>2 </w:t>
                    </w:r>
                    <w:r>
                      <w:rPr>
                        <w:rFonts w:ascii="Symbol" w:hAnsi="Symbol"/>
                        <w:w w:val="105"/>
                        <w:sz w:val="20"/>
                      </w:rPr>
                      <w:t>Ω</w:t>
                    </w:r>
                    <w:r>
                      <w:rPr>
                        <w:w w:val="105"/>
                        <w:sz w:val="20"/>
                      </w:rPr>
                      <w:t>.cm</w:t>
                    </w:r>
                  </w:p>
                </w:txbxContent>
              </v:textbox>
              <w10:wrap type="none"/>
            </v:shape>
            <v:shape style="position:absolute;left:2970;top:1831;width:6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Zona 1</w:t>
                    </w:r>
                  </w:p>
                </w:txbxContent>
              </v:textbox>
              <w10:wrap type="none"/>
            </v:shape>
            <v:shape style="position:absolute;left:5157;top:1864;width:6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Zona 2</w:t>
                    </w:r>
                  </w:p>
                </w:txbxContent>
              </v:textbox>
              <w10:wrap type="none"/>
            </v:shape>
            <v:shape style="position:absolute;left:6837;top:2184;width:61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Zona 3</w:t>
                    </w:r>
                  </w:p>
                </w:txbxContent>
              </v:textbox>
              <w10:wrap type="none"/>
            </v:shape>
            <v:shape style="position:absolute;left:2524;top:2957;width:1448;height:222" type="#_x0000_t202" filled="false" stroked="false">
              <v:textbox inset="0,0,0,0">
                <w:txbxContent>
                  <w:p>
                    <w:pPr>
                      <w:spacing w:line="213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10</w:t>
                    </w:r>
                    <w:r>
                      <w:rPr>
                        <w:position w:val="6"/>
                        <w:sz w:val="14"/>
                      </w:rPr>
                      <w:t>14 </w:t>
                    </w:r>
                    <w:r>
                      <w:rPr>
                        <w:sz w:val="20"/>
                      </w:rPr>
                      <w:t>- 10</w:t>
                    </w:r>
                    <w:r>
                      <w:rPr>
                        <w:position w:val="6"/>
                        <w:sz w:val="14"/>
                      </w:rPr>
                      <w:t>16 </w:t>
                    </w:r>
                    <w:r>
                      <w:rPr>
                        <w:rFonts w:ascii="Symbol" w:hAnsi="Symbol"/>
                        <w:sz w:val="20"/>
                      </w:rPr>
                      <w:t>Ω</w:t>
                    </w:r>
                    <w:r>
                      <w:rPr>
                        <w:sz w:val="20"/>
                      </w:rPr>
                      <w:t>.cm</w:t>
                    </w:r>
                  </w:p>
                </w:txbxContent>
              </v:textbox>
              <w10:wrap type="none"/>
            </v:shape>
            <v:shape style="position:absolute;left:6273;top:3355;width:805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Conductiva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20"/>
        <w:ind w:left="3241" w:right="3408" w:firstLine="0"/>
        <w:jc w:val="center"/>
        <w:rPr>
          <w:sz w:val="20"/>
        </w:rPr>
      </w:pPr>
      <w:r>
        <w:rPr>
          <w:sz w:val="20"/>
        </w:rPr>
        <w:t>NC </w:t>
      </w:r>
      <w:r>
        <w:rPr>
          <w:w w:val="95"/>
          <w:sz w:val="20"/>
        </w:rPr>
        <w:t>/ </w:t>
      </w:r>
      <w:r>
        <w:rPr>
          <w:sz w:val="20"/>
        </w:rPr>
        <w:t>% peso</w:t>
      </w:r>
    </w:p>
    <w:p>
      <w:pPr>
        <w:pStyle w:val="BodyText"/>
        <w:rPr>
          <w:sz w:val="10"/>
        </w:rPr>
      </w:pPr>
    </w:p>
    <w:p>
      <w:pPr>
        <w:spacing w:before="75"/>
        <w:ind w:left="235" w:right="0" w:firstLine="0"/>
        <w:jc w:val="left"/>
        <w:rPr>
          <w:sz w:val="17"/>
        </w:rPr>
      </w:pPr>
      <w:r>
        <w:rPr>
          <w:b/>
          <w:sz w:val="17"/>
        </w:rPr>
        <w:t>Figura 2. </w:t>
      </w:r>
      <w:r>
        <w:rPr>
          <w:sz w:val="17"/>
        </w:rPr>
        <w:t>Diagrama esquemático de la variación de resistividad eléctrica </w:t>
      </w:r>
      <w:r>
        <w:rPr>
          <w:i/>
          <w:sz w:val="17"/>
        </w:rPr>
        <w:t>vs </w:t>
      </w:r>
      <w:r>
        <w:rPr>
          <w:sz w:val="17"/>
        </w:rPr>
        <w:t>porcentaje de NC.</w:t>
      </w:r>
    </w:p>
    <w:p>
      <w:pPr>
        <w:pStyle w:val="BodyText"/>
        <w:spacing w:before="6"/>
        <w:rPr>
          <w:sz w:val="29"/>
        </w:rPr>
      </w:pPr>
    </w:p>
    <w:p>
      <w:pPr>
        <w:pStyle w:val="BodyText"/>
        <w:spacing w:line="242" w:lineRule="auto" w:before="61"/>
        <w:ind w:left="133" w:right="511" w:firstLine="283"/>
        <w:jc w:val="both"/>
      </w:pPr>
      <w:r>
        <w:rPr/>
        <w:t>Como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observa,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medida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cantidad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partículas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w w:val="115"/>
          <w:sz w:val="17"/>
        </w:rPr>
        <w:t>nc</w:t>
      </w:r>
      <w:r>
        <w:rPr>
          <w:spacing w:val="-28"/>
          <w:w w:val="115"/>
          <w:sz w:val="17"/>
        </w:rPr>
        <w:t> </w:t>
      </w:r>
      <w:r>
        <w:rPr/>
        <w:t>se</w:t>
      </w:r>
      <w:r>
        <w:rPr>
          <w:spacing w:val="-33"/>
        </w:rPr>
        <w:t> </w:t>
      </w:r>
      <w:r>
        <w:rPr/>
        <w:t>incrementa, la</w:t>
      </w:r>
      <w:r>
        <w:rPr>
          <w:spacing w:val="-25"/>
        </w:rPr>
        <w:t> </w:t>
      </w:r>
      <w:r>
        <w:rPr/>
        <w:t>resistividad</w:t>
      </w:r>
      <w:r>
        <w:rPr>
          <w:spacing w:val="-25"/>
        </w:rPr>
        <w:t> </w:t>
      </w:r>
      <w:r>
        <w:rPr/>
        <w:t>eléctrica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disminuyendo.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zona</w:t>
      </w:r>
      <w:r>
        <w:rPr>
          <w:spacing w:val="-25"/>
        </w:rPr>
        <w:t> </w:t>
      </w:r>
      <w:r>
        <w:rPr/>
        <w:t>1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partículas</w:t>
      </w:r>
      <w:r>
        <w:rPr>
          <w:spacing w:val="-25"/>
        </w:rPr>
        <w:t> </w:t>
      </w:r>
      <w:r>
        <w:rPr/>
        <w:t>conducto- </w:t>
      </w:r>
      <w:r>
        <w:rPr>
          <w:w w:val="95"/>
        </w:rPr>
        <w:t>ras están aisladas unas de otras, por lo que la respuesta eléctrica predominante </w:t>
      </w:r>
      <w:r>
        <w:rPr/>
        <w:t>corresponde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polimérica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compuesto.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zona</w:t>
      </w:r>
      <w:r>
        <w:rPr>
          <w:spacing w:val="-29"/>
        </w:rPr>
        <w:t> </w:t>
      </w:r>
      <w:r>
        <w:rPr/>
        <w:t>2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partículas</w:t>
      </w:r>
      <w:r>
        <w:rPr>
          <w:spacing w:val="-29"/>
        </w:rPr>
        <w:t> </w:t>
      </w:r>
      <w:r>
        <w:rPr/>
        <w:t>co- mienzan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formar</w:t>
      </w:r>
      <w:r>
        <w:rPr>
          <w:spacing w:val="-26"/>
        </w:rPr>
        <w:t> </w:t>
      </w:r>
      <w:r>
        <w:rPr>
          <w:spacing w:val="-3"/>
        </w:rPr>
        <w:t>redes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conducción,</w:t>
      </w:r>
      <w:r>
        <w:rPr>
          <w:spacing w:val="-25"/>
        </w:rPr>
        <w:t> </w:t>
      </w:r>
      <w:r>
        <w:rPr/>
        <w:t>dando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resultado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diminución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resistividad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varios</w:t>
      </w:r>
      <w:r>
        <w:rPr>
          <w:spacing w:val="-16"/>
          <w:w w:val="95"/>
        </w:rPr>
        <w:t> </w:t>
      </w:r>
      <w:r>
        <w:rPr>
          <w:w w:val="95"/>
        </w:rPr>
        <w:t>órdenes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magnitud.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Finalmente,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zona</w:t>
      </w:r>
      <w:r>
        <w:rPr>
          <w:spacing w:val="-16"/>
          <w:w w:val="95"/>
        </w:rPr>
        <w:t> </w:t>
      </w:r>
      <w:r>
        <w:rPr>
          <w:w w:val="95"/>
        </w:rPr>
        <w:t>3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tiene una</w:t>
      </w:r>
      <w:r>
        <w:rPr>
          <w:spacing w:val="-16"/>
          <w:w w:val="95"/>
        </w:rPr>
        <w:t> </w:t>
      </w:r>
      <w:r>
        <w:rPr>
          <w:w w:val="95"/>
        </w:rPr>
        <w:t>saturación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partículas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resistividad</w:t>
      </w:r>
      <w:r>
        <w:rPr>
          <w:spacing w:val="-16"/>
          <w:w w:val="95"/>
        </w:rPr>
        <w:t> </w:t>
      </w:r>
      <w:r>
        <w:rPr>
          <w:w w:val="95"/>
        </w:rPr>
        <w:t>alcanza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comportamiento </w:t>
      </w:r>
      <w:r>
        <w:rPr/>
        <w:t>asintótico.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6"/>
        </w:numPr>
        <w:tabs>
          <w:tab w:pos="443" w:val="left" w:leader="none"/>
        </w:tabs>
        <w:spacing w:line="240" w:lineRule="auto" w:before="0" w:after="0"/>
        <w:ind w:left="442" w:right="0" w:hanging="309"/>
        <w:jc w:val="left"/>
      </w:pPr>
      <w:r>
        <w:rPr>
          <w:w w:val="90"/>
        </w:rPr>
        <w:t>Mecanismo de sensado con compuestos</w:t>
      </w:r>
      <w:r>
        <w:rPr>
          <w:spacing w:val="23"/>
          <w:w w:val="90"/>
        </w:rPr>
        <w:t> </w:t>
      </w:r>
      <w:r>
        <w:rPr>
          <w:w w:val="90"/>
        </w:rPr>
        <w:t>poliméricos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/>
      </w:pPr>
      <w:r>
        <w:rPr/>
        <w:t>El</w:t>
      </w:r>
      <w:r>
        <w:rPr>
          <w:spacing w:val="-15"/>
        </w:rPr>
        <w:t> </w:t>
      </w:r>
      <w:r>
        <w:rPr/>
        <w:t>mecanismo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detección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variación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parámetros</w:t>
      </w:r>
      <w:r>
        <w:rPr>
          <w:spacing w:val="-15"/>
        </w:rPr>
        <w:t> </w:t>
      </w:r>
      <w:r>
        <w:rPr/>
        <w:t>físicos</w:t>
      </w:r>
      <w:r>
        <w:rPr>
          <w:spacing w:val="-15"/>
        </w:rPr>
        <w:t> </w:t>
      </w:r>
      <w:r>
        <w:rPr/>
        <w:t>(presión, </w:t>
      </w:r>
      <w:r>
        <w:rPr>
          <w:w w:val="95"/>
        </w:rPr>
        <w:t>temperatura, presencia de disolventes, etc.) en compuestos poliméricos se</w:t>
      </w:r>
      <w:r>
        <w:rPr>
          <w:spacing w:val="-23"/>
          <w:w w:val="95"/>
        </w:rPr>
        <w:t> </w:t>
      </w:r>
      <w:r>
        <w:rPr>
          <w:w w:val="95"/>
        </w:rPr>
        <w:t>basa</w:t>
      </w:r>
    </w:p>
    <w:p>
      <w:pPr>
        <w:spacing w:after="0" w:line="242" w:lineRule="auto"/>
        <w:sectPr>
          <w:pgSz w:w="10200" w:h="13600"/>
          <w:pgMar w:top="1040" w:bottom="280" w:left="1420" w:right="104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202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desconexión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conexión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rutas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conducción</w:t>
      </w:r>
      <w:r>
        <w:rPr>
          <w:spacing w:val="-20"/>
        </w:rPr>
        <w:t> </w:t>
      </w:r>
      <w:r>
        <w:rPr/>
        <w:t>formadas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par- tículas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NC.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particular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detección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disolventes,</w:t>
      </w:r>
      <w:r>
        <w:rPr>
          <w:spacing w:val="-21"/>
        </w:rPr>
        <w:t> </w:t>
      </w:r>
      <w:r>
        <w:rPr/>
        <w:t>al</w:t>
      </w:r>
      <w:r>
        <w:rPr>
          <w:spacing w:val="-22"/>
        </w:rPr>
        <w:t> </w:t>
      </w:r>
      <w:r>
        <w:rPr/>
        <w:t>exponer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compuesto con el disolvente, la matriz polimérica que lo conforma se hincha fa- voreciendo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desconexión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rutas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conducción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3"/>
          <w:w w:val="95"/>
        </w:rPr>
        <w:t> </w:t>
      </w:r>
      <w:r>
        <w:rPr>
          <w:w w:val="95"/>
        </w:rPr>
        <w:t>3),</w:t>
      </w:r>
      <w:r>
        <w:rPr>
          <w:spacing w:val="-13"/>
          <w:w w:val="95"/>
        </w:rPr>
        <w:t> </w:t>
      </w:r>
      <w:r>
        <w:rPr>
          <w:w w:val="95"/>
        </w:rPr>
        <w:t>observándose un</w:t>
      </w:r>
      <w:r>
        <w:rPr>
          <w:spacing w:val="-6"/>
          <w:w w:val="95"/>
        </w:rPr>
        <w:t> </w:t>
      </w:r>
      <w:r>
        <w:rPr>
          <w:w w:val="95"/>
        </w:rPr>
        <w:t>cambio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resistencia</w:t>
      </w:r>
      <w:r>
        <w:rPr>
          <w:spacing w:val="-6"/>
          <w:w w:val="95"/>
        </w:rPr>
        <w:t> </w:t>
      </w:r>
      <w:r>
        <w:rPr>
          <w:w w:val="95"/>
        </w:rPr>
        <w:t>eléctrica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muestra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6"/>
          <w:w w:val="95"/>
        </w:rPr>
        <w:t> </w:t>
      </w:r>
      <w:r>
        <w:rPr>
          <w:w w:val="95"/>
        </w:rPr>
        <w:t>1.</w:t>
      </w:r>
    </w:p>
    <w:p>
      <w:pPr>
        <w:pStyle w:val="BodyText"/>
        <w:spacing w:before="8"/>
      </w:pPr>
      <w:r>
        <w:rPr/>
        <w:pict>
          <v:group style="position:absolute;margin-left:102.547997pt;margin-top:15.271192pt;width:304.7pt;height:189.25pt;mso-position-horizontal-relative:page;mso-position-vertical-relative:paragraph;z-index:30736;mso-wrap-distance-left:0;mso-wrap-distance-right:0" coordorigin="2051,305" coordsize="6094,3785">
            <v:shape style="position:absolute;left:2051;top:305;width:6093;height:3785" type="#_x0000_t75" stroked="false">
              <v:imagedata r:id="rId394" o:title=""/>
            </v:shape>
            <v:shape style="position:absolute;left:3210;top:628;width:165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-14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w w:val="90"/>
                        <w:sz w:val="20"/>
                      </w:rPr>
                      <w:t>a)</w:t>
                    </w:r>
                  </w:p>
                </w:txbxContent>
              </v:textbox>
              <w10:wrap type="none"/>
            </v:shape>
            <v:shape style="position:absolute;left:5470;top:648;width:1523;height:903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622" w:right="673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b)</w:t>
                    </w:r>
                  </w:p>
                  <w:p>
                    <w:pPr>
                      <w:spacing w:before="104"/>
                      <w:ind w:left="0" w:right="-17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Matriz polimérica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213" w:right="-17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w w:val="105"/>
                        <w:sz w:val="18"/>
                      </w:rPr>
                      <w:t>Negro de</w:t>
                    </w:r>
                    <w:r>
                      <w:rPr>
                        <w:rFonts w:ascii="Georgia"/>
                        <w:spacing w:val="-28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Georgia"/>
                        <w:w w:val="105"/>
                        <w:sz w:val="18"/>
                      </w:rPr>
                      <w:t>Humo</w:t>
                    </w:r>
                  </w:p>
                </w:txbxContent>
              </v:textbox>
              <w10:wrap type="none"/>
            </v:shape>
            <v:shape style="position:absolute;left:2377;top:3130;width:2152;height:612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Partículas en contacto</w:t>
                    </w:r>
                  </w:p>
                  <w:p>
                    <w:pPr>
                      <w:spacing w:line="254" w:lineRule="auto"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sz w:val="18"/>
                      </w:rPr>
                      <w:t>antes de poner en contacto con el disolvente</w:t>
                    </w:r>
                  </w:p>
                </w:txbxContent>
              </v:textbox>
              <w10:wrap type="none"/>
            </v:shape>
            <v:shape style="position:absolute;left:5157;top:3203;width:2689;height:612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7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Algunas partículas se</w:t>
                    </w:r>
                    <w:r>
                      <w:rPr>
                        <w:rFonts w:ascii="Georgia" w:hAnsi="Georgia"/>
                        <w:spacing w:val="-20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sz w:val="18"/>
                      </w:rPr>
                      <w:t>desconectan</w:t>
                    </w:r>
                  </w:p>
                  <w:p>
                    <w:pPr>
                      <w:spacing w:line="254" w:lineRule="auto" w:before="11"/>
                      <w:ind w:left="0" w:right="276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sz w:val="18"/>
                      </w:rPr>
                      <w:t>cuando el disolvente hincha la matriz polimérica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44"/>
        <w:ind w:left="133" w:right="132" w:firstLine="0"/>
        <w:jc w:val="both"/>
        <w:rPr>
          <w:sz w:val="17"/>
        </w:rPr>
      </w:pPr>
      <w:r>
        <w:rPr>
          <w:b/>
          <w:spacing w:val="-2"/>
          <w:sz w:val="17"/>
        </w:rPr>
        <w:t>Figura </w:t>
      </w:r>
      <w:r>
        <w:rPr>
          <w:b/>
          <w:sz w:val="17"/>
        </w:rPr>
        <w:t>3. </w:t>
      </w:r>
      <w:r>
        <w:rPr>
          <w:sz w:val="17"/>
        </w:rPr>
        <w:t>El hinchamiento del material compuesto con la presencia de disolvente provoca una desconexión</w:t>
      </w:r>
      <w:r>
        <w:rPr>
          <w:spacing w:val="-24"/>
          <w:sz w:val="17"/>
        </w:rPr>
        <w:t> </w:t>
      </w:r>
      <w:r>
        <w:rPr>
          <w:sz w:val="17"/>
        </w:rPr>
        <w:t>de</w:t>
      </w:r>
      <w:r>
        <w:rPr>
          <w:spacing w:val="-24"/>
          <w:sz w:val="17"/>
        </w:rPr>
        <w:t> </w:t>
      </w:r>
      <w:r>
        <w:rPr>
          <w:sz w:val="17"/>
        </w:rPr>
        <w:t>las</w:t>
      </w:r>
      <w:r>
        <w:rPr>
          <w:spacing w:val="-24"/>
          <w:sz w:val="17"/>
        </w:rPr>
        <w:t> </w:t>
      </w:r>
      <w:r>
        <w:rPr>
          <w:sz w:val="17"/>
        </w:rPr>
        <w:t>rutas</w:t>
      </w:r>
      <w:r>
        <w:rPr>
          <w:spacing w:val="-24"/>
          <w:sz w:val="17"/>
        </w:rPr>
        <w:t> </w:t>
      </w:r>
      <w:r>
        <w:rPr>
          <w:sz w:val="17"/>
        </w:rPr>
        <w:t>de</w:t>
      </w:r>
      <w:r>
        <w:rPr>
          <w:spacing w:val="-24"/>
          <w:sz w:val="17"/>
        </w:rPr>
        <w:t> </w:t>
      </w:r>
      <w:r>
        <w:rPr>
          <w:sz w:val="17"/>
        </w:rPr>
        <w:t>conducción.</w:t>
      </w:r>
      <w:r>
        <w:rPr>
          <w:spacing w:val="-24"/>
          <w:sz w:val="17"/>
        </w:rPr>
        <w:t> </w:t>
      </w:r>
      <w:r>
        <w:rPr>
          <w:sz w:val="17"/>
        </w:rPr>
        <w:t>a)</w:t>
      </w:r>
      <w:r>
        <w:rPr>
          <w:spacing w:val="-24"/>
          <w:sz w:val="17"/>
        </w:rPr>
        <w:t> </w:t>
      </w:r>
      <w:r>
        <w:rPr>
          <w:sz w:val="17"/>
        </w:rPr>
        <w:t>Partículas</w:t>
      </w:r>
      <w:r>
        <w:rPr>
          <w:spacing w:val="-24"/>
          <w:sz w:val="17"/>
        </w:rPr>
        <w:t> </w:t>
      </w:r>
      <w:r>
        <w:rPr>
          <w:sz w:val="17"/>
        </w:rPr>
        <w:t>en</w:t>
      </w:r>
      <w:r>
        <w:rPr>
          <w:spacing w:val="-24"/>
          <w:sz w:val="17"/>
        </w:rPr>
        <w:t> </w:t>
      </w:r>
      <w:r>
        <w:rPr>
          <w:sz w:val="17"/>
        </w:rPr>
        <w:t>contacto</w:t>
      </w:r>
      <w:r>
        <w:rPr>
          <w:spacing w:val="-24"/>
          <w:sz w:val="17"/>
        </w:rPr>
        <w:t> </w:t>
      </w:r>
      <w:r>
        <w:rPr>
          <w:sz w:val="17"/>
        </w:rPr>
        <w:t>antes</w:t>
      </w:r>
      <w:r>
        <w:rPr>
          <w:spacing w:val="-24"/>
          <w:sz w:val="17"/>
        </w:rPr>
        <w:t> </w:t>
      </w:r>
      <w:r>
        <w:rPr>
          <w:sz w:val="17"/>
        </w:rPr>
        <w:t>de</w:t>
      </w:r>
      <w:r>
        <w:rPr>
          <w:spacing w:val="-24"/>
          <w:sz w:val="17"/>
        </w:rPr>
        <w:t> </w:t>
      </w:r>
      <w:r>
        <w:rPr>
          <w:sz w:val="17"/>
        </w:rPr>
        <w:t>la</w:t>
      </w:r>
      <w:r>
        <w:rPr>
          <w:spacing w:val="-24"/>
          <w:sz w:val="17"/>
        </w:rPr>
        <w:t> </w:t>
      </w:r>
      <w:r>
        <w:rPr>
          <w:sz w:val="17"/>
        </w:rPr>
        <w:t>ineracción</w:t>
      </w:r>
      <w:r>
        <w:rPr>
          <w:spacing w:val="-24"/>
          <w:sz w:val="17"/>
        </w:rPr>
        <w:t> </w:t>
      </w:r>
      <w:r>
        <w:rPr>
          <w:sz w:val="17"/>
        </w:rPr>
        <w:t>del</w:t>
      </w:r>
      <w:r>
        <w:rPr>
          <w:spacing w:val="-24"/>
          <w:sz w:val="17"/>
        </w:rPr>
        <w:t> </w:t>
      </w:r>
      <w:r>
        <w:rPr>
          <w:sz w:val="17"/>
        </w:rPr>
        <w:t>compuesto con</w:t>
      </w:r>
      <w:r>
        <w:rPr>
          <w:spacing w:val="-16"/>
          <w:sz w:val="17"/>
        </w:rPr>
        <w:t> </w:t>
      </w:r>
      <w:r>
        <w:rPr>
          <w:sz w:val="17"/>
        </w:rPr>
        <w:t>el</w:t>
      </w:r>
      <w:r>
        <w:rPr>
          <w:spacing w:val="-16"/>
          <w:sz w:val="17"/>
        </w:rPr>
        <w:t> </w:t>
      </w:r>
      <w:r>
        <w:rPr>
          <w:sz w:val="17"/>
        </w:rPr>
        <w:t>disolvente</w:t>
      </w:r>
      <w:r>
        <w:rPr>
          <w:spacing w:val="-16"/>
          <w:sz w:val="17"/>
        </w:rPr>
        <w:t> </w:t>
      </w:r>
      <w:r>
        <w:rPr>
          <w:sz w:val="17"/>
        </w:rPr>
        <w:t>y</w:t>
      </w:r>
      <w:r>
        <w:rPr>
          <w:spacing w:val="-16"/>
          <w:sz w:val="17"/>
        </w:rPr>
        <w:t> </w:t>
      </w:r>
      <w:r>
        <w:rPr>
          <w:sz w:val="17"/>
        </w:rPr>
        <w:t>b)</w:t>
      </w:r>
      <w:r>
        <w:rPr>
          <w:spacing w:val="-16"/>
          <w:sz w:val="17"/>
        </w:rPr>
        <w:t> </w:t>
      </w:r>
      <w:r>
        <w:rPr>
          <w:sz w:val="17"/>
        </w:rPr>
        <w:t>partículas</w:t>
      </w:r>
      <w:r>
        <w:rPr>
          <w:spacing w:val="6"/>
          <w:sz w:val="17"/>
        </w:rPr>
        <w:t> </w:t>
      </w:r>
      <w:r>
        <w:rPr>
          <w:sz w:val="17"/>
        </w:rPr>
        <w:t>desconectadas</w:t>
      </w:r>
      <w:r>
        <w:rPr>
          <w:spacing w:val="-16"/>
          <w:sz w:val="17"/>
        </w:rPr>
        <w:t> </w:t>
      </w:r>
      <w:r>
        <w:rPr>
          <w:sz w:val="17"/>
        </w:rPr>
        <w:t>por</w:t>
      </w:r>
      <w:r>
        <w:rPr>
          <w:spacing w:val="-16"/>
          <w:sz w:val="17"/>
        </w:rPr>
        <w:t> </w:t>
      </w:r>
      <w:r>
        <w:rPr>
          <w:sz w:val="17"/>
        </w:rPr>
        <w:t>difusión</w:t>
      </w:r>
      <w:r>
        <w:rPr>
          <w:spacing w:val="-16"/>
          <w:sz w:val="17"/>
        </w:rPr>
        <w:t> </w:t>
      </w:r>
      <w:r>
        <w:rPr>
          <w:sz w:val="17"/>
        </w:rPr>
        <w:t>de</w:t>
      </w:r>
      <w:r>
        <w:rPr>
          <w:spacing w:val="-16"/>
          <w:sz w:val="17"/>
        </w:rPr>
        <w:t> </w:t>
      </w:r>
      <w:r>
        <w:rPr>
          <w:sz w:val="17"/>
        </w:rPr>
        <w:t>disolvente</w:t>
      </w:r>
      <w:r>
        <w:rPr>
          <w:spacing w:val="-16"/>
          <w:sz w:val="17"/>
        </w:rPr>
        <w:t> </w:t>
      </w:r>
      <w:r>
        <w:rPr>
          <w:sz w:val="17"/>
        </w:rPr>
        <w:t>en</w:t>
      </w:r>
      <w:r>
        <w:rPr>
          <w:spacing w:val="-16"/>
          <w:sz w:val="17"/>
        </w:rPr>
        <w:t> </w:t>
      </w:r>
      <w:r>
        <w:rPr>
          <w:sz w:val="17"/>
        </w:rPr>
        <w:t>el</w:t>
      </w:r>
      <w:r>
        <w:rPr>
          <w:spacing w:val="-16"/>
          <w:sz w:val="17"/>
        </w:rPr>
        <w:t> </w:t>
      </w:r>
      <w:r>
        <w:rPr>
          <w:sz w:val="17"/>
        </w:rPr>
        <w:t>compuesto.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sz w:val="17"/>
        </w:rPr>
        <w:t>Véase Figura 13 en página VII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line="260" w:lineRule="exact" w:before="192"/>
        <w:ind w:left="133" w:right="131" w:firstLine="283"/>
        <w:jc w:val="both"/>
      </w:pP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>
          <w:spacing w:val="-4"/>
        </w:rPr>
        <w:t>Figura</w:t>
      </w:r>
      <w:r>
        <w:rPr>
          <w:spacing w:val="-5"/>
        </w:rPr>
        <w:t> </w:t>
      </w:r>
      <w:r>
        <w:rPr/>
        <w:t>3a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sensor</w:t>
      </w:r>
      <w:r>
        <w:rPr>
          <w:spacing w:val="-6"/>
        </w:rPr>
        <w:t> </w:t>
      </w:r>
      <w:r>
        <w:rPr/>
        <w:t>tiene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valor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resistencia</w:t>
      </w:r>
      <w:r>
        <w:rPr>
          <w:spacing w:val="-5"/>
        </w:rPr>
        <w:t> </w:t>
      </w:r>
      <w:r>
        <w:rPr/>
        <w:t>inicial</w:t>
      </w:r>
      <w:r>
        <w:rPr>
          <w:spacing w:val="-5"/>
        </w:rPr>
        <w:t> </w:t>
      </w:r>
      <w:r>
        <w:rPr/>
        <w:t>R</w:t>
      </w:r>
      <w:r>
        <w:rPr>
          <w:position w:val="-2"/>
          <w:sz w:val="15"/>
        </w:rPr>
        <w:t>0</w:t>
      </w:r>
      <w:r>
        <w:rPr>
          <w:spacing w:val="-3"/>
          <w:position w:val="-2"/>
          <w:sz w:val="15"/>
        </w:rPr>
        <w:t> </w:t>
      </w:r>
      <w:r>
        <w:rPr>
          <w:spacing w:val="-3"/>
        </w:rPr>
        <w:t>(Figura</w:t>
      </w:r>
      <w:r>
        <w:rPr>
          <w:spacing w:val="-5"/>
        </w:rPr>
        <w:t> </w:t>
      </w:r>
      <w:r>
        <w:rPr/>
        <w:t>1), definida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configuración</w:t>
      </w:r>
      <w:r>
        <w:rPr>
          <w:spacing w:val="-12"/>
        </w:rPr>
        <w:t> </w:t>
      </w:r>
      <w:r>
        <w:rPr/>
        <w:t>inicial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rutas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conducción.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poner</w:t>
      </w:r>
      <w:r>
        <w:rPr>
          <w:spacing w:val="-12"/>
        </w:rPr>
        <w:t> </w:t>
      </w:r>
      <w:r>
        <w:rPr/>
        <w:t>en contacto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compuesto</w:t>
      </w:r>
      <w:r>
        <w:rPr>
          <w:spacing w:val="-19"/>
        </w:rPr>
        <w:t> </w:t>
      </w:r>
      <w:r>
        <w:rPr/>
        <w:t>polimérico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vapores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disolvente,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configu- ración</w:t>
      </w:r>
      <w:r>
        <w:rPr>
          <w:spacing w:val="-9"/>
        </w:rPr>
        <w:t> </w:t>
      </w:r>
      <w:r>
        <w:rPr/>
        <w:t>inicial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ve</w:t>
      </w:r>
      <w:r>
        <w:rPr>
          <w:spacing w:val="-9"/>
        </w:rPr>
        <w:t> </w:t>
      </w:r>
      <w:r>
        <w:rPr/>
        <w:t>alterada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efecto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hinchamiento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matriz</w:t>
      </w:r>
      <w:r>
        <w:rPr>
          <w:spacing w:val="-9"/>
        </w:rPr>
        <w:t> </w:t>
      </w:r>
      <w:r>
        <w:rPr/>
        <w:t>polimé- rica</w:t>
      </w:r>
      <w:r>
        <w:rPr>
          <w:spacing w:val="-17"/>
        </w:rPr>
        <w:t> </w:t>
      </w:r>
      <w:r>
        <w:rPr>
          <w:spacing w:val="-3"/>
        </w:rPr>
        <w:t>(Figura</w:t>
      </w:r>
      <w:r>
        <w:rPr>
          <w:spacing w:val="-17"/>
        </w:rPr>
        <w:t> </w:t>
      </w:r>
      <w:r>
        <w:rPr/>
        <w:t>3b).</w:t>
      </w:r>
      <w:r>
        <w:rPr>
          <w:spacing w:val="-18"/>
        </w:rPr>
        <w:t> </w:t>
      </w:r>
      <w:r>
        <w:rPr/>
        <w:t>Esta</w:t>
      </w:r>
      <w:r>
        <w:rPr>
          <w:spacing w:val="-17"/>
        </w:rPr>
        <w:t> </w:t>
      </w:r>
      <w:r>
        <w:rPr/>
        <w:t>separación</w:t>
      </w:r>
      <w:r>
        <w:rPr>
          <w:spacing w:val="-18"/>
        </w:rPr>
        <w:t> </w:t>
      </w:r>
      <w:r>
        <w:rPr/>
        <w:t>provoca</w:t>
      </w:r>
      <w:r>
        <w:rPr>
          <w:spacing w:val="-18"/>
        </w:rPr>
        <w:t> </w:t>
      </w:r>
      <w:r>
        <w:rPr/>
        <w:t>un</w:t>
      </w:r>
      <w:r>
        <w:rPr>
          <w:spacing w:val="-17"/>
        </w:rPr>
        <w:t> </w:t>
      </w:r>
      <w:r>
        <w:rPr/>
        <w:t>incremento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resistencia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R</w:t>
      </w:r>
      <w:r>
        <w:rPr>
          <w:position w:val="-2"/>
          <w:sz w:val="15"/>
        </w:rPr>
        <w:t>M </w:t>
      </w:r>
      <w:r>
        <w:rPr>
          <w:spacing w:val="-3"/>
        </w:rPr>
        <w:t>(Figura</w:t>
      </w:r>
      <w:r>
        <w:rPr>
          <w:spacing w:val="-17"/>
        </w:rPr>
        <w:t> </w:t>
      </w:r>
      <w:r>
        <w:rPr/>
        <w:t>1);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retirar</w:t>
      </w:r>
      <w:r>
        <w:rPr>
          <w:spacing w:val="-16"/>
        </w:rPr>
        <w:t> </w:t>
      </w:r>
      <w:r>
        <w:rPr/>
        <w:t>el</w:t>
      </w:r>
      <w:r>
        <w:rPr>
          <w:spacing w:val="-17"/>
        </w:rPr>
        <w:t> </w:t>
      </w:r>
      <w:r>
        <w:rPr/>
        <w:t>compuesto</w:t>
      </w:r>
      <w:r>
        <w:rPr>
          <w:spacing w:val="-17"/>
        </w:rPr>
        <w:t> </w:t>
      </w:r>
      <w:r>
        <w:rPr/>
        <w:t>polimérico</w:t>
      </w:r>
      <w:r>
        <w:rPr>
          <w:spacing w:val="-17"/>
        </w:rPr>
        <w:t> </w:t>
      </w:r>
      <w:r>
        <w:rPr/>
        <w:t>del</w:t>
      </w:r>
      <w:r>
        <w:rPr>
          <w:spacing w:val="-16"/>
        </w:rPr>
        <w:t> </w:t>
      </w:r>
      <w:r>
        <w:rPr/>
        <w:t>analito,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matriz</w:t>
      </w:r>
      <w:r>
        <w:rPr>
          <w:spacing w:val="-17"/>
        </w:rPr>
        <w:t> </w:t>
      </w:r>
      <w:r>
        <w:rPr/>
        <w:t>polimérica </w:t>
      </w:r>
      <w:r>
        <w:rPr>
          <w:w w:val="95"/>
        </w:rPr>
        <w:t>tiende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deshincharse</w:t>
      </w:r>
      <w:r>
        <w:rPr>
          <w:spacing w:val="-11"/>
          <w:w w:val="95"/>
        </w:rPr>
        <w:t> </w:t>
      </w:r>
      <w:r>
        <w:rPr>
          <w:w w:val="95"/>
        </w:rPr>
        <w:t>(libera</w:t>
      </w:r>
      <w:r>
        <w:rPr>
          <w:spacing w:val="-11"/>
          <w:w w:val="95"/>
        </w:rPr>
        <w:t> </w:t>
      </w:r>
      <w:r>
        <w:rPr>
          <w:w w:val="95"/>
        </w:rPr>
        <w:t>disolvente),</w:t>
      </w:r>
      <w:r>
        <w:rPr>
          <w:spacing w:val="-11"/>
          <w:w w:val="95"/>
        </w:rPr>
        <w:t> </w:t>
      </w:r>
      <w:r>
        <w:rPr>
          <w:w w:val="95"/>
        </w:rPr>
        <w:t>promoviendo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reconexión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par- </w:t>
      </w:r>
      <w:r>
        <w:rPr/>
        <w:t>tículas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NC</w:t>
      </w:r>
      <w:r>
        <w:rPr>
          <w:spacing w:val="-26"/>
        </w:rPr>
        <w:t> </w:t>
      </w:r>
      <w:r>
        <w:rPr>
          <w:spacing w:val="-11"/>
        </w:rPr>
        <w:t>y,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consecuencia,</w:t>
      </w:r>
      <w:r>
        <w:rPr>
          <w:spacing w:val="-27"/>
        </w:rPr>
        <w:t> </w:t>
      </w:r>
      <w:r>
        <w:rPr/>
        <w:t>se</w:t>
      </w:r>
      <w:r>
        <w:rPr>
          <w:spacing w:val="-26"/>
        </w:rPr>
        <w:t> </w:t>
      </w:r>
      <w:r>
        <w:rPr/>
        <w:t>presenta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etapa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relajación</w:t>
      </w:r>
      <w:r>
        <w:rPr>
          <w:spacing w:val="-26"/>
        </w:rPr>
        <w:t> </w:t>
      </w:r>
      <w:r>
        <w:rPr>
          <w:spacing w:val="-3"/>
        </w:rPr>
        <w:t>(Figura</w:t>
      </w:r>
      <w:r>
        <w:rPr>
          <w:spacing w:val="-26"/>
        </w:rPr>
        <w:t> </w:t>
      </w:r>
      <w:r>
        <w:rPr/>
        <w:t>1)</w:t>
      </w:r>
      <w:r>
        <w:rPr>
          <w:spacing w:val="-26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compuesto</w:t>
      </w:r>
      <w:r>
        <w:rPr>
          <w:spacing w:val="-11"/>
          <w:w w:val="95"/>
        </w:rPr>
        <w:t> </w:t>
      </w:r>
      <w:r>
        <w:rPr>
          <w:w w:val="95"/>
        </w:rPr>
        <w:t>tiende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recuperar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resistencia</w:t>
      </w:r>
      <w:r>
        <w:rPr>
          <w:spacing w:val="-11"/>
          <w:w w:val="95"/>
        </w:rPr>
        <w:t> </w:t>
      </w:r>
      <w:r>
        <w:rPr>
          <w:w w:val="95"/>
        </w:rPr>
        <w:t>inicial.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058" w:right="0" w:firstLine="0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203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5"/>
        </w:numPr>
        <w:tabs>
          <w:tab w:pos="400" w:val="left" w:leader="none"/>
        </w:tabs>
        <w:spacing w:line="240" w:lineRule="auto" w:before="61" w:after="0"/>
        <w:ind w:left="399" w:right="0" w:hanging="266"/>
        <w:jc w:val="both"/>
        <w:rPr>
          <w:sz w:val="17"/>
        </w:rPr>
      </w:pPr>
      <w:r>
        <w:rPr>
          <w:w w:val="113"/>
          <w:sz w:val="22"/>
        </w:rPr>
        <w:t>s</w:t>
      </w:r>
      <w:r>
        <w:rPr>
          <w:spacing w:val="-1"/>
          <w:w w:val="123"/>
          <w:sz w:val="17"/>
        </w:rPr>
        <w:t>e</w:t>
      </w:r>
      <w:r>
        <w:rPr>
          <w:w w:val="151"/>
          <w:sz w:val="17"/>
        </w:rPr>
        <w:t>cc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46"/>
          <w:sz w:val="17"/>
        </w:rPr>
        <w:t>x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</w:p>
    <w:p>
      <w:pPr>
        <w:pStyle w:val="BodyText"/>
        <w:spacing w:before="2"/>
      </w:pPr>
    </w:p>
    <w:p>
      <w:pPr>
        <w:pStyle w:val="Heading4"/>
        <w:numPr>
          <w:ilvl w:val="1"/>
          <w:numId w:val="25"/>
        </w:numPr>
        <w:tabs>
          <w:tab w:pos="531" w:val="left" w:leader="none"/>
        </w:tabs>
        <w:spacing w:line="240" w:lineRule="auto" w:before="0" w:after="0"/>
        <w:ind w:left="530" w:right="0" w:hanging="397"/>
        <w:jc w:val="both"/>
      </w:pPr>
      <w:r>
        <w:rPr>
          <w:w w:val="90"/>
        </w:rPr>
        <w:t>Preparación de compuestos y sensado de</w:t>
      </w:r>
      <w:r>
        <w:rPr>
          <w:spacing w:val="-4"/>
          <w:w w:val="90"/>
        </w:rPr>
        <w:t> </w:t>
      </w:r>
      <w:r>
        <w:rPr>
          <w:w w:val="90"/>
        </w:rPr>
        <w:t>disolventes</w:t>
      </w:r>
    </w:p>
    <w:p>
      <w:pPr>
        <w:pStyle w:val="BodyText"/>
        <w:spacing w:before="2"/>
        <w:rPr>
          <w:b/>
        </w:rPr>
      </w:pPr>
    </w:p>
    <w:p>
      <w:pPr>
        <w:pStyle w:val="Heading5"/>
        <w:numPr>
          <w:ilvl w:val="2"/>
          <w:numId w:val="25"/>
        </w:numPr>
        <w:tabs>
          <w:tab w:pos="683" w:val="left" w:leader="none"/>
        </w:tabs>
        <w:spacing w:line="240" w:lineRule="auto" w:before="0" w:after="0"/>
        <w:ind w:left="682" w:right="0" w:hanging="549"/>
        <w:jc w:val="both"/>
        <w:rPr>
          <w:rFonts w:ascii="Cambria" w:hAnsi="Cambria"/>
          <w:i/>
        </w:rPr>
      </w:pPr>
      <w:r>
        <w:rPr>
          <w:rFonts w:ascii="Cambria" w:hAnsi="Cambria"/>
          <w:i/>
          <w:w w:val="85"/>
        </w:rPr>
        <w:t>Preparación de compuestos </w:t>
      </w:r>
      <w:r>
        <w:rPr>
          <w:rFonts w:ascii="Cambria" w:hAnsi="Cambria"/>
          <w:i/>
          <w:spacing w:val="17"/>
          <w:w w:val="85"/>
        </w:rPr>
        <w:t> </w:t>
      </w:r>
      <w:r>
        <w:rPr>
          <w:rFonts w:ascii="Cambria" w:hAnsi="Cambria"/>
          <w:i/>
          <w:w w:val="85"/>
        </w:rPr>
        <w:t>poliméricos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0"/>
        <w:jc w:val="both"/>
      </w:pPr>
      <w:r>
        <w:rPr>
          <w:w w:val="95"/>
        </w:rPr>
        <w:t>La preparación del compuesto polimérico puede realizarse tanto por mezclado en</w:t>
      </w:r>
      <w:r>
        <w:rPr>
          <w:spacing w:val="-7"/>
          <w:w w:val="95"/>
        </w:rPr>
        <w:t> </w:t>
      </w:r>
      <w:r>
        <w:rPr>
          <w:w w:val="95"/>
        </w:rPr>
        <w:t>fusión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disolución.</w:t>
      </w:r>
      <w:r>
        <w:rPr>
          <w:spacing w:val="-7"/>
          <w:w w:val="95"/>
        </w:rPr>
        <w:t> </w:t>
      </w:r>
      <w:r>
        <w:rPr>
          <w:w w:val="95"/>
        </w:rPr>
        <w:t>Dependiendo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arreglo</w:t>
      </w:r>
      <w:r>
        <w:rPr>
          <w:spacing w:val="-7"/>
          <w:w w:val="95"/>
        </w:rPr>
        <w:t> </w:t>
      </w:r>
      <w:r>
        <w:rPr>
          <w:w w:val="95"/>
        </w:rPr>
        <w:t>experimental</w:t>
      </w:r>
      <w:r>
        <w:rPr>
          <w:spacing w:val="-7"/>
          <w:w w:val="95"/>
        </w:rPr>
        <w:t> </w:t>
      </w:r>
      <w:r>
        <w:rPr>
          <w:w w:val="95"/>
        </w:rPr>
        <w:t>usado</w:t>
      </w:r>
      <w:r>
        <w:rPr>
          <w:spacing w:val="-7"/>
          <w:w w:val="95"/>
        </w:rPr>
        <w:t> </w:t>
      </w:r>
      <w:r>
        <w:rPr>
          <w:w w:val="95"/>
        </w:rPr>
        <w:t>pa- </w:t>
      </w:r>
      <w:r>
        <w:rPr/>
        <w:t>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sensado,</w:t>
      </w:r>
      <w:r>
        <w:rPr>
          <w:spacing w:val="-8"/>
        </w:rPr>
        <w:t> </w:t>
      </w:r>
      <w:r>
        <w:rPr/>
        <w:t>será</w:t>
      </w:r>
      <w:r>
        <w:rPr>
          <w:spacing w:val="-8"/>
        </w:rPr>
        <w:t> </w:t>
      </w:r>
      <w:r>
        <w:rPr/>
        <w:t>conveniente</w:t>
      </w:r>
      <w:r>
        <w:rPr>
          <w:spacing w:val="-8"/>
        </w:rPr>
        <w:t> </w:t>
      </w:r>
      <w:r>
        <w:rPr/>
        <w:t>preparar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u</w:t>
      </w:r>
      <w:r>
        <w:rPr>
          <w:spacing w:val="-8"/>
        </w:rPr>
        <w:t> </w:t>
      </w:r>
      <w:r>
        <w:rPr/>
        <w:t>otro</w:t>
      </w:r>
      <w:r>
        <w:rPr>
          <w:spacing w:val="-8"/>
        </w:rPr>
        <w:t> </w:t>
      </w:r>
      <w:r>
        <w:rPr/>
        <w:t>manera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compuesto polimérico.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esta</w:t>
      </w:r>
      <w:r>
        <w:rPr>
          <w:spacing w:val="-7"/>
        </w:rPr>
        <w:t> </w:t>
      </w:r>
      <w:r>
        <w:rPr/>
        <w:t>clase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materiales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tienen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maneras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realizar</w:t>
      </w:r>
      <w:r>
        <w:rPr>
          <w:spacing w:val="-7"/>
        </w:rPr>
        <w:t> </w:t>
      </w:r>
      <w:r>
        <w:rPr/>
        <w:t>el sensado: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es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/>
        <w:t>inmersión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compuesto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disolvente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otra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por </w:t>
      </w:r>
      <w:r>
        <w:rPr>
          <w:w w:val="95"/>
        </w:rPr>
        <w:t>exponer éste a vapores de disolvente. En ambos experimentos requerimos que </w:t>
      </w:r>
      <w:r>
        <w:rPr/>
        <w:t>el</w:t>
      </w:r>
      <w:r>
        <w:rPr>
          <w:spacing w:val="-12"/>
        </w:rPr>
        <w:t> </w:t>
      </w:r>
      <w:r>
        <w:rPr/>
        <w:t>compuesto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disuelva,</w:t>
      </w:r>
      <w:r>
        <w:rPr>
          <w:spacing w:val="-12"/>
        </w:rPr>
        <w:t> </w:t>
      </w:r>
      <w:r>
        <w:rPr/>
        <w:t>sólo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hinche;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ello,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experimentos</w:t>
      </w:r>
      <w:r>
        <w:rPr>
          <w:spacing w:val="-13"/>
        </w:rPr>
        <w:t> </w:t>
      </w:r>
      <w:r>
        <w:rPr/>
        <w:t>por </w:t>
      </w:r>
      <w:r>
        <w:rPr>
          <w:w w:val="95"/>
        </w:rPr>
        <w:t>inmersión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apropiado</w:t>
      </w:r>
      <w:r>
        <w:rPr>
          <w:spacing w:val="-7"/>
          <w:w w:val="95"/>
        </w:rPr>
        <w:t> </w:t>
      </w:r>
      <w:r>
        <w:rPr>
          <w:w w:val="95"/>
        </w:rPr>
        <w:t>usar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muestra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tamaño</w:t>
      </w:r>
      <w:r>
        <w:rPr>
          <w:spacing w:val="-6"/>
          <w:w w:val="95"/>
        </w:rPr>
        <w:t> </w:t>
      </w:r>
      <w:r>
        <w:rPr>
          <w:w w:val="95"/>
        </w:rPr>
        <w:t>considerable;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ejemplo, </w:t>
      </w:r>
      <w:r>
        <w:rPr/>
        <w:t>cilindros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aproximadamente</w:t>
      </w:r>
      <w:r>
        <w:rPr>
          <w:spacing w:val="-18"/>
        </w:rPr>
        <w:t> </w:t>
      </w:r>
      <w:r>
        <w:rPr/>
        <w:t>3</w:t>
      </w:r>
      <w:r>
        <w:rPr>
          <w:spacing w:val="-17"/>
        </w:rPr>
        <w:t> </w:t>
      </w:r>
      <w:r>
        <w:rPr/>
        <w:t>mm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diámetro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32</w:t>
      </w:r>
      <w:r>
        <w:rPr>
          <w:spacing w:val="-17"/>
        </w:rPr>
        <w:t> </w:t>
      </w:r>
      <w:r>
        <w:rPr/>
        <w:t>cm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longitud,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este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conviene</w:t>
      </w:r>
      <w:r>
        <w:rPr>
          <w:spacing w:val="-20"/>
          <w:w w:val="95"/>
        </w:rPr>
        <w:t> </w:t>
      </w:r>
      <w:r>
        <w:rPr>
          <w:w w:val="95"/>
        </w:rPr>
        <w:t>preparar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compuesto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mezclado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fusión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posterior</w:t>
      </w:r>
      <w:r>
        <w:rPr>
          <w:spacing w:val="-20"/>
          <w:w w:val="95"/>
        </w:rPr>
        <w:t> </w:t>
      </w:r>
      <w:r>
        <w:rPr>
          <w:w w:val="95"/>
        </w:rPr>
        <w:t>trans- formación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extrusión</w:t>
      </w:r>
      <w:r>
        <w:rPr>
          <w:spacing w:val="-7"/>
          <w:w w:val="95"/>
        </w:rPr>
        <w:t> </w:t>
      </w:r>
      <w:r>
        <w:rPr>
          <w:w w:val="95"/>
        </w:rPr>
        <w:t>(Carrillo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2005:</w:t>
      </w:r>
      <w:r>
        <w:rPr>
          <w:spacing w:val="-7"/>
          <w:w w:val="95"/>
        </w:rPr>
        <w:t> </w:t>
      </w:r>
      <w:r>
        <w:rPr>
          <w:w w:val="95"/>
        </w:rPr>
        <w:t>157).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detección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vapores, la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forma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película</w:t>
      </w:r>
      <w:r>
        <w:rPr>
          <w:spacing w:val="-4"/>
          <w:w w:val="95"/>
        </w:rPr>
        <w:t> </w:t>
      </w:r>
      <w:r>
        <w:rPr>
          <w:w w:val="95"/>
        </w:rPr>
        <w:t>tendrá</w:t>
      </w:r>
      <w:r>
        <w:rPr>
          <w:spacing w:val="-4"/>
          <w:w w:val="95"/>
        </w:rPr>
        <w:t> </w:t>
      </w:r>
      <w:r>
        <w:rPr>
          <w:w w:val="95"/>
        </w:rPr>
        <w:t>ventajas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4"/>
          <w:w w:val="95"/>
        </w:rPr>
        <w:t> </w:t>
      </w:r>
      <w:r>
        <w:rPr>
          <w:w w:val="95"/>
        </w:rPr>
        <w:t>volumétrica, en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película</w:t>
      </w:r>
      <w:r>
        <w:rPr>
          <w:spacing w:val="-11"/>
          <w:w w:val="95"/>
        </w:rPr>
        <w:t> </w:t>
      </w:r>
      <w:r>
        <w:rPr>
          <w:w w:val="95"/>
        </w:rPr>
        <w:t>ésta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hinchará</w:t>
      </w:r>
      <w:r>
        <w:rPr>
          <w:spacing w:val="-11"/>
          <w:w w:val="95"/>
        </w:rPr>
        <w:t> </w:t>
      </w:r>
      <w:r>
        <w:rPr>
          <w:w w:val="95"/>
        </w:rPr>
        <w:t>rápidamente</w:t>
      </w:r>
      <w:r>
        <w:rPr>
          <w:spacing w:val="-11"/>
          <w:w w:val="95"/>
        </w:rPr>
        <w:t> </w:t>
      </w:r>
      <w:r>
        <w:rPr>
          <w:w w:val="95"/>
        </w:rPr>
        <w:t>(en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orden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decenas de segundos), mientras que en una muestra volumétrica este proceso será</w:t>
      </w:r>
      <w:r>
        <w:rPr>
          <w:spacing w:val="-30"/>
          <w:w w:val="95"/>
        </w:rPr>
        <w:t> </w:t>
      </w:r>
      <w:r>
        <w:rPr>
          <w:w w:val="95"/>
        </w:rPr>
        <w:t>lento (hasta</w:t>
      </w:r>
      <w:r>
        <w:rPr>
          <w:spacing w:val="-5"/>
          <w:w w:val="95"/>
        </w:rPr>
        <w:t> </w:t>
      </w:r>
      <w:r>
        <w:rPr>
          <w:w w:val="95"/>
        </w:rPr>
        <w:t>horas).</w:t>
      </w:r>
      <w:r>
        <w:rPr>
          <w:spacing w:val="-4"/>
          <w:w w:val="95"/>
        </w:rPr>
        <w:t> 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formación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unas</w:t>
      </w:r>
      <w:r>
        <w:rPr>
          <w:spacing w:val="-5"/>
          <w:w w:val="95"/>
        </w:rPr>
        <w:t> </w:t>
      </w:r>
      <w:r>
        <w:rPr>
          <w:w w:val="95"/>
        </w:rPr>
        <w:t>centenas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micra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espe- </w:t>
      </w:r>
      <w:r>
        <w:rPr>
          <w:spacing w:val="-6"/>
        </w:rPr>
        <w:t>sor,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compuesto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2"/>
        </w:rPr>
        <w:t> </w:t>
      </w:r>
      <w:r>
        <w:rPr/>
        <w:t>preparar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disolución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continuación</w:t>
      </w:r>
      <w:r>
        <w:rPr>
          <w:spacing w:val="-23"/>
        </w:rPr>
        <w:t> </w:t>
      </w:r>
      <w:r>
        <w:rPr/>
        <w:t>depositar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sustrato,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suele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vidrio.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preparación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compuestos</w:t>
      </w:r>
      <w:r>
        <w:rPr>
          <w:spacing w:val="-19"/>
          <w:w w:val="95"/>
        </w:rPr>
        <w:t> </w:t>
      </w:r>
      <w:r>
        <w:rPr>
          <w:w w:val="95"/>
        </w:rPr>
        <w:t>poliméricos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disolución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procedimiento usual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preparación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compuestos</w:t>
      </w:r>
      <w:r>
        <w:rPr>
          <w:spacing w:val="-13"/>
          <w:w w:val="95"/>
        </w:rPr>
        <w:t> </w:t>
      </w:r>
      <w:r>
        <w:rPr>
          <w:w w:val="95"/>
        </w:rPr>
        <w:t>poliméricos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propiedades</w:t>
      </w:r>
      <w:r>
        <w:rPr>
          <w:spacing w:val="-13"/>
          <w:w w:val="95"/>
        </w:rPr>
        <w:t> </w:t>
      </w:r>
      <w:r>
        <w:rPr>
          <w:w w:val="95"/>
        </w:rPr>
        <w:t>eléctricas </w:t>
      </w:r>
      <w:r>
        <w:rPr/>
        <w:t>modificadas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cantidad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NC.</w:t>
      </w:r>
      <w:r>
        <w:rPr>
          <w:spacing w:val="-20"/>
        </w:rPr>
        <w:t> </w:t>
      </w:r>
      <w:r>
        <w:rPr>
          <w:spacing w:val="-3"/>
        </w:rPr>
        <w:t>Tiene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ventaja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pueden</w:t>
      </w:r>
      <w:r>
        <w:rPr>
          <w:spacing w:val="-20"/>
        </w:rPr>
        <w:t> </w:t>
      </w:r>
      <w:r>
        <w:rPr/>
        <w:t>preparar </w:t>
      </w:r>
      <w:r>
        <w:rPr>
          <w:w w:val="95"/>
        </w:rPr>
        <w:t>cantidades pequeñas de compuesto y el compuesto en disolución puede formar </w:t>
      </w:r>
      <w:r>
        <w:rPr>
          <w:w w:val="90"/>
        </w:rPr>
        <w:t>capas delgadas por diferentes métodos: técnica de depósito por giro (</w:t>
      </w:r>
      <w:r>
        <w:rPr>
          <w:i/>
          <w:w w:val="90"/>
        </w:rPr>
        <w:t>spin coatting</w:t>
      </w:r>
      <w:r>
        <w:rPr>
          <w:w w:val="90"/>
        </w:rPr>
        <w:t>), </w:t>
      </w:r>
      <w:r>
        <w:rPr>
          <w:w w:val="95"/>
        </w:rPr>
        <w:t>evaporación</w:t>
      </w:r>
      <w:r>
        <w:rPr>
          <w:spacing w:val="-21"/>
          <w:w w:val="95"/>
        </w:rPr>
        <w:t> </w:t>
      </w:r>
      <w:r>
        <w:rPr>
          <w:w w:val="95"/>
        </w:rPr>
        <w:t>lenta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disolvente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castting</w:t>
      </w:r>
      <w:r>
        <w:rPr>
          <w:w w:val="95"/>
        </w:rPr>
        <w:t>),</w:t>
      </w:r>
      <w:r>
        <w:rPr>
          <w:spacing w:val="-21"/>
          <w:w w:val="95"/>
        </w:rPr>
        <w:t> </w:t>
      </w:r>
      <w:r>
        <w:rPr>
          <w:w w:val="95"/>
        </w:rPr>
        <w:t>esparcimiento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compuesto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aire </w:t>
      </w:r>
      <w:r>
        <w:rPr>
          <w:w w:val="95"/>
        </w:rPr>
        <w:t>(</w:t>
      </w:r>
      <w:r>
        <w:rPr>
          <w:i/>
          <w:w w:val="95"/>
        </w:rPr>
        <w:t>spray</w:t>
      </w:r>
      <w:r>
        <w:rPr>
          <w:w w:val="95"/>
        </w:rPr>
        <w:t>) o inmersión el sustrato en la disolución seguida de una extracción lenta </w:t>
      </w:r>
      <w:r>
        <w:rPr>
          <w:w w:val="85"/>
        </w:rPr>
        <w:t>(</w:t>
      </w:r>
      <w:r>
        <w:rPr>
          <w:i/>
          <w:w w:val="85"/>
        </w:rPr>
        <w:t>deep coatting</w:t>
      </w:r>
      <w:r>
        <w:rPr>
          <w:w w:val="85"/>
        </w:rPr>
        <w:t>), entre</w:t>
      </w:r>
      <w:r>
        <w:rPr>
          <w:spacing w:val="17"/>
          <w:w w:val="85"/>
        </w:rPr>
        <w:t> </w:t>
      </w:r>
      <w:r>
        <w:rPr>
          <w:w w:val="85"/>
        </w:rPr>
        <w:t>otros.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preparación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compuestos</w:t>
      </w:r>
      <w:r>
        <w:rPr>
          <w:spacing w:val="-25"/>
        </w:rPr>
        <w:t> </w:t>
      </w:r>
      <w:r>
        <w:rPr/>
        <w:t>poliméricos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disolución,</w:t>
      </w:r>
      <w:r>
        <w:rPr>
          <w:spacing w:val="-25"/>
        </w:rPr>
        <w:t> </w:t>
      </w:r>
      <w:r>
        <w:rPr/>
        <w:t>previo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incorporación o mezclado de los componentes, se disuelve el polímero y aparte </w:t>
      </w:r>
      <w:r>
        <w:rPr/>
        <w:t>se</w:t>
      </w:r>
      <w:r>
        <w:rPr>
          <w:spacing w:val="-13"/>
        </w:rPr>
        <w:t> </w:t>
      </w:r>
      <w:r>
        <w:rPr/>
        <w:t>disgregan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partículas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carbono.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disolución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realiza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baño</w:t>
      </w:r>
      <w:r>
        <w:rPr>
          <w:spacing w:val="-13"/>
        </w:rPr>
        <w:t> </w:t>
      </w:r>
      <w:r>
        <w:rPr/>
        <w:t>ul- trasónico,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donde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agua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baño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agregan</w:t>
      </w:r>
      <w:r>
        <w:rPr>
          <w:spacing w:val="-19"/>
        </w:rPr>
        <w:t> </w:t>
      </w:r>
      <w:r>
        <w:rPr/>
        <w:t>algunos</w:t>
      </w:r>
      <w:r>
        <w:rPr>
          <w:spacing w:val="-19"/>
        </w:rPr>
        <w:t> </w:t>
      </w:r>
      <w:r>
        <w:rPr/>
        <w:t>cubos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hielo</w:t>
      </w:r>
      <w:r>
        <w:rPr>
          <w:spacing w:val="-19"/>
        </w:rPr>
        <w:t> </w:t>
      </w:r>
      <w:r>
        <w:rPr/>
        <w:t>para </w:t>
      </w:r>
      <w:r>
        <w:rPr>
          <w:w w:val="95"/>
        </w:rPr>
        <w:t>disminuir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temperatura,</w:t>
      </w:r>
      <w:r>
        <w:rPr>
          <w:spacing w:val="-5"/>
          <w:w w:val="95"/>
        </w:rPr>
        <w:t> </w:t>
      </w:r>
      <w:r>
        <w:rPr>
          <w:w w:val="95"/>
        </w:rPr>
        <w:t>alcanzando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ésta</w:t>
      </w:r>
      <w:r>
        <w:rPr>
          <w:spacing w:val="-5"/>
          <w:w w:val="95"/>
        </w:rPr>
        <w:t> </w:t>
      </w:r>
      <w:r>
        <w:rPr>
          <w:w w:val="95"/>
        </w:rPr>
        <w:t>aproximadamente</w:t>
      </w:r>
      <w:r>
        <w:rPr>
          <w:spacing w:val="-6"/>
          <w:w w:val="95"/>
        </w:rPr>
        <w:t> </w:t>
      </w:r>
      <w:r>
        <w:rPr>
          <w:w w:val="95"/>
        </w:rPr>
        <w:t>15</w:t>
      </w:r>
      <w:r>
        <w:rPr>
          <w:spacing w:val="-6"/>
          <w:w w:val="95"/>
        </w:rPr>
        <w:t> </w:t>
      </w:r>
      <w:r>
        <w:rPr>
          <w:w w:val="95"/>
        </w:rPr>
        <w:t>°C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todo del proceso. La disolución del polímero se logra lentamente, comenzando con el hinchamiento de éste, cuidando que los vapores de disolvente se condensen en </w:t>
      </w:r>
      <w:r>
        <w:rPr/>
        <w:t>el</w:t>
      </w:r>
      <w:r>
        <w:rPr>
          <w:spacing w:val="-30"/>
        </w:rPr>
        <w:t> </w:t>
      </w:r>
      <w:r>
        <w:rPr/>
        <w:t>matraz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refrigerante.</w:t>
      </w:r>
      <w:r>
        <w:rPr>
          <w:spacing w:val="-30"/>
        </w:rPr>
        <w:t> </w:t>
      </w:r>
      <w:r>
        <w:rPr>
          <w:spacing w:val="-4"/>
        </w:rPr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formación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compuesto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pre-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204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hanging="1"/>
        <w:jc w:val="both"/>
      </w:pPr>
      <w:r>
        <w:rPr>
          <w:w w:val="95"/>
        </w:rPr>
        <w:t>ferible disgregar las partículas de </w:t>
      </w:r>
      <w:r>
        <w:rPr>
          <w:w w:val="95"/>
          <w:sz w:val="17"/>
        </w:rPr>
        <w:t>nc</w:t>
      </w:r>
      <w:r>
        <w:rPr>
          <w:w w:val="95"/>
        </w:rPr>
        <w:t>, a continuación se prosigue a incorporarlas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matriz</w:t>
      </w:r>
      <w:r>
        <w:rPr>
          <w:spacing w:val="-5"/>
        </w:rPr>
        <w:t> </w:t>
      </w:r>
      <w:r>
        <w:rPr/>
        <w:t>polimérica.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ultrasonido</w:t>
      </w:r>
      <w:r>
        <w:rPr>
          <w:spacing w:val="-5"/>
        </w:rPr>
        <w:t> </w:t>
      </w:r>
      <w:r>
        <w:rPr/>
        <w:t>facilita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disgregación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partícu-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NC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encuentran</w:t>
      </w:r>
      <w:r>
        <w:rPr>
          <w:spacing w:val="-5"/>
          <w:w w:val="95"/>
        </w:rPr>
        <w:t> </w:t>
      </w:r>
      <w:r>
        <w:rPr>
          <w:w w:val="95"/>
        </w:rPr>
        <w:t>agregadas</w:t>
      </w:r>
      <w:r>
        <w:rPr>
          <w:spacing w:val="-5"/>
          <w:w w:val="95"/>
        </w:rPr>
        <w:t> </w:t>
      </w:r>
      <w:r>
        <w:rPr>
          <w:w w:val="95"/>
        </w:rPr>
        <w:t>formando</w:t>
      </w:r>
      <w:r>
        <w:rPr>
          <w:spacing w:val="-6"/>
          <w:w w:val="95"/>
        </w:rPr>
        <w:t> </w:t>
      </w:r>
      <w:r>
        <w:rPr>
          <w:w w:val="95"/>
        </w:rPr>
        <w:t>cúmulos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tamaño</w:t>
      </w:r>
      <w:r>
        <w:rPr>
          <w:spacing w:val="-6"/>
          <w:w w:val="95"/>
        </w:rPr>
        <w:t> </w:t>
      </w:r>
      <w:r>
        <w:rPr>
          <w:w w:val="95"/>
        </w:rPr>
        <w:t>milimétri- co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permite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distribución</w:t>
      </w:r>
      <w:r>
        <w:rPr>
          <w:spacing w:val="-5"/>
          <w:w w:val="95"/>
        </w:rPr>
        <w:t> </w:t>
      </w:r>
      <w:r>
        <w:rPr>
          <w:w w:val="95"/>
        </w:rPr>
        <w:t>homogénea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matriz.</w:t>
      </w:r>
    </w:p>
    <w:p>
      <w:pPr>
        <w:pStyle w:val="BodyText"/>
        <w:spacing w:before="11"/>
        <w:rPr>
          <w:sz w:val="21"/>
        </w:rPr>
      </w:pPr>
    </w:p>
    <w:p>
      <w:pPr>
        <w:pStyle w:val="Heading5"/>
        <w:numPr>
          <w:ilvl w:val="2"/>
          <w:numId w:val="25"/>
        </w:numPr>
        <w:tabs>
          <w:tab w:pos="683" w:val="left" w:leader="none"/>
        </w:tabs>
        <w:spacing w:line="240" w:lineRule="auto" w:before="0" w:after="0"/>
        <w:ind w:left="682" w:right="0" w:hanging="549"/>
        <w:jc w:val="both"/>
        <w:rPr>
          <w:rFonts w:ascii="Cambria" w:hAnsi="Cambria"/>
          <w:i/>
        </w:rPr>
      </w:pPr>
      <w:r>
        <w:rPr>
          <w:rFonts w:ascii="Cambria" w:hAnsi="Cambria"/>
          <w:i/>
          <w:spacing w:val="-3"/>
          <w:w w:val="90"/>
        </w:rPr>
        <w:t>Formación</w:t>
      </w:r>
      <w:r>
        <w:rPr>
          <w:rFonts w:ascii="Cambria" w:hAnsi="Cambria"/>
          <w:i/>
          <w:spacing w:val="-20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películas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sobre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sustratos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vidrio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Los</w:t>
      </w:r>
      <w:r>
        <w:rPr>
          <w:spacing w:val="-24"/>
        </w:rPr>
        <w:t> </w:t>
      </w:r>
      <w:r>
        <w:rPr/>
        <w:t>sustratos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pueden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der</w:t>
      </w:r>
      <w:r>
        <w:rPr>
          <w:spacing w:val="-23"/>
        </w:rPr>
        <w:t> </w:t>
      </w:r>
      <w:r>
        <w:rPr/>
        <w:t>vidrio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metal,</w:t>
      </w:r>
      <w:r>
        <w:rPr>
          <w:spacing w:val="-23"/>
        </w:rPr>
        <w:t> </w:t>
      </w:r>
      <w:r>
        <w:rPr/>
        <w:t>deben</w:t>
      </w:r>
      <w:r>
        <w:rPr>
          <w:spacing w:val="-23"/>
        </w:rPr>
        <w:t> </w:t>
      </w:r>
      <w:r>
        <w:rPr/>
        <w:t>estar</w:t>
      </w:r>
      <w:r>
        <w:rPr>
          <w:spacing w:val="-24"/>
        </w:rPr>
        <w:t> </w:t>
      </w:r>
      <w:r>
        <w:rPr/>
        <w:t>limpios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grasa</w:t>
      </w:r>
      <w:r>
        <w:rPr>
          <w:spacing w:val="-24"/>
        </w:rPr>
        <w:t> </w:t>
      </w:r>
      <w:r>
        <w:rPr/>
        <w:t>y </w:t>
      </w:r>
      <w:r>
        <w:rPr>
          <w:w w:val="95"/>
        </w:rPr>
        <w:t>polvo,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almacenar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frasco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acetona.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capas de</w:t>
      </w:r>
      <w:r>
        <w:rPr>
          <w:spacing w:val="-12"/>
          <w:w w:val="95"/>
        </w:rPr>
        <w:t> </w:t>
      </w:r>
      <w:r>
        <w:rPr>
          <w:w w:val="95"/>
        </w:rPr>
        <w:t>compuesto</w:t>
      </w:r>
      <w:r>
        <w:rPr>
          <w:spacing w:val="-12"/>
          <w:w w:val="95"/>
        </w:rPr>
        <w:t> </w:t>
      </w:r>
      <w:r>
        <w:rPr>
          <w:w w:val="95"/>
        </w:rPr>
        <w:t>polimérico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trabajo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realizó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técnica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depósito</w:t>
      </w:r>
      <w:r>
        <w:rPr>
          <w:spacing w:val="-11"/>
          <w:w w:val="95"/>
        </w:rPr>
        <w:t> </w:t>
      </w:r>
      <w:r>
        <w:rPr>
          <w:w w:val="95"/>
        </w:rPr>
        <w:t>por </w:t>
      </w:r>
      <w:r>
        <w:rPr>
          <w:w w:val="96"/>
        </w:rPr>
        <w:t>gi</w:t>
      </w:r>
      <w:r>
        <w:rPr>
          <w:spacing w:val="-8"/>
          <w:w w:val="96"/>
        </w:rPr>
        <w:t>r</w:t>
      </w:r>
      <w:r>
        <w:rPr>
          <w:w w:val="94"/>
        </w:rPr>
        <w:t>o</w:t>
      </w:r>
      <w:r>
        <w:rPr>
          <w:spacing w:val="10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9"/>
        </w:rPr>
        <w:t> </w:t>
      </w:r>
      <w:r>
        <w:rPr>
          <w:w w:val="95"/>
        </w:rPr>
        <w:t>un</w:t>
      </w:r>
      <w:r>
        <w:rPr>
          <w:spacing w:val="9"/>
        </w:rPr>
        <w:t> </w:t>
      </w:r>
      <w:r>
        <w:rPr>
          <w:w w:val="89"/>
        </w:rPr>
        <w:t>sistema</w:t>
      </w:r>
      <w:r>
        <w:rPr>
          <w:spacing w:val="9"/>
        </w:rPr>
        <w:t> </w:t>
      </w:r>
      <w:r>
        <w:rPr>
          <w:spacing w:val="-1"/>
          <w:w w:val="94"/>
        </w:rPr>
        <w:t>implementad</w:t>
      </w:r>
      <w:r>
        <w:rPr>
          <w:w w:val="94"/>
        </w:rPr>
        <w:t>o</w:t>
      </w:r>
      <w:r>
        <w:rPr>
          <w:spacing w:val="10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0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10"/>
        </w:rPr>
        <w:t> 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04"/>
          <w:sz w:val="17"/>
        </w:rPr>
        <w:t>m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-17"/>
          <w:sz w:val="17"/>
        </w:rPr>
        <w:t> </w:t>
      </w:r>
      <w:r>
        <w:rPr>
          <w:w w:val="78"/>
        </w:rPr>
        <w:t>(</w:t>
      </w:r>
      <w:r>
        <w:rPr>
          <w:spacing w:val="-7"/>
          <w:w w:val="138"/>
          <w:sz w:val="17"/>
        </w:rPr>
        <w:t>u</w:t>
      </w:r>
      <w:r>
        <w:rPr>
          <w:w w:val="127"/>
          <w:sz w:val="17"/>
        </w:rPr>
        <w:t>a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10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0"/>
        </w:rPr>
        <w:t> </w:t>
      </w:r>
      <w:r>
        <w:rPr>
          <w:spacing w:val="-1"/>
          <w:w w:val="95"/>
        </w:rPr>
        <w:t>dond</w:t>
      </w:r>
      <w:r>
        <w:rPr>
          <w:w w:val="95"/>
        </w:rPr>
        <w:t>e</w:t>
      </w:r>
      <w:r>
        <w:rPr>
          <w:spacing w:val="10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9"/>
        </w:rPr>
        <w:t> </w:t>
      </w:r>
      <w:r>
        <w:rPr>
          <w:w w:val="93"/>
        </w:rPr>
        <w:t>velocidad</w:t>
      </w:r>
      <w:r>
        <w:rPr>
          <w:spacing w:val="9"/>
        </w:rPr>
        <w:t> </w:t>
      </w:r>
      <w:r>
        <w:rPr>
          <w:spacing w:val="-1"/>
          <w:w w:val="95"/>
        </w:rPr>
        <w:t>de </w:t>
      </w:r>
      <w:r>
        <w:rPr>
          <w:w w:val="95"/>
        </w:rPr>
        <w:t>rotación</w:t>
      </w:r>
      <w:r>
        <w:rPr>
          <w:spacing w:val="-7"/>
          <w:w w:val="95"/>
        </w:rPr>
        <w:t> </w:t>
      </w:r>
      <w:r>
        <w:rPr>
          <w:w w:val="95"/>
        </w:rPr>
        <w:t>fue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800</w:t>
      </w:r>
      <w:r>
        <w:rPr>
          <w:spacing w:val="-7"/>
          <w:w w:val="95"/>
        </w:rPr>
        <w:t> </w:t>
      </w:r>
      <w:r>
        <w:rPr>
          <w:w w:val="95"/>
        </w:rPr>
        <w:t>rpm.</w:t>
      </w:r>
      <w:r>
        <w:rPr>
          <w:spacing w:val="-6"/>
          <w:w w:val="95"/>
        </w:rPr>
        <w:t> Por </w:t>
      </w:r>
      <w:r>
        <w:rPr>
          <w:w w:val="95"/>
        </w:rPr>
        <w:t>esta</w:t>
      </w:r>
      <w:r>
        <w:rPr>
          <w:spacing w:val="-6"/>
          <w:w w:val="95"/>
        </w:rPr>
        <w:t> </w:t>
      </w:r>
      <w:r>
        <w:rPr>
          <w:w w:val="95"/>
        </w:rPr>
        <w:t>técnica,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resistencia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película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controla </w:t>
      </w:r>
      <w:r>
        <w:rPr/>
        <w:t>muy</w:t>
      </w:r>
      <w:r>
        <w:rPr>
          <w:spacing w:val="-17"/>
        </w:rPr>
        <w:t> </w:t>
      </w:r>
      <w:r>
        <w:rPr/>
        <w:t>bien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espesor</w:t>
      </w:r>
      <w:r>
        <w:rPr>
          <w:spacing w:val="-17"/>
        </w:rPr>
        <w:t> </w:t>
      </w:r>
      <w:r>
        <w:rPr/>
        <w:t>(Sánchez</w:t>
      </w:r>
      <w:r>
        <w:rPr>
          <w:spacing w:val="-17"/>
        </w:rPr>
        <w:t> </w:t>
      </w:r>
      <w:r>
        <w:rPr/>
        <w:t>Sánchez,</w:t>
      </w:r>
      <w:r>
        <w:rPr>
          <w:spacing w:val="-17"/>
        </w:rPr>
        <w:t> </w:t>
      </w:r>
      <w:r>
        <w:rPr/>
        <w:t>2011).</w:t>
      </w:r>
      <w:r>
        <w:rPr>
          <w:spacing w:val="-17"/>
        </w:rPr>
        <w:t> </w:t>
      </w:r>
      <w:r>
        <w:rPr>
          <w:spacing w:val="-4"/>
        </w:rPr>
        <w:t>Para</w:t>
      </w:r>
      <w:r>
        <w:rPr>
          <w:spacing w:val="-17"/>
        </w:rPr>
        <w:t> </w:t>
      </w:r>
      <w:r>
        <w:rPr/>
        <w:t>elaborar</w:t>
      </w:r>
      <w:r>
        <w:rPr>
          <w:spacing w:val="-17"/>
        </w:rPr>
        <w:t> </w:t>
      </w:r>
      <w:r>
        <w:rPr/>
        <w:t>películas</w:t>
      </w:r>
      <w:r>
        <w:rPr>
          <w:spacing w:val="-17"/>
        </w:rPr>
        <w:t> </w:t>
      </w:r>
      <w:r>
        <w:rPr/>
        <w:t>con </w:t>
      </w:r>
      <w:r>
        <w:rPr>
          <w:w w:val="95"/>
        </w:rPr>
        <w:t>diferente grosor se pueden depositar con la misma solución consecutivamente </w:t>
      </w:r>
      <w:r>
        <w:rPr/>
        <w:t>diferentes</w:t>
      </w:r>
      <w:r>
        <w:rPr>
          <w:spacing w:val="-27"/>
        </w:rPr>
        <w:t> </w:t>
      </w:r>
      <w:r>
        <w:rPr/>
        <w:t>capas;</w:t>
      </w:r>
      <w:r>
        <w:rPr>
          <w:spacing w:val="-28"/>
        </w:rPr>
        <w:t> </w:t>
      </w:r>
      <w:r>
        <w:rPr/>
        <w:t>una</w:t>
      </w:r>
      <w:r>
        <w:rPr>
          <w:spacing w:val="-27"/>
        </w:rPr>
        <w:t> </w:t>
      </w:r>
      <w:r>
        <w:rPr/>
        <w:t>vez</w:t>
      </w:r>
      <w:r>
        <w:rPr>
          <w:spacing w:val="-28"/>
        </w:rPr>
        <w:t> </w:t>
      </w:r>
      <w:r>
        <w:rPr/>
        <w:t>depositada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primera,</w:t>
      </w:r>
      <w:r>
        <w:rPr>
          <w:spacing w:val="-27"/>
        </w:rPr>
        <w:t> </w:t>
      </w:r>
      <w:r>
        <w:rPr/>
        <w:t>ésta</w:t>
      </w:r>
      <w:r>
        <w:rPr>
          <w:spacing w:val="-27"/>
        </w:rPr>
        <w:t> </w:t>
      </w:r>
      <w:r>
        <w:rPr/>
        <w:t>se</w:t>
      </w:r>
      <w:r>
        <w:rPr>
          <w:spacing w:val="-28"/>
        </w:rPr>
        <w:t> </w:t>
      </w:r>
      <w:r>
        <w:rPr/>
        <w:t>deja</w:t>
      </w:r>
      <w:r>
        <w:rPr>
          <w:spacing w:val="-27"/>
        </w:rPr>
        <w:t> </w:t>
      </w:r>
      <w:r>
        <w:rPr/>
        <w:t>secar</w:t>
      </w:r>
      <w:r>
        <w:rPr>
          <w:spacing w:val="-28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por- tamuestras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poner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vacío</w:t>
      </w:r>
      <w:r>
        <w:rPr>
          <w:spacing w:val="-24"/>
        </w:rPr>
        <w:t> </w:t>
      </w:r>
      <w:r>
        <w:rPr/>
        <w:t>unas</w:t>
      </w:r>
      <w:r>
        <w:rPr>
          <w:spacing w:val="-24"/>
        </w:rPr>
        <w:t> </w:t>
      </w:r>
      <w:r>
        <w:rPr/>
        <w:t>cuantas</w:t>
      </w:r>
      <w:r>
        <w:rPr>
          <w:spacing w:val="-24"/>
        </w:rPr>
        <w:t> </w:t>
      </w:r>
      <w:r>
        <w:rPr/>
        <w:t>horas,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continuación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de- </w:t>
      </w:r>
      <w:r>
        <w:rPr>
          <w:w w:val="95"/>
        </w:rPr>
        <w:t>posita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segunda</w:t>
      </w:r>
      <w:r>
        <w:rPr>
          <w:spacing w:val="-5"/>
          <w:w w:val="95"/>
        </w:rPr>
        <w:t> </w:t>
      </w:r>
      <w:r>
        <w:rPr>
          <w:w w:val="95"/>
        </w:rPr>
        <w:t>capa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aplicar</w:t>
      </w:r>
      <w:r>
        <w:rPr>
          <w:spacing w:val="-5"/>
          <w:w w:val="95"/>
        </w:rPr>
        <w:t> </w:t>
      </w:r>
      <w:r>
        <w:rPr>
          <w:w w:val="95"/>
        </w:rPr>
        <w:t>otra</w:t>
      </w:r>
      <w:r>
        <w:rPr>
          <w:spacing w:val="-5"/>
          <w:w w:val="95"/>
        </w:rPr>
        <w:t> </w:t>
      </w:r>
      <w:r>
        <w:rPr>
          <w:w w:val="95"/>
        </w:rPr>
        <w:t>cantidad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mismo</w:t>
      </w:r>
      <w:r>
        <w:rPr>
          <w:spacing w:val="-5"/>
          <w:w w:val="95"/>
        </w:rPr>
        <w:t> </w:t>
      </w:r>
      <w:r>
        <w:rPr>
          <w:w w:val="95"/>
        </w:rPr>
        <w:t>compuesto,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hasta formar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película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espesor</w:t>
      </w:r>
      <w:r>
        <w:rPr>
          <w:spacing w:val="-8"/>
          <w:w w:val="95"/>
        </w:rPr>
        <w:t> </w:t>
      </w:r>
      <w:r>
        <w:rPr>
          <w:w w:val="95"/>
        </w:rPr>
        <w:t>deseado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8"/>
          <w:w w:val="95"/>
        </w:rPr>
        <w:t> </w:t>
      </w:r>
      <w:r>
        <w:rPr>
          <w:w w:val="95"/>
        </w:rPr>
        <w:t>4).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compuestos</w:t>
      </w:r>
      <w:r>
        <w:rPr>
          <w:spacing w:val="-8"/>
          <w:w w:val="95"/>
        </w:rPr>
        <w:t> </w:t>
      </w:r>
      <w:r>
        <w:rPr>
          <w:w w:val="95"/>
        </w:rPr>
        <w:t>poliméricos </w:t>
      </w:r>
      <w:r>
        <w:rPr/>
        <w:t>de</w:t>
      </w:r>
      <w:r>
        <w:rPr>
          <w:spacing w:val="-16"/>
        </w:rPr>
        <w:t> </w:t>
      </w:r>
      <w:r>
        <w:rPr/>
        <w:t>polibutadieno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NC</w:t>
      </w:r>
      <w:r>
        <w:rPr>
          <w:spacing w:val="-16"/>
        </w:rPr>
        <w:t> </w:t>
      </w:r>
      <w:r>
        <w:rPr>
          <w:spacing w:val="-4"/>
        </w:rPr>
        <w:t>Vulcan</w:t>
      </w:r>
      <w:r>
        <w:rPr>
          <w:spacing w:val="-16"/>
        </w:rPr>
        <w:t> </w:t>
      </w:r>
      <w:r>
        <w:rPr/>
        <w:t>XC72,</w:t>
      </w:r>
      <w:r>
        <w:rPr>
          <w:spacing w:val="-16"/>
        </w:rPr>
        <w:t> </w:t>
      </w:r>
      <w:r>
        <w:rPr/>
        <w:t>antes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agregar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segunda</w:t>
      </w:r>
      <w:r>
        <w:rPr>
          <w:spacing w:val="-16"/>
        </w:rPr>
        <w:t> </w:t>
      </w:r>
      <w:r>
        <w:rPr/>
        <w:t>capa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su- </w:t>
      </w:r>
      <w:r>
        <w:rPr>
          <w:w w:val="95"/>
        </w:rPr>
        <w:t>ficiente esperar unos cuantos minutos manteniendo la capa en condiciones am- bientales.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poliestireno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NC</w:t>
      </w:r>
      <w:r>
        <w:rPr>
          <w:spacing w:val="-10"/>
          <w:w w:val="95"/>
        </w:rPr>
        <w:t> </w:t>
      </w:r>
      <w:r>
        <w:rPr>
          <w:w w:val="95"/>
        </w:rPr>
        <w:t>CX72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conveniente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capa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capa</w:t>
      </w:r>
      <w:r>
        <w:rPr>
          <w:spacing w:val="-10"/>
          <w:w w:val="95"/>
        </w:rPr>
        <w:t> </w:t>
      </w:r>
      <w:r>
        <w:rPr>
          <w:w w:val="95"/>
        </w:rPr>
        <w:t>ponerlas a vacío por algunas</w:t>
      </w:r>
      <w:r>
        <w:rPr>
          <w:spacing w:val="-23"/>
          <w:w w:val="95"/>
        </w:rPr>
        <w:t> </w:t>
      </w:r>
      <w:r>
        <w:rPr>
          <w:w w:val="95"/>
        </w:rPr>
        <w:t>horas.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  <w:r>
        <w:rPr/>
        <w:pict>
          <v:group style="position:absolute;margin-left:84.292pt;margin-top:10.556929pt;width:336.4pt;height:123.3pt;mso-position-horizontal-relative:page;mso-position-vertical-relative:paragraph;z-index:30808;mso-wrap-distance-left:0;mso-wrap-distance-right:0" coordorigin="1686,211" coordsize="6728,2466">
            <v:line style="position:absolute" from="3857,2438" to="5334,2550" stroked="true" strokeweight=".3pt" strokecolor="#000000"/>
            <v:line style="position:absolute" from="5334,2550" to="6184,1919" stroked="true" strokeweight=".3pt" strokecolor="#000000"/>
            <v:line style="position:absolute" from="3857,2438" to="4759,1812" stroked="true" strokeweight=".3pt" strokecolor="#000000"/>
            <v:line style="position:absolute" from="4759,1812" to="6184,1919" stroked="true" strokeweight=".3pt" strokecolor="#000000"/>
            <v:shape style="position:absolute;left:4090;top:1785;width:1676;height:532" coordorigin="4090,1785" coordsize="1676,532" path="m4090,2236l5153,2316,5765,1862,4739,1785,4090,2236xe" filled="false" stroked="true" strokeweight=".3pt" strokecolor="#000000">
              <v:path arrowok="t"/>
            </v:shape>
            <v:line style="position:absolute" from="4625,1822" to="5763,1822" stroked="true" strokeweight="3.874pt" strokecolor="#000000"/>
            <v:shape style="position:absolute;left:4627;top:1785;width:1138;height:78" coordorigin="4627,1785" coordsize="1138,78" path="m4739,1785l4627,1862,5765,1862,4739,1785xe" filled="false" stroked="true" strokeweight=".057pt" strokecolor="#58595b">
              <v:path arrowok="t"/>
            </v:shape>
            <v:line style="position:absolute" from="4088,2274" to="5259,2274" stroked="true" strokeweight="4.0090pt" strokecolor="#000000"/>
            <v:shape style="position:absolute;left:4090;top:2236;width:1172;height:81" coordorigin="4090,2236" coordsize="1172,81" path="m4090,2236l5261,2236,5153,2316,4090,2236xe" filled="false" stroked="true" strokeweight=".057pt" strokecolor="#58595b">
              <v:path arrowok="t"/>
            </v:shape>
            <v:shape style="position:absolute;left:4088;top:1860;width:1172;height:374" coordorigin="4088,1860" coordsize="1172,374" path="m4625,1860l4088,2234,5259,2234,4625,1860xe" filled="true" fillcolor="#000000" stroked="false">
              <v:path arrowok="t"/>
              <v:fill type="solid"/>
            </v:shape>
            <v:shape style="position:absolute;left:4090;top:1862;width:1172;height:374" coordorigin="4090,1862" coordsize="1172,374" path="m4628,1862l4090,2236,5261,2236,4628,1862xe" filled="false" stroked="true" strokeweight=".057pt" strokecolor="#58595b">
              <v:path arrowok="t"/>
            </v:shape>
            <v:shape style="position:absolute;left:4625;top:1860;width:1138;height:374" coordorigin="4625,1860" coordsize="1138,374" path="m5763,1860l4625,1860,5259,2234,5763,1860xe" filled="true" fillcolor="#000000" stroked="false">
              <v:path arrowok="t"/>
              <v:fill type="solid"/>
            </v:shape>
            <v:shape style="position:absolute;left:4628;top:1862;width:1138;height:374" coordorigin="4628,1862" coordsize="1138,374" path="m4628,1862l5765,1862,5261,2236,4628,1862xe" filled="false" stroked="true" strokeweight=".057pt" strokecolor="#58595b">
              <v:path arrowok="t"/>
            </v:shape>
            <v:line style="position:absolute" from="4088,2088" to="5259,2088" stroked="true" strokeweight="4.0010pt" strokecolor="#ffffff"/>
            <v:shape style="position:absolute;left:4090;top:2050;width:1172;height:81" coordorigin="4090,2050" coordsize="1172,81" path="m4090,2050l5261,2050,5153,2130,4090,2050xe" filled="false" stroked="true" strokeweight=".057pt" strokecolor="#ffffff">
              <v:path arrowok="t"/>
            </v:shape>
            <v:shape style="position:absolute;left:4088;top:1674;width:1172;height:374" coordorigin="4088,1674" coordsize="1172,374" path="m4625,1674l4088,2048,5259,2048,4625,1674xe" filled="true" fillcolor="#ffffff" stroked="false">
              <v:path arrowok="t"/>
              <v:fill type="solid"/>
            </v:shape>
            <v:shape style="position:absolute;left:4090;top:1676;width:1172;height:374" coordorigin="4090,1676" coordsize="1172,374" path="m4628,1676l4090,2050,5261,2050,4628,1676xe" filled="false" stroked="true" strokeweight=".057pt" strokecolor="#ffffff">
              <v:path arrowok="t"/>
            </v:shape>
            <v:shape style="position:absolute;left:4625;top:1674;width:1138;height:374" coordorigin="4625,1674" coordsize="1138,374" path="m5763,1674l4625,1674,5259,2048,5763,1674xe" filled="true" fillcolor="#ffffff" stroked="false">
              <v:path arrowok="t"/>
              <v:fill type="solid"/>
            </v:shape>
            <v:shape style="position:absolute;left:4628;top:1676;width:1138;height:374" coordorigin="4628,1676" coordsize="1138,374" path="m4628,1676l5765,1676,5261,2050,4628,1676xe" filled="false" stroked="true" strokeweight=".057pt" strokecolor="#ffffff">
              <v:path arrowok="t"/>
            </v:shape>
            <v:shape style="position:absolute;left:4090;top:1599;width:1676;height:532" coordorigin="4090,1599" coordsize="1676,532" path="m4090,2050l5153,2130,5765,1676,4739,1599,4090,2050xe" filled="false" stroked="true" strokeweight=".3pt" strokecolor="#000000">
              <v:path arrowok="t"/>
            </v:shape>
            <v:line style="position:absolute" from="4047,1893" to="5218,1893" stroked="true" strokeweight="3.997pt" strokecolor="#000000"/>
            <v:shape style="position:absolute;left:4049;top:1855;width:1172;height:81" coordorigin="4049,1855" coordsize="1172,81" path="m4049,1855l5221,1855,5112,1935,4049,1855xe" filled="false" stroked="true" strokeweight=".057pt" strokecolor="#58595b">
              <v:path arrowok="t"/>
            </v:shape>
            <v:line style="position:absolute" from="4585,1440" to="5722,1440" stroked="true" strokeweight="3.87pt" strokecolor="#000000"/>
            <v:shape style="position:absolute;left:4587;top:1404;width:1138;height:78" coordorigin="4587,1404" coordsize="1138,78" path="m4698,1404l4587,1481,5724,1481,4698,1404xe" filled="false" stroked="true" strokeweight=".057pt" strokecolor="#58595b">
              <v:path arrowok="t"/>
            </v:shape>
            <v:shape style="position:absolute;left:4047;top:1479;width:1172;height:374" coordorigin="4047,1479" coordsize="1172,374" path="m4585,1479l4047,1853,5218,1853,4585,1479xe" filled="true" fillcolor="#000000" stroked="false">
              <v:path arrowok="t"/>
              <v:fill type="solid"/>
            </v:shape>
            <v:shape style="position:absolute;left:4049;top:1481;width:1172;height:374" coordorigin="4049,1481" coordsize="1172,374" path="m4587,1481l4049,1855,5221,1855,4587,1481xe" filled="false" stroked="true" strokeweight=".057pt" strokecolor="#58595b">
              <v:path arrowok="t"/>
            </v:shape>
            <v:shape style="position:absolute;left:4585;top:1479;width:1138;height:374" coordorigin="4585,1479" coordsize="1138,374" path="m5722,1479l4585,1479,5218,1853,5722,1479xe" filled="true" fillcolor="#000000" stroked="false">
              <v:path arrowok="t"/>
              <v:fill type="solid"/>
            </v:shape>
            <v:shape style="position:absolute;left:4587;top:1481;width:1138;height:374" coordorigin="4587,1481" coordsize="1138,374" path="m4587,1481l5724,1481,5221,1855,4587,1481xe" filled="false" stroked="true" strokeweight=".057pt" strokecolor="#58595b">
              <v:path arrowok="t"/>
            </v:shape>
            <v:shape style="position:absolute;left:4049;top:1404;width:1676;height:532" coordorigin="4049,1404" coordsize="1676,532" path="m4049,1855l5112,1935,5724,1481,4698,1404,4049,1855xe" filled="false" stroked="true" strokeweight=".3pt" strokecolor="#000000">
              <v:path arrowok="t"/>
            </v:shape>
            <v:line style="position:absolute" from="4025,1722" to="5197,1722" stroked="true" strokeweight="4.0090pt" strokecolor="#ffffff"/>
            <v:shape style="position:absolute;left:4027;top:1683;width:1172;height:81" coordorigin="4027,1683" coordsize="1172,81" path="m4027,1683l5199,1683,5091,1764,4027,1683xe" filled="false" stroked="true" strokeweight=".057pt" strokecolor="#ffffff">
              <v:path arrowok="t"/>
            </v:shape>
            <v:shape style="position:absolute;left:4025;top:1308;width:1172;height:374" coordorigin="4025,1308" coordsize="1172,374" path="m4563,1308l4025,1681,5197,1681,4563,1308xe" filled="true" fillcolor="#ffffff" stroked="false">
              <v:path arrowok="t"/>
              <v:fill type="solid"/>
            </v:shape>
            <v:shape style="position:absolute;left:4027;top:1310;width:1172;height:374" coordorigin="4027,1310" coordsize="1172,374" path="m4565,1310l4027,1683,5199,1683,4565,1310xe" filled="false" stroked="true" strokeweight=".057pt" strokecolor="#ffffff">
              <v:path arrowok="t"/>
            </v:shape>
            <v:shape style="position:absolute;left:4563;top:1308;width:1138;height:374" coordorigin="4563,1308" coordsize="1138,374" path="m5700,1308l4563,1308,5197,1681,5700,1308xe" filled="true" fillcolor="#ffffff" stroked="false">
              <v:path arrowok="t"/>
              <v:fill type="solid"/>
            </v:shape>
            <v:shape style="position:absolute;left:4565;top:1310;width:1138;height:374" coordorigin="4565,1310" coordsize="1138,374" path="m4565,1310l5703,1310,5199,1683,4565,1310xe" filled="false" stroked="true" strokeweight=".057pt" strokecolor="#ffffff">
              <v:path arrowok="t"/>
            </v:shape>
            <v:shape style="position:absolute;left:4027;top:1232;width:1676;height:532" coordorigin="4027,1232" coordsize="1676,532" path="m4027,1683l5091,1764,5703,1310,4677,1232,4027,1683xe" filled="false" stroked="true" strokeweight=".3pt" strokecolor="#000000">
              <v:path arrowok="t"/>
            </v:shape>
            <v:line style="position:absolute" from="3994,1520" to="5166,1520" stroked="true" strokeweight="4.0010pt" strokecolor="#000000"/>
            <v:shape style="position:absolute;left:3996;top:1482;width:1172;height:81" coordorigin="3996,1482" coordsize="1172,81" path="m3996,1482l5168,1482,5060,1562,3996,1482xe" filled="false" stroked="true" strokeweight=".057pt" strokecolor="#58595b">
              <v:path arrowok="t"/>
            </v:shape>
            <v:line style="position:absolute" from="4532,1067" to="5670,1067" stroked="true" strokeweight="3.87pt" strokecolor="#000000"/>
            <v:shape style="position:absolute;left:4534;top:1031;width:1138;height:78" coordorigin="4534,1031" coordsize="1138,78" path="m4645,1031l4534,1108,5672,1108,4645,1031xe" filled="false" stroked="true" strokeweight=".057pt" strokecolor="#58595b">
              <v:path arrowok="t"/>
            </v:shape>
            <v:shape style="position:absolute;left:3994;top:1106;width:1172;height:374" coordorigin="3994,1106" coordsize="1172,374" path="m4532,1106l3994,1480,5166,1480,4532,1106xe" filled="true" fillcolor="#000000" stroked="false">
              <v:path arrowok="t"/>
              <v:fill type="solid"/>
            </v:shape>
            <v:shape style="position:absolute;left:3996;top:1108;width:1172;height:374" coordorigin="3996,1108" coordsize="1172,374" path="m4534,1108l3996,1482,5168,1482,4534,1108xe" filled="false" stroked="true" strokeweight=".057pt" strokecolor="#58595b">
              <v:path arrowok="t"/>
            </v:shape>
            <v:shape style="position:absolute;left:4532;top:1106;width:1138;height:374" coordorigin="4532,1106" coordsize="1138,374" path="m5670,1106l4532,1106,5166,1480,5670,1106xe" filled="true" fillcolor="#000000" stroked="false">
              <v:path arrowok="t"/>
              <v:fill type="solid"/>
            </v:shape>
            <v:shape style="position:absolute;left:4534;top:1108;width:1138;height:374" coordorigin="4534,1108" coordsize="1138,374" path="m4534,1108l5672,1108,5168,1482,4534,1108xe" filled="false" stroked="true" strokeweight=".057pt" strokecolor="#58595b">
              <v:path arrowok="t"/>
            </v:shape>
            <v:shape style="position:absolute;left:3996;top:1031;width:1676;height:532" coordorigin="3996,1031" coordsize="1676,532" path="m3996,1482l5060,1562,5672,1108,4645,1031,3996,1482xe" filled="false" stroked="true" strokeweight=".3pt" strokecolor="#000000">
              <v:path arrowok="t"/>
            </v:shape>
            <v:line style="position:absolute" from="6084,2481" to="7561,2592" stroked="true" strokeweight=".3pt" strokecolor="#000000"/>
            <v:line style="position:absolute" from="7561,2592" to="8411,1962" stroked="true" strokeweight=".3pt" strokecolor="#000000"/>
            <v:line style="position:absolute" from="6084,2481" to="6986,1854" stroked="true" strokeweight=".3pt" strokecolor="#000000"/>
            <v:line style="position:absolute" from="6986,1854" to="8411,1962" stroked="true" strokeweight=".3pt" strokecolor="#000000"/>
            <v:line style="position:absolute" from="6853,1864" to="7990,1864" stroked="true" strokeweight="3.882pt" strokecolor="#000000"/>
            <v:shape style="position:absolute;left:6855;top:1827;width:1138;height:78" coordorigin="6855,1827" coordsize="1138,78" path="m6966,1827l6855,1905,7992,1905,6966,1827xe" filled="false" stroked="true" strokeweight=".057pt" strokecolor="#58595b">
              <v:path arrowok="t"/>
            </v:shape>
            <v:line style="position:absolute" from="6315,2316" to="7486,2316" stroked="true" strokeweight="4.0090pt" strokecolor="#000000"/>
            <v:shape style="position:absolute;left:6317;top:2278;width:1172;height:81" coordorigin="6317,2278" coordsize="1172,81" path="m6317,2278l7488,2278,7380,2358,6317,2278xe" filled="false" stroked="true" strokeweight=".057pt" strokecolor="#58595b">
              <v:path arrowok="t"/>
            </v:shape>
            <v:shape style="position:absolute;left:6315;top:1903;width:1172;height:374" coordorigin="6315,1903" coordsize="1172,374" path="m6853,1903l6315,2276,7486,2276,6853,1903xe" filled="true" fillcolor="#000000" stroked="false">
              <v:path arrowok="t"/>
              <v:fill type="solid"/>
            </v:shape>
            <v:shape style="position:absolute;left:6317;top:1905;width:1172;height:374" coordorigin="6317,1905" coordsize="1172,374" path="m6855,1905l6317,2278,7488,2278,6855,1905xe" filled="false" stroked="true" strokeweight=".057pt" strokecolor="#58595b">
              <v:path arrowok="t"/>
            </v:shape>
            <v:shape style="position:absolute;left:6853;top:1903;width:1138;height:374" coordorigin="6853,1903" coordsize="1138,374" path="m7990,1903l6853,1903,7486,2276,7990,1903xe" filled="true" fillcolor="#000000" stroked="false">
              <v:path arrowok="t"/>
              <v:fill type="solid"/>
            </v:shape>
            <v:shape style="position:absolute;left:6855;top:1905;width:1138;height:374" coordorigin="6855,1905" coordsize="1138,374" path="m6855,1905l7992,1905,7488,2278,6855,1905xe" filled="false" stroked="true" strokeweight=".057pt" strokecolor="#58595b">
              <v:path arrowok="t"/>
            </v:shape>
            <v:shape style="position:absolute;left:6317;top:1827;width:1676;height:532" coordorigin="6317,1827" coordsize="1676,532" path="m6317,2278l7380,2358,7992,1905,6966,1827,6317,2278xe" filled="false" stroked="true" strokeweight=".3pt" strokecolor="#000000">
              <v:path arrowok="t"/>
            </v:shape>
            <v:line style="position:absolute" from="6315,2130" to="7486,2130" stroked="true" strokeweight="3.989pt" strokecolor="#ffffff"/>
            <v:shape style="position:absolute;left:6317;top:2092;width:1172;height:80" coordorigin="6317,2092" coordsize="1172,80" path="m6317,2092l7488,2092,7380,2172,6317,2092xe" filled="false" stroked="true" strokeweight=".057pt" strokecolor="#ffffff">
              <v:path arrowok="t"/>
            </v:shape>
            <v:shape style="position:absolute;left:6315;top:1716;width:1172;height:374" coordorigin="6315,1716" coordsize="1172,374" path="m6853,1716l6315,2090,7486,2090,6853,1716xe" filled="true" fillcolor="#ffffff" stroked="false">
              <v:path arrowok="t"/>
              <v:fill type="solid"/>
            </v:shape>
            <v:shape style="position:absolute;left:6317;top:1718;width:1172;height:374" coordorigin="6317,1718" coordsize="1172,374" path="m6855,1718l6317,2092,7488,2092,6855,1718xe" filled="false" stroked="true" strokeweight=".057pt" strokecolor="#ffffff">
              <v:path arrowok="t"/>
            </v:shape>
            <v:shape style="position:absolute;left:6853;top:1716;width:1138;height:374" coordorigin="6853,1716" coordsize="1138,374" path="m7990,1716l6853,1716,7486,2090,7990,1716xe" filled="true" fillcolor="#ffffff" stroked="false">
              <v:path arrowok="t"/>
              <v:fill type="solid"/>
            </v:shape>
            <v:shape style="position:absolute;left:6855;top:1718;width:1138;height:374" coordorigin="6855,1718" coordsize="1138,374" path="m6855,1718l7992,1718,7488,2092,6855,1718xe" filled="false" stroked="true" strokeweight=".057pt" strokecolor="#ffffff">
              <v:path arrowok="t"/>
            </v:shape>
            <v:shape style="position:absolute;left:6317;top:1641;width:1676;height:532" coordorigin="6317,1641" coordsize="1676,532" path="m6317,2092l7380,2172,7992,1718,6966,1641,6317,2092xe" filled="false" stroked="true" strokeweight=".3pt" strokecolor="#000000">
              <v:path arrowok="t"/>
            </v:shape>
            <v:line style="position:absolute" from="6812,1483" to="7949,1483" stroked="true" strokeweight="3.87pt" strokecolor="#000000"/>
            <v:shape style="position:absolute;left:6814;top:1446;width:1138;height:78" coordorigin="6814,1446" coordsize="1138,78" path="m6925,1446l6814,1523,7951,1523,6925,1446xe" filled="false" stroked="true" strokeweight=".057pt" strokecolor="#58595b">
              <v:path arrowok="t"/>
            </v:shape>
            <v:line style="position:absolute" from="6274,1935" to="7446,1935" stroked="true" strokeweight="3.989pt" strokecolor="#000000"/>
            <v:shape style="position:absolute;left:6276;top:1897;width:1172;height:80" coordorigin="6276,1897" coordsize="1172,80" path="m6276,1897l7448,1897,7340,1977,6276,1897xe" filled="false" stroked="true" strokeweight=".057pt" strokecolor="#58595b">
              <v:path arrowok="t"/>
            </v:shape>
            <v:shape style="position:absolute;left:6274;top:1521;width:1172;height:374" coordorigin="6274,1521" coordsize="1172,374" path="m6812,1521l6274,1895,7446,1895,6812,1521xe" filled="true" fillcolor="#000000" stroked="false">
              <v:path arrowok="t"/>
              <v:fill type="solid"/>
            </v:shape>
            <v:shape style="position:absolute;left:6276;top:1523;width:1172;height:374" coordorigin="6276,1523" coordsize="1172,374" path="m6814,1523l6276,1897,7448,1897,6814,1523xe" filled="false" stroked="true" strokeweight=".057pt" strokecolor="#58595b">
              <v:path arrowok="t"/>
            </v:shape>
            <v:shape style="position:absolute;left:6812;top:1521;width:1138;height:374" coordorigin="6812,1521" coordsize="1138,374" path="m7949,1521l6812,1521,7446,1895,7949,1521xe" filled="true" fillcolor="#000000" stroked="false">
              <v:path arrowok="t"/>
              <v:fill type="solid"/>
            </v:shape>
            <v:shape style="position:absolute;left:6814;top:1523;width:1138;height:374" coordorigin="6814,1523" coordsize="1138,374" path="m6814,1523l7951,1523,7448,1897,6814,1523xe" filled="false" stroked="true" strokeweight=".057pt" strokecolor="#58595b">
              <v:path arrowok="t"/>
            </v:shape>
            <v:shape style="position:absolute;left:6276;top:1446;width:1676;height:532" coordorigin="6276,1446" coordsize="1676,532" path="m6276,1897l7340,1977,7951,1523,6925,1446,6276,1897xe" filled="false" stroked="true" strokeweight=".3pt" strokecolor="#000000">
              <v:path arrowok="t"/>
            </v:shape>
            <v:line style="position:absolute" from="6252,1764" to="7424,1764" stroked="true" strokeweight="4.0090pt" strokecolor="#ffffff"/>
            <v:shape style="position:absolute;left:6254;top:1726;width:1172;height:81" coordorigin="6254,1726" coordsize="1172,81" path="m6254,1726l7426,1726,7318,1806,6254,1726xe" filled="false" stroked="true" strokeweight=".057pt" strokecolor="#ffffff">
              <v:path arrowok="t"/>
            </v:shape>
            <v:shape style="position:absolute;left:6252;top:1350;width:1172;height:374" coordorigin="6252,1350" coordsize="1172,374" path="m6790,1350l6252,1724,7424,1724,6790,1350xe" filled="true" fillcolor="#ffffff" stroked="false">
              <v:path arrowok="t"/>
              <v:fill type="solid"/>
            </v:shape>
            <v:shape style="position:absolute;left:6254;top:1352;width:1172;height:374" coordorigin="6254,1352" coordsize="1172,374" path="m6792,1352l6254,1726,7426,1726,6792,1352xe" filled="false" stroked="true" strokeweight=".057pt" strokecolor="#ffffff">
              <v:path arrowok="t"/>
            </v:shape>
            <v:shape style="position:absolute;left:6790;top:1350;width:1138;height:374" coordorigin="6790,1350" coordsize="1138,374" path="m7928,1350l6790,1350,7424,1724,7928,1350xe" filled="true" fillcolor="#ffffff" stroked="false">
              <v:path arrowok="t"/>
              <v:fill type="solid"/>
            </v:shape>
            <v:shape style="position:absolute;left:6792;top:1352;width:1138;height:374" coordorigin="6792,1352" coordsize="1138,374" path="m6792,1352l7930,1352,7426,1726,6792,1352xe" filled="false" stroked="true" strokeweight=".057pt" strokecolor="#ffffff">
              <v:path arrowok="t"/>
            </v:shape>
            <v:shape style="position:absolute;left:6254;top:1275;width:1676;height:532" coordorigin="6254,1275" coordsize="1676,532" path="m6254,1726l7318,1806,7930,1352,6904,1275,6254,1726xe" filled="false" stroked="true" strokeweight=".3pt" strokecolor="#000000">
              <v:path arrowok="t"/>
            </v:shape>
            <v:line style="position:absolute" from="6759,1109" to="7896,1109" stroked="true" strokeweight="3.874pt" strokecolor="#000000"/>
            <v:shape style="position:absolute;left:6761;top:1073;width:1138;height:78" coordorigin="6761,1073" coordsize="1138,78" path="m6873,1073l6761,1150,7899,1150,6873,1073xe" filled="false" stroked="true" strokeweight=".057pt" strokecolor="#58595b">
              <v:path arrowok="t"/>
            </v:shape>
            <v:line style="position:absolute" from="6221,1562" to="7393,1562" stroked="true" strokeweight="4.0010pt" strokecolor="#000000"/>
            <v:shape style="position:absolute;left:6223;top:1524;width:1172;height:81" coordorigin="6223,1524" coordsize="1172,81" path="m6223,1524l7395,1524,7287,1604,6223,1524xe" filled="false" stroked="true" strokeweight=".057pt" strokecolor="#58595b">
              <v:path arrowok="t"/>
            </v:shape>
            <v:shape style="position:absolute;left:6221;top:1148;width:1172;height:374" coordorigin="6221,1148" coordsize="1172,374" path="m6759,1148l6221,1522,7393,1522,6759,1148xe" filled="true" fillcolor="#000000" stroked="false">
              <v:path arrowok="t"/>
              <v:fill type="solid"/>
            </v:shape>
            <v:shape style="position:absolute;left:6223;top:1150;width:1172;height:374" coordorigin="6223,1150" coordsize="1172,374" path="m6761,1150l6223,1524,7395,1524,6761,1150xe" filled="false" stroked="true" strokeweight=".057pt" strokecolor="#58595b">
              <v:path arrowok="t"/>
            </v:shape>
            <v:shape style="position:absolute;left:6759;top:1148;width:1138;height:374" coordorigin="6759,1148" coordsize="1138,374" path="m7896,1148l6759,1148,7393,1522,7896,1148xe" filled="true" fillcolor="#000000" stroked="false">
              <v:path arrowok="t"/>
              <v:fill type="solid"/>
            </v:shape>
            <v:shape style="position:absolute;left:6761;top:1150;width:1138;height:374" coordorigin="6761,1150" coordsize="1138,374" path="m6761,1150l7899,1150,7395,1524,6761,1150xe" filled="false" stroked="true" strokeweight=".057pt" strokecolor="#58595b">
              <v:path arrowok="t"/>
            </v:shape>
            <v:shape style="position:absolute;left:6223;top:1073;width:1676;height:532" coordorigin="6223,1073" coordsize="1676,532" path="m6223,1524l7287,1604,7899,1150,6873,1073,6223,1524xe" filled="false" stroked="true" strokeweight=".3pt" strokecolor="#000000">
              <v:path arrowok="t"/>
            </v:shape>
            <v:line style="position:absolute" from="6180,1405" to="7351,1405" stroked="true" strokeweight="4.013pt" strokecolor="#ffffff"/>
            <v:shape style="position:absolute;left:6182;top:1366;width:1172;height:81" coordorigin="6182,1366" coordsize="1172,81" path="m6182,1366l7354,1366,7246,1447,6182,1366xe" filled="false" stroked="true" strokeweight=".057pt" strokecolor="#ffffff">
              <v:path arrowok="t"/>
            </v:shape>
            <v:shape style="position:absolute;left:6180;top:991;width:1172;height:374" coordorigin="6180,991" coordsize="1172,374" path="m6718,991l6180,1364,7351,1364,6718,991xe" filled="true" fillcolor="#ffffff" stroked="false">
              <v:path arrowok="t"/>
              <v:fill type="solid"/>
            </v:shape>
            <v:shape style="position:absolute;left:6182;top:993;width:1172;height:374" coordorigin="6182,993" coordsize="1172,374" path="m6720,993l6182,1366,7354,1366,6720,993xe" filled="false" stroked="true" strokeweight=".057pt" strokecolor="#ffffff">
              <v:path arrowok="t"/>
            </v:shape>
            <v:shape style="position:absolute;left:6718;top:991;width:1138;height:374" coordorigin="6718,991" coordsize="1138,374" path="m7855,991l6718,991,7351,1364,7855,991xe" filled="true" fillcolor="#ffffff" stroked="false">
              <v:path arrowok="t"/>
              <v:fill type="solid"/>
            </v:shape>
            <v:shape style="position:absolute;left:6720;top:993;width:1138;height:374" coordorigin="6720,993" coordsize="1138,374" path="m6720,993l7857,993,7354,1366,6720,993xe" filled="false" stroked="true" strokeweight=".057pt" strokecolor="#ffffff">
              <v:path arrowok="t"/>
            </v:shape>
            <v:shape style="position:absolute;left:6182;top:915;width:1676;height:532" coordorigin="6182,915" coordsize="1676,532" path="m6182,1366l7246,1447,7857,993,6831,915,6182,1366xe" filled="false" stroked="true" strokeweight=".3pt" strokecolor="#000000">
              <v:path arrowok="t"/>
            </v:shape>
            <v:line style="position:absolute" from="6134,1213" to="7305,1213" stroked="true" strokeweight="4.0090pt" strokecolor="#000000"/>
            <v:shape style="position:absolute;left:6136;top:1175;width:1172;height:81" coordorigin="6136,1175" coordsize="1172,81" path="m6136,1175l7308,1175,7200,1255,6136,1175xe" filled="false" stroked="true" strokeweight=".057pt" strokecolor="#58595b">
              <v:path arrowok="t"/>
            </v:shape>
            <v:line style="position:absolute" from="6672,761" to="7809,761" stroked="true" strokeweight="3.874pt" strokecolor="#000000"/>
            <v:shape style="position:absolute;left:6674;top:724;width:1138;height:78" coordorigin="6674,724" coordsize="1138,78" path="m6785,724l6674,802,7811,802,6785,724xe" filled="false" stroked="true" strokeweight=".057pt" strokecolor="#58595b">
              <v:path arrowok="t"/>
            </v:shape>
            <v:shape style="position:absolute;left:6134;top:800;width:1172;height:374" coordorigin="6134,800" coordsize="1172,374" path="m6672,800l6134,1173,7305,1173,6672,800xe" filled="true" fillcolor="#000000" stroked="false">
              <v:path arrowok="t"/>
              <v:fill type="solid"/>
            </v:shape>
            <v:shape style="position:absolute;left:6136;top:802;width:1172;height:374" coordorigin="6136,802" coordsize="1172,374" path="m6674,802l6136,1175,7308,1175,6674,802xe" filled="false" stroked="true" strokeweight=".057pt" strokecolor="#58595b">
              <v:path arrowok="t"/>
            </v:shape>
            <v:shape style="position:absolute;left:6672;top:800;width:1138;height:374" coordorigin="6672,800" coordsize="1138,374" path="m7809,800l6672,800,7305,1173,7809,800xe" filled="true" fillcolor="#000000" stroked="false">
              <v:path arrowok="t"/>
              <v:fill type="solid"/>
            </v:shape>
            <v:shape style="position:absolute;left:6674;top:802;width:1138;height:374" coordorigin="6674,802" coordsize="1138,374" path="m6674,802l7811,802,7308,1175,6674,802xe" filled="false" stroked="true" strokeweight=".057pt" strokecolor="#58595b">
              <v:path arrowok="t"/>
            </v:shape>
            <v:shape style="position:absolute;left:6136;top:724;width:1676;height:532" coordorigin="6136,724" coordsize="1676,532" path="m6136,1175l7200,1255,7811,802,6785,724,6136,1175xe" filled="false" stroked="true" strokeweight=".3pt" strokecolor="#000000">
              <v:path arrowok="t"/>
            </v:shape>
            <v:line style="position:absolute" from="6092,1056" to="7264,1056" stroked="true" strokeweight="4.0010pt" strokecolor="#ffffff"/>
            <v:shape style="position:absolute;left:6094;top:1018;width:1172;height:80" coordorigin="6094,1018" coordsize="1172,80" path="m6094,1018l7266,1018,7158,1098,6094,1018xe" filled="false" stroked="true" strokeweight=".057pt" strokecolor="#ffffff">
              <v:path arrowok="t"/>
            </v:shape>
            <v:shape style="position:absolute;left:6092;top:642;width:1172;height:374" coordorigin="6092,642" coordsize="1172,374" path="m6630,642l6092,1016,7264,1016,6630,642xe" filled="true" fillcolor="#ffffff" stroked="false">
              <v:path arrowok="t"/>
              <v:fill type="solid"/>
            </v:shape>
            <v:shape style="position:absolute;left:6094;top:644;width:1172;height:374" coordorigin="6094,644" coordsize="1172,374" path="m6632,644l6094,1018,7266,1018,6632,644xe" filled="false" stroked="true" strokeweight=".057pt" strokecolor="#ffffff">
              <v:path arrowok="t"/>
            </v:shape>
            <v:shape style="position:absolute;left:6630;top:642;width:1138;height:374" coordorigin="6630,642" coordsize="1138,374" path="m7768,642l6630,642,7264,1016,7768,642xe" filled="true" fillcolor="#ffffff" stroked="false">
              <v:path arrowok="t"/>
              <v:fill type="solid"/>
            </v:shape>
            <v:shape style="position:absolute;left:6632;top:644;width:1138;height:374" coordorigin="6632,644" coordsize="1138,374" path="m6632,644l7770,644,7266,1018,6632,644xe" filled="false" stroked="true" strokeweight=".057pt" strokecolor="#ffffff">
              <v:path arrowok="t"/>
            </v:shape>
            <v:shape style="position:absolute;left:6094;top:567;width:1676;height:532" coordorigin="6094,567" coordsize="1676,532" path="m6094,1018l7158,1098,7770,644,6744,567,6094,1018xe" filled="false" stroked="true" strokeweight=".3pt" strokecolor="#000000">
              <v:path arrowok="t"/>
            </v:shape>
            <v:line style="position:absolute" from="6024,880" to="7195,880" stroked="true" strokeweight="4.0010pt" strokecolor="#000000"/>
            <v:shape style="position:absolute;left:6026;top:842;width:1172;height:80" coordorigin="6026,842" coordsize="1172,80" path="m6026,842l7197,842,7089,922,6026,842xe" filled="false" stroked="true" strokeweight=".057pt" strokecolor="#58595b">
              <v:path arrowok="t"/>
            </v:shape>
            <v:line style="position:absolute" from="6561,428" to="7699,428" stroked="true" strokeweight="3.87pt" strokecolor="#000000"/>
            <v:shape style="position:absolute;left:6563;top:391;width:1138;height:78" coordorigin="6563,391" coordsize="1138,78" path="m6675,391l6563,468,7701,468,6675,391xe" filled="false" stroked="true" strokeweight=".057pt" strokecolor="#58595b">
              <v:path arrowok="t"/>
            </v:shape>
            <v:shape style="position:absolute;left:6024;top:466;width:1172;height:374" coordorigin="6024,466" coordsize="1172,374" path="m6561,466l6024,840,7195,840,6561,466xe" filled="true" fillcolor="#000000" stroked="false">
              <v:path arrowok="t"/>
              <v:fill type="solid"/>
            </v:shape>
            <v:shape style="position:absolute;left:6026;top:468;width:1172;height:374" coordorigin="6026,468" coordsize="1172,374" path="m6563,468l6026,842,7197,842,6563,468xe" filled="false" stroked="true" strokeweight=".057pt" strokecolor="#58595b">
              <v:path arrowok="t"/>
            </v:shape>
            <v:shape style="position:absolute;left:6561;top:466;width:1138;height:374" coordorigin="6561,466" coordsize="1138,374" path="m7699,466l6561,466,7195,840,7699,466xe" filled="true" fillcolor="#000000" stroked="false">
              <v:path arrowok="t"/>
              <v:fill type="solid"/>
            </v:shape>
            <v:shape style="position:absolute;left:6563;top:468;width:1138;height:374" coordorigin="6563,468" coordsize="1138,374" path="m6563,468l7701,468,7197,842,6563,468xe" filled="false" stroked="true" strokeweight=".057pt" strokecolor="#58595b">
              <v:path arrowok="t"/>
            </v:shape>
            <v:shape style="position:absolute;left:6026;top:391;width:1676;height:532" coordorigin="6026,391" coordsize="1676,532" path="m6026,842l7089,922,7701,468,6675,391,6026,842xe" filled="false" stroked="true" strokeweight=".3pt" strokecolor="#000000">
              <v:path arrowok="t"/>
            </v:shape>
            <v:line style="position:absolute" from="6010,703" to="7181,703" stroked="true" strokeweight="4.0090pt" strokecolor="#ffffff"/>
            <v:shape style="position:absolute;left:6012;top:665;width:1172;height:81" coordorigin="6012,665" coordsize="1172,81" path="m6012,665l7183,665,7076,746,6012,665xe" filled="false" stroked="true" strokeweight=".057pt" strokecolor="#ffffff">
              <v:path arrowok="t"/>
            </v:shape>
            <v:shape style="position:absolute;left:6010;top:290;width:1172;height:374" coordorigin="6010,290" coordsize="1172,374" path="m6548,290l6010,663,7181,663,6548,290xe" filled="true" fillcolor="#ffffff" stroked="false">
              <v:path arrowok="t"/>
              <v:fill type="solid"/>
            </v:shape>
            <v:shape style="position:absolute;left:6012;top:292;width:1172;height:374" coordorigin="6012,292" coordsize="1172,374" path="m6550,292l6012,665,7183,665,6550,292xe" filled="false" stroked="true" strokeweight=".057pt" strokecolor="#ffffff">
              <v:path arrowok="t"/>
            </v:shape>
            <v:shape style="position:absolute;left:6548;top:290;width:1138;height:374" coordorigin="6548,290" coordsize="1138,374" path="m7685,290l6548,290,7181,663,7685,290xe" filled="true" fillcolor="#ffffff" stroked="false">
              <v:path arrowok="t"/>
              <v:fill type="solid"/>
            </v:shape>
            <v:shape style="position:absolute;left:6550;top:292;width:1138;height:374" coordorigin="6550,292" coordsize="1138,374" path="m6550,292l7687,292,7183,665,6550,292xe" filled="false" stroked="true" strokeweight=".057pt" strokecolor="#ffffff">
              <v:path arrowok="t"/>
            </v:shape>
            <v:shape style="position:absolute;left:6012;top:214;width:1676;height:532" coordorigin="6012,214" coordsize="1676,532" path="m6012,665l7076,746,7687,292,6661,214,6012,665xe" filled="false" stroked="true" strokeweight=".3pt" strokecolor="#000000">
              <v:path arrowok="t"/>
            </v:shape>
            <v:line style="position:absolute" from="3857,2438" to="3857,2518" stroked="true" strokeweight=".3pt" strokecolor="#000000"/>
            <v:line style="position:absolute" from="3857,2518" to="5341,2631" stroked="true" strokeweight=".3pt" strokecolor="#000000"/>
            <v:line style="position:absolute" from="5341,2631" to="5334,2550" stroked="true" strokeweight=".3pt" strokecolor="#000000"/>
            <v:line style="position:absolute" from="5337,2631" to="6177,1992" stroked="true" strokeweight=".3pt" strokecolor="#000000"/>
            <v:line style="position:absolute" from="6177,1992" to="6184,1919" stroked="true" strokeweight=".3pt" strokecolor="#000000"/>
            <v:line style="position:absolute" from="6084,2481" to="6084,2561" stroked="true" strokeweight=".3pt" strokecolor="#000000"/>
            <v:line style="position:absolute" from="6084,2561" to="7568,2673" stroked="true" strokeweight=".3pt" strokecolor="#000000"/>
            <v:line style="position:absolute" from="7568,2673" to="7561,2592" stroked="true" strokeweight=".3pt" strokecolor="#000000"/>
            <v:line style="position:absolute" from="7564,2673" to="8405,2035" stroked="true" strokeweight=".3pt" strokecolor="#000000"/>
            <v:line style="position:absolute" from="8405,2035" to="8411,1962" stroked="true" strokeweight=".3pt" strokecolor="#000000"/>
            <v:line style="position:absolute" from="1689,2431" to="3166,2543" stroked="true" strokeweight=".3pt" strokecolor="#000000"/>
            <v:line style="position:absolute" from="3166,2543" to="4016,1912" stroked="true" strokeweight=".3pt" strokecolor="#000000"/>
            <v:line style="position:absolute" from="1689,2431" to="2590,1805" stroked="true" strokeweight=".3pt" strokecolor="#000000"/>
            <v:line style="position:absolute" from="2590,1805" to="4016,1912" stroked="true" strokeweight=".3pt" strokecolor="#000000"/>
            <v:line style="position:absolute" from="2457,1815" to="3595,1815" stroked="true" strokeweight="3.874pt" strokecolor="#000000"/>
            <v:shape style="position:absolute;left:2459;top:1778;width:1138;height:78" coordorigin="2459,1778" coordsize="1138,78" path="m2571,1778l2459,1855,3597,1855,2571,1778xe" filled="false" stroked="true" strokeweight=".057pt" strokecolor="#58595b">
              <v:path arrowok="t"/>
            </v:shape>
            <v:line style="position:absolute" from="1920,2267" to="3091,2267" stroked="true" strokeweight="4.0090pt" strokecolor="#000000"/>
            <v:shape style="position:absolute;left:1922;top:2229;width:1172;height:81" coordorigin="1922,2229" coordsize="1172,81" path="m1922,2229l3093,2229,2985,2309,1922,2229xe" filled="false" stroked="true" strokeweight=".057pt" strokecolor="#58595b">
              <v:path arrowok="t"/>
            </v:shape>
            <v:shape style="position:absolute;left:1920;top:1853;width:1172;height:374" coordorigin="1920,1853" coordsize="1172,374" path="m2457,1853l1920,2227,3091,2227,2457,1853xe" filled="true" fillcolor="#000000" stroked="false">
              <v:path arrowok="t"/>
              <v:fill type="solid"/>
            </v:shape>
            <v:shape style="position:absolute;left:1922;top:1855;width:1172;height:374" coordorigin="1922,1855" coordsize="1172,374" path="m2459,1855l1922,2229,3093,2229,2459,1855xe" filled="false" stroked="true" strokeweight=".057pt" strokecolor="#58595b">
              <v:path arrowok="t"/>
            </v:shape>
            <v:shape style="position:absolute;left:2457;top:1853;width:1138;height:374" coordorigin="2457,1853" coordsize="1138,374" path="m3595,1853l2457,1853,3091,2227,3595,1853xe" filled="true" fillcolor="#000000" stroked="false">
              <v:path arrowok="t"/>
              <v:fill type="solid"/>
            </v:shape>
            <v:shape style="position:absolute;left:2459;top:1855;width:1138;height:374" coordorigin="2459,1855" coordsize="1138,374" path="m2459,1855l3597,1855,3093,2229,2459,1855xe" filled="false" stroked="true" strokeweight=".057pt" strokecolor="#58595b">
              <v:path arrowok="t"/>
            </v:shape>
            <v:shape style="position:absolute;left:1922;top:1778;width:1675;height:532" coordorigin="1922,1778" coordsize="1675,532" path="m1922,2229l2985,2309,3597,1855,2571,1778,1922,2229xe" filled="false" stroked="true" strokeweight=".3pt" strokecolor="#000000">
              <v:path arrowok="t"/>
            </v:shape>
            <v:line style="position:absolute" from="1689,2431" to="1689,2512" stroked="true" strokeweight=".3pt" strokecolor="#000000"/>
            <v:line style="position:absolute" from="1689,2512" to="3172,2624" stroked="true" strokeweight=".3pt" strokecolor="#000000"/>
            <v:line style="position:absolute" from="3172,2624" to="3166,2543" stroked="true" strokeweight=".3pt" strokecolor="#000000"/>
            <v:line style="position:absolute" from="3169,2624" to="4016,1981" stroked="true" strokeweight=".3pt" strokecolor="#000000"/>
            <v:line style="position:absolute" from="4016,1912" to="4016,1981" stroked="true" strokeweight=".3pt" strokecolor="#000000"/>
            <w10:wrap type="topAndBottom"/>
          </v:group>
        </w:pict>
      </w:r>
    </w:p>
    <w:p>
      <w:pPr>
        <w:pStyle w:val="BodyText"/>
        <w:spacing w:before="11"/>
        <w:rPr>
          <w:sz w:val="5"/>
        </w:rPr>
      </w:pPr>
    </w:p>
    <w:p>
      <w:pPr>
        <w:spacing w:after="0"/>
        <w:rPr>
          <w:sz w:val="5"/>
        </w:rPr>
        <w:sectPr>
          <w:pgSz w:w="10200" w:h="13600"/>
          <w:pgMar w:top="1040" w:bottom="280" w:left="1420" w:right="1420"/>
        </w:sectPr>
      </w:pPr>
    </w:p>
    <w:p>
      <w:pPr>
        <w:spacing w:before="44"/>
        <w:ind w:left="732" w:right="-17" w:firstLine="0"/>
        <w:jc w:val="left"/>
        <w:rPr>
          <w:rFonts w:ascii="Calibri"/>
          <w:sz w:val="20"/>
        </w:rPr>
      </w:pPr>
      <w:r>
        <w:rPr>
          <w:rFonts w:ascii="Calibri"/>
          <w:w w:val="105"/>
          <w:sz w:val="20"/>
        </w:rPr>
        <w:t>1 capa</w:t>
      </w:r>
    </w:p>
    <w:p>
      <w:pPr>
        <w:spacing w:before="100"/>
        <w:ind w:left="732" w:right="-17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w w:val="105"/>
          <w:sz w:val="20"/>
        </w:rPr>
        <w:t>5</w:t>
      </w:r>
      <w:r>
        <w:rPr>
          <w:rFonts w:ascii="Calibri"/>
          <w:spacing w:val="-4"/>
          <w:w w:val="105"/>
          <w:sz w:val="20"/>
        </w:rPr>
        <w:t> </w:t>
      </w:r>
      <w:r>
        <w:rPr>
          <w:rFonts w:ascii="Calibri"/>
          <w:w w:val="105"/>
          <w:sz w:val="20"/>
        </w:rPr>
        <w:t>capas</w:t>
      </w:r>
    </w:p>
    <w:p>
      <w:pPr>
        <w:spacing w:before="118"/>
        <w:ind w:left="732" w:right="0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w w:val="105"/>
          <w:sz w:val="20"/>
        </w:rPr>
        <w:t>10 capas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0200" w:h="13600"/>
          <w:pgMar w:top="0" w:bottom="0" w:left="1420" w:right="1420"/>
          <w:cols w:num="3" w:equalWidth="0">
            <w:col w:w="1290" w:space="889"/>
            <w:col w:w="1368" w:space="980"/>
            <w:col w:w="2833"/>
          </w:cols>
        </w:sectPr>
      </w:pPr>
    </w:p>
    <w:p>
      <w:pPr>
        <w:pStyle w:val="BodyText"/>
        <w:spacing w:before="5"/>
        <w:rPr>
          <w:rFonts w:ascii="Calibri"/>
        </w:rPr>
      </w:pPr>
    </w:p>
    <w:p>
      <w:pPr>
        <w:spacing w:before="75"/>
        <w:ind w:left="269" w:right="0" w:firstLine="0"/>
        <w:jc w:val="left"/>
        <w:rPr>
          <w:sz w:val="17"/>
        </w:rPr>
      </w:pPr>
      <w:r>
        <w:rPr>
          <w:b/>
          <w:sz w:val="17"/>
        </w:rPr>
        <w:t>Figura 4. </w:t>
      </w:r>
      <w:r>
        <w:rPr>
          <w:sz w:val="17"/>
        </w:rPr>
        <w:t>Esquema de las capas depositadas en los sustratos de vidrio.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641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205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Dado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espesor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película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variable</w:t>
      </w:r>
      <w:r>
        <w:rPr>
          <w:spacing w:val="-21"/>
        </w:rPr>
        <w:t> </w:t>
      </w:r>
      <w:r>
        <w:rPr/>
        <w:t>principal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control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 </w:t>
      </w:r>
      <w:r>
        <w:rPr>
          <w:w w:val="95"/>
        </w:rPr>
        <w:t>resistencia</w:t>
      </w:r>
      <w:r>
        <w:rPr>
          <w:spacing w:val="-16"/>
          <w:w w:val="95"/>
        </w:rPr>
        <w:t> </w:t>
      </w:r>
      <w:r>
        <w:rPr>
          <w:w w:val="95"/>
        </w:rPr>
        <w:t>(Sánchez</w:t>
      </w:r>
      <w:r>
        <w:rPr>
          <w:spacing w:val="-16"/>
          <w:w w:val="95"/>
        </w:rPr>
        <w:t> </w:t>
      </w:r>
      <w:r>
        <w:rPr>
          <w:w w:val="95"/>
        </w:rPr>
        <w:t>Sánchez,</w:t>
      </w:r>
      <w:r>
        <w:rPr>
          <w:spacing w:val="-16"/>
          <w:w w:val="95"/>
        </w:rPr>
        <w:t> </w:t>
      </w:r>
      <w:r>
        <w:rPr>
          <w:w w:val="95"/>
        </w:rPr>
        <w:t>2011),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control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éste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fundamental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de- sarrollo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reproducibles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confiables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sensado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disolventes. </w:t>
      </w:r>
      <w:r>
        <w:rPr/>
        <w:t>En</w:t>
      </w:r>
      <w:r>
        <w:rPr>
          <w:spacing w:val="-20"/>
        </w:rPr>
        <w:t> </w:t>
      </w:r>
      <w:r>
        <w:rPr/>
        <w:t>nuestro</w:t>
      </w:r>
      <w:r>
        <w:rPr>
          <w:spacing w:val="-20"/>
        </w:rPr>
        <w:t> </w:t>
      </w:r>
      <w:r>
        <w:rPr/>
        <w:t>grupo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investigación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está</w:t>
      </w:r>
      <w:r>
        <w:rPr>
          <w:spacing w:val="-20"/>
        </w:rPr>
        <w:t> </w:t>
      </w:r>
      <w:r>
        <w:rPr/>
        <w:t>trabajando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control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espesor </w:t>
      </w:r>
      <w:r>
        <w:rPr>
          <w:w w:val="95"/>
        </w:rPr>
        <w:t>y una propuesta puede ser depositar las capas vía aspersión, vigilando y mante- </w:t>
      </w:r>
      <w:r>
        <w:rPr/>
        <w:t>niendo</w:t>
      </w:r>
      <w:r>
        <w:rPr>
          <w:spacing w:val="-30"/>
        </w:rPr>
        <w:t> </w:t>
      </w:r>
      <w:r>
        <w:rPr/>
        <w:t>constante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viscosidad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solución,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flujo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aire,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temperatura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velocidad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depósito.</w:t>
      </w:r>
      <w:r>
        <w:rPr>
          <w:spacing w:val="-16"/>
          <w:w w:val="95"/>
        </w:rPr>
        <w:t> </w:t>
      </w:r>
      <w:r>
        <w:rPr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permitiría</w:t>
      </w:r>
      <w:r>
        <w:rPr>
          <w:spacing w:val="-17"/>
          <w:w w:val="95"/>
        </w:rPr>
        <w:t> </w:t>
      </w:r>
      <w:r>
        <w:rPr>
          <w:w w:val="95"/>
        </w:rPr>
        <w:t>tener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control</w:t>
      </w:r>
      <w:r>
        <w:rPr>
          <w:spacing w:val="-17"/>
          <w:w w:val="95"/>
        </w:rPr>
        <w:t> </w:t>
      </w:r>
      <w:r>
        <w:rPr>
          <w:w w:val="95"/>
        </w:rPr>
        <w:t>absoluto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propie- dades</w:t>
      </w:r>
      <w:r>
        <w:rPr>
          <w:spacing w:val="-8"/>
          <w:w w:val="95"/>
        </w:rPr>
        <w:t> </w:t>
      </w:r>
      <w:r>
        <w:rPr>
          <w:w w:val="95"/>
        </w:rPr>
        <w:t>eléctricas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películas</w:t>
      </w:r>
      <w:r>
        <w:rPr>
          <w:spacing w:val="-8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consecuencia,</w:t>
      </w:r>
      <w:r>
        <w:rPr>
          <w:spacing w:val="-8"/>
          <w:w w:val="95"/>
        </w:rPr>
        <w:t> </w:t>
      </w:r>
      <w:r>
        <w:rPr>
          <w:w w:val="95"/>
        </w:rPr>
        <w:t>sobre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sensado</w:t>
      </w:r>
      <w:r>
        <w:rPr>
          <w:spacing w:val="-9"/>
          <w:w w:val="95"/>
        </w:rPr>
        <w:t> </w:t>
      </w:r>
      <w:r>
        <w:rPr>
          <w:w w:val="95"/>
        </w:rPr>
        <w:t>mismo.</w:t>
      </w:r>
      <w:r>
        <w:rPr>
          <w:spacing w:val="-8"/>
          <w:w w:val="95"/>
        </w:rPr>
        <w:t> </w:t>
      </w:r>
      <w:r>
        <w:rPr>
          <w:w w:val="95"/>
        </w:rPr>
        <w:t>Una </w:t>
      </w:r>
      <w:r>
        <w:rPr/>
        <w:t>manera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estadísticamente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hacer</w:t>
      </w:r>
      <w:r>
        <w:rPr>
          <w:spacing w:val="-23"/>
        </w:rPr>
        <w:t> </w:t>
      </w:r>
      <w:r>
        <w:rPr/>
        <w:t>experimentos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sensado </w:t>
      </w:r>
      <w:r>
        <w:rPr>
          <w:w w:val="95"/>
        </w:rPr>
        <w:t>reproducibles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generar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considerable</w:t>
      </w:r>
      <w:r>
        <w:rPr>
          <w:spacing w:val="-19"/>
          <w:w w:val="95"/>
        </w:rPr>
        <w:t> </w:t>
      </w:r>
      <w:r>
        <w:rPr>
          <w:w w:val="95"/>
        </w:rPr>
        <w:t>(mínimo</w:t>
      </w:r>
      <w:r>
        <w:rPr>
          <w:spacing w:val="-19"/>
          <w:w w:val="95"/>
        </w:rPr>
        <w:t> </w:t>
      </w:r>
      <w:r>
        <w:rPr>
          <w:w w:val="95"/>
        </w:rPr>
        <w:t>cinco)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películas de</w:t>
      </w:r>
      <w:r>
        <w:rPr>
          <w:spacing w:val="-6"/>
          <w:w w:val="95"/>
        </w:rPr>
        <w:t> </w:t>
      </w:r>
      <w:r>
        <w:rPr>
          <w:w w:val="95"/>
        </w:rPr>
        <w:t>diferente</w:t>
      </w:r>
      <w:r>
        <w:rPr>
          <w:spacing w:val="-6"/>
          <w:w w:val="95"/>
        </w:rPr>
        <w:t> </w:t>
      </w:r>
      <w:r>
        <w:rPr>
          <w:w w:val="95"/>
        </w:rPr>
        <w:t>número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capas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seleccionar</w:t>
      </w:r>
      <w:r>
        <w:rPr>
          <w:spacing w:val="-7"/>
          <w:w w:val="95"/>
        </w:rPr>
        <w:t> </w:t>
      </w:r>
      <w:r>
        <w:rPr>
          <w:w w:val="95"/>
        </w:rPr>
        <w:t>aquellas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presentan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mismo</w:t>
      </w:r>
      <w:r>
        <w:rPr>
          <w:spacing w:val="-6"/>
          <w:w w:val="95"/>
        </w:rPr>
        <w:t> </w:t>
      </w:r>
      <w:r>
        <w:rPr>
          <w:w w:val="95"/>
        </w:rPr>
        <w:t>or- den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magnitud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resistencia</w:t>
      </w:r>
      <w:r>
        <w:rPr>
          <w:spacing w:val="-5"/>
          <w:w w:val="95"/>
        </w:rPr>
        <w:t> </w:t>
      </w:r>
      <w:r>
        <w:rPr>
          <w:w w:val="95"/>
        </w:rPr>
        <w:t>(Mendoza</w:t>
      </w:r>
      <w:r>
        <w:rPr>
          <w:spacing w:val="-5"/>
          <w:w w:val="95"/>
        </w:rPr>
        <w:t> </w:t>
      </w:r>
      <w:r>
        <w:rPr>
          <w:w w:val="95"/>
        </w:rPr>
        <w:t>Mora,</w:t>
      </w:r>
      <w:r>
        <w:rPr>
          <w:spacing w:val="-5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before="11"/>
        <w:rPr>
          <w:sz w:val="21"/>
        </w:rPr>
      </w:pPr>
    </w:p>
    <w:p>
      <w:pPr>
        <w:pStyle w:val="Heading5"/>
        <w:numPr>
          <w:ilvl w:val="2"/>
          <w:numId w:val="25"/>
        </w:numPr>
        <w:tabs>
          <w:tab w:pos="683" w:val="left" w:leader="none"/>
        </w:tabs>
        <w:spacing w:line="240" w:lineRule="auto" w:before="0" w:after="0"/>
        <w:ind w:left="682" w:right="0" w:hanging="549"/>
        <w:jc w:val="both"/>
        <w:rPr>
          <w:rFonts w:ascii="Cambria" w:hAnsi="Cambria"/>
          <w:i/>
        </w:rPr>
      </w:pPr>
      <w:r>
        <w:rPr>
          <w:rFonts w:ascii="Cambria" w:hAnsi="Cambria"/>
          <w:i/>
          <w:w w:val="90"/>
        </w:rPr>
        <w:t>Evaluación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eléctrica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películas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compuesto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polimérico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4"/>
        </w:rPr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evaluación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resistencia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película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usado</w:t>
      </w:r>
      <w:r>
        <w:rPr>
          <w:spacing w:val="-13"/>
        </w:rPr>
        <w:t> </w:t>
      </w:r>
      <w:r>
        <w:rPr/>
        <w:t>varias</w:t>
      </w:r>
      <w:r>
        <w:rPr>
          <w:spacing w:val="-13"/>
        </w:rPr>
        <w:t> </w:t>
      </w:r>
      <w:r>
        <w:rPr/>
        <w:t>configu- raciones,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técnica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cuatro</w:t>
      </w:r>
      <w:r>
        <w:rPr>
          <w:spacing w:val="-24"/>
        </w:rPr>
        <w:t> </w:t>
      </w:r>
      <w:r>
        <w:rPr/>
        <w:t>puntas</w:t>
      </w:r>
      <w:r>
        <w:rPr>
          <w:spacing w:val="-24"/>
        </w:rPr>
        <w:t> </w:t>
      </w:r>
      <w:r>
        <w:rPr/>
        <w:t>alineadas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funciona</w:t>
      </w:r>
      <w:r>
        <w:rPr>
          <w:spacing w:val="-24"/>
        </w:rPr>
        <w:t> </w:t>
      </w:r>
      <w:r>
        <w:rPr/>
        <w:t>muy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películas delgadas de materiales homogéneos en composición. </w:t>
      </w:r>
      <w:r>
        <w:rPr>
          <w:spacing w:val="-6"/>
          <w:w w:val="95"/>
        </w:rPr>
        <w:t>Por </w:t>
      </w:r>
      <w:r>
        <w:rPr>
          <w:w w:val="95"/>
        </w:rPr>
        <w:t>otra parte, la configuración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cuatro</w:t>
      </w:r>
      <w:r>
        <w:rPr>
          <w:spacing w:val="-13"/>
          <w:w w:val="95"/>
        </w:rPr>
        <w:t> </w:t>
      </w:r>
      <w:r>
        <w:rPr>
          <w:w w:val="95"/>
        </w:rPr>
        <w:t>puntas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9"/>
          <w:w w:val="95"/>
        </w:rPr>
        <w:t>Van</w:t>
      </w:r>
      <w:r>
        <w:rPr>
          <w:spacing w:val="-13"/>
          <w:w w:val="95"/>
        </w:rPr>
        <w:t> </w:t>
      </w:r>
      <w:r>
        <w:rPr>
          <w:w w:val="95"/>
        </w:rPr>
        <w:t>der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Pauw</w:t>
      </w:r>
      <w:r>
        <w:rPr>
          <w:spacing w:val="-13"/>
          <w:w w:val="95"/>
        </w:rPr>
        <w:t> </w:t>
      </w:r>
      <w:r>
        <w:rPr>
          <w:w w:val="95"/>
        </w:rPr>
        <w:t>funciona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bien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deter- minación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conductividad</w:t>
      </w:r>
      <w:r>
        <w:rPr>
          <w:spacing w:val="-14"/>
          <w:w w:val="95"/>
        </w:rPr>
        <w:t> </w:t>
      </w:r>
      <w:r>
        <w:rPr>
          <w:w w:val="95"/>
        </w:rPr>
        <w:t>eléctrica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películas</w:t>
      </w:r>
      <w:r>
        <w:rPr>
          <w:spacing w:val="-14"/>
          <w:w w:val="95"/>
        </w:rPr>
        <w:t> </w:t>
      </w:r>
      <w:r>
        <w:rPr>
          <w:w w:val="95"/>
        </w:rPr>
        <w:t>delgadas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espesor</w:t>
      </w:r>
      <w:r>
        <w:rPr>
          <w:spacing w:val="-14"/>
          <w:w w:val="95"/>
        </w:rPr>
        <w:t> </w:t>
      </w:r>
      <w:r>
        <w:rPr>
          <w:w w:val="95"/>
        </w:rPr>
        <w:t>homogé- neo,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materiales</w:t>
      </w:r>
      <w:r>
        <w:rPr>
          <w:spacing w:val="-23"/>
          <w:w w:val="95"/>
        </w:rPr>
        <w:t> </w:t>
      </w:r>
      <w:r>
        <w:rPr>
          <w:w w:val="95"/>
        </w:rPr>
        <w:t>compuestos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sección</w:t>
      </w:r>
      <w:r>
        <w:rPr>
          <w:spacing w:val="-23"/>
          <w:w w:val="95"/>
        </w:rPr>
        <w:t> </w:t>
      </w:r>
      <w:r>
        <w:rPr>
          <w:w w:val="95"/>
        </w:rPr>
        <w:t>transversal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geometría</w:t>
      </w:r>
      <w:r>
        <w:rPr>
          <w:spacing w:val="-23"/>
          <w:w w:val="95"/>
        </w:rPr>
        <w:t> </w:t>
      </w:r>
      <w:r>
        <w:rPr>
          <w:w w:val="95"/>
        </w:rPr>
        <w:t>determinada. (Ramandan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1994:</w:t>
      </w:r>
      <w:r>
        <w:rPr>
          <w:spacing w:val="-22"/>
          <w:w w:val="95"/>
        </w:rPr>
        <w:t> </w:t>
      </w:r>
      <w:r>
        <w:rPr>
          <w:w w:val="95"/>
        </w:rPr>
        <w:t>272).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determinación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propiedades</w:t>
      </w:r>
      <w:r>
        <w:rPr>
          <w:spacing w:val="-22"/>
          <w:w w:val="95"/>
        </w:rPr>
        <w:t> </w:t>
      </w:r>
      <w:r>
        <w:rPr>
          <w:w w:val="95"/>
        </w:rPr>
        <w:t>eléctricas </w:t>
      </w:r>
      <w:r>
        <w:rPr/>
        <w:t>de</w:t>
      </w:r>
      <w:r>
        <w:rPr>
          <w:spacing w:val="-28"/>
        </w:rPr>
        <w:t> </w:t>
      </w:r>
      <w:r>
        <w:rPr/>
        <w:t>películas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compuestos</w:t>
      </w:r>
      <w:r>
        <w:rPr>
          <w:spacing w:val="-28"/>
        </w:rPr>
        <w:t> </w:t>
      </w:r>
      <w:r>
        <w:rPr/>
        <w:t>poliméricos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NC,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variante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método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cua- </w:t>
      </w:r>
      <w:r>
        <w:rPr>
          <w:spacing w:val="-3"/>
          <w:w w:val="95"/>
        </w:rPr>
        <w:t>tro </w:t>
      </w:r>
      <w:r>
        <w:rPr>
          <w:w w:val="95"/>
        </w:rPr>
        <w:t>puntas alineadas es usar cuatro electrodos lineales (cuatro líneas paralelas) separadas</w:t>
      </w:r>
      <w:r>
        <w:rPr>
          <w:spacing w:val="-13"/>
          <w:w w:val="95"/>
        </w:rPr>
        <w:t> </w:t>
      </w:r>
      <w:r>
        <w:rPr>
          <w:w w:val="95"/>
        </w:rPr>
        <w:t>equidistantemente</w:t>
      </w:r>
      <w:r>
        <w:rPr>
          <w:spacing w:val="-12"/>
          <w:w w:val="95"/>
        </w:rPr>
        <w:t> </w:t>
      </w:r>
      <w:r>
        <w:rPr>
          <w:w w:val="95"/>
        </w:rPr>
        <w:t>(Cabot</w:t>
      </w:r>
      <w:r>
        <w:rPr>
          <w:spacing w:val="-12"/>
          <w:w w:val="95"/>
        </w:rPr>
        <w:t> </w:t>
      </w:r>
      <w:r>
        <w:rPr>
          <w:w w:val="95"/>
        </w:rPr>
        <w:t>Corp.,</w:t>
      </w:r>
      <w:r>
        <w:rPr>
          <w:spacing w:val="-12"/>
          <w:w w:val="95"/>
        </w:rPr>
        <w:t> </w:t>
      </w:r>
      <w:r>
        <w:rPr>
          <w:w w:val="95"/>
        </w:rPr>
        <w:t>2000).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técnica</w:t>
      </w:r>
      <w:r>
        <w:rPr>
          <w:spacing w:val="-15"/>
          <w:w w:val="95"/>
        </w:rPr>
        <w:t> </w:t>
      </w:r>
      <w:r>
        <w:rPr>
          <w:w w:val="95"/>
        </w:rPr>
        <w:t>funciona</w:t>
      </w:r>
      <w:r>
        <w:rPr>
          <w:spacing w:val="-16"/>
          <w:w w:val="95"/>
        </w:rPr>
        <w:t> </w:t>
      </w:r>
      <w:r>
        <w:rPr>
          <w:w w:val="95"/>
        </w:rPr>
        <w:t>bien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determinar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conductividad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película.</w:t>
      </w:r>
      <w:r>
        <w:rPr>
          <w:spacing w:val="-15"/>
          <w:w w:val="95"/>
        </w:rPr>
        <w:t> </w:t>
      </w:r>
      <w:r>
        <w:rPr>
          <w:w w:val="95"/>
        </w:rPr>
        <w:t>Sin embargo,</w:t>
      </w:r>
      <w:r>
        <w:rPr>
          <w:spacing w:val="-7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sensado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tienen</w:t>
      </w:r>
      <w:r>
        <w:rPr>
          <w:spacing w:val="-7"/>
          <w:w w:val="95"/>
        </w:rPr>
        <w:t> </w:t>
      </w:r>
      <w:r>
        <w:rPr>
          <w:w w:val="95"/>
        </w:rPr>
        <w:t>involucrados</w:t>
      </w:r>
      <w:r>
        <w:rPr>
          <w:spacing w:val="-6"/>
          <w:w w:val="95"/>
        </w:rPr>
        <w:t> </w:t>
      </w:r>
      <w:r>
        <w:rPr>
          <w:w w:val="95"/>
        </w:rPr>
        <w:t>tanto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cambio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volumen 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muestra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resistencia</w:t>
      </w:r>
      <w:r>
        <w:rPr>
          <w:spacing w:val="-17"/>
          <w:w w:val="95"/>
        </w:rPr>
        <w:t> </w:t>
      </w:r>
      <w:r>
        <w:rPr>
          <w:w w:val="95"/>
        </w:rPr>
        <w:t>eléctrica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misma.</w:t>
      </w:r>
      <w:r>
        <w:rPr>
          <w:spacing w:val="-18"/>
          <w:w w:val="95"/>
        </w:rPr>
        <w:t> </w:t>
      </w:r>
      <w:r>
        <w:rPr>
          <w:w w:val="95"/>
        </w:rPr>
        <w:t>Además,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7"/>
          <w:w w:val="95"/>
        </w:rPr>
        <w:t> </w:t>
      </w:r>
      <w:r>
        <w:rPr>
          <w:w w:val="95"/>
        </w:rPr>
        <w:t>que los</w:t>
      </w:r>
      <w:r>
        <w:rPr>
          <w:spacing w:val="-26"/>
          <w:w w:val="95"/>
        </w:rPr>
        <w:t> </w:t>
      </w:r>
      <w:r>
        <w:rPr>
          <w:w w:val="95"/>
        </w:rPr>
        <w:t>parámetros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sensado</w:t>
      </w:r>
      <w:r>
        <w:rPr>
          <w:spacing w:val="-27"/>
          <w:w w:val="95"/>
        </w:rPr>
        <w:t> </w:t>
      </w:r>
      <w:r>
        <w:rPr>
          <w:w w:val="95"/>
        </w:rPr>
        <w:t>están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expresados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términos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resistencia</w:t>
      </w:r>
      <w:r>
        <w:rPr>
          <w:spacing w:val="-26"/>
          <w:w w:val="95"/>
        </w:rPr>
        <w:t> </w:t>
      </w:r>
      <w:r>
        <w:rPr>
          <w:w w:val="95"/>
        </w:rPr>
        <w:t>eléctrica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/>
        <w:t>muestra.</w:t>
      </w:r>
      <w:r>
        <w:rPr>
          <w:spacing w:val="-26"/>
        </w:rPr>
        <w:t> </w:t>
      </w:r>
      <w:r>
        <w:rPr>
          <w:spacing w:val="-6"/>
        </w:rPr>
        <w:t>Por</w:t>
      </w:r>
      <w:r>
        <w:rPr>
          <w:spacing w:val="-27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usar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configuración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contacto</w:t>
      </w:r>
      <w:r>
        <w:rPr>
          <w:spacing w:val="-27"/>
        </w:rPr>
        <w:t> </w:t>
      </w:r>
      <w:r>
        <w:rPr/>
        <w:t>más</w:t>
      </w:r>
      <w:r>
        <w:rPr>
          <w:spacing w:val="-26"/>
        </w:rPr>
        <w:t> </w:t>
      </w:r>
      <w:r>
        <w:rPr/>
        <w:t>simple 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puntas.</w:t>
      </w:r>
      <w:r>
        <w:rPr>
          <w:spacing w:val="-19"/>
        </w:rPr>
        <w:t> </w:t>
      </w:r>
      <w:r>
        <w:rPr/>
        <w:t>Esto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lleva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</w:t>
      </w:r>
      <w:r>
        <w:rPr>
          <w:spacing w:val="-19"/>
        </w:rPr>
        <w:t> </w:t>
      </w:r>
      <w:r>
        <w:rPr/>
        <w:t>colocando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bandas</w:t>
      </w:r>
      <w:r>
        <w:rPr>
          <w:spacing w:val="-19"/>
        </w:rPr>
        <w:t> </w:t>
      </w:r>
      <w:r>
        <w:rPr/>
        <w:t>paralelas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pintura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plata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película,</w:t>
      </w:r>
      <w:r>
        <w:rPr>
          <w:spacing w:val="-12"/>
          <w:w w:val="95"/>
        </w:rPr>
        <w:t> </w:t>
      </w:r>
      <w:r>
        <w:rPr>
          <w:w w:val="95"/>
        </w:rPr>
        <w:t>permitiendo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medir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contribu- </w:t>
      </w:r>
      <w:r>
        <w:rPr/>
        <w:t>ción</w:t>
      </w:r>
      <w:r>
        <w:rPr>
          <w:spacing w:val="-27"/>
        </w:rPr>
        <w:t> </w:t>
      </w:r>
      <w:r>
        <w:rPr/>
        <w:t>efectiva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compuesto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área</w:t>
      </w:r>
      <w:r>
        <w:rPr>
          <w:spacing w:val="-27"/>
        </w:rPr>
        <w:t> </w:t>
      </w:r>
      <w:r>
        <w:rPr/>
        <w:t>determinada</w:t>
      </w:r>
      <w:r>
        <w:rPr>
          <w:spacing w:val="-26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ancho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franjas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distancia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separación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w w:val="95"/>
        </w:rPr>
        <w:t>ellas.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bandas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pintura</w:t>
      </w:r>
      <w:r>
        <w:rPr>
          <w:spacing w:val="-4"/>
          <w:w w:val="95"/>
        </w:rPr>
        <w:t> </w:t>
      </w:r>
      <w:r>
        <w:rPr>
          <w:w w:val="95"/>
        </w:rPr>
        <w:t>conductiva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plata </w:t>
      </w:r>
      <w:r>
        <w:rPr/>
        <w:t>se</w:t>
      </w:r>
      <w:r>
        <w:rPr>
          <w:spacing w:val="-21"/>
        </w:rPr>
        <w:t> </w:t>
      </w:r>
      <w:r>
        <w:rPr/>
        <w:t>colocan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manera</w:t>
      </w:r>
      <w:r>
        <w:rPr>
          <w:spacing w:val="-21"/>
        </w:rPr>
        <w:t> </w:t>
      </w:r>
      <w:r>
        <w:rPr/>
        <w:t>uniforme,</w:t>
      </w:r>
      <w:r>
        <w:rPr>
          <w:spacing w:val="-21"/>
        </w:rPr>
        <w:t> </w:t>
      </w:r>
      <w:r>
        <w:rPr/>
        <w:t>procurando</w:t>
      </w:r>
      <w:r>
        <w:rPr>
          <w:spacing w:val="-22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contacto</w:t>
      </w:r>
      <w:r>
        <w:rPr>
          <w:spacing w:val="-21"/>
        </w:rPr>
        <w:t> </w:t>
      </w:r>
      <w:r>
        <w:rPr/>
        <w:t>quede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sola aplicación.</w:t>
      </w:r>
      <w:r>
        <w:rPr>
          <w:spacing w:val="-18"/>
        </w:rPr>
        <w:t> </w:t>
      </w:r>
      <w:r>
        <w:rPr>
          <w:spacing w:val="-16"/>
        </w:rPr>
        <w:t>Ya</w:t>
      </w:r>
      <w:r>
        <w:rPr>
          <w:spacing w:val="-18"/>
        </w:rPr>
        <w:t> </w:t>
      </w:r>
      <w:r>
        <w:rPr/>
        <w:t>colocados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contactos,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capas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dejan</w:t>
      </w:r>
      <w:r>
        <w:rPr>
          <w:spacing w:val="-18"/>
        </w:rPr>
        <w:t> </w:t>
      </w:r>
      <w:r>
        <w:rPr/>
        <w:t>dentro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desecador </w:t>
      </w:r>
      <w:r>
        <w:rPr>
          <w:w w:val="95"/>
        </w:rPr>
        <w:t>al vacío por aproximadamente 24 hr para eliminar los residuos de disolventes y esperar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curado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pintura.</w:t>
      </w:r>
      <w:r>
        <w:rPr>
          <w:spacing w:val="-4"/>
          <w:w w:val="95"/>
        </w:rPr>
        <w:t> Para </w:t>
      </w:r>
      <w:r>
        <w:rPr>
          <w:w w:val="95"/>
        </w:rPr>
        <w:t>capas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valores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resistencia</w:t>
      </w:r>
      <w:r>
        <w:rPr>
          <w:spacing w:val="-4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w w:val="95"/>
        </w:rPr>
        <w:t>unos cientos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ohms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unos</w:t>
      </w:r>
      <w:r>
        <w:rPr>
          <w:spacing w:val="-5"/>
          <w:w w:val="95"/>
        </w:rPr>
        <w:t> </w:t>
      </w:r>
      <w:r>
        <w:rPr>
          <w:w w:val="95"/>
        </w:rPr>
        <w:t>cuantos</w:t>
      </w:r>
      <w:r>
        <w:rPr>
          <w:spacing w:val="-5"/>
          <w:w w:val="95"/>
        </w:rPr>
        <w:t> </w:t>
      </w:r>
      <w:r>
        <w:rPr>
          <w:w w:val="95"/>
        </w:rPr>
        <w:t>mega</w:t>
      </w:r>
      <w:r>
        <w:rPr>
          <w:spacing w:val="-5"/>
          <w:w w:val="95"/>
        </w:rPr>
        <w:t> </w:t>
      </w:r>
      <w:r>
        <w:rPr>
          <w:w w:val="95"/>
        </w:rPr>
        <w:t>ohms,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cambio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resistencia</w:t>
      </w:r>
      <w:r>
        <w:rPr>
          <w:spacing w:val="-5"/>
          <w:w w:val="95"/>
        </w:rPr>
        <w:t> </w:t>
      </w:r>
      <w:r>
        <w:rPr>
          <w:w w:val="95"/>
        </w:rPr>
        <w:t>eléctrica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206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monitorear</w:t>
      </w:r>
      <w:r>
        <w:rPr>
          <w:spacing w:val="-24"/>
        </w:rPr>
        <w:t> </w:t>
      </w:r>
      <w:r>
        <w:rPr/>
        <w:t>muy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multímetro</w:t>
      </w:r>
      <w:r>
        <w:rPr>
          <w:spacing w:val="-24"/>
        </w:rPr>
        <w:t> </w:t>
      </w:r>
      <w:r>
        <w:rPr/>
        <w:t>digital,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mostrará</w:t>
      </w:r>
      <w:r>
        <w:rPr>
          <w:spacing w:val="-24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ejemplos</w:t>
      </w:r>
      <w:r>
        <w:rPr>
          <w:spacing w:val="-13"/>
          <w:w w:val="95"/>
        </w:rPr>
        <w:t> </w:t>
      </w:r>
      <w:r>
        <w:rPr>
          <w:w w:val="95"/>
        </w:rPr>
        <w:t>dados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sección</w:t>
      </w:r>
      <w:r>
        <w:rPr>
          <w:spacing w:val="-13"/>
          <w:w w:val="95"/>
        </w:rPr>
        <w:t> </w:t>
      </w:r>
      <w:r>
        <w:rPr>
          <w:w w:val="95"/>
        </w:rPr>
        <w:t>III.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resistencias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puedan</w:t>
      </w:r>
      <w:r>
        <w:rPr>
          <w:spacing w:val="-13"/>
          <w:w w:val="95"/>
        </w:rPr>
        <w:t> </w:t>
      </w:r>
      <w:r>
        <w:rPr>
          <w:w w:val="95"/>
        </w:rPr>
        <w:t>ser medibles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multímetro</w:t>
      </w:r>
      <w:r>
        <w:rPr>
          <w:spacing w:val="-17"/>
          <w:w w:val="95"/>
        </w:rPr>
        <w:t> </w:t>
      </w:r>
      <w:r>
        <w:rPr>
          <w:w w:val="95"/>
        </w:rPr>
        <w:t>(mayores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40</w:t>
      </w:r>
      <w:r>
        <w:rPr>
          <w:spacing w:val="-17"/>
          <w:w w:val="95"/>
        </w:rPr>
        <w:t> </w:t>
      </w:r>
      <w:r>
        <w:rPr>
          <w:w w:val="95"/>
        </w:rPr>
        <w:t>MΩ),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usar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electrómetro</w:t>
      </w:r>
      <w:r>
        <w:rPr>
          <w:spacing w:val="-17"/>
          <w:w w:val="95"/>
        </w:rPr>
        <w:t> </w:t>
      </w:r>
      <w:r>
        <w:rPr>
          <w:w w:val="95"/>
        </w:rPr>
        <w:t>di- gital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implementar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circuito</w:t>
      </w:r>
      <w:r>
        <w:rPr>
          <w:spacing w:val="-5"/>
          <w:w w:val="95"/>
        </w:rPr>
        <w:t> </w:t>
      </w:r>
      <w:r>
        <w:rPr>
          <w:w w:val="95"/>
        </w:rPr>
        <w:t>eléctrico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permita</w:t>
      </w:r>
      <w:r>
        <w:rPr>
          <w:spacing w:val="-5"/>
          <w:w w:val="95"/>
        </w:rPr>
        <w:t> </w:t>
      </w:r>
      <w:r>
        <w:rPr>
          <w:w w:val="95"/>
        </w:rPr>
        <w:t>medir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relación </w:t>
      </w:r>
      <w:r>
        <w:rPr/>
        <w:t>corriente</w:t>
      </w:r>
      <w:r>
        <w:rPr>
          <w:spacing w:val="-25"/>
        </w:rPr>
        <w:t> </w:t>
      </w:r>
      <w:r>
        <w:rPr/>
        <w:t>voltaje,</w:t>
      </w:r>
      <w:r>
        <w:rPr>
          <w:spacing w:val="-25"/>
        </w:rPr>
        <w:t> </w:t>
      </w:r>
      <w:r>
        <w:rPr/>
        <w:t>ya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AC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DC</w:t>
      </w:r>
      <w:r>
        <w:rPr>
          <w:spacing w:val="-25"/>
        </w:rPr>
        <w:t> </w:t>
      </w:r>
      <w:r>
        <w:rPr>
          <w:spacing w:val="-5"/>
        </w:rPr>
        <w:t>(Vadim,</w:t>
      </w:r>
      <w:r>
        <w:rPr>
          <w:spacing w:val="-25"/>
        </w:rPr>
        <w:t> </w:t>
      </w:r>
      <w:r>
        <w:rPr/>
        <w:t>2007:</w:t>
      </w:r>
      <w:r>
        <w:rPr>
          <w:spacing w:val="-25"/>
        </w:rPr>
        <w:t> </w:t>
      </w:r>
      <w:r>
        <w:rPr/>
        <w:t>37-44)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7"/>
        </w:numPr>
        <w:tabs>
          <w:tab w:pos="531" w:val="left" w:leader="none"/>
        </w:tabs>
        <w:spacing w:line="240" w:lineRule="auto" w:before="0" w:after="0"/>
        <w:ind w:left="530" w:right="0" w:hanging="397"/>
        <w:jc w:val="both"/>
      </w:pPr>
      <w:r>
        <w:rPr>
          <w:w w:val="90"/>
        </w:rPr>
        <w:t>Pruebas de sensado con películas de compuesto</w:t>
      </w:r>
      <w:r>
        <w:rPr>
          <w:spacing w:val="41"/>
          <w:w w:val="90"/>
        </w:rPr>
        <w:t> </w:t>
      </w:r>
      <w:r>
        <w:rPr>
          <w:w w:val="90"/>
        </w:rPr>
        <w:t>polimérico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Este</w:t>
      </w:r>
      <w:r>
        <w:rPr>
          <w:spacing w:val="-27"/>
        </w:rPr>
        <w:t> </w:t>
      </w:r>
      <w:r>
        <w:rPr/>
        <w:t>tipo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experimentos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realizar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diversas</w:t>
      </w:r>
      <w:r>
        <w:rPr>
          <w:spacing w:val="-27"/>
        </w:rPr>
        <w:t> </w:t>
      </w:r>
      <w:r>
        <w:rPr/>
        <w:t>maneras,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ellas es</w:t>
      </w:r>
      <w:r>
        <w:rPr>
          <w:spacing w:val="-25"/>
        </w:rPr>
        <w:t> </w:t>
      </w:r>
      <w:r>
        <w:rPr/>
        <w:t>por</w:t>
      </w:r>
      <w:r>
        <w:rPr>
          <w:spacing w:val="-26"/>
        </w:rPr>
        <w:t> </w:t>
      </w:r>
      <w:r>
        <w:rPr/>
        <w:t>ejemplo,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sistema</w:t>
      </w:r>
      <w:r>
        <w:rPr>
          <w:spacing w:val="-26"/>
        </w:rPr>
        <w:t> </w:t>
      </w:r>
      <w:r>
        <w:rPr/>
        <w:t>cerrado.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recipiente</w:t>
      </w:r>
      <w:r>
        <w:rPr>
          <w:spacing w:val="-25"/>
        </w:rPr>
        <w:t> </w:t>
      </w:r>
      <w:r>
        <w:rPr/>
        <w:t>cerrado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coloca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pe- lícula</w:t>
      </w:r>
      <w:r>
        <w:rPr>
          <w:spacing w:val="-24"/>
        </w:rPr>
        <w:t> </w:t>
      </w:r>
      <w:r>
        <w:rPr/>
        <w:t>sensante,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adiciona</w:t>
      </w:r>
      <w:r>
        <w:rPr>
          <w:spacing w:val="-23"/>
        </w:rPr>
        <w:t> </w:t>
      </w:r>
      <w:r>
        <w:rPr/>
        <w:t>el</w:t>
      </w:r>
      <w:r>
        <w:rPr>
          <w:spacing w:val="-24"/>
        </w:rPr>
        <w:t> </w:t>
      </w:r>
      <w:r>
        <w:rPr/>
        <w:t>disolvente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espera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evapore.</w:t>
      </w:r>
      <w:r>
        <w:rPr>
          <w:spacing w:val="-24"/>
        </w:rPr>
        <w:t> </w:t>
      </w:r>
      <w:r>
        <w:rPr/>
        <w:t>Este experimento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servir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describir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cinética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difusión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disolvente 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compuesto.</w:t>
      </w:r>
      <w:r>
        <w:rPr>
          <w:spacing w:val="-21"/>
        </w:rPr>
        <w:t> </w:t>
      </w:r>
      <w:r>
        <w:rPr/>
        <w:t>Dado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establece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equilibrio</w:t>
      </w:r>
      <w:r>
        <w:rPr>
          <w:spacing w:val="-21"/>
        </w:rPr>
        <w:t> </w:t>
      </w:r>
      <w:r>
        <w:rPr/>
        <w:t>termodinámico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las partículas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están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fase</w:t>
      </w:r>
      <w:r>
        <w:rPr>
          <w:spacing w:val="-18"/>
        </w:rPr>
        <w:t> </w:t>
      </w:r>
      <w:r>
        <w:rPr/>
        <w:t>vapor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están</w:t>
      </w:r>
      <w:r>
        <w:rPr>
          <w:spacing w:val="-18"/>
        </w:rPr>
        <w:t> </w:t>
      </w:r>
      <w:r>
        <w:rPr/>
        <w:t>absorbidas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pelícu- la,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estudiar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características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disfusión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disolvente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com- puesto</w:t>
      </w:r>
      <w:r>
        <w:rPr>
          <w:spacing w:val="-29"/>
        </w:rPr>
        <w:t> </w:t>
      </w:r>
      <w:r>
        <w:rPr/>
        <w:t>polimérico.</w:t>
      </w:r>
      <w:r>
        <w:rPr>
          <w:spacing w:val="-29"/>
        </w:rPr>
        <w:t> </w:t>
      </w:r>
      <w:r>
        <w:rPr/>
        <w:t>Otro</w:t>
      </w:r>
      <w:r>
        <w:rPr>
          <w:spacing w:val="-29"/>
        </w:rPr>
        <w:t> </w:t>
      </w:r>
      <w:r>
        <w:rPr/>
        <w:t>tipo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experimento</w:t>
      </w:r>
      <w:r>
        <w:rPr>
          <w:spacing w:val="-29"/>
        </w:rPr>
        <w:t> </w:t>
      </w:r>
      <w:r>
        <w:rPr/>
        <w:t>consiste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exponer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sensor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 flujo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aire,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contamina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disolvente.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3"/>
        </w:rPr>
        <w:t>aire</w:t>
      </w:r>
      <w:r>
        <w:rPr>
          <w:spacing w:val="-12"/>
        </w:rPr>
        <w:t> </w:t>
      </w:r>
      <w:r>
        <w:rPr/>
        <w:t>evapora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dislovente rápidamente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arrastra</w:t>
      </w:r>
      <w:r>
        <w:rPr>
          <w:spacing w:val="-23"/>
        </w:rPr>
        <w:t> </w:t>
      </w:r>
      <w:r>
        <w:rPr>
          <w:spacing w:val="-3"/>
        </w:rPr>
        <w:t>hasta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película,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sensor</w:t>
      </w:r>
      <w:r>
        <w:rPr>
          <w:spacing w:val="-23"/>
        </w:rPr>
        <w:t> </w:t>
      </w:r>
      <w:r>
        <w:rPr/>
        <w:t>está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contacto </w:t>
      </w:r>
      <w:r>
        <w:rPr>
          <w:w w:val="95"/>
        </w:rPr>
        <w:t>con el </w:t>
      </w:r>
      <w:r>
        <w:rPr>
          <w:spacing w:val="-3"/>
          <w:w w:val="95"/>
        </w:rPr>
        <w:t>disolvente </w:t>
      </w:r>
      <w:r>
        <w:rPr>
          <w:w w:val="95"/>
        </w:rPr>
        <w:t>un tiempo muy corto, a </w:t>
      </w:r>
      <w:r>
        <w:rPr>
          <w:spacing w:val="-3"/>
          <w:w w:val="95"/>
        </w:rPr>
        <w:t>diferencia </w:t>
      </w:r>
      <w:r>
        <w:rPr>
          <w:w w:val="95"/>
        </w:rPr>
        <w:t>del </w:t>
      </w:r>
      <w:r>
        <w:rPr>
          <w:spacing w:val="-3"/>
          <w:w w:val="95"/>
        </w:rPr>
        <w:t>experimento descrito </w:t>
      </w:r>
      <w:r>
        <w:rPr>
          <w:w w:val="95"/>
        </w:rPr>
        <w:t>con anterioridad, en el cual el compuesto está en contacto con el disolvente durante todo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tiempo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ensayo.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ambos</w:t>
      </w:r>
      <w:r>
        <w:rPr>
          <w:spacing w:val="-11"/>
          <w:w w:val="95"/>
        </w:rPr>
        <w:t> </w:t>
      </w:r>
      <w:r>
        <w:rPr>
          <w:w w:val="95"/>
        </w:rPr>
        <w:t>experimentos</w:t>
      </w:r>
      <w:r>
        <w:rPr>
          <w:spacing w:val="-11"/>
          <w:w w:val="95"/>
        </w:rPr>
        <w:t> </w:t>
      </w:r>
      <w:r>
        <w:rPr>
          <w:w w:val="95"/>
        </w:rPr>
        <w:t>rinden</w:t>
      </w:r>
      <w:r>
        <w:rPr>
          <w:spacing w:val="-11"/>
          <w:w w:val="95"/>
        </w:rPr>
        <w:t> </w:t>
      </w:r>
      <w:r>
        <w:rPr>
          <w:w w:val="95"/>
        </w:rPr>
        <w:t>información práctica</w:t>
      </w:r>
      <w:r>
        <w:rPr>
          <w:spacing w:val="-10"/>
          <w:w w:val="95"/>
        </w:rPr>
        <w:t> </w:t>
      </w:r>
      <w:r>
        <w:rPr>
          <w:w w:val="95"/>
        </w:rPr>
        <w:t>acerca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detección.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primero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aplicarse</w:t>
      </w:r>
      <w:r>
        <w:rPr>
          <w:spacing w:val="-10"/>
          <w:w w:val="95"/>
        </w:rPr>
        <w:t> </w:t>
      </w:r>
      <w:r>
        <w:rPr>
          <w:w w:val="95"/>
        </w:rPr>
        <w:t>muy</w:t>
      </w:r>
      <w:r>
        <w:rPr>
          <w:spacing w:val="-10"/>
          <w:w w:val="95"/>
        </w:rPr>
        <w:t> </w:t>
      </w:r>
      <w:r>
        <w:rPr>
          <w:w w:val="95"/>
        </w:rPr>
        <w:t>bien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sistemas </w:t>
      </w:r>
      <w:r>
        <w:rPr/>
        <w:t>de</w:t>
      </w:r>
      <w:r>
        <w:rPr>
          <w:spacing w:val="-21"/>
        </w:rPr>
        <w:t> </w:t>
      </w:r>
      <w:r>
        <w:rPr/>
        <w:t>almacenamiento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disolventes</w:t>
      </w:r>
      <w:r>
        <w:rPr>
          <w:spacing w:val="-20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segundo,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sistemas</w:t>
      </w:r>
      <w:r>
        <w:rPr>
          <w:spacing w:val="-21"/>
        </w:rPr>
        <w:t> </w:t>
      </w:r>
      <w:r>
        <w:rPr/>
        <w:t>abiertos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en </w:t>
      </w:r>
      <w:r>
        <w:rPr>
          <w:w w:val="95"/>
        </w:rPr>
        <w:t>equipos de</w:t>
      </w:r>
      <w:r>
        <w:rPr>
          <w:spacing w:val="-17"/>
          <w:w w:val="95"/>
        </w:rPr>
        <w:t> </w:t>
      </w:r>
      <w:r>
        <w:rPr>
          <w:w w:val="95"/>
        </w:rPr>
        <w:t>calefacción.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27"/>
        </w:rPr>
        <w:t> </w:t>
      </w:r>
      <w:r>
        <w:rPr/>
        <w:t>pruebas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sensado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presentan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realizaron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 </w:t>
      </w:r>
      <w:r>
        <w:rPr>
          <w:spacing w:val="-1"/>
          <w:w w:val="91"/>
        </w:rPr>
        <w:t>dispositiv</w:t>
      </w:r>
      <w:r>
        <w:rPr>
          <w:w w:val="91"/>
        </w:rPr>
        <w:t>o</w:t>
      </w:r>
      <w:r>
        <w:rPr>
          <w:spacing w:val="-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-2"/>
        </w:rPr>
        <w:t> </w:t>
      </w:r>
      <w:r>
        <w:rPr>
          <w:w w:val="91"/>
        </w:rPr>
        <w:t>sensado</w:t>
      </w:r>
      <w:r>
        <w:rPr>
          <w:spacing w:val="-2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>
          <w:spacing w:val="-2"/>
        </w:rPr>
        <w:t> </w:t>
      </w:r>
      <w:r>
        <w:rPr>
          <w:w w:val="93"/>
        </w:rPr>
        <w:t>fue</w:t>
      </w:r>
      <w:r>
        <w:rPr>
          <w:spacing w:val="-2"/>
        </w:rPr>
        <w:t> </w:t>
      </w:r>
      <w:r>
        <w:rPr>
          <w:spacing w:val="-1"/>
          <w:w w:val="93"/>
        </w:rPr>
        <w:t>diseñad</w:t>
      </w:r>
      <w:r>
        <w:rPr>
          <w:w w:val="93"/>
        </w:rPr>
        <w:t>o</w:t>
      </w:r>
      <w:r>
        <w:rPr>
          <w:spacing w:val="-1"/>
        </w:rPr>
        <w:t> </w:t>
      </w:r>
      <w:r>
        <w:rPr>
          <w:w w:val="92"/>
        </w:rPr>
        <w:t>e</w:t>
      </w:r>
      <w:r>
        <w:rPr>
          <w:spacing w:val="-2"/>
        </w:rPr>
        <w:t> </w:t>
      </w:r>
      <w:r>
        <w:rPr>
          <w:spacing w:val="-1"/>
          <w:w w:val="94"/>
        </w:rPr>
        <w:t>implementad</w:t>
      </w:r>
      <w:r>
        <w:rPr>
          <w:w w:val="94"/>
        </w:rPr>
        <w:t>o</w:t>
      </w:r>
      <w:r>
        <w:rPr>
          <w:spacing w:val="-1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-2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-2"/>
        </w:rPr>
        <w:t> 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04"/>
          <w:sz w:val="17"/>
        </w:rPr>
        <w:t>m</w:t>
      </w:r>
      <w:r>
        <w:rPr>
          <w:spacing w:val="-1"/>
          <w:w w:val="127"/>
          <w:sz w:val="17"/>
        </w:rPr>
        <w:t>a</w:t>
      </w:r>
      <w:r>
        <w:rPr>
          <w:w w:val="121"/>
        </w:rPr>
        <w:t>.</w:t>
      </w:r>
      <w:r>
        <w:rPr>
          <w:spacing w:val="-2"/>
        </w:rPr>
        <w:t> </w:t>
      </w:r>
      <w:r>
        <w:rPr>
          <w:spacing w:val="-1"/>
          <w:w w:val="99"/>
        </w:rPr>
        <w:t>E</w:t>
      </w:r>
      <w:r>
        <w:rPr>
          <w:w w:val="99"/>
        </w:rPr>
        <w:t>n</w:t>
      </w:r>
      <w:r>
        <w:rPr>
          <w:spacing w:val="-2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2"/>
        </w:rPr>
        <w:t> </w:t>
      </w:r>
      <w:r>
        <w:rPr>
          <w:spacing w:val="-15"/>
          <w:w w:val="100"/>
        </w:rPr>
        <w:t>F</w:t>
      </w:r>
      <w:r>
        <w:rPr>
          <w:spacing w:val="-1"/>
          <w:w w:val="95"/>
        </w:rPr>
        <w:t>igu- </w:t>
      </w:r>
      <w:r>
        <w:rPr>
          <w:w w:val="95"/>
        </w:rPr>
        <w:t>ra</w:t>
      </w:r>
      <w:r>
        <w:rPr>
          <w:spacing w:val="-13"/>
          <w:w w:val="95"/>
        </w:rPr>
        <w:t> </w:t>
      </w:r>
      <w:r>
        <w:rPr>
          <w:w w:val="95"/>
        </w:rPr>
        <w:t>5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muestra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diagrama</w:t>
      </w:r>
      <w:r>
        <w:rPr>
          <w:spacing w:val="-13"/>
          <w:w w:val="95"/>
        </w:rPr>
        <w:t> </w:t>
      </w:r>
      <w:r>
        <w:rPr>
          <w:w w:val="95"/>
        </w:rPr>
        <w:t>esquemático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dispositivo.</w:t>
      </w:r>
    </w:p>
    <w:p>
      <w:pPr>
        <w:pStyle w:val="BodyText"/>
        <w:ind w:left="133" w:right="131" w:firstLine="283"/>
        <w:jc w:val="both"/>
      </w:pPr>
      <w:r>
        <w:rPr/>
        <w:t>Un</w:t>
      </w:r>
      <w:r>
        <w:rPr>
          <w:spacing w:val="-31"/>
        </w:rPr>
        <w:t> </w:t>
      </w:r>
      <w:r>
        <w:rPr/>
        <w:t>procedimiento</w:t>
      </w:r>
      <w:r>
        <w:rPr>
          <w:spacing w:val="-31"/>
        </w:rPr>
        <w:t> </w:t>
      </w:r>
      <w:r>
        <w:rPr/>
        <w:t>general</w:t>
      </w:r>
      <w:r>
        <w:rPr>
          <w:spacing w:val="-31"/>
        </w:rPr>
        <w:t> </w:t>
      </w:r>
      <w:r>
        <w:rPr/>
        <w:t>consiste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siguiente: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coloca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 parte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dispositivo.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seguida,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hace</w:t>
      </w:r>
      <w:r>
        <w:rPr>
          <w:spacing w:val="-26"/>
        </w:rPr>
        <w:t> </w:t>
      </w:r>
      <w:r>
        <w:rPr/>
        <w:t>fluir</w:t>
      </w:r>
      <w:r>
        <w:rPr>
          <w:spacing w:val="-26"/>
        </w:rPr>
        <w:t> </w:t>
      </w:r>
      <w:r>
        <w:rPr>
          <w:spacing w:val="-3"/>
        </w:rPr>
        <w:t>aire</w:t>
      </w:r>
      <w:r>
        <w:rPr>
          <w:spacing w:val="-26"/>
        </w:rPr>
        <w:t> </w:t>
      </w:r>
      <w:r>
        <w:rPr/>
        <w:t>seco</w:t>
      </w:r>
      <w:r>
        <w:rPr>
          <w:spacing w:val="-26"/>
        </w:rPr>
        <w:t> </w:t>
      </w:r>
      <w:r>
        <w:rPr/>
        <w:t>abriendo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válvula</w:t>
      </w:r>
      <w:r>
        <w:rPr>
          <w:spacing w:val="-26"/>
        </w:rPr>
        <w:t> </w:t>
      </w:r>
      <w:r>
        <w:rPr/>
        <w:t>en B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permitiendo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paso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aire.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vez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registra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valor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resistencia R</w:t>
      </w:r>
      <w:r>
        <w:rPr>
          <w:position w:val="-2"/>
          <w:sz w:val="15"/>
        </w:rPr>
        <w:t>0 </w:t>
      </w:r>
      <w:r>
        <w:rPr/>
        <w:t>en C, el dispositivo de sensado está listo para su propósito. En el punto D del</w:t>
      </w:r>
      <w:r>
        <w:rPr>
          <w:spacing w:val="-8"/>
        </w:rPr>
        <w:t> </w:t>
      </w:r>
      <w:r>
        <w:rPr/>
        <w:t>sistema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4"/>
        </w:rPr>
        <w:t>Figura</w:t>
      </w:r>
      <w:r>
        <w:rPr>
          <w:spacing w:val="-8"/>
        </w:rPr>
        <w:t> </w:t>
      </w:r>
      <w:r>
        <w:rPr/>
        <w:t>5,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aire</w:t>
      </w:r>
      <w:r>
        <w:rPr>
          <w:spacing w:val="-8"/>
        </w:rPr>
        <w:t> </w:t>
      </w:r>
      <w:r>
        <w:rPr/>
        <w:t>seco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contamina,</w:t>
      </w:r>
      <w:r>
        <w:rPr>
          <w:spacing w:val="-8"/>
        </w:rPr>
        <w:t> </w:t>
      </w:r>
      <w:r>
        <w:rPr/>
        <w:t>inyectando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cantidad </w:t>
      </w:r>
      <w:r>
        <w:rPr>
          <w:w w:val="95"/>
        </w:rPr>
        <w:t>conocida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disolvente.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general,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usa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jeringa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cuatro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dosis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aplica- </w:t>
      </w:r>
      <w:r>
        <w:rPr>
          <w:spacing w:val="-3"/>
          <w:w w:val="95"/>
        </w:rPr>
        <w:t>das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disolvente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introducidos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cámara,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llamaremos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pulsos.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pruebas </w:t>
      </w:r>
      <w:r>
        <w:rPr>
          <w:w w:val="95"/>
        </w:rPr>
        <w:t>de sensado se realizaron con diferentes compuestos poliméricos polímero + NC expuestos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varios</w:t>
      </w:r>
      <w:r>
        <w:rPr>
          <w:spacing w:val="-11"/>
          <w:w w:val="95"/>
        </w:rPr>
        <w:t> </w:t>
      </w:r>
      <w:r>
        <w:rPr>
          <w:w w:val="95"/>
        </w:rPr>
        <w:t>tipos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disolventes,</w:t>
      </w:r>
      <w:r>
        <w:rPr>
          <w:spacing w:val="-10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polares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polares.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matriz </w:t>
      </w:r>
      <w:r>
        <w:rPr/>
        <w:t>polimérica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elige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acuerdo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clase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disolvente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quiera</w:t>
      </w:r>
      <w:r>
        <w:rPr>
          <w:spacing w:val="-26"/>
        </w:rPr>
        <w:t> </w:t>
      </w:r>
      <w:r>
        <w:rPr>
          <w:spacing w:val="-4"/>
        </w:rPr>
        <w:t>detectar.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diseñado</w:t>
      </w:r>
      <w:r>
        <w:rPr>
          <w:spacing w:val="-8"/>
          <w:w w:val="95"/>
        </w:rPr>
        <w:t> </w:t>
      </w:r>
      <w:r>
        <w:rPr>
          <w:w w:val="95"/>
        </w:rPr>
        <w:t>dos</w:t>
      </w:r>
      <w:r>
        <w:rPr>
          <w:spacing w:val="-8"/>
          <w:w w:val="95"/>
        </w:rPr>
        <w:t> </w:t>
      </w:r>
      <w:r>
        <w:rPr>
          <w:w w:val="95"/>
        </w:rPr>
        <w:t>tipos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experimentos,</w:t>
      </w:r>
      <w:r>
        <w:rPr>
          <w:spacing w:val="-8"/>
          <w:w w:val="95"/>
        </w:rPr>
        <w:t> </w:t>
      </w:r>
      <w:r>
        <w:rPr>
          <w:w w:val="95"/>
        </w:rPr>
        <w:t>uno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sensado</w:t>
      </w:r>
      <w:r>
        <w:rPr>
          <w:spacing w:val="-8"/>
          <w:w w:val="95"/>
        </w:rPr>
        <w:t> </w:t>
      </w:r>
      <w:r>
        <w:rPr>
          <w:w w:val="95"/>
        </w:rPr>
        <w:t>progresivo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otro</w:t>
      </w:r>
      <w:r>
        <w:rPr>
          <w:spacing w:val="-8"/>
          <w:w w:val="95"/>
        </w:rPr>
        <w:t> </w:t>
      </w:r>
      <w:r>
        <w:rPr>
          <w:w w:val="95"/>
        </w:rPr>
        <w:t>de múltiple</w:t>
      </w:r>
      <w:r>
        <w:rPr>
          <w:spacing w:val="-11"/>
          <w:w w:val="95"/>
        </w:rPr>
        <w:t> </w:t>
      </w:r>
      <w:r>
        <w:rPr>
          <w:w w:val="95"/>
        </w:rPr>
        <w:t>sensado,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describirán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continuación.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058" w:right="0" w:firstLine="0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207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  <w:r>
        <w:rPr/>
        <w:pict>
          <v:group style="position:absolute;margin-left:87.893997pt;margin-top:17.437794pt;width:338.05pt;height:188.5pt;mso-position-horizontal-relative:page;mso-position-vertical-relative:paragraph;z-index:31096;mso-wrap-distance-left:0;mso-wrap-distance-right:0" coordorigin="1758,349" coordsize="6761,3770">
            <v:shape style="position:absolute;left:1919;top:349;width:6600;height:3769" type="#_x0000_t75" stroked="false">
              <v:imagedata r:id="rId395" o:title=""/>
            </v:shape>
            <v:shape style="position:absolute;left:2362;top:405;width:330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9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pacing w:val="-3"/>
                        <w:sz w:val="14"/>
                      </w:rPr>
                      <w:t>Filtro</w:t>
                    </w:r>
                  </w:p>
                </w:txbxContent>
              </v:textbox>
              <w10:wrap type="none"/>
            </v:shape>
            <v:shape style="position:absolute;left:5041;top:811;width:613;height:308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7" w:right="-10" w:hanging="18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w w:val="95"/>
                        <w:sz w:val="14"/>
                      </w:rPr>
                      <w:t>Contactos</w:t>
                    </w:r>
                  </w:p>
                  <w:p>
                    <w:pPr>
                      <w:spacing w:before="9"/>
                      <w:ind w:left="17" w:right="-10" w:firstLine="0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sz w:val="14"/>
                      </w:rPr>
                      <w:t>eléctricos</w:t>
                    </w:r>
                  </w:p>
                </w:txbxContent>
              </v:textbox>
              <w10:wrap type="none"/>
            </v:shape>
            <v:shape style="position:absolute;left:6074;top:491;width:819;height:476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7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Botella</w:t>
                    </w:r>
                  </w:p>
                  <w:p>
                    <w:pPr>
                      <w:spacing w:line="254" w:lineRule="auto" w:before="9"/>
                      <w:ind w:left="0" w:right="-17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recolectora de disolvente</w:t>
                    </w:r>
                  </w:p>
                </w:txbxContent>
              </v:textbox>
              <w10:wrap type="none"/>
            </v:shape>
            <v:shape style="position:absolute;left:1758;top:1184;width:1044;height:113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49" w:firstLine="0"/>
                      <w:jc w:val="center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Entrada de aire</w:t>
                    </w:r>
                  </w:p>
                  <w:p>
                    <w:pPr>
                      <w:spacing w:before="4"/>
                      <w:ind w:left="0" w:right="0" w:firstLine="0"/>
                      <w:jc w:val="righ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w w:val="103"/>
                        <w:sz w:val="18"/>
                      </w:rPr>
                      <w:t>B</w:t>
                    </w: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54" w:lineRule="auto" w:before="0"/>
                      <w:ind w:left="0" w:right="183" w:firstLine="0"/>
                      <w:jc w:val="center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sz w:val="14"/>
                      </w:rPr>
                      <w:t>Introducción del disolvente</w:t>
                    </w:r>
                  </w:p>
                  <w:p>
                    <w:pPr>
                      <w:spacing w:line="185" w:lineRule="exact" w:before="0"/>
                      <w:ind w:left="0" w:right="76" w:firstLine="0"/>
                      <w:jc w:val="center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w w:val="100"/>
                        <w:sz w:val="18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3535;top:1758;width:839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5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Salida de aire</w:t>
                    </w:r>
                  </w:p>
                </w:txbxContent>
              </v:textbox>
              <w10:wrap type="none"/>
            </v:shape>
            <v:shape style="position:absolute;left:4481;top:2487;width:120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w w:val="98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530;top:3074;width:12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w w:val="110"/>
                        <w:sz w:val="1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455;top:3638;width:679;height:308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6" w:right="-5" w:hanging="17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Soporte de</w:t>
                    </w:r>
                  </w:p>
                  <w:p>
                    <w:pPr>
                      <w:spacing w:before="9"/>
                      <w:ind w:left="16" w:right="-10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sz w:val="14"/>
                      </w:rPr>
                      <w:t>la muestra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134"/>
        <w:ind w:left="360" w:right="2010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3"/>
          <w:sz w:val="17"/>
        </w:rPr>
        <w:t> </w:t>
      </w:r>
      <w:r>
        <w:rPr>
          <w:b/>
          <w:sz w:val="17"/>
        </w:rPr>
        <w:t>5.</w:t>
      </w:r>
      <w:r>
        <w:rPr>
          <w:b/>
          <w:spacing w:val="-13"/>
          <w:sz w:val="17"/>
        </w:rPr>
        <w:t> </w:t>
      </w:r>
      <w:r>
        <w:rPr>
          <w:sz w:val="17"/>
        </w:rPr>
        <w:t>Diagrama</w:t>
      </w:r>
      <w:r>
        <w:rPr>
          <w:spacing w:val="-13"/>
          <w:sz w:val="17"/>
        </w:rPr>
        <w:t> </w:t>
      </w:r>
      <w:r>
        <w:rPr>
          <w:sz w:val="17"/>
        </w:rPr>
        <w:t>del</w:t>
      </w:r>
      <w:r>
        <w:rPr>
          <w:spacing w:val="-13"/>
          <w:sz w:val="17"/>
        </w:rPr>
        <w:t> </w:t>
      </w:r>
      <w:r>
        <w:rPr>
          <w:sz w:val="17"/>
        </w:rPr>
        <w:t>dispositivo</w:t>
      </w:r>
      <w:r>
        <w:rPr>
          <w:spacing w:val="-13"/>
          <w:sz w:val="17"/>
        </w:rPr>
        <w:t> </w:t>
      </w:r>
      <w:r>
        <w:rPr>
          <w:sz w:val="17"/>
        </w:rPr>
        <w:t>usado</w:t>
      </w:r>
      <w:r>
        <w:rPr>
          <w:spacing w:val="-13"/>
          <w:sz w:val="17"/>
        </w:rPr>
        <w:t> </w:t>
      </w:r>
      <w:r>
        <w:rPr>
          <w:sz w:val="17"/>
        </w:rPr>
        <w:t>para</w:t>
      </w:r>
      <w:r>
        <w:rPr>
          <w:spacing w:val="-13"/>
          <w:sz w:val="17"/>
        </w:rPr>
        <w:t> </w:t>
      </w:r>
      <w:r>
        <w:rPr>
          <w:sz w:val="17"/>
        </w:rPr>
        <w:t>las</w:t>
      </w:r>
      <w:r>
        <w:rPr>
          <w:spacing w:val="-13"/>
          <w:sz w:val="17"/>
        </w:rPr>
        <w:t> </w:t>
      </w:r>
      <w:r>
        <w:rPr>
          <w:sz w:val="17"/>
        </w:rPr>
        <w:t>pruebas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sensado. Véase </w:t>
      </w:r>
      <w:r>
        <w:rPr>
          <w:spacing w:val="-3"/>
          <w:sz w:val="17"/>
        </w:rPr>
        <w:t>Figura </w:t>
      </w:r>
      <w:r>
        <w:rPr>
          <w:sz w:val="17"/>
        </w:rPr>
        <w:t>14 en página VII del </w:t>
      </w:r>
      <w:r>
        <w:rPr>
          <w:spacing w:val="-3"/>
          <w:sz w:val="17"/>
        </w:rPr>
        <w:t>anexo </w:t>
      </w:r>
      <w:r>
        <w:rPr>
          <w:sz w:val="17"/>
        </w:rPr>
        <w:t>de</w:t>
      </w:r>
      <w:r>
        <w:rPr>
          <w:spacing w:val="20"/>
          <w:sz w:val="17"/>
        </w:rPr>
        <w:t> </w:t>
      </w:r>
      <w:r>
        <w:rPr>
          <w:spacing w:val="-3"/>
          <w:sz w:val="17"/>
        </w:rPr>
        <w:t>color.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pStyle w:val="Heading5"/>
        <w:numPr>
          <w:ilvl w:val="2"/>
          <w:numId w:val="27"/>
        </w:numPr>
        <w:tabs>
          <w:tab w:pos="683" w:val="left" w:leader="none"/>
        </w:tabs>
        <w:spacing w:line="240" w:lineRule="auto" w:before="60" w:after="0"/>
        <w:ind w:left="682" w:right="0" w:hanging="549"/>
        <w:jc w:val="both"/>
        <w:rPr>
          <w:rFonts w:ascii="Cambria"/>
          <w:i/>
        </w:rPr>
      </w:pPr>
      <w:r>
        <w:rPr>
          <w:rFonts w:ascii="Cambria"/>
          <w:i/>
          <w:w w:val="85"/>
        </w:rPr>
        <w:t>Prueba de sensado</w:t>
      </w:r>
      <w:r>
        <w:rPr>
          <w:rFonts w:ascii="Cambria"/>
          <w:i/>
          <w:spacing w:val="29"/>
          <w:w w:val="85"/>
        </w:rPr>
        <w:t> </w:t>
      </w:r>
      <w:r>
        <w:rPr>
          <w:rFonts w:ascii="Cambria"/>
          <w:i/>
          <w:w w:val="85"/>
        </w:rPr>
        <w:t>progresivo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En</w:t>
      </w:r>
      <w:r>
        <w:rPr>
          <w:spacing w:val="-22"/>
        </w:rPr>
        <w:t> </w:t>
      </w:r>
      <w:r>
        <w:rPr/>
        <w:t>estos</w:t>
      </w:r>
      <w:r>
        <w:rPr>
          <w:spacing w:val="-22"/>
        </w:rPr>
        <w:t> </w:t>
      </w:r>
      <w:r>
        <w:rPr/>
        <w:t>experimentos</w:t>
      </w:r>
      <w:r>
        <w:rPr>
          <w:spacing w:val="-23"/>
        </w:rPr>
        <w:t> </w:t>
      </w:r>
      <w:r>
        <w:rPr/>
        <w:t>la</w:t>
      </w:r>
      <w:r>
        <w:rPr>
          <w:spacing w:val="-22"/>
        </w:rPr>
        <w:t> </w:t>
      </w:r>
      <w:r>
        <w:rPr/>
        <w:t>cantidad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disolvente</w:t>
      </w:r>
      <w:r>
        <w:rPr>
          <w:spacing w:val="-22"/>
        </w:rPr>
        <w:t> </w:t>
      </w:r>
      <w:r>
        <w:rPr/>
        <w:t>se</w:t>
      </w:r>
      <w:r>
        <w:rPr>
          <w:spacing w:val="-23"/>
        </w:rPr>
        <w:t> </w:t>
      </w:r>
      <w:r>
        <w:rPr/>
        <w:t>va</w:t>
      </w:r>
      <w:r>
        <w:rPr>
          <w:spacing w:val="-23"/>
        </w:rPr>
        <w:t> </w:t>
      </w:r>
      <w:r>
        <w:rPr/>
        <w:t>incrementando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dismi- nuyendo, ya sea gradualmente o no; por ejemplo, de 0.1 mL en 0.1 mL hasta completar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cantidad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disolvente</w:t>
      </w:r>
      <w:r>
        <w:rPr>
          <w:spacing w:val="-27"/>
        </w:rPr>
        <w:t> </w:t>
      </w:r>
      <w:r>
        <w:rPr/>
        <w:t>a</w:t>
      </w:r>
      <w:r>
        <w:rPr>
          <w:spacing w:val="-28"/>
        </w:rPr>
        <w:t> </w:t>
      </w:r>
      <w:r>
        <w:rPr/>
        <w:t>ensayar</w:t>
      </w:r>
      <w:r>
        <w:rPr>
          <w:spacing w:val="-28"/>
        </w:rPr>
        <w:t> </w:t>
      </w:r>
      <w:r>
        <w:rPr/>
        <w:t>(1</w:t>
      </w:r>
      <w:r>
        <w:rPr>
          <w:spacing w:val="-28"/>
        </w:rPr>
        <w:t> </w:t>
      </w:r>
      <w:r>
        <w:rPr/>
        <w:t>mL,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ejemplo).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ter- </w:t>
      </w:r>
      <w:r>
        <w:rPr>
          <w:w w:val="95"/>
        </w:rPr>
        <w:t>minado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experimento,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películas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ponen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desecador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vacío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después </w:t>
      </w:r>
      <w:r>
        <w:rPr/>
        <w:t>se</w:t>
      </w:r>
      <w:r>
        <w:rPr>
          <w:spacing w:val="-25"/>
        </w:rPr>
        <w:t> </w:t>
      </w:r>
      <w:r>
        <w:rPr/>
        <w:t>vuelven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exponer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disolvente</w:t>
      </w:r>
      <w:r>
        <w:rPr>
          <w:spacing w:val="-25"/>
        </w:rPr>
        <w:t> </w:t>
      </w:r>
      <w:r>
        <w:rPr/>
        <w:t>tantas</w:t>
      </w:r>
      <w:r>
        <w:rPr>
          <w:spacing w:val="-25"/>
        </w:rPr>
        <w:t> </w:t>
      </w:r>
      <w:r>
        <w:rPr/>
        <w:t>veces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capa</w:t>
      </w:r>
      <w:r>
        <w:rPr>
          <w:spacing w:val="-25"/>
        </w:rPr>
        <w:t> </w:t>
      </w:r>
      <w:r>
        <w:rPr/>
        <w:t>mantenga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integridad </w:t>
      </w:r>
      <w:r>
        <w:rPr>
          <w:w w:val="95"/>
        </w:rPr>
        <w:t>eléctrica.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tipo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experimento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calibrar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sensor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poste- rior</w:t>
      </w:r>
      <w:r>
        <w:rPr>
          <w:spacing w:val="-10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práctico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ese</w:t>
      </w:r>
      <w:r>
        <w:rPr>
          <w:spacing w:val="-10"/>
          <w:w w:val="95"/>
        </w:rPr>
        <w:t> </w:t>
      </w:r>
      <w:r>
        <w:rPr>
          <w:w w:val="95"/>
        </w:rPr>
        <w:t>intervalo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cantidades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disolvente.</w:t>
      </w:r>
    </w:p>
    <w:p>
      <w:pPr>
        <w:pStyle w:val="BodyText"/>
        <w:spacing w:before="11"/>
        <w:rPr>
          <w:sz w:val="21"/>
        </w:rPr>
      </w:pPr>
    </w:p>
    <w:p>
      <w:pPr>
        <w:pStyle w:val="Heading5"/>
        <w:numPr>
          <w:ilvl w:val="2"/>
          <w:numId w:val="27"/>
        </w:numPr>
        <w:tabs>
          <w:tab w:pos="683" w:val="left" w:leader="none"/>
        </w:tabs>
        <w:spacing w:line="240" w:lineRule="auto" w:before="0" w:after="0"/>
        <w:ind w:left="682" w:right="0" w:hanging="549"/>
        <w:jc w:val="both"/>
        <w:rPr>
          <w:rFonts w:ascii="Cambria" w:hAnsi="Cambria"/>
          <w:i/>
        </w:rPr>
      </w:pPr>
      <w:r>
        <w:rPr>
          <w:rFonts w:ascii="Cambria" w:hAnsi="Cambria"/>
          <w:i/>
          <w:w w:val="90"/>
        </w:rPr>
        <w:t>Prueba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múltiple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sensado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volumen</w:t>
      </w:r>
      <w:r>
        <w:rPr>
          <w:rFonts w:ascii="Cambria" w:hAnsi="Cambria"/>
          <w:i/>
          <w:spacing w:val="-23"/>
          <w:w w:val="90"/>
        </w:rPr>
        <w:t> </w:t>
      </w:r>
      <w:r>
        <w:rPr>
          <w:rFonts w:ascii="Cambria" w:hAnsi="Cambria"/>
          <w:i/>
          <w:w w:val="90"/>
        </w:rPr>
        <w:t>constante</w:t>
      </w:r>
    </w:p>
    <w:p>
      <w:pPr>
        <w:pStyle w:val="BodyText"/>
        <w:spacing w:before="2"/>
        <w:rPr>
          <w:b/>
          <w:i/>
        </w:rPr>
      </w:pPr>
    </w:p>
    <w:p>
      <w:pPr>
        <w:pStyle w:val="BodyText"/>
        <w:spacing w:line="242" w:lineRule="auto"/>
        <w:ind w:left="133" w:right="133"/>
        <w:jc w:val="both"/>
      </w:pPr>
      <w:r>
        <w:rPr/>
        <w:t>En</w:t>
      </w:r>
      <w:r>
        <w:rPr>
          <w:spacing w:val="-22"/>
        </w:rPr>
        <w:t> </w:t>
      </w:r>
      <w:r>
        <w:rPr/>
        <w:t>estos</w:t>
      </w:r>
      <w:r>
        <w:rPr>
          <w:spacing w:val="-22"/>
        </w:rPr>
        <w:t> </w:t>
      </w:r>
      <w:r>
        <w:rPr/>
        <w:t>experimentos</w:t>
      </w:r>
      <w:r>
        <w:rPr>
          <w:spacing w:val="-22"/>
        </w:rPr>
        <w:t> </w:t>
      </w:r>
      <w:r>
        <w:rPr/>
        <w:t>exponemos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película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cantidad</w:t>
      </w:r>
      <w:r>
        <w:rPr>
          <w:spacing w:val="-22"/>
        </w:rPr>
        <w:t> </w:t>
      </w:r>
      <w:r>
        <w:rPr/>
        <w:t>fija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disolvente </w:t>
      </w:r>
      <w:r>
        <w:rPr>
          <w:w w:val="95"/>
        </w:rPr>
        <w:t>repetidas</w:t>
      </w:r>
      <w:r>
        <w:rPr>
          <w:spacing w:val="-24"/>
          <w:w w:val="95"/>
        </w:rPr>
        <w:t> </w:t>
      </w:r>
      <w:r>
        <w:rPr>
          <w:w w:val="95"/>
        </w:rPr>
        <w:t>veces,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permite</w:t>
      </w:r>
      <w:r>
        <w:rPr>
          <w:spacing w:val="-24"/>
          <w:w w:val="95"/>
        </w:rPr>
        <w:t> </w:t>
      </w:r>
      <w:r>
        <w:rPr>
          <w:w w:val="95"/>
        </w:rPr>
        <w:t>evaluar</w:t>
      </w:r>
      <w:r>
        <w:rPr>
          <w:spacing w:val="-24"/>
          <w:w w:val="95"/>
        </w:rPr>
        <w:t> </w:t>
      </w:r>
      <w:r>
        <w:rPr>
          <w:w w:val="95"/>
        </w:rPr>
        <w:t>cuantas</w:t>
      </w:r>
      <w:r>
        <w:rPr>
          <w:spacing w:val="-24"/>
          <w:w w:val="95"/>
        </w:rPr>
        <w:t> </w:t>
      </w:r>
      <w:r>
        <w:rPr>
          <w:w w:val="95"/>
        </w:rPr>
        <w:t>veces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sensor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detectar la</w:t>
      </w:r>
      <w:r>
        <w:rPr>
          <w:spacing w:val="-10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cantidad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disolvente</w:t>
      </w:r>
      <w:r>
        <w:rPr>
          <w:spacing w:val="-10"/>
          <w:w w:val="95"/>
        </w:rPr>
        <w:t> </w:t>
      </w:r>
      <w:r>
        <w:rPr>
          <w:w w:val="95"/>
        </w:rPr>
        <w:t>antes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deteriore.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  <w:w w:val="95"/>
        </w:rPr>
        <w:t>Tanto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pruebas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sensado</w:t>
      </w:r>
      <w:r>
        <w:rPr>
          <w:spacing w:val="-15"/>
          <w:w w:val="95"/>
        </w:rPr>
        <w:t> </w:t>
      </w:r>
      <w:r>
        <w:rPr>
          <w:w w:val="95"/>
        </w:rPr>
        <w:t>progresivo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múltiple</w:t>
      </w:r>
      <w:r>
        <w:rPr>
          <w:spacing w:val="-15"/>
          <w:w w:val="95"/>
        </w:rPr>
        <w:t> </w:t>
      </w:r>
      <w:r>
        <w:rPr>
          <w:w w:val="95"/>
        </w:rPr>
        <w:t>sensado,</w:t>
      </w:r>
      <w:r>
        <w:rPr>
          <w:spacing w:val="-15"/>
          <w:w w:val="95"/>
        </w:rPr>
        <w:t> </w:t>
      </w:r>
      <w:r>
        <w:rPr>
          <w:w w:val="95"/>
        </w:rPr>
        <w:t>la integridad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película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monitorear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través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señal</w:t>
      </w:r>
      <w:r>
        <w:rPr>
          <w:spacing w:val="-9"/>
          <w:w w:val="95"/>
        </w:rPr>
        <w:t> </w:t>
      </w:r>
      <w:r>
        <w:rPr>
          <w:w w:val="95"/>
        </w:rPr>
        <w:t>eléctrica,</w:t>
      </w:r>
      <w:r>
        <w:rPr>
          <w:spacing w:val="-9"/>
          <w:w w:val="95"/>
        </w:rPr>
        <w:t> </w:t>
      </w:r>
      <w:r>
        <w:rPr>
          <w:w w:val="95"/>
        </w:rPr>
        <w:t>como se</w:t>
      </w:r>
      <w:r>
        <w:rPr>
          <w:spacing w:val="-17"/>
          <w:w w:val="95"/>
        </w:rPr>
        <w:t> </w:t>
      </w:r>
      <w:r>
        <w:rPr>
          <w:w w:val="95"/>
        </w:rPr>
        <w:t>describe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(Hernández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2013:</w:t>
      </w:r>
      <w:r>
        <w:rPr>
          <w:spacing w:val="-17"/>
          <w:w w:val="95"/>
        </w:rPr>
        <w:t> </w:t>
      </w:r>
      <w:r>
        <w:rPr>
          <w:w w:val="95"/>
        </w:rPr>
        <w:t>1).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208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ListParagraph"/>
        <w:numPr>
          <w:ilvl w:val="0"/>
          <w:numId w:val="25"/>
        </w:numPr>
        <w:tabs>
          <w:tab w:pos="479" w:val="left" w:leader="none"/>
        </w:tabs>
        <w:spacing w:line="240" w:lineRule="auto" w:before="61" w:after="0"/>
        <w:ind w:left="478" w:right="0" w:hanging="345"/>
        <w:jc w:val="both"/>
        <w:rPr>
          <w:sz w:val="17"/>
        </w:rPr>
      </w:pPr>
      <w:r>
        <w:rPr>
          <w:spacing w:val="-3"/>
          <w:w w:val="135"/>
          <w:sz w:val="22"/>
        </w:rPr>
        <w:t>r</w:t>
      </w:r>
      <w:r>
        <w:rPr>
          <w:spacing w:val="-3"/>
          <w:w w:val="135"/>
          <w:sz w:val="17"/>
        </w:rPr>
        <w:t>esultados </w:t>
      </w:r>
      <w:r>
        <w:rPr>
          <w:w w:val="135"/>
          <w:sz w:val="17"/>
        </w:rPr>
        <w:t>y</w:t>
      </w:r>
      <w:r>
        <w:rPr>
          <w:spacing w:val="33"/>
          <w:w w:val="135"/>
          <w:sz w:val="17"/>
        </w:rPr>
        <w:t> </w:t>
      </w:r>
      <w:r>
        <w:rPr>
          <w:w w:val="135"/>
          <w:sz w:val="17"/>
        </w:rPr>
        <w:t>dIscusIón</w:t>
      </w:r>
    </w:p>
    <w:p>
      <w:pPr>
        <w:pStyle w:val="BodyText"/>
        <w:spacing w:before="2"/>
      </w:pPr>
    </w:p>
    <w:p>
      <w:pPr>
        <w:pStyle w:val="Heading4"/>
        <w:numPr>
          <w:ilvl w:val="1"/>
          <w:numId w:val="25"/>
        </w:numPr>
        <w:tabs>
          <w:tab w:pos="618" w:val="left" w:leader="none"/>
        </w:tabs>
        <w:spacing w:line="242" w:lineRule="auto" w:before="0" w:after="0"/>
        <w:ind w:left="133" w:right="2198" w:firstLine="0"/>
        <w:jc w:val="left"/>
      </w:pPr>
      <w:r>
        <w:rPr>
          <w:w w:val="90"/>
        </w:rPr>
        <w:t>Ejemplos de sensado de disolventes con películas de compuesto</w:t>
      </w:r>
      <w:r>
        <w:rPr>
          <w:spacing w:val="8"/>
          <w:w w:val="90"/>
        </w:rPr>
        <w:t> </w:t>
      </w:r>
      <w:r>
        <w:rPr>
          <w:w w:val="90"/>
        </w:rPr>
        <w:t>polimérico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33"/>
        <w:jc w:val="both"/>
      </w:pPr>
      <w:r>
        <w:rPr/>
        <w:t>En la Figura 6 se grafica la parte correspondiente a la etapa de detección de</w:t>
      </w:r>
    </w:p>
    <w:p>
      <w:pPr>
        <w:pStyle w:val="BodyText"/>
        <w:spacing w:line="260" w:lineRule="exact" w:before="3"/>
        <w:ind w:left="133" w:right="131"/>
        <w:jc w:val="both"/>
      </w:pPr>
      <w:r>
        <w:rPr/>
        <w:t>0.1</w:t>
      </w:r>
      <w:r>
        <w:rPr>
          <w:spacing w:val="-26"/>
        </w:rPr>
        <w:t> </w:t>
      </w:r>
      <w:r>
        <w:rPr/>
        <w:t>mL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vapores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hexano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compuesto</w:t>
      </w:r>
      <w:r>
        <w:rPr>
          <w:spacing w:val="-26"/>
        </w:rPr>
        <w:t> </w:t>
      </w:r>
      <w:r>
        <w:rPr/>
        <w:t>polimérico</w:t>
      </w:r>
      <w:r>
        <w:rPr>
          <w:spacing w:val="-26"/>
        </w:rPr>
        <w:t> </w:t>
      </w:r>
      <w:r>
        <w:rPr/>
        <w:t>4-</w:t>
      </w:r>
      <w:r>
        <w:rPr>
          <w:i/>
        </w:rPr>
        <w:t>cis</w:t>
      </w:r>
      <w:r>
        <w:rPr/>
        <w:t>-polibutadieno (</w:t>
      </w:r>
      <w:r>
        <w:rPr>
          <w:sz w:val="17"/>
        </w:rPr>
        <w:t>pbd</w:t>
      </w:r>
      <w:r>
        <w:rPr/>
        <w:t>)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20%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peso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NC</w:t>
      </w:r>
      <w:r>
        <w:rPr>
          <w:spacing w:val="-18"/>
        </w:rPr>
        <w:t> </w:t>
      </w:r>
      <w:r>
        <w:rPr>
          <w:spacing w:val="-4"/>
        </w:rPr>
        <w:t>Vulcan</w:t>
      </w:r>
      <w:r>
        <w:rPr>
          <w:spacing w:val="-18"/>
        </w:rPr>
        <w:t> </w:t>
      </w:r>
      <w:r>
        <w:rPr/>
        <w:t>XC72,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experimento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múltiple</w:t>
      </w:r>
      <w:r>
        <w:rPr>
          <w:spacing w:val="-18"/>
        </w:rPr>
        <w:t> </w:t>
      </w:r>
      <w:r>
        <w:rPr/>
        <w:t>sen- sado;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valor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resistencia</w:t>
      </w:r>
      <w:r>
        <w:rPr>
          <w:spacing w:val="-11"/>
        </w:rPr>
        <w:t> </w:t>
      </w:r>
      <w:r>
        <w:rPr/>
        <w:t>eléctrica</w:t>
      </w:r>
      <w:r>
        <w:rPr>
          <w:spacing w:val="-11"/>
        </w:rPr>
        <w:t> </w:t>
      </w:r>
      <w:r>
        <w:rPr/>
        <w:t>R</w:t>
      </w:r>
      <w:r>
        <w:rPr>
          <w:position w:val="-2"/>
          <w:sz w:val="15"/>
        </w:rPr>
        <w:t>0</w:t>
      </w:r>
      <w:r>
        <w:rPr>
          <w:spacing w:val="4"/>
          <w:position w:val="-2"/>
          <w:sz w:val="15"/>
        </w:rPr>
        <w:t> </w:t>
      </w:r>
      <w:r>
        <w:rPr/>
        <w:t>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66</w:t>
      </w:r>
      <w:r>
        <w:rPr>
          <w:spacing w:val="-11"/>
        </w:rPr>
        <w:t> </w:t>
      </w:r>
      <w:r>
        <w:rPr/>
        <w:t>kΩ.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momento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el </w:t>
      </w:r>
      <w:r>
        <w:rPr>
          <w:w w:val="95"/>
        </w:rPr>
        <w:t>hexano</w:t>
      </w:r>
      <w:r>
        <w:rPr>
          <w:spacing w:val="-14"/>
          <w:w w:val="95"/>
        </w:rPr>
        <w:t> </w:t>
      </w:r>
      <w:r>
        <w:rPr>
          <w:w w:val="95"/>
        </w:rPr>
        <w:t>entra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contacto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película,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segundo</w:t>
      </w:r>
      <w:r>
        <w:rPr>
          <w:spacing w:val="-14"/>
          <w:w w:val="95"/>
        </w:rPr>
        <w:t> </w:t>
      </w:r>
      <w:r>
        <w:rPr>
          <w:w w:val="95"/>
        </w:rPr>
        <w:t>68,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resistencia</w:t>
      </w:r>
      <w:r>
        <w:rPr>
          <w:spacing w:val="-13"/>
          <w:w w:val="95"/>
        </w:rPr>
        <w:t> </w:t>
      </w:r>
      <w:r>
        <w:rPr>
          <w:w w:val="95"/>
        </w:rPr>
        <w:t>eléctrica </w:t>
      </w:r>
      <w:r>
        <w:rPr/>
        <w:t>comienza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incrementarse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valor</w:t>
      </w:r>
      <w:r>
        <w:rPr>
          <w:spacing w:val="-22"/>
        </w:rPr>
        <w:t> </w:t>
      </w:r>
      <w:r>
        <w:rPr/>
        <w:t>máximo</w:t>
      </w:r>
      <w:r>
        <w:rPr>
          <w:spacing w:val="-22"/>
        </w:rPr>
        <w:t> </w:t>
      </w:r>
      <w:r>
        <w:rPr/>
        <w:t>R</w:t>
      </w:r>
      <w:r>
        <w:rPr>
          <w:position w:val="-2"/>
          <w:sz w:val="15"/>
        </w:rPr>
        <w:t>m</w:t>
      </w:r>
      <w:r>
        <w:rPr>
          <w:spacing w:val="-6"/>
          <w:position w:val="-2"/>
          <w:sz w:val="15"/>
        </w:rPr>
        <w:t> </w:t>
      </w:r>
      <w:r>
        <w:rPr/>
        <w:t>de</w:t>
      </w:r>
      <w:r>
        <w:rPr>
          <w:spacing w:val="-22"/>
        </w:rPr>
        <w:t> </w:t>
      </w:r>
      <w:r>
        <w:rPr/>
        <w:t>90</w:t>
      </w:r>
      <w:r>
        <w:rPr>
          <w:spacing w:val="-22"/>
        </w:rPr>
        <w:t> </w:t>
      </w:r>
      <w:r>
        <w:rPr/>
        <w:t>kΩ,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de dos</w:t>
      </w:r>
      <w:r>
        <w:rPr>
          <w:spacing w:val="-22"/>
        </w:rPr>
        <w:t> </w:t>
      </w:r>
      <w:r>
        <w:rPr/>
        <w:t>segundos</w:t>
      </w:r>
      <w:r>
        <w:rPr>
          <w:spacing w:val="-23"/>
        </w:rPr>
        <w:t> </w:t>
      </w:r>
      <w:r>
        <w:rPr/>
        <w:t>correspondiente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90</w:t>
      </w:r>
      <w:r>
        <w:rPr>
          <w:spacing w:val="-23"/>
        </w:rPr>
        <w:t> </w:t>
      </w:r>
      <w:r>
        <w:rPr/>
        <w:t>%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valor</w:t>
      </w:r>
      <w:r>
        <w:rPr>
          <w:spacing w:val="-23"/>
        </w:rPr>
        <w:t> </w:t>
      </w:r>
      <w:r>
        <w:rPr/>
        <w:t>máximo,</w:t>
      </w:r>
      <w:r>
        <w:rPr>
          <w:spacing w:val="-22"/>
        </w:rPr>
        <w:t> </w:t>
      </w:r>
      <w:r>
        <w:rPr/>
        <w:t>como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menciona</w:t>
      </w:r>
      <w:r>
        <w:rPr>
          <w:spacing w:val="-22"/>
        </w:rPr>
        <w:t> </w:t>
      </w:r>
      <w:r>
        <w:rPr/>
        <w:t>en la</w:t>
      </w:r>
      <w:r>
        <w:rPr>
          <w:spacing w:val="-23"/>
        </w:rPr>
        <w:t> </w:t>
      </w:r>
      <w:r>
        <w:rPr/>
        <w:t>sección</w:t>
      </w:r>
      <w:r>
        <w:rPr>
          <w:spacing w:val="-23"/>
        </w:rPr>
        <w:t> </w:t>
      </w:r>
      <w:r>
        <w:rPr/>
        <w:t>I.</w:t>
      </w:r>
    </w:p>
    <w:p>
      <w:pPr>
        <w:pStyle w:val="BodyText"/>
        <w:spacing w:line="242" w:lineRule="auto"/>
        <w:ind w:left="133" w:firstLine="283"/>
      </w:pP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Figura</w:t>
      </w:r>
      <w:r>
        <w:rPr>
          <w:spacing w:val="-10"/>
        </w:rPr>
        <w:t> </w:t>
      </w:r>
      <w:r>
        <w:rPr/>
        <w:t>7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muestra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parte</w:t>
      </w:r>
      <w:r>
        <w:rPr>
          <w:spacing w:val="-10"/>
        </w:rPr>
        <w:t> </w:t>
      </w:r>
      <w:r>
        <w:rPr/>
        <w:t>correspondiente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etapa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relajación </w:t>
      </w:r>
      <w:r>
        <w:rPr>
          <w:w w:val="95"/>
        </w:rPr>
        <w:t>correspondiente al pulso 5 del experimento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anterior.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</w:p>
    <w:p>
      <w:pPr>
        <w:spacing w:before="64"/>
        <w:ind w:left="1160" w:right="0" w:firstLine="0"/>
        <w:jc w:val="left"/>
        <w:rPr>
          <w:sz w:val="20"/>
        </w:rPr>
      </w:pPr>
      <w:r>
        <w:rPr/>
        <w:pict>
          <v:group style="position:absolute;margin-left:142.298996pt;margin-top:-21.409941pt;width:252.45pt;height:207pt;mso-position-horizontal-relative:page;mso-position-vertical-relative:paragraph;z-index:-659944" coordorigin="2846,-428" coordsize="5049,4140">
            <v:shape style="position:absolute;left:2948;top:-423;width:4934;height:4027" coordorigin="2948,-423" coordsize="4934,4027" path="m7881,3603l2948,3603,2948,190,2948,-423,7881,-423,7881,3603xe" filled="false" stroked="true" strokeweight=".5pt" strokecolor="#000000">
              <v:path arrowok="t"/>
            </v:shape>
            <v:shape style="position:absolute;left:-95;top:6767;width:5029;height:4118" coordorigin="-95,6767" coordsize="5029,4118" path="m2951,-143l2891,-143m2951,212l2856,212m2951,557l2891,557m2951,912l2856,912m2951,1262l2891,1262m2951,1617l2856,1617m2951,1967l2891,1967m2943,2672l2883,2672m2943,3374l2883,3374m2951,2322l2856,2322m2951,3027l2856,3027m2953,3606l2953,3701m3260,3606l3260,3701m3570,3606l3570,3701m3873,3606l3873,3701m4183,3606l4183,3701m4493,3606l4493,3701m4800,3606l4800,3701m5113,3606l5113,3701m5420,3606l5420,3701m5727,3606l5727,3701m6034,3606l6034,3701m6341,3606l6341,3701m6651,3606l6651,3701m6958,3606l6958,3701m7271,3606l7271,3701m7574,3606l7574,3701m7884,3606l7884,3701m7820,3210l7880,3210m7783,2805l7878,2805m7820,2403l7880,2403m7783,1998l7878,1998m7820,1603l7880,1603m7783,1198l7878,1198m7820,390l7880,390m7783,-15l7878,-15m3446,-417l3446,-357m3934,-417l3934,-322m4436,-417l4436,-357m4924,-417l4924,-322m5419,-417l5419,-357m5908,-417l5908,-322m6409,-417l6409,-357m6898,-417l6898,-322m7396,-417l7396,-357e" filled="false" stroked="true" strokeweight="1pt" strokecolor="#000000">
              <v:path arrowok="t"/>
            </v:shape>
            <v:shape style="position:absolute;left:-3907;top:7041;width:3907;height:3300" coordorigin="-3907,7041" coordsize="3907,3300" path="m6854,183l2948,183m6854,483l2948,483m6854,3483l2948,3483e" filled="false" stroked="true" strokeweight=".5pt" strokecolor="#000000">
              <v:path arrowok="t"/>
              <v:stroke dashstyle="dash"/>
            </v:shape>
            <v:shape style="position:absolute;left:-887;top:4214;width:887;height:2874" coordorigin="-887,4214" coordsize="887,2874" path="m5061,3390l5061,563m4174,1997l4174,3437m5008,2570l4201,2570e" filled="false" stroked="true" strokeweight="1pt" strokecolor="#000000">
              <v:path arrowok="t"/>
              <v:stroke dashstyle="dash"/>
            </v:shape>
            <v:shape style="position:absolute;left:4134;top:495;width:953;height:2946" coordorigin="4134,495" coordsize="953,2946" path="m4200,2551l4134,2579,4200,2601,4200,2551m4203,1993l4174,1927,4153,1993,4203,1993m5087,561l5058,495,5037,561,5087,561m5087,3375l5037,3375,5065,3441,5087,3375e" filled="true" fillcolor="#000000" stroked="false">
              <v:path arrowok="t"/>
              <v:fill type="solid"/>
            </v:shape>
            <v:shape style="position:absolute;left:4739;top:1834;width:125;height:125" type="#_x0000_t75" stroked="false">
              <v:imagedata r:id="rId396" o:title=""/>
            </v:shape>
            <v:shape style="position:absolute;left:4431;top:3029;width:125;height:125" type="#_x0000_t75" stroked="false">
              <v:imagedata r:id="rId397" o:title=""/>
            </v:shape>
            <v:shape style="position:absolute;left:4119;top:3439;width:125;height:125" type="#_x0000_t75" stroked="false">
              <v:imagedata r:id="rId398" o:title=""/>
            </v:shape>
            <v:shape style="position:absolute;left:3806;top:3439;width:125;height:125" type="#_x0000_t75" stroked="false">
              <v:imagedata r:id="rId398" o:title=""/>
            </v:shape>
            <v:shape style="position:absolute;left:3501;top:3439;width:125;height:125" type="#_x0000_t75" stroked="false">
              <v:imagedata r:id="rId396" o:title=""/>
            </v:shape>
            <v:shape style="position:absolute;left:3194;top:3439;width:125;height:125" type="#_x0000_t75" stroked="false">
              <v:imagedata r:id="rId396" o:title=""/>
            </v:shape>
            <v:shape style="position:absolute;left:2946;top:3439;width:63;height:125" coordorigin="2946,3439" coordsize="63,125" path="m2946,3439l2946,3564,2970,3559,2990,3546,3003,3526,3008,3502,3003,3478,2990,3458,2970,3444,2946,3439xe" filled="true" fillcolor="#000000" stroked="false">
              <v:path arrowok="t"/>
              <v:fill type="solid"/>
            </v:shape>
            <v:shape style="position:absolute;left:5046;top:214;width:125;height:125" type="#_x0000_t75" stroked="false">
              <v:imagedata r:id="rId396" o:title=""/>
            </v:shape>
            <v:shape style="position:absolute;left:5354;top:199;width:125;height:125" type="#_x0000_t75" stroked="false">
              <v:imagedata r:id="rId399" o:title=""/>
            </v:shape>
            <v:shape style="position:absolute;left:5662;top:146;width:125;height:125" type="#_x0000_t75" stroked="false">
              <v:imagedata r:id="rId400" o:title=""/>
            </v:shape>
            <v:shape style="position:absolute;left:5973;top:147;width:125;height:125" type="#_x0000_t75" stroked="false">
              <v:imagedata r:id="rId401" o:title=""/>
            </v:shape>
            <v:shape style="position:absolute;left:6283;top:213;width:125;height:125" type="#_x0000_t75" stroked="false">
              <v:imagedata r:id="rId396" o:title=""/>
            </v:shape>
            <v:shape style="position:absolute;left:6586;top:288;width:125;height:125" type="#_x0000_t75" stroked="false">
              <v:imagedata r:id="rId400" o:title=""/>
            </v:shape>
            <v:shape style="position:absolute;left:6902;top:370;width:125;height:125" type="#_x0000_t75" stroked="false">
              <v:imagedata r:id="rId402" o:title=""/>
            </v:shape>
            <v:shape style="position:absolute;left:7072;top:497;width:125;height:125" type="#_x0000_t75" stroked="false">
              <v:imagedata r:id="rId402" o:title=""/>
            </v:shape>
            <v:shape style="position:absolute;left:7203;top:669;width:125;height:125" type="#_x0000_t75" stroked="false">
              <v:imagedata r:id="rId403" o:title=""/>
            </v:shape>
            <v:shape style="position:absolute;left:7457;top:737;width:125;height:125" type="#_x0000_t75" stroked="false">
              <v:imagedata r:id="rId403" o:title=""/>
            </v:shape>
            <v:shape style="position:absolute;left:7697;top:744;width:125;height:125" type="#_x0000_t75" stroked="false">
              <v:imagedata r:id="rId404" o:title=""/>
            </v:shape>
            <v:shape style="position:absolute;left:5613;top:-120;width:674;height:231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6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1"/>
                        <w:w w:val="115"/>
                        <w:sz w:val="20"/>
                      </w:rPr>
                      <w:t>R</w:t>
                    </w:r>
                    <w:r>
                      <w:rPr>
                        <w:spacing w:val="-1"/>
                        <w:w w:val="115"/>
                        <w:position w:val="-3"/>
                        <w:sz w:val="16"/>
                      </w:rPr>
                      <w:t>M</w:t>
                    </w:r>
                    <w:r>
                      <w:rPr>
                        <w:spacing w:val="-1"/>
                        <w:w w:val="115"/>
                        <w:sz w:val="20"/>
                      </w:rPr>
                      <w:t>=90</w:t>
                    </w:r>
                  </w:p>
                </w:txbxContent>
              </v:textbox>
              <w10:wrap type="none"/>
            </v:shape>
            <v:shape style="position:absolute;left:3052;top:540;width:1717;height:231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20"/>
                      </w:rPr>
                    </w:pPr>
                    <w:r>
                      <w:rPr>
                        <w:sz w:val="20"/>
                      </w:rPr>
                      <w:t>(90% de R</w:t>
                    </w:r>
                    <w:r>
                      <w:rPr>
                        <w:position w:val="-3"/>
                        <w:sz w:val="16"/>
                      </w:rPr>
                      <w:t>M</w:t>
                    </w:r>
                    <w:r>
                      <w:rPr>
                        <w:sz w:val="20"/>
                      </w:rPr>
                      <w:t>), 98k</w:t>
                    </w:r>
                    <w:r>
                      <w:rPr>
                        <w:rFonts w:ascii="Symbol" w:hAnsi="Symbol"/>
                        <w:sz w:val="20"/>
                      </w:rPr>
                      <w:t>Ω</w:t>
                    </w:r>
                  </w:p>
                </w:txbxContent>
              </v:textbox>
              <w10:wrap type="none"/>
            </v:shape>
            <v:shape style="position:absolute;left:3891;top:1420;width:579;height:44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5" w:firstLine="5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pulso</w:t>
                    </w:r>
                  </w:p>
                  <w:p>
                    <w:pPr>
                      <w:spacing w:before="5"/>
                      <w:ind w:left="0" w:right="-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0.1mL</w:t>
                    </w:r>
                  </w:p>
                </w:txbxContent>
              </v:textbox>
              <w10:wrap type="none"/>
            </v:shape>
            <v:shape style="position:absolute;left:5420;top:1250;width:1781;height:44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tiempo</w:t>
                    </w:r>
                    <w:r>
                      <w:rPr>
                        <w:spacing w:val="-2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de</w:t>
                    </w:r>
                    <w:r>
                      <w:rPr>
                        <w:spacing w:val="-24"/>
                        <w:w w:val="105"/>
                        <w:sz w:val="20"/>
                      </w:rPr>
                      <w:t> </w:t>
                    </w:r>
                    <w:r>
                      <w:rPr>
                        <w:w w:val="105"/>
                        <w:sz w:val="20"/>
                      </w:rPr>
                      <w:t>respuesta</w:t>
                    </w:r>
                  </w:p>
                  <w:p>
                    <w:pPr>
                      <w:spacing w:before="5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=(70s -68s)=2s)</w:t>
                    </w:r>
                  </w:p>
                </w:txbxContent>
              </v:textbox>
              <w10:wrap type="none"/>
            </v:shape>
            <v:shape style="position:absolute;left:3842;top:2240;width:29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7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68s</w:t>
                    </w:r>
                  </w:p>
                </w:txbxContent>
              </v:textbox>
              <w10:wrap type="none"/>
            </v:shape>
            <v:shape style="position:absolute;left:5102;top:2220;width:29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7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5"/>
                        <w:sz w:val="20"/>
                      </w:rPr>
                      <w:t>70s</w:t>
                    </w:r>
                  </w:p>
                </w:txbxContent>
              </v:textbox>
              <w10:wrap type="none"/>
            </v:shape>
            <v:shape style="position:absolute;left:3233;top:3140;width:615;height:231" type="#_x0000_t202" filled="false" stroked="false">
              <v:textbox inset="0,0,0,0">
                <w:txbxContent>
                  <w:p>
                    <w:pPr>
                      <w:spacing w:line="230" w:lineRule="exact" w:before="0"/>
                      <w:ind w:left="0" w:right="-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10"/>
                        <w:sz w:val="20"/>
                      </w:rPr>
                      <w:t>R</w:t>
                    </w:r>
                    <w:r>
                      <w:rPr>
                        <w:w w:val="110"/>
                        <w:position w:val="-3"/>
                        <w:sz w:val="16"/>
                      </w:rPr>
                      <w:t>0</w:t>
                    </w:r>
                    <w:r>
                      <w:rPr>
                        <w:w w:val="110"/>
                        <w:sz w:val="20"/>
                      </w:rPr>
                      <w:t>=66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20"/>
        </w:rPr>
        <w:t>90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60" w:right="0" w:firstLine="0"/>
        <w:jc w:val="left"/>
        <w:rPr>
          <w:sz w:val="20"/>
        </w:rPr>
      </w:pPr>
      <w:r>
        <w:rPr/>
        <w:pict>
          <v:shape style="position:absolute;margin-left:110.541107pt;margin-top:14.110422pt;width:12.4pt;height:71.75pt;mso-position-horizontal-relative:page;mso-position-vertical-relative:paragraph;z-index:31336" type="#_x0000_t202" filled="false" stroked="false">
            <v:textbox inset="0,0,0,0" style="layout-flow:vertical;mso-layout-flow-alt:bottom-to-top">
              <w:txbxContent>
                <w:p>
                  <w:pPr>
                    <w:spacing w:line="219" w:lineRule="exact" w:before="0"/>
                    <w:ind w:left="20" w:right="-742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spacing w:val="-8"/>
                      <w:w w:val="112"/>
                      <w:sz w:val="20"/>
                    </w:rPr>
                    <w:t>R</w:t>
                  </w:r>
                  <w:r>
                    <w:rPr>
                      <w:w w:val="101"/>
                      <w:sz w:val="20"/>
                    </w:rPr>
                    <w:t>e</w:t>
                  </w:r>
                  <w:r>
                    <w:rPr>
                      <w:w w:val="98"/>
                      <w:sz w:val="20"/>
                    </w:rPr>
                    <w:t>sistencia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55"/>
                      <w:sz w:val="20"/>
                    </w:rPr>
                    <w:t>/</w:t>
                  </w:r>
                  <w:r>
                    <w:rPr>
                      <w:spacing w:val="10"/>
                      <w:sz w:val="20"/>
                    </w:rPr>
                    <w:t> </w:t>
                  </w:r>
                  <w:r>
                    <w:rPr>
                      <w:w w:val="102"/>
                      <w:sz w:val="20"/>
                    </w:rPr>
                    <w:t>k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85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60" w:right="0" w:firstLine="0"/>
        <w:jc w:val="left"/>
        <w:rPr>
          <w:sz w:val="20"/>
        </w:rPr>
      </w:pPr>
      <w:r>
        <w:rPr>
          <w:sz w:val="20"/>
        </w:rPr>
        <w:t>80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60" w:right="0" w:firstLine="0"/>
        <w:jc w:val="left"/>
        <w:rPr>
          <w:sz w:val="20"/>
        </w:rPr>
      </w:pPr>
      <w:r>
        <w:rPr>
          <w:sz w:val="20"/>
        </w:rPr>
        <w:t>75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before="0"/>
        <w:ind w:left="1160" w:right="0" w:firstLine="0"/>
        <w:jc w:val="left"/>
        <w:rPr>
          <w:sz w:val="20"/>
        </w:rPr>
      </w:pPr>
      <w:r>
        <w:rPr>
          <w:sz w:val="20"/>
        </w:rPr>
        <w:t>70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36"/>
        <w:ind w:left="733" w:right="117" w:firstLine="0"/>
        <w:jc w:val="center"/>
        <w:rPr>
          <w:sz w:val="20"/>
        </w:rPr>
      </w:pPr>
      <w:r>
        <w:rPr>
          <w:sz w:val="20"/>
        </w:rPr>
        <w:t>64  65 66  67  68  69  70  71  72  73  74  75  76  77  78  79  80</w:t>
      </w:r>
    </w:p>
    <w:p>
      <w:pPr>
        <w:spacing w:before="115"/>
        <w:ind w:left="1738" w:right="1073" w:firstLine="0"/>
        <w:jc w:val="center"/>
        <w:rPr>
          <w:sz w:val="20"/>
        </w:rPr>
      </w:pPr>
      <w:r>
        <w:rPr>
          <w:sz w:val="20"/>
        </w:rPr>
        <w:t>Tiempo </w:t>
      </w:r>
      <w:r>
        <w:rPr>
          <w:w w:val="95"/>
          <w:sz w:val="20"/>
        </w:rPr>
        <w:t>/ </w:t>
      </w:r>
      <w:r>
        <w:rPr>
          <w:sz w:val="20"/>
        </w:rPr>
        <w:t>s</w:t>
      </w:r>
    </w:p>
    <w:p>
      <w:pPr>
        <w:spacing w:line="264" w:lineRule="auto" w:before="126"/>
        <w:ind w:left="133" w:right="80" w:firstLine="0"/>
        <w:jc w:val="left"/>
        <w:rPr>
          <w:sz w:val="17"/>
        </w:rPr>
      </w:pPr>
      <w:r>
        <w:rPr>
          <w:b/>
          <w:spacing w:val="-2"/>
          <w:sz w:val="17"/>
        </w:rPr>
        <w:t>Figura </w:t>
      </w:r>
      <w:r>
        <w:rPr>
          <w:b/>
          <w:sz w:val="17"/>
        </w:rPr>
        <w:t>6. </w:t>
      </w:r>
      <w:r>
        <w:rPr>
          <w:sz w:val="17"/>
        </w:rPr>
        <w:t>Ejemplo de respuesta eléctrica de un sensor a base de PBD y NC, a un pulso de hexano de 1 mL, la muestra usada fue de 25% en peso de NC y 5 capas.</w:t>
      </w:r>
    </w:p>
    <w:p>
      <w:pPr>
        <w:spacing w:after="0" w:line="264" w:lineRule="auto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641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209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El hexano absorbido comienza a liberarse, permitiendo que las rutas de con- ducción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desconectaron</w:t>
      </w:r>
      <w:r>
        <w:rPr>
          <w:spacing w:val="-10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exposición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compuesto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disolvente se reconecten nuevamente, lo cual se manifiesta en una disminución de la resis- tencia</w:t>
      </w:r>
      <w:r>
        <w:rPr>
          <w:spacing w:val="-22"/>
          <w:w w:val="95"/>
        </w:rPr>
        <w:t> </w:t>
      </w:r>
      <w:r>
        <w:rPr>
          <w:w w:val="95"/>
        </w:rPr>
        <w:t>hasta</w:t>
      </w:r>
      <w:r>
        <w:rPr>
          <w:spacing w:val="-22"/>
          <w:w w:val="95"/>
        </w:rPr>
        <w:t> </w:t>
      </w:r>
      <w:r>
        <w:rPr>
          <w:w w:val="95"/>
        </w:rPr>
        <w:t>alcanzar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valor</w:t>
      </w:r>
      <w:r>
        <w:rPr>
          <w:spacing w:val="-23"/>
          <w:w w:val="95"/>
        </w:rPr>
        <w:t> </w:t>
      </w:r>
      <w:r>
        <w:rPr>
          <w:w w:val="95"/>
        </w:rPr>
        <w:t>remanente</w:t>
      </w:r>
      <w:r>
        <w:rPr>
          <w:spacing w:val="-22"/>
          <w:w w:val="95"/>
        </w:rPr>
        <w:t> </w:t>
      </w:r>
      <w:r>
        <w:rPr>
          <w:w w:val="95"/>
        </w:rPr>
        <w:t>correspondiente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asíntota</w:t>
      </w:r>
      <w:r>
        <w:rPr>
          <w:spacing w:val="-22"/>
          <w:w w:val="95"/>
        </w:rPr>
        <w:t> </w:t>
      </w:r>
      <w:r>
        <w:rPr>
          <w:w w:val="95"/>
        </w:rPr>
        <w:t>horizontal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-4"/>
        </w:rPr>
        <w:t>Figura</w:t>
      </w:r>
      <w:r>
        <w:rPr>
          <w:spacing w:val="-6"/>
        </w:rPr>
        <w:t> </w:t>
      </w:r>
      <w:r>
        <w:rPr/>
        <w:t>7,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define</w:t>
      </w:r>
      <w:r>
        <w:rPr>
          <w:spacing w:val="-6"/>
        </w:rPr>
        <w:t> </w:t>
      </w:r>
      <w:r>
        <w:rPr/>
        <w:t>como</w:t>
      </w:r>
      <w:r>
        <w:rPr>
          <w:spacing w:val="-6"/>
        </w:rPr>
        <w:t> </w:t>
      </w:r>
      <w:r>
        <w:rPr/>
        <w:t>valor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saturación,</w:t>
      </w:r>
      <w:r>
        <w:rPr>
          <w:spacing w:val="-6"/>
        </w:rPr>
        <w:t> </w:t>
      </w:r>
      <w:r>
        <w:rPr/>
        <w:t>R</w:t>
      </w:r>
      <w:r>
        <w:rPr>
          <w:position w:val="-2"/>
          <w:sz w:val="15"/>
        </w:rPr>
        <w:t>f</w:t>
      </w:r>
      <w:r>
        <w:rPr/>
        <w:t>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caso</w:t>
      </w:r>
      <w:r>
        <w:rPr>
          <w:spacing w:val="-6"/>
        </w:rPr>
        <w:t> </w:t>
      </w:r>
      <w:r>
        <w:rPr/>
        <w:t>dismi- nuye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valor</w:t>
      </w:r>
      <w:r>
        <w:rPr>
          <w:spacing w:val="-12"/>
        </w:rPr>
        <w:t> </w:t>
      </w:r>
      <w:r>
        <w:rPr/>
        <w:t>R</w:t>
      </w:r>
      <w:r>
        <w:rPr>
          <w:position w:val="-2"/>
          <w:sz w:val="15"/>
        </w:rPr>
        <w:t>f</w:t>
      </w:r>
      <w:r>
        <w:rPr>
          <w:spacing w:val="3"/>
          <w:position w:val="-2"/>
          <w:sz w:val="15"/>
        </w:rPr>
        <w:t> </w:t>
      </w:r>
      <w:r>
        <w:rPr/>
        <w:t>igual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76.6</w:t>
      </w:r>
      <w:r>
        <w:rPr>
          <w:spacing w:val="-12"/>
        </w:rPr>
        <w:t> </w:t>
      </w:r>
      <w:r>
        <w:rPr/>
        <w:t>kΩ,</w:t>
      </w:r>
      <w:r>
        <w:rPr>
          <w:spacing w:val="-12"/>
        </w:rPr>
        <w:t> </w:t>
      </w:r>
      <w:r>
        <w:rPr/>
        <w:t>valor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puede</w:t>
      </w:r>
      <w:r>
        <w:rPr>
          <w:spacing w:val="-12"/>
        </w:rPr>
        <w:t> </w:t>
      </w:r>
      <w:r>
        <w:rPr/>
        <w:t>calcular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tiempo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recuperación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corresponde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cual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alcanza</w:t>
      </w:r>
      <w:r>
        <w:rPr>
          <w:spacing w:val="-8"/>
          <w:w w:val="95"/>
        </w:rPr>
        <w:t> </w:t>
      </w:r>
      <w:r>
        <w:rPr>
          <w:w w:val="95"/>
        </w:rPr>
        <w:t>10%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valor</w:t>
      </w:r>
      <w:r>
        <w:rPr>
          <w:spacing w:val="-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saturación</w:t>
      </w:r>
      <w:r>
        <w:rPr>
          <w:spacing w:val="-23"/>
          <w:w w:val="95"/>
        </w:rPr>
        <w:t> </w:t>
      </w:r>
      <w:r>
        <w:rPr>
          <w:w w:val="95"/>
        </w:rPr>
        <w:t>(sección</w:t>
      </w:r>
      <w:r>
        <w:rPr>
          <w:spacing w:val="-23"/>
          <w:w w:val="95"/>
        </w:rPr>
        <w:t> </w:t>
      </w:r>
      <w:r>
        <w:rPr>
          <w:w w:val="95"/>
        </w:rPr>
        <w:t>I).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observar,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intervalo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transcurrido </w:t>
      </w:r>
      <w:r>
        <w:rPr/>
        <w:t>entre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respuesta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inicio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relajación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unos</w:t>
      </w:r>
      <w:r>
        <w:rPr>
          <w:spacing w:val="-31"/>
        </w:rPr>
        <w:t> </w:t>
      </w:r>
      <w:r>
        <w:rPr/>
        <w:t>cuan- </w:t>
      </w:r>
      <w:r>
        <w:rPr>
          <w:w w:val="95"/>
        </w:rPr>
        <w:t>tos</w:t>
      </w:r>
      <w:r>
        <w:rPr>
          <w:spacing w:val="-8"/>
          <w:w w:val="95"/>
        </w:rPr>
        <w:t> </w:t>
      </w:r>
      <w:r>
        <w:rPr>
          <w:w w:val="95"/>
        </w:rPr>
        <w:t>segundos,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nos</w:t>
      </w:r>
      <w:r>
        <w:rPr>
          <w:spacing w:val="-8"/>
          <w:w w:val="95"/>
        </w:rPr>
        <w:t> </w:t>
      </w:r>
      <w:r>
        <w:rPr>
          <w:w w:val="95"/>
        </w:rPr>
        <w:t>indica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compuesto</w:t>
      </w:r>
      <w:r>
        <w:rPr>
          <w:spacing w:val="-8"/>
          <w:w w:val="95"/>
        </w:rPr>
        <w:t> </w:t>
      </w:r>
      <w:r>
        <w:rPr>
          <w:w w:val="95"/>
        </w:rPr>
        <w:t>tiende</w:t>
      </w:r>
      <w:r>
        <w:rPr>
          <w:spacing w:val="-8"/>
          <w:w w:val="95"/>
        </w:rPr>
        <w:t> </w:t>
      </w:r>
      <w:r>
        <w:rPr>
          <w:w w:val="95"/>
        </w:rPr>
        <w:t>rápidamente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liberar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>
          <w:w w:val="90"/>
        </w:rPr>
        <w:t>disolvente</w:t>
      </w:r>
      <w:r>
        <w:rPr>
          <w:spacing w:val="42"/>
          <w:w w:val="90"/>
        </w:rPr>
        <w:t> </w:t>
      </w:r>
      <w:r>
        <w:rPr>
          <w:w w:val="90"/>
        </w:rPr>
        <w:t>absorbido.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1"/>
        </w:rPr>
      </w:pPr>
    </w:p>
    <w:p>
      <w:pPr>
        <w:spacing w:before="64"/>
        <w:ind w:left="1276" w:right="0" w:firstLine="0"/>
        <w:jc w:val="left"/>
        <w:rPr>
          <w:rFonts w:ascii="Calibri"/>
          <w:sz w:val="20"/>
        </w:rPr>
      </w:pPr>
      <w:r>
        <w:rPr/>
        <w:pict>
          <v:group style="position:absolute;margin-left:147.089996pt;margin-top:-9.381092pt;width:241.95pt;height:197.95pt;mso-position-horizontal-relative:page;mso-position-vertical-relative:paragraph;z-index:-659728" coordorigin="2942,-188" coordsize="4839,3959">
            <v:shape style="position:absolute;left:3043;top:-183;width:4726;height:3857" coordorigin="3043,-183" coordsize="4726,3857" path="m7768,3674l3043,3674,3043,405,3043,-183,7768,-183,7768,3674xe" filled="false" stroked="true" strokeweight=".479pt" strokecolor="#000000">
              <v:path arrowok="t"/>
            </v:shape>
            <v:shape style="position:absolute;left:-95;top:8086;width:4819;height:3560" coordorigin="-95,8086" coordsize="4819,3560" path="m3047,202l2952,202m3047,1192l2952,1192m3047,2177l2952,2177m3047,3177l2952,3177m3269,3666l3269,3761m4026,3666l4026,3761m4779,3666l4779,3761m5523,3666l5523,3761m6276,3666l6276,3761m7030,3666l7030,3761m7770,3666l7770,3761e" filled="false" stroked="true" strokeweight="1pt" strokecolor="#000000">
              <v:path arrowok="t"/>
            </v:shape>
            <v:shape style="position:absolute;left:-4680;top:7856;width:4680;height:230" coordorigin="-4680,7856" coordsize="4680,230" path="m7757,3084l3403,3084m7757,2854l3077,2854e" filled="false" stroked="true" strokeweight=".5pt" strokecolor="#000000">
              <v:path arrowok="t"/>
              <v:stroke dashstyle="dash"/>
            </v:shape>
            <v:shape style="position:absolute;left:3878;top:835;width:125;height:125" type="#_x0000_t75" stroked="false">
              <v:imagedata r:id="rId404" o:title=""/>
            </v:shape>
            <v:shape style="position:absolute;left:4024;top:2248;width:125;height:125" type="#_x0000_t75" stroked="false">
              <v:imagedata r:id="rId396" o:title=""/>
            </v:shape>
            <v:shape style="position:absolute;left:4174;top:2645;width:125;height:125" type="#_x0000_t75" stroked="false">
              <v:imagedata r:id="rId405" o:title=""/>
            </v:shape>
            <v:shape style="position:absolute;left:4329;top:2730;width:270;height:160" type="#_x0000_t75" stroked="false">
              <v:imagedata r:id="rId406" o:title=""/>
            </v:shape>
            <v:shape style="position:absolute;left:4629;top:2805;width:1020;height:185" coordorigin="4629,2805" coordsize="1020,185" path="m4754,2867l4749,2843,4736,2823,4716,2810,4692,2805,4668,2810,4648,2823,4634,2843,4629,2867,4634,2891,4648,2911,4668,2925,4692,2930,4716,2925,4736,2911,4749,2891,4754,2867m4904,2867l4899,2843,4886,2823,4866,2810,4842,2805,4818,2810,4798,2823,4784,2843,4779,2867,4784,2891,4798,2911,4818,2925,4842,2930,4866,2925,4886,2911,4899,2891,4904,2867m5054,2892l5049,2868,5036,2848,5016,2835,4992,2830,4968,2835,4948,2848,4934,2868,4929,2892,4934,2916,4948,2936,4968,2950,4992,2955,5016,2950,5036,2936,5049,2916,5054,2892m5204,2907l5199,2883,5186,2863,5166,2850,5142,2845,5118,2850,5098,2863,5084,2883,5079,2907,5084,2931,5098,2951,5118,2965,5142,2970,5166,2965,5186,2951,5199,2931,5204,2907m5354,2912l5349,2888,5336,2868,5316,2855,5292,2850,5268,2855,5248,2868,5234,2888,5229,2912,5234,2936,5248,2956,5268,2970,5292,2975,5316,2970,5336,2956,5349,2936,5354,2912m5499,2927l5494,2903,5481,2883,5461,2870,5437,2865,5413,2870,5393,2883,5379,2903,5374,2927,5379,2951,5393,2971,5413,2985,5437,2990,5461,2985,5481,2971,5494,2951,5499,2927m5649,2922l5644,2898,5631,2878,5611,2865,5587,2860,5563,2865,5543,2878,5529,2898,5524,2922,5529,2946,5543,2966,5563,2980,5587,2985,5611,2980,5631,2966,5644,2946,5649,2922e" filled="true" fillcolor="#000000" stroked="false">
              <v:path arrowok="t"/>
              <v:fill type="solid"/>
            </v:shape>
            <v:shape style="position:absolute;left:5679;top:2865;width:275;height:125" type="#_x0000_t75" stroked="false">
              <v:imagedata r:id="rId407" o:title=""/>
            </v:shape>
            <v:shape style="position:absolute;left:5984;top:2865;width:260;height:150" type="#_x0000_t75" stroked="false">
              <v:imagedata r:id="rId408" o:title=""/>
            </v:shape>
            <v:shape style="position:absolute;left:6274;top:2885;width:125;height:125" type="#_x0000_t75" stroked="false">
              <v:imagedata r:id="rId405" o:title=""/>
            </v:shape>
            <v:shape style="position:absolute;left:6434;top:2885;width:1015;height:150" coordorigin="6434,2885" coordsize="1015,150" path="m6559,2947l6554,2923,6541,2903,6521,2890,6497,2885,6473,2890,6453,2903,6439,2923,6434,2947,6439,2971,6453,2991,6473,3005,6497,3010,6521,3005,6541,2991,6554,2971,6559,2947m6704,2952l6699,2928,6686,2908,6666,2895,6642,2890,6618,2895,6598,2908,6584,2928,6579,2952,6584,2976,6598,2996,6618,3010,6642,3015,6666,3010,6686,2996,6699,2976,6704,2952m6854,2972l6849,2948,6836,2928,6816,2915,6792,2910,6768,2915,6748,2928,6734,2948,6729,2972,6734,2996,6748,3016,6768,3030,6792,3035,6816,3030,6836,3016,6849,2996,6854,2972m6999,2972l6994,2948,6981,2928,6961,2915,6937,2910,6913,2915,6893,2928,6879,2948,6874,2972,6879,2996,6893,3016,6913,3030,6937,3035,6961,3030,6981,3016,6994,2996,6999,2972m7149,2972l7144,2948,7131,2928,7111,2915,7087,2910,7063,2915,7043,2928,7029,2948,7024,2972,7029,2996,7043,3016,7063,3030,7087,3035,7111,3030,7131,3016,7144,2996,7149,2972m7299,2967l7294,2943,7281,2923,7261,2910,7237,2905,7213,2910,7193,2923,7179,2943,7174,2967,7179,2991,7193,3011,7213,3025,7237,3030,7261,3025,7281,3011,7294,2991,7299,2967m7449,2967l7444,2943,7431,2923,7411,2910,7387,2905,7363,2910,7343,2923,7329,2943,7324,2967,7329,2991,7343,3011,7363,3025,7387,3030,7411,3025,7431,3011,7444,2991,7449,2967e" filled="true" fillcolor="#000000" stroked="false">
              <v:path arrowok="t"/>
              <v:fill type="solid"/>
            </v:shape>
            <v:shape style="position:absolute;left:7479;top:2910;width:275;height:125" type="#_x0000_t75" stroked="false">
              <v:imagedata r:id="rId407" o:title=""/>
            </v:shape>
            <v:shape style="position:absolute;left:3126;top:2986;width:575;height:150" coordorigin="3126,2986" coordsize="575,150" path="m3251,3049l3246,3025,3233,3005,3213,2991,3188,2986,3164,2991,3144,3005,3131,3025,3126,3049,3131,3073,3144,3093,3164,3106,3188,3111,3213,3106,3233,3093,3246,3073,3251,3049m3401,3049l3396,3025,3383,3005,3363,2991,3338,2986,3314,2991,3294,3005,3281,3025,3276,3049,3281,3073,3294,3093,3314,3106,3338,3111,3363,3106,3383,3093,3396,3073,3401,3049m3551,3069l3546,3045,3533,3025,3513,3011,3488,3006,3464,3011,3444,3025,3431,3045,3426,3069,3431,3093,3444,3113,3464,3126,3488,3131,3513,3126,3533,3113,3546,3093,3551,3069m3701,3074l3696,3050,3683,3030,3663,3016,3638,3011,3614,3016,3594,3030,3581,3050,3576,3074,3581,3098,3594,3118,3614,3131,3638,3136,3663,3131,3683,3118,3696,3098,3701,3074e" filled="true" fillcolor="#000000" stroked="false">
              <v:path arrowok="t"/>
              <v:fill type="solid"/>
            </v:shape>
            <v:shape style="position:absolute;left:3731;top:3006;width:125;height:125" type="#_x0000_t75" stroked="false">
              <v:imagedata r:id="rId409" o:title=""/>
            </v:shape>
            <v:shape style="position:absolute;left:3049;top:2988;width:63;height:125" coordorigin="3049,2988" coordsize="63,125" path="m3049,2988l3049,3113,3073,3108,3093,3095,3106,3075,3111,3051,3106,3026,3093,3006,3073,2993,3049,2988xe" filled="true" fillcolor="#000000" stroked="false">
              <v:path arrowok="t"/>
              <v:fill type="solid"/>
            </v:shape>
            <v:shape style="position:absolute;left:0;top:8086;width:1100;height:2410" coordorigin="0,8086" coordsize="1100,2410" path="m3947,927l3947,3077m4977,927l4977,2712m5047,2027l5047,3337e" filled="false" stroked="true" strokeweight="1pt" strokecolor="#000000">
              <v:path arrowok="t"/>
              <v:stroke dashstyle="dash"/>
            </v:shape>
            <v:shape style="position:absolute;left:3923;top:2710;width:1076;height:376" coordorigin="3923,2710" coordsize="1076,376" path="m3973,3020l3923,3020,3951,3086,3973,3020m4998,2710l4948,2710,4976,2776,4998,2710e" filled="true" fillcolor="#000000" stroked="false">
              <v:path arrowok="t"/>
              <v:fill type="solid"/>
            </v:shape>
            <v:shape style="position:absolute;left:3660;top:533;width:839;height:231" type="#_x0000_t202" filled="false" stroked="false">
              <v:textbox inset="0,0,0,0">
                <w:txbxContent>
                  <w:p>
                    <w:pPr>
                      <w:spacing w:line="231" w:lineRule="exact" w:before="0"/>
                      <w:ind w:left="0" w:right="-14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pacing w:val="-1"/>
                        <w:w w:val="120"/>
                        <w:sz w:val="20"/>
                      </w:rPr>
                      <w:t>R</w:t>
                    </w:r>
                    <w:r>
                      <w:rPr>
                        <w:rFonts w:ascii="Calibri"/>
                        <w:spacing w:val="-1"/>
                        <w:w w:val="120"/>
                        <w:position w:val="-3"/>
                        <w:sz w:val="16"/>
                      </w:rPr>
                      <w:t>M</w:t>
                    </w:r>
                    <w:r>
                      <w:rPr>
                        <w:rFonts w:ascii="Calibri"/>
                        <w:spacing w:val="-1"/>
                        <w:w w:val="120"/>
                        <w:sz w:val="20"/>
                      </w:rPr>
                      <w:t>=86.5</w:t>
                    </w:r>
                  </w:p>
                </w:txbxContent>
              </v:textbox>
              <w10:wrap type="none"/>
            </v:shape>
            <v:shape style="position:absolute;left:5053;top:163;width:2357;height:1011" type="#_x0000_t202" filled="false" stroked="false">
              <v:textbox inset="0,0,0,0">
                <w:txbxContent>
                  <w:p>
                    <w:pPr>
                      <w:spacing w:line="206" w:lineRule="exact" w:before="0"/>
                      <w:ind w:left="249" w:right="-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w w:val="105"/>
                        <w:sz w:val="20"/>
                      </w:rPr>
                      <w:t>tiempo  de recuperación</w:t>
                    </w:r>
                  </w:p>
                  <w:p>
                    <w:pPr>
                      <w:spacing w:line="242" w:lineRule="exact" w:before="0"/>
                      <w:ind w:left="335" w:right="-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w w:val="115"/>
                        <w:sz w:val="20"/>
                      </w:rPr>
                      <w:t>=3937 – 3790 </w:t>
                    </w:r>
                    <w:r>
                      <w:rPr>
                        <w:rFonts w:ascii="Calibri" w:hAnsi="Calibri"/>
                        <w:w w:val="140"/>
                        <w:sz w:val="20"/>
                      </w:rPr>
                      <w:t>= </w:t>
                    </w:r>
                    <w:r>
                      <w:rPr>
                        <w:rFonts w:ascii="Calibri" w:hAnsi="Calibri"/>
                        <w:w w:val="115"/>
                        <w:sz w:val="20"/>
                      </w:rPr>
                      <w:t>147s</w:t>
                    </w:r>
                  </w:p>
                  <w:p>
                    <w:pPr>
                      <w:spacing w:line="240" w:lineRule="auto" w:before="3"/>
                      <w:rPr>
                        <w:sz w:val="26"/>
                      </w:rPr>
                    </w:pPr>
                  </w:p>
                  <w:p>
                    <w:pPr>
                      <w:spacing w:line="254" w:lineRule="exact" w:before="1"/>
                      <w:ind w:left="0" w:right="-5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w w:val="109"/>
                        <w:sz w:val="20"/>
                      </w:rPr>
                      <w:t>90%</w:t>
                    </w:r>
                    <w:r>
                      <w:rPr>
                        <w:rFonts w:ascii="Calibri" w:hAnsi="Calibri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w w:val="106"/>
                        <w:sz w:val="20"/>
                      </w:rPr>
                      <w:t>de</w:t>
                    </w:r>
                    <w:r>
                      <w:rPr>
                        <w:rFonts w:ascii="Calibri" w:hAnsi="Calibri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Symbol" w:hAnsi="Symbol"/>
                        <w:w w:val="61"/>
                        <w:sz w:val="20"/>
                      </w:rPr>
                      <w:t>Δ</w:t>
                    </w:r>
                    <w:r>
                      <w:rPr>
                        <w:rFonts w:ascii="Calibri" w:hAnsi="Calibri"/>
                        <w:w w:val="129"/>
                        <w:sz w:val="20"/>
                      </w:rPr>
                      <w:t>R</w:t>
                    </w:r>
                    <w:r>
                      <w:rPr>
                        <w:rFonts w:ascii="Calibri" w:hAnsi="Calibri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w w:val="167"/>
                        <w:sz w:val="20"/>
                      </w:rPr>
                      <w:t>=</w:t>
                    </w:r>
                    <w:r>
                      <w:rPr>
                        <w:rFonts w:ascii="Calibri" w:hAnsi="Calibri"/>
                        <w:spacing w:val="9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w w:val="108"/>
                        <w:sz w:val="20"/>
                      </w:rPr>
                      <w:t>9.9</w:t>
                    </w:r>
                  </w:p>
                </w:txbxContent>
              </v:textbox>
              <w10:wrap type="none"/>
            </v:shape>
            <v:shape style="position:absolute;left:3241;top:1533;width:669;height:640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153" w:right="-12" w:hanging="154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Symbol" w:hAnsi="Symbol"/>
                        <w:w w:val="61"/>
                        <w:sz w:val="20"/>
                      </w:rPr>
                      <w:t>Δ</w:t>
                    </w:r>
                    <w:r>
                      <w:rPr>
                        <w:rFonts w:ascii="Calibri" w:hAnsi="Calibri"/>
                        <w:w w:val="128"/>
                        <w:sz w:val="20"/>
                      </w:rPr>
                      <w:t>R=11</w:t>
                    </w:r>
                  </w:p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line="236" w:lineRule="exact" w:before="0"/>
                      <w:ind w:left="153" w:right="-12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5"/>
                        <w:sz w:val="20"/>
                      </w:rPr>
                      <w:t>3790s</w:t>
                    </w:r>
                  </w:p>
                </w:txbxContent>
              </v:textbox>
              <w10:wrap type="none"/>
            </v:shape>
            <v:shape style="position:absolute;left:5108;top:1973;width:516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2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05"/>
                        <w:sz w:val="20"/>
                      </w:rPr>
                      <w:t>3937s</w:t>
                    </w:r>
                  </w:p>
                </w:txbxContent>
              </v:textbox>
              <w10:wrap type="none"/>
            </v:shape>
            <v:shape style="position:absolute;left:6055;top:2613;width:743;height:231" type="#_x0000_t202" filled="false" stroked="false">
              <v:textbox inset="0,0,0,0">
                <w:txbxContent>
                  <w:p>
                    <w:pPr>
                      <w:spacing w:line="231" w:lineRule="exact" w:before="0"/>
                      <w:ind w:left="0" w:right="-11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20"/>
                        <w:sz w:val="20"/>
                      </w:rPr>
                      <w:t>R</w:t>
                    </w:r>
                    <w:r>
                      <w:rPr>
                        <w:rFonts w:ascii="Calibri"/>
                        <w:w w:val="120"/>
                        <w:position w:val="-3"/>
                        <w:sz w:val="16"/>
                      </w:rPr>
                      <w:t>f</w:t>
                    </w:r>
                    <w:r>
                      <w:rPr>
                        <w:rFonts w:ascii="Calibri"/>
                        <w:w w:val="120"/>
                        <w:sz w:val="20"/>
                      </w:rPr>
                      <w:t>=76.6</w:t>
                    </w:r>
                  </w:p>
                </w:txbxContent>
              </v:textbox>
              <w10:wrap type="none"/>
            </v:shape>
            <v:shape style="position:absolute;left:3163;top:3240;width:779;height:231" type="#_x0000_t202" filled="false" stroked="false">
              <v:textbox inset="0,0,0,0">
                <w:txbxContent>
                  <w:p>
                    <w:pPr>
                      <w:spacing w:line="231" w:lineRule="exact" w:before="0"/>
                      <w:ind w:left="0" w:right="-14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w w:val="120"/>
                        <w:sz w:val="20"/>
                      </w:rPr>
                      <w:t>R</w:t>
                    </w:r>
                    <w:r>
                      <w:rPr>
                        <w:rFonts w:ascii="Calibri"/>
                        <w:w w:val="120"/>
                        <w:position w:val="-3"/>
                        <w:sz w:val="16"/>
                      </w:rPr>
                      <w:t>0</w:t>
                    </w:r>
                    <w:r>
                      <w:rPr>
                        <w:rFonts w:ascii="Calibri"/>
                        <w:w w:val="120"/>
                        <w:sz w:val="20"/>
                      </w:rPr>
                      <w:t>=75.5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w w:val="110"/>
          <w:sz w:val="20"/>
        </w:rPr>
        <w:t>90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spacing w:before="0"/>
        <w:ind w:left="1276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109.832108pt;margin-top:-4.072589pt;width:12.4pt;height:71.75pt;mso-position-horizontal-relative:page;mso-position-vertical-relative:paragraph;z-index:31552" type="#_x0000_t202" filled="false" stroked="false">
            <v:textbox inset="0,0,0,0" style="layout-flow:vertical;mso-layout-flow-alt:bottom-to-top">
              <w:txbxContent>
                <w:p>
                  <w:pPr>
                    <w:spacing w:line="228" w:lineRule="exact" w:before="0"/>
                    <w:ind w:left="20" w:right="-742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Calibri" w:hAnsi="Calibri"/>
                      <w:spacing w:val="-8"/>
                      <w:w w:val="129"/>
                      <w:sz w:val="20"/>
                    </w:rPr>
                    <w:t>R</w:t>
                  </w:r>
                  <w:r>
                    <w:rPr>
                      <w:rFonts w:ascii="Calibri" w:hAnsi="Calibri"/>
                      <w:w w:val="99"/>
                      <w:sz w:val="20"/>
                    </w:rPr>
                    <w:t>e</w:t>
                  </w:r>
                  <w:r>
                    <w:rPr>
                      <w:rFonts w:ascii="Calibri" w:hAnsi="Calibri"/>
                      <w:w w:val="105"/>
                      <w:sz w:val="20"/>
                    </w:rPr>
                    <w:t>sistencia</w:t>
                  </w:r>
                  <w:r>
                    <w:rPr>
                      <w:rFonts w:ascii="Calibri" w:hAnsi="Calibri"/>
                      <w:spacing w:val="9"/>
                      <w:sz w:val="20"/>
                    </w:rPr>
                    <w:t> </w:t>
                  </w:r>
                  <w:r>
                    <w:rPr>
                      <w:rFonts w:ascii="Calibri" w:hAnsi="Calibri"/>
                      <w:w w:val="70"/>
                      <w:sz w:val="20"/>
                    </w:rPr>
                    <w:t>/</w:t>
                  </w:r>
                  <w:r>
                    <w:rPr>
                      <w:rFonts w:ascii="Calibri" w:hAnsi="Calibri"/>
                      <w:spacing w:val="9"/>
                      <w:sz w:val="20"/>
                    </w:rPr>
                    <w:t> </w:t>
                  </w:r>
                  <w:r>
                    <w:rPr>
                      <w:rFonts w:ascii="Calibri" w:hAnsi="Calibri"/>
                      <w:w w:val="117"/>
                      <w:sz w:val="20"/>
                    </w:rPr>
                    <w:t>k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10"/>
          <w:sz w:val="20"/>
        </w:rPr>
        <w:t>85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spacing w:before="0"/>
        <w:ind w:left="1276" w:right="0" w:firstLine="0"/>
        <w:jc w:val="left"/>
        <w:rPr>
          <w:rFonts w:ascii="Calibri"/>
          <w:sz w:val="20"/>
        </w:rPr>
      </w:pPr>
      <w:r>
        <w:rPr>
          <w:rFonts w:ascii="Calibri"/>
          <w:w w:val="110"/>
          <w:sz w:val="20"/>
        </w:rPr>
        <w:t>80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spacing w:before="0"/>
        <w:ind w:left="1276" w:right="0" w:firstLine="0"/>
        <w:jc w:val="left"/>
        <w:rPr>
          <w:rFonts w:ascii="Calibri"/>
          <w:sz w:val="20"/>
        </w:rPr>
      </w:pPr>
      <w:r>
        <w:rPr>
          <w:rFonts w:ascii="Calibri"/>
          <w:w w:val="110"/>
          <w:sz w:val="20"/>
        </w:rPr>
        <w:t>75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17"/>
        </w:rPr>
      </w:pPr>
    </w:p>
    <w:p>
      <w:pPr>
        <w:tabs>
          <w:tab w:pos="1617" w:val="left" w:leader="none"/>
          <w:tab w:pos="2357" w:val="left" w:leader="none"/>
          <w:tab w:pos="3084" w:val="left" w:leader="none"/>
          <w:tab w:pos="3840" w:val="left" w:leader="none"/>
          <w:tab w:pos="4574" w:val="left" w:leader="none"/>
          <w:tab w:pos="5337" w:val="left" w:leader="none"/>
        </w:tabs>
        <w:spacing w:before="0"/>
        <w:ind w:left="834" w:right="0" w:firstLine="0"/>
        <w:jc w:val="center"/>
        <w:rPr>
          <w:rFonts w:ascii="Calibri"/>
          <w:sz w:val="20"/>
        </w:rPr>
      </w:pPr>
      <w:r>
        <w:rPr>
          <w:rFonts w:ascii="Calibri"/>
          <w:w w:val="110"/>
          <w:sz w:val="20"/>
        </w:rPr>
        <w:t>3700</w:t>
        <w:tab/>
        <w:t>3800</w:t>
        <w:tab/>
        <w:t>3900</w:t>
        <w:tab/>
        <w:t>4000</w:t>
        <w:tab/>
        <w:t>4100</w:t>
        <w:tab/>
        <w:t>4200</w:t>
        <w:tab/>
        <w:t>4300</w:t>
      </w:r>
    </w:p>
    <w:p>
      <w:pPr>
        <w:spacing w:before="76"/>
        <w:ind w:left="1738" w:right="1081" w:firstLine="0"/>
        <w:jc w:val="center"/>
        <w:rPr>
          <w:rFonts w:ascii="Calibri"/>
          <w:sz w:val="20"/>
        </w:rPr>
      </w:pPr>
      <w:r>
        <w:rPr>
          <w:rFonts w:ascii="Calibri"/>
          <w:sz w:val="20"/>
        </w:rPr>
        <w:t>Tiempo  / s</w:t>
      </w:r>
    </w:p>
    <w:p>
      <w:pPr>
        <w:pStyle w:val="BodyText"/>
        <w:spacing w:before="6"/>
        <w:rPr>
          <w:rFonts w:ascii="Calibri"/>
          <w:sz w:val="15"/>
        </w:rPr>
      </w:pPr>
    </w:p>
    <w:p>
      <w:pPr>
        <w:spacing w:line="264" w:lineRule="auto" w:before="74"/>
        <w:ind w:left="119" w:right="51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7"/>
          <w:sz w:val="17"/>
        </w:rPr>
        <w:t> </w:t>
      </w:r>
      <w:r>
        <w:rPr>
          <w:b/>
          <w:sz w:val="17"/>
        </w:rPr>
        <w:t>7.</w:t>
      </w:r>
      <w:r>
        <w:rPr>
          <w:b/>
          <w:spacing w:val="-17"/>
          <w:sz w:val="17"/>
        </w:rPr>
        <w:t> </w:t>
      </w:r>
      <w:r>
        <w:rPr>
          <w:sz w:val="17"/>
        </w:rPr>
        <w:t>Ejemplo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respuesta</w:t>
      </w:r>
      <w:r>
        <w:rPr>
          <w:spacing w:val="-17"/>
          <w:sz w:val="17"/>
        </w:rPr>
        <w:t> </w:t>
      </w:r>
      <w:r>
        <w:rPr>
          <w:sz w:val="17"/>
        </w:rPr>
        <w:t>eléctrica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un</w:t>
      </w:r>
      <w:r>
        <w:rPr>
          <w:spacing w:val="-17"/>
          <w:sz w:val="17"/>
        </w:rPr>
        <w:t> </w:t>
      </w:r>
      <w:r>
        <w:rPr>
          <w:sz w:val="17"/>
        </w:rPr>
        <w:t>sensor</w:t>
      </w:r>
      <w:r>
        <w:rPr>
          <w:spacing w:val="-18"/>
          <w:sz w:val="17"/>
        </w:rPr>
        <w:t> </w:t>
      </w:r>
      <w:r>
        <w:rPr>
          <w:sz w:val="17"/>
        </w:rPr>
        <w:t>a</w:t>
      </w:r>
      <w:r>
        <w:rPr>
          <w:spacing w:val="-17"/>
          <w:sz w:val="17"/>
        </w:rPr>
        <w:t> </w:t>
      </w:r>
      <w:r>
        <w:rPr>
          <w:sz w:val="17"/>
        </w:rPr>
        <w:t>base</w:t>
      </w:r>
      <w:r>
        <w:rPr>
          <w:spacing w:val="-18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5</w:t>
      </w:r>
      <w:r>
        <w:rPr>
          <w:spacing w:val="-18"/>
          <w:sz w:val="17"/>
        </w:rPr>
        <w:t> </w:t>
      </w:r>
      <w:r>
        <w:rPr>
          <w:sz w:val="17"/>
        </w:rPr>
        <w:t>capas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compuesto</w:t>
      </w:r>
      <w:r>
        <w:rPr>
          <w:spacing w:val="-18"/>
          <w:sz w:val="17"/>
        </w:rPr>
        <w:t> </w:t>
      </w:r>
      <w:r>
        <w:rPr>
          <w:sz w:val="17"/>
        </w:rPr>
        <w:t>PBD</w:t>
      </w:r>
      <w:r>
        <w:rPr>
          <w:spacing w:val="-17"/>
          <w:sz w:val="17"/>
        </w:rPr>
        <w:t> </w:t>
      </w:r>
      <w:r>
        <w:rPr>
          <w:sz w:val="17"/>
        </w:rPr>
        <w:t>y</w:t>
      </w:r>
      <w:r>
        <w:rPr>
          <w:spacing w:val="-18"/>
          <w:sz w:val="17"/>
        </w:rPr>
        <w:t> </w:t>
      </w:r>
      <w:r>
        <w:rPr>
          <w:sz w:val="17"/>
        </w:rPr>
        <w:t>NC</w:t>
      </w:r>
      <w:r>
        <w:rPr>
          <w:spacing w:val="-18"/>
          <w:sz w:val="17"/>
        </w:rPr>
        <w:t> </w:t>
      </w:r>
      <w:r>
        <w:rPr>
          <w:sz w:val="17"/>
        </w:rPr>
        <w:t>(25% en peso), a un pulso de hexano de 1</w:t>
      </w:r>
      <w:r>
        <w:rPr>
          <w:spacing w:val="4"/>
          <w:sz w:val="17"/>
        </w:rPr>
        <w:t> </w:t>
      </w:r>
      <w:r>
        <w:rPr>
          <w:sz w:val="17"/>
        </w:rPr>
        <w:t>mL.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materiales</w:t>
      </w:r>
      <w:r>
        <w:rPr>
          <w:spacing w:val="-10"/>
          <w:w w:val="95"/>
        </w:rPr>
        <w:t> </w:t>
      </w:r>
      <w:r>
        <w:rPr>
          <w:w w:val="95"/>
        </w:rPr>
        <w:t>compuestos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combinación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propiedades,</w:t>
      </w:r>
      <w:r>
        <w:rPr>
          <w:spacing w:val="-11"/>
          <w:w w:val="95"/>
        </w:rPr>
        <w:t> </w:t>
      </w:r>
      <w:r>
        <w:rPr>
          <w:w w:val="95"/>
        </w:rPr>
        <w:t>tanto</w:t>
      </w:r>
      <w:r>
        <w:rPr>
          <w:spacing w:val="-10"/>
          <w:w w:val="95"/>
        </w:rPr>
        <w:t> </w:t>
      </w:r>
      <w:r>
        <w:rPr>
          <w:w w:val="95"/>
        </w:rPr>
        <w:t>de la</w:t>
      </w:r>
      <w:r>
        <w:rPr>
          <w:spacing w:val="-9"/>
          <w:w w:val="95"/>
        </w:rPr>
        <w:t> </w:t>
      </w:r>
      <w:r>
        <w:rPr>
          <w:w w:val="95"/>
        </w:rPr>
        <w:t>matriz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material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refuerzo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relleno</w:t>
      </w:r>
      <w:r>
        <w:rPr>
          <w:spacing w:val="-9"/>
          <w:w w:val="95"/>
        </w:rPr>
        <w:t> </w:t>
      </w:r>
      <w:r>
        <w:rPr>
          <w:w w:val="95"/>
        </w:rPr>
        <w:t>funcional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importan- te,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nos</w:t>
      </w:r>
      <w:r>
        <w:rPr>
          <w:spacing w:val="-11"/>
          <w:w w:val="95"/>
        </w:rPr>
        <w:t> </w:t>
      </w:r>
      <w:r>
        <w:rPr>
          <w:w w:val="95"/>
        </w:rPr>
        <w:t>permite</w:t>
      </w:r>
      <w:r>
        <w:rPr>
          <w:spacing w:val="-11"/>
          <w:w w:val="95"/>
        </w:rPr>
        <w:t> </w:t>
      </w:r>
      <w:r>
        <w:rPr>
          <w:w w:val="95"/>
        </w:rPr>
        <w:t>elegir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componentes</w:t>
      </w:r>
      <w:r>
        <w:rPr>
          <w:spacing w:val="-11"/>
          <w:w w:val="95"/>
        </w:rPr>
        <w:t> </w:t>
      </w:r>
      <w:r>
        <w:rPr>
          <w:w w:val="95"/>
        </w:rPr>
        <w:t>apropiados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compuesto tenga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utilidad</w:t>
      </w:r>
      <w:r>
        <w:rPr>
          <w:spacing w:val="-8"/>
          <w:w w:val="95"/>
        </w:rPr>
        <w:t> </w:t>
      </w:r>
      <w:r>
        <w:rPr>
          <w:w w:val="95"/>
        </w:rPr>
        <w:t>práctica</w:t>
      </w:r>
      <w:r>
        <w:rPr>
          <w:spacing w:val="-8"/>
          <w:w w:val="95"/>
        </w:rPr>
        <w:t> </w:t>
      </w:r>
      <w:r>
        <w:rPr>
          <w:w w:val="95"/>
        </w:rPr>
        <w:t>específica.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diseño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compuestos</w:t>
      </w:r>
      <w:r>
        <w:rPr>
          <w:spacing w:val="-8"/>
          <w:w w:val="95"/>
        </w:rPr>
        <w:t> </w:t>
      </w:r>
      <w:r>
        <w:rPr>
          <w:w w:val="95"/>
        </w:rPr>
        <w:t>poliméricos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210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conductores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aplicaciones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sensado,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relleno</w:t>
      </w:r>
      <w:r>
        <w:rPr>
          <w:spacing w:val="-12"/>
          <w:w w:val="95"/>
        </w:rPr>
        <w:t> </w:t>
      </w:r>
      <w:r>
        <w:rPr>
          <w:w w:val="95"/>
        </w:rPr>
        <w:t>funcional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naturaleza</w:t>
      </w:r>
      <w:r>
        <w:rPr>
          <w:spacing w:val="-28"/>
        </w:rPr>
        <w:t> </w:t>
      </w:r>
      <w:r>
        <w:rPr/>
        <w:t>química</w:t>
      </w:r>
      <w:r>
        <w:rPr>
          <w:spacing w:val="-28"/>
        </w:rPr>
        <w:t> </w:t>
      </w:r>
      <w:r>
        <w:rPr/>
        <w:t>tanto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analito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matriz</w:t>
      </w:r>
      <w:r>
        <w:rPr>
          <w:spacing w:val="-28"/>
        </w:rPr>
        <w:t> </w:t>
      </w:r>
      <w:r>
        <w:rPr/>
        <w:t>polimérica</w:t>
      </w:r>
      <w:r>
        <w:rPr>
          <w:spacing w:val="-28"/>
        </w:rPr>
        <w:t> </w:t>
      </w:r>
      <w:r>
        <w:rPr/>
        <w:t>(Dong</w:t>
      </w:r>
      <w:r>
        <w:rPr>
          <w:spacing w:val="-28"/>
        </w:rPr>
        <w:t>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2004:</w:t>
      </w:r>
      <w:r>
        <w:rPr>
          <w:spacing w:val="-15"/>
          <w:w w:val="95"/>
        </w:rPr>
        <w:t> </w:t>
      </w:r>
      <w:r>
        <w:rPr>
          <w:w w:val="95"/>
        </w:rPr>
        <w:t>2551).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señalar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experimentos</w:t>
      </w:r>
      <w:r>
        <w:rPr>
          <w:spacing w:val="-18"/>
          <w:w w:val="95"/>
        </w:rPr>
        <w:t> </w:t>
      </w:r>
      <w:r>
        <w:rPr>
          <w:w w:val="95"/>
        </w:rPr>
        <w:t>aquí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presentados, tanto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material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conductor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matriz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polimérica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cambian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propiedades eléctricas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disolvente.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permite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analizar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resistencia</w:t>
      </w:r>
      <w:r>
        <w:rPr>
          <w:spacing w:val="-28"/>
        </w:rPr>
        <w:t> </w:t>
      </w:r>
      <w:r>
        <w:rPr>
          <w:spacing w:val="-3"/>
        </w:rPr>
        <w:t>eléctrica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términos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conceptos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percolación.</w:t>
      </w:r>
      <w:r>
        <w:rPr>
          <w:spacing w:val="-27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disolvente</w:t>
      </w:r>
      <w:r>
        <w:rPr>
          <w:spacing w:val="-10"/>
          <w:w w:val="95"/>
        </w:rPr>
        <w:t> </w:t>
      </w:r>
      <w:r>
        <w:rPr>
          <w:w w:val="95"/>
        </w:rPr>
        <w:t>sólo</w:t>
      </w:r>
      <w:r>
        <w:rPr>
          <w:spacing w:val="-11"/>
          <w:w w:val="95"/>
        </w:rPr>
        <w:t> </w:t>
      </w:r>
      <w:r>
        <w:rPr>
          <w:w w:val="95"/>
        </w:rPr>
        <w:t>promueve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desconexión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rutas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conducción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reco- nectan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tiempo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recuperación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experimento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sensado.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experimentos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volumen</w:t>
      </w:r>
      <w:r>
        <w:rPr>
          <w:spacing w:val="-10"/>
          <w:w w:val="95"/>
        </w:rPr>
        <w:t> </w:t>
      </w:r>
      <w:r>
        <w:rPr>
          <w:w w:val="95"/>
        </w:rPr>
        <w:t>variable,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mencionado,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inyectan cantidades diferentes de disolvente, ya sea incrementando la cantidad o</w:t>
      </w:r>
      <w:r>
        <w:rPr>
          <w:spacing w:val="-31"/>
          <w:w w:val="95"/>
        </w:rPr>
        <w:t> </w:t>
      </w:r>
      <w:r>
        <w:rPr>
          <w:w w:val="95"/>
        </w:rPr>
        <w:t>comen- </w:t>
      </w:r>
      <w:r>
        <w:rPr/>
        <w:t>zando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cantidad</w:t>
      </w:r>
      <w:r>
        <w:rPr>
          <w:spacing w:val="-13"/>
        </w:rPr>
        <w:t> </w:t>
      </w:r>
      <w:r>
        <w:rPr/>
        <w:t>alta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disminuyendo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cantidad</w:t>
      </w:r>
      <w:r>
        <w:rPr>
          <w:spacing w:val="-13"/>
        </w:rPr>
        <w:t> </w:t>
      </w:r>
      <w:r>
        <w:rPr/>
        <w:t>cada</w:t>
      </w:r>
      <w:r>
        <w:rPr>
          <w:spacing w:val="-13"/>
        </w:rPr>
        <w:t> </w:t>
      </w:r>
      <w:r>
        <w:rPr/>
        <w:t>vez,</w:t>
      </w:r>
      <w:r>
        <w:rPr>
          <w:spacing w:val="-13"/>
        </w:rPr>
        <w:t> </w:t>
      </w:r>
      <w:r>
        <w:rPr/>
        <w:t>tal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se </w:t>
      </w:r>
      <w:r>
        <w:rPr>
          <w:w w:val="95"/>
        </w:rPr>
        <w:t>muestra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6"/>
          <w:w w:val="95"/>
        </w:rPr>
        <w:t> </w:t>
      </w:r>
      <w:r>
        <w:rPr>
          <w:w w:val="95"/>
        </w:rPr>
        <w:t>8.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ésta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muestra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sensado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tetrahidrofurano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una película de compuesto poliméricos de aceite de linaza epoxidado con 12% peso </w:t>
      </w:r>
      <w:r>
        <w:rPr/>
        <w:t>de</w:t>
      </w:r>
      <w:r>
        <w:rPr>
          <w:spacing w:val="-16"/>
        </w:rPr>
        <w:t> </w:t>
      </w:r>
      <w:r>
        <w:rPr/>
        <w:t>NC</w:t>
      </w:r>
      <w:r>
        <w:rPr>
          <w:spacing w:val="-16"/>
        </w:rPr>
        <w:t> </w:t>
      </w:r>
      <w:r>
        <w:rPr>
          <w:spacing w:val="-4"/>
        </w:rPr>
        <w:t>Vulcan</w:t>
      </w:r>
      <w:r>
        <w:rPr>
          <w:spacing w:val="-17"/>
        </w:rPr>
        <w:t> </w:t>
      </w:r>
      <w:r>
        <w:rPr/>
        <w:t>XC72,</w:t>
      </w:r>
      <w:r>
        <w:rPr>
          <w:spacing w:val="-16"/>
        </w:rPr>
        <w:t> </w:t>
      </w:r>
      <w:r>
        <w:rPr/>
        <w:t>100%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reticulada.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pulsos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w w:val="145"/>
          <w:sz w:val="17"/>
        </w:rPr>
        <w:t>thf</w:t>
      </w:r>
      <w:r>
        <w:rPr>
          <w:spacing w:val="-22"/>
          <w:w w:val="145"/>
          <w:sz w:val="17"/>
        </w:rPr>
        <w:t> </w:t>
      </w:r>
      <w:r>
        <w:rPr/>
        <w:t>fueron</w:t>
      </w:r>
      <w:r>
        <w:rPr>
          <w:spacing w:val="-16"/>
        </w:rPr>
        <w:t> </w:t>
      </w:r>
      <w:r>
        <w:rPr/>
        <w:t>aplicados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orden decreciente de 0.2 unidades, comenzando en 1.4</w:t>
      </w:r>
      <w:r>
        <w:rPr>
          <w:spacing w:val="26"/>
          <w:w w:val="95"/>
        </w:rPr>
        <w:t> </w:t>
      </w:r>
      <w:r>
        <w:rPr>
          <w:w w:val="95"/>
        </w:rPr>
        <w:t>mL.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line="255" w:lineRule="exact" w:before="44"/>
        <w:ind w:left="2457" w:right="0" w:firstLine="0"/>
        <w:jc w:val="left"/>
        <w:rPr>
          <w:rFonts w:ascii="Palatino Linotype"/>
          <w:sz w:val="20"/>
        </w:rPr>
      </w:pPr>
      <w:r>
        <w:rPr>
          <w:rFonts w:ascii="Palatino Linotype"/>
          <w:sz w:val="20"/>
        </w:rPr>
        <w:t>Volumen de tetrahidrofurano / mL</w:t>
      </w:r>
    </w:p>
    <w:p>
      <w:pPr>
        <w:spacing w:line="255" w:lineRule="exact" w:before="0"/>
        <w:ind w:left="1211" w:right="0" w:firstLine="0"/>
        <w:jc w:val="left"/>
        <w:rPr>
          <w:rFonts w:ascii="Palatino Linotype"/>
          <w:sz w:val="20"/>
        </w:rPr>
      </w:pPr>
      <w:r>
        <w:rPr/>
        <w:pict>
          <v:group style="position:absolute;margin-left:148.240997pt;margin-top:6.051255pt;width:246.7pt;height:202.7pt;mso-position-horizontal-relative:page;mso-position-vertical-relative:paragraph;z-index:-659560" coordorigin="2965,121" coordsize="4934,4054">
            <v:shape style="position:absolute;left:-4918;top:3108;width:4920;height:4040" coordorigin="-4918,3108" coordsize="4920,4040" path="m7890,4066l3065,4066,3065,728,3065,128,7890,128,7890,4066xm3069,141l2972,141m3069,1558l2972,1558m3069,2964l2972,2964m3069,4078l2972,4078m3563,4058l3563,4155m4530,4058l4530,4155m5492,4058l5492,4155m6458,4070l6458,4167m7418,4058l7418,4155m7891,4058l7891,4155e" filled="false" stroked="true" strokeweight=".7pt" strokecolor="#000000">
              <v:path arrowok="t"/>
            </v:shape>
            <v:shape style="position:absolute;left:-63;top:7046;width:3873;height:3282" coordorigin="-63,7046" coordsize="3873,3282" path="m3128,852l3066,852m3128,2259l3066,2259m3128,3659l3066,3659m6939,4068l6939,4133m5974,4068l5974,4133m5009,4068l5009,4133m4044,4068l4044,4133m3071,4068l3071,4133e" filled="false" stroked="true" strokeweight=".7pt" strokecolor="#000000">
              <v:path arrowok="t"/>
            </v:shape>
            <v:line style="position:absolute" from="5297,564" to="5297,1858" stroked="true" strokeweight=".5pt" strokecolor="#000000">
              <v:stroke dashstyle="dash"/>
            </v:line>
            <v:shape style="position:absolute;left:5264;top:1846;width:51;height:66" coordorigin="5264,1846" coordsize="51,66" path="m5314,1846l5264,1846,5293,1912,5314,1846xe" filled="true" fillcolor="#000000" stroked="false">
              <v:path arrowok="t"/>
              <v:fill type="solid"/>
            </v:shape>
            <v:line style="position:absolute" from="7357,568" to="7357,3309" stroked="true" strokeweight=".5pt" strokecolor="#000000">
              <v:stroke dashstyle="dash"/>
            </v:line>
            <v:shape style="position:absolute;left:7324;top:3297;width:51;height:66" coordorigin="7324,3297" coordsize="51,66" path="m7374,3297l7324,3297,7353,3363,7374,3297xe" filled="true" fillcolor="#000000" stroked="false">
              <v:path arrowok="t"/>
              <v:fill type="solid"/>
            </v:shape>
            <v:shape style="position:absolute;left:3558;top:703;width:4020;height:3105" coordorigin="3558,703" coordsize="4020,3105" path="m3558,3773l3698,3808,3728,703,3768,2178,3785,2597,3804,2828,3839,2956,3903,3063,3949,3129,3995,3186,4044,3236,4102,3280,4171,3319,4257,3355,4363,3388,4620,3439,4917,3478,5162,3504,5263,3513,5288,1963,5328,2783,5351,3016,5373,3147,5411,3223,5478,3293,5543,3344,5618,3389,5698,3425,5775,3454,5844,3473,5963,3491,6017,3499,6055,3505,6068,3508,6078,2383,6111,2754,6128,2952,6139,3042,6166,3159,6197,3240,6239,3320,6293,3383,6375,3429,6476,3467,6562,3493,6598,3503,6603,2833,6633,3080,6653,3215,6674,3285,6703,3338,6759,3397,6832,3448,6896,3484,6923,3498,6933,2888,6975,3137,7000,3272,7021,3339,7088,3430,7164,3497,7178,3508,7198,3333,7225,3377,7240,3403,7251,3424,7263,3448,7281,3476,7298,3498,7313,3512,7318,3518,7338,3478,7377,3507,7458,3553,7539,3577,7567,3582,7578,3583e" filled="false" stroked="true" strokeweight=".7pt" strokecolor="#000000">
              <v:path arrowok="t"/>
            </v:shape>
            <v:shape style="position:absolute;left:3595;top:334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1.4</w:t>
                    </w:r>
                  </w:p>
                </w:txbxContent>
              </v:textbox>
              <w10:wrap type="none"/>
            </v:shape>
            <v:shape style="position:absolute;left:5135;top:334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1.2</w:t>
                    </w:r>
                  </w:p>
                </w:txbxContent>
              </v:textbox>
              <w10:wrap type="none"/>
            </v:shape>
            <v:shape style="position:absolute;left:5915;top:334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1.0</w:t>
                    </w:r>
                  </w:p>
                </w:txbxContent>
              </v:textbox>
              <w10:wrap type="none"/>
            </v:shape>
            <v:shape style="position:absolute;left:7195;top:334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0.2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20"/>
        </w:rPr>
        <w:t>2.0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0"/>
        <w:rPr>
          <w:rFonts w:ascii="Palatino Linotype"/>
          <w:sz w:val="23"/>
        </w:rPr>
      </w:pPr>
    </w:p>
    <w:p>
      <w:pPr>
        <w:spacing w:before="0"/>
        <w:ind w:left="1211" w:right="0" w:firstLine="0"/>
        <w:jc w:val="left"/>
        <w:rPr>
          <w:rFonts w:ascii="Palatino Linotype"/>
          <w:sz w:val="20"/>
        </w:rPr>
      </w:pPr>
      <w:r>
        <w:rPr/>
        <w:pict>
          <v:shape style="position:absolute;margin-left:109.832108pt;margin-top:1.675749pt;width:12.4pt;height:75.6pt;mso-position-horizontal-relative:page;mso-position-vertical-relative:paragraph;z-index:31720" type="#_x0000_t202" filled="false" stroked="false">
            <v:textbox inset="0,0,0,0" style="layout-flow:vertical;mso-layout-flow-alt:bottom-to-top">
              <w:txbxContent>
                <w:p>
                  <w:pPr>
                    <w:spacing w:line="234" w:lineRule="exact" w:before="0"/>
                    <w:ind w:left="20" w:right="-742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Palatino Linotype" w:hAnsi="Palatino Linotype"/>
                      <w:spacing w:val="-8"/>
                      <w:w w:val="104"/>
                      <w:sz w:val="20"/>
                    </w:rPr>
                    <w:t>R</w:t>
                  </w:r>
                  <w:r>
                    <w:rPr>
                      <w:rFonts w:ascii="Palatino Linotype" w:hAnsi="Palatino Linotype"/>
                      <w:w w:val="103"/>
                      <w:sz w:val="20"/>
                    </w:rPr>
                    <w:t>e</w:t>
                  </w:r>
                  <w:r>
                    <w:rPr>
                      <w:rFonts w:ascii="Palatino Linotype" w:hAnsi="Palatino Linotype"/>
                      <w:w w:val="98"/>
                      <w:sz w:val="20"/>
                    </w:rPr>
                    <w:t>sistencia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84"/>
                      <w:sz w:val="20"/>
                    </w:rPr>
                    <w:t>/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20"/>
                    </w:rPr>
                    <w:t>M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20"/>
        </w:rPr>
        <w:t>1.5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0"/>
        <w:rPr>
          <w:rFonts w:ascii="Palatino Linotype"/>
          <w:sz w:val="23"/>
        </w:rPr>
      </w:pPr>
    </w:p>
    <w:p>
      <w:pPr>
        <w:spacing w:before="0"/>
        <w:ind w:left="1211" w:right="0" w:firstLine="0"/>
        <w:jc w:val="left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1.0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6"/>
        <w:rPr>
          <w:rFonts w:ascii="Palatino Linotype"/>
          <w:sz w:val="17"/>
        </w:rPr>
      </w:pPr>
    </w:p>
    <w:p>
      <w:pPr>
        <w:tabs>
          <w:tab w:pos="1737" w:val="left" w:leader="none"/>
          <w:tab w:pos="2707" w:val="left" w:leader="none"/>
          <w:tab w:pos="3667" w:val="left" w:leader="none"/>
          <w:tab w:pos="4617" w:val="left" w:leader="none"/>
        </w:tabs>
        <w:spacing w:before="45"/>
        <w:ind w:left="912" w:right="0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position w:val="1"/>
          <w:sz w:val="20"/>
        </w:rPr>
        <w:t>0</w:t>
        <w:tab/>
        <w:t>2000</w:t>
        <w:tab/>
      </w:r>
      <w:r>
        <w:rPr>
          <w:rFonts w:ascii="Palatino Linotype"/>
          <w:w w:val="110"/>
          <w:sz w:val="20"/>
        </w:rPr>
        <w:t>4000</w:t>
        <w:tab/>
        <w:t>6000</w:t>
        <w:tab/>
        <w:t>8000</w:t>
      </w:r>
    </w:p>
    <w:p>
      <w:pPr>
        <w:spacing w:before="70"/>
        <w:ind w:left="1738" w:right="921" w:firstLine="0"/>
        <w:jc w:val="center"/>
        <w:rPr>
          <w:rFonts w:ascii="Palatino Linotype"/>
          <w:sz w:val="20"/>
        </w:rPr>
      </w:pPr>
      <w:r>
        <w:rPr>
          <w:rFonts w:ascii="Palatino Linotype"/>
          <w:sz w:val="20"/>
        </w:rPr>
        <w:t>Tiempo / s</w:t>
      </w:r>
    </w:p>
    <w:p>
      <w:pPr>
        <w:spacing w:line="264" w:lineRule="auto" w:before="123"/>
        <w:ind w:left="133" w:right="0" w:firstLine="0"/>
        <w:jc w:val="left"/>
        <w:rPr>
          <w:sz w:val="17"/>
        </w:rPr>
      </w:pPr>
      <w:r>
        <w:rPr>
          <w:b/>
          <w:sz w:val="17"/>
        </w:rPr>
        <w:t>Figura 8</w:t>
      </w:r>
      <w:r>
        <w:rPr>
          <w:sz w:val="17"/>
        </w:rPr>
        <w:t>. Evaluación de sensado a vapores de tetrahidrofurano de una película de compuesto polimérico a base aceite de linaza epoxidado y NC (12% en peso de NC).</w:t>
      </w:r>
    </w:p>
    <w:p>
      <w:pPr>
        <w:spacing w:after="0" w:line="264" w:lineRule="auto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641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211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133" w:right="130" w:firstLine="283"/>
        <w:jc w:val="both"/>
      </w:pPr>
      <w:r>
        <w:rPr/>
        <w:t>La</w:t>
      </w:r>
      <w:r>
        <w:rPr>
          <w:spacing w:val="-22"/>
        </w:rPr>
        <w:t> </w:t>
      </w:r>
      <w:r>
        <w:rPr/>
        <w:t>cámara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sensado</w:t>
      </w:r>
      <w:r>
        <w:rPr>
          <w:spacing w:val="-22"/>
        </w:rPr>
        <w:t> </w:t>
      </w:r>
      <w:r>
        <w:rPr/>
        <w:t>trabajó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flujo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aire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2</w:t>
      </w:r>
      <w:r>
        <w:rPr>
          <w:spacing w:val="-22"/>
        </w:rPr>
        <w:t> </w:t>
      </w:r>
      <w:r>
        <w:rPr/>
        <w:t>L/min.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experimen- to</w:t>
      </w:r>
      <w:r>
        <w:rPr>
          <w:spacing w:val="-15"/>
        </w:rPr>
        <w:t> </w:t>
      </w:r>
      <w:r>
        <w:rPr/>
        <w:t>nos</w:t>
      </w:r>
      <w:r>
        <w:rPr>
          <w:spacing w:val="-15"/>
        </w:rPr>
        <w:t> </w:t>
      </w:r>
      <w:r>
        <w:rPr/>
        <w:t>da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posibilidad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obtener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línea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tendencia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de resistencia</w:t>
      </w:r>
      <w:r>
        <w:rPr>
          <w:spacing w:val="-22"/>
        </w:rPr>
        <w:t> </w:t>
      </w:r>
      <w:r>
        <w:rPr/>
        <w:t>máxima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cantidad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disolvente,</w:t>
      </w:r>
      <w:r>
        <w:rPr>
          <w:spacing w:val="-22"/>
        </w:rPr>
        <w:t> </w:t>
      </w:r>
      <w:r>
        <w:rPr/>
        <w:t>permitiendo</w:t>
      </w:r>
      <w:r>
        <w:rPr>
          <w:spacing w:val="-22"/>
        </w:rPr>
        <w:t> </w:t>
      </w:r>
      <w:r>
        <w:rPr/>
        <w:t>calibrar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sensor y</w:t>
      </w:r>
      <w:r>
        <w:rPr>
          <w:spacing w:val="-22"/>
        </w:rPr>
        <w:t> </w:t>
      </w:r>
      <w:r>
        <w:rPr/>
        <w:t>extrapolar</w:t>
      </w:r>
      <w:r>
        <w:rPr>
          <w:spacing w:val="-22"/>
        </w:rPr>
        <w:t> </w:t>
      </w:r>
      <w:r>
        <w:rPr/>
        <w:t>cuál</w:t>
      </w:r>
      <w:r>
        <w:rPr>
          <w:spacing w:val="-22"/>
        </w:rPr>
        <w:t> </w:t>
      </w:r>
      <w:r>
        <w:rPr/>
        <w:t>sería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límite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detección.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sensado</w:t>
      </w:r>
      <w:r>
        <w:rPr>
          <w:spacing w:val="-22"/>
        </w:rPr>
        <w:t> </w:t>
      </w:r>
      <w:r>
        <w:rPr/>
        <w:t>progresivo, </w:t>
      </w:r>
      <w:r>
        <w:rPr>
          <w:w w:val="95"/>
        </w:rPr>
        <w:t>comenzando con baja cantidad de disolvente e ir aumentándola gradualmente, </w:t>
      </w:r>
      <w:r>
        <w:rPr/>
        <w:t>también</w:t>
      </w:r>
      <w:r>
        <w:rPr>
          <w:spacing w:val="-12"/>
        </w:rPr>
        <w:t> </w:t>
      </w:r>
      <w:r>
        <w:rPr/>
        <w:t>es</w:t>
      </w:r>
      <w:r>
        <w:rPr>
          <w:spacing w:val="-13"/>
        </w:rPr>
        <w:t> </w:t>
      </w:r>
      <w:r>
        <w:rPr/>
        <w:t>posible</w:t>
      </w:r>
      <w:r>
        <w:rPr>
          <w:spacing w:val="-13"/>
        </w:rPr>
        <w:t> </w:t>
      </w:r>
      <w:r>
        <w:rPr/>
        <w:t>obtener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línea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tendencia</w:t>
      </w:r>
      <w:r>
        <w:rPr>
          <w:spacing w:val="-12"/>
        </w:rPr>
        <w:t> </w:t>
      </w:r>
      <w:r>
        <w:rPr/>
        <w:t>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valor</w:t>
      </w:r>
      <w:r>
        <w:rPr>
          <w:spacing w:val="-13"/>
        </w:rPr>
        <w:t> </w:t>
      </w:r>
      <w:r>
        <w:rPr/>
        <w:t>máximo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re- </w:t>
      </w:r>
      <w:r>
        <w:rPr/>
        <w:t>sistencia</w:t>
      </w:r>
      <w:r>
        <w:rPr>
          <w:spacing w:val="-12"/>
        </w:rPr>
        <w:t> </w:t>
      </w:r>
      <w:r>
        <w:rPr/>
        <w:t>R</w:t>
      </w:r>
      <w:r>
        <w:rPr>
          <w:position w:val="-2"/>
          <w:sz w:val="15"/>
        </w:rPr>
        <w:t>m</w:t>
      </w:r>
      <w:r>
        <w:rPr/>
        <w:t>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calibrar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>
          <w:spacing w:val="-4"/>
        </w:rPr>
        <w:t>sensor.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4"/>
        </w:rPr>
        <w:t>Figura</w:t>
      </w:r>
      <w:r>
        <w:rPr>
          <w:spacing w:val="-11"/>
        </w:rPr>
        <w:t> </w:t>
      </w:r>
      <w:r>
        <w:rPr/>
        <w:t>9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presentan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resultados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sensado</w:t>
      </w:r>
      <w:r>
        <w:rPr>
          <w:spacing w:val="-10"/>
          <w:w w:val="95"/>
        </w:rPr>
        <w:t> </w:t>
      </w:r>
      <w:r>
        <w:rPr>
          <w:w w:val="95"/>
        </w:rPr>
        <w:t>progresivo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vapores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acetona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capa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compuesto</w:t>
      </w:r>
      <w:r>
        <w:rPr>
          <w:spacing w:val="-9"/>
          <w:w w:val="95"/>
        </w:rPr>
        <w:t> </w:t>
      </w:r>
      <w:r>
        <w:rPr>
          <w:w w:val="95"/>
        </w:rPr>
        <w:t>polimérico </w:t>
      </w:r>
      <w:r>
        <w:rPr/>
        <w:t>de</w:t>
      </w:r>
      <w:r>
        <w:rPr>
          <w:spacing w:val="-17"/>
        </w:rPr>
        <w:t> </w:t>
      </w:r>
      <w:r>
        <w:rPr/>
        <w:t>poliestireno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22%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peso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z w:val="17"/>
        </w:rPr>
        <w:t>NC</w:t>
      </w:r>
      <w:r>
        <w:rPr>
          <w:spacing w:val="-5"/>
          <w:sz w:val="17"/>
        </w:rPr>
        <w:t> </w:t>
      </w:r>
      <w:r>
        <w:rPr>
          <w:spacing w:val="-4"/>
        </w:rPr>
        <w:t>Vulcan</w:t>
      </w:r>
      <w:r>
        <w:rPr>
          <w:spacing w:val="-17"/>
        </w:rPr>
        <w:t> </w:t>
      </w:r>
      <w:r>
        <w:rPr/>
        <w:t>XC72.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cantidad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disolvente entre</w:t>
      </w:r>
      <w:r>
        <w:rPr>
          <w:spacing w:val="-31"/>
        </w:rPr>
        <w:t> </w:t>
      </w:r>
      <w:r>
        <w:rPr/>
        <w:t>pulso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pulso</w:t>
      </w:r>
      <w:r>
        <w:rPr>
          <w:spacing w:val="-30"/>
        </w:rPr>
        <w:t> </w:t>
      </w:r>
      <w:r>
        <w:rPr/>
        <w:t>se</w:t>
      </w:r>
      <w:r>
        <w:rPr>
          <w:spacing w:val="-31"/>
        </w:rPr>
        <w:t> </w:t>
      </w:r>
      <w:r>
        <w:rPr/>
        <w:t>incremento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0.1</w:t>
      </w:r>
      <w:r>
        <w:rPr>
          <w:spacing w:val="-31"/>
        </w:rPr>
        <w:t> </w:t>
      </w:r>
      <w:r>
        <w:rPr/>
        <w:t>mL</w:t>
      </w:r>
      <w:r>
        <w:rPr>
          <w:spacing w:val="-31"/>
        </w:rPr>
        <w:t> </w:t>
      </w:r>
      <w:r>
        <w:rPr/>
        <w:t>en</w:t>
      </w:r>
      <w:r>
        <w:rPr>
          <w:spacing w:val="-30"/>
        </w:rPr>
        <w:t> </w:t>
      </w:r>
      <w:r>
        <w:rPr/>
        <w:t>0.1</w:t>
      </w:r>
      <w:r>
        <w:rPr>
          <w:spacing w:val="-31"/>
        </w:rPr>
        <w:t> </w:t>
      </w:r>
      <w:r>
        <w:rPr/>
        <w:t>mL.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observarse,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variación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8"/>
          <w:w w:val="95"/>
        </w:rPr>
        <w:t> </w:t>
      </w:r>
      <w:r>
        <w:rPr>
          <w:w w:val="95"/>
        </w:rPr>
        <w:t>decenas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megaohms.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after="0"/>
        <w:rPr>
          <w:sz w:val="16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5"/>
        <w:rPr>
          <w:sz w:val="25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0.48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0.47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0.46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/>
        <w:pict>
          <v:shape style="position:absolute;margin-left:110.418106pt;margin-top:16.841702pt;width:12.4pt;height:75.6pt;mso-position-horizontal-relative:page;mso-position-vertical-relative:paragraph;z-index:31888" type="#_x0000_t202" filled="false" stroked="false">
            <v:textbox inset="0,0,0,0" style="layout-flow:vertical;mso-layout-flow-alt:bottom-to-top">
              <w:txbxContent>
                <w:p>
                  <w:pPr>
                    <w:spacing w:line="234" w:lineRule="exact" w:before="0"/>
                    <w:ind w:left="20" w:right="-742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Palatino Linotype" w:hAnsi="Palatino Linotype"/>
                      <w:spacing w:val="-8"/>
                      <w:w w:val="104"/>
                      <w:sz w:val="20"/>
                    </w:rPr>
                    <w:t>R</w:t>
                  </w:r>
                  <w:r>
                    <w:rPr>
                      <w:rFonts w:ascii="Palatino Linotype" w:hAnsi="Palatino Linotype"/>
                      <w:w w:val="103"/>
                      <w:sz w:val="20"/>
                    </w:rPr>
                    <w:t>e</w:t>
                  </w:r>
                  <w:r>
                    <w:rPr>
                      <w:rFonts w:ascii="Palatino Linotype" w:hAnsi="Palatino Linotype"/>
                      <w:w w:val="98"/>
                      <w:sz w:val="20"/>
                    </w:rPr>
                    <w:t>sistencia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84"/>
                      <w:sz w:val="20"/>
                    </w:rPr>
                    <w:t>/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20"/>
                    </w:rPr>
                    <w:t>M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5"/>
          <w:sz w:val="20"/>
        </w:rPr>
        <w:t>0.45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0.44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0.43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0.42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0.41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0.40</w:t>
      </w:r>
    </w:p>
    <w:p>
      <w:pPr>
        <w:spacing w:before="170"/>
        <w:ind w:left="0" w:right="0" w:firstLine="0"/>
        <w:jc w:val="right"/>
        <w:rPr>
          <w:rFonts w:ascii="Palatino Linotype"/>
          <w:sz w:val="20"/>
        </w:rPr>
      </w:pPr>
      <w:r>
        <w:rPr>
          <w:rFonts w:ascii="Palatino Linotype"/>
          <w:w w:val="105"/>
          <w:sz w:val="20"/>
        </w:rPr>
        <w:t>0.39</w:t>
      </w:r>
    </w:p>
    <w:p>
      <w:pPr>
        <w:spacing w:before="45"/>
        <w:ind w:left="0" w:right="735" w:firstLine="0"/>
        <w:jc w:val="center"/>
        <w:rPr>
          <w:rFonts w:ascii="Palatino Linotype"/>
          <w:sz w:val="20"/>
        </w:rPr>
      </w:pPr>
      <w:r>
        <w:rPr/>
        <w:br w:type="column"/>
      </w:r>
      <w:r>
        <w:rPr>
          <w:rFonts w:ascii="Palatino Linotype"/>
          <w:sz w:val="20"/>
        </w:rPr>
        <w:t>Volumen de acetona / mL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tabs>
          <w:tab w:pos="958" w:val="left" w:leader="none"/>
          <w:tab w:pos="1928" w:val="left" w:leader="none"/>
          <w:tab w:pos="2941" w:val="left" w:leader="none"/>
          <w:tab w:pos="3958" w:val="left" w:leader="none"/>
        </w:tabs>
        <w:spacing w:before="163"/>
        <w:ind w:left="0" w:right="880" w:firstLine="0"/>
        <w:jc w:val="center"/>
        <w:rPr>
          <w:rFonts w:ascii="Palatino Linotype"/>
          <w:sz w:val="20"/>
        </w:rPr>
      </w:pPr>
      <w:r>
        <w:rPr/>
        <w:pict>
          <v:group style="position:absolute;margin-left:146.302002pt;margin-top:-195.914841pt;width:249.65pt;height:205.1pt;mso-position-horizontal-relative:page;mso-position-vertical-relative:paragraph;z-index:-659392" coordorigin="2926,-3918" coordsize="4993,4102">
            <v:shape style="position:absolute;left:3253;top:-3604;width:4256;height:3416" type="#_x0000_t75" stroked="false">
              <v:imagedata r:id="rId410" o:title=""/>
            </v:shape>
            <v:shape style="position:absolute;left:-4976;top:46;width:4978;height:4087" coordorigin="-4976,46" coordsize="4978,4087" path="m7909,73l3028,73,3028,-3304,3028,-3911,7909,-3911,7909,73xm3032,-3898l2934,-3898m3032,-3459l2934,-3459m3032,-3024l2934,-3024m3032,-2582l2934,-2582m3032,-2138l2934,-2138m3032,-1697l2934,-1697m3032,-1255l2934,-1255m3032,-814l2934,-814m3032,-373l2934,-373m3032,86l2934,86m3286,65l3286,163m4308,65l4308,163m5336,65l5336,163m6372,78l6372,176m7396,65l7396,163m7911,65l7911,163e" filled="false" stroked="true" strokeweight=".708pt" strokecolor="#000000">
              <v:path arrowok="t"/>
            </v:shape>
            <v:shape style="position:absolute;left:-3850;top:4030;width:3851;height:66" coordorigin="-3850,4030" coordsize="3851,66" path="m6884,75l6884,141m5855,75l5855,141m4828,75l4828,141m3803,75l3803,141m3034,75l3034,141e" filled="false" stroked="true" strokeweight=".708pt" strokecolor="#000000">
              <v:path arrowok="t"/>
            </v:shape>
            <v:line style="position:absolute" from="3589,-3614" to="3589,-901" stroked="true" strokeweight=".5pt" strokecolor="#000000">
              <v:stroke dashstyle="dash"/>
            </v:line>
            <v:shape style="position:absolute;left:3556;top:-913;width:51;height:66" coordorigin="3556,-913" coordsize="51,66" path="m3606,-913l3556,-913,3585,-847,3606,-913xe" filled="true" fillcolor="#000000" stroked="false">
              <v:path arrowok="t"/>
              <v:fill type="solid"/>
            </v:shape>
            <v:line style="position:absolute" from="4109,-3634" to="4109,-1081" stroked="true" strokeweight=".5pt" strokecolor="#000000">
              <v:stroke dashstyle="dash"/>
            </v:line>
            <v:shape style="position:absolute;left:4076;top:-1093;width:51;height:66" coordorigin="4076,-1093" coordsize="51,66" path="m4126,-1093l4076,-1093,4105,-1027,4126,-1093xe" filled="true" fillcolor="#000000" stroked="false">
              <v:path arrowok="t"/>
              <v:fill type="solid"/>
            </v:shape>
            <v:line style="position:absolute" from="4729,-3634" to="4729,-1371" stroked="true" strokeweight=".5pt" strokecolor="#000000">
              <v:stroke dashstyle="dash"/>
            </v:line>
            <v:shape style="position:absolute;left:4696;top:-1383;width:51;height:66" coordorigin="4696,-1383" coordsize="51,66" path="m4746,-1383l4696,-1383,4725,-1317,4746,-1383xe" filled="true" fillcolor="#000000" stroked="false">
              <v:path arrowok="t"/>
              <v:fill type="solid"/>
            </v:shape>
            <v:line style="position:absolute" from="5959,-3604" to="5959,-2071" stroked="true" strokeweight=".5pt" strokecolor="#000000">
              <v:stroke dashstyle="dash"/>
            </v:line>
            <v:shape style="position:absolute;left:5926;top:-2083;width:51;height:66" coordorigin="5926,-2083" coordsize="51,66" path="m5976,-2083l5926,-2083,5955,-2017,5976,-2083xe" filled="true" fillcolor="#000000" stroked="false">
              <v:path arrowok="t"/>
              <v:fill type="solid"/>
            </v:shape>
            <v:shape style="position:absolute;left:3394;top:-3835;width:781;height:200" type="#_x0000_t202" filled="false" stroked="false">
              <v:textbox inset="0,0,0,0">
                <w:txbxContent>
                  <w:p>
                    <w:pPr>
                      <w:tabs>
                        <w:tab w:pos="506" w:val="left" w:leader="none"/>
                      </w:tabs>
                      <w:spacing w:line="20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10"/>
                        <w:sz w:val="20"/>
                      </w:rPr>
                      <w:t>0.2</w:t>
                      <w:tab/>
                    </w:r>
                    <w:r>
                      <w:rPr>
                        <w:rFonts w:ascii="Palatino Linotype"/>
                        <w:w w:val="105"/>
                        <w:sz w:val="20"/>
                      </w:rPr>
                      <w:t>0.4</w:t>
                    </w:r>
                  </w:p>
                </w:txbxContent>
              </v:textbox>
              <w10:wrap type="none"/>
            </v:shape>
            <v:shape style="position:absolute;left:4580;top:-3835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5780;top:-3835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1.0</w:t>
                    </w:r>
                  </w:p>
                </w:txbxContent>
              </v:textbox>
              <w10:wrap type="none"/>
            </v:shape>
            <v:shape style="position:absolute;left:7207;top:-3835;width:275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20"/>
                      </w:rPr>
                    </w:pPr>
                    <w:r>
                      <w:rPr>
                        <w:rFonts w:ascii="Palatino Linotype"/>
                        <w:w w:val="105"/>
                        <w:sz w:val="20"/>
                      </w:rPr>
                      <w:t>1.4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position w:val="1"/>
          <w:sz w:val="20"/>
        </w:rPr>
        <w:t>0</w:t>
        <w:tab/>
        <w:t>2000</w:t>
        <w:tab/>
      </w:r>
      <w:r>
        <w:rPr>
          <w:rFonts w:ascii="Palatino Linotype"/>
          <w:w w:val="110"/>
          <w:sz w:val="20"/>
        </w:rPr>
        <w:t>4000</w:t>
        <w:tab/>
        <w:t>6000</w:t>
        <w:tab/>
        <w:t>8000</w:t>
      </w:r>
    </w:p>
    <w:p>
      <w:pPr>
        <w:spacing w:before="56"/>
        <w:ind w:left="0" w:right="774" w:firstLine="0"/>
        <w:jc w:val="center"/>
        <w:rPr>
          <w:rFonts w:ascii="Palatino Linotype"/>
          <w:sz w:val="20"/>
        </w:rPr>
      </w:pPr>
      <w:r>
        <w:rPr>
          <w:rFonts w:ascii="Palatino Linotype"/>
          <w:sz w:val="20"/>
        </w:rPr>
        <w:t>Tiempo / s</w:t>
      </w:r>
    </w:p>
    <w:p>
      <w:pPr>
        <w:spacing w:after="0"/>
        <w:jc w:val="center"/>
        <w:rPr>
          <w:rFonts w:ascii="Palatino Linotype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1445" w:space="40"/>
            <w:col w:w="5875"/>
          </w:cols>
        </w:sectPr>
      </w:pPr>
    </w:p>
    <w:p>
      <w:pPr>
        <w:spacing w:line="264" w:lineRule="auto" w:before="71"/>
        <w:ind w:left="133" w:right="0" w:firstLine="0"/>
        <w:jc w:val="left"/>
        <w:rPr>
          <w:sz w:val="17"/>
        </w:rPr>
      </w:pPr>
      <w:r>
        <w:rPr>
          <w:b/>
          <w:sz w:val="17"/>
        </w:rPr>
        <w:t>Figura 9</w:t>
      </w:r>
      <w:r>
        <w:rPr>
          <w:sz w:val="17"/>
        </w:rPr>
        <w:t>. Sensado progresivo de acetona con compuesto polimérico poliestireno </w:t>
      </w:r>
      <w:r>
        <w:rPr>
          <w:w w:val="110"/>
          <w:sz w:val="17"/>
        </w:rPr>
        <w:t>+ </w:t>
      </w:r>
      <w:r>
        <w:rPr>
          <w:sz w:val="17"/>
        </w:rPr>
        <w:t>22% peso NC Vulcan XC72.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212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Un aspecto importante en el desarrollo de sensores es su durabilidad, que se </w:t>
      </w:r>
      <w:r>
        <w:rPr/>
        <w:t>puede</w:t>
      </w:r>
      <w:r>
        <w:rPr>
          <w:spacing w:val="-25"/>
        </w:rPr>
        <w:t> </w:t>
      </w:r>
      <w:r>
        <w:rPr/>
        <w:t>evaluar</w:t>
      </w:r>
      <w:r>
        <w:rPr>
          <w:spacing w:val="-25"/>
        </w:rPr>
        <w:t> </w:t>
      </w:r>
      <w:r>
        <w:rPr/>
        <w:t>exponiendo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sensor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varios</w:t>
      </w:r>
      <w:r>
        <w:rPr>
          <w:spacing w:val="-25"/>
        </w:rPr>
        <w:t> </w:t>
      </w:r>
      <w:r>
        <w:rPr/>
        <w:t>ciclos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detección;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detrimento del</w:t>
      </w:r>
      <w:r>
        <w:rPr>
          <w:spacing w:val="-27"/>
        </w:rPr>
        <w:t> </w:t>
      </w:r>
      <w:r>
        <w:rPr/>
        <w:t>elemento</w:t>
      </w:r>
      <w:r>
        <w:rPr>
          <w:spacing w:val="-27"/>
        </w:rPr>
        <w:t> </w:t>
      </w:r>
      <w:r>
        <w:rPr/>
        <w:t>sensor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detectar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cambios</w:t>
      </w:r>
      <w:r>
        <w:rPr>
          <w:spacing w:val="-27"/>
        </w:rPr>
        <w:t> </w:t>
      </w:r>
      <w:r>
        <w:rPr/>
        <w:t>inusuales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propie- dades</w:t>
      </w:r>
      <w:r>
        <w:rPr>
          <w:spacing w:val="-23"/>
        </w:rPr>
        <w:t> </w:t>
      </w:r>
      <w:r>
        <w:rPr/>
        <w:t>eléctricas</w:t>
      </w:r>
      <w:r>
        <w:rPr>
          <w:spacing w:val="-23"/>
        </w:rPr>
        <w:t> </w:t>
      </w:r>
      <w:r>
        <w:rPr/>
        <w:t>(Mendoza,</w:t>
      </w:r>
      <w:r>
        <w:rPr>
          <w:spacing w:val="-23"/>
        </w:rPr>
        <w:t> </w:t>
      </w:r>
      <w:r>
        <w:rPr/>
        <w:t>2013:</w:t>
      </w:r>
      <w:r>
        <w:rPr>
          <w:spacing w:val="-23"/>
        </w:rPr>
        <w:t> </w:t>
      </w:r>
      <w:r>
        <w:rPr/>
        <w:t>47),</w:t>
      </w:r>
      <w:r>
        <w:rPr>
          <w:spacing w:val="-23"/>
        </w:rPr>
        <w:t> </w:t>
      </w:r>
      <w:r>
        <w:rPr/>
        <w:t>tales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pérdida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tendencia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 </w:t>
      </w:r>
      <w:r>
        <w:rPr>
          <w:w w:val="95"/>
        </w:rPr>
        <w:t>comportamiento previo, valores de resistencia fuera del intervalo en medición, no detección en cambios de la resistencia, irreversibilidad total, por mencionar </w:t>
      </w:r>
      <w:r>
        <w:rPr/>
        <w:t>algunos.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Un experimento de múltiple sensado con la misma cantidad de disolvente se </w:t>
      </w:r>
      <w:r>
        <w:rPr/>
        <w:t>muestra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4"/>
        </w:rPr>
        <w:t>Figura</w:t>
      </w:r>
      <w:r>
        <w:rPr>
          <w:spacing w:val="-24"/>
        </w:rPr>
        <w:t> </w:t>
      </w:r>
      <w:r>
        <w:rPr/>
        <w:t>10.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ésta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aplicaron</w:t>
      </w:r>
      <w:r>
        <w:rPr>
          <w:spacing w:val="-24"/>
        </w:rPr>
        <w:t> </w:t>
      </w:r>
      <w:r>
        <w:rPr/>
        <w:t>10</w:t>
      </w:r>
      <w:r>
        <w:rPr>
          <w:spacing w:val="-24"/>
        </w:rPr>
        <w:t> </w:t>
      </w:r>
      <w:r>
        <w:rPr/>
        <w:t>pulsos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</w:t>
      </w:r>
      <w:r>
        <w:rPr>
          <w:spacing w:val="-24"/>
        </w:rPr>
        <w:t> </w:t>
      </w:r>
      <w:r>
        <w:rPr/>
        <w:t>mL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hexano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una película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20%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peso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4-cis-polibutadieno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NC</w:t>
      </w:r>
      <w:r>
        <w:rPr>
          <w:spacing w:val="-9"/>
        </w:rPr>
        <w:t> </w:t>
      </w:r>
      <w:r>
        <w:rPr>
          <w:spacing w:val="-4"/>
        </w:rPr>
        <w:t>Vulcan</w:t>
      </w:r>
      <w:r>
        <w:rPr>
          <w:spacing w:val="-9"/>
        </w:rPr>
        <w:t> </w:t>
      </w:r>
      <w:r>
        <w:rPr/>
        <w:t>XC72.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po- </w:t>
      </w:r>
      <w:r>
        <w:rPr>
          <w:w w:val="95"/>
        </w:rPr>
        <w:t>demos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observar,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ocho</w:t>
      </w:r>
      <w:r>
        <w:rPr>
          <w:spacing w:val="-10"/>
          <w:w w:val="95"/>
        </w:rPr>
        <w:t> </w:t>
      </w:r>
      <w:r>
        <w:rPr>
          <w:w w:val="95"/>
        </w:rPr>
        <w:t>primeros</w:t>
      </w:r>
      <w:r>
        <w:rPr>
          <w:spacing w:val="-10"/>
          <w:w w:val="95"/>
        </w:rPr>
        <w:t> </w:t>
      </w:r>
      <w:r>
        <w:rPr>
          <w:w w:val="95"/>
        </w:rPr>
        <w:t>pulsos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valor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</w:t>
      </w:r>
      <w:r>
        <w:rPr>
          <w:w w:val="95"/>
          <w:position w:val="-2"/>
          <w:sz w:val="15"/>
        </w:rPr>
        <w:t>m</w:t>
      </w:r>
      <w:r>
        <w:rPr>
          <w:w w:val="95"/>
        </w:rPr>
        <w:t>-R</w:t>
      </w:r>
      <w:r>
        <w:rPr>
          <w:w w:val="95"/>
          <w:position w:val="-2"/>
          <w:sz w:val="15"/>
        </w:rPr>
        <w:t>0</w:t>
      </w:r>
      <w:r>
        <w:rPr>
          <w:spacing w:val="5"/>
          <w:w w:val="95"/>
          <w:position w:val="-2"/>
          <w:sz w:val="1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reproduce</w:t>
      </w:r>
      <w:r>
        <w:rPr>
          <w:spacing w:val="-10"/>
          <w:w w:val="95"/>
        </w:rPr>
        <w:t> </w:t>
      </w:r>
      <w:r>
        <w:rPr>
          <w:w w:val="95"/>
        </w:rPr>
        <w:t>muy bien;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embargo,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últimos</w:t>
      </w:r>
      <w:r>
        <w:rPr>
          <w:spacing w:val="-6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pulsos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valor</w:t>
      </w:r>
      <w:r>
        <w:rPr>
          <w:spacing w:val="-6"/>
          <w:w w:val="95"/>
        </w:rPr>
        <w:t> </w:t>
      </w:r>
      <w:r>
        <w:rPr>
          <w:w w:val="95"/>
        </w:rPr>
        <w:t>comienza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incrementar.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45"/>
        <w:ind w:left="128" w:right="4857" w:firstLine="0"/>
        <w:jc w:val="center"/>
        <w:rPr>
          <w:rFonts w:ascii="Palatino Linotype"/>
          <w:sz w:val="20"/>
        </w:rPr>
      </w:pPr>
      <w:r>
        <w:rPr/>
        <w:pict>
          <v:group style="position:absolute;margin-left:144.718002pt;margin-top:-3.764948pt;width:251.25pt;height:184.2pt;mso-position-horizontal-relative:page;mso-position-vertical-relative:paragraph;z-index:31936" coordorigin="2894,-75" coordsize="5025,3684">
            <v:shape style="position:absolute;left:2990;top:-52;width:4904;height:3628" type="#_x0000_t75" stroked="false">
              <v:imagedata r:id="rId411" o:title=""/>
            </v:shape>
            <v:shape style="position:absolute;left:2965;top:-62;width:4948;height:3664" coordorigin="2965,-62" coordsize="4948,3664" path="m7912,3601l2965,3601,2965,496,2965,-62,7912,-62,7912,3601xe" filled="false" stroked="true" strokeweight=".684pt" strokecolor="#000000">
              <v:path arrowok="t"/>
            </v:shape>
            <v:shape style="position:absolute;left:-71;top:7638;width:74;height:3663" coordorigin="-71,7638" coordsize="74,3663" path="m2973,190l2902,190m2976,720l2904,720m2976,-68l2942,-68m2973,715l2902,715m2976,457l2942,457m2973,1237l2902,1237m2976,980l2942,980m2973,1757l2902,1757m2976,1500l2942,1500m2973,2280l2902,2280m2976,2022l2942,2022m2973,2807l2902,2807m2976,2550l2942,2550m2973,3327l2902,3327m2976,3070l2942,3070m2976,3595l2942,3595e" filled="false" stroked="true" strokeweight=".708pt" strokecolor="#000000">
              <v:path arrowok="t"/>
            </v:shape>
            <w10:wrap type="none"/>
          </v:group>
        </w:pict>
      </w:r>
      <w:r>
        <w:rPr>
          <w:rFonts w:ascii="Palatino Linotype"/>
          <w:w w:val="110"/>
          <w:sz w:val="20"/>
        </w:rPr>
        <w:t>35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128" w:right="4857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30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128" w:right="4857" w:firstLine="0"/>
        <w:jc w:val="center"/>
        <w:rPr>
          <w:rFonts w:ascii="Palatino Linotype"/>
          <w:sz w:val="20"/>
        </w:rPr>
      </w:pPr>
      <w:r>
        <w:rPr/>
        <w:pict>
          <v:shape style="position:absolute;margin-left:110.751106pt;margin-top:.274567pt;width:12.4pt;height:71.75pt;mso-position-horizontal-relative:page;mso-position-vertical-relative:paragraph;z-index:31960" type="#_x0000_t202" filled="false" stroked="false">
            <v:textbox inset="0,0,0,0" style="layout-flow:vertical;mso-layout-flow-alt:bottom-to-top">
              <w:txbxContent>
                <w:p>
                  <w:pPr>
                    <w:spacing w:line="234" w:lineRule="exact" w:before="0"/>
                    <w:ind w:left="20" w:right="-742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Palatino Linotype" w:hAnsi="Palatino Linotype"/>
                      <w:spacing w:val="-8"/>
                      <w:w w:val="104"/>
                      <w:sz w:val="20"/>
                    </w:rPr>
                    <w:t>R</w:t>
                  </w:r>
                  <w:r>
                    <w:rPr>
                      <w:rFonts w:ascii="Palatino Linotype" w:hAnsi="Palatino Linotype"/>
                      <w:w w:val="103"/>
                      <w:sz w:val="20"/>
                    </w:rPr>
                    <w:t>e</w:t>
                  </w:r>
                  <w:r>
                    <w:rPr>
                      <w:rFonts w:ascii="Palatino Linotype" w:hAnsi="Palatino Linotype"/>
                      <w:w w:val="98"/>
                      <w:sz w:val="20"/>
                    </w:rPr>
                    <w:t>sistencia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84"/>
                      <w:sz w:val="20"/>
                    </w:rPr>
                    <w:t>/</w:t>
                  </w:r>
                  <w:r>
                    <w:rPr>
                      <w:rFonts w:ascii="Palatino Linotype" w:hAnsi="Palatino Linotype"/>
                      <w:spacing w:val="4"/>
                      <w:sz w:val="20"/>
                    </w:rPr>
                    <w:t> </w:t>
                  </w:r>
                  <w:r>
                    <w:rPr>
                      <w:rFonts w:ascii="Palatino Linotype" w:hAnsi="Palatino Linotype"/>
                      <w:w w:val="96"/>
                      <w:sz w:val="20"/>
                    </w:rPr>
                    <w:t>k</w:t>
                  </w:r>
                  <w:r>
                    <w:rPr>
                      <w:rFonts w:ascii="Symbol" w:hAnsi="Symbol"/>
                      <w:w w:val="76"/>
                      <w:sz w:val="20"/>
                    </w:rPr>
                    <w:t>Ω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20"/>
        </w:rPr>
        <w:t>25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128" w:right="4857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20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128" w:right="4857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15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128" w:right="4857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10</w:t>
      </w:r>
    </w:p>
    <w:p>
      <w:pPr>
        <w:pStyle w:val="BodyText"/>
        <w:spacing w:before="7"/>
        <w:rPr>
          <w:rFonts w:ascii="Palatino Linotype"/>
          <w:sz w:val="18"/>
        </w:rPr>
      </w:pPr>
    </w:p>
    <w:p>
      <w:pPr>
        <w:spacing w:before="0"/>
        <w:ind w:left="0" w:right="4620" w:firstLine="0"/>
        <w:jc w:val="center"/>
        <w:rPr>
          <w:rFonts w:ascii="Palatino Linotype"/>
          <w:sz w:val="20"/>
        </w:rPr>
      </w:pPr>
      <w:r>
        <w:rPr>
          <w:rFonts w:ascii="Palatino Linotype"/>
          <w:w w:val="109"/>
          <w:sz w:val="20"/>
        </w:rPr>
        <w:t>5</w:t>
      </w:r>
    </w:p>
    <w:p>
      <w:pPr>
        <w:pStyle w:val="BodyText"/>
        <w:spacing w:before="11"/>
        <w:rPr>
          <w:rFonts w:ascii="Palatino Linotype"/>
          <w:sz w:val="9"/>
        </w:rPr>
      </w:pPr>
    </w:p>
    <w:p>
      <w:pPr>
        <w:tabs>
          <w:tab w:pos="1002" w:val="left" w:leader="none"/>
          <w:tab w:pos="1422" w:val="left" w:leader="none"/>
          <w:tab w:pos="1912" w:val="left" w:leader="none"/>
          <w:tab w:pos="2412" w:val="left" w:leader="none"/>
          <w:tab w:pos="2902" w:val="left" w:leader="none"/>
          <w:tab w:pos="3422" w:val="left" w:leader="none"/>
          <w:tab w:pos="3932" w:val="left" w:leader="none"/>
          <w:tab w:pos="4382" w:val="left" w:leader="none"/>
          <w:tab w:pos="4947" w:val="left" w:leader="none"/>
        </w:tabs>
        <w:spacing w:line="258" w:lineRule="exact" w:before="44"/>
        <w:ind w:left="562" w:right="0" w:firstLine="0"/>
        <w:jc w:val="center"/>
        <w:rPr>
          <w:rFonts w:ascii="Palatino Linotype"/>
          <w:sz w:val="20"/>
        </w:rPr>
      </w:pPr>
      <w:r>
        <w:rPr>
          <w:rFonts w:ascii="Palatino Linotype"/>
          <w:w w:val="110"/>
          <w:sz w:val="20"/>
        </w:rPr>
        <w:t>1</w:t>
        <w:tab/>
        <w:t>2</w:t>
        <w:tab/>
        <w:t>3</w:t>
        <w:tab/>
        <w:t>4</w:t>
        <w:tab/>
        <w:t>5</w:t>
        <w:tab/>
        <w:t>6</w:t>
        <w:tab/>
        <w:t>7</w:t>
        <w:tab/>
        <w:t>8</w:t>
        <w:tab/>
        <w:t>9</w:t>
        <w:tab/>
        <w:t>10</w:t>
      </w:r>
    </w:p>
    <w:p>
      <w:pPr>
        <w:spacing w:line="258" w:lineRule="exact" w:before="0"/>
        <w:ind w:left="1738" w:right="1038" w:firstLine="0"/>
        <w:jc w:val="center"/>
        <w:rPr>
          <w:rFonts w:ascii="Palatino Linotype" w:hAnsi="Palatino Linotype"/>
          <w:sz w:val="20"/>
        </w:rPr>
      </w:pPr>
      <w:r>
        <w:rPr>
          <w:rFonts w:ascii="Palatino Linotype" w:hAnsi="Palatino Linotype"/>
          <w:sz w:val="20"/>
        </w:rPr>
        <w:t>Número de pulso / u. a.</w:t>
      </w:r>
    </w:p>
    <w:p>
      <w:pPr>
        <w:pStyle w:val="BodyText"/>
        <w:rPr>
          <w:rFonts w:ascii="Palatino Linotype"/>
          <w:sz w:val="16"/>
        </w:rPr>
      </w:pPr>
    </w:p>
    <w:p>
      <w:pPr>
        <w:spacing w:before="75"/>
        <w:ind w:left="119" w:right="0" w:firstLine="0"/>
        <w:jc w:val="left"/>
        <w:rPr>
          <w:sz w:val="17"/>
        </w:rPr>
      </w:pPr>
      <w:r>
        <w:rPr>
          <w:b/>
          <w:sz w:val="17"/>
        </w:rPr>
        <w:t>Figura 10. </w:t>
      </w:r>
      <w:r>
        <w:rPr>
          <w:sz w:val="17"/>
        </w:rPr>
        <w:t>Pulsos de 1.0 mL de disolvente a una muestra de PBD con 20% en peso de NC.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Un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detallado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durabilidad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compuestos</w:t>
      </w:r>
      <w:r>
        <w:rPr>
          <w:spacing w:val="-18"/>
        </w:rPr>
        <w:t> </w:t>
      </w:r>
      <w:r>
        <w:rPr/>
        <w:t>poliméricos</w:t>
      </w:r>
      <w:r>
        <w:rPr>
          <w:spacing w:val="-18"/>
        </w:rPr>
        <w:t> </w:t>
      </w:r>
      <w:r>
        <w:rPr/>
        <w:t>a través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evaluar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estabilidad</w:t>
      </w:r>
      <w:r>
        <w:rPr>
          <w:spacing w:val="-25"/>
        </w:rPr>
        <w:t> </w:t>
      </w:r>
      <w:r>
        <w:rPr/>
        <w:t>eléctrica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realizará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otro</w:t>
      </w:r>
      <w:r>
        <w:rPr>
          <w:spacing w:val="-25"/>
        </w:rPr>
        <w:t> </w:t>
      </w:r>
      <w:r>
        <w:rPr/>
        <w:t>trabajo;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pre- sente,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objetivo</w:t>
      </w:r>
      <w:r>
        <w:rPr>
          <w:spacing w:val="-23"/>
        </w:rPr>
        <w:t> </w:t>
      </w:r>
      <w:r>
        <w:rPr/>
        <w:t>principal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presentar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efecto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espesor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composición</w:t>
      </w:r>
      <w:r>
        <w:rPr>
          <w:spacing w:val="-23"/>
        </w:rPr>
        <w:t> </w:t>
      </w:r>
      <w:r>
        <w:rPr/>
        <w:t>de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924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213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la</w:t>
      </w:r>
      <w:r>
        <w:rPr>
          <w:spacing w:val="-12"/>
        </w:rPr>
        <w:t> </w:t>
      </w:r>
      <w:r>
        <w:rPr>
          <w:spacing w:val="2"/>
        </w:rPr>
        <w:t>película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capacidad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2"/>
        </w:rPr>
        <w:t>detección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spacing w:val="2"/>
        </w:rPr>
        <w:t>términos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sensibilidad,</w:t>
      </w:r>
      <w:r>
        <w:rPr>
          <w:spacing w:val="-9"/>
        </w:rPr>
        <w:t> </w:t>
      </w:r>
      <w:r>
        <w:rPr/>
        <w:t>el tiempo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respuesta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relajación.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ello</w:t>
      </w:r>
      <w:r>
        <w:rPr>
          <w:spacing w:val="-19"/>
        </w:rPr>
        <w:t> </w:t>
      </w:r>
      <w:r>
        <w:rPr/>
        <w:t>usaremos</w:t>
      </w:r>
      <w:r>
        <w:rPr>
          <w:spacing w:val="-19"/>
        </w:rPr>
        <w:t> </w:t>
      </w:r>
      <w:r>
        <w:rPr>
          <w:spacing w:val="2"/>
        </w:rPr>
        <w:t>como</w:t>
      </w:r>
      <w:r>
        <w:rPr>
          <w:spacing w:val="-19"/>
        </w:rPr>
        <w:t> </w:t>
      </w:r>
      <w:r>
        <w:rPr>
          <w:spacing w:val="2"/>
        </w:rPr>
        <w:t>ejem- </w:t>
      </w:r>
      <w:r>
        <w:rPr/>
        <w:t>plo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películas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compuesto</w:t>
      </w:r>
      <w:r>
        <w:rPr>
          <w:spacing w:val="-13"/>
        </w:rPr>
        <w:t> </w:t>
      </w:r>
      <w:r>
        <w:rPr/>
        <w:t>polimérico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4-cis-polibutadieno</w:t>
      </w:r>
      <w:r>
        <w:rPr>
          <w:spacing w:val="-14"/>
        </w:rPr>
        <w:t> </w:t>
      </w:r>
      <w:r>
        <w:rPr/>
        <w:t>con</w:t>
      </w:r>
      <w:r>
        <w:rPr>
          <w:spacing w:val="-13"/>
        </w:rPr>
        <w:t> </w:t>
      </w:r>
      <w:r>
        <w:rPr/>
        <w:t>NC.</w:t>
      </w:r>
      <w:r>
        <w:rPr>
          <w:spacing w:val="-13"/>
        </w:rPr>
        <w:t> </w:t>
      </w:r>
      <w:r>
        <w:rPr/>
        <w:t>No </w:t>
      </w:r>
      <w:r>
        <w:rPr>
          <w:spacing w:val="3"/>
          <w:w w:val="94"/>
        </w:rPr>
        <w:t>o</w:t>
      </w:r>
      <w:r>
        <w:rPr>
          <w:spacing w:val="3"/>
          <w:w w:val="90"/>
        </w:rPr>
        <w:t>b</w:t>
      </w:r>
      <w:r>
        <w:rPr>
          <w:spacing w:val="3"/>
          <w:w w:val="80"/>
        </w:rPr>
        <w:t>s</w:t>
      </w:r>
      <w:r>
        <w:rPr>
          <w:spacing w:val="2"/>
          <w:w w:val="88"/>
        </w:rPr>
        <w:t>t</w:t>
      </w:r>
      <w:r>
        <w:rPr>
          <w:spacing w:val="2"/>
          <w:w w:val="92"/>
        </w:rPr>
        <w:t>a</w:t>
      </w:r>
      <w:r>
        <w:rPr>
          <w:spacing w:val="2"/>
          <w:w w:val="96"/>
        </w:rPr>
        <w:t>n</w:t>
      </w:r>
      <w:r>
        <w:rPr>
          <w:spacing w:val="2"/>
          <w:w w:val="88"/>
        </w:rPr>
        <w:t>t</w:t>
      </w:r>
      <w:r>
        <w:rPr>
          <w:spacing w:val="3"/>
          <w:w w:val="92"/>
        </w:rPr>
        <w:t>e</w:t>
      </w:r>
      <w:r>
        <w:rPr>
          <w:w w:val="121"/>
        </w:rPr>
        <w:t>,</w:t>
      </w:r>
      <w:r>
        <w:rPr/>
        <w:t> </w:t>
      </w:r>
      <w:r>
        <w:rPr>
          <w:spacing w:val="-12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89"/>
        </w:rPr>
        <w:t>lo</w:t>
      </w:r>
      <w:r>
        <w:rPr>
          <w:w w:val="89"/>
        </w:rPr>
        <w:t>s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compuestos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3"/>
        </w:rPr>
        <w:t>polimérico</w:t>
      </w:r>
      <w:r>
        <w:rPr>
          <w:w w:val="93"/>
        </w:rPr>
        <w:t>s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2"/>
        </w:rPr>
        <w:t>qu</w:t>
      </w:r>
      <w:r>
        <w:rPr>
          <w:w w:val="92"/>
        </w:rPr>
        <w:t>e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2"/>
        </w:rPr>
        <w:t>hemo</w:t>
      </w:r>
      <w:r>
        <w:rPr>
          <w:w w:val="92"/>
        </w:rPr>
        <w:t>s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2"/>
        </w:rPr>
        <w:t>estudiad</w:t>
      </w:r>
      <w:r>
        <w:rPr>
          <w:w w:val="92"/>
        </w:rPr>
        <w:t>o</w:t>
      </w:r>
      <w:r>
        <w:rPr/>
        <w:t> </w:t>
      </w:r>
      <w:r>
        <w:rPr>
          <w:spacing w:val="-17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18"/>
        </w:rPr>
        <w:t> 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04"/>
          <w:sz w:val="17"/>
        </w:rPr>
        <w:t>m</w:t>
      </w:r>
      <w:r>
        <w:rPr>
          <w:w w:val="127"/>
          <w:sz w:val="17"/>
        </w:rPr>
        <w:t>a</w:t>
      </w:r>
      <w:r>
        <w:rPr>
          <w:sz w:val="17"/>
        </w:rPr>
        <w:t> </w:t>
      </w:r>
      <w:r>
        <w:rPr>
          <w:spacing w:val="4"/>
          <w:sz w:val="17"/>
        </w:rPr>
        <w:t> </w:t>
      </w:r>
      <w:r>
        <w:rPr>
          <w:w w:val="86"/>
        </w:rPr>
        <w:t>se </w:t>
      </w:r>
      <w:r>
        <w:rPr>
          <w:w w:val="95"/>
        </w:rPr>
        <w:t>presentan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mismas</w:t>
      </w:r>
      <w:r>
        <w:rPr>
          <w:spacing w:val="-24"/>
          <w:w w:val="95"/>
        </w:rPr>
        <w:t> </w:t>
      </w:r>
      <w:r>
        <w:rPr>
          <w:w w:val="95"/>
        </w:rPr>
        <w:t>propiedades.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8"/>
        </w:numPr>
        <w:tabs>
          <w:tab w:pos="618" w:val="left" w:leader="none"/>
        </w:tabs>
        <w:spacing w:line="242" w:lineRule="auto" w:before="0" w:after="0"/>
        <w:ind w:left="133" w:right="378" w:firstLine="0"/>
        <w:jc w:val="left"/>
      </w:pPr>
      <w:r>
        <w:rPr>
          <w:w w:val="90"/>
        </w:rPr>
        <w:t>Sensibilidad de sensado en compuestos poliméricos de polibutadieno </w:t>
      </w:r>
      <w:r>
        <w:rPr/>
        <w:t>con</w:t>
      </w:r>
      <w:r>
        <w:rPr>
          <w:spacing w:val="1"/>
        </w:rPr>
        <w:t> </w:t>
      </w:r>
      <w:r>
        <w:rPr/>
        <w:t>NC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continuación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presentan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resultados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sensado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variaciones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espesor </w:t>
      </w:r>
      <w:r>
        <w:rPr/>
        <w:t>y de la concentración en peso de NC del compuesto de PBD con NC. El expe- rimento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realizó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siguiente</w:t>
      </w:r>
      <w:r>
        <w:rPr>
          <w:spacing w:val="-22"/>
        </w:rPr>
        <w:t> </w:t>
      </w:r>
      <w:r>
        <w:rPr/>
        <w:t>manera: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capa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compuesto</w:t>
      </w:r>
      <w:r>
        <w:rPr>
          <w:spacing w:val="-22"/>
        </w:rPr>
        <w:t> </w:t>
      </w:r>
      <w:r>
        <w:rPr/>
        <w:t>polimérico se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sensar</w:t>
      </w:r>
      <w:r>
        <w:rPr>
          <w:spacing w:val="-28"/>
        </w:rPr>
        <w:t> </w:t>
      </w:r>
      <w:r>
        <w:rPr/>
        <w:t>10</w:t>
      </w:r>
      <w:r>
        <w:rPr>
          <w:spacing w:val="-28"/>
        </w:rPr>
        <w:t> </w:t>
      </w:r>
      <w:r>
        <w:rPr/>
        <w:t>pulsos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misma</w:t>
      </w:r>
      <w:r>
        <w:rPr>
          <w:spacing w:val="-28"/>
        </w:rPr>
        <w:t> </w:t>
      </w:r>
      <w:r>
        <w:rPr/>
        <w:t>cantidad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hexano.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sensibilidad</w:t>
      </w:r>
      <w:r>
        <w:rPr>
          <w:spacing w:val="-28"/>
        </w:rPr>
        <w:t> </w:t>
      </w:r>
      <w:r>
        <w:rPr/>
        <w:t>se </w:t>
      </w:r>
      <w:r>
        <w:rPr>
          <w:w w:val="95"/>
        </w:rPr>
        <w:t>determinó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pulso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obtuvo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3"/>
          <w:w w:val="95"/>
        </w:rPr>
        <w:t> </w:t>
      </w:r>
      <w:r>
        <w:rPr>
          <w:w w:val="95"/>
        </w:rPr>
        <w:t>promedio.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capa</w:t>
      </w:r>
      <w:r>
        <w:rPr>
          <w:spacing w:val="-12"/>
          <w:w w:val="95"/>
        </w:rPr>
        <w:t> </w:t>
      </w:r>
      <w:r>
        <w:rPr>
          <w:w w:val="95"/>
        </w:rPr>
        <w:t>expuesta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co- locó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vacío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24</w:t>
      </w:r>
      <w:r>
        <w:rPr>
          <w:spacing w:val="-21"/>
          <w:w w:val="95"/>
        </w:rPr>
        <w:t> </w:t>
      </w:r>
      <w:r>
        <w:rPr>
          <w:w w:val="95"/>
        </w:rPr>
        <w:t>horas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eliminar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disolvente</w:t>
      </w:r>
      <w:r>
        <w:rPr>
          <w:spacing w:val="-20"/>
          <w:w w:val="95"/>
        </w:rPr>
        <w:t> </w:t>
      </w:r>
      <w:r>
        <w:rPr>
          <w:w w:val="95"/>
        </w:rPr>
        <w:t>residual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volvió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ensayar con los mismos 10 pulsos. Se ensayaron dos composiciones de compuesto poli- </w:t>
      </w:r>
      <w:r>
        <w:rPr/>
        <w:t>mérico,</w:t>
      </w:r>
      <w:r>
        <w:rPr>
          <w:spacing w:val="-16"/>
        </w:rPr>
        <w:t> </w:t>
      </w:r>
      <w:r>
        <w:rPr/>
        <w:t>20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25%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peso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>
          <w:w w:val="120"/>
          <w:sz w:val="17"/>
        </w:rPr>
        <w:t>nc</w:t>
      </w:r>
      <w:r>
        <w:rPr>
          <w:spacing w:val="-12"/>
          <w:w w:val="120"/>
          <w:sz w:val="17"/>
        </w:rPr>
        <w:t> </w:t>
      </w:r>
      <w:r>
        <w:rPr/>
        <w:t>tipo</w:t>
      </w:r>
      <w:r>
        <w:rPr>
          <w:spacing w:val="-16"/>
        </w:rPr>
        <w:t> </w:t>
      </w:r>
      <w:r>
        <w:rPr>
          <w:spacing w:val="-4"/>
        </w:rPr>
        <w:t>Vulcan</w:t>
      </w:r>
      <w:r>
        <w:rPr>
          <w:spacing w:val="-16"/>
        </w:rPr>
        <w:t> </w:t>
      </w:r>
      <w:r>
        <w:rPr/>
        <w:t>XC72,</w:t>
      </w:r>
      <w:r>
        <w:rPr>
          <w:spacing w:val="-16"/>
        </w:rPr>
        <w:t> </w:t>
      </w:r>
      <w:r>
        <w:rPr/>
        <w:t>cada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dos</w:t>
      </w:r>
      <w:r>
        <w:rPr>
          <w:spacing w:val="-16"/>
        </w:rPr>
        <w:t> </w:t>
      </w:r>
      <w:r>
        <w:rPr/>
        <w:t>espesores: </w:t>
      </w:r>
      <w:r>
        <w:rPr>
          <w:w w:val="90"/>
        </w:rPr>
        <w:t>5</w:t>
      </w:r>
      <w:r>
        <w:rPr>
          <w:spacing w:val="13"/>
        </w:rPr>
        <w:t> </w:t>
      </w:r>
      <w:r>
        <w:rPr>
          <w:w w:val="84"/>
        </w:rPr>
        <w:t>y</w:t>
      </w:r>
      <w:r>
        <w:rPr>
          <w:spacing w:val="13"/>
        </w:rPr>
        <w:t> </w:t>
      </w:r>
      <w:r>
        <w:rPr>
          <w:w w:val="90"/>
        </w:rPr>
        <w:t>10</w:t>
      </w:r>
      <w:r>
        <w:rPr>
          <w:spacing w:val="13"/>
        </w:rPr>
        <w:t> </w:t>
      </w:r>
      <w:r>
        <w:rPr>
          <w:w w:val="91"/>
        </w:rPr>
        <w:t>capas</w:t>
      </w:r>
      <w:r>
        <w:rPr>
          <w:spacing w:val="13"/>
        </w:rPr>
        <w:t> </w:t>
      </w:r>
      <w:r>
        <w:rPr>
          <w:spacing w:val="-1"/>
          <w:w w:val="78"/>
        </w:rPr>
        <w:t>(</w:t>
      </w:r>
      <w:r>
        <w:rPr>
          <w:spacing w:val="-27"/>
          <w:w w:val="107"/>
        </w:rPr>
        <w:t>T</w:t>
      </w:r>
      <w:r>
        <w:rPr>
          <w:spacing w:val="-1"/>
          <w:w w:val="92"/>
        </w:rPr>
        <w:t>abl</w:t>
      </w:r>
      <w:r>
        <w:rPr>
          <w:w w:val="92"/>
        </w:rPr>
        <w:t>a</w:t>
      </w:r>
      <w:r>
        <w:rPr>
          <w:spacing w:val="13"/>
        </w:rPr>
        <w:t> </w:t>
      </w:r>
      <w:r>
        <w:rPr>
          <w:w w:val="91"/>
        </w:rPr>
        <w:t>1).</w:t>
      </w:r>
      <w:r>
        <w:rPr>
          <w:spacing w:val="13"/>
        </w:rPr>
        <w:t> </w:t>
      </w:r>
      <w:r>
        <w:rPr>
          <w:spacing w:val="-1"/>
          <w:w w:val="99"/>
        </w:rPr>
        <w:t>E</w:t>
      </w:r>
      <w:r>
        <w:rPr>
          <w:w w:val="99"/>
        </w:rPr>
        <w:t>l</w:t>
      </w:r>
      <w:r>
        <w:rPr>
          <w:spacing w:val="13"/>
        </w:rPr>
        <w:t> </w:t>
      </w:r>
      <w:r>
        <w:rPr>
          <w:spacing w:val="-1"/>
          <w:w w:val="90"/>
        </w:rPr>
        <w:t>espeso</w:t>
      </w:r>
      <w:r>
        <w:rPr>
          <w:w w:val="90"/>
        </w:rPr>
        <w:t>r</w:t>
      </w:r>
      <w:r>
        <w:rPr>
          <w:spacing w:val="1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3"/>
        </w:rPr>
        <w:t> </w:t>
      </w:r>
      <w:r>
        <w:rPr>
          <w:spacing w:val="-1"/>
          <w:w w:val="88"/>
        </w:rPr>
        <w:t>la</w:t>
      </w:r>
      <w:r>
        <w:rPr>
          <w:w w:val="88"/>
        </w:rPr>
        <w:t>s</w:t>
      </w:r>
      <w:r>
        <w:rPr>
          <w:spacing w:val="13"/>
        </w:rPr>
        <w:t> </w:t>
      </w:r>
      <w:r>
        <w:rPr>
          <w:w w:val="91"/>
        </w:rPr>
        <w:t>capas</w:t>
      </w:r>
      <w:r>
        <w:rPr>
          <w:spacing w:val="13"/>
        </w:rPr>
        <w:t> </w:t>
      </w:r>
      <w:r>
        <w:rPr>
          <w:w w:val="86"/>
        </w:rPr>
        <w:t>se</w:t>
      </w:r>
      <w:r>
        <w:rPr>
          <w:spacing w:val="13"/>
        </w:rPr>
        <w:t> </w:t>
      </w:r>
      <w:r>
        <w:rPr>
          <w:spacing w:val="-1"/>
          <w:w w:val="95"/>
        </w:rPr>
        <w:t>midi</w:t>
      </w:r>
      <w:r>
        <w:rPr>
          <w:w w:val="95"/>
        </w:rPr>
        <w:t>ó</w:t>
      </w:r>
      <w:r>
        <w:rPr>
          <w:spacing w:val="13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3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>
          <w:spacing w:val="13"/>
        </w:rPr>
        <w:t> </w:t>
      </w:r>
      <w:r>
        <w:rPr>
          <w:w w:val="151"/>
          <w:sz w:val="17"/>
        </w:rPr>
        <w:t>cc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spacing w:val="-1"/>
          <w:w w:val="123"/>
          <w:sz w:val="17"/>
        </w:rPr>
        <w:t>e</w:t>
      </w:r>
      <w:r>
        <w:rPr>
          <w:w w:val="195"/>
          <w:sz w:val="17"/>
        </w:rPr>
        <w:t>t</w:t>
      </w:r>
      <w:r>
        <w:rPr>
          <w:w w:val="90"/>
        </w:rPr>
        <w:t>-</w:t>
      </w:r>
      <w:r>
        <w:rPr>
          <w:w w:val="138"/>
          <w:sz w:val="17"/>
        </w:rPr>
        <w:t>u</w:t>
      </w:r>
      <w:r>
        <w:rPr>
          <w:w w:val="136"/>
          <w:sz w:val="17"/>
        </w:rPr>
        <w:t>n</w:t>
      </w:r>
      <w:r>
        <w:rPr>
          <w:w w:val="127"/>
          <w:sz w:val="17"/>
        </w:rPr>
        <w:t>a</w:t>
      </w:r>
      <w:r>
        <w:rPr>
          <w:w w:val="104"/>
          <w:sz w:val="17"/>
        </w:rPr>
        <w:t>m</w:t>
      </w:r>
      <w:r>
        <w:rPr>
          <w:sz w:val="17"/>
        </w:rPr>
        <w:t> </w:t>
      </w:r>
      <w:r>
        <w:rPr>
          <w:spacing w:val="-13"/>
          <w:sz w:val="17"/>
        </w:rPr>
        <w:t> </w:t>
      </w:r>
      <w:r>
        <w:rPr>
          <w:w w:val="94"/>
        </w:rPr>
        <w:t>con </w:t>
      </w:r>
      <w:r>
        <w:rPr/>
        <w:t>un</w:t>
      </w:r>
      <w:r>
        <w:rPr>
          <w:spacing w:val="-24"/>
        </w:rPr>
        <w:t> </w:t>
      </w:r>
      <w:r>
        <w:rPr/>
        <w:t>perfilómetro</w:t>
      </w:r>
      <w:r>
        <w:rPr>
          <w:spacing w:val="-24"/>
        </w:rPr>
        <w:t> </w:t>
      </w:r>
      <w:r>
        <w:rPr/>
        <w:t>Dektak</w:t>
      </w:r>
      <w:r>
        <w:rPr>
          <w:spacing w:val="-24"/>
        </w:rPr>
        <w:t> </w:t>
      </w:r>
      <w:r>
        <w:rPr/>
        <w:t>IIA</w:t>
      </w:r>
      <w:r>
        <w:rPr>
          <w:spacing w:val="-24"/>
        </w:rPr>
        <w:t> </w:t>
      </w:r>
      <w:r>
        <w:rPr/>
        <w:t>Sloan;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obtuvieron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siguientes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promedio,</w:t>
      </w:r>
      <w:r>
        <w:rPr>
          <w:spacing w:val="-12"/>
          <w:w w:val="95"/>
        </w:rPr>
        <w:t> </w:t>
      </w:r>
      <w:r>
        <w:rPr>
          <w:w w:val="95"/>
        </w:rPr>
        <w:t>considerando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composición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espesor</w:t>
      </w:r>
      <w:r>
        <w:rPr>
          <w:spacing w:val="-12"/>
          <w:w w:val="95"/>
        </w:rPr>
        <w:t> </w:t>
      </w:r>
      <w:r>
        <w:rPr>
          <w:w w:val="95"/>
        </w:rPr>
        <w:t>se ensayaron</w:t>
      </w:r>
      <w:r>
        <w:rPr>
          <w:spacing w:val="-20"/>
          <w:w w:val="95"/>
        </w:rPr>
        <w:t> </w:t>
      </w:r>
      <w:r>
        <w:rPr>
          <w:w w:val="95"/>
        </w:rPr>
        <w:t>cinco</w:t>
      </w:r>
      <w:r>
        <w:rPr>
          <w:spacing w:val="-20"/>
          <w:w w:val="95"/>
        </w:rPr>
        <w:t> </w:t>
      </w:r>
      <w:r>
        <w:rPr>
          <w:w w:val="95"/>
        </w:rPr>
        <w:t>muestras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(Tabla</w:t>
      </w:r>
      <w:r>
        <w:rPr>
          <w:spacing w:val="-20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before="1"/>
      </w:pPr>
    </w:p>
    <w:p>
      <w:pPr>
        <w:pStyle w:val="Heading4"/>
      </w:pPr>
      <w:r>
        <w:rPr>
          <w:w w:val="90"/>
        </w:rPr>
        <w:t>Tabla 1</w:t>
      </w:r>
    </w:p>
    <w:p>
      <w:pPr>
        <w:spacing w:line="242" w:lineRule="auto" w:before="2"/>
        <w:ind w:left="119" w:right="117" w:firstLine="0"/>
        <w:jc w:val="center"/>
        <w:rPr>
          <w:b/>
          <w:sz w:val="22"/>
        </w:rPr>
      </w:pPr>
      <w:r>
        <w:rPr/>
        <w:pict>
          <v:shape style="position:absolute;margin-left:239.800644pt;margin-top:56.96516pt;width:4.9pt;height:6.55pt;mso-position-horizontal-relative:page;mso-position-vertical-relative:paragraph;z-index:-659248" coordorigin="4796,1139" coordsize="98,131" path="m4805,1270l4799,1270,4798,1269,4796,1264,4796,1261,4798,1251,4801,1238,4805,1214,4809,1188,4818,1139,4834,1139,4822,1208,4822,1210,4809,1210,4806,1224,4807,1233,4811,1253,4812,1259,4811,1264,4810,1266,4807,1269,4805,1270xm4845,1221l4838,1221,4845,1216,4851,1206,4856,1197,4859,1188,4863,1177,4865,1165,4870,1139,4886,1139,4876,1196,4860,1196,4855,1208,4850,1216,4845,1221xm4878,1230l4866,1230,4862,1227,4858,1216,4858,1208,4860,1196,4876,1196,4874,1211,4873,1215,4875,1220,4876,1221,4888,1221,4882,1228,4878,1230xm4888,1221l4881,1221,4883,1220,4887,1215,4888,1211,4890,1203,4893,1203,4891,1215,4889,1220,4888,1221xm4833,1230l4820,1230,4816,1228,4811,1221,4809,1216,4809,1210,4822,1210,4822,1214,4824,1220,4827,1221,4845,1221,4839,1227,4833,1230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307.350647pt;margin-top:56.96516pt;width:4.9pt;height:6.55pt;mso-position-horizontal-relative:page;mso-position-vertical-relative:paragraph;z-index:-659224" coordorigin="6147,1139" coordsize="98,131" path="m6156,1270l6150,1270,6149,1269,6147,1264,6147,1261,6149,1251,6152,1238,6156,1214,6160,1188,6169,1139,6185,1139,6173,1208,6173,1210,6160,1210,6157,1224,6158,1233,6162,1253,6163,1259,6162,1264,6161,1266,6158,1269,6156,1270xm6196,1221l6189,1221,6196,1216,6202,1206,6207,1197,6210,1188,6214,1177,6216,1165,6221,1139,6237,1139,6227,1196,6211,1196,6206,1208,6201,1216,6196,1221xm6229,1230l6217,1230,6213,1227,6209,1216,6209,1208,6211,1196,6227,1196,6225,1211,6224,1215,6226,1220,6227,1221,6239,1221,6233,1228,6229,1230xm6239,1221l6232,1221,6234,1220,6238,1215,6239,1211,6241,1203,6244,1203,6242,1215,6240,1220,6239,1221xm6184,1230l6171,1230,6167,1228,6162,1221,6160,1216,6160,1210,6173,1210,6173,1214,6175,1220,6178,1221,6196,1221,6190,1227,6184,1230xe" filled="true" fillcolor="#000000" stroked="false">
            <v:path arrowok="t"/>
            <v:fill type="solid"/>
            <w10:wrap type="none"/>
          </v:shape>
        </w:pict>
      </w:r>
      <w:r>
        <w:rPr>
          <w:b/>
          <w:w w:val="95"/>
          <w:sz w:val="22"/>
        </w:rPr>
        <w:t>Relación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número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capas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contra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espesor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promedio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películas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1"/>
          <w:w w:val="95"/>
          <w:sz w:val="22"/>
        </w:rPr>
        <w:t> </w:t>
      </w:r>
      <w:r>
        <w:rPr>
          <w:b/>
          <w:w w:val="95"/>
          <w:sz w:val="22"/>
        </w:rPr>
        <w:t>Pbd con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NC,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obtenidas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por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depósito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en</w:t>
      </w:r>
      <w:r>
        <w:rPr>
          <w:b/>
          <w:spacing w:val="-17"/>
          <w:w w:val="95"/>
          <w:sz w:val="22"/>
        </w:rPr>
        <w:t> </w:t>
      </w:r>
      <w:r>
        <w:rPr>
          <w:b/>
          <w:w w:val="95"/>
          <w:sz w:val="22"/>
        </w:rPr>
        <w:t>giro</w:t>
      </w:r>
    </w:p>
    <w:p>
      <w:pPr>
        <w:pStyle w:val="BodyText"/>
        <w:spacing w:before="6" w:after="1"/>
        <w:rPr>
          <w:b/>
          <w:sz w:val="24"/>
        </w:rPr>
      </w:pPr>
    </w:p>
    <w:tbl>
      <w:tblPr>
        <w:tblW w:w="0" w:type="auto"/>
        <w:jc w:val="left"/>
        <w:tblInd w:w="18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21"/>
        <w:gridCol w:w="1352"/>
        <w:gridCol w:w="1371"/>
      </w:tblGrid>
      <w:tr>
        <w:trPr>
          <w:trHeight w:val="470" w:hRule="exact"/>
        </w:trPr>
        <w:tc>
          <w:tcPr>
            <w:tcW w:w="10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3"/>
              <w:ind w:left="260" w:right="260"/>
              <w:jc w:val="center"/>
              <w:rPr>
                <w:i/>
                <w:sz w:val="20"/>
              </w:rPr>
            </w:pPr>
            <w:r>
              <w:rPr>
                <w:i/>
                <w:w w:val="110"/>
                <w:sz w:val="20"/>
              </w:rPr>
              <w:t>% nc</w:t>
            </w:r>
          </w:p>
        </w:tc>
        <w:tc>
          <w:tcPr>
            <w:tcW w:w="13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0" w:lineRule="exact" w:before="7"/>
              <w:ind w:left="655" w:right="384" w:hanging="25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5 capas </w:t>
            </w:r>
            <w:r>
              <w:rPr>
                <w:i/>
                <w:sz w:val="19"/>
              </w:rPr>
              <w:t>m</w:t>
            </w:r>
          </w:p>
        </w:tc>
        <w:tc>
          <w:tcPr>
            <w:tcW w:w="13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0" w:lineRule="exact" w:before="7"/>
              <w:ind w:left="664" w:right="206" w:hanging="304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10 capas</w:t>
            </w:r>
            <w:r>
              <w:rPr>
                <w:i/>
                <w:w w:val="86"/>
                <w:sz w:val="19"/>
              </w:rPr>
              <w:t> </w:t>
            </w:r>
            <w:r>
              <w:rPr>
                <w:i/>
                <w:sz w:val="19"/>
              </w:rPr>
              <w:t>m</w:t>
            </w:r>
          </w:p>
        </w:tc>
      </w:tr>
      <w:tr>
        <w:trPr>
          <w:trHeight w:val="423" w:hRule="exact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4"/>
              <w:ind w:left="260" w:right="260"/>
              <w:jc w:val="center"/>
              <w:rPr>
                <w:sz w:val="19"/>
              </w:rPr>
            </w:pPr>
            <w:r>
              <w:rPr>
                <w:sz w:val="19"/>
              </w:rPr>
              <w:t>20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4"/>
              <w:ind w:left="420" w:right="420"/>
              <w:jc w:val="center"/>
              <w:rPr>
                <w:sz w:val="19"/>
              </w:rPr>
            </w:pPr>
            <w:r>
              <w:rPr>
                <w:sz w:val="19"/>
              </w:rPr>
              <w:t>0.363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94"/>
              <w:ind w:left="430" w:right="430"/>
              <w:jc w:val="center"/>
              <w:rPr>
                <w:sz w:val="19"/>
              </w:rPr>
            </w:pPr>
            <w:r>
              <w:rPr>
                <w:sz w:val="19"/>
              </w:rPr>
              <w:t>0.637</w:t>
            </w:r>
          </w:p>
        </w:tc>
      </w:tr>
      <w:tr>
        <w:trPr>
          <w:trHeight w:val="465" w:hRule="exact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5"/>
              <w:ind w:left="260" w:right="260"/>
              <w:jc w:val="center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5"/>
              <w:ind w:left="420" w:right="420"/>
              <w:jc w:val="center"/>
              <w:rPr>
                <w:sz w:val="19"/>
              </w:rPr>
            </w:pPr>
            <w:r>
              <w:rPr>
                <w:sz w:val="19"/>
              </w:rPr>
              <w:t>0.583</w:t>
            </w:r>
          </w:p>
        </w:tc>
        <w:tc>
          <w:tcPr>
            <w:tcW w:w="137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5"/>
              <w:ind w:left="430" w:right="430"/>
              <w:jc w:val="center"/>
              <w:rPr>
                <w:sz w:val="19"/>
              </w:rPr>
            </w:pPr>
            <w:r>
              <w:rPr>
                <w:sz w:val="19"/>
              </w:rPr>
              <w:t>0.788</w:t>
            </w:r>
          </w:p>
        </w:tc>
      </w:tr>
    </w:tbl>
    <w:p>
      <w:pPr>
        <w:pStyle w:val="BodyText"/>
        <w:spacing w:before="5"/>
        <w:rPr>
          <w:b/>
          <w:sz w:val="14"/>
        </w:rPr>
      </w:pPr>
    </w:p>
    <w:p>
      <w:pPr>
        <w:pStyle w:val="BodyText"/>
        <w:spacing w:line="242" w:lineRule="auto" w:before="62"/>
        <w:ind w:left="133" w:right="131" w:firstLine="283"/>
        <w:jc w:val="both"/>
      </w:pP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Tabla </w:t>
      </w:r>
      <w:r>
        <w:rPr>
          <w:w w:val="95"/>
        </w:rPr>
        <w:t>2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muestran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promedios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sensibilidad</w:t>
      </w:r>
      <w:r>
        <w:rPr>
          <w:spacing w:val="-7"/>
          <w:w w:val="95"/>
        </w:rPr>
        <w:t> </w:t>
      </w:r>
      <w:r>
        <w:rPr>
          <w:w w:val="95"/>
        </w:rPr>
        <w:t>ob- </w:t>
      </w:r>
      <w:r>
        <w:rPr/>
        <w:t>tenidos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capas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compuesto</w:t>
      </w:r>
      <w:r>
        <w:rPr>
          <w:spacing w:val="-29"/>
        </w:rPr>
        <w:t> </w:t>
      </w:r>
      <w:r>
        <w:rPr/>
        <w:t>polimérico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PBD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NC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concentración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20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25%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espesores.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214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Heading4"/>
        <w:spacing w:before="61"/>
      </w:pPr>
      <w:r>
        <w:rPr>
          <w:w w:val="90"/>
        </w:rPr>
        <w:t>Tabla 2</w:t>
      </w:r>
    </w:p>
    <w:p>
      <w:pPr>
        <w:spacing w:line="242" w:lineRule="auto" w:before="2"/>
        <w:ind w:left="119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Resultados de sensibilidades obtenidas en las muestras de compuesto </w:t>
      </w:r>
      <w:r>
        <w:rPr>
          <w:b/>
          <w:sz w:val="22"/>
        </w:rPr>
        <w:t>polimérico Pbd + NC</w:t>
      </w:r>
    </w:p>
    <w:p>
      <w:pPr>
        <w:pStyle w:val="BodyText"/>
        <w:spacing w:before="7"/>
        <w:rPr>
          <w:b/>
          <w:sz w:val="24"/>
        </w:rPr>
      </w:pPr>
    </w:p>
    <w:tbl>
      <w:tblPr>
        <w:tblW w:w="0" w:type="auto"/>
        <w:jc w:val="left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73"/>
        <w:gridCol w:w="1411"/>
        <w:gridCol w:w="1249"/>
        <w:gridCol w:w="1250"/>
        <w:gridCol w:w="1250"/>
        <w:gridCol w:w="1250"/>
      </w:tblGrid>
      <w:tr>
        <w:trPr>
          <w:trHeight w:val="397" w:hRule="exact"/>
        </w:trPr>
        <w:tc>
          <w:tcPr>
            <w:tcW w:w="673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103"/>
              <w:rPr>
                <w:i/>
                <w:sz w:val="20"/>
              </w:rPr>
            </w:pPr>
            <w:r>
              <w:rPr>
                <w:i/>
                <w:w w:val="110"/>
                <w:sz w:val="20"/>
              </w:rPr>
              <w:t>% nc</w:t>
            </w:r>
          </w:p>
        </w:tc>
        <w:tc>
          <w:tcPr>
            <w:tcW w:w="1411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"/>
              <w:rPr>
                <w:b/>
                <w:sz w:val="21"/>
              </w:rPr>
            </w:pPr>
          </w:p>
          <w:p>
            <w:pPr>
              <w:pStyle w:val="TableParagraph"/>
              <w:spacing w:line="220" w:lineRule="exact"/>
              <w:ind w:left="92" w:right="90"/>
              <w:jc w:val="center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Volumen de </w:t>
            </w:r>
            <w:r>
              <w:rPr>
                <w:i/>
                <w:w w:val="75"/>
                <w:sz w:val="20"/>
              </w:rPr>
              <w:t>hexano consttantte</w:t>
            </w:r>
            <w:r>
              <w:rPr>
                <w:i/>
                <w:w w:val="69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(mL)</w:t>
            </w:r>
          </w:p>
        </w:tc>
        <w:tc>
          <w:tcPr>
            <w:tcW w:w="4999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6"/>
              <w:ind w:left="1996" w:right="1996"/>
              <w:jc w:val="center"/>
              <w:rPr>
                <w:i/>
                <w:sz w:val="19"/>
              </w:rPr>
            </w:pPr>
            <w:r>
              <w:rPr>
                <w:i/>
                <w:sz w:val="19"/>
              </w:rPr>
              <w:t>Sensibilidad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2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957" w:right="957"/>
              <w:jc w:val="center"/>
              <w:rPr>
                <w:i/>
                <w:sz w:val="20"/>
              </w:rPr>
            </w:pPr>
            <w:r>
              <w:rPr>
                <w:i/>
                <w:w w:val="85"/>
                <w:sz w:val="20"/>
              </w:rPr>
              <w:t>5 capas</w:t>
            </w:r>
          </w:p>
        </w:tc>
        <w:tc>
          <w:tcPr>
            <w:tcW w:w="2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894" w:right="894"/>
              <w:jc w:val="center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10 capas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8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</w:tr>
      <w:tr>
        <w:trPr>
          <w:trHeight w:val="397" w:hRule="exact"/>
        </w:trPr>
        <w:tc>
          <w:tcPr>
            <w:tcW w:w="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200" w:right="20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601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0.416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0.879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0.161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2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0.121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601"/>
              <w:rPr>
                <w:sz w:val="20"/>
              </w:rPr>
            </w:pPr>
            <w:r>
              <w:rPr>
                <w:sz w:val="20"/>
              </w:rPr>
              <w:t>0.5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19.42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55.17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0.225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0.250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576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18.67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13.84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2.368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2.842</w:t>
            </w:r>
          </w:p>
        </w:tc>
      </w:tr>
      <w:tr>
        <w:trPr>
          <w:trHeight w:val="397" w:hRule="exact"/>
        </w:trPr>
        <w:tc>
          <w:tcPr>
            <w:tcW w:w="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200" w:right="200"/>
              <w:jc w:val="center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576"/>
              <w:rPr>
                <w:sz w:val="19"/>
              </w:rPr>
            </w:pPr>
            <w:r>
              <w:rPr>
                <w:sz w:val="19"/>
              </w:rPr>
              <w:t>0.1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0.306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0.214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0.009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9"/>
              <w:jc w:val="center"/>
              <w:rPr>
                <w:sz w:val="19"/>
              </w:rPr>
            </w:pPr>
            <w:r>
              <w:rPr>
                <w:sz w:val="19"/>
              </w:rPr>
              <w:t>0.017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576"/>
              <w:rPr>
                <w:sz w:val="19"/>
              </w:rPr>
            </w:pPr>
            <w:r>
              <w:rPr>
                <w:sz w:val="19"/>
              </w:rPr>
              <w:t>0.5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0.229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0.202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0.031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9"/>
              <w:jc w:val="center"/>
              <w:rPr>
                <w:sz w:val="19"/>
              </w:rPr>
            </w:pPr>
            <w:r>
              <w:rPr>
                <w:sz w:val="19"/>
              </w:rPr>
              <w:t>0.031</w:t>
            </w:r>
          </w:p>
        </w:tc>
      </w:tr>
      <w:tr>
        <w:trPr>
          <w:trHeight w:val="397" w:hRule="exact"/>
        </w:trPr>
        <w:tc>
          <w:tcPr>
            <w:tcW w:w="67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576"/>
              <w:rPr>
                <w:sz w:val="19"/>
              </w:rPr>
            </w:pPr>
            <w:r>
              <w:rPr>
                <w:sz w:val="19"/>
              </w:rPr>
              <w:t>1.0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0.795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1.611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0.407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1"/>
              <w:ind w:left="268" w:right="269"/>
              <w:jc w:val="center"/>
              <w:rPr>
                <w:sz w:val="19"/>
              </w:rPr>
            </w:pPr>
            <w:r>
              <w:rPr>
                <w:sz w:val="19"/>
              </w:rPr>
              <w:t>0.468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tabla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notar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sensibilidad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controlarse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por el</w:t>
      </w:r>
      <w:r>
        <w:rPr>
          <w:spacing w:val="-12"/>
        </w:rPr>
        <w:t> </w:t>
      </w:r>
      <w:r>
        <w:rPr>
          <w:spacing w:val="-2"/>
        </w:rPr>
        <w:t>número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capas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composición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peso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NC.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mayor</w:t>
      </w:r>
      <w:r>
        <w:rPr>
          <w:spacing w:val="-12"/>
        </w:rPr>
        <w:t> </w:t>
      </w:r>
      <w:r>
        <w:rPr/>
        <w:t>concen- </w:t>
      </w:r>
      <w:r>
        <w:rPr>
          <w:w w:val="95"/>
        </w:rPr>
        <w:t>tración de NC la sensibilidad decrece independientemente del número de capas </w:t>
      </w:r>
      <w:r>
        <w:rPr/>
        <w:t>y el volumen de hexano. De la </w:t>
      </w:r>
      <w:r>
        <w:rPr>
          <w:spacing w:val="-6"/>
        </w:rPr>
        <w:t>Tabla </w:t>
      </w:r>
      <w:r>
        <w:rPr/>
        <w:t>2 para el sensado de 1mL de hexano, se </w:t>
      </w:r>
      <w:r>
        <w:rPr>
          <w:w w:val="95"/>
        </w:rPr>
        <w:t>puede</w:t>
      </w:r>
      <w:r>
        <w:rPr>
          <w:spacing w:val="-6"/>
          <w:w w:val="95"/>
        </w:rPr>
        <w:t> </w:t>
      </w:r>
      <w:r>
        <w:rPr>
          <w:w w:val="95"/>
        </w:rPr>
        <w:t>observar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primera</w:t>
      </w:r>
      <w:r>
        <w:rPr>
          <w:spacing w:val="-6"/>
          <w:w w:val="95"/>
        </w:rPr>
        <w:t> </w:t>
      </w:r>
      <w:r>
        <w:rPr>
          <w:w w:val="95"/>
        </w:rPr>
        <w:t>exposición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5</w:t>
      </w:r>
      <w:r>
        <w:rPr>
          <w:spacing w:val="-6"/>
          <w:w w:val="95"/>
        </w:rPr>
        <w:t> </w:t>
      </w:r>
      <w:r>
        <w:rPr>
          <w:w w:val="95"/>
        </w:rPr>
        <w:t>capas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una </w:t>
      </w:r>
      <w:r>
        <w:rPr/>
        <w:t>concentración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20%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peso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NC</w:t>
      </w:r>
      <w:r>
        <w:rPr>
          <w:spacing w:val="-24"/>
        </w:rPr>
        <w:t> </w:t>
      </w:r>
      <w:r>
        <w:rPr/>
        <w:t>muestran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sensibilidad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18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0.7 para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películas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25%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peso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NC.</w:t>
      </w:r>
      <w:r>
        <w:rPr>
          <w:spacing w:val="-32"/>
        </w:rPr>
        <w:t> </w:t>
      </w:r>
      <w:r>
        <w:rPr>
          <w:spacing w:val="-4"/>
        </w:rPr>
        <w:t>Para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películas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10</w:t>
      </w:r>
      <w:r>
        <w:rPr>
          <w:spacing w:val="-32"/>
        </w:rPr>
        <w:t> </w:t>
      </w:r>
      <w:r>
        <w:rPr/>
        <w:t>capas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observa una</w:t>
      </w:r>
      <w:r>
        <w:rPr>
          <w:spacing w:val="-27"/>
        </w:rPr>
        <w:t> </w:t>
      </w:r>
      <w:r>
        <w:rPr/>
        <w:t>sensibilidad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2.8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0.4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composiciones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20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25%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peso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NC, </w:t>
      </w:r>
      <w:r>
        <w:rPr>
          <w:w w:val="95"/>
        </w:rPr>
        <w:t>respectivamente.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muestra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porcentaje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NC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tipo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ma- teriales</w:t>
      </w:r>
      <w:r>
        <w:rPr>
          <w:spacing w:val="-8"/>
          <w:w w:val="95"/>
        </w:rPr>
        <w:t> </w:t>
      </w:r>
      <w:r>
        <w:rPr>
          <w:w w:val="95"/>
        </w:rPr>
        <w:t>presentan</w:t>
      </w:r>
      <w:r>
        <w:rPr>
          <w:spacing w:val="-8"/>
          <w:w w:val="95"/>
        </w:rPr>
        <w:t> </w:t>
      </w:r>
      <w:r>
        <w:rPr>
          <w:w w:val="95"/>
        </w:rPr>
        <w:t>menor</w:t>
      </w:r>
      <w:r>
        <w:rPr>
          <w:spacing w:val="-8"/>
          <w:w w:val="95"/>
        </w:rPr>
        <w:t> </w:t>
      </w:r>
      <w:r>
        <w:rPr>
          <w:w w:val="95"/>
        </w:rPr>
        <w:t>sensibilidad.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resaltar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dicho</w:t>
      </w:r>
      <w:r>
        <w:rPr>
          <w:spacing w:val="-8"/>
          <w:w w:val="95"/>
        </w:rPr>
        <w:t> </w:t>
      </w:r>
      <w:r>
        <w:rPr>
          <w:w w:val="95"/>
        </w:rPr>
        <w:t>comportamiento </w:t>
      </w:r>
      <w:r>
        <w:rPr/>
        <w:t>se</w:t>
      </w:r>
      <w:r>
        <w:rPr>
          <w:spacing w:val="-18"/>
        </w:rPr>
        <w:t> </w:t>
      </w:r>
      <w:r>
        <w:rPr/>
        <w:t>observa</w:t>
      </w:r>
      <w:r>
        <w:rPr>
          <w:spacing w:val="-18"/>
        </w:rPr>
        <w:t> </w:t>
      </w:r>
      <w:r>
        <w:rPr/>
        <w:t>tanto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primera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segunda</w:t>
      </w:r>
      <w:r>
        <w:rPr>
          <w:spacing w:val="-18"/>
        </w:rPr>
        <w:t> </w:t>
      </w:r>
      <w:r>
        <w:rPr/>
        <w:t>exposición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todos</w:t>
      </w:r>
      <w:r>
        <w:rPr>
          <w:spacing w:val="-18"/>
        </w:rPr>
        <w:t> </w:t>
      </w:r>
      <w:r>
        <w:rPr/>
        <w:t>los </w:t>
      </w:r>
      <w:r>
        <w:rPr>
          <w:w w:val="95"/>
        </w:rPr>
        <w:t>volúmenes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hexano</w:t>
      </w:r>
      <w:r>
        <w:rPr>
          <w:spacing w:val="-8"/>
          <w:w w:val="95"/>
        </w:rPr>
        <w:t> </w:t>
      </w:r>
      <w:r>
        <w:rPr>
          <w:w w:val="95"/>
        </w:rPr>
        <w:t>ensayados.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términos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espesor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observa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pe- </w:t>
      </w:r>
      <w:r>
        <w:rPr/>
        <w:t>lículas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5</w:t>
      </w:r>
      <w:r>
        <w:rPr>
          <w:spacing w:val="-20"/>
        </w:rPr>
        <w:t> </w:t>
      </w:r>
      <w:r>
        <w:rPr/>
        <w:t>capas</w:t>
      </w:r>
      <w:r>
        <w:rPr>
          <w:spacing w:val="-20"/>
        </w:rPr>
        <w:t> </w:t>
      </w:r>
      <w:r>
        <w:rPr/>
        <w:t>presentan</w:t>
      </w:r>
      <w:r>
        <w:rPr>
          <w:spacing w:val="-19"/>
        </w:rPr>
        <w:t> </w:t>
      </w:r>
      <w:r>
        <w:rPr/>
        <w:t>mayor</w:t>
      </w:r>
      <w:r>
        <w:rPr>
          <w:spacing w:val="-20"/>
        </w:rPr>
        <w:t> </w:t>
      </w:r>
      <w:r>
        <w:rPr/>
        <w:t>sensibilidad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10</w:t>
      </w:r>
      <w:r>
        <w:rPr>
          <w:spacing w:val="-20"/>
        </w:rPr>
        <w:t> </w:t>
      </w:r>
      <w:r>
        <w:rPr/>
        <w:t>capas.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 del</w:t>
      </w:r>
      <w:r>
        <w:rPr>
          <w:spacing w:val="-15"/>
        </w:rPr>
        <w:t> </w:t>
      </w:r>
      <w:r>
        <w:rPr/>
        <w:t>sensado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</w:t>
      </w:r>
      <w:r>
        <w:rPr>
          <w:spacing w:val="-15"/>
        </w:rPr>
        <w:t> </w:t>
      </w:r>
      <w:r>
        <w:rPr/>
        <w:t>mL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hexano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películas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5</w:t>
      </w:r>
      <w:r>
        <w:rPr>
          <w:spacing w:val="-15"/>
        </w:rPr>
        <w:t> </w:t>
      </w:r>
      <w:r>
        <w:rPr/>
        <w:t>capas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20%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peso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NC, se</w:t>
      </w:r>
      <w:r>
        <w:rPr>
          <w:spacing w:val="-26"/>
        </w:rPr>
        <w:t> </w:t>
      </w:r>
      <w:r>
        <w:rPr/>
        <w:t>observa</w:t>
      </w:r>
      <w:r>
        <w:rPr>
          <w:spacing w:val="-27"/>
        </w:rPr>
        <w:t> </w:t>
      </w:r>
      <w:r>
        <w:rPr/>
        <w:t>una</w:t>
      </w:r>
      <w:r>
        <w:rPr>
          <w:spacing w:val="-26"/>
        </w:rPr>
        <w:t> </w:t>
      </w:r>
      <w:r>
        <w:rPr/>
        <w:t>sensibilidad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18,</w:t>
      </w:r>
      <w:r>
        <w:rPr>
          <w:spacing w:val="-26"/>
        </w:rPr>
        <w:t> </w:t>
      </w:r>
      <w:r>
        <w:rPr/>
        <w:t>mientras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películas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10</w:t>
      </w:r>
      <w:r>
        <w:rPr>
          <w:spacing w:val="-26"/>
        </w:rPr>
        <w:t> </w:t>
      </w:r>
      <w:r>
        <w:rPr/>
        <w:t>capas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 misma</w:t>
      </w:r>
      <w:r>
        <w:rPr>
          <w:spacing w:val="-23"/>
        </w:rPr>
        <w:t> </w:t>
      </w:r>
      <w:r>
        <w:rPr/>
        <w:t>concentración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sensibilidad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2.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muestras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5</w:t>
      </w:r>
      <w:r>
        <w:rPr>
          <w:spacing w:val="-23"/>
        </w:rPr>
        <w:t> </w:t>
      </w:r>
      <w:r>
        <w:rPr/>
        <w:t>capas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20%</w:t>
      </w:r>
      <w:r>
        <w:rPr>
          <w:spacing w:val="-23"/>
        </w:rPr>
        <w:t> </w:t>
      </w:r>
      <w:r>
        <w:rPr/>
        <w:t>en peso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NC,</w:t>
      </w:r>
      <w:r>
        <w:rPr>
          <w:spacing w:val="-5"/>
        </w:rPr>
        <w:t> </w:t>
      </w:r>
      <w:r>
        <w:rPr/>
        <w:t>usadas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experimentos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volumen</w:t>
      </w:r>
      <w:r>
        <w:rPr>
          <w:spacing w:val="-6"/>
        </w:rPr>
        <w:t> </w:t>
      </w:r>
      <w:r>
        <w:rPr/>
        <w:t>constante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0.5</w:t>
      </w:r>
      <w:r>
        <w:rPr>
          <w:spacing w:val="-5"/>
        </w:rPr>
        <w:t> </w:t>
      </w:r>
      <w:r>
        <w:rPr/>
        <w:t>mL,</w:t>
      </w:r>
      <w:r>
        <w:rPr>
          <w:spacing w:val="-5"/>
        </w:rPr>
        <w:t> </w:t>
      </w:r>
      <w:r>
        <w:rPr/>
        <w:t>fue- </w:t>
      </w:r>
      <w:r>
        <w:rPr>
          <w:spacing w:val="-3"/>
          <w:w w:val="95"/>
        </w:rPr>
        <w:t>ron</w:t>
      </w:r>
      <w:r>
        <w:rPr>
          <w:spacing w:val="-18"/>
          <w:w w:val="95"/>
        </w:rPr>
        <w:t> </w:t>
      </w:r>
      <w:r>
        <w:rPr>
          <w:w w:val="95"/>
        </w:rPr>
        <w:t>reproducibles</w:t>
      </w:r>
      <w:r>
        <w:rPr>
          <w:spacing w:val="-18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6</w:t>
      </w:r>
      <w:r>
        <w:rPr>
          <w:spacing w:val="-18"/>
          <w:w w:val="95"/>
        </w:rPr>
        <w:t> </w:t>
      </w:r>
      <w:r>
        <w:rPr>
          <w:w w:val="95"/>
        </w:rPr>
        <w:t>pulsos</w:t>
      </w:r>
      <w:r>
        <w:rPr>
          <w:spacing w:val="-18"/>
          <w:w w:val="95"/>
        </w:rPr>
        <w:t> </w:t>
      </w:r>
      <w:r>
        <w:rPr>
          <w:w w:val="95"/>
        </w:rPr>
        <w:t>consecutivos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primera</w:t>
      </w:r>
      <w:r>
        <w:rPr>
          <w:spacing w:val="-18"/>
          <w:w w:val="95"/>
        </w:rPr>
        <w:t> </w:t>
      </w:r>
      <w:r>
        <w:rPr>
          <w:w w:val="95"/>
        </w:rPr>
        <w:t>exposición,</w:t>
      </w:r>
      <w:r>
        <w:rPr>
          <w:spacing w:val="-18"/>
          <w:w w:val="95"/>
        </w:rPr>
        <w:t> </w:t>
      </w:r>
      <w:r>
        <w:rPr>
          <w:w w:val="95"/>
        </w:rPr>
        <w:t>mientras que en la segunda exposición, fue reproducible hasta 5 pulsos consecutivos</w:t>
      </w:r>
      <w:r>
        <w:rPr>
          <w:spacing w:val="20"/>
          <w:w w:val="95"/>
        </w:rPr>
        <w:t> </w:t>
      </w:r>
      <w:r>
        <w:rPr>
          <w:w w:val="95"/>
        </w:rPr>
        <w:t>con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2865" w:val="left" w:leader="none"/>
        </w:tabs>
        <w:spacing w:before="54"/>
        <w:ind w:left="0" w:right="131" w:firstLine="0"/>
        <w:jc w:val="righ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0"/>
          <w:sz w:val="19"/>
        </w:rPr>
        <w:t>215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0"/>
        <w:jc w:val="right"/>
      </w:pPr>
      <w:r>
        <w:rPr/>
        <w:t>valores</w:t>
      </w:r>
      <w:r>
        <w:rPr>
          <w:spacing w:val="-26"/>
        </w:rPr>
        <w:t> </w:t>
      </w:r>
      <w:r>
        <w:rPr/>
        <w:t>mayores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sensibilidad</w:t>
      </w:r>
      <w:r>
        <w:rPr>
          <w:spacing w:val="-26"/>
        </w:rPr>
        <w:t> </w:t>
      </w:r>
      <w:r>
        <w:rPr/>
        <w:t>que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primera</w:t>
      </w:r>
      <w:r>
        <w:rPr>
          <w:spacing w:val="-26"/>
        </w:rPr>
        <w:t> </w:t>
      </w:r>
      <w:r>
        <w:rPr/>
        <w:t>exposición.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muestra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5</w:t>
      </w:r>
      <w:r>
        <w:rPr>
          <w:w w:val="90"/>
        </w:rPr>
        <w:t> </w:t>
      </w:r>
      <w:r>
        <w:rPr>
          <w:w w:val="95"/>
        </w:rPr>
        <w:t>capas</w:t>
      </w:r>
      <w:r>
        <w:rPr>
          <w:spacing w:val="-13"/>
          <w:w w:val="95"/>
        </w:rPr>
        <w:t> </w:t>
      </w:r>
      <w:r>
        <w:rPr>
          <w:w w:val="95"/>
        </w:rPr>
        <w:t>usada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experimentos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volúmenes</w:t>
      </w:r>
      <w:r>
        <w:rPr>
          <w:spacing w:val="-14"/>
          <w:w w:val="95"/>
        </w:rPr>
        <w:t> </w:t>
      </w:r>
      <w:r>
        <w:rPr>
          <w:w w:val="95"/>
        </w:rPr>
        <w:t>constantes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1.0</w:t>
      </w:r>
      <w:r>
        <w:rPr>
          <w:spacing w:val="-13"/>
          <w:w w:val="95"/>
        </w:rPr>
        <w:t> </w:t>
      </w:r>
      <w:r>
        <w:rPr>
          <w:w w:val="95"/>
        </w:rPr>
        <w:t>mL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hexano</w:t>
      </w:r>
      <w:r>
        <w:rPr>
          <w:spacing w:val="-13"/>
          <w:w w:val="95"/>
        </w:rPr>
        <w:t> </w:t>
      </w:r>
      <w:r>
        <w:rPr>
          <w:w w:val="95"/>
        </w:rPr>
        <w:t>tuvo</w:t>
      </w:r>
      <w:r>
        <w:rPr>
          <w:spacing w:val="-1"/>
          <w:w w:val="90"/>
        </w:rPr>
        <w:t> </w:t>
      </w:r>
      <w:r>
        <w:rPr>
          <w:w w:val="95"/>
        </w:rPr>
        <w:t>mayor reproducibilidad en una segunda exposición, pero valores por</w:t>
      </w:r>
      <w:r>
        <w:rPr>
          <w:spacing w:val="18"/>
          <w:w w:val="95"/>
        </w:rPr>
        <w:t> </w:t>
      </w:r>
      <w:r>
        <w:rPr>
          <w:w w:val="95"/>
        </w:rPr>
        <w:t>debajo</w:t>
      </w:r>
      <w:r>
        <w:rPr>
          <w:spacing w:val="2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obtenidos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primera</w:t>
      </w:r>
      <w:r>
        <w:rPr>
          <w:spacing w:val="-9"/>
          <w:w w:val="95"/>
        </w:rPr>
        <w:t> </w:t>
      </w:r>
      <w:r>
        <w:rPr>
          <w:w w:val="95"/>
        </w:rPr>
        <w:t>exposición.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experimentos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obtuvo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menor</w:t>
      </w:r>
      <w:r>
        <w:rPr>
          <w:spacing w:val="-1"/>
          <w:w w:val="94"/>
        </w:rPr>
        <w:t> </w:t>
      </w:r>
      <w:r>
        <w:rPr>
          <w:w w:val="95"/>
        </w:rPr>
        <w:t>porcentaje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error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10</w:t>
      </w:r>
      <w:r>
        <w:rPr>
          <w:spacing w:val="-12"/>
          <w:w w:val="95"/>
        </w:rPr>
        <w:t> </w:t>
      </w:r>
      <w:r>
        <w:rPr>
          <w:w w:val="95"/>
        </w:rPr>
        <w:t>capas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25%</w:t>
      </w:r>
      <w:r>
        <w:rPr>
          <w:spacing w:val="-12"/>
          <w:w w:val="95"/>
        </w:rPr>
        <w:t> </w:t>
      </w:r>
      <w:r>
        <w:rPr>
          <w:w w:val="95"/>
        </w:rPr>
        <w:t>NC,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tuvo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0</w:t>
      </w:r>
      <w:r>
        <w:rPr>
          <w:spacing w:val="-12"/>
          <w:w w:val="95"/>
        </w:rPr>
        <w:t> </w:t>
      </w:r>
      <w:r>
        <w:rPr>
          <w:w w:val="95"/>
        </w:rPr>
        <w:t>hasta</w:t>
      </w:r>
      <w:r>
        <w:rPr>
          <w:spacing w:val="-1"/>
          <w:w w:val="90"/>
        </w:rPr>
        <w:t> </w:t>
      </w:r>
      <w:r>
        <w:rPr/>
        <w:t>23.40%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error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primera</w:t>
      </w:r>
      <w:r>
        <w:rPr>
          <w:spacing w:val="-21"/>
        </w:rPr>
        <w:t> </w:t>
      </w:r>
      <w:r>
        <w:rPr/>
        <w:t>exposición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0.57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34.10%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error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se-</w:t>
      </w:r>
      <w:r>
        <w:rPr>
          <w:w w:val="88"/>
        </w:rPr>
        <w:t> </w:t>
      </w:r>
      <w:r>
        <w:rPr/>
        <w:t>gunda</w:t>
      </w:r>
      <w:r>
        <w:rPr>
          <w:spacing w:val="-31"/>
        </w:rPr>
        <w:t> </w:t>
      </w:r>
      <w:r>
        <w:rPr/>
        <w:t>exposición,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expuesta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volúmenes</w:t>
      </w:r>
      <w:r>
        <w:rPr>
          <w:spacing w:val="-31"/>
        </w:rPr>
        <w:t> </w:t>
      </w:r>
      <w:r>
        <w:rPr/>
        <w:t>constantes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0.5</w:t>
      </w:r>
      <w:r>
        <w:rPr>
          <w:spacing w:val="-30"/>
        </w:rPr>
        <w:t> </w:t>
      </w:r>
      <w:r>
        <w:rPr/>
        <w:t>mL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hexano.</w:t>
      </w:r>
      <w:r>
        <w:rPr>
          <w:w w:val="98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resultado</w:t>
      </w:r>
      <w:r>
        <w:rPr>
          <w:spacing w:val="-11"/>
          <w:w w:val="95"/>
        </w:rPr>
        <w:t> </w:t>
      </w:r>
      <w:r>
        <w:rPr>
          <w:w w:val="95"/>
        </w:rPr>
        <w:t>adicional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reportado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literatura,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"/>
          <w:w w:val="94"/>
        </w:rPr>
        <w:t> </w:t>
      </w:r>
      <w:r>
        <w:rPr>
          <w:w w:val="95"/>
        </w:rPr>
        <w:t>número de capas, es </w:t>
      </w:r>
      <w:r>
        <w:rPr>
          <w:spacing w:val="-5"/>
          <w:w w:val="95"/>
        </w:rPr>
        <w:t>decir, </w:t>
      </w:r>
      <w:r>
        <w:rPr>
          <w:w w:val="95"/>
        </w:rPr>
        <w:t>a menor </w:t>
      </w:r>
      <w:r>
        <w:rPr>
          <w:spacing w:val="-3"/>
          <w:w w:val="95"/>
        </w:rPr>
        <w:t>espesor, </w:t>
      </w:r>
      <w:r>
        <w:rPr>
          <w:w w:val="95"/>
        </w:rPr>
        <w:t>se observa una</w:t>
      </w:r>
      <w:r>
        <w:rPr>
          <w:spacing w:val="44"/>
          <w:w w:val="95"/>
        </w:rPr>
        <w:t> </w:t>
      </w:r>
      <w:r>
        <w:rPr>
          <w:w w:val="95"/>
        </w:rPr>
        <w:t>mayor</w:t>
      </w:r>
      <w:r>
        <w:rPr>
          <w:spacing w:val="3"/>
          <w:w w:val="95"/>
        </w:rPr>
        <w:t> </w:t>
      </w:r>
      <w:r>
        <w:rPr>
          <w:w w:val="95"/>
        </w:rPr>
        <w:t>sensibilidad.</w:t>
      </w:r>
      <w:r>
        <w:rPr>
          <w:w w:val="93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notar</w:t>
      </w:r>
      <w:r>
        <w:rPr>
          <w:spacing w:val="-7"/>
          <w:w w:val="95"/>
        </w:rPr>
        <w:t> </w:t>
      </w:r>
      <w:r>
        <w:rPr>
          <w:w w:val="95"/>
        </w:rPr>
        <w:t>comparando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valores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sensibilidad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películas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5</w:t>
      </w:r>
      <w:r>
        <w:rPr>
          <w:w w:val="90"/>
        </w:rPr>
        <w:t> </w:t>
      </w:r>
      <w:r>
        <w:rPr>
          <w:w w:val="95"/>
        </w:rPr>
        <w:t>capas</w:t>
      </w:r>
      <w:r>
        <w:rPr>
          <w:spacing w:val="-6"/>
          <w:w w:val="95"/>
        </w:rPr>
        <w:t> </w:t>
      </w:r>
      <w:r>
        <w:rPr>
          <w:w w:val="95"/>
        </w:rPr>
        <w:t>contra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valores</w:t>
      </w:r>
      <w:r>
        <w:rPr>
          <w:spacing w:val="-6"/>
          <w:w w:val="95"/>
        </w:rPr>
        <w:t> </w:t>
      </w:r>
      <w:r>
        <w:rPr>
          <w:w w:val="95"/>
        </w:rPr>
        <w:t>obtenidos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10</w:t>
      </w:r>
      <w:r>
        <w:rPr>
          <w:spacing w:val="-6"/>
          <w:w w:val="95"/>
        </w:rPr>
        <w:t> </w:t>
      </w:r>
      <w:r>
        <w:rPr>
          <w:w w:val="95"/>
        </w:rPr>
        <w:t>capas.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tiene</w:t>
      </w:r>
      <w:r>
        <w:rPr>
          <w:spacing w:val="-1"/>
          <w:w w:val="93"/>
        </w:rPr>
        <w:t> </w:t>
      </w:r>
      <w:r>
        <w:rPr/>
        <w:t>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porcentaje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NC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valor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sensibilidad,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1"/>
          <w:w w:val="94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sigue</w:t>
      </w:r>
      <w:r>
        <w:rPr>
          <w:spacing w:val="-12"/>
          <w:w w:val="95"/>
        </w:rPr>
        <w:t> </w:t>
      </w:r>
      <w:r>
        <w:rPr>
          <w:w w:val="95"/>
        </w:rPr>
        <w:t>aplicando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comparación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12"/>
          <w:w w:val="95"/>
        </w:rPr>
        <w:t> </w:t>
      </w:r>
      <w:r>
        <w:rPr>
          <w:w w:val="95"/>
        </w:rPr>
        <w:t>puesto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5</w:t>
      </w:r>
      <w:r>
        <w:rPr>
          <w:spacing w:val="-12"/>
          <w:w w:val="95"/>
        </w:rPr>
        <w:t> </w:t>
      </w:r>
      <w:r>
        <w:rPr>
          <w:w w:val="95"/>
        </w:rPr>
        <w:t>ca-</w:t>
      </w:r>
      <w:r>
        <w:rPr>
          <w:w w:val="91"/>
        </w:rPr>
        <w:t> </w:t>
      </w:r>
      <w:r>
        <w:rPr/>
        <w:t>pas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20%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NC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10</w:t>
      </w:r>
      <w:r>
        <w:rPr>
          <w:spacing w:val="-29"/>
        </w:rPr>
        <w:t> </w:t>
      </w:r>
      <w:r>
        <w:rPr/>
        <w:t>capas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25%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NC.</w:t>
      </w:r>
      <w:r>
        <w:rPr>
          <w:spacing w:val="-29"/>
        </w:rPr>
        <w:t> </w:t>
      </w:r>
      <w:r>
        <w:rPr>
          <w:spacing w:val="-3"/>
        </w:rPr>
        <w:t>Finalmen-</w:t>
      </w:r>
      <w:r>
        <w:rPr>
          <w:w w:val="90"/>
        </w:rPr>
        <w:t> </w:t>
      </w:r>
      <w:r>
        <w:rPr>
          <w:w w:val="95"/>
        </w:rPr>
        <w:t>te,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notar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sensibilidad</w:t>
      </w:r>
      <w:r>
        <w:rPr>
          <w:spacing w:val="-9"/>
          <w:w w:val="95"/>
        </w:rPr>
        <w:t> </w:t>
      </w:r>
      <w:r>
        <w:rPr>
          <w:w w:val="95"/>
        </w:rPr>
        <w:t>incrementa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incremento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volumen</w:t>
      </w:r>
      <w:r>
        <w:rPr>
          <w:w w:val="93"/>
        </w:rPr>
        <w:t> </w:t>
      </w:r>
      <w:r>
        <w:rPr/>
        <w:t>de</w:t>
      </w:r>
      <w:r>
        <w:rPr>
          <w:spacing w:val="-20"/>
        </w:rPr>
        <w:t> </w:t>
      </w:r>
      <w:r>
        <w:rPr/>
        <w:t>hexano.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anterior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explicar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considera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variación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1"/>
          <w:w w:val="88"/>
        </w:rPr>
        <w:t> </w:t>
      </w:r>
      <w:r>
        <w:rPr>
          <w:w w:val="95"/>
        </w:rPr>
        <w:t>dimensiones de la muestra por el hinchamiento de ésta al contacto con</w:t>
      </w:r>
      <w:r>
        <w:rPr>
          <w:spacing w:val="-2"/>
          <w:w w:val="95"/>
        </w:rPr>
        <w:t> </w:t>
      </w:r>
      <w:r>
        <w:rPr>
          <w:w w:val="95"/>
        </w:rPr>
        <w:t>el</w:t>
      </w:r>
      <w:r>
        <w:rPr>
          <w:spacing w:val="-1"/>
          <w:w w:val="95"/>
        </w:rPr>
        <w:t> </w:t>
      </w:r>
      <w:r>
        <w:rPr>
          <w:w w:val="95"/>
        </w:rPr>
        <w:t>disol-</w:t>
      </w:r>
      <w:r>
        <w:rPr>
          <w:spacing w:val="-1"/>
          <w:w w:val="92"/>
        </w:rPr>
        <w:t> </w:t>
      </w:r>
      <w:r>
        <w:rPr>
          <w:w w:val="95"/>
        </w:rPr>
        <w:t>vente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va</w:t>
      </w:r>
      <w:r>
        <w:rPr>
          <w:spacing w:val="-19"/>
          <w:w w:val="95"/>
        </w:rPr>
        <w:t> </w:t>
      </w:r>
      <w:r>
        <w:rPr>
          <w:w w:val="95"/>
        </w:rPr>
        <w:t>incrementando</w:t>
      </w:r>
      <w:r>
        <w:rPr>
          <w:spacing w:val="-19"/>
          <w:w w:val="95"/>
        </w:rPr>
        <w:t> </w:t>
      </w:r>
      <w:r>
        <w:rPr>
          <w:w w:val="95"/>
        </w:rPr>
        <w:t>conforme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incrementa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cantidad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disolvente.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Por</w:t>
      </w:r>
      <w:r>
        <w:rPr>
          <w:w w:val="92"/>
        </w:rPr>
        <w:t> </w:t>
      </w:r>
      <w:r>
        <w:rPr>
          <w:w w:val="95"/>
        </w:rPr>
        <w:t>tanto,</w:t>
      </w:r>
      <w:r>
        <w:rPr>
          <w:spacing w:val="-3"/>
          <w:w w:val="95"/>
        </w:rPr>
        <w:t> </w:t>
      </w:r>
      <w:r>
        <w:rPr>
          <w:w w:val="95"/>
        </w:rPr>
        <w:t>mientras</w:t>
      </w:r>
      <w:r>
        <w:rPr>
          <w:spacing w:val="-3"/>
          <w:w w:val="95"/>
        </w:rPr>
        <w:t> </w:t>
      </w:r>
      <w:r>
        <w:rPr>
          <w:w w:val="95"/>
        </w:rPr>
        <w:t>mayor</w:t>
      </w:r>
      <w:r>
        <w:rPr>
          <w:spacing w:val="-3"/>
          <w:w w:val="95"/>
        </w:rPr>
        <w:t> </w:t>
      </w:r>
      <w:r>
        <w:rPr>
          <w:w w:val="95"/>
        </w:rPr>
        <w:t>sea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variación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tamaño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muestra,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observará</w:t>
      </w:r>
      <w:r>
        <w:rPr>
          <w:w w:val="89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cambio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resistencia</w:t>
      </w:r>
      <w:r>
        <w:rPr>
          <w:spacing w:val="-11"/>
          <w:w w:val="95"/>
        </w:rPr>
        <w:t> </w:t>
      </w:r>
      <w:r>
        <w:rPr>
          <w:w w:val="95"/>
        </w:rPr>
        <w:t>eléctrica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ésta;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cambio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"/>
          <w:w w:val="94"/>
        </w:rPr>
        <w:t> </w:t>
      </w:r>
      <w:r>
        <w:rPr>
          <w:w w:val="95"/>
        </w:rPr>
        <w:t>las dimensiones conducirá a una mejor desconexión de las rutas</w:t>
      </w:r>
      <w:r>
        <w:rPr>
          <w:spacing w:val="25"/>
          <w:w w:val="95"/>
        </w:rPr>
        <w:t> </w:t>
      </w:r>
      <w:r>
        <w:rPr>
          <w:w w:val="95"/>
        </w:rPr>
        <w:t>de</w:t>
      </w:r>
      <w:r>
        <w:rPr>
          <w:spacing w:val="2"/>
          <w:w w:val="95"/>
        </w:rPr>
        <w:t> </w:t>
      </w:r>
      <w:r>
        <w:rPr>
          <w:w w:val="95"/>
        </w:rPr>
        <w:t>conducción</w:t>
      </w:r>
      <w:r>
        <w:rPr>
          <w:w w:val="94"/>
        </w:rPr>
        <w:t> </w:t>
      </w:r>
      <w:r>
        <w:rPr>
          <w:spacing w:val="-11"/>
          <w:w w:val="95"/>
        </w:rPr>
        <w:t>y,</w:t>
      </w:r>
      <w:r>
        <w:rPr>
          <w:spacing w:val="-10"/>
          <w:w w:val="95"/>
        </w:rPr>
        <w:t> </w:t>
      </w:r>
      <w:r>
        <w:rPr>
          <w:w w:val="95"/>
        </w:rPr>
        <w:t>consecuentemente,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favorecerá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aumento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sensibilidad.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límites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/>
        <w:t>detección</w:t>
      </w:r>
      <w:r>
        <w:rPr>
          <w:spacing w:val="-15"/>
        </w:rPr>
        <w:t> </w:t>
      </w:r>
      <w:r>
        <w:rPr/>
        <w:t>y</w:t>
      </w:r>
      <w:r>
        <w:rPr>
          <w:spacing w:val="-16"/>
        </w:rPr>
        <w:t> </w:t>
      </w:r>
      <w:r>
        <w:rPr/>
        <w:t>saturación,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cantidad</w:t>
      </w:r>
      <w:r>
        <w:rPr>
          <w:spacing w:val="-16"/>
        </w:rPr>
        <w:t> </w:t>
      </w:r>
      <w:r>
        <w:rPr/>
        <w:t>mínima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máxima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>
          <w:spacing w:val="-4"/>
        </w:rPr>
        <w:t>detectar,</w:t>
      </w:r>
      <w:r>
        <w:rPr>
          <w:w w:val="121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tema</w:t>
      </w:r>
      <w:r>
        <w:rPr>
          <w:spacing w:val="-4"/>
          <w:w w:val="95"/>
        </w:rPr>
        <w:t> </w:t>
      </w:r>
      <w:r>
        <w:rPr>
          <w:w w:val="95"/>
        </w:rPr>
        <w:t>pendiente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estudiará</w:t>
      </w:r>
      <w:r>
        <w:rPr>
          <w:spacing w:val="-4"/>
          <w:w w:val="95"/>
        </w:rPr>
        <w:t> </w:t>
      </w:r>
      <w:r>
        <w:rPr>
          <w:w w:val="95"/>
        </w:rPr>
        <w:t>cuando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tenga</w:t>
      </w:r>
      <w:r>
        <w:rPr>
          <w:spacing w:val="-4"/>
          <w:w w:val="95"/>
        </w:rPr>
        <w:t> </w:t>
      </w:r>
      <w:r>
        <w:rPr>
          <w:w w:val="95"/>
        </w:rPr>
        <w:t>controlada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formación</w:t>
      </w:r>
      <w:r>
        <w:rPr>
          <w:spacing w:val="-5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line="257" w:lineRule="exact"/>
        <w:ind w:left="133"/>
      </w:pPr>
      <w:r>
        <w:rPr>
          <w:w w:val="90"/>
        </w:rPr>
        <w:t>películas  con  espesores específicos.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Debido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incremento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sensibilidad</w:t>
      </w:r>
      <w:r>
        <w:rPr>
          <w:spacing w:val="-21"/>
        </w:rPr>
        <w:t> </w:t>
      </w:r>
      <w:r>
        <w:rPr/>
        <w:t>al</w:t>
      </w:r>
      <w:r>
        <w:rPr>
          <w:spacing w:val="-20"/>
        </w:rPr>
        <w:t> </w:t>
      </w:r>
      <w:r>
        <w:rPr/>
        <w:t>sensado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disminución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 concentración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NC,</w:t>
      </w:r>
      <w:r>
        <w:rPr>
          <w:spacing w:val="-26"/>
        </w:rPr>
        <w:t> </w:t>
      </w:r>
      <w:r>
        <w:rPr/>
        <w:t>muchos</w:t>
      </w:r>
      <w:r>
        <w:rPr>
          <w:spacing w:val="-26"/>
        </w:rPr>
        <w:t> </w:t>
      </w:r>
      <w:r>
        <w:rPr/>
        <w:t>grupos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investigación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enfocado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desa- </w:t>
      </w:r>
      <w:r>
        <w:rPr>
          <w:w w:val="95"/>
        </w:rPr>
        <w:t>rrollo de compuestos poliméricos conductores con bajo umbral de percolación. </w:t>
      </w:r>
      <w:r>
        <w:rPr>
          <w:spacing w:val="-4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ello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propuesto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alternativas: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consiste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modificación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 matriz</w:t>
      </w:r>
      <w:r>
        <w:rPr>
          <w:spacing w:val="-18"/>
          <w:w w:val="95"/>
        </w:rPr>
        <w:t> </w:t>
      </w:r>
      <w:r>
        <w:rPr>
          <w:w w:val="95"/>
        </w:rPr>
        <w:t>polimérica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otra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modificación</w:t>
      </w:r>
      <w:r>
        <w:rPr>
          <w:spacing w:val="-18"/>
          <w:w w:val="95"/>
        </w:rPr>
        <w:t> </w:t>
      </w:r>
      <w:r>
        <w:rPr>
          <w:w w:val="95"/>
        </w:rPr>
        <w:t>superficial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partículas</w:t>
      </w:r>
      <w:r>
        <w:rPr>
          <w:spacing w:val="-18"/>
          <w:w w:val="95"/>
        </w:rPr>
        <w:t> </w:t>
      </w:r>
      <w:r>
        <w:rPr>
          <w:w w:val="95"/>
        </w:rPr>
        <w:t>conduc- toras,</w:t>
      </w:r>
      <w:r>
        <w:rPr>
          <w:spacing w:val="-12"/>
          <w:w w:val="95"/>
        </w:rPr>
        <w:t> </w:t>
      </w:r>
      <w:r>
        <w:rPr>
          <w:w w:val="95"/>
        </w:rPr>
        <w:t>tanto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métodos</w:t>
      </w:r>
      <w:r>
        <w:rPr>
          <w:spacing w:val="-12"/>
          <w:w w:val="95"/>
        </w:rPr>
        <w:t> </w:t>
      </w:r>
      <w:r>
        <w:rPr>
          <w:w w:val="95"/>
        </w:rPr>
        <w:t>físicos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químicos</w:t>
      </w:r>
      <w:r>
        <w:rPr>
          <w:spacing w:val="-12"/>
          <w:w w:val="95"/>
        </w:rPr>
        <w:t> </w:t>
      </w:r>
      <w:r>
        <w:rPr>
          <w:w w:val="95"/>
        </w:rPr>
        <w:t>(Castro</w:t>
      </w:r>
      <w:r>
        <w:rPr>
          <w:spacing w:val="-12"/>
          <w:w w:val="95"/>
        </w:rPr>
        <w:t> </w:t>
      </w:r>
      <w:r>
        <w:rPr>
          <w:w w:val="95"/>
        </w:rPr>
        <w:t>Martínez,</w:t>
      </w:r>
      <w:r>
        <w:rPr>
          <w:spacing w:val="-12"/>
          <w:w w:val="95"/>
        </w:rPr>
        <w:t> </w:t>
      </w:r>
      <w:r>
        <w:rPr>
          <w:w w:val="95"/>
        </w:rPr>
        <w:t>2013).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otro lado,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aplicaciones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tipo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sensado,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requiere también obtener compuestos con propiedades eléctricas reproducibles. Esto es </w:t>
      </w:r>
      <w:r>
        <w:rPr/>
        <w:t>una</w:t>
      </w:r>
      <w:r>
        <w:rPr>
          <w:spacing w:val="-14"/>
        </w:rPr>
        <w:t> </w:t>
      </w:r>
      <w:r>
        <w:rPr/>
        <w:t>tarea</w:t>
      </w:r>
      <w:r>
        <w:rPr>
          <w:spacing w:val="-14"/>
        </w:rPr>
        <w:t> </w:t>
      </w:r>
      <w:r>
        <w:rPr/>
        <w:t>complicada</w:t>
      </w:r>
      <w:r>
        <w:rPr>
          <w:spacing w:val="-14"/>
        </w:rPr>
        <w:t> </w:t>
      </w:r>
      <w:r>
        <w:rPr/>
        <w:t>dado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distribución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partículas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matriz</w:t>
      </w:r>
      <w:r>
        <w:rPr>
          <w:spacing w:val="-14"/>
        </w:rPr>
        <w:t> </w:t>
      </w:r>
      <w:r>
        <w:rPr/>
        <w:t>poli- </w:t>
      </w:r>
      <w:r>
        <w:rPr>
          <w:w w:val="95"/>
        </w:rPr>
        <w:t>mérica es aleatoria; sin embargo, controlando los parámetros de</w:t>
      </w:r>
      <w:r>
        <w:rPr>
          <w:spacing w:val="-29"/>
          <w:w w:val="95"/>
        </w:rPr>
        <w:t> </w:t>
      </w:r>
      <w:r>
        <w:rPr>
          <w:w w:val="95"/>
        </w:rPr>
        <w:t>procesamiento (temperatura, velocidad y tiempo de mezclado), es posible obtener compuestos poliméricos polímero + partículas de carbono con propiedades eléctricas </w:t>
      </w:r>
      <w:r>
        <w:rPr>
          <w:spacing w:val="-3"/>
          <w:w w:val="95"/>
        </w:rPr>
        <w:t>repro- </w:t>
      </w:r>
      <w:r>
        <w:rPr>
          <w:w w:val="95"/>
        </w:rPr>
        <w:t>ducibles</w:t>
      </w:r>
      <w:r>
        <w:rPr>
          <w:spacing w:val="-22"/>
          <w:w w:val="95"/>
        </w:rPr>
        <w:t> </w:t>
      </w:r>
      <w:r>
        <w:rPr>
          <w:w w:val="95"/>
        </w:rPr>
        <w:t>(Ayala</w:t>
      </w:r>
      <w:r>
        <w:rPr>
          <w:spacing w:val="-23"/>
          <w:w w:val="95"/>
        </w:rPr>
        <w:t> </w:t>
      </w:r>
      <w:r>
        <w:rPr>
          <w:w w:val="95"/>
        </w:rPr>
        <w:t>Ibarrola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2013:</w:t>
      </w:r>
      <w:r>
        <w:rPr>
          <w:spacing w:val="-23"/>
          <w:w w:val="95"/>
        </w:rPr>
        <w:t> </w:t>
      </w:r>
      <w:r>
        <w:rPr>
          <w:w w:val="95"/>
        </w:rPr>
        <w:t>1).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concentraciones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negro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carbono</w:t>
      </w:r>
      <w:r>
        <w:rPr>
          <w:spacing w:val="-23"/>
          <w:w w:val="95"/>
        </w:rPr>
        <w:t> </w:t>
      </w:r>
      <w:r>
        <w:rPr>
          <w:w w:val="95"/>
        </w:rPr>
        <w:t>en la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región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conducción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tarea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mucho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fácil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comparación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compues-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216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tos</w:t>
      </w:r>
      <w:r>
        <w:rPr>
          <w:spacing w:val="-14"/>
        </w:rPr>
        <w:t> </w:t>
      </w:r>
      <w:r>
        <w:rPr/>
        <w:t>poliméricos</w:t>
      </w:r>
      <w:r>
        <w:rPr>
          <w:spacing w:val="-14"/>
        </w:rPr>
        <w:t> </w:t>
      </w:r>
      <w:r>
        <w:rPr/>
        <w:t>obtenidos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concentraciones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NC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2"/>
        </w:rPr>
        <w:t>región</w:t>
      </w:r>
      <w:r>
        <w:rPr>
          <w:spacing w:val="-14"/>
        </w:rPr>
        <w:t> </w:t>
      </w:r>
      <w:r>
        <w:rPr/>
        <w:t>de</w:t>
      </w:r>
      <w:r>
        <w:rPr>
          <w:spacing w:val="-15"/>
        </w:rPr>
        <w:t> </w:t>
      </w:r>
      <w:r>
        <w:rPr/>
        <w:t>transición, zona</w:t>
      </w:r>
      <w:r>
        <w:rPr>
          <w:spacing w:val="-11"/>
        </w:rPr>
        <w:t> </w:t>
      </w:r>
      <w:r>
        <w:rPr/>
        <w:t>3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zona</w:t>
      </w:r>
      <w:r>
        <w:rPr>
          <w:spacing w:val="-11"/>
        </w:rPr>
        <w:t> </w:t>
      </w:r>
      <w:r>
        <w:rPr/>
        <w:t>2,</w:t>
      </w:r>
      <w:r>
        <w:rPr>
          <w:spacing w:val="-11"/>
        </w:rPr>
        <w:t> </w:t>
      </w:r>
      <w:r>
        <w:rPr/>
        <w:t>respectivamente,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>
          <w:spacing w:val="-4"/>
        </w:rPr>
        <w:t>Figura</w:t>
      </w:r>
      <w:r>
        <w:rPr>
          <w:spacing w:val="-11"/>
        </w:rPr>
        <w:t> </w:t>
      </w:r>
      <w:r>
        <w:rPr/>
        <w:t>2.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compuestos</w:t>
      </w:r>
      <w:r>
        <w:rPr>
          <w:spacing w:val="-11"/>
        </w:rPr>
        <w:t> </w:t>
      </w:r>
      <w:r>
        <w:rPr/>
        <w:t>eléctrica- </w:t>
      </w:r>
      <w:r>
        <w:rPr>
          <w:w w:val="95"/>
        </w:rPr>
        <w:t>mente conductivos se requiere que las partículas conductoras formen rutas de conducción. </w:t>
      </w:r>
      <w:r>
        <w:rPr>
          <w:spacing w:val="-6"/>
          <w:w w:val="95"/>
        </w:rPr>
        <w:t>Por </w:t>
      </w:r>
      <w:r>
        <w:rPr>
          <w:w w:val="95"/>
        </w:rPr>
        <w:t>lo que las partículas deben estar en contacto eléctrico unas con otras. </w:t>
      </w:r>
      <w:r>
        <w:rPr>
          <w:spacing w:val="-4"/>
          <w:w w:val="95"/>
        </w:rPr>
        <w:t>Para </w:t>
      </w:r>
      <w:r>
        <w:rPr>
          <w:w w:val="95"/>
        </w:rPr>
        <w:t>que la reproducibilidad de las propiedades eléctricas a la concentra- </w:t>
      </w:r>
      <w:r>
        <w:rPr/>
        <w:t>ción</w:t>
      </w:r>
      <w:r>
        <w:rPr>
          <w:spacing w:val="-26"/>
        </w:rPr>
        <w:t> </w:t>
      </w:r>
      <w:r>
        <w:rPr/>
        <w:t>dada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2"/>
        </w:rPr>
        <w:t>logre,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requiere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número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partículas</w:t>
      </w:r>
      <w:r>
        <w:rPr>
          <w:spacing w:val="-26"/>
        </w:rPr>
        <w:t> </w:t>
      </w:r>
      <w:r>
        <w:rPr/>
        <w:t>promedio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están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contacto</w:t>
      </w:r>
      <w:r>
        <w:rPr>
          <w:spacing w:val="-6"/>
          <w:w w:val="95"/>
        </w:rPr>
        <w:t> </w:t>
      </w:r>
      <w:r>
        <w:rPr>
          <w:w w:val="95"/>
        </w:rPr>
        <w:t>simultáneamente</w:t>
      </w:r>
      <w:r>
        <w:rPr>
          <w:spacing w:val="-6"/>
          <w:w w:val="95"/>
        </w:rPr>
        <w:t> </w:t>
      </w:r>
      <w:r>
        <w:rPr>
          <w:w w:val="95"/>
        </w:rPr>
        <w:t>sea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mismo</w:t>
      </w:r>
      <w:r>
        <w:rPr>
          <w:spacing w:val="-6"/>
          <w:w w:val="95"/>
        </w:rPr>
        <w:t> </w:t>
      </w:r>
      <w:r>
        <w:rPr>
          <w:w w:val="95"/>
        </w:rPr>
        <w:t>cada</w:t>
      </w:r>
      <w:r>
        <w:rPr>
          <w:spacing w:val="-6"/>
          <w:w w:val="95"/>
        </w:rPr>
        <w:t> </w:t>
      </w:r>
      <w:r>
        <w:rPr>
          <w:w w:val="95"/>
        </w:rPr>
        <w:t>vez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genere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compuesto </w:t>
      </w:r>
      <w:r>
        <w:rPr/>
        <w:t>polimérico.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modo,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concentración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2"/>
        </w:rPr>
        <w:t>región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conducción,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probabilidad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mismo</w:t>
      </w:r>
      <w:r>
        <w:rPr>
          <w:spacing w:val="-3"/>
          <w:w w:val="95"/>
        </w:rPr>
        <w:t> </w:t>
      </w:r>
      <w:r>
        <w:rPr>
          <w:w w:val="95"/>
        </w:rPr>
        <w:t>número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partículas</w:t>
      </w:r>
      <w:r>
        <w:rPr>
          <w:spacing w:val="-3"/>
          <w:w w:val="95"/>
        </w:rPr>
        <w:t> </w:t>
      </w:r>
      <w:r>
        <w:rPr>
          <w:w w:val="95"/>
        </w:rPr>
        <w:t>esté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</w:t>
      </w:r>
      <w:r>
        <w:rPr>
          <w:w w:val="95"/>
        </w:rPr>
        <w:t>contacto</w:t>
      </w:r>
      <w:r>
        <w:rPr>
          <w:spacing w:val="-3"/>
          <w:w w:val="95"/>
        </w:rPr>
        <w:t> </w:t>
      </w:r>
      <w:r>
        <w:rPr>
          <w:w w:val="95"/>
        </w:rPr>
        <w:t>cada</w:t>
      </w:r>
      <w:r>
        <w:rPr>
          <w:spacing w:val="-3"/>
          <w:w w:val="95"/>
        </w:rPr>
        <w:t> </w:t>
      </w:r>
      <w:r>
        <w:rPr>
          <w:w w:val="95"/>
        </w:rPr>
        <w:t>vez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obtenga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compuesto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alta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compuesto</w:t>
      </w:r>
      <w:r>
        <w:rPr>
          <w:spacing w:val="-29"/>
        </w:rPr>
        <w:t> </w:t>
      </w:r>
      <w:r>
        <w:rPr/>
        <w:t>obtenido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una concentración</w:t>
      </w:r>
      <w:r>
        <w:rPr>
          <w:spacing w:val="-18"/>
        </w:rPr>
        <w:t> </w:t>
      </w:r>
      <w:r>
        <w:rPr/>
        <w:t>menor;</w:t>
      </w:r>
      <w:r>
        <w:rPr>
          <w:spacing w:val="-18"/>
        </w:rPr>
        <w:t> </w:t>
      </w:r>
      <w:r>
        <w:rPr/>
        <w:t>esto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curva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percolación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apreciar</w:t>
      </w:r>
      <w:r>
        <w:rPr>
          <w:spacing w:val="-18"/>
        </w:rPr>
        <w:t> </w:t>
      </w:r>
      <w:r>
        <w:rPr/>
        <w:t>como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incremento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desviación</w:t>
      </w:r>
      <w:r>
        <w:rPr>
          <w:spacing w:val="-7"/>
          <w:w w:val="95"/>
        </w:rPr>
        <w:t> </w:t>
      </w:r>
      <w:r>
        <w:rPr>
          <w:w w:val="95"/>
        </w:rPr>
        <w:t>estándar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resistividad</w:t>
      </w:r>
      <w:r>
        <w:rPr>
          <w:spacing w:val="-7"/>
          <w:w w:val="95"/>
        </w:rPr>
        <w:t> </w:t>
      </w:r>
      <w:r>
        <w:rPr>
          <w:w w:val="95"/>
        </w:rPr>
        <w:t>(Ayala</w:t>
      </w:r>
      <w:r>
        <w:rPr>
          <w:spacing w:val="-7"/>
          <w:w w:val="95"/>
        </w:rPr>
        <w:t> </w:t>
      </w:r>
      <w:r>
        <w:rPr>
          <w:w w:val="95"/>
        </w:rPr>
        <w:t>Ibarrola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 2013:</w:t>
      </w:r>
      <w:r>
        <w:rPr>
          <w:spacing w:val="-19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grupo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investigación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ciencia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materiales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z w:val="17"/>
        </w:rPr>
        <w:t>uaem</w:t>
      </w:r>
      <w:r>
        <w:rPr/>
        <w:t>,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pro- </w:t>
      </w:r>
      <w:r>
        <w:rPr>
          <w:w w:val="95"/>
        </w:rPr>
        <w:t>puesto una estrategia para la formación de compuestos poliméricos reproduci- bles con aplicaciones al sensado. Esta incluye el uso de compuestos poliméricos </w:t>
      </w:r>
      <w:r>
        <w:rPr/>
        <w:t>a concentraciones por arriba del umbral de percolación y en forma de</w:t>
      </w:r>
      <w:r>
        <w:rPr>
          <w:spacing w:val="-16"/>
        </w:rPr>
        <w:t> </w:t>
      </w:r>
      <w:r>
        <w:rPr/>
        <w:t>capas </w:t>
      </w:r>
      <w:r>
        <w:rPr>
          <w:w w:val="95"/>
        </w:rPr>
        <w:t>delgadas.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primer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lugar,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compuestos</w:t>
      </w:r>
      <w:r>
        <w:rPr>
          <w:spacing w:val="-17"/>
          <w:w w:val="95"/>
        </w:rPr>
        <w:t> </w:t>
      </w:r>
      <w:r>
        <w:rPr>
          <w:w w:val="95"/>
        </w:rPr>
        <w:t>poliméricos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concentraciones altas de NC pareciera contradictorio respecto a las observaciones mencionadas con anterioridad. Sin embargo, a concentraciones por arriba del umbral de per- colación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dispersión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valores</w:t>
      </w:r>
      <w:r>
        <w:rPr>
          <w:spacing w:val="-5"/>
          <w:w w:val="95"/>
        </w:rPr>
        <w:t> </w:t>
      </w:r>
      <w:r>
        <w:rPr>
          <w:w w:val="95"/>
        </w:rPr>
        <w:t>evaluada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través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eléctricas </w:t>
      </w:r>
      <w:r>
        <w:rPr/>
        <w:t>se</w:t>
      </w:r>
      <w:r>
        <w:rPr>
          <w:spacing w:val="-10"/>
        </w:rPr>
        <w:t> </w:t>
      </w:r>
      <w:r>
        <w:rPr/>
        <w:t>puede</w:t>
      </w:r>
      <w:r>
        <w:rPr>
          <w:spacing w:val="-10"/>
        </w:rPr>
        <w:t> </w:t>
      </w:r>
      <w:r>
        <w:rPr/>
        <w:t>reproducir</w:t>
      </w:r>
      <w:r>
        <w:rPr>
          <w:spacing w:val="-11"/>
        </w:rPr>
        <w:t> </w:t>
      </w:r>
      <w:r>
        <w:rPr/>
        <w:t>con</w:t>
      </w:r>
      <w:r>
        <w:rPr>
          <w:spacing w:val="-10"/>
        </w:rPr>
        <w:t> </w:t>
      </w:r>
      <w:r>
        <w:rPr/>
        <w:t>facilidad.</w:t>
      </w:r>
      <w:r>
        <w:rPr>
          <w:spacing w:val="-11"/>
        </w:rPr>
        <w:t> </w:t>
      </w:r>
      <w:r>
        <w:rPr>
          <w:spacing w:val="-6"/>
        </w:rPr>
        <w:t>Por</w:t>
      </w:r>
      <w:r>
        <w:rPr>
          <w:spacing w:val="-10"/>
        </w:rPr>
        <w:t> </w:t>
      </w:r>
      <w:r>
        <w:rPr/>
        <w:t>otro</w:t>
      </w:r>
      <w:r>
        <w:rPr>
          <w:spacing w:val="-10"/>
        </w:rPr>
        <w:t> </w:t>
      </w:r>
      <w:r>
        <w:rPr/>
        <w:t>lado,</w:t>
      </w:r>
      <w:r>
        <w:rPr>
          <w:spacing w:val="-10"/>
        </w:rPr>
        <w:t> </w:t>
      </w:r>
      <w:r>
        <w:rPr/>
        <w:t>hemos</w:t>
      </w:r>
      <w:r>
        <w:rPr>
          <w:spacing w:val="-10"/>
        </w:rPr>
        <w:t> </w:t>
      </w:r>
      <w:r>
        <w:rPr/>
        <w:t>observado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los </w:t>
      </w:r>
      <w:r>
        <w:rPr>
          <w:w w:val="95"/>
        </w:rPr>
        <w:t>compuestos</w:t>
      </w:r>
      <w:r>
        <w:rPr>
          <w:spacing w:val="-29"/>
          <w:w w:val="95"/>
        </w:rPr>
        <w:t> </w:t>
      </w:r>
      <w:r>
        <w:rPr>
          <w:w w:val="95"/>
        </w:rPr>
        <w:t>poliméricos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resistencia</w:t>
      </w:r>
      <w:r>
        <w:rPr>
          <w:spacing w:val="-28"/>
          <w:w w:val="95"/>
        </w:rPr>
        <w:t> </w:t>
      </w:r>
      <w:r>
        <w:rPr>
          <w:w w:val="95"/>
        </w:rPr>
        <w:t>eléctrica</w:t>
      </w:r>
      <w:r>
        <w:rPr>
          <w:spacing w:val="-28"/>
          <w:w w:val="95"/>
        </w:rPr>
        <w:t> </w:t>
      </w:r>
      <w:r>
        <w:rPr>
          <w:w w:val="95"/>
        </w:rPr>
        <w:t>varía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distintos</w:t>
      </w:r>
      <w:r>
        <w:rPr>
          <w:spacing w:val="-28"/>
          <w:w w:val="95"/>
        </w:rPr>
        <w:t> </w:t>
      </w:r>
      <w:r>
        <w:rPr>
          <w:w w:val="95"/>
        </w:rPr>
        <w:t>órdenes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magnitud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espesor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capa</w:t>
      </w:r>
      <w:r>
        <w:rPr>
          <w:spacing w:val="-24"/>
        </w:rPr>
        <w:t> </w:t>
      </w:r>
      <w:r>
        <w:rPr/>
        <w:t>(Sánchez</w:t>
      </w:r>
      <w:r>
        <w:rPr>
          <w:spacing w:val="-24"/>
        </w:rPr>
        <w:t> </w:t>
      </w:r>
      <w:r>
        <w:rPr/>
        <w:t>Sánchez,</w:t>
      </w:r>
      <w:r>
        <w:rPr>
          <w:spacing w:val="-24"/>
        </w:rPr>
        <w:t> </w:t>
      </w:r>
      <w:r>
        <w:rPr/>
        <w:t>2011).</w:t>
      </w:r>
      <w:r>
        <w:rPr>
          <w:spacing w:val="-24"/>
        </w:rPr>
        <w:t> </w:t>
      </w:r>
      <w:r>
        <w:rPr>
          <w:spacing w:val="-6"/>
        </w:rPr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tarea </w:t>
      </w:r>
      <w:r>
        <w:rPr/>
        <w:t>se</w:t>
      </w:r>
      <w:r>
        <w:rPr>
          <w:spacing w:val="-33"/>
        </w:rPr>
        <w:t> </w:t>
      </w:r>
      <w:r>
        <w:rPr/>
        <w:t>simplifica</w:t>
      </w:r>
      <w:r>
        <w:rPr>
          <w:spacing w:val="-33"/>
        </w:rPr>
        <w:t> </w:t>
      </w:r>
      <w:r>
        <w:rPr/>
        <w:t>tan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controlar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espesor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capa,</w:t>
      </w:r>
      <w:r>
        <w:rPr>
          <w:spacing w:val="-33"/>
        </w:rPr>
        <w:t> </w:t>
      </w:r>
      <w:r>
        <w:rPr>
          <w:spacing w:val="-3"/>
        </w:rPr>
        <w:t>área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interés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trabajando</w:t>
      </w:r>
      <w:r>
        <w:rPr>
          <w:spacing w:val="-22"/>
          <w:w w:val="95"/>
        </w:rPr>
        <w:t> </w:t>
      </w:r>
      <w:r>
        <w:rPr>
          <w:w w:val="95"/>
        </w:rPr>
        <w:t>actualmente.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razones</w:t>
      </w:r>
      <w:r>
        <w:rPr>
          <w:spacing w:val="-22"/>
          <w:w w:val="95"/>
        </w:rPr>
        <w:t> </w:t>
      </w:r>
      <w:r>
        <w:rPr>
          <w:w w:val="95"/>
        </w:rPr>
        <w:t>mencionadas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anterioridad,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 planteado la posibilidad de estudiar la capacidad de sensado de disolventes con compuestos</w:t>
      </w:r>
      <w:r>
        <w:rPr>
          <w:spacing w:val="-13"/>
          <w:w w:val="95"/>
        </w:rPr>
        <w:t> </w:t>
      </w:r>
      <w:r>
        <w:rPr>
          <w:w w:val="95"/>
        </w:rPr>
        <w:t>poliméricos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altas</w:t>
      </w:r>
      <w:r>
        <w:rPr>
          <w:spacing w:val="-12"/>
          <w:w w:val="95"/>
        </w:rPr>
        <w:t> </w:t>
      </w:r>
      <w:r>
        <w:rPr>
          <w:w w:val="95"/>
        </w:rPr>
        <w:t>concentraciones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NC</w:t>
      </w:r>
      <w:r>
        <w:rPr>
          <w:spacing w:val="-13"/>
          <w:w w:val="95"/>
        </w:rPr>
        <w:t> </w:t>
      </w:r>
      <w:r>
        <w:rPr>
          <w:w w:val="95"/>
        </w:rPr>
        <w:t>(&gt;15%</w:t>
      </w:r>
      <w:r>
        <w:rPr>
          <w:spacing w:val="-12"/>
          <w:w w:val="95"/>
        </w:rPr>
        <w:t> </w:t>
      </w:r>
      <w:r>
        <w:rPr>
          <w:w w:val="95"/>
        </w:rPr>
        <w:t>peso)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términos </w:t>
      </w:r>
      <w:r>
        <w:rPr/>
        <w:t>del</w:t>
      </w:r>
      <w:r>
        <w:rPr>
          <w:spacing w:val="-28"/>
        </w:rPr>
        <w:t> </w:t>
      </w:r>
      <w:r>
        <w:rPr/>
        <w:t>espesor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capa.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28"/>
        </w:numPr>
        <w:tabs>
          <w:tab w:pos="618" w:val="left" w:leader="none"/>
        </w:tabs>
        <w:spacing w:line="242" w:lineRule="auto" w:before="0" w:after="0"/>
        <w:ind w:left="133" w:right="850" w:firstLine="0"/>
        <w:jc w:val="left"/>
      </w:pPr>
      <w:r>
        <w:rPr>
          <w:spacing w:val="-3"/>
          <w:w w:val="90"/>
        </w:rPr>
        <w:t>Tiempo </w:t>
      </w:r>
      <w:r>
        <w:rPr>
          <w:w w:val="90"/>
        </w:rPr>
        <w:t>de respuesta y recuperación en compuestos poliméricos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polibutadieno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NC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3"/>
          <w:w w:val="95"/>
        </w:rPr>
        <w:t>Finalmente,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experimentos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múltiples</w:t>
      </w:r>
      <w:r>
        <w:rPr>
          <w:spacing w:val="-16"/>
          <w:w w:val="95"/>
        </w:rPr>
        <w:t> </w:t>
      </w:r>
      <w:r>
        <w:rPr>
          <w:w w:val="95"/>
        </w:rPr>
        <w:t>sensados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volumen</w:t>
      </w:r>
      <w:r>
        <w:rPr>
          <w:spacing w:val="-16"/>
          <w:w w:val="95"/>
        </w:rPr>
        <w:t> </w:t>
      </w:r>
      <w:r>
        <w:rPr>
          <w:w w:val="95"/>
        </w:rPr>
        <w:t>constante</w:t>
      </w:r>
      <w:r>
        <w:rPr>
          <w:spacing w:val="-16"/>
          <w:w w:val="95"/>
        </w:rPr>
        <w:t> </w:t>
      </w:r>
      <w:r>
        <w:rPr>
          <w:w w:val="95"/>
        </w:rPr>
        <w:t>de hexano</w:t>
      </w:r>
      <w:r>
        <w:rPr>
          <w:spacing w:val="-17"/>
          <w:w w:val="95"/>
        </w:rPr>
        <w:t> </w:t>
      </w:r>
      <w:r>
        <w:rPr>
          <w:w w:val="95"/>
        </w:rPr>
        <w:t>descritos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sección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anterior,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muestran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correspondientes a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tiempos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respuesta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relajación.</w:t>
      </w:r>
      <w:r>
        <w:rPr>
          <w:spacing w:val="-9"/>
          <w:w w:val="95"/>
        </w:rPr>
        <w:t> </w:t>
      </w:r>
      <w:r>
        <w:rPr>
          <w:w w:val="95"/>
        </w:rPr>
        <w:t>Cabe</w:t>
      </w:r>
      <w:r>
        <w:rPr>
          <w:spacing w:val="-9"/>
          <w:w w:val="95"/>
        </w:rPr>
        <w:t> </w:t>
      </w:r>
      <w:r>
        <w:rPr>
          <w:w w:val="95"/>
        </w:rPr>
        <w:t>mencionar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resolución</w:t>
      </w:r>
      <w:r>
        <w:rPr>
          <w:spacing w:val="-9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registraron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datos</w:t>
      </w:r>
      <w:r>
        <w:rPr>
          <w:spacing w:val="-18"/>
        </w:rPr>
        <w:t> </w:t>
      </w:r>
      <w:r>
        <w:rPr/>
        <w:t>fue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segundo.</w:t>
      </w:r>
      <w:r>
        <w:rPr>
          <w:spacing w:val="-19"/>
        </w:rPr>
        <w:t> </w:t>
      </w:r>
      <w:r>
        <w:rPr/>
        <w:t>Asimismo,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notarse</w:t>
      </w:r>
      <w:r>
        <w:rPr>
          <w:spacing w:val="-18"/>
        </w:rPr>
        <w:t> </w:t>
      </w:r>
      <w:r>
        <w:rPr/>
        <w:t>que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términos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cantidad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disolvente</w:t>
      </w:r>
      <w:r>
        <w:rPr>
          <w:spacing w:val="-11"/>
          <w:w w:val="95"/>
        </w:rPr>
        <w:t> </w:t>
      </w:r>
      <w:r>
        <w:rPr>
          <w:w w:val="95"/>
        </w:rPr>
        <w:t>sensado,</w:t>
      </w:r>
      <w:r>
        <w:rPr>
          <w:spacing w:val="-12"/>
          <w:w w:val="95"/>
        </w:rPr>
        <w:t> </w:t>
      </w:r>
      <w:r>
        <w:rPr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tiempos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respuesta como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relajación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guardan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tendencia</w:t>
      </w:r>
      <w:r>
        <w:rPr>
          <w:spacing w:val="-17"/>
          <w:w w:val="95"/>
        </w:rPr>
        <w:t> </w:t>
      </w:r>
      <w:r>
        <w:rPr>
          <w:w w:val="95"/>
        </w:rPr>
        <w:t>decreciente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creciente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respec-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924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217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to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cantidad.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efecto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aplicamos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disolvente, </w:t>
      </w:r>
      <w:r>
        <w:rPr/>
        <w:t>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falta</w:t>
      </w:r>
      <w:r>
        <w:rPr>
          <w:spacing w:val="-22"/>
        </w:rPr>
        <w:t> </w:t>
      </w:r>
      <w:r>
        <w:rPr/>
        <w:t>mucho</w:t>
      </w:r>
      <w:r>
        <w:rPr>
          <w:spacing w:val="-22"/>
        </w:rPr>
        <w:t> </w:t>
      </w:r>
      <w:r>
        <w:rPr/>
        <w:t>trabajo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hacer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poder</w:t>
      </w:r>
      <w:r>
        <w:rPr>
          <w:spacing w:val="-22"/>
        </w:rPr>
        <w:t> </w:t>
      </w:r>
      <w:r>
        <w:rPr/>
        <w:t>perfeccionar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capacidad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sensado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películas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compuesto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polimérico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nuestro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propio</w:t>
      </w:r>
      <w:r>
        <w:rPr>
          <w:spacing w:val="-10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sensado.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8"/>
        </w:rPr>
        <w:t>Tabla</w:t>
      </w:r>
      <w:r>
        <w:rPr>
          <w:spacing w:val="-29"/>
        </w:rPr>
        <w:t> </w:t>
      </w:r>
      <w:r>
        <w:rPr/>
        <w:t>3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-3"/>
        </w:rPr>
        <w:t>presentan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4"/>
        </w:rPr>
        <w:t>valores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tiempo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respuesta</w:t>
      </w:r>
      <w:r>
        <w:rPr>
          <w:spacing w:val="-29"/>
        </w:rPr>
        <w:t> </w:t>
      </w:r>
      <w:r>
        <w:rPr>
          <w:spacing w:val="-3"/>
        </w:rPr>
        <w:t>promedio.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respuesta</w:t>
      </w:r>
      <w:r>
        <w:rPr>
          <w:spacing w:val="-13"/>
          <w:w w:val="95"/>
        </w:rPr>
        <w:t> </w:t>
      </w:r>
      <w:r>
        <w:rPr>
          <w:w w:val="95"/>
        </w:rPr>
        <w:t>menor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segundo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4"/>
          <w:w w:val="95"/>
        </w:rPr>
        <w:t> </w:t>
      </w:r>
      <w:r>
        <w:rPr>
          <w:w w:val="95"/>
        </w:rPr>
        <w:t>observado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muestras </w:t>
      </w:r>
      <w:r>
        <w:rPr/>
        <w:t>de</w:t>
      </w:r>
      <w:r>
        <w:rPr>
          <w:spacing w:val="-22"/>
        </w:rPr>
        <w:t> </w:t>
      </w:r>
      <w:r>
        <w:rPr/>
        <w:t>5</w:t>
      </w:r>
      <w:r>
        <w:rPr>
          <w:spacing w:val="-22"/>
        </w:rPr>
        <w:t> </w:t>
      </w:r>
      <w:r>
        <w:rPr/>
        <w:t>capas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25%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peso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NC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sensar</w:t>
      </w:r>
      <w:r>
        <w:rPr>
          <w:spacing w:val="-22"/>
        </w:rPr>
        <w:t> </w:t>
      </w:r>
      <w:r>
        <w:rPr/>
        <w:t>0.5</w:t>
      </w:r>
      <w:r>
        <w:rPr>
          <w:spacing w:val="-22"/>
        </w:rPr>
        <w:t> </w:t>
      </w:r>
      <w:r>
        <w:rPr/>
        <w:t>mL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hexano,</w:t>
      </w:r>
      <w:r>
        <w:rPr>
          <w:spacing w:val="-22"/>
        </w:rPr>
        <w:t> </w:t>
      </w:r>
      <w:r>
        <w:rPr/>
        <w:t>tanto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primera </w:t>
      </w:r>
      <w:r>
        <w:rPr>
          <w:w w:val="95"/>
        </w:rPr>
        <w:t>como en la segunda</w:t>
      </w:r>
      <w:r>
        <w:rPr>
          <w:spacing w:val="9"/>
          <w:w w:val="95"/>
        </w:rPr>
        <w:t> </w:t>
      </w:r>
      <w:r>
        <w:rPr>
          <w:w w:val="95"/>
        </w:rPr>
        <w:t>exposición.</w:t>
      </w:r>
    </w:p>
    <w:p>
      <w:pPr>
        <w:pStyle w:val="BodyText"/>
        <w:spacing w:before="1"/>
      </w:pPr>
    </w:p>
    <w:p>
      <w:pPr>
        <w:pStyle w:val="Heading4"/>
      </w:pPr>
      <w:r>
        <w:rPr>
          <w:w w:val="90"/>
        </w:rPr>
        <w:t>Tabla 3</w:t>
      </w:r>
    </w:p>
    <w:p>
      <w:pPr>
        <w:spacing w:line="242" w:lineRule="auto" w:before="2"/>
        <w:ind w:left="118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Resultados de tiempos de respuesta obtenidos en las muestras de compuesto </w:t>
      </w:r>
      <w:r>
        <w:rPr>
          <w:b/>
          <w:sz w:val="22"/>
        </w:rPr>
        <w:t>polimérico Pbd + NC</w:t>
      </w:r>
    </w:p>
    <w:p>
      <w:pPr>
        <w:pStyle w:val="BodyText"/>
        <w:spacing w:before="6"/>
        <w:rPr>
          <w:b/>
          <w:sz w:val="24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8"/>
        <w:gridCol w:w="1367"/>
        <w:gridCol w:w="1249"/>
        <w:gridCol w:w="1250"/>
        <w:gridCol w:w="1250"/>
        <w:gridCol w:w="1250"/>
      </w:tblGrid>
      <w:tr>
        <w:trPr>
          <w:trHeight w:val="397" w:hRule="exact"/>
        </w:trPr>
        <w:tc>
          <w:tcPr>
            <w:tcW w:w="708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120"/>
              <w:rPr>
                <w:i/>
                <w:sz w:val="20"/>
              </w:rPr>
            </w:pPr>
            <w:r>
              <w:rPr>
                <w:i/>
                <w:w w:val="110"/>
                <w:sz w:val="20"/>
              </w:rPr>
              <w:t>% nc</w:t>
            </w:r>
          </w:p>
        </w:tc>
        <w:tc>
          <w:tcPr>
            <w:tcW w:w="1367" w:type="dxa"/>
            <w:vMerge w:val="restart"/>
          </w:tcPr>
          <w:p>
            <w:pPr>
              <w:pStyle w:val="TableParagraph"/>
              <w:spacing w:before="5"/>
              <w:rPr>
                <w:b/>
                <w:sz w:val="22"/>
              </w:rPr>
            </w:pPr>
          </w:p>
          <w:p>
            <w:pPr>
              <w:pStyle w:val="TableParagraph"/>
              <w:spacing w:line="220" w:lineRule="exact"/>
              <w:ind w:left="346" w:right="295" w:hanging="50"/>
              <w:jc w:val="center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Volumen </w:t>
            </w:r>
            <w:r>
              <w:rPr>
                <w:i/>
                <w:w w:val="85"/>
                <w:sz w:val="20"/>
              </w:rPr>
              <w:t>de hexano</w:t>
            </w:r>
            <w:r>
              <w:rPr>
                <w:i/>
                <w:w w:val="84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(mL)</w:t>
            </w:r>
          </w:p>
        </w:tc>
        <w:tc>
          <w:tcPr>
            <w:tcW w:w="4999" w:type="dxa"/>
            <w:gridSpan w:val="4"/>
          </w:tcPr>
          <w:p>
            <w:pPr>
              <w:pStyle w:val="TableParagraph"/>
              <w:spacing w:before="81"/>
              <w:ind w:left="2129" w:right="2129"/>
              <w:jc w:val="center"/>
              <w:rPr>
                <w:i/>
                <w:sz w:val="19"/>
              </w:rPr>
            </w:pPr>
            <w:r>
              <w:rPr>
                <w:i/>
                <w:w w:val="80"/>
                <w:sz w:val="19"/>
              </w:rPr>
              <w:t>ttiempo / s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  <w:vMerge/>
          </w:tcPr>
          <w:p>
            <w:pPr/>
          </w:p>
        </w:tc>
        <w:tc>
          <w:tcPr>
            <w:tcW w:w="2499" w:type="dxa"/>
            <w:gridSpan w:val="2"/>
          </w:tcPr>
          <w:p>
            <w:pPr>
              <w:pStyle w:val="TableParagraph"/>
              <w:spacing w:before="72"/>
              <w:ind w:left="955" w:right="955"/>
              <w:jc w:val="center"/>
              <w:rPr>
                <w:i/>
                <w:sz w:val="20"/>
              </w:rPr>
            </w:pPr>
            <w:r>
              <w:rPr>
                <w:i/>
                <w:w w:val="85"/>
                <w:sz w:val="20"/>
              </w:rPr>
              <w:t>5 capas</w:t>
            </w:r>
          </w:p>
        </w:tc>
        <w:tc>
          <w:tcPr>
            <w:tcW w:w="2500" w:type="dxa"/>
            <w:gridSpan w:val="2"/>
          </w:tcPr>
          <w:p>
            <w:pPr>
              <w:pStyle w:val="TableParagraph"/>
              <w:spacing w:before="72"/>
              <w:ind w:left="894" w:right="894"/>
              <w:jc w:val="center"/>
              <w:rPr>
                <w:i/>
                <w:sz w:val="20"/>
              </w:rPr>
            </w:pPr>
            <w:r>
              <w:rPr>
                <w:i/>
                <w:w w:val="90"/>
                <w:sz w:val="20"/>
              </w:rPr>
              <w:t>10 capas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  <w:vMerge/>
          </w:tcPr>
          <w:p>
            <w:pPr/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left="268" w:right="268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</w:tr>
      <w:tr>
        <w:trPr>
          <w:trHeight w:val="397" w:hRule="exact"/>
        </w:trPr>
        <w:tc>
          <w:tcPr>
            <w:tcW w:w="708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218" w:right="218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367" w:type="dxa"/>
          </w:tcPr>
          <w:p>
            <w:pPr>
              <w:pStyle w:val="TableParagraph"/>
              <w:spacing w:before="72"/>
              <w:ind w:left="527" w:right="527"/>
              <w:jc w:val="center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1249" w:type="dxa"/>
          </w:tcPr>
          <w:p>
            <w:pPr>
              <w:pStyle w:val="TableParagraph"/>
              <w:spacing w:before="72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1250" w:type="dxa"/>
          </w:tcPr>
          <w:p>
            <w:pPr>
              <w:pStyle w:val="TableParagraph"/>
              <w:spacing w:before="72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1250" w:type="dxa"/>
          </w:tcPr>
          <w:p>
            <w:pPr>
              <w:pStyle w:val="TableParagraph"/>
              <w:spacing w:before="72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250" w:type="dxa"/>
          </w:tcPr>
          <w:p>
            <w:pPr>
              <w:pStyle w:val="TableParagraph"/>
              <w:spacing w:before="72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</w:tcPr>
          <w:p>
            <w:pPr>
              <w:pStyle w:val="TableParagraph"/>
              <w:spacing w:before="71"/>
              <w:ind w:left="527" w:right="527"/>
              <w:jc w:val="center"/>
              <w:rPr>
                <w:sz w:val="20"/>
              </w:rPr>
            </w:pPr>
            <w:r>
              <w:rPr>
                <w:sz w:val="20"/>
              </w:rPr>
              <w:t>0.5</w:t>
            </w:r>
          </w:p>
        </w:tc>
        <w:tc>
          <w:tcPr>
            <w:tcW w:w="1249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4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1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5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9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</w:tcPr>
          <w:p>
            <w:pPr>
              <w:pStyle w:val="TableParagraph"/>
              <w:spacing w:before="71"/>
              <w:ind w:left="527" w:right="527"/>
              <w:jc w:val="center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  <w:tc>
          <w:tcPr>
            <w:tcW w:w="1249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2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7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7</w:t>
            </w:r>
          </w:p>
        </w:tc>
      </w:tr>
      <w:tr>
        <w:trPr>
          <w:trHeight w:val="397" w:hRule="exact"/>
        </w:trPr>
        <w:tc>
          <w:tcPr>
            <w:tcW w:w="708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218" w:right="218"/>
              <w:jc w:val="center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1367" w:type="dxa"/>
          </w:tcPr>
          <w:p>
            <w:pPr>
              <w:pStyle w:val="TableParagraph"/>
              <w:spacing w:before="81"/>
              <w:ind w:left="527" w:right="527"/>
              <w:jc w:val="center"/>
              <w:rPr>
                <w:sz w:val="19"/>
              </w:rPr>
            </w:pPr>
            <w:r>
              <w:rPr>
                <w:sz w:val="19"/>
              </w:rPr>
              <w:t>0.1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2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1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2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2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</w:tcPr>
          <w:p>
            <w:pPr>
              <w:pStyle w:val="TableParagraph"/>
              <w:spacing w:before="81"/>
              <w:ind w:left="527" w:right="527"/>
              <w:jc w:val="center"/>
              <w:rPr>
                <w:sz w:val="19"/>
              </w:rPr>
            </w:pPr>
            <w:r>
              <w:rPr>
                <w:sz w:val="19"/>
              </w:rPr>
              <w:t>0.5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1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1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3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right="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3</w:t>
            </w:r>
          </w:p>
        </w:tc>
      </w:tr>
      <w:tr>
        <w:trPr>
          <w:trHeight w:val="397" w:hRule="exact"/>
        </w:trPr>
        <w:tc>
          <w:tcPr>
            <w:tcW w:w="708" w:type="dxa"/>
            <w:vMerge/>
          </w:tcPr>
          <w:p>
            <w:pPr/>
          </w:p>
        </w:tc>
        <w:tc>
          <w:tcPr>
            <w:tcW w:w="1367" w:type="dxa"/>
          </w:tcPr>
          <w:p>
            <w:pPr>
              <w:pStyle w:val="TableParagraph"/>
              <w:spacing w:before="81"/>
              <w:ind w:left="526" w:right="527"/>
              <w:jc w:val="center"/>
              <w:rPr>
                <w:sz w:val="19"/>
              </w:rPr>
            </w:pPr>
            <w:r>
              <w:rPr>
                <w:sz w:val="19"/>
              </w:rPr>
              <w:t>1.0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right="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6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8" w:right="269"/>
              <w:jc w:val="center"/>
              <w:rPr>
                <w:sz w:val="19"/>
              </w:rPr>
            </w:pPr>
            <w:r>
              <w:rPr>
                <w:sz w:val="19"/>
              </w:rPr>
              <w:t>19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right="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6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right="1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5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8"/>
        <w:rPr>
          <w:b/>
          <w:sz w:val="16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Se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observar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tiempo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sensado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películas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25%</w:t>
      </w:r>
      <w:r>
        <w:rPr>
          <w:spacing w:val="-6"/>
        </w:rPr>
        <w:t> </w:t>
      </w:r>
      <w:r>
        <w:rPr/>
        <w:t>en </w:t>
      </w:r>
      <w:r>
        <w:rPr>
          <w:w w:val="95"/>
        </w:rPr>
        <w:t>peso es prácticamente el mismo, independientemente del número de capas. Sin </w:t>
      </w:r>
      <w:r>
        <w:rPr/>
        <w:t>embargo,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muestras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20%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peso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puede</w:t>
      </w:r>
      <w:r>
        <w:rPr>
          <w:spacing w:val="-12"/>
        </w:rPr>
        <w:t> </w:t>
      </w:r>
      <w:r>
        <w:rPr/>
        <w:t>observar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espesor 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película</w:t>
      </w:r>
      <w:r>
        <w:rPr>
          <w:spacing w:val="-8"/>
        </w:rPr>
        <w:t> </w:t>
      </w:r>
      <w:r>
        <w:rPr/>
        <w:t>juega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papel</w:t>
      </w:r>
      <w:r>
        <w:rPr>
          <w:spacing w:val="-8"/>
        </w:rPr>
        <w:t> </w:t>
      </w:r>
      <w:r>
        <w:rPr/>
        <w:t>importante.</w:t>
      </w:r>
      <w:r>
        <w:rPr>
          <w:spacing w:val="-8"/>
        </w:rPr>
        <w:t> </w:t>
      </w:r>
      <w:r>
        <w:rPr>
          <w:spacing w:val="-6"/>
        </w:rPr>
        <w:t>Por</w:t>
      </w:r>
      <w:r>
        <w:rPr>
          <w:spacing w:val="-8"/>
        </w:rPr>
        <w:t> </w:t>
      </w:r>
      <w:r>
        <w:rPr/>
        <w:t>ejemplo,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/>
        <w:t>composición el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respuesta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dos</w:t>
      </w:r>
      <w:r>
        <w:rPr>
          <w:spacing w:val="-17"/>
        </w:rPr>
        <w:t> </w:t>
      </w:r>
      <w:r>
        <w:rPr/>
        <w:t>segundos</w:t>
      </w:r>
      <w:r>
        <w:rPr>
          <w:spacing w:val="-18"/>
        </w:rPr>
        <w:t> </w:t>
      </w:r>
      <w:r>
        <w:rPr/>
        <w:t>para</w:t>
      </w:r>
      <w:r>
        <w:rPr>
          <w:spacing w:val="-17"/>
        </w:rPr>
        <w:t> </w:t>
      </w:r>
      <w:r>
        <w:rPr/>
        <w:t>películas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5</w:t>
      </w:r>
      <w:r>
        <w:rPr>
          <w:spacing w:val="-17"/>
        </w:rPr>
        <w:t> </w:t>
      </w:r>
      <w:r>
        <w:rPr/>
        <w:t>capas,</w:t>
      </w:r>
      <w:r>
        <w:rPr>
          <w:spacing w:val="-17"/>
        </w:rPr>
        <w:t> </w:t>
      </w:r>
      <w:r>
        <w:rPr/>
        <w:t>mientras que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películas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10</w:t>
      </w:r>
      <w:r>
        <w:rPr>
          <w:spacing w:val="-25"/>
        </w:rPr>
        <w:t> </w:t>
      </w:r>
      <w:r>
        <w:rPr/>
        <w:t>capas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13</w:t>
      </w:r>
      <w:r>
        <w:rPr>
          <w:spacing w:val="-25"/>
        </w:rPr>
        <w:t> </w:t>
      </w:r>
      <w:r>
        <w:rPr/>
        <w:t>segundos.</w:t>
      </w:r>
      <w:r>
        <w:rPr>
          <w:spacing w:val="-25"/>
        </w:rPr>
        <w:t> </w:t>
      </w:r>
      <w:r>
        <w:rPr/>
        <w:t>Cabe</w:t>
      </w:r>
      <w:r>
        <w:rPr>
          <w:spacing w:val="-25"/>
        </w:rPr>
        <w:t> </w:t>
      </w:r>
      <w:r>
        <w:rPr/>
        <w:t>señalar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tiempos </w:t>
      </w:r>
      <w:r>
        <w:rPr>
          <w:w w:val="95"/>
        </w:rPr>
        <w:t>de recuperación obtenidos en el arreglo experimental son mucho menores a los reportados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literatura.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ejemplo</w:t>
      </w:r>
      <w:r>
        <w:rPr>
          <w:spacing w:val="-8"/>
          <w:w w:val="95"/>
        </w:rPr>
        <w:t> </w:t>
      </w:r>
      <w:r>
        <w:rPr>
          <w:w w:val="95"/>
        </w:rPr>
        <w:t>(Guo</w:t>
      </w:r>
      <w:r>
        <w:rPr>
          <w:spacing w:val="-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7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2006:</w:t>
      </w:r>
      <w:r>
        <w:rPr>
          <w:spacing w:val="-8"/>
          <w:w w:val="95"/>
        </w:rPr>
        <w:t> </w:t>
      </w:r>
      <w:r>
        <w:rPr>
          <w:w w:val="95"/>
        </w:rPr>
        <w:t>361),</w:t>
      </w:r>
      <w:r>
        <w:rPr>
          <w:spacing w:val="-8"/>
          <w:w w:val="95"/>
        </w:rPr>
        <w:t> </w:t>
      </w:r>
      <w:r>
        <w:rPr>
          <w:w w:val="95"/>
        </w:rPr>
        <w:t>reportan</w:t>
      </w:r>
      <w:r>
        <w:rPr>
          <w:spacing w:val="-8"/>
          <w:w w:val="95"/>
        </w:rPr>
        <w:t> </w:t>
      </w:r>
      <w:r>
        <w:rPr>
          <w:w w:val="95"/>
        </w:rPr>
        <w:t>tiempo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"/>
        </w:rPr>
        <w:t> </w:t>
      </w:r>
      <w:r>
        <w:rPr>
          <w:spacing w:val="-1"/>
          <w:w w:val="93"/>
        </w:rPr>
        <w:t>detecció</w:t>
      </w:r>
      <w:r>
        <w:rPr>
          <w:w w:val="93"/>
        </w:rPr>
        <w:t>n</w:t>
      </w:r>
      <w:r>
        <w:rPr>
          <w:spacing w:val="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"/>
        </w:rPr>
        <w:t> </w:t>
      </w:r>
      <w:r>
        <w:rPr>
          <w:w w:val="90"/>
        </w:rPr>
        <w:t>150</w:t>
      </w:r>
      <w:r>
        <w:rPr/>
        <w:t> </w:t>
      </w:r>
      <w:r>
        <w:rPr>
          <w:w w:val="92"/>
        </w:rPr>
        <w:t>a</w:t>
      </w:r>
      <w:r>
        <w:rPr/>
        <w:t> </w:t>
      </w:r>
      <w:r>
        <w:rPr>
          <w:w w:val="90"/>
        </w:rPr>
        <w:t>400</w:t>
      </w:r>
      <w:r>
        <w:rPr/>
        <w:t> </w:t>
      </w:r>
      <w:r>
        <w:rPr>
          <w:w w:val="93"/>
        </w:rPr>
        <w:t>segundos;</w:t>
      </w:r>
      <w:r>
        <w:rPr/>
        <w:t> </w:t>
      </w:r>
      <w:r>
        <w:rPr>
          <w:w w:val="94"/>
        </w:rPr>
        <w:t>con</w:t>
      </w:r>
      <w:r>
        <w:rPr/>
        <w:t> </w:t>
      </w:r>
      <w:r>
        <w:rPr>
          <w:w w:val="91"/>
        </w:rPr>
        <w:t>compuestos</w:t>
      </w:r>
      <w:r>
        <w:rPr/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w w:val="108"/>
          <w:sz w:val="17"/>
        </w:rPr>
        <w:t>w</w:t>
      </w:r>
      <w:r>
        <w:rPr>
          <w:spacing w:val="-1"/>
          <w:w w:val="101"/>
          <w:sz w:val="17"/>
        </w:rPr>
        <w:t>p</w:t>
      </w:r>
      <w:r>
        <w:rPr>
          <w:w w:val="138"/>
          <w:sz w:val="17"/>
        </w:rPr>
        <w:t>u</w:t>
      </w:r>
      <w:r>
        <w:rPr>
          <w:w w:val="50"/>
        </w:rPr>
        <w:t>/</w:t>
      </w:r>
      <w:r>
        <w:rPr>
          <w:w w:val="136"/>
          <w:sz w:val="17"/>
        </w:rPr>
        <w:t>n</w:t>
      </w:r>
      <w:r>
        <w:rPr>
          <w:w w:val="145"/>
          <w:sz w:val="17"/>
        </w:rPr>
        <w:t>h</w:t>
      </w:r>
      <w:r>
        <w:rPr>
          <w:spacing w:val="11"/>
          <w:sz w:val="17"/>
        </w:rPr>
        <w:t> </w:t>
      </w:r>
      <w:r>
        <w:rPr>
          <w:spacing w:val="-1"/>
          <w:w w:val="93"/>
        </w:rPr>
        <w:t>a</w:t>
      </w:r>
      <w:r>
        <w:rPr>
          <w:w w:val="93"/>
        </w:rPr>
        <w:t>l</w:t>
      </w:r>
      <w:r>
        <w:rPr>
          <w:spacing w:val="1"/>
        </w:rPr>
        <w:t> </w:t>
      </w:r>
      <w:r>
        <w:rPr>
          <w:w w:val="89"/>
        </w:rPr>
        <w:t>3.5%</w:t>
      </w:r>
      <w:r>
        <w:rPr/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"/>
        </w:rPr>
        <w:t> </w:t>
      </w:r>
      <w:r>
        <w:rPr>
          <w:spacing w:val="-1"/>
          <w:w w:val="92"/>
        </w:rPr>
        <w:t>peso </w:t>
      </w:r>
      <w:r>
        <w:rPr>
          <w:w w:val="95"/>
        </w:rPr>
        <w:t>expuesto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10</w:t>
      </w:r>
      <w:r>
        <w:rPr>
          <w:spacing w:val="-19"/>
          <w:w w:val="95"/>
        </w:rPr>
        <w:t> </w:t>
      </w:r>
      <w:r>
        <w:rPr>
          <w:w w:val="95"/>
        </w:rPr>
        <w:t>partes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trillón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acetona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tiempos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recuperación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entre </w:t>
      </w:r>
      <w:r>
        <w:rPr/>
        <w:t>50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100</w:t>
      </w:r>
      <w:r>
        <w:rPr>
          <w:spacing w:val="-23"/>
        </w:rPr>
        <w:t> </w:t>
      </w:r>
      <w:r>
        <w:rPr/>
        <w:t>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218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En</w:t>
      </w:r>
      <w:r>
        <w:rPr>
          <w:spacing w:val="-28"/>
        </w:rPr>
        <w:t> </w:t>
      </w:r>
      <w:r>
        <w:rPr/>
        <w:t>cuanto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recuperación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corto,</w:t>
      </w:r>
      <w:r>
        <w:rPr>
          <w:spacing w:val="-28"/>
        </w:rPr>
        <w:t> </w:t>
      </w:r>
      <w:r>
        <w:rPr/>
        <w:t>éste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obtuvo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primera </w:t>
      </w:r>
      <w:r>
        <w:rPr>
          <w:w w:val="95"/>
        </w:rPr>
        <w:t>exposición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muestra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5</w:t>
      </w:r>
      <w:r>
        <w:rPr>
          <w:spacing w:val="-14"/>
          <w:w w:val="95"/>
        </w:rPr>
        <w:t> </w:t>
      </w:r>
      <w:r>
        <w:rPr>
          <w:w w:val="95"/>
        </w:rPr>
        <w:t>capas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20%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peso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NC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volúmenes</w:t>
      </w:r>
      <w:r>
        <w:rPr>
          <w:spacing w:val="-14"/>
          <w:w w:val="95"/>
        </w:rPr>
        <w:t> </w:t>
      </w:r>
      <w:r>
        <w:rPr>
          <w:w w:val="95"/>
        </w:rPr>
        <w:t>constantes </w:t>
      </w:r>
      <w:r>
        <w:rPr/>
        <w:t>de</w:t>
      </w:r>
      <w:r>
        <w:rPr>
          <w:spacing w:val="-26"/>
        </w:rPr>
        <w:t> </w:t>
      </w:r>
      <w:r>
        <w:rPr/>
        <w:t>1.0</w:t>
      </w:r>
      <w:r>
        <w:rPr>
          <w:spacing w:val="-26"/>
        </w:rPr>
        <w:t> </w:t>
      </w:r>
      <w:r>
        <w:rPr/>
        <w:t>mL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hexano,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cual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incrementó</w:t>
      </w:r>
      <w:r>
        <w:rPr>
          <w:spacing w:val="-26"/>
        </w:rPr>
        <w:t> </w:t>
      </w:r>
      <w:r>
        <w:rPr/>
        <w:t>notablemente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exposi- </w:t>
      </w:r>
      <w:r>
        <w:rPr>
          <w:w w:val="95"/>
        </w:rPr>
        <w:t>ción </w:t>
      </w:r>
      <w:r>
        <w:rPr>
          <w:spacing w:val="-6"/>
          <w:w w:val="95"/>
        </w:rPr>
        <w:t>(Tabla</w:t>
      </w:r>
      <w:r>
        <w:rPr>
          <w:spacing w:val="2"/>
          <w:w w:val="95"/>
        </w:rPr>
        <w:t> </w:t>
      </w:r>
      <w:r>
        <w:rPr>
          <w:w w:val="95"/>
        </w:rPr>
        <w:t>4).</w:t>
      </w:r>
    </w:p>
    <w:p>
      <w:pPr>
        <w:pStyle w:val="BodyText"/>
        <w:spacing w:before="1"/>
      </w:pPr>
    </w:p>
    <w:p>
      <w:pPr>
        <w:pStyle w:val="Heading4"/>
      </w:pPr>
      <w:r>
        <w:rPr>
          <w:w w:val="90"/>
        </w:rPr>
        <w:t>Tabla 4</w:t>
      </w:r>
    </w:p>
    <w:p>
      <w:pPr>
        <w:spacing w:line="242" w:lineRule="auto" w:before="2"/>
        <w:ind w:left="623" w:right="620" w:firstLine="0"/>
        <w:jc w:val="center"/>
        <w:rPr>
          <w:b/>
          <w:sz w:val="22"/>
        </w:rPr>
      </w:pPr>
      <w:r>
        <w:rPr>
          <w:b/>
          <w:w w:val="90"/>
          <w:sz w:val="22"/>
        </w:rPr>
        <w:t>Resultados de tiempos de recuperación obtenidos en las muestras de compuesto polimérico</w:t>
      </w:r>
    </w:p>
    <w:p>
      <w:pPr>
        <w:pStyle w:val="BodyText"/>
        <w:spacing w:before="6" w:after="1"/>
        <w:rPr>
          <w:b/>
          <w:sz w:val="24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03"/>
        <w:gridCol w:w="1380"/>
        <w:gridCol w:w="1249"/>
        <w:gridCol w:w="1250"/>
        <w:gridCol w:w="1250"/>
        <w:gridCol w:w="1250"/>
      </w:tblGrid>
      <w:tr>
        <w:trPr>
          <w:trHeight w:val="319" w:hRule="exact"/>
        </w:trPr>
        <w:tc>
          <w:tcPr>
            <w:tcW w:w="703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7"/>
              <w:rPr>
                <w:b/>
                <w:sz w:val="16"/>
              </w:rPr>
            </w:pPr>
          </w:p>
          <w:p>
            <w:pPr>
              <w:pStyle w:val="TableParagraph"/>
              <w:ind w:left="118"/>
              <w:rPr>
                <w:i/>
                <w:sz w:val="20"/>
              </w:rPr>
            </w:pPr>
            <w:r>
              <w:rPr>
                <w:i/>
                <w:w w:val="110"/>
                <w:sz w:val="20"/>
              </w:rPr>
              <w:t>% nc</w:t>
            </w:r>
          </w:p>
        </w:tc>
        <w:tc>
          <w:tcPr>
            <w:tcW w:w="1380" w:type="dxa"/>
            <w:vMerge w:val="restart"/>
          </w:tcPr>
          <w:p>
            <w:pPr>
              <w:pStyle w:val="TableParagraph"/>
              <w:spacing w:before="1"/>
              <w:rPr>
                <w:b/>
                <w:sz w:val="19"/>
              </w:rPr>
            </w:pPr>
          </w:p>
          <w:p>
            <w:pPr>
              <w:pStyle w:val="TableParagraph"/>
              <w:spacing w:line="220" w:lineRule="exact"/>
              <w:ind w:left="254" w:right="252"/>
              <w:jc w:val="center"/>
              <w:rPr>
                <w:i/>
                <w:sz w:val="20"/>
              </w:rPr>
            </w:pPr>
            <w:r>
              <w:rPr>
                <w:i/>
                <w:w w:val="85"/>
                <w:sz w:val="20"/>
              </w:rPr>
              <w:t>Volumen de</w:t>
            </w:r>
            <w:r>
              <w:rPr>
                <w:i/>
                <w:w w:val="79"/>
                <w:sz w:val="20"/>
              </w:rPr>
              <w:t> </w:t>
            </w:r>
            <w:r>
              <w:rPr>
                <w:i/>
                <w:w w:val="95"/>
                <w:sz w:val="20"/>
              </w:rPr>
              <w:t>hexano (mL)</w:t>
            </w:r>
          </w:p>
        </w:tc>
        <w:tc>
          <w:tcPr>
            <w:tcW w:w="4999" w:type="dxa"/>
            <w:gridSpan w:val="4"/>
          </w:tcPr>
          <w:p>
            <w:pPr>
              <w:pStyle w:val="TableParagraph"/>
              <w:spacing w:before="42"/>
              <w:ind w:left="2129" w:right="2129"/>
              <w:jc w:val="center"/>
              <w:rPr>
                <w:i/>
                <w:sz w:val="19"/>
              </w:rPr>
            </w:pPr>
            <w:r>
              <w:rPr>
                <w:i/>
                <w:w w:val="80"/>
                <w:sz w:val="19"/>
              </w:rPr>
              <w:t>ttiempo / s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  <w:vMerge/>
          </w:tcPr>
          <w:p>
            <w:pPr/>
          </w:p>
        </w:tc>
        <w:tc>
          <w:tcPr>
            <w:tcW w:w="2499" w:type="dxa"/>
            <w:gridSpan w:val="2"/>
          </w:tcPr>
          <w:p>
            <w:pPr>
              <w:pStyle w:val="TableParagraph"/>
              <w:spacing w:before="81"/>
              <w:ind w:left="955" w:right="955"/>
              <w:jc w:val="center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5 capas</w:t>
            </w:r>
          </w:p>
        </w:tc>
        <w:tc>
          <w:tcPr>
            <w:tcW w:w="2500" w:type="dxa"/>
            <w:gridSpan w:val="2"/>
          </w:tcPr>
          <w:p>
            <w:pPr>
              <w:pStyle w:val="TableParagraph"/>
              <w:spacing w:before="81"/>
              <w:ind w:left="894" w:right="894"/>
              <w:jc w:val="center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10 capas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  <w:vMerge/>
          </w:tcPr>
          <w:p>
            <w:pPr/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left="268" w:right="268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1ª expos.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2ª expos.</w:t>
            </w:r>
          </w:p>
        </w:tc>
      </w:tr>
      <w:tr>
        <w:trPr>
          <w:trHeight w:val="397" w:hRule="exact"/>
        </w:trPr>
        <w:tc>
          <w:tcPr>
            <w:tcW w:w="703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1"/>
              <w:rPr>
                <w:b/>
                <w:sz w:val="19"/>
              </w:rPr>
            </w:pPr>
          </w:p>
          <w:p>
            <w:pPr>
              <w:pStyle w:val="TableParagraph"/>
              <w:ind w:left="215" w:right="215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380" w:type="dxa"/>
          </w:tcPr>
          <w:p>
            <w:pPr>
              <w:pStyle w:val="TableParagraph"/>
              <w:spacing w:before="71"/>
              <w:ind w:left="561"/>
              <w:rPr>
                <w:sz w:val="20"/>
              </w:rPr>
            </w:pPr>
            <w:r>
              <w:rPr>
                <w:sz w:val="20"/>
              </w:rPr>
              <w:t>0.1</w:t>
            </w:r>
          </w:p>
        </w:tc>
        <w:tc>
          <w:tcPr>
            <w:tcW w:w="1249" w:type="dxa"/>
          </w:tcPr>
          <w:p>
            <w:pPr>
              <w:pStyle w:val="TableParagraph"/>
              <w:spacing w:before="71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129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301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122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308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</w:tcPr>
          <w:p>
            <w:pPr>
              <w:pStyle w:val="TableParagraph"/>
              <w:spacing w:before="71"/>
              <w:ind w:left="561"/>
              <w:rPr>
                <w:sz w:val="20"/>
              </w:rPr>
            </w:pPr>
            <w:r>
              <w:rPr>
                <w:sz w:val="20"/>
              </w:rPr>
              <w:t>0.5</w:t>
            </w:r>
          </w:p>
        </w:tc>
        <w:tc>
          <w:tcPr>
            <w:tcW w:w="1249" w:type="dxa"/>
          </w:tcPr>
          <w:p>
            <w:pPr>
              <w:pStyle w:val="TableParagraph"/>
              <w:spacing w:before="71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160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75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108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99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</w:tcPr>
          <w:p>
            <w:pPr>
              <w:pStyle w:val="TableParagraph"/>
              <w:spacing w:before="71"/>
              <w:ind w:left="561"/>
              <w:rPr>
                <w:sz w:val="20"/>
              </w:rPr>
            </w:pPr>
            <w:r>
              <w:rPr>
                <w:sz w:val="20"/>
              </w:rPr>
              <w:t>1.0</w:t>
            </w:r>
          </w:p>
        </w:tc>
        <w:tc>
          <w:tcPr>
            <w:tcW w:w="1249" w:type="dxa"/>
          </w:tcPr>
          <w:p>
            <w:pPr>
              <w:pStyle w:val="TableParagraph"/>
              <w:spacing w:before="71"/>
              <w:ind w:left="268" w:right="268"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261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48</w:t>
            </w:r>
          </w:p>
        </w:tc>
        <w:tc>
          <w:tcPr>
            <w:tcW w:w="1250" w:type="dxa"/>
          </w:tcPr>
          <w:p>
            <w:pPr>
              <w:pStyle w:val="TableParagraph"/>
              <w:spacing w:before="71"/>
              <w:ind w:left="269" w:right="269"/>
              <w:jc w:val="center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</w:tr>
      <w:tr>
        <w:trPr>
          <w:trHeight w:val="397" w:hRule="exact"/>
        </w:trPr>
        <w:tc>
          <w:tcPr>
            <w:tcW w:w="703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215" w:right="215"/>
              <w:jc w:val="center"/>
              <w:rPr>
                <w:sz w:val="19"/>
              </w:rPr>
            </w:pPr>
            <w:r>
              <w:rPr>
                <w:sz w:val="19"/>
              </w:rPr>
              <w:t>25</w:t>
            </w:r>
          </w:p>
        </w:tc>
        <w:tc>
          <w:tcPr>
            <w:tcW w:w="1380" w:type="dxa"/>
          </w:tcPr>
          <w:p>
            <w:pPr>
              <w:pStyle w:val="TableParagraph"/>
              <w:spacing w:before="81"/>
              <w:ind w:left="561"/>
              <w:rPr>
                <w:sz w:val="19"/>
              </w:rPr>
            </w:pPr>
            <w:r>
              <w:rPr>
                <w:sz w:val="19"/>
              </w:rPr>
              <w:t>0.1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58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79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</w:tcPr>
          <w:p>
            <w:pPr>
              <w:pStyle w:val="TableParagraph"/>
              <w:spacing w:before="81"/>
              <w:ind w:left="561"/>
              <w:rPr>
                <w:sz w:val="19"/>
              </w:rPr>
            </w:pPr>
            <w:r>
              <w:rPr>
                <w:sz w:val="19"/>
              </w:rPr>
              <w:t>0.5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96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82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161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150</w:t>
            </w:r>
          </w:p>
        </w:tc>
      </w:tr>
      <w:tr>
        <w:trPr>
          <w:trHeight w:val="397" w:hRule="exact"/>
        </w:trPr>
        <w:tc>
          <w:tcPr>
            <w:tcW w:w="703" w:type="dxa"/>
            <w:vMerge/>
          </w:tcPr>
          <w:p>
            <w:pPr/>
          </w:p>
        </w:tc>
        <w:tc>
          <w:tcPr>
            <w:tcW w:w="1380" w:type="dxa"/>
          </w:tcPr>
          <w:p>
            <w:pPr>
              <w:pStyle w:val="TableParagraph"/>
              <w:spacing w:before="81"/>
              <w:ind w:left="561"/>
              <w:rPr>
                <w:sz w:val="19"/>
              </w:rPr>
            </w:pPr>
            <w:r>
              <w:rPr>
                <w:sz w:val="19"/>
              </w:rPr>
              <w:t>1.0</w:t>
            </w:r>
          </w:p>
        </w:tc>
        <w:tc>
          <w:tcPr>
            <w:tcW w:w="1249" w:type="dxa"/>
          </w:tcPr>
          <w:p>
            <w:pPr>
              <w:pStyle w:val="TableParagraph"/>
              <w:spacing w:before="81"/>
              <w:ind w:left="268" w:right="268"/>
              <w:jc w:val="center"/>
              <w:rPr>
                <w:sz w:val="19"/>
              </w:rPr>
            </w:pPr>
            <w:r>
              <w:rPr>
                <w:sz w:val="19"/>
              </w:rPr>
              <w:t>59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1250" w:type="dxa"/>
          </w:tcPr>
          <w:p>
            <w:pPr>
              <w:pStyle w:val="TableParagraph"/>
              <w:spacing w:before="81"/>
              <w:ind w:left="269" w:right="269"/>
              <w:jc w:val="center"/>
              <w:rPr>
                <w:sz w:val="19"/>
              </w:rPr>
            </w:pPr>
            <w:r>
              <w:rPr>
                <w:sz w:val="19"/>
              </w:rPr>
              <w:t>57</w:t>
            </w:r>
          </w:p>
        </w:tc>
      </w:tr>
    </w:tbl>
    <w:p>
      <w:pPr>
        <w:pStyle w:val="BodyText"/>
        <w:spacing w:before="5"/>
        <w:rPr>
          <w:b/>
          <w:sz w:val="14"/>
        </w:rPr>
      </w:pPr>
    </w:p>
    <w:p>
      <w:pPr>
        <w:pStyle w:val="BodyText"/>
        <w:spacing w:line="242" w:lineRule="auto" w:before="62"/>
        <w:ind w:left="133" w:right="131" w:firstLine="283"/>
        <w:jc w:val="both"/>
      </w:pPr>
      <w:r>
        <w:rPr/>
        <w:t>Se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notar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relajación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prácticamente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para las</w:t>
      </w:r>
      <w:r>
        <w:rPr>
          <w:spacing w:val="-27"/>
        </w:rPr>
        <w:t> </w:t>
      </w:r>
      <w:r>
        <w:rPr/>
        <w:t>muestras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20%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peso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NC,</w:t>
      </w:r>
      <w:r>
        <w:rPr>
          <w:spacing w:val="-28"/>
        </w:rPr>
        <w:t> </w:t>
      </w:r>
      <w:r>
        <w:rPr/>
        <w:t>independientemente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espesor;</w:t>
      </w:r>
      <w:r>
        <w:rPr>
          <w:spacing w:val="-27"/>
        </w:rPr>
        <w:t> </w:t>
      </w:r>
      <w:r>
        <w:rPr/>
        <w:t>mientras que,</w:t>
      </w:r>
      <w:r>
        <w:rPr>
          <w:spacing w:val="-21"/>
        </w:rPr>
        <w:t> </w:t>
      </w:r>
      <w:r>
        <w:rPr/>
        <w:t>para</w:t>
      </w:r>
      <w:r>
        <w:rPr>
          <w:spacing w:val="-22"/>
        </w:rPr>
        <w:t> </w:t>
      </w:r>
      <w:r>
        <w:rPr/>
        <w:t>las</w:t>
      </w:r>
      <w:r>
        <w:rPr>
          <w:spacing w:val="-21"/>
        </w:rPr>
        <w:t> </w:t>
      </w:r>
      <w:r>
        <w:rPr/>
        <w:t>muestras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25%</w:t>
      </w:r>
      <w:r>
        <w:rPr>
          <w:spacing w:val="-22"/>
        </w:rPr>
        <w:t> </w:t>
      </w:r>
      <w:r>
        <w:rPr/>
        <w:t>en</w:t>
      </w:r>
      <w:r>
        <w:rPr>
          <w:spacing w:val="-21"/>
        </w:rPr>
        <w:t> </w:t>
      </w:r>
      <w:r>
        <w:rPr/>
        <w:t>peso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w w:val="115"/>
          <w:sz w:val="17"/>
        </w:rPr>
        <w:t>nc</w:t>
      </w:r>
      <w:r>
        <w:rPr>
          <w:spacing w:val="-16"/>
          <w:w w:val="115"/>
          <w:sz w:val="17"/>
        </w:rPr>
        <w:t> </w:t>
      </w:r>
      <w:r>
        <w:rPr/>
        <w:t>expuestas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cantidades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hexano menores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0.5</w:t>
      </w:r>
      <w:r>
        <w:rPr>
          <w:spacing w:val="-4"/>
        </w:rPr>
        <w:t> </w:t>
      </w:r>
      <w:r>
        <w:rPr/>
        <w:t>mL,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espesor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película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/>
        <w:t>relevante.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excepción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 películas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10</w:t>
      </w:r>
      <w:r>
        <w:rPr>
          <w:spacing w:val="-31"/>
        </w:rPr>
        <w:t> </w:t>
      </w:r>
      <w:r>
        <w:rPr/>
        <w:t>capas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20%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peso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w w:val="115"/>
          <w:sz w:val="17"/>
        </w:rPr>
        <w:t>nc</w:t>
      </w:r>
      <w:r>
        <w:rPr>
          <w:spacing w:val="-25"/>
          <w:w w:val="115"/>
          <w:sz w:val="17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observa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tendencia</w:t>
      </w:r>
      <w:r>
        <w:rPr>
          <w:spacing w:val="-31"/>
        </w:rPr>
        <w:t> </w:t>
      </w:r>
      <w:r>
        <w:rPr/>
        <w:t>creciente o</w:t>
      </w:r>
      <w:r>
        <w:rPr>
          <w:spacing w:val="-20"/>
        </w:rPr>
        <w:t> </w:t>
      </w:r>
      <w:r>
        <w:rPr/>
        <w:t>decreciente</w:t>
      </w:r>
      <w:r>
        <w:rPr>
          <w:spacing w:val="-19"/>
        </w:rPr>
        <w:t> </w:t>
      </w:r>
      <w:r>
        <w:rPr/>
        <w:t>del</w:t>
      </w:r>
      <w:r>
        <w:rPr>
          <w:spacing w:val="-20"/>
        </w:rPr>
        <w:t> </w:t>
      </w:r>
      <w:r>
        <w:rPr/>
        <w:t>tiempo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relajación</w:t>
      </w:r>
      <w:r>
        <w:rPr>
          <w:spacing w:val="-19"/>
        </w:rPr>
        <w:t> </w:t>
      </w:r>
      <w:r>
        <w:rPr/>
        <w:t>con</w:t>
      </w:r>
      <w:r>
        <w:rPr>
          <w:spacing w:val="-20"/>
        </w:rPr>
        <w:t> </w:t>
      </w:r>
      <w:r>
        <w:rPr/>
        <w:t>relación</w:t>
      </w:r>
      <w:r>
        <w:rPr>
          <w:spacing w:val="-19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cantidad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disolvente sensado.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c</w:t>
      </w:r>
      <w:r>
        <w:rPr>
          <w:w w:val="140"/>
          <w:sz w:val="17"/>
        </w:rPr>
        <w:t>onclusIones</w:t>
      </w:r>
    </w:p>
    <w:p>
      <w:pPr>
        <w:pStyle w:val="BodyText"/>
        <w:spacing w:before="2"/>
      </w:pPr>
    </w:p>
    <w:p>
      <w:pPr>
        <w:pStyle w:val="BodyText"/>
        <w:ind w:left="133"/>
        <w:jc w:val="both"/>
      </w:pPr>
      <w:r>
        <w:rPr>
          <w:w w:val="95"/>
        </w:rPr>
        <w:t>El presente trabajo muestra la utilidad de compuestos poliméricos tipo polímero</w:t>
      </w:r>
    </w:p>
    <w:p>
      <w:pPr>
        <w:pStyle w:val="BodyText"/>
        <w:spacing w:line="242" w:lineRule="auto" w:before="2"/>
        <w:ind w:left="133" w:right="131"/>
        <w:jc w:val="both"/>
      </w:pPr>
      <w:r>
        <w:rPr>
          <w:w w:val="105"/>
        </w:rPr>
        <w:t>+</w:t>
      </w:r>
      <w:r>
        <w:rPr>
          <w:spacing w:val="-36"/>
          <w:w w:val="105"/>
        </w:rPr>
        <w:t> </w:t>
      </w:r>
      <w:r>
        <w:rPr/>
        <w:t>NC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capas</w:t>
      </w:r>
      <w:r>
        <w:rPr>
          <w:spacing w:val="-33"/>
        </w:rPr>
        <w:t> </w:t>
      </w:r>
      <w:r>
        <w:rPr/>
        <w:t>delgadas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detección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disolventes</w:t>
      </w:r>
      <w:r>
        <w:rPr>
          <w:spacing w:val="-33"/>
        </w:rPr>
        <w:t> </w:t>
      </w:r>
      <w:r>
        <w:rPr/>
        <w:t>orgánicos.</w:t>
      </w:r>
      <w:r>
        <w:rPr>
          <w:spacing w:val="-34"/>
        </w:rPr>
        <w:t> </w:t>
      </w:r>
      <w:r>
        <w:rPr/>
        <w:t>Los </w:t>
      </w:r>
      <w:r>
        <w:rPr>
          <w:w w:val="95"/>
        </w:rPr>
        <w:t>experimentos</w:t>
      </w:r>
      <w:r>
        <w:rPr>
          <w:spacing w:val="-14"/>
          <w:w w:val="95"/>
        </w:rPr>
        <w:t> </w:t>
      </w:r>
      <w:r>
        <w:rPr>
          <w:w w:val="95"/>
        </w:rPr>
        <w:t>presentados</w:t>
      </w:r>
      <w:r>
        <w:rPr>
          <w:spacing w:val="-13"/>
          <w:w w:val="95"/>
        </w:rPr>
        <w:t> </w:t>
      </w:r>
      <w:r>
        <w:rPr>
          <w:w w:val="95"/>
        </w:rPr>
        <w:t>fueron</w:t>
      </w:r>
      <w:r>
        <w:rPr>
          <w:spacing w:val="-13"/>
          <w:w w:val="95"/>
        </w:rPr>
        <w:t> </w:t>
      </w:r>
      <w:r>
        <w:rPr>
          <w:w w:val="95"/>
        </w:rPr>
        <w:t>realizados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totalidad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Laboratorio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Investigación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Desarrollo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Materiales</w:t>
      </w:r>
      <w:r>
        <w:rPr>
          <w:spacing w:val="-18"/>
        </w:rPr>
        <w:t> </w:t>
      </w:r>
      <w:r>
        <w:rPr/>
        <w:t>Avanzados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4"/>
        </w:rPr>
        <w:t>Facultad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Química 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z w:val="17"/>
        </w:rPr>
        <w:t>uaem</w:t>
      </w:r>
      <w:r>
        <w:rPr/>
        <w:t>.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>
          <w:spacing w:val="-3"/>
        </w:rPr>
        <w:t>particular,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películas</w:t>
      </w:r>
      <w:r>
        <w:rPr>
          <w:spacing w:val="-6"/>
        </w:rPr>
        <w:t> </w:t>
      </w:r>
      <w:r>
        <w:rPr/>
        <w:t>delgadas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compuesto</w:t>
      </w:r>
      <w:r>
        <w:rPr>
          <w:spacing w:val="-6"/>
        </w:rPr>
        <w:t> </w:t>
      </w:r>
      <w:r>
        <w:rPr/>
        <w:t>polimérico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924"/>
        <w:jc w:val="left"/>
        <w:rPr>
          <w:sz w:val="19"/>
        </w:rPr>
      </w:pPr>
      <w:r>
        <w:rPr>
          <w:i/>
          <w:w w:val="90"/>
          <w:sz w:val="19"/>
        </w:rPr>
        <w:t>Dettección de</w:t>
      </w:r>
      <w:r>
        <w:rPr>
          <w:i/>
          <w:spacing w:val="-22"/>
          <w:w w:val="90"/>
          <w:sz w:val="19"/>
        </w:rPr>
        <w:t> </w:t>
      </w:r>
      <w:r>
        <w:rPr>
          <w:i/>
          <w:w w:val="90"/>
          <w:sz w:val="19"/>
        </w:rPr>
        <w:t>disolventtes</w:t>
      </w:r>
      <w:r>
        <w:rPr>
          <w:i/>
          <w:spacing w:val="-12"/>
          <w:w w:val="90"/>
          <w:sz w:val="19"/>
        </w:rPr>
        <w:t> </w:t>
      </w:r>
      <w:r>
        <w:rPr>
          <w:i/>
          <w:w w:val="90"/>
          <w:sz w:val="19"/>
        </w:rPr>
        <w:t>orgánicos...</w:t>
        <w:tab/>
      </w:r>
      <w:r>
        <w:rPr>
          <w:w w:val="95"/>
          <w:sz w:val="19"/>
        </w:rPr>
        <w:t>219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obtenidas</w:t>
      </w:r>
      <w:r>
        <w:rPr>
          <w:spacing w:val="-24"/>
        </w:rPr>
        <w:t> </w:t>
      </w:r>
      <w:r>
        <w:rPr/>
        <w:t>a</w:t>
      </w:r>
      <w:r>
        <w:rPr>
          <w:spacing w:val="-23"/>
        </w:rPr>
        <w:t> </w:t>
      </w:r>
      <w:r>
        <w:rPr/>
        <w:t>través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depósitos</w:t>
      </w:r>
      <w:r>
        <w:rPr>
          <w:spacing w:val="-23"/>
        </w:rPr>
        <w:t> </w:t>
      </w:r>
      <w:r>
        <w:rPr/>
        <w:t>consecutivos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mismo</w:t>
      </w:r>
      <w:r>
        <w:rPr>
          <w:spacing w:val="-23"/>
        </w:rPr>
        <w:t> </w:t>
      </w:r>
      <w:r>
        <w:rPr/>
        <w:t>compuesto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con- centración dada de NC, se puede controlar la resistencia de las películas, así como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capacidad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sensado,</w:t>
      </w:r>
      <w:r>
        <w:rPr>
          <w:spacing w:val="-12"/>
        </w:rPr>
        <w:t> </w:t>
      </w:r>
      <w:r>
        <w:rPr/>
        <w:t>sensibilidad,</w:t>
      </w:r>
      <w:r>
        <w:rPr>
          <w:spacing w:val="-12"/>
        </w:rPr>
        <w:t> </w:t>
      </w:r>
      <w:r>
        <w:rPr/>
        <w:t>tiempo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respuesta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tiempo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recuperación. Se destacan dos tipos de experimentos: uno variando la cantidad </w:t>
      </w:r>
      <w:r>
        <w:rPr/>
        <w:t>de</w:t>
      </w:r>
      <w:r>
        <w:rPr>
          <w:spacing w:val="-28"/>
        </w:rPr>
        <w:t> </w:t>
      </w:r>
      <w:r>
        <w:rPr/>
        <w:t>disolvente,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nos</w:t>
      </w:r>
      <w:r>
        <w:rPr>
          <w:spacing w:val="-28"/>
        </w:rPr>
        <w:t> </w:t>
      </w:r>
      <w:r>
        <w:rPr/>
        <w:t>permite</w:t>
      </w:r>
      <w:r>
        <w:rPr>
          <w:spacing w:val="-28"/>
        </w:rPr>
        <w:t> </w:t>
      </w:r>
      <w:r>
        <w:rPr/>
        <w:t>calibrar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4"/>
        </w:rPr>
        <w:t>sensor,</w:t>
      </w:r>
      <w:r>
        <w:rPr>
          <w:spacing w:val="-29"/>
        </w:rPr>
        <w:t> </w:t>
      </w:r>
      <w:r>
        <w:rPr/>
        <w:t>y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9"/>
        </w:rPr>
        <w:t> </w:t>
      </w:r>
      <w:r>
        <w:rPr/>
        <w:t>expone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detector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misma</w:t>
      </w:r>
      <w:r>
        <w:rPr>
          <w:spacing w:val="-12"/>
          <w:w w:val="95"/>
        </w:rPr>
        <w:t> </w:t>
      </w:r>
      <w:r>
        <w:rPr>
          <w:w w:val="95"/>
        </w:rPr>
        <w:t>cantidad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disolvente</w:t>
      </w:r>
      <w:r>
        <w:rPr>
          <w:spacing w:val="-12"/>
          <w:w w:val="95"/>
        </w:rPr>
        <w:t> </w:t>
      </w:r>
      <w:r>
        <w:rPr>
          <w:w w:val="95"/>
        </w:rPr>
        <w:t>varias</w:t>
      </w:r>
      <w:r>
        <w:rPr>
          <w:spacing w:val="-13"/>
          <w:w w:val="95"/>
        </w:rPr>
        <w:t> </w:t>
      </w:r>
      <w:r>
        <w:rPr>
          <w:w w:val="95"/>
        </w:rPr>
        <w:t>veces.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sensibilidad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dismi- nuye</w:t>
      </w:r>
      <w:r>
        <w:rPr>
          <w:spacing w:val="-13"/>
          <w:w w:val="95"/>
        </w:rPr>
        <w:t> </w:t>
      </w:r>
      <w:r>
        <w:rPr>
          <w:w w:val="95"/>
        </w:rPr>
        <w:t>conforme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incrementa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composición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peso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NC;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3"/>
          <w:w w:val="95"/>
        </w:rPr>
        <w:t> </w:t>
      </w:r>
      <w:r>
        <w:rPr>
          <w:w w:val="95"/>
        </w:rPr>
        <w:t>concuerda</w:t>
      </w:r>
      <w:r>
        <w:rPr>
          <w:spacing w:val="-13"/>
          <w:w w:val="95"/>
        </w:rPr>
        <w:t> </w:t>
      </w:r>
      <w:r>
        <w:rPr>
          <w:w w:val="95"/>
        </w:rPr>
        <w:t>muy bien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resultados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literatura.</w:t>
      </w:r>
      <w:r>
        <w:rPr>
          <w:spacing w:val="-18"/>
          <w:w w:val="95"/>
        </w:rPr>
        <w:t> </w:t>
      </w:r>
      <w:r>
        <w:rPr>
          <w:w w:val="95"/>
        </w:rPr>
        <w:t>Adicionalmente,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observa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espesor 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películas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efecto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sensibilidad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sensado,</w:t>
      </w:r>
      <w:r>
        <w:rPr>
          <w:spacing w:val="-19"/>
          <w:w w:val="95"/>
        </w:rPr>
        <w:t> </w:t>
      </w:r>
      <w:r>
        <w:rPr>
          <w:w w:val="95"/>
        </w:rPr>
        <w:t>incrementándose </w:t>
      </w:r>
      <w:r>
        <w:rPr/>
        <w:t>ésta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disminución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3"/>
        </w:rPr>
        <w:t>espesor.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observa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tiempos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respuesta </w:t>
      </w:r>
      <w:r>
        <w:rPr>
          <w:w w:val="95"/>
        </w:rPr>
        <w:t>obtenidos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mucho</w:t>
      </w:r>
      <w:r>
        <w:rPr>
          <w:spacing w:val="-15"/>
          <w:w w:val="95"/>
        </w:rPr>
        <w:t> </w:t>
      </w:r>
      <w:r>
        <w:rPr>
          <w:w w:val="95"/>
        </w:rPr>
        <w:t>menores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tiempos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respuesta</w:t>
      </w:r>
      <w:r>
        <w:rPr>
          <w:spacing w:val="-15"/>
          <w:w w:val="95"/>
        </w:rPr>
        <w:t> </w:t>
      </w:r>
      <w:r>
        <w:rPr>
          <w:w w:val="95"/>
        </w:rPr>
        <w:t>mostrados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lite- ratura,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alcanzar</w:t>
      </w:r>
      <w:r>
        <w:rPr>
          <w:spacing w:val="-8"/>
          <w:w w:val="95"/>
        </w:rPr>
        <w:t> </w:t>
      </w:r>
      <w:r>
        <w:rPr>
          <w:w w:val="95"/>
        </w:rPr>
        <w:t>algunos</w:t>
      </w:r>
      <w:r>
        <w:rPr>
          <w:spacing w:val="-8"/>
          <w:w w:val="95"/>
        </w:rPr>
        <w:t> </w:t>
      </w:r>
      <w:r>
        <w:rPr>
          <w:w w:val="95"/>
        </w:rPr>
        <w:t>cientos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segundos.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Así pues, se tienen varias metas que alcanzar como son el</w:t>
      </w:r>
      <w:r>
        <w:rPr>
          <w:spacing w:val="-32"/>
          <w:w w:val="95"/>
        </w:rPr>
        <w:t> </w:t>
      </w:r>
      <w:r>
        <w:rPr>
          <w:w w:val="95"/>
        </w:rPr>
        <w:t>perfeccionamiento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técnica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depósito</w:t>
      </w:r>
      <w:r>
        <w:rPr>
          <w:spacing w:val="-8"/>
        </w:rPr>
        <w:t> </w:t>
      </w:r>
      <w:r>
        <w:rPr/>
        <w:t>para</w:t>
      </w:r>
      <w:r>
        <w:rPr>
          <w:spacing w:val="-9"/>
        </w:rPr>
        <w:t> </w:t>
      </w:r>
      <w:r>
        <w:rPr/>
        <w:t>controlar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espesor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9"/>
        </w:rPr>
        <w:t> </w:t>
      </w:r>
      <w:r>
        <w:rPr/>
        <w:t>capa.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automatiza- 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inyección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disolventes,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el</w:t>
      </w:r>
      <w:r>
        <w:rPr>
          <w:spacing w:val="-11"/>
        </w:rPr>
        <w:t> </w:t>
      </w:r>
      <w:r>
        <w:rPr/>
        <w:t>estudio</w:t>
      </w:r>
      <w:r>
        <w:rPr>
          <w:spacing w:val="-10"/>
        </w:rPr>
        <w:t> </w:t>
      </w:r>
      <w:r>
        <w:rPr/>
        <w:t>sistemático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0"/>
        </w:rPr>
        <w:t> </w:t>
      </w:r>
      <w:r>
        <w:rPr/>
        <w:t>tiempos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respuesta y</w:t>
      </w:r>
      <w:r>
        <w:rPr>
          <w:spacing w:val="-20"/>
          <w:w w:val="95"/>
        </w:rPr>
        <w:t> </w:t>
      </w:r>
      <w:r>
        <w:rPr>
          <w:w w:val="95"/>
        </w:rPr>
        <w:t>recuperación.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1"/>
      </w:pPr>
    </w:p>
    <w:p>
      <w:pPr>
        <w:pStyle w:val="BodyText"/>
        <w:ind w:left="133"/>
        <w:jc w:val="both"/>
      </w:pPr>
      <w:r>
        <w:rPr/>
        <w:t>Ayala</w:t>
      </w:r>
      <w:r>
        <w:rPr>
          <w:spacing w:val="-22"/>
        </w:rPr>
        <w:t> </w:t>
      </w:r>
      <w:r>
        <w:rPr/>
        <w:t>Ibarrola,</w:t>
      </w:r>
      <w:r>
        <w:rPr>
          <w:spacing w:val="-22"/>
        </w:rPr>
        <w:t> </w:t>
      </w:r>
      <w:r>
        <w:rPr/>
        <w:t>J.</w:t>
      </w:r>
      <w:r>
        <w:rPr>
          <w:spacing w:val="-22"/>
        </w:rPr>
        <w:t> </w:t>
      </w:r>
      <w:r>
        <w:rPr/>
        <w:t>M.,</w:t>
      </w:r>
      <w:r>
        <w:rPr>
          <w:spacing w:val="-22"/>
        </w:rPr>
        <w:t> </w:t>
      </w:r>
      <w:r>
        <w:rPr/>
        <w:t>S.</w:t>
      </w:r>
      <w:r>
        <w:rPr>
          <w:spacing w:val="-22"/>
        </w:rPr>
        <w:t> </w:t>
      </w:r>
      <w:r>
        <w:rPr/>
        <w:t>Hernández</w:t>
      </w:r>
      <w:r>
        <w:rPr>
          <w:spacing w:val="-22"/>
        </w:rPr>
        <w:t> </w:t>
      </w:r>
      <w:r>
        <w:rPr/>
        <w:t>López,</w:t>
      </w:r>
      <w:r>
        <w:rPr>
          <w:spacing w:val="-22"/>
        </w:rPr>
        <w:t> </w:t>
      </w:r>
      <w:r>
        <w:rPr/>
        <w:t>E.</w:t>
      </w:r>
      <w:r>
        <w:rPr>
          <w:spacing w:val="-22"/>
        </w:rPr>
        <w:t> </w:t>
      </w:r>
      <w:r>
        <w:rPr/>
        <w:t>Vigueras</w:t>
      </w:r>
      <w:r>
        <w:rPr>
          <w:spacing w:val="-22"/>
        </w:rPr>
        <w:t> </w:t>
      </w:r>
      <w:r>
        <w:rPr/>
        <w:t>Santiago,</w:t>
      </w:r>
      <w:r>
        <w:rPr>
          <w:spacing w:val="-22"/>
        </w:rPr>
        <w:t> </w:t>
      </w:r>
      <w:r>
        <w:rPr/>
        <w:t>J.</w:t>
      </w:r>
      <w:r>
        <w:rPr>
          <w:spacing w:val="-22"/>
        </w:rPr>
        <w:t> </w:t>
      </w:r>
      <w:r>
        <w:rPr/>
        <w:t>Alanis</w:t>
      </w:r>
      <w:r>
        <w:rPr>
          <w:spacing w:val="-22"/>
        </w:rPr>
        <w:t> </w:t>
      </w:r>
      <w:r>
        <w:rPr/>
        <w:t>Pérez</w:t>
      </w:r>
      <w:r>
        <w:rPr>
          <w:spacing w:val="-22"/>
        </w:rPr>
        <w:t> </w:t>
      </w:r>
      <w:r>
        <w:rPr/>
        <w:t>y</w:t>
      </w:r>
    </w:p>
    <w:p>
      <w:pPr>
        <w:pStyle w:val="BodyText"/>
        <w:spacing w:line="242" w:lineRule="auto" w:before="2"/>
        <w:ind w:left="474" w:right="130"/>
        <w:jc w:val="both"/>
      </w:pPr>
      <w:r>
        <w:rPr/>
        <w:t>M.</w:t>
      </w:r>
      <w:r>
        <w:rPr>
          <w:spacing w:val="-28"/>
        </w:rPr>
        <w:t> </w:t>
      </w:r>
      <w:r>
        <w:rPr/>
        <w:t>I.</w:t>
      </w:r>
      <w:r>
        <w:rPr>
          <w:spacing w:val="-28"/>
        </w:rPr>
        <w:t> </w:t>
      </w:r>
      <w:r>
        <w:rPr/>
        <w:t>Pérez</w:t>
      </w:r>
      <w:r>
        <w:rPr>
          <w:spacing w:val="-28"/>
        </w:rPr>
        <w:t> </w:t>
      </w:r>
      <w:r>
        <w:rPr>
          <w:spacing w:val="-5"/>
        </w:rPr>
        <w:t>Valverde</w:t>
      </w:r>
      <w:r>
        <w:rPr>
          <w:spacing w:val="-28"/>
        </w:rPr>
        <w:t> </w:t>
      </w:r>
      <w:r>
        <w:rPr/>
        <w:t>(mayo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2013).</w:t>
      </w:r>
      <w:r>
        <w:rPr>
          <w:spacing w:val="-28"/>
        </w:rPr>
        <w:t> </w:t>
      </w:r>
      <w:r>
        <w:rPr/>
        <w:t>“Experimental</w:t>
      </w:r>
      <w:r>
        <w:rPr>
          <w:spacing w:val="-28"/>
        </w:rPr>
        <w:t> </w:t>
      </w:r>
      <w:r>
        <w:rPr/>
        <w:t>Study</w:t>
      </w:r>
      <w:r>
        <w:rPr>
          <w:spacing w:val="-28"/>
        </w:rPr>
        <w:t> </w:t>
      </w:r>
      <w:r>
        <w:rPr/>
        <w:t>of</w:t>
      </w:r>
      <w:r>
        <w:rPr>
          <w:spacing w:val="-28"/>
        </w:rPr>
        <w:t> </w:t>
      </w:r>
      <w:r>
        <w:rPr/>
        <w:t>the</w:t>
      </w:r>
      <w:r>
        <w:rPr>
          <w:spacing w:val="-28"/>
        </w:rPr>
        <w:t> </w:t>
      </w:r>
      <w:r>
        <w:rPr/>
        <w:t>Processing </w:t>
      </w:r>
      <w:r>
        <w:rPr>
          <w:w w:val="95"/>
        </w:rPr>
        <w:t>Parameters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13"/>
          <w:w w:val="95"/>
        </w:rPr>
        <w:t> </w:t>
      </w:r>
      <w:r>
        <w:rPr>
          <w:w w:val="95"/>
        </w:rPr>
        <w:t>Conductive</w:t>
      </w:r>
      <w:r>
        <w:rPr>
          <w:spacing w:val="-13"/>
          <w:w w:val="95"/>
        </w:rPr>
        <w:t> </w:t>
      </w:r>
      <w:r>
        <w:rPr>
          <w:w w:val="95"/>
        </w:rPr>
        <w:t>Semicrystalline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13"/>
          <w:w w:val="95"/>
        </w:rPr>
        <w:t> </w:t>
      </w:r>
      <w:r>
        <w:rPr>
          <w:w w:val="95"/>
        </w:rPr>
        <w:t>Composites</w:t>
      </w:r>
      <w:r>
        <w:rPr>
          <w:spacing w:val="-13"/>
          <w:w w:val="95"/>
        </w:rPr>
        <w:t> </w:t>
      </w:r>
      <w:r>
        <w:rPr>
          <w:w w:val="95"/>
        </w:rPr>
        <w:t>with </w:t>
      </w:r>
      <w:r>
        <w:rPr>
          <w:w w:val="90"/>
        </w:rPr>
        <w:t>Carbon Black: Optimizations and Reproducibility”, en </w:t>
      </w:r>
      <w:r>
        <w:rPr>
          <w:i/>
          <w:w w:val="90"/>
        </w:rPr>
        <w:t>Journal of Thermoplasttic </w:t>
      </w:r>
      <w:r>
        <w:rPr>
          <w:i/>
          <w:w w:val="80"/>
        </w:rPr>
        <w:t>compositte</w:t>
      </w:r>
      <w:r>
        <w:rPr>
          <w:i/>
          <w:spacing w:val="18"/>
          <w:w w:val="80"/>
        </w:rPr>
        <w:t> </w:t>
      </w:r>
      <w:r>
        <w:rPr>
          <w:i/>
          <w:w w:val="80"/>
        </w:rPr>
        <w:t>Matterials</w:t>
      </w:r>
      <w:r>
        <w:rPr>
          <w:w w:val="80"/>
        </w:rPr>
        <w:t>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Bhadra,</w:t>
      </w:r>
      <w:r>
        <w:rPr>
          <w:spacing w:val="-17"/>
        </w:rPr>
        <w:t> </w:t>
      </w:r>
      <w:r>
        <w:rPr/>
        <w:t>S.,</w:t>
      </w:r>
      <w:r>
        <w:rPr>
          <w:spacing w:val="-18"/>
        </w:rPr>
        <w:t> </w:t>
      </w:r>
      <w:r>
        <w:rPr/>
        <w:t>D.</w:t>
      </w:r>
      <w:r>
        <w:rPr>
          <w:spacing w:val="-18"/>
        </w:rPr>
        <w:t> </w:t>
      </w:r>
      <w:r>
        <w:rPr>
          <w:spacing w:val="-3"/>
        </w:rPr>
        <w:t>Khastgir,</w:t>
      </w:r>
      <w:r>
        <w:rPr>
          <w:spacing w:val="-18"/>
        </w:rPr>
        <w:t> </w:t>
      </w:r>
      <w:r>
        <w:rPr/>
        <w:t>N.</w:t>
      </w:r>
      <w:r>
        <w:rPr>
          <w:spacing w:val="-18"/>
        </w:rPr>
        <w:t> </w:t>
      </w:r>
      <w:r>
        <w:rPr/>
        <w:t>K.</w:t>
      </w:r>
      <w:r>
        <w:rPr>
          <w:spacing w:val="-18"/>
        </w:rPr>
        <w:t> </w:t>
      </w:r>
      <w:r>
        <w:rPr/>
        <w:t>Singha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J.</w:t>
      </w:r>
      <w:r>
        <w:rPr>
          <w:spacing w:val="-18"/>
        </w:rPr>
        <w:t> </w:t>
      </w:r>
      <w:r>
        <w:rPr/>
        <w:t>H.</w:t>
      </w:r>
      <w:r>
        <w:rPr>
          <w:spacing w:val="-18"/>
        </w:rPr>
        <w:t> </w:t>
      </w:r>
      <w:r>
        <w:rPr/>
        <w:t>Lee</w:t>
      </w:r>
      <w:r>
        <w:rPr>
          <w:spacing w:val="-18"/>
        </w:rPr>
        <w:t> </w:t>
      </w:r>
      <w:r>
        <w:rPr/>
        <w:t>(2009).“Progress</w:t>
      </w:r>
      <w:r>
        <w:rPr>
          <w:spacing w:val="-18"/>
        </w:rPr>
        <w:t> </w:t>
      </w:r>
      <w:r>
        <w:rPr/>
        <w:t>in</w:t>
      </w:r>
      <w:r>
        <w:rPr>
          <w:spacing w:val="-18"/>
        </w:rPr>
        <w:t> </w:t>
      </w:r>
      <w:r>
        <w:rPr/>
        <w:t>Preparation, </w:t>
      </w:r>
      <w:r>
        <w:rPr>
          <w:w w:val="95"/>
        </w:rPr>
        <w:t>Processing</w:t>
      </w:r>
      <w:r>
        <w:rPr>
          <w:spacing w:val="-9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Applications</w:t>
      </w:r>
      <w:r>
        <w:rPr>
          <w:spacing w:val="-9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Polyaniline”,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i/>
          <w:spacing w:val="-3"/>
          <w:w w:val="95"/>
        </w:rPr>
        <w:t>Progress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in</w:t>
      </w:r>
      <w:r>
        <w:rPr>
          <w:i/>
          <w:spacing w:val="-9"/>
          <w:w w:val="95"/>
        </w:rPr>
        <w:t> </w:t>
      </w:r>
      <w:r>
        <w:rPr>
          <w:i/>
          <w:spacing w:val="-4"/>
          <w:w w:val="95"/>
        </w:rPr>
        <w:t>Polym.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Sci.,</w:t>
      </w:r>
      <w:r>
        <w:rPr>
          <w:i/>
          <w:spacing w:val="-9"/>
          <w:w w:val="95"/>
        </w:rPr>
        <w:t> </w:t>
      </w:r>
      <w:r>
        <w:rPr>
          <w:w w:val="95"/>
        </w:rPr>
        <w:t>vol.</w:t>
      </w:r>
      <w:r>
        <w:rPr>
          <w:spacing w:val="-9"/>
          <w:w w:val="95"/>
        </w:rPr>
        <w:t> </w:t>
      </w:r>
      <w:r>
        <w:rPr>
          <w:w w:val="95"/>
        </w:rPr>
        <w:t>34, pp.</w:t>
      </w:r>
      <w:r>
        <w:rPr>
          <w:spacing w:val="-1"/>
          <w:w w:val="95"/>
        </w:rPr>
        <w:t> </w:t>
      </w:r>
      <w:r>
        <w:rPr>
          <w:w w:val="95"/>
        </w:rPr>
        <w:t>783-810.</w:t>
      </w:r>
    </w:p>
    <w:p>
      <w:pPr>
        <w:spacing w:line="242" w:lineRule="auto" w:before="0"/>
        <w:ind w:left="473" w:right="132" w:hanging="341"/>
        <w:jc w:val="both"/>
        <w:rPr>
          <w:sz w:val="22"/>
        </w:rPr>
      </w:pPr>
      <w:r>
        <w:rPr>
          <w:sz w:val="22"/>
        </w:rPr>
        <w:t>Cabot, Corp. (2000). “Electrically Conductive Compounds for </w:t>
      </w:r>
      <w:r>
        <w:rPr>
          <w:sz w:val="17"/>
        </w:rPr>
        <w:t>esd </w:t>
      </w:r>
      <w:r>
        <w:rPr>
          <w:sz w:val="22"/>
        </w:rPr>
        <w:t>Appli- cations”, en </w:t>
      </w:r>
      <w:r>
        <w:rPr>
          <w:i/>
          <w:sz w:val="22"/>
        </w:rPr>
        <w:t>Surface and </w:t>
      </w:r>
      <w:r>
        <w:rPr>
          <w:i/>
          <w:spacing w:val="-5"/>
          <w:sz w:val="22"/>
        </w:rPr>
        <w:t>Volume </w:t>
      </w:r>
      <w:r>
        <w:rPr>
          <w:i/>
          <w:sz w:val="22"/>
        </w:rPr>
        <w:t>Resisttivitty </w:t>
      </w:r>
      <w:r>
        <w:rPr>
          <w:i/>
          <w:spacing w:val="-6"/>
          <w:sz w:val="22"/>
        </w:rPr>
        <w:t>Testt </w:t>
      </w:r>
      <w:r>
        <w:rPr>
          <w:i/>
          <w:sz w:val="22"/>
        </w:rPr>
        <w:t>for </w:t>
      </w:r>
      <w:r>
        <w:rPr>
          <w:i/>
          <w:sz w:val="17"/>
        </w:rPr>
        <w:t>esd </w:t>
      </w:r>
      <w:r>
        <w:rPr>
          <w:i/>
          <w:sz w:val="22"/>
        </w:rPr>
        <w:t>and </w:t>
      </w:r>
      <w:r>
        <w:rPr>
          <w:i/>
          <w:spacing w:val="-4"/>
          <w:sz w:val="22"/>
        </w:rPr>
        <w:t>Power </w:t>
      </w:r>
      <w:r>
        <w:rPr>
          <w:i/>
          <w:sz w:val="22"/>
        </w:rPr>
        <w:t>cable </w:t>
      </w:r>
      <w:r>
        <w:rPr>
          <w:i/>
          <w:spacing w:val="-6"/>
          <w:w w:val="85"/>
          <w:sz w:val="22"/>
        </w:rPr>
        <w:t>Semiconduc</w:t>
      </w:r>
      <w:r>
        <w:rPr>
          <w:i/>
          <w:spacing w:val="-3"/>
          <w:w w:val="35"/>
          <w:sz w:val="22"/>
        </w:rPr>
        <w:t>tt</w:t>
      </w:r>
      <w:r>
        <w:rPr>
          <w:i/>
          <w:spacing w:val="-6"/>
          <w:w w:val="80"/>
          <w:sz w:val="22"/>
        </w:rPr>
        <w:t>or</w:t>
      </w:r>
      <w:r>
        <w:rPr>
          <w:i/>
          <w:spacing w:val="-1"/>
          <w:w w:val="80"/>
          <w:sz w:val="22"/>
        </w:rPr>
        <w:t>s</w:t>
      </w:r>
      <w:r>
        <w:rPr>
          <w:i/>
          <w:spacing w:val="-6"/>
          <w:w w:val="134"/>
          <w:sz w:val="22"/>
        </w:rPr>
        <w:t>c</w:t>
      </w:r>
      <w:r>
        <w:rPr>
          <w:i/>
          <w:spacing w:val="-6"/>
          <w:w w:val="86"/>
          <w:sz w:val="22"/>
        </w:rPr>
        <w:t>ompounds</w:t>
      </w:r>
      <w:r>
        <w:rPr>
          <w:i/>
          <w:w w:val="86"/>
          <w:sz w:val="22"/>
        </w:rPr>
        <w:t>.</w:t>
      </w:r>
      <w:r>
        <w:rPr>
          <w:spacing w:val="-13"/>
          <w:w w:val="102"/>
          <w:sz w:val="22"/>
        </w:rPr>
        <w:t>R</w:t>
      </w:r>
      <w:r>
        <w:rPr>
          <w:spacing w:val="-6"/>
          <w:w w:val="93"/>
          <w:sz w:val="22"/>
        </w:rPr>
        <w:t>ecuperad</w:t>
      </w:r>
      <w:r>
        <w:rPr>
          <w:w w:val="93"/>
          <w:sz w:val="22"/>
        </w:rPr>
        <w:t>o</w:t>
      </w:r>
      <w:r>
        <w:rPr>
          <w:spacing w:val="-6"/>
          <w:w w:val="95"/>
          <w:sz w:val="22"/>
        </w:rPr>
        <w:t>d</w:t>
      </w:r>
      <w:r>
        <w:rPr>
          <w:w w:val="95"/>
          <w:sz w:val="22"/>
        </w:rPr>
        <w:t>e</w:t>
      </w:r>
      <w:hyperlink r:id="rId412">
        <w:r>
          <w:rPr>
            <w:spacing w:val="-6"/>
            <w:w w:val="84"/>
            <w:sz w:val="22"/>
          </w:rPr>
          <w:t>&lt;http://ww</w:t>
        </w:r>
        <w:r>
          <w:rPr>
            <w:spacing w:val="-22"/>
            <w:w w:val="84"/>
            <w:sz w:val="22"/>
          </w:rPr>
          <w:t>w</w:t>
        </w:r>
        <w:r>
          <w:rPr>
            <w:spacing w:val="-6"/>
            <w:w w:val="92"/>
            <w:sz w:val="22"/>
          </w:rPr>
          <w:t>.cabot-corp.com/Conductive-</w:t>
        </w:r>
      </w:hyperlink>
      <w:r>
        <w:rPr>
          <w:spacing w:val="-6"/>
          <w:w w:val="92"/>
          <w:sz w:val="22"/>
        </w:rPr>
        <w:t> </w:t>
      </w:r>
      <w:r>
        <w:rPr>
          <w:sz w:val="22"/>
        </w:rPr>
        <w:t>Compounds/GN200807251238PM8323/&gt;.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Castro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Martínez,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(2013).</w:t>
      </w:r>
      <w:r>
        <w:rPr>
          <w:spacing w:val="-6"/>
          <w:w w:val="95"/>
          <w:sz w:val="22"/>
        </w:rPr>
        <w:t> </w:t>
      </w:r>
      <w:r>
        <w:rPr>
          <w:i/>
          <w:w w:val="95"/>
          <w:sz w:val="22"/>
        </w:rPr>
        <w:t>Efectto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polaridad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mattriz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polimérica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6"/>
          <w:w w:val="95"/>
          <w:sz w:val="22"/>
        </w:rPr>
        <w:t> </w:t>
      </w:r>
      <w:r>
        <w:rPr>
          <w:i/>
          <w:w w:val="95"/>
          <w:sz w:val="22"/>
        </w:rPr>
        <w:t>las </w:t>
      </w:r>
      <w:r>
        <w:rPr>
          <w:i/>
          <w:w w:val="85"/>
          <w:sz w:val="22"/>
        </w:rPr>
        <w:t>propiedades elécttricas de compuesttos poliméricos</w:t>
      </w:r>
      <w:r>
        <w:rPr>
          <w:w w:val="85"/>
          <w:sz w:val="22"/>
        </w:rPr>
        <w:t>, tesis para obtener la Maestría en </w:t>
      </w:r>
      <w:r>
        <w:rPr>
          <w:w w:val="95"/>
          <w:sz w:val="22"/>
        </w:rPr>
        <w:t>Ciencia  de  Materiales, 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3"/>
          <w:sz w:val="22"/>
        </w:rPr>
        <w:t> </w:t>
      </w:r>
      <w:r>
        <w:rPr>
          <w:spacing w:val="-4"/>
          <w:w w:val="95"/>
          <w:sz w:val="22"/>
        </w:rPr>
        <w:t>Toluca.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Carrillo,</w:t>
      </w:r>
      <w:r>
        <w:rPr>
          <w:spacing w:val="-8"/>
        </w:rPr>
        <w:t> </w:t>
      </w:r>
      <w:r>
        <w:rPr/>
        <w:t>A.,</w:t>
      </w:r>
      <w:r>
        <w:rPr>
          <w:spacing w:val="-8"/>
        </w:rPr>
        <w:t> </w:t>
      </w:r>
      <w:r>
        <w:rPr/>
        <w:t>I.</w:t>
      </w:r>
      <w:r>
        <w:rPr>
          <w:spacing w:val="-8"/>
        </w:rPr>
        <w:t> </w:t>
      </w:r>
      <w:r>
        <w:rPr/>
        <w:t>Martín</w:t>
      </w:r>
      <w:r>
        <w:rPr>
          <w:spacing w:val="-8"/>
        </w:rPr>
        <w:t> </w:t>
      </w:r>
      <w:r>
        <w:rPr/>
        <w:t>Domínguez,</w:t>
      </w:r>
      <w:r>
        <w:rPr>
          <w:spacing w:val="-8"/>
        </w:rPr>
        <w:t> </w:t>
      </w:r>
      <w:r>
        <w:rPr/>
        <w:t>D.</w:t>
      </w:r>
      <w:r>
        <w:rPr>
          <w:spacing w:val="-8"/>
        </w:rPr>
        <w:t> </w:t>
      </w:r>
      <w:r>
        <w:rPr/>
        <w:t>Glossman</w:t>
      </w:r>
      <w:r>
        <w:rPr>
          <w:spacing w:val="-7"/>
        </w:rPr>
        <w:t> </w:t>
      </w:r>
      <w:r>
        <w:rPr/>
        <w:t>y</w:t>
      </w:r>
      <w:r>
        <w:rPr>
          <w:spacing w:val="-8"/>
        </w:rPr>
        <w:t> </w:t>
      </w:r>
      <w:r>
        <w:rPr/>
        <w:t>A.</w:t>
      </w:r>
      <w:r>
        <w:rPr>
          <w:spacing w:val="-8"/>
        </w:rPr>
        <w:t> </w:t>
      </w:r>
      <w:r>
        <w:rPr/>
        <w:t>Márquez</w:t>
      </w:r>
      <w:r>
        <w:rPr>
          <w:spacing w:val="-8"/>
        </w:rPr>
        <w:t> </w:t>
      </w:r>
      <w:r>
        <w:rPr/>
        <w:t>(2005).</w:t>
      </w:r>
      <w:r>
        <w:rPr>
          <w:spacing w:val="-8"/>
        </w:rPr>
        <w:t> </w:t>
      </w:r>
      <w:r>
        <w:rPr/>
        <w:t>“Study</w:t>
      </w:r>
      <w:r>
        <w:rPr>
          <w:spacing w:val="-8"/>
        </w:rPr>
        <w:t> </w:t>
      </w:r>
      <w:r>
        <w:rPr/>
        <w:t>of </w:t>
      </w:r>
      <w:r>
        <w:rPr>
          <w:w w:val="95"/>
        </w:rPr>
        <w:t>the Effect of Solvent Induced Swelling on the Resistivity of Butadiene Based </w:t>
      </w:r>
      <w:r>
        <w:rPr/>
        <w:t>Elastomers</w:t>
      </w:r>
      <w:r>
        <w:rPr>
          <w:spacing w:val="-15"/>
        </w:rPr>
        <w:t> </w:t>
      </w:r>
      <w:r>
        <w:rPr/>
        <w:t>Doped</w:t>
      </w:r>
      <w:r>
        <w:rPr>
          <w:spacing w:val="-16"/>
        </w:rPr>
        <w:t> </w:t>
      </w:r>
      <w:r>
        <w:rPr/>
        <w:t>with</w:t>
      </w:r>
      <w:r>
        <w:rPr>
          <w:spacing w:val="-16"/>
        </w:rPr>
        <w:t> </w:t>
      </w:r>
      <w:r>
        <w:rPr/>
        <w:t>Carbon</w:t>
      </w:r>
      <w:r>
        <w:rPr>
          <w:spacing w:val="-16"/>
        </w:rPr>
        <w:t> </w:t>
      </w:r>
      <w:r>
        <w:rPr/>
        <w:t>Particles.</w:t>
      </w:r>
      <w:r>
        <w:rPr>
          <w:spacing w:val="-15"/>
        </w:rPr>
        <w:t> </w:t>
      </w:r>
      <w:r>
        <w:rPr>
          <w:spacing w:val="-4"/>
        </w:rPr>
        <w:t>Part</w:t>
      </w:r>
      <w:r>
        <w:rPr>
          <w:spacing w:val="-16"/>
        </w:rPr>
        <w:t> </w:t>
      </w:r>
      <w:r>
        <w:rPr/>
        <w:t>I:</w:t>
      </w:r>
      <w:r>
        <w:rPr>
          <w:spacing w:val="-16"/>
        </w:rPr>
        <w:t> </w:t>
      </w:r>
      <w:r>
        <w:rPr/>
        <w:t>Elucidating</w:t>
      </w:r>
      <w:r>
        <w:rPr>
          <w:spacing w:val="-15"/>
        </w:rPr>
        <w:t> </w:t>
      </w:r>
      <w:r>
        <w:rPr/>
        <w:t>Second</w:t>
      </w:r>
      <w:r>
        <w:rPr>
          <w:spacing w:val="-15"/>
        </w:rPr>
        <w:t> </w:t>
      </w:r>
      <w:r>
        <w:rPr>
          <w:spacing w:val="-3"/>
        </w:rPr>
        <w:t>Order </w:t>
      </w:r>
      <w:r>
        <w:rPr>
          <w:w w:val="90"/>
        </w:rPr>
        <w:t>Effects”, en </w:t>
      </w:r>
      <w:r>
        <w:rPr>
          <w:i/>
          <w:w w:val="90"/>
        </w:rPr>
        <w:t>Sensors and Acttuattors. A</w:t>
      </w:r>
      <w:r>
        <w:rPr>
          <w:w w:val="90"/>
        </w:rPr>
        <w:t>, vol. 119, pp.</w:t>
      </w:r>
      <w:r>
        <w:rPr>
          <w:spacing w:val="10"/>
          <w:w w:val="90"/>
        </w:rPr>
        <w:t> </w:t>
      </w:r>
      <w:r>
        <w:rPr>
          <w:w w:val="90"/>
        </w:rPr>
        <w:t>157-168.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220</w:t>
        <w:tab/>
      </w:r>
      <w:r>
        <w:rPr>
          <w:i/>
          <w:w w:val="95"/>
          <w:sz w:val="19"/>
        </w:rPr>
        <w:t>Enrique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Vigueras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Santtiago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Susana</w:t>
      </w:r>
      <w:r>
        <w:rPr>
          <w:i/>
          <w:spacing w:val="-17"/>
          <w:w w:val="95"/>
          <w:sz w:val="19"/>
        </w:rPr>
        <w:t> </w:t>
      </w:r>
      <w:r>
        <w:rPr>
          <w:i/>
          <w:w w:val="95"/>
          <w:sz w:val="19"/>
        </w:rPr>
        <w:t>Hernández</w:t>
      </w:r>
      <w:r>
        <w:rPr>
          <w:i/>
          <w:spacing w:val="-18"/>
          <w:w w:val="95"/>
          <w:sz w:val="19"/>
        </w:rPr>
        <w:t> </w:t>
      </w:r>
      <w:r>
        <w:rPr>
          <w:i/>
          <w:w w:val="95"/>
          <w:sz w:val="19"/>
        </w:rPr>
        <w:t>López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Dong, X. M., R. </w:t>
      </w:r>
      <w:r>
        <w:rPr>
          <w:spacing w:val="-12"/>
        </w:rPr>
        <w:t>W. </w:t>
      </w:r>
      <w:r>
        <w:rPr>
          <w:spacing w:val="-6"/>
        </w:rPr>
        <w:t>Fu, </w:t>
      </w:r>
      <w:r>
        <w:rPr/>
        <w:t>M. Q. Zhang, B. Zhang y M. Z. Rong (2004). “Electrical </w:t>
      </w:r>
      <w:r>
        <w:rPr>
          <w:w w:val="95"/>
        </w:rPr>
        <w:t>Resistance Response of Carbon Black </w:t>
      </w:r>
      <w:r>
        <w:rPr>
          <w:spacing w:val="-4"/>
          <w:w w:val="95"/>
        </w:rPr>
        <w:t>Filler </w:t>
      </w:r>
      <w:r>
        <w:rPr>
          <w:w w:val="95"/>
        </w:rPr>
        <w:t>Amorphous </w:t>
      </w:r>
      <w:r>
        <w:rPr>
          <w:spacing w:val="-3"/>
          <w:w w:val="95"/>
        </w:rPr>
        <w:t>Polymer </w:t>
      </w:r>
      <w:r>
        <w:rPr>
          <w:w w:val="95"/>
        </w:rPr>
        <w:t>Composite </w:t>
      </w:r>
      <w:r>
        <w:rPr/>
        <w:t>Sensors</w:t>
      </w:r>
      <w:r>
        <w:rPr>
          <w:spacing w:val="-20"/>
        </w:rPr>
        <w:t> </w:t>
      </w:r>
      <w:r>
        <w:rPr/>
        <w:t>to</w:t>
      </w:r>
      <w:r>
        <w:rPr>
          <w:spacing w:val="-21"/>
        </w:rPr>
        <w:t> </w:t>
      </w:r>
      <w:r>
        <w:rPr/>
        <w:t>Organic</w:t>
      </w:r>
      <w:r>
        <w:rPr>
          <w:spacing w:val="-21"/>
        </w:rPr>
        <w:t> </w:t>
      </w:r>
      <w:r>
        <w:rPr>
          <w:spacing w:val="-6"/>
        </w:rPr>
        <w:t>Vapor</w:t>
      </w:r>
      <w:r>
        <w:rPr>
          <w:spacing w:val="-21"/>
        </w:rPr>
        <w:t> </w:t>
      </w:r>
      <w:r>
        <w:rPr/>
        <w:t>at</w:t>
      </w:r>
      <w:r>
        <w:rPr>
          <w:spacing w:val="-21"/>
        </w:rPr>
        <w:t> </w:t>
      </w:r>
      <w:r>
        <w:rPr/>
        <w:t>Low</w:t>
      </w:r>
      <w:r>
        <w:rPr>
          <w:spacing w:val="-21"/>
        </w:rPr>
        <w:t> </w:t>
      </w:r>
      <w:r>
        <w:rPr>
          <w:spacing w:val="-6"/>
        </w:rPr>
        <w:t>Vapor</w:t>
      </w:r>
      <w:r>
        <w:rPr>
          <w:spacing w:val="-21"/>
        </w:rPr>
        <w:t> </w:t>
      </w:r>
      <w:r>
        <w:rPr/>
        <w:t>Concentrations”,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i/>
        </w:rPr>
        <w:t>carbon</w:t>
      </w:r>
      <w:r>
        <w:rPr/>
        <w:t>,</w:t>
      </w:r>
      <w:r>
        <w:rPr>
          <w:spacing w:val="-21"/>
        </w:rPr>
        <w:t> </w:t>
      </w:r>
      <w:r>
        <w:rPr/>
        <w:t>vol.</w:t>
      </w:r>
      <w:r>
        <w:rPr>
          <w:spacing w:val="-21"/>
        </w:rPr>
        <w:t> </w:t>
      </w:r>
      <w:r>
        <w:rPr/>
        <w:t>42,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2551-2559.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Guo, C. S., J. </w:t>
      </w:r>
      <w:r>
        <w:rPr>
          <w:spacing w:val="-12"/>
        </w:rPr>
        <w:t>W. </w:t>
      </w:r>
      <w:r>
        <w:rPr/>
        <w:t>Hua, M. Q. Zhang, M. Z. Ronge y Q. Zheng (2006). “Improve- </w:t>
      </w:r>
      <w:r>
        <w:rPr>
          <w:w w:val="95"/>
        </w:rPr>
        <w:t>ment of Gas Sensing </w:t>
      </w:r>
      <w:r>
        <w:rPr>
          <w:spacing w:val="-3"/>
          <w:w w:val="95"/>
        </w:rPr>
        <w:t>Performance </w:t>
      </w:r>
      <w:r>
        <w:rPr>
          <w:w w:val="95"/>
        </w:rPr>
        <w:t>of Carbon </w:t>
      </w:r>
      <w:r>
        <w:rPr>
          <w:spacing w:val="-3"/>
          <w:w w:val="95"/>
        </w:rPr>
        <w:t>Black/Waterbone Polyurethane </w:t>
      </w:r>
      <w:r>
        <w:rPr>
          <w:w w:val="95"/>
        </w:rPr>
        <w:t>Composites: Effects of Crosslinking </w:t>
      </w:r>
      <w:r>
        <w:rPr>
          <w:spacing w:val="-4"/>
          <w:w w:val="95"/>
        </w:rPr>
        <w:t>Treatment”, </w:t>
      </w:r>
      <w:r>
        <w:rPr>
          <w:w w:val="95"/>
        </w:rPr>
        <w:t>en </w:t>
      </w:r>
      <w:r>
        <w:rPr>
          <w:i/>
          <w:w w:val="95"/>
        </w:rPr>
        <w:t>Sensor and Acttuattors. B</w:t>
      </w:r>
      <w:r>
        <w:rPr>
          <w:w w:val="95"/>
        </w:rPr>
        <w:t>, vol. 113, pp. 361-269.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Hernández López, S., E. Vigueras Santiago, M. Mayorga y D. </w:t>
      </w:r>
      <w:r>
        <w:rPr>
          <w:spacing w:val="-3"/>
        </w:rPr>
        <w:t>Reyes </w:t>
      </w:r>
      <w:r>
        <w:rPr/>
        <w:t>Contreras (2009).</w:t>
      </w:r>
      <w:r>
        <w:rPr>
          <w:spacing w:val="-19"/>
        </w:rPr>
        <w:t> </w:t>
      </w:r>
      <w:r>
        <w:rPr/>
        <w:t>“Thickness</w:t>
      </w:r>
      <w:r>
        <w:rPr>
          <w:spacing w:val="-19"/>
        </w:rPr>
        <w:t> </w:t>
      </w:r>
      <w:r>
        <w:rPr/>
        <w:t>Effect</w:t>
      </w:r>
      <w:r>
        <w:rPr>
          <w:spacing w:val="-19"/>
        </w:rPr>
        <w:t> </w:t>
      </w:r>
      <w:r>
        <w:rPr/>
        <w:t>on</w:t>
      </w:r>
      <w:r>
        <w:rPr>
          <w:spacing w:val="-19"/>
        </w:rPr>
        <w:t> </w:t>
      </w:r>
      <w:r>
        <w:rPr/>
        <w:t>Electric</w:t>
      </w:r>
      <w:r>
        <w:rPr>
          <w:spacing w:val="-19"/>
        </w:rPr>
        <w:t> </w:t>
      </w:r>
      <w:r>
        <w:rPr/>
        <w:t>Resistivity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>
          <w:w w:val="105"/>
          <w:sz w:val="17"/>
        </w:rPr>
        <w:t>ps</w:t>
      </w:r>
      <w:r>
        <w:rPr>
          <w:w w:val="105"/>
        </w:rPr>
        <w:t>+</w:t>
      </w:r>
      <w:r>
        <w:rPr>
          <w:w w:val="105"/>
          <w:sz w:val="17"/>
        </w:rPr>
        <w:t>cb</w:t>
      </w:r>
      <w:r>
        <w:rPr>
          <w:spacing w:val="-10"/>
          <w:w w:val="105"/>
          <w:sz w:val="17"/>
        </w:rPr>
        <w:t> </w:t>
      </w:r>
      <w:r>
        <w:rPr/>
        <w:t>Composites”,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i/>
        </w:rPr>
        <w:t>J. </w:t>
      </w:r>
      <w:r>
        <w:rPr>
          <w:i/>
          <w:w w:val="95"/>
        </w:rPr>
        <w:t>Phys.: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conference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Series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167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012059,</w:t>
      </w:r>
      <w:r>
        <w:rPr>
          <w:spacing w:val="-18"/>
          <w:w w:val="95"/>
        </w:rPr>
        <w:t> </w:t>
      </w:r>
      <w:r>
        <w:rPr>
          <w:w w:val="95"/>
        </w:rPr>
        <w:t>4</w:t>
      </w:r>
      <w:r>
        <w:rPr>
          <w:spacing w:val="-18"/>
          <w:w w:val="95"/>
        </w:rPr>
        <w:t> </w:t>
      </w:r>
      <w:r>
        <w:rPr>
          <w:w w:val="95"/>
        </w:rPr>
        <w:t>pp.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Hernández</w:t>
      </w:r>
      <w:r>
        <w:rPr>
          <w:spacing w:val="-13"/>
        </w:rPr>
        <w:t> </w:t>
      </w:r>
      <w:r>
        <w:rPr/>
        <w:t>López,</w:t>
      </w:r>
      <w:r>
        <w:rPr>
          <w:spacing w:val="-13"/>
        </w:rPr>
        <w:t> </w:t>
      </w:r>
      <w:r>
        <w:rPr/>
        <w:t>S.,</w:t>
      </w:r>
      <w:r>
        <w:rPr>
          <w:spacing w:val="-13"/>
        </w:rPr>
        <w:t> </w:t>
      </w:r>
      <w:r>
        <w:rPr/>
        <w:t>E.</w:t>
      </w:r>
      <w:r>
        <w:rPr>
          <w:spacing w:val="-13"/>
        </w:rPr>
        <w:t> </w:t>
      </w:r>
      <w:r>
        <w:rPr/>
        <w:t>Vigueras</w:t>
      </w:r>
      <w:r>
        <w:rPr>
          <w:spacing w:val="-13"/>
        </w:rPr>
        <w:t> </w:t>
      </w:r>
      <w:r>
        <w:rPr/>
        <w:t>Santiago,</w:t>
      </w:r>
      <w:r>
        <w:rPr>
          <w:spacing w:val="-13"/>
        </w:rPr>
        <w:t> </w:t>
      </w:r>
      <w:r>
        <w:rPr/>
        <w:t>M.</w:t>
      </w:r>
      <w:r>
        <w:rPr>
          <w:spacing w:val="-13"/>
        </w:rPr>
        <w:t> </w:t>
      </w:r>
      <w:r>
        <w:rPr/>
        <w:t>Mendoza</w:t>
      </w:r>
      <w:r>
        <w:rPr>
          <w:spacing w:val="-13"/>
        </w:rPr>
        <w:t> </w:t>
      </w:r>
      <w:r>
        <w:rPr/>
        <w:t>Mora,</w:t>
      </w:r>
      <w:r>
        <w:rPr>
          <w:spacing w:val="-13"/>
        </w:rPr>
        <w:t> </w:t>
      </w:r>
      <w:r>
        <w:rPr/>
        <w:t>J.</w:t>
      </w:r>
      <w:r>
        <w:rPr>
          <w:spacing w:val="-13"/>
        </w:rPr>
        <w:t> </w:t>
      </w:r>
      <w:r>
        <w:rPr/>
        <w:t>R.</w:t>
      </w:r>
      <w:r>
        <w:rPr>
          <w:spacing w:val="-13"/>
        </w:rPr>
        <w:t> </w:t>
      </w:r>
      <w:r>
        <w:rPr>
          <w:spacing w:val="-5"/>
        </w:rPr>
        <w:t>Farias</w:t>
      </w:r>
      <w:r>
        <w:rPr>
          <w:spacing w:val="-13"/>
        </w:rPr>
        <w:t> </w:t>
      </w:r>
      <w:r>
        <w:rPr/>
        <w:t>Man- </w:t>
      </w:r>
      <w:r>
        <w:rPr>
          <w:w w:val="95"/>
        </w:rPr>
        <w:t>cilla y E. A. Zaragoza Contreras (2013). “Cellulose-Based </w:t>
      </w:r>
      <w:r>
        <w:rPr>
          <w:spacing w:val="-3"/>
          <w:w w:val="95"/>
        </w:rPr>
        <w:t>Polymer</w:t>
      </w:r>
      <w:r>
        <w:rPr>
          <w:spacing w:val="-31"/>
          <w:w w:val="95"/>
        </w:rPr>
        <w:t> </w:t>
      </w:r>
      <w:r>
        <w:rPr>
          <w:w w:val="95"/>
        </w:rPr>
        <w:t>Composite </w:t>
      </w:r>
      <w:r>
        <w:rPr/>
        <w:t>with</w:t>
      </w:r>
      <w:r>
        <w:rPr>
          <w:spacing w:val="-21"/>
        </w:rPr>
        <w:t> </w:t>
      </w:r>
      <w:r>
        <w:rPr/>
        <w:t>Carbon</w:t>
      </w:r>
      <w:r>
        <w:rPr>
          <w:spacing w:val="-21"/>
        </w:rPr>
        <w:t> </w:t>
      </w:r>
      <w:r>
        <w:rPr/>
        <w:t>Black</w:t>
      </w:r>
      <w:r>
        <w:rPr>
          <w:spacing w:val="-21"/>
        </w:rPr>
        <w:t> </w:t>
      </w:r>
      <w:r>
        <w:rPr/>
        <w:t>for</w:t>
      </w:r>
      <w:r>
        <w:rPr>
          <w:spacing w:val="-21"/>
        </w:rPr>
        <w:t> </w:t>
      </w:r>
      <w:r>
        <w:rPr>
          <w:spacing w:val="-3"/>
        </w:rPr>
        <w:t>Tetrahydrofuran</w:t>
      </w:r>
      <w:r>
        <w:rPr>
          <w:spacing w:val="-21"/>
        </w:rPr>
        <w:t> </w:t>
      </w:r>
      <w:r>
        <w:rPr/>
        <w:t>Sensing”,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i/>
          <w:spacing w:val="-5"/>
        </w:rPr>
        <w:t>Intter.</w:t>
      </w:r>
      <w:r>
        <w:rPr>
          <w:i/>
          <w:spacing w:val="-21"/>
        </w:rPr>
        <w:t> </w:t>
      </w:r>
      <w:r>
        <w:rPr>
          <w:i/>
        </w:rPr>
        <w:t>J.</w:t>
      </w:r>
      <w:r>
        <w:rPr>
          <w:i/>
          <w:spacing w:val="-21"/>
        </w:rPr>
        <w:t> </w:t>
      </w:r>
      <w:r>
        <w:rPr>
          <w:i/>
          <w:spacing w:val="-4"/>
        </w:rPr>
        <w:t>Polym.</w:t>
      </w:r>
      <w:r>
        <w:rPr>
          <w:i/>
          <w:spacing w:val="-21"/>
        </w:rPr>
        <w:t> </w:t>
      </w:r>
      <w:r>
        <w:rPr>
          <w:i/>
        </w:rPr>
        <w:t>Sci.</w:t>
      </w:r>
      <w:r>
        <w:rPr/>
        <w:t>,</w:t>
      </w:r>
      <w:r>
        <w:rPr>
          <w:spacing w:val="-21"/>
        </w:rPr>
        <w:t> </w:t>
      </w:r>
      <w:r>
        <w:rPr/>
        <w:t>vol. 2013,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1-7.</w:t>
      </w:r>
    </w:p>
    <w:p>
      <w:pPr>
        <w:spacing w:line="242" w:lineRule="auto" w:before="18"/>
        <w:ind w:left="474" w:right="131" w:hanging="341"/>
        <w:jc w:val="both"/>
        <w:rPr>
          <w:sz w:val="22"/>
        </w:rPr>
      </w:pPr>
      <w:r>
        <w:rPr>
          <w:spacing w:val="-5"/>
          <w:sz w:val="20"/>
        </w:rPr>
        <w:t>Kaur, </w:t>
      </w:r>
      <w:r>
        <w:rPr>
          <w:w w:val="110"/>
          <w:sz w:val="20"/>
        </w:rPr>
        <w:t>M., D. K. </w:t>
      </w:r>
      <w:r>
        <w:rPr>
          <w:sz w:val="20"/>
        </w:rPr>
        <w:t>Aswal y </w:t>
      </w:r>
      <w:r>
        <w:rPr>
          <w:w w:val="110"/>
          <w:sz w:val="20"/>
        </w:rPr>
        <w:t>J. </w:t>
      </w:r>
      <w:r>
        <w:rPr>
          <w:spacing w:val="-17"/>
          <w:w w:val="110"/>
          <w:sz w:val="20"/>
        </w:rPr>
        <w:t>V.</w:t>
      </w:r>
      <w:r>
        <w:rPr>
          <w:spacing w:val="14"/>
          <w:w w:val="110"/>
          <w:sz w:val="20"/>
        </w:rPr>
        <w:t> </w:t>
      </w:r>
      <w:r>
        <w:rPr>
          <w:spacing w:val="-6"/>
          <w:sz w:val="20"/>
        </w:rPr>
        <w:t>Yakhmi </w:t>
      </w:r>
      <w:r>
        <w:rPr>
          <w:sz w:val="20"/>
        </w:rPr>
        <w:t>(2007). “Chemiresistor Gas Sensors;  Ma- terials, Mechanisms and </w:t>
      </w:r>
      <w:r>
        <w:rPr>
          <w:spacing w:val="-3"/>
          <w:sz w:val="20"/>
        </w:rPr>
        <w:t>Fabrication”, </w:t>
      </w:r>
      <w:r>
        <w:rPr>
          <w:sz w:val="20"/>
        </w:rPr>
        <w:t>en </w:t>
      </w:r>
      <w:r>
        <w:rPr>
          <w:sz w:val="22"/>
        </w:rPr>
        <w:t>D. K. Aswal y S. K. Grupta (eds.), </w:t>
      </w:r>
      <w:r>
        <w:rPr>
          <w:i/>
          <w:w w:val="90"/>
          <w:sz w:val="22"/>
        </w:rPr>
        <w:t>Science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and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Technology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of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chemiresisttor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Gas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5"/>
          <w:w w:val="90"/>
          <w:sz w:val="22"/>
        </w:rPr>
        <w:t>Sensor,</w:t>
      </w:r>
      <w:r>
        <w:rPr>
          <w:i/>
          <w:spacing w:val="-16"/>
          <w:w w:val="90"/>
          <w:sz w:val="22"/>
        </w:rPr>
        <w:t> </w:t>
      </w:r>
      <w:r>
        <w:rPr>
          <w:w w:val="90"/>
          <w:sz w:val="22"/>
        </w:rPr>
        <w:t>Nova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Science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Publishers,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Nue- </w:t>
      </w:r>
      <w:r>
        <w:rPr>
          <w:sz w:val="22"/>
        </w:rPr>
        <w:t>va</w:t>
      </w:r>
      <w:r>
        <w:rPr>
          <w:spacing w:val="-19"/>
          <w:sz w:val="22"/>
        </w:rPr>
        <w:t> </w:t>
      </w:r>
      <w:r>
        <w:rPr>
          <w:spacing w:val="-6"/>
          <w:sz w:val="22"/>
        </w:rPr>
        <w:t>York,</w:t>
      </w:r>
      <w:r>
        <w:rPr>
          <w:spacing w:val="-19"/>
          <w:sz w:val="22"/>
        </w:rPr>
        <w:t> </w:t>
      </w:r>
      <w:r>
        <w:rPr>
          <w:sz w:val="22"/>
        </w:rPr>
        <w:t>pp.</w:t>
      </w:r>
      <w:r>
        <w:rPr>
          <w:spacing w:val="-19"/>
          <w:sz w:val="22"/>
        </w:rPr>
        <w:t> </w:t>
      </w:r>
      <w:r>
        <w:rPr>
          <w:sz w:val="22"/>
        </w:rPr>
        <w:t>33-94.</w:t>
      </w:r>
    </w:p>
    <w:p>
      <w:pPr>
        <w:spacing w:line="242" w:lineRule="auto" w:before="0"/>
        <w:ind w:left="473" w:right="132" w:hanging="340"/>
        <w:jc w:val="both"/>
        <w:rPr>
          <w:sz w:val="22"/>
        </w:rPr>
      </w:pPr>
      <w:r>
        <w:rPr>
          <w:w w:val="90"/>
          <w:sz w:val="22"/>
        </w:rPr>
        <w:t>López Téllez, G. (2008). </w:t>
      </w:r>
      <w:r>
        <w:rPr>
          <w:i/>
          <w:w w:val="90"/>
          <w:sz w:val="22"/>
        </w:rPr>
        <w:t>Modificación química del aceitte de linaza para la obttención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polímeros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procesables,</w:t>
      </w:r>
      <w:r>
        <w:rPr>
          <w:i/>
          <w:spacing w:val="-15"/>
          <w:w w:val="95"/>
          <w:sz w:val="22"/>
        </w:rPr>
        <w:t> </w:t>
      </w:r>
      <w:r>
        <w:rPr>
          <w:w w:val="95"/>
          <w:sz w:val="22"/>
        </w:rPr>
        <w:t>tesis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obtener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grado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Maestro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Materiales,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23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Lvovich, </w:t>
      </w:r>
      <w:r>
        <w:rPr>
          <w:spacing w:val="-15"/>
          <w:w w:val="90"/>
          <w:sz w:val="22"/>
        </w:rPr>
        <w:t>V.F. </w:t>
      </w:r>
      <w:r>
        <w:rPr>
          <w:w w:val="90"/>
          <w:sz w:val="22"/>
        </w:rPr>
        <w:t>(2012). </w:t>
      </w:r>
      <w:r>
        <w:rPr>
          <w:i/>
          <w:w w:val="90"/>
          <w:sz w:val="22"/>
        </w:rPr>
        <w:t>Impedance Specttroscopy, Applicattions tto Electtrochemical and </w:t>
      </w:r>
      <w:r>
        <w:rPr>
          <w:i/>
          <w:w w:val="90"/>
          <w:sz w:val="22"/>
        </w:rPr>
        <w:t>Dielecttric Phenomena, </w:t>
      </w:r>
      <w:r>
        <w:rPr>
          <w:spacing w:val="-5"/>
          <w:w w:val="90"/>
          <w:sz w:val="22"/>
        </w:rPr>
        <w:t>Wiley, </w:t>
      </w:r>
      <w:r>
        <w:rPr>
          <w:w w:val="90"/>
          <w:sz w:val="22"/>
        </w:rPr>
        <w:t>Nueva </w:t>
      </w:r>
      <w:r>
        <w:rPr>
          <w:spacing w:val="-4"/>
          <w:w w:val="90"/>
          <w:sz w:val="22"/>
        </w:rPr>
        <w:t>Jersey, </w:t>
      </w:r>
      <w:r>
        <w:rPr>
          <w:w w:val="90"/>
          <w:sz w:val="22"/>
        </w:rPr>
        <w:t>345 pp.</w:t>
      </w:r>
    </w:p>
    <w:p>
      <w:pPr>
        <w:pStyle w:val="BodyText"/>
        <w:spacing w:line="242" w:lineRule="auto"/>
        <w:ind w:left="474" w:right="130" w:hanging="341"/>
        <w:jc w:val="both"/>
      </w:pPr>
      <w:r>
        <w:rPr>
          <w:w w:val="95"/>
        </w:rPr>
        <w:t>Mendoza</w:t>
      </w:r>
      <w:r>
        <w:rPr>
          <w:spacing w:val="-11"/>
          <w:w w:val="95"/>
        </w:rPr>
        <w:t> </w:t>
      </w:r>
      <w:r>
        <w:rPr>
          <w:w w:val="95"/>
        </w:rPr>
        <w:t>Mora,</w:t>
      </w:r>
      <w:r>
        <w:rPr>
          <w:spacing w:val="-11"/>
          <w:w w:val="95"/>
        </w:rPr>
        <w:t> </w:t>
      </w:r>
      <w:r>
        <w:rPr>
          <w:w w:val="95"/>
        </w:rPr>
        <w:t>M.</w:t>
      </w:r>
      <w:r>
        <w:rPr>
          <w:spacing w:val="-11"/>
          <w:w w:val="95"/>
        </w:rPr>
        <w:t> </w:t>
      </w:r>
      <w:r>
        <w:rPr>
          <w:w w:val="95"/>
        </w:rPr>
        <w:t>(2013).</w:t>
      </w:r>
      <w:r>
        <w:rPr>
          <w:spacing w:val="-10"/>
          <w:w w:val="95"/>
        </w:rPr>
        <w:t> </w:t>
      </w:r>
      <w:r>
        <w:rPr>
          <w:w w:val="95"/>
        </w:rPr>
        <w:t>“Evaluación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capacidad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sensado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compuesto polimérico base celulosa modificada y </w:t>
      </w:r>
      <w:r>
        <w:rPr>
          <w:spacing w:val="-3"/>
          <w:w w:val="95"/>
        </w:rPr>
        <w:t>negro </w:t>
      </w:r>
      <w:r>
        <w:rPr>
          <w:w w:val="95"/>
        </w:rPr>
        <w:t>de carbono”</w:t>
      </w:r>
      <w:r>
        <w:rPr>
          <w:i/>
          <w:w w:val="95"/>
        </w:rPr>
        <w:t>, </w:t>
      </w:r>
      <w:r>
        <w:rPr>
          <w:w w:val="95"/>
        </w:rPr>
        <w:t>tesis para obtener </w:t>
      </w:r>
      <w:r>
        <w:rPr/>
        <w:t>la</w:t>
      </w:r>
      <w:r>
        <w:rPr>
          <w:spacing w:val="-8"/>
        </w:rPr>
        <w:t> </w:t>
      </w:r>
      <w:r>
        <w:rPr/>
        <w:t>Licenciatura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Ingeniería</w:t>
      </w:r>
      <w:r>
        <w:rPr>
          <w:spacing w:val="-8"/>
        </w:rPr>
        <w:t> </w:t>
      </w:r>
      <w:r>
        <w:rPr/>
        <w:t>Química,</w:t>
      </w:r>
      <w:r>
        <w:rPr>
          <w:spacing w:val="-8"/>
        </w:rPr>
        <w:t> </w:t>
      </w:r>
      <w:r>
        <w:rPr>
          <w:sz w:val="17"/>
        </w:rPr>
        <w:t>uaem</w:t>
      </w:r>
      <w:r>
        <w:rPr/>
        <w:t>,</w:t>
      </w:r>
      <w:r>
        <w:rPr>
          <w:spacing w:val="-8"/>
        </w:rPr>
        <w:t> </w:t>
      </w:r>
      <w:r>
        <w:rPr>
          <w:spacing w:val="-4"/>
        </w:rPr>
        <w:t>Toluca.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Ramadan,</w:t>
      </w:r>
      <w:r>
        <w:rPr>
          <w:spacing w:val="-11"/>
        </w:rPr>
        <w:t> </w:t>
      </w:r>
      <w:r>
        <w:rPr/>
        <w:t>A.</w:t>
      </w:r>
      <w:r>
        <w:rPr>
          <w:spacing w:val="-12"/>
        </w:rPr>
        <w:t> </w:t>
      </w:r>
      <w:r>
        <w:rPr/>
        <w:t>A.,</w:t>
      </w:r>
      <w:r>
        <w:rPr>
          <w:spacing w:val="-12"/>
        </w:rPr>
        <w:t> </w:t>
      </w:r>
      <w:r>
        <w:rPr/>
        <w:t>R.</w:t>
      </w:r>
      <w:r>
        <w:rPr>
          <w:spacing w:val="-12"/>
        </w:rPr>
        <w:t> </w:t>
      </w:r>
      <w:r>
        <w:rPr/>
        <w:t>D.</w:t>
      </w:r>
      <w:r>
        <w:rPr>
          <w:spacing w:val="-12"/>
        </w:rPr>
        <w:t> </w:t>
      </w:r>
      <w:r>
        <w:rPr/>
        <w:t>Gould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/>
        <w:t>Ashour</w:t>
      </w:r>
      <w:r>
        <w:rPr>
          <w:spacing w:val="-12"/>
        </w:rPr>
        <w:t> </w:t>
      </w:r>
      <w:r>
        <w:rPr/>
        <w:t>(1994).</w:t>
      </w:r>
      <w:r>
        <w:rPr>
          <w:spacing w:val="-12"/>
        </w:rPr>
        <w:t> </w:t>
      </w:r>
      <w:r>
        <w:rPr/>
        <w:t>“On</w:t>
      </w:r>
      <w:r>
        <w:rPr>
          <w:spacing w:val="-12"/>
        </w:rPr>
        <w:t> </w:t>
      </w:r>
      <w:r>
        <w:rPr/>
        <w:t>the</w:t>
      </w:r>
      <w:r>
        <w:rPr>
          <w:spacing w:val="-12"/>
        </w:rPr>
        <w:t> </w:t>
      </w:r>
      <w:r>
        <w:rPr>
          <w:spacing w:val="-9"/>
        </w:rPr>
        <w:t>Van</w:t>
      </w:r>
      <w:r>
        <w:rPr>
          <w:spacing w:val="-12"/>
        </w:rPr>
        <w:t> </w:t>
      </w:r>
      <w:r>
        <w:rPr/>
        <w:t>Der</w:t>
      </w:r>
      <w:r>
        <w:rPr>
          <w:spacing w:val="-12"/>
        </w:rPr>
        <w:t> </w:t>
      </w:r>
      <w:r>
        <w:rPr>
          <w:spacing w:val="-4"/>
        </w:rPr>
        <w:t>Pauw</w:t>
      </w:r>
      <w:r>
        <w:rPr>
          <w:spacing w:val="-12"/>
        </w:rPr>
        <w:t> </w:t>
      </w:r>
      <w:r>
        <w:rPr/>
        <w:t>Method </w:t>
      </w:r>
      <w:r>
        <w:rPr>
          <w:w w:val="95"/>
        </w:rPr>
        <w:t>for</w:t>
      </w:r>
      <w:r>
        <w:rPr>
          <w:spacing w:val="-9"/>
          <w:w w:val="95"/>
        </w:rPr>
        <w:t> </w:t>
      </w:r>
      <w:r>
        <w:rPr>
          <w:w w:val="95"/>
        </w:rPr>
        <w:t>Resistivity</w:t>
      </w:r>
      <w:r>
        <w:rPr>
          <w:spacing w:val="-9"/>
          <w:w w:val="95"/>
        </w:rPr>
        <w:t> </w:t>
      </w:r>
      <w:r>
        <w:rPr>
          <w:w w:val="95"/>
        </w:rPr>
        <w:t>Measurement”,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i/>
          <w:w w:val="95"/>
        </w:rPr>
        <w:t>Thin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Solid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Films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vol.</w:t>
      </w:r>
      <w:r>
        <w:rPr>
          <w:spacing w:val="-9"/>
          <w:w w:val="95"/>
        </w:rPr>
        <w:t> </w:t>
      </w:r>
      <w:r>
        <w:rPr>
          <w:w w:val="95"/>
        </w:rPr>
        <w:t>239,</w:t>
      </w:r>
      <w:r>
        <w:rPr>
          <w:spacing w:val="-9"/>
          <w:w w:val="95"/>
        </w:rPr>
        <w:t> </w:t>
      </w:r>
      <w:r>
        <w:rPr>
          <w:w w:val="95"/>
        </w:rPr>
        <w:t>pp.</w:t>
      </w:r>
      <w:r>
        <w:rPr>
          <w:spacing w:val="-9"/>
          <w:w w:val="95"/>
        </w:rPr>
        <w:t> </w:t>
      </w:r>
      <w:r>
        <w:rPr>
          <w:w w:val="95"/>
        </w:rPr>
        <w:t>272-275.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5"/>
          <w:sz w:val="22"/>
        </w:rPr>
        <w:t>Sánchez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Sánchez,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(2011).</w:t>
      </w:r>
      <w:r>
        <w:rPr>
          <w:spacing w:val="-25"/>
          <w:w w:val="95"/>
          <w:sz w:val="22"/>
        </w:rPr>
        <w:t> </w:t>
      </w:r>
      <w:r>
        <w:rPr>
          <w:i/>
          <w:w w:val="95"/>
          <w:sz w:val="22"/>
        </w:rPr>
        <w:t>Evaluación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propiedades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sensado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capas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85"/>
          <w:sz w:val="22"/>
        </w:rPr>
        <w:t>matteriales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compuesttos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base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polibuttadieno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negro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carbono,</w:t>
      </w:r>
      <w:r>
        <w:rPr>
          <w:i/>
          <w:spacing w:val="-15"/>
          <w:w w:val="85"/>
          <w:sz w:val="22"/>
        </w:rPr>
        <w:t> </w:t>
      </w:r>
      <w:r>
        <w:rPr>
          <w:w w:val="85"/>
          <w:sz w:val="22"/>
        </w:rPr>
        <w:t>tesis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para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obtener </w:t>
      </w:r>
      <w:r>
        <w:rPr>
          <w:sz w:val="22"/>
        </w:rPr>
        <w:t>la</w:t>
      </w:r>
      <w:r>
        <w:rPr>
          <w:spacing w:val="-8"/>
          <w:sz w:val="22"/>
        </w:rPr>
        <w:t> </w:t>
      </w:r>
      <w:r>
        <w:rPr>
          <w:sz w:val="22"/>
        </w:rPr>
        <w:t>Licenciatura</w:t>
      </w:r>
      <w:r>
        <w:rPr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sz w:val="22"/>
        </w:rPr>
        <w:t>Ingeniería</w:t>
      </w:r>
      <w:r>
        <w:rPr>
          <w:spacing w:val="-8"/>
          <w:sz w:val="22"/>
        </w:rPr>
        <w:t> </w:t>
      </w:r>
      <w:r>
        <w:rPr>
          <w:sz w:val="22"/>
        </w:rPr>
        <w:t>Química,</w:t>
      </w:r>
      <w:r>
        <w:rPr>
          <w:spacing w:val="-8"/>
          <w:sz w:val="22"/>
        </w:rPr>
        <w:t> </w:t>
      </w:r>
      <w:r>
        <w:rPr>
          <w:sz w:val="17"/>
        </w:rPr>
        <w:t>uaem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pacing w:val="-4"/>
          <w:sz w:val="22"/>
        </w:rPr>
        <w:t>Toluca.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39"/>
        <w:ind w:left="2979" w:right="250"/>
        <w:jc w:val="left"/>
        <w:rPr>
          <w:rFonts w:ascii="Calibri" w:hAnsi="Calibri"/>
          <w:sz w:val="35"/>
        </w:rPr>
      </w:pPr>
      <w:r>
        <w:rPr/>
        <w:pict>
          <v:shape style="position:absolute;margin-left:69.189003pt;margin-top:-40.567429pt;width:374.2pt;height:27.2pt;mso-position-horizontal-relative:page;mso-position-vertical-relative:paragraph;z-index:-659008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2958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Matteriales</w:t>
                  </w:r>
                  <w:r>
                    <w:rPr>
                      <w:rFonts w:ascii="Times New Roman" w:hAnsi="Times New Roman"/>
                      <w:i/>
                      <w:spacing w:val="-13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de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reciclo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y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su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uso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en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el</w:t>
                  </w:r>
                  <w:r>
                    <w:rPr>
                      <w:rFonts w:ascii="Times New Roman" w:hAnsi="Times New Roman"/>
                      <w:i/>
                      <w:spacing w:val="-14"/>
                      <w:w w:val="9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95"/>
                      <w:sz w:val="19"/>
                    </w:rPr>
                    <w:t>mejoramientto…</w:t>
                    <w:tab/>
                  </w:r>
                  <w:r>
                    <w:rPr>
                      <w:sz w:val="19"/>
                    </w:rPr>
                    <w:t>221</w:t>
                  </w:r>
                </w:p>
              </w:txbxContent>
            </v:textbox>
            <w10:wrap type="none"/>
          </v:shape>
        </w:pict>
      </w:r>
      <w:r>
        <w:rPr>
          <w:rFonts w:ascii="Calibri" w:hAnsi="Calibri"/>
          <w:w w:val="153"/>
          <w:sz w:val="35"/>
        </w:rPr>
        <w:t>c</w:t>
      </w:r>
      <w:r>
        <w:rPr>
          <w:rFonts w:ascii="Calibri" w:hAnsi="Calibri"/>
          <w:spacing w:val="-1"/>
          <w:w w:val="126"/>
        </w:rPr>
        <w:t>a</w:t>
      </w:r>
      <w:r>
        <w:rPr>
          <w:rFonts w:ascii="Calibri" w:hAnsi="Calibri"/>
          <w:spacing w:val="-1"/>
          <w:w w:val="103"/>
        </w:rPr>
        <w:t>p</w:t>
      </w:r>
      <w:r>
        <w:rPr>
          <w:rFonts w:ascii="Calibri" w:hAnsi="Calibri"/>
          <w:spacing w:val="-1"/>
          <w:w w:val="155"/>
        </w:rPr>
        <w:t>í</w:t>
      </w:r>
      <w:r>
        <w:rPr>
          <w:rFonts w:ascii="Calibri" w:hAnsi="Calibri"/>
          <w:spacing w:val="-1"/>
          <w:w w:val="191"/>
        </w:rPr>
        <w:t>t</w:t>
      </w:r>
      <w:r>
        <w:rPr>
          <w:rFonts w:ascii="Calibri" w:hAnsi="Calibri"/>
          <w:w w:val="140"/>
        </w:rPr>
        <w:t>u</w:t>
      </w:r>
      <w:r>
        <w:rPr>
          <w:rFonts w:ascii="Calibri" w:hAnsi="Calibri"/>
          <w:w w:val="257"/>
        </w:rPr>
        <w:t>l</w:t>
      </w:r>
      <w:r>
        <w:rPr>
          <w:rFonts w:ascii="Calibri" w:hAnsi="Calibri"/>
          <w:w w:val="141"/>
        </w:rPr>
        <w:t>o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99"/>
          <w:sz w:val="35"/>
        </w:rPr>
        <w:t>8</w:t>
      </w:r>
    </w:p>
    <w:p>
      <w:pPr>
        <w:spacing w:line="228" w:lineRule="auto" w:before="269"/>
        <w:ind w:left="1190" w:right="1169" w:firstLine="250"/>
        <w:jc w:val="left"/>
        <w:rPr>
          <w:rFonts w:ascii="Calibri"/>
          <w:sz w:val="28"/>
        </w:rPr>
      </w:pPr>
      <w:r>
        <w:rPr>
          <w:rFonts w:ascii="Calibri"/>
          <w:w w:val="98"/>
          <w:sz w:val="35"/>
        </w:rPr>
        <w:t>M</w:t>
      </w:r>
      <w:r>
        <w:rPr>
          <w:rFonts w:ascii="Calibri"/>
          <w:spacing w:val="-15"/>
          <w:w w:val="126"/>
          <w:sz w:val="28"/>
        </w:rPr>
        <w:t>a</w:t>
      </w:r>
      <w:r>
        <w:rPr>
          <w:rFonts w:ascii="Calibri"/>
          <w:spacing w:val="-1"/>
          <w:w w:val="191"/>
          <w:sz w:val="28"/>
        </w:rPr>
        <w:t>t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183"/>
          <w:sz w:val="28"/>
        </w:rPr>
        <w:t>r</w:t>
      </w:r>
      <w:r>
        <w:rPr>
          <w:rFonts w:ascii="Calibri"/>
          <w:spacing w:val="-1"/>
          <w:w w:val="141"/>
          <w:sz w:val="28"/>
        </w:rPr>
        <w:t>I</w:t>
      </w:r>
      <w:r>
        <w:rPr>
          <w:rFonts w:ascii="Calibri"/>
          <w:spacing w:val="-1"/>
          <w:w w:val="126"/>
          <w:sz w:val="28"/>
        </w:rPr>
        <w:t>a</w:t>
      </w:r>
      <w:r>
        <w:rPr>
          <w:rFonts w:ascii="Calibri"/>
          <w:w w:val="257"/>
          <w:sz w:val="28"/>
        </w:rPr>
        <w:t>l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125"/>
          <w:sz w:val="28"/>
        </w:rPr>
        <w:t>s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131"/>
          <w:sz w:val="28"/>
        </w:rPr>
        <w:t>d</w:t>
      </w:r>
      <w:r>
        <w:rPr>
          <w:rFonts w:ascii="Calibri"/>
          <w:w w:val="117"/>
          <w:sz w:val="28"/>
        </w:rPr>
        <w:t>e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spacing w:val="-1"/>
          <w:w w:val="183"/>
          <w:sz w:val="28"/>
        </w:rPr>
        <w:t>r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153"/>
          <w:sz w:val="28"/>
        </w:rPr>
        <w:t>c</w:t>
      </w:r>
      <w:r>
        <w:rPr>
          <w:rFonts w:ascii="Calibri"/>
          <w:spacing w:val="-1"/>
          <w:w w:val="141"/>
          <w:sz w:val="28"/>
        </w:rPr>
        <w:t>I</w:t>
      </w:r>
      <w:r>
        <w:rPr>
          <w:rFonts w:ascii="Calibri"/>
          <w:w w:val="153"/>
          <w:sz w:val="28"/>
        </w:rPr>
        <w:t>c</w:t>
      </w:r>
      <w:r>
        <w:rPr>
          <w:rFonts w:ascii="Calibri"/>
          <w:w w:val="257"/>
          <w:sz w:val="28"/>
        </w:rPr>
        <w:t>l</w:t>
      </w:r>
      <w:r>
        <w:rPr>
          <w:rFonts w:ascii="Calibri"/>
          <w:w w:val="141"/>
          <w:sz w:val="28"/>
        </w:rPr>
        <w:t>o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130"/>
          <w:sz w:val="28"/>
        </w:rPr>
        <w:t>y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spacing w:val="-1"/>
          <w:w w:val="125"/>
          <w:sz w:val="28"/>
        </w:rPr>
        <w:t>s</w:t>
      </w:r>
      <w:r>
        <w:rPr>
          <w:rFonts w:ascii="Calibri"/>
          <w:w w:val="140"/>
          <w:sz w:val="28"/>
        </w:rPr>
        <w:t>u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140"/>
          <w:sz w:val="28"/>
        </w:rPr>
        <w:t>u</w:t>
      </w:r>
      <w:r>
        <w:rPr>
          <w:rFonts w:ascii="Calibri"/>
          <w:spacing w:val="-1"/>
          <w:w w:val="125"/>
          <w:sz w:val="28"/>
        </w:rPr>
        <w:t>s</w:t>
      </w:r>
      <w:r>
        <w:rPr>
          <w:rFonts w:ascii="Calibri"/>
          <w:w w:val="141"/>
          <w:sz w:val="28"/>
        </w:rPr>
        <w:t>o 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141"/>
          <w:sz w:val="28"/>
        </w:rPr>
        <w:t>n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257"/>
          <w:sz w:val="28"/>
        </w:rPr>
        <w:t>l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98"/>
          <w:sz w:val="28"/>
        </w:rPr>
        <w:t>M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spacing w:val="-1"/>
          <w:w w:val="165"/>
          <w:sz w:val="28"/>
        </w:rPr>
        <w:t>j</w:t>
      </w:r>
      <w:r>
        <w:rPr>
          <w:rFonts w:ascii="Calibri"/>
          <w:w w:val="141"/>
          <w:sz w:val="28"/>
        </w:rPr>
        <w:t>o</w:t>
      </w:r>
      <w:r>
        <w:rPr>
          <w:rFonts w:ascii="Calibri"/>
          <w:spacing w:val="-1"/>
          <w:w w:val="183"/>
          <w:sz w:val="28"/>
        </w:rPr>
        <w:t>r</w:t>
      </w:r>
      <w:r>
        <w:rPr>
          <w:rFonts w:ascii="Calibri"/>
          <w:spacing w:val="-1"/>
          <w:w w:val="126"/>
          <w:sz w:val="28"/>
        </w:rPr>
        <w:t>a</w:t>
      </w:r>
      <w:r>
        <w:rPr>
          <w:rFonts w:ascii="Calibri"/>
          <w:w w:val="98"/>
          <w:sz w:val="28"/>
        </w:rPr>
        <w:t>M</w:t>
      </w:r>
      <w:r>
        <w:rPr>
          <w:rFonts w:ascii="Calibri"/>
          <w:spacing w:val="-1"/>
          <w:w w:val="141"/>
          <w:sz w:val="28"/>
        </w:rPr>
        <w:t>I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141"/>
          <w:sz w:val="28"/>
        </w:rPr>
        <w:t>n</w:t>
      </w:r>
      <w:r>
        <w:rPr>
          <w:rFonts w:ascii="Calibri"/>
          <w:spacing w:val="-1"/>
          <w:w w:val="191"/>
          <w:sz w:val="28"/>
        </w:rPr>
        <w:t>t</w:t>
      </w:r>
      <w:r>
        <w:rPr>
          <w:rFonts w:ascii="Calibri"/>
          <w:w w:val="141"/>
          <w:sz w:val="28"/>
        </w:rPr>
        <w:t>o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131"/>
          <w:sz w:val="28"/>
        </w:rPr>
        <w:t>d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w w:val="257"/>
          <w:sz w:val="28"/>
        </w:rPr>
        <w:t>l</w:t>
      </w:r>
      <w:r>
        <w:rPr>
          <w:rFonts w:ascii="Calibri"/>
          <w:spacing w:val="24"/>
          <w:sz w:val="28"/>
        </w:rPr>
        <w:t> </w:t>
      </w:r>
      <w:r>
        <w:rPr>
          <w:rFonts w:ascii="Calibri"/>
          <w:w w:val="153"/>
          <w:sz w:val="28"/>
        </w:rPr>
        <w:t>c</w:t>
      </w:r>
      <w:r>
        <w:rPr>
          <w:rFonts w:ascii="Calibri"/>
          <w:w w:val="141"/>
          <w:sz w:val="28"/>
        </w:rPr>
        <w:t>o</w:t>
      </w:r>
      <w:r>
        <w:rPr>
          <w:rFonts w:ascii="Calibri"/>
          <w:w w:val="141"/>
          <w:sz w:val="28"/>
        </w:rPr>
        <w:t>n</w:t>
      </w:r>
      <w:r>
        <w:rPr>
          <w:rFonts w:ascii="Calibri"/>
          <w:w w:val="153"/>
          <w:sz w:val="28"/>
        </w:rPr>
        <w:t>c</w:t>
      </w:r>
      <w:r>
        <w:rPr>
          <w:rFonts w:ascii="Calibri"/>
          <w:spacing w:val="-1"/>
          <w:w w:val="183"/>
          <w:sz w:val="28"/>
        </w:rPr>
        <w:t>r</w:t>
      </w:r>
      <w:r>
        <w:rPr>
          <w:rFonts w:ascii="Calibri"/>
          <w:spacing w:val="-1"/>
          <w:w w:val="117"/>
          <w:sz w:val="28"/>
        </w:rPr>
        <w:t>e</w:t>
      </w:r>
      <w:r>
        <w:rPr>
          <w:rFonts w:ascii="Calibri"/>
          <w:spacing w:val="-1"/>
          <w:w w:val="191"/>
          <w:sz w:val="28"/>
        </w:rPr>
        <w:t>t</w:t>
      </w:r>
      <w:r>
        <w:rPr>
          <w:rFonts w:ascii="Calibri"/>
          <w:w w:val="141"/>
          <w:sz w:val="28"/>
        </w:rPr>
        <w:t>o</w:t>
      </w:r>
    </w:p>
    <w:p>
      <w:pPr>
        <w:pStyle w:val="BodyText"/>
        <w:spacing w:before="8"/>
        <w:rPr>
          <w:rFonts w:ascii="Calibri"/>
          <w:sz w:val="40"/>
        </w:rPr>
      </w:pPr>
    </w:p>
    <w:p>
      <w:pPr>
        <w:pStyle w:val="Heading3"/>
        <w:ind w:left="1631" w:right="250" w:hanging="889"/>
        <w:jc w:val="left"/>
        <w:rPr>
          <w:i w:val="0"/>
          <w:sz w:val="20"/>
        </w:rPr>
      </w:pPr>
      <w:r>
        <w:rPr>
          <w:rFonts w:ascii="Times New Roman" w:hAnsi="Times New Roman"/>
          <w:i/>
          <w:w w:val="90"/>
        </w:rPr>
        <w:t>Gonzalo Marttínez Barrera,</w:t>
      </w:r>
      <w:r>
        <w:rPr>
          <w:i w:val="0"/>
          <w:w w:val="90"/>
        </w:rPr>
        <w:t>*</w:t>
      </w:r>
      <w:r>
        <w:rPr>
          <w:i w:val="0"/>
          <w:w w:val="90"/>
          <w:position w:val="10"/>
          <w:sz w:val="20"/>
        </w:rPr>
        <w:t>,1 </w:t>
      </w:r>
      <w:r>
        <w:rPr>
          <w:rFonts w:ascii="Times New Roman" w:hAnsi="Times New Roman"/>
          <w:i/>
          <w:w w:val="90"/>
        </w:rPr>
        <w:t>Enrique Vigueras Santtiago,</w:t>
      </w:r>
      <w:r>
        <w:rPr>
          <w:i w:val="0"/>
          <w:w w:val="90"/>
          <w:position w:val="10"/>
          <w:sz w:val="20"/>
        </w:rPr>
        <w:t>1 </w:t>
      </w:r>
      <w:r>
        <w:rPr>
          <w:rFonts w:ascii="Times New Roman" w:hAnsi="Times New Roman"/>
          <w:i/>
          <w:w w:val="90"/>
        </w:rPr>
        <w:t>Miguel Marttínez López</w:t>
      </w:r>
      <w:r>
        <w:rPr>
          <w:i w:val="0"/>
          <w:w w:val="90"/>
          <w:position w:val="10"/>
          <w:sz w:val="20"/>
        </w:rPr>
        <w:t>1  </w:t>
      </w:r>
      <w:r>
        <w:rPr>
          <w:rFonts w:ascii="Times New Roman" w:hAnsi="Times New Roman"/>
          <w:i/>
          <w:w w:val="90"/>
        </w:rPr>
        <w:t>y Osman Gencel</w:t>
      </w:r>
      <w:r>
        <w:rPr>
          <w:i w:val="0"/>
          <w:w w:val="90"/>
          <w:position w:val="10"/>
          <w:sz w:val="20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before="60"/>
        <w:ind w:left="273" w:right="250" w:firstLine="0"/>
        <w:jc w:val="left"/>
        <w:rPr>
          <w:rFonts w:ascii="Calibri" w:hAnsi="Calibri"/>
          <w:sz w:val="17"/>
        </w:rPr>
      </w:pPr>
      <w:r>
        <w:rPr>
          <w:rFonts w:ascii="Calibri" w:hAnsi="Calibri"/>
          <w:w w:val="155"/>
          <w:sz w:val="22"/>
        </w:rPr>
        <w:t>I</w:t>
      </w:r>
      <w:r>
        <w:rPr>
          <w:rFonts w:ascii="Calibri" w:hAnsi="Calibri"/>
          <w:w w:val="155"/>
          <w:sz w:val="17"/>
        </w:rPr>
        <w:t>ntroduccIón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273" w:right="331" w:firstLine="370"/>
        <w:jc w:val="right"/>
      </w:pPr>
      <w:r>
        <w:rPr/>
        <w:pict>
          <v:shape style="position:absolute;margin-left:77.692902pt;margin-top:-1.527275pt;width:18.850pt;height:32.35pt;mso-position-horizontal-relative:page;mso-position-vertical-relative:paragraph;z-index:-658984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l</w:t>
      </w:r>
      <w:r>
        <w:rPr>
          <w:spacing w:val="-10"/>
          <w:w w:val="95"/>
        </w:rPr>
        <w:t> </w:t>
      </w:r>
      <w:r>
        <w:rPr>
          <w:w w:val="95"/>
        </w:rPr>
        <w:t>siglo</w:t>
      </w:r>
      <w:r>
        <w:rPr>
          <w:spacing w:val="-10"/>
          <w:w w:val="95"/>
        </w:rPr>
        <w:t> </w:t>
      </w:r>
      <w:r>
        <w:rPr>
          <w:rFonts w:ascii="Calibri" w:hAnsi="Calibri"/>
          <w:w w:val="95"/>
          <w:sz w:val="17"/>
        </w:rPr>
        <w:t>xxI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conllevado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casi</w:t>
      </w:r>
      <w:r>
        <w:rPr>
          <w:spacing w:val="-10"/>
          <w:w w:val="95"/>
        </w:rPr>
        <w:t> </w:t>
      </w:r>
      <w:r>
        <w:rPr>
          <w:w w:val="95"/>
        </w:rPr>
        <w:t>ilimitado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materiales,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forman</w:t>
      </w:r>
      <w:r>
        <w:rPr>
          <w:w w:val="94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productos</w:t>
      </w:r>
      <w:r>
        <w:rPr>
          <w:spacing w:val="-23"/>
        </w:rPr>
        <w:t> </w:t>
      </w:r>
      <w:r>
        <w:rPr/>
        <w:t>elaborados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utilizamos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diario,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w w:val="86"/>
        </w:rPr>
        <w:t> </w:t>
      </w:r>
      <w:r>
        <w:rPr>
          <w:w w:val="95"/>
        </w:rPr>
        <w:t>encuentran</w:t>
      </w:r>
      <w:r>
        <w:rPr>
          <w:spacing w:val="-19"/>
          <w:w w:val="95"/>
        </w:rPr>
        <w:t> </w:t>
      </w:r>
      <w:r>
        <w:rPr>
          <w:w w:val="95"/>
        </w:rPr>
        <w:t>muebles,</w:t>
      </w:r>
      <w:r>
        <w:rPr>
          <w:spacing w:val="-19"/>
          <w:w w:val="95"/>
        </w:rPr>
        <w:t> </w:t>
      </w:r>
      <w:r>
        <w:rPr>
          <w:w w:val="95"/>
        </w:rPr>
        <w:t>juguetes,</w:t>
      </w:r>
      <w:r>
        <w:rPr>
          <w:spacing w:val="-19"/>
          <w:w w:val="95"/>
        </w:rPr>
        <w:t> </w:t>
      </w:r>
      <w:r>
        <w:rPr>
          <w:w w:val="95"/>
        </w:rPr>
        <w:t>piezas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automóvil,</w:t>
      </w:r>
      <w:r>
        <w:rPr>
          <w:spacing w:val="-19"/>
          <w:w w:val="95"/>
        </w:rPr>
        <w:t> </w:t>
      </w:r>
      <w:r>
        <w:rPr>
          <w:w w:val="95"/>
        </w:rPr>
        <w:t>bolígrafos,</w:t>
      </w:r>
      <w:r>
        <w:rPr>
          <w:spacing w:val="-20"/>
          <w:w w:val="95"/>
        </w:rPr>
        <w:t> </w:t>
      </w:r>
      <w:r>
        <w:rPr>
          <w:w w:val="95"/>
        </w:rPr>
        <w:t>ropa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recipientes</w:t>
      </w:r>
      <w:r>
        <w:rPr>
          <w:spacing w:val="-1"/>
          <w:w w:val="92"/>
        </w:rPr>
        <w:t> </w:t>
      </w:r>
      <w:r>
        <w:rPr>
          <w:w w:val="95"/>
        </w:rPr>
        <w:t>para alimentos, sólo por mencionar algunos. Los materiales han</w:t>
      </w:r>
      <w:r>
        <w:rPr>
          <w:spacing w:val="21"/>
          <w:w w:val="95"/>
        </w:rPr>
        <w:t> </w:t>
      </w:r>
      <w:r>
        <w:rPr>
          <w:w w:val="95"/>
        </w:rPr>
        <w:t>contribuido</w:t>
      </w:r>
      <w:r>
        <w:rPr>
          <w:spacing w:val="7"/>
          <w:w w:val="95"/>
        </w:rPr>
        <w:t> </w:t>
      </w:r>
      <w:r>
        <w:rPr>
          <w:w w:val="95"/>
        </w:rPr>
        <w:t>al</w:t>
      </w:r>
      <w:r>
        <w:rPr>
          <w:spacing w:val="-1"/>
          <w:w w:val="93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tecnología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beneficio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humanidad,</w:t>
      </w:r>
      <w:r>
        <w:rPr>
          <w:spacing w:val="-8"/>
          <w:w w:val="95"/>
        </w:rPr>
        <w:t> </w:t>
      </w:r>
      <w:r>
        <w:rPr>
          <w:w w:val="95"/>
        </w:rPr>
        <w:t>gracias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mejoramien-</w:t>
      </w:r>
      <w:r>
        <w:rPr>
          <w:w w:val="93"/>
        </w:rPr>
        <w:t> </w:t>
      </w:r>
      <w:r>
        <w:rPr/>
        <w:t>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propiedades</w:t>
      </w:r>
      <w:r>
        <w:rPr>
          <w:spacing w:val="-30"/>
        </w:rPr>
        <w:t> </w:t>
      </w:r>
      <w:r>
        <w:rPr/>
        <w:t>físicas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químicas.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embargo,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desarrollo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in-</w:t>
      </w:r>
      <w:r>
        <w:rPr>
          <w:spacing w:val="-1"/>
          <w:w w:val="94"/>
        </w:rPr>
        <w:t> </w:t>
      </w:r>
      <w:r>
        <w:rPr>
          <w:w w:val="95"/>
        </w:rPr>
        <w:t>dustria</w:t>
      </w:r>
      <w:r>
        <w:rPr>
          <w:spacing w:val="-20"/>
          <w:w w:val="95"/>
        </w:rPr>
        <w:t> </w:t>
      </w:r>
      <w:r>
        <w:rPr>
          <w:w w:val="95"/>
        </w:rPr>
        <w:t>durante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últimos</w:t>
      </w:r>
      <w:r>
        <w:rPr>
          <w:spacing w:val="-20"/>
          <w:w w:val="95"/>
        </w:rPr>
        <w:t> </w:t>
      </w:r>
      <w:r>
        <w:rPr>
          <w:w w:val="95"/>
        </w:rPr>
        <w:t>50</w:t>
      </w:r>
      <w:r>
        <w:rPr>
          <w:spacing w:val="-20"/>
          <w:w w:val="95"/>
        </w:rPr>
        <w:t> </w:t>
      </w:r>
      <w:r>
        <w:rPr>
          <w:w w:val="95"/>
        </w:rPr>
        <w:t>años,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promovido</w:t>
      </w:r>
      <w:r>
        <w:rPr>
          <w:spacing w:val="-21"/>
          <w:w w:val="95"/>
        </w:rPr>
        <w:t> </w:t>
      </w:r>
      <w:r>
        <w:rPr>
          <w:w w:val="95"/>
        </w:rPr>
        <w:t>indiscriminadamente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w w:val="94"/>
        </w:rPr>
        <w:t> </w:t>
      </w:r>
      <w:r>
        <w:rPr/>
        <w:t>de</w:t>
      </w:r>
      <w:r>
        <w:rPr>
          <w:spacing w:val="-22"/>
        </w:rPr>
        <w:t> </w:t>
      </w:r>
      <w:r>
        <w:rPr/>
        <w:t>ciertos</w:t>
      </w:r>
      <w:r>
        <w:rPr>
          <w:spacing w:val="-22"/>
        </w:rPr>
        <w:t> </w:t>
      </w:r>
      <w:r>
        <w:rPr/>
        <w:t>materiales,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después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muy</w:t>
      </w:r>
      <w:r>
        <w:rPr>
          <w:spacing w:val="-22"/>
        </w:rPr>
        <w:t> </w:t>
      </w:r>
      <w:r>
        <w:rPr/>
        <w:t>corta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útil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convierten</w:t>
      </w:r>
      <w:r>
        <w:rPr>
          <w:w w:val="96"/>
        </w:rPr>
        <w:t> </w:t>
      </w:r>
      <w:r>
        <w:rPr/>
        <w:t>en</w:t>
      </w:r>
      <w:r>
        <w:rPr>
          <w:spacing w:val="-14"/>
        </w:rPr>
        <w:t> </w:t>
      </w:r>
      <w:r>
        <w:rPr/>
        <w:t>basura,</w:t>
      </w:r>
      <w:r>
        <w:rPr>
          <w:spacing w:val="-14"/>
        </w:rPr>
        <w:t> </w:t>
      </w:r>
      <w:r>
        <w:rPr/>
        <w:t>contribuyendo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deteriorar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entorno;</w:t>
      </w:r>
      <w:r>
        <w:rPr>
          <w:spacing w:val="-14"/>
        </w:rPr>
        <w:t> </w:t>
      </w:r>
      <w:r>
        <w:rPr/>
        <w:t>mas</w:t>
      </w:r>
      <w:r>
        <w:rPr>
          <w:spacing w:val="-14"/>
        </w:rPr>
        <w:t> </w:t>
      </w:r>
      <w:r>
        <w:rPr/>
        <w:t>aún,</w:t>
      </w:r>
      <w:r>
        <w:rPr>
          <w:spacing w:val="-14"/>
        </w:rPr>
        <w:t> </w:t>
      </w:r>
      <w:r>
        <w:rPr/>
        <w:t>al</w:t>
      </w:r>
      <w:r>
        <w:rPr>
          <w:spacing w:val="-14"/>
        </w:rPr>
        <w:t> </w:t>
      </w:r>
      <w:r>
        <w:rPr/>
        <w:t>degradarse</w:t>
      </w:r>
      <w:r>
        <w:rPr>
          <w:spacing w:val="-14"/>
        </w:rPr>
        <w:t> </w:t>
      </w:r>
      <w:r>
        <w:rPr/>
        <w:t>en-</w:t>
      </w:r>
      <w:r>
        <w:rPr>
          <w:w w:val="90"/>
        </w:rPr>
        <w:t> </w:t>
      </w:r>
      <w:r>
        <w:rPr/>
        <w:t>tran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cadenas</w:t>
      </w:r>
      <w:r>
        <w:rPr>
          <w:spacing w:val="-25"/>
        </w:rPr>
        <w:t> </w:t>
      </w:r>
      <w:r>
        <w:rPr/>
        <w:t>alimenticias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animales,</w:t>
      </w:r>
      <w:r>
        <w:rPr>
          <w:spacing w:val="-25"/>
        </w:rPr>
        <w:t> </w:t>
      </w:r>
      <w:r>
        <w:rPr/>
        <w:t>plantas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mismo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humano.</w:t>
      </w:r>
      <w:r>
        <w:rPr>
          <w:spacing w:val="1"/>
          <w:w w:val="96"/>
        </w:rPr>
        <w:t> </w:t>
      </w:r>
      <w:r>
        <w:rPr>
          <w:w w:val="95"/>
        </w:rPr>
        <w:t>El impacto ambiental negativo ha conducido al planteamiento</w:t>
      </w:r>
      <w:r>
        <w:rPr>
          <w:spacing w:val="44"/>
          <w:w w:val="95"/>
        </w:rPr>
        <w:t> </w:t>
      </w:r>
      <w:r>
        <w:rPr>
          <w:w w:val="95"/>
        </w:rPr>
        <w:t>de</w:t>
      </w:r>
      <w:r>
        <w:rPr>
          <w:spacing w:val="5"/>
          <w:w w:val="95"/>
        </w:rPr>
        <w:t> </w:t>
      </w:r>
      <w:r>
        <w:rPr>
          <w:w w:val="95"/>
        </w:rPr>
        <w:t>metodolo-</w:t>
      </w:r>
      <w:r>
        <w:rPr>
          <w:w w:val="94"/>
        </w:rPr>
        <w:t> </w:t>
      </w:r>
      <w:r>
        <w:rPr>
          <w:w w:val="95"/>
        </w:rPr>
        <w:t>gías alternativas, limpias e innovadoras encaminadas a la reducción y</w:t>
      </w:r>
      <w:r>
        <w:rPr>
          <w:spacing w:val="7"/>
          <w:w w:val="95"/>
        </w:rPr>
        <w:t> </w:t>
      </w:r>
      <w:r>
        <w:rPr>
          <w:spacing w:val="-3"/>
          <w:w w:val="95"/>
        </w:rPr>
        <w:t>reuso</w:t>
      </w:r>
      <w:r>
        <w:rPr>
          <w:spacing w:val="5"/>
          <w:w w:val="95"/>
        </w:rPr>
        <w:t> </w:t>
      </w:r>
      <w:r>
        <w:rPr>
          <w:w w:val="95"/>
        </w:rPr>
        <w:t>de</w:t>
      </w:r>
      <w:r>
        <w:rPr>
          <w:spacing w:val="-1"/>
          <w:w w:val="95"/>
        </w:rPr>
        <w:t> </w:t>
      </w:r>
      <w:r>
        <w:rPr>
          <w:w w:val="95"/>
        </w:rPr>
        <w:t>materiales.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7"/>
          <w:w w:val="95"/>
        </w:rPr>
        <w:t> </w:t>
      </w:r>
      <w:r>
        <w:rPr>
          <w:w w:val="95"/>
        </w:rPr>
        <w:t>efectuado</w:t>
      </w:r>
      <w:r>
        <w:rPr>
          <w:spacing w:val="-27"/>
          <w:w w:val="95"/>
        </w:rPr>
        <w:t> </w:t>
      </w:r>
      <w:r>
        <w:rPr>
          <w:w w:val="95"/>
        </w:rPr>
        <w:t>investigaciones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ofrecen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atractivo</w:t>
      </w:r>
      <w:r>
        <w:rPr>
          <w:spacing w:val="-27"/>
          <w:w w:val="95"/>
        </w:rPr>
        <w:t> </w:t>
      </w:r>
      <w:r>
        <w:rPr>
          <w:w w:val="95"/>
        </w:rPr>
        <w:t>costo-bene-</w:t>
      </w:r>
      <w:r>
        <w:rPr>
          <w:w w:val="91"/>
        </w:rPr>
        <w:t> </w:t>
      </w:r>
      <w:r>
        <w:rPr>
          <w:w w:val="95"/>
        </w:rPr>
        <w:t>ficio</w:t>
      </w:r>
      <w:r>
        <w:rPr>
          <w:spacing w:val="-12"/>
          <w:w w:val="95"/>
        </w:rPr>
        <w:t> </w:t>
      </w:r>
      <w:r>
        <w:rPr>
          <w:w w:val="95"/>
        </w:rPr>
        <w:t>derivado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ahorro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energía</w:t>
      </w:r>
      <w:r>
        <w:rPr>
          <w:spacing w:val="-11"/>
          <w:w w:val="95"/>
        </w:rPr>
        <w:t> </w:t>
      </w:r>
      <w:r>
        <w:rPr>
          <w:w w:val="95"/>
        </w:rPr>
        <w:t>empleada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fabricación,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presentan</w:t>
      </w:r>
      <w:r>
        <w:rPr>
          <w:spacing w:val="-1"/>
          <w:w w:val="91"/>
        </w:rPr>
        <w:t> </w:t>
      </w:r>
      <w:r>
        <w:rPr>
          <w:w w:val="95"/>
        </w:rPr>
        <w:t>propiedades consistentes e incluso optimizadas que permiten la disposición   </w:t>
      </w:r>
      <w:r>
        <w:rPr>
          <w:spacing w:val="10"/>
          <w:w w:val="95"/>
        </w:rPr>
        <w:t> </w:t>
      </w:r>
      <w:r>
        <w:rPr>
          <w:w w:val="95"/>
        </w:rPr>
        <w:t>a</w:t>
      </w:r>
    </w:p>
    <w:p>
      <w:pPr>
        <w:pStyle w:val="BodyText"/>
        <w:spacing w:line="257" w:lineRule="exact"/>
        <w:ind w:left="273" w:right="250"/>
      </w:pPr>
      <w:r>
        <w:rPr>
          <w:w w:val="95"/>
        </w:rPr>
        <w:t>largo plazo de residuos.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spacing w:line="264" w:lineRule="auto" w:before="82"/>
        <w:ind w:left="273" w:right="331" w:firstLine="283"/>
        <w:jc w:val="both"/>
        <w:rPr>
          <w:sz w:val="17"/>
        </w:rPr>
      </w:pPr>
      <w:r>
        <w:rPr>
          <w:w w:val="92"/>
          <w:position w:val="6"/>
          <w:sz w:val="12"/>
        </w:rPr>
        <w:t>1</w:t>
      </w:r>
      <w:r>
        <w:rPr>
          <w:position w:val="6"/>
          <w:sz w:val="12"/>
        </w:rPr>
        <w:t> </w:t>
      </w:r>
      <w:r>
        <w:rPr>
          <w:spacing w:val="1"/>
          <w:position w:val="6"/>
          <w:sz w:val="12"/>
        </w:rPr>
        <w:t> </w:t>
      </w:r>
      <w:r>
        <w:rPr>
          <w:w w:val="97"/>
          <w:sz w:val="17"/>
        </w:rPr>
        <w:t>Laboratorio</w:t>
      </w:r>
      <w:r>
        <w:rPr>
          <w:spacing w:val="16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6"/>
          <w:sz w:val="17"/>
        </w:rPr>
        <w:t> </w:t>
      </w:r>
      <w:r>
        <w:rPr>
          <w:spacing w:val="-1"/>
          <w:w w:val="96"/>
          <w:sz w:val="17"/>
        </w:rPr>
        <w:t>Investigació</w:t>
      </w:r>
      <w:r>
        <w:rPr>
          <w:w w:val="96"/>
          <w:sz w:val="17"/>
        </w:rPr>
        <w:t>n</w:t>
      </w:r>
      <w:r>
        <w:rPr>
          <w:spacing w:val="17"/>
          <w:sz w:val="17"/>
        </w:rPr>
        <w:t> </w:t>
      </w:r>
      <w:r>
        <w:rPr>
          <w:w w:val="87"/>
          <w:sz w:val="17"/>
        </w:rPr>
        <w:t>y</w:t>
      </w:r>
      <w:r>
        <w:rPr>
          <w:spacing w:val="16"/>
          <w:sz w:val="17"/>
        </w:rPr>
        <w:t> </w:t>
      </w:r>
      <w:r>
        <w:rPr>
          <w:w w:val="96"/>
          <w:sz w:val="17"/>
        </w:rPr>
        <w:t>Desa</w:t>
      </w:r>
      <w:r>
        <w:rPr>
          <w:spacing w:val="2"/>
          <w:w w:val="96"/>
          <w:sz w:val="17"/>
        </w:rPr>
        <w:t>r</w:t>
      </w:r>
      <w:r>
        <w:rPr>
          <w:spacing w:val="-6"/>
          <w:w w:val="94"/>
          <w:sz w:val="17"/>
        </w:rPr>
        <w:t>r</w:t>
      </w:r>
      <w:r>
        <w:rPr>
          <w:w w:val="98"/>
          <w:sz w:val="17"/>
        </w:rPr>
        <w:t>ollo</w:t>
      </w:r>
      <w:r>
        <w:rPr>
          <w:spacing w:val="16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6"/>
          <w:sz w:val="17"/>
        </w:rPr>
        <w:t> </w:t>
      </w:r>
      <w:r>
        <w:rPr>
          <w:w w:val="96"/>
          <w:sz w:val="17"/>
        </w:rPr>
        <w:t>Materiales</w:t>
      </w:r>
      <w:r>
        <w:rPr>
          <w:spacing w:val="16"/>
          <w:sz w:val="17"/>
        </w:rPr>
        <w:t> </w:t>
      </w:r>
      <w:r>
        <w:rPr>
          <w:spacing w:val="-4"/>
          <w:w w:val="100"/>
          <w:sz w:val="17"/>
        </w:rPr>
        <w:t>A</w:t>
      </w:r>
      <w:r>
        <w:rPr>
          <w:w w:val="94"/>
          <w:sz w:val="17"/>
        </w:rPr>
        <w:t>vanzados</w:t>
      </w:r>
      <w:r>
        <w:rPr>
          <w:spacing w:val="16"/>
          <w:sz w:val="17"/>
        </w:rPr>
        <w:t> </w:t>
      </w:r>
      <w:r>
        <w:rPr>
          <w:w w:val="81"/>
          <w:sz w:val="17"/>
        </w:rPr>
        <w:t>(</w:t>
      </w:r>
      <w:r>
        <w:rPr>
          <w:rFonts w:ascii="Calibri" w:hAnsi="Calibri"/>
          <w:w w:val="257"/>
          <w:sz w:val="14"/>
        </w:rPr>
        <w:t>l</w:t>
      </w:r>
      <w:r>
        <w:rPr>
          <w:rFonts w:ascii="Calibri" w:hAnsi="Calibri"/>
          <w:w w:val="141"/>
          <w:sz w:val="14"/>
        </w:rPr>
        <w:t>I</w:t>
      </w:r>
      <w:r>
        <w:rPr>
          <w:rFonts w:ascii="Calibri" w:hAnsi="Calibri"/>
          <w:w w:val="131"/>
          <w:sz w:val="14"/>
        </w:rPr>
        <w:t>d</w:t>
      </w:r>
      <w:r>
        <w:rPr>
          <w:rFonts w:ascii="Calibri" w:hAnsi="Calibri"/>
          <w:w w:val="98"/>
          <w:sz w:val="14"/>
        </w:rPr>
        <w:t>M</w:t>
      </w:r>
      <w:r>
        <w:rPr>
          <w:rFonts w:ascii="Calibri" w:hAnsi="Calibri"/>
          <w:spacing w:val="-1"/>
          <w:w w:val="126"/>
          <w:sz w:val="14"/>
        </w:rPr>
        <w:t>a</w:t>
      </w:r>
      <w:r>
        <w:rPr>
          <w:spacing w:val="-1"/>
          <w:w w:val="96"/>
          <w:sz w:val="17"/>
        </w:rPr>
        <w:t>)</w:t>
      </w:r>
      <w:r>
        <w:rPr>
          <w:w w:val="96"/>
          <w:sz w:val="17"/>
        </w:rPr>
        <w:t>,</w:t>
      </w:r>
      <w:r>
        <w:rPr>
          <w:spacing w:val="16"/>
          <w:sz w:val="17"/>
        </w:rPr>
        <w:t> </w:t>
      </w:r>
      <w:r>
        <w:rPr>
          <w:spacing w:val="-17"/>
          <w:w w:val="104"/>
          <w:sz w:val="17"/>
        </w:rPr>
        <w:t>F</w:t>
      </w:r>
      <w:r>
        <w:rPr>
          <w:spacing w:val="-1"/>
          <w:w w:val="96"/>
          <w:sz w:val="17"/>
        </w:rPr>
        <w:t>aculta</w:t>
      </w:r>
      <w:r>
        <w:rPr>
          <w:w w:val="96"/>
          <w:sz w:val="17"/>
        </w:rPr>
        <w:t>d</w:t>
      </w:r>
      <w:r>
        <w:rPr>
          <w:spacing w:val="16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16"/>
          <w:sz w:val="17"/>
        </w:rPr>
        <w:t> </w:t>
      </w:r>
      <w:r>
        <w:rPr>
          <w:w w:val="103"/>
          <w:sz w:val="17"/>
        </w:rPr>
        <w:t>Quí- </w:t>
      </w:r>
      <w:r>
        <w:rPr>
          <w:sz w:val="17"/>
        </w:rPr>
        <w:t>mica,</w:t>
      </w:r>
      <w:r>
        <w:rPr>
          <w:spacing w:val="-5"/>
          <w:sz w:val="17"/>
        </w:rPr>
        <w:t> </w:t>
      </w:r>
      <w:r>
        <w:rPr>
          <w:sz w:val="17"/>
        </w:rPr>
        <w:t>Universidad</w:t>
      </w:r>
      <w:r>
        <w:rPr>
          <w:spacing w:val="-5"/>
          <w:sz w:val="17"/>
        </w:rPr>
        <w:t> </w:t>
      </w:r>
      <w:r>
        <w:rPr>
          <w:sz w:val="17"/>
        </w:rPr>
        <w:t>Autónoma</w:t>
      </w:r>
      <w:r>
        <w:rPr>
          <w:spacing w:val="-5"/>
          <w:sz w:val="17"/>
        </w:rPr>
        <w:t> </w:t>
      </w:r>
      <w:r>
        <w:rPr>
          <w:sz w:val="17"/>
        </w:rPr>
        <w:t>del</w:t>
      </w:r>
      <w:r>
        <w:rPr>
          <w:spacing w:val="-5"/>
          <w:sz w:val="17"/>
        </w:rPr>
        <w:t> </w:t>
      </w:r>
      <w:r>
        <w:rPr>
          <w:sz w:val="17"/>
        </w:rPr>
        <w:t>Estado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México,</w:t>
      </w:r>
      <w:r>
        <w:rPr>
          <w:spacing w:val="-5"/>
          <w:sz w:val="17"/>
        </w:rPr>
        <w:t> </w:t>
      </w:r>
      <w:r>
        <w:rPr>
          <w:sz w:val="17"/>
        </w:rPr>
        <w:t>Km.12</w:t>
      </w:r>
      <w:r>
        <w:rPr>
          <w:spacing w:val="-5"/>
          <w:sz w:val="17"/>
        </w:rPr>
        <w:t> </w:t>
      </w:r>
      <w:r>
        <w:rPr>
          <w:sz w:val="17"/>
        </w:rPr>
        <w:t>de</w:t>
      </w:r>
      <w:r>
        <w:rPr>
          <w:spacing w:val="-5"/>
          <w:sz w:val="17"/>
        </w:rPr>
        <w:t> </w:t>
      </w:r>
      <w:r>
        <w:rPr>
          <w:sz w:val="17"/>
        </w:rPr>
        <w:t>la</w:t>
      </w:r>
      <w:r>
        <w:rPr>
          <w:spacing w:val="-5"/>
          <w:sz w:val="17"/>
        </w:rPr>
        <w:t> </w:t>
      </w:r>
      <w:r>
        <w:rPr>
          <w:sz w:val="17"/>
        </w:rPr>
        <w:t>carretera</w:t>
      </w:r>
      <w:r>
        <w:rPr>
          <w:spacing w:val="-5"/>
          <w:sz w:val="17"/>
        </w:rPr>
        <w:t> </w:t>
      </w:r>
      <w:r>
        <w:rPr>
          <w:sz w:val="17"/>
        </w:rPr>
        <w:t>Toluca-Atlacomulco,</w:t>
      </w:r>
      <w:r>
        <w:rPr>
          <w:spacing w:val="-6"/>
          <w:sz w:val="17"/>
        </w:rPr>
        <w:t> </w:t>
      </w:r>
      <w:r>
        <w:rPr>
          <w:sz w:val="17"/>
        </w:rPr>
        <w:t>San Cayetano 50200,</w:t>
      </w:r>
      <w:r>
        <w:rPr>
          <w:spacing w:val="-11"/>
          <w:sz w:val="17"/>
        </w:rPr>
        <w:t> </w:t>
      </w:r>
      <w:r>
        <w:rPr>
          <w:sz w:val="17"/>
        </w:rPr>
        <w:t>México.</w:t>
      </w:r>
    </w:p>
    <w:p>
      <w:pPr>
        <w:spacing w:before="0"/>
        <w:ind w:left="557" w:right="250" w:firstLine="0"/>
        <w:jc w:val="left"/>
        <w:rPr>
          <w:sz w:val="17"/>
        </w:rPr>
      </w:pPr>
      <w:r>
        <w:rPr>
          <w:sz w:val="17"/>
        </w:rPr>
        <w:t>* </w:t>
      </w:r>
      <w:hyperlink r:id="rId78">
        <w:r>
          <w:rPr>
            <w:sz w:val="17"/>
          </w:rPr>
          <w:t>&lt;gonzomartinez02@yahoo.com.mx&gt;.</w:t>
        </w:r>
      </w:hyperlink>
      <w:r>
        <w:rPr>
          <w:sz w:val="17"/>
        </w:rPr>
        <w:t> Tel.:  217-1806321.</w:t>
      </w:r>
    </w:p>
    <w:p>
      <w:pPr>
        <w:spacing w:before="8"/>
        <w:ind w:left="557" w:right="0" w:firstLine="0"/>
        <w:jc w:val="left"/>
        <w:rPr>
          <w:sz w:val="17"/>
        </w:rPr>
      </w:pPr>
      <w:r>
        <w:rPr>
          <w:position w:val="6"/>
          <w:sz w:val="12"/>
        </w:rPr>
        <w:t>2 </w:t>
      </w:r>
      <w:r>
        <w:rPr>
          <w:sz w:val="17"/>
        </w:rPr>
        <w:t>Civil Engineering Department, Faculty of Engineering, BartinUniversity, 74100 Bartin, Turquía.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222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10"/>
        <w:rPr>
          <w:rFonts w:ascii="Times New Roman"/>
          <w:i/>
          <w:sz w:val="21"/>
        </w:rPr>
      </w:pPr>
    </w:p>
    <w:p>
      <w:pPr>
        <w:spacing w:line="242" w:lineRule="auto" w:before="65"/>
        <w:ind w:left="133" w:right="131" w:firstLine="283"/>
        <w:jc w:val="both"/>
        <w:rPr>
          <w:sz w:val="22"/>
        </w:rPr>
      </w:pPr>
      <w:r>
        <w:rPr>
          <w:sz w:val="20"/>
        </w:rPr>
        <w:t>Atendiendo a la </w:t>
      </w:r>
      <w:r>
        <w:rPr>
          <w:spacing w:val="-3"/>
          <w:sz w:val="20"/>
        </w:rPr>
        <w:t>regla </w:t>
      </w:r>
      <w:r>
        <w:rPr>
          <w:sz w:val="20"/>
        </w:rPr>
        <w:t>de las “tres erres” </w:t>
      </w:r>
      <w:r>
        <w:rPr>
          <w:spacing w:val="-4"/>
          <w:sz w:val="20"/>
        </w:rPr>
        <w:t>(reducir, </w:t>
      </w:r>
      <w:r>
        <w:rPr>
          <w:sz w:val="20"/>
        </w:rPr>
        <w:t>reciclar y reusar), cuya meta </w:t>
      </w:r>
      <w:r>
        <w:rPr>
          <w:w w:val="95"/>
          <w:sz w:val="20"/>
        </w:rPr>
        <w:t>consiste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"/>
          <w:w w:val="95"/>
          <w:sz w:val="20"/>
        </w:rPr>
        <w:t> </w:t>
      </w:r>
      <w:r>
        <w:rPr>
          <w:w w:val="95"/>
          <w:sz w:val="22"/>
        </w:rPr>
        <w:t>establecer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sociedad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orientada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reciclaje,</w:t>
      </w:r>
      <w:r>
        <w:rPr>
          <w:spacing w:val="-6"/>
          <w:w w:val="95"/>
          <w:sz w:val="22"/>
        </w:rPr>
        <w:t> </w:t>
      </w:r>
      <w:r>
        <w:rPr>
          <w:w w:val="95"/>
          <w:sz w:val="20"/>
        </w:rPr>
        <w:t>en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capítulo</w:t>
      </w:r>
      <w:r>
        <w:rPr>
          <w:spacing w:val="-2"/>
          <w:w w:val="95"/>
          <w:sz w:val="20"/>
        </w:rPr>
        <w:t> </w:t>
      </w:r>
      <w:r>
        <w:rPr>
          <w:w w:val="95"/>
          <w:sz w:val="22"/>
        </w:rPr>
        <w:t>se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abor- </w:t>
      </w:r>
      <w:r>
        <w:rPr>
          <w:sz w:val="22"/>
        </w:rPr>
        <w:t>da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problemática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los</w:t>
      </w:r>
      <w:r>
        <w:rPr>
          <w:spacing w:val="-30"/>
          <w:sz w:val="22"/>
        </w:rPr>
        <w:t> </w:t>
      </w:r>
      <w:r>
        <w:rPr>
          <w:sz w:val="22"/>
        </w:rPr>
        <w:t>materiales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desecho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su</w:t>
      </w:r>
      <w:r>
        <w:rPr>
          <w:spacing w:val="-30"/>
          <w:sz w:val="22"/>
        </w:rPr>
        <w:t> </w:t>
      </w:r>
      <w:r>
        <w:rPr>
          <w:sz w:val="22"/>
        </w:rPr>
        <w:t>uso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mejoramiento</w:t>
      </w:r>
      <w:r>
        <w:rPr>
          <w:spacing w:val="-30"/>
          <w:sz w:val="22"/>
        </w:rPr>
        <w:t> </w:t>
      </w:r>
      <w:r>
        <w:rPr>
          <w:sz w:val="22"/>
        </w:rPr>
        <w:t>del </w:t>
      </w:r>
      <w:r>
        <w:rPr>
          <w:w w:val="95"/>
          <w:sz w:val="22"/>
        </w:rPr>
        <w:t>concreto,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abriendo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panorama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sustentabilidad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mismo,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producir un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concreto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ambientalmente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amigable.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0" w:firstLine="0"/>
        <w:jc w:val="both"/>
        <w:rPr>
          <w:rFonts w:ascii="Calibri" w:hAnsi="Calibri"/>
          <w:sz w:val="17"/>
        </w:rPr>
      </w:pPr>
      <w:r>
        <w:rPr>
          <w:rFonts w:ascii="Calibri" w:hAnsi="Calibri"/>
          <w:w w:val="98"/>
          <w:sz w:val="22"/>
        </w:rPr>
        <w:t>1.</w:t>
      </w:r>
      <w:r>
        <w:rPr>
          <w:rFonts w:ascii="Calibri" w:hAnsi="Calibri"/>
          <w:spacing w:val="5"/>
          <w:sz w:val="22"/>
        </w:rPr>
        <w:t> </w:t>
      </w:r>
      <w:r>
        <w:rPr>
          <w:rFonts w:ascii="Calibri" w:hAnsi="Calibri"/>
          <w:spacing w:val="-1"/>
          <w:w w:val="103"/>
          <w:sz w:val="22"/>
        </w:rPr>
        <w:t>p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-1"/>
          <w:w w:val="121"/>
          <w:sz w:val="17"/>
        </w:rPr>
        <w:t>b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w w:val="130"/>
          <w:sz w:val="17"/>
        </w:rPr>
        <w:t>á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spacing w:val="-9"/>
          <w:w w:val="130"/>
          <w:sz w:val="17"/>
        </w:rPr>
        <w:t>a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89"/>
          <w:sz w:val="17"/>
        </w:rPr>
        <w:t>r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53"/>
          <w:sz w:val="17"/>
        </w:rPr>
        <w:t>h</w:t>
      </w:r>
      <w:r>
        <w:rPr>
          <w:rFonts w:ascii="Calibri" w:hAns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Una</w:t>
      </w:r>
      <w:r>
        <w:rPr>
          <w:spacing w:val="-16"/>
        </w:rPr>
        <w:t> </w:t>
      </w:r>
      <w:r>
        <w:rPr/>
        <w:t>gran</w:t>
      </w:r>
      <w:r>
        <w:rPr>
          <w:spacing w:val="-17"/>
        </w:rPr>
        <w:t> </w:t>
      </w:r>
      <w:r>
        <w:rPr/>
        <w:t>cantidad</w:t>
      </w:r>
      <w:r>
        <w:rPr>
          <w:spacing w:val="-17"/>
        </w:rPr>
        <w:t> </w:t>
      </w:r>
      <w:r>
        <w:rPr/>
        <w:t>y</w:t>
      </w:r>
      <w:r>
        <w:rPr>
          <w:spacing w:val="-16"/>
        </w:rPr>
        <w:t> </w:t>
      </w:r>
      <w:r>
        <w:rPr/>
        <w:t>diversidad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residuos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genera</w:t>
      </w:r>
      <w:r>
        <w:rPr>
          <w:spacing w:val="-17"/>
        </w:rPr>
        <w:t> </w:t>
      </w:r>
      <w:r>
        <w:rPr/>
        <w:t>diariamente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nuestro país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mundo.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manejo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mismos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complejo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difícil </w:t>
      </w:r>
      <w:r>
        <w:rPr>
          <w:w w:val="95"/>
        </w:rPr>
        <w:t>solución.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complejidad</w:t>
      </w:r>
      <w:r>
        <w:rPr>
          <w:spacing w:val="-12"/>
          <w:w w:val="95"/>
        </w:rPr>
        <w:t> </w:t>
      </w:r>
      <w:r>
        <w:rPr>
          <w:w w:val="95"/>
        </w:rPr>
        <w:t>radica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múltiples</w:t>
      </w:r>
      <w:r>
        <w:rPr>
          <w:spacing w:val="-12"/>
          <w:w w:val="95"/>
        </w:rPr>
        <w:t> </w:t>
      </w:r>
      <w:r>
        <w:rPr>
          <w:w w:val="95"/>
        </w:rPr>
        <w:t>dimensiones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están</w:t>
      </w:r>
      <w:r>
        <w:rPr>
          <w:spacing w:val="-12"/>
          <w:w w:val="95"/>
        </w:rPr>
        <w:t> </w:t>
      </w:r>
      <w:r>
        <w:rPr>
          <w:w w:val="95"/>
        </w:rPr>
        <w:t>involu- cradas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comprenden</w:t>
      </w:r>
      <w:r>
        <w:rPr>
          <w:spacing w:val="-8"/>
          <w:w w:val="95"/>
        </w:rPr>
        <w:t> </w:t>
      </w:r>
      <w:r>
        <w:rPr>
          <w:w w:val="95"/>
        </w:rPr>
        <w:t>aspectos</w:t>
      </w:r>
      <w:r>
        <w:rPr>
          <w:spacing w:val="-8"/>
          <w:w w:val="95"/>
        </w:rPr>
        <w:t> </w:t>
      </w:r>
      <w:r>
        <w:rPr>
          <w:w w:val="95"/>
        </w:rPr>
        <w:t>jurídicos,</w:t>
      </w:r>
      <w:r>
        <w:rPr>
          <w:spacing w:val="-8"/>
          <w:w w:val="95"/>
        </w:rPr>
        <w:t> </w:t>
      </w:r>
      <w:r>
        <w:rPr>
          <w:w w:val="95"/>
        </w:rPr>
        <w:t>económicos,</w:t>
      </w:r>
      <w:r>
        <w:rPr>
          <w:spacing w:val="-8"/>
          <w:w w:val="95"/>
        </w:rPr>
        <w:t> </w:t>
      </w:r>
      <w:r>
        <w:rPr>
          <w:w w:val="95"/>
        </w:rPr>
        <w:t>tecnológicos,</w:t>
      </w:r>
      <w:r>
        <w:rPr>
          <w:spacing w:val="-8"/>
          <w:w w:val="95"/>
        </w:rPr>
        <w:t> </w:t>
      </w:r>
      <w:r>
        <w:rPr>
          <w:w w:val="95"/>
        </w:rPr>
        <w:t>ambien- tales, territoriales, sociales, políticos y culturales. La envergadura del problema </w:t>
      </w:r>
      <w:r>
        <w:rPr/>
        <w:t>ha</w:t>
      </w:r>
      <w:r>
        <w:rPr>
          <w:spacing w:val="-27"/>
        </w:rPr>
        <w:t> </w:t>
      </w:r>
      <w:r>
        <w:rPr/>
        <w:t>determinado,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medida,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respuestas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sean</w:t>
      </w:r>
      <w:r>
        <w:rPr>
          <w:spacing w:val="-27"/>
        </w:rPr>
        <w:t> </w:t>
      </w:r>
      <w:r>
        <w:rPr/>
        <w:t>poco</w:t>
      </w:r>
      <w:r>
        <w:rPr>
          <w:spacing w:val="-27"/>
        </w:rPr>
        <w:t> </w:t>
      </w:r>
      <w:r>
        <w:rPr/>
        <w:t>serias, buscando</w:t>
      </w:r>
      <w:r>
        <w:rPr>
          <w:spacing w:val="-27"/>
        </w:rPr>
        <w:t> </w:t>
      </w:r>
      <w:r>
        <w:rPr/>
        <w:t>soluciones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corto</w:t>
      </w:r>
      <w:r>
        <w:rPr>
          <w:spacing w:val="-27"/>
        </w:rPr>
        <w:t> </w:t>
      </w:r>
      <w:r>
        <w:rPr/>
        <w:t>plazo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dejando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lado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importancia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mini- mizar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generación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residuos,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separación</w:t>
      </w:r>
      <w:r>
        <w:rPr>
          <w:spacing w:val="-27"/>
        </w:rPr>
        <w:t> </w:t>
      </w:r>
      <w:r>
        <w:rPr/>
        <w:t>desde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origen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reutilización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materiales.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No</w:t>
      </w:r>
      <w:r>
        <w:rPr>
          <w:spacing w:val="-15"/>
        </w:rPr>
        <w:t> </w:t>
      </w:r>
      <w:r>
        <w:rPr/>
        <w:t>todo</w:t>
      </w:r>
      <w:r>
        <w:rPr>
          <w:spacing w:val="-14"/>
        </w:rPr>
        <w:t> </w:t>
      </w:r>
      <w:r>
        <w:rPr/>
        <w:t>es</w:t>
      </w:r>
      <w:r>
        <w:rPr>
          <w:spacing w:val="-15"/>
        </w:rPr>
        <w:t> </w:t>
      </w:r>
      <w:r>
        <w:rPr/>
        <w:t>basura.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separación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segregación</w:t>
      </w:r>
      <w:r>
        <w:rPr>
          <w:spacing w:val="-14"/>
        </w:rPr>
        <w:t> </w:t>
      </w:r>
      <w:r>
        <w:rPr/>
        <w:t>permite</w:t>
      </w:r>
      <w:r>
        <w:rPr>
          <w:spacing w:val="-14"/>
        </w:rPr>
        <w:t> </w:t>
      </w:r>
      <w:r>
        <w:rPr/>
        <w:t>recuperar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valor </w:t>
      </w:r>
      <w:r>
        <w:rPr>
          <w:w w:val="95"/>
        </w:rPr>
        <w:t>monetario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energético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ciertos</w:t>
      </w:r>
      <w:r>
        <w:rPr>
          <w:spacing w:val="-6"/>
          <w:w w:val="95"/>
        </w:rPr>
        <w:t> </w:t>
      </w:r>
      <w:r>
        <w:rPr>
          <w:w w:val="95"/>
        </w:rPr>
        <w:t>materiales.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función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características</w:t>
      </w:r>
      <w:r>
        <w:rPr>
          <w:spacing w:val="-6"/>
          <w:w w:val="95"/>
        </w:rPr>
        <w:t> </w:t>
      </w:r>
      <w:r>
        <w:rPr>
          <w:w w:val="95"/>
        </w:rPr>
        <w:t>y orígenes,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residuos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clasifican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grandes</w:t>
      </w:r>
      <w:r>
        <w:rPr>
          <w:spacing w:val="-12"/>
          <w:w w:val="95"/>
        </w:rPr>
        <w:t> </w:t>
      </w:r>
      <w:r>
        <w:rPr>
          <w:w w:val="95"/>
        </w:rPr>
        <w:t>grupos:</w:t>
      </w:r>
      <w:r>
        <w:rPr>
          <w:spacing w:val="-12"/>
          <w:w w:val="95"/>
        </w:rPr>
        <w:t> </w:t>
      </w:r>
      <w:r>
        <w:rPr>
          <w:w w:val="95"/>
        </w:rPr>
        <w:t>residuos</w:t>
      </w:r>
      <w:r>
        <w:rPr>
          <w:spacing w:val="-12"/>
          <w:w w:val="95"/>
        </w:rPr>
        <w:t> </w:t>
      </w:r>
      <w:r>
        <w:rPr>
          <w:w w:val="95"/>
        </w:rPr>
        <w:t>sólidos</w:t>
      </w:r>
      <w:r>
        <w:rPr>
          <w:spacing w:val="-12"/>
          <w:w w:val="95"/>
        </w:rPr>
        <w:t> </w:t>
      </w:r>
      <w:r>
        <w:rPr>
          <w:w w:val="95"/>
        </w:rPr>
        <w:t>urba- </w:t>
      </w:r>
      <w:r>
        <w:rPr>
          <w:spacing w:val="-1"/>
          <w:w w:val="91"/>
        </w:rPr>
        <w:t>no</w:t>
      </w:r>
      <w:r>
        <w:rPr>
          <w:w w:val="91"/>
        </w:rPr>
        <w:t>s</w:t>
      </w:r>
      <w:r>
        <w:rPr>
          <w:spacing w:val="6"/>
        </w:rPr>
        <w:t> </w:t>
      </w:r>
      <w:r>
        <w:rPr>
          <w:spacing w:val="-1"/>
          <w:w w:val="78"/>
        </w:rPr>
        <w:t>(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5"/>
          <w:sz w:val="17"/>
        </w:rPr>
        <w:t>u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0"/>
        </w:rPr>
        <w:t>esiduo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6"/>
        </w:rPr>
        <w:t> </w:t>
      </w:r>
      <w:r>
        <w:rPr>
          <w:spacing w:val="-1"/>
          <w:w w:val="94"/>
        </w:rPr>
        <w:t>manej</w:t>
      </w:r>
      <w:r>
        <w:rPr>
          <w:w w:val="94"/>
        </w:rPr>
        <w:t>o</w:t>
      </w:r>
      <w:r>
        <w:rPr>
          <w:spacing w:val="6"/>
        </w:rPr>
        <w:t> </w:t>
      </w:r>
      <w:r>
        <w:rPr>
          <w:spacing w:val="-1"/>
          <w:w w:val="92"/>
        </w:rPr>
        <w:t>especia</w:t>
      </w:r>
      <w:r>
        <w:rPr>
          <w:w w:val="92"/>
        </w:rPr>
        <w:t>l</w:t>
      </w:r>
      <w:r>
        <w:rPr>
          <w:spacing w:val="6"/>
        </w:rPr>
        <w:t> </w:t>
      </w:r>
      <w:r>
        <w:rPr>
          <w:w w:val="78"/>
        </w:rPr>
        <w:t>(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w w:val="121"/>
          <w:sz w:val="17"/>
        </w:rPr>
        <w:t>e</w:t>
      </w:r>
      <w:r>
        <w:rPr>
          <w:w w:val="78"/>
        </w:rPr>
        <w:t>)</w:t>
      </w:r>
      <w:r>
        <w:rPr>
          <w:spacing w:val="6"/>
        </w:rPr>
        <w:t> </w:t>
      </w:r>
      <w:r>
        <w:rPr>
          <w:w w:val="84"/>
        </w:rPr>
        <w:t>y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0"/>
        </w:rPr>
        <w:t>esiduo</w:t>
      </w:r>
      <w:r>
        <w:rPr>
          <w:w w:val="90"/>
        </w:rPr>
        <w:t>s</w:t>
      </w:r>
      <w:r>
        <w:rPr>
          <w:spacing w:val="6"/>
        </w:rPr>
        <w:t> </w:t>
      </w:r>
      <w:r>
        <w:rPr>
          <w:w w:val="95"/>
        </w:rPr>
        <w:t>pelig</w:t>
      </w:r>
      <w:r>
        <w:rPr>
          <w:spacing w:val="-8"/>
          <w:w w:val="95"/>
        </w:rPr>
        <w:t>r</w:t>
      </w:r>
      <w:r>
        <w:rPr>
          <w:w w:val="88"/>
        </w:rPr>
        <w:t>osos</w:t>
      </w:r>
      <w:r>
        <w:rPr>
          <w:spacing w:val="6"/>
        </w:rPr>
        <w:t> </w:t>
      </w:r>
      <w:r>
        <w:rPr>
          <w:spacing w:val="-1"/>
          <w:w w:val="78"/>
        </w:rPr>
        <w:t>(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06"/>
          <w:sz w:val="17"/>
        </w:rPr>
        <w:t>p</w:t>
      </w:r>
      <w:r>
        <w:rPr>
          <w:w w:val="93"/>
        </w:rPr>
        <w:t>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 disposición final de los residuos sólidos urbanos se lleva a cabo en los rellenos</w:t>
      </w:r>
      <w:r>
        <w:rPr>
          <w:spacing w:val="-11"/>
        </w:rPr>
        <w:t> </w:t>
      </w:r>
      <w:r>
        <w:rPr/>
        <w:t>sanitarios,</w:t>
      </w:r>
      <w:r>
        <w:rPr>
          <w:spacing w:val="-12"/>
        </w:rPr>
        <w:t> </w:t>
      </w:r>
      <w:r>
        <w:rPr/>
        <w:t>lo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ayuda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control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gases</w:t>
      </w:r>
      <w:r>
        <w:rPr>
          <w:spacing w:val="-12"/>
        </w:rPr>
        <w:t> </w:t>
      </w:r>
      <w:r>
        <w:rPr/>
        <w:t>y</w:t>
      </w:r>
      <w:r>
        <w:rPr>
          <w:spacing w:val="-11"/>
        </w:rPr>
        <w:t> </w:t>
      </w:r>
      <w:r>
        <w:rPr/>
        <w:t>lixiviados,</w:t>
      </w:r>
      <w:r>
        <w:rPr>
          <w:spacing w:val="-11"/>
        </w:rPr>
        <w:t> </w:t>
      </w:r>
      <w:r>
        <w:rPr/>
        <w:t>todo</w:t>
      </w:r>
      <w:r>
        <w:rPr>
          <w:spacing w:val="-11"/>
        </w:rPr>
        <w:t> </w:t>
      </w:r>
      <w:r>
        <w:rPr/>
        <w:t>ello</w:t>
      </w:r>
      <w:r>
        <w:rPr>
          <w:spacing w:val="-11"/>
        </w:rPr>
        <w:t> </w:t>
      </w:r>
      <w:r>
        <w:rPr/>
        <w:t>con beneficio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ambiente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salud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población.</w:t>
      </w:r>
      <w:r>
        <w:rPr>
          <w:spacing w:val="-9"/>
        </w:rPr>
        <w:t> </w:t>
      </w:r>
      <w:r>
        <w:rPr>
          <w:spacing w:val="-3"/>
        </w:rPr>
        <w:t>Entre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años</w:t>
      </w:r>
      <w:r>
        <w:rPr>
          <w:spacing w:val="-9"/>
        </w:rPr>
        <w:t> </w:t>
      </w:r>
      <w:r>
        <w:rPr/>
        <w:t>2000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2009 </w:t>
      </w:r>
      <w:r>
        <w:rPr>
          <w:w w:val="95"/>
        </w:rPr>
        <w:t>se incrementó en 44% la disposición de residuos sólidos en rellenos sanitarios, </w:t>
      </w:r>
      <w:r>
        <w:rPr/>
        <w:t>mientras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residuos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sitios</w:t>
      </w:r>
      <w:r>
        <w:rPr>
          <w:spacing w:val="-22"/>
        </w:rPr>
        <w:t> </w:t>
      </w:r>
      <w:r>
        <w:rPr/>
        <w:t>sin</w:t>
      </w:r>
      <w:r>
        <w:rPr>
          <w:spacing w:val="-22"/>
        </w:rPr>
        <w:t> </w:t>
      </w:r>
      <w:r>
        <w:rPr/>
        <w:t>control</w:t>
      </w:r>
      <w:r>
        <w:rPr>
          <w:spacing w:val="-22"/>
        </w:rPr>
        <w:t> </w:t>
      </w:r>
      <w:r>
        <w:rPr/>
        <w:t>disminuyó</w:t>
      </w:r>
      <w:r>
        <w:rPr>
          <w:spacing w:val="-22"/>
        </w:rPr>
        <w:t> </w:t>
      </w:r>
      <w:r>
        <w:rPr/>
        <w:t>23%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mismo</w:t>
      </w:r>
      <w:r>
        <w:rPr>
          <w:spacing w:val="-22"/>
        </w:rPr>
        <w:t> </w:t>
      </w:r>
      <w:r>
        <w:rPr/>
        <w:t>pe- riodo</w:t>
      </w:r>
      <w:r>
        <w:rPr>
          <w:spacing w:val="-26"/>
        </w:rPr>
        <w:t> </w:t>
      </w:r>
      <w:r>
        <w:rPr/>
        <w:t>(Semarnat,</w:t>
      </w:r>
      <w:r>
        <w:rPr>
          <w:spacing w:val="-26"/>
        </w:rPr>
        <w:t> </w:t>
      </w:r>
      <w:r>
        <w:rPr/>
        <w:t>2013).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México,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década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cincuenta,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porcentaje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residuos</w:t>
      </w:r>
      <w:r>
        <w:rPr>
          <w:spacing w:val="-10"/>
          <w:w w:val="95"/>
        </w:rPr>
        <w:t> </w:t>
      </w:r>
      <w:r>
        <w:rPr>
          <w:w w:val="95"/>
        </w:rPr>
        <w:t>orgánicos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basura</w:t>
      </w:r>
      <w:r>
        <w:rPr>
          <w:spacing w:val="-11"/>
          <w:w w:val="95"/>
        </w:rPr>
        <w:t> </w:t>
      </w:r>
      <w:r>
        <w:rPr>
          <w:w w:val="95"/>
        </w:rPr>
        <w:t>era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70%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volumen,</w:t>
      </w:r>
      <w:r>
        <w:rPr>
          <w:spacing w:val="-11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para 2007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cifra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redujo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50%.</w:t>
      </w:r>
    </w:p>
    <w:p>
      <w:pPr>
        <w:pStyle w:val="BodyText"/>
        <w:spacing w:line="242" w:lineRule="auto"/>
        <w:ind w:left="133" w:right="129" w:firstLine="283"/>
        <w:jc w:val="both"/>
      </w:pPr>
      <w:r>
        <w:rPr/>
        <w:t>La</w:t>
      </w:r>
      <w:r>
        <w:rPr>
          <w:spacing w:val="-14"/>
        </w:rPr>
        <w:t> </w:t>
      </w:r>
      <w:r>
        <w:rPr/>
        <w:t>minimización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residuos</w:t>
      </w:r>
      <w:r>
        <w:rPr>
          <w:spacing w:val="-14"/>
        </w:rPr>
        <w:t> </w:t>
      </w:r>
      <w:r>
        <w:rPr/>
        <w:t>sólidos</w:t>
      </w:r>
      <w:r>
        <w:rPr>
          <w:spacing w:val="-14"/>
        </w:rPr>
        <w:t> </w:t>
      </w:r>
      <w:r>
        <w:rPr/>
        <w:t>urbanos</w:t>
      </w:r>
      <w:r>
        <w:rPr>
          <w:spacing w:val="-14"/>
        </w:rPr>
        <w:t> </w:t>
      </w:r>
      <w:r>
        <w:rPr/>
        <w:t>mediante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reciclaje</w:t>
      </w:r>
      <w:r>
        <w:rPr>
          <w:spacing w:val="-14"/>
        </w:rPr>
        <w:t> </w:t>
      </w:r>
      <w:r>
        <w:rPr/>
        <w:t>dis- </w:t>
      </w:r>
      <w:r>
        <w:rPr>
          <w:w w:val="95"/>
        </w:rPr>
        <w:t>minuye la cantidad de desechos y genera una mejor administración de los </w:t>
      </w:r>
      <w:r>
        <w:rPr>
          <w:spacing w:val="2"/>
          <w:w w:val="95"/>
        </w:rPr>
        <w:t>sitios </w:t>
      </w:r>
      <w:r>
        <w:rPr/>
        <w:t>para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disposición</w:t>
      </w:r>
      <w:r>
        <w:rPr>
          <w:spacing w:val="-15"/>
        </w:rPr>
        <w:t> </w:t>
      </w:r>
      <w:r>
        <w:rPr/>
        <w:t>final.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materiales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reciclan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México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los textiles, los plásticos y los metales, con cantidades por encima del millón de toneladas</w:t>
      </w:r>
      <w:r>
        <w:rPr>
          <w:spacing w:val="-28"/>
        </w:rPr>
        <w:t> </w:t>
      </w:r>
      <w:r>
        <w:rPr/>
        <w:t>(Figura</w:t>
      </w:r>
      <w:r>
        <w:rPr>
          <w:spacing w:val="-28"/>
        </w:rPr>
        <w:t> </w:t>
      </w:r>
      <w:r>
        <w:rPr/>
        <w:t>1).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porcentaje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materiales</w:t>
      </w:r>
      <w:r>
        <w:rPr>
          <w:spacing w:val="-28"/>
        </w:rPr>
        <w:t> </w:t>
      </w:r>
      <w:r>
        <w:rPr/>
        <w:t>reciclados</w:t>
      </w:r>
      <w:r>
        <w:rPr>
          <w:spacing w:val="-28"/>
        </w:rPr>
        <w:t> </w:t>
      </w:r>
      <w:r>
        <w:rPr/>
        <w:t>durante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periodo </w:t>
      </w:r>
      <w:r>
        <w:rPr>
          <w:w w:val="95"/>
        </w:rPr>
        <w:t>2005-2009</w:t>
      </w:r>
      <w:r>
        <w:rPr>
          <w:spacing w:val="-3"/>
          <w:w w:val="95"/>
        </w:rPr>
        <w:t> </w:t>
      </w:r>
      <w:r>
        <w:rPr>
          <w:w w:val="95"/>
        </w:rPr>
        <w:t>varió</w:t>
      </w:r>
      <w:r>
        <w:rPr>
          <w:spacing w:val="-3"/>
          <w:w w:val="95"/>
        </w:rPr>
        <w:t> </w:t>
      </w:r>
      <w:r>
        <w:rPr>
          <w:w w:val="95"/>
        </w:rPr>
        <w:t>entre</w:t>
      </w:r>
      <w:r>
        <w:rPr>
          <w:spacing w:val="-3"/>
          <w:w w:val="95"/>
        </w:rPr>
        <w:t> </w:t>
      </w:r>
      <w:r>
        <w:rPr>
          <w:w w:val="95"/>
        </w:rPr>
        <w:t>12%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36%</w:t>
      </w:r>
      <w:r>
        <w:rPr>
          <w:spacing w:val="-3"/>
          <w:w w:val="95"/>
        </w:rPr>
        <w:t> </w:t>
      </w:r>
      <w:r>
        <w:rPr>
          <w:w w:val="95"/>
        </w:rPr>
        <w:t>(Figura</w:t>
      </w:r>
      <w:r>
        <w:rPr>
          <w:spacing w:val="-3"/>
          <w:w w:val="95"/>
        </w:rPr>
        <w:t> </w:t>
      </w:r>
      <w:r>
        <w:rPr>
          <w:w w:val="95"/>
        </w:rPr>
        <w:t>1).</w:t>
      </w:r>
      <w:r>
        <w:rPr>
          <w:spacing w:val="-3"/>
          <w:w w:val="95"/>
        </w:rPr>
        <w:t> </w:t>
      </w:r>
      <w:r>
        <w:rPr>
          <w:w w:val="95"/>
        </w:rPr>
        <w:t>Los</w:t>
      </w:r>
      <w:r>
        <w:rPr>
          <w:spacing w:val="-3"/>
          <w:w w:val="95"/>
        </w:rPr>
        <w:t> </w:t>
      </w:r>
      <w:r>
        <w:rPr>
          <w:w w:val="95"/>
        </w:rPr>
        <w:t>materiales</w:t>
      </w:r>
      <w:r>
        <w:rPr>
          <w:spacing w:val="-3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su</w:t>
      </w:r>
      <w:r>
        <w:rPr>
          <w:spacing w:val="-3"/>
          <w:w w:val="95"/>
        </w:rPr>
        <w:t> </w:t>
      </w:r>
      <w:r>
        <w:rPr>
          <w:w w:val="95"/>
        </w:rPr>
        <w:t>porcentaje</w:t>
      </w:r>
      <w:r>
        <w:rPr>
          <w:spacing w:val="-3"/>
          <w:w w:val="95"/>
        </w:rPr>
        <w:t> </w:t>
      </w:r>
      <w:r>
        <w:rPr>
          <w:w w:val="95"/>
        </w:rPr>
        <w:t>de incremento en el reciclamiento fueron: los plásticos, 36%; seguidos por el papel </w:t>
      </w:r>
      <w:r>
        <w:rPr/>
        <w:t>y</w:t>
      </w:r>
      <w:r>
        <w:rPr>
          <w:spacing w:val="-17"/>
        </w:rPr>
        <w:t> </w:t>
      </w:r>
      <w:r>
        <w:rPr/>
        <w:t>cartón,</w:t>
      </w:r>
      <w:r>
        <w:rPr>
          <w:spacing w:val="-17"/>
        </w:rPr>
        <w:t> </w:t>
      </w:r>
      <w:r>
        <w:rPr/>
        <w:t>36%;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textiles,</w:t>
      </w:r>
      <w:r>
        <w:rPr>
          <w:spacing w:val="-17"/>
        </w:rPr>
        <w:t> </w:t>
      </w:r>
      <w:r>
        <w:rPr/>
        <w:t>33%;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vidrio,</w:t>
      </w:r>
      <w:r>
        <w:rPr>
          <w:spacing w:val="-17"/>
        </w:rPr>
        <w:t> </w:t>
      </w:r>
      <w:r>
        <w:rPr/>
        <w:t>29%;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metales,</w:t>
      </w:r>
      <w:r>
        <w:rPr>
          <w:spacing w:val="-17"/>
        </w:rPr>
        <w:t> </w:t>
      </w:r>
      <w:r>
        <w:rPr/>
        <w:t>12%</w:t>
      </w:r>
      <w:r>
        <w:rPr>
          <w:spacing w:val="-17"/>
        </w:rPr>
        <w:t> </w:t>
      </w:r>
      <w:r>
        <w:rPr/>
        <w:t>(Semarnat, </w:t>
      </w:r>
      <w:r>
        <w:rPr>
          <w:spacing w:val="2"/>
        </w:rPr>
        <w:t>2013).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2922" w:right="1475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223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spacing w:before="61"/>
        <w:ind w:left="0" w:right="1418"/>
      </w:pPr>
      <w:r>
        <w:rPr>
          <w:w w:val="95"/>
        </w:rPr>
        <w:t>Figura 1</w:t>
      </w:r>
    </w:p>
    <w:p>
      <w:pPr>
        <w:spacing w:before="2"/>
        <w:ind w:left="0" w:right="1418" w:firstLine="0"/>
        <w:jc w:val="center"/>
        <w:rPr>
          <w:b/>
          <w:sz w:val="22"/>
        </w:rPr>
      </w:pPr>
      <w:r>
        <w:rPr>
          <w:b/>
          <w:w w:val="90"/>
          <w:sz w:val="22"/>
        </w:rPr>
        <w:t>Reciclaje de residuos sólidos urbanos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16"/>
        </w:rPr>
      </w:pPr>
      <w:r>
        <w:rPr/>
        <w:pict>
          <v:group style="position:absolute;margin-left:335.364014pt;margin-top:11.331815pt;width:20.3pt;height:4.5pt;mso-position-horizontal-relative:page;mso-position-vertical-relative:paragraph;z-index:32344;mso-wrap-distance-left:0;mso-wrap-distance-right:0" coordorigin="6707,227" coordsize="406,90">
            <v:line style="position:absolute" from="6952,277" to="7107,277" stroked="true" strokeweight=".6pt" strokecolor="#000000"/>
            <v:line style="position:absolute" from="6713,277" to="6868,277" stroked="true" strokeweight=".6pt" strokecolor="#000000"/>
            <v:line style="position:absolute" from="6868,272" to="6952,272" stroked="true" strokeweight="4.462pt" strokecolor="#000000"/>
            <w10:wrap type="topAndBottom"/>
          </v:group>
        </w:pict>
      </w:r>
    </w:p>
    <w:p>
      <w:pPr>
        <w:spacing w:before="14"/>
        <w:ind w:left="1176" w:right="1475" w:firstLine="0"/>
        <w:jc w:val="left"/>
        <w:rPr>
          <w:sz w:val="16"/>
        </w:rPr>
      </w:pPr>
      <w:r>
        <w:rPr>
          <w:sz w:val="16"/>
        </w:rPr>
        <w:t>1600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1176" w:right="1475" w:firstLine="0"/>
        <w:jc w:val="left"/>
        <w:rPr>
          <w:sz w:val="16"/>
        </w:rPr>
      </w:pPr>
      <w:r>
        <w:rPr/>
        <w:pict>
          <v:group style="position:absolute;margin-left:149.875pt;margin-top:-43.420425pt;width:243.75pt;height:199.9pt;mso-position-horizontal-relative:page;mso-position-vertical-relative:paragraph;z-index:-658864" coordorigin="2998,-868" coordsize="4875,3998">
            <v:shape style="position:absolute;left:-26;top:6758;width:3666;height:3587" coordorigin="-26,6758" coordsize="3666,3587" path="m3029,2757l3072,2757m3029,2174l3072,2174m3029,1589l3072,1589m3029,1001l3072,1001m3029,413l3072,413m3029,-173l3072,-173m3072,-463l3072,3049,6669,3049m3004,3049l3072,3049m3004,2468l3072,2468m3004,1883l3072,1883m3004,1295l3072,1295m3004,707l3072,707m3004,-464l3072,-464m3004,119l3072,119m3432,3123l3432,3054m4154,3123l4154,3054m6314,3123l6314,3054m5592,3123l5592,3054m4873,3123l4873,3054m3448,2757l4164,2757,4884,2729,5600,2584,6309,2232m3443,1736l4154,1679,4873,1647,5595,1524,6320,996m3435,812l4146,707,4876,647,5590,324,6306,-322e" filled="false" stroked="true" strokeweight=".6pt" strokecolor="#000000">
              <v:path arrowok="t"/>
            </v:shape>
            <v:shape style="position:absolute;left:3429;top:-183;width:2880;height:1182" coordorigin="3429,-183" coordsize="2880,1182" path="m3429,999l4154,765,4868,789,5600,350,6309,-183e" filled="false" stroked="true" strokeweight=".6pt" strokecolor="#000000">
              <v:path arrowok="t"/>
              <v:stroke dashstyle="dash"/>
            </v:shape>
            <v:shape style="position:absolute;left:3419;top:340;width:2898;height:504" coordorigin="3419,340" coordsize="2898,504" path="m3419,799l4151,799,4871,844,5600,340,6317,408e" filled="false" stroked="true" strokeweight=".6pt" strokecolor="#000000">
              <v:path arrowok="t"/>
              <v:stroke dashstyle="dash"/>
            </v:shape>
            <v:line style="position:absolute" from="6719,-49" to="7112,-49" stroked="true" strokeweight=".6pt" strokecolor="#000000"/>
            <v:line style="position:absolute" from="6267,-319" to="6351,-319" stroked="true" strokeweight="4.462pt" strokecolor="#000000"/>
            <v:shape style="position:absolute;left:6259;top:-505;width:701;height:2793" coordorigin="6259,-505" coordsize="701,2793" path="m6348,959l6264,959,6306,1049,6348,959m6348,442l6306,353,6264,442,6348,442m6354,2230l6304,2188,6259,2230,6301,2288,6354,2230m6355,-175l6352,-192,6342,-206,6329,-215,6312,-219,6295,-215,6281,-206,6272,-192,6268,-175,6272,-158,6281,-144,6295,-134,6312,-131,6329,-134,6342,-144,6352,-158,6355,-175m6954,-461l6950,-478,6941,-492,6927,-501,6910,-505,6893,-501,6880,-492,6870,-478,6867,-461,6870,-444,6880,-430,6893,-420,6910,-417,6927,-420,6941,-430,6950,-444,6954,-461m6955,-75l6871,-75,6913,14,6955,-75m6955,-222l6913,-311,6871,-222,6955,-222m6960,159l6910,117,6866,159,6908,216,6960,159e" filled="true" fillcolor="#000000" stroked="false">
              <v:path arrowok="t"/>
              <v:fill type="solid"/>
            </v:shape>
            <v:line style="position:absolute" from="4107,697" to="4191,697" stroked="true" strokeweight="4.463pt" strokecolor="#000000"/>
            <v:shape style="position:absolute;left:4101;top:300;width:1541;height:2507" coordorigin="4101,300" coordsize="1541,2507" path="m4196,2750l4146,2708,4101,2750,4143,2807,4196,2750m5627,1500l5543,1500,5585,1589,5627,1500m5642,390l5600,300,5558,390,5642,390e" filled="true" fillcolor="#000000" stroked="false">
              <v:path arrowok="t"/>
              <v:fill type="solid"/>
            </v:shape>
            <v:line style="position:absolute" from="4826,642" to="4910,642" stroked="true" strokeweight="4.463pt" strokecolor="#000000"/>
            <v:shape style="position:absolute;left:4821;top:794;width:98;height:1988" coordorigin="4821,794" coordsize="98,1988" path="m4905,883l4863,794,4821,883,4905,883m4915,1616l4831,1616,4873,1705,4915,1616m4918,2723l4868,2681,4823,2723,4865,2781,4918,2723e" filled="true" fillcolor="#000000" stroked="false">
              <v:path arrowok="t"/>
              <v:fill type="solid"/>
            </v:shape>
            <v:line style="position:absolute" from="5548,324" to="5632,324" stroked="true" strokeweight="4.462pt" strokecolor="#000000"/>
            <v:shape style="position:absolute;left:4100;top:314;width:1547;height:2318" coordorigin="4100,314" coordsize="1547,2318" path="m4187,757l4183,740,4174,726,4160,717,4143,713,4127,717,4113,726,4104,740,4100,757,4104,774,4113,788,4117,791,4101,825,4185,825,4169,791,4174,788,4183,774,4187,757m4191,1644l4107,1644,4149,1734,4191,1644m4906,783l4903,766,4893,752,4880,743,4863,740,4846,743,4832,752,4823,766,4819,783,4823,801,4832,815,4846,824,4863,827,4880,824,4893,815,4903,801,4906,783m5634,2574l5585,2532,5540,2574,5582,2631,5634,2574m5646,358l5643,341,5634,327,5620,318,5603,314,5586,318,5572,327,5563,341,5560,358,5563,375,5572,389,5586,399,5603,402,5620,399,5634,389,5643,375,5646,358e" filled="true" fillcolor="#000000" stroked="false">
              <v:path arrowok="t"/>
              <v:fill type="solid"/>
            </v:shape>
            <v:line style="position:absolute" from="3395,818" to="3479,818" stroked="true" strokeweight="4.462pt" strokecolor="#000000"/>
            <v:shape style="position:absolute;left:3382;top:755;width:103;height:2051" coordorigin="3382,755" coordsize="103,2051" path="m3466,1700l3382,1700,3424,1789,3466,1700m3475,996l3472,979,3463,965,3449,956,3432,952,3415,956,3401,965,3392,979,3389,996,3392,1013,3401,1027,3415,1037,3432,1040,3449,1037,3463,1027,3472,1013,3475,996m3479,2747l3429,2705,3385,2747,3427,2805,3479,2747m3485,844l3443,755,3401,844,3485,844e" filled="true" fillcolor="#000000" stroked="false">
              <v:path arrowok="t"/>
              <v:fill type="solid"/>
            </v:shape>
            <v:shape style="position:absolute;left:6621;top:-862;width:1245;height:1394" type="#_x0000_t202" filled="false" stroked="true" strokeweight=".6pt" strokecolor="#000000">
              <v:textbox inset="0,0,0,0">
                <w:txbxContent>
                  <w:p>
                    <w:pPr>
                      <w:spacing w:before="79"/>
                      <w:ind w:left="538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Textiles</w:t>
                    </w:r>
                  </w:p>
                  <w:p>
                    <w:pPr>
                      <w:tabs>
                        <w:tab w:pos="482" w:val="left" w:leader="none"/>
                      </w:tabs>
                      <w:spacing w:before="17"/>
                      <w:ind w:left="83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sz w:val="16"/>
                        <w:u w:val="dotted"/>
                      </w:rPr>
                      <w:t> </w:t>
                    </w:r>
                    <w:r>
                      <w:rPr>
                        <w:sz w:val="16"/>
                        <w:u w:val="dotted"/>
                      </w:rPr>
                      <w:tab/>
                    </w:r>
                    <w:r>
                      <w:rPr>
                        <w:sz w:val="16"/>
                      </w:rPr>
                      <w:t> </w:t>
                    </w:r>
                    <w:r>
                      <w:rPr>
                        <w:spacing w:val="-15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Plásticos</w:t>
                    </w:r>
                  </w:p>
                  <w:p>
                    <w:pPr>
                      <w:tabs>
                        <w:tab w:pos="484" w:val="left" w:leader="none"/>
                      </w:tabs>
                      <w:spacing w:before="17"/>
                      <w:ind w:left="78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sz w:val="16"/>
                        <w:u w:val="dotted"/>
                      </w:rPr>
                      <w:t> </w:t>
                    </w:r>
                    <w:r>
                      <w:rPr>
                        <w:sz w:val="16"/>
                        <w:u w:val="dotted"/>
                      </w:rPr>
                      <w:tab/>
                    </w:r>
                    <w:r>
                      <w:rPr>
                        <w:sz w:val="16"/>
                      </w:rPr>
                      <w:t> </w:t>
                    </w:r>
                    <w:r>
                      <w:rPr>
                        <w:spacing w:val="-17"/>
                        <w:sz w:val="16"/>
                      </w:rPr>
                      <w:t> </w:t>
                    </w:r>
                    <w:r>
                      <w:rPr>
                        <w:w w:val="105"/>
                        <w:sz w:val="16"/>
                      </w:rPr>
                      <w:t>Metales</w:t>
                    </w:r>
                  </w:p>
                  <w:p>
                    <w:pPr>
                      <w:spacing w:before="17"/>
                      <w:ind w:left="538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Vidrio</w:t>
                    </w:r>
                  </w:p>
                  <w:p>
                    <w:pPr>
                      <w:tabs>
                        <w:tab w:pos="479" w:val="left" w:leader="none"/>
                      </w:tabs>
                      <w:spacing w:before="17"/>
                      <w:ind w:left="85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4"/>
                        <w:position w:val="4"/>
                        <w:sz w:val="16"/>
                        <w:u w:val="single"/>
                      </w:rPr>
                      <w:t> </w:t>
                    </w:r>
                    <w:r>
                      <w:rPr>
                        <w:position w:val="4"/>
                        <w:sz w:val="16"/>
                        <w:u w:val="single"/>
                      </w:rPr>
                      <w:tab/>
                    </w:r>
                    <w:r>
                      <w:rPr>
                        <w:position w:val="4"/>
                        <w:sz w:val="16"/>
                      </w:rPr>
                      <w:t> </w:t>
                    </w:r>
                    <w:r>
                      <w:rPr>
                        <w:spacing w:val="-12"/>
                        <w:position w:val="4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Papel</w:t>
                    </w:r>
                    <w:r>
                      <w:rPr>
                        <w:spacing w:val="9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y</w:t>
                    </w:r>
                  </w:p>
                  <w:p>
                    <w:pPr>
                      <w:spacing w:before="17"/>
                      <w:ind w:left="538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cartón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14.21682pt;margin-top:-6.920429pt;width:10pt;height:106pt;mso-position-horizontal-relative:page;mso-position-vertical-relative:paragraph;z-index:32416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spacing w:val="-6"/>
                      <w:w w:val="112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</w:t>
                  </w:r>
                  <w:r>
                    <w:rPr>
                      <w:w w:val="101"/>
                      <w:sz w:val="16"/>
                    </w:rPr>
                    <w:t>ciclaje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98"/>
                      <w:sz w:val="16"/>
                    </w:rPr>
                    <w:t>(miles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de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1"/>
                      <w:sz w:val="16"/>
                    </w:rPr>
                    <w:t>toneladas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1400</w:t>
      </w:r>
    </w:p>
    <w:p>
      <w:pPr>
        <w:pStyle w:val="BodyText"/>
        <w:spacing w:before="7"/>
        <w:rPr>
          <w:sz w:val="27"/>
        </w:rPr>
      </w:pPr>
    </w:p>
    <w:p>
      <w:pPr>
        <w:spacing w:before="71"/>
        <w:ind w:left="1176" w:right="1475" w:firstLine="0"/>
        <w:jc w:val="left"/>
        <w:rPr>
          <w:sz w:val="16"/>
        </w:rPr>
      </w:pPr>
      <w:r>
        <w:rPr>
          <w:sz w:val="16"/>
        </w:rPr>
        <w:t>1200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1176" w:right="1475" w:firstLine="0"/>
        <w:jc w:val="left"/>
        <w:rPr>
          <w:sz w:val="16"/>
        </w:rPr>
      </w:pPr>
      <w:r>
        <w:rPr>
          <w:sz w:val="16"/>
        </w:rPr>
        <w:t>1000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1264" w:right="1475" w:firstLine="0"/>
        <w:jc w:val="left"/>
        <w:rPr>
          <w:sz w:val="16"/>
        </w:rPr>
      </w:pPr>
      <w:r>
        <w:rPr>
          <w:sz w:val="16"/>
        </w:rPr>
        <w:t>800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1264" w:right="1475" w:firstLine="0"/>
        <w:jc w:val="left"/>
        <w:rPr>
          <w:sz w:val="16"/>
        </w:rPr>
      </w:pPr>
      <w:r>
        <w:rPr>
          <w:sz w:val="16"/>
        </w:rPr>
        <w:t>600</w:t>
      </w:r>
    </w:p>
    <w:p>
      <w:pPr>
        <w:pStyle w:val="BodyText"/>
        <w:spacing w:before="7"/>
        <w:rPr>
          <w:sz w:val="27"/>
        </w:rPr>
      </w:pPr>
    </w:p>
    <w:p>
      <w:pPr>
        <w:spacing w:after="0"/>
        <w:rPr>
          <w:sz w:val="27"/>
        </w:rPr>
        <w:sectPr>
          <w:pgSz w:w="10200" w:h="13600"/>
          <w:pgMar w:top="1040" w:bottom="280" w:left="1420" w:right="0"/>
        </w:sectPr>
      </w:pPr>
    </w:p>
    <w:p>
      <w:pPr>
        <w:spacing w:before="71"/>
        <w:ind w:left="1264" w:right="0" w:firstLine="0"/>
        <w:jc w:val="left"/>
        <w:rPr>
          <w:sz w:val="16"/>
        </w:rPr>
      </w:pPr>
      <w:r>
        <w:rPr>
          <w:sz w:val="16"/>
        </w:rPr>
        <w:t>400</w:t>
      </w:r>
    </w:p>
    <w:p>
      <w:pPr>
        <w:spacing w:before="12"/>
        <w:ind w:left="0" w:right="0" w:firstLine="0"/>
        <w:jc w:val="right"/>
        <w:rPr>
          <w:sz w:val="16"/>
        </w:rPr>
      </w:pPr>
      <w:r>
        <w:rPr>
          <w:w w:val="95"/>
          <w:sz w:val="16"/>
        </w:rPr>
        <w:t>2005</w:t>
      </w:r>
    </w:p>
    <w:p>
      <w:pPr>
        <w:pStyle w:val="BodyText"/>
        <w:spacing w:before="1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1"/>
        <w:ind w:left="322" w:right="-5" w:firstLine="0"/>
        <w:jc w:val="left"/>
        <w:rPr>
          <w:sz w:val="16"/>
        </w:rPr>
      </w:pPr>
      <w:r>
        <w:rPr>
          <w:w w:val="95"/>
          <w:sz w:val="16"/>
        </w:rPr>
        <w:t>2006</w:t>
      </w:r>
    </w:p>
    <w:p>
      <w:pPr>
        <w:pStyle w:val="BodyText"/>
        <w:spacing w:before="1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1"/>
        <w:ind w:left="314" w:right="-4" w:firstLine="0"/>
        <w:jc w:val="left"/>
        <w:rPr>
          <w:sz w:val="16"/>
        </w:rPr>
      </w:pPr>
      <w:r>
        <w:rPr>
          <w:w w:val="95"/>
          <w:sz w:val="16"/>
        </w:rPr>
        <w:t>2007</w:t>
      </w:r>
    </w:p>
    <w:p>
      <w:pPr>
        <w:spacing w:before="59"/>
        <w:ind w:left="338" w:right="-18" w:firstLine="0"/>
        <w:jc w:val="left"/>
        <w:rPr>
          <w:sz w:val="16"/>
        </w:rPr>
      </w:pPr>
      <w:r>
        <w:rPr>
          <w:w w:val="105"/>
          <w:sz w:val="16"/>
        </w:rPr>
        <w:t>Año</w:t>
      </w:r>
    </w:p>
    <w:p>
      <w:pPr>
        <w:pStyle w:val="BodyText"/>
        <w:spacing w:before="1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1"/>
        <w:ind w:left="348" w:right="-4" w:firstLine="0"/>
        <w:jc w:val="left"/>
        <w:rPr>
          <w:sz w:val="16"/>
        </w:rPr>
      </w:pPr>
      <w:r>
        <w:rPr>
          <w:w w:val="95"/>
          <w:sz w:val="16"/>
        </w:rPr>
        <w:t>2008</w:t>
      </w:r>
    </w:p>
    <w:p>
      <w:pPr>
        <w:pStyle w:val="BodyText"/>
        <w:spacing w:before="1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1"/>
        <w:ind w:left="317" w:right="0" w:firstLine="0"/>
        <w:jc w:val="left"/>
        <w:rPr>
          <w:sz w:val="16"/>
        </w:rPr>
      </w:pPr>
      <w:r>
        <w:rPr>
          <w:sz w:val="16"/>
        </w:rPr>
        <w:t>2009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5" w:equalWidth="0">
            <w:col w:w="2231" w:space="40"/>
            <w:col w:w="674" w:space="40"/>
            <w:col w:w="667" w:space="40"/>
            <w:col w:w="701" w:space="40"/>
            <w:col w:w="4347"/>
          </w:cols>
        </w:sectPr>
      </w:pPr>
    </w:p>
    <w:p>
      <w:pPr>
        <w:pStyle w:val="BodyText"/>
        <w:spacing w:before="8"/>
        <w:rPr>
          <w:sz w:val="14"/>
        </w:rPr>
      </w:pPr>
    </w:p>
    <w:p>
      <w:pPr>
        <w:pStyle w:val="BodyText"/>
        <w:spacing w:line="242" w:lineRule="auto" w:before="61"/>
        <w:ind w:left="133" w:right="1551" w:firstLine="283"/>
        <w:jc w:val="both"/>
      </w:pPr>
      <w:r>
        <w:rPr/>
        <w:t>La</w:t>
      </w:r>
      <w:r>
        <w:rPr>
          <w:spacing w:val="-5"/>
        </w:rPr>
        <w:t> </w:t>
      </w:r>
      <w:r>
        <w:rPr/>
        <w:t>generación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residuos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manejo</w:t>
      </w:r>
      <w:r>
        <w:rPr>
          <w:spacing w:val="-4"/>
        </w:rPr>
        <w:t> </w:t>
      </w:r>
      <w:r>
        <w:rPr/>
        <w:t>especial</w:t>
      </w:r>
      <w:r>
        <w:rPr>
          <w:spacing w:val="-4"/>
        </w:rPr>
        <w:t> </w:t>
      </w:r>
      <w:r>
        <w:rPr/>
        <w:t>se</w:t>
      </w:r>
      <w:r>
        <w:rPr>
          <w:spacing w:val="-5"/>
        </w:rPr>
        <w:t> </w:t>
      </w:r>
      <w:r>
        <w:rPr/>
        <w:t>ubicó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2005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cuatro grandes</w:t>
      </w:r>
      <w:r>
        <w:rPr>
          <w:spacing w:val="-19"/>
        </w:rPr>
        <w:t> </w:t>
      </w:r>
      <w:r>
        <w:rPr/>
        <w:t>grupos:</w:t>
      </w:r>
      <w:r>
        <w:rPr>
          <w:spacing w:val="-19"/>
        </w:rPr>
        <w:t> </w:t>
      </w:r>
      <w:r>
        <w:rPr/>
        <w:t>a)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construcción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demolición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obras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viviendas, comercios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industria,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fue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77%;</w:t>
      </w:r>
      <w:r>
        <w:rPr>
          <w:spacing w:val="-28"/>
        </w:rPr>
        <w:t> </w:t>
      </w:r>
      <w:r>
        <w:rPr/>
        <w:t>b)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lodos</w:t>
      </w:r>
      <w:r>
        <w:rPr>
          <w:spacing w:val="-28"/>
        </w:rPr>
        <w:t> </w:t>
      </w:r>
      <w:r>
        <w:rPr/>
        <w:t>provenientes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plantas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tratamiento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aguas</w:t>
      </w:r>
      <w:r>
        <w:rPr>
          <w:spacing w:val="-6"/>
          <w:w w:val="95"/>
        </w:rPr>
        <w:t> </w:t>
      </w:r>
      <w:r>
        <w:rPr>
          <w:w w:val="95"/>
        </w:rPr>
        <w:t>residuales</w:t>
      </w:r>
      <w:r>
        <w:rPr>
          <w:spacing w:val="-6"/>
          <w:w w:val="95"/>
        </w:rPr>
        <w:t> </w:t>
      </w:r>
      <w:r>
        <w:rPr>
          <w:w w:val="95"/>
        </w:rPr>
        <w:t>municipales,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18%;</w:t>
      </w:r>
      <w:r>
        <w:rPr>
          <w:spacing w:val="-6"/>
          <w:w w:val="95"/>
        </w:rPr>
        <w:t> </w:t>
      </w:r>
      <w:r>
        <w:rPr>
          <w:w w:val="95"/>
        </w:rPr>
        <w:t>c)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generado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ser- vicios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transporte,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3%;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d)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genera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unidades</w:t>
      </w:r>
      <w:r>
        <w:rPr>
          <w:spacing w:val="-10"/>
          <w:w w:val="95"/>
        </w:rPr>
        <w:t> </w:t>
      </w:r>
      <w:r>
        <w:rPr>
          <w:w w:val="95"/>
        </w:rPr>
        <w:t>médicas,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2% </w:t>
      </w:r>
      <w:r>
        <w:rPr>
          <w:spacing w:val="-1"/>
        </w:rPr>
        <w:t>(Semarnat-</w:t>
      </w:r>
      <w:r>
        <w:rPr>
          <w:rFonts w:ascii="Calibri" w:hAnsi="Calibri"/>
          <w:spacing w:val="-1"/>
          <w:sz w:val="17"/>
        </w:rPr>
        <w:t>Ine</w:t>
      </w:r>
      <w:r>
        <w:rPr>
          <w:spacing w:val="-1"/>
        </w:rPr>
        <w:t>,</w:t>
      </w:r>
      <w:r>
        <w:rPr>
          <w:spacing w:val="-30"/>
        </w:rPr>
        <w:t> </w:t>
      </w:r>
      <w:r>
        <w:rPr/>
        <w:t>2006).</w:t>
      </w:r>
    </w:p>
    <w:p>
      <w:pPr>
        <w:pStyle w:val="BodyText"/>
        <w:spacing w:line="242" w:lineRule="auto"/>
        <w:ind w:left="133" w:right="1551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progreso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industria</w:t>
      </w:r>
      <w:r>
        <w:rPr>
          <w:spacing w:val="-9"/>
          <w:w w:val="95"/>
        </w:rPr>
        <w:t> </w:t>
      </w:r>
      <w:r>
        <w:rPr>
          <w:w w:val="95"/>
        </w:rPr>
        <w:t>química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permitido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gran</w:t>
      </w:r>
      <w:r>
        <w:rPr>
          <w:spacing w:val="-10"/>
          <w:w w:val="95"/>
        </w:rPr>
        <w:t> </w:t>
      </w:r>
      <w:r>
        <w:rPr>
          <w:w w:val="95"/>
        </w:rPr>
        <w:t>va- riedad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sustancias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sirven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productos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materias</w:t>
      </w:r>
      <w:r>
        <w:rPr>
          <w:spacing w:val="-14"/>
          <w:w w:val="95"/>
        </w:rPr>
        <w:t> </w:t>
      </w:r>
      <w:r>
        <w:rPr>
          <w:w w:val="95"/>
        </w:rPr>
        <w:t>primas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numero- sos</w:t>
      </w:r>
      <w:r>
        <w:rPr>
          <w:spacing w:val="-21"/>
          <w:w w:val="95"/>
        </w:rPr>
        <w:t> </w:t>
      </w:r>
      <w:r>
        <w:rPr>
          <w:w w:val="95"/>
        </w:rPr>
        <w:t>bienes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consumo.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consecuencia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sustancias 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generación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residuos</w:t>
      </w:r>
      <w:r>
        <w:rPr>
          <w:spacing w:val="-11"/>
          <w:w w:val="95"/>
        </w:rPr>
        <w:t> </w:t>
      </w:r>
      <w:r>
        <w:rPr>
          <w:w w:val="95"/>
        </w:rPr>
        <w:t>peligrosos.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volumen</w:t>
      </w:r>
      <w:r>
        <w:rPr>
          <w:spacing w:val="-11"/>
          <w:w w:val="95"/>
        </w:rPr>
        <w:t> </w:t>
      </w:r>
      <w:r>
        <w:rPr>
          <w:w w:val="95"/>
        </w:rPr>
        <w:t>generado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éstos</w:t>
      </w:r>
      <w:r>
        <w:rPr>
          <w:spacing w:val="-11"/>
          <w:w w:val="95"/>
        </w:rPr>
        <w:t> </w:t>
      </w:r>
      <w:r>
        <w:rPr>
          <w:w w:val="95"/>
        </w:rPr>
        <w:t>durante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periodo</w:t>
      </w:r>
      <w:r>
        <w:rPr>
          <w:spacing w:val="-18"/>
        </w:rPr>
        <w:t> </w:t>
      </w:r>
      <w:r>
        <w:rPr/>
        <w:t>2004-2008</w:t>
      </w:r>
      <w:r>
        <w:rPr>
          <w:spacing w:val="-19"/>
        </w:rPr>
        <w:t> </w:t>
      </w:r>
      <w:r>
        <w:rPr/>
        <w:t>fue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millón</w:t>
      </w:r>
      <w:r>
        <w:rPr>
          <w:spacing w:val="-18"/>
        </w:rPr>
        <w:t> </w:t>
      </w:r>
      <w:r>
        <w:rPr/>
        <w:t>25</w:t>
      </w:r>
      <w:r>
        <w:rPr>
          <w:spacing w:val="-18"/>
        </w:rPr>
        <w:t> </w:t>
      </w:r>
      <w:r>
        <w:rPr/>
        <w:t>mil</w:t>
      </w:r>
      <w:r>
        <w:rPr>
          <w:spacing w:val="-18"/>
        </w:rPr>
        <w:t> </w:t>
      </w:r>
      <w:r>
        <w:rPr/>
        <w:t>toneladas,</w:t>
      </w:r>
      <w:r>
        <w:rPr>
          <w:spacing w:val="-18"/>
        </w:rPr>
        <w:t> </w:t>
      </w:r>
      <w:r>
        <w:rPr/>
        <w:t>según</w:t>
      </w:r>
      <w:r>
        <w:rPr>
          <w:spacing w:val="-19"/>
        </w:rPr>
        <w:t> </w:t>
      </w:r>
      <w:r>
        <w:rPr/>
        <w:t>los</w:t>
      </w:r>
      <w:r>
        <w:rPr>
          <w:spacing w:val="-18"/>
        </w:rPr>
        <w:t> </w:t>
      </w:r>
      <w:r>
        <w:rPr/>
        <w:t>datos</w:t>
      </w:r>
      <w:r>
        <w:rPr>
          <w:spacing w:val="-18"/>
        </w:rPr>
        <w:t> </w:t>
      </w:r>
      <w:r>
        <w:rPr/>
        <w:t>recaba-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27</w:t>
      </w:r>
      <w:r>
        <w:rPr>
          <w:spacing w:val="-11"/>
          <w:w w:val="95"/>
        </w:rPr>
        <w:t> </w:t>
      </w:r>
      <w:r>
        <w:rPr>
          <w:w w:val="95"/>
        </w:rPr>
        <w:t>mil</w:t>
      </w:r>
      <w:r>
        <w:rPr>
          <w:spacing w:val="-11"/>
          <w:w w:val="95"/>
        </w:rPr>
        <w:t> </w:t>
      </w:r>
      <w:r>
        <w:rPr>
          <w:w w:val="95"/>
        </w:rPr>
        <w:t>465</w:t>
      </w:r>
      <w:r>
        <w:rPr>
          <w:spacing w:val="-11"/>
          <w:w w:val="95"/>
        </w:rPr>
        <w:t> </w:t>
      </w:r>
      <w:r>
        <w:rPr>
          <w:w w:val="95"/>
        </w:rPr>
        <w:t>empresas</w:t>
      </w:r>
      <w:r>
        <w:rPr>
          <w:spacing w:val="-11"/>
          <w:w w:val="95"/>
        </w:rPr>
        <w:t> </w:t>
      </w:r>
      <w:r>
        <w:rPr>
          <w:w w:val="95"/>
        </w:rPr>
        <w:t>incorporadas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Padrón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Generadores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Residuos </w:t>
      </w:r>
      <w:r>
        <w:rPr>
          <w:spacing w:val="-19"/>
          <w:w w:val="95"/>
        </w:rPr>
        <w:t>P</w:t>
      </w:r>
      <w:r>
        <w:rPr>
          <w:w w:val="95"/>
        </w:rPr>
        <w:t>elig</w:t>
      </w:r>
      <w:r>
        <w:rPr>
          <w:spacing w:val="-8"/>
          <w:w w:val="95"/>
        </w:rPr>
        <w:t>r</w:t>
      </w:r>
      <w:r>
        <w:rPr>
          <w:w w:val="88"/>
        </w:rPr>
        <w:t>osos</w:t>
      </w:r>
      <w:r>
        <w:rPr>
          <w:spacing w:val="6"/>
        </w:rPr>
        <w:t> </w:t>
      </w:r>
      <w:r>
        <w:rPr>
          <w:spacing w:val="-1"/>
          <w:w w:val="78"/>
        </w:rPr>
        <w:t>(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spacing w:val="-1"/>
          <w:w w:val="152"/>
          <w:sz w:val="17"/>
        </w:rPr>
        <w:t>g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06"/>
          <w:sz w:val="17"/>
        </w:rPr>
        <w:t>p</w:t>
      </w:r>
      <w:r>
        <w:rPr>
          <w:w w:val="78"/>
        </w:rPr>
        <w:t>)</w:t>
      </w:r>
      <w:r>
        <w:rPr>
          <w:spacing w:val="6"/>
        </w:rPr>
        <w:t> </w:t>
      </w:r>
      <w:r>
        <w:rPr>
          <w:w w:val="84"/>
        </w:rPr>
        <w:t>y</w:t>
      </w:r>
      <w:r>
        <w:rPr>
          <w:spacing w:val="6"/>
        </w:rPr>
        <w:t> </w:t>
      </w:r>
      <w:r>
        <w:rPr>
          <w:w w:val="94"/>
        </w:rPr>
        <w:t>con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w w:val="91"/>
        </w:rPr>
        <w:t>egist</w:t>
      </w:r>
      <w:r>
        <w:rPr>
          <w:spacing w:val="-8"/>
          <w:w w:val="91"/>
        </w:rPr>
        <w:t>r</w:t>
      </w:r>
      <w:r>
        <w:rPr>
          <w:w w:val="94"/>
        </w:rPr>
        <w:t>o</w:t>
      </w:r>
      <w:r>
        <w:rPr>
          <w:spacing w:val="6"/>
        </w:rPr>
        <w:t> </w:t>
      </w:r>
      <w:r>
        <w:rPr>
          <w:spacing w:val="-1"/>
          <w:w w:val="92"/>
        </w:rPr>
        <w:t>ant</w:t>
      </w:r>
      <w:r>
        <w:rPr>
          <w:w w:val="92"/>
        </w:rPr>
        <w:t>e</w:t>
      </w:r>
      <w:r>
        <w:rPr>
          <w:spacing w:val="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6"/>
        </w:rPr>
        <w:t> </w:t>
      </w:r>
      <w:r>
        <w:rPr>
          <w:spacing w:val="-1"/>
          <w:w w:val="93"/>
        </w:rPr>
        <w:t>Semarna</w:t>
      </w:r>
      <w:r>
        <w:rPr>
          <w:w w:val="93"/>
        </w:rPr>
        <w:t>t</w:t>
      </w:r>
      <w:r>
        <w:rPr>
          <w:spacing w:val="6"/>
        </w:rPr>
        <w:t> </w:t>
      </w:r>
      <w:r>
        <w:rPr>
          <w:spacing w:val="-1"/>
          <w:w w:val="93"/>
        </w:rPr>
        <w:t>(Semarnat</w:t>
      </w:r>
      <w:r>
        <w:rPr>
          <w:w w:val="93"/>
        </w:rPr>
        <w:t>,</w:t>
      </w:r>
      <w:r>
        <w:rPr>
          <w:spacing w:val="6"/>
        </w:rPr>
        <w:t> </w:t>
      </w:r>
      <w:r>
        <w:rPr>
          <w:w w:val="90"/>
        </w:rPr>
        <w:t>2013).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1475" w:firstLine="0"/>
        <w:jc w:val="left"/>
        <w:rPr>
          <w:rFonts w:ascii="Calibri" w:hAnsi="Calibri"/>
          <w:sz w:val="17"/>
        </w:rPr>
      </w:pPr>
      <w:r>
        <w:rPr>
          <w:rFonts w:ascii="Calibri" w:hAnsi="Calibri"/>
          <w:w w:val="98"/>
          <w:sz w:val="22"/>
        </w:rPr>
        <w:t>2.</w:t>
      </w:r>
      <w:r>
        <w:rPr>
          <w:rFonts w:ascii="Calibri" w:hAnsi="Calibri"/>
          <w:spacing w:val="5"/>
          <w:sz w:val="22"/>
        </w:rPr>
        <w:t> </w:t>
      </w:r>
      <w:r>
        <w:rPr>
          <w:rFonts w:ascii="Calibri" w:hAnsi="Calibri"/>
          <w:spacing w:val="-1"/>
          <w:w w:val="103"/>
          <w:sz w:val="22"/>
        </w:rPr>
        <w:t>p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-1"/>
          <w:w w:val="121"/>
          <w:sz w:val="17"/>
        </w:rPr>
        <w:t>b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w w:val="130"/>
          <w:sz w:val="17"/>
        </w:rPr>
        <w:t>á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spacing w:val="-1"/>
          <w:w w:val="121"/>
          <w:sz w:val="17"/>
        </w:rPr>
        <w:t>b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-11"/>
          <w:w w:val="197"/>
          <w:sz w:val="17"/>
        </w:rPr>
        <w:t>t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475"/>
      </w:pPr>
      <w:r>
        <w:rPr/>
        <w:t>El</w:t>
      </w:r>
      <w:r>
        <w:rPr>
          <w:spacing w:val="-23"/>
        </w:rPr>
        <w:t> </w:t>
      </w:r>
      <w:r>
        <w:rPr/>
        <w:t>concreto</w:t>
      </w:r>
      <w:r>
        <w:rPr>
          <w:spacing w:val="-23"/>
        </w:rPr>
        <w:t> </w:t>
      </w:r>
      <w:r>
        <w:rPr/>
        <w:t>es,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mucho,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material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construcción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importante.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nivel </w:t>
      </w:r>
      <w:r>
        <w:rPr>
          <w:w w:val="95"/>
        </w:rPr>
        <w:t>mundial,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año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producen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10</w:t>
      </w:r>
      <w:r>
        <w:rPr>
          <w:spacing w:val="-5"/>
          <w:w w:val="95"/>
        </w:rPr>
        <w:t> </w:t>
      </w:r>
      <w:r>
        <w:rPr>
          <w:w w:val="95"/>
        </w:rPr>
        <w:t>mil</w:t>
      </w:r>
      <w:r>
        <w:rPr>
          <w:spacing w:val="-5"/>
          <w:w w:val="95"/>
        </w:rPr>
        <w:t> </w:t>
      </w:r>
      <w:r>
        <w:rPr>
          <w:w w:val="95"/>
        </w:rPr>
        <w:t>millones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toneladas.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caracte-</w:t>
      </w:r>
    </w:p>
    <w:p>
      <w:pPr>
        <w:spacing w:after="0" w:line="242" w:lineRule="auto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224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before="61"/>
        <w:ind w:left="133" w:right="131"/>
        <w:jc w:val="both"/>
      </w:pPr>
      <w:r>
        <w:rPr>
          <w:w w:val="95"/>
        </w:rPr>
        <w:t>rística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interesante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material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ingeniería,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significa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puede ser</w:t>
      </w:r>
      <w:r>
        <w:rPr>
          <w:spacing w:val="-8"/>
          <w:w w:val="95"/>
        </w:rPr>
        <w:t> </w:t>
      </w:r>
      <w:r>
        <w:rPr>
          <w:w w:val="95"/>
        </w:rPr>
        <w:t>diseñado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satisfacer</w:t>
      </w:r>
      <w:r>
        <w:rPr>
          <w:spacing w:val="-8"/>
          <w:w w:val="95"/>
        </w:rPr>
        <w:t> </w:t>
      </w:r>
      <w:r>
        <w:rPr>
          <w:w w:val="95"/>
        </w:rPr>
        <w:t>especificaciones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rendimiento,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cualquier otro material disponible actualmente. </w:t>
      </w:r>
      <w:r>
        <w:rPr>
          <w:spacing w:val="-7"/>
          <w:w w:val="95"/>
        </w:rPr>
        <w:t>Pero </w:t>
      </w:r>
      <w:r>
        <w:rPr>
          <w:w w:val="95"/>
        </w:rPr>
        <w:t>esta popularidad viene acompañada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alto</w:t>
      </w:r>
      <w:r>
        <w:rPr>
          <w:spacing w:val="-15"/>
        </w:rPr>
        <w:t> </w:t>
      </w:r>
      <w:r>
        <w:rPr/>
        <w:t>precio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menudo</w:t>
      </w:r>
      <w:r>
        <w:rPr>
          <w:spacing w:val="-15"/>
        </w:rPr>
        <w:t> </w:t>
      </w:r>
      <w:r>
        <w:rPr/>
        <w:t>pasado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alto: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volúmenes</w:t>
      </w:r>
      <w:r>
        <w:rPr>
          <w:spacing w:val="-16"/>
        </w:rPr>
        <w:t> </w:t>
      </w:r>
      <w:r>
        <w:rPr/>
        <w:t>absolutos 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producen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año,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concreto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enorme</w:t>
      </w:r>
      <w:r>
        <w:rPr>
          <w:spacing w:val="-31"/>
        </w:rPr>
        <w:t> </w:t>
      </w:r>
      <w:r>
        <w:rPr/>
        <w:t>impacto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medio</w:t>
      </w:r>
      <w:r>
        <w:rPr>
          <w:spacing w:val="-31"/>
        </w:rPr>
        <w:t> </w:t>
      </w:r>
      <w:r>
        <w:rPr/>
        <w:t>am- </w:t>
      </w:r>
      <w:r>
        <w:rPr>
          <w:w w:val="95"/>
        </w:rPr>
        <w:t>biente.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requieren</w:t>
      </w:r>
      <w:r>
        <w:rPr>
          <w:spacing w:val="-18"/>
          <w:w w:val="95"/>
        </w:rPr>
        <w:t> </w:t>
      </w:r>
      <w:r>
        <w:rPr>
          <w:w w:val="95"/>
        </w:rPr>
        <w:t>grandes</w:t>
      </w:r>
      <w:r>
        <w:rPr>
          <w:spacing w:val="-19"/>
          <w:w w:val="95"/>
        </w:rPr>
        <w:t> </w:t>
      </w:r>
      <w:r>
        <w:rPr>
          <w:w w:val="95"/>
        </w:rPr>
        <w:t>cantidades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recursos</w:t>
      </w:r>
      <w:r>
        <w:rPr>
          <w:spacing w:val="-18"/>
          <w:w w:val="95"/>
        </w:rPr>
        <w:t> </w:t>
      </w:r>
      <w:r>
        <w:rPr>
          <w:w w:val="95"/>
        </w:rPr>
        <w:t>naturales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producir</w:t>
      </w:r>
      <w:r>
        <w:rPr>
          <w:spacing w:val="-19"/>
          <w:w w:val="95"/>
        </w:rPr>
        <w:t> </w:t>
      </w:r>
      <w:r>
        <w:rPr>
          <w:w w:val="95"/>
        </w:rPr>
        <w:t>esos </w:t>
      </w:r>
      <w:r>
        <w:rPr/>
        <w:t>miles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millones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toneladas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concreto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año.</w:t>
      </w:r>
      <w:r>
        <w:rPr>
          <w:spacing w:val="-31"/>
        </w:rPr>
        <w:t> </w:t>
      </w:r>
      <w:r>
        <w:rPr/>
        <w:t>Cabe</w:t>
      </w:r>
      <w:r>
        <w:rPr>
          <w:spacing w:val="-31"/>
        </w:rPr>
        <w:t> </w:t>
      </w:r>
      <w:r>
        <w:rPr/>
        <w:t>mencionar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dicha producción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cada</w:t>
      </w:r>
      <w:r>
        <w:rPr>
          <w:spacing w:val="-20"/>
        </w:rPr>
        <w:t> </w:t>
      </w:r>
      <w:r>
        <w:rPr/>
        <w:t>tonelada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cemento</w:t>
      </w:r>
      <w:r>
        <w:rPr>
          <w:spacing w:val="-20"/>
        </w:rPr>
        <w:t> </w:t>
      </w:r>
      <w:r>
        <w:rPr>
          <w:spacing w:val="-3"/>
        </w:rPr>
        <w:t>Portland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libera</w:t>
      </w:r>
      <w:r>
        <w:rPr>
          <w:spacing w:val="-20"/>
        </w:rPr>
        <w:t> </w:t>
      </w:r>
      <w:r>
        <w:rPr/>
        <w:t>casi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tonelada de</w:t>
      </w:r>
      <w:r>
        <w:rPr>
          <w:spacing w:val="-26"/>
        </w:rPr>
        <w:t> </w:t>
      </w:r>
      <w:r>
        <w:rPr/>
        <w:t>CO</w:t>
      </w:r>
      <w:r>
        <w:rPr>
          <w:position w:val="-2"/>
          <w:sz w:val="15"/>
        </w:rPr>
        <w:t>2</w:t>
      </w:r>
      <w:r>
        <w:rPr>
          <w:spacing w:val="-10"/>
          <w:position w:val="-2"/>
          <w:sz w:val="15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atmósfera,</w:t>
      </w:r>
      <w:r>
        <w:rPr>
          <w:spacing w:val="-26"/>
        </w:rPr>
        <w:t> </w:t>
      </w:r>
      <w:r>
        <w:rPr/>
        <w:t>aunado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consumo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agua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energía.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estima</w:t>
      </w:r>
      <w:r>
        <w:rPr>
          <w:spacing w:val="-26"/>
        </w:rPr>
        <w:t> </w:t>
      </w:r>
      <w:r>
        <w:rPr/>
        <w:t>que en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mundo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industria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cemento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responsable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7%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</w:t>
      </w:r>
      <w:r>
        <w:rPr>
          <w:position w:val="-2"/>
          <w:sz w:val="15"/>
        </w:rPr>
        <w:t>2 </w:t>
      </w:r>
      <w:r>
        <w:rPr/>
        <w:t>generado</w:t>
      </w:r>
      <w:r>
        <w:rPr>
          <w:spacing w:val="-11"/>
        </w:rPr>
        <w:t> </w:t>
      </w:r>
      <w:r>
        <w:rPr/>
        <w:t>(Malhotra,</w:t>
      </w:r>
      <w:r>
        <w:rPr>
          <w:spacing w:val="-10"/>
        </w:rPr>
        <w:t> </w:t>
      </w:r>
      <w:r>
        <w:rPr/>
        <w:t>2000:</w:t>
      </w:r>
      <w:r>
        <w:rPr>
          <w:spacing w:val="-11"/>
        </w:rPr>
        <w:t> </w:t>
      </w:r>
      <w:r>
        <w:rPr/>
        <w:t>226).</w:t>
      </w:r>
      <w:r>
        <w:rPr>
          <w:spacing w:val="-11"/>
        </w:rPr>
        <w:t> </w:t>
      </w:r>
      <w:r>
        <w:rPr/>
        <w:t>Otro</w:t>
      </w:r>
      <w:r>
        <w:rPr>
          <w:spacing w:val="-11"/>
        </w:rPr>
        <w:t> </w:t>
      </w:r>
      <w:r>
        <w:rPr/>
        <w:t>problema</w:t>
      </w:r>
      <w:r>
        <w:rPr>
          <w:spacing w:val="-11"/>
        </w:rPr>
        <w:t> </w:t>
      </w:r>
      <w:r>
        <w:rPr/>
        <w:t>que</w:t>
      </w:r>
      <w:r>
        <w:rPr>
          <w:spacing w:val="-10"/>
        </w:rPr>
        <w:t> </w:t>
      </w:r>
      <w:r>
        <w:rPr/>
        <w:t>conlleva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concreto</w:t>
      </w:r>
      <w:r>
        <w:rPr>
          <w:spacing w:val="-10"/>
        </w:rPr>
        <w:t> </w:t>
      </w:r>
      <w:r>
        <w:rPr/>
        <w:t>son los</w:t>
      </w:r>
      <w:r>
        <w:rPr>
          <w:spacing w:val="-21"/>
        </w:rPr>
        <w:t> </w:t>
      </w:r>
      <w:r>
        <w:rPr/>
        <w:t>desechos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produce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es</w:t>
      </w:r>
      <w:r>
        <w:rPr>
          <w:spacing w:val="-21"/>
        </w:rPr>
        <w:t> </w:t>
      </w:r>
      <w:r>
        <w:rPr/>
        <w:t>demolido,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2"/>
        </w:rPr>
        <w:t> </w:t>
      </w:r>
      <w:r>
        <w:rPr/>
        <w:t>incrementa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deterioro ambiental.</w:t>
      </w:r>
    </w:p>
    <w:p>
      <w:pPr>
        <w:pStyle w:val="BodyText"/>
        <w:spacing w:line="242" w:lineRule="auto" w:before="2"/>
        <w:ind w:left="133" w:right="128" w:firstLine="283"/>
        <w:jc w:val="both"/>
      </w:pPr>
      <w:r>
        <w:rPr/>
        <w:t>Al</w:t>
      </w:r>
      <w:r>
        <w:rPr>
          <w:spacing w:val="-13"/>
        </w:rPr>
        <w:t> </w:t>
      </w:r>
      <w:r>
        <w:rPr/>
        <w:t>parecer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2"/>
        </w:rPr>
        <w:t>industria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>
          <w:spacing w:val="2"/>
        </w:rPr>
        <w:t>concreto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>
          <w:spacing w:val="3"/>
        </w:rPr>
        <w:t>convertido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>
          <w:spacing w:val="2"/>
        </w:rPr>
        <w:t>una</w:t>
      </w:r>
      <w:r>
        <w:rPr>
          <w:spacing w:val="-13"/>
        </w:rPr>
        <w:t> </w:t>
      </w:r>
      <w:r>
        <w:rPr>
          <w:spacing w:val="3"/>
        </w:rPr>
        <w:t>víctima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4"/>
        </w:rPr>
        <w:t>su </w:t>
      </w:r>
      <w:r>
        <w:rPr>
          <w:spacing w:val="2"/>
        </w:rPr>
        <w:t>propio éxito, </w:t>
      </w:r>
      <w:r>
        <w:rPr/>
        <w:t>por lo </w:t>
      </w:r>
      <w:r>
        <w:rPr>
          <w:spacing w:val="3"/>
        </w:rPr>
        <w:t>cual </w:t>
      </w:r>
      <w:r>
        <w:rPr/>
        <w:t>se </w:t>
      </w:r>
      <w:r>
        <w:rPr>
          <w:spacing w:val="2"/>
        </w:rPr>
        <w:t>enfrenta </w:t>
      </w:r>
      <w:r>
        <w:rPr/>
        <w:t>a </w:t>
      </w:r>
      <w:r>
        <w:rPr>
          <w:spacing w:val="3"/>
        </w:rPr>
        <w:t>grandes </w:t>
      </w:r>
      <w:r>
        <w:rPr/>
        <w:t>retos. En los </w:t>
      </w:r>
      <w:r>
        <w:rPr>
          <w:spacing w:val="3"/>
        </w:rPr>
        <w:t>últimos </w:t>
      </w:r>
      <w:r>
        <w:rPr>
          <w:spacing w:val="2"/>
        </w:rPr>
        <w:t>años</w:t>
      </w:r>
      <w:r>
        <w:rPr>
          <w:spacing w:val="-29"/>
        </w:rPr>
        <w:t> </w:t>
      </w:r>
      <w:r>
        <w:rPr>
          <w:spacing w:val="4"/>
        </w:rPr>
        <w:t>se </w:t>
      </w:r>
      <w:r>
        <w:rPr>
          <w:w w:val="95"/>
        </w:rPr>
        <w:t>han </w:t>
      </w:r>
      <w:r>
        <w:rPr>
          <w:spacing w:val="2"/>
          <w:w w:val="95"/>
        </w:rPr>
        <w:t>propuesto </w:t>
      </w:r>
      <w:r>
        <w:rPr>
          <w:w w:val="95"/>
        </w:rPr>
        <w:t>diferentes </w:t>
      </w:r>
      <w:r>
        <w:rPr>
          <w:spacing w:val="2"/>
          <w:w w:val="95"/>
        </w:rPr>
        <w:t>estrategias para </w:t>
      </w:r>
      <w:r>
        <w:rPr>
          <w:spacing w:val="3"/>
          <w:w w:val="95"/>
        </w:rPr>
        <w:t>cumplir </w:t>
      </w:r>
      <w:r>
        <w:rPr>
          <w:spacing w:val="2"/>
          <w:w w:val="95"/>
        </w:rPr>
        <w:t>con </w:t>
      </w:r>
      <w:r>
        <w:rPr>
          <w:w w:val="95"/>
        </w:rPr>
        <w:t>los </w:t>
      </w:r>
      <w:r>
        <w:rPr>
          <w:spacing w:val="2"/>
          <w:w w:val="95"/>
        </w:rPr>
        <w:t>desafíos ambienta- </w:t>
      </w:r>
      <w:r>
        <w:rPr/>
        <w:t>les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representa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2"/>
        </w:rPr>
        <w:t>industria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2"/>
        </w:rPr>
        <w:t>concreto,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>
          <w:spacing w:val="3"/>
        </w:rPr>
        <w:t>cuales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2"/>
        </w:rPr>
        <w:t>pueden</w:t>
      </w:r>
      <w:r>
        <w:rPr>
          <w:spacing w:val="-22"/>
        </w:rPr>
        <w:t> </w:t>
      </w:r>
      <w:r>
        <w:rPr/>
        <w:t>resumir</w:t>
      </w:r>
      <w:r>
        <w:rPr>
          <w:spacing w:val="-22"/>
        </w:rPr>
        <w:t> </w:t>
      </w:r>
      <w:r>
        <w:rPr>
          <w:spacing w:val="4"/>
        </w:rPr>
        <w:t>en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29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Aumentar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uso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materiales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desecho,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especialmente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aquellos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son </w:t>
      </w:r>
      <w:r>
        <w:rPr>
          <w:w w:val="90"/>
          <w:sz w:val="22"/>
        </w:rPr>
        <w:t>subproductos  de  procesos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industriales.</w:t>
      </w:r>
    </w:p>
    <w:p>
      <w:pPr>
        <w:pStyle w:val="ListParagraph"/>
        <w:numPr>
          <w:ilvl w:val="0"/>
          <w:numId w:val="29"/>
        </w:numPr>
        <w:tabs>
          <w:tab w:pos="417" w:val="left" w:leader="none"/>
        </w:tabs>
        <w:spacing w:line="242" w:lineRule="auto" w:before="0" w:after="0"/>
        <w:ind w:left="417" w:right="132" w:hanging="284"/>
        <w:jc w:val="left"/>
        <w:rPr>
          <w:sz w:val="22"/>
        </w:rPr>
      </w:pPr>
      <w:r>
        <w:rPr>
          <w:w w:val="95"/>
          <w:sz w:val="22"/>
        </w:rPr>
        <w:t>Uso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materiales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reciclados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lugar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recursos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naturales,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promo- verá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industria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sostenible.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Dentro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materiales</w:t>
      </w:r>
      <w:r>
        <w:rPr>
          <w:spacing w:val="-4"/>
        </w:rPr>
        <w:t> </w:t>
      </w:r>
      <w:r>
        <w:rPr/>
        <w:t>reciclados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han</w:t>
      </w:r>
      <w:r>
        <w:rPr>
          <w:spacing w:val="-4"/>
        </w:rPr>
        <w:t> </w:t>
      </w:r>
      <w:r>
        <w:rPr/>
        <w:t>utilizado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concreto</w:t>
      </w:r>
      <w:r>
        <w:rPr>
          <w:spacing w:val="-4"/>
        </w:rPr>
        <w:t> </w:t>
      </w:r>
      <w:r>
        <w:rPr/>
        <w:t>se </w:t>
      </w:r>
      <w:r>
        <w:rPr>
          <w:w w:val="95"/>
        </w:rPr>
        <w:t>encuentran: plásticos, vidrio, elastómero de llantas, cenizas, escoria de hornos (industria del acero), desechos orgánicos (madera, fibras) y residuos agrícolas. En este capítulo se mencionan las investigaciones realizadas por nuestro grupo </w:t>
      </w:r>
      <w:r>
        <w:rPr/>
        <w:t>de</w:t>
      </w:r>
      <w:r>
        <w:rPr>
          <w:spacing w:val="-24"/>
        </w:rPr>
        <w:t> </w:t>
      </w:r>
      <w:r>
        <w:rPr/>
        <w:t>trabajo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/>
        <w:t>concreto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materiales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reciclo,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particular</w:t>
      </w:r>
      <w:r>
        <w:rPr>
          <w:spacing w:val="-24"/>
        </w:rPr>
        <w:t> </w:t>
      </w:r>
      <w:r>
        <w:rPr>
          <w:spacing w:val="-3"/>
        </w:rPr>
        <w:t>tres:</w:t>
      </w:r>
      <w:r>
        <w:rPr>
          <w:spacing w:val="-24"/>
        </w:rPr>
        <w:t> </w:t>
      </w:r>
      <w:r>
        <w:rPr/>
        <w:t>a)</w:t>
      </w:r>
      <w:r>
        <w:rPr>
          <w:spacing w:val="-24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20"/>
          <w:w w:val="115"/>
          <w:sz w:val="17"/>
        </w:rPr>
        <w:t> </w:t>
      </w:r>
      <w:r>
        <w:rPr/>
        <w:t>de </w:t>
      </w:r>
      <w:r>
        <w:rPr>
          <w:w w:val="95"/>
        </w:rPr>
        <w:t>botellas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agua,</w:t>
      </w:r>
      <w:r>
        <w:rPr>
          <w:spacing w:val="-6"/>
          <w:w w:val="95"/>
        </w:rPr>
        <w:t> </w:t>
      </w:r>
      <w:r>
        <w:rPr>
          <w:w w:val="95"/>
        </w:rPr>
        <w:t>b)</w:t>
      </w:r>
      <w:r>
        <w:rPr>
          <w:spacing w:val="-6"/>
          <w:w w:val="95"/>
        </w:rPr>
        <w:t> </w:t>
      </w:r>
      <w:r>
        <w:rPr>
          <w:w w:val="95"/>
        </w:rPr>
        <w:t>elastómero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llanta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presentaciones,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pellet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fibra, y c) celulosa de envases de </w:t>
      </w:r>
      <w:r>
        <w:rPr>
          <w:spacing w:val="-6"/>
          <w:w w:val="95"/>
        </w:rPr>
        <w:t>Tetra </w:t>
      </w:r>
      <w:r>
        <w:rPr>
          <w:spacing w:val="-4"/>
          <w:w w:val="95"/>
        </w:rPr>
        <w:t>Pak. </w:t>
      </w:r>
      <w:r>
        <w:rPr>
          <w:w w:val="95"/>
        </w:rPr>
        <w:t>Además se mencionan otros materiales de reciclo</w:t>
      </w:r>
      <w:r>
        <w:rPr>
          <w:spacing w:val="-17"/>
          <w:w w:val="95"/>
        </w:rPr>
        <w:t> </w:t>
      </w:r>
      <w:r>
        <w:rPr>
          <w:w w:val="95"/>
        </w:rPr>
        <w:t>utilizados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concreto.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 w:hAnsi="Calibri"/>
          <w:sz w:val="22"/>
        </w:rPr>
      </w:pPr>
      <w:r>
        <w:rPr>
          <w:rFonts w:ascii="Calibri" w:hAnsi="Calibri"/>
          <w:spacing w:val="-1"/>
          <w:w w:val="103"/>
          <w:sz w:val="22"/>
        </w:rPr>
        <w:t>p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30"/>
          <w:sz w:val="17"/>
        </w:rPr>
        <w:t>á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spacing w:val="5"/>
          <w:w w:val="265"/>
          <w:sz w:val="17"/>
        </w:rPr>
        <w:t>l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plásticos</w:t>
      </w:r>
      <w:r>
        <w:rPr>
          <w:spacing w:val="-14"/>
          <w:w w:val="95"/>
        </w:rPr>
        <w:t> </w:t>
      </w:r>
      <w:r>
        <w:rPr>
          <w:w w:val="95"/>
        </w:rPr>
        <w:t>están</w:t>
      </w:r>
      <w:r>
        <w:rPr>
          <w:spacing w:val="-14"/>
          <w:w w:val="95"/>
        </w:rPr>
        <w:t> </w:t>
      </w:r>
      <w:r>
        <w:rPr>
          <w:w w:val="95"/>
        </w:rPr>
        <w:t>conformados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formas</w:t>
      </w:r>
      <w:r>
        <w:rPr>
          <w:spacing w:val="-15"/>
          <w:w w:val="95"/>
        </w:rPr>
        <w:t> </w:t>
      </w:r>
      <w:r>
        <w:rPr>
          <w:w w:val="95"/>
        </w:rPr>
        <w:t>distintas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presentan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4"/>
          <w:w w:val="95"/>
        </w:rPr>
        <w:t> </w:t>
      </w:r>
      <w:r>
        <w:rPr>
          <w:w w:val="95"/>
        </w:rPr>
        <w:t>formu- laciones químicas. Estas características complican su proceso de reciclamiento </w:t>
      </w:r>
      <w:r>
        <w:rPr/>
        <w:t>y</w:t>
      </w:r>
      <w:r>
        <w:rPr>
          <w:spacing w:val="-23"/>
        </w:rPr>
        <w:t> </w:t>
      </w:r>
      <w:r>
        <w:rPr/>
        <w:t>hacen</w:t>
      </w:r>
      <w:r>
        <w:rPr>
          <w:spacing w:val="-23"/>
        </w:rPr>
        <w:t> </w:t>
      </w:r>
      <w:r>
        <w:rPr/>
        <w:t>poco</w:t>
      </w:r>
      <w:r>
        <w:rPr>
          <w:spacing w:val="-23"/>
        </w:rPr>
        <w:t> </w:t>
      </w:r>
      <w:r>
        <w:rPr/>
        <w:t>rentable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separación.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obstante,</w:t>
      </w:r>
      <w:r>
        <w:rPr>
          <w:spacing w:val="-23"/>
        </w:rPr>
        <w:t> </w:t>
      </w:r>
      <w:r>
        <w:rPr/>
        <w:t>muchos</w:t>
      </w:r>
      <w:r>
        <w:rPr>
          <w:spacing w:val="-23"/>
        </w:rPr>
        <w:t> </w:t>
      </w:r>
      <w:r>
        <w:rPr/>
        <w:t>plásticos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pueden reciclar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obtener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nueva</w:t>
      </w:r>
      <w:r>
        <w:rPr>
          <w:spacing w:val="-25"/>
        </w:rPr>
        <w:t> </w:t>
      </w:r>
      <w:r>
        <w:rPr/>
        <w:t>cuenta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materia</w:t>
      </w:r>
      <w:r>
        <w:rPr>
          <w:spacing w:val="-25"/>
        </w:rPr>
        <w:t> </w:t>
      </w:r>
      <w:r>
        <w:rPr/>
        <w:t>prima,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utilizada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8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225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fabricación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plásticos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termoestables.</w:t>
      </w:r>
      <w:r>
        <w:rPr>
          <w:spacing w:val="-20"/>
        </w:rPr>
        <w:t> </w:t>
      </w:r>
      <w:r>
        <w:rPr/>
        <w:t>Sin</w:t>
      </w:r>
      <w:r>
        <w:rPr>
          <w:spacing w:val="-21"/>
        </w:rPr>
        <w:t> </w:t>
      </w:r>
      <w:r>
        <w:rPr/>
        <w:t>embargo,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calidad</w:t>
      </w:r>
      <w:r>
        <w:rPr>
          <w:spacing w:val="-21"/>
        </w:rPr>
        <w:t> </w:t>
      </w:r>
      <w:r>
        <w:rPr/>
        <w:t>del material</w:t>
      </w:r>
      <w:r>
        <w:rPr>
          <w:spacing w:val="-27"/>
        </w:rPr>
        <w:t> </w:t>
      </w:r>
      <w:r>
        <w:rPr/>
        <w:t>reciclado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menor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menos</w:t>
      </w:r>
      <w:r>
        <w:rPr>
          <w:spacing w:val="-27"/>
        </w:rPr>
        <w:t> </w:t>
      </w:r>
      <w:r>
        <w:rPr/>
        <w:t>homogénea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material</w:t>
      </w:r>
      <w:r>
        <w:rPr>
          <w:spacing w:val="-27"/>
        </w:rPr>
        <w:t> </w:t>
      </w:r>
      <w:r>
        <w:rPr/>
        <w:t>virgen,</w:t>
      </w:r>
      <w:r>
        <w:rPr>
          <w:spacing w:val="-28"/>
        </w:rPr>
        <w:t> </w:t>
      </w:r>
      <w:r>
        <w:rPr/>
        <w:t>ra- </w:t>
      </w:r>
      <w:r>
        <w:rPr>
          <w:w w:val="95"/>
        </w:rPr>
        <w:t>zón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fabricantes</w:t>
      </w:r>
      <w:r>
        <w:rPr>
          <w:spacing w:val="-20"/>
          <w:w w:val="95"/>
        </w:rPr>
        <w:t> </w:t>
      </w:r>
      <w:r>
        <w:rPr>
          <w:w w:val="95"/>
        </w:rPr>
        <w:t>generalmente</w:t>
      </w:r>
      <w:r>
        <w:rPr>
          <w:spacing w:val="-20"/>
          <w:w w:val="95"/>
        </w:rPr>
        <w:t> </w:t>
      </w:r>
      <w:r>
        <w:rPr>
          <w:w w:val="95"/>
        </w:rPr>
        <w:t>prefieren</w:t>
      </w:r>
      <w:r>
        <w:rPr>
          <w:spacing w:val="-20"/>
          <w:w w:val="95"/>
        </w:rPr>
        <w:t> </w:t>
      </w:r>
      <w:r>
        <w:rPr>
          <w:w w:val="95"/>
        </w:rPr>
        <w:t>darle</w:t>
      </w:r>
      <w:r>
        <w:rPr>
          <w:spacing w:val="-20"/>
          <w:w w:val="95"/>
        </w:rPr>
        <w:t> </w:t>
      </w:r>
      <w:r>
        <w:rPr>
          <w:w w:val="95"/>
        </w:rPr>
        <w:t>usos</w:t>
      </w:r>
      <w:r>
        <w:rPr>
          <w:spacing w:val="-20"/>
          <w:w w:val="95"/>
        </w:rPr>
        <w:t> </w:t>
      </w:r>
      <w:r>
        <w:rPr>
          <w:w w:val="95"/>
        </w:rPr>
        <w:t>alternativos,</w:t>
      </w:r>
      <w:r>
        <w:rPr>
          <w:spacing w:val="-20"/>
          <w:w w:val="95"/>
        </w:rPr>
        <w:t> </w:t>
      </w:r>
      <w:r>
        <w:rPr>
          <w:w w:val="95"/>
        </w:rPr>
        <w:t>por ejemplo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“madera”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construcción</w:t>
      </w:r>
      <w:r>
        <w:rPr>
          <w:spacing w:val="-10"/>
          <w:w w:val="95"/>
        </w:rPr>
        <w:t> </w:t>
      </w:r>
      <w:r>
        <w:rPr>
          <w:w w:val="95"/>
        </w:rPr>
        <w:t>plástica</w:t>
      </w:r>
      <w:r>
        <w:rPr>
          <w:spacing w:val="-10"/>
          <w:w w:val="95"/>
        </w:rPr>
        <w:t> </w:t>
      </w:r>
      <w:r>
        <w:rPr>
          <w:w w:val="95"/>
        </w:rPr>
        <w:t>(Shao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2000:</w:t>
      </w:r>
      <w:r>
        <w:rPr>
          <w:spacing w:val="-10"/>
          <w:w w:val="95"/>
        </w:rPr>
        <w:t> </w:t>
      </w:r>
      <w:r>
        <w:rPr>
          <w:w w:val="95"/>
        </w:rPr>
        <w:t>91).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Químicamente,</w:t>
      </w:r>
      <w:r>
        <w:rPr>
          <w:spacing w:val="-5"/>
          <w:w w:val="95"/>
        </w:rPr>
        <w:t> </w:t>
      </w:r>
      <w:r>
        <w:rPr>
          <w:w w:val="95"/>
        </w:rPr>
        <w:t>alcanzar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propiedades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materiales</w:t>
      </w:r>
      <w:r>
        <w:rPr>
          <w:spacing w:val="-4"/>
          <w:w w:val="95"/>
        </w:rPr>
        <w:t> </w:t>
      </w:r>
      <w:r>
        <w:rPr>
          <w:w w:val="95"/>
        </w:rPr>
        <w:t>vírgenes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po- sible con las tecnologías de reciclaje disponibles actualmente, por lo que una de </w:t>
      </w:r>
      <w:r>
        <w:rPr/>
        <w:t>las</w:t>
      </w:r>
      <w:r>
        <w:rPr>
          <w:spacing w:val="-14"/>
        </w:rPr>
        <w:t> </w:t>
      </w:r>
      <w:r>
        <w:rPr/>
        <w:t>opciones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/>
        <w:t>socorridas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reciclamiento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molienda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material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 uso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diferentes</w:t>
      </w:r>
      <w:r>
        <w:rPr>
          <w:spacing w:val="-30"/>
        </w:rPr>
        <w:t> </w:t>
      </w:r>
      <w:r>
        <w:rPr/>
        <w:t>áreas,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industria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construcción.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problema </w:t>
      </w:r>
      <w:r>
        <w:rPr>
          <w:w w:val="95"/>
        </w:rPr>
        <w:t>importante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plástico</w:t>
      </w:r>
      <w:r>
        <w:rPr>
          <w:spacing w:val="-9"/>
          <w:w w:val="95"/>
        </w:rPr>
        <w:t> </w:t>
      </w:r>
      <w:r>
        <w:rPr>
          <w:w w:val="95"/>
        </w:rPr>
        <w:t>reciclado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concreto</w:t>
      </w:r>
      <w:r>
        <w:rPr>
          <w:spacing w:val="-9"/>
          <w:w w:val="95"/>
        </w:rPr>
        <w:t> </w:t>
      </w:r>
      <w:r>
        <w:rPr>
          <w:w w:val="95"/>
        </w:rPr>
        <w:t>hidráulico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pobre </w:t>
      </w:r>
      <w:r>
        <w:rPr/>
        <w:t>adhesión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partículas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plástico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matriz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cemento.</w:t>
      </w:r>
      <w:r>
        <w:rPr>
          <w:spacing w:val="-15"/>
        </w:rPr>
        <w:t> </w:t>
      </w:r>
      <w:r>
        <w:rPr/>
        <w:t>Sin</w:t>
      </w:r>
      <w:r>
        <w:rPr>
          <w:spacing w:val="-15"/>
        </w:rPr>
        <w:t> </w:t>
      </w:r>
      <w:r>
        <w:rPr/>
        <w:t>embargo,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todas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construcciones</w:t>
      </w:r>
      <w:r>
        <w:rPr>
          <w:spacing w:val="-16"/>
          <w:w w:val="95"/>
        </w:rPr>
        <w:t> </w:t>
      </w:r>
      <w:r>
        <w:rPr>
          <w:w w:val="95"/>
        </w:rPr>
        <w:t>requieren</w:t>
      </w:r>
      <w:r>
        <w:rPr>
          <w:spacing w:val="-16"/>
          <w:w w:val="95"/>
        </w:rPr>
        <w:t> </w:t>
      </w:r>
      <w:r>
        <w:rPr>
          <w:w w:val="95"/>
        </w:rPr>
        <w:t>concretos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alta</w:t>
      </w:r>
      <w:r>
        <w:rPr>
          <w:spacing w:val="-15"/>
          <w:w w:val="95"/>
        </w:rPr>
        <w:t> </w:t>
      </w:r>
      <w:r>
        <w:rPr>
          <w:w w:val="95"/>
        </w:rPr>
        <w:t>resistencia,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 adición parcial de plástico reciclado como sustituto de los agregados minerales 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mezcla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concreto</w:t>
      </w:r>
      <w:r>
        <w:rPr>
          <w:spacing w:val="-11"/>
          <w:w w:val="95"/>
        </w:rPr>
        <w:t> </w:t>
      </w:r>
      <w:r>
        <w:rPr>
          <w:w w:val="95"/>
        </w:rPr>
        <w:t>representa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oportunidad</w:t>
      </w:r>
      <w:r>
        <w:rPr>
          <w:spacing w:val="-12"/>
          <w:w w:val="95"/>
        </w:rPr>
        <w:t> </w:t>
      </w:r>
      <w:r>
        <w:rPr>
          <w:w w:val="95"/>
        </w:rPr>
        <w:t>invaluable.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Tanto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agre- gados gruesos (grava) como los finos (arena) han sido sustituidos</w:t>
      </w:r>
      <w:r>
        <w:rPr>
          <w:spacing w:val="-31"/>
          <w:w w:val="95"/>
        </w:rPr>
        <w:t> </w:t>
      </w:r>
      <w:r>
        <w:rPr>
          <w:w w:val="95"/>
        </w:rPr>
        <w:t>parcialmente. En la literatura se han reportado muchas propuestas de estas sustituciones. </w:t>
      </w:r>
      <w:r>
        <w:rPr>
          <w:spacing w:val="-6"/>
          <w:w w:val="95"/>
        </w:rPr>
        <w:t>Por </w:t>
      </w:r>
      <w:r>
        <w:rPr>
          <w:w w:val="95"/>
        </w:rPr>
        <w:t>ejemplo, se ha utilizado plástico de la defensa de autos como sustitución parcial de</w:t>
      </w:r>
      <w:r>
        <w:rPr>
          <w:spacing w:val="-7"/>
          <w:w w:val="95"/>
        </w:rPr>
        <w:t> </w:t>
      </w:r>
      <w:r>
        <w:rPr>
          <w:w w:val="95"/>
        </w:rPr>
        <w:t>agregado</w:t>
      </w:r>
      <w:r>
        <w:rPr>
          <w:spacing w:val="-8"/>
          <w:w w:val="95"/>
        </w:rPr>
        <w:t> </w:t>
      </w:r>
      <w:r>
        <w:rPr>
          <w:w w:val="95"/>
        </w:rPr>
        <w:t>grueso,</w:t>
      </w:r>
      <w:r>
        <w:rPr>
          <w:spacing w:val="-8"/>
          <w:w w:val="95"/>
        </w:rPr>
        <w:t> </w:t>
      </w:r>
      <w:r>
        <w:rPr>
          <w:w w:val="95"/>
        </w:rPr>
        <w:t>obteniéndose</w:t>
      </w:r>
      <w:r>
        <w:rPr>
          <w:spacing w:val="-9"/>
          <w:w w:val="95"/>
        </w:rPr>
        <w:t> </w:t>
      </w:r>
      <w:r>
        <w:rPr>
          <w:w w:val="95"/>
        </w:rPr>
        <w:t>disminución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compresión </w:t>
      </w:r>
      <w:r>
        <w:rPr/>
        <w:t>provocada</w:t>
      </w:r>
      <w:r>
        <w:rPr>
          <w:spacing w:val="-24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pobre</w:t>
      </w:r>
      <w:r>
        <w:rPr>
          <w:spacing w:val="-23"/>
        </w:rPr>
        <w:t> </w:t>
      </w:r>
      <w:r>
        <w:rPr/>
        <w:t>adhesión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plástico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tratar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matriz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con- </w:t>
      </w:r>
      <w:r>
        <w:rPr>
          <w:w w:val="95"/>
        </w:rPr>
        <w:t>creto.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solucionar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pobre</w:t>
      </w:r>
      <w:r>
        <w:rPr>
          <w:spacing w:val="-5"/>
          <w:w w:val="95"/>
        </w:rPr>
        <w:t> </w:t>
      </w:r>
      <w:r>
        <w:rPr>
          <w:w w:val="95"/>
        </w:rPr>
        <w:t>adhesión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</w:t>
      </w:r>
      <w:r>
        <w:rPr>
          <w:spacing w:val="-5"/>
          <w:w w:val="95"/>
        </w:rPr>
        <w:t> </w:t>
      </w:r>
      <w:r>
        <w:rPr>
          <w:w w:val="95"/>
        </w:rPr>
        <w:t>propuesto</w:t>
      </w:r>
      <w:r>
        <w:rPr>
          <w:spacing w:val="-5"/>
          <w:w w:val="95"/>
        </w:rPr>
        <w:t> </w:t>
      </w:r>
      <w:r>
        <w:rPr>
          <w:w w:val="95"/>
        </w:rPr>
        <w:t>añadir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agente</w:t>
      </w:r>
      <w:r>
        <w:rPr>
          <w:spacing w:val="-5"/>
          <w:w w:val="95"/>
        </w:rPr>
        <w:t> </w:t>
      </w:r>
      <w:r>
        <w:rPr>
          <w:w w:val="95"/>
        </w:rPr>
        <w:t>espu- mante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bioplástico;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costos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preparación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elaboración</w:t>
      </w:r>
      <w:r>
        <w:rPr>
          <w:spacing w:val="-11"/>
          <w:w w:val="95"/>
        </w:rPr>
        <w:t> </w:t>
      </w:r>
      <w:r>
        <w:rPr>
          <w:w w:val="95"/>
        </w:rPr>
        <w:t>son costosos (Shao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7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 2000: 91). </w:t>
      </w:r>
      <w:r>
        <w:rPr>
          <w:spacing w:val="-5"/>
          <w:w w:val="95"/>
        </w:rPr>
        <w:t>También </w:t>
      </w:r>
      <w:r>
        <w:rPr>
          <w:w w:val="95"/>
        </w:rPr>
        <w:t>se han agregado fibras de polietileno a las</w:t>
      </w:r>
      <w:r>
        <w:rPr>
          <w:spacing w:val="-6"/>
          <w:w w:val="95"/>
        </w:rPr>
        <w:t> </w:t>
      </w:r>
      <w:r>
        <w:rPr>
          <w:w w:val="95"/>
        </w:rPr>
        <w:t>mezclas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concreto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porcentajes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volumen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hasta</w:t>
      </w:r>
      <w:r>
        <w:rPr>
          <w:spacing w:val="-6"/>
          <w:w w:val="95"/>
        </w:rPr>
        <w:t> </w:t>
      </w:r>
      <w:r>
        <w:rPr>
          <w:w w:val="95"/>
        </w:rPr>
        <w:t>4%,</w:t>
      </w:r>
      <w:r>
        <w:rPr>
          <w:spacing w:val="-6"/>
          <w:w w:val="95"/>
        </w:rPr>
        <w:t> </w:t>
      </w:r>
      <w:r>
        <w:rPr>
          <w:w w:val="95"/>
        </w:rPr>
        <w:t>logrando</w:t>
      </w:r>
      <w:r>
        <w:rPr>
          <w:spacing w:val="-6"/>
          <w:w w:val="95"/>
        </w:rPr>
        <w:t> </w:t>
      </w:r>
      <w:r>
        <w:rPr>
          <w:w w:val="95"/>
        </w:rPr>
        <w:t>mejo- ramiento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flexión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20%.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Algunas investigaciones de concreto con </w:t>
      </w:r>
      <w:r>
        <w:rPr>
          <w:rFonts w:ascii="Calibri" w:hAnsi="Calibri"/>
          <w:w w:val="95"/>
          <w:sz w:val="17"/>
        </w:rPr>
        <w:t>pet </w:t>
      </w:r>
      <w:r>
        <w:rPr>
          <w:w w:val="95"/>
        </w:rPr>
        <w:t>en forma de fibras señalan mejo- ramiento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ciertas</w:t>
      </w:r>
      <w:r>
        <w:rPr>
          <w:spacing w:val="-9"/>
          <w:w w:val="95"/>
        </w:rPr>
        <w:t> </w:t>
      </w:r>
      <w:r>
        <w:rPr>
          <w:w w:val="95"/>
        </w:rPr>
        <w:t>propiedades,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éstas,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resistencia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compresión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tensión,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módulo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elasticidad.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parámetros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toman</w:t>
      </w:r>
      <w:r>
        <w:rPr>
          <w:spacing w:val="-26"/>
        </w:rPr>
        <w:t> </w:t>
      </w:r>
      <w:r>
        <w:rPr/>
        <w:t>en cuenta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naturaleza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tamaño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w w:val="115"/>
        </w:rPr>
        <w:t>.</w:t>
      </w:r>
      <w:r>
        <w:rPr>
          <w:spacing w:val="-31"/>
          <w:w w:val="115"/>
        </w:rPr>
        <w:t> </w:t>
      </w:r>
      <w:r>
        <w:rPr/>
        <w:t>Añadir</w:t>
      </w:r>
      <w:r>
        <w:rPr>
          <w:spacing w:val="-23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19"/>
          <w:w w:val="115"/>
          <w:sz w:val="17"/>
        </w:rPr>
        <w:t> </w:t>
      </w:r>
      <w:r>
        <w:rPr/>
        <w:t>reciclado</w:t>
      </w:r>
      <w:r>
        <w:rPr>
          <w:spacing w:val="-23"/>
        </w:rPr>
        <w:t> </w:t>
      </w:r>
      <w:r>
        <w:rPr/>
        <w:t>puede</w:t>
      </w:r>
      <w:r>
        <w:rPr>
          <w:spacing w:val="-24"/>
        </w:rPr>
        <w:t> </w:t>
      </w:r>
      <w:r>
        <w:rPr/>
        <w:t>ayudar </w:t>
      </w:r>
      <w:r>
        <w:rPr>
          <w:w w:val="95"/>
        </w:rPr>
        <w:t>a disminuir los costos de producción. Otra investigación reporta que añadiendo </w:t>
      </w:r>
      <w:r>
        <w:rPr/>
        <w:t>75%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25"/>
          <w:w w:val="115"/>
          <w:sz w:val="17"/>
        </w:rPr>
        <w:t> </w:t>
      </w:r>
      <w:r>
        <w:rPr/>
        <w:t>se</w:t>
      </w:r>
      <w:r>
        <w:rPr>
          <w:spacing w:val="-29"/>
        </w:rPr>
        <w:t> </w:t>
      </w:r>
      <w:r>
        <w:rPr/>
        <w:t>disminuye</w:t>
      </w:r>
      <w:r>
        <w:rPr>
          <w:spacing w:val="-29"/>
        </w:rPr>
        <w:t> </w:t>
      </w:r>
      <w:r>
        <w:rPr/>
        <w:t>33%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resistencia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compresión,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embargo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tra- </w:t>
      </w:r>
      <w:r>
        <w:rPr>
          <w:w w:val="95"/>
        </w:rPr>
        <w:t>bajabilidad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mejora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123%.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investigaciones</w:t>
      </w:r>
      <w:r>
        <w:rPr>
          <w:spacing w:val="-17"/>
          <w:w w:val="95"/>
        </w:rPr>
        <w:t> </w:t>
      </w:r>
      <w:r>
        <w:rPr>
          <w:w w:val="95"/>
        </w:rPr>
        <w:t>llevadas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cabo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nuestro</w:t>
      </w:r>
      <w:r>
        <w:rPr>
          <w:spacing w:val="-17"/>
          <w:w w:val="95"/>
        </w:rPr>
        <w:t> </w:t>
      </w:r>
      <w:r>
        <w:rPr>
          <w:w w:val="95"/>
        </w:rPr>
        <w:t>grupo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empleado</w:t>
      </w:r>
      <w:r>
        <w:rPr>
          <w:spacing w:val="-17"/>
          <w:w w:val="95"/>
        </w:rPr>
        <w:t> </w:t>
      </w:r>
      <w:r>
        <w:rPr>
          <w:w w:val="95"/>
        </w:rPr>
        <w:t>par- </w:t>
      </w:r>
      <w:r>
        <w:rPr/>
        <w:t>tículas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21"/>
          <w:w w:val="115"/>
          <w:sz w:val="17"/>
        </w:rPr>
        <w:t> </w:t>
      </w:r>
      <w:r>
        <w:rPr/>
        <w:t>obtenidas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botellas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agua</w:t>
      </w:r>
      <w:r>
        <w:rPr>
          <w:spacing w:val="-25"/>
        </w:rPr>
        <w:t> </w:t>
      </w:r>
      <w:r>
        <w:rPr/>
        <w:t>purificada.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una</w:t>
      </w:r>
      <w:r>
        <w:rPr>
          <w:spacing w:val="-26"/>
        </w:rPr>
        <w:t> </w:t>
      </w:r>
      <w:r>
        <w:rPr/>
        <w:t>primera</w:t>
      </w:r>
      <w:r>
        <w:rPr>
          <w:spacing w:val="-25"/>
        </w:rPr>
        <w:t> </w:t>
      </w:r>
      <w:r>
        <w:rPr/>
        <w:t>etapa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seleccionó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cuerpo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botella,</w:t>
      </w:r>
      <w:r>
        <w:rPr>
          <w:spacing w:val="-6"/>
          <w:w w:val="95"/>
        </w:rPr>
        <w:t> </w:t>
      </w:r>
      <w:r>
        <w:rPr>
          <w:w w:val="95"/>
        </w:rPr>
        <w:t>excluyendo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parte</w:t>
      </w:r>
      <w:r>
        <w:rPr>
          <w:spacing w:val="-6"/>
          <w:w w:val="95"/>
        </w:rPr>
        <w:t> </w:t>
      </w:r>
      <w:r>
        <w:rPr>
          <w:w w:val="95"/>
        </w:rPr>
        <w:t>baja</w:t>
      </w:r>
      <w:r>
        <w:rPr>
          <w:spacing w:val="-6"/>
          <w:w w:val="95"/>
        </w:rPr>
        <w:t> </w:t>
      </w:r>
      <w:r>
        <w:rPr>
          <w:w w:val="95"/>
        </w:rPr>
        <w:t>(base)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cuello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misma.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cortaron</w:t>
      </w:r>
      <w:r>
        <w:rPr>
          <w:spacing w:val="-20"/>
        </w:rPr>
        <w:t> </w:t>
      </w:r>
      <w:r>
        <w:rPr/>
        <w:t>tiras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50</w:t>
      </w:r>
      <w:r>
        <w:rPr>
          <w:spacing w:val="-20"/>
        </w:rPr>
        <w:t> </w:t>
      </w:r>
      <w:r>
        <w:rPr/>
        <w:t>mm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largo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5</w:t>
      </w:r>
      <w:r>
        <w:rPr>
          <w:spacing w:val="-20"/>
        </w:rPr>
        <w:t> </w:t>
      </w:r>
      <w:r>
        <w:rPr/>
        <w:t>mm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ancho,</w:t>
      </w:r>
      <w:r>
        <w:rPr>
          <w:spacing w:val="-19"/>
        </w:rPr>
        <w:t> </w:t>
      </w:r>
      <w:r>
        <w:rPr/>
        <w:t>las</w:t>
      </w:r>
      <w:r>
        <w:rPr>
          <w:spacing w:val="-20"/>
        </w:rPr>
        <w:t> </w:t>
      </w:r>
      <w:r>
        <w:rPr/>
        <w:t>cuales </w:t>
      </w:r>
      <w:r>
        <w:rPr>
          <w:w w:val="95"/>
        </w:rPr>
        <w:t>redujeron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tamaño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quinta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molienda.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Final- </w:t>
      </w:r>
      <w:r>
        <w:rPr>
          <w:w w:val="95"/>
        </w:rPr>
        <w:t>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utilizó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molino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pudieron</w:t>
      </w:r>
      <w:r>
        <w:rPr>
          <w:spacing w:val="-12"/>
          <w:w w:val="95"/>
        </w:rPr>
        <w:t> </w:t>
      </w:r>
      <w:r>
        <w:rPr>
          <w:w w:val="95"/>
        </w:rPr>
        <w:t>obtener</w:t>
      </w:r>
      <w:r>
        <w:rPr>
          <w:spacing w:val="-12"/>
          <w:w w:val="95"/>
        </w:rPr>
        <w:t> </w:t>
      </w:r>
      <w:r>
        <w:rPr>
          <w:w w:val="95"/>
        </w:rPr>
        <w:t>tamaños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partículas </w:t>
      </w:r>
      <w:r>
        <w:rPr/>
        <w:t>de</w:t>
      </w:r>
      <w:r>
        <w:rPr>
          <w:spacing w:val="-25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21"/>
          <w:w w:val="115"/>
          <w:sz w:val="17"/>
        </w:rPr>
        <w:t> </w:t>
      </w:r>
      <w:r>
        <w:rPr/>
        <w:t>de</w:t>
      </w:r>
      <w:r>
        <w:rPr>
          <w:spacing w:val="-25"/>
        </w:rPr>
        <w:t> </w:t>
      </w:r>
      <w:r>
        <w:rPr/>
        <w:t>0.5,</w:t>
      </w:r>
      <w:r>
        <w:rPr>
          <w:spacing w:val="-25"/>
        </w:rPr>
        <w:t> </w:t>
      </w:r>
      <w:r>
        <w:rPr/>
        <w:t>1.5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3.0</w:t>
      </w:r>
      <w:r>
        <w:rPr>
          <w:spacing w:val="-25"/>
        </w:rPr>
        <w:t> </w:t>
      </w:r>
      <w:r>
        <w:rPr/>
        <w:t>mm.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segundo</w:t>
      </w:r>
      <w:r>
        <w:rPr>
          <w:spacing w:val="-25"/>
        </w:rPr>
        <w:t> </w:t>
      </w:r>
      <w:r>
        <w:rPr/>
        <w:t>tamaño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similar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arena</w:t>
      </w:r>
      <w:r>
        <w:rPr>
          <w:spacing w:val="-25"/>
        </w:rPr>
        <w:t> </w:t>
      </w:r>
      <w:r>
        <w:rPr/>
        <w:t>utilizada,</w:t>
      </w:r>
    </w:p>
    <w:p>
      <w:pPr>
        <w:pStyle w:val="BodyText"/>
        <w:spacing w:line="257" w:lineRule="exact"/>
        <w:ind w:left="133"/>
        <w:jc w:val="both"/>
      </w:pPr>
      <w:r>
        <w:rPr/>
        <w:t>1.4</w:t>
      </w:r>
      <w:r>
        <w:rPr>
          <w:spacing w:val="-11"/>
        </w:rPr>
        <w:t> </w:t>
      </w:r>
      <w:r>
        <w:rPr/>
        <w:t>mm,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último</w:t>
      </w:r>
      <w:r>
        <w:rPr>
          <w:spacing w:val="-12"/>
        </w:rPr>
        <w:t> </w:t>
      </w:r>
      <w:r>
        <w:rPr/>
        <w:t>tamaño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tercio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tamaño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grava,</w:t>
      </w:r>
      <w:r>
        <w:rPr>
          <w:spacing w:val="-12"/>
        </w:rPr>
        <w:t> </w:t>
      </w:r>
      <w:r>
        <w:rPr/>
        <w:t>9.5</w:t>
      </w:r>
      <w:r>
        <w:rPr>
          <w:spacing w:val="-11"/>
        </w:rPr>
        <w:t> </w:t>
      </w:r>
      <w:r>
        <w:rPr/>
        <w:t>mm.</w:t>
      </w:r>
      <w:r>
        <w:rPr>
          <w:spacing w:val="-11"/>
        </w:rPr>
        <w:t> </w:t>
      </w:r>
      <w:r>
        <w:rPr/>
        <w:t>La</w:t>
      </w:r>
    </w:p>
    <w:p>
      <w:pPr>
        <w:spacing w:after="0" w:line="257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226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hanging="1"/>
        <w:jc w:val="both"/>
      </w:pPr>
      <w:r>
        <w:rPr/>
        <w:t>razón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tamaños</w:t>
      </w:r>
      <w:r>
        <w:rPr>
          <w:spacing w:val="-12"/>
        </w:rPr>
        <w:t> </w:t>
      </w:r>
      <w:r>
        <w:rPr/>
        <w:t>entre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rFonts w:ascii="Calibri" w:hAnsi="Calibri"/>
          <w:w w:val="110"/>
          <w:sz w:val="17"/>
        </w:rPr>
        <w:t>pet</w:t>
      </w:r>
      <w:r>
        <w:rPr>
          <w:w w:val="110"/>
        </w:rPr>
        <w:t>,</w:t>
      </w:r>
      <w:r>
        <w:rPr>
          <w:spacing w:val="-17"/>
          <w:w w:val="110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arena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grava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muestra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6"/>
        </w:rPr>
        <w:t>Tabla</w:t>
      </w:r>
      <w:r>
        <w:rPr>
          <w:spacing w:val="-12"/>
        </w:rPr>
        <w:t> </w:t>
      </w:r>
      <w:r>
        <w:rPr/>
        <w:t>1.</w:t>
      </w:r>
      <w:r>
        <w:rPr>
          <w:spacing w:val="-12"/>
        </w:rPr>
        <w:t> </w:t>
      </w:r>
      <w:r>
        <w:rPr/>
        <w:t>Con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manejo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tamaños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pretende</w:t>
      </w:r>
      <w:r>
        <w:rPr>
          <w:spacing w:val="-8"/>
          <w:w w:val="95"/>
        </w:rPr>
        <w:t> </w:t>
      </w:r>
      <w:r>
        <w:rPr>
          <w:w w:val="95"/>
        </w:rPr>
        <w:t>obtener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homogeneidad</w:t>
      </w:r>
      <w:r>
        <w:rPr>
          <w:spacing w:val="-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ende, mayor</w:t>
      </w:r>
      <w:r>
        <w:rPr>
          <w:spacing w:val="-20"/>
          <w:w w:val="95"/>
        </w:rPr>
        <w:t> </w:t>
      </w:r>
      <w:r>
        <w:rPr>
          <w:w w:val="95"/>
        </w:rPr>
        <w:t>trabajabilidad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concreto.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4"/>
        <w:spacing w:before="61"/>
        <w:ind w:left="1396"/>
      </w:pPr>
      <w:r>
        <w:rPr>
          <w:w w:val="90"/>
        </w:rPr>
        <w:t>Tabla 1</w:t>
      </w:r>
    </w:p>
    <w:p>
      <w:pPr>
        <w:spacing w:before="2" w:after="36"/>
        <w:ind w:left="128" w:right="136" w:firstLine="0"/>
        <w:jc w:val="center"/>
        <w:rPr>
          <w:b/>
          <w:sz w:val="22"/>
        </w:rPr>
      </w:pPr>
      <w:r>
        <w:rPr>
          <w:b/>
          <w:w w:val="95"/>
          <w:sz w:val="22"/>
        </w:rPr>
        <w:t>Razón </w:t>
      </w:r>
      <w:r>
        <w:rPr>
          <w:b/>
          <w:w w:val="95"/>
          <w:sz w:val="17"/>
        </w:rPr>
        <w:t>pet</w:t>
      </w:r>
      <w:r>
        <w:rPr>
          <w:b/>
          <w:w w:val="95"/>
          <w:sz w:val="22"/>
        </w:rPr>
        <w:t>: Arena: Grava en función del tamaño</w:t>
      </w:r>
    </w:p>
    <w:tbl>
      <w:tblPr>
        <w:tblW w:w="0" w:type="auto"/>
        <w:jc w:val="left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86"/>
        <w:gridCol w:w="1471"/>
        <w:gridCol w:w="1794"/>
        <w:gridCol w:w="1725"/>
      </w:tblGrid>
      <w:tr>
        <w:trPr>
          <w:trHeight w:val="263" w:hRule="exact"/>
        </w:trPr>
        <w:tc>
          <w:tcPr>
            <w:tcW w:w="2086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left="192"/>
              <w:rPr>
                <w:rFonts w:ascii="Times New Roman" w:hAnsi="Times New Roman"/>
                <w:i/>
                <w:sz w:val="17"/>
              </w:rPr>
            </w:pPr>
            <w:r>
              <w:rPr>
                <w:rFonts w:ascii="Times New Roman" w:hAnsi="Times New Roman"/>
                <w:i/>
                <w:w w:val="105"/>
                <w:sz w:val="17"/>
              </w:rPr>
              <w:t>Tamaño del </w:t>
            </w:r>
            <w:r>
              <w:rPr>
                <w:i/>
                <w:w w:val="110"/>
                <w:sz w:val="14"/>
              </w:rPr>
              <w:t>pet </w:t>
            </w:r>
            <w:r>
              <w:rPr>
                <w:rFonts w:ascii="Times New Roman" w:hAnsi="Times New Roman"/>
                <w:i/>
                <w:w w:val="105"/>
                <w:sz w:val="17"/>
              </w:rPr>
              <w:t>(mm)</w:t>
            </w:r>
          </w:p>
        </w:tc>
        <w:tc>
          <w:tcPr>
            <w:tcW w:w="1471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5"/>
              <w:ind w:left="461" w:right="717"/>
              <w:jc w:val="center"/>
              <w:rPr>
                <w:i/>
                <w:sz w:val="14"/>
              </w:rPr>
            </w:pPr>
            <w:r>
              <w:rPr>
                <w:i/>
                <w:w w:val="135"/>
                <w:sz w:val="14"/>
              </w:rPr>
              <w:t>pet</w:t>
            </w:r>
          </w:p>
        </w:tc>
        <w:tc>
          <w:tcPr>
            <w:tcW w:w="1794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left="741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Arena</w:t>
            </w:r>
          </w:p>
        </w:tc>
        <w:tc>
          <w:tcPr>
            <w:tcW w:w="1725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left="674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Grava</w:t>
            </w:r>
          </w:p>
        </w:tc>
      </w:tr>
      <w:tr>
        <w:trPr>
          <w:trHeight w:val="248" w:hRule="exact"/>
        </w:trPr>
        <w:tc>
          <w:tcPr>
            <w:tcW w:w="208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704" w:right="1118"/>
              <w:jc w:val="center"/>
              <w:rPr>
                <w:sz w:val="17"/>
              </w:rPr>
            </w:pPr>
            <w:r>
              <w:rPr>
                <w:sz w:val="17"/>
              </w:rPr>
              <w:t>0.5</w:t>
            </w:r>
          </w:p>
        </w:tc>
        <w:tc>
          <w:tcPr>
            <w:tcW w:w="147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251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1</w:t>
            </w:r>
          </w:p>
        </w:tc>
        <w:tc>
          <w:tcPr>
            <w:tcW w:w="179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74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3</w:t>
            </w:r>
          </w:p>
        </w:tc>
        <w:tc>
          <w:tcPr>
            <w:tcW w:w="172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699"/>
              <w:rPr>
                <w:sz w:val="17"/>
              </w:rPr>
            </w:pPr>
            <w:r>
              <w:rPr>
                <w:sz w:val="17"/>
              </w:rPr>
              <w:t>18</w:t>
            </w:r>
          </w:p>
        </w:tc>
      </w:tr>
      <w:tr>
        <w:trPr>
          <w:trHeight w:val="235" w:hRule="exact"/>
        </w:trPr>
        <w:tc>
          <w:tcPr>
            <w:tcW w:w="208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704" w:right="1118"/>
              <w:jc w:val="center"/>
              <w:rPr>
                <w:sz w:val="17"/>
              </w:rPr>
            </w:pPr>
            <w:r>
              <w:rPr>
                <w:sz w:val="17"/>
              </w:rPr>
              <w:t>1.5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251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1</w:t>
            </w:r>
          </w:p>
        </w:tc>
        <w:tc>
          <w:tcPr>
            <w:tcW w:w="179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74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1</w:t>
            </w:r>
          </w:p>
        </w:tc>
        <w:tc>
          <w:tcPr>
            <w:tcW w:w="172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61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6</w:t>
            </w:r>
          </w:p>
        </w:tc>
      </w:tr>
      <w:tr>
        <w:trPr>
          <w:trHeight w:val="222" w:hRule="exact"/>
        </w:trPr>
        <w:tc>
          <w:tcPr>
            <w:tcW w:w="208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704" w:right="1118"/>
              <w:jc w:val="center"/>
              <w:rPr>
                <w:sz w:val="17"/>
              </w:rPr>
            </w:pPr>
            <w:r>
              <w:rPr>
                <w:sz w:val="17"/>
              </w:rPr>
              <w:t>3.0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250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1</w:t>
            </w:r>
          </w:p>
        </w:tc>
        <w:tc>
          <w:tcPr>
            <w:tcW w:w="179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758"/>
              <w:rPr>
                <w:sz w:val="17"/>
              </w:rPr>
            </w:pPr>
            <w:r>
              <w:rPr>
                <w:sz w:val="17"/>
              </w:rPr>
              <w:t>0.5</w:t>
            </w:r>
          </w:p>
        </w:tc>
        <w:tc>
          <w:tcPr>
            <w:tcW w:w="172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61"/>
              <w:jc w:val="center"/>
              <w:rPr>
                <w:sz w:val="17"/>
              </w:rPr>
            </w:pPr>
            <w:r>
              <w:rPr>
                <w:w w:val="93"/>
                <w:sz w:val="17"/>
              </w:rPr>
              <w:t>3</w:t>
            </w:r>
          </w:p>
        </w:tc>
      </w:tr>
    </w:tbl>
    <w:p>
      <w:pPr>
        <w:pStyle w:val="BodyText"/>
        <w:spacing w:before="7"/>
        <w:rPr>
          <w:b/>
          <w:sz w:val="13"/>
        </w:rPr>
      </w:pPr>
    </w:p>
    <w:p>
      <w:pPr>
        <w:pStyle w:val="BodyText"/>
        <w:spacing w:line="242" w:lineRule="auto" w:before="61"/>
        <w:ind w:left="133" w:right="132" w:firstLine="283"/>
        <w:jc w:val="both"/>
      </w:pP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partículas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rFonts w:ascii="Calibri" w:hAnsi="Calibri"/>
          <w:w w:val="95"/>
          <w:sz w:val="17"/>
        </w:rPr>
        <w:t>pet</w:t>
      </w:r>
      <w:r>
        <w:rPr>
          <w:rFonts w:ascii="Calibri" w:hAnsi="Calibri"/>
          <w:spacing w:val="3"/>
          <w:w w:val="95"/>
          <w:sz w:val="17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añadieron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mezcla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concreto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concentraciones </w:t>
      </w:r>
      <w:r>
        <w:rPr/>
        <w:t>de</w:t>
      </w:r>
      <w:r>
        <w:rPr>
          <w:spacing w:val="-13"/>
        </w:rPr>
        <w:t> </w:t>
      </w:r>
      <w:r>
        <w:rPr/>
        <w:t>1.0,</w:t>
      </w:r>
      <w:r>
        <w:rPr>
          <w:spacing w:val="-13"/>
        </w:rPr>
        <w:t> </w:t>
      </w:r>
      <w:r>
        <w:rPr/>
        <w:t>2.5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5.0</w:t>
      </w:r>
      <w:r>
        <w:rPr>
          <w:spacing w:val="-13"/>
        </w:rPr>
        <w:t> </w:t>
      </w:r>
      <w:r>
        <w:rPr/>
        <w:t>%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volumen,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sustitución</w:t>
      </w:r>
      <w:r>
        <w:rPr>
          <w:spacing w:val="-13"/>
        </w:rPr>
        <w:t> </w:t>
      </w:r>
      <w:r>
        <w:rPr/>
        <w:t>parcial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2"/>
        </w:rPr>
        <w:t>arena.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6"/>
        </w:rPr>
        <w:t>Tabla</w:t>
      </w:r>
      <w:r>
        <w:rPr>
          <w:spacing w:val="-13"/>
        </w:rPr>
        <w:t> </w:t>
      </w:r>
      <w:r>
        <w:rPr/>
        <w:t>2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muestran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concentraciones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cada</w:t>
      </w:r>
      <w:r>
        <w:rPr>
          <w:spacing w:val="-5"/>
          <w:w w:val="95"/>
        </w:rPr>
        <w:t> </w:t>
      </w:r>
      <w:r>
        <w:rPr>
          <w:w w:val="95"/>
        </w:rPr>
        <w:t>componente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concreto,</w:t>
      </w:r>
      <w:r>
        <w:rPr>
          <w:spacing w:val="-5"/>
          <w:w w:val="95"/>
        </w:rPr>
        <w:t> </w:t>
      </w:r>
      <w:r>
        <w:rPr>
          <w:w w:val="95"/>
        </w:rPr>
        <w:t>incluidas</w:t>
      </w:r>
      <w:r>
        <w:rPr>
          <w:spacing w:val="-5"/>
          <w:w w:val="95"/>
        </w:rPr>
        <w:t> </w:t>
      </w:r>
      <w:r>
        <w:rPr>
          <w:w w:val="95"/>
        </w:rPr>
        <w:t>las </w:t>
      </w:r>
      <w:r>
        <w:rPr/>
        <w:t>partículas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w w:val="115"/>
        </w:rPr>
        <w:t>.</w:t>
      </w:r>
    </w:p>
    <w:p>
      <w:pPr>
        <w:pStyle w:val="BodyText"/>
        <w:rPr>
          <w:sz w:val="29"/>
        </w:rPr>
      </w:pPr>
    </w:p>
    <w:p>
      <w:pPr>
        <w:pStyle w:val="Heading4"/>
        <w:spacing w:before="61"/>
        <w:ind w:left="1396"/>
      </w:pPr>
      <w:r>
        <w:rPr>
          <w:w w:val="90"/>
        </w:rPr>
        <w:t>Tabla 2</w:t>
      </w:r>
    </w:p>
    <w:p>
      <w:pPr>
        <w:spacing w:before="2" w:after="36"/>
        <w:ind w:left="110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Materiales utilizados en la elaboración del concreto (en gramos)</w:t>
      </w:r>
    </w:p>
    <w:tbl>
      <w:tblPr>
        <w:tblW w:w="0" w:type="auto"/>
        <w:jc w:val="left"/>
        <w:tblInd w:w="1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76"/>
        <w:gridCol w:w="1284"/>
        <w:gridCol w:w="1844"/>
        <w:gridCol w:w="1245"/>
        <w:gridCol w:w="1228"/>
      </w:tblGrid>
      <w:tr>
        <w:trPr>
          <w:trHeight w:val="263" w:hRule="exact"/>
        </w:trPr>
        <w:tc>
          <w:tcPr>
            <w:tcW w:w="1476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5"/>
              <w:ind w:left="526" w:right="485"/>
              <w:jc w:val="center"/>
              <w:rPr>
                <w:i/>
                <w:sz w:val="14"/>
              </w:rPr>
            </w:pPr>
            <w:r>
              <w:rPr>
                <w:i/>
                <w:w w:val="135"/>
                <w:sz w:val="14"/>
              </w:rPr>
              <w:t>pet</w:t>
            </w:r>
          </w:p>
        </w:tc>
        <w:tc>
          <w:tcPr>
            <w:tcW w:w="1284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right="377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Arena</w:t>
            </w:r>
          </w:p>
        </w:tc>
        <w:tc>
          <w:tcPr>
            <w:tcW w:w="1844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left="325" w:right="335"/>
              <w:jc w:val="center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85"/>
                <w:sz w:val="17"/>
              </w:rPr>
              <w:t>Cementto Porttland</w:t>
            </w:r>
          </w:p>
        </w:tc>
        <w:tc>
          <w:tcPr>
            <w:tcW w:w="1245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right="469"/>
              <w:jc w:val="right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w w:val="90"/>
                <w:sz w:val="17"/>
              </w:rPr>
              <w:t>Grava</w:t>
            </w:r>
          </w:p>
        </w:tc>
        <w:tc>
          <w:tcPr>
            <w:tcW w:w="1228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9"/>
              <w:ind w:left="446"/>
              <w:rPr>
                <w:rFonts w:ascii="Times New Roman"/>
                <w:i/>
                <w:sz w:val="17"/>
              </w:rPr>
            </w:pPr>
            <w:r>
              <w:rPr>
                <w:rFonts w:ascii="Times New Roman"/>
                <w:i/>
                <w:sz w:val="17"/>
              </w:rPr>
              <w:t>Agua</w:t>
            </w:r>
          </w:p>
        </w:tc>
      </w:tr>
      <w:tr>
        <w:trPr>
          <w:trHeight w:val="248" w:hRule="exact"/>
        </w:trPr>
        <w:tc>
          <w:tcPr>
            <w:tcW w:w="147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26" w:right="409"/>
              <w:jc w:val="center"/>
              <w:rPr>
                <w:sz w:val="17"/>
              </w:rPr>
            </w:pPr>
            <w:r>
              <w:rPr>
                <w:sz w:val="17"/>
              </w:rPr>
              <w:t>3.26</w:t>
            </w:r>
          </w:p>
        </w:tc>
        <w:tc>
          <w:tcPr>
            <w:tcW w:w="128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34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914.7</w:t>
            </w: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324" w:right="335"/>
              <w:jc w:val="center"/>
              <w:rPr>
                <w:sz w:val="17"/>
              </w:rPr>
            </w:pPr>
            <w:r>
              <w:rPr>
                <w:sz w:val="17"/>
              </w:rPr>
              <w:t>420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right="44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1152</w:t>
            </w:r>
          </w:p>
        </w:tc>
        <w:tc>
          <w:tcPr>
            <w:tcW w:w="122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11"/>
              <w:ind w:left="510"/>
              <w:rPr>
                <w:sz w:val="17"/>
              </w:rPr>
            </w:pPr>
            <w:r>
              <w:rPr>
                <w:sz w:val="17"/>
              </w:rPr>
              <w:t>413</w:t>
            </w:r>
          </w:p>
        </w:tc>
      </w:tr>
      <w:tr>
        <w:trPr>
          <w:trHeight w:val="235" w:hRule="exact"/>
        </w:trPr>
        <w:tc>
          <w:tcPr>
            <w:tcW w:w="1476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526" w:right="409"/>
              <w:jc w:val="center"/>
              <w:rPr>
                <w:sz w:val="17"/>
              </w:rPr>
            </w:pPr>
            <w:r>
              <w:rPr>
                <w:sz w:val="17"/>
              </w:rPr>
              <w:t>8.17</w:t>
            </w:r>
          </w:p>
        </w:tc>
        <w:tc>
          <w:tcPr>
            <w:tcW w:w="128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34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909.8</w:t>
            </w:r>
          </w:p>
        </w:tc>
        <w:tc>
          <w:tcPr>
            <w:tcW w:w="184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324" w:right="335"/>
              <w:jc w:val="center"/>
              <w:rPr>
                <w:sz w:val="17"/>
              </w:rPr>
            </w:pPr>
            <w:r>
              <w:rPr>
                <w:sz w:val="17"/>
              </w:rPr>
              <w:t>420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right="44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1152</w:t>
            </w: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4"/>
              <w:ind w:left="511"/>
              <w:rPr>
                <w:sz w:val="17"/>
              </w:rPr>
            </w:pPr>
            <w:r>
              <w:rPr>
                <w:sz w:val="17"/>
              </w:rPr>
              <w:t>413</w:t>
            </w:r>
          </w:p>
        </w:tc>
      </w:tr>
      <w:tr>
        <w:trPr>
          <w:trHeight w:val="222" w:hRule="exact"/>
        </w:trPr>
        <w:tc>
          <w:tcPr>
            <w:tcW w:w="1476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526" w:right="497"/>
              <w:jc w:val="center"/>
              <w:rPr>
                <w:sz w:val="17"/>
              </w:rPr>
            </w:pPr>
            <w:r>
              <w:rPr>
                <w:sz w:val="17"/>
              </w:rPr>
              <w:t>16.33</w:t>
            </w:r>
          </w:p>
        </w:tc>
        <w:tc>
          <w:tcPr>
            <w:tcW w:w="128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346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901.6</w:t>
            </w:r>
          </w:p>
        </w:tc>
        <w:tc>
          <w:tcPr>
            <w:tcW w:w="184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324" w:right="335"/>
              <w:jc w:val="center"/>
              <w:rPr>
                <w:sz w:val="17"/>
              </w:rPr>
            </w:pPr>
            <w:r>
              <w:rPr>
                <w:sz w:val="17"/>
              </w:rPr>
              <w:t>420</w:t>
            </w:r>
          </w:p>
        </w:tc>
        <w:tc>
          <w:tcPr>
            <w:tcW w:w="1245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right="444"/>
              <w:jc w:val="right"/>
              <w:rPr>
                <w:sz w:val="17"/>
              </w:rPr>
            </w:pPr>
            <w:r>
              <w:rPr>
                <w:w w:val="90"/>
                <w:sz w:val="17"/>
              </w:rPr>
              <w:t>1152</w:t>
            </w:r>
          </w:p>
        </w:tc>
        <w:tc>
          <w:tcPr>
            <w:tcW w:w="122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before="4"/>
              <w:ind w:left="511"/>
              <w:rPr>
                <w:sz w:val="17"/>
              </w:rPr>
            </w:pPr>
            <w:r>
              <w:rPr>
                <w:sz w:val="17"/>
              </w:rPr>
              <w:t>413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9"/>
        <w:rPr>
          <w:b/>
          <w:sz w:val="15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Aparte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tamaño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cantidad</w:t>
      </w:r>
      <w:r>
        <w:rPr>
          <w:spacing w:val="-8"/>
          <w:w w:val="95"/>
        </w:rPr>
        <w:t> </w:t>
      </w:r>
      <w:r>
        <w:rPr>
          <w:w w:val="95"/>
        </w:rPr>
        <w:t>utilizada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cada</w:t>
      </w:r>
      <w:r>
        <w:rPr>
          <w:spacing w:val="-8"/>
          <w:w w:val="95"/>
        </w:rPr>
        <w:t> </w:t>
      </w:r>
      <w:r>
        <w:rPr>
          <w:w w:val="95"/>
        </w:rPr>
        <w:t>componente,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importante </w:t>
      </w:r>
      <w:r>
        <w:rPr/>
        <w:t>manejar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porcentaje</w:t>
      </w:r>
      <w:r>
        <w:rPr>
          <w:spacing w:val="-18"/>
        </w:rPr>
        <w:t> </w:t>
      </w:r>
      <w:r>
        <w:rPr/>
        <w:t>bajo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absorción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agua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rFonts w:ascii="Calibri" w:hAnsi="Calibri"/>
          <w:w w:val="110"/>
          <w:sz w:val="17"/>
        </w:rPr>
        <w:t>pet</w:t>
      </w:r>
      <w:r>
        <w:rPr>
          <w:w w:val="110"/>
        </w:rPr>
        <w:t>,</w:t>
      </w:r>
      <w:r>
        <w:rPr>
          <w:spacing w:val="-23"/>
          <w:w w:val="110"/>
        </w:rPr>
        <w:t> </w:t>
      </w:r>
      <w:r>
        <w:rPr/>
        <w:t>0.1%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24 horas.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Se</w:t>
      </w:r>
      <w:r>
        <w:rPr>
          <w:spacing w:val="-15"/>
        </w:rPr>
        <w:t> </w:t>
      </w:r>
      <w:r>
        <w:rPr/>
        <w:t>llevaron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cabo</w:t>
      </w:r>
      <w:r>
        <w:rPr>
          <w:spacing w:val="-15"/>
        </w:rPr>
        <w:t> </w:t>
      </w:r>
      <w:r>
        <w:rPr/>
        <w:t>pruebas</w:t>
      </w:r>
      <w:r>
        <w:rPr>
          <w:spacing w:val="-15"/>
        </w:rPr>
        <w:t> </w:t>
      </w:r>
      <w:r>
        <w:rPr/>
        <w:t>mecánicas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resistencia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compresión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ci- lindros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concreto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5</w:t>
      </w:r>
      <w:r>
        <w:rPr>
          <w:spacing w:val="-8"/>
        </w:rPr>
        <w:t> </w:t>
      </w:r>
      <w:r>
        <w:rPr/>
        <w:t>cm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diámetro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10</w:t>
      </w:r>
      <w:r>
        <w:rPr>
          <w:spacing w:val="-8"/>
        </w:rPr>
        <w:t> </w:t>
      </w:r>
      <w:r>
        <w:rPr/>
        <w:t>cm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largo,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Máquina Universal</w:t>
      </w:r>
      <w:r>
        <w:rPr>
          <w:spacing w:val="-28"/>
        </w:rPr>
        <w:t> </w:t>
      </w:r>
      <w:r>
        <w:rPr/>
        <w:t>Controls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norma</w:t>
      </w:r>
      <w:r>
        <w:rPr>
          <w:spacing w:val="-28"/>
        </w:rPr>
        <w:t> </w:t>
      </w:r>
      <w:r>
        <w:rPr/>
        <w:t>ASTM</w:t>
      </w:r>
      <w:r>
        <w:rPr>
          <w:spacing w:val="-28"/>
        </w:rPr>
        <w:t> </w:t>
      </w:r>
      <w:r>
        <w:rPr/>
        <w:t>C-39M-01.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 la </w:t>
      </w:r>
      <w:r>
        <w:rPr>
          <w:spacing w:val="-4"/>
        </w:rPr>
        <w:t>Figura </w:t>
      </w:r>
      <w:r>
        <w:rPr/>
        <w:t>2 se muestran los valores de resistencia a la compresión de </w:t>
      </w:r>
      <w:r>
        <w:rPr>
          <w:w w:val="95"/>
        </w:rPr>
        <w:t>concreto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concentraciones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tamaños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partículas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rFonts w:ascii="Calibri" w:hAnsi="Calibri"/>
          <w:w w:val="95"/>
          <w:sz w:val="17"/>
        </w:rPr>
        <w:t>pet</w:t>
      </w:r>
      <w:r>
        <w:rPr>
          <w:w w:val="95"/>
        </w:rPr>
        <w:t>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prue- </w:t>
      </w:r>
      <w:r>
        <w:rPr/>
        <w:t>ba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llevó</w:t>
      </w:r>
      <w:r>
        <w:rPr>
          <w:spacing w:val="-29"/>
        </w:rPr>
        <w:t> </w:t>
      </w:r>
      <w:r>
        <w:rPr/>
        <w:t>a</w:t>
      </w:r>
      <w:r>
        <w:rPr>
          <w:spacing w:val="-30"/>
        </w:rPr>
        <w:t> </w:t>
      </w:r>
      <w:r>
        <w:rPr/>
        <w:t>cabo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concreto</w:t>
      </w:r>
      <w:r>
        <w:rPr>
          <w:spacing w:val="-29"/>
        </w:rPr>
        <w:t> </w:t>
      </w:r>
      <w:r>
        <w:rPr/>
        <w:t>con</w:t>
      </w:r>
      <w:r>
        <w:rPr>
          <w:spacing w:val="-30"/>
        </w:rPr>
        <w:t> </w:t>
      </w:r>
      <w:r>
        <w:rPr/>
        <w:t>28</w:t>
      </w:r>
      <w:r>
        <w:rPr>
          <w:spacing w:val="-30"/>
        </w:rPr>
        <w:t> </w:t>
      </w:r>
      <w:r>
        <w:rPr/>
        <w:t>días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curado.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análisis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resultados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realizó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parámetros: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concentración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tamaño.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Res- </w:t>
      </w:r>
      <w:r>
        <w:rPr>
          <w:w w:val="95"/>
        </w:rPr>
        <w:t>pecto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tamaño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observa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valores</w:t>
      </w:r>
      <w:r>
        <w:rPr>
          <w:spacing w:val="-18"/>
          <w:w w:val="95"/>
        </w:rPr>
        <w:t> </w:t>
      </w:r>
      <w:r>
        <w:rPr>
          <w:w w:val="95"/>
        </w:rPr>
        <w:t>máximos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concreto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tamaño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partícula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0.5</w:t>
      </w:r>
      <w:r>
        <w:rPr>
          <w:spacing w:val="-26"/>
        </w:rPr>
        <w:t> </w:t>
      </w:r>
      <w:r>
        <w:rPr/>
        <w:t>mm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respecto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concentración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>
          <w:spacing w:val="-3"/>
        </w:rPr>
        <w:t>concretos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5.0%</w:t>
      </w:r>
      <w:r>
        <w:rPr>
          <w:spacing w:val="-26"/>
        </w:rPr>
        <w:t> </w:t>
      </w:r>
      <w:r>
        <w:rPr/>
        <w:t>en </w:t>
      </w:r>
      <w:r>
        <w:rPr>
          <w:w w:val="95"/>
        </w:rPr>
        <w:t>volumen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partículas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rFonts w:ascii="Calibri" w:hAnsi="Calibri"/>
          <w:w w:val="95"/>
          <w:sz w:val="17"/>
        </w:rPr>
        <w:t>pet</w:t>
      </w:r>
      <w:r>
        <w:rPr>
          <w:w w:val="95"/>
        </w:rPr>
        <w:t>.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decir,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obtener</w:t>
      </w:r>
      <w:r>
        <w:rPr>
          <w:spacing w:val="-5"/>
          <w:w w:val="95"/>
        </w:rPr>
        <w:t> </w:t>
      </w:r>
      <w:r>
        <w:rPr>
          <w:w w:val="95"/>
        </w:rPr>
        <w:t>alta</w:t>
      </w:r>
      <w:r>
        <w:rPr>
          <w:spacing w:val="-5"/>
          <w:w w:val="95"/>
        </w:rPr>
        <w:t> </w:t>
      </w:r>
      <w:r>
        <w:rPr>
          <w:w w:val="95"/>
        </w:rPr>
        <w:t>resistencia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recomien- da</w:t>
      </w:r>
      <w:r>
        <w:rPr>
          <w:spacing w:val="-13"/>
          <w:w w:val="95"/>
        </w:rPr>
        <w:t> </w:t>
      </w:r>
      <w:r>
        <w:rPr>
          <w:w w:val="95"/>
        </w:rPr>
        <w:t>utilizar</w:t>
      </w:r>
      <w:r>
        <w:rPr>
          <w:spacing w:val="-14"/>
          <w:w w:val="95"/>
        </w:rPr>
        <w:t> </w:t>
      </w:r>
      <w:r>
        <w:rPr>
          <w:w w:val="95"/>
        </w:rPr>
        <w:t>tamaño</w:t>
      </w:r>
      <w:r>
        <w:rPr>
          <w:spacing w:val="-13"/>
          <w:w w:val="95"/>
        </w:rPr>
        <w:t> </w:t>
      </w:r>
      <w:r>
        <w:rPr>
          <w:w w:val="95"/>
        </w:rPr>
        <w:t>pequeño</w:t>
      </w:r>
      <w:r>
        <w:rPr>
          <w:spacing w:val="-13"/>
          <w:w w:val="95"/>
        </w:rPr>
        <w:t> </w:t>
      </w:r>
      <w:r>
        <w:rPr>
          <w:w w:val="95"/>
        </w:rPr>
        <w:t>(0.5</w:t>
      </w:r>
      <w:r>
        <w:rPr>
          <w:spacing w:val="-13"/>
          <w:w w:val="95"/>
        </w:rPr>
        <w:t> </w:t>
      </w:r>
      <w:r>
        <w:rPr>
          <w:w w:val="95"/>
        </w:rPr>
        <w:t>mm)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mayor</w:t>
      </w:r>
      <w:r>
        <w:rPr>
          <w:spacing w:val="-13"/>
          <w:w w:val="95"/>
        </w:rPr>
        <w:t> </w:t>
      </w:r>
      <w:r>
        <w:rPr>
          <w:w w:val="95"/>
        </w:rPr>
        <w:t>concentración</w:t>
      </w:r>
      <w:r>
        <w:rPr>
          <w:spacing w:val="-13"/>
          <w:w w:val="95"/>
        </w:rPr>
        <w:t> </w:t>
      </w:r>
      <w:r>
        <w:rPr>
          <w:w w:val="95"/>
        </w:rPr>
        <w:t>(5.0%).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2922" w:right="1475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227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Heading4"/>
        <w:ind w:left="0" w:right="1418"/>
      </w:pPr>
      <w:r>
        <w:rPr>
          <w:w w:val="95"/>
        </w:rPr>
        <w:t>Figura 2</w:t>
      </w:r>
    </w:p>
    <w:p>
      <w:pPr>
        <w:spacing w:before="2"/>
        <w:ind w:left="0" w:right="1418" w:firstLine="0"/>
        <w:jc w:val="center"/>
        <w:rPr>
          <w:b/>
          <w:sz w:val="22"/>
        </w:rPr>
      </w:pPr>
      <w:r>
        <w:rPr>
          <w:b/>
          <w:w w:val="95"/>
          <w:sz w:val="22"/>
        </w:rPr>
        <w:t>Resistencia a la compresión de concreto con partículas de </w:t>
      </w:r>
      <w:r>
        <w:rPr>
          <w:b/>
          <w:w w:val="95"/>
          <w:sz w:val="17"/>
        </w:rPr>
        <w:t>pet </w:t>
      </w:r>
      <w:r>
        <w:rPr>
          <w:b/>
          <w:w w:val="95"/>
          <w:sz w:val="22"/>
        </w:rPr>
        <w:t>reciclado</w:t>
      </w:r>
    </w:p>
    <w:p>
      <w:pPr>
        <w:pStyle w:val="BodyText"/>
        <w:spacing w:before="4"/>
        <w:rPr>
          <w:b/>
          <w:sz w:val="14"/>
        </w:rPr>
      </w:pPr>
    </w:p>
    <w:p>
      <w:pPr>
        <w:spacing w:before="72"/>
        <w:ind w:left="1787" w:right="1475" w:firstLine="0"/>
        <w:jc w:val="left"/>
        <w:rPr>
          <w:sz w:val="16"/>
        </w:rPr>
      </w:pPr>
      <w:r>
        <w:rPr/>
        <w:pict>
          <v:group style="position:absolute;margin-left:171.710999pt;margin-top:9.474569pt;width:192.95pt;height:171.05pt;mso-position-horizontal-relative:page;mso-position-vertical-relative:paragraph;z-index:-658696" coordorigin="3434,189" coordsize="3859,3421">
            <v:shape style="position:absolute;left:-22;top:8108;width:61;height:3144" coordorigin="-22,8108" coordsize="61,3144" path="m3463,3078l3500,3078m3463,2552l3500,2552m3463,2034l3500,2034m3463,1503l3500,1503m3463,457l3500,457m3463,984l3500,984m3440,199l3500,199m3440,2819l3500,2819m3440,718l3500,718m3440,2293l3500,2293m3440,1240l3500,1240m3440,3343l3500,3343m3440,1764l3500,1764e" filled="false" stroked="true" strokeweight=".6pt" strokecolor="#000000">
              <v:path arrowok="t"/>
            </v:shape>
            <v:line style="position:absolute" from="3780,594" to="3854,594" stroked="true" strokeweight="3.894pt" strokecolor="#000000"/>
            <v:shape style="position:absolute;left:3770;top:216;width:84;height:252" coordorigin="3770,216" coordsize="84,252" path="m3846,429l3843,414,3835,402,3823,394,3808,391,3793,394,3781,402,3773,414,3770,429,3773,444,3781,456,3793,464,3808,467,3823,464,3835,456,3843,444,3846,429m3854,294l3817,216,3780,294,3854,294e" filled="true" fillcolor="#000000" stroked="false">
              <v:path arrowok="t"/>
              <v:fill type="solid"/>
            </v:shape>
            <v:shape style="position:absolute;left:3463;top:195;width:3825;height:3409" coordorigin="3463,195" coordsize="3825,3409" path="m7287,1261l6208,1261,6208,356,7287,356,7287,1261xm3496,195l3496,3604,7253,3604m3463,3604l3500,3604m3878,299l5062,797,6943,3023m3822,434l5072,1015,6932,3260e" filled="false" stroked="true" strokeweight=".6pt" strokecolor="#000000">
              <v:path arrowok="t"/>
            </v:shape>
            <v:shape style="position:absolute;left:3817;top:594;width:3120;height:2172" coordorigin="3817,594" coordsize="3120,2172" path="m3817,594l5058,1107,6937,2765e" filled="false" stroked="true" strokeweight=".6pt" strokecolor="#000000">
              <v:path arrowok="t"/>
              <v:stroke dashstyle="dash"/>
            </v:shape>
            <v:line style="position:absolute" from="5022,1107" to="5095,1107" stroked="true" strokeweight="3.894pt" strokecolor="#000000"/>
            <v:shape style="position:absolute;left:5021;top:752;width:76;height:284" coordorigin="5021,752" coordsize="76,284" path="m5095,830l5058,752,5022,830,5095,830m5096,997l5093,982,5085,970,5073,962,5058,959,5044,962,5032,970,5024,982,5021,997,5024,1012,5032,1024,5044,1033,5058,1036,5073,1033,5085,1024,5093,1012,5096,997e" filled="true" fillcolor="#000000" stroked="false">
              <v:path arrowok="t"/>
              <v:fill type="solid"/>
            </v:shape>
            <v:line style="position:absolute" from="6898,2749" to="6971,2749" stroked="true" strokeweight="3.894pt" strokecolor="#000000"/>
            <v:shape style="position:absolute;left:6894;top:2970;width:77;height:329" coordorigin="6894,2970" coordsize="77,329" path="m6970,3260l6967,3245,6959,3233,6947,3225,6932,3222,6917,3225,6905,3233,6897,3245,6894,3260,6897,3275,6905,3287,6917,3295,6932,3298,6947,3295,6959,3287,6967,3275,6970,3260m6970,3048l6934,2970,6897,3048,6970,3048e" filled="true" fillcolor="#000000" stroked="false">
              <v:path arrowok="t"/>
              <v:fill type="solid"/>
            </v:shape>
            <v:line style="position:absolute" from="6355,709" to="6759,709" stroked="true" strokeweight=".6pt" strokecolor="#000000">
              <v:stroke dashstyle="dash"/>
            </v:line>
            <v:line style="position:absolute" from="6520,709" to="6594,709" stroked="true" strokeweight="3.894pt" strokecolor="#000000"/>
            <v:line style="position:absolute" from="6355,914" to="6759,914" stroked="true" strokeweight=".6pt" strokecolor="#000000"/>
            <v:shape style="position:absolute;left:6519;top:876;width:76;height:77" coordorigin="6519,876" coordsize="76,77" path="m6557,876l6542,879,6530,887,6522,900,6519,914,6522,929,6530,942,6542,950,6557,953,6572,950,6584,942,6592,929,6595,914,6592,900,6584,887,6572,879,6557,876xe" filled="true" fillcolor="#000000" stroked="false">
              <v:path arrowok="t"/>
              <v:fill type="solid"/>
            </v:shape>
            <v:line style="position:absolute" from="6355,1121" to="6759,1121" stroked="true" strokeweight=".6pt" strokecolor="#000000"/>
            <v:shape style="position:absolute;left:6520;top:1082;width:74;height:78" coordorigin="6520,1082" coordsize="74,78" path="m6557,1082l6520,1160,6594,1160,6557,1082xe" filled="true" fillcolor="#000000" stroked="false">
              <v:path arrowok="t"/>
              <v:fill type="solid"/>
            </v:shape>
            <v:shape style="position:absolute;left:6328;top:412;width:840;height:779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PET (% vol)</w:t>
                    </w:r>
                  </w:p>
                  <w:p>
                    <w:pPr>
                      <w:spacing w:before="18"/>
                      <w:ind w:left="471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1.0</w:t>
                    </w:r>
                  </w:p>
                  <w:p>
                    <w:pPr>
                      <w:spacing w:before="18"/>
                      <w:ind w:left="471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2.5</w:t>
                    </w:r>
                  </w:p>
                  <w:p>
                    <w:pPr>
                      <w:spacing w:before="18"/>
                      <w:ind w:left="471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5.0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6"/>
        </w:rPr>
        <w:t>24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/>
        <w:pict>
          <v:shape style="position:absolute;margin-left:144.557831pt;margin-top:4.517564pt;width:10pt;height:121.95pt;mso-position-horizontal-relative:page;mso-position-vertical-relative:paragraph;z-index:32656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spacing w:val="-6"/>
                      <w:w w:val="112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</w:t>
                  </w:r>
                  <w:r>
                    <w:rPr>
                      <w:w w:val="98"/>
                      <w:sz w:val="16"/>
                    </w:rPr>
                    <w:t>sistencia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2"/>
                      <w:sz w:val="16"/>
                    </w:rPr>
                    <w:t>la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3"/>
                      <w:sz w:val="16"/>
                    </w:rPr>
                    <w:t>comp</w:t>
                  </w:r>
                  <w:r>
                    <w:rPr>
                      <w:spacing w:val="-6"/>
                      <w:w w:val="103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esión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(M</w:t>
                  </w:r>
                  <w:r>
                    <w:rPr>
                      <w:spacing w:val="-9"/>
                      <w:w w:val="104"/>
                      <w:sz w:val="16"/>
                    </w:rPr>
                    <w:t>P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22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>
          <w:sz w:val="16"/>
        </w:rPr>
        <w:t>20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>
          <w:sz w:val="16"/>
        </w:rPr>
        <w:t>18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>
          <w:sz w:val="16"/>
        </w:rPr>
        <w:t>16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>
          <w:sz w:val="16"/>
        </w:rPr>
        <w:t>14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spacing w:before="0"/>
        <w:ind w:left="1787" w:right="1475" w:firstLine="0"/>
        <w:jc w:val="left"/>
        <w:rPr>
          <w:sz w:val="16"/>
        </w:rPr>
      </w:pPr>
      <w:r>
        <w:rPr>
          <w:sz w:val="16"/>
        </w:rPr>
        <w:t>12</w:t>
      </w:r>
    </w:p>
    <w:p>
      <w:pPr>
        <w:pStyle w:val="BodyText"/>
        <w:spacing w:before="3"/>
        <w:rPr>
          <w:sz w:val="10"/>
        </w:rPr>
      </w:pPr>
    </w:p>
    <w:p>
      <w:pPr>
        <w:spacing w:after="0"/>
        <w:rPr>
          <w:sz w:val="10"/>
        </w:rPr>
        <w:sectPr>
          <w:pgSz w:w="10200" w:h="13600"/>
          <w:pgMar w:top="1040" w:bottom="280" w:left="1420" w:right="0"/>
        </w:sectPr>
      </w:pPr>
    </w:p>
    <w:p>
      <w:pPr>
        <w:tabs>
          <w:tab w:pos="3685" w:val="left" w:leader="none"/>
        </w:tabs>
        <w:spacing w:before="72"/>
        <w:ind w:left="2356" w:right="0" w:firstLine="0"/>
        <w:jc w:val="left"/>
        <w:rPr>
          <w:sz w:val="16"/>
        </w:rPr>
      </w:pPr>
      <w:r>
        <w:rPr>
          <w:w w:val="105"/>
          <w:sz w:val="16"/>
        </w:rPr>
        <w:t>0.5</w:t>
        <w:tab/>
        <w:t>1.5</w:t>
      </w:r>
    </w:p>
    <w:p>
      <w:pPr>
        <w:spacing w:before="81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Tamaño de PET (mm)</w:t>
      </w:r>
    </w:p>
    <w:p>
      <w:pPr>
        <w:spacing w:before="72"/>
        <w:ind w:left="519" w:right="0" w:firstLine="0"/>
        <w:jc w:val="left"/>
        <w:rPr>
          <w:sz w:val="16"/>
        </w:rPr>
      </w:pPr>
      <w:r>
        <w:rPr/>
        <w:br w:type="column"/>
      </w:r>
      <w:r>
        <w:rPr>
          <w:w w:val="105"/>
          <w:sz w:val="16"/>
        </w:rPr>
        <w:t>3.0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4874" w:space="40"/>
            <w:col w:w="3866"/>
          </w:cols>
        </w:sectPr>
      </w:pPr>
    </w:p>
    <w:p>
      <w:pPr>
        <w:pStyle w:val="BodyText"/>
        <w:spacing w:before="6"/>
        <w:rPr>
          <w:sz w:val="27"/>
        </w:rPr>
      </w:pPr>
    </w:p>
    <w:p>
      <w:pPr>
        <w:pStyle w:val="Heading4"/>
        <w:spacing w:before="61"/>
        <w:ind w:left="0" w:right="1418"/>
      </w:pPr>
      <w:r>
        <w:rPr>
          <w:w w:val="95"/>
        </w:rPr>
        <w:t>Figura 3</w:t>
      </w:r>
    </w:p>
    <w:p>
      <w:pPr>
        <w:spacing w:before="2"/>
        <w:ind w:left="0" w:right="1418" w:firstLine="0"/>
        <w:jc w:val="center"/>
        <w:rPr>
          <w:b/>
          <w:sz w:val="22"/>
        </w:rPr>
      </w:pPr>
      <w:r>
        <w:rPr>
          <w:b/>
          <w:w w:val="95"/>
          <w:sz w:val="22"/>
        </w:rPr>
        <w:t>Módulo de elasticidad de concreto con partículas de </w:t>
      </w:r>
      <w:r>
        <w:rPr>
          <w:b/>
          <w:w w:val="95"/>
          <w:sz w:val="17"/>
        </w:rPr>
        <w:t>pet </w:t>
      </w:r>
      <w:r>
        <w:rPr>
          <w:b/>
          <w:w w:val="95"/>
          <w:sz w:val="22"/>
        </w:rPr>
        <w:t>reciclado</w:t>
      </w:r>
    </w:p>
    <w:p>
      <w:pPr>
        <w:pStyle w:val="BodyText"/>
        <w:spacing w:before="6"/>
        <w:rPr>
          <w:b/>
          <w:sz w:val="26"/>
        </w:rPr>
      </w:pPr>
    </w:p>
    <w:p>
      <w:pPr>
        <w:spacing w:before="72"/>
        <w:ind w:left="1634" w:right="1475" w:firstLine="0"/>
        <w:jc w:val="left"/>
        <w:rPr>
          <w:sz w:val="16"/>
        </w:rPr>
      </w:pPr>
      <w:r>
        <w:rPr/>
        <w:pict>
          <v:group style="position:absolute;margin-left:165.317993pt;margin-top:1.475463pt;width:204pt;height:180.85pt;mso-position-horizontal-relative:page;mso-position-vertical-relative:paragraph;z-index:-658648" coordorigin="3306,30" coordsize="4080,3617">
            <v:shape style="position:absolute;left:-25;top:3027;width:67;height:2952" coordorigin="-25,3027" coordsize="67,2952" path="m3337,2909l3379,2909m3337,2414l3379,2414m3337,1922l3379,1922m3337,939l3379,939m3337,449l3379,449m3337,1429l3379,1429m3312,205l3379,205m3312,2663l3379,2663m3312,691l3379,691m3312,2173l3379,2173m3312,1184l3379,1184m3312,3156l3379,3156m3312,1675l3379,1675e" filled="false" stroked="true" strokeweight=".6pt" strokecolor="#000000">
              <v:path arrowok="t"/>
            </v:shape>
            <v:line style="position:absolute" from="3658,1281" to="3739,1281" stroked="true" strokeweight="4.303pt" strokecolor="#000000"/>
            <v:shape style="position:absolute;left:3644;top:646;width:92;height:864" coordorigin="3644,646" coordsize="92,864" path="m3725,1510l3684,1424,3644,1510,3725,1510m3735,689l3732,672,3723,659,3710,650,3693,646,3677,650,3664,659,3655,672,3652,689,3655,705,3664,719,3677,728,3693,731,3710,728,3723,719,3732,705,3735,689e" filled="true" fillcolor="#000000" stroked="false">
              <v:path arrowok="t"/>
              <v:fill type="solid"/>
            </v:shape>
            <v:rect style="position:absolute;left:6184;top:36;width:1195;height:1000" filled="false" stroked="true" strokeweight=".6pt" strokecolor="#000000"/>
            <v:shape style="position:absolute;left:0;top:5732;width:446;height:2" coordorigin="0,5732" coordsize="446,0" path="m6610,426l6792,426m6346,426l6529,426e" filled="false" stroked="true" strokeweight=".6pt" strokecolor="#000000">
              <v:path arrowok="t"/>
              <v:stroke dashstyle="dash"/>
            </v:shape>
            <v:line style="position:absolute" from="6528,426" to="6609,426" stroked="true" strokeweight="4.304pt" strokecolor="#000000"/>
            <v:line style="position:absolute" from="6346,653" to="6792,653" stroked="true" strokeweight=".6pt" strokecolor="#000000"/>
            <v:shape style="position:absolute;left:6527;top:610;width:84;height:85" coordorigin="6527,610" coordsize="84,85" path="m6569,610l6553,614,6539,623,6531,636,6527,653,6531,669,6539,683,6553,692,6569,695,6585,692,6599,683,6607,669,6611,653,6607,636,6599,623,6585,614,6569,610xe" filled="true" fillcolor="#000000" stroked="false">
              <v:path arrowok="t"/>
              <v:fill type="solid"/>
            </v:shape>
            <v:line style="position:absolute" from="6346,881" to="6792,881" stroked="true" strokeweight=".6pt" strokecolor="#000000"/>
            <v:shape style="position:absolute;left:6528;top:837;width:81;height:87" coordorigin="6528,837" coordsize="81,87" path="m6569,837l6528,924,6609,924,6569,837xe" filled="true" fillcolor="#000000" stroked="false">
              <v:path arrowok="t"/>
              <v:fill type="solid"/>
            </v:shape>
            <v:line style="position:absolute" from="3337,3397" to="3379,3397" stroked="true" strokeweight=".6pt" strokecolor="#000000"/>
            <v:line style="position:absolute" from="4910,698" to="4991,698" stroked="true" strokeweight="4.305pt" strokecolor="#000000"/>
            <v:shape style="position:absolute;left:4910;top:464;width:92;height:768" coordorigin="4910,464" coordsize="92,768" path="m4991,1232l4950,1146,4910,1232,4991,1232m5001,506l4998,490,4989,476,4975,467,4959,464,4943,467,4930,476,4921,490,4917,506,4921,523,4930,536,4943,546,4959,549,4975,546,4989,536,4998,523,5001,506e" filled="true" fillcolor="#000000" stroked="false">
              <v:path arrowok="t"/>
              <v:fill type="solid"/>
            </v:shape>
            <v:line style="position:absolute" from="6812,2835" to="6893,2835" stroked="true" strokeweight="4.303pt" strokecolor="#000000"/>
            <v:shape style="position:absolute;left:6816;top:2125;width:86;height:936" coordorigin="6816,2125" coordsize="86,936" path="m6899,2167l6896,2151,6887,2137,6874,2128,6858,2125,6841,2128,6828,2137,6819,2151,6816,2167,6819,2184,6828,2197,6841,2206,6858,2209,6874,2206,6887,2197,6896,2184,6899,2167m6901,3061l6861,2975,6820,3061,6901,3061e" filled="true" fillcolor="#000000" stroked="false">
              <v:path arrowok="t"/>
              <v:fill type="solid"/>
            </v:shape>
            <v:shape style="position:absolute;left:-66;top:5732;width:3870;height:3438" coordorigin="-66,5732" coordsize="3870,3438" path="m3378,203l3378,3640,7182,3640m3312,3640l3379,3640m3709,689l4959,506,6858,2167m3698,1484l4964,1190,6863,3038e" filled="false" stroked="true" strokeweight=".6pt" strokecolor="#000000">
              <v:path arrowok="t"/>
            </v:shape>
            <v:shape style="position:absolute;left:3724;top:694;width:3139;height:2162" coordorigin="3724,694" coordsize="3139,2162" path="m3724,1291l4964,694,6863,2856e" filled="false" stroked="true" strokeweight=".6pt" strokecolor="#000000">
              <v:path arrowok="t"/>
              <v:stroke dashstyle="dash"/>
            </v:shape>
            <v:shape style="position:absolute;left:6316;top:110;width:840;height:844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PET (% vol)</w:t>
                    </w:r>
                  </w:p>
                  <w:p>
                    <w:pPr>
                      <w:spacing w:before="40"/>
                      <w:ind w:left="52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1.0</w:t>
                    </w:r>
                  </w:p>
                  <w:p>
                    <w:pPr>
                      <w:spacing w:before="40"/>
                      <w:ind w:left="52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2.5</w:t>
                    </w:r>
                  </w:p>
                  <w:p>
                    <w:pPr>
                      <w:spacing w:before="40"/>
                      <w:ind w:left="520" w:right="-2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5.0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6"/>
        </w:rPr>
        <w:t>5.5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/>
        <w:pict>
          <v:shape style="position:absolute;margin-left:139.945816pt;margin-top:21.541456pt;width:10pt;height:104.65pt;mso-position-horizontal-relative:page;mso-position-vertical-relative:paragraph;z-index:32632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w w:val="106"/>
                      <w:sz w:val="16"/>
                    </w:rPr>
                    <w:t>Módulo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de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2"/>
                      <w:sz w:val="16"/>
                    </w:rPr>
                    <w:t>Elasticidad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(M</w:t>
                  </w:r>
                  <w:r>
                    <w:rPr>
                      <w:spacing w:val="-9"/>
                      <w:w w:val="105"/>
                      <w:sz w:val="16"/>
                    </w:rPr>
                    <w:t>P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6"/>
        </w:rPr>
        <w:t>5.0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>
          <w:w w:val="105"/>
          <w:sz w:val="16"/>
        </w:rPr>
        <w:t>4.5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>
          <w:w w:val="105"/>
          <w:sz w:val="16"/>
        </w:rPr>
        <w:t>4.0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>
          <w:w w:val="105"/>
          <w:sz w:val="16"/>
        </w:rPr>
        <w:t>3.5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>
          <w:w w:val="105"/>
          <w:sz w:val="16"/>
        </w:rPr>
        <w:t>3.0</w:t>
      </w:r>
    </w:p>
    <w:p>
      <w:pPr>
        <w:pStyle w:val="BodyText"/>
        <w:rPr>
          <w:sz w:val="16"/>
        </w:rPr>
      </w:pPr>
    </w:p>
    <w:p>
      <w:pPr>
        <w:spacing w:before="111"/>
        <w:ind w:left="1634" w:right="1475" w:firstLine="0"/>
        <w:jc w:val="left"/>
        <w:rPr>
          <w:sz w:val="16"/>
        </w:rPr>
      </w:pPr>
      <w:r>
        <w:rPr>
          <w:w w:val="105"/>
          <w:sz w:val="16"/>
        </w:rPr>
        <w:t>2.5</w:t>
      </w:r>
    </w:p>
    <w:p>
      <w:pPr>
        <w:pStyle w:val="BodyText"/>
        <w:spacing w:before="4"/>
        <w:rPr>
          <w:sz w:val="19"/>
        </w:rPr>
      </w:pPr>
    </w:p>
    <w:p>
      <w:pPr>
        <w:spacing w:after="0"/>
        <w:rPr>
          <w:sz w:val="19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line="167" w:lineRule="exact" w:before="71"/>
        <w:ind w:left="1634" w:right="0" w:firstLine="0"/>
        <w:jc w:val="left"/>
        <w:rPr>
          <w:sz w:val="16"/>
        </w:rPr>
      </w:pPr>
      <w:r>
        <w:rPr>
          <w:w w:val="105"/>
          <w:sz w:val="16"/>
        </w:rPr>
        <w:t>2.0</w:t>
      </w:r>
    </w:p>
    <w:p>
      <w:pPr>
        <w:spacing w:line="167" w:lineRule="exact" w:before="0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0.5</w:t>
      </w:r>
    </w:p>
    <w:p>
      <w:pPr>
        <w:pStyle w:val="BodyText"/>
        <w:spacing w:before="7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1049" w:right="951" w:firstLine="0"/>
        <w:jc w:val="center"/>
        <w:rPr>
          <w:sz w:val="16"/>
        </w:rPr>
      </w:pPr>
      <w:r>
        <w:rPr>
          <w:w w:val="105"/>
          <w:sz w:val="16"/>
        </w:rPr>
        <w:t>1.5</w:t>
      </w:r>
    </w:p>
    <w:p>
      <w:pPr>
        <w:spacing w:before="78"/>
        <w:ind w:left="687" w:right="-18" w:firstLine="0"/>
        <w:jc w:val="left"/>
        <w:rPr>
          <w:sz w:val="16"/>
        </w:rPr>
      </w:pPr>
      <w:r>
        <w:rPr>
          <w:w w:val="105"/>
          <w:sz w:val="16"/>
        </w:rPr>
        <w:t>Tamaño de PET (mm)</w:t>
      </w:r>
    </w:p>
    <w:p>
      <w:pPr>
        <w:pStyle w:val="BodyText"/>
        <w:spacing w:before="7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before="0"/>
        <w:ind w:left="546" w:right="0" w:firstLine="0"/>
        <w:jc w:val="left"/>
        <w:rPr>
          <w:sz w:val="16"/>
        </w:rPr>
      </w:pPr>
      <w:r>
        <w:rPr>
          <w:w w:val="105"/>
          <w:sz w:val="16"/>
        </w:rPr>
        <w:t>3.0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3" w:equalWidth="0">
            <w:col w:w="2472" w:space="40"/>
            <w:col w:w="2261" w:space="40"/>
            <w:col w:w="3967"/>
          </w:cols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228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El</w:t>
      </w:r>
      <w:r>
        <w:rPr>
          <w:spacing w:val="-10"/>
        </w:rPr>
        <w:t> </w:t>
      </w:r>
      <w:r>
        <w:rPr/>
        <w:t>módulo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elasticidad</w:t>
      </w:r>
      <w:r>
        <w:rPr>
          <w:spacing w:val="-10"/>
        </w:rPr>
        <w:t> </w:t>
      </w:r>
      <w:r>
        <w:rPr/>
        <w:t>presenta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mayores</w:t>
      </w:r>
      <w:r>
        <w:rPr>
          <w:spacing w:val="-10"/>
        </w:rPr>
        <w:t> </w:t>
      </w:r>
      <w:r>
        <w:rPr/>
        <w:t>valores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tamaño</w:t>
      </w:r>
      <w:r>
        <w:rPr>
          <w:spacing w:val="-10"/>
        </w:rPr>
        <w:t> </w:t>
      </w:r>
      <w:r>
        <w:rPr/>
        <w:t>de partícula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1.5</w:t>
      </w:r>
      <w:r>
        <w:rPr>
          <w:spacing w:val="-24"/>
        </w:rPr>
        <w:t> </w:t>
      </w:r>
      <w:r>
        <w:rPr/>
        <w:t>mm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2.5%</w:t>
      </w:r>
      <w:r>
        <w:rPr>
          <w:spacing w:val="-24"/>
        </w:rPr>
        <w:t> </w:t>
      </w:r>
      <w:r>
        <w:rPr>
          <w:spacing w:val="-3"/>
        </w:rPr>
        <w:t>(Figura</w:t>
      </w:r>
      <w:r>
        <w:rPr>
          <w:spacing w:val="-24"/>
        </w:rPr>
        <w:t> </w:t>
      </w:r>
      <w:r>
        <w:rPr/>
        <w:t>3);</w:t>
      </w:r>
      <w:r>
        <w:rPr>
          <w:spacing w:val="-24"/>
        </w:rPr>
        <w:t> </w:t>
      </w:r>
      <w:r>
        <w:rPr/>
        <w:t>esto</w:t>
      </w:r>
      <w:r>
        <w:rPr>
          <w:spacing w:val="-24"/>
        </w:rPr>
        <w:t> </w:t>
      </w:r>
      <w:r>
        <w:rPr/>
        <w:t>indica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un tamaño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1.5</w:t>
      </w:r>
      <w:r>
        <w:rPr>
          <w:spacing w:val="-27"/>
        </w:rPr>
        <w:t> </w:t>
      </w:r>
      <w:r>
        <w:rPr/>
        <w:t>mm</w:t>
      </w:r>
      <w:r>
        <w:rPr>
          <w:spacing w:val="-27"/>
        </w:rPr>
        <w:t> </w:t>
      </w:r>
      <w:r>
        <w:rPr/>
        <w:t>genera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concreto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rígido,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muy</w:t>
      </w:r>
      <w:r>
        <w:rPr>
          <w:spacing w:val="-27"/>
        </w:rPr>
        <w:t> </w:t>
      </w:r>
      <w:r>
        <w:rPr/>
        <w:t>diferente</w:t>
      </w:r>
      <w:r>
        <w:rPr>
          <w:spacing w:val="-27"/>
        </w:rPr>
        <w:t> </w:t>
      </w:r>
      <w:r>
        <w:rPr/>
        <w:t>para un</w:t>
      </w:r>
      <w:r>
        <w:rPr>
          <w:spacing w:val="-23"/>
        </w:rPr>
        <w:t> </w:t>
      </w:r>
      <w:r>
        <w:rPr/>
        <w:t>tamaño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3.0</w:t>
      </w:r>
      <w:r>
        <w:rPr>
          <w:spacing w:val="-23"/>
        </w:rPr>
        <w:t> </w:t>
      </w:r>
      <w:r>
        <w:rPr/>
        <w:t>mm,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genera</w:t>
      </w:r>
      <w:r>
        <w:rPr>
          <w:spacing w:val="-24"/>
        </w:rPr>
        <w:t> </w:t>
      </w:r>
      <w:r>
        <w:rPr/>
        <w:t>un</w:t>
      </w:r>
      <w:r>
        <w:rPr>
          <w:spacing w:val="-23"/>
        </w:rPr>
        <w:t> </w:t>
      </w:r>
      <w:r>
        <w:rPr/>
        <w:t>concreto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dúctil.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spacing w:val="-1"/>
          <w:w w:val="152"/>
          <w:sz w:val="22"/>
        </w:rPr>
        <w:t>c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2"/>
          <w:w w:val="265"/>
          <w:sz w:val="17"/>
        </w:rPr>
        <w:t>l</w:t>
      </w:r>
      <w:r>
        <w:rPr>
          <w:rFonts w:ascii="Calibri"/>
          <w:w w:val="145"/>
          <w:sz w:val="17"/>
        </w:rPr>
        <w:t>u</w:t>
      </w:r>
      <w:r>
        <w:rPr>
          <w:rFonts w:ascii="Calibri"/>
          <w:w w:val="265"/>
          <w:sz w:val="17"/>
        </w:rPr>
        <w:t>l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29"/>
          <w:sz w:val="17"/>
        </w:rPr>
        <w:t>s</w:t>
      </w:r>
      <w:r>
        <w:rPr>
          <w:rFonts w:ascii="Calibri"/>
          <w:w w:val="130"/>
          <w:sz w:val="17"/>
        </w:rPr>
        <w:t>a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21"/>
          <w:sz w:val="17"/>
        </w:rPr>
        <w:t>e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90"/>
          <w:sz w:val="22"/>
        </w:rPr>
        <w:t>t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w w:val="130"/>
          <w:sz w:val="17"/>
        </w:rPr>
        <w:t>a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03"/>
          <w:sz w:val="22"/>
        </w:rPr>
        <w:t>p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48"/>
          <w:sz w:val="17"/>
        </w:rPr>
        <w:t>k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5"/>
          <w:w w:val="265"/>
          <w:sz w:val="17"/>
        </w:rPr>
        <w:t>l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30"/>
          <w:sz w:val="17"/>
        </w:rPr>
        <w:t>a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utilizado</w:t>
      </w:r>
      <w:r>
        <w:rPr>
          <w:spacing w:val="-30"/>
        </w:rPr>
        <w:t> </w:t>
      </w:r>
      <w:r>
        <w:rPr/>
        <w:t>fibras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celulosa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madera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diferente</w:t>
      </w:r>
      <w:r>
        <w:rPr>
          <w:spacing w:val="-30"/>
        </w:rPr>
        <w:t> </w:t>
      </w:r>
      <w:r>
        <w:rPr/>
        <w:t>tamaño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concreto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base de cemento Portland, considerando hasta 20% en volumen de éstas, y </w:t>
      </w:r>
      <w:r>
        <w:rPr>
          <w:spacing w:val="-3"/>
          <w:w w:val="95"/>
        </w:rPr>
        <w:t>tres </w:t>
      </w:r>
      <w:r>
        <w:rPr>
          <w:w w:val="95"/>
        </w:rPr>
        <w:t>intervalos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tamaños:</w:t>
      </w:r>
      <w:r>
        <w:rPr>
          <w:spacing w:val="-16"/>
          <w:w w:val="95"/>
        </w:rPr>
        <w:t> </w:t>
      </w:r>
      <w:r>
        <w:rPr>
          <w:w w:val="95"/>
        </w:rPr>
        <w:t>0-20</w:t>
      </w:r>
      <w:r>
        <w:rPr>
          <w:spacing w:val="-17"/>
          <w:w w:val="95"/>
        </w:rPr>
        <w:t> </w:t>
      </w:r>
      <w:r>
        <w:rPr>
          <w:w w:val="95"/>
        </w:rPr>
        <w:t>mm;</w:t>
      </w:r>
      <w:r>
        <w:rPr>
          <w:spacing w:val="-16"/>
          <w:w w:val="95"/>
        </w:rPr>
        <w:t> </w:t>
      </w:r>
      <w:r>
        <w:rPr>
          <w:w w:val="95"/>
        </w:rPr>
        <w:t>20-80</w:t>
      </w:r>
      <w:r>
        <w:rPr>
          <w:spacing w:val="-17"/>
          <w:w w:val="95"/>
        </w:rPr>
        <w:t> </w:t>
      </w:r>
      <w:r>
        <w:rPr>
          <w:w w:val="95"/>
        </w:rPr>
        <w:t>mm;</w:t>
      </w:r>
      <w:r>
        <w:rPr>
          <w:spacing w:val="-16"/>
          <w:w w:val="95"/>
        </w:rPr>
        <w:t> </w:t>
      </w:r>
      <w:r>
        <w:rPr>
          <w:w w:val="95"/>
        </w:rPr>
        <w:t>&gt;80</w:t>
      </w:r>
      <w:r>
        <w:rPr>
          <w:spacing w:val="-16"/>
          <w:w w:val="95"/>
        </w:rPr>
        <w:t> </w:t>
      </w:r>
      <w:r>
        <w:rPr>
          <w:w w:val="95"/>
        </w:rPr>
        <w:t>mm</w:t>
      </w:r>
      <w:r>
        <w:rPr>
          <w:spacing w:val="-17"/>
          <w:w w:val="95"/>
        </w:rPr>
        <w:t> </w:t>
      </w:r>
      <w:r>
        <w:rPr>
          <w:w w:val="95"/>
        </w:rPr>
        <w:t>(denominados</w:t>
      </w:r>
      <w:r>
        <w:rPr>
          <w:spacing w:val="-16"/>
          <w:w w:val="95"/>
        </w:rPr>
        <w:t> </w:t>
      </w:r>
      <w:r>
        <w:rPr>
          <w:w w:val="95"/>
        </w:rPr>
        <w:t>lana,</w:t>
      </w:r>
      <w:r>
        <w:rPr>
          <w:spacing w:val="-16"/>
          <w:w w:val="95"/>
        </w:rPr>
        <w:t> </w:t>
      </w:r>
      <w:r>
        <w:rPr>
          <w:w w:val="95"/>
        </w:rPr>
        <w:t>virutas y</w:t>
      </w:r>
      <w:r>
        <w:rPr>
          <w:spacing w:val="-12"/>
          <w:w w:val="95"/>
        </w:rPr>
        <w:t> </w:t>
      </w:r>
      <w:r>
        <w:rPr>
          <w:w w:val="95"/>
        </w:rPr>
        <w:t>partículas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celulosa,</w:t>
      </w:r>
      <w:r>
        <w:rPr>
          <w:spacing w:val="-12"/>
          <w:w w:val="95"/>
        </w:rPr>
        <w:t> </w:t>
      </w:r>
      <w:r>
        <w:rPr>
          <w:w w:val="95"/>
        </w:rPr>
        <w:t>respectivamente).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fibras</w:t>
      </w:r>
      <w:r>
        <w:rPr>
          <w:spacing w:val="-13"/>
          <w:w w:val="95"/>
        </w:rPr>
        <w:t> </w:t>
      </w:r>
      <w:r>
        <w:rPr>
          <w:w w:val="95"/>
        </w:rPr>
        <w:t>presentan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resistencia</w:t>
      </w:r>
      <w:r>
        <w:rPr>
          <w:spacing w:val="-12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19"/>
        </w:rPr>
        <w:t> </w:t>
      </w:r>
      <w:r>
        <w:rPr/>
        <w:t>tensión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500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900</w:t>
      </w:r>
      <w:r>
        <w:rPr>
          <w:spacing w:val="-19"/>
        </w:rPr>
        <w:t> </w:t>
      </w:r>
      <w:r>
        <w:rPr>
          <w:spacing w:val="-4"/>
        </w:rPr>
        <w:t>MPa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módulo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elasticidad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25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40</w:t>
      </w:r>
      <w:r>
        <w:rPr>
          <w:spacing w:val="-19"/>
        </w:rPr>
        <w:t> </w:t>
      </w:r>
      <w:r>
        <w:rPr>
          <w:spacing w:val="-4"/>
        </w:rPr>
        <w:t>GPa.</w:t>
      </w:r>
    </w:p>
    <w:p>
      <w:pPr>
        <w:pStyle w:val="BodyText"/>
        <w:spacing w:line="260" w:lineRule="exact"/>
        <w:ind w:left="133" w:right="131" w:firstLine="283"/>
        <w:jc w:val="both"/>
      </w:pPr>
      <w:r>
        <w:rPr/>
        <w:t>Las</w:t>
      </w:r>
      <w:r>
        <w:rPr>
          <w:spacing w:val="-17"/>
        </w:rPr>
        <w:t> </w:t>
      </w:r>
      <w:r>
        <w:rPr/>
        <w:t>fibras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celulosa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estables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medio</w:t>
      </w:r>
      <w:r>
        <w:rPr>
          <w:spacing w:val="-17"/>
        </w:rPr>
        <w:t> </w:t>
      </w:r>
      <w:r>
        <w:rPr/>
        <w:t>altamente</w:t>
      </w:r>
      <w:r>
        <w:rPr>
          <w:spacing w:val="-17"/>
        </w:rPr>
        <w:t> </w:t>
      </w:r>
      <w:r>
        <w:rPr/>
        <w:t>alcalino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ma- triz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cemento,</w:t>
      </w:r>
      <w:r>
        <w:rPr>
          <w:spacing w:val="-19"/>
        </w:rPr>
        <w:t> </w:t>
      </w:r>
      <w:r>
        <w:rPr/>
        <w:t>mientras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fibras</w:t>
      </w:r>
      <w:r>
        <w:rPr>
          <w:spacing w:val="-19"/>
        </w:rPr>
        <w:t> </w:t>
      </w:r>
      <w:r>
        <w:rPr/>
        <w:t>inmersas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sulfato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sodio</w:t>
      </w:r>
      <w:r>
        <w:rPr>
          <w:spacing w:val="-19"/>
        </w:rPr>
        <w:t> </w:t>
      </w:r>
      <w:r>
        <w:rPr/>
        <w:t>(Na</w:t>
      </w:r>
      <w:r>
        <w:rPr>
          <w:position w:val="-2"/>
          <w:sz w:val="15"/>
        </w:rPr>
        <w:t>2</w:t>
      </w:r>
      <w:r>
        <w:rPr/>
        <w:t>SO</w:t>
      </w:r>
      <w:r>
        <w:rPr>
          <w:position w:val="-2"/>
          <w:sz w:val="15"/>
        </w:rPr>
        <w:t>4</w:t>
      </w:r>
      <w:r>
        <w:rPr/>
        <w:t>) favorecen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resistencia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flexión;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contrario,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inmersas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hidróxido de</w:t>
      </w:r>
      <w:r>
        <w:rPr>
          <w:spacing w:val="-26"/>
        </w:rPr>
        <w:t> </w:t>
      </w:r>
      <w:r>
        <w:rPr/>
        <w:t>sodio</w:t>
      </w:r>
      <w:r>
        <w:rPr>
          <w:spacing w:val="-26"/>
        </w:rPr>
        <w:t> </w:t>
      </w:r>
      <w:r>
        <w:rPr/>
        <w:t>(NaOH)</w:t>
      </w:r>
      <w:r>
        <w:rPr>
          <w:spacing w:val="-26"/>
        </w:rPr>
        <w:t> </w:t>
      </w:r>
      <w:r>
        <w:rPr/>
        <w:t>ocasionan</w:t>
      </w:r>
      <w:r>
        <w:rPr>
          <w:spacing w:val="-26"/>
        </w:rPr>
        <w:t> </w:t>
      </w:r>
      <w:r>
        <w:rPr/>
        <w:t>disminución.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métodos</w:t>
      </w:r>
      <w:r>
        <w:rPr>
          <w:spacing w:val="-26"/>
        </w:rPr>
        <w:t> </w:t>
      </w:r>
      <w:r>
        <w:rPr/>
        <w:t>aplicados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fibras,</w:t>
      </w:r>
      <w:r>
        <w:rPr>
          <w:spacing w:val="-26"/>
        </w:rPr>
        <w:t> </w:t>
      </w:r>
      <w:r>
        <w:rPr/>
        <w:t>ya </w:t>
      </w:r>
      <w:r>
        <w:rPr>
          <w:w w:val="95"/>
        </w:rPr>
        <w:t>sean químicos o termo-mecánicos, influyen considerablemente en las propieda- des</w:t>
      </w:r>
      <w:r>
        <w:rPr>
          <w:spacing w:val="-10"/>
          <w:w w:val="95"/>
        </w:rPr>
        <w:t> </w:t>
      </w:r>
      <w:r>
        <w:rPr>
          <w:w w:val="95"/>
        </w:rPr>
        <w:t>mecánicas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concreto.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w w:val="95"/>
        </w:rPr>
        <w:t>químico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costoso;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obstante</w:t>
      </w:r>
      <w:r>
        <w:rPr>
          <w:spacing w:val="-11"/>
          <w:w w:val="95"/>
        </w:rPr>
        <w:t> </w:t>
      </w:r>
      <w:r>
        <w:rPr>
          <w:w w:val="95"/>
        </w:rPr>
        <w:t>esto, es</w:t>
      </w:r>
      <w:r>
        <w:rPr>
          <w:spacing w:val="-11"/>
          <w:w w:val="95"/>
        </w:rPr>
        <w:t> </w:t>
      </w:r>
      <w:r>
        <w:rPr>
          <w:w w:val="95"/>
        </w:rPr>
        <w:t>compensado,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fibras</w:t>
      </w:r>
      <w:r>
        <w:rPr>
          <w:spacing w:val="-11"/>
          <w:w w:val="95"/>
        </w:rPr>
        <w:t> </w:t>
      </w:r>
      <w:r>
        <w:rPr>
          <w:w w:val="95"/>
        </w:rPr>
        <w:t>presentan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resistencia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flexión.</w:t>
      </w:r>
    </w:p>
    <w:p>
      <w:pPr>
        <w:pStyle w:val="BodyText"/>
        <w:ind w:left="133" w:right="131" w:firstLine="283"/>
        <w:jc w:val="right"/>
      </w:pPr>
      <w:r>
        <w:rPr/>
        <w:t>Los</w:t>
      </w:r>
      <w:r>
        <w:rPr>
          <w:spacing w:val="-23"/>
        </w:rPr>
        <w:t> </w:t>
      </w:r>
      <w:r>
        <w:rPr/>
        <w:t>concretos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fibras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celulosa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han</w:t>
      </w:r>
      <w:r>
        <w:rPr>
          <w:spacing w:val="-23"/>
        </w:rPr>
        <w:t> </w:t>
      </w:r>
      <w:r>
        <w:rPr/>
        <w:t>empleado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fabricar</w:t>
      </w:r>
      <w:r>
        <w:rPr>
          <w:spacing w:val="-23"/>
        </w:rPr>
        <w:t> </w:t>
      </w:r>
      <w:r>
        <w:rPr/>
        <w:t>paneles</w:t>
      </w:r>
      <w:r>
        <w:rPr>
          <w:spacing w:val="-1"/>
          <w:w w:val="92"/>
        </w:rPr>
        <w:t> </w:t>
      </w:r>
      <w:r>
        <w:rPr>
          <w:spacing w:val="-3"/>
          <w:w w:val="95"/>
        </w:rPr>
        <w:t>acústicos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térmicos,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densidades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de:</w:t>
      </w:r>
      <w:r>
        <w:rPr>
          <w:spacing w:val="-23"/>
          <w:w w:val="95"/>
        </w:rPr>
        <w:t> </w:t>
      </w:r>
      <w:r>
        <w:rPr>
          <w:w w:val="95"/>
        </w:rPr>
        <w:t>350-600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kg/m</w:t>
      </w:r>
      <w:r>
        <w:rPr>
          <w:spacing w:val="-3"/>
          <w:w w:val="95"/>
          <w:position w:val="8"/>
          <w:sz w:val="15"/>
        </w:rPr>
        <w:t>3</w:t>
      </w:r>
      <w:r>
        <w:rPr>
          <w:spacing w:val="-3"/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400-600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kg/m</w:t>
      </w:r>
      <w:r>
        <w:rPr>
          <w:spacing w:val="-3"/>
          <w:w w:val="95"/>
          <w:position w:val="8"/>
          <w:sz w:val="15"/>
        </w:rPr>
        <w:t>3</w:t>
      </w:r>
      <w:r>
        <w:rPr>
          <w:w w:val="92"/>
          <w:position w:val="8"/>
          <w:sz w:val="1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1000-1200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kg/m</w:t>
      </w:r>
      <w:r>
        <w:rPr>
          <w:spacing w:val="-3"/>
          <w:w w:val="95"/>
          <w:position w:val="8"/>
          <w:sz w:val="15"/>
        </w:rPr>
        <w:t>3</w:t>
      </w:r>
      <w:r>
        <w:rPr>
          <w:spacing w:val="-3"/>
          <w:w w:val="95"/>
        </w:rPr>
        <w:t>;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resistencias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flexión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0.4-1.7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MPa,</w:t>
      </w:r>
      <w:r>
        <w:rPr>
          <w:spacing w:val="-12"/>
          <w:w w:val="95"/>
        </w:rPr>
        <w:t> </w:t>
      </w:r>
      <w:r>
        <w:rPr>
          <w:w w:val="95"/>
        </w:rPr>
        <w:t>0.7-1.0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MPa</w:t>
      </w:r>
      <w:r>
        <w:rPr>
          <w:w w:val="92"/>
        </w:rPr>
        <w:t> </w:t>
      </w:r>
      <w:r>
        <w:rPr>
          <w:w w:val="95"/>
        </w:rPr>
        <w:t>y 10-15 </w:t>
      </w:r>
      <w:r>
        <w:rPr>
          <w:spacing w:val="-4"/>
          <w:w w:val="95"/>
        </w:rPr>
        <w:t>MPa, </w:t>
      </w:r>
      <w:r>
        <w:rPr>
          <w:w w:val="95"/>
        </w:rPr>
        <w:t>respectivamente. La contracción del concreto es controlada</w:t>
      </w:r>
      <w:r>
        <w:rPr>
          <w:spacing w:val="23"/>
          <w:w w:val="95"/>
        </w:rPr>
        <w:t> </w:t>
      </w:r>
      <w:r>
        <w:rPr>
          <w:w w:val="95"/>
        </w:rPr>
        <w:t>por</w:t>
      </w:r>
      <w:r>
        <w:rPr>
          <w:spacing w:val="2"/>
          <w:w w:val="95"/>
        </w:rPr>
        <w:t> </w:t>
      </w:r>
      <w:r>
        <w:rPr>
          <w:w w:val="95"/>
        </w:rPr>
        <w:t>la</w:t>
      </w:r>
      <w:r>
        <w:rPr>
          <w:spacing w:val="-1"/>
          <w:w w:val="93"/>
        </w:rPr>
        <w:t> </w:t>
      </w:r>
      <w:r>
        <w:rPr>
          <w:w w:val="95"/>
        </w:rPr>
        <w:t>pasta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cemento,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humedad</w:t>
      </w:r>
      <w:r>
        <w:rPr>
          <w:spacing w:val="-21"/>
          <w:w w:val="95"/>
        </w:rPr>
        <w:t> </w:t>
      </w:r>
      <w:r>
        <w:rPr>
          <w:w w:val="95"/>
        </w:rPr>
        <w:t>presente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concreto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controlada</w:t>
      </w:r>
      <w:r>
        <w:rPr>
          <w:w w:val="94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fibras,</w:t>
      </w:r>
      <w:r>
        <w:rPr>
          <w:spacing w:val="-8"/>
          <w:w w:val="95"/>
        </w:rPr>
        <w:t> </w:t>
      </w:r>
      <w:r>
        <w:rPr>
          <w:w w:val="95"/>
        </w:rPr>
        <w:t>esto</w:t>
      </w:r>
      <w:r>
        <w:rPr>
          <w:spacing w:val="-7"/>
          <w:w w:val="95"/>
        </w:rPr>
        <w:t> </w:t>
      </w:r>
      <w:r>
        <w:rPr>
          <w:w w:val="95"/>
        </w:rPr>
        <w:t>gracias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fibras</w:t>
      </w:r>
      <w:r>
        <w:rPr>
          <w:spacing w:val="-8"/>
          <w:w w:val="95"/>
        </w:rPr>
        <w:t> </w:t>
      </w:r>
      <w:r>
        <w:rPr>
          <w:w w:val="95"/>
        </w:rPr>
        <w:t>proporcionan</w:t>
      </w:r>
      <w:r>
        <w:rPr>
          <w:spacing w:val="-7"/>
          <w:w w:val="95"/>
        </w:rPr>
        <w:t> </w:t>
      </w:r>
      <w:r>
        <w:rPr>
          <w:w w:val="95"/>
        </w:rPr>
        <w:t>porosidad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paneles.</w:t>
      </w:r>
      <w:r>
        <w:rPr>
          <w:w w:val="94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punto</w:t>
      </w:r>
      <w:r>
        <w:rPr>
          <w:spacing w:val="-8"/>
          <w:w w:val="95"/>
        </w:rPr>
        <w:t> </w:t>
      </w:r>
      <w:r>
        <w:rPr>
          <w:w w:val="95"/>
        </w:rPr>
        <w:t>relevante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propiedades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celulosa</w:t>
      </w:r>
      <w:r>
        <w:rPr>
          <w:spacing w:val="-8"/>
          <w:w w:val="95"/>
        </w:rPr>
        <w:t> </w:t>
      </w:r>
      <w:r>
        <w:rPr>
          <w:w w:val="95"/>
        </w:rPr>
        <w:t>están</w:t>
      </w:r>
      <w:r>
        <w:rPr>
          <w:spacing w:val="-8"/>
          <w:w w:val="95"/>
        </w:rPr>
        <w:t> </w:t>
      </w:r>
      <w:r>
        <w:rPr>
          <w:w w:val="95"/>
        </w:rPr>
        <w:t>determinadas</w:t>
      </w:r>
      <w:r>
        <w:rPr>
          <w:spacing w:val="-1"/>
          <w:w w:val="93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utilice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hacer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pulpa;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ejemplo,</w:t>
      </w:r>
      <w:r>
        <w:rPr>
          <w:spacing w:val="-10"/>
          <w:w w:val="95"/>
        </w:rPr>
        <w:t> </w:t>
      </w:r>
      <w:r>
        <w:rPr>
          <w:w w:val="95"/>
        </w:rPr>
        <w:t>métodos</w:t>
      </w:r>
      <w:r>
        <w:rPr>
          <w:spacing w:val="-10"/>
          <w:w w:val="95"/>
        </w:rPr>
        <w:t> </w:t>
      </w:r>
      <w:r>
        <w:rPr>
          <w:w w:val="95"/>
        </w:rPr>
        <w:t>agresivos</w:t>
      </w:r>
      <w:r>
        <w:rPr>
          <w:spacing w:val="-1"/>
          <w:w w:val="87"/>
        </w:rPr>
        <w:t> </w:t>
      </w:r>
      <w:r>
        <w:rPr>
          <w:w w:val="95"/>
        </w:rPr>
        <w:t>provocan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fibras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degraden.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sentido,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utilice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celulosa</w:t>
      </w:r>
      <w:r>
        <w:rPr>
          <w:w w:val="91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papel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cartón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elaboración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materiales</w:t>
      </w:r>
      <w:r>
        <w:rPr>
          <w:spacing w:val="-6"/>
          <w:w w:val="95"/>
        </w:rPr>
        <w:t> </w:t>
      </w:r>
      <w:r>
        <w:rPr>
          <w:w w:val="95"/>
        </w:rPr>
        <w:t>compuestos</w:t>
      </w:r>
      <w:r>
        <w:rPr>
          <w:spacing w:val="-6"/>
          <w:w w:val="95"/>
        </w:rPr>
        <w:t> </w:t>
      </w:r>
      <w:r>
        <w:rPr>
          <w:w w:val="95"/>
        </w:rPr>
        <w:t>debe</w:t>
      </w:r>
      <w:r>
        <w:rPr>
          <w:spacing w:val="-6"/>
          <w:w w:val="95"/>
        </w:rPr>
        <w:t> </w:t>
      </w:r>
      <w:r>
        <w:rPr>
          <w:w w:val="95"/>
        </w:rPr>
        <w:t>evitarse</w:t>
      </w:r>
    </w:p>
    <w:p>
      <w:pPr>
        <w:pStyle w:val="BodyText"/>
        <w:spacing w:before="2"/>
        <w:ind w:left="133"/>
        <w:jc w:val="both"/>
      </w:pPr>
      <w:r>
        <w:rPr>
          <w:w w:val="95"/>
        </w:rPr>
        <w:t>el uso de sustancias químicas o procesos que afecten las propiedades finales.</w:t>
      </w:r>
    </w:p>
    <w:p>
      <w:pPr>
        <w:pStyle w:val="BodyText"/>
        <w:spacing w:line="242" w:lineRule="auto" w:before="2"/>
        <w:ind w:left="133" w:right="132" w:firstLine="283"/>
        <w:jc w:val="both"/>
      </w:pPr>
      <w:r>
        <w:rPr>
          <w:w w:val="95"/>
        </w:rPr>
        <w:t>Nuestro</w:t>
      </w:r>
      <w:r>
        <w:rPr>
          <w:spacing w:val="-13"/>
          <w:w w:val="95"/>
        </w:rPr>
        <w:t> </w:t>
      </w:r>
      <w:r>
        <w:rPr>
          <w:w w:val="95"/>
        </w:rPr>
        <w:t>grupo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estudiado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resistencia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compresión</w:t>
      </w:r>
      <w:r>
        <w:rPr>
          <w:spacing w:val="-13"/>
          <w:w w:val="95"/>
        </w:rPr>
        <w:t> </w:t>
      </w:r>
      <w:r>
        <w:rPr>
          <w:w w:val="95"/>
        </w:rPr>
        <w:t>de concreto con celulosa proveniente de envases de </w:t>
      </w:r>
      <w:r>
        <w:rPr>
          <w:spacing w:val="-6"/>
          <w:w w:val="95"/>
        </w:rPr>
        <w:t>Tetra </w:t>
      </w:r>
      <w:r>
        <w:rPr>
          <w:spacing w:val="-4"/>
          <w:w w:val="95"/>
        </w:rPr>
        <w:t>Pak. </w:t>
      </w:r>
      <w:r>
        <w:rPr>
          <w:w w:val="95"/>
        </w:rPr>
        <w:t>Las concentraciones </w:t>
      </w:r>
      <w:r>
        <w:rPr/>
        <w:t>de</w:t>
      </w:r>
      <w:r>
        <w:rPr>
          <w:spacing w:val="-30"/>
        </w:rPr>
        <w:t> </w:t>
      </w:r>
      <w:r>
        <w:rPr/>
        <w:t>celulosa</w:t>
      </w:r>
      <w:r>
        <w:rPr>
          <w:spacing w:val="-30"/>
        </w:rPr>
        <w:t> </w:t>
      </w:r>
      <w:r>
        <w:rPr/>
        <w:t>utilizadas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3,</w:t>
      </w:r>
      <w:r>
        <w:rPr>
          <w:spacing w:val="-30"/>
        </w:rPr>
        <w:t> </w:t>
      </w:r>
      <w:r>
        <w:rPr/>
        <w:t>5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7%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peso.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celulosa</w:t>
      </w:r>
      <w:r>
        <w:rPr>
          <w:spacing w:val="-30"/>
        </w:rPr>
        <w:t> </w:t>
      </w:r>
      <w:r>
        <w:rPr/>
        <w:t>sustituyó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agregado fino</w:t>
      </w:r>
      <w:r>
        <w:rPr>
          <w:spacing w:val="-13"/>
        </w:rPr>
        <w:t> </w:t>
      </w:r>
      <w:r>
        <w:rPr/>
        <w:t>(arena</w:t>
      </w:r>
      <w:r>
        <w:rPr>
          <w:spacing w:val="-13"/>
        </w:rPr>
        <w:t> </w:t>
      </w:r>
      <w:r>
        <w:rPr/>
        <w:t>sílice).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>
          <w:spacing w:val="-4"/>
        </w:rPr>
        <w:t>Figura</w:t>
      </w:r>
      <w:r>
        <w:rPr>
          <w:spacing w:val="-13"/>
        </w:rPr>
        <w:t> </w:t>
      </w:r>
      <w:r>
        <w:rPr/>
        <w:t>4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observa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concretos</w:t>
      </w:r>
      <w:r>
        <w:rPr>
          <w:spacing w:val="-13"/>
        </w:rPr>
        <w:t> </w:t>
      </w:r>
      <w:r>
        <w:rPr/>
        <w:t>sin</w:t>
      </w:r>
      <w:r>
        <w:rPr>
          <w:spacing w:val="-13"/>
        </w:rPr>
        <w:t> </w:t>
      </w:r>
      <w:r>
        <w:rPr/>
        <w:t>celulosa</w:t>
      </w:r>
      <w:r>
        <w:rPr>
          <w:spacing w:val="-13"/>
        </w:rPr>
        <w:t> </w:t>
      </w:r>
      <w:r>
        <w:rPr/>
        <w:t>el </w:t>
      </w:r>
      <w:r>
        <w:rPr>
          <w:w w:val="95"/>
        </w:rPr>
        <w:t>valor</w:t>
      </w:r>
      <w:r>
        <w:rPr>
          <w:spacing w:val="-10"/>
          <w:w w:val="95"/>
        </w:rPr>
        <w:t> </w:t>
      </w:r>
      <w:r>
        <w:rPr>
          <w:w w:val="95"/>
        </w:rPr>
        <w:t>máximo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resistencia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compresión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21.5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MPa.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observa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con- forme aumenta el porcentaje de celulosa reciclada en el concreto, la resistencia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compresión</w:t>
      </w:r>
      <w:r>
        <w:rPr>
          <w:spacing w:val="-26"/>
        </w:rPr>
        <w:t> </w:t>
      </w:r>
      <w:r>
        <w:rPr/>
        <w:t>disminuye</w:t>
      </w:r>
      <w:r>
        <w:rPr>
          <w:spacing w:val="-25"/>
        </w:rPr>
        <w:t> </w:t>
      </w:r>
      <w:r>
        <w:rPr/>
        <w:t>gradualmente,</w:t>
      </w:r>
      <w:r>
        <w:rPr>
          <w:spacing w:val="-26"/>
        </w:rPr>
        <w:t> </w:t>
      </w:r>
      <w:r>
        <w:rPr/>
        <w:t>llegando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48%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concreto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celulosa.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2922" w:right="1475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229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Heading4"/>
        <w:ind w:left="0" w:right="1418"/>
      </w:pPr>
      <w:r>
        <w:rPr>
          <w:w w:val="95"/>
        </w:rPr>
        <w:t>Figura 4</w:t>
      </w:r>
    </w:p>
    <w:p>
      <w:pPr>
        <w:spacing w:before="2"/>
        <w:ind w:left="0" w:right="1417" w:firstLine="0"/>
        <w:jc w:val="center"/>
        <w:rPr>
          <w:b/>
          <w:sz w:val="22"/>
        </w:rPr>
      </w:pPr>
      <w:r>
        <w:rPr>
          <w:b/>
          <w:w w:val="90"/>
          <w:sz w:val="22"/>
        </w:rPr>
        <w:t>Resistencia a la compresión de concreto con celulosa reciclada</w:t>
      </w:r>
    </w:p>
    <w:p>
      <w:pPr>
        <w:pStyle w:val="BodyText"/>
        <w:spacing w:before="9"/>
        <w:rPr>
          <w:b/>
          <w:sz w:val="19"/>
        </w:rPr>
      </w:pPr>
    </w:p>
    <w:p>
      <w:pPr>
        <w:spacing w:before="74"/>
        <w:ind w:left="1820" w:right="1475" w:firstLine="0"/>
        <w:jc w:val="left"/>
        <w:rPr>
          <w:rFonts w:ascii="Arial"/>
          <w:sz w:val="16"/>
        </w:rPr>
      </w:pPr>
      <w:r>
        <w:rPr/>
        <w:pict>
          <v:group style="position:absolute;margin-left:172.315002pt;margin-top:9.244891pt;width:192pt;height:172.05pt;mso-position-horizontal-relative:page;mso-position-vertical-relative:paragraph;z-index:32728" coordorigin="3446,185" coordsize="3840,3441">
            <v:shape style="position:absolute;left:-23;top:8543;width:3828;height:3361" coordorigin="-23,8543" coordsize="3828,3361" path="m3475,2572l3514,2572m3475,2015l3514,2015m3475,1729l3514,1729m3475,610l3514,610m3475,335l3514,335m3475,889l3514,889m3452,194l3514,194m3452,2153l3514,2153m3452,469l3514,469m3452,1876l3514,1876m3452,750l3514,750m3452,2715l3514,2715m3452,1027l3514,1027m3475,3416l3514,3416m3452,3551l3514,3551m3515,191l3515,3551,7280,3551m3797,268l3967,324,4329,443,4688,561,4851,614,5933,2261,5993,2317,7002,3124e" filled="false" stroked="true" strokeweight=".6pt" strokecolor="#000000">
              <v:path arrowok="t"/>
            </v:shape>
            <v:shape style="position:absolute;left:5896;top:2266;width:1148;height:873" coordorigin="5896,2266" coordsize="1148,873" path="m5896,2266l5971,2266m6968,3138l7043,3138e" filled="false" stroked="true" strokeweight="3.997pt" strokecolor="#000000">
              <v:path arrowok="t"/>
            </v:shape>
            <v:shape style="position:absolute;left:3745;top:276;width:1142;height:338" coordorigin="3745,276" coordsize="1142,338" path="m3745,276l3820,276m4811,613l4886,613e" filled="false" stroked="true" strokeweight="3.997pt" strokecolor="#000000">
              <v:path arrowok="t"/>
            </v:shape>
            <v:shape style="position:absolute;left:-23;top:10924;width:3559;height:2449" coordorigin="-23,10924" coordsize="3559,2449" path="m3475,1171l3514,1171m3452,1309l3514,1309m3475,1451l3514,1451m3452,1591l3514,1591m3475,2296l3514,2296m3452,2434l3514,2434m3475,3135l3514,3135m3452,3273l3514,3273m3475,2855l3514,2855m3452,2994l3514,2994m3797,3487l3797,3620m4846,3487l4846,3620m5958,3487l5958,3620m7010,3487l7010,3620e" filled="false" stroked="true" strokeweight=".6pt" strokecolor="#000000">
              <v:path arrowok="t"/>
            </v:shape>
            <w10:wrap type="none"/>
          </v:group>
        </w:pict>
      </w:r>
      <w:r>
        <w:rPr>
          <w:rFonts w:ascii="Arial"/>
          <w:sz w:val="16"/>
        </w:rPr>
        <w:t>22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21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/>
        <w:pict>
          <v:shape style="position:absolute;margin-left:145.211823pt;margin-top:4.553908pt;width:10pt;height:121.95pt;mso-position-horizontal-relative:page;mso-position-vertical-relative:paragraph;z-index:32800" type="#_x0000_t202" filled="false" stroked="false">
            <v:textbox inset="0,0,0,0" style="layout-flow:vertical;mso-layout-flow-alt:bottom-to-top">
              <w:txbxContent>
                <w:p>
                  <w:pPr>
                    <w:spacing w:line="177" w:lineRule="exact" w:before="0"/>
                    <w:ind w:left="20" w:right="0" w:firstLine="0"/>
                    <w:jc w:val="left"/>
                    <w:rPr>
                      <w:rFonts w:ascii="Arial" w:hAnsi="Arial"/>
                      <w:sz w:val="16"/>
                    </w:rPr>
                  </w:pPr>
                  <w:r>
                    <w:rPr>
                      <w:rFonts w:ascii="Arial" w:hAnsi="Arial"/>
                      <w:spacing w:val="-6"/>
                      <w:w w:val="97"/>
                      <w:sz w:val="16"/>
                    </w:rPr>
                    <w:t>R</w:t>
                  </w:r>
                  <w:r>
                    <w:rPr>
                      <w:rFonts w:ascii="Arial" w:hAnsi="Arial"/>
                      <w:w w:val="89"/>
                      <w:sz w:val="16"/>
                    </w:rPr>
                    <w:t>e</w:t>
                  </w:r>
                  <w:r>
                    <w:rPr>
                      <w:rFonts w:ascii="Arial" w:hAnsi="Arial"/>
                      <w:w w:val="94"/>
                      <w:sz w:val="16"/>
                    </w:rPr>
                    <w:t>sistencia</w:t>
                  </w:r>
                  <w:r>
                    <w:rPr>
                      <w:rFonts w:ascii="Arial" w:hAns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w w:val="88"/>
                      <w:sz w:val="16"/>
                    </w:rPr>
                    <w:t>a</w:t>
                  </w:r>
                  <w:r>
                    <w:rPr>
                      <w:rFonts w:ascii="Arial" w:hAns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w w:val="100"/>
                      <w:sz w:val="16"/>
                    </w:rPr>
                    <w:t>la</w:t>
                  </w:r>
                  <w:r>
                    <w:rPr>
                      <w:rFonts w:ascii="Arial" w:hAns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w w:val="103"/>
                      <w:sz w:val="16"/>
                    </w:rPr>
                    <w:t>comp</w:t>
                  </w:r>
                  <w:r>
                    <w:rPr>
                      <w:rFonts w:ascii="Arial" w:hAnsi="Arial"/>
                      <w:spacing w:val="-6"/>
                      <w:w w:val="103"/>
                      <w:sz w:val="16"/>
                    </w:rPr>
                    <w:t>r</w:t>
                  </w:r>
                  <w:r>
                    <w:rPr>
                      <w:rFonts w:ascii="Arial" w:hAnsi="Arial"/>
                      <w:w w:val="96"/>
                      <w:sz w:val="16"/>
                    </w:rPr>
                    <w:t>esión</w:t>
                  </w:r>
                  <w:r>
                    <w:rPr>
                      <w:rFonts w:ascii="Arial" w:hAnsi="Arial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w w:val="100"/>
                      <w:sz w:val="16"/>
                    </w:rPr>
                    <w:t>(M</w:t>
                  </w:r>
                  <w:r>
                    <w:rPr>
                      <w:rFonts w:ascii="Arial" w:hAnsi="Arial"/>
                      <w:spacing w:val="-9"/>
                      <w:w w:val="100"/>
                      <w:sz w:val="16"/>
                    </w:rPr>
                    <w:t>P</w:t>
                  </w:r>
                  <w:r>
                    <w:rPr>
                      <w:rFonts w:ascii="Arial" w:hAnsi="Arial"/>
                      <w:w w:val="88"/>
                      <w:sz w:val="16"/>
                    </w:rPr>
                    <w:t>a</w:t>
                  </w:r>
                  <w:r>
                    <w:rPr>
                      <w:rFonts w:ascii="Arial" w:hAnsi="Arial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Arial"/>
          <w:sz w:val="16"/>
        </w:rPr>
        <w:t>20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19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18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17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16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15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14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13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12</w:t>
      </w:r>
    </w:p>
    <w:p>
      <w:pPr>
        <w:spacing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11</w:t>
      </w:r>
    </w:p>
    <w:p>
      <w:pPr>
        <w:spacing w:line="172" w:lineRule="exact" w:before="98"/>
        <w:ind w:left="182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10</w:t>
      </w:r>
    </w:p>
    <w:p>
      <w:pPr>
        <w:tabs>
          <w:tab w:pos="3380" w:val="left" w:leader="none"/>
          <w:tab w:pos="4508" w:val="left" w:leader="none"/>
          <w:tab w:pos="5559" w:val="left" w:leader="none"/>
        </w:tabs>
        <w:spacing w:line="172" w:lineRule="exact" w:before="0"/>
        <w:ind w:left="2340" w:right="1475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0</w:t>
        <w:tab/>
        <w:t>3</w:t>
        <w:tab/>
        <w:t>5</w:t>
        <w:tab/>
        <w:t>7</w:t>
      </w:r>
    </w:p>
    <w:p>
      <w:pPr>
        <w:spacing w:before="34"/>
        <w:ind w:left="0" w:right="317" w:firstLine="0"/>
        <w:jc w:val="center"/>
        <w:rPr>
          <w:rFonts w:ascii="Arial"/>
          <w:sz w:val="16"/>
        </w:rPr>
      </w:pPr>
      <w:r>
        <w:rPr>
          <w:rFonts w:ascii="Arial"/>
          <w:sz w:val="16"/>
        </w:rPr>
        <w:t>Celulosa reciclada (% en peso)</w:t>
      </w:r>
    </w:p>
    <w:p>
      <w:pPr>
        <w:pStyle w:val="BodyText"/>
        <w:spacing w:before="1"/>
        <w:rPr>
          <w:rFonts w:ascii="Arial"/>
          <w:sz w:val="23"/>
        </w:rPr>
      </w:pPr>
    </w:p>
    <w:p>
      <w:pPr>
        <w:pStyle w:val="Heading4"/>
        <w:spacing w:before="61"/>
        <w:ind w:left="0" w:right="1418"/>
      </w:pPr>
      <w:r>
        <w:rPr>
          <w:w w:val="95"/>
        </w:rPr>
        <w:t>Figura 5</w:t>
      </w:r>
    </w:p>
    <w:p>
      <w:pPr>
        <w:spacing w:before="2"/>
        <w:ind w:left="0" w:right="1418" w:firstLine="0"/>
        <w:jc w:val="center"/>
        <w:rPr>
          <w:b/>
          <w:sz w:val="22"/>
        </w:rPr>
      </w:pPr>
      <w:r>
        <w:rPr>
          <w:b/>
          <w:w w:val="90"/>
          <w:sz w:val="22"/>
        </w:rPr>
        <w:t>Módulo de elasticidad de concreto con celulosa  reciclada</w:t>
      </w:r>
    </w:p>
    <w:p>
      <w:pPr>
        <w:pStyle w:val="BodyText"/>
        <w:rPr>
          <w:b/>
          <w:sz w:val="14"/>
        </w:rPr>
      </w:pPr>
    </w:p>
    <w:p>
      <w:pPr>
        <w:spacing w:before="56"/>
        <w:ind w:left="1744" w:right="1475" w:firstLine="0"/>
        <w:jc w:val="left"/>
        <w:rPr>
          <w:rFonts w:ascii="Palatino Linotype"/>
          <w:sz w:val="16"/>
        </w:rPr>
      </w:pPr>
      <w:r>
        <w:rPr/>
        <w:pict>
          <v:group style="position:absolute;margin-left:171.565994pt;margin-top:9.557739pt;width:193.25pt;height:179.2pt;mso-position-horizontal-relative:page;mso-position-vertical-relative:paragraph;z-index:-658504" coordorigin="3431,191" coordsize="3865,3584">
            <v:shape style="position:absolute;left:-24;top:3436;width:64;height:3505" coordorigin="-24,3436" coordsize="64,3505" path="m3461,2653l3501,2653m3461,3358l3501,3358m3461,548l3501,548m3437,902l3501,902m3437,197l3501,197m3437,3004l3501,3004m3437,1600l3501,1600m3437,3702l3501,3702e" filled="false" stroked="true" strokeweight=".6pt" strokecolor="#000000">
              <v:path arrowok="t"/>
            </v:shape>
            <v:shape style="position:absolute;left:-24;top:4842;width:3853;height:3572" coordorigin="-24,4842" coordsize="3853,3572" path="m3461,1247l3501,1247m3437,2302l3501,2302m3461,1952l3501,1952m3790,3633l3790,3769m4844,3633l4844,3769m5961,3633l5961,3769m7022,3633l7022,3769m3501,197l3501,3702,7290,3702m3776,332l3957,735,4329,1575,4695,2405,4860,2781,5940,1957,7034,1807e" filled="false" stroked="true" strokeweight=".6pt" strokecolor="#000000">
              <v:path arrowok="t"/>
            </v:shape>
            <v:shape style="position:absolute;left:3776;top:291;width:2160;height:1693" coordorigin="3776,291" coordsize="2160,1693" path="m3776,291l3776,373m5935,1901l5935,1983e" filled="false" stroked="true" strokeweight="3.856pt" strokecolor="#000000">
              <v:path arrowok="t"/>
            </v:shape>
            <v:line style="position:absolute" from="7015,1761" to="7015,1843" stroked="true" strokeweight="3.855pt" strokecolor="#000000"/>
            <v:line style="position:absolute" from="4865,2730" to="4865,2812" stroked="true" strokeweight="3.856pt" strokecolor="#000000"/>
            <w10:wrap type="none"/>
          </v:group>
        </w:pict>
      </w:r>
      <w:r>
        <w:rPr>
          <w:rFonts w:ascii="Palatino Linotype"/>
          <w:w w:val="110"/>
          <w:sz w:val="16"/>
        </w:rPr>
        <w:t>1.9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6"/>
        <w:rPr>
          <w:rFonts w:ascii="Palatino Linotype"/>
          <w:sz w:val="19"/>
        </w:rPr>
      </w:pPr>
    </w:p>
    <w:p>
      <w:pPr>
        <w:spacing w:before="0"/>
        <w:ind w:left="1744" w:right="1475" w:firstLine="0"/>
        <w:jc w:val="left"/>
        <w:rPr>
          <w:rFonts w:ascii="Palatino Linotype"/>
          <w:sz w:val="16"/>
        </w:rPr>
      </w:pPr>
      <w:r>
        <w:rPr/>
        <w:pict>
          <v:shape style="position:absolute;margin-left:144.724823pt;margin-top:9.133739pt;width:10pt;height:102.2pt;mso-position-horizontal-relative:page;mso-position-vertical-relative:paragraph;z-index:32776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0" w:firstLine="0"/>
                    <w:jc w:val="left"/>
                    <w:rPr>
                      <w:rFonts w:ascii="Palatino Linotype" w:hAnsi="Palatino Linotype"/>
                      <w:sz w:val="16"/>
                    </w:rPr>
                  </w:pPr>
                  <w:r>
                    <w:rPr>
                      <w:rFonts w:ascii="Palatino Linotype" w:hAnsi="Palatino Linotype"/>
                      <w:w w:val="97"/>
                      <w:sz w:val="16"/>
                    </w:rPr>
                    <w:t>Módulo</w:t>
                  </w:r>
                  <w:r>
                    <w:rPr>
                      <w:rFonts w:ascii="Palatino Linotype" w:hAns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 w:hAnsi="Palatino Linotype"/>
                      <w:w w:val="100"/>
                      <w:sz w:val="16"/>
                    </w:rPr>
                    <w:t>de</w:t>
                  </w:r>
                  <w:r>
                    <w:rPr>
                      <w:rFonts w:ascii="Palatino Linotype" w:hAns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 w:hAnsi="Palatino Linotype"/>
                      <w:w w:val="98"/>
                      <w:sz w:val="16"/>
                    </w:rPr>
                    <w:t>elasticidad</w:t>
                  </w:r>
                  <w:r>
                    <w:rPr>
                      <w:rFonts w:ascii="Palatino Linotype" w:hAnsi="Palatino Linotype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6"/>
                    </w:rPr>
                    <w:t>(G</w:t>
                  </w:r>
                  <w:r>
                    <w:rPr>
                      <w:rFonts w:ascii="Palatino Linotype" w:hAnsi="Palatino Linotype"/>
                      <w:spacing w:val="-9"/>
                      <w:w w:val="98"/>
                      <w:sz w:val="16"/>
                    </w:rPr>
                    <w:t>P</w:t>
                  </w:r>
                  <w:r>
                    <w:rPr>
                      <w:rFonts w:ascii="Palatino Linotype" w:hAnsi="Palatino Linotype"/>
                      <w:w w:val="98"/>
                      <w:sz w:val="16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6"/>
        </w:rPr>
        <w:t>2.8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6"/>
        <w:rPr>
          <w:rFonts w:ascii="Palatino Linotype"/>
          <w:sz w:val="19"/>
        </w:rPr>
      </w:pPr>
    </w:p>
    <w:p>
      <w:pPr>
        <w:spacing w:before="0"/>
        <w:ind w:left="1744" w:right="1475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2.7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6"/>
        <w:rPr>
          <w:rFonts w:ascii="Palatino Linotype"/>
          <w:sz w:val="19"/>
        </w:rPr>
      </w:pPr>
    </w:p>
    <w:p>
      <w:pPr>
        <w:spacing w:before="0"/>
        <w:ind w:left="1744" w:right="1475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2.6</w:t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6"/>
        <w:rPr>
          <w:rFonts w:ascii="Palatino Linotype"/>
          <w:sz w:val="19"/>
        </w:rPr>
      </w:pPr>
    </w:p>
    <w:p>
      <w:pPr>
        <w:spacing w:before="0"/>
        <w:ind w:left="1744" w:right="1475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2.5</w:t>
      </w:r>
    </w:p>
    <w:p>
      <w:pPr>
        <w:pStyle w:val="BodyText"/>
        <w:rPr>
          <w:rFonts w:ascii="Palatino Linotype"/>
          <w:sz w:val="20"/>
        </w:rPr>
      </w:pPr>
    </w:p>
    <w:p>
      <w:pPr>
        <w:spacing w:after="0"/>
        <w:rPr>
          <w:rFonts w:ascii="Palatino Linotype"/>
          <w:sz w:val="20"/>
        </w:rPr>
        <w:sectPr>
          <w:pgSz w:w="10200" w:h="13600"/>
          <w:pgMar w:top="1040" w:bottom="280" w:left="1420" w:right="0"/>
        </w:sectPr>
      </w:pPr>
    </w:p>
    <w:p>
      <w:pPr>
        <w:pStyle w:val="BodyText"/>
        <w:spacing w:before="6"/>
        <w:rPr>
          <w:rFonts w:ascii="Palatino Linotype"/>
          <w:sz w:val="15"/>
        </w:rPr>
      </w:pPr>
    </w:p>
    <w:p>
      <w:pPr>
        <w:spacing w:before="0"/>
        <w:ind w:left="0" w:right="463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2.4</w:t>
      </w:r>
    </w:p>
    <w:p>
      <w:pPr>
        <w:spacing w:before="9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w w:val="109"/>
          <w:sz w:val="16"/>
        </w:rPr>
        <w:t>0</w:t>
      </w:r>
    </w:p>
    <w:p>
      <w:pPr>
        <w:pStyle w:val="BodyTex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pStyle w:val="BodyText"/>
        <w:spacing w:before="2"/>
        <w:rPr>
          <w:rFonts w:ascii="Palatino Linotype"/>
          <w:sz w:val="16"/>
        </w:rPr>
      </w:pPr>
    </w:p>
    <w:p>
      <w:pPr>
        <w:tabs>
          <w:tab w:pos="2052" w:val="left" w:leader="none"/>
          <w:tab w:pos="3110" w:val="left" w:leader="none"/>
        </w:tabs>
        <w:spacing w:before="0"/>
        <w:ind w:left="919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10"/>
          <w:sz w:val="16"/>
        </w:rPr>
        <w:t>3</w:t>
        <w:tab/>
        <w:t>5</w:t>
        <w:tab/>
        <w:t>7</w:t>
      </w:r>
    </w:p>
    <w:p>
      <w:pPr>
        <w:spacing w:before="6"/>
        <w:ind w:left="440" w:right="0" w:firstLine="0"/>
        <w:jc w:val="left"/>
        <w:rPr>
          <w:rFonts w:ascii="Palatino Linotype"/>
          <w:sz w:val="16"/>
        </w:rPr>
      </w:pPr>
      <w:r>
        <w:rPr>
          <w:rFonts w:ascii="Palatino Linotype"/>
          <w:sz w:val="16"/>
        </w:rPr>
        <w:t>Celulosa reciclada (% en peso)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2429" w:space="40"/>
            <w:col w:w="6311"/>
          </w:cols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230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valores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módulo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elasticidad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observa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comporta- miento</w:t>
      </w:r>
      <w:r>
        <w:rPr>
          <w:spacing w:val="-6"/>
        </w:rPr>
        <w:t> </w:t>
      </w:r>
      <w:r>
        <w:rPr/>
        <w:t>bien</w:t>
      </w:r>
      <w:r>
        <w:rPr>
          <w:spacing w:val="-6"/>
        </w:rPr>
        <w:t> </w:t>
      </w:r>
      <w:r>
        <w:rPr/>
        <w:t>definido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etapas:</w:t>
      </w:r>
      <w:r>
        <w:rPr>
          <w:spacing w:val="-6"/>
        </w:rPr>
        <w:t> </w:t>
      </w:r>
      <w:r>
        <w:rPr/>
        <w:t>a)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primera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valor</w:t>
      </w:r>
      <w:r>
        <w:rPr>
          <w:spacing w:val="-6"/>
        </w:rPr>
        <w:t> </w:t>
      </w:r>
      <w:r>
        <w:rPr/>
        <w:t>disminuye</w:t>
      </w:r>
      <w:r>
        <w:rPr>
          <w:spacing w:val="-6"/>
        </w:rPr>
        <w:t> </w:t>
      </w:r>
      <w:r>
        <w:rPr/>
        <w:t>para concreto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3%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celulosa</w:t>
      </w:r>
      <w:r>
        <w:rPr>
          <w:spacing w:val="-17"/>
        </w:rPr>
        <w:t> </w:t>
      </w:r>
      <w:r>
        <w:rPr/>
        <w:t>reciclada;</w:t>
      </w:r>
      <w:r>
        <w:rPr>
          <w:spacing w:val="-17"/>
        </w:rPr>
        <w:t> </w:t>
      </w:r>
      <w:r>
        <w:rPr/>
        <w:t>pero</w:t>
      </w:r>
      <w:r>
        <w:rPr>
          <w:spacing w:val="-17"/>
        </w:rPr>
        <w:t> </w:t>
      </w:r>
      <w:r>
        <w:rPr/>
        <w:t>luego,</w:t>
      </w:r>
      <w:r>
        <w:rPr>
          <w:spacing w:val="-17"/>
        </w:rPr>
        <w:t> </w:t>
      </w:r>
      <w:r>
        <w:rPr/>
        <w:t>b)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incrementa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con- centraciones</w:t>
      </w:r>
      <w:r>
        <w:rPr>
          <w:spacing w:val="-28"/>
        </w:rPr>
        <w:t> </w:t>
      </w:r>
      <w:r>
        <w:rPr/>
        <w:t>mayores,</w:t>
      </w:r>
      <w:r>
        <w:rPr>
          <w:spacing w:val="-28"/>
        </w:rPr>
        <w:t> </w:t>
      </w:r>
      <w:r>
        <w:rPr/>
        <w:t>5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7%</w:t>
      </w:r>
      <w:r>
        <w:rPr>
          <w:spacing w:val="-28"/>
        </w:rPr>
        <w:t> </w:t>
      </w:r>
      <w:r>
        <w:rPr>
          <w:spacing w:val="-3"/>
        </w:rPr>
        <w:t>(Figura</w:t>
      </w:r>
      <w:r>
        <w:rPr>
          <w:spacing w:val="-28"/>
        </w:rPr>
        <w:t> </w:t>
      </w:r>
      <w:r>
        <w:rPr/>
        <w:t>5).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implica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doble</w:t>
      </w:r>
      <w:r>
        <w:rPr>
          <w:spacing w:val="-28"/>
        </w:rPr>
        <w:t> </w:t>
      </w:r>
      <w:r>
        <w:rPr/>
        <w:t>ventaja,</w:t>
      </w:r>
      <w:r>
        <w:rPr>
          <w:spacing w:val="-29"/>
        </w:rPr>
        <w:t> </w:t>
      </w:r>
      <w:r>
        <w:rPr/>
        <w:t>por</w:t>
      </w:r>
      <w:r>
        <w:rPr>
          <w:spacing w:val="-28"/>
        </w:rPr>
        <w:t> </w:t>
      </w:r>
      <w:r>
        <w:rPr/>
        <w:t>un lado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utiliza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mayor</w:t>
      </w:r>
      <w:r>
        <w:rPr>
          <w:spacing w:val="-24"/>
        </w:rPr>
        <w:t> </w:t>
      </w:r>
      <w:r>
        <w:rPr/>
        <w:t>porcentaje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celulosa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disminuye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módulo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elasticidad,</w:t>
      </w:r>
      <w:r>
        <w:rPr>
          <w:spacing w:val="-9"/>
          <w:w w:val="95"/>
        </w:rPr>
        <w:t> </w:t>
      </w:r>
      <w:r>
        <w:rPr>
          <w:w w:val="95"/>
        </w:rPr>
        <w:t>teniéndose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material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dúctil.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spacing w:val="-1"/>
          <w:w w:val="256"/>
          <w:sz w:val="22"/>
        </w:rPr>
        <w:t>l</w:t>
      </w:r>
      <w:r>
        <w:rPr>
          <w:rFonts w:ascii="Calibri"/>
          <w:spacing w:val="5"/>
          <w:w w:val="265"/>
          <w:sz w:val="17"/>
        </w:rPr>
        <w:t>l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-11"/>
          <w:w w:val="197"/>
          <w:sz w:val="17"/>
        </w:rPr>
        <w:t>t</w:t>
      </w:r>
      <w:r>
        <w:rPr>
          <w:rFonts w:ascii="Calibri"/>
          <w:spacing w:val="4"/>
          <w:w w:val="130"/>
          <w:sz w:val="17"/>
        </w:rPr>
        <w:t>a</w:t>
      </w:r>
      <w:r>
        <w:rPr>
          <w:rFonts w:ascii="Calibri"/>
          <w:w w:val="129"/>
          <w:sz w:val="17"/>
        </w:rPr>
        <w:t>s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5"/>
          <w:w w:val="265"/>
          <w:sz w:val="17"/>
        </w:rPr>
        <w:t>l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spacing w:val="4"/>
          <w:w w:val="130"/>
          <w:sz w:val="17"/>
        </w:rPr>
        <w:t>a</w:t>
      </w:r>
      <w:r>
        <w:rPr>
          <w:rFonts w:ascii="Calibri"/>
          <w:w w:val="129"/>
          <w:sz w:val="17"/>
        </w:rPr>
        <w:t>s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Mientras países europeos como Alemania, </w:t>
      </w:r>
      <w:r>
        <w:rPr>
          <w:spacing w:val="-3"/>
          <w:w w:val="95"/>
        </w:rPr>
        <w:t>Francia </w:t>
      </w:r>
      <w:r>
        <w:rPr>
          <w:w w:val="95"/>
        </w:rPr>
        <w:t>y Austria reciclan hasta 60% 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llantas</w:t>
      </w:r>
      <w:r>
        <w:rPr>
          <w:spacing w:val="-13"/>
          <w:w w:val="95"/>
        </w:rPr>
        <w:t> </w:t>
      </w:r>
      <w:r>
        <w:rPr>
          <w:w w:val="95"/>
        </w:rPr>
        <w:t>usadas,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México</w:t>
      </w:r>
      <w:r>
        <w:rPr>
          <w:spacing w:val="-13"/>
          <w:w w:val="95"/>
        </w:rPr>
        <w:t> </w:t>
      </w:r>
      <w:r>
        <w:rPr>
          <w:w w:val="95"/>
        </w:rPr>
        <w:t>prácticamente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existe</w:t>
      </w:r>
      <w:r>
        <w:rPr>
          <w:spacing w:val="-13"/>
          <w:w w:val="95"/>
        </w:rPr>
        <w:t> </w:t>
      </w:r>
      <w:r>
        <w:rPr>
          <w:w w:val="95"/>
        </w:rPr>
        <w:t>tal</w:t>
      </w:r>
      <w:r>
        <w:rPr>
          <w:spacing w:val="-13"/>
          <w:w w:val="95"/>
        </w:rPr>
        <w:t> </w:t>
      </w:r>
      <w:r>
        <w:rPr>
          <w:w w:val="95"/>
        </w:rPr>
        <w:t>reciclado,</w:t>
      </w:r>
      <w:r>
        <w:rPr>
          <w:spacing w:val="-13"/>
          <w:w w:val="95"/>
        </w:rPr>
        <w:t> </w:t>
      </w:r>
      <w:r>
        <w:rPr>
          <w:w w:val="95"/>
        </w:rPr>
        <w:t>debido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 escasa</w:t>
      </w:r>
      <w:r>
        <w:rPr>
          <w:spacing w:val="-5"/>
          <w:w w:val="95"/>
        </w:rPr>
        <w:t> </w:t>
      </w:r>
      <w:r>
        <w:rPr>
          <w:w w:val="95"/>
        </w:rPr>
        <w:t>conciencia</w:t>
      </w:r>
      <w:r>
        <w:rPr>
          <w:spacing w:val="-5"/>
          <w:w w:val="95"/>
        </w:rPr>
        <w:t> </w:t>
      </w:r>
      <w:r>
        <w:rPr>
          <w:w w:val="95"/>
        </w:rPr>
        <w:t>ambiental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inexistente</w:t>
      </w:r>
      <w:r>
        <w:rPr>
          <w:spacing w:val="-6"/>
          <w:w w:val="95"/>
        </w:rPr>
        <w:t> </w:t>
      </w:r>
      <w:r>
        <w:rPr>
          <w:w w:val="95"/>
        </w:rPr>
        <w:t>sistema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control.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aproxi- madamente</w:t>
      </w:r>
      <w:r>
        <w:rPr>
          <w:spacing w:val="-5"/>
          <w:w w:val="95"/>
        </w:rPr>
        <w:t> </w:t>
      </w:r>
      <w:r>
        <w:rPr>
          <w:w w:val="95"/>
        </w:rPr>
        <w:t>30</w:t>
      </w:r>
      <w:r>
        <w:rPr>
          <w:spacing w:val="-5"/>
          <w:w w:val="95"/>
        </w:rPr>
        <w:t> </w:t>
      </w:r>
      <w:r>
        <w:rPr>
          <w:w w:val="95"/>
        </w:rPr>
        <w:t>millones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llantas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desechan</w:t>
      </w:r>
      <w:r>
        <w:rPr>
          <w:spacing w:val="-4"/>
          <w:w w:val="95"/>
        </w:rPr>
        <w:t> </w:t>
      </w:r>
      <w:r>
        <w:rPr>
          <w:w w:val="95"/>
        </w:rPr>
        <w:t>anualmente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México,</w:t>
      </w:r>
      <w:r>
        <w:rPr>
          <w:spacing w:val="-5"/>
          <w:w w:val="95"/>
        </w:rPr>
        <w:t> </w:t>
      </w:r>
      <w:r>
        <w:rPr>
          <w:w w:val="95"/>
        </w:rPr>
        <w:t>91% </w:t>
      </w:r>
      <w:r>
        <w:rPr/>
        <w:t>termina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lotes</w:t>
      </w:r>
      <w:r>
        <w:rPr>
          <w:spacing w:val="-27"/>
        </w:rPr>
        <w:t> </w:t>
      </w:r>
      <w:r>
        <w:rPr/>
        <w:t>baldíos,</w:t>
      </w:r>
      <w:r>
        <w:rPr>
          <w:spacing w:val="-27"/>
        </w:rPr>
        <w:t> </w:t>
      </w:r>
      <w:r>
        <w:rPr/>
        <w:t>ríos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carreteras;</w:t>
      </w:r>
      <w:r>
        <w:rPr>
          <w:spacing w:val="-27"/>
        </w:rPr>
        <w:t> </w:t>
      </w:r>
      <w:r>
        <w:rPr/>
        <w:t>5%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renueva,</w:t>
      </w:r>
      <w:r>
        <w:rPr>
          <w:spacing w:val="-27"/>
        </w:rPr>
        <w:t> </w:t>
      </w:r>
      <w:r>
        <w:rPr/>
        <w:t>2%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usa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gene- ración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energía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2%</w:t>
      </w:r>
      <w:r>
        <w:rPr>
          <w:spacing w:val="-25"/>
        </w:rPr>
        <w:t> </w:t>
      </w:r>
      <w:r>
        <w:rPr/>
        <w:t>restante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deposita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centros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acopio</w:t>
      </w:r>
      <w:r>
        <w:rPr>
          <w:spacing w:val="-25"/>
        </w:rPr>
        <w:t> </w:t>
      </w:r>
      <w:r>
        <w:rPr>
          <w:spacing w:val="-6"/>
        </w:rPr>
        <w:t>(Taha</w:t>
      </w:r>
      <w:r>
        <w:rPr>
          <w:spacing w:val="-25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2"/>
        </w:rPr>
        <w:t> </w:t>
      </w:r>
      <w:r>
        <w:rPr>
          <w:rFonts w:ascii="Times New Roman" w:hAnsi="Times New Roman"/>
          <w:i/>
        </w:rPr>
        <w:t>al., </w:t>
      </w:r>
      <w:r>
        <w:rPr>
          <w:w w:val="95"/>
        </w:rPr>
        <w:t>2008).</w:t>
      </w:r>
      <w:r>
        <w:rPr>
          <w:spacing w:val="-25"/>
          <w:w w:val="95"/>
        </w:rPr>
        <w:t> </w:t>
      </w:r>
      <w:r>
        <w:rPr>
          <w:w w:val="95"/>
        </w:rPr>
        <w:t>Dicha</w:t>
      </w:r>
      <w:r>
        <w:rPr>
          <w:spacing w:val="-24"/>
          <w:w w:val="95"/>
        </w:rPr>
        <w:t> </w:t>
      </w:r>
      <w:r>
        <w:rPr>
          <w:w w:val="95"/>
        </w:rPr>
        <w:t>situación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arruina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paisajes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convierte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lugares en</w:t>
      </w:r>
      <w:r>
        <w:rPr>
          <w:spacing w:val="-21"/>
          <w:w w:val="95"/>
        </w:rPr>
        <w:t> </w:t>
      </w:r>
      <w:r>
        <w:rPr>
          <w:w w:val="95"/>
        </w:rPr>
        <w:t>criaderos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mosquitos,</w:t>
      </w:r>
      <w:r>
        <w:rPr>
          <w:spacing w:val="-21"/>
          <w:w w:val="95"/>
        </w:rPr>
        <w:t> </w:t>
      </w:r>
      <w:r>
        <w:rPr>
          <w:w w:val="95"/>
        </w:rPr>
        <w:t>ratas,</w:t>
      </w:r>
      <w:r>
        <w:rPr>
          <w:spacing w:val="-21"/>
          <w:w w:val="95"/>
        </w:rPr>
        <w:t> </w:t>
      </w:r>
      <w:r>
        <w:rPr>
          <w:w w:val="95"/>
        </w:rPr>
        <w:t>moscas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cucarachas,</w:t>
      </w:r>
      <w:r>
        <w:rPr>
          <w:spacing w:val="-21"/>
          <w:w w:val="95"/>
        </w:rPr>
        <w:t> </w:t>
      </w:r>
      <w:r>
        <w:rPr>
          <w:w w:val="95"/>
        </w:rPr>
        <w:t>propagadores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enferme- </w:t>
      </w:r>
      <w:r>
        <w:rPr/>
        <w:t>dades</w:t>
      </w:r>
      <w:r>
        <w:rPr>
          <w:spacing w:val="-28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dengue</w:t>
      </w:r>
      <w:r>
        <w:rPr>
          <w:spacing w:val="-28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rabia;</w:t>
      </w:r>
      <w:r>
        <w:rPr>
          <w:spacing w:val="-29"/>
        </w:rPr>
        <w:t> </w:t>
      </w:r>
      <w:r>
        <w:rPr/>
        <w:t>además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sitios</w:t>
      </w:r>
      <w:r>
        <w:rPr>
          <w:spacing w:val="-29"/>
        </w:rPr>
        <w:t> </w:t>
      </w:r>
      <w:r>
        <w:rPr/>
        <w:t>propensos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generación </w:t>
      </w:r>
      <w:r>
        <w:rPr>
          <w:w w:val="95"/>
        </w:rPr>
        <w:t>de incendios difíciles de </w:t>
      </w:r>
      <w:r>
        <w:rPr>
          <w:spacing w:val="-4"/>
          <w:w w:val="95"/>
        </w:rPr>
        <w:t>controlar. </w:t>
      </w:r>
      <w:r>
        <w:rPr>
          <w:w w:val="95"/>
        </w:rPr>
        <w:t>Algunos incendios de llantas han durado me- ses.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Varios</w:t>
      </w:r>
      <w:r>
        <w:rPr>
          <w:spacing w:val="-9"/>
          <w:w w:val="95"/>
        </w:rPr>
        <w:t> </w:t>
      </w:r>
      <w:r>
        <w:rPr>
          <w:w w:val="95"/>
        </w:rPr>
        <w:t>estudios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demostrado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quema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llantas</w:t>
      </w:r>
      <w:r>
        <w:rPr>
          <w:spacing w:val="-9"/>
          <w:w w:val="95"/>
        </w:rPr>
        <w:t> </w:t>
      </w:r>
      <w:r>
        <w:rPr>
          <w:w w:val="95"/>
        </w:rPr>
        <w:t>libera</w:t>
      </w:r>
      <w:r>
        <w:rPr>
          <w:spacing w:val="-9"/>
          <w:w w:val="95"/>
        </w:rPr>
        <w:t> </w:t>
      </w:r>
      <w:r>
        <w:rPr>
          <w:w w:val="95"/>
        </w:rPr>
        <w:t>sustancias</w:t>
      </w:r>
      <w:r>
        <w:rPr>
          <w:spacing w:val="-9"/>
          <w:w w:val="95"/>
        </w:rPr>
        <w:t> </w:t>
      </w:r>
      <w:r>
        <w:rPr>
          <w:w w:val="95"/>
        </w:rPr>
        <w:t>de máxima peligrosidad para el ser humano, como monóxido de carbono, furanos, </w:t>
      </w:r>
      <w:r>
        <w:rPr/>
        <w:t>tolueno,</w:t>
      </w:r>
      <w:r>
        <w:rPr>
          <w:spacing w:val="-26"/>
        </w:rPr>
        <w:t> </w:t>
      </w:r>
      <w:r>
        <w:rPr/>
        <w:t>benceno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óxido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plomo.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Probablemente </w:t>
      </w:r>
      <w:r>
        <w:rPr>
          <w:w w:val="95"/>
        </w:rPr>
        <w:t>el método de </w:t>
      </w:r>
      <w:r>
        <w:rPr>
          <w:spacing w:val="-3"/>
          <w:w w:val="95"/>
        </w:rPr>
        <w:t>reciclaje </w:t>
      </w:r>
      <w:r>
        <w:rPr>
          <w:w w:val="95"/>
        </w:rPr>
        <w:t>de </w:t>
      </w:r>
      <w:r>
        <w:rPr>
          <w:spacing w:val="-3"/>
          <w:w w:val="95"/>
        </w:rPr>
        <w:t>llantas usadas </w:t>
      </w:r>
      <w:r>
        <w:rPr>
          <w:w w:val="95"/>
        </w:rPr>
        <w:t>de mayor </w:t>
      </w:r>
      <w:r>
        <w:rPr>
          <w:spacing w:val="-3"/>
          <w:w w:val="95"/>
        </w:rPr>
        <w:t>beneficio </w:t>
      </w:r>
      <w:r>
        <w:rPr>
          <w:w w:val="95"/>
        </w:rPr>
        <w:t>al </w:t>
      </w:r>
      <w:r>
        <w:rPr/>
        <w:t>medio</w:t>
      </w:r>
      <w:r>
        <w:rPr>
          <w:spacing w:val="-12"/>
        </w:rPr>
        <w:t> </w:t>
      </w:r>
      <w:r>
        <w:rPr>
          <w:spacing w:val="-3"/>
        </w:rPr>
        <w:t>ambiente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renovación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>
          <w:spacing w:val="-3"/>
        </w:rPr>
        <w:t>recauchutado.</w:t>
      </w:r>
      <w:r>
        <w:rPr>
          <w:spacing w:val="-12"/>
        </w:rPr>
        <w:t> </w:t>
      </w:r>
      <w:r>
        <w:rPr/>
        <w:t>Sin</w:t>
      </w:r>
      <w:r>
        <w:rPr>
          <w:spacing w:val="-12"/>
        </w:rPr>
        <w:t> </w:t>
      </w:r>
      <w:r>
        <w:rPr>
          <w:spacing w:val="-3"/>
        </w:rPr>
        <w:t>embargo,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método</w:t>
      </w:r>
      <w:r>
        <w:rPr>
          <w:spacing w:val="-12"/>
        </w:rPr>
        <w:t> </w:t>
      </w:r>
      <w:r>
        <w:rPr/>
        <w:t>más común</w:t>
      </w:r>
      <w:r>
        <w:rPr>
          <w:spacing w:val="-31"/>
        </w:rPr>
        <w:t> </w:t>
      </w:r>
      <w:r>
        <w:rPr/>
        <w:t>es</w:t>
      </w:r>
      <w:r>
        <w:rPr>
          <w:spacing w:val="-30"/>
        </w:rPr>
        <w:t> </w:t>
      </w:r>
      <w:r>
        <w:rPr/>
        <w:t>su</w:t>
      </w:r>
      <w:r>
        <w:rPr>
          <w:spacing w:val="-31"/>
        </w:rPr>
        <w:t> </w:t>
      </w:r>
      <w:r>
        <w:rPr/>
        <w:t>uso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>
          <w:spacing w:val="-2"/>
        </w:rPr>
        <w:t>fuente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4"/>
        </w:rPr>
        <w:t>energía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>
          <w:spacing w:val="-3"/>
        </w:rPr>
        <w:t>producir</w:t>
      </w:r>
      <w:r>
        <w:rPr>
          <w:spacing w:val="-31"/>
        </w:rPr>
        <w:t> </w:t>
      </w:r>
      <w:r>
        <w:rPr>
          <w:spacing w:val="-6"/>
        </w:rPr>
        <w:t>vapor,</w:t>
      </w:r>
      <w:r>
        <w:rPr>
          <w:spacing w:val="-31"/>
        </w:rPr>
        <w:t> </w:t>
      </w:r>
      <w:r>
        <w:rPr>
          <w:spacing w:val="-3"/>
        </w:rPr>
        <w:t>electricidad</w:t>
      </w:r>
      <w:r>
        <w:rPr>
          <w:spacing w:val="-31"/>
        </w:rPr>
        <w:t> </w:t>
      </w:r>
      <w:r>
        <w:rPr/>
        <w:t>o</w:t>
      </w:r>
      <w:r>
        <w:rPr>
          <w:spacing w:val="-30"/>
        </w:rPr>
        <w:t> </w:t>
      </w:r>
      <w:r>
        <w:rPr/>
        <w:t>calor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combustión.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valor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combustible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considerablemente</w:t>
      </w:r>
      <w:r>
        <w:rPr>
          <w:spacing w:val="-6"/>
          <w:w w:val="95"/>
        </w:rPr>
        <w:t> </w:t>
      </w:r>
      <w:r>
        <w:rPr>
          <w:w w:val="95"/>
        </w:rPr>
        <w:t>me- </w:t>
      </w:r>
      <w:r>
        <w:rPr/>
        <w:t>nor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>
          <w:spacing w:val="-3"/>
        </w:rPr>
        <w:t>material</w:t>
      </w:r>
      <w:r>
        <w:rPr>
          <w:spacing w:val="-19"/>
        </w:rPr>
        <w:t> </w:t>
      </w:r>
      <w:r>
        <w:rPr>
          <w:spacing w:val="-3"/>
        </w:rPr>
        <w:t>original,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>
          <w:spacing w:val="-3"/>
        </w:rPr>
        <w:t>constituye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ejemplo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“downcycling”. </w:t>
      </w:r>
      <w:r>
        <w:rPr>
          <w:spacing w:val="-4"/>
          <w:w w:val="95"/>
        </w:rPr>
        <w:t>Aunque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algunas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éstas</w:t>
      </w:r>
      <w:r>
        <w:rPr>
          <w:spacing w:val="-21"/>
          <w:w w:val="95"/>
        </w:rPr>
        <w:t> </w:t>
      </w:r>
      <w:r>
        <w:rPr>
          <w:w w:val="95"/>
        </w:rPr>
        <w:t>u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otras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aplicaciones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han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menos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exitosas,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 </w:t>
      </w:r>
      <w:r>
        <w:rPr>
          <w:spacing w:val="-4"/>
          <w:w w:val="95"/>
        </w:rPr>
        <w:t>logrado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reducir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manera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considerable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cantidad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llantas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viejas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almacenadas.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Un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diferente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llantas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desecho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agregados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industria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construcción.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agregar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mezcla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concreto,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asfalto</w:t>
      </w:r>
      <w:r>
        <w:rPr>
          <w:spacing w:val="-9"/>
          <w:w w:val="95"/>
        </w:rPr>
        <w:t> </w:t>
      </w:r>
      <w:r>
        <w:rPr>
          <w:w w:val="95"/>
        </w:rPr>
        <w:t>calien- </w:t>
      </w:r>
      <w:r>
        <w:rPr/>
        <w:t>te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polvo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pavimentos</w:t>
      </w:r>
      <w:r>
        <w:rPr>
          <w:spacing w:val="-26"/>
        </w:rPr>
        <w:t> </w:t>
      </w:r>
      <w:r>
        <w:rPr/>
        <w:t>asfálticos.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vista</w:t>
      </w:r>
      <w:r>
        <w:rPr>
          <w:spacing w:val="-26"/>
        </w:rPr>
        <w:t> </w:t>
      </w:r>
      <w:r>
        <w:rPr/>
        <w:t>estric- tamente</w:t>
      </w:r>
      <w:r>
        <w:rPr>
          <w:spacing w:val="-22"/>
        </w:rPr>
        <w:t> </w:t>
      </w:r>
      <w:r>
        <w:rPr/>
        <w:t>económico,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simple</w:t>
      </w:r>
      <w:r>
        <w:rPr>
          <w:spacing w:val="-22"/>
        </w:rPr>
        <w:t> </w:t>
      </w:r>
      <w:r>
        <w:rPr/>
        <w:t>sustitución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agregado</w:t>
      </w:r>
      <w:r>
        <w:rPr>
          <w:spacing w:val="-22"/>
        </w:rPr>
        <w:t> </w:t>
      </w:r>
      <w:r>
        <w:rPr/>
        <w:t>fino</w:t>
      </w:r>
      <w:r>
        <w:rPr>
          <w:spacing w:val="-22"/>
        </w:rPr>
        <w:t> </w:t>
      </w:r>
      <w:r>
        <w:rPr/>
        <w:t>implica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cierto grado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“downcycling”,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evitarse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realiza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serio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involucre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propiedades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elastómero,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regular</w:t>
      </w:r>
      <w:r>
        <w:rPr>
          <w:spacing w:val="-9"/>
          <w:w w:val="95"/>
        </w:rPr>
        <w:t> </w:t>
      </w:r>
      <w:r>
        <w:rPr>
          <w:w w:val="95"/>
        </w:rPr>
        <w:t>superiores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las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arena</w:t>
      </w:r>
      <w:r>
        <w:rPr>
          <w:spacing w:val="-21"/>
        </w:rPr>
        <w:t> </w:t>
      </w:r>
      <w:r>
        <w:rPr/>
        <w:t>natural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grava.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 un estudio realizado se utilizó elastómero de llanta reciclada en diversas </w:t>
      </w:r>
      <w:r>
        <w:rPr/>
        <w:t>formas: triturado, picado, molido o en polvo, con tamaños entre 75 micras y</w:t>
      </w:r>
    </w:p>
    <w:p>
      <w:pPr>
        <w:pStyle w:val="BodyText"/>
        <w:spacing w:line="242" w:lineRule="auto"/>
        <w:ind w:left="133" w:right="132"/>
        <w:jc w:val="both"/>
      </w:pPr>
      <w:r>
        <w:rPr/>
        <w:t>4.5</w:t>
      </w:r>
      <w:r>
        <w:rPr>
          <w:spacing w:val="-12"/>
        </w:rPr>
        <w:t> </w:t>
      </w:r>
      <w:r>
        <w:rPr/>
        <w:t>cm.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valores</w:t>
      </w:r>
      <w:r>
        <w:rPr>
          <w:spacing w:val="-12"/>
        </w:rPr>
        <w:t> </w:t>
      </w:r>
      <w:r>
        <w:rPr/>
        <w:t>obtenidos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propiedades</w:t>
      </w:r>
      <w:r>
        <w:rPr>
          <w:spacing w:val="-12"/>
        </w:rPr>
        <w:t> </w:t>
      </w:r>
      <w:r>
        <w:rPr/>
        <w:t>mecánicas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concreto</w:t>
      </w:r>
      <w:r>
        <w:rPr>
          <w:spacing w:val="-12"/>
        </w:rPr>
        <w:t> </w:t>
      </w:r>
      <w:r>
        <w:rPr/>
        <w:t>una </w:t>
      </w:r>
      <w:r>
        <w:rPr>
          <w:w w:val="95"/>
        </w:rPr>
        <w:t>vez</w:t>
      </w:r>
      <w:r>
        <w:rPr>
          <w:spacing w:val="-11"/>
          <w:w w:val="95"/>
        </w:rPr>
        <w:t> </w:t>
      </w:r>
      <w:r>
        <w:rPr>
          <w:w w:val="95"/>
        </w:rPr>
        <w:t>agregados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elastómeros</w:t>
      </w:r>
      <w:r>
        <w:rPr>
          <w:spacing w:val="-11"/>
          <w:w w:val="95"/>
        </w:rPr>
        <w:t> </w:t>
      </w:r>
      <w:r>
        <w:rPr>
          <w:w w:val="95"/>
        </w:rPr>
        <w:t>mostraron</w:t>
      </w:r>
      <w:r>
        <w:rPr>
          <w:spacing w:val="-11"/>
          <w:w w:val="95"/>
        </w:rPr>
        <w:t> </w:t>
      </w:r>
      <w:r>
        <w:rPr>
          <w:w w:val="95"/>
        </w:rPr>
        <w:t>diferencias</w:t>
      </w:r>
      <w:r>
        <w:rPr>
          <w:spacing w:val="-11"/>
          <w:w w:val="95"/>
        </w:rPr>
        <w:t> </w:t>
      </w:r>
      <w:r>
        <w:rPr>
          <w:w w:val="95"/>
        </w:rPr>
        <w:t>significativas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módulo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8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231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de</w:t>
      </w:r>
      <w:r>
        <w:rPr>
          <w:spacing w:val="-21"/>
        </w:rPr>
        <w:t> </w:t>
      </w:r>
      <w:r>
        <w:rPr>
          <w:spacing w:val="-6"/>
        </w:rPr>
        <w:t>Young</w:t>
      </w:r>
      <w:r>
        <w:rPr>
          <w:spacing w:val="-21"/>
        </w:rPr>
        <w:t> </w:t>
      </w:r>
      <w:r>
        <w:rPr/>
        <w:t>respecto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elastómero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matriz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cemento.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términos</w:t>
      </w:r>
      <w:r>
        <w:rPr>
          <w:spacing w:val="-21"/>
        </w:rPr>
        <w:t> </w:t>
      </w:r>
      <w:r>
        <w:rPr/>
        <w:t>ge- nerales,</w:t>
      </w:r>
      <w:r>
        <w:rPr>
          <w:spacing w:val="-24"/>
        </w:rPr>
        <w:t> </w:t>
      </w:r>
      <w:r>
        <w:rPr/>
        <w:t>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partículas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elastómero</w:t>
      </w:r>
      <w:r>
        <w:rPr>
          <w:spacing w:val="-25"/>
        </w:rPr>
        <w:t> </w:t>
      </w:r>
      <w:r>
        <w:rPr/>
        <w:t>evita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propagación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grietas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concreto, con lo cual se presenta un aumento significativo de las capacidades de deformación,</w:t>
      </w:r>
      <w:r>
        <w:rPr>
          <w:spacing w:val="-11"/>
          <w:w w:val="95"/>
        </w:rPr>
        <w:t> </w:t>
      </w:r>
      <w:r>
        <w:rPr>
          <w:w w:val="95"/>
        </w:rPr>
        <w:t>ductilidad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absorción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energía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(Taha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2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 nuestras investigaciones se ha trabajado con dos diferentes tipos de elás- </w:t>
      </w:r>
      <w:r>
        <w:rPr>
          <w:spacing w:val="-2"/>
        </w:rPr>
        <w:t>tomero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llanta: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fibra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partículas.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estudiado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defor- </w:t>
      </w:r>
      <w:r>
        <w:rPr>
          <w:w w:val="95"/>
        </w:rPr>
        <w:t>mación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compresión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módulo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elasticidad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concreto.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9"/>
          <w:w w:val="95"/>
        </w:rPr>
        <w:t> </w:t>
      </w:r>
      <w:r>
        <w:rPr>
          <w:w w:val="95"/>
        </w:rPr>
        <w:t>6a</w:t>
      </w:r>
      <w:r>
        <w:rPr>
          <w:spacing w:val="-9"/>
          <w:w w:val="95"/>
        </w:rPr>
        <w:t> </w:t>
      </w:r>
      <w:r>
        <w:rPr>
          <w:w w:val="95"/>
        </w:rPr>
        <w:t>se observa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máxima</w:t>
      </w:r>
      <w:r>
        <w:rPr>
          <w:spacing w:val="-6"/>
          <w:w w:val="95"/>
        </w:rPr>
        <w:t> </w:t>
      </w:r>
      <w:r>
        <w:rPr>
          <w:w w:val="95"/>
        </w:rPr>
        <w:t>deformación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obtiene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agrega</w:t>
      </w:r>
      <w:r>
        <w:rPr>
          <w:spacing w:val="-6"/>
          <w:w w:val="95"/>
        </w:rPr>
        <w:t> </w:t>
      </w:r>
      <w:r>
        <w:rPr>
          <w:w w:val="95"/>
        </w:rPr>
        <w:t>0.9%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fibras, mostrando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influencia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elastómero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comportamiento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deformación. Una mayor concentración de fibras, 1.2%, provoca aglomeración y disminución en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valores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deformación.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comportamiento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módulo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elasticidad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diferente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7"/>
          <w:w w:val="95"/>
        </w:rPr>
        <w:t> </w:t>
      </w:r>
      <w:r>
        <w:rPr>
          <w:w w:val="95"/>
        </w:rPr>
        <w:t>6b),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que los</w:t>
      </w:r>
      <w:r>
        <w:rPr>
          <w:spacing w:val="-9"/>
          <w:w w:val="95"/>
        </w:rPr>
        <w:t> </w:t>
      </w:r>
      <w:r>
        <w:rPr>
          <w:w w:val="95"/>
        </w:rPr>
        <w:t>valores</w:t>
      </w:r>
      <w:r>
        <w:rPr>
          <w:spacing w:val="-9"/>
          <w:w w:val="95"/>
        </w:rPr>
        <w:t> </w:t>
      </w:r>
      <w:r>
        <w:rPr>
          <w:w w:val="95"/>
        </w:rPr>
        <w:t>disminuyen</w:t>
      </w:r>
      <w:r>
        <w:rPr>
          <w:spacing w:val="-9"/>
          <w:w w:val="95"/>
        </w:rPr>
        <w:t> </w:t>
      </w:r>
      <w:r>
        <w:rPr>
          <w:w w:val="95"/>
        </w:rPr>
        <w:t>conforme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incrementa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concentración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fibras.</w:t>
      </w:r>
      <w:r>
        <w:rPr>
          <w:spacing w:val="-10"/>
          <w:w w:val="95"/>
        </w:rPr>
        <w:t> </w:t>
      </w:r>
      <w:r>
        <w:rPr>
          <w:w w:val="95"/>
        </w:rPr>
        <w:t>El </w:t>
      </w:r>
      <w:r>
        <w:rPr/>
        <w:t>valor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bajo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53%</w:t>
      </w:r>
      <w:r>
        <w:rPr>
          <w:spacing w:val="-26"/>
        </w:rPr>
        <w:t> </w:t>
      </w:r>
      <w:r>
        <w:rPr/>
        <w:t>menor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concreto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fibras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llantas,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cual</w:t>
      </w:r>
      <w:r>
        <w:rPr>
          <w:spacing w:val="-26"/>
        </w:rPr>
        <w:t> </w:t>
      </w:r>
      <w:r>
        <w:rPr/>
        <w:t>indica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tipo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concreto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dúctil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concreto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1.2%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fibras.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4"/>
        </w:rPr>
      </w:pPr>
    </w:p>
    <w:p>
      <w:pPr>
        <w:spacing w:after="0"/>
        <w:rPr>
          <w:sz w:val="24"/>
        </w:rPr>
        <w:sectPr>
          <w:pgSz w:w="10200" w:h="13600"/>
          <w:pgMar w:top="1040" w:bottom="280" w:left="1420" w:right="1420"/>
        </w:sectPr>
      </w:pPr>
    </w:p>
    <w:p>
      <w:pPr>
        <w:spacing w:before="107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0.027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0.026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0.025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/>
        <w:pict>
          <v:shape style="position:absolute;margin-left:77.171555pt;margin-top:-2.240572pt;width:9.65pt;height:82.15pt;mso-position-horizontal-relative:page;mso-position-vertical-relative:paragraph;z-index:32920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731" w:firstLine="0"/>
                    <w:jc w:val="left"/>
                    <w:rPr>
                      <w:rFonts w:ascii="Times New Roman" w:hAnsi="Times New Roman"/>
                      <w:sz w:val="15"/>
                    </w:rPr>
                  </w:pPr>
                  <w:r>
                    <w:rPr>
                      <w:rFonts w:ascii="Times New Roman" w:hAnsi="Times New Roman"/>
                      <w:w w:val="111"/>
                      <w:sz w:val="15"/>
                    </w:rPr>
                    <w:t>Deformación</w:t>
                  </w:r>
                  <w:r>
                    <w:rPr>
                      <w:rFonts w:ascii="Times New Roman" w:hAnsi="Times New Roman"/>
                      <w:spacing w:val="4"/>
                      <w:sz w:val="15"/>
                    </w:rPr>
                    <w:t> </w:t>
                  </w:r>
                  <w:r>
                    <w:rPr>
                      <w:rFonts w:ascii="Times New Roman" w:hAnsi="Times New Roman"/>
                      <w:w w:val="111"/>
                      <w:sz w:val="15"/>
                    </w:rPr>
                    <w:t>(mm/mm)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5"/>
        </w:rPr>
        <w:t>0.024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0.023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0.022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0.021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6"/>
        <w:rPr>
          <w:rFonts w:ascii="Times New Roman"/>
          <w:sz w:val="17"/>
        </w:rPr>
      </w:pPr>
    </w:p>
    <w:p>
      <w:pPr>
        <w:spacing w:before="0"/>
        <w:ind w:left="392" w:right="-13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0.020</w:t>
      </w:r>
    </w:p>
    <w:p>
      <w:pPr>
        <w:spacing w:before="78"/>
        <w:ind w:left="392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0"/>
          <w:sz w:val="15"/>
        </w:rPr>
        <w:t>2.5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before="1"/>
        <w:ind w:left="392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288.197998pt;margin-top:-39.006550pt;width:144.15pt;height:217.4pt;mso-position-horizontal-relative:page;mso-position-vertical-relative:paragraph;z-index:32896" coordorigin="5764,-780" coordsize="2883,4348">
            <v:line style="position:absolute" from="5770,93" to="5835,93" stroked="true" strokeweight=".574pt" strokecolor="#000000"/>
            <v:shape style="position:absolute;left:-65;top:6296;width:2871;height:4336" coordorigin="-65,6296" coordsize="2871,4336" path="m5835,-774l5835,3561,8640,3561m5802,-343l5835,-343m5770,-774l5835,-774m5802,519l5835,519m5770,1830l5835,1830m5802,1394l5835,1394m5770,954l5835,954m5770,3561l5835,3561m5802,3132l5835,3132m5770,2698l5835,2698m5802,2261l5835,2261e" filled="false" stroked="true" strokeweight=".574pt" strokecolor="#000000">
              <v:path arrowok="t"/>
            </v:shape>
            <v:rect style="position:absolute;left:6010;top:118;width:120;height:3443" filled="true" fillcolor="#6d6f71" stroked="false">
              <v:fill type="solid"/>
            </v:rect>
            <v:rect style="position:absolute;left:6010;top:118;width:120;height:3443" filled="false" stroked="true" strokeweight=".287pt" strokecolor="#000000"/>
            <v:rect style="position:absolute;left:6594;top:1441;width:120;height:2120" filled="true" fillcolor="#6d6f71" stroked="false">
              <v:fill type="solid"/>
            </v:rect>
            <v:rect style="position:absolute;left:6594;top:1441;width:120;height:2120" filled="false" stroked="true" strokeweight=".287pt" strokecolor="#000000"/>
            <v:rect style="position:absolute;left:7173;top:1909;width:120;height:1652" filled="true" fillcolor="#6d6f71" stroked="false">
              <v:fill type="solid"/>
            </v:rect>
            <v:rect style="position:absolute;left:7173;top:1909;width:120;height:1652" filled="false" stroked="true" strokeweight=".287pt" strokecolor="#000000"/>
            <v:rect style="position:absolute;left:7761;top:1853;width:120;height:1708" filled="true" fillcolor="#6d6f71" stroked="false">
              <v:fill type="solid"/>
            </v:rect>
            <v:rect style="position:absolute;left:7761;top:1853;width:120;height:1708" filled="false" stroked="true" strokeweight=".287pt" strokecolor="#000000"/>
            <v:rect style="position:absolute;left:8356;top:-650;width:120;height:4211" filled="true" fillcolor="#6d6f71" stroked="false">
              <v:fill type="solid"/>
            </v:rect>
            <v:rect style="position:absolute;left:8356;top:-650;width:120;height:4211" filled="false" stroked="true" strokeweight=".287pt" strokecolor="#000000"/>
            <w10:wrap type="none"/>
          </v:group>
        </w:pict>
      </w:r>
      <w:r>
        <w:rPr>
          <w:rFonts w:ascii="Times New Roman"/>
          <w:w w:val="110"/>
          <w:sz w:val="15"/>
        </w:rPr>
        <w:t>2.0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spacing w:before="0"/>
        <w:ind w:left="392" w:right="0" w:firstLine="0"/>
        <w:jc w:val="left"/>
        <w:rPr>
          <w:rFonts w:ascii="Times New Roman"/>
          <w:sz w:val="15"/>
        </w:rPr>
      </w:pPr>
      <w:r>
        <w:rPr/>
        <w:pict>
          <v:shape style="position:absolute;margin-left:264.128845pt;margin-top:-14.799672pt;width:9.65pt;height:97.85pt;mso-position-horizontal-relative:page;mso-position-vertical-relative:paragraph;z-index:32944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0" w:firstLine="0"/>
                    <w:jc w:val="left"/>
                    <w:rPr>
                      <w:rFonts w:ascii="Times New Roman" w:hAnsi="Times New Roman"/>
                      <w:sz w:val="15"/>
                    </w:rPr>
                  </w:pPr>
                  <w:r>
                    <w:rPr>
                      <w:rFonts w:ascii="Times New Roman" w:hAnsi="Times New Roman"/>
                      <w:w w:val="111"/>
                      <w:sz w:val="15"/>
                    </w:rPr>
                    <w:t>Módulo</w:t>
                  </w:r>
                  <w:r>
                    <w:rPr>
                      <w:rFonts w:ascii="Times New Roman" w:hAnsi="Times New Roman"/>
                      <w:spacing w:val="4"/>
                      <w:sz w:val="15"/>
                    </w:rPr>
                    <w:t> </w:t>
                  </w:r>
                  <w:r>
                    <w:rPr>
                      <w:rFonts w:ascii="Times New Roman" w:hAnsi="Times New Roman"/>
                      <w:w w:val="117"/>
                      <w:sz w:val="15"/>
                    </w:rPr>
                    <w:t>de</w:t>
                  </w:r>
                  <w:r>
                    <w:rPr>
                      <w:rFonts w:ascii="Times New Roman" w:hAnsi="Times New Roman"/>
                      <w:spacing w:val="4"/>
                      <w:sz w:val="15"/>
                    </w:rPr>
                    <w:t> </w:t>
                  </w:r>
                  <w:r>
                    <w:rPr>
                      <w:rFonts w:ascii="Times New Roman" w:hAnsi="Times New Roman"/>
                      <w:w w:val="111"/>
                      <w:sz w:val="15"/>
                    </w:rPr>
                    <w:t>elasticidad</w:t>
                  </w:r>
                  <w:r>
                    <w:rPr>
                      <w:rFonts w:ascii="Times New Roman" w:hAnsi="Times New Roman"/>
                      <w:spacing w:val="4"/>
                      <w:sz w:val="15"/>
                    </w:rPr>
                    <w:t> </w:t>
                  </w:r>
                  <w:r>
                    <w:rPr>
                      <w:rFonts w:ascii="Times New Roman" w:hAnsi="Times New Roman"/>
                      <w:w w:val="105"/>
                      <w:sz w:val="15"/>
                    </w:rPr>
                    <w:t>(G</w:t>
                  </w:r>
                  <w:r>
                    <w:rPr>
                      <w:rFonts w:ascii="Times New Roman" w:hAnsi="Times New Roman"/>
                      <w:spacing w:val="-9"/>
                      <w:w w:val="109"/>
                      <w:sz w:val="15"/>
                    </w:rPr>
                    <w:t>P</w:t>
                  </w:r>
                  <w:r>
                    <w:rPr>
                      <w:rFonts w:ascii="Times New Roman" w:hAnsi="Times New Roman"/>
                      <w:w w:val="113"/>
                      <w:sz w:val="15"/>
                    </w:rPr>
                    <w:t>a</w:t>
                  </w:r>
                  <w:r>
                    <w:rPr>
                      <w:rFonts w:ascii="Times New Roman" w:hAnsi="Times New Roman"/>
                      <w:w w:val="101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10"/>
          <w:sz w:val="15"/>
        </w:rPr>
        <w:t>1.5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5"/>
        <w:rPr>
          <w:rFonts w:ascii="Times New Roman"/>
          <w:sz w:val="19"/>
        </w:rPr>
      </w:pPr>
    </w:p>
    <w:p>
      <w:pPr>
        <w:spacing w:before="1"/>
        <w:ind w:left="39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1.0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spacing w:before="0"/>
        <w:ind w:left="39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0.5</w:t>
      </w:r>
    </w:p>
    <w:p>
      <w:pPr>
        <w:spacing w:after="0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771" w:space="2945"/>
            <w:col w:w="3644"/>
          </w:cols>
        </w:sectPr>
      </w:pPr>
    </w:p>
    <w:p>
      <w:pPr>
        <w:pStyle w:val="BodyText"/>
        <w:spacing w:before="10"/>
        <w:rPr>
          <w:rFonts w:ascii="Times New Roman"/>
          <w:sz w:val="23"/>
        </w:rPr>
      </w:pPr>
    </w:p>
    <w:p>
      <w:pPr>
        <w:spacing w:after="0"/>
        <w:rPr>
          <w:rFonts w:ascii="Times New Roman"/>
          <w:sz w:val="23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44" w:lineRule="exact" w:before="88"/>
        <w:ind w:left="392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111.004997pt;margin-top:-207.750809pt;width:143.950pt;height:217.7pt;mso-position-horizontal-relative:page;mso-position-vertical-relative:paragraph;z-index:32872" coordorigin="2220,-4155" coordsize="2879,4354">
            <v:shape style="position:absolute;left:-32;top:2912;width:65;height:271" coordorigin="-32,2912" coordsize="65,271" path="m2258,-3872l2291,-3872m2226,-3601l2291,-3601e" filled="false" stroked="true" strokeweight=".574pt" strokecolor="#000000">
              <v:path arrowok="t"/>
            </v:shape>
            <v:shape style="position:absolute;left:-61;top:2912;width:2867;height:4342" coordorigin="-61,2912" coordsize="2867,4342" path="m2287,-4149l2287,193,5093,193m2258,-3329l2291,-3329m2226,-4149l2291,-4149m2258,-2793l2291,-2793m2226,-3058l2291,-3058m2258,-1703l2291,-1703m2226,-1975l2291,-1975m2258,-2253l2291,-2253m2226,-2520l2291,-2520m2226,193l2291,193m2258,-75l2291,-75m2226,-347l2291,-347m2258,-613l2291,-613m2226,-887l2291,-887m2258,-1165l2291,-1165m2226,-1432l2291,-1432e" filled="false" stroked="true" strokeweight=".574pt" strokecolor="#000000">
              <v:path arrowok="t"/>
            </v:shape>
            <v:rect style="position:absolute;left:2460;top:-1318;width:120;height:1511" filled="true" fillcolor="#bcbdc0" stroked="false">
              <v:fill type="solid"/>
            </v:rect>
            <v:rect style="position:absolute;left:2460;top:-1318;width:120;height:1511" filled="false" stroked="true" strokeweight=".287pt" strokecolor="#000000"/>
            <v:rect style="position:absolute;left:3056;top:-2409;width:120;height:2601" filled="true" fillcolor="#bcbdc0" stroked="false">
              <v:fill type="solid"/>
            </v:rect>
            <v:rect style="position:absolute;left:3056;top:-2409;width:120;height:2601" filled="false" stroked="true" strokeweight=".287pt" strokecolor="#000000"/>
            <v:rect style="position:absolute;left:3637;top:-2786;width:120;height:2979" filled="true" fillcolor="#bcbdc0" stroked="false">
              <v:fill type="solid"/>
            </v:rect>
            <v:rect style="position:absolute;left:3637;top:-2786;width:120;height:2979" filled="false" stroked="true" strokeweight=".287pt" strokecolor="#000000"/>
            <v:rect style="position:absolute;left:4220;top:-3707;width:120;height:3899" filled="true" fillcolor="#bcbdc0" stroked="false">
              <v:fill type="solid"/>
            </v:rect>
            <v:rect style="position:absolute;left:4220;top:-3707;width:120;height:3899" filled="false" stroked="true" strokeweight=".287pt" strokecolor="#000000"/>
            <v:rect style="position:absolute;left:4801;top:-3061;width:120;height:3254" filled="true" fillcolor="#bcbdc0" stroked="false">
              <v:fill type="solid"/>
            </v:rect>
            <v:rect style="position:absolute;left:4801;top:-3061;width:120;height:3254" filled="false" stroked="true" strokeweight=".287pt" strokecolor="#000000"/>
            <w10:wrap type="none"/>
          </v:group>
        </w:pict>
      </w:r>
      <w:r>
        <w:rPr>
          <w:rFonts w:ascii="Times New Roman"/>
          <w:w w:val="110"/>
          <w:sz w:val="15"/>
        </w:rPr>
        <w:t>0.019</w:t>
      </w:r>
    </w:p>
    <w:p>
      <w:pPr>
        <w:spacing w:line="144" w:lineRule="exact"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w w:val="112"/>
          <w:sz w:val="15"/>
        </w:rPr>
        <w:t>0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tabs>
          <w:tab w:pos="997" w:val="left" w:leader="none"/>
        </w:tabs>
        <w:spacing w:before="0"/>
        <w:ind w:left="39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0.3</w:t>
        <w:tab/>
        <w:t>0.6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before="0"/>
        <w:ind w:left="320" w:right="-16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0.9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before="0"/>
        <w:ind w:left="355" w:right="-16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1.2</w:t>
      </w:r>
    </w:p>
    <w:p>
      <w:pPr>
        <w:spacing w:line="149" w:lineRule="exact" w:before="79"/>
        <w:ind w:left="374" w:right="351" w:firstLine="0"/>
        <w:jc w:val="center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10"/>
          <w:sz w:val="15"/>
        </w:rPr>
        <w:t>0.0</w:t>
      </w:r>
    </w:p>
    <w:p>
      <w:pPr>
        <w:spacing w:line="149" w:lineRule="exact"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w w:val="112"/>
          <w:sz w:val="15"/>
        </w:rPr>
        <w:t>0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tabs>
          <w:tab w:pos="983" w:val="left" w:leader="none"/>
        </w:tabs>
        <w:spacing w:before="0"/>
        <w:ind w:left="392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0.3</w:t>
        <w:tab/>
        <w:t>0.6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before="0"/>
        <w:ind w:left="330" w:right="-16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0.9</w:t>
      </w:r>
    </w:p>
    <w:p>
      <w:pPr>
        <w:pStyle w:val="BodyText"/>
        <w:spacing w:before="9"/>
        <w:rPr>
          <w:rFonts w:ascii="Times New Roman"/>
          <w:sz w:val="17"/>
        </w:rPr>
      </w:pPr>
      <w:r>
        <w:rPr/>
        <w:br w:type="column"/>
      </w:r>
      <w:r>
        <w:rPr>
          <w:rFonts w:ascii="Times New Roman"/>
          <w:sz w:val="17"/>
        </w:rPr>
      </w:r>
    </w:p>
    <w:p>
      <w:pPr>
        <w:spacing w:before="0"/>
        <w:ind w:left="351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0"/>
          <w:sz w:val="15"/>
        </w:rPr>
        <w:t>1.2</w:t>
      </w:r>
    </w:p>
    <w:p>
      <w:pPr>
        <w:spacing w:after="0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8" w:equalWidth="0">
            <w:col w:w="1143" w:space="41"/>
            <w:col w:w="1208" w:space="40"/>
            <w:col w:w="531" w:space="40"/>
            <w:col w:w="566" w:space="147"/>
            <w:col w:w="972" w:space="56"/>
            <w:col w:w="1194" w:space="40"/>
            <w:col w:w="541" w:space="40"/>
            <w:col w:w="801"/>
          </w:cols>
        </w:sectPr>
      </w:pPr>
    </w:p>
    <w:p>
      <w:pPr>
        <w:spacing w:line="348" w:lineRule="auto" w:before="101"/>
        <w:ind w:left="2207" w:right="0" w:hanging="1097"/>
        <w:jc w:val="left"/>
        <w:rPr>
          <w:rFonts w:ascii="Times New Roman" w:hAnsi="Times New Roman"/>
          <w:sz w:val="15"/>
        </w:rPr>
      </w:pPr>
      <w:r>
        <w:rPr>
          <w:rFonts w:ascii="Times New Roman" w:hAnsi="Times New Roman"/>
          <w:w w:val="110"/>
          <w:sz w:val="15"/>
        </w:rPr>
        <w:t>Concentración de fibras (% en vol) a)</w:t>
      </w:r>
    </w:p>
    <w:p>
      <w:pPr>
        <w:spacing w:line="348" w:lineRule="auto" w:before="101"/>
        <w:ind w:left="2207" w:right="278" w:hanging="1097"/>
        <w:jc w:val="left"/>
        <w:rPr>
          <w:rFonts w:ascii="Times New Roman" w:hAnsi="Times New Roman"/>
          <w:sz w:val="15"/>
        </w:rPr>
      </w:pPr>
      <w:r>
        <w:rPr/>
        <w:br w:type="column"/>
      </w:r>
      <w:r>
        <w:rPr>
          <w:rFonts w:ascii="Times New Roman" w:hAnsi="Times New Roman"/>
          <w:w w:val="110"/>
          <w:sz w:val="15"/>
        </w:rPr>
        <w:t>Concentración de fibras (% en vol) b)</w:t>
      </w:r>
    </w:p>
    <w:p>
      <w:pPr>
        <w:spacing w:after="0" w:line="348" w:lineRule="auto"/>
        <w:jc w:val="left"/>
        <w:rPr>
          <w:rFonts w:ascii="Times New Roman" w:hAnsi="Times New Roman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3445" w:space="95"/>
            <w:col w:w="3820"/>
          </w:cols>
        </w:sectPr>
      </w:pPr>
    </w:p>
    <w:p>
      <w:pPr>
        <w:spacing w:before="152"/>
        <w:ind w:left="133" w:right="0" w:firstLine="0"/>
        <w:jc w:val="left"/>
        <w:rPr>
          <w:sz w:val="17"/>
        </w:rPr>
      </w:pPr>
      <w:r>
        <w:rPr>
          <w:b/>
          <w:sz w:val="17"/>
        </w:rPr>
        <w:t>Figura 6</w:t>
      </w:r>
      <w:r>
        <w:rPr>
          <w:sz w:val="17"/>
        </w:rPr>
        <w:t>. Concreto con fibras de llanta recicladas: a) Deformación, b) Módulo de elasticidad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232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before="61"/>
        <w:ind w:left="417"/>
      </w:pP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concreto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partículas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elastómero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llanta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tamaños</w:t>
      </w:r>
      <w:r>
        <w:rPr>
          <w:spacing w:val="-26"/>
        </w:rPr>
        <w:t> </w:t>
      </w:r>
      <w:r>
        <w:rPr/>
        <w:t>de</w:t>
      </w:r>
    </w:p>
    <w:p>
      <w:pPr>
        <w:pStyle w:val="BodyText"/>
        <w:spacing w:line="242" w:lineRule="auto" w:before="2"/>
        <w:ind w:left="133" w:right="131"/>
        <w:jc w:val="both"/>
      </w:pPr>
      <w:r>
        <w:rPr>
          <w:w w:val="95"/>
        </w:rPr>
        <w:t>0.85</w:t>
      </w:r>
      <w:r>
        <w:rPr>
          <w:spacing w:val="-18"/>
          <w:w w:val="95"/>
        </w:rPr>
        <w:t> </w:t>
      </w:r>
      <w:r>
        <w:rPr>
          <w:w w:val="95"/>
        </w:rPr>
        <w:t>mm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2.8</w:t>
      </w:r>
      <w:r>
        <w:rPr>
          <w:spacing w:val="-18"/>
          <w:w w:val="95"/>
        </w:rPr>
        <w:t> </w:t>
      </w:r>
      <w:r>
        <w:rPr>
          <w:w w:val="95"/>
        </w:rPr>
        <w:t>mm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comportamiento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similar:</w:t>
      </w:r>
      <w:r>
        <w:rPr>
          <w:spacing w:val="-18"/>
          <w:w w:val="95"/>
        </w:rPr>
        <w:t> </w:t>
      </w:r>
      <w:r>
        <w:rPr>
          <w:w w:val="95"/>
        </w:rPr>
        <w:t>a)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valores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resistencia 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compresión</w:t>
      </w:r>
      <w:r>
        <w:rPr>
          <w:spacing w:val="-16"/>
          <w:w w:val="95"/>
        </w:rPr>
        <w:t> </w:t>
      </w:r>
      <w:r>
        <w:rPr>
          <w:w w:val="95"/>
        </w:rPr>
        <w:t>disminuyen</w:t>
      </w:r>
      <w:r>
        <w:rPr>
          <w:spacing w:val="-15"/>
          <w:w w:val="95"/>
        </w:rPr>
        <w:t> </w:t>
      </w:r>
      <w:r>
        <w:rPr>
          <w:w w:val="95"/>
        </w:rPr>
        <w:t>gradualmente</w:t>
      </w:r>
      <w:r>
        <w:rPr>
          <w:spacing w:val="-17"/>
          <w:w w:val="95"/>
        </w:rPr>
        <w:t> </w:t>
      </w:r>
      <w:r>
        <w:rPr>
          <w:w w:val="95"/>
        </w:rPr>
        <w:t>conforme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incrementa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porcentaje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partículas;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valor</w:t>
      </w:r>
      <w:r>
        <w:rPr>
          <w:spacing w:val="-21"/>
        </w:rPr>
        <w:t> </w:t>
      </w:r>
      <w:r>
        <w:rPr/>
        <w:t>más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80%</w:t>
      </w:r>
      <w:r>
        <w:rPr>
          <w:spacing w:val="-20"/>
        </w:rPr>
        <w:t> </w:t>
      </w:r>
      <w:r>
        <w:rPr/>
        <w:t>menor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concreto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fibras;</w:t>
      </w:r>
    </w:p>
    <w:p>
      <w:pPr>
        <w:pStyle w:val="ListParagraph"/>
        <w:numPr>
          <w:ilvl w:val="0"/>
          <w:numId w:val="19"/>
        </w:numPr>
        <w:tabs>
          <w:tab w:pos="392" w:val="left" w:leader="none"/>
        </w:tabs>
        <w:spacing w:line="242" w:lineRule="auto" w:before="0" w:after="0"/>
        <w:ind w:left="133" w:right="131" w:firstLine="0"/>
        <w:jc w:val="both"/>
        <w:rPr>
          <w:sz w:val="22"/>
        </w:rPr>
      </w:pPr>
      <w:r>
        <w:rPr>
          <w:sz w:val="22"/>
        </w:rPr>
        <w:t>respecto</w:t>
      </w:r>
      <w:r>
        <w:rPr>
          <w:spacing w:val="-16"/>
          <w:sz w:val="22"/>
        </w:rPr>
        <w:t> </w:t>
      </w:r>
      <w:r>
        <w:rPr>
          <w:sz w:val="22"/>
        </w:rPr>
        <w:t>al</w:t>
      </w:r>
      <w:r>
        <w:rPr>
          <w:spacing w:val="-16"/>
          <w:sz w:val="22"/>
        </w:rPr>
        <w:t> </w:t>
      </w:r>
      <w:r>
        <w:rPr>
          <w:sz w:val="22"/>
        </w:rPr>
        <w:t>tamaño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partícula</w:t>
      </w:r>
      <w:r>
        <w:rPr>
          <w:spacing w:val="-16"/>
          <w:sz w:val="22"/>
        </w:rPr>
        <w:t> </w:t>
      </w:r>
      <w:r>
        <w:rPr>
          <w:sz w:val="22"/>
        </w:rPr>
        <w:t>los</w:t>
      </w:r>
      <w:r>
        <w:rPr>
          <w:spacing w:val="-16"/>
          <w:sz w:val="22"/>
        </w:rPr>
        <w:t> </w:t>
      </w:r>
      <w:r>
        <w:rPr>
          <w:sz w:val="22"/>
        </w:rPr>
        <w:t>valores</w:t>
      </w:r>
      <w:r>
        <w:rPr>
          <w:spacing w:val="-16"/>
          <w:sz w:val="22"/>
        </w:rPr>
        <w:t> </w:t>
      </w:r>
      <w:r>
        <w:rPr>
          <w:sz w:val="22"/>
        </w:rPr>
        <w:t>son</w:t>
      </w:r>
      <w:r>
        <w:rPr>
          <w:spacing w:val="-16"/>
          <w:sz w:val="22"/>
        </w:rPr>
        <w:t> </w:t>
      </w:r>
      <w:r>
        <w:rPr>
          <w:sz w:val="22"/>
        </w:rPr>
        <w:t>mayores</w:t>
      </w:r>
      <w:r>
        <w:rPr>
          <w:spacing w:val="-16"/>
          <w:sz w:val="22"/>
        </w:rPr>
        <w:t> </w:t>
      </w:r>
      <w:r>
        <w:rPr>
          <w:sz w:val="22"/>
        </w:rPr>
        <w:t>para</w:t>
      </w:r>
      <w:r>
        <w:rPr>
          <w:spacing w:val="-16"/>
          <w:sz w:val="22"/>
        </w:rPr>
        <w:t> </w:t>
      </w:r>
      <w:r>
        <w:rPr>
          <w:sz w:val="22"/>
        </w:rPr>
        <w:t>concreto</w:t>
      </w:r>
      <w:r>
        <w:rPr>
          <w:spacing w:val="-16"/>
          <w:sz w:val="22"/>
        </w:rPr>
        <w:t> </w:t>
      </w:r>
      <w:r>
        <w:rPr>
          <w:sz w:val="22"/>
        </w:rPr>
        <w:t>con partículas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2.8</w:t>
      </w:r>
      <w:r>
        <w:rPr>
          <w:spacing w:val="-19"/>
          <w:sz w:val="22"/>
        </w:rPr>
        <w:t> </w:t>
      </w:r>
      <w:r>
        <w:rPr>
          <w:sz w:val="22"/>
        </w:rPr>
        <w:t>mm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(Figura</w:t>
      </w:r>
      <w:r>
        <w:rPr>
          <w:spacing w:val="-19"/>
          <w:sz w:val="22"/>
        </w:rPr>
        <w:t> </w:t>
      </w:r>
      <w:r>
        <w:rPr>
          <w:sz w:val="22"/>
        </w:rPr>
        <w:t>7).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disminución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los</w:t>
      </w:r>
      <w:r>
        <w:rPr>
          <w:spacing w:val="-19"/>
          <w:sz w:val="22"/>
        </w:rPr>
        <w:t> </w:t>
      </w:r>
      <w:r>
        <w:rPr>
          <w:sz w:val="22"/>
        </w:rPr>
        <w:t>valores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resistencia</w:t>
      </w:r>
      <w:r>
        <w:rPr>
          <w:spacing w:val="-18"/>
          <w:sz w:val="22"/>
        </w:rPr>
        <w:t> </w:t>
      </w:r>
      <w:r>
        <w:rPr>
          <w:sz w:val="22"/>
        </w:rPr>
        <w:t>a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compresión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compensada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uso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10%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partículas,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porcentaje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el cual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disminución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8%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respecto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concreto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fibras.</w:t>
      </w:r>
    </w:p>
    <w:p>
      <w:pPr>
        <w:pStyle w:val="BodyText"/>
      </w:pPr>
    </w:p>
    <w:p>
      <w:pPr>
        <w:pStyle w:val="Heading4"/>
        <w:spacing w:before="146"/>
      </w:pPr>
      <w:r>
        <w:rPr>
          <w:w w:val="95"/>
        </w:rPr>
        <w:t>Figura 7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>
          <w:b/>
          <w:w w:val="90"/>
          <w:sz w:val="22"/>
        </w:rPr>
        <w:t>Resistencia a la compresión de concreto con fibras de llanta recicladas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7"/>
        </w:rPr>
      </w:pPr>
    </w:p>
    <w:p>
      <w:pPr>
        <w:spacing w:before="72"/>
        <w:ind w:left="1426" w:right="0" w:firstLine="0"/>
        <w:jc w:val="left"/>
        <w:rPr>
          <w:sz w:val="16"/>
        </w:rPr>
      </w:pPr>
      <w:r>
        <w:rPr/>
        <w:pict>
          <v:group style="position:absolute;margin-left:154.479004pt;margin-top:-12.150447pt;width:228.05pt;height:209.25pt;mso-position-horizontal-relative:page;mso-position-vertical-relative:paragraph;z-index:33016" coordorigin="3090,-243" coordsize="4561,4185">
            <v:shape style="position:absolute;left:-44;top:7997;width:73;height:156" coordorigin="-44,7997" coordsize="73,156" path="m3139,664l3169,664m3096,819l3169,819e" filled="false" stroked="true" strokeweight=".6pt" strokecolor="#000000">
              <v:path arrowok="t"/>
            </v:shape>
            <v:shape style="position:absolute;left:-44;top:7843;width:73;height:307" coordorigin="-44,7843" coordsize="73,307" path="m3139,355l3169,355m3096,507l3169,507m3096,201l3169,201e" filled="false" stroked="true" strokeweight=".6pt" strokecolor="#000000">
              <v:path arrowok="t"/>
            </v:shape>
            <v:rect style="position:absolute;left:4677;top:1403;width:210;height:2533" filled="true" fillcolor="#bcbdc0" stroked="false">
              <v:fill type="solid"/>
            </v:rect>
            <v:rect style="position:absolute;left:4677;top:1403;width:210;height:2533" filled="false" stroked="true" strokeweight=".3pt" strokecolor="#000000"/>
            <v:rect style="position:absolute;left:4888;top:579;width:210;height:3357" filled="true" fillcolor="#000000" stroked="false">
              <v:fill type="solid"/>
            </v:rect>
            <v:rect style="position:absolute;left:6341;top:-237;width:1304;height:1554" filled="false" stroked="true" strokeweight=".6pt" strokecolor="#000000"/>
            <v:rect style="position:absolute;left:6472;top:575;width:420;height:143" filled="true" fillcolor="#6d6f71" stroked="false">
              <v:fill type="solid"/>
            </v:rect>
            <v:rect style="position:absolute;left:6472;top:575;width:420;height:143" filled="false" stroked="true" strokeweight=".3pt" strokecolor="#000000"/>
            <v:rect style="position:absolute;left:6472;top:821;width:420;height:143" filled="true" fillcolor="#bcbdc0" stroked="false">
              <v:fill type="solid"/>
            </v:rect>
            <v:rect style="position:absolute;left:6472;top:821;width:420;height:143" filled="false" stroked="true" strokeweight=".3pt" strokecolor="#000000"/>
            <v:rect style="position:absolute;left:6472;top:1048;width:420;height:143" filled="true" fillcolor="#000000" stroked="false">
              <v:fill type="solid"/>
            </v:rect>
            <v:shape style="position:absolute;left:3096;top:976;width:73;height:2960" coordorigin="3096,976" coordsize="73,2960" path="m3139,1593l3169,1593m3096,1748l3169,1748m3139,1284l3169,1284m3096,1436l3169,1436m3096,1130l3169,1130m3139,976l3169,976m3139,2533l3169,2533m3096,2688l3169,2688m3139,2224l3169,2224m3096,2376l3169,2376m3096,2066l3169,2066m3139,1906l3169,1906m3139,3473l3169,3473m3096,3624l3169,3624m3139,3154l3169,3154m3096,3316l3169,3316m3096,3006l3169,3006m3139,2846l3169,2846m3139,3781l3169,3781m3096,3935l3169,3935e" filled="false" stroked="true" strokeweight=".6pt" strokecolor="#000000">
              <v:path arrowok="t"/>
            </v:shape>
            <v:rect style="position:absolute;left:3660;top:201;width:210;height:3734" filled="true" fillcolor="#6d6f71" stroked="false">
              <v:fill type="solid"/>
            </v:rect>
            <v:rect style="position:absolute;left:3660;top:201;width:210;height:3734" filled="false" stroked="true" strokeweight=".3pt" strokecolor="#000000"/>
            <v:rect style="position:absolute;left:5471;top:2021;width:210;height:1914" filled="true" fillcolor="#bcbdc0" stroked="false">
              <v:fill type="solid"/>
            </v:rect>
            <v:rect style="position:absolute;left:5471;top:2021;width:210;height:1914" filled="false" stroked="true" strokeweight=".3pt" strokecolor="#000000"/>
            <v:rect style="position:absolute;left:5682;top:1896;width:210;height:2039" filled="true" fillcolor="#000000" stroked="false">
              <v:fill type="solid"/>
            </v:rect>
            <v:rect style="position:absolute;left:6278;top:3111;width:210;height:824" filled="true" fillcolor="#bcbdc0" stroked="false">
              <v:fill type="solid"/>
            </v:rect>
            <v:rect style="position:absolute;left:6278;top:3111;width:210;height:824" filled="false" stroked="true" strokeweight=".3pt" strokecolor="#000000"/>
            <v:rect style="position:absolute;left:6489;top:2132;width:210;height:1803" filled="true" fillcolor="#000000" stroked="false">
              <v:fill type="solid"/>
            </v:rect>
            <v:shape style="position:absolute;left:3171;top:201;width:4020;height:3735" coordorigin="3171,201" coordsize="4020,3735" path="m3171,201l3171,3935,7191,3935e" filled="false" stroked="true" strokeweight=".6pt" strokecolor="#000000">
              <v:path arrowok="t"/>
            </v:shape>
            <v:shape style="position:absolute;left:3090;top:-243;width:4561;height:4185" type="#_x0000_t202" filled="false" stroked="false">
              <v:textbox inset="0,0,0,0">
                <w:txbxContent>
                  <w:p>
                    <w:pPr>
                      <w:spacing w:line="285" w:lineRule="auto" w:before="81"/>
                      <w:ind w:left="3386" w:right="113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Tamaño de partícula </w:t>
                    </w:r>
                    <w:r>
                      <w:rPr>
                        <w:sz w:val="16"/>
                      </w:rPr>
                      <w:t>reciclada (mm)</w:t>
                    </w:r>
                  </w:p>
                  <w:p>
                    <w:pPr>
                      <w:spacing w:before="24"/>
                      <w:ind w:left="0" w:right="46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9"/>
                        <w:sz w:val="16"/>
                      </w:rPr>
                      <w:t>0</w:t>
                    </w:r>
                  </w:p>
                  <w:p>
                    <w:pPr>
                      <w:spacing w:before="58"/>
                      <w:ind w:left="0" w:right="392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0.85</w:t>
                    </w:r>
                  </w:p>
                  <w:p>
                    <w:pPr>
                      <w:spacing w:before="40"/>
                      <w:ind w:left="0" w:right="389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2.80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6"/>
        </w:rPr>
        <w:t>24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22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/>
        <w:pict>
          <v:shape style="position:absolute;margin-left:126.70182pt;margin-top:4.86156pt;width:10pt;height:121.95pt;mso-position-horizontal-relative:page;mso-position-vertical-relative:paragraph;z-index:33040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0" w:firstLine="0"/>
                    <w:jc w:val="left"/>
                    <w:rPr>
                      <w:sz w:val="16"/>
                    </w:rPr>
                  </w:pPr>
                  <w:r>
                    <w:rPr>
                      <w:spacing w:val="-6"/>
                      <w:w w:val="112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</w:t>
                  </w:r>
                  <w:r>
                    <w:rPr>
                      <w:w w:val="98"/>
                      <w:sz w:val="16"/>
                    </w:rPr>
                    <w:t>sistencia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2"/>
                      <w:sz w:val="16"/>
                    </w:rPr>
                    <w:t>la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comp</w:t>
                  </w:r>
                  <w:r>
                    <w:rPr>
                      <w:spacing w:val="-6"/>
                      <w:w w:val="100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esión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(M</w:t>
                  </w:r>
                  <w:r>
                    <w:rPr>
                      <w:spacing w:val="-9"/>
                      <w:w w:val="104"/>
                      <w:sz w:val="16"/>
                    </w:rPr>
                    <w:t>P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16"/>
        </w:rPr>
        <w:t>20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18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16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14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12</w:t>
      </w:r>
    </w:p>
    <w:p>
      <w:pPr>
        <w:spacing w:before="121"/>
        <w:ind w:left="1426" w:right="0" w:firstLine="0"/>
        <w:jc w:val="left"/>
        <w:rPr>
          <w:sz w:val="16"/>
        </w:rPr>
      </w:pPr>
      <w:r>
        <w:rPr>
          <w:sz w:val="16"/>
        </w:rPr>
        <w:t>10</w:t>
      </w:r>
    </w:p>
    <w:p>
      <w:pPr>
        <w:spacing w:before="121"/>
        <w:ind w:left="1514" w:right="0" w:firstLine="0"/>
        <w:jc w:val="left"/>
        <w:rPr>
          <w:sz w:val="16"/>
        </w:rPr>
      </w:pPr>
      <w:r>
        <w:rPr>
          <w:w w:val="99"/>
          <w:sz w:val="16"/>
        </w:rPr>
        <w:t>8</w:t>
      </w:r>
    </w:p>
    <w:p>
      <w:pPr>
        <w:spacing w:before="121"/>
        <w:ind w:left="1514" w:right="0" w:firstLine="0"/>
        <w:jc w:val="left"/>
        <w:rPr>
          <w:sz w:val="16"/>
        </w:rPr>
      </w:pPr>
      <w:r>
        <w:rPr>
          <w:w w:val="99"/>
          <w:sz w:val="16"/>
        </w:rPr>
        <w:t>6</w:t>
      </w:r>
    </w:p>
    <w:p>
      <w:pPr>
        <w:spacing w:before="121"/>
        <w:ind w:left="1514" w:right="0" w:firstLine="0"/>
        <w:jc w:val="left"/>
        <w:rPr>
          <w:sz w:val="16"/>
        </w:rPr>
      </w:pPr>
      <w:r>
        <w:rPr>
          <w:w w:val="99"/>
          <w:sz w:val="16"/>
        </w:rPr>
        <w:t>4</w:t>
      </w:r>
    </w:p>
    <w:p>
      <w:pPr>
        <w:spacing w:before="121"/>
        <w:ind w:left="1514" w:right="0" w:firstLine="0"/>
        <w:jc w:val="left"/>
        <w:rPr>
          <w:sz w:val="16"/>
        </w:rPr>
      </w:pPr>
      <w:r>
        <w:rPr>
          <w:w w:val="99"/>
          <w:sz w:val="16"/>
        </w:rPr>
        <w:t>2</w:t>
      </w:r>
    </w:p>
    <w:p>
      <w:pPr>
        <w:spacing w:line="184" w:lineRule="exact" w:before="121"/>
        <w:ind w:left="1514" w:right="0" w:firstLine="0"/>
        <w:jc w:val="left"/>
        <w:rPr>
          <w:sz w:val="16"/>
        </w:rPr>
      </w:pPr>
      <w:r>
        <w:rPr>
          <w:w w:val="99"/>
          <w:sz w:val="16"/>
        </w:rPr>
        <w:t>0</w:t>
      </w:r>
    </w:p>
    <w:p>
      <w:pPr>
        <w:tabs>
          <w:tab w:pos="3416" w:val="left" w:leader="none"/>
          <w:tab w:pos="4226" w:val="left" w:leader="none"/>
          <w:tab w:pos="5047" w:val="left" w:leader="none"/>
        </w:tabs>
        <w:spacing w:line="184" w:lineRule="exact" w:before="0"/>
        <w:ind w:left="2324" w:right="0" w:firstLine="0"/>
        <w:jc w:val="left"/>
        <w:rPr>
          <w:sz w:val="16"/>
        </w:rPr>
      </w:pPr>
      <w:r>
        <w:rPr>
          <w:sz w:val="16"/>
        </w:rPr>
        <w:t>0</w:t>
        <w:tab/>
        <w:t>10</w:t>
        <w:tab/>
        <w:t>20</w:t>
        <w:tab/>
        <w:t>30</w:t>
      </w:r>
    </w:p>
    <w:p>
      <w:pPr>
        <w:spacing w:before="32"/>
        <w:ind w:left="2767" w:right="0" w:firstLine="0"/>
        <w:jc w:val="left"/>
        <w:rPr>
          <w:sz w:val="16"/>
        </w:rPr>
      </w:pPr>
      <w:r>
        <w:rPr>
          <w:sz w:val="16"/>
        </w:rPr>
        <w:t>Partículas de llanta reciclada (%)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Mejores</w:t>
      </w:r>
      <w:r>
        <w:rPr>
          <w:spacing w:val="-15"/>
          <w:w w:val="95"/>
        </w:rPr>
        <w:t> </w:t>
      </w:r>
      <w:r>
        <w:rPr>
          <w:w w:val="95"/>
        </w:rPr>
        <w:t>resultados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presentan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resistencia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flexión,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por- centajes de disminución son menores. La resistencia disminuye conforme se in- crementa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concentración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partículas,</w:t>
      </w:r>
      <w:r>
        <w:rPr>
          <w:spacing w:val="-17"/>
          <w:w w:val="95"/>
        </w:rPr>
        <w:t> </w:t>
      </w: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mayores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obtienen cuando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utilizan</w:t>
      </w:r>
      <w:r>
        <w:rPr>
          <w:spacing w:val="-5"/>
          <w:w w:val="95"/>
        </w:rPr>
        <w:t> </w:t>
      </w:r>
      <w:r>
        <w:rPr>
          <w:w w:val="95"/>
        </w:rPr>
        <w:t>partículas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2.8</w:t>
      </w:r>
      <w:r>
        <w:rPr>
          <w:spacing w:val="-5"/>
          <w:w w:val="95"/>
        </w:rPr>
        <w:t> </w:t>
      </w:r>
      <w:r>
        <w:rPr>
          <w:w w:val="95"/>
        </w:rPr>
        <w:t>mm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5"/>
          <w:w w:val="95"/>
        </w:rPr>
        <w:t> </w:t>
      </w:r>
      <w:r>
        <w:rPr>
          <w:w w:val="95"/>
        </w:rPr>
        <w:t>8).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evidente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propiedad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flexión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favorecida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presencia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partículas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elastómero,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diferencia</w:t>
      </w:r>
      <w:r>
        <w:rPr>
          <w:spacing w:val="-8"/>
          <w:w w:val="95"/>
        </w:rPr>
        <w:t> </w:t>
      </w:r>
      <w:r>
        <w:rPr>
          <w:w w:val="95"/>
        </w:rPr>
        <w:t>de la propiedad de compresión. Más aún, la diferencia es mínima entre los</w:t>
      </w:r>
      <w:r>
        <w:rPr>
          <w:spacing w:val="36"/>
          <w:w w:val="95"/>
        </w:rPr>
        <w:t> </w:t>
      </w:r>
      <w:r>
        <w:rPr>
          <w:w w:val="95"/>
        </w:rPr>
        <w:t>valores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8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233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concreto</w:t>
      </w:r>
      <w:r>
        <w:rPr>
          <w:spacing w:val="-5"/>
          <w:w w:val="95"/>
        </w:rPr>
        <w:t> </w:t>
      </w:r>
      <w:r>
        <w:rPr>
          <w:w w:val="95"/>
        </w:rPr>
        <w:t>sin</w:t>
      </w:r>
      <w:r>
        <w:rPr>
          <w:spacing w:val="-5"/>
          <w:w w:val="95"/>
        </w:rPr>
        <w:t> </w:t>
      </w:r>
      <w:r>
        <w:rPr>
          <w:w w:val="95"/>
        </w:rPr>
        <w:t>fibras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concreto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10%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partículas,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sólo</w:t>
      </w:r>
      <w:r>
        <w:rPr>
          <w:spacing w:val="-5"/>
          <w:w w:val="95"/>
        </w:rPr>
        <w:t> </w:t>
      </w:r>
      <w:r>
        <w:rPr>
          <w:w w:val="95"/>
        </w:rPr>
        <w:t>3%.</w:t>
      </w:r>
      <w:r>
        <w:rPr>
          <w:spacing w:val="-5"/>
          <w:w w:val="95"/>
        </w:rPr>
        <w:t> </w:t>
      </w:r>
      <w:r>
        <w:rPr>
          <w:w w:val="95"/>
        </w:rPr>
        <w:t>Inclusive</w:t>
      </w:r>
      <w:r>
        <w:rPr>
          <w:spacing w:val="-4"/>
          <w:w w:val="95"/>
        </w:rPr>
        <w:t> </w:t>
      </w:r>
      <w:r>
        <w:rPr>
          <w:w w:val="95"/>
        </w:rPr>
        <w:t>se puede</w:t>
      </w:r>
      <w:r>
        <w:rPr>
          <w:spacing w:val="-6"/>
          <w:w w:val="95"/>
        </w:rPr>
        <w:t> </w:t>
      </w:r>
      <w:r>
        <w:rPr>
          <w:w w:val="95"/>
        </w:rPr>
        <w:t>considerar</w:t>
      </w:r>
      <w:r>
        <w:rPr>
          <w:spacing w:val="-6"/>
          <w:w w:val="95"/>
        </w:rPr>
        <w:t> </w:t>
      </w:r>
      <w:r>
        <w:rPr>
          <w:w w:val="95"/>
        </w:rPr>
        <w:t>agregar</w:t>
      </w:r>
      <w:r>
        <w:rPr>
          <w:spacing w:val="-6"/>
          <w:w w:val="95"/>
        </w:rPr>
        <w:t> </w:t>
      </w:r>
      <w:r>
        <w:rPr>
          <w:w w:val="95"/>
        </w:rPr>
        <w:t>30%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partículas,</w:t>
      </w:r>
      <w:r>
        <w:rPr>
          <w:spacing w:val="-6"/>
          <w:w w:val="95"/>
        </w:rPr>
        <w:t> </w:t>
      </w:r>
      <w:r>
        <w:rPr>
          <w:w w:val="95"/>
        </w:rPr>
        <w:t>ya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diferencia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15%</w:t>
      </w:r>
      <w:r>
        <w:rPr>
          <w:spacing w:val="-6"/>
          <w:w w:val="95"/>
        </w:rPr>
        <w:t> </w:t>
      </w:r>
      <w:r>
        <w:rPr>
          <w:w w:val="95"/>
        </w:rPr>
        <w:t>res- pecto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valores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concreto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partículas.</w:t>
      </w:r>
    </w:p>
    <w:p>
      <w:pPr>
        <w:pStyle w:val="BodyText"/>
        <w:spacing w:before="3"/>
        <w:rPr>
          <w:sz w:val="29"/>
        </w:rPr>
      </w:pPr>
    </w:p>
    <w:p>
      <w:pPr>
        <w:pStyle w:val="Heading4"/>
      </w:pPr>
      <w:r>
        <w:rPr>
          <w:w w:val="95"/>
        </w:rPr>
        <w:t>Figura 8</w:t>
      </w:r>
    </w:p>
    <w:p>
      <w:pPr>
        <w:spacing w:before="2"/>
        <w:ind w:left="117" w:right="117" w:firstLine="0"/>
        <w:jc w:val="center"/>
        <w:rPr>
          <w:b/>
          <w:sz w:val="22"/>
        </w:rPr>
      </w:pPr>
      <w:r>
        <w:rPr>
          <w:b/>
          <w:w w:val="95"/>
          <w:sz w:val="22"/>
        </w:rPr>
        <w:t>Resistencia a la flexión de concreto con fibras de llanta recicladas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6"/>
        </w:rPr>
      </w:pPr>
    </w:p>
    <w:p>
      <w:pPr>
        <w:spacing w:before="0"/>
        <w:ind w:left="1428" w:right="0" w:firstLine="0"/>
        <w:jc w:val="left"/>
        <w:rPr>
          <w:sz w:val="16"/>
        </w:rPr>
      </w:pPr>
      <w:r>
        <w:rPr/>
        <w:pict>
          <v:group style="position:absolute;margin-left:149.423004pt;margin-top:-17.163429pt;width:232.8pt;height:206.5pt;mso-position-horizontal-relative:page;mso-position-vertical-relative:paragraph;z-index:33112" coordorigin="2988,-343" coordsize="4656,4130">
            <v:shape style="position:absolute;left:-45;top:9370;width:77;height:461" coordorigin="-45,9370" coordsize="77,461" path="m3041,591l3072,591m2996,1052l3072,1052e" filled="false" stroked="true" strokeweight=".6pt" strokecolor="#000000">
              <v:path arrowok="t"/>
            </v:shape>
            <v:line style="position:absolute" from="2994,139" to="3071,139" stroked="true" strokeweight=".6pt" strokecolor="#000000"/>
            <v:rect style="position:absolute;left:4735;top:811;width:219;height:2969" filled="true" fillcolor="#bcbdc0" stroked="false">
              <v:fill type="solid"/>
            </v:rect>
            <v:rect style="position:absolute;left:4735;top:811;width:219;height:2969" filled="false" stroked="true" strokeweight=".3pt" strokecolor="#000000"/>
            <v:rect style="position:absolute;left:4954;top:728;width:219;height:3052" filled="true" fillcolor="#000000" stroked="false">
              <v:fill type="solid"/>
            </v:rect>
            <v:rect style="position:absolute;left:6368;top:-337;width:1270;height:1620" filled="false" stroked="true" strokeweight=".6pt" strokecolor="#000000"/>
            <v:rect style="position:absolute;left:6443;top:509;width:438;height:149" filled="true" fillcolor="#6d6f71" stroked="false">
              <v:fill type="solid"/>
            </v:rect>
            <v:rect style="position:absolute;left:6443;top:509;width:438;height:149" filled="false" stroked="true" strokeweight=".3pt" strokecolor="#000000"/>
            <v:rect style="position:absolute;left:6443;top:765;width:438;height:149" filled="true" fillcolor="#bcbdc0" stroked="false">
              <v:fill type="solid"/>
            </v:rect>
            <v:rect style="position:absolute;left:6443;top:765;width:438;height:149" filled="false" stroked="true" strokeweight=".3pt" strokecolor="#000000"/>
            <v:rect style="position:absolute;left:6443;top:1003;width:438;height:149" filled="true" fillcolor="#000000" stroked="false">
              <v:fill type="solid"/>
            </v:rect>
            <v:shape style="position:absolute;left:2996;top:1503;width:77;height:2278" coordorigin="2996,1503" coordsize="77,2278" path="m3041,1503l3072,1503m2996,3780l3072,3780m2996,1962l3072,1962m3041,3331l3072,3331m2996,2877l3072,2877m3041,2419l3072,2419e" filled="false" stroked="true" strokeweight=".6pt" strokecolor="#000000">
              <v:path arrowok="t"/>
            </v:shape>
            <v:rect style="position:absolute;left:3613;top:551;width:219;height:3229" filled="true" fillcolor="#6d6f71" stroked="false">
              <v:fill type="solid"/>
            </v:rect>
            <v:rect style="position:absolute;left:3613;top:551;width:219;height:3229" filled="false" stroked="true" strokeweight=".3pt" strokecolor="#000000"/>
            <v:shape style="position:absolute;left:3074;top:133;width:4190;height:3647" coordorigin="3074,133" coordsize="4190,3647" path="m3074,133l3074,3780,7263,3780e" filled="false" stroked="true" strokeweight=".6pt" strokecolor="#000000">
              <v:path arrowok="t"/>
            </v:shape>
            <v:rect style="position:absolute;left:5612;top:1026;width:219;height:2754" filled="true" fillcolor="#bcbdc0" stroked="false">
              <v:fill type="solid"/>
            </v:rect>
            <v:rect style="position:absolute;left:5612;top:1026;width:219;height:2754" filled="false" stroked="true" strokeweight=".3pt" strokecolor="#000000"/>
            <v:rect style="position:absolute;left:5831;top:1440;width:219;height:2340" filled="true" fillcolor="#000000" stroked="false">
              <v:fill type="solid"/>
            </v:rect>
            <v:rect style="position:absolute;left:6489;top:2883;width:219;height:897" filled="true" fillcolor="#bcbdc0" stroked="false">
              <v:fill type="solid"/>
            </v:rect>
            <v:rect style="position:absolute;left:6489;top:2883;width:219;height:897" filled="false" stroked="true" strokeweight=".3pt" strokecolor="#000000"/>
            <v:rect style="position:absolute;left:6708;top:1722;width:219;height:2058" filled="true" fillcolor="#000000" stroked="false">
              <v:fill type="solid"/>
            </v:rect>
            <v:shape style="position:absolute;left:2988;top:-343;width:4656;height:4130" type="#_x0000_t202" filled="false" stroked="false">
              <v:textbox inset="0,0,0,0">
                <w:txbxContent>
                  <w:p>
                    <w:pPr>
                      <w:spacing w:line="297" w:lineRule="auto" w:before="91"/>
                      <w:ind w:left="3458" w:right="136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Tamaño de partícula </w:t>
                    </w:r>
                    <w:r>
                      <w:rPr>
                        <w:sz w:val="16"/>
                      </w:rPr>
                      <w:t>reciclada (mm)</w:t>
                    </w:r>
                  </w:p>
                  <w:p>
                    <w:pPr>
                      <w:spacing w:before="25"/>
                      <w:ind w:left="0" w:right="465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w w:val="99"/>
                        <w:sz w:val="16"/>
                      </w:rPr>
                      <w:t>0</w:t>
                    </w:r>
                  </w:p>
                  <w:p>
                    <w:pPr>
                      <w:spacing w:before="69"/>
                      <w:ind w:left="0" w:right="395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0.85</w:t>
                    </w:r>
                  </w:p>
                  <w:p>
                    <w:pPr>
                      <w:spacing w:before="49"/>
                      <w:ind w:left="0" w:right="392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2.80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9"/>
          <w:sz w:val="16"/>
        </w:rPr>
        <w:t>8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3"/>
        </w:rPr>
      </w:pPr>
    </w:p>
    <w:p>
      <w:pPr>
        <w:spacing w:before="0"/>
        <w:ind w:left="1428" w:right="0" w:firstLine="0"/>
        <w:jc w:val="left"/>
        <w:rPr>
          <w:sz w:val="16"/>
        </w:rPr>
      </w:pPr>
      <w:r>
        <w:rPr/>
        <w:pict>
          <v:shape style="position:absolute;margin-left:127.024826pt;margin-top:-9.564448pt;width:10pt;height:105.15pt;mso-position-horizontal-relative:page;mso-position-vertical-relative:paragraph;z-index:33136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596" w:firstLine="0"/>
                    <w:jc w:val="left"/>
                    <w:rPr>
                      <w:sz w:val="16"/>
                    </w:rPr>
                  </w:pPr>
                  <w:r>
                    <w:rPr>
                      <w:spacing w:val="-6"/>
                      <w:w w:val="112"/>
                      <w:sz w:val="16"/>
                    </w:rPr>
                    <w:t>R</w:t>
                  </w:r>
                  <w:r>
                    <w:rPr>
                      <w:w w:val="101"/>
                      <w:sz w:val="16"/>
                    </w:rPr>
                    <w:t>e</w:t>
                  </w:r>
                  <w:r>
                    <w:rPr>
                      <w:w w:val="98"/>
                      <w:sz w:val="16"/>
                    </w:rPr>
                    <w:t>sistencia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2"/>
                      <w:sz w:val="16"/>
                    </w:rPr>
                    <w:t>la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5"/>
                      <w:sz w:val="16"/>
                    </w:rPr>
                    <w:t>fl</w:t>
                  </w:r>
                  <w:r>
                    <w:rPr>
                      <w:spacing w:val="-6"/>
                      <w:w w:val="101"/>
                      <w:sz w:val="16"/>
                    </w:rPr>
                    <w:t>e</w:t>
                  </w:r>
                  <w:r>
                    <w:rPr>
                      <w:w w:val="107"/>
                      <w:sz w:val="16"/>
                    </w:rPr>
                    <w:t>xión</w:t>
                  </w:r>
                  <w:r>
                    <w:rPr>
                      <w:spacing w:val="8"/>
                      <w:sz w:val="16"/>
                    </w:rPr>
                    <w:t> </w:t>
                  </w:r>
                  <w:r>
                    <w:rPr>
                      <w:w w:val="104"/>
                      <w:sz w:val="16"/>
                    </w:rPr>
                    <w:t>(M</w:t>
                  </w:r>
                  <w:r>
                    <w:rPr>
                      <w:spacing w:val="-9"/>
                      <w:w w:val="104"/>
                      <w:sz w:val="16"/>
                    </w:rPr>
                    <w:t>P</w:t>
                  </w:r>
                  <w:r>
                    <w:rPr>
                      <w:w w:val="101"/>
                      <w:sz w:val="16"/>
                    </w:rPr>
                    <w:t>a</w:t>
                  </w:r>
                  <w:r>
                    <w:rPr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9"/>
          <w:sz w:val="16"/>
        </w:rPr>
        <w:t>7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3"/>
        </w:rPr>
      </w:pPr>
    </w:p>
    <w:p>
      <w:pPr>
        <w:spacing w:before="0"/>
        <w:ind w:left="1428" w:right="0" w:firstLine="0"/>
        <w:jc w:val="left"/>
        <w:rPr>
          <w:sz w:val="16"/>
        </w:rPr>
      </w:pPr>
      <w:r>
        <w:rPr>
          <w:w w:val="99"/>
          <w:sz w:val="16"/>
        </w:rPr>
        <w:t>6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3"/>
        </w:rPr>
      </w:pPr>
    </w:p>
    <w:p>
      <w:pPr>
        <w:spacing w:before="0"/>
        <w:ind w:left="1428" w:right="0" w:firstLine="0"/>
        <w:jc w:val="left"/>
        <w:rPr>
          <w:sz w:val="16"/>
        </w:rPr>
      </w:pPr>
      <w:r>
        <w:rPr>
          <w:w w:val="99"/>
          <w:sz w:val="16"/>
        </w:rPr>
        <w:t>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line="175" w:lineRule="exact" w:before="72"/>
        <w:ind w:left="1428" w:right="0" w:firstLine="0"/>
        <w:jc w:val="left"/>
        <w:rPr>
          <w:sz w:val="16"/>
        </w:rPr>
      </w:pPr>
      <w:r>
        <w:rPr>
          <w:w w:val="99"/>
          <w:sz w:val="16"/>
        </w:rPr>
        <w:t>4</w:t>
      </w:r>
    </w:p>
    <w:p>
      <w:pPr>
        <w:tabs>
          <w:tab w:pos="1568" w:val="left" w:leader="none"/>
          <w:tab w:pos="2439" w:val="left" w:leader="none"/>
          <w:tab w:pos="3358" w:val="left" w:leader="none"/>
        </w:tabs>
        <w:spacing w:line="175" w:lineRule="exact" w:before="0"/>
        <w:ind w:left="377" w:right="0" w:firstLine="0"/>
        <w:jc w:val="center"/>
        <w:rPr>
          <w:sz w:val="16"/>
        </w:rPr>
      </w:pPr>
      <w:r>
        <w:rPr>
          <w:sz w:val="16"/>
        </w:rPr>
        <w:t>0</w:t>
        <w:tab/>
        <w:t>10</w:t>
        <w:tab/>
        <w:t>20</w:t>
        <w:tab/>
        <w:t>30</w:t>
      </w:r>
    </w:p>
    <w:p>
      <w:pPr>
        <w:spacing w:before="42"/>
        <w:ind w:left="1738" w:right="1367" w:firstLine="0"/>
        <w:jc w:val="center"/>
        <w:rPr>
          <w:sz w:val="16"/>
        </w:rPr>
      </w:pPr>
      <w:r>
        <w:rPr>
          <w:sz w:val="16"/>
        </w:rPr>
        <w:t>Partículas de llanta reciclada (%)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spacing w:val="-1"/>
          <w:w w:val="104"/>
          <w:sz w:val="22"/>
        </w:rPr>
        <w:t>V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35"/>
          <w:sz w:val="17"/>
        </w:rPr>
        <w:t>d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21"/>
          <w:sz w:val="17"/>
        </w:rPr>
        <w:t>e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35"/>
          <w:sz w:val="17"/>
        </w:rPr>
        <w:t>d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29"/>
          <w:sz w:val="17"/>
        </w:rPr>
        <w:t>s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53"/>
          <w:sz w:val="17"/>
        </w:rPr>
        <w:t>h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45"/>
          <w:sz w:val="17"/>
        </w:rPr>
        <w:t>u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265"/>
          <w:sz w:val="17"/>
        </w:rPr>
        <w:t>l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0"/>
          <w:sz w:val="17"/>
        </w:rPr>
        <w:t>z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Cada</w:t>
      </w:r>
      <w:r>
        <w:rPr>
          <w:spacing w:val="-7"/>
        </w:rPr>
        <w:t> </w:t>
      </w:r>
      <w:r>
        <w:rPr/>
        <w:t>año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incrementa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producción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envases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vidrio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mundo.</w:t>
      </w:r>
      <w:r>
        <w:rPr>
          <w:spacing w:val="-7"/>
        </w:rPr>
        <w:t> </w:t>
      </w:r>
      <w:r>
        <w:rPr>
          <w:spacing w:val="-10"/>
        </w:rPr>
        <w:t>Tan </w:t>
      </w:r>
      <w:r>
        <w:rPr/>
        <w:t>sólo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Estados</w:t>
      </w:r>
      <w:r>
        <w:rPr>
          <w:spacing w:val="-32"/>
        </w:rPr>
        <w:t> </w:t>
      </w:r>
      <w:r>
        <w:rPr/>
        <w:t>Unidos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producen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41</w:t>
      </w:r>
      <w:r>
        <w:rPr>
          <w:spacing w:val="-32"/>
        </w:rPr>
        <w:t> </w:t>
      </w:r>
      <w:r>
        <w:rPr/>
        <w:t>mil</w:t>
      </w:r>
      <w:r>
        <w:rPr>
          <w:spacing w:val="-32"/>
        </w:rPr>
        <w:t> </w:t>
      </w:r>
      <w:r>
        <w:rPr/>
        <w:t>millones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envases,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11 millones de toneladas de vidrio se desechan en los hogares estadounidenses. Actualmente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alrededor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27%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cantidades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recicla,</w:t>
      </w:r>
      <w:r>
        <w:rPr>
          <w:spacing w:val="-24"/>
          <w:w w:val="95"/>
        </w:rPr>
        <w:t> </w:t>
      </w:r>
      <w:r>
        <w:rPr>
          <w:w w:val="95"/>
        </w:rPr>
        <w:t>principalmente para producir nuevas botellas. En las grandes </w:t>
      </w:r>
      <w:r>
        <w:rPr>
          <w:spacing w:val="-3"/>
          <w:w w:val="95"/>
        </w:rPr>
        <w:t>áreas </w:t>
      </w:r>
      <w:r>
        <w:rPr>
          <w:w w:val="95"/>
        </w:rPr>
        <w:t>metropolitanas el costo por recolección y separación de vidrio puede ser significativo porque no existe una cultura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reciclaje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facilitar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labor.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mayoría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propuestas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usos secundarios para los residuos de vidrio constituye reciclaje de bajo impacto, es </w:t>
      </w:r>
      <w:r>
        <w:rPr>
          <w:spacing w:val="-5"/>
        </w:rPr>
        <w:t>decir,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valor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material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uso</w:t>
      </w:r>
      <w:r>
        <w:rPr>
          <w:spacing w:val="-17"/>
        </w:rPr>
        <w:t> </w:t>
      </w:r>
      <w:r>
        <w:rPr/>
        <w:t>secundario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menor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forma original.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234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El</w:t>
      </w:r>
      <w:r>
        <w:rPr>
          <w:spacing w:val="-29"/>
        </w:rPr>
        <w:t> </w:t>
      </w:r>
      <w:r>
        <w:rPr/>
        <w:t>vidrio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absorbe</w:t>
      </w:r>
      <w:r>
        <w:rPr>
          <w:spacing w:val="-29"/>
        </w:rPr>
        <w:t> </w:t>
      </w:r>
      <w:r>
        <w:rPr/>
        <w:t>agua,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ventaja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diseño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mezcla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concreto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aplicación</w:t>
      </w:r>
      <w:r>
        <w:rPr>
          <w:spacing w:val="-11"/>
          <w:w w:val="95"/>
        </w:rPr>
        <w:t> </w:t>
      </w:r>
      <w:r>
        <w:rPr>
          <w:w w:val="95"/>
        </w:rPr>
        <w:t>específica.</w:t>
      </w:r>
      <w:r>
        <w:rPr>
          <w:spacing w:val="-11"/>
          <w:w w:val="95"/>
        </w:rPr>
        <w:t> </w:t>
      </w:r>
      <w:r>
        <w:rPr>
          <w:w w:val="95"/>
        </w:rPr>
        <w:t>Debido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falta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absorción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agua </w:t>
      </w:r>
      <w:r>
        <w:rPr/>
        <w:t>y las superficies lisas de las partículas de vidrio, las propiedades de flujo de </w:t>
      </w:r>
      <w:r>
        <w:rPr>
          <w:w w:val="95"/>
        </w:rPr>
        <w:t>concreto</w:t>
      </w:r>
      <w:r>
        <w:rPr>
          <w:spacing w:val="-12"/>
          <w:w w:val="95"/>
        </w:rPr>
        <w:t> </w:t>
      </w:r>
      <w:r>
        <w:rPr>
          <w:w w:val="95"/>
        </w:rPr>
        <w:t>fresco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mejores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concreto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agregados</w:t>
      </w:r>
      <w:r>
        <w:rPr>
          <w:spacing w:val="-12"/>
          <w:w w:val="95"/>
        </w:rPr>
        <w:t> </w:t>
      </w:r>
      <w:r>
        <w:rPr>
          <w:w w:val="95"/>
        </w:rPr>
        <w:t>naturales.</w:t>
      </w:r>
      <w:r>
        <w:rPr>
          <w:spacing w:val="-12"/>
          <w:w w:val="95"/>
        </w:rPr>
        <w:t> </w:t>
      </w:r>
      <w:r>
        <w:rPr>
          <w:w w:val="95"/>
        </w:rPr>
        <w:t>Esto</w:t>
      </w:r>
      <w:r>
        <w:rPr>
          <w:spacing w:val="-12"/>
          <w:w w:val="95"/>
        </w:rPr>
        <w:t> </w:t>
      </w:r>
      <w:r>
        <w:rPr>
          <w:w w:val="95"/>
        </w:rPr>
        <w:t>se traduce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mejor</w:t>
      </w:r>
      <w:r>
        <w:rPr>
          <w:spacing w:val="-18"/>
          <w:w w:val="95"/>
        </w:rPr>
        <w:t> </w:t>
      </w:r>
      <w:r>
        <w:rPr>
          <w:w w:val="95"/>
        </w:rPr>
        <w:t>trabajabilidad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menor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agua-cemento,</w:t>
      </w:r>
      <w:r>
        <w:rPr>
          <w:spacing w:val="-17"/>
          <w:w w:val="95"/>
        </w:rPr>
        <w:t> </w:t>
      </w:r>
      <w:r>
        <w:rPr>
          <w:w w:val="95"/>
        </w:rPr>
        <w:t>además de</w:t>
      </w:r>
      <w:r>
        <w:rPr>
          <w:spacing w:val="-8"/>
          <w:w w:val="95"/>
        </w:rPr>
        <w:t> </w:t>
      </w:r>
      <w:r>
        <w:rPr>
          <w:w w:val="95"/>
        </w:rPr>
        <w:t>obtenerse</w:t>
      </w:r>
      <w:r>
        <w:rPr>
          <w:spacing w:val="-9"/>
          <w:w w:val="95"/>
        </w:rPr>
        <w:t> </w:t>
      </w:r>
      <w:r>
        <w:rPr>
          <w:w w:val="95"/>
        </w:rPr>
        <w:t>mayores</w:t>
      </w:r>
      <w:r>
        <w:rPr>
          <w:spacing w:val="-8"/>
          <w:w w:val="95"/>
        </w:rPr>
        <w:t> </w:t>
      </w:r>
      <w:r>
        <w:rPr>
          <w:w w:val="95"/>
        </w:rPr>
        <w:t>valores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</w:t>
      </w:r>
      <w:r>
        <w:rPr>
          <w:spacing w:val="-8"/>
          <w:w w:val="95"/>
        </w:rPr>
        <w:t> </w:t>
      </w:r>
      <w:r>
        <w:rPr>
          <w:w w:val="95"/>
        </w:rPr>
        <w:t>mecánica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propiedades</w:t>
      </w:r>
      <w:r>
        <w:rPr>
          <w:spacing w:val="-9"/>
          <w:w w:val="95"/>
        </w:rPr>
        <w:t> </w:t>
      </w:r>
      <w:r>
        <w:rPr>
          <w:w w:val="95"/>
        </w:rPr>
        <w:t>como la durabilidad, sin la ayuda de un</w:t>
      </w:r>
      <w:r>
        <w:rPr>
          <w:spacing w:val="-9"/>
          <w:w w:val="95"/>
        </w:rPr>
        <w:t> </w:t>
      </w:r>
      <w:r>
        <w:rPr>
          <w:w w:val="95"/>
        </w:rPr>
        <w:t>plastificante.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Si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vidrio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va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utilizar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agregado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concreto,</w:t>
      </w:r>
      <w:r>
        <w:rPr>
          <w:spacing w:val="-16"/>
        </w:rPr>
        <w:t> </w:t>
      </w:r>
      <w:r>
        <w:rPr/>
        <w:t>debe</w:t>
      </w:r>
      <w:r>
        <w:rPr>
          <w:spacing w:val="-16"/>
        </w:rPr>
        <w:t> </w:t>
      </w:r>
      <w:r>
        <w:rPr/>
        <w:t>estar</w:t>
      </w:r>
      <w:r>
        <w:rPr>
          <w:spacing w:val="-16"/>
        </w:rPr>
        <w:t> </w:t>
      </w:r>
      <w:r>
        <w:rPr/>
        <w:t>sujeto </w:t>
      </w:r>
      <w:r>
        <w:rPr>
          <w:w w:val="95"/>
        </w:rPr>
        <w:t>a las mismas especificaciones a las que son sujetos los agregados naturales. </w:t>
      </w:r>
      <w:r>
        <w:rPr>
          <w:spacing w:val="-6"/>
          <w:w w:val="95"/>
        </w:rPr>
        <w:t>Por </w:t>
      </w:r>
      <w:r>
        <w:rPr>
          <w:w w:val="95"/>
        </w:rPr>
        <w:t>ejemplo,</w:t>
      </w:r>
      <w:r>
        <w:rPr>
          <w:spacing w:val="-5"/>
          <w:w w:val="95"/>
        </w:rPr>
        <w:t> </w:t>
      </w:r>
      <w:r>
        <w:rPr>
          <w:w w:val="95"/>
        </w:rPr>
        <w:t>uno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requisitos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vidrio</w:t>
      </w:r>
      <w:r>
        <w:rPr>
          <w:spacing w:val="-5"/>
          <w:w w:val="95"/>
        </w:rPr>
        <w:t> </w:t>
      </w:r>
      <w:r>
        <w:rPr>
          <w:w w:val="95"/>
        </w:rPr>
        <w:t>esté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libre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impurezas</w:t>
      </w:r>
      <w:r>
        <w:rPr>
          <w:spacing w:val="-5"/>
          <w:w w:val="95"/>
        </w:rPr>
        <w:t> </w:t>
      </w:r>
      <w:r>
        <w:rPr>
          <w:w w:val="95"/>
        </w:rPr>
        <w:t>orgánicas,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implica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debe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lavado</w:t>
      </w:r>
      <w:r>
        <w:rPr>
          <w:spacing w:val="-23"/>
        </w:rPr>
        <w:t> </w:t>
      </w:r>
      <w:r>
        <w:rPr/>
        <w:t>correctamente.</w:t>
      </w:r>
      <w:r>
        <w:rPr>
          <w:spacing w:val="-23"/>
        </w:rPr>
        <w:t> </w:t>
      </w:r>
      <w:r>
        <w:rPr/>
        <w:t>Otra</w:t>
      </w:r>
      <w:r>
        <w:rPr>
          <w:spacing w:val="-23"/>
        </w:rPr>
        <w:t> </w:t>
      </w:r>
      <w:r>
        <w:rPr/>
        <w:t>ventaja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vidrio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su excelente</w:t>
      </w:r>
      <w:r>
        <w:rPr>
          <w:spacing w:val="-17"/>
        </w:rPr>
        <w:t> </w:t>
      </w:r>
      <w:r>
        <w:rPr/>
        <w:t>dureza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resistencia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abrasión,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le</w:t>
      </w:r>
      <w:r>
        <w:rPr>
          <w:spacing w:val="-17"/>
        </w:rPr>
        <w:t> </w:t>
      </w:r>
      <w:r>
        <w:rPr/>
        <w:t>permite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adecuado</w:t>
      </w:r>
      <w:r>
        <w:rPr>
          <w:spacing w:val="-17"/>
        </w:rPr>
        <w:t> </w:t>
      </w:r>
      <w:r>
        <w:rPr/>
        <w:t>para </w:t>
      </w:r>
      <w:r>
        <w:rPr>
          <w:w w:val="95"/>
        </w:rPr>
        <w:t>adoquines,</w:t>
      </w:r>
      <w:r>
        <w:rPr>
          <w:spacing w:val="-14"/>
          <w:w w:val="95"/>
        </w:rPr>
        <w:t> </w:t>
      </w:r>
      <w:r>
        <w:rPr>
          <w:w w:val="95"/>
        </w:rPr>
        <w:t>baldosas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aplicaciones</w:t>
      </w:r>
      <w:r>
        <w:rPr>
          <w:spacing w:val="-14"/>
          <w:w w:val="95"/>
        </w:rPr>
        <w:t> </w:t>
      </w:r>
      <w:r>
        <w:rPr>
          <w:w w:val="95"/>
        </w:rPr>
        <w:t>sometidas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desgaste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uso. </w:t>
      </w:r>
      <w:r>
        <w:rPr/>
        <w:t>La</w:t>
      </w:r>
      <w:r>
        <w:rPr>
          <w:spacing w:val="-31"/>
        </w:rPr>
        <w:t> </w:t>
      </w:r>
      <w:r>
        <w:rPr/>
        <w:t>durabilidad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estabilidad</w:t>
      </w:r>
      <w:r>
        <w:rPr>
          <w:spacing w:val="-31"/>
        </w:rPr>
        <w:t> </w:t>
      </w:r>
      <w:r>
        <w:rPr/>
        <w:t>química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vidrio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excelente,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 </w:t>
      </w:r>
      <w:r>
        <w:rPr>
          <w:w w:val="95"/>
        </w:rPr>
        <w:t>producir</w:t>
      </w:r>
      <w:r>
        <w:rPr>
          <w:spacing w:val="-17"/>
          <w:w w:val="95"/>
        </w:rPr>
        <w:t> </w:t>
      </w:r>
      <w:r>
        <w:rPr>
          <w:w w:val="95"/>
        </w:rPr>
        <w:t>concreto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alta</w:t>
      </w:r>
      <w:r>
        <w:rPr>
          <w:spacing w:val="-16"/>
          <w:w w:val="95"/>
        </w:rPr>
        <w:t> </w:t>
      </w:r>
      <w:r>
        <w:rPr>
          <w:w w:val="95"/>
        </w:rPr>
        <w:t>resistencia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durabilidad.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 vidrio finamente molido ha demostrado tener propiedades puzolánicas y </w:t>
      </w:r>
      <w:r>
        <w:rPr/>
        <w:t>puede</w:t>
      </w:r>
      <w:r>
        <w:rPr>
          <w:spacing w:val="-21"/>
        </w:rPr>
        <w:t> </w:t>
      </w:r>
      <w:r>
        <w:rPr/>
        <w:t>servir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excelente</w:t>
      </w:r>
      <w:r>
        <w:rPr>
          <w:spacing w:val="-21"/>
        </w:rPr>
        <w:t> </w:t>
      </w:r>
      <w:r>
        <w:rPr/>
        <w:t>material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relleno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producir</w:t>
      </w:r>
      <w:r>
        <w:rPr>
          <w:spacing w:val="-21"/>
        </w:rPr>
        <w:t> </w:t>
      </w:r>
      <w:r>
        <w:rPr/>
        <w:t>concreto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alto</w:t>
      </w:r>
      <w:r>
        <w:rPr>
          <w:spacing w:val="-10"/>
          <w:w w:val="95"/>
        </w:rPr>
        <w:t> </w:t>
      </w:r>
      <w:r>
        <w:rPr>
          <w:w w:val="95"/>
        </w:rPr>
        <w:t>rendimiento</w:t>
      </w:r>
      <w:r>
        <w:rPr>
          <w:spacing w:val="-10"/>
          <w:w w:val="95"/>
        </w:rPr>
        <w:t> </w:t>
      </w:r>
      <w:r>
        <w:rPr>
          <w:w w:val="95"/>
        </w:rPr>
        <w:t>(Jin,</w:t>
      </w:r>
      <w:r>
        <w:rPr>
          <w:spacing w:val="-10"/>
          <w:w w:val="95"/>
        </w:rPr>
        <w:t> </w:t>
      </w:r>
      <w:r>
        <w:rPr>
          <w:w w:val="95"/>
        </w:rPr>
        <w:t>1998:</w:t>
      </w:r>
      <w:r>
        <w:rPr>
          <w:spacing w:val="-11"/>
          <w:w w:val="95"/>
        </w:rPr>
        <w:t> </w:t>
      </w:r>
      <w:r>
        <w:rPr>
          <w:w w:val="95"/>
        </w:rPr>
        <w:t>811).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vidrio</w:t>
      </w:r>
      <w:r>
        <w:rPr>
          <w:spacing w:val="-11"/>
          <w:w w:val="95"/>
        </w:rPr>
        <w:t> </w:t>
      </w:r>
      <w:r>
        <w:rPr>
          <w:w w:val="95"/>
        </w:rPr>
        <w:t>molido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le</w:t>
      </w:r>
      <w:r>
        <w:rPr>
          <w:spacing w:val="-10"/>
          <w:w w:val="95"/>
        </w:rPr>
        <w:t> </w:t>
      </w:r>
      <w:r>
        <w:rPr>
          <w:w w:val="95"/>
        </w:rPr>
        <w:t>conoce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“arena” </w:t>
      </w:r>
      <w:r>
        <w:rPr/>
        <w:t>o</w:t>
      </w:r>
      <w:r>
        <w:rPr>
          <w:spacing w:val="-29"/>
        </w:rPr>
        <w:t> </w:t>
      </w:r>
      <w:r>
        <w:rPr/>
        <w:t>“arena</w:t>
      </w:r>
      <w:r>
        <w:rPr>
          <w:spacing w:val="-29"/>
        </w:rPr>
        <w:t> </w:t>
      </w:r>
      <w:r>
        <w:rPr/>
        <w:t>blanca”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utiliza</w:t>
      </w:r>
      <w:r>
        <w:rPr>
          <w:spacing w:val="-29"/>
        </w:rPr>
        <w:t> </w:t>
      </w:r>
      <w:r>
        <w:rPr/>
        <w:t>primordialmente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sustituto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agregado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pavimentación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asfalto</w:t>
      </w:r>
      <w:r>
        <w:rPr>
          <w:spacing w:val="-5"/>
          <w:w w:val="95"/>
        </w:rPr>
        <w:t> </w:t>
      </w:r>
      <w:r>
        <w:rPr>
          <w:w w:val="95"/>
        </w:rPr>
        <w:t>(glasphalt),</w:t>
      </w:r>
      <w:r>
        <w:rPr>
          <w:spacing w:val="-5"/>
          <w:w w:val="95"/>
        </w:rPr>
        <w:t> </w:t>
      </w:r>
      <w:r>
        <w:rPr>
          <w:w w:val="95"/>
        </w:rPr>
        <w:t>también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relleno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drenajes,</w:t>
      </w:r>
      <w:r>
        <w:rPr>
          <w:spacing w:val="-5"/>
          <w:w w:val="95"/>
        </w:rPr>
        <w:t> </w:t>
      </w:r>
      <w:r>
        <w:rPr>
          <w:w w:val="95"/>
        </w:rPr>
        <w:t>carre- </w:t>
      </w:r>
      <w:r>
        <w:rPr>
          <w:w w:val="90"/>
        </w:rPr>
        <w:t>teras y</w:t>
      </w:r>
      <w:r>
        <w:rPr>
          <w:spacing w:val="15"/>
          <w:w w:val="90"/>
        </w:rPr>
        <w:t> </w:t>
      </w:r>
      <w:r>
        <w:rPr>
          <w:w w:val="90"/>
        </w:rPr>
        <w:t>tuberías.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spacing w:val="-1"/>
          <w:w w:val="152"/>
          <w:sz w:val="22"/>
        </w:rPr>
        <w:t>c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0"/>
          <w:sz w:val="17"/>
        </w:rPr>
        <w:t>z</w:t>
      </w:r>
      <w:r>
        <w:rPr>
          <w:rFonts w:ascii="Calibri"/>
          <w:spacing w:val="4"/>
          <w:w w:val="130"/>
          <w:sz w:val="17"/>
        </w:rPr>
        <w:t>a</w:t>
      </w:r>
      <w:r>
        <w:rPr>
          <w:rFonts w:ascii="Calibri"/>
          <w:w w:val="129"/>
          <w:sz w:val="17"/>
        </w:rPr>
        <w:t>s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45"/>
          <w:sz w:val="17"/>
        </w:rPr>
        <w:t>u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265"/>
          <w:sz w:val="17"/>
        </w:rPr>
        <w:t>l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0"/>
          <w:sz w:val="17"/>
        </w:rPr>
        <w:t>z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spacing w:val="4"/>
          <w:w w:val="130"/>
          <w:sz w:val="17"/>
        </w:rPr>
        <w:t>a</w:t>
      </w:r>
      <w:r>
        <w:rPr>
          <w:rFonts w:ascii="Calibri"/>
          <w:w w:val="129"/>
          <w:sz w:val="17"/>
        </w:rPr>
        <w:t>s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</w:p>
    <w:p>
      <w:pPr>
        <w:pStyle w:val="BodyText"/>
        <w:spacing w:before="4"/>
        <w:rPr>
          <w:rFonts w:ascii="Calibri"/>
          <w:sz w:val="20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6"/>
          <w:w w:val="95"/>
        </w:rPr>
        <w:t> </w:t>
      </w:r>
      <w:r>
        <w:rPr>
          <w:w w:val="95"/>
        </w:rPr>
        <w:t>cementantes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cenizas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conocen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hace</w:t>
      </w:r>
      <w:r>
        <w:rPr>
          <w:spacing w:val="-6"/>
          <w:w w:val="95"/>
        </w:rPr>
        <w:t> </w:t>
      </w:r>
      <w:r>
        <w:rPr>
          <w:w w:val="95"/>
        </w:rPr>
        <w:t>mucho</w:t>
      </w:r>
      <w:r>
        <w:rPr>
          <w:spacing w:val="-6"/>
          <w:w w:val="95"/>
        </w:rPr>
        <w:t> </w:t>
      </w:r>
      <w:r>
        <w:rPr>
          <w:w w:val="95"/>
        </w:rPr>
        <w:t>tiem- po.</w:t>
      </w:r>
      <w:r>
        <w:rPr>
          <w:spacing w:val="-4"/>
          <w:w w:val="95"/>
        </w:rPr>
        <w:t> </w:t>
      </w:r>
      <w:r>
        <w:rPr>
          <w:w w:val="95"/>
        </w:rPr>
        <w:t>Sin</w:t>
      </w:r>
      <w:r>
        <w:rPr>
          <w:spacing w:val="-4"/>
          <w:w w:val="95"/>
        </w:rPr>
        <w:t> </w:t>
      </w:r>
      <w:r>
        <w:rPr>
          <w:w w:val="95"/>
        </w:rPr>
        <w:t>embargo,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uso</w:t>
      </w:r>
      <w:r>
        <w:rPr>
          <w:spacing w:val="-4"/>
          <w:w w:val="95"/>
        </w:rPr>
        <w:t> </w:t>
      </w:r>
      <w:r>
        <w:rPr>
          <w:w w:val="95"/>
        </w:rPr>
        <w:t>generalizado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logró</w:t>
      </w:r>
      <w:r>
        <w:rPr>
          <w:spacing w:val="-4"/>
          <w:w w:val="95"/>
        </w:rPr>
        <w:t> </w:t>
      </w:r>
      <w:r>
        <w:rPr>
          <w:w w:val="95"/>
        </w:rPr>
        <w:t>sólo</w:t>
      </w:r>
      <w:r>
        <w:rPr>
          <w:spacing w:val="-4"/>
          <w:w w:val="95"/>
        </w:rPr>
        <w:t> </w:t>
      </w:r>
      <w:r>
        <w:rPr>
          <w:w w:val="95"/>
        </w:rPr>
        <w:t>después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regulacio- 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calidad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aire</w:t>
      </w:r>
      <w:r>
        <w:rPr>
          <w:spacing w:val="-14"/>
          <w:w w:val="95"/>
        </w:rPr>
        <w:t> </w:t>
      </w:r>
      <w:r>
        <w:rPr>
          <w:w w:val="95"/>
        </w:rPr>
        <w:t>obligaron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instalar</w:t>
      </w:r>
      <w:r>
        <w:rPr>
          <w:spacing w:val="-14"/>
          <w:w w:val="95"/>
        </w:rPr>
        <w:t> </w:t>
      </w:r>
      <w:r>
        <w:rPr>
          <w:w w:val="95"/>
        </w:rPr>
        <w:t>plantas</w:t>
      </w:r>
      <w:r>
        <w:rPr>
          <w:spacing w:val="-14"/>
          <w:w w:val="95"/>
        </w:rPr>
        <w:t> </w:t>
      </w:r>
      <w:r>
        <w:rPr>
          <w:w w:val="95"/>
        </w:rPr>
        <w:t>“lavadoras”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precipitadores electrostáticos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atrapar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partículas</w:t>
      </w:r>
      <w:r>
        <w:rPr>
          <w:spacing w:val="-5"/>
          <w:w w:val="95"/>
        </w:rPr>
        <w:t> </w:t>
      </w:r>
      <w:r>
        <w:rPr>
          <w:w w:val="95"/>
        </w:rPr>
        <w:t>finas,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anteriormente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libera- </w:t>
      </w:r>
      <w:r>
        <w:rPr/>
        <w:t>ban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medio</w:t>
      </w:r>
      <w:r>
        <w:rPr>
          <w:spacing w:val="-18"/>
        </w:rPr>
        <w:t> </w:t>
      </w:r>
      <w:r>
        <w:rPr/>
        <w:t>ambiente.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porcentajes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cenizas</w:t>
      </w:r>
      <w:r>
        <w:rPr>
          <w:spacing w:val="-18"/>
        </w:rPr>
        <w:t> </w:t>
      </w:r>
      <w:r>
        <w:rPr/>
        <w:t>varían</w:t>
      </w:r>
      <w:r>
        <w:rPr>
          <w:spacing w:val="-18"/>
        </w:rPr>
        <w:t> </w:t>
      </w:r>
      <w:r>
        <w:rPr/>
        <w:t>mucho</w:t>
      </w:r>
      <w:r>
        <w:rPr>
          <w:spacing w:val="-18"/>
        </w:rPr>
        <w:t> </w:t>
      </w:r>
      <w:r>
        <w:rPr/>
        <w:t>de un</w:t>
      </w:r>
      <w:r>
        <w:rPr>
          <w:spacing w:val="-33"/>
        </w:rPr>
        <w:t> </w:t>
      </w:r>
      <w:r>
        <w:rPr/>
        <w:t>país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otro,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mínimo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3.5%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India</w:t>
      </w:r>
      <w:r>
        <w:rPr>
          <w:spacing w:val="-34"/>
        </w:rPr>
        <w:t> </w:t>
      </w:r>
      <w:r>
        <w:rPr/>
        <w:t>hasta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máximo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93.7% para</w:t>
      </w:r>
      <w:r>
        <w:rPr>
          <w:spacing w:val="-31"/>
        </w:rPr>
        <w:t> </w:t>
      </w:r>
      <w:r>
        <w:rPr/>
        <w:t>Hong</w:t>
      </w:r>
      <w:r>
        <w:rPr>
          <w:spacing w:val="-31"/>
        </w:rPr>
        <w:t> </w:t>
      </w:r>
      <w:r>
        <w:rPr/>
        <w:t>Kong</w:t>
      </w:r>
      <w:r>
        <w:rPr>
          <w:spacing w:val="-31"/>
        </w:rPr>
        <w:t> </w:t>
      </w:r>
      <w:r>
        <w:rPr/>
        <w:t>(Malhotra,</w:t>
      </w:r>
      <w:r>
        <w:rPr>
          <w:spacing w:val="-31"/>
        </w:rPr>
        <w:t> </w:t>
      </w:r>
      <w:r>
        <w:rPr/>
        <w:t>2000:</w:t>
      </w:r>
      <w:r>
        <w:rPr>
          <w:spacing w:val="-31"/>
        </w:rPr>
        <w:t> </w:t>
      </w:r>
      <w:r>
        <w:rPr/>
        <w:t>226).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22"/>
        </w:rPr>
        <w:t> </w:t>
      </w:r>
      <w:r>
        <w:rPr/>
        <w:t>cenizas</w:t>
      </w:r>
      <w:r>
        <w:rPr>
          <w:spacing w:val="-22"/>
        </w:rPr>
        <w:t> </w:t>
      </w:r>
      <w:r>
        <w:rPr/>
        <w:t>tienen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serie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ventajas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comparación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cemento</w:t>
      </w:r>
      <w:r>
        <w:rPr>
          <w:spacing w:val="-22"/>
        </w:rPr>
        <w:t> </w:t>
      </w:r>
      <w:r>
        <w:rPr/>
        <w:t>or- dinario,</w:t>
      </w:r>
      <w:r>
        <w:rPr>
          <w:spacing w:val="-30"/>
        </w:rPr>
        <w:t> </w:t>
      </w:r>
      <w:r>
        <w:rPr/>
        <w:t>por</w:t>
      </w:r>
      <w:r>
        <w:rPr>
          <w:spacing w:val="-31"/>
        </w:rPr>
        <w:t> </w:t>
      </w:r>
      <w:r>
        <w:rPr/>
        <w:t>ejemplo,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calor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hidratación</w:t>
      </w:r>
      <w:r>
        <w:rPr>
          <w:spacing w:val="-30"/>
        </w:rPr>
        <w:t> </w:t>
      </w:r>
      <w:r>
        <w:rPr/>
        <w:t>es</w:t>
      </w:r>
      <w:r>
        <w:rPr>
          <w:spacing w:val="-31"/>
        </w:rPr>
        <w:t> </w:t>
      </w:r>
      <w:r>
        <w:rPr/>
        <w:t>menor</w:t>
      </w:r>
      <w:r>
        <w:rPr>
          <w:spacing w:val="-31"/>
        </w:rPr>
        <w:t> </w:t>
      </w:r>
      <w:r>
        <w:rPr/>
        <w:t>(debido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reacción </w:t>
      </w:r>
      <w:r>
        <w:rPr>
          <w:w w:val="95"/>
        </w:rPr>
        <w:t>química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retardada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diferente).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logrado</w:t>
      </w:r>
      <w:r>
        <w:rPr>
          <w:spacing w:val="-18"/>
          <w:w w:val="95"/>
        </w:rPr>
        <w:t> </w:t>
      </w:r>
      <w:r>
        <w:rPr>
          <w:w w:val="95"/>
        </w:rPr>
        <w:t>construir</w:t>
      </w:r>
      <w:r>
        <w:rPr>
          <w:spacing w:val="-18"/>
          <w:w w:val="95"/>
        </w:rPr>
        <w:t> </w:t>
      </w:r>
      <w:r>
        <w:rPr>
          <w:w w:val="95"/>
        </w:rPr>
        <w:t>losas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cimentación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tamaños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(36</w:t>
      </w:r>
      <w:r>
        <w:rPr>
          <w:spacing w:val="-13"/>
        </w:rPr>
        <w:t> </w:t>
      </w:r>
      <w:r>
        <w:rPr/>
        <w:t>x</w:t>
      </w:r>
      <w:r>
        <w:rPr>
          <w:spacing w:val="-13"/>
        </w:rPr>
        <w:t> </w:t>
      </w:r>
      <w:r>
        <w:rPr/>
        <w:t>17</w:t>
      </w:r>
      <w:r>
        <w:rPr>
          <w:spacing w:val="-14"/>
        </w:rPr>
        <w:t> </w:t>
      </w:r>
      <w:r>
        <w:rPr/>
        <w:t>x</w:t>
      </w:r>
      <w:r>
        <w:rPr>
          <w:spacing w:val="-13"/>
        </w:rPr>
        <w:t> </w:t>
      </w:r>
      <w:r>
        <w:rPr/>
        <w:t>0.61),</w:t>
      </w:r>
      <w:r>
        <w:rPr>
          <w:spacing w:val="-14"/>
        </w:rPr>
        <w:t> </w:t>
      </w:r>
      <w:r>
        <w:rPr/>
        <w:t>libres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grietas,</w:t>
      </w:r>
      <w:r>
        <w:rPr>
          <w:spacing w:val="-14"/>
        </w:rPr>
        <w:t> </w:t>
      </w:r>
      <w:r>
        <w:rPr/>
        <w:t>mediante</w:t>
      </w:r>
      <w:r>
        <w:rPr>
          <w:spacing w:val="-14"/>
        </w:rPr>
        <w:t> </w:t>
      </w:r>
      <w:r>
        <w:rPr/>
        <w:t>la</w:t>
      </w:r>
      <w:r>
        <w:rPr>
          <w:spacing w:val="-13"/>
        </w:rPr>
        <w:t> </w:t>
      </w:r>
      <w:r>
        <w:rPr/>
        <w:t>sustitución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57% </w:t>
      </w:r>
      <w:r>
        <w:rPr/>
        <w:t>del</w:t>
      </w:r>
      <w:r>
        <w:rPr>
          <w:spacing w:val="-14"/>
        </w:rPr>
        <w:t> </w:t>
      </w:r>
      <w:r>
        <w:rPr/>
        <w:t>cemento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cenizas,</w:t>
      </w:r>
      <w:r>
        <w:rPr>
          <w:spacing w:val="-15"/>
        </w:rPr>
        <w:t> </w:t>
      </w:r>
      <w:r>
        <w:rPr/>
        <w:t>manteniendo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temperatura</w:t>
      </w:r>
      <w:r>
        <w:rPr>
          <w:spacing w:val="-14"/>
        </w:rPr>
        <w:t> </w:t>
      </w:r>
      <w:r>
        <w:rPr/>
        <w:t>durante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hidratación por</w:t>
      </w:r>
      <w:r>
        <w:rPr>
          <w:spacing w:val="-23"/>
        </w:rPr>
        <w:t> </w:t>
      </w:r>
      <w:r>
        <w:rPr/>
        <w:t>debajo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15°C.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enfriamiento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losas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cuidadosamente</w:t>
      </w:r>
      <w:r>
        <w:rPr>
          <w:spacing w:val="-23"/>
        </w:rPr>
        <w:t> </w:t>
      </w:r>
      <w:r>
        <w:rPr/>
        <w:t>contro- lado,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tensiones</w:t>
      </w:r>
      <w:r>
        <w:rPr>
          <w:spacing w:val="-21"/>
        </w:rPr>
        <w:t> </w:t>
      </w:r>
      <w:r>
        <w:rPr/>
        <w:t>térmicas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mantienen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debajo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fuerza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agrietamiento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concretos</w:t>
      </w:r>
      <w:r>
        <w:rPr>
          <w:spacing w:val="-12"/>
          <w:w w:val="95"/>
        </w:rPr>
        <w:t> </w:t>
      </w:r>
      <w:r>
        <w:rPr>
          <w:w w:val="95"/>
        </w:rPr>
        <w:t>(Mehta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2000:</w:t>
      </w:r>
      <w:r>
        <w:rPr>
          <w:spacing w:val="-13"/>
          <w:w w:val="95"/>
        </w:rPr>
        <w:t> </w:t>
      </w:r>
      <w:r>
        <w:rPr>
          <w:w w:val="95"/>
        </w:rPr>
        <w:t>27).</w:t>
      </w:r>
      <w:r>
        <w:rPr>
          <w:spacing w:val="-13"/>
          <w:w w:val="95"/>
        </w:rPr>
        <w:t> </w:t>
      </w:r>
      <w:r>
        <w:rPr>
          <w:w w:val="95"/>
        </w:rPr>
        <w:t>Otra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w w:val="95"/>
        </w:rPr>
        <w:t>sobre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8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235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 microestructura del concreto </w:t>
      </w:r>
      <w:r>
        <w:rPr>
          <w:spacing w:val="-2"/>
          <w:w w:val="95"/>
        </w:rPr>
        <w:t>reveló </w:t>
      </w:r>
      <w:r>
        <w:rPr>
          <w:w w:val="95"/>
        </w:rPr>
        <w:t>que la sustitución de 60% de cenizas por </w:t>
      </w:r>
      <w:r>
        <w:rPr/>
        <w:t>cemento</w:t>
      </w:r>
      <w:r>
        <w:rPr>
          <w:spacing w:val="-7"/>
        </w:rPr>
        <w:t> </w:t>
      </w:r>
      <w:r>
        <w:rPr/>
        <w:t>aumenta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homogeneidad,</w:t>
      </w:r>
      <w:r>
        <w:rPr>
          <w:spacing w:val="-6"/>
        </w:rPr>
        <w:t> </w:t>
      </w:r>
      <w:r>
        <w:rPr/>
        <w:t>debido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eliminación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hidróxido</w:t>
      </w:r>
      <w:r>
        <w:rPr>
          <w:spacing w:val="-7"/>
        </w:rPr>
        <w:t> </w:t>
      </w:r>
      <w:r>
        <w:rPr/>
        <w:t>de </w:t>
      </w:r>
      <w:r>
        <w:rPr>
          <w:w w:val="95"/>
        </w:rPr>
        <w:t>calcio</w:t>
      </w:r>
      <w:r>
        <w:rPr>
          <w:spacing w:val="-12"/>
          <w:w w:val="95"/>
        </w:rPr>
        <w:t> </w:t>
      </w:r>
      <w:r>
        <w:rPr>
          <w:w w:val="95"/>
        </w:rPr>
        <w:t>(Malhotra,</w:t>
      </w:r>
      <w:r>
        <w:rPr>
          <w:spacing w:val="-12"/>
          <w:w w:val="95"/>
        </w:rPr>
        <w:t> </w:t>
      </w:r>
      <w:r>
        <w:rPr>
          <w:w w:val="95"/>
        </w:rPr>
        <w:t>2000:</w:t>
      </w:r>
      <w:r>
        <w:rPr>
          <w:spacing w:val="-12"/>
          <w:w w:val="95"/>
        </w:rPr>
        <w:t> </w:t>
      </w:r>
      <w:r>
        <w:rPr>
          <w:w w:val="95"/>
        </w:rPr>
        <w:t>226).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w w:val="145"/>
          <w:sz w:val="22"/>
        </w:rPr>
        <w:t>e</w:t>
      </w:r>
      <w:r>
        <w:rPr>
          <w:rFonts w:ascii="Calibri"/>
          <w:w w:val="145"/>
          <w:sz w:val="17"/>
        </w:rPr>
        <w:t>scorIa de hornos en</w:t>
      </w:r>
      <w:r>
        <w:rPr>
          <w:rFonts w:ascii="Calibri"/>
          <w:spacing w:val="4"/>
          <w:w w:val="145"/>
          <w:sz w:val="17"/>
        </w:rPr>
        <w:t> </w:t>
      </w:r>
      <w:r>
        <w:rPr>
          <w:rFonts w:ascii="Calibri"/>
          <w:w w:val="145"/>
          <w:sz w:val="17"/>
        </w:rPr>
        <w:t>concreto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nombre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indica,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escoria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subproducto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industria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acero. </w:t>
      </w:r>
      <w:r>
        <w:rPr/>
        <w:t>Ésta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cuando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material</w:t>
      </w:r>
      <w:r>
        <w:rPr>
          <w:spacing w:val="-25"/>
        </w:rPr>
        <w:t> </w:t>
      </w:r>
      <w:r>
        <w:rPr/>
        <w:t>fundido</w:t>
      </w:r>
      <w:r>
        <w:rPr>
          <w:spacing w:val="-26"/>
        </w:rPr>
        <w:t> </w:t>
      </w:r>
      <w:r>
        <w:rPr/>
        <w:t>proveniente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hornos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enfría</w:t>
      </w:r>
      <w:r>
        <w:rPr>
          <w:spacing w:val="-25"/>
        </w:rPr>
        <w:t> </w:t>
      </w:r>
      <w:r>
        <w:rPr/>
        <w:t>rápi- </w:t>
      </w:r>
      <w:r>
        <w:rPr>
          <w:w w:val="95"/>
        </w:rPr>
        <w:t>damente;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estructura</w:t>
      </w:r>
      <w:r>
        <w:rPr>
          <w:spacing w:val="-8"/>
          <w:w w:val="95"/>
        </w:rPr>
        <w:t> </w:t>
      </w:r>
      <w:r>
        <w:rPr>
          <w:w w:val="95"/>
        </w:rPr>
        <w:t>granular</w:t>
      </w:r>
      <w:r>
        <w:rPr>
          <w:spacing w:val="-9"/>
          <w:w w:val="95"/>
        </w:rPr>
        <w:t> </w:t>
      </w:r>
      <w:r>
        <w:rPr>
          <w:w w:val="95"/>
        </w:rPr>
        <w:t>vítrea.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incremento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demanda </w:t>
      </w:r>
      <w:r>
        <w:rPr>
          <w:spacing w:val="-3"/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metales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diferentes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industrias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ha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incrementado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producción</w:t>
      </w:r>
      <w:r>
        <w:rPr>
          <w:spacing w:val="-15"/>
          <w:w w:val="95"/>
        </w:rPr>
        <w:t> </w:t>
      </w:r>
      <w:r>
        <w:rPr>
          <w:w w:val="95"/>
        </w:rPr>
        <w:t>de escoria.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producción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tonelada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cobre,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generan</w:t>
      </w:r>
      <w:r>
        <w:rPr>
          <w:spacing w:val="-8"/>
          <w:w w:val="95"/>
        </w:rPr>
        <w:t> </w:t>
      </w:r>
      <w:r>
        <w:rPr>
          <w:w w:val="95"/>
        </w:rPr>
        <w:t>aproximadamen- </w:t>
      </w:r>
      <w:r>
        <w:rPr/>
        <w:t>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2.2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3</w:t>
      </w:r>
      <w:r>
        <w:rPr>
          <w:spacing w:val="-22"/>
        </w:rPr>
        <w:t> </w:t>
      </w:r>
      <w:r>
        <w:rPr/>
        <w:t>toneladas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escoria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cobre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subproducto,</w:t>
      </w:r>
      <w:r>
        <w:rPr>
          <w:spacing w:val="-23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resulta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cerca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cuatro</w:t>
      </w:r>
      <w:r>
        <w:rPr>
          <w:spacing w:val="-4"/>
          <w:w w:val="95"/>
        </w:rPr>
        <w:t> </w:t>
      </w:r>
      <w:r>
        <w:rPr>
          <w:w w:val="95"/>
        </w:rPr>
        <w:t>millones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toneladas</w:t>
      </w:r>
      <w:r>
        <w:rPr>
          <w:spacing w:val="-4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año</w:t>
      </w:r>
      <w:r>
        <w:rPr>
          <w:spacing w:val="-4"/>
          <w:w w:val="95"/>
        </w:rPr>
        <w:t> </w:t>
      </w:r>
      <w:r>
        <w:rPr>
          <w:w w:val="95"/>
        </w:rPr>
        <w:t>sólo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Estados</w:t>
      </w:r>
      <w:r>
        <w:rPr>
          <w:spacing w:val="-4"/>
          <w:w w:val="95"/>
        </w:rPr>
        <w:t> </w:t>
      </w:r>
      <w:r>
        <w:rPr>
          <w:w w:val="95"/>
        </w:rPr>
        <w:t>Unidos.</w:t>
      </w:r>
    </w:p>
    <w:p>
      <w:pPr>
        <w:pStyle w:val="BodyText"/>
        <w:spacing w:line="242" w:lineRule="auto"/>
        <w:ind w:left="133" w:right="128" w:firstLine="283"/>
        <w:jc w:val="both"/>
      </w:pPr>
      <w:r>
        <w:rPr>
          <w:spacing w:val="2"/>
          <w:w w:val="95"/>
        </w:rPr>
        <w:t>Estudios</w:t>
      </w:r>
      <w:r>
        <w:rPr>
          <w:spacing w:val="-4"/>
          <w:w w:val="95"/>
        </w:rPr>
        <w:t> </w:t>
      </w:r>
      <w:r>
        <w:rPr>
          <w:w w:val="95"/>
        </w:rPr>
        <w:t>recientes</w:t>
      </w:r>
      <w:r>
        <w:rPr>
          <w:spacing w:val="-4"/>
          <w:w w:val="95"/>
        </w:rPr>
        <w:t> </w:t>
      </w:r>
      <w:r>
        <w:rPr>
          <w:w w:val="95"/>
        </w:rPr>
        <w:t>han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demostrado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escoria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spacing w:val="2"/>
          <w:w w:val="95"/>
        </w:rPr>
        <w:t>puede</w:t>
      </w:r>
      <w:r>
        <w:rPr>
          <w:spacing w:val="-4"/>
          <w:w w:val="95"/>
        </w:rPr>
        <w:t> </w:t>
      </w:r>
      <w:r>
        <w:rPr>
          <w:w w:val="95"/>
        </w:rPr>
        <w:t>utilizar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gran éxito en aplicaciones específicas (Behnoud, </w:t>
      </w:r>
      <w:r>
        <w:rPr>
          <w:spacing w:val="2"/>
          <w:w w:val="95"/>
        </w:rPr>
        <w:t>2005). Desde </w:t>
      </w:r>
      <w:r>
        <w:rPr>
          <w:w w:val="95"/>
        </w:rPr>
        <w:t>los años </w:t>
      </w:r>
      <w:r>
        <w:rPr>
          <w:spacing w:val="2"/>
          <w:w w:val="95"/>
        </w:rPr>
        <w:t>cincuenta </w:t>
      </w:r>
      <w:r>
        <w:rPr>
          <w:spacing w:val="3"/>
          <w:w w:val="95"/>
        </w:rPr>
        <w:t>se </w:t>
      </w:r>
      <w:r>
        <w:rPr/>
        <w:t>ha</w:t>
      </w:r>
      <w:r>
        <w:rPr>
          <w:spacing w:val="-28"/>
        </w:rPr>
        <w:t> </w:t>
      </w:r>
      <w:r>
        <w:rPr/>
        <w:t>incrementado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diferentes</w:t>
      </w:r>
      <w:r>
        <w:rPr>
          <w:spacing w:val="-28"/>
        </w:rPr>
        <w:t> </w:t>
      </w:r>
      <w:r>
        <w:rPr/>
        <w:t>países,</w:t>
      </w:r>
      <w:r>
        <w:rPr>
          <w:spacing w:val="-28"/>
        </w:rPr>
        <w:t> </w:t>
      </w:r>
      <w:r>
        <w:rPr/>
        <w:t>debido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propiedades</w:t>
      </w:r>
      <w:r>
        <w:rPr>
          <w:spacing w:val="-28"/>
        </w:rPr>
        <w:t> </w:t>
      </w:r>
      <w:r>
        <w:rPr>
          <w:spacing w:val="2"/>
        </w:rPr>
        <w:t>cemen- </w:t>
      </w:r>
      <w:r>
        <w:rPr/>
        <w:t>tantes.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primera</w:t>
      </w:r>
      <w:r>
        <w:rPr>
          <w:spacing w:val="-7"/>
        </w:rPr>
        <w:t> </w:t>
      </w:r>
      <w:r>
        <w:rPr/>
        <w:t>producción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concreto</w:t>
      </w:r>
      <w:r>
        <w:rPr>
          <w:spacing w:val="-7"/>
        </w:rPr>
        <w:t> </w:t>
      </w:r>
      <w:r>
        <w:rPr/>
        <w:t>registrada</w:t>
      </w:r>
      <w:r>
        <w:rPr>
          <w:spacing w:val="-7"/>
        </w:rPr>
        <w:t> </w:t>
      </w:r>
      <w:r>
        <w:rPr>
          <w:spacing w:val="2"/>
        </w:rPr>
        <w:t>usando</w:t>
      </w:r>
      <w:r>
        <w:rPr>
          <w:spacing w:val="-7"/>
        </w:rPr>
        <w:t> </w:t>
      </w:r>
      <w:r>
        <w:rPr/>
        <w:t>escoria</w:t>
      </w:r>
      <w:r>
        <w:rPr>
          <w:spacing w:val="-7"/>
        </w:rPr>
        <w:t> </w:t>
      </w:r>
      <w:r>
        <w:rPr/>
        <w:t>prove- niente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2"/>
        </w:rPr>
        <w:t>hornos</w:t>
      </w:r>
      <w:r>
        <w:rPr>
          <w:spacing w:val="-16"/>
        </w:rPr>
        <w:t> </w:t>
      </w:r>
      <w:r>
        <w:rPr/>
        <w:t>fue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Alemania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2"/>
        </w:rPr>
        <w:t>1982.</w:t>
      </w:r>
      <w:r>
        <w:rPr>
          <w:spacing w:val="-16"/>
        </w:rPr>
        <w:t> </w:t>
      </w:r>
      <w:r>
        <w:rPr/>
        <w:t>Mehta</w:t>
      </w:r>
      <w:r>
        <w:rPr>
          <w:spacing w:val="-16"/>
        </w:rPr>
        <w:t> </w:t>
      </w:r>
      <w:r>
        <w:rPr/>
        <w:t>sugiere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2"/>
        </w:rPr>
        <w:t>industria</w:t>
      </w:r>
      <w:r>
        <w:rPr>
          <w:spacing w:val="-16"/>
        </w:rPr>
        <w:t> </w:t>
      </w:r>
      <w:r>
        <w:rPr/>
        <w:t>del concreto</w:t>
      </w:r>
      <w:r>
        <w:rPr>
          <w:spacing w:val="-18"/>
        </w:rPr>
        <w:t> </w:t>
      </w:r>
      <w:r>
        <w:rPr/>
        <w:t>ofrece</w:t>
      </w:r>
      <w:r>
        <w:rPr>
          <w:spacing w:val="-19"/>
        </w:rPr>
        <w:t> </w:t>
      </w:r>
      <w:r>
        <w:rPr>
          <w:spacing w:val="2"/>
        </w:rPr>
        <w:t>condiciones</w:t>
      </w:r>
      <w:r>
        <w:rPr>
          <w:spacing w:val="-19"/>
        </w:rPr>
        <w:t> </w:t>
      </w:r>
      <w:r>
        <w:rPr/>
        <w:t>ideales</w:t>
      </w:r>
      <w:r>
        <w:rPr>
          <w:spacing w:val="-18"/>
        </w:rPr>
        <w:t> </w:t>
      </w:r>
      <w:r>
        <w:rPr/>
        <w:t>para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>
          <w:spacing w:val="2"/>
        </w:rPr>
        <w:t>beneficioso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estas</w:t>
      </w:r>
      <w:r>
        <w:rPr>
          <w:spacing w:val="-18"/>
        </w:rPr>
        <w:t> </w:t>
      </w:r>
      <w:r>
        <w:rPr>
          <w:spacing w:val="3"/>
        </w:rPr>
        <w:t>escorias, </w:t>
      </w:r>
      <w:r>
        <w:rPr/>
        <w:t>debido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>
          <w:spacing w:val="2"/>
        </w:rPr>
        <w:t>metales</w:t>
      </w:r>
      <w:r>
        <w:rPr>
          <w:spacing w:val="-13"/>
        </w:rPr>
        <w:t> </w:t>
      </w:r>
      <w:r>
        <w:rPr>
          <w:spacing w:val="2"/>
        </w:rPr>
        <w:t>nocivos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>
          <w:spacing w:val="2"/>
        </w:rPr>
        <w:t>pueden</w:t>
      </w:r>
      <w:r>
        <w:rPr>
          <w:spacing w:val="-13"/>
        </w:rPr>
        <w:t> </w:t>
      </w:r>
      <w:r>
        <w:rPr>
          <w:spacing w:val="2"/>
        </w:rPr>
        <w:t>inmovilizar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2"/>
        </w:rPr>
        <w:t>manera</w:t>
      </w:r>
      <w:r>
        <w:rPr>
          <w:spacing w:val="-13"/>
        </w:rPr>
        <w:t> </w:t>
      </w:r>
      <w:r>
        <w:rPr>
          <w:spacing w:val="2"/>
        </w:rPr>
        <w:t>segura</w:t>
      </w:r>
      <w:r>
        <w:rPr>
          <w:spacing w:val="-13"/>
        </w:rPr>
        <w:t> </w:t>
      </w:r>
      <w:r>
        <w:rPr/>
        <w:t>al incorporarse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productos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hidratación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2"/>
        </w:rPr>
        <w:t>cemento</w:t>
      </w:r>
      <w:r>
        <w:rPr>
          <w:spacing w:val="-25"/>
        </w:rPr>
        <w:t> </w:t>
      </w:r>
      <w:r>
        <w:rPr/>
        <w:t>(Mehta,</w:t>
      </w:r>
      <w:r>
        <w:rPr>
          <w:spacing w:val="-25"/>
        </w:rPr>
        <w:t> </w:t>
      </w:r>
      <w:r>
        <w:rPr>
          <w:spacing w:val="2"/>
        </w:rPr>
        <w:t>2000:</w:t>
      </w:r>
      <w:r>
        <w:rPr>
          <w:spacing w:val="-25"/>
        </w:rPr>
        <w:t> </w:t>
      </w:r>
      <w:r>
        <w:rPr>
          <w:spacing w:val="3"/>
        </w:rPr>
        <w:t>27).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Debido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excelentes</w:t>
      </w:r>
      <w:r>
        <w:rPr>
          <w:spacing w:val="-6"/>
          <w:w w:val="95"/>
        </w:rPr>
        <w:t> </w:t>
      </w:r>
      <w:r>
        <w:rPr>
          <w:w w:val="95"/>
        </w:rPr>
        <w:t>propiedades,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sólo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utilizado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sustituto</w:t>
      </w:r>
      <w:r>
        <w:rPr>
          <w:spacing w:val="-6"/>
          <w:w w:val="95"/>
        </w:rPr>
        <w:t> </w:t>
      </w:r>
      <w:r>
        <w:rPr>
          <w:w w:val="95"/>
        </w:rPr>
        <w:t>par- </w:t>
      </w:r>
      <w:r>
        <w:rPr/>
        <w:t>cial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cemento,</w:t>
      </w:r>
      <w:r>
        <w:rPr>
          <w:spacing w:val="-11"/>
        </w:rPr>
        <w:t> </w:t>
      </w:r>
      <w:r>
        <w:rPr/>
        <w:t>sino</w:t>
      </w:r>
      <w:r>
        <w:rPr>
          <w:spacing w:val="-11"/>
        </w:rPr>
        <w:t> </w:t>
      </w:r>
      <w:r>
        <w:rPr/>
        <w:t>también</w:t>
      </w:r>
      <w:r>
        <w:rPr>
          <w:spacing w:val="-11"/>
        </w:rPr>
        <w:t> </w:t>
      </w:r>
      <w:r>
        <w:rPr/>
        <w:t>como</w:t>
      </w:r>
      <w:r>
        <w:rPr>
          <w:spacing w:val="-11"/>
        </w:rPr>
        <w:t> </w:t>
      </w:r>
      <w:r>
        <w:rPr/>
        <w:t>agregado.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concretos</w:t>
      </w:r>
      <w:r>
        <w:rPr>
          <w:spacing w:val="-11"/>
        </w:rPr>
        <w:t> </w:t>
      </w:r>
      <w:r>
        <w:rPr/>
        <w:t>elaborados</w:t>
      </w:r>
      <w:r>
        <w:rPr>
          <w:spacing w:val="-11"/>
        </w:rPr>
        <w:t> </w:t>
      </w:r>
      <w:r>
        <w:rPr/>
        <w:t>con </w:t>
      </w:r>
      <w:r>
        <w:rPr>
          <w:w w:val="95"/>
        </w:rPr>
        <w:t>escoria</w:t>
      </w:r>
      <w:r>
        <w:rPr>
          <w:spacing w:val="-20"/>
          <w:w w:val="95"/>
        </w:rPr>
        <w:t> </w:t>
      </w:r>
      <w:r>
        <w:rPr>
          <w:w w:val="95"/>
        </w:rPr>
        <w:t>presentan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cantidad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radicales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libres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calcio/ silicatos,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comparación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concretos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base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cemento</w:t>
      </w:r>
      <w:r>
        <w:rPr>
          <w:spacing w:val="-8"/>
          <w:w w:val="95"/>
        </w:rPr>
        <w:t> </w:t>
      </w:r>
      <w:r>
        <w:rPr>
          <w:w w:val="95"/>
        </w:rPr>
        <w:t>Portland.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porcentaje</w:t>
      </w:r>
      <w:r>
        <w:rPr>
          <w:spacing w:val="-9"/>
          <w:w w:val="95"/>
        </w:rPr>
        <w:t> </w:t>
      </w:r>
      <w:r>
        <w:rPr>
          <w:w w:val="95"/>
        </w:rPr>
        <w:t>óptimo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sustitución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cemento</w:t>
      </w:r>
      <w:r>
        <w:rPr>
          <w:spacing w:val="-9"/>
          <w:w w:val="95"/>
        </w:rPr>
        <w:t> </w:t>
      </w:r>
      <w:r>
        <w:rPr>
          <w:w w:val="95"/>
        </w:rPr>
        <w:t>es,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menudo,</w:t>
      </w:r>
      <w:r>
        <w:rPr>
          <w:spacing w:val="-8"/>
          <w:w w:val="95"/>
        </w:rPr>
        <w:t> </w:t>
      </w:r>
      <w:r>
        <w:rPr>
          <w:w w:val="95"/>
        </w:rPr>
        <w:t>citado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/>
        <w:t>50%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ocasiones</w:t>
      </w:r>
      <w:r>
        <w:rPr>
          <w:spacing w:val="-28"/>
        </w:rPr>
        <w:t> </w:t>
      </w:r>
      <w:r>
        <w:rPr/>
        <w:t>hasta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70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80%.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igual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cenizas,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escoria</w:t>
      </w:r>
      <w:r>
        <w:rPr>
          <w:spacing w:val="-27"/>
        </w:rPr>
        <w:t> </w:t>
      </w:r>
      <w:r>
        <w:rPr/>
        <w:t>prove- </w:t>
      </w:r>
      <w:r>
        <w:rPr>
          <w:w w:val="95"/>
        </w:rPr>
        <w:t>niente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hornos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mejora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propiedades</w:t>
      </w:r>
      <w:r>
        <w:rPr>
          <w:spacing w:val="-11"/>
          <w:w w:val="95"/>
        </w:rPr>
        <w:t> </w:t>
      </w:r>
      <w:r>
        <w:rPr>
          <w:w w:val="95"/>
        </w:rPr>
        <w:t>mecánicas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durabilidad</w:t>
      </w:r>
      <w:r>
        <w:rPr>
          <w:spacing w:val="-10"/>
          <w:w w:val="95"/>
        </w:rPr>
        <w:t> </w:t>
      </w:r>
      <w:r>
        <w:rPr>
          <w:w w:val="95"/>
        </w:rPr>
        <w:t>del concreto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genera</w:t>
      </w:r>
      <w:r>
        <w:rPr>
          <w:spacing w:val="-7"/>
          <w:w w:val="95"/>
        </w:rPr>
        <w:t> </w:t>
      </w:r>
      <w:r>
        <w:rPr>
          <w:w w:val="95"/>
        </w:rPr>
        <w:t>menos</w:t>
      </w:r>
      <w:r>
        <w:rPr>
          <w:spacing w:val="-7"/>
          <w:w w:val="95"/>
        </w:rPr>
        <w:t> </w:t>
      </w:r>
      <w:r>
        <w:rPr>
          <w:w w:val="95"/>
        </w:rPr>
        <w:t>calor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hidratación.</w:t>
      </w:r>
    </w:p>
    <w:p>
      <w:pPr>
        <w:pStyle w:val="BodyText"/>
        <w:spacing w:line="242" w:lineRule="auto"/>
        <w:ind w:left="133" w:right="130" w:firstLine="283"/>
        <w:jc w:val="both"/>
      </w:pPr>
      <w:r>
        <w:rPr/>
        <w:t>Se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/>
        <w:t>realizado</w:t>
      </w:r>
      <w:r>
        <w:rPr>
          <w:spacing w:val="-17"/>
        </w:rPr>
        <w:t> </w:t>
      </w:r>
      <w:r>
        <w:rPr/>
        <w:t>diversos</w:t>
      </w:r>
      <w:r>
        <w:rPr>
          <w:spacing w:val="-17"/>
        </w:rPr>
        <w:t> </w:t>
      </w:r>
      <w:r>
        <w:rPr/>
        <w:t>estudios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escoria.</w:t>
      </w:r>
      <w:r>
        <w:rPr>
          <w:spacing w:val="-17"/>
        </w:rPr>
        <w:t> </w:t>
      </w:r>
      <w:r>
        <w:rPr>
          <w:spacing w:val="-5"/>
        </w:rPr>
        <w:t>Por</w:t>
      </w:r>
      <w:r>
        <w:rPr>
          <w:spacing w:val="-17"/>
        </w:rPr>
        <w:t> </w:t>
      </w:r>
      <w:r>
        <w:rPr/>
        <w:t>ejemplo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elaboró</w:t>
      </w:r>
      <w:r>
        <w:rPr>
          <w:spacing w:val="-17"/>
        </w:rPr>
        <w:t> </w:t>
      </w:r>
      <w:r>
        <w:rPr/>
        <w:t>una losa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cimentación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2.1</w:t>
      </w:r>
      <w:r>
        <w:rPr>
          <w:spacing w:val="-7"/>
        </w:rPr>
        <w:t> </w:t>
      </w:r>
      <w:r>
        <w:rPr/>
        <w:t>m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planta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tratamiento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agua,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un 70%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escoria</w:t>
      </w:r>
      <w:r>
        <w:rPr>
          <w:spacing w:val="-11"/>
        </w:rPr>
        <w:t> </w:t>
      </w:r>
      <w:r>
        <w:rPr/>
        <w:t>proveniente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hornos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30%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cemento</w:t>
      </w:r>
      <w:r>
        <w:rPr>
          <w:spacing w:val="-11"/>
        </w:rPr>
        <w:t> </w:t>
      </w:r>
      <w:r>
        <w:rPr/>
        <w:t>Portland</w:t>
      </w:r>
      <w:r>
        <w:rPr>
          <w:spacing w:val="-12"/>
        </w:rPr>
        <w:t> </w:t>
      </w:r>
      <w:r>
        <w:rPr/>
        <w:t>Tipo</w:t>
      </w:r>
      <w:r>
        <w:rPr>
          <w:spacing w:val="-11"/>
        </w:rPr>
        <w:t> </w:t>
      </w:r>
      <w:r>
        <w:rPr/>
        <w:t>II.</w:t>
      </w:r>
      <w:r>
        <w:rPr>
          <w:spacing w:val="-11"/>
        </w:rPr>
        <w:t> </w:t>
      </w:r>
      <w:r>
        <w:rPr/>
        <w:t>El objetivo</w:t>
      </w:r>
      <w:r>
        <w:rPr>
          <w:spacing w:val="-29"/>
        </w:rPr>
        <w:t> </w:t>
      </w:r>
      <w:r>
        <w:rPr/>
        <w:t>fue</w:t>
      </w:r>
      <w:r>
        <w:rPr>
          <w:spacing w:val="-28"/>
        </w:rPr>
        <w:t> </w:t>
      </w:r>
      <w:r>
        <w:rPr/>
        <w:t>obtener</w:t>
      </w:r>
      <w:r>
        <w:rPr>
          <w:spacing w:val="-29"/>
        </w:rPr>
        <w:t> </w:t>
      </w:r>
      <w:r>
        <w:rPr/>
        <w:t>un</w:t>
      </w:r>
      <w:r>
        <w:rPr>
          <w:spacing w:val="-28"/>
        </w:rPr>
        <w:t> </w:t>
      </w:r>
      <w:r>
        <w:rPr/>
        <w:t>concreto</w:t>
      </w:r>
      <w:r>
        <w:rPr>
          <w:spacing w:val="-28"/>
        </w:rPr>
        <w:t> </w:t>
      </w:r>
      <w:r>
        <w:rPr/>
        <w:t>libre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grietas,</w:t>
      </w:r>
      <w:r>
        <w:rPr>
          <w:spacing w:val="-29"/>
        </w:rPr>
        <w:t> </w:t>
      </w:r>
      <w:r>
        <w:rPr/>
        <w:t>a</w:t>
      </w:r>
      <w:r>
        <w:rPr>
          <w:spacing w:val="-28"/>
        </w:rPr>
        <w:t> </w:t>
      </w:r>
      <w:r>
        <w:rPr/>
        <w:t>través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minimizar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dife- </w:t>
      </w:r>
      <w:r>
        <w:rPr>
          <w:w w:val="95"/>
        </w:rPr>
        <w:t>rencias de temperatura, sin la necesidad de instalar un sistema de refrigeración interno de elevado</w:t>
      </w:r>
      <w:r>
        <w:rPr>
          <w:spacing w:val="-2"/>
          <w:w w:val="95"/>
        </w:rPr>
        <w:t> </w:t>
      </w:r>
      <w:r>
        <w:rPr>
          <w:w w:val="95"/>
        </w:rPr>
        <w:t>costo.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29"/>
        </w:rPr>
        <w:t> </w:t>
      </w:r>
      <w:r>
        <w:rPr/>
        <w:t>algunas</w:t>
      </w:r>
      <w:r>
        <w:rPr>
          <w:spacing w:val="-29"/>
        </w:rPr>
        <w:t> </w:t>
      </w:r>
      <w:r>
        <w:rPr/>
        <w:t>situaciones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recomienda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sistema</w:t>
      </w:r>
      <w:r>
        <w:rPr>
          <w:spacing w:val="-29"/>
        </w:rPr>
        <w:t> </w:t>
      </w:r>
      <w:r>
        <w:rPr/>
        <w:t>ternario,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>
          <w:spacing w:val="-5"/>
        </w:rPr>
        <w:t>decir, </w:t>
      </w:r>
      <w:r>
        <w:rPr>
          <w:w w:val="95"/>
        </w:rPr>
        <w:t>una mezcla de cemento </w:t>
      </w:r>
      <w:r>
        <w:rPr>
          <w:spacing w:val="-3"/>
          <w:w w:val="95"/>
        </w:rPr>
        <w:t>Portland </w:t>
      </w:r>
      <w:r>
        <w:rPr>
          <w:w w:val="95"/>
        </w:rPr>
        <w:t>ordinario, cenizas y escoria de hornos. El costo de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escoria</w:t>
      </w:r>
      <w:r>
        <w:rPr>
          <w:spacing w:val="-3"/>
          <w:w w:val="95"/>
        </w:rPr>
        <w:t> </w:t>
      </w:r>
      <w:r>
        <w:rPr>
          <w:w w:val="95"/>
        </w:rPr>
        <w:t>es</w:t>
      </w:r>
      <w:r>
        <w:rPr>
          <w:spacing w:val="-3"/>
          <w:w w:val="95"/>
        </w:rPr>
        <w:t> </w:t>
      </w:r>
      <w:r>
        <w:rPr>
          <w:w w:val="95"/>
        </w:rPr>
        <w:t>generalmente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3"/>
          <w:w w:val="95"/>
        </w:rPr>
        <w:t> </w:t>
      </w:r>
      <w:r>
        <w:rPr>
          <w:w w:val="95"/>
        </w:rPr>
        <w:t>mismo</w:t>
      </w:r>
      <w:r>
        <w:rPr>
          <w:spacing w:val="-3"/>
          <w:w w:val="95"/>
        </w:rPr>
        <w:t> </w:t>
      </w:r>
      <w:r>
        <w:rPr>
          <w:w w:val="95"/>
        </w:rPr>
        <w:t>orden</w:t>
      </w:r>
      <w:r>
        <w:rPr>
          <w:spacing w:val="-3"/>
          <w:w w:val="95"/>
        </w:rPr>
        <w:t> </w:t>
      </w:r>
      <w:r>
        <w:rPr>
          <w:w w:val="95"/>
        </w:rPr>
        <w:t>que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3"/>
          <w:w w:val="95"/>
        </w:rPr>
        <w:t> </w:t>
      </w:r>
      <w:r>
        <w:rPr>
          <w:w w:val="95"/>
        </w:rPr>
        <w:t>cemento</w:t>
      </w:r>
      <w:r>
        <w:rPr>
          <w:spacing w:val="-3"/>
          <w:w w:val="95"/>
        </w:rPr>
        <w:t> </w:t>
      </w:r>
      <w:r>
        <w:rPr>
          <w:w w:val="95"/>
        </w:rPr>
        <w:t>Portland.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236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ListParagraph"/>
        <w:numPr>
          <w:ilvl w:val="0"/>
          <w:numId w:val="29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rFonts w:ascii="Calibri"/>
          <w:sz w:val="22"/>
        </w:rPr>
      </w:pPr>
      <w:r>
        <w:rPr>
          <w:rFonts w:ascii="Calibri"/>
          <w:spacing w:val="-1"/>
          <w:w w:val="152"/>
          <w:sz w:val="22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5"/>
          <w:w w:val="265"/>
          <w:sz w:val="17"/>
        </w:rPr>
        <w:t>l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45"/>
          <w:sz w:val="17"/>
        </w:rPr>
        <w:t>u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265"/>
          <w:sz w:val="17"/>
        </w:rPr>
        <w:t>l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0"/>
          <w:sz w:val="17"/>
        </w:rPr>
        <w:t>z</w:t>
      </w:r>
      <w:r>
        <w:rPr>
          <w:rFonts w:ascii="Calibri"/>
          <w:w w:val="130"/>
          <w:sz w:val="17"/>
        </w:rPr>
        <w:t>a</w:t>
      </w:r>
      <w:r>
        <w:rPr>
          <w:rFonts w:ascii="Calibri"/>
          <w:w w:val="135"/>
          <w:sz w:val="17"/>
        </w:rPr>
        <w:t>d</w:t>
      </w:r>
      <w:r>
        <w:rPr>
          <w:rFonts w:ascii="Calibri"/>
          <w:w w:val="145"/>
          <w:sz w:val="17"/>
        </w:rPr>
        <w:t>o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16"/>
          <w:sz w:val="17"/>
        </w:rPr>
        <w:t> </w:t>
      </w:r>
      <w:r>
        <w:rPr>
          <w:rFonts w:ascii="Calibri"/>
          <w:w w:val="157"/>
          <w:sz w:val="17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"/>
          <w:w w:val="189"/>
          <w:sz w:val="17"/>
        </w:rPr>
        <w:t>r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spacing w:val="-1"/>
          <w:w w:val="197"/>
          <w:sz w:val="17"/>
        </w:rPr>
        <w:t>t</w:t>
      </w:r>
      <w:r>
        <w:rPr>
          <w:rFonts w:ascii="Calibri"/>
          <w:w w:val="145"/>
          <w:sz w:val="17"/>
        </w:rPr>
        <w:t>o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desechos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construcción,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productos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demolición</w:t>
      </w:r>
      <w:r>
        <w:rPr>
          <w:spacing w:val="-6"/>
          <w:w w:val="95"/>
        </w:rPr>
        <w:t> </w:t>
      </w:r>
      <w:r>
        <w:rPr>
          <w:w w:val="95"/>
        </w:rPr>
        <w:t>consti- tuyen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importante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todos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residuos</w:t>
      </w:r>
      <w:r>
        <w:rPr>
          <w:spacing w:val="-9"/>
          <w:w w:val="95"/>
        </w:rPr>
        <w:t> </w:t>
      </w:r>
      <w:r>
        <w:rPr>
          <w:w w:val="95"/>
        </w:rPr>
        <w:t>sólidos</w:t>
      </w:r>
      <w:r>
        <w:rPr>
          <w:spacing w:val="-9"/>
          <w:w w:val="95"/>
        </w:rPr>
        <w:t> </w:t>
      </w:r>
      <w:r>
        <w:rPr>
          <w:w w:val="95"/>
        </w:rPr>
        <w:t>generados.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Unión Europea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estiman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200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300</w:t>
      </w:r>
      <w:r>
        <w:rPr>
          <w:spacing w:val="-16"/>
          <w:w w:val="95"/>
        </w:rPr>
        <w:t> </w:t>
      </w:r>
      <w:r>
        <w:rPr>
          <w:w w:val="95"/>
        </w:rPr>
        <w:t>millones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toneladas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residuos</w:t>
      </w:r>
      <w:r>
        <w:rPr>
          <w:spacing w:val="-16"/>
          <w:w w:val="95"/>
        </w:rPr>
        <w:t> </w:t>
      </w:r>
      <w:r>
        <w:rPr>
          <w:w w:val="95"/>
        </w:rPr>
        <w:t>generados cada</w:t>
      </w:r>
      <w:r>
        <w:rPr>
          <w:spacing w:val="-5"/>
          <w:w w:val="95"/>
        </w:rPr>
        <w:t> </w:t>
      </w:r>
      <w:r>
        <w:rPr>
          <w:w w:val="95"/>
        </w:rPr>
        <w:t>año</w:t>
      </w:r>
      <w:r>
        <w:rPr>
          <w:spacing w:val="-5"/>
          <w:w w:val="95"/>
        </w:rPr>
        <w:t> </w:t>
      </w:r>
      <w:r>
        <w:rPr>
          <w:w w:val="95"/>
        </w:rPr>
        <w:t>(Lauritzen,</w:t>
      </w:r>
      <w:r>
        <w:rPr>
          <w:spacing w:val="-5"/>
          <w:w w:val="95"/>
        </w:rPr>
        <w:t> </w:t>
      </w:r>
      <w:r>
        <w:rPr>
          <w:w w:val="95"/>
        </w:rPr>
        <w:t>2004:</w:t>
      </w:r>
      <w:r>
        <w:rPr>
          <w:spacing w:val="-5"/>
          <w:w w:val="95"/>
        </w:rPr>
        <w:t> </w:t>
      </w:r>
      <w:r>
        <w:rPr>
          <w:w w:val="95"/>
        </w:rPr>
        <w:t>1).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cifras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Estados</w:t>
      </w:r>
      <w:r>
        <w:rPr>
          <w:spacing w:val="-5"/>
          <w:w w:val="95"/>
        </w:rPr>
        <w:t> </w:t>
      </w:r>
      <w:r>
        <w:rPr>
          <w:w w:val="95"/>
        </w:rPr>
        <w:t>Unidos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5"/>
          <w:w w:val="95"/>
        </w:rPr>
        <w:t> </w:t>
      </w:r>
      <w:r>
        <w:rPr>
          <w:w w:val="95"/>
        </w:rPr>
        <w:t>similares.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forma tradicional de eliminación de estas grandes cantidades de residuos suele ser depositándolos en vertederos. Sin embargo, la capacidad de los verte- </w:t>
      </w:r>
      <w:r>
        <w:rPr/>
        <w:t>deros</w:t>
      </w:r>
      <w:r>
        <w:rPr>
          <w:spacing w:val="-18"/>
        </w:rPr>
        <w:t> </w:t>
      </w:r>
      <w:r>
        <w:rPr/>
        <w:t>adecuados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cada</w:t>
      </w:r>
      <w:r>
        <w:rPr>
          <w:spacing w:val="-18"/>
        </w:rPr>
        <w:t> </w:t>
      </w:r>
      <w:r>
        <w:rPr/>
        <w:t>vez</w:t>
      </w:r>
      <w:r>
        <w:rPr>
          <w:spacing w:val="-18"/>
        </w:rPr>
        <w:t> </w:t>
      </w:r>
      <w:r>
        <w:rPr>
          <w:spacing w:val="-4"/>
        </w:rPr>
        <w:t>menor.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Japón</w:t>
      </w:r>
      <w:r>
        <w:rPr>
          <w:spacing w:val="-17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estimado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8"/>
        </w:rPr>
        <w:t> </w:t>
      </w:r>
      <w:r>
        <w:rPr/>
        <w:t>capacidad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vertederos</w:t>
      </w:r>
      <w:r>
        <w:rPr>
          <w:spacing w:val="-19"/>
          <w:w w:val="95"/>
        </w:rPr>
        <w:t> </w:t>
      </w:r>
      <w:r>
        <w:rPr>
          <w:w w:val="95"/>
        </w:rPr>
        <w:t>restantes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durar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unos</w:t>
      </w:r>
      <w:r>
        <w:rPr>
          <w:spacing w:val="-19"/>
          <w:w w:val="95"/>
        </w:rPr>
        <w:t> </w:t>
      </w:r>
      <w:r>
        <w:rPr>
          <w:w w:val="95"/>
        </w:rPr>
        <w:t>cuantos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(Kasai,</w:t>
      </w:r>
      <w:r>
        <w:rPr>
          <w:spacing w:val="-19"/>
          <w:w w:val="95"/>
        </w:rPr>
        <w:t> </w:t>
      </w:r>
      <w:r>
        <w:rPr>
          <w:w w:val="95"/>
        </w:rPr>
        <w:t>2004: 11).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industria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construcción</w:t>
      </w:r>
      <w:r>
        <w:rPr>
          <w:spacing w:val="-14"/>
          <w:w w:val="95"/>
        </w:rPr>
        <w:t> </w:t>
      </w:r>
      <w:r>
        <w:rPr>
          <w:w w:val="95"/>
        </w:rPr>
        <w:t>japonesa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encontrado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maneras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susti- </w:t>
      </w:r>
      <w:r>
        <w:rPr/>
        <w:t>tuir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agregado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concreto</w:t>
      </w:r>
      <w:r>
        <w:rPr>
          <w:spacing w:val="-30"/>
        </w:rPr>
        <w:t> </w:t>
      </w:r>
      <w:r>
        <w:rPr/>
        <w:t>reciclado,</w:t>
      </w:r>
      <w:r>
        <w:rPr>
          <w:spacing w:val="-29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permitido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líder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procesos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normas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uso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residuos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construcción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demolición.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En</w:t>
      </w:r>
      <w:r>
        <w:rPr>
          <w:spacing w:val="-14"/>
        </w:rPr>
        <w:t> </w:t>
      </w:r>
      <w:r>
        <w:rPr/>
        <w:t>Europa,</w:t>
      </w:r>
      <w:r>
        <w:rPr>
          <w:spacing w:val="-14"/>
        </w:rPr>
        <w:t> </w:t>
      </w:r>
      <w:r>
        <w:rPr/>
        <w:t>donde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escasez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agregado</w:t>
      </w:r>
      <w:r>
        <w:rPr>
          <w:spacing w:val="-14"/>
        </w:rPr>
        <w:t> </w:t>
      </w:r>
      <w:r>
        <w:rPr/>
        <w:t>adecuado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tan</w:t>
      </w:r>
      <w:r>
        <w:rPr>
          <w:spacing w:val="-14"/>
        </w:rPr>
        <w:t> </w:t>
      </w:r>
      <w:r>
        <w:rPr/>
        <w:t>aguda,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ma- yor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residuos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construcción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demolición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utiliza</w:t>
      </w:r>
      <w:r>
        <w:rPr>
          <w:spacing w:val="-27"/>
        </w:rPr>
        <w:t> </w:t>
      </w:r>
      <w:r>
        <w:rPr/>
        <w:t>para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</w:t>
      </w:r>
      <w:r>
        <w:rPr>
          <w:w w:val="95"/>
        </w:rPr>
        <w:t>carreteras</w:t>
      </w:r>
      <w:r>
        <w:rPr>
          <w:spacing w:val="-11"/>
          <w:w w:val="95"/>
        </w:rPr>
        <w:t> </w:t>
      </w:r>
      <w:r>
        <w:rPr>
          <w:w w:val="95"/>
        </w:rPr>
        <w:t>(Hansen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2004:</w:t>
      </w:r>
      <w:r>
        <w:rPr>
          <w:spacing w:val="-11"/>
          <w:w w:val="95"/>
        </w:rPr>
        <w:t> </w:t>
      </w:r>
      <w:r>
        <w:rPr>
          <w:w w:val="95"/>
        </w:rPr>
        <w:t>235).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residuos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construcción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demolición son</w:t>
      </w:r>
      <w:r>
        <w:rPr>
          <w:spacing w:val="-12"/>
          <w:w w:val="95"/>
        </w:rPr>
        <w:t> </w:t>
      </w:r>
      <w:r>
        <w:rPr>
          <w:w w:val="95"/>
        </w:rPr>
        <w:t>generalmente</w:t>
      </w:r>
      <w:r>
        <w:rPr>
          <w:spacing w:val="-12"/>
          <w:w w:val="95"/>
        </w:rPr>
        <w:t> </w:t>
      </w:r>
      <w:r>
        <w:rPr>
          <w:w w:val="95"/>
        </w:rPr>
        <w:t>menos</w:t>
      </w:r>
      <w:r>
        <w:rPr>
          <w:spacing w:val="-12"/>
          <w:w w:val="95"/>
        </w:rPr>
        <w:t> </w:t>
      </w:r>
      <w:r>
        <w:rPr>
          <w:w w:val="95"/>
        </w:rPr>
        <w:t>costosos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utilizan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agregado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concretos</w:t>
      </w:r>
      <w:r>
        <w:rPr>
          <w:spacing w:val="-12"/>
          <w:w w:val="95"/>
        </w:rPr>
        <w:t> </w:t>
      </w:r>
      <w:r>
        <w:rPr>
          <w:w w:val="95"/>
        </w:rPr>
        <w:t>para construcciones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requieren</w:t>
      </w:r>
      <w:r>
        <w:rPr>
          <w:spacing w:val="-21"/>
          <w:w w:val="95"/>
        </w:rPr>
        <w:t> </w:t>
      </w:r>
      <w:r>
        <w:rPr>
          <w:w w:val="95"/>
        </w:rPr>
        <w:t>altas</w:t>
      </w:r>
      <w:r>
        <w:rPr>
          <w:spacing w:val="-21"/>
          <w:w w:val="95"/>
        </w:rPr>
        <w:t> </w:t>
      </w:r>
      <w:r>
        <w:rPr>
          <w:w w:val="95"/>
        </w:rPr>
        <w:t>resistencias,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w w:val="95"/>
        </w:rPr>
        <w:t>bajos</w:t>
      </w:r>
      <w:r>
        <w:rPr>
          <w:spacing w:val="-21"/>
          <w:w w:val="95"/>
        </w:rPr>
        <w:t> </w:t>
      </w:r>
      <w:r>
        <w:rPr>
          <w:w w:val="95"/>
        </w:rPr>
        <w:t>costos.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Estados</w:t>
      </w:r>
      <w:r>
        <w:rPr>
          <w:spacing w:val="-11"/>
          <w:w w:val="95"/>
        </w:rPr>
        <w:t> </w:t>
      </w:r>
      <w:r>
        <w:rPr>
          <w:w w:val="95"/>
        </w:rPr>
        <w:t>Unidos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compañía</w:t>
      </w:r>
      <w:r>
        <w:rPr>
          <w:spacing w:val="-11"/>
          <w:w w:val="95"/>
        </w:rPr>
        <w:t> </w:t>
      </w:r>
      <w:r>
        <w:rPr>
          <w:w w:val="95"/>
        </w:rPr>
        <w:t>Recycled</w:t>
      </w:r>
      <w:r>
        <w:rPr>
          <w:spacing w:val="-11"/>
          <w:w w:val="95"/>
        </w:rPr>
        <w:t> </w:t>
      </w:r>
      <w:r>
        <w:rPr>
          <w:w w:val="95"/>
        </w:rPr>
        <w:t>Materials</w:t>
      </w:r>
      <w:r>
        <w:rPr>
          <w:spacing w:val="-11"/>
          <w:w w:val="95"/>
        </w:rPr>
        <w:t> </w:t>
      </w:r>
      <w:r>
        <w:rPr>
          <w:w w:val="95"/>
        </w:rPr>
        <w:t>Company</w:t>
      </w:r>
      <w:r>
        <w:rPr>
          <w:spacing w:val="-11"/>
          <w:w w:val="95"/>
        </w:rPr>
        <w:t> </w:t>
      </w:r>
      <w:r>
        <w:rPr>
          <w:w w:val="95"/>
        </w:rPr>
        <w:t>utilizó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restos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demolición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antiguo</w:t>
      </w:r>
      <w:r>
        <w:rPr>
          <w:spacing w:val="-28"/>
        </w:rPr>
        <w:t> </w:t>
      </w:r>
      <w:r>
        <w:rPr/>
        <w:t>aeropuerto</w:t>
      </w:r>
      <w:r>
        <w:rPr>
          <w:spacing w:val="-28"/>
        </w:rPr>
        <w:t> </w:t>
      </w:r>
      <w:r>
        <w:rPr/>
        <w:t>internacional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Denver.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usaron</w:t>
      </w:r>
      <w:r>
        <w:rPr>
          <w:spacing w:val="-28"/>
        </w:rPr>
        <w:t> </w:t>
      </w:r>
      <w:r>
        <w:rPr/>
        <w:t>6.5 </w:t>
      </w:r>
      <w:r>
        <w:rPr>
          <w:w w:val="95"/>
        </w:rPr>
        <w:t>millones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toneladas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concreto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elementos</w:t>
      </w:r>
      <w:r>
        <w:rPr>
          <w:spacing w:val="-10"/>
          <w:w w:val="95"/>
        </w:rPr>
        <w:t> </w:t>
      </w:r>
      <w:r>
        <w:rPr>
          <w:w w:val="95"/>
        </w:rPr>
        <w:t>sólidos</w:t>
      </w:r>
      <w:r>
        <w:rPr>
          <w:spacing w:val="-10"/>
          <w:w w:val="95"/>
        </w:rPr>
        <w:t> </w:t>
      </w:r>
      <w:r>
        <w:rPr>
          <w:w w:val="95"/>
        </w:rPr>
        <w:t>(suficiente</w:t>
      </w:r>
      <w:r>
        <w:rPr>
          <w:spacing w:val="-10"/>
          <w:w w:val="95"/>
        </w:rPr>
        <w:t> </w:t>
      </w:r>
      <w:r>
        <w:rPr>
          <w:w w:val="95"/>
        </w:rPr>
        <w:t>agregado</w:t>
      </w:r>
      <w:r>
        <w:rPr>
          <w:spacing w:val="-10"/>
          <w:w w:val="95"/>
        </w:rPr>
        <w:t> </w:t>
      </w:r>
      <w:r>
        <w:rPr>
          <w:w w:val="95"/>
        </w:rPr>
        <w:t>para </w:t>
      </w:r>
      <w:r>
        <w:rPr/>
        <w:t>construir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presa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Hoover),</w:t>
      </w:r>
      <w:r>
        <w:rPr>
          <w:spacing w:val="-8"/>
        </w:rPr>
        <w:t> </w:t>
      </w:r>
      <w:r>
        <w:rPr/>
        <w:t>siendo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proyecto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reciclaje</w:t>
      </w:r>
      <w:r>
        <w:rPr>
          <w:spacing w:val="-8"/>
        </w:rPr>
        <w:t> </w:t>
      </w:r>
      <w:r>
        <w:rPr/>
        <w:t>más</w:t>
      </w:r>
      <w:r>
        <w:rPr>
          <w:spacing w:val="-8"/>
        </w:rPr>
        <w:t> </w:t>
      </w:r>
      <w:r>
        <w:rPr/>
        <w:t>grande</w:t>
      </w:r>
      <w:r>
        <w:rPr>
          <w:spacing w:val="-8"/>
        </w:rPr>
        <w:t> </w:t>
      </w:r>
      <w:r>
        <w:rPr/>
        <w:t>del mundo,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ningún</w:t>
      </w:r>
      <w:r>
        <w:rPr>
          <w:spacing w:val="-24"/>
        </w:rPr>
        <w:t> </w:t>
      </w:r>
      <w:r>
        <w:rPr/>
        <w:t>costo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Denver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seis</w:t>
      </w:r>
      <w:r>
        <w:rPr>
          <w:spacing w:val="-24"/>
        </w:rPr>
        <w:t> </w:t>
      </w:r>
      <w:r>
        <w:rPr/>
        <w:t>años.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29"/>
        </w:numPr>
        <w:tabs>
          <w:tab w:pos="464" w:val="left" w:leader="none"/>
        </w:tabs>
        <w:spacing w:line="240" w:lineRule="auto" w:before="0" w:after="0"/>
        <w:ind w:left="463" w:right="0" w:hanging="330"/>
        <w:jc w:val="both"/>
        <w:rPr>
          <w:rFonts w:ascii="Calibri" w:hAnsi="Calibri"/>
          <w:sz w:val="22"/>
        </w:rPr>
      </w:pPr>
      <w:r>
        <w:rPr>
          <w:rFonts w:ascii="Calibri" w:hAnsi="Calibri"/>
          <w:spacing w:val="-1"/>
          <w:w w:val="97"/>
          <w:sz w:val="22"/>
        </w:rPr>
        <w:t>M</w:t>
      </w:r>
      <w:r>
        <w:rPr>
          <w:rFonts w:ascii="Calibri" w:hAnsi="Calibri"/>
          <w:spacing w:val="-9"/>
          <w:w w:val="130"/>
          <w:sz w:val="17"/>
        </w:rPr>
        <w:t>a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89"/>
          <w:sz w:val="17"/>
        </w:rPr>
        <w:t>r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spacing w:val="5"/>
          <w:w w:val="265"/>
          <w:sz w:val="17"/>
        </w:rPr>
        <w:t>l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01"/>
          <w:sz w:val="17"/>
        </w:rPr>
        <w:t>M</w:t>
      </w:r>
      <w:r>
        <w:rPr>
          <w:rFonts w:ascii="Calibri" w:hAnsi="Calibri"/>
          <w:spacing w:val="-1"/>
          <w:w w:val="121"/>
          <w:sz w:val="17"/>
        </w:rPr>
        <w:t>é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</w:p>
    <w:p>
      <w:pPr>
        <w:pStyle w:val="BodyText"/>
        <w:spacing w:before="4"/>
        <w:rPr>
          <w:rFonts w:ascii="Calibri"/>
          <w:sz w:val="20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El concreto polimérico es un material compuesto que consiste de una matriz de </w:t>
      </w:r>
      <w:r>
        <w:rPr>
          <w:spacing w:val="-2"/>
        </w:rPr>
        <w:t>resina</w:t>
      </w:r>
      <w:r>
        <w:rPr>
          <w:spacing w:val="-24"/>
        </w:rPr>
        <w:t> </w:t>
      </w:r>
      <w:r>
        <w:rPr/>
        <w:t>termoestable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agregados</w:t>
      </w:r>
      <w:r>
        <w:rPr>
          <w:spacing w:val="-24"/>
        </w:rPr>
        <w:t> </w:t>
      </w:r>
      <w:r>
        <w:rPr/>
        <w:t>minerales,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catalizador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inicia</w:t>
      </w:r>
      <w:r>
        <w:rPr>
          <w:spacing w:val="-24"/>
        </w:rPr>
        <w:t> </w:t>
      </w:r>
      <w:r>
        <w:rPr/>
        <w:t>el </w:t>
      </w:r>
      <w:r>
        <w:rPr>
          <w:w w:val="95"/>
        </w:rPr>
        <w:t>curado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resina,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diferencia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concretos</w:t>
      </w:r>
      <w:r>
        <w:rPr>
          <w:spacing w:val="-8"/>
          <w:w w:val="95"/>
        </w:rPr>
        <w:t> </w:t>
      </w:r>
      <w:r>
        <w:rPr>
          <w:w w:val="95"/>
        </w:rPr>
        <w:t>hidráulicos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utilizan</w:t>
      </w:r>
      <w:r>
        <w:rPr>
          <w:spacing w:val="-9"/>
          <w:w w:val="95"/>
        </w:rPr>
        <w:t> </w:t>
      </w:r>
      <w:r>
        <w:rPr>
          <w:w w:val="95"/>
        </w:rPr>
        <w:t>cemen- </w:t>
      </w:r>
      <w:r>
        <w:rPr/>
        <w:t>to</w:t>
      </w:r>
      <w:r>
        <w:rPr>
          <w:spacing w:val="-26"/>
        </w:rPr>
        <w:t> </w:t>
      </w:r>
      <w:r>
        <w:rPr/>
        <w:t>tipo</w:t>
      </w:r>
      <w:r>
        <w:rPr>
          <w:spacing w:val="-26"/>
        </w:rPr>
        <w:t> </w:t>
      </w:r>
      <w:r>
        <w:rPr>
          <w:spacing w:val="-3"/>
        </w:rPr>
        <w:t>Portland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agua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cementante.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concreto</w:t>
      </w:r>
      <w:r>
        <w:rPr>
          <w:spacing w:val="-26"/>
        </w:rPr>
        <w:t> </w:t>
      </w:r>
      <w:r>
        <w:rPr/>
        <w:t>polimérico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2"/>
        </w:rPr>
        <w:t>resina</w:t>
      </w:r>
      <w:r>
        <w:rPr>
          <w:spacing w:val="-26"/>
        </w:rPr>
        <w:t> </w:t>
      </w:r>
      <w:r>
        <w:rPr/>
        <w:t>es </w:t>
      </w:r>
      <w:r>
        <w:rPr>
          <w:w w:val="95"/>
        </w:rPr>
        <w:t>conocida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fase</w:t>
      </w:r>
      <w:r>
        <w:rPr>
          <w:spacing w:val="-17"/>
          <w:w w:val="95"/>
        </w:rPr>
        <w:t> </w:t>
      </w:r>
      <w:r>
        <w:rPr>
          <w:w w:val="95"/>
        </w:rPr>
        <w:t>continua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determina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comportamiento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material</w:t>
      </w:r>
      <w:r>
        <w:rPr>
          <w:spacing w:val="-17"/>
          <w:w w:val="95"/>
        </w:rPr>
        <w:t> </w:t>
      </w:r>
      <w:r>
        <w:rPr>
          <w:w w:val="95"/>
        </w:rPr>
        <w:t>com- </w:t>
      </w:r>
      <w:r>
        <w:rPr/>
        <w:t>puesto.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uso</w:t>
      </w:r>
      <w:r>
        <w:rPr>
          <w:spacing w:val="-28"/>
        </w:rPr>
        <w:t> </w:t>
      </w:r>
      <w:r>
        <w:rPr/>
        <w:t>común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resinas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poliéster</w:t>
      </w:r>
      <w:r>
        <w:rPr>
          <w:spacing w:val="-27"/>
        </w:rPr>
        <w:t> </w:t>
      </w:r>
      <w:r>
        <w:rPr/>
        <w:t>insaturado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peróxidos</w:t>
      </w:r>
      <w:r>
        <w:rPr>
          <w:spacing w:val="-27"/>
        </w:rPr>
        <w:t> </w:t>
      </w:r>
      <w:r>
        <w:rPr/>
        <w:t>como </w:t>
      </w:r>
      <w:r>
        <w:rPr>
          <w:w w:val="95"/>
        </w:rPr>
        <w:t>agentes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curado;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últimos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mostrado</w:t>
      </w:r>
      <w:r>
        <w:rPr>
          <w:spacing w:val="-20"/>
          <w:w w:val="95"/>
        </w:rPr>
        <w:t> </w:t>
      </w:r>
      <w:r>
        <w:rPr>
          <w:w w:val="95"/>
        </w:rPr>
        <w:t>altas</w:t>
      </w:r>
      <w:r>
        <w:rPr>
          <w:spacing w:val="-20"/>
          <w:w w:val="95"/>
        </w:rPr>
        <w:t> </w:t>
      </w:r>
      <w:r>
        <w:rPr>
          <w:w w:val="95"/>
        </w:rPr>
        <w:t>velocidades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reacción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ser eficientes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entrecruzamiento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resina.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concreto</w:t>
      </w:r>
      <w:r>
        <w:rPr>
          <w:spacing w:val="-19"/>
          <w:w w:val="95"/>
        </w:rPr>
        <w:t> </w:t>
      </w:r>
      <w:r>
        <w:rPr>
          <w:w w:val="95"/>
        </w:rPr>
        <w:t>polimérico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ven- tajas en comparación con el concreto hidráulico, como endurecimiento rápido, alta</w:t>
      </w:r>
      <w:r>
        <w:rPr>
          <w:spacing w:val="-23"/>
          <w:w w:val="95"/>
        </w:rPr>
        <w:t> </w:t>
      </w:r>
      <w:r>
        <w:rPr>
          <w:w w:val="95"/>
        </w:rPr>
        <w:t>resistencia</w:t>
      </w:r>
      <w:r>
        <w:rPr>
          <w:spacing w:val="-23"/>
          <w:w w:val="95"/>
        </w:rPr>
        <w:t> </w:t>
      </w:r>
      <w:r>
        <w:rPr>
          <w:w w:val="95"/>
        </w:rPr>
        <w:t>mecánica,</w:t>
      </w:r>
      <w:r>
        <w:rPr>
          <w:spacing w:val="-23"/>
          <w:w w:val="95"/>
        </w:rPr>
        <w:t> </w:t>
      </w:r>
      <w:r>
        <w:rPr>
          <w:w w:val="95"/>
        </w:rPr>
        <w:t>resistencia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ataques</w:t>
      </w:r>
      <w:r>
        <w:rPr>
          <w:spacing w:val="-23"/>
          <w:w w:val="95"/>
        </w:rPr>
        <w:t> </w:t>
      </w:r>
      <w:r>
        <w:rPr>
          <w:w w:val="95"/>
        </w:rPr>
        <w:t>químicos,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otras.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comportamiento</w:t>
      </w:r>
      <w:r>
        <w:rPr>
          <w:spacing w:val="-9"/>
          <w:w w:val="95"/>
        </w:rPr>
        <w:t> </w:t>
      </w:r>
      <w:r>
        <w:rPr>
          <w:w w:val="95"/>
        </w:rPr>
        <w:t>mecánico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concreto</w:t>
      </w:r>
      <w:r>
        <w:rPr>
          <w:spacing w:val="-8"/>
          <w:w w:val="95"/>
        </w:rPr>
        <w:t> </w:t>
      </w:r>
      <w:r>
        <w:rPr>
          <w:w w:val="95"/>
        </w:rPr>
        <w:t>polimérico</w:t>
      </w:r>
      <w:r>
        <w:rPr>
          <w:spacing w:val="-8"/>
          <w:w w:val="95"/>
        </w:rPr>
        <w:t> </w:t>
      </w:r>
      <w:r>
        <w:rPr>
          <w:w w:val="95"/>
        </w:rPr>
        <w:t>depende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propie- dades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resina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agregados</w:t>
      </w:r>
      <w:r>
        <w:rPr>
          <w:spacing w:val="-6"/>
          <w:w w:val="95"/>
        </w:rPr>
        <w:t> </w:t>
      </w:r>
      <w:r>
        <w:rPr>
          <w:w w:val="95"/>
        </w:rPr>
        <w:t>minerales,</w:t>
      </w:r>
      <w:r>
        <w:rPr>
          <w:spacing w:val="-6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concentraciones</w:t>
      </w:r>
      <w:r>
        <w:rPr>
          <w:spacing w:val="-6"/>
          <w:w w:val="95"/>
        </w:rPr>
        <w:t> </w:t>
      </w:r>
      <w:r>
        <w:rPr>
          <w:w w:val="95"/>
        </w:rPr>
        <w:t>de ambos</w:t>
      </w:r>
      <w:r>
        <w:rPr>
          <w:spacing w:val="-23"/>
          <w:w w:val="95"/>
        </w:rPr>
        <w:t> </w:t>
      </w:r>
      <w:r>
        <w:rPr>
          <w:w w:val="95"/>
        </w:rPr>
        <w:t>(Martínez-Barrera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2008:</w:t>
      </w:r>
      <w:r>
        <w:rPr>
          <w:spacing w:val="-23"/>
          <w:w w:val="95"/>
        </w:rPr>
        <w:t> </w:t>
      </w:r>
      <w:r>
        <w:rPr>
          <w:w w:val="95"/>
        </w:rPr>
        <w:t>1211;</w:t>
      </w:r>
      <w:r>
        <w:rPr>
          <w:spacing w:val="-23"/>
          <w:w w:val="95"/>
        </w:rPr>
        <w:t> </w:t>
      </w:r>
      <w:r>
        <w:rPr>
          <w:w w:val="95"/>
        </w:rPr>
        <w:t>Kukacka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1993:</w:t>
      </w:r>
      <w:r>
        <w:rPr>
          <w:spacing w:val="-23"/>
          <w:w w:val="95"/>
        </w:rPr>
        <w:t> </w:t>
      </w:r>
      <w:r>
        <w:rPr>
          <w:w w:val="95"/>
        </w:rPr>
        <w:t>15).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resinas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88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237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poliéster</w:t>
      </w:r>
      <w:r>
        <w:rPr>
          <w:spacing w:val="-4"/>
          <w:w w:val="95"/>
        </w:rPr>
        <w:t> </w:t>
      </w:r>
      <w:r>
        <w:rPr>
          <w:w w:val="95"/>
        </w:rPr>
        <w:t>son</w:t>
      </w:r>
      <w:r>
        <w:rPr>
          <w:spacing w:val="-4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más</w:t>
      </w:r>
      <w:r>
        <w:rPr>
          <w:spacing w:val="-4"/>
          <w:w w:val="95"/>
        </w:rPr>
        <w:t> </w:t>
      </w:r>
      <w:r>
        <w:rPr>
          <w:w w:val="95"/>
        </w:rPr>
        <w:t>utilizadas</w:t>
      </w:r>
      <w:r>
        <w:rPr>
          <w:spacing w:val="-4"/>
          <w:w w:val="95"/>
        </w:rPr>
        <w:t> </w:t>
      </w:r>
      <w:r>
        <w:rPr>
          <w:w w:val="95"/>
        </w:rPr>
        <w:t>debido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sus</w:t>
      </w:r>
      <w:r>
        <w:rPr>
          <w:spacing w:val="-4"/>
          <w:w w:val="95"/>
        </w:rPr>
        <w:t> </w:t>
      </w:r>
      <w:r>
        <w:rPr>
          <w:w w:val="95"/>
        </w:rPr>
        <w:t>bajos</w:t>
      </w:r>
      <w:r>
        <w:rPr>
          <w:spacing w:val="-4"/>
          <w:w w:val="95"/>
        </w:rPr>
        <w:t> </w:t>
      </w:r>
      <w:r>
        <w:rPr>
          <w:w w:val="95"/>
        </w:rPr>
        <w:t>costos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su</w:t>
      </w:r>
      <w:r>
        <w:rPr>
          <w:spacing w:val="-4"/>
          <w:w w:val="95"/>
        </w:rPr>
        <w:t> </w:t>
      </w:r>
      <w:r>
        <w:rPr>
          <w:w w:val="95"/>
        </w:rPr>
        <w:t>alta</w:t>
      </w:r>
      <w:r>
        <w:rPr>
          <w:spacing w:val="-4"/>
          <w:w w:val="95"/>
        </w:rPr>
        <w:t> </w:t>
      </w:r>
      <w:r>
        <w:rPr>
          <w:w w:val="95"/>
        </w:rPr>
        <w:t>resistencia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corrosión.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agregados</w:t>
      </w:r>
      <w:r>
        <w:rPr>
          <w:spacing w:val="-22"/>
        </w:rPr>
        <w:t> </w:t>
      </w:r>
      <w:r>
        <w:rPr/>
        <w:t>minerales</w:t>
      </w:r>
      <w:r>
        <w:rPr>
          <w:spacing w:val="-22"/>
        </w:rPr>
        <w:t> </w:t>
      </w:r>
      <w:r>
        <w:rPr/>
        <w:t>pueden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silicatos,</w:t>
      </w:r>
      <w:r>
        <w:rPr>
          <w:spacing w:val="-22"/>
        </w:rPr>
        <w:t> </w:t>
      </w:r>
      <w:r>
        <w:rPr/>
        <w:t>piedra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cuarzo, </w:t>
      </w:r>
      <w:r>
        <w:rPr>
          <w:w w:val="95"/>
        </w:rPr>
        <w:t>grava,</w:t>
      </w:r>
      <w:r>
        <w:rPr>
          <w:spacing w:val="-5"/>
          <w:w w:val="95"/>
        </w:rPr>
        <w:t> </w:t>
      </w:r>
      <w:r>
        <w:rPr>
          <w:w w:val="95"/>
        </w:rPr>
        <w:t>piedra</w:t>
      </w:r>
      <w:r>
        <w:rPr>
          <w:spacing w:val="-4"/>
          <w:w w:val="95"/>
        </w:rPr>
        <w:t> </w:t>
      </w:r>
      <w:r>
        <w:rPr>
          <w:w w:val="95"/>
        </w:rPr>
        <w:t>caliza,</w:t>
      </w:r>
      <w:r>
        <w:rPr>
          <w:spacing w:val="-4"/>
          <w:w w:val="95"/>
        </w:rPr>
        <w:t> </w:t>
      </w:r>
      <w:r>
        <w:rPr>
          <w:w w:val="95"/>
        </w:rPr>
        <w:t>granito,</w:t>
      </w:r>
      <w:r>
        <w:rPr>
          <w:spacing w:val="-5"/>
          <w:w w:val="95"/>
        </w:rPr>
        <w:t> </w:t>
      </w:r>
      <w:r>
        <w:rPr>
          <w:w w:val="95"/>
        </w:rPr>
        <w:t>arcilla,</w:t>
      </w:r>
      <w:r>
        <w:rPr>
          <w:spacing w:val="-4"/>
          <w:w w:val="95"/>
        </w:rPr>
        <w:t> </w:t>
      </w:r>
      <w:r>
        <w:rPr>
          <w:w w:val="95"/>
        </w:rPr>
        <w:t>cenizas,</w:t>
      </w:r>
      <w:r>
        <w:rPr>
          <w:spacing w:val="-4"/>
          <w:w w:val="95"/>
        </w:rPr>
        <w:t> </w:t>
      </w:r>
      <w:r>
        <w:rPr>
          <w:w w:val="95"/>
        </w:rPr>
        <w:t>arena</w:t>
      </w:r>
      <w:r>
        <w:rPr>
          <w:spacing w:val="-4"/>
          <w:w w:val="95"/>
        </w:rPr>
        <w:t> </w:t>
      </w:r>
      <w:r>
        <w:rPr>
          <w:w w:val="95"/>
        </w:rPr>
        <w:t>sílice,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4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before="1"/>
      </w:pPr>
    </w:p>
    <w:p>
      <w:pPr>
        <w:pStyle w:val="BodyText"/>
        <w:ind w:left="133"/>
        <w:jc w:val="both"/>
      </w:pPr>
      <w:r>
        <w:rPr>
          <w:w w:val="95"/>
        </w:rPr>
        <w:t>Las características de los concretos poliméricos son: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417" w:hanging="1"/>
      </w:pPr>
      <w:r>
        <w:rPr/>
        <w:t>Ligereza: entre una décima o una tercera parte del peso del concreto hi- dráulico.</w:t>
      </w:r>
    </w:p>
    <w:p>
      <w:pPr>
        <w:pStyle w:val="BodyText"/>
        <w:spacing w:line="242" w:lineRule="auto"/>
        <w:ind w:left="417" w:hanging="1"/>
      </w:pPr>
      <w:r>
        <w:rPr>
          <w:w w:val="95"/>
        </w:rPr>
        <w:t>Alta</w:t>
      </w:r>
      <w:r>
        <w:rPr>
          <w:spacing w:val="-20"/>
          <w:w w:val="95"/>
        </w:rPr>
        <w:t> </w:t>
      </w:r>
      <w:r>
        <w:rPr>
          <w:w w:val="95"/>
        </w:rPr>
        <w:t>resistencia:</w:t>
      </w:r>
      <w:r>
        <w:rPr>
          <w:spacing w:val="-20"/>
          <w:w w:val="95"/>
        </w:rPr>
        <w:t> </w:t>
      </w:r>
      <w:r>
        <w:rPr>
          <w:w w:val="95"/>
        </w:rPr>
        <w:t>resistencia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compresión,</w:t>
      </w:r>
      <w:r>
        <w:rPr>
          <w:spacing w:val="-20"/>
          <w:w w:val="95"/>
        </w:rPr>
        <w:t> </w:t>
      </w:r>
      <w:r>
        <w:rPr>
          <w:w w:val="95"/>
        </w:rPr>
        <w:t>flexión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tracción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hasta cinco</w:t>
      </w:r>
      <w:r>
        <w:rPr>
          <w:spacing w:val="-9"/>
          <w:w w:val="95"/>
        </w:rPr>
        <w:t> </w:t>
      </w:r>
      <w:r>
        <w:rPr>
          <w:w w:val="95"/>
        </w:rPr>
        <w:t>veces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concreto</w:t>
      </w:r>
      <w:r>
        <w:rPr>
          <w:spacing w:val="-9"/>
          <w:w w:val="95"/>
        </w:rPr>
        <w:t> </w:t>
      </w:r>
      <w:r>
        <w:rPr>
          <w:w w:val="95"/>
        </w:rPr>
        <w:t>hidráulico.</w:t>
      </w:r>
    </w:p>
    <w:p>
      <w:pPr>
        <w:pStyle w:val="BodyText"/>
        <w:spacing w:line="242" w:lineRule="auto"/>
        <w:ind w:left="417" w:hanging="1"/>
      </w:pPr>
      <w:r>
        <w:rPr/>
        <w:t>Menores</w:t>
      </w:r>
      <w:r>
        <w:rPr>
          <w:spacing w:val="-19"/>
        </w:rPr>
        <w:t> </w:t>
      </w:r>
      <w:r>
        <w:rPr/>
        <w:t>costos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instalación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fácil</w:t>
      </w:r>
      <w:r>
        <w:rPr>
          <w:spacing w:val="-19"/>
        </w:rPr>
        <w:t> </w:t>
      </w:r>
      <w:r>
        <w:rPr/>
        <w:t>manejo,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son</w:t>
      </w:r>
      <w:r>
        <w:rPr>
          <w:spacing w:val="-19"/>
        </w:rPr>
        <w:t> </w:t>
      </w:r>
      <w:r>
        <w:rPr/>
        <w:t>necesarios</w:t>
      </w:r>
      <w:r>
        <w:rPr>
          <w:spacing w:val="-18"/>
        </w:rPr>
        <w:t> </w:t>
      </w:r>
      <w:r>
        <w:rPr/>
        <w:t>equipos especiales.</w:t>
      </w:r>
    </w:p>
    <w:p>
      <w:pPr>
        <w:pStyle w:val="BodyText"/>
        <w:spacing w:line="257" w:lineRule="exact"/>
        <w:ind w:left="416"/>
      </w:pPr>
      <w:r>
        <w:rPr>
          <w:w w:val="95"/>
        </w:rPr>
        <w:t>Estables bajo condiciones de congelación y descongelación.</w:t>
      </w:r>
    </w:p>
    <w:p>
      <w:pPr>
        <w:pStyle w:val="BodyText"/>
        <w:spacing w:line="242" w:lineRule="auto" w:before="2"/>
        <w:ind w:left="416"/>
      </w:pPr>
      <w:r>
        <w:rPr/>
        <w:t>Baja absorción de agua: menor de 1% según la norma ASTM D-570. </w:t>
      </w:r>
      <w:r>
        <w:rPr>
          <w:w w:val="95"/>
        </w:rPr>
        <w:t>Resistentes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corrosión:</w:t>
      </w:r>
      <w:r>
        <w:rPr>
          <w:spacing w:val="-12"/>
          <w:w w:val="95"/>
        </w:rPr>
        <w:t> </w:t>
      </w:r>
      <w:r>
        <w:rPr>
          <w:w w:val="95"/>
        </w:rPr>
        <w:t>resistentes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ataques</w:t>
      </w:r>
      <w:r>
        <w:rPr>
          <w:spacing w:val="-11"/>
          <w:w w:val="95"/>
        </w:rPr>
        <w:t> </w:t>
      </w:r>
      <w:r>
        <w:rPr>
          <w:w w:val="95"/>
        </w:rPr>
        <w:t>químicos,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ambiente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otras formas de</w:t>
      </w:r>
      <w:r>
        <w:rPr>
          <w:spacing w:val="-23"/>
          <w:w w:val="95"/>
        </w:rPr>
        <w:t> </w:t>
      </w:r>
      <w:r>
        <w:rPr>
          <w:w w:val="95"/>
        </w:rPr>
        <w:t>deterioro.</w:t>
      </w:r>
    </w:p>
    <w:p>
      <w:pPr>
        <w:pStyle w:val="BodyText"/>
        <w:spacing w:line="242" w:lineRule="auto"/>
        <w:ind w:left="416"/>
      </w:pPr>
      <w:r>
        <w:rPr>
          <w:spacing w:val="-4"/>
          <w:w w:val="95"/>
        </w:rPr>
        <w:t>Rentables:</w:t>
      </w:r>
      <w:r>
        <w:rPr>
          <w:spacing w:val="-15"/>
          <w:w w:val="95"/>
        </w:rPr>
        <w:t> </w:t>
      </w:r>
      <w:r>
        <w:rPr>
          <w:w w:val="95"/>
        </w:rPr>
        <w:t>superan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convencionales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tiempo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útil. Son no conductores, no requieren de conexión a</w:t>
      </w:r>
      <w:r>
        <w:rPr>
          <w:spacing w:val="-9"/>
          <w:w w:val="95"/>
        </w:rPr>
        <w:t> </w:t>
      </w:r>
      <w:r>
        <w:rPr>
          <w:w w:val="95"/>
        </w:rPr>
        <w:t>tierra.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Debido a la rapidez de endurecimiento de los concretos poliméricos, se pue- den</w:t>
      </w:r>
      <w:r>
        <w:rPr>
          <w:spacing w:val="-7"/>
          <w:w w:val="95"/>
        </w:rPr>
        <w:t> </w:t>
      </w:r>
      <w:r>
        <w:rPr>
          <w:w w:val="95"/>
        </w:rPr>
        <w:t>lograr</w:t>
      </w:r>
      <w:r>
        <w:rPr>
          <w:spacing w:val="-7"/>
          <w:w w:val="95"/>
        </w:rPr>
        <w:t> </w:t>
      </w:r>
      <w:r>
        <w:rPr>
          <w:w w:val="95"/>
        </w:rPr>
        <w:t>altas</w:t>
      </w:r>
      <w:r>
        <w:rPr>
          <w:spacing w:val="-7"/>
          <w:w w:val="95"/>
        </w:rPr>
        <w:t> </w:t>
      </w:r>
      <w:r>
        <w:rPr>
          <w:w w:val="95"/>
        </w:rPr>
        <w:t>resistencias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poco</w:t>
      </w:r>
      <w:r>
        <w:rPr>
          <w:spacing w:val="-7"/>
          <w:w w:val="95"/>
        </w:rPr>
        <w:t> </w:t>
      </w:r>
      <w:r>
        <w:rPr>
          <w:w w:val="95"/>
        </w:rPr>
        <w:t>tiempo.</w:t>
      </w:r>
      <w:r>
        <w:rPr>
          <w:spacing w:val="-7"/>
          <w:w w:val="95"/>
        </w:rPr>
        <w:t> </w:t>
      </w:r>
      <w:r>
        <w:rPr>
          <w:w w:val="95"/>
        </w:rPr>
        <w:t>Dado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concreto</w:t>
      </w:r>
      <w:r>
        <w:rPr>
          <w:spacing w:val="-7"/>
          <w:w w:val="95"/>
        </w:rPr>
        <w:t> </w:t>
      </w:r>
      <w:r>
        <w:rPr>
          <w:w w:val="95"/>
        </w:rPr>
        <w:t>polimérico</w:t>
      </w:r>
      <w:r>
        <w:rPr>
          <w:spacing w:val="-7"/>
          <w:w w:val="95"/>
        </w:rPr>
        <w:t> </w:t>
      </w:r>
      <w:r>
        <w:rPr>
          <w:w w:val="95"/>
        </w:rPr>
        <w:t>es más </w:t>
      </w:r>
      <w:r>
        <w:rPr>
          <w:spacing w:val="-2"/>
          <w:w w:val="95"/>
        </w:rPr>
        <w:t>ligero </w:t>
      </w:r>
      <w:r>
        <w:rPr>
          <w:w w:val="95"/>
        </w:rPr>
        <w:t>que el concreto hidráulico, los elementos prefabricados son favoreci- dos al tener menores tamaños y espesores. Esta ligereza los hace competitivos, compensando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mayor</w:t>
      </w:r>
      <w:r>
        <w:rPr>
          <w:spacing w:val="-8"/>
          <w:w w:val="95"/>
        </w:rPr>
        <w:t> </w:t>
      </w:r>
      <w:r>
        <w:rPr>
          <w:w w:val="95"/>
        </w:rPr>
        <w:t>precio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menores</w:t>
      </w:r>
      <w:r>
        <w:rPr>
          <w:spacing w:val="-8"/>
          <w:w w:val="95"/>
        </w:rPr>
        <w:t> </w:t>
      </w:r>
      <w:r>
        <w:rPr>
          <w:w w:val="95"/>
        </w:rPr>
        <w:t>costos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transporte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colocación (Zhihong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1995:</w:t>
      </w:r>
      <w:r>
        <w:rPr>
          <w:spacing w:val="-21"/>
          <w:w w:val="95"/>
        </w:rPr>
        <w:t> </w:t>
      </w:r>
      <w:r>
        <w:rPr>
          <w:w w:val="95"/>
        </w:rPr>
        <w:t>185).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Existe</w:t>
      </w:r>
      <w:r>
        <w:rPr>
          <w:spacing w:val="-11"/>
          <w:w w:val="95"/>
        </w:rPr>
        <w:t> </w:t>
      </w:r>
      <w:r>
        <w:rPr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poca</w:t>
      </w:r>
      <w:r>
        <w:rPr>
          <w:spacing w:val="-11"/>
          <w:w w:val="95"/>
        </w:rPr>
        <w:t> </w:t>
      </w:r>
      <w:r>
        <w:rPr>
          <w:w w:val="95"/>
        </w:rPr>
        <w:t>información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concretos</w:t>
      </w:r>
      <w:r>
        <w:rPr>
          <w:spacing w:val="-11"/>
          <w:w w:val="95"/>
        </w:rPr>
        <w:t> </w:t>
      </w:r>
      <w:r>
        <w:rPr>
          <w:w w:val="95"/>
        </w:rPr>
        <w:t>poliméricos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incorporen</w:t>
      </w:r>
      <w:r>
        <w:rPr>
          <w:spacing w:val="-11"/>
          <w:w w:val="95"/>
        </w:rPr>
        <w:t> </w:t>
      </w:r>
      <w:r>
        <w:rPr>
          <w:w w:val="95"/>
        </w:rPr>
        <w:t>di- ferentes tipos de materiales. Los pocos estudios abarcan la incorporación de fi- bras</w:t>
      </w:r>
      <w:r>
        <w:rPr>
          <w:spacing w:val="-9"/>
          <w:w w:val="95"/>
        </w:rPr>
        <w:t> </w:t>
      </w:r>
      <w:r>
        <w:rPr>
          <w:w w:val="95"/>
        </w:rPr>
        <w:t>inorgánicas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vidrio,</w:t>
      </w:r>
      <w:r>
        <w:rPr>
          <w:spacing w:val="-9"/>
          <w:w w:val="95"/>
        </w:rPr>
        <w:t> </w:t>
      </w:r>
      <w:r>
        <w:rPr>
          <w:w w:val="95"/>
        </w:rPr>
        <w:t>carbono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boro,</w:t>
      </w:r>
      <w:r>
        <w:rPr>
          <w:spacing w:val="-9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fibras</w:t>
      </w:r>
      <w:r>
        <w:rPr>
          <w:spacing w:val="-9"/>
          <w:w w:val="95"/>
        </w:rPr>
        <w:t> </w:t>
      </w:r>
      <w:r>
        <w:rPr>
          <w:w w:val="95"/>
        </w:rPr>
        <w:t>naturales como</w:t>
      </w:r>
      <w:r>
        <w:rPr>
          <w:spacing w:val="-8"/>
          <w:w w:val="95"/>
        </w:rPr>
        <w:t> </w:t>
      </w:r>
      <w:r>
        <w:rPr>
          <w:w w:val="95"/>
        </w:rPr>
        <w:t>coco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bagazo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caña</w:t>
      </w:r>
      <w:r>
        <w:rPr>
          <w:spacing w:val="-8"/>
          <w:w w:val="95"/>
        </w:rPr>
        <w:t> </w:t>
      </w:r>
      <w:r>
        <w:rPr>
          <w:w w:val="95"/>
        </w:rPr>
        <w:t>(Naaman,</w:t>
      </w:r>
      <w:r>
        <w:rPr>
          <w:spacing w:val="-8"/>
          <w:w w:val="95"/>
        </w:rPr>
        <w:t> </w:t>
      </w:r>
      <w:r>
        <w:rPr>
          <w:w w:val="95"/>
        </w:rPr>
        <w:t>1985:</w:t>
      </w:r>
      <w:r>
        <w:rPr>
          <w:spacing w:val="-9"/>
          <w:w w:val="95"/>
        </w:rPr>
        <w:t> </w:t>
      </w:r>
      <w:r>
        <w:rPr>
          <w:w w:val="95"/>
        </w:rPr>
        <w:t>21;</w:t>
      </w:r>
      <w:r>
        <w:rPr>
          <w:spacing w:val="-9"/>
          <w:w w:val="95"/>
        </w:rPr>
        <w:t> </w:t>
      </w:r>
      <w:r>
        <w:rPr>
          <w:w w:val="95"/>
        </w:rPr>
        <w:t>James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w w:val="95"/>
        </w:rPr>
        <w:t>2002:</w:t>
      </w:r>
      <w:r>
        <w:rPr>
          <w:spacing w:val="-9"/>
          <w:w w:val="95"/>
        </w:rPr>
        <w:t> </w:t>
      </w:r>
      <w:r>
        <w:rPr>
          <w:w w:val="95"/>
        </w:rPr>
        <w:t>2).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estima </w:t>
      </w:r>
      <w:r>
        <w:rPr/>
        <w:t>que</w:t>
      </w:r>
      <w:r>
        <w:rPr>
          <w:spacing w:val="-21"/>
        </w:rPr>
        <w:t> </w:t>
      </w:r>
      <w:r>
        <w:rPr/>
        <w:t>hay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concentración</w:t>
      </w:r>
      <w:r>
        <w:rPr>
          <w:spacing w:val="-21"/>
        </w:rPr>
        <w:t> </w:t>
      </w:r>
      <w:r>
        <w:rPr/>
        <w:t>óptima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fibra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función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contenido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resina.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reportado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fibras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vidrio</w:t>
      </w:r>
      <w:r>
        <w:rPr>
          <w:spacing w:val="-12"/>
          <w:w w:val="95"/>
        </w:rPr>
        <w:t> </w:t>
      </w:r>
      <w:r>
        <w:rPr>
          <w:w w:val="95"/>
        </w:rPr>
        <w:t>cortas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fibras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carbono</w:t>
      </w:r>
      <w:r>
        <w:rPr>
          <w:spacing w:val="-12"/>
          <w:w w:val="95"/>
        </w:rPr>
        <w:t> </w:t>
      </w:r>
      <w:r>
        <w:rPr>
          <w:w w:val="95"/>
        </w:rPr>
        <w:t>mejoran</w:t>
      </w:r>
      <w:r>
        <w:rPr>
          <w:spacing w:val="-12"/>
          <w:w w:val="95"/>
        </w:rPr>
        <w:t> </w:t>
      </w:r>
      <w:r>
        <w:rPr>
          <w:w w:val="95"/>
        </w:rPr>
        <w:t>las propiedades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fractura,</w:t>
      </w:r>
      <w:r>
        <w:rPr>
          <w:spacing w:val="-15"/>
          <w:w w:val="95"/>
        </w:rPr>
        <w:t> </w:t>
      </w:r>
      <w:r>
        <w:rPr>
          <w:w w:val="95"/>
        </w:rPr>
        <w:t>mientras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fibras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vidrio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silano</w:t>
      </w:r>
      <w:r>
        <w:rPr>
          <w:spacing w:val="-15"/>
          <w:w w:val="95"/>
        </w:rPr>
        <w:t> </w:t>
      </w:r>
      <w:r>
        <w:rPr>
          <w:w w:val="95"/>
        </w:rPr>
        <w:t>(como</w:t>
      </w:r>
      <w:r>
        <w:rPr>
          <w:spacing w:val="-15"/>
          <w:w w:val="95"/>
        </w:rPr>
        <w:t> </w:t>
      </w:r>
      <w:r>
        <w:rPr>
          <w:w w:val="95"/>
        </w:rPr>
        <w:t>gente</w:t>
      </w:r>
      <w:r>
        <w:rPr>
          <w:spacing w:val="-15"/>
          <w:w w:val="95"/>
        </w:rPr>
        <w:t> </w:t>
      </w:r>
      <w:r>
        <w:rPr>
          <w:w w:val="95"/>
        </w:rPr>
        <w:t>de acoplamiento)</w:t>
      </w:r>
      <w:r>
        <w:rPr>
          <w:spacing w:val="-9"/>
          <w:w w:val="95"/>
        </w:rPr>
        <w:t> </w:t>
      </w:r>
      <w:r>
        <w:rPr>
          <w:w w:val="95"/>
        </w:rPr>
        <w:t>mejoran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95%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resistencia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flexión.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4"/>
          <w:w w:val="95"/>
        </w:rPr>
        <w:t> </w:t>
      </w:r>
      <w:r>
        <w:rPr>
          <w:w w:val="95"/>
        </w:rPr>
        <w:t>utilizado</w:t>
      </w:r>
      <w:r>
        <w:rPr>
          <w:spacing w:val="-5"/>
          <w:w w:val="95"/>
        </w:rPr>
        <w:t> </w:t>
      </w:r>
      <w:r>
        <w:rPr>
          <w:w w:val="95"/>
        </w:rPr>
        <w:t>algunos</w:t>
      </w:r>
      <w:r>
        <w:rPr>
          <w:spacing w:val="-4"/>
          <w:w w:val="95"/>
        </w:rPr>
        <w:t> </w:t>
      </w:r>
      <w:r>
        <w:rPr>
          <w:w w:val="95"/>
        </w:rPr>
        <w:t>polímeros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desecho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concreto</w:t>
      </w:r>
      <w:r>
        <w:rPr>
          <w:spacing w:val="-4"/>
          <w:w w:val="95"/>
        </w:rPr>
        <w:t> </w:t>
      </w:r>
      <w:r>
        <w:rPr>
          <w:w w:val="95"/>
        </w:rPr>
        <w:t>polimérico,</w:t>
      </w:r>
      <w:r>
        <w:rPr>
          <w:spacing w:val="-4"/>
          <w:w w:val="95"/>
        </w:rPr>
        <w:t> </w:t>
      </w:r>
      <w:r>
        <w:rPr>
          <w:w w:val="95"/>
        </w:rPr>
        <w:t>entre ellos</w:t>
      </w:r>
      <w:r>
        <w:rPr>
          <w:spacing w:val="-4"/>
          <w:w w:val="95"/>
        </w:rPr>
        <w:t> </w:t>
      </w:r>
      <w:r>
        <w:rPr>
          <w:w w:val="95"/>
        </w:rPr>
        <w:t>poliestireno,</w:t>
      </w:r>
      <w:r>
        <w:rPr>
          <w:spacing w:val="-4"/>
          <w:w w:val="95"/>
        </w:rPr>
        <w:t> </w:t>
      </w:r>
      <w:r>
        <w:rPr>
          <w:w w:val="95"/>
        </w:rPr>
        <w:t>polietileno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alta</w:t>
      </w:r>
      <w:r>
        <w:rPr>
          <w:spacing w:val="-4"/>
          <w:w w:val="95"/>
        </w:rPr>
        <w:t> </w:t>
      </w:r>
      <w:r>
        <w:rPr>
          <w:w w:val="95"/>
        </w:rPr>
        <w:t>densidad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fibras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llantas.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resultados muestran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disminución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resistencia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compresión,</w:t>
      </w:r>
      <w:r>
        <w:rPr>
          <w:spacing w:val="-17"/>
          <w:w w:val="95"/>
        </w:rPr>
        <w:t> </w:t>
      </w:r>
      <w:r>
        <w:rPr>
          <w:w w:val="95"/>
        </w:rPr>
        <w:t>densidad,</w:t>
      </w:r>
      <w:r>
        <w:rPr>
          <w:spacing w:val="-17"/>
          <w:w w:val="95"/>
        </w:rPr>
        <w:t> </w:t>
      </w:r>
      <w:r>
        <w:rPr>
          <w:w w:val="95"/>
        </w:rPr>
        <w:t>porosidad </w:t>
      </w:r>
      <w:r>
        <w:rPr/>
        <w:t>y</w:t>
      </w:r>
      <w:r>
        <w:rPr>
          <w:spacing w:val="-12"/>
        </w:rPr>
        <w:t> </w:t>
      </w:r>
      <w:r>
        <w:rPr/>
        <w:t>propiedades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absorción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agua.</w:t>
      </w:r>
      <w:r>
        <w:rPr>
          <w:spacing w:val="-12"/>
        </w:rPr>
        <w:t> </w:t>
      </w:r>
      <w:r>
        <w:rPr/>
        <w:t>Debido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menor</w:t>
      </w:r>
      <w:r>
        <w:rPr>
          <w:spacing w:val="-12"/>
        </w:rPr>
        <w:t> </w:t>
      </w:r>
      <w:r>
        <w:rPr/>
        <w:t>densidad,</w:t>
      </w:r>
      <w:r>
        <w:rPr>
          <w:spacing w:val="-11"/>
        </w:rPr>
        <w:t> </w:t>
      </w:r>
      <w:r>
        <w:rPr/>
        <w:t>el</w:t>
      </w:r>
      <w:r>
        <w:rPr>
          <w:spacing w:val="-12"/>
        </w:rPr>
        <w:t> </w:t>
      </w:r>
      <w:r>
        <w:rPr/>
        <w:t>concreto </w:t>
      </w:r>
      <w:r>
        <w:rPr>
          <w:w w:val="95"/>
        </w:rPr>
        <w:t>polimérico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utilizar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estructuras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requieren</w:t>
      </w:r>
      <w:r>
        <w:rPr>
          <w:spacing w:val="-23"/>
          <w:w w:val="95"/>
        </w:rPr>
        <w:t> </w:t>
      </w:r>
      <w:r>
        <w:rPr>
          <w:w w:val="95"/>
        </w:rPr>
        <w:t>grandes</w:t>
      </w:r>
      <w:r>
        <w:rPr>
          <w:spacing w:val="-24"/>
          <w:w w:val="95"/>
        </w:rPr>
        <w:t> </w:t>
      </w:r>
      <w:r>
        <w:rPr>
          <w:w w:val="95"/>
        </w:rPr>
        <w:t>capacidades de</w:t>
      </w:r>
      <w:r>
        <w:rPr>
          <w:spacing w:val="-4"/>
          <w:w w:val="95"/>
        </w:rPr>
        <w:t> </w:t>
      </w:r>
      <w:r>
        <w:rPr>
          <w:w w:val="95"/>
        </w:rPr>
        <w:t>carga</w:t>
      </w:r>
      <w:r>
        <w:rPr>
          <w:spacing w:val="-4"/>
          <w:w w:val="95"/>
        </w:rPr>
        <w:t> </w:t>
      </w:r>
      <w:r>
        <w:rPr>
          <w:w w:val="95"/>
        </w:rPr>
        <w:t>(Mostafizurm</w:t>
      </w:r>
      <w:r>
        <w:rPr>
          <w:spacing w:val="-4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4"/>
          <w:w w:val="95"/>
        </w:rPr>
        <w:t> </w:t>
      </w:r>
      <w:r>
        <w:rPr>
          <w:w w:val="95"/>
        </w:rPr>
        <w:t>2012).</w:t>
      </w:r>
      <w:r>
        <w:rPr>
          <w:spacing w:val="-4"/>
          <w:w w:val="95"/>
        </w:rPr>
        <w:t> </w:t>
      </w:r>
      <w:r>
        <w:rPr>
          <w:w w:val="95"/>
        </w:rPr>
        <w:t>Otro</w:t>
      </w:r>
      <w:r>
        <w:rPr>
          <w:spacing w:val="-4"/>
          <w:w w:val="95"/>
        </w:rPr>
        <w:t> </w:t>
      </w:r>
      <w:r>
        <w:rPr>
          <w:w w:val="95"/>
        </w:rPr>
        <w:t>estudio</w:t>
      </w:r>
      <w:r>
        <w:rPr>
          <w:spacing w:val="-4"/>
          <w:w w:val="95"/>
        </w:rPr>
        <w:t> </w:t>
      </w:r>
      <w:r>
        <w:rPr>
          <w:w w:val="95"/>
        </w:rPr>
        <w:t>reporta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efecto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polímeros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238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termoestables en concreto polimérico, los cuales incrementan la resistencia a la compresión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flexión,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ductilidad.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estudio</w:t>
      </w:r>
      <w:r>
        <w:rPr>
          <w:spacing w:val="-6"/>
          <w:w w:val="95"/>
        </w:rPr>
        <w:t> </w:t>
      </w:r>
      <w:r>
        <w:rPr>
          <w:w w:val="95"/>
        </w:rPr>
        <w:t>presenta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opción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tecno- lógica</w:t>
      </w:r>
      <w:r>
        <w:rPr>
          <w:spacing w:val="-4"/>
          <w:w w:val="95"/>
        </w:rPr>
        <w:t> </w:t>
      </w:r>
      <w:r>
        <w:rPr>
          <w:w w:val="95"/>
        </w:rPr>
        <w:t>viable</w:t>
      </w:r>
      <w:r>
        <w:rPr>
          <w:spacing w:val="-4"/>
          <w:w w:val="95"/>
        </w:rPr>
        <w:t> </w:t>
      </w:r>
      <w:r>
        <w:rPr>
          <w:w w:val="95"/>
        </w:rPr>
        <w:t>mediante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uso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polímeros</w:t>
      </w:r>
      <w:r>
        <w:rPr>
          <w:spacing w:val="-4"/>
          <w:w w:val="95"/>
        </w:rPr>
        <w:t> </w:t>
      </w:r>
      <w:r>
        <w:rPr>
          <w:w w:val="95"/>
        </w:rPr>
        <w:t>termoestables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reciclo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concreto polimérico</w:t>
      </w:r>
      <w:r>
        <w:rPr>
          <w:spacing w:val="-27"/>
          <w:w w:val="95"/>
        </w:rPr>
        <w:t> </w:t>
      </w:r>
      <w:r>
        <w:rPr>
          <w:w w:val="95"/>
        </w:rPr>
        <w:t>(Ribeiro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4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spacing w:val="-5"/>
          <w:w w:val="95"/>
        </w:rPr>
        <w:t>También </w:t>
      </w:r>
      <w:r>
        <w:rPr>
          <w:w w:val="95"/>
        </w:rPr>
        <w:t>se han agregado polímeros y agregados minerales de reciclo al con- </w:t>
      </w:r>
      <w:r>
        <w:rPr/>
        <w:t>creto</w:t>
      </w:r>
      <w:r>
        <w:rPr>
          <w:spacing w:val="-22"/>
        </w:rPr>
        <w:t> </w:t>
      </w:r>
      <w:r>
        <w:rPr/>
        <w:t>polimérico:</w:t>
      </w:r>
      <w:r>
        <w:rPr>
          <w:spacing w:val="-22"/>
        </w:rPr>
        <w:t> </w:t>
      </w:r>
      <w:r>
        <w:rPr/>
        <w:t>partículas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18"/>
          <w:w w:val="115"/>
          <w:sz w:val="17"/>
        </w:rPr>
        <w:t> </w:t>
      </w:r>
      <w:r>
        <w:rPr/>
        <w:t>y</w:t>
      </w:r>
      <w:r>
        <w:rPr>
          <w:spacing w:val="-22"/>
        </w:rPr>
        <w:t> </w:t>
      </w:r>
      <w:r>
        <w:rPr/>
        <w:t>mármol</w:t>
      </w:r>
      <w:r>
        <w:rPr>
          <w:spacing w:val="-22"/>
        </w:rPr>
        <w:t> </w:t>
      </w:r>
      <w:r>
        <w:rPr/>
        <w:t>reciclado.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términos</w:t>
      </w:r>
      <w:r>
        <w:rPr>
          <w:spacing w:val="-22"/>
        </w:rPr>
        <w:t> </w:t>
      </w:r>
      <w:r>
        <w:rPr/>
        <w:t>generales,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resistencia</w:t>
      </w:r>
      <w:r>
        <w:rPr>
          <w:spacing w:val="-7"/>
          <w:w w:val="95"/>
        </w:rPr>
        <w:t> </w:t>
      </w:r>
      <w:r>
        <w:rPr>
          <w:w w:val="95"/>
        </w:rPr>
        <w:t>mecánica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ve</w:t>
      </w:r>
      <w:r>
        <w:rPr>
          <w:spacing w:val="-8"/>
          <w:w w:val="95"/>
        </w:rPr>
        <w:t> </w:t>
      </w:r>
      <w:r>
        <w:rPr>
          <w:w w:val="95"/>
        </w:rPr>
        <w:t>afectada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manera</w:t>
      </w:r>
      <w:r>
        <w:rPr>
          <w:spacing w:val="-8"/>
          <w:w w:val="95"/>
        </w:rPr>
        <w:t> </w:t>
      </w:r>
      <w:r>
        <w:rPr>
          <w:w w:val="95"/>
        </w:rPr>
        <w:t>considerable,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aumenta considerablemente la resistencia a carbonatos, hidróxidos, agua de mar y agua dulce,</w:t>
      </w:r>
      <w:r>
        <w:rPr>
          <w:spacing w:val="-11"/>
          <w:w w:val="95"/>
        </w:rPr>
        <w:t> </w:t>
      </w:r>
      <w:r>
        <w:rPr>
          <w:w w:val="95"/>
        </w:rPr>
        <w:t>además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obtener</w:t>
      </w:r>
      <w:r>
        <w:rPr>
          <w:spacing w:val="-12"/>
          <w:w w:val="95"/>
        </w:rPr>
        <w:t> </w:t>
      </w:r>
      <w:r>
        <w:rPr>
          <w:w w:val="95"/>
        </w:rPr>
        <w:t>concreto</w:t>
      </w:r>
      <w:r>
        <w:rPr>
          <w:spacing w:val="-12"/>
          <w:w w:val="95"/>
        </w:rPr>
        <w:t> </w:t>
      </w:r>
      <w:r>
        <w:rPr>
          <w:w w:val="95"/>
        </w:rPr>
        <w:t>polimérico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baja</w:t>
      </w:r>
      <w:r>
        <w:rPr>
          <w:spacing w:val="-12"/>
          <w:w w:val="95"/>
        </w:rPr>
        <w:t> </w:t>
      </w:r>
      <w:r>
        <w:rPr>
          <w:w w:val="95"/>
        </w:rPr>
        <w:t>porosidad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absorción</w:t>
      </w:r>
      <w:r>
        <w:rPr>
          <w:spacing w:val="-12"/>
          <w:w w:val="95"/>
        </w:rPr>
        <w:t> </w:t>
      </w:r>
      <w:r>
        <w:rPr>
          <w:w w:val="95"/>
        </w:rPr>
        <w:t>de agua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(Tawfik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2006:</w:t>
      </w:r>
      <w:r>
        <w:rPr>
          <w:spacing w:val="-21"/>
          <w:w w:val="95"/>
        </w:rPr>
        <w:t> </w:t>
      </w:r>
      <w:r>
        <w:rPr>
          <w:w w:val="95"/>
        </w:rPr>
        <w:t>65).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Se han utilizado residuos de alúmina industrial (subproducto de la industria del</w:t>
      </w:r>
      <w:r>
        <w:rPr>
          <w:spacing w:val="-22"/>
          <w:w w:val="95"/>
        </w:rPr>
        <w:t> </w:t>
      </w:r>
      <w:r>
        <w:rPr>
          <w:w w:val="95"/>
        </w:rPr>
        <w:t>acero)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concretos</w:t>
      </w:r>
      <w:r>
        <w:rPr>
          <w:spacing w:val="-22"/>
          <w:w w:val="95"/>
        </w:rPr>
        <w:t> </w:t>
      </w:r>
      <w:r>
        <w:rPr>
          <w:w w:val="95"/>
        </w:rPr>
        <w:t>poliméricos,</w:t>
      </w:r>
      <w:r>
        <w:rPr>
          <w:spacing w:val="-22"/>
          <w:w w:val="95"/>
        </w:rPr>
        <w:t> </w:t>
      </w:r>
      <w:r>
        <w:rPr>
          <w:w w:val="95"/>
        </w:rPr>
        <w:t>consideradas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“residuos</w:t>
      </w:r>
      <w:r>
        <w:rPr>
          <w:spacing w:val="-22"/>
          <w:w w:val="95"/>
        </w:rPr>
        <w:t> </w:t>
      </w:r>
      <w:r>
        <w:rPr>
          <w:w w:val="95"/>
        </w:rPr>
        <w:t>retardantes </w:t>
      </w:r>
      <w:r>
        <w:rPr/>
        <w:t>de</w:t>
      </w:r>
      <w:r>
        <w:rPr>
          <w:spacing w:val="-27"/>
        </w:rPr>
        <w:t> </w:t>
      </w:r>
      <w:r>
        <w:rPr/>
        <w:t>fuego”.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encontró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reducción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85%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propagación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llama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aumento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resistencia</w:t>
      </w:r>
      <w:r>
        <w:rPr>
          <w:spacing w:val="-10"/>
          <w:w w:val="95"/>
        </w:rPr>
        <w:t> </w:t>
      </w:r>
      <w:r>
        <w:rPr>
          <w:w w:val="95"/>
        </w:rPr>
        <w:t>mecánica</w:t>
      </w:r>
      <w:r>
        <w:rPr>
          <w:spacing w:val="-10"/>
          <w:w w:val="95"/>
        </w:rPr>
        <w:t> </w:t>
      </w:r>
      <w:r>
        <w:rPr>
          <w:w w:val="95"/>
        </w:rPr>
        <w:t>(Karina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20013:</w:t>
      </w:r>
      <w:r>
        <w:rPr>
          <w:spacing w:val="-10"/>
          <w:w w:val="95"/>
        </w:rPr>
        <w:t> </w:t>
      </w:r>
      <w:r>
        <w:rPr>
          <w:w w:val="95"/>
        </w:rPr>
        <w:t>378).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agre- gados, especialmente las cenizas, pueden mejorar las propiedades del concreto polimérico</w:t>
      </w:r>
      <w:r>
        <w:rPr>
          <w:spacing w:val="-23"/>
          <w:w w:val="95"/>
        </w:rPr>
        <w:t> </w:t>
      </w:r>
      <w:r>
        <w:rPr>
          <w:w w:val="95"/>
        </w:rPr>
        <w:t>(Barbut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al.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2008:</w:t>
      </w:r>
      <w:r>
        <w:rPr>
          <w:spacing w:val="-23"/>
          <w:w w:val="95"/>
        </w:rPr>
        <w:t> </w:t>
      </w:r>
      <w:r>
        <w:rPr>
          <w:w w:val="95"/>
        </w:rPr>
        <w:t>13).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últimas</w:t>
      </w:r>
      <w:r>
        <w:rPr>
          <w:spacing w:val="-8"/>
          <w:w w:val="95"/>
        </w:rPr>
        <w:t> </w:t>
      </w:r>
      <w:r>
        <w:rPr>
          <w:w w:val="95"/>
        </w:rPr>
        <w:t>tendencias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sustituir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agregados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concreto</w:t>
      </w:r>
      <w:r>
        <w:rPr>
          <w:spacing w:val="-8"/>
          <w:w w:val="95"/>
        </w:rPr>
        <w:t> </w:t>
      </w:r>
      <w:r>
        <w:rPr>
          <w:w w:val="95"/>
        </w:rPr>
        <w:t>polimé- rico</w:t>
      </w:r>
      <w:r>
        <w:rPr>
          <w:spacing w:val="-11"/>
          <w:w w:val="95"/>
        </w:rPr>
        <w:t> </w:t>
      </w:r>
      <w:r>
        <w:rPr>
          <w:w w:val="95"/>
        </w:rPr>
        <w:t>reciclado;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idea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contar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opción</w:t>
      </w:r>
      <w:r>
        <w:rPr>
          <w:spacing w:val="-11"/>
          <w:w w:val="95"/>
        </w:rPr>
        <w:t> </w:t>
      </w:r>
      <w:r>
        <w:rPr>
          <w:w w:val="95"/>
        </w:rPr>
        <w:t>alternativa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elaboración</w:t>
      </w:r>
      <w:r>
        <w:rPr>
          <w:spacing w:val="-11"/>
          <w:w w:val="95"/>
        </w:rPr>
        <w:t> </w:t>
      </w:r>
      <w:r>
        <w:rPr>
          <w:w w:val="95"/>
        </w:rPr>
        <w:t>de concretos</w:t>
      </w:r>
      <w:r>
        <w:rPr>
          <w:spacing w:val="-20"/>
          <w:w w:val="95"/>
        </w:rPr>
        <w:t> </w:t>
      </w:r>
      <w:r>
        <w:rPr>
          <w:w w:val="95"/>
        </w:rPr>
        <w:t>sustentables.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propiedades</w:t>
      </w:r>
      <w:r>
        <w:rPr>
          <w:spacing w:val="-20"/>
          <w:w w:val="95"/>
        </w:rPr>
        <w:t> </w:t>
      </w:r>
      <w:r>
        <w:rPr>
          <w:w w:val="95"/>
        </w:rPr>
        <w:t>medidas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resisten- </w:t>
      </w:r>
      <w:r>
        <w:rPr/>
        <w:t>cia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compresión,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flexión,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tracción,</w:t>
      </w:r>
      <w:r>
        <w:rPr>
          <w:spacing w:val="-23"/>
        </w:rPr>
        <w:t> </w:t>
      </w:r>
      <w:r>
        <w:rPr/>
        <w:t>módulo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elasticidad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de </w:t>
      </w:r>
      <w:r>
        <w:rPr>
          <w:spacing w:val="-3"/>
          <w:w w:val="90"/>
        </w:rPr>
        <w:t>Poisson </w:t>
      </w:r>
      <w:r>
        <w:rPr>
          <w:w w:val="90"/>
        </w:rPr>
        <w:t>(Kyu-Seok </w:t>
      </w:r>
      <w:r>
        <w:rPr>
          <w:rFonts w:ascii="Times New Roman" w:hAnsi="Times New Roman"/>
          <w:i/>
          <w:w w:val="90"/>
        </w:rPr>
        <w:t>ett al.</w:t>
      </w:r>
      <w:r>
        <w:rPr>
          <w:w w:val="90"/>
        </w:rPr>
        <w:t>,</w:t>
      </w:r>
      <w:r>
        <w:rPr>
          <w:spacing w:val="26"/>
          <w:w w:val="90"/>
        </w:rPr>
        <w:t> </w:t>
      </w:r>
      <w:r>
        <w:rPr>
          <w:w w:val="90"/>
        </w:rPr>
        <w:t>2010).</w:t>
      </w:r>
    </w:p>
    <w:p>
      <w:pPr>
        <w:pStyle w:val="BodyText"/>
        <w:spacing w:before="10"/>
        <w:rPr>
          <w:sz w:val="21"/>
        </w:rPr>
      </w:pPr>
    </w:p>
    <w:p>
      <w:pPr>
        <w:spacing w:before="0"/>
        <w:ind w:left="133" w:right="0" w:firstLine="0"/>
        <w:jc w:val="both"/>
        <w:rPr>
          <w:rFonts w:ascii="Calibri"/>
          <w:sz w:val="17"/>
        </w:rPr>
      </w:pPr>
      <w:r>
        <w:rPr>
          <w:rFonts w:ascii="Calibri"/>
          <w:w w:val="152"/>
          <w:sz w:val="22"/>
        </w:rPr>
        <w:t>c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w w:val="157"/>
          <w:sz w:val="17"/>
        </w:rPr>
        <w:t>c</w:t>
      </w:r>
      <w:r>
        <w:rPr>
          <w:rFonts w:ascii="Calibri"/>
          <w:spacing w:val="-12"/>
          <w:w w:val="265"/>
          <w:sz w:val="17"/>
        </w:rPr>
        <w:t>l</w:t>
      </w:r>
      <w:r>
        <w:rPr>
          <w:rFonts w:ascii="Calibri"/>
          <w:w w:val="145"/>
          <w:sz w:val="17"/>
        </w:rPr>
        <w:t>u</w:t>
      </w:r>
      <w:r>
        <w:rPr>
          <w:rFonts w:ascii="Calibri"/>
          <w:w w:val="129"/>
          <w:sz w:val="17"/>
        </w:rPr>
        <w:t>s</w:t>
      </w:r>
      <w:r>
        <w:rPr>
          <w:rFonts w:ascii="Calibri"/>
          <w:w w:val="146"/>
          <w:sz w:val="17"/>
        </w:rPr>
        <w:t>I</w:t>
      </w:r>
      <w:r>
        <w:rPr>
          <w:rFonts w:ascii="Calibri"/>
          <w:w w:val="145"/>
          <w:sz w:val="17"/>
        </w:rPr>
        <w:t>o</w:t>
      </w:r>
      <w:r>
        <w:rPr>
          <w:rFonts w:ascii="Calibri"/>
          <w:w w:val="145"/>
          <w:sz w:val="17"/>
        </w:rPr>
        <w:t>n</w:t>
      </w:r>
      <w:r>
        <w:rPr>
          <w:rFonts w:ascii="Calibri"/>
          <w:spacing w:val="-1"/>
          <w:w w:val="121"/>
          <w:sz w:val="17"/>
        </w:rPr>
        <w:t>e</w:t>
      </w:r>
      <w:r>
        <w:rPr>
          <w:rFonts w:ascii="Calibri"/>
          <w:w w:val="129"/>
          <w:sz w:val="17"/>
        </w:rPr>
        <w:t>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Se</w:t>
      </w:r>
      <w:r>
        <w:rPr>
          <w:spacing w:val="-25"/>
        </w:rPr>
        <w:t> </w:t>
      </w:r>
      <w:r>
        <w:rPr/>
        <w:t>han</w:t>
      </w:r>
      <w:r>
        <w:rPr>
          <w:spacing w:val="-25"/>
        </w:rPr>
        <w:t> </w:t>
      </w:r>
      <w:r>
        <w:rPr/>
        <w:t>obtenido</w:t>
      </w:r>
      <w:r>
        <w:rPr>
          <w:spacing w:val="-26"/>
        </w:rPr>
        <w:t> </w:t>
      </w:r>
      <w:r>
        <w:rPr/>
        <w:t>excelentes</w:t>
      </w:r>
      <w:r>
        <w:rPr>
          <w:spacing w:val="-25"/>
        </w:rPr>
        <w:t> </w:t>
      </w:r>
      <w:r>
        <w:rPr/>
        <w:t>resultados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materiales</w:t>
      </w:r>
      <w:r>
        <w:rPr>
          <w:spacing w:val="-25"/>
        </w:rPr>
        <w:t> </w:t>
      </w:r>
      <w:r>
        <w:rPr/>
        <w:t>reciclados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concreto, como son plásticos, vidrio, cenizas, escoria de hornos, madera, fibras  </w:t>
      </w:r>
      <w:r>
        <w:rPr/>
        <w:t>y</w:t>
      </w:r>
      <w:r>
        <w:rPr>
          <w:spacing w:val="-18"/>
        </w:rPr>
        <w:t> </w:t>
      </w:r>
      <w:r>
        <w:rPr/>
        <w:t>residuos</w:t>
      </w:r>
      <w:r>
        <w:rPr>
          <w:spacing w:val="-18"/>
        </w:rPr>
        <w:t> </w:t>
      </w:r>
      <w:r>
        <w:rPr/>
        <w:t>agrícolas.</w:t>
      </w:r>
      <w:r>
        <w:rPr>
          <w:spacing w:val="-17"/>
        </w:rPr>
        <w:t> </w:t>
      </w:r>
      <w:r>
        <w:rPr/>
        <w:t>En</w:t>
      </w:r>
      <w:r>
        <w:rPr>
          <w:spacing w:val="-18"/>
        </w:rPr>
        <w:t> </w:t>
      </w:r>
      <w:r>
        <w:rPr/>
        <w:t>particular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capítulo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muestran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resultados de </w:t>
      </w:r>
      <w:r>
        <w:rPr>
          <w:spacing w:val="-3"/>
        </w:rPr>
        <w:t>tres </w:t>
      </w:r>
      <w:r>
        <w:rPr/>
        <w:t>materiales: a) </w:t>
      </w:r>
      <w:r>
        <w:rPr>
          <w:rFonts w:ascii="Calibri" w:hAnsi="Calibri"/>
          <w:w w:val="115"/>
          <w:sz w:val="17"/>
        </w:rPr>
        <w:t>pet </w:t>
      </w:r>
      <w:r>
        <w:rPr/>
        <w:t>de botellas de agua, b) elastómero de llanta en dos presentaciones,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pellet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fibra;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c)</w:t>
      </w:r>
      <w:r>
        <w:rPr>
          <w:spacing w:val="-19"/>
        </w:rPr>
        <w:t> </w:t>
      </w:r>
      <w:r>
        <w:rPr/>
        <w:t>celulosa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envases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6"/>
        </w:rPr>
        <w:t>Tetra</w:t>
      </w:r>
      <w:r>
        <w:rPr>
          <w:spacing w:val="-19"/>
        </w:rPr>
        <w:t> </w:t>
      </w:r>
      <w:r>
        <w:rPr>
          <w:spacing w:val="-4"/>
        </w:rPr>
        <w:t>Pak.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lo </w:t>
      </w:r>
      <w:r>
        <w:rPr>
          <w:spacing w:val="-3"/>
        </w:rPr>
        <w:t>referente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concreto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20"/>
          <w:w w:val="115"/>
          <w:sz w:val="17"/>
        </w:rPr>
        <w:t> </w:t>
      </w:r>
      <w:r>
        <w:rPr/>
        <w:t>los</w:t>
      </w:r>
      <w:r>
        <w:rPr>
          <w:spacing w:val="-24"/>
        </w:rPr>
        <w:t> </w:t>
      </w:r>
      <w:r>
        <w:rPr/>
        <w:t>mayores</w:t>
      </w:r>
      <w:r>
        <w:rPr>
          <w:spacing w:val="-24"/>
        </w:rPr>
        <w:t> </w:t>
      </w:r>
      <w:r>
        <w:rPr/>
        <w:t>valores</w:t>
      </w:r>
      <w:r>
        <w:rPr>
          <w:spacing w:val="-24"/>
        </w:rPr>
        <w:t> </w:t>
      </w:r>
      <w:r>
        <w:rPr/>
        <w:t>en</w:t>
      </w:r>
      <w:r>
        <w:rPr>
          <w:spacing w:val="-25"/>
        </w:rPr>
        <w:t> </w:t>
      </w:r>
      <w:r>
        <w:rPr/>
        <w:t>resistencia</w:t>
      </w:r>
      <w:r>
        <w:rPr>
          <w:spacing w:val="-24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compresión </w:t>
      </w:r>
      <w:r>
        <w:rPr>
          <w:w w:val="95"/>
        </w:rPr>
        <w:t>se obtienen cuando se utiliza tamaño pequeño (0.5 mm) y una concentración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5.0%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rFonts w:ascii="Calibri" w:hAnsi="Calibri"/>
          <w:w w:val="115"/>
          <w:sz w:val="17"/>
        </w:rPr>
        <w:t>pet</w:t>
      </w:r>
      <w:r>
        <w:rPr>
          <w:rFonts w:ascii="Calibri" w:hAnsi="Calibri"/>
          <w:spacing w:val="-14"/>
          <w:w w:val="115"/>
          <w:sz w:val="17"/>
        </w:rPr>
        <w:t> </w:t>
      </w:r>
      <w:r>
        <w:rPr/>
        <w:t>reciclado.</w:t>
      </w:r>
      <w:r>
        <w:rPr>
          <w:spacing w:val="-18"/>
        </w:rPr>
        <w:t> </w:t>
      </w:r>
      <w:r>
        <w:rPr/>
        <w:t>Más</w:t>
      </w:r>
      <w:r>
        <w:rPr>
          <w:spacing w:val="-18"/>
        </w:rPr>
        <w:t> </w:t>
      </w:r>
      <w:r>
        <w:rPr/>
        <w:t>aún,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módulo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elasticidad</w:t>
      </w:r>
      <w:r>
        <w:rPr>
          <w:spacing w:val="-18"/>
        </w:rPr>
        <w:t> </w:t>
      </w:r>
      <w:r>
        <w:rPr/>
        <w:t>presenta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mayores valores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tamaño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partícula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1.5</w:t>
      </w:r>
      <w:r>
        <w:rPr>
          <w:spacing w:val="-11"/>
        </w:rPr>
        <w:t> </w:t>
      </w:r>
      <w:r>
        <w:rPr/>
        <w:t>mm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concentración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2.5%, </w:t>
      </w:r>
      <w:r>
        <w:rPr>
          <w:w w:val="95"/>
        </w:rPr>
        <w:t>obteniéndose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concreto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rígido.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concreto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celulosa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tiene </w:t>
      </w:r>
      <w:r>
        <w:rPr/>
        <w:t>una</w:t>
      </w:r>
      <w:r>
        <w:rPr>
          <w:spacing w:val="-20"/>
        </w:rPr>
        <w:t> </w:t>
      </w:r>
      <w:r>
        <w:rPr/>
        <w:t>doble</w:t>
      </w:r>
      <w:r>
        <w:rPr>
          <w:spacing w:val="-19"/>
        </w:rPr>
        <w:t> </w:t>
      </w:r>
      <w:r>
        <w:rPr/>
        <w:t>ventaja,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lado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utiliza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mayor</w:t>
      </w:r>
      <w:r>
        <w:rPr>
          <w:spacing w:val="-20"/>
        </w:rPr>
        <w:t> </w:t>
      </w:r>
      <w:r>
        <w:rPr/>
        <w:t>porcentaje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celulosa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por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disminuye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módulo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elasticidad,</w:t>
      </w:r>
      <w:r>
        <w:rPr>
          <w:spacing w:val="-15"/>
          <w:w w:val="95"/>
        </w:rPr>
        <w:t> </w:t>
      </w:r>
      <w:r>
        <w:rPr>
          <w:w w:val="95"/>
        </w:rPr>
        <w:t>teniéndose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material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dúctil.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 caso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utilizar</w:t>
      </w:r>
      <w:r>
        <w:rPr>
          <w:spacing w:val="-14"/>
          <w:w w:val="95"/>
        </w:rPr>
        <w:t> </w:t>
      </w:r>
      <w:r>
        <w:rPr>
          <w:w w:val="95"/>
        </w:rPr>
        <w:t>llantas</w:t>
      </w:r>
      <w:r>
        <w:rPr>
          <w:spacing w:val="-13"/>
          <w:w w:val="95"/>
        </w:rPr>
        <w:t> </w:t>
      </w:r>
      <w:r>
        <w:rPr>
          <w:w w:val="95"/>
        </w:rPr>
        <w:t>recicladas,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disminución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resistencia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 compresión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compensada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uso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10%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partículas,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hace</w:t>
      </w:r>
      <w:r>
        <w:rPr>
          <w:spacing w:val="-4"/>
          <w:w w:val="95"/>
        </w:rPr>
        <w:t> </w:t>
      </w:r>
      <w:r>
        <w:rPr>
          <w:w w:val="95"/>
        </w:rPr>
        <w:t>disminuir los costos de</w:t>
      </w:r>
      <w:r>
        <w:rPr>
          <w:spacing w:val="-33"/>
          <w:w w:val="95"/>
        </w:rPr>
        <w:t> </w:t>
      </w:r>
      <w:r>
        <w:rPr>
          <w:w w:val="95"/>
        </w:rPr>
        <w:t>producción.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2922" w:right="0" w:firstLine="0"/>
        <w:jc w:val="left"/>
        <w:rPr>
          <w:sz w:val="19"/>
        </w:rPr>
      </w:pPr>
      <w:r>
        <w:rPr>
          <w:rFonts w:ascii="Times New Roman" w:hAnsi="Times New Roman"/>
          <w:i/>
          <w:w w:val="95"/>
          <w:sz w:val="19"/>
        </w:rPr>
        <w:t>Matteriales</w:t>
      </w:r>
      <w:r>
        <w:rPr>
          <w:rFonts w:ascii="Times New Roman" w:hAnsi="Times New Roman"/>
          <w:i/>
          <w:spacing w:val="-13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de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reciclo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su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uso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el</w:t>
      </w:r>
      <w:r>
        <w:rPr>
          <w:rFonts w:ascii="Times New Roman" w:hAnsi="Times New Roman"/>
          <w:i/>
          <w:spacing w:val="-14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mejoramientto…</w:t>
        <w:tab/>
      </w:r>
      <w:r>
        <w:rPr>
          <w:sz w:val="19"/>
        </w:rPr>
        <w:t>239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61"/>
        <w:ind w:left="133" w:right="0" w:firstLine="0"/>
        <w:jc w:val="left"/>
        <w:rPr>
          <w:rFonts w:ascii="Calibri"/>
          <w:sz w:val="17"/>
        </w:rPr>
      </w:pPr>
      <w:r>
        <w:rPr>
          <w:rFonts w:ascii="Calibri"/>
          <w:w w:val="150"/>
          <w:sz w:val="22"/>
        </w:rPr>
        <w:t>r</w:t>
      </w:r>
      <w:r>
        <w:rPr>
          <w:rFonts w:ascii="Calibri"/>
          <w:w w:val="150"/>
          <w:sz w:val="17"/>
        </w:rPr>
        <w:t>eferencIas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474" w:right="132" w:hanging="341"/>
        <w:jc w:val="both"/>
      </w:pPr>
      <w:r>
        <w:rPr>
          <w:w w:val="95"/>
        </w:rPr>
        <w:t>Barbut,</w:t>
      </w:r>
      <w:r>
        <w:rPr>
          <w:spacing w:val="-6"/>
          <w:w w:val="95"/>
        </w:rPr>
        <w:t> </w:t>
      </w:r>
      <w:r>
        <w:rPr>
          <w:w w:val="95"/>
        </w:rPr>
        <w:t>M.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M.</w:t>
      </w:r>
      <w:r>
        <w:rPr>
          <w:spacing w:val="-7"/>
          <w:w w:val="95"/>
        </w:rPr>
        <w:t> </w:t>
      </w:r>
      <w:r>
        <w:rPr>
          <w:w w:val="95"/>
        </w:rPr>
        <w:t>Harja</w:t>
      </w:r>
      <w:r>
        <w:rPr>
          <w:spacing w:val="-7"/>
          <w:w w:val="95"/>
        </w:rPr>
        <w:t> </w:t>
      </w:r>
      <w:r>
        <w:rPr>
          <w:w w:val="95"/>
        </w:rPr>
        <w:t>(2008).</w:t>
      </w:r>
      <w:r>
        <w:rPr>
          <w:spacing w:val="-7"/>
          <w:w w:val="95"/>
        </w:rPr>
        <w:t> </w:t>
      </w:r>
      <w:r>
        <w:rPr>
          <w:w w:val="95"/>
        </w:rPr>
        <w:t>“Properties</w:t>
      </w:r>
      <w:r>
        <w:rPr>
          <w:spacing w:val="-7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Fiber</w:t>
      </w:r>
      <w:r>
        <w:rPr>
          <w:spacing w:val="-7"/>
          <w:w w:val="95"/>
        </w:rPr>
        <w:t> </w:t>
      </w:r>
      <w:r>
        <w:rPr>
          <w:w w:val="95"/>
        </w:rPr>
        <w:t>Reinforced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Polymer</w:t>
      </w:r>
      <w:r>
        <w:rPr>
          <w:spacing w:val="-7"/>
          <w:w w:val="95"/>
        </w:rPr>
        <w:t> </w:t>
      </w:r>
      <w:r>
        <w:rPr>
          <w:w w:val="95"/>
        </w:rPr>
        <w:t>Concrete”, en</w:t>
      </w:r>
      <w:r>
        <w:rPr>
          <w:spacing w:val="-11"/>
          <w:w w:val="95"/>
        </w:rPr>
        <w:t> </w:t>
      </w:r>
      <w:r>
        <w:rPr>
          <w:rFonts w:ascii="Times New Roman" w:hAnsi="Times New Roman"/>
          <w:i/>
          <w:w w:val="95"/>
        </w:rPr>
        <w:t>Bul.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Instt.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rFonts w:ascii="Times New Roman" w:hAnsi="Times New Roman"/>
          <w:i/>
          <w:spacing w:val="-3"/>
          <w:w w:val="95"/>
        </w:rPr>
        <w:t>Politt.,</w:t>
      </w:r>
      <w:r>
        <w:rPr>
          <w:rFonts w:ascii="Times New Roman" w:hAnsi="Times New Roman"/>
          <w:i/>
          <w:spacing w:val="-17"/>
          <w:w w:val="95"/>
        </w:rPr>
        <w:t> </w:t>
      </w:r>
      <w:r>
        <w:rPr>
          <w:w w:val="95"/>
        </w:rPr>
        <w:t>vol.</w:t>
      </w:r>
      <w:r>
        <w:rPr>
          <w:spacing w:val="-11"/>
          <w:w w:val="95"/>
        </w:rPr>
        <w:t> </w:t>
      </w:r>
      <w:r>
        <w:rPr>
          <w:w w:val="95"/>
        </w:rPr>
        <w:t>43,</w:t>
      </w:r>
      <w:r>
        <w:rPr>
          <w:spacing w:val="-11"/>
          <w:w w:val="95"/>
        </w:rPr>
        <w:t> </w:t>
      </w:r>
      <w:r>
        <w:rPr>
          <w:w w:val="95"/>
        </w:rPr>
        <w:t>pp.</w:t>
      </w:r>
      <w:r>
        <w:rPr>
          <w:spacing w:val="-11"/>
          <w:w w:val="95"/>
        </w:rPr>
        <w:t> </w:t>
      </w:r>
      <w:r>
        <w:rPr>
          <w:w w:val="95"/>
        </w:rPr>
        <w:t>13-21.</w:t>
      </w:r>
    </w:p>
    <w:p>
      <w:pPr>
        <w:spacing w:line="260" w:lineRule="exact" w:before="0"/>
        <w:ind w:left="474" w:right="131" w:hanging="341"/>
        <w:jc w:val="both"/>
        <w:rPr>
          <w:sz w:val="22"/>
        </w:rPr>
      </w:pPr>
      <w:r>
        <w:rPr>
          <w:sz w:val="22"/>
        </w:rPr>
        <w:t>Behnoud,</w:t>
      </w:r>
      <w:r>
        <w:rPr>
          <w:spacing w:val="-28"/>
          <w:sz w:val="22"/>
        </w:rPr>
        <w:t> </w:t>
      </w:r>
      <w:r>
        <w:rPr>
          <w:sz w:val="22"/>
        </w:rPr>
        <w:t>A.</w:t>
      </w:r>
      <w:r>
        <w:rPr>
          <w:spacing w:val="-29"/>
          <w:sz w:val="22"/>
        </w:rPr>
        <w:t> </w:t>
      </w:r>
      <w:r>
        <w:rPr>
          <w:sz w:val="22"/>
        </w:rPr>
        <w:t>(2005).</w:t>
      </w:r>
      <w:r>
        <w:rPr>
          <w:spacing w:val="-29"/>
          <w:sz w:val="22"/>
        </w:rPr>
        <w:t> </w:t>
      </w:r>
      <w:r>
        <w:rPr>
          <w:sz w:val="22"/>
        </w:rPr>
        <w:t>“Effects</w:t>
      </w:r>
      <w:r>
        <w:rPr>
          <w:spacing w:val="-29"/>
          <w:sz w:val="22"/>
        </w:rPr>
        <w:t> </w:t>
      </w:r>
      <w:r>
        <w:rPr>
          <w:sz w:val="22"/>
        </w:rPr>
        <w:t>of</w:t>
      </w:r>
      <w:r>
        <w:rPr>
          <w:spacing w:val="-29"/>
          <w:sz w:val="22"/>
        </w:rPr>
        <w:t> </w:t>
      </w:r>
      <w:r>
        <w:rPr>
          <w:sz w:val="22"/>
        </w:rPr>
        <w:t>High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Temperature</w:t>
      </w:r>
      <w:r>
        <w:rPr>
          <w:spacing w:val="-29"/>
          <w:sz w:val="22"/>
        </w:rPr>
        <w:t> </w:t>
      </w:r>
      <w:r>
        <w:rPr>
          <w:sz w:val="22"/>
        </w:rPr>
        <w:t>on</w:t>
      </w:r>
      <w:r>
        <w:rPr>
          <w:spacing w:val="-29"/>
          <w:sz w:val="22"/>
        </w:rPr>
        <w:t> </w:t>
      </w:r>
      <w:r>
        <w:rPr>
          <w:sz w:val="22"/>
        </w:rPr>
        <w:t>Hight-Strength</w:t>
      </w:r>
      <w:r>
        <w:rPr>
          <w:spacing w:val="-29"/>
          <w:sz w:val="22"/>
        </w:rPr>
        <w:t> </w:t>
      </w:r>
      <w:r>
        <w:rPr>
          <w:sz w:val="22"/>
        </w:rPr>
        <w:t>Concretes </w:t>
      </w:r>
      <w:r>
        <w:rPr>
          <w:w w:val="95"/>
          <w:sz w:val="22"/>
        </w:rPr>
        <w:t>Incorporating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Cooper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Slag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Aggregates”,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Proceedings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7</w:t>
      </w:r>
      <w:r>
        <w:rPr>
          <w:rFonts w:ascii="Times New Roman" w:hAnsi="Times New Roman"/>
          <w:i/>
          <w:w w:val="95"/>
          <w:position w:val="8"/>
          <w:sz w:val="15"/>
        </w:rPr>
        <w:t>tth</w:t>
      </w:r>
      <w:r>
        <w:rPr>
          <w:rFonts w:ascii="Times New Roman" w:hAnsi="Times New Roman"/>
          <w:i/>
          <w:spacing w:val="-8"/>
          <w:w w:val="95"/>
          <w:position w:val="8"/>
          <w:sz w:val="15"/>
        </w:rPr>
        <w:t> </w:t>
      </w:r>
      <w:r>
        <w:rPr>
          <w:rFonts w:ascii="Times New Roman" w:hAnsi="Times New Roman"/>
          <w:i/>
          <w:w w:val="95"/>
          <w:sz w:val="22"/>
        </w:rPr>
        <w:t>Intternattional</w:t>
      </w:r>
      <w:r>
        <w:rPr>
          <w:rFonts w:ascii="Times New Roman" w:hAnsi="Times New Roman"/>
          <w:i/>
          <w:spacing w:val="-26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Sym- </w:t>
      </w:r>
      <w:r>
        <w:rPr>
          <w:rFonts w:ascii="Times New Roman" w:hAnsi="Times New Roman"/>
          <w:i/>
          <w:w w:val="90"/>
          <w:sz w:val="22"/>
        </w:rPr>
        <w:t>posium on High-Performance Concrette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Washington,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D.C.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Hansen,</w:t>
      </w:r>
      <w:r>
        <w:rPr>
          <w:spacing w:val="-20"/>
          <w:sz w:val="22"/>
        </w:rPr>
        <w:t> </w:t>
      </w:r>
      <w:r>
        <w:rPr>
          <w:spacing w:val="-15"/>
          <w:sz w:val="22"/>
        </w:rPr>
        <w:t>T.</w:t>
      </w:r>
      <w:r>
        <w:rPr>
          <w:spacing w:val="-20"/>
          <w:sz w:val="22"/>
        </w:rPr>
        <w:t> </w:t>
      </w:r>
      <w:r>
        <w:rPr>
          <w:sz w:val="22"/>
        </w:rPr>
        <w:t>C.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E.</w:t>
      </w:r>
      <w:r>
        <w:rPr>
          <w:spacing w:val="-20"/>
          <w:sz w:val="22"/>
        </w:rPr>
        <w:t> </w:t>
      </w:r>
      <w:r>
        <w:rPr>
          <w:sz w:val="22"/>
        </w:rPr>
        <w:t>K.</w:t>
      </w:r>
      <w:r>
        <w:rPr>
          <w:spacing w:val="-20"/>
          <w:sz w:val="22"/>
        </w:rPr>
        <w:t> </w:t>
      </w:r>
      <w:r>
        <w:rPr>
          <w:sz w:val="22"/>
        </w:rPr>
        <w:t>Lauritzen</w:t>
      </w:r>
      <w:r>
        <w:rPr>
          <w:spacing w:val="-21"/>
          <w:sz w:val="22"/>
        </w:rPr>
        <w:t> </w:t>
      </w:r>
      <w:r>
        <w:rPr>
          <w:sz w:val="22"/>
        </w:rPr>
        <w:t>(2004).</w:t>
      </w:r>
      <w:r>
        <w:rPr>
          <w:spacing w:val="-20"/>
          <w:sz w:val="22"/>
        </w:rPr>
        <w:t> </w:t>
      </w:r>
      <w:r>
        <w:rPr>
          <w:sz w:val="22"/>
        </w:rPr>
        <w:t>“Concrete</w:t>
      </w:r>
      <w:r>
        <w:rPr>
          <w:spacing w:val="-20"/>
          <w:sz w:val="22"/>
        </w:rPr>
        <w:t> </w:t>
      </w:r>
      <w:r>
        <w:rPr>
          <w:spacing w:val="-5"/>
          <w:sz w:val="22"/>
        </w:rPr>
        <w:t>Waste</w:t>
      </w:r>
      <w:r>
        <w:rPr>
          <w:spacing w:val="-20"/>
          <w:sz w:val="22"/>
        </w:rPr>
        <w:t> </w:t>
      </w:r>
      <w:r>
        <w:rPr>
          <w:sz w:val="22"/>
        </w:rPr>
        <w:t>in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Global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Perspective”, </w:t>
      </w:r>
      <w:r>
        <w:rPr>
          <w:w w:val="85"/>
          <w:sz w:val="22"/>
        </w:rPr>
        <w:t>en </w:t>
      </w:r>
      <w:r>
        <w:rPr>
          <w:rFonts w:ascii="Times New Roman" w:hAnsi="Times New Roman"/>
          <w:i/>
          <w:w w:val="85"/>
          <w:sz w:val="22"/>
        </w:rPr>
        <w:t>Recycling Concrette and Otther Matterials for Susttainable Develop, Special Publica- </w:t>
      </w:r>
      <w:r>
        <w:rPr>
          <w:rFonts w:ascii="Times New Roman" w:hAnsi="Times New Roman"/>
          <w:i/>
          <w:w w:val="95"/>
          <w:sz w:val="22"/>
        </w:rPr>
        <w:t>ttion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SP-219,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235-45.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James,</w:t>
      </w:r>
      <w:r>
        <w:rPr>
          <w:spacing w:val="-16"/>
        </w:rPr>
        <w:t> </w:t>
      </w:r>
      <w:r>
        <w:rPr/>
        <w:t>I.</w:t>
      </w:r>
      <w:r>
        <w:rPr>
          <w:spacing w:val="-16"/>
        </w:rPr>
        <w:t> </w:t>
      </w:r>
      <w:r>
        <w:rPr/>
        <w:t>D.,</w:t>
      </w:r>
      <w:r>
        <w:rPr>
          <w:spacing w:val="-16"/>
        </w:rPr>
        <w:t> </w:t>
      </w:r>
      <w:r>
        <w:rPr>
          <w:spacing w:val="-17"/>
        </w:rPr>
        <w:t>V.</w:t>
      </w:r>
      <w:r>
        <w:rPr>
          <w:spacing w:val="-16"/>
        </w:rPr>
        <w:t> </w:t>
      </w:r>
      <w:r>
        <w:rPr/>
        <w:t>S.</w:t>
      </w:r>
      <w:r>
        <w:rPr>
          <w:spacing w:val="-16"/>
        </w:rPr>
        <w:t> </w:t>
      </w:r>
      <w:r>
        <w:rPr/>
        <w:t>Gopalaratnam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M.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Galinat</w:t>
      </w:r>
      <w:r>
        <w:rPr>
          <w:spacing w:val="-16"/>
        </w:rPr>
        <w:t> </w:t>
      </w:r>
      <w:r>
        <w:rPr/>
        <w:t>(2002).</w:t>
      </w:r>
      <w:r>
        <w:rPr>
          <w:spacing w:val="-16"/>
        </w:rPr>
        <w:t> </w:t>
      </w:r>
      <w:r>
        <w:rPr/>
        <w:t>“State-of-the-Art</w:t>
      </w:r>
      <w:r>
        <w:rPr>
          <w:spacing w:val="-17"/>
        </w:rPr>
        <w:t> </w:t>
      </w:r>
      <w:r>
        <w:rPr>
          <w:spacing w:val="-3"/>
        </w:rPr>
        <w:t>Report </w:t>
      </w:r>
      <w:r>
        <w:rPr/>
        <w:t>on</w:t>
      </w:r>
      <w:r>
        <w:rPr>
          <w:spacing w:val="-21"/>
        </w:rPr>
        <w:t> </w:t>
      </w:r>
      <w:r>
        <w:rPr>
          <w:spacing w:val="-4"/>
        </w:rPr>
        <w:t>Fiber</w:t>
      </w:r>
      <w:r>
        <w:rPr>
          <w:spacing w:val="-21"/>
        </w:rPr>
        <w:t> </w:t>
      </w:r>
      <w:r>
        <w:rPr/>
        <w:t>Reinforced</w:t>
      </w:r>
      <w:r>
        <w:rPr>
          <w:spacing w:val="-21"/>
        </w:rPr>
        <w:t> </w:t>
      </w:r>
      <w:r>
        <w:rPr/>
        <w:t>Concrete”,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rFonts w:ascii="Times New Roman" w:hAnsi="Times New Roman"/>
          <w:i/>
        </w:rPr>
        <w:t>Manual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of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Concrette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Practtice</w:t>
      </w:r>
      <w:r>
        <w:rPr/>
        <w:t>,</w:t>
      </w:r>
      <w:r>
        <w:rPr>
          <w:spacing w:val="-21"/>
        </w:rPr>
        <w:t> </w:t>
      </w:r>
      <w:r>
        <w:rPr/>
        <w:t>vol.</w:t>
      </w:r>
      <w:r>
        <w:rPr>
          <w:spacing w:val="-21"/>
        </w:rPr>
        <w:t> </w:t>
      </w:r>
      <w:r>
        <w:rPr/>
        <w:t>21,</w:t>
      </w:r>
      <w:r>
        <w:rPr>
          <w:spacing w:val="-21"/>
        </w:rPr>
        <w:t> </w:t>
      </w:r>
      <w:r>
        <w:rPr/>
        <w:t>pp. 2-66.</w:t>
      </w:r>
    </w:p>
    <w:p>
      <w:pPr>
        <w:pStyle w:val="BodyText"/>
        <w:spacing w:line="242" w:lineRule="auto"/>
        <w:ind w:left="474" w:right="133" w:hanging="341"/>
        <w:jc w:val="both"/>
      </w:pPr>
      <w:r>
        <w:rPr>
          <w:w w:val="95"/>
        </w:rPr>
        <w:t>Jin, W. (1998). “Alkali-silica Reaction in Concrete-a Chemo-Physico-Mechanical Approach”, Ph.D. Dissertation, Columbia University, New  York.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Karina, </w:t>
      </w:r>
      <w:r>
        <w:rPr>
          <w:w w:val="105"/>
        </w:rPr>
        <w:t>G. </w:t>
      </w:r>
      <w:r>
        <w:rPr>
          <w:spacing w:val="-15"/>
        </w:rPr>
        <w:t>T. </w:t>
      </w:r>
      <w:r>
        <w:rPr/>
        <w:t>y </w:t>
      </w:r>
      <w:r>
        <w:rPr>
          <w:spacing w:val="-19"/>
        </w:rPr>
        <w:t>P. </w:t>
      </w:r>
      <w:r>
        <w:rPr>
          <w:w w:val="105"/>
        </w:rPr>
        <w:t>G. </w:t>
      </w:r>
      <w:r>
        <w:rPr/>
        <w:t>Jane (2013), </w:t>
      </w:r>
      <w:r>
        <w:rPr>
          <w:spacing w:val="-3"/>
        </w:rPr>
        <w:t>“Polymer </w:t>
      </w:r>
      <w:r>
        <w:rPr/>
        <w:t>Concrete with Recycled </w:t>
      </w:r>
      <w:r>
        <w:rPr>
          <w:rFonts w:ascii="Calibri" w:hAnsi="Calibri"/>
          <w:w w:val="105"/>
          <w:sz w:val="17"/>
        </w:rPr>
        <w:t>pet</w:t>
      </w:r>
      <w:r>
        <w:rPr>
          <w:w w:val="105"/>
        </w:rPr>
        <w:t>: </w:t>
      </w:r>
      <w:r>
        <w:rPr/>
        <w:t>The In- </w:t>
      </w:r>
      <w:r>
        <w:rPr>
          <w:w w:val="95"/>
        </w:rPr>
        <w:t>fluence</w:t>
      </w:r>
      <w:r>
        <w:rPr>
          <w:spacing w:val="-18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the</w:t>
      </w:r>
      <w:r>
        <w:rPr>
          <w:spacing w:val="-17"/>
          <w:w w:val="95"/>
        </w:rPr>
        <w:t> </w:t>
      </w:r>
      <w:r>
        <w:rPr>
          <w:w w:val="95"/>
        </w:rPr>
        <w:t>Addition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Industrial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Waste</w:t>
      </w:r>
      <w:r>
        <w:rPr>
          <w:spacing w:val="-17"/>
          <w:w w:val="95"/>
        </w:rPr>
        <w:t> </w:t>
      </w:r>
      <w:r>
        <w:rPr>
          <w:w w:val="95"/>
        </w:rPr>
        <w:t>on</w:t>
      </w:r>
      <w:r>
        <w:rPr>
          <w:spacing w:val="-17"/>
          <w:w w:val="95"/>
        </w:rPr>
        <w:t> </w:t>
      </w:r>
      <w:r>
        <w:rPr>
          <w:w w:val="95"/>
        </w:rPr>
        <w:t>Flammability”,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Consttructtion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Building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Matterials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vol.</w:t>
      </w:r>
      <w:r>
        <w:rPr>
          <w:spacing w:val="-15"/>
          <w:w w:val="95"/>
        </w:rPr>
        <w:t> </w:t>
      </w:r>
      <w:r>
        <w:rPr>
          <w:w w:val="95"/>
        </w:rPr>
        <w:t>40,</w:t>
      </w:r>
      <w:r>
        <w:rPr>
          <w:spacing w:val="-15"/>
          <w:w w:val="95"/>
        </w:rPr>
        <w:t> </w:t>
      </w:r>
      <w:r>
        <w:rPr>
          <w:w w:val="95"/>
        </w:rPr>
        <w:t>pp.</w:t>
      </w:r>
      <w:r>
        <w:rPr>
          <w:spacing w:val="-15"/>
          <w:w w:val="95"/>
        </w:rPr>
        <w:t> </w:t>
      </w:r>
      <w:r>
        <w:rPr>
          <w:w w:val="95"/>
        </w:rPr>
        <w:t>378-389.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Kasai,</w:t>
      </w:r>
      <w:r>
        <w:rPr>
          <w:spacing w:val="-28"/>
          <w:sz w:val="22"/>
        </w:rPr>
        <w:t> </w:t>
      </w:r>
      <w:r>
        <w:rPr>
          <w:spacing w:val="-15"/>
          <w:sz w:val="22"/>
        </w:rPr>
        <w:t>Y.</w:t>
      </w:r>
      <w:r>
        <w:rPr>
          <w:spacing w:val="-28"/>
          <w:sz w:val="22"/>
        </w:rPr>
        <w:t> </w:t>
      </w:r>
      <w:r>
        <w:rPr>
          <w:sz w:val="22"/>
        </w:rPr>
        <w:t>(2004).</w:t>
      </w:r>
      <w:r>
        <w:rPr>
          <w:spacing w:val="-28"/>
          <w:sz w:val="22"/>
        </w:rPr>
        <w:t> </w:t>
      </w:r>
      <w:r>
        <w:rPr>
          <w:sz w:val="22"/>
        </w:rPr>
        <w:t>“Recent</w:t>
      </w:r>
      <w:r>
        <w:rPr>
          <w:spacing w:val="-28"/>
          <w:sz w:val="22"/>
        </w:rPr>
        <w:t> </w:t>
      </w:r>
      <w:r>
        <w:rPr>
          <w:spacing w:val="-6"/>
          <w:sz w:val="22"/>
        </w:rPr>
        <w:t>Trends</w:t>
      </w:r>
      <w:r>
        <w:rPr>
          <w:spacing w:val="-28"/>
          <w:sz w:val="22"/>
        </w:rPr>
        <w:t> </w:t>
      </w:r>
      <w:r>
        <w:rPr>
          <w:sz w:val="22"/>
        </w:rPr>
        <w:t>in</w:t>
      </w:r>
      <w:r>
        <w:rPr>
          <w:spacing w:val="-28"/>
          <w:sz w:val="22"/>
        </w:rPr>
        <w:t> </w:t>
      </w:r>
      <w:r>
        <w:rPr>
          <w:sz w:val="22"/>
        </w:rPr>
        <w:t>Recycling</w:t>
      </w:r>
      <w:r>
        <w:rPr>
          <w:spacing w:val="-28"/>
          <w:sz w:val="22"/>
        </w:rPr>
        <w:t> </w:t>
      </w:r>
      <w:r>
        <w:rPr>
          <w:sz w:val="22"/>
        </w:rPr>
        <w:t>of</w:t>
      </w:r>
      <w:r>
        <w:rPr>
          <w:spacing w:val="-29"/>
          <w:sz w:val="22"/>
        </w:rPr>
        <w:t> </w:t>
      </w:r>
      <w:r>
        <w:rPr>
          <w:sz w:val="22"/>
        </w:rPr>
        <w:t>Concrete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Waste</w:t>
      </w:r>
      <w:r>
        <w:rPr>
          <w:spacing w:val="-28"/>
          <w:sz w:val="22"/>
        </w:rPr>
        <w:t> </w:t>
      </w:r>
      <w:r>
        <w:rPr>
          <w:sz w:val="22"/>
        </w:rPr>
        <w:t>and</w:t>
      </w:r>
      <w:r>
        <w:rPr>
          <w:spacing w:val="-28"/>
          <w:sz w:val="22"/>
        </w:rPr>
        <w:t> </w:t>
      </w:r>
      <w:r>
        <w:rPr>
          <w:sz w:val="22"/>
        </w:rPr>
        <w:t>Use</w:t>
      </w:r>
      <w:r>
        <w:rPr>
          <w:spacing w:val="-28"/>
          <w:sz w:val="22"/>
        </w:rPr>
        <w:t> </w:t>
      </w:r>
      <w:r>
        <w:rPr>
          <w:sz w:val="22"/>
        </w:rPr>
        <w:t>of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Recy- </w:t>
      </w:r>
      <w:r>
        <w:rPr>
          <w:w w:val="95"/>
          <w:sz w:val="22"/>
        </w:rPr>
        <w:t>cling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Aggregate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Concrete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Japan”,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Recycling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Concrette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otther</w:t>
      </w:r>
      <w:r>
        <w:rPr>
          <w:rFonts w:ascii="Times New Roman" w:hAnsi="Times New Roman"/>
          <w:i/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Matterials </w:t>
      </w:r>
      <w:r>
        <w:rPr>
          <w:rFonts w:ascii="Times New Roman" w:hAnsi="Times New Roman"/>
          <w:i/>
          <w:w w:val="95"/>
          <w:sz w:val="22"/>
        </w:rPr>
        <w:t>for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Susttainable</w:t>
      </w:r>
      <w:r>
        <w:rPr>
          <w:rFonts w:ascii="Times New Roman" w:hAnsi="Times New Roman"/>
          <w:i/>
          <w:spacing w:val="-3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Develop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Special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Publication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SP-219,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11-33.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Kukacka, L. E. y A. J. Romano (1993). “Process </w:t>
      </w:r>
      <w:r>
        <w:rPr>
          <w:spacing w:val="-3"/>
        </w:rPr>
        <w:t>Techniques </w:t>
      </w:r>
      <w:r>
        <w:rPr/>
        <w:t>for Producing </w:t>
      </w:r>
      <w:r>
        <w:rPr>
          <w:spacing w:val="-6"/>
        </w:rPr>
        <w:t>Po- </w:t>
      </w:r>
      <w:r>
        <w:rPr>
          <w:w w:val="95"/>
        </w:rPr>
        <w:t>lymer-Impregnated Concrete: </w:t>
      </w:r>
      <w:r>
        <w:rPr>
          <w:spacing w:val="-3"/>
          <w:w w:val="95"/>
        </w:rPr>
        <w:t>Polymers </w:t>
      </w:r>
      <w:r>
        <w:rPr>
          <w:w w:val="95"/>
        </w:rPr>
        <w:t>in Concrete”, en </w:t>
      </w:r>
      <w:r>
        <w:rPr>
          <w:rFonts w:ascii="Times New Roman" w:hAnsi="Times New Roman"/>
          <w:i/>
          <w:w w:val="95"/>
        </w:rPr>
        <w:t>American Concrette </w:t>
      </w:r>
      <w:r>
        <w:rPr>
          <w:rFonts w:ascii="Times New Roman" w:hAnsi="Times New Roman"/>
          <w:i/>
          <w:w w:val="90"/>
        </w:rPr>
        <w:t>Insttittutte</w:t>
      </w:r>
      <w:r>
        <w:rPr>
          <w:w w:val="90"/>
        </w:rPr>
        <w:t>, vol. 19, pp. 15-31.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Kyu-Seok,</w:t>
      </w:r>
      <w:r>
        <w:rPr>
          <w:spacing w:val="-29"/>
        </w:rPr>
        <w:t> </w:t>
      </w:r>
      <w:r>
        <w:rPr>
          <w:spacing w:val="-10"/>
        </w:rPr>
        <w:t>Y.,</w:t>
      </w:r>
      <w:r>
        <w:rPr>
          <w:spacing w:val="-29"/>
        </w:rPr>
        <w:t> </w:t>
      </w:r>
      <w:r>
        <w:rPr/>
        <w:t>C.</w:t>
      </w:r>
      <w:r>
        <w:rPr>
          <w:spacing w:val="-29"/>
        </w:rPr>
        <w:t> </w:t>
      </w:r>
      <w:r>
        <w:rPr>
          <w:spacing w:val="-3"/>
        </w:rPr>
        <w:t>Yoon-Sang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H.</w:t>
      </w:r>
      <w:r>
        <w:rPr>
          <w:spacing w:val="-29"/>
        </w:rPr>
        <w:t> </w:t>
      </w:r>
      <w:r>
        <w:rPr/>
        <w:t>Sang-Hoon</w:t>
      </w:r>
      <w:r>
        <w:rPr>
          <w:spacing w:val="-29"/>
        </w:rPr>
        <w:t> </w:t>
      </w:r>
      <w:r>
        <w:rPr/>
        <w:t>(2010).</w:t>
      </w:r>
      <w:r>
        <w:rPr>
          <w:spacing w:val="-29"/>
        </w:rPr>
        <w:t> </w:t>
      </w:r>
      <w:r>
        <w:rPr/>
        <w:t>“Properties</w:t>
      </w:r>
      <w:r>
        <w:rPr>
          <w:spacing w:val="-29"/>
        </w:rPr>
        <w:t> </w:t>
      </w:r>
      <w:r>
        <w:rPr/>
        <w:t>of</w:t>
      </w:r>
      <w:r>
        <w:rPr>
          <w:spacing w:val="-29"/>
        </w:rPr>
        <w:t> </w:t>
      </w:r>
      <w:r>
        <w:rPr/>
        <w:t>Recycled</w:t>
      </w:r>
      <w:r>
        <w:rPr>
          <w:spacing w:val="-29"/>
        </w:rPr>
        <w:t> </w:t>
      </w:r>
      <w:r>
        <w:rPr>
          <w:spacing w:val="-5"/>
        </w:rPr>
        <w:t>Poly- </w:t>
      </w:r>
      <w:r>
        <w:rPr/>
        <w:t>mer</w:t>
      </w:r>
      <w:r>
        <w:rPr>
          <w:spacing w:val="-31"/>
        </w:rPr>
        <w:t> </w:t>
      </w:r>
      <w:r>
        <w:rPr/>
        <w:t>Concrete</w:t>
      </w:r>
      <w:r>
        <w:rPr>
          <w:spacing w:val="-31"/>
        </w:rPr>
        <w:t> </w:t>
      </w:r>
      <w:r>
        <w:rPr/>
        <w:t>Using</w:t>
      </w:r>
      <w:r>
        <w:rPr>
          <w:spacing w:val="-31"/>
        </w:rPr>
        <w:t> </w:t>
      </w:r>
      <w:r>
        <w:rPr/>
        <w:t>Crushed</w:t>
      </w:r>
      <w:r>
        <w:rPr>
          <w:spacing w:val="-31"/>
        </w:rPr>
        <w:t> </w:t>
      </w:r>
      <w:r>
        <w:rPr>
          <w:spacing w:val="-3"/>
        </w:rPr>
        <w:t>Polymer</w:t>
      </w:r>
      <w:r>
        <w:rPr>
          <w:spacing w:val="-31"/>
        </w:rPr>
        <w:t> </w:t>
      </w:r>
      <w:r>
        <w:rPr/>
        <w:t>Concrete</w:t>
      </w:r>
      <w:r>
        <w:rPr>
          <w:spacing w:val="-31"/>
        </w:rPr>
        <w:t> </w:t>
      </w:r>
      <w:r>
        <w:rPr/>
        <w:t>as</w:t>
      </w:r>
      <w:r>
        <w:rPr>
          <w:spacing w:val="-31"/>
        </w:rPr>
        <w:t> </w:t>
      </w:r>
      <w:r>
        <w:rPr/>
        <w:t>an</w:t>
      </w:r>
      <w:r>
        <w:rPr>
          <w:spacing w:val="-31"/>
        </w:rPr>
        <w:t> </w:t>
      </w:r>
      <w:r>
        <w:rPr/>
        <w:t>Aggregate”,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Second </w:t>
      </w:r>
      <w:r>
        <w:rPr>
          <w:w w:val="95"/>
        </w:rPr>
        <w:t>International Conference on Sustainable Construction Materials and </w:t>
      </w:r>
      <w:r>
        <w:rPr>
          <w:spacing w:val="-5"/>
          <w:w w:val="95"/>
        </w:rPr>
        <w:t>Tech- </w:t>
      </w:r>
      <w:r>
        <w:rPr>
          <w:w w:val="95"/>
        </w:rPr>
        <w:t>nologies.</w:t>
      </w:r>
      <w:r>
        <w:rPr>
          <w:spacing w:val="12"/>
          <w:w w:val="95"/>
        </w:rPr>
        <w:t> </w:t>
      </w:r>
      <w:r>
        <w:rPr>
          <w:spacing w:val="-5"/>
          <w:w w:val="95"/>
        </w:rPr>
        <w:t>Italy.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z w:val="22"/>
        </w:rPr>
        <w:t>Lauritzen, E. K. (2004). “Recycling Concrete-An Overview of Challenges and </w:t>
      </w:r>
      <w:r>
        <w:rPr>
          <w:w w:val="90"/>
          <w:sz w:val="22"/>
        </w:rPr>
        <w:t>Opportunities”,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Recycling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Concrette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Otther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Matterials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</w:t>
      </w:r>
      <w:r>
        <w:rPr>
          <w:rFonts w:ascii="Times New Roman" w:hAnsi="Times New Roman"/>
          <w:i/>
          <w:spacing w:val="-28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Susttainable</w:t>
      </w:r>
      <w:r>
        <w:rPr>
          <w:rFonts w:ascii="Times New Roman" w:hAnsi="Times New Roman"/>
          <w:i/>
          <w:spacing w:val="-29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Develo- </w:t>
      </w:r>
      <w:r>
        <w:rPr>
          <w:rFonts w:ascii="Times New Roman" w:hAnsi="Times New Roman"/>
          <w:i/>
          <w:w w:val="90"/>
          <w:sz w:val="22"/>
        </w:rPr>
        <w:t>pmentt,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Special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Publicattion</w:t>
      </w:r>
      <w:r>
        <w:rPr>
          <w:rFonts w:ascii="Times New Roman" w:hAnsi="Times New Roman"/>
          <w:i/>
          <w:spacing w:val="-11"/>
          <w:w w:val="90"/>
          <w:sz w:val="22"/>
        </w:rPr>
        <w:t> </w:t>
      </w:r>
      <w:r>
        <w:rPr>
          <w:w w:val="90"/>
          <w:sz w:val="22"/>
        </w:rPr>
        <w:t>SP-219,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pp.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1-10.</w:t>
      </w:r>
    </w:p>
    <w:p>
      <w:pPr>
        <w:spacing w:line="237" w:lineRule="auto" w:before="1"/>
        <w:ind w:left="474" w:right="131" w:hanging="341"/>
        <w:jc w:val="both"/>
        <w:rPr>
          <w:sz w:val="22"/>
        </w:rPr>
      </w:pPr>
      <w:r>
        <w:rPr>
          <w:sz w:val="22"/>
        </w:rPr>
        <w:t>Malhotra,</w:t>
      </w:r>
      <w:r>
        <w:rPr>
          <w:spacing w:val="-15"/>
          <w:sz w:val="22"/>
        </w:rPr>
        <w:t> </w:t>
      </w:r>
      <w:r>
        <w:rPr>
          <w:spacing w:val="-17"/>
          <w:sz w:val="22"/>
        </w:rPr>
        <w:t>V.</w:t>
      </w:r>
      <w:r>
        <w:rPr>
          <w:spacing w:val="-15"/>
          <w:sz w:val="22"/>
        </w:rPr>
        <w:t> </w:t>
      </w:r>
      <w:r>
        <w:rPr>
          <w:sz w:val="22"/>
        </w:rPr>
        <w:t>M.</w:t>
      </w:r>
      <w:r>
        <w:rPr>
          <w:spacing w:val="-15"/>
          <w:sz w:val="22"/>
        </w:rPr>
        <w:t> </w:t>
      </w:r>
      <w:r>
        <w:rPr>
          <w:sz w:val="22"/>
        </w:rPr>
        <w:t>(2000).</w:t>
      </w:r>
      <w:r>
        <w:rPr>
          <w:spacing w:val="-15"/>
          <w:sz w:val="22"/>
        </w:rPr>
        <w:t> </w:t>
      </w:r>
      <w:r>
        <w:rPr>
          <w:sz w:val="22"/>
        </w:rPr>
        <w:t>“Role</w:t>
      </w:r>
      <w:r>
        <w:rPr>
          <w:spacing w:val="-15"/>
          <w:sz w:val="22"/>
        </w:rPr>
        <w:t> </w:t>
      </w:r>
      <w:r>
        <w:rPr>
          <w:sz w:val="22"/>
        </w:rPr>
        <w:t>of</w:t>
      </w:r>
      <w:r>
        <w:rPr>
          <w:spacing w:val="-15"/>
          <w:sz w:val="22"/>
        </w:rPr>
        <w:t> </w:t>
      </w:r>
      <w:r>
        <w:rPr>
          <w:sz w:val="22"/>
        </w:rPr>
        <w:t>Supplementary</w:t>
      </w:r>
      <w:r>
        <w:rPr>
          <w:spacing w:val="-15"/>
          <w:sz w:val="22"/>
        </w:rPr>
        <w:t> </w:t>
      </w:r>
      <w:r>
        <w:rPr>
          <w:sz w:val="22"/>
        </w:rPr>
        <w:t>Cementing</w:t>
      </w:r>
      <w:r>
        <w:rPr>
          <w:spacing w:val="-15"/>
          <w:sz w:val="22"/>
        </w:rPr>
        <w:t> </w:t>
      </w:r>
      <w:r>
        <w:rPr>
          <w:sz w:val="22"/>
        </w:rPr>
        <w:t>Materials</w:t>
      </w:r>
      <w:r>
        <w:rPr>
          <w:spacing w:val="-15"/>
          <w:sz w:val="22"/>
        </w:rPr>
        <w:t> </w:t>
      </w:r>
      <w:r>
        <w:rPr>
          <w:sz w:val="22"/>
        </w:rPr>
        <w:t>in</w:t>
      </w:r>
      <w:r>
        <w:rPr>
          <w:spacing w:val="-15"/>
          <w:sz w:val="22"/>
        </w:rPr>
        <w:t> </w:t>
      </w:r>
      <w:r>
        <w:rPr>
          <w:sz w:val="22"/>
        </w:rPr>
        <w:t>Redu- cing</w:t>
      </w:r>
      <w:r>
        <w:rPr>
          <w:spacing w:val="-23"/>
          <w:sz w:val="22"/>
        </w:rPr>
        <w:t> </w:t>
      </w:r>
      <w:r>
        <w:rPr>
          <w:sz w:val="22"/>
        </w:rPr>
        <w:t>Greenhouse</w:t>
      </w:r>
      <w:r>
        <w:rPr>
          <w:spacing w:val="-23"/>
          <w:sz w:val="22"/>
        </w:rPr>
        <w:t> </w:t>
      </w:r>
      <w:r>
        <w:rPr>
          <w:sz w:val="22"/>
        </w:rPr>
        <w:t>Gas</w:t>
      </w:r>
      <w:r>
        <w:rPr>
          <w:spacing w:val="-23"/>
          <w:sz w:val="22"/>
        </w:rPr>
        <w:t> </w:t>
      </w:r>
      <w:r>
        <w:rPr>
          <w:sz w:val="22"/>
        </w:rPr>
        <w:t>Emissions”,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Gjorv,</w:t>
      </w:r>
      <w:r>
        <w:rPr>
          <w:spacing w:val="-23"/>
          <w:sz w:val="22"/>
        </w:rPr>
        <w:t> </w:t>
      </w:r>
      <w:r>
        <w:rPr>
          <w:sz w:val="22"/>
        </w:rPr>
        <w:t>O.</w:t>
      </w:r>
      <w:r>
        <w:rPr>
          <w:spacing w:val="-23"/>
          <w:sz w:val="22"/>
        </w:rPr>
        <w:t> </w:t>
      </w:r>
      <w:r>
        <w:rPr>
          <w:sz w:val="22"/>
        </w:rPr>
        <w:t>E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K.</w:t>
      </w:r>
      <w:r>
        <w:rPr>
          <w:spacing w:val="-23"/>
          <w:sz w:val="22"/>
        </w:rPr>
        <w:t> </w:t>
      </w:r>
      <w:r>
        <w:rPr>
          <w:sz w:val="22"/>
        </w:rPr>
        <w:t>Sakai</w:t>
      </w:r>
      <w:r>
        <w:rPr>
          <w:spacing w:val="-23"/>
          <w:sz w:val="22"/>
        </w:rPr>
        <w:t> </w:t>
      </w:r>
      <w:r>
        <w:rPr>
          <w:sz w:val="22"/>
        </w:rPr>
        <w:t>K</w:t>
      </w:r>
      <w:r>
        <w:rPr>
          <w:spacing w:val="-23"/>
          <w:sz w:val="22"/>
        </w:rPr>
        <w:t> </w:t>
      </w:r>
      <w:r>
        <w:rPr>
          <w:sz w:val="22"/>
        </w:rPr>
        <w:t>(eds.),</w:t>
      </w:r>
      <w:r>
        <w:rPr>
          <w:spacing w:val="-23"/>
          <w:sz w:val="22"/>
        </w:rPr>
        <w:t> </w:t>
      </w:r>
      <w:r>
        <w:rPr>
          <w:rFonts w:ascii="Times New Roman" w:hAnsi="Times New Roman"/>
          <w:i/>
          <w:sz w:val="22"/>
        </w:rPr>
        <w:t>Concrette </w:t>
      </w:r>
      <w:r>
        <w:rPr>
          <w:rFonts w:ascii="Times New Roman" w:hAnsi="Times New Roman"/>
          <w:i/>
          <w:spacing w:val="-3"/>
          <w:w w:val="90"/>
          <w:sz w:val="22"/>
        </w:rPr>
        <w:t>Technology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for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Susttainable</w:t>
      </w:r>
      <w:r>
        <w:rPr>
          <w:rFonts w:ascii="Times New Roman" w:hAnsi="Times New Roman"/>
          <w:i/>
          <w:spacing w:val="-1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Developmentt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tthe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21</w:t>
      </w:r>
      <w:r>
        <w:rPr>
          <w:rFonts w:ascii="Times New Roman" w:hAnsi="Times New Roman"/>
          <w:i/>
          <w:w w:val="90"/>
          <w:position w:val="8"/>
          <w:sz w:val="15"/>
        </w:rPr>
        <w:t>stt</w:t>
      </w:r>
      <w:r>
        <w:rPr>
          <w:rFonts w:ascii="Times New Roman" w:hAnsi="Times New Roman"/>
          <w:i/>
          <w:spacing w:val="3"/>
          <w:w w:val="90"/>
          <w:position w:val="8"/>
          <w:sz w:val="15"/>
        </w:rPr>
        <w:t> </w:t>
      </w:r>
      <w:r>
        <w:rPr>
          <w:rFonts w:ascii="Times New Roman" w:hAnsi="Times New Roman"/>
          <w:i/>
          <w:w w:val="90"/>
          <w:sz w:val="22"/>
        </w:rPr>
        <w:t>Centtury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E&amp;FN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Spon,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London, </w:t>
      </w:r>
      <w:r>
        <w:rPr>
          <w:w w:val="95"/>
          <w:sz w:val="22"/>
        </w:rPr>
        <w:t>pp.</w:t>
      </w:r>
      <w:r>
        <w:rPr>
          <w:spacing w:val="-1"/>
          <w:w w:val="95"/>
          <w:sz w:val="22"/>
        </w:rPr>
        <w:t> </w:t>
      </w:r>
      <w:r>
        <w:rPr>
          <w:w w:val="95"/>
          <w:sz w:val="22"/>
        </w:rPr>
        <w:t>226-235.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Martínez-Barrera,</w:t>
      </w:r>
      <w:r>
        <w:rPr>
          <w:spacing w:val="-16"/>
        </w:rPr>
        <w:t> </w:t>
      </w:r>
      <w:r>
        <w:rPr/>
        <w:t>G.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12"/>
        </w:rPr>
        <w:t>W.</w:t>
      </w:r>
      <w:r>
        <w:rPr>
          <w:spacing w:val="-16"/>
        </w:rPr>
        <w:t> </w:t>
      </w:r>
      <w:r>
        <w:rPr/>
        <w:t>Brostow</w:t>
      </w:r>
      <w:r>
        <w:rPr>
          <w:spacing w:val="-16"/>
        </w:rPr>
        <w:t> </w:t>
      </w:r>
      <w:r>
        <w:rPr/>
        <w:t>(2008).</w:t>
      </w:r>
      <w:r>
        <w:rPr>
          <w:spacing w:val="-16"/>
        </w:rPr>
        <w:t> </w:t>
      </w:r>
      <w:r>
        <w:rPr/>
        <w:t>“Compressive</w:t>
      </w:r>
      <w:r>
        <w:rPr>
          <w:spacing w:val="-16"/>
        </w:rPr>
        <w:t> </w:t>
      </w:r>
      <w:r>
        <w:rPr/>
        <w:t>Strength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Gamma- Irradiated</w:t>
      </w:r>
      <w:r>
        <w:rPr>
          <w:spacing w:val="-21"/>
        </w:rPr>
        <w:t> </w:t>
      </w:r>
      <w:r>
        <w:rPr>
          <w:spacing w:val="-3"/>
        </w:rPr>
        <w:t>Polymer</w:t>
      </w:r>
      <w:r>
        <w:rPr>
          <w:spacing w:val="-21"/>
        </w:rPr>
        <w:t> </w:t>
      </w:r>
      <w:r>
        <w:rPr/>
        <w:t>Concrete”,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rFonts w:ascii="Times New Roman" w:hAnsi="Times New Roman"/>
          <w:i/>
          <w:spacing w:val="-3"/>
        </w:rPr>
        <w:t>Polymer</w:t>
      </w:r>
      <w:r>
        <w:rPr>
          <w:rFonts w:ascii="Times New Roman" w:hAnsi="Times New Roman"/>
          <w:i/>
          <w:spacing w:val="-28"/>
        </w:rPr>
        <w:t> </w:t>
      </w:r>
      <w:r>
        <w:rPr>
          <w:rFonts w:ascii="Times New Roman" w:hAnsi="Times New Roman"/>
          <w:i/>
        </w:rPr>
        <w:t>Composittes,</w:t>
      </w:r>
      <w:r>
        <w:rPr>
          <w:rFonts w:ascii="Times New Roman" w:hAnsi="Times New Roman"/>
          <w:i/>
          <w:spacing w:val="-28"/>
        </w:rPr>
        <w:t> </w:t>
      </w:r>
      <w:r>
        <w:rPr/>
        <w:t>vol.</w:t>
      </w:r>
      <w:r>
        <w:rPr>
          <w:spacing w:val="-21"/>
        </w:rPr>
        <w:t> </w:t>
      </w:r>
      <w:r>
        <w:rPr/>
        <w:t>29,</w:t>
      </w:r>
      <w:r>
        <w:rPr>
          <w:spacing w:val="-21"/>
        </w:rPr>
        <w:t> </w:t>
      </w:r>
      <w:r>
        <w:rPr/>
        <w:t>núm.</w:t>
      </w:r>
      <w:r>
        <w:rPr>
          <w:spacing w:val="-21"/>
        </w:rPr>
        <w:t> </w:t>
      </w:r>
      <w:r>
        <w:rPr/>
        <w:t>11,</w:t>
      </w:r>
      <w:r>
        <w:rPr>
          <w:spacing w:val="-21"/>
        </w:rPr>
        <w:t> </w:t>
      </w:r>
      <w:r>
        <w:rPr/>
        <w:t>pp. 1211-1217.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240</w:t>
        <w:tab/>
      </w:r>
      <w:r>
        <w:rPr>
          <w:rFonts w:ascii="Times New Roman" w:hAnsi="Times New Roman"/>
          <w:i/>
          <w:w w:val="95"/>
          <w:sz w:val="19"/>
        </w:rPr>
        <w:t>Gonzalo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Marttínez,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Enrique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Vigueras,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Miguel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Marttínez</w:t>
      </w:r>
      <w:r>
        <w:rPr>
          <w:rFonts w:ascii="Times New Roman" w:hAnsi="Times New Roman"/>
          <w:i/>
          <w:spacing w:val="-9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y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Osman</w:t>
      </w:r>
      <w:r>
        <w:rPr>
          <w:rFonts w:ascii="Times New Roman" w:hAnsi="Times New Roman"/>
          <w:i/>
          <w:spacing w:val="-10"/>
          <w:w w:val="95"/>
          <w:sz w:val="19"/>
        </w:rPr>
        <w:t> </w:t>
      </w:r>
      <w:r>
        <w:rPr>
          <w:rFonts w:ascii="Times New Roman" w:hAnsi="Times New Roman"/>
          <w:i/>
          <w:w w:val="95"/>
          <w:sz w:val="19"/>
        </w:rPr>
        <w:t>Gencel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4" w:right="132" w:hanging="341"/>
        <w:jc w:val="both"/>
      </w:pPr>
      <w:r>
        <w:rPr/>
        <w:t>Mehta, </w:t>
      </w:r>
      <w:r>
        <w:rPr>
          <w:spacing w:val="-19"/>
        </w:rPr>
        <w:t>P. </w:t>
      </w:r>
      <w:r>
        <w:rPr/>
        <w:t>K. y </w:t>
      </w:r>
      <w:r>
        <w:rPr>
          <w:spacing w:val="-12"/>
        </w:rPr>
        <w:t>W. </w:t>
      </w:r>
      <w:r>
        <w:rPr/>
        <w:t>S. Langley (2000). “Monolith Foundation: Built to Last 1000 </w:t>
      </w:r>
      <w:r>
        <w:rPr>
          <w:spacing w:val="-5"/>
          <w:w w:val="95"/>
        </w:rPr>
        <w:t>Years”, </w:t>
      </w:r>
      <w:r>
        <w:rPr>
          <w:w w:val="95"/>
        </w:rPr>
        <w:t>en </w:t>
      </w:r>
      <w:r>
        <w:rPr>
          <w:rFonts w:ascii="Times New Roman" w:hAnsi="Times New Roman"/>
          <w:i/>
          <w:w w:val="95"/>
        </w:rPr>
        <w:t>Concrette Intternattional</w:t>
      </w:r>
      <w:r>
        <w:rPr>
          <w:w w:val="95"/>
        </w:rPr>
        <w:t>, vol. 22, núm. 7, pp. 27-32.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Mostafizurm, R., I. Akhtarul y A. Mainuddin (2012). “Recycling of </w:t>
      </w:r>
      <w:r>
        <w:rPr>
          <w:spacing w:val="-5"/>
        </w:rPr>
        <w:t>Waste </w:t>
      </w:r>
      <w:r>
        <w:rPr>
          <w:spacing w:val="-6"/>
        </w:rPr>
        <w:t>Po- </w:t>
      </w:r>
      <w:r>
        <w:rPr/>
        <w:t>lymeric</w:t>
      </w:r>
      <w:r>
        <w:rPr>
          <w:spacing w:val="-10"/>
        </w:rPr>
        <w:t> </w:t>
      </w:r>
      <w:r>
        <w:rPr/>
        <w:t>Materials</w:t>
      </w:r>
      <w:r>
        <w:rPr>
          <w:spacing w:val="-10"/>
        </w:rPr>
        <w:t> </w:t>
      </w:r>
      <w:r>
        <w:rPr/>
        <w:t>as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>
          <w:spacing w:val="-3"/>
        </w:rPr>
        <w:t>Partial</w:t>
      </w:r>
      <w:r>
        <w:rPr>
          <w:spacing w:val="-10"/>
        </w:rPr>
        <w:t> </w:t>
      </w:r>
      <w:r>
        <w:rPr/>
        <w:t>Replacement</w:t>
      </w:r>
      <w:r>
        <w:rPr>
          <w:spacing w:val="-10"/>
        </w:rPr>
        <w:t> </w:t>
      </w:r>
      <w:r>
        <w:rPr/>
        <w:t>for</w:t>
      </w:r>
      <w:r>
        <w:rPr>
          <w:spacing w:val="-10"/>
        </w:rPr>
        <w:t> </w:t>
      </w:r>
      <w:r>
        <w:rPr/>
        <w:t>Aggregate</w:t>
      </w:r>
      <w:r>
        <w:rPr>
          <w:spacing w:val="-10"/>
        </w:rPr>
        <w:t> </w:t>
      </w:r>
      <w:r>
        <w:rPr/>
        <w:t>in</w:t>
      </w:r>
      <w:r>
        <w:rPr>
          <w:spacing w:val="-10"/>
        </w:rPr>
        <w:t> </w:t>
      </w:r>
      <w:r>
        <w:rPr/>
        <w:t>Concrete”,</w:t>
      </w:r>
      <w:r>
        <w:rPr>
          <w:spacing w:val="-10"/>
        </w:rPr>
        <w:t> </w:t>
      </w:r>
      <w:r>
        <w:rPr/>
        <w:t>en </w:t>
      </w:r>
      <w:r>
        <w:rPr>
          <w:w w:val="95"/>
        </w:rPr>
        <w:t>International Conference on Chemical, Environmental and Biological Scien- ces.</w:t>
      </w:r>
      <w:r>
        <w:rPr>
          <w:spacing w:val="-10"/>
          <w:w w:val="95"/>
        </w:rPr>
        <w:t> </w:t>
      </w:r>
      <w:r>
        <w:rPr>
          <w:w w:val="95"/>
        </w:rPr>
        <w:t>Malaysia.</w:t>
      </w:r>
    </w:p>
    <w:p>
      <w:pPr>
        <w:spacing w:line="242" w:lineRule="auto" w:before="0"/>
        <w:ind w:left="474" w:right="131" w:hanging="340"/>
        <w:jc w:val="both"/>
        <w:rPr>
          <w:sz w:val="22"/>
        </w:rPr>
      </w:pPr>
      <w:r>
        <w:rPr>
          <w:w w:val="95"/>
          <w:sz w:val="22"/>
        </w:rPr>
        <w:t>Naaman,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(1985).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“Fiber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Reinforcement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Concrete”,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Concrette</w:t>
      </w:r>
      <w:r>
        <w:rPr>
          <w:rFonts w:ascii="Times New Roman" w:hAnsi="Times New Roman"/>
          <w:i/>
          <w:spacing w:val="-3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Intternattio- </w:t>
      </w:r>
      <w:r>
        <w:rPr>
          <w:rFonts w:ascii="Times New Roman" w:hAnsi="Times New Roman"/>
          <w:i/>
          <w:w w:val="95"/>
          <w:sz w:val="22"/>
        </w:rPr>
        <w:t>nal: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Design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25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Consttructtion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7,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3,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21-25.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Ribeiro,</w:t>
      </w:r>
      <w:r>
        <w:rPr>
          <w:spacing w:val="-6"/>
        </w:rPr>
        <w:t> </w:t>
      </w:r>
      <w:r>
        <w:rPr/>
        <w:t>C.,</w:t>
      </w:r>
      <w:r>
        <w:rPr>
          <w:spacing w:val="-6"/>
        </w:rPr>
        <w:t> </w:t>
      </w:r>
      <w:r>
        <w:rPr/>
        <w:t>L.</w:t>
      </w:r>
      <w:r>
        <w:rPr>
          <w:spacing w:val="-6"/>
        </w:rPr>
        <w:t> </w:t>
      </w:r>
      <w:r>
        <w:rPr/>
        <w:t>Dinis,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Castro,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Meixedo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>
          <w:spacing w:val="-4"/>
        </w:rPr>
        <w:t>Ferreira</w:t>
      </w:r>
      <w:r>
        <w:rPr>
          <w:spacing w:val="-6"/>
        </w:rPr>
        <w:t> </w:t>
      </w:r>
      <w:r>
        <w:rPr/>
        <w:t>(2009).</w:t>
      </w:r>
      <w:r>
        <w:rPr>
          <w:spacing w:val="-5"/>
        </w:rPr>
        <w:t> </w:t>
      </w:r>
      <w:r>
        <w:rPr/>
        <w:t>“Reusability </w:t>
      </w:r>
      <w:r>
        <w:rPr>
          <w:w w:val="95"/>
        </w:rPr>
        <w:t>Assessment</w:t>
      </w:r>
      <w:r>
        <w:rPr>
          <w:spacing w:val="-21"/>
          <w:w w:val="95"/>
        </w:rPr>
        <w:t> </w:t>
      </w:r>
      <w:r>
        <w:rPr>
          <w:w w:val="95"/>
        </w:rPr>
        <w:t>of</w:t>
      </w:r>
      <w:r>
        <w:rPr>
          <w:spacing w:val="-22"/>
          <w:w w:val="95"/>
        </w:rPr>
        <w:t> </w:t>
      </w:r>
      <w:r>
        <w:rPr>
          <w:w w:val="95"/>
        </w:rPr>
        <w:t>Thermoset</w:t>
      </w:r>
      <w:r>
        <w:rPr>
          <w:spacing w:val="-21"/>
          <w:w w:val="95"/>
        </w:rPr>
        <w:t> </w:t>
      </w:r>
      <w:r>
        <w:rPr>
          <w:w w:val="95"/>
        </w:rPr>
        <w:t>Polymeric</w:t>
      </w:r>
      <w:r>
        <w:rPr>
          <w:spacing w:val="-22"/>
          <w:w w:val="95"/>
        </w:rPr>
        <w:t> </w:t>
      </w:r>
      <w:r>
        <w:rPr>
          <w:w w:val="95"/>
        </w:rPr>
        <w:t>Composite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Wastes</w:t>
      </w:r>
      <w:r>
        <w:rPr>
          <w:spacing w:val="-21"/>
          <w:w w:val="95"/>
        </w:rPr>
        <w:t> </w:t>
      </w:r>
      <w:r>
        <w:rPr>
          <w:w w:val="95"/>
        </w:rPr>
        <w:t>as</w:t>
      </w:r>
      <w:r>
        <w:rPr>
          <w:spacing w:val="-21"/>
          <w:w w:val="95"/>
        </w:rPr>
        <w:t> </w:t>
      </w:r>
      <w:r>
        <w:rPr>
          <w:w w:val="95"/>
        </w:rPr>
        <w:t>Reinforcement</w:t>
      </w:r>
      <w:r>
        <w:rPr>
          <w:spacing w:val="-22"/>
          <w:w w:val="95"/>
        </w:rPr>
        <w:t> </w:t>
      </w:r>
      <w:r>
        <w:rPr>
          <w:w w:val="95"/>
        </w:rPr>
        <w:t>and </w:t>
      </w:r>
      <w:r>
        <w:rPr>
          <w:spacing w:val="-4"/>
        </w:rPr>
        <w:t>Filler</w:t>
      </w:r>
      <w:r>
        <w:rPr>
          <w:spacing w:val="-20"/>
        </w:rPr>
        <w:t> </w:t>
      </w:r>
      <w:r>
        <w:rPr/>
        <w:t>Replacement</w:t>
      </w:r>
      <w:r>
        <w:rPr>
          <w:spacing w:val="-20"/>
        </w:rPr>
        <w:t> </w:t>
      </w:r>
      <w:r>
        <w:rPr/>
        <w:t>for</w:t>
      </w:r>
      <w:r>
        <w:rPr>
          <w:spacing w:val="-20"/>
        </w:rPr>
        <w:t> </w:t>
      </w:r>
      <w:r>
        <w:rPr>
          <w:spacing w:val="-3"/>
        </w:rPr>
        <w:t>Polymer</w:t>
      </w:r>
      <w:r>
        <w:rPr>
          <w:spacing w:val="-20"/>
        </w:rPr>
        <w:t> </w:t>
      </w:r>
      <w:r>
        <w:rPr/>
        <w:t>Concrete</w:t>
      </w:r>
      <w:r>
        <w:rPr>
          <w:spacing w:val="-20"/>
        </w:rPr>
        <w:t> </w:t>
      </w:r>
      <w:r>
        <w:rPr/>
        <w:t>Materials”,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18th</w:t>
      </w:r>
      <w:r>
        <w:rPr>
          <w:spacing w:val="-20"/>
        </w:rPr>
        <w:t> </w:t>
      </w:r>
      <w:r>
        <w:rPr/>
        <w:t>International </w:t>
      </w:r>
      <w:r>
        <w:rPr>
          <w:w w:val="95"/>
        </w:rPr>
        <w:t>Conference on Composite Materials.</w:t>
      </w:r>
      <w:r>
        <w:rPr>
          <w:spacing w:val="34"/>
          <w:w w:val="95"/>
        </w:rPr>
        <w:t> </w:t>
      </w:r>
      <w:r>
        <w:rPr>
          <w:w w:val="95"/>
        </w:rPr>
        <w:t>Scotland.</w:t>
      </w:r>
    </w:p>
    <w:p>
      <w:pPr>
        <w:pStyle w:val="BodyText"/>
        <w:spacing w:line="257" w:lineRule="exact"/>
        <w:ind w:left="133"/>
      </w:pPr>
      <w:r>
        <w:rPr>
          <w:w w:val="95"/>
        </w:rPr>
        <w:t>Semarnat (2013). “Indicadores clave-residuos” [en línea], México, disponible en</w:t>
      </w:r>
    </w:p>
    <w:p>
      <w:pPr>
        <w:pStyle w:val="BodyText"/>
        <w:spacing w:before="2"/>
        <w:ind w:left="474"/>
      </w:pPr>
      <w:hyperlink r:id="rId413">
        <w:r>
          <w:rPr>
            <w:w w:val="95"/>
          </w:rPr>
          <w:t>&lt;www.semarnat.gob.mx&gt;</w:t>
        </w:r>
      </w:hyperlink>
      <w:r>
        <w:rPr>
          <w:w w:val="95"/>
        </w:rPr>
        <w:t> [accesado el 15 de junio de 2013].</w:t>
      </w:r>
    </w:p>
    <w:p>
      <w:pPr>
        <w:pStyle w:val="BodyText"/>
        <w:spacing w:before="2"/>
        <w:ind w:left="473" w:right="132" w:hanging="341"/>
        <w:jc w:val="both"/>
      </w:pPr>
      <w:r>
        <w:rPr/>
        <w:t>Semarnat-</w:t>
      </w:r>
      <w:r>
        <w:rPr>
          <w:rFonts w:ascii="Calibri" w:hAnsi="Calibri"/>
          <w:sz w:val="17"/>
        </w:rPr>
        <w:t>Ine</w:t>
      </w:r>
      <w:r>
        <w:rPr>
          <w:rFonts w:ascii="Calibri" w:hAnsi="Calibri"/>
          <w:spacing w:val="-15"/>
          <w:sz w:val="17"/>
        </w:rPr>
        <w:t> </w:t>
      </w:r>
      <w:r>
        <w:rPr/>
        <w:t>(2006).</w:t>
      </w:r>
      <w:r>
        <w:rPr>
          <w:spacing w:val="-25"/>
        </w:rPr>
        <w:t> </w:t>
      </w:r>
      <w:r>
        <w:rPr/>
        <w:t>“Diagnóstico</w:t>
      </w:r>
      <w:r>
        <w:rPr>
          <w:spacing w:val="-25"/>
        </w:rPr>
        <w:t> </w:t>
      </w:r>
      <w:r>
        <w:rPr/>
        <w:t>básico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prevención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gestión</w:t>
      </w:r>
      <w:r>
        <w:rPr>
          <w:spacing w:val="-25"/>
        </w:rPr>
        <w:t> </w:t>
      </w:r>
      <w:r>
        <w:rPr/>
        <w:t>integral </w:t>
      </w:r>
      <w:r>
        <w:rPr>
          <w:w w:val="95"/>
        </w:rPr>
        <w:t>de residuos” [en línea], México, [accesado en junio de</w:t>
      </w:r>
      <w:r>
        <w:rPr>
          <w:spacing w:val="-20"/>
          <w:w w:val="95"/>
        </w:rPr>
        <w:t> </w:t>
      </w:r>
      <w:r>
        <w:rPr>
          <w:w w:val="95"/>
        </w:rPr>
        <w:t>2013].</w:t>
      </w:r>
    </w:p>
    <w:p>
      <w:pPr>
        <w:pStyle w:val="BodyText"/>
        <w:spacing w:line="242" w:lineRule="auto" w:before="2"/>
        <w:ind w:left="473" w:right="132" w:hanging="341"/>
        <w:jc w:val="both"/>
      </w:pPr>
      <w:r>
        <w:rPr/>
        <w:t>Shao, </w:t>
      </w:r>
      <w:r>
        <w:rPr>
          <w:spacing w:val="-10"/>
        </w:rPr>
        <w:t>Y., </w:t>
      </w:r>
      <w:r>
        <w:rPr>
          <w:spacing w:val="-15"/>
        </w:rPr>
        <w:t>T. </w:t>
      </w:r>
      <w:r>
        <w:rPr/>
        <w:t>Lefort, S. Moras y D. Rodríguez (2000). “Studies on Concrete Con- taining</w:t>
      </w:r>
      <w:r>
        <w:rPr>
          <w:spacing w:val="-15"/>
        </w:rPr>
        <w:t> </w:t>
      </w:r>
      <w:r>
        <w:rPr/>
        <w:t>Grund</w:t>
      </w:r>
      <w:r>
        <w:rPr>
          <w:spacing w:val="-15"/>
        </w:rPr>
        <w:t> </w:t>
      </w:r>
      <w:r>
        <w:rPr>
          <w:spacing w:val="-5"/>
        </w:rPr>
        <w:t>Waste</w:t>
      </w:r>
      <w:r>
        <w:rPr>
          <w:spacing w:val="-15"/>
        </w:rPr>
        <w:t> </w:t>
      </w:r>
      <w:r>
        <w:rPr/>
        <w:t>Glass”,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rFonts w:ascii="Times New Roman" w:hAnsi="Times New Roman"/>
          <w:i/>
        </w:rPr>
        <w:t>Cementt</w:t>
      </w:r>
      <w:r>
        <w:rPr>
          <w:rFonts w:ascii="Times New Roman" w:hAnsi="Times New Roman"/>
          <w:i/>
          <w:spacing w:val="-22"/>
        </w:rPr>
        <w:t> </w:t>
      </w:r>
      <w:r>
        <w:rPr>
          <w:rFonts w:ascii="Times New Roman" w:hAnsi="Times New Roman"/>
          <w:i/>
        </w:rPr>
        <w:t>and</w:t>
      </w:r>
      <w:r>
        <w:rPr>
          <w:rFonts w:ascii="Times New Roman" w:hAnsi="Times New Roman"/>
          <w:i/>
          <w:spacing w:val="-22"/>
        </w:rPr>
        <w:t> </w:t>
      </w:r>
      <w:r>
        <w:rPr>
          <w:rFonts w:ascii="Times New Roman" w:hAnsi="Times New Roman"/>
          <w:i/>
        </w:rPr>
        <w:t>Concrette</w:t>
      </w:r>
      <w:r>
        <w:rPr>
          <w:rFonts w:ascii="Times New Roman" w:hAnsi="Times New Roman"/>
          <w:i/>
          <w:spacing w:val="-22"/>
        </w:rPr>
        <w:t> </w:t>
      </w:r>
      <w:r>
        <w:rPr>
          <w:rFonts w:ascii="Times New Roman" w:hAnsi="Times New Roman"/>
          <w:i/>
        </w:rPr>
        <w:t>Research</w:t>
      </w:r>
      <w:r>
        <w:rPr/>
        <w:t>,</w:t>
      </w:r>
      <w:r>
        <w:rPr>
          <w:spacing w:val="-15"/>
        </w:rPr>
        <w:t> </w:t>
      </w:r>
      <w:r>
        <w:rPr/>
        <w:t>vol.</w:t>
      </w:r>
      <w:r>
        <w:rPr>
          <w:spacing w:val="-15"/>
        </w:rPr>
        <w:t> </w:t>
      </w:r>
      <w:r>
        <w:rPr/>
        <w:t>30,</w:t>
      </w:r>
      <w:r>
        <w:rPr>
          <w:spacing w:val="-15"/>
        </w:rPr>
        <w:t> </w:t>
      </w:r>
      <w:r>
        <w:rPr/>
        <w:t>pp. 91-100.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6"/>
          <w:sz w:val="22"/>
        </w:rPr>
        <w:t>Taha,</w:t>
      </w:r>
      <w:r>
        <w:rPr>
          <w:spacing w:val="-15"/>
          <w:sz w:val="22"/>
        </w:rPr>
        <w:t> </w:t>
      </w:r>
      <w:r>
        <w:rPr>
          <w:sz w:val="22"/>
        </w:rPr>
        <w:t>M.</w:t>
      </w:r>
      <w:r>
        <w:rPr>
          <w:spacing w:val="-15"/>
          <w:sz w:val="22"/>
        </w:rPr>
        <w:t> </w:t>
      </w:r>
      <w:r>
        <w:rPr>
          <w:sz w:val="22"/>
        </w:rPr>
        <w:t>R.,</w:t>
      </w:r>
      <w:r>
        <w:rPr>
          <w:spacing w:val="-15"/>
          <w:sz w:val="22"/>
        </w:rPr>
        <w:t> </w:t>
      </w:r>
      <w:r>
        <w:rPr>
          <w:sz w:val="22"/>
        </w:rPr>
        <w:t>A.</w:t>
      </w:r>
      <w:r>
        <w:rPr>
          <w:spacing w:val="-15"/>
          <w:sz w:val="22"/>
        </w:rPr>
        <w:t> </w:t>
      </w:r>
      <w:r>
        <w:rPr>
          <w:sz w:val="22"/>
        </w:rPr>
        <w:t>S.</w:t>
      </w:r>
      <w:r>
        <w:rPr>
          <w:spacing w:val="-15"/>
          <w:sz w:val="22"/>
        </w:rPr>
        <w:t> </w:t>
      </w:r>
      <w:r>
        <w:rPr>
          <w:sz w:val="22"/>
        </w:rPr>
        <w:t>El-Dieb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M.</w:t>
      </w:r>
      <w:r>
        <w:rPr>
          <w:spacing w:val="-15"/>
          <w:sz w:val="22"/>
        </w:rPr>
        <w:t> </w:t>
      </w:r>
      <w:r>
        <w:rPr>
          <w:sz w:val="22"/>
        </w:rPr>
        <w:t>Nehdi</w:t>
      </w:r>
      <w:r>
        <w:rPr>
          <w:spacing w:val="-15"/>
          <w:sz w:val="22"/>
        </w:rPr>
        <w:t> </w:t>
      </w:r>
      <w:r>
        <w:rPr>
          <w:sz w:val="22"/>
        </w:rPr>
        <w:t>(2008).</w:t>
      </w:r>
      <w:r>
        <w:rPr>
          <w:spacing w:val="-15"/>
          <w:sz w:val="22"/>
        </w:rPr>
        <w:t> </w:t>
      </w:r>
      <w:r>
        <w:rPr>
          <w:sz w:val="22"/>
        </w:rPr>
        <w:t>“Recycling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Tire</w:t>
      </w:r>
      <w:r>
        <w:rPr>
          <w:spacing w:val="-15"/>
          <w:sz w:val="22"/>
        </w:rPr>
        <w:t> </w:t>
      </w:r>
      <w:r>
        <w:rPr>
          <w:sz w:val="22"/>
        </w:rPr>
        <w:t>Rubber</w:t>
      </w:r>
      <w:r>
        <w:rPr>
          <w:spacing w:val="-15"/>
          <w:sz w:val="22"/>
        </w:rPr>
        <w:t> </w:t>
      </w:r>
      <w:r>
        <w:rPr>
          <w:sz w:val="22"/>
        </w:rPr>
        <w:t>in</w:t>
      </w:r>
      <w:r>
        <w:rPr>
          <w:spacing w:val="-15"/>
          <w:sz w:val="22"/>
        </w:rPr>
        <w:t> </w:t>
      </w:r>
      <w:r>
        <w:rPr>
          <w:sz w:val="22"/>
        </w:rPr>
        <w:t>Cement- </w:t>
      </w:r>
      <w:r>
        <w:rPr>
          <w:w w:val="95"/>
          <w:sz w:val="22"/>
        </w:rPr>
        <w:t>Based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Materials”,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Concrette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witth</w:t>
      </w:r>
      <w:r>
        <w:rPr>
          <w:rFonts w:ascii="Times New Roman" w:hAnsi="Times New Roman"/>
          <w:i/>
          <w:spacing w:val="-13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Recycling</w:t>
      </w:r>
      <w:r>
        <w:rPr>
          <w:rFonts w:ascii="Times New Roman" w:hAnsi="Times New Roman"/>
          <w:i/>
          <w:spacing w:val="-14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Matterials</w:t>
      </w:r>
      <w:r>
        <w:rPr>
          <w:w w:val="95"/>
          <w:sz w:val="22"/>
        </w:rPr>
        <w:t>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ACI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Committee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555, </w:t>
      </w:r>
      <w:r>
        <w:rPr>
          <w:spacing w:val="-2"/>
          <w:w w:val="95"/>
          <w:sz w:val="22"/>
        </w:rPr>
        <w:t>Report </w:t>
      </w:r>
      <w:r>
        <w:rPr>
          <w:w w:val="95"/>
          <w:sz w:val="22"/>
        </w:rPr>
        <w:t>under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review.</w:t>
      </w:r>
    </w:p>
    <w:p>
      <w:pPr>
        <w:pStyle w:val="BodyText"/>
        <w:spacing w:line="242" w:lineRule="auto"/>
        <w:ind w:left="473" w:right="131" w:hanging="341"/>
        <w:jc w:val="both"/>
      </w:pPr>
      <w:r>
        <w:rPr>
          <w:spacing w:val="-5"/>
          <w:w w:val="95"/>
        </w:rPr>
        <w:t>Tawfik,</w:t>
      </w:r>
      <w:r>
        <w:rPr>
          <w:spacing w:val="-8"/>
          <w:w w:val="95"/>
        </w:rPr>
        <w:t> </w:t>
      </w:r>
      <w:r>
        <w:rPr>
          <w:w w:val="95"/>
        </w:rPr>
        <w:t>M.</w:t>
      </w:r>
      <w:r>
        <w:rPr>
          <w:spacing w:val="-8"/>
          <w:w w:val="95"/>
        </w:rPr>
        <w:t> </w:t>
      </w:r>
      <w:r>
        <w:rPr>
          <w:w w:val="95"/>
        </w:rPr>
        <w:t>E.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S.</w:t>
      </w:r>
      <w:r>
        <w:rPr>
          <w:spacing w:val="-8"/>
          <w:w w:val="95"/>
        </w:rPr>
        <w:t> </w:t>
      </w:r>
      <w:r>
        <w:rPr>
          <w:w w:val="95"/>
        </w:rPr>
        <w:t>E.</w:t>
      </w:r>
      <w:r>
        <w:rPr>
          <w:spacing w:val="-8"/>
          <w:w w:val="95"/>
        </w:rPr>
        <w:t> </w:t>
      </w:r>
      <w:r>
        <w:rPr>
          <w:w w:val="95"/>
        </w:rPr>
        <w:t>Eskander</w:t>
      </w:r>
      <w:r>
        <w:rPr>
          <w:spacing w:val="-8"/>
          <w:w w:val="95"/>
        </w:rPr>
        <w:t> </w:t>
      </w:r>
      <w:r>
        <w:rPr>
          <w:w w:val="95"/>
        </w:rPr>
        <w:t>(2006).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“Polymer</w:t>
      </w:r>
      <w:r>
        <w:rPr>
          <w:spacing w:val="-9"/>
          <w:w w:val="95"/>
        </w:rPr>
        <w:t> </w:t>
      </w:r>
      <w:r>
        <w:rPr>
          <w:w w:val="95"/>
        </w:rPr>
        <w:t>Concrete</w:t>
      </w:r>
      <w:r>
        <w:rPr>
          <w:spacing w:val="-8"/>
          <w:w w:val="95"/>
        </w:rPr>
        <w:t> </w:t>
      </w:r>
      <w:r>
        <w:rPr>
          <w:w w:val="95"/>
        </w:rPr>
        <w:t>from</w:t>
      </w:r>
      <w:r>
        <w:rPr>
          <w:spacing w:val="-8"/>
          <w:w w:val="95"/>
        </w:rPr>
        <w:t> </w:t>
      </w:r>
      <w:r>
        <w:rPr>
          <w:w w:val="95"/>
        </w:rPr>
        <w:t>Marble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Wastes</w:t>
      </w:r>
      <w:r>
        <w:rPr>
          <w:spacing w:val="-8"/>
          <w:w w:val="95"/>
        </w:rPr>
        <w:t> </w:t>
      </w:r>
      <w:r>
        <w:rPr>
          <w:w w:val="95"/>
        </w:rPr>
        <w:t>and Recycled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Poly</w:t>
      </w:r>
      <w:r>
        <w:rPr>
          <w:spacing w:val="-27"/>
          <w:w w:val="95"/>
        </w:rPr>
        <w:t> </w:t>
      </w:r>
      <w:r>
        <w:rPr>
          <w:w w:val="95"/>
        </w:rPr>
        <w:t>(Ethylene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Terephthalate)”,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Journal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of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Elasttomers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and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Plasttics</w:t>
      </w:r>
      <w:r>
        <w:rPr>
          <w:w w:val="95"/>
        </w:rPr>
        <w:t>, </w:t>
      </w:r>
      <w:r>
        <w:rPr/>
        <w:t>vol.</w:t>
      </w:r>
      <w:r>
        <w:rPr>
          <w:spacing w:val="-12"/>
        </w:rPr>
        <w:t> </w:t>
      </w:r>
      <w:r>
        <w:rPr/>
        <w:t>38,</w:t>
      </w:r>
      <w:r>
        <w:rPr>
          <w:spacing w:val="-12"/>
        </w:rPr>
        <w:t> </w:t>
      </w:r>
      <w:r>
        <w:rPr/>
        <w:t>núm.</w:t>
      </w:r>
      <w:r>
        <w:rPr>
          <w:spacing w:val="-12"/>
        </w:rPr>
        <w:t> </w:t>
      </w:r>
      <w:r>
        <w:rPr/>
        <w:t>1,</w:t>
      </w:r>
      <w:r>
        <w:rPr>
          <w:spacing w:val="-12"/>
        </w:rPr>
        <w:t> </w:t>
      </w:r>
      <w:r>
        <w:rPr/>
        <w:t>pp.</w:t>
      </w:r>
      <w:r>
        <w:rPr>
          <w:spacing w:val="-12"/>
        </w:rPr>
        <w:t> </w:t>
      </w:r>
      <w:r>
        <w:rPr/>
        <w:t>65-79.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Zhihong,</w:t>
      </w:r>
      <w:r>
        <w:rPr>
          <w:spacing w:val="-23"/>
          <w:sz w:val="22"/>
        </w:rPr>
        <w:t> </w:t>
      </w:r>
      <w:r>
        <w:rPr>
          <w:sz w:val="22"/>
        </w:rPr>
        <w:t>Z.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Feldman</w:t>
      </w:r>
      <w:r>
        <w:rPr>
          <w:spacing w:val="-23"/>
          <w:sz w:val="22"/>
        </w:rPr>
        <w:t> </w:t>
      </w:r>
      <w:r>
        <w:rPr>
          <w:sz w:val="22"/>
        </w:rPr>
        <w:t>(1995).</w:t>
      </w:r>
      <w:r>
        <w:rPr>
          <w:spacing w:val="-23"/>
          <w:sz w:val="22"/>
        </w:rPr>
        <w:t> </w:t>
      </w:r>
      <w:r>
        <w:rPr>
          <w:sz w:val="22"/>
        </w:rPr>
        <w:t>“Synthetic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Fibre-Reinforced</w:t>
      </w:r>
      <w:r>
        <w:rPr>
          <w:spacing w:val="-23"/>
          <w:sz w:val="22"/>
        </w:rPr>
        <w:t> </w:t>
      </w:r>
      <w:r>
        <w:rPr>
          <w:sz w:val="22"/>
        </w:rPr>
        <w:t>Concrete”,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rFonts w:ascii="Times New Roman" w:hAnsi="Times New Roman"/>
          <w:i/>
          <w:spacing w:val="-3"/>
          <w:sz w:val="22"/>
        </w:rPr>
        <w:t>Pro- </w:t>
      </w:r>
      <w:r>
        <w:rPr>
          <w:rFonts w:ascii="Times New Roman" w:hAnsi="Times New Roman"/>
          <w:i/>
          <w:w w:val="95"/>
          <w:sz w:val="22"/>
        </w:rPr>
        <w:t>gress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in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spacing w:val="-3"/>
          <w:w w:val="95"/>
          <w:sz w:val="22"/>
        </w:rPr>
        <w:t>Polymer</w:t>
      </w:r>
      <w:r>
        <w:rPr>
          <w:rFonts w:ascii="Times New Roman" w:hAnsi="Times New Roman"/>
          <w:i/>
          <w:spacing w:val="-18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Science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20,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2,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pp.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185-210.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0" w:right="131" w:firstLine="0"/>
        <w:jc w:val="right"/>
        <w:rPr>
          <w:sz w:val="19"/>
        </w:rPr>
      </w:pPr>
      <w:r>
        <w:rPr>
          <w:color w:val="231F20"/>
          <w:w w:val="114"/>
          <w:sz w:val="19"/>
        </w:rPr>
        <w:t>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33328">
            <wp:simplePos x="0" y="0"/>
            <wp:positionH relativeFrom="page">
              <wp:posOffset>986699</wp:posOffset>
            </wp:positionH>
            <wp:positionV relativeFrom="paragraph">
              <wp:posOffset>112210</wp:posOffset>
            </wp:positionV>
            <wp:extent cx="4504224" cy="1237488"/>
            <wp:effectExtent l="0" t="0" r="0" b="0"/>
            <wp:wrapTopAndBottom/>
            <wp:docPr id="101" name="image3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398.jpeg"/>
                    <pic:cNvPicPr/>
                  </pic:nvPicPr>
                  <pic:blipFill>
                    <a:blip r:embed="rId4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4224" cy="12374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sz w:val="10"/>
        </w:rPr>
      </w:pPr>
    </w:p>
    <w:p>
      <w:pPr>
        <w:spacing w:line="256" w:lineRule="auto" w:before="58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15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1</w:t>
      </w:r>
      <w:r>
        <w:rPr>
          <w:color w:val="231F20"/>
          <w:sz w:val="17"/>
        </w:rPr>
        <w:t>.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10"/>
          <w:sz w:val="17"/>
        </w:rPr>
        <w:t> </w:t>
      </w:r>
      <w:r>
        <w:rPr>
          <w:color w:val="231F20"/>
          <w:spacing w:val="-3"/>
          <w:sz w:val="17"/>
        </w:rPr>
        <w:t>Polímero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4"/>
        </w:rPr>
        <w:t>asea</w:t>
      </w:r>
      <w:r>
        <w:rPr>
          <w:color w:val="231F20"/>
          <w:spacing w:val="-4"/>
          <w:sz w:val="14"/>
        </w:rPr>
        <w:t> </w:t>
      </w:r>
      <w:r>
        <w:rPr>
          <w:color w:val="231F20"/>
          <w:sz w:val="17"/>
        </w:rPr>
        <w:t>obtenido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polimerización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térmica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radicales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libres,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10"/>
          <w:sz w:val="17"/>
        </w:rPr>
        <w:t> </w:t>
      </w:r>
      <w:r>
        <w:rPr>
          <w:color w:val="231F20"/>
          <w:spacing w:val="-3"/>
          <w:sz w:val="17"/>
        </w:rPr>
        <w:t>Polímero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 </w:t>
      </w:r>
      <w:r>
        <w:rPr>
          <w:color w:val="231F20"/>
          <w:sz w:val="14"/>
        </w:rPr>
        <w:t>asea</w:t>
      </w:r>
      <w:r>
        <w:rPr>
          <w:color w:val="231F20"/>
          <w:spacing w:val="-1"/>
          <w:sz w:val="14"/>
        </w:rPr>
        <w:t> </w:t>
      </w:r>
      <w:r>
        <w:rPr>
          <w:color w:val="231F20"/>
          <w:sz w:val="17"/>
        </w:rPr>
        <w:t>obtenido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radiación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gamma,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c)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Compósito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polimérico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4"/>
        </w:rPr>
        <w:t>asea</w:t>
      </w:r>
      <w:r>
        <w:rPr>
          <w:color w:val="231F20"/>
          <w:spacing w:val="-1"/>
          <w:sz w:val="14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8"/>
          <w:sz w:val="17"/>
        </w:rPr>
        <w:t> </w:t>
      </w:r>
      <w:r>
        <w:rPr>
          <w:color w:val="231F20"/>
          <w:w w:val="110"/>
          <w:sz w:val="14"/>
        </w:rPr>
        <w:t>nc</w:t>
      </w:r>
      <w:r>
        <w:rPr>
          <w:color w:val="231F20"/>
          <w:spacing w:val="-4"/>
          <w:w w:val="110"/>
          <w:sz w:val="14"/>
        </w:rPr>
        <w:t> </w:t>
      </w:r>
      <w:r>
        <w:rPr>
          <w:color w:val="231F20"/>
          <w:sz w:val="17"/>
        </w:rPr>
        <w:t>(10%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peso)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obtenido por radiación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gamma.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tabs>
          <w:tab w:pos="1844" w:val="left" w:leader="none"/>
        </w:tabs>
        <w:spacing w:line="179" w:lineRule="exact" w:before="121"/>
        <w:ind w:left="1334" w:right="0" w:firstLine="0"/>
        <w:jc w:val="left"/>
        <w:rPr>
          <w:rFonts w:ascii="Palatino Linotype"/>
          <w:sz w:val="14"/>
        </w:rPr>
      </w:pPr>
      <w:r>
        <w:rPr/>
        <w:pict>
          <v:shape style="position:absolute;margin-left:-48.361pt;margin-top:373.489746pt;width:23.1pt;height:54.15pt;mso-position-horizontal-relative:page;mso-position-vertical-relative:paragraph;z-index:34216" coordorigin="-967,7470" coordsize="462,1083" path="m2799,282l2769,386,2818,582,2722,726,2844,858,2844,954,2717,1070,2755,1256,2721,1365m2871,1230l2750,1230m2772,369l2651,369m2771,413l2651,413m2818,588l2824,593,2831,595,2838,595,2851,593,2857,587,2861,587,2861,587,2862,581,2864,575,2865,575,2865,570,2865,565,2862,562,2866,559,2870,555,2872,547,2872,547,2876,546,2880,545,2873,546,2880,545,2886,544,2891,543,2891,543,2897,545,2902,550,2904,560,2906,564,2906,564,2907,567,2908,571,2909,572,2911,576,2912,580,2912,575,2912,580,2912,585,2912,590,2913,590,2913,590,2917,592,2921,595,2913,595,2921,595,2933,595,2937,595,2929,596,2937,595,2944,593,2949,596,2949,596,2951,590,2954,583,2954,582,2954,578,2954,575,2953,575,2953,569,2953,557,2954,551,2959,546,2961,546,2961,546,2965,545,2969,544,2975,544,2975,544,2979,543,2979,543,2982,544,2986,545,2991,545,2991,545,2991,550,2991,555,2994,564,2995,570,2996,577m2534,1090l2540,1095,2548,1096,2554,1096,2568,1095,2574,1089,2577,1089,2577,1089,2579,1082,2580,1076,2581,1076,2581,1071,2581,1066,2579,1064,2582,1060,2586,1056,2589,1049,2589,1049,2592,1048,2596,1047,2590,1048,2596,1047,2602,1045,2607,1044,2607,1044,2613,1047,2618,1052,2621,1061,2622,1065,2622,1065,2623,1069,2625,1073,2626,1074,2627,1078,2628,1081,2628,1076,2628,1081,2628,1086,2628,1091,2629,1091,2629,1091,2633,1094,2637,1096,2629,1096,2637,1096,2649,1096,2653,1096,2646,1097,2653,1096,2660,1095,2665,1097,2665,1097,2668,1091,2670,1085,2670,1084,2670,1080,2670,1076,2669,1076,2669,1070,2669,1059,2670,1053,2675,1048,2678,1048,2678,1048,2682,1047,2685,1045,2691,1045,2691,1045,2695,1044,2695,1044,2699,1045,2703,1047,2708,1047,2708,1047,2708,1052,2708,1056,2710,1065,2711,1071,2712,1079e" filled="false" stroked="true" strokeweight=".594pt" strokecolor="#1b75bc">
            <v:path arrowok="t"/>
            <w10:wrap type="none"/>
          </v:shape>
        </w:pict>
      </w:r>
      <w:r>
        <w:rPr>
          <w:rFonts w:ascii="Palatino Linotype"/>
          <w:color w:val="1B75BC"/>
          <w:w w:val="105"/>
          <w:sz w:val="14"/>
        </w:rPr>
        <w:t>O</w:t>
        <w:tab/>
      </w:r>
      <w:r>
        <w:rPr>
          <w:rFonts w:ascii="Palatino Linotype"/>
          <w:color w:val="1B75BC"/>
          <w:sz w:val="14"/>
        </w:rPr>
        <w:t>OH</w:t>
      </w:r>
    </w:p>
    <w:p>
      <w:pPr>
        <w:spacing w:line="179" w:lineRule="exact" w:before="0"/>
        <w:ind w:left="229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1B75BC"/>
          <w:w w:val="103"/>
          <w:sz w:val="14"/>
        </w:rPr>
        <w:t>O</w:t>
      </w:r>
    </w:p>
    <w:p>
      <w:pPr>
        <w:pStyle w:val="BodyText"/>
        <w:spacing w:before="11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spacing w:before="1"/>
        <w:ind w:left="1502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3"/>
          <w:sz w:val="14"/>
        </w:rPr>
        <w:t>O</w:t>
      </w:r>
    </w:p>
    <w:p>
      <w:pPr>
        <w:spacing w:line="178" w:lineRule="exact" w:before="1"/>
        <w:ind w:left="3173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99.347702pt;margin-top:-23.574879pt;width:148.25pt;height:43.4pt;mso-position-horizontal-relative:page;mso-position-vertical-relative:paragraph;z-index:-657808" coordorigin="1987,-471" coordsize="2965,868">
            <v:shape style="position:absolute;left:0;top:7092;width:2953;height:318" coordorigin="0,7092" coordsize="2953,318" path="m1993,185l2159,279,2317,185,2483,279,2649,187,2813,281,3004,281,3165,180,3330,274,3529,274,3682,185,3853,279,4019,187,4180,279,4351,187,4509,271,4663,185,4869,185,4945,229m4836,78l4836,182m4876,73l4876,192m2808,378l2808,281m3001,167l3001,281m3521,167l3521,274m3330,390l3330,274e" filled="false" stroked="true" strokeweight=".594pt" strokecolor="#231f20">
              <v:path arrowok="t"/>
            </v:shape>
            <v:shape style="position:absolute;left:0;top:7114;width:1976;height:90" coordorigin="0,7114" coordsize="1976,90" path="m2836,251l2985,251m3347,249l3495,249m4663,162l4812,162e" filled="false" stroked="true" strokeweight=".594pt" strokecolor="#009444">
              <v:path arrowok="t"/>
            </v:shape>
            <v:shape style="position:absolute;left:-201;top:6830;width:263;height:374" coordorigin="-201,6830" coordsize="263,374" path="m3501,16l3464,-90,3301,-184,3301,-358m3529,-170l3452,-101m3563,-136l3478,-61e" filled="false" stroked="true" strokeweight=".594pt" strokecolor="#1b75bc">
              <v:path arrowok="t"/>
            </v:shape>
            <v:shape style="position:absolute;left:3299;top:-471;width:178;height:128" type="#_x0000_t75" stroked="false">
              <v:imagedata r:id="rId415" o:title=""/>
            </v:shape>
            <v:shape style="position:absolute;left:3129;top:-202;width:178;height:128" type="#_x0000_t75" stroked="false">
              <v:imagedata r:id="rId43" o:title=""/>
            </v:shape>
            <v:shape style="position:absolute;left:3547;top:-27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933;top:29;width:233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sz w:val="14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3463;top:25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795;top:-55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4.307999pt;margin-top:348.905121pt;width:14.15pt;height:20.350pt;mso-position-horizontal-relative:page;mso-position-vertical-relative:paragraph;z-index:33472" coordorigin="3086,6978" coordsize="283,407" path="m5361,-41l5285,1,5203,182,5282,365,5361,318m5079,229l5203,182e" filled="false" stroked="true" strokeweight=".594pt" strokecolor="#231f20">
            <v:path arrowok="t"/>
            <w10:wrap type="none"/>
          </v:shape>
        </w:pict>
      </w:r>
      <w:r>
        <w:rPr/>
        <w:pict>
          <v:group style="position:absolute;margin-left:274.70871pt;margin-top:8.683122pt;width:148.1pt;height:76.1pt;mso-position-horizontal-relative:page;mso-position-vertical-relative:paragraph;z-index:-657760" coordorigin="5494,174" coordsize="2962,1522">
            <v:shape style="position:absolute;left:3507;top:7199;width:2950;height:313" coordorigin="3507,7199" coordsize="2950,313" path="m5500,321l5572,378,5775,378,5931,286,6097,380,6258,291,6427,383,6592,289,6751,383,6914,281,7103,281,7269,378,7435,284,7628,284,7794,373,7957,294,8123,383,8287,291,8450,383m7432,180l7432,284m7618,393l7618,284m6914,281l6984,383m7048,383l7108,291m5555,492l5555,368m5602,492l5602,380e" filled="false" stroked="true" strokeweight=".594pt" strokecolor="#231f20">
              <v:path arrowok="t"/>
            </v:shape>
            <v:shape style="position:absolute;left:3830;top:7721;width:475;height:1156" coordorigin="3830,7721" coordsize="475,1156" path="m7608,534l7576,649,7625,821,7494,949,7622,1080,7622,1265,7520,1412,7565,1585,7535,1689m7680,1577l7562,1577m7332,1419l7342,1419,7343,1423,7343,1423,7344,1427,7345,1430,7347,1435,7347,1435,7353,1440,7360,1443,7370,1442,7378,1439,7380,1429,7383,1423,7385,1416,7388,1409,7393,1402,7400,1393,7402,1391,7402,1391,7406,1391,7410,1391,7421,1396,7425,1398,7425,1398,7426,1403,7427,1408,7430,1413,7430,1413,7431,1423,7433,1432,7436,1435,7436,1435,7437,1439,7438,1443,7447,1444,7447,1444,7451,1445,7454,1447,7462,1447,7462,1447,7468,1444,7473,1434,7475,1422,7477,1417,7478,1411,7479,1406,7483,1403,7483,1403,7487,1401,7490,1398,7504,1397,7509,1396,7509,1396,7513,1397,7516,1398,7523,1404m7464,619l7579,619m7461,670l7578,670m7806,831l7802,825,7802,825,7802,821,7802,817,7799,810,7795,805,7789,800,7783,798,7769,799,7764,805,7763,810,7763,816,7762,822,7762,830,7759,839,7753,845,7747,846,7739,847,7732,848,7722,846,7718,837,7716,832,7714,824,7713,816,7711,810,7705,803,7696,799,7688,799,7682,801,7675,805,7671,811,7669,819,7667,825,7667,830,7665,836,7664,842,7650,843,7644,845,7638,843,7628,839,7615,830e" filled="false" stroked="true" strokeweight=".594pt" strokecolor="#1b75bc">
              <v:path arrowok="t"/>
            </v:shape>
            <w10:wrap type="none"/>
          </v:group>
        </w:pict>
      </w:r>
      <w:r>
        <w:rPr/>
        <w:pict>
          <v:group style="position:absolute;margin-left:274.460693pt;margin-top:-41.96888pt;width:146.9pt;height:44.1pt;mso-position-horizontal-relative:page;mso-position-vertical-relative:paragraph;z-index:-657640" coordorigin="5489,-839" coordsize="2938,882">
            <v:shape style="position:absolute;left:3502;top:6748;width:2926;height:308" coordorigin="3502,6748" coordsize="2926,308" path="m6922,-177l6922,-70m7108,-75l7108,36m8420,-75l8330,-130,8283,-157,8265,-164,8259,-160,8232,-142,8176,-114,8121,-87,8096,-75,7932,-157,7769,-73,7603,-170,7437,-70,7266,-160,7118,-78,6934,-78,6907,-80,6751,-162,6592,-73,6427,-162,6256,-73,6097,-162,5929,-75,5775,-160,5572,-160,5495,-120m5557,-271l5557,-152m5604,-271l5604,-165e" filled="false" stroked="true" strokeweight=".594pt" strokecolor="#231f20">
              <v:path arrowok="t"/>
            </v:shape>
            <v:line style="position:absolute" from="6952,-98" to="7100,-98" stroked="true" strokeweight=".594pt" strokecolor="#009444"/>
            <v:shape style="position:absolute;left:3381;top:6354;width:306;height:508" coordorigin="3381,6354" coordsize="306,508" path="m7058,-833l7058,-823,7054,-815,7053,-806,7052,-801,7052,-801,7053,-797,7054,-794,7073,-789,7073,-789,7077,-788,7080,-786,7085,-786,7085,-786,7093,-790,7099,-802,7113,-806,7105,-807,7113,-806,7120,-805,7125,-805,7126,-801,7127,-797,7129,-795,7130,-791,7131,-788,7131,-789,7131,-783,7131,-776,7127,-770,7127,-770,7118,-765,7111,-764,7106,-757,7106,-754,7106,-750,7106,-742,7106,-737,7111,-732,7111,-732,7118,-729,7124,-727,7131,-727,7131,-727,7139,-727,7145,-732,7152,-739,7152,-739,7158,-740,7165,-742,7165,-744,7171,-743,7177,-742,7178,-744,7182,-740,7186,-737,7188,-732,7188,-732,7188,-717,7188,-707,7188,-702,7183,-695,7123,-515,6976,-440,6947,-326m6916,-525l6928,-511,6955,-485,6982,-460,6994,-449m6882,-490l6966,-409e" filled="false" stroked="true" strokeweight=".594pt" strokecolor="#1b75bc">
              <v:path arrowok="t"/>
            </v:shape>
            <v:shape style="position:absolute;left:7117;top:-521;width:164;height:110" type="#_x0000_t75" stroked="false">
              <v:imagedata r:id="rId416" o:title=""/>
            </v:shape>
            <v:shape style="position:absolute;left:6782;top:-620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529;top:-407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624;top:-322;width:149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8"/>
                        <w:sz w:val="14"/>
                        <w:u w:val="single" w:color="009444"/>
                      </w:rPr>
                      <w:t> </w:t>
                    </w:r>
                    <w:r>
                      <w:rPr>
                        <w:rFonts w:ascii="Palatino Linotype"/>
                        <w:color w:val="1B75BC"/>
                        <w:spacing w:val="5"/>
                        <w:sz w:val="14"/>
                        <w:u w:val="single" w:color="009444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6866;top:-32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   </w:t>
      </w:r>
      <w:r>
        <w:rPr>
          <w:rFonts w:ascii="Palatino Linotype"/>
          <w:color w:val="1B75BC"/>
          <w:position w:val="1"/>
          <w:sz w:val="14"/>
        </w:rPr>
        <w:t>OH</w:t>
      </w:r>
    </w:p>
    <w:p>
      <w:pPr>
        <w:tabs>
          <w:tab w:pos="1502" w:val="left" w:leader="none"/>
        </w:tabs>
        <w:spacing w:line="190" w:lineRule="exact" w:before="0"/>
        <w:ind w:left="1096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5"/>
          <w:sz w:val="14"/>
        </w:rPr>
        <w:t>O</w:t>
        <w:tab/>
      </w:r>
      <w:r>
        <w:rPr>
          <w:rFonts w:ascii="Palatino Linotype"/>
          <w:color w:val="231F20"/>
          <w:w w:val="105"/>
          <w:position w:val="-2"/>
          <w:sz w:val="14"/>
        </w:rPr>
        <w:t>O</w:t>
      </w:r>
    </w:p>
    <w:p>
      <w:pPr>
        <w:tabs>
          <w:tab w:pos="3696" w:val="left" w:leader="none"/>
        </w:tabs>
        <w:spacing w:line="144" w:lineRule="exact" w:before="0"/>
        <w:ind w:left="3092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5"/>
          <w:position w:val="1"/>
          <w:sz w:val="14"/>
        </w:rPr>
        <w:t>O</w:t>
        <w:tab/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3459" w:val="left" w:leader="none"/>
        </w:tabs>
        <w:spacing w:line="221" w:lineRule="exact" w:before="0"/>
        <w:ind w:left="1651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5"/>
          <w:sz w:val="14"/>
        </w:rPr>
        <w:t>O</w:t>
        <w:tab/>
      </w:r>
      <w:r>
        <w:rPr>
          <w:rFonts w:ascii="Palatino Linotype"/>
          <w:color w:val="1B75BC"/>
          <w:w w:val="105"/>
          <w:position w:val="-7"/>
          <w:sz w:val="14"/>
        </w:rPr>
        <w:t>O</w:t>
      </w:r>
    </w:p>
    <w:p>
      <w:pPr>
        <w:spacing w:after="0" w:line="221" w:lineRule="exact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2077" w:space="370"/>
            <w:col w:w="4913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24"/>
        </w:rPr>
      </w:pPr>
    </w:p>
    <w:p>
      <w:pPr>
        <w:spacing w:after="0"/>
        <w:rPr>
          <w:rFonts w:ascii="Palatino Linotype"/>
          <w:sz w:val="24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59" w:lineRule="exact" w:before="61"/>
        <w:ind w:left="0" w:right="616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1B75BC"/>
          <w:w w:val="108"/>
          <w:sz w:val="14"/>
          <w:u w:val="single" w:color="1B75BC"/>
        </w:rPr>
        <w:t> </w:t>
      </w:r>
      <w:r>
        <w:rPr>
          <w:rFonts w:ascii="Palatino Linotype"/>
          <w:color w:val="1B75BC"/>
          <w:sz w:val="14"/>
          <w:u w:val="single" w:color="1B75BC"/>
        </w:rPr>
        <w:t>  </w:t>
      </w:r>
      <w:r>
        <w:rPr>
          <w:rFonts w:ascii="Palatino Linotype"/>
          <w:color w:val="1B75BC"/>
          <w:sz w:val="14"/>
        </w:rPr>
        <w:t> </w:t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1839" w:val="left" w:leader="none"/>
          <w:tab w:pos="3272" w:val="left" w:leader="none"/>
        </w:tabs>
        <w:spacing w:line="243" w:lineRule="exact" w:before="0"/>
        <w:ind w:left="1225" w:right="0" w:firstLine="0"/>
        <w:jc w:val="left"/>
        <w:rPr>
          <w:rFonts w:ascii="Palatino Linotype"/>
          <w:sz w:val="14"/>
        </w:rPr>
      </w:pPr>
      <w:r>
        <w:rPr/>
        <w:pict>
          <v:shape style="position:absolute;margin-left:-5.449pt;margin-top:358.082703pt;width:147.25pt;height:13.65pt;mso-position-horizontal-relative:page;mso-position-vertical-relative:paragraph;z-index:33640" coordorigin="-109,7162" coordsize="2945,273" path="m1884,197l2045,294,2208,202,2372,301,2540,207,2701,301,2895,301,3058,220,3221,311,3410,311,3578,229,3739,316,3910,232,4069,331,4237,244,4398,336,4549,252,4745,252,4829,311m2706,195l2706,301m2892,415l2892,301m3355,225l3366,241,3387,267,3408,291,3417,301m3273,220l3209,309m4732,143l4732,254m4772,143l4772,264e" filled="false" stroked="true" strokeweight=".594pt" strokecolor="#231f20">
            <v:path arrowok="t"/>
            <w10:wrap type="none"/>
          </v:shape>
        </w:pict>
      </w:r>
      <w:r>
        <w:rPr>
          <w:rFonts w:ascii="Palatino Linotype"/>
          <w:color w:val="1B75BC"/>
          <w:w w:val="105"/>
          <w:position w:val="-4"/>
          <w:sz w:val="14"/>
        </w:rPr>
        <w:t>O</w:t>
        <w:tab/>
      </w:r>
      <w:r>
        <w:rPr>
          <w:rFonts w:ascii="Palatino Linotype"/>
          <w:color w:val="1B75BC"/>
          <w:w w:val="105"/>
          <w:position w:val="-8"/>
          <w:sz w:val="14"/>
        </w:rPr>
        <w:t>O</w:t>
        <w:tab/>
      </w:r>
      <w:r>
        <w:rPr>
          <w:rFonts w:ascii="Palatino Linotype"/>
          <w:color w:val="231F20"/>
          <w:w w:val="105"/>
          <w:sz w:val="14"/>
        </w:rPr>
        <w:t>O</w:t>
      </w:r>
    </w:p>
    <w:p>
      <w:pPr>
        <w:spacing w:line="504" w:lineRule="auto" w:before="0"/>
        <w:ind w:left="3419" w:right="0" w:firstLine="5"/>
        <w:jc w:val="right"/>
        <w:rPr>
          <w:rFonts w:ascii="Palatino Linotype"/>
          <w:sz w:val="14"/>
        </w:rPr>
      </w:pPr>
      <w:r>
        <w:rPr/>
        <w:pict>
          <v:group style="position:absolute;margin-left:87.458702pt;margin-top:9.676105pt;width:154.450pt;height:96.25pt;mso-position-horizontal-relative:page;mso-position-vertical-relative:paragraph;z-index:-657424" coordorigin="1749,194" coordsize="3089,1925">
            <v:shape style="position:absolute;left:-238;top:7340;width:3064;height:1791" coordorigin="-238,7340" coordsize="3064,1791" path="m4819,510l4745,557,4542,557,4383,463,4220,542,4056,453,3888,537,3719,450,3556,539,3390,435,3204,435,3043,525,2882,430,2714,520,2550,426,2387,515,2228,416,2057,507,1894,418m3207,321l3207,435m3397,549l3397,435m4710,673l4710,567m4760,673l4760,544m1755,1909l1929,2006,2090,1912,2255,2003,2416,1917,2582,2008,2773,2008,2934,1909,3098,2001,3298,2001,3452,1907,3615,2001,3781,1909,3952,1998,4113,1917,4277,2006,4435,1909,4618,1909,4705,1949m2577,2107l2577,2008m2771,1889l2771,2008m3098,2112l3098,2001m3288,1889l3288,2001m4599,1793l4599,1912m4648,1798l4648,1919e" filled="false" stroked="true" strokeweight=".594pt" strokecolor="#231f20">
              <v:path arrowok="t"/>
            </v:shape>
            <v:shape style="position:absolute;left:-422;top:7885;width:356;height:1047" coordorigin="-422,7885" coordsize="356,1047" path="m3370,698l3339,800,3178,887,3125,1071,3215,1219,3079,1365,3079,1548,3238,1639,3276,1744m3298,1554l3223,1628m3329,1590l3245,1664m3349,776l3434,861m3324,812l3404,884e" filled="false" stroked="true" strokeweight=".594pt" strokecolor="#1b75bc">
              <v:path arrowok="t"/>
            </v:shape>
            <v:shape style="position:absolute;left:3031;top:764;width:164;height:121" type="#_x0000_t75" stroked="false">
              <v:imagedata r:id="rId417" o:title=""/>
            </v:shape>
            <v:shape style="position:absolute;left:2915;top:1525;width:168;height:125" type="#_x0000_t75" stroked="false">
              <v:imagedata r:id="rId418" o:title=""/>
            </v:shape>
            <v:shape style="position:absolute;left:2814;top:194;width:639;height:511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62" w:firstLine="0"/>
                      <w:jc w:val="righ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sz w:val="14"/>
                      </w:rPr>
                      <w:t>OH   OH</w:t>
                    </w:r>
                  </w:p>
                  <w:p>
                    <w:pPr>
                      <w:spacing w:line="240" w:lineRule="auto" w:before="1"/>
                      <w:rPr>
                        <w:sz w:val="15"/>
                      </w:rPr>
                    </w:pPr>
                  </w:p>
                  <w:p>
                    <w:pPr>
                      <w:spacing w:line="179" w:lineRule="exact" w:before="0"/>
                      <w:ind w:left="0" w:right="0" w:firstLine="0"/>
                      <w:jc w:val="righ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672;top:684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423;top:87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304;top:1447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559;top:165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710;top:1757;width:629;height:139" type="#_x0000_t202" filled="false" stroked="false">
              <v:textbox inset="0,0,0,0">
                <w:txbxContent>
                  <w:p>
                    <w:pPr>
                      <w:tabs>
                        <w:tab w:pos="515" w:val="left" w:leader="none"/>
                      </w:tabs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5"/>
                        <w:sz w:val="14"/>
                      </w:rPr>
                      <w:t>OH</w:t>
                      <w:tab/>
                    </w:r>
                    <w:r>
                      <w:rPr>
                        <w:rFonts w:ascii="Palatino Linotype"/>
                        <w:color w:val="1B75BC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724;top:1916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7.992004pt;margin-top:352.776154pt;width:14.4pt;height:19.95pt;mso-position-horizontal-relative:page;mso-position-vertical-relative:paragraph;z-index:33856" coordorigin="2960,7056" coordsize="288,399" path="m4963,69l5047,37,5124,215,5042,396,4953,435m5240,178l5124,215e" filled="false" stroked="true" strokeweight=".594pt" strokecolor="#231f20">
            <v:path arrowok="t"/>
            <w10:wrap type="none"/>
          </v:shape>
        </w:pict>
      </w:r>
      <w:r>
        <w:rPr>
          <w:rFonts w:ascii="Palatino Linotype"/>
          <w:color w:val="231F20"/>
          <w:sz w:val="14"/>
        </w:rPr>
        <w:t>O O</w:t>
      </w:r>
    </w:p>
    <w:p>
      <w:pPr>
        <w:pStyle w:val="BodyText"/>
        <w:spacing w:before="8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sz w:val="12"/>
        </w:rPr>
      </w:r>
    </w:p>
    <w:p>
      <w:pPr>
        <w:spacing w:line="174" w:lineRule="exact" w:before="0"/>
        <w:ind w:left="1842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8"/>
          <w:sz w:val="14"/>
          <w:u w:val="single" w:color="1B75BC"/>
        </w:rPr>
        <w:t> </w:t>
      </w:r>
      <w:r>
        <w:rPr>
          <w:rFonts w:ascii="Palatino Linotype"/>
          <w:color w:val="1B75BC"/>
          <w:sz w:val="14"/>
          <w:u w:val="single" w:color="1B75BC"/>
        </w:rPr>
        <w:t>   </w:t>
      </w:r>
      <w:r>
        <w:rPr>
          <w:rFonts w:ascii="Palatino Linotype"/>
          <w:color w:val="1B75BC"/>
          <w:sz w:val="14"/>
        </w:rPr>
        <w:t> </w:t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tabs>
          <w:tab w:pos="538" w:val="left" w:leader="none"/>
        </w:tabs>
        <w:spacing w:line="184" w:lineRule="exact" w:before="0"/>
        <w:ind w:left="19" w:right="0" w:firstLine="0"/>
        <w:jc w:val="center"/>
        <w:rPr>
          <w:rFonts w:ascii="Palatino Linotype"/>
          <w:sz w:val="14"/>
        </w:rPr>
      </w:pPr>
      <w:r>
        <w:rPr/>
        <w:pict>
          <v:group style="position:absolute;margin-left:262.801971pt;margin-top:7.825416pt;width:153.950pt;height:86.55pt;mso-position-horizontal-relative:page;mso-position-vertical-relative:paragraph;z-index:-657208" coordorigin="5256,157" coordsize="3079,1731">
            <v:shape style="position:absolute;left:3277;top:7181;width:3059;height:1719" coordorigin="3277,7181" coordsize="3059,1719" path="m5389,291l5465,346,5651,346,5740,291,5787,264,5807,255,5815,257,5845,273,5901,304,5956,335,5981,348,6147,262,6310,348,6481,267,6647,356,6791,269,7004,269,7152,373,7318,279,7519,279,7675,383,7841,289,8007,380,8175,296,8329,385m7321,390l7321,279m7001,163l7001,269m6796,383l6796,271m7514,163l7514,279m5446,452l5446,333m5490,455l5490,346m5270,1718l5354,1676,5545,1676,5708,1768,5789,1715,5832,1688,5852,1679,5864,1681,5899,1696,5957,1726,6013,1755,6038,1768,6199,1678,6362,1760,6526,1676,6692,1770,6880,1770,7048,1671,7207,1765,7373,1678,7544,1763,7705,1673,7866,1763,8032,1681,8193,1765m6687,1659l6687,1770m6880,1881l6880,1770m5319,1569l5319,1688m5366,1564l5366,1676e" filled="false" stroked="true" strokeweight=".594pt" strokecolor="#231f20">
              <v:path arrowok="t"/>
            </v:shape>
            <v:shape style="position:absolute;left:3144;top:7711;width:367;height:991" coordorigin="3144,7711" coordsize="367,991" path="m6818,524l6825,554,6837,591,6848,621,6853,634,7012,731,7012,903,6838,1006,6948,1142,6891,1330,6745,1406,6708,1515m6679,1319l6763,1397m6646,1355l6735,1429e" filled="false" stroked="true" strokeweight=".594pt" strokecolor="#1b75bc">
              <v:path arrowok="t"/>
            </v:shape>
            <v:shape style="position:absolute;left:6885;top:1321;width:169;height:110" type="#_x0000_t75" stroked="false">
              <v:imagedata r:id="rId419" o:title=""/>
            </v:shape>
            <v:shape style="position:absolute;left:3252;top:7796;width:112;height:113" coordorigin="3252,7796" coordsize="112,113" path="m6753,686l6838,608m6784,721l6865,641e" filled="false" stroked="true" strokeweight=".594pt" strokecolor="#1b75bc">
              <v:path arrowok="t"/>
            </v:shape>
            <v:shape style="position:absolute;left:7013;top:621;width:156;height:125" type="#_x0000_t75" stroked="false">
              <v:imagedata r:id="rId420" o:title=""/>
            </v:shape>
            <v:shape style="position:absolute;left:5256;top:20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415;top:470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747;top:396;width:744;height:166" type="#_x0000_t202" filled="false" stroked="false">
              <v:textbox inset="0,0,0,0">
                <w:txbxContent>
                  <w:p>
                    <w:pPr>
                      <w:tabs>
                        <w:tab w:pos="511" w:val="left" w:leader="none"/>
                      </w:tabs>
                      <w:spacing w:line="165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5"/>
                        <w:position w:val="3"/>
                        <w:sz w:val="14"/>
                      </w:rPr>
                      <w:t>O</w:t>
                      <w:tab/>
                    </w:r>
                    <w:r>
                      <w:rPr>
                        <w:rFonts w:ascii="Palatino Linotype"/>
                        <w:color w:val="1B75BC"/>
                        <w:sz w:val="14"/>
                      </w:rPr>
                      <w:t>OH</w:t>
                    </w:r>
                  </w:p>
                </w:txbxContent>
              </v:textbox>
              <w10:wrap type="none"/>
            </v:shape>
            <v:shape style="position:absolute;left:6653;top:70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544;top:122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292;top:1428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6628;top:1531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w w:val="105"/>
          <w:position w:val="1"/>
          <w:sz w:val="14"/>
        </w:rPr>
        <w:t>OH</w:t>
        <w:tab/>
      </w:r>
      <w:r>
        <w:rPr>
          <w:rFonts w:ascii="Palatino Linotype"/>
          <w:color w:val="1B75BC"/>
          <w:w w:val="105"/>
          <w:sz w:val="14"/>
        </w:rPr>
        <w:t>O</w:t>
      </w:r>
    </w:p>
    <w:p>
      <w:pPr>
        <w:spacing w:after="0" w:line="184" w:lineRule="exact"/>
        <w:jc w:val="center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3539" w:space="752"/>
            <w:col w:w="3069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4"/>
        <w:rPr>
          <w:rFonts w:ascii="Palatino Linotype"/>
          <w:sz w:val="15"/>
        </w:rPr>
      </w:pPr>
    </w:p>
    <w:p>
      <w:pPr>
        <w:spacing w:line="188" w:lineRule="exact" w:before="0"/>
        <w:ind w:left="186" w:right="0" w:firstLine="0"/>
        <w:jc w:val="center"/>
        <w:rPr>
          <w:rFonts w:ascii="Palatino Linotype"/>
          <w:sz w:val="14"/>
        </w:rPr>
      </w:pPr>
      <w:r>
        <w:rPr/>
        <w:pict>
          <v:shape style="position:absolute;margin-left:142.667007pt;margin-top:358.178162pt;width:14.15pt;height:20.6pt;mso-position-horizontal-relative:page;mso-position-vertical-relative:paragraph;z-index:34072" coordorigin="2853,7164" coordsize="283,412" path="m5129,145l5049,194,4970,375,5054,556,5129,509m4846,420l4970,375e" filled="false" stroked="true" strokeweight=".594pt" strokecolor="#231f20">
            <v:path arrowok="t"/>
            <w10:wrap type="none"/>
          </v:shape>
        </w:pict>
      </w:r>
      <w:r>
        <w:rPr>
          <w:rFonts w:ascii="Palatino Linotype"/>
          <w:color w:val="231F20"/>
          <w:w w:val="103"/>
          <w:sz w:val="14"/>
        </w:rPr>
        <w:t>O</w:t>
      </w:r>
    </w:p>
    <w:p>
      <w:pPr>
        <w:spacing w:line="198" w:lineRule="exact" w:before="0"/>
        <w:ind w:left="0" w:right="1405" w:firstLine="0"/>
        <w:jc w:val="right"/>
        <w:rPr>
          <w:rFonts w:ascii="Palatino Linotype"/>
          <w:sz w:val="14"/>
        </w:rPr>
      </w:pPr>
      <w:r>
        <w:rPr/>
        <w:pict>
          <v:group style="position:absolute;margin-left:262.695709pt;margin-top:8.570659pt;width:148.35pt;height:39.2pt;mso-position-horizontal-relative:page;mso-position-vertical-relative:paragraph;z-index:-657064" coordorigin="5254,171" coordsize="2967,784">
            <v:shape style="position:absolute;left:3267;top:7196;width:2955;height:315" coordorigin="3267,7196" coordsize="2955,315" path="m8215,381l8046,284,7885,378,7727,284,7556,381,7390,279,7199,279,7041,376,6870,284,6684,284,6523,373,6352,284,6191,378,6025,284,5867,383,5701,284,5547,376,5344,376,5260,316m7392,383l7392,279m7197,177l7197,279m6744,378l6684,284m6820,381l6880,286m5324,489l5324,358m5366,492l5366,381e" filled="false" stroked="true" strokeweight=".594pt" strokecolor="#231f20">
              <v:path arrowok="t"/>
            </v:shape>
            <v:shape style="position:absolute;left:3723;top:7723;width:347;height:414" coordorigin="3723,7723" coordsize="347,414" path="m7375,535l7348,652,7391,833,7262,949m7224,623l7353,623m7225,672l7349,672m7571,829l7571,820,7570,813,7565,804,7553,799,7540,798,7529,798,7524,808,7524,814,7526,824,7527,835,7526,840,7518,846,7513,847,7501,847,7494,847,7483,837,7480,831,7479,823,7477,816,7472,807,7466,800,7461,795,7456,795,7448,797,7443,808,7442,821,7440,830,7433,835,7433,835,7433,839,7433,842,7428,846,7422,846,7414,847,7409,847,7402,847,7395,844,7391,833e" filled="false" stroked="true" strokeweight=".594pt" strokecolor="#1b75bc">
              <v:path arrowok="t"/>
            </v:shape>
            <v:shape style="position:absolute;left:6722;top:394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5292;top:506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331;top:413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089;top:592;width:114;height:139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   </w:t>
      </w:r>
      <w:r>
        <w:rPr>
          <w:rFonts w:ascii="Palatino Linotype"/>
          <w:color w:val="1B75BC"/>
          <w:position w:val="1"/>
          <w:sz w:val="14"/>
        </w:rPr>
        <w:t>OH</w:t>
      </w:r>
    </w:p>
    <w:p>
      <w:pPr>
        <w:spacing w:line="177" w:lineRule="exact" w:before="4"/>
        <w:ind w:left="186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03"/>
          <w:sz w:val="14"/>
        </w:rPr>
        <w:t>O</w:t>
      </w:r>
    </w:p>
    <w:p>
      <w:pPr>
        <w:spacing w:line="165" w:lineRule="exact" w:before="0"/>
        <w:ind w:left="1633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20.896004pt;margin-top:1.066997pt;width:17.7pt;height:28.75pt;mso-position-horizontal-relative:page;mso-position-vertical-relative:paragraph;z-index:34264" coordorigin="2418,21" coordsize="354,575">
            <v:shape style="position:absolute;left:-1077;top:7334;width:342;height:444" coordorigin="-1077,7334" coordsize="342,444" path="m2565,146l2560,168,2551,208,2542,247,2538,264,2584,451,2492,590m2424,233l2547,233m2424,276l2539,276m2764,437l2764,431,2766,426,2762,414,2756,408,2748,405,2730,404,2725,405,2719,411,2715,419,2715,424,2715,428,2712,440,2712,445,2711,446,2711,446,2711,450,2711,454,2710,459,2701,461,2688,461,2679,457,2672,452,2670,446,2670,441,2670,437,2669,433,2669,433,2669,425,2669,421,2668,416,2668,416,2667,410,2668,409,2668,409,2662,409,2656,409,2651,408,2651,408,2646,408,2639,408,2632,411,2627,421,2627,429,2627,435,2627,445,2627,451,2621,456,2615,456,2610,457,2605,459,2596,457,2590,455,2584,451e" filled="false" stroked="true" strokeweight=".594pt" strokecolor="#1b75bc">
              <v:path arrowok="t"/>
            </v:shape>
            <v:shape style="position:absolute;left:2418;top:21;width:354;height:575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113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1B75BC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color w:val="1B75BC"/>
          <w:sz w:val="14"/>
        </w:rPr>
        <w:t>OH</w:t>
      </w:r>
    </w:p>
    <w:p>
      <w:pPr>
        <w:spacing w:line="177" w:lineRule="exact" w:before="0"/>
        <w:ind w:left="85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1B75BC"/>
          <w:w w:val="103"/>
          <w:sz w:val="14"/>
        </w:rPr>
        <w:t>O</w:t>
      </w:r>
    </w:p>
    <w:p>
      <w:pPr>
        <w:pStyle w:val="BodyText"/>
        <w:spacing w:before="7"/>
        <w:rPr>
          <w:rFonts w:ascii="Palatino Linotype"/>
          <w:sz w:val="26"/>
        </w:rPr>
      </w:pPr>
    </w:p>
    <w:p>
      <w:pPr>
        <w:spacing w:line="247" w:lineRule="auto" w:before="58"/>
        <w:ind w:left="133" w:right="67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w w:val="95"/>
          <w:sz w:val="17"/>
        </w:rPr>
        <w:t>Figura 2</w:t>
      </w:r>
      <w:r>
        <w:rPr>
          <w:color w:val="231F20"/>
          <w:w w:val="95"/>
          <w:sz w:val="17"/>
        </w:rPr>
        <w:t>. Representación de los caminos polares 3D que forman la polimerización y/o copolimerización </w:t>
      </w:r>
      <w:r>
        <w:rPr>
          <w:color w:val="231F20"/>
          <w:sz w:val="17"/>
        </w:rPr>
        <w:t>del </w:t>
      </w:r>
      <w:r>
        <w:rPr>
          <w:color w:val="231F20"/>
          <w:sz w:val="14"/>
        </w:rPr>
        <w:t>asea </w:t>
      </w:r>
      <w:r>
        <w:rPr>
          <w:color w:val="231F20"/>
          <w:sz w:val="17"/>
        </w:rPr>
        <w:t>con otros monómeros polares (Hernández López </w:t>
      </w:r>
      <w:r>
        <w:rPr>
          <w:i/>
          <w:color w:val="231F20"/>
          <w:w w:val="95"/>
          <w:sz w:val="17"/>
        </w:rPr>
        <w:t>ett </w:t>
      </w:r>
      <w:r>
        <w:rPr>
          <w:i/>
          <w:color w:val="231F20"/>
          <w:sz w:val="17"/>
        </w:rPr>
        <w:t>al</w:t>
      </w:r>
      <w:r>
        <w:rPr>
          <w:color w:val="231F20"/>
          <w:sz w:val="17"/>
        </w:rPr>
        <w:t>., 2013: 231).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134"/>
        <w:ind w:left="1053" w:right="0" w:firstLine="0"/>
        <w:jc w:val="left"/>
        <w:rPr>
          <w:sz w:val="19"/>
        </w:rPr>
      </w:pPr>
      <w:r>
        <w:rPr>
          <w:color w:val="231F20"/>
          <w:w w:val="115"/>
          <w:sz w:val="19"/>
        </w:rPr>
        <w:t>II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Heading4"/>
        <w:spacing w:line="278" w:lineRule="exact" w:before="40"/>
        <w:ind w:left="1823" w:right="898"/>
        <w:rPr>
          <w:rFonts w:ascii="Palatino Linotype"/>
        </w:rPr>
      </w:pPr>
      <w:r>
        <w:rPr>
          <w:rFonts w:ascii="Palatino Linotype"/>
          <w:color w:val="231F20"/>
          <w:w w:val="95"/>
        </w:rPr>
        <w:t>Figura 3</w:t>
      </w:r>
    </w:p>
    <w:p>
      <w:pPr>
        <w:spacing w:line="260" w:lineRule="exact" w:before="4"/>
        <w:ind w:left="1826" w:right="898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color w:val="231F20"/>
          <w:w w:val="90"/>
          <w:sz w:val="22"/>
        </w:rPr>
        <w:t>Dispositivo biomédico desarrollado con polímero inteligente y hemocompatible para liberación controlada de  fármacos</w:t>
      </w:r>
    </w:p>
    <w:p>
      <w:pPr>
        <w:pStyle w:val="BodyText"/>
        <w:spacing w:before="13"/>
        <w:rPr>
          <w:rFonts w:ascii="Palatino Linotype"/>
          <w:b/>
          <w:sz w:val="17"/>
        </w:rPr>
      </w:pPr>
      <w:r>
        <w:rPr/>
        <w:pict>
          <v:group style="position:absolute;margin-left:77.837997pt;margin-top:14.074028pt;width:354.95pt;height:125pt;mso-position-horizontal-relative:page;mso-position-vertical-relative:paragraph;z-index:34360;mso-wrap-distance-left:0;mso-wrap-distance-right:0" coordorigin="1557,281" coordsize="7099,2500">
            <v:shape style="position:absolute;left:1557;top:281;width:7099;height:2461" type="#_x0000_t75" stroked="false">
              <v:imagedata r:id="rId421" o:title=""/>
            </v:shape>
            <v:shape style="position:absolute;left:3578;top:1786;width:272;height:28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11" w:right="-17" w:hanging="11"/>
                      <w:jc w:val="left"/>
                      <w:rPr>
                        <w:rFonts w:ascii="Georgia" w:hAnsi="Georgia"/>
                        <w:sz w:val="12"/>
                      </w:rPr>
                    </w:pPr>
                    <w:r>
                      <w:rPr>
                        <w:rFonts w:ascii="Georgia" w:hAnsi="Georgia"/>
                        <w:color w:val="231F20"/>
                        <w:w w:val="95"/>
                        <w:sz w:val="12"/>
                      </w:rPr>
                      <w:t>80ºC</w:t>
                    </w:r>
                  </w:p>
                  <w:p>
                    <w:pPr>
                      <w:spacing w:before="10"/>
                      <w:ind w:left="11" w:right="-3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w w:val="105"/>
                        <w:sz w:val="12"/>
                      </w:rPr>
                      <w:t>H</w:t>
                    </w:r>
                    <w:r>
                      <w:rPr>
                        <w:rFonts w:ascii="Georgia"/>
                        <w:color w:val="231F20"/>
                        <w:w w:val="105"/>
                        <w:position w:val="-1"/>
                        <w:sz w:val="8"/>
                      </w:rPr>
                      <w:t>2</w:t>
                    </w:r>
                    <w:r>
                      <w:rPr>
                        <w:rFonts w:ascii="Georgia"/>
                        <w:color w:val="231F20"/>
                        <w:w w:val="105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1839;top:2157;width:1137;height:184" type="#_x0000_t202" filled="false" stroked="false">
              <v:textbox inset="0,0,0,0">
                <w:txbxContent>
                  <w:p>
                    <w:pPr>
                      <w:spacing w:line="181" w:lineRule="exact" w:before="0"/>
                      <w:ind w:left="0" w:right="-9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Película de PP</w:t>
                    </w:r>
                  </w:p>
                </w:txbxContent>
              </v:textbox>
              <w10:wrap type="none"/>
            </v:shape>
            <v:shape style="position:absolute;left:4213;top:2157;width:4407;height:625" type="#_x0000_t202" filled="false" stroked="false">
              <v:textbox inset="0,0,0,0">
                <w:txbxContent>
                  <w:p>
                    <w:pPr>
                      <w:tabs>
                        <w:tab w:pos="2047" w:val="left" w:leader="none"/>
                      </w:tabs>
                      <w:spacing w:line="181" w:lineRule="exact" w:before="0"/>
                      <w:ind w:left="39" w:right="0" w:hanging="4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pacing w:val="-3"/>
                        <w:sz w:val="18"/>
                      </w:rPr>
                      <w:t>Película</w:t>
                    </w:r>
                    <w:r>
                      <w:rPr>
                        <w:rFonts w:ascii="Georgia" w:hAnsi="Georgia"/>
                        <w:color w:val="231F20"/>
                        <w:spacing w:val="13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injertada</w:t>
                    </w:r>
                    <w:r>
                      <w:rPr>
                        <w:rFonts w:ascii="Georgia" w:hAnsi="Georgia"/>
                        <w:color w:val="231F20"/>
                        <w:spacing w:val="13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con</w:t>
                      <w:tab/>
                    </w:r>
                    <w:r>
                      <w:rPr>
                        <w:rFonts w:ascii="Georgia" w:hAnsi="Georgia"/>
                        <w:color w:val="231F20"/>
                        <w:spacing w:val="-3"/>
                        <w:sz w:val="18"/>
                      </w:rPr>
                      <w:t>Película 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de  polimérica</w:t>
                    </w:r>
                    <w:r>
                      <w:rPr>
                        <w:rFonts w:ascii="Georgia" w:hAnsi="Georgia"/>
                        <w:color w:val="231F20"/>
                        <w:spacing w:val="-14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hemo-</w:t>
                    </w:r>
                  </w:p>
                  <w:p>
                    <w:pPr>
                      <w:tabs>
                        <w:tab w:pos="2047" w:val="left" w:leader="none"/>
                      </w:tabs>
                      <w:spacing w:before="15"/>
                      <w:ind w:left="39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polímero</w:t>
                    </w:r>
                    <w:r>
                      <w:rPr>
                        <w:rFonts w:ascii="Georgia" w:hAnsi="Georgia"/>
                        <w:color w:val="231F20"/>
                        <w:spacing w:val="19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inteligente</w:t>
                      <w:tab/>
                      <w:t>compatible y</w:t>
                    </w:r>
                    <w:r>
                      <w:rPr>
                        <w:rFonts w:ascii="Georgia" w:hAnsi="Georgia"/>
                        <w:color w:val="231F20"/>
                        <w:spacing w:val="39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citocompatible</w:t>
                    </w:r>
                  </w:p>
                  <w:p>
                    <w:pPr>
                      <w:spacing w:before="15"/>
                      <w:ind w:left="2047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cargada con fármaco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7"/>
        <w:rPr>
          <w:rFonts w:ascii="Palatino Linotype"/>
          <w:b/>
          <w:sz w:val="21"/>
        </w:rPr>
      </w:pPr>
    </w:p>
    <w:p>
      <w:pPr>
        <w:spacing w:line="278" w:lineRule="exact" w:before="39"/>
        <w:ind w:left="1817" w:right="898" w:firstLine="0"/>
        <w:jc w:val="center"/>
        <w:rPr>
          <w:rFonts w:ascii="Palatino Linotype"/>
          <w:b/>
          <w:sz w:val="22"/>
        </w:rPr>
      </w:pPr>
      <w:r>
        <w:rPr>
          <w:rFonts w:ascii="Palatino Linotype"/>
          <w:b/>
          <w:color w:val="231F20"/>
          <w:w w:val="95"/>
          <w:sz w:val="22"/>
        </w:rPr>
        <w:t>Figura 4</w:t>
      </w:r>
    </w:p>
    <w:p>
      <w:pPr>
        <w:spacing w:line="260" w:lineRule="exact" w:before="4"/>
        <w:ind w:left="1978" w:right="1056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color w:val="231F20"/>
          <w:w w:val="95"/>
          <w:sz w:val="22"/>
        </w:rPr>
        <w:t>Hidratación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y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deshidratación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de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spacing w:val="-3"/>
          <w:w w:val="95"/>
          <w:sz w:val="22"/>
        </w:rPr>
        <w:t>poliNIPAAm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por</w:t>
      </w:r>
      <w:r>
        <w:rPr>
          <w:rFonts w:ascii="Palatino Linotype" w:hAnsi="Palatino Linotype"/>
          <w:b/>
          <w:color w:val="231F20"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debajo y</w:t>
      </w:r>
      <w:r>
        <w:rPr>
          <w:rFonts w:ascii="Palatino Linotype" w:hAnsi="Palatino Linotype"/>
          <w:b/>
          <w:color w:val="231F20"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por</w:t>
      </w:r>
      <w:r>
        <w:rPr>
          <w:rFonts w:ascii="Palatino Linotype" w:hAnsi="Palatino Linotype"/>
          <w:b/>
          <w:color w:val="231F20"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encima</w:t>
      </w:r>
      <w:r>
        <w:rPr>
          <w:rFonts w:ascii="Palatino Linotype" w:hAnsi="Palatino Linotype"/>
          <w:b/>
          <w:color w:val="231F20"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de</w:t>
      </w:r>
      <w:r>
        <w:rPr>
          <w:rFonts w:ascii="Palatino Linotype" w:hAnsi="Palatino Linotype"/>
          <w:b/>
          <w:color w:val="231F20"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su</w:t>
      </w:r>
      <w:r>
        <w:rPr>
          <w:rFonts w:ascii="Palatino Linotype" w:hAnsi="Palatino Linotype"/>
          <w:b/>
          <w:color w:val="231F20"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color w:val="231F20"/>
          <w:w w:val="95"/>
          <w:sz w:val="22"/>
        </w:rPr>
        <w:t>LCST</w:t>
      </w:r>
    </w:p>
    <w:p>
      <w:pPr>
        <w:pStyle w:val="BodyText"/>
        <w:spacing w:before="7"/>
        <w:rPr>
          <w:rFonts w:ascii="Palatino Linotype"/>
          <w:b/>
        </w:rPr>
      </w:pPr>
    </w:p>
    <w:p>
      <w:pPr>
        <w:spacing w:before="64"/>
        <w:ind w:left="1759" w:right="0" w:firstLine="0"/>
        <w:jc w:val="left"/>
        <w:rPr>
          <w:b/>
          <w:sz w:val="20"/>
        </w:rPr>
      </w:pPr>
      <w:r>
        <w:rPr>
          <w:b/>
          <w:color w:val="231F20"/>
          <w:sz w:val="20"/>
        </w:rPr>
        <w:t>Solución homogénea</w:t>
      </w:r>
    </w:p>
    <w:p>
      <w:pPr>
        <w:spacing w:after="0"/>
        <w:jc w:val="left"/>
        <w:rPr>
          <w:sz w:val="20"/>
        </w:rPr>
        <w:sectPr>
          <w:pgSz w:w="10200" w:h="13600"/>
          <w:pgMar w:top="960" w:bottom="280" w:left="500" w:right="1420"/>
        </w:sectPr>
      </w:pPr>
    </w:p>
    <w:p>
      <w:pPr>
        <w:spacing w:line="297" w:lineRule="exact" w:before="0"/>
        <w:ind w:left="1925" w:right="0" w:firstLine="0"/>
        <w:jc w:val="left"/>
        <w:rPr>
          <w:sz w:val="12"/>
        </w:rPr>
      </w:pPr>
      <w:r>
        <w:rPr/>
        <w:pict>
          <v:group style="position:absolute;margin-left:105.712997pt;margin-top:13.817323pt;width:117.95pt;height:85.9pt;mso-position-horizontal-relative:page;mso-position-vertical-relative:paragraph;z-index:-656848" coordorigin="2114,276" coordsize="2359,1718">
            <v:shape style="position:absolute;left:2257;top:314;width:2193;height:1680" type="#_x0000_t75" stroked="false">
              <v:imagedata r:id="rId422" o:title=""/>
            </v:shape>
            <v:line style="position:absolute" from="3261,282" to="3275,385" stroked="true" strokeweight=".6pt" strokecolor="#231f20"/>
            <v:shape style="position:absolute;left:-90;top:4998;width:330;height:660" coordorigin="-90,4998" coordsize="330,660" path="m3290,596l3265,681m3270,896l3335,976m3200,1186l3285,1141m3455,1046l3530,1006m3430,1181l3475,1256e" filled="false" stroked="true" strokeweight=".6pt" strokecolor="#231f20">
              <v:path arrowok="t"/>
            </v:shape>
            <v:shape style="position:absolute;left:-1105;top:4998;width:1205;height:1100" coordorigin="-1105,4998" coordsize="1205,1100" path="m4000,566l4045,606m4085,731l4050,791m4045,1256l4100,1251m3920,1366l3925,1436m3455,1666l3520,1666m2895,1461l2925,1496e" filled="false" stroked="true" strokeweight=".6pt" strokecolor="#0072bc">
              <v:path arrowok="t"/>
            </v:shape>
            <v:shape style="position:absolute;left:2743;top:668;width:184;height:163" type="#_x0000_t75" stroked="false">
              <v:imagedata r:id="rId423" o:title=""/>
            </v:shape>
            <v:shape style="position:absolute;left:3651;top:438;width:184;height:163" type="#_x0000_t75" stroked="false">
              <v:imagedata r:id="rId424" o:title=""/>
            </v:shape>
            <v:shape style="position:absolute;left:3892;top:984;width:159;height:159" type="#_x0000_t75" stroked="false">
              <v:imagedata r:id="rId425" o:title=""/>
            </v:shape>
            <v:shape style="position:absolute;left:3070;top:1591;width:159;height:178" type="#_x0000_t75" stroked="false">
              <v:imagedata r:id="rId426" o:title=""/>
            </v:shape>
            <v:shape style="position:absolute;left:-115;top:4863;width:115;height:180" coordorigin="-115,4863" coordsize="115,180" path="m2665,841l2665,886m2550,706l2590,711e" filled="false" stroked="true" strokeweight=".6pt" strokecolor="#0072bc">
              <v:path arrowok="t"/>
            </v:shape>
            <v:shape style="position:absolute;left:-8;top:4823;width:415;height:308" coordorigin="-8,4823" coordsize="415,308" path="m2128,1423l2123,1411,2120,1398,2120,1383,2123,1371,2128,1351,2140,1331,2150,1323,2165,1316,2175,1303,2188,1296,2205,1283,2223,1273,2240,1266,2253,1261,2265,1256,2283,1251,2295,1248m2498,1346l2510,1353,2525,1371,2530,1383,2535,1396,2535,1411,2535,1421,2523,1438,2510,1446,2505,1456,2498,1466,2485,1476,2475,1481,2458,1501,2443,1516,2425,1528,2408,1536,2388,1533,2388,1533,2380,1538,2378,1540,2379,1540,2379,1540,2373,1543,2358,1551,2345,1556,2335,1556,2315,1556,2300,1556,2290,1556e" filled="false" stroked="true" strokeweight=".6pt" strokecolor="#231f20">
              <v:path arrowok="t"/>
            </v:shape>
            <v:shape style="position:absolute;left:4115;top:1477;width:358;height:365" type="#_x0000_t75" stroked="false">
              <v:imagedata r:id="rId427" o:title=""/>
            </v:shape>
            <v:shape style="position:absolute;left:2246;top:1207;width:158;height:383" coordorigin="2246,1207" coordsize="158,383" path="m2397,1590l2351,1552,2384,1475,2246,1565,2397,1590m2404,1242l2256,1207,2299,1248,2260,1322,2404,1242e" filled="true" fillcolor="#231f20" stroked="false">
              <v:path arrowok="t"/>
              <v:fill type="solid"/>
            </v:shape>
            <v:shape style="position:absolute;left:3698;top:1495;width:220;height:220" type="#_x0000_t75" stroked="false">
              <v:imagedata r:id="rId428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56656" from="177.513pt,8.296323pt" to="190.513pt,8.296323pt" stroked="true" strokeweight=".6pt" strokecolor="#231f20">
            <w10:wrap type="none"/>
          </v:line>
        </w:pict>
      </w:r>
      <w:r>
        <w:rPr/>
        <w:pict>
          <v:shape style="position:absolute;margin-left:385.511993pt;margin-top:20.404032pt;width:3pt;height:12.6pt;mso-position-horizontal-relative:page;mso-position-vertical-relative:paragraph;z-index:-656296;rotation:180" type="#_x0000_t136" fillcolor="#231f20" stroked="f">
            <o:extrusion v:ext="view" autorotationcenter="t"/>
            <v:textpath style="font-family:&amp;quot;Cambria&amp;quot;;font-size:12pt;v-text-kern:t;mso-text-shadow:auto" string="("/>
            <w10:wrap type="none"/>
          </v:shape>
        </w:pict>
      </w:r>
      <w:r>
        <w:rPr/>
        <w:pict>
          <v:shape style="position:absolute;margin-left:177.511002pt;margin-top:2.654031pt;width:3pt;height:12.6pt;mso-position-horizontal-relative:page;mso-position-vertical-relative:paragraph;z-index:-656272;rotation:180" type="#_x0000_t136" fillcolor="#231f20" stroked="f">
            <o:extrusion v:ext="view" autorotationcenter="t"/>
            <v:textpath style="font-family:&amp;quot;Cambria&amp;quot;;font-size:12pt;v-text-kern:t;mso-text-shadow:auto" string="("/>
            <w10:wrap type="none"/>
          </v:shape>
        </w:pict>
      </w:r>
      <w:r>
        <w:rPr>
          <w:strike/>
          <w:color w:val="231F20"/>
          <w:w w:val="89"/>
          <w:position w:val="1"/>
          <w:sz w:val="25"/>
        </w:rPr>
        <w:t> </w:t>
      </w:r>
      <w:r>
        <w:rPr>
          <w:strike/>
          <w:color w:val="231F20"/>
          <w:position w:val="1"/>
          <w:sz w:val="25"/>
        </w:rPr>
        <w:t>  (  </w:t>
      </w:r>
      <w:r>
        <w:rPr>
          <w:strike w:val="0"/>
          <w:color w:val="231F20"/>
          <w:w w:val="105"/>
          <w:position w:val="1"/>
          <w:sz w:val="18"/>
        </w:rPr>
        <w:t>CH</w:t>
      </w:r>
      <w:r>
        <w:rPr>
          <w:strike w:val="0"/>
          <w:color w:val="231F20"/>
          <w:w w:val="105"/>
          <w:position w:val="-3"/>
          <w:sz w:val="12"/>
        </w:rPr>
        <w:t>2</w:t>
      </w:r>
      <w:r>
        <w:rPr>
          <w:strike w:val="0"/>
          <w:color w:val="231F20"/>
          <w:w w:val="105"/>
          <w:sz w:val="18"/>
        </w:rPr>
        <w:t>– CH   </w:t>
      </w:r>
      <w:r>
        <w:rPr>
          <w:strike w:val="0"/>
          <w:color w:val="231F20"/>
          <w:w w:val="105"/>
          <w:position w:val="-2"/>
          <w:sz w:val="12"/>
        </w:rPr>
        <w:t>n</w:t>
      </w:r>
    </w:p>
    <w:p>
      <w:pPr>
        <w:spacing w:line="215" w:lineRule="exact" w:before="0"/>
        <w:ind w:left="1925" w:right="0" w:firstLine="0"/>
        <w:jc w:val="left"/>
        <w:rPr>
          <w:b/>
          <w:sz w:val="20"/>
        </w:rPr>
      </w:pPr>
      <w:r>
        <w:rPr/>
        <w:br w:type="column"/>
      </w:r>
      <w:r>
        <w:rPr>
          <w:b/>
          <w:color w:val="231F20"/>
          <w:sz w:val="20"/>
        </w:rPr>
        <w:t>Precipitado</w:t>
      </w:r>
    </w:p>
    <w:p>
      <w:pPr>
        <w:spacing w:after="0" w:line="215" w:lineRule="exact"/>
        <w:jc w:val="left"/>
        <w:rPr>
          <w:sz w:val="20"/>
        </w:rPr>
        <w:sectPr>
          <w:type w:val="continuous"/>
          <w:pgSz w:w="10200" w:h="13600"/>
          <w:pgMar w:top="0" w:bottom="0" w:left="500" w:right="1420"/>
          <w:cols w:num="2" w:equalWidth="0">
            <w:col w:w="3196" w:space="1228"/>
            <w:col w:w="3856"/>
          </w:cols>
        </w:sectPr>
      </w:pPr>
    </w:p>
    <w:p>
      <w:pPr>
        <w:tabs>
          <w:tab w:pos="634" w:val="left" w:leader="none"/>
        </w:tabs>
        <w:spacing w:line="236" w:lineRule="exact" w:before="77"/>
        <w:ind w:left="0" w:right="191" w:firstLine="0"/>
        <w:jc w:val="right"/>
        <w:rPr>
          <w:sz w:val="18"/>
        </w:rPr>
      </w:pPr>
      <w:r>
        <w:rPr>
          <w:color w:val="231F20"/>
          <w:w w:val="130"/>
          <w:sz w:val="18"/>
        </w:rPr>
        <w:t>C=O</w:t>
        <w:tab/>
      </w:r>
      <w:r>
        <w:rPr>
          <w:color w:val="0072BC"/>
          <w:spacing w:val="-1"/>
          <w:w w:val="125"/>
          <w:position w:val="-8"/>
          <w:sz w:val="18"/>
        </w:rPr>
        <w:t>H</w:t>
      </w:r>
    </w:p>
    <w:p>
      <w:pPr>
        <w:tabs>
          <w:tab w:pos="3539" w:val="left" w:leader="none"/>
        </w:tabs>
        <w:spacing w:line="162" w:lineRule="exact" w:before="0"/>
        <w:ind w:left="1884" w:right="0" w:firstLine="0"/>
        <w:jc w:val="left"/>
        <w:rPr>
          <w:sz w:val="18"/>
        </w:rPr>
      </w:pPr>
      <w:r>
        <w:rPr>
          <w:color w:val="0072BC"/>
          <w:w w:val="125"/>
          <w:position w:val="9"/>
          <w:sz w:val="18"/>
        </w:rPr>
        <w:t>H</w:t>
      </w:r>
      <w:r>
        <w:rPr>
          <w:color w:val="0072BC"/>
          <w:spacing w:val="6"/>
          <w:w w:val="125"/>
          <w:position w:val="9"/>
          <w:sz w:val="18"/>
        </w:rPr>
        <w:t> </w:t>
      </w:r>
      <w:r>
        <w:rPr>
          <w:color w:val="0072BC"/>
          <w:w w:val="125"/>
          <w:position w:val="6"/>
          <w:sz w:val="18"/>
        </w:rPr>
        <w:t>O  </w:t>
      </w:r>
      <w:r>
        <w:rPr>
          <w:color w:val="0072BC"/>
          <w:spacing w:val="15"/>
          <w:w w:val="125"/>
          <w:position w:val="6"/>
          <w:sz w:val="18"/>
        </w:rPr>
        <w:t> </w:t>
      </w:r>
      <w:r>
        <w:rPr>
          <w:color w:val="231F20"/>
          <w:w w:val="125"/>
          <w:sz w:val="18"/>
        </w:rPr>
        <w:t>H–N</w:t>
        <w:tab/>
      </w:r>
      <w:r>
        <w:rPr>
          <w:color w:val="0072BC"/>
          <w:w w:val="125"/>
          <w:position w:val="13"/>
          <w:sz w:val="18"/>
        </w:rPr>
        <w:t>O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spacing w:line="152" w:lineRule="exact" w:before="111"/>
        <w:ind w:left="687" w:right="-17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56824" from="385.263pt,.870752pt" to="398.263pt,.870752pt" stroked="true" strokeweight=".6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-656632" from="320.013pt,23.370752pt" to="324.263pt,28.370752pt" stroked="true" strokeweight=".6pt" strokecolor="#bcbec0">
            <w10:wrap type="none"/>
          </v:line>
        </w:pict>
      </w:r>
      <w:r>
        <w:rPr/>
        <w:pict>
          <v:line style="position:absolute;mso-position-horizontal-relative:page;mso-position-vertical-relative:paragraph;z-index:34696" from="421.013pt,25.870752pt" to="425.013pt,30.120752pt" stroked="true" strokeweight=".6pt" strokecolor="#bcbec0">
            <w10:wrap type="none"/>
          </v:line>
        </w:pict>
      </w:r>
      <w:r>
        <w:rPr>
          <w:color w:val="231F20"/>
          <w:w w:val="125"/>
          <w:sz w:val="18"/>
        </w:rPr>
        <w:t>T &gt;</w:t>
      </w:r>
      <w:r>
        <w:rPr>
          <w:color w:val="231F20"/>
          <w:spacing w:val="-4"/>
          <w:w w:val="125"/>
          <w:sz w:val="18"/>
        </w:rPr>
        <w:t> </w:t>
      </w:r>
      <w:r>
        <w:rPr>
          <w:color w:val="231F20"/>
          <w:w w:val="125"/>
          <w:sz w:val="18"/>
        </w:rPr>
        <w:t>LCST</w:t>
      </w:r>
    </w:p>
    <w:p>
      <w:pPr>
        <w:spacing w:before="46"/>
        <w:ind w:left="778" w:right="0" w:firstLine="0"/>
        <w:jc w:val="left"/>
        <w:rPr>
          <w:sz w:val="12"/>
        </w:rPr>
      </w:pPr>
      <w:r>
        <w:rPr/>
        <w:br w:type="column"/>
      </w:r>
      <w:r>
        <w:rPr>
          <w:strike/>
          <w:color w:val="231F20"/>
          <w:w w:val="89"/>
          <w:position w:val="1"/>
          <w:sz w:val="25"/>
        </w:rPr>
        <w:t> </w:t>
      </w:r>
      <w:r>
        <w:rPr>
          <w:strike/>
          <w:color w:val="231F20"/>
          <w:position w:val="1"/>
          <w:sz w:val="25"/>
        </w:rPr>
        <w:t>  (  </w:t>
      </w:r>
      <w:r>
        <w:rPr>
          <w:strike w:val="0"/>
          <w:color w:val="231F20"/>
          <w:w w:val="105"/>
          <w:position w:val="1"/>
          <w:sz w:val="18"/>
        </w:rPr>
        <w:t>CH</w:t>
      </w:r>
      <w:r>
        <w:rPr>
          <w:strike w:val="0"/>
          <w:color w:val="231F20"/>
          <w:w w:val="105"/>
          <w:position w:val="-3"/>
          <w:sz w:val="12"/>
        </w:rPr>
        <w:t>2</w:t>
      </w:r>
      <w:r>
        <w:rPr>
          <w:strike w:val="0"/>
          <w:color w:val="231F20"/>
          <w:w w:val="105"/>
          <w:sz w:val="18"/>
        </w:rPr>
        <w:t>– CH   </w:t>
      </w:r>
      <w:r>
        <w:rPr>
          <w:strike w:val="0"/>
          <w:color w:val="231F20"/>
          <w:w w:val="105"/>
          <w:position w:val="-2"/>
          <w:sz w:val="12"/>
        </w:rPr>
        <w:t>n</w:t>
      </w:r>
    </w:p>
    <w:p>
      <w:pPr>
        <w:spacing w:after="0"/>
        <w:jc w:val="left"/>
        <w:rPr>
          <w:sz w:val="12"/>
        </w:rPr>
        <w:sectPr>
          <w:type w:val="continuous"/>
          <w:pgSz w:w="10200" w:h="13600"/>
          <w:pgMar w:top="0" w:bottom="0" w:left="500" w:right="1420"/>
          <w:cols w:num="3" w:equalWidth="0">
            <w:col w:w="3687" w:space="40"/>
            <w:col w:w="1536" w:space="40"/>
            <w:col w:w="2977"/>
          </w:cols>
        </w:sectPr>
      </w:pPr>
    </w:p>
    <w:p>
      <w:pPr>
        <w:spacing w:line="153" w:lineRule="exact" w:before="102"/>
        <w:ind w:left="0" w:right="660" w:firstLine="0"/>
        <w:jc w:val="right"/>
        <w:rPr>
          <w:sz w:val="18"/>
        </w:rPr>
      </w:pPr>
      <w:r>
        <w:rPr>
          <w:color w:val="0072BC"/>
          <w:w w:val="124"/>
          <w:sz w:val="18"/>
        </w:rPr>
        <w:t>H</w:t>
      </w:r>
    </w:p>
    <w:p>
      <w:pPr>
        <w:spacing w:line="273" w:lineRule="exact" w:before="0"/>
        <w:ind w:left="2319" w:right="0" w:firstLine="0"/>
        <w:jc w:val="left"/>
        <w:rPr>
          <w:sz w:val="18"/>
        </w:rPr>
      </w:pPr>
      <w:r>
        <w:rPr/>
        <w:pict>
          <v:shape style="position:absolute;margin-left:149.231003pt;margin-top:9.033237pt;width:3.3pt;height:6pt;mso-position-horizontal-relative:page;mso-position-vertical-relative:paragraph;z-index:-656416" type="#_x0000_t202" filled="false" stroked="false">
            <v:textbox inset="0,0,0,0">
              <w:txbxContent>
                <w:p>
                  <w:pPr>
                    <w:spacing w:line="119" w:lineRule="exact" w:before="0"/>
                    <w:ind w:left="0" w:right="0" w:firstLine="0"/>
                    <w:jc w:val="left"/>
                    <w:rPr>
                      <w:sz w:val="12"/>
                    </w:rPr>
                  </w:pPr>
                  <w:r>
                    <w:rPr>
                      <w:color w:val="231F20"/>
                      <w:w w:val="99"/>
                      <w:sz w:val="12"/>
                    </w:rPr>
                    <w:t>3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36.457901pt;margin-top:14.743571pt;width:7.8pt;height:9pt;mso-position-horizontal-relative:page;mso-position-vertical-relative:paragraph;z-index:34864;rotation:29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231F20"/>
          <w:w w:val="125"/>
          <w:sz w:val="18"/>
        </w:rPr>
        <w:t>H  </w:t>
      </w:r>
      <w:r>
        <w:rPr>
          <w:color w:val="231F20"/>
          <w:w w:val="125"/>
          <w:position w:val="1"/>
          <w:sz w:val="18"/>
        </w:rPr>
        <w:t>C </w:t>
      </w:r>
      <w:r>
        <w:rPr>
          <w:color w:val="231F20"/>
          <w:w w:val="125"/>
          <w:position w:val="12"/>
          <w:sz w:val="18"/>
        </w:rPr>
        <w:t>C</w:t>
      </w:r>
    </w:p>
    <w:p>
      <w:pPr>
        <w:spacing w:line="97" w:lineRule="exact" w:before="119"/>
        <w:ind w:left="1247" w:right="1280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56608" from="319.013pt,.765763pt" to="324.013pt,-3.484237pt" stroked="true" strokeweight=".6pt" strokecolor="#bcbec0">
            <w10:wrap type="none"/>
          </v:line>
        </w:pict>
      </w:r>
      <w:r>
        <w:rPr/>
        <w:pict>
          <v:shape style="position:absolute;margin-left:195.195602pt;margin-top:6.010245pt;width:7.85pt;height:9pt;mso-position-horizontal-relative:page;mso-position-vertical-relative:paragraph;z-index:34936;rotation:40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2BC"/>
          <w:w w:val="125"/>
          <w:sz w:val="18"/>
        </w:rPr>
        <w:t>H </w:t>
      </w:r>
      <w:r>
        <w:rPr>
          <w:color w:val="0072BC"/>
          <w:w w:val="125"/>
          <w:position w:val="-3"/>
          <w:sz w:val="18"/>
        </w:rPr>
        <w:t>O</w:t>
      </w:r>
    </w:p>
    <w:p>
      <w:pPr>
        <w:spacing w:before="118"/>
        <w:ind w:left="33" w:right="71" w:firstLine="0"/>
        <w:jc w:val="center"/>
        <w:rPr>
          <w:sz w:val="18"/>
        </w:rPr>
      </w:pPr>
      <w:r>
        <w:rPr/>
        <w:br w:type="column"/>
      </w:r>
      <w:r>
        <w:rPr>
          <w:color w:val="231F20"/>
          <w:w w:val="125"/>
          <w:sz w:val="18"/>
        </w:rPr>
        <w:t>H</w:t>
      </w:r>
    </w:p>
    <w:p>
      <w:pPr>
        <w:pStyle w:val="BodyText"/>
        <w:spacing w:before="4"/>
        <w:rPr>
          <w:sz w:val="14"/>
        </w:rPr>
      </w:pPr>
    </w:p>
    <w:p>
      <w:pPr>
        <w:spacing w:before="1"/>
        <w:ind w:left="-38" w:right="0" w:firstLine="0"/>
        <w:jc w:val="center"/>
        <w:rPr>
          <w:sz w:val="12"/>
        </w:rPr>
      </w:pPr>
      <w:r>
        <w:rPr>
          <w:color w:val="231F20"/>
          <w:spacing w:val="-4"/>
          <w:w w:val="115"/>
          <w:sz w:val="18"/>
        </w:rPr>
        <w:t>CH</w:t>
      </w:r>
      <w:r>
        <w:rPr>
          <w:color w:val="231F20"/>
          <w:spacing w:val="-4"/>
          <w:w w:val="115"/>
          <w:position w:val="-3"/>
          <w:sz w:val="12"/>
        </w:rPr>
        <w:t>3</w:t>
      </w:r>
    </w:p>
    <w:p>
      <w:pPr>
        <w:tabs>
          <w:tab w:pos="1144" w:val="left" w:leader="none"/>
          <w:tab w:pos="1944" w:val="left" w:leader="none"/>
        </w:tabs>
        <w:spacing w:line="184" w:lineRule="exact" w:before="0"/>
        <w:ind w:left="99" w:right="0" w:firstLine="0"/>
        <w:jc w:val="left"/>
        <w:rPr>
          <w:sz w:val="18"/>
        </w:rPr>
      </w:pPr>
      <w:r>
        <w:rPr/>
        <w:br w:type="column"/>
      </w:r>
      <w:r>
        <w:rPr>
          <w:color w:val="0072BC"/>
          <w:w w:val="125"/>
          <w:sz w:val="18"/>
        </w:rPr>
        <w:t>H</w:t>
      </w:r>
      <w:r>
        <w:rPr>
          <w:color w:val="0072BC"/>
          <w:sz w:val="18"/>
        </w:rPr>
        <w:tab/>
      </w:r>
      <w:r>
        <w:rPr>
          <w:color w:val="0072BC"/>
          <w:w w:val="124"/>
          <w:sz w:val="18"/>
          <w:u w:val="single" w:color="231F20"/>
        </w:rPr>
        <w:t> </w:t>
      </w:r>
      <w:r>
        <w:rPr>
          <w:color w:val="0072BC"/>
          <w:sz w:val="18"/>
          <w:u w:val="single" w:color="231F20"/>
        </w:rPr>
        <w:tab/>
      </w:r>
    </w:p>
    <w:p>
      <w:pPr>
        <w:tabs>
          <w:tab w:pos="1239" w:val="left" w:leader="none"/>
        </w:tabs>
        <w:spacing w:before="134"/>
        <w:ind w:left="74" w:right="0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267778775">
            <wp:simplePos x="0" y="0"/>
            <wp:positionH relativeFrom="page">
              <wp:posOffset>3558705</wp:posOffset>
            </wp:positionH>
            <wp:positionV relativeFrom="paragraph">
              <wp:posOffset>-54333</wp:posOffset>
            </wp:positionV>
            <wp:extent cx="160020" cy="118745"/>
            <wp:effectExtent l="0" t="0" r="0" b="0"/>
            <wp:wrapNone/>
            <wp:docPr id="103" name="image4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413.png"/>
                    <pic:cNvPicPr/>
                  </pic:nvPicPr>
                  <pic:blipFill>
                    <a:blip r:embed="rId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020" cy="118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04.158295pt;margin-top:12.287053pt;width:7.8pt;height:9pt;mso-position-horizontal-relative:page;mso-position-vertical-relative:paragraph;z-index:-656344;rotation:34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2BC"/>
          <w:w w:val="115"/>
          <w:position w:val="-6"/>
          <w:sz w:val="18"/>
        </w:rPr>
        <w:t>O</w:t>
        <w:tab/>
      </w:r>
      <w:r>
        <w:rPr>
          <w:color w:val="231F20"/>
          <w:w w:val="110"/>
          <w:sz w:val="18"/>
        </w:rPr>
        <w:t>–11H</w:t>
      </w:r>
      <w:r>
        <w:rPr>
          <w:color w:val="231F20"/>
          <w:w w:val="110"/>
          <w:position w:val="-1"/>
          <w:sz w:val="14"/>
        </w:rPr>
        <w:t>2</w:t>
      </w:r>
      <w:r>
        <w:rPr>
          <w:color w:val="231F20"/>
          <w:w w:val="110"/>
          <w:sz w:val="18"/>
        </w:rPr>
        <w:t>O</w:t>
      </w:r>
    </w:p>
    <w:p>
      <w:pPr>
        <w:pStyle w:val="BodyText"/>
        <w:spacing w:before="10"/>
      </w:pPr>
      <w:r>
        <w:rPr/>
        <w:br w:type="column"/>
      </w:r>
      <w:r>
        <w:rPr/>
      </w:r>
    </w:p>
    <w:p>
      <w:pPr>
        <w:spacing w:before="0"/>
        <w:ind w:left="684" w:right="-9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34672" from="426.513pt,-14.435245pt" to="422.013pt,-9.935245pt" stroked="true" strokeweight=".6pt" strokecolor="#bcbec0">
            <w10:wrap type="none"/>
          </v:line>
        </w:pict>
      </w:r>
      <w:r>
        <w:rPr>
          <w:color w:val="BCBEC0"/>
          <w:w w:val="130"/>
          <w:sz w:val="18"/>
        </w:rPr>
        <w:t>C=O</w:t>
      </w:r>
    </w:p>
    <w:p>
      <w:pPr>
        <w:spacing w:line="184" w:lineRule="exact" w:before="0"/>
        <w:ind w:left="440" w:right="0" w:firstLine="0"/>
        <w:jc w:val="left"/>
        <w:rPr>
          <w:sz w:val="18"/>
        </w:rPr>
      </w:pPr>
      <w:r>
        <w:rPr/>
        <w:br w:type="column"/>
      </w:r>
      <w:r>
        <w:rPr>
          <w:color w:val="231F20"/>
          <w:w w:val="133"/>
          <w:sz w:val="18"/>
        </w:rPr>
        <w:t>C=</w:t>
      </w:r>
      <w:r>
        <w:rPr>
          <w:color w:val="231F20"/>
          <w:spacing w:val="7"/>
          <w:w w:val="133"/>
          <w:sz w:val="18"/>
        </w:rPr>
        <w:t>O</w:t>
      </w:r>
      <w:r>
        <w:rPr>
          <w:color w:val="231F20"/>
          <w:spacing w:val="7"/>
          <w:w w:val="133"/>
          <w:position w:val="-3"/>
          <w:sz w:val="18"/>
        </w:rPr>
        <w:drawing>
          <wp:inline distT="0" distB="0" distL="0" distR="0">
            <wp:extent cx="112204" cy="101041"/>
            <wp:effectExtent l="0" t="0" r="0" b="0"/>
            <wp:docPr id="105" name="image4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414.png"/>
                    <pic:cNvPicPr/>
                  </pic:nvPicPr>
                  <pic:blipFill>
                    <a:blip r:embed="rId4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204" cy="101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231F20"/>
          <w:spacing w:val="7"/>
          <w:w w:val="133"/>
          <w:position w:val="-3"/>
          <w:sz w:val="18"/>
        </w:rPr>
      </w:r>
    </w:p>
    <w:p>
      <w:pPr>
        <w:pStyle w:val="BodyText"/>
        <w:spacing w:line="107" w:lineRule="exact"/>
        <w:ind w:left="494"/>
        <w:rPr>
          <w:sz w:val="10"/>
        </w:rPr>
      </w:pPr>
      <w:r>
        <w:rPr/>
        <w:pict>
          <v:line style="position:absolute;mso-position-horizontal-relative:page;mso-position-vertical-relative:paragraph;z-index:-656800" from="371.513pt,-16.200001pt" to="372.763pt,-11.200001pt" stroked="true" strokeweight=".6pt" strokecolor="#231f20">
            <w10:wrap type="none"/>
          </v:line>
        </w:pict>
      </w:r>
      <w:r>
        <w:rPr>
          <w:position w:val="-1"/>
          <w:sz w:val="10"/>
        </w:rPr>
        <w:pict>
          <v:group style="width:1.85pt;height:5.35pt;mso-position-horizontal-relative:char;mso-position-vertical-relative:line" coordorigin="0,0" coordsize="37,107">
            <v:line style="position:absolute" from="31,6" to="6,101" stroked="true" strokeweight=".6pt" strokecolor="#231f20"/>
          </v:group>
        </w:pict>
      </w:r>
      <w:r>
        <w:rPr>
          <w:position w:val="-1"/>
          <w:sz w:val="10"/>
        </w:rPr>
      </w:r>
    </w:p>
    <w:p>
      <w:pPr>
        <w:spacing w:line="188" w:lineRule="exact" w:before="0"/>
        <w:ind w:left="104" w:right="390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56776" from="372.513pt,10.067761pt" to="375.513pt,14.817761pt" stroked="true" strokeweight=".6pt" strokecolor="#231f20">
            <w10:wrap type="none"/>
          </v:line>
        </w:pict>
      </w:r>
      <w:r>
        <w:rPr/>
        <w:pict>
          <v:shape style="position:absolute;margin-left:147.436996pt;margin-top:223.785767pt;width:7.3pt;height:6.25pt;mso-position-horizontal-relative:page;mso-position-vertical-relative:paragraph;z-index:34768" coordorigin="2949,4476" coordsize="146,125" path="m6949,169l6949,45m6978,168l6978,44m7007,168l7007,44m7036,169l7036,45m7065,168l7065,44m7094,168l7094,44e" filled="false" stroked="true" strokeweight=".6pt" strokecolor="#0072bc">
            <v:path arrowok="t"/>
            <w10:wrap type="none"/>
          </v:shape>
        </w:pict>
      </w:r>
      <w:r>
        <w:rPr>
          <w:color w:val="231F20"/>
          <w:w w:val="115"/>
          <w:sz w:val="18"/>
        </w:rPr>
        <w:t>H–N</w:t>
      </w:r>
    </w:p>
    <w:p>
      <w:pPr>
        <w:spacing w:line="140" w:lineRule="exact" w:before="0"/>
        <w:ind w:left="805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56728" from="382.263pt,8.540128pt" to="386.263pt,5.790128pt" stroked="true" strokeweight=".6pt" strokecolor="#231f20">
            <w10:wrap type="none"/>
          </v:line>
        </w:pict>
      </w:r>
      <w:r>
        <w:rPr>
          <w:color w:val="231F20"/>
          <w:w w:val="124"/>
          <w:sz w:val="18"/>
        </w:rPr>
        <w:t>H</w:t>
      </w:r>
    </w:p>
    <w:p>
      <w:pPr>
        <w:spacing w:line="126" w:lineRule="exact" w:before="0"/>
        <w:ind w:left="104" w:right="398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-656752" from="369.263pt,7.788625pt" to="373.513pt,5.288625pt" stroked="true" strokeweight=".6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34552" from="380.763pt,7.288625pt" to="382.763pt,11.038625pt" stroked="true" strokeweight=".6pt" strokecolor="#231f20">
            <w10:wrap type="none"/>
          </v:line>
        </w:pict>
      </w:r>
      <w:r>
        <w:rPr>
          <w:color w:val="231F20"/>
          <w:w w:val="125"/>
          <w:sz w:val="18"/>
        </w:rPr>
        <w:t>H C </w:t>
      </w:r>
      <w:r>
        <w:rPr>
          <w:color w:val="231F20"/>
          <w:w w:val="125"/>
          <w:position w:val="11"/>
          <w:sz w:val="18"/>
        </w:rPr>
        <w:t>C</w:t>
      </w:r>
    </w:p>
    <w:p>
      <w:pPr>
        <w:spacing w:before="8"/>
        <w:ind w:left="6" w:right="-14" w:firstLine="0"/>
        <w:jc w:val="left"/>
        <w:rPr>
          <w:sz w:val="18"/>
        </w:rPr>
      </w:pPr>
      <w:r>
        <w:rPr/>
        <w:br w:type="column"/>
      </w:r>
      <w:r>
        <w:rPr>
          <w:color w:val="BCBEC0"/>
          <w:w w:val="115"/>
          <w:sz w:val="18"/>
        </w:rPr>
        <w:t>H–N</w:t>
      </w:r>
    </w:p>
    <w:p>
      <w:pPr>
        <w:spacing w:after="0"/>
        <w:jc w:val="left"/>
        <w:rPr>
          <w:sz w:val="18"/>
        </w:rPr>
        <w:sectPr>
          <w:type w:val="continuous"/>
          <w:pgSz w:w="10200" w:h="13600"/>
          <w:pgMar w:top="0" w:bottom="0" w:left="500" w:right="1420"/>
          <w:cols w:num="6" w:equalWidth="0">
            <w:col w:w="2918" w:space="40"/>
            <w:col w:w="299" w:space="40"/>
            <w:col w:w="1945" w:space="40"/>
            <w:col w:w="1110" w:space="40"/>
            <w:col w:w="1050" w:space="40"/>
            <w:col w:w="758"/>
          </w:cols>
        </w:sectPr>
      </w:pPr>
    </w:p>
    <w:p>
      <w:pPr>
        <w:tabs>
          <w:tab w:pos="2789" w:val="left" w:leader="none"/>
        </w:tabs>
        <w:spacing w:line="216" w:lineRule="exact" w:before="0"/>
        <w:ind w:left="2384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34720" from="96.263pt,1.216574pt" to="98.263pt,1.466574pt" stroked="true" strokeweight=".6pt" strokecolor="#0072bc">
            <w10:wrap type="none"/>
          </v:line>
        </w:pict>
      </w:r>
      <w:r>
        <w:rPr/>
        <w:pict>
          <v:line style="position:absolute;mso-position-horizontal-relative:page;mso-position-vertical-relative:paragraph;z-index:34744" from="101.763pt,7.716574pt" to="101.763pt,10.716574pt" stroked="true" strokeweight=".6pt" strokecolor="#0072bc">
            <w10:wrap type="none"/>
          </v:line>
        </w:pict>
      </w:r>
      <w:r>
        <w:rPr/>
        <w:pict>
          <v:line style="position:absolute;mso-position-horizontal-relative:page;mso-position-vertical-relative:paragraph;z-index:-656464" from="236.263pt,8.716574pt" to="236.763pt,11.716574pt" stroked="true" strokeweight=".6pt" strokecolor="#0072bc">
            <w10:wrap type="none"/>
          </v:line>
        </w:pict>
      </w:r>
      <w:r>
        <w:rPr/>
        <w:pict>
          <v:shape style="position:absolute;margin-left:132.957901pt;margin-top:6.523523pt;width:7.8pt;height:9pt;mso-position-horizontal-relative:page;mso-position-vertical-relative:paragraph;z-index:-656368;rotation:29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/>
        <w:pict>
          <v:shape style="position:absolute;margin-left:231.009445pt;margin-top:1.019344pt;width:7.75pt;height:9pt;mso-position-horizontal-relative:page;mso-position-vertical-relative:paragraph;z-index:35008;rotation:348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2BC"/>
          <w:w w:val="125"/>
          <w:sz w:val="18"/>
        </w:rPr>
        <w:t>O</w:t>
        <w:tab/>
      </w:r>
      <w:r>
        <w:rPr>
          <w:color w:val="0072BC"/>
          <w:w w:val="125"/>
          <w:position w:val="-7"/>
          <w:sz w:val="18"/>
        </w:rPr>
        <w:t>H</w:t>
      </w:r>
      <w:r>
        <w:rPr>
          <w:color w:val="0072BC"/>
          <w:spacing w:val="40"/>
          <w:w w:val="125"/>
          <w:position w:val="-7"/>
          <w:sz w:val="18"/>
        </w:rPr>
        <w:t> </w:t>
      </w:r>
      <w:r>
        <w:rPr>
          <w:color w:val="0072BC"/>
          <w:w w:val="125"/>
          <w:position w:val="-4"/>
          <w:sz w:val="18"/>
        </w:rPr>
        <w:t>O</w:t>
      </w:r>
    </w:p>
    <w:p>
      <w:pPr>
        <w:tabs>
          <w:tab w:pos="3079" w:val="left" w:leader="none"/>
          <w:tab w:pos="4179" w:val="left" w:leader="none"/>
        </w:tabs>
        <w:spacing w:line="228" w:lineRule="exact" w:before="0"/>
        <w:ind w:left="1464" w:right="0" w:firstLine="0"/>
        <w:jc w:val="left"/>
        <w:rPr>
          <w:sz w:val="18"/>
        </w:rPr>
      </w:pPr>
      <w:r>
        <w:rPr/>
        <w:pict>
          <v:line style="position:absolute;mso-position-horizontal-relative:page;mso-position-vertical-relative:paragraph;z-index:-656440" from="231.042007pt,6.90812pt" to="233.484007pt,6.17412pt" stroked="true" strokeweight=".6pt" strokecolor="#0072bc">
            <w10:wrap type="none"/>
          </v:line>
        </w:pict>
      </w:r>
      <w:r>
        <w:rPr/>
        <w:pict>
          <v:shape style="position:absolute;margin-left:222.889145pt;margin-top:3.972208pt;width:7.75pt;height:9pt;mso-position-horizontal-relative:page;mso-position-vertical-relative:paragraph;z-index:-656224;rotation:348" type="#_x0000_t136" fillcolor="#0072bc" stroked="f">
            <o:extrusion v:ext="view" autorotationcenter="t"/>
            <v:textpath style="font-family:&amp;quot;Cambria&amp;quot;;font-size:9pt;v-text-kern:t;mso-text-shadow:auto" string="H"/>
            <w10:wrap type="none"/>
          </v:shape>
        </w:pict>
      </w:r>
      <w:r>
        <w:rPr>
          <w:color w:val="0072BC"/>
          <w:w w:val="125"/>
          <w:sz w:val="18"/>
        </w:rPr>
        <w:t>H</w:t>
        <w:tab/>
      </w:r>
      <w:r>
        <w:rPr>
          <w:color w:val="0072BC"/>
          <w:w w:val="125"/>
          <w:position w:val="-5"/>
          <w:sz w:val="18"/>
        </w:rPr>
        <w:t>H</w:t>
        <w:tab/>
      </w:r>
      <w:r>
        <w:rPr>
          <w:color w:val="0072BC"/>
          <w:w w:val="125"/>
          <w:position w:val="-2"/>
          <w:sz w:val="18"/>
        </w:rPr>
        <w:t>O</w:t>
      </w:r>
    </w:p>
    <w:p>
      <w:pPr>
        <w:spacing w:line="114" w:lineRule="exact" w:before="25"/>
        <w:ind w:left="1448" w:right="1530" w:firstLine="0"/>
        <w:jc w:val="center"/>
        <w:rPr>
          <w:sz w:val="12"/>
        </w:rPr>
      </w:pPr>
      <w:r>
        <w:rPr/>
        <w:br w:type="column"/>
      </w:r>
      <w:r>
        <w:rPr>
          <w:color w:val="231F20"/>
          <w:sz w:val="12"/>
        </w:rPr>
        <w:t>3</w:t>
      </w:r>
    </w:p>
    <w:p>
      <w:pPr>
        <w:spacing w:line="211" w:lineRule="exact" w:before="0"/>
        <w:ind w:left="1904" w:right="0" w:firstLine="0"/>
        <w:jc w:val="left"/>
        <w:rPr>
          <w:sz w:val="12"/>
        </w:rPr>
      </w:pPr>
      <w:r>
        <w:rPr>
          <w:color w:val="231F20"/>
          <w:w w:val="115"/>
          <w:sz w:val="18"/>
        </w:rPr>
        <w:t>CH</w:t>
      </w:r>
      <w:r>
        <w:rPr>
          <w:color w:val="231F20"/>
          <w:w w:val="115"/>
          <w:position w:val="-3"/>
          <w:sz w:val="12"/>
        </w:rPr>
        <w:t>3</w:t>
      </w:r>
    </w:p>
    <w:p>
      <w:pPr>
        <w:spacing w:after="0" w:line="211" w:lineRule="exact"/>
        <w:jc w:val="left"/>
        <w:rPr>
          <w:sz w:val="12"/>
        </w:rPr>
        <w:sectPr>
          <w:type w:val="continuous"/>
          <w:pgSz w:w="10200" w:h="13600"/>
          <w:pgMar w:top="0" w:bottom="0" w:left="500" w:right="1420"/>
          <w:cols w:num="2" w:equalWidth="0">
            <w:col w:w="4327" w:space="868"/>
            <w:col w:w="3085"/>
          </w:cols>
        </w:sectPr>
      </w:pPr>
    </w:p>
    <w:p>
      <w:pPr>
        <w:spacing w:before="54"/>
        <w:ind w:left="0" w:right="131" w:firstLine="0"/>
        <w:jc w:val="right"/>
        <w:rPr>
          <w:sz w:val="19"/>
        </w:rPr>
      </w:pPr>
      <w:r>
        <w:rPr>
          <w:color w:val="231F20"/>
          <w:w w:val="115"/>
          <w:sz w:val="19"/>
        </w:rPr>
        <w:t>III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Heading4"/>
        <w:spacing w:line="260" w:lineRule="exact" w:before="62"/>
        <w:ind w:left="2684" w:right="2479" w:firstLine="612"/>
        <w:jc w:val="left"/>
        <w:rPr>
          <w:rFonts w:ascii="Palatino Linotype"/>
        </w:rPr>
      </w:pPr>
      <w:r>
        <w:rPr>
          <w:rFonts w:ascii="Palatino Linotype"/>
          <w:color w:val="231F20"/>
        </w:rPr>
        <w:t>Figura 5 </w:t>
      </w:r>
      <w:r>
        <w:rPr>
          <w:rFonts w:ascii="Palatino Linotype"/>
          <w:color w:val="231F20"/>
          <w:w w:val="90"/>
        </w:rPr>
        <w:t>Exudado de mezquite</w:t>
      </w:r>
    </w:p>
    <w:p>
      <w:pPr>
        <w:pStyle w:val="BodyText"/>
        <w:spacing w:before="12"/>
        <w:rPr>
          <w:rFonts w:ascii="Palatino Linotype"/>
          <w:b/>
          <w:sz w:val="7"/>
        </w:rPr>
      </w:pPr>
      <w:r>
        <w:rPr/>
        <w:drawing>
          <wp:anchor distT="0" distB="0" distL="0" distR="0" allowOverlap="1" layoutInCell="1" locked="0" behindDoc="0" simplePos="0" relativeHeight="35056">
            <wp:simplePos x="0" y="0"/>
            <wp:positionH relativeFrom="page">
              <wp:posOffset>2104656</wp:posOffset>
            </wp:positionH>
            <wp:positionV relativeFrom="paragraph">
              <wp:posOffset>92366</wp:posOffset>
            </wp:positionV>
            <wp:extent cx="2250128" cy="2432304"/>
            <wp:effectExtent l="0" t="0" r="0" b="0"/>
            <wp:wrapTopAndBottom/>
            <wp:docPr id="107" name="image4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415.jpeg"/>
                    <pic:cNvPicPr/>
                  </pic:nvPicPr>
                  <pic:blipFill>
                    <a:blip r:embed="rId4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50128" cy="2432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Palatino Linotype"/>
          <w:b/>
        </w:rPr>
      </w:pPr>
    </w:p>
    <w:p>
      <w:pPr>
        <w:pStyle w:val="BodyText"/>
        <w:spacing w:before="11"/>
        <w:rPr>
          <w:rFonts w:ascii="Palatino Linotype"/>
          <w:b/>
          <w:sz w:val="15"/>
        </w:rPr>
      </w:pPr>
    </w:p>
    <w:p>
      <w:pPr>
        <w:spacing w:line="278" w:lineRule="exact" w:before="0"/>
        <w:ind w:left="1404" w:right="1404" w:firstLine="0"/>
        <w:jc w:val="center"/>
        <w:rPr>
          <w:rFonts w:ascii="Palatino Linotype"/>
          <w:b/>
          <w:sz w:val="22"/>
        </w:rPr>
      </w:pPr>
      <w:r>
        <w:rPr>
          <w:rFonts w:ascii="Palatino Linotype"/>
          <w:b/>
          <w:color w:val="231F20"/>
          <w:w w:val="95"/>
          <w:sz w:val="22"/>
        </w:rPr>
        <w:t>Figura 6</w:t>
      </w:r>
    </w:p>
    <w:p>
      <w:pPr>
        <w:spacing w:line="278" w:lineRule="exact" w:before="0"/>
        <w:ind w:left="1404" w:right="1404" w:firstLine="0"/>
        <w:jc w:val="center"/>
        <w:rPr>
          <w:rFonts w:ascii="Palatino Linotype" w:hAnsi="Palatino Linotype"/>
          <w:b/>
          <w:sz w:val="22"/>
        </w:rPr>
      </w:pPr>
      <w:r>
        <w:rPr/>
        <w:drawing>
          <wp:anchor distT="0" distB="0" distL="0" distR="0" allowOverlap="1" layoutInCell="1" locked="0" behindDoc="0" simplePos="0" relativeHeight="35080">
            <wp:simplePos x="0" y="0"/>
            <wp:positionH relativeFrom="page">
              <wp:posOffset>1838617</wp:posOffset>
            </wp:positionH>
            <wp:positionV relativeFrom="paragraph">
              <wp:posOffset>256765</wp:posOffset>
            </wp:positionV>
            <wp:extent cx="2791968" cy="2791968"/>
            <wp:effectExtent l="0" t="0" r="0" b="0"/>
            <wp:wrapTopAndBottom/>
            <wp:docPr id="109" name="image4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416.jpeg"/>
                    <pic:cNvPicPr/>
                  </pic:nvPicPr>
                  <pic:blipFill>
                    <a:blip r:embed="rId4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1968" cy="27919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b/>
          <w:color w:val="231F20"/>
          <w:w w:val="95"/>
          <w:sz w:val="22"/>
        </w:rPr>
        <w:t>Semilla y aceite de ajonjolí</w:t>
      </w:r>
    </w:p>
    <w:p>
      <w:pPr>
        <w:spacing w:after="0" w:line="278" w:lineRule="exact"/>
        <w:jc w:val="center"/>
        <w:rPr>
          <w:rFonts w:ascii="Palatino Linotype" w:hAnsi="Palatino Linotype"/>
          <w:sz w:val="22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133" w:right="0" w:firstLine="0"/>
        <w:jc w:val="left"/>
        <w:rPr>
          <w:sz w:val="19"/>
        </w:rPr>
      </w:pPr>
      <w:r>
        <w:rPr>
          <w:color w:val="231F20"/>
          <w:w w:val="105"/>
          <w:sz w:val="19"/>
        </w:rPr>
        <w:t>IV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Heading4"/>
        <w:spacing w:line="278" w:lineRule="exact" w:before="40"/>
        <w:rPr>
          <w:rFonts w:ascii="Palatino Linotype"/>
        </w:rPr>
      </w:pPr>
      <w:r>
        <w:rPr>
          <w:rFonts w:ascii="Palatino Linotype"/>
          <w:color w:val="231F20"/>
          <w:w w:val="95"/>
        </w:rPr>
        <w:t>Figura 7</w:t>
      </w:r>
    </w:p>
    <w:p>
      <w:pPr>
        <w:spacing w:line="278" w:lineRule="exact" w:before="0"/>
        <w:ind w:left="1404" w:right="1404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color w:val="231F20"/>
          <w:w w:val="90"/>
          <w:sz w:val="22"/>
        </w:rPr>
        <w:t>Diferentes tipos de microcápsulas</w:t>
      </w:r>
    </w:p>
    <w:p>
      <w:pPr>
        <w:pStyle w:val="BodyText"/>
        <w:spacing w:before="8"/>
        <w:rPr>
          <w:rFonts w:ascii="Palatino Linotype"/>
          <w:b/>
          <w:sz w:val="29"/>
        </w:rPr>
      </w:pPr>
      <w:r>
        <w:rPr/>
        <w:pict>
          <v:group style="position:absolute;margin-left:102.061996pt;margin-top:21.936501pt;width:80.45pt;height:81.75pt;mso-position-horizontal-relative:page;mso-position-vertical-relative:paragraph;z-index:35104;mso-wrap-distance-left:0;mso-wrap-distance-right:0" coordorigin="2041,439" coordsize="1609,1635">
            <v:shape style="position:absolute;left:2049;top:446;width:1594;height:1620" coordorigin="2049,446" coordsize="1594,1620" path="m2845,446l2769,450,2694,461,2622,479,2552,503,2486,533,2423,570,2363,611,2308,658,2257,710,2211,766,2170,826,2134,891,2104,958,2081,1029,2063,1102,2052,1178,2049,1256,2052,1334,2063,1410,2081,1484,2104,1554,2134,1622,2170,1686,2211,1746,2257,1803,2308,1854,2363,1901,2423,1943,2486,1979,2552,2010,2622,2034,2694,2052,2769,2063,2845,2066,2922,2063,2997,2052,3069,2034,3139,2010,3205,1979,3268,1943,3327,1901,3383,1854,3434,1803,3480,1746,3521,1686,3556,1622,3586,1554,3610,1484,3628,1410,3638,1334,3642,1256,3638,1178,3628,1102,3610,1029,3586,958,3556,891,3521,826,3480,766,3434,710,3383,658,3327,611,3268,570,3205,533,3139,503,3069,479,2997,461,2922,450,2845,446xe" filled="true" fillcolor="#af2277" stroked="false">
              <v:path arrowok="t"/>
              <v:fill type="solid"/>
            </v:shape>
            <v:shape style="position:absolute;left:2049;top:446;width:1594;height:1620" coordorigin="2049,446" coordsize="1594,1620" path="m3642,1256l3638,1334,3628,1410,3610,1484,3586,1554,3556,1622,3521,1686,3480,1746,3434,1803,3383,1854,3327,1901,3268,1943,3205,1979,3139,2010,3069,2034,2997,2052,2922,2063,2845,2066,2769,2063,2694,2052,2622,2034,2552,2010,2486,1979,2423,1943,2363,1901,2308,1854,2257,1803,2211,1746,2170,1686,2134,1622,2104,1554,2081,1484,2063,1410,2052,1334,2049,1256,2052,1178,2063,1102,2081,1029,2104,958,2134,891,2170,826,2211,766,2257,710,2308,658,2363,611,2423,570,2486,533,2552,503,2622,479,2694,461,2769,450,2845,446,2922,450,2997,461,3069,479,3139,503,3205,533,3268,570,3327,611,3383,658,3434,710,3480,766,3521,826,3556,891,3586,958,3610,1029,3628,1102,3638,1178,3642,1256xe" filled="false" stroked="true" strokeweight=".75pt" strokecolor="#231f20">
              <v:path arrowok="t"/>
            </v:shape>
            <v:shape style="position:absolute;left:2374;top:777;width:944;height:960" coordorigin="2374,777" coordsize="944,960" path="m2845,777l2769,783,2696,801,2629,830,2567,869,2512,917,2465,973,2426,1036,2398,1105,2380,1178,2374,1256,2380,1334,2398,1408,2426,1477,2465,1539,2512,1595,2567,1643,2629,1682,2696,1711,2769,1729,2845,1736,2922,1729,2994,1711,3062,1682,3124,1643,3179,1595,3226,1539,3264,1477,3293,1408,3311,1334,3317,1256,3311,1178,3293,1105,3264,1036,3226,973,3179,917,3124,869,3062,830,2994,801,2922,783,2845,777xe" filled="true" fillcolor="#ffffff" stroked="false">
              <v:path arrowok="t"/>
              <v:fill type="solid"/>
            </v:shape>
            <v:shape style="position:absolute;left:2374;top:777;width:944;height:960" coordorigin="2374,777" coordsize="944,960" path="m3317,1256l3311,1334,3293,1408,3264,1477,3226,1539,3179,1595,3124,1643,3062,1682,2994,1711,2922,1729,2845,1736,2769,1729,2696,1711,2629,1682,2567,1643,2512,1595,2465,1539,2426,1477,2398,1408,2380,1334,2374,1256,2380,1178,2398,1105,2426,1036,2465,973,2512,917,2567,869,2629,830,2696,801,2769,783,2845,777,2922,783,2994,801,3062,830,3124,869,3179,917,3226,973,3264,1036,3293,1105,3311,1178,3317,1256xe" filled="false" stroked="true" strokeweight=".75pt" strokecolor="#231f20">
              <v:path arrowok="t"/>
            </v:shape>
            <w10:wrap type="topAndBottom"/>
          </v:group>
        </w:pict>
      </w:r>
      <w:r>
        <w:rPr/>
        <w:pict>
          <v:group style="position:absolute;margin-left:218.063004pt;margin-top:21.936501pt;width:80.45pt;height:81.75pt;mso-position-horizontal-relative:page;mso-position-vertical-relative:paragraph;z-index:35128;mso-wrap-distance-left:0;mso-wrap-distance-right:0" coordorigin="4361,439" coordsize="1609,1635">
            <v:shape style="position:absolute;left:4369;top:446;width:1594;height:1620" coordorigin="4369,446" coordsize="1594,1620" path="m5165,446l5089,450,5014,461,4942,479,4872,503,4806,533,4743,570,4683,611,4628,658,4577,710,4531,766,4490,826,4454,891,4424,958,4401,1029,4383,1102,4372,1178,4369,1256,4372,1334,4383,1410,4401,1484,4424,1554,4454,1622,4490,1686,4531,1746,4577,1803,4628,1854,4683,1901,4743,1943,4806,1979,4872,2010,4942,2034,5014,2052,5089,2063,5165,2066,5242,2063,5317,2052,5389,2034,5459,2010,5525,1979,5588,1943,5647,1901,5703,1854,5754,1803,5800,1746,5841,1686,5876,1622,5906,1554,5930,1484,5948,1410,5958,1334,5962,1256,5958,1178,5948,1102,5930,1029,5906,958,5876,891,5841,826,5800,766,5754,710,5703,658,5647,611,5588,570,5525,533,5459,503,5389,479,5317,461,5242,450,5165,446xe" filled="true" fillcolor="#af2277" stroked="false">
              <v:path arrowok="t"/>
              <v:fill type="solid"/>
            </v:shape>
            <v:shape style="position:absolute;left:4369;top:446;width:1594;height:1620" coordorigin="4369,446" coordsize="1594,1620" path="m5962,1256l5958,1334,5948,1410,5930,1484,5906,1554,5876,1622,5841,1686,5800,1746,5754,1803,5703,1854,5647,1901,5588,1943,5525,1979,5459,2010,5389,2034,5317,2052,5242,2063,5165,2066,5089,2063,5014,2052,4942,2034,4872,2010,4806,1979,4743,1943,4683,1901,4628,1854,4577,1803,4531,1746,4490,1686,4454,1622,4424,1554,4401,1484,4383,1410,4372,1334,4369,1256,4372,1178,4383,1102,4401,1029,4424,958,4454,891,4490,826,4531,766,4577,710,4628,658,4683,611,4743,570,4806,533,4872,503,4942,479,5014,461,5089,450,5165,446,5242,450,5317,461,5389,479,5459,503,5525,533,5588,570,5647,611,5703,658,5754,710,5800,766,5841,826,5876,891,5906,958,5930,1029,5948,1102,5958,1178,5962,1256xe" filled="false" stroked="true" strokeweight=".75pt" strokecolor="#231f20">
              <v:path arrowok="t"/>
            </v:shape>
            <v:shape style="position:absolute;left:4901;top:645;width:355;height:342" type="#_x0000_t75" stroked="false">
              <v:imagedata r:id="rId433" o:title=""/>
            </v:shape>
            <v:shape style="position:absolute;left:5437;top:1177;width:348;height:517" coordorigin="5437,1177" coordsize="348,517" path="m5610,1177l5508,1227,5470,1283,5446,1354,5437,1436,5446,1517,5470,1588,5508,1644,5555,1681,5610,1694,5665,1681,5713,1644,5750,1588,5775,1517,5784,1436,5775,1354,5750,1283,5713,1227,5665,1190,5610,1177xe" filled="true" fillcolor="#ffe4b8" stroked="false">
              <v:path arrowok="t"/>
              <v:fill type="solid"/>
            </v:shape>
            <v:shape style="position:absolute;left:5437;top:1177;width:348;height:517" coordorigin="5437,1177" coordsize="348,517" path="m5784,1436l5775,1517,5750,1588,5713,1644,5665,1681,5610,1694,5555,1681,5508,1644,5470,1588,5446,1517,5437,1436,5446,1354,5470,1283,5508,1227,5555,1190,5610,1177,5665,1190,5713,1227,5750,1283,5775,1354,5784,1436xe" filled="false" stroked="true" strokeweight=".75pt" strokecolor="#231f20">
              <v:path arrowok="t"/>
            </v:shape>
            <v:shape style="position:absolute;left:4912;top:1168;width:517;height:179" coordorigin="4912,1168" coordsize="517,179" path="m5170,1168l5070,1175,4987,1194,4932,1223,4912,1258,4932,1292,4987,1321,5070,1340,5170,1347,5271,1340,5353,1321,5408,1292,5429,1258,5408,1223,5353,1194,5271,1175,5170,1168xe" filled="true" fillcolor="#ffe4b8" stroked="false">
              <v:path arrowok="t"/>
              <v:fill type="solid"/>
            </v:shape>
            <v:shape style="position:absolute;left:4912;top:1168;width:517;height:179" coordorigin="4912,1168" coordsize="517,179" path="m5170,1347l5070,1340,4987,1321,4932,1292,4912,1258,4932,1223,4987,1194,5070,1175,5170,1168,5271,1175,5353,1194,5408,1223,5429,1258,5408,1292,5353,1321,5271,1340,5170,1347xe" filled="false" stroked="true" strokeweight=".75pt" strokecolor="#231f20">
              <v:path arrowok="t"/>
            </v:shape>
            <v:shape style="position:absolute;left:5068;top:1690;width:368;height:194" type="#_x0000_t75" stroked="false">
              <v:imagedata r:id="rId434" o:title=""/>
            </v:shape>
            <v:shape style="position:absolute;left:4557;top:817;width:167;height:877" coordorigin="4557,817" coordsize="167,877" path="m4640,817l4598,877,4581,946,4568,1035,4560,1139,4557,1256,4560,1372,4568,1477,4581,1566,4598,1634,4640,1694,4662,1678,4699,1566,4712,1477,4720,1372,4723,1256,4720,1139,4712,1035,4699,946,4682,877,4640,817xe" filled="true" fillcolor="#ffe4b8" stroked="false">
              <v:path arrowok="t"/>
              <v:fill type="solid"/>
            </v:shape>
            <v:shape style="position:absolute;left:4557;top:817;width:167;height:877" coordorigin="4557,817" coordsize="167,877" path="m4723,1256l4720,1372,4712,1477,4699,1566,4682,1634,4640,1694,4618,1678,4581,1566,4568,1477,4560,1372,4557,1256,4560,1139,4568,1035,4581,946,4598,877,4640,817,4662,833,4699,946,4712,1035,4720,1139,4723,1256xe" filled="false" stroked="true" strokeweight=".75pt" strokecolor="#231f20">
              <v:path arrowok="t"/>
            </v:shape>
            <w10:wrap type="topAndBottom"/>
          </v:group>
        </w:pict>
      </w:r>
      <w:r>
        <w:rPr/>
        <w:pict>
          <v:group style="position:absolute;margin-left:327.437988pt;margin-top:21.936501pt;width:80.55pt;height:81.75pt;mso-position-horizontal-relative:page;mso-position-vertical-relative:paragraph;z-index:35152;mso-wrap-distance-left:0;mso-wrap-distance-right:0" coordorigin="6549,439" coordsize="1611,1635">
            <v:shape style="position:absolute;left:6559;top:446;width:1594;height:1620" coordorigin="6559,446" coordsize="1594,1620" path="m7355,446l7279,450,7204,461,7132,479,7062,503,6996,533,6933,570,6873,611,6818,658,6767,710,6721,766,6680,826,6644,891,6614,958,6591,1029,6573,1102,6562,1178,6559,1256,6562,1334,6573,1410,6591,1484,6614,1554,6644,1622,6680,1686,6721,1746,6767,1803,6818,1854,6873,1901,6933,1943,6996,1979,7062,2010,7132,2034,7204,2052,7279,2063,7355,2066,7432,2063,7507,2052,7579,2034,7649,2010,7715,1979,7778,1943,7837,1901,7893,1854,7944,1803,7990,1746,8031,1686,8066,1622,8096,1554,8120,1484,8138,1410,8148,1334,8152,1256,8148,1178,8138,1102,8120,1029,8096,958,8066,891,8031,826,7990,766,7944,710,7893,658,7837,611,7778,570,7715,533,7649,503,7579,479,7507,461,7432,450,7355,446xe" filled="true" fillcolor="#af2277" stroked="false">
              <v:path arrowok="t"/>
              <v:fill type="solid"/>
            </v:shape>
            <v:shape style="position:absolute;left:6559;top:446;width:1594;height:1620" coordorigin="6559,446" coordsize="1594,1620" path="m8152,1256l8148,1334,8138,1410,8120,1484,8096,1554,8066,1622,8031,1686,7990,1746,7944,1803,7893,1854,7837,1901,7778,1943,7715,1979,7649,2010,7579,2034,7507,2052,7432,2063,7355,2066,7279,2063,7204,2052,7132,2034,7062,2010,6996,1979,6933,1943,6873,1901,6818,1854,6767,1803,6721,1746,6680,1686,6644,1622,6614,1554,6591,1484,6573,1410,6562,1334,6559,1256,6562,1178,6573,1102,6591,1029,6614,958,6644,891,6680,826,6721,766,6767,710,6818,658,6873,611,6933,570,6996,533,7062,503,7132,479,7204,461,7279,450,7355,446,7432,450,7507,461,7579,479,7649,503,7715,533,7778,570,7837,611,7893,658,7944,710,7990,766,8031,826,8066,891,8096,958,8120,1029,8138,1102,8148,1178,8152,1256xe" filled="false" stroked="true" strokeweight=".75pt" strokecolor="#231f20">
              <v:path arrowok="t"/>
            </v:shape>
            <v:line style="position:absolute" from="6729,772" to="7833,1892" stroked="true" strokeweight="1pt" strokecolor="#ffffff"/>
            <v:line style="position:absolute" from="7367,457" to="6734,1577" stroked="true" strokeweight="1.0pt" strokecolor="#ffffff"/>
            <v:line style="position:absolute" from="6722,1724" to="7673,620" stroked="true" strokeweight="1pt" strokecolor="#ffffff"/>
            <v:line style="position:absolute" from="6882,1895" to="7832,783" stroked="true" strokeweight="1pt" strokecolor="#ffffff"/>
            <v:line style="position:absolute" from="6559,1256" to="7991,942" stroked="true" strokeweight="1pt" strokecolor="#ffffff"/>
            <v:line style="position:absolute" from="6885,616" to="7369,2053" stroked="true" strokeweight="1pt" strokecolor="#ffffff"/>
            <v:line style="position:absolute" from="8127,1107" to="7201,1881" stroked="true" strokeweight="1pt" strokecolor="#ffffff"/>
            <v:line style="position:absolute" from="7524,2033" to="7524,478" stroked="true" strokeweight="1pt" strokecolor="#ffffff"/>
            <v:line style="position:absolute" from="7212,470" to="7999,1577" stroked="true" strokeweight="1pt" strokecolor="#ffffff"/>
            <w10:wrap type="topAndBottom"/>
          </v:group>
        </w:pict>
      </w:r>
    </w:p>
    <w:p>
      <w:pPr>
        <w:tabs>
          <w:tab w:pos="3262" w:val="left" w:leader="none"/>
          <w:tab w:pos="5702" w:val="left" w:leader="none"/>
        </w:tabs>
        <w:spacing w:before="122"/>
        <w:ind w:left="829" w:right="0" w:firstLine="0"/>
        <w:jc w:val="left"/>
        <w:rPr>
          <w:rFonts w:ascii="Georgia"/>
          <w:sz w:val="18"/>
        </w:rPr>
      </w:pPr>
      <w:r>
        <w:rPr>
          <w:rFonts w:ascii="Georgia"/>
          <w:color w:val="231F20"/>
          <w:sz w:val="18"/>
        </w:rPr>
        <w:t>Monocentrales</w:t>
        <w:tab/>
        <w:t>Policentrales</w:t>
        <w:tab/>
        <w:t>Matriz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6"/>
        <w:rPr>
          <w:rFonts w:ascii="Georgia"/>
          <w:sz w:val="24"/>
        </w:rPr>
      </w:pPr>
    </w:p>
    <w:p>
      <w:pPr>
        <w:pStyle w:val="Heading4"/>
        <w:spacing w:line="278" w:lineRule="exact" w:before="40"/>
        <w:rPr>
          <w:rFonts w:ascii="Palatino Linotype"/>
        </w:rPr>
      </w:pPr>
      <w:r>
        <w:rPr>
          <w:rFonts w:ascii="Palatino Linotype"/>
          <w:color w:val="231F20"/>
          <w:w w:val="95"/>
        </w:rPr>
        <w:t>Figura 8</w:t>
      </w:r>
    </w:p>
    <w:p>
      <w:pPr>
        <w:spacing w:line="278" w:lineRule="exact" w:before="0"/>
        <w:ind w:left="128" w:right="128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color w:val="231F20"/>
          <w:w w:val="95"/>
          <w:sz w:val="22"/>
        </w:rPr>
        <w:t>Espectro infrarrojo de goma arábiga irradiada</w:t>
      </w:r>
    </w:p>
    <w:p>
      <w:pPr>
        <w:pStyle w:val="BodyText"/>
        <w:spacing w:before="3"/>
        <w:rPr>
          <w:rFonts w:ascii="Palatino Linotype"/>
          <w:b/>
          <w:sz w:val="13"/>
        </w:rPr>
      </w:pPr>
    </w:p>
    <w:p>
      <w:pPr>
        <w:tabs>
          <w:tab w:pos="5379" w:val="left" w:leader="none"/>
        </w:tabs>
        <w:spacing w:before="74"/>
        <w:ind w:left="4094" w:right="0" w:firstLine="0"/>
        <w:jc w:val="left"/>
        <w:rPr>
          <w:sz w:val="15"/>
        </w:rPr>
      </w:pPr>
      <w:r>
        <w:rPr/>
        <w:pict>
          <v:group style="position:absolute;margin-left:135.716995pt;margin-top:14.446152pt;width:252.2pt;height:171.15pt;mso-position-horizontal-relative:page;mso-position-vertical-relative:paragraph;z-index:-655864" coordorigin="2714,289" coordsize="5044,3423">
            <v:shape style="position:absolute;left:-82;top:6519;width:4579;height:3403" coordorigin="-82,6519" coordsize="4579,3403" path="m3039,301l3039,3627,7536,3627m3039,3623l3039,3704m3038,3623l2957,3623m2957,3280l3038,3280m3038,2933l2957,2933m3038,2578l2957,2578m3038,2233l2957,2233m3038,1880l2957,1880m3038,1535l2957,1535m3038,1193l2957,1193m3038,840l2957,840m3038,492l2957,492m3393,3623l3393,3676m3040,3452l2991,3452m3040,3102l2991,3102m3040,2752l2991,2752m3040,2402l2991,2402m3040,2052l2991,2052m3040,1702l2991,1702m3040,1352l2991,1352e" filled="false" stroked="true" strokeweight=".75pt" strokecolor="#231f20">
              <v:path arrowok="t"/>
            </v:shape>
            <v:line style="position:absolute" from="2991,1002" to="3040,1002" stroked="true" strokeweight="0pt" strokecolor="#ffffff"/>
            <v:line style="position:absolute" from="3040,1002" to="2991,1002" stroked="true" strokeweight="1pt" strokecolor="#231f20"/>
            <v:line style="position:absolute" from="2991,652" to="3040,652" stroked="true" strokeweight="0pt" strokecolor="#ffffff"/>
            <v:line style="position:absolute" from="3040,652" to="2991,652" stroked="true" strokeweight="1pt" strokecolor="#231f20"/>
            <v:line style="position:absolute" from="2991,311" to="3040,311" stroked="true" strokeweight="0pt" strokecolor="#ffffff"/>
            <v:line style="position:absolute" from="3040,311" to="2991,311" stroked="true" strokeweight="1pt" strokecolor="#231f20"/>
            <v:shape style="position:absolute;left:-353;top:6519;width:3520;height:81" coordorigin="-353,6519" coordsize="3520,81" path="m4095,3623l4095,3676m4798,3623l4798,3676m5503,3623l5503,3676m6205,3623l6205,3676m6908,3623l6908,3676m3743,3623l3743,3704m4445,3623l4445,3704m5148,3623l5148,3704m5853,3623l5853,3704m6558,3623l6558,3704m7263,3623l7263,3704e" filled="false" stroked="true" strokeweight=".75pt" strokecolor="#231f20">
              <v:path arrowok="t"/>
            </v:shape>
            <v:shape style="position:absolute;left:3039;top:3295;width:4499;height:265" coordorigin="3039,3295" coordsize="4499,265" path="m3039,3305l3528,3305,3998,3385,4393,3315,4478,3345,4708,3320,5388,3295,6268,3295,6418,3375,6475,3317,6568,3317,6673,3365,6923,3360,6968,3315,7048,3405,7113,3405,7158,3519,7223,3560,7298,3485,7370,3412,7430,3352,7538,3395e" filled="false" stroked="true" strokeweight="1.3pt" strokecolor="#b0b91d">
              <v:path arrowok="t"/>
            </v:shape>
            <v:shape style="position:absolute;left:3039;top:2255;width:4504;height:660" coordorigin="3039,2255" coordsize="4504,660" path="m3039,2270l3563,2255,4033,2430,4463,2290,4573,2340,4718,2275,5518,2275,5923,2275,6268,2275,6415,2422,6468,2315,6568,2285,6653,2422,6823,2422,6928,2400,6990,2337,7053,2532,7119,2598,7228,2915,7363,2532,7429,2466,7488,2505,7543,2560e" filled="false" stroked="true" strokeweight="1.3pt" strokecolor="#662d91">
              <v:path arrowok="t"/>
            </v:shape>
            <v:shape style="position:absolute;left:3263;top:2836;width:4260;height:369" coordorigin="3263,2836" coordsize="4260,369" path="m3263,2836l3613,2836,4013,2925,4443,2836,4533,2875,4703,2836,6228,2836,6418,2925,6473,2836,6573,2836,6673,2935,6938,2915,6995,2857,7063,2990,7113,2990,7208,3205,7298,3115,7353,2985,7463,2950,7523,3010e" filled="false" stroked="true" strokeweight="1.3pt" strokecolor="#00a79d">
              <v:path arrowok="t"/>
            </v:shape>
            <v:shape style="position:absolute;left:3039;top:505;width:4519;height:1115" coordorigin="3039,505" coordsize="4519,1115" path="m3039,510l3523,505,3673,707,3768,807,3850,837,3958,825,4102,778,4245,706,4354,639,4398,610,4513,670,4723,575,5298,505,6168,510,6265,607,6358,815,6473,585,6538,585,6613,830,6898,750,6943,660,7183,1620,7313,940,7423,895,7468,940,7558,1075e" filled="false" stroked="true" strokeweight="1.3pt" strokecolor="#ed1c24">
              <v:path arrowok="t"/>
            </v:shape>
            <v:shape style="position:absolute;left:3039;top:505;width:4519;height:1465" coordorigin="3039,505" coordsize="4519,1465" path="m3039,510l3523,505,3692,725,3797,836,3882,869,3990,857,4137,809,4284,733,4398,663,4444,632,4600,734,4749,601,5298,540,6143,535,6265,607,6358,850,6473,630,6538,585,6613,880,6898,815,6943,660,7183,1970,7313,1105,7423,1040,7468,1105,7558,1260e" filled="false" stroked="true" strokeweight="1.3pt" strokecolor="#ec008c">
              <v:path arrowok="t"/>
            </v:shape>
            <v:shape style="position:absolute;left:0;top:6514;width:4519;height:1465" coordorigin="0,6514" coordsize="4519,1465" path="m3039,510l3523,505,3692,756,3797,882,3882,920,3990,910,4133,854,4273,760,4378,671,4420,632,4577,734,4749,601,5330,572,6143,535,6265,607,6433,935,6473,585,6538,585,6665,932,6925,842,7013,730,7233,1970,7358,1150,7423,1040,7505,1067,7558,1180m4843,925l5208,925e" filled="false" stroked="true" strokeweight="1.3pt" strokecolor="#231f20">
              <v:path arrowok="t"/>
            </v:shape>
            <v:line style="position:absolute" from="4843,1316" to="5208,1316" stroked="true" strokeweight="1.3pt" strokecolor="#662d91"/>
            <v:line style="position:absolute" from="4843,1730" to="5208,1730" stroked="true" strokeweight="1.3pt" strokecolor="#ec008c"/>
            <v:line style="position:absolute" from="4843,1924" to="5208,1924" stroked="true" strokeweight="1.3pt" strokecolor="#b0b91d"/>
            <v:shape style="position:absolute;left:3908;top:958;width:89;height:77" coordorigin="3908,958" coordsize="89,77" path="m3952,958l3908,1035,3996,1035,3952,958xe" filled="true" fillcolor="#231f20" stroked="false">
              <v:path arrowok="t"/>
              <v:fill type="solid"/>
            </v:shape>
            <v:line style="position:absolute" from="3952,1147" to="3952,1035" stroked="true" strokeweight=".5pt" strokecolor="#231f20"/>
            <v:shape style="position:absolute;left:4502;top:772;width:89;height:77" coordorigin="4502,772" coordsize="89,77" path="m4546,772l4502,848,4590,848,4546,772xe" filled="true" fillcolor="#231f20" stroked="false">
              <v:path arrowok="t"/>
              <v:fill type="solid"/>
            </v:shape>
            <v:line style="position:absolute" from="4545,960" to="4545,848" stroked="true" strokeweight=".5pt" strokecolor="#231f20"/>
            <v:shape style="position:absolute;left:7247;top:2029;width:88;height:80" coordorigin="7247,2029" coordsize="88,80" path="m7247,2029l7284,2109,7335,2037,7247,2029xe" filled="true" fillcolor="#231f20" stroked="false">
              <v:path arrowok="t"/>
              <v:fill type="solid"/>
            </v:shape>
            <v:line style="position:absolute" from="7401,2137" to="7309,2073" stroked="true" strokeweight=".5pt" strokecolor="#231f20"/>
            <v:shape style="position:absolute;left:6869;top:289;width:34;height:88" type="#_x0000_t202" filled="false" stroked="false">
              <v:textbox inset="0,0,0,0">
                <w:txbxContent>
                  <w:p>
                    <w:pPr>
                      <w:spacing w:line="85" w:lineRule="exact" w:before="0"/>
                      <w:ind w:left="0" w:right="0" w:firstLine="0"/>
                      <w:jc w:val="left"/>
                      <w:rPr>
                        <w:sz w:val="8"/>
                      </w:rPr>
                    </w:pPr>
                    <w:r>
                      <w:rPr>
                        <w:color w:val="231F20"/>
                        <w:w w:val="97"/>
                        <w:sz w:val="8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2714;top:353;width:206;height:837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1.0</w:t>
                    </w:r>
                  </w:p>
                  <w:p>
                    <w:pPr>
                      <w:spacing w:line="240" w:lineRule="auto" w:before="4"/>
                      <w:rPr>
                        <w:sz w:val="13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0.9</w:t>
                    </w:r>
                  </w:p>
                  <w:p>
                    <w:pPr>
                      <w:spacing w:line="240" w:lineRule="auto" w:before="2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4314;top:1025;width:305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8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w w:val="115"/>
                        <w:sz w:val="15"/>
                      </w:rPr>
                      <w:t>vCH</w:t>
                    </w:r>
                  </w:p>
                </w:txbxContent>
              </v:textbox>
              <w10:wrap type="none"/>
            </v:shape>
            <v:shape style="position:absolute;left:3764;top:1250;width:32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8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w w:val="115"/>
                        <w:sz w:val="15"/>
                      </w:rPr>
                      <w:t>vOH</w:t>
                    </w:r>
                  </w:p>
                </w:txbxContent>
              </v:textbox>
              <w10:wrap type="none"/>
            </v:shape>
            <v:shape style="position:absolute;left:2714;top:1391;width:206;height:497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0.7</w:t>
                    </w:r>
                  </w:p>
                  <w:p>
                    <w:pPr>
                      <w:spacing w:line="240" w:lineRule="auto" w:before="6"/>
                      <w:rPr>
                        <w:sz w:val="14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4843;top:845;width:829;height:1185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414" w:right="-11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05"/>
                        <w:sz w:val="16"/>
                      </w:rPr>
                      <w:t>0 kGy</w:t>
                    </w:r>
                  </w:p>
                  <w:p>
                    <w:pPr>
                      <w:tabs>
                        <w:tab w:pos="364" w:val="left" w:leader="none"/>
                      </w:tabs>
                      <w:spacing w:before="2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24"/>
                        <w:position w:val="4"/>
                        <w:sz w:val="15"/>
                        <w:u w:val="thick" w:color="ED1C24"/>
                      </w:rPr>
                      <w:t> </w:t>
                    </w:r>
                    <w:r>
                      <w:rPr>
                        <w:color w:val="231F20"/>
                        <w:position w:val="4"/>
                        <w:sz w:val="15"/>
                        <w:u w:val="thick" w:color="ED1C24"/>
                      </w:rPr>
                      <w:tab/>
                    </w:r>
                    <w:r>
                      <w:rPr>
                        <w:color w:val="231F20"/>
                        <w:spacing w:val="16"/>
                        <w:position w:val="4"/>
                        <w:sz w:val="15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6"/>
                      </w:rPr>
                      <w:t>1</w:t>
                    </w:r>
                    <w:r>
                      <w:rPr>
                        <w:color w:val="231F20"/>
                        <w:spacing w:val="7"/>
                        <w:w w:val="105"/>
                        <w:sz w:val="16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spacing w:before="12"/>
                      <w:ind w:left="414" w:right="-11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05"/>
                        <w:sz w:val="16"/>
                      </w:rPr>
                      <w:t>2 kGy</w:t>
                    </w:r>
                  </w:p>
                  <w:p>
                    <w:pPr>
                      <w:tabs>
                        <w:tab w:pos="364" w:val="left" w:leader="none"/>
                      </w:tabs>
                      <w:spacing w:before="22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24"/>
                        <w:position w:val="8"/>
                        <w:sz w:val="15"/>
                        <w:u w:val="thick" w:color="00A79D"/>
                      </w:rPr>
                      <w:t> </w:t>
                    </w:r>
                    <w:r>
                      <w:rPr>
                        <w:color w:val="231F20"/>
                        <w:position w:val="8"/>
                        <w:sz w:val="15"/>
                        <w:u w:val="thick" w:color="00A79D"/>
                      </w:rPr>
                      <w:tab/>
                    </w:r>
                    <w:r>
                      <w:rPr>
                        <w:color w:val="231F20"/>
                        <w:spacing w:val="16"/>
                        <w:position w:val="8"/>
                        <w:sz w:val="15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6"/>
                      </w:rPr>
                      <w:t>3</w:t>
                    </w:r>
                    <w:r>
                      <w:rPr>
                        <w:color w:val="231F20"/>
                        <w:spacing w:val="7"/>
                        <w:w w:val="105"/>
                        <w:sz w:val="16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546" w:val="left" w:leader="none"/>
                      </w:tabs>
                      <w:spacing w:before="12"/>
                      <w:ind w:left="545" w:right="0" w:hanging="131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05"/>
                        <w:sz w:val="16"/>
                      </w:rPr>
                      <w:t>kGy</w:t>
                    </w:r>
                  </w:p>
                  <w:p>
                    <w:pPr>
                      <w:numPr>
                        <w:ilvl w:val="0"/>
                        <w:numId w:val="30"/>
                      </w:numPr>
                      <w:tabs>
                        <w:tab w:pos="546" w:val="left" w:leader="none"/>
                      </w:tabs>
                      <w:spacing w:before="17"/>
                      <w:ind w:left="545" w:right="0" w:hanging="131"/>
                      <w:jc w:val="left"/>
                      <w:rPr>
                        <w:sz w:val="16"/>
                      </w:rPr>
                    </w:pPr>
                    <w:r>
                      <w:rPr>
                        <w:color w:val="231F20"/>
                        <w:w w:val="105"/>
                        <w:sz w:val="16"/>
                      </w:rPr>
                      <w:t>kGy</w:t>
                    </w:r>
                  </w:p>
                </w:txbxContent>
              </v:textbox>
              <w10:wrap type="none"/>
            </v:shape>
            <v:shape style="position:absolute;left:2714;top:2094;width:206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0.5</w:t>
                    </w:r>
                  </w:p>
                </w:txbxContent>
              </v:textbox>
              <w10:wrap type="none"/>
            </v:shape>
            <v:shape style="position:absolute;left:7334;top:2151;width:424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6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w w:val="120"/>
                        <w:sz w:val="15"/>
                      </w:rPr>
                      <w:t>vC=O</w:t>
                    </w:r>
                  </w:p>
                </w:txbxContent>
              </v:textbox>
              <w10:wrap type="none"/>
            </v:shape>
            <v:shape style="position:absolute;left:2714;top:2440;width:206;height:1194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0.4</w:t>
                    </w:r>
                  </w:p>
                  <w:p>
                    <w:pPr>
                      <w:spacing w:line="240" w:lineRule="auto" w:before="11"/>
                      <w:rPr>
                        <w:sz w:val="14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0.3</w:t>
                    </w:r>
                  </w:p>
                  <w:p>
                    <w:pPr>
                      <w:spacing w:line="240" w:lineRule="auto" w:before="10"/>
                      <w:rPr>
                        <w:sz w:val="13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0.2</w:t>
                    </w:r>
                  </w:p>
                  <w:p>
                    <w:pPr>
                      <w:spacing w:line="240" w:lineRule="auto" w:before="2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0" w:right="-11" w:firstLine="0"/>
                      <w:jc w:val="left"/>
                      <w:rPr>
                        <w:sz w:val="15"/>
                      </w:rPr>
                    </w:pPr>
                    <w:r>
                      <w:rPr>
                        <w:color w:val="231F20"/>
                        <w:sz w:val="15"/>
                      </w:rPr>
                      <w:t>0.1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0.370827pt;margin-top:32.440453pt;width:10pt;height:116.7pt;mso-position-horizontal-relative:page;mso-position-vertical-relative:paragraph;z-index:35416" type="#_x0000_t202" filled="false" stroked="false">
            <v:textbox inset="0,0,0,0" style="layout-flow:vertical;mso-layout-flow-alt:bottom-to-top">
              <w:txbxContent>
                <w:p>
                  <w:pPr>
                    <w:spacing w:line="179" w:lineRule="exact" w:before="0"/>
                    <w:ind w:left="20" w:right="-843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spacing w:val="-19"/>
                      <w:w w:val="118"/>
                      <w:sz w:val="16"/>
                    </w:rPr>
                    <w:t>T</w:t>
                  </w:r>
                  <w:r>
                    <w:rPr>
                      <w:color w:val="231F20"/>
                      <w:w w:val="101"/>
                      <w:sz w:val="16"/>
                    </w:rPr>
                    <w:t>ransmitancia</w:t>
                  </w:r>
                  <w:r>
                    <w:rPr>
                      <w:color w:val="231F20"/>
                      <w:spacing w:val="8"/>
                      <w:sz w:val="16"/>
                    </w:rPr>
                    <w:t> </w:t>
                  </w:r>
                  <w:r>
                    <w:rPr>
                      <w:color w:val="231F20"/>
                      <w:w w:val="103"/>
                      <w:sz w:val="16"/>
                    </w:rPr>
                    <w:t>normalizada</w:t>
                  </w:r>
                  <w:r>
                    <w:rPr>
                      <w:color w:val="231F20"/>
                      <w:spacing w:val="8"/>
                      <w:sz w:val="16"/>
                    </w:rPr>
                    <w:t> </w:t>
                  </w:r>
                  <w:r>
                    <w:rPr>
                      <w:color w:val="231F20"/>
                      <w:w w:val="102"/>
                      <w:sz w:val="16"/>
                    </w:rPr>
                    <w:t>(u.a</w:t>
                  </w:r>
                  <w:r>
                    <w:rPr>
                      <w:color w:val="231F20"/>
                      <w:w w:val="86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10"/>
          <w:sz w:val="15"/>
        </w:rPr>
        <w:t>v</w:t>
      </w:r>
      <w:r>
        <w:rPr>
          <w:color w:val="231F20"/>
          <w:w w:val="110"/>
          <w:position w:val="-4"/>
          <w:sz w:val="8"/>
        </w:rPr>
        <w:t>as</w:t>
      </w:r>
      <w:r>
        <w:rPr>
          <w:color w:val="231F20"/>
          <w:w w:val="110"/>
          <w:sz w:val="15"/>
        </w:rPr>
        <w:t>COO</w:t>
        <w:tab/>
      </w:r>
      <w:r>
        <w:rPr>
          <w:color w:val="231F20"/>
          <w:w w:val="110"/>
          <w:position w:val="-8"/>
          <w:sz w:val="15"/>
        </w:rPr>
        <w:t>v</w:t>
      </w:r>
      <w:r>
        <w:rPr>
          <w:color w:val="231F20"/>
          <w:spacing w:val="26"/>
          <w:w w:val="110"/>
          <w:position w:val="-8"/>
          <w:sz w:val="15"/>
        </w:rPr>
        <w:t> </w:t>
      </w:r>
      <w:r>
        <w:rPr>
          <w:color w:val="231F20"/>
          <w:w w:val="110"/>
          <w:position w:val="-8"/>
          <w:sz w:val="15"/>
        </w:rPr>
        <w:t>COO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1040" w:bottom="280" w:left="1420" w:right="1420"/>
        </w:sectPr>
      </w:pPr>
    </w:p>
    <w:p>
      <w:pPr>
        <w:spacing w:before="74"/>
        <w:ind w:left="0" w:right="0" w:firstLine="0"/>
        <w:jc w:val="right"/>
        <w:rPr>
          <w:sz w:val="15"/>
        </w:rPr>
      </w:pPr>
      <w:r>
        <w:rPr>
          <w:color w:val="231F20"/>
          <w:w w:val="95"/>
          <w:sz w:val="15"/>
        </w:rPr>
        <w:t>4000</w:t>
      </w:r>
    </w:p>
    <w:p>
      <w:pPr>
        <w:spacing w:before="74"/>
        <w:ind w:left="333" w:right="-6" w:firstLine="0"/>
        <w:jc w:val="left"/>
        <w:rPr>
          <w:sz w:val="15"/>
        </w:rPr>
      </w:pPr>
      <w:r>
        <w:rPr/>
        <w:br w:type="column"/>
      </w:r>
      <w:r>
        <w:rPr>
          <w:color w:val="231F20"/>
          <w:w w:val="95"/>
          <w:sz w:val="15"/>
        </w:rPr>
        <w:t>3500</w:t>
      </w:r>
    </w:p>
    <w:p>
      <w:pPr>
        <w:tabs>
          <w:tab w:pos="1045" w:val="left" w:leader="none"/>
          <w:tab w:pos="1745" w:val="left" w:leader="none"/>
          <w:tab w:pos="2473" w:val="left" w:leader="none"/>
          <w:tab w:pos="3167" w:val="left" w:leader="none"/>
        </w:tabs>
        <w:spacing w:before="74"/>
        <w:ind w:left="343" w:right="0" w:firstLine="0"/>
        <w:jc w:val="left"/>
        <w:rPr>
          <w:sz w:val="15"/>
        </w:rPr>
      </w:pPr>
      <w:r>
        <w:rPr/>
        <w:br w:type="column"/>
      </w:r>
      <w:r>
        <w:rPr>
          <w:color w:val="231F20"/>
          <w:sz w:val="15"/>
        </w:rPr>
        <w:t>3000</w:t>
        <w:tab/>
        <w:t>2500</w:t>
        <w:tab/>
        <w:t>2000</w:t>
        <w:tab/>
        <w:t>1500</w:t>
        <w:tab/>
        <w:t>1000</w:t>
      </w:r>
    </w:p>
    <w:p>
      <w:pPr>
        <w:spacing w:after="0"/>
        <w:jc w:val="left"/>
        <w:rPr>
          <w:sz w:val="15"/>
        </w:rPr>
        <w:sectPr>
          <w:type w:val="continuous"/>
          <w:pgSz w:w="10200" w:h="13600"/>
          <w:pgMar w:top="0" w:bottom="0" w:left="1420" w:right="1420"/>
          <w:cols w:num="3" w:equalWidth="0">
            <w:col w:w="1767" w:space="40"/>
            <w:col w:w="663" w:space="40"/>
            <w:col w:w="4850"/>
          </w:cols>
        </w:sectPr>
      </w:pPr>
    </w:p>
    <w:p>
      <w:pPr>
        <w:pStyle w:val="BodyText"/>
        <w:spacing w:before="3"/>
        <w:rPr>
          <w:sz w:val="13"/>
        </w:rPr>
      </w:pPr>
    </w:p>
    <w:p>
      <w:pPr>
        <w:spacing w:before="1"/>
        <w:ind w:left="1738" w:right="1302" w:firstLine="0"/>
        <w:jc w:val="center"/>
        <w:rPr>
          <w:sz w:val="9"/>
        </w:rPr>
      </w:pPr>
      <w:r>
        <w:rPr>
          <w:color w:val="231F20"/>
          <w:w w:val="105"/>
          <w:position w:val="-4"/>
          <w:sz w:val="16"/>
        </w:rPr>
        <w:t>cm</w:t>
      </w:r>
      <w:r>
        <w:rPr>
          <w:color w:val="231F20"/>
          <w:w w:val="105"/>
          <w:sz w:val="9"/>
        </w:rPr>
        <w:t>-1</w:t>
      </w:r>
    </w:p>
    <w:p>
      <w:pPr>
        <w:spacing w:after="0"/>
        <w:jc w:val="center"/>
        <w:rPr>
          <w:sz w:val="9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54"/>
        <w:ind w:left="0" w:right="1091" w:firstLine="0"/>
        <w:jc w:val="right"/>
        <w:rPr>
          <w:sz w:val="19"/>
        </w:rPr>
      </w:pPr>
      <w:r>
        <w:rPr>
          <w:color w:val="231F20"/>
          <w:w w:val="102"/>
          <w:sz w:val="19"/>
        </w:rPr>
        <w:t>V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Heading4"/>
        <w:spacing w:line="278" w:lineRule="exact" w:before="40"/>
        <w:ind w:left="1258" w:right="2216"/>
        <w:rPr>
          <w:rFonts w:ascii="Palatino Linotype"/>
        </w:rPr>
      </w:pPr>
      <w:r>
        <w:rPr>
          <w:rFonts w:ascii="Palatino Linotype"/>
          <w:color w:val="231F20"/>
          <w:w w:val="95"/>
        </w:rPr>
        <w:t>Figura 9</w:t>
      </w:r>
    </w:p>
    <w:p>
      <w:pPr>
        <w:spacing w:line="278" w:lineRule="exact" w:before="0"/>
        <w:ind w:left="1258" w:right="2216" w:firstLine="0"/>
        <w:jc w:val="center"/>
        <w:rPr>
          <w:rFonts w:ascii="Palatino Linotype"/>
          <w:b/>
          <w:sz w:val="22"/>
        </w:rPr>
      </w:pPr>
      <w:r>
        <w:rPr>
          <w:rFonts w:ascii="Palatino Linotype"/>
          <w:b/>
          <w:color w:val="231F20"/>
          <w:w w:val="95"/>
          <w:sz w:val="22"/>
        </w:rPr>
        <w:t>Espectro infrarrojo de goma de mezquite irradiada</w:t>
      </w:r>
    </w:p>
    <w:p>
      <w:pPr>
        <w:pStyle w:val="BodyText"/>
        <w:spacing w:before="4"/>
        <w:rPr>
          <w:rFonts w:ascii="Palatino Linotype"/>
          <w:b/>
          <w:sz w:val="11"/>
        </w:rPr>
      </w:pPr>
    </w:p>
    <w:p>
      <w:pPr>
        <w:spacing w:after="0"/>
        <w:rPr>
          <w:rFonts w:ascii="Palatino Linotype"/>
          <w:sz w:val="11"/>
        </w:rPr>
        <w:sectPr>
          <w:pgSz w:w="10200" w:h="13600"/>
          <w:pgMar w:top="1040" w:bottom="280" w:left="1420" w:right="460"/>
        </w:sectPr>
      </w:pPr>
    </w:p>
    <w:p>
      <w:pPr>
        <w:pStyle w:val="BodyText"/>
        <w:rPr>
          <w:rFonts w:ascii="Palatino Linotype"/>
          <w:b/>
          <w:sz w:val="14"/>
        </w:rPr>
      </w:pPr>
    </w:p>
    <w:p>
      <w:pPr>
        <w:pStyle w:val="BodyText"/>
        <w:spacing w:before="5"/>
        <w:rPr>
          <w:rFonts w:ascii="Palatino Linotype"/>
          <w:b/>
          <w:sz w:val="10"/>
        </w:rPr>
      </w:pPr>
    </w:p>
    <w:p>
      <w:pPr>
        <w:spacing w:before="0"/>
        <w:ind w:left="0" w:right="2" w:firstLine="0"/>
        <w:jc w:val="right"/>
        <w:rPr>
          <w:rFonts w:ascii="Calibri"/>
          <w:sz w:val="15"/>
        </w:rPr>
      </w:pPr>
      <w:r>
        <w:rPr>
          <w:rFonts w:ascii="Calibri"/>
          <w:color w:val="231F20"/>
          <w:w w:val="105"/>
          <w:sz w:val="15"/>
        </w:rPr>
        <w:t>100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11"/>
        <w:rPr>
          <w:rFonts w:ascii="Calibri"/>
          <w:sz w:val="14"/>
        </w:rPr>
      </w:pPr>
    </w:p>
    <w:p>
      <w:pPr>
        <w:spacing w:before="0"/>
        <w:ind w:left="0" w:right="0" w:firstLine="0"/>
        <w:jc w:val="right"/>
        <w:rPr>
          <w:rFonts w:ascii="Calibri"/>
          <w:sz w:val="15"/>
        </w:rPr>
      </w:pPr>
      <w:r>
        <w:rPr>
          <w:rFonts w:ascii="Calibri"/>
          <w:color w:val="231F20"/>
          <w:w w:val="105"/>
          <w:sz w:val="15"/>
        </w:rPr>
        <w:t>90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9"/>
        <w:rPr>
          <w:rFonts w:ascii="Calibri"/>
          <w:sz w:val="15"/>
        </w:rPr>
      </w:pPr>
    </w:p>
    <w:p>
      <w:pPr>
        <w:spacing w:before="0"/>
        <w:ind w:left="0" w:right="0" w:firstLine="0"/>
        <w:jc w:val="right"/>
        <w:rPr>
          <w:rFonts w:ascii="Calibri"/>
          <w:sz w:val="15"/>
        </w:rPr>
      </w:pPr>
      <w:r>
        <w:rPr/>
        <w:pict>
          <v:shape style="position:absolute;margin-left:92.178825pt;margin-top:-2.428380pt;width:10pt;height:66.05pt;mso-position-horizontal-relative:page;mso-position-vertical-relative:paragraph;z-index:35968" type="#_x0000_t202" filled="false" stroked="false">
            <v:textbox inset="0,0,0,0" style="layout-flow:vertical;mso-layout-flow-alt:bottom-to-top">
              <w:txbxContent>
                <w:p>
                  <w:pPr>
                    <w:spacing w:line="187" w:lineRule="exact" w:before="0"/>
                    <w:ind w:left="20" w:right="-843" w:firstLine="0"/>
                    <w:jc w:val="left"/>
                    <w:rPr>
                      <w:rFonts w:ascii="Calibri"/>
                      <w:sz w:val="16"/>
                    </w:rPr>
                  </w:pPr>
                  <w:r>
                    <w:rPr>
                      <w:rFonts w:ascii="Calibri"/>
                      <w:color w:val="231F20"/>
                      <w:spacing w:val="-19"/>
                      <w:w w:val="144"/>
                      <w:sz w:val="16"/>
                    </w:rPr>
                    <w:t>T</w:t>
                  </w:r>
                  <w:r>
                    <w:rPr>
                      <w:rFonts w:ascii="Calibri"/>
                      <w:color w:val="231F20"/>
                      <w:w w:val="108"/>
                      <w:sz w:val="16"/>
                    </w:rPr>
                    <w:t>ransmitancia</w:t>
                  </w:r>
                  <w:r>
                    <w:rPr>
                      <w:rFonts w:ascii="Calibri"/>
                      <w:color w:val="231F20"/>
                      <w:spacing w:val="7"/>
                      <w:sz w:val="16"/>
                    </w:rPr>
                    <w:t> </w:t>
                  </w:r>
                  <w:r>
                    <w:rPr>
                      <w:rFonts w:ascii="Calibri"/>
                      <w:color w:val="231F20"/>
                      <w:w w:val="110"/>
                      <w:sz w:val="16"/>
                    </w:rPr>
                    <w:t>(%</w:t>
                  </w:r>
                  <w:r>
                    <w:rPr>
                      <w:rFonts w:ascii="Calibri"/>
                      <w:color w:val="231F20"/>
                      <w:w w:val="108"/>
                      <w:sz w:val="16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color w:val="231F20"/>
          <w:w w:val="105"/>
          <w:sz w:val="15"/>
        </w:rPr>
        <w:t>80</w:t>
      </w:r>
    </w:p>
    <w:p>
      <w:pPr>
        <w:tabs>
          <w:tab w:pos="1277" w:val="left" w:leader="none"/>
        </w:tabs>
        <w:spacing w:before="71"/>
        <w:ind w:left="912" w:right="0" w:firstLine="0"/>
        <w:jc w:val="left"/>
        <w:rPr>
          <w:rFonts w:ascii="Calibri"/>
          <w:sz w:val="16"/>
        </w:rPr>
      </w:pPr>
      <w:r>
        <w:rPr/>
        <w:br w:type="column"/>
      </w:r>
      <w:r>
        <w:rPr>
          <w:rFonts w:ascii="Calibri"/>
          <w:color w:val="231F20"/>
          <w:w w:val="121"/>
          <w:sz w:val="16"/>
          <w:u w:val="thick" w:color="231F20"/>
        </w:rPr>
        <w:t> </w:t>
      </w:r>
      <w:r>
        <w:rPr>
          <w:rFonts w:ascii="Calibri"/>
          <w:color w:val="231F20"/>
          <w:sz w:val="16"/>
          <w:u w:val="thick" w:color="231F20"/>
        </w:rPr>
        <w:tab/>
      </w:r>
      <w:r>
        <w:rPr>
          <w:rFonts w:ascii="Calibri"/>
          <w:color w:val="231F20"/>
          <w:sz w:val="16"/>
        </w:rPr>
        <w:t>   </w:t>
      </w:r>
      <w:r>
        <w:rPr>
          <w:rFonts w:ascii="Calibri"/>
          <w:color w:val="231F20"/>
          <w:spacing w:val="-7"/>
          <w:sz w:val="16"/>
        </w:rPr>
        <w:t> </w:t>
      </w:r>
      <w:r>
        <w:rPr>
          <w:rFonts w:ascii="Calibri"/>
          <w:color w:val="231F20"/>
          <w:w w:val="110"/>
          <w:sz w:val="16"/>
        </w:rPr>
        <w:t>0</w:t>
      </w:r>
      <w:r>
        <w:rPr>
          <w:rFonts w:ascii="Calibri"/>
          <w:color w:val="231F20"/>
          <w:spacing w:val="13"/>
          <w:w w:val="110"/>
          <w:sz w:val="16"/>
        </w:rPr>
        <w:t> </w:t>
      </w:r>
      <w:r>
        <w:rPr>
          <w:rFonts w:ascii="Calibri"/>
          <w:color w:val="231F20"/>
          <w:w w:val="110"/>
          <w:sz w:val="16"/>
        </w:rPr>
        <w:t>kGy</w:t>
      </w:r>
    </w:p>
    <w:p>
      <w:pPr>
        <w:pStyle w:val="ListParagraph"/>
        <w:numPr>
          <w:ilvl w:val="0"/>
          <w:numId w:val="31"/>
        </w:numPr>
        <w:tabs>
          <w:tab w:pos="1548" w:val="left" w:leader="none"/>
        </w:tabs>
        <w:spacing w:line="240" w:lineRule="auto" w:before="14" w:after="0"/>
        <w:ind w:left="1547" w:right="154" w:hanging="132"/>
        <w:jc w:val="center"/>
        <w:rPr>
          <w:rFonts w:ascii="Calibri"/>
          <w:sz w:val="16"/>
        </w:rPr>
      </w:pPr>
      <w:r>
        <w:rPr/>
        <w:pict>
          <v:group style="position:absolute;margin-left:132.089996pt;margin-top:6.052211pt;width:252.75pt;height:167.65pt;mso-position-horizontal-relative:page;mso-position-vertical-relative:paragraph;z-index:-655672" coordorigin="2642,121" coordsize="5055,3353">
            <v:shape style="position:absolute;left:-87;top:7523;width:88;height:3277" coordorigin="-87,7523" coordsize="88,3277" path="m2736,3385l2736,3466m2730,3385l2649,3385m2730,2856l2649,2856m2730,2323l2649,2323m2730,1783l2649,1783m2730,1783l2649,1783m2730,1246l2649,1246m2730,703l2649,703m2730,189l2649,189m2728,2593l2675,2593m2728,2059l2675,2059m2728,1526l2675,1526m2728,993l2675,993m2728,459l2675,459e" filled="false" stroked="true" strokeweight=".75pt" strokecolor="#231f20">
              <v:path arrowok="t"/>
            </v:shape>
            <v:line style="position:absolute" from="7245,325" to="7610,325" stroked="true" strokeweight="1.3pt" strokecolor="#662d91"/>
            <v:line style="position:absolute" from="7245,544" to="7610,544" stroked="true" strokeweight="1.3pt" strokecolor="#ec008c"/>
            <v:shape style="position:absolute;left:3449;top:1038;width:85;height:86" coordorigin="3449,1038" coordsize="85,86" path="m3534,1038l3449,1062,3512,1123,3534,1038xe" filled="true" fillcolor="#231f20" stroked="false">
              <v:path arrowok="t"/>
              <v:fill type="solid"/>
            </v:shape>
            <v:line style="position:absolute" from="3402,1172" to="3481,1092" stroked="true" strokeweight=".5pt" strokecolor="#231f20"/>
            <v:shape style="position:absolute;left:4232;top:705;width:86;height:85" coordorigin="4232,705" coordsize="86,85" path="m4232,705l4258,789,4318,724,4232,705xe" filled="true" fillcolor="#231f20" stroked="false">
              <v:path arrowok="t"/>
              <v:fill type="solid"/>
            </v:shape>
            <v:line style="position:absolute" from="4370,833" to="4287,757" stroked="true" strokeweight=".5pt" strokecolor="#231f20"/>
            <v:shape style="position:absolute;left:6061;top:1026;width:77;height:89" coordorigin="6061,1026" coordsize="77,89" path="m6137,1026l6061,1071,6138,1114,6137,1026xe" filled="true" fillcolor="#231f20" stroked="false">
              <v:path arrowok="t"/>
              <v:fill type="solid"/>
            </v:shape>
            <v:line style="position:absolute" from="5945,1360" to="6099,1093" stroked="true" strokeweight=".5pt" strokecolor="#231f20"/>
            <v:shape style="position:absolute;left:5699;top:893;width:85;height:86" coordorigin="5699,893" coordsize="85,86" path="m5784,893l5699,917,5763,978,5784,893xe" filled="true" fillcolor="#231f20" stroked="false">
              <v:path arrowok="t"/>
              <v:fill type="solid"/>
            </v:shape>
            <v:line style="position:absolute" from="5513,1166" to="5731,947" stroked="true" strokeweight=".5pt" strokecolor="#231f20"/>
            <v:shape style="position:absolute;left:2747;top:224;width:4420;height:2363" coordorigin="2747,224" coordsize="4420,2363" path="m2747,249l3181,249,3376,628,3492,819,3574,880,3668,868,3791,793,3911,663,4002,540,4038,486,4076,486,4138,602,4213,565,4313,452,4475,386,4658,307,5016,273,5153,228,5265,265,5348,228,5375,255,5415,224,5498,261,5739,332,5839,710,5908,779,5952,531,6026,457,6056,523,6126,823,6145,841,6170,816,6199,845,6220,866,6272,885,6326,710,6372,710,6447,594,6496,1309,6534,1309,6534,1496,6569,1532,6671,2586,6707,2551,6796,1305,6825,1430,6883,1143,6912,1293,6958,1247,6987,1472,7029,1472,7075,1729,7166,1937e" filled="false" stroked="true" strokeweight="1pt" strokecolor="#ed1c24">
              <v:path arrowok="t"/>
            </v:shape>
            <v:shape style="position:absolute;left:6809;top:2957;width:88;height:80" coordorigin="6809,2957" coordsize="88,80" path="m6809,2957l6846,3037,6897,2965,6809,2957xe" filled="true" fillcolor="#231f20" stroked="false">
              <v:path arrowok="t"/>
              <v:fill type="solid"/>
            </v:shape>
            <v:line style="position:absolute" from="6963,3066" to="6871,3001" stroked="true" strokeweight=".5pt" strokecolor="#231f20"/>
            <v:shape style="position:absolute;left:2747;top:224;width:4420;height:2742" coordorigin="2747,224" coordsize="4420,2742" path="m2747,249l3181,249,3376,664,3492,874,3574,941,3668,931,3791,846,3911,694,4002,550,4038,486,4076,486,4138,631,4213,565,4313,452,4475,386,4658,307,5016,273,5153,228,5265,265,5348,228,5375,255,5415,224,5498,261,5739,332,5839,781,5908,881,5952,531,6026,457,6056,523,6126,823,6145,921,6170,896,6199,925,6220,946,6272,965,6326,710,6372,710,6447,594,6496,1497,6534,1476,6534,1709,6569,1742,6671,2965,6707,2940,6796,1468,6825,1910,6883,1280,6912,1497,6935,1390,6987,1684,7029,1709,7075,1977,7166,2270e" filled="false" stroked="true" strokeweight="1pt" strokecolor="#38b54a">
              <v:path arrowok="t"/>
            </v:shape>
            <v:shape style="position:absolute;left:2750;top:244;width:4397;height:2742" coordorigin="2750,244" coordsize="4397,2742" path="m2750,269l3161,269,3356,684,3472,894,3554,961,3648,951,3771,866,3891,714,3982,570,4018,506,4056,506,4118,651,4193,585,4293,472,4455,406,4638,327,4996,293,5133,248,5245,285,5328,248,5355,275,5395,244,5478,281,5719,352,5819,801,5888,901,5932,551,6006,477,6036,543,6106,843,6125,941,6150,916,6179,945,6200,966,6252,985,6306,730,6352,730,6427,614,6476,1517,6514,1496,6514,1729,6549,1762,6651,2985,6687,2960,6776,1488,6805,1930,6863,1300,6892,1517,6915,1410,6967,1704,7009,1729,7055,1997,7146,2290e" filled="false" stroked="true" strokeweight="1.0pt" strokecolor="#ec008c">
              <v:path arrowok="t"/>
            </v:shape>
            <v:shape style="position:absolute;left:2749;top:249;width:4418;height:2049" coordorigin="2749,249" coordsize="4418,2049" path="m2749,249l3181,249,3376,539,3492,684,3574,728,3668,714,3787,652,3898,553,3981,460,4013,419,4076,411,4138,502,4213,448,4313,373,4475,332,4629,278,5016,273,5153,286,5265,265,5315,261,5375,255,5534,273,5617,261,5758,313,5839,606,5908,677,5952,486,6026,386,6081,523,6126,723,6176,685,6224,762,6251,739,6289,735,6326,615,6359,623,6455,498,6447,594,6496,1135,6534,1110,6534,1309,6569,1313,6671,2297,6707,2289,6796,1160,6825,1276,6871,1006,6912,1139,6958,1064,6987,1309,7029,1309,7075,1534,7166,1759e" filled="false" stroked="true" strokeweight="1pt" strokecolor="#662d91">
              <v:path arrowok="t"/>
            </v:shape>
            <v:shape style="position:absolute;left:2750;top:229;width:4417;height:1989" coordorigin="2750,229" coordsize="4417,1989" path="m2750,229l3181,229,3376,487,3492,616,3574,653,3668,639,3787,586,3898,505,3981,431,4013,399,4076,391,4138,482,4213,428,4313,353,4475,312,4629,258,5016,253,5153,266,5265,245,5315,241,5375,235,5534,253,5617,241,5758,293,5839,586,5908,657,5952,466,6026,366,6081,503,6126,703,6176,665,6224,742,6251,719,6289,715,6326,595,6359,603,6455,478,6447,574,6496,1115,6534,1090,6534,1289,6569,1293,6671,2217,6707,2209,6796,1140,6825,1256,6871,986,6912,1119,6958,1044,6987,1289,7029,1289,7075,1514,7166,1739e" filled="false" stroked="true" strokeweight="1pt" strokecolor="#231f20">
              <v:path arrowok="t"/>
            </v:shape>
            <v:shape style="position:absolute;left:-62;top:10460;width:5011;height:340" coordorigin="-62,10460" coordsize="5011,340" path="m3065,3385l3065,3438m2728,3126l2675,3126m3719,3385l3719,3438m4381,3385l4381,3438m5044,3385l5044,3438m5707,3385l5707,3438m6372,3385l6372,3438m7026,3385l7026,3438m7685,3385l7685,3438m3386,3385l3386,3466m4051,3385l4051,3466m4711,3385l4711,3466m5377,3385l5377,3466m6042,3385l6042,3466m6696,3385l6696,3466m7362,3385l7362,3466e" filled="false" stroked="true" strokeweight=".75pt" strokecolor="#231f20">
              <v:path arrowok="t"/>
            </v:shape>
            <v:line style="position:absolute" from="7245,134" to="7610,134" stroked="true" strokeweight="1.3pt" strokecolor="#ed1c24"/>
            <v:shape style="position:absolute;left:2737;top:183;width:4952;height:3207" coordorigin="2737,183" coordsize="4952,3207" path="m2737,183l2737,3390,7688,3390e" filled="false" stroked="true" strokeweight=".75pt" strokecolor="#231f20">
              <v:path arrowok="t"/>
            </v:shape>
            <v:shape style="position:absolute;left:4323;top:834;width:305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7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25"/>
                        <w:sz w:val="15"/>
                      </w:rPr>
                      <w:t>vCH</w:t>
                    </w:r>
                  </w:p>
                </w:txbxContent>
              </v:textbox>
              <w10:wrap type="none"/>
            </v:shape>
            <v:shape style="position:absolute;left:7245;top:625;width:365;height:359" type="#_x0000_t202" filled="false" stroked="false">
              <v:textbox inset="0,0,0,0">
                <w:txbxContent>
                  <w:p>
                    <w:pPr>
                      <w:tabs>
                        <w:tab w:pos="364" w:val="left" w:leader="none"/>
                      </w:tabs>
                      <w:spacing w:line="15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21"/>
                        <w:sz w:val="15"/>
                        <w:u w:val="thick" w:color="38B54A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15"/>
                        <w:u w:val="thick" w:color="38B54A"/>
                      </w:rPr>
                      <w:tab/>
                    </w:r>
                  </w:p>
                  <w:p>
                    <w:pPr>
                      <w:tabs>
                        <w:tab w:pos="364" w:val="left" w:leader="none"/>
                      </w:tabs>
                      <w:spacing w:line="177" w:lineRule="exact" w:before="26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21"/>
                        <w:sz w:val="15"/>
                        <w:u w:val="thick" w:color="1B75BC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sz w:val="15"/>
                        <w:u w:val="thick" w:color="1B75BC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120;top:1221;width:321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2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20"/>
                        <w:sz w:val="15"/>
                      </w:rPr>
                      <w:t>vOH</w:t>
                    </w:r>
                  </w:p>
                </w:txbxContent>
              </v:textbox>
              <w10:wrap type="none"/>
            </v:shape>
            <v:shape style="position:absolute;left:4936;top:1209;width:499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15"/>
                        <w:sz w:val="15"/>
                      </w:rPr>
                      <w:t>v</w:t>
                    </w:r>
                    <w:r>
                      <w:rPr>
                        <w:rFonts w:ascii="Calibri"/>
                        <w:color w:val="231F20"/>
                        <w:w w:val="115"/>
                        <w:position w:val="-4"/>
                        <w:sz w:val="8"/>
                      </w:rPr>
                      <w:t>as</w:t>
                    </w:r>
                    <w:r>
                      <w:rPr>
                        <w:rFonts w:ascii="Calibri"/>
                        <w:color w:val="231F20"/>
                        <w:w w:val="115"/>
                        <w:sz w:val="15"/>
                      </w:rPr>
                      <w:t>COO</w:t>
                    </w:r>
                  </w:p>
                </w:txbxContent>
              </v:textbox>
              <w10:wrap type="none"/>
            </v:shape>
            <v:shape style="position:absolute;left:5608;top:1439;width:456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20"/>
                        <w:sz w:val="15"/>
                      </w:rPr>
                      <w:t>v</w:t>
                    </w:r>
                    <w:r>
                      <w:rPr>
                        <w:rFonts w:ascii="Calibri"/>
                        <w:color w:val="231F20"/>
                        <w:w w:val="120"/>
                        <w:position w:val="-4"/>
                        <w:sz w:val="8"/>
                      </w:rPr>
                      <w:t>s</w:t>
                    </w:r>
                    <w:r>
                      <w:rPr>
                        <w:rFonts w:ascii="Calibri"/>
                        <w:color w:val="231F20"/>
                        <w:w w:val="120"/>
                        <w:sz w:val="15"/>
                      </w:rPr>
                      <w:t>COO</w:t>
                    </w:r>
                  </w:p>
                </w:txbxContent>
              </v:textbox>
              <w10:wrap type="none"/>
            </v:shape>
            <v:shape style="position:absolute;left:6896;top:3079;width:424;height:15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5" w:firstLine="0"/>
                      <w:jc w:val="left"/>
                      <w:rPr>
                        <w:rFonts w:ascii="Calibri"/>
                        <w:sz w:val="15"/>
                      </w:rPr>
                    </w:pPr>
                    <w:r>
                      <w:rPr>
                        <w:rFonts w:ascii="Calibri"/>
                        <w:color w:val="231F20"/>
                        <w:w w:val="130"/>
                        <w:sz w:val="15"/>
                      </w:rPr>
                      <w:t>vC=O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color w:val="231F20"/>
          <w:w w:val="115"/>
          <w:sz w:val="16"/>
        </w:rPr>
        <w:t>kGy</w:t>
      </w:r>
    </w:p>
    <w:p>
      <w:pPr>
        <w:pStyle w:val="ListParagraph"/>
        <w:numPr>
          <w:ilvl w:val="0"/>
          <w:numId w:val="31"/>
        </w:numPr>
        <w:tabs>
          <w:tab w:pos="1548" w:val="left" w:leader="none"/>
        </w:tabs>
        <w:spacing w:line="240" w:lineRule="auto" w:before="4" w:after="0"/>
        <w:ind w:left="1547" w:right="154" w:hanging="132"/>
        <w:jc w:val="center"/>
        <w:rPr>
          <w:rFonts w:ascii="Calibri"/>
          <w:sz w:val="16"/>
        </w:rPr>
      </w:pPr>
      <w:r>
        <w:rPr>
          <w:rFonts w:ascii="Calibri"/>
          <w:color w:val="231F20"/>
          <w:w w:val="115"/>
          <w:sz w:val="16"/>
        </w:rPr>
        <w:t>kGy</w:t>
      </w:r>
    </w:p>
    <w:p>
      <w:pPr>
        <w:pStyle w:val="ListParagraph"/>
        <w:numPr>
          <w:ilvl w:val="0"/>
          <w:numId w:val="31"/>
        </w:numPr>
        <w:tabs>
          <w:tab w:pos="1548" w:val="left" w:leader="none"/>
        </w:tabs>
        <w:spacing w:line="240" w:lineRule="auto" w:before="14" w:after="0"/>
        <w:ind w:left="1547" w:right="154" w:hanging="132"/>
        <w:jc w:val="center"/>
        <w:rPr>
          <w:rFonts w:ascii="Calibri"/>
          <w:sz w:val="16"/>
        </w:rPr>
      </w:pPr>
      <w:r>
        <w:rPr>
          <w:rFonts w:ascii="Calibri"/>
          <w:color w:val="231F20"/>
          <w:w w:val="115"/>
          <w:sz w:val="16"/>
        </w:rPr>
        <w:t>kGy</w:t>
      </w:r>
    </w:p>
    <w:p>
      <w:pPr>
        <w:pStyle w:val="ListParagraph"/>
        <w:numPr>
          <w:ilvl w:val="0"/>
          <w:numId w:val="31"/>
        </w:numPr>
        <w:tabs>
          <w:tab w:pos="1548" w:val="left" w:leader="none"/>
        </w:tabs>
        <w:spacing w:line="240" w:lineRule="auto" w:before="4" w:after="0"/>
        <w:ind w:left="1547" w:right="154" w:hanging="132"/>
        <w:jc w:val="center"/>
        <w:rPr>
          <w:rFonts w:ascii="Calibri"/>
          <w:sz w:val="16"/>
        </w:rPr>
      </w:pPr>
      <w:r>
        <w:rPr>
          <w:rFonts w:ascii="Calibri"/>
          <w:color w:val="231F20"/>
          <w:w w:val="115"/>
          <w:sz w:val="16"/>
        </w:rPr>
        <w:t>kGy</w:t>
      </w:r>
    </w:p>
    <w:p>
      <w:pPr>
        <w:pStyle w:val="ListParagraph"/>
        <w:numPr>
          <w:ilvl w:val="0"/>
          <w:numId w:val="31"/>
        </w:numPr>
        <w:tabs>
          <w:tab w:pos="1548" w:val="left" w:leader="none"/>
        </w:tabs>
        <w:spacing w:line="240" w:lineRule="auto" w:before="9" w:after="0"/>
        <w:ind w:left="1547" w:right="154" w:hanging="132"/>
        <w:jc w:val="center"/>
        <w:rPr>
          <w:rFonts w:ascii="Calibri"/>
          <w:sz w:val="16"/>
        </w:rPr>
      </w:pPr>
      <w:r>
        <w:rPr>
          <w:rFonts w:ascii="Calibri"/>
          <w:color w:val="231F20"/>
          <w:w w:val="115"/>
          <w:sz w:val="16"/>
        </w:rPr>
        <w:t>kGy</w:t>
      </w:r>
    </w:p>
    <w:p>
      <w:pPr>
        <w:spacing w:after="0" w:line="240" w:lineRule="auto"/>
        <w:jc w:val="center"/>
        <w:rPr>
          <w:rFonts w:ascii="Calibri"/>
          <w:sz w:val="16"/>
        </w:rPr>
        <w:sectPr>
          <w:type w:val="continuous"/>
          <w:pgSz w:w="10200" w:h="13600"/>
          <w:pgMar w:top="0" w:bottom="0" w:left="1420" w:right="460"/>
          <w:cols w:num="2" w:equalWidth="0">
            <w:col w:w="1164" w:space="3749"/>
            <w:col w:w="3407"/>
          </w:cols>
        </w:sectPr>
      </w:pPr>
    </w:p>
    <w:p>
      <w:pPr>
        <w:pStyle w:val="BodyText"/>
        <w:spacing w:before="8"/>
        <w:rPr>
          <w:rFonts w:ascii="Calibri"/>
        </w:rPr>
      </w:pPr>
    </w:p>
    <w:p>
      <w:pPr>
        <w:spacing w:before="73"/>
        <w:ind w:left="998" w:right="1092" w:firstLine="0"/>
        <w:jc w:val="left"/>
        <w:rPr>
          <w:rFonts w:ascii="Calibri"/>
          <w:sz w:val="15"/>
        </w:rPr>
      </w:pPr>
      <w:r>
        <w:rPr>
          <w:rFonts w:ascii="Calibri"/>
          <w:color w:val="231F20"/>
          <w:w w:val="110"/>
          <w:sz w:val="15"/>
        </w:rPr>
        <w:t>70</w:t>
      </w:r>
    </w:p>
    <w:p>
      <w:pPr>
        <w:pStyle w:val="BodyText"/>
        <w:spacing w:before="12"/>
        <w:rPr>
          <w:rFonts w:ascii="Calibri"/>
        </w:rPr>
      </w:pPr>
    </w:p>
    <w:p>
      <w:pPr>
        <w:spacing w:before="73"/>
        <w:ind w:left="998" w:right="1092" w:firstLine="0"/>
        <w:jc w:val="left"/>
        <w:rPr>
          <w:rFonts w:ascii="Calibri"/>
          <w:sz w:val="15"/>
        </w:rPr>
      </w:pPr>
      <w:r>
        <w:rPr>
          <w:rFonts w:ascii="Calibri"/>
          <w:color w:val="231F20"/>
          <w:w w:val="110"/>
          <w:sz w:val="15"/>
        </w:rPr>
        <w:t>60</w:t>
      </w:r>
    </w:p>
    <w:p>
      <w:pPr>
        <w:pStyle w:val="BodyText"/>
        <w:spacing w:before="8"/>
        <w:rPr>
          <w:rFonts w:ascii="Calibri"/>
        </w:rPr>
      </w:pPr>
    </w:p>
    <w:p>
      <w:pPr>
        <w:spacing w:before="73"/>
        <w:ind w:left="998" w:right="1092" w:firstLine="0"/>
        <w:jc w:val="left"/>
        <w:rPr>
          <w:rFonts w:ascii="Calibri"/>
          <w:sz w:val="15"/>
        </w:rPr>
      </w:pPr>
      <w:r>
        <w:rPr>
          <w:rFonts w:ascii="Calibri"/>
          <w:color w:val="231F20"/>
          <w:w w:val="110"/>
          <w:sz w:val="15"/>
        </w:rPr>
        <w:t>50</w:t>
      </w:r>
    </w:p>
    <w:p>
      <w:pPr>
        <w:pStyle w:val="BodyText"/>
        <w:spacing w:before="6"/>
        <w:rPr>
          <w:rFonts w:ascii="Calibri"/>
          <w:sz w:val="23"/>
        </w:rPr>
      </w:pPr>
    </w:p>
    <w:p>
      <w:pPr>
        <w:spacing w:after="0"/>
        <w:rPr>
          <w:rFonts w:ascii="Calibri"/>
          <w:sz w:val="23"/>
        </w:rPr>
        <w:sectPr>
          <w:type w:val="continuous"/>
          <w:pgSz w:w="10200" w:h="13600"/>
          <w:pgMar w:top="0" w:bottom="0" w:left="1420" w:right="460"/>
        </w:sectPr>
      </w:pPr>
    </w:p>
    <w:p>
      <w:pPr>
        <w:spacing w:line="177" w:lineRule="exact" w:before="73"/>
        <w:ind w:left="998" w:right="0" w:firstLine="0"/>
        <w:jc w:val="left"/>
        <w:rPr>
          <w:rFonts w:ascii="Calibri"/>
          <w:sz w:val="15"/>
        </w:rPr>
      </w:pPr>
      <w:r>
        <w:rPr>
          <w:rFonts w:ascii="Calibri"/>
          <w:color w:val="231F20"/>
          <w:w w:val="110"/>
          <w:sz w:val="15"/>
        </w:rPr>
        <w:t>40</w:t>
      </w:r>
    </w:p>
    <w:p>
      <w:pPr>
        <w:spacing w:line="177" w:lineRule="exact" w:before="0"/>
        <w:ind w:left="0" w:right="0" w:firstLine="0"/>
        <w:jc w:val="right"/>
        <w:rPr>
          <w:rFonts w:ascii="Calibri"/>
          <w:sz w:val="15"/>
        </w:rPr>
      </w:pPr>
      <w:r>
        <w:rPr>
          <w:rFonts w:ascii="Calibri"/>
          <w:color w:val="231F20"/>
          <w:w w:val="105"/>
          <w:sz w:val="15"/>
        </w:rPr>
        <w:t>4000</w:t>
      </w:r>
    </w:p>
    <w:p>
      <w:pPr>
        <w:pStyle w:val="BodyText"/>
        <w:spacing w:before="11"/>
        <w:rPr>
          <w:rFonts w:ascii="Calibri"/>
          <w:sz w:val="19"/>
        </w:rPr>
      </w:pPr>
      <w:r>
        <w:rPr/>
        <w:br w:type="column"/>
      </w:r>
      <w:r>
        <w:rPr>
          <w:rFonts w:ascii="Calibri"/>
          <w:sz w:val="19"/>
        </w:rPr>
      </w:r>
    </w:p>
    <w:p>
      <w:pPr>
        <w:tabs>
          <w:tab w:pos="925" w:val="left" w:leader="none"/>
          <w:tab w:pos="1598" w:val="left" w:leader="none"/>
          <w:tab w:pos="2248" w:val="left" w:leader="none"/>
          <w:tab w:pos="2935" w:val="left" w:leader="none"/>
          <w:tab w:pos="3580" w:val="left" w:leader="none"/>
          <w:tab w:pos="4270" w:val="left" w:leader="none"/>
        </w:tabs>
        <w:spacing w:before="0"/>
        <w:ind w:left="263" w:right="0" w:firstLine="0"/>
        <w:jc w:val="left"/>
        <w:rPr>
          <w:rFonts w:ascii="Calibri"/>
          <w:sz w:val="15"/>
        </w:rPr>
      </w:pPr>
      <w:r>
        <w:rPr>
          <w:rFonts w:ascii="Calibri"/>
          <w:color w:val="231F20"/>
          <w:w w:val="110"/>
          <w:sz w:val="15"/>
        </w:rPr>
        <w:t>3500</w:t>
        <w:tab/>
        <w:t>3000</w:t>
        <w:tab/>
        <w:t>2500</w:t>
        <w:tab/>
        <w:t>2000</w:t>
        <w:tab/>
        <w:t>1500</w:t>
        <w:tab/>
        <w:t>1000</w:t>
        <w:tab/>
        <w:t>500</w:t>
      </w:r>
    </w:p>
    <w:p>
      <w:pPr>
        <w:spacing w:after="0"/>
        <w:jc w:val="left"/>
        <w:rPr>
          <w:rFonts w:ascii="Calibri"/>
          <w:sz w:val="15"/>
        </w:rPr>
        <w:sectPr>
          <w:type w:val="continuous"/>
          <w:pgSz w:w="10200" w:h="13600"/>
          <w:pgMar w:top="0" w:bottom="0" w:left="1420" w:right="460"/>
          <w:cols w:num="2" w:equalWidth="0">
            <w:col w:w="1519" w:space="40"/>
            <w:col w:w="6761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9"/>
        <w:rPr>
          <w:rFonts w:ascii="Calibri"/>
          <w:sz w:val="21"/>
        </w:rPr>
      </w:pPr>
    </w:p>
    <w:p>
      <w:pPr>
        <w:spacing w:after="0"/>
        <w:rPr>
          <w:rFonts w:ascii="Calibri"/>
          <w:sz w:val="21"/>
        </w:rPr>
        <w:sectPr>
          <w:type w:val="continuous"/>
          <w:pgSz w:w="10200" w:h="13600"/>
          <w:pgMar w:top="0" w:bottom="0" w:left="1420" w:right="460"/>
        </w:sectPr>
      </w:pPr>
    </w:p>
    <w:p>
      <w:pPr>
        <w:spacing w:before="93"/>
        <w:ind w:left="2669" w:right="0" w:firstLine="0"/>
        <w:jc w:val="center"/>
        <w:rPr>
          <w:sz w:val="12"/>
        </w:rPr>
      </w:pPr>
      <w:r>
        <w:rPr>
          <w:color w:val="231F20"/>
          <w:w w:val="110"/>
          <w:sz w:val="12"/>
        </w:rPr>
        <w:t>TFX injertado con NIPAAm</w:t>
      </w:r>
    </w:p>
    <w:p>
      <w:pPr>
        <w:spacing w:before="8"/>
        <w:ind w:left="2669" w:right="0" w:firstLine="0"/>
        <w:jc w:val="center"/>
        <w:rPr>
          <w:sz w:val="12"/>
        </w:rPr>
      </w:pPr>
      <w:r>
        <w:rPr/>
        <w:pict>
          <v:shape style="position:absolute;margin-left:221.293015pt;margin-top:78.727364pt;width:7pt;height:41.65pt;mso-position-horizontal-relative:page;mso-position-vertical-relative:paragraph;z-index:35992" type="#_x0000_t202" filled="false" stroked="false">
            <v:textbox inset="0,0,0,0" style="layout-flow:vertical;mso-layout-flow-alt:bottom-to-top">
              <w:txbxContent>
                <w:p>
                  <w:pPr>
                    <w:spacing w:before="2"/>
                    <w:ind w:left="20" w:right="-692" w:firstLine="0"/>
                    <w:jc w:val="left"/>
                    <w:rPr>
                      <w:sz w:val="10"/>
                    </w:rPr>
                  </w:pPr>
                  <w:r>
                    <w:rPr>
                      <w:color w:val="231F20"/>
                      <w:w w:val="104"/>
                      <w:sz w:val="10"/>
                    </w:rPr>
                    <w:t>Ent</w:t>
                  </w:r>
                  <w:r>
                    <w:rPr>
                      <w:color w:val="231F20"/>
                      <w:spacing w:val="-4"/>
                      <w:w w:val="104"/>
                      <w:sz w:val="10"/>
                    </w:rPr>
                    <w:t>r</w:t>
                  </w:r>
                  <w:r>
                    <w:rPr>
                      <w:color w:val="231F20"/>
                      <w:w w:val="102"/>
                      <w:sz w:val="10"/>
                    </w:rPr>
                    <w:t>ecruzamiento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w w:val="110"/>
          <w:sz w:val="12"/>
        </w:rPr>
        <w:t>IxP</w:t>
      </w:r>
      <w:r>
        <w:rPr>
          <w:i/>
          <w:color w:val="231F20"/>
          <w:spacing w:val="-7"/>
          <w:w w:val="110"/>
          <w:sz w:val="12"/>
        </w:rPr>
        <w:t> </w:t>
      </w:r>
      <w:r>
        <w:rPr>
          <w:color w:val="231F20"/>
          <w:w w:val="110"/>
          <w:sz w:val="14"/>
        </w:rPr>
        <w:t>o</w:t>
      </w:r>
      <w:r>
        <w:rPr>
          <w:color w:val="231F20"/>
          <w:spacing w:val="-13"/>
          <w:w w:val="110"/>
          <w:sz w:val="14"/>
        </w:rPr>
        <w:t> </w:t>
      </w:r>
      <w:r>
        <w:rPr>
          <w:i/>
          <w:color w:val="231F20"/>
          <w:w w:val="110"/>
          <w:sz w:val="12"/>
        </w:rPr>
        <w:t>IxD;</w:t>
      </w:r>
      <w:r>
        <w:rPr>
          <w:i/>
          <w:color w:val="231F20"/>
          <w:spacing w:val="-7"/>
          <w:w w:val="110"/>
          <w:sz w:val="12"/>
        </w:rPr>
        <w:t> </w:t>
      </w:r>
      <w:r>
        <w:rPr>
          <w:i/>
          <w:color w:val="231F20"/>
          <w:w w:val="110"/>
          <w:sz w:val="12"/>
        </w:rPr>
        <w:t>x=</w:t>
      </w:r>
      <w:r>
        <w:rPr>
          <w:i/>
          <w:color w:val="231F20"/>
          <w:spacing w:val="-7"/>
          <w:w w:val="110"/>
          <w:sz w:val="12"/>
        </w:rPr>
        <w:t> </w:t>
      </w:r>
      <w:r>
        <w:rPr>
          <w:color w:val="231F20"/>
          <w:w w:val="110"/>
          <w:sz w:val="12"/>
        </w:rPr>
        <w:t>Porcentaje</w:t>
      </w:r>
      <w:r>
        <w:rPr>
          <w:color w:val="231F20"/>
          <w:spacing w:val="-7"/>
          <w:w w:val="110"/>
          <w:sz w:val="12"/>
        </w:rPr>
        <w:t> </w:t>
      </w:r>
      <w:r>
        <w:rPr>
          <w:color w:val="231F20"/>
          <w:w w:val="110"/>
          <w:sz w:val="12"/>
        </w:rPr>
        <w:t>de</w:t>
      </w:r>
      <w:r>
        <w:rPr>
          <w:color w:val="231F20"/>
          <w:spacing w:val="-7"/>
          <w:w w:val="110"/>
          <w:sz w:val="12"/>
        </w:rPr>
        <w:t> </w:t>
      </w:r>
      <w:r>
        <w:rPr>
          <w:color w:val="231F20"/>
          <w:w w:val="110"/>
          <w:sz w:val="12"/>
        </w:rPr>
        <w:t>injerto</w:t>
      </w:r>
    </w:p>
    <w:p>
      <w:pPr>
        <w:spacing w:line="155" w:lineRule="exact" w:before="76"/>
        <w:ind w:left="960" w:right="1444" w:firstLine="0"/>
        <w:jc w:val="center"/>
        <w:rPr>
          <w:sz w:val="14"/>
        </w:rPr>
      </w:pPr>
      <w:r>
        <w:rPr/>
        <w:br w:type="column"/>
      </w:r>
      <w:r>
        <w:rPr>
          <w:color w:val="231F20"/>
          <w:w w:val="110"/>
          <w:sz w:val="14"/>
        </w:rPr>
        <w:t>s-IPN</w:t>
      </w:r>
    </w:p>
    <w:p>
      <w:pPr>
        <w:spacing w:line="175" w:lineRule="exact" w:before="0"/>
        <w:ind w:left="1116" w:right="1444" w:firstLine="0"/>
        <w:jc w:val="center"/>
        <w:rPr>
          <w:i/>
          <w:sz w:val="14"/>
        </w:rPr>
      </w:pPr>
      <w:r>
        <w:rPr>
          <w:i/>
          <w:color w:val="231F20"/>
          <w:w w:val="105"/>
          <w:sz w:val="14"/>
        </w:rPr>
        <w:t>s-IPNxP </w:t>
      </w:r>
      <w:r>
        <w:rPr>
          <w:color w:val="231F20"/>
          <w:w w:val="105"/>
          <w:position w:val="1"/>
          <w:sz w:val="14"/>
        </w:rPr>
        <w:t>o  </w:t>
      </w:r>
      <w:r>
        <w:rPr>
          <w:i/>
          <w:color w:val="231F20"/>
          <w:w w:val="105"/>
          <w:position w:val="2"/>
          <w:sz w:val="14"/>
        </w:rPr>
        <w:t>s-IPNxD</w:t>
      </w:r>
    </w:p>
    <w:p>
      <w:pPr>
        <w:spacing w:after="0" w:line="175" w:lineRule="exact"/>
        <w:jc w:val="center"/>
        <w:rPr>
          <w:sz w:val="14"/>
        </w:rPr>
        <w:sectPr>
          <w:type w:val="continuous"/>
          <w:pgSz w:w="10200" w:h="13600"/>
          <w:pgMar w:top="0" w:bottom="0" w:left="1420" w:right="460"/>
          <w:cols w:num="2" w:equalWidth="0">
            <w:col w:w="4535" w:space="40"/>
            <w:col w:w="3745"/>
          </w:cols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8"/>
        </w:rPr>
      </w:pPr>
    </w:p>
    <w:p>
      <w:pPr>
        <w:spacing w:before="76"/>
        <w:ind w:left="907" w:right="2216" w:firstLine="0"/>
        <w:jc w:val="center"/>
        <w:rPr>
          <w:i/>
          <w:sz w:val="14"/>
        </w:rPr>
      </w:pPr>
      <w:r>
        <w:rPr/>
        <w:pict>
          <v:group style="position:absolute;margin-left:77.693001pt;margin-top:-185.78241pt;width:342.35pt;height:191.25pt;mso-position-horizontal-relative:page;mso-position-vertical-relative:paragraph;z-index:-655312" coordorigin="1554,-3716" coordsize="6847,3825">
            <v:shape style="position:absolute;left:1574;top:-1302;width:1396;height:1040" type="#_x0000_t75" stroked="false">
              <v:imagedata r:id="rId435" o:title=""/>
            </v:shape>
            <v:shape style="position:absolute;left:1750;top:-1208;width:1090;height:847" type="#_x0000_t75" stroked="false">
              <v:imagedata r:id="rId436" o:title=""/>
            </v:shape>
            <v:shape style="position:absolute;left:1574;top:-262;width:1397;height:367" type="#_x0000_t75" stroked="false">
              <v:imagedata r:id="rId437" o:title=""/>
            </v:shape>
            <v:shape style="position:absolute;left:4241;top:-1336;width:1407;height:1040" type="#_x0000_t75" stroked="false">
              <v:imagedata r:id="rId438" o:title=""/>
            </v:shape>
            <v:shape style="position:absolute;left:4241;top:-296;width:1407;height:220" type="#_x0000_t75" stroked="false">
              <v:imagedata r:id="rId439" o:title=""/>
            </v:shape>
            <v:shape style="position:absolute;left:4530;top:-1037;width:929;height:629" type="#_x0000_t75" stroked="false">
              <v:imagedata r:id="rId440" o:title=""/>
            </v:shape>
            <v:shape style="position:absolute;left:2956;top:-1111;width:1286;height:881" coordorigin="2956,-1111" coordsize="1286,881" path="m3245,-1098l2956,-664,3267,-231,3267,-262,3257,-262,2969,-665,3244,-1078,3244,-1095,3249,-1095,3245,-1098xm3254,-1111l3245,-1098,3253,-1092,3244,-1078,3244,-926,4232,-926,4232,-415,3257,-415,3257,-262,3267,-262,3267,-405,4242,-405,4242,-936,3254,-936,3254,-1111xm3249,-1095l3244,-1095,3244,-1078,3253,-1092,3249,-1095xe" filled="true" fillcolor="#231f20" stroked="false">
              <v:path arrowok="t"/>
              <v:fill type="solid"/>
            </v:shape>
            <v:shape style="position:absolute;left:1554;top:-3606;width:1407;height:1040" type="#_x0000_t75" stroked="false">
              <v:imagedata r:id="rId438" o:title=""/>
            </v:shape>
            <v:shape style="position:absolute;left:1554;top:-2566;width:1407;height:220" type="#_x0000_t75" stroked="false">
              <v:imagedata r:id="rId439" o:title=""/>
            </v:shape>
            <v:shape style="position:absolute;left:4241;top:-3606;width:1407;height:1040" type="#_x0000_t75" stroked="false">
              <v:imagedata r:id="rId438" o:title=""/>
            </v:shape>
            <v:shape style="position:absolute;left:4241;top:-2566;width:1407;height:220" type="#_x0000_t75" stroked="false">
              <v:imagedata r:id="rId439" o:title=""/>
            </v:shape>
            <v:shape style="position:absolute;left:2958;top:-3699;width:2527;height:2354" coordorigin="2958,-3699" coordsize="2527,2354" path="m4244,-2642l4231,-2658,4231,-2642,3943,-2319,3943,-2449,2968,-2449,2968,-2845,3955,-2845,3955,-2974,4231,-2642,4231,-2658,3957,-2988,3945,-3002,3945,-2855,2958,-2855,2958,-2439,3933,-2439,3933,-2293,3956,-2319,4244,-2642m4244,-3339l4231,-3355,4231,-3339,3943,-3016,3943,-3146,2968,-3146,2968,-3542,3955,-3542,3955,-3671,4231,-3339,4231,-3355,3957,-3685,3945,-3699,3945,-3552,2958,-3552,2958,-3136,3933,-3136,3933,-2990,3956,-3016,4244,-3339m5484,-1480l5483,-1490,5483,-1490,5440,-1490,5440,-1480,4917,-1356,4406,-1491,4598,-1491,4598,-2317,5252,-2317,5252,-1480,5440,-1480,5440,-1490,5262,-1490,5262,-2317,5262,-2327,4588,-2327,4588,-1501,4367,-1501,4366,-1491,4917,-1346,4960,-1356,5483,-1480,5484,-1480e" filled="true" fillcolor="#231f20" stroked="false">
              <v:path arrowok="t"/>
              <v:fill type="solid"/>
            </v:shape>
            <v:shape style="position:absolute;left:6994;top:-3713;width:1407;height:1099" type="#_x0000_t75" stroked="false">
              <v:imagedata r:id="rId441" o:title=""/>
            </v:shape>
            <v:shape style="position:absolute;left:6994;top:-2614;width:1407;height:356" type="#_x0000_t75" stroked="false">
              <v:imagedata r:id="rId442" o:title=""/>
            </v:shape>
            <v:shape style="position:absolute;left:7185;top:-3421;width:1041;height:562" type="#_x0000_t75" stroked="false">
              <v:imagedata r:id="rId443" o:title=""/>
            </v:shape>
            <v:shape style="position:absolute;left:5689;top:-3436;width:1286;height:916" coordorigin="5689,-3436" coordsize="1286,916" path="m6677,-3436l6677,-3245,5689,-3245,5689,-2710,6664,-2710,6664,-2520,6686,-2552,6674,-2552,6674,-2720,5699,-2720,5699,-3235,6687,-3235,6687,-3401,6678,-3416,6682,-3419,6688,-3419,6677,-3436xm6688,-3419l6687,-3419,6687,-3401,6962,-2971,6674,-2552,6686,-2552,6974,-2971,6688,-3419xm6687,-3419l6682,-3419,6678,-3416,6687,-3401,6687,-3419xe" filled="true" fillcolor="#231f20" stroked="false">
              <v:path arrowok="t"/>
              <v:fill type="solid"/>
            </v:shape>
            <v:shape style="position:absolute;left:1681;top:-2787;width:1125;height:103" type="#_x0000_t75" stroked="false">
              <v:imagedata r:id="rId444" o:title=""/>
            </v:shape>
            <v:shape style="position:absolute;left:4500;top:-3467;width:219;height:811" type="#_x0000_t75" stroked="false">
              <v:imagedata r:id="rId445" o:title=""/>
            </v:shape>
            <v:shape style="position:absolute;left:4829;top:-3570;width:638;height:904" type="#_x0000_t75" stroked="false">
              <v:imagedata r:id="rId446" o:title=""/>
            </v:shape>
            <v:shape style="position:absolute;left:4385;top:-2727;width:1125;height:103" type="#_x0000_t75" stroked="false">
              <v:imagedata r:id="rId447" o:title=""/>
            </v:shape>
            <v:shape style="position:absolute;left:4500;top:-1169;width:219;height:860" type="#_x0000_t75" stroked="false">
              <v:imagedata r:id="rId448" o:title=""/>
            </v:shape>
            <v:shape style="position:absolute;left:4829;top:-1252;width:638;height:928" type="#_x0000_t75" stroked="false">
              <v:imagedata r:id="rId449" o:title=""/>
            </v:shape>
            <v:shape style="position:absolute;left:4385;top:-408;width:1125;height:103" type="#_x0000_t75" stroked="false">
              <v:imagedata r:id="rId450" o:title=""/>
            </v:shape>
            <v:shape style="position:absolute;left:1793;top:-1268;width:968;height:914" type="#_x0000_t75" stroked="false">
              <v:imagedata r:id="rId451" o:title=""/>
            </v:shape>
            <v:shape style="position:absolute;left:1678;top:-425;width:1125;height:104" type="#_x0000_t75" stroked="false">
              <v:imagedata r:id="rId452" o:title=""/>
            </v:shape>
            <v:shape style="position:absolute;left:7169;top:-3612;width:1048;height:925" type="#_x0000_t75" stroked="false">
              <v:imagedata r:id="rId453" o:title=""/>
            </v:shape>
            <v:shape style="position:absolute;left:7108;top:-2769;width:1125;height:103" type="#_x0000_t75" stroked="false">
              <v:imagedata r:id="rId454" o:title=""/>
            </v:shape>
            <v:shape style="position:absolute;left:3266;top:-3716;width:551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2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pacing w:val="-2"/>
                        <w:w w:val="110"/>
                        <w:sz w:val="14"/>
                      </w:rPr>
                      <w:t>NIPAAm</w:t>
                    </w:r>
                  </w:p>
                </w:txbxContent>
              </v:textbox>
              <w10:wrap type="none"/>
            </v:shape>
            <v:shape style="position:absolute;left:1672;top:-3502;width:913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w w:val="115"/>
                        <w:sz w:val="14"/>
                      </w:rPr>
                      <w:t>TFXp o TFX c</w:t>
                    </w:r>
                  </w:p>
                </w:txbxContent>
              </v:textbox>
              <w10:wrap type="none"/>
            </v:shape>
            <v:shape style="position:absolute;left:3029;top:-3497;width:1087;height:264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w w:val="105"/>
                        <w:sz w:val="12"/>
                      </w:rPr>
                      <w:t>Método de preirrad.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oxidativa (P)</w:t>
                    </w:r>
                  </w:p>
                </w:txbxContent>
              </v:textbox>
              <w10:wrap type="none"/>
            </v:shape>
            <v:shape style="position:absolute;left:5809;top:-3421;width:883;height:701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246" w:right="-19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w w:val="105"/>
                        <w:sz w:val="14"/>
                      </w:rPr>
                      <w:t>AAc</w:t>
                    </w:r>
                  </w:p>
                  <w:p>
                    <w:pPr>
                      <w:spacing w:line="244" w:lineRule="auto" w:before="65"/>
                      <w:ind w:left="116" w:right="-19" w:hanging="117"/>
                      <w:jc w:val="left"/>
                      <w:rPr>
                        <w:sz w:val="13"/>
                      </w:rPr>
                    </w:pPr>
                    <w:r>
                      <w:rPr>
                        <w:color w:val="231F20"/>
                        <w:w w:val="105"/>
                        <w:sz w:val="13"/>
                      </w:rPr>
                      <w:t>Método</w:t>
                    </w:r>
                    <w:r>
                      <w:rPr>
                        <w:color w:val="231F20"/>
                        <w:spacing w:val="-8"/>
                        <w:w w:val="10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directo</w:t>
                    </w:r>
                    <w:r>
                      <w:rPr>
                        <w:color w:val="231F20"/>
                        <w:w w:val="100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D=1.5 </w:t>
                    </w:r>
                    <w:r>
                      <w:rPr>
                        <w:color w:val="231F20"/>
                        <w:spacing w:val="20"/>
                        <w:w w:val="10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kGy</w:t>
                    </w:r>
                  </w:p>
                  <w:p>
                    <w:pPr>
                      <w:spacing w:before="0"/>
                      <w:ind w:left="30" w:right="-19" w:firstLine="0"/>
                      <w:jc w:val="left"/>
                      <w:rPr>
                        <w:sz w:val="13"/>
                      </w:rPr>
                    </w:pPr>
                    <w:r>
                      <w:rPr>
                        <w:color w:val="231F20"/>
                        <w:w w:val="110"/>
                        <w:sz w:val="13"/>
                      </w:rPr>
                      <w:t>Solvente: H</w:t>
                    </w:r>
                    <w:r>
                      <w:rPr>
                        <w:color w:val="231F20"/>
                        <w:w w:val="110"/>
                        <w:position w:val="-3"/>
                        <w:sz w:val="7"/>
                      </w:rPr>
                      <w:t>2</w:t>
                    </w:r>
                    <w:r>
                      <w:rPr>
                        <w:color w:val="231F20"/>
                        <w:w w:val="110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030;top:-2708;width:1018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9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sz w:val="12"/>
                      </w:rPr>
                      <w:t>Método  directo (D)</w:t>
                    </w:r>
                  </w:p>
                </w:txbxContent>
              </v:textbox>
              <w10:wrap type="none"/>
            </v:shape>
            <v:shape style="position:absolute;left:2132;top:-2516;width:288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8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w w:val="120"/>
                        <w:sz w:val="14"/>
                      </w:rPr>
                      <w:t>TFX</w:t>
                    </w:r>
                  </w:p>
                </w:txbxContent>
              </v:textbox>
              <w10:wrap type="none"/>
            </v:shape>
            <v:shape style="position:absolute;left:4429;top:-2506;width:1072;height:141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7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FFFFFF"/>
                        <w:spacing w:val="-2"/>
                        <w:w w:val="110"/>
                        <w:sz w:val="14"/>
                      </w:rPr>
                      <w:t>TFX-</w:t>
                    </w:r>
                    <w:r>
                      <w:rPr>
                        <w:i/>
                        <w:color w:val="FFFFFF"/>
                        <w:spacing w:val="-2"/>
                        <w:w w:val="110"/>
                        <w:sz w:val="14"/>
                      </w:rPr>
                      <w:t>g</w:t>
                    </w:r>
                    <w:r>
                      <w:rPr>
                        <w:color w:val="FFFFFF"/>
                        <w:spacing w:val="-2"/>
                        <w:w w:val="110"/>
                        <w:sz w:val="14"/>
                      </w:rPr>
                      <w:t>-PNIPAAm</w:t>
                    </w:r>
                  </w:p>
                </w:txbxContent>
              </v:textbox>
              <w10:wrap type="none"/>
            </v:shape>
            <v:shape style="position:absolute;left:7072;top:-2557;width:1222;height:265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color w:val="FFFFFF"/>
                        <w:sz w:val="12"/>
                      </w:rPr>
                      <w:t>TFX-</w:t>
                    </w:r>
                    <w:r>
                      <w:rPr>
                        <w:i/>
                        <w:color w:val="FFFFFF"/>
                        <w:sz w:val="12"/>
                      </w:rPr>
                      <w:t>g</w:t>
                    </w:r>
                    <w:r>
                      <w:rPr>
                        <w:color w:val="FFFFFF"/>
                        <w:sz w:val="12"/>
                      </w:rPr>
                      <w:t>-PNIPAAm-</w:t>
                    </w:r>
                    <w:r>
                      <w:rPr>
                        <w:i/>
                        <w:color w:val="FFFFFF"/>
                        <w:sz w:val="12"/>
                      </w:rPr>
                      <w:t>intter</w:t>
                    </w:r>
                    <w:r>
                      <w:rPr>
                        <w:color w:val="FFFFFF"/>
                        <w:sz w:val="12"/>
                      </w:rPr>
                      <w:t>-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2"/>
                      </w:rPr>
                    </w:pPr>
                    <w:r>
                      <w:rPr>
                        <w:i/>
                        <w:color w:val="FFFFFF"/>
                        <w:sz w:val="12"/>
                      </w:rPr>
                      <w:t>nett</w:t>
                    </w:r>
                    <w:r>
                      <w:rPr>
                        <w:color w:val="FFFFFF"/>
                        <w:sz w:val="12"/>
                      </w:rPr>
                      <w:t>-PAAc</w:t>
                    </w:r>
                  </w:p>
                </w:txbxContent>
              </v:textbox>
              <w10:wrap type="none"/>
            </v:shape>
            <v:shape style="position:absolute;left:3422;top:-2301;width:67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w w:val="103"/>
                        <w:sz w:val="12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658;top:-2183;width:567;height:408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98" w:right="-8" w:hanging="39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w w:val="105"/>
                        <w:sz w:val="12"/>
                      </w:rPr>
                      <w:t>Método</w:t>
                    </w:r>
                  </w:p>
                  <w:p>
                    <w:pPr>
                      <w:spacing w:line="244" w:lineRule="auto" w:before="3"/>
                      <w:ind w:left="0" w:right="-8" w:firstLine="99"/>
                      <w:jc w:val="left"/>
                      <w:rPr>
                        <w:sz w:val="12"/>
                      </w:rPr>
                    </w:pPr>
                    <w:r>
                      <w:rPr>
                        <w:color w:val="231F20"/>
                        <w:w w:val="105"/>
                        <w:sz w:val="12"/>
                      </w:rPr>
                      <w:t>directo D=10  kGy</w:t>
                    </w:r>
                  </w:p>
                </w:txbxContent>
              </v:textbox>
              <w10:wrap type="none"/>
            </v:shape>
            <v:shape style="position:absolute;left:1627;top:-1686;width:1077;height:306" type="#_x0000_t202" filled="false" stroked="false">
              <v:textbox inset="0,0,0,0">
                <w:txbxContent>
                  <w:p>
                    <w:pPr>
                      <w:spacing w:line="130" w:lineRule="exact" w:before="0"/>
                      <w:ind w:left="394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w w:val="115"/>
                        <w:sz w:val="14"/>
                      </w:rPr>
                      <w:t>IPN</w:t>
                    </w:r>
                  </w:p>
                  <w:p>
                    <w:pPr>
                      <w:spacing w:line="175" w:lineRule="exact" w:before="0"/>
                      <w:ind w:left="0" w:right="0" w:firstLine="0"/>
                      <w:jc w:val="left"/>
                      <w:rPr>
                        <w:i/>
                        <w:sz w:val="14"/>
                      </w:rPr>
                    </w:pPr>
                    <w:r>
                      <w:rPr>
                        <w:i/>
                        <w:color w:val="231F20"/>
                        <w:w w:val="110"/>
                        <w:sz w:val="14"/>
                      </w:rPr>
                      <w:t>IPNxP  </w:t>
                    </w:r>
                    <w:r>
                      <w:rPr>
                        <w:color w:val="231F20"/>
                        <w:w w:val="110"/>
                        <w:sz w:val="14"/>
                      </w:rPr>
                      <w:t>o   </w:t>
                    </w:r>
                    <w:r>
                      <w:rPr>
                        <w:i/>
                        <w:color w:val="231F20"/>
                        <w:w w:val="110"/>
                        <w:position w:val="2"/>
                        <w:sz w:val="14"/>
                      </w:rPr>
                      <w:t>IPNxD</w:t>
                    </w:r>
                  </w:p>
                </w:txbxContent>
              </v:textbox>
              <w10:wrap type="none"/>
            </v:shape>
            <v:shape style="position:absolute;left:3255;top:-1099;width:883;height:676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288" w:right="-19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w w:val="105"/>
                        <w:sz w:val="14"/>
                      </w:rPr>
                      <w:t>AAc</w:t>
                    </w:r>
                  </w:p>
                  <w:p>
                    <w:pPr>
                      <w:spacing w:line="244" w:lineRule="auto" w:before="40"/>
                      <w:ind w:left="116" w:right="-19" w:hanging="117"/>
                      <w:jc w:val="left"/>
                      <w:rPr>
                        <w:sz w:val="13"/>
                      </w:rPr>
                    </w:pPr>
                    <w:r>
                      <w:rPr>
                        <w:color w:val="231F20"/>
                        <w:w w:val="105"/>
                        <w:sz w:val="13"/>
                      </w:rPr>
                      <w:t>Método</w:t>
                    </w:r>
                    <w:r>
                      <w:rPr>
                        <w:color w:val="231F20"/>
                        <w:spacing w:val="-8"/>
                        <w:w w:val="10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directo</w:t>
                    </w:r>
                    <w:r>
                      <w:rPr>
                        <w:color w:val="231F20"/>
                        <w:w w:val="100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D=1.5 </w:t>
                    </w:r>
                    <w:r>
                      <w:rPr>
                        <w:color w:val="231F20"/>
                        <w:spacing w:val="20"/>
                        <w:w w:val="105"/>
                        <w:sz w:val="13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13"/>
                      </w:rPr>
                      <w:t>kGy</w:t>
                    </w:r>
                  </w:p>
                  <w:p>
                    <w:pPr>
                      <w:spacing w:before="0"/>
                      <w:ind w:left="30" w:right="-19" w:firstLine="0"/>
                      <w:jc w:val="left"/>
                      <w:rPr>
                        <w:sz w:val="13"/>
                      </w:rPr>
                    </w:pPr>
                    <w:r>
                      <w:rPr>
                        <w:color w:val="231F20"/>
                        <w:w w:val="110"/>
                        <w:sz w:val="13"/>
                      </w:rPr>
                      <w:t>Solvente: H</w:t>
                    </w:r>
                    <w:r>
                      <w:rPr>
                        <w:color w:val="231F20"/>
                        <w:w w:val="110"/>
                        <w:position w:val="-3"/>
                        <w:sz w:val="7"/>
                      </w:rPr>
                      <w:t>2</w:t>
                    </w:r>
                    <w:r>
                      <w:rPr>
                        <w:color w:val="231F20"/>
                        <w:w w:val="110"/>
                        <w:sz w:val="13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1651;top:-208;width:1223;height:287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spacing w:val="-1"/>
                        <w:sz w:val="13"/>
                      </w:rPr>
                      <w:t>nett</w:t>
                    </w:r>
                    <w:r>
                      <w:rPr>
                        <w:color w:val="FFFFFF"/>
                        <w:spacing w:val="-1"/>
                        <w:sz w:val="13"/>
                      </w:rPr>
                      <w:t>-TFX-</w:t>
                    </w:r>
                    <w:r>
                      <w:rPr>
                        <w:i/>
                        <w:color w:val="FFFFFF"/>
                        <w:spacing w:val="-1"/>
                        <w:sz w:val="13"/>
                      </w:rPr>
                      <w:t>g</w:t>
                    </w:r>
                    <w:r>
                      <w:rPr>
                        <w:color w:val="FFFFFF"/>
                        <w:spacing w:val="-1"/>
                        <w:sz w:val="13"/>
                      </w:rPr>
                      <w:t>-PNIPAAm-</w:t>
                    </w:r>
                  </w:p>
                  <w:p>
                    <w:pPr>
                      <w:spacing w:before="3"/>
                      <w:ind w:left="0" w:right="0" w:firstLine="0"/>
                      <w:jc w:val="center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w w:val="95"/>
                        <w:sz w:val="13"/>
                      </w:rPr>
                      <w:t>intter-nett</w:t>
                    </w:r>
                    <w:r>
                      <w:rPr>
                        <w:color w:val="FFFFFF"/>
                        <w:w w:val="95"/>
                        <w:sz w:val="13"/>
                      </w:rPr>
                      <w:t>-PAAc</w:t>
                    </w:r>
                  </w:p>
                </w:txbxContent>
              </v:textbox>
              <w10:wrap type="none"/>
            </v:shape>
            <v:shape style="position:absolute;left:4339;top:-238;width:1180;height:347" type="#_x0000_t202" filled="false" stroked="false">
              <v:textbox inset="0,0,0,0">
                <w:txbxContent>
                  <w:p>
                    <w:pPr>
                      <w:spacing w:line="129" w:lineRule="exact" w:before="0"/>
                      <w:ind w:left="0" w:right="0" w:firstLine="0"/>
                      <w:jc w:val="left"/>
                      <w:rPr>
                        <w:sz w:val="13"/>
                      </w:rPr>
                    </w:pPr>
                    <w:r>
                      <w:rPr>
                        <w:i/>
                        <w:color w:val="FFFFFF"/>
                        <w:spacing w:val="-3"/>
                        <w:sz w:val="13"/>
                      </w:rPr>
                      <w:t>nett</w:t>
                    </w:r>
                    <w:r>
                      <w:rPr>
                        <w:color w:val="FFFFFF"/>
                        <w:spacing w:val="-3"/>
                        <w:sz w:val="13"/>
                      </w:rPr>
                      <w:t>-TFX-</w:t>
                    </w:r>
                    <w:r>
                      <w:rPr>
                        <w:i/>
                        <w:color w:val="FFFFFF"/>
                        <w:spacing w:val="-3"/>
                        <w:sz w:val="13"/>
                      </w:rPr>
                      <w:t>g</w:t>
                    </w:r>
                    <w:r>
                      <w:rPr>
                        <w:color w:val="FFFFFF"/>
                        <w:spacing w:val="-3"/>
                        <w:sz w:val="13"/>
                      </w:rPr>
                      <w:t>-PNIPAAm</w:t>
                    </w:r>
                  </w:p>
                  <w:p>
                    <w:pPr>
                      <w:spacing w:before="52"/>
                      <w:ind w:left="53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color w:val="231F20"/>
                        <w:sz w:val="14"/>
                      </w:rPr>
                      <w:t>Entrecruzados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i/>
          <w:color w:val="231F20"/>
          <w:w w:val="105"/>
          <w:sz w:val="14"/>
        </w:rPr>
        <w:t>ExP </w:t>
      </w:r>
      <w:r>
        <w:rPr>
          <w:color w:val="231F20"/>
          <w:w w:val="105"/>
          <w:sz w:val="14"/>
        </w:rPr>
        <w:t>o </w:t>
      </w:r>
      <w:r>
        <w:rPr>
          <w:i/>
          <w:color w:val="231F20"/>
          <w:w w:val="105"/>
          <w:sz w:val="14"/>
        </w:rPr>
        <w:t>ExD</w:t>
      </w:r>
    </w:p>
    <w:p>
      <w:pPr>
        <w:spacing w:before="156"/>
        <w:ind w:left="133" w:right="1092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10. </w:t>
      </w:r>
      <w:r>
        <w:rPr>
          <w:color w:val="231F20"/>
          <w:sz w:val="17"/>
        </w:rPr>
        <w:t>Ruta sintética de materiales TFX modificados. </w:t>
      </w:r>
      <w:r>
        <w:rPr>
          <w:i/>
          <w:color w:val="231F20"/>
          <w:sz w:val="17"/>
        </w:rPr>
        <w:t>x </w:t>
      </w:r>
      <w:r>
        <w:rPr>
          <w:color w:val="231F20"/>
          <w:w w:val="110"/>
          <w:sz w:val="17"/>
        </w:rPr>
        <w:t>= </w:t>
      </w:r>
      <w:r>
        <w:rPr>
          <w:color w:val="231F20"/>
          <w:sz w:val="17"/>
        </w:rPr>
        <w:t>% PNIPAAm.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460"/>
        </w:sectPr>
      </w:pPr>
    </w:p>
    <w:p>
      <w:pPr>
        <w:spacing w:before="54"/>
        <w:ind w:left="133" w:right="0" w:firstLine="0"/>
        <w:jc w:val="both"/>
        <w:rPr>
          <w:sz w:val="19"/>
        </w:rPr>
      </w:pPr>
      <w:r>
        <w:rPr>
          <w:color w:val="231F20"/>
          <w:w w:val="105"/>
          <w:sz w:val="19"/>
        </w:rPr>
        <w:t>VI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pict>
          <v:group style="position:absolute;margin-left:106.778pt;margin-top:8.874162pt;width:296.3pt;height:138.75pt;mso-position-horizontal-relative:page;mso-position-vertical-relative:paragraph;z-index:36112;mso-wrap-distance-left:0;mso-wrap-distance-right:0" coordorigin="2136,177" coordsize="5926,2775">
            <v:shape style="position:absolute;left:2141;top:177;width:5920;height:2774" type="#_x0000_t75" stroked="false">
              <v:imagedata r:id="rId455" o:title=""/>
            </v:shape>
            <v:shape style="position:absolute;left:2367;top:1243;width:2669;height:200" coordorigin="2367,1243" coordsize="2669,200" path="m2368,1243l2367,1263,5034,1442,5035,1422,2368,1243xe" filled="true" fillcolor="#231f20" stroked="false">
              <v:path arrowok="t"/>
              <v:fill type="solid"/>
            </v:shape>
            <v:shape style="position:absolute;left:5247;top:1270;width:2636;height:207" coordorigin="5247,1270" coordsize="2636,207" path="m7881,1270l5247,1456,5248,1476,7882,1289,7881,1270xe" filled="true" fillcolor="#231f20" stroked="false">
              <v:path arrowok="t"/>
              <v:fill type="solid"/>
            </v:shape>
            <v:shape style="position:absolute;left:2136;top:233;width:5920;height:2719" type="#_x0000_t75" stroked="false">
              <v:imagedata r:id="rId456" o:title=""/>
            </v:shape>
            <v:shape style="position:absolute;left:2242;top:310;width:644;height:124" type="#_x0000_t75" stroked="false">
              <v:imagedata r:id="rId457" o:title=""/>
            </v:shape>
            <v:shape style="position:absolute;left:2893;top:309;width:304;height:125" type="#_x0000_t75" stroked="false">
              <v:imagedata r:id="rId458" o:title=""/>
            </v:shape>
            <v:shape style="position:absolute;left:2253;top:519;width:1367;height:166" type="#_x0000_t75" stroked="false">
              <v:imagedata r:id="rId459" o:title=""/>
            </v:shape>
            <v:shape style="position:absolute;left:2235;top:2548;width:644;height:124" type="#_x0000_t75" stroked="false">
              <v:imagedata r:id="rId460" o:title=""/>
            </v:shape>
            <v:shape style="position:absolute;left:2887;top:2547;width:303;height:125" type="#_x0000_t75" stroked="false">
              <v:imagedata r:id="rId461" o:title=""/>
            </v:shape>
            <v:shape style="position:absolute;left:2247;top:2755;width:2151;height:180" type="#_x0000_t75" stroked="false">
              <v:imagedata r:id="rId462" o:title=""/>
            </v:shape>
            <v:shape style="position:absolute;left:5316;top:2549;width:306;height:123" type="#_x0000_t75" stroked="false">
              <v:imagedata r:id="rId463" o:title=""/>
            </v:shape>
            <v:shape style="position:absolute;left:5320;top:2755;width:2151;height:180" type="#_x0000_t75" stroked="false">
              <v:imagedata r:id="rId464" o:title=""/>
            </v:shape>
            <v:shape style="position:absolute;left:5396;top:311;width:306;height:123" type="#_x0000_t75" stroked="false">
              <v:imagedata r:id="rId465" o:title=""/>
            </v:shape>
            <v:shape style="position:absolute;left:5399;top:519;width:1367;height:166" type="#_x0000_t75" stroked="false">
              <v:imagedata r:id="rId466" o:title=""/>
            </v:shape>
            <v:shape style="position:absolute;left:2367;top:1243;width:2669;height:199" type="#_x0000_t75" stroked="false">
              <v:imagedata r:id="rId467" o:title=""/>
            </v:shape>
            <v:shape style="position:absolute;left:5247;top:1270;width:2636;height:206" type="#_x0000_t75" stroked="false">
              <v:imagedata r:id="rId468" o:title=""/>
            </v:shape>
            <v:shape style="position:absolute;left:2241;top:293;width:1389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FFFFFF"/>
                        <w:sz w:val="18"/>
                      </w:rPr>
                      <w:t>TFX catéter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w w:val="95"/>
                        <w:sz w:val="18"/>
                      </w:rPr>
                      <w:t>(sin vancomicina)</w:t>
                    </w:r>
                  </w:p>
                </w:txbxContent>
              </v:textbox>
              <w10:wrap type="none"/>
            </v:shape>
            <v:shape style="position:absolute;left:5388;top:293;width:1389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IPN</w:t>
                    </w:r>
                  </w:p>
                  <w:p>
                    <w:pPr>
                      <w:spacing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w w:val="95"/>
                        <w:sz w:val="18"/>
                      </w:rPr>
                      <w:t>(sin vancomicina)</w:t>
                    </w:r>
                  </w:p>
                </w:txbxContent>
              </v:textbox>
              <w10:wrap type="none"/>
            </v:shape>
            <v:shape style="position:absolute;left:2235;top:2530;width:2174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FFFFFF"/>
                        <w:sz w:val="18"/>
                      </w:rPr>
                      <w:t>TFX catéter</w:t>
                    </w:r>
                  </w:p>
                  <w:p>
                    <w:pPr>
                      <w:spacing w:before="11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(Cargado con</w:t>
                    </w:r>
                    <w:r>
                      <w:rPr>
                        <w:rFonts w:ascii="Georgia"/>
                        <w:color w:val="FFFFFF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8"/>
                      </w:rPr>
                      <w:t>vancomicina)</w:t>
                    </w:r>
                  </w:p>
                </w:txbxContent>
              </v:textbox>
              <w10:wrap type="none"/>
            </v:shape>
            <v:shape style="position:absolute;left:5308;top:2530;width:2174;height:396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IPN</w:t>
                    </w:r>
                  </w:p>
                  <w:p>
                    <w:pPr>
                      <w:spacing w:before="11"/>
                      <w:ind w:left="0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FFFFFF"/>
                        <w:sz w:val="18"/>
                      </w:rPr>
                      <w:t>(Cargado con</w:t>
                    </w:r>
                    <w:r>
                      <w:rPr>
                        <w:rFonts w:ascii="Georgia"/>
                        <w:color w:val="FFFFFF"/>
                        <w:spacing w:val="-8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FFFFFF"/>
                        <w:sz w:val="18"/>
                      </w:rPr>
                      <w:t>vancomicina)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59" w:lineRule="auto" w:before="149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 </w:t>
      </w:r>
      <w:r>
        <w:rPr>
          <w:rFonts w:ascii="Palatino Linotype" w:hAnsi="Palatino Linotype"/>
          <w:b/>
          <w:color w:val="231F20"/>
          <w:sz w:val="17"/>
        </w:rPr>
        <w:t>11. </w:t>
      </w:r>
      <w:r>
        <w:rPr>
          <w:color w:val="231F20"/>
          <w:sz w:val="17"/>
        </w:rPr>
        <w:t>Zona de inhibición de MRSA para IPNs con y sin carga de vancomicina. Los materiales sintetizados presentan mayores zonas de inhibición de la bacteria (materiales esterilizados y con proceso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carga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fármaco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realizado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bajo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condiciones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estériles)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(adaptación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Muñoz-Muñoz</w:t>
      </w:r>
      <w:r>
        <w:rPr>
          <w:color w:val="231F20"/>
          <w:spacing w:val="-9"/>
          <w:sz w:val="17"/>
        </w:rPr>
        <w:t> </w:t>
      </w:r>
      <w:r>
        <w:rPr>
          <w:i/>
          <w:color w:val="231F20"/>
          <w:w w:val="95"/>
          <w:sz w:val="17"/>
        </w:rPr>
        <w:t>ett </w:t>
      </w:r>
      <w:r>
        <w:rPr>
          <w:i/>
          <w:color w:val="231F20"/>
          <w:sz w:val="17"/>
        </w:rPr>
        <w:t>al</w:t>
      </w:r>
      <w:r>
        <w:rPr>
          <w:color w:val="231F20"/>
          <w:sz w:val="17"/>
        </w:rPr>
        <w:t>.,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2014).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36136">
            <wp:simplePos x="0" y="0"/>
            <wp:positionH relativeFrom="page">
              <wp:posOffset>1814702</wp:posOffset>
            </wp:positionH>
            <wp:positionV relativeFrom="paragraph">
              <wp:posOffset>228145</wp:posOffset>
            </wp:positionV>
            <wp:extent cx="2872417" cy="2060448"/>
            <wp:effectExtent l="0" t="0" r="0" b="0"/>
            <wp:wrapTopAndBottom/>
            <wp:docPr id="111" name="image45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453.jpeg"/>
                    <pic:cNvPicPr/>
                  </pic:nvPicPr>
                  <pic:blipFill>
                    <a:blip r:embed="rId4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2417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8"/>
        <w:rPr>
          <w:sz w:val="9"/>
        </w:rPr>
      </w:pPr>
    </w:p>
    <w:p>
      <w:pPr>
        <w:spacing w:line="247" w:lineRule="auto" w:before="58"/>
        <w:ind w:left="133" w:right="0" w:hanging="1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8"/>
          <w:w w:val="102"/>
          <w:sz w:val="17"/>
        </w:rPr>
        <w:t>F</w:t>
      </w:r>
      <w:r>
        <w:rPr>
          <w:rFonts w:ascii="Palatino Linotype" w:hAnsi="Palatino Linotype"/>
          <w:b/>
          <w:color w:val="231F20"/>
          <w:spacing w:val="-1"/>
          <w:w w:val="95"/>
          <w:sz w:val="17"/>
        </w:rPr>
        <w:t>igur</w:t>
      </w:r>
      <w:r>
        <w:rPr>
          <w:rFonts w:ascii="Palatino Linotype" w:hAnsi="Palatino Linotype"/>
          <w:b/>
          <w:color w:val="231F20"/>
          <w:w w:val="95"/>
          <w:sz w:val="17"/>
        </w:rPr>
        <w:t>a</w:t>
      </w:r>
      <w:r>
        <w:rPr>
          <w:rFonts w:ascii="Palatino Linotype" w:hAnsi="Palatino Linotype"/>
          <w:b/>
          <w:color w:val="231F20"/>
          <w:spacing w:val="18"/>
          <w:sz w:val="17"/>
        </w:rPr>
        <w:t> </w:t>
      </w:r>
      <w:r>
        <w:rPr>
          <w:rFonts w:ascii="Palatino Linotype" w:hAnsi="Palatino Linotype"/>
          <w:b/>
          <w:color w:val="231F20"/>
          <w:spacing w:val="-1"/>
          <w:w w:val="104"/>
          <w:sz w:val="17"/>
        </w:rPr>
        <w:t>12</w:t>
      </w:r>
      <w:r>
        <w:rPr>
          <w:color w:val="231F20"/>
          <w:w w:val="125"/>
          <w:sz w:val="17"/>
        </w:rPr>
        <w:t>.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6"/>
          <w:w w:val="106"/>
          <w:sz w:val="17"/>
        </w:rPr>
        <w:t>R</w:t>
      </w:r>
      <w:r>
        <w:rPr>
          <w:color w:val="231F20"/>
          <w:spacing w:val="-1"/>
          <w:w w:val="94"/>
          <w:sz w:val="17"/>
        </w:rPr>
        <w:t>eacto</w:t>
      </w:r>
      <w:r>
        <w:rPr>
          <w:color w:val="231F20"/>
          <w:w w:val="94"/>
          <w:sz w:val="17"/>
        </w:rPr>
        <w:t>r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217"/>
          <w:sz w:val="14"/>
        </w:rPr>
        <w:t>l</w:t>
      </w:r>
      <w:r>
        <w:rPr>
          <w:color w:val="231F20"/>
          <w:w w:val="179"/>
          <w:sz w:val="14"/>
        </w:rPr>
        <w:t>f</w:t>
      </w:r>
      <w:r>
        <w:rPr>
          <w:color w:val="231F20"/>
          <w:w w:val="94"/>
          <w:sz w:val="17"/>
        </w:rPr>
        <w:t>-</w:t>
      </w:r>
      <w:r>
        <w:rPr>
          <w:color w:val="231F20"/>
          <w:spacing w:val="-1"/>
          <w:w w:val="98"/>
          <w:sz w:val="14"/>
        </w:rPr>
        <w:t>p</w:t>
      </w:r>
      <w:r>
        <w:rPr>
          <w:color w:val="231F20"/>
          <w:w w:val="128"/>
          <w:sz w:val="14"/>
        </w:rPr>
        <w:t>i</w:t>
      </w:r>
      <w:r>
        <w:rPr>
          <w:color w:val="231F20"/>
          <w:w w:val="101"/>
          <w:sz w:val="14"/>
        </w:rPr>
        <w:t>m</w:t>
      </w:r>
      <w:r>
        <w:rPr>
          <w:color w:val="231F20"/>
          <w:sz w:val="14"/>
        </w:rPr>
        <w:t> </w:t>
      </w:r>
      <w:r>
        <w:rPr>
          <w:color w:val="231F20"/>
          <w:spacing w:val="-2"/>
          <w:sz w:val="14"/>
        </w:rPr>
        <w:t> </w:t>
      </w:r>
      <w:r>
        <w:rPr>
          <w:color w:val="231F20"/>
          <w:spacing w:val="-1"/>
          <w:w w:val="98"/>
          <w:sz w:val="17"/>
        </w:rPr>
        <w:t>implementad</w:t>
      </w:r>
      <w:r>
        <w:rPr>
          <w:color w:val="231F20"/>
          <w:w w:val="98"/>
          <w:sz w:val="17"/>
        </w:rPr>
        <w:t>o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1"/>
          <w:w w:val="98"/>
          <w:sz w:val="17"/>
        </w:rPr>
        <w:t>e</w:t>
      </w:r>
      <w:r>
        <w:rPr>
          <w:color w:val="231F20"/>
          <w:w w:val="98"/>
          <w:sz w:val="17"/>
        </w:rPr>
        <w:t>n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147"/>
          <w:sz w:val="14"/>
        </w:rPr>
        <w:t>c</w:t>
      </w:r>
      <w:r>
        <w:rPr>
          <w:color w:val="231F20"/>
          <w:w w:val="133"/>
          <w:sz w:val="14"/>
        </w:rPr>
        <w:t>n</w:t>
      </w:r>
      <w:r>
        <w:rPr>
          <w:color w:val="231F20"/>
          <w:w w:val="87"/>
          <w:sz w:val="17"/>
        </w:rPr>
        <w:t>y</w:t>
      </w:r>
      <w:r>
        <w:rPr>
          <w:color w:val="231F20"/>
          <w:w w:val="133"/>
          <w:sz w:val="14"/>
        </w:rPr>
        <w:t>n</w:t>
      </w:r>
      <w:r>
        <w:rPr>
          <w:color w:val="231F20"/>
          <w:w w:val="94"/>
          <w:sz w:val="17"/>
        </w:rPr>
        <w:t>-</w:t>
      </w:r>
      <w:r>
        <w:rPr>
          <w:color w:val="231F20"/>
          <w:w w:val="134"/>
          <w:sz w:val="14"/>
        </w:rPr>
        <w:t>u</w:t>
      </w:r>
      <w:r>
        <w:rPr>
          <w:color w:val="231F20"/>
          <w:w w:val="133"/>
          <w:sz w:val="14"/>
        </w:rPr>
        <w:t>n</w:t>
      </w:r>
      <w:r>
        <w:rPr>
          <w:color w:val="231F20"/>
          <w:w w:val="123"/>
          <w:sz w:val="14"/>
        </w:rPr>
        <w:t>a</w:t>
      </w:r>
      <w:r>
        <w:rPr>
          <w:color w:val="231F20"/>
          <w:w w:val="101"/>
          <w:sz w:val="14"/>
        </w:rPr>
        <w:t>m</w:t>
      </w:r>
      <w:r>
        <w:rPr>
          <w:color w:val="231F20"/>
          <w:w w:val="125"/>
          <w:sz w:val="17"/>
        </w:rPr>
        <w:t>.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1"/>
          <w:w w:val="102"/>
          <w:sz w:val="17"/>
        </w:rPr>
        <w:t>E</w:t>
      </w:r>
      <w:r>
        <w:rPr>
          <w:color w:val="231F20"/>
          <w:w w:val="102"/>
          <w:sz w:val="17"/>
        </w:rPr>
        <w:t>l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96"/>
          <w:sz w:val="17"/>
        </w:rPr>
        <w:t>plasma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1"/>
          <w:w w:val="90"/>
          <w:sz w:val="17"/>
        </w:rPr>
        <w:t>e</w:t>
      </w:r>
      <w:r>
        <w:rPr>
          <w:color w:val="231F20"/>
          <w:w w:val="90"/>
          <w:sz w:val="17"/>
        </w:rPr>
        <w:t>s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98"/>
          <w:sz w:val="17"/>
        </w:rPr>
        <w:t>confinado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95"/>
          <w:sz w:val="17"/>
        </w:rPr>
        <w:t>a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1"/>
          <w:w w:val="96"/>
          <w:sz w:val="17"/>
        </w:rPr>
        <w:t>l</w:t>
      </w:r>
      <w:r>
        <w:rPr>
          <w:color w:val="231F20"/>
          <w:w w:val="96"/>
          <w:sz w:val="17"/>
        </w:rPr>
        <w:t>a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95"/>
          <w:sz w:val="17"/>
        </w:rPr>
        <w:t>cavidad</w:t>
      </w:r>
      <w:r>
        <w:rPr>
          <w:color w:val="231F20"/>
          <w:sz w:val="17"/>
        </w:rPr>
        <w:t> </w:t>
      </w:r>
      <w:r>
        <w:rPr>
          <w:color w:val="231F20"/>
          <w:spacing w:val="-15"/>
          <w:sz w:val="17"/>
        </w:rPr>
        <w:t> </w:t>
      </w:r>
      <w:r>
        <w:rPr>
          <w:color w:val="231F20"/>
          <w:spacing w:val="-1"/>
          <w:w w:val="98"/>
          <w:sz w:val="17"/>
        </w:rPr>
        <w:t>del </w:t>
      </w:r>
      <w:r>
        <w:rPr>
          <w:color w:val="231F20"/>
          <w:w w:val="95"/>
          <w:sz w:val="17"/>
        </w:rPr>
        <w:t>microondas (adaptación de Soto </w:t>
      </w:r>
      <w:r>
        <w:rPr>
          <w:i/>
          <w:color w:val="231F20"/>
          <w:w w:val="95"/>
          <w:sz w:val="17"/>
        </w:rPr>
        <w:t>ett al</w:t>
      </w:r>
      <w:r>
        <w:rPr>
          <w:color w:val="231F20"/>
          <w:w w:val="95"/>
          <w:sz w:val="17"/>
        </w:rPr>
        <w:t>.,</w:t>
      </w:r>
      <w:r>
        <w:rPr>
          <w:color w:val="231F20"/>
          <w:spacing w:val="-8"/>
          <w:w w:val="95"/>
          <w:sz w:val="17"/>
        </w:rPr>
        <w:t> </w:t>
      </w:r>
      <w:r>
        <w:rPr>
          <w:color w:val="231F20"/>
          <w:w w:val="95"/>
          <w:sz w:val="17"/>
        </w:rPr>
        <w:t>2011).</w:t>
      </w:r>
    </w:p>
    <w:p>
      <w:pPr>
        <w:spacing w:after="0" w:line="247" w:lineRule="auto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0" w:right="131" w:firstLine="0"/>
        <w:jc w:val="right"/>
        <w:rPr>
          <w:sz w:val="19"/>
        </w:rPr>
      </w:pPr>
      <w:r>
        <w:rPr>
          <w:color w:val="231F20"/>
          <w:w w:val="105"/>
          <w:sz w:val="19"/>
        </w:rPr>
        <w:t>VII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group style="position:absolute;margin-left:102.547997pt;margin-top:8.752162pt;width:304.7pt;height:189.25pt;mso-position-horizontal-relative:page;mso-position-vertical-relative:paragraph;z-index:36256;mso-wrap-distance-left:0;mso-wrap-distance-right:0" coordorigin="2051,175" coordsize="6094,3785">
            <v:shape style="position:absolute;left:2051;top:175;width:6093;height:3785" type="#_x0000_t75" stroked="false">
              <v:imagedata r:id="rId470" o:title=""/>
            </v:shape>
            <v:shape style="position:absolute;left:3210;top:497;width:165;height:200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0" w:right="-14" w:firstLine="0"/>
                      <w:jc w:val="left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color w:val="231F20"/>
                        <w:w w:val="90"/>
                        <w:sz w:val="20"/>
                      </w:rPr>
                      <w:t>a)</w:t>
                    </w:r>
                  </w:p>
                </w:txbxContent>
              </v:textbox>
              <w10:wrap type="none"/>
            </v:shape>
            <v:shape style="position:absolute;left:5470;top:517;width:1523;height:903" type="#_x0000_t202" filled="false" stroked="false">
              <v:textbox inset="0,0,0,0">
                <w:txbxContent>
                  <w:p>
                    <w:pPr>
                      <w:spacing w:line="198" w:lineRule="exact" w:before="0"/>
                      <w:ind w:left="622" w:right="673" w:firstLine="0"/>
                      <w:jc w:val="center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color w:val="231F20"/>
                        <w:sz w:val="20"/>
                      </w:rPr>
                      <w:t>b)</w:t>
                    </w:r>
                  </w:p>
                  <w:p>
                    <w:pPr>
                      <w:spacing w:before="104"/>
                      <w:ind w:left="0" w:right="-17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Matriz polimérica</w:t>
                    </w:r>
                  </w:p>
                  <w:p>
                    <w:pPr>
                      <w:spacing w:line="240" w:lineRule="auto" w:before="1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213" w:right="-17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105"/>
                        <w:sz w:val="18"/>
                      </w:rPr>
                      <w:t>Negro de</w:t>
                    </w:r>
                    <w:r>
                      <w:rPr>
                        <w:rFonts w:ascii="Georgia"/>
                        <w:color w:val="231F20"/>
                        <w:spacing w:val="-28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231F20"/>
                        <w:w w:val="105"/>
                        <w:sz w:val="18"/>
                      </w:rPr>
                      <w:t>Humo</w:t>
                    </w:r>
                  </w:p>
                </w:txbxContent>
              </v:textbox>
              <w10:wrap type="none"/>
            </v:shape>
            <v:shape style="position:absolute;left:2377;top:2999;width:2152;height:612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Partículas en contacto</w:t>
                    </w:r>
                  </w:p>
                  <w:p>
                    <w:pPr>
                      <w:spacing w:line="254" w:lineRule="auto" w:before="11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sz w:val="18"/>
                      </w:rPr>
                      <w:t>antes de poner en contacto con el disolvente</w:t>
                    </w:r>
                  </w:p>
                </w:txbxContent>
              </v:textbox>
              <w10:wrap type="none"/>
            </v:shape>
            <v:shape style="position:absolute;left:5157;top:3073;width:2689;height:612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7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Algunas partículas se</w:t>
                    </w:r>
                    <w:r>
                      <w:rPr>
                        <w:rFonts w:ascii="Georgia" w:hAnsi="Georgia"/>
                        <w:color w:val="231F20"/>
                        <w:spacing w:val="-20"/>
                        <w:sz w:val="18"/>
                      </w:rPr>
                      <w:t> </w:t>
                    </w: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desconectan</w:t>
                    </w:r>
                  </w:p>
                  <w:p>
                    <w:pPr>
                      <w:spacing w:line="254" w:lineRule="auto" w:before="11"/>
                      <w:ind w:left="0" w:right="276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cuando el disolvente hincha la matriz polimérica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56" w:lineRule="auto" w:before="27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 </w:t>
      </w:r>
      <w:r>
        <w:rPr>
          <w:rFonts w:ascii="Palatino Linotype" w:hAnsi="Palatino Linotype"/>
          <w:b/>
          <w:color w:val="231F20"/>
          <w:sz w:val="17"/>
        </w:rPr>
        <w:t>13. </w:t>
      </w:r>
      <w:r>
        <w:rPr>
          <w:color w:val="231F20"/>
          <w:sz w:val="17"/>
        </w:rPr>
        <w:t>El hinchamiento del material compuesto con la presencia de disolvente provoca una desconexión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rutas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conducción.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Partículas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contacto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antes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ineracción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compuesto con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disolvente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partículas</w:t>
      </w:r>
      <w:r>
        <w:rPr>
          <w:color w:val="231F20"/>
          <w:spacing w:val="6"/>
          <w:sz w:val="17"/>
        </w:rPr>
        <w:t> </w:t>
      </w:r>
      <w:r>
        <w:rPr>
          <w:color w:val="231F20"/>
          <w:sz w:val="17"/>
        </w:rPr>
        <w:t>desconectadas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difusión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disolvente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compuesto.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  <w:r>
        <w:rPr/>
        <w:pict>
          <v:group style="position:absolute;margin-left:77.689003pt;margin-top:18.757128pt;width:338.05pt;height:188.5pt;mso-position-horizontal-relative:page;mso-position-vertical-relative:paragraph;z-index:36472;mso-wrap-distance-left:0;mso-wrap-distance-right:0" coordorigin="1554,375" coordsize="6761,3770">
            <v:shape style="position:absolute;left:1714;top:375;width:6600;height:3769" type="#_x0000_t75" stroked="false">
              <v:imagedata r:id="rId471" o:title=""/>
            </v:shape>
            <v:shape style="position:absolute;left:2158;top:431;width:330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9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pacing w:val="-3"/>
                        <w:sz w:val="14"/>
                      </w:rPr>
                      <w:t>Filtro</w:t>
                    </w:r>
                  </w:p>
                </w:txbxContent>
              </v:textbox>
              <w10:wrap type="none"/>
            </v:shape>
            <v:shape style="position:absolute;left:4837;top:837;width:613;height:308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7" w:right="-10" w:hanging="18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w w:val="95"/>
                        <w:sz w:val="14"/>
                      </w:rPr>
                      <w:t>Contactos</w:t>
                    </w:r>
                  </w:p>
                  <w:p>
                    <w:pPr>
                      <w:spacing w:before="9"/>
                      <w:ind w:left="17" w:right="-10" w:firstLine="0"/>
                      <w:jc w:val="left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4"/>
                      </w:rPr>
                      <w:t>eléctricos</w:t>
                    </w:r>
                  </w:p>
                </w:txbxContent>
              </v:textbox>
              <w10:wrap type="none"/>
            </v:shape>
            <v:shape style="position:absolute;left:5870;top:517;width:819;height:476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7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Botella</w:t>
                    </w:r>
                  </w:p>
                  <w:p>
                    <w:pPr>
                      <w:spacing w:line="254" w:lineRule="auto" w:before="9"/>
                      <w:ind w:left="0" w:right="-17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recolectora de disolvente</w:t>
                    </w:r>
                  </w:p>
                </w:txbxContent>
              </v:textbox>
              <w10:wrap type="none"/>
            </v:shape>
            <v:shape style="position:absolute;left:1554;top:1211;width:1044;height:113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49" w:firstLine="0"/>
                      <w:jc w:val="center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Entrada de aire</w:t>
                    </w:r>
                  </w:p>
                  <w:p>
                    <w:pPr>
                      <w:spacing w:before="4"/>
                      <w:ind w:left="0" w:right="0" w:firstLine="0"/>
                      <w:jc w:val="righ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103"/>
                        <w:sz w:val="18"/>
                      </w:rPr>
                      <w:t>B</w:t>
                    </w:r>
                  </w:p>
                  <w:p>
                    <w:pPr>
                      <w:spacing w:line="240" w:lineRule="auto" w:before="0"/>
                      <w:rPr>
                        <w:sz w:val="22"/>
                      </w:rPr>
                    </w:pPr>
                  </w:p>
                  <w:p>
                    <w:pPr>
                      <w:spacing w:line="254" w:lineRule="auto" w:before="0"/>
                      <w:ind w:left="0" w:right="183" w:firstLine="0"/>
                      <w:jc w:val="center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4"/>
                      </w:rPr>
                      <w:t>Introducción del disolvente</w:t>
                    </w:r>
                  </w:p>
                  <w:p>
                    <w:pPr>
                      <w:spacing w:line="185" w:lineRule="exact" w:before="0"/>
                      <w:ind w:left="0" w:right="76" w:firstLine="0"/>
                      <w:jc w:val="center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100"/>
                        <w:sz w:val="18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3331;top:1784;width:839;height:140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0" w:right="-15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Salida de aire</w:t>
                    </w:r>
                  </w:p>
                </w:txbxContent>
              </v:textbox>
              <w10:wrap type="none"/>
            </v:shape>
            <v:shape style="position:absolute;left:4277;top:2513;width:120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98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326;top:3100;width:128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0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110"/>
                        <w:sz w:val="18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251;top:3664;width:679;height:308" type="#_x0000_t202" filled="false" stroked="false">
              <v:textbox inset="0,0,0,0">
                <w:txbxContent>
                  <w:p>
                    <w:pPr>
                      <w:spacing w:line="139" w:lineRule="exact" w:before="0"/>
                      <w:ind w:left="16" w:right="-5" w:hanging="17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Soporte de</w:t>
                    </w:r>
                  </w:p>
                  <w:p>
                    <w:pPr>
                      <w:spacing w:before="9"/>
                      <w:ind w:left="16" w:right="-10" w:firstLine="0"/>
                      <w:jc w:val="left"/>
                      <w:rPr>
                        <w:rFonts w:ascii="Georgia"/>
                        <w:sz w:val="14"/>
                      </w:rPr>
                    </w:pPr>
                    <w:r>
                      <w:rPr>
                        <w:rFonts w:ascii="Georgia"/>
                        <w:color w:val="231F20"/>
                        <w:sz w:val="14"/>
                      </w:rPr>
                      <w:t>la muestra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60"/>
        <w:ind w:left="156" w:right="0" w:firstLine="0"/>
        <w:jc w:val="left"/>
        <w:rPr>
          <w:sz w:val="17"/>
        </w:rPr>
      </w:pPr>
      <w:r>
        <w:rPr>
          <w:rFonts w:ascii="Palatino Linotype"/>
          <w:b/>
          <w:color w:val="231F20"/>
          <w:sz w:val="17"/>
        </w:rPr>
        <w:t>Figura 14. </w:t>
      </w:r>
      <w:r>
        <w:rPr>
          <w:color w:val="231F20"/>
          <w:sz w:val="17"/>
        </w:rPr>
        <w:t>Diagrama del dispositivo usado para las pruebas de sensado.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133" w:right="0" w:firstLine="0"/>
        <w:jc w:val="left"/>
        <w:rPr>
          <w:sz w:val="19"/>
        </w:rPr>
      </w:pPr>
      <w:r>
        <w:rPr>
          <w:color w:val="231F20"/>
          <w:w w:val="110"/>
          <w:sz w:val="19"/>
        </w:rPr>
        <w:t>VIII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drawing>
          <wp:anchor distT="0" distB="0" distL="0" distR="0" allowOverlap="1" layoutInCell="1" locked="0" behindDoc="0" simplePos="0" relativeHeight="36496">
            <wp:simplePos x="0" y="0"/>
            <wp:positionH relativeFrom="page">
              <wp:posOffset>1000048</wp:posOffset>
            </wp:positionH>
            <wp:positionV relativeFrom="paragraph">
              <wp:posOffset>112841</wp:posOffset>
            </wp:positionV>
            <wp:extent cx="4498393" cy="1639824"/>
            <wp:effectExtent l="0" t="0" r="0" b="0"/>
            <wp:wrapTopAndBottom/>
            <wp:docPr id="113" name="image45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456.jpeg"/>
                    <pic:cNvPicPr/>
                  </pic:nvPicPr>
                  <pic:blipFill>
                    <a:blip r:embed="rId4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8393" cy="1639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5"/>
        <w:rPr>
          <w:sz w:val="7"/>
        </w:rPr>
      </w:pPr>
    </w:p>
    <w:p>
      <w:pPr>
        <w:pStyle w:val="ListParagraph"/>
        <w:numPr>
          <w:ilvl w:val="2"/>
          <w:numId w:val="28"/>
        </w:numPr>
        <w:tabs>
          <w:tab w:pos="5310" w:val="left" w:leader="none"/>
          <w:tab w:pos="5311" w:val="left" w:leader="none"/>
        </w:tabs>
        <w:spacing w:line="240" w:lineRule="auto" w:before="66" w:after="0"/>
        <w:ind w:left="5310" w:right="0" w:hanging="3587"/>
        <w:jc w:val="left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(b)</w:t>
      </w:r>
    </w:p>
    <w:p>
      <w:pPr>
        <w:spacing w:line="247" w:lineRule="auto" w:before="140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12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15.</w:t>
      </w:r>
      <w:r>
        <w:rPr>
          <w:rFonts w:ascii="Palatino Linotype" w:hAnsi="Palatino Linotype"/>
          <w:b/>
          <w:color w:val="231F20"/>
          <w:spacing w:val="-12"/>
          <w:sz w:val="17"/>
        </w:rPr>
        <w:t> </w:t>
      </w:r>
      <w:r>
        <w:rPr>
          <w:color w:val="231F20"/>
          <w:sz w:val="17"/>
        </w:rPr>
        <w:t>Imagen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microscopio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óptico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cáscara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naranja:</w:t>
      </w:r>
      <w:r>
        <w:rPr>
          <w:color w:val="231F20"/>
          <w:spacing w:val="-7"/>
          <w:sz w:val="17"/>
        </w:rPr>
        <w:t> </w:t>
      </w:r>
      <w:r>
        <w:rPr>
          <w:i/>
          <w:color w:val="231F20"/>
          <w:sz w:val="17"/>
        </w:rPr>
        <w:t>a)</w:t>
      </w:r>
      <w:r>
        <w:rPr>
          <w:i/>
          <w:color w:val="231F20"/>
          <w:spacing w:val="-7"/>
          <w:sz w:val="17"/>
        </w:rPr>
        <w:t> </w:t>
      </w:r>
      <w:r>
        <w:rPr>
          <w:color w:val="231F20"/>
          <w:sz w:val="17"/>
        </w:rPr>
        <w:t>parte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exterior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cáscara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 naranja;</w:t>
      </w:r>
      <w:r>
        <w:rPr>
          <w:color w:val="231F20"/>
          <w:spacing w:val="-14"/>
          <w:sz w:val="17"/>
        </w:rPr>
        <w:t> </w:t>
      </w:r>
      <w:r>
        <w:rPr>
          <w:i/>
          <w:color w:val="231F20"/>
          <w:sz w:val="17"/>
        </w:rPr>
        <w:t>b)</w:t>
      </w:r>
      <w:r>
        <w:rPr>
          <w:i/>
          <w:color w:val="231F20"/>
          <w:spacing w:val="-14"/>
          <w:sz w:val="17"/>
        </w:rPr>
        <w:t> </w:t>
      </w:r>
      <w:r>
        <w:rPr>
          <w:color w:val="231F20"/>
          <w:sz w:val="17"/>
        </w:rPr>
        <w:t>parte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interior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cáscara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naranja.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6"/>
        </w:rPr>
      </w:pPr>
    </w:p>
    <w:p>
      <w:pPr>
        <w:pStyle w:val="Heading4"/>
        <w:spacing w:line="278" w:lineRule="exact" w:before="39"/>
        <w:rPr>
          <w:rFonts w:ascii="Palatino Linotype"/>
        </w:rPr>
      </w:pPr>
      <w:r>
        <w:rPr>
          <w:rFonts w:ascii="Palatino Linotype"/>
          <w:color w:val="231F20"/>
          <w:w w:val="95"/>
        </w:rPr>
        <w:t>Figura 16</w:t>
      </w:r>
    </w:p>
    <w:p>
      <w:pPr>
        <w:spacing w:line="260" w:lineRule="exact" w:before="4"/>
        <w:ind w:left="903" w:right="901" w:firstLine="0"/>
        <w:jc w:val="center"/>
        <w:rPr>
          <w:rFonts w:ascii="Palatino Linotype" w:hAnsi="Palatino Linotype"/>
          <w:b/>
          <w:sz w:val="22"/>
        </w:rPr>
      </w:pPr>
      <w:r>
        <w:rPr>
          <w:rFonts w:ascii="Palatino Linotype" w:hAnsi="Palatino Linotype"/>
          <w:b/>
          <w:color w:val="231F20"/>
          <w:w w:val="90"/>
          <w:sz w:val="22"/>
        </w:rPr>
        <w:t>Diagrama esquemático para la obtención de nanopartículas </w:t>
      </w:r>
      <w:r>
        <w:rPr>
          <w:rFonts w:ascii="Palatino Linotype" w:hAnsi="Palatino Linotype"/>
          <w:b/>
          <w:color w:val="231F20"/>
          <w:w w:val="95"/>
          <w:sz w:val="22"/>
        </w:rPr>
        <w:t>por ablación láser</w:t>
      </w:r>
    </w:p>
    <w:p>
      <w:pPr>
        <w:pStyle w:val="BodyText"/>
        <w:rPr>
          <w:rFonts w:ascii="Palatino Linotype"/>
          <w:b/>
          <w:sz w:val="20"/>
        </w:rPr>
      </w:pPr>
    </w:p>
    <w:p>
      <w:pPr>
        <w:pStyle w:val="BodyText"/>
        <w:spacing w:before="2"/>
        <w:rPr>
          <w:rFonts w:ascii="Palatino Linotype"/>
          <w:b/>
          <w:sz w:val="20"/>
        </w:rPr>
      </w:pPr>
    </w:p>
    <w:p>
      <w:pPr>
        <w:spacing w:before="75"/>
        <w:ind w:left="4798" w:right="0" w:firstLine="0"/>
        <w:jc w:val="left"/>
        <w:rPr>
          <w:sz w:val="17"/>
        </w:rPr>
      </w:pPr>
      <w:r>
        <w:rPr/>
        <w:pict>
          <v:group style="position:absolute;margin-left:122.971001pt;margin-top:-1.360553pt;width:100.8pt;height:31.85pt;mso-position-horizontal-relative:page;mso-position-vertical-relative:paragraph;z-index:36592" coordorigin="2459,-27" coordsize="2016,637">
            <v:shape style="position:absolute;left:4317;top:232;width:158;height:138" type="#_x0000_t75" stroked="false">
              <v:imagedata r:id="rId473" o:title=""/>
            </v:shape>
            <v:shape style="position:absolute;left:2459;top:-27;width:1919;height:630" coordorigin="2459,-27" coordsize="1919,630" path="m4378,-27l4359,-9,4377,-27,2559,-27,2459,73,4277,73,4282,68,4282,602,4378,513,4378,-27e" filled="true" fillcolor="#bcbec0" stroked="false">
              <v:path arrowok="t"/>
              <v:fill type="solid"/>
            </v:shape>
            <v:shape style="position:absolute;left:2462;top:69;width:1820;height:540" type="#_x0000_t202" filled="true" fillcolor="#dcddde" stroked="false">
              <v:textbox inset="0,0,0,0">
                <w:txbxContent>
                  <w:p>
                    <w:pPr>
                      <w:spacing w:before="32"/>
                      <w:ind w:left="96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color w:val="231F20"/>
                        <w:w w:val="105"/>
                        <w:sz w:val="17"/>
                      </w:rPr>
                      <w:t>Láser de Nd-YAG</w:t>
                    </w:r>
                  </w:p>
                  <w:p>
                    <w:pPr>
                      <w:spacing w:before="11"/>
                      <w:ind w:left="96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rFonts w:ascii="Symbol" w:hAnsi="Symbol"/>
                        <w:color w:val="231F20"/>
                        <w:w w:val="105"/>
                        <w:sz w:val="17"/>
                      </w:rPr>
                      <w:t></w:t>
                    </w:r>
                    <w:r>
                      <w:rPr>
                        <w:rFonts w:ascii="Times New Roman" w:hAnsi="Times New Roman"/>
                        <w:color w:val="231F20"/>
                        <w:w w:val="105"/>
                        <w:sz w:val="17"/>
                      </w:rPr>
                      <w:t> </w:t>
                    </w:r>
                    <w:r>
                      <w:rPr>
                        <w:color w:val="231F20"/>
                        <w:w w:val="120"/>
                        <w:sz w:val="17"/>
                      </w:rPr>
                      <w:t>= </w:t>
                    </w:r>
                    <w:r>
                      <w:rPr>
                        <w:color w:val="231F20"/>
                        <w:w w:val="105"/>
                        <w:sz w:val="17"/>
                      </w:rPr>
                      <w:t>532 nm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36616">
            <wp:simplePos x="0" y="0"/>
            <wp:positionH relativeFrom="page">
              <wp:posOffset>3246094</wp:posOffset>
            </wp:positionH>
            <wp:positionV relativeFrom="paragraph">
              <wp:posOffset>147109</wp:posOffset>
            </wp:positionV>
            <wp:extent cx="100012" cy="87312"/>
            <wp:effectExtent l="0" t="0" r="0" b="0"/>
            <wp:wrapNone/>
            <wp:docPr id="115" name="image4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458.png"/>
                    <pic:cNvPicPr/>
                  </pic:nvPicPr>
                  <pic:blipFill>
                    <a:blip r:embed="rId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12" cy="87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9.097992pt;margin-top:-4.291553pt;width:45pt;height:48.25pt;mso-position-horizontal-relative:page;mso-position-vertical-relative:paragraph;z-index:-654616" coordorigin="5382,-86" coordsize="900,965">
            <v:shape style="position:absolute;left:5382;top:232;width:158;height:138" type="#_x0000_t75" stroked="false">
              <v:imagedata r:id="rId474" o:title=""/>
            </v:shape>
            <v:shape style="position:absolute;left:5642;top:232;width:158;height:138" type="#_x0000_t75" stroked="false">
              <v:imagedata r:id="rId474" o:title=""/>
            </v:shape>
            <v:shape style="position:absolute;left:5809;top:412;width:138;height:158" type="#_x0000_t75" stroked="false">
              <v:imagedata r:id="rId475" o:title=""/>
            </v:shape>
            <v:shape style="position:absolute;left:5809;top:722;width:138;height:158" type="#_x0000_t75" stroked="false">
              <v:imagedata r:id="rId475" o:title=""/>
            </v:shape>
            <v:shape style="position:absolute;left:5532;top:-86;width:750;height:830" coordorigin="5532,-86" coordsize="750,830" path="m5692,-86l5532,49,6117,744,6282,614,5692,-86xe" filled="true" fillcolor="#dededd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28.973007pt;margin-top:-10.041553pt;width:21.25pt;height:49pt;mso-position-horizontal-relative:page;mso-position-vertical-relative:paragraph;z-index:36664" coordorigin="4579,-201" coordsize="425,980">
            <v:shape style="position:absolute;left:4847;top:232;width:158;height:138" type="#_x0000_t75" stroked="false">
              <v:imagedata r:id="rId473" o:title=""/>
            </v:shape>
            <v:shape style="position:absolute;left:4579;top:232;width:158;height:138" type="#_x0000_t75" stroked="false">
              <v:imagedata r:id="rId474" o:title=""/>
            </v:shape>
            <v:shape style="position:absolute;left:4752;top:-201;width:145;height:980" coordorigin="4752,-201" coordsize="145,980" path="m4824,-201l4779,-93,4768,-17,4759,74,4754,177,4752,289,4754,402,4759,505,4768,596,4779,672,4808,766,4824,779,4841,766,4870,672,4881,596,4890,505,4895,402,4897,289,4895,177,4890,74,4881,-17,4870,-93,4841,-188,4824,-201xe" filled="true" fillcolor="#dededd" stroked="false">
              <v:path arrowok="t"/>
              <v:fill type="solid"/>
            </v:shape>
            <w10:wrap type="none"/>
          </v:group>
        </w:pict>
      </w:r>
      <w:r>
        <w:rPr>
          <w:color w:val="231F20"/>
          <w:sz w:val="17"/>
        </w:rPr>
        <w:t>Espejo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spacing w:before="74"/>
        <w:ind w:left="896" w:right="1404" w:firstLine="0"/>
        <w:jc w:val="center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36688">
            <wp:simplePos x="0" y="0"/>
            <wp:positionH relativeFrom="page">
              <wp:posOffset>3689006</wp:posOffset>
            </wp:positionH>
            <wp:positionV relativeFrom="paragraph">
              <wp:posOffset>133269</wp:posOffset>
            </wp:positionV>
            <wp:extent cx="87312" cy="100012"/>
            <wp:effectExtent l="0" t="0" r="0" b="0"/>
            <wp:wrapNone/>
            <wp:docPr id="117" name="image4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459.png"/>
                    <pic:cNvPicPr/>
                  </pic:nvPicPr>
                  <pic:blipFill>
                    <a:blip r:embed="rId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1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sz w:val="17"/>
        </w:rPr>
        <w:t>Lente 1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1"/>
        <w:ind w:left="0" w:right="1692" w:firstLine="0"/>
        <w:jc w:val="right"/>
        <w:rPr>
          <w:sz w:val="17"/>
        </w:rPr>
      </w:pPr>
      <w:r>
        <w:rPr/>
        <w:pict>
          <v:group style="position:absolute;margin-left:216.998993pt;margin-top:-10.154143pt;width:142.2pt;height:120.1pt;mso-position-horizontal-relative:page;mso-position-vertical-relative:paragraph;z-index:-654712" coordorigin="4340,-203" coordsize="2844,2402">
            <v:shape style="position:absolute;left:5824;top:907;width:93;height:127" type="#_x0000_t75" stroked="false">
              <v:imagedata r:id="rId476" o:title=""/>
            </v:shape>
            <v:shape style="position:absolute;left:4995;top:965;width:1677;height:157" coordorigin="4995,965" coordsize="1677,157" path="m6672,1044l6594,1077,6466,1095,6384,1103,6290,1109,6187,1115,6076,1119,5958,1121,5834,1122,5710,1121,5592,1119,5480,1115,5377,1109,5284,1103,5201,1095,5130,1086,5031,1066,4995,1044,5004,1032,5073,1011,5201,992,5284,984,5377,978,5480,973,5592,969,5710,966,5834,965,5958,966,6076,969,6187,973,6290,978,6384,984,6466,992,6537,1001,6636,1021,6672,1044xe" filled="false" stroked="true" strokeweight=".5pt" strokecolor="#231f20">
              <v:path arrowok="t"/>
            </v:shape>
            <v:shape style="position:absolute;left:4347;top:1502;width:2830;height:310" coordorigin="4347,1502" coordsize="2830,310" path="m5762,1502l5521,1504,5293,1511,5185,1515,5081,1521,4983,1528,4890,1535,4803,1543,4722,1552,4648,1561,4581,1572,4521,1582,4427,1606,4367,1631,4347,1657,4352,1670,4427,1708,4521,1732,4581,1742,4648,1752,4722,1762,4803,1771,4890,1779,4983,1786,5081,1793,5185,1798,5293,1803,5521,1810,5762,1812,6003,1810,6231,1803,6339,1798,6443,1793,6541,1786,6634,1779,6721,1771,6802,1762,6876,1752,6943,1742,7003,1732,7097,1708,7156,1683,7177,1657,7172,1644,7097,1606,7003,1582,6943,1572,6876,1561,6802,1552,6721,1543,6634,1535,6541,1528,6443,1521,6339,1515,6231,1511,6003,1504,5762,1502xe" filled="true" fillcolor="#4e81be" stroked="false">
              <v:path arrowok="t"/>
              <v:fill type="solid"/>
            </v:shape>
            <v:shape style="position:absolute;left:4347;top:1502;width:2830;height:310" coordorigin="4347,1502" coordsize="2830,310" path="m7177,1657l7097,1708,7003,1732,6943,1742,6876,1752,6802,1762,6721,1771,6634,1779,6541,1786,6443,1793,6339,1798,6231,1803,6119,1807,6003,1810,5884,1811,5762,1812,5640,1811,5521,1810,5405,1807,5293,1803,5185,1798,5081,1793,4983,1786,4890,1779,4803,1771,4722,1762,4648,1752,4581,1742,4521,1732,4427,1708,4367,1683,4347,1657,4352,1644,4427,1606,4521,1582,4581,1572,4648,1561,4722,1552,4803,1543,4890,1535,4983,1528,5081,1521,5185,1515,5293,1511,5405,1507,5521,1504,5640,1503,5762,1502,5884,1503,6003,1504,6119,1507,6231,1511,6339,1515,6443,1521,6541,1528,6634,1535,6721,1543,6802,1552,6876,1561,6943,1572,7003,1582,7097,1606,7156,1631,7177,1657xe" filled="false" stroked="true" strokeweight=".7pt" strokecolor="#231f20">
              <v:path arrowok="t"/>
            </v:shape>
            <v:shape style="position:absolute;left:4347;top:1922;width:2830;height:270" coordorigin="4347,1922" coordsize="2830,270" path="m5762,1922l5521,1924,5293,1930,5081,1939,4983,1944,4890,1951,4803,1958,4722,1965,4648,1974,4581,1983,4521,1992,4427,2012,4367,2034,4347,2057,4352,2069,4427,2102,4521,2122,4581,2131,4648,2140,4722,2148,4803,2156,4890,2163,4983,2170,5081,2175,5293,2184,5521,2190,5762,2192,6003,2190,6231,2184,6443,2175,6541,2170,6634,2163,6721,2156,6802,2148,6876,2140,6943,2131,7003,2122,7097,2102,7156,2080,7177,2057,7172,2045,7097,2012,7003,1992,6943,1983,6876,1974,6802,1965,6721,1958,6634,1951,6541,1944,6443,1939,6231,1930,6003,1924,5762,1922xe" filled="true" fillcolor="#4e81be" stroked="false">
              <v:path arrowok="t"/>
              <v:fill type="solid"/>
            </v:shape>
            <v:shape style="position:absolute;left:-2830;top:4151;width:2830;height:536" coordorigin="-2830,4151" coordsize="2830,536" path="m7177,2057l7172,2069,7156,2080,7132,2091,7097,2102,7054,2112,7003,2122,6943,2131,6876,2140,6802,2148,6721,2156,6634,2163,6541,2170,6443,2175,6339,2180,6231,2184,6119,2188,6003,2190,5884,2191,5762,2192,5640,2191,5521,2190,5405,2188,5293,2184,5185,2180,5081,2175,4983,2170,4890,2163,4803,2156,4722,2148,4648,2140,4581,2131,4521,2122,4470,2112,4427,2102,4392,2091,4367,2080,4352,2069,4347,2057,4352,2045,4367,2034,4392,2023,4427,2012,4470,2002,4521,1992,4581,1983,4648,1974,4722,1965,4803,1958,4890,1951,4983,1944,5081,1939,5185,1934,5293,1930,5405,1926,5521,1924,5640,1922,5762,1922,5884,1922,6003,1924,6119,1926,6231,1930,6339,1934,6443,1939,6541,1944,6634,1951,6721,1958,6802,1965,6876,1974,6943,1983,7003,1992,7054,2002,7097,2012,7132,2023,7156,2034,7172,2045,7177,2057xm4347,1657l4347,2053m7175,1656l7175,2054e" filled="false" stroked="true" strokeweight=".7pt" strokecolor="#231f20">
              <v:path arrowok="t"/>
            </v:shape>
            <v:rect style="position:absolute;left:4995;top:1467;width:1673;height:230" filled="true" fillcolor="#edebe0" stroked="false">
              <v:fill type="solid"/>
            </v:rect>
            <v:rect style="position:absolute;left:4995;top:1467;width:1673;height:230" filled="false" stroked="true" strokeweight=".5pt" strokecolor="#231f20"/>
            <v:shape style="position:absolute;left:-1677;top:4474;width:1677;height:1180" coordorigin="-1677,4474" coordsize="1677,1180" path="m6672,627l6663,639,6636,650,6594,660,6537,670,6466,678,6384,686,6290,693,6187,698,6076,702,5958,704,5834,705,5710,704,5592,702,5480,698,5377,693,5284,686,5201,678,5130,670,5073,660,5031,650,5004,639,4995,627,5004,615,5031,604,5073,594,5130,584,5201,576,5284,568,5377,561,5480,556,5592,552,5710,549,5834,549,5958,549,6076,552,6187,556,6290,561,6384,568,6466,576,6537,584,6594,594,6636,604,6663,615,6672,627xm4995,627l4995,1729m6672,627l6672,1729e" filled="false" stroked="true" strokeweight=".5pt" strokecolor="#231f20">
              <v:path arrowok="t"/>
            </v:shape>
            <v:shape style="position:absolute;left:5742;top:992;width:257;height:477" type="#_x0000_t75" stroked="false">
              <v:imagedata r:id="rId477" o:title=""/>
            </v:shape>
            <v:shape style="position:absolute;left:5809;top:359;width:138;height:158" type="#_x0000_t75" stroked="false">
              <v:imagedata r:id="rId478" o:title=""/>
            </v:shape>
            <v:shape style="position:absolute;left:5809;top:-203;width:138;height:158" type="#_x0000_t75" stroked="false">
              <v:imagedata r:id="rId475" o:title=""/>
            </v:shape>
            <v:shape style="position:absolute;left:5809;top:4;width:138;height:293" type="#_x0000_t75" stroked="false">
              <v:imagedata r:id="rId479" o:title=""/>
            </v:shape>
            <v:shape style="position:absolute;left:5809;top:359;width:138;height:158" type="#_x0000_t75" stroked="false">
              <v:imagedata r:id="rId478" o:title=""/>
            </v:shape>
            <v:shape style="position:absolute;left:5822;top:542;width:118;height:120" type="#_x0000_t75" stroked="false">
              <v:imagedata r:id="rId480" o:title=""/>
            </v:shape>
            <v:shape style="position:absolute;left:5832;top:719;width:93;height:128" type="#_x0000_t75" stroked="false">
              <v:imagedata r:id="rId481" o:title=""/>
            </v:shape>
            <v:shape style="position:absolute;left:5379;top:108;width:1022;height:152" coordorigin="5379,108" coordsize="1022,152" path="m5890,108l5773,110,5666,116,5571,125,5492,137,5431,151,5379,184,5393,201,5492,231,5571,243,5666,252,5773,257,5890,259,6008,257,6115,252,6210,243,6289,231,6350,217,6401,184,6388,166,6289,137,6210,125,6115,116,6008,110,5890,108xe" filled="true" fillcolor="#dededd" stroked="false">
              <v:path arrowok="t"/>
              <v:fill type="solid"/>
            </v:shape>
            <v:shape style="position:absolute;left:4995;top:1467;width:1677;height:230" type="#_x0000_t202" filled="false" stroked="false">
              <v:textbox inset="0,0,0,0">
                <w:txbxContent>
                  <w:p>
                    <w:pPr>
                      <w:spacing w:before="7"/>
                      <w:ind w:left="49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color w:val="231F20"/>
                        <w:sz w:val="17"/>
                      </w:rPr>
                      <w:t>Blanco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7"/>
        </w:rPr>
        <w:t>Lente 2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0" w:right="1131" w:firstLine="0"/>
        <w:jc w:val="right"/>
        <w:rPr>
          <w:sz w:val="17"/>
        </w:rPr>
      </w:pPr>
      <w:r>
        <w:rPr>
          <w:color w:val="231F20"/>
          <w:w w:val="95"/>
          <w:sz w:val="17"/>
        </w:rPr>
        <w:t>Recipiente</w:t>
      </w:r>
    </w:p>
    <w:p>
      <w:pPr>
        <w:pStyle w:val="BodyText"/>
        <w:spacing w:before="2"/>
        <w:rPr>
          <w:sz w:val="26"/>
        </w:rPr>
      </w:pPr>
    </w:p>
    <w:p>
      <w:pPr>
        <w:tabs>
          <w:tab w:pos="4624" w:val="left" w:leader="none"/>
        </w:tabs>
        <w:spacing w:before="0"/>
        <w:ind w:left="3608" w:right="0" w:firstLine="0"/>
        <w:jc w:val="left"/>
        <w:rPr>
          <w:sz w:val="17"/>
        </w:rPr>
      </w:pPr>
      <w:r>
        <w:rPr>
          <w:color w:val="231F20"/>
          <w:sz w:val="17"/>
        </w:rPr>
        <w:t>Agua</w:t>
        <w:tab/>
        <w:t>Plasma</w:t>
      </w:r>
    </w:p>
    <w:p>
      <w:pPr>
        <w:pStyle w:val="BodyText"/>
        <w:spacing w:before="9"/>
        <w:rPr>
          <w:sz w:val="27"/>
        </w:rPr>
      </w:pPr>
    </w:p>
    <w:p>
      <w:pPr>
        <w:spacing w:before="75"/>
        <w:ind w:left="1618" w:right="0" w:firstLine="0"/>
        <w:jc w:val="left"/>
        <w:rPr>
          <w:sz w:val="17"/>
        </w:rPr>
      </w:pPr>
      <w:r>
        <w:rPr>
          <w:color w:val="231F20"/>
          <w:w w:val="95"/>
          <w:sz w:val="17"/>
        </w:rPr>
        <w:t>Mesa giratoria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0" w:right="131" w:firstLine="0"/>
        <w:jc w:val="right"/>
        <w:rPr>
          <w:sz w:val="19"/>
        </w:rPr>
      </w:pPr>
      <w:r>
        <w:rPr>
          <w:color w:val="231F20"/>
          <w:w w:val="120"/>
          <w:sz w:val="19"/>
        </w:rPr>
        <w:t>IX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</w:pPr>
      <w:r>
        <w:rPr/>
        <w:pict>
          <v:group style="position:absolute;margin-left:141.108002pt;margin-top:15.024631pt;width:227.55pt;height:192.25pt;mso-position-horizontal-relative:page;mso-position-vertical-relative:paragraph;z-index:36880;mso-wrap-distance-left:0;mso-wrap-distance-right:0" coordorigin="2822,300" coordsize="4551,3845">
            <v:shape style="position:absolute;left:2822;top:300;width:4550;height:3845" type="#_x0000_t75" stroked="false">
              <v:imagedata r:id="rId482" o:title=""/>
            </v:shape>
            <v:shape style="position:absolute;left:2932;top:399;width:110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94"/>
                        <w:sz w:val="16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125;top:419;width:113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5"/>
                        <w:sz w:val="16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2939;top:2073;width:416;height:453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6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20 nm</w:t>
                    </w:r>
                  </w:p>
                  <w:p>
                    <w:pPr>
                      <w:spacing w:line="240" w:lineRule="auto" w:before="11"/>
                      <w:rPr>
                        <w:sz w:val="1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9"/>
                        <w:sz w:val="16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105;top:2073;width:409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20 nm</w:t>
                    </w:r>
                  </w:p>
                </w:txbxContent>
              </v:textbox>
              <w10:wrap type="none"/>
            </v:shape>
            <v:shape style="position:absolute;left:7125;top:2372;width:126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8"/>
                        <w:sz w:val="16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4397;top:2934;width:448;height:402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98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D71920"/>
                        <w:w w:val="113"/>
                        <w:sz w:val="14"/>
                      </w:rPr>
                      <w:t>2</w:t>
                    </w:r>
                  </w:p>
                  <w:p>
                    <w:pPr>
                      <w:tabs>
                        <w:tab w:pos="368" w:val="left" w:leader="none"/>
                      </w:tabs>
                      <w:spacing w:before="77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D71920"/>
                        <w:w w:val="115"/>
                        <w:position w:val="-1"/>
                        <w:sz w:val="14"/>
                      </w:rPr>
                      <w:t>1</w:t>
                      <w:tab/>
                    </w:r>
                    <w:r>
                      <w:rPr>
                        <w:rFonts w:ascii="Times New Roman"/>
                        <w:color w:val="D71920"/>
                        <w:w w:val="110"/>
                        <w:sz w:val="14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160;top:3913;width:33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5 nm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rPr>
          <w:sz w:val="13"/>
        </w:rPr>
      </w:pPr>
    </w:p>
    <w:p>
      <w:pPr>
        <w:spacing w:before="74"/>
        <w:ind w:left="167" w:right="2442" w:firstLine="0"/>
        <w:jc w:val="center"/>
        <w:rPr>
          <w:rFonts w:ascii="Times New Roman"/>
          <w:sz w:val="16"/>
        </w:rPr>
      </w:pPr>
      <w:r>
        <w:rPr/>
        <w:pict>
          <v:group style="position:absolute;margin-left:205.350006pt;margin-top:1.554743pt;width:108.7pt;height:78.05pt;mso-position-horizontal-relative:page;mso-position-vertical-relative:paragraph;z-index:-654352" coordorigin="4107,31" coordsize="2174,1561">
            <v:rect style="position:absolute;left:4330;top:579;width:131;height:969" filled="true" fillcolor="#ed1c24" stroked="false">
              <v:fill type="solid"/>
            </v:rect>
            <v:rect style="position:absolute;left:4330;top:579;width:131;height:969" filled="false" stroked="true" strokeweight=".224pt" strokecolor="#ed2224"/>
            <v:shape style="position:absolute;left:0;top:6524;width:132;height:970" coordorigin="0,6524" coordsize="132,970" path="m4330,579l4462,579m4462,579l4462,1549m4330,1549l4330,579e" filled="false" stroked="true" strokeweight=".224pt" strokecolor="#231f20">
              <v:path arrowok="t"/>
            </v:shape>
            <v:rect style="position:absolute;left:4494;top:148;width:131;height:1401" filled="true" fillcolor="#ed1c24" stroked="false">
              <v:fill type="solid"/>
            </v:rect>
            <v:rect style="position:absolute;left:4494;top:148;width:131;height:1401" filled="false" stroked="true" strokeweight=".224pt" strokecolor="#ed2224"/>
            <v:shape style="position:absolute;left:0;top:6524;width:132;height:1401" coordorigin="0,6524" coordsize="132,1401" path="m4494,148l4625,148m4625,148l4625,1549m4494,1549l4494,148e" filled="false" stroked="true" strokeweight=".224pt" strokecolor="#231f20">
              <v:path arrowok="t"/>
            </v:shape>
            <v:rect style="position:absolute;left:4658;top:902;width:130;height:646" filled="true" fillcolor="#ed1c24" stroked="false">
              <v:fill type="solid"/>
            </v:rect>
            <v:rect style="position:absolute;left:4658;top:902;width:130;height:646" filled="false" stroked="true" strokeweight=".224pt" strokecolor="#ed2224"/>
            <v:shape style="position:absolute;left:0;top:6524;width:131;height:647" coordorigin="0,6524" coordsize="131,647" path="m4658,902l4788,902m4788,902l4788,1549m4658,1549l4658,902e" filled="false" stroked="true" strokeweight=".224pt" strokecolor="#231f20">
              <v:path arrowok="t"/>
            </v:shape>
            <v:rect style="position:absolute;left:4821;top:1225;width:131;height:323" filled="true" fillcolor="#ed1c24" stroked="false">
              <v:fill type="solid"/>
            </v:rect>
            <v:rect style="position:absolute;left:4821;top:1225;width:131;height:323" filled="false" stroked="true" strokeweight=".224pt" strokecolor="#ed2224"/>
            <v:shape style="position:absolute;left:0;top:6524;width:132;height:324" coordorigin="0,6524" coordsize="132,324" path="m4821,1225l4952,1225m4952,1225l4952,1549m4821,1549l4821,1225e" filled="false" stroked="true" strokeweight=".224pt" strokecolor="#231f20">
              <v:path arrowok="t"/>
            </v:shape>
            <v:rect style="position:absolute;left:4985;top:1279;width:130;height:269" filled="true" fillcolor="#ed1c24" stroked="false">
              <v:fill type="solid"/>
            </v:rect>
            <v:rect style="position:absolute;left:4985;top:1279;width:130;height:269" filled="false" stroked="true" strokeweight=".224pt" strokecolor="#ed2224"/>
            <v:shape style="position:absolute;left:0;top:6524;width:131;height:270" coordorigin="0,6524" coordsize="131,270" path="m4985,1279l5115,1279m5115,1279l5115,1549m4985,1549l4985,1279e" filled="false" stroked="true" strokeweight=".224pt" strokecolor="#231f20">
              <v:path arrowok="t"/>
            </v:shape>
            <v:line style="position:absolute" from="5148,1522" to="5279,1522" stroked="true" strokeweight="2.685pt" strokecolor="#ed1c24"/>
            <v:rect style="position:absolute;left:5148;top:1495;width:131;height:54" filled="false" stroked="true" strokeweight=".224pt" strokecolor="#ed2224"/>
            <v:shape style="position:absolute;left:0;top:6524;width:132;height:54" coordorigin="0,6524" coordsize="132,54" path="m5148,1495l5279,1495m5279,1495l5279,1549m5148,1549l5148,1495e" filled="false" stroked="true" strokeweight=".224pt" strokecolor="#231f20">
              <v:path arrowok="t"/>
            </v:shape>
            <v:rect style="position:absolute;left:5312;top:1441;width:130;height:107" filled="true" fillcolor="#ed1c24" stroked="false">
              <v:fill type="solid"/>
            </v:rect>
            <v:rect style="position:absolute;left:5312;top:1441;width:130;height:107" filled="false" stroked="true" strokeweight=".224pt" strokecolor="#ed2224"/>
            <v:shape style="position:absolute;left:0;top:6524;width:131;height:108" coordorigin="0,6524" coordsize="131,108" path="m5312,1441l5442,1441m5442,1441l5442,1549m5312,1549l5312,1441e" filled="false" stroked="true" strokeweight=".224pt" strokecolor="#231f20">
              <v:path arrowok="t"/>
            </v:shape>
            <v:rect style="position:absolute;left:5475;top:1441;width:131;height:107" filled="true" fillcolor="#ed1c24" stroked="false">
              <v:fill type="solid"/>
            </v:rect>
            <v:rect style="position:absolute;left:5475;top:1441;width:131;height:107" filled="false" stroked="true" strokeweight=".224pt" strokecolor="#ed2224"/>
            <v:shape style="position:absolute;left:0;top:6524;width:132;height:108" coordorigin="0,6524" coordsize="132,108" path="m5475,1441l5606,1441m5606,1441l5606,1549m5475,1549l5475,1441e" filled="false" stroked="true" strokeweight=".224pt" strokecolor="#231f20">
              <v:path arrowok="t"/>
            </v:shape>
            <v:rect style="position:absolute;left:5639;top:1441;width:130;height:107" filled="true" fillcolor="#ed1c24" stroked="false">
              <v:fill type="solid"/>
            </v:rect>
            <v:rect style="position:absolute;left:5639;top:1441;width:130;height:107" filled="false" stroked="true" strokeweight=".224pt" strokecolor="#ed2224"/>
            <v:shape style="position:absolute;left:0;top:6524;width:131;height:108" coordorigin="0,6524" coordsize="131,108" path="m5639,1441l5769,1441m5769,1441l5769,1549m5639,1549l5639,1441e" filled="false" stroked="true" strokeweight=".224pt" strokecolor="#231f20">
              <v:path arrowok="t"/>
            </v:shape>
            <v:rect style="position:absolute;left:5801;top:1441;width:131;height:107" filled="true" fillcolor="#ed1c24" stroked="false">
              <v:fill type="solid"/>
            </v:rect>
            <v:rect style="position:absolute;left:5801;top:1441;width:131;height:107" filled="false" stroked="true" strokeweight=".224pt" strokecolor="#ed2224"/>
            <v:shape style="position:absolute;left:0;top:6524;width:132;height:108" coordorigin="0,6524" coordsize="132,108" path="m5801,1441l5933,1441m5933,1441l5933,1549m5801,1549l5801,1441e" filled="false" stroked="true" strokeweight=".224pt" strokecolor="#231f20">
              <v:path arrowok="t"/>
            </v:shape>
            <v:line style="position:absolute" from="5965,1522" to="6096,1522" stroked="true" strokeweight="2.685pt" strokecolor="#ed1c24"/>
            <v:rect style="position:absolute;left:5965;top:1495;width:131;height:54" filled="false" stroked="true" strokeweight=".224pt" strokecolor="#ed2224"/>
            <v:shape style="position:absolute;left:0;top:6524;width:132;height:54" coordorigin="0,6524" coordsize="132,54" path="m5965,1495l6096,1495m6096,1495l6096,1549m5965,1549l5965,1495e" filled="false" stroked="true" strokeweight=".224pt" strokecolor="#231f20">
              <v:path arrowok="t"/>
            </v:shape>
            <v:line style="position:absolute" from="4350,1558" to="4360,1558" stroked="true" strokeweight=".969pt" strokecolor="#231f20"/>
            <v:line style="position:absolute" from="4560,1587" to="4560,1549" stroked="true" strokeweight=".5pt" strokecolor="#231f20"/>
            <v:line style="position:absolute" from="4759,1558" to="4769,1558" stroked="true" strokeweight=".969pt" strokecolor="#231f20"/>
            <v:line style="position:absolute" from="4969,1587" to="4969,1549" stroked="true" strokeweight=".5pt" strokecolor="#231f20"/>
            <v:line style="position:absolute" from="5167,1558" to="5177,1558" stroked="true" strokeweight=".969pt" strokecolor="#231f20"/>
            <v:line style="position:absolute" from="5377,1587" to="5377,1549" stroked="true" strokeweight=".5pt" strokecolor="#231f20"/>
            <v:line style="position:absolute" from="5576,1558" to="5586,1558" stroked="true" strokeweight=".969pt" strokecolor="#231f20"/>
            <v:line style="position:absolute" from="5785,1587" to="5785,1549" stroked="true" strokeweight=".5pt" strokecolor="#231f20"/>
            <v:line style="position:absolute" from="5985,1558" to="5995,1558" stroked="true" strokeweight=".969pt" strokecolor="#231f20"/>
            <v:shape style="position:absolute;left:-39;top:4974;width:2164;height:1551" coordorigin="-39,4974" coordsize="2164,1551" path="m4151,1587l4151,1549m6194,1587l6194,1549m4151,1549l6276,1549m4112,1549l4151,1549m4131,1414l4151,1414m4112,1279l4151,1279m4131,1145l4151,1145m4112,1010l4151,1010m4131,875l4151,875m4112,740l4151,740m4131,606l4151,606m4112,471l4151,471m4131,336l4151,336m4112,202l4151,202m4131,67l4151,67m4151,1549l4151,36e" filled="false" stroked="true" strokeweight=".5pt" strokecolor="#231f20">
              <v:path arrowok="t"/>
            </v:shape>
            <w10:wrap type="none"/>
          </v:group>
        </w:pict>
      </w:r>
      <w:r>
        <w:rPr/>
        <w:pict>
          <v:shape style="position:absolute;margin-left:177.566223pt;margin-top:7.069105pt;width:9pt;height:66.650pt;mso-position-horizontal-relative:page;mso-position-vertical-relative:paragraph;z-index:36928" type="#_x0000_t202" filled="false" stroked="false">
            <v:textbox inset="0,0,0,0" style="layout-flow:vertical;mso-layout-flow-alt:bottom-to-top">
              <w:txbxContent>
                <w:p>
                  <w:pPr>
                    <w:spacing w:line="158" w:lineRule="exact" w:before="0"/>
                    <w:ind w:left="20" w:right="-433" w:firstLine="0"/>
                    <w:jc w:val="left"/>
                    <w:rPr>
                      <w:rFonts w:ascii="Times New Roman" w:hAnsi="Times New Roman"/>
                      <w:sz w:val="14"/>
                    </w:rPr>
                  </w:pP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9"/>
                      <w:sz w:val="14"/>
                    </w:rPr>
                    <w:t>ú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m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20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color w:val="231F20"/>
                      <w:w w:val="106"/>
                      <w:sz w:val="14"/>
                    </w:rPr>
                    <w:t>o</w:t>
                  </w:r>
                  <w:r>
                    <w:rPr>
                      <w:rFonts w:ascii="Times New Roman" w:hAnsi="Times New Roman"/>
                      <w:color w:val="231F20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4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color w:val="231F20"/>
                      <w:w w:val="108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color w:val="231F20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6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7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20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4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9"/>
                      <w:sz w:val="14"/>
                    </w:rPr>
                    <w:t>í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5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9"/>
                      <w:sz w:val="14"/>
                    </w:rPr>
                    <w:t>u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7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color w:val="231F20"/>
                      <w:w w:val="94"/>
                      <w:sz w:val="14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231F20"/>
          <w:w w:val="115"/>
          <w:sz w:val="16"/>
        </w:rPr>
        <w:t>25</w:t>
      </w:r>
    </w:p>
    <w:p>
      <w:pPr>
        <w:spacing w:before="85"/>
        <w:ind w:left="167" w:right="2442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w w:val="115"/>
          <w:sz w:val="16"/>
        </w:rPr>
        <w:t>20</w:t>
      </w:r>
    </w:p>
    <w:p>
      <w:pPr>
        <w:tabs>
          <w:tab w:pos="4825" w:val="left" w:leader="none"/>
        </w:tabs>
        <w:spacing w:before="85"/>
        <w:ind w:left="2447" w:right="0" w:firstLine="0"/>
        <w:jc w:val="left"/>
        <w:rPr>
          <w:rFonts w:ascii="Times New Roman"/>
          <w:sz w:val="16"/>
        </w:rPr>
      </w:pPr>
      <w:r>
        <w:rPr>
          <w:rFonts w:ascii="Times New Roman"/>
          <w:color w:val="231F20"/>
          <w:w w:val="110"/>
          <w:sz w:val="16"/>
        </w:rPr>
        <w:t>15</w:t>
        <w:tab/>
      </w:r>
      <w:r>
        <w:rPr>
          <w:rFonts w:ascii="Times New Roman"/>
          <w:color w:val="231F20"/>
          <w:w w:val="110"/>
          <w:position w:val="-2"/>
          <w:sz w:val="16"/>
        </w:rPr>
        <w:t>E</w:t>
      </w:r>
    </w:p>
    <w:p>
      <w:pPr>
        <w:spacing w:before="55"/>
        <w:ind w:left="167" w:right="2442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w w:val="115"/>
          <w:sz w:val="16"/>
        </w:rPr>
        <w:t>10</w:t>
      </w:r>
    </w:p>
    <w:p>
      <w:pPr>
        <w:spacing w:before="85"/>
        <w:ind w:left="0" w:right="2269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w w:val="113"/>
          <w:sz w:val="16"/>
        </w:rPr>
        <w:t>5</w:t>
      </w:r>
    </w:p>
    <w:p>
      <w:pPr>
        <w:spacing w:before="85"/>
        <w:ind w:left="0" w:right="2269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w w:val="113"/>
          <w:sz w:val="16"/>
        </w:rPr>
        <w:t>0</w:t>
      </w:r>
    </w:p>
    <w:p>
      <w:pPr>
        <w:tabs>
          <w:tab w:pos="626" w:val="left" w:leader="none"/>
          <w:tab w:pos="1011" w:val="left" w:leader="none"/>
          <w:tab w:pos="1420" w:val="left" w:leader="none"/>
          <w:tab w:pos="1828" w:val="left" w:leader="none"/>
          <w:tab w:pos="2237" w:val="left" w:leader="none"/>
        </w:tabs>
        <w:spacing w:before="43"/>
        <w:ind w:left="218" w:right="0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w w:val="115"/>
          <w:sz w:val="16"/>
        </w:rPr>
        <w:t>0</w:t>
        <w:tab/>
        <w:t>5</w:t>
        <w:tab/>
        <w:t>10</w:t>
        <w:tab/>
        <w:t>15</w:t>
        <w:tab/>
        <w:t>20</w:t>
        <w:tab/>
        <w:t>25</w:t>
      </w:r>
    </w:p>
    <w:p>
      <w:pPr>
        <w:spacing w:before="33"/>
        <w:ind w:left="1555" w:right="1404" w:firstLine="0"/>
        <w:jc w:val="center"/>
        <w:rPr>
          <w:rFonts w:ascii="Times New Roman" w:hAnsi="Times New Roman"/>
          <w:sz w:val="14"/>
        </w:rPr>
      </w:pPr>
      <w:r>
        <w:rPr>
          <w:rFonts w:ascii="Times New Roman" w:hAnsi="Times New Roman"/>
          <w:color w:val="231F20"/>
          <w:w w:val="115"/>
          <w:sz w:val="14"/>
        </w:rPr>
        <w:t>Tamaño (nm)</w:t>
      </w:r>
    </w:p>
    <w:p>
      <w:pPr>
        <w:spacing w:line="242" w:lineRule="auto" w:before="38"/>
        <w:ind w:left="133" w:right="131" w:firstLine="0"/>
        <w:jc w:val="both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29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17</w:t>
      </w:r>
      <w:r>
        <w:rPr>
          <w:color w:val="231F20"/>
          <w:sz w:val="17"/>
        </w:rPr>
        <w:t>.</w:t>
      </w:r>
      <w:r>
        <w:rPr>
          <w:color w:val="231F20"/>
          <w:spacing w:val="-24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(A-B)</w:t>
      </w:r>
      <w:r>
        <w:rPr>
          <w:rFonts w:ascii="Palatino Linotype" w:hAnsi="Palatino Linotype"/>
          <w:b/>
          <w:color w:val="231F20"/>
          <w:spacing w:val="-29"/>
          <w:sz w:val="17"/>
        </w:rPr>
        <w:t> </w:t>
      </w:r>
      <w:r>
        <w:rPr>
          <w:color w:val="231F20"/>
          <w:sz w:val="17"/>
        </w:rPr>
        <w:t>Imágenes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w w:val="120"/>
          <w:sz w:val="14"/>
        </w:rPr>
        <w:t>tem</w:t>
      </w:r>
      <w:r>
        <w:rPr>
          <w:color w:val="231F20"/>
          <w:spacing w:val="-24"/>
          <w:w w:val="120"/>
          <w:sz w:val="14"/>
        </w:rPr>
        <w:t> </w:t>
      </w:r>
      <w:r>
        <w:rPr>
          <w:color w:val="231F20"/>
          <w:sz w:val="17"/>
        </w:rPr>
        <w:t>representativas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oro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obtenidas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24"/>
          <w:sz w:val="17"/>
        </w:rPr>
        <w:t> </w:t>
      </w:r>
      <w:r>
        <w:rPr>
          <w:color w:val="231F20"/>
          <w:sz w:val="17"/>
        </w:rPr>
        <w:t>ablación láser con 5 minutos de irradiación. </w:t>
      </w:r>
      <w:r>
        <w:rPr>
          <w:rFonts w:ascii="Palatino Linotype" w:hAnsi="Palatino Linotype"/>
          <w:b/>
          <w:color w:val="231F20"/>
          <w:sz w:val="17"/>
        </w:rPr>
        <w:t>(C) </w:t>
      </w:r>
      <w:r>
        <w:rPr>
          <w:color w:val="231F20"/>
          <w:spacing w:val="-3"/>
          <w:sz w:val="17"/>
        </w:rPr>
        <w:t>Patrón </w:t>
      </w:r>
      <w:r>
        <w:rPr>
          <w:color w:val="231F20"/>
          <w:sz w:val="17"/>
        </w:rPr>
        <w:t>de difracción de electrones de área selecta </w:t>
      </w:r>
      <w:r>
        <w:rPr>
          <w:rFonts w:ascii="Palatino Linotype" w:hAnsi="Palatino Linotype"/>
          <w:b/>
          <w:color w:val="231F20"/>
          <w:sz w:val="17"/>
        </w:rPr>
        <w:t>(B)</w:t>
      </w:r>
      <w:r>
        <w:rPr>
          <w:color w:val="231F20"/>
          <w:sz w:val="17"/>
        </w:rPr>
        <w:t>, los anillos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1,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2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3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corresponden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reflexiones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planos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(111),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(200)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(220)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oro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sistema cristalino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cúbico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centrado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caras.</w:t>
      </w:r>
      <w:r>
        <w:rPr>
          <w:color w:val="231F20"/>
          <w:spacing w:val="-15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(D)</w:t>
      </w:r>
      <w:r>
        <w:rPr>
          <w:rFonts w:ascii="Palatino Linotype" w:hAnsi="Palatino Linotype"/>
          <w:b/>
          <w:color w:val="231F20"/>
          <w:spacing w:val="-20"/>
          <w:sz w:val="17"/>
        </w:rPr>
        <w:t> </w:t>
      </w:r>
      <w:r>
        <w:rPr>
          <w:color w:val="231F20"/>
          <w:sz w:val="17"/>
        </w:rPr>
        <w:t>Micrografía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5"/>
          <w:sz w:val="17"/>
        </w:rPr>
        <w:t> </w:t>
      </w:r>
      <w:r>
        <w:rPr>
          <w:color w:val="231F20"/>
          <w:w w:val="120"/>
          <w:sz w:val="14"/>
        </w:rPr>
        <w:t>hrtem</w:t>
      </w:r>
      <w:r>
        <w:rPr>
          <w:color w:val="231F20"/>
          <w:spacing w:val="-15"/>
          <w:w w:val="120"/>
          <w:sz w:val="14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una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partícula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oro.</w:t>
      </w:r>
      <w:r>
        <w:rPr>
          <w:color w:val="231F20"/>
          <w:spacing w:val="-15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(E)</w:t>
      </w:r>
      <w:r>
        <w:rPr>
          <w:rFonts w:ascii="Palatino Linotype" w:hAnsi="Palatino Linotype"/>
          <w:b/>
          <w:color w:val="231F20"/>
          <w:spacing w:val="-20"/>
          <w:sz w:val="17"/>
        </w:rPr>
        <w:t> </w:t>
      </w:r>
      <w:r>
        <w:rPr>
          <w:color w:val="231F20"/>
          <w:sz w:val="17"/>
        </w:rPr>
        <w:t>Histograma 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distribución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tamaño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oro.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tamaño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promedio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partículas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es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de</w:t>
      </w:r>
    </w:p>
    <w:p>
      <w:pPr>
        <w:spacing w:before="18"/>
        <w:ind w:left="133" w:right="0" w:firstLine="0"/>
        <w:jc w:val="both"/>
        <w:rPr>
          <w:sz w:val="17"/>
        </w:rPr>
      </w:pPr>
      <w:r>
        <w:rPr>
          <w:color w:val="231F20"/>
          <w:sz w:val="17"/>
        </w:rPr>
        <w:t>7.1 nm.</w:t>
      </w:r>
    </w:p>
    <w:p>
      <w:pPr>
        <w:spacing w:after="0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133" w:right="0" w:firstLine="0"/>
        <w:jc w:val="left"/>
        <w:rPr>
          <w:sz w:val="19"/>
        </w:rPr>
      </w:pPr>
      <w:r>
        <w:rPr>
          <w:color w:val="231F20"/>
          <w:w w:val="125"/>
          <w:sz w:val="19"/>
        </w:rPr>
        <w:t>X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5"/>
        <w:rPr>
          <w:sz w:val="20"/>
        </w:rPr>
      </w:pPr>
    </w:p>
    <w:p>
      <w:pPr>
        <w:spacing w:before="0"/>
        <w:ind w:left="0" w:right="0" w:firstLine="0"/>
        <w:jc w:val="right"/>
        <w:rPr>
          <w:rFonts w:ascii="Times New Roman" w:hAnsi="Times New Roman"/>
          <w:sz w:val="14"/>
        </w:rPr>
      </w:pPr>
      <w:r>
        <w:rPr/>
        <w:pict>
          <v:shape style="position:absolute;margin-left:112.148224pt;margin-top:-84.559471pt;width:9pt;height:66.650pt;mso-position-horizontal-relative:page;mso-position-vertical-relative:paragraph;z-index:37408" type="#_x0000_t202" filled="false" stroked="false">
            <v:textbox inset="0,0,0,0" style="layout-flow:vertical;mso-layout-flow-alt:bottom-to-top">
              <w:txbxContent>
                <w:p>
                  <w:pPr>
                    <w:spacing w:line="158" w:lineRule="exact" w:before="0"/>
                    <w:ind w:left="20" w:right="-433" w:firstLine="0"/>
                    <w:jc w:val="left"/>
                    <w:rPr>
                      <w:rFonts w:ascii="Times New Roman" w:hAnsi="Times New Roman"/>
                      <w:sz w:val="14"/>
                    </w:rPr>
                  </w:pP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9"/>
                      <w:sz w:val="14"/>
                    </w:rPr>
                    <w:t>ú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m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8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20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color w:val="231F20"/>
                      <w:w w:val="106"/>
                      <w:sz w:val="14"/>
                    </w:rPr>
                    <w:t>o</w:t>
                  </w:r>
                  <w:r>
                    <w:rPr>
                      <w:rFonts w:ascii="Times New Roman" w:hAnsi="Times New Roman"/>
                      <w:color w:val="231F20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4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color w:val="231F20"/>
                      <w:w w:val="108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color w:val="231F20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6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7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20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14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9"/>
                      <w:sz w:val="14"/>
                    </w:rPr>
                    <w:t>í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5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9"/>
                      <w:sz w:val="14"/>
                    </w:rPr>
                    <w:t>u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color w:val="231F20"/>
                      <w:spacing w:val="-1"/>
                      <w:w w:val="107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color w:val="231F20"/>
                      <w:w w:val="94"/>
                      <w:sz w:val="14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color w:val="231F20"/>
          <w:w w:val="115"/>
          <w:sz w:val="14"/>
        </w:rPr>
        <w:t>Tamaño (nm)</w:t>
      </w:r>
    </w:p>
    <w:p>
      <w:pPr>
        <w:spacing w:line="254" w:lineRule="auto" w:before="58"/>
        <w:ind w:left="1795" w:right="131" w:firstLine="0"/>
        <w:jc w:val="both"/>
        <w:rPr>
          <w:sz w:val="17"/>
        </w:rPr>
      </w:pPr>
      <w:r>
        <w:rPr/>
        <w:br w:type="column"/>
      </w: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38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18.   (A-B)   </w:t>
      </w:r>
      <w:r>
        <w:rPr>
          <w:color w:val="231F20"/>
          <w:sz w:val="17"/>
        </w:rPr>
        <w:t>Imágenes   de </w:t>
      </w:r>
      <w:r>
        <w:rPr>
          <w:color w:val="231F20"/>
          <w:w w:val="115"/>
          <w:sz w:val="14"/>
        </w:rPr>
        <w:t>tem </w:t>
      </w:r>
      <w:r>
        <w:rPr>
          <w:color w:val="231F20"/>
          <w:sz w:val="17"/>
        </w:rPr>
        <w:t>a diferente magnificación </w:t>
      </w:r>
      <w:r>
        <w:rPr>
          <w:color w:val="231F20"/>
          <w:w w:val="95"/>
          <w:sz w:val="17"/>
        </w:rPr>
        <w:t>representativas de las nanopartículas </w:t>
      </w:r>
      <w:r>
        <w:rPr>
          <w:color w:val="231F20"/>
          <w:sz w:val="17"/>
        </w:rPr>
        <w:t>de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plata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obtenidas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ablación</w:t>
      </w:r>
      <w:r>
        <w:rPr>
          <w:color w:val="231F20"/>
          <w:spacing w:val="-8"/>
          <w:sz w:val="17"/>
        </w:rPr>
        <w:t> </w:t>
      </w:r>
      <w:r>
        <w:rPr>
          <w:color w:val="231F20"/>
          <w:sz w:val="17"/>
        </w:rPr>
        <w:t>láser con 5 minutos de irradiación. </w:t>
      </w:r>
      <w:r>
        <w:rPr>
          <w:rFonts w:ascii="Palatino Linotype" w:hAnsi="Palatino Linotype"/>
          <w:b/>
          <w:color w:val="231F20"/>
          <w:sz w:val="17"/>
        </w:rPr>
        <w:t>(C) </w:t>
      </w:r>
      <w:r>
        <w:rPr>
          <w:color w:val="231F20"/>
          <w:spacing w:val="-3"/>
          <w:sz w:val="17"/>
        </w:rPr>
        <w:t>Patrón </w:t>
      </w:r>
      <w:r>
        <w:rPr>
          <w:color w:val="231F20"/>
          <w:sz w:val="17"/>
        </w:rPr>
        <w:t>de difracción de electrones de área selecta de las</w:t>
      </w:r>
      <w:r>
        <w:rPr>
          <w:color w:val="231F20"/>
          <w:spacing w:val="-23"/>
          <w:sz w:val="17"/>
        </w:rPr>
        <w:t> </w:t>
      </w:r>
      <w:r>
        <w:rPr>
          <w:color w:val="231F20"/>
          <w:sz w:val="17"/>
        </w:rPr>
        <w:t>nanopartículas mostradas en </w:t>
      </w:r>
      <w:r>
        <w:rPr>
          <w:rFonts w:ascii="Palatino Linotype" w:hAnsi="Palatino Linotype"/>
          <w:b/>
          <w:color w:val="231F20"/>
          <w:sz w:val="17"/>
        </w:rPr>
        <w:t>(B)</w:t>
      </w:r>
      <w:r>
        <w:rPr>
          <w:color w:val="231F20"/>
          <w:sz w:val="17"/>
        </w:rPr>
        <w:t>, los anillos 1, 2 y 3 pueden ser asociados con los planos </w:t>
      </w:r>
      <w:r>
        <w:rPr>
          <w:color w:val="231F20"/>
          <w:w w:val="95"/>
          <w:sz w:val="17"/>
        </w:rPr>
        <w:t>(111), (200) y (220) correspondientes </w:t>
      </w:r>
      <w:r>
        <w:rPr>
          <w:color w:val="231F20"/>
          <w:sz w:val="17"/>
        </w:rPr>
        <w:t>a la estructura cúbica centrada en caras de la plata. </w:t>
      </w:r>
      <w:r>
        <w:rPr>
          <w:rFonts w:ascii="Palatino Linotype" w:hAnsi="Palatino Linotype"/>
          <w:b/>
          <w:color w:val="231F20"/>
          <w:sz w:val="17"/>
        </w:rPr>
        <w:t>(D) </w:t>
      </w:r>
      <w:r>
        <w:rPr>
          <w:color w:val="231F20"/>
          <w:sz w:val="17"/>
        </w:rPr>
        <w:t>Micrografía de </w:t>
      </w:r>
      <w:r>
        <w:rPr>
          <w:color w:val="231F20"/>
          <w:w w:val="115"/>
          <w:sz w:val="14"/>
        </w:rPr>
        <w:t>hrtem   </w:t>
      </w:r>
      <w:r>
        <w:rPr>
          <w:color w:val="231F20"/>
          <w:sz w:val="17"/>
        </w:rPr>
        <w:t>de   una   partícula   de </w:t>
      </w:r>
      <w:r>
        <w:rPr>
          <w:color w:val="231F20"/>
          <w:spacing w:val="15"/>
          <w:sz w:val="17"/>
        </w:rPr>
        <w:t> </w:t>
      </w:r>
      <w:r>
        <w:rPr>
          <w:color w:val="231F20"/>
          <w:sz w:val="17"/>
        </w:rPr>
        <w:t>plata.</w:t>
      </w:r>
    </w:p>
    <w:p>
      <w:pPr>
        <w:spacing w:line="259" w:lineRule="auto" w:before="0"/>
        <w:ind w:left="1795" w:right="132" w:firstLine="0"/>
        <w:jc w:val="both"/>
        <w:rPr>
          <w:sz w:val="17"/>
        </w:rPr>
      </w:pPr>
      <w:r>
        <w:rPr/>
        <w:pict>
          <v:group style="position:absolute;margin-left:77.693001pt;margin-top:-254.615677pt;width:212.4pt;height:287.3pt;mso-position-horizontal-relative:page;mso-position-vertical-relative:paragraph;z-index:-654016" coordorigin="1554,-5092" coordsize="4248,5746">
            <v:shape style="position:absolute;left:1554;top:-5092;width:4248;height:5745" type="#_x0000_t75" stroked="false">
              <v:imagedata r:id="rId483" o:title=""/>
            </v:shape>
            <v:line style="position:absolute" from="3194,421" to="3194,384" stroked="true" strokeweight=".5pt" strokecolor="#231f20"/>
            <v:line style="position:absolute" from="2988,391" to="2998,391" stroked="true" strokeweight=".969pt" strokecolor="#231f20"/>
            <v:shape style="position:absolute;left:-442;top:4799;width:2039;height:1728" coordorigin="-442,4799" coordsize="2039,1728" path="m2752,11l2791,11m2773,191l2793,191m2773,-178l2793,-178m2773,-559l2793,-559m2773,-932l2793,-932m2773,-1306l2793,-1306m3591,421l3591,384m3988,421l3988,384m4388,421l4388,384m4791,421l4791,367e" filled="false" stroked="true" strokeweight=".5pt" strokecolor="#231f20">
              <v:path arrowok="t"/>
            </v:shape>
            <v:shape style="position:absolute;left:3388;top:391;width:1210;height:2" coordorigin="3388,391" coordsize="1210,0" path="m3388,391l3398,391m3785,391l3795,391m4185,391l4195,391m4587,391l4597,391e" filled="false" stroked="true" strokeweight=".969pt" strokecolor="#231f20">
              <v:path arrowok="t"/>
            </v:shape>
            <v:shape style="position:absolute;left:-442;top:4986;width:40;height:758" coordorigin="-442,4986" coordsize="40,758" path="m2752,-361l2791,-361m2752,-729l2791,-729m2752,-1119l2791,-1119e" filled="false" stroked="true" strokeweight=".5pt" strokecolor="#231f20">
              <v:path arrowok="t"/>
            </v:shape>
            <v:rect style="position:absolute;left:2815;top:-33;width:153;height:402" filled="true" fillcolor="#ed1c24" stroked="false">
              <v:fill type="solid"/>
            </v:rect>
            <v:rect style="position:absolute;left:2815;top:-33;width:153;height:402" filled="false" stroked="true" strokeweight=".348pt" strokecolor="#231f20"/>
            <v:rect style="position:absolute;left:3019;top:-1195;width:153;height:1564" filled="true" fillcolor="#ed1c24" stroked="false">
              <v:fill type="solid"/>
            </v:rect>
            <v:rect style="position:absolute;left:3019;top:-1195;width:153;height:1564" filled="false" stroked="true" strokeweight=".348pt" strokecolor="#231f20"/>
            <v:rect style="position:absolute;left:3215;top:-405;width:153;height:774" filled="true" fillcolor="#ed1c24" stroked="false">
              <v:fill type="solid"/>
            </v:rect>
            <v:rect style="position:absolute;left:3215;top:-405;width:153;height:774" filled="false" stroked="true" strokeweight=".348pt" strokecolor="#231f20"/>
            <v:rect style="position:absolute;left:3413;top:3;width:153;height:366" filled="true" fillcolor="#ed1c24" stroked="false">
              <v:fill type="solid"/>
            </v:rect>
            <v:rect style="position:absolute;left:3413;top:3;width:153;height:366" filled="false" stroked="true" strokeweight=".348pt" strokecolor="#231f20"/>
            <v:rect style="position:absolute;left:3617;top:116;width:153;height:252" filled="true" fillcolor="#ed1c24" stroked="false">
              <v:fill type="solid"/>
            </v:rect>
            <v:rect style="position:absolute;left:3617;top:116;width:153;height:252" filled="false" stroked="true" strokeweight=".348pt" strokecolor="#231f20"/>
            <v:rect style="position:absolute;left:4013;top:227;width:153;height:141" filled="true" fillcolor="#ed1c24" stroked="false">
              <v:fill type="solid"/>
            </v:rect>
            <v:rect style="position:absolute;left:4013;top:227;width:153;height:141" filled="false" stroked="true" strokeweight=".348pt" strokecolor="#231f20"/>
            <v:line style="position:absolute" from="4214,336" to="4368,336" stroked="true" strokeweight="3.271pt" strokecolor="#ed1c24"/>
            <v:rect style="position:absolute;left:4214;top:303;width:153;height:65" filled="false" stroked="true" strokeweight=".348pt" strokecolor="#231f20"/>
            <v:rect style="position:absolute;left:4419;top:344;width:153;height:25" filled="true" fillcolor="#ed1c24" stroked="false">
              <v:fill type="solid"/>
            </v:rect>
            <v:rect style="position:absolute;left:4415;top:340;width:160;height:32" filled="true" fillcolor="#231f20" stroked="false">
              <v:fill type="solid"/>
            </v:rect>
            <v:line style="position:absolute" from="3812,354" to="3966,354" stroked="true" strokeweight="1.376pt" strokecolor="#ed1c24"/>
            <v:rect style="position:absolute;left:3812;top:341;width:153;height:28" filled="false" stroked="true" strokeweight=".348pt" strokecolor="#231f20"/>
            <v:shape style="position:absolute;left:0;top:4840;width:2023;height:1722" coordorigin="0,4840" coordsize="2023,1722" path="m2766,373l4789,373m2801,408l2801,-1313e" filled="false" stroked="true" strokeweight=".5pt" strokecolor="#231f20">
              <v:path arrowok="t"/>
            </v:shape>
            <v:shape style="position:absolute;left:1672;top:-4992;width:110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94"/>
                        <w:sz w:val="16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3744;top:-4992;width:113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5"/>
                        <w:sz w:val="16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1678;top:-3491;width:443;height:407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33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50 nm</w:t>
                    </w:r>
                  </w:p>
                  <w:p>
                    <w:pPr>
                      <w:spacing w:before="82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9"/>
                        <w:sz w:val="16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744;top:-3491;width:429;height:413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19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20 nm</w:t>
                    </w:r>
                  </w:p>
                  <w:p>
                    <w:pPr>
                      <w:spacing w:before="88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8"/>
                        <w:sz w:val="16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3077;top:-2491;width: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3"/>
                        <w:sz w:val="1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067;top:-2191;width: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3"/>
                        <w:sz w:val="14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3202;top:-2146;width:8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3"/>
                        <w:sz w:val="1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772;top:-1738;width:330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4"/>
                      </w:rPr>
                      <w:t>5 nm</w:t>
                    </w:r>
                  </w:p>
                </w:txbxContent>
              </v:textbox>
              <w10:wrap type="none"/>
            </v:shape>
            <v:shape style="position:absolute;left:2498;top:-1202;width:181;height:92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6"/>
                      </w:rPr>
                      <w:t>40</w:t>
                    </w:r>
                  </w:p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-15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6"/>
                      </w:rPr>
                      <w:t>30</w:t>
                    </w:r>
                  </w:p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0" w:right="-15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6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5127;top:-504;width:106;height:16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08"/>
                        <w:sz w:val="16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2498;top:-62;width:182;height:540" type="#_x0000_t202" filled="false" stroked="false">
              <v:textbox inset="0,0,0,0">
                <w:txbxContent>
                  <w:p>
                    <w:pPr>
                      <w:spacing w:line="158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6"/>
                      </w:rPr>
                      <w:t>10</w:t>
                    </w:r>
                  </w:p>
                  <w:p>
                    <w:pPr>
                      <w:spacing w:line="240" w:lineRule="auto" w:before="8"/>
                      <w:rPr>
                        <w:sz w:val="16"/>
                      </w:rPr>
                    </w:pPr>
                  </w:p>
                  <w:p>
                    <w:pPr>
                      <w:spacing w:before="0"/>
                      <w:ind w:left="9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3"/>
                        <w:sz w:val="16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731;top:466;width:2138;height:160" type="#_x0000_t202" filled="false" stroked="false">
              <v:textbox inset="0,0,0,0">
                <w:txbxContent>
                  <w:p>
                    <w:pPr>
                      <w:tabs>
                        <w:tab w:pos="360" w:val="left" w:leader="none"/>
                        <w:tab w:pos="750" w:val="left" w:leader="none"/>
                        <w:tab w:pos="1176" w:val="left" w:leader="none"/>
                        <w:tab w:pos="1569" w:val="left" w:leader="none"/>
                        <w:tab w:pos="1956" w:val="left" w:leader="none"/>
                      </w:tabs>
                      <w:spacing w:line="158" w:lineRule="exact" w:before="0"/>
                      <w:ind w:left="0" w:right="0" w:firstLine="0"/>
                      <w:jc w:val="left"/>
                      <w:rPr>
                        <w:rFonts w:ascii="Times New Roman"/>
                        <w:sz w:val="16"/>
                      </w:rPr>
                    </w:pPr>
                    <w:r>
                      <w:rPr>
                        <w:rFonts w:ascii="Times New Roman"/>
                        <w:color w:val="231F20"/>
                        <w:w w:val="115"/>
                        <w:sz w:val="16"/>
                      </w:rPr>
                      <w:t>0</w:t>
                      <w:tab/>
                      <w:t>10</w:t>
                      <w:tab/>
                      <w:t>20</w:t>
                      <w:tab/>
                      <w:t>30</w:t>
                      <w:tab/>
                      <w:t>40</w:t>
                      <w:tab/>
                    </w:r>
                    <w:r>
                      <w:rPr>
                        <w:rFonts w:ascii="Times New Roman"/>
                        <w:color w:val="231F20"/>
                        <w:spacing w:val="-1"/>
                        <w:w w:val="110"/>
                        <w:sz w:val="16"/>
                      </w:rPr>
                      <w:t>50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 w:hAnsi="Palatino Linotype"/>
          <w:b/>
          <w:color w:val="231F20"/>
          <w:sz w:val="17"/>
        </w:rPr>
        <w:t>(E) </w:t>
      </w:r>
      <w:r>
        <w:rPr>
          <w:color w:val="231F20"/>
          <w:sz w:val="17"/>
        </w:rPr>
        <w:t>Histograma de la  distribución  de tamaño de las nanopartículas de plata. El tamaño promedio de las partículas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es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12.7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nm.</w:t>
      </w:r>
    </w:p>
    <w:p>
      <w:pPr>
        <w:spacing w:after="0" w:line="259" w:lineRule="auto"/>
        <w:jc w:val="both"/>
        <w:rPr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2749" w:space="40"/>
            <w:col w:w="457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tabs>
          <w:tab w:pos="4635" w:val="left" w:leader="none"/>
        </w:tabs>
        <w:spacing w:before="60"/>
        <w:ind w:left="2088" w:right="0" w:firstLine="0"/>
        <w:jc w:val="left"/>
        <w:rPr>
          <w:sz w:val="19"/>
        </w:rPr>
      </w:pPr>
      <w:r>
        <w:rPr>
          <w:color w:val="231F20"/>
          <w:position w:val="1"/>
          <w:sz w:val="20"/>
        </w:rPr>
        <w:t>Banda</w:t>
      </w:r>
      <w:r>
        <w:rPr>
          <w:color w:val="231F20"/>
          <w:spacing w:val="-19"/>
          <w:position w:val="1"/>
          <w:sz w:val="20"/>
        </w:rPr>
        <w:t> </w:t>
      </w:r>
      <w:r>
        <w:rPr>
          <w:color w:val="231F20"/>
          <w:position w:val="1"/>
          <w:sz w:val="20"/>
        </w:rPr>
        <w:t>de</w:t>
      </w:r>
      <w:r>
        <w:rPr>
          <w:color w:val="231F20"/>
          <w:spacing w:val="-19"/>
          <w:position w:val="1"/>
          <w:sz w:val="20"/>
        </w:rPr>
        <w:t> </w:t>
      </w:r>
      <w:r>
        <w:rPr>
          <w:color w:val="231F20"/>
          <w:position w:val="1"/>
          <w:sz w:val="20"/>
        </w:rPr>
        <w:t>conducción</w:t>
        <w:tab/>
      </w:r>
      <w:r>
        <w:rPr>
          <w:color w:val="231F20"/>
          <w:sz w:val="19"/>
        </w:rPr>
        <w:t>Banda de</w:t>
      </w:r>
      <w:r>
        <w:rPr>
          <w:color w:val="231F20"/>
          <w:spacing w:val="-6"/>
          <w:sz w:val="19"/>
        </w:rPr>
        <w:t> </w:t>
      </w:r>
      <w:r>
        <w:rPr>
          <w:color w:val="231F20"/>
          <w:sz w:val="19"/>
        </w:rPr>
        <w:t>conducción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spacing w:before="52"/>
        <w:ind w:left="1388" w:right="0" w:firstLine="0"/>
        <w:jc w:val="left"/>
        <w:rPr>
          <w:rFonts w:ascii="Symbol" w:hAnsi="Symbol"/>
          <w:sz w:val="20"/>
        </w:rPr>
      </w:pPr>
      <w:r>
        <w:rPr/>
        <w:pict>
          <v:group style="position:absolute;margin-left:167.901001pt;margin-top:-22.402895pt;width:96.8pt;height:85.75pt;mso-position-horizontal-relative:page;mso-position-vertical-relative:paragraph;z-index:-653992" coordorigin="3358,-448" coordsize="1936,1715">
            <v:rect style="position:absolute;left:3374;top:-438;width:1910;height:281" filled="true" fillcolor="#fed5b5" stroked="false">
              <v:fill type="solid"/>
            </v:rect>
            <v:rect style="position:absolute;left:3374;top:-438;width:1910;height:281" filled="false" stroked="true" strokeweight="1pt" strokecolor="#0f629e"/>
            <v:rect style="position:absolute;left:3368;top:975;width:1910;height:281" filled="true" fillcolor="#c7eafb" stroked="false">
              <v:fill type="solid"/>
            </v:rect>
            <v:rect style="position:absolute;left:3368;top:975;width:1910;height:281" filled="false" stroked="true" strokeweight="1pt" strokecolor="#0f629e"/>
            <v:shape style="position:absolute;left:-70;top:4042;width:139;height:1085" coordorigin="-70,4042" coordsize="139,1085" path="m4121,-127l4121,949m4051,-57l4123,-129,4189,-62m4064,886l4118,956,4184,889e" filled="false" stroked="true" strokeweight="1pt" strokecolor="#434fa1">
              <v:path arrowok="t"/>
            </v:shape>
            <v:line style="position:absolute" from="3668,-147" to="3638,978" stroked="true" strokeweight="1pt" strokecolor="#ce171e">
              <v:stroke dashstyle="dash"/>
            </v:line>
            <v:shape style="position:absolute;left:3604;top:-237;width:117;height:70" coordorigin="3604,-237" coordsize="117,70" path="m3604,-167l3668,-237,3721,-167e" filled="false" stroked="true" strokeweight="1pt" strokecolor="#ce171e">
              <v:path arrowok="t"/>
            </v:shape>
            <v:shape style="position:absolute;left:3514;top:1026;width:247;height:190" type="#_x0000_t75" stroked="false">
              <v:imagedata r:id="rId484" o:title=""/>
            </v:shape>
            <w10:wrap type="none"/>
          </v:group>
        </w:pict>
      </w:r>
      <w:r>
        <w:rPr/>
        <w:pict>
          <v:group style="position:absolute;margin-left:297.480011pt;margin-top:-21.861895pt;width:97.2pt;height:85.2pt;mso-position-horizontal-relative:page;mso-position-vertical-relative:paragraph;z-index:37360" coordorigin="5950,-437" coordsize="1944,1704">
            <v:rect style="position:absolute;left:5972;top:-427;width:1910;height:281" filled="true" fillcolor="#fed5b5" stroked="false">
              <v:fill type="solid"/>
            </v:rect>
            <v:rect style="position:absolute;left:5972;top:-427;width:1910;height:281" filled="false" stroked="true" strokeweight="1pt" strokecolor="#0f629e"/>
            <v:rect style="position:absolute;left:5960;top:975;width:1910;height:281" filled="true" fillcolor="#c7eafb" stroked="false">
              <v:fill type="solid"/>
            </v:rect>
            <v:shape style="position:absolute;left:2533;top:4042;width:139;height:1085" coordorigin="2533,4042" coordsize="139,1085" path="m6725,-127l6725,949m6654,-57l6726,-129,6793,-62m6668,886l6721,956,6788,889e" filled="false" stroked="true" strokeweight="1pt" strokecolor="#434fa1">
              <v:path arrowok="t"/>
            </v:shape>
            <v:shape style="position:absolute;left:6111;top:-384;width:247;height:190" type="#_x0000_t75" stroked="false">
              <v:imagedata r:id="rId485" o:title=""/>
            </v:shape>
            <v:shape style="position:absolute;left:6178;top:1019;width:247;height:190" type="#_x0000_t75" stroked="false">
              <v:imagedata r:id="rId486" o:title=""/>
            </v:shape>
            <v:shape style="position:absolute;left:5972;top:-427;width:1911;height:282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48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position w:val="-3"/>
                        <w:sz w:val="20"/>
                      </w:rPr>
                      <w:t>e</w:t>
                    </w:r>
                    <w:r>
                      <w:rPr>
                        <w:color w:val="231F20"/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6915;top:374;width:215;height:198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0" w:right="-19" w:firstLine="0"/>
                      <w:jc w:val="left"/>
                      <w:rPr>
                        <w:sz w:val="19"/>
                      </w:rPr>
                    </w:pPr>
                    <w:r>
                      <w:rPr>
                        <w:color w:val="231F20"/>
                        <w:w w:val="105"/>
                        <w:sz w:val="19"/>
                      </w:rPr>
                      <w:t>Eg</w:t>
                    </w:r>
                  </w:p>
                </w:txbxContent>
              </v:textbox>
              <w10:wrap type="none"/>
            </v:shape>
            <v:shape style="position:absolute;left:5960;top:975;width:1911;height:282" type="#_x0000_t202" filled="false" stroked="true" strokeweight="1.0pt" strokecolor="#0f629e">
              <v:textbox inset="0,0,0,0">
                <w:txbxContent>
                  <w:p>
                    <w:pPr>
                      <w:spacing w:line="243" w:lineRule="exact" w:before="0"/>
                      <w:ind w:left="512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color w:val="231F20"/>
                        <w:w w:val="120"/>
                        <w:position w:val="-3"/>
                        <w:sz w:val="19"/>
                      </w:rPr>
                      <w:t>h</w:t>
                    </w:r>
                    <w:r>
                      <w:rPr>
                        <w:color w:val="231F20"/>
                        <w:w w:val="120"/>
                        <w:sz w:val="19"/>
                      </w:rPr>
                      <w:t>+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0pt;margin-top:190.324112pt;width:73.150pt;height:11.9pt;mso-position-horizontal-relative:page;mso-position-vertical-relative:paragraph;z-index:-653872" coordorigin="0,3806" coordsize="1463,238" path="m2029,564l2046,426,2055,356,2062,330,2069,326,2082,362,2100,442,2118,522,2132,559,2150,523,2177,446,2203,369,2219,334,2231,369,2246,447,2260,526,2272,561,2286,526,2306,447,2325,369,2339,334,2350,370,2361,448,2372,527,2382,561,2396,524,2417,444,2437,365,2452,329,2463,365,2477,446,2490,527,2499,564,2514,528,2538,451,2562,374,2577,339,2586,372,2596,446,2606,520,2614,554,2625,521,2641,449,2656,376,2667,344,2677,377,2691,451,2704,525,2714,559,2727,524,2744,449,2762,373,2774,339,2783,373,2792,450,2802,525,2812,559,2824,522,2841,444,2858,366,2872,331,2886,365,2903,441,2919,517,2932,551,2942,517,2954,442,2966,368,2977,334,2991,368,3010,442,3030,517,3047,551,3059,516,3070,439,3079,361,3087,326,3093,344,3099,383,3110,426,3132,454,3166,465,3208,472,3251,476,3289,479,3338,480,3400,480,3454,479,3477,479m3404,441l3492,481,3404,521e" filled="false" stroked="true" strokeweight="1.5pt" strokecolor="#67c9d3">
            <v:path arrowok="t"/>
            <w10:wrap type="none"/>
          </v:shape>
        </w:pict>
      </w:r>
      <w:r>
        <w:rPr>
          <w:color w:val="231F20"/>
          <w:sz w:val="20"/>
        </w:rPr>
        <w:t>h</w:t>
      </w:r>
      <w:r>
        <w:rPr>
          <w:rFonts w:ascii="Symbol" w:hAnsi="Symbol"/>
          <w:color w:val="231F20"/>
          <w:sz w:val="20"/>
        </w:rPr>
        <w:t></w:t>
      </w:r>
    </w:p>
    <w:p>
      <w:pPr>
        <w:spacing w:before="48"/>
        <w:ind w:left="97" w:right="1404" w:firstLine="0"/>
        <w:jc w:val="center"/>
        <w:rPr>
          <w:sz w:val="19"/>
        </w:rPr>
      </w:pPr>
      <w:r>
        <w:rPr>
          <w:color w:val="231F20"/>
          <w:w w:val="105"/>
          <w:sz w:val="19"/>
        </w:rPr>
        <w:t>Eg</w:t>
      </w:r>
    </w:p>
    <w:p>
      <w:pPr>
        <w:pStyle w:val="BodyText"/>
        <w:spacing w:before="11"/>
        <w:rPr>
          <w:sz w:val="25"/>
        </w:rPr>
      </w:pPr>
    </w:p>
    <w:p>
      <w:pPr>
        <w:spacing w:before="63"/>
        <w:ind w:left="2415" w:right="0" w:firstLine="0"/>
        <w:jc w:val="left"/>
        <w:rPr>
          <w:sz w:val="20"/>
        </w:rPr>
      </w:pPr>
      <w:r>
        <w:rPr>
          <w:color w:val="231F20"/>
          <w:position w:val="-3"/>
          <w:sz w:val="20"/>
        </w:rPr>
        <w:t>e</w:t>
      </w:r>
      <w:r>
        <w:rPr>
          <w:color w:val="231F20"/>
          <w:sz w:val="20"/>
        </w:rPr>
        <w:t>-</w:t>
      </w:r>
    </w:p>
    <w:p>
      <w:pPr>
        <w:tabs>
          <w:tab w:pos="4508" w:val="left" w:leader="none"/>
          <w:tab w:pos="4695" w:val="left" w:leader="none"/>
        </w:tabs>
        <w:spacing w:line="388" w:lineRule="auto" w:before="72"/>
        <w:ind w:left="1888" w:right="892" w:firstLine="146"/>
        <w:jc w:val="left"/>
        <w:rPr>
          <w:sz w:val="19"/>
        </w:rPr>
      </w:pPr>
      <w:r>
        <w:rPr>
          <w:color w:val="231F20"/>
          <w:sz w:val="20"/>
        </w:rPr>
        <w:t>Banda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valencia</w:t>
        <w:tab/>
        <w:tab/>
      </w:r>
      <w:r>
        <w:rPr>
          <w:color w:val="231F20"/>
          <w:w w:val="95"/>
          <w:sz w:val="20"/>
        </w:rPr>
        <w:t>Banda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valencia</w:t>
      </w:r>
      <w:r>
        <w:rPr>
          <w:color w:val="231F20"/>
          <w:w w:val="91"/>
          <w:sz w:val="20"/>
        </w:rPr>
        <w:t> </w:t>
      </w:r>
      <w:r>
        <w:rPr>
          <w:color w:val="231F20"/>
          <w:sz w:val="19"/>
        </w:rPr>
        <w:t>Antes de</w:t>
      </w:r>
      <w:r>
        <w:rPr>
          <w:color w:val="231F20"/>
          <w:spacing w:val="-3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2"/>
          <w:sz w:val="19"/>
        </w:rPr>
        <w:t> </w:t>
      </w:r>
      <w:r>
        <w:rPr>
          <w:color w:val="231F20"/>
          <w:sz w:val="19"/>
        </w:rPr>
        <w:t>excitación</w:t>
        <w:tab/>
      </w:r>
      <w:r>
        <w:rPr>
          <w:color w:val="231F20"/>
          <w:position w:val="1"/>
          <w:sz w:val="19"/>
        </w:rPr>
        <w:t>Después de la</w:t>
      </w:r>
      <w:r>
        <w:rPr>
          <w:color w:val="231F20"/>
          <w:spacing w:val="-26"/>
          <w:position w:val="1"/>
          <w:sz w:val="19"/>
        </w:rPr>
        <w:t> </w:t>
      </w:r>
      <w:r>
        <w:rPr>
          <w:color w:val="231F20"/>
          <w:position w:val="1"/>
          <w:sz w:val="19"/>
        </w:rPr>
        <w:t>excitación</w:t>
      </w:r>
    </w:p>
    <w:p>
      <w:pPr>
        <w:spacing w:before="78"/>
        <w:ind w:left="119" w:right="58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19. </w:t>
      </w:r>
      <w:r>
        <w:rPr>
          <w:color w:val="231F20"/>
          <w:sz w:val="17"/>
        </w:rPr>
        <w:t>Formación de un par electrón-hueco, al pasar un electrón de la banda de valencia a la de conducción por absorción de un fotón con energía h</w:t>
      </w:r>
      <w:r>
        <w:rPr>
          <w:rFonts w:ascii="Symbol" w:hAnsi="Symbol"/>
          <w:color w:val="231F20"/>
          <w:sz w:val="17"/>
        </w:rPr>
        <w:t></w:t>
      </w:r>
      <w:r>
        <w:rPr>
          <w:rFonts w:ascii="Times New Roman" w:hAnsi="Times New Roman"/>
          <w:color w:val="231F20"/>
          <w:sz w:val="17"/>
        </w:rPr>
        <w:t> </w:t>
      </w:r>
      <w:r>
        <w:rPr>
          <w:color w:val="231F20"/>
          <w:w w:val="110"/>
          <w:sz w:val="17"/>
        </w:rPr>
        <w:t>= </w:t>
      </w:r>
      <w:r>
        <w:rPr>
          <w:color w:val="231F20"/>
          <w:sz w:val="17"/>
        </w:rPr>
        <w:t>E</w:t>
      </w:r>
      <w:r>
        <w:rPr>
          <w:color w:val="231F20"/>
          <w:position w:val="-2"/>
          <w:sz w:val="12"/>
        </w:rPr>
        <w:t>g</w:t>
      </w:r>
      <w:r>
        <w:rPr>
          <w:color w:val="231F20"/>
          <w:sz w:val="17"/>
        </w:rPr>
        <w:t>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54"/>
        <w:ind w:left="0" w:right="131" w:firstLine="0"/>
        <w:jc w:val="right"/>
        <w:rPr>
          <w:sz w:val="19"/>
        </w:rPr>
      </w:pPr>
      <w:r>
        <w:rPr>
          <w:color w:val="231F20"/>
          <w:w w:val="120"/>
          <w:sz w:val="19"/>
        </w:rPr>
        <w:t>XI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after="0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8"/>
        <w:ind w:left="690" w:right="-17" w:firstLine="0"/>
        <w:jc w:val="left"/>
        <w:rPr>
          <w:sz w:val="18"/>
        </w:rPr>
      </w:pPr>
      <w:r>
        <w:rPr/>
        <w:pict>
          <v:group style="position:absolute;margin-left:113.728996pt;margin-top:-13.024642pt;width:204.95pt;height:132.5pt;mso-position-horizontal-relative:page;mso-position-vertical-relative:paragraph;z-index:-653824" coordorigin="2275,-260" coordsize="4099,2650">
            <v:shape style="position:absolute;left:3198;top:-260;width:2650;height:2650" type="#_x0000_t75" stroked="false">
              <v:imagedata r:id="rId487" o:title=""/>
            </v:shape>
            <v:shape style="position:absolute;left:4064;top:1333;width:176;height:165" type="#_x0000_t75" stroked="false">
              <v:imagedata r:id="rId488" o:title=""/>
            </v:shape>
            <v:shape style="position:absolute;left:4032;top:527;width:181;height:170" type="#_x0000_t75" stroked="false">
              <v:imagedata r:id="rId489" o:title=""/>
            </v:shape>
            <v:shape style="position:absolute;left:3849;top:1523;width:176;height:165" type="#_x0000_t75" stroked="false">
              <v:imagedata r:id="rId490" o:title=""/>
            </v:shape>
            <v:shape style="position:absolute;left:5074;top:1348;width:176;height:165" type="#_x0000_t75" stroked="false">
              <v:imagedata r:id="rId488" o:title=""/>
            </v:shape>
            <v:shape style="position:absolute;left:2275;top:296;width:1903;height:1060" coordorigin="2275,296" coordsize="1903,1060" path="m3110,867l3033,861,2959,843,2890,816,2828,780,2800,759,2775,737,2754,714,2735,690,2721,666,2710,641,2703,616,2698,562,2691,534,2679,507,2663,481,2621,431,2567,387,2502,349,2431,321,2354,302,2275,296,2275,314,2351,320,2425,338,2495,365,2557,401,2584,422,2609,444,2631,467,2649,491,2664,515,2674,540,2681,565,2686,619,2693,647,2705,674,2721,700,2763,750,2818,794,2882,832,2954,860,3030,879,3110,885,3110,867m4076,1316l4023,1283,4007,1274,4001,1275,3999,1279,3996,1283,3998,1289,4025,1305,4009,1304,3987,1302,3965,1299,3944,1296,3922,1292,3901,1288,3880,1283,3860,1278,3840,1273,3820,1267,3801,1260,3783,1254,3765,1246,3748,1239,3732,1231,3716,1223,3701,1215,3687,1206,3674,1198,3662,1189,3651,1180,3641,1170,3632,1161,3624,1152,3618,1143,3612,1133,3608,1124,3605,1115,3603,1105,3602,1101,3602,1096,3602,1090,3601,1084,3599,1073,3595,1061,3590,1050,3584,1040,3576,1029,3567,1019,3558,1009,3547,999,3535,989,3522,980,3509,970,3494,962,3479,953,3462,945,3446,937,3428,929,3410,922,3391,915,3371,908,3352,902,3331,896,3310,891,3289,886,3267,882,3245,878,3223,875,3201,872,3178,870,3155,869,3133,868,3110,867,3110,885,3132,885,3155,886,3177,888,3199,890,3221,892,3243,896,3264,899,3286,904,3306,908,3327,913,3347,919,3366,925,3385,931,3404,938,3421,945,3439,953,3455,961,3471,969,3485,977,3499,986,3512,994,3524,1003,3536,1012,3546,1022,3555,1031,3562,1040,3569,1050,3575,1059,3579,1069,3582,1078,3584,1087,3584,1092,3584,1101,3585,1107,3587,1118,3591,1130,3596,1141,3602,1151,3610,1162,3618,1173,3628,1183,3639,1193,3651,1202,3664,1212,3677,1221,3692,1230,3707,1239,3724,1247,3740,1255,3758,1263,3776,1270,3795,1277,3814,1283,3834,1290,3855,1295,3876,1301,3897,1305,3919,1310,3941,1313,3963,1317,3985,1319,4008,1322,4028,1323,3997,1340,3995,1346,3998,1350,4000,1354,4006,1356,4061,1324,4076,1316m4177,768l4175,765,4150,721,4143,709,4109,768,4110,772,4113,773,4116,775,4119,774,4121,771,4137,744,4137,1281,4149,1281,4149,744,4165,771,4167,774,4170,775,4173,773,4176,772,4177,768e" filled="true" fillcolor="#231f20" stroked="false">
              <v:path arrowok="t"/>
              <v:fill type="solid"/>
            </v:shape>
            <v:shape style="position:absolute;left:5732;top:1025;width:616;height:977" type="#_x0000_t75" stroked="false">
              <v:imagedata r:id="rId491" o:title=""/>
            </v:shape>
            <v:shape style="position:absolute;left:5793;top:464;width:563;height:323" coordorigin="5793,464" coordsize="563,323" path="m5806,464l5793,516,5803,561,5835,600,5885,634,5951,663,6032,686,6124,705,6225,720,6226,786,6356,661,6286,588,6223,588,6042,567,5962,554,5894,534,5840,505,5806,464xm6222,522l6223,588,6286,588,6222,522xe" filled="true" fillcolor="#ce171e" stroked="false">
              <v:path arrowok="t"/>
              <v:fill type="solid"/>
            </v:shape>
            <v:shape style="position:absolute;left:5783;top:440;width:588;height:369" coordorigin="5783,440" coordsize="588,369" path="m6235,720l6225,720,6224,730,6215,730,6216,809,6264,763,6235,763,6235,730,6224,730,6215,729,6235,729,6235,720xm6342,661l6235,763,6264,763,6363,668,6349,668,6342,661xm6225,720l6215,720,6215,729,6224,730,6225,720xm5806,440l5797,459,5791,474,5786,489,5784,503,5783,517,5785,540,5792,561,5804,581,5819,599,5848,624,5885,646,5929,665,5978,682,6033,697,6092,710,6156,721,6215,729,6215,720,6225,720,6235,720,6235,711,6226,710,6138,697,6057,682,5984,663,5921,640,5894,628,5871,614,5850,600,5833,585,5820,569,5811,553,5805,536,5803,517,5804,506,5806,494,5808,486,5797,468,5806,464,5818,464,5815,459,5806,440xm6349,654l6342,661,6349,668,6356,661,6349,654xm6363,654l6349,668,6363,668,6370,661,6363,654xm6363,654l6349,654,6356,661,6363,654,6363,654xm6260,547l6233,547,6342,661,6349,654,6363,654,6260,547xm5818,464l5806,464,5815,468,5810,481,5808,486,5808,487,5823,503,5840,518,5860,530,5894,545,5932,557,5974,567,6020,574,6068,581,6233,599,6233,588,6213,588,6213,577,6087,563,6023,554,5964,544,5937,538,5913,530,5890,522,5870,512,5852,501,5837,489,5824,475,5818,464xm6213,577l6213,588,6223,588,6224,578,6213,577xm6212,497l6213,577,6224,578,6223,588,6213,588,6233,588,6233,547,6260,547,6212,497xm5806,464l5797,468,5808,486,5810,481,5815,468,5806,464xe" filled="true" fillcolor="#1066a5" stroked="false">
              <v:path arrowok="t"/>
              <v:fill type="solid"/>
            </v:shape>
            <v:shape style="position:absolute;left:5790;top:206;width:573;height:324" coordorigin="5790,206" coordsize="573,324" path="m6361,206l6265,209,6171,214,6083,224,6002,238,5931,257,5872,282,5799,351,5790,398,5791,530,5801,483,5829,445,5933,389,6004,370,6085,356,6173,346,6266,341,6363,338,6361,206xe" filled="true" fillcolor="#ce171e" stroked="false">
              <v:path arrowok="t"/>
              <v:fill type="solid"/>
            </v:shape>
            <v:shape style="position:absolute;left:5780;top:196;width:593;height:334" coordorigin="5780,196" coordsize="593,334" path="m5801,465l5795,472,5785,499,5781,528,5781,530,5801,530,5801,465xm6371,196l6361,196,6274,198,6189,203,6108,210,6033,221,5964,237,5925,248,5890,262,5859,278,5832,296,5810,317,5794,341,5783,367,5780,394,5780,410,5781,528,5785,499,5795,472,5801,465,5800,396,5803,372,5811,350,5825,330,5844,312,5883,287,5932,267,5989,251,6054,238,6125,229,6201,222,6280,218,6351,216,6351,206,6361,206,6371,206,6371,196xm6352,328l6276,330,6191,335,6110,342,6034,353,5965,368,5927,380,5891,394,5860,410,5834,428,5812,449,5801,465,5801,528,5804,504,5813,482,5827,462,5846,443,5884,419,5933,399,5991,383,6056,370,6127,361,6203,354,6282,350,6363,348,6373,348,6373,338,6353,338,6352,328xm6362,328l6352,328,6353,338,6363,338,6362,328xm6372,328l6362,328,6363,338,6353,338,6373,338,6372,328xm6371,206l6361,206,6361,216,6351,216,6352,328,6362,328,6372,328,6371,206xm6361,206l6351,206,6351,216,6361,216,6361,206xe" filled="true" fillcolor="#1066a5" stroked="false">
              <v:path arrowok="t"/>
              <v:fill type="solid"/>
            </v:shape>
            <w10:wrap type="none"/>
          </v:group>
        </w:pict>
      </w:r>
      <w:r>
        <w:rPr>
          <w:color w:val="231F20"/>
          <w:w w:val="110"/>
          <w:sz w:val="18"/>
        </w:rPr>
        <w:t>h</w:t>
      </w:r>
      <w:r>
        <w:rPr>
          <w:rFonts w:ascii="Symbol" w:hAnsi="Symbol"/>
          <w:color w:val="231F20"/>
          <w:w w:val="110"/>
          <w:sz w:val="18"/>
        </w:rPr>
        <w:t></w:t>
      </w:r>
      <w:r>
        <w:rPr>
          <w:rFonts w:ascii="Times New Roman" w:hAnsi="Times New Roman"/>
          <w:color w:val="231F20"/>
          <w:w w:val="110"/>
          <w:sz w:val="18"/>
        </w:rPr>
        <w:t> </w:t>
      </w:r>
      <w:r>
        <w:rPr>
          <w:color w:val="231F20"/>
          <w:w w:val="130"/>
          <w:sz w:val="18"/>
        </w:rPr>
        <w:t>&lt;</w:t>
      </w:r>
      <w:r>
        <w:rPr>
          <w:color w:val="231F20"/>
          <w:spacing w:val="-34"/>
          <w:w w:val="130"/>
          <w:sz w:val="18"/>
        </w:rPr>
        <w:t> </w:t>
      </w:r>
      <w:r>
        <w:rPr>
          <w:color w:val="231F20"/>
          <w:w w:val="110"/>
          <w:sz w:val="18"/>
        </w:rPr>
        <w:t>400 mn</w:t>
      </w:r>
    </w:p>
    <w:p>
      <w:pPr>
        <w:spacing w:line="200" w:lineRule="exact" w:before="108"/>
        <w:ind w:left="347" w:right="0" w:firstLine="0"/>
        <w:jc w:val="left"/>
        <w:rPr>
          <w:sz w:val="18"/>
        </w:rPr>
      </w:pPr>
      <w:r>
        <w:rPr/>
        <w:br w:type="column"/>
      </w:r>
      <w:r>
        <w:rPr>
          <w:color w:val="231F20"/>
          <w:w w:val="105"/>
          <w:sz w:val="18"/>
        </w:rPr>
        <w:t>Banda de conducción</w:t>
      </w:r>
    </w:p>
    <w:p>
      <w:pPr>
        <w:spacing w:line="214" w:lineRule="exact" w:before="0"/>
        <w:ind w:left="0" w:right="724" w:firstLine="0"/>
        <w:jc w:val="center"/>
        <w:rPr>
          <w:sz w:val="20"/>
        </w:rPr>
      </w:pPr>
      <w:r>
        <w:rPr>
          <w:color w:val="231F20"/>
          <w:w w:val="133"/>
          <w:sz w:val="20"/>
        </w:rPr>
        <w:t>.</w:t>
      </w:r>
    </w:p>
    <w:p>
      <w:pPr>
        <w:tabs>
          <w:tab w:pos="1022" w:val="left" w:leader="none"/>
          <w:tab w:pos="2580" w:val="left" w:leader="none"/>
        </w:tabs>
        <w:spacing w:line="202" w:lineRule="exact" w:before="0"/>
        <w:ind w:left="32" w:right="0" w:firstLine="0"/>
        <w:jc w:val="left"/>
        <w:rPr>
          <w:sz w:val="18"/>
        </w:rPr>
      </w:pPr>
      <w:r>
        <w:rPr>
          <w:color w:val="231F20"/>
          <w:w w:val="124"/>
          <w:sz w:val="18"/>
          <w:u w:val="single" w:color="231F20"/>
        </w:rPr>
        <w:t> </w:t>
      </w:r>
      <w:r>
        <w:rPr>
          <w:color w:val="231F20"/>
          <w:sz w:val="18"/>
          <w:u w:val="single" w:color="231F20"/>
        </w:rPr>
        <w:tab/>
        <w:t>electrón</w:t>
        <w:tab/>
      </w:r>
    </w:p>
    <w:p>
      <w:pPr>
        <w:spacing w:line="205" w:lineRule="exact" w:before="147"/>
        <w:ind w:left="1054" w:right="0" w:firstLine="0"/>
        <w:jc w:val="left"/>
        <w:rPr>
          <w:sz w:val="18"/>
        </w:rPr>
      </w:pPr>
      <w:r>
        <w:rPr>
          <w:color w:val="231F20"/>
          <w:w w:val="105"/>
          <w:sz w:val="18"/>
        </w:rPr>
        <w:t>3.2 eV</w:t>
      </w:r>
    </w:p>
    <w:p>
      <w:pPr>
        <w:tabs>
          <w:tab w:pos="2580" w:val="left" w:leader="none"/>
        </w:tabs>
        <w:spacing w:line="194" w:lineRule="exact" w:before="0"/>
        <w:ind w:left="32" w:right="0" w:firstLine="0"/>
        <w:jc w:val="left"/>
        <w:rPr>
          <w:sz w:val="18"/>
        </w:rPr>
      </w:pPr>
      <w:r>
        <w:rPr>
          <w:color w:val="231F20"/>
          <w:w w:val="124"/>
          <w:sz w:val="18"/>
          <w:u w:val="single" w:color="231F20"/>
        </w:rPr>
        <w:t> </w:t>
      </w:r>
      <w:r>
        <w:rPr>
          <w:color w:val="231F20"/>
          <w:sz w:val="18"/>
          <w:u w:val="single" w:color="231F20"/>
        </w:rPr>
        <w:tab/>
      </w:r>
    </w:p>
    <w:p>
      <w:pPr>
        <w:spacing w:before="96"/>
        <w:ind w:left="484" w:right="1318" w:firstLine="0"/>
        <w:jc w:val="center"/>
        <w:rPr>
          <w:sz w:val="18"/>
        </w:rPr>
      </w:pPr>
      <w:r>
        <w:rPr/>
        <w:br w:type="column"/>
      </w:r>
      <w:r>
        <w:rPr>
          <w:color w:val="231F20"/>
          <w:w w:val="105"/>
          <w:sz w:val="18"/>
        </w:rPr>
        <w:t>Adsorción</w:t>
      </w:r>
    </w:p>
    <w:p>
      <w:pPr>
        <w:pStyle w:val="BodyText"/>
        <w:spacing w:before="2"/>
      </w:pPr>
    </w:p>
    <w:p>
      <w:pPr>
        <w:spacing w:before="0"/>
        <w:ind w:left="476" w:right="131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Reducción</w:t>
      </w:r>
    </w:p>
    <w:p>
      <w:pPr>
        <w:spacing w:line="254" w:lineRule="auto" w:before="68"/>
        <w:ind w:left="499" w:right="1318" w:firstLine="0"/>
        <w:jc w:val="center"/>
        <w:rPr>
          <w:sz w:val="18"/>
        </w:rPr>
      </w:pPr>
      <w:r>
        <w:rPr>
          <w:color w:val="231F20"/>
          <w:w w:val="105"/>
          <w:sz w:val="18"/>
        </w:rPr>
        <w:t>Oxidación del </w:t>
      </w:r>
      <w:r>
        <w:rPr>
          <w:color w:val="231F20"/>
          <w:sz w:val="18"/>
        </w:rPr>
        <w:t>contaminante</w:t>
      </w:r>
    </w:p>
    <w:p>
      <w:pPr>
        <w:spacing w:after="0" w:line="254" w:lineRule="auto"/>
        <w:jc w:val="center"/>
        <w:rPr>
          <w:sz w:val="18"/>
        </w:rPr>
        <w:sectPr>
          <w:type w:val="continuous"/>
          <w:pgSz w:w="10200" w:h="13600"/>
          <w:pgMar w:top="0" w:bottom="0" w:left="1420" w:right="1420"/>
          <w:cols w:num="3" w:equalWidth="0">
            <w:col w:w="1750" w:space="40"/>
            <w:col w:w="2582" w:space="40"/>
            <w:col w:w="2948"/>
          </w:cols>
        </w:sectPr>
      </w:pPr>
    </w:p>
    <w:p>
      <w:pPr>
        <w:tabs>
          <w:tab w:pos="1009" w:val="left" w:leader="none"/>
        </w:tabs>
        <w:spacing w:line="208" w:lineRule="exact" w:before="0"/>
        <w:ind w:left="0" w:right="136" w:firstLine="0"/>
        <w:jc w:val="right"/>
        <w:rPr>
          <w:sz w:val="20"/>
        </w:rPr>
      </w:pPr>
      <w:r>
        <w:rPr>
          <w:color w:val="231F20"/>
          <w:w w:val="130"/>
          <w:position w:val="-5"/>
          <w:sz w:val="20"/>
        </w:rPr>
        <w:t>+</w:t>
      </w:r>
      <w:r>
        <w:rPr>
          <w:color w:val="231F20"/>
          <w:spacing w:val="-38"/>
          <w:w w:val="130"/>
          <w:position w:val="-5"/>
          <w:sz w:val="20"/>
        </w:rPr>
        <w:t> </w:t>
      </w:r>
      <w:r>
        <w:rPr>
          <w:color w:val="231F20"/>
          <w:w w:val="120"/>
          <w:sz w:val="18"/>
        </w:rPr>
        <w:t>hueco</w:t>
        <w:tab/>
      </w:r>
      <w:r>
        <w:rPr>
          <w:color w:val="231F20"/>
          <w:w w:val="130"/>
          <w:position w:val="-7"/>
          <w:sz w:val="20"/>
        </w:rPr>
        <w:t>+</w:t>
      </w:r>
    </w:p>
    <w:p>
      <w:pPr>
        <w:spacing w:line="203" w:lineRule="exact" w:before="0"/>
        <w:ind w:left="1070" w:right="0" w:firstLine="0"/>
        <w:jc w:val="center"/>
        <w:rPr>
          <w:sz w:val="20"/>
        </w:rPr>
      </w:pPr>
      <w:r>
        <w:rPr>
          <w:color w:val="231F20"/>
          <w:w w:val="150"/>
          <w:sz w:val="20"/>
        </w:rPr>
        <w:t>+</w:t>
      </w:r>
    </w:p>
    <w:p>
      <w:pPr>
        <w:pStyle w:val="BodyText"/>
        <w:spacing w:before="5"/>
        <w:rPr>
          <w:sz w:val="17"/>
        </w:rPr>
      </w:pPr>
    </w:p>
    <w:p>
      <w:pPr>
        <w:spacing w:before="0"/>
        <w:ind w:left="2527" w:right="-17" w:firstLine="0"/>
        <w:jc w:val="left"/>
        <w:rPr>
          <w:sz w:val="18"/>
        </w:rPr>
      </w:pPr>
      <w:r>
        <w:rPr>
          <w:color w:val="231F20"/>
          <w:w w:val="105"/>
          <w:sz w:val="18"/>
        </w:rPr>
        <w:t>Banda de</w:t>
      </w:r>
      <w:r>
        <w:rPr>
          <w:color w:val="231F20"/>
          <w:spacing w:val="-21"/>
          <w:w w:val="105"/>
          <w:sz w:val="18"/>
        </w:rPr>
        <w:t> </w:t>
      </w:r>
      <w:r>
        <w:rPr>
          <w:color w:val="231F20"/>
          <w:w w:val="105"/>
          <w:sz w:val="18"/>
        </w:rPr>
        <w:t>valencia</w:t>
      </w:r>
    </w:p>
    <w:p>
      <w:pPr>
        <w:pStyle w:val="BodyText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0"/>
        <w:ind w:left="925" w:right="0" w:firstLine="0"/>
        <w:jc w:val="left"/>
        <w:rPr>
          <w:sz w:val="18"/>
        </w:rPr>
      </w:pPr>
      <w:r>
        <w:rPr>
          <w:color w:val="231F20"/>
          <w:w w:val="120"/>
          <w:sz w:val="18"/>
        </w:rPr>
        <w:t>Adsorción H + OH</w:t>
      </w:r>
    </w:p>
    <w:p>
      <w:pPr>
        <w:spacing w:line="254" w:lineRule="auto" w:before="85"/>
        <w:ind w:left="892" w:right="1156" w:hanging="1"/>
        <w:jc w:val="left"/>
        <w:rPr>
          <w:sz w:val="18"/>
        </w:rPr>
      </w:pPr>
      <w:r>
        <w:rPr>
          <w:color w:val="231F20"/>
          <w:w w:val="105"/>
          <w:sz w:val="18"/>
        </w:rPr>
        <w:t>Adsorción H</w:t>
      </w:r>
      <w:r>
        <w:rPr>
          <w:color w:val="231F20"/>
          <w:w w:val="105"/>
          <w:sz w:val="10"/>
        </w:rPr>
        <w:t>2</w:t>
      </w:r>
      <w:r>
        <w:rPr>
          <w:color w:val="231F20"/>
          <w:w w:val="105"/>
          <w:sz w:val="18"/>
        </w:rPr>
        <w:t>O Adsorción Contaminante P</w:t>
      </w:r>
    </w:p>
    <w:p>
      <w:pPr>
        <w:spacing w:after="0" w:line="254" w:lineRule="auto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3965" w:space="40"/>
            <w:col w:w="3355"/>
          </w:cols>
        </w:sectPr>
      </w:pPr>
    </w:p>
    <w:p>
      <w:pPr>
        <w:pStyle w:val="BodyText"/>
        <w:spacing w:before="3"/>
        <w:rPr>
          <w:sz w:val="10"/>
        </w:rPr>
      </w:pPr>
    </w:p>
    <w:p>
      <w:pPr>
        <w:spacing w:line="247" w:lineRule="auto" w:before="58"/>
        <w:ind w:left="133" w:right="51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23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20</w:t>
      </w:r>
      <w:r>
        <w:rPr>
          <w:color w:val="231F20"/>
          <w:sz w:val="17"/>
        </w:rPr>
        <w:t>.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Esquema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procesos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lugar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par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electrón-hueco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al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interaccionar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medio de la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reacción.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spacing w:before="0"/>
        <w:ind w:left="1931" w:right="0" w:firstLine="0"/>
        <w:jc w:val="left"/>
        <w:rPr>
          <w:rFonts w:ascii="Times New Roman"/>
          <w:sz w:val="18"/>
        </w:rPr>
      </w:pPr>
      <w:r>
        <w:rPr/>
        <w:pict>
          <v:group style="position:absolute;margin-left:81.692001pt;margin-top:17.757332pt;width:346.1pt;height:139.25pt;mso-position-horizontal-relative:page;mso-position-vertical-relative:paragraph;z-index:37744" coordorigin="1634,355" coordsize="6922,2785">
            <v:shape style="position:absolute;left:1634;top:355;width:6921;height:2784" type="#_x0000_t75" stroked="false">
              <v:imagedata r:id="rId492" o:title=""/>
            </v:shape>
            <v:shape style="position:absolute;left:3280;top:553;width:664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98" w:right="-16" w:hanging="99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4"/>
                      </w:rPr>
                      <w:t>Película</w:t>
                    </w:r>
                    <w:r>
                      <w:rPr>
                        <w:rFonts w:ascii="Times New Roman" w:hAnsi="Times New Roman"/>
                        <w:color w:val="FFFFFF"/>
                        <w:spacing w:val="-19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4"/>
                      </w:rPr>
                      <w:t>de</w:t>
                    </w:r>
                  </w:p>
                  <w:p>
                    <w:pPr>
                      <w:spacing w:before="6"/>
                      <w:ind w:left="98" w:right="-16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4"/>
                      </w:rPr>
                      <w:t>Xerogel</w:t>
                    </w:r>
                  </w:p>
                </w:txbxContent>
              </v:textbox>
              <w10:wrap type="none"/>
            </v:shape>
            <v:shape style="position:absolute;left:4243;top:497;width:297;height:123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2"/>
                      </w:rPr>
                      <w:t>Calor</w:t>
                    </w:r>
                  </w:p>
                </w:txbxContent>
              </v:textbox>
              <w10:wrap type="none"/>
            </v:shape>
            <v:shape style="position:absolute;left:4832;top:637;width:517;height:66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7" w:right="-18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Película</w:t>
                    </w: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13"/>
                      </w:rPr>
                    </w:pPr>
                  </w:p>
                  <w:p>
                    <w:pPr>
                      <w:spacing w:before="0"/>
                      <w:ind w:left="0" w:right="-18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color w:val="231F20"/>
                        <w:w w:val="110"/>
                        <w:sz w:val="18"/>
                      </w:rPr>
                      <w:t>Ruta</w:t>
                    </w:r>
                    <w:r>
                      <w:rPr>
                        <w:rFonts w:ascii="Times New Roman"/>
                        <w:color w:val="231F20"/>
                        <w:spacing w:val="-8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color w:val="231F20"/>
                        <w:w w:val="110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7085;top:1100;width:30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3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231F20"/>
                        <w:w w:val="105"/>
                        <w:sz w:val="14"/>
                      </w:rPr>
                      <w:t>calor</w:t>
                    </w:r>
                  </w:p>
                </w:txbxContent>
              </v:textbox>
              <w10:wrap type="none"/>
            </v:shape>
            <v:shape style="position:absolute;left:1893;top:1294;width:544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3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pacing w:val="-1"/>
                        <w:w w:val="105"/>
                        <w:sz w:val="14"/>
                      </w:rPr>
                      <w:t>Alcóxido</w:t>
                    </w:r>
                  </w:p>
                  <w:p>
                    <w:pPr>
                      <w:spacing w:before="6"/>
                      <w:ind w:left="0" w:right="-19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metálico</w:t>
                    </w:r>
                  </w:p>
                </w:txbxContent>
              </v:textbox>
              <w10:wrap type="none"/>
            </v:shape>
            <v:shape style="position:absolute;left:6284;top:1235;width:487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Xerogel</w:t>
                    </w:r>
                  </w:p>
                </w:txbxContent>
              </v:textbox>
              <w10:wrap type="none"/>
            </v:shape>
            <v:shape style="position:absolute;left:7666;top:1235;width:587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5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Cerámico</w:t>
                    </w:r>
                  </w:p>
                </w:txbxContent>
              </v:textbox>
              <w10:wrap type="none"/>
            </v:shape>
            <v:shape style="position:absolute;left:4973;top:1534;width:214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Gel</w:t>
                    </w:r>
                  </w:p>
                </w:txbxContent>
              </v:textbox>
              <w10:wrap type="none"/>
            </v:shape>
            <v:shape style="position:absolute;left:6278;top:1833;width:476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Aerogel</w:t>
                    </w:r>
                  </w:p>
                </w:txbxContent>
              </v:textbox>
              <w10:wrap type="none"/>
            </v:shape>
            <v:shape style="position:absolute;left:3549;top:2132;width:169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z w:val="14"/>
                      </w:rPr>
                      <w:t>sol</w:t>
                    </w:r>
                  </w:p>
                </w:txbxContent>
              </v:textbox>
              <w10:wrap type="none"/>
            </v:shape>
            <v:shape style="position:absolute;left:4729;top:2021;width:632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4"/>
                      </w:rPr>
                      <w:t>Fibras</w:t>
                    </w:r>
                  </w:p>
                  <w:p>
                    <w:pPr>
                      <w:spacing w:before="6"/>
                      <w:ind w:left="0" w:right="0" w:firstLine="0"/>
                      <w:jc w:val="center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Cerámicas</w:t>
                    </w:r>
                  </w:p>
                </w:txbxContent>
              </v:textbox>
              <w10:wrap type="none"/>
            </v:shape>
            <v:shape style="position:absolute;left:4736;top:2626;width:619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14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Particulas</w:t>
                    </w:r>
                  </w:p>
                  <w:p>
                    <w:pPr>
                      <w:spacing w:before="6"/>
                      <w:ind w:left="0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4"/>
                      </w:rPr>
                      <w:t>uniformes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2.413602pt;margin-top:41.459043pt;width:45.65pt;height:7pt;mso-position-horizontal-relative:page;mso-position-vertical-relative:paragraph;z-index:37768;rotation:300" type="#_x0000_t136" fillcolor="#231f20" stroked="f">
            <o:extrusion v:ext="view" autorotationcenter="t"/>
            <v:textpath style="font-family:&amp;quot;Times New Roman&amp;quot;;font-size:7pt;v-text-kern:t;mso-text-shadow:auto" string="Recubrimiento"/>
            <w10:wrap type="none"/>
          </v:shape>
        </w:pict>
      </w:r>
      <w:r>
        <w:rPr>
          <w:rFonts w:ascii="Times New Roman"/>
          <w:color w:val="231F20"/>
          <w:w w:val="110"/>
          <w:sz w:val="18"/>
        </w:rPr>
        <w:t>Ruta 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</w:rPr>
      </w:pPr>
    </w:p>
    <w:p>
      <w:pPr>
        <w:spacing w:before="73"/>
        <w:ind w:left="1404" w:right="1404" w:firstLine="0"/>
        <w:jc w:val="center"/>
        <w:rPr>
          <w:rFonts w:ascii="Times New Roman"/>
          <w:sz w:val="18"/>
        </w:rPr>
      </w:pPr>
      <w:r>
        <w:rPr>
          <w:rFonts w:ascii="Times New Roman"/>
          <w:color w:val="231F20"/>
          <w:w w:val="110"/>
          <w:sz w:val="18"/>
        </w:rPr>
        <w:t>Ruta 1</w:t>
      </w: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spacing w:before="58"/>
        <w:ind w:left="695" w:right="0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21</w:t>
      </w:r>
      <w:r>
        <w:rPr>
          <w:color w:val="231F20"/>
          <w:sz w:val="17"/>
        </w:rPr>
        <w:t>. Diagrama de bloques en las rutas obtenidas por el método de sol-gel.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54"/>
        <w:ind w:left="133" w:right="0" w:firstLine="0"/>
        <w:jc w:val="left"/>
        <w:rPr>
          <w:sz w:val="19"/>
        </w:rPr>
      </w:pPr>
      <w:r>
        <w:rPr>
          <w:color w:val="231F20"/>
          <w:w w:val="120"/>
          <w:sz w:val="19"/>
        </w:rPr>
        <w:t>XII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  <w:r>
        <w:rPr/>
        <w:pict>
          <v:group style="position:absolute;margin-left:84.782997pt;margin-top:9.142161pt;width:340.15pt;height:84.35pt;mso-position-horizontal-relative:page;mso-position-vertical-relative:paragraph;z-index:37792;mso-wrap-distance-left:0;mso-wrap-distance-right:0" coordorigin="1696,183" coordsize="6803,1687">
            <v:shape style="position:absolute;left:1696;top:183;width:6802;height:1466" type="#_x0000_t75" stroked="false">
              <v:imagedata r:id="rId493" o:title=""/>
            </v:shape>
            <v:shape style="position:absolute;left:4249;top:1637;width:495;height:216" coordorigin="4249,1637" coordsize="495,216" path="m4717,1690l4663,1690,4629,1733,4578,1771,4512,1803,4433,1828,4345,1844,4249,1852,4341,1850,4428,1840,4508,1822,4579,1798,4639,1767,4686,1731,4717,1690xm4705,1637l4636,1690,4744,1690,4705,1637xe" filled="true" fillcolor="#8ac652" stroked="false">
              <v:path arrowok="t"/>
              <v:fill type="solid"/>
            </v:shape>
            <v:shape style="position:absolute;left:3767;top:1637;width:510;height:216" coordorigin="3767,1637" coordsize="510,216" path="m3820,1637l3767,1637,3779,1686,3867,1771,3937,1805,4022,1830,4118,1846,4222,1852,4276,1852,4172,1846,4076,1830,3991,1805,3921,1771,3867,1731,3832,1686,3820,1637xe" filled="true" fillcolor="#64bd53" stroked="false">
              <v:path arrowok="t"/>
              <v:fill type="solid"/>
            </v:shape>
            <v:shape style="position:absolute;left:3764;top:1634;width:984;height:222" coordorigin="3764,1634" coordsize="984,222" path="m3820,1634l3767,1634,3765,1634,3764,1637,3773,1681,3800,1722,3843,1760,3899,1792,3967,1818,4044,1838,4130,1851,4222,1855,4276,1855,4268,1855,4249,1855,4249,1854,4184,1851,4149,1846,4131,1845,4046,1832,3968,1812,3901,1786,3846,1755,3805,1718,3779,1679,3770,1640,3767,1640,3767,1637,3823,1637,3823,1634,3820,1634xm4276,1853l4256,1854,4276,1855,4276,1853xm4712,1641l4704,1641,4738,1687,4717,1687,4715,1689,4679,1733,4625,1772,4554,1804,4471,1828,4377,1844,4357,1845,4345,1847,4276,1853,4276,1855,4378,1850,4472,1834,4556,1810,4628,1777,4683,1738,4719,1693,4717,1693,4717,1690,4747,1690,4747,1689,4712,1641xm4249,1854l4249,1855,4256,1854,4249,1854xm4256,1854l4249,1855,4268,1855,4256,1854xm4256,1848l4249,1849,4249,1854,4256,1854,4276,1853,4276,1849,4256,1848xm4149,1846l4184,1851,4249,1854,4249,1849,4222,1849,4149,1846xm4357,1845l4276,1849,4276,1853,4345,1847,4357,1845xm3820,1637l3817,1637,3827,1681,3854,1722,3897,1760,3953,1792,4020,1818,4098,1838,4149,1846,4222,1849,4249,1849,4249,1849,4256,1848,4185,1845,4099,1832,4022,1812,3955,1786,3900,1755,3859,1718,3832,1679,3824,1640,3820,1640,3820,1637xm4661,1689l4627,1731,4576,1769,4511,1800,4433,1825,4345,1841,4256,1848,4276,1849,4357,1845,4434,1830,4513,1806,4580,1774,4631,1736,4665,1693,4663,1693,4663,1690,4661,1689xm4705,1634l4703,1634,4635,1688,4634,1691,4636,1693,4657,1693,4661,1689,4666,1689,4666,1689,4663,1687,4645,1687,4704,1641,4712,1641,4707,1635,4705,1634xm4666,1689l4661,1689,4663,1690,4663,1693,4665,1693,4666,1692,4666,1689xm4717,1690l4717,1693,4719,1693,4720,1692,4717,1690xm4747,1690l4717,1690,4720,1692,4719,1693,4744,1693,4747,1692,4747,1690xm3770,1637l3767,1637,3767,1640,3770,1640,3770,1637xm3817,1637l3770,1637,3770,1640,3818,1640,3817,1637xm3823,1637l3820,1637,3820,1640,3824,1640,3823,1637xe" filled="true" fillcolor="#231f20" stroked="false">
              <v:path arrowok="t"/>
              <v:fill type="solid"/>
            </v:shape>
            <v:shape style="position:absolute;left:5966;top:1651;width:495;height:216" coordorigin="5966,1651" coordsize="495,216" path="m6434,1705l6380,1705,6346,1748,6295,1786,6229,1817,6150,1842,6062,1859,5966,1866,6058,1864,6144,1854,6224,1837,6296,1812,6356,1781,6403,1745,6434,1705xm6422,1651l6353,1705,6461,1705,6422,1651xe" filled="true" fillcolor="#8ac652" stroked="false">
              <v:path arrowok="t"/>
              <v:fill type="solid"/>
            </v:shape>
            <v:shape style="position:absolute;left:5483;top:1651;width:510;height:216" coordorigin="5483,1651" coordsize="510,216" path="m5537,1651l5483,1651,5495,1700,5584,1786,5654,1819,5739,1844,5835,1861,5939,1866,5993,1866,5889,1861,5793,1844,5708,1819,5637,1786,5584,1746,5549,1700,5537,1651xe" filled="true" fillcolor="#64bd53" stroked="false">
              <v:path arrowok="t"/>
              <v:fill type="solid"/>
            </v:shape>
            <v:shape style="position:absolute;left:5480;top:1648;width:984;height:222" coordorigin="5480,1648" coordsize="984,222" path="m5537,1648l5483,1648,5481,1649,5480,1651,5490,1696,5517,1737,5560,1774,5616,1806,5683,1832,5761,1852,5847,1865,5939,1869,5993,1869,5989,1869,5966,1869,5966,1868,5901,1865,5866,1860,5848,1859,5762,1846,5685,1827,5618,1801,5563,1769,5522,1733,5495,1693,5487,1654,5483,1654,5483,1651,5540,1651,5539,1649,5537,1648xm5993,1867l5975,1868,5993,1869,5993,1867xm6429,1655l6421,1655,6455,1702,6434,1702,6432,1703,6396,1748,6341,1786,6271,1818,6188,1843,6094,1858,6076,1859,6062,1862,5993,1867,5993,1869,6095,1864,6189,1849,6273,1824,6344,1792,6400,1752,6436,1708,6434,1708,6434,1705,6464,1705,6463,1703,6429,1655xm5966,1868l5966,1869,5975,1868,5966,1868xm5975,1868l5966,1869,5989,1869,5975,1868xm5975,1862l5966,1863,5966,1868,5975,1868,5993,1867,5993,1863,5975,1862xm5866,1860l5901,1865,5966,1868,5966,1863,5939,1863,5866,1860xm6076,1859l5993,1863,5993,1867,6062,1862,6076,1859xm5537,1651l5534,1651,5544,1696,5571,1737,5613,1774,5669,1806,5737,1832,5815,1852,5866,1860,5939,1863,5966,1863,5966,1863,5975,1862,5901,1859,5816,1846,5739,1827,5672,1801,5617,1769,5575,1733,5549,1693,5541,1654,5537,1654,5537,1651xm6378,1703l6344,1746,6293,1783,6228,1815,6149,1839,6061,1856,5975,1862,5993,1863,6076,1859,6151,1845,6230,1820,6296,1788,6348,1750,6382,1708,6380,1708,6380,1705,6378,1703xm6422,1648l6420,1649,6351,1702,6350,1706,6353,1708,6374,1708,6378,1703,6383,1703,6383,1703,6380,1702,6362,1702,6421,1655,6429,1655,6424,1649,6422,1648xm6383,1703l6378,1703,6380,1705,6380,1708,6382,1708,6383,1706,6383,1703xm6434,1705l6434,1708,6436,1708,6437,1706,6434,1705xm6464,1705l6434,1705,6437,1706,6436,1708,6461,1708,6464,1706,6464,1705xm5486,1651l5483,1651,5483,1654,5487,1654,5486,1651xm5534,1651l5486,1651,5487,1654,5535,1654,5534,1651xm5540,1651l5537,1651,5537,1654,5541,1654,5540,1651xe" filled="true" fillcolor="#231f20" stroked="false">
              <v:path arrowok="t"/>
              <v:fill type="solid"/>
            </v:shape>
            <v:shape style="position:absolute;left:7683;top:1636;width:495;height:216" coordorigin="7683,1636" coordsize="495,216" path="m8151,1689l8097,1689,8063,1732,8012,1770,7945,1802,7867,1827,7779,1843,7683,1851,7774,1849,7861,1839,7941,1821,8012,1797,8072,1766,8119,1730,8151,1689xm8138,1636l8070,1689,8178,1689,8138,1636xe" filled="true" fillcolor="#8ac652" stroked="false">
              <v:path arrowok="t"/>
              <v:fill type="solid"/>
            </v:shape>
            <v:shape style="position:absolute;left:7200;top:1636;width:510;height:216" coordorigin="7200,1636" coordsize="510,216" path="m7254,1636l7200,1636,7212,1685,7300,1770,7371,1804,7456,1829,7551,1845,7656,1851,7710,1851,7605,1845,7509,1829,7425,1804,7354,1770,7300,1730,7266,1685,7254,1636xe" filled="true" fillcolor="#64bd53" stroked="false">
              <v:path arrowok="t"/>
              <v:fill type="solid"/>
            </v:shape>
            <v:shape style="position:absolute;left:7197;top:1633;width:984;height:222" coordorigin="7197,1633" coordsize="984,222" path="m7254,1633l7200,1633,7198,1633,7197,1636,7207,1680,7234,1721,7276,1759,7332,1791,7400,1817,7478,1837,7564,1850,7656,1854,7710,1854,7701,1854,7683,1854,7683,1853,7618,1850,7583,1845,7564,1844,7479,1831,7402,1811,7335,1785,7280,1754,7238,1717,7212,1678,7204,1639,7200,1639,7200,1636,7257,1636,7256,1633,7254,1633xm7710,1852l7690,1853,7710,1854,7710,1852xm8145,1640l8138,1640,8172,1686,8151,1686,8148,1688,8113,1732,8058,1771,7988,1803,7904,1827,7811,1843,7791,1844,7779,1846,7710,1852,7710,1854,7811,1849,7906,1833,7990,1809,8061,1776,8117,1737,8152,1692,8151,1692,8151,1689,8180,1689,8180,1688,8145,1640xm7683,1853l7683,1854,7690,1853,7683,1853xm7690,1853l7683,1854,7701,1854,7690,1853xm7690,1847l7683,1848,7683,1853,7690,1853,7710,1852,7710,1848,7690,1847xm7583,1845l7618,1850,7683,1853,7683,1848,7656,1848,7583,1845xm7791,1844l7710,1848,7710,1852,7779,1846,7791,1844xm7254,1636l7251,1636,7261,1680,7288,1721,7330,1759,7386,1791,7454,1817,7532,1837,7583,1845,7656,1848,7683,1848,7683,1848,7690,1847,7618,1844,7533,1831,7456,1811,7389,1785,7334,1754,7292,1717,7266,1678,7258,1639,7254,1639,7254,1636xm8094,1688l8061,1730,8010,1768,7944,1799,7866,1824,7778,1840,7690,1847,7710,1848,7791,1844,7868,1829,7947,1805,8013,1773,8065,1735,8098,1692,8097,1692,8097,1689,8094,1688xm8139,1633l8137,1633,8068,1687,8067,1690,8070,1692,8091,1692,8094,1688,8100,1688,8100,1688,8097,1686,8079,1686,8138,1640,8145,1640,8141,1634,8139,1633xm8100,1688l8094,1688,8097,1689,8097,1692,8098,1692,8100,1691,8100,1688xm8151,1689l8151,1692,8152,1692,8154,1691,8151,1689xm8180,1689l8151,1689,8154,1691,8152,1692,8178,1692,8180,1691,8180,1689xm7203,1636l7200,1636,7200,1639,7204,1639,7203,1636xm7251,1636l7203,1636,7204,1639,7252,1639,7251,1636xm7257,1636l7254,1636,7254,1639,7258,1639,7257,1636xe" filled="true" fillcolor="#231f2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2"/>
        <w:rPr>
          <w:sz w:val="19"/>
        </w:rPr>
      </w:pPr>
    </w:p>
    <w:p>
      <w:pPr>
        <w:spacing w:before="0"/>
        <w:ind w:left="133" w:right="-3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22. </w:t>
      </w:r>
      <w:r>
        <w:rPr>
          <w:color w:val="231F20"/>
          <w:sz w:val="17"/>
        </w:rPr>
        <w:t>Diagrama que ilustra los pasos de la técnica de giro para el depósito de películas legadas.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  <w:r>
        <w:rPr/>
        <w:pict>
          <v:group style="position:absolute;margin-left:127.932999pt;margin-top:10.004646pt;width:244.7pt;height:245.95pt;mso-position-horizontal-relative:page;mso-position-vertical-relative:paragraph;z-index:37936;mso-wrap-distance-left:0;mso-wrap-distance-right:0" coordorigin="2559,200" coordsize="4894,4919">
            <v:shape style="position:absolute;left:2559;top:200;width:3701;height:3912" type="#_x0000_t75" stroked="false">
              <v:imagedata r:id="rId494" o:title=""/>
            </v:shape>
            <v:shape style="position:absolute;left:5670;top:2531;width:478;height:1186" type="#_x0000_t75" stroked="false">
              <v:imagedata r:id="rId495" o:title=""/>
            </v:shape>
            <v:shape style="position:absolute;left:4435;top:3507;width:40;height:209" type="#_x0000_t75" stroked="false">
              <v:imagedata r:id="rId496" o:title=""/>
            </v:shape>
            <v:shape style="position:absolute;left:4862;top:332;width:470;height:1755" type="#_x0000_t75" stroked="false">
              <v:imagedata r:id="rId497" o:title=""/>
            </v:shape>
            <v:shape style="position:absolute;left:5032;top:502;width:127;height:3308" coordorigin="5032,502" coordsize="127,3308" path="m5072,502l5032,503,5119,3810,5159,3809,5072,502xe" filled="true" fillcolor="#80c342" stroked="false">
              <v:path arrowok="t"/>
              <v:fill type="solid"/>
            </v:shape>
            <v:shape style="position:absolute;left:5333;top:2087;width:795;height:444" type="#_x0000_t75" stroked="false">
              <v:imagedata r:id="rId498" o:title=""/>
            </v:shape>
            <v:shape style="position:absolute;left:5670;top:2531;width:457;height:977" type="#_x0000_t75" stroked="false">
              <v:imagedata r:id="rId499" o:title=""/>
            </v:shape>
            <v:shape style="position:absolute;left:5670;top:2771;width:308;height:705" type="#_x0000_t75" stroked="false">
              <v:imagedata r:id="rId500" o:title=""/>
            </v:shape>
            <v:shape style="position:absolute;left:5114;top:2087;width:219;height:429" type="#_x0000_t75" stroked="false">
              <v:imagedata r:id="rId501" o:title=""/>
            </v:shape>
            <v:shape style="position:absolute;left:2686;top:2087;width:2176;height:1421" type="#_x0000_t75" stroked="false">
              <v:imagedata r:id="rId502" o:title=""/>
            </v:shape>
            <v:shape style="position:absolute;left:4862;top:2087;width:263;height:429" type="#_x0000_t75" stroked="false">
              <v:imagedata r:id="rId503" o:title=""/>
            </v:shape>
            <v:shape style="position:absolute;left:2856;top:2257;width:3100;height:1078" coordorigin="2856,2257" coordsize="3100,1078" path="m2869,2257l2856,2295,5942,3335,5955,3297,2869,2257xe" filled="true" fillcolor="#80c342" stroked="false">
              <v:path arrowok="t"/>
              <v:fill type="solid"/>
            </v:shape>
            <v:shape style="position:absolute;left:3835;top:1987;width:2618;height:2475" coordorigin="3835,1987" coordsize="2618,2475" path="m5144,1987l5061,1989,4980,1997,4900,2008,4822,2025,4746,2045,4671,2070,4599,2099,4529,2132,4462,2168,4397,2208,4335,2252,4275,2299,4219,2349,4166,2402,4116,2458,4070,2517,4028,2578,3989,2642,3954,2708,3924,2776,3897,2847,3875,2919,3858,2993,3845,3069,3838,3146,3835,3224,3838,3303,3845,3380,3858,3455,3875,3529,3897,3602,3924,3672,3954,3741,3989,3807,4028,3871,4070,3932,4116,3991,4166,4047,4219,4100,4275,4150,4335,4197,4397,4241,4462,4281,4529,4317,4599,4350,4671,4379,4746,4403,4822,4424,4900,4440,4980,4452,5061,4459,5144,4462,5226,4459,5308,4452,5387,4440,5466,4424,5542,4403,5575,4392,5144,4392,5059,4390,4975,4382,4894,4369,4814,4351,4736,4328,4661,4300,4588,4269,4518,4233,4450,4193,4386,4149,4325,4101,4267,4050,4213,3995,4162,3937,4116,3877,4073,3813,4035,3747,4002,3678,3973,3607,3949,3534,3930,3459,3916,3383,3907,3304,3905,3224,3907,3144,3916,3066,3930,2989,3949,2914,3973,2841,4002,2770,4035,2702,4073,2636,4116,2572,4162,2511,4213,2454,4267,2399,4325,2348,4386,2300,4450,2256,4518,2216,4588,2180,4661,2148,4736,2121,4814,2098,4894,2080,4975,2067,5059,2059,5144,2056,5575,2056,5542,2045,5466,2025,5387,2008,5308,1997,5226,1989,5144,1987xm5575,2056l5144,2056,5229,2059,5312,2067,5394,2080,5474,2098,5552,2121,5627,2148,5700,2180,5770,2216,5838,2256,5902,2300,5963,2348,6021,2399,6075,2454,6126,2511,6172,2572,6214,2636,6253,2702,6286,2770,6315,2841,6339,2914,6358,2989,6372,3066,6380,3144,6383,3224,6380,3304,6372,3383,6358,3459,6339,3534,6315,3607,6286,3678,6253,3747,6214,3813,6172,3877,6126,3937,6075,3995,6021,4050,5963,4101,5902,4149,5838,4193,5770,4233,5700,4269,5627,4300,5552,4328,5474,4351,5394,4369,5312,4382,5229,4390,5144,4392,5575,4392,5616,4379,5688,4350,5758,4317,5826,4281,5891,4241,5953,4197,6012,4150,6068,4100,6122,4047,6171,3991,6218,3932,6260,3871,6299,3807,6334,3741,6364,3672,6391,3602,6412,3529,6430,3455,6442,3380,6450,3303,6453,3224,6450,3146,6442,3069,6430,2993,6412,2919,6391,2847,6364,2776,6334,2708,6299,2642,6260,2578,6218,2517,6171,2458,6122,2402,6068,2349,6012,2299,5953,2252,5891,2208,5826,2168,5758,2132,5688,2099,5616,2070,5575,2056xe" filled="true" fillcolor="#231f20" stroked="false">
              <v:path arrowok="t"/>
              <v:fill type="solid"/>
            </v:shape>
            <v:shape style="position:absolute;left:6127;top:3432;width:2;height:2" coordorigin="6127,3432" coordsize="1,1" path="m6128,3432l6127,3433,6127,3433,6128,3432xe" filled="true" fillcolor="#f6f6f5" stroked="false">
              <v:path arrowok="t"/>
              <v:fill type="solid"/>
            </v:shape>
            <v:shape style="position:absolute;left:6028;top:3021;width:103;height:418" type="#_x0000_t75" stroked="false">
              <v:imagedata r:id="rId504" o:title=""/>
            </v:shape>
            <v:shape style="position:absolute;left:4371;top:2986;width:112;height:442" type="#_x0000_t75" stroked="false">
              <v:imagedata r:id="rId505" o:title=""/>
            </v:shape>
            <v:shape style="position:absolute;left:4363;top:2951;width:127;height:512" coordorigin="4363,2951" coordsize="127,512" path="m4457,2951l4387,2951,4379,2955,4373,2961,4367,2967,4363,2975,4363,3438,4367,3447,4373,3453,4379,3459,4387,3463,4457,3462,4470,3460,4480,3453,4487,3442,4490,3430,4396,3430,4396,3428,4398,3428,4398,2986,4396,2986,4396,2984,4490,2984,4487,2971,4480,2961,4470,2954,4457,2951xm4396,3428l4396,3430,4398,3430,4396,3428xm4398,3428l4396,3428,4398,3430,4398,3428xm4455,3428l4398,3428,4398,3430,4455,3430,4455,3428xm4455,2984l4455,3430,4457,3428,4490,3428,4490,2986,4457,2986,4455,2984xm4457,3428l4455,3430,4457,3430,4457,3428xm4490,3428l4457,3428,4457,3430,4490,3430,4490,3428xm4398,2984l4396,2984,4396,2986,4398,2984xm4398,2984l4396,2986,4398,2986,4398,2984xm4455,2984l4398,2984,4398,2986,4455,2986,4455,2984xm4457,2984l4455,2984,4457,2986,4457,2984xm4490,2984l4457,2984,4457,2986,4490,2986,4490,2984xe" filled="true" fillcolor="#395d8a" stroked="false">
              <v:path arrowok="t"/>
              <v:fill type="solid"/>
            </v:shape>
            <v:shape style="position:absolute;left:3336;top:3201;width:1045;height:35" type="#_x0000_t75" stroked="false">
              <v:imagedata r:id="rId506" o:title=""/>
            </v:shape>
            <v:shape style="position:absolute;left:3319;top:3184;width:1080;height:70" coordorigin="3319,3184" coordsize="1080,70" path="m4381,3184l3329,3184,3319,3194,3319,3243,3329,3253,4388,3253,4398,3243,4398,3230,3342,3230,3342,3219,3353,3219,3353,3218,3342,3218,3342,3207,4375,3207,4375,3207,4398,3207,4398,3201,4395,3195,4391,3191,4387,3186,4381,3184xm3342,3219l3342,3230,3353,3230,3353,3224,3349,3219,3342,3219xm3353,3219l3342,3219,3349,3219,3353,3224,3353,3230,3353,3219xm4363,3219l3353,3219,3353,3230,4363,3230,4363,3219xm4363,3210l4363,3230,4363,3224,4368,3219,4375,3219,4398,3219,4398,3218,4372,3218,4369,3217,4367,3215,4365,3213,4363,3210xm4375,3219l4368,3219,4363,3224,4363,3230,4375,3230,4375,3219xm4398,3219l4375,3219,4375,3230,4398,3230,4398,3219xm4375,3207l4367,3215,4369,3217,4372,3218,4375,3218,4375,3207xm4398,3207l4375,3207,4375,3218,4372,3218,4398,3218,4398,3207xm3353,3207l3342,3207,3342,3218,3349,3218,3353,3213,3353,3207xm3353,3213l3349,3218,3342,3218,3353,3218,3353,3213xm4363,3207l3353,3207,3353,3218,4363,3218,4363,3207xm4375,3207l4363,3207,4363,3210,4365,3213,4367,3215,4375,3207xe" filled="true" fillcolor="#395d8a" stroked="false">
              <v:path arrowok="t"/>
              <v:fill type="solid"/>
            </v:shape>
            <v:shape style="position:absolute;left:3784;top:3442;width:728;height:980" coordorigin="3784,3442" coordsize="728,980" path="m4502,3442l4475,3479,4484,3486,4511,3449,4502,3442xm4454,3507l4447,3516,4456,3523,4463,3514,4454,3507xm4427,3544l4399,3581,4408,3588,4436,3551,4427,3544xm4378,3609l4371,3618,4381,3625,4387,3616,4378,3609xm4351,3646l4323,3684,4332,3691,4360,3653,4351,3646xm4302,3712l4295,3721,4305,3728,4312,3719,4302,3712xm4275,3749l4247,3786,4256,3793,4284,3756,4275,3749xm4227,3814l4220,3823,4229,3830,4236,3821,4227,3814xm4199,3851l4171,3888,4180,3895,4208,3858,4199,3851xm4151,3916l4144,3926,4153,3933,4160,3923,4151,3916xm4123,3953l4096,3991,4105,3998,4132,3960,4123,3953xm4075,4019l4068,4028,4077,4035,4084,4026,4075,4019xm4047,4056l4020,4093,4029,4100,4056,4063,4047,4056xm3999,4121l3992,4130,4001,4137,4008,4128,3999,4121xm3971,4158l3944,4196,3953,4203,3981,4165,3971,4158xm3923,4223l3916,4233,3926,4240,3932,4230,3923,4223xm3800,4299l3798,4301,3784,4421,3804,4413,3796,4413,3788,4407,3796,4403,3792,4400,3799,4391,3809,4303,3807,4300,3800,4299xm3796,4403l3788,4407,3796,4413,3797,4404,3796,4403xm3797,4404l3796,4413,3804,4413,3817,4407,3801,4407,3797,4404xm3808,4399l3797,4403,3797,4404,3801,4407,3808,4399xm3889,4364l3886,4365,3808,4399,3801,4407,3817,4407,3891,4376,3894,4374,3895,4371,3894,4368,3893,4365,3889,4364xm3797,4403l3796,4403,3797,4404,3797,4403xm3799,4391l3792,4400,3796,4403,3797,4403,3799,4391xm3820,4363l3799,4391,3797,4403,3808,4399,3829,4370,3820,4363xm3847,4326l3840,4335,3850,4342,3857,4333,3847,4326xm3896,4261l3868,4298,3877,4305,3905,4268,3896,4261xe" filled="true" fillcolor="#231f20" stroked="false">
              <v:path arrowok="t"/>
              <v:fill type="solid"/>
            </v:shape>
            <v:shape style="position:absolute;left:4989;top:4843;width:241;height:276" type="#_x0000_t75" stroked="false">
              <v:imagedata r:id="rId507" o:title=""/>
            </v:shape>
            <v:shape style="position:absolute;left:5064;top:4162;width:57;height:823" type="#_x0000_t75" stroked="false">
              <v:imagedata r:id="rId508" o:title=""/>
            </v:shape>
            <v:line style="position:absolute" from="4848,4636" to="4868,4636" stroked="true" strokeweight="2pt" strokecolor="#231f20"/>
            <v:line style="position:absolute" from="4868,4412" to="4868,4616" stroked="true" strokeweight="2pt" strokecolor="#231f20"/>
            <v:line style="position:absolute" from="4848,4392" to="5348,4392" stroked="true" strokeweight="2pt" strokecolor="#231f20"/>
            <v:line style="position:absolute" from="4868,4646" to="5348,4646" stroked="true" strokeweight="1pt" strokecolor="#231f20"/>
            <v:line style="position:absolute" from="4868,4626" to="4888,4626" stroked="true" strokeweight="1pt" strokecolor="#231f20"/>
            <v:line style="position:absolute" from="4888,4626" to="5348,4626" stroked="true" strokeweight="1pt" strokecolor="#231f20"/>
            <v:line style="position:absolute" from="5328,4412" to="5328,4616" stroked="true" strokeweight="2pt" strokecolor="#231f20"/>
            <v:line style="position:absolute" from="4803,4764" to="4823,4764" stroked="true" strokeweight="2pt" strokecolor="#231f20"/>
            <v:line style="position:absolute" from="4823,4642" to="4823,4744" stroked="true" strokeweight="2pt" strokecolor="#231f20"/>
            <v:line style="position:absolute" from="4803,4622" to="5393,4622" stroked="true" strokeweight="2pt" strokecolor="#231f20"/>
            <v:line style="position:absolute" from="4823,4774" to="5393,4774" stroked="true" strokeweight="1pt" strokecolor="#231f20"/>
            <v:line style="position:absolute" from="4823,4754" to="4843,4754" stroked="true" strokeweight="1pt" strokecolor="#231f20"/>
            <v:line style="position:absolute" from="4843,4754" to="5393,4754" stroked="true" strokeweight="1pt" strokecolor="#231f20"/>
            <v:line style="position:absolute" from="5373,4642" to="5373,4744" stroked="true" strokeweight="2pt" strokecolor="#231f20"/>
            <v:line style="position:absolute" from="4803,4822" to="4823,4822" stroked="true" strokeweight="2pt" strokecolor="#231f20"/>
            <v:line style="position:absolute" from="4803,4786" to="4843,4786" stroked="true" strokeweight="1.6pt" strokecolor="#231f20"/>
            <v:line style="position:absolute" from="4803,4750" to="5393,4750" stroked="true" strokeweight="2pt" strokecolor="#231f20"/>
            <v:line style="position:absolute" from="4823,4832" to="5393,4832" stroked="true" strokeweight="1pt" strokecolor="#231f20"/>
            <v:line style="position:absolute" from="4823,4812" to="4843,4812" stroked="true" strokeweight="1pt" strokecolor="#231f20"/>
            <v:line style="position:absolute" from="4843,4812" to="5393,4812" stroked="true" strokeweight="1pt" strokecolor="#231f20"/>
            <v:line style="position:absolute" from="5353,4786" to="5393,4786" stroked="true" strokeweight="1.6pt" strokecolor="#231f20"/>
            <v:shape style="position:absolute;left:3627;top:2294;width:305;height:481" coordorigin="3627,2294" coordsize="305,481" path="m3652,2706l3646,2725,3794,2775,3810,2724,3768,2724,3734,2713,3671,2713,3652,2706xm3765,2294l3627,2719,3646,2725,3659,2687,3679,2687,3791,2345,3917,2345,3765,2294xm3917,2345l3791,2345,3882,2375,3768,2724,3810,2724,3932,2350,3917,2345xm3659,2687l3652,2706,3671,2713,3677,2694,3659,2687xm3677,2694l3671,2713,3734,2713,3677,2694xm3679,2687l3659,2687,3677,2694,3679,2687xe" filled="true" fillcolor="#231f20" stroked="false">
              <v:path arrowok="t"/>
              <v:fill type="solid"/>
            </v:shape>
            <v:shape style="position:absolute;left:3761;top:2391;width:381;height:438" coordorigin="3761,2391" coordsize="381,438" path="m3786,2726l3780,2745,4029,2829,4045,2778,4003,2778,3868,2733,3805,2733,3786,2726xm4026,2442l3900,2442,4092,2506,4003,2778,4045,2778,4142,2480,4026,2442xm3874,2391l3761,2739,3780,2745,3792,2707,3813,2707,3900,2442,4026,2442,3874,2391xm3792,2707l3786,2726,3805,2733,3811,2714,3792,2707xm3811,2714l3805,2733,3868,2733,3811,2714xm3813,2707l3792,2707,3811,2714,3813,2707xe" filled="true" fillcolor="#231f20" stroked="false">
              <v:path arrowok="t"/>
              <v:fill type="solid"/>
            </v:shape>
            <v:shape style="position:absolute;left:6892;top:3126;width:240;height:181" type="#_x0000_t75" stroked="false">
              <v:imagedata r:id="rId509" o:title=""/>
            </v:shape>
            <v:shape style="position:absolute;left:6108;top:3172;width:918;height:70" type="#_x0000_t75" stroked="false">
              <v:imagedata r:id="rId510" o:title=""/>
            </v:shape>
            <v:line style="position:absolute" from="6341,3403" to="6645,3403" stroked="true" strokeweight="1pt" strokecolor="#231f20"/>
            <v:line style="position:absolute" from="6341,3383" to="6605,3383" stroked="true" strokeweight="1pt" strokecolor="#231f20"/>
            <v:line style="position:absolute" from="6361,2971" to="6361,3373" stroked="true" strokeweight="2pt" strokecolor="#231f20"/>
            <v:line style="position:absolute" from="6341,2951" to="6645,2951" stroked="true" strokeweight="2pt" strokecolor="#231f20"/>
            <v:line style="position:absolute" from="6605,3383" to="6625,3383" stroked="true" strokeweight="1pt" strokecolor="#231f20"/>
            <v:line style="position:absolute" from="6625,2971" to="6625,3373" stroked="true" strokeweight="2pt" strokecolor="#231f20"/>
            <v:line style="position:absolute" from="6625,3383" to="6645,3383" stroked="true" strokeweight="1pt" strokecolor="#231f20"/>
            <v:line style="position:absolute" from="6597,3438" to="6771,3438" stroked="true" strokeweight="1pt" strokecolor="#231f20"/>
            <v:line style="position:absolute" from="6597,3418" to="6731,3418" stroked="true" strokeweight="1pt" strokecolor="#231f20"/>
            <v:line style="position:absolute" from="6617,2926" to="6617,3408" stroked="true" strokeweight="2pt" strokecolor="#231f20"/>
            <v:line style="position:absolute" from="6597,2906" to="6771,2906" stroked="true" strokeweight="2pt" strokecolor="#231f20"/>
            <v:line style="position:absolute" from="6731,3418" to="6751,3418" stroked="true" strokeweight="1pt" strokecolor="#231f20"/>
            <v:rect style="position:absolute;left:6731;top:2926;width:40;height:482" filled="true" fillcolor="#231f20" stroked="false">
              <v:fill type="solid"/>
            </v:rect>
            <v:line style="position:absolute" from="6751,3418" to="6771,3418" stroked="true" strokeweight="1pt" strokecolor="#231f20"/>
            <v:line style="position:absolute" from="6762,3438" to="6917,3438" stroked="true" strokeweight="1pt" strokecolor="#231f20"/>
            <v:line style="position:absolute" from="6762,3418" to="6877,3418" stroked="true" strokeweight="1pt" strokecolor="#231f20"/>
            <v:rect style="position:absolute;left:6762;top:2926;width:40;height:482" filled="true" fillcolor="#231f20" stroked="false">
              <v:fill type="solid"/>
            </v:rect>
            <v:line style="position:absolute" from="6762,2906" to="6917,2906" stroked="true" strokeweight="2pt" strokecolor="#231f20"/>
            <v:line style="position:absolute" from="6877,3418" to="6897,3418" stroked="true" strokeweight="1pt" strokecolor="#231f20"/>
            <v:line style="position:absolute" from="6897,2926" to="6897,3408" stroked="true" strokeweight="2pt" strokecolor="#231f20"/>
            <v:line style="position:absolute" from="6897,3418" to="6917,3418" stroked="true" strokeweight="1pt" strokecolor="#231f20"/>
            <v:line style="position:absolute" from="3666,3416" to="3970,3416" stroked="true" strokeweight="2pt" strokecolor="#231f20"/>
            <v:line style="position:absolute" from="3686,3006" to="3686,3396" stroked="true" strokeweight="2pt" strokecolor="#231f20"/>
            <v:line style="position:absolute" from="3666,2996" to="3686,2996" stroked="true" strokeweight="1pt" strokecolor="#231f20"/>
            <v:line style="position:absolute" from="3666,2976" to="3970,2976" stroked="true" strokeweight="1pt" strokecolor="#231f20"/>
            <v:line style="position:absolute" from="3950,3006" to="3950,3396" stroked="true" strokeweight="2pt" strokecolor="#231f20"/>
            <v:line style="position:absolute" from="3706,2996" to="3970,2996" stroked="true" strokeweight="1pt" strokecolor="#231f20"/>
            <v:line style="position:absolute" from="3686,2996" to="3706,2996" stroked="true" strokeweight="1pt" strokecolor="#231f20"/>
            <v:line style="position:absolute" from="3540,3462" to="3722,3462" stroked="true" strokeweight="2pt" strokecolor="#231f20"/>
            <v:rect style="position:absolute;left:3540;top:2960;width:40;height:482" filled="true" fillcolor="#231f20" stroked="false">
              <v:fill type="solid"/>
            </v:rect>
            <v:line style="position:absolute" from="3540,2950" to="3560,2950" stroked="true" strokeweight="1pt" strokecolor="#231f20"/>
            <v:line style="position:absolute" from="3540,2930" to="3722,2930" stroked="true" strokeweight="1pt" strokecolor="#231f20"/>
            <v:line style="position:absolute" from="3702,2960" to="3702,3442" stroked="true" strokeweight="2pt" strokecolor="#231f20"/>
            <v:line style="position:absolute" from="3580,2950" to="3722,2950" stroked="true" strokeweight="1pt" strokecolor="#231f20"/>
            <v:line style="position:absolute" from="3560,2950" to="3580,2950" stroked="true" strokeweight="1pt" strokecolor="#231f20"/>
            <v:line style="position:absolute" from="3413,3462" to="3541,3462" stroked="true" strokeweight="2pt" strokecolor="#231f20"/>
            <v:line style="position:absolute" from="3433,2960" to="3433,3442" stroked="true" strokeweight="2pt" strokecolor="#231f20"/>
            <v:line style="position:absolute" from="3413,2950" to="3433,2950" stroked="true" strokeweight="1pt" strokecolor="#231f20"/>
            <v:line style="position:absolute" from="3413,2930" to="3541,2930" stroked="true" strokeweight="1pt" strokecolor="#231f20"/>
            <v:rect style="position:absolute;left:3501;top:2960;width:40;height:482" filled="true" fillcolor="#231f20" stroked="false">
              <v:fill type="solid"/>
            </v:rect>
            <v:line style="position:absolute" from="3453,2950" to="3541,2950" stroked="true" strokeweight="1pt" strokecolor="#231f20"/>
            <v:line style="position:absolute" from="3433,2950" to="3453,2950" stroked="true" strokeweight="1pt" strokecolor="#231f20"/>
            <v:line style="position:absolute" from="4768,1778" to="5462,1778" stroked="true" strokeweight="2pt" strokecolor="#231f20"/>
            <v:line style="position:absolute" from="4788,1670" to="4788,1758" stroked="true" strokeweight="2pt" strokecolor="#231f20"/>
            <v:line style="position:absolute" from="4768,1660" to="4788,1660" stroked="true" strokeweight="1pt" strokecolor="#231f20"/>
            <v:line style="position:absolute" from="4768,1640" to="5462,1640" stroked="true" strokeweight="1pt" strokecolor="#231f20"/>
            <v:line style="position:absolute" from="5442,1670" to="5442,1758" stroked="true" strokeweight="2pt" strokecolor="#231f20"/>
            <v:line style="position:absolute" from="4808,1660" to="5462,1660" stroked="true" strokeweight="1pt" strokecolor="#231f20"/>
            <v:line style="position:absolute" from="4788,1660" to="4808,1660" stroked="true" strokeweight="1pt" strokecolor="#231f20"/>
            <v:line style="position:absolute" from="4848,2010" to="5370,2010" stroked="true" strokeweight="2pt" strokecolor="#231f20"/>
            <v:line style="position:absolute" from="4868,1774" to="4868,1990" stroked="true" strokeweight="2pt" strokecolor="#231f20"/>
            <v:line style="position:absolute" from="4848,1764" to="4868,1764" stroked="true" strokeweight="1pt" strokecolor="#231f20"/>
            <v:line style="position:absolute" from="4848,1744" to="5370,1744" stroked="true" strokeweight="1pt" strokecolor="#231f20"/>
            <v:line style="position:absolute" from="5350,1774" to="5350,1990" stroked="true" strokeweight="2pt" strokecolor="#231f20"/>
            <v:line style="position:absolute" from="4888,1764" to="5370,1764" stroked="true" strokeweight="1pt" strokecolor="#231f20"/>
            <v:line style="position:absolute" from="4868,1764" to="4888,1764" stroked="true" strokeweight="1pt" strokecolor="#231f20"/>
            <v:shape style="position:absolute;left:5104;top:3329;width:1334;height:645" coordorigin="5104,3329" coordsize="1334,645" path="m6396,3943l6391,3954,6433,3973,6437,3963,6396,3943xm6354,3924l6349,3934,6360,3939,6365,3928,6354,3924xm6281,3889l6277,3900,6318,3919,6323,3909,6281,3889xm6240,3870l6235,3880,6245,3885,6250,3874,6240,3870xm6167,3835l6162,3846,6203,3865,6208,3855,6167,3835xm6125,3816l6120,3826,6131,3831,6136,3820,6125,3816xm6052,3781l6047,3792,6089,3811,6094,3801,6052,3781xm6011,3762l6006,3772,6016,3777,6021,3766,6011,3762xm5937,3727l5933,3738,5974,3757,5979,3747,5937,3727xm5896,3708l5891,3718,5901,3723,5906,3712,5896,3708xm5823,3673l5818,3684,5860,3703,5865,3693,5823,3673xm5781,3654l5777,3664,5787,3669,5792,3658,5781,3654xm5708,3619l5704,3630,5745,3649,5750,3639,5708,3619xm5667,3600l5662,3610,5672,3615,5677,3604,5667,3600xm5594,3565l5589,3576,5631,3595,5636,3585,5594,3565xm5552,3546l5547,3556,5558,3561,5562,3551,5552,3546xm5479,3511l5474,3522,5516,3541,5521,3531,5479,3511xm5438,3492l5433,3502,5443,3507,5448,3496,5438,3492xm5365,3457l5360,3468,5402,3487,5406,3477,5365,3457xm5323,3438l5318,3448,5329,3453,5334,3443,5323,3438xm5250,3403l5245,3414,5287,3433,5292,3423,5250,3403xm5222,3329l5219,3330,5104,3341,5170,3437,5172,3440,5175,3440,5181,3437,5181,3433,5179,3431,5131,3360,5131,3360,5131,3360,5125,3351,5114,3351,5119,3342,5211,3342,5220,3341,5224,3341,5226,3338,5226,3335,5226,3332,5222,3329xm5208,3383l5204,3394,5214,3399,5219,3388,5208,3383xm5136,3349l5136,3349,5131,3360,5131,3360,5172,3379,5177,3369,5136,3349xm5131,3360l5131,3360,5131,3360,5131,3360xm5119,3342l5114,3351,5124,3350,5119,3342xm5124,3350l5114,3351,5125,3351,5124,3350xm5211,3342l5119,3342,5124,3350,5211,3342xe" filled="true" fillcolor="#231f20" stroked="false">
              <v:path arrowok="t"/>
              <v:fill type="solid"/>
            </v:shape>
            <v:shape style="position:absolute;left:6091;top:2197;width:1071;height:830" coordorigin="6091,2197" coordsize="1071,830" path="m7155,2197l7118,2225,7125,2234,7162,2206,7155,2197xm7091,2246l7082,2254,7089,2263,7098,2256,7091,2246xm7054,2275l7018,2303,7025,2312,7061,2284,7054,2275xm6990,2324l6981,2331,6988,2340,6997,2333,6990,2324xm6954,2352l6917,2381,6924,2390,6961,2362,6954,2352xm6890,2402l6881,2409,6888,2418,6897,2411,6890,2402xm6853,2430l6817,2458,6824,2468,6860,2439,6853,2430xm6789,2479l6780,2486,6787,2496,6796,2489,6789,2479xm6753,2508l6716,2536,6723,2545,6760,2517,6753,2508xm6689,2557l6680,2564,6687,2573,6696,2566,6689,2557xm6652,2585l6616,2614,6623,2623,6659,2595,6652,2585xm6589,2635l6579,2642,6586,2651,6596,2644,6589,2635xm6552,2663l6516,2691,6522,2700,6559,2672,6552,2663xm6488,2712l6479,2719,6486,2729,6495,2722,6488,2712xm6452,2741l6415,2769,6422,2778,6458,2750,6452,2741xm6388,2790l6378,2797,6385,2806,6395,2799,6388,2790xm6351,2818l6315,2847,6321,2856,6358,2828,6351,2818xm6287,2868l6278,2875,6285,2884,6294,2877,6287,2868xm6251,2896l6214,2924,6221,2933,6258,2905,6251,2896xm6140,2914l6136,2915,6091,3027,6129,3022,6105,3022,6099,3014,6109,3013,6147,2919,6145,2916,6143,2915,6140,2914xm6109,3013l6099,3014,6105,3022,6109,3013xm6208,3000l6205,3001,6109,3013,6105,3022,6129,3022,6206,3012,6209,3012,6211,3009,6211,3006,6211,3003,6208,3000xm6150,2974l6114,3002,6121,3011,6157,2983,6150,2974xm6187,2945l6178,2952,6185,2962,6194,2955,6187,2945xe" filled="true" fillcolor="#231f20" stroked="false">
              <v:path arrowok="t"/>
              <v:fill type="solid"/>
            </v:shape>
            <v:shape style="position:absolute;left:5207;top:3408;width:1231;height:566" coordorigin="5207,3408" coordsize="1231,566" path="m6395,3944l6391,3955,6433,3973,6437,3963,6395,3944xm6353,3925l6349,3936,6359,3941,6364,3930,6353,3925xm6280,3893l6275,3903,6317,3922,6322,3911,6280,3893xm6238,3874l6233,3884,6243,3889,6248,3879,6238,3874xm6164,3841l6159,3852,6201,3870,6206,3860,6164,3841xm6122,3822l6117,3833,6128,3838,6132,3827,6122,3822xm6048,3790l6044,3800,6086,3819,6090,3808,6048,3790xm6006,3771l6002,3782,6012,3786,6017,3776,6006,3771xm5932,3738l5928,3749,5970,3768,5975,3757,5932,3738xm5890,3720l5886,3730,5896,3735,5901,3724,5890,3720xm5817,3687l5812,3697,5854,3716,5859,3705,5817,3687xm5775,3668l5770,3679,5781,3683,5785,3673,5775,3668xm5701,3635l5696,3646,5739,3665,5743,3654,5701,3635xm5659,3617l5654,3627,5665,3632,5670,3621,5659,3617xm5585,3584l5581,3595,5623,3613,5627,3603,5585,3584xm5543,3565l5539,3576,5549,3580,5554,3570,5543,3565xm5470,3532l5465,3543,5507,3562,5512,3551,5470,3532xm5428,3514l5423,3524,5433,3529,5438,3518,5428,3514xm5354,3481l5349,3492,5391,3510,5396,3500,5354,3481xm5326,3408l5323,3409,5207,3422,5277,3520,5281,3520,5284,3518,5286,3517,5287,3513,5235,3441,5234,3440,5234,3440,5229,3432,5218,3432,5222,3423,5297,3423,5327,3420,5329,3417,5329,3410,5326,3408xm5312,3462l5307,3473,5318,3478,5323,3467,5312,3462xm5239,3430l5238,3430,5234,3440,5235,3441,5276,3459,5280,3448,5239,3430xm5234,3440l5234,3440,5235,3441,5234,3440xm5222,3423l5218,3432,5228,3431,5222,3423xm5228,3431l5218,3432,5229,3432,5228,3431xm5297,3423l5222,3423,5228,3431,5238,3430,5238,3429,5243,3429,5297,3423xm5238,3429l5238,3430,5239,3430,5238,3429xm5243,3429l5238,3429,5239,3430,5243,3429xe" filled="true" fillcolor="#231f20" stroked="false">
              <v:path arrowok="t"/>
              <v:fill type="solid"/>
            </v:shape>
            <v:shape style="position:absolute;left:5345;top:3963;width:1151;height:627" coordorigin="5345,3963" coordsize="1151,627" path="m6455,4557l6449,4567,6490,4589,6495,4579,6455,4557xm6414,4535l6409,4546,6419,4551,6424,4541,6414,4535xm6343,4497l6338,4507,6378,4529,6383,4519,6343,4497xm6302,4475l6297,4486,6307,4491,6312,4481,6302,4475xm6231,4437l6226,4448,6266,4469,6272,4459,6231,4437xm6191,4415l6185,4426,6195,4431,6201,4421,6191,4415xm6120,4377l6114,4388,6155,4409,6160,4399,6120,4377xm6079,4356l6074,4366,6084,4371,6089,4361,6079,4356xm6008,4317l6003,4328,6043,4349,6049,4339,6008,4317xm5967,4296l5962,4306,5972,4311,5977,4301,5967,4296xm5896,4257l5891,4268,5932,4289,5937,4279,5896,4257xm5856,4236l5850,4246,5860,4252,5866,4241,5856,4236xm5785,4198l5779,4208,5820,4230,5825,4219,5785,4198xm5744,4176l5739,4186,5749,4192,5754,4181,5744,4176xm5673,4138l5668,4148,5708,4170,5714,4160,5673,4138xm5632,4116l5627,4126,5637,4132,5642,4121,5632,4116xm5561,4078l5556,4088,5596,4110,5602,4100,5561,4078xm5521,4056l5515,4066,5525,4072,5531,4061,5521,4056xm5464,3963l5461,3963,5345,3968,5406,4068,5408,4071,5411,4072,5414,4070,5417,4068,5418,4065,5416,4062,5371,3989,5352,3979,5357,3968,5467,3968,5467,3966,5464,3963xm5450,4018l5444,4028,5485,4050,5490,4040,5450,4018xm5409,3996l5404,4006,5414,4012,5419,4001,5409,3996xm5376,3978l5365,3979,5371,3989,5373,3990,5379,3980,5376,3978xm5357,3968l5352,3979,5371,3989,5365,3979,5355,3979,5360,3971,5361,3971,5357,3968xm5360,3971l5355,3979,5365,3979,5360,3971xm5365,3979l5355,3979,5365,3979,5365,3979xm5361,3971l5360,3971,5365,3979,5376,3978,5361,3971xm5467,3968l5357,3968,5376,3978,5461,3975,5465,3975,5467,3972,5467,3968xe" filled="true" fillcolor="#231f20" stroked="false">
              <v:path arrowok="t"/>
              <v:fill type="solid"/>
            </v:shape>
            <v:shape style="position:absolute;left:4053;top:1096;width:861;height:135" coordorigin="4053,1096" coordsize="861,135" path="m4800,1096l4793,1098,4790,1103,4787,1109,4789,1116,4794,1119,4849,1152,4892,1152,4892,1175,4849,1175,4794,1207,4788,1211,4787,1218,4793,1229,4800,1231,4805,1227,4895,1175,4892,1175,4895,1175,4914,1163,4800,1096xm4869,1163l4849,1175,4892,1175,4892,1174,4886,1174,4869,1163xm4054,1150l4053,1173,4849,1175,4869,1163,4849,1152,4054,1150xm4886,1153l4869,1163,4886,1174,4886,1153xm4892,1153l4886,1153,4886,1174,4892,1174,4892,1153xm4849,1152l4869,1163,4886,1153,4892,1153,4892,1152,4849,1152xe" filled="true" fillcolor="#231f20" stroked="false">
              <v:path arrowok="t"/>
              <v:fill type="solid"/>
            </v:shape>
            <v:shape style="position:absolute;left:3184;top:1412;width:364;height:703" coordorigin="3184,1412" coordsize="364,703" path="m3202,1975l3189,1975,3184,1981,3185,1987,3193,2115,3216,2099,3213,2099,3193,2089,3212,2050,3207,1979,3202,1975xm3212,2050l3193,2089,3213,2099,3216,2093,3214,2093,3197,2084,3213,2073,3212,2050xm3291,2022l3232,2061,3213,2099,3216,2099,3298,2045,3303,2041,3305,2034,3301,2029,3298,2023,3291,2022xm3213,2073l3197,2084,3214,2093,3213,2073xm3232,2061l3213,2073,3214,2093,3216,2093,3232,2061xm3527,1412l3212,2050,3213,2073,3232,2061,3547,1422,3527,1412xe" filled="true" fillcolor="#231f20" stroked="false">
              <v:path arrowok="t"/>
              <v:fill type="solid"/>
            </v:shape>
            <v:shape style="position:absolute;left:4475;top:4112;width:1196;height:51" coordorigin="4475,4112" coordsize="1196,51" path="m5670,4112l5121,4112,5121,4162,5670,4162,5670,4149,5668,4148,5670,4143,5670,4132,5637,4132,5627,4126,5632,4116,5670,4116,5670,4112xm5670,4116l5632,4116,5642,4121,5637,4132,5670,4132,5670,4116xm5064,4112l4475,4112,4475,4162,5064,4162,5064,4112xe" filled="true" fillcolor="#fefefe" stroked="false">
              <v:path arrowok="t"/>
              <v:fill type="solid"/>
            </v:shape>
            <v:shape style="position:absolute;left:5121;top:3716;width:549;height:446" type="#_x0000_t75" stroked="false">
              <v:imagedata r:id="rId511" o:title=""/>
            </v:shape>
            <v:shape style="position:absolute;left:4475;top:3716;width:589;height:396" type="#_x0000_t75" stroked="false">
              <v:imagedata r:id="rId512" o:title=""/>
            </v:shape>
            <v:shape style="position:absolute;left:4475;top:3507;width:387;height:209" type="#_x0000_t75" stroked="false">
              <v:imagedata r:id="rId513" o:title=""/>
            </v:shape>
            <v:shape style="position:absolute;left:5333;top:3507;width:338;height:209" type="#_x0000_t75" stroked="false">
              <v:imagedata r:id="rId514" o:title=""/>
            </v:shape>
            <v:shape style="position:absolute;left:4862;top:3716;width:470;height:213" type="#_x0000_t75" stroked="false">
              <v:imagedata r:id="rId515" o:title=""/>
            </v:shape>
            <v:shape style="position:absolute;left:5226;top:3507;width:107;height:209" type="#_x0000_t75" stroked="false">
              <v:imagedata r:id="rId516" o:title=""/>
            </v:shape>
            <v:shape style="position:absolute;left:5333;top:2516;width:338;height:255" type="#_x0000_t75" stroked="false">
              <v:imagedata r:id="rId517" o:title=""/>
            </v:shape>
            <v:shape style="position:absolute;left:5577;top:3476;width:93;height:32" type="#_x0000_t75" stroked="false">
              <v:imagedata r:id="rId518" o:title=""/>
            </v:shape>
            <v:shape style="position:absolute;left:5333;top:2701;width:338;height:806" type="#_x0000_t75" stroked="false">
              <v:imagedata r:id="rId519" o:title=""/>
            </v:shape>
            <v:shape style="position:absolute;left:5125;top:2516;width:208;height:197" type="#_x0000_t75" stroked="false">
              <v:imagedata r:id="rId520" o:title=""/>
            </v:shape>
            <v:shape style="position:absolute;left:5306;top:3414;width:27;height:93" type="#_x0000_t75" stroked="false">
              <v:imagedata r:id="rId521" o:title=""/>
            </v:shape>
            <v:shape style="position:absolute;left:4475;top:2516;width:387;height:992" type="#_x0000_t75" stroked="false">
              <v:imagedata r:id="rId522" o:title=""/>
            </v:shape>
            <v:shape style="position:absolute;left:4605;top:2794;width:257;height:634" type="#_x0000_t75" stroked="false">
              <v:imagedata r:id="rId523" o:title=""/>
            </v:shape>
            <v:shape style="position:absolute;left:4862;top:2516;width:223;height:15" type="#_x0000_t75" stroked="false">
              <v:imagedata r:id="rId524" o:title=""/>
            </v:shape>
            <v:shape style="position:absolute;left:4862;top:2531;width:228;height:263" type="#_x0000_t75" stroked="false">
              <v:imagedata r:id="rId525" o:title=""/>
            </v:shape>
            <v:shape style="position:absolute;left:4862;top:2516;width:470;height:510" type="#_x0000_t75" stroked="false">
              <v:imagedata r:id="rId526" o:title=""/>
            </v:shape>
            <v:shape style="position:absolute;left:4475;top:2798;width:393;height:659" type="#_x0000_t75" stroked="false">
              <v:imagedata r:id="rId527" o:title=""/>
            </v:shape>
            <v:shape style="position:absolute;left:4475;top:3442;width:37;height:44" type="#_x0000_t75" stroked="false">
              <v:imagedata r:id="rId528" o:title=""/>
            </v:shape>
            <v:shape style="position:absolute;left:4834;top:3928;width:505;height:235" type="#_x0000_t75" stroked="false">
              <v:imagedata r:id="rId529" o:title=""/>
            </v:shape>
            <v:shape style="position:absolute;left:5323;top:3439;width:348;height:176" coordorigin="5323,3439" coordsize="348,176" path="m5326,3439l5325,3443,5323,3450,5329,3453,5334,3443,5326,3439xm5365,3457l5360,3468,5402,3487,5406,3477,5365,3457xm5438,3492l5433,3502,5443,3507,5448,3496,5438,3492xm5479,3511l5474,3522,5516,3541,5521,3531,5479,3511xm5552,3546l5547,3556,5558,3561,5562,3551,5552,3546xm5594,3565l5589,3576,5631,3595,5636,3585,5594,3565xm5667,3600l5662,3610,5670,3614,5670,3601,5667,3600xe" filled="true" fillcolor="#221e1f" stroked="false">
              <v:path arrowok="t"/>
              <v:fill type="solid"/>
            </v:shape>
            <v:shape style="position:absolute;left:5474;top:3511;width:46;height:30" type="#_x0000_t75" stroked="false">
              <v:imagedata r:id="rId530" o:title=""/>
            </v:shape>
            <v:shape style="position:absolute;left:5589;top:3565;width:46;height:30" type="#_x0000_t75" stroked="false">
              <v:imagedata r:id="rId531" o:title=""/>
            </v:shape>
            <v:shape style="position:absolute;left:5315;top:3465;width:355;height:167" coordorigin="5315,3465" coordsize="355,167" path="m5319,3465l5315,3476,5318,3478,5323,3467,5319,3465xm5354,3481l5349,3492,5391,3510,5396,3500,5354,3481xm5428,3514l5423,3524,5433,3529,5438,3518,5428,3514xm5470,3532l5465,3543,5507,3562,5512,3551,5470,3532xm5543,3565l5539,3576,5549,3580,5554,3570,5543,3565xm5585,3584l5581,3595,5623,3613,5627,3603,5585,3584xm5659,3617l5654,3627,5665,3632,5670,3621,5659,3617xe" filled="true" fillcolor="#221e1f" stroked="false">
              <v:path arrowok="t"/>
              <v:fill type="solid"/>
            </v:shape>
            <v:shape style="position:absolute;left:5465;top:3532;width:47;height:29" type="#_x0000_t75" stroked="false">
              <v:imagedata r:id="rId532" o:title=""/>
            </v:shape>
            <v:shape style="position:absolute;left:5581;top:3584;width:47;height:29" type="#_x0000_t75" stroked="false">
              <v:imagedata r:id="rId530" o:title=""/>
            </v:shape>
            <v:shape style="position:absolute;left:5345;top:3963;width:325;height:186" type="#_x0000_t75" stroked="false">
              <v:imagedata r:id="rId533" o:title=""/>
            </v:shape>
            <v:shape style="position:absolute;left:4845;top:3507;width:114;height:209" type="#_x0000_t75" stroked="false">
              <v:imagedata r:id="rId534" o:title=""/>
            </v:shape>
            <v:shape style="position:absolute;left:4959;top:3716;width:267;height:145" type="#_x0000_t75" stroked="false">
              <v:imagedata r:id="rId535" o:title=""/>
            </v:shape>
            <v:shape style="position:absolute;left:4862;top:3507;width:444;height:209" type="#_x0000_t75" stroked="false">
              <v:imagedata r:id="rId536" o:title=""/>
            </v:shape>
            <v:shape style="position:absolute;left:5111;top:3507;width:48;height:302" type="#_x0000_t75" stroked="false">
              <v:imagedata r:id="rId537" o:title=""/>
            </v:shape>
            <v:shape style="position:absolute;left:5333;top:3026;width:338;height:388" type="#_x0000_t75" stroked="false">
              <v:imagedata r:id="rId538" o:title=""/>
            </v:shape>
            <v:shape style="position:absolute;left:5133;top:2824;width:199;height:683" type="#_x0000_t75" stroked="false">
              <v:imagedata r:id="rId539" o:title=""/>
            </v:shape>
            <v:shape style="position:absolute;left:4775;top:2963;width:231;height:544" type="#_x0000_t75" stroked="false">
              <v:imagedata r:id="rId540" o:title=""/>
            </v:shape>
            <v:shape style="position:absolute;left:4862;top:2816;width:289;height:692" type="#_x0000_t75" stroked="false">
              <v:imagedata r:id="rId541" o:title=""/>
            </v:shape>
            <v:shape style="position:absolute;left:4841;top:2930;width:525;height:210" type="#_x0000_t75" stroked="false">
              <v:imagedata r:id="rId542" o:title=""/>
            </v:shape>
            <v:shape style="position:absolute;left:5104;top:3330;width:222;height:121" type="#_x0000_t75" stroked="false">
              <v:imagedata r:id="rId543" o:title=""/>
            </v:shape>
            <v:shape style="position:absolute;left:5207;top:3408;width:122;height:111" type="#_x0000_t75" stroked="false">
              <v:imagedata r:id="rId544" o:title=""/>
            </v:shape>
            <v:shape style="position:absolute;left:3185;top:1150;width:743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9" w:firstLine="0"/>
                      <w:jc w:val="left"/>
                      <w:rPr>
                        <w:rFonts w:ascii="Georgia" w:hAnsi="Georgia"/>
                        <w:sz w:val="18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8"/>
                      </w:rPr>
                      <w:t>Haz láser</w:t>
                    </w:r>
                  </w:p>
                </w:txbxContent>
              </v:textbox>
              <w10:wrap type="none"/>
            </v:shape>
            <v:shape style="position:absolute;left:6665;top:1808;width:787;height:434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2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sz w:val="18"/>
                      </w:rPr>
                      <w:t>Blanco de</w:t>
                    </w:r>
                  </w:p>
                  <w:p>
                    <w:pPr>
                      <w:spacing w:line="248" w:lineRule="exact" w:before="6"/>
                      <w:ind w:left="261" w:right="-12" w:firstLine="0"/>
                      <w:jc w:val="left"/>
                      <w:rPr>
                        <w:rFonts w:ascii="Georgia"/>
                        <w:sz w:val="16"/>
                      </w:rPr>
                    </w:pPr>
                    <w:r>
                      <w:rPr>
                        <w:rFonts w:ascii="Georgia"/>
                        <w:color w:val="231F20"/>
                        <w:w w:val="105"/>
                        <w:sz w:val="18"/>
                      </w:rPr>
                      <w:t>TiO</w:t>
                    </w:r>
                    <w:r>
                      <w:rPr>
                        <w:rFonts w:ascii="Georgia"/>
                        <w:color w:val="231F20"/>
                        <w:w w:val="105"/>
                        <w:position w:val="-4"/>
                        <w:sz w:val="1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6527;top:3979;width:637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7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95"/>
                        <w:sz w:val="18"/>
                      </w:rPr>
                      <w:t>Plasmas</w:t>
                    </w:r>
                  </w:p>
                </w:txbxContent>
              </v:textbox>
              <w10:wrap type="none"/>
            </v:shape>
            <v:shape style="position:absolute;left:3173;top:4581;width:800;height:352" type="#_x0000_t202" filled="false" stroked="false">
              <v:textbox inset="0,0,0,0">
                <w:txbxContent>
                  <w:p>
                    <w:pPr>
                      <w:spacing w:line="172" w:lineRule="exact" w:before="1"/>
                      <w:ind w:left="215" w:right="-3" w:hanging="216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95"/>
                        <w:sz w:val="18"/>
                      </w:rPr>
                      <w:t>Substrato: </w:t>
                    </w:r>
                    <w:r>
                      <w:rPr>
                        <w:rFonts w:ascii="Georgia"/>
                        <w:color w:val="231F20"/>
                        <w:sz w:val="18"/>
                      </w:rPr>
                      <w:t>vidrio</w:t>
                    </w:r>
                  </w:p>
                </w:txbxContent>
              </v:textbox>
              <w10:wrap type="none"/>
            </v:shape>
            <v:shape style="position:absolute;left:6208;top:4611;width:556;height:391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88" w:right="-8" w:hanging="89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sz w:val="18"/>
                      </w:rPr>
                      <w:t>Blanco</w:t>
                    </w:r>
                  </w:p>
                  <w:p>
                    <w:pPr>
                      <w:spacing w:before="6"/>
                      <w:ind w:left="88" w:right="-16" w:firstLine="0"/>
                      <w:jc w:val="left"/>
                      <w:rPr>
                        <w:rFonts w:ascii="Georgia"/>
                        <w:sz w:val="18"/>
                      </w:rPr>
                    </w:pPr>
                    <w:r>
                      <w:rPr>
                        <w:rFonts w:ascii="Georgia"/>
                        <w:color w:val="231F20"/>
                        <w:w w:val="105"/>
                        <w:sz w:val="18"/>
                      </w:rPr>
                      <w:t>de</w:t>
                    </w:r>
                    <w:r>
                      <w:rPr>
                        <w:rFonts w:ascii="Georgia"/>
                        <w:color w:val="231F20"/>
                        <w:spacing w:val="-5"/>
                        <w:w w:val="105"/>
                        <w:sz w:val="18"/>
                      </w:rPr>
                      <w:t> </w:t>
                    </w:r>
                    <w:r>
                      <w:rPr>
                        <w:rFonts w:ascii="Georgia"/>
                        <w:color w:val="231F20"/>
                        <w:w w:val="105"/>
                        <w:sz w:val="18"/>
                      </w:rPr>
                      <w:t>Co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38"/>
        <w:ind w:left="119" w:right="0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8"/>
          <w:w w:val="102"/>
          <w:sz w:val="17"/>
        </w:rPr>
        <w:t>F</w:t>
      </w:r>
      <w:r>
        <w:rPr>
          <w:rFonts w:ascii="Palatino Linotype" w:hAnsi="Palatino Linotype"/>
          <w:b/>
          <w:color w:val="231F20"/>
          <w:spacing w:val="-1"/>
          <w:w w:val="95"/>
          <w:sz w:val="17"/>
        </w:rPr>
        <w:t>igur</w:t>
      </w:r>
      <w:r>
        <w:rPr>
          <w:rFonts w:ascii="Palatino Linotype" w:hAnsi="Palatino Linotype"/>
          <w:b/>
          <w:color w:val="231F20"/>
          <w:w w:val="95"/>
          <w:sz w:val="17"/>
        </w:rPr>
        <w:t>a</w:t>
      </w:r>
      <w:r>
        <w:rPr>
          <w:rFonts w:ascii="Palatino Linotype" w:hAnsi="Palatino Linotype"/>
          <w:b/>
          <w:color w:val="231F20"/>
          <w:spacing w:val="2"/>
          <w:sz w:val="17"/>
        </w:rPr>
        <w:t> </w:t>
      </w:r>
      <w:r>
        <w:rPr>
          <w:rFonts w:ascii="Palatino Linotype" w:hAnsi="Palatino Linotype"/>
          <w:b/>
          <w:color w:val="231F20"/>
          <w:spacing w:val="-1"/>
          <w:w w:val="104"/>
          <w:sz w:val="17"/>
        </w:rPr>
        <w:t>23</w:t>
      </w:r>
      <w:r>
        <w:rPr>
          <w:rFonts w:ascii="Palatino Linotype" w:hAnsi="Palatino Linotype"/>
          <w:b/>
          <w:color w:val="231F20"/>
          <w:w w:val="104"/>
          <w:sz w:val="17"/>
        </w:rPr>
        <w:t>.</w:t>
      </w:r>
      <w:r>
        <w:rPr>
          <w:rFonts w:ascii="Palatino Linotype" w:hAnsi="Palatino Linotype"/>
          <w:b/>
          <w:color w:val="231F20"/>
          <w:spacing w:val="1"/>
          <w:sz w:val="17"/>
        </w:rPr>
        <w:t> </w:t>
      </w:r>
      <w:r>
        <w:rPr>
          <w:color w:val="231F20"/>
          <w:w w:val="97"/>
          <w:sz w:val="17"/>
        </w:rPr>
        <w:t>A</w:t>
      </w:r>
      <w:r>
        <w:rPr>
          <w:color w:val="231F20"/>
          <w:spacing w:val="3"/>
          <w:w w:val="97"/>
          <w:sz w:val="17"/>
        </w:rPr>
        <w:t>r</w:t>
      </w:r>
      <w:r>
        <w:rPr>
          <w:color w:val="231F20"/>
          <w:spacing w:val="-6"/>
          <w:w w:val="94"/>
          <w:sz w:val="17"/>
        </w:rPr>
        <w:t>r</w:t>
      </w:r>
      <w:r>
        <w:rPr>
          <w:color w:val="231F20"/>
          <w:spacing w:val="-1"/>
          <w:w w:val="99"/>
          <w:sz w:val="17"/>
        </w:rPr>
        <w:t>egl</w:t>
      </w:r>
      <w:r>
        <w:rPr>
          <w:color w:val="231F20"/>
          <w:w w:val="99"/>
          <w:sz w:val="17"/>
        </w:rPr>
        <w:t>o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6"/>
          <w:w w:val="95"/>
          <w:sz w:val="17"/>
        </w:rPr>
        <w:t>e</w:t>
      </w:r>
      <w:r>
        <w:rPr>
          <w:color w:val="231F20"/>
          <w:w w:val="98"/>
          <w:sz w:val="17"/>
        </w:rPr>
        <w:t>xperimental</w:t>
      </w:r>
      <w:r>
        <w:rPr>
          <w:color w:val="231F20"/>
          <w:spacing w:val="5"/>
          <w:sz w:val="17"/>
        </w:rPr>
        <w:t> </w:t>
      </w:r>
      <w:r>
        <w:rPr>
          <w:color w:val="231F20"/>
          <w:w w:val="96"/>
          <w:sz w:val="17"/>
        </w:rPr>
        <w:t>para</w:t>
      </w:r>
      <w:r>
        <w:rPr>
          <w:color w:val="231F20"/>
          <w:spacing w:val="6"/>
          <w:sz w:val="17"/>
        </w:rPr>
        <w:t> </w:t>
      </w:r>
      <w:r>
        <w:rPr>
          <w:color w:val="231F20"/>
          <w:w w:val="94"/>
          <w:sz w:val="17"/>
        </w:rPr>
        <w:t>c</w:t>
      </w:r>
      <w:r>
        <w:rPr>
          <w:color w:val="231F20"/>
          <w:spacing w:val="-6"/>
          <w:w w:val="94"/>
          <w:sz w:val="17"/>
        </w:rPr>
        <w:t>r</w:t>
      </w:r>
      <w:r>
        <w:rPr>
          <w:color w:val="231F20"/>
          <w:spacing w:val="-1"/>
          <w:w w:val="94"/>
          <w:sz w:val="17"/>
        </w:rPr>
        <w:t>ece</w:t>
      </w:r>
      <w:r>
        <w:rPr>
          <w:color w:val="231F20"/>
          <w:w w:val="94"/>
          <w:sz w:val="17"/>
        </w:rPr>
        <w:t>r</w:t>
      </w:r>
      <w:r>
        <w:rPr>
          <w:color w:val="231F20"/>
          <w:spacing w:val="6"/>
          <w:sz w:val="17"/>
        </w:rPr>
        <w:t> </w:t>
      </w:r>
      <w:r>
        <w:rPr>
          <w:color w:val="231F20"/>
          <w:w w:val="95"/>
          <w:sz w:val="17"/>
        </w:rPr>
        <w:t>películas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1"/>
          <w:w w:val="97"/>
          <w:sz w:val="17"/>
        </w:rPr>
        <w:t>delgada</w:t>
      </w:r>
      <w:r>
        <w:rPr>
          <w:color w:val="231F20"/>
          <w:w w:val="97"/>
          <w:sz w:val="17"/>
        </w:rPr>
        <w:t>s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1"/>
          <w:w w:val="97"/>
          <w:sz w:val="17"/>
        </w:rPr>
        <w:t>mediant</w:t>
      </w:r>
      <w:r>
        <w:rPr>
          <w:color w:val="231F20"/>
          <w:w w:val="97"/>
          <w:sz w:val="17"/>
        </w:rPr>
        <w:t>e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1"/>
          <w:w w:val="96"/>
          <w:sz w:val="17"/>
        </w:rPr>
        <w:t>l</w:t>
      </w:r>
      <w:r>
        <w:rPr>
          <w:color w:val="231F20"/>
          <w:w w:val="96"/>
          <w:sz w:val="17"/>
        </w:rPr>
        <w:t>a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1"/>
          <w:w w:val="95"/>
          <w:sz w:val="17"/>
        </w:rPr>
        <w:t>técnic</w:t>
      </w:r>
      <w:r>
        <w:rPr>
          <w:color w:val="231F20"/>
          <w:w w:val="95"/>
          <w:sz w:val="17"/>
        </w:rPr>
        <w:t>a</w:t>
      </w:r>
      <w:r>
        <w:rPr>
          <w:color w:val="231F20"/>
          <w:spacing w:val="6"/>
          <w:sz w:val="17"/>
        </w:rPr>
        <w:t> </w:t>
      </w:r>
      <w:r>
        <w:rPr>
          <w:color w:val="231F20"/>
          <w:spacing w:val="-1"/>
          <w:w w:val="98"/>
          <w:sz w:val="17"/>
        </w:rPr>
        <w:t>d</w:t>
      </w:r>
      <w:r>
        <w:rPr>
          <w:color w:val="231F20"/>
          <w:w w:val="98"/>
          <w:sz w:val="17"/>
        </w:rPr>
        <w:t>e</w:t>
      </w:r>
      <w:r>
        <w:rPr>
          <w:color w:val="231F20"/>
          <w:spacing w:val="7"/>
          <w:sz w:val="17"/>
        </w:rPr>
        <w:t> </w:t>
      </w:r>
      <w:r>
        <w:rPr>
          <w:color w:val="231F20"/>
          <w:w w:val="147"/>
          <w:sz w:val="14"/>
        </w:rPr>
        <w:t>c</w:t>
      </w:r>
      <w:r>
        <w:rPr>
          <w:color w:val="231F20"/>
          <w:spacing w:val="-1"/>
          <w:w w:val="113"/>
          <w:sz w:val="14"/>
        </w:rPr>
        <w:t>b</w:t>
      </w:r>
      <w:r>
        <w:rPr>
          <w:color w:val="231F20"/>
          <w:spacing w:val="-1"/>
          <w:w w:val="98"/>
          <w:sz w:val="14"/>
        </w:rPr>
        <w:t>p</w:t>
      </w:r>
      <w:r>
        <w:rPr>
          <w:color w:val="231F20"/>
          <w:w w:val="217"/>
          <w:sz w:val="14"/>
        </w:rPr>
        <w:t>l</w:t>
      </w:r>
      <w:r>
        <w:rPr>
          <w:color w:val="231F20"/>
          <w:w w:val="124"/>
          <w:sz w:val="14"/>
        </w:rPr>
        <w:t>d</w:t>
      </w:r>
      <w:r>
        <w:rPr>
          <w:color w:val="231F20"/>
          <w:w w:val="125"/>
          <w:sz w:val="17"/>
        </w:rPr>
        <w:t>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54"/>
        <w:ind w:left="0" w:right="1551" w:firstLine="0"/>
        <w:jc w:val="right"/>
        <w:rPr>
          <w:sz w:val="19"/>
        </w:rPr>
      </w:pPr>
      <w:r>
        <w:rPr/>
        <w:pict>
          <v:shape style="position:absolute;margin-left:158.383911pt;margin-top:45.190948pt;width:23.25pt;height:30.25pt;mso-position-horizontal-relative:page;mso-position-vertical-relative:paragraph;z-index:38200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sz w:val="17"/>
                    </w:rPr>
                    <w:t>A</w:t>
                  </w:r>
                </w:p>
                <w:p>
                  <w:pPr>
                    <w:spacing w:before="49"/>
                    <w:ind w:left="20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2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w w:val="106"/>
                      <w:sz w:val="17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15"/>
          <w:sz w:val="19"/>
        </w:rPr>
        <w:t>XIII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66"/>
        <w:ind w:left="5789" w:right="1475" w:firstLine="0"/>
        <w:jc w:val="left"/>
        <w:rPr>
          <w:rFonts w:ascii="Tahoma"/>
          <w:b/>
          <w:sz w:val="17"/>
        </w:rPr>
      </w:pPr>
      <w:r>
        <w:rPr/>
        <w:pict>
          <v:group style="position:absolute;margin-left:150.910004pt;margin-top:-80.010651pt;width:207.7pt;height:161.2pt;mso-position-horizontal-relative:page;mso-position-vertical-relative:paragraph;z-index:37960" coordorigin="3018,-1600" coordsize="4154,3224">
            <v:shape style="position:absolute;left:-255;top:6235;width:4141;height:3211" coordorigin="-255,6235" coordsize="4141,3211" path="m3280,1617l3280,1558m3523,1587l3523,1558m3766,1617l3766,1558m4009,1587l4009,1558m4251,1617l4251,1558m4494,1587l4494,1558m4737,1617l4737,1558m4980,1587l4980,1558m5222,1617l5222,1558m5465,1587l5465,1558m5708,1617l5708,1558m5951,1587l5951,1558m6194,1617l6194,1558m6436,1587l6436,1558m6679,1617l6679,1558m6922,1587l6922,1558m7165,1617l7165,1558m3086,1558l7165,1558m3055,66l3086,66m3025,-1594l3086,-1594m3086,1558l3086,-1594e" filled="false" stroked="true" strokeweight=".618pt" strokecolor="#231f20">
              <v:path arrowok="t"/>
            </v:shape>
            <v:shape style="position:absolute;left:3084;top:-1546;width:3966;height:1863" type="#_x0000_t75" stroked="false">
              <v:imagedata r:id="rId545" o:title=""/>
            </v:shape>
            <v:shape style="position:absolute;left:7044;top:166;width:123;height:126" type="#_x0000_t75" stroked="false">
              <v:imagedata r:id="rId546" o:title=""/>
            </v:shape>
            <v:shape style="position:absolute;left:3084;top:-1366;width:3966;height:2024" type="#_x0000_t75" stroked="false">
              <v:imagedata r:id="rId547" o:title=""/>
            </v:shape>
            <v:shape style="position:absolute;left:7044;top:457;width:123;height:186" type="#_x0000_t75" stroked="false">
              <v:imagedata r:id="rId548" o:title=""/>
            </v:shape>
            <v:shape style="position:absolute;left:0;top:8536;width:3961;height:1126" coordorigin="0,8536" coordsize="3961,1126" path="m3086,711l3088,711,3090,704,3092,722,3094,715,3095,713,3097,704,3099,735,3101,754,3103,734,3104,756,3106,722,3108,718,3110,734,3112,749,3113,711,3115,749,3117,732,3119,727,3121,711,3123,692,3124,715,3128,718,3130,739,3132,728,3133,727,3135,715,3137,715,3139,720,3141,735,3142,708,3144,718,3146,718,3148,720,3150,713,3152,727,3153,734,3155,716,3157,722,3159,703,3161,706,3162,718,3164,716,3166,709,3168,715,3170,728,3173,728,3175,740,3177,720,3179,723,3181,744,3182,716,3184,692,3186,692,3188,720,3190,694,3191,720,3193,730,3195,716,3197,718,3199,706,3200,723,3202,690,3204,690,3206,706,3208,689,3210,697,3211,703,3213,665,3217,709,3219,709,3220,725,3222,735,3224,673,3226,673,3228,672,3229,677,3231,680,3233,701,3235,677,3237,675,3238,668,3240,689,3242,680,3244,673,3246,656,3248,666,3249,672,3251,622,3253,627,3255,646,3257,637,3258,642,3262,642,3264,651,3266,637,3268,625,3269,594,3271,608,3273,570,3275,598,3277,575,3278,570,3280,615,3282,608,3284,587,3286,582,3287,573,3289,565,3291,572,3293,582,3295,536,3296,591,3298,537,3300,573,3302,544,3306,553,3307,542,3309,542,3311,549,3313,560,3315,527,3316,573,3318,565,3320,553,3322,529,3324,541,3325,537,3327,596,3329,553,3331,585,3333,575,3335,585,3336,582,3338,558,3340,591,3342,542,3344,556,3345,585,3347,573,3351,582,3353,556,3354,553,3356,549,3358,584,3360,596,3362,591,3363,585,3365,591,3367,565,3369,580,3371,616,3373,585,3374,573,3376,596,3378,587,3380,532,3382,611,3383,555,3385,556,3387,565,3389,570,3391,553,3394,563,3396,530,3398,534,3400,522,3402,524,3403,529,3405,503,3407,479,3409,472,3411,530,3412,479,3414,484,3416,455,3418,406,3420,439,3422,434,3423,420,3425,396,3427,339,3429,394,3431,310,3432,319,3434,277,3436,277,3440,243,3441,277,3443,229,3445,176,3447,186,3449,184,3450,141,3452,128,3454,121,3456,81,3458,81,3460,93,3461,69,3463,57,3465,50,3467,31,3469,-10,3470,12,3472,-32,3474,-91,3476,-96,3478,-86,3479,-81,3481,-53,3485,-122,3487,-110,3489,-165,3490,-124,3492,-156,3494,-158,3496,-189,3498,-184,3499,-125,3501,-148,3503,-172,3505,-150,3507,-198,3508,-186,3510,-108,3512,-115,3514,-103,3516,-119,3518,-96,3519,-131,3521,-72,3523,17,3525,-32,3528,-38,3530,31,3532,35,3534,26,3536,78,3537,76,3539,112,3541,104,3543,138,3545,186,3547,131,3548,231,3550,222,3552,272,3554,255,3556,277,3557,327,3559,320,3561,345,3563,401,3565,420,3566,382,3568,446,3570,408,3574,436,3576,453,3577,448,3579,482,3581,455,3583,489,3585,499,3586,491,3588,532,3590,541,3592,555,3594,565,3595,542,3597,582,3599,548,3601,592,3603,613,3605,604,3606,604,3608,635,3610,608,3612,647,3614,644,3617,620,3619,635,3621,630,3623,635,3624,642,3626,625,3628,641,3630,656,3632,668,3633,647,3635,654,3637,653,3639,685,3641,708,3643,660,3644,678,3646,663,3648,654,3650,694,3652,696,3653,680,3655,703,3657,690,3659,677,3662,689,3664,672,3666,685,3668,697,3670,722,3672,701,3673,694,3675,709,3677,701,3679,706,3681,709,3682,666,3684,706,3686,711,3688,718,3690,690,3691,697,3693,715,3695,713,3697,685,3699,713,3701,722,3702,720,3706,708,3708,720,3710,697,3711,713,3713,711,3715,709,3717,699,3719,713,3720,713,3722,754,3724,728,3726,739,3728,713,3730,725,3731,711,3733,715,3735,708,3737,716,3739,722,3740,718,3742,723,3744,727,3746,697,3748,722,3751,747,3753,706,3755,732,3757,730,3758,716,3760,730,3762,716,3764,694,3766,713,3768,713,3769,723,3771,703,3773,713,3775,747,3777,708,3778,752,3780,749,3782,739,3784,740,3786,766,3788,752,3789,716,3791,754,3793,734,3797,728,3798,749,3800,752,3802,735,3804,739,3806,725,3807,739,3809,727,3811,732,3813,728,3815,765,3816,737,3818,768,3820,752,3822,744,3824,742,3826,746,3827,735,3829,737,3831,713,3833,734,3835,761,3836,739,3840,728,3842,722,3844,732,3845,728,3847,744,3849,749,3851,739,3853,744,3855,730,3856,725,3858,715,3860,749,3862,723,3864,744,3865,727,3867,697,3869,742,3871,732,3873,735,3874,711,3876,737,3878,742,3880,739,3882,773,3885,709,3887,740,3889,749,3891,744,3893,730,3894,770,3896,725,3898,727,3900,744,3902,737,3903,727,3905,732,3907,740,3909,756,3911,715,3913,735,3914,734,3916,739,3918,708,3920,735,3922,747,3923,735,3925,725,3929,752,3931,747,3932,740,3934,730,3936,735,3938,727,3940,744,3942,742,3943,725,3945,735,3947,723,3949,730,3951,758,3952,747,3954,751,3956,740,3958,739,3960,708,3961,771,3963,740,3965,740,3967,749,3969,768,3970,735,3974,751,3976,725,3978,734,3980,730,3981,737,3983,727,3985,744,3987,740,3989,739,3990,735,3992,737,3994,716,3996,725,3998,718,4000,722,4001,744,4003,732,4005,740,4007,744,4009,723,4010,747,4012,722,4014,723,4018,718,4019,746,4021,722,4023,716,4025,723,4027,744,4028,737,4030,759,4032,734,4034,723,4036,730,4038,718,4039,730,4041,723,4043,727,4045,720,4047,709,4048,732,4050,735,4052,711,4054,699,4056,739,4057,720,4059,716,4063,728,4065,708,4067,732,4068,722,4070,727,4072,718,4074,697,4076,711,4077,722,4079,706,4081,692,4083,715,4085,675,4086,708,4088,694,4090,692,4092,732,4094,723,4095,689,4097,685,4099,690,4101,727,4103,694,4105,696,4108,696,4110,697,4112,728,4114,675,4115,680,4117,658,4119,701,4121,701,4123,644,4125,649,4126,666,4128,661,4130,658,4132,666,4134,649,4135,647,4137,656,4139,634,4141,632,4143,639,4144,620,4146,639,4148,644,4152,630,4154,582,4155,622,4157,596,4159,618,4161,620,4163,641,4164,647,4166,625,4168,634,4170,610,4172,618,4173,603,4175,634,4177,592,4179,629,4181,611,4182,673,4184,634,4186,632,4188,642,4190,653,4192,653,4193,625,4197,625,4199,620,4201,627,4202,622,4204,616,4206,599,4208,622,4210,584,4211,620,4213,660,4215,585,4217,629,4219,599,4221,604,4222,594,4224,623,4226,611,4228,594,4230,591,4231,567,4233,565,4235,570,4237,582,4240,567,4242,579,4244,580,4246,548,4248,556,4250,556,4251,530,4253,596,4255,541,4257,536,4259,530,4260,489,4262,496,4264,505,4266,477,4268,536,4269,489,4271,448,4273,482,4275,501,4277,405,4279,386,4280,415,4282,422,4286,425,4288,358,4289,417,4291,415,4293,372,4295,358,4297,329,4298,360,4300,357,4302,339,4304,367,4306,322,4308,303,4309,288,4311,314,4313,272,4315,317,4317,312,4318,289,4320,283,4322,307,4324,307,4326,324,4327,305,4331,336,4333,370,4335,343,4337,343,4338,391,4340,351,4342,381,4344,365,4346,358,4347,405,4349,415,4351,434,4353,425,4355,434,4356,427,4358,487,4360,477,4362,501,4364,529,4365,487,4367,530,4369,510,4371,573,4375,591,4376,585,4378,594,4380,585,4382,637,4384,625,4385,601,4387,616,4389,630,4391,642,4393,641,4394,639,4396,682,4398,713,4400,666,4402,694,4404,696,4405,680m4405,680l4407,728,4409,709,4411,682,4413,708,4414,684,4416,716,4420,684,4422,713,4424,711,4425,732,4427,723,4429,739,4431,730,4433,713,4434,752,4436,759,4438,735,4440,759,4442,751,4443,749,4445,735,4447,737,4449,737,4451,752,4452,734,4454,758,4456,749,4458,737,4460,749,4463,751,4465,732,4467,768,4469,749,4471,749,4472,756,4474,787,4476,732,4478,761,4480,754,4481,777,4483,727,4485,746,4487,758,4489,732,4491,754,4492,737,4494,758,4496,754,4498,759,4500,742,4501,740,4503,752,4505,737,4509,752,4510,759,4512,747,4514,747,4516,739,4518,763,4519,752,4521,761,4523,718,4525,715,4527,737,4529,740,4530,737,4532,722,4534,725,4536,716,4538,749,4539,694,4541,725,4543,699,4545,752,4547,737,4548,740,4552,708,4554,739,4556,716,4558,718,4559,697,4561,727,4563,713,4565,718,4567,739,4568,723,4570,761,4572,713,4574,706,4576,740,4577,735,4579,715,4581,740,4583,732,4585,723,4587,732,4588,737,4590,737,4592,740,4594,737,4597,723,4599,725,4601,735,4603,718,4605,735,4607,718,4608,722,4610,716,4612,722,4614,701,4616,713,4617,689,4619,715,4621,732,4623,696,4625,715,4626,715,4628,706,4630,696,4632,725,4634,715,4635,704,4637,716,4639,713,4643,735,4645,722,4646,716,4648,692,4650,747,4652,706,4654,746,4655,732,4657,715,4659,761,4661,765,4663,761,4664,763,4666,756,4668,744,4670,759,4672,752,4674,740,4675,773,4677,765,4679,778,4681,783,4683,799,4686,782,4688,782,4690,775,4692,804,4693,782,4695,777,4697,801,4699,777,4701,766,4703,752,4704,782,4706,789,4708,775,4710,808,4712,770,4713,799,4715,813,4717,794,4719,773,4721,790,4722,802,4724,787,4726,795,4728,785,4732,820,4733,790,4735,790,4737,789,4739,830,4741,783,4742,782,4744,778,4746,804,4748,787,4750,787,4751,782,4753,778,4755,763,4757,777,4759,790,4761,795,4762,785,4764,783,4766,782,4768,773,4770,777,4771,771,4775,754,4777,744,4779,746,4780,742,4782,749,4784,715,4786,732,4788,747,4789,740,4791,728,4793,723,4795,701,4797,685,4799,678,4800,722,4802,732,4804,690,4806,692,4808,689,4809,672,4811,699,4813,701,4815,658,4817,682,4820,677,4822,677,4824,663,4826,668,4828,692,4829,656,4831,666,4833,685,4835,668,4837,654,4838,660,4840,665,4842,660,4844,656,4846,692,4848,692,4849,677,4851,704,4853,699,4855,678,4857,718,4858,692,4860,692,4864,720,4866,703,4867,718,4869,727,4871,722,4873,737,4875,754,4876,765,4878,744,4880,777,4882,759,4884,773,4886,759,4887,770,4889,787,4891,785,4893,763,4895,787,4896,821,4898,820,4900,778,4902,809,4904,797,4905,802,4909,820,4911,814,4913,818,4915,847,4916,816,4918,821,4920,816,4922,818,4924,820,4925,830,4927,835,4929,845,4931,802,4933,827,4934,835,4936,835,4938,816,4940,847,4942,847,4944,820,4945,833,4947,832,4949,825,4951,833,4954,861,4956,828,4958,840,4960,840,4962,837,4963,806,4965,857,4967,828,4969,835,4971,854,4972,839,4974,842,4976,840,4978,859,4980,849,4982,845,4983,837,4985,856,4987,820,4989,842,4991,849,4992,833,4994,835,4998,845,5000,845,5002,837,5003,854,5005,839,5007,845,5009,849,5011,837,5012,837,5014,827,5016,852,5018,832,5020,851,5021,830,5023,863,5025,861,5027,840,5029,844,5030,863,5032,833,5034,849,5036,828,5038,828,5040,840,5043,821,5045,849,5047,840,5049,833,5050,814,5052,852,5054,823,5056,818,5058,813,5059,847,5061,840,5063,828,5065,814,5067,852,5069,823,5070,821,5072,811,5074,825,5076,835,5078,828,5079,795,5081,821,5083,821,5087,794,5088,823,5090,794,5092,799,5094,820,5096,821,5098,813,5099,799,5101,813,5103,830,5105,820,5107,837,5108,818,5110,840,5112,816,5114,806,5116,828,5117,823,5119,828,5121,816,5123,816,5125,811,5126,823,5128,837,5132,832,5134,837,5136,813,5137,851,5139,851,5141,837,5143,857,5145,849,5146,854,5148,839,5150,842,5152,833,5154,849,5156,863,5157,854,5159,845,5161,854,5163,864,5165,875,5166,849,5168,857,5170,866,5172,861,5175,859,5177,882,5179,878,5181,845,5183,864,5185,887,5186,870,5188,875,5190,871,5192,882,5194,849,5195,878,5197,873,5199,868,5201,875,5203,890,5204,887,5206,868,5208,868,5210,866,5212,885,5213,880,5215,878,5217,878,5221,885,5223,866,5224,876,5226,882,5228,871,5230,873,5232,888,5233,890,5235,878,5237,880,5239,868,5241,883,5242,880,5244,883,5246,890,5248,882,5250,894,5252,870,5253,873,5255,875,5257,866,5259,878,5261,887,5262,887,5266,892,5268,894,5270,887,5271,892,5273,871,5275,902,5277,871,5279,882,5281,876,5282,914,5284,859,5286,885,5288,864,5290,878,5291,911,5293,890,5295,894,5297,892,5299,876,5300,895,5302,892,5304,904,5306,888,5310,882,5311,887,5313,895,5315,887,5317,878,5319,892,5320,890,5322,897,5324,897,5326,890,5328,883,5329,880,5331,864,5333,873,5335,899,5337,875,5339,868,5340,904,5342,883,5344,866,5346,890,5348,890,5349,887,5351,875,5355,890,5357,895,5358,887,5360,883,5362,894,5364,882,5366,878,5367,878,5369,885,5371,888,5373,890,5375,902,5377,887,5378,885,5380,892,5382,897,5384,888,5386,883,5387,880,5389,887,5391,885,5393,895,5395,888,5398,900,5400,906,5402,878,5404,913,5406,883,5407,875,5409,885,5411,892,5413,873,5415,875,5416,878,5418,883,5420,887,5422,863,5424,883,5425,888,5427,883,5429,878,5431,866,5433,875,5435,895,5436,873,5438,882,5440,878,5444,870,5445,857,5447,894,5449,859,5451,880,5453,873,5454,863,5456,868,5458,864,5460,864,5462,875,5464,849,5465,868,5467,839,5469,873,5471,849,5473,859,5474,868,5476,863,5478,854,5480,845,5482,849,5483,847,5485,871,5489,852,5491,849,5493,840,5494,852,5496,856,5498,833,5500,844,5502,852,5503,847,5505,839,5507,856,5509,835,5511,840,5512,863,5514,854,5516,849,5518,863,5520,845,5522,849,5523,849,5525,849,5527,845,5529,852,5532,852,5534,849,5536,856,5538,863,5540,849,5541,859,5543,839,5545,854,5547,863,5549,847,5550,866,5552,854,5554,852,5556,849,5558,849,5560,870,5561,818,5563,857,5565,873,5567,866,5569,873,5570,878,5572,868,5574,892,5578,871,5580,875,5581,870,5583,875,5585,890,5587,868,5589,880,5590,883,5592,875,5594,876,5596,888,5598,876,5599,880,5601,873,5603,888,5605,888,5607,882,5608,899,5610,895,5612,895,5614,878,5616,892,5618,882,5621,888,5623,880,5625,888,5627,882,5628,907,5630,887,5632,876,5634,887,5636,887,5637,902,5639,876,5641,897,5643,883,5645,894,5647,888,5648,888,5650,894,5652,887,5654,909,5656,899,5657,888,5659,909,5661,900,5663,900,5666,883,5668,892,5670,870,5672,888,5674,900,5676,888,5677,904,5679,900,5681,895,5683,887,5685,876,5686,900,5688,894,5690,880,5692,890,5694,906,5695,880,5697,883,5699,882,5701,888,5703,890,5704,897,5706,878,5710,868,5712,892,5714,906,5715,906,5717,892,5719,895,5721,888,5723,866,5724,883,5726,871m5726,871l5728,911,5730,883,5732,887,5734,885,5735,868,5737,885,5739,892,5741,864,5743,868,5744,888,5746,866,5748,871,5750,876,5752,894,5755,897,5757,873,5759,888,5761,892,5762,882,5764,873,5766,868,5768,878,5770,887,5772,888,5773,880,5775,890,5777,878,5779,890,5781,883,5782,875,5784,899,5786,868,5788,868,5790,875,5791,875,5793,866,5795,882,5797,878,5801,873,5802,876,5804,883,5806,875,5808,880,5810,880,5811,859,5813,875,5815,870,5817,864,5819,883,5820,854,5822,849,5824,849,5826,861,5828,854,5830,857,5831,837,5833,857,5835,863,5837,828,5839,857,5840,842,5844,851,5846,847,5848,832,5849,852,5851,840,5853,825,5855,837,5857,830,5858,828,5860,818,5862,821,5864,820,5866,792,5868,818,5869,782,5871,802,5873,787,5875,801,5877,777,5878,783,5880,794,5882,765,5884,773,5886,770,5889,783,5891,773,5893,766,5895,778,5897,751,5898,761,5900,770,5902,759,5904,758,5906,749,5907,744,5909,777,5911,780,5913,765,5915,758,5917,735,5918,752,5920,770,5922,777,5924,739,5926,758,5927,761,5929,765,5933,740,5935,766,5936,773,5938,765,5940,761,5942,747,5944,754,5945,747,5947,770,5949,752,5951,759,5953,749,5955,734,5956,744,5958,746,5960,754,5962,739,5964,727,5965,732,5967,734,5969,730,5971,699,5973,727,5974,740,5978,699,5980,711,5982,727,5984,675,5985,715,5987,692,5989,697,5991,663,5993,666,5994,675,5996,666,5998,656,6000,634,6002,672,6003,611,6005,642,6007,608,6009,625,6011,606,6013,625,6014,604,6016,592,6018,565,6020,592,6023,570,6025,568,6027,527,6029,524,6031,496,6032,506,6034,472,6036,463,6038,431,6040,475,6042,456,6043,444,6045,484,6047,420,6049,420,6051,403,6052,413,6054,350,6056,338,6058,362,6060,329,6061,331,6063,298,6067,324,6069,283,6071,293,6072,279,6074,267,6076,312,6078,279,6080,238,6081,226,6083,243,6085,243,6087,214,6089,286,6090,252,6092,243,6094,248,6096,274,6098,277,6099,250,6101,264,6103,250,6105,315,6107,276,6109,265,6112,305,6114,310,6116,341,6118,363,6119,362,6121,332,6123,372,6125,391,6127,393,6128,386,6130,412,6132,406,6134,410,6136,443,6138,489,6139,465,6141,482,6143,484,6145,506,6147,510,6148,520,6150,556,6152,570,6156,582,6157,570,6159,608,6161,591,6163,625,6165,606,6167,611,6168,629,6170,637,6172,647,6174,637,6176,663,6177,668,6179,666,6181,682,6183,672,6185,690,6186,713,6188,670,6190,692,6192,685,6194,666,6196,706,6197,722,6201,739,6203,706,6205,722,6206,715,6208,732,6210,715,6212,716,6214,713,6215,723,6217,756,6219,746,6221,737,6223,752,6225,744,6226,761,6228,734,6230,751,6232,734,6234,761,6235,747,6237,773,6239,749,6241,747,6244,763,6246,725,6248,756,6250,723,6252,744,6253,722,6255,744,6257,735,6259,739,6261,742,6263,725,6264,727,6266,722,6268,722,6270,732,6272,725,6273,697,6275,715,6277,720,6279,704,6281,718,6282,723,6284,727,6286,727,6290,709,6292,697,6293,722,6295,709,6297,685,6299,703,6301,697,6302,685,6304,709,6306,718,6308,711,6310,703,6312,687,6313,706,6315,715,6317,685,6319,687,6321,696,6322,699,6324,709,6326,703,6328,734,6330,739,6331,718,6335,744,6337,744,6339,756,6340,734,6342,773,6344,770,6346,740,6348,761,6350,758,6351,778,6353,770,6355,758,6357,771,6359,785,6360,835,6362,792,6364,785,6366,816,6368,814,6369,825,6371,840,6373,808,6375,813,6379,830,6380,813,6382,842,6384,844,6386,859,6388,847,6389,833,6391,857,6393,842,6395,849,6397,839,6398,851,6400,854,6402,849,6404,866,6406,885,6408,859,6409,876,6411,875,6413,870,6415,883,6417,880,6418,859,6420,878,6424,875,6426,899,6427,875,6429,878,6431,880,6433,900,6435,868,6436,885,6438,878,6440,875,6442,894,6444,888,6446,880,6447,895,6449,880,6451,880,6453,906,6455,895,6456,873,6458,883,6460,887,6462,899,6464,894,6467,875,6469,887,6471,876,6473,900,6475,907,6476,887,6478,885,6480,902,6482,900,6484,894,6485,887,6487,868,6489,897,6491,900,6493,888,6494,895,6496,885,6498,894,6500,892,6502,885,6504,880,6505,907,6507,895,6509,902,6513,906,6514,907,6516,897,6518,909,6520,911,6522,904,6523,888,6525,887,6527,888,6529,906,6531,907,6533,900,6534,906,6536,900,6538,888,6540,921,6542,904,6543,907,6545,900,6547,899,6549,919,6551,906,6552,900,6556,900,6558,899,6560,906,6562,907,6563,899,6565,897,6567,913,6569,916,6571,904,6572,909,6574,911,6576,911,6578,906,6580,887,6581,897,6583,902,6585,899,6587,897,6589,921,6591,906,6592,909,6594,918,6596,923,6598,913,6601,913,6603,904,6605,909,6607,904,6609,906,6610,906,6612,900,6614,902,6616,900,6618,909,6620,911,6621,909,6623,906,6625,899,6627,909,6629,907,6630,911,6632,909,6634,909,6636,907,6638,914,6639,926,6641,914,6643,907,6647,897,6649,926,6650,928,6652,909,6654,899,6656,899,6658,906,6659,900,6661,892,6663,909,6665,913,6667,897,6668,909,6670,904,6672,906,6674,906,6676,909,6677,909,6679,911,6681,897,6683,882,6685,913,6687,914,6690,921,6692,919,6694,897,6696,882,6697,895,6699,900,6701,894,6703,914,6705,904,6706,909,6708,909,6710,902,6712,895,6714,890,6716,906,6717,897,6719,921,6721,895,6723,918,6725,913,6726,900,6728,897,6730,888,6732,895,6735,907,6737,909,6739,885,6741,897,6743,892,6745,892,6746,914,6748,887,6750,897,6752,904,6754,913,6755,890,6757,907,6759,907,6761,885,6763,880,6764,892,6766,904,6768,892,6770,907,6772,909,6774,882,6775,883,6779,887,6781,895,6783,878,6784,883,6786,880,6788,880,6790,883,6792,880,6793,887,6795,878,6797,878,6799,870,6801,878,6803,876,6804,876,6806,876,6808,868,6810,854,6812,871,6813,861,6815,880,6817,873,6819,854,6821,887,6824,871,6826,854,6828,861,6830,859,6831,840,6833,857,6835,854,6837,870,6839,849,6841,852,6842,840,6844,837,6846,825,6848,844,6850,864,6851,849,6853,845,6855,842,6857,840,6859,833,6860,833,6862,821,6864,833,6868,816,6870,840,6871,825,6873,821,6875,811,6877,833,6879,825,6880,816,6882,825,6884,823,6886,833,6888,814,6890,825,6891,821,6893,795,6895,837,6897,806,6899,808,6900,811,6902,839,6904,820,6906,827,6908,809,6909,818,6913,823,6915,808,6917,827,6918,808,6920,816,6922,842,6924,809,6926,818,6928,804,6929,823,6931,802,6933,821,6935,827,6937,804,6938,814,6940,804,6942,821,6944,828,6946,821,6947,821,6949,830,6951,828,6953,832,6955,814,6958,814,6960,820,6962,842,6964,814,6966,827,6967,818,6969,818,6971,801,6973,809,6975,813,6976,847,6978,808,6980,811,6982,821,6984,827,6986,811,6987,825,6989,792,6991,808,6993,808,6995,814,6996,816,6998,820,7002,827,7004,802,7005,802,7007,818,7009,827,7011,802,7013,806,7014,818,7016,825,7018,809,7020,828,7022,809,7024,799,7025,808,7027,825,7029,804,7031,823,7033,816,7034,811,7036,787,7038,801,7040,782,7042,802,7044,808,7047,808e" filled="false" stroked="true" strokeweight=".265pt" strokecolor="#ed2224">
              <v:path arrowok="t"/>
            </v:shape>
            <v:shape style="position:absolute;left:7044;top:784;width:123;height:114" type="#_x0000_t75" stroked="false">
              <v:imagedata r:id="rId549" o:title=""/>
            </v:shape>
            <v:shape style="position:absolute;left:3084;top:-40;width:3966;height:1343" type="#_x0000_t75" stroked="false">
              <v:imagedata r:id="rId550" o:title=""/>
            </v:shape>
            <v:shape style="position:absolute;left:7044;top:1141;width:123;height:140" type="#_x0000_t75" stroked="false">
              <v:imagedata r:id="rId551" o:title=""/>
            </v:shape>
            <v:shape style="position:absolute;left:3827;top:1497;width:9;height:45" coordorigin="3827,1497" coordsize="9,45" path="m3827,1542l3835,1542m3827,1497l3835,1497e" filled="false" stroked="true" strokeweight=".43pt" strokecolor="#231f20">
              <v:path arrowok="t"/>
            </v:shape>
            <v:line style="position:absolute" from="3827,1452" to="3835,1452" stroked="true" strokeweight=".431pt" strokecolor="#231f20"/>
            <v:line style="position:absolute" from="3825,1407" to="3834,1407" stroked="true" strokeweight=".429pt" strokecolor="#231f20"/>
            <v:line style="position:absolute" from="3825,1363" to="3834,1363" stroked="true" strokeweight=".432pt" strokecolor="#231f20"/>
            <v:line style="position:absolute" from="3825,1318" to="3834,1318" stroked="true" strokeweight=".431pt" strokecolor="#231f20"/>
            <v:line style="position:absolute" from="3825,1273" to="3834,1273" stroked="true" strokeweight=".43pt" strokecolor="#231f20"/>
            <v:line style="position:absolute" from="3825,1228" to="3834,1228" stroked="true" strokeweight=".432pt" strokecolor="#231f20"/>
            <v:line style="position:absolute" from="3825,1184" to="3834,1184" stroked="true" strokeweight=".43pt" strokecolor="#231f20"/>
            <v:line style="position:absolute" from="3823,1139" to="3832,1139" stroked="true" strokeweight=".431pt" strokecolor="#231f20"/>
            <v:line style="position:absolute" from="3823,1094" to="3832,1094" stroked="true" strokeweight=".431pt" strokecolor="#231f20"/>
            <v:shape style="position:absolute;left:3823;top:1005;width:9;height:45" coordorigin="3823,1005" coordsize="9,45" path="m3823,1049l3832,1049m3823,1005l3832,1005e" filled="false" stroked="true" strokeweight=".43pt" strokecolor="#231f20">
              <v:path arrowok="t"/>
            </v:shape>
            <v:line style="position:absolute" from="3823,960" to="3832,960" stroked="true" strokeweight=".431pt" strokecolor="#231f20"/>
            <v:line style="position:absolute" from="3821,915" to="3830,915" stroked="true" strokeweight=".431pt" strokecolor="#231f20"/>
            <v:shape style="position:absolute;left:3821;top:826;width:9;height:45" coordorigin="3821,826" coordsize="9,45" path="m3821,870l3830,870m3821,826l3830,826e" filled="false" stroked="true" strokeweight=".43pt" strokecolor="#231f20">
              <v:path arrowok="t"/>
            </v:shape>
            <v:line style="position:absolute" from="3821,781" to="3830,781" stroked="true" strokeweight=".429pt" strokecolor="#231f20"/>
            <v:line style="position:absolute" from="3821,736" to="3830,736" stroked="true" strokeweight=".43pt" strokecolor="#231f20"/>
            <v:line style="position:absolute" from="3821,691" to="3830,691" stroked="true" strokeweight=".431pt" strokecolor="#231f20"/>
            <v:line style="position:absolute" from="3819,647" to="3828,647" stroked="true" strokeweight=".429pt" strokecolor="#231f20"/>
            <v:line style="position:absolute" from="3819,602" to="3828,602" stroked="true" strokeweight=".431pt" strokecolor="#231f20"/>
            <v:line style="position:absolute" from="3819,557" to="3828,557" stroked="true" strokeweight=".43pt" strokecolor="#231f20"/>
            <v:line style="position:absolute" from="3819,512" to="3828,512" stroked="true" strokeweight=".431pt" strokecolor="#231f20"/>
            <v:shape style="position:absolute;left:3817;top:423;width:11;height:45" coordorigin="3817,423" coordsize="11,45" path="m3819,468l3828,468m3817,423l3826,423e" filled="false" stroked="true" strokeweight=".43pt" strokecolor="#231f20">
              <v:path arrowok="t"/>
            </v:shape>
            <v:line style="position:absolute" from="3817,378" to="3826,378" stroked="true" strokeweight=".433pt" strokecolor="#231f20"/>
            <v:line style="position:absolute" from="3817,333" to="3826,333" stroked="true" strokeweight=".431pt" strokecolor="#231f20"/>
            <v:shape style="position:absolute;left:3817;top:244;width:9;height:45" coordorigin="3817,244" coordsize="9,45" path="m3817,289l3826,289m3817,244l3826,244e" filled="false" stroked="true" strokeweight=".43pt" strokecolor="#231f20">
              <v:path arrowok="t"/>
            </v:shape>
            <v:line style="position:absolute" from="3817,199" to="3826,199" stroked="true" strokeweight=".429pt" strokecolor="#231f20"/>
            <v:line style="position:absolute" from="3816,154" to="3825,154" stroked="true" strokeweight=".429pt" strokecolor="#231f20"/>
            <v:line style="position:absolute" from="3816,110" to="3825,110" stroked="true" strokeweight=".431pt" strokecolor="#231f20"/>
            <v:line style="position:absolute" from="3816,65" to="3825,65" stroked="true" strokeweight=".434pt" strokecolor="#231f20"/>
            <v:line style="position:absolute" from="6968,1543" to="6977,1543" stroked="true" strokeweight=".43pt" strokecolor="#231f20"/>
            <v:line style="position:absolute" from="6968,1499" to="6977,1499" stroked="true" strokeweight=".431pt" strokecolor="#231f20"/>
            <v:line style="position:absolute" from="6967,1454" to="6975,1454" stroked="true" strokeweight=".43pt" strokecolor="#231f20"/>
            <v:line style="position:absolute" from="6967,1409" to="6975,1409" stroked="true" strokeweight=".429pt" strokecolor="#231f20"/>
            <v:line style="position:absolute" from="6967,1364" to="6975,1364" stroked="true" strokeweight=".432pt" strokecolor="#231f20"/>
            <v:line style="position:absolute" from="6971,1324" to="6969,1315" stroked="true" strokeweight=".441pt" strokecolor="#231f20"/>
            <v:line style="position:absolute" from="6965,1275" to="6974,1275" stroked="true" strokeweight=".429pt" strokecolor="#231f20"/>
            <v:line style="position:absolute" from="6965,1230" to="6974,1230" stroked="true" strokeweight=".431pt" strokecolor="#231f20"/>
            <v:line style="position:absolute" from="6965,1185" to="6974,1185" stroked="true" strokeweight=".43pt" strokecolor="#231f20"/>
            <v:line style="position:absolute" from="6963,1141" to="6972,1141" stroked="true" strokeweight=".431pt" strokecolor="#231f20"/>
            <v:line style="position:absolute" from="6963,1096" to="6972,1096" stroked="true" strokeweight=".431pt" strokecolor="#231f20"/>
            <v:shape style="position:absolute;left:6961;top:1006;width:11;height:45" coordorigin="6961,1006" coordsize="11,45" path="m6963,1051l6972,1051m6961,1006l6970,1006e" filled="false" stroked="true" strokeweight=".43pt" strokecolor="#231f20">
              <v:path arrowok="t"/>
            </v:shape>
            <v:line style="position:absolute" from="6961,962" to="6970,962" stroked="true" strokeweight=".431pt" strokecolor="#231f20"/>
            <v:line style="position:absolute" from="6961,917" to="6970,917" stroked="true" strokeweight=".431pt" strokecolor="#231f20"/>
            <v:shape style="position:absolute;left:6959;top:827;width:11;height:45" coordorigin="6959,827" coordsize="11,45" path="m6961,872l6970,872m6959,827l6968,827e" filled="false" stroked="true" strokeweight=".43pt" strokecolor="#231f20">
              <v:path arrowok="t"/>
            </v:shape>
            <v:line style="position:absolute" from="6959,783" to="6968,783" stroked="true" strokeweight=".429pt" strokecolor="#231f20"/>
            <v:line style="position:absolute" from="6959,738" to="6968,738" stroked="true" strokeweight=".43pt" strokecolor="#231f20"/>
            <v:line style="position:absolute" from="6958,693" to="6966,693" stroked="true" strokeweight=".432pt" strokecolor="#231f20"/>
            <v:line style="position:absolute" from="6958,648" to="6966,648" stroked="true" strokeweight=".429pt" strokecolor="#231f20"/>
            <v:line style="position:absolute" from="6958,604" to="6966,604" stroked="true" strokeweight=".43pt" strokecolor="#231f20"/>
            <v:line style="position:absolute" from="6962,563" to="6960,555" stroked="true" strokeweight=".441pt" strokecolor="#231f20"/>
            <v:shape style="position:absolute;left:6956;top:425;width:9;height:90" coordorigin="6956,425" coordsize="9,90" path="m6956,514l6965,514m6956,469l6965,469m6956,425l6965,425e" filled="false" stroked="true" strokeweight=".43pt" strokecolor="#231f20">
              <v:path arrowok="t"/>
            </v:shape>
            <v:line style="position:absolute" from="6954,380" to="6963,380" stroked="true" strokeweight=".433pt" strokecolor="#231f20"/>
            <v:line style="position:absolute" from="6954,335" to="6963,335" stroked="true" strokeweight=".431pt" strokecolor="#231f20"/>
            <v:line style="position:absolute" from="6954,290" to="6963,290" stroked="true" strokeweight=".431pt" strokecolor="#231f20"/>
            <v:line style="position:absolute" from="6952,246" to="6961,246" stroked="true" strokeweight=".43pt" strokecolor="#231f20"/>
            <v:line style="position:absolute" from="6952,201" to="6961,201" stroked="true" strokeweight=".429pt" strokecolor="#231f20"/>
            <v:line style="position:absolute" from="6952,156" to="6961,156" stroked="true" strokeweight=".43pt" strokecolor="#231f20"/>
            <v:line style="position:absolute" from="6956,116" to="6955,107" stroked="true" strokeweight=".441pt" strokecolor="#231f20"/>
            <v:line style="position:absolute" from="6950,67" to="6959,67" stroked="true" strokeweight=".432pt" strokecolor="#231f20"/>
            <v:line style="position:absolute" from="6950,22" to="6959,22" stroked="true" strokeweight=".431pt" strokecolor="#231f20"/>
            <v:line style="position:absolute" from="6950,-23" to="6959,-23" stroked="true" strokeweight=".43pt" strokecolor="#231f20"/>
            <v:line style="position:absolute" from="6948,-68" to="6957,-68" stroked="true" strokeweight=".43pt" strokecolor="#231f20"/>
            <v:line style="position:absolute" from="6948,-113" to="6957,-113" stroked="true" strokeweight=".43pt" strokecolor="#231f20"/>
            <v:line style="position:absolute" from="6151,1533" to="6160,1533" stroked="true" strokeweight=".432pt" strokecolor="#231f20"/>
            <v:line style="position:absolute" from="6151,1488" to="6160,1488" stroked="true" strokeweight=".429pt" strokecolor="#231f20"/>
            <v:line style="position:absolute" from="6149,1444" to="6158,1444" stroked="true" strokeweight=".43pt" strokecolor="#231f20"/>
            <v:line style="position:absolute" from="6149,1399" to="6158,1399" stroked="true" strokeweight=".431pt" strokecolor="#231f20"/>
            <v:line style="position:absolute" from="6149,1354" to="6158,1354" stroked="true" strokeweight=".429pt" strokecolor="#231f20"/>
            <v:line style="position:absolute" from="6148,1309" to="6156,1309" stroked="true" strokeweight=".43pt" strokecolor="#231f20"/>
            <v:line style="position:absolute" from="6148,1265" to="6156,1265" stroked="true" strokeweight=".432pt" strokecolor="#231f20"/>
            <v:line style="position:absolute" from="6148,1220" to="6156,1220" stroked="true" strokeweight=".43pt" strokecolor="#231f20"/>
            <v:line style="position:absolute" from="6148,1175" to="6156,1175" stroked="true" strokeweight=".429pt" strokecolor="#231f20"/>
            <v:line style="position:absolute" from="6146,1130" to="6155,1130" stroked="true" strokeweight=".431pt" strokecolor="#231f20"/>
            <v:line style="position:absolute" from="6146,1086" to="6155,1086" stroked="true" strokeweight=".43pt" strokecolor="#231f20"/>
            <v:line style="position:absolute" from="6146,1041" to="6155,1041" stroked="true" strokeweight=".429pt" strokecolor="#231f20"/>
            <v:line style="position:absolute" from="6144,996" to="6153,996" stroked="true" strokeweight=".431pt" strokecolor="#231f20"/>
            <v:line style="position:absolute" from="6144,951" to="6153,951" stroked="true" strokeweight=".43pt" strokecolor="#231f20"/>
            <v:line style="position:absolute" from="6144,907" to="6153,907" stroked="true" strokeweight=".431pt" strokecolor="#231f20"/>
            <v:line style="position:absolute" from="6142,862" to="6151,862" stroked="true" strokeweight=".429pt" strokecolor="#231f20"/>
            <v:shape style="position:absolute;left:6142;top:772;width:9;height:45" coordorigin="6142,772" coordsize="9,45" path="m6142,817l6151,817m6142,772l6151,772e" filled="false" stroked="true" strokeweight=".431pt" strokecolor="#231f20">
              <v:path arrowok="t"/>
            </v:shape>
            <v:line style="position:absolute" from="6142,728" to="6151,728" stroked="true" strokeweight=".429pt" strokecolor="#231f20"/>
            <v:shape style="position:absolute;left:6140;top:638;width:9;height:45" coordorigin="6140,638" coordsize="9,45" path="m6140,683l6149,683m6140,638l6149,638e" filled="false" stroked="true" strokeweight=".43pt" strokecolor="#231f20">
              <v:path arrowok="t"/>
            </v:shape>
            <v:shape style="position:absolute;left:6139;top:548;width:11;height:45" coordorigin="6139,548" coordsize="11,45" path="m6140,593l6149,593m6139,548l6147,548e" filled="false" stroked="true" strokeweight=".431pt" strokecolor="#231f20">
              <v:path arrowok="t"/>
            </v:shape>
            <v:shape style="position:absolute;left:6137;top:414;width:11;height:90" coordorigin="6137,414" coordsize="11,90" path="m6139,504l6147,504m6139,459l6147,459m6137,414l6146,414e" filled="false" stroked="true" strokeweight=".43pt" strokecolor="#231f20">
              <v:path arrowok="t"/>
            </v:shape>
            <v:line style="position:absolute" from="6137,369" to="6146,369" stroked="true" strokeweight=".431pt" strokecolor="#231f20"/>
            <v:line style="position:absolute" from="6137,325" to="6146,325" stroked="true" strokeweight=".43pt" strokecolor="#231f20"/>
            <v:line style="position:absolute" from="6141,284" to="6139,276" stroked="true" strokeweight=".441pt" strokecolor="#231f20"/>
            <v:line style="position:absolute" from="6135,235" to="6144,235" stroked="true" strokeweight=".43pt" strokecolor="#231f20"/>
            <v:line style="position:absolute" from="6135,190" to="6144,190" stroked="true" strokeweight=".431pt" strokecolor="#231f20"/>
            <v:line style="position:absolute" from="6135,146" to="6144,146" stroked="true" strokeweight=".43pt" strokecolor="#231f20"/>
            <v:line style="position:absolute" from="6133,101" to="6142,101" stroked="true" strokeweight=".429pt" strokecolor="#231f20"/>
            <v:shape style="position:absolute;left:6133;top:11;width:9;height:45" coordorigin="6133,11" coordsize="9,45" path="m6133,56l6142,56m6133,11l6142,11e" filled="false" stroked="true" strokeweight=".43pt" strokecolor="#231f20">
              <v:path arrowok="t"/>
            </v:shape>
            <v:line style="position:absolute" from="6131,-33" to="6140,-33" stroked="true" strokeweight=".429pt" strokecolor="#231f20"/>
            <v:line style="position:absolute" from="6131,-78" to="6140,-78" stroked="true" strokeweight=".432pt" strokecolor="#231f20"/>
            <v:line style="position:absolute" from="6131,-123" to="6140,-123" stroked="true" strokeweight=".43pt" strokecolor="#231f20"/>
            <v:line style="position:absolute" from="6136,-163" to="6134,-172" stroked="true" strokeweight=".441pt" strokecolor="#231f20"/>
            <v:line style="position:absolute" from="6129,-212" to="6138,-212" stroked="true" strokeweight=".431pt" strokecolor="#231f20"/>
            <v:line style="position:absolute" from="6129,-257" to="6138,-257" stroked="true" strokeweight=".432pt" strokecolor="#231f20"/>
            <v:line style="position:absolute" from="6129,-302" to="6138,-302" stroked="true" strokeweight=".43pt" strokecolor="#231f20"/>
            <v:line style="position:absolute" from="6128,-347" to="6136,-347" stroked="true" strokeweight=".431pt" strokecolor="#231f20"/>
            <v:shape style="position:absolute;left:6128;top:-436;width:9;height:45" coordorigin="6128,-436" coordsize="9,45" path="m6128,-391l6136,-391m6128,-436l6136,-436e" filled="false" stroked="true" strokeweight=".43pt" strokecolor="#231f20">
              <v:path arrowok="t"/>
            </v:shape>
            <v:line style="position:absolute" from="6126,-481" to="6135,-481" stroked="true" strokeweight=".431pt" strokecolor="#231f20"/>
            <v:line style="position:absolute" from="6126,-526" to="6135,-526" stroked="true" strokeweight=".43pt" strokecolor="#231f20"/>
            <v:line style="position:absolute" from="5533,1533" to="5542,1533" stroked="true" strokeweight=".432pt" strokecolor="#231f20"/>
            <v:line style="position:absolute" from="5533,1488" to="5542,1488" stroked="true" strokeweight=".429pt" strokecolor="#231f20"/>
            <v:line style="position:absolute" from="5533,1444" to="5542,1444" stroked="true" strokeweight=".43pt" strokecolor="#231f20"/>
            <v:line style="position:absolute" from="5532,1399" to="5540,1399" stroked="true" strokeweight=".431pt" strokecolor="#231f20"/>
            <v:line style="position:absolute" from="5532,1354" to="5540,1354" stroked="true" strokeweight=".429pt" strokecolor="#231f20"/>
            <v:line style="position:absolute" from="5532,1309" to="5540,1309" stroked="true" strokeweight=".43pt" strokecolor="#231f20"/>
            <v:line style="position:absolute" from="5532,1265" to="5540,1265" stroked="true" strokeweight=".432pt" strokecolor="#231f20"/>
            <v:line style="position:absolute" from="5532,1220" to="5540,1220" stroked="true" strokeweight=".43pt" strokecolor="#231f20"/>
            <v:line style="position:absolute" from="5530,1175" to="5539,1175" stroked="true" strokeweight=".429pt" strokecolor="#231f20"/>
            <v:line style="position:absolute" from="5530,1130" to="5539,1130" stroked="true" strokeweight=".431pt" strokecolor="#231f20"/>
            <v:line style="position:absolute" from="5530,1086" to="5539,1086" stroked="true" strokeweight=".43pt" strokecolor="#231f20"/>
            <v:line style="position:absolute" from="5530,1041" to="5539,1041" stroked="true" strokeweight=".429pt" strokecolor="#231f20"/>
            <v:line style="position:absolute" from="5530,996" to="5539,996" stroked="true" strokeweight=".431pt" strokecolor="#231f20"/>
            <v:line style="position:absolute" from="5528,951" to="5537,951" stroked="true" strokeweight=".43pt" strokecolor="#231f20"/>
            <v:line style="position:absolute" from="5528,907" to="5537,907" stroked="true" strokeweight=".431pt" strokecolor="#231f20"/>
            <v:line style="position:absolute" from="5528,862" to="5537,862" stroked="true" strokeweight=".429pt" strokecolor="#231f20"/>
            <v:line style="position:absolute" from="5528,817" to="5537,817" stroked="true" strokeweight=".431pt" strokecolor="#231f20"/>
            <v:line style="position:absolute" from="5532,777" to="5531,768" stroked="true" strokeweight=".441pt" strokecolor="#231f20"/>
            <v:line style="position:absolute" from="5526,728" to="5535,728" stroked="true" strokeweight=".429pt" strokecolor="#231f20"/>
            <v:shape style="position:absolute;left:5526;top:638;width:9;height:45" coordorigin="5526,638" coordsize="9,45" path="m5526,683l5535,683m5526,638l5535,638e" filled="false" stroked="true" strokeweight=".43pt" strokecolor="#231f20">
              <v:path arrowok="t"/>
            </v:shape>
            <v:shape style="position:absolute;left:5524;top:548;width:11;height:45" coordorigin="5524,548" coordsize="11,45" path="m5526,593l5535,593m5524,548l5533,548e" filled="false" stroked="true" strokeweight=".431pt" strokecolor="#231f20">
              <v:path arrowok="t"/>
            </v:shape>
            <v:shape style="position:absolute;left:5524;top:414;width:9;height:90" coordorigin="5524,414" coordsize="9,90" path="m5524,504l5533,504m5524,459l5533,459m5524,414l5533,414e" filled="false" stroked="true" strokeweight=".43pt" strokecolor="#231f20">
              <v:path arrowok="t"/>
            </v:shape>
            <v:line style="position:absolute" from="5524,369" to="5533,369" stroked="true" strokeweight=".431pt" strokecolor="#231f20"/>
            <v:line style="position:absolute" from="5523,325" to="5531,325" stroked="true" strokeweight=".43pt" strokecolor="#231f20"/>
            <v:line style="position:absolute" from="5523,280" to="5531,280" stroked="true" strokeweight=".429pt" strokecolor="#231f20"/>
            <v:line style="position:absolute" from="5523,235" to="5531,235" stroked="true" strokeweight=".43pt" strokecolor="#231f20"/>
            <v:line style="position:absolute" from="5523,190" to="5531,190" stroked="true" strokeweight=".431pt" strokecolor="#231f20"/>
            <v:line style="position:absolute" from="5523,146" to="5531,146" stroked="true" strokeweight=".43pt" strokecolor="#231f20"/>
            <v:line style="position:absolute" from="5521,101" to="5530,101" stroked="true" strokeweight=".429pt" strokecolor="#231f20"/>
            <v:shape style="position:absolute;left:5521;top:11;width:9;height:45" coordorigin="5521,11" coordsize="9,45" path="m5521,56l5530,56m5521,11l5530,11e" filled="false" stroked="true" strokeweight=".43pt" strokecolor="#231f20">
              <v:path arrowok="t"/>
            </v:shape>
            <v:line style="position:absolute" from="5521,-33" to="5530,-33" stroked="true" strokeweight=".429pt" strokecolor="#231f20"/>
            <v:line style="position:absolute" from="5521,-78" to="5530,-78" stroked="true" strokeweight=".432pt" strokecolor="#231f20"/>
            <v:line style="position:absolute" from="5519,-123" to="5528,-123" stroked="true" strokeweight=".43pt" strokecolor="#231f20"/>
            <v:line style="position:absolute" from="5519,-168" to="5528,-168" stroked="true" strokeweight=".43pt" strokecolor="#231f20"/>
            <v:line style="position:absolute" from="5519,-209" to="5528,-209" stroked="true" strokeweight=".086pt" strokecolor="#231f20"/>
            <v:line style="position:absolute" from="4867,1543" to="4875,1543" stroked="true" strokeweight=".43pt" strokecolor="#231f20"/>
            <v:line style="position:absolute" from="4867,1499" to="4875,1499" stroked="true" strokeweight=".431pt" strokecolor="#231f20"/>
            <v:line style="position:absolute" from="4865,1454" to="4874,1454" stroked="true" strokeweight=".43pt" strokecolor="#231f20"/>
            <v:line style="position:absolute" from="4865,1409" to="4874,1409" stroked="true" strokeweight=".429pt" strokecolor="#231f20"/>
            <v:line style="position:absolute" from="4865,1364" to="4874,1364" stroked="true" strokeweight=".432pt" strokecolor="#231f20"/>
            <v:line style="position:absolute" from="4869,1324" to="4867,1315" stroked="true" strokeweight=".441pt" strokecolor="#231f20"/>
            <v:line style="position:absolute" from="4863,1275" to="4872,1275" stroked="true" strokeweight=".429pt" strokecolor="#231f20"/>
            <v:line style="position:absolute" from="4863,1230" to="4872,1230" stroked="true" strokeweight=".431pt" strokecolor="#231f20"/>
            <v:line style="position:absolute" from="4863,1185" to="4872,1185" stroked="true" strokeweight=".43pt" strokecolor="#231f20"/>
            <v:line style="position:absolute" from="4861,1141" to="4870,1141" stroked="true" strokeweight=".431pt" strokecolor="#231f20"/>
            <v:line style="position:absolute" from="4861,1096" to="4870,1096" stroked="true" strokeweight=".431pt" strokecolor="#231f20"/>
            <v:shape style="position:absolute;left:4859;top:1006;width:11;height:45" coordorigin="4859,1006" coordsize="11,45" path="m4861,1051l4870,1051m4859,1006l4868,1006e" filled="false" stroked="true" strokeweight=".43pt" strokecolor="#231f20">
              <v:path arrowok="t"/>
            </v:shape>
            <v:line style="position:absolute" from="4859,962" to="4868,962" stroked="true" strokeweight=".431pt" strokecolor="#231f20"/>
            <v:line style="position:absolute" from="4859,917" to="4868,917" stroked="true" strokeweight=".431pt" strokecolor="#231f20"/>
            <v:shape style="position:absolute;left:4858;top:827;width:11;height:45" coordorigin="4858,827" coordsize="11,45" path="m4859,872l4868,872m4858,827l4866,827e" filled="false" stroked="true" strokeweight=".43pt" strokecolor="#231f20">
              <v:path arrowok="t"/>
            </v:shape>
            <v:line style="position:absolute" from="4858,783" to="4866,783" stroked="true" strokeweight=".429pt" strokecolor="#231f20"/>
            <v:line style="position:absolute" from="4858,738" to="4866,738" stroked="true" strokeweight=".43pt" strokecolor="#231f20"/>
            <v:line style="position:absolute" from="4856,693" to="4865,693" stroked="true" strokeweight=".432pt" strokecolor="#231f20"/>
            <v:line style="position:absolute" from="4856,648" to="4865,648" stroked="true" strokeweight=".429pt" strokecolor="#231f20"/>
            <v:line style="position:absolute" from="4856,604" to="4865,604" stroked="true" strokeweight=".43pt" strokecolor="#231f20"/>
            <v:line style="position:absolute" from="4860,563" to="4858,555" stroked="true" strokeweight=".441pt" strokecolor="#231f20"/>
            <v:shape style="position:absolute;left:4854;top:425;width:9;height:90" coordorigin="4854,425" coordsize="9,90" path="m4854,514l4863,514m4854,469l4863,469m4854,425l4863,425e" filled="false" stroked="true" strokeweight=".43pt" strokecolor="#231f20">
              <v:path arrowok="t"/>
            </v:shape>
            <v:line style="position:absolute" from="4852,380" to="4861,380" stroked="true" strokeweight=".433pt" strokecolor="#231f20"/>
            <v:line style="position:absolute" from="4852,335" to="4861,335" stroked="true" strokeweight=".431pt" strokecolor="#231f20"/>
            <v:line style="position:absolute" from="4852,290" to="4861,290" stroked="true" strokeweight=".431pt" strokecolor="#231f20"/>
            <v:line style="position:absolute" from="4850,246" to="4859,246" stroked="true" strokeweight=".43pt" strokecolor="#231f20"/>
            <v:line style="position:absolute" from="4850,201" to="4859,201" stroked="true" strokeweight=".429pt" strokecolor="#231f20"/>
            <v:line style="position:absolute" from="4850,156" to="4859,156" stroked="true" strokeweight=".43pt" strokecolor="#231f20"/>
            <v:line style="position:absolute" from="4855,116" to="4853,107" stroked="true" strokeweight=".441pt" strokecolor="#231f20"/>
            <v:line style="position:absolute" from="4848,67" to="4857,67" stroked="true" strokeweight=".432pt" strokecolor="#231f20"/>
            <v:line style="position:absolute" from="4848,22" to="4857,22" stroked="true" strokeweight=".431pt" strokecolor="#231f20"/>
            <v:line style="position:absolute" from="4848,-23" to="4857,-23" stroked="true" strokeweight=".43pt" strokecolor="#231f20"/>
            <v:line style="position:absolute" from="4847,-68" to="4856,-68" stroked="true" strokeweight=".43pt" strokecolor="#231f20"/>
            <v:line style="position:absolute" from="4847,-113" to="4856,-113" stroked="true" strokeweight=".43pt" strokecolor="#231f20"/>
            <v:line style="position:absolute" from="4537,1554" to="4546,1554" stroked="true" strokeweight=".431pt" strokecolor="#231f20"/>
            <v:line style="position:absolute" from="4537,1509" to="4546,1509" stroked="true" strokeweight=".43pt" strokecolor="#231f20"/>
            <v:line style="position:absolute" from="4537,1464" to="4546,1464" stroked="true" strokeweight=".431pt" strokecolor="#231f20"/>
            <v:line style="position:absolute" from="4535,1419" to="4544,1419" stroked="true" strokeweight=".431pt" strokecolor="#231f20"/>
            <v:line style="position:absolute" from="4535,1375" to="4544,1375" stroked="true" strokeweight=".43pt" strokecolor="#231f20"/>
            <v:line style="position:absolute" from="4535,1330" to="4544,1330" stroked="true" strokeweight=".432pt" strokecolor="#231f20"/>
            <v:shape style="position:absolute;left:4533;top:1196;width:11;height:90" coordorigin="4533,1196" coordsize="11,90" path="m4535,1285l4544,1285m4535,1240l4544,1240m4533,1196l4542,1196e" filled="false" stroked="true" strokeweight=".43pt" strokecolor="#231f20">
              <v:path arrowok="t"/>
            </v:shape>
            <v:line style="position:absolute" from="4533,1151" to="4542,1151" stroked="true" strokeweight=".429pt" strokecolor="#231f20"/>
            <v:line style="position:absolute" from="4533,1106" to="4542,1106" stroked="true" strokeweight=".43pt" strokecolor="#231f20"/>
            <v:line style="position:absolute" from="4533,1061" to="4542,1061" stroked="true" strokeweight=".432pt" strokecolor="#231f20"/>
            <v:line style="position:absolute" from="4533,1017" to="4542,1017" stroked="true" strokeweight=".431pt" strokecolor="#231f20"/>
            <v:shape style="position:absolute;left:4531;top:838;width:9;height:135" coordorigin="4531,838" coordsize="9,135" path="m4531,972l4540,972m4531,927l4540,927m4531,882l4540,882m4531,838l4540,838e" filled="false" stroked="true" strokeweight=".43pt" strokecolor="#231f20">
              <v:path arrowok="t"/>
            </v:shape>
            <v:line style="position:absolute" from="4536,797" to="4534,789" stroked="true" strokeweight=".441pt" strokecolor="#231f20"/>
            <v:shape style="position:absolute;left:4530;top:659;width:9;height:90" coordorigin="4530,659" coordsize="9,90" path="m4530,748l4538,748m4530,703l4538,703m4530,659l4538,659e" filled="false" stroked="true" strokeweight=".43pt" strokecolor="#231f20">
              <v:path arrowok="t"/>
            </v:shape>
            <v:line style="position:absolute" from="4530,614" to="4538,614" stroked="true" strokeweight=".431pt" strokecolor="#231f20"/>
            <v:shape style="position:absolute;left:4526;top:301;width:11;height:269" coordorigin="4526,301" coordsize="11,269" path="m4528,569l4537,569m4528,524l4537,524m4528,480l4537,480m4528,435l4537,435m4528,390l4537,390m4526,345l4535,345m4526,301l4535,301e" filled="false" stroked="true" strokeweight=".43pt" strokecolor="#231f20">
              <v:path arrowok="t"/>
            </v:shape>
            <v:line style="position:absolute" from="4526,256" to="4535,256" stroked="true" strokeweight=".429pt" strokecolor="#231f20"/>
            <v:line style="position:absolute" from="4526,211" to="4535,211" stroked="true" strokeweight=".431pt" strokecolor="#231f20"/>
            <v:line style="position:absolute" from="4526,166" to="4535,166" stroked="true" strokeweight=".434pt" strokecolor="#231f20"/>
            <v:line style="position:absolute" from="4524,122" to="4533,122" stroked="true" strokeweight=".429pt" strokecolor="#231f20"/>
            <v:shape style="position:absolute;left:4524;top:32;width:9;height:45" coordorigin="4524,32" coordsize="9,45" path="m4524,77l4533,77m4524,32l4533,32e" filled="false" stroked="true" strokeweight=".43pt" strokecolor="#231f20">
              <v:path arrowok="t"/>
            </v:shape>
            <v:line style="position:absolute" from="4524,-13" to="4533,-13" stroked="true" strokeweight=".431pt" strokecolor="#231f20"/>
            <v:line style="position:absolute" from="4524,-57" to="4533,-57" stroked="true" strokeweight=".429pt" strokecolor="#231f20"/>
            <v:line style="position:absolute" from="4522,-102" to="4531,-102" stroked="true" strokeweight=".431pt" strokecolor="#231f20"/>
            <v:line style="position:absolute" from="4522,-147" to="4531,-147" stroked="true" strokeweight=".433pt" strokecolor="#231f20"/>
            <v:line style="position:absolute" from="4522,-188" to="4531,-188" stroked="true" strokeweight=".086pt" strokecolor="#231f20"/>
            <v:shape style="position:absolute;left:4354;top:1497;width:9;height:45" coordorigin="4354,1497" coordsize="9,45" path="m4354,1542l4363,1542m4354,1497l4363,1497e" filled="false" stroked="true" strokeweight=".43pt" strokecolor="#231f20">
              <v:path arrowok="t"/>
            </v:shape>
            <v:line style="position:absolute" from="4352,1452" to="4361,1452" stroked="true" strokeweight=".431pt" strokecolor="#231f20"/>
            <v:line style="position:absolute" from="4352,1407" to="4361,1407" stroked="true" strokeweight=".429pt" strokecolor="#231f20"/>
            <v:line style="position:absolute" from="4352,1363" to="4361,1363" stroked="true" strokeweight=".432pt" strokecolor="#231f20"/>
            <v:line style="position:absolute" from="4356,1322" to="4355,1314" stroked="true" strokeweight=".441pt" strokecolor="#231f20"/>
            <v:line style="position:absolute" from="4350,1273" to="4359,1273" stroked="true" strokeweight=".43pt" strokecolor="#231f20"/>
            <v:line style="position:absolute" from="4350,1228" to="4359,1228" stroked="true" strokeweight=".432pt" strokecolor="#231f20"/>
            <v:line style="position:absolute" from="4350,1184" to="4359,1184" stroked="true" strokeweight=".43pt" strokecolor="#231f20"/>
            <v:shape style="position:absolute;left:4348;top:1094;width:9;height:45" coordorigin="4348,1094" coordsize="9,45" path="m4348,1139l4357,1139m4348,1094l4357,1094e" filled="false" stroked="true" strokeweight=".431pt" strokecolor="#231f20">
              <v:path arrowok="t"/>
            </v:shape>
            <v:shape style="position:absolute;left:4347;top:1005;width:11;height:45" coordorigin="4347,1005" coordsize="11,45" path="m4348,1049l4357,1049m4347,1005l4355,1005e" filled="false" stroked="true" strokeweight=".43pt" strokecolor="#231f20">
              <v:path arrowok="t"/>
            </v:shape>
            <v:line style="position:absolute" from="4347,960" to="4355,960" stroked="true" strokeweight=".431pt" strokecolor="#231f20"/>
            <v:line style="position:absolute" from="4347,915" to="4355,915" stroked="true" strokeweight=".431pt" strokecolor="#231f20"/>
            <v:shape style="position:absolute;left:4345;top:826;width:11;height:45" coordorigin="4345,826" coordsize="11,45" path="m4347,870l4355,870m4345,826l4354,826e" filled="false" stroked="true" strokeweight=".43pt" strokecolor="#231f20">
              <v:path arrowok="t"/>
            </v:shape>
            <v:line style="position:absolute" from="4345,781" to="4354,781" stroked="true" strokeweight=".429pt" strokecolor="#231f20"/>
            <v:line style="position:absolute" from="4345,736" to="4354,736" stroked="true" strokeweight=".43pt" strokecolor="#231f20"/>
            <v:line style="position:absolute" from="4343,691" to="4352,691" stroked="true" strokeweight=".431pt" strokecolor="#231f20"/>
            <v:line style="position:absolute" from="4343,647" to="4352,647" stroked="true" strokeweight=".429pt" strokecolor="#231f20"/>
            <v:line style="position:absolute" from="4343,602" to="4352,602" stroked="true" strokeweight=".431pt" strokecolor="#231f20"/>
            <v:line style="position:absolute" from="4347,561" to="4346,553" stroked="true" strokeweight=".441pt" strokecolor="#231f20"/>
            <v:line style="position:absolute" from="4341,512" to="4350,512" stroked="true" strokeweight=".431pt" strokecolor="#231f20"/>
            <v:line style="position:absolute" from="4341,468" to="4350,468" stroked="true" strokeweight=".43pt" strokecolor="#231f20"/>
            <v:line style="position:absolute" from="4341,423" to="4350,423" stroked="true" strokeweight=".43pt" strokecolor="#231f20"/>
            <v:line style="position:absolute" from="4339,378" to="4348,378" stroked="true" strokeweight=".433pt" strokecolor="#231f20"/>
            <v:line style="position:absolute" from="4339,333" to="4348,333" stroked="true" strokeweight=".431pt" strokecolor="#231f20"/>
            <v:shape style="position:absolute;left:4338;top:244;width:11;height:45" coordorigin="4338,244" coordsize="11,45" path="m4339,289l4348,289m4338,244l4346,244e" filled="false" stroked="true" strokeweight=".43pt" strokecolor="#231f20">
              <v:path arrowok="t"/>
            </v:shape>
            <v:line style="position:absolute" from="4338,199" to="4346,199" stroked="true" strokeweight=".429pt" strokecolor="#231f20"/>
            <v:line style="position:absolute" from="4338,154" to="4346,154" stroked="true" strokeweight=".429pt" strokecolor="#231f20"/>
            <v:line style="position:absolute" from="4338,110" to="4346,110" stroked="true" strokeweight=".431pt" strokecolor="#231f20"/>
            <v:line style="position:absolute" from="4336,65" to="4345,65" stroked="true" strokeweight=".434pt" strokecolor="#231f20"/>
            <v:line style="position:absolute" from="4336,20" to="4345,20" stroked="true" strokeweight=".429pt" strokecolor="#231f20"/>
            <v:line style="position:absolute" from="4336,-25" to="4345,-25" stroked="true" strokeweight=".43pt" strokecolor="#231f20"/>
            <v:line style="position:absolute" from="4334,-69" to="4343,-69" stroked="true" strokeweight=".43pt" strokecolor="#231f20"/>
            <v:shape style="position:absolute;left:4334;top:-159;width:9;height:45" coordorigin="4334,-159" coordsize="9,45" path="m4334,-114l4343,-114m4334,-159l4343,-159e" filled="false" stroked="true" strokeweight=".43pt" strokecolor="#231f20">
              <v:path arrowok="t"/>
            </v:shape>
            <v:line style="position:absolute" from="4338,-199" to="4337,-208" stroked="true" strokeweight=".441pt" strokecolor="#231f20"/>
            <v:line style="position:absolute" from="4332,-248" to="4341,-248" stroked="true" strokeweight=".431pt" strokecolor="#231f20"/>
            <v:line style="position:absolute" from="4332,-293" to="4341,-293" stroked="true" strokeweight=".43pt" strokecolor="#231f20"/>
            <v:line style="position:absolute" from="4332,-338" to="4341,-338" stroked="true" strokeweight=".429pt" strokecolor="#231f20"/>
            <v:line style="position:absolute" from="4330,-383" to="4339,-383" stroked="true" strokeweight=".43pt" strokecolor="#231f20"/>
            <v:line style="position:absolute" from="4330,-425" to="4339,-425" stroked="true" strokeweight=".172pt" strokecolor="#231f20"/>
            <v:line style="position:absolute" from="3509,1543" to="3518,1543" stroked="true" strokeweight=".43pt" strokecolor="#231f20"/>
            <v:line style="position:absolute" from="3509,1499" to="3518,1499" stroked="true" strokeweight=".431pt" strokecolor="#231f20"/>
            <v:line style="position:absolute" from="3509,1454" to="3518,1454" stroked="true" strokeweight=".43pt" strokecolor="#231f20"/>
            <v:line style="position:absolute" from="3509,1409" to="3518,1409" stroked="true" strokeweight=".429pt" strokecolor="#231f20"/>
            <v:line style="position:absolute" from="3509,1364" to="3518,1364" stroked="true" strokeweight=".432pt" strokecolor="#231f20"/>
            <v:line style="position:absolute" from="3509,1320" to="3518,1320" stroked="true" strokeweight=".431pt" strokecolor="#231f20"/>
            <v:line style="position:absolute" from="3508,1275" to="3516,1275" stroked="true" strokeweight=".429pt" strokecolor="#231f20"/>
            <v:line style="position:absolute" from="3508,1230" to="3516,1230" stroked="true" strokeweight=".431pt" strokecolor="#231f20"/>
            <v:line style="position:absolute" from="3508,1185" to="3516,1185" stroked="true" strokeweight=".43pt" strokecolor="#231f20"/>
            <v:line style="position:absolute" from="3508,1141" to="3516,1141" stroked="true" strokeweight=".431pt" strokecolor="#231f20"/>
            <v:line style="position:absolute" from="3508,1096" to="3516,1096" stroked="true" strokeweight=".431pt" strokecolor="#231f20"/>
            <v:shape style="position:absolute;left:3508;top:1006;width:9;height:45" coordorigin="3508,1006" coordsize="9,45" path="m3508,1051l3516,1051m3508,1006l3516,1006e" filled="false" stroked="true" strokeweight=".43pt" strokecolor="#231f20">
              <v:path arrowok="t"/>
            </v:shape>
            <v:line style="position:absolute" from="3508,962" to="3516,962" stroked="true" strokeweight=".431pt" strokecolor="#231f20"/>
            <v:line style="position:absolute" from="3508,917" to="3516,917" stroked="true" strokeweight=".431pt" strokecolor="#231f20"/>
            <v:shape style="position:absolute;left:3508;top:827;width:9;height:45" coordorigin="3508,827" coordsize="9,45" path="m3508,872l3516,872m3508,827l3516,827e" filled="false" stroked="true" strokeweight=".43pt" strokecolor="#231f20">
              <v:path arrowok="t"/>
            </v:shape>
            <v:line style="position:absolute" from="3508,783" to="3516,783" stroked="true" strokeweight=".429pt" strokecolor="#231f20"/>
            <v:line style="position:absolute" from="3506,738" to="3515,738" stroked="true" strokeweight=".43pt" strokecolor="#231f20"/>
            <v:line style="position:absolute" from="3506,693" to="3515,693" stroked="true" strokeweight=".432pt" strokecolor="#231f20"/>
            <v:line style="position:absolute" from="3506,648" to="3515,648" stroked="true" strokeweight=".429pt" strokecolor="#231f20"/>
            <v:line style="position:absolute" from="3506,604" to="3515,604" stroked="true" strokeweight=".43pt" strokecolor="#231f20"/>
            <v:shape style="position:absolute;left:3506;top:425;width:9;height:135" coordorigin="3506,425" coordsize="9,135" path="m3506,559l3515,559m3506,514l3515,514m3506,469l3515,469m3506,425l3515,425e" filled="false" stroked="true" strokeweight=".43pt" strokecolor="#231f20">
              <v:path arrowok="t"/>
            </v:shape>
            <v:line style="position:absolute" from="3506,380" to="3515,380" stroked="true" strokeweight=".433pt" strokecolor="#231f20"/>
            <v:line style="position:absolute" from="3506,335" to="3515,335" stroked="true" strokeweight=".431pt" strokecolor="#231f20"/>
            <v:line style="position:absolute" from="3506,290" to="3515,290" stroked="true" strokeweight=".431pt" strokecolor="#231f20"/>
            <v:line style="position:absolute" from="3504,246" to="3513,246" stroked="true" strokeweight=".43pt" strokecolor="#231f20"/>
            <v:line style="position:absolute" from="3504,201" to="3513,201" stroked="true" strokeweight=".429pt" strokecolor="#231f20"/>
            <v:line style="position:absolute" from="3504,156" to="3513,156" stroked="true" strokeweight=".43pt" strokecolor="#231f20"/>
            <v:line style="position:absolute" from="3504,111" to="3513,111" stroked="true" strokeweight=".431pt" strokecolor="#231f20"/>
            <v:line style="position:absolute" from="3504,67" to="3513,67" stroked="true" strokeweight=".432pt" strokecolor="#231f20"/>
            <v:line style="position:absolute" from="3504,22" to="3513,22" stroked="true" strokeweight=".431pt" strokecolor="#231f20"/>
            <v:line style="position:absolute" from="3504,-23" to="3513,-23" stroked="true" strokeweight=".43pt" strokecolor="#231f20"/>
            <v:line style="position:absolute" from="3504,-68" to="3513,-68" stroked="true" strokeweight=".43pt" strokecolor="#231f20"/>
            <v:line style="position:absolute" from="3504,-113" to="3513,-113" stroked="true" strokeweight=".43pt" strokecolor="#231f20"/>
            <v:shape style="position:absolute;left:3504;top:-202;width:9;height:45" coordorigin="3504,-202" coordsize="9,45" path="m3504,-157l3513,-157m3504,-202l3513,-202e" filled="false" stroked="true" strokeweight=".43pt" strokecolor="#231f20">
              <v:path arrowok="t"/>
            </v:shape>
            <v:line style="position:absolute" from="3504,-247" to="3513,-247" stroked="true" strokeweight=".431pt" strokecolor="#231f20"/>
            <v:line style="position:absolute" from="3502,-292" to="3511,-292" stroked="true" strokeweight=".43pt" strokecolor="#231f20"/>
            <v:line style="position:absolute" from="3502,-336" to="3511,-336" stroked="true" strokeweight=".429pt" strokecolor="#231f20"/>
            <v:line style="position:absolute" from="3502,-381" to="3511,-381" stroked="true" strokeweight=".431pt" strokecolor="#231f20"/>
            <v:shape style="position:absolute;left:3502;top:-471;width:9;height:45" coordorigin="3502,-471" coordsize="9,45" path="m3502,-426l3511,-426m3502,-471l3511,-471e" filled="false" stroked="true" strokeweight=".43pt" strokecolor="#231f20">
              <v:path arrowok="t"/>
            </v:shape>
            <v:line style="position:absolute" from="3502,-515" to="3511,-515" stroked="true" strokeweight=".431pt" strokecolor="#231f20"/>
            <v:line style="position:absolute" from="3502,-560" to="3511,-560" stroked="true" strokeweight=".43pt" strokecolor="#231f20"/>
            <v:line style="position:absolute" from="3502,-605" to="3511,-605" stroked="true" strokeweight=".431pt" strokecolor="#231f20"/>
            <v:shape style="position:absolute;left:3502;top:-739;width:9;height:90" coordorigin="3502,-739" coordsize="9,90" path="m3502,-650l3511,-650m3502,-694l3511,-694m3502,-739l3511,-739e" filled="false" stroked="true" strokeweight=".43pt" strokecolor="#231f20">
              <v:path arrowok="t"/>
            </v:shape>
            <v:line style="position:absolute" from="3500,-784" to="3509,-784" stroked="true" strokeweight=".432pt" strokecolor="#231f20"/>
            <v:line style="position:absolute" from="3500,-829" to="3509,-829" stroked="true" strokeweight=".43pt" strokecolor="#231f20"/>
            <v:shape style="position:absolute;left:3500;top:-963;width:9;height:90" coordorigin="3500,-963" coordsize="9,90" path="m3500,-873l3509,-873m3500,-918l3509,-918m3500,-963l3509,-963e" filled="false" stroked="true" strokeweight=".43pt" strokecolor="#231f20">
              <v:path arrowok="t"/>
            </v:shape>
            <v:line style="position:absolute" from="3500,-1008" to="3509,-1008" stroked="true" strokeweight=".431pt" strokecolor="#231f20"/>
            <v:line style="position:absolute" from="3500,-1052" to="3509,-1052" stroked="true" strokeweight=".43pt" strokecolor="#231f20"/>
            <v:line style="position:absolute" from="3500,-1097" to="3509,-1097" stroked="true" strokeweight=".432pt" strokecolor="#231f20"/>
            <v:line style="position:absolute" from="3500,-1142" to="3509,-1142" stroked="true" strokeweight=".431pt" strokecolor="#231f20"/>
            <v:line style="position:absolute" from="3500,-1187" to="3509,-1187" stroked="true" strokeweight=".43pt" strokecolor="#231f20"/>
            <v:line style="position:absolute" from="3500,-1231" to="3509,-1231" stroked="true" strokeweight=".431pt" strokecolor="#231f20"/>
            <v:shape style="position:absolute;left:3499;top:-1366;width:11;height:90" coordorigin="3499,-1366" coordsize="11,90" path="m3500,-1276l3509,-1276m3499,-1321l3507,-1321m3499,-1366l3507,-1366e" filled="false" stroked="true" strokeweight=".43pt" strokecolor="#231f20">
              <v:path arrowok="t"/>
            </v:shape>
            <v:line style="position:absolute" from="3499,-1410" to="3507,-1410" stroked="true" strokeweight=".431pt" strokecolor="#231f20"/>
            <v:line style="position:absolute" from="3499,-1455" to="3507,-1455" stroked="true" strokeweight=".432pt" strokecolor="#231f20"/>
            <v:line style="position:absolute" from="3499,-1500" to="3507,-1500" stroked="true" strokeweight=".431pt" strokecolor="#231f20"/>
            <v:line style="position:absolute" from="3499,-1543" to="3507,-1543" stroked="true" strokeweight=".258pt" strokecolor="#231f20"/>
            <v:shape style="position:absolute;left:3319;top:1518;width:9;height:45" coordorigin="3319,1518" coordsize="9,45" path="m3319,1562l3328,1562m3319,1518l3328,1518e" filled="false" stroked="true" strokeweight=".43pt" strokecolor="#231f20">
              <v:path arrowok="t"/>
            </v:shape>
            <v:line style="position:absolute" from="3319,1473" to="3328,1473" stroked="true" strokeweight=".43pt" strokecolor="#231f20"/>
            <v:line style="position:absolute" from="3319,1428" to="3328,1428" stroked="true" strokeweight=".43pt" strokecolor="#231f20"/>
            <v:line style="position:absolute" from="3319,1383" to="3328,1383" stroked="true" strokeweight=".429pt" strokecolor="#231f20"/>
            <v:line style="position:absolute" from="3319,1339" to="3328,1339" stroked="true" strokeweight=".43pt" strokecolor="#231f20"/>
            <v:line style="position:absolute" from="3317,1294" to="3326,1294" stroked="true" strokeweight=".43pt" strokecolor="#231f20"/>
            <v:line style="position:absolute" from="3317,1249" to="3326,1249" stroked="true" strokeweight=".43pt" strokecolor="#231f20"/>
            <v:line style="position:absolute" from="3317,1204" to="3326,1204" stroked="true" strokeweight=".431pt" strokecolor="#231f20"/>
            <v:shape style="position:absolute;left:3317;top:1115;width:9;height:45" coordorigin="3317,1115" coordsize="9,45" path="m3317,1160l3326,1160m3317,1115l3326,1115e" filled="false" stroked="true" strokeweight=".432pt" strokecolor="#231f20">
              <v:path arrowok="t"/>
            </v:shape>
            <v:line style="position:absolute" from="3317,1070" to="3326,1070" stroked="true" strokeweight=".429pt" strokecolor="#231f20"/>
            <v:line style="position:absolute" from="3317,1025" to="3326,1025" stroked="true" strokeweight=".432pt" strokecolor="#231f20"/>
            <v:line style="position:absolute" from="3317,981" to="3326,981" stroked="true" strokeweight=".43pt" strokecolor="#231f20"/>
            <v:line style="position:absolute" from="3317,936" to="3326,936" stroked="true" strokeweight=".429pt" strokecolor="#231f20"/>
            <v:line style="position:absolute" from="3317,891" to="3326,891" stroked="true" strokeweight=".431pt" strokecolor="#231f20"/>
            <v:line style="position:absolute" from="3317,846" to="3326,846" stroked="true" strokeweight=".43pt" strokecolor="#231f20"/>
            <v:line style="position:absolute" from="3317,802" to="3326,802" stroked="true" strokeweight=".431pt" strokecolor="#231f20"/>
            <v:line style="position:absolute" from="3316,757" to="3324,757" stroked="true" strokeweight=".431pt" strokecolor="#231f20"/>
            <v:line style="position:absolute" from="3316,712" to="3324,712" stroked="true" strokeweight=".43pt" strokecolor="#231f20"/>
            <v:line style="position:absolute" from="3316,667" to="3324,667" stroked="true" strokeweight=".431pt" strokecolor="#231f20"/>
            <v:line style="position:absolute" from="3316,623" to="3324,623" stroked="true" strokeweight=".429pt" strokecolor="#231f20"/>
            <v:line style="position:absolute" from="3316,578" to="3324,578" stroked="true" strokeweight=".43pt" strokecolor="#231f20"/>
            <v:line style="position:absolute" from="3316,533" to="3324,533" stroked="true" strokeweight=".43pt" strokecolor="#231f20"/>
            <v:line style="position:absolute" from="3316,488" to="3324,488" stroked="true" strokeweight=".432pt" strokecolor="#231f20"/>
            <v:line style="position:absolute" from="3316,443" to="3324,443" stroked="true" strokeweight=".431pt" strokecolor="#231f20"/>
            <v:line style="position:absolute" from="3316,399" to="3324,399" stroked="true" strokeweight=".431pt" strokecolor="#231f20"/>
            <v:shape style="position:absolute;left:3316;top:309;width:9;height:45" coordorigin="3316,309" coordsize="9,45" path="m3316,354l3324,354m3316,309l3324,309e" filled="false" stroked="true" strokeweight=".43pt" strokecolor="#231f20">
              <v:path arrowok="t"/>
            </v:shape>
            <v:line style="position:absolute" from="3314,264" to="3323,264" stroked="true" strokeweight=".431pt" strokecolor="#231f20"/>
            <v:line style="position:absolute" from="3314,220" to="3323,220" stroked="true" strokeweight=".43pt" strokecolor="#231f20"/>
            <v:line style="position:absolute" from="3314,175" to="3323,175" stroked="true" strokeweight=".429pt" strokecolor="#231f20"/>
            <v:line style="position:absolute" from="3314,130" to="3323,130" stroked="true" strokeweight=".432pt" strokecolor="#231f20"/>
            <v:shape style="position:absolute;left:3314;top:41;width:9;height:45" coordorigin="3314,41" coordsize="9,45" path="m3314,85l3323,85m3314,41l3323,41e" filled="false" stroked="true" strokeweight=".43pt" strokecolor="#231f20">
              <v:path arrowok="t"/>
            </v:shape>
            <v:line style="position:absolute" from="3314,-4" to="3323,-4" stroked="true" strokeweight=".429pt" strokecolor="#231f20"/>
            <v:line style="position:absolute" from="3314,-49" to="3323,-49" stroked="true" strokeweight=".43pt" strokecolor="#231f20"/>
            <v:line style="position:absolute" from="3314,-94" to="3323,-94" stroked="true" strokeweight=".43pt" strokecolor="#231f20"/>
            <v:line style="position:absolute" from="3314,-138" to="3323,-138" stroked="true" strokeweight=".43pt" strokecolor="#231f20"/>
            <v:line style="position:absolute" from="3314,-183" to="3323,-183" stroked="true" strokeweight=".43pt" strokecolor="#231f20"/>
            <v:line style="position:absolute" from="3314,-228" to="3323,-228" stroked="true" strokeweight=".43pt" strokecolor="#231f20"/>
            <v:line style="position:absolute" from="3312,-273" to="3321,-273" stroked="true" strokeweight=".43pt" strokecolor="#231f20"/>
            <v:line style="position:absolute" from="3312,-317" to="3321,-317" stroked="true" strokeweight=".432pt" strokecolor="#231f20"/>
            <v:line style="position:absolute" from="3312,-362" to="3321,-362" stroked="true" strokeweight=".432pt" strokecolor="#231f20"/>
            <v:line style="position:absolute" from="3312,-407" to="3321,-407" stroked="true" strokeweight=".43pt" strokecolor="#231f20"/>
            <v:line style="position:absolute" from="3312,-452" to="3321,-452" stroked="true" strokeweight=".431pt" strokecolor="#231f20"/>
            <v:line style="position:absolute" from="3312,-496" to="3321,-496" stroked="true" strokeweight=".429pt" strokecolor="#231f20"/>
            <v:line style="position:absolute" from="3312,-541" to="3321,-541" stroked="true" strokeweight=".432pt" strokecolor="#231f20"/>
            <v:line style="position:absolute" from="3312,-586" to="3321,-586" stroked="true" strokeweight=".431pt" strokecolor="#231f20"/>
            <v:line style="position:absolute" from="3312,-631" to="3321,-631" stroked="true" strokeweight=".43pt" strokecolor="#231f20"/>
            <v:line style="position:absolute" from="3312,-675" to="3321,-675" stroked="true" strokeweight=".432pt" strokecolor="#231f20"/>
            <v:line style="position:absolute" from="3312,-720" to="3321,-720" stroked="true" strokeweight=".43pt" strokecolor="#231f20"/>
            <v:line style="position:absolute" from="3310,-765" to="3319,-765" stroked="true" strokeweight=".43pt" strokecolor="#231f20"/>
            <v:shape style="position:absolute;left:3310;top:-854;width:9;height:45" coordorigin="3310,-854" coordsize="9,45" path="m3310,-810l3319,-810m3310,-854l3319,-854e" filled="false" stroked="true" strokeweight=".43pt" strokecolor="#231f20">
              <v:path arrowok="t"/>
            </v:shape>
            <v:line style="position:absolute" from="3310,-899" to="3319,-899" stroked="true" strokeweight=".43pt" strokecolor="#231f20"/>
            <v:line style="position:absolute" from="3310,-944" to="3319,-944" stroked="true" strokeweight=".431pt" strokecolor="#231f20"/>
            <v:line style="position:absolute" from="3310,-989" to="3319,-989" stroked="true" strokeweight=".43pt" strokecolor="#231f20"/>
            <v:line style="position:absolute" from="3310,-1033" to="3319,-1033" stroked="true" strokeweight=".429pt" strokecolor="#231f20"/>
            <v:shape style="position:absolute;left:3310;top:-1123;width:9;height:45" coordorigin="3310,-1123" coordsize="9,45" path="m3310,-1078l3319,-1078m3310,-1123l3319,-1123e" filled="false" stroked="true" strokeweight=".431pt" strokecolor="#231f20">
              <v:path arrowok="t"/>
            </v:shape>
            <v:line style="position:absolute" from="3310,-1168" to="3319,-1168" stroked="true" strokeweight=".43pt" strokecolor="#231f20"/>
            <v:line style="position:absolute" from="3310,-1212" to="3319,-1212" stroked="true" strokeweight=".431pt" strokecolor="#231f20"/>
            <v:line style="position:absolute" from="3310,-1257" to="3319,-1257" stroked="true" strokeweight=".43pt" strokecolor="#231f20"/>
            <v:line style="position:absolute" from="3308,-1302" to="3317,-1302" stroked="true" strokeweight=".431pt" strokecolor="#231f20"/>
            <v:line style="position:absolute" from="3308,-1347" to="3317,-1347" stroked="true" strokeweight=".43pt" strokecolor="#231f20"/>
            <v:shape style="position:absolute;left:3308;top:-1481;width:9;height:90" coordorigin="3308,-1481" coordsize="9,90" path="m3308,-1391l3317,-1391m3308,-1436l3317,-1436m3308,-1481l3317,-1481e" filled="false" stroked="true" strokeweight=".43pt" strokecolor="#231f20">
              <v:path arrowok="t"/>
            </v:shape>
            <v:line style="position:absolute" from="3308,-1523" to="3317,-1523" stroked="true" strokeweight=".173pt" strokecolor="#231f20"/>
            <w10:wrap type="none"/>
          </v:group>
        </w:pict>
      </w:r>
      <w:r>
        <w:rPr/>
        <w:pict>
          <v:shape style="position:absolute;margin-left:154.313995pt;margin-top:-79.685646pt;width:204.25pt;height:157.6pt;mso-position-horizontal-relative:page;mso-position-vertical-relative:paragraph;z-index:38128" type="#_x0000_t202" filled="false" stroked="false">
            <v:textbox inset="0,0,0,0" style="layout-flow:vertical;mso-layout-flow-alt:bottom-to-top">
              <w:txbxContent>
                <w:p>
                  <w:pPr>
                    <w:spacing w:before="76"/>
                    <w:ind w:left="0" w:right="-14" w:firstLine="0"/>
                    <w:jc w:val="right"/>
                    <w:rPr>
                      <w:sz w:val="17"/>
                    </w:rPr>
                  </w:pPr>
                  <w:r>
                    <w:rPr>
                      <w:color w:val="231F20"/>
                      <w:w w:val="81"/>
                      <w:sz w:val="17"/>
                    </w:rPr>
                    <w:t>(</w:t>
                  </w:r>
                </w:p>
                <w:p>
                  <w:pPr>
                    <w:spacing w:before="49"/>
                    <w:ind w:left="0" w:right="-14" w:firstLine="0"/>
                    <w:jc w:val="right"/>
                    <w:rPr>
                      <w:sz w:val="17"/>
                    </w:rPr>
                  </w:pPr>
                  <w:r>
                    <w:rPr>
                      <w:color w:val="231F20"/>
                      <w:w w:val="81"/>
                      <w:sz w:val="17"/>
                    </w:rPr>
                    <w:t>(</w:t>
                  </w:r>
                </w:p>
                <w:p>
                  <w:pPr>
                    <w:spacing w:before="121"/>
                    <w:ind w:left="1612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2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w w:val="104"/>
                      <w:sz w:val="17"/>
                    </w:rPr>
                    <w:t>B</w:t>
                  </w:r>
                </w:p>
                <w:p>
                  <w:pPr>
                    <w:pStyle w:val="BodyText"/>
                    <w:spacing w:before="5"/>
                    <w:rPr>
                      <w:sz w:val="25"/>
                    </w:rPr>
                  </w:pPr>
                </w:p>
                <w:p>
                  <w:pPr>
                    <w:spacing w:before="1"/>
                    <w:ind w:left="2022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w w:val="106"/>
                      <w:sz w:val="17"/>
                    </w:rPr>
                    <w:t>R</w:t>
                  </w:r>
                </w:p>
                <w:p>
                  <w:pPr>
                    <w:spacing w:before="25"/>
                    <w:ind w:left="1754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4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sz w:val="17"/>
                    </w:rPr>
                    <w:t>A</w:t>
                  </w:r>
                </w:p>
                <w:p>
                  <w:pPr>
                    <w:spacing w:before="127"/>
                    <w:ind w:left="1680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w w:val="106"/>
                      <w:sz w:val="17"/>
                    </w:rPr>
                    <w:t>R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1"/>
                    </w:rPr>
                  </w:pPr>
                </w:p>
                <w:p>
                  <w:pPr>
                    <w:spacing w:before="0"/>
                    <w:ind w:left="1855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2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0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sz w:val="17"/>
                    </w:rPr>
                    <w:t>A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spacing w:before="160"/>
                    <w:ind w:left="0" w:right="337" w:firstLine="0"/>
                    <w:jc w:val="righ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2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w w:val="106"/>
                      <w:sz w:val="17"/>
                    </w:rPr>
                    <w:t>R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before="4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1778" w:right="0" w:firstLine="0"/>
                    <w:jc w:val="left"/>
                    <w:rPr>
                      <w:sz w:val="17"/>
                    </w:rPr>
                  </w:pP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color w:val="231F20"/>
                      <w:w w:val="93"/>
                      <w:sz w:val="17"/>
                    </w:rPr>
                    <w:t>2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w w:val="93"/>
                      <w:sz w:val="17"/>
                    </w:rPr>
                    <w:t>2</w:t>
                  </w:r>
                  <w:r>
                    <w:rPr>
                      <w:color w:val="231F20"/>
                      <w:spacing w:val="4"/>
                      <w:sz w:val="17"/>
                    </w:rPr>
                    <w:t> </w:t>
                  </w:r>
                  <w:r>
                    <w:rPr>
                      <w:color w:val="231F20"/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color w:val="231F20"/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color w:val="231F20"/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color w:val="231F20"/>
                      <w:sz w:val="17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9.450272pt;margin-top:-35.977768pt;width:11.9pt;height:79.25pt;mso-position-horizontal-relative:page;mso-position-vertical-relative:paragraph;z-index:38176" type="#_x0000_t202" filled="false" stroked="false">
            <v:textbox inset="0,0,0,0" style="layout-flow:vertical;mso-layout-flow-alt:bottom-to-top">
              <w:txbxContent>
                <w:p>
                  <w:pPr>
                    <w:spacing w:line="215" w:lineRule="exact" w:before="0"/>
                    <w:ind w:left="20" w:right="-633" w:firstLine="0"/>
                    <w:jc w:val="left"/>
                    <w:rPr>
                      <w:sz w:val="19"/>
                    </w:rPr>
                  </w:pPr>
                  <w:r>
                    <w:rPr>
                      <w:color w:val="231F20"/>
                      <w:spacing w:val="-1"/>
                      <w:w w:val="114"/>
                      <w:sz w:val="19"/>
                    </w:rPr>
                    <w:t>I</w:t>
                  </w:r>
                  <w:r>
                    <w:rPr>
                      <w:color w:val="231F20"/>
                      <w:spacing w:val="-1"/>
                      <w:w w:val="100"/>
                      <w:sz w:val="19"/>
                    </w:rPr>
                    <w:t>n</w:t>
                  </w:r>
                  <w:r>
                    <w:rPr>
                      <w:color w:val="231F20"/>
                      <w:spacing w:val="-1"/>
                      <w:w w:val="91"/>
                      <w:sz w:val="19"/>
                    </w:rPr>
                    <w:t>t</w:t>
                  </w:r>
                  <w:r>
                    <w:rPr>
                      <w:color w:val="231F20"/>
                      <w:spacing w:val="-1"/>
                      <w:w w:val="96"/>
                      <w:sz w:val="19"/>
                    </w:rPr>
                    <w:t>e</w:t>
                  </w:r>
                  <w:r>
                    <w:rPr>
                      <w:color w:val="231F20"/>
                      <w:spacing w:val="-1"/>
                      <w:w w:val="100"/>
                      <w:sz w:val="19"/>
                    </w:rPr>
                    <w:t>n</w:t>
                  </w:r>
                  <w:r>
                    <w:rPr>
                      <w:color w:val="231F20"/>
                      <w:w w:val="84"/>
                      <w:sz w:val="19"/>
                    </w:rPr>
                    <w:t>s</w:t>
                  </w:r>
                  <w:r>
                    <w:rPr>
                      <w:color w:val="231F20"/>
                      <w:w w:val="97"/>
                      <w:sz w:val="19"/>
                    </w:rPr>
                    <w:t>i</w:t>
                  </w:r>
                  <w:r>
                    <w:rPr>
                      <w:color w:val="231F20"/>
                      <w:w w:val="101"/>
                      <w:sz w:val="19"/>
                    </w:rPr>
                    <w:t>d</w:t>
                  </w:r>
                  <w:r>
                    <w:rPr>
                      <w:color w:val="231F20"/>
                      <w:w w:val="95"/>
                      <w:sz w:val="19"/>
                    </w:rPr>
                    <w:t>a</w:t>
                  </w:r>
                  <w:r>
                    <w:rPr>
                      <w:color w:val="231F20"/>
                      <w:w w:val="101"/>
                      <w:sz w:val="19"/>
                    </w:rPr>
                    <w:t>d</w:t>
                  </w:r>
                  <w:r>
                    <w:rPr>
                      <w:color w:val="231F20"/>
                      <w:spacing w:val="8"/>
                      <w:sz w:val="19"/>
                    </w:rPr>
                    <w:t> </w:t>
                  </w:r>
                  <w:r>
                    <w:rPr>
                      <w:color w:val="231F20"/>
                      <w:w w:val="81"/>
                      <w:sz w:val="19"/>
                    </w:rPr>
                    <w:t>(</w:t>
                  </w:r>
                  <w:r>
                    <w:rPr>
                      <w:color w:val="231F20"/>
                      <w:w w:val="97"/>
                      <w:sz w:val="19"/>
                    </w:rPr>
                    <w:t>u</w:t>
                  </w:r>
                  <w:r>
                    <w:rPr>
                      <w:color w:val="231F20"/>
                      <w:w w:val="126"/>
                      <w:sz w:val="19"/>
                    </w:rPr>
                    <w:t>.</w:t>
                  </w:r>
                  <w:r>
                    <w:rPr>
                      <w:color w:val="231F20"/>
                      <w:spacing w:val="8"/>
                      <w:sz w:val="19"/>
                    </w:rPr>
                    <w:t> </w:t>
                  </w:r>
                  <w:r>
                    <w:rPr>
                      <w:color w:val="231F20"/>
                      <w:w w:val="95"/>
                      <w:sz w:val="19"/>
                    </w:rPr>
                    <w:t>a</w:t>
                  </w:r>
                  <w:r>
                    <w:rPr>
                      <w:color w:val="231F20"/>
                      <w:w w:val="95"/>
                      <w:sz w:val="19"/>
                    </w:rPr>
                    <w:t>r</w:t>
                  </w:r>
                  <w:r>
                    <w:rPr>
                      <w:color w:val="231F20"/>
                      <w:w w:val="94"/>
                      <w:sz w:val="19"/>
                    </w:rPr>
                    <w:t>b</w:t>
                  </w:r>
                  <w:r>
                    <w:rPr>
                      <w:color w:val="231F20"/>
                      <w:w w:val="126"/>
                      <w:sz w:val="19"/>
                    </w:rPr>
                    <w:t>.</w:t>
                  </w:r>
                  <w:r>
                    <w:rPr>
                      <w:color w:val="231F20"/>
                      <w:w w:val="81"/>
                      <w:sz w:val="19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ahoma"/>
          <w:b/>
          <w:color w:val="B9539F"/>
          <w:sz w:val="17"/>
        </w:rPr>
        <w:t>X = 0.0</w:t>
      </w:r>
    </w:p>
    <w:p>
      <w:pPr>
        <w:spacing w:before="154"/>
        <w:ind w:left="5789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6ABD45"/>
          <w:w w:val="95"/>
          <w:sz w:val="17"/>
        </w:rPr>
        <w:t>X = 0.05</w:t>
      </w:r>
    </w:p>
    <w:p>
      <w:pPr>
        <w:spacing w:before="147"/>
        <w:ind w:left="5789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ED2224"/>
          <w:w w:val="90"/>
          <w:sz w:val="17"/>
        </w:rPr>
        <w:t>X= 0.10</w:t>
      </w:r>
    </w:p>
    <w:p>
      <w:pPr>
        <w:spacing w:before="120"/>
        <w:ind w:left="5791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6B52A2"/>
          <w:w w:val="95"/>
          <w:sz w:val="17"/>
        </w:rPr>
        <w:t>X = 0.25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tabs>
          <w:tab w:pos="485" w:val="left" w:leader="none"/>
          <w:tab w:pos="971" w:val="left" w:leader="none"/>
          <w:tab w:pos="1456" w:val="left" w:leader="none"/>
          <w:tab w:pos="1942" w:val="left" w:leader="none"/>
          <w:tab w:pos="2427" w:val="left" w:leader="none"/>
          <w:tab w:pos="2913" w:val="left" w:leader="none"/>
          <w:tab w:pos="3399" w:val="left" w:leader="none"/>
          <w:tab w:pos="3884" w:val="left" w:leader="none"/>
        </w:tabs>
        <w:spacing w:before="74"/>
        <w:ind w:left="0" w:right="1114" w:firstLine="0"/>
        <w:jc w:val="center"/>
        <w:rPr>
          <w:sz w:val="17"/>
        </w:rPr>
      </w:pPr>
      <w:r>
        <w:rPr>
          <w:color w:val="231F20"/>
          <w:sz w:val="17"/>
        </w:rPr>
        <w:t>25</w:t>
        <w:tab/>
        <w:t>30</w:t>
        <w:tab/>
        <w:t>35</w:t>
        <w:tab/>
        <w:t>40</w:t>
        <w:tab/>
        <w:t>45</w:t>
        <w:tab/>
        <w:t>50</w:t>
        <w:tab/>
        <w:t>55</w:t>
        <w:tab/>
        <w:t>60</w:t>
        <w:tab/>
        <w:t>65</w:t>
      </w:r>
    </w:p>
    <w:p>
      <w:pPr>
        <w:spacing w:before="51"/>
        <w:ind w:left="0" w:right="1474" w:firstLine="0"/>
        <w:jc w:val="center"/>
        <w:rPr>
          <w:sz w:val="19"/>
        </w:rPr>
      </w:pPr>
      <w:r>
        <w:rPr>
          <w:color w:val="231F20"/>
          <w:sz w:val="19"/>
        </w:rPr>
        <w:t>2</w:t>
      </w:r>
      <w:r>
        <w:rPr>
          <w:rFonts w:ascii="Symbol" w:hAnsi="Symbol"/>
          <w:color w:val="231F20"/>
          <w:sz w:val="19"/>
        </w:rPr>
        <w:t></w:t>
      </w:r>
      <w:r>
        <w:rPr>
          <w:rFonts w:ascii="Times New Roman" w:hAnsi="Times New Roman"/>
          <w:color w:val="231F20"/>
          <w:sz w:val="19"/>
        </w:rPr>
        <w:t> </w:t>
      </w:r>
      <w:r>
        <w:rPr>
          <w:color w:val="231F20"/>
          <w:sz w:val="19"/>
        </w:rPr>
        <w:t>grados</w:t>
      </w:r>
    </w:p>
    <w:p>
      <w:pPr>
        <w:spacing w:before="142"/>
        <w:ind w:left="0" w:right="1280" w:firstLine="0"/>
        <w:jc w:val="center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24. </w:t>
      </w:r>
      <w:r>
        <w:rPr>
          <w:color w:val="231F20"/>
          <w:sz w:val="17"/>
        </w:rPr>
        <w:t>Espectros de difracción de rayos X para los polvos de TiO</w:t>
      </w:r>
      <w:r>
        <w:rPr>
          <w:color w:val="231F20"/>
          <w:position w:val="-2"/>
          <w:sz w:val="12"/>
        </w:rPr>
        <w:t>2 </w:t>
      </w:r>
      <w:r>
        <w:rPr>
          <w:color w:val="231F20"/>
          <w:sz w:val="17"/>
        </w:rPr>
        <w:t>impurificado con Sn.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3"/>
        </w:rPr>
      </w:pPr>
    </w:p>
    <w:p>
      <w:pPr>
        <w:spacing w:before="62"/>
        <w:ind w:left="867" w:right="1475" w:firstLine="0"/>
        <w:jc w:val="left"/>
        <w:rPr>
          <w:rFonts w:ascii="Palatino Linotype"/>
          <w:sz w:val="14"/>
        </w:rPr>
      </w:pPr>
      <w:r>
        <w:rPr/>
        <w:pict>
          <v:group style="position:absolute;margin-left:283.037994pt;margin-top:2.486637pt;width:129.35pt;height:102.15pt;mso-position-horizontal-relative:page;mso-position-vertical-relative:paragraph;z-index:-653248" coordorigin="5661,50" coordsize="2587,2043">
            <v:shape style="position:absolute;left:-370;top:3431;width:2288;height:1849" coordorigin="-370,3431" coordsize="2288,1849" path="m6034,2088l6034,2053m6402,2070l6402,2053m6769,2088l6769,2053m7135,2070l7135,2053m7503,2088l7503,2053m7869,2070l7869,2053m5700,2053l7952,2053m5682,2017l5700,2017m5665,1706l5700,1706m5682,1396l5700,1396m5665,1085l5700,1085m5682,775l5700,775m5665,465l5700,465m5700,2053l5700,240m5686,1041l5829,1002,5971,953,6114,886,6256,781,6399,641,6541,475,6684,324,6828,287,6970,383,7113,540,7255,695,7398,815,7540,905,7683,969,7825,1017,7908,1037e" filled="false" stroked="true" strokeweight=".361pt" strokecolor="#231f20">
              <v:path arrowok="t"/>
            </v:shape>
            <v:shape style="position:absolute;left:5686;top:375;width:2243;height:1211" coordorigin="5686,375" coordsize="2243,1211" path="m5686,1586l5829,1531,5971,1457,6114,1351,6256,1198,6399,995,6541,743,6684,481,6828,375,6970,479,7113,706,7255,964,7398,1170,7540,1327,7683,1436,7825,1518,7929,1564e" filled="false" stroked="true" strokeweight=".361pt" strokecolor="#ed2224">
              <v:path arrowok="t"/>
            </v:shape>
            <v:shape style="position:absolute;left:5700;top:519;width:2236;height:1154" coordorigin="5700,519" coordsize="2236,1154" path="m5700,1673l5829,1616,5971,1545,6114,1449,6256,1308,6399,1112,6541,864,6684,628,6828,519,6970,583,7113,787,7255,1015,7398,1215,7540,1368,7683,1483,7825,1573,7935,1627e" filled="false" stroked="true" strokeweight=".361pt" strokecolor="#6abd45">
              <v:path arrowok="t"/>
            </v:shape>
            <v:shape style="position:absolute;left:5765;top:698;width:2169;height:1356" coordorigin="5765,698" coordsize="2169,1356" path="m5765,2053l5829,2044,5971,1963,6114,1856,6256,1701,6399,1487,6541,1208,6684,892,6828,698,6970,709,7113,914,7255,1183,7398,1434,7540,1639,7683,1789,7933,1980e" filled="false" stroked="true" strokeweight=".361pt" strokecolor="#3a53a4">
              <v:path arrowok="t"/>
            </v:shape>
            <v:shape style="position:absolute;left:5681;top:909;width:2256;height:1015" coordorigin="5681,909" coordsize="2256,1015" path="m5681,1924l5823,1879,5963,1820,6105,1732,6245,1618,6387,1464,6527,1264,6668,1058,6809,932,6950,909,7091,1003,7232,1170,7373,1342,7514,1496,7655,1625,7795,1723,7937,1798e" filled="false" stroked="true" strokeweight=".361pt" strokecolor="#b9539f">
              <v:path arrowok="t"/>
            </v:shape>
            <v:line style="position:absolute" from="7576,270" to="7770,270" stroked="true" strokeweight=".361pt" strokecolor="#ed2224"/>
            <v:line style="position:absolute" from="7576,540" to="7770,540" stroked="true" strokeweight=".361pt" strokecolor="#3a53a4"/>
            <v:line style="position:absolute" from="7576,675" to="7770,675" stroked="true" strokeweight=".361pt" strokecolor="#b9539f"/>
            <v:line style="position:absolute" from="6987,1132" to="6743,190" stroked="true" strokeweight=".464pt" strokecolor="#2b328b"/>
            <v:shape style="position:absolute;left:6743;top:190;width:21;height:46" coordorigin="6743,190" coordsize="21,46" path="m6743,190l6744,236,6754,234,6764,231,6743,190xe" filled="true" fillcolor="#2b328b" stroked="false">
              <v:path arrowok="t"/>
              <v:fill type="solid"/>
            </v:shape>
            <v:shape style="position:absolute;left:6743;top:190;width:21;height:46" coordorigin="6743,190" coordsize="21,46" path="m6743,190l6764,231,6754,234,6744,236,6743,190xe" filled="false" stroked="true" strokeweight=".464pt" strokecolor="#2b328b">
              <v:path arrowok="t"/>
            </v:shape>
            <v:rect style="position:absolute;left:7551;top:53;width:693;height:717" filled="false" stroked="true" strokeweight=".3pt" strokecolor="#231f20"/>
            <v:shape style="position:absolute;left:5661;top:50;width:2586;height:2042" type="#_x0000_t202" filled="false" stroked="false">
              <v:textbox inset="0,0,0,0">
                <w:txbxContent>
                  <w:p>
                    <w:pPr>
                      <w:spacing w:line="141" w:lineRule="exact" w:before="7"/>
                      <w:ind w:left="1782" w:right="21" w:firstLine="0"/>
                      <w:jc w:val="righ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9"/>
                        <w:sz w:val="10"/>
                        <w:u w:val="single" w:color="231F2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  <w:u w:val="single" w:color="231F20"/>
                      </w:rPr>
                      <w:t>       </w:t>
                    </w:r>
                    <w:r>
                      <w:rPr>
                        <w:rFonts w:ascii="Palatino Linotype"/>
                        <w:color w:val="231F20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140" w:lineRule="exact" w:before="0"/>
                      <w:ind w:left="1782" w:right="21" w:firstLine="0"/>
                      <w:jc w:val="righ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10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140" w:lineRule="exact" w:before="0"/>
                      <w:ind w:left="1782" w:right="54" w:firstLine="0"/>
                      <w:jc w:val="righ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9"/>
                        <w:position w:val="3"/>
                        <w:sz w:val="6"/>
                        <w:u w:val="single" w:color="6ABD45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position w:val="3"/>
                        <w:sz w:val="6"/>
                        <w:u w:val="single" w:color="6ABD45"/>
                      </w:rPr>
                      <w:t>            </w:t>
                    </w:r>
                    <w:r>
                      <w:rPr>
                        <w:rFonts w:ascii="Palatino Linotype"/>
                        <w:color w:val="231F20"/>
                        <w:position w:val="3"/>
                        <w:sz w:val="6"/>
                      </w:rPr>
                      <w:t> 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5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235" w:lineRule="auto" w:before="0"/>
                      <w:ind w:left="1782" w:right="54" w:firstLine="0"/>
                      <w:jc w:val="righ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1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06.656998pt;margin-top:11.750637pt;width:128.9pt;height:100.5pt;mso-position-horizontal-relative:page;mso-position-vertical-relative:paragraph;z-index:-653152" coordorigin="2133,235" coordsize="2578,2010">
            <v:shape style="position:absolute;left:-37;top:3278;width:2458;height:2002" coordorigin="-37,3278" coordsize="2458,2002" path="m2174,2241l2174,2204m2376,2223l2376,2204m2576,2241l2576,2204m2778,2223l2778,2204m2979,2241l2979,2204m3181,2223l3181,2204m3383,2241l3383,2204m3584,2223l3584,2204m3786,2241l3786,2204m3987,2223l3987,2204m4189,2241l4189,2204m4390,2223l4390,2204m4592,2241l4592,2204m2174,2204l4592,2204m2137,2204l2174,2204m2155,1902l2174,1902m2137,1600l2174,1600m2155,1298l2174,1298m2137,996l2174,996m2155,694l2174,694m2137,391l2174,391m2174,2204l2174,239m2170,1531l2178,1524,2184,1519,2192,1513,2198,1504,2206,1498,2213,1495,2220,1493,2227,1490,2234,1488,2241,1487,2248,1482,2255,1476,2262,1466,2269,1454,2277,1443,2283,1430,2291,1412,2297,1380,2305,1343,2311,1295,2319,1230,2326,1128,2333,991,2340,830,2347,683,2354,647,2361,741,2368,892,2375,1044,2382,1162,2390,1247,2396,1311,2404,1358,2410,1391,2418,1419,2424,1445,2431,1463,2438,1475,2445,1485,2453,1495,2459,1505,2467,1509,2473,1515,2481,1523,2487,1531,2495,1531,2502,1534,2509,1541,2516,1540,2523,1542,2530,1546,2537,1549,2544,1549,2551,1545,2558,1542,2566,1541,2572,1540,2580,1541,2586,1546,2594,1546,2600,1545,2608,1548,2615,1554,2622,1557,2629,1559,2636,1563,2643,1566,2650,1569,2657,1570,2664,1569,2671,1570,2679,1570,2685,1572,2692,1569,2699,1570,2706,1569,2713,1569,2720,1571,2728,1571,2734,1569,2742,1570,2748,1569,2756,1568,2762,1570,2770,1571,2776,1570,2784,1569,2791,1570,2798,1571,2805,1570,2812,1570,2819,1570,2826,1569,2833,1569,2841,1570,2847,1571,2855,1570,2861,1567,2869,1567,2875,1566,2883,1567,2889,1568,2897,1567,2904,1568,2911,1570,2918,1569,2925,1568,2932,1569,2939,1568,2946,1568,2954,1567,2960,1567,2967,1571,2974,1569,2981,1570,2988,1569,2995,1570,3002,1572,3009,1570,3017,1569,3023,1570,3031,1569,3037,1568,3045,1570,3051,1569,3059,1568,3066,1569,3073,1570,3080,1571,3087,1569,3094,1569,3101,1570,3108,1568,3115,1569,3122,1570,3130,1570,3136,1570,3144,1571,3150,1571,3158,1570,3164,1570,3172,1567,3178,1567,3186,1569,3193,1567,3200,1566,3207,1567,3213,1568,3221,1567,3227,1566,3235,1567,3242,1563,3249,1562,3256,1564,3263,1564,3270,1563,3277,1561,3284,1561,3291,1561,3298,1559,3306,1554,3312,1552,3320,1551,3326,1547,3334,1545,3340,1541,3348,1537,3355,1533,3362,1530,3369,1528,3376,1526,3383,1525,3390,1528,3397,1534,3404,1536,3411,1538,3419,1544,3425,1548,3433,1551,3439,1555,3447,1556,3453,1557,3461,1560,3468,1560,3475,1561,3482,1563,3488,1562,3496,1562,3502,1565,3510,1564,3516,1563,3524,1564,3531,1567,3538,1566,3545,1568,3552,1568,3559,1568,3566,1566,3573,1564,3581,1564,3587,1565,3595,1565,3601,1567,3609,1565,3615,1564,3623,1566,3629,1565,3637,1567,3644,1565,3651,1565,3658,1566,3665,1566,3672,1565,3679,1569,3686,1568,3694,1566,3700,1565,3708,1568,3714,1566,3722,1564,3728,1567,3736,1567,3742,1564,3750,1565,3757,1566,3763,1567,3771,1565,3777,1564,3785,1561,3791,1561,3799,1557,3805,1555,3813,1553,3820,1549,3827,1545,3834,1546,3841,1535,3848,1534,3855,1534,3862,1530,3870,1527,3876,1530,3884,1531,3890,1537,3898,1536,3904,1542,3912,1542,3918,1544,3926,1548,3933,1547,3940,1545,3947,1549,3954,1548,3961,1546,3968,1545,3975,1547,3983,1546,3989,1544,3997,1542,4003,1546,4011,1542,4017,1541,4024,1538,4031,1544,4038,1541,4046,1546,4052,1546,4060,1545,4066,1548,4074,1549,4080,1549,4088,1548,4095,1549,4102,1552,4109,1551,4116,1548,4123,1550,4130,1553,4137,1552,4144,1549,4151,1551,4159,1553,4165,1553,4173,1553,4179,1554,4187,1554,4193,1553,4201,1550,4208,1551,4215,1550,4222,1552,4229,1551,4236,1552,4243,1548,4250,1549,4257,1548,4264,1548,4272,1544,4278,1542,4286,1540,4292,1536,4299,1530,4306,1528,4313,1524,4321,1516,4327,1510,4335,1508,4341,1504,4349,1503,4355,1503,4363,1508,4369,1512,4377,1521,4384,1531,4391,1538,4398,1545,4405,1551,4412,1556,4419,1561,4426,1565,4434,1571,4440,1577,4448,1580,4454,1582,4462,1586,4468,1591,4476,1593,4482,1595,4490,1597,4497,1599,4504,1601,4511,1604,4518,1605,4525,1607,4531,1610,4539,1611,4545,1613,4553,1613,4561,1613,4567,1615,4574,1616,4581,1616,4588,1615,4595,1620e" filled="false" stroked="true" strokeweight=".376pt" strokecolor="#231f20">
              <v:path arrowok="t"/>
            </v:shape>
            <v:shape style="position:absolute;left:2170;top:273;width:2425;height:1480" coordorigin="2170,273" coordsize="2425,1480" path="m2170,1663l2178,1658,2184,1656,2192,1644,2198,1636,2206,1633,2213,1631,2220,1626,2227,1624,2234,1618,2241,1613,2248,1607,2255,1597,2262,1584,2269,1570,2291,1496,2305,1398,2311,1326,2319,1223,2326,1074,2333,876,2340,631,2347,376,2354,273,2361,374,2368,595,2375,846,2382,1047,2390,1199,2396,1305,2404,1386,2410,1448,2424,1524,2445,1596,2453,1610,2459,1623,2467,1634,2473,1645,2481,1654,2487,1660,2495,1667,2502,1669,2509,1674,2516,1678,2523,1682,2530,1683,2537,1686,2544,1685,2551,1687,2558,1681,2566,1679,2572,1681,2580,1686,2586,1689,2594,1692,2600,1693,2608,1696,2615,1699,2622,1701,2629,1704,2636,1706,2643,1710,2650,1712,2657,1712,2664,1714,2671,1715,2679,1716,2685,1715,2693,1717,2699,1718,2706,1714,2713,1717,2720,1717,2728,1715,2734,1713,2742,1715,2748,1714,2756,1713,2762,1712,2770,1711,2776,1712,2784,1715,2791,1715,2798,1715,2805,1717,2812,1715,2819,1715,2826,1715,2833,1716,2841,1717,2847,1716,2855,1716,2861,1716,2869,1715,2875,1716,2883,1716,2889,1714,2897,1715,2904,1715,2911,1712,2918,1714,2925,1714,2932,1715,2939,1714,2946,1716,2954,1712,2960,1715,2968,1713,2974,1716,2981,1713,2988,1715,2995,1714,3002,1713,3009,1713,3017,1712,3023,1712,3031,1714,3037,1714,3045,1712,3051,1710,3059,1710,3066,1711,3073,1711,3080,1711,3087,1711,3094,1710,3101,1709,3108,1711,3115,1711,3122,1710,3130,1710,3136,1711,3144,1710,3150,1713,3158,1714,3164,1714,3172,1711,3178,1708,3186,1711,3193,1713,3200,1710,3207,1709,3213,1709,3221,1707,3227,1703,3235,1704,3242,1707,3249,1706,3256,1702,3263,1706,3270,1702,3277,1700,3284,1700,3291,1698,3298,1696,3306,1693,3312,1688,3320,1685,3326,1681,3334,1678,3340,1672,3348,1664,3355,1657,3362,1654,3369,1649,3376,1645,3383,1645,3390,1648,3397,1653,3404,1659,3411,1663,3419,1669,3425,1678,3433,1682,3439,1686,3447,1692,3453,1695,3461,1695,3468,1697,3475,1700,3482,1701,3488,1702,3496,1704,3502,1706,3510,1708,3516,1709,3524,1708,3531,1709,3538,1709,3545,1709,3552,1710,3559,1708,3566,1711,3573,1710,3581,1711,3587,1709,3595,1708,3601,1708,3609,1709,3615,1709,3623,1710,3629,1709,3637,1710,3644,1711,3651,1710,3658,1711,3665,1709,3672,1710,3679,1711,3686,1710,3694,1709,3700,1708,3708,1709,3714,1711,3722,1707,3728,1707,3736,1706,3742,1704,3750,1709,3757,1704,3763,1707,3771,1702,3777,1699,3785,1699,3791,1697,3799,1692,3805,1688,3813,1685,3820,1677,3827,1673,3834,1664,3841,1655,3848,1650,3855,1650,3862,1646,3870,1643,3876,1644,3884,1651,3890,1652,3898,1659,3904,1664,3912,1670,3918,1673,3926,1673,3933,1679,3940,1680,3947,1681,3954,1681,3961,1683,3968,1682,3975,1683,3983,1682,3989,1684,3997,1682,4003,1682,4011,1682,4017,1683,4024,1685,4031,1686,4038,1684,4046,1683,4052,1685,4060,1689,4066,1688,4074,1690,4080,1690,4088,1692,4095,1688,4102,1692,4109,1693,4116,1689,4123,1692,4130,1693,4137,1694,4144,1694,4151,1693,4159,1690,4165,1690,4173,1695,4179,1694,4187,1690,4193,1690,4201,1688,4208,1692,4215,1693,4222,1690,4229,1687,4236,1687,4243,1683,4250,1684,4257,1681,4264,1681,4272,1674,4278,1673,4286,1667,4292,1660,4299,1655,4306,1644,4313,1637,4321,1626,4327,1620,4335,1611,4341,1604,4349,1604,4355,1604,4363,1607,4369,1612,4377,1622,4384,1633,4391,1644,4398,1655,4440,1701,4448,1706,4454,1710,4462,1715,4468,1717,4476,1722,4482,1726,4490,1728,4497,1732,4504,1734,4511,1736,4518,1738,4525,1740,4531,1741,4539,1743,4545,1746,4553,1746,4561,1748,4567,1748,4574,1751,4581,1752,4588,1752,4595,1753e" filled="false" stroked="true" strokeweight=".376pt" strokecolor="#ed2224">
              <v:path arrowok="t"/>
            </v:shape>
            <v:shape style="position:absolute;left:2170;top:417;width:2425;height:1451" coordorigin="2170,417" coordsize="2425,1451" path="m2170,1761l2178,1756,2184,1752,2192,1742,2198,1732,2206,1731,2213,1725,2262,1673,2269,1662,2291,1584,2305,1485,2311,1416,2319,1323,2326,1185,2333,995,2340,753,2347,523,2354,417,2361,480,2368,679,2375,900,2382,1095,2390,1243,2396,1356,2404,1444,2410,1510,2418,1556,2424,1597,2431,1630,2438,1656,2445,1678,2453,1689,2459,1704,2467,1721,2473,1732,2481,1742,2487,1752,2495,1757,2502,1761,2509,1767,2516,1771,2523,1777,2530,1777,2537,1782,2544,1782,2551,1783,2558,1778,2566,1777,2572,1781,2580,1784,2586,1785,2594,1789,2600,1792,2608,1795,2615,1798,2622,1802,2629,1806,2636,1808,2643,1812,2650,1813,2657,1815,2664,1816,2671,1815,2679,1816,2685,1816,2693,1819,2699,1817,2706,1818,2713,1817,2720,1821,2728,1819,2734,1816,2742,1818,2748,1819,2756,1817,2762,1818,2770,1818,2776,1819,2784,1819,2791,1818,2798,1817,2805,1817,2812,1819,2819,1821,2826,1820,2833,1819,2869,1819,2875,1820,2883,1819,2889,1819,2897,1818,2904,1819,2911,1818,2918,1816,2925,1817,2932,1820,2939,1817,2946,1819,2954,1820,2960,1818,2968,1818,2974,1819,2981,1818,2988,1821,2995,1818,3002,1819,3009,1817,3017,1817,3023,1816,3031,1816,3037,1816,3045,1817,3051,1817,3059,1816,3066,1814,3073,1815,3080,1815,3087,1815,3094,1817,3101,1816,3108,1815,3115,1817,3122,1815,3130,1814,3136,1816,3144,1815,3150,1816,3158,1814,3164,1813,3172,1815,3178,1813,3186,1815,3193,1812,3200,1814,3207,1813,3213,1812,3221,1811,3227,1807,3235,1806,3242,1808,3249,1804,3256,1808,3263,1804,3270,1799,3277,1802,3284,1802,3291,1799,3298,1796,3306,1792,3312,1791,3320,1787,3326,1782,3334,1777,3340,1774,3348,1767,3355,1760,3362,1754,3369,1752,3376,1751,3383,1749,3390,1752,3397,1754,3404,1759,3411,1767,3419,1773,3425,1780,3433,1786,3439,1788,3447,1791,3453,1793,3461,1796,3468,1800,3475,1801,3482,1803,3488,1806,3496,1807,3502,1808,3510,1811,3516,1813,3524,1811,3531,1811,3538,1810,3545,1810,3552,1810,3559,1811,3566,1808,3573,1811,3581,1814,3587,1811,3595,1811,3601,1810,3609,1810,3615,1811,3623,1811,3629,1808,3637,1814,3644,1813,3651,1812,3658,1811,3665,1812,3672,1812,3679,1810,3686,1810,3694,1808,3700,1812,3708,1810,3714,1808,3722,1810,3728,1808,3736,1811,3742,1810,3750,1806,3757,1807,3763,1806,3771,1804,3777,1801,3785,1803,3791,1795,3799,1798,3805,1790,3813,1785,3820,1777,3827,1771,3834,1766,3841,1754,3848,1751,3855,1744,3862,1744,3870,1745,3876,1747,3884,1748,3890,1753,3898,1758,3904,1765,3912,1767,3918,1772,3926,1776,3933,1776,3940,1780,3947,1781,3954,1780,3961,1782,3968,1786,3975,1786,3983,1783,3989,1781,3997,1784,4003,1781,4011,1782,4017,1785,4024,1784,4031,1783,4038,1784,4046,1784,4052,1787,4060,1785,4066,1789,4074,1789,4080,1787,4088,1790,4095,1791,4102,1789,4109,1790,4116,1789,4123,1790,4130,1790,4137,1792,4144,1792,4151,1795,4159,1795,4165,1793,4173,1795,4179,1791,4187,1793,4193,1792,4201,1792,4208,1789,4215,1788,4222,1788,4229,1786,4236,1788,4243,1785,4250,1782,4257,1782,4264,1781,4272,1778,4278,1773,4286,1769,4292,1762,4299,1756,4306,1751,4313,1743,4355,1712,4363,1714,4369,1721,4377,1728,4384,1739,4391,1752,4398,1760,4405,1770,4412,1777,4419,1787,4426,1797,4434,1803,4440,1807,4448,1813,4454,1819,4462,1822,4468,1826,4476,1830,4482,1834,4490,1837,4497,1841,4504,1844,4511,1845,4518,1848,4525,1850,4531,1854,4539,1856,4545,1858,4553,1860,4561,1860,4567,1862,4574,1863,4581,1863,4588,1865,4595,1868e" filled="false" stroked="true" strokeweight=".376pt" strokecolor="#6abd45">
              <v:path arrowok="t"/>
            </v:shape>
            <v:shape style="position:absolute;left:2170;top:250;width:2425;height:1730" coordorigin="2170,250" coordsize="2425,1730" path="m2170,1856l2178,1851,2184,1841,2192,1832,2198,1826,2206,1820,2213,1815,2220,1812,2227,1805,2234,1798,2241,1795,2248,1787,2255,1776,2262,1760,2269,1742,2291,1663,2305,1560,2311,1481,2319,1377,2326,1226,2333,1018,2340,746,2347,439,2354,250,2361,262,2368,460,2375,722,2382,966,2390,1166,2396,1312,2404,1429,2410,1518,2418,1586,2431,1680,2445,1741,2453,1762,2459,1784,2467,1800,2473,1813,2481,1828,2487,1837,2495,1842,2502,1854,2509,1860,2516,1869,2523,1872,2530,1877,2537,1879,2544,1881,2551,1879,2558,1874,2566,1878,2572,1879,2580,1886,2586,1889,2594,1892,2600,1898,2608,1900,2615,1901,2622,1905,2629,1911,2636,1913,2643,1914,2650,1917,2657,1921,2664,1922,2671,1924,2679,1923,2685,1925,2693,1928,2699,1925,2706,1927,2713,1928,2720,1928,2728,1930,2734,1930,2742,1925,2748,1925,2756,1928,2762,1927,2770,1925,2776,1925,2784,1929,2791,1928,2798,1928,2805,1928,2812,1930,2819,1931,2826,1928,2833,1929,2841,1930,2847,1929,2855,1929,2861,1928,2869,1928,2875,1928,2883,1932,2889,1929,2897,1928,2904,1928,2911,1927,2918,1930,2925,1927,2932,1925,2939,1927,2946,1925,2954,1928,2960,1925,2968,1925,2974,1929,2981,1929,2988,1929,2995,1928,3002,1928,3009,1925,3017,1925,3023,1927,3031,1924,3037,1925,3045,1925,3051,1923,3059,1922,3066,1923,3073,1923,3080,1924,3087,1924,3094,1923,3101,1923,3108,1922,3115,1921,3122,1923,3130,1924,3136,1922,3144,1923,3150,1921,3158,1919,3164,1920,3172,1920,3178,1917,3186,1915,3193,1919,3200,1918,3207,1915,3213,1914,3221,1911,3227,1907,3235,1907,3242,1905,3249,1906,3256,1903,3263,1904,3270,1902,3277,1900,3284,1898,3291,1893,3298,1889,3306,1889,3312,1886,3320,1878,3326,1873,3334,1870,3340,1861,3348,1852,3355,1846,3362,1842,3369,1839,3376,1833,3411,1860,3419,1869,3425,1876,3433,1881,3439,1888,3482,1906,3488,1908,3496,1911,3502,1913,3510,1915,3516,1916,3524,1919,3531,1918,3538,1919,3545,1919,3552,1920,3559,1920,3566,1918,3573,1921,3581,1921,3587,1921,3595,1919,3601,1921,3609,1919,3615,1921,3623,1918,3629,1919,3637,1920,3644,1920,3651,1919,3658,1922,3665,1922,3672,1920,3679,1917,3686,1919,3694,1918,3700,1920,3708,1918,3714,1919,3722,1917,3728,1917,3736,1916,3742,1915,3750,1915,3757,1913,3763,1914,3771,1910,3777,1910,3785,1908,3791,1900,3799,1896,3805,1892,3813,1888,3820,1877,3827,1871,3834,1859,3841,1849,3848,1844,3855,1839,3862,1839,3870,1840,3876,1839,3884,1844,3890,1848,3898,1857,3904,1863,3912,1869,3918,1873,3926,1876,3933,1877,3940,1881,3947,1879,3954,1883,3961,1886,3968,1886,3975,1885,3983,1881,3989,1886,3997,1886,4003,1885,4011,1883,4017,1884,4024,1887,4031,1885,4038,1886,4046,1884,4052,1888,4060,1889,4066,1889,4074,1890,4080,1888,4088,1891,4095,1893,4102,1891,4109,1893,4116,1895,4123,1895,4130,1894,4137,1894,4144,1894,4151,1895,4159,1895,4165,1896,4173,1898,4179,1895,4187,1893,4193,1894,4201,1895,4208,1894,4215,1892,4222,1892,4229,1890,4236,1889,4243,1885,4250,1885,4257,1883,4264,1877,4272,1876,4278,1870,4286,1871,4292,1865,4299,1860,4306,1851,4313,1841,4321,1831,4327,1820,4335,1814,4341,1810,4349,1800,4355,1801,4363,1801,4369,1805,4377,1813,4384,1824,4391,1834,4398,1846,4434,1896,4440,1902,4448,1910,4454,1918,4462,1923,4468,1930,4476,1935,4482,1939,4490,1943,4497,1947,4504,1950,4511,1952,4518,1957,4525,1959,4531,1961,4539,1964,4545,1966,4553,1966,4561,1972,4567,1974,4574,1974,4581,1977,4588,1979,4595,1978e" filled="false" stroked="true" strokeweight=".376pt" strokecolor="#3a53a4">
              <v:path arrowok="t"/>
            </v:shape>
            <v:shape style="position:absolute;left:2172;top:953;width:2425;height:1227" coordorigin="2172,953" coordsize="2425,1227" path="m2172,2130l2179,2127,2186,2123,2193,2119,2199,2115,2207,2111,2213,2105,2221,2099,2227,2093,2235,2086,2241,2079,2249,2071,2255,2063,2263,2051,2269,2036,2277,2020,2283,1998,2291,1974,2297,1941,2311,1841,2319,1755,2325,1643,2332,1494,2339,1299,2346,1099,2353,977,2359,953,2367,1046,2373,1209,2381,1376,2387,1525,2395,1651,2401,1746,2409,1819,2415,1879,2423,1922,2429,1961,2437,1990,2443,2016,2451,2032,2457,2050,2465,2063,2471,2076,2507,2112,2513,2119,2521,2123,2527,2127,2535,2130,2541,2131,2547,2131,2555,2129,2561,2127,2569,2128,2575,2131,2583,2135,2589,2139,2625,2154,2631,2156,2639,2158,2645,2160,2653,2161,2659,2163,2667,2163,2673,2164,2681,2165,2687,2165,2695,2166,2701,2166,2709,2166,2715,2166,2723,2167,2729,2167,2737,2166,2743,2167,2751,2167,2757,2167,2764,2166,2771,2166,2777,2167,2785,2167,2791,2167,2799,2167,2805,2167,2813,2167,2819,2168,2827,2168,2833,2167,2841,2167,2847,2168,2855,2168,2861,2168,2869,2169,2875,2168,2883,2169,2889,2168,2897,2169,2903,2168,2911,2168,2917,2169,2924,2169,2966,2169,2973,2168,2980,2169,2987,2169,2993,2169,3001,2168,3007,2168,3015,2168,3021,2169,3029,2169,3035,2168,3043,2168,3049,2168,3057,2168,3063,2167,3071,2167,3077,2168,3085,2168,3119,2168,3126,2169,3133,2168,3140,2168,3147,2168,3154,2168,3161,2168,3168,2168,3175,2168,3182,2167,3189,2167,3196,2166,3203,2165,3210,2165,3217,2164,3223,2164,3231,2161,3237,2160,3245,2159,3251,2159,3259,2158,3265,2157,3273,2156,3279,2155,3287,2154,3293,2150,3300,2148,3307,2145,3314,2142,3321,2139,3328,2136,3335,2130,3342,2125,3349,2121,3356,2115,3363,2110,3370,2108,3377,2107,3384,2108,3391,2111,3398,2115,3405,2121,3412,2125,3419,2130,3426,2137,3433,2140,3439,2144,3447,2149,3453,2151,3461,2154,3467,2155,3474,2157,3481,2159,3488,2161,3495,2163,3502,2163,3509,2165,3516,2166,3523,2166,3530,2166,3537,2167,3544,2167,3551,2168,3558,2168,3565,2168,3572,2169,3614,2169,3621,2170,3628,2169,3635,2169,3642,2169,3676,2169,3683,2168,3690,2167,3697,2167,3704,2167,3711,2167,3718,2166,3725,2166,3732,2165,3739,2165,3746,2164,3753,2163,3760,2163,3767,2161,3774,2158,3781,2156,3788,2155,3795,2152,3802,2149,3809,2143,3816,2140,3823,2135,3830,2128,3837,2124,3844,2120,3850,2116,3858,2116,3864,2119,3872,2119,3878,2123,3885,2126,3892,2130,3899,2134,3906,2138,3913,2141,3920,2144,3927,2146,3934,2150,3941,2152,3948,2155,3955,2157,3962,2158,3969,2159,3976,2159,3983,2160,3990,2161,3997,2163,4004,2163,4011,2164,4018,2165,4024,2165,4032,2165,4038,2165,4046,2165,4052,2166,4060,2165,4066,2166,4074,2166,4080,2166,4088,2166,4094,2165,4102,2165,4108,2164,4115,2164,4122,2164,4129,2164,4136,2163,4143,2161,4150,2161,4157,2160,4164,2159,4171,2159,4178,2158,4185,2157,4192,2156,4199,2155,4206,2154,4212,2152,4220,2151,4226,2150,4234,2146,4240,2145,4248,2143,4254,2140,4262,2137,4268,2134,4276,2130,4282,2126,4290,2121,4296,2116,4304,2111,4310,2105,4318,2098,4324,2092,4331,2085,4338,2080,4345,2076,4352,2073,4359,2076,4366,2078,4400,2109,4408,2115,4414,2121,4422,2126,4428,2131,4470,2154,4478,2157,4484,2159,4492,2160,4498,2163,4506,2166,4512,2167,4520,2168,4526,2170,4534,2171,4540,2172,4548,2173,4554,2174,4561,2175,4568,2176,4574,2176,4582,2178,4588,2179,4596,2180e" filled="false" stroked="true" strokeweight=".376pt" strokecolor="#70cddd">
              <v:path arrowok="t"/>
            </v:shape>
            <v:rect style="position:absolute;left:4001;top:268;width:707;height:740" filled="false" stroked="true" strokeweight=".3pt" strokecolor="#231f20"/>
            <v:line style="position:absolute" from="4030,509" to="4232,509" stroked="true" strokeweight=".376pt" strokecolor="#ed2224"/>
            <v:line style="position:absolute" from="4030,650" to="4232,650" stroked="true" strokeweight=".376pt" strokecolor="#6abd45"/>
            <v:line style="position:absolute" from="4030,790" to="4232,790" stroked="true" strokeweight=".376pt" strokecolor="#3a53a4"/>
            <v:line style="position:absolute" from="4030,931" to="4232,931" stroked="true" strokeweight=".376pt" strokecolor="#70cddd"/>
            <v:shape style="position:absolute;left:4030;top:318;width:656;height:695" type="#_x0000_t202" filled="false" stroked="false">
              <v:textbox inset="0,0,0,0">
                <w:txbxContent>
                  <w:p>
                    <w:pPr>
                      <w:spacing w:line="115" w:lineRule="exact" w:before="0"/>
                      <w:ind w:left="0" w:right="-8" w:firstLine="0"/>
                      <w:jc w:val="lef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9"/>
                        <w:sz w:val="10"/>
                        <w:u w:val="single" w:color="231F2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  <w:u w:val="single" w:color="231F20"/>
                      </w:rPr>
                      <w:t>       </w:t>
                    </w:r>
                    <w:r>
                      <w:rPr>
                        <w:rFonts w:ascii="Palatino Linotype"/>
                        <w:color w:val="231F20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244" w:lineRule="auto" w:before="3"/>
                      <w:ind w:left="235" w:right="0" w:firstLine="0"/>
                      <w:jc w:val="both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10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5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1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0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515;top:1331;width:232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195</w:t>
                    </w:r>
                  </w:p>
                </w:txbxContent>
              </v:textbox>
              <w10:wrap type="none"/>
            </v:shape>
            <v:shape style="position:absolute;left:3314;top:1336;width:1199;height:155" type="#_x0000_t202" filled="false" stroked="false">
              <v:textbox inset="0,0,0,0">
                <w:txbxContent>
                  <w:p>
                    <w:pPr>
                      <w:tabs>
                        <w:tab w:pos="489" w:val="left" w:leader="none"/>
                        <w:tab w:pos="966" w:val="left" w:leader="none"/>
                      </w:tabs>
                      <w:spacing w:line="155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position w:val="1"/>
                        <w:sz w:val="14"/>
                      </w:rPr>
                      <w:t>400</w:t>
                      <w:tab/>
                      <w:t>521</w:t>
                      <w:tab/>
                    </w: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640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2.260498pt;margin-top:18.581858pt;width:9pt;height:87.65pt;mso-position-horizontal-relative:page;mso-position-vertical-relative:paragraph;z-index:38152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506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4"/>
                    </w:rPr>
                    <w:t>Intensidad</w:t>
                  </w:r>
                  <w:r>
                    <w:rPr>
                      <w:rFonts w:asci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100"/>
                      <w:sz w:val="14"/>
                    </w:rPr>
                    <w:t>Raman</w:t>
                  </w:r>
                  <w:r>
                    <w:rPr>
                      <w:rFonts w:ascii="Palatino Linotype"/>
                      <w:color w:val="231F20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spacing w:val="6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98"/>
                      <w:sz w:val="14"/>
                    </w:rPr>
                    <w:t>(u.</w:t>
                  </w:r>
                  <w:r>
                    <w:rPr>
                      <w:rFonts w:asci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101"/>
                      <w:sz w:val="14"/>
                    </w:rPr>
                    <w:t>arb.)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8.76297pt;margin-top:15.578899pt;width:9pt;height:87.65pt;mso-position-horizontal-relative:page;mso-position-vertical-relative:paragraph;z-index:38224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506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4"/>
                    </w:rPr>
                    <w:t>Intensidad</w:t>
                  </w:r>
                  <w:r>
                    <w:rPr>
                      <w:rFonts w:asci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100"/>
                      <w:sz w:val="14"/>
                    </w:rPr>
                    <w:t>Raman</w:t>
                  </w:r>
                  <w:r>
                    <w:rPr>
                      <w:rFonts w:ascii="Palatino Linotype"/>
                      <w:color w:val="231F20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spacing w:val="6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98"/>
                      <w:sz w:val="14"/>
                    </w:rPr>
                    <w:t>(u.</w:t>
                  </w:r>
                  <w:r>
                    <w:rPr>
                      <w:rFonts w:asci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color w:val="231F20"/>
                      <w:w w:val="101"/>
                      <w:sz w:val="14"/>
                    </w:rPr>
                    <w:t>arb.)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146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2"/>
        <w:rPr>
          <w:rFonts w:ascii="Palatino Linotype"/>
          <w:sz w:val="28"/>
        </w:rPr>
      </w:pPr>
    </w:p>
    <w:p>
      <w:pPr>
        <w:spacing w:after="0"/>
        <w:rPr>
          <w:rFonts w:ascii="Palatino Linotype"/>
          <w:sz w:val="28"/>
        </w:rPr>
        <w:sectPr>
          <w:pgSz w:w="10200" w:h="13600"/>
          <w:pgMar w:top="1040" w:bottom="280" w:left="1420" w:right="0"/>
        </w:sectPr>
      </w:pPr>
    </w:p>
    <w:p>
      <w:pPr>
        <w:pStyle w:val="BodyText"/>
        <w:spacing w:before="1"/>
        <w:rPr>
          <w:rFonts w:ascii="Palatino Linotype"/>
          <w:sz w:val="19"/>
        </w:rPr>
      </w:pPr>
    </w:p>
    <w:p>
      <w:pPr>
        <w:spacing w:before="1"/>
        <w:ind w:left="674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100    200    300    400    500    600      700</w:t>
      </w:r>
    </w:p>
    <w:p>
      <w:pPr>
        <w:spacing w:before="34"/>
        <w:ind w:left="865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Corrimiento Raman (cm</w:t>
      </w:r>
      <w:r>
        <w:rPr>
          <w:rFonts w:ascii="Palatino Linotype"/>
          <w:color w:val="231F20"/>
          <w:position w:val="5"/>
          <w:sz w:val="8"/>
        </w:rPr>
        <w:t>-1</w:t>
      </w:r>
      <w:r>
        <w:rPr>
          <w:rFonts w:ascii="Palatino Linotype"/>
          <w:color w:val="231F20"/>
          <w:sz w:val="14"/>
        </w:rPr>
        <w:t>)</w:t>
      </w:r>
    </w:p>
    <w:p>
      <w:pPr>
        <w:tabs>
          <w:tab w:pos="1408" w:val="left" w:leader="none"/>
          <w:tab w:pos="2142" w:val="left" w:leader="none"/>
        </w:tabs>
        <w:spacing w:before="61"/>
        <w:ind w:left="674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color w:val="231F20"/>
          <w:w w:val="110"/>
          <w:sz w:val="14"/>
        </w:rPr>
        <w:t>135</w:t>
        <w:tab/>
        <w:t>144</w:t>
        <w:tab/>
        <w:t>153</w:t>
      </w:r>
    </w:p>
    <w:p>
      <w:pPr>
        <w:spacing w:before="91"/>
        <w:ind w:left="69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Corrimiento Raman (cm</w:t>
      </w:r>
      <w:r>
        <w:rPr>
          <w:rFonts w:ascii="Palatino Linotype"/>
          <w:color w:val="231F20"/>
          <w:position w:val="5"/>
          <w:sz w:val="8"/>
        </w:rPr>
        <w:t>-1</w:t>
      </w:r>
      <w:r>
        <w:rPr>
          <w:rFonts w:ascii="Palatino Linotype"/>
          <w:color w:val="231F20"/>
          <w:sz w:val="14"/>
        </w:rPr>
        <w:t>)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0"/>
          <w:cols w:num="2" w:equalWidth="0">
            <w:col w:w="3323" w:space="541"/>
            <w:col w:w="4916"/>
          </w:cols>
        </w:sectPr>
      </w:pPr>
    </w:p>
    <w:p>
      <w:pPr>
        <w:pStyle w:val="BodyText"/>
        <w:spacing w:before="2"/>
        <w:rPr>
          <w:rFonts w:ascii="Palatino Linotype"/>
          <w:sz w:val="19"/>
        </w:rPr>
      </w:pPr>
    </w:p>
    <w:p>
      <w:pPr>
        <w:spacing w:line="220" w:lineRule="exact" w:before="60"/>
        <w:ind w:left="133" w:right="1475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25. </w:t>
      </w:r>
      <w:r>
        <w:rPr>
          <w:color w:val="231F20"/>
          <w:sz w:val="17"/>
        </w:rPr>
        <w:t>a) Espectros Raman de las películas Nix:TiO</w:t>
      </w:r>
      <w:r>
        <w:rPr>
          <w:color w:val="231F20"/>
          <w:position w:val="-2"/>
          <w:sz w:val="12"/>
        </w:rPr>
        <w:t>2 </w:t>
      </w:r>
      <w:r>
        <w:rPr>
          <w:color w:val="231F20"/>
          <w:sz w:val="17"/>
        </w:rPr>
        <w:t>y b) detalle del corrimiento de la banda localizada en 146 cm</w:t>
      </w:r>
      <w:r>
        <w:rPr>
          <w:color w:val="231F20"/>
          <w:position w:val="6"/>
          <w:sz w:val="12"/>
        </w:rPr>
        <w:t>-1</w:t>
      </w:r>
      <w:r>
        <w:rPr>
          <w:color w:val="231F20"/>
          <w:sz w:val="17"/>
        </w:rPr>
        <w:t>.</w:t>
      </w:r>
    </w:p>
    <w:p>
      <w:pPr>
        <w:spacing w:after="0" w:line="220" w:lineRule="exact"/>
        <w:jc w:val="left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before="54"/>
        <w:ind w:left="133" w:right="1475" w:firstLine="0"/>
        <w:jc w:val="left"/>
        <w:rPr>
          <w:sz w:val="19"/>
        </w:rPr>
      </w:pPr>
      <w:r>
        <w:rPr>
          <w:color w:val="231F20"/>
          <w:w w:val="115"/>
          <w:sz w:val="19"/>
        </w:rPr>
        <w:t>XIV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spacing w:before="68"/>
        <w:ind w:left="1438" w:right="1475" w:firstLine="0"/>
        <w:jc w:val="left"/>
        <w:rPr>
          <w:rFonts w:ascii="Calibri"/>
          <w:sz w:val="18"/>
        </w:rPr>
      </w:pPr>
      <w:r>
        <w:rPr/>
        <w:pict>
          <v:group style="position:absolute;margin-left:158.464996pt;margin-top:9.503312pt;width:233.05pt;height:160.450pt;mso-position-horizontal-relative:page;mso-position-vertical-relative:paragraph;z-index:-652960" coordorigin="3169,190" coordsize="4661,3209">
            <v:shape style="position:absolute;left:-70;top:8581;width:4651;height:3199" coordorigin="-70,8581" coordsize="4651,3199" path="m3245,3308l3245,195m7825,3322l3205,3322m3174,200l3244,200m3244,367l3208,367m3248,523l3178,523m3248,689l3212,689m3248,859l3178,859m3248,1015l3212,1015m3248,1184l3178,1184m3248,1352l3212,1352m3248,1508l3178,1508m3248,1675l3212,1675m3248,1842l3178,1842m3248,1999l3212,1999m3248,2167l3178,2167m3248,2339l3212,2339m3248,2489l3178,2489m3248,2662l3212,2662m3248,2829l3178,2829m3248,2984l3212,2984m3248,3152l3178,3152m3309,3324l3309,3394m3572,3324l3572,3360m3832,3324l3832,3394m4108,3324l4108,3360m4372,3324l4372,3394m4629,3324l4629,3360m4905,3324l4905,3394m5168,3324l5168,3360m5432,3324l5432,3394m5704,3324l5704,3360m5964,3324l5964,3394m6231,3324l6231,3360m6507,3324l6507,3394m6764,3324l6764,3360m7027,3324l7027,3394m7284,3324l7284,3360m7562,3324l7562,3394m7819,3324l7819,3360e" filled="false" stroked="true" strokeweight=".5pt" strokecolor="#231f20">
              <v:path arrowok="t"/>
            </v:shape>
            <v:shape style="position:absolute;left:3429;top:2894;width:135;height:113" type="#_x0000_t75" stroked="false">
              <v:imagedata r:id="rId552" o:title=""/>
            </v:shape>
            <v:shape style="position:absolute;left:3724;top:2106;width:135;height:113" type="#_x0000_t75" stroked="false">
              <v:imagedata r:id="rId553" o:title=""/>
            </v:shape>
            <v:shape style="position:absolute;left:4201;top:1906;width:135;height:113" type="#_x0000_t75" stroked="false">
              <v:imagedata r:id="rId554" o:title=""/>
            </v:shape>
            <v:shape style="position:absolute;left:5144;top:1518;width:135;height:113" type="#_x0000_t75" stroked="false">
              <v:imagedata r:id="rId555" o:title=""/>
            </v:shape>
            <v:shape style="position:absolute;left:6170;top:1325;width:135;height:113" type="#_x0000_t75" stroked="false">
              <v:imagedata r:id="rId556" o:title=""/>
            </v:shape>
            <v:shape style="position:absolute;left:7084;top:2845;width:135;height:113" type="#_x0000_t75" stroked="false">
              <v:imagedata r:id="rId557" o:title=""/>
            </v:shape>
            <v:shape style="position:absolute;left:7437;top:392;width:135;height:113" type="#_x0000_t75" stroked="false">
              <v:imagedata r:id="rId557" o:title=""/>
            </v:shape>
            <v:shape style="position:absolute;left:3419;top:3076;width:167;height:110" type="#_x0000_t75" stroked="false">
              <v:imagedata r:id="rId558" o:title=""/>
            </v:shape>
            <v:shape style="position:absolute;left:3712;top:2816;width:167;height:110" type="#_x0000_t75" stroked="false">
              <v:imagedata r:id="rId558" o:title=""/>
            </v:shape>
            <v:shape style="position:absolute;left:4182;top:2153;width:167;height:110" type="#_x0000_t75" stroked="false">
              <v:imagedata r:id="rId558" o:title=""/>
            </v:shape>
            <v:shape style="position:absolute;left:5149;top:1836;width:167;height:110" type="#_x0000_t75" stroked="false">
              <v:imagedata r:id="rId559" o:title=""/>
            </v:shape>
            <v:shape style="position:absolute;left:6136;top:1706;width:167;height:110" type="#_x0000_t75" stroked="false">
              <v:imagedata r:id="rId560" o:title=""/>
            </v:shape>
            <v:shape style="position:absolute;left:7416;top:1306;width:167;height:110" type="#_x0000_t75" stroked="false">
              <v:imagedata r:id="rId558" o:title=""/>
            </v:shape>
            <v:shape style="position:absolute;left:7069;top:3013;width:167;height:110" type="#_x0000_t75" stroked="false">
              <v:imagedata r:id="rId558" o:title=""/>
            </v:shape>
            <v:shape style="position:absolute;left:6901;top:2792;width:914;height:390" type="#_x0000_t202" filled="false" stroked="true" strokeweight=".5pt" strokecolor="#231f20">
              <v:textbox inset="0,0,0,0">
                <w:txbxContent>
                  <w:p>
                    <w:pPr>
                      <w:spacing w:line="192" w:lineRule="exact" w:before="2"/>
                      <w:ind w:left="492" w:right="9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color w:val="231F20"/>
                        <w:w w:val="125"/>
                        <w:sz w:val="16"/>
                      </w:rPr>
                      <w:t>XPS RBS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color w:val="231F20"/>
          <w:w w:val="110"/>
          <w:sz w:val="18"/>
        </w:rPr>
        <w:t>5.5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5.0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/>
        <w:pict>
          <v:shape style="position:absolute;margin-left:117.459427pt;margin-top:4.237369pt;width:11pt;height:98.65pt;mso-position-horizontal-relative:page;mso-position-vertical-relative:paragraph;z-index:38344" type="#_x0000_t202" filled="false" stroked="false">
            <v:textbox inset="0,0,0,0" style="layout-flow:vertical;mso-layout-flow-alt:bottom-to-top">
              <w:txbxContent>
                <w:p>
                  <w:pPr>
                    <w:spacing w:line="207" w:lineRule="exact" w:before="0"/>
                    <w:ind w:left="20" w:right="-645" w:firstLine="0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color w:val="231F20"/>
                      <w:w w:val="132"/>
                      <w:sz w:val="18"/>
                    </w:rPr>
                    <w:t>C</w:t>
                  </w:r>
                  <w:r>
                    <w:rPr>
                      <w:rFonts w:ascii="Calibri"/>
                      <w:color w:val="231F20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color w:val="231F20"/>
                      <w:w w:val="112"/>
                      <w:sz w:val="18"/>
                    </w:rPr>
                    <w:t>n</w:t>
                  </w:r>
                  <w:r>
                    <w:rPr>
                      <w:rFonts w:ascii="Calibri"/>
                      <w:color w:val="231F20"/>
                      <w:w w:val="97"/>
                      <w:sz w:val="18"/>
                    </w:rPr>
                    <w:t>t</w:t>
                  </w:r>
                  <w:r>
                    <w:rPr>
                      <w:rFonts w:ascii="Calibri"/>
                      <w:color w:val="231F20"/>
                      <w:w w:val="99"/>
                      <w:sz w:val="18"/>
                    </w:rPr>
                    <w:t>e</w:t>
                  </w:r>
                  <w:r>
                    <w:rPr>
                      <w:rFonts w:ascii="Calibri"/>
                      <w:color w:val="231F20"/>
                      <w:w w:val="112"/>
                      <w:sz w:val="18"/>
                    </w:rPr>
                    <w:t>n</w:t>
                  </w:r>
                  <w:r>
                    <w:rPr>
                      <w:rFonts w:ascii="Calibri"/>
                      <w:color w:val="231F20"/>
                      <w:w w:val="124"/>
                      <w:sz w:val="18"/>
                    </w:rPr>
                    <w:t>i</w:t>
                  </w:r>
                  <w:r>
                    <w:rPr>
                      <w:rFonts w:ascii="Calibri"/>
                      <w:color w:val="231F20"/>
                      <w:w w:val="112"/>
                      <w:sz w:val="18"/>
                    </w:rPr>
                    <w:t>d</w:t>
                  </w:r>
                  <w:r>
                    <w:rPr>
                      <w:rFonts w:ascii="Calibri"/>
                      <w:color w:val="231F20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color w:val="231F20"/>
                      <w:w w:val="112"/>
                      <w:sz w:val="18"/>
                    </w:rPr>
                    <w:t>d</w:t>
                  </w:r>
                  <w:r>
                    <w:rPr>
                      <w:rFonts w:ascii="Calibri"/>
                      <w:color w:val="231F20"/>
                      <w:w w:val="99"/>
                      <w:sz w:val="18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color w:val="231F20"/>
                      <w:w w:val="132"/>
                      <w:sz w:val="18"/>
                    </w:rPr>
                    <w:t>C</w:t>
                  </w:r>
                  <w:r>
                    <w:rPr>
                      <w:rFonts w:ascii="Calibri"/>
                      <w:color w:val="231F20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color w:val="231F20"/>
                      <w:w w:val="108"/>
                      <w:sz w:val="18"/>
                    </w:rPr>
                    <w:t>(</w:t>
                  </w:r>
                  <w:r>
                    <w:rPr>
                      <w:rFonts w:ascii="Calibri"/>
                      <w:color w:val="231F20"/>
                      <w:w w:val="111"/>
                      <w:sz w:val="18"/>
                    </w:rPr>
                    <w:t>%</w:t>
                  </w:r>
                  <w:r>
                    <w:rPr>
                      <w:rFonts w:ascii="Calibri"/>
                      <w:color w:val="231F20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color w:val="231F20"/>
                      <w:w w:val="102"/>
                      <w:sz w:val="18"/>
                    </w:rPr>
                    <w:t>a</w:t>
                  </w:r>
                  <w:r>
                    <w:rPr>
                      <w:rFonts w:ascii="Calibri"/>
                      <w:color w:val="231F20"/>
                      <w:w w:val="97"/>
                      <w:sz w:val="18"/>
                    </w:rPr>
                    <w:t>t</w:t>
                  </w:r>
                  <w:r>
                    <w:rPr>
                      <w:rFonts w:ascii="Calibri"/>
                      <w:color w:val="231F20"/>
                      <w:w w:val="108"/>
                      <w:sz w:val="18"/>
                    </w:rPr>
                    <w:t>.</w:t>
                  </w:r>
                  <w:r>
                    <w:rPr>
                      <w:rFonts w:ascii="Calibri"/>
                      <w:color w:val="231F20"/>
                      <w:w w:val="108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color w:val="231F20"/>
          <w:w w:val="110"/>
          <w:sz w:val="18"/>
        </w:rPr>
        <w:t>4.5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4.0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3.5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3.0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2.5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2.0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1.5</w:t>
      </w:r>
    </w:p>
    <w:p>
      <w:pPr>
        <w:spacing w:before="106"/>
        <w:ind w:left="1438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1.0</w:t>
      </w:r>
    </w:p>
    <w:p>
      <w:pPr>
        <w:tabs>
          <w:tab w:pos="2251" w:val="left" w:leader="none"/>
          <w:tab w:pos="2798" w:val="left" w:leader="none"/>
          <w:tab w:pos="3311" w:val="left" w:leader="none"/>
          <w:tab w:pos="3871" w:val="left" w:leader="none"/>
          <w:tab w:pos="4398" w:val="left" w:leader="none"/>
          <w:tab w:pos="4911" w:val="left" w:leader="none"/>
          <w:tab w:pos="5438" w:val="left" w:leader="none"/>
          <w:tab w:pos="5971" w:val="left" w:leader="none"/>
        </w:tabs>
        <w:spacing w:before="146"/>
        <w:ind w:left="1791" w:right="1475" w:firstLine="0"/>
        <w:jc w:val="left"/>
        <w:rPr>
          <w:rFonts w:ascii="Calibri"/>
          <w:sz w:val="18"/>
        </w:rPr>
      </w:pPr>
      <w:r>
        <w:rPr>
          <w:rFonts w:ascii="Calibri"/>
          <w:color w:val="231F20"/>
          <w:w w:val="110"/>
          <w:sz w:val="18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</w:r>
    </w:p>
    <w:p>
      <w:pPr>
        <w:spacing w:before="46"/>
        <w:ind w:left="2691" w:right="1475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color w:val="231F20"/>
          <w:w w:val="115"/>
          <w:sz w:val="18"/>
        </w:rPr>
        <w:t>Energía cinética de Co</w:t>
      </w:r>
      <w:r>
        <w:rPr>
          <w:rFonts w:ascii="Calibri" w:hAnsi="Calibri"/>
          <w:color w:val="231F20"/>
          <w:w w:val="115"/>
          <w:position w:val="4"/>
          <w:sz w:val="16"/>
        </w:rPr>
        <w:t>+ </w:t>
      </w:r>
      <w:r>
        <w:rPr>
          <w:rFonts w:ascii="Calibri" w:hAnsi="Calibri"/>
          <w:color w:val="231F20"/>
          <w:w w:val="115"/>
          <w:sz w:val="18"/>
        </w:rPr>
        <w:t>(eV)</w:t>
      </w:r>
    </w:p>
    <w:p>
      <w:pPr>
        <w:spacing w:before="140"/>
        <w:ind w:left="125" w:right="1475" w:hanging="1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26. </w:t>
      </w:r>
      <w:r>
        <w:rPr>
          <w:color w:val="231F20"/>
          <w:sz w:val="17"/>
        </w:rPr>
        <w:t>Contenido de cobalto en películas delgadas de Co:TiO</w:t>
      </w:r>
      <w:r>
        <w:rPr>
          <w:color w:val="231F20"/>
          <w:position w:val="-2"/>
          <w:sz w:val="12"/>
        </w:rPr>
        <w:t>2 </w:t>
      </w:r>
      <w:r>
        <w:rPr>
          <w:color w:val="231F20"/>
          <w:sz w:val="17"/>
        </w:rPr>
        <w:t>como función de la energía cinética de los iones de cobalto utilizados para el depósito.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pgSz w:w="10200" w:h="13600"/>
          <w:pgMar w:top="1040" w:bottom="280" w:left="1420" w:right="0"/>
        </w:sectPr>
      </w:pPr>
    </w:p>
    <w:p>
      <w:pPr>
        <w:tabs>
          <w:tab w:pos="2034" w:val="left" w:leader="none"/>
        </w:tabs>
        <w:spacing w:line="206" w:lineRule="exact" w:before="71"/>
        <w:ind w:left="1505" w:right="0" w:firstLine="0"/>
        <w:jc w:val="left"/>
        <w:rPr>
          <w:sz w:val="17"/>
        </w:rPr>
      </w:pPr>
      <w:r>
        <w:rPr>
          <w:color w:val="3A53A4"/>
          <w:sz w:val="17"/>
        </w:rPr>
        <w:t>143</w:t>
        <w:tab/>
      </w:r>
      <w:r>
        <w:rPr>
          <w:color w:val="3A53A4"/>
          <w:position w:val="2"/>
          <w:sz w:val="17"/>
        </w:rPr>
        <w:t>243</w:t>
      </w:r>
    </w:p>
    <w:p>
      <w:pPr>
        <w:spacing w:line="277" w:lineRule="exact" w:before="0"/>
        <w:ind w:left="1505" w:right="-17" w:firstLine="0"/>
        <w:jc w:val="left"/>
        <w:rPr>
          <w:sz w:val="13"/>
        </w:rPr>
      </w:pPr>
      <w:r>
        <w:rPr/>
        <w:pict>
          <v:group style="position:absolute;margin-left:133.046997pt;margin-top:11.146117pt;width:234.6pt;height:169.85pt;mso-position-horizontal-relative:page;mso-position-vertical-relative:paragraph;z-index:-653008" coordorigin="2661,223" coordsize="4692,3397">
            <v:shape style="position:absolute;left:-161;top:3051;width:4171;height:3384" coordorigin="-161,3051" coordsize="4171,3384" path="m2828,3613l2828,3552m3079,3582l3079,3552m3329,3613l3329,3552m3580,3582l3580,3552m3832,3613l3832,3552m4082,3582l4082,3552m4332,3613l4332,3552m4583,3582l4583,3552m4833,3613l4833,3552m5084,3582l5084,3552m5334,3613l5334,3552m5584,3582l5584,3552m5837,3613l5837,3552m6087,3582l6087,3552m6337,3613l6337,3552m6588,3582l6588,3552m6838,3613l6838,3552m2728,3552l6838,3552m2667,3537l2728,3537m2698,3307l2728,3307m2667,3078l2728,3078m2698,2848l2728,2848m2667,2618l2728,2618m2698,2387l2728,2387m2667,2159l2728,2159m2698,1928l2728,1928m2667,1698l2728,1698m2698,1469l2728,1469m2667,1239l2728,1239m2698,1009l2728,1009m2667,778l2728,778m2698,550l2728,550m2667,319l2728,319m2728,3552l2728,229e" filled="false" stroked="true" strokeweight=".628pt" strokecolor="#231f20">
              <v:path arrowok="t"/>
            </v:shape>
            <v:shape style="position:absolute;left:0;top:5938;width:4112;height:956" coordorigin="0,5938" coordsize="4112,956" path="m2728,834l2730,841,2734,845,2735,840,2739,829,2741,831,2743,840,2746,836,2748,845,2750,825,2753,838,2755,832,2759,849,2760,859,2762,836,2766,823,2768,823,2769,832,2773,865,2775,883,2778,877,2780,872,2782,859,2786,854,2787,861,2789,870,2793,883,2794,868,2798,881,2800,831,2802,820,2805,829,2807,834,2809,840,2812,825,2814,820,2818,827,2820,814,2821,791,2825,795,2827,791,2828,791,2832,778,2834,751,2837,742,2839,730,2841,719,2845,703,2846,706,2848,721,2852,714,2853,717,2857,728,2859,723,2861,715,2864,724,2866,741,2870,732,2871,739,2873,723,2877,732,2879,714,2880,721,2884,723,2886,717,2889,719,2891,721,2893,726,2896,723,2898,719,2900,730,2904,735,2905,728,2909,724,2911,714,2913,730,2916,735,2918,726,2920,732,2923,710,2925,724,2929,712,2930,715,2932,721,2936,721,2938,717,2939,714,2943,705,2945,706,2948,726,2950,717,2952,712,2955,699,2957,703,2959,714,2963,717,2964,701,2968,701,2970,706,2972,706,2975,697,2977,697,2979,697,2982,692,2984,699,2988,706,2989,694,2991,690,2995,694,2997,697,2998,669,3002,649,3004,670,3007,670,3009,656,3011,665,3014,665,3016,670,3020,669,3022,674,3023,679,3027,674,3029,663,3031,661,3034,667,3036,670,3039,676,3041,672,3043,667,3047,672,3048,669,3050,670,3054,679,3056,688,3059,681,3061,681,3063,688,3066,699,3068,710,3070,706,3073,697,3075,699,3079,703,3081,712,3082,712,3086,728,3088,721,3090,724,3093,710,3095,739,3098,737,3100,726,3102,730,3106,744,3107,751,3109,744,3113,748,3115,748,3118,741,3120,746,3122,746,3125,750,3127,750,3129,751,3132,784,3134,778,3138,778,3140,769,3141,775,3145,775,3147,791,3150,787,3152,773,3154,775,3158,777,3159,762,3161,775,3165,795,3166,786,3170,789,3172,786,3174,796,3177,796,3179,805,3181,793,3184,813,3186,800,3190,796,3192,805,3193,816,3197,811,3199,795,3200,796,3204,796,3206,800,3209,802,3211,804,3213,816,3217,820,3218,813,3220,796,3224,800,3225,782,3229,786,3231,796,3233,793,3236,793,3238,791,3240,800,3243,782,3245,807,3249,800,3251,804,3252,800,3256,791,3258,789,3259,795,3263,804,3265,800,3268,791,3270,789,3272,782,3276,787,3277,796,3281,791,3283,784,3284,795,3288,789,3290,775,3292,795,3295,798,3297,802,3301,800,3302,793,3304,793,3308,795,3310,796,3311,789,3315,775,3317,784,3320,784,3322,773,3324,775,3327,784,3329,778,3331,791,3335,784,3336,768,3340,769,3342,766,3344,775,3347,773,3349,769,3351,780,3354,775,3356,769,3360,768,3361,769,3363,775,3367,777,3369,777,3370,773,3374,766,3376,766,3379,768,3381,753,3383,775,3386,751,3388,748,3390,762,3394,762,3395,751,3399,750,3401,771,3403,750,3406,748,3408,746,3411,742,3413,739,3415,733,3419,742,3420,753,3422,742,3426,723,3428,739,3431,741,3433,732,3435,712,3438,712,3440,712,3442,723,3445,733,3447,719,3451,705,3453,714,3454,726,3458,712,3460,712,3462,721,3465,717,3467,712,3470,705,3472,697,3474,696,3478,692,3479,685,3481,683,3485,685,3487,678,3490,690,3492,690,3494,670,3497,678,3499,692,3501,681,3504,683,3506,672,3510,690,3512,674,3513,667,3517,672,3519,676,3521,663,3524,661,3526,661,3530,663,3531,665,3533,665,3537,667,3538,661,3540,652,3544,654,3546,670,3549,656,3551,665,3553,667,3556,678,3558,661,3562,642,3563,645,3565,643,3569,656,3571,663,3572,661,3576,663,3578,652,3581,660,3583,674,3585,672,3589,660,3590,658,3592,663,3596,665,3597,674,3601,667,3603,658,3605,661,3608,670,3610,681,3612,660,3615,667,3617,670,3621,679,3623,679,3624,685,3628,670,3630,676,3631,676,3635,678,3637,678,3640,683,3642,694,3644,681,3648,685,3649,692,3651,697,3655,703,3656,701,3660,703,3662,701,3664,694,3667,706,3669,708,3671,699,3674,708,3676,703,3680,717,3682,705,3683,697,3687,712,3689,708,3692,719,3694,712,3696,705,3699,701,3701,708,3703,728,3707,719,3708,730,3712,739,3714,730,3716,730,3719,733,3721,732,3723,732,3726,724,3728,728,3732,751,3733,757,3735,741,3739,741,3741,748,3742,753,3746,753,3748,744,3751,741,3753,742,3755,741,3758,755,3760,741,3762,744,3766,773,3767,762,3771,755,3773,750,3775,748,3778,755,3780,771,3782,757,3785,751,3787,760,3791,759,3792,759,3794,757,3798,755,3800,768,3801,769,3805,766,3807,762,3810,762,3812,782,3814,782,3817,768,3819,762,3823,782,3825,775,3826,773,3830,768,3832,780,3834,769,3837,764,3839,760,3843,748,3844,760,3846,760,3850,762,3851,768,3853,762,3857,753,3859,757,3862,768,3864,773,3866,769,3869,766,3871,773,3873,771,3876,768,3878,762,3882,760,3884,764,3885,766,3889,777,3891,760,3893,764,3896,766,3898,753,3902,751,3903,739,3905,741,3909,748,3910,753,3912,748,3916,750,3918,759,3921,753,3923,751,3925,746,3928,750,3930,742,3932,744,3935,751,3937,750,3941,744,3943,744,3944,748,3948,750,3950,744,3953,746,3955,748,3957,746,3961,741,3962,742,3964,750,3968,751,3969,750,3973,755,3975,750,3977,759,3980,748,3982,746,3984,746,3987,742,3989,741,3993,741,3995,750,3996,759,4000,753,4002,757,4003,768,4007,769,4009,755,4012,757,4014,766,4016,759,4020,757,4021,764,4023,759,4027,755,4028,748,4032,744,4034,751,4036,753,4039,757,4041,766,4043,760,4046,757,4048,739,4052,737,4054,741,4055,750,4059,757,4061,759,4063,742,4066,742,4068,744,4071,744,4073,768,4075,744,4079,739,4080,732,4082,751,4086,755,4088,748,4091,746,4093,759,4095,739,4098,751,4100,755,4104,762,4105,748,4107,759,4111,748,4113,739,4114,728,4118,733,4120,744,4123,744,4125,744,4127,746,4130,739,4132,726,4134,732,4138,739,4139,732,4143,735,4145,728,4147,732,4150,728,4152,732,4154,728,4157,715,4159,733,4163,724,4164,721,4166,717,4170,732,4172,737,4173,737,4177,732,4179,719,4182,724,4184,735,4186,733,4189,719,4191,730,4193,717,4197,737,4198,732,4202,730,4204,724,4206,728,4209,710,4211,717,4213,706,4216,697,4218,703,4222,708,4223,705,4225,703,4229,712,4231,708,4234,708,4236,714,4238,705,4241,701,4243,699,4245,697,4248,694,4250,688,4254,687,4256,679,4257,688,4261,688,4263,688,4265,690,4268,681,4270,669,4274,678,4275,669,4277,665,4281,663,4282,656,4284,661,4288,678,4290,661,4293,652,4295,661,4297,656,4300,658,4302,654,4304,654,4307,651,4309,651,4313,638,4315,634,4316,629,4320,638,4322,625,4324,634,4327,616,4329,634,4333,631,4334,625,4336,615,4340,618,4341,606,4343,600,4347,600,4349,620,4352,625,4354,607,4356,600,4359,593,4361,584,4365,588,4367,588,4368,580,4372,571,4374,575,4375,566,4379,553,4381,566,4384,568,4386,561,4388,552,4392,548,4393,541,4395,539,4399,548,4400,537,4404,532,4406,519,4408,508,4411,512,4413,519,4415,508,4418,517,4420,510,4424,496,4426,480,4427,492,4431,489,4433,480,4434,485,4438,496,4440,478,4443,462,4445,456,4447,463,4451,440m4451,440l4452,453,4454,458,4458,469,4460,463,4463,431,4465,447,4467,447,4470,447,4472,440,4474,438,4477,444,4479,436,4483,429,4485,436,4486,424,4490,411,4492,418,4495,404,4497,411,4499,417,4502,408,4504,397,4506,411,4510,402,4511,408,4515,413,4517,409,4519,418,4522,424,4524,415,4526,411,4529,393,4531,391,4535,402,4536,397,4538,402,4542,431,4544,436,4545,409,4549,404,4551,418,4554,417,4556,400,4558,409,4561,424,4563,424,4565,426,4569,424,4570,415,4574,429,4576,440,4578,444,4581,435,4583,449,4585,440,4588,447,4590,456,4594,474,4595,481,4597,474,4601,469,4603,481,4604,481,4608,489,4610,508,4613,510,4615,512,4617,530,4620,510,4622,530,4624,521,4628,532,4629,535,4633,525,4635,534,4637,566,4640,561,4642,570,4645,568,4647,602,4649,595,4653,586,4654,588,4656,606,4660,584,4662,584,4665,602,4667,597,4669,616,4672,607,4674,625,4676,620,4679,624,4681,625,4685,622,4687,625,4688,629,4692,643,4694,640,4696,645,4699,651,4701,670,4705,649,4706,649,4708,638,4712,651,4713,663,4715,678,4719,669,4721,660,4724,687,4726,665,4728,674,4731,683,4733,685,4735,696,4738,699,4740,699,4744,708,4746,701,4747,706,4751,714,4753,710,4755,719,4758,708,4760,703,4764,710,4765,717,4767,737,4771,733,4772,717,4776,710,4778,723,4780,730,4783,735,4785,730,4787,719,4790,710,4792,737,4796,726,4797,717,4799,719,4803,730,4805,721,4806,724,4810,737,4812,741,4815,721,4817,724,4819,726,4823,730,4824,733,4826,724,4830,721,4832,728,4835,741,4837,737,4839,741,4842,724,4844,723,4846,742,4849,744,4851,730,4855,726,4857,728,4858,732,4862,726,4864,735,4865,735,4869,742,4871,742,4874,732,4876,719,4878,715,4882,710,4883,703,4885,701,4889,733,4890,723,4894,723,4896,728,4898,719,4901,721,4903,728,4907,721,4908,717,4910,719,4914,728,4916,723,4917,732,4921,710,4923,703,4926,715,4928,714,4930,706,4933,715,4935,714,4937,712,4941,705,4942,717,4946,717,4948,726,4950,719,4953,714,4955,719,4957,714,4960,710,4962,717,4966,719,4967,726,4969,723,4973,706,4975,708,4976,715,4980,714,4982,706,4985,696,4987,706,4989,706,4992,694,4994,699,4996,705,5000,696,5001,699,5005,697,5007,699,5009,685,5012,681,5014,706,5016,699,5019,694,5021,692,5025,679,5026,681,5028,683,5032,694,5034,685,5035,681,5039,679,5041,685,5044,674,5046,678,5048,679,5051,670,5053,681,5057,683,5059,681,5060,669,5064,656,5066,670,5068,674,5071,670,5073,665,5077,669,5078,652,5080,658,5084,661,5085,663,5087,654,5091,651,5093,669,5096,654,5098,656,5100,643,5103,638,5105,638,5107,631,5110,636,5112,642,5116,636,5118,642,5119,633,5123,634,5125,638,5127,638,5130,631,5132,634,5136,642,5137,618,5139,624,5143,597,5144,620,5146,622,5150,613,5152,600,5155,611,5157,613,5159,613,5162,622,5164,615,5166,609,5169,606,5171,600,5175,607,5177,593,5178,595,5182,604,5184,597,5187,602,5189,597,5191,591,5195,586,5196,584,5198,589,5202,571,5204,568,5207,561,5209,580,5211,579,5214,562,5216,557,5218,566,5221,561,5223,557,5227,557,5229,544,5230,539,5234,539,5236,530,5237,534,5241,537,5243,537,5246,517,5248,517,5250,523,5254,519,5255,505,5257,512,5261,514,5263,508,5266,494,5268,487,5270,487,5273,487,5275,483,5277,472,5280,471,5282,469,5286,467,5288,458,5289,453,5293,447,5295,438,5296,449,5300,447,5302,451,5305,435,5307,436,5309,436,5313,418,5314,406,5318,420,5320,417,5322,395,5325,411,5327,399,5329,409,5332,393,5334,390,5338,372,5339,384,5341,382,5345,372,5347,361,5348,379,5352,364,5354,357,5357,361,5359,350,5361,354,5364,354,5366,357,5368,350,5372,363,5373,357,5377,363,5379,368,5381,363,5384,355,5386,366,5388,337,5391,355,5393,372,5397,384,5398,375,5400,379,5404,370,5406,375,5407,391,5411,406,5413,399,5416,409,5418,404,5420,438,5423,431,5425,436,5427,454,5431,440,5432,463,5436,449,5438,449,5440,474,5443,476,5445,463,5448,483,5450,472,5452,489,5456,525,5457,498,5459,492,5463,514,5465,519,5468,525,5470,525,5472,544,5475,566,5477,548,5479,535,5482,544,5484,584,5488,570,5490,571,5491,573,5495,591,5497,591,5499,593,5502,593,5504,588,5508,589,5509,607,5511,591,5515,600,5516,609,5518,625,5522,611,5524,606,5527,600,5529,600,5531,629,5534,622,5536,631,5538,634,5541,638,5543,624,5547,629,5549,629,5550,622,5554,636,5556,642,5558,634,5561,649,5563,645,5567,629,5568,629,5570,634,5574,638,5575,645,5577,640,5581,622,5583,616,5586,631,5588,642,5590,629,5593,615,5595,624,5599,631,5601,622,5602,618,5606,620,5608,631,5609,636,5613,636,5615,627,5618,636,5620,627,5622,611,5626,620,5627,625,5629,622,5633,622,5634,613,5638,615,5640,613,5642,618,5645,620,5647,607,5649,616,5652,611,5654,615,5658,602,5660,611,5661,615,5665,618,5667,615,5668,580,5672,582,5674,597,5677,593,5679,602,5681,582,5685,602,5686,580,5688,595,5692,589,5694,579,5697,598,5699,580,5701,573,5704,568,5706,584,5708,591,5711,570,5713,573,5717,584,5719,573,5720,564,5724,571,5726,589,5729,568,5731,579,5733,579,5736,564,5738,577,5740,564,5744,582,5745,579,5749,584,5751,571,5753,575,5756,588,5758,591,5760,602,5763,600,5765,615,5769,622,5770,620,5772,624,5776,629,5778,640,5779,649,5783,656,5785,667,5788,656,5790,656,5792,663,5795,660,5797,661,5799,667,5803,681,5804,678,5808,674,5810,687,5812,692,5815,705,5817,710,5819,723,5822,712,5824,715,5828,721,5829,717,5831,730,5835,739,5837,733,5838,728,5842,744,5844,751,5847,760,5849,760,5851,746,5854,753,5856,777,5860,773,5862,791,5863,787,5867,798,5869,800,5871,787,5874,804,5876,800,5879,800,5881,807,5883,813,5887,818,5888,832,5890,836,5894,827,5896,832,5899,832,5901,834,5903,847,5906,852,5908,863,5910,866,5913,872,5915,859,5919,863,5921,866,5922,874,5926,888,5928,890,5930,885,5933,892,5935,895,5938,876,5940,883,5942,890,5946,897,5947,908,5949,912,5953,910,5955,919,5958,919,5960,910,5962,939,5965,931,5967,924,5969,924,5973,919,5974,935,5978,930,5980,939,5981,942,5985,949,5987,931,5990,948,5992,949,5994,960,5998,956,5999,955,6001,962,6005,967,6006,965,6010,971,6012,962,6014,964,6017,976,6019,978,6021,969,6024,982,6026,989,6030,978,6032,985,6033,998,6037,994,6039,987,6040,987,6044,984,6046,984,6049,998,6051,1003,6053,996,6057,994,6058,1002,6060,993,6064,1002,6065,1014,6069,998,6071,1000,6073,998,6076,1029,6078,1021,6080,991,6083,1021,6085,1007,6089,1011,6091,1012,6092,996,6096,1009,6098,1005,6100,1016,6103,1032,6105,1027,6108,1023,6110,1023,6112,1021,6116,1020,6117,1020,6119,1025,6123,1023,6125,1030,6128,1036,6130,1039,6132,1030,6135,1014,6137,1032,6141,1037,6142,1041,6144,1045,6148,1030,6150,1027,6151,1043,6155,1052,6157,1052,6160,1046,6162,1045,6164,1037,6167,1054,6169,1039,6171,1055m6171,1055l6175,1050,6176,1052,6180,1048,6182,1048,6184,1054,6187,1063,6189,1059,6191,1054,6194,1063,6196,1061,6200,1052,6201,1050,6203,1054,6207,1064,6209,1063,6210,1064,6214,1068,6216,1072,6219,1073,6221,1075,6223,1068,6226,1072,6228,1081,6230,1083,6234,1075,6235,1088,6239,1070,6241,1066,6243,1066,6246,1081,6248,1072,6250,1075,6253,1083,6255,1072,6259,1070,6260,1090,6262,1079,6266,1079,6268,1086,6271,1090,6273,1081,6275,1083,6278,1086,6280,1095,6282,1091,6285,1090,6287,1091,6291,1097,6293,1102,6294,1104,6298,1099,6300,1095,6302,1088,6305,1091,6307,1101,6311,1108,6312,1102,6314,1106,6318,1102,6319,1111,6321,1099,6325,1115,6327,1111,6330,1109,6332,1120,6334,1108,6337,1113,6339,1120,6341,1122,6345,1117,6346,1117,6350,1115,6352,1118,6353,1120,6357,1122,6359,1115,6361,1113,6364,1129,6366,1127,6370,1126,6371,1124,6373,1115,6377,1126,6378,1127,6380,1124,6384,1136,6386,1133,6389,1118,6391,1142,6393,1135,6396,1126,6398,1131,6402,1138,6403,1131,6405,1153,6409,1145,6411,1142,6412,1136,6416,1144,6418,1140,6421,1140,6423,1145,6425,1147,6429,1147,6430,1147,6432,1142,6436,1153,6437,1151,6441,1158,6443,1165,6445,1160,6448,1163,6450,1151,6452,1158,6455,1153,6457,1160,6461,1165,6463,1171,6464,1163,6468,1165,6470,1160,6471,1160,6475,1165,6477,1178,6480,1176,6482,1178,6484,1176,6488,1178,6489,1174,6491,1174,6495,1183,6497,1180,6500,1183,6502,1190,6504,1196,6507,1174,6509,1174,6511,1187,6514,1190,6516,1192,6520,1194,6522,1176,6523,1187,6527,1192,6529,1185,6532,1194,6534,1194,6536,1196,6539,1194,6541,1203,6543,1201,6547,1205,6548,1205,6552,1196,6554,1207,6556,1208,6559,1194,6561,1205,6563,1210,6566,1210,6568,1208,6572,1208,6573,1214,6575,1217,6579,1216,6581,1216,6582,1219,6586,1223,6588,1219,6591,1219,6593,1216,6595,1226,6598,1226,6600,1223,6602,1226,6606,1223,6607,1217,6611,1225,6613,1234,6615,1234,6618,1228,6620,1225,6622,1232,6625,1221,6627,1232,6631,1246,6632,1237,6634,1225,6638,1243,6640,1235,6641,1248,6645,1237,6647,1253,6650,1243,6652,1237,6654,1241,6657,1244,6659,1248,6661,1250,6665,1250,6666,1253,6670,1250,6672,1253,6674,1261,6677,1248,6679,1261,6682,1253,6684,1250,6686,1268,6690,1257,6691,1271,6693,1266,6697,1264,6699,1257,6702,1270,6704,1271,6706,1255,6709,1266,6711,1266,6713,1261,6717,1264,6718,1264,6722,1264,6724,1277,6725,1279,6729,1270,6731,1271,6733,1280,6736,1277,6738,1277,6742,1271,6743,1270,6745,1273,6749,1270,6750,1268,6752,1275,6756,1273,6758,1280,6761,1275,6763,1273,6765,1282,6768,1280,6770,1288,6772,1293,6776,1279,6777,1282,6781,1284,6783,1284,6784,1284,6788,1279,6790,1280,6792,1282,6795,1286,6797,1291,6801,1293,6802,1284,6804,1284,6808,1289,6809,1286,6813,1293,6815,1293,6817,1289,6820,1293,6822,1289,6824,1280,6827,1277,6829,1286,6833,1293,6835,1293,6836,1279,6840,1288e" filled="false" stroked="true" strokeweight="1.166pt" strokecolor="#7f1416">
              <v:path arrowok="t"/>
            </v:shape>
            <v:shape style="position:absolute;left:0;top:5557;width:4613;height:1480" coordorigin="0,5557" coordsize="4613,1480" path="m2728,1797l2730,1784,2734,1781,2735,1779,2737,1774,2741,1763,2743,1757,2744,1759,2748,1747,2750,1757,2753,1754,2755,1770,2757,1765,2760,1772,2762,1768,2764,1786,2768,1797,2769,1779,2771,1772,2775,1788,2777,1797,2778,1802,2782,1815,2784,1795,2787,1777,2789,1788,2791,1813,2794,1811,2796,1799,2798,1775,2802,1761,2803,1775,2805,1775,2809,1774,2811,1772,2812,1766,2816,1759,2818,1759,2821,1738,2823,1723,2825,1714,2828,1714,2830,1702,2832,1687,2836,1687,2837,1675,2839,1664,2843,1649,2845,1644,2846,1626,2850,1637,2852,1628,2855,1619,2857,1619,2859,1635,2862,1635,2864,1621,2866,1624,2870,1626,2871,1621,2873,1622,2877,1635,2879,1619,2880,1617,2884,1639,2886,1655,2887,1635,2891,1630,2893,1635,2896,1642,2898,1649,2900,1646,2904,1646,2905,1658,2907,1662,2911,1601,2913,1651,2914,1660,2918,1660,2920,1667,2921,1655,2925,1644,2927,1648,2930,1649,2932,1642,2934,1631,2938,1628,2939,1631,2941,1619,2945,1624,2947,1622,2948,1626,2952,1633,2954,1633,2955,1622,2959,1622,2961,1619,2964,1608,2966,1608,2968,1601,2972,1595,2973,1603,2975,1592,2979,1601,2980,1612,2982,1601,2986,1592,2988,1577,2989,1574,2993,1568,2995,1574,2997,1579,3000,1559,3002,1558,3005,1561,3007,1563,3009,1549,3013,1549,3014,1532,3016,1522,3020,1514,3022,1513,3023,1511,3027,1496,3029,1489,3031,1495,3034,1489,3036,1475,3039,1475,3041,1464,3043,1491,3047,1468,3048,1478,3050,1478,3054,1489,3056,1487,3057,1496,3061,1502,3063,1505,3065,1520,3068,1532,3070,1531,3073,1549,3075,1558,3077,1558,3081,1567,3082,1572,3084,1592,3088,1610,3090,1590,3091,1590,3095,1608,3097,1615,3098,1615,3102,1619,3104,1628,3107,1642,3109,1655,3111,1649,3115,1639,3116,1664,3118,1660,3122,1664,3124,1669,3125,1676,3129,1682,3131,1676,3132,1671,3136,1676,3138,1676,3140,1678,3143,1689,3145,1703,3149,1700,3150,1693,3152,1703,3156,1698,3158,1700,3159,1678,3163,1694,3165,1712,3166,1709,3170,1707,3172,1711,3174,1709,3177,1707,3179,1711,3183,1714,3184,1716,3186,1718,3190,1707,3192,1712,3193,1725,3197,1705,3199,1702,3200,1705,3204,1712,3206,1707,3208,1702,3211,1714,3213,1727,3217,1720,3218,1723,3220,1718,3224,1718,3225,1712,3227,1707,3231,1711,3233,1703,3234,1716,3238,1721,3240,1698,3242,1694,3245,1698,3247,1689,3251,1693,3252,1700,3254,1702,3258,1698,3259,1678,3261,1687,3265,1691,3267,1687,3268,1680,3272,1684,3274,1675,3276,1680,3279,1676,3281,1669,3283,1675,3286,1678,3288,1673,3292,1676,3293,1678,3295,1669,3299,1671,3301,1671,3302,1685,3306,1675,3308,1676,3310,1658,3313,1664,3315,1669,3317,1675,3320,1667,3322,1664,3326,1680,3327,1682,3329,1671,3333,1658,3335,1658,3336,1673,3340,1660,3342,1666,3344,1676,3347,1658,3349,1669,3351,1667,3354,1646,3356,1644,3360,1651,3361,1660,3363,1669,3367,1662,3369,1653,3370,1649,3374,1633,3376,1633,3378,1639,3381,1651,3383,1655,3385,1648,3388,1635,3390,1626,3392,1622,3395,1628,3397,1631,3401,1628,3403,1624,3404,1631,3408,1628,3410,1615,3411,1624,3415,1631,3417,1624,3419,1615,3422,1613,3424,1604,3426,1612,3429,1604,3431,1586,3435,1583,3437,1601,3438,1610,3442,1599,3444,1579,3445,1581,3449,1610,3451,1610,3453,1594,3456,1579,3458,1577,3460,1572,3463,1594,3465,1576,3469,1581,3470,1567,3472,1570,3476,1567,3478,1568,3479,1561,3483,1559,3485,1563,3487,1556,3490,1552,3492,1545,3494,1540,3497,1559,3499,1550,3503,1554,3504,1554,3506,1558,3510,1543,3512,1540,3513,1541,3517,1536,3519,1534,3521,1541,3524,1538,3526,1529,3528,1534,3531,1532,3533,1514,3535,1516,3538,1523,3540,1536,3544,1549,3546,1549,3547,1525,3551,1525,3553,1527,3555,1541,3558,1540,3560,1547,3562,1541,3565,1518,3567,1509,3569,1520,3572,1527,3574,1525,3578,1529,3580,1525,3581,1540,3585,1529,3587,1543,3589,1538,3592,1529,3594,1538,3596,1547,3599,1543,3601,1550,3603,1554,3606,1558,3608,1565,3612,1572,3614,1567,3615,1558,3619,1561,3621,1568,3623,1574,3626,1585,3628,1574,3630,1574,3633,1581,3635,1594,3637,1576,3640,1581,3642,1576,3646,1568,3648,1576,3649,1586,3653,1583,3655,1588,3656,1601,3660,1608,3662,1608,3664,1604,3667,1595,3669,1597,3671,1599,3674,1603,3676,1612,3678,1613,3682,1619,3683,1606,3687,1608,3689,1631,3690,1624,3694,1628,3696,1621,3698,1633,3701,1624,3703,1622,3705,1633,3708,1628,3710,1639,3712,1646,3716,1640,3717,1630,3721,1644,3723,1642,3724,1649,3728,1639,3730,1635,3732,1664,3735,1655,3737,1651,3739,1644,3742,1646,3744,1655,3746,1662,3750,1662,3751,1667,3755,1675,3757,1666,3758,1655,3762,1658,3764,1660,3766,1682,3769,1667,3771,1691,3773,1662,3776,1667,3778,1685,3780,1693,3783,1673,3785,1691,3787,1680,3791,1682,3792,1684,3796,1687,3798,1705,3800,1707,3803,1698,3805,1702,3807,1700,3810,1687,3812,1682,3814,1680,3817,1700,3819,1696,3821,1687,3825,1685,3826,1675,3830,1705,3832,1694,3834,1702,3837,1700,3839,1703,3841,1689,3844,1700,3846,1700,3848,1693,3851,1691,3853,1682,3855,1675,3859,1680,3860,1687,3864,1682,3866,1694,3868,1693,3871,1696,3873,1685,3875,1689,3878,1705,3880,1693,3882,1676,3885,1687,3887,1705,3889,1678,3893,1669,3894,1671,3898,1673,3900,1675,3902,1667,3905,1666,3907,1669,3909,1669,3912,1675,3914,1680,3916,1671,3919,1678,3921,1673,3923,1664,3927,1687,3928,1682,3930,1666,3934,1648,3935,1664,3939,1673,3941,1671,3943,1666,3946,1666,3948,1671,3950,1678,3953,1684,3955,1671,3957,1664,3961,1669,3962,1673,3964,1675,3968,1671,3969,1660,3973,1655,3975,1675,3977,1673,3980,1671,3982,1687,3984,1666,3987,1675,3989,1687,3991,1678,3995,1666,3996,1667,3998,1662,4002,1662,4003,1680,4007,1682,4009,1680,4011,1675,4014,1671,4016,1680,4018,1680,4021,1675,4023,1675,4025,1680,4028,1682,4030,1673,4032,1658,4036,1675,4037,1691,4041,1693,4043,1676,4045,1669,4048,1671,4050,1678,4052,1682,4055,1680,4057,1667,4059,1671,4063,1682,4064,1673,4066,1667,4070,1667,4071,1671,4073,1669,4077,1666,4079,1666,4082,1655,4084,1664,4086,1660,4089,1658,4091,1680,4093,1660,4096,1653,4098,1640,4100,1664,4104,1666,4105,1667,4107,1649,4111,1658,4113,1658,4116,1658,4118,1649,4120,1653,4123,1649,4125,1649,4127,1653,4130,1658,4132,1662,4134,1655,4138,1653,4139,1660,4141,1657,4145,1657,4147,1667,4150,1646,4152,1646,4154,1633,4157,1658,4159,1640,4161,1651,4164,1658,4166,1649,4168,1644,4172,1655,4173,1649,4175,1644,4179,1644,4180,1637,4182,1644,4186,1642,4188,1633,4191,1635,4193,1648,4195,1648,4198,1640,4200,1637,4202,1633,4206,1631,4207,1633,4209,1633,4213,1631,4215,1635,4216,1628,4220,1619,4222,1622,4225,1640,4227,1637,4229,1619,4232,1630,4234,1622,4236,1604,4240,1612,4241,1610,4243,1606,4247,1617,4248,1601,4250,1604,4254,1595,4256,1592,4259,1599,4261,1608,4263,1606,4266,1604,4268,1595,4270,1577,4274,1586,4275,1585,4277,1579,4281,1579,4282,1572,4284,1561,4288,1567,4290,1561,4293,1565,4295,1554,4297,1567,4300,1547,4302,1558,4304,1547,4307,1556,4309,1538,4311,1550,4315,1554,4316,1545,4318,1536,4322,1541,4324,1529,4325,1531,4329,1525,4331,1509,4334,1504,4336,1511,4338,1513,4341,1502,4343,1500,4345,1502,4349,1498,4350,1491,4352,1491,4356,1489,4358,1466,4359,1487,4363,1484,4365,1464,4368,1468,4370,1451,4372,1455,4375,1471,4377,1448,4379,1430,4383,1444,4384,1430,4386,1446,4390,1424,4392,1408,4393,1415,4397,1401,4399,1392,4402,1396,4404,1401,4406,1397,4409,1383,4411,1379,4413,1381,4417,1376,4418,1378,4420,1370,4424,1349m4424,1349l4426,1343,4427,1334,4431,1327,4433,1318,4434,1334,4438,1333,4440,1315,4443,1329,4445,1313,4447,1282,4451,1288,4452,1288,4454,1286,4458,1271,4460,1282,4461,1266,4465,1259,4467,1284,4468,1277,4472,1259,4474,1262,4477,1268,4479,1257,4481,1244,4485,1248,4486,1250,4488,1244,4492,1237,4493,1219,4495,1219,4499,1228,4501,1219,4502,1216,4506,1216,4508,1212,4511,1221,4513,1226,4515,1225,4519,1198,4520,1210,4522,1221,4526,1207,4527,1214,4529,1201,4533,1201,4535,1183,4536,1203,4540,1198,4542,1196,4545,1205,4547,1216,4549,1223,4552,1198,4554,1219,4556,1214,4560,1217,4561,1212,4563,1214,4567,1210,4569,1199,4570,1199,4574,1217,4576,1230,4578,1226,4581,1221,4583,1241,4586,1255,4588,1241,4590,1246,4594,1264,4595,1264,4597,1268,4601,1268,4603,1271,4604,1261,4608,1282,4610,1288,4612,1288,4615,1307,4617,1333,4620,1329,4622,1331,4624,1322,4628,1347,4629,1345,4631,1352,4635,1354,4637,1349,4638,1354,4642,1369,4644,1372,4645,1372,4649,1374,4651,1385,4654,1378,4656,1399,4658,1412,4662,1417,4663,1423,4665,1423,4669,1423,4671,1432,4672,1433,4676,1430,4678,1442,4679,1435,4683,1421,4685,1435,4688,1450,4690,1450,4692,1462,4696,1475,4697,1466,4699,1460,4703,1459,4705,1457,4706,1459,4710,1464,4712,1480,4713,1477,4717,1482,4719,1473,4721,1491,4724,1468,4726,1477,4730,1464,4731,1480,4733,1480,4737,1495,4738,1520,4740,1511,4744,1502,4746,1518,4747,1529,4751,1518,4753,1536,4755,1538,4758,1536,4760,1545,4764,1543,4765,1550,4767,1550,4771,1550,4772,1568,4774,1561,4778,1552,4780,1561,4781,1574,4785,1568,4787,1556,4789,1567,4792,1559,4794,1545,4797,1547,4799,1563,4801,1570,4805,1574,4806,1570,4808,1567,4812,1585,4814,1585,4815,1570,4819,1561,4821,1570,4823,1568,4826,1561,4828,1559,4830,1563,4833,1568,4835,1565,4839,1568,4840,1588,4842,1579,4846,1586,4848,1570,4849,1563,4853,1563,4855,1581,4857,1545,4860,1568,4862,1567,4864,1561,4867,1581,4869,1552,4873,1558,4874,1559,4876,1547,4880,1549,4882,1541,4883,1561,4887,1549,4889,1541,4890,1538,4894,1540,4896,1520,4898,1532,4901,1536,4903,1518,4907,1532,4908,1536,4910,1523,4914,1520,4916,1522,4917,1518,4921,1505,4923,1511,4924,1516,4928,1518,4930,1511,4932,1509,4935,1522,4937,1516,4941,1505,4942,1511,4944,1511,4948,1511,4950,1509,4951,1502,4955,1502,4957,1505,4958,1500,4962,1500,4964,1500,4966,1500,4969,1496,4971,1493,4973,1495,4976,1484,4978,1484,4982,1477,4984,1482,4985,1484,4989,1471,4991,1469,4992,1460,4996,1459,4998,1464,5000,1453,5003,1442,5005,1426,5007,1426,5010,1437,5012,1421,5016,1437,5017,1426,5019,1408,5023,1415,5025,1405,5026,1405,5030,1412,5032,1394,5034,1403,5037,1410,5039,1383,5041,1396,5044,1372,5046,1369,5050,1374,5051,1361,5053,1352,5057,1358,5059,1360,5060,1345,5064,1334,5066,1352,5068,1338,5071,1351,5073,1331,5075,1315,5078,1311,5080,1320,5084,1322,5085,1304,5087,1311,5091,1315,5093,1298,5094,1286,5098,1302,5100,1298,5102,1289,5105,1282,5107,1277,5109,1284,5112,1268,5114,1253,5116,1248,5119,1250,5121,1262,5125,1253,5127,1244,5128,1244,5132,1234,5134,1241,5136,1239,5139,1248,5141,1250,5143,1234,5146,1230,5148,1243,5150,1237,5153,1234,5155,1221,5159,1225,5161,1228,5162,1228,5166,1230,5168,1230,5169,1230,5173,1223,5175,1223,5177,1223,5180,1223,5182,1226,5184,1226,5187,1223,5189,1217,5193,1205,5195,1210,5196,1217,5200,1210,5202,1205,5204,1203,5207,1201,5209,1205,5211,1208,5214,1199,5216,1192,5218,1192,5221,1194,5223,1207,5225,1205,5229,1185,5230,1178,5234,1172,5236,1169,5237,1169,5241,1156,5243,1158,5245,1156,5248,1171,5250,1156,5252,1153,5255,1158,5257,1145,5259,1133,5263,1135,5264,1135,5268,1122,5270,1120,5271,1111,5275,1108,5277,1104,5279,1101,5282,1093,5284,1101,5286,1086,5289,1077,5291,1075,5293,1036,5296,1050,5298,1057,5302,1054,5304,1063,5305,1034,5309,1012,5311,989,5313,1030,5316,1027,5318,1011,5320,992,5323,992,5325,985,5327,1003,5330,994,5332,984,5336,973,5338,955,5339,931,5343,960,5345,967,5347,953,5350,947,5352,951,5354,937,5357,924,5359,919,5361,926,5364,938,5366,935,5368,937,5372,931,5373,922,5377,924,5379,937,5381,955,5384,949,5386,937,5388,946,5391,942,5393,942,5395,955,5398,958,5400,962,5402,956,5406,956,5407,974,5411,984,5413,976,5415,985,5418,994,5420,998,5422,1012,5425,1030,5427,1034,5429,1032,5432,1034,5434,1041,5436,1046,5440,1063,5441,1068,5445,1077,5447,1086,5448,1108,5452,1084,5454,1111,5456,1115,5459,1118,5461,1120,5463,1136,5466,1151,5468,1142,5470,1136,5474,1172,5475,1198,5479,1181,5481,1187,5482,1207,5486,1190,5488,1199,5490,1216,5493,1207,5495,1217,5497,1232,5500,1239,5502,1268,5504,1232,5508,1261,5509,1257,5511,1271,5515,1252,5516,1266,5520,1248,5522,1262,5524,1280,5527,1270,5529,1282,5531,1286,5534,1271,5536,1284,5538,1279,5541,1284,5543,1279,5545,1306,5549,1293,5550,1315,5554,1275,5556,1295,5558,1286,5561,1277,5563,1268,5565,1288,5568,1286,5570,1291,5572,1282,5575,1291,5577,1282,5579,1291,5583,1268,5584,1289,5588,1280,5590,1259,5592,1273,5595,1271,5597,1280,5599,1255,5602,1259,5604,1271,5606,1244,5609,1253,5611,1255,5613,1250,5617,1252,5618,1264,5620,1248,5624,1239,5626,1244,5629,1239,5631,1214,5633,1232,5636,1232,5638,1225,5640,1212,5643,1223,5645,1210,5647,1205,5651,1208,5652,1201,5654,1199,5658,1203,5660,1194,5663,1194,5665,1192,5667,1196,5670,1183,5672,1176,5674,1178,5677,1174,5679,1189,5681,1180,5685,1169,5686,1183,5688,1160,5692,1147,5694,1162,5697,1149,5699,1135,5701,1149,5704,1147,5706,1131,5708,1115,5711,1126,5713,1124,5715,1122,5719,1111,5720,1102,5722,1118,5726,1084,5727,1075,5731,1075,5733,1063,5735,1066,5738,1054,5740,1039,5742,1036,5745,1039,5747,1030,5749,1023,5753,1019,5754,1036,5756,1036,5760,1061,5761,1075,5763,1088,5767,1099,5769,1120,5772,1118,5774,1124,5776,1153,5779,1178,5781,1199,5783,1207,5787,1208,5788,1250,5790,1255,5794,1262,5795,1271,5797,1286,5801,1298,5803,1322,5806,1324,5808,1325,5810,1342,5813,1336,5815,1334,5817,1360,5821,1369,5822,1385,5824,1396,5828,1399,5829,1410,5831,1405,5835,1396,5837,1410,5840,1421,5842,1421,5844,1428,5847,1441,5849,1430,5851,1441,5854,1453,5856,1457,5858,1455,5862,1462,5863,1480,5865,1477,5869,1486,5871,1477,5874,1502,5876,1504,5878,1498,5881,1514,5883,1514,5885,1516,5888,1525,5890,1545,5892,1550,5896,1538,5897,1550,5899,1547,5903,1538,5905,1547,5906,1558,5910,1558,5912,1577,5915,1576,5917,1592,5919,1588,5922,1590,5924,1583,5926,1585,5930,1603,5931,1606,5933,1597,5937,1606,5938,1626,5940,1612,5944,1603,5946,1617,5949,1631,5951,1621,5953,1624,5956,1637,5958,1651,5960,1640,5964,1649,5965,1644,5967,1646,5971,1662,5973,1673,5974,1660,5978,1664,5980,1667,5983,1684,5985,1671,5987,1689,5990,1676,5992,1685,5994,1676,5998,1698,5999,1682,6001,1691,6005,1696,6006,1711,6008,1707,6012,1712,6014,1721,6015,1716,6019,1720,6021,1727,6024,1734,6026,1739,6028,1723,6032,1718,6033,1736,6035,1750,6039,1745,6040,1750,6042,1756,6046,1750,6048,1747,6049,1757,6053,1752,6055,1763,6058,1759,6060,1768,6062,1757,6065,1768,6067,1772,6069,1777,6073,1775,6074,1774,6076,1793,6080,1788,6082,1797,6083,1788,6087,1788,6089,1797,6092,1797,6094,1808,6096,1804,6100,1799,6101,1813,6103,1817,6107,1817,6108,1799,6110,1801,6114,1811,6116,1815,6117,1820m6117,1820l6121,1824,6123,1822,6126,1822,6128,1822,6130,1829,6133,1829,6135,1835,6137,1847,6141,1846,6142,1846,6144,1858,6148,1849,6150,1851,6151,1858,6155,1864,6157,1865,6158,1867,6162,1869,6164,1869,6167,1874,6169,1882,6171,1882,6175,1876,6176,1889,6178,1871,6182,1889,6184,1878,6185,1891,6189,1887,6191,1891,6192,1901,6196,1901,6198,1903,6201,1898,6203,1909,6205,1900,6209,1900,6210,1923,6212,1909,6216,1914,6218,1918,6219,1916,6223,1925,6225,1937,6226,1910,6230,1925,6232,1936,6235,1943,6237,1943,6239,1941,6243,1927,6244,1950,6246,1941,6250,1939,6252,1948,6253,1959,6257,1954,6259,1955,6260,1954,6264,1954,6266,1954,6269,1959,6271,1972,6273,1984,6277,1990,6278,1988,6280,1979,6284,1966,6285,1982,6287,1995,6291,1990,6293,1984,6294,1986,6298,1988,6300,1988,6302,1993,6305,2000,6307,2002,6311,1990,6312,2006,6314,2009,6318,2004,6319,2008,6321,2024,6325,2015,6327,2027,6328,2027,6332,2024,6334,2017,6336,2024,6339,2029,6341,2029,6345,2033,6346,2042,6348,2038,6352,2033,6353,2034,6355,2045,6359,2034,6361,2062,6362,2045,6366,2042,6368,2054,6370,2063,6373,2063,6375,2060,6378,2058,6380,2067,6382,2058,6386,2063,6387,2071,6389,2067,6393,2067,6395,2072,6396,2078,6400,2085,6402,2076,6403,2074,6407,2074,6409,2078,6411,2081,6414,2089,6416,2094,6420,2092,6421,2090,6423,2089,6427,2092,6429,2096,6430,2096,6434,2101,6436,2099,6437,2090,6441,2090,6443,2103,6445,2110,6448,2110,6450,2123,6454,2130,6455,2132,6457,2132,6461,2126,6463,2126,6464,2133,6468,2137,6470,2137,6471,2128,6475,2128,6477,2124,6479,2126,6482,2137,6484,2141,6488,2141,6489,2146,6491,2146,6495,2150,6497,2144,6498,2148,6502,2152,6504,2148,6505,2157,6509,2152,6511,2155,6513,2160,6516,2166,6518,2157,6522,2162,6523,2178,6525,2177,6529,2162,6530,2168,6532,2177,6536,2178,6538,2173,6539,2177,6543,2186,6545,2187,6547,2195,6550,2189,6552,2177,6554,2182,6557,2189,6559,2191,6563,2187,6564,2184,6566,2195,6570,2202,6572,2187,6573,2193,6577,2200,6579,2205,6581,2205,6584,2211,6586,2207,6588,2205,6591,2220,6593,2220,6597,2216,6598,2214,6600,2225,6604,2232,6606,2231,6607,2236,6611,2238,6613,2240,6615,2232,6618,2232,6620,2238,6622,2247,6625,2243,6627,2241,6631,2238,6632,2241,6634,2245,6638,2238,6640,2247,6641,2256,6645,2254,6647,2252,6648,2254,6652,2252,6654,2261,6656,2252,6659,2265,6661,2258,6665,2263,6666,2267,6668,2270,6672,2268,6674,2270,6675,2272,6679,2283,6681,2276,6682,2277,6686,2277,6688,2285,6690,2285,6693,2281,6695,2283,6697,2281,6700,2277,6702,2281,6706,2288,6708,2288,6709,2294,6713,2294,6715,2290,6717,2292,6720,2290,6722,2290,6724,2299,6727,2295,6729,2303,6731,2304,6734,2304,6736,2306,6740,2301,6742,2310,6743,2313,6747,2304,6749,2313,6750,2315,6754,2319,6756,2313,6758,2317,6761,2313,6763,2317,6765,2322,6768,2317,6770,2315,6774,2317,6776,2324,6777,2322,6781,2322,6783,2326,6784,2322,6788,2319,6790,2333,6792,2333,6795,2331,6797,2328,6799,2337,6802,2328,6804,2335,6806,2337,6809,2330,6811,2337,6815,2331,6817,2331,6818,2339,6822,2340,6824,2335,6826,2337,6829,2340,6831,2346,6833,2351,6836,2340,6838,2344,6840,2344,6843,2344,6845,2348,6849,2346,6851,2346,6852,2344,6856,2349,6858,2351,6860,2342,6863,2340,6865,2349,6867,2349,6870,2353,6872,2348,6874,2351,6877,2351,6879,2357,6883,2348,6885,2348,6886,2349,6890,2357,6892,2358,6894,2353,6897,2344,6899,2357,6901,2351,6904,2351,6906,2358,6908,2360,6911,2355,6913,2364,6917,2360,6919,2358,6920,2355,6924,2360,6926,2366,6927,2364,6931,2358,6933,2364,6935,2364,6938,2357,6940,2366,6942,2357,6945,2362,6947,2360,6949,2360,6953,2360,6954,2362,6958,2357,6960,2360,6962,2364,6965,2369,6967,2367,6969,2371,6972,2362,6974,2369,6976,2373,6979,2371,6981,2371,6983,2375,6987,2364,6988,2362,6992,2367,6994,2367,6996,2367,6999,2371,7001,2375,7003,2376,7006,2371,7008,2373,7010,2373,7013,2369,7015,2362,7017,2362,7021,2376,7022,2382,7026,2369,7028,2375,7029,2378,7033,2380,7035,2373,7037,2375,7040,2367,7042,2376,7044,2371,7047,2375,7049,2376,7051,2380,7054,2376,7056,2376,7060,2380,7062,2378,7063,2376,7067,2382,7069,2380,7071,2376,7074,2378,7076,2380,7078,2375,7081,2375,7083,2375,7085,2378,7088,2375,7090,2375,7092,2378,7096,2380,7097,2376,7101,2376,7103,2380,7105,2384,7108,2382,7110,2384,7112,2380,7115,2382,7117,2380,7119,2382,7122,2378,7124,2380,7126,2384,7130,2382,7131,2384,7135,2385,7137,2382,7139,2384,7142,2387,7144,2382,7146,2380,7149,2382,7151,2384,7153,2385,7156,2389,7158,2385,7160,2385,7164,2391,7165,2387,7169,2387,7171,2385,7173,2384,7176,2391,7178,2391,7180,2387,7183,2380,7185,2389,7187,2387,7190,2387,7192,2393,7194,2384,7198,2384,7199,2384,7201,2389,7205,2389,7207,2382,7210,2385,7212,2382,7214,2387,7217,2387,7219,2387,7221,2385,7224,2382,7226,2387,7228,2391,7232,2382,7233,2391,7235,2378,7239,2385,7241,2385,7244,2389,7246,2389,7248,2389,7251,2385,7253,2382,7255,2387,7258,2387,7260,2389,7262,2387,7266,2384,7267,2384,7269,2384,7273,2378,7274,2385,7278,2391,7280,2384,7282,2382,7285,2389,7287,2387,7289,2385,7292,2389,7294,2389,7296,2389,7300,2391,7301,2394,7303,2393,7307,2389,7308,2396,7312,2391,7314,2385,7316,2382,7319,2391,7321,2398,7323,2384,7326,2385,7328,2389,7330,2398,7333,2393,7335,2394,7337,2393,7341,2394e" filled="false" stroked="true" strokeweight="1.166pt" strokecolor="#231f20">
              <v:path arrowok="t"/>
            </v:shape>
            <v:shape style="position:absolute;left:0;top:5675;width:4613;height:1075" coordorigin="0,5675" coordsize="4613,1075" path="m2728,2402l2730,2394,2734,2382,2735,2375,2737,2384,2741,2387,2743,2376,2744,2375,2748,2375,2750,2371,2753,2367,2755,2349,2757,2367,2760,2373,2762,2382,2764,2387,2768,2387,2769,2385,2771,2385,2775,2384,2777,2394,2778,2391,2782,2385,2784,2380,2787,2382,2789,2394,2791,2393,2794,2389,2796,2389,2798,2376,2802,2357,2803,2353,2805,2364,2809,2373,2811,2366,2812,2373,2816,2366,2818,2371,2821,2348,2823,2344,2825,2344,2828,2337,2830,2328,2832,2315,2836,2308,2837,2313,2839,2299,2843,2281,2845,2265,2846,2276,2850,2277,2852,2258,2855,2274,2857,2285,2859,2276,2862,2265,2864,2265,2866,2274,2870,2279,2871,2276,2873,2256,2877,2256,2879,2270,2880,2272,2884,2265,2886,2259,2887,2270,2891,2276,2893,2279,2896,2281,2898,2276,2900,2276,2904,2283,2905,2281,2907,2281,2911,2249,2913,2294,2914,2268,2918,2288,2920,2277,2921,2276,2925,2267,2927,2268,2930,2281,2932,2283,2934,2286,2938,2270,2939,2265,2941,2267,2945,2261,2947,2258,2948,2265,2952,2254,2954,2261,2955,2256,2959,2258,2961,2265,2964,2259,2966,2252,2968,2249,2972,2245,2973,2254,2975,2247,2979,2222,2980,2254,2982,2263,2986,2250,2988,2240,2989,2236,2993,2240,2995,2247,2997,2238,3000,2222,3002,2223,3005,2225,3007,2229,3009,2214,3013,2218,3014,2222,3016,2214,3020,2200,3022,2213,3023,2222,3027,2214,3029,2214,3031,2220,3034,2214,3036,2209,3039,2214,3041,2213,3043,2236,3047,2236,3048,2216,3050,2232,3054,2240,3056,2234,3057,2225,3061,2241,3063,2261,3065,2254,3068,2241,3070,2249,3073,2261,3075,2268,3077,2250,3081,2249,3082,2268,3084,2272,3088,2263,3090,2258,3091,2261,3095,2272,3097,2274,3098,2272,3102,2270,3104,2272,3107,2283,3109,2274,3111,2279,3115,2276,3116,2277,3118,2292,3122,2297,3124,2285,3125,2286,3129,2285,3131,2285,3132,2288,3136,2292,3138,2295,3140,2299,3143,2303,3145,2292,3149,2304,3150,2308,3152,2297,3156,2288,3158,2295,3159,2286,3163,2301,3165,2313,3166,2313,3170,2304,3172,2301,3174,2308,3177,2313,3179,2317,3183,2313,3184,2306,3186,2310,3190,2306,3192,2322,3193,2321,3197,2312,3199,2306,3200,2303,3204,2299,3206,2303,3208,2308,3211,2306,3213,2299,3217,2301,3218,2310,3220,2306,3224,2310,3225,2303,3227,2290,3231,2292,3233,2283,3234,2297,3238,2297,3240,2283,3242,2286,3245,2285,3247,2279,3251,2294,3252,2290,3254,2290,3258,2285,3259,2283,3261,2297,3265,2277,3267,2281,3268,2281,3272,2270,3274,2270,3276,2272,3279,2261,3281,2259,3283,2256,3286,2249,3288,2259,3292,2261,3293,2265,3295,2245,3299,2261,3301,2252,3302,2254,3306,2265,3308,2267,3310,2267,3313,2268,3315,2274,3317,2267,3320,2259,3322,2263,3326,2265,3327,2263,3329,2267,3333,2263,3335,2265,3336,2259,3340,2250,3342,2241,3344,2252,3347,2256,3349,2254,3351,2249,3354,2241,3356,2241,3360,2249,3361,2249,3363,2241,3367,2243,3369,2241,3370,2240,3374,2232,3376,2238,3378,2240,3381,2241,3383,2231,3385,2229,3388,2214,3390,2223,3392,2236,3395,2236,3397,2223,3401,2220,3403,2220,3404,2213,3408,2222,3410,2223,3411,2218,3415,2218,3417,2204,3419,2209,3422,2227,3424,2218,3426,2220,3429,2204,3431,2200,3435,2200,3437,2198,3438,2189,3442,2189,3444,2200,3445,2202,3449,2196,3451,2196,3453,2178,3456,2189,3458,2187,3460,2195,3463,2164,3465,2182,3469,2173,3470,2171,3472,2173,3476,2175,3478,2168,3479,2169,3483,2171,3485,2168,3487,2173,3490,2173,3492,2153,3494,2148,3497,2148,3499,2162,3503,2153,3504,2166,3506,2166,3510,2157,3512,2164,3513,2157,3517,2160,3519,2160,3521,2146,3524,2148,3526,2152,3528,2150,3531,2157,3533,2148,3535,2159,3538,2148,3540,2150,3544,2157,3546,2153,3547,2144,3551,2153,3553,2146,3555,2157,3558,2162,3560,2162,3562,2155,3565,2146,3567,2150,3569,2157,3572,2152,3574,2142,3578,2150,3580,2153,3581,2166,3585,2162,3587,2168,3589,2160,3592,2168,3594,2162,3596,2157,3599,2148,3601,2166,3603,2180,3606,2180,3608,2173,3612,2175,3614,2180,3615,2177,3619,2178,3621,2187,3623,2187,3626,2187,3628,2193,3630,2189,3633,2177,3635,2171,3637,2193,3640,2198,3642,2196,3646,2184,3648,2195,3649,2205,3653,2214,3655,2211,3656,2204,3660,2202,3662,2205,3664,2220,3667,2220,3669,2213,3671,2214,3674,2218,3676,2232,3678,2223,3682,2232,3683,2225,3687,2234,3689,2243,3690,2231,3694,2227,3696,2223,3698,2229,3701,2234,3703,2227,3705,2218,3708,2227,3710,2234,3712,2231,3716,2245,3717,2234,3721,2241,3723,2245,3724,2238,3728,2245,3730,2252,3732,2245,3735,2243,3737,2245,3739,2243,3742,2236,3744,2254,3746,2258,3750,2261,3751,2268,3755,2267,3757,2261,3758,2256,3762,2270,3764,2279,3766,2270,3769,2259,3771,2258,3773,2290,3776,2276,3778,2267,3780,2279,3783,2276,3785,2277,3787,2276,3791,2286,3792,2274,3796,2265,3798,2274,3800,2283,3803,2285,3805,2290,3807,2295,3810,2288,3812,2270,3814,2268,3817,2292,3819,2290,3821,2281,3825,2285,3826,2295,3830,2301,3832,2292,3834,2301,3837,2286,3839,2288,3841,2301,3844,2297,3846,2297,3848,2288,3851,2288,3853,2292,3855,2276,3859,2267,3860,2274,3864,2274,3866,2286,3868,2285,3871,2276,3873,2279,3875,2270,3878,2303,3880,2270,3882,2276,3885,2277,3887,2288,3889,2283,3893,2258,3894,2270,3898,2270,3900,2265,3902,2270,3905,2268,3907,2270,3909,2279,3912,2276,3914,2272,3916,2268,3919,2267,3921,2267,3923,2267,3927,2254,3928,2272,3930,2259,3934,2274,3935,2268,3939,2276,3941,2267,3943,2281,3946,2267,3948,2270,3950,2268,3953,2258,3955,2256,3957,2265,3961,2268,3962,2270,3964,2279,3968,2274,3969,2267,3973,2281,3975,2277,3977,2268,3980,2267,3982,2274,3984,2272,3987,2285,3989,2268,3991,2270,3995,2270,3996,2276,3998,2279,4002,2268,4003,2276,4007,2279,4009,2274,4011,2276,4014,2268,4016,2263,4018,2268,4021,2261,4023,2268,4025,2283,4028,2276,4030,2281,4032,2281,4036,2270,4037,2277,4041,2276,4043,2268,4045,2259,4048,2256,4050,2265,4052,2258,4055,2256,4057,2265,4059,2258,4063,2254,4064,2252,4066,2250,4070,2259,4071,2276,4073,2268,4077,2254,4079,2258,4082,2259,4084,2259,4086,2263,4089,2256,4091,2259,4093,2261,4096,2249,4098,2258,4100,2261,4104,2254,4105,2252,4107,2252,4111,2252,4113,2252,4116,2252,4118,2245,4120,2261,4123,2261,4125,2256,4127,2249,4130,2249,4132,2252,4134,2247,4138,2250,4139,2261,4141,2254,4145,2249,4147,2252,4150,2249,4152,2259,4154,2238,4157,2240,4159,2234,4161,2254,4164,2249,4166,2252,4168,2250,4172,2241,4173,2234,4175,2241,4179,2268,4180,2236,4182,2238,4186,2236,4188,2247,4191,2250,4193,2240,4195,2236,4198,2241,4200,2243,4202,2249,4206,2254,4207,2247,4209,2234,4213,2234,4215,2249,4216,2254,4220,2243,4222,2254,4225,2238,4227,2245,4229,2236,4232,2213,4234,2223,4236,2232,4240,2231,4241,2229,4243,2225,4247,2232,4248,2227,4250,2211,4254,2216,4256,2231,4259,2240,4261,2231,4263,2214,4266,2214,4268,2213,4270,2207,4274,2211,4275,2211,4277,2216,4281,2214,4282,2196,4284,2205,4288,2200,4290,2191,4293,2196,4295,2202,4297,2213,4300,2175,4302,2178,4304,2180,4307,2177,4309,2162,4311,2155,4315,2164,4316,2169,4318,2169,4322,2162,4324,2160,4325,2162,4329,2160,4331,2153,4334,2148,4336,2153,4338,2153,4341,2146,4343,2141,4345,2135,4349,2135,4350,2126,4352,2115,4356,2106,4358,2115,4359,2106,4363,2124,4365,2101,4368,2124,4370,2078,4372,2101,4375,2092,4377,2072,4379,2071,4383,2080,4384,2058,4386,2054,4390,2051,4392,2062,4393,2053,4397,2043,4399,2042,4402,2034,4404,2024,4406,2022,4409,2015,4411,2008,4413,2006,4417,2000,4418,1997,4420,1982,4424,1981m4424,1981l4426,1977,4427,1973,4431,1964,4433,1968,4434,1963,4438,1950,4440,1943,4443,1936,4445,1934,4447,1925,4451,1910,4452,1927,4454,1909,4458,1918,4460,1909,4461,1896,4465,1883,4467,1883,4468,1878,4472,1876,4474,1871,4477,1865,4479,1851,4481,1847,4485,1851,4486,1844,4488,1840,4492,1835,4493,1837,4495,1838,4499,1829,4501,1820,4502,1804,4506,1804,4508,1808,4511,1808,4513,1806,4515,1795,4519,1788,4520,1802,4522,1795,4526,1774,4527,1779,4529,1790,4533,1783,4535,1756,4536,1783,4540,1774,4542,1777,4545,1774,4547,1766,4549,1777,4552,1777,4554,1759,4556,1775,4560,1775,4561,1775,4563,1768,4567,1761,4569,1768,4570,1768,4574,1772,4576,1784,4578,1788,4581,1784,4583,1788,4586,1806,4588,1811,4590,1819,4594,1833,4595,1815,4597,1820,4601,1824,4603,1817,4604,1840,4608,1851,4610,1849,4612,1864,4615,1860,4617,1871,4620,1880,4622,1876,4624,1900,4628,1889,4629,1885,4631,1921,4635,1919,4637,1927,4638,1918,4642,1936,4644,1939,4645,1968,4649,1966,4651,1961,4654,1975,4656,1981,4658,1973,4662,1972,4663,1986,4665,2002,4669,2015,4671,2018,4672,2031,4676,2029,4678,2024,4679,2036,4683,2038,4685,2033,4688,2027,4690,2026,4692,2038,4696,2062,4697,2060,4699,2054,4703,2065,4705,2062,4706,2058,4710,2065,4712,2067,4713,2072,4717,2054,4719,2069,4721,2063,4724,2058,4726,2081,4730,2060,4731,2071,4733,2083,4737,2098,4738,2103,4740,2115,4744,2132,4746,2133,4747,2105,4751,2130,4753,2115,4755,2141,4758,2148,4760,2146,4764,2141,4765,2159,4767,2164,4771,2155,4772,2152,4774,2159,4778,2164,4780,2153,4781,2157,4785,2162,4787,2157,4789,2159,4792,2164,4794,2171,4797,2180,4799,2180,4801,2168,4805,2166,4806,2173,4808,2169,4812,2171,4814,2175,4815,2168,4819,2175,4821,2171,4823,2171,4826,2171,4828,2178,4830,2168,4833,2164,4835,2169,4839,2160,4840,2159,4842,2169,4846,2169,4848,2160,4849,2160,4853,2164,4855,2164,4857,2175,4860,2178,4862,2152,4864,2168,4867,2150,4869,2162,4873,2152,4874,2153,4876,2153,4880,2139,4882,2128,4883,2132,4887,2150,4889,2146,4890,2128,4894,2137,4896,2142,4898,2139,4901,2150,4903,2128,4907,2128,4908,2114,4910,2119,4914,2103,4916,2110,4917,2114,4921,2121,4923,2124,4924,2114,4928,2108,4930,2112,4932,2105,4935,2099,4937,2103,4941,2096,4942,2096,4944,2096,4948,2101,4950,2108,4951,2106,4955,2096,4957,2080,4958,2083,4962,2080,4964,2074,4966,2081,4969,2074,4971,2065,4973,2062,4976,2067,4978,2065,4982,2040,4984,2038,4985,2042,4989,2047,4991,2031,4992,2029,4996,2031,4998,2026,5000,2017,5003,2004,5005,2029,5007,1995,5010,1993,5012,1993,5016,1986,5017,1973,5019,1972,5023,1979,5025,1968,5026,1939,5030,1937,5032,1950,5034,1923,5037,1918,5039,1941,5041,1916,5044,1925,5046,1910,5050,1898,5051,1896,5053,1900,5057,1883,5059,1865,5060,1862,5064,1867,5066,1860,5068,1842,5071,1856,5073,1838,5075,1838,5078,1820,5080,1819,5084,1819,5085,1819,5087,1819,5091,1811,5093,1802,5094,1806,5098,1784,5100,1775,5102,1784,5105,1779,5107,1779,5109,1777,5112,1766,5114,1761,5116,1747,5119,1743,5121,1757,5125,1756,5127,1752,5128,1747,5132,1745,5134,1747,5136,1754,5139,1747,5141,1725,5143,1736,5146,1743,5148,1745,5150,1745,5153,1741,5155,1734,5159,1756,5161,1756,5162,1763,5166,1754,5168,1763,5169,1759,5173,1765,5175,1768,5177,1770,5180,1765,5182,1770,5184,1777,5187,1774,5189,1793,5193,1792,5195,1788,5196,1790,5200,1797,5202,1795,5204,1786,5207,1795,5209,1801,5211,1797,5214,1804,5216,1802,5218,1804,5221,1811,5223,1815,5225,1811,5229,1806,5230,1810,5234,1802,5236,1792,5237,1795,5241,1792,5243,1795,5245,1804,5248,1802,5250,1801,5252,1804,5255,1802,5257,1799,5259,1788,5263,1786,5264,1777,5268,1783,5270,1777,5271,1774,5275,1784,5277,1779,5279,1770,5282,1779,5284,1770,5286,1774,5289,1756,5291,1759,5293,1754,5296,1736,5298,1730,5302,1741,5304,1739,5305,1745,5309,1729,5311,1720,5313,1707,5316,1703,5318,1702,5320,1720,5323,1684,5325,1684,5327,1684,5330,1703,5332,1702,5336,1684,5338,1651,5339,1653,5343,1685,5345,1673,5347,1667,5350,1675,5352,1658,5354,1660,5357,1662,5359,1642,5361,1644,5364,1649,5366,1646,5368,1648,5372,1644,5373,1642,5377,1655,5379,1651,5381,1658,5384,1667,5386,1667,5388,1664,5391,1658,5393,1667,5395,1669,5398,1666,5400,1680,5402,1689,5406,1702,5407,1711,5411,1700,5413,1691,5415,1698,5418,1716,5420,1725,5422,1743,5425,1754,5427,1752,5429,1750,5432,1757,5434,1781,5436,1783,5440,1774,5441,1784,5445,1808,5447,1806,5448,1817,5452,1829,5454,1842,5456,1837,5459,1851,5461,1862,5463,1878,5466,1880,5468,1878,5470,1860,5474,1892,5475,1907,5479,1918,5481,1909,5482,1909,5486,1923,5488,1930,5490,1939,5493,1923,5495,1930,5497,1963,5500,1961,5502,1961,5504,1941,5508,1968,5509,1963,5511,1964,5515,1972,5516,1975,5520,1973,5522,1981,5524,1977,5527,1977,5529,1970,5531,1964,5534,1986,5536,1977,5538,1988,5541,1975,5543,1981,5545,1999,5549,2004,5550,1993,5554,2004,5556,1997,5558,2002,5561,2002,5563,1991,5565,2008,5568,2008,5570,2002,5572,2009,5575,1993,5577,2013,5579,1993,5583,1990,5584,2000,5588,2006,5590,1991,5592,1993,5595,1993,5597,1991,5599,1990,5602,1984,5604,1997,5606,1997,5609,1991,5611,1975,5613,1986,5617,1977,5618,1977,5620,1973,5624,1986,5626,1975,5629,1966,5631,1975,5633,1963,5636,1970,5638,1984,5640,1973,5643,1975,5645,1968,5647,1970,5651,1972,5652,1972,5654,1964,5658,1966,5660,1957,5663,1955,5665,1955,5667,1964,5670,1966,5672,1952,5674,1948,5677,1952,5679,1957,5681,1957,5685,1952,5686,1950,5688,1946,5692,1948,5694,1950,5697,1955,5699,1957,5701,1955,5704,1957,5706,1945,5708,1941,5711,1945,5713,1939,5715,1939,5719,1939,5720,1934,5722,1943,5726,1946,5727,1934,5731,1932,5733,1910,5735,1916,5738,1914,5740,1898,5742,1896,5745,1894,5747,1876,5749,1856,5753,1856,5754,1842,5756,1828,5760,1831,5761,1828,5763,1833,5767,1847,5769,1873,5772,1883,5774,1910,5776,1923,5779,1930,5781,1954,5783,1975,5787,1984,5788,1999,5790,1999,5794,2006,5795,2027,5797,2027,5801,2043,5803,2060,5806,2054,5808,2063,5810,2080,5813,2083,5815,2090,5817,2101,5821,2112,5822,2121,5824,2121,5828,2112,5829,2124,5831,2133,5835,2128,5837,2133,5840,2141,5842,2148,5844,2153,5847,2168,5849,2152,5851,2162,5854,2178,5856,2184,5858,2182,5862,2196,5863,2191,5865,2191,5869,2196,5871,2207,5874,2205,5876,2218,5878,2209,5881,2222,5883,2225,5885,2231,5888,2225,5890,2247,5892,2252,5896,2249,5897,2241,5899,2249,5903,2252,5905,2263,5906,2265,5910,2263,5912,2272,5915,2281,5917,2285,5919,2274,5922,2294,5924,2292,5926,2292,5930,2301,5931,2303,5933,2312,5937,2310,5938,2317,5940,2317,5944,2312,5946,2308,5949,2319,5951,2337,5953,2331,5956,2322,5958,2337,5960,2328,5964,2353,5965,2337,5967,2349,5971,2348,5973,2346,5974,2362,5978,2351,5980,2360,5983,2367,5985,2358,5987,2364,5990,2369,5992,2371,5994,2362,5998,2384,5999,2373,6001,2393,6005,2378,6006,2382,6008,2373,6012,2387,6014,2380,6015,2389,6019,2384,6021,2389,6024,2396,6026,2405,6028,2394,6032,2389,6033,2393,6035,2403,6039,2412,6040,2396,6042,2400,6046,2418,6048,2402,6049,2414,6053,2420,6055,2416,6058,2420,6060,2411,6062,2425,6065,2420,6067,2418,6069,2423,6073,2427,6074,2420,6076,2427,6080,2425,6082,2421,6083,2421,6087,2432,6089,2434,6092,2443,6094,2443,6096,2436,6100,2445,6101,2452,6103,2450,6107,2448,6108,2439,6110,2441,6114,2447,6116,2445,6117,2441m6117,2441l6121,2443,6123,2448,6126,2448,6128,2448,6130,2452,6133,2450,6135,2454,6137,2465,6141,2466,6142,2465,6144,2461,6148,2465,6150,2466,6151,2466,6155,2474,6157,2465,6158,2474,6162,2470,6164,2472,6167,2481,6169,2481,6171,2481,6175,2475,6176,2477,6178,2483,6182,2484,6184,2492,6185,2492,6189,2483,6191,2481,6192,2477,6196,2484,6198,2488,6201,2477,6203,2484,6205,2484,6209,2486,6210,2499,6212,2493,6216,2488,6218,2499,6219,2499,6223,2497,6225,2499,6226,2506,6230,2502,6232,2504,6235,2510,6237,2504,6239,2511,6243,2508,6244,2497,6246,2504,6250,2517,6252,2515,6253,2504,6257,2510,6259,2504,6260,2510,6264,2513,6266,2517,6269,2519,6271,2519,6273,2510,6277,2517,6278,2522,6280,2529,6284,2529,6285,2526,6287,2524,6291,2526,6293,2529,6294,2531,6298,2535,6300,2529,6302,2529,6305,2540,6307,2547,6311,2537,6312,2538,6314,2546,6318,2537,6319,2537,6321,2537,6325,2535,6327,2544,6328,2547,6332,2549,6334,2542,6336,2544,6339,2544,6341,2546,6345,2546,6346,2538,6348,2549,6352,2556,6353,2555,6355,2555,6359,2546,6361,2553,6362,2547,6366,2556,6368,2553,6370,2556,6373,2565,6375,2556,6378,2558,6380,2553,6382,2560,6386,2562,6387,2556,6389,2565,6393,2556,6395,2565,6396,2567,6400,2567,6402,2556,6403,2567,6407,2564,6409,2571,6411,2569,6414,2571,6416,2567,6420,2569,6421,2576,6423,2576,6427,2573,6429,2574,6430,2580,6434,2574,6436,2574,6437,2589,6441,2585,6443,2580,6445,2585,6448,2582,6450,2587,6454,2580,6455,2582,6457,2582,6461,2589,6463,2596,6464,2592,6468,2582,6470,2591,6471,2587,6475,2587,6477,2598,6479,2589,6482,2580,6484,2592,6488,2609,6489,2591,6491,2601,6495,2596,6497,2603,6498,2603,6502,2612,6504,2601,6505,2603,6509,2601,6511,2609,6513,2603,6516,2598,6518,2600,6522,2601,6523,2600,6525,2600,6529,2600,6530,2603,6532,2612,6536,2612,6538,2610,6539,2614,6543,2612,6545,2610,6547,2610,6550,2610,6552,2607,6554,2612,6557,2623,6559,2623,6563,2612,6564,2618,6566,2610,6570,2625,6572,2619,6573,2619,6577,2619,6579,2636,6581,2623,6584,2627,6586,2618,6588,2632,6591,2627,6593,2628,6597,2630,6598,2632,6600,2627,6604,2641,6606,2643,6607,2645,6611,2639,6613,2637,6615,2641,6618,2643,6620,2646,6622,2648,6625,2645,6627,2641,6631,2639,6632,2643,6634,2646,6638,2648,6640,2652,6641,2645,6645,2646,6647,2650,6648,2655,6652,2652,6654,2663,6656,2655,6659,2661,6661,2657,6665,2652,6666,2654,6668,2657,6672,2654,6674,2666,6675,2659,6679,2657,6681,2663,6682,2666,6686,2663,6688,2672,6690,2666,6693,2670,6695,2668,6697,2668,6700,2666,6702,2664,6706,2670,6708,2666,6709,2666,6713,2672,6715,2670,6717,2672,6720,2675,6722,2673,6724,2672,6727,2673,6729,2679,6731,2675,6734,2675,6736,2677,6740,2682,6742,2679,6743,2679,6747,2686,6749,2681,6750,2684,6754,2690,6756,2679,6758,2682,6761,2672,6763,2675,6765,2684,6768,2690,6770,2684,6774,2688,6776,2684,6777,2691,6781,2688,6783,2686,6784,2684,6788,2686,6790,2691,6792,2690,6795,2688,6797,2688,6799,2690,6802,2695,6804,2684,6806,2686,6809,2688,6811,2688,6815,2690,6817,2690,6818,2691,6822,2684,6824,2693,6826,2697,6829,2693,6831,2695,6833,2697,6836,2695,6838,2686,6840,2693,6843,2693,6845,2695,6849,2695,6851,2695,6852,2697,6856,2697,6858,2699,6860,2695,6863,2693,6865,2693,6867,2693,6870,2697,6872,2691,6874,2699,6877,2697,6879,2697,6883,2691,6885,2699,6886,2688,6890,2700,6892,2697,6894,2702,6897,2700,6899,2695,6901,2699,6904,2700,6906,2693,6908,2697,6911,2697,6913,2699,6917,2699,6919,2699,6920,2697,6924,2704,6926,2700,6927,2699,6931,2702,6933,2702,6935,2699,6938,2699,6940,2700,6942,2702,6945,2700,6947,2697,6949,2700,6953,2700,6954,2695,6958,2697,6960,2706,6962,2699,6965,2700,6967,2697,6969,2702,6972,2700,6974,2702,6976,2700,6979,2702,6981,2702,6983,2700,6987,2704,6988,2702,6992,2702,6994,2700,6996,2699,6999,2699,7001,2702,7003,2706,7006,2708,7008,2702,7010,2702,7013,2691,7015,2693,7017,2695,7021,2704,7022,2700,7026,2704,7028,2704,7029,2704,7033,2706,7035,2704,7037,2702,7040,2699,7042,2697,7044,2699,7047,2702,7049,2704,7051,2697,7054,2697,7056,2700,7060,2704,7062,2706,7063,2709,7067,2709,7069,2702,7071,2699,7074,2706,7076,2700,7078,2706,7081,2704,7083,2711,7085,2708,7088,2708,7090,2706,7092,2708,7096,2704,7097,2702,7101,2704,7103,2704,7105,2708,7108,2702,7110,2700,7112,2704,7115,2709,7117,2700,7119,2702,7122,2708,7124,2702,7126,2711,7130,2700,7131,2708,7135,2715,7137,2704,7139,2708,7142,2709,7144,2711,7146,2709,7149,2708,7151,2706,7153,2704,7156,2709,7158,2709,7160,2706,7164,2708,7165,2708,7169,2711,7171,2713,7173,2713,7176,2709,7178,2711,7180,2717,7183,2715,7185,2709,7187,2709,7190,2715,7192,2709,7194,2713,7198,2711,7199,2711,7201,2708,7205,2708,7207,2702,7210,2700,7212,2709,7214,2713,7217,2708,7219,2708,7221,2706,7224,2711,7226,2706,7228,2711,7232,2708,7233,2702,7235,2709,7239,2702,7241,2711,7244,2708,7246,2715,7248,2700,7251,2704,7253,2706,7255,2709,7258,2706,7260,2708,7262,2704,7266,2706,7267,2708,7269,2706,7273,2704,7274,2704,7278,2706,7280,2709,7282,2704,7285,2704,7287,2709,7289,2708,7292,2709,7294,2709,7296,2704,7300,2708,7301,2697,7303,2713,7307,2715,7308,2711,7312,2711,7314,2708,7316,2704,7319,2711,7321,2709,7323,2711,7326,2715,7328,2709,7330,2709,7333,2711,7335,2711,7337,2709,7341,2711e" filled="false" stroked="true" strokeweight="1.166pt" strokecolor="#b9539f">
              <v:path arrowok="t"/>
            </v:shape>
            <v:shape style="position:absolute;left:0;top:5591;width:4613;height:1221" coordorigin="0,5591" coordsize="4613,1221" path="m2728,2886l2730,2893,2734,2888,2735,2877,2737,2880,2741,2891,2743,2889,2744,2880,2748,2868,2750,2893,2752,2871,2755,2866,2757,2882,2760,2889,2762,2886,2764,2884,2768,2889,2769,2891,2771,2898,2775,2909,2777,2902,2778,2902,2782,2893,2784,2893,2786,2897,2789,2900,2791,2900,2793,2891,2796,2891,2798,2891,2800,2839,2803,2864,2805,2877,2807,2871,2811,2873,2812,2875,2816,2875,2818,2873,2820,2870,2823,2864,2825,2853,2827,2839,2830,2843,2832,2846,2834,2832,2837,2837,2839,2835,2841,2819,2845,2821,2846,2817,2848,2812,2852,2819,2853,2816,2855,2803,2859,2807,2861,2798,2862,2810,2866,2817,2868,2810,2871,2801,2873,2816,2875,2812,2879,2801,2880,2807,2882,2816,2886,2814,2887,2810,2889,2810,2893,2814,2895,2817,2896,2819,2900,2812,2902,2817,2904,2812,2907,2799,2909,2789,2911,2798,2914,2810,2916,2808,2918,2817,2921,2805,2923,2792,2927,2807,2929,2794,2930,2812,2934,2807,2936,2808,2938,2798,2941,2789,2943,2798,2945,2803,2948,2794,2950,2787,2952,2792,2955,2785,2957,2799,2959,2799,2963,2789,2964,2787,2966,2781,2970,2781,2972,2787,2973,2787,2977,2785,2979,2789,2982,2783,2984,2783,2986,2796,2989,2789,2991,2781,2993,2769,2997,2778,2998,2776,3000,2767,3004,2762,3005,2760,3007,2762,3011,2767,3013,2762,3014,2754,3018,2751,3020,2744,3022,2758,3025,2756,3027,2758,3029,2762,3032,2762,3034,2758,3036,2756,3039,2760,3041,2762,3045,2762,3047,2760,3048,2769,3052,2765,3054,2760,3056,2767,3059,2769,3061,2769,3063,2778,3066,2778,3068,2787,3070,2790,3073,2781,3075,2783,3077,2785,3081,2807,3082,2787,3084,2792,3088,2790,3090,2803,3091,2787,3095,2796,3097,2798,3100,2796,3102,2798,3104,2801,3107,2805,3109,2808,3111,2798,3115,2810,3116,2816,3118,2805,3122,2805,3124,2803,3125,2821,3129,2814,3131,2801,3132,2803,3136,2812,3138,2812,3140,2810,3143,2817,3145,2819,3147,2825,3150,2825,3152,2825,3156,2819,3158,2830,3159,2794,3163,2799,3165,2819,3166,2834,3170,2839,3172,2832,3174,2830,3177,2826,3179,2821,3181,2843,3184,2828,3186,2826,3188,2835,3192,2830,3193,2825,3195,2832,3199,2837,3200,2832,3202,2826,3206,2826,3208,2819,3211,2810,3213,2832,3215,2828,3218,2826,3220,2828,3222,2812,3225,2821,3227,2825,3229,2816,3233,2816,3234,2823,3236,2817,3240,2801,3242,2794,3243,2794,3247,2796,3249,2816,3251,2823,3254,2812,3256,2816,3258,2810,3261,2814,3263,2816,3267,2807,3268,2796,3270,2794,3274,2803,3276,2807,3277,2807,3281,2794,3283,2803,3284,2808,3288,2789,3290,2799,3292,2796,3295,2796,3297,2794,3299,2801,3302,2805,3304,2799,3306,2794,3310,2796,3311,2801,3313,2798,3317,2776,3318,2798,3322,2799,3324,2787,3326,2781,3329,2792,3331,2794,3333,2792,3336,2789,3338,2787,3340,2790,3344,2796,3345,2798,3347,2796,3351,2796,3352,2790,3354,2787,3358,2772,3360,2796,3361,2785,3365,2785,3367,2785,3369,2789,3372,2787,3374,2785,3378,2776,3379,2772,3381,2781,3385,2785,3386,2785,3388,2772,3392,2774,3394,2760,3395,2778,3399,2769,3401,2778,3403,2774,3406,2765,3408,2763,3410,2767,3413,2771,3415,2772,3417,2772,3420,2767,3422,2772,3424,2763,3428,2758,3429,2767,3433,2760,3435,2760,3437,2771,3440,2767,3442,2763,3444,2754,3447,2747,3449,2751,3451,2756,3454,2754,3456,2753,3458,2760,3462,2760,3463,2745,3465,2745,3469,2738,3470,2744,3472,2738,3476,2754,3478,2740,3479,2740,3483,2740,3485,2738,3488,2738,3490,2735,3492,2727,3496,2726,3497,2738,3499,2744,3503,2731,3504,2733,3506,2736,3510,2742,3512,2754,3513,2736,3517,2731,3519,2736,3521,2735,3524,2731,3526,2729,3528,2733,3531,2733,3533,2727,3535,2727,3538,2733,3540,2736,3544,2735,3546,2751,3547,2738,3551,2736,3553,2731,3555,2724,3558,2722,3560,2729,3562,2738,3565,2735,3567,2726,3569,2726,3572,2735,3574,2736,3576,2736,3580,2731,3581,2736,3583,2740,3587,2740,3589,2745,3590,2744,3594,2735,3596,2744,3597,2740,3601,2735,3603,2740,3606,2745,3608,2749,3610,2753,3614,2753,3615,2753,3617,2771,3621,2754,3623,2754,3624,2749,3628,2756,3630,2771,3631,2771,3635,2769,3637,2763,3639,2769,3642,2765,3644,2760,3646,2763,3649,2763,3651,2758,3653,2765,3656,2765,3658,2771,3662,2769,3664,2769,3665,2771,3669,2776,3671,2772,3673,2778,3676,2772,3678,2781,3680,2787,3683,2778,3685,2774,3687,2778,3690,2778,3692,2780,3694,2783,3698,2776,3699,2780,3701,2785,3705,2794,3707,2789,3708,2796,3712,2796,3714,2798,3717,2792,3719,2801,3721,2798,3724,2803,3726,2796,3728,2783,3732,2787,3733,2790,3735,2796,3739,2794,3741,2798,3742,2792,3746,2805,3748,2798,3750,2798,3753,2805,3755,2816,3757,2812,3760,2803,3762,2801,3764,2796,3767,2805,3769,2810,3773,2801,3775,2803,3776,2808,3780,2803,3782,2805,3783,2810,3787,2825,3789,2814,3791,2810,3794,2816,3796,2816,3798,2803,3801,2812,3803,2821,3805,2821,3809,2821,3810,2817,3812,2819,3816,2823,3817,2819,3819,2816,3823,2819,3825,2826,3828,2817,3830,2817,3832,2819,3835,2821,3837,2807,3839,2810,3843,2828,3844,2817,3846,2823,3850,2816,3851,2821,3853,2834,3857,2826,3859,2821,3860,2823,3864,2816,3866,2808,3868,2807,3871,2814,3873,2828,3875,2817,3878,2810,3880,2812,3884,2814,3885,2810,3887,2817,3891,2805,3893,2807,3894,2816,3898,2812,3900,2808,3902,2810,3905,2810,3907,2805,3909,2805,3912,2808,3914,2805,3916,2805,3919,2799,3921,2807,3923,2812,3927,2810,3928,2816,3930,2805,3934,2805,3935,2799,3939,2803,3941,2803,3943,2805,3946,2805,3948,2801,3950,2801,3953,2805,3955,2805,3957,2803,3961,2803,3962,2799,3964,2801,3968,2808,3969,2810,3971,2808,3975,2805,3977,2798,3978,2805,3982,2799,3984,2810,3986,2799,3989,2810,3991,2805,3995,2805,3996,2803,3998,2799,4002,2805,4003,2812,4005,2810,4009,2803,4011,2799,4012,2807,4016,2803,4018,2801,4020,2803,4023,2801,4025,2805,4027,2805,4030,2808,4032,2805,4034,2807,4037,2799,4039,2801,4041,2798,4045,2803,4046,2799,4050,2796,4052,2796,4054,2794,4057,2798,4059,2798,4061,2796,4064,2798,4066,2801,4068,2794,4071,2803,4073,2789,4075,2792,4079,2798,4080,2796,4082,2805,4086,2812,4088,2799,4089,2789,4093,2799,4095,2790,4096,2792,4100,2801,4102,2798,4105,2794,4107,2794,4109,2794,4113,2798,4114,2798,4116,2785,4120,2790,4121,2803,4123,2789,4127,2789,4129,2783,4130,2792,4134,2807,4136,2799,4138,2794,4141,2807,4143,2808,4145,2807,4148,2792,4150,2796,4152,2803,4155,2807,4157,2792,4161,2790,4163,2799,4164,2801,4168,2803,4170,2798,4172,2792,4175,2801,4177,2796,4179,2803,4182,2810,4184,2798,4186,2801,4189,2783,4191,2790,4193,2798,4197,2801,4198,2792,4200,2790,4204,2805,4206,2808,4207,2799,4211,2798,4213,2799,4215,2801,4218,2807,4220,2805,4223,2798,4225,2796,4227,2794,4231,2796,4232,2792,4234,2796,4238,2796,4240,2794,4241,2792,4245,2799,4247,2776,4248,2780,4252,2769,4254,2776,4256,2785,4259,2783,4261,2781,4263,2774,4266,2772,4268,2772,4270,2778,4274,2774,4275,2774,4279,2776,4281,2767,4282,2772,4286,2774,4288,2767,4290,2772,4293,2772,4295,2769,4297,2769,4300,2751,4302,2771,4304,2758,4307,2744,4309,2753,4311,2763,4315,2767,4316,2753,4318,2753,4322,2751,4324,2753,4325,2756,4329,2751,4331,2744,4334,2745,4336,2745,4338,2738,4341,2736,4343,2738,4345,2733,4349,2727,4350,2731,4352,2733,4356,2726,4358,2729,4359,2729,4363,2726,4365,2722,4367,2729,4370,2715,4372,2713,4374,2717,4377,2713,4379,2706,4381,2688,4384,2695,4386,2702,4390,2690,4392,2691,4393,2688,4397,2684,4399,2684,4400,2686,4404,2681,4406,2668,4408,2670,4411,2664,4413,2672m4413,2672l4415,2673,4418,2681,4420,2663,4422,2648,4426,2655,4427,2659,4429,2659,4433,2645,4434,2661,4436,2648,4440,2643,4442,2646,4445,2636,4447,2637,4449,2628,4452,2637,4454,2619,4456,2607,4460,2612,4461,2616,4463,2616,4467,2614,4468,2610,4470,2601,4474,2596,4476,2600,4477,2596,4481,2596,4483,2589,4485,2594,4488,2610,4490,2589,4492,2573,4495,2562,4497,2578,4501,2582,4502,2583,4504,2578,4508,2582,4510,2585,4511,2573,4515,2591,4517,2562,4519,2560,4522,2573,4524,2573,4526,2562,4529,2562,4531,2564,4533,2560,4536,2553,4538,2553,4540,2556,4544,2558,4545,2562,4547,2562,4551,2558,4552,2558,4556,2556,4558,2558,4560,2547,4563,2565,4565,2567,4567,2558,4570,2569,4572,2556,4574,2558,4578,2571,4579,2553,4581,2573,4585,2553,4586,2569,4588,2562,4592,2564,4594,2560,4595,2562,4599,2580,4601,2582,4603,2582,4606,2574,4608,2574,4612,2582,4613,2582,4615,2578,4619,2583,4620,2592,4622,2594,4626,2598,4628,2600,4629,2603,4633,2621,4635,2600,4637,2594,4640,2614,4642,2612,4644,2614,4647,2619,4649,2607,4651,2621,4654,2621,4656,2645,4658,2614,4662,2634,4663,2634,4667,2637,4669,2643,4671,2641,4674,2643,4676,2650,4678,2655,4681,2646,4683,2636,4685,2646,4688,2652,4690,2641,4692,2637,4696,2645,4697,2641,4699,2639,4703,2648,4705,2652,4706,2652,4710,2643,4712,2646,4713,2648,4717,2648,4719,2654,4722,2641,4724,2648,4726,2652,4730,2650,4731,2650,4733,2655,4737,2677,4738,2679,4740,2677,4744,2675,4746,2682,4747,2677,4751,2695,4753,2686,4755,2691,4758,2691,4760,2684,4762,2693,4765,2704,4767,2695,4769,2691,4772,2693,4774,2688,4776,2693,4780,2695,4781,2686,4785,2693,4787,2693,4789,2691,4792,2693,4794,2682,4796,2681,4799,2690,4801,2693,4803,2690,4806,2695,4808,2702,4810,2691,4814,2688,4815,2691,4817,2699,4821,2684,4823,2686,4824,2682,4828,2695,4830,2693,4832,2697,4835,2688,4837,2682,4840,2684,4842,2686,4844,2682,4848,2679,4849,2690,4851,2686,4855,2679,4857,2672,4858,2682,4862,2679,4864,2686,4865,2684,4869,2672,4871,2677,4873,2679,4876,2668,4878,2668,4880,2666,4883,2659,4885,2659,4887,2657,4890,2654,4892,2652,4896,2652,4898,2645,4899,2639,4903,2646,4905,2654,4907,2646,4910,2634,4912,2637,4914,2637,4917,2625,4919,2621,4921,2634,4924,2632,4926,2623,4928,2628,4932,2619,4933,2628,4935,2621,4939,2614,4941,2623,4942,2637,4946,2621,4948,2619,4951,2627,4953,2610,4955,2610,4958,2605,4960,2600,4962,2605,4966,2591,4967,2596,4969,2587,4973,2591,4975,2582,4976,2578,4980,2569,4982,2578,4984,2571,4987,2562,4989,2564,4991,2564,4994,2553,4996,2549,4998,2542,5001,2549,5003,2549,5007,2529,5009,2517,5010,2506,5014,2502,5016,2508,5017,2504,5021,2502,5023,2490,5025,2479,5028,2472,5030,2475,5032,2481,5035,2475,5037,2457,5039,2438,5043,2434,5044,2429,5046,2418,5050,2421,5051,2420,5053,2429,5057,2396,5059,2398,5062,2393,5064,2371,5066,2375,5069,2380,5071,2360,5073,2346,5077,2358,5078,2362,5080,2351,5084,2331,5085,2328,5087,2348,5091,2317,5093,2303,5094,2301,5098,2299,5100,2306,5102,2304,5105,2301,5107,2288,5109,2295,5112,2294,5114,2281,5118,2281,5119,2279,5121,2277,5125,2277,5127,2267,5128,2259,5132,2256,5134,2267,5136,2276,5139,2267,5141,2252,5143,2249,5146,2259,5148,2263,5150,2265,5153,2265,5155,2256,5157,2267,5161,2256,5162,2261,5164,2265,5168,2267,5169,2276,5173,2272,5175,2279,5177,2274,5180,2272,5182,2279,5184,2288,5187,2288,5189,2281,5191,2279,5195,2276,5196,2286,5198,2290,5202,2288,5204,2292,5205,2294,5209,2306,5211,2294,5212,2277,5216,2288,5218,2290,5220,2277,5223,2297,5225,2299,5229,2301,5230,2299,5232,2274,5236,2258,5237,2285,5239,2268,5243,2283,5245,2281,5246,2288,5250,2290,5252,2263,5254,2267,5257,2250,5259,2245,5261,2234,5264,2261,5266,2238,5268,2236,5271,2238,5273,2236,5275,2223,5279,2229,5280,2218,5284,2207,5286,2195,5288,2189,5291,2191,5293,2193,5295,2184,5298,2187,5300,2193,5302,2182,5305,2173,5307,2159,5309,2155,5313,2144,5314,2132,5316,2128,5320,2119,5322,2114,5323,2108,5327,2103,5329,2098,5330,2099,5334,2094,5336,2076,5338,2081,5341,2089,5343,2078,5347,2076,5348,2074,5350,2056,5354,2054,5356,2058,5357,2051,5361,2056,5363,2056,5364,2047,5368,2049,5370,2045,5372,2042,5375,2053,5377,2047,5379,2058,5382,2074,5384,2060,5386,2096,5389,2069,5391,2067,5393,2094,5397,2062,5398,2083,5402,2083,5404,2090,5406,2115,5409,2119,5411,2108,5413,2117,5416,2141,5418,2146,5420,2160,5423,2178,5425,2184,5427,2189,5431,2202,5432,2195,5434,2204,5438,2216,5440,2225,5441,2249,5445,2261,5447,2252,5448,2263,5452,2286,5454,2290,5457,2290,5459,2301,5461,2317,5465,2321,5466,2324,5468,2324,5472,2337,5474,2362,5475,2376,5479,2364,5481,2375,5482,2389,5486,2378,5488,2378,5490,2398,5493,2391,5495,2414,5497,2405,5500,2429,5502,2441,5504,2434,5508,2439,5509,2439,5513,2457,5515,2445,5516,2463,5520,2472,5522,2479,5524,2472,5527,2483,5529,2481,5531,2488,5534,2488,5536,2484,5538,2502,5541,2492,5543,2484,5545,2499,5549,2484,5550,2493,5552,2486,5556,2506,5558,2519,5559,2517,5563,2506,5565,2499,5568,2510,5570,2508,5572,2519,5575,2519,5577,2515,5579,2513,5583,2502,5584,2504,5586,2495,5590,2513,5592,2502,5593,2495,5597,2499,5599,2508,5601,2495,5604,2501,5606,2504,5608,2493,5611,2492,5613,2493,5615,2493,5618,2495,5620,2508,5624,2510,5626,2495,5627,2492,5631,2493,5633,2495,5634,2508,5638,2510,5640,2506,5642,2506,5645,2499,5647,2497,5649,2497,5652,2501,5654,2513,5656,2502,5660,2483,5661,2501,5663,2499,5667,2483,5668,2490,5670,2490,5674,2492,5676,2490,5679,2495,5681,2490,5683,2497,5686,2506,5688,2493,5690,2479,5694,2475,5695,2484,5697,2463,5701,2481,5702,2483,5704,2470,5708,2472,5710,2456,5711,2470,5715,2459,5717,2441,5719,2439,5722,2432,5724,2445,5726,2430,5729,2423,5731,2418,5735,2398,5736,2411,5738,2382,5742,2376,5744,2376,5745,2384,5749,2378,5751,2373,5753,2411,5756,2389,5758,2412,5760,2405,5763,2423,5765,2448,5767,2459,5770,2465,5772,2486,5774,2513,5778,2510,5779,2544,5781,2556,5785,2571,5787,2580,5790,2591,5792,2609,5794,2630,5797,2623,5799,2639,5801,2636,5804,2655,5806,2654,5808,2668,5812,2663,5813,2688,5815,2677,5819,2700,5821,2690,5822,2713,5826,2700,5828,2711,5829,2718,5833,2726,5835,2729,5837,2740,5840,2738,5842,2735,5846,2745,5847,2772,5849,2753,5853,2762,5854,2774,5856,2774,5860,2778,5862,2799,5863,2790,5867,2799,5869,2801,5871,2805,5874,2817,5876,2812,5878,2814,5881,2810,5883,2819,5885,2835,5888,2841,5890,2837,5892,2834,5896,2843,5897,2853,5901,2848,5903,2846,5905,2857,5908,2850,5910,2864,5912,2875,5915,2870,5917,2859,5919,2871,5922,2879,5924,2877,5926,2882,5930,2889,5931,2886,5933,2897,5937,2889,5938,2897,5940,2898,5944,2916,5946,2902,5947,2925,5951,2920,5953,2931,5955,2920,5958,2918,5960,2920,5964,2918,5965,2918,5967,2927,5971,2929,5973,2927,5974,2931,5978,2933,5980,2931,5981,2936,5985,2938,5987,2943,5989,2947,5992,2958,5994,2960,5996,2954,5999,2963,6001,2960,6003,2960,6006,2949,6008,2951,6010,2947,6014,2963,6015,2969,6019,2972,6021,2972,6023,2970,6026,2970,6028,2970,6030,2969,6033,2974,6035,2987,6037,2987,6040,2970,6042,2981,6044,2999,6048,2992,6049,2994,6051,2981,6055,2988,6057,2988,6058,2996,6062,2988,6064,2990,6065,2996,6069,2996,6071,3001,6074,3001,6076,2994,6078,3005,6082,3010,6083,2997,6085,3005,6089,3012,6091,3006,6092,3008,6096,3021,6098,3006m6098,3006l6100,3023,6103,3003,6105,3032,6107,3015,6110,3005,6112,3012,6114,3014,6117,3017,6119,3003,6121,3017,6125,3037,6126,3019,6130,3023,6132,3032,6133,3039,6137,3030,6139,3033,6141,3046,6144,3042,6146,3035,6148,3046,6151,3037,6153,3037,6155,3032,6158,3035,6160,3039,6162,3021,6166,3051,6167,3033,6169,3050,6173,3037,6175,3042,6176,3046,6180,3051,6182,3042,6185,3044,6187,3041,6189,3051,6192,3050,6194,3046,6196,3055,6200,3046,6201,3059,6203,3060,6207,3059,6209,3066,6210,3068,6214,3062,6216,3064,6218,3069,6221,3068,6223,3062,6225,3060,6228,3057,6230,3059,6232,3068,6235,3073,6237,3078,6241,3071,6243,3071,6244,3069,6248,3080,6250,3084,6252,3078,6255,3075,6257,3073,6259,3073,6262,3080,6264,3082,6266,3084,6269,3075,6271,3082,6273,3093,6277,3095,6278,3095,6280,3096,6284,3093,6285,3093,6287,3089,6291,3091,6293,3095,6296,3089,6298,3091,6300,3093,6303,3091,6305,3095,6307,3096,6311,3102,6312,3109,6314,3096,6318,3100,6319,3100,6321,3105,6325,3109,6327,3109,6328,3102,6332,3105,6334,3111,6336,3111,6339,3104,6341,3104,6343,3116,6346,3100,6348,3105,6352,3113,6353,3116,6355,3123,6359,3107,6361,3114,6362,3120,6366,3127,6368,3113,6370,3129,6373,3118,6375,3125,6377,3125,6380,3122,6382,3120,6384,3127,6387,3136,6389,3131,6391,3131,6395,3123,6396,3134,6398,3131,6402,3129,6403,3138,6407,3134,6409,3134,6411,3134,6414,3136,6416,3136,6418,3136,6421,3134,6423,3143,6425,3138,6429,3141,6430,3138,6432,3129,6436,3140,6437,3145,6439,3140,6443,3140,6445,3141,6446,3147,6450,3152,6452,3150,6454,3149,6457,3147,6459,3150,6463,3145,6464,3141,6466,3150,6470,3156,6471,3159,6473,3152,6477,3156,6479,3156,6480,3154,6484,3156,6486,3159,6488,3158,6491,3158,6493,3165,6495,3163,6498,3159,6500,3154,6502,3168,6505,3165,6507,3158,6509,3152,6513,3170,6514,3156,6516,3165,6520,3168,6522,3172,6525,3174,6527,3167,6529,3167,6532,3181,6534,3179,6536,3172,6539,3181,6541,3177,6543,3172,6547,3181,6548,3179,6550,3174,6554,3179,6556,3188,6557,3177,6561,3181,6563,3188,6564,3190,6568,3176,6570,3186,6572,3183,6575,3184,6577,3186,6581,3186,6582,3190,6584,3193,6588,3192,6590,3193,6591,3195,6595,3190,6597,3188,6598,3199,6602,3197,6604,3186,6606,3190,6609,3193,6611,3199,6613,3195,6616,3197,6618,3197,6620,3204,6623,3210,6625,3210,6627,3208,6631,3197,6632,3199,6636,3210,6638,3204,6640,3201,6643,3213,6645,3219,6647,3215,6650,3204,6652,3212,6654,3221,6657,3213,6659,3208,6661,3221,6665,3217,6666,3222,6668,3221,6672,3217,6674,3219,6675,3221,6679,3219,6681,3222,6682,3213,6686,3212,6688,3219,6691,3222,6693,3224,6695,3224,6699,3228,6700,3228,6702,3222,6706,3221,6708,3231,6709,3228,6713,3224,6715,3226,6717,3228,6720,3233,6722,3233,6724,3239,6727,3239,6729,3233,6731,3235,6734,3242,6736,3226,6738,3224,6742,3230,6743,3235,6747,3239,6749,3222,6750,3237,6754,3239,6756,3237,6758,3237,6761,3239,6763,3237,6765,3239,6768,3240,6770,3240,6772,3239,6776,3231,6777,3240,6779,3244,6783,3242,6784,3248,6786,3244,6790,3237,6792,3244,6793,3244,6797,3235,6799,3237,6802,3237,6804,3237,6806,3240,6809,3244,6811,3244,6813,3240,6817,3235,6818,3237,6820,3239,6824,3246,6826,3239,6827,3235,6831,3237,6833,3256,6835,3244,6838,3240,6840,3237,6842,3244,6845,3248,6847,3242,6849,3244,6852,3249,6854,3244,6858,3256,6860,3244,6861,3244,6865,3242,6867,3239,6868,3248,6872,3248,6874,3244,6876,3246,6879,3246,6881,3244,6883,3246,6886,3246,6888,3242,6890,3235,6894,3239,6895,3242,6897,3253,6901,3246,6902,3242,6904,3235,6908,3242,6910,3251,6913,3249,6915,3256,6917,3253,6920,3251,6922,3244,6924,3248,6927,3244,6929,3244,6931,3246,6935,3237,6936,3242,6938,3249,6942,3251,6944,3248,6945,3249,6949,3248,6951,3248,6953,3249,6956,3248,6958,3249,6960,3248,6963,3251,6965,3249,6969,3251,6970,3249,6972,3248,6976,3248,6978,3253,6979,3249,6983,3249,6985,3248,6987,3253,6990,3249,6992,3249,6994,3248,6997,3246,6999,3249,7001,3253,7004,3246,7006,3249,7008,3246,7012,3248,7013,3246,7015,3249,7019,3248,7021,3248,7024,3255,7026,3249,7028,3249,7031,3248,7033,3246,7035,3244,7038,3248,7040,3244,7042,3246,7046,3246,7047,3248,7049,3242,7053,3246,7054,3248,7056,3251,7060,3244,7062,3249,7063,3246,7067,3251,7069,3253,7071,3248,7074,3248,7076,3249,7078,3246,7081,3248,7083,3253,7087,3251,7088,3249,7090,3249,7094,3249,7096,3248,7097,3248,7101,3249,7103,3246,7105,3248,7108,3249,7110,3242,7112,3248,7115,3253,7117,3249,7119,3249,7122,3251,7124,3249,7126,3249,7130,3249,7131,3255,7133,3253,7137,3251,7139,3249,7142,3248,7144,3248,7146,3249,7149,3251,7151,3255,7153,3253,7156,3253,7158,3251,7160,3255,7164,3258,7165,3256,7167,3258,7171,3255,7173,3256,7174,3253,7178,3253,7180,3258,7181,3251,7185,3253,7187,3251,7189,3249,7192,3248,7194,3249,7198,3253,7199,3253,7201,3253,7205,3262,7207,3260,7208,3249,7212,3253,7214,3255,7215,3256,7219,3251,7221,3249,7223,3248,7226,3248,7228,3249,7230,3253,7233,3253,7235,3251,7237,3251,7241,3256,7242,3251,7244,3251,7248,3253,7249,3249,7253,3246,7255,3248,7257,3255,7260,3253,7262,3253,7264,3253,7267,3251,7269,3248,7271,3253,7274,3242,7276,3249,7278,3248,7282,3255,7283,3248,7285,3255,7289,3251,7291,3255,7292,3248,7296,3255,7298,3258,7300,3255,7303,3256,7305,3255,7308,3251,7310,3248,7312,3253,7316,3253,7317,3249,7319,3255,7323,3253,7325,3255,7326,3256,7330,3255,7332,3256,7333,3255,7337,3253,7339,3255,7341,3256e" filled="false" stroked="true" strokeweight="1.166pt" strokecolor="#3a53a4">
              <v:path arrowok="t"/>
            </v:shape>
            <v:shape style="position:absolute;left:0;top:6116;width:4110;height:319" coordorigin="0,6116" coordsize="4110,319" path="m2728,3474l2730,3463,2734,3453,2735,3442,2739,3445,2741,3445,2743,3438,2746,3433,2748,3431,2750,3435,2753,3426,2755,3424,2759,3435,2760,3431,2762,3438,2766,3445,2768,3442,2771,3447,2773,3451,2775,3444,2778,3444,2780,3447,2782,3451,2786,3449,2787,3444,2791,3442,2793,3442,2794,3447,2798,3451,2800,3417,2803,3427,2805,3435,2807,3458,2811,3453,2812,3451,2816,3442,2818,3427,2820,3420,2823,3431,2825,3426,2827,3422,2830,3422,2832,3420,2836,3417,2837,3413,2839,3422,2843,3417,2845,3404,2848,3384,2850,3393,2852,3379,2855,3388,2857,3372,2859,3381,2862,3388,2864,3377,2868,3382,2870,3386,2871,3386,2875,3386,2877,3381,2880,3382,2882,3391,2884,3395,2887,3384,2889,3404,2891,3406,2895,3386,2896,3393,2900,3390,2902,3397,2904,3395,2907,3399,2909,3388,2913,3399,2914,3400,2916,3415,2920,3411,2921,3402,2923,3406,2927,3408,2929,3409,2932,3406,2934,3417,2936,3393,2939,3400,2941,3400,2945,3404,2947,3400,2948,3406,2952,3415,2954,3411,2957,3400,2959,3399,2961,3400,2964,3406,2966,3400,2968,3395,2972,3397,2973,3393,2977,3397,2979,3395,2980,3400,2984,3409,2986,3402,2989,3393,2991,3404,2993,3397,2997,3400,2998,3397,3000,3402,3004,3400,3005,3406,3009,3404,3011,3395,3013,3402,3016,3406,3018,3391,3022,3386,3023,3393,3025,3393,3029,3395,3031,3399,3032,3393,3036,3402,3038,3408,3041,3408,3043,3406,3045,3415,3048,3391,3050,3409,3054,3400,3056,3411,3057,3411,3061,3411,3063,3417,3065,3409,3068,3409,3070,3424,3073,3420,3075,3417,3077,3424,3081,3426,3082,3420,3086,3431,3088,3429,3090,3429,3093,3422,3095,3417,3098,3431,3100,3418,3102,3418,3106,3424,3107,3429,3109,3435,3113,3442,3115,3445,3118,3444,3120,3442,3122,3442,3125,3440,3127,3442,3131,3442,3132,3447,3134,3454,3138,3447,3140,3458,3141,3442,3145,3445,3147,3449,3150,3447,3152,3444,3154,3451,3158,3456,3159,3435,3163,3431,3165,3444,3166,3456,3170,3453,3172,3449,3174,3460,3177,3463,3179,3463,3183,3469,3184,3465,3186,3463,3190,3462,3192,3463,3195,3469,3197,3460,3199,3474,3202,3463,3204,3449,3206,3444,3209,3454,3211,3462,3215,3460,3217,3460,3218,3462,3222,3462,3224,3462,3227,3460,3229,3462,3231,3463,3234,3463,3236,3463,3240,3458,3242,3463,3243,3451,3247,3451,3249,3460,3251,3458,3254,3462,3256,3465,3259,3469,3261,3463,3263,3454,3267,3456,3268,3456,3272,3469,3274,3456,3276,3454,3279,3454,3281,3456,3283,3460,3286,3458,3288,3449,3292,3453,3293,3463,3295,3454,3299,3460,3301,3449,3304,3456,3306,3463,3308,3460,3311,3442,3313,3447,3315,3442,3318,3454,3320,3449,3324,3445,3326,3449,3327,3447,3331,3440,3333,3442,3336,3436,3338,3435,3340,3444,3344,3449,3345,3447,3349,3445,3351,3444,3352,3440,3356,3440,3358,3435,3360,3451,3363,3440,3365,3444,3369,3436,3370,3433,3372,3440,3376,3424,3378,3424,3381,3431,3383,3429,3385,3438,3388,3433,3390,3435,3392,3433,3395,3427,3397,3426,3401,3431,3403,3427,3404,3424,3408,3426,3410,3426,3413,3426,3415,3426,3417,3424,3420,3417,3422,3422,3424,3422,3428,3422,3429,3420,3433,3415,3435,3413,3437,3422,3440,3411,3442,3420,3445,3397,3447,3402,3449,3411,3453,3413,3454,3409,3456,3399,3460,3400,3462,3404,3465,3408,3467,3404,3469,3409,3472,3418,3474,3411,3478,3408,3479,3400,3481,3404,3485,3397,3487,3399,3490,3406,3492,3404,3494,3393,3497,3388,3499,3404,3501,3408,3504,3395,3506,3391,3510,3404,3512,3402,3513,3397,3517,3390,3519,3386,3522,3388,3524,3391,3526,3399,3530,3406,3531,3404,3533,3397,3537,3393,3538,3393,3542,3391,3544,3393,3546,3395,3549,3390,3551,3395,3555,3397,3556,3399,3558,3397,3562,3404,3563,3395,3565,3402,3569,3390,3571,3400,3574,3395,3576,3399,3578,3384,3581,3386,3583,3402,3587,3406,3589,3404,3590,3395,3594,3402,3596,3404,3597,3404,3601,3393,3603,3400,3606,3411,3608,3404,3610,3409,3614,3420,3615,3415,3619,3409,3621,3406,3623,3408,3626,3409,3628,3415,3631,3409,3633,3415,3635,3417,3639,3426,3640,3431,3642,3427,3646,3429,3648,3427,3651,3440,3653,3426,3655,3418,3658,3426,3660,3413,3664,3424,3665,3429,3667,3422,3671,3422,3673,3422,3674,3433,3678,3442,3680,3440,3683,3442,3685,3440,3687,3433,3690,3435,3692,3440,3696,3442,3698,3440,3699,3440,3703,3444,3705,3451,3707,3440,3710,3438,3712,3449,3716,3454,3717,3438,3719,3451,3723,3440,3724,3440,3728,3426,3730,3453,3732,3445,3735,3454,3737,3440,3739,3445,3742,3449,3744,3449,3748,3449,3750,3460,3751,3460,3755,3449,3757,3445,3760,3454,3762,3456,3764,3453,3767,3454,3769,3460,3773,3462,3775,3463,3776,3454,3780,3449,3782,3467,3783,3462,3787,3456,3789,3463,3792,3456,3794,3460,3796,3465,3800,3458,3801,3469,3805,3474,3807,3463,3809,3453,3812,3453,3814,3462,3816,3469,3819,3465,3821,3465,3825,3465,3826,3471,3828,3463,3832,3463,3834,3463,3837,3456,3839,3460,3841,3463,3844,3463,3846,3460,3848,3451,3851,3463,3853,3474,3857,3465,3859,3458,3860,3463,3864,3460,3866,3453,3869,3458,3871,3462,3873,3463,3876,3462,3878,3463,3880,3460,3884,3460,3885,3456,3889,3458,3891,3462,3893,3449,3896,3451,3898,3465,3902,3453,3903,3445,3905,3451,3909,3449,3910,3460,3914,3447,3916,3447,3918,3454,3921,3447,3923,3454,3925,3447,3928,3456,3930,3454,3934,3451,3935,3453,3937,3442,3941,3447,3943,3458,3946,3460,3948,3453,3950,3451,3953,3451,3955,3451,3957,3449,3961,3445,3962,3451,3966,3458,3968,3458,3969,3462,3973,3458,3975,3453,3978,3453,3980,3460,3982,3453,3986,3453,3987,3456,3989,3458,3993,3456,3995,3454,3998,3456,4000,3447,4002,3447,4005,3460,4007,3453,4011,3449,4012,3456,4014,3463,4018,3453,4020,3456,4021,3454,4025,3460,4027,3460,4030,3453,4032,3465,4034,3449,4037,3445,4039,3453,4043,3454,4045,3449,4046,3456,4050,3453,4052,3447,4055,3451,4057,3447,4059,3454,4063,3453,4064,3449,4066,3451,4070,3451,4071,3451,4075,3444,4077,3444,4079,3445,4082,3444,4084,3444,4088,3435,4089,3438,4091,3449,4095,3442,4096,3442,4098,3440,4102,3435,4104,3442,4107,3442,4109,3438,4111,3440,4114,3438,4116,3438,4120,3431,4121,3440,4123,3453,4127,3458,4129,3427,4130,3438,4134,3444,4136,3435,4139,3424,4141,3445,4143,3442,4147,3442,4148,3442,4152,3436,4154,3413,4155,3438,4159,3440,4161,3427,4163,3438,4166,3444,4168,3447,4172,3438,4173,3436,4175,3433,4179,3438,4180,3442,4184,3426,4186,3429,4188,3442,4191,3435,4193,3436,4197,3435,4198,3440,4200,3444,4204,3438,4206,3435,4207,3438,4211,3433,4213,3426,4216,3426,4218,3427,4220,3435,4223,3442,4225,3438,4229,3433,4231,3433,4232,3436,4236,3436,4238,3431,4240,3429,4243,3431,4245,3433,4248,3433,4250,3429,4252,3431,4256,3424,4257,3424,4261,3433,4263,3438,4265,3427,4268,3422,4270,3408,4272,3420,4275,3429,4277,3422,4281,3422,4282,3418,4284,3415,4288,3413,4290,3411,4293,3422,4295,3415,4297,3406,4300,3418,4302,3409,4306,3417,4307,3409,4309,3399,4313,3411,4315,3411,4316,3422,4320,3402,4322,3384,4325,3395,4327,3390,4329,3399,4333,3395,4334,3397,4338,3397,4340,3375,4341,3390,4345,3384,4347,3381,4349,3386,4352,3382,4354,3384,4358,3379,4359,3372,4361,3377,4365,3361,4367,3370,4370,3364,4372,3364,4374,3368,4377,3370,4379,3357,4381,3348,4384,3348,4386,3346,4390,3354,4392,3350,4393,3343,4397,3334,4399,3330,4402,3328,4404,3323,4406,3330,4409,3327,4411,3325,4413,3327,4417,3319,4418,3314,4422,3311,4424,3301,4426,3296,4429,3300,4431,3300,4434,3300,4436,3291,4438,3285,4442,3285,4443,3280,4447,3285,4449,3274,4451,3264,4454,3265,4456,3264,4458,3265,4461,3262m4461,3262l4463,3265,4467,3258,4468,3253,4470,3249,4474,3253,4476,3251,4479,3253,4481,3242,4483,3228,4486,3231,4488,3237,4490,3237,4493,3228,4495,3233,4499,3228,4501,3224,4502,3224,4506,3228,4508,3221,4511,3224,4513,3221,4515,3221,4519,3219,4520,3203,4522,3210,4526,3208,4527,3197,4531,3201,4533,3204,4535,3197,4538,3190,4540,3184,4544,3197,4545,3186,4547,3195,4551,3183,4552,3190,4554,3190,4558,3197,4560,3195,4563,3195,4565,3188,4567,3193,4570,3212,4572,3195,4576,3212,4578,3212,4579,3213,4583,3208,4585,3206,4588,3212,4590,3206,4592,3213,4595,3213,4597,3222,4599,3235,4603,3235,4604,3224,4608,3226,4610,3224,4612,3224,4615,3240,4617,3255,4620,3256,4622,3256,4624,3260,4628,3289,4629,3274,4631,3274,4635,3264,4637,3269,4640,3303,4642,3292,4644,3292,4647,3307,4649,3316,4653,3318,4654,3321,4656,3312,4660,3327,4662,3332,4663,3330,4667,3345,4669,3325,4672,3345,4674,3348,4676,3345,4679,3368,4681,3373,4685,3363,4687,3370,4688,3377,4692,3390,4694,3368,4696,3386,4699,3379,4701,3397,4705,3390,4706,3399,4708,3386,4712,3404,4713,3393,4717,3395,4719,3402,4721,3406,4724,3402,4726,3404,4730,3404,4731,3399,4733,3409,4737,3431,4738,3415,4740,3426,4744,3411,4746,3435,4749,3435,4751,3444,4753,3418,4756,3438,4758,3442,4762,3445,4764,3447,4765,3454,4769,3445,4771,3440,4772,3436,4776,3453,4778,3449,4781,3454,4783,3453,4785,3447,4789,3447,4790,3456,4794,3449,4796,3453,4797,3458,4801,3451,4803,3456,4805,3460,4808,3462,4810,3467,4814,3462,4815,3469,4817,3463,4821,3453,4823,3458,4826,3463,4828,3460,4830,3458,4833,3472,4835,3463,4837,3463,4840,3463,4842,3463,4846,3474,4848,3472,4849,3471,4853,3462,4855,3469,4858,3465,4860,3467,4862,3463,4865,3469,4867,3460,4871,3462,4873,3463,4874,3463,4878,3458,4880,3460,4882,3463,4885,3462,4887,3462,4890,3462,4892,3456,4894,3454,4898,3458,4899,3463,4903,3460,4905,3458,4907,3458,4910,3456,4912,3451,4914,3451,4917,3449,4919,3454,4923,3453,4924,3454,4926,3454,4930,3456,4932,3453,4935,3451,4937,3451,4939,3449,4942,3442,4944,3440,4946,3445,4950,3451,4951,3451,4955,3451,4957,3442,4958,3440,4962,3442,4964,3442,4967,3442,4969,3438,4971,3438,4975,3431,4976,3435,4978,3431,4982,3427,4984,3431,4987,3431,4989,3429,4991,3420,4994,3411,4996,3415,5000,3418,5001,3418,5003,3417,5007,3418,5009,3422,5012,3417,5014,3411,5016,3415,5019,3417,5021,3413,5023,3411,5026,3406,5028,3411,5032,3404,5034,3402,5035,3397,5039,3391,5041,3400,5044,3397,5046,3390,5048,3377,5051,3388,5053,3382,5055,3388,5059,3381,5060,3381,5064,3382,5066,3390,5068,3381,5071,3372,5073,3381,5077,3379,5078,3377,5080,3375,5084,3379,5085,3370,5087,3368,5091,3373,5093,3366,5096,3359,5098,3363,5100,3364,5103,3370,5105,3359,5109,3364,5110,3363,5112,3357,5116,3348,5118,3348,5119,3354,5123,3354,5125,3346,5128,3343,5130,3346,5132,3348,5136,3350,5137,3352,5141,3348,5143,3336,5144,3343,5148,3341,5150,3346,5153,3345,5155,3343,5157,3348,5161,3350,5162,3341,5164,3339,5168,3336,5169,3334,5173,3330,5175,3332,5177,3334,5180,3332,5182,3334,5186,3332,5187,3327,5189,3328,5193,3330,5195,3325,5196,3328,5200,3325,5202,3319,5205,3319,5207,3327,5209,3323,5212,3316,5214,3319,5218,3311,5220,3300,5221,3298,5225,3303,5227,3312,5229,3307,5232,3312,5234,3303,5237,3294,5239,3298,5241,3305,5245,3311,5246,3309,5250,3300,5252,3301,5254,3291,5257,3292,5259,3287,5261,3287,5264,3278,5266,3276,5270,3276,5271,3276,5273,3273,5277,3271,5279,3271,5282,3265,5284,3258,5286,3265,5289,3265,5291,3255,5295,3258,5296,3253,5298,3248,5302,3244,5304,3248,5305,3242,5309,3228,5311,3217,5314,3221,5316,3228,5318,3228,5322,3222,5323,3224,5327,3210,5329,3212,5330,3212,5334,3204,5336,3186,5338,3186,5341,3192,5343,3203,5347,3197,5348,3179,5350,3183,5354,3188,5356,3176,5359,3167,5361,3168,5363,3165,5366,3168,5368,3167,5370,3156,5373,3174,5375,3172,5379,3179,5381,3176,5382,3168,5386,3177,5388,3170,5391,3179,5393,3168,5395,3174,5398,3167,5400,3183,5404,3188,5406,3201,5407,3201,5411,3208,5413,3203,5415,3212,5418,3206,5420,3221,5423,3222,5425,3239,5427,3235,5431,3239,5432,3240,5436,3249,5438,3256,5440,3253,5443,3253,5445,3255,5447,3274,5450,3285,5452,3282,5456,3280,5457,3287,5459,3294,5463,3305,5465,3309,5468,3294,5470,3312,5472,3319,5475,3321,5477,3328,5479,3325,5482,3328,5484,3328,5488,3336,5490,3352,5491,3346,5495,3348,5497,3359,5500,3355,5502,3361,5504,3361,5508,3363,5509,3364,5511,3368,5515,3372,5516,3375,5520,3375,5522,3373,5524,3364,5527,3372,5529,3384,5533,3384,5534,3393,5536,3391,5540,3386,5541,3397,5545,3402,5547,3402,5549,3408,5552,3402,5554,3409,5556,3420,5559,3400,5561,3402,5565,3402,5567,3406,5568,3408,5572,3404,5574,3406,5577,3411,5579,3402,5581,3417,5584,3418,5586,3411,5588,3408,5592,3411,5593,3413,5597,3411,5599,3409,5601,3413,5604,3417,5606,3417,5609,3418,5611,3422,5613,3411,5617,3408,5618,3406,5620,3409,5624,3413,5626,3413,5629,3415,5631,3417,5633,3424,5636,3408,5638,3402,5642,3422,5643,3417,5645,3404,5649,3409,5651,3404,5652,3409,5656,3404,5658,3413,5661,3408,5663,3411,5665,3397,5668,3413,5670,3402,5674,3404,5676,3417,5677,3406,5681,3402,5683,3415,5686,3411,5688,3406,5690,3415,5694,3397,5695,3399,5697,3406,5701,3408,5702,3399,5706,3408,5708,3399,5710,3397,5713,3397,5715,3402,5719,3402,5720,3404,5722,3402,5726,3402,5727,3406,5729,3404,5733,3406,5735,3408,5738,3408,5740,3400,5742,3397,5745,3402,5747,3395,5751,3399,5753,3402,5754,3406,5758,3404,5760,3399,5761,3390,5765,3397,5767,3400,5770,3390,5772,3386,5774,3393,5778,3393,5779,3393,5783,3400,5785,3395,5787,3404,5790,3395,5792,3397,5794,3386,5797,3393,5799,3393,5803,3391,5804,3393,5806,3393,5810,3397,5812,3395,5815,3400,5817,3395,5819,3408,5822,3406,5824,3402,5828,3399,5829,3390,5831,3390,5835,3391,5837,3388,5838,3388,5842,3397,5844,3395,5847,3397,5849,3399,5851,3395,5854,3388,5856,3399,5860,3390,5862,3391,5863,3386,5867,3390,5869,3397,5871,3395,5874,3399,5876,3395,5879,3399,5881,3413,5883,3397,5887,3399,5888,3404,5892,3413,5894,3400,5896,3409,5899,3415,5901,3418,5903,3411,5906,3409,5908,3417,5912,3402,5913,3409,5915,3415,5919,3418,5921,3415,5924,3413,5926,3413,5928,3417,5931,3418,5933,3418,5935,3415,5938,3418,5940,3426,5944,3431,5946,3426,5947,3427,5951,3426,5953,3426,5956,3415,5958,3436,5960,3427,5964,3420,5965,3433,5969,3433,5971,3438,5973,3442,5976,3435,5978,3433,5980,3444,5983,3440,5985,3440,5989,3436,5990,3433,5992,3433,5996,3440,5998,3447,6001,3447,6003,3445,6005,3442,6008,3447,6010,3453,6012,3453,6015,3451,6017,3445,6021,3445,6023,3453,6024,3453,6028,3453,6030,3456,6033,3453,6035,3460,6037,3454,6040,3456,6042,3456,6044,3467,6048,3456,6049,3460,6053,3449,6055,3462,6057,3458,6060,3465,6062,3463,6065,3456,6067,3456,6069,3454,6073,3456,6074,3465,6076,3463,6080,3465,6082,3465,6085,3462,6087,3469,6089,3465,6092,3456,6094,3462,6098,3460,6100,3465,6101,3467,6105,3463,6107,3465,6110,3465,6112,3463,6114,3472,6117,3456,6119,3467,6121,3474,6125,3458,6126,3462,6130,3458,6132,3474,6133,3471,6137,3472,6139,3471,6142,3453,6144,3463,6146,3467,6150,3463,6151,3458,6153,3462,6157,3463,6158,3467,6162,3471,6164,3469,6166,3465,6169,3463,6171,3467,6175,3469,6176,3465,6178,3467,6182,3465,6184,3454,6185,3471,6189,3469,6191,3472,6194,3465m6194,3465l6196,3462,6198,3467,6201,3465,6203,3467,6207,3463,6209,3472,6210,3460,6214,3460,6216,3458,6218,3460,6221,3463,6223,3462,6226,3462,6228,3471,6230,3472,6234,3467,6235,3465,6239,3471,6241,3463,6243,3469,6246,3469,6248,3465,6252,3474,6253,3458,6255,3465,6259,3463,6260,3472,6262,3465,6266,3458,6268,3462,6271,3458,6273,3463,6275,3467,6278,3465,6280,3453,6284,3458,6285,3462,6287,3467,6291,3467,6293,3467,6294,3471,6298,3465,6300,3460,6303,3469,6305,3462,6307,3472,6311,3458,6312,3465,6316,3465,6318,3471,6319,3469,6323,3458,6325,3458,6327,3462,6330,3465,6332,3463,6336,3465,6337,3469,6339,3467,6343,3463,6345,3469,6348,3463,6350,3458,6352,3456,6355,3467,6357,3463,6361,3465,6362,3465,6364,3456,6368,3454,6370,3471,6371,3460,6375,3467,6377,3472,6380,3462,6382,3467,6384,3465,6387,3460,6389,3454,6393,3462,6395,3467,6396,3463,6400,3465,6402,3458,6403,3458,6407,3460,6409,3471,6412,3462,6414,3467,6416,3454,6420,3467,6421,3462,6425,3462,6427,3460,6429,3458,6432,3463,6434,3462,6436,3460,6439,3462,6441,3469,6445,3465,6446,3471,6448,3465,6452,3456,6454,3456,6457,3458,6459,3460,6461,3463,6464,3460,6466,3456,6468,3463,6471,3456,6473,3460,6477,3465,6479,3467,6480,3462,6484,3463,6486,3467,6489,3465,6491,3465,6493,3462,6497,3460,6498,3462,6502,3463,6504,3462,6505,3463,6509,3465,6511,3458,6513,3460,6516,3458,6518,3465,6522,3462,6523,3463,6525,3465,6529,3465,6530,3471,6534,3458,6536,3467,6538,3462,6541,3469,6543,3462,6545,3469,6548,3463,6550,3462,6554,3458,6556,3458,6557,3463,6561,3458,6563,3469,6566,3467,6568,3460,6570,3460,6573,3451,6575,3456,6577,3463,6581,3456,6582,3458,6586,3471,6588,3463,6590,3463,6593,3458,6595,3458,6598,3463,6600,3462,6602,3458,6606,3460,6607,3462,6609,3467,6613,3456,6615,3462,6618,3458,6620,3467,6622,3463,6625,3465,6627,3458,6631,3463,6632,3460,6634,3463,6638,3456,6640,3465,6643,3462,6645,3462,6647,3465,6650,3460,6652,3458,6654,3462,6657,3463,6659,3462,6663,3458,6665,3458,6666,3460,6670,3474,6672,3469,6675,3460,6677,3460,6679,3458,6682,3460,6684,3460,6686,3462,6690,3460,6691,3460,6695,3460,6697,3462,6699,3463,6702,3465,6704,3467,6708,3458,6709,3453,6711,3458,6715,3456,6717,3458,6718,3456,6722,3454,6724,3456,6727,3458,6729,3460,6731,3463,6734,3456,6736,3458,6740,3460,6742,3462,6743,3458,6747,3460,6749,3465,6750,3451,6754,3456,6756,3460,6759,3460,6761,3463,6763,3460,6767,3458,6768,3465,6772,3460,6774,3465,6776,3465,6779,3460,6781,3467,6784,3469,6786,3469,6788,3469,6792,3462,6793,3465,6795,3460,6799,3467,6801,3462,6804,3474,6806,3463,6808,3460,6811,3463,6813,3471,6817,3471,6818,3469,6820,3463,6824,3465,6826,3469,6827,3471,6831,3472,6833,3471,6836,3469,6838,3471e" filled="false" stroked="true" strokeweight="1.166pt" strokecolor="#ed2224">
              <v:path arrowok="t"/>
            </v:shape>
            <v:shape style="position:absolute;left:0;top:3154;width:2;height:3281" coordorigin="0,3154" coordsize="0,3281" path="m5144,3553l5144,3508m5144,3445l5144,3400m5144,3338l5144,3292m5144,3230l5144,3184m5144,3122l5144,3077m5144,3014l5144,2969m5144,2906l5144,2861m5144,2798l5144,2753m5144,2690l5144,2645m5144,2582l5144,2537m5144,2474l5144,2429m5144,2366l5144,2321m5144,2258l5144,2213m5144,2150l5144,2105m5144,2042l5144,1997m5144,1934l5144,1889m5144,1826l5144,1781m5144,1718l5144,1673m5144,1610l5144,1565m5144,1502l5144,1457m5144,1394l5144,1349m5144,1286l5144,1241m5144,1178l5144,1133m5144,1070l5144,1025m5144,962l5144,917m5144,854l5144,809m5144,746l5144,701m5144,638l5144,593m5144,530l5144,485m5144,422l5144,377m5144,314l5144,273e" filled="false" stroked="true" strokeweight=".628pt" strokecolor="#b9539f">
              <v:path arrowok="t"/>
            </v:shape>
            <v:shape style="position:absolute;left:0;top:3154;width:2;height:3281" coordorigin="0,3154" coordsize="2,3281" path="m5745,3553l5745,3508m5745,3445l5745,3400m5745,3338l5745,3292m5745,3230l5745,3184m5745,3122l5745,3077m5745,3014l5745,2969m5745,2906l5745,2861m5745,2798l5745,2753m5745,2690l5745,2645m5745,2582l5745,2537m5745,2474l5745,2429m5745,2366l5745,2321m5745,2258l5745,2213m5745,2150l5745,2105m5745,2042l5745,1997m5745,1934l5747,1889m5747,1826l5747,1781m5747,1718l5747,1673m5747,1610l5747,1565m5747,1502l5747,1457m5747,1394l5747,1349m5747,1286l5747,1241m5747,1178l5747,1133m5747,1070l5747,1025m5747,962l5747,917m5747,854l5747,809m5747,746l5747,701m5747,638l5747,593m5747,530l5747,485m5747,422l5747,377m5747,314l5747,273e" filled="false" stroked="true" strokeweight=".628pt" strokecolor="#ed2224">
              <v:path arrowok="t"/>
            </v:shape>
            <v:shape style="position:absolute;left:0;top:3154;width:2;height:3281" coordorigin="0,3154" coordsize="2,3281" path="m3571,3548l3571,3503m3571,3440l3571,3395m3571,3332l3571,3287m3571,3224l3571,3179m3571,3116l3571,3071m3571,3008l3571,2963m3571,2900l3571,2855m3571,2792l3571,2747m3571,2684l3571,2639m3571,2576l3571,2531m3571,2468l3571,2423m3571,2360l3571,2315m3571,2252l3571,2207m3571,2144l3571,2099m3571,2036l3571,1991m3571,1928l3572,1883m3572,1820l3572,1775m3572,1712l3572,1667m3572,1604l3572,1559m3572,1496l3572,1451m3572,1388l3572,1343m3572,1280l3572,1235m3572,1172l3572,1127m3572,1064l3572,1019m3572,956l3572,912m3572,849l3572,804m3572,741l3572,696m3572,633l3572,588m3572,525l3572,480m3572,417l3572,372m3572,309l3572,267e" filled="false" stroked="true" strokeweight=".628pt" strokecolor="#3a53a4">
              <v:path arrowok="t"/>
            </v:shape>
            <v:shape style="position:absolute;left:0;top:3141;width:2343;height:3294" coordorigin="0,3141" coordsize="2343,3294" path="m3048,3548l3048,3503m3048,3440l3048,3395m3048,3332l3048,3287m3048,3224l3048,3179m3048,3116l3048,3071m3048,3008l3048,2963m3048,2900l3048,2855m3048,2792l3048,2747m3048,2684l3048,2639m3048,2576l3048,2531m3048,2468l3048,2423m3048,2360l3048,2315m3048,2252l3048,2207m3048,2144l3048,2099m3048,2036l3048,1991m3048,1928l3050,1883m3050,1820l3050,1775m3050,1712l3050,1667m3050,1604l3050,1559m3050,1496l3050,1451m3050,1388l3050,1343m3050,1280l3050,1235m3050,1172l3050,1127m3050,1064l3050,1019m3050,956l3050,912m3050,849l3050,804m3050,741l3050,696m3050,633l3050,588m3050,525l3050,480m3050,417l3050,372m3050,309l3050,267m5389,3535l5389,3490m5389,3427l5389,3382m5389,3319l5389,3274m5389,3212l5389,3167m5389,3104l5389,3059m5389,2996l5389,2951m5389,2888l5389,2843m5389,2780l5389,2735m5389,2672l5389,2627m5389,2564l5389,2519m5389,2456l5389,2411m5389,2348l5389,2303m5389,2240l5389,2195m5389,2132l5389,2087m5389,2024l5389,1979m5389,1916l5391,1871m5391,1808l5391,1763m5391,1700l5391,1655m5391,1592l5391,1547m5391,1484l5391,1439m5391,1376l5391,1331m5391,1268l5391,1223m5391,1160l5391,1115m5391,1052l5391,1007m5391,944l5391,899m5391,836l5391,791m5391,728l5391,683m5391,620l5391,575m5391,512l5391,467m5391,404l5391,359m5391,296l5391,255e" filled="false" stroked="true" strokeweight=".628pt" strokecolor="#3a53a4">
              <v:path arrowok="t"/>
            </v:shape>
            <v:shape style="position:absolute;left:0;top:3152;width:2;height:3283" coordorigin="0,3152" coordsize="0,3283" path="m4529,3548l4529,3503m4529,3440l4529,3395m4529,3332l4529,3287m4529,3224l4529,3179m4529,3116l4529,3071m4529,3008l4529,2963m4529,2900l4529,2855m4529,2792l4529,2747m4529,2684l4529,2639m4529,2576l4529,2531m4529,2468l4529,2423m4529,2360l4529,2315m4529,2252l4529,2207m4529,2144l4529,2099m4529,2036l4529,1991m4529,1928l4529,1883m4529,1820l4529,1775m4529,1712l4529,1667m4529,1604l4529,1559m4529,1496l4529,1451m4529,1388l4529,1343m4529,1280l4529,1235m4529,1172l4529,1127m4529,1064l4529,1019m4529,956l4529,912m4529,849l4529,804m4529,741l4529,696m4529,633l4529,588m4529,525l4529,480m4529,417l4529,372m4529,309l4529,265e" filled="false" stroked="true" strokeweight=".628pt" strokecolor="#3a53a4">
              <v:path arrowok="t"/>
            </v:shape>
            <w10:wrap type="none"/>
          </v:group>
        </w:pict>
      </w:r>
      <w:r>
        <w:rPr>
          <w:color w:val="3A53A4"/>
          <w:w w:val="105"/>
          <w:sz w:val="17"/>
        </w:rPr>
        <w:t>R-TiO</w:t>
      </w:r>
      <w:r>
        <w:rPr>
          <w:color w:val="3A53A4"/>
          <w:w w:val="105"/>
          <w:position w:val="-4"/>
          <w:sz w:val="13"/>
        </w:rPr>
        <w:t>2</w:t>
      </w:r>
      <w:r>
        <w:rPr>
          <w:color w:val="3A53A4"/>
          <w:spacing w:val="-18"/>
          <w:w w:val="105"/>
          <w:position w:val="-4"/>
          <w:sz w:val="13"/>
        </w:rPr>
        <w:t> </w:t>
      </w:r>
      <w:r>
        <w:rPr>
          <w:color w:val="3A53A4"/>
          <w:w w:val="105"/>
          <w:position w:val="5"/>
          <w:sz w:val="17"/>
        </w:rPr>
        <w:t>R-TiO</w:t>
      </w:r>
      <w:r>
        <w:rPr>
          <w:color w:val="3A53A4"/>
          <w:w w:val="105"/>
          <w:sz w:val="13"/>
        </w:rPr>
        <w:t>2</w:t>
      </w:r>
    </w:p>
    <w:p>
      <w:pPr>
        <w:spacing w:before="95"/>
        <w:ind w:left="390" w:right="0" w:firstLine="0"/>
        <w:jc w:val="left"/>
        <w:rPr>
          <w:sz w:val="17"/>
        </w:rPr>
      </w:pPr>
      <w:r>
        <w:rPr/>
        <w:br w:type="column"/>
      </w:r>
      <w:r>
        <w:rPr>
          <w:color w:val="3A53A4"/>
          <w:sz w:val="17"/>
        </w:rPr>
        <w:t>444</w:t>
      </w:r>
    </w:p>
    <w:p>
      <w:pPr>
        <w:spacing w:before="20"/>
        <w:ind w:left="330" w:right="0" w:firstLine="0"/>
        <w:jc w:val="left"/>
        <w:rPr>
          <w:sz w:val="13"/>
        </w:rPr>
      </w:pPr>
      <w:r>
        <w:rPr>
          <w:color w:val="3A53A4"/>
          <w:sz w:val="17"/>
        </w:rPr>
        <w:t>R-TiO</w:t>
      </w:r>
      <w:r>
        <w:rPr>
          <w:color w:val="3A53A4"/>
          <w:position w:val="-4"/>
          <w:sz w:val="13"/>
        </w:rPr>
        <w:t>2</w:t>
      </w:r>
    </w:p>
    <w:p>
      <w:pPr>
        <w:tabs>
          <w:tab w:pos="815" w:val="left" w:leader="none"/>
        </w:tabs>
        <w:spacing w:before="97"/>
        <w:ind w:left="305" w:right="0" w:firstLine="0"/>
        <w:jc w:val="left"/>
        <w:rPr>
          <w:sz w:val="17"/>
        </w:rPr>
      </w:pPr>
      <w:r>
        <w:rPr/>
        <w:br w:type="column"/>
      </w:r>
      <w:r>
        <w:rPr>
          <w:color w:val="3A53A4"/>
          <w:sz w:val="17"/>
        </w:rPr>
        <w:t>610</w:t>
        <w:tab/>
      </w:r>
      <w:r>
        <w:rPr>
          <w:color w:val="ED2224"/>
          <w:position w:val="1"/>
          <w:sz w:val="17"/>
        </w:rPr>
        <w:t>684</w:t>
      </w:r>
    </w:p>
    <w:p>
      <w:pPr>
        <w:spacing w:before="20"/>
        <w:ind w:left="285" w:right="0" w:firstLine="0"/>
        <w:jc w:val="left"/>
        <w:rPr>
          <w:sz w:val="11"/>
        </w:rPr>
      </w:pPr>
      <w:r>
        <w:rPr/>
        <w:pict>
          <v:shape style="position:absolute;margin-left:244.327911pt;margin-top:-9.447334pt;width:10.8pt;height:35.1pt;mso-position-horizontal-relative:page;mso-position-vertical-relative:paragraph;z-index:38368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80" w:firstLine="0"/>
                    <w:jc w:val="left"/>
                    <w:rPr>
                      <w:sz w:val="17"/>
                    </w:rPr>
                  </w:pPr>
                  <w:r>
                    <w:rPr>
                      <w:color w:val="B9539F"/>
                      <w:spacing w:val="-1"/>
                      <w:w w:val="101"/>
                      <w:sz w:val="17"/>
                    </w:rPr>
                    <w:t>S</w:t>
                  </w:r>
                  <w:r>
                    <w:rPr>
                      <w:color w:val="B9539F"/>
                      <w:spacing w:val="-1"/>
                      <w:w w:val="96"/>
                      <w:sz w:val="17"/>
                    </w:rPr>
                    <w:t>u</w:t>
                  </w:r>
                  <w:r>
                    <w:rPr>
                      <w:color w:val="B9539F"/>
                      <w:spacing w:val="-1"/>
                      <w:w w:val="94"/>
                      <w:sz w:val="17"/>
                    </w:rPr>
                    <w:t>b</w:t>
                  </w:r>
                  <w:r>
                    <w:rPr>
                      <w:color w:val="B9539F"/>
                      <w:spacing w:val="-1"/>
                      <w:w w:val="83"/>
                      <w:sz w:val="17"/>
                    </w:rPr>
                    <w:t>s</w:t>
                  </w:r>
                  <w:r>
                    <w:rPr>
                      <w:color w:val="B9539F"/>
                      <w:spacing w:val="-1"/>
                      <w:w w:val="91"/>
                      <w:sz w:val="17"/>
                    </w:rPr>
                    <w:t>t</w:t>
                  </w:r>
                  <w:r>
                    <w:rPr>
                      <w:color w:val="B9539F"/>
                      <w:spacing w:val="-1"/>
                      <w:w w:val="94"/>
                      <w:sz w:val="17"/>
                    </w:rPr>
                    <w:t>r</w:t>
                  </w:r>
                  <w:r>
                    <w:rPr>
                      <w:color w:val="B9539F"/>
                      <w:spacing w:val="-1"/>
                      <w:w w:val="95"/>
                      <w:sz w:val="17"/>
                    </w:rPr>
                    <w:t>a</w:t>
                  </w:r>
                  <w:r>
                    <w:rPr>
                      <w:color w:val="B9539F"/>
                      <w:spacing w:val="-1"/>
                      <w:w w:val="91"/>
                      <w:sz w:val="17"/>
                    </w:rPr>
                    <w:t>t</w:t>
                  </w:r>
                  <w:r>
                    <w:rPr>
                      <w:color w:val="B9539F"/>
                      <w:w w:val="97"/>
                      <w:sz w:val="17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color w:val="3A53A4"/>
          <w:w w:val="105"/>
          <w:sz w:val="17"/>
        </w:rPr>
        <w:t>R-TiO</w:t>
      </w:r>
      <w:r>
        <w:rPr>
          <w:color w:val="3A53A4"/>
          <w:w w:val="105"/>
          <w:position w:val="-4"/>
          <w:sz w:val="13"/>
        </w:rPr>
        <w:t>2   </w:t>
      </w:r>
      <w:r>
        <w:rPr>
          <w:color w:val="ED2224"/>
          <w:w w:val="105"/>
          <w:position w:val="-2"/>
          <w:sz w:val="17"/>
        </w:rPr>
        <w:t>CoTiO</w:t>
      </w:r>
      <w:r>
        <w:rPr>
          <w:color w:val="ED2224"/>
          <w:w w:val="105"/>
          <w:position w:val="-6"/>
          <w:sz w:val="11"/>
        </w:rPr>
        <w:t>3</w:t>
      </w:r>
    </w:p>
    <w:p>
      <w:pPr>
        <w:spacing w:after="0"/>
        <w:jc w:val="left"/>
        <w:rPr>
          <w:sz w:val="11"/>
        </w:rPr>
        <w:sectPr>
          <w:type w:val="continuous"/>
          <w:pgSz w:w="10200" w:h="13600"/>
          <w:pgMar w:top="0" w:bottom="0" w:left="1420" w:right="0"/>
          <w:cols w:num="3" w:equalWidth="0">
            <w:col w:w="2556" w:space="40"/>
            <w:col w:w="847" w:space="40"/>
            <w:col w:w="529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before="75"/>
        <w:ind w:left="5432" w:right="1475" w:firstLine="0"/>
        <w:jc w:val="left"/>
        <w:rPr>
          <w:sz w:val="17"/>
        </w:rPr>
      </w:pPr>
      <w:r>
        <w:rPr/>
        <w:pict>
          <v:shape style="position:absolute;margin-left:116.92643pt;margin-top:-14.364543pt;width:11pt;height:113.05pt;mso-position-horizontal-relative:page;mso-position-vertical-relative:paragraph;z-index:38320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-661" w:firstLine="0"/>
                    <w:jc w:val="left"/>
                    <w:rPr>
                      <w:sz w:val="18"/>
                    </w:rPr>
                  </w:pPr>
                  <w:r>
                    <w:rPr>
                      <w:color w:val="231F20"/>
                      <w:w w:val="121"/>
                      <w:sz w:val="18"/>
                    </w:rPr>
                    <w:t>I</w:t>
                  </w:r>
                  <w:r>
                    <w:rPr>
                      <w:color w:val="231F20"/>
                      <w:w w:val="107"/>
                      <w:sz w:val="18"/>
                    </w:rPr>
                    <w:t>n</w:t>
                  </w:r>
                  <w:r>
                    <w:rPr>
                      <w:color w:val="231F20"/>
                      <w:w w:val="97"/>
                      <w:sz w:val="18"/>
                    </w:rPr>
                    <w:t>t</w:t>
                  </w:r>
                  <w:r>
                    <w:rPr>
                      <w:color w:val="231F20"/>
                      <w:w w:val="102"/>
                      <w:sz w:val="18"/>
                    </w:rPr>
                    <w:t>e</w:t>
                  </w:r>
                  <w:r>
                    <w:rPr>
                      <w:color w:val="231F20"/>
                      <w:w w:val="107"/>
                      <w:sz w:val="18"/>
                    </w:rPr>
                    <w:t>n</w:t>
                  </w:r>
                  <w:r>
                    <w:rPr>
                      <w:color w:val="231F20"/>
                      <w:w w:val="89"/>
                      <w:sz w:val="18"/>
                    </w:rPr>
                    <w:t>s</w:t>
                  </w:r>
                  <w:r>
                    <w:rPr>
                      <w:color w:val="231F20"/>
                      <w:w w:val="103"/>
                      <w:sz w:val="18"/>
                    </w:rPr>
                    <w:t>i</w:t>
                  </w:r>
                  <w:r>
                    <w:rPr>
                      <w:color w:val="231F20"/>
                      <w:w w:val="107"/>
                      <w:sz w:val="18"/>
                    </w:rPr>
                    <w:t>d</w:t>
                  </w:r>
                  <w:r>
                    <w:rPr>
                      <w:color w:val="231F20"/>
                      <w:w w:val="101"/>
                      <w:sz w:val="18"/>
                    </w:rPr>
                    <w:t>a</w:t>
                  </w:r>
                  <w:r>
                    <w:rPr>
                      <w:color w:val="231F20"/>
                      <w:w w:val="107"/>
                      <w:sz w:val="18"/>
                    </w:rPr>
                    <w:t>d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w w:val="113"/>
                      <w:sz w:val="18"/>
                    </w:rPr>
                    <w:t>R</w:t>
                  </w:r>
                  <w:r>
                    <w:rPr>
                      <w:color w:val="231F20"/>
                      <w:w w:val="101"/>
                      <w:sz w:val="18"/>
                    </w:rPr>
                    <w:t>a</w:t>
                  </w:r>
                  <w:r>
                    <w:rPr>
                      <w:color w:val="231F20"/>
                      <w:w w:val="105"/>
                      <w:sz w:val="18"/>
                    </w:rPr>
                    <w:t>m</w:t>
                  </w:r>
                  <w:r>
                    <w:rPr>
                      <w:color w:val="231F20"/>
                      <w:w w:val="101"/>
                      <w:sz w:val="18"/>
                    </w:rPr>
                    <w:t>a</w:t>
                  </w:r>
                  <w:r>
                    <w:rPr>
                      <w:color w:val="231F20"/>
                      <w:w w:val="107"/>
                      <w:sz w:val="18"/>
                    </w:rPr>
                    <w:t>n</w:t>
                  </w:r>
                  <w:r>
                    <w:rPr>
                      <w:color w:val="231F20"/>
                      <w:sz w:val="18"/>
                    </w:rPr>
                    <w:t>  </w:t>
                  </w:r>
                  <w:r>
                    <w:rPr>
                      <w:color w:val="231F20"/>
                      <w:spacing w:val="-20"/>
                      <w:sz w:val="18"/>
                    </w:rPr>
                    <w:t> </w:t>
                  </w:r>
                  <w:r>
                    <w:rPr>
                      <w:color w:val="231F20"/>
                      <w:w w:val="86"/>
                      <w:sz w:val="18"/>
                    </w:rPr>
                    <w:t>(</w:t>
                  </w:r>
                  <w:r>
                    <w:rPr>
                      <w:color w:val="231F20"/>
                      <w:w w:val="103"/>
                      <w:sz w:val="18"/>
                    </w:rPr>
                    <w:t>u</w:t>
                  </w:r>
                  <w:r>
                    <w:rPr>
                      <w:color w:val="231F20"/>
                      <w:w w:val="134"/>
                      <w:sz w:val="18"/>
                    </w:rPr>
                    <w:t>.</w:t>
                  </w:r>
                  <w:r>
                    <w:rPr>
                      <w:color w:val="231F20"/>
                      <w:spacing w:val="10"/>
                      <w:sz w:val="18"/>
                    </w:rPr>
                    <w:t> </w:t>
                  </w:r>
                  <w:r>
                    <w:rPr>
                      <w:color w:val="231F20"/>
                      <w:w w:val="101"/>
                      <w:sz w:val="18"/>
                    </w:rPr>
                    <w:t>a</w:t>
                  </w:r>
                  <w:r>
                    <w:rPr>
                      <w:color w:val="231F20"/>
                      <w:w w:val="100"/>
                      <w:sz w:val="18"/>
                    </w:rPr>
                    <w:t>r</w:t>
                  </w:r>
                  <w:r>
                    <w:rPr>
                      <w:color w:val="231F20"/>
                      <w:w w:val="100"/>
                      <w:sz w:val="18"/>
                    </w:rPr>
                    <w:t>b</w:t>
                  </w:r>
                  <w:r>
                    <w:rPr>
                      <w:color w:val="231F20"/>
                      <w:w w:val="134"/>
                      <w:sz w:val="18"/>
                    </w:rPr>
                    <w:t>.</w:t>
                  </w:r>
                  <w:r>
                    <w:rPr>
                      <w:color w:val="231F20"/>
                      <w:w w:val="86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color w:val="7F1416"/>
          <w:w w:val="105"/>
          <w:sz w:val="17"/>
        </w:rPr>
        <w:t>Co= 5.1% at.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4"/>
        <w:ind w:left="5432" w:right="1475" w:firstLine="0"/>
        <w:jc w:val="left"/>
        <w:rPr>
          <w:sz w:val="17"/>
        </w:rPr>
      </w:pPr>
      <w:r>
        <w:rPr>
          <w:color w:val="231F20"/>
          <w:w w:val="105"/>
          <w:sz w:val="17"/>
        </w:rPr>
        <w:t>Co= 3.7% at.</w:t>
      </w:r>
    </w:p>
    <w:p>
      <w:pPr>
        <w:spacing w:before="160"/>
        <w:ind w:left="5426" w:right="1475" w:firstLine="0"/>
        <w:jc w:val="left"/>
        <w:rPr>
          <w:sz w:val="17"/>
        </w:rPr>
      </w:pPr>
      <w:r>
        <w:rPr>
          <w:color w:val="B9539F"/>
          <w:w w:val="105"/>
          <w:sz w:val="17"/>
        </w:rPr>
        <w:t>Co= 3.4% at.</w:t>
      </w:r>
    </w:p>
    <w:p>
      <w:pPr>
        <w:pStyle w:val="BodyText"/>
        <w:spacing w:before="4"/>
      </w:pPr>
    </w:p>
    <w:p>
      <w:pPr>
        <w:spacing w:before="75"/>
        <w:ind w:left="5432" w:right="1475" w:firstLine="0"/>
        <w:jc w:val="left"/>
        <w:rPr>
          <w:sz w:val="17"/>
        </w:rPr>
      </w:pPr>
      <w:r>
        <w:rPr>
          <w:color w:val="3A53A4"/>
          <w:w w:val="105"/>
          <w:sz w:val="17"/>
        </w:rPr>
        <w:t>Co= 2.5% at.</w:t>
      </w:r>
    </w:p>
    <w:p>
      <w:pPr>
        <w:spacing w:before="111"/>
        <w:ind w:left="5439" w:right="1475" w:firstLine="0"/>
        <w:jc w:val="left"/>
        <w:rPr>
          <w:sz w:val="17"/>
        </w:rPr>
      </w:pPr>
      <w:r>
        <w:rPr>
          <w:color w:val="ED2224"/>
          <w:w w:val="105"/>
          <w:sz w:val="17"/>
        </w:rPr>
        <w:t>Co= 1.2% at.</w:t>
      </w:r>
    </w:p>
    <w:p>
      <w:pPr>
        <w:tabs>
          <w:tab w:pos="1776" w:val="left" w:leader="none"/>
          <w:tab w:pos="2279" w:val="left" w:leader="none"/>
          <w:tab w:pos="2779" w:val="left" w:leader="none"/>
          <w:tab w:pos="3280" w:val="left" w:leader="none"/>
          <w:tab w:pos="3781" w:val="left" w:leader="none"/>
          <w:tab w:pos="4283" w:val="left" w:leader="none"/>
          <w:tab w:pos="4784" w:val="left" w:leader="none"/>
          <w:tab w:pos="5285" w:val="left" w:leader="none"/>
        </w:tabs>
        <w:spacing w:before="66"/>
        <w:ind w:left="1276" w:right="1475" w:firstLine="0"/>
        <w:jc w:val="left"/>
        <w:rPr>
          <w:sz w:val="18"/>
        </w:rPr>
      </w:pPr>
      <w:r>
        <w:rPr>
          <w:color w:val="231F20"/>
          <w:sz w:val="18"/>
        </w:rPr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before="80"/>
        <w:ind w:left="2088" w:right="1475" w:firstLine="0"/>
        <w:jc w:val="left"/>
        <w:rPr>
          <w:sz w:val="18"/>
        </w:rPr>
      </w:pPr>
      <w:r>
        <w:rPr>
          <w:color w:val="231F20"/>
          <w:sz w:val="18"/>
        </w:rPr>
        <w:t>Desplazamiento  Raman (cm</w:t>
      </w:r>
      <w:r>
        <w:rPr>
          <w:color w:val="231F20"/>
          <w:position w:val="6"/>
          <w:sz w:val="10"/>
        </w:rPr>
        <w:t>-1</w:t>
      </w:r>
      <w:r>
        <w:rPr>
          <w:color w:val="231F20"/>
          <w:sz w:val="18"/>
        </w:rPr>
        <w:t>)</w:t>
      </w:r>
    </w:p>
    <w:p>
      <w:pPr>
        <w:spacing w:before="132"/>
        <w:ind w:left="417" w:right="1475" w:firstLine="0"/>
        <w:jc w:val="left"/>
        <w:rPr>
          <w:sz w:val="17"/>
        </w:rPr>
      </w:pPr>
      <w:r>
        <w:rPr>
          <w:rFonts w:ascii="Palatino Linotype"/>
          <w:b/>
          <w:color w:val="231F20"/>
          <w:sz w:val="17"/>
        </w:rPr>
        <w:t>Figura 27. </w:t>
      </w:r>
      <w:r>
        <w:rPr>
          <w:color w:val="231F20"/>
          <w:sz w:val="17"/>
        </w:rPr>
        <w:t>Espectros Raman de muestras con diferente contenido de Co.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before="54"/>
        <w:ind w:left="0" w:right="1551" w:firstLine="0"/>
        <w:jc w:val="right"/>
        <w:rPr>
          <w:sz w:val="19"/>
        </w:rPr>
      </w:pPr>
      <w:r>
        <w:rPr>
          <w:color w:val="231F20"/>
          <w:w w:val="110"/>
          <w:sz w:val="19"/>
        </w:rPr>
        <w:t>XV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0"/>
        </w:sectPr>
      </w:pPr>
    </w:p>
    <w:p>
      <w:pPr>
        <w:pStyle w:val="BodyText"/>
        <w:rPr>
          <w:sz w:val="14"/>
        </w:rPr>
      </w:pPr>
    </w:p>
    <w:p>
      <w:pPr>
        <w:spacing w:before="99"/>
        <w:ind w:left="0" w:right="0" w:firstLine="0"/>
        <w:jc w:val="right"/>
        <w:rPr>
          <w:rFonts w:ascii="Palatino Linotype"/>
          <w:sz w:val="14"/>
        </w:rPr>
      </w:pPr>
      <w:r>
        <w:rPr/>
        <w:pict>
          <v:shape style="position:absolute;margin-left:87.665115pt;margin-top:-.336397pt;width:8.5pt;height:118.55pt;mso-position-horizontal-relative:page;mso-position-vertical-relative:paragraph;z-index:38728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594" w:firstLine="0"/>
                    <w:jc w:val="left"/>
                    <w:rPr>
                      <w:rFonts w:ascii="Palatino Linotype" w:hAnsi="Palatino Linotype"/>
                      <w:sz w:val="13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3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3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83"/>
                      <w:sz w:val="13"/>
                    </w:rPr>
                    <w:t>v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m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l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q</w:t>
                  </w:r>
                  <w:r>
                    <w:rPr>
                      <w:rFonts w:ascii="Palatino Linotype" w:hAnsi="Palatino Linotype"/>
                      <w:color w:val="231F20"/>
                      <w:w w:val="94"/>
                      <w:sz w:val="13"/>
                    </w:rPr>
                    <w:t>u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3"/>
                    </w:rPr>
                    <w:t>t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1"/>
                      <w:w w:val="95"/>
                      <w:sz w:val="13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100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90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80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70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60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50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40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30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</w:t>
      </w:r>
    </w:p>
    <w:p>
      <w:pPr>
        <w:spacing w:before="1"/>
        <w:ind w:left="0" w:right="59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</w:r>
    </w:p>
    <w:p>
      <w:pPr>
        <w:pStyle w:val="BodyText"/>
        <w:rPr>
          <w:rFonts w:ascii="Palatino Linotype"/>
          <w:sz w:val="10"/>
        </w:rPr>
      </w:pPr>
      <w:r>
        <w:rPr/>
        <w:br w:type="column"/>
      </w:r>
      <w:r>
        <w:rPr>
          <w:rFonts w:ascii="Palatino Linotype"/>
          <w:sz w:val="10"/>
        </w:rPr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5"/>
        <w:rPr>
          <w:rFonts w:ascii="Palatino Linotype"/>
          <w:sz w:val="8"/>
        </w:rPr>
      </w:pPr>
    </w:p>
    <w:p>
      <w:pPr>
        <w:spacing w:line="131" w:lineRule="exact" w:before="0"/>
        <w:ind w:left="0" w:right="2" w:firstLine="0"/>
        <w:jc w:val="right"/>
        <w:rPr>
          <w:rFonts w:ascii="Palatino Linotype"/>
          <w:sz w:val="10"/>
        </w:rPr>
      </w:pPr>
      <w:r>
        <w:rPr>
          <w:rFonts w:ascii="Palatino Linotype"/>
          <w:color w:val="231F20"/>
          <w:sz w:val="10"/>
        </w:rPr>
        <w:t>5.2 % at. de Co</w:t>
      </w:r>
    </w:p>
    <w:p>
      <w:pPr>
        <w:spacing w:line="127" w:lineRule="exact" w:before="0"/>
        <w:ind w:left="0" w:right="0" w:firstLine="0"/>
        <w:jc w:val="right"/>
        <w:rPr>
          <w:rFonts w:ascii="Palatino Linotype"/>
          <w:sz w:val="10"/>
        </w:rPr>
      </w:pPr>
      <w:r>
        <w:rPr/>
        <w:pict>
          <v:group style="position:absolute;margin-left:109.377502pt;margin-top:-27.073267pt;width:125.35pt;height:99.1pt;mso-position-horizontal-relative:page;mso-position-vertical-relative:paragraph;z-index:-652816" coordorigin="2188,-541" coordsize="2507,1982">
            <v:shape style="position:absolute;left:2188;top:-541;width:2506;height:1982" type="#_x0000_t75" stroked="false">
              <v:imagedata r:id="rId561" o:title=""/>
            </v:shape>
            <v:shape style="position:absolute;left:2396;top:759;width:366;height:236" type="#_x0000_t75" stroked="false">
              <v:imagedata r:id="rId562" o:title=""/>
            </v:shape>
            <v:shape style="position:absolute;left:2257;top:-466;width:2323;height:1866" type="#_x0000_t75" stroked="false">
              <v:imagedata r:id="rId563" o:title=""/>
            </v:shape>
            <w10:wrap type="none"/>
          </v:group>
        </w:pict>
      </w:r>
      <w:r>
        <w:rPr>
          <w:rFonts w:ascii="Palatino Linotype"/>
          <w:color w:val="231F20"/>
          <w:sz w:val="10"/>
        </w:rPr>
        <w:t>3.7 % at. de Co</w:t>
      </w:r>
    </w:p>
    <w:p>
      <w:pPr>
        <w:spacing w:line="127" w:lineRule="exact" w:before="0"/>
        <w:ind w:left="0" w:right="0" w:firstLine="0"/>
        <w:jc w:val="right"/>
        <w:rPr>
          <w:rFonts w:ascii="Palatino Linotype"/>
          <w:sz w:val="10"/>
        </w:rPr>
      </w:pPr>
      <w:r>
        <w:rPr>
          <w:rFonts w:ascii="Palatino Linotype"/>
          <w:color w:val="231F20"/>
          <w:sz w:val="10"/>
        </w:rPr>
        <w:t>2.8 % at. de Co</w:t>
      </w:r>
    </w:p>
    <w:p>
      <w:pPr>
        <w:spacing w:line="230" w:lineRule="auto" w:before="0"/>
        <w:ind w:left="1927" w:right="-15" w:hanging="16"/>
        <w:jc w:val="left"/>
        <w:rPr>
          <w:rFonts w:ascii="Palatino Linotype"/>
          <w:sz w:val="8"/>
        </w:rPr>
      </w:pPr>
      <w:r>
        <w:rPr>
          <w:rFonts w:ascii="Palatino Linotype"/>
          <w:color w:val="231F20"/>
          <w:w w:val="105"/>
          <w:sz w:val="10"/>
        </w:rPr>
        <w:t>1.7 % at. de</w:t>
      </w:r>
      <w:r>
        <w:rPr>
          <w:rFonts w:ascii="Palatino Linotype"/>
          <w:color w:val="231F20"/>
          <w:spacing w:val="-9"/>
          <w:w w:val="105"/>
          <w:sz w:val="10"/>
        </w:rPr>
        <w:t> </w:t>
      </w:r>
      <w:r>
        <w:rPr>
          <w:rFonts w:ascii="Palatino Linotype"/>
          <w:color w:val="231F20"/>
          <w:w w:val="105"/>
          <w:sz w:val="10"/>
        </w:rPr>
        <w:t>Co TiO</w:t>
      </w:r>
      <w:r>
        <w:rPr>
          <w:rFonts w:ascii="Palatino Linotype"/>
          <w:color w:val="231F20"/>
          <w:w w:val="105"/>
          <w:position w:val="-1"/>
          <w:sz w:val="8"/>
        </w:rPr>
        <w:t>2</w:t>
      </w:r>
    </w:p>
    <w:p>
      <w:pPr>
        <w:spacing w:before="1"/>
        <w:ind w:left="0" w:right="310" w:firstLine="0"/>
        <w:jc w:val="right"/>
        <w:rPr>
          <w:rFonts w:ascii="Palatino Linotype" w:hAnsi="Palatino Linotype"/>
          <w:sz w:val="10"/>
        </w:rPr>
      </w:pPr>
      <w:r>
        <w:rPr>
          <w:rFonts w:ascii="Palatino Linotype" w:hAnsi="Palatino Linotype"/>
          <w:color w:val="231F20"/>
          <w:sz w:val="10"/>
        </w:rPr>
        <w:t>Fotolísis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5"/>
        <w:rPr>
          <w:rFonts w:ascii="Palatino Linotype"/>
          <w:sz w:val="7"/>
        </w:rPr>
      </w:pPr>
    </w:p>
    <w:p>
      <w:pPr>
        <w:tabs>
          <w:tab w:pos="354" w:val="left" w:leader="none"/>
        </w:tabs>
        <w:spacing w:before="0"/>
        <w:ind w:left="0" w:right="111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  <w:tab/>
        <w:t>50     100    150    200    250  </w:t>
      </w:r>
      <w:r>
        <w:rPr>
          <w:rFonts w:ascii="Palatino Linotype"/>
          <w:color w:val="231F20"/>
          <w:spacing w:val="6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300</w:t>
      </w:r>
    </w:p>
    <w:p>
      <w:pPr>
        <w:spacing w:before="5"/>
        <w:ind w:left="0" w:right="147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 (min)</w:t>
      </w:r>
    </w:p>
    <w:p>
      <w:pPr>
        <w:pStyle w:val="BodyText"/>
        <w:spacing w:before="11"/>
        <w:rPr>
          <w:rFonts w:ascii="Palatino Linotype"/>
          <w:sz w:val="15"/>
        </w:rPr>
      </w:pPr>
      <w:r>
        <w:rPr/>
        <w:br w:type="column"/>
      </w:r>
      <w:r>
        <w:rPr>
          <w:rFonts w:ascii="Palatino Linotype"/>
          <w:sz w:val="15"/>
        </w:rPr>
      </w:r>
    </w:p>
    <w:p>
      <w:pPr>
        <w:spacing w:before="0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/>
        <w:pict>
          <v:shape style="position:absolute;margin-left:262.33313pt;margin-top:-12.26938pt;width:8.5pt;height:118.55pt;mso-position-horizontal-relative:page;mso-position-vertical-relative:paragraph;z-index:38824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594" w:firstLine="0"/>
                    <w:jc w:val="left"/>
                    <w:rPr>
                      <w:rFonts w:ascii="Palatino Linotype" w:hAnsi="Palatino Linotype"/>
                      <w:sz w:val="13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3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3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83"/>
                      <w:sz w:val="13"/>
                    </w:rPr>
                    <w:t>v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m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l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q</w:t>
                  </w:r>
                  <w:r>
                    <w:rPr>
                      <w:rFonts w:ascii="Palatino Linotype" w:hAnsi="Palatino Linotype"/>
                      <w:color w:val="231F20"/>
                      <w:w w:val="94"/>
                      <w:sz w:val="13"/>
                    </w:rPr>
                    <w:t>u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3"/>
                    </w:rPr>
                    <w:t>t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1"/>
                      <w:w w:val="95"/>
                      <w:sz w:val="13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3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90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80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70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60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50</w:t>
      </w:r>
    </w:p>
    <w:p>
      <w:pPr>
        <w:spacing w:before="5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40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30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</w:t>
      </w:r>
    </w:p>
    <w:p>
      <w:pPr>
        <w:spacing w:before="4"/>
        <w:ind w:left="0" w:right="51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</w:r>
    </w:p>
    <w:p>
      <w:pPr>
        <w:pStyle w:val="BodyText"/>
        <w:spacing w:before="10" w:after="39"/>
        <w:rPr>
          <w:rFonts w:ascii="Palatino Linotype"/>
          <w:sz w:val="21"/>
        </w:rPr>
      </w:pPr>
      <w:r>
        <w:rPr/>
        <w:br w:type="column"/>
      </w:r>
      <w:r>
        <w:rPr>
          <w:rFonts w:ascii="Palatino Linotype"/>
          <w:sz w:val="21"/>
        </w:rPr>
      </w:r>
    </w:p>
    <w:p>
      <w:pPr>
        <w:pStyle w:val="BodyText"/>
        <w:ind w:left="1"/>
        <w:rPr>
          <w:rFonts w:ascii="Palatino Linotype"/>
          <w:sz w:val="20"/>
        </w:rPr>
      </w:pPr>
      <w:r>
        <w:rPr>
          <w:rFonts w:ascii="Palatino Linotype"/>
          <w:sz w:val="20"/>
        </w:rPr>
        <w:pict>
          <v:group style="width:135.7pt;height:101.3pt;mso-position-horizontal-relative:char;mso-position-vertical-relative:line" coordorigin="0,0" coordsize="2714,2026">
            <v:shape style="position:absolute;left:0;top:0;width:2713;height:2026" type="#_x0000_t75" stroked="false">
              <v:imagedata r:id="rId564" o:title=""/>
            </v:shape>
            <v:shape style="position:absolute;left:0;top:0;width:2714;height:2026" type="#_x0000_t202" filled="false" stroked="false">
              <v:textbox inset="0,0,0,0">
                <w:txbxContent>
                  <w:p>
                    <w:pPr>
                      <w:spacing w:line="109" w:lineRule="exact" w:before="0"/>
                      <w:ind w:left="306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sz w:val="10"/>
                      </w:rPr>
                      <w:t>5.2 % at. de Co</w:t>
                    </w:r>
                  </w:p>
                  <w:p>
                    <w:pPr>
                      <w:spacing w:line="127" w:lineRule="exact" w:before="0"/>
                      <w:ind w:left="310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sz w:val="10"/>
                      </w:rPr>
                      <w:t>3.7 % at. de Co</w:t>
                    </w:r>
                  </w:p>
                  <w:p>
                    <w:pPr>
                      <w:spacing w:line="127" w:lineRule="exact" w:before="0"/>
                      <w:ind w:left="310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sz w:val="10"/>
                      </w:rPr>
                      <w:t>2.8 % at. de Co</w:t>
                    </w:r>
                  </w:p>
                  <w:p>
                    <w:pPr>
                      <w:spacing w:line="235" w:lineRule="auto" w:before="0"/>
                      <w:ind w:left="319" w:right="1701" w:hanging="1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1.7 % at. de Co 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34" w:lineRule="exact" w:before="0"/>
                      <w:ind w:left="306" w:right="1701" w:firstLine="0"/>
                      <w:jc w:val="lef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color w:val="231F20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Palatino Linotype"/>
          <w:sz w:val="20"/>
        </w:rPr>
      </w:r>
    </w:p>
    <w:p>
      <w:pPr>
        <w:tabs>
          <w:tab w:pos="389" w:val="left" w:leader="none"/>
          <w:tab w:pos="747" w:val="left" w:leader="none"/>
        </w:tabs>
        <w:spacing w:line="177" w:lineRule="exact" w:before="0"/>
        <w:ind w:left="2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  <w:tab/>
        <w:t>50</w:t>
        <w:tab/>
        <w:t>100    150    200    250  </w:t>
      </w:r>
      <w:r>
        <w:rPr>
          <w:rFonts w:ascii="Palatino Linotype"/>
          <w:color w:val="231F20"/>
          <w:spacing w:val="2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300</w:t>
      </w:r>
    </w:p>
    <w:p>
      <w:pPr>
        <w:spacing w:line="183" w:lineRule="exact" w:before="0"/>
        <w:ind w:left="580" w:right="0" w:firstLine="0"/>
        <w:jc w:val="left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 (min)</w:t>
      </w:r>
    </w:p>
    <w:p>
      <w:pPr>
        <w:spacing w:after="0" w:line="183" w:lineRule="exact"/>
        <w:jc w:val="left"/>
        <w:rPr>
          <w:rFonts w:ascii="Palatino Linotype" w:hAnsi="Palatino Linotype"/>
          <w:sz w:val="14"/>
        </w:rPr>
        <w:sectPr>
          <w:type w:val="continuous"/>
          <w:pgSz w:w="10200" w:h="13600"/>
          <w:pgMar w:top="0" w:bottom="0" w:left="1420" w:right="0"/>
          <w:cols w:num="4" w:equalWidth="0">
            <w:col w:w="739" w:space="40"/>
            <w:col w:w="2591" w:space="122"/>
            <w:col w:w="738" w:space="40"/>
            <w:col w:w="4510"/>
          </w:cols>
        </w:sectPr>
      </w:pPr>
    </w:p>
    <w:p>
      <w:pPr>
        <w:pStyle w:val="ListParagraph"/>
        <w:numPr>
          <w:ilvl w:val="1"/>
          <w:numId w:val="31"/>
        </w:numPr>
        <w:tabs>
          <w:tab w:pos="5558" w:val="left" w:leader="none"/>
          <w:tab w:pos="5559" w:val="left" w:leader="none"/>
        </w:tabs>
        <w:spacing w:line="240" w:lineRule="auto" w:before="10" w:after="0"/>
        <w:ind w:left="5558" w:right="0" w:hanging="3761"/>
        <w:jc w:val="left"/>
        <w:rPr>
          <w:rFonts w:ascii="Palatino Linotype"/>
          <w:sz w:val="18"/>
        </w:rPr>
      </w:pPr>
      <w:r>
        <w:rPr>
          <w:rFonts w:ascii="Palatino Linotype"/>
          <w:color w:val="231F20"/>
          <w:sz w:val="18"/>
        </w:rPr>
        <w:t>(b)</w:t>
      </w:r>
    </w:p>
    <w:p>
      <w:pPr>
        <w:spacing w:line="247" w:lineRule="auto" w:before="8"/>
        <w:ind w:left="119" w:right="1561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27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28.</w:t>
      </w:r>
      <w:r>
        <w:rPr>
          <w:rFonts w:ascii="Palatino Linotype" w:hAnsi="Palatino Linotype"/>
          <w:b/>
          <w:color w:val="231F20"/>
          <w:spacing w:val="-12"/>
          <w:sz w:val="17"/>
        </w:rPr>
        <w:t> </w:t>
      </w:r>
      <w:r>
        <w:rPr>
          <w:color w:val="231F20"/>
          <w:sz w:val="17"/>
        </w:rPr>
        <w:t>Degradación</w:t>
      </w:r>
      <w:r>
        <w:rPr>
          <w:color w:val="231F20"/>
          <w:spacing w:val="-23"/>
          <w:sz w:val="17"/>
        </w:rPr>
        <w:t> </w:t>
      </w:r>
      <w:r>
        <w:rPr>
          <w:color w:val="231F20"/>
          <w:sz w:val="17"/>
        </w:rPr>
        <w:t>fotocatalítica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colorante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verde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malaquita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bajo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irradiación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22"/>
          <w:sz w:val="17"/>
        </w:rPr>
        <w:t> </w:t>
      </w:r>
      <w:r>
        <w:rPr>
          <w:color w:val="231F20"/>
          <w:sz w:val="14"/>
        </w:rPr>
        <w:t>uv</w:t>
      </w:r>
      <w:r>
        <w:rPr>
          <w:color w:val="231F20"/>
          <w:spacing w:val="-16"/>
          <w:sz w:val="14"/>
        </w:rPr>
        <w:t> </w:t>
      </w:r>
      <w:r>
        <w:rPr>
          <w:color w:val="231F20"/>
          <w:sz w:val="17"/>
        </w:rPr>
        <w:t>(254nm) y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visible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(404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nm).</w:t>
      </w:r>
    </w:p>
    <w:p>
      <w:pPr>
        <w:pStyle w:val="BodyText"/>
        <w:spacing w:before="8"/>
        <w:rPr>
          <w:sz w:val="19"/>
        </w:rPr>
      </w:pPr>
    </w:p>
    <w:p>
      <w:pPr>
        <w:spacing w:after="0"/>
        <w:rPr>
          <w:sz w:val="19"/>
        </w:rPr>
        <w:sectPr>
          <w:type w:val="continuous"/>
          <w:pgSz w:w="10200" w:h="13600"/>
          <w:pgMar w:top="0" w:bottom="0" w:left="1420" w:right="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tabs>
          <w:tab w:pos="1138" w:val="left" w:leader="none"/>
        </w:tabs>
        <w:spacing w:before="100"/>
        <w:ind w:left="799" w:right="0" w:firstLine="0"/>
        <w:jc w:val="center"/>
        <w:rPr>
          <w:rFonts w:ascii="Palatino Linotype"/>
          <w:sz w:val="14"/>
        </w:rPr>
      </w:pPr>
      <w:r>
        <w:rPr/>
        <w:pict>
          <v:shape style="position:absolute;margin-left:89.187546pt;margin-top:-94.802376pt;width:9.1pt;height:101.05pt;mso-position-horizontal-relative:page;mso-position-vertical-relative:paragraph;z-index:38752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49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7"/>
                      <w:sz w:val="14"/>
                    </w:rPr>
                    <w:t>f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0</w:t>
        <w:tab/>
        <w:t>50     100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150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250   </w:t>
      </w:r>
      <w:r>
        <w:rPr>
          <w:rFonts w:ascii="Palatino Linotype"/>
          <w:color w:val="231F20"/>
          <w:spacing w:val="10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300</w:t>
      </w:r>
    </w:p>
    <w:p>
      <w:pPr>
        <w:spacing w:before="6"/>
        <w:ind w:left="850" w:right="0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  (min)</w:t>
      </w:r>
    </w:p>
    <w:p>
      <w:pPr>
        <w:spacing w:before="63"/>
        <w:ind w:left="799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color w:val="231F20"/>
          <w:w w:val="110"/>
          <w:sz w:val="14"/>
        </w:rPr>
        <w:t>45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99.673401pt;margin-top:-12.613822pt;width:137.7pt;height:105.65pt;mso-position-horizontal-relative:page;mso-position-vertical-relative:paragraph;z-index:-652696" coordorigin="1993,-252" coordsize="2754,2113">
            <v:shape style="position:absolute;left:2901;top:263;width:968;height:698" coordorigin="2901,263" coordsize="968,698" path="m2968,925l2931,894,2901,930,2937,961,2968,925m3637,329l3600,299,3570,335,3606,366,3637,329m3869,294l3832,263,3802,299,3838,330,3869,294e" filled="true" fillcolor="#b44a9b" stroked="false">
              <v:path arrowok="t"/>
              <v:fill type="solid"/>
            </v:shape>
            <v:shape style="position:absolute;left:3129;top:732;width:66;height:56" coordorigin="3129,732" coordsize="66,56" path="m3195,732l3129,732,3163,788,3195,732xe" filled="true" fillcolor="#3a53a4" stroked="false">
              <v:path arrowok="t"/>
              <v:fill type="solid"/>
            </v:shape>
            <v:shape style="position:absolute;left:0;top:7868;width:182;height:2" coordorigin="0,7868" coordsize="182,0" path="m3889,1282l3943,1282m4018,1282l4071,1282e" filled="false" stroked="true" strokeweight=".35pt" strokecolor="#282a74">
              <v:path arrowok="t"/>
            </v:shape>
            <v:shape style="position:absolute;left:3962;top:1249;width:56;height:66" coordorigin="3962,1249" coordsize="56,66" path="m3962,1249l3962,1315,4018,1282,3962,1249xe" filled="true" fillcolor="#282a74" stroked="false">
              <v:path arrowok="t"/>
              <v:fill type="solid"/>
            </v:shape>
            <v:shape style="position:absolute;left:3962;top:1249;width:56;height:66" coordorigin="3962,1249" coordsize="56,66" path="m4018,1282l3962,1315,3962,1249,4018,1282xe" filled="false" stroked="true" strokeweight=".25pt" strokecolor="#282a74">
              <v:path arrowok="t"/>
            </v:shape>
            <v:shape style="position:absolute;left:3944;top:1120;width:69;height:69" coordorigin="3944,1120" coordsize="69,69" path="m3978,1120l3944,1155,3978,1189,4012,1155,3978,1120xe" filled="true" fillcolor="#0e8140" stroked="false">
              <v:path arrowok="t"/>
              <v:fill type="solid"/>
            </v:shape>
            <v:shape style="position:absolute;left:3944;top:1120;width:69;height:69" coordorigin="3944,1120" coordsize="69,69" path="m3944,1155l3978,1120,4012,1155,3978,1189,3944,1155xe" filled="false" stroked="true" strokeweight=".25pt" strokecolor="#0e8140">
              <v:path arrowok="t"/>
            </v:shape>
            <v:line style="position:absolute" from="4020,1411" to="4074,1411" stroked="true" strokeweight=".35pt" strokecolor="#ed2224"/>
            <v:shape style="position:absolute;left:3956;top:1383;width:54;height:54" coordorigin="3956,1383" coordsize="54,54" path="m3997,1383l3968,1383,3956,1395,3956,1425,3968,1437,3997,1437,4009,1425,4009,1395,3997,1383xe" filled="true" fillcolor="#ed2224" stroked="false">
              <v:path arrowok="t"/>
              <v:fill type="solid"/>
            </v:shape>
            <v:shape style="position:absolute;left:3956;top:1383;width:54;height:54" coordorigin="3956,1383" coordsize="54,54" path="m3956,1410l3956,1425,3968,1437,3982,1437,3997,1437,4009,1425,4009,1410,4009,1395,3997,1383,3982,1383,3968,1383,3956,1395,3956,1410xe" filled="false" stroked="true" strokeweight=".2pt" strokecolor="#ed2224">
              <v:path arrowok="t"/>
            </v:shape>
            <v:shape style="position:absolute;left:0;top:7868;width:182;height:2" coordorigin="0,7868" coordsize="182,0" path="m3887,1026l3941,1026m4015,1026l4069,1026e" filled="false" stroked="true" strokeweight=".35pt" strokecolor="#6abd45">
              <v:path arrowok="t"/>
            </v:shape>
            <v:shape style="position:absolute;left:3948;top:995;width:60;height:57" coordorigin="3948,995" coordsize="60,57" path="m3978,995l3948,1016,3959,1051,3996,1051,4007,1016,3978,995xe" filled="true" fillcolor="#6abd45" stroked="false">
              <v:path arrowok="t"/>
              <v:fill type="solid"/>
            </v:shape>
            <v:shape style="position:absolute;left:3948;top:995;width:60;height:57" coordorigin="3948,995" coordsize="60,57" path="m3978,995l4007,1016,3996,1051,3959,1051,3948,1016,3978,995xe" filled="false" stroked="true" strokeweight=".25pt" strokecolor="#6abd45">
              <v:path arrowok="t"/>
            </v:shape>
            <v:shape style="position:absolute;left:0;top:7868;width:182;height:2" coordorigin="0,7868" coordsize="182,0" path="m3895,1530l3948,1530m4023,1530l4076,1530e" filled="false" stroked="true" strokeweight=".35pt" strokecolor="#3a53a4">
              <v:path arrowok="t"/>
            </v:shape>
            <v:shape style="position:absolute;left:3952;top:1512;width:66;height:56" coordorigin="3952,1512" coordsize="66,56" path="m4018,1512l3952,1512,3986,1568,4018,1512xe" filled="true" fillcolor="#3a53a4" stroked="false">
              <v:path arrowok="t"/>
              <v:fill type="solid"/>
            </v:shape>
            <v:shape style="position:absolute;left:3952;top:1512;width:66;height:56" coordorigin="3952,1512" coordsize="66,56" path="m4018,1512l3986,1568,3952,1512,4018,1512xe" filled="false" stroked="true" strokeweight=".25pt" strokecolor="#3a53a4">
              <v:path arrowok="t"/>
            </v:shape>
            <v:shape style="position:absolute;left:0;top:7868;width:182;height:2" coordorigin="0,7868" coordsize="182,0" path="m3889,1688l3942,1688m4017,1688l4071,1688e" filled="false" stroked="true" strokeweight=".35pt" strokecolor="#b44a9b">
              <v:path arrowok="t"/>
            </v:shape>
            <v:line style="position:absolute" from="3955,1687" to="4003,1687" stroked="true" strokeweight="2.373pt" strokecolor="#b44a9b"/>
            <v:shape style="position:absolute;left:-70;top:5817;width:2534;height:2056" coordorigin="-70,5817" coordsize="2534,2056" path="m2258,1853l2258,1818m2443,1836l2443,1818m2637,1853l2637,1818m2822,1836l2822,1818m3011,1853l3011,1818m3197,1839l3197,1821m3382,1853l3382,1818m3570,1836l3570,1818m3761,1853l3761,1818m3946,1836l3946,1818m4134,1857l4134,1823m4320,1836l4320,1818m4508,1853l4508,1818m4693,1836l4693,1818m2221,1818l4721,1818m2221,1818l2221,-199m2222,1754l2188,1754m2221,1590l2204,1590m2222,1427l2188,1427m2221,1263l2204,1263m2222,1102l2188,1102m2221,938l2204,938m2222,782l2188,782m2221,618l2204,618m2222,456l2188,456m2221,291l2204,291m2222,129l2188,129m2222,-192l2188,-192m2221,-28l2204,-28e" filled="false" stroked="true" strokeweight=".35pt" strokecolor="#231f20">
              <v:path arrowok="t"/>
            </v:shape>
            <v:shape style="position:absolute;left:2260;top:841;width:2252;height:917" coordorigin="2260,841" coordsize="2252,917" path="m4511,841l4287,841,4052,848,3817,869,3613,899,3512,930,3435,954,3423,959,3411,964,3399,966,3387,969,3378,975,3343,988,3273,1008,3200,1026,3153,1035,3117,1046,3011,1095,2946,1132,2876,1194,2808,1272,2762,1333,2721,1386,2704,1409,2651,1460,2622,1489,2606,1507,2593,1525,2566,1551,2526,1583,2490,1610,2474,1621,2363,1694,2260,1757e" filled="false" stroked="true" strokeweight=".35pt" strokecolor="#6abd45">
              <v:path arrowok="t"/>
            </v:shape>
            <v:shape style="position:absolute;left:3351;top:450;width:1189;height:207" coordorigin="3351,450" coordsize="1189,207" path="m3417,601l3351,601,3385,656,3417,601m3644,550l3579,550,3612,606,3644,550m3866,520l3801,520,3834,576,3866,520m4091,500l4025,500,4059,556,4091,500m4313,452l4247,452,4281,508,4313,452m4540,450l4475,450,4508,505,4540,450e" filled="true" fillcolor="#3a53a4" stroked="false">
              <v:path arrowok="t"/>
              <v:fill type="solid"/>
            </v:shape>
            <v:shape style="position:absolute;left:2275;top:561;width:2234;height:1169" coordorigin="2275,561" coordsize="2234,1169" path="m4509,566l4287,566,4060,561,4014,571,3676,581,3434,588,3357,610,3283,649,3193,707,3116,777,3042,861,2972,944,2909,1021,2853,1088,2787,1168,2731,1236,2704,1272,2674,1311,2612,1381,2540,1463,2477,1535,2422,1598,2355,1661,2299,1710,2275,1729e" filled="false" stroked="true" strokeweight=".35pt" strokecolor="#b44a9b">
              <v:path arrowok="t"/>
            </v:shape>
            <v:shape style="position:absolute;left:3139;top:376;width:56;height:66" coordorigin="3139,376" coordsize="56,66" path="m3139,376l3139,441,3195,409,3139,376xe" filled="true" fillcolor="#282a74" stroked="false">
              <v:path arrowok="t"/>
              <v:fill type="solid"/>
            </v:shape>
            <v:shape style="position:absolute;left:2293;top:275;width:2222;height:1432" coordorigin="2293,275" coordsize="2222,1432" path="m2293,1706l2487,1434,2556,1355,2611,1293,2623,1282,2648,1257,2686,1215,2720,1176,2734,1159,2921,944,3053,770,3122,680,3161,634,3274,543,3348,483,3427,430,3499,391,3571,352,3655,323,3728,314,3800,305,3837,301,3877,299,3952,297,4024,296,4057,296,4289,275,4514,275e" filled="false" stroked="true" strokeweight=".35pt" strokecolor="#b44a9b">
              <v:path arrowok="t"/>
            </v:shape>
            <v:shape style="position:absolute;left:2255;top:465;width:2257;height:1275" coordorigin="2255,465" coordsize="2257,1275" path="m2255,1739l2331,1593,2390,1468,2425,1398,2480,1318,2521,1271,2569,1225,2618,1183,2661,1149,2716,1104,2790,1042,2858,984,2896,949,2934,917,3001,863,3070,810,3156,753,3216,717,3276,683,3366,646,3457,616,3561,585,3653,566,3743,555,3843,543,3934,532,3994,523,4048,512,4122,498,4196,485,4310,473,4398,469,4477,466,4511,465e" filled="false" stroked="true" strokeweight=".35pt" strokecolor="#3a53a4">
              <v:path arrowok="t"/>
            </v:shape>
            <v:shape style="position:absolute;left:2265;top:-48;width:2244;height:1792" coordorigin="2265,-48" coordsize="2244,1792" path="m2265,1744l2381,1411,2440,1261,2473,1179,2512,1098,2545,1041,2590,965,2637,893,2676,846,2708,814,2742,777,2820,697,2878,649,2947,594,3013,543,3057,508,3109,467,3189,404,3271,339,3330,293,3385,253,3462,202,3538,151,3595,111,3656,74,3741,30,3826,-7,3885,-25,4004,-31,4216,-38,4418,-45,4509,-48e" filled="false" stroked="true" strokeweight=".35pt" strokecolor="#ed2224">
              <v:path arrowok="t"/>
            </v:shape>
            <v:shape style="position:absolute;left:2257;top:339;width:2249;height:1424" coordorigin="2257,339" coordsize="2249,1424" path="m2257,1762l2495,934,2717,662,2939,533,3164,402,3383,341,3608,346,3835,346,4060,344,4282,339,4506,344e" filled="false" stroked="true" strokeweight=".35pt" strokecolor="#282a74">
              <v:path arrowok="t"/>
            </v:shape>
            <v:shape style="position:absolute;left:2229;top:815;width:2304;height:963" coordorigin="2229,815" coordsize="2304,963" path="m2288,1743l2259,1722,2229,1743,2240,1778,2277,1778,2288,1743m2513,1624l2484,1603,2453,1624,2465,1659,2502,1659,2513,1624m2738,1407l2708,1386,2678,1407,2689,1442,2727,1442,2738,1407m2962,1089l2933,1068,2903,1089,2914,1124,2951,1124,2962,1089m3187,1021l3158,1000,3127,1021,3138,1056,3176,1056,3187,1021m3414,970l3385,949,3355,970,3366,1006,3403,1006,3414,970m3636,882l3607,861,3577,882,3588,917,3625,917,3636,882m3866,862l3837,841,3806,862,3817,897,3855,897,3866,862m4091,837l4061,815,4031,837,4042,872,4079,872,4091,837m4315,837l4286,815,4256,837,4267,872,4304,872,4315,837m4532,837l4503,815,4473,837,4484,872,4521,872,4532,837e" filled="true" fillcolor="#6abd45" stroked="false">
              <v:path arrowok="t"/>
              <v:fill type="solid"/>
            </v:shape>
            <v:line style="position:absolute" from="2464,1536" to="2511,1536" stroked="true" strokeweight="2.373pt" strokecolor="#b44a9b"/>
            <v:line style="position:absolute" from="2688,1273" to="2736,1273" stroked="true" strokeweight="2.373pt" strokecolor="#b44a9b"/>
            <v:line style="position:absolute" from="2913,993" to="2960,993" stroked="true" strokeweight="2.373pt" strokecolor="#b44a9b"/>
            <v:line style="position:absolute" from="3135,718" to="3183,718" stroked="true" strokeweight="2.373pt" strokecolor="#b44a9b"/>
            <v:line style="position:absolute" from="3357,589" to="3405,589" stroked="true" strokeweight="2.373pt" strokecolor="#b44a9b"/>
            <v:line style="position:absolute" from="3582,579" to="3629,579" stroked="true" strokeweight="2.373pt" strokecolor="#b44a9b"/>
            <v:line style="position:absolute" from="3806,574" to="3854,574" stroked="true" strokeweight="2.373pt" strokecolor="#b44a9b"/>
            <v:line style="position:absolute" from="4034,567" to="4081,567" stroked="true" strokeweight="2.373pt" strokecolor="#b44a9b"/>
            <v:line style="position:absolute" from="4261,567" to="4308,567" stroked="true" strokeweight="2.373pt" strokecolor="#b44a9b"/>
            <v:line style="position:absolute" from="4483,567" to="4530,567" stroked="true" strokeweight="2.373pt" strokecolor="#b44a9b"/>
            <v:shape style="position:absolute;left:2450;top:886;width:513;height:394" coordorigin="2450,886" coordsize="513,394" path="m2516,1224l2450,1224,2484,1280,2516,1224m2743,1118l2678,1118,2711,1174,2743,1118m2963,886l2897,886,2930,942,2963,886e" filled="true" fillcolor="#3a53a4" stroked="false">
              <v:path arrowok="t"/>
              <v:fill type="solid"/>
            </v:shape>
            <v:shape style="position:absolute;left:2456;top:-65;width:2073;height:1197" coordorigin="2456,-65" coordsize="2073,1197" path="m2510,1090l2498,1078,2469,1078,2456,1090,2456,1119,2469,1131,2498,1131,2510,1119,2510,1090m2737,762l2725,750,2696,750,2684,762,2684,791,2696,803,2725,803,2737,791,2737,762m2964,595l2952,583,2923,583,2911,595,2911,625,2923,637,2952,637,2964,625,2964,595m3186,409l3174,397,3145,397,3133,409,3133,438,3145,450,3174,450,3186,438,3186,409m3414,237l3401,225,3372,225,3360,237,3360,266,3372,278,3401,278,3414,266,3414,237m3633,86l3621,73,3592,73,3580,86,3580,115,3592,127,3621,127,3633,115,3633,86m3860,-38l3848,-50,3819,-50,3807,-38,3807,-9,3819,3,3848,3,3860,-9,3860,-38m4085,-53l4073,-65,4044,-65,4031,-53,4031,-24,4044,-12,4073,-12,4085,-24,4085,-53m4317,-53l4305,-65,4276,-65,4264,-53,4264,-24,4276,-12,4305,-12,4317,-24,4317,-53m4529,-53l4517,-65,4488,-65,4476,-53,4476,-24,4488,-12,4517,-12,4529,-24,4529,-53e" filled="true" fillcolor="#ed2224" stroked="false">
              <v:path arrowok="t"/>
              <v:fill type="solid"/>
            </v:shape>
            <v:shape style="position:absolute;left:2468;top:310;width:2083;height:667" coordorigin="2468,310" coordsize="2083,667" path="m2524,944l2468,911,2468,976,2524,944m2746,667l2690,633,2690,699,2746,667m2975,533l2920,500,2920,565,2975,533m3420,344l3364,310,3364,376,3420,344m3866,346l3811,313,3811,378,3866,346m4099,346l4043,313,4043,378,4099,346m4323,349l4268,315,4268,381,4323,349m4550,349l4495,315,4495,381,4550,349e" filled="true" fillcolor="#282a74" stroked="false">
              <v:path arrowok="t"/>
              <v:fill type="solid"/>
            </v:shape>
            <v:shape style="position:absolute;left:2457;top:243;width:2084;height:1221" coordorigin="2457,243" coordsize="2084,1221" path="m2523,1427l2487,1396,2457,1433,2493,1463,2523,1427m2746,1187l2709,1157,2679,1193,2715,1224,2746,1187m3197,627l3161,596,3130,633,3167,663,3197,627m3417,445l3381,415,3350,451,3386,482,3417,445m4093,291l4057,261,4026,297,4063,328,4093,291m4318,274l4282,243,4251,279,4287,310,4318,274m4540,279l4504,248,4473,284,4509,315,4540,279e" filled="true" fillcolor="#b44a9b" stroked="false">
              <v:path arrowok="t"/>
              <v:fill type="solid"/>
            </v:shape>
            <v:shape style="position:absolute;left:1993;top:-252;width:157;height:1434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60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50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40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30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line="179" w:lineRule="exact"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3887;top:965;width:860;height:364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204" w:right="-16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color w:val="231F20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</w:t>
                    </w:r>
                  </w:p>
                  <w:p>
                    <w:pPr>
                      <w:spacing w:line="131" w:lineRule="exact" w:before="0"/>
                      <w:ind w:left="0" w:right="-13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0"/>
                        <w:u w:val="single" w:color="0E814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  <w:u w:val="single" w:color="0E814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</w:rPr>
                      <w:t>  </w:t>
                    </w:r>
                    <w:r>
                      <w:rPr>
                        <w:rFonts w:ascii="Palatino Linotype"/>
                        <w:color w:val="231F20"/>
                        <w:spacing w:val="-1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10"/>
                        <w:sz w:val="10"/>
                        <w:u w:val="single" w:color="0E814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  <w:u w:val="single" w:color="0E814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pacing w:val="-3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3.7% at. de</w:t>
                    </w:r>
                    <w:r>
                      <w:rPr>
                        <w:rFonts w:ascii="Palatino Linotype"/>
                        <w:color w:val="231F20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</w:t>
                    </w:r>
                  </w:p>
                  <w:p>
                    <w:pPr>
                      <w:spacing w:line="126" w:lineRule="exact" w:before="0"/>
                      <w:ind w:left="5" w:right="0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0"/>
                        <w:u w:val="single" w:color="ED2224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sz w:val="10"/>
                        <w:u w:val="single" w:color="ED2224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1993;top:1363;width:157;height:465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0"/>
                        <w:sz w:val="14"/>
                      </w:rPr>
                      <w:t>10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line="179" w:lineRule="exact" w:before="0"/>
                      <w:ind w:left="78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color w:val="231F20"/>
                        <w:w w:val="111"/>
                        <w:sz w:val="1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091;top:1228;width:656;height:495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16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2.8% at. de</w:t>
                    </w:r>
                    <w:r>
                      <w:rPr>
                        <w:rFonts w:ascii="Palatino Linotype"/>
                        <w:color w:val="231F20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</w:t>
                    </w:r>
                  </w:p>
                  <w:p>
                    <w:pPr>
                      <w:spacing w:line="232" w:lineRule="auto" w:before="1"/>
                      <w:ind w:left="0" w:right="-16" w:firstLine="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1.7% at. de</w:t>
                    </w:r>
                    <w:r>
                      <w:rPr>
                        <w:rFonts w:ascii="Palatino Linotype"/>
                        <w:color w:val="231F20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11" w:lineRule="exact" w:before="0"/>
                      <w:ind w:left="0" w:right="-8" w:firstLine="0"/>
                      <w:jc w:val="lef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color w:val="231F20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3.957001pt;margin-top:-8.590369pt;width:127.1pt;height:102.95pt;mso-position-horizontal-relative:page;mso-position-vertical-relative:paragraph;z-index:38608" coordorigin="5679,-172" coordsize="2542,2059">
            <v:shape style="position:absolute;left:5679;top:-172;width:2541;height:2058" type="#_x0000_t75" stroked="false">
              <v:imagedata r:id="rId565" o:title=""/>
            </v:shape>
            <v:shape style="position:absolute;left:5679;top:-172;width:2542;height:205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132" w:lineRule="exact" w:before="0"/>
                      <w:ind w:left="1773" w:right="110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5.2% at. de Co 3.7% at. de Co 2.8% at. de Co 1.7% at. de Co 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before="0"/>
                      <w:ind w:left="0" w:right="394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color w:val="231F20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61.956543pt;margin-top:-8.891794pt;width:9.1pt;height:101.05pt;mso-position-horizontal-relative:page;mso-position-vertical-relative:paragraph;z-index:38800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49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7"/>
                      <w:sz w:val="14"/>
                    </w:rPr>
                    <w:t>f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40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35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30</w:t>
      </w:r>
    </w:p>
    <w:p>
      <w:pPr>
        <w:spacing w:before="16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25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20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15</w:t>
      </w:r>
    </w:p>
    <w:p>
      <w:pPr>
        <w:spacing w:before="17"/>
        <w:ind w:left="79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</w:t>
      </w:r>
    </w:p>
    <w:p>
      <w:pPr>
        <w:spacing w:before="17"/>
        <w:ind w:left="84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1"/>
          <w:sz w:val="14"/>
        </w:rPr>
        <w:t>5</w:t>
      </w:r>
    </w:p>
    <w:p>
      <w:pPr>
        <w:spacing w:before="17"/>
        <w:ind w:left="84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1"/>
          <w:sz w:val="14"/>
        </w:rPr>
        <w:t>0</w:t>
      </w:r>
    </w:p>
    <w:p>
      <w:pPr>
        <w:tabs>
          <w:tab w:pos="338" w:val="left" w:leader="none"/>
          <w:tab w:pos="2265" w:val="left" w:leader="none"/>
        </w:tabs>
        <w:spacing w:line="185" w:lineRule="exact" w:before="53"/>
        <w:ind w:left="0" w:right="998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  <w:tab/>
        <w:t>50     100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150  </w:t>
      </w:r>
      <w:r>
        <w:rPr>
          <w:rFonts w:ascii="Palatino Linotype"/>
          <w:color w:val="231F20"/>
          <w:spacing w:val="19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200  </w:t>
      </w:r>
      <w:r>
        <w:rPr>
          <w:rFonts w:ascii="Palatino Linotype"/>
          <w:color w:val="231F20"/>
          <w:spacing w:val="14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250</w:t>
        <w:tab/>
        <w:t>300</w:t>
      </w:r>
    </w:p>
    <w:p>
      <w:pPr>
        <w:spacing w:line="185" w:lineRule="exact" w:before="0"/>
        <w:ind w:left="0" w:right="1163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 (min)</w:t>
      </w:r>
    </w:p>
    <w:p>
      <w:pPr>
        <w:spacing w:after="0" w:line="185" w:lineRule="exact"/>
        <w:jc w:val="center"/>
        <w:rPr>
          <w:rFonts w:ascii="Palatino Linotype" w:hAnsi="Palatino Linotype"/>
          <w:sz w:val="14"/>
        </w:rPr>
        <w:sectPr>
          <w:type w:val="continuous"/>
          <w:pgSz w:w="10200" w:h="13600"/>
          <w:pgMar w:top="0" w:bottom="0" w:left="1420" w:right="0"/>
          <w:cols w:num="2" w:equalWidth="0">
            <w:col w:w="3161" w:space="103"/>
            <w:col w:w="5516"/>
          </w:cols>
        </w:sectPr>
      </w:pPr>
    </w:p>
    <w:p>
      <w:pPr>
        <w:tabs>
          <w:tab w:pos="5346" w:val="left" w:leader="none"/>
        </w:tabs>
        <w:spacing w:line="279" w:lineRule="exact" w:before="0"/>
        <w:ind w:left="182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color w:val="231F20"/>
          <w:sz w:val="18"/>
        </w:rPr>
        <w:t>(a)</w:t>
        <w:tab/>
      </w:r>
      <w:r>
        <w:rPr>
          <w:rFonts w:ascii="Palatino Linotype"/>
          <w:color w:val="231F20"/>
          <w:position w:val="-5"/>
          <w:sz w:val="18"/>
        </w:rPr>
        <w:t>(b)</w:t>
      </w:r>
    </w:p>
    <w:p>
      <w:pPr>
        <w:spacing w:line="247" w:lineRule="auto" w:before="6"/>
        <w:ind w:left="119" w:right="1475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29</w:t>
      </w:r>
      <w:r>
        <w:rPr>
          <w:color w:val="231F20"/>
          <w:sz w:val="17"/>
        </w:rPr>
        <w:t>. Degradación fotocatalítica de diclofenaco utilizando: a) radiación uV (254 nm) y b) </w:t>
      </w:r>
      <w:r>
        <w:rPr>
          <w:color w:val="231F20"/>
          <w:w w:val="95"/>
          <w:sz w:val="17"/>
        </w:rPr>
        <w:t>radiación visible (404 nm).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pStyle w:val="BodyText"/>
        <w:spacing w:before="8"/>
        <w:rPr>
          <w:sz w:val="17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18.101997pt;margin-top:4.259633pt;width:122.8pt;height:102.8pt;mso-position-horizontal-relative:page;mso-position-vertical-relative:paragraph;z-index:-652552" coordorigin="2362,85" coordsize="2456,2056">
            <v:shape style="position:absolute;left:3032;top:549;width:906;height:696" coordorigin="3032,549" coordsize="906,696" path="m3095,1208l3061,1178,3032,1214,3066,1244,3095,1208m3721,615l3687,584,3658,620,3692,651,3721,615m3938,580l3904,549,3875,585,3909,616,3938,580e" filled="true" fillcolor="#b44a9b" stroked="false">
              <v:path arrowok="t"/>
              <v:fill type="solid"/>
            </v:shape>
            <v:shape style="position:absolute;left:3246;top:1016;width:62;height:56" coordorigin="3246,1016" coordsize="62,56" path="m3308,1016l3246,1016,3277,1071,3308,1016xe" filled="true" fillcolor="#3a53a4" stroked="false">
              <v:path arrowok="t"/>
              <v:fill type="solid"/>
            </v:shape>
            <v:shape style="position:absolute;left:0;top:4656;width:171;height:2" coordorigin="0,4656" coordsize="171,0" path="m3812,1334l3862,1334m3932,1334l3982,1334e" filled="false" stroked="true" strokeweight=".341pt" strokecolor="#282a74">
              <v:path arrowok="t"/>
            </v:shape>
            <v:shape style="position:absolute;left:3880;top:1301;width:52;height:66" coordorigin="3880,1301" coordsize="52,66" path="m3880,1301l3880,1366,3932,1334,3880,1301xe" filled="true" fillcolor="#282a74" stroked="false">
              <v:path arrowok="t"/>
              <v:fill type="solid"/>
            </v:shape>
            <v:shape style="position:absolute;left:3880;top:1301;width:52;height:66" coordorigin="3880,1301" coordsize="52,66" path="m3932,1334l3880,1366,3880,1301,3932,1334xe" filled="false" stroked="true" strokeweight=".244pt" strokecolor="#282a74">
              <v:path arrowok="t"/>
            </v:shape>
            <v:shape style="position:absolute;left:0;top:4656;width:171;height:2" coordorigin="0,4656" coordsize="171,0" path="m3817,1460l3867,1460m3937,1460l3988,1460e" filled="false" stroked="true" strokeweight=".341pt" strokecolor="#0e8140">
              <v:path arrowok="t"/>
            </v:shape>
            <v:shape style="position:absolute;left:3870;top:1425;width:65;height:69" coordorigin="3870,1425" coordsize="65,69" path="m3902,1425l3870,1460,3902,1494,3935,1460,3902,1425xe" filled="true" fillcolor="#0e8140" stroked="false">
              <v:path arrowok="t"/>
              <v:fill type="solid"/>
            </v:shape>
            <v:shape style="position:absolute;left:3870;top:1425;width:65;height:69" coordorigin="3870,1425" coordsize="65,69" path="m3870,1460l3902,1425,3935,1460,3902,1494,3870,1460xe" filled="false" stroked="true" strokeweight=".244pt" strokecolor="#0e8140">
              <v:path arrowok="t"/>
            </v:shape>
            <v:shape style="position:absolute;left:0;top:4656;width:171;height:2" coordorigin="0,4656" coordsize="171,0" path="m3822,1577l3872,1577m3942,1577l3992,1577e" filled="false" stroked="true" strokeweight=".341pt" strokecolor="#ed2224">
              <v:path arrowok="t"/>
            </v:shape>
            <v:shape style="position:absolute;left:3882;top:1550;width:51;height:54" coordorigin="3882,1550" coordsize="51,54" path="m3920,1550l3893,1550,3882,1562,3882,1591,3893,1603,3920,1603,3932,1591,3932,1562,3920,1550xe" filled="true" fillcolor="#ed2224" stroked="false">
              <v:path arrowok="t"/>
              <v:fill type="solid"/>
            </v:shape>
            <v:shape style="position:absolute;left:3882;top:1550;width:51;height:54" coordorigin="3882,1550" coordsize="51,54" path="m3882,1576l3882,1591,3893,1603,3906,1603,3920,1603,3932,1591,3932,1576,3932,1562,3920,1550,3906,1550,3893,1550,3882,1562,3882,1576xe" filled="false" stroked="true" strokeweight=".195pt" strokecolor="#ed2224">
              <v:path arrowok="t"/>
            </v:shape>
            <v:shape style="position:absolute;left:0;top:4656;width:171;height:2" coordorigin="0,4656" coordsize="171,0" path="m3814,1706l3865,1706m3935,1706l3985,1706e" filled="false" stroked="true" strokeweight=".341pt" strokecolor="#3a53a4">
              <v:path arrowok="t"/>
            </v:shape>
            <v:shape style="position:absolute;left:3868;top:1688;width:62;height:56" coordorigin="3868,1688" coordsize="62,56" path="m3930,1688l3868,1688,3900,1744,3930,1688xe" filled="true" fillcolor="#3a53a4" stroked="false">
              <v:path arrowok="t"/>
              <v:fill type="solid"/>
            </v:shape>
            <v:shape style="position:absolute;left:3868;top:1688;width:62;height:56" coordorigin="3868,1688" coordsize="62,56" path="m3930,1688l3900,1744,3868,1688,3930,1688xe" filled="false" stroked="true" strokeweight=".244pt" strokecolor="#3a53a4">
              <v:path arrowok="t"/>
            </v:shape>
            <v:shape style="position:absolute;left:0;top:4656;width:171;height:2" coordorigin="0,4656" coordsize="171,0" path="m3816,1825l3866,1825m3936,1825l3986,1825e" filled="false" stroked="true" strokeweight=".341pt" strokecolor="#ec008c">
              <v:path arrowok="t"/>
            </v:shape>
            <v:line style="position:absolute" from="3878,1825" to="3922,1825" stroked="true" strokeweight="2.363pt" strokecolor="#ec008c"/>
            <v:shape style="position:absolute;left:0;top:4656;width:171;height:2" coordorigin="0,4656" coordsize="171,0" path="m3820,1966l3870,1966m3940,1966l3990,1966e" filled="false" stroked="true" strokeweight=".341pt" strokecolor="#6abd45">
              <v:path arrowok="t"/>
            </v:shape>
            <v:shape style="position:absolute;left:3877;top:1935;width:56;height:57" coordorigin="3877,1935" coordsize="56,57" path="m3905,1935l3877,1956,3887,1991,3922,1991,3932,1956,3905,1935xe" filled="true" fillcolor="#6abd45" stroked="false">
              <v:path arrowok="t"/>
              <v:fill type="solid"/>
            </v:shape>
            <v:shape style="position:absolute;left:3877;top:1935;width:56;height:57" coordorigin="3877,1935" coordsize="56,57" path="m3905,1935l3932,1956,3922,1991,3887,1991,3877,1956,3905,1935xe" filled="false" stroked="true" strokeweight=".244pt" strokecolor="#6abd45">
              <v:path arrowok="t"/>
            </v:shape>
            <v:shape style="position:absolute;left:-34;top:4622;width:2418;height:39" coordorigin="-34,4622" coordsize="2418,39" path="m2431,2133l2431,2098m2604,2116l2604,2098m2786,2133l2786,2098m2959,2116l2959,2098m3136,2133l3136,2098m3309,2118l3309,2101m3483,2133l3483,2098m3659,2116l3659,2098m3837,2133l3837,2098m4010,2116l4010,2098m4186,2137l4186,2103m4360,2116l4360,2098m4536,2133l4536,2098m2397,2098l4814,2098e" filled="false" stroked="true" strokeweight=".341pt" strokecolor="#231f20">
              <v:path arrowok="t"/>
            </v:shape>
            <v:shape style="position:absolute;left:-31;top:2646;width:33;height:2010" coordorigin="-31,2646" coordsize="33,2010" path="m2397,2098l2397,89m2398,2035l2366,2035m2397,1871l2381,1871m2398,1709l2366,1709m2397,1545l2381,1545m2398,1385l2366,1385m2397,1222l2381,1222m2398,1066l2366,1066m2397,902l2381,902m2398,740l2366,740m2397,577l2381,577m2398,415l2366,415m2398,95l2366,95m2397,258l2381,258e" filled="false" stroked="true" strokeweight=".341pt" strokecolor="#231f20">
              <v:path arrowok="t"/>
            </v:shape>
            <v:shape style="position:absolute;left:2433;top:1124;width:2106;height:913" coordorigin="2433,1124" coordsize="2106,913" path="m4539,1124l4329,1124,4109,1132,3890,1152,3698,1182,3604,1213,3532,1237,3521,1242,3510,1247,3498,1249,3488,1252,3479,1258,3446,1271,3381,1291,3312,1309,3269,1318,3235,1329,3135,1378,3075,1414,3010,1476,2946,1554,2902,1615,2865,1667,2849,1690,2799,1741,2772,1771,2757,1788,2745,1806,2719,1832,2682,1864,2648,1890,2634,1901,2530,1974,2433,2037e" filled="false" stroked="true" strokeweight=".341pt" strokecolor="#6abd45">
              <v:path arrowok="t"/>
            </v:shape>
            <v:shape style="position:absolute;left:3454;top:734;width:1112;height:207" coordorigin="3454,734" coordsize="1112,207" path="m3515,885l3454,885,3485,941,3515,885m3728,835l3667,835,3698,890,3728,835m3936,805l3874,805,3905,860,3936,805m4146,785l4084,785,4116,840,4146,785m4354,737l4292,737,4323,792,4354,737m4566,734l4505,734,4536,790,4566,734e" filled="true" fillcolor="#3a53a4" stroked="false">
              <v:path arrowok="t"/>
              <v:fill type="solid"/>
            </v:shape>
            <v:shape style="position:absolute;left:2447;top:845;width:2090;height:1165" coordorigin="2447,845" coordsize="2090,1165" path="m4536,850l4329,850,4116,845,4074,855,3757,865,3531,873,3459,895,3390,933,3305,991,3233,1061,3165,1145,3099,1227,3029,1318,2957,1410,2885,1504,2849,1554,2820,1592,2763,1662,2695,1744,2636,1816,2585,1879,2522,1942,2470,1990,2447,2009e" filled="false" stroked="true" strokeweight=".341pt" strokecolor="#ec008c">
              <v:path arrowok="t"/>
            </v:shape>
            <v:shape style="position:absolute;left:3256;top:661;width:52;height:66" coordorigin="3256,661" coordsize="52,66" path="m3256,661l3256,726,3308,694,3256,661xe" filled="true" fillcolor="#282a74" stroked="false">
              <v:path arrowok="t"/>
              <v:fill type="solid"/>
            </v:shape>
            <v:shape style="position:absolute;left:2464;top:561;width:2078;height:1426" coordorigin="2464,561" coordsize="2078,1426" path="m2464,1987l2646,1715,2710,1637,2762,1575,2773,1564,2796,1539,2831,1497,2863,1458,2877,1441,3052,1227,3175,1054,3239,964,3312,887,3381,828,3451,768,3525,715,3592,676,3660,637,3738,609,3806,599,3873,591,3909,586,3946,584,4016,583,4083,582,4114,581,4331,561,4541,561e" filled="false" stroked="true" strokeweight=".341pt" strokecolor="#ec008c">
              <v:path arrowok="t"/>
            </v:shape>
            <v:shape style="position:absolute;left:2428;top:750;width:2111;height:1270" coordorigin="2428,750" coordsize="2111,1270" path="m2428,2020l2499,1874,2555,1749,2587,1679,2639,1600,2677,1553,2723,1507,2768,1465,2808,1431,2860,1387,2929,1325,2992,1267,3028,1232,3064,1200,3126,1147,3191,1094,3271,1037,3328,1001,3383,967,3468,930,3552,900,3650,869,3736,850,3820,840,3914,828,3999,817,4055,807,4106,797,4175,783,4244,770,4351,758,4433,754,4507,751,4539,750e" filled="false" stroked="true" strokeweight=".341pt" strokecolor="#3a53a4">
              <v:path arrowok="t"/>
            </v:shape>
            <v:shape style="position:absolute;left:2438;top:239;width:2099;height:1786" coordorigin="2438,239" coordsize="2099,1786" path="m2438,2025l2546,1693,2601,1543,2633,1461,2669,1381,2699,1323,2741,1248,2786,1177,2823,1129,2853,1098,2884,1061,2957,981,3011,933,3076,878,3137,827,3179,792,3227,752,3302,689,3379,625,3434,579,3486,539,3557,488,3629,437,3682,398,3739,360,3819,316,3898,279,4064,256,4263,249,4452,242,4536,239e" filled="false" stroked="true" strokeweight=".341pt" strokecolor="#ed2224">
              <v:path arrowok="t"/>
            </v:shape>
            <v:shape style="position:absolute;left:2431;top:624;width:2104;height:1419" coordorigin="2431,624" coordsize="2104,1419" path="m2431,2042l2653,1217,2860,946,3068,817,3278,687,3484,626,3694,631,3906,631,4116,629,4324,624,4534,629e" filled="false" stroked="true" strokeweight=".341pt" strokecolor="#282a74">
              <v:path arrowok="t"/>
            </v:shape>
            <v:shape style="position:absolute;left:2404;top:1099;width:2155;height:960" coordorigin="2404,1099" coordsize="2155,960" path="m2460,2023l2432,2002,2404,2023,2414,2058,2449,2058,2460,2023m2670,1905l2642,1884,2614,1905,2625,1940,2660,1940,2670,1905m2880,1689l2853,1667,2824,1689,2835,1724,2870,1724,2880,1689m3090,1372l3063,1351,3034,1372,3045,1407,3080,1407,3090,1372m3300,1304l3273,1283,3244,1304,3255,1339,3290,1339,3300,1304m3513,1253l3485,1232,3457,1253,3467,1289,3502,1289,3513,1253m3720,1165l3693,1144,3665,1165,3675,1201,3710,1201,3720,1165m3935,1145l3908,1124,3879,1145,3890,1181,3925,1181,3935,1145m4145,1120l4118,1099,4090,1120,4100,1155,4135,1155,4145,1120m4355,1120l4328,1099,4300,1120,4310,1155,4345,1155,4355,1120m4558,1120l4531,1099,4503,1120,4513,1155,4548,1155,4558,1120e" filled="true" fillcolor="#6abd45" stroked="false">
              <v:path arrowok="t"/>
              <v:fill type="solid"/>
            </v:shape>
            <v:line style="position:absolute" from="2624,1817" to="2668,1817" stroked="true" strokeweight="2.363pt" strokecolor="#ec008c"/>
            <v:line style="position:absolute" from="2834,1555" to="2878,1555" stroked="true" strokeweight="2.363pt" strokecolor="#ec008c"/>
            <v:line style="position:absolute" from="3044,1276" to="3088,1276" stroked="true" strokeweight="2.363pt" strokecolor="#ec008c"/>
            <v:line style="position:absolute" from="3252,1002" to="3296,1002" stroked="true" strokeweight="2.363pt" strokecolor="#ec008c"/>
            <v:line style="position:absolute" from="3459,874" to="3504,874" stroked="true" strokeweight="2.364pt" strokecolor="#ec008c"/>
            <v:line style="position:absolute" from="3669,864" to="3714,864" stroked="true" strokeweight="2.365pt" strokecolor="#ec008c"/>
            <v:line style="position:absolute" from="3880,859" to="3924,859" stroked="true" strokeweight="2.365pt" strokecolor="#ec008c"/>
            <v:line style="position:absolute" from="4092,851" to="4136,851" stroked="true" strokeweight="2.364pt" strokecolor="#ec008c"/>
            <v:line style="position:absolute" from="4304,851" to="4349,851" stroked="true" strokeweight="2.364pt" strokecolor="#ec008c"/>
            <v:line style="position:absolute" from="4512,851" to="4557,851" stroked="true" strokeweight="2.364pt" strokecolor="#ec008c"/>
            <v:shape style="position:absolute;left:2611;top:1170;width:480;height:393" coordorigin="2611,1170" coordsize="480,393" path="m2673,1506l2611,1506,2642,1562,2673,1506m2885,1401l2824,1401,2855,1456,2885,1401m3091,1170l3029,1170,3060,1225,3091,1170e" filled="true" fillcolor="#3a53a4" stroked="false">
              <v:path arrowok="t"/>
              <v:fill type="solid"/>
            </v:shape>
            <v:shape style="position:absolute;left:2617;top:221;width:1939;height:1193" coordorigin="2617,221" coordsize="1939,1193" path="m2667,1373l2656,1361,2628,1361,2617,1373,2617,1402,2628,1414,2656,1414,2667,1402,2667,1373m2880,1046l2868,1034,2841,1034,2829,1046,2829,1075,2841,1087,2868,1087,2880,1075,2880,1046m3092,880l3081,868,3053,868,3042,880,3042,909,3053,921,3081,921,3092,909,3092,880m3300,694l3288,682,3261,682,3250,694,3250,723,3261,735,3288,735,3300,723,3300,694m3512,523l3501,511,3473,511,3462,523,3462,552,3473,564,3501,564,3512,552,3512,523m3718,372l3706,360,3679,360,3667,372,3667,401,3679,413,3706,413,3718,401,3718,372m3930,249l3919,237,3891,237,3880,249,3880,278,3891,290,3919,290,3930,278,3930,249m4140,234l4129,221,4101,221,4090,234,4090,263,4101,275,4129,275,4140,263,4140,234m4357,234l4346,221,4319,221,4307,234,4307,263,4319,275,4346,275,4357,263,4357,234m4556,234l4544,221,4517,221,4505,234,4505,263,4517,275,4544,275,4556,263,4556,234e" filled="true" fillcolor="#ed2224" stroked="false">
              <v:path arrowok="t"/>
              <v:fill type="solid"/>
            </v:shape>
            <v:shape style="position:absolute;left:2628;top:596;width:1948;height:664" coordorigin="2628,596" coordsize="1948,664" path="m2680,1227l2628,1194,2628,1260,2680,1227m2888,951l2836,918,2836,983,2888,951m3102,817l3050,784,3050,850,3102,817m3518,629l3466,596,3466,661,3518,629m3936,631l3884,598,3884,664,3936,631m4153,631l4101,598,4101,664,4153,631m4363,634l4311,601,4311,666,4363,634m4575,634l4523,601,4523,666,4575,634e" filled="true" fillcolor="#282a74" stroked="false">
              <v:path arrowok="t"/>
              <v:fill type="solid"/>
            </v:shape>
            <v:shape style="position:absolute;left:2617;top:529;width:1949;height:1216" coordorigin="2617,529" coordsize="1949,1216" path="m2680,1709l2646,1678,2617,1714,2651,1745,2680,1709m2887,1470l2853,1439,2825,1475,2859,1506,2887,1470m3310,911l3276,881,3247,917,3281,947,3310,911m3515,730l3481,700,3453,736,3487,766,3515,730m4148,577l4114,546,4085,582,4119,613,4148,577m4358,559l4324,529,4295,565,4329,595,4358,559m4566,564l4532,534,4503,570,4537,600,4566,564e" filled="true" fillcolor="#b44a9b" stroked="false">
              <v:path arrowok="t"/>
              <v:fill type="solid"/>
            </v:shape>
            <v:shape style="position:absolute;left:2397;top:89;width:2418;height:201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5"/>
                      </w:rPr>
                    </w:pPr>
                  </w:p>
                  <w:p>
                    <w:pPr>
                      <w:spacing w:line="130" w:lineRule="exact" w:before="0"/>
                      <w:ind w:left="1632" w:right="133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color w:val="231F20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3.7% at. de</w:t>
                    </w:r>
                    <w:r>
                      <w:rPr>
                        <w:rFonts w:ascii="Palatino Linotype"/>
                        <w:color w:val="231F20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2.8% at. de</w:t>
                    </w:r>
                    <w:r>
                      <w:rPr>
                        <w:rFonts w:ascii="Palatino Linotype"/>
                        <w:color w:val="231F20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1.7% at. de</w:t>
                    </w:r>
                    <w:r>
                      <w:rPr>
                        <w:rFonts w:ascii="Palatino Linotype"/>
                        <w:color w:val="231F20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TiO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34" w:lineRule="exact" w:before="0"/>
                      <w:ind w:left="0" w:right="414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color w:val="231F20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8.846222pt;margin-top:2.661714pt;width:9pt;height:98.8pt;mso-position-horizontal-relative:page;mso-position-vertical-relative:paragraph;z-index:38776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643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color w:val="231F20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0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0"/>
                      <w:sz w:val="14"/>
                    </w:rPr>
                    <w:t>p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4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0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6"/>
                      <w:sz w:val="14"/>
                    </w:rPr>
                    <w:t>x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w w:val="100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8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-2"/>
                      <w:w w:val="94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60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50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40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30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83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0</w:t>
      </w:r>
    </w:p>
    <w:p>
      <w:pPr>
        <w:tabs>
          <w:tab w:pos="1319" w:val="left" w:leader="none"/>
        </w:tabs>
        <w:spacing w:before="19"/>
        <w:ind w:left="984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  <w:tab/>
        <w:t>50    100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150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200    250 </w:t>
      </w:r>
      <w:r>
        <w:rPr>
          <w:rFonts w:ascii="Palatino Linotype"/>
          <w:color w:val="231F20"/>
          <w:spacing w:val="1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300</w:t>
      </w:r>
    </w:p>
    <w:p>
      <w:pPr>
        <w:spacing w:before="4"/>
        <w:ind w:left="963" w:right="0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 (min)</w:t>
      </w:r>
    </w:p>
    <w:p>
      <w:pPr>
        <w:spacing w:before="47"/>
        <w:ind w:left="806" w:right="0" w:firstLine="0"/>
        <w:jc w:val="center"/>
        <w:rPr>
          <w:rFonts w:ascii="Palatino Linotype"/>
          <w:sz w:val="18"/>
        </w:rPr>
      </w:pPr>
      <w:r>
        <w:rPr>
          <w:rFonts w:ascii="Palatino Linotype"/>
          <w:color w:val="231F20"/>
          <w:sz w:val="18"/>
        </w:rPr>
        <w:t>(a)</w:t>
      </w:r>
    </w:p>
    <w:p>
      <w:pPr>
        <w:pStyle w:val="BodyText"/>
        <w:spacing w:before="9"/>
        <w:rPr>
          <w:rFonts w:ascii="Palatino Linotype"/>
          <w:sz w:val="10"/>
        </w:rPr>
      </w:pPr>
      <w:r>
        <w:rPr/>
        <w:br w:type="column"/>
      </w:r>
      <w:r>
        <w:rPr>
          <w:rFonts w:ascii="Palatino Linotype"/>
          <w:sz w:val="10"/>
        </w:rPr>
      </w: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20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292.384003pt;margin-top:-3.443367pt;width:126.35pt;height:105.95pt;mso-position-horizontal-relative:page;mso-position-vertical-relative:paragraph;z-index:-652600" coordorigin="5848,-69" coordsize="2527,2119">
            <v:shape style="position:absolute;left:5848;top:-69;width:2526;height:2119" type="#_x0000_t75" stroked="false">
              <v:imagedata r:id="rId566" o:title=""/>
            </v:shape>
            <v:shape style="position:absolute;left:5848;top:-69;width:2527;height:211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9"/>
                      <w:rPr>
                        <w:sz w:val="9"/>
                      </w:rPr>
                    </w:pPr>
                  </w:p>
                  <w:p>
                    <w:pPr>
                      <w:spacing w:before="1"/>
                      <w:ind w:left="1888" w:right="-12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color w:val="231F20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3.7% at. de</w:t>
                    </w:r>
                    <w:r>
                      <w:rPr>
                        <w:rFonts w:ascii="Palatino Linotype"/>
                        <w:color w:val="231F20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2.8% at. de</w:t>
                    </w:r>
                    <w:r>
                      <w:rPr>
                        <w:rFonts w:ascii="Palatino Linotype"/>
                        <w:color w:val="231F20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1.7% at. de</w:t>
                    </w:r>
                    <w:r>
                      <w:rPr>
                        <w:rFonts w:ascii="Palatino Linotype"/>
                        <w:color w:val="231F20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10"/>
                      </w:rPr>
                      <w:t>Co </w:t>
                    </w:r>
                    <w:r>
                      <w:rPr>
                        <w:rFonts w:ascii="Palatino Linotype"/>
                        <w:color w:val="231F20"/>
                        <w:w w:val="105"/>
                        <w:position w:val="2"/>
                        <w:sz w:val="10"/>
                      </w:rPr>
                      <w:t>TiO</w:t>
                    </w:r>
                    <w:r>
                      <w:rPr>
                        <w:rFonts w:ascii="Palatino Linotype"/>
                        <w:color w:val="231F20"/>
                        <w:w w:val="105"/>
                        <w:sz w:val="8"/>
                      </w:rPr>
                      <w:t>2</w:t>
                    </w:r>
                  </w:p>
                  <w:p>
                    <w:pPr>
                      <w:spacing w:line="120" w:lineRule="exact" w:before="0"/>
                      <w:ind w:left="0" w:right="267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color w:val="231F20"/>
                        <w:w w:val="95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72.719208pt;margin-top:-8.545259pt;width:9pt;height:100.25pt;mso-position-horizontal-relative:page;mso-position-vertical-relative:paragraph;z-index:38848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657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color w:val="231F20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color w:val="231F20"/>
                      <w:w w:val="100"/>
                      <w:sz w:val="14"/>
                    </w:rPr>
                    <w:t>p</w:t>
                  </w:r>
                  <w:r>
                    <w:rPr>
                      <w:rFonts w:ascii="Palatino Linotype" w:hAnsi="Palatino Linotype"/>
                      <w:color w:val="231F20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w w:val="106"/>
                      <w:sz w:val="14"/>
                    </w:rPr>
                    <w:t>x</w:t>
                  </w:r>
                  <w:r>
                    <w:rPr>
                      <w:rFonts w:ascii="Palatino Linotype" w:hAnsi="Palatino Linotype"/>
                      <w:color w:val="231F20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color w:val="231F20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color w:val="231F20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color w:val="231F20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color w:val="231F20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color w:val="231F20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sz w:val="14"/>
        </w:rPr>
        <w:t>18</w:t>
      </w:r>
    </w:p>
    <w:p>
      <w:pPr>
        <w:spacing w:before="13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16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14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12</w:t>
      </w:r>
    </w:p>
    <w:p>
      <w:pPr>
        <w:spacing w:before="13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10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8</w:t>
      </w:r>
    </w:p>
    <w:p>
      <w:pPr>
        <w:spacing w:before="13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6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4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2</w:t>
      </w:r>
    </w:p>
    <w:p>
      <w:pPr>
        <w:spacing w:before="13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w w:val="109"/>
          <w:sz w:val="14"/>
        </w:rPr>
        <w:t>0</w:t>
      </w:r>
    </w:p>
    <w:p>
      <w:pPr>
        <w:tabs>
          <w:tab w:pos="334" w:val="left" w:leader="none"/>
        </w:tabs>
        <w:spacing w:line="187" w:lineRule="exact" w:before="3"/>
        <w:ind w:left="0" w:right="990" w:firstLine="0"/>
        <w:jc w:val="center"/>
        <w:rPr>
          <w:rFonts w:ascii="Palatino Linotype"/>
          <w:sz w:val="14"/>
        </w:rPr>
      </w:pPr>
      <w:r>
        <w:rPr>
          <w:rFonts w:ascii="Palatino Linotype"/>
          <w:color w:val="231F20"/>
          <w:w w:val="110"/>
          <w:sz w:val="14"/>
        </w:rPr>
        <w:t>0</w:t>
        <w:tab/>
        <w:t>50     100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150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200 </w:t>
      </w:r>
      <w:r>
        <w:rPr>
          <w:rFonts w:ascii="Palatino Linotype"/>
          <w:color w:val="231F20"/>
          <w:spacing w:val="38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250  </w:t>
      </w:r>
      <w:r>
        <w:rPr>
          <w:rFonts w:ascii="Palatino Linotype"/>
          <w:color w:val="231F20"/>
          <w:spacing w:val="27"/>
          <w:w w:val="110"/>
          <w:sz w:val="14"/>
        </w:rPr>
        <w:t> </w:t>
      </w:r>
      <w:r>
        <w:rPr>
          <w:rFonts w:ascii="Palatino Linotype"/>
          <w:color w:val="231F20"/>
          <w:w w:val="110"/>
          <w:sz w:val="14"/>
        </w:rPr>
        <w:t>300</w:t>
      </w:r>
    </w:p>
    <w:p>
      <w:pPr>
        <w:spacing w:line="187" w:lineRule="exact" w:before="0"/>
        <w:ind w:left="0" w:right="976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color w:val="231F20"/>
          <w:sz w:val="14"/>
        </w:rPr>
        <w:t>Tiempo de reacción (min)</w:t>
      </w:r>
    </w:p>
    <w:p>
      <w:pPr>
        <w:spacing w:before="49"/>
        <w:ind w:left="0" w:right="976" w:firstLine="0"/>
        <w:jc w:val="center"/>
        <w:rPr>
          <w:rFonts w:ascii="Times New Roman"/>
          <w:sz w:val="16"/>
        </w:rPr>
      </w:pPr>
      <w:r>
        <w:rPr>
          <w:rFonts w:ascii="Times New Roman"/>
          <w:color w:val="231F20"/>
          <w:sz w:val="16"/>
        </w:rPr>
        <w:t>(b)</w:t>
      </w:r>
    </w:p>
    <w:p>
      <w:pPr>
        <w:spacing w:after="0"/>
        <w:jc w:val="center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3269" w:space="223"/>
            <w:col w:w="5288"/>
          </w:cols>
        </w:sectPr>
      </w:pPr>
    </w:p>
    <w:p>
      <w:pPr>
        <w:spacing w:line="247" w:lineRule="auto" w:before="88"/>
        <w:ind w:left="133" w:right="1475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z w:val="17"/>
        </w:rPr>
        <w:t>Figura 30</w:t>
      </w:r>
      <w:r>
        <w:rPr>
          <w:color w:val="231F20"/>
          <w:sz w:val="17"/>
        </w:rPr>
        <w:t>. Grado de fotodegradación de naproxeno bajo iluminación (a) uV (254 nm), (b) visible (404 nm).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before="54"/>
        <w:ind w:left="133" w:right="2489" w:firstLine="0"/>
        <w:jc w:val="left"/>
        <w:rPr>
          <w:sz w:val="19"/>
        </w:rPr>
      </w:pPr>
      <w:r>
        <w:rPr>
          <w:color w:val="231F20"/>
          <w:w w:val="115"/>
          <w:sz w:val="19"/>
        </w:rPr>
        <w:t>XVI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7"/>
        </w:rPr>
      </w:pPr>
    </w:p>
    <w:p>
      <w:pPr>
        <w:spacing w:after="0"/>
        <w:rPr>
          <w:sz w:val="27"/>
        </w:rPr>
        <w:sectPr>
          <w:pgSz w:w="10200" w:h="13600"/>
          <w:pgMar w:top="1040" w:bottom="280" w:left="1420" w:right="40"/>
        </w:sectPr>
      </w:pPr>
    </w:p>
    <w:p>
      <w:pPr>
        <w:spacing w:before="61"/>
        <w:ind w:left="0" w:right="0" w:firstLine="0"/>
        <w:jc w:val="right"/>
        <w:rPr>
          <w:rFonts w:ascii="Palatino Linotype"/>
          <w:sz w:val="14"/>
        </w:rPr>
      </w:pPr>
      <w:r>
        <w:rPr/>
        <w:pict>
          <v:group style="position:absolute;margin-left:146.561005pt;margin-top:12.061604pt;width:193.7pt;height:159.4pt;mso-position-horizontal-relative:page;mso-position-vertical-relative:paragraph;z-index:-652384" coordorigin="2931,241" coordsize="3874,3188">
            <v:shape style="position:absolute;left:0;top:11708;width:3854;height:3166" coordorigin="0,11708" coordsize="3854,3166" path="m2941,253l2941,3353,6795,3353m2941,3353l2941,3419e" filled="false" stroked="true" strokeweight="1pt" strokecolor="#231f20">
              <v:path arrowok="t"/>
            </v:shape>
            <v:line style="position:absolute" from="3255,3371" to="3275,3371" stroked="true" strokeweight="1.784pt" strokecolor="#231f20"/>
            <v:line style="position:absolute" from="3585,3353" to="3585,3419" stroked="true" strokeweight="1pt" strokecolor="#231f20"/>
            <v:line style="position:absolute" from="3898,3371" to="3918,3371" stroked="true" strokeweight="1.784pt" strokecolor="#231f20"/>
            <v:line style="position:absolute" from="4228,3353" to="4228,3419" stroked="true" strokeweight="1pt" strokecolor="#231f20"/>
            <v:line style="position:absolute" from="4542,3371" to="4562,3371" stroked="true" strokeweight="1.784pt" strokecolor="#231f20"/>
            <v:line style="position:absolute" from="4871,3353" to="4871,3419" stroked="true" strokeweight="1pt" strokecolor="#231f20"/>
            <v:line style="position:absolute" from="5185,3371" to="5205,3371" stroked="true" strokeweight="1.784pt" strokecolor="#231f20"/>
            <v:line style="position:absolute" from="5515,3353" to="5515,3419" stroked="true" strokeweight="1pt" strokecolor="#231f20"/>
            <v:line style="position:absolute" from="5828,3371" to="5848,3371" stroked="true" strokeweight="1.784pt" strokecolor="#231f20"/>
            <v:shape style="position:absolute;left:3217;top:14808;width:629;height:66" coordorigin="3217,14808" coordsize="629,66" path="m6158,3353l6158,3419m6786,3353l6786,3419e" filled="false" stroked="true" strokeweight="1pt" strokecolor="#231f20">
              <v:path arrowok="t"/>
            </v:shape>
            <v:line style="position:absolute" from="6472,3371" to="6492,3371" stroked="true" strokeweight="1.784pt" strokecolor="#231f20"/>
            <v:shape style="position:absolute;left:0;top:9268;width:3847;height:2725" coordorigin="0,9268" coordsize="3847,2725" path="m2950,2860l2953,2815,2955,2792,2957,2784,2961,2783,2967,2816,2974,2890,2980,2963,2986,2996,2993,2983,3001,2955,3010,2926,3016,2913,3023,2924,3032,2949,3041,2974,3048,2985,3055,2966,3066,2927,3077,2889,3086,2871,3094,2882,3101,2905,3108,2927,3113,2938,3119,2924,3128,2895,3137,2865,3143,2851,3149,2882,3157,2950,3166,3019,3173,3050,3180,3050,3191,3018,3196,3018,3201,3029,3207,3052,3214,3075,3221,3085,3227,3072,3234,3046,3240,3020,3246,3008,3255,3008,3263,3021,3270,3021,3276,3004,3286,2966,3296,2928,3305,2911,3313,2931,3322,2975,3331,3018,3338,3038,3346,3038,3358,3021,3365,3021,3372,3025,3381,3034,3391,3042,3398,3046,3403,3040,3410,3027,3416,3014,3421,3008,3428,3008,3435,3040,3443,3040,3451,3030,3460,3008,3469,2986,3475,2976,3480,2987,3486,3011,3494,3035,3500,3046,3506,3046,3513,3040,3521,3040,3528,3049,3535,3071,3541,3092,3548,3103,3557,3101,3570,3096,3581,3090,3586,3088,3597,3047,3603,3027,3608,3019,3613,3018,3621,3018,3630,3046,3636,3046,3643,3046,3656,3033,3663,3035,3669,3042,3676,3056,3682,3070,3685,3076,3697,3048,3704,3034,3708,3027,3711,3025,3716,3021,3730,3033,3735,3028,3739,3020,3743,3006,3748,2994,3753,2990,3759,3006,3767,3039,3775,3073,3783,3088,3789,3080,3794,3063,3798,3046,3805,3038,3811,3046,3817,3064,3823,3082,3828,3090,3834,3081,3843,3062,3851,3043,3858,3035,3864,3052,3872,3089,3879,3127,3885,3145,3890,3130,3897,3097,3905,3064,3911,3048,3916,3057,3921,3078,3927,3100,3936,3110,3951,3102,3970,3085,3987,3069,3996,3061,4000,3067,4004,3081,4010,3094,4016,3100,4026,3098,4033,3076,4041,3076,4050,3076,4053,3088,4063,3088,4070,3080,4076,3064,4081,3047,4086,3040,4093,3040,4101,3056,4110,3056,4117,3040,4127,3005,4136,2970,4143,2955,4148,2972,4155,3010,4161,3049,4166,3066,4172,3050,4180,3015,4188,2979,4195,2963,4200,2975,4205,3000,4210,3026,4216,3038,4225,3038,4233,3011,4243,3011,4249,3017,4254,3030,4259,3043,4266,3050,4275,3043,4283,3026,4290,3009,4296,3001,4303,3001,4330,3018,4330,3018,4341,3041,4341,3041,4348,3043,4355,3045,4370,3021,4375,3021,4398,3021,4411,2965,4419,2937,4424,2926,4430,2925,4437,2937,4445,2966,4453,2994,4458,3008,4463,3010,4478,3000,4478,3000,4496,3028,4496,3028,4503,3028,4509,3018,4517,2995,4525,2973,4531,2963,4538,2968,4545,2978,4553,2988,4560,2993,4568,2989,4582,2980,4596,2972,4606,2968,4613,2972,4620,2982,4627,2993,4633,2998,4639,2992,4648,2979,4658,2965,4666,2960,4677,2971,4690,2994,4701,3016,4706,3026,4714,3051,4719,3064,4722,3069,4726,3070,4733,3060,4740,3040,4748,3019,4755,3010,4762,3018,4773,3036,4783,3055,4790,3065,4795,3066,4808,3051,4808,3051,4826,3050,4840,2993,4847,2964,4852,2953,4856,2951,4862,2971,4869,3015,4875,3060,4881,3080,4888,3067,4898,3040,4907,3012,4913,3000,4918,3000,4926,3016,4931,3018,4936,3020,4960,3023,4960,3023,4966,3060,4971,3080,4974,3087,4978,3088,4983,3081,4989,3067,4995,3053,5001,3046,5010,3046,5023,3068,5028,3068,5034,3057,5044,3033,5054,3009,5061,2998,5069,3012,5081,3043,5094,3074,5103,3088,5111,3088,5125,3066,5135,3068,5141,3075,5145,3089,5149,3103,5155,3110,5164,3100,5178,3080,5189,3059,5195,3050,5203,3078,5203,3078,5213,3078,5220,3072,5228,3061,5235,3049,5243,3045,5250,3051,5256,3063,5261,3075,5266,3080,5273,3078,5280,3065,5286,3065,5293,3065,5303,3096,5310,3096,5316,3096,5341,3095,5341,3095,5346,3106,5346,3106,5355,3106,5363,3097,5373,3077,5382,3057,5390,3048,5395,3056,5403,3073,5411,3091,5420,3100,5431,3101,5448,3080,5448,3080,5473,3078,5491,3058,5541,3066,5558,3046,5567,3036,5572,3032,5576,3031,5582,3040,5589,3060,5596,3079,5603,3088,5610,3082,5617,3070,5625,3057,5633,3051,5640,3056,5647,3067,5653,3079,5660,3085,5670,3084,5684,3081,5696,3078,5701,3076,5723,3096,5723,3096,5731,3096,5740,3090,5752,3077,5765,3064,5775,3058,5784,3069,5795,3092,5805,3116,5813,3126,5821,3107,5834,3065,5850,3022,5865,3003,5876,3010,5882,3025,5885,3041,5886,3048,5907,3076,5918,3090,5924,3095,5930,3096,5938,3084,5949,3057,5960,3030,5971,3018,5981,3023,5990,3034,5997,3045,6003,3050,6010,3050,6028,3035,6028,3035,6050,3033,6075,3008,6075,3008,6080,3008,6085,3008,6098,3043,6098,3043,6125,3046,6131,3076,6136,3091,6140,3097,6146,3098,6156,3086,6167,3061,6179,3036,6186,3025,6195,3027,6209,3033,6222,3039,6230,3041,6236,3036,6247,3023,6258,3010,6266,3005,6271,3011,6277,3025,6283,3039,6290,3046,6298,3038,6309,3019,6318,3000,6326,2991,6333,3008,6341,3045,6348,3083,6355,3100,6361,3093,6369,3080,6375,3066,6378,3060,6406,3025,6411,3000,6411,3000,6420,2998,6427,3007,6436,3029,6445,3051,6453,3061,6459,3052,6466,3033,6473,3013,6480,3005,6487,3022,6497,3059,6508,3096,6518,3113,6527,3107,6536,3095,6546,3082,6555,3076,6564,3080,6574,3089,6584,3098,6591,3103,6598,3097,6606,3083,6613,3068,6620,3061,6627,3067,6637,3080,6648,3092,6656,3098,6665,3094,6678,3085,6690,3077,6698,3073,6704,3080,6712,3097,6721,3114,6730,3121,6740,3116,6754,3105,6766,3093,6771,3088,6796,3088m2955,1376l2971,1439,2980,1471,2986,1482,2991,1483,3000,1459,3013,1407,3026,1356,3036,1333,3044,1352,3052,1394,3059,1436,3065,1455,3071,1429,3078,1373,3086,1317,3093,1291,3100,1332,3110,1421,3119,1511,3126,1553,3135,1555,3131,1536,3143,1536,3155,1536,3150,1556,3161,1556,3173,1556,3168,1545,3178,1545,3185,1553,3192,1572,3198,1591,3205,1600,3212,1571,3221,1508,3230,1446,3238,1418,3244,1444,3249,1499,3253,1553,3258,1578,3265,1525,3275,1407,3285,1290,3291,1236,3296,1275,3302,1368,3310,1479,3317,1572,3321,1611,3327,1571,3337,1475,3348,1360,3358,1263,3365,1223,3370,1262,3377,1354,3384,1464,3391,1556,3396,1595,3404,1555,3414,1468,3424,1381,3431,1341,3437,1377,3444,1457,3451,1538,3456,1576,3462,1561,3470,1524,3478,1487,3485,1470,3489,1512,3494,1604,3499,1696,3505,1738,3512,1724,3521,1692,3530,1661,3536,1645,3542,1668,3548,1722,3554,1776,3560,1801,3566,1789,3575,1761,3584,1734,3591,1721,3596,1737,3600,1773,3604,1808,3610,1825,3617,1816,3627,1796,3637,1777,3645,1770,3651,1776,3658,1789,3665,1802,3671,1808,3680,1808,3686,1795,3695,1796,3702,1811,3711,1842,3720,1872,3728,1886,3734,1874,3740,1847,3747,1822,3755,1811,3764,1840,3776,1900,3787,1959,3798,1986,3806,1953,3817,1869,3828,1760,3839,1652,3847,1568,3853,1535,3856,1564,3861,1641,3865,1746,3870,1861,3875,1966,3879,2043,3883,2073,3890,2045,3900,1984,3908,1922,3911,1895,3920,1979,3925,2023,3929,2039,3935,2041,3942,2029,3951,2001,3963,1974,3978,1963,3991,1978,3999,2010,4005,2042,4011,2056,4019,2045,4028,2020,4036,1994,4043,1983,4049,1995,4055,2021,4060,2047,4066,2058,4073,2038,4079,1997,4086,1956,4091,1938,4097,1951,4104,1980,4110,2008,4116,2021,4121,2009,4127,1981,4133,1954,4141,1941,4149,1949,4155,1967,4159,1985,4163,1993,4168,1986,4174,1971,4180,1956,4185,1950,4189,1975,4195,2029,4202,2083,4210,2106,4218,2074,4227,2004,4236,1934,4243,1903,4252,1916,4264,1946,4275,1976,4280,1990,4286,2040,4291,2065,4295,2075,4300,2076,4306,2062,4313,2030,4320,1997,4325,1983,4328,1991,4331,2009,4334,2027,4338,2035,4345,2003,4354,1935,4363,1866,4371,1835,4379,1878,4387,1972,4393,2067,4396,2110,4425,420,4458,2245,4486,1881,4510,2113,4530,1943,4548,2151,4580,1008,4599,1609,4610,1918,4615,2032,4620,2048,4626,2048,4628,2016,4635,2016,4641,2016,4650,2046,4658,2046,4663,2039,4668,2024,4672,2008,4678,2001,4684,2014,4690,2042,4695,2070,4701,2083,4707,2076,4713,2062,4719,2048,4725,2041,4731,2053,4736,2078,4742,2103,4748,2115,4754,2100,4761,2069,4767,2037,4775,2023,4787,2034,4805,2058,4823,2082,4835,2093,4841,2085,4847,2068,4853,2051,4858,2043,4862,2057,4868,2088,4874,2119,4880,2133,4883,2102,4889,2022,4895,1913,4901,1794,4907,1685,4911,1605,4915,1575,4918,1605,4923,1683,4929,1790,4936,1906,4943,2012,4948,2089,4953,2120,4959,2107,4964,2080,4970,2052,4975,2040,4979,2056,4984,2091,4990,2127,4998,2143,5007,2119,5017,2067,5026,2016,5033,1993,5040,2004,5048,2027,5055,2049,5061,2060,5068,2060,5076,2030,5085,2030,5091,2035,5096,2046,5102,2057,5108,2061,5116,2060,5130,2038,5136,2038,5142,2047,5149,2067,5156,2087,5163,2096,5170,2083,5178,2055,5187,2027,5195,2015,5205,2024,5218,2046,5231,2068,5241,2078,5248,2073,5255,2062,5261,2052,5268,2048,5275,2054,5282,2066,5289,2078,5295,2083,5301,2083,5310,2071,5315,2071,5319,2081,5326,2104,5332,2126,5338,2136,5344,2121,5351,2089,5359,2056,5365,2041,5371,2041,5373,2070,5383,2070,5391,2051,5400,2010,5407,1968,5413,1950,5419,1975,5426,2031,5433,2087,5436,2113,5475,1261,5501,2075,5502,2109,5503,2127,5505,2134,5508,2135,5512,2117,5518,2077,5523,2038,5528,2020,5532,2039,5536,2081,5540,2123,5545,2141,5551,2120,5560,2076,5569,2033,5578,2013,5584,2024,5589,2048,5593,2072,5598,2083,5604,2075,5609,2059,5614,2042,5620,2035,5626,2042,5631,2060,5636,2077,5641,2085,5648,2073,5656,2048,5663,2023,5666,2011,5690,2138,5700,2043,5706,1994,5710,1975,5713,1973,5719,2001,5726,2062,5733,2123,5736,2151,5770,993,5808,2185,5819,2074,5825,2017,5828,1996,5831,1993,5836,2012,5841,2053,5846,2094,5851,2113,5857,2099,5863,2067,5870,2036,5876,2021,5883,2034,5889,2062,5895,2090,5900,2103,5905,2096,5913,2082,5920,2068,5923,2061,5934,2099,5940,2118,5944,2125,5948,2126,5957,2081,5970,1980,5984,1880,5993,1835,6001,1877,6013,1969,6024,2061,6031,2103,6036,2103,6053,2080,6058,2080,6063,2080,6068,2110,6075,2110,6081,2101,6088,2081,6095,2062,6101,2053,6106,2058,6111,2070,6116,2082,6121,2088,6129,2077,6137,2052,6146,2027,6151,2016,6155,2033,6160,2070,6165,2107,6170,2125,6177,2113,6186,2085,6195,2057,6201,2045,6206,2045,6215,2073,6221,2073,6228,2073,6245,2045,6245,2045,6268,2155,6303,1220,6335,2071,6340,2100,6353,2071,6370,2060,6408,1500,6448,2091,6465,2083,6473,2104,6478,2115,6481,2119,6485,2120,6490,2111,6496,2091,6504,2072,6510,2063,6516,2063,6520,2080,6526,2080,6532,2074,6540,2061,6548,2048,6553,2041,6558,2055,6566,2086,6575,2117,6581,2131,6588,2120,6597,2096,6607,2072,6615,2061,6625,2070,6642,2090,6659,2110,6670,2118,6677,2103,6687,2073,6697,2042,6705,2026,6713,2023,6721,2040,6726,2040,6732,2033,6742,2018,6752,2003,6760,1996,6769,2012,6781,2048,6792,2083,6796,2100e" filled="false" stroked="true" strokeweight=".5pt" strokecolor="#231f20">
              <v:path arrowok="t"/>
            </v:shape>
            <v:shape style="position:absolute;left:0;top:11708;width:1280;height:3025" coordorigin="0,11708" coordsize="1280,3025" path="m3670,308l3670,3333m4433,308l4433,3333m4950,308l4950,3333e" filled="false" stroked="true" strokeweight=".5pt" strokecolor="#d71920">
              <v:path arrowok="t"/>
            </v:shape>
            <v:shape style="position:absolute;left:0;top:11708;width:2560;height:3084" coordorigin="0,11708" coordsize="2560,3084" path="m3853,246l3853,3153m4593,313l4593,3310m4920,333l4920,3330m5473,333l5473,3330m5773,333l5773,3330m5996,333l5996,3330m6413,333l6413,3330m4420,396l4420,3303e" filled="false" stroked="true" strokeweight=".5pt" strokecolor="#293896">
              <v:path arrowok="t"/>
            </v:shape>
            <w10:wrap type="none"/>
          </v:group>
        </w:pict>
      </w:r>
      <w:r>
        <w:rPr>
          <w:rFonts w:ascii="Palatino Linotype"/>
          <w:color w:val="D71920"/>
          <w:sz w:val="14"/>
        </w:rPr>
        <w:t>Goetitha</w:t>
      </w:r>
    </w:p>
    <w:p>
      <w:pPr>
        <w:spacing w:before="91"/>
        <w:ind w:left="1261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color w:val="293896"/>
          <w:sz w:val="14"/>
        </w:rPr>
        <w:t>Hematita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40"/>
          <w:cols w:num="2" w:equalWidth="0">
            <w:col w:w="2473" w:space="40"/>
            <w:col w:w="6227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5"/>
        <w:rPr>
          <w:rFonts w:ascii="Palatino Linotype"/>
          <w:sz w:val="17"/>
        </w:rPr>
      </w:pPr>
    </w:p>
    <w:p>
      <w:pPr>
        <w:spacing w:line="168" w:lineRule="exact" w:before="74"/>
        <w:ind w:left="5134" w:right="2489" w:firstLine="0"/>
        <w:jc w:val="left"/>
        <w:rPr>
          <w:rFonts w:ascii="Palatino Linotype"/>
          <w:sz w:val="14"/>
        </w:rPr>
      </w:pPr>
      <w:r>
        <w:rPr/>
        <w:pict>
          <v:shape style="position:absolute;margin-left:125.584427pt;margin-top:30.470022pt;width:11pt;height:16.5pt;mso-position-horizontal-relative:page;mso-position-vertical-relative:paragraph;z-index:38920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110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8"/>
                    </w:rPr>
                    <w:t>u.a.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sz w:val="14"/>
        </w:rPr>
        <w:t>Muestra tratada a alta temperatura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spacing w:before="118"/>
        <w:ind w:left="5194" w:right="2489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Muestra seca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4"/>
        <w:rPr>
          <w:rFonts w:ascii="Palatino Linotype"/>
          <w:sz w:val="16"/>
        </w:rPr>
      </w:pPr>
    </w:p>
    <w:p>
      <w:pPr>
        <w:tabs>
          <w:tab w:pos="2059" w:val="left" w:leader="none"/>
          <w:tab w:pos="2694" w:val="left" w:leader="none"/>
          <w:tab w:pos="3329" w:val="left" w:leader="none"/>
          <w:tab w:pos="3964" w:val="left" w:leader="none"/>
          <w:tab w:pos="4599" w:val="left" w:leader="none"/>
          <w:tab w:pos="5234" w:val="left" w:leader="none"/>
        </w:tabs>
        <w:spacing w:before="0"/>
        <w:ind w:left="1424" w:right="2489" w:firstLine="0"/>
        <w:jc w:val="left"/>
        <w:rPr>
          <w:rFonts w:ascii="Palatino Linotype"/>
          <w:sz w:val="16"/>
        </w:rPr>
      </w:pPr>
      <w:r>
        <w:rPr>
          <w:rFonts w:ascii="Palatino Linotype"/>
          <w:color w:val="231F20"/>
          <w:w w:val="110"/>
          <w:sz w:val="16"/>
        </w:rPr>
        <w:t>10</w:t>
        <w:tab/>
        <w:t>20</w:t>
        <w:tab/>
        <w:t>30</w:t>
        <w:tab/>
        <w:t>40</w:t>
        <w:tab/>
        <w:t>50</w:t>
        <w:tab/>
        <w:t>60</w:t>
        <w:tab/>
        <w:t>70</w:t>
      </w:r>
    </w:p>
    <w:p>
      <w:pPr>
        <w:pStyle w:val="BodyText"/>
        <w:rPr>
          <w:rFonts w:ascii="Palatino Linotype"/>
          <w:sz w:val="10"/>
        </w:rPr>
      </w:pPr>
    </w:p>
    <w:p>
      <w:pPr>
        <w:spacing w:line="247" w:lineRule="auto" w:before="58"/>
        <w:ind w:left="133" w:right="1044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</w:t>
      </w:r>
      <w:r>
        <w:rPr>
          <w:rFonts w:ascii="Palatino Linotype" w:hAnsi="Palatino Linotype"/>
          <w:b/>
          <w:color w:val="231F20"/>
          <w:spacing w:val="-15"/>
          <w:sz w:val="17"/>
        </w:rPr>
        <w:t> </w:t>
      </w:r>
      <w:r>
        <w:rPr>
          <w:rFonts w:ascii="Palatino Linotype" w:hAnsi="Palatino Linotype"/>
          <w:b/>
          <w:color w:val="231F20"/>
          <w:sz w:val="17"/>
        </w:rPr>
        <w:t>31.</w:t>
      </w:r>
      <w:r>
        <w:rPr>
          <w:rFonts w:ascii="Palatino Linotype" w:hAnsi="Palatino Linotype"/>
          <w:b/>
          <w:color w:val="231F20"/>
          <w:spacing w:val="-15"/>
          <w:sz w:val="17"/>
        </w:rPr>
        <w:t> </w:t>
      </w:r>
      <w:r>
        <w:rPr>
          <w:color w:val="231F20"/>
          <w:sz w:val="17"/>
        </w:rPr>
        <w:t>Espectros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rayos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X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muestras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polvo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seco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(tratamiento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térmico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300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K)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polvo tratado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alta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temperatura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(773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K).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</w:p>
    <w:p>
      <w:pPr>
        <w:tabs>
          <w:tab w:pos="3841" w:val="left" w:leader="none"/>
        </w:tabs>
        <w:spacing w:before="61"/>
        <w:ind w:left="1891" w:right="2489" w:firstLine="0"/>
        <w:jc w:val="left"/>
        <w:rPr>
          <w:rFonts w:ascii="Palatino Linotype"/>
          <w:sz w:val="14"/>
        </w:rPr>
      </w:pPr>
      <w:r>
        <w:rPr/>
        <w:pict>
          <v:group style="position:absolute;margin-left:147.306pt;margin-top:11.197631pt;width:193.2pt;height:159.2pt;mso-position-horizontal-relative:page;mso-position-vertical-relative:paragraph;z-index:-652360" coordorigin="2946,224" coordsize="3864,3184">
            <v:shape style="position:absolute;left:2946;top:550;width:3844;height:1426" type="#_x0000_t75" stroked="false">
              <v:imagedata r:id="rId567" o:title=""/>
            </v:shape>
            <v:shape style="position:absolute;left:0;top:6234;width:3821;height:3166" coordorigin="0,6234" coordsize="3821,3166" path="m2980,233l2980,3333,6801,3333m2980,3333l2980,3399e" filled="false" stroked="true" strokeweight=".9pt" strokecolor="#231f20">
              <v:path arrowok="t"/>
            </v:shape>
            <v:line style="position:absolute" from="3292,3351" to="3310,3351" stroked="true" strokeweight="1.784pt" strokecolor="#231f20"/>
            <v:line style="position:absolute" from="3618,3333" to="3618,3399" stroked="true" strokeweight=".9pt" strokecolor="#231f20"/>
            <v:line style="position:absolute" from="3930,3351" to="3948,3351" stroked="true" strokeweight="1.784pt" strokecolor="#231f20"/>
            <v:line style="position:absolute" from="4256,3333" to="4256,3399" stroked="true" strokeweight=".9pt" strokecolor="#231f20"/>
            <v:line style="position:absolute" from="4568,3351" to="4586,3351" stroked="true" strokeweight="1.784pt" strokecolor="#231f20"/>
            <v:line style="position:absolute" from="4894,3333" to="4894,3399" stroked="true" strokeweight=".9pt" strokecolor="#231f20"/>
            <v:line style="position:absolute" from="5206,3351" to="5224,3351" stroked="true" strokeweight="1.784pt" strokecolor="#231f20"/>
            <v:line style="position:absolute" from="5532,3333" to="5532,3399" stroked="true" strokeweight=".9pt" strokecolor="#231f20"/>
            <v:line style="position:absolute" from="5844,3351" to="5862,3351" stroked="true" strokeweight="1.784pt" strokecolor="#231f20"/>
            <v:shape style="position:absolute;left:3190;top:9334;width:624;height:66" coordorigin="3190,9334" coordsize="624,66" path="m6170,3333l6170,3399m6793,3333l6793,3399e" filled="false" stroked="true" strokeweight=".9pt" strokecolor="#231f20">
              <v:path arrowok="t"/>
            </v:shape>
            <v:line style="position:absolute" from="6482,3351" to="6500,3351" stroked="true" strokeweight="1.784pt" strokecolor="#231f20"/>
            <v:shape style="position:absolute;left:0;top:6234;width:1276;height:3025" coordorigin="0,6234" coordsize="1276,3025" path="m3696,318l3696,3343m4674,318l4674,3343m4972,318l4972,3343e" filled="false" stroked="true" strokeweight=".5pt" strokecolor="#d71920">
              <v:path arrowok="t"/>
            </v:shape>
            <v:shape style="position:absolute;left:0;top:6234;width:2541;height:3019" coordorigin="0,6234" coordsize="2541,3019" path="m3879,314l3879,3333m4456,314l4456,3333m4614,314l4614,3333m4947,314l4947,3333m5495,314l5495,3333m5782,314l5782,3333m6007,314l6007,3333m6419,314l6419,3333e" filled="false" stroked="true" strokeweight=".5pt" strokecolor="#293896">
              <v:path arrowok="t"/>
            </v:shape>
            <v:shape style="position:absolute;left:2984;top:2028;width:3814;height:1274" coordorigin="2984,2028" coordsize="3814,1274" path="m2984,3216l2994,3127,3000,3081,3004,3064,3009,3061,3017,3090,3026,3152,3035,3215,3043,3243,3050,3232,3058,3208,3066,3184,3074,3173,3084,3173,3091,3175,3101,3175,3109,3168,3117,3154,3125,3139,3131,3131,3138,3130,3154,3130,3161,3116,3169,3090,3180,3044,3191,3001,3199,2981,3207,2994,3217,3022,3228,3048,3238,3058,3252,3017,3272,2933,3291,2848,3303,2806,3311,2801,3322,2795,3333,2789,3339,2781,3347,2749,3362,2685,3377,2620,3386,2581,3392,2563,3400,2540,3409,2517,3418,2496,3431,2443,3451,2349,3470,2257,3481,2215,3486,2210,3511,2205,3516,2205,3524,2184,3539,2137,3553,2087,3561,2060,3570,2050,3586,2041,3603,2034,3614,2031,3623,2040,3633,2060,3644,2079,3651,2088,3659,2079,3671,2058,3683,2037,3691,2028,3700,2045,3713,2084,3725,2123,3733,2141,3738,2143,3746,2131,3756,2131,3766,2131,3776,2146,3786,2146,3795,2140,3807,2125,3818,2110,3828,2103,3837,2116,3848,2144,3859,2172,3866,2185,3874,2168,3887,2132,3899,2096,3908,2081,3920,2124,3940,2216,3960,2307,3973,2348,3981,2346,3992,2341,4003,2336,4011,2335,4020,2351,4031,2386,4042,2421,4049,2438,4056,2440,4071,2420,4079,2420,4087,2433,4098,2464,4108,2494,4116,2508,4124,2500,4134,2484,4145,2467,4153,2460,4161,2475,4170,2509,4180,2543,4188,2558,4195,2549,4204,2530,4214,2511,4224,2503,4236,2529,4249,2584,4261,2638,4271,2663,4282,2661,4297,2656,4312,2652,4323,2651,4335,2679,4355,2737,4374,2794,4388,2820,4399,2820,4404,2805,4418,2801,4430,2797,4445,2791,4459,2785,4469,2783,4479,2795,4493,2823,4506,2850,4516,2863,4523,2859,4530,2849,4536,2840,4543,2836,4552,2857,4565,2900,4578,2943,4588,2963,4596,2963,4613,2948,4621,2951,4632,2981,4651,3044,4671,3107,4688,3136,4701,3132,4715,3120,4727,3108,4738,3103,4758,3120,4790,3156,4821,3193,4839,3210,4849,3203,4862,3189,4875,3175,4884,3168,4894,3177,4906,3195,4919,3214,4929,3223,4940,3215,4952,3197,4965,3179,4976,3171,4985,3179,4993,3197,5001,3215,5009,3223,5021,3223,5034,3215,5044,3215,5054,3215,5068,3230,5078,3230,5087,3222,5100,3204,5112,3186,5123,3178,5133,3194,5145,3228,5157,3262,5164,3276,5172,3267,5184,3248,5196,3230,5204,3221,5212,3230,5223,3250,5233,3270,5241,3280,5256,3273,5281,3258,5307,3242,5323,3235,5333,3245,5346,3268,5359,3291,5371,3301,5381,3296,5390,3285,5400,3275,5409,3270,5425,3275,5446,3285,5468,3296,5483,3301,5495,3296,5509,3283,5523,3271,5533,3266,5543,3268,5554,3286,5564,3286,5574,3286,5593,3266,5598,3266,5603,3266,5636,3263,5661,3253,5666,3253,5671,3253,5689,3261,5694,3261,5701,3258,5710,3250,5720,3242,5728,3238,5734,3238,5761,3245,5766,3243,5772,3238,5781,3230,5791,3222,5799,3218,5811,3224,5831,3238,5852,3251,5869,3255,5886,3244,5904,3224,5920,3205,5931,3195,5939,3191,5961,3190,5968,3190,5974,3190,5989,3168,5999,3168,6008,3174,6020,3187,6031,3200,6041,3206,6052,3201,6067,3189,6081,3177,6091,3173,6101,3175,6116,3176,6128,3176,6141,3165,6160,3139,6180,3114,6196,3105,6210,3109,6224,3115,6236,3121,6243,3125,6250,3125,6262,3125,6274,3126,6284,3126,6294,3128,6303,3135,6308,3131,6316,3123,6329,3108,6343,3093,6353,3086,6361,3089,6370,3095,6380,3102,6388,3106,6397,3110,6410,3113,6421,3117,6426,3118,6421,3130,6436,3130,6447,3126,6457,3117,6466,3109,6474,3105,6483,3111,6494,3125,6504,3138,6513,3145,6523,3145,6536,3125,6544,3128,6551,3134,6559,3145,6566,3155,6573,3160,6581,3160,6598,3148,6604,3150,6611,3158,6619,3174,6628,3191,6634,3198,6642,3187,6654,3161,6666,3136,6674,3125,6680,3130,6685,3143,6690,3156,6696,3163,6705,3156,6716,3140,6726,3124,6734,3116,6742,3133,6751,3169,6758,3205,6761,3221,6798,3221e" filled="false" stroked="true" strokeweight=".5pt" strokecolor="#231f20">
              <v:path arrowok="t"/>
            </v:shape>
            <w10:wrap type="none"/>
          </v:group>
        </w:pict>
      </w:r>
      <w:r>
        <w:rPr>
          <w:rFonts w:ascii="Palatino Linotype"/>
          <w:color w:val="D71920"/>
          <w:sz w:val="14"/>
        </w:rPr>
        <w:t>Goetitha</w:t>
        <w:tab/>
      </w:r>
      <w:r>
        <w:rPr>
          <w:rFonts w:ascii="Palatino Linotype"/>
          <w:color w:val="293896"/>
          <w:sz w:val="14"/>
        </w:rPr>
        <w:t>Hematita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29"/>
        </w:rPr>
      </w:pPr>
    </w:p>
    <w:p>
      <w:pPr>
        <w:spacing w:line="168" w:lineRule="exact" w:before="74"/>
        <w:ind w:left="5150" w:right="2578" w:firstLine="0"/>
        <w:jc w:val="left"/>
        <w:rPr>
          <w:rFonts w:ascii="Palatino Linotype"/>
          <w:sz w:val="14"/>
        </w:rPr>
      </w:pPr>
      <w:r>
        <w:rPr/>
        <w:pict>
          <v:shape style="position:absolute;margin-left:128.910431pt;margin-top:37.469997pt;width:11pt;height:16.5pt;mso-position-horizontal-relative:page;mso-position-vertical-relative:paragraph;z-index:38944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110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8"/>
                    </w:rPr>
                    <w:t>u.a.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sz w:val="14"/>
        </w:rPr>
        <w:t>Muestra tratada a 773 k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2"/>
        <w:rPr>
          <w:rFonts w:ascii="Palatino Linotype"/>
          <w:sz w:val="24"/>
        </w:rPr>
      </w:pPr>
    </w:p>
    <w:p>
      <w:pPr>
        <w:spacing w:line="168" w:lineRule="exact" w:before="73"/>
        <w:ind w:left="5146" w:right="2582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Muestra tratada a 300 k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2"/>
        <w:rPr>
          <w:rFonts w:ascii="Palatino Linotype"/>
          <w:sz w:val="14"/>
        </w:rPr>
      </w:pPr>
    </w:p>
    <w:p>
      <w:pPr>
        <w:spacing w:after="0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40"/>
        </w:sectPr>
      </w:pPr>
    </w:p>
    <w:p>
      <w:pPr>
        <w:tabs>
          <w:tab w:pos="634" w:val="left" w:leader="none"/>
          <w:tab w:pos="1269" w:val="left" w:leader="none"/>
          <w:tab w:pos="1905" w:val="left" w:leader="none"/>
        </w:tabs>
        <w:spacing w:before="56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color w:val="231F20"/>
          <w:w w:val="110"/>
          <w:sz w:val="16"/>
        </w:rPr>
        <w:t>10</w:t>
        <w:tab/>
        <w:t>20</w:t>
        <w:tab/>
        <w:t>30</w:t>
        <w:tab/>
      </w:r>
      <w:r>
        <w:rPr>
          <w:rFonts w:ascii="Palatino Linotype"/>
          <w:color w:val="231F20"/>
          <w:w w:val="105"/>
          <w:sz w:val="16"/>
        </w:rPr>
        <w:t>40</w:t>
      </w:r>
    </w:p>
    <w:p>
      <w:pPr>
        <w:spacing w:before="9"/>
        <w:ind w:left="0" w:right="2" w:firstLine="0"/>
        <w:jc w:val="right"/>
        <w:rPr>
          <w:rFonts w:ascii="Symbol" w:hAnsi="Symbol"/>
          <w:sz w:val="16"/>
        </w:rPr>
      </w:pPr>
      <w:r>
        <w:rPr>
          <w:rFonts w:ascii="Palatino Linotype" w:hAnsi="Palatino Linotype"/>
          <w:color w:val="231F20"/>
          <w:w w:val="105"/>
          <w:sz w:val="16"/>
        </w:rPr>
        <w:t>2</w:t>
      </w:r>
      <w:r>
        <w:rPr>
          <w:rFonts w:ascii="Symbol" w:hAnsi="Symbol"/>
          <w:color w:val="231F20"/>
          <w:w w:val="105"/>
          <w:sz w:val="16"/>
        </w:rPr>
        <w:t></w:t>
      </w:r>
    </w:p>
    <w:p>
      <w:pPr>
        <w:tabs>
          <w:tab w:pos="1054" w:val="left" w:leader="none"/>
          <w:tab w:pos="1689" w:val="left" w:leader="none"/>
        </w:tabs>
        <w:spacing w:before="56"/>
        <w:ind w:left="419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color w:val="231F20"/>
          <w:w w:val="110"/>
          <w:sz w:val="16"/>
        </w:rPr>
        <w:t>50</w:t>
        <w:tab/>
        <w:t>60</w:t>
        <w:tab/>
        <w:t>70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40"/>
          <w:cols w:num="2" w:equalWidth="0">
            <w:col w:w="3566" w:space="40"/>
            <w:col w:w="5134"/>
          </w:cols>
        </w:sectPr>
      </w:pPr>
    </w:p>
    <w:p>
      <w:pPr>
        <w:spacing w:line="247" w:lineRule="auto" w:before="121"/>
        <w:ind w:left="133" w:right="1568" w:firstLine="0"/>
        <w:jc w:val="left"/>
        <w:rPr>
          <w:sz w:val="17"/>
        </w:rPr>
      </w:pPr>
      <w:r>
        <w:rPr>
          <w:rFonts w:ascii="Palatino Linotype" w:hAnsi="Palatino Linotype"/>
          <w:b/>
          <w:color w:val="231F20"/>
          <w:spacing w:val="-2"/>
          <w:sz w:val="17"/>
        </w:rPr>
        <w:t>Figura </w:t>
      </w:r>
      <w:r>
        <w:rPr>
          <w:rFonts w:ascii="Palatino Linotype" w:hAnsi="Palatino Linotype"/>
          <w:b/>
          <w:color w:val="231F20"/>
          <w:sz w:val="17"/>
        </w:rPr>
        <w:t>32. </w:t>
      </w:r>
      <w:r>
        <w:rPr>
          <w:color w:val="231F20"/>
          <w:sz w:val="17"/>
        </w:rPr>
        <w:t>Espectros de rayos X de muestras adicionadas con AcOH y tratamientos térmicos a   300 K y 773</w:t>
      </w:r>
      <w:r>
        <w:rPr>
          <w:color w:val="231F20"/>
          <w:spacing w:val="-2"/>
          <w:sz w:val="17"/>
        </w:rPr>
        <w:t> </w:t>
      </w:r>
      <w:r>
        <w:rPr>
          <w:color w:val="231F20"/>
          <w:sz w:val="17"/>
        </w:rPr>
        <w:t>K.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4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pStyle w:val="Heading2"/>
        <w:spacing w:before="39"/>
        <w:ind w:left="289"/>
        <w:rPr>
          <w:rFonts w:ascii="Calibri" w:hAnsi="Calibri"/>
          <w:sz w:val="35"/>
        </w:rPr>
      </w:pPr>
      <w:r>
        <w:rPr/>
        <w:pict>
          <v:shape style="position:absolute;margin-left:69.189003pt;margin-top:-40.567429pt;width:374.2pt;height:27.2pt;mso-position-horizontal-relative:page;mso-position-vertical-relative:paragraph;z-index:-652264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695" w:right="0" w:firstLine="0"/>
                    <w:jc w:val="left"/>
                    <w:rPr>
                      <w:sz w:val="19"/>
                    </w:rPr>
                  </w:pPr>
                  <w:r>
                    <w:rPr>
                      <w:rFonts w:ascii="Times New Roman" w:hAnsi="Times New Roman"/>
                      <w:i/>
                      <w:w w:val="85"/>
                      <w:sz w:val="19"/>
                    </w:rPr>
                    <w:t>Bionanocompósittos:</w:t>
                  </w:r>
                  <w:r>
                    <w:rPr>
                      <w:rFonts w:ascii="Times New Roman" w:hAnsi="Times New Roman"/>
                      <w:i/>
                      <w:spacing w:val="10"/>
                      <w:w w:val="8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5"/>
                      <w:sz w:val="19"/>
                    </w:rPr>
                    <w:t>sínttesis</w:t>
                  </w:r>
                  <w:r>
                    <w:rPr>
                      <w:rFonts w:ascii="Times New Roman" w:hAnsi="Times New Roman"/>
                      <w:i/>
                      <w:spacing w:val="9"/>
                      <w:w w:val="85"/>
                      <w:sz w:val="19"/>
                    </w:rPr>
                    <w:t> </w:t>
                  </w:r>
                  <w:r>
                    <w:rPr>
                      <w:rFonts w:ascii="Times New Roman" w:hAnsi="Times New Roman"/>
                      <w:i/>
                      <w:w w:val="85"/>
                      <w:sz w:val="19"/>
                    </w:rPr>
                    <w:t>susttenttables...</w:t>
                    <w:tab/>
                  </w:r>
                  <w:r>
                    <w:rPr>
                      <w:w w:val="95"/>
                      <w:sz w:val="19"/>
                    </w:rPr>
                    <w:t>241</w:t>
                  </w:r>
                </w:p>
              </w:txbxContent>
            </v:textbox>
            <w10:wrap type="none"/>
          </v:shape>
        </w:pict>
      </w:r>
      <w:r>
        <w:rPr>
          <w:rFonts w:ascii="Calibri" w:hAnsi="Calibri"/>
          <w:w w:val="153"/>
          <w:sz w:val="35"/>
        </w:rPr>
        <w:t>c</w:t>
      </w:r>
      <w:r>
        <w:rPr>
          <w:rFonts w:ascii="Calibri" w:hAnsi="Calibri"/>
          <w:spacing w:val="-1"/>
          <w:w w:val="126"/>
        </w:rPr>
        <w:t>a</w:t>
      </w:r>
      <w:r>
        <w:rPr>
          <w:rFonts w:ascii="Calibri" w:hAnsi="Calibri"/>
          <w:spacing w:val="-1"/>
          <w:w w:val="103"/>
        </w:rPr>
        <w:t>p</w:t>
      </w:r>
      <w:r>
        <w:rPr>
          <w:rFonts w:ascii="Calibri" w:hAnsi="Calibri"/>
          <w:spacing w:val="-1"/>
          <w:w w:val="155"/>
        </w:rPr>
        <w:t>í</w:t>
      </w:r>
      <w:r>
        <w:rPr>
          <w:rFonts w:ascii="Calibri" w:hAnsi="Calibri"/>
          <w:spacing w:val="-1"/>
          <w:w w:val="191"/>
        </w:rPr>
        <w:t>t</w:t>
      </w:r>
      <w:r>
        <w:rPr>
          <w:rFonts w:ascii="Calibri" w:hAnsi="Calibri"/>
          <w:w w:val="140"/>
        </w:rPr>
        <w:t>u</w:t>
      </w:r>
      <w:r>
        <w:rPr>
          <w:rFonts w:ascii="Calibri" w:hAnsi="Calibri"/>
          <w:w w:val="257"/>
        </w:rPr>
        <w:t>l</w:t>
      </w:r>
      <w:r>
        <w:rPr>
          <w:rFonts w:ascii="Calibri" w:hAnsi="Calibri"/>
          <w:w w:val="141"/>
        </w:rPr>
        <w:t>o</w:t>
      </w:r>
      <w:r>
        <w:rPr>
          <w:rFonts w:ascii="Calibri" w:hAnsi="Calibri"/>
          <w:spacing w:val="24"/>
        </w:rPr>
        <w:t> </w:t>
      </w:r>
      <w:r>
        <w:rPr>
          <w:rFonts w:ascii="Calibri" w:hAnsi="Calibri"/>
          <w:w w:val="99"/>
          <w:sz w:val="35"/>
        </w:rPr>
        <w:t>9</w:t>
      </w:r>
    </w:p>
    <w:p>
      <w:pPr>
        <w:spacing w:line="417" w:lineRule="exact" w:before="253"/>
        <w:ind w:left="291" w:right="348" w:firstLine="0"/>
        <w:jc w:val="center"/>
        <w:rPr>
          <w:rFonts w:ascii="Calibri" w:hAnsi="Calibri"/>
          <w:sz w:val="35"/>
        </w:rPr>
      </w:pPr>
      <w:r>
        <w:rPr>
          <w:rFonts w:ascii="Calibri" w:hAnsi="Calibri"/>
          <w:w w:val="135"/>
          <w:sz w:val="35"/>
        </w:rPr>
        <w:t>B</w:t>
      </w:r>
      <w:r>
        <w:rPr>
          <w:rFonts w:ascii="Calibri" w:hAnsi="Calibri"/>
          <w:w w:val="135"/>
          <w:sz w:val="28"/>
        </w:rPr>
        <w:t>IonanocompósItos</w:t>
      </w:r>
      <w:r>
        <w:rPr>
          <w:rFonts w:ascii="Calibri" w:hAnsi="Calibri"/>
          <w:w w:val="135"/>
          <w:sz w:val="35"/>
        </w:rPr>
        <w:t>:</w:t>
      </w:r>
    </w:p>
    <w:p>
      <w:pPr>
        <w:spacing w:line="331" w:lineRule="exact" w:before="0"/>
        <w:ind w:left="290" w:right="348" w:firstLine="0"/>
        <w:jc w:val="center"/>
        <w:rPr>
          <w:rFonts w:ascii="Calibri" w:hAnsi="Calibri"/>
          <w:sz w:val="28"/>
        </w:rPr>
      </w:pPr>
      <w:r>
        <w:rPr>
          <w:rFonts w:ascii="Calibri" w:hAnsi="Calibri"/>
          <w:spacing w:val="-1"/>
          <w:w w:val="125"/>
          <w:sz w:val="28"/>
        </w:rPr>
        <w:t>s</w:t>
      </w:r>
      <w:r>
        <w:rPr>
          <w:rFonts w:ascii="Calibri" w:hAnsi="Calibri"/>
          <w:spacing w:val="-1"/>
          <w:w w:val="155"/>
          <w:sz w:val="28"/>
        </w:rPr>
        <w:t>í</w:t>
      </w:r>
      <w:r>
        <w:rPr>
          <w:rFonts w:ascii="Calibri" w:hAnsi="Calibri"/>
          <w:w w:val="141"/>
          <w:sz w:val="28"/>
        </w:rPr>
        <w:t>n</w:t>
      </w:r>
      <w:r>
        <w:rPr>
          <w:rFonts w:ascii="Calibri" w:hAnsi="Calibri"/>
          <w:spacing w:val="-1"/>
          <w:w w:val="191"/>
          <w:sz w:val="28"/>
        </w:rPr>
        <w:t>t</w:t>
      </w:r>
      <w:r>
        <w:rPr>
          <w:rFonts w:ascii="Calibri" w:hAnsi="Calibri"/>
          <w:spacing w:val="-1"/>
          <w:w w:val="117"/>
          <w:sz w:val="28"/>
        </w:rPr>
        <w:t>e</w:t>
      </w:r>
      <w:r>
        <w:rPr>
          <w:rFonts w:ascii="Calibri" w:hAnsi="Calibri"/>
          <w:w w:val="125"/>
          <w:sz w:val="28"/>
        </w:rPr>
        <w:t>s</w:t>
      </w:r>
      <w:r>
        <w:rPr>
          <w:rFonts w:ascii="Calibri" w:hAnsi="Calibri"/>
          <w:spacing w:val="-1"/>
          <w:w w:val="141"/>
          <w:sz w:val="28"/>
        </w:rPr>
        <w:t>I</w:t>
      </w:r>
      <w:r>
        <w:rPr>
          <w:rFonts w:ascii="Calibri" w:hAnsi="Calibri"/>
          <w:w w:val="125"/>
          <w:sz w:val="28"/>
        </w:rPr>
        <w:t>s</w:t>
      </w:r>
      <w:r>
        <w:rPr>
          <w:rFonts w:ascii="Calibri" w:hAnsi="Calibri"/>
          <w:spacing w:val="24"/>
          <w:sz w:val="28"/>
        </w:rPr>
        <w:t> </w:t>
      </w:r>
      <w:r>
        <w:rPr>
          <w:rFonts w:ascii="Calibri" w:hAnsi="Calibri"/>
          <w:spacing w:val="-1"/>
          <w:w w:val="125"/>
          <w:sz w:val="28"/>
        </w:rPr>
        <w:t>s</w:t>
      </w:r>
      <w:r>
        <w:rPr>
          <w:rFonts w:ascii="Calibri" w:hAnsi="Calibri"/>
          <w:w w:val="140"/>
          <w:sz w:val="28"/>
        </w:rPr>
        <w:t>u</w:t>
      </w:r>
      <w:r>
        <w:rPr>
          <w:rFonts w:ascii="Calibri" w:hAnsi="Calibri"/>
          <w:spacing w:val="-1"/>
          <w:w w:val="125"/>
          <w:sz w:val="28"/>
        </w:rPr>
        <w:t>s</w:t>
      </w:r>
      <w:r>
        <w:rPr>
          <w:rFonts w:ascii="Calibri" w:hAnsi="Calibri"/>
          <w:spacing w:val="-1"/>
          <w:w w:val="191"/>
          <w:sz w:val="28"/>
        </w:rPr>
        <w:t>t</w:t>
      </w:r>
      <w:r>
        <w:rPr>
          <w:rFonts w:ascii="Calibri" w:hAnsi="Calibri"/>
          <w:spacing w:val="-1"/>
          <w:w w:val="117"/>
          <w:sz w:val="28"/>
        </w:rPr>
        <w:t>e</w:t>
      </w:r>
      <w:r>
        <w:rPr>
          <w:rFonts w:ascii="Calibri" w:hAnsi="Calibri"/>
          <w:w w:val="141"/>
          <w:sz w:val="28"/>
        </w:rPr>
        <w:t>n</w:t>
      </w:r>
      <w:r>
        <w:rPr>
          <w:rFonts w:ascii="Calibri" w:hAnsi="Calibri"/>
          <w:spacing w:val="-17"/>
          <w:w w:val="191"/>
          <w:sz w:val="28"/>
        </w:rPr>
        <w:t>t</w:t>
      </w:r>
      <w:r>
        <w:rPr>
          <w:rFonts w:ascii="Calibri" w:hAnsi="Calibri"/>
          <w:w w:val="126"/>
          <w:sz w:val="28"/>
        </w:rPr>
        <w:t>a</w:t>
      </w:r>
      <w:r>
        <w:rPr>
          <w:rFonts w:ascii="Calibri" w:hAnsi="Calibri"/>
          <w:spacing w:val="-1"/>
          <w:w w:val="114"/>
          <w:sz w:val="28"/>
        </w:rPr>
        <w:t>B</w:t>
      </w:r>
      <w:r>
        <w:rPr>
          <w:rFonts w:ascii="Calibri" w:hAnsi="Calibri"/>
          <w:w w:val="257"/>
          <w:sz w:val="28"/>
        </w:rPr>
        <w:t>l</w:t>
      </w:r>
      <w:r>
        <w:rPr>
          <w:rFonts w:ascii="Calibri" w:hAnsi="Calibri"/>
          <w:spacing w:val="-1"/>
          <w:w w:val="117"/>
          <w:sz w:val="28"/>
        </w:rPr>
        <w:t>e</w:t>
      </w:r>
      <w:r>
        <w:rPr>
          <w:rFonts w:ascii="Calibri" w:hAnsi="Calibri"/>
          <w:w w:val="125"/>
          <w:sz w:val="28"/>
        </w:rPr>
        <w:t>s</w:t>
      </w:r>
      <w:r>
        <w:rPr>
          <w:rFonts w:ascii="Calibri" w:hAnsi="Calibri"/>
          <w:spacing w:val="24"/>
          <w:sz w:val="28"/>
        </w:rPr>
        <w:t> </w:t>
      </w:r>
      <w:r>
        <w:rPr>
          <w:rFonts w:ascii="Calibri" w:hAnsi="Calibri"/>
          <w:w w:val="130"/>
          <w:sz w:val="28"/>
        </w:rPr>
        <w:t>y</w:t>
      </w:r>
      <w:r>
        <w:rPr>
          <w:rFonts w:ascii="Calibri" w:hAnsi="Calibri"/>
          <w:spacing w:val="24"/>
          <w:sz w:val="28"/>
        </w:rPr>
        <w:t> </w:t>
      </w:r>
      <w:r>
        <w:rPr>
          <w:rFonts w:ascii="Calibri" w:hAnsi="Calibri"/>
          <w:spacing w:val="-1"/>
          <w:w w:val="126"/>
          <w:sz w:val="28"/>
        </w:rPr>
        <w:t>a</w:t>
      </w:r>
      <w:r>
        <w:rPr>
          <w:rFonts w:ascii="Calibri" w:hAnsi="Calibri"/>
          <w:spacing w:val="-1"/>
          <w:w w:val="103"/>
          <w:sz w:val="28"/>
        </w:rPr>
        <w:t>p</w:t>
      </w:r>
      <w:r>
        <w:rPr>
          <w:rFonts w:ascii="Calibri" w:hAnsi="Calibri"/>
          <w:w w:val="257"/>
          <w:sz w:val="28"/>
        </w:rPr>
        <w:t>l</w:t>
      </w:r>
      <w:r>
        <w:rPr>
          <w:rFonts w:ascii="Calibri" w:hAnsi="Calibri"/>
          <w:spacing w:val="-1"/>
          <w:w w:val="141"/>
          <w:sz w:val="28"/>
        </w:rPr>
        <w:t>I</w:t>
      </w:r>
      <w:r>
        <w:rPr>
          <w:rFonts w:ascii="Calibri" w:hAnsi="Calibri"/>
          <w:w w:val="153"/>
          <w:sz w:val="28"/>
        </w:rPr>
        <w:t>c</w:t>
      </w:r>
      <w:r>
        <w:rPr>
          <w:rFonts w:ascii="Calibri" w:hAnsi="Calibri"/>
          <w:spacing w:val="-1"/>
          <w:w w:val="126"/>
          <w:sz w:val="28"/>
        </w:rPr>
        <w:t>a</w:t>
      </w:r>
      <w:r>
        <w:rPr>
          <w:rFonts w:ascii="Calibri" w:hAnsi="Calibri"/>
          <w:w w:val="153"/>
          <w:sz w:val="28"/>
        </w:rPr>
        <w:t>c</w:t>
      </w:r>
      <w:r>
        <w:rPr>
          <w:rFonts w:ascii="Calibri" w:hAnsi="Calibri"/>
          <w:spacing w:val="-1"/>
          <w:w w:val="141"/>
          <w:sz w:val="28"/>
        </w:rPr>
        <w:t>I</w:t>
      </w:r>
      <w:r>
        <w:rPr>
          <w:rFonts w:ascii="Calibri" w:hAnsi="Calibri"/>
          <w:w w:val="141"/>
          <w:sz w:val="28"/>
        </w:rPr>
        <w:t>o</w:t>
      </w:r>
      <w:r>
        <w:rPr>
          <w:rFonts w:ascii="Calibri" w:hAnsi="Calibri"/>
          <w:w w:val="141"/>
          <w:sz w:val="28"/>
        </w:rPr>
        <w:t>n</w:t>
      </w:r>
      <w:r>
        <w:rPr>
          <w:rFonts w:ascii="Calibri" w:hAnsi="Calibri"/>
          <w:spacing w:val="-1"/>
          <w:w w:val="117"/>
          <w:sz w:val="28"/>
        </w:rPr>
        <w:t>e</w:t>
      </w:r>
      <w:r>
        <w:rPr>
          <w:rFonts w:ascii="Calibri" w:hAnsi="Calibri"/>
          <w:w w:val="125"/>
          <w:sz w:val="28"/>
        </w:rPr>
        <w:t>s</w:t>
      </w:r>
    </w:p>
    <w:p>
      <w:pPr>
        <w:pStyle w:val="BodyText"/>
        <w:spacing w:before="4"/>
        <w:rPr>
          <w:rFonts w:ascii="Calibri"/>
          <w:sz w:val="40"/>
        </w:rPr>
      </w:pPr>
    </w:p>
    <w:p>
      <w:pPr>
        <w:pStyle w:val="Heading3"/>
        <w:ind w:left="1223" w:right="1281"/>
        <w:rPr>
          <w:rFonts w:ascii="Times New Roman" w:hAnsi="Times New Roman"/>
          <w:sz w:val="20"/>
        </w:rPr>
      </w:pPr>
      <w:r>
        <w:rPr>
          <w:rFonts w:ascii="Times New Roman" w:hAnsi="Times New Roman"/>
          <w:i/>
          <w:w w:val="90"/>
        </w:rPr>
        <w:t>Gusttavo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López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Téllez,</w:t>
      </w:r>
      <w:r>
        <w:rPr>
          <w:rFonts w:ascii="Times New Roman" w:hAnsi="Times New Roman"/>
          <w:i/>
          <w:w w:val="90"/>
          <w:position w:val="10"/>
          <w:sz w:val="20"/>
        </w:rPr>
        <w:t>*</w:t>
      </w:r>
      <w:r>
        <w:rPr>
          <w:rFonts w:ascii="Times New Roman" w:hAnsi="Times New Roman"/>
          <w:i/>
          <w:spacing w:val="-9"/>
          <w:w w:val="90"/>
          <w:position w:val="10"/>
          <w:sz w:val="20"/>
        </w:rPr>
        <w:t> </w:t>
      </w:r>
      <w:r>
        <w:rPr>
          <w:rFonts w:ascii="Times New Roman" w:hAnsi="Times New Roman"/>
          <w:i/>
          <w:w w:val="90"/>
        </w:rPr>
        <w:t>Vícttor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Sánchez</w:t>
      </w:r>
      <w:r>
        <w:rPr>
          <w:rFonts w:ascii="Times New Roman" w:hAnsi="Times New Roman"/>
          <w:i/>
          <w:spacing w:val="-27"/>
          <w:w w:val="90"/>
        </w:rPr>
        <w:t> </w:t>
      </w:r>
      <w:r>
        <w:rPr>
          <w:rFonts w:ascii="Times New Roman" w:hAnsi="Times New Roman"/>
          <w:i/>
          <w:w w:val="90"/>
        </w:rPr>
        <w:t>Mendietta</w:t>
      </w:r>
      <w:r>
        <w:rPr>
          <w:rFonts w:ascii="Times New Roman" w:hAnsi="Times New Roman"/>
          <w:i/>
          <w:w w:val="90"/>
          <w:position w:val="10"/>
          <w:sz w:val="20"/>
        </w:rPr>
        <w:t>** </w:t>
      </w:r>
      <w:r>
        <w:rPr>
          <w:rFonts w:ascii="Times New Roman" w:hAnsi="Times New Roman"/>
          <w:w w:val="90"/>
        </w:rPr>
        <w:t>y</w:t>
      </w:r>
      <w:r>
        <w:rPr>
          <w:rFonts w:ascii="Times New Roman" w:hAnsi="Times New Roman"/>
          <w:spacing w:val="-26"/>
          <w:w w:val="90"/>
        </w:rPr>
        <w:t> </w:t>
      </w:r>
      <w:r>
        <w:rPr>
          <w:rFonts w:ascii="Times New Roman" w:hAnsi="Times New Roman"/>
          <w:w w:val="90"/>
        </w:rPr>
        <w:t>Alfredo</w:t>
      </w:r>
      <w:r>
        <w:rPr>
          <w:rFonts w:ascii="Times New Roman" w:hAnsi="Times New Roman"/>
          <w:spacing w:val="-26"/>
          <w:w w:val="90"/>
        </w:rPr>
        <w:t> </w:t>
      </w:r>
      <w:r>
        <w:rPr>
          <w:rFonts w:ascii="Times New Roman" w:hAnsi="Times New Roman"/>
          <w:w w:val="90"/>
        </w:rPr>
        <w:t>Rafael</w:t>
      </w:r>
      <w:r>
        <w:rPr>
          <w:rFonts w:ascii="Times New Roman" w:hAnsi="Times New Roman"/>
          <w:spacing w:val="-26"/>
          <w:w w:val="90"/>
        </w:rPr>
        <w:t> </w:t>
      </w:r>
      <w:r>
        <w:rPr>
          <w:rFonts w:ascii="Times New Roman" w:hAnsi="Times New Roman"/>
          <w:w w:val="90"/>
        </w:rPr>
        <w:t>Vilchis</w:t>
      </w:r>
      <w:r>
        <w:rPr>
          <w:rFonts w:ascii="Times New Roman" w:hAnsi="Times New Roman"/>
          <w:spacing w:val="-26"/>
          <w:w w:val="90"/>
        </w:rPr>
        <w:t> </w:t>
      </w:r>
      <w:r>
        <w:rPr>
          <w:rFonts w:ascii="Times New Roman" w:hAnsi="Times New Roman"/>
          <w:w w:val="90"/>
        </w:rPr>
        <w:t>Nésttor</w:t>
      </w:r>
      <w:r>
        <w:rPr>
          <w:rFonts w:ascii="Times New Roman" w:hAnsi="Times New Roman"/>
          <w:w w:val="90"/>
          <w:position w:val="10"/>
          <w:sz w:val="20"/>
        </w:rPr>
        <w:t>*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</w:rPr>
      </w:pPr>
    </w:p>
    <w:p>
      <w:pPr>
        <w:spacing w:before="61"/>
        <w:ind w:left="273" w:right="250" w:firstLine="0"/>
        <w:jc w:val="left"/>
        <w:rPr>
          <w:rFonts w:ascii="Calibri" w:hAnsi="Calibri"/>
          <w:sz w:val="17"/>
        </w:rPr>
      </w:pPr>
      <w:r>
        <w:rPr>
          <w:rFonts w:ascii="Calibri" w:hAnsi="Calibri"/>
          <w:w w:val="155"/>
          <w:sz w:val="22"/>
        </w:rPr>
        <w:t>I</w:t>
      </w:r>
      <w:r>
        <w:rPr>
          <w:rFonts w:ascii="Calibri" w:hAnsi="Calibri"/>
          <w:w w:val="155"/>
          <w:sz w:val="17"/>
        </w:rPr>
        <w:t>ntroduccIón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273" w:right="332" w:firstLine="476"/>
        <w:jc w:val="right"/>
      </w:pPr>
      <w:r>
        <w:rPr/>
        <w:pict>
          <v:shape style="position:absolute;margin-left:77.692902pt;margin-top:-1.526275pt;width:23.85pt;height:32.35pt;mso-position-horizontal-relative:page;mso-position-vertical-relative:paragraph;z-index:-65224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14"/>
                      <w:sz w:val="64"/>
                    </w:rPr>
                    <w:t>U</w:t>
                  </w:r>
                </w:p>
              </w:txbxContent>
            </v:textbox>
            <w10:wrap type="none"/>
          </v:shape>
        </w:pict>
      </w:r>
      <w:r>
        <w:rPr/>
        <w:t>n</w:t>
      </w:r>
      <w:r>
        <w:rPr>
          <w:spacing w:val="-24"/>
        </w:rPr>
        <w:t> </w:t>
      </w:r>
      <w:r>
        <w:rPr/>
        <w:t>nanómetro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mil</w:t>
      </w:r>
      <w:r>
        <w:rPr>
          <w:spacing w:val="-24"/>
        </w:rPr>
        <w:t> </w:t>
      </w:r>
      <w:r>
        <w:rPr/>
        <w:t>millonésima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metro,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>
          <w:spacing w:val="-5"/>
        </w:rPr>
        <w:t>decir,</w:t>
      </w:r>
      <w:r>
        <w:rPr>
          <w:spacing w:val="-24"/>
        </w:rPr>
        <w:t> </w:t>
      </w:r>
      <w:r>
        <w:rPr/>
        <w:t>equivale</w:t>
      </w:r>
      <w:r>
        <w:rPr>
          <w:spacing w:val="-1"/>
          <w:w w:val="91"/>
        </w:rPr>
        <w:t> </w:t>
      </w:r>
      <w:r>
        <w:rPr/>
        <w:t>aproximadamente a 1/80.000 del diámetro de un</w:t>
      </w:r>
      <w:r>
        <w:rPr>
          <w:spacing w:val="31"/>
        </w:rPr>
        <w:t> </w:t>
      </w:r>
      <w:r>
        <w:rPr/>
        <w:t>cabello</w:t>
      </w:r>
      <w:r>
        <w:rPr>
          <w:spacing w:val="4"/>
        </w:rPr>
        <w:t> </w:t>
      </w:r>
      <w:r>
        <w:rPr/>
        <w:t>humano</w:t>
      </w:r>
      <w:r>
        <w:rPr>
          <w:spacing w:val="-1"/>
          <w:w w:val="95"/>
        </w:rPr>
        <w:t> </w:t>
      </w:r>
      <w:r>
        <w:rPr>
          <w:w w:val="95"/>
        </w:rPr>
        <w:t>(Shackelford,</w:t>
      </w:r>
      <w:r>
        <w:rPr>
          <w:spacing w:val="-5"/>
          <w:w w:val="95"/>
        </w:rPr>
        <w:t> </w:t>
      </w:r>
      <w:r>
        <w:rPr>
          <w:w w:val="95"/>
        </w:rPr>
        <w:t>2006:</w:t>
      </w:r>
      <w:r>
        <w:rPr>
          <w:spacing w:val="-5"/>
          <w:w w:val="95"/>
        </w:rPr>
        <w:t> </w:t>
      </w:r>
      <w:r>
        <w:rPr>
          <w:w w:val="95"/>
        </w:rPr>
        <w:t>15).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nanotecnología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enfoca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producción,</w:t>
      </w:r>
      <w:r>
        <w:rPr>
          <w:spacing w:val="-6"/>
          <w:w w:val="95"/>
        </w:rPr>
        <w:t> </w:t>
      </w:r>
      <w:r>
        <w:rPr>
          <w:w w:val="95"/>
        </w:rPr>
        <w:t>manipula-</w:t>
      </w:r>
      <w:r>
        <w:rPr>
          <w:w w:val="94"/>
        </w:rPr>
        <w:t> </w:t>
      </w:r>
      <w:r>
        <w:rPr/>
        <w:t>ción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uso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materiales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tamaño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escala</w:t>
      </w:r>
      <w:r>
        <w:rPr>
          <w:spacing w:val="16"/>
        </w:rPr>
        <w:t> </w:t>
      </w:r>
      <w:r>
        <w:rPr/>
        <w:t>nanométrica</w:t>
      </w:r>
      <w:r>
        <w:rPr>
          <w:spacing w:val="16"/>
        </w:rPr>
        <w:t> </w:t>
      </w:r>
      <w:r>
        <w:rPr/>
        <w:t>(desde</w:t>
      </w:r>
      <w:r>
        <w:rPr>
          <w:spacing w:val="16"/>
        </w:rPr>
        <w:t> </w:t>
      </w:r>
      <w:r>
        <w:rPr/>
        <w:t>átomos</w:t>
      </w:r>
    </w:p>
    <w:p>
      <w:pPr>
        <w:pStyle w:val="BodyText"/>
        <w:spacing w:line="257" w:lineRule="exact"/>
        <w:ind w:left="273" w:right="250"/>
      </w:pPr>
      <w:r>
        <w:rPr>
          <w:w w:val="95"/>
        </w:rPr>
        <w:t>individuales) hasta de menos de una micra (Mohanpuria </w:t>
      </w:r>
      <w:r>
        <w:rPr>
          <w:rFonts w:ascii="Times New Roman"/>
          <w:i/>
          <w:w w:val="95"/>
        </w:rPr>
        <w:t>ett al., </w:t>
      </w:r>
      <w:r>
        <w:rPr>
          <w:w w:val="95"/>
        </w:rPr>
        <w:t>2008: 507).</w:t>
      </w:r>
    </w:p>
    <w:p>
      <w:pPr>
        <w:pStyle w:val="BodyText"/>
        <w:spacing w:line="242" w:lineRule="auto" w:before="2"/>
        <w:ind w:left="274" w:right="329" w:firstLine="283"/>
        <w:jc w:val="both"/>
      </w:pPr>
      <w:r>
        <w:rPr/>
        <w:t>En la práctica, la nanotecnología generalmente significa algo más que la simple</w:t>
      </w:r>
      <w:r>
        <w:rPr>
          <w:spacing w:val="-18"/>
        </w:rPr>
        <w:t> </w:t>
      </w:r>
      <w:r>
        <w:rPr/>
        <w:t>observación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características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intervalo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tamaños,</w:t>
      </w:r>
      <w:r>
        <w:rPr>
          <w:spacing w:val="-18"/>
        </w:rPr>
        <w:t> </w:t>
      </w:r>
      <w:r>
        <w:rPr/>
        <w:t>implica</w:t>
      </w:r>
      <w:r>
        <w:rPr>
          <w:spacing w:val="-18"/>
        </w:rPr>
        <w:t> </w:t>
      </w:r>
      <w:r>
        <w:rPr/>
        <w:t>el control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dichas</w:t>
      </w:r>
      <w:r>
        <w:rPr>
          <w:spacing w:val="-23"/>
        </w:rPr>
        <w:t> </w:t>
      </w:r>
      <w:r>
        <w:rPr/>
        <w:t>características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punto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vista</w:t>
      </w:r>
      <w:r>
        <w:rPr>
          <w:spacing w:val="-23"/>
        </w:rPr>
        <w:t> </w:t>
      </w:r>
      <w:r>
        <w:rPr/>
        <w:t>funcional.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nanotec- nología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utilizarse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investigación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ciencia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19"/>
        </w:rPr>
        <w:t> </w:t>
      </w:r>
      <w:r>
        <w:rPr/>
        <w:t>materiales,</w:t>
      </w:r>
      <w:r>
        <w:rPr>
          <w:spacing w:val="-20"/>
        </w:rPr>
        <w:t> </w:t>
      </w:r>
      <w:r>
        <w:rPr/>
        <w:t>física, química, biología y medicina. Además, en ocasiones se considera como una opción</w:t>
      </w:r>
      <w:r>
        <w:rPr>
          <w:spacing w:val="-25"/>
        </w:rPr>
        <w:t> </w:t>
      </w:r>
      <w:r>
        <w:rPr/>
        <w:t>futura.</w:t>
      </w:r>
      <w:r>
        <w:rPr>
          <w:spacing w:val="-25"/>
        </w:rPr>
        <w:t> </w:t>
      </w:r>
      <w:r>
        <w:rPr/>
        <w:t>Incluso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ciertos</w:t>
      </w:r>
      <w:r>
        <w:rPr>
          <w:spacing w:val="-25"/>
        </w:rPr>
        <w:t> </w:t>
      </w:r>
      <w:r>
        <w:rPr/>
        <w:t>casos</w:t>
      </w:r>
      <w:r>
        <w:rPr>
          <w:spacing w:val="-25"/>
        </w:rPr>
        <w:t> </w:t>
      </w:r>
      <w:r>
        <w:rPr/>
        <w:t>ya</w:t>
      </w:r>
      <w:r>
        <w:rPr>
          <w:spacing w:val="-25"/>
        </w:rPr>
        <w:t> </w:t>
      </w:r>
      <w:r>
        <w:rPr/>
        <w:t>está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desarrollo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catá- </w:t>
      </w:r>
      <w:r>
        <w:rPr>
          <w:w w:val="95"/>
        </w:rPr>
        <w:t>lisis, electrónica, productos farmacéuticos (fármacos inteligentes), tecnologías biomédicas (órganos artificiales), energía (nuevos materiales fotovoltaicos, ba- terías) y detección ambiental (Shackelford, 2006:</w:t>
      </w:r>
      <w:r>
        <w:rPr>
          <w:spacing w:val="-11"/>
          <w:w w:val="95"/>
        </w:rPr>
        <w:t> </w:t>
      </w:r>
      <w:r>
        <w:rPr>
          <w:w w:val="95"/>
        </w:rPr>
        <w:t>15).</w:t>
      </w:r>
    </w:p>
    <w:p>
      <w:pPr>
        <w:pStyle w:val="BodyText"/>
        <w:spacing w:line="242" w:lineRule="auto"/>
        <w:ind w:left="274" w:right="331" w:firstLine="283"/>
        <w:jc w:val="both"/>
      </w:pPr>
      <w:r>
        <w:rPr/>
        <w:t>Diversos</w:t>
      </w:r>
      <w:r>
        <w:rPr>
          <w:spacing w:val="-13"/>
        </w:rPr>
        <w:t> </w:t>
      </w:r>
      <w:r>
        <w:rPr/>
        <w:t>métodos</w:t>
      </w:r>
      <w:r>
        <w:rPr>
          <w:spacing w:val="-12"/>
        </w:rPr>
        <w:t> </w:t>
      </w:r>
      <w:r>
        <w:rPr/>
        <w:t>físicos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químicos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sido</w:t>
      </w:r>
      <w:r>
        <w:rPr>
          <w:spacing w:val="-13"/>
        </w:rPr>
        <w:t> </w:t>
      </w:r>
      <w:r>
        <w:rPr/>
        <w:t>utilizados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síntesis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nanopartículas. Técnicas como radiación ultravioleta, tecnologías en aerosol, li- tografía,</w:t>
      </w:r>
      <w:r>
        <w:rPr>
          <w:spacing w:val="-11"/>
          <w:w w:val="95"/>
        </w:rPr>
        <w:t> </w:t>
      </w:r>
      <w:r>
        <w:rPr>
          <w:w w:val="95"/>
        </w:rPr>
        <w:t>ablación</w:t>
      </w:r>
      <w:r>
        <w:rPr>
          <w:spacing w:val="-11"/>
          <w:w w:val="95"/>
        </w:rPr>
        <w:t> </w:t>
      </w:r>
      <w:r>
        <w:rPr>
          <w:w w:val="95"/>
        </w:rPr>
        <w:t>láser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campos</w:t>
      </w:r>
      <w:r>
        <w:rPr>
          <w:spacing w:val="-11"/>
          <w:w w:val="95"/>
        </w:rPr>
        <w:t> </w:t>
      </w:r>
      <w:r>
        <w:rPr>
          <w:w w:val="95"/>
        </w:rPr>
        <w:t>ultrasónicos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sido</w:t>
      </w:r>
      <w:r>
        <w:rPr>
          <w:spacing w:val="-11"/>
          <w:w w:val="95"/>
        </w:rPr>
        <w:t> </w:t>
      </w:r>
      <w:r>
        <w:rPr>
          <w:w w:val="95"/>
        </w:rPr>
        <w:t>empleados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éxito</w:t>
      </w:r>
      <w:r>
        <w:rPr>
          <w:spacing w:val="-11"/>
          <w:w w:val="95"/>
        </w:rPr>
        <w:t> </w:t>
      </w:r>
      <w:r>
        <w:rPr>
          <w:w w:val="95"/>
        </w:rPr>
        <w:t>para producir</w:t>
      </w:r>
      <w:r>
        <w:rPr>
          <w:spacing w:val="-12"/>
          <w:w w:val="95"/>
        </w:rPr>
        <w:t> </w:t>
      </w:r>
      <w:r>
        <w:rPr>
          <w:w w:val="95"/>
        </w:rPr>
        <w:t>nanopartículas;</w:t>
      </w:r>
      <w:r>
        <w:rPr>
          <w:spacing w:val="-10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costosas,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utilizan</w:t>
      </w:r>
      <w:r>
        <w:rPr>
          <w:spacing w:val="-12"/>
          <w:w w:val="95"/>
        </w:rPr>
        <w:t> </w:t>
      </w:r>
      <w:r>
        <w:rPr>
          <w:w w:val="95"/>
        </w:rPr>
        <w:t>equipos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spacing w:before="0"/>
        <w:ind w:left="273" w:right="250" w:firstLine="0"/>
        <w:jc w:val="left"/>
        <w:rPr>
          <w:sz w:val="17"/>
        </w:rPr>
      </w:pPr>
      <w:r>
        <w:rPr>
          <w:w w:val="105"/>
          <w:sz w:val="17"/>
        </w:rPr>
        <w:t>* Centro Conjunto de Investigación en Química Sustentable </w:t>
      </w:r>
      <w:r>
        <w:rPr>
          <w:rFonts w:ascii="Calibri" w:hAnsi="Calibri"/>
          <w:w w:val="105"/>
          <w:sz w:val="14"/>
        </w:rPr>
        <w:t>uaem</w:t>
      </w:r>
      <w:r>
        <w:rPr>
          <w:rFonts w:ascii="Calibri" w:hAnsi="Calibri"/>
          <w:w w:val="105"/>
          <w:sz w:val="17"/>
        </w:rPr>
        <w:t>-</w:t>
      </w:r>
      <w:r>
        <w:rPr>
          <w:rFonts w:ascii="Calibri" w:hAnsi="Calibri"/>
          <w:w w:val="105"/>
          <w:sz w:val="14"/>
        </w:rPr>
        <w:t>unam</w:t>
      </w:r>
      <w:r>
        <w:rPr>
          <w:w w:val="105"/>
          <w:sz w:val="17"/>
        </w:rPr>
        <w:t>.</w:t>
      </w:r>
    </w:p>
    <w:p>
      <w:pPr>
        <w:spacing w:before="13"/>
        <w:ind w:left="273" w:right="250" w:firstLine="0"/>
        <w:jc w:val="left"/>
        <w:rPr>
          <w:sz w:val="17"/>
        </w:rPr>
      </w:pPr>
      <w:r>
        <w:rPr>
          <w:sz w:val="17"/>
        </w:rPr>
        <w:t>**  Facultad  de  Química, Universidad Autónoma del  Estado de  México. Correo  electrónico</w:t>
      </w:r>
    </w:p>
    <w:p>
      <w:pPr>
        <w:spacing w:before="20"/>
        <w:ind w:left="273" w:right="250" w:firstLine="0"/>
        <w:jc w:val="left"/>
        <w:rPr>
          <w:sz w:val="17"/>
        </w:rPr>
      </w:pPr>
      <w:hyperlink r:id="rId568">
        <w:r>
          <w:rPr>
            <w:w w:val="105"/>
            <w:sz w:val="17"/>
          </w:rPr>
          <w:t>&lt;arvlichisn@uaemex.mx&gt;.</w:t>
        </w:r>
      </w:hyperlink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242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poco accesibles y/o altas cantidades de energía. </w:t>
      </w:r>
      <w:r>
        <w:rPr>
          <w:spacing w:val="-6"/>
          <w:w w:val="95"/>
        </w:rPr>
        <w:t>Por </w:t>
      </w:r>
      <w:r>
        <w:rPr>
          <w:w w:val="95"/>
        </w:rPr>
        <w:t>otra parte, los métodos quí- micos</w:t>
      </w:r>
      <w:r>
        <w:rPr>
          <w:spacing w:val="-13"/>
          <w:w w:val="95"/>
        </w:rPr>
        <w:t> </w:t>
      </w:r>
      <w:r>
        <w:rPr>
          <w:w w:val="95"/>
        </w:rPr>
        <w:t>involucran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uso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químicos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agentes</w:t>
      </w:r>
      <w:r>
        <w:rPr>
          <w:spacing w:val="-13"/>
          <w:w w:val="95"/>
        </w:rPr>
        <w:t> </w:t>
      </w:r>
      <w:r>
        <w:rPr>
          <w:w w:val="95"/>
        </w:rPr>
        <w:t>reductores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iones</w:t>
      </w:r>
      <w:r>
        <w:rPr>
          <w:spacing w:val="-13"/>
          <w:w w:val="95"/>
        </w:rPr>
        <w:t> </w:t>
      </w:r>
      <w:r>
        <w:rPr>
          <w:w w:val="95"/>
        </w:rPr>
        <w:t>metálicos </w:t>
      </w:r>
      <w:r>
        <w:rPr/>
        <w:t>durante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formación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nanopartículas,</w:t>
      </w:r>
      <w:r>
        <w:rPr>
          <w:spacing w:val="-9"/>
        </w:rPr>
        <w:t> </w:t>
      </w:r>
      <w:r>
        <w:rPr/>
        <w:t>por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pueden</w:t>
      </w:r>
      <w:r>
        <w:rPr>
          <w:spacing w:val="-10"/>
        </w:rPr>
        <w:t> </w:t>
      </w:r>
      <w:r>
        <w:rPr/>
        <w:t>ser</w:t>
      </w:r>
      <w:r>
        <w:rPr>
          <w:spacing w:val="-10"/>
        </w:rPr>
        <w:t> </w:t>
      </w:r>
      <w:r>
        <w:rPr/>
        <w:t>peligrosos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humano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ambiente</w:t>
      </w:r>
      <w:r>
        <w:rPr>
          <w:spacing w:val="-15"/>
          <w:w w:val="95"/>
        </w:rPr>
        <w:t> </w:t>
      </w:r>
      <w:r>
        <w:rPr>
          <w:w w:val="95"/>
        </w:rPr>
        <w:t>(Badri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w w:val="95"/>
        </w:rPr>
        <w:t>2008;</w:t>
      </w:r>
      <w:r>
        <w:rPr>
          <w:spacing w:val="-15"/>
          <w:w w:val="95"/>
        </w:rPr>
        <w:t> </w:t>
      </w:r>
      <w:r>
        <w:rPr>
          <w:w w:val="95"/>
        </w:rPr>
        <w:t>Scampicchio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actualidad,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posible</w:t>
      </w:r>
      <w:r>
        <w:rPr>
          <w:spacing w:val="-22"/>
        </w:rPr>
        <w:t> </w:t>
      </w:r>
      <w:r>
        <w:rPr/>
        <w:t>incluir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agentes</w:t>
      </w:r>
      <w:r>
        <w:rPr>
          <w:spacing w:val="-22"/>
        </w:rPr>
        <w:t> </w:t>
      </w:r>
      <w:r>
        <w:rPr/>
        <w:t>biológicos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reduc- </w:t>
      </w:r>
      <w:r>
        <w:rPr>
          <w:spacing w:val="-3"/>
          <w:w w:val="95"/>
        </w:rPr>
        <w:t>tores </w:t>
      </w:r>
      <w:r>
        <w:rPr>
          <w:w w:val="95"/>
        </w:rPr>
        <w:t>y estabilizadores para la síntesis de nanoestructuras. La formación de las nanopartículas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novedoso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rFonts w:ascii="Times New Roman" w:hAnsi="Times New Roman"/>
          <w:i/>
          <w:w w:val="95"/>
        </w:rPr>
        <w:t>verde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w w:val="95"/>
        </w:rPr>
        <w:t>involucra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reducción</w:t>
      </w:r>
      <w:r>
        <w:rPr>
          <w:spacing w:val="-10"/>
          <w:w w:val="95"/>
        </w:rPr>
        <w:t> </w:t>
      </w:r>
      <w:r>
        <w:rPr>
          <w:w w:val="95"/>
        </w:rPr>
        <w:t>biológica de</w:t>
      </w:r>
      <w:r>
        <w:rPr>
          <w:spacing w:val="-9"/>
          <w:w w:val="95"/>
        </w:rPr>
        <w:t> </w:t>
      </w:r>
      <w:r>
        <w:rPr>
          <w:w w:val="95"/>
        </w:rPr>
        <w:t>iones</w:t>
      </w:r>
      <w:r>
        <w:rPr>
          <w:spacing w:val="-9"/>
          <w:w w:val="95"/>
        </w:rPr>
        <w:t> </w:t>
      </w:r>
      <w:r>
        <w:rPr>
          <w:w w:val="95"/>
        </w:rPr>
        <w:t>metálicos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solución</w:t>
      </w:r>
      <w:r>
        <w:rPr>
          <w:spacing w:val="-9"/>
          <w:w w:val="95"/>
        </w:rPr>
        <w:t> </w:t>
      </w:r>
      <w:r>
        <w:rPr>
          <w:w w:val="95"/>
        </w:rPr>
        <w:t>acuosa.</w:t>
      </w:r>
      <w:r>
        <w:rPr>
          <w:spacing w:val="-8"/>
          <w:w w:val="95"/>
        </w:rPr>
        <w:t> </w:t>
      </w:r>
      <w:r>
        <w:rPr>
          <w:w w:val="95"/>
        </w:rPr>
        <w:t>Así,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ejemplo,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sintetizado</w:t>
      </w:r>
      <w:r>
        <w:rPr>
          <w:spacing w:val="-9"/>
          <w:w w:val="95"/>
        </w:rPr>
        <w:t> </w:t>
      </w:r>
      <w:r>
        <w:rPr>
          <w:w w:val="95"/>
        </w:rPr>
        <w:t>nano- partículas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metales</w:t>
      </w:r>
      <w:r>
        <w:rPr>
          <w:spacing w:val="-7"/>
          <w:w w:val="95"/>
        </w:rPr>
        <w:t> </w:t>
      </w:r>
      <w:r>
        <w:rPr>
          <w:w w:val="95"/>
        </w:rPr>
        <w:t>nobles,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plata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oro,</w:t>
      </w:r>
      <w:r>
        <w:rPr>
          <w:spacing w:val="-7"/>
          <w:w w:val="95"/>
        </w:rPr>
        <w:t> </w:t>
      </w:r>
      <w:r>
        <w:rPr>
          <w:w w:val="95"/>
        </w:rPr>
        <w:t>utilizando</w:t>
      </w:r>
      <w:r>
        <w:rPr>
          <w:spacing w:val="-7"/>
          <w:w w:val="95"/>
        </w:rPr>
        <w:t> </w:t>
      </w:r>
      <w:r>
        <w:rPr>
          <w:w w:val="95"/>
        </w:rPr>
        <w:t>extractos</w:t>
      </w:r>
      <w:r>
        <w:rPr>
          <w:spacing w:val="-7"/>
          <w:w w:val="95"/>
        </w:rPr>
        <w:t> </w:t>
      </w:r>
      <w:r>
        <w:rPr>
          <w:w w:val="95"/>
        </w:rPr>
        <w:t>acuosos de</w:t>
      </w:r>
      <w:r>
        <w:rPr>
          <w:spacing w:val="-16"/>
          <w:w w:val="95"/>
        </w:rPr>
        <w:t> </w:t>
      </w:r>
      <w:r>
        <w:rPr>
          <w:w w:val="95"/>
        </w:rPr>
        <w:t>plantas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Cymbopogon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flexuosus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w w:val="95"/>
        </w:rPr>
        <w:t>(té</w:t>
      </w:r>
      <w:r>
        <w:rPr>
          <w:spacing w:val="-16"/>
          <w:w w:val="95"/>
        </w:rPr>
        <w:t> </w:t>
      </w:r>
      <w:r>
        <w:rPr>
          <w:w w:val="95"/>
        </w:rPr>
        <w:t>limón)</w:t>
      </w:r>
      <w:r>
        <w:rPr>
          <w:spacing w:val="-16"/>
          <w:w w:val="95"/>
        </w:rPr>
        <w:t> </w:t>
      </w:r>
      <w:r>
        <w:rPr>
          <w:w w:val="95"/>
        </w:rPr>
        <w:t>(Shankar</w:t>
      </w:r>
      <w:r>
        <w:rPr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w w:val="95"/>
        </w:rPr>
        <w:t>2005),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Camellia </w:t>
      </w:r>
      <w:r>
        <w:rPr>
          <w:rFonts w:ascii="Times New Roman" w:hAnsi="Times New Roman"/>
          <w:i/>
          <w:w w:val="90"/>
        </w:rPr>
        <w:t>sinensis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w w:val="90"/>
        </w:rPr>
        <w:t>(té</w:t>
      </w:r>
      <w:r>
        <w:rPr>
          <w:spacing w:val="-3"/>
          <w:w w:val="90"/>
        </w:rPr>
        <w:t> </w:t>
      </w:r>
      <w:r>
        <w:rPr>
          <w:w w:val="90"/>
        </w:rPr>
        <w:t>verde)</w:t>
      </w:r>
      <w:r>
        <w:rPr>
          <w:spacing w:val="-3"/>
          <w:w w:val="90"/>
        </w:rPr>
        <w:t> </w:t>
      </w:r>
      <w:r>
        <w:rPr>
          <w:spacing w:val="-4"/>
          <w:w w:val="90"/>
        </w:rPr>
        <w:t>(Yossaf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al.,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w w:val="90"/>
        </w:rPr>
        <w:t>2007)</w:t>
      </w:r>
      <w:r>
        <w:rPr>
          <w:spacing w:val="-4"/>
          <w:w w:val="90"/>
        </w:rPr>
        <w:t> </w:t>
      </w:r>
      <w:r>
        <w:rPr>
          <w:w w:val="90"/>
        </w:rPr>
        <w:t>y</w:t>
      </w:r>
      <w:r>
        <w:rPr>
          <w:spacing w:val="-3"/>
          <w:w w:val="90"/>
        </w:rPr>
        <w:t> </w:t>
      </w:r>
      <w:r>
        <w:rPr>
          <w:rFonts w:ascii="Times New Roman" w:hAnsi="Times New Roman"/>
          <w:i/>
          <w:w w:val="90"/>
        </w:rPr>
        <w:t>Coriandrum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sattivum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w w:val="90"/>
        </w:rPr>
        <w:t>(cilantro)</w:t>
      </w:r>
      <w:r>
        <w:rPr>
          <w:spacing w:val="-3"/>
          <w:w w:val="90"/>
        </w:rPr>
        <w:t> </w:t>
      </w:r>
      <w:r>
        <w:rPr>
          <w:w w:val="90"/>
        </w:rPr>
        <w:t>(Badri</w:t>
      </w:r>
      <w:r>
        <w:rPr>
          <w:spacing w:val="-3"/>
          <w:w w:val="90"/>
        </w:rPr>
        <w:t>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al., </w:t>
      </w:r>
      <w:r>
        <w:rPr>
          <w:w w:val="95"/>
        </w:rPr>
        <w:t>2008).</w:t>
      </w:r>
      <w:r>
        <w:rPr>
          <w:spacing w:val="-5"/>
          <w:w w:val="95"/>
        </w:rPr>
        <w:t> </w:t>
      </w:r>
      <w:r>
        <w:rPr>
          <w:w w:val="95"/>
        </w:rPr>
        <w:t>Otra</w:t>
      </w:r>
      <w:r>
        <w:rPr>
          <w:spacing w:val="-5"/>
          <w:w w:val="95"/>
        </w:rPr>
        <w:t> </w:t>
      </w:r>
      <w:r>
        <w:rPr>
          <w:w w:val="95"/>
        </w:rPr>
        <w:t>vertiente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método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uso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plantas</w:t>
      </w:r>
      <w:r>
        <w:rPr>
          <w:spacing w:val="-5"/>
          <w:w w:val="95"/>
        </w:rPr>
        <w:t> </w:t>
      </w:r>
      <w:r>
        <w:rPr>
          <w:w w:val="95"/>
        </w:rPr>
        <w:t>vivas,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cuales</w:t>
      </w:r>
      <w:r>
        <w:rPr>
          <w:spacing w:val="-5"/>
          <w:w w:val="95"/>
        </w:rPr>
        <w:t> </w:t>
      </w:r>
      <w:r>
        <w:rPr>
          <w:w w:val="95"/>
        </w:rPr>
        <w:t>absor- ben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iones</w:t>
      </w:r>
      <w:r>
        <w:rPr>
          <w:spacing w:val="-13"/>
          <w:w w:val="95"/>
        </w:rPr>
        <w:t> </w:t>
      </w:r>
      <w:r>
        <w:rPr>
          <w:w w:val="95"/>
        </w:rPr>
        <w:t>metálicos</w:t>
      </w:r>
      <w:r>
        <w:rPr>
          <w:spacing w:val="-13"/>
          <w:w w:val="95"/>
        </w:rPr>
        <w:t> </w:t>
      </w:r>
      <w:r>
        <w:rPr>
          <w:w w:val="95"/>
        </w:rPr>
        <w:t>junto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nutrientes.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logrado</w:t>
      </w:r>
      <w:r>
        <w:rPr>
          <w:spacing w:val="-13"/>
          <w:w w:val="95"/>
        </w:rPr>
        <w:t> </w:t>
      </w:r>
      <w:r>
        <w:rPr>
          <w:w w:val="95"/>
        </w:rPr>
        <w:t>obtener </w:t>
      </w:r>
      <w:r>
        <w:rPr>
          <w:w w:val="90"/>
        </w:rPr>
        <w:t>nanopartículas de </w:t>
      </w:r>
      <w:r>
        <w:rPr>
          <w:spacing w:val="-3"/>
          <w:w w:val="90"/>
        </w:rPr>
        <w:t>oro </w:t>
      </w:r>
      <w:r>
        <w:rPr>
          <w:w w:val="90"/>
        </w:rPr>
        <w:t>utilizando </w:t>
      </w:r>
      <w:r>
        <w:rPr>
          <w:rFonts w:ascii="Times New Roman" w:hAnsi="Times New Roman"/>
          <w:i/>
          <w:w w:val="90"/>
        </w:rPr>
        <w:t>Medicago sattiva </w:t>
      </w:r>
      <w:r>
        <w:rPr>
          <w:w w:val="90"/>
        </w:rPr>
        <w:t>(alfalfa) </w:t>
      </w:r>
      <w:r>
        <w:rPr>
          <w:spacing w:val="-5"/>
          <w:w w:val="90"/>
        </w:rPr>
        <w:t>(Gardea-Torresdey </w:t>
      </w:r>
      <w:r>
        <w:rPr>
          <w:rFonts w:ascii="Times New Roman" w:hAnsi="Times New Roman"/>
          <w:i/>
          <w:w w:val="90"/>
        </w:rPr>
        <w:t>ett al., </w:t>
      </w:r>
      <w:r>
        <w:rPr/>
        <w:t>2002).</w:t>
      </w:r>
      <w:r>
        <w:rPr>
          <w:spacing w:val="-16"/>
        </w:rPr>
        <w:t> </w:t>
      </w:r>
      <w:r>
        <w:rPr>
          <w:spacing w:val="-3"/>
        </w:rPr>
        <w:t>Finalmente,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encuentra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uso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microorganismos,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bacterias</w:t>
      </w:r>
      <w:r>
        <w:rPr>
          <w:spacing w:val="-16"/>
        </w:rPr>
        <w:t> </w:t>
      </w:r>
      <w:r>
        <w:rPr/>
        <w:t>y </w:t>
      </w:r>
      <w:r>
        <w:rPr>
          <w:w w:val="95"/>
        </w:rPr>
        <w:t>hongos,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reducen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iones</w:t>
      </w:r>
      <w:r>
        <w:rPr>
          <w:spacing w:val="-26"/>
          <w:w w:val="95"/>
        </w:rPr>
        <w:t> </w:t>
      </w:r>
      <w:r>
        <w:rPr>
          <w:w w:val="95"/>
        </w:rPr>
        <w:t>metálicos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procesos</w:t>
      </w:r>
      <w:r>
        <w:rPr>
          <w:spacing w:val="-26"/>
          <w:w w:val="95"/>
        </w:rPr>
        <w:t> </w:t>
      </w:r>
      <w:r>
        <w:rPr>
          <w:w w:val="95"/>
        </w:rPr>
        <w:t>enzimáticos</w:t>
      </w:r>
      <w:r>
        <w:rPr>
          <w:spacing w:val="-26"/>
          <w:w w:val="95"/>
        </w:rPr>
        <w:t> </w:t>
      </w:r>
      <w:r>
        <w:rPr>
          <w:w w:val="95"/>
        </w:rPr>
        <w:t>(Kuber</w:t>
      </w:r>
      <w:r>
        <w:rPr>
          <w:spacing w:val="-26"/>
          <w:w w:val="95"/>
        </w:rPr>
        <w:t> </w:t>
      </w:r>
      <w:r>
        <w:rPr>
          <w:rFonts w:ascii="Times New Roman" w:hAnsi="Times New Roman"/>
          <w:i/>
          <w:w w:val="95"/>
        </w:rPr>
        <w:t>ett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2006;</w:t>
      </w:r>
      <w:r>
        <w:rPr>
          <w:spacing w:val="-17"/>
          <w:w w:val="95"/>
        </w:rPr>
        <w:t> </w:t>
      </w:r>
      <w:r>
        <w:rPr>
          <w:w w:val="95"/>
        </w:rPr>
        <w:t>Mukherjee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w w:val="95"/>
        </w:rPr>
        <w:t>2001;</w:t>
      </w:r>
      <w:r>
        <w:rPr>
          <w:spacing w:val="-17"/>
          <w:w w:val="95"/>
        </w:rPr>
        <w:t> </w:t>
      </w:r>
      <w:r>
        <w:rPr>
          <w:w w:val="95"/>
        </w:rPr>
        <w:t>Klaus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w w:val="95"/>
        </w:rPr>
        <w:t>1999).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biosíntesis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nanopartículas</w:t>
      </w:r>
      <w:r>
        <w:rPr>
          <w:spacing w:val="-25"/>
          <w:w w:val="95"/>
        </w:rPr>
        <w:t> </w:t>
      </w:r>
      <w:r>
        <w:rPr>
          <w:w w:val="95"/>
        </w:rPr>
        <w:t>beneficiará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procesos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verdes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w w:val="95"/>
        </w:rPr>
        <w:t>de obtención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nanopartículas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sencillos,</w:t>
      </w:r>
      <w:r>
        <w:rPr>
          <w:spacing w:val="-17"/>
          <w:w w:val="95"/>
        </w:rPr>
        <w:t> </w:t>
      </w:r>
      <w:r>
        <w:rPr>
          <w:w w:val="95"/>
        </w:rPr>
        <w:t>económicamente</w:t>
      </w:r>
      <w:r>
        <w:rPr>
          <w:spacing w:val="-17"/>
          <w:w w:val="95"/>
        </w:rPr>
        <w:t> </w:t>
      </w:r>
      <w:r>
        <w:rPr>
          <w:w w:val="95"/>
        </w:rPr>
        <w:t>viables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aceptables ambientalmente.</w:t>
      </w:r>
      <w:r>
        <w:rPr>
          <w:spacing w:val="-30"/>
          <w:w w:val="95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procedimientos</w:t>
      </w:r>
      <w:r>
        <w:rPr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verdes</w:t>
      </w:r>
      <w:r>
        <w:rPr>
          <w:rFonts w:ascii="Times New Roman" w:hAnsi="Times New Roman"/>
          <w:i/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síntesis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nanopartículas</w:t>
      </w:r>
      <w:r>
        <w:rPr>
          <w:spacing w:val="-30"/>
          <w:w w:val="95"/>
        </w:rPr>
        <w:t> </w:t>
      </w:r>
      <w:r>
        <w:rPr>
          <w:w w:val="95"/>
        </w:rPr>
        <w:t>tienen </w:t>
      </w:r>
      <w:r>
        <w:rPr/>
        <w:t>varias</w:t>
      </w:r>
      <w:r>
        <w:rPr>
          <w:spacing w:val="-25"/>
        </w:rPr>
        <w:t> </w:t>
      </w:r>
      <w:r>
        <w:rPr/>
        <w:t>ventajas</w:t>
      </w:r>
      <w:r>
        <w:rPr>
          <w:spacing w:val="-25"/>
        </w:rPr>
        <w:t> </w:t>
      </w:r>
      <w:r>
        <w:rPr/>
        <w:t>inherentes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naturaleza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reactivos</w:t>
      </w:r>
      <w:r>
        <w:rPr>
          <w:spacing w:val="-25"/>
        </w:rPr>
        <w:t> </w:t>
      </w:r>
      <w:r>
        <w:rPr/>
        <w:t>empleados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bio- </w:t>
      </w:r>
      <w:r>
        <w:rPr>
          <w:w w:val="95"/>
        </w:rPr>
        <w:t>síntesis, como compatibilidad para aplicaciones biomédicas y farmacéuticas, así como la viabilidad para la producción a escala comercial (Badri </w:t>
      </w:r>
      <w:r>
        <w:rPr>
          <w:rFonts w:ascii="Times New Roman" w:hAnsi="Times New Roman"/>
          <w:i/>
          <w:w w:val="95"/>
        </w:rPr>
        <w:t>ett al., </w:t>
      </w:r>
      <w:r>
        <w:rPr>
          <w:w w:val="95"/>
        </w:rPr>
        <w:t>2008). La habilidad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plantas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absorber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asimilar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metales</w:t>
      </w:r>
      <w:r>
        <w:rPr>
          <w:spacing w:val="-6"/>
          <w:w w:val="95"/>
        </w:rPr>
        <w:t> </w:t>
      </w:r>
      <w:r>
        <w:rPr>
          <w:w w:val="95"/>
        </w:rPr>
        <w:t>provee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plétora </w:t>
      </w:r>
      <w:r>
        <w:rPr/>
        <w:t>de</w:t>
      </w:r>
      <w:r>
        <w:rPr>
          <w:spacing w:val="-22"/>
        </w:rPr>
        <w:t> </w:t>
      </w:r>
      <w:r>
        <w:rPr/>
        <w:t>oportunidades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utilizar</w:t>
      </w:r>
      <w:r>
        <w:rPr>
          <w:spacing w:val="-22"/>
        </w:rPr>
        <w:t> </w:t>
      </w:r>
      <w:r>
        <w:rPr/>
        <w:t>extractos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plantas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vehículos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tóxicos </w:t>
      </w:r>
      <w:r>
        <w:rPr>
          <w:w w:val="95"/>
        </w:rPr>
        <w:t>para estabilizar y formar nanopartículas para aplicaciones médicas (Kattumuri </w:t>
      </w:r>
      <w:r>
        <w:rPr>
          <w:rFonts w:ascii="Times New Roman" w:hAnsi="Times New Roman"/>
          <w:i/>
          <w:w w:val="90"/>
        </w:rPr>
        <w:t>ett al</w:t>
      </w:r>
      <w:r>
        <w:rPr>
          <w:w w:val="90"/>
        </w:rPr>
        <w:t>.,</w:t>
      </w:r>
      <w:r>
        <w:rPr>
          <w:spacing w:val="-20"/>
          <w:w w:val="90"/>
        </w:rPr>
        <w:t> </w:t>
      </w:r>
      <w:r>
        <w:rPr>
          <w:w w:val="90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4"/>
        </w:rPr>
        <w:t>Figura</w:t>
      </w:r>
      <w:r>
        <w:rPr>
          <w:spacing w:val="-16"/>
        </w:rPr>
        <w:t> </w:t>
      </w:r>
      <w:r>
        <w:rPr/>
        <w:t>1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representa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biológico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formación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nanopar- </w:t>
      </w:r>
      <w:r>
        <w:rPr>
          <w:w w:val="95"/>
        </w:rPr>
        <w:t>tículas metálicas. Primero, los iones metálicos son atrapados en la superficie de la</w:t>
      </w:r>
      <w:r>
        <w:rPr>
          <w:spacing w:val="-10"/>
          <w:w w:val="95"/>
        </w:rPr>
        <w:t> </w:t>
      </w:r>
      <w:r>
        <w:rPr>
          <w:w w:val="95"/>
        </w:rPr>
        <w:t>cadena</w:t>
      </w:r>
      <w:r>
        <w:rPr>
          <w:spacing w:val="-10"/>
          <w:w w:val="95"/>
        </w:rPr>
        <w:t> </w:t>
      </w:r>
      <w:r>
        <w:rPr>
          <w:w w:val="95"/>
        </w:rPr>
        <w:t>proteínica;</w:t>
      </w:r>
      <w:r>
        <w:rPr>
          <w:spacing w:val="-10"/>
          <w:w w:val="95"/>
        </w:rPr>
        <w:t> </w:t>
      </w:r>
      <w:r>
        <w:rPr>
          <w:w w:val="95"/>
        </w:rPr>
        <w:t>después,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iones</w:t>
      </w:r>
      <w:r>
        <w:rPr>
          <w:spacing w:val="-10"/>
          <w:w w:val="95"/>
        </w:rPr>
        <w:t> </w:t>
      </w:r>
      <w:r>
        <w:rPr>
          <w:w w:val="95"/>
        </w:rPr>
        <w:t>metálicos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reducidos,</w:t>
      </w:r>
      <w:r>
        <w:rPr>
          <w:spacing w:val="-10"/>
          <w:w w:val="95"/>
        </w:rPr>
        <w:t> </w:t>
      </w:r>
      <w:r>
        <w:rPr>
          <w:w w:val="95"/>
        </w:rPr>
        <w:t>llevando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cabo </w:t>
      </w:r>
      <w:r>
        <w:rPr/>
        <w:t>un</w:t>
      </w:r>
      <w:r>
        <w:rPr>
          <w:spacing w:val="-16"/>
        </w:rPr>
        <w:t> </w:t>
      </w:r>
      <w:r>
        <w:rPr/>
        <w:t>cambio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estructura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proteína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formación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núcleos</w:t>
      </w:r>
      <w:r>
        <w:rPr>
          <w:spacing w:val="-16"/>
        </w:rPr>
        <w:t> </w:t>
      </w:r>
      <w:r>
        <w:rPr/>
        <w:t>metálicos, </w:t>
      </w:r>
      <w:r>
        <w:rPr>
          <w:w w:val="95"/>
        </w:rPr>
        <w:t>los cuales, consecuentemente, crecen nuevamente por la reducción de los iones </w:t>
      </w:r>
      <w:r>
        <w:rPr/>
        <w:t>metálicos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acumulación</w:t>
      </w:r>
      <w:r>
        <w:rPr>
          <w:spacing w:val="-27"/>
        </w:rPr>
        <w:t> </w:t>
      </w:r>
      <w:r>
        <w:rPr/>
        <w:t>de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núcleos.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cadena</w:t>
      </w:r>
      <w:r>
        <w:rPr>
          <w:spacing w:val="-28"/>
        </w:rPr>
        <w:t> </w:t>
      </w:r>
      <w:r>
        <w:rPr/>
        <w:t>flexible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proteínas 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gran</w:t>
      </w:r>
      <w:r>
        <w:rPr>
          <w:spacing w:val="-12"/>
        </w:rPr>
        <w:t> </w:t>
      </w:r>
      <w:r>
        <w:rPr>
          <w:spacing w:val="-2"/>
        </w:rPr>
        <w:t>número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biomoléculas</w:t>
      </w:r>
      <w:r>
        <w:rPr>
          <w:spacing w:val="-12"/>
        </w:rPr>
        <w:t> </w:t>
      </w:r>
      <w:r>
        <w:rPr/>
        <w:t>colocadas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solución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reacción</w:t>
      </w:r>
      <w:r>
        <w:rPr>
          <w:spacing w:val="-11"/>
        </w:rPr>
        <w:t> </w:t>
      </w:r>
      <w:r>
        <w:rPr/>
        <w:t>puede </w:t>
      </w:r>
      <w:r>
        <w:rPr>
          <w:w w:val="95"/>
        </w:rPr>
        <w:t>conducir o favorecer el crecimiento isotrópico y la formación de nanopartículas </w:t>
      </w:r>
      <w:r>
        <w:rPr>
          <w:w w:val="90"/>
        </w:rPr>
        <w:t>metálicas más estables (Li </w:t>
      </w:r>
      <w:r>
        <w:rPr>
          <w:rFonts w:ascii="Times New Roman" w:hAnsi="Times New Roman"/>
          <w:i/>
          <w:w w:val="90"/>
        </w:rPr>
        <w:t>ett al.,</w:t>
      </w:r>
      <w:r>
        <w:rPr>
          <w:rFonts w:ascii="Times New Roman" w:hAnsi="Times New Roman"/>
          <w:i/>
          <w:spacing w:val="3"/>
          <w:w w:val="90"/>
        </w:rPr>
        <w:t> </w:t>
      </w:r>
      <w:r>
        <w:rPr>
          <w:w w:val="90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Sin embargo, las nanopartículas así formadas pueden estar sujetas a interac- ciones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medio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rodea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ellas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9"/>
          <w:w w:val="95"/>
        </w:rPr>
        <w:t> </w:t>
      </w:r>
      <w:r>
        <w:rPr>
          <w:w w:val="95"/>
        </w:rPr>
        <w:t>están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solución</w:t>
      </w:r>
      <w:r>
        <w:rPr>
          <w:spacing w:val="-10"/>
          <w:w w:val="95"/>
        </w:rPr>
        <w:t> </w:t>
      </w:r>
      <w:r>
        <w:rPr>
          <w:w w:val="95"/>
        </w:rPr>
        <w:t>coloidal. </w:t>
      </w:r>
      <w:r>
        <w:rPr>
          <w:spacing w:val="-6"/>
          <w:w w:val="95"/>
        </w:rPr>
        <w:t>Por </w:t>
      </w:r>
      <w:r>
        <w:rPr>
          <w:w w:val="95"/>
        </w:rPr>
        <w:t>esta causa las partículas pueden crecer y perder sus propiedades al salir</w:t>
      </w:r>
      <w:r>
        <w:rPr>
          <w:spacing w:val="-26"/>
          <w:w w:val="95"/>
        </w:rPr>
        <w:t> </w:t>
      </w:r>
      <w:r>
        <w:rPr>
          <w:w w:val="95"/>
        </w:rPr>
        <w:t>del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243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after="0"/>
        <w:rPr>
          <w:sz w:val="26"/>
        </w:rPr>
        <w:sectPr>
          <w:pgSz w:w="10200" w:h="13600"/>
          <w:pgMar w:top="1040" w:bottom="280" w:left="1420" w:right="1420"/>
        </w:sectPr>
      </w:pPr>
    </w:p>
    <w:p>
      <w:pPr>
        <w:spacing w:before="51"/>
        <w:ind w:left="2114" w:right="0" w:firstLine="96"/>
        <w:jc w:val="left"/>
        <w:rPr>
          <w:rFonts w:ascii="Palatino Linotype" w:hAnsi="Palatino Linotype"/>
          <w:sz w:val="18"/>
        </w:rPr>
      </w:pPr>
      <w:r>
        <w:rPr/>
        <w:pict>
          <v:group style="position:absolute;margin-left:112.969002pt;margin-top:-15.528776pt;width:53.25pt;height:46.45pt;mso-position-horizontal-relative:page;mso-position-vertical-relative:paragraph;z-index:39256" coordorigin="2259,-311" coordsize="1065,929">
            <v:shape style="position:absolute;left:-333;top:11190;width:787;height:764" coordorigin="-333,11190" coordsize="787,764" path="m2749,-247l2619,-117,2662,46,2542,169m2419,-17l2415,203,2599,303,2595,516m2475,343l2649,449,2799,349,2962,443m2672,139l2849,139,2929,273,3099,269,3202,429e" filled="false" stroked="true" strokeweight=".5pt" strokecolor="#000000">
              <v:path arrowok="t"/>
            </v:shape>
            <v:shape style="position:absolute;left:3117;top:-236;width:147;height:153" type="#_x0000_t75" stroked="false">
              <v:imagedata r:id="rId569" o:title=""/>
            </v:shape>
            <v:shape style="position:absolute;left:2547;top:-311;width:147;height:153" type="#_x0000_t75" stroked="false">
              <v:imagedata r:id="rId569" o:title=""/>
            </v:shape>
            <v:shape style="position:absolute;left:-484;top:11235;width:307;height:361" coordorigin="-484,11235" coordsize="307,361" path="m2506,-131l2501,-104,2486,-81,2464,-65,2438,-60,2411,-65,2389,-81,2375,-104,2369,-131,2375,-159,2389,-182,2411,-197,2438,-203,2464,-197,2486,-182,2501,-159,2506,-131xm2392,-132l2484,-132m2438,-181l2438,-87m2401,86l2396,114,2381,137,2359,152,2333,158,2306,152,2284,137,2270,114,2264,86,2270,58,2284,35,2306,20,2333,14,2359,20,2381,35,2396,58,2401,86xm2287,86l2379,86m2333,37l2333,131m2571,29l2566,56,2551,79,2529,95,2503,100,2476,95,2454,79,2440,56,2434,29,2440,1,2454,-22,2476,-37,2503,-43,2529,-37,2551,-22,2566,1,2571,29xm2457,28l2549,28m2503,-21l2503,73e" filled="false" stroked="true" strokeweight=".5pt" strokecolor="#000000">
              <v:path arrowok="t"/>
            </v:shape>
            <v:shape style="position:absolute;left:2319;top:249;width:147;height:153" type="#_x0000_t75" stroked="false">
              <v:imagedata r:id="rId570" o:title=""/>
            </v:shape>
            <v:shape style="position:absolute;left:-192;top:11387;width:275;height:384" coordorigin="-192,11387" coordsize="275,384" path="m2694,216l2688,244,2674,267,2652,282,2625,288,2599,282,2577,267,2562,244,2557,216,2562,188,2577,165,2599,150,2625,144,2652,150,2674,165,2688,188,2694,216xm2579,216l2672,216m2626,167l2626,261m2831,261l2826,289,2811,312,2789,327,2763,333,2736,327,2714,312,2700,289,2694,261,2700,233,2714,210,2736,195,2763,189,2789,195,2811,210,2826,233,2831,261xm2804,21l2798,49,2784,72,2762,87,2735,93,2709,87,2687,72,2672,49,2667,21,2672,-7,2687,-30,2709,-45,2735,-51,2762,-45,2784,-30,2798,-7,2804,21xm2689,21l2782,21m2736,-28l2736,66e" filled="false" stroked="true" strokeweight=".5pt" strokecolor="#000000">
              <v:path arrowok="t"/>
            </v:shape>
            <v:shape style="position:absolute;left:2869;top:34;width:147;height:153" type="#_x0000_t75" stroked="false">
              <v:imagedata r:id="rId569" o:title=""/>
            </v:shape>
            <v:shape style="position:absolute;left:3154;top:249;width:169;height:326" type="#_x0000_t75" stroked="false">
              <v:imagedata r:id="rId571" o:title=""/>
            </v:shape>
            <v:shape style="position:absolute;left:2857;top:317;width:232;height:301" type="#_x0000_t75" stroked="false">
              <v:imagedata r:id="rId572" o:title=""/>
            </v:shape>
            <v:shape style="position:absolute;left:2429;top:432;width:147;height:153" type="#_x0000_t75" stroked="false">
              <v:imagedata r:id="rId573" o:title=""/>
            </v:shape>
            <v:shape style="position:absolute;left:2717;top:101;width:9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09"/>
                        <w:sz w:val="18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spacing w:val="-2"/>
                        <w:sz w:val="18"/>
                        <w:u w:val="single"/>
                      </w:rPr>
                      <w:t> 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39304">
            <wp:simplePos x="0" y="0"/>
            <wp:positionH relativeFrom="page">
              <wp:posOffset>3377806</wp:posOffset>
            </wp:positionH>
            <wp:positionV relativeFrom="paragraph">
              <wp:posOffset>-365</wp:posOffset>
            </wp:positionV>
            <wp:extent cx="93129" cy="97370"/>
            <wp:effectExtent l="0" t="0" r="0" b="0"/>
            <wp:wrapNone/>
            <wp:docPr id="119" name="image5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557.png"/>
                    <pic:cNvPicPr/>
                  </pic:nvPicPr>
                  <pic:blipFill>
                    <a:blip r:embed="rId5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129" cy="97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sz w:val="18"/>
        </w:rPr>
        <w:t>Reducción</w:t>
      </w:r>
    </w:p>
    <w:p>
      <w:pPr>
        <w:pStyle w:val="BodyText"/>
        <w:spacing w:before="5"/>
        <w:rPr>
          <w:rFonts w:ascii="Palatino Linotype"/>
          <w:sz w:val="3"/>
        </w:rPr>
      </w:pPr>
    </w:p>
    <w:p>
      <w:pPr>
        <w:pStyle w:val="BodyText"/>
        <w:spacing w:line="96" w:lineRule="exact"/>
        <w:ind w:left="2243"/>
        <w:rPr>
          <w:rFonts w:ascii="Palatino Linotype"/>
          <w:sz w:val="9"/>
        </w:rPr>
      </w:pPr>
      <w:r>
        <w:rPr>
          <w:rFonts w:ascii="Palatino Linotype"/>
          <w:position w:val="-1"/>
          <w:sz w:val="9"/>
        </w:rPr>
        <w:pict>
          <v:group style="width:41.45pt;height:4.850pt;mso-position-horizontal-relative:char;mso-position-vertical-relative:line" coordorigin="0,0" coordsize="829,97">
            <v:line style="position:absolute" from="5,53" to="725,53" stroked="true" strokeweight=".5pt" strokecolor="#000000"/>
            <v:shape style="position:absolute;left:698;top:0;width:130;height:97" coordorigin="698,0" coordsize="130,97" path="m698,0l698,97,828,50,698,0xe" filled="true" fillcolor="#000000" stroked="false">
              <v:path arrowok="t"/>
              <v:fill type="solid"/>
            </v:shape>
          </v:group>
        </w:pict>
      </w:r>
      <w:r>
        <w:rPr>
          <w:rFonts w:ascii="Palatino Linotype"/>
          <w:position w:val="-1"/>
          <w:sz w:val="9"/>
        </w:rPr>
      </w:r>
    </w:p>
    <w:p>
      <w:pPr>
        <w:pStyle w:val="BodyText"/>
        <w:rPr>
          <w:rFonts w:ascii="Palatino Linotype"/>
          <w:sz w:val="17"/>
        </w:rPr>
      </w:pPr>
      <w:r>
        <w:rPr/>
        <w:drawing>
          <wp:anchor distT="0" distB="0" distL="0" distR="0" allowOverlap="1" layoutInCell="1" locked="0" behindDoc="0" simplePos="0" relativeHeight="39112">
            <wp:simplePos x="0" y="0"/>
            <wp:positionH relativeFrom="page">
              <wp:posOffset>1660131</wp:posOffset>
            </wp:positionH>
            <wp:positionV relativeFrom="paragraph">
              <wp:posOffset>170884</wp:posOffset>
            </wp:positionV>
            <wp:extent cx="92922" cy="97154"/>
            <wp:effectExtent l="0" t="0" r="0" b="0"/>
            <wp:wrapTopAndBottom/>
            <wp:docPr id="121" name="image5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558.png"/>
                    <pic:cNvPicPr/>
                  </pic:nvPicPr>
                  <pic:blipFill>
                    <a:blip r:embed="rId5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922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rFonts w:ascii="Palatino Linotype"/>
          <w:sz w:val="21"/>
        </w:rPr>
      </w:pPr>
    </w:p>
    <w:p>
      <w:pPr>
        <w:spacing w:before="0"/>
        <w:ind w:left="2114" w:right="0" w:firstLine="0"/>
        <w:jc w:val="left"/>
        <w:rPr>
          <w:rFonts w:ascii="Palatino Linotype" w:hAnsi="Palatino Linotype"/>
          <w:sz w:val="18"/>
        </w:rPr>
      </w:pPr>
      <w:r>
        <w:rPr/>
        <w:pict>
          <v:line style="position:absolute;mso-position-horizontal-relative:page;mso-position-vertical-relative:paragraph;z-index:-652048" from="234.592995pt,-19.409121pt" to="208.425995pt,1.423879pt" stroked="true" strokeweight=".5pt" strokecolor="#000000">
            <w10:wrap type="none"/>
          </v:line>
        </w:pict>
      </w:r>
      <w:r>
        <w:rPr>
          <w:rFonts w:ascii="Palatino Linotype" w:hAnsi="Palatino Linotype"/>
          <w:sz w:val="18"/>
        </w:rPr>
        <w:t>Nucleación</w:t>
      </w:r>
    </w:p>
    <w:p>
      <w:pPr>
        <w:pStyle w:val="BodyText"/>
        <w:ind w:left="1856"/>
        <w:rPr>
          <w:rFonts w:ascii="Palatino Linotype"/>
          <w:sz w:val="20"/>
        </w:rPr>
      </w:pPr>
      <w:r>
        <w:rPr>
          <w:rFonts w:ascii="Palatino Linotype"/>
          <w:sz w:val="20"/>
        </w:rPr>
        <w:pict>
          <v:group style="width:26.7pt;height:22.25pt;mso-position-horizontal-relative:char;mso-position-vertical-relative:line" coordorigin="0,0" coordsize="534,445">
            <v:line style="position:absolute" from="529,5" to="49,392" stroked="true" strokeweight=".5pt" strokecolor="#000000"/>
            <v:shape style="position:absolute;left:0;top:320;width:128;height:125" coordorigin="0,320" coordsize="128,125" path="m59,320l0,445,127,388,59,320xe" filled="true" fillcolor="#000000" stroked="false">
              <v:path arrowok="t"/>
              <v:fill type="solid"/>
            </v:shape>
          </v:group>
        </w:pict>
      </w:r>
      <w:r>
        <w:rPr>
          <w:rFonts w:ascii="Palatino Linotype"/>
          <w:sz w:val="20"/>
        </w:rPr>
      </w:r>
    </w:p>
    <w:p>
      <w:pPr>
        <w:spacing w:before="122"/>
        <w:ind w:left="0" w:right="0" w:firstLine="0"/>
        <w:jc w:val="right"/>
        <w:rPr>
          <w:rFonts w:ascii="Palatino Linotype"/>
          <w:sz w:val="18"/>
        </w:rPr>
      </w:pPr>
      <w:r>
        <w:rPr/>
        <w:pict>
          <v:group style="position:absolute;margin-left:113.593002pt;margin-top:-6.653654pt;width:44.95pt;height:39.6pt;mso-position-horizontal-relative:page;mso-position-vertical-relative:paragraph;z-index:39424" coordorigin="2272,-133" coordsize="899,792">
            <v:shape style="position:absolute;left:-3357;top:9395;width:777;height:774" coordorigin="-3357,9395" coordsize="777,774" path="m2715,-120l2599,10,2632,180,2522,287m2395,114l2389,324,2569,434,2565,637m2822,67l2729,224,2815,377,2735,527,2815,654m2642,257l2822,254,2909,404,3075,404,3165,560m2469,487l2622,574,2779,490,2939,570e" filled="false" stroked="true" strokeweight=".5pt" strokecolor="#000000">
              <v:path arrowok="t"/>
            </v:shape>
            <v:shape style="position:absolute;left:2964;top:489;width:113;height:113" type="#_x0000_t75" stroked="false">
              <v:imagedata r:id="rId576" o:title=""/>
            </v:shape>
            <v:shape style="position:absolute;left:2662;top:277;width:114;height:114" coordorigin="2662,277" coordsize="114,114" path="m2719,277l2696,282,2678,294,2666,312,2662,334,2666,356,2678,374,2696,386,2719,390,2741,386,2759,374,2771,356,2775,334,2771,312,2759,294,2741,282,2719,277xe" filled="true" fillcolor="#000000" stroked="false">
              <v:path arrowok="t"/>
              <v:fill type="solid"/>
            </v:shape>
            <v:shape style="position:absolute;left:2660;top:75;width:113;height:113" type="#_x0000_t75" stroked="false">
              <v:imagedata r:id="rId576" o:title=""/>
            </v:shape>
            <v:shape style="position:absolute;left:2272;top:30;width:255;height:188" type="#_x0000_t75" stroked="false">
              <v:imagedata r:id="rId577" o:title=""/>
            </v:shape>
            <v:shape style="position:absolute;left:2444;top:539;width:113;height:113" type="#_x0000_t75" stroked="false">
              <v:imagedata r:id="rId576" o:title=""/>
            </v:shape>
            <v:shape style="position:absolute;left:2278;top:-133;width:788;height:667" coordorigin="2278,-133" coordsize="788,667" path="m2352,477l2349,463,2341,451,2329,443,2315,440,2301,443,2289,451,2281,463,2278,477,2281,492,2289,503,2301,511,2315,514,2329,511,2341,503,2349,492,2352,477m2719,477l2714,455,2702,437,2684,425,2662,420,2640,425,2622,437,2610,455,2605,477,2610,499,2622,517,2640,529,2662,534,2684,529,2702,517,2714,499,2719,477m2852,-96l2849,-111,2841,-122,2830,-130,2815,-133,2801,-130,2789,-122,2781,-111,2778,-96,2781,-82,2789,-70,2801,-62,2815,-59,2830,-62,2841,-70,2849,-82,2852,-96m3065,207l3062,193,3054,181,3043,173,3028,170,3014,173,3002,181,2994,193,2992,207,2994,222,3002,233,3014,241,3028,244,3043,241,3054,233,3062,222,3065,207e" filled="true" fillcolor="#000000" stroked="false">
              <v:path arrowok="t"/>
              <v:fill type="solid"/>
            </v:shape>
            <w10:wrap type="none"/>
          </v:group>
        </w:pict>
      </w:r>
      <w:r>
        <w:rPr>
          <w:rFonts w:ascii="Palatino Linotype"/>
          <w:sz w:val="18"/>
        </w:rPr>
        <w:t>Crecimiento</w:t>
      </w:r>
    </w:p>
    <w:p>
      <w:pPr>
        <w:spacing w:line="492" w:lineRule="exact" w:before="26"/>
        <w:ind w:left="1770" w:right="1166" w:firstLine="379"/>
        <w:jc w:val="left"/>
        <w:rPr>
          <w:rFonts w:ascii="Palatino Linotype" w:hAnsi="Palatino Linotype"/>
          <w:sz w:val="18"/>
        </w:rPr>
      </w:pPr>
      <w:r>
        <w:rPr/>
        <w:br w:type="column"/>
      </w:r>
      <w:r>
        <w:rPr>
          <w:rFonts w:ascii="Palatino Linotype" w:hAnsi="Palatino Linotype"/>
          <w:spacing w:val="-2"/>
          <w:sz w:val="18"/>
        </w:rPr>
        <w:t>Proteína </w:t>
      </w:r>
      <w:r>
        <w:rPr>
          <w:rFonts w:ascii="Palatino Linotype" w:hAnsi="Palatino Linotype"/>
          <w:spacing w:val="-2"/>
          <w:sz w:val="18"/>
        </w:rPr>
        <w:drawing>
          <wp:inline distT="0" distB="0" distL="0" distR="0">
            <wp:extent cx="93141" cy="97370"/>
            <wp:effectExtent l="0" t="0" r="0" b="0"/>
            <wp:docPr id="123" name="image56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561.png"/>
                    <pic:cNvPicPr/>
                  </pic:nvPicPr>
                  <pic:blipFill>
                    <a:blip r:embed="rId5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141" cy="9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Palatino Linotype" w:hAnsi="Palatino Linotype"/>
          <w:spacing w:val="-2"/>
          <w:sz w:val="18"/>
        </w:rPr>
      </w:r>
      <w:r>
        <w:rPr>
          <w:rFonts w:ascii="Palatino Linotype" w:hAnsi="Palatino Linotype"/>
          <w:position w:val="1"/>
          <w:sz w:val="18"/>
        </w:rPr>
        <w:t>Iones</w:t>
      </w:r>
    </w:p>
    <w:p>
      <w:pPr>
        <w:spacing w:line="149" w:lineRule="exact" w:before="0"/>
        <w:ind w:left="2157" w:right="65" w:firstLine="0"/>
        <w:jc w:val="left"/>
        <w:rPr>
          <w:rFonts w:ascii="Palatino Linotype" w:hAnsi="Palatino Linotype"/>
          <w:sz w:val="18"/>
        </w:rPr>
      </w:pPr>
      <w:r>
        <w:rPr/>
        <w:pict>
          <v:group style="position:absolute;margin-left:239.509995pt;margin-top:-55.337002pt;width:39.7pt;height:49.7pt;mso-position-horizontal-relative:page;mso-position-vertical-relative:paragraph;z-index:39280" coordorigin="4790,-1107" coordsize="794,994">
            <v:shape style="position:absolute;left:5084;top:-267;width:147;height:153" type="#_x0000_t75" stroked="false">
              <v:imagedata r:id="rId579" o:title=""/>
            </v:shape>
            <v:shape style="position:absolute;left:2047;top:10336;width:784;height:750" coordorigin="2047,10336" coordsize="784,750" path="m5119,-1102l4999,-978,5035,-802,4915,-688m4795,-878l4797,-840,4796,-766,4796,-694,4795,-662,4969,-562,4972,-352m4865,-505l5019,-415,5182,-505,5349,-408m5065,-735l5235,-735,5305,-588,5482,-582,5579,-425e" filled="false" stroked="true" strokeweight=".5pt" strokecolor="#000000">
              <v:path arrowok="t"/>
            </v:shape>
            <v:shape style="position:absolute;left:4815;top:-1062;width:584;height:737" coordorigin="4815,-1062" coordsize="584,737" path="m4889,-795l4886,-809,4878,-821,4866,-829,4852,-832,4837,-829,4826,-821,4818,-809,4815,-795,4818,-781,4826,-769,4837,-761,4852,-758,4866,-761,4878,-769,4886,-781,4889,-795m4945,-645l4942,-659,4934,-671,4923,-679,4908,-682,4894,-679,4882,-671,4874,-659,4871,-645,4874,-631,4882,-619,4894,-611,4908,-608,4923,-611,4934,-619,4942,-631,4945,-645m5055,-362l5052,-376,5045,-388,5033,-396,5019,-399,5004,-396,4992,-388,4985,-376,4982,-362,4985,-347,4992,-336,5004,-328,5019,-325,5033,-328,5045,-336,5052,-347,5055,-362m5069,-482l5066,-496,5058,-508,5046,-516,5032,-519,5018,-516,5006,-508,4998,-496,4995,-482,4998,-467,5006,-456,5018,-448,5032,-445,5046,-448,5058,-456,5066,-467,5069,-482m5112,-688l5109,-703,5101,-714,5090,-722,5075,-725,5061,-722,5049,-714,5041,-703,5038,-688,5041,-674,5049,-662,5061,-654,5075,-652,5090,-654,5101,-662,5109,-674,5112,-688m5149,-1025l5146,-1039,5138,-1051,5126,-1059,5112,-1062,5097,-1059,5086,-1051,5078,-1039,5075,-1025,5078,-1011,5086,-999,5097,-991,5112,-988,5126,-991,5138,-999,5146,-1011,5149,-1025m5239,-402l5236,-416,5228,-428,5216,-436,5202,-438,5187,-436,5176,-428,5168,-416,5165,-402,5168,-387,5176,-376,5187,-368,5202,-365,5216,-368,5228,-376,5236,-387,5239,-402m5399,-615l5396,-629,5388,-641,5376,-649,5362,-652,5348,-649,5336,-641,5328,-629,5325,-615,5328,-601,5336,-589,5348,-581,5362,-578,5376,-581,5388,-589,5396,-601,5399,-615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shape style="position:absolute;margin-left:319.593994pt;margin-top:-34.087002pt;width:21.75pt;height:3.25pt;mso-position-horizontal-relative:page;mso-position-vertical-relative:paragraph;z-index:-651928" coordorigin="6392,-682" coordsize="435,65" path="m6392,-682l6487,-617,6592,-682,6682,-632,6767,-682,6827,-647e" filled="false" stroked="true" strokeweight=".5pt" strokecolor="#000000">
            <v:path arrowok="t"/>
            <w10:wrap type="none"/>
          </v:shape>
        </w:pict>
      </w:r>
      <w:r>
        <w:rPr>
          <w:rFonts w:ascii="Palatino Linotype" w:hAnsi="Palatino Linotype"/>
          <w:sz w:val="18"/>
        </w:rPr>
        <w:t>metálicos</w:t>
      </w:r>
    </w:p>
    <w:p>
      <w:pPr>
        <w:pStyle w:val="BodyText"/>
        <w:spacing w:before="9"/>
        <w:rPr>
          <w:rFonts w:ascii="Palatino Linotype"/>
          <w:sz w:val="20"/>
        </w:rPr>
      </w:pPr>
    </w:p>
    <w:p>
      <w:pPr>
        <w:spacing w:line="200" w:lineRule="exact" w:before="0"/>
        <w:ind w:left="2123" w:right="1166" w:firstLine="0"/>
        <w:jc w:val="left"/>
        <w:rPr>
          <w:rFonts w:ascii="Palatino Linotype" w:hAnsi="Palatino Linotype"/>
          <w:sz w:val="18"/>
        </w:rPr>
      </w:pPr>
      <w:r>
        <w:rPr/>
        <w:pict>
          <v:shape style="position:absolute;margin-left:324.575012pt;margin-top:-.196253pt;width:3.7pt;height:3.7pt;mso-position-horizontal-relative:page;mso-position-vertical-relative:paragraph;z-index:39352" coordorigin="6492,-4" coordsize="74,74" path="m6528,-4l6514,-1,6502,7,6494,19,6492,33,6494,47,6502,59,6514,67,6528,70,6543,67,6554,59,6562,47,6565,33,6562,19,6554,7,6543,-1,6528,-4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258.009003pt;margin-top:11.552747pt;width:51.5pt;height:58.5pt;mso-position-horizontal-relative:page;mso-position-vertical-relative:paragraph;z-index:39400" coordorigin="5160,231" coordsize="1030,1170">
            <v:shape style="position:absolute;left:5597;top:581;width:170;height:170" type="#_x0000_t75" stroked="false">
              <v:imagedata r:id="rId580" o:title=""/>
            </v:shape>
            <v:shape style="position:absolute;left:5320;top:644;width:170;height:170" type="#_x0000_t75" stroked="false">
              <v:imagedata r:id="rId581" o:title=""/>
            </v:shape>
            <v:shape style="position:absolute;left:5530;top:841;width:170;height:170" type="#_x0000_t75" stroked="false">
              <v:imagedata r:id="rId581" o:title=""/>
            </v:shape>
            <v:shape style="position:absolute;left:-580;top:9750;width:1020;height:1160" coordorigin="-580,9750" coordsize="1020,1160" path="m5745,236l5745,453,5569,556,5569,766,5399,869m5165,526l5319,679,5509,619,5655,759,5862,693,6015,846m5475,663l5532,873,5379,1026,5429,1239,5272,1396m5302,713l5362,926,5585,976,5639,1203,5855,1259m5532,1219l5612,1026,5765,996,5812,806,5999,759m5535,836l5759,833,5855,1029,6079,1039,6185,1243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Palatino Linotype" w:hAnsi="Palatino Linotype"/>
          <w:sz w:val="18"/>
        </w:rPr>
        <w:t>Núcleos metálicos</w:t>
      </w:r>
    </w:p>
    <w:p>
      <w:pPr>
        <w:pStyle w:val="BodyText"/>
        <w:spacing w:before="10"/>
        <w:rPr>
          <w:rFonts w:ascii="Palatino Linotype"/>
          <w:sz w:val="16"/>
        </w:rPr>
      </w:pPr>
    </w:p>
    <w:p>
      <w:pPr>
        <w:spacing w:line="200" w:lineRule="exact" w:before="0"/>
        <w:ind w:left="2137" w:right="65" w:firstLine="0"/>
        <w:jc w:val="left"/>
        <w:rPr>
          <w:rFonts w:ascii="Palatino Linotype" w:hAnsi="Palatino Linotype"/>
          <w:sz w:val="18"/>
        </w:rPr>
      </w:pPr>
      <w:r>
        <w:rPr/>
        <w:pict>
          <v:group style="position:absolute;margin-left:167.343002pt;margin-top:13.641104pt;width:81.1pt;height:4.850pt;mso-position-horizontal-relative:page;mso-position-vertical-relative:paragraph;z-index:39184" coordorigin="3347,273" coordsize="1622,97">
            <v:line style="position:absolute" from="3352,326" to="4865,326" stroked="true" strokeweight=".5pt" strokecolor="#000000"/>
            <v:shape style="position:absolute;left:4839;top:273;width:130;height:97" coordorigin="4839,273" coordsize="130,97" path="m4839,273l4839,370,4969,323,4839,273xe" filled="true" fillcolor="#000000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39376">
            <wp:simplePos x="0" y="0"/>
            <wp:positionH relativeFrom="page">
              <wp:posOffset>4100080</wp:posOffset>
            </wp:positionH>
            <wp:positionV relativeFrom="paragraph">
              <wp:posOffset>-20458</wp:posOffset>
            </wp:positionV>
            <wp:extent cx="108000" cy="108000"/>
            <wp:effectExtent l="0" t="0" r="0" b="0"/>
            <wp:wrapNone/>
            <wp:docPr id="125" name="image5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565.png"/>
                    <pic:cNvPicPr/>
                  </pic:nvPicPr>
                  <pic:blipFill>
                    <a:blip r:embed="rId5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00" cy="10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Palatino Linotype" w:hAnsi="Palatino Linotype"/>
          <w:w w:val="95"/>
          <w:sz w:val="18"/>
        </w:rPr>
        <w:t>Nanopartículas </w:t>
      </w:r>
      <w:r>
        <w:rPr>
          <w:rFonts w:ascii="Palatino Linotype" w:hAnsi="Palatino Linotype"/>
          <w:sz w:val="18"/>
        </w:rPr>
        <w:t>metálicas</w:t>
      </w:r>
    </w:p>
    <w:p>
      <w:pPr>
        <w:spacing w:after="0" w:line="200" w:lineRule="exact"/>
        <w:jc w:val="left"/>
        <w:rPr>
          <w:rFonts w:ascii="Palatino Linotype" w:hAnsi="Palatino Linotype"/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3224" w:space="40"/>
            <w:col w:w="4096"/>
          </w:cols>
        </w:sectPr>
      </w:pPr>
    </w:p>
    <w:p>
      <w:pPr>
        <w:pStyle w:val="BodyText"/>
        <w:spacing w:before="4"/>
        <w:rPr>
          <w:rFonts w:ascii="Palatino Linotype"/>
          <w:sz w:val="12"/>
        </w:rPr>
      </w:pPr>
    </w:p>
    <w:p>
      <w:pPr>
        <w:pStyle w:val="BodyText"/>
        <w:spacing w:line="73" w:lineRule="exact"/>
        <w:ind w:left="1268"/>
        <w:rPr>
          <w:rFonts w:ascii="Palatino Linotype"/>
          <w:sz w:val="7"/>
        </w:rPr>
      </w:pPr>
      <w:r>
        <w:rPr>
          <w:rFonts w:ascii="Palatino Linotype"/>
          <w:position w:val="0"/>
          <w:sz w:val="7"/>
        </w:rPr>
        <w:pict>
          <v:group style="width:3.7pt;height:3.7pt;mso-position-horizontal-relative:char;mso-position-vertical-relative:line" coordorigin="0,0" coordsize="74,74">
            <v:shape style="position:absolute;left:0;top:0;width:74;height:74" coordorigin="0,0" coordsize="74,74" path="m37,0l23,3,11,11,3,23,0,37,3,51,11,63,23,71,37,74,51,71,63,63,71,51,74,37,71,23,63,11,51,3,37,0xe" filled="true" fillcolor="#000000" stroked="false">
              <v:path arrowok="t"/>
              <v:fill type="solid"/>
            </v:shape>
          </v:group>
        </w:pict>
      </w:r>
      <w:r>
        <w:rPr>
          <w:rFonts w:ascii="Palatino Linotype"/>
          <w:position w:val="0"/>
          <w:sz w:val="7"/>
        </w:rPr>
      </w:r>
    </w:p>
    <w:p>
      <w:pPr>
        <w:pStyle w:val="BodyText"/>
        <w:spacing w:before="11"/>
        <w:rPr>
          <w:rFonts w:ascii="Palatino Linotype"/>
          <w:sz w:val="14"/>
        </w:rPr>
      </w:pPr>
    </w:p>
    <w:p>
      <w:pPr>
        <w:spacing w:before="75"/>
        <w:ind w:left="856" w:right="0" w:firstLine="0"/>
        <w:jc w:val="left"/>
        <w:rPr>
          <w:sz w:val="17"/>
        </w:rPr>
      </w:pPr>
      <w:r>
        <w:rPr>
          <w:b/>
          <w:sz w:val="17"/>
        </w:rPr>
        <w:t>Figura 1. </w:t>
      </w:r>
      <w:r>
        <w:rPr>
          <w:sz w:val="17"/>
        </w:rPr>
        <w:t>Proceso biológico de formación de nanopartículas.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régimen</w:t>
      </w:r>
      <w:r>
        <w:rPr>
          <w:spacing w:val="-7"/>
          <w:w w:val="95"/>
        </w:rPr>
        <w:t> </w:t>
      </w:r>
      <w:r>
        <w:rPr>
          <w:w w:val="95"/>
        </w:rPr>
        <w:t>nanométrico.</w:t>
      </w:r>
      <w:r>
        <w:rPr>
          <w:spacing w:val="-6"/>
          <w:w w:val="95"/>
        </w:rPr>
        <w:t> </w:t>
      </w:r>
      <w:r>
        <w:rPr>
          <w:w w:val="95"/>
        </w:rPr>
        <w:t>Dicha</w:t>
      </w:r>
      <w:r>
        <w:rPr>
          <w:spacing w:val="-7"/>
          <w:w w:val="95"/>
        </w:rPr>
        <w:t> </w:t>
      </w:r>
      <w:r>
        <w:rPr>
          <w:w w:val="95"/>
        </w:rPr>
        <w:t>agregación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partículas</w:t>
      </w:r>
      <w:r>
        <w:rPr>
          <w:spacing w:val="-6"/>
          <w:w w:val="95"/>
        </w:rPr>
        <w:t>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ser</w:t>
      </w:r>
      <w:r>
        <w:rPr>
          <w:spacing w:val="-7"/>
          <w:w w:val="95"/>
        </w:rPr>
        <w:t> </w:t>
      </w:r>
      <w:r>
        <w:rPr>
          <w:w w:val="95"/>
        </w:rPr>
        <w:t>controlada</w:t>
      </w:r>
      <w:r>
        <w:rPr>
          <w:spacing w:val="-7"/>
          <w:w w:val="95"/>
        </w:rPr>
        <w:t> </w:t>
      </w:r>
      <w:r>
        <w:rPr>
          <w:w w:val="95"/>
        </w:rPr>
        <w:t>con- teniendo las nanopartículas mediante moléculas orgánicas o inorgánicas para </w:t>
      </w:r>
      <w:r>
        <w:rPr/>
        <w:t>detener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agregación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anclando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partículas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matrices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vidrio,</w:t>
      </w:r>
      <w:r>
        <w:rPr>
          <w:spacing w:val="-12"/>
        </w:rPr>
        <w:t> </w:t>
      </w:r>
      <w:r>
        <w:rPr/>
        <w:t>zeolita o</w:t>
      </w:r>
      <w:r>
        <w:rPr>
          <w:spacing w:val="-11"/>
        </w:rPr>
        <w:t> </w:t>
      </w:r>
      <w:r>
        <w:rPr/>
        <w:t>polímeros</w:t>
      </w:r>
      <w:r>
        <w:rPr>
          <w:spacing w:val="-11"/>
        </w:rPr>
        <w:t> </w:t>
      </w:r>
      <w:r>
        <w:rPr/>
        <w:t>orgánicos</w:t>
      </w:r>
      <w:r>
        <w:rPr>
          <w:spacing w:val="-11"/>
        </w:rPr>
        <w:t> </w:t>
      </w:r>
      <w:r>
        <w:rPr/>
        <w:t>(Badri</w:t>
      </w:r>
      <w:r>
        <w:rPr>
          <w:spacing w:val="-10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17"/>
        </w:rPr>
        <w:t> </w:t>
      </w:r>
      <w:r>
        <w:rPr>
          <w:rFonts w:ascii="Times New Roman" w:hAnsi="Times New Roman"/>
          <w:i/>
        </w:rPr>
        <w:t>al.,</w:t>
      </w:r>
      <w:r>
        <w:rPr>
          <w:rFonts w:ascii="Times New Roman" w:hAnsi="Times New Roman"/>
          <w:i/>
          <w:spacing w:val="-17"/>
        </w:rPr>
        <w:t> </w:t>
      </w:r>
      <w:r>
        <w:rPr/>
        <w:t>2008).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usado,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ejemplo,</w:t>
      </w:r>
      <w:r>
        <w:rPr>
          <w:spacing w:val="-11"/>
        </w:rPr>
        <w:t> </w:t>
      </w:r>
      <w:r>
        <w:rPr/>
        <w:t>materia </w:t>
      </w:r>
      <w:r>
        <w:rPr>
          <w:w w:val="95"/>
        </w:rPr>
        <w:t>orgánica para sintetizar y estabilizar las nanopartículas simultáneamente,</w:t>
      </w:r>
      <w:r>
        <w:rPr>
          <w:spacing w:val="-32"/>
          <w:w w:val="95"/>
        </w:rPr>
        <w:t> </w:t>
      </w:r>
      <w:r>
        <w:rPr>
          <w:w w:val="95"/>
        </w:rPr>
        <w:t>apro- vechando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estructura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polímeros</w:t>
      </w:r>
      <w:r>
        <w:rPr>
          <w:spacing w:val="-8"/>
          <w:w w:val="95"/>
        </w:rPr>
        <w:t> </w:t>
      </w:r>
      <w:r>
        <w:rPr>
          <w:w w:val="95"/>
        </w:rPr>
        <w:t>naturales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celulosa</w:t>
      </w:r>
      <w:r>
        <w:rPr>
          <w:spacing w:val="-8"/>
          <w:w w:val="95"/>
        </w:rPr>
        <w:t> </w:t>
      </w:r>
      <w:r>
        <w:rPr>
          <w:w w:val="95"/>
        </w:rPr>
        <w:t>(He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w w:val="95"/>
        </w:rPr>
        <w:t>2003; </w:t>
      </w:r>
      <w:r>
        <w:rPr/>
        <w:t>Dong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al.,</w:t>
      </w:r>
      <w:r>
        <w:rPr>
          <w:rFonts w:ascii="Times New Roman" w:hAnsi="Times New Roman"/>
          <w:i/>
          <w:spacing w:val="-31"/>
        </w:rPr>
        <w:t> </w:t>
      </w:r>
      <w:r>
        <w:rPr/>
        <w:t>2009)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goma</w:t>
      </w:r>
      <w:r>
        <w:rPr>
          <w:spacing w:val="-24"/>
        </w:rPr>
        <w:t> </w:t>
      </w:r>
      <w:r>
        <w:rPr/>
        <w:t>arábiga</w:t>
      </w:r>
      <w:r>
        <w:rPr>
          <w:spacing w:val="-24"/>
        </w:rPr>
        <w:t> </w:t>
      </w:r>
      <w:r>
        <w:rPr/>
        <w:t>(Kattumuri</w:t>
      </w:r>
      <w:r>
        <w:rPr>
          <w:spacing w:val="-24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1"/>
        </w:rPr>
        <w:t> </w:t>
      </w:r>
      <w:r>
        <w:rPr>
          <w:rFonts w:ascii="Times New Roman" w:hAnsi="Times New Roman"/>
          <w:i/>
        </w:rPr>
        <w:t>al</w:t>
      </w:r>
      <w:r>
        <w:rPr/>
        <w:t>.,</w:t>
      </w:r>
      <w:r>
        <w:rPr>
          <w:spacing w:val="-24"/>
        </w:rPr>
        <w:t> </w:t>
      </w:r>
      <w:r>
        <w:rPr/>
        <w:t>2007),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grupos hidroxilo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oxígenos</w:t>
      </w:r>
      <w:r>
        <w:rPr>
          <w:spacing w:val="-20"/>
        </w:rPr>
        <w:t> </w:t>
      </w:r>
      <w:r>
        <w:rPr/>
        <w:t>no</w:t>
      </w:r>
      <w:r>
        <w:rPr>
          <w:spacing w:val="-19"/>
        </w:rPr>
        <w:t> </w:t>
      </w:r>
      <w:r>
        <w:rPr/>
        <w:t>sólo</w:t>
      </w:r>
      <w:r>
        <w:rPr>
          <w:spacing w:val="-19"/>
        </w:rPr>
        <w:t> </w:t>
      </w:r>
      <w:r>
        <w:rPr/>
        <w:t>sujetan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iones</w:t>
      </w:r>
      <w:r>
        <w:rPr>
          <w:spacing w:val="-19"/>
        </w:rPr>
        <w:t> </w:t>
      </w:r>
      <w:r>
        <w:rPr/>
        <w:t>metálicos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estructura</w:t>
      </w:r>
      <w:r>
        <w:rPr>
          <w:spacing w:val="-19"/>
        </w:rPr>
        <w:t> </w:t>
      </w:r>
      <w:r>
        <w:rPr/>
        <w:t>por </w:t>
      </w:r>
      <w:r>
        <w:rPr>
          <w:w w:val="95"/>
        </w:rPr>
        <w:t>interacciones</w:t>
      </w:r>
      <w:r>
        <w:rPr>
          <w:spacing w:val="-13"/>
          <w:w w:val="95"/>
        </w:rPr>
        <w:t> </w:t>
      </w:r>
      <w:r>
        <w:rPr>
          <w:w w:val="95"/>
        </w:rPr>
        <w:t>ion-dipolo,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estabilizan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nanopartículas</w:t>
      </w:r>
      <w:r>
        <w:rPr>
          <w:spacing w:val="-13"/>
          <w:w w:val="95"/>
        </w:rPr>
        <w:t> </w:t>
      </w:r>
      <w:r>
        <w:rPr>
          <w:w w:val="95"/>
        </w:rPr>
        <w:t>metáli- cas</w:t>
      </w:r>
      <w:r>
        <w:rPr>
          <w:spacing w:val="-8"/>
          <w:w w:val="95"/>
        </w:rPr>
        <w:t> </w:t>
      </w:r>
      <w:r>
        <w:rPr>
          <w:w w:val="95"/>
        </w:rPr>
        <w:t>debido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fuertes</w:t>
      </w:r>
      <w:r>
        <w:rPr>
          <w:spacing w:val="-9"/>
          <w:w w:val="95"/>
        </w:rPr>
        <w:t> </w:t>
      </w:r>
      <w:r>
        <w:rPr>
          <w:w w:val="95"/>
        </w:rPr>
        <w:t>interacciones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éstas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átomos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superficie</w:t>
      </w:r>
      <w:r>
        <w:rPr>
          <w:spacing w:val="-9"/>
          <w:w w:val="95"/>
        </w:rPr>
        <w:t> </w:t>
      </w:r>
      <w:r>
        <w:rPr>
          <w:w w:val="95"/>
        </w:rPr>
        <w:t>del soporte. </w:t>
      </w:r>
      <w:r>
        <w:rPr>
          <w:spacing w:val="-6"/>
          <w:w w:val="95"/>
        </w:rPr>
        <w:t>Por </w:t>
      </w:r>
      <w:r>
        <w:rPr>
          <w:w w:val="95"/>
        </w:rPr>
        <w:t>ello, es importante mencionar que la reducción de las nanopartícu- </w:t>
      </w:r>
      <w:r>
        <w:rPr/>
        <w:t>las</w:t>
      </w:r>
      <w:r>
        <w:rPr>
          <w:spacing w:val="-26"/>
        </w:rPr>
        <w:t> </w:t>
      </w:r>
      <w:r>
        <w:rPr/>
        <w:t>dentro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matriz</w:t>
      </w:r>
      <w:r>
        <w:rPr>
          <w:spacing w:val="-26"/>
        </w:rPr>
        <w:t> </w:t>
      </w:r>
      <w:r>
        <w:rPr/>
        <w:t>polimérica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llevado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cabo</w:t>
      </w:r>
      <w:r>
        <w:rPr>
          <w:spacing w:val="-26"/>
        </w:rPr>
        <w:t> </w:t>
      </w:r>
      <w:r>
        <w:rPr/>
        <w:t>utilizando</w:t>
      </w:r>
      <w:r>
        <w:rPr>
          <w:spacing w:val="-26"/>
        </w:rPr>
        <w:t> </w:t>
      </w:r>
      <w:r>
        <w:rPr/>
        <w:t>reductores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origen</w:t>
      </w:r>
      <w:r>
        <w:rPr>
          <w:spacing w:val="1"/>
          <w:w w:val="95"/>
        </w:rPr>
        <w:t> </w:t>
      </w:r>
      <w:r>
        <w:rPr>
          <w:w w:val="95"/>
        </w:rPr>
        <w:t>químico.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 </w:t>
      </w:r>
      <w:r>
        <w:rPr/>
        <w:t>otra parte, se ha observado el uso de soluciones de polímeros</w:t>
      </w:r>
      <w:r>
        <w:rPr>
          <w:spacing w:val="-25"/>
        </w:rPr>
        <w:t> </w:t>
      </w:r>
      <w:r>
        <w:rPr/>
        <w:t>iónicos para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síntesis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nanopartículas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oro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plata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temperatura</w:t>
      </w:r>
      <w:r>
        <w:rPr>
          <w:spacing w:val="-19"/>
        </w:rPr>
        <w:t> </w:t>
      </w:r>
      <w:r>
        <w:rPr/>
        <w:t>ambiente</w:t>
      </w:r>
      <w:r>
        <w:rPr>
          <w:spacing w:val="-19"/>
        </w:rPr>
        <w:t> </w:t>
      </w:r>
      <w:r>
        <w:rPr/>
        <w:t>sin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uso</w:t>
      </w:r>
      <w:r>
        <w:rPr>
          <w:spacing w:val="-6"/>
          <w:w w:val="95"/>
        </w:rPr>
        <w:t> </w:t>
      </w:r>
      <w:r>
        <w:rPr>
          <w:w w:val="95"/>
        </w:rPr>
        <w:t>adicional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agentes</w:t>
      </w:r>
      <w:r>
        <w:rPr>
          <w:spacing w:val="-6"/>
          <w:w w:val="95"/>
        </w:rPr>
        <w:t> </w:t>
      </w:r>
      <w:r>
        <w:rPr>
          <w:w w:val="95"/>
        </w:rPr>
        <w:t>reductores,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6"/>
          <w:w w:val="95"/>
        </w:rPr>
        <w:t> </w:t>
      </w:r>
      <w:r>
        <w:rPr>
          <w:w w:val="95"/>
        </w:rPr>
        <w:t>han</w:t>
      </w:r>
      <w:r>
        <w:rPr>
          <w:spacing w:val="-6"/>
          <w:w w:val="95"/>
        </w:rPr>
        <w:t> </w:t>
      </w:r>
      <w:r>
        <w:rPr>
          <w:w w:val="95"/>
        </w:rPr>
        <w:t>mostrado</w:t>
      </w:r>
      <w:r>
        <w:rPr>
          <w:spacing w:val="-6"/>
          <w:w w:val="95"/>
        </w:rPr>
        <w:t> </w:t>
      </w:r>
      <w:r>
        <w:rPr>
          <w:w w:val="95"/>
        </w:rPr>
        <w:t>que los polímeros no sólo son capaces de reducir iones metálicos, sino también pre- vienen la agregación de las nanopartículas en la solución coloidal, permitiendo obtener nanopartículas estables por varios meses, incluso años (García-Serrano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6"/>
          <w:w w:val="95"/>
        </w:rPr>
        <w:t> </w:t>
      </w:r>
      <w:r>
        <w:rPr>
          <w:w w:val="95"/>
        </w:rPr>
        <w:t>2008).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agregados</w:t>
      </w:r>
      <w:r>
        <w:rPr>
          <w:spacing w:val="-9"/>
          <w:w w:val="95"/>
        </w:rPr>
        <w:t> </w:t>
      </w:r>
      <w:r>
        <w:rPr>
          <w:w w:val="95"/>
        </w:rPr>
        <w:t>metálicos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nanopartículas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estar</w:t>
      </w:r>
      <w:r>
        <w:rPr>
          <w:spacing w:val="-9"/>
          <w:w w:val="95"/>
        </w:rPr>
        <w:t> </w:t>
      </w:r>
      <w:r>
        <w:rPr>
          <w:w w:val="95"/>
        </w:rPr>
        <w:t>contenidos en</w:t>
      </w:r>
      <w:r>
        <w:rPr>
          <w:spacing w:val="-8"/>
          <w:w w:val="95"/>
        </w:rPr>
        <w:t> </w:t>
      </w:r>
      <w:r>
        <w:rPr>
          <w:w w:val="95"/>
        </w:rPr>
        <w:t>matrices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origen</w:t>
      </w:r>
      <w:r>
        <w:rPr>
          <w:spacing w:val="-8"/>
          <w:w w:val="95"/>
        </w:rPr>
        <w:t> </w:t>
      </w:r>
      <w:r>
        <w:rPr>
          <w:w w:val="95"/>
        </w:rPr>
        <w:t>natural,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fibras</w:t>
      </w:r>
      <w:r>
        <w:rPr>
          <w:spacing w:val="-8"/>
          <w:w w:val="95"/>
        </w:rPr>
        <w:t> </w:t>
      </w:r>
      <w:r>
        <w:rPr>
          <w:w w:val="95"/>
        </w:rPr>
        <w:t>naturales,</w:t>
      </w:r>
      <w:r>
        <w:rPr>
          <w:spacing w:val="-7"/>
          <w:w w:val="95"/>
        </w:rPr>
        <w:t> </w:t>
      </w:r>
      <w:r>
        <w:rPr>
          <w:w w:val="95"/>
        </w:rPr>
        <w:t>proteínas,</w:t>
      </w:r>
      <w:r>
        <w:rPr>
          <w:spacing w:val="-8"/>
          <w:w w:val="95"/>
        </w:rPr>
        <w:t> </w:t>
      </w:r>
      <w:r>
        <w:rPr>
          <w:w w:val="95"/>
        </w:rPr>
        <w:t>hueso</w:t>
      </w:r>
      <w:r>
        <w:rPr>
          <w:spacing w:val="-7"/>
          <w:w w:val="95"/>
        </w:rPr>
        <w:t> </w:t>
      </w:r>
      <w:r>
        <w:rPr>
          <w:w w:val="95"/>
        </w:rPr>
        <w:t>e,</w:t>
      </w:r>
      <w:r>
        <w:rPr>
          <w:spacing w:val="-8"/>
          <w:w w:val="95"/>
        </w:rPr>
        <w:t> </w:t>
      </w:r>
      <w:r>
        <w:rPr>
          <w:w w:val="95"/>
        </w:rPr>
        <w:t>incluso, </w:t>
      </w:r>
      <w:r>
        <w:rPr>
          <w:rFonts w:ascii="Calibri" w:hAnsi="Calibri"/>
          <w:w w:val="105"/>
          <w:sz w:val="17"/>
        </w:rPr>
        <w:t>adn</w:t>
      </w:r>
      <w:r>
        <w:rPr>
          <w:w w:val="105"/>
        </w:rPr>
        <w:t>, </w:t>
      </w:r>
      <w:r>
        <w:rPr/>
        <w:t>dando como resultado materiales que pueden ser útiles para</w:t>
      </w:r>
      <w:r>
        <w:rPr>
          <w:spacing w:val="-32"/>
        </w:rPr>
        <w:t> </w:t>
      </w:r>
      <w:r>
        <w:rPr/>
        <w:t>propósitos </w:t>
      </w:r>
      <w:r>
        <w:rPr>
          <w:w w:val="95"/>
        </w:rPr>
        <w:t>técnicos,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propiedades</w:t>
      </w:r>
      <w:r>
        <w:rPr>
          <w:spacing w:val="-15"/>
          <w:w w:val="95"/>
        </w:rPr>
        <w:t> </w:t>
      </w:r>
      <w:r>
        <w:rPr>
          <w:w w:val="95"/>
        </w:rPr>
        <w:t>físicas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químicas.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244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6"/>
          <w:w w:val="95"/>
        </w:rPr>
        <w:t>Tales</w:t>
      </w:r>
      <w:r>
        <w:rPr>
          <w:spacing w:val="-15"/>
          <w:w w:val="95"/>
        </w:rPr>
        <w:t> </w:t>
      </w:r>
      <w:r>
        <w:rPr>
          <w:w w:val="95"/>
        </w:rPr>
        <w:t>compuestos,</w:t>
      </w:r>
      <w:r>
        <w:rPr>
          <w:spacing w:val="-15"/>
          <w:w w:val="95"/>
        </w:rPr>
        <w:t> </w:t>
      </w:r>
      <w:r>
        <w:rPr>
          <w:w w:val="95"/>
        </w:rPr>
        <w:t>llamados</w:t>
      </w:r>
      <w:r>
        <w:rPr>
          <w:spacing w:val="-14"/>
          <w:w w:val="95"/>
        </w:rPr>
        <w:t> </w:t>
      </w:r>
      <w:r>
        <w:rPr>
          <w:w w:val="95"/>
        </w:rPr>
        <w:t>bionanocompósitos,</w:t>
      </w:r>
      <w:r>
        <w:rPr>
          <w:spacing w:val="-15"/>
          <w:w w:val="95"/>
        </w:rPr>
        <w:t> </w:t>
      </w:r>
      <w:r>
        <w:rPr>
          <w:w w:val="95"/>
        </w:rPr>
        <w:t>representan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nuevo</w:t>
      </w:r>
      <w:r>
        <w:rPr>
          <w:spacing w:val="-15"/>
          <w:w w:val="95"/>
        </w:rPr>
        <w:t> </w:t>
      </w:r>
      <w:r>
        <w:rPr>
          <w:w w:val="95"/>
        </w:rPr>
        <w:t>grupo de</w:t>
      </w:r>
      <w:r>
        <w:rPr>
          <w:spacing w:val="-18"/>
          <w:w w:val="95"/>
        </w:rPr>
        <w:t> </w:t>
      </w:r>
      <w:r>
        <w:rPr>
          <w:w w:val="95"/>
        </w:rPr>
        <w:t>materiales</w:t>
      </w:r>
      <w:r>
        <w:rPr>
          <w:spacing w:val="-18"/>
          <w:w w:val="95"/>
        </w:rPr>
        <w:t> </w:t>
      </w:r>
      <w:r>
        <w:rPr>
          <w:w w:val="95"/>
        </w:rPr>
        <w:t>híbridos</w:t>
      </w:r>
      <w:r>
        <w:rPr>
          <w:spacing w:val="-18"/>
          <w:w w:val="95"/>
        </w:rPr>
        <w:t> </w:t>
      </w:r>
      <w:r>
        <w:rPr>
          <w:w w:val="95"/>
        </w:rPr>
        <w:t>nanoestructurados</w:t>
      </w:r>
      <w:r>
        <w:rPr>
          <w:spacing w:val="-18"/>
          <w:w w:val="95"/>
        </w:rPr>
        <w:t> </w:t>
      </w:r>
      <w:r>
        <w:rPr>
          <w:w w:val="95"/>
        </w:rPr>
        <w:t>formados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combinación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mate- riales</w:t>
      </w:r>
      <w:r>
        <w:rPr>
          <w:spacing w:val="-24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sólidos</w:t>
      </w:r>
      <w:r>
        <w:rPr>
          <w:spacing w:val="-24"/>
          <w:w w:val="95"/>
        </w:rPr>
        <w:t> </w:t>
      </w:r>
      <w:r>
        <w:rPr>
          <w:w w:val="95"/>
        </w:rPr>
        <w:t>nanoestructurados,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últimos</w:t>
      </w:r>
      <w:r>
        <w:rPr>
          <w:spacing w:val="-24"/>
          <w:w w:val="95"/>
        </w:rPr>
        <w:t> </w:t>
      </w:r>
      <w:r>
        <w:rPr>
          <w:w w:val="95"/>
        </w:rPr>
        <w:t>muestran </w:t>
      </w:r>
      <w:r>
        <w:rPr/>
        <w:t>al</w:t>
      </w:r>
      <w:r>
        <w:rPr>
          <w:spacing w:val="-24"/>
        </w:rPr>
        <w:t> </w:t>
      </w:r>
      <w:r>
        <w:rPr/>
        <w:t>menos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dimensiones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escala</w:t>
      </w:r>
      <w:r>
        <w:rPr>
          <w:spacing w:val="-24"/>
        </w:rPr>
        <w:t> </w:t>
      </w:r>
      <w:r>
        <w:rPr/>
        <w:t>nanométrica,</w:t>
      </w:r>
      <w:r>
        <w:rPr>
          <w:spacing w:val="-24"/>
        </w:rPr>
        <w:t> </w:t>
      </w:r>
      <w:r>
        <w:rPr/>
        <w:t>siendo</w:t>
      </w:r>
      <w:r>
        <w:rPr>
          <w:spacing w:val="-24"/>
        </w:rPr>
        <w:t> </w:t>
      </w:r>
      <w:r>
        <w:rPr/>
        <w:t>similares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nanocompósitos convencionales, los que involucran, por lo </w:t>
      </w:r>
      <w:r>
        <w:rPr>
          <w:spacing w:val="-4"/>
          <w:w w:val="95"/>
        </w:rPr>
        <w:t>regular, </w:t>
      </w:r>
      <w:r>
        <w:rPr>
          <w:w w:val="95"/>
        </w:rPr>
        <w:t>polímeros sintéticos. Estos materiales híbridos pueden mejorar la estructura y propieda- </w:t>
      </w:r>
      <w:r>
        <w:rPr/>
        <w:t>des</w:t>
      </w:r>
      <w:r>
        <w:rPr>
          <w:spacing w:val="-18"/>
        </w:rPr>
        <w:t> </w:t>
      </w:r>
      <w:r>
        <w:rPr/>
        <w:t>funcionales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gran</w:t>
      </w:r>
      <w:r>
        <w:rPr>
          <w:spacing w:val="-18"/>
        </w:rPr>
        <w:t> </w:t>
      </w:r>
      <w:r>
        <w:rPr/>
        <w:t>interés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diferentes</w:t>
      </w:r>
      <w:r>
        <w:rPr>
          <w:spacing w:val="-18"/>
        </w:rPr>
        <w:t> </w:t>
      </w:r>
      <w:r>
        <w:rPr/>
        <w:t>aplicaciones.</w:t>
      </w:r>
      <w:r>
        <w:rPr>
          <w:spacing w:val="-17"/>
        </w:rPr>
        <w:t> </w:t>
      </w:r>
      <w:r>
        <w:rPr/>
        <w:t>Las</w:t>
      </w:r>
      <w:r>
        <w:rPr>
          <w:spacing w:val="-18"/>
        </w:rPr>
        <w:t> </w:t>
      </w:r>
      <w:r>
        <w:rPr/>
        <w:t>propiedades </w:t>
      </w:r>
      <w:r>
        <w:rPr>
          <w:w w:val="95"/>
        </w:rPr>
        <w:t>inherentes de los biopolímeros, como la biocompatibilidad y la biodegradación, </w:t>
      </w:r>
      <w:r>
        <w:rPr>
          <w:spacing w:val="-3"/>
          <w:w w:val="95"/>
        </w:rPr>
        <w:t>abren </w:t>
      </w:r>
      <w:r>
        <w:rPr>
          <w:w w:val="95"/>
        </w:rPr>
        <w:t>nuevas perspectivas para materiales con especial incidencia en medicina regenerativa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amigables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ambiente.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investi- gaciones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bionanocompósitos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consideradas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nuevo</w:t>
      </w:r>
      <w:r>
        <w:rPr>
          <w:spacing w:val="-9"/>
          <w:w w:val="95"/>
        </w:rPr>
        <w:t> </w:t>
      </w:r>
      <w:r>
        <w:rPr>
          <w:w w:val="95"/>
        </w:rPr>
        <w:t>campo interdisciplinario</w:t>
      </w:r>
      <w:r>
        <w:rPr>
          <w:spacing w:val="-21"/>
          <w:w w:val="95"/>
        </w:rPr>
        <w:t> </w:t>
      </w:r>
      <w:r>
        <w:rPr>
          <w:w w:val="95"/>
        </w:rPr>
        <w:t>relacionado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temas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procesos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biomineralización,</w:t>
      </w:r>
      <w:r>
        <w:rPr>
          <w:spacing w:val="-22"/>
          <w:w w:val="95"/>
        </w:rPr>
        <w:t> </w:t>
      </w:r>
      <w:r>
        <w:rPr>
          <w:w w:val="95"/>
        </w:rPr>
        <w:t>mate- </w:t>
      </w:r>
      <w:r>
        <w:rPr>
          <w:w w:val="90"/>
        </w:rPr>
        <w:t>riales bioestimulados y sistemas biomiméticos (Darder </w:t>
      </w:r>
      <w:r>
        <w:rPr>
          <w:rFonts w:ascii="Times New Roman" w:hAnsi="Times New Roman"/>
          <w:i/>
          <w:w w:val="90"/>
        </w:rPr>
        <w:t>ett al., </w:t>
      </w:r>
      <w:r>
        <w:rPr>
          <w:rFonts w:ascii="Times New Roman" w:hAnsi="Times New Roman"/>
          <w:i/>
          <w:spacing w:val="27"/>
          <w:w w:val="90"/>
        </w:rPr>
        <w:t> </w:t>
      </w:r>
      <w:r>
        <w:rPr>
          <w:w w:val="90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El desarrollo de nuevos bionanocompósitos  multifuncionales  </w:t>
      </w:r>
      <w:r>
        <w:rPr>
          <w:spacing w:val="-3"/>
          <w:w w:val="95"/>
        </w:rPr>
        <w:t>representa  </w:t>
      </w:r>
      <w:r>
        <w:rPr>
          <w:w w:val="95"/>
        </w:rPr>
        <w:t>un tema de investigación que tiene como ventaja la sinergia de ensamblaje de biopolímeros con sólidos inorgánicos de tamaño nanométrico. Los nanocompó- sitos poliméricos de hidroxiapatita han sido utilizados como sustitutos biocom- patibles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reparación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huesos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implantes</w:t>
      </w:r>
      <w:r>
        <w:rPr>
          <w:spacing w:val="-12"/>
          <w:w w:val="95"/>
        </w:rPr>
        <w:t> </w:t>
      </w:r>
      <w:r>
        <w:rPr>
          <w:w w:val="95"/>
        </w:rPr>
        <w:t>(Hule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2007).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También </w:t>
      </w:r>
      <w:r>
        <w:rPr>
          <w:w w:val="95"/>
        </w:rPr>
        <w:t>se ha llevado a cabo la polimerización enzimática </w:t>
      </w:r>
      <w:r>
        <w:rPr>
          <w:rFonts w:ascii="Times New Roman" w:hAnsi="Times New Roman"/>
          <w:i/>
          <w:w w:val="95"/>
        </w:rPr>
        <w:t>in sittu </w:t>
      </w:r>
      <w:r>
        <w:rPr>
          <w:w w:val="95"/>
        </w:rPr>
        <w:t>de fibrinógeno unido a nanotubos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carbón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hacer</w:t>
      </w:r>
      <w:r>
        <w:rPr>
          <w:spacing w:val="-6"/>
          <w:w w:val="95"/>
        </w:rPr>
        <w:t> </w:t>
      </w:r>
      <w:r>
        <w:rPr>
          <w:w w:val="95"/>
        </w:rPr>
        <w:t>estable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fibrina</w:t>
      </w:r>
      <w:r>
        <w:rPr>
          <w:spacing w:val="-7"/>
          <w:w w:val="95"/>
        </w:rPr>
        <w:t> </w:t>
      </w:r>
      <w:r>
        <w:rPr>
          <w:w w:val="95"/>
        </w:rPr>
        <w:t>formada,</w:t>
      </w:r>
      <w:r>
        <w:rPr>
          <w:spacing w:val="-7"/>
          <w:w w:val="95"/>
        </w:rPr>
        <w:t> </w:t>
      </w:r>
      <w:r>
        <w:rPr>
          <w:w w:val="95"/>
        </w:rPr>
        <w:t>manteniendo</w:t>
      </w:r>
      <w:r>
        <w:rPr>
          <w:spacing w:val="-6"/>
          <w:w w:val="95"/>
        </w:rPr>
        <w:t> </w:t>
      </w:r>
      <w:r>
        <w:rPr>
          <w:w w:val="95"/>
        </w:rPr>
        <w:t>así</w:t>
      </w:r>
      <w:r>
        <w:rPr>
          <w:spacing w:val="-6"/>
          <w:w w:val="95"/>
        </w:rPr>
        <w:t> </w:t>
      </w:r>
      <w:r>
        <w:rPr>
          <w:w w:val="95"/>
        </w:rPr>
        <w:t>sus propiedades</w:t>
      </w:r>
      <w:r>
        <w:rPr>
          <w:spacing w:val="-16"/>
          <w:w w:val="95"/>
        </w:rPr>
        <w:t> </w:t>
      </w:r>
      <w:r>
        <w:rPr>
          <w:w w:val="95"/>
        </w:rPr>
        <w:t>biológicas</w:t>
      </w:r>
      <w:r>
        <w:rPr>
          <w:spacing w:val="-16"/>
          <w:w w:val="95"/>
        </w:rPr>
        <w:t> </w:t>
      </w:r>
      <w:r>
        <w:rPr>
          <w:w w:val="95"/>
        </w:rPr>
        <w:t>(Kim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al</w:t>
      </w:r>
      <w:r>
        <w:rPr>
          <w:w w:val="95"/>
        </w:rPr>
        <w:t>.,</w:t>
      </w:r>
      <w:r>
        <w:rPr>
          <w:spacing w:val="-16"/>
          <w:w w:val="95"/>
        </w:rPr>
        <w:t> </w:t>
      </w:r>
      <w:r>
        <w:rPr>
          <w:w w:val="95"/>
        </w:rPr>
        <w:t>2009).</w:t>
      </w:r>
      <w:r>
        <w:rPr>
          <w:spacing w:val="-16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biocompósito</w:t>
      </w:r>
      <w:r>
        <w:rPr>
          <w:spacing w:val="-16"/>
          <w:w w:val="95"/>
        </w:rPr>
        <w:t> </w:t>
      </w:r>
      <w:r>
        <w:rPr>
          <w:w w:val="95"/>
        </w:rPr>
        <w:t>basado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nanocar- bonos contenidos dentro de un gel formado por agar y otros nutrientes acelera el crecimiento de microorganismos, especialmente bacterias aerobias como el </w:t>
      </w:r>
      <w:r>
        <w:rPr>
          <w:rFonts w:ascii="Times New Roman" w:hAnsi="Times New Roman"/>
          <w:i/>
          <w:w w:val="95"/>
        </w:rPr>
        <w:t>Sttaphylococcus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nanopartículas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carbono son</w:t>
      </w:r>
      <w:r>
        <w:rPr>
          <w:spacing w:val="-12"/>
          <w:w w:val="95"/>
        </w:rPr>
        <w:t> </w:t>
      </w:r>
      <w:r>
        <w:rPr>
          <w:w w:val="95"/>
        </w:rPr>
        <w:t>buenos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proveedores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oxígeno.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material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útil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análisis</w:t>
      </w:r>
      <w:r>
        <w:rPr>
          <w:spacing w:val="-12"/>
          <w:w w:val="95"/>
        </w:rPr>
        <w:t> </w:t>
      </w:r>
      <w:r>
        <w:rPr>
          <w:w w:val="95"/>
        </w:rPr>
        <w:t>clí- nico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infecciones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tipo,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cultivo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tendría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menor tiempo. </w:t>
      </w:r>
      <w:r>
        <w:rPr>
          <w:spacing w:val="-7"/>
          <w:w w:val="95"/>
        </w:rPr>
        <w:t>Por </w:t>
      </w:r>
      <w:r>
        <w:rPr>
          <w:w w:val="95"/>
        </w:rPr>
        <w:t>otra parte, </w:t>
      </w:r>
      <w:r>
        <w:rPr>
          <w:spacing w:val="-3"/>
          <w:w w:val="95"/>
        </w:rPr>
        <w:t>recubrimientos </w:t>
      </w:r>
      <w:r>
        <w:rPr>
          <w:w w:val="95"/>
        </w:rPr>
        <w:t>de tamaño nanométrico aplicados en </w:t>
      </w:r>
      <w:r>
        <w:rPr>
          <w:spacing w:val="-2"/>
          <w:w w:val="95"/>
        </w:rPr>
        <w:t>las </w:t>
      </w:r>
      <w:r>
        <w:rPr>
          <w:w w:val="95"/>
        </w:rPr>
        <w:t>superficies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fibras</w:t>
      </w:r>
      <w:r>
        <w:rPr>
          <w:spacing w:val="-11"/>
          <w:w w:val="95"/>
        </w:rPr>
        <w:t> </w:t>
      </w:r>
      <w:r>
        <w:rPr>
          <w:w w:val="95"/>
        </w:rPr>
        <w:t>naturales</w:t>
      </w:r>
      <w:r>
        <w:rPr>
          <w:spacing w:val="-11"/>
          <w:w w:val="95"/>
        </w:rPr>
        <w:t> </w:t>
      </w:r>
      <w:r>
        <w:rPr>
          <w:w w:val="95"/>
        </w:rPr>
        <w:t>han</w:t>
      </w:r>
      <w:r>
        <w:rPr>
          <w:spacing w:val="-11"/>
          <w:w w:val="95"/>
        </w:rPr>
        <w:t> </w:t>
      </w:r>
      <w:r>
        <w:rPr>
          <w:w w:val="95"/>
        </w:rPr>
        <w:t>mejorado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propiedades</w:t>
      </w:r>
      <w:r>
        <w:rPr>
          <w:spacing w:val="-12"/>
          <w:w w:val="95"/>
        </w:rPr>
        <w:t> </w:t>
      </w:r>
      <w:r>
        <w:rPr>
          <w:w w:val="95"/>
        </w:rPr>
        <w:t>mecánicas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propor- </w:t>
      </w:r>
      <w:r>
        <w:rPr>
          <w:w w:val="95"/>
        </w:rPr>
        <w:t>cionándoles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resistencia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rasgaduras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abrasión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(Yang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w w:val="95"/>
        </w:rPr>
        <w:t>2009).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tecnología</w:t>
      </w:r>
      <w:r>
        <w:rPr>
          <w:spacing w:val="-18"/>
        </w:rPr>
        <w:t> </w:t>
      </w:r>
      <w:r>
        <w:rPr/>
        <w:t>amigable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ambiente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polímeros</w:t>
      </w:r>
      <w:r>
        <w:rPr>
          <w:spacing w:val="-18"/>
        </w:rPr>
        <w:t> </w:t>
      </w:r>
      <w:r>
        <w:rPr/>
        <w:t>natura- les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puede</w:t>
      </w:r>
      <w:r>
        <w:rPr>
          <w:spacing w:val="-9"/>
        </w:rPr>
        <w:t> </w:t>
      </w:r>
      <w:r>
        <w:rPr>
          <w:spacing w:val="-3"/>
        </w:rPr>
        <w:t>mencionar,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ejemplo,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algunos</w:t>
      </w:r>
      <w:r>
        <w:rPr>
          <w:spacing w:val="-9"/>
        </w:rPr>
        <w:t> </w:t>
      </w:r>
      <w:r>
        <w:rPr/>
        <w:t>estudios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han</w:t>
      </w:r>
      <w:r>
        <w:rPr>
          <w:spacing w:val="-9"/>
        </w:rPr>
        <w:t> </w:t>
      </w:r>
      <w:r>
        <w:rPr/>
        <w:t>enfocado</w:t>
      </w:r>
      <w:r>
        <w:rPr>
          <w:spacing w:val="-9"/>
        </w:rPr>
        <w:t> </w:t>
      </w:r>
      <w:r>
        <w:rPr/>
        <w:t>a </w:t>
      </w:r>
      <w:r>
        <w:rPr>
          <w:w w:val="95"/>
        </w:rPr>
        <w:t>la estabilización de nanopartículas metálicas (plata) por medio de matrices bio- compatibles,</w:t>
      </w:r>
      <w:r>
        <w:rPr>
          <w:spacing w:val="-4"/>
          <w:w w:val="95"/>
        </w:rPr>
        <w:t> </w:t>
      </w:r>
      <w:r>
        <w:rPr>
          <w:w w:val="95"/>
        </w:rPr>
        <w:t>como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almidón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goma</w:t>
      </w:r>
      <w:r>
        <w:rPr>
          <w:spacing w:val="-4"/>
          <w:w w:val="95"/>
        </w:rPr>
        <w:t> </w:t>
      </w:r>
      <w:r>
        <w:rPr>
          <w:w w:val="95"/>
        </w:rPr>
        <w:t>arábiga.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estructura</w:t>
      </w:r>
      <w:r>
        <w:rPr>
          <w:spacing w:val="-4"/>
          <w:w w:val="95"/>
        </w:rPr>
        <w:t> </w:t>
      </w:r>
      <w:r>
        <w:rPr>
          <w:w w:val="95"/>
        </w:rPr>
        <w:t>polimérica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las </w:t>
      </w:r>
      <w:r>
        <w:rPr/>
        <w:t>moléculas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almidón</w:t>
      </w:r>
      <w:r>
        <w:rPr>
          <w:spacing w:val="-22"/>
        </w:rPr>
        <w:t> </w:t>
      </w:r>
      <w:r>
        <w:rPr/>
        <w:t>contiene</w:t>
      </w:r>
      <w:r>
        <w:rPr>
          <w:spacing w:val="-23"/>
        </w:rPr>
        <w:t> </w:t>
      </w:r>
      <w:r>
        <w:rPr/>
        <w:t>hidrógeno</w:t>
      </w:r>
      <w:r>
        <w:rPr>
          <w:spacing w:val="-22"/>
        </w:rPr>
        <w:t> </w:t>
      </w:r>
      <w:r>
        <w:rPr/>
        <w:t>unido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anillos</w:t>
      </w:r>
      <w:r>
        <w:rPr>
          <w:spacing w:val="-22"/>
        </w:rPr>
        <w:t> </w:t>
      </w:r>
      <w:r>
        <w:rPr/>
        <w:t>amilopectina,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cuales con capaces de plegarse alrededor de las nanopartículas y así prevenir la agregación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nanopartículas,</w:t>
      </w:r>
      <w:r>
        <w:rPr>
          <w:spacing w:val="-7"/>
          <w:w w:val="95"/>
        </w:rPr>
        <w:t> </w:t>
      </w:r>
      <w:r>
        <w:rPr>
          <w:w w:val="95"/>
        </w:rPr>
        <w:t>dando</w:t>
      </w:r>
      <w:r>
        <w:rPr>
          <w:spacing w:val="-7"/>
          <w:w w:val="95"/>
        </w:rPr>
        <w:t> </w:t>
      </w:r>
      <w:r>
        <w:rPr>
          <w:w w:val="95"/>
        </w:rPr>
        <w:t>estabilidad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periodos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seis meses</w:t>
      </w:r>
      <w:r>
        <w:rPr>
          <w:spacing w:val="-15"/>
          <w:w w:val="95"/>
        </w:rPr>
        <w:t> </w:t>
      </w:r>
      <w:r>
        <w:rPr>
          <w:w w:val="95"/>
        </w:rPr>
        <w:t>(Kannan</w:t>
      </w:r>
      <w:r>
        <w:rPr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1"/>
          <w:w w:val="95"/>
        </w:rPr>
        <w:t> </w:t>
      </w:r>
      <w:r>
        <w:rPr>
          <w:w w:val="95"/>
        </w:rPr>
        <w:t>2006).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polímeros</w:t>
      </w:r>
      <w:r>
        <w:rPr>
          <w:spacing w:val="-15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incluyen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proteí- nas,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ácidos</w:t>
      </w:r>
      <w:r>
        <w:rPr>
          <w:spacing w:val="-16"/>
          <w:w w:val="95"/>
        </w:rPr>
        <w:t> </w:t>
      </w:r>
      <w:r>
        <w:rPr>
          <w:w w:val="95"/>
        </w:rPr>
        <w:t>nucleicos,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celulosa</w:t>
      </w:r>
      <w:r>
        <w:rPr>
          <w:spacing w:val="-16"/>
          <w:w w:val="95"/>
        </w:rPr>
        <w:t> </w:t>
      </w:r>
      <w:r>
        <w:rPr>
          <w:w w:val="95"/>
        </w:rPr>
        <w:t>(polisacáridos)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hule</w:t>
      </w:r>
      <w:r>
        <w:rPr>
          <w:spacing w:val="-16"/>
          <w:w w:val="95"/>
        </w:rPr>
        <w:t> </w:t>
      </w:r>
      <w:r>
        <w:rPr>
          <w:w w:val="95"/>
        </w:rPr>
        <w:t>(poliisopreno).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41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245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examinar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constitución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algunas</w:t>
      </w:r>
      <w:r>
        <w:rPr>
          <w:spacing w:val="-9"/>
          <w:w w:val="95"/>
        </w:rPr>
        <w:t> </w:t>
      </w:r>
      <w:r>
        <w:rPr>
          <w:w w:val="95"/>
        </w:rPr>
        <w:t>fibras</w:t>
      </w:r>
      <w:r>
        <w:rPr>
          <w:spacing w:val="-9"/>
          <w:w w:val="95"/>
        </w:rPr>
        <w:t> </w:t>
      </w:r>
      <w:r>
        <w:rPr>
          <w:w w:val="95"/>
        </w:rPr>
        <w:t>textiles,</w:t>
      </w:r>
      <w:r>
        <w:rPr>
          <w:spacing w:val="-9"/>
          <w:w w:val="95"/>
        </w:rPr>
        <w:t> </w:t>
      </w:r>
      <w:r>
        <w:rPr>
          <w:w w:val="95"/>
        </w:rPr>
        <w:t>encontramos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patrón </w:t>
      </w:r>
      <w:r>
        <w:rPr/>
        <w:t>común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todas</w:t>
      </w:r>
      <w:r>
        <w:rPr>
          <w:spacing w:val="-11"/>
        </w:rPr>
        <w:t> </w:t>
      </w:r>
      <w:r>
        <w:rPr/>
        <w:t>ellas: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están</w:t>
      </w:r>
      <w:r>
        <w:rPr>
          <w:spacing w:val="-11"/>
        </w:rPr>
        <w:t> </w:t>
      </w:r>
      <w:r>
        <w:rPr/>
        <w:t>agrupadas</w:t>
      </w:r>
      <w:r>
        <w:rPr>
          <w:spacing w:val="-11"/>
        </w:rPr>
        <w:t> </w:t>
      </w:r>
      <w:r>
        <w:rPr/>
        <w:t>formando</w:t>
      </w:r>
      <w:r>
        <w:rPr>
          <w:spacing w:val="-11"/>
        </w:rPr>
        <w:t> </w:t>
      </w:r>
      <w:r>
        <w:rPr/>
        <w:t>polímeros</w:t>
      </w:r>
      <w:r>
        <w:rPr>
          <w:spacing w:val="-11"/>
        </w:rPr>
        <w:t> </w:t>
      </w:r>
      <w:r>
        <w:rPr/>
        <w:t>lineales.</w:t>
      </w:r>
      <w:r>
        <w:rPr>
          <w:spacing w:val="-10"/>
        </w:rPr>
        <w:t> </w:t>
      </w:r>
      <w:r>
        <w:rPr/>
        <w:t>Así, por</w:t>
      </w:r>
      <w:r>
        <w:rPr>
          <w:spacing w:val="-31"/>
        </w:rPr>
        <w:t> </w:t>
      </w:r>
      <w:r>
        <w:rPr/>
        <w:t>ejemplo,</w:t>
      </w:r>
      <w:r>
        <w:rPr>
          <w:spacing w:val="-31"/>
        </w:rPr>
        <w:t> </w:t>
      </w:r>
      <w:r>
        <w:rPr/>
        <w:t>la</w:t>
      </w:r>
      <w:r>
        <w:rPr>
          <w:spacing w:val="-32"/>
        </w:rPr>
        <w:t> </w:t>
      </w:r>
      <w:r>
        <w:rPr/>
        <w:t>lana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2"/>
        </w:rPr>
        <w:t> </w:t>
      </w:r>
      <w:r>
        <w:rPr/>
        <w:t>seda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polipéptidos;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fibras</w:t>
      </w:r>
      <w:r>
        <w:rPr>
          <w:spacing w:val="-32"/>
        </w:rPr>
        <w:t> </w:t>
      </w:r>
      <w:r>
        <w:rPr/>
        <w:t>vegetales</w:t>
      </w:r>
      <w:r>
        <w:rPr>
          <w:spacing w:val="-32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2"/>
        </w:rPr>
        <w:t> </w:t>
      </w:r>
      <w:r>
        <w:rPr/>
        <w:t>rayón</w:t>
      </w:r>
      <w:r>
        <w:rPr>
          <w:spacing w:val="-31"/>
        </w:rPr>
        <w:t> </w:t>
      </w:r>
      <w:r>
        <w:rPr/>
        <w:t>son compuestos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policelobiosa;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nylon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poliamida,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tal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filamentos</w:t>
      </w:r>
      <w:r>
        <w:rPr>
          <w:spacing w:val="-13"/>
          <w:w w:val="95"/>
        </w:rPr>
        <w:t> </w:t>
      </w:r>
      <w:r>
        <w:rPr>
          <w:w w:val="95"/>
        </w:rPr>
        <w:t>fibrilares</w:t>
      </w:r>
      <w:r>
        <w:rPr>
          <w:spacing w:val="-13"/>
          <w:w w:val="95"/>
        </w:rPr>
        <w:t> </w:t>
      </w:r>
      <w:r>
        <w:rPr>
          <w:w w:val="95"/>
        </w:rPr>
        <w:t>están</w:t>
      </w:r>
      <w:r>
        <w:rPr>
          <w:spacing w:val="-13"/>
          <w:w w:val="95"/>
        </w:rPr>
        <w:t> </w:t>
      </w:r>
      <w:r>
        <w:rPr>
          <w:w w:val="95"/>
        </w:rPr>
        <w:t>orientados,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regla</w:t>
      </w:r>
      <w:r>
        <w:rPr>
          <w:spacing w:val="-13"/>
          <w:w w:val="95"/>
        </w:rPr>
        <w:t> </w:t>
      </w:r>
      <w:r>
        <w:rPr>
          <w:w w:val="95"/>
        </w:rPr>
        <w:t>general,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eje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estas </w:t>
      </w:r>
      <w:r>
        <w:rPr/>
        <w:t>macromoléculas.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 aplicación de las nanopartículas metálicas en catálisis, sensado y medici- </w:t>
      </w:r>
      <w:r>
        <w:rPr/>
        <w:t>na</w:t>
      </w:r>
      <w:r>
        <w:rPr>
          <w:spacing w:val="-20"/>
        </w:rPr>
        <w:t> </w:t>
      </w:r>
      <w:r>
        <w:rPr/>
        <w:t>depende</w:t>
      </w:r>
      <w:r>
        <w:rPr>
          <w:spacing w:val="-20"/>
        </w:rPr>
        <w:t> </w:t>
      </w:r>
      <w:r>
        <w:rPr/>
        <w:t>críticamente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tamaño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composición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nanopartículas.</w:t>
      </w:r>
      <w:r>
        <w:rPr>
          <w:spacing w:val="-19"/>
        </w:rPr>
        <w:t> </w:t>
      </w:r>
      <w:r>
        <w:rPr/>
        <w:t>Las </w:t>
      </w:r>
      <w:r>
        <w:rPr>
          <w:w w:val="95"/>
        </w:rPr>
        <w:t>diferentes</w:t>
      </w:r>
      <w:r>
        <w:rPr>
          <w:spacing w:val="-3"/>
          <w:w w:val="95"/>
        </w:rPr>
        <w:t> </w:t>
      </w:r>
      <w:r>
        <w:rPr>
          <w:w w:val="95"/>
        </w:rPr>
        <w:t>rutas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síntesis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nanopartículas</w:t>
      </w:r>
      <w:r>
        <w:rPr>
          <w:spacing w:val="-3"/>
          <w:w w:val="95"/>
        </w:rPr>
        <w:t> </w:t>
      </w:r>
      <w:r>
        <w:rPr>
          <w:w w:val="95"/>
        </w:rPr>
        <w:t>conducen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obtención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varias formas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tamaños,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busca</w:t>
      </w:r>
      <w:r>
        <w:rPr>
          <w:spacing w:val="-8"/>
          <w:w w:val="95"/>
        </w:rPr>
        <w:t> </w:t>
      </w:r>
      <w:r>
        <w:rPr>
          <w:w w:val="95"/>
        </w:rPr>
        <w:t>extender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gama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propiedades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aplica- ciones de los materiales nanoestructurados en </w:t>
      </w:r>
      <w:r>
        <w:rPr>
          <w:spacing w:val="-3"/>
          <w:w w:val="95"/>
        </w:rPr>
        <w:t>áreas </w:t>
      </w:r>
      <w:r>
        <w:rPr>
          <w:w w:val="95"/>
        </w:rPr>
        <w:t>como la óptica y la electró- nica</w:t>
      </w:r>
      <w:r>
        <w:rPr>
          <w:spacing w:val="-9"/>
          <w:w w:val="95"/>
        </w:rPr>
        <w:t> </w:t>
      </w:r>
      <w:r>
        <w:rPr>
          <w:w w:val="95"/>
        </w:rPr>
        <w:t>(Kumar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w w:val="95"/>
        </w:rPr>
        <w:t>2009).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desarrollo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técnicas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síntesis</w:t>
      </w:r>
      <w:r>
        <w:rPr>
          <w:spacing w:val="-9"/>
          <w:w w:val="95"/>
        </w:rPr>
        <w:t> </w:t>
      </w:r>
      <w:r>
        <w:rPr>
          <w:w w:val="95"/>
        </w:rPr>
        <w:t>controlada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/>
        <w:t>nanopartículas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tamaño,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composición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definido,</w:t>
      </w:r>
      <w:r>
        <w:rPr>
          <w:spacing w:val="-21"/>
        </w:rPr>
        <w:t> </w:t>
      </w:r>
      <w:r>
        <w:rPr/>
        <w:t>además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que sean</w:t>
      </w:r>
      <w:r>
        <w:rPr>
          <w:spacing w:val="-22"/>
        </w:rPr>
        <w:t> </w:t>
      </w:r>
      <w:r>
        <w:rPr/>
        <w:t>biocompatibles,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gran</w:t>
      </w:r>
      <w:r>
        <w:rPr>
          <w:spacing w:val="-22"/>
        </w:rPr>
        <w:t> </w:t>
      </w:r>
      <w:r>
        <w:rPr>
          <w:spacing w:val="-3"/>
        </w:rPr>
        <w:t>reto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aplicación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nanopartículas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campo</w:t>
      </w:r>
      <w:r>
        <w:rPr>
          <w:spacing w:val="-21"/>
          <w:w w:val="95"/>
        </w:rPr>
        <w:t> </w:t>
      </w:r>
      <w:r>
        <w:rPr>
          <w:w w:val="95"/>
        </w:rPr>
        <w:t>biomédico</w:t>
      </w:r>
      <w:r>
        <w:rPr>
          <w:spacing w:val="-21"/>
          <w:w w:val="95"/>
        </w:rPr>
        <w:t> </w:t>
      </w:r>
      <w:r>
        <w:rPr>
          <w:w w:val="95"/>
        </w:rPr>
        <w:t>(Gericke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w w:val="95"/>
        </w:rPr>
        <w:t>2006).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3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 w:hAnsi="Calibri"/>
          <w:sz w:val="17"/>
        </w:rPr>
      </w:pPr>
      <w:r>
        <w:rPr>
          <w:rFonts w:ascii="Calibri" w:hAnsi="Calibri"/>
          <w:spacing w:val="-1"/>
          <w:w w:val="125"/>
          <w:sz w:val="22"/>
        </w:rPr>
        <w:t>a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17"/>
          <w:sz w:val="17"/>
        </w:rPr>
        <w:t>B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29"/>
          <w:sz w:val="17"/>
        </w:rPr>
        <w:t>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6"/>
        </w:rPr>
        <w:t>Por</w:t>
      </w:r>
      <w:r>
        <w:rPr>
          <w:spacing w:val="-26"/>
        </w:rPr>
        <w:t> </w:t>
      </w:r>
      <w:r>
        <w:rPr/>
        <w:t>ejemplo,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nanopartículas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plata,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sabe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tiene</w:t>
      </w:r>
      <w:r>
        <w:rPr>
          <w:spacing w:val="-6"/>
          <w:w w:val="95"/>
        </w:rPr>
        <w:t> </w:t>
      </w:r>
      <w:r>
        <w:rPr>
          <w:w w:val="95"/>
        </w:rPr>
        <w:t>propiedades</w:t>
      </w:r>
      <w:r>
        <w:rPr>
          <w:spacing w:val="-7"/>
          <w:w w:val="95"/>
        </w:rPr>
        <w:t> </w:t>
      </w:r>
      <w:r>
        <w:rPr>
          <w:w w:val="95"/>
        </w:rPr>
        <w:t>fuertemente</w:t>
      </w:r>
      <w:r>
        <w:rPr>
          <w:spacing w:val="-7"/>
          <w:w w:val="95"/>
        </w:rPr>
        <w:t> </w:t>
      </w:r>
      <w:r>
        <w:rPr>
          <w:w w:val="95"/>
        </w:rPr>
        <w:t>antimicrobiales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antisépticas</w:t>
      </w:r>
      <w:r>
        <w:rPr>
          <w:spacing w:val="-6"/>
          <w:w w:val="95"/>
        </w:rPr>
        <w:t> </w:t>
      </w:r>
      <w:r>
        <w:rPr>
          <w:w w:val="95"/>
        </w:rPr>
        <w:t>ante</w:t>
      </w:r>
      <w:r>
        <w:rPr>
          <w:spacing w:val="-6"/>
          <w:w w:val="95"/>
        </w:rPr>
        <w:t> </w:t>
      </w:r>
      <w:r>
        <w:rPr>
          <w:w w:val="95"/>
        </w:rPr>
        <w:t>varios</w:t>
      </w:r>
      <w:r>
        <w:rPr>
          <w:spacing w:val="-6"/>
          <w:w w:val="95"/>
        </w:rPr>
        <w:t> </w:t>
      </w:r>
      <w:r>
        <w:rPr>
          <w:w w:val="95"/>
        </w:rPr>
        <w:t>ti- pos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bacterias,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Escherichia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coli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Sttaphylococus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aureus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tipo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agentes antimicrobiales basados en plata están recibiendo mucha atención por su baja </w:t>
      </w:r>
      <w:r>
        <w:rPr/>
        <w:t>toxicidad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ion</w:t>
      </w:r>
      <w:r>
        <w:rPr>
          <w:spacing w:val="-9"/>
        </w:rPr>
        <w:t> </w:t>
      </w:r>
      <w:r>
        <w:rPr/>
        <w:t>activo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plata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células</w:t>
      </w:r>
      <w:r>
        <w:rPr>
          <w:spacing w:val="-9"/>
        </w:rPr>
        <w:t> </w:t>
      </w:r>
      <w:r>
        <w:rPr/>
        <w:t>humanas,</w:t>
      </w:r>
      <w:r>
        <w:rPr>
          <w:spacing w:val="-8"/>
        </w:rPr>
        <w:t> </w:t>
      </w:r>
      <w:r>
        <w:rPr/>
        <w:t>ya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trata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un </w:t>
      </w:r>
      <w:r>
        <w:rPr>
          <w:w w:val="95"/>
        </w:rPr>
        <w:t>biocida</w:t>
      </w:r>
      <w:r>
        <w:rPr>
          <w:spacing w:val="-11"/>
          <w:w w:val="95"/>
        </w:rPr>
        <w:t> </w:t>
      </w:r>
      <w:r>
        <w:rPr>
          <w:w w:val="95"/>
        </w:rPr>
        <w:t>altamente</w:t>
      </w:r>
      <w:r>
        <w:rPr>
          <w:spacing w:val="-11"/>
          <w:w w:val="95"/>
        </w:rPr>
        <w:t> </w:t>
      </w:r>
      <w:r>
        <w:rPr>
          <w:w w:val="95"/>
        </w:rPr>
        <w:t>duradero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alta</w:t>
      </w:r>
      <w:r>
        <w:rPr>
          <w:spacing w:val="-11"/>
          <w:w w:val="95"/>
        </w:rPr>
        <w:t> </w:t>
      </w:r>
      <w:r>
        <w:rPr>
          <w:w w:val="95"/>
        </w:rPr>
        <w:t>estabilidad</w:t>
      </w:r>
      <w:r>
        <w:rPr>
          <w:spacing w:val="-11"/>
          <w:w w:val="95"/>
        </w:rPr>
        <w:t> </w:t>
      </w:r>
      <w:r>
        <w:rPr>
          <w:w w:val="95"/>
        </w:rPr>
        <w:t>térmica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baja</w:t>
      </w:r>
      <w:r>
        <w:rPr>
          <w:spacing w:val="-11"/>
          <w:w w:val="95"/>
        </w:rPr>
        <w:t> </w:t>
      </w:r>
      <w:r>
        <w:rPr>
          <w:w w:val="95"/>
        </w:rPr>
        <w:t>volatilidad.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Algunos</w:t>
      </w:r>
      <w:r>
        <w:rPr>
          <w:spacing w:val="-15"/>
          <w:w w:val="95"/>
        </w:rPr>
        <w:t> </w:t>
      </w:r>
      <w:r>
        <w:rPr>
          <w:w w:val="95"/>
        </w:rPr>
        <w:t>investigadores</w:t>
      </w:r>
      <w:r>
        <w:rPr>
          <w:spacing w:val="-15"/>
          <w:w w:val="95"/>
        </w:rPr>
        <w:t> </w:t>
      </w:r>
      <w:r>
        <w:rPr>
          <w:w w:val="95"/>
        </w:rPr>
        <w:t>han</w:t>
      </w:r>
      <w:r>
        <w:rPr>
          <w:spacing w:val="-15"/>
          <w:w w:val="95"/>
        </w:rPr>
        <w:t> </w:t>
      </w:r>
      <w:r>
        <w:rPr>
          <w:w w:val="95"/>
        </w:rPr>
        <w:t>probado,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ejemplo,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poder</w:t>
      </w:r>
      <w:r>
        <w:rPr>
          <w:spacing w:val="-15"/>
          <w:w w:val="95"/>
        </w:rPr>
        <w:t> </w:t>
      </w:r>
      <w:r>
        <w:rPr>
          <w:w w:val="95"/>
        </w:rPr>
        <w:t>antibacterial</w:t>
      </w:r>
      <w:r>
        <w:rPr>
          <w:spacing w:val="-15"/>
          <w:w w:val="95"/>
        </w:rPr>
        <w:t> </w:t>
      </w:r>
      <w:r>
        <w:rPr>
          <w:w w:val="95"/>
        </w:rPr>
        <w:t>en pinturas</w:t>
      </w:r>
      <w:r>
        <w:rPr>
          <w:spacing w:val="-14"/>
          <w:w w:val="95"/>
        </w:rPr>
        <w:t> </w:t>
      </w:r>
      <w:r>
        <w:rPr>
          <w:w w:val="95"/>
        </w:rPr>
        <w:t>utilizadas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recubrimiento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superficies,</w:t>
      </w:r>
      <w:r>
        <w:rPr>
          <w:spacing w:val="-14"/>
          <w:w w:val="95"/>
        </w:rPr>
        <w:t> </w:t>
      </w:r>
      <w:r>
        <w:rPr>
          <w:w w:val="95"/>
        </w:rPr>
        <w:t>obteniendo</w:t>
      </w:r>
      <w:r>
        <w:rPr>
          <w:spacing w:val="-14"/>
          <w:w w:val="95"/>
        </w:rPr>
        <w:t> </w:t>
      </w:r>
      <w:r>
        <w:rPr>
          <w:w w:val="95"/>
        </w:rPr>
        <w:t>buenos</w:t>
      </w:r>
      <w:r>
        <w:rPr>
          <w:spacing w:val="-14"/>
          <w:w w:val="95"/>
        </w:rPr>
        <w:t> </w:t>
      </w:r>
      <w:r>
        <w:rPr>
          <w:w w:val="95"/>
        </w:rPr>
        <w:t>resul- tados</w:t>
      </w:r>
      <w:r>
        <w:rPr>
          <w:spacing w:val="-18"/>
          <w:w w:val="95"/>
        </w:rPr>
        <w:t> </w:t>
      </w:r>
      <w:r>
        <w:rPr>
          <w:w w:val="95"/>
        </w:rPr>
        <w:t>(Kumar</w:t>
      </w:r>
      <w:r>
        <w:rPr>
          <w:spacing w:val="-18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4"/>
          <w:w w:val="95"/>
        </w:rPr>
        <w:t> </w:t>
      </w:r>
      <w:r>
        <w:rPr>
          <w:w w:val="95"/>
        </w:rPr>
        <w:t>2008).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plantado</w:t>
      </w:r>
      <w:r>
        <w:rPr>
          <w:spacing w:val="-18"/>
          <w:w w:val="95"/>
        </w:rPr>
        <w:t> </w:t>
      </w:r>
      <w:r>
        <w:rPr>
          <w:w w:val="95"/>
        </w:rPr>
        <w:t>cepas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bacterias</w:t>
      </w:r>
      <w:r>
        <w:rPr>
          <w:spacing w:val="-18"/>
          <w:w w:val="95"/>
        </w:rPr>
        <w:t> </w:t>
      </w:r>
      <w:r>
        <w:rPr>
          <w:w w:val="95"/>
        </w:rPr>
        <w:t>expuestas a</w:t>
      </w:r>
      <w:r>
        <w:rPr>
          <w:spacing w:val="-10"/>
          <w:w w:val="95"/>
        </w:rPr>
        <w:t> </w:t>
      </w:r>
      <w:r>
        <w:rPr>
          <w:w w:val="95"/>
        </w:rPr>
        <w:t>nanopartículas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plata,</w:t>
      </w:r>
      <w:r>
        <w:rPr>
          <w:spacing w:val="-10"/>
          <w:w w:val="95"/>
        </w:rPr>
        <w:t> </w:t>
      </w:r>
      <w:r>
        <w:rPr>
          <w:w w:val="95"/>
        </w:rPr>
        <w:t>observándose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eliminación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dichas</w:t>
      </w:r>
      <w:r>
        <w:rPr>
          <w:spacing w:val="-9"/>
          <w:w w:val="95"/>
        </w:rPr>
        <w:t> </w:t>
      </w:r>
      <w:r>
        <w:rPr>
          <w:w w:val="95"/>
        </w:rPr>
        <w:t>bacterias</w:t>
      </w:r>
      <w:r>
        <w:rPr>
          <w:spacing w:val="-10"/>
          <w:w w:val="95"/>
        </w:rPr>
        <w:t> </w:t>
      </w:r>
      <w:r>
        <w:rPr>
          <w:w w:val="95"/>
        </w:rPr>
        <w:t>(Guz- </w:t>
      </w:r>
      <w:r>
        <w:rPr>
          <w:w w:val="90"/>
        </w:rPr>
        <w:t>mán </w:t>
      </w:r>
      <w:r>
        <w:rPr>
          <w:rFonts w:ascii="Times New Roman" w:hAnsi="Times New Roman"/>
          <w:i/>
          <w:w w:val="90"/>
        </w:rPr>
        <w:t>ett al., </w:t>
      </w:r>
      <w:r>
        <w:rPr>
          <w:w w:val="90"/>
        </w:rPr>
        <w:t>2008; Demberelnyamba </w:t>
      </w:r>
      <w:r>
        <w:rPr>
          <w:rFonts w:ascii="Times New Roman" w:hAnsi="Times New Roman"/>
          <w:i/>
          <w:w w:val="90"/>
        </w:rPr>
        <w:t>ett al.,</w:t>
      </w:r>
      <w:r>
        <w:rPr>
          <w:rFonts w:ascii="Times New Roman" w:hAnsi="Times New Roman"/>
          <w:i/>
          <w:spacing w:val="6"/>
          <w:w w:val="90"/>
        </w:rPr>
        <w:t> </w:t>
      </w:r>
      <w:r>
        <w:rPr>
          <w:w w:val="90"/>
        </w:rPr>
        <w:t>2008).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6"/>
        </w:rPr>
        <w:t>Por</w:t>
      </w:r>
      <w:r>
        <w:rPr>
          <w:spacing w:val="-19"/>
        </w:rPr>
        <w:t> </w:t>
      </w:r>
      <w:r>
        <w:rPr/>
        <w:t>otra</w:t>
      </w:r>
      <w:r>
        <w:rPr>
          <w:spacing w:val="-19"/>
        </w:rPr>
        <w:t> </w:t>
      </w:r>
      <w:r>
        <w:rPr/>
        <w:t>parte,</w:t>
      </w:r>
      <w:r>
        <w:rPr>
          <w:spacing w:val="-19"/>
        </w:rPr>
        <w:t> </w:t>
      </w:r>
      <w:r>
        <w:rPr/>
        <w:t>nanopartículas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oro</w:t>
      </w:r>
      <w:r>
        <w:rPr>
          <w:spacing w:val="-19"/>
        </w:rPr>
        <w:t> </w:t>
      </w:r>
      <w:r>
        <w:rPr/>
        <w:t>han</w:t>
      </w:r>
      <w:r>
        <w:rPr>
          <w:spacing w:val="-19"/>
        </w:rPr>
        <w:t> </w:t>
      </w:r>
      <w:r>
        <w:rPr/>
        <w:t>sido</w:t>
      </w:r>
      <w:r>
        <w:rPr>
          <w:spacing w:val="-19"/>
        </w:rPr>
        <w:t> </w:t>
      </w:r>
      <w:r>
        <w:rPr/>
        <w:t>utilizadas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mejoramien- 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señal</w:t>
      </w:r>
      <w:r>
        <w:rPr>
          <w:spacing w:val="-10"/>
        </w:rPr>
        <w:t> </w:t>
      </w:r>
      <w:r>
        <w:rPr/>
        <w:t>Raman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moléculas</w:t>
      </w:r>
      <w:r>
        <w:rPr>
          <w:spacing w:val="-10"/>
        </w:rPr>
        <w:t> </w:t>
      </w:r>
      <w:r>
        <w:rPr/>
        <w:t>biológicas.</w:t>
      </w:r>
      <w:r>
        <w:rPr>
          <w:spacing w:val="-10"/>
        </w:rPr>
        <w:t> </w:t>
      </w:r>
      <w:r>
        <w:rPr/>
        <w:t>Dicha</w:t>
      </w:r>
      <w:r>
        <w:rPr>
          <w:spacing w:val="-10"/>
        </w:rPr>
        <w:t> </w:t>
      </w:r>
      <w:r>
        <w:rPr/>
        <w:t>técnica,</w:t>
      </w:r>
      <w:r>
        <w:rPr>
          <w:spacing w:val="-10"/>
        </w:rPr>
        <w:t> </w:t>
      </w:r>
      <w:r>
        <w:rPr/>
        <w:t>denominada</w:t>
      </w:r>
      <w:r>
        <w:rPr>
          <w:spacing w:val="-9"/>
        </w:rPr>
        <w:t> </w:t>
      </w:r>
      <w:r>
        <w:rPr>
          <w:rFonts w:ascii="Calibri" w:hAnsi="Calibri"/>
          <w:w w:val="115"/>
          <w:sz w:val="17"/>
        </w:rPr>
        <w:t>sers </w:t>
      </w:r>
      <w:r>
        <w:rPr>
          <w:w w:val="95"/>
        </w:rPr>
        <w:t>(</w:t>
      </w:r>
      <w:r>
        <w:rPr>
          <w:rFonts w:ascii="Times New Roman" w:hAnsi="Times New Roman"/>
          <w:i/>
          <w:w w:val="95"/>
        </w:rPr>
        <w:t>Surface-Enhanced Raman Scattttering,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w w:val="95"/>
        </w:rPr>
        <w:t>por sus siglas en inglés), ha ayudado en la identificación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biomoléculas,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9"/>
          <w:w w:val="95"/>
        </w:rPr>
        <w:t> </w:t>
      </w:r>
      <w:r>
        <w:rPr>
          <w:spacing w:val="4"/>
          <w:w w:val="95"/>
        </w:rPr>
        <w:t>comoa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identificación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w w:val="95"/>
        </w:rPr>
        <w:t>estructura</w:t>
      </w:r>
      <w:r>
        <w:rPr>
          <w:spacing w:val="-39"/>
          <w:w w:val="95"/>
        </w:rPr>
        <w:t> </w:t>
      </w:r>
      <w:r>
        <w:rPr>
          <w:w w:val="95"/>
        </w:rPr>
        <w:t>química, 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despertado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interés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campo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investigación(Kattamuri, </w:t>
      </w:r>
      <w:r>
        <w:rPr>
          <w:rFonts w:ascii="Times New Roman" w:hAnsi="Times New Roman"/>
          <w:i/>
          <w:w w:val="90"/>
        </w:rPr>
        <w:t>ett</w:t>
      </w:r>
      <w:r>
        <w:rPr>
          <w:rFonts w:ascii="Times New Roman" w:hAnsi="Times New Roman"/>
          <w:i/>
          <w:spacing w:val="-24"/>
          <w:w w:val="90"/>
        </w:rPr>
        <w:t> </w:t>
      </w:r>
      <w:r>
        <w:rPr>
          <w:rFonts w:ascii="Times New Roman" w:hAnsi="Times New Roman"/>
          <w:i/>
          <w:w w:val="90"/>
        </w:rPr>
        <w:t>al.,</w:t>
      </w:r>
      <w:r>
        <w:rPr>
          <w:rFonts w:ascii="Times New Roman" w:hAnsi="Times New Roman"/>
          <w:i/>
          <w:spacing w:val="-24"/>
          <w:w w:val="90"/>
        </w:rPr>
        <w:t> </w:t>
      </w:r>
      <w:r>
        <w:rPr>
          <w:w w:val="90"/>
        </w:rPr>
        <w:t>2006).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Otra de las aplicaciones donde las nanopartículas metálicas han encontrado gran</w:t>
      </w:r>
      <w:r>
        <w:rPr>
          <w:spacing w:val="-16"/>
          <w:w w:val="95"/>
        </w:rPr>
        <w:t> </w:t>
      </w:r>
      <w:r>
        <w:rPr>
          <w:w w:val="95"/>
        </w:rPr>
        <w:t>aplicación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ciencias</w:t>
      </w:r>
      <w:r>
        <w:rPr>
          <w:spacing w:val="-16"/>
          <w:w w:val="95"/>
        </w:rPr>
        <w:t> </w:t>
      </w:r>
      <w:r>
        <w:rPr>
          <w:w w:val="95"/>
        </w:rPr>
        <w:t>ambientales,</w:t>
      </w:r>
      <w:r>
        <w:rPr>
          <w:spacing w:val="-16"/>
          <w:w w:val="95"/>
        </w:rPr>
        <w:t> </w:t>
      </w:r>
      <w:r>
        <w:rPr>
          <w:w w:val="95"/>
        </w:rPr>
        <w:t>específicamente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remediación de</w:t>
      </w:r>
      <w:r>
        <w:rPr>
          <w:spacing w:val="-9"/>
          <w:w w:val="95"/>
        </w:rPr>
        <w:t> </w:t>
      </w:r>
      <w:r>
        <w:rPr>
          <w:w w:val="95"/>
        </w:rPr>
        <w:t>aguas</w:t>
      </w:r>
      <w:r>
        <w:rPr>
          <w:spacing w:val="-9"/>
          <w:w w:val="95"/>
        </w:rPr>
        <w:t> </w:t>
      </w:r>
      <w:r>
        <w:rPr>
          <w:w w:val="95"/>
        </w:rPr>
        <w:t>contaminadas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suelos</w:t>
      </w:r>
      <w:r>
        <w:rPr>
          <w:spacing w:val="-10"/>
          <w:w w:val="95"/>
        </w:rPr>
        <w:t> </w:t>
      </w:r>
      <w:r>
        <w:rPr>
          <w:w w:val="95"/>
        </w:rPr>
        <w:t>(Zhang,</w:t>
      </w:r>
      <w:r>
        <w:rPr>
          <w:spacing w:val="-9"/>
          <w:w w:val="95"/>
        </w:rPr>
        <w:t> </w:t>
      </w:r>
      <w:r>
        <w:rPr>
          <w:w w:val="95"/>
        </w:rPr>
        <w:t>2003),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demostrado</w:t>
      </w:r>
      <w:r>
        <w:rPr>
          <w:spacing w:val="-9"/>
          <w:w w:val="95"/>
        </w:rPr>
        <w:t> </w:t>
      </w:r>
      <w:r>
        <w:rPr>
          <w:w w:val="95"/>
        </w:rPr>
        <w:t>ser eficientes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reducción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metales</w:t>
      </w:r>
      <w:r>
        <w:rPr>
          <w:spacing w:val="-15"/>
          <w:w w:val="95"/>
        </w:rPr>
        <w:t> </w:t>
      </w:r>
      <w:r>
        <w:rPr>
          <w:w w:val="95"/>
        </w:rPr>
        <w:t>contaminantes,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cromo,</w:t>
      </w:r>
      <w:r>
        <w:rPr>
          <w:spacing w:val="-15"/>
          <w:w w:val="95"/>
        </w:rPr>
        <w:t> </w:t>
      </w:r>
      <w:r>
        <w:rPr>
          <w:w w:val="95"/>
        </w:rPr>
        <w:t>níquel,</w:t>
      </w:r>
      <w:r>
        <w:rPr>
          <w:spacing w:val="-14"/>
          <w:w w:val="95"/>
        </w:rPr>
        <w:t> </w:t>
      </w:r>
      <w:r>
        <w:rPr>
          <w:w w:val="95"/>
        </w:rPr>
        <w:t>plomo,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246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otros,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degradación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materiales</w:t>
      </w:r>
      <w:r>
        <w:rPr>
          <w:spacing w:val="-7"/>
          <w:w w:val="95"/>
        </w:rPr>
        <w:t> </w:t>
      </w:r>
      <w:r>
        <w:rPr>
          <w:w w:val="95"/>
        </w:rPr>
        <w:t>orgánicos</w:t>
      </w:r>
      <w:r>
        <w:rPr>
          <w:spacing w:val="-8"/>
          <w:w w:val="95"/>
        </w:rPr>
        <w:t> </w:t>
      </w:r>
      <w:r>
        <w:rPr>
          <w:w w:val="95"/>
        </w:rPr>
        <w:t>(Li</w:t>
      </w:r>
      <w:r>
        <w:rPr>
          <w:spacing w:val="-7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w w:val="95"/>
        </w:rPr>
        <w:t>2006). </w:t>
      </w:r>
      <w:r>
        <w:rPr/>
        <w:t>Esta</w:t>
      </w:r>
      <w:r>
        <w:rPr>
          <w:spacing w:val="-27"/>
        </w:rPr>
        <w:t> </w:t>
      </w:r>
      <w:r>
        <w:rPr/>
        <w:t>eficiencia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6"/>
        </w:rPr>
        <w:t>ver,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gran</w:t>
      </w:r>
      <w:r>
        <w:rPr>
          <w:spacing w:val="-27"/>
        </w:rPr>
        <w:t> </w:t>
      </w:r>
      <w:r>
        <w:rPr/>
        <w:t>medida,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ya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mencionó</w:t>
      </w:r>
      <w:r>
        <w:rPr>
          <w:spacing w:val="-27"/>
        </w:rPr>
        <w:t> </w:t>
      </w:r>
      <w:r>
        <w:rPr/>
        <w:t>antes,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aumento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4"/>
          <w:w w:val="95"/>
        </w:rPr>
        <w:t> </w:t>
      </w:r>
      <w:r>
        <w:rPr>
          <w:w w:val="95"/>
        </w:rPr>
        <w:t>superficial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obtiene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tamaños</w:t>
      </w:r>
      <w:r>
        <w:rPr>
          <w:spacing w:val="-14"/>
          <w:w w:val="95"/>
        </w:rPr>
        <w:t> </w:t>
      </w:r>
      <w:r>
        <w:rPr>
          <w:w w:val="95"/>
        </w:rPr>
        <w:t>nanométricos;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embar- </w:t>
      </w:r>
      <w:r>
        <w:rPr/>
        <w:t>go,</w:t>
      </w:r>
      <w:r>
        <w:rPr>
          <w:spacing w:val="-23"/>
        </w:rPr>
        <w:t> </w:t>
      </w:r>
      <w:r>
        <w:rPr/>
        <w:t>uno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problemas</w:t>
      </w:r>
      <w:r>
        <w:rPr>
          <w:spacing w:val="-24"/>
        </w:rPr>
        <w:t> </w:t>
      </w:r>
      <w:r>
        <w:rPr/>
        <w:t>actuales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aplicación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posterior</w:t>
      </w:r>
      <w:r>
        <w:rPr>
          <w:spacing w:val="-23"/>
        </w:rPr>
        <w:t> </w:t>
      </w:r>
      <w:r>
        <w:rPr/>
        <w:t>separación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nanopartículas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medio,</w:t>
      </w:r>
      <w:r>
        <w:rPr>
          <w:spacing w:val="-7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todo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éste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acuoso,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tradicional- 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inyectan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efluentes</w:t>
      </w:r>
      <w:r>
        <w:rPr>
          <w:spacing w:val="-12"/>
          <w:w w:val="95"/>
        </w:rPr>
        <w:t> </w:t>
      </w:r>
      <w:r>
        <w:rPr>
          <w:w w:val="95"/>
        </w:rPr>
        <w:t>soluciones</w:t>
      </w:r>
      <w:r>
        <w:rPr>
          <w:spacing w:val="-12"/>
          <w:w w:val="95"/>
        </w:rPr>
        <w:t> </w:t>
      </w:r>
      <w:r>
        <w:rPr>
          <w:w w:val="95"/>
        </w:rPr>
        <w:t>acuosas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nanopartículas</w:t>
      </w:r>
      <w:r>
        <w:rPr>
          <w:spacing w:val="-11"/>
          <w:w w:val="95"/>
        </w:rPr>
        <w:t> </w:t>
      </w:r>
      <w:r>
        <w:rPr>
          <w:w w:val="95"/>
        </w:rPr>
        <w:t>haciendo su</w:t>
      </w:r>
      <w:r>
        <w:rPr>
          <w:spacing w:val="-23"/>
          <w:w w:val="95"/>
        </w:rPr>
        <w:t> </w:t>
      </w:r>
      <w:r>
        <w:rPr>
          <w:w w:val="95"/>
        </w:rPr>
        <w:t>posterior</w:t>
      </w:r>
      <w:r>
        <w:rPr>
          <w:spacing w:val="-23"/>
          <w:w w:val="95"/>
        </w:rPr>
        <w:t>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difícil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costosa.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solución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problemática</w:t>
      </w:r>
      <w:r>
        <w:rPr>
          <w:spacing w:val="-23"/>
          <w:w w:val="95"/>
        </w:rPr>
        <w:t> </w:t>
      </w:r>
      <w:r>
        <w:rPr>
          <w:w w:val="95"/>
        </w:rPr>
        <w:t>consiste en colocar las nanopartículas metálicas en un soporte adecuado que permita su fácil</w:t>
      </w:r>
      <w:r>
        <w:rPr>
          <w:spacing w:val="-6"/>
          <w:w w:val="95"/>
        </w:rPr>
        <w:t> </w:t>
      </w:r>
      <w:r>
        <w:rPr>
          <w:w w:val="95"/>
        </w:rPr>
        <w:t>extracción</w:t>
      </w:r>
      <w:r>
        <w:rPr>
          <w:spacing w:val="-6"/>
          <w:w w:val="95"/>
        </w:rPr>
        <w:t> </w:t>
      </w:r>
      <w:r>
        <w:rPr>
          <w:w w:val="95"/>
        </w:rPr>
        <w:t>después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uso.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fin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ha</w:t>
      </w:r>
      <w:r>
        <w:rPr>
          <w:spacing w:val="-5"/>
          <w:w w:val="95"/>
        </w:rPr>
        <w:t> </w:t>
      </w:r>
      <w:r>
        <w:rPr>
          <w:w w:val="95"/>
        </w:rPr>
        <w:t>empleado,</w:t>
      </w:r>
      <w:r>
        <w:rPr>
          <w:spacing w:val="-5"/>
          <w:w w:val="95"/>
        </w:rPr>
        <w:t> </w:t>
      </w:r>
      <w:r>
        <w:rPr>
          <w:w w:val="95"/>
        </w:rPr>
        <w:t>principalmente, polímeros</w:t>
      </w:r>
      <w:r>
        <w:rPr>
          <w:spacing w:val="-25"/>
          <w:w w:val="95"/>
        </w:rPr>
        <w:t> </w:t>
      </w:r>
      <w:r>
        <w:rPr>
          <w:w w:val="95"/>
        </w:rPr>
        <w:t>sintéticos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(Ponder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31"/>
          <w:w w:val="95"/>
        </w:rPr>
        <w:t> </w:t>
      </w:r>
      <w:r>
        <w:rPr>
          <w:w w:val="95"/>
        </w:rPr>
        <w:t>2000),</w:t>
      </w:r>
      <w:r>
        <w:rPr>
          <w:spacing w:val="-25"/>
          <w:w w:val="95"/>
        </w:rPr>
        <w:t> </w:t>
      </w:r>
      <w:r>
        <w:rPr>
          <w:w w:val="95"/>
        </w:rPr>
        <w:t>observándose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mejora</w:t>
      </w:r>
      <w:r>
        <w:rPr>
          <w:spacing w:val="-25"/>
          <w:w w:val="95"/>
        </w:rPr>
        <w:t> </w:t>
      </w:r>
      <w:r>
        <w:rPr>
          <w:w w:val="95"/>
        </w:rPr>
        <w:t>considerable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capacidad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adsorción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remoción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contaminantes.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base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ten- </w:t>
      </w:r>
      <w:r>
        <w:rPr>
          <w:w w:val="95"/>
        </w:rPr>
        <w:t>dencias</w:t>
      </w:r>
      <w:r>
        <w:rPr>
          <w:spacing w:val="-20"/>
          <w:w w:val="95"/>
        </w:rPr>
        <w:t> </w:t>
      </w:r>
      <w:r>
        <w:rPr>
          <w:w w:val="95"/>
        </w:rPr>
        <w:t>actuales</w:t>
      </w:r>
      <w:r>
        <w:rPr>
          <w:spacing w:val="-20"/>
          <w:w w:val="95"/>
        </w:rPr>
        <w:t> </w:t>
      </w:r>
      <w:r>
        <w:rPr>
          <w:w w:val="95"/>
        </w:rPr>
        <w:t>enfocadas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química</w:t>
      </w:r>
      <w:r>
        <w:rPr>
          <w:spacing w:val="-20"/>
          <w:w w:val="95"/>
        </w:rPr>
        <w:t> </w:t>
      </w:r>
      <w:r>
        <w:rPr>
          <w:w w:val="95"/>
        </w:rPr>
        <w:t>verde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sustentable,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buscado</w:t>
      </w:r>
      <w:r>
        <w:rPr>
          <w:spacing w:val="-21"/>
          <w:w w:val="95"/>
        </w:rPr>
        <w:t> </w:t>
      </w:r>
      <w:r>
        <w:rPr>
          <w:w w:val="95"/>
        </w:rPr>
        <w:t>utilizar soportes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tipo</w:t>
      </w:r>
      <w:r>
        <w:rPr>
          <w:spacing w:val="-5"/>
          <w:w w:val="95"/>
        </w:rPr>
        <w:t> </w:t>
      </w:r>
      <w:r>
        <w:rPr>
          <w:w w:val="95"/>
        </w:rPr>
        <w:t>natural,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lugar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polímeros</w:t>
      </w:r>
      <w:r>
        <w:rPr>
          <w:spacing w:val="-5"/>
          <w:w w:val="95"/>
        </w:rPr>
        <w:t> </w:t>
      </w:r>
      <w:r>
        <w:rPr>
          <w:w w:val="95"/>
        </w:rPr>
        <w:t>sintéticos,</w:t>
      </w:r>
      <w:r>
        <w:rPr>
          <w:spacing w:val="-5"/>
          <w:w w:val="95"/>
        </w:rPr>
        <w:t> </w:t>
      </w:r>
      <w:r>
        <w:rPr>
          <w:w w:val="95"/>
        </w:rPr>
        <w:t>lo</w:t>
      </w:r>
      <w:r>
        <w:rPr>
          <w:spacing w:val="-5"/>
          <w:w w:val="95"/>
        </w:rPr>
        <w:t> </w:t>
      </w:r>
      <w:r>
        <w:rPr>
          <w:w w:val="95"/>
        </w:rPr>
        <w:t>que,</w:t>
      </w:r>
      <w:r>
        <w:rPr>
          <w:spacing w:val="-5"/>
          <w:w w:val="95"/>
        </w:rPr>
        <w:t> </w:t>
      </w:r>
      <w:r>
        <w:rPr>
          <w:w w:val="95"/>
        </w:rPr>
        <w:t>definitivamen- te,</w:t>
      </w:r>
      <w:r>
        <w:rPr>
          <w:spacing w:val="-8"/>
          <w:w w:val="95"/>
        </w:rPr>
        <w:t> </w:t>
      </w:r>
      <w:r>
        <w:rPr>
          <w:w w:val="95"/>
        </w:rPr>
        <w:t>impactaría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menor</w:t>
      </w:r>
      <w:r>
        <w:rPr>
          <w:spacing w:val="-8"/>
          <w:w w:val="95"/>
        </w:rPr>
        <w:t> </w:t>
      </w:r>
      <w:r>
        <w:rPr>
          <w:w w:val="95"/>
        </w:rPr>
        <w:t>costo,</w:t>
      </w:r>
      <w:r>
        <w:rPr>
          <w:spacing w:val="-8"/>
          <w:w w:val="95"/>
        </w:rPr>
        <w:t> </w:t>
      </w:r>
      <w:r>
        <w:rPr>
          <w:w w:val="95"/>
        </w:rPr>
        <w:t>disposición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biodegradabilidad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materiales </w:t>
      </w:r>
      <w:r>
        <w:rPr>
          <w:w w:val="90"/>
        </w:rPr>
        <w:t>obtenidos (Darder </w:t>
      </w:r>
      <w:r>
        <w:rPr>
          <w:rFonts w:ascii="Times New Roman" w:hAnsi="Times New Roman"/>
          <w:i/>
          <w:w w:val="90"/>
        </w:rPr>
        <w:t>ett al.,</w:t>
      </w:r>
      <w:r>
        <w:rPr>
          <w:rFonts w:ascii="Times New Roman" w:hAnsi="Times New Roman"/>
          <w:i/>
          <w:spacing w:val="14"/>
          <w:w w:val="90"/>
        </w:rPr>
        <w:t> </w:t>
      </w:r>
      <w:r>
        <w:rPr>
          <w:w w:val="90"/>
        </w:rPr>
        <w:t>2007).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Estudios</w:t>
      </w:r>
      <w:r>
        <w:rPr>
          <w:spacing w:val="-18"/>
        </w:rPr>
        <w:t> </w:t>
      </w:r>
      <w:r>
        <w:rPr/>
        <w:t>preliminares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nuestro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trabajo</w:t>
      </w:r>
      <w:r>
        <w:rPr>
          <w:spacing w:val="-18"/>
        </w:rPr>
        <w:t> </w:t>
      </w:r>
      <w:r>
        <w:rPr/>
        <w:t>han</w:t>
      </w:r>
      <w:r>
        <w:rPr>
          <w:spacing w:val="-18"/>
        </w:rPr>
        <w:t> </w:t>
      </w:r>
      <w:r>
        <w:rPr/>
        <w:t>demostrado</w:t>
      </w:r>
      <w:r>
        <w:rPr>
          <w:spacing w:val="-17"/>
        </w:rPr>
        <w:t> </w:t>
      </w:r>
      <w:r>
        <w:rPr/>
        <w:t>que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sintetizar</w:t>
      </w:r>
      <w:r>
        <w:rPr>
          <w:spacing w:val="-10"/>
          <w:w w:val="95"/>
        </w:rPr>
        <w:t> </w:t>
      </w:r>
      <w:r>
        <w:rPr>
          <w:w w:val="95"/>
        </w:rPr>
        <w:t>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oro,</w:t>
      </w:r>
      <w:r>
        <w:rPr>
          <w:spacing w:val="-10"/>
          <w:w w:val="95"/>
        </w:rPr>
        <w:t> </w:t>
      </w:r>
      <w:r>
        <w:rPr>
          <w:w w:val="95"/>
        </w:rPr>
        <w:t>plata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platino</w:t>
      </w:r>
      <w:r>
        <w:rPr>
          <w:spacing w:val="-10"/>
          <w:w w:val="95"/>
        </w:rPr>
        <w:t> </w:t>
      </w:r>
      <w:r>
        <w:rPr>
          <w:w w:val="95"/>
        </w:rPr>
        <w:t>soportados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hueso</w:t>
      </w:r>
      <w:r>
        <w:rPr>
          <w:spacing w:val="-10"/>
          <w:w w:val="95"/>
        </w:rPr>
        <w:t> </w:t>
      </w:r>
      <w:r>
        <w:rPr>
          <w:w w:val="95"/>
        </w:rPr>
        <w:t>(Becerril- </w:t>
      </w:r>
      <w:r>
        <w:rPr/>
        <w:t>Juárez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al.,</w:t>
      </w:r>
      <w:r>
        <w:rPr>
          <w:rFonts w:ascii="Times New Roman" w:hAnsi="Times New Roman"/>
          <w:i/>
          <w:spacing w:val="-30"/>
        </w:rPr>
        <w:t> </w:t>
      </w:r>
      <w:r>
        <w:rPr/>
        <w:t>2012),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fibras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seda</w:t>
      </w:r>
      <w:r>
        <w:rPr>
          <w:spacing w:val="-23"/>
        </w:rPr>
        <w:t> </w:t>
      </w:r>
      <w:r>
        <w:rPr/>
        <w:t>(Nolasco-Arizmendi</w:t>
      </w:r>
      <w:r>
        <w:rPr>
          <w:spacing w:val="-23"/>
        </w:rPr>
        <w:t> </w:t>
      </w:r>
      <w:r>
        <w:rPr>
          <w:rFonts w:ascii="Times New Roman" w:hAnsi="Times New Roman"/>
          <w:i/>
        </w:rPr>
        <w:t>ett</w:t>
      </w:r>
      <w:r>
        <w:rPr>
          <w:rFonts w:ascii="Times New Roman" w:hAnsi="Times New Roman"/>
          <w:i/>
          <w:spacing w:val="-30"/>
        </w:rPr>
        <w:t> </w:t>
      </w:r>
      <w:r>
        <w:rPr>
          <w:rFonts w:ascii="Times New Roman" w:hAnsi="Times New Roman"/>
          <w:i/>
        </w:rPr>
        <w:t>al.,</w:t>
      </w:r>
      <w:r>
        <w:rPr>
          <w:rFonts w:ascii="Times New Roman" w:hAnsi="Times New Roman"/>
          <w:i/>
          <w:spacing w:val="-30"/>
        </w:rPr>
        <w:t> </w:t>
      </w:r>
      <w:r>
        <w:rPr/>
        <w:t>2013)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fibras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nylon-6,6</w:t>
      </w:r>
      <w:r>
        <w:rPr>
          <w:spacing w:val="-9"/>
          <w:w w:val="95"/>
        </w:rPr>
        <w:t> </w:t>
      </w:r>
      <w:r>
        <w:rPr>
          <w:w w:val="95"/>
        </w:rPr>
        <w:t>(Morales-Luckie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15"/>
          <w:w w:val="95"/>
        </w:rPr>
        <w:t> </w:t>
      </w:r>
      <w:r>
        <w:rPr>
          <w:w w:val="95"/>
        </w:rPr>
        <w:t>2013),</w:t>
      </w:r>
      <w:r>
        <w:rPr>
          <w:spacing w:val="-9"/>
          <w:w w:val="95"/>
        </w:rPr>
        <w:t> </w:t>
      </w:r>
      <w:r>
        <w:rPr>
          <w:w w:val="95"/>
        </w:rPr>
        <w:t>así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sobre</w:t>
      </w:r>
      <w:r>
        <w:rPr>
          <w:spacing w:val="-9"/>
          <w:w w:val="95"/>
        </w:rPr>
        <w:t> </w:t>
      </w:r>
      <w:r>
        <w:rPr>
          <w:w w:val="95"/>
        </w:rPr>
        <w:t>derivados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celulosa (Sánchez-Mendieta</w:t>
      </w:r>
      <w:r>
        <w:rPr>
          <w:spacing w:val="-22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8"/>
          <w:w w:val="95"/>
        </w:rPr>
        <w:t> </w:t>
      </w:r>
      <w:r>
        <w:rPr>
          <w:w w:val="95"/>
        </w:rPr>
        <w:t>2008).</w:t>
      </w:r>
      <w:r>
        <w:rPr>
          <w:spacing w:val="-22"/>
          <w:w w:val="95"/>
        </w:rPr>
        <w:t> </w:t>
      </w:r>
      <w:r>
        <w:rPr>
          <w:w w:val="95"/>
        </w:rPr>
        <w:t>Recientemente,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utilizado</w:t>
      </w:r>
      <w:r>
        <w:rPr>
          <w:spacing w:val="-22"/>
          <w:w w:val="95"/>
        </w:rPr>
        <w:t> </w:t>
      </w:r>
      <w:r>
        <w:rPr>
          <w:w w:val="95"/>
        </w:rPr>
        <w:t>cáscara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naran- ja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formar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biocompósito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nanopartículas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óxido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hierro</w:t>
      </w:r>
      <w:r>
        <w:rPr>
          <w:spacing w:val="-11"/>
          <w:w w:val="95"/>
        </w:rPr>
        <w:t> </w:t>
      </w:r>
      <w:r>
        <w:rPr>
          <w:w w:val="95"/>
        </w:rPr>
        <w:t>soportadas en</w:t>
      </w:r>
      <w:r>
        <w:rPr>
          <w:spacing w:val="-19"/>
          <w:w w:val="95"/>
        </w:rPr>
        <w:t> </w:t>
      </w:r>
      <w:r>
        <w:rPr>
          <w:w w:val="95"/>
        </w:rPr>
        <w:t>dicha</w:t>
      </w:r>
      <w:r>
        <w:rPr>
          <w:spacing w:val="-19"/>
          <w:w w:val="95"/>
        </w:rPr>
        <w:t> </w:t>
      </w:r>
      <w:r>
        <w:rPr>
          <w:w w:val="95"/>
        </w:rPr>
        <w:t>cáscara,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aplicaciones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tratamiento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aguas</w:t>
      </w:r>
      <w:r>
        <w:rPr>
          <w:spacing w:val="-19"/>
          <w:w w:val="95"/>
        </w:rPr>
        <w:t> </w:t>
      </w:r>
      <w:r>
        <w:rPr>
          <w:w w:val="95"/>
        </w:rPr>
        <w:t>contaminadas</w:t>
      </w:r>
      <w:r>
        <w:rPr>
          <w:spacing w:val="-19"/>
          <w:w w:val="95"/>
        </w:rPr>
        <w:t> </w:t>
      </w:r>
      <w:r>
        <w:rPr>
          <w:w w:val="95"/>
        </w:rPr>
        <w:t>con cromo</w:t>
      </w:r>
      <w:r>
        <w:rPr>
          <w:spacing w:val="-21"/>
          <w:w w:val="95"/>
        </w:rPr>
        <w:t> </w:t>
      </w:r>
      <w:r>
        <w:rPr>
          <w:w w:val="95"/>
        </w:rPr>
        <w:t>hexavalente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(López-Téllez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w w:val="95"/>
        </w:rPr>
        <w:t>2011).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32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 w:hAnsi="Calibri"/>
          <w:sz w:val="17"/>
        </w:rPr>
      </w:pPr>
      <w:r>
        <w:rPr>
          <w:rFonts w:ascii="Calibri" w:hAnsi="Calibri"/>
          <w:w w:val="140"/>
          <w:sz w:val="22"/>
        </w:rPr>
        <w:t>B</w:t>
      </w:r>
      <w:r>
        <w:rPr>
          <w:rFonts w:ascii="Calibri" w:hAnsi="Calibri"/>
          <w:w w:val="140"/>
          <w:sz w:val="17"/>
        </w:rPr>
        <w:t>IonanocompósItos</w:t>
      </w:r>
      <w:r>
        <w:rPr>
          <w:rFonts w:ascii="Calibri" w:hAnsi="Calibri"/>
          <w:w w:val="140"/>
          <w:sz w:val="22"/>
        </w:rPr>
        <w:t>:</w:t>
      </w:r>
      <w:r>
        <w:rPr>
          <w:rFonts w:ascii="Calibri" w:hAnsi="Calibri"/>
          <w:spacing w:val="-38"/>
          <w:w w:val="140"/>
          <w:sz w:val="22"/>
        </w:rPr>
        <w:t> </w:t>
      </w:r>
      <w:r>
        <w:rPr>
          <w:rFonts w:ascii="Calibri" w:hAnsi="Calibri"/>
          <w:w w:val="140"/>
          <w:sz w:val="17"/>
        </w:rPr>
        <w:t>Base</w:t>
      </w:r>
      <w:r>
        <w:rPr>
          <w:rFonts w:ascii="Calibri" w:hAnsi="Calibri"/>
          <w:spacing w:val="-22"/>
          <w:w w:val="140"/>
          <w:sz w:val="17"/>
        </w:rPr>
        <w:t> </w:t>
      </w:r>
      <w:r>
        <w:rPr>
          <w:rFonts w:ascii="Calibri" w:hAnsi="Calibri"/>
          <w:w w:val="140"/>
          <w:sz w:val="17"/>
        </w:rPr>
        <w:t>cáscara</w:t>
      </w:r>
      <w:r>
        <w:rPr>
          <w:rFonts w:ascii="Calibri" w:hAnsi="Calibri"/>
          <w:spacing w:val="-22"/>
          <w:w w:val="140"/>
          <w:sz w:val="17"/>
        </w:rPr>
        <w:t> </w:t>
      </w:r>
      <w:r>
        <w:rPr>
          <w:rFonts w:ascii="Calibri" w:hAnsi="Calibri"/>
          <w:w w:val="140"/>
          <w:sz w:val="17"/>
        </w:rPr>
        <w:t>de</w:t>
      </w:r>
      <w:r>
        <w:rPr>
          <w:rFonts w:ascii="Calibri" w:hAnsi="Calibri"/>
          <w:spacing w:val="-22"/>
          <w:w w:val="140"/>
          <w:sz w:val="17"/>
        </w:rPr>
        <w:t> </w:t>
      </w:r>
      <w:r>
        <w:rPr>
          <w:rFonts w:ascii="Calibri" w:hAnsi="Calibri"/>
          <w:w w:val="140"/>
          <w:sz w:val="17"/>
        </w:rPr>
        <w:t>naranja</w:t>
      </w:r>
    </w:p>
    <w:p>
      <w:pPr>
        <w:pStyle w:val="BodyText"/>
        <w:spacing w:before="4"/>
        <w:rPr>
          <w:rFonts w:ascii="Calibri"/>
          <w:sz w:val="20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A continuación, se presentan resultados obtenidos en nuestro grupo de investi- gación</w:t>
      </w:r>
      <w:r>
        <w:rPr>
          <w:spacing w:val="-27"/>
          <w:w w:val="95"/>
        </w:rPr>
        <w:t> </w:t>
      </w:r>
      <w:r>
        <w:rPr>
          <w:w w:val="95"/>
        </w:rPr>
        <w:t>concernientes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síntesis</w:t>
      </w:r>
      <w:r>
        <w:rPr>
          <w:spacing w:val="-27"/>
          <w:w w:val="95"/>
        </w:rPr>
        <w:t> </w:t>
      </w:r>
      <w:r>
        <w:rPr>
          <w:w w:val="95"/>
        </w:rPr>
        <w:t>sustentable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bionanocompósitos,</w:t>
      </w:r>
      <w:r>
        <w:rPr>
          <w:spacing w:val="-27"/>
          <w:w w:val="95"/>
        </w:rPr>
        <w:t> </w:t>
      </w:r>
      <w:r>
        <w:rPr>
          <w:w w:val="95"/>
        </w:rPr>
        <w:t>consistentes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parte</w:t>
      </w:r>
      <w:r>
        <w:rPr>
          <w:spacing w:val="-10"/>
        </w:rPr>
        <w:t> </w:t>
      </w:r>
      <w:r>
        <w:rPr/>
        <w:t>biológica,</w:t>
      </w:r>
      <w:r>
        <w:rPr>
          <w:spacing w:val="-10"/>
        </w:rPr>
        <w:t> </w:t>
      </w:r>
      <w:r>
        <w:rPr/>
        <w:t>cáscara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naranja,</w:t>
      </w:r>
      <w:r>
        <w:rPr>
          <w:spacing w:val="-9"/>
        </w:rPr>
        <w:t> </w:t>
      </w:r>
      <w:r>
        <w:rPr/>
        <w:t>y</w:t>
      </w:r>
      <w:r>
        <w:rPr>
          <w:spacing w:val="-10"/>
        </w:rPr>
        <w:t> </w:t>
      </w:r>
      <w:r>
        <w:rPr/>
        <w:t>nanopartículas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siguientes </w:t>
      </w:r>
      <w:r>
        <w:rPr>
          <w:w w:val="95"/>
        </w:rPr>
        <w:t>metales:</w:t>
      </w:r>
      <w:r>
        <w:rPr>
          <w:spacing w:val="-9"/>
          <w:w w:val="95"/>
        </w:rPr>
        <w:t> </w:t>
      </w:r>
      <w:r>
        <w:rPr>
          <w:w w:val="95"/>
        </w:rPr>
        <w:t>hierro/óxido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hierro</w:t>
      </w:r>
      <w:r>
        <w:rPr>
          <w:spacing w:val="-10"/>
          <w:w w:val="95"/>
        </w:rPr>
        <w:t> </w:t>
      </w:r>
      <w:r>
        <w:rPr>
          <w:w w:val="95"/>
        </w:rPr>
        <w:t>(III)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zinc.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emplearon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rutas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generar </w:t>
      </w:r>
      <w:r>
        <w:rPr>
          <w:w w:val="90"/>
        </w:rPr>
        <w:t>las</w:t>
      </w:r>
      <w:r>
        <w:rPr>
          <w:spacing w:val="17"/>
          <w:w w:val="90"/>
        </w:rPr>
        <w:t> </w:t>
      </w:r>
      <w:r>
        <w:rPr>
          <w:w w:val="90"/>
        </w:rPr>
        <w:t>nanoestructuras: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33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sz w:val="22"/>
        </w:rPr>
      </w:pPr>
      <w:r>
        <w:rPr>
          <w:w w:val="95"/>
          <w:sz w:val="22"/>
        </w:rPr>
        <w:t>Método sustentable de bioreducción, utilizando cáscara de naranja como so- porte y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reductor.</w:t>
      </w:r>
    </w:p>
    <w:p>
      <w:pPr>
        <w:pStyle w:val="ListParagraph"/>
        <w:numPr>
          <w:ilvl w:val="0"/>
          <w:numId w:val="33"/>
        </w:numPr>
        <w:tabs>
          <w:tab w:pos="417" w:val="left" w:leader="none"/>
        </w:tabs>
        <w:spacing w:line="242" w:lineRule="auto" w:before="0" w:after="0"/>
        <w:ind w:left="417" w:right="131" w:hanging="284"/>
        <w:jc w:val="left"/>
        <w:rPr>
          <w:sz w:val="22"/>
        </w:rPr>
      </w:pPr>
      <w:r>
        <w:rPr>
          <w:w w:val="95"/>
          <w:sz w:val="22"/>
        </w:rPr>
        <w:t>Método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reducción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química,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utiliza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cáscara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naranja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como soporte y borohidruro de sodio (NaBH</w:t>
      </w:r>
      <w:r>
        <w:rPr>
          <w:w w:val="95"/>
          <w:position w:val="-2"/>
          <w:sz w:val="15"/>
        </w:rPr>
        <w:t>4</w:t>
      </w:r>
      <w:r>
        <w:rPr>
          <w:w w:val="95"/>
          <w:sz w:val="22"/>
        </w:rPr>
        <w:t>) como agente</w:t>
      </w:r>
      <w:r>
        <w:rPr>
          <w:spacing w:val="-5"/>
          <w:w w:val="95"/>
          <w:sz w:val="22"/>
        </w:rPr>
        <w:t> </w:t>
      </w:r>
      <w:r>
        <w:rPr>
          <w:spacing w:val="-4"/>
          <w:w w:val="95"/>
          <w:sz w:val="22"/>
        </w:rPr>
        <w:t>reductor.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cambios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morfología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estructura</w:t>
      </w:r>
      <w:r>
        <w:rPr>
          <w:spacing w:val="-8"/>
          <w:w w:val="95"/>
        </w:rPr>
        <w:t> </w:t>
      </w:r>
      <w:r>
        <w:rPr>
          <w:w w:val="95"/>
        </w:rPr>
        <w:t>superficial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cáscara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naranja fueron monitoreados mediante microscopía electrónica de barrido (</w:t>
      </w:r>
      <w:r>
        <w:rPr>
          <w:rFonts w:ascii="Calibri" w:hAnsi="Calibri"/>
          <w:w w:val="95"/>
          <w:sz w:val="17"/>
        </w:rPr>
        <w:t>meB</w:t>
      </w:r>
      <w:r>
        <w:rPr>
          <w:w w:val="95"/>
        </w:rPr>
        <w:t>),</w:t>
      </w:r>
      <w:r>
        <w:rPr>
          <w:spacing w:val="17"/>
          <w:w w:val="95"/>
        </w:rPr>
        <w:t> </w:t>
      </w:r>
      <w:r>
        <w:rPr>
          <w:w w:val="95"/>
        </w:rPr>
        <w:t>mien-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525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247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tras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cambios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composición</w:t>
      </w:r>
      <w:r>
        <w:rPr>
          <w:spacing w:val="-15"/>
          <w:w w:val="95"/>
        </w:rPr>
        <w:t> </w:t>
      </w:r>
      <w:r>
        <w:rPr>
          <w:w w:val="95"/>
        </w:rPr>
        <w:t>elemental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superficie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evaluaron</w:t>
      </w:r>
      <w:r>
        <w:rPr>
          <w:spacing w:val="-15"/>
          <w:w w:val="95"/>
        </w:rPr>
        <w:t> </w:t>
      </w:r>
      <w:r>
        <w:rPr>
          <w:w w:val="95"/>
        </w:rPr>
        <w:t>utili- </w:t>
      </w:r>
      <w:r>
        <w:rPr/>
        <w:t>zando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técnica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espectroscopía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dispersión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energía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rayos</w:t>
      </w:r>
      <w:r>
        <w:rPr>
          <w:spacing w:val="-29"/>
        </w:rPr>
        <w:t> </w:t>
      </w:r>
      <w:r>
        <w:rPr/>
        <w:t>X</w:t>
      </w:r>
      <w:r>
        <w:rPr>
          <w:spacing w:val="-29"/>
        </w:rPr>
        <w:t> </w:t>
      </w:r>
      <w:r>
        <w:rPr/>
        <w:t>(</w:t>
      </w:r>
      <w:r>
        <w:rPr>
          <w:rFonts w:ascii="Calibri" w:hAnsi="Calibri"/>
          <w:sz w:val="17"/>
        </w:rPr>
        <w:t>eds</w:t>
      </w:r>
      <w:r>
        <w:rPr/>
        <w:t>).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33"/>
        </w:numPr>
        <w:tabs>
          <w:tab w:pos="466" w:val="left" w:leader="none"/>
        </w:tabs>
        <w:spacing w:line="240" w:lineRule="auto" w:before="0" w:after="0"/>
        <w:ind w:left="133" w:right="0" w:firstLine="0"/>
        <w:jc w:val="both"/>
      </w:pPr>
      <w:r>
        <w:rPr>
          <w:w w:val="90"/>
        </w:rPr>
        <w:t>Protocolo</w:t>
      </w:r>
      <w:r>
        <w:rPr>
          <w:spacing w:val="-20"/>
          <w:w w:val="90"/>
        </w:rPr>
        <w:t> </w:t>
      </w:r>
      <w:r>
        <w:rPr>
          <w:w w:val="90"/>
        </w:rPr>
        <w:t>experimental</w:t>
      </w:r>
    </w:p>
    <w:p>
      <w:pPr>
        <w:pStyle w:val="BodyText"/>
        <w:spacing w:before="2"/>
        <w:rPr>
          <w:b/>
        </w:rPr>
      </w:pPr>
    </w:p>
    <w:p>
      <w:pPr>
        <w:pStyle w:val="BodyText"/>
        <w:ind w:left="133" w:right="132"/>
        <w:jc w:val="both"/>
      </w:pPr>
      <w:r>
        <w:rPr/>
        <w:t>La</w:t>
      </w:r>
      <w:r>
        <w:rPr>
          <w:spacing w:val="-4"/>
        </w:rPr>
        <w:t> </w:t>
      </w:r>
      <w:r>
        <w:rPr/>
        <w:t>cáscara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naranja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separa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pulpa.</w:t>
      </w:r>
      <w:r>
        <w:rPr>
          <w:spacing w:val="-4"/>
        </w:rPr>
        <w:t> </w:t>
      </w:r>
      <w:r>
        <w:rPr/>
        <w:t>Posteriormente,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cáscara</w:t>
      </w:r>
      <w:r>
        <w:rPr>
          <w:spacing w:val="-4"/>
        </w:rPr>
        <w:t> </w:t>
      </w:r>
      <w:r>
        <w:rPr/>
        <w:t>así obtenida</w:t>
      </w:r>
      <w:r>
        <w:rPr>
          <w:spacing w:val="-25"/>
        </w:rPr>
        <w:t> </w:t>
      </w:r>
      <w:r>
        <w:rPr/>
        <w:t>se</w:t>
      </w:r>
      <w:r>
        <w:rPr>
          <w:spacing w:val="-24"/>
        </w:rPr>
        <w:t> </w:t>
      </w:r>
      <w:r>
        <w:rPr/>
        <w:t>deja</w:t>
      </w:r>
      <w:r>
        <w:rPr>
          <w:spacing w:val="-24"/>
        </w:rPr>
        <w:t> </w:t>
      </w:r>
      <w:r>
        <w:rPr/>
        <w:t>secar</w:t>
      </w:r>
      <w:r>
        <w:rPr>
          <w:spacing w:val="-25"/>
        </w:rPr>
        <w:t> </w:t>
      </w:r>
      <w:r>
        <w:rPr/>
        <w:t>al</w:t>
      </w:r>
      <w:r>
        <w:rPr>
          <w:spacing w:val="-24"/>
        </w:rPr>
        <w:t> </w:t>
      </w:r>
      <w:r>
        <w:rPr/>
        <w:t>sol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periodo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24</w:t>
      </w:r>
      <w:r>
        <w:rPr>
          <w:spacing w:val="-24"/>
        </w:rPr>
        <w:t> </w:t>
      </w:r>
      <w:r>
        <w:rPr/>
        <w:t>h.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vez</w:t>
      </w:r>
      <w:r>
        <w:rPr>
          <w:spacing w:val="-24"/>
        </w:rPr>
        <w:t> </w:t>
      </w:r>
      <w:r>
        <w:rPr/>
        <w:t>seca,</w:t>
      </w:r>
      <w:r>
        <w:rPr>
          <w:spacing w:val="-25"/>
        </w:rPr>
        <w:t> </w:t>
      </w:r>
      <w:r>
        <w:rPr/>
        <w:t>se</w:t>
      </w:r>
      <w:r>
        <w:rPr>
          <w:spacing w:val="-24"/>
        </w:rPr>
        <w:t> </w:t>
      </w:r>
      <w:r>
        <w:rPr/>
        <w:t>cortan </w:t>
      </w:r>
      <w:r>
        <w:rPr>
          <w:w w:val="95"/>
        </w:rPr>
        <w:t>trozos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aproximadamente</w:t>
      </w:r>
      <w:r>
        <w:rPr>
          <w:spacing w:val="-6"/>
          <w:w w:val="95"/>
        </w:rPr>
        <w:t> </w:t>
      </w:r>
      <w:r>
        <w:rPr>
          <w:w w:val="95"/>
        </w:rPr>
        <w:t>25</w:t>
      </w:r>
      <w:r>
        <w:rPr>
          <w:spacing w:val="-6"/>
          <w:w w:val="95"/>
        </w:rPr>
        <w:t> </w:t>
      </w:r>
      <w:r>
        <w:rPr>
          <w:w w:val="95"/>
        </w:rPr>
        <w:t>mm</w:t>
      </w:r>
      <w:r>
        <w:rPr>
          <w:w w:val="95"/>
          <w:position w:val="8"/>
          <w:sz w:val="15"/>
        </w:rPr>
        <w:t>2</w:t>
      </w:r>
      <w:r>
        <w:rPr>
          <w:spacing w:val="9"/>
          <w:w w:val="95"/>
          <w:position w:val="8"/>
          <w:sz w:val="1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colocan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solución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etanol</w:t>
      </w:r>
      <w:r>
        <w:rPr>
          <w:spacing w:val="-6"/>
          <w:w w:val="95"/>
        </w:rPr>
        <w:t> </w:t>
      </w:r>
      <w:r>
        <w:rPr>
          <w:w w:val="95"/>
        </w:rPr>
        <w:t>para </w:t>
      </w:r>
      <w:r>
        <w:rPr/>
        <w:t>eliminar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coloración</w:t>
      </w:r>
      <w:r>
        <w:rPr>
          <w:spacing w:val="-27"/>
        </w:rPr>
        <w:t> </w:t>
      </w:r>
      <w:r>
        <w:rPr/>
        <w:t>amarilla.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realizan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3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5</w:t>
      </w:r>
      <w:r>
        <w:rPr>
          <w:spacing w:val="-27"/>
        </w:rPr>
        <w:t> </w:t>
      </w:r>
      <w:r>
        <w:rPr/>
        <w:t>exposiciones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mencio- </w:t>
      </w:r>
      <w:r>
        <w:rPr>
          <w:w w:val="95"/>
        </w:rPr>
        <w:t>nada solución hasta que no se observe color amarillo en la solución. </w:t>
      </w:r>
      <w:r>
        <w:rPr>
          <w:spacing w:val="-3"/>
          <w:w w:val="95"/>
        </w:rPr>
        <w:t>Finalmente,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cáscara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deja</w:t>
      </w:r>
      <w:r>
        <w:rPr>
          <w:spacing w:val="-17"/>
          <w:w w:val="95"/>
        </w:rPr>
        <w:t> </w:t>
      </w:r>
      <w:r>
        <w:rPr>
          <w:w w:val="95"/>
        </w:rPr>
        <w:t>secar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ambientales,</w:t>
      </w:r>
      <w:r>
        <w:rPr>
          <w:spacing w:val="-17"/>
          <w:w w:val="95"/>
        </w:rPr>
        <w:t> </w:t>
      </w:r>
      <w:r>
        <w:rPr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pro- ceso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4"/>
          <w:w w:val="95"/>
        </w:rPr>
        <w:t> </w:t>
      </w:r>
      <w:r>
        <w:rPr>
          <w:w w:val="95"/>
        </w:rPr>
        <w:t>acelerarse</w:t>
      </w:r>
      <w:r>
        <w:rPr>
          <w:spacing w:val="-4"/>
          <w:w w:val="95"/>
        </w:rPr>
        <w:t> </w:t>
      </w:r>
      <w:r>
        <w:rPr>
          <w:w w:val="95"/>
        </w:rPr>
        <w:t>secando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vacío</w:t>
      </w:r>
      <w:r>
        <w:rPr>
          <w:spacing w:val="-5"/>
          <w:w w:val="95"/>
        </w:rPr>
        <w:t> </w:t>
      </w:r>
      <w:r>
        <w:rPr>
          <w:w w:val="95"/>
        </w:rPr>
        <w:t>o</w:t>
      </w:r>
      <w:r>
        <w:rPr>
          <w:spacing w:val="-4"/>
          <w:w w:val="95"/>
        </w:rPr>
        <w:t> </w:t>
      </w:r>
      <w:r>
        <w:rPr>
          <w:w w:val="95"/>
        </w:rPr>
        <w:t>introduciendo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material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estufa </w:t>
      </w:r>
      <w:r>
        <w:rPr/>
        <w:t>a</w:t>
      </w:r>
      <w:r>
        <w:rPr>
          <w:spacing w:val="-9"/>
        </w:rPr>
        <w:t> </w:t>
      </w:r>
      <w:r>
        <w:rPr/>
        <w:t>40</w:t>
      </w:r>
      <w:r>
        <w:rPr>
          <w:spacing w:val="-9"/>
        </w:rPr>
        <w:t> </w:t>
      </w:r>
      <w:r>
        <w:rPr/>
        <w:t>ºC</w:t>
      </w:r>
      <w:r>
        <w:rPr>
          <w:spacing w:val="-9"/>
        </w:rPr>
        <w:t> </w:t>
      </w:r>
      <w:r>
        <w:rPr>
          <w:spacing w:val="-6"/>
        </w:rPr>
        <w:t>por,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menos,</w:t>
      </w:r>
      <w:r>
        <w:rPr>
          <w:spacing w:val="-9"/>
        </w:rPr>
        <w:t> </w:t>
      </w:r>
      <w:r>
        <w:rPr/>
        <w:t>12</w:t>
      </w:r>
      <w:r>
        <w:rPr>
          <w:spacing w:val="-9"/>
        </w:rPr>
        <w:t> </w:t>
      </w:r>
      <w:r>
        <w:rPr/>
        <w:t>h.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>
          <w:w w:val="95"/>
        </w:rPr>
        <w:t>De manera general, la preparación de los biocompósitos comprendió dos ru- tas</w:t>
      </w:r>
      <w:r>
        <w:rPr>
          <w:spacing w:val="-15"/>
          <w:w w:val="95"/>
        </w:rPr>
        <w:t> </w:t>
      </w:r>
      <w:r>
        <w:rPr>
          <w:w w:val="95"/>
        </w:rPr>
        <w:t>diferentes,</w:t>
      </w:r>
      <w:r>
        <w:rPr>
          <w:spacing w:val="-15"/>
          <w:w w:val="95"/>
        </w:rPr>
        <w:t> </w:t>
      </w:r>
      <w:r>
        <w:rPr>
          <w:w w:val="95"/>
        </w:rPr>
        <w:t>dependiendo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cáscara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naranja</w:t>
      </w:r>
      <w:r>
        <w:rPr>
          <w:spacing w:val="-14"/>
          <w:w w:val="95"/>
        </w:rPr>
        <w:t> </w:t>
      </w:r>
      <w:r>
        <w:rPr>
          <w:w w:val="95"/>
        </w:rPr>
        <w:t>funcionaría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soporte, dejando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reducción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reductor</w:t>
      </w:r>
      <w:r>
        <w:rPr>
          <w:spacing w:val="-6"/>
          <w:w w:val="95"/>
        </w:rPr>
        <w:t> </w:t>
      </w:r>
      <w:r>
        <w:rPr>
          <w:w w:val="95"/>
        </w:rPr>
        <w:t>químico,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si</w:t>
      </w:r>
      <w:r>
        <w:rPr>
          <w:spacing w:val="-6"/>
          <w:w w:val="95"/>
        </w:rPr>
        <w:t> </w:t>
      </w:r>
      <w:r>
        <w:rPr>
          <w:w w:val="95"/>
        </w:rPr>
        <w:t>sería</w:t>
      </w:r>
      <w:r>
        <w:rPr>
          <w:spacing w:val="-6"/>
          <w:w w:val="95"/>
        </w:rPr>
        <w:t> </w:t>
      </w:r>
      <w:r>
        <w:rPr>
          <w:w w:val="95"/>
        </w:rPr>
        <w:t>utilizada</w:t>
      </w:r>
      <w:r>
        <w:rPr>
          <w:spacing w:val="-6"/>
          <w:w w:val="95"/>
        </w:rPr>
        <w:t> </w:t>
      </w:r>
      <w:r>
        <w:rPr>
          <w:w w:val="95"/>
        </w:rPr>
        <w:t>como soporte </w:t>
      </w:r>
      <w:r>
        <w:rPr>
          <w:spacing w:val="-11"/>
          <w:w w:val="95"/>
        </w:rPr>
        <w:t>y, </w:t>
      </w:r>
      <w:r>
        <w:rPr>
          <w:w w:val="95"/>
        </w:rPr>
        <w:t>además, como reductor biológico. A continuación se ilustran las gene- ralidades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ambas</w:t>
      </w:r>
      <w:r>
        <w:rPr>
          <w:spacing w:val="-14"/>
          <w:w w:val="95"/>
        </w:rPr>
        <w:t> </w:t>
      </w:r>
      <w:r>
        <w:rPr>
          <w:w w:val="95"/>
        </w:rPr>
        <w:t>rutas.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34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proceso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biorreducción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general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consiste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colocar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0.6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cáscara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 </w:t>
      </w:r>
      <w:r>
        <w:rPr>
          <w:sz w:val="22"/>
        </w:rPr>
        <w:t>tubo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ensayo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agregar</w:t>
      </w:r>
      <w:r>
        <w:rPr>
          <w:spacing w:val="-18"/>
          <w:sz w:val="22"/>
        </w:rPr>
        <w:t> </w:t>
      </w:r>
      <w:r>
        <w:rPr>
          <w:sz w:val="22"/>
        </w:rPr>
        <w:t>15</w:t>
      </w:r>
      <w:r>
        <w:rPr>
          <w:spacing w:val="-18"/>
          <w:sz w:val="22"/>
        </w:rPr>
        <w:t> </w:t>
      </w:r>
      <w:r>
        <w:rPr>
          <w:sz w:val="22"/>
        </w:rPr>
        <w:t>ml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una</w:t>
      </w:r>
      <w:r>
        <w:rPr>
          <w:spacing w:val="-18"/>
          <w:sz w:val="22"/>
        </w:rPr>
        <w:t> </w:t>
      </w:r>
      <w:r>
        <w:rPr>
          <w:sz w:val="22"/>
        </w:rPr>
        <w:t>solución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sal</w:t>
      </w:r>
      <w:r>
        <w:rPr>
          <w:spacing w:val="-18"/>
          <w:sz w:val="22"/>
        </w:rPr>
        <w:t> </w:t>
      </w:r>
      <w:r>
        <w:rPr>
          <w:sz w:val="22"/>
        </w:rPr>
        <w:t>precursora</w:t>
      </w:r>
      <w:r>
        <w:rPr>
          <w:spacing w:val="-18"/>
          <w:sz w:val="22"/>
        </w:rPr>
        <w:t> </w:t>
      </w:r>
      <w:r>
        <w:rPr>
          <w:sz w:val="22"/>
        </w:rPr>
        <w:t>del</w:t>
      </w:r>
      <w:r>
        <w:rPr>
          <w:spacing w:val="-18"/>
          <w:sz w:val="22"/>
        </w:rPr>
        <w:t> </w:t>
      </w:r>
      <w:r>
        <w:rPr>
          <w:sz w:val="22"/>
        </w:rPr>
        <w:t>metal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quiera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soportar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(p.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ej.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acetato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hierro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(II),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cloruro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zinc,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etc.).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Ense- </w:t>
      </w:r>
      <w:r>
        <w:rPr>
          <w:sz w:val="22"/>
        </w:rPr>
        <w:t>guida,</w:t>
      </w:r>
      <w:r>
        <w:rPr>
          <w:spacing w:val="-30"/>
          <w:sz w:val="22"/>
        </w:rPr>
        <w:t> </w:t>
      </w:r>
      <w:r>
        <w:rPr>
          <w:sz w:val="22"/>
        </w:rPr>
        <w:t>se</w:t>
      </w:r>
      <w:r>
        <w:rPr>
          <w:spacing w:val="-30"/>
          <w:sz w:val="22"/>
        </w:rPr>
        <w:t> </w:t>
      </w:r>
      <w:r>
        <w:rPr>
          <w:sz w:val="22"/>
        </w:rPr>
        <w:t>tapa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tubo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sz w:val="22"/>
        </w:rPr>
        <w:t>se</w:t>
      </w:r>
      <w:r>
        <w:rPr>
          <w:spacing w:val="-30"/>
          <w:sz w:val="22"/>
        </w:rPr>
        <w:t> </w:t>
      </w:r>
      <w:r>
        <w:rPr>
          <w:sz w:val="22"/>
        </w:rPr>
        <w:t>coloca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un</w:t>
      </w:r>
      <w:r>
        <w:rPr>
          <w:spacing w:val="-30"/>
          <w:sz w:val="22"/>
        </w:rPr>
        <w:t> </w:t>
      </w:r>
      <w:r>
        <w:rPr>
          <w:sz w:val="22"/>
        </w:rPr>
        <w:t>rotador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tubos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diferentes</w:t>
      </w:r>
      <w:r>
        <w:rPr>
          <w:spacing w:val="-30"/>
          <w:sz w:val="22"/>
        </w:rPr>
        <w:t> </w:t>
      </w:r>
      <w:r>
        <w:rPr>
          <w:sz w:val="22"/>
        </w:rPr>
        <w:t>tiempos, con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objetivo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determinar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tiempo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contacto</w:t>
      </w:r>
      <w:r>
        <w:rPr>
          <w:spacing w:val="-13"/>
          <w:sz w:val="22"/>
        </w:rPr>
        <w:t> </w:t>
      </w:r>
      <w:r>
        <w:rPr>
          <w:sz w:val="22"/>
        </w:rPr>
        <w:t>óptimo</w:t>
      </w:r>
      <w:r>
        <w:rPr>
          <w:spacing w:val="-13"/>
          <w:sz w:val="22"/>
        </w:rPr>
        <w:t> </w:t>
      </w:r>
      <w:r>
        <w:rPr>
          <w:sz w:val="22"/>
        </w:rPr>
        <w:t>para</w:t>
      </w:r>
      <w:r>
        <w:rPr>
          <w:spacing w:val="-13"/>
          <w:sz w:val="22"/>
        </w:rPr>
        <w:t> </w:t>
      </w:r>
      <w:r>
        <w:rPr>
          <w:sz w:val="22"/>
        </w:rPr>
        <w:t>formar</w:t>
      </w:r>
      <w:r>
        <w:rPr>
          <w:spacing w:val="-13"/>
          <w:sz w:val="22"/>
        </w:rPr>
        <w:t> </w:t>
      </w:r>
      <w:r>
        <w:rPr>
          <w:sz w:val="22"/>
        </w:rPr>
        <w:t>el </w:t>
      </w:r>
      <w:r>
        <w:rPr>
          <w:w w:val="95"/>
          <w:sz w:val="22"/>
        </w:rPr>
        <w:t>bionanocompósito. Una vez que se terminan los intervalos de tiempo especí- </w:t>
      </w:r>
      <w:r>
        <w:rPr>
          <w:sz w:val="22"/>
        </w:rPr>
        <w:t>ficos,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filtran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contenidos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tubo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cáscara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introduce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una</w:t>
      </w:r>
      <w:r>
        <w:rPr>
          <w:spacing w:val="-31"/>
          <w:sz w:val="22"/>
        </w:rPr>
        <w:t> </w:t>
      </w:r>
      <w:r>
        <w:rPr>
          <w:sz w:val="22"/>
        </w:rPr>
        <w:t>estufa</w:t>
      </w:r>
      <w:r>
        <w:rPr>
          <w:spacing w:val="-31"/>
          <w:sz w:val="22"/>
        </w:rPr>
        <w:t> </w:t>
      </w:r>
      <w:r>
        <w:rPr>
          <w:sz w:val="22"/>
        </w:rPr>
        <w:t>a 40</w:t>
      </w:r>
      <w:r>
        <w:rPr>
          <w:spacing w:val="-24"/>
          <w:sz w:val="22"/>
        </w:rPr>
        <w:t> </w:t>
      </w:r>
      <w:r>
        <w:rPr>
          <w:sz w:val="22"/>
        </w:rPr>
        <w:t>ºC,</w:t>
      </w:r>
      <w:r>
        <w:rPr>
          <w:spacing w:val="-24"/>
          <w:sz w:val="22"/>
        </w:rPr>
        <w:t> </w:t>
      </w:r>
      <w:r>
        <w:rPr>
          <w:sz w:val="22"/>
        </w:rPr>
        <w:t>por</w:t>
      </w:r>
      <w:r>
        <w:rPr>
          <w:spacing w:val="-24"/>
          <w:sz w:val="22"/>
        </w:rPr>
        <w:t> </w:t>
      </w:r>
      <w:r>
        <w:rPr>
          <w:sz w:val="22"/>
        </w:rPr>
        <w:t>seis</w:t>
      </w:r>
      <w:r>
        <w:rPr>
          <w:spacing w:val="-24"/>
          <w:sz w:val="22"/>
        </w:rPr>
        <w:t> </w:t>
      </w:r>
      <w:r>
        <w:rPr>
          <w:sz w:val="22"/>
        </w:rPr>
        <w:t>horas.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material</w:t>
      </w:r>
      <w:r>
        <w:rPr>
          <w:spacing w:val="-24"/>
          <w:sz w:val="22"/>
        </w:rPr>
        <w:t> </w:t>
      </w:r>
      <w:r>
        <w:rPr>
          <w:sz w:val="22"/>
        </w:rPr>
        <w:t>así</w:t>
      </w:r>
      <w:r>
        <w:rPr>
          <w:spacing w:val="-24"/>
          <w:sz w:val="22"/>
        </w:rPr>
        <w:t> </w:t>
      </w:r>
      <w:r>
        <w:rPr>
          <w:sz w:val="22"/>
        </w:rPr>
        <w:t>obtenido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guarda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vacío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un</w:t>
      </w:r>
      <w:r>
        <w:rPr>
          <w:spacing w:val="-24"/>
          <w:sz w:val="22"/>
        </w:rPr>
        <w:t> </w:t>
      </w:r>
      <w:r>
        <w:rPr>
          <w:sz w:val="22"/>
        </w:rPr>
        <w:t>dese- </w:t>
      </w:r>
      <w:r>
        <w:rPr>
          <w:w w:val="93"/>
          <w:sz w:val="22"/>
        </w:rPr>
        <w:t>cado</w:t>
      </w:r>
      <w:r>
        <w:rPr>
          <w:spacing w:val="-23"/>
          <w:w w:val="91"/>
          <w:sz w:val="22"/>
        </w:rPr>
        <w:t>r</w:t>
      </w:r>
      <w:r>
        <w:rPr>
          <w:w w:val="121"/>
          <w:sz w:val="22"/>
        </w:rPr>
        <w:t>,</w:t>
      </w:r>
      <w:r>
        <w:rPr>
          <w:spacing w:val="6"/>
          <w:sz w:val="22"/>
        </w:rPr>
        <w:t> </w:t>
      </w:r>
      <w:r>
        <w:rPr>
          <w:spacing w:val="-1"/>
          <w:w w:val="93"/>
          <w:sz w:val="22"/>
        </w:rPr>
        <w:t>par</w:t>
      </w:r>
      <w:r>
        <w:rPr>
          <w:w w:val="93"/>
          <w:sz w:val="22"/>
        </w:rPr>
        <w:t>a</w:t>
      </w:r>
      <w:r>
        <w:rPr>
          <w:spacing w:val="6"/>
          <w:sz w:val="22"/>
        </w:rPr>
        <w:t> </w:t>
      </w:r>
      <w:r>
        <w:rPr>
          <w:w w:val="87"/>
          <w:sz w:val="22"/>
        </w:rPr>
        <w:t>su</w:t>
      </w:r>
      <w:r>
        <w:rPr>
          <w:spacing w:val="6"/>
          <w:sz w:val="22"/>
        </w:rPr>
        <w:t> </w:t>
      </w:r>
      <w:r>
        <w:rPr>
          <w:spacing w:val="-1"/>
          <w:w w:val="92"/>
          <w:sz w:val="22"/>
        </w:rPr>
        <w:t>posterio</w:t>
      </w:r>
      <w:r>
        <w:rPr>
          <w:w w:val="92"/>
          <w:sz w:val="22"/>
        </w:rPr>
        <w:t>r</w:t>
      </w:r>
      <w:r>
        <w:rPr>
          <w:spacing w:val="6"/>
          <w:sz w:val="22"/>
        </w:rPr>
        <w:t> </w:t>
      </w:r>
      <w:r>
        <w:rPr>
          <w:spacing w:val="-1"/>
          <w:w w:val="90"/>
          <w:sz w:val="22"/>
        </w:rPr>
        <w:t>análisi</w:t>
      </w:r>
      <w:r>
        <w:rPr>
          <w:w w:val="90"/>
          <w:sz w:val="22"/>
        </w:rPr>
        <w:t>s</w:t>
      </w:r>
      <w:r>
        <w:rPr>
          <w:spacing w:val="6"/>
          <w:sz w:val="22"/>
        </w:rPr>
        <w:t> </w:t>
      </w:r>
      <w:r>
        <w:rPr>
          <w:w w:val="94"/>
          <w:sz w:val="22"/>
        </w:rPr>
        <w:t>por</w:t>
      </w:r>
      <w:r>
        <w:rPr>
          <w:spacing w:val="6"/>
          <w:sz w:val="22"/>
        </w:rPr>
        <w:t> 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17"/>
          <w:sz w:val="17"/>
        </w:rPr>
        <w:t>B</w:t>
      </w:r>
      <w:r>
        <w:rPr>
          <w:rFonts w:ascii="Calibri" w:hAnsi="Calibri"/>
          <w:w w:val="64"/>
          <w:sz w:val="22"/>
        </w:rPr>
        <w:t>/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9"/>
          <w:sz w:val="17"/>
        </w:rPr>
        <w:t>s</w:t>
      </w:r>
      <w:r>
        <w:rPr>
          <w:w w:val="121"/>
          <w:sz w:val="22"/>
        </w:rPr>
        <w:t>.</w:t>
      </w:r>
    </w:p>
    <w:p>
      <w:pPr>
        <w:pStyle w:val="ListParagraph"/>
        <w:numPr>
          <w:ilvl w:val="0"/>
          <w:numId w:val="34"/>
        </w:numPr>
        <w:tabs>
          <w:tab w:pos="417" w:val="left" w:leader="none"/>
        </w:tabs>
        <w:spacing w:line="237" w:lineRule="auto" w:before="0" w:after="0"/>
        <w:ind w:left="417" w:right="131" w:hanging="284"/>
        <w:jc w:val="both"/>
        <w:rPr>
          <w:sz w:val="22"/>
        </w:rPr>
      </w:pPr>
      <w:r>
        <w:rPr>
          <w:spacing w:val="-4"/>
          <w:sz w:val="22"/>
        </w:rPr>
        <w:t>Para</w:t>
      </w:r>
      <w:r>
        <w:rPr>
          <w:spacing w:val="-3"/>
          <w:sz w:val="22"/>
        </w:rPr>
        <w:t> </w:t>
      </w:r>
      <w:r>
        <w:rPr>
          <w:sz w:val="22"/>
        </w:rPr>
        <w:t>el</w:t>
      </w:r>
      <w:r>
        <w:rPr>
          <w:spacing w:val="-3"/>
          <w:sz w:val="22"/>
        </w:rPr>
        <w:t> </w:t>
      </w:r>
      <w:r>
        <w:rPr>
          <w:sz w:val="22"/>
        </w:rPr>
        <w:t>proceso</w:t>
      </w:r>
      <w:r>
        <w:rPr>
          <w:spacing w:val="-3"/>
          <w:sz w:val="22"/>
        </w:rPr>
        <w:t> </w:t>
      </w:r>
      <w:r>
        <w:rPr>
          <w:sz w:val="22"/>
        </w:rPr>
        <w:t>de</w:t>
      </w:r>
      <w:r>
        <w:rPr>
          <w:spacing w:val="-3"/>
          <w:sz w:val="22"/>
        </w:rPr>
        <w:t> </w:t>
      </w:r>
      <w:r>
        <w:rPr>
          <w:sz w:val="22"/>
        </w:rPr>
        <w:t>reducción</w:t>
      </w:r>
      <w:r>
        <w:rPr>
          <w:spacing w:val="-3"/>
          <w:sz w:val="22"/>
        </w:rPr>
        <w:t> </w:t>
      </w:r>
      <w:r>
        <w:rPr>
          <w:sz w:val="22"/>
        </w:rPr>
        <w:t>química,</w:t>
      </w:r>
      <w:r>
        <w:rPr>
          <w:spacing w:val="-3"/>
          <w:sz w:val="22"/>
        </w:rPr>
        <w:t> </w:t>
      </w:r>
      <w:r>
        <w:rPr>
          <w:sz w:val="22"/>
        </w:rPr>
        <w:t>se</w:t>
      </w:r>
      <w:r>
        <w:rPr>
          <w:spacing w:val="-3"/>
          <w:sz w:val="22"/>
        </w:rPr>
        <w:t> </w:t>
      </w:r>
      <w:r>
        <w:rPr>
          <w:sz w:val="22"/>
        </w:rPr>
        <w:t>pesan</w:t>
      </w:r>
      <w:r>
        <w:rPr>
          <w:spacing w:val="-3"/>
          <w:sz w:val="22"/>
        </w:rPr>
        <w:t> </w:t>
      </w:r>
      <w:r>
        <w:rPr>
          <w:sz w:val="22"/>
        </w:rPr>
        <w:t>0.6</w:t>
      </w:r>
      <w:r>
        <w:rPr>
          <w:spacing w:val="-3"/>
          <w:sz w:val="22"/>
        </w:rPr>
        <w:t> </w:t>
      </w:r>
      <w:r>
        <w:rPr>
          <w:sz w:val="22"/>
        </w:rPr>
        <w:t>g</w:t>
      </w:r>
      <w:r>
        <w:rPr>
          <w:spacing w:val="-3"/>
          <w:sz w:val="22"/>
        </w:rPr>
        <w:t> </w:t>
      </w:r>
      <w:r>
        <w:rPr>
          <w:sz w:val="22"/>
        </w:rPr>
        <w:t>de</w:t>
      </w:r>
      <w:r>
        <w:rPr>
          <w:spacing w:val="-3"/>
          <w:sz w:val="22"/>
        </w:rPr>
        <w:t> </w:t>
      </w:r>
      <w:r>
        <w:rPr>
          <w:sz w:val="22"/>
        </w:rPr>
        <w:t>cáscara</w:t>
      </w:r>
      <w:r>
        <w:rPr>
          <w:spacing w:val="-3"/>
          <w:sz w:val="22"/>
        </w:rPr>
        <w:t> </w:t>
      </w:r>
      <w:r>
        <w:rPr>
          <w:sz w:val="22"/>
        </w:rPr>
        <w:t>y</w:t>
      </w:r>
      <w:r>
        <w:rPr>
          <w:spacing w:val="-3"/>
          <w:sz w:val="22"/>
        </w:rPr>
        <w:t> </w:t>
      </w:r>
      <w:r>
        <w:rPr>
          <w:sz w:val="22"/>
        </w:rPr>
        <w:t>se</w:t>
      </w:r>
      <w:r>
        <w:rPr>
          <w:spacing w:val="-3"/>
          <w:sz w:val="22"/>
        </w:rPr>
        <w:t> </w:t>
      </w:r>
      <w:r>
        <w:rPr>
          <w:sz w:val="22"/>
        </w:rPr>
        <w:t>colo- can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z w:val="22"/>
        </w:rPr>
        <w:t>vaso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precipitado,</w:t>
      </w:r>
      <w:r>
        <w:rPr>
          <w:spacing w:val="-13"/>
          <w:sz w:val="22"/>
        </w:rPr>
        <w:t> </w:t>
      </w:r>
      <w:r>
        <w:rPr>
          <w:sz w:val="22"/>
        </w:rPr>
        <w:t>que</w:t>
      </w:r>
      <w:r>
        <w:rPr>
          <w:spacing w:val="-13"/>
          <w:sz w:val="22"/>
        </w:rPr>
        <w:t> </w:t>
      </w:r>
      <w:r>
        <w:rPr>
          <w:sz w:val="22"/>
        </w:rPr>
        <w:t>tiene,</w:t>
      </w:r>
      <w:r>
        <w:rPr>
          <w:spacing w:val="-13"/>
          <w:sz w:val="22"/>
        </w:rPr>
        <w:t> </w:t>
      </w:r>
      <w:r>
        <w:rPr>
          <w:sz w:val="22"/>
        </w:rPr>
        <w:t>a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vez,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z w:val="22"/>
        </w:rPr>
        <w:t>agitador</w:t>
      </w:r>
      <w:r>
        <w:rPr>
          <w:spacing w:val="-13"/>
          <w:sz w:val="22"/>
        </w:rPr>
        <w:t> </w:t>
      </w:r>
      <w:r>
        <w:rPr>
          <w:sz w:val="22"/>
        </w:rPr>
        <w:t>magnético.</w:t>
      </w:r>
      <w:r>
        <w:rPr>
          <w:spacing w:val="-13"/>
          <w:sz w:val="22"/>
        </w:rPr>
        <w:t> </w:t>
      </w:r>
      <w:r>
        <w:rPr>
          <w:sz w:val="22"/>
        </w:rPr>
        <w:t>A continuación,</w:t>
      </w:r>
      <w:r>
        <w:rPr>
          <w:spacing w:val="-21"/>
          <w:sz w:val="22"/>
        </w:rPr>
        <w:t> </w:t>
      </w:r>
      <w:r>
        <w:rPr>
          <w:sz w:val="22"/>
        </w:rPr>
        <w:t>se</w:t>
      </w:r>
      <w:r>
        <w:rPr>
          <w:spacing w:val="-21"/>
          <w:sz w:val="22"/>
        </w:rPr>
        <w:t> </w:t>
      </w:r>
      <w:r>
        <w:rPr>
          <w:sz w:val="22"/>
        </w:rPr>
        <w:t>agregan</w:t>
      </w:r>
      <w:r>
        <w:rPr>
          <w:spacing w:val="-21"/>
          <w:sz w:val="22"/>
        </w:rPr>
        <w:t> </w:t>
      </w:r>
      <w:r>
        <w:rPr>
          <w:sz w:val="22"/>
        </w:rPr>
        <w:t>15</w:t>
      </w:r>
      <w:r>
        <w:rPr>
          <w:spacing w:val="-21"/>
          <w:sz w:val="22"/>
        </w:rPr>
        <w:t> </w:t>
      </w:r>
      <w:r>
        <w:rPr>
          <w:sz w:val="22"/>
        </w:rPr>
        <w:t>ml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solución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sal</w:t>
      </w:r>
      <w:r>
        <w:rPr>
          <w:spacing w:val="-21"/>
          <w:sz w:val="22"/>
        </w:rPr>
        <w:t> </w:t>
      </w:r>
      <w:r>
        <w:rPr>
          <w:sz w:val="22"/>
        </w:rPr>
        <w:t>precursora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se</w:t>
      </w:r>
      <w:r>
        <w:rPr>
          <w:spacing w:val="-21"/>
          <w:sz w:val="22"/>
        </w:rPr>
        <w:t> </w:t>
      </w:r>
      <w:r>
        <w:rPr>
          <w:sz w:val="22"/>
        </w:rPr>
        <w:t>comienza la agitación. Se agregan, gota a gota, 5 ml de solución 10</w:t>
      </w:r>
      <w:r>
        <w:rPr>
          <w:position w:val="8"/>
          <w:sz w:val="15"/>
        </w:rPr>
        <w:t>-2 </w:t>
      </w:r>
      <w:r>
        <w:rPr>
          <w:sz w:val="22"/>
        </w:rPr>
        <w:t>M de NaBH</w:t>
      </w:r>
      <w:r>
        <w:rPr>
          <w:position w:val="-2"/>
          <w:sz w:val="15"/>
        </w:rPr>
        <w:t>4</w:t>
      </w:r>
      <w:r>
        <w:rPr>
          <w:sz w:val="22"/>
        </w:rPr>
        <w:t>, al </w:t>
      </w:r>
      <w:r>
        <w:rPr>
          <w:w w:val="95"/>
          <w:sz w:val="22"/>
        </w:rPr>
        <w:t>finalizar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adición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deja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agitar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minutos.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Posteriormente,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filtra, </w:t>
      </w:r>
      <w:r>
        <w:rPr>
          <w:sz w:val="22"/>
        </w:rPr>
        <w:t>el</w:t>
      </w:r>
      <w:r>
        <w:rPr>
          <w:spacing w:val="-5"/>
          <w:sz w:val="22"/>
        </w:rPr>
        <w:t> </w:t>
      </w:r>
      <w:r>
        <w:rPr>
          <w:sz w:val="22"/>
        </w:rPr>
        <w:t>material</w:t>
      </w:r>
      <w:r>
        <w:rPr>
          <w:spacing w:val="-5"/>
          <w:sz w:val="22"/>
        </w:rPr>
        <w:t> </w:t>
      </w:r>
      <w:r>
        <w:rPr>
          <w:sz w:val="22"/>
        </w:rPr>
        <w:t>sólido</w:t>
      </w:r>
      <w:r>
        <w:rPr>
          <w:spacing w:val="-5"/>
          <w:sz w:val="22"/>
        </w:rPr>
        <w:t> </w:t>
      </w:r>
      <w:r>
        <w:rPr>
          <w:sz w:val="22"/>
        </w:rPr>
        <w:t>se</w:t>
      </w:r>
      <w:r>
        <w:rPr>
          <w:spacing w:val="-5"/>
          <w:sz w:val="22"/>
        </w:rPr>
        <w:t> </w:t>
      </w:r>
      <w:r>
        <w:rPr>
          <w:sz w:val="22"/>
        </w:rPr>
        <w:t>seca</w:t>
      </w:r>
      <w:r>
        <w:rPr>
          <w:spacing w:val="-5"/>
          <w:sz w:val="22"/>
        </w:rPr>
        <w:t> </w:t>
      </w:r>
      <w:r>
        <w:rPr>
          <w:sz w:val="22"/>
        </w:rPr>
        <w:t>en</w:t>
      </w:r>
      <w:r>
        <w:rPr>
          <w:spacing w:val="-5"/>
          <w:sz w:val="22"/>
        </w:rPr>
        <w:t> </w:t>
      </w:r>
      <w:r>
        <w:rPr>
          <w:sz w:val="22"/>
        </w:rPr>
        <w:t>estufa</w:t>
      </w:r>
      <w:r>
        <w:rPr>
          <w:spacing w:val="-5"/>
          <w:sz w:val="22"/>
        </w:rPr>
        <w:t> </w:t>
      </w:r>
      <w:r>
        <w:rPr>
          <w:sz w:val="22"/>
        </w:rPr>
        <w:t>a</w:t>
      </w:r>
      <w:r>
        <w:rPr>
          <w:spacing w:val="-5"/>
          <w:sz w:val="22"/>
        </w:rPr>
        <w:t> </w:t>
      </w:r>
      <w:r>
        <w:rPr>
          <w:sz w:val="22"/>
        </w:rPr>
        <w:t>40</w:t>
      </w:r>
      <w:r>
        <w:rPr>
          <w:spacing w:val="-5"/>
          <w:sz w:val="22"/>
        </w:rPr>
        <w:t> </w:t>
      </w:r>
      <w:r>
        <w:rPr>
          <w:sz w:val="22"/>
        </w:rPr>
        <w:t>ºC,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sz w:val="22"/>
        </w:rPr>
        <w:t>6</w:t>
      </w:r>
      <w:r>
        <w:rPr>
          <w:spacing w:val="-5"/>
          <w:sz w:val="22"/>
        </w:rPr>
        <w:t> </w:t>
      </w:r>
      <w:r>
        <w:rPr>
          <w:sz w:val="22"/>
        </w:rPr>
        <w:t>horas,</w:t>
      </w:r>
      <w:r>
        <w:rPr>
          <w:spacing w:val="-4"/>
          <w:sz w:val="22"/>
        </w:rPr>
        <w:t> </w:t>
      </w:r>
      <w:r>
        <w:rPr>
          <w:sz w:val="22"/>
        </w:rPr>
        <w:t>y</w:t>
      </w:r>
      <w:r>
        <w:rPr>
          <w:spacing w:val="-5"/>
          <w:sz w:val="22"/>
        </w:rPr>
        <w:t> </w:t>
      </w:r>
      <w:r>
        <w:rPr>
          <w:sz w:val="22"/>
        </w:rPr>
        <w:t>se</w:t>
      </w:r>
      <w:r>
        <w:rPr>
          <w:spacing w:val="-5"/>
          <w:sz w:val="22"/>
        </w:rPr>
        <w:t> </w:t>
      </w:r>
      <w:r>
        <w:rPr>
          <w:sz w:val="22"/>
        </w:rPr>
        <w:t>guarda</w:t>
      </w:r>
      <w:r>
        <w:rPr>
          <w:spacing w:val="-5"/>
          <w:sz w:val="22"/>
        </w:rPr>
        <w:t> </w:t>
      </w:r>
      <w:r>
        <w:rPr>
          <w:sz w:val="22"/>
        </w:rPr>
        <w:t>en</w:t>
      </w:r>
      <w:r>
        <w:rPr>
          <w:spacing w:val="-5"/>
          <w:sz w:val="22"/>
        </w:rPr>
        <w:t> </w:t>
      </w:r>
      <w:r>
        <w:rPr>
          <w:sz w:val="22"/>
        </w:rPr>
        <w:t>un </w:t>
      </w:r>
      <w:r>
        <w:rPr>
          <w:spacing w:val="-3"/>
          <w:sz w:val="22"/>
        </w:rPr>
        <w:t>desecador.</w:t>
      </w:r>
    </w:p>
    <w:p>
      <w:pPr>
        <w:pStyle w:val="BodyText"/>
        <w:spacing w:before="4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procedimiento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reducción</w:t>
      </w:r>
      <w:r>
        <w:rPr>
          <w:spacing w:val="-11"/>
          <w:w w:val="95"/>
        </w:rPr>
        <w:t> </w:t>
      </w:r>
      <w:r>
        <w:rPr>
          <w:w w:val="95"/>
        </w:rPr>
        <w:t>química</w:t>
      </w:r>
      <w:r>
        <w:rPr>
          <w:spacing w:val="-11"/>
          <w:w w:val="95"/>
        </w:rPr>
        <w:t> </w:t>
      </w:r>
      <w:r>
        <w:rPr>
          <w:w w:val="95"/>
        </w:rPr>
        <w:t>alterno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explicado</w:t>
      </w:r>
      <w:r>
        <w:rPr>
          <w:spacing w:val="-11"/>
          <w:w w:val="95"/>
        </w:rPr>
        <w:t> </w:t>
      </w:r>
      <w:r>
        <w:rPr>
          <w:w w:val="95"/>
        </w:rPr>
        <w:t>anteriormen- te,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realizó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impregnación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cáscara,</w:t>
      </w:r>
      <w:r>
        <w:rPr>
          <w:spacing w:val="-7"/>
          <w:w w:val="95"/>
        </w:rPr>
        <w:t> </w:t>
      </w:r>
      <w:r>
        <w:rPr>
          <w:w w:val="95"/>
        </w:rPr>
        <w:t>consistente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contacto,</w:t>
      </w:r>
      <w:r>
        <w:rPr>
          <w:spacing w:val="-7"/>
          <w:w w:val="95"/>
        </w:rPr>
        <w:t> </w:t>
      </w:r>
      <w:r>
        <w:rPr>
          <w:w w:val="95"/>
        </w:rPr>
        <w:t>durante diferentes</w:t>
      </w:r>
      <w:r>
        <w:rPr>
          <w:spacing w:val="-23"/>
          <w:w w:val="95"/>
        </w:rPr>
        <w:t> </w:t>
      </w:r>
      <w:r>
        <w:rPr>
          <w:w w:val="95"/>
        </w:rPr>
        <w:t>tiempos,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cáscara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soluciones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sal</w:t>
      </w:r>
      <w:r>
        <w:rPr>
          <w:spacing w:val="-23"/>
          <w:w w:val="95"/>
        </w:rPr>
        <w:t> </w:t>
      </w:r>
      <w:r>
        <w:rPr>
          <w:w w:val="95"/>
        </w:rPr>
        <w:t>precursora.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tiempos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248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60" w:lineRule="exact" w:before="62"/>
        <w:ind w:left="133" w:right="132"/>
        <w:jc w:val="both"/>
      </w:pPr>
      <w:r>
        <w:rPr/>
        <w:t>utilizados</w:t>
      </w:r>
      <w:r>
        <w:rPr>
          <w:spacing w:val="-20"/>
        </w:rPr>
        <w:t> </w:t>
      </w:r>
      <w:r>
        <w:rPr/>
        <w:t>fueron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1,</w:t>
      </w:r>
      <w:r>
        <w:rPr>
          <w:spacing w:val="-20"/>
        </w:rPr>
        <w:t> </w:t>
      </w:r>
      <w:r>
        <w:rPr/>
        <w:t>5,</w:t>
      </w:r>
      <w:r>
        <w:rPr>
          <w:spacing w:val="-20"/>
        </w:rPr>
        <w:t> </w:t>
      </w:r>
      <w:r>
        <w:rPr/>
        <w:t>10,</w:t>
      </w:r>
      <w:r>
        <w:rPr>
          <w:spacing w:val="-20"/>
        </w:rPr>
        <w:t> </w:t>
      </w:r>
      <w:r>
        <w:rPr/>
        <w:t>15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30</w:t>
      </w:r>
      <w:r>
        <w:rPr>
          <w:spacing w:val="-20"/>
        </w:rPr>
        <w:t> </w:t>
      </w:r>
      <w:r>
        <w:rPr/>
        <w:t>minutos.</w:t>
      </w:r>
      <w:r>
        <w:rPr>
          <w:spacing w:val="-20"/>
        </w:rPr>
        <w:t> </w:t>
      </w:r>
      <w:r>
        <w:rPr/>
        <w:t>Después,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extrae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cáscara</w:t>
      </w:r>
      <w:r>
        <w:rPr>
          <w:spacing w:val="-20"/>
        </w:rPr>
        <w:t> </w:t>
      </w:r>
      <w:r>
        <w:rPr/>
        <w:t>con unas</w:t>
      </w:r>
      <w:r>
        <w:rPr>
          <w:spacing w:val="-19"/>
        </w:rPr>
        <w:t> </w:t>
      </w:r>
      <w:r>
        <w:rPr/>
        <w:t>pinzas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sumerge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solución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-2</w:t>
      </w:r>
      <w:r>
        <w:rPr>
          <w:spacing w:val="-3"/>
          <w:position w:val="8"/>
          <w:sz w:val="15"/>
        </w:rPr>
        <w:t> </w:t>
      </w:r>
      <w:r>
        <w:rPr/>
        <w:t>M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NaBH</w:t>
      </w:r>
      <w:r>
        <w:rPr>
          <w:position w:val="-2"/>
          <w:sz w:val="15"/>
        </w:rPr>
        <w:t>4</w:t>
      </w:r>
      <w:r>
        <w:rPr>
          <w:spacing w:val="-3"/>
          <w:position w:val="-2"/>
          <w:sz w:val="15"/>
        </w:rPr>
        <w:t> </w:t>
      </w:r>
      <w:r>
        <w:rPr/>
        <w:t>durante</w:t>
      </w:r>
      <w:r>
        <w:rPr>
          <w:spacing w:val="-18"/>
        </w:rPr>
        <w:t> </w:t>
      </w:r>
      <w:r>
        <w:rPr/>
        <w:t>5</w:t>
      </w:r>
      <w:r>
        <w:rPr>
          <w:spacing w:val="-19"/>
        </w:rPr>
        <w:t> </w:t>
      </w:r>
      <w:r>
        <w:rPr/>
        <w:t>minutos. </w:t>
      </w:r>
      <w:r>
        <w:rPr>
          <w:w w:val="95"/>
        </w:rPr>
        <w:t>Posteriormente,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remueve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cáscara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lava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agua</w:t>
      </w:r>
      <w:r>
        <w:rPr>
          <w:spacing w:val="-15"/>
          <w:w w:val="95"/>
        </w:rPr>
        <w:t> </w:t>
      </w:r>
      <w:r>
        <w:rPr>
          <w:w w:val="95"/>
        </w:rPr>
        <w:t>desionizada,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elimi- </w:t>
      </w:r>
      <w:r>
        <w:rPr/>
        <w:t>nar</w:t>
      </w:r>
      <w:r>
        <w:rPr>
          <w:spacing w:val="-27"/>
        </w:rPr>
        <w:t> </w:t>
      </w:r>
      <w:r>
        <w:rPr/>
        <w:t>iones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nanopartículas</w:t>
      </w:r>
      <w:r>
        <w:rPr>
          <w:spacing w:val="-26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estén</w:t>
      </w:r>
      <w:r>
        <w:rPr>
          <w:spacing w:val="-27"/>
        </w:rPr>
        <w:t> </w:t>
      </w:r>
      <w:r>
        <w:rPr/>
        <w:t>adheridas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cáscara.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material</w:t>
      </w:r>
      <w:r>
        <w:rPr>
          <w:spacing w:val="-27"/>
        </w:rPr>
        <w:t> </w:t>
      </w:r>
      <w:r>
        <w:rPr/>
        <w:t>se seca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estufa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40</w:t>
      </w:r>
      <w:r>
        <w:rPr>
          <w:spacing w:val="-22"/>
        </w:rPr>
        <w:t> </w:t>
      </w:r>
      <w:r>
        <w:rPr/>
        <w:t>ºC,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6</w:t>
      </w:r>
      <w:r>
        <w:rPr>
          <w:spacing w:val="-22"/>
        </w:rPr>
        <w:t> </w:t>
      </w:r>
      <w:r>
        <w:rPr/>
        <w:t>horas,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guarda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3"/>
        </w:rPr>
        <w:t>desecador.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De manera adicional a los métodos de preparación generales descritos ante- riormente, se realizaron varias pruebas durante el proceso para determinar las condiciones</w:t>
      </w:r>
      <w:r>
        <w:rPr>
          <w:spacing w:val="-23"/>
          <w:w w:val="95"/>
        </w:rPr>
        <w:t> </w:t>
      </w:r>
      <w:r>
        <w:rPr>
          <w:w w:val="95"/>
        </w:rPr>
        <w:t>óptimas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nanopartículas</w:t>
      </w:r>
      <w:r>
        <w:rPr>
          <w:spacing w:val="-22"/>
          <w:w w:val="95"/>
        </w:rPr>
        <w:t> </w:t>
      </w:r>
      <w:r>
        <w:rPr>
          <w:w w:val="95"/>
        </w:rPr>
        <w:t>metálicas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superficie 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cáscara.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seguimiento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dichas</w:t>
      </w:r>
      <w:r>
        <w:rPr>
          <w:spacing w:val="-7"/>
          <w:w w:val="95"/>
        </w:rPr>
        <w:t> </w:t>
      </w:r>
      <w:r>
        <w:rPr>
          <w:w w:val="95"/>
        </w:rPr>
        <w:t>pruebas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realizó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medio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obser- </w:t>
      </w:r>
      <w:r>
        <w:rPr/>
        <w:t>vación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diferentes</w:t>
      </w:r>
      <w:r>
        <w:rPr>
          <w:spacing w:val="-23"/>
        </w:rPr>
        <w:t> </w:t>
      </w:r>
      <w:r>
        <w:rPr/>
        <w:t>muestras</w:t>
      </w:r>
      <w:r>
        <w:rPr>
          <w:spacing w:val="-23"/>
        </w:rPr>
        <w:t> </w:t>
      </w:r>
      <w:r>
        <w:rPr/>
        <w:t>obtenidas</w:t>
      </w:r>
      <w:r>
        <w:rPr>
          <w:spacing w:val="-24"/>
        </w:rPr>
        <w:t> </w:t>
      </w:r>
      <w:r>
        <w:rPr/>
        <w:t>por</w:t>
      </w:r>
      <w:r>
        <w:rPr>
          <w:spacing w:val="-23"/>
        </w:rPr>
        <w:t> </w:t>
      </w:r>
      <w:r>
        <w:rPr>
          <w:rFonts w:ascii="Calibri" w:hAnsi="Calibri"/>
          <w:sz w:val="17"/>
        </w:rPr>
        <w:t>meB</w:t>
      </w:r>
      <w:r>
        <w:rPr>
          <w:rFonts w:ascii="Calibri" w:hAnsi="Calibri"/>
          <w:spacing w:val="-13"/>
          <w:sz w:val="17"/>
        </w:rPr>
        <w:t> </w:t>
      </w:r>
      <w:r>
        <w:rPr/>
        <w:t>y</w:t>
      </w:r>
      <w:r>
        <w:rPr>
          <w:spacing w:val="-23"/>
        </w:rPr>
        <w:t> </w:t>
      </w:r>
      <w:r>
        <w:rPr>
          <w:rFonts w:ascii="Calibri" w:hAnsi="Calibri"/>
          <w:sz w:val="17"/>
        </w:rPr>
        <w:t>eds</w:t>
      </w:r>
      <w:r>
        <w:rPr/>
        <w:t>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Las</w:t>
      </w:r>
      <w:r>
        <w:rPr>
          <w:spacing w:val="-18"/>
        </w:rPr>
        <w:t> </w:t>
      </w:r>
      <w:r>
        <w:rPr/>
        <w:t>muestras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análisis</w:t>
      </w:r>
      <w:r>
        <w:rPr>
          <w:spacing w:val="-18"/>
        </w:rPr>
        <w:t> </w:t>
      </w:r>
      <w:r>
        <w:rPr/>
        <w:t>por</w:t>
      </w:r>
      <w:r>
        <w:rPr>
          <w:spacing w:val="-19"/>
        </w:rPr>
        <w:t> </w:t>
      </w:r>
      <w:r>
        <w:rPr/>
        <w:t>microscopia</w:t>
      </w:r>
      <w:r>
        <w:rPr>
          <w:spacing w:val="-19"/>
        </w:rPr>
        <w:t> </w:t>
      </w:r>
      <w:r>
        <w:rPr/>
        <w:t>electrónica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barrido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>
          <w:spacing w:val="-3"/>
        </w:rPr>
        <w:t>re- </w:t>
      </w:r>
      <w:r>
        <w:rPr>
          <w:w w:val="95"/>
        </w:rPr>
        <w:t>quirieron alguna preparación especial, únicamente se adhirieron a cinta carbón colocada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soporte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aluminio</w:t>
      </w:r>
      <w:r>
        <w:rPr>
          <w:spacing w:val="-1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facilitar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conducción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muestra,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colocaron</w:t>
      </w:r>
      <w:r>
        <w:rPr>
          <w:spacing w:val="-26"/>
          <w:w w:val="95"/>
        </w:rPr>
        <w:t> </w:t>
      </w:r>
      <w:r>
        <w:rPr>
          <w:w w:val="95"/>
        </w:rPr>
        <w:t>tiras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cinta</w:t>
      </w:r>
      <w:r>
        <w:rPr>
          <w:spacing w:val="-26"/>
          <w:w w:val="95"/>
        </w:rPr>
        <w:t> </w:t>
      </w:r>
      <w:r>
        <w:rPr>
          <w:w w:val="95"/>
        </w:rPr>
        <w:t>carbón</w:t>
      </w:r>
      <w:r>
        <w:rPr>
          <w:spacing w:val="-26"/>
          <w:w w:val="95"/>
        </w:rPr>
        <w:t> </w:t>
      </w:r>
      <w:r>
        <w:rPr>
          <w:w w:val="95"/>
        </w:rPr>
        <w:t>atravesando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bionanocompósitos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>
          <w:spacing w:val="-1"/>
          <w:w w:val="94"/>
        </w:rPr>
        <w:t>lad</w:t>
      </w:r>
      <w:r>
        <w:rPr>
          <w:w w:val="94"/>
        </w:rPr>
        <w:t>o</w:t>
      </w:r>
      <w:r>
        <w:rPr>
          <w:spacing w:val="6"/>
        </w:rPr>
        <w:t> </w:t>
      </w:r>
      <w:r>
        <w:rPr>
          <w:w w:val="92"/>
        </w:rPr>
        <w:t>a</w:t>
      </w:r>
      <w:r>
        <w:rPr>
          <w:spacing w:val="6"/>
        </w:rPr>
        <w:t> </w:t>
      </w:r>
      <w:r>
        <w:rPr>
          <w:spacing w:val="-1"/>
          <w:w w:val="97"/>
        </w:rPr>
        <w:t>lado</w:t>
      </w:r>
      <w:r>
        <w:rPr>
          <w:w w:val="97"/>
        </w:rPr>
        <w:t>.</w:t>
      </w:r>
      <w:r>
        <w:rPr>
          <w:spacing w:val="6"/>
        </w:rPr>
        <w:t> </w:t>
      </w:r>
      <w:r>
        <w:rPr>
          <w:w w:val="95"/>
        </w:rPr>
        <w:t>Las</w:t>
      </w:r>
      <w:r>
        <w:rPr>
          <w:spacing w:val="6"/>
        </w:rPr>
        <w:t> </w:t>
      </w:r>
      <w:r>
        <w:rPr>
          <w:w w:val="90"/>
        </w:rPr>
        <w:t>observaciones</w:t>
      </w:r>
      <w:r>
        <w:rPr>
          <w:spacing w:val="5"/>
        </w:rPr>
        <w:t> </w:t>
      </w:r>
      <w:r>
        <w:rPr>
          <w:w w:val="86"/>
        </w:rPr>
        <w:t>se</w:t>
      </w:r>
      <w:r>
        <w:rPr>
          <w:spacing w:val="6"/>
        </w:rPr>
        <w:t> </w:t>
      </w:r>
      <w:r>
        <w:rPr>
          <w:spacing w:val="-8"/>
          <w:w w:val="91"/>
        </w:rPr>
        <w:t>r</w:t>
      </w:r>
      <w:r>
        <w:rPr>
          <w:w w:val="91"/>
        </w:rPr>
        <w:t>ealiza</w:t>
      </w:r>
      <w:r>
        <w:rPr>
          <w:spacing w:val="-7"/>
          <w:w w:val="91"/>
        </w:rPr>
        <w:t>r</w:t>
      </w:r>
      <w:r>
        <w:rPr>
          <w:w w:val="95"/>
        </w:rPr>
        <w:t>on</w:t>
      </w:r>
      <w:r>
        <w:rPr>
          <w:spacing w:val="6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6"/>
        </w:rPr>
        <w:t> </w:t>
      </w:r>
      <w:r>
        <w:rPr>
          <w:w w:val="95"/>
        </w:rPr>
        <w:t>un</w:t>
      </w:r>
      <w:r>
        <w:rPr>
          <w:spacing w:val="6"/>
        </w:rPr>
        <w:t> </w:t>
      </w:r>
      <w:r>
        <w:rPr>
          <w:w w:val="93"/>
        </w:rPr>
        <w:t>mic</w:t>
      </w:r>
      <w:r>
        <w:rPr>
          <w:spacing w:val="-8"/>
          <w:w w:val="93"/>
        </w:rPr>
        <w:t>r</w:t>
      </w:r>
      <w:r>
        <w:rPr>
          <w:w w:val="90"/>
        </w:rPr>
        <w:t>osc</w:t>
      </w:r>
      <w:r>
        <w:rPr>
          <w:spacing w:val="-1"/>
          <w:w w:val="90"/>
        </w:rPr>
        <w:t>o</w:t>
      </w:r>
      <w:r>
        <w:rPr>
          <w:spacing w:val="-1"/>
          <w:w w:val="95"/>
        </w:rPr>
        <w:t>pi</w:t>
      </w:r>
      <w:r>
        <w:rPr>
          <w:w w:val="95"/>
        </w:rPr>
        <w:t>o</w:t>
      </w:r>
      <w:r>
        <w:rPr>
          <w:spacing w:val="6"/>
        </w:rPr>
        <w:t> </w:t>
      </w:r>
      <w:r>
        <w:rPr>
          <w:rFonts w:ascii="Calibri" w:hAnsi="Calibri"/>
          <w:spacing w:val="-1"/>
          <w:w w:val="169"/>
          <w:sz w:val="17"/>
        </w:rPr>
        <w:t>j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69"/>
          <w:sz w:val="17"/>
        </w:rPr>
        <w:t>j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spacing w:val="16"/>
          <w:sz w:val="17"/>
        </w:rPr>
        <w:t> </w:t>
      </w:r>
      <w:r>
        <w:rPr>
          <w:w w:val="90"/>
        </w:rPr>
        <w:t>6510</w:t>
      </w:r>
      <w:r>
        <w:rPr>
          <w:spacing w:val="-24"/>
          <w:w w:val="109"/>
        </w:rPr>
        <w:t>L</w:t>
      </w:r>
      <w:r>
        <w:rPr>
          <w:spacing w:val="-34"/>
          <w:w w:val="98"/>
        </w:rPr>
        <w:t>V</w:t>
      </w:r>
      <w:r>
        <w:rPr>
          <w:w w:val="121"/>
        </w:rPr>
        <w:t>, </w:t>
      </w:r>
      <w:r>
        <w:rPr/>
        <w:t>operando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rango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10</w:t>
      </w:r>
      <w:r>
        <w:rPr>
          <w:spacing w:val="-10"/>
        </w:rPr>
        <w:t> </w:t>
      </w:r>
      <w:r>
        <w:rPr/>
        <w:t>-</w:t>
      </w:r>
      <w:r>
        <w:rPr>
          <w:spacing w:val="-10"/>
        </w:rPr>
        <w:t> </w:t>
      </w:r>
      <w:r>
        <w:rPr/>
        <w:t>30</w:t>
      </w:r>
      <w:r>
        <w:rPr>
          <w:spacing w:val="-10"/>
        </w:rPr>
        <w:t> </w:t>
      </w:r>
      <w:r>
        <w:rPr>
          <w:spacing w:val="-12"/>
        </w:rPr>
        <w:t>kV,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equipo</w:t>
      </w:r>
      <w:r>
        <w:rPr>
          <w:spacing w:val="-10"/>
        </w:rPr>
        <w:t> </w:t>
      </w:r>
      <w:r>
        <w:rPr/>
        <w:t>utiliza</w:t>
      </w:r>
      <w:r>
        <w:rPr>
          <w:spacing w:val="-10"/>
        </w:rPr>
        <w:t> </w:t>
      </w:r>
      <w:r>
        <w:rPr/>
        <w:t>emisión</w:t>
      </w:r>
      <w:r>
        <w:rPr>
          <w:spacing w:val="-10"/>
        </w:rPr>
        <w:t> </w:t>
      </w:r>
      <w:r>
        <w:rPr/>
        <w:t>termoiónica</w:t>
      </w:r>
      <w:r>
        <w:rPr>
          <w:spacing w:val="-9"/>
        </w:rPr>
        <w:t> </w:t>
      </w:r>
      <w:r>
        <w:rPr/>
        <w:t>con filamento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tungsteno.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colectaron</w:t>
      </w:r>
      <w:r>
        <w:rPr>
          <w:spacing w:val="-25"/>
        </w:rPr>
        <w:t> </w:t>
      </w:r>
      <w:r>
        <w:rPr/>
        <w:t>imágenes</w:t>
      </w:r>
      <w:r>
        <w:rPr>
          <w:spacing w:val="-25"/>
        </w:rPr>
        <w:t> </w:t>
      </w:r>
      <w:r>
        <w:rPr/>
        <w:t>utilizando</w:t>
      </w:r>
      <w:r>
        <w:rPr>
          <w:spacing w:val="-25"/>
        </w:rPr>
        <w:t> </w:t>
      </w:r>
      <w:r>
        <w:rPr/>
        <w:t>tanto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detector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electrones</w:t>
      </w:r>
      <w:r>
        <w:rPr>
          <w:spacing w:val="-10"/>
          <w:w w:val="95"/>
        </w:rPr>
        <w:t> </w:t>
      </w:r>
      <w:r>
        <w:rPr>
          <w:w w:val="95"/>
        </w:rPr>
        <w:t>retrodispersados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electrones</w:t>
      </w:r>
      <w:r>
        <w:rPr>
          <w:spacing w:val="-10"/>
          <w:w w:val="95"/>
        </w:rPr>
        <w:t> </w:t>
      </w:r>
      <w:r>
        <w:rPr>
          <w:w w:val="95"/>
        </w:rPr>
        <w:t>secundarios.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determinar 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composición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elemental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distribución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metales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bionanocompósitos </w:t>
      </w:r>
      <w:r>
        <w:rPr/>
        <w:t>se</w:t>
      </w:r>
      <w:r>
        <w:rPr>
          <w:spacing w:val="-9"/>
        </w:rPr>
        <w:t> </w:t>
      </w:r>
      <w:r>
        <w:rPr/>
        <w:t>utilizó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espectroscopia</w:t>
      </w:r>
      <w:r>
        <w:rPr>
          <w:spacing w:val="-10"/>
        </w:rPr>
        <w:t> </w:t>
      </w:r>
      <w:r>
        <w:rPr/>
        <w:t>por</w:t>
      </w:r>
      <w:r>
        <w:rPr>
          <w:spacing w:val="-9"/>
        </w:rPr>
        <w:t> </w:t>
      </w:r>
      <w:r>
        <w:rPr/>
        <w:t>dispersión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energía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rayos</w:t>
      </w:r>
      <w:r>
        <w:rPr>
          <w:spacing w:val="-9"/>
        </w:rPr>
        <w:t> </w:t>
      </w:r>
      <w:r>
        <w:rPr/>
        <w:t>X,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técnica </w:t>
      </w:r>
      <w:r>
        <w:rPr>
          <w:w w:val="95"/>
        </w:rPr>
        <w:t>utiliza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sonda</w:t>
      </w:r>
      <w:r>
        <w:rPr>
          <w:spacing w:val="-8"/>
          <w:w w:val="95"/>
        </w:rPr>
        <w:t> </w:t>
      </w:r>
      <w:r>
        <w:rPr>
          <w:w w:val="95"/>
        </w:rPr>
        <w:t>marca</w:t>
      </w:r>
      <w:r>
        <w:rPr>
          <w:spacing w:val="-8"/>
          <w:w w:val="95"/>
        </w:rPr>
        <w:t> </w:t>
      </w:r>
      <w:r>
        <w:rPr>
          <w:w w:val="95"/>
        </w:rPr>
        <w:t>Oxford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PentaFetx5.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detector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calibrado</w:t>
      </w:r>
      <w:r>
        <w:rPr>
          <w:spacing w:val="-8"/>
          <w:w w:val="95"/>
        </w:rPr>
        <w:t> </w:t>
      </w:r>
      <w:r>
        <w:rPr>
          <w:w w:val="95"/>
        </w:rPr>
        <w:t>antes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 análisis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estándar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cobre.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8"/>
        </w:rPr>
      </w:pPr>
      <w:r>
        <w:rPr/>
        <w:drawing>
          <wp:anchor distT="0" distB="0" distL="0" distR="0" allowOverlap="1" layoutInCell="1" locked="0" behindDoc="0" simplePos="0" relativeHeight="39568">
            <wp:simplePos x="0" y="0"/>
            <wp:positionH relativeFrom="page">
              <wp:posOffset>1000048</wp:posOffset>
            </wp:positionH>
            <wp:positionV relativeFrom="paragraph">
              <wp:posOffset>235160</wp:posOffset>
            </wp:positionV>
            <wp:extent cx="4468083" cy="1628775"/>
            <wp:effectExtent l="0" t="0" r="0" b="0"/>
            <wp:wrapTopAndBottom/>
            <wp:docPr id="127" name="image56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566.jpeg"/>
                    <pic:cNvPicPr/>
                  </pic:nvPicPr>
                  <pic:blipFill>
                    <a:blip r:embed="rId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8083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sz w:val="8"/>
        </w:rPr>
      </w:pPr>
    </w:p>
    <w:p>
      <w:pPr>
        <w:pStyle w:val="ListParagraph"/>
        <w:numPr>
          <w:ilvl w:val="0"/>
          <w:numId w:val="35"/>
        </w:numPr>
        <w:tabs>
          <w:tab w:pos="5310" w:val="left" w:leader="none"/>
          <w:tab w:pos="5311" w:val="left" w:leader="none"/>
        </w:tabs>
        <w:spacing w:line="240" w:lineRule="auto" w:before="66" w:after="0"/>
        <w:ind w:left="5310" w:right="0" w:hanging="3587"/>
        <w:jc w:val="left"/>
        <w:rPr>
          <w:rFonts w:ascii="Calibri"/>
          <w:sz w:val="20"/>
        </w:rPr>
      </w:pPr>
      <w:r>
        <w:rPr>
          <w:rFonts w:ascii="Calibri"/>
          <w:w w:val="105"/>
          <w:sz w:val="20"/>
        </w:rPr>
        <w:t>(b)</w:t>
      </w:r>
    </w:p>
    <w:p>
      <w:pPr>
        <w:spacing w:line="264" w:lineRule="auto" w:before="157"/>
        <w:ind w:left="133" w:right="0" w:firstLine="0"/>
        <w:jc w:val="left"/>
        <w:rPr>
          <w:sz w:val="17"/>
        </w:rPr>
      </w:pPr>
      <w:r>
        <w:rPr>
          <w:b/>
          <w:sz w:val="17"/>
        </w:rPr>
        <w:t>Figura 2. </w:t>
      </w:r>
      <w:r>
        <w:rPr>
          <w:sz w:val="17"/>
        </w:rPr>
        <w:t>Imagen de microscopio óptico de la cáscara de naranja: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parte exterior de la cáscara de naranja;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parte interior de la cáscara de naranja.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sz w:val="17"/>
        </w:rPr>
        <w:t>Véase Figura 15 en página VIII del anexo de color.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41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249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En la </w:t>
      </w:r>
      <w:r>
        <w:rPr>
          <w:spacing w:val="-4"/>
        </w:rPr>
        <w:t>Figura </w:t>
      </w:r>
      <w:r>
        <w:rPr/>
        <w:t>2 se muestra una imagen de microscopía óptica de la</w:t>
      </w:r>
      <w:r>
        <w:rPr>
          <w:spacing w:val="-33"/>
        </w:rPr>
        <w:t> </w:t>
      </w:r>
      <w:r>
        <w:rPr/>
        <w:t>cáscara de</w:t>
      </w:r>
      <w:r>
        <w:rPr>
          <w:spacing w:val="-12"/>
        </w:rPr>
        <w:t> </w:t>
      </w:r>
      <w:r>
        <w:rPr/>
        <w:t>naranja,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parte</w:t>
      </w:r>
      <w:r>
        <w:rPr>
          <w:spacing w:val="-12"/>
        </w:rPr>
        <w:t> </w:t>
      </w:r>
      <w:r>
        <w:rPr/>
        <w:t>exterior</w:t>
      </w:r>
      <w:r>
        <w:rPr>
          <w:spacing w:val="-12"/>
        </w:rPr>
        <w:t> </w:t>
      </w:r>
      <w:r>
        <w:rPr/>
        <w:t>tiene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consistencia</w:t>
      </w:r>
      <w:r>
        <w:rPr>
          <w:spacing w:val="-12"/>
        </w:rPr>
        <w:t> </w:t>
      </w:r>
      <w:r>
        <w:rPr/>
        <w:t>rígida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caracteriza</w:t>
      </w:r>
      <w:r>
        <w:rPr>
          <w:spacing w:val="-12"/>
        </w:rPr>
        <w:t> </w:t>
      </w:r>
      <w:r>
        <w:rPr/>
        <w:t>por </w:t>
      </w:r>
      <w:r>
        <w:rPr>
          <w:w w:val="95"/>
        </w:rPr>
        <w:t>mayor concentración en su composición de lignina por encima de hemicelulosa y</w:t>
      </w:r>
      <w:r>
        <w:rPr>
          <w:spacing w:val="-5"/>
          <w:w w:val="95"/>
        </w:rPr>
        <w:t> </w:t>
      </w:r>
      <w:r>
        <w:rPr>
          <w:w w:val="95"/>
        </w:rPr>
        <w:t>celulosa.</w:t>
      </w:r>
      <w:r>
        <w:rPr>
          <w:spacing w:val="-5"/>
          <w:w w:val="95"/>
        </w:rPr>
        <w:t> </w:t>
      </w:r>
      <w:r>
        <w:rPr>
          <w:w w:val="95"/>
        </w:rPr>
        <w:t>Mientras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parte</w:t>
      </w:r>
      <w:r>
        <w:rPr>
          <w:spacing w:val="-5"/>
          <w:w w:val="95"/>
        </w:rPr>
        <w:t> </w:t>
      </w:r>
      <w:r>
        <w:rPr>
          <w:w w:val="95"/>
        </w:rPr>
        <w:t>interior</w:t>
      </w:r>
      <w:r>
        <w:rPr>
          <w:spacing w:val="-5"/>
          <w:w w:val="95"/>
        </w:rPr>
        <w:t> </w:t>
      </w:r>
      <w:r>
        <w:rPr>
          <w:w w:val="95"/>
        </w:rPr>
        <w:t>prevalece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alta</w:t>
      </w:r>
      <w:r>
        <w:rPr>
          <w:spacing w:val="-5"/>
          <w:w w:val="95"/>
        </w:rPr>
        <w:t> </w:t>
      </w:r>
      <w:r>
        <w:rPr>
          <w:w w:val="95"/>
        </w:rPr>
        <w:t>concentración</w:t>
      </w:r>
      <w:r>
        <w:rPr>
          <w:spacing w:val="-5"/>
          <w:w w:val="95"/>
        </w:rPr>
        <w:t> </w:t>
      </w:r>
      <w:r>
        <w:rPr>
          <w:w w:val="95"/>
        </w:rPr>
        <w:t>de celulosa,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cual</w:t>
      </w:r>
      <w:r>
        <w:rPr>
          <w:spacing w:val="-10"/>
          <w:w w:val="95"/>
        </w:rPr>
        <w:t> </w:t>
      </w:r>
      <w:r>
        <w:rPr>
          <w:w w:val="95"/>
        </w:rPr>
        <w:t>provoca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textura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blanda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fibrosa.</w:t>
      </w:r>
      <w:r>
        <w:rPr>
          <w:spacing w:val="-11"/>
          <w:w w:val="95"/>
        </w:rPr>
        <w:t> </w:t>
      </w:r>
      <w:r>
        <w:rPr>
          <w:w w:val="95"/>
        </w:rPr>
        <w:t>Dado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cáscara</w:t>
      </w:r>
      <w:r>
        <w:rPr>
          <w:spacing w:val="-10"/>
          <w:w w:val="95"/>
        </w:rPr>
        <w:t> </w:t>
      </w:r>
      <w:r>
        <w:rPr>
          <w:w w:val="95"/>
        </w:rPr>
        <w:t>es sumergida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completo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soluciones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sal</w:t>
      </w:r>
      <w:r>
        <w:rPr>
          <w:spacing w:val="-9"/>
          <w:w w:val="95"/>
        </w:rPr>
        <w:t> </w:t>
      </w:r>
      <w:r>
        <w:rPr>
          <w:w w:val="95"/>
        </w:rPr>
        <w:t>precursora,</w:t>
      </w:r>
      <w:r>
        <w:rPr>
          <w:spacing w:val="-9"/>
          <w:w w:val="95"/>
        </w:rPr>
        <w:t> </w:t>
      </w:r>
      <w:r>
        <w:rPr>
          <w:w w:val="95"/>
        </w:rPr>
        <w:t>ambas</w:t>
      </w:r>
      <w:r>
        <w:rPr>
          <w:spacing w:val="-9"/>
          <w:w w:val="95"/>
        </w:rPr>
        <w:t> </w:t>
      </w:r>
      <w:r>
        <w:rPr>
          <w:w w:val="95"/>
        </w:rPr>
        <w:t>caras</w:t>
      </w:r>
      <w:r>
        <w:rPr>
          <w:spacing w:val="-9"/>
          <w:w w:val="95"/>
        </w:rPr>
        <w:t> </w:t>
      </w:r>
      <w:r>
        <w:rPr>
          <w:w w:val="95"/>
        </w:rPr>
        <w:t>entran en</w:t>
      </w:r>
      <w:r>
        <w:rPr>
          <w:spacing w:val="-9"/>
          <w:w w:val="95"/>
        </w:rPr>
        <w:t> </w:t>
      </w:r>
      <w:r>
        <w:rPr>
          <w:w w:val="95"/>
        </w:rPr>
        <w:t>contacto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iones</w:t>
      </w:r>
      <w:r>
        <w:rPr>
          <w:spacing w:val="-8"/>
          <w:w w:val="95"/>
        </w:rPr>
        <w:t> </w:t>
      </w:r>
      <w:r>
        <w:rPr>
          <w:w w:val="95"/>
        </w:rPr>
        <w:t>metálicos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ambas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posible</w:t>
      </w:r>
      <w:r>
        <w:rPr>
          <w:spacing w:val="-9"/>
          <w:w w:val="95"/>
        </w:rPr>
        <w:t> </w:t>
      </w:r>
      <w:r>
        <w:rPr>
          <w:w w:val="95"/>
        </w:rPr>
        <w:t>llevar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cabo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fijación de</w:t>
      </w:r>
      <w:r>
        <w:rPr>
          <w:spacing w:val="-11"/>
          <w:w w:val="95"/>
        </w:rPr>
        <w:t> </w:t>
      </w:r>
      <w:r>
        <w:rPr>
          <w:w w:val="95"/>
        </w:rPr>
        <w:t>iones</w:t>
      </w:r>
      <w:r>
        <w:rPr>
          <w:spacing w:val="-11"/>
          <w:w w:val="95"/>
        </w:rPr>
        <w:t> </w:t>
      </w:r>
      <w:r>
        <w:rPr>
          <w:w w:val="95"/>
        </w:rPr>
        <w:t>metálicos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posterior</w:t>
      </w:r>
      <w:r>
        <w:rPr>
          <w:spacing w:val="-11"/>
          <w:w w:val="95"/>
        </w:rPr>
        <w:t> </w:t>
      </w:r>
      <w:r>
        <w:rPr>
          <w:w w:val="95"/>
        </w:rPr>
        <w:t>reducción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formar</w:t>
      </w:r>
      <w:r>
        <w:rPr>
          <w:spacing w:val="-11"/>
          <w:w w:val="95"/>
        </w:rPr>
        <w:t> </w:t>
      </w:r>
      <w:r>
        <w:rPr>
          <w:w w:val="95"/>
        </w:rPr>
        <w:t>nanopartículas</w:t>
      </w:r>
      <w:r>
        <w:rPr>
          <w:spacing w:val="-11"/>
          <w:w w:val="95"/>
        </w:rPr>
        <w:t> </w:t>
      </w:r>
      <w:r>
        <w:rPr>
          <w:w w:val="95"/>
        </w:rPr>
        <w:t>soporta- das en la</w:t>
      </w:r>
      <w:r>
        <w:rPr>
          <w:spacing w:val="-9"/>
          <w:w w:val="95"/>
        </w:rPr>
        <w:t> </w:t>
      </w:r>
      <w:r>
        <w:rPr>
          <w:w w:val="95"/>
        </w:rPr>
        <w:t>superficie.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Figura</w:t>
      </w:r>
      <w:r>
        <w:rPr>
          <w:spacing w:val="-23"/>
        </w:rPr>
        <w:t> </w:t>
      </w:r>
      <w:r>
        <w:rPr/>
        <w:t>3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logra</w:t>
      </w:r>
      <w:r>
        <w:rPr>
          <w:spacing w:val="-23"/>
        </w:rPr>
        <w:t> </w:t>
      </w:r>
      <w:r>
        <w:rPr/>
        <w:t>identificar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claridad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diferencias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mor- </w:t>
      </w:r>
      <w:r>
        <w:rPr>
          <w:w w:val="95"/>
        </w:rPr>
        <w:t>fología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textura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superficie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caras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cáscara,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exterior (3</w:t>
      </w:r>
      <w:r>
        <w:rPr>
          <w:rFonts w:ascii="Times New Roman" w:hAnsi="Times New Roman"/>
          <w:i/>
          <w:w w:val="95"/>
        </w:rPr>
        <w:t>a</w:t>
      </w:r>
      <w:r>
        <w:rPr>
          <w:w w:val="95"/>
        </w:rPr>
        <w:t>) muestra una morfología </w:t>
      </w:r>
      <w:r>
        <w:rPr>
          <w:spacing w:val="-3"/>
          <w:w w:val="95"/>
        </w:rPr>
        <w:t>irregular, </w:t>
      </w:r>
      <w:r>
        <w:rPr>
          <w:w w:val="95"/>
        </w:rPr>
        <w:t>con varios poros de distintos diámetros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superficie,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van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1.6</w:t>
      </w:r>
      <w:r>
        <w:rPr>
          <w:spacing w:val="-24"/>
        </w:rPr>
        <w:t> </w:t>
      </w:r>
      <w:r>
        <w:rPr/>
        <w:t>hasta</w:t>
      </w:r>
      <w:r>
        <w:rPr>
          <w:spacing w:val="-23"/>
        </w:rPr>
        <w:t> </w:t>
      </w:r>
      <w:r>
        <w:rPr/>
        <w:t>6.6</w:t>
      </w:r>
      <w:r>
        <w:rPr>
          <w:spacing w:val="-24"/>
        </w:rPr>
        <w:t> </w:t>
      </w:r>
      <w:r>
        <w:rPr/>
        <w:t>micras;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otra</w:t>
      </w:r>
      <w:r>
        <w:rPr>
          <w:spacing w:val="-24"/>
        </w:rPr>
        <w:t> </w:t>
      </w:r>
      <w:r>
        <w:rPr/>
        <w:t>parte,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interna </w:t>
      </w:r>
      <w:r>
        <w:rPr>
          <w:w w:val="95"/>
        </w:rPr>
        <w:t>(3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)</w:t>
      </w:r>
      <w:r>
        <w:rPr>
          <w:spacing w:val="-30"/>
          <w:w w:val="95"/>
        </w:rPr>
        <w:t> </w:t>
      </w:r>
      <w:r>
        <w:rPr>
          <w:w w:val="95"/>
        </w:rPr>
        <w:t>comprueba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estructura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fibras</w:t>
      </w:r>
      <w:r>
        <w:rPr>
          <w:spacing w:val="-30"/>
          <w:w w:val="95"/>
        </w:rPr>
        <w:t> </w:t>
      </w:r>
      <w:r>
        <w:rPr>
          <w:w w:val="95"/>
        </w:rPr>
        <w:t>plegadas</w:t>
      </w:r>
      <w:r>
        <w:rPr>
          <w:spacing w:val="-30"/>
          <w:w w:val="95"/>
        </w:rPr>
        <w:t> </w:t>
      </w:r>
      <w:r>
        <w:rPr>
          <w:w w:val="95"/>
        </w:rPr>
        <w:t>características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celulosa,</w:t>
      </w:r>
      <w:r>
        <w:rPr>
          <w:spacing w:val="-30"/>
          <w:w w:val="95"/>
        </w:rPr>
        <w:t> </w:t>
      </w:r>
      <w:r>
        <w:rPr>
          <w:w w:val="95"/>
        </w:rPr>
        <w:t>estas fibras</w:t>
      </w:r>
      <w:r>
        <w:rPr>
          <w:spacing w:val="-16"/>
          <w:w w:val="95"/>
        </w:rPr>
        <w:t> </w:t>
      </w:r>
      <w:r>
        <w:rPr>
          <w:w w:val="95"/>
        </w:rPr>
        <w:t>provocan</w:t>
      </w:r>
      <w:r>
        <w:rPr>
          <w:spacing w:val="-16"/>
          <w:w w:val="95"/>
        </w:rPr>
        <w:t> </w:t>
      </w:r>
      <w:r>
        <w:rPr>
          <w:w w:val="95"/>
        </w:rPr>
        <w:t>espacios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tamaños</w:t>
      </w:r>
      <w:r>
        <w:rPr>
          <w:spacing w:val="-16"/>
          <w:w w:val="95"/>
        </w:rPr>
        <w:t> </w:t>
      </w:r>
      <w:r>
        <w:rPr>
          <w:w w:val="95"/>
        </w:rPr>
        <w:t>irregulares,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grandes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poros encontrados en la parte</w:t>
      </w:r>
      <w:r>
        <w:rPr>
          <w:spacing w:val="-24"/>
          <w:w w:val="95"/>
        </w:rPr>
        <w:t> </w:t>
      </w:r>
      <w:r>
        <w:rPr>
          <w:w w:val="95"/>
        </w:rPr>
        <w:t>externa.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  <w:r>
        <w:rPr/>
        <w:pict>
          <v:group style="position:absolute;margin-left:78.458pt;margin-top:16.352556pt;width:352.8pt;height:129.9pt;mso-position-horizontal-relative:page;mso-position-vertical-relative:paragraph;z-index:39928;mso-wrap-distance-left:0;mso-wrap-distance-right:0" coordorigin="1569,327" coordsize="7056,2598">
            <v:shape style="position:absolute;left:1569;top:327;width:7056;height:2597" type="#_x0000_t75" stroked="false">
              <v:imagedata r:id="rId584" o:title=""/>
            </v:shape>
            <v:shape style="position:absolute;left:2123;top:1096;width:391;height:104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8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3.578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4518;top:1146;width:541;height:419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150" w:right="-8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6.603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line="240" w:lineRule="auto" w:before="0"/>
                      <w:rPr>
                        <w:sz w:val="10"/>
                      </w:rPr>
                    </w:pPr>
                  </w:p>
                  <w:p>
                    <w:pPr>
                      <w:spacing w:before="75"/>
                      <w:ind w:left="0" w:right="-16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3.606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3098;top:2081;width:391;height:104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8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1.612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1638;top:2711;width:1445;height:109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SEI 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15kV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WD9mm   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SS56</w:t>
                    </w:r>
                  </w:p>
                </w:txbxContent>
              </v:textbox>
              <w10:wrap type="none"/>
            </v:shape>
            <v:shape style="position:absolute;left:3507;top:2719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x1,000</w:t>
                    </w:r>
                  </w:p>
                </w:txbxContent>
              </v:textbox>
              <w10:wrap type="none"/>
            </v:shape>
            <v:shape style="position:absolute;left:4630;top:2701;width:254;height:104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10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5223;top:2708;width:452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BEC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5kV</w:t>
                    </w:r>
                  </w:p>
                </w:txbxContent>
              </v:textbox>
              <w10:wrap type="none"/>
            </v:shape>
            <v:shape style="position:absolute;left:5903;top:2706;width:765;height:202" type="#_x0000_t202" filled="false" stroked="false">
              <v:textbox inset="0,0,0,0">
                <w:txbxContent>
                  <w:p>
                    <w:pPr>
                      <w:spacing w:line="9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WD9mm     SS50</w:t>
                    </w:r>
                  </w:p>
                  <w:p>
                    <w:pPr>
                      <w:spacing w:line="107" w:lineRule="exact" w:before="0"/>
                      <w:ind w:left="38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sample</w:t>
                    </w:r>
                  </w:p>
                </w:txbxContent>
              </v:textbox>
              <w10:wrap type="none"/>
            </v:shape>
            <v:shape style="position:absolute;left:7092;top:2715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x1,000</w:t>
                    </w:r>
                  </w:p>
                </w:txbxContent>
              </v:textbox>
              <w10:wrap type="none"/>
            </v:shape>
            <v:shape style="position:absolute;left:1638;top:2818;width:354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General</w:t>
                    </w:r>
                  </w:p>
                </w:txbxContent>
              </v:textbox>
              <w10:wrap type="none"/>
            </v:shape>
            <v:shape style="position:absolute;left:2698;top:2813;width:312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2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sample</w:t>
                    </w:r>
                  </w:p>
                </w:txbxContent>
              </v:textbox>
              <w10:wrap type="none"/>
            </v:shape>
            <v:shape style="position:absolute;left:4458;top:2813;width:1119;height:105" type="#_x0000_t202" filled="false" stroked="false">
              <v:textbox inset="0,0,0,0">
                <w:txbxContent>
                  <w:p>
                    <w:pPr>
                      <w:tabs>
                        <w:tab w:pos="764" w:val="left" w:leader="none"/>
                      </w:tabs>
                      <w:spacing w:line="10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07</w:t>
                    </w:r>
                    <w:r>
                      <w:rPr>
                        <w:rFonts w:ascii="Times New Roman"/>
                        <w:color w:val="FFFFFF"/>
                        <w:spacing w:val="-3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Sep</w:t>
                    </w:r>
                    <w:r>
                      <w:rPr>
                        <w:rFonts w:ascii="Times New Roman"/>
                        <w:color w:val="FFFFFF"/>
                        <w:spacing w:val="-3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2009</w:t>
                      <w:tab/>
                      <w:t>General</w:t>
                    </w:r>
                  </w:p>
                </w:txbxContent>
              </v:textbox>
              <w10:wrap type="none"/>
            </v:shape>
            <v:shape style="position:absolute;left:8043;top:2696;width:546;height:217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51" w:right="0" w:firstLine="0"/>
                      <w:jc w:val="center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10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spacing w:before="1"/>
                      <w:ind w:left="-1" w:right="0" w:firstLine="0"/>
                      <w:jc w:val="center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07 Sep</w:t>
                    </w:r>
                    <w:r>
                      <w:rPr>
                        <w:rFonts w:ascii="Times New Roman"/>
                        <w:color w:val="FFFFFF"/>
                        <w:spacing w:val="-11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2009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8"/>
        <w:rPr>
          <w:sz w:val="7"/>
        </w:rPr>
      </w:pPr>
    </w:p>
    <w:p>
      <w:pPr>
        <w:pStyle w:val="ListParagraph"/>
        <w:numPr>
          <w:ilvl w:val="1"/>
          <w:numId w:val="35"/>
        </w:numPr>
        <w:tabs>
          <w:tab w:pos="5374" w:val="left" w:leader="none"/>
          <w:tab w:pos="5376" w:val="left" w:leader="none"/>
        </w:tabs>
        <w:spacing w:line="240" w:lineRule="auto" w:before="68" w:after="0"/>
        <w:ind w:left="5375" w:right="0" w:hanging="3553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(b)</w:t>
      </w:r>
    </w:p>
    <w:p>
      <w:pPr>
        <w:spacing w:before="106"/>
        <w:ind w:left="133" w:right="0" w:firstLine="0"/>
        <w:jc w:val="left"/>
        <w:rPr>
          <w:sz w:val="17"/>
        </w:rPr>
      </w:pPr>
      <w:r>
        <w:rPr>
          <w:b/>
          <w:sz w:val="17"/>
        </w:rPr>
        <w:t>Figura 3. </w:t>
      </w:r>
      <w:r>
        <w:rPr>
          <w:sz w:val="17"/>
        </w:rPr>
        <w:t>Imágenes de </w:t>
      </w:r>
      <w:r>
        <w:rPr>
          <w:rFonts w:ascii="Calibri" w:hAnsi="Calibri"/>
          <w:sz w:val="14"/>
        </w:rPr>
        <w:t>meB </w:t>
      </w:r>
      <w:r>
        <w:rPr>
          <w:sz w:val="17"/>
        </w:rPr>
        <w:t>de cáscara de naranja: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parte externa;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parte interna.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250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ListParagraph"/>
        <w:numPr>
          <w:ilvl w:val="1"/>
          <w:numId w:val="33"/>
        </w:numPr>
        <w:tabs>
          <w:tab w:pos="464" w:val="left" w:leader="none"/>
        </w:tabs>
        <w:spacing w:line="260" w:lineRule="exact" w:before="62" w:after="0"/>
        <w:ind w:left="133" w:right="782" w:firstLine="0"/>
        <w:jc w:val="left"/>
        <w:rPr>
          <w:rFonts w:ascii="Calibri" w:hAnsi="Calibri"/>
          <w:sz w:val="22"/>
        </w:rPr>
      </w:pPr>
      <w:r>
        <w:rPr>
          <w:rFonts w:ascii="Calibri" w:hAnsi="Calibri"/>
          <w:spacing w:val="-1"/>
          <w:w w:val="182"/>
          <w:sz w:val="22"/>
        </w:rPr>
        <w:t>r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5"/>
          <w:sz w:val="17"/>
        </w:rPr>
        <w:t>u</w:t>
      </w:r>
      <w:r>
        <w:rPr>
          <w:rFonts w:ascii="Calibri" w:hAnsi="Calibri"/>
          <w:spacing w:val="-12"/>
          <w:w w:val="265"/>
          <w:sz w:val="17"/>
        </w:rPr>
        <w:t>l</w:t>
      </w:r>
      <w:r>
        <w:rPr>
          <w:rFonts w:ascii="Calibri" w:hAnsi="Calibri"/>
          <w:spacing w:val="-11"/>
          <w:w w:val="197"/>
          <w:sz w:val="17"/>
        </w:rPr>
        <w:t>t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4"/>
          <w:sz w:val="17"/>
        </w:rPr>
        <w:t>y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u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02"/>
          <w:sz w:val="22"/>
        </w:rPr>
        <w:t>:</w:t>
      </w:r>
      <w:r>
        <w:rPr>
          <w:rFonts w:ascii="Calibri" w:hAnsi="Calibri"/>
          <w:spacing w:val="5"/>
          <w:sz w:val="22"/>
        </w:rPr>
        <w:t> </w:t>
      </w:r>
      <w:r>
        <w:rPr>
          <w:rFonts w:ascii="Calibri" w:hAnsi="Calibri"/>
          <w:spacing w:val="-1"/>
          <w:w w:val="117"/>
          <w:sz w:val="17"/>
        </w:rPr>
        <w:t>B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30"/>
          <w:sz w:val="17"/>
        </w:rPr>
        <w:t>á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-4"/>
          <w:w w:val="169"/>
          <w:sz w:val="17"/>
        </w:rPr>
        <w:t>j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98"/>
          <w:sz w:val="22"/>
        </w:rPr>
        <w:t>- 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-11"/>
          <w:w w:val="106"/>
          <w:sz w:val="17"/>
        </w:rPr>
        <w:t>p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spacing w:val="-3"/>
          <w:w w:val="189"/>
          <w:sz w:val="17"/>
        </w:rPr>
        <w:t>r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60"/>
          <w:sz w:val="17"/>
        </w:rPr>
        <w:t>í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u</w:t>
      </w:r>
      <w:r>
        <w:rPr>
          <w:rFonts w:ascii="Calibri" w:hAnsi="Calibri"/>
          <w:spacing w:val="5"/>
          <w:w w:val="265"/>
          <w:sz w:val="17"/>
        </w:rPr>
        <w:t>l</w:t>
      </w:r>
      <w:r>
        <w:rPr>
          <w:rFonts w:ascii="Calibri" w:hAnsi="Calibri"/>
          <w:spacing w:val="4"/>
          <w:w w:val="130"/>
          <w:sz w:val="17"/>
        </w:rPr>
        <w:t>a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3"/>
          <w:sz w:val="17"/>
        </w:rPr>
        <w:t>h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spacing w:val="-1"/>
          <w:w w:val="189"/>
          <w:sz w:val="17"/>
        </w:rPr>
        <w:t>rr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64"/>
          <w:sz w:val="22"/>
        </w:rPr>
        <w:t>/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63"/>
          <w:sz w:val="17"/>
        </w:rPr>
        <w:t>x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53"/>
          <w:sz w:val="17"/>
        </w:rPr>
        <w:t>h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21"/>
          <w:sz w:val="17"/>
        </w:rPr>
        <w:t>e</w:t>
      </w:r>
      <w:r>
        <w:rPr>
          <w:rFonts w:ascii="Calibri" w:hAnsi="Calibri"/>
          <w:spacing w:val="-1"/>
          <w:w w:val="189"/>
          <w:sz w:val="17"/>
        </w:rPr>
        <w:t>rr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18"/>
          <w:sz w:val="22"/>
        </w:rPr>
        <w:t>(III).</w:t>
      </w:r>
    </w:p>
    <w:p>
      <w:pPr>
        <w:pStyle w:val="BodyText"/>
        <w:rPr>
          <w:rFonts w:ascii="Calibri"/>
          <w:sz w:val="21"/>
        </w:rPr>
      </w:pPr>
    </w:p>
    <w:p>
      <w:pPr>
        <w:pStyle w:val="Heading4"/>
      </w:pPr>
      <w:r>
        <w:rPr>
          <w:w w:val="90"/>
        </w:rPr>
        <w:t>Tabla 1</w:t>
      </w:r>
    </w:p>
    <w:p>
      <w:pPr>
        <w:spacing w:line="242" w:lineRule="auto" w:before="2"/>
        <w:ind w:left="1112" w:right="1110" w:firstLine="0"/>
        <w:jc w:val="center"/>
        <w:rPr>
          <w:rFonts w:ascii="Georgia" w:hAnsi="Georgia"/>
          <w:b/>
          <w:sz w:val="17"/>
        </w:rPr>
      </w:pPr>
      <w:r>
        <w:rPr>
          <w:b/>
          <w:w w:val="90"/>
          <w:sz w:val="22"/>
        </w:rPr>
        <w:t>Relación de diferentes tiempos contacto entre la cáscara y soluciones de diferentes concentraciones de AcFe(II), </w:t>
      </w:r>
      <w:r>
        <w:rPr>
          <w:b/>
          <w:w w:val="95"/>
          <w:sz w:val="22"/>
        </w:rPr>
        <w:t>con base en la presencia de hierro detectada por </w:t>
      </w:r>
      <w:r>
        <w:rPr>
          <w:rFonts w:ascii="Georgia" w:hAnsi="Georgia"/>
          <w:b/>
          <w:w w:val="95"/>
          <w:sz w:val="17"/>
        </w:rPr>
        <w:t>eds</w:t>
      </w:r>
    </w:p>
    <w:p>
      <w:pPr>
        <w:pStyle w:val="BodyText"/>
        <w:spacing w:before="9"/>
        <w:rPr>
          <w:rFonts w:ascii="Georgia"/>
          <w:b/>
          <w:sz w:val="27"/>
        </w:rPr>
      </w:pPr>
    </w:p>
    <w:tbl>
      <w:tblPr>
        <w:tblW w:w="0" w:type="auto"/>
        <w:jc w:val="left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06"/>
        <w:gridCol w:w="1417"/>
        <w:gridCol w:w="1417"/>
        <w:gridCol w:w="1417"/>
        <w:gridCol w:w="1417"/>
      </w:tblGrid>
      <w:tr>
        <w:trPr>
          <w:trHeight w:val="250" w:hRule="exact"/>
        </w:trPr>
        <w:tc>
          <w:tcPr>
            <w:tcW w:w="1406" w:type="dxa"/>
            <w:vMerge w:val="restart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20" w:lineRule="exact" w:before="7"/>
              <w:ind w:left="90" w:firstLine="248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5"/>
                <w:sz w:val="20"/>
              </w:rPr>
              <w:t>Tiempo de </w:t>
            </w:r>
            <w:r>
              <w:rPr>
                <w:rFonts w:ascii="Times New Roman" w:hAnsi="Times New Roman"/>
                <w:i/>
                <w:w w:val="85"/>
                <w:sz w:val="20"/>
              </w:rPr>
              <w:t>impregnación (h)</w:t>
            </w:r>
          </w:p>
        </w:tc>
        <w:tc>
          <w:tcPr>
            <w:tcW w:w="5669" w:type="dxa"/>
            <w:gridSpan w:val="4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27" w:lineRule="exact"/>
              <w:ind w:left="1173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85"/>
                <w:sz w:val="20"/>
              </w:rPr>
              <w:t>Concenttración molar de la solución precursora</w:t>
            </w:r>
          </w:p>
        </w:tc>
      </w:tr>
      <w:tr>
        <w:trPr>
          <w:trHeight w:val="250" w:hRule="exact"/>
        </w:trPr>
        <w:tc>
          <w:tcPr>
            <w:tcW w:w="1406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0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19"/>
              </w:rPr>
              <w:t>10</w:t>
            </w:r>
            <w:r>
              <w:rPr>
                <w:rFonts w:ascii="Times New Roman"/>
                <w:i/>
                <w:sz w:val="14"/>
              </w:rPr>
              <w:t>-1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2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20"/>
              </w:rPr>
              <w:t>10</w:t>
            </w:r>
            <w:r>
              <w:rPr>
                <w:rFonts w:ascii="Times New Roman"/>
                <w:i/>
                <w:sz w:val="14"/>
              </w:rPr>
              <w:t>-2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2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20"/>
              </w:rPr>
              <w:t>10</w:t>
            </w:r>
            <w:r>
              <w:rPr>
                <w:rFonts w:ascii="Times New Roman"/>
                <w:i/>
                <w:sz w:val="14"/>
              </w:rPr>
              <w:t>-3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2" w:lineRule="exact"/>
              <w:ind w:left="526" w:right="529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20"/>
              </w:rPr>
              <w:t>10</w:t>
            </w:r>
            <w:r>
              <w:rPr>
                <w:rFonts w:ascii="Times New Roman"/>
                <w:i/>
                <w:sz w:val="14"/>
              </w:rPr>
              <w:t>-4</w:t>
            </w:r>
          </w:p>
        </w:tc>
      </w:tr>
      <w:tr>
        <w:trPr>
          <w:trHeight w:val="250" w:hRule="exact"/>
        </w:trPr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4"/>
              <w:jc w:val="center"/>
              <w:rPr>
                <w:sz w:val="19"/>
              </w:rPr>
            </w:pPr>
            <w:r>
              <w:rPr>
                <w:w w:val="93"/>
                <w:sz w:val="19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left="526" w:right="52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4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left="526" w:right="528"/>
              <w:jc w:val="center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4"/>
              <w:jc w:val="center"/>
              <w:rPr>
                <w:sz w:val="20"/>
              </w:rPr>
            </w:pPr>
            <w:r>
              <w:rPr>
                <w:w w:val="89"/>
                <w:sz w:val="20"/>
              </w:rPr>
              <w:t>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left="526" w:right="528"/>
              <w:jc w:val="center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06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77" w:right="572"/>
              <w:jc w:val="center"/>
              <w:rPr>
                <w:sz w:val="19"/>
              </w:rPr>
            </w:pPr>
            <w:r>
              <w:rPr>
                <w:sz w:val="19"/>
              </w:rPr>
              <w:t>24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ind w:left="526" w:right="528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</w:tr>
    </w:tbl>
    <w:p>
      <w:pPr>
        <w:pStyle w:val="BodyText"/>
        <w:spacing w:before="11"/>
        <w:rPr>
          <w:rFonts w:ascii="Georgia"/>
          <w:b/>
          <w:sz w:val="14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primer</w:t>
      </w:r>
      <w:r>
        <w:rPr>
          <w:spacing w:val="-14"/>
          <w:w w:val="95"/>
        </w:rPr>
        <w:t> </w:t>
      </w:r>
      <w:r>
        <w:rPr>
          <w:w w:val="95"/>
        </w:rPr>
        <w:t>método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obtención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realizó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contacto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cáscara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so- luciones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acetato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hierro</w:t>
      </w:r>
      <w:r>
        <w:rPr>
          <w:spacing w:val="-13"/>
          <w:w w:val="95"/>
        </w:rPr>
        <w:t> </w:t>
      </w:r>
      <w:r>
        <w:rPr>
          <w:w w:val="95"/>
        </w:rPr>
        <w:t>(II)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concentraciones.</w:t>
      </w:r>
      <w:r>
        <w:rPr>
          <w:spacing w:val="-13"/>
          <w:w w:val="95"/>
        </w:rPr>
        <w:t> </w:t>
      </w:r>
      <w:r>
        <w:rPr>
          <w:w w:val="95"/>
        </w:rPr>
        <w:t>Éstas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encuen- tran</w:t>
      </w:r>
      <w:r>
        <w:rPr>
          <w:spacing w:val="-11"/>
          <w:w w:val="95"/>
        </w:rPr>
        <w:t> </w:t>
      </w:r>
      <w:r>
        <w:rPr>
          <w:w w:val="95"/>
        </w:rPr>
        <w:t>listadas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2"/>
          <w:w w:val="95"/>
        </w:rPr>
        <w:t> </w:t>
      </w:r>
      <w:r>
        <w:rPr>
          <w:w w:val="95"/>
        </w:rPr>
        <w:t>1,</w:t>
      </w:r>
      <w:r>
        <w:rPr>
          <w:spacing w:val="-12"/>
          <w:w w:val="95"/>
        </w:rPr>
        <w:t> </w:t>
      </w:r>
      <w:r>
        <w:rPr>
          <w:w w:val="95"/>
        </w:rPr>
        <w:t>así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obtenidos</w:t>
      </w:r>
      <w:r>
        <w:rPr>
          <w:spacing w:val="-12"/>
          <w:w w:val="95"/>
        </w:rPr>
        <w:t> </w:t>
      </w:r>
      <w:r>
        <w:rPr>
          <w:w w:val="95"/>
        </w:rPr>
        <w:t>relacionando</w:t>
      </w:r>
      <w:r>
        <w:rPr>
          <w:spacing w:val="-11"/>
          <w:w w:val="95"/>
        </w:rPr>
        <w:t> </w:t>
      </w:r>
      <w:r>
        <w:rPr>
          <w:w w:val="95"/>
        </w:rPr>
        <w:t>dichas concentraciones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diferentes</w:t>
      </w:r>
      <w:r>
        <w:rPr>
          <w:spacing w:val="-6"/>
          <w:w w:val="95"/>
        </w:rPr>
        <w:t> </w:t>
      </w:r>
      <w:r>
        <w:rPr>
          <w:w w:val="95"/>
        </w:rPr>
        <w:t>tiempos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contacto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base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presencia </w:t>
      </w:r>
      <w:r>
        <w:rPr/>
        <w:t>o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elemento</w:t>
      </w:r>
      <w:r>
        <w:rPr>
          <w:spacing w:val="-22"/>
        </w:rPr>
        <w:t> </w:t>
      </w:r>
      <w:r>
        <w:rPr/>
        <w:t>hierro</w:t>
      </w:r>
      <w:r>
        <w:rPr>
          <w:spacing w:val="-22"/>
        </w:rPr>
        <w:t> </w:t>
      </w:r>
      <w:r>
        <w:rPr/>
        <w:t>detectado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rFonts w:ascii="Calibri" w:hAnsi="Calibri"/>
          <w:sz w:val="17"/>
        </w:rPr>
        <w:t>eds</w:t>
      </w:r>
      <w:r>
        <w:rPr>
          <w:rFonts w:ascii="Calibri" w:hAnsi="Calibri"/>
          <w:spacing w:val="-12"/>
          <w:sz w:val="17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muestras.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datos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2"/>
          <w:w w:val="95"/>
        </w:rPr>
        <w:t> </w:t>
      </w:r>
      <w:r>
        <w:rPr>
          <w:w w:val="95"/>
        </w:rPr>
        <w:t>1,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aprecia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medida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disminuye </w:t>
      </w:r>
      <w:r>
        <w:rPr/>
        <w:t>la</w:t>
      </w:r>
      <w:r>
        <w:rPr>
          <w:spacing w:val="-22"/>
        </w:rPr>
        <w:t> </w:t>
      </w:r>
      <w:r>
        <w:rPr/>
        <w:t>concentración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iones</w:t>
      </w:r>
      <w:r>
        <w:rPr>
          <w:spacing w:val="-22"/>
        </w:rPr>
        <w:t> </w:t>
      </w:r>
      <w:r>
        <w:rPr/>
        <w:t>disponibles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>
          <w:rFonts w:ascii="Calibri" w:hAnsi="Calibri"/>
          <w:w w:val="105"/>
          <w:sz w:val="17"/>
        </w:rPr>
        <w:t>eds</w:t>
      </w:r>
      <w:r>
        <w:rPr>
          <w:rFonts w:ascii="Calibri" w:hAnsi="Calibri"/>
          <w:spacing w:val="-14"/>
          <w:w w:val="105"/>
          <w:sz w:val="17"/>
        </w:rPr>
        <w:t> </w:t>
      </w:r>
      <w:r>
        <w:rPr/>
        <w:t>es</w:t>
      </w:r>
      <w:r>
        <w:rPr>
          <w:spacing w:val="-22"/>
        </w:rPr>
        <w:t> </w:t>
      </w:r>
      <w:r>
        <w:rPr/>
        <w:t>incapaz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detectar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presencia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  <w:r>
        <w:rPr>
          <w:spacing w:val="-13"/>
          <w:w w:val="95"/>
        </w:rPr>
        <w:t> </w:t>
      </w:r>
      <w:r>
        <w:rPr>
          <w:w w:val="95"/>
        </w:rPr>
        <w:t>hierro.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concentración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-3</w:t>
      </w:r>
      <w:r>
        <w:rPr>
          <w:spacing w:val="2"/>
          <w:w w:val="95"/>
          <w:position w:val="8"/>
          <w:sz w:val="15"/>
        </w:rPr>
        <w:t> </w:t>
      </w:r>
      <w:r>
        <w:rPr>
          <w:w w:val="95"/>
        </w:rPr>
        <w:t>M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requiere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tiem- </w:t>
      </w:r>
      <w:r>
        <w:rPr/>
        <w:t>po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6</w:t>
      </w:r>
      <w:r>
        <w:rPr>
          <w:spacing w:val="-27"/>
        </w:rPr>
        <w:t> </w:t>
      </w:r>
      <w:r>
        <w:rPr/>
        <w:t>horas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comenzar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detectarlo.</w:t>
      </w:r>
      <w:r>
        <w:rPr>
          <w:spacing w:val="-27"/>
        </w:rPr>
        <w:t> </w:t>
      </w:r>
      <w:r>
        <w:rPr/>
        <w:t>Esto</w:t>
      </w:r>
      <w:r>
        <w:rPr>
          <w:spacing w:val="-27"/>
        </w:rPr>
        <w:t> </w:t>
      </w:r>
      <w:r>
        <w:rPr/>
        <w:t>implica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agre- </w:t>
      </w:r>
      <w:r>
        <w:rPr>
          <w:w w:val="95"/>
        </w:rPr>
        <w:t>gación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nanopartículas</w:t>
      </w:r>
      <w:r>
        <w:rPr>
          <w:spacing w:val="-7"/>
          <w:w w:val="95"/>
        </w:rPr>
        <w:t> </w:t>
      </w:r>
      <w:r>
        <w:rPr>
          <w:w w:val="95"/>
        </w:rPr>
        <w:t>llega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cierto</w:t>
      </w:r>
      <w:r>
        <w:rPr>
          <w:spacing w:val="-8"/>
          <w:w w:val="95"/>
        </w:rPr>
        <w:t> </w:t>
      </w:r>
      <w:r>
        <w:rPr>
          <w:w w:val="95"/>
        </w:rPr>
        <w:t>límite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comenzar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detectar </w:t>
      </w:r>
      <w:r>
        <w:rPr/>
        <w:t>el</w:t>
      </w:r>
      <w:r>
        <w:rPr>
          <w:spacing w:val="-23"/>
        </w:rPr>
        <w:t> </w:t>
      </w:r>
      <w:r>
        <w:rPr/>
        <w:t>elemento</w:t>
      </w:r>
      <w:r>
        <w:rPr>
          <w:spacing w:val="-23"/>
        </w:rPr>
        <w:t> </w:t>
      </w:r>
      <w:r>
        <w:rPr/>
        <w:t>hierro.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anterior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comprobó</w:t>
      </w:r>
      <w:r>
        <w:rPr>
          <w:spacing w:val="-23"/>
        </w:rPr>
        <w:t> </w:t>
      </w:r>
      <w:r>
        <w:rPr/>
        <w:t>mediante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imágenes</w:t>
      </w:r>
      <w:r>
        <w:rPr>
          <w:spacing w:val="-23"/>
        </w:rPr>
        <w:t> </w:t>
      </w:r>
      <w:r>
        <w:rPr/>
        <w:t>obtenidas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rFonts w:ascii="Calibri" w:hAnsi="Calibri"/>
          <w:w w:val="95"/>
          <w:sz w:val="17"/>
        </w:rPr>
        <w:t>meB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cuales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muestran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imágenes</w:t>
      </w:r>
      <w:r>
        <w:rPr>
          <w:spacing w:val="-7"/>
          <w:w w:val="95"/>
        </w:rPr>
        <w:t> </w:t>
      </w:r>
      <w:r>
        <w:rPr>
          <w:w w:val="95"/>
        </w:rPr>
        <w:t>más</w:t>
      </w:r>
      <w:r>
        <w:rPr>
          <w:spacing w:val="-7"/>
          <w:w w:val="95"/>
        </w:rPr>
        <w:t> </w:t>
      </w:r>
      <w:r>
        <w:rPr>
          <w:w w:val="95"/>
        </w:rPr>
        <w:t>representativas.</w:t>
      </w:r>
    </w:p>
    <w:p>
      <w:pPr>
        <w:pStyle w:val="BodyText"/>
        <w:spacing w:line="260" w:lineRule="exact"/>
        <w:ind w:left="133" w:right="131" w:firstLine="283"/>
        <w:jc w:val="both"/>
      </w:pPr>
      <w:r>
        <w:rPr/>
        <w:t>La</w:t>
      </w:r>
      <w:r>
        <w:rPr>
          <w:spacing w:val="-27"/>
        </w:rPr>
        <w:t> </w:t>
      </w:r>
      <w:r>
        <w:rPr>
          <w:spacing w:val="-4"/>
        </w:rPr>
        <w:t>Figura</w:t>
      </w:r>
      <w:r>
        <w:rPr>
          <w:spacing w:val="-27"/>
        </w:rPr>
        <w:t> </w:t>
      </w:r>
      <w:r>
        <w:rPr/>
        <w:t>4</w:t>
      </w:r>
      <w:r>
        <w:rPr>
          <w:spacing w:val="-27"/>
        </w:rPr>
        <w:t> </w:t>
      </w:r>
      <w:r>
        <w:rPr/>
        <w:t>muestra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secuencia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imágenes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concentración</w:t>
      </w:r>
      <w:r>
        <w:rPr>
          <w:spacing w:val="-27"/>
        </w:rPr>
        <w:t> </w:t>
      </w:r>
      <w:r>
        <w:rPr/>
        <w:t>10</w:t>
      </w:r>
      <w:r>
        <w:rPr>
          <w:position w:val="8"/>
          <w:sz w:val="15"/>
        </w:rPr>
        <w:t>-1</w:t>
      </w:r>
      <w:r>
        <w:rPr>
          <w:spacing w:val="-11"/>
          <w:position w:val="8"/>
          <w:sz w:val="15"/>
        </w:rPr>
        <w:t> </w:t>
      </w:r>
      <w:r>
        <w:rPr/>
        <w:t>M</w:t>
      </w:r>
      <w:r>
        <w:rPr>
          <w:spacing w:val="-27"/>
        </w:rPr>
        <w:t> </w:t>
      </w:r>
      <w:r>
        <w:rPr/>
        <w:t>a </w:t>
      </w:r>
      <w:r>
        <w:rPr>
          <w:w w:val="95"/>
        </w:rPr>
        <w:t>diferentes tiempos. </w:t>
      </w:r>
      <w:r>
        <w:rPr>
          <w:spacing w:val="-4"/>
          <w:w w:val="95"/>
        </w:rPr>
        <w:t>Para </w:t>
      </w:r>
      <w:r>
        <w:rPr>
          <w:w w:val="95"/>
        </w:rPr>
        <w:t>esta concentración en sólo 3 horas la aglomeración era considerable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6</w:t>
      </w:r>
      <w:r>
        <w:rPr>
          <w:spacing w:val="-11"/>
          <w:w w:val="95"/>
        </w:rPr>
        <w:t> </w:t>
      </w:r>
      <w:r>
        <w:rPr>
          <w:w w:val="95"/>
        </w:rPr>
        <w:t>horas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superficie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cáscara</w:t>
      </w:r>
      <w:r>
        <w:rPr>
          <w:spacing w:val="-11"/>
          <w:w w:val="95"/>
        </w:rPr>
        <w:t> </w:t>
      </w:r>
      <w:r>
        <w:rPr>
          <w:w w:val="95"/>
        </w:rPr>
        <w:t>estaba</w:t>
      </w:r>
      <w:r>
        <w:rPr>
          <w:spacing w:val="-11"/>
          <w:w w:val="95"/>
        </w:rPr>
        <w:t> </w:t>
      </w:r>
      <w:r>
        <w:rPr>
          <w:w w:val="95"/>
        </w:rPr>
        <w:t>totalmente</w:t>
      </w:r>
      <w:r>
        <w:rPr>
          <w:spacing w:val="-11"/>
          <w:w w:val="95"/>
        </w:rPr>
        <w:t> </w:t>
      </w:r>
      <w:r>
        <w:rPr>
          <w:w w:val="95"/>
        </w:rPr>
        <w:t>cubierta de aglomerados. Es importante notar un fenómeno observado para las concen- </w:t>
      </w:r>
      <w:r>
        <w:rPr/>
        <w:t>traciones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10</w:t>
      </w:r>
      <w:r>
        <w:rPr>
          <w:position w:val="8"/>
          <w:sz w:val="15"/>
        </w:rPr>
        <w:t>-1</w:t>
      </w:r>
      <w:r>
        <w:rPr>
          <w:spacing w:val="-6"/>
          <w:position w:val="8"/>
          <w:sz w:val="15"/>
        </w:rPr>
        <w:t> </w:t>
      </w:r>
      <w:r>
        <w:rPr/>
        <w:t>y</w:t>
      </w:r>
      <w:r>
        <w:rPr>
          <w:spacing w:val="-21"/>
        </w:rPr>
        <w:t> </w:t>
      </w:r>
      <w:r>
        <w:rPr/>
        <w:t>10</w:t>
      </w:r>
      <w:r>
        <w:rPr>
          <w:position w:val="8"/>
          <w:sz w:val="15"/>
        </w:rPr>
        <w:t>-2</w:t>
      </w:r>
      <w:r>
        <w:rPr>
          <w:spacing w:val="-6"/>
          <w:position w:val="8"/>
          <w:sz w:val="15"/>
        </w:rPr>
        <w:t> </w:t>
      </w:r>
      <w:r>
        <w:rPr/>
        <w:t>M,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consistió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diferencia</w:t>
      </w:r>
      <w:r>
        <w:rPr>
          <w:spacing w:val="-21"/>
        </w:rPr>
        <w:t> </w:t>
      </w:r>
      <w:r>
        <w:rPr/>
        <w:t>marcada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las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caras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cáscara;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bien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externa</w:t>
      </w:r>
      <w:r>
        <w:rPr>
          <w:spacing w:val="-13"/>
          <w:w w:val="95"/>
        </w:rPr>
        <w:t> </w:t>
      </w:r>
      <w:r>
        <w:rPr>
          <w:w w:val="95"/>
        </w:rPr>
        <w:t>mostraba</w:t>
      </w:r>
      <w:r>
        <w:rPr>
          <w:spacing w:val="-13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aglomera- dos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tendencia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morfología</w:t>
      </w:r>
      <w:r>
        <w:rPr>
          <w:spacing w:val="-13"/>
          <w:w w:val="95"/>
        </w:rPr>
        <w:t> </w:t>
      </w:r>
      <w:r>
        <w:rPr>
          <w:w w:val="95"/>
        </w:rPr>
        <w:t>esférica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3"/>
          <w:w w:val="95"/>
        </w:rPr>
        <w:t> </w:t>
      </w:r>
      <w:r>
        <w:rPr>
          <w:w w:val="95"/>
        </w:rPr>
        <w:t>4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a,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b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c</w:t>
      </w:r>
      <w:r>
        <w:rPr>
          <w:w w:val="95"/>
        </w:rPr>
        <w:t>),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interna</w:t>
      </w:r>
      <w:r>
        <w:rPr>
          <w:spacing w:val="-13"/>
          <w:w w:val="95"/>
        </w:rPr>
        <w:t> </w:t>
      </w:r>
      <w:r>
        <w:rPr>
          <w:w w:val="95"/>
        </w:rPr>
        <w:t>mostró la</w:t>
      </w:r>
      <w:r>
        <w:rPr>
          <w:spacing w:val="-14"/>
          <w:w w:val="95"/>
        </w:rPr>
        <w:t> </w:t>
      </w:r>
      <w:r>
        <w:rPr>
          <w:w w:val="95"/>
        </w:rPr>
        <w:t>formación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recubrimiento</w:t>
      </w:r>
      <w:r>
        <w:rPr>
          <w:spacing w:val="-13"/>
          <w:w w:val="95"/>
        </w:rPr>
        <w:t> </w:t>
      </w:r>
      <w:r>
        <w:rPr>
          <w:w w:val="95"/>
        </w:rPr>
        <w:t>homogéneo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placa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lámina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(Figura </w:t>
      </w:r>
      <w:r>
        <w:rPr>
          <w:w w:val="95"/>
        </w:rPr>
        <w:t>4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a</w:t>
      </w:r>
      <w:r>
        <w:rPr>
          <w:rFonts w:ascii="Times New Roman" w:hAnsi="Times New Roman"/>
          <w:i/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),</w:t>
      </w:r>
      <w:r>
        <w:rPr>
          <w:spacing w:val="-8"/>
          <w:w w:val="95"/>
        </w:rPr>
        <w:t> </w:t>
      </w:r>
      <w:r>
        <w:rPr>
          <w:w w:val="95"/>
        </w:rPr>
        <w:t>presumiblemente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óxidos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hierro</w:t>
      </w:r>
      <w:r>
        <w:rPr>
          <w:spacing w:val="-8"/>
          <w:w w:val="95"/>
        </w:rPr>
        <w:t> </w:t>
      </w:r>
      <w:r>
        <w:rPr>
          <w:w w:val="95"/>
        </w:rPr>
        <w:t>(III),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fenómeno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observó en</w:t>
      </w:r>
      <w:r>
        <w:rPr>
          <w:spacing w:val="-16"/>
          <w:w w:val="95"/>
        </w:rPr>
        <w:t> </w:t>
      </w:r>
      <w:r>
        <w:rPr>
          <w:w w:val="95"/>
        </w:rPr>
        <w:t>concentraciones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bajas.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251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</w:pPr>
    </w:p>
    <w:p>
      <w:pPr>
        <w:pStyle w:val="ListParagraph"/>
        <w:numPr>
          <w:ilvl w:val="2"/>
          <w:numId w:val="33"/>
        </w:numPr>
        <w:tabs>
          <w:tab w:pos="3737" w:val="left" w:leader="none"/>
          <w:tab w:pos="3738" w:val="left" w:leader="none"/>
        </w:tabs>
        <w:spacing w:line="240" w:lineRule="auto" w:before="63" w:after="9"/>
        <w:ind w:left="3737" w:right="0" w:hanging="3397"/>
        <w:jc w:val="left"/>
        <w:rPr>
          <w:rFonts w:ascii="Times New Roman"/>
          <w:sz w:val="20"/>
        </w:rPr>
      </w:pPr>
      <w:r>
        <w:rPr>
          <w:rFonts w:ascii="Times New Roman"/>
          <w:w w:val="105"/>
          <w:sz w:val="20"/>
        </w:rPr>
        <w:t>(b)</w:t>
      </w:r>
    </w:p>
    <w:p>
      <w:pPr>
        <w:pStyle w:val="BodyText"/>
        <w:ind w:left="201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349.1pt;height:270.4pt;mso-position-horizontal-relative:char;mso-position-vertical-relative:line" coordorigin="0,0" coordsize="6982,5408">
            <v:shape style="position:absolute;left:0;top:0;width:6953;height:5407" type="#_x0000_t75" stroked="false">
              <v:imagedata r:id="rId585" o:title=""/>
            </v:shape>
            <v:shape style="position:absolute;left:53;top:2323;width:1430;height:117" type="#_x0000_t202" filled="false" stroked="false">
              <v:textbox inset="0,0,0,0">
                <w:txbxContent>
                  <w:p>
                    <w:pPr>
                      <w:spacing w:line="11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2"/>
                        <w:sz w:val="10"/>
                      </w:rPr>
                      <w:t>WD12mm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1890;top:2316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x5.000</w:t>
                    </w:r>
                  </w:p>
                </w:txbxContent>
              </v:textbox>
              <w10:wrap type="none"/>
            </v:shape>
            <v:shape style="position:absolute;left:2353;top:2313;width:243;height:22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84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before="4"/>
                      <w:ind w:left="23" w:right="-2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3566;top:2330;width:141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2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SS43</w:t>
                    </w:r>
                  </w:p>
                </w:txbxContent>
              </v:textbox>
              <w10:wrap type="none"/>
            </v:shape>
            <v:shape style="position:absolute;left:5380;top:2333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x5.000</w:t>
                    </w:r>
                  </w:p>
                </w:txbxContent>
              </v:textbox>
              <w10:wrap type="none"/>
            </v:shape>
            <v:shape style="position:absolute;left:2803;top:2430;width:546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3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28 Sep</w:t>
                    </w:r>
                    <w:r>
                      <w:rPr>
                        <w:rFonts w:ascii="Times New Roman"/>
                        <w:color w:val="FFFFFF"/>
                        <w:spacing w:val="-11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5830;top:2326;width:1024;height:220" type="#_x0000_t202" filled="false" stroked="false">
              <v:textbox inset="0,0,0,0">
                <w:txbxContent>
                  <w:p>
                    <w:pPr>
                      <w:spacing w:line="97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483" w:val="left" w:leader="none"/>
                      </w:tabs>
                      <w:spacing w:line="122" w:lineRule="exact" w:before="0"/>
                      <w:ind w:left="23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146;top:2628;width:3660;height:220" type="#_x0000_t202" filled="false" stroked="false">
              <v:textbox inset="0,0,0,0">
                <w:txbxContent>
                  <w:p>
                    <w:pPr>
                      <w:tabs>
                        <w:tab w:pos="3409" w:val="left" w:leader="none"/>
                      </w:tabs>
                      <w:spacing w:line="218" w:lineRule="exact" w:before="0"/>
                      <w:ind w:left="0" w:right="0" w:firstLine="0"/>
                      <w:jc w:val="left"/>
                      <w:rPr>
                        <w:rFonts w:ascii="Times New Roman"/>
                        <w:sz w:val="20"/>
                      </w:rPr>
                    </w:pPr>
                    <w:r>
                      <w:rPr>
                        <w:rFonts w:ascii="Times New Roman"/>
                        <w:w w:val="105"/>
                        <w:sz w:val="20"/>
                      </w:rPr>
                      <w:t>(c)</w:t>
                      <w:tab/>
                    </w:r>
                    <w:r>
                      <w:rPr>
                        <w:rFonts w:ascii="Times New Roman"/>
                        <w:w w:val="105"/>
                        <w:position w:val="-1"/>
                        <w:sz w:val="20"/>
                      </w:rPr>
                      <w:t>(d)</w:t>
                    </w:r>
                  </w:p>
                </w:txbxContent>
              </v:textbox>
              <w10:wrap type="none"/>
            </v:shape>
            <v:shape style="position:absolute;left:6210;top:3069;width:709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0"/>
                        <w:sz w:val="14"/>
                      </w:rPr>
                      <w:t>Spectrum 1</w:t>
                    </w:r>
                  </w:p>
                </w:txbxContent>
              </v:textbox>
              <w10:wrap type="none"/>
            </v:shape>
            <v:shape style="position:absolute;left:3615;top:4180;width:186;height:386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39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13"/>
                        <w:sz w:val="12"/>
                      </w:rPr>
                      <w:t>O</w:t>
                    </w:r>
                  </w:p>
                  <w:p>
                    <w:pPr>
                      <w:spacing w:line="124" w:lineRule="exact" w:before="17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6"/>
                        <w:sz w:val="12"/>
                      </w:rPr>
                      <w:t>C</w:t>
                    </w:r>
                  </w:p>
                  <w:p>
                    <w:pPr>
                      <w:spacing w:line="124" w:lineRule="exact" w:before="0"/>
                      <w:ind w:left="54" w:right="-14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5"/>
                        <w:sz w:val="12"/>
                      </w:rPr>
                      <w:t>Fe</w:t>
                    </w:r>
                  </w:p>
                </w:txbxContent>
              </v:textbox>
              <w10:wrap type="none"/>
            </v:shape>
            <v:shape style="position:absolute;left:5035;top:4365;width:131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pacing w:val="-1"/>
                        <w:w w:val="110"/>
                        <w:sz w:val="12"/>
                      </w:rPr>
                      <w:t>Fe</w:t>
                    </w:r>
                  </w:p>
                </w:txbxContent>
              </v:textbox>
              <w10:wrap type="none"/>
            </v:shape>
            <v:shape style="position:absolute;left:5210;top:4525;width:131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pacing w:val="-1"/>
                        <w:w w:val="110"/>
                        <w:sz w:val="12"/>
                      </w:rPr>
                      <w:t>Fe</w:t>
                    </w:r>
                  </w:p>
                </w:txbxContent>
              </v:textbox>
              <w10:wrap type="none"/>
            </v:shape>
            <v:shape style="position:absolute;left:3550;top:4760;width:66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9"/>
                        <w:sz w:val="12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015;top:4760;width:66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505;top:4760;width:66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9"/>
                        <w:sz w:val="12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4975;top:4760;width:66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9"/>
                        <w:sz w:val="12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5450;top:4760;width:66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9"/>
                        <w:sz w:val="12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5915;top:4755;width:132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-2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10"/>
                        <w:sz w:val="12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3550;top:4900;width:2081;height:120" type="#_x0000_t202" filled="false" stroked="false">
              <v:textbox inset="0,0,0,0">
                <w:txbxContent>
                  <w:p>
                    <w:pPr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10"/>
                        <w:sz w:val="12"/>
                      </w:rPr>
                      <w:t>Full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Scale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297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cts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Cursor: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14.035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(1</w:t>
                    </w:r>
                    <w:r>
                      <w:rPr>
                        <w:rFonts w:ascii="Times New Roman"/>
                        <w:spacing w:val="-11"/>
                        <w:w w:val="110"/>
                        <w:sz w:val="12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2"/>
                      </w:rPr>
                      <w:t>cts)</w:t>
                    </w:r>
                  </w:p>
                </w:txbxContent>
              </v:textbox>
              <w10:wrap type="none"/>
            </v:shape>
            <v:shape style="position:absolute;left:6395;top:4760;width:587;height:261" type="#_x0000_t202" filled="false" stroked="false">
              <v:textbox inset="0,0,0,0">
                <w:txbxContent>
                  <w:p>
                    <w:pPr>
                      <w:tabs>
                        <w:tab w:pos="454" w:val="left" w:leader="none"/>
                      </w:tabs>
                      <w:spacing w:line="119" w:lineRule="exact" w:before="0"/>
                      <w:ind w:left="0" w:right="0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10"/>
                        <w:sz w:val="12"/>
                      </w:rPr>
                      <w:t>12</w:t>
                      <w:tab/>
                    </w:r>
                    <w:r>
                      <w:rPr>
                        <w:rFonts w:ascii="Times New Roman"/>
                        <w:w w:val="105"/>
                        <w:sz w:val="12"/>
                      </w:rPr>
                      <w:t>14</w:t>
                    </w:r>
                  </w:p>
                  <w:p>
                    <w:pPr>
                      <w:spacing w:before="2"/>
                      <w:ind w:left="365" w:right="-8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05"/>
                        <w:sz w:val="12"/>
                      </w:rPr>
                      <w:t>keV</w:t>
                    </w:r>
                  </w:p>
                </w:txbxContent>
              </v:textbox>
              <w10:wrap type="none"/>
            </v:shape>
            <v:shape style="position:absolute;left:60;top:5186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WD10mm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1883;top:5186;width:1448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x2.000     12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line="249" w:lineRule="auto" w:before="124"/>
        <w:ind w:left="133" w:right="51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20"/>
          <w:sz w:val="17"/>
        </w:rPr>
        <w:t> </w:t>
      </w:r>
      <w:r>
        <w:rPr>
          <w:b/>
          <w:sz w:val="17"/>
        </w:rPr>
        <w:t>4.</w:t>
      </w:r>
      <w:r>
        <w:rPr>
          <w:b/>
          <w:spacing w:val="-20"/>
          <w:sz w:val="17"/>
        </w:rPr>
        <w:t> </w:t>
      </w:r>
      <w:r>
        <w:rPr>
          <w:sz w:val="17"/>
        </w:rPr>
        <w:t>Imágenes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rFonts w:ascii="Calibri" w:hAnsi="Calibri"/>
          <w:sz w:val="14"/>
        </w:rPr>
        <w:t>meB</w:t>
      </w:r>
      <w:r>
        <w:rPr>
          <w:rFonts w:ascii="Calibri" w:hAnsi="Calibri"/>
          <w:spacing w:val="-15"/>
          <w:sz w:val="14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la</w:t>
      </w:r>
      <w:r>
        <w:rPr>
          <w:spacing w:val="-20"/>
          <w:sz w:val="17"/>
        </w:rPr>
        <w:t> </w:t>
      </w:r>
      <w:r>
        <w:rPr>
          <w:sz w:val="17"/>
        </w:rPr>
        <w:t>cara</w:t>
      </w:r>
      <w:r>
        <w:rPr>
          <w:spacing w:val="-20"/>
          <w:sz w:val="17"/>
        </w:rPr>
        <w:t> </w:t>
      </w:r>
      <w:r>
        <w:rPr>
          <w:sz w:val="17"/>
        </w:rPr>
        <w:t>externa</w:t>
      </w:r>
      <w:r>
        <w:rPr>
          <w:spacing w:val="-20"/>
          <w:sz w:val="17"/>
        </w:rPr>
        <w:t> </w:t>
      </w:r>
      <w:r>
        <w:rPr>
          <w:sz w:val="17"/>
        </w:rPr>
        <w:t>para</w:t>
      </w:r>
      <w:r>
        <w:rPr>
          <w:spacing w:val="-20"/>
          <w:sz w:val="17"/>
        </w:rPr>
        <w:t> </w:t>
      </w:r>
      <w:r>
        <w:rPr>
          <w:sz w:val="17"/>
        </w:rPr>
        <w:t>el</w:t>
      </w:r>
      <w:r>
        <w:rPr>
          <w:spacing w:val="-20"/>
          <w:sz w:val="17"/>
        </w:rPr>
        <w:t> </w:t>
      </w:r>
      <w:r>
        <w:rPr>
          <w:sz w:val="17"/>
        </w:rPr>
        <w:t>bionanocompósito</w:t>
      </w:r>
      <w:r>
        <w:rPr>
          <w:spacing w:val="-21"/>
          <w:sz w:val="17"/>
        </w:rPr>
        <w:t> </w:t>
      </w:r>
      <w:r>
        <w:rPr>
          <w:sz w:val="17"/>
        </w:rPr>
        <w:t>obtenido</w:t>
      </w:r>
      <w:r>
        <w:rPr>
          <w:spacing w:val="-21"/>
          <w:sz w:val="17"/>
        </w:rPr>
        <w:t> </w:t>
      </w:r>
      <w:r>
        <w:rPr>
          <w:sz w:val="17"/>
        </w:rPr>
        <w:t>a</w:t>
      </w:r>
      <w:r>
        <w:rPr>
          <w:spacing w:val="-20"/>
          <w:sz w:val="17"/>
        </w:rPr>
        <w:t> </w:t>
      </w:r>
      <w:r>
        <w:rPr>
          <w:sz w:val="17"/>
        </w:rPr>
        <w:t>diferentes</w:t>
      </w:r>
      <w:r>
        <w:rPr>
          <w:spacing w:val="-20"/>
          <w:sz w:val="17"/>
        </w:rPr>
        <w:t> </w:t>
      </w:r>
      <w:r>
        <w:rPr>
          <w:sz w:val="17"/>
        </w:rPr>
        <w:t>tiempos de contacto con solución de 10</w:t>
      </w:r>
      <w:r>
        <w:rPr>
          <w:position w:val="6"/>
          <w:sz w:val="12"/>
        </w:rPr>
        <w:t>-1 </w:t>
      </w:r>
      <w:r>
        <w:rPr>
          <w:sz w:val="17"/>
        </w:rPr>
        <w:t>M de </w:t>
      </w:r>
      <w:r>
        <w:rPr>
          <w:spacing w:val="-3"/>
          <w:sz w:val="17"/>
        </w:rPr>
        <w:t>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1 h,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3 h, </w:t>
      </w:r>
      <w:r>
        <w:rPr>
          <w:rFonts w:ascii="Times New Roman" w:hAnsi="Times New Roman"/>
          <w:i/>
          <w:sz w:val="17"/>
        </w:rPr>
        <w:t>c) </w:t>
      </w:r>
      <w:r>
        <w:rPr>
          <w:sz w:val="17"/>
        </w:rPr>
        <w:t>6 h, </w:t>
      </w:r>
      <w:r>
        <w:rPr>
          <w:rFonts w:ascii="Times New Roman" w:hAnsi="Times New Roman"/>
          <w:i/>
          <w:sz w:val="17"/>
        </w:rPr>
        <w:t>d) </w:t>
      </w:r>
      <w:r>
        <w:rPr>
          <w:rFonts w:ascii="Calibri" w:hAnsi="Calibri"/>
          <w:sz w:val="14"/>
        </w:rPr>
        <w:t>eds </w:t>
      </w:r>
      <w:r>
        <w:rPr>
          <w:sz w:val="17"/>
        </w:rPr>
        <w:t>mostrando la señal de</w:t>
      </w:r>
      <w:r>
        <w:rPr>
          <w:spacing w:val="-2"/>
          <w:sz w:val="17"/>
        </w:rPr>
        <w:t> </w:t>
      </w:r>
      <w:r>
        <w:rPr>
          <w:spacing w:val="-6"/>
          <w:sz w:val="17"/>
        </w:rPr>
        <w:t>Fe.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193"/>
        <w:ind w:left="133" w:right="131" w:firstLine="283"/>
        <w:jc w:val="both"/>
      </w:pPr>
      <w:r>
        <w:rPr/>
        <w:t>Sin</w:t>
      </w:r>
      <w:r>
        <w:rPr>
          <w:spacing w:val="-27"/>
        </w:rPr>
        <w:t> </w:t>
      </w:r>
      <w:r>
        <w:rPr/>
        <w:t>duda,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diferencia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composición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ambas</w:t>
      </w:r>
      <w:r>
        <w:rPr>
          <w:spacing w:val="-27"/>
        </w:rPr>
        <w:t> </w:t>
      </w:r>
      <w:r>
        <w:rPr/>
        <w:t>caras</w:t>
      </w:r>
      <w:r>
        <w:rPr>
          <w:spacing w:val="-27"/>
        </w:rPr>
        <w:t> </w:t>
      </w:r>
      <w:r>
        <w:rPr/>
        <w:t>influye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 determinante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crecimiento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nanopartículas.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cara</w:t>
      </w:r>
      <w:r>
        <w:rPr>
          <w:spacing w:val="-16"/>
        </w:rPr>
        <w:t> </w:t>
      </w:r>
      <w:r>
        <w:rPr/>
        <w:t>externa,</w:t>
      </w:r>
      <w:r>
        <w:rPr>
          <w:spacing w:val="-17"/>
        </w:rPr>
        <w:t> </w:t>
      </w:r>
      <w:r>
        <w:rPr/>
        <w:t>rica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lignina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rígida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consistente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grupos</w:t>
      </w:r>
      <w:r>
        <w:rPr>
          <w:spacing w:val="-20"/>
          <w:w w:val="95"/>
        </w:rPr>
        <w:t> </w:t>
      </w:r>
      <w:r>
        <w:rPr>
          <w:w w:val="95"/>
        </w:rPr>
        <w:t>aromáticos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anillos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cinco</w:t>
      </w:r>
      <w:r>
        <w:rPr>
          <w:spacing w:val="-20"/>
          <w:w w:val="95"/>
        </w:rPr>
        <w:t> </w:t>
      </w:r>
      <w:r>
        <w:rPr>
          <w:w w:val="95"/>
        </w:rPr>
        <w:t>miembros (véase </w:t>
      </w:r>
      <w:r>
        <w:rPr>
          <w:spacing w:val="-4"/>
          <w:w w:val="95"/>
        </w:rPr>
        <w:t>Figura </w:t>
      </w:r>
      <w:r>
        <w:rPr>
          <w:w w:val="95"/>
        </w:rPr>
        <w:t>6), favorece la formación de agregados esféricos. La parte interna </w:t>
      </w:r>
      <w:r>
        <w:rPr/>
        <w:t>consiste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4"/>
        </w:rPr>
        <w:t> </w:t>
      </w:r>
      <w:r>
        <w:rPr/>
        <w:t>proporción</w:t>
      </w:r>
      <w:r>
        <w:rPr>
          <w:spacing w:val="-24"/>
        </w:rPr>
        <w:t> </w:t>
      </w:r>
      <w:r>
        <w:rPr/>
        <w:t>predominante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celulosa,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forma</w:t>
      </w:r>
      <w:r>
        <w:rPr>
          <w:spacing w:val="-24"/>
        </w:rPr>
        <w:t> </w:t>
      </w:r>
      <w:r>
        <w:rPr/>
        <w:t>fibras</w:t>
      </w:r>
      <w:r>
        <w:rPr>
          <w:spacing w:val="-24"/>
        </w:rPr>
        <w:t> </w:t>
      </w:r>
      <w:r>
        <w:rPr/>
        <w:t>ple- </w:t>
      </w:r>
      <w:r>
        <w:rPr>
          <w:w w:val="95"/>
        </w:rPr>
        <w:t>gadas y ordenadas en cadenas lineales, lo cual favorece el crecimiento en forma de</w:t>
      </w:r>
      <w:r>
        <w:rPr>
          <w:spacing w:val="-6"/>
          <w:w w:val="95"/>
        </w:rPr>
        <w:t> </w:t>
      </w:r>
      <w:r>
        <w:rPr>
          <w:w w:val="95"/>
        </w:rPr>
        <w:t>láminas.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252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  <w:sz w:val="23"/>
        </w:rPr>
      </w:pPr>
    </w:p>
    <w:p>
      <w:pPr>
        <w:pStyle w:val="ListParagraph"/>
        <w:numPr>
          <w:ilvl w:val="0"/>
          <w:numId w:val="36"/>
        </w:numPr>
        <w:tabs>
          <w:tab w:pos="3781" w:val="left" w:leader="none"/>
          <w:tab w:pos="3782" w:val="left" w:leader="none"/>
        </w:tabs>
        <w:spacing w:line="240" w:lineRule="auto" w:before="68" w:after="0"/>
        <w:ind w:left="3781" w:right="0" w:hanging="3517"/>
        <w:jc w:val="left"/>
        <w:rPr>
          <w:rFonts w:ascii="Times New Roman"/>
          <w:sz w:val="20"/>
        </w:rPr>
      </w:pPr>
      <w:r>
        <w:rPr/>
        <w:pict>
          <v:group style="position:absolute;margin-left:81.945pt;margin-top:18.411919pt;width:345.35pt;height:126.45pt;mso-position-horizontal-relative:page;mso-position-vertical-relative:paragraph;z-index:40744;mso-wrap-distance-left:0;mso-wrap-distance-right:0" coordorigin="1639,368" coordsize="6907,2529">
            <v:shape style="position:absolute;left:1639;top:368;width:6907;height:2522" type="#_x0000_t75" stroked="false">
              <v:imagedata r:id="rId586" o:title=""/>
            </v:shape>
            <v:shape style="position:absolute;left:1692;top:2677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WD12mm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SS44</w:t>
                    </w:r>
                  </w:p>
                </w:txbxContent>
              </v:textbox>
              <w10:wrap type="none"/>
            </v:shape>
            <v:shape style="position:absolute;left:3515;top:2680;width:219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x200</w:t>
                    </w:r>
                  </w:p>
                </w:txbxContent>
              </v:textbox>
              <w10:wrap type="none"/>
            </v:shape>
            <v:shape style="position:absolute;left:3978;top:2677;width:309;height:22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1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100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before="4"/>
                      <w:ind w:left="23" w:right="-11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93;top:2675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7016;top:2678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x5,000</w:t>
                    </w:r>
                  </w:p>
                </w:txbxContent>
              </v:textbox>
              <w10:wrap type="none"/>
            </v:shape>
            <v:shape style="position:absolute;left:4422;top:2784;width:579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28 Sept</w:t>
                    </w:r>
                    <w:r>
                      <w:rPr>
                        <w:rFonts w:ascii="Times New Roman"/>
                        <w:color w:val="FFFFFF"/>
                        <w:spacing w:val="-8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479;top:2675;width:984;height:220" type="#_x0000_t202" filled="false" stroked="false">
              <v:textbox inset="0,0,0,0">
                <w:txbxContent>
                  <w:p>
                    <w:pPr>
                      <w:spacing w:line="97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443" w:val="left" w:leader="none"/>
                      </w:tabs>
                      <w:spacing w:line="122" w:lineRule="exact" w:before="0"/>
                      <w:ind w:left="23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49" w:lineRule="auto" w:before="90"/>
        <w:ind w:left="119" w:right="51" w:hanging="1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9"/>
          <w:sz w:val="17"/>
        </w:rPr>
        <w:t> </w:t>
      </w:r>
      <w:r>
        <w:rPr>
          <w:b/>
          <w:sz w:val="17"/>
        </w:rPr>
        <w:t>5.</w:t>
      </w:r>
      <w:r>
        <w:rPr>
          <w:b/>
          <w:spacing w:val="-19"/>
          <w:sz w:val="17"/>
        </w:rPr>
        <w:t> </w:t>
      </w:r>
      <w:r>
        <w:rPr>
          <w:sz w:val="17"/>
        </w:rPr>
        <w:t>Imágenes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rFonts w:ascii="Calibri" w:hAnsi="Calibri"/>
          <w:sz w:val="14"/>
        </w:rPr>
        <w:t>meB</w:t>
      </w:r>
      <w:r>
        <w:rPr>
          <w:rFonts w:ascii="Calibri" w:hAnsi="Calibri"/>
          <w:spacing w:val="-14"/>
          <w:sz w:val="14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la</w:t>
      </w:r>
      <w:r>
        <w:rPr>
          <w:spacing w:val="-19"/>
          <w:sz w:val="17"/>
        </w:rPr>
        <w:t> </w:t>
      </w:r>
      <w:r>
        <w:rPr>
          <w:sz w:val="17"/>
        </w:rPr>
        <w:t>cara</w:t>
      </w:r>
      <w:r>
        <w:rPr>
          <w:spacing w:val="-19"/>
          <w:sz w:val="17"/>
        </w:rPr>
        <w:t> </w:t>
      </w:r>
      <w:r>
        <w:rPr>
          <w:sz w:val="17"/>
        </w:rPr>
        <w:t>interna</w:t>
      </w:r>
      <w:r>
        <w:rPr>
          <w:spacing w:val="-19"/>
          <w:sz w:val="17"/>
        </w:rPr>
        <w:t> </w:t>
      </w:r>
      <w:r>
        <w:rPr>
          <w:sz w:val="17"/>
        </w:rPr>
        <w:t>para</w:t>
      </w:r>
      <w:r>
        <w:rPr>
          <w:spacing w:val="-19"/>
          <w:sz w:val="17"/>
        </w:rPr>
        <w:t> </w:t>
      </w:r>
      <w:r>
        <w:rPr>
          <w:sz w:val="17"/>
        </w:rPr>
        <w:t>el</w:t>
      </w:r>
      <w:r>
        <w:rPr>
          <w:spacing w:val="-19"/>
          <w:sz w:val="17"/>
        </w:rPr>
        <w:t> </w:t>
      </w:r>
      <w:r>
        <w:rPr>
          <w:sz w:val="17"/>
        </w:rPr>
        <w:t>bionanocompósito</w:t>
      </w:r>
      <w:r>
        <w:rPr>
          <w:spacing w:val="-19"/>
          <w:sz w:val="17"/>
        </w:rPr>
        <w:t> </w:t>
      </w:r>
      <w:r>
        <w:rPr>
          <w:sz w:val="17"/>
        </w:rPr>
        <w:t>obtenido</w:t>
      </w:r>
      <w:r>
        <w:rPr>
          <w:spacing w:val="-19"/>
          <w:sz w:val="17"/>
        </w:rPr>
        <w:t> </w:t>
      </w:r>
      <w:r>
        <w:rPr>
          <w:sz w:val="17"/>
        </w:rPr>
        <w:t>a</w:t>
      </w:r>
      <w:r>
        <w:rPr>
          <w:spacing w:val="-19"/>
          <w:sz w:val="17"/>
        </w:rPr>
        <w:t> </w:t>
      </w:r>
      <w:r>
        <w:rPr>
          <w:sz w:val="17"/>
        </w:rPr>
        <w:t>diferentes</w:t>
      </w:r>
      <w:r>
        <w:rPr>
          <w:spacing w:val="-19"/>
          <w:sz w:val="17"/>
        </w:rPr>
        <w:t> </w:t>
      </w:r>
      <w:r>
        <w:rPr>
          <w:sz w:val="17"/>
        </w:rPr>
        <w:t>tiempos de contacto con solución de 10</w:t>
      </w:r>
      <w:r>
        <w:rPr>
          <w:position w:val="6"/>
          <w:sz w:val="12"/>
        </w:rPr>
        <w:t>-1 </w:t>
      </w:r>
      <w:r>
        <w:rPr>
          <w:sz w:val="17"/>
        </w:rPr>
        <w:t>M de </w:t>
      </w:r>
      <w:r>
        <w:rPr>
          <w:spacing w:val="-3"/>
          <w:sz w:val="17"/>
        </w:rPr>
        <w:t>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1 h,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3</w:t>
      </w:r>
      <w:r>
        <w:rPr>
          <w:spacing w:val="-23"/>
          <w:sz w:val="17"/>
        </w:rPr>
        <w:t> </w:t>
      </w:r>
      <w:r>
        <w:rPr>
          <w:sz w:val="17"/>
        </w:rPr>
        <w:t>h.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spacing w:after="0"/>
        <w:rPr>
          <w:sz w:val="26"/>
        </w:rPr>
        <w:sectPr>
          <w:pgSz w:w="10200" w:h="13600"/>
          <w:pgMar w:top="1040" w:bottom="280" w:left="1420" w:right="1420"/>
        </w:sectPr>
      </w:pPr>
    </w:p>
    <w:p>
      <w:pPr>
        <w:spacing w:before="56"/>
        <w:ind w:left="0" w:right="749" w:firstLine="0"/>
        <w:jc w:val="righ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50488" from="181.865997pt,12.30045pt" to="183.511997pt,18.67645pt" stroked="true" strokeweight=".5pt" strokecolor="#000000">
            <w10:wrap type="none"/>
          </v:line>
        </w:pict>
      </w:r>
      <w:r>
        <w:rPr>
          <w:rFonts w:ascii="Palatino Linotype"/>
          <w:w w:val="102"/>
          <w:sz w:val="16"/>
        </w:rPr>
        <w:t>H</w:t>
      </w:r>
    </w:p>
    <w:p>
      <w:pPr>
        <w:tabs>
          <w:tab w:pos="2203" w:val="left" w:leader="none"/>
          <w:tab w:pos="2627" w:val="left" w:leader="none"/>
        </w:tabs>
        <w:spacing w:before="4"/>
        <w:ind w:left="1688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50464" from="180.905993pt,9.678446pt" to="162.873993pt,10.843446pt" stroked="true" strokeweight=".5pt" strokecolor="#000000">
            <w10:wrap type="none"/>
          </v:line>
        </w:pict>
      </w:r>
      <w:r>
        <w:rPr/>
        <w:pict>
          <v:shape style="position:absolute;margin-left:-29.618pt;margin-top:377.173431pt;width:9.35pt;height:9.050pt;mso-position-horizontal-relative:page;mso-position-vertical-relative:paragraph;z-index:40816" coordorigin="-592,7543" coordsize="187,181" path="m3201,306l3231,424m3045,449l3185,487e" filled="false" stroked="true" strokeweight=".5pt" strokecolor="#000000">
            <v:path arrowok="t"/>
            <w10:wrap type="none"/>
          </v:shape>
        </w:pict>
      </w:r>
      <w:r>
        <w:rPr/>
        <w:pict>
          <v:shape style="position:absolute;margin-left:3.154pt;margin-top:364.832458pt;width:19.150pt;height:23.2pt;mso-position-horizontal-relative:page;mso-position-vertical-relative:paragraph;z-index:40888" coordorigin="63,7297" coordsize="383,464" path="m3700,269l3742,523m4047,59l4083,189m3755,207l4025,255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50272" from="208.330994pt,16.945446pt" to="216.077994pt,25.10444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50224" from="213.542pt,8.581447pt" to="208.263pt,11.529447pt" stroked="true" strokeweight=".5pt" strokecolor="#000000">
            <w10:wrap type="none"/>
          </v:line>
        </w:pict>
      </w:r>
      <w:r>
        <w:rPr/>
        <w:pict>
          <v:shape style="position:absolute;margin-left:144.671997pt;margin-top:17.931269pt;width:6.85pt;height:8pt;mso-position-horizontal-relative:page;mso-position-vertical-relative:paragraph;z-index:42544" type="#_x0000_t202" filled="false" stroked="false">
            <v:textbox inset="0,0,0,0">
              <w:txbxContent>
                <w:p>
                  <w:pPr>
                    <w:spacing w:line="160" w:lineRule="exact" w:before="0"/>
                    <w:ind w:left="0" w:right="0" w:firstLine="0"/>
                    <w:jc w:val="left"/>
                    <w:rPr>
                      <w:rFonts w:ascii="Palatino Linotype"/>
                      <w:sz w:val="16"/>
                    </w:rPr>
                  </w:pPr>
                  <w:r>
                    <w:rPr>
                      <w:rFonts w:ascii="Palatino Linotype"/>
                      <w:w w:val="102"/>
                      <w:sz w:val="16"/>
                    </w:rPr>
                    <w:t>H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position w:val="-9"/>
          <w:sz w:val="16"/>
        </w:rPr>
        <w:t>O</w:t>
        <w:tab/>
      </w:r>
      <w:r>
        <w:rPr>
          <w:rFonts w:ascii="Palatino Linotype"/>
          <w:position w:val="-5"/>
          <w:sz w:val="16"/>
        </w:rPr>
        <w:t>C</w:t>
        <w:tab/>
      </w:r>
      <w:r>
        <w:rPr>
          <w:rFonts w:ascii="Palatino Linotype"/>
          <w:position w:val="-14"/>
          <w:sz w:val="16"/>
        </w:rPr>
        <w:t>C  </w:t>
      </w:r>
      <w:r>
        <w:rPr>
          <w:rFonts w:ascii="Palatino Linotype"/>
          <w:spacing w:val="20"/>
          <w:position w:val="-14"/>
          <w:sz w:val="16"/>
        </w:rPr>
        <w:t> </w:t>
      </w:r>
      <w:r>
        <w:rPr>
          <w:rFonts w:ascii="Palatino Linotype"/>
          <w:sz w:val="16"/>
        </w:rPr>
        <w:t>H</w:t>
      </w:r>
    </w:p>
    <w:p>
      <w:pPr>
        <w:tabs>
          <w:tab w:pos="2277" w:val="left" w:leader="none"/>
          <w:tab w:pos="2912" w:val="left" w:leader="none"/>
        </w:tabs>
        <w:spacing w:line="205" w:lineRule="exact" w:before="19"/>
        <w:ind w:left="1782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-60.060001pt;margin-top:372.715424pt;width:40.25pt;height:45.25pt;mso-position-horizontal-relative:page;mso-position-vertical-relative:paragraph;z-index:40840" coordorigin="-1201,7454" coordsize="805,905" path="m3201,217l3103,380m2802,381l2651,636,2793,894,3089,894,3241,657,3097,390,2802,381xm2694,649l2806,852m3197,660l3078,854m2649,641l2436,635m2793,894l2693,1059m2543,1073l2525,1104m2574,1091l2556,1121m2511,1058l2493,1089m2473,1036l2455,1066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50392" from="166.233994pt,10.361439pt" to="171.580994pt,15.229439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50344" from="184.129003pt,13.514439pt" to="178.369003pt,16.600439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50248" from="191.121994pt,12.555439pt" to="202.982994pt,16.051439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056" from="215.804994pt,12.006438pt" to="210.524994pt,15.091438pt" stroked="true" strokeweight=".5pt" strokecolor="#000000">
            <w10:wrap type="none"/>
          </v:line>
        </w:pict>
      </w:r>
      <w:r>
        <w:rPr/>
        <w:pict>
          <v:group style="position:absolute;margin-left:217.516006pt;margin-top:13.950438pt;width:171.5pt;height:170.95pt;mso-position-horizontal-relative:page;mso-position-vertical-relative:paragraph;z-index:-650152" coordorigin="4350,279" coordsize="3430,3419">
            <v:shape style="position:absolute;left:718;top:7521;width:2732;height:3409" coordorigin="718,7521" coordsize="2732,3409" path="m4437,284l4527,458m4532,471l4381,726,4523,984,4819,984,4971,747,4827,480,4532,471xm5042,1376l4891,1631,5033,1889,5329,1889,5481,1652,5337,1385,5042,1376xm5695,1640l5485,1640m5435,1216l5342,1370m4819,984l5042,1376m4972,733l5179,740m4825,466l4932,293m6215,2240l5929,2314,5846,2596,6056,2805,6331,2745,6418,2454,6215,2240xm6550,2870l6264,2944,6181,3226,6391,3435,6666,3375,6753,3084,6550,2870xm5812,3280l6181,3226m6309,3693l6391,3435m5619,2470l5585,2590m5639,2653l5849,2606m6753,3084l6962,3036m6418,2454l6619,2403m6769,2403l6902,2450m6265,2043l6215,2240m7087,2643l7056,2661m7062,2602l7031,2620m7039,2555l7009,2573m5676,3233l5656,3262m5623,3200l5603,3230m4788,3034l4533,3185,4534,3479,4794,3621,5041,3486,5042,3182,4788,3034xm4355,3063l4529,3163m4522,3463l4355,3560m5041,3486l5222,3593m5289,3420l5285,3553m5362,3650l5492,3686m5395,2953l5452,3050m5583,3168l5563,3197m4932,2053l5033,1889e" filled="false" stroked="true" strokeweight=".5pt" strokecolor="#000000">
              <v:path arrowok="t"/>
            </v:shape>
            <v:shape style="position:absolute;left:1472;top:6616;width:1772;height:1760" coordorigin="1472,6616" coordsize="1772,1760" path="m4934,1642l5046,1845m5437,1653l5318,1848m5966,2349l6188,2290m5893,2608l6055,2774m6381,2486l6317,2705m6218,3203l6284,2983m6399,3401l6626,3351m6553,2922l6705,3091e" filled="false" stroked="true" strokeweight=".5pt" strokecolor="#000000">
              <v:path arrowok="t"/>
            </v:shape>
            <v:shape style="position:absolute;left:3188;top:7814;width:950;height:1194" coordorigin="3188,7814" coordsize="950,1194" path="m7331,824l7072,968,7064,1262,7320,1411,7571,1283,7582,980,7331,824xm7179,1563l7239,1620m7309,1413l7309,1613m7775,1496l7612,1770m7579,1273l7752,1373m6859,576l6825,733m6992,713l6889,776m6895,853l7062,956m7582,980l7749,876e" filled="false" stroked="true" strokeweight=".5pt" strokecolor="#000000">
              <v:path arrowok="t"/>
            </v:shape>
            <v:shape style="position:absolute;left:961;top:5485;width:3136;height:3067" coordorigin="961,5485" coordsize="3136,3067" path="m7122,972l7326,863m7110,1240l7305,1365m7558,1011l7546,1239m4802,3078l5000,3196m4566,3206l4560,3438m4994,3471l4792,3578m4810,516l4925,715m4542,512l4423,711m4785,952l4557,947e" filled="false" stroked="true" strokeweight=".5pt" strokecolor="#000000">
              <v:path arrowok="t"/>
            </v:shape>
            <w10:wrap type="none"/>
          </v:group>
        </w:pict>
      </w:r>
      <w:r>
        <w:rPr>
          <w:rFonts w:ascii="Palatino Linotype"/>
          <w:sz w:val="16"/>
        </w:rPr>
        <w:t>C</w:t>
        <w:tab/>
      </w:r>
      <w:r>
        <w:rPr>
          <w:rFonts w:ascii="Palatino Linotype"/>
          <w:position w:val="-9"/>
          <w:sz w:val="16"/>
        </w:rPr>
        <w:t>C</w:t>
        <w:tab/>
      </w:r>
      <w:r>
        <w:rPr>
          <w:rFonts w:ascii="Palatino Linotype"/>
          <w:position w:val="-6"/>
          <w:sz w:val="16"/>
        </w:rPr>
        <w:t>C</w:t>
      </w:r>
    </w:p>
    <w:p>
      <w:pPr>
        <w:pStyle w:val="BodyTex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</w:r>
    </w:p>
    <w:p>
      <w:pPr>
        <w:pStyle w:val="BodyText"/>
        <w:rPr>
          <w:rFonts w:ascii="Palatino Linotype"/>
          <w:sz w:val="16"/>
        </w:rPr>
      </w:pPr>
    </w:p>
    <w:p>
      <w:pPr>
        <w:pStyle w:val="BodyText"/>
        <w:spacing w:before="12"/>
        <w:rPr>
          <w:rFonts w:ascii="Palatino Linotype"/>
        </w:rPr>
      </w:pPr>
    </w:p>
    <w:p>
      <w:pPr>
        <w:spacing w:line="125" w:lineRule="exact" w:before="0"/>
        <w:ind w:left="142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41080" from="223.003998pt,5.485451pt" to="230.339998pt,5.417451pt" stroked="true" strokeweight=".5pt" strokecolor="#000000">
            <w10:wrap type="none"/>
          </v:line>
        </w:pict>
      </w:r>
      <w:r>
        <w:rPr>
          <w:rFonts w:ascii="Palatino Linotype"/>
          <w:w w:val="105"/>
          <w:position w:val="1"/>
          <w:sz w:val="16"/>
        </w:rPr>
        <w:t>H   </w:t>
      </w:r>
      <w:r>
        <w:rPr>
          <w:rFonts w:ascii="Palatino Linotype"/>
          <w:w w:val="105"/>
          <w:sz w:val="16"/>
        </w:rPr>
        <w:t>OCH</w:t>
      </w:r>
    </w:p>
    <w:p>
      <w:pPr>
        <w:spacing w:after="0" w:line="125" w:lineRule="exact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3027" w:space="40"/>
            <w:col w:w="4293"/>
          </w:cols>
        </w:sectPr>
      </w:pPr>
    </w:p>
    <w:p>
      <w:pPr>
        <w:pStyle w:val="BodyText"/>
        <w:spacing w:before="11"/>
        <w:rPr>
          <w:rFonts w:ascii="Palatino Linotype"/>
          <w:sz w:val="21"/>
        </w:rPr>
      </w:pPr>
    </w:p>
    <w:p>
      <w:pPr>
        <w:spacing w:line="204" w:lineRule="exact" w:before="0"/>
        <w:ind w:left="547" w:right="-5" w:firstLine="0"/>
        <w:jc w:val="left"/>
        <w:rPr>
          <w:rFonts w:ascii="Palatino Linotype"/>
          <w:sz w:val="16"/>
        </w:rPr>
      </w:pPr>
      <w:r>
        <w:rPr>
          <w:rFonts w:ascii="Palatino Linotype"/>
          <w:sz w:val="16"/>
        </w:rPr>
        <w:t>CH</w:t>
      </w:r>
      <w:r>
        <w:rPr>
          <w:rFonts w:ascii="Palatino Linotype"/>
          <w:position w:val="-3"/>
          <w:sz w:val="12"/>
        </w:rPr>
        <w:t>3</w:t>
      </w:r>
      <w:r>
        <w:rPr>
          <w:rFonts w:ascii="Palatino Linotype"/>
          <w:sz w:val="16"/>
        </w:rPr>
        <w:t>O</w:t>
      </w:r>
    </w:p>
    <w:p>
      <w:pPr>
        <w:tabs>
          <w:tab w:pos="993" w:val="left" w:leader="none"/>
          <w:tab w:pos="1613" w:val="left" w:leader="none"/>
        </w:tabs>
        <w:spacing w:line="182" w:lineRule="auto" w:before="50"/>
        <w:ind w:left="1229" w:right="0" w:hanging="857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09"/>
          <w:sz w:val="16"/>
          <w:u w:val="single"/>
        </w:rPr>
        <w:t> </w:t>
      </w:r>
      <w:r>
        <w:rPr>
          <w:rFonts w:ascii="Palatino Linotype"/>
          <w:sz w:val="16"/>
          <w:u w:val="single"/>
        </w:rPr>
        <w:t>    </w:t>
      </w:r>
      <w:r>
        <w:rPr>
          <w:rFonts w:ascii="Palatino Linotype"/>
          <w:spacing w:val="-4"/>
          <w:sz w:val="16"/>
          <w:u w:val="single"/>
        </w:rPr>
        <w:t> </w:t>
      </w:r>
      <w:r>
        <w:rPr>
          <w:rFonts w:ascii="Palatino Linotype"/>
          <w:sz w:val="16"/>
        </w:rPr>
        <w:tab/>
        <w:t>C</w:t>
        <w:tab/>
        <w:tab/>
      </w:r>
      <w:r>
        <w:rPr>
          <w:rFonts w:ascii="Palatino Linotype"/>
          <w:position w:val="2"/>
          <w:sz w:val="16"/>
        </w:rPr>
        <w:t>O </w:t>
      </w:r>
      <w:r>
        <w:rPr>
          <w:rFonts w:ascii="Palatino Linotype"/>
          <w:sz w:val="16"/>
        </w:rPr>
        <w:t>H</w:t>
      </w:r>
    </w:p>
    <w:p>
      <w:pPr>
        <w:spacing w:line="100" w:lineRule="exact" w:before="0"/>
        <w:ind w:left="189" w:right="0" w:firstLine="0"/>
        <w:jc w:val="center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50320" from="178.369003pt,-10.506851pt" to="183.169003pt,-7.010851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50296" from="173.844005pt,-8.243852pt" to="172.061005pt,-2.278852pt" stroked="true" strokeweight=".5pt" strokecolor="#000000">
            <w10:wrap type="none"/>
          </v:line>
        </w:pict>
      </w:r>
      <w:r>
        <w:rPr>
          <w:rFonts w:ascii="Palatino Linotype"/>
          <w:w w:val="102"/>
          <w:sz w:val="16"/>
        </w:rPr>
        <w:t>H</w:t>
      </w:r>
    </w:p>
    <w:p>
      <w:pPr>
        <w:spacing w:line="129" w:lineRule="exact" w:before="0"/>
        <w:ind w:left="637" w:right="0" w:firstLine="0"/>
        <w:jc w:val="lef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w w:val="110"/>
          <w:sz w:val="12"/>
        </w:rPr>
        <w:t>3</w:t>
      </w:r>
    </w:p>
    <w:p>
      <w:pPr>
        <w:tabs>
          <w:tab w:pos="484" w:val="left" w:leader="none"/>
        </w:tabs>
        <w:spacing w:line="251" w:lineRule="exact" w:before="25"/>
        <w:ind w:left="0" w:right="444" w:firstLine="0"/>
        <w:jc w:val="center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000" from="307.933014pt,13.306425pt" to="310.599014pt,18.139425pt" stroked="true" strokeweight=".5pt" strokecolor="#000000">
            <w10:wrap type="none"/>
          </v:line>
        </w:pict>
      </w:r>
      <w:r>
        <w:rPr>
          <w:rFonts w:ascii="Palatino Linotype"/>
          <w:w w:val="105"/>
          <w:position w:val="-3"/>
          <w:sz w:val="16"/>
        </w:rPr>
        <w:t>H</w:t>
        <w:tab/>
      </w:r>
      <w:r>
        <w:rPr>
          <w:rFonts w:ascii="Palatino Linotype"/>
          <w:w w:val="105"/>
          <w:position w:val="-9"/>
          <w:sz w:val="16"/>
        </w:rPr>
        <w:t>H </w:t>
      </w:r>
      <w:r>
        <w:rPr>
          <w:rFonts w:ascii="Palatino Linotype"/>
          <w:spacing w:val="33"/>
          <w:w w:val="105"/>
          <w:position w:val="-9"/>
          <w:sz w:val="16"/>
        </w:rPr>
        <w:t> </w:t>
      </w:r>
      <w:r>
        <w:rPr>
          <w:rFonts w:ascii="Palatino Linotype"/>
          <w:w w:val="105"/>
          <w:sz w:val="16"/>
        </w:rPr>
        <w:t>H</w:t>
      </w:r>
    </w:p>
    <w:p>
      <w:pPr>
        <w:tabs>
          <w:tab w:pos="2367" w:val="left" w:leader="none"/>
        </w:tabs>
        <w:spacing w:line="94" w:lineRule="exact" w:before="0"/>
        <w:ind w:left="547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146.067001pt;margin-top:364.563934pt;width:9.5pt;height:8.7pt;mso-position-horizontal-relative:page;mso-position-vertical-relative:paragraph;z-index:42280" coordorigin="2921,7291" coordsize="190,174" path="m6592,54l6559,170m6749,200l6612,227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8952" from="316.765991pt,9.689939pt" to="323.265991pt,11.356939pt" stroked="true" strokeweight=".5pt" strokecolor="#000000">
            <w10:wrap type="none"/>
          </v:line>
        </w:pict>
      </w:r>
      <w:r>
        <w:rPr>
          <w:rFonts w:ascii="Palatino Linotype"/>
          <w:w w:val="105"/>
          <w:position w:val="-6"/>
          <w:sz w:val="16"/>
        </w:rPr>
        <w:t>OH</w:t>
        <w:tab/>
      </w:r>
      <w:r>
        <w:rPr>
          <w:rFonts w:ascii="Palatino Linotype"/>
          <w:w w:val="105"/>
          <w:sz w:val="16"/>
        </w:rPr>
        <w:t>OH</w:t>
      </w:r>
    </w:p>
    <w:p>
      <w:pPr>
        <w:spacing w:after="0" w:line="94" w:lineRule="exact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995" w:space="40"/>
            <w:col w:w="1745" w:space="461"/>
            <w:col w:w="4119"/>
          </w:cols>
        </w:sectPr>
      </w:pPr>
    </w:p>
    <w:p>
      <w:pPr>
        <w:pStyle w:val="BodyText"/>
        <w:spacing w:before="5"/>
        <w:rPr>
          <w:rFonts w:ascii="Palatino Linotype"/>
          <w:sz w:val="13"/>
        </w:rPr>
      </w:pPr>
    </w:p>
    <w:p>
      <w:pPr>
        <w:spacing w:line="163" w:lineRule="exact" w:before="0"/>
        <w:ind w:left="908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50080" from="114.931999pt,7.784422pt" to="110.265999pt,10.450422pt" stroked="true" strokeweight=".5pt" strokecolor="#000000">
            <w10:wrap type="none"/>
          </v:line>
        </w:pict>
      </w:r>
      <w:r>
        <w:rPr>
          <w:rFonts w:ascii="Palatino Linotype"/>
          <w:w w:val="102"/>
          <w:sz w:val="16"/>
        </w:rPr>
        <w:t>H</w:t>
      </w:r>
    </w:p>
    <w:p>
      <w:pPr>
        <w:tabs>
          <w:tab w:pos="1158" w:val="left" w:leader="none"/>
          <w:tab w:pos="2183" w:val="left" w:leader="none"/>
          <w:tab w:pos="4008" w:val="left" w:leader="none"/>
        </w:tabs>
        <w:spacing w:line="196" w:lineRule="exact" w:before="0"/>
        <w:ind w:left="633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40.182007pt;margin-top:7.889952pt;width:53.35pt;height:83.35pt;mso-position-horizontal-relative:page;mso-position-vertical-relative:paragraph;z-index:-650128" coordorigin="2804,158" coordsize="1067,1667">
            <v:shape style="position:absolute;left:-829;top:7400;width:1057;height:1657" coordorigin="-829,7400" coordsize="1057,1657" path="m3207,325l3056,580,3198,837,3494,837,3646,600,3502,333,3207,325xm2842,563l3042,566m2809,646l2865,739m3197,1125l3046,1380,3188,1637,3484,1637,3636,1400,3492,1133,3197,1125xm2822,1376l3046,1380m3494,837l3492,1133m3609,163l3502,333m3649,586l3865,589m3485,1653l3582,1819e" filled="false" stroked="true" strokeweight=".5pt" strokecolor="#000000">
              <v:path arrowok="t"/>
            </v:shape>
            <v:shape style="position:absolute;left:-371;top:5338;width:510;height:1237" coordorigin="-371,5338" coordsize="510,1237" path="m3462,801l3232,800m3600,571l3488,368m3097,560l3217,365m3091,1395l3203,1598m3594,1406l3475,1601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650056" from="108.598999pt,8.639952pt" to="111.265999pt,13.139952pt" stroked="true" strokeweight=".5pt" strokecolor="#000000">
            <w10:wrap type="none"/>
          </v:line>
        </w:pict>
      </w:r>
      <w:r>
        <w:rPr/>
        <w:pict>
          <v:shape style="position:absolute;margin-left:-52.599998pt;margin-top:369.513947pt;width:8.7pt;height:9.35pt;mso-position-horizontal-relative:page;mso-position-vertical-relative:paragraph;z-index:41224" coordorigin="-1052,7390" coordsize="174,187" path="m2585,269l2619,153m2759,303l2629,339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w w:val="105"/>
          <w:position w:val="2"/>
          <w:sz w:val="16"/>
        </w:rPr>
        <w:t>O</w:t>
        <w:tab/>
      </w:r>
      <w:r>
        <w:rPr>
          <w:rFonts w:ascii="Palatino Linotype"/>
          <w:w w:val="105"/>
          <w:position w:val="3"/>
          <w:sz w:val="16"/>
        </w:rPr>
        <w:t>O</w:t>
        <w:tab/>
      </w:r>
      <w:r>
        <w:rPr>
          <w:rFonts w:ascii="Palatino Linotype"/>
          <w:w w:val="105"/>
          <w:sz w:val="16"/>
        </w:rPr>
        <w:t>OCH</w:t>
      </w:r>
      <w:r>
        <w:rPr>
          <w:rFonts w:ascii="Palatino Linotype"/>
          <w:w w:val="105"/>
          <w:position w:val="-3"/>
          <w:sz w:val="12"/>
        </w:rPr>
        <w:t>3</w:t>
        <w:tab/>
      </w:r>
      <w:r>
        <w:rPr>
          <w:rFonts w:ascii="Palatino Linotype"/>
          <w:spacing w:val="-1"/>
          <w:position w:val="4"/>
          <w:sz w:val="16"/>
        </w:rPr>
        <w:t>OH</w:t>
      </w:r>
    </w:p>
    <w:p>
      <w:pPr>
        <w:tabs>
          <w:tab w:pos="3647" w:val="left" w:leader="none"/>
        </w:tabs>
        <w:spacing w:line="85" w:lineRule="exact" w:before="0"/>
        <w:ind w:left="1368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H</w:t>
      </w:r>
      <w:r>
        <w:rPr>
          <w:rFonts w:ascii="Palatino Linotype"/>
          <w:sz w:val="16"/>
        </w:rPr>
        <w:tab/>
      </w:r>
      <w:r>
        <w:rPr>
          <w:rFonts w:ascii="Palatino Linotype"/>
          <w:w w:val="109"/>
          <w:sz w:val="16"/>
          <w:u w:val="single"/>
        </w:rPr>
        <w:t> </w:t>
      </w:r>
      <w:r>
        <w:rPr>
          <w:rFonts w:ascii="Palatino Linotype"/>
          <w:spacing w:val="-4"/>
          <w:sz w:val="16"/>
          <w:u w:val="single"/>
        </w:rPr>
        <w:t> </w:t>
      </w:r>
    </w:p>
    <w:p>
      <w:pPr>
        <w:spacing w:line="206" w:lineRule="exact" w:before="0"/>
        <w:ind w:left="457" w:right="-9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position w:val="1"/>
          <w:sz w:val="16"/>
        </w:rPr>
        <w:t>O    </w:t>
      </w:r>
      <w:r>
        <w:rPr>
          <w:rFonts w:ascii="Palatino Linotype"/>
          <w:position w:val="-7"/>
          <w:sz w:val="16"/>
        </w:rPr>
        <w:t>C    </w:t>
      </w:r>
      <w:r>
        <w:rPr>
          <w:rFonts w:ascii="Palatino Linotype"/>
          <w:sz w:val="16"/>
        </w:rPr>
        <w:t>C</w:t>
      </w:r>
    </w:p>
    <w:p>
      <w:pPr>
        <w:spacing w:line="150" w:lineRule="exact" w:before="0"/>
        <w:ind w:left="253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8928" from="305.433014pt,7.023955pt" to="309.099014pt,11.35695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8880" from="326.765991pt,1.523955pt" to="326.765991pt,8.023955pt" stroked="true" strokeweight=".5pt" strokecolor="#000000">
            <w10:wrap type="none"/>
          </v:line>
        </w:pict>
      </w:r>
      <w:r>
        <w:rPr/>
        <w:pict>
          <v:shape style="position:absolute;margin-left:123.734001pt;margin-top:358.230957pt;width:3.85pt;height:3.5pt;mso-position-horizontal-relative:page;mso-position-vertical-relative:paragraph;z-index:42424" coordorigin="2475,7165" coordsize="77,70" path="m6165,-73l6189,-46m6142,-50l6165,-23m6112,-30l6135,-3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w w:val="102"/>
          <w:sz w:val="16"/>
        </w:rPr>
        <w:t>H</w:t>
      </w:r>
    </w:p>
    <w:p>
      <w:pPr>
        <w:spacing w:line="269" w:lineRule="exact" w:before="0"/>
        <w:ind w:left="437" w:right="-9" w:firstLine="0"/>
        <w:jc w:val="left"/>
        <w:rPr>
          <w:rFonts w:ascii="Palatino Linotype"/>
          <w:sz w:val="16"/>
        </w:rPr>
      </w:pPr>
      <w:r>
        <w:rPr/>
        <w:pict>
          <v:shape style="position:absolute;margin-left:134.233002pt;margin-top:367.240936pt;width:9.5pt;height:9.35pt;mso-position-horizontal-relative:page;mso-position-vertical-relative:paragraph;z-index:42352" coordorigin="2685,7345" coordsize="190,187" path="m6322,137l6445,107m6512,171l6469,294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8856" from="330.098999pt,5.533949pt" to="336.265999pt,7.533949pt" stroked="true" strokeweight=".5pt" strokecolor="#000000">
            <w10:wrap type="none"/>
          </v:line>
        </w:pict>
      </w:r>
      <w:r>
        <w:rPr>
          <w:rFonts w:ascii="Palatino Linotype"/>
          <w:position w:val="1"/>
          <w:sz w:val="16"/>
        </w:rPr>
        <w:t>O    </w:t>
      </w:r>
      <w:r>
        <w:rPr>
          <w:rFonts w:ascii="Palatino Linotype"/>
          <w:position w:val="7"/>
          <w:sz w:val="16"/>
        </w:rPr>
        <w:t>C    </w:t>
      </w:r>
      <w:r>
        <w:rPr>
          <w:rFonts w:ascii="Palatino Linotype"/>
          <w:sz w:val="16"/>
        </w:rPr>
        <w:t>H</w:t>
      </w:r>
    </w:p>
    <w:p>
      <w:pPr>
        <w:spacing w:before="10"/>
        <w:ind w:left="612" w:right="524" w:firstLine="0"/>
        <w:jc w:val="center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w w:val="105"/>
          <w:sz w:val="16"/>
        </w:rPr>
        <w:t>OCH</w:t>
      </w:r>
      <w:r>
        <w:rPr>
          <w:rFonts w:ascii="Palatino Linotype"/>
          <w:w w:val="105"/>
          <w:position w:val="-3"/>
          <w:sz w:val="12"/>
        </w:rPr>
        <w:t>3</w:t>
      </w:r>
    </w:p>
    <w:p>
      <w:pPr>
        <w:spacing w:after="0"/>
        <w:jc w:val="center"/>
        <w:rPr>
          <w:rFonts w:ascii="Palatino Linotype"/>
          <w:sz w:val="12"/>
        </w:rPr>
        <w:sectPr>
          <w:type w:val="continuous"/>
          <w:pgSz w:w="10200" w:h="13600"/>
          <w:pgMar w:top="0" w:bottom="0" w:left="1420" w:right="1420"/>
          <w:cols w:num="3" w:equalWidth="0">
            <w:col w:w="4276" w:space="40"/>
            <w:col w:w="1141" w:space="273"/>
            <w:col w:w="1630"/>
          </w:cols>
        </w:sectPr>
      </w:pPr>
    </w:p>
    <w:p>
      <w:pPr>
        <w:spacing w:line="201" w:lineRule="exact" w:before="0"/>
        <w:ind w:left="493" w:right="0" w:firstLine="0"/>
        <w:jc w:val="left"/>
        <w:rPr>
          <w:rFonts w:ascii="Palatino Linotype"/>
          <w:sz w:val="16"/>
        </w:rPr>
      </w:pPr>
      <w:r>
        <w:rPr/>
        <w:pict>
          <v:shape style="position:absolute;margin-left:-78.766998pt;margin-top:365.439178pt;width:9.2pt;height:9.85pt;mso-position-horizontal-relative:page;mso-position-vertical-relative:paragraph;z-index:41248" coordorigin="-1575,7309" coordsize="184,197" path="m2062,111l2199,71m2245,145l2212,268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9984" from="117.431999pt,3.398177pt" to="124.265999pt,3.898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960" from="131.098999pt,7.231177pt" to="135.431999pt,10.731177pt" stroked="true" strokeweight=".5pt" strokecolor="#000000">
            <w10:wrap type="none"/>
          </v:line>
        </w:pict>
      </w:r>
      <w:r>
        <w:rPr>
          <w:rFonts w:ascii="Palatino Linotype"/>
          <w:position w:val="-5"/>
          <w:sz w:val="16"/>
        </w:rPr>
        <w:t>H    </w:t>
      </w:r>
      <w:r>
        <w:rPr>
          <w:rFonts w:ascii="Palatino Linotype"/>
          <w:sz w:val="16"/>
        </w:rPr>
        <w:t>C    C</w:t>
      </w:r>
    </w:p>
    <w:p>
      <w:pPr>
        <w:tabs>
          <w:tab w:pos="1293" w:val="left" w:leader="none"/>
        </w:tabs>
        <w:spacing w:line="217" w:lineRule="exact" w:before="0"/>
        <w:ind w:left="703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936" from="134.598999pt,7.515959pt" to="131.598999pt,10.515959pt" stroked="true" strokeweight=".5pt" strokecolor="#000000">
            <w10:wrap type="none"/>
          </v:line>
        </w:pict>
      </w:r>
      <w:r>
        <w:rPr>
          <w:rFonts w:ascii="Palatino Linotype"/>
          <w:position w:val="-6"/>
          <w:sz w:val="16"/>
        </w:rPr>
        <w:t>H</w:t>
        <w:tab/>
      </w:r>
      <w:r>
        <w:rPr>
          <w:rFonts w:ascii="Palatino Linotype"/>
          <w:sz w:val="16"/>
        </w:rPr>
        <w:t>C</w:t>
      </w:r>
    </w:p>
    <w:p>
      <w:pPr>
        <w:tabs>
          <w:tab w:pos="1423" w:val="left" w:leader="none"/>
        </w:tabs>
        <w:spacing w:line="112" w:lineRule="exact" w:before="0"/>
        <w:ind w:left="935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HO</w:t>
        <w:tab/>
      </w:r>
      <w:r>
        <w:rPr>
          <w:rFonts w:ascii="Palatino Linotype"/>
          <w:position w:val="-4"/>
          <w:sz w:val="16"/>
        </w:rPr>
        <w:t>H</w:t>
      </w:r>
    </w:p>
    <w:p>
      <w:pPr>
        <w:pStyle w:val="BodyText"/>
        <w:spacing w:before="12"/>
        <w:rPr>
          <w:rFonts w:ascii="Palatino Linotype"/>
          <w:sz w:val="19"/>
        </w:rPr>
      </w:pPr>
      <w:r>
        <w:rPr/>
        <w:br w:type="column"/>
      </w:r>
      <w:r>
        <w:rPr>
          <w:rFonts w:ascii="Palatino Linotype"/>
          <w:sz w:val="19"/>
        </w:rPr>
      </w:r>
    </w:p>
    <w:p>
      <w:pPr>
        <w:tabs>
          <w:tab w:pos="1145" w:val="left" w:leader="none"/>
        </w:tabs>
        <w:spacing w:line="146" w:lineRule="auto" w:before="0"/>
        <w:ind w:left="810" w:right="0" w:hanging="317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744" from="228.765999pt,10.442038pt" to="226.932999pt,16.109038pt" stroked="true" strokeweight=".5pt" strokecolor="#000000">
            <w10:wrap type="none"/>
          </v:line>
        </w:pict>
      </w:r>
      <w:r>
        <w:rPr>
          <w:rFonts w:ascii="Palatino Linotype"/>
          <w:w w:val="105"/>
          <w:sz w:val="16"/>
        </w:rPr>
        <w:t>OH</w:t>
        <w:tab/>
        <w:tab/>
      </w:r>
      <w:r>
        <w:rPr>
          <w:rFonts w:ascii="Palatino Linotype"/>
          <w:position w:val="-7"/>
          <w:sz w:val="16"/>
        </w:rPr>
        <w:t>H </w:t>
      </w:r>
      <w:r>
        <w:rPr>
          <w:rFonts w:ascii="Palatino Linotype"/>
          <w:w w:val="105"/>
          <w:sz w:val="16"/>
        </w:rPr>
        <w:t>H</w:t>
      </w:r>
    </w:p>
    <w:p>
      <w:pPr>
        <w:pStyle w:val="BodyText"/>
        <w:spacing w:before="10"/>
        <w:rPr>
          <w:rFonts w:ascii="Palatino Linotype"/>
          <w:sz w:val="13"/>
        </w:rPr>
      </w:pPr>
      <w:r>
        <w:rPr/>
        <w:br w:type="column"/>
      </w:r>
      <w:r>
        <w:rPr>
          <w:rFonts w:ascii="Palatino Linotype"/>
          <w:sz w:val="13"/>
        </w:rPr>
      </w:r>
    </w:p>
    <w:p>
      <w:pPr>
        <w:spacing w:before="0"/>
        <w:ind w:left="493" w:right="-19" w:firstLine="0"/>
        <w:jc w:val="left"/>
        <w:rPr>
          <w:rFonts w:ascii="Palatino Linotype"/>
          <w:sz w:val="12"/>
        </w:rPr>
      </w:pPr>
      <w:r>
        <w:rPr>
          <w:rFonts w:ascii="Palatino Linotype"/>
          <w:spacing w:val="-2"/>
          <w:w w:val="105"/>
          <w:sz w:val="16"/>
        </w:rPr>
        <w:t>OCH</w:t>
      </w:r>
      <w:r>
        <w:rPr>
          <w:rFonts w:ascii="Palatino Linotype"/>
          <w:spacing w:val="-2"/>
          <w:w w:val="105"/>
          <w:position w:val="-3"/>
          <w:sz w:val="12"/>
        </w:rPr>
        <w:t>3</w:t>
      </w:r>
    </w:p>
    <w:p>
      <w:pPr>
        <w:tabs>
          <w:tab w:pos="844" w:val="left" w:leader="none"/>
          <w:tab w:pos="1565" w:val="left" w:leader="none"/>
        </w:tabs>
        <w:spacing w:line="229" w:lineRule="exact" w:before="0"/>
        <w:ind w:left="194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05"/>
          <w:position w:val="-2"/>
          <w:sz w:val="16"/>
        </w:rPr>
        <w:t>H</w:t>
        <w:tab/>
      </w:r>
      <w:r>
        <w:rPr>
          <w:rFonts w:ascii="Palatino Linotype"/>
          <w:w w:val="105"/>
          <w:position w:val="-6"/>
          <w:sz w:val="16"/>
        </w:rPr>
        <w:t>H</w:t>
        <w:tab/>
      </w:r>
      <w:r>
        <w:rPr>
          <w:rFonts w:ascii="Palatino Linotype"/>
          <w:w w:val="105"/>
          <w:sz w:val="16"/>
        </w:rPr>
        <w:t>O</w:t>
      </w:r>
    </w:p>
    <w:p>
      <w:pPr>
        <w:spacing w:line="230" w:lineRule="exact" w:before="0"/>
        <w:ind w:left="358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42136" from="369.265991pt,7.621947pt" to="374.432991pt,11.28794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072" from="354.765991pt,8.454947pt" to="361.432991pt,6.78794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024" from="340.765991pt,6.287947pt" to="347.765991pt,8.121947pt" stroked="true" strokeweight=".5pt" strokecolor="#000000">
            <w10:wrap type="none"/>
          </v:line>
        </w:pict>
      </w:r>
      <w:r>
        <w:rPr>
          <w:rFonts w:ascii="Palatino Linotype"/>
          <w:position w:val="2"/>
          <w:sz w:val="16"/>
        </w:rPr>
        <w:t>HO    </w:t>
      </w:r>
      <w:r>
        <w:rPr>
          <w:rFonts w:ascii="Palatino Linotype"/>
          <w:position w:val="-7"/>
          <w:sz w:val="16"/>
        </w:rPr>
        <w:t>C    </w:t>
      </w:r>
      <w:r>
        <w:rPr>
          <w:rFonts w:ascii="Palatino Linotype"/>
          <w:sz w:val="16"/>
        </w:rPr>
        <w:t>C</w:t>
      </w:r>
    </w:p>
    <w:p>
      <w:pPr>
        <w:spacing w:line="71" w:lineRule="exact" w:before="0"/>
        <w:ind w:left="155" w:right="0" w:firstLine="0"/>
        <w:jc w:val="center"/>
        <w:rPr>
          <w:rFonts w:ascii="Palatino Linotype"/>
          <w:sz w:val="16"/>
        </w:rPr>
      </w:pPr>
      <w:r>
        <w:rPr/>
        <w:pict>
          <v:group style="position:absolute;margin-left:364.964996pt;margin-top:2.218954pt;width:34.050pt;height:54.7pt;mso-position-horizontal-relative:page;mso-position-vertical-relative:paragraph;z-index:-650104" coordorigin="7299,44" coordsize="681,1094">
            <v:shape style="position:absolute;left:3667;top:7287;width:672;height:1084" coordorigin="3667,7287" coordsize="672,1084" path="m7571,337l7312,481,7304,775,7560,924,7811,796,7822,493,7571,337xm7549,933l7542,1133m7811,796l7975,889m7565,123l7565,323m7635,49l7765,126e" filled="false" stroked="true" strokeweight=".5pt" strokecolor="#000000">
              <v:path arrowok="t"/>
            </v:shape>
            <v:shape style="position:absolute;left:3881;top:5355;width:438;height:504" coordorigin="3881,5355" coordsize="438,504" path="m7781,521l7778,752m7552,381l7348,492m7537,884l7343,763e" filled="false" stroked="true" strokeweight=".5pt" strokecolor="#000000">
              <v:path arrowok="t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2160" from="354.433014pt,1.468954pt" to="357.433014pt,3.80195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208" from="347.932991pt,.968954pt" to="345.265991pt,3.801954pt" stroked="true" strokeweight=".5pt" strokecolor="#000000">
            <w10:wrap type="none"/>
          </v:line>
        </w:pict>
      </w:r>
      <w:r>
        <w:rPr>
          <w:rFonts w:ascii="Palatino Linotype"/>
          <w:w w:val="100"/>
          <w:sz w:val="16"/>
        </w:rPr>
        <w:t>C</w:t>
      </w:r>
    </w:p>
    <w:p>
      <w:pPr>
        <w:spacing w:after="0" w:line="71" w:lineRule="exact"/>
        <w:jc w:val="center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4" w:equalWidth="0">
            <w:col w:w="1561" w:space="408"/>
            <w:col w:w="1283" w:space="539"/>
            <w:col w:w="940" w:space="40"/>
            <w:col w:w="2589"/>
          </w:cols>
        </w:sectPr>
      </w:pPr>
    </w:p>
    <w:p>
      <w:pPr>
        <w:tabs>
          <w:tab w:pos="1144" w:val="left" w:leader="none"/>
        </w:tabs>
        <w:spacing w:line="168" w:lineRule="exact" w:before="107"/>
        <w:ind w:left="468" w:right="0" w:firstLine="0"/>
        <w:jc w:val="center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768" from="217.098999pt,-2.447563pt" to="222.598999pt,1.052437pt" stroked="true" strokeweight=".5pt" strokecolor="#000000">
            <w10:wrap type="none"/>
          </v:line>
        </w:pict>
      </w:r>
      <w:r>
        <w:rPr>
          <w:rFonts w:ascii="Palatino Linotype"/>
          <w:w w:val="105"/>
          <w:sz w:val="16"/>
        </w:rPr>
        <w:t>H</w:t>
      </w:r>
      <w:r>
        <w:rPr>
          <w:rFonts w:ascii="Palatino Linotype"/>
          <w:sz w:val="16"/>
        </w:rPr>
        <w:tab/>
      </w:r>
      <w:r>
        <w:rPr>
          <w:rFonts w:ascii="Palatino Linotype"/>
          <w:w w:val="109"/>
          <w:sz w:val="16"/>
          <w:u w:val="single"/>
        </w:rPr>
        <w:t> </w:t>
      </w:r>
      <w:r>
        <w:rPr>
          <w:rFonts w:ascii="Palatino Linotype"/>
          <w:spacing w:val="-4"/>
          <w:sz w:val="16"/>
          <w:u w:val="single"/>
        </w:rPr>
        <w:t> </w:t>
      </w:r>
    </w:p>
    <w:p>
      <w:pPr>
        <w:tabs>
          <w:tab w:pos="352" w:val="left" w:leader="none"/>
        </w:tabs>
        <w:spacing w:line="123" w:lineRule="exact" w:before="0"/>
        <w:ind w:left="0" w:right="138" w:firstLine="0"/>
        <w:jc w:val="righ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41344" from="132.598999pt,.805952pt" to="134.931999pt,5.972952pt" stroked="true" strokeweight=".5pt" strokecolor="#000000">
            <w10:wrap type="none"/>
          </v:line>
        </w:pict>
      </w:r>
      <w:r>
        <w:rPr>
          <w:rFonts w:ascii="Palatino Linotype"/>
          <w:w w:val="109"/>
          <w:sz w:val="16"/>
          <w:u w:val="single"/>
        </w:rPr>
        <w:t> </w:t>
      </w:r>
      <w:r>
        <w:rPr>
          <w:rFonts w:ascii="Palatino Linotype"/>
          <w:sz w:val="16"/>
          <w:u w:val="single"/>
        </w:rPr>
        <w:tab/>
      </w:r>
    </w:p>
    <w:p>
      <w:pPr>
        <w:tabs>
          <w:tab w:pos="1268" w:val="left" w:leader="none"/>
          <w:tab w:pos="2573" w:val="left" w:leader="none"/>
        </w:tabs>
        <w:spacing w:line="220" w:lineRule="exact" w:before="0"/>
        <w:ind w:left="603" w:right="0" w:firstLine="0"/>
        <w:jc w:val="center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888" from="108.598999pt,9.679953pt" to="111.598999pt,12.679953pt" stroked="true" strokeweight=".5pt" strokecolor="#000000">
            <w10:wrap type="none"/>
          </v:line>
        </w:pict>
      </w:r>
      <w:r>
        <w:rPr/>
        <w:pict>
          <v:shape style="position:absolute;margin-left:-50.433998pt;margin-top:369.387939pt;width:4.5pt;height:5.5pt;mso-position-horizontal-relative:page;mso-position-vertical-relative:paragraph;z-index:41416" coordorigin="-1009,7388" coordsize="90,110" path="m2685,150l2629,244m2719,167l2662,260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sz w:val="16"/>
        </w:rPr>
        <w:t>H</w:t>
        <w:tab/>
      </w:r>
      <w:r>
        <w:rPr>
          <w:rFonts w:ascii="Palatino Linotype"/>
          <w:position w:val="5"/>
          <w:sz w:val="16"/>
        </w:rPr>
        <w:t>C</w:t>
        <w:tab/>
      </w:r>
      <w:r>
        <w:rPr>
          <w:rFonts w:ascii="Palatino Linotype"/>
          <w:position w:val="2"/>
          <w:sz w:val="16"/>
        </w:rPr>
        <w:t>O</w:t>
      </w:r>
    </w:p>
    <w:p>
      <w:pPr>
        <w:tabs>
          <w:tab w:pos="664" w:val="left" w:leader="none"/>
        </w:tabs>
        <w:spacing w:line="256" w:lineRule="exact" w:before="0"/>
        <w:ind w:left="294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sz w:val="16"/>
        </w:rPr>
        <w:t>C</w:t>
        <w:tab/>
      </w:r>
      <w:r>
        <w:rPr>
          <w:rFonts w:ascii="Palatino Linotype"/>
          <w:position w:val="-11"/>
          <w:sz w:val="16"/>
        </w:rPr>
        <w:t>C   </w:t>
      </w:r>
      <w:r>
        <w:rPr>
          <w:rFonts w:ascii="Palatino Linotype"/>
          <w:spacing w:val="9"/>
          <w:position w:val="-11"/>
          <w:sz w:val="16"/>
        </w:rPr>
        <w:t> </w:t>
      </w:r>
      <w:r>
        <w:rPr>
          <w:rFonts w:ascii="Palatino Linotype"/>
          <w:position w:val="-2"/>
          <w:sz w:val="16"/>
        </w:rPr>
        <w:t>H</w:t>
      </w:r>
    </w:p>
    <w:p>
      <w:pPr>
        <w:tabs>
          <w:tab w:pos="1409" w:val="left" w:leader="none"/>
        </w:tabs>
        <w:spacing w:line="205" w:lineRule="exact" w:before="0"/>
        <w:ind w:left="429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41464" from="222.433006pt,-6.027048pt" to="207.266006pt,8.805952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720" from="229.598999pt,-8.694048pt" to="240.765999pt,-5.02704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696" from="234.932999pt,8.139952pt" to="237.598999pt,12.805952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672" from="246.432999pt,-.360048pt" to="251.765999pt,9.305952pt" stroked="true" strokeweight=".5pt" strokecolor="#000000">
            <w10:wrap type="none"/>
          </v:line>
        </w:pict>
      </w:r>
      <w:r>
        <w:rPr/>
        <w:pict>
          <v:group style="position:absolute;margin-left:257.015991pt;margin-top:3.062775pt;width:17.850pt;height:18.7pt;mso-position-horizontal-relative:page;mso-position-vertical-relative:paragraph;z-index:-649552" coordorigin="5140,61" coordsize="357,374">
            <v:shape style="position:absolute;left:1508;top:7404;width:347;height:264" coordorigin="1508,7404" coordsize="347,264" path="m5249,166l5155,219m5145,289l5492,429e" filled="false" stroked="true" strokeweight=".5pt" strokecolor="#000000">
              <v:path arrowok="t"/>
            </v:shape>
            <v:shape style="position:absolute;left:5140;top:61;width:357;height:374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143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2"/>
                        <w:sz w:val="16"/>
                      </w:rPr>
                      <w:t>H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5"/>
          <w:sz w:val="16"/>
        </w:rPr>
        <w:t>H</w:t>
        <w:tab/>
      </w:r>
      <w:r>
        <w:rPr>
          <w:rFonts w:ascii="Palatino Linotype"/>
          <w:position w:val="-6"/>
          <w:sz w:val="16"/>
        </w:rPr>
        <w:t>H</w:t>
      </w:r>
    </w:p>
    <w:p>
      <w:pPr>
        <w:spacing w:line="181" w:lineRule="exact" w:before="0"/>
        <w:ind w:left="264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648" from="229.266006pt,6.555952pt" to="235.933006pt,6.555952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600" from="243.432999pt,5.889952pt" to="250.265999pt,4.055952pt" stroked="true" strokeweight=".5pt" strokecolor="#000000">
            <w10:wrap type="none"/>
          </v:line>
        </w:pict>
      </w:r>
      <w:r>
        <w:rPr>
          <w:rFonts w:ascii="Palatino Linotype"/>
          <w:position w:val="-6"/>
          <w:sz w:val="16"/>
        </w:rPr>
        <w:t>H    </w:t>
      </w:r>
      <w:r>
        <w:rPr>
          <w:rFonts w:ascii="Palatino Linotype"/>
          <w:position w:val="-8"/>
          <w:sz w:val="16"/>
        </w:rPr>
        <w:t>C    </w:t>
      </w:r>
      <w:r>
        <w:rPr>
          <w:rFonts w:ascii="Palatino Linotype"/>
          <w:sz w:val="16"/>
        </w:rPr>
        <w:t>C</w:t>
      </w:r>
    </w:p>
    <w:p>
      <w:pPr>
        <w:tabs>
          <w:tab w:pos="1408" w:val="left" w:leader="none"/>
          <w:tab w:pos="2033" w:val="left" w:leader="none"/>
        </w:tabs>
        <w:spacing w:line="141" w:lineRule="exact" w:before="0"/>
        <w:ind w:left="472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05"/>
          <w:position w:val="1"/>
          <w:sz w:val="16"/>
        </w:rPr>
        <w:t>OCH</w:t>
      </w:r>
      <w:r>
        <w:rPr>
          <w:rFonts w:ascii="Palatino Linotype"/>
          <w:w w:val="105"/>
          <w:position w:val="-2"/>
          <w:sz w:val="12"/>
        </w:rPr>
        <w:t>3 </w:t>
      </w:r>
      <w:r>
        <w:rPr>
          <w:rFonts w:ascii="Palatino Linotype"/>
          <w:spacing w:val="25"/>
          <w:w w:val="105"/>
          <w:position w:val="-2"/>
          <w:sz w:val="12"/>
        </w:rPr>
        <w:t> </w:t>
      </w:r>
      <w:r>
        <w:rPr>
          <w:rFonts w:ascii="Palatino Linotype"/>
          <w:w w:val="105"/>
          <w:sz w:val="16"/>
        </w:rPr>
        <w:t>H</w:t>
        <w:tab/>
        <w:t>H</w:t>
        <w:tab/>
      </w:r>
      <w:r>
        <w:rPr>
          <w:rFonts w:ascii="Palatino Linotype"/>
          <w:w w:val="105"/>
          <w:position w:val="4"/>
          <w:sz w:val="16"/>
        </w:rPr>
        <w:t>H</w:t>
      </w:r>
    </w:p>
    <w:p>
      <w:pPr>
        <w:spacing w:before="181"/>
        <w:ind w:left="882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O   </w:t>
      </w:r>
      <w:r>
        <w:rPr>
          <w:rFonts w:ascii="Palatino Linotype"/>
          <w:w w:val="105"/>
          <w:position w:val="-7"/>
          <w:sz w:val="16"/>
        </w:rPr>
        <w:t>H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2705" w:space="40"/>
            <w:col w:w="1547" w:space="40"/>
            <w:col w:w="3028"/>
          </w:cols>
        </w:sectPr>
      </w:pPr>
    </w:p>
    <w:p>
      <w:pPr>
        <w:tabs>
          <w:tab w:pos="3249" w:val="left" w:leader="none"/>
        </w:tabs>
        <w:spacing w:line="153" w:lineRule="exact" w:before="0"/>
        <w:ind w:left="0" w:right="0" w:firstLine="0"/>
        <w:jc w:val="righ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864" from="118.598999pt,3.987177pt" to="126.264999pt,4.487177pt" stroked="true" strokeweight=".5pt" strokecolor="#000000">
            <w10:wrap type="none"/>
          </v:line>
        </w:pict>
      </w:r>
      <w:r>
        <w:rPr/>
        <w:pict>
          <v:shape style="position:absolute;margin-left:-73.099998pt;margin-top:369.528168pt;width:4.5pt;height:5.5pt;mso-position-horizontal-relative:page;mso-position-vertical-relative:paragraph;z-index:41440" coordorigin="-1462,7391" coordsize="90,110" path="m2232,153l2175,246m2265,170l2209,263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9624" from="238.599006pt,1.821177pt" to="236.766006pt,7.3211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336" from="274.433014pt,6.487177pt" to="271.433014pt,9.487177pt" stroked="true" strokeweight=".5pt" strokecolor="#000000">
            <w10:wrap type="none"/>
          </v:line>
        </w:pict>
      </w:r>
      <w:r>
        <w:rPr>
          <w:rFonts w:ascii="Palatino Linotype"/>
          <w:sz w:val="16"/>
        </w:rPr>
        <w:t>C   </w:t>
      </w:r>
      <w:r>
        <w:rPr>
          <w:rFonts w:ascii="Palatino Linotype"/>
          <w:spacing w:val="6"/>
          <w:sz w:val="16"/>
        </w:rPr>
        <w:t> </w:t>
      </w:r>
      <w:r>
        <w:rPr>
          <w:rFonts w:ascii="Palatino Linotype"/>
          <w:sz w:val="16"/>
        </w:rPr>
        <w:t>C</w:t>
        <w:tab/>
      </w:r>
      <w:r>
        <w:rPr>
          <w:rFonts w:ascii="Palatino Linotype"/>
          <w:position w:val="2"/>
          <w:sz w:val="16"/>
        </w:rPr>
        <w:t>C</w:t>
      </w:r>
    </w:p>
    <w:p>
      <w:pPr>
        <w:tabs>
          <w:tab w:pos="3221" w:val="left" w:leader="none"/>
          <w:tab w:pos="3863" w:val="left" w:leader="none"/>
        </w:tabs>
        <w:spacing w:line="215" w:lineRule="exact" w:before="0"/>
        <w:ind w:left="668" w:right="0" w:firstLine="0"/>
        <w:jc w:val="left"/>
        <w:rPr>
          <w:rFonts w:ascii="Palatino Linotype"/>
          <w:sz w:val="16"/>
        </w:rPr>
      </w:pPr>
      <w:r>
        <w:rPr/>
        <w:pict>
          <v:group style="position:absolute;margin-left:177.848999pt;margin-top:7.578771pt;width:33pt;height:25pt;mso-position-horizontal-relative:page;mso-position-vertical-relative:paragraph;z-index:-648736" coordorigin="3557,152" coordsize="660,500">
            <v:line style="position:absolute" from="3562,646" to="4212,281" stroked="true" strokeweight=".5pt" strokecolor="#000000">
              <v:stroke dashstyle="dash"/>
            </v:line>
            <v:shape style="position:absolute;left:3557;top:152;width:660;height:5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1" w:right="0" w:firstLine="0"/>
                      <w:jc w:val="left"/>
                      <w:rPr>
                        <w:rFonts w:ascii="Palatino Linotype"/>
                        <w:sz w:val="12"/>
                      </w:rPr>
                    </w:pPr>
                    <w:r>
                      <w:rPr>
                        <w:rFonts w:ascii="Palatino Linotype"/>
                        <w:w w:val="105"/>
                        <w:sz w:val="16"/>
                      </w:rPr>
                      <w:t>OCH</w:t>
                    </w:r>
                    <w:r>
                      <w:rPr>
                        <w:rFonts w:ascii="Palatino Linotype"/>
                        <w:w w:val="105"/>
                        <w:position w:val="-3"/>
                        <w:sz w:val="12"/>
                      </w:rPr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5"/>
          <w:position w:val="-9"/>
          <w:sz w:val="16"/>
        </w:rPr>
        <w:t>O</w:t>
        <w:tab/>
      </w:r>
      <w:r>
        <w:rPr>
          <w:rFonts w:ascii="Palatino Linotype"/>
          <w:w w:val="105"/>
          <w:sz w:val="16"/>
        </w:rPr>
        <w:t>OH</w:t>
        <w:tab/>
      </w:r>
      <w:r>
        <w:rPr>
          <w:rFonts w:ascii="Palatino Linotype"/>
          <w:w w:val="105"/>
          <w:position w:val="-3"/>
          <w:sz w:val="16"/>
        </w:rPr>
        <w:t>O</w:t>
      </w:r>
    </w:p>
    <w:p>
      <w:pPr>
        <w:tabs>
          <w:tab w:pos="1193" w:val="left" w:leader="none"/>
        </w:tabs>
        <w:spacing w:line="247" w:lineRule="exact" w:before="0"/>
        <w:ind w:left="0" w:right="66" w:firstLine="0"/>
        <w:jc w:val="righ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O</w:t>
        <w:tab/>
      </w:r>
      <w:r>
        <w:rPr>
          <w:rFonts w:ascii="Palatino Linotype"/>
          <w:position w:val="-9"/>
          <w:sz w:val="16"/>
        </w:rPr>
        <w:t>H</w:t>
      </w:r>
    </w:p>
    <w:p>
      <w:pPr>
        <w:tabs>
          <w:tab w:pos="1663" w:val="left" w:leader="none"/>
        </w:tabs>
        <w:spacing w:before="20"/>
        <w:ind w:left="738" w:right="0" w:firstLine="0"/>
        <w:jc w:val="left"/>
        <w:rPr>
          <w:rFonts w:ascii="Palatino Linotype"/>
          <w:sz w:val="12"/>
        </w:rPr>
      </w:pPr>
      <w:r>
        <w:rPr/>
        <w:br w:type="column"/>
      </w:r>
      <w:r>
        <w:rPr>
          <w:rFonts w:ascii="Palatino Linotype"/>
          <w:w w:val="105"/>
          <w:position w:val="2"/>
          <w:sz w:val="16"/>
        </w:rPr>
        <w:t>O</w:t>
        <w:tab/>
      </w:r>
      <w:r>
        <w:rPr>
          <w:rFonts w:ascii="Palatino Linotype"/>
          <w:w w:val="105"/>
          <w:sz w:val="16"/>
        </w:rPr>
        <w:t>OCH</w:t>
      </w:r>
      <w:r>
        <w:rPr>
          <w:rFonts w:ascii="Palatino Linotype"/>
          <w:w w:val="105"/>
          <w:position w:val="-3"/>
          <w:sz w:val="12"/>
        </w:rPr>
        <w:t>3</w:t>
      </w:r>
    </w:p>
    <w:p>
      <w:pPr>
        <w:tabs>
          <w:tab w:pos="500" w:val="left" w:leader="none"/>
        </w:tabs>
        <w:spacing w:line="193" w:lineRule="exact" w:before="16"/>
        <w:ind w:left="0" w:right="494" w:firstLine="0"/>
        <w:jc w:val="center"/>
        <w:rPr>
          <w:rFonts w:ascii="Palatino Linotype"/>
          <w:sz w:val="16"/>
        </w:rPr>
      </w:pPr>
      <w:r>
        <w:rPr/>
        <w:pict>
          <v:shape style="position:absolute;margin-left:170.399994pt;margin-top:358.303436pt;width:3.35pt;height:5.5pt;mso-position-horizontal-relative:page;mso-position-vertical-relative:paragraph;z-index:41944" coordorigin="3408,7166" coordsize="67,110" path="m7079,-71l7045,39m7112,-68l7075,39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9288" from="355.265991pt,8.429431pt" to="360.598991pt,11.762431pt" stroked="true" strokeweight=".5pt" strokecolor="#000000">
            <w10:wrap type="none"/>
          </v:line>
        </w:pict>
      </w:r>
      <w:r>
        <w:rPr/>
        <w:pict>
          <v:group style="position:absolute;margin-left:365.348999pt;margin-top:-3.480746pt;width:8.2pt;height:15.5pt;mso-position-horizontal-relative:page;mso-position-vertical-relative:paragraph;z-index:-649168" coordorigin="7307,-70" coordsize="164,310">
            <v:shape style="position:absolute;left:3675;top:7319;width:154;height:154" coordorigin="3675,7319" coordsize="154,154" path="m7345,82l7312,192m7465,185l7362,235e" filled="false" stroked="true" strokeweight=".5pt" strokecolor="#000000">
              <v:path arrowok="t"/>
            </v:shape>
            <v:shape style="position:absolute;left:7307;top:-70;width:164;height:310" type="#_x0000_t202" filled="false" stroked="false">
              <v:textbox inset="0,0,0,0">
                <w:txbxContent>
                  <w:p>
                    <w:pPr>
                      <w:spacing w:line="171" w:lineRule="exact" w:before="0"/>
                      <w:ind w:left="1" w:right="0" w:firstLine="0"/>
                      <w:jc w:val="left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2"/>
                        <w:sz w:val="16"/>
                      </w:rPr>
                      <w:t>H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97.156006pt;margin-top:372.508423pt;width:4.6pt;height:5.8pt;mso-position-horizontal-relative:page;mso-position-vertical-relative:paragraph;z-index:42448" coordorigin="3943,7450" coordsize="92,116" path="m7654,280l7623,298m7672,310l7641,328m7633,251l7603,269m7611,213l7580,231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position w:val="1"/>
          <w:sz w:val="16"/>
        </w:rPr>
        <w:t>C</w:t>
        <w:tab/>
      </w:r>
      <w:r>
        <w:rPr>
          <w:rFonts w:ascii="Palatino Linotype"/>
          <w:sz w:val="16"/>
        </w:rPr>
        <w:t>O</w:t>
      </w:r>
    </w:p>
    <w:p>
      <w:pPr>
        <w:spacing w:line="121" w:lineRule="exact" w:before="0"/>
        <w:ind w:left="0" w:right="502" w:firstLine="0"/>
        <w:jc w:val="center"/>
        <w:rPr>
          <w:rFonts w:ascii="Palatino Linotype"/>
          <w:sz w:val="16"/>
        </w:rPr>
      </w:pPr>
      <w:r>
        <w:rPr/>
        <w:pict>
          <v:group style="position:absolute;margin-left:353.348999pt;margin-top:6.89395pt;width:21pt;height:15.45pt;mso-position-horizontal-relative:page;mso-position-vertical-relative:paragraph;z-index:-649240" coordorigin="7067,138" coordsize="420,309">
            <v:shape style="position:absolute;left:3435;top:7380;width:410;height:280" coordorigin="3435,7380" coordsize="410,280" path="m7072,300l7209,343m7285,143l7282,283m7352,373l7482,423e" filled="false" stroked="true" strokeweight=".5pt" strokecolor="#000000">
              <v:path arrowok="t"/>
            </v:shape>
            <v:shape style="position:absolute;left:7067;top:138;width:420;height:309" type="#_x0000_t202" filled="false" stroked="false">
              <v:textbox inset="0,0,0,0">
                <w:txbxContent>
                  <w:p>
                    <w:pPr>
                      <w:spacing w:line="204" w:lineRule="exact" w:before="104"/>
                      <w:ind w:left="25" w:right="0" w:firstLine="0"/>
                      <w:jc w:val="center"/>
                      <w:rPr>
                        <w:rFonts w:ascii="Palatino Linotype"/>
                        <w:sz w:val="16"/>
                      </w:rPr>
                    </w:pPr>
                    <w:r>
                      <w:rPr>
                        <w:rFonts w:ascii="Palatino Linotype"/>
                        <w:w w:val="100"/>
                        <w:sz w:val="16"/>
                      </w:rPr>
                      <w:t>C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0"/>
          <w:sz w:val="16"/>
        </w:rPr>
        <w:t>C</w:t>
      </w:r>
    </w:p>
    <w:p>
      <w:pPr>
        <w:spacing w:after="0" w:line="121" w:lineRule="exact"/>
        <w:jc w:val="center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2" w:equalWidth="0">
            <w:col w:w="4203" w:space="687"/>
            <w:col w:w="2470"/>
          </w:cols>
        </w:sectPr>
      </w:pPr>
    </w:p>
    <w:p>
      <w:pPr>
        <w:pStyle w:val="BodyText"/>
        <w:spacing w:before="6"/>
        <w:rPr>
          <w:rFonts w:ascii="Palatino Linotype"/>
          <w:sz w:val="2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sz w:val="16"/>
        </w:rPr>
        <w:t>CH</w:t>
      </w:r>
      <w:r>
        <w:rPr>
          <w:rFonts w:ascii="Palatino Linotype"/>
          <w:position w:val="-3"/>
          <w:sz w:val="12"/>
        </w:rPr>
        <w:t>3</w:t>
      </w:r>
      <w:r>
        <w:rPr>
          <w:rFonts w:ascii="Palatino Linotype"/>
          <w:sz w:val="16"/>
        </w:rPr>
        <w:t>O</w:t>
      </w:r>
    </w:p>
    <w:p>
      <w:pPr>
        <w:tabs>
          <w:tab w:pos="1288" w:val="left" w:leader="none"/>
        </w:tabs>
        <w:spacing w:line="226" w:lineRule="exact" w:before="0"/>
        <w:ind w:left="854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05"/>
          <w:position w:val="-4"/>
          <w:sz w:val="16"/>
        </w:rPr>
        <w:t>H</w:t>
        <w:tab/>
      </w:r>
      <w:r>
        <w:rPr>
          <w:rFonts w:ascii="Palatino Linotype"/>
          <w:w w:val="105"/>
          <w:sz w:val="16"/>
        </w:rPr>
        <w:t>O</w:t>
      </w:r>
    </w:p>
    <w:p>
      <w:pPr>
        <w:tabs>
          <w:tab w:pos="1338" w:val="left" w:leader="none"/>
        </w:tabs>
        <w:spacing w:line="199" w:lineRule="auto" w:before="48"/>
        <w:ind w:left="758" w:right="0" w:firstLine="9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528" from="262.933014pt,13.430698pt" to="261.433014pt,19.26469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504" from="262.265991pt,27.930698pt" to="264.932991pt,32.76469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480" from="281.598999pt,16.764698pt" to="285.265999pt,20.76469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432" from="286.265999pt,28.430698pt" to="283.598999pt,32.76469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408" from="291.933014pt,24.930698pt" to="298.266014pt,27.264698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384" from="295.099014pt,17.430698pt" to="292.433014pt,20.597698pt" stroked="true" strokeweight=".5pt" strokecolor="#000000">
            <w10:wrap type="none"/>
          </v:line>
        </w:pict>
      </w:r>
      <w:r>
        <w:rPr/>
        <w:pict>
          <v:shape style="position:absolute;margin-left:97.733002pt;margin-top:358.638702pt;width:7.35pt;height:14.2pt;mso-position-horizontal-relative:page;mso-position-vertical-relative:paragraph;z-index:41896" coordorigin="1955,7173" coordsize="147,284" path="m5739,172l5642,219m5719,-65l5592,189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position w:val="-5"/>
          <w:sz w:val="16"/>
        </w:rPr>
        <w:t>C   </w:t>
      </w:r>
      <w:r>
        <w:rPr>
          <w:rFonts w:ascii="Palatino Linotype"/>
          <w:position w:val="-13"/>
          <w:sz w:val="16"/>
        </w:rPr>
        <w:t>C   </w:t>
      </w:r>
      <w:r>
        <w:rPr>
          <w:rFonts w:ascii="Palatino Linotype"/>
          <w:sz w:val="16"/>
        </w:rPr>
        <w:t>H </w:t>
      </w:r>
      <w:r>
        <w:rPr>
          <w:rFonts w:ascii="Palatino Linotype"/>
          <w:position w:val="-15"/>
          <w:sz w:val="16"/>
        </w:rPr>
        <w:t>H </w:t>
      </w:r>
      <w:r>
        <w:rPr>
          <w:rFonts w:ascii="Palatino Linotype"/>
          <w:position w:val="1"/>
          <w:sz w:val="16"/>
        </w:rPr>
        <w:t>O</w:t>
        <w:tab/>
      </w:r>
      <w:r>
        <w:rPr>
          <w:rFonts w:ascii="Palatino Linotype"/>
          <w:sz w:val="16"/>
        </w:rPr>
        <w:t>C  </w:t>
      </w:r>
      <w:r>
        <w:rPr>
          <w:rFonts w:ascii="Palatino Linotype"/>
          <w:spacing w:val="29"/>
          <w:sz w:val="16"/>
        </w:rPr>
        <w:t> </w:t>
      </w:r>
      <w:r>
        <w:rPr>
          <w:rFonts w:ascii="Palatino Linotype"/>
          <w:position w:val="-8"/>
          <w:sz w:val="16"/>
        </w:rPr>
        <w:t>H</w:t>
      </w:r>
    </w:p>
    <w:p>
      <w:pPr>
        <w:tabs>
          <w:tab w:pos="1483" w:val="left" w:leader="none"/>
        </w:tabs>
        <w:spacing w:line="241" w:lineRule="exact" w:before="0"/>
        <w:ind w:left="763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w w:val="105"/>
          <w:position w:val="-9"/>
          <w:sz w:val="16"/>
        </w:rPr>
        <w:t>H</w:t>
        <w:tab/>
      </w:r>
      <w:r>
        <w:rPr>
          <w:rFonts w:ascii="Palatino Linotype"/>
          <w:w w:val="105"/>
          <w:sz w:val="16"/>
        </w:rPr>
        <w:t>H</w:t>
      </w:r>
    </w:p>
    <w:p>
      <w:pPr>
        <w:spacing w:line="160" w:lineRule="exact" w:before="0"/>
        <w:ind w:left="202" w:right="0" w:firstLine="0"/>
        <w:jc w:val="center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216" from="361.598991pt,3.852949pt" to="358.765991pt,8.185949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9144" from="383.099014pt,-4.314051pt" to="380.933014pt,-.314051pt" stroked="true" strokeweight=".5pt" strokecolor="#000000">
            <w10:wrap type="none"/>
          </v:line>
        </w:pict>
      </w:r>
      <w:r>
        <w:rPr>
          <w:rFonts w:ascii="Palatino Linotype"/>
          <w:w w:val="104"/>
          <w:sz w:val="16"/>
        </w:rPr>
        <w:t>O</w:t>
      </w:r>
    </w:p>
    <w:p>
      <w:pPr>
        <w:tabs>
          <w:tab w:pos="898" w:val="left" w:leader="none"/>
        </w:tabs>
        <w:spacing w:line="298" w:lineRule="exact" w:before="0"/>
        <w:ind w:left="73" w:right="0" w:firstLine="0"/>
        <w:jc w:val="left"/>
        <w:rPr>
          <w:rFonts w:ascii="Palatino Linotype"/>
          <w:sz w:val="16"/>
        </w:rPr>
      </w:pPr>
      <w:r>
        <w:rPr>
          <w:rFonts w:ascii="Palatino Linotype"/>
          <w:w w:val="105"/>
          <w:sz w:val="16"/>
        </w:rPr>
        <w:t>OCH</w:t>
      </w:r>
      <w:r>
        <w:rPr>
          <w:rFonts w:ascii="Palatino Linotype"/>
          <w:w w:val="105"/>
          <w:position w:val="-3"/>
          <w:sz w:val="12"/>
        </w:rPr>
        <w:t>3</w:t>
        <w:tab/>
      </w:r>
      <w:r>
        <w:rPr>
          <w:rFonts w:ascii="Palatino Linotype"/>
          <w:w w:val="105"/>
          <w:position w:val="8"/>
          <w:sz w:val="16"/>
        </w:rPr>
        <w:t>H</w:t>
      </w:r>
    </w:p>
    <w:p>
      <w:pPr>
        <w:spacing w:after="0" w:line="298" w:lineRule="exact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2925" w:space="40"/>
            <w:col w:w="1736" w:space="40"/>
            <w:col w:w="2619"/>
          </w:cols>
        </w:sectPr>
      </w:pPr>
    </w:p>
    <w:p>
      <w:pPr>
        <w:spacing w:line="183" w:lineRule="exact" w:before="0"/>
        <w:ind w:left="3868" w:right="0" w:firstLine="0"/>
        <w:jc w:val="left"/>
        <w:rPr>
          <w:rFonts w:ascii="Palatino Linotype"/>
          <w:sz w:val="16"/>
        </w:rPr>
      </w:pPr>
      <w:r>
        <w:rPr/>
        <w:pict>
          <v:line style="position:absolute;mso-position-horizontal-relative:page;mso-position-vertical-relative:paragraph;z-index:-649456" from="282.098999pt,8.076532pt" to="283.765999pt,14.243532pt" stroked="true" strokeweight=".5pt" strokecolor="#000000">
            <w10:wrap type="none"/>
          </v:line>
        </w:pict>
      </w:r>
      <w:r>
        <w:rPr/>
        <w:pict>
          <v:shape style="position:absolute;margin-left:89.178001pt;margin-top:364.61554pt;width:6.15pt;height:2pt;mso-position-horizontal-relative:page;mso-position-vertical-relative:paragraph;z-index:42472" coordorigin="1784,7292" coordsize="123,40" path="m5500,59l5501,94m5542,59l5543,94m5464,55l5465,90m5421,59l5422,94e" filled="false" stroked="true" strokeweight=".5pt" strokecolor="#000000">
            <v:path arrowok="t"/>
            <w10:wrap type="none"/>
          </v:shape>
        </w:pict>
      </w:r>
      <w:r>
        <w:rPr>
          <w:rFonts w:ascii="Palatino Linotype"/>
          <w:w w:val="105"/>
          <w:position w:val="1"/>
          <w:sz w:val="16"/>
        </w:rPr>
        <w:t>H  </w:t>
      </w:r>
      <w:r>
        <w:rPr>
          <w:rFonts w:ascii="Palatino Linotype"/>
          <w:w w:val="105"/>
          <w:sz w:val="16"/>
        </w:rPr>
        <w:t>O</w:t>
      </w:r>
    </w:p>
    <w:p>
      <w:pPr>
        <w:spacing w:before="79"/>
        <w:ind w:left="1199" w:right="0" w:firstLine="0"/>
        <w:jc w:val="center"/>
        <w:rPr>
          <w:rFonts w:ascii="Palatino Linotype"/>
          <w:sz w:val="16"/>
        </w:rPr>
      </w:pPr>
      <w:r>
        <w:rPr>
          <w:rFonts w:ascii="Palatino Linotype"/>
          <w:w w:val="102"/>
          <w:sz w:val="16"/>
        </w:rPr>
        <w:t>H</w:t>
      </w:r>
    </w:p>
    <w:p>
      <w:pPr>
        <w:spacing w:before="60"/>
        <w:ind w:left="544" w:right="0" w:firstLine="0"/>
        <w:jc w:val="left"/>
        <w:rPr>
          <w:sz w:val="17"/>
        </w:rPr>
      </w:pPr>
      <w:r>
        <w:rPr>
          <w:b/>
          <w:sz w:val="17"/>
        </w:rPr>
        <w:t>Figura 6. </w:t>
      </w:r>
      <w:r>
        <w:rPr>
          <w:sz w:val="17"/>
        </w:rPr>
        <w:t>Estructura química de la lignina.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253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tabs>
          <w:tab w:pos="3726" w:val="left" w:leader="none"/>
        </w:tabs>
        <w:spacing w:before="68"/>
        <w:ind w:left="209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77.693001pt;margin-top:19.504919pt;width:353.3pt;height:127.85pt;mso-position-horizontal-relative:page;mso-position-vertical-relative:paragraph;z-index:42760;mso-wrap-distance-left:0;mso-wrap-distance-right:0" coordorigin="1554,390" coordsize="7066,2557">
            <v:shape style="position:absolute;left:1554;top:390;width:7065;height:2535" type="#_x0000_t75" stroked="false">
              <v:imagedata r:id="rId587" o:title=""/>
            </v:shape>
            <v:shape style="position:absolute;left:1615;top:2730;width:144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474;top:2733;width:219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x200</w:t>
                    </w:r>
                  </w:p>
                </w:txbxContent>
              </v:textbox>
              <w10:wrap type="none"/>
            </v:shape>
            <v:shape style="position:absolute;left:3927;top:2725;width:309;height:22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1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100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before="4"/>
                      <w:ind w:left="23" w:right="-11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72;top:2727;width:142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WD12mm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SS44</w:t>
                    </w:r>
                  </w:p>
                </w:txbxContent>
              </v:textbox>
              <w10:wrap type="none"/>
            </v:shape>
            <v:shape style="position:absolute;left:7020;top:2735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x5,000</w:t>
                    </w:r>
                  </w:p>
                </w:txbxContent>
              </v:textbox>
              <w10:wrap type="none"/>
            </v:shape>
            <v:shape style="position:absolute;left:4410;top:2847;width:54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468;top:2717;width:1057;height:215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478" w:val="left" w:leader="none"/>
                      </w:tabs>
                      <w:spacing w:before="0"/>
                      <w:ind w:left="43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  <w:t>28 Sept</w:t>
                    </w:r>
                    <w:r>
                      <w:rPr>
                        <w:rFonts w:ascii="Times New Roman"/>
                        <w:color w:val="FFFFFF"/>
                        <w:spacing w:val="-8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56" w:lineRule="auto" w:before="54"/>
        <w:ind w:left="133" w:right="131" w:hanging="1"/>
        <w:jc w:val="both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9"/>
          <w:sz w:val="17"/>
        </w:rPr>
        <w:t> </w:t>
      </w:r>
      <w:r>
        <w:rPr>
          <w:b/>
          <w:sz w:val="17"/>
        </w:rPr>
        <w:t>7.</w:t>
      </w:r>
      <w:r>
        <w:rPr>
          <w:b/>
          <w:spacing w:val="-19"/>
          <w:sz w:val="17"/>
        </w:rPr>
        <w:t> </w:t>
      </w:r>
      <w:r>
        <w:rPr>
          <w:sz w:val="17"/>
        </w:rPr>
        <w:t>Imágenes</w:t>
      </w:r>
      <w:r>
        <w:rPr>
          <w:spacing w:val="-19"/>
          <w:sz w:val="17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rFonts w:ascii="Calibri" w:hAnsi="Calibri"/>
          <w:sz w:val="14"/>
        </w:rPr>
        <w:t>meB</w:t>
      </w:r>
      <w:r>
        <w:rPr>
          <w:rFonts w:ascii="Calibri" w:hAnsi="Calibri"/>
          <w:spacing w:val="-13"/>
          <w:sz w:val="14"/>
        </w:rPr>
        <w:t> </w:t>
      </w:r>
      <w:r>
        <w:rPr>
          <w:sz w:val="17"/>
        </w:rPr>
        <w:t>de</w:t>
      </w:r>
      <w:r>
        <w:rPr>
          <w:spacing w:val="-19"/>
          <w:sz w:val="17"/>
        </w:rPr>
        <w:t> </w:t>
      </w:r>
      <w:r>
        <w:rPr>
          <w:sz w:val="17"/>
        </w:rPr>
        <w:t>la</w:t>
      </w:r>
      <w:r>
        <w:rPr>
          <w:spacing w:val="-19"/>
          <w:sz w:val="17"/>
        </w:rPr>
        <w:t> </w:t>
      </w:r>
      <w:r>
        <w:rPr>
          <w:sz w:val="17"/>
        </w:rPr>
        <w:t>cara</w:t>
      </w:r>
      <w:r>
        <w:rPr>
          <w:spacing w:val="-19"/>
          <w:sz w:val="17"/>
        </w:rPr>
        <w:t> </w:t>
      </w:r>
      <w:r>
        <w:rPr>
          <w:sz w:val="17"/>
        </w:rPr>
        <w:t>interna</w:t>
      </w:r>
      <w:r>
        <w:rPr>
          <w:spacing w:val="-19"/>
          <w:sz w:val="17"/>
        </w:rPr>
        <w:t> </w:t>
      </w:r>
      <w:r>
        <w:rPr>
          <w:sz w:val="17"/>
        </w:rPr>
        <w:t>para</w:t>
      </w:r>
      <w:r>
        <w:rPr>
          <w:spacing w:val="-19"/>
          <w:sz w:val="17"/>
        </w:rPr>
        <w:t> </w:t>
      </w:r>
      <w:r>
        <w:rPr>
          <w:sz w:val="17"/>
        </w:rPr>
        <w:t>el</w:t>
      </w:r>
      <w:r>
        <w:rPr>
          <w:spacing w:val="-19"/>
          <w:sz w:val="17"/>
        </w:rPr>
        <w:t> </w:t>
      </w:r>
      <w:r>
        <w:rPr>
          <w:sz w:val="17"/>
        </w:rPr>
        <w:t>bionanocompósito</w:t>
      </w:r>
      <w:r>
        <w:rPr>
          <w:spacing w:val="-19"/>
          <w:sz w:val="17"/>
        </w:rPr>
        <w:t> </w:t>
      </w:r>
      <w:r>
        <w:rPr>
          <w:sz w:val="17"/>
        </w:rPr>
        <w:t>obtenido</w:t>
      </w:r>
      <w:r>
        <w:rPr>
          <w:spacing w:val="-19"/>
          <w:sz w:val="17"/>
        </w:rPr>
        <w:t> </w:t>
      </w:r>
      <w:r>
        <w:rPr>
          <w:sz w:val="17"/>
        </w:rPr>
        <w:t>a</w:t>
      </w:r>
      <w:r>
        <w:rPr>
          <w:spacing w:val="-19"/>
          <w:sz w:val="17"/>
        </w:rPr>
        <w:t> </w:t>
      </w:r>
      <w:r>
        <w:rPr>
          <w:sz w:val="17"/>
        </w:rPr>
        <w:t>diferentes</w:t>
      </w:r>
      <w:r>
        <w:rPr>
          <w:spacing w:val="-19"/>
          <w:sz w:val="17"/>
        </w:rPr>
        <w:t> </w:t>
      </w:r>
      <w:r>
        <w:rPr>
          <w:sz w:val="17"/>
        </w:rPr>
        <w:t>tiempos de contacto con solución de 10</w:t>
      </w:r>
      <w:r>
        <w:rPr>
          <w:position w:val="6"/>
          <w:sz w:val="12"/>
        </w:rPr>
        <w:t>-2 </w:t>
      </w:r>
      <w:r>
        <w:rPr>
          <w:sz w:val="17"/>
        </w:rPr>
        <w:t>M de </w:t>
      </w:r>
      <w:r>
        <w:rPr>
          <w:spacing w:val="-3"/>
          <w:sz w:val="17"/>
        </w:rPr>
        <w:t>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1 h,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3 h. El inserto muestra el espectro </w:t>
      </w:r>
      <w:r>
        <w:rPr>
          <w:rFonts w:ascii="Calibri" w:hAnsi="Calibri"/>
          <w:sz w:val="14"/>
        </w:rPr>
        <w:t>eds </w:t>
      </w:r>
      <w:r>
        <w:rPr>
          <w:sz w:val="17"/>
        </w:rPr>
        <w:t>y se comprueba</w:t>
      </w:r>
      <w:r>
        <w:rPr>
          <w:spacing w:val="-17"/>
          <w:sz w:val="17"/>
        </w:rPr>
        <w:t> </w:t>
      </w:r>
      <w:r>
        <w:rPr>
          <w:sz w:val="17"/>
        </w:rPr>
        <w:t>la</w:t>
      </w:r>
      <w:r>
        <w:rPr>
          <w:spacing w:val="-17"/>
          <w:sz w:val="17"/>
        </w:rPr>
        <w:t> </w:t>
      </w:r>
      <w:r>
        <w:rPr>
          <w:sz w:val="17"/>
        </w:rPr>
        <w:t>presencia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hierro.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/>
        <w:t>El</w:t>
      </w:r>
      <w:r>
        <w:rPr>
          <w:spacing w:val="-23"/>
        </w:rPr>
        <w:t> </w:t>
      </w:r>
      <w:r>
        <w:rPr/>
        <w:t>bionanocompósito</w:t>
      </w:r>
      <w:r>
        <w:rPr>
          <w:spacing w:val="-23"/>
        </w:rPr>
        <w:t> </w:t>
      </w:r>
      <w:r>
        <w:rPr/>
        <w:t>obtenido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>
          <w:spacing w:val="-4"/>
        </w:rPr>
        <w:t>AcFe(II)</w:t>
      </w:r>
      <w:r>
        <w:rPr>
          <w:spacing w:val="-22"/>
        </w:rPr>
        <w:t> </w:t>
      </w:r>
      <w:r>
        <w:rPr/>
        <w:t>10</w:t>
      </w:r>
      <w:r>
        <w:rPr>
          <w:position w:val="8"/>
          <w:sz w:val="15"/>
        </w:rPr>
        <w:t>-2</w:t>
      </w:r>
      <w:r>
        <w:rPr>
          <w:spacing w:val="-7"/>
          <w:position w:val="8"/>
          <w:sz w:val="15"/>
        </w:rPr>
        <w:t> </w:t>
      </w:r>
      <w:r>
        <w:rPr/>
        <w:t>M</w:t>
      </w:r>
      <w:r>
        <w:rPr>
          <w:spacing w:val="-23"/>
        </w:rPr>
        <w:t> </w:t>
      </w:r>
      <w:r>
        <w:rPr/>
        <w:t>también</w:t>
      </w:r>
      <w:r>
        <w:rPr>
          <w:spacing w:val="-22"/>
        </w:rPr>
        <w:t> </w:t>
      </w:r>
      <w:r>
        <w:rPr/>
        <w:t>presentó</w:t>
      </w:r>
      <w:r>
        <w:rPr>
          <w:spacing w:val="-22"/>
        </w:rPr>
        <w:t> </w:t>
      </w:r>
      <w:r>
        <w:rPr/>
        <w:t>la</w:t>
      </w:r>
      <w:r>
        <w:rPr>
          <w:spacing w:val="-23"/>
        </w:rPr>
        <w:t> </w:t>
      </w:r>
      <w:r>
        <w:rPr/>
        <w:t>for- mación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láminas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cara</w:t>
      </w:r>
      <w:r>
        <w:rPr>
          <w:spacing w:val="-19"/>
        </w:rPr>
        <w:t> </w:t>
      </w:r>
      <w:r>
        <w:rPr/>
        <w:t>interna,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4"/>
        </w:rPr>
        <w:t>Figura</w:t>
      </w:r>
      <w:r>
        <w:rPr>
          <w:spacing w:val="-19"/>
        </w:rPr>
        <w:t> </w:t>
      </w:r>
      <w:r>
        <w:rPr/>
        <w:t>7</w:t>
      </w:r>
      <w:r>
        <w:rPr>
          <w:spacing w:val="-19"/>
        </w:rPr>
        <w:t> </w:t>
      </w:r>
      <w:r>
        <w:rPr/>
        <w:t>muestra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imágenes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rFonts w:ascii="Calibri" w:hAnsi="Calibri"/>
          <w:sz w:val="17"/>
        </w:rPr>
        <w:t>meB</w:t>
      </w:r>
      <w:r>
        <w:rPr/>
        <w:t>,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posible</w:t>
      </w:r>
      <w:r>
        <w:rPr>
          <w:spacing w:val="-9"/>
          <w:w w:val="95"/>
        </w:rPr>
        <w:t> </w:t>
      </w:r>
      <w:r>
        <w:rPr>
          <w:w w:val="95"/>
        </w:rPr>
        <w:t>distinguir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anterior.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cara</w:t>
      </w:r>
      <w:r>
        <w:rPr>
          <w:spacing w:val="-9"/>
          <w:w w:val="95"/>
        </w:rPr>
        <w:t> </w:t>
      </w:r>
      <w:r>
        <w:rPr>
          <w:w w:val="95"/>
        </w:rPr>
        <w:t>externa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observó</w:t>
      </w:r>
      <w:r>
        <w:rPr>
          <w:spacing w:val="-10"/>
          <w:w w:val="95"/>
        </w:rPr>
        <w:t> </w:t>
      </w:r>
      <w:r>
        <w:rPr>
          <w:w w:val="95"/>
        </w:rPr>
        <w:t>menor cantidad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aglomerados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diferentes</w:t>
      </w:r>
      <w:r>
        <w:rPr>
          <w:spacing w:val="-15"/>
          <w:w w:val="95"/>
        </w:rPr>
        <w:t> </w:t>
      </w:r>
      <w:r>
        <w:rPr>
          <w:w w:val="95"/>
        </w:rPr>
        <w:t>tiempos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contacto</w:t>
      </w:r>
      <w:r>
        <w:rPr>
          <w:spacing w:val="-15"/>
          <w:w w:val="95"/>
        </w:rPr>
        <w:t> </w:t>
      </w:r>
      <w:r>
        <w:rPr>
          <w:w w:val="95"/>
        </w:rPr>
        <w:t>(véase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8):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una hora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difícil</w:t>
      </w:r>
      <w:r>
        <w:rPr>
          <w:spacing w:val="-18"/>
          <w:w w:val="95"/>
        </w:rPr>
        <w:t> </w:t>
      </w:r>
      <w:r>
        <w:rPr>
          <w:w w:val="95"/>
        </w:rPr>
        <w:t>distinguir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partículas,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reducido</w:t>
      </w:r>
      <w:r>
        <w:rPr>
          <w:spacing w:val="-18"/>
          <w:w w:val="95"/>
        </w:rPr>
        <w:t> </w:t>
      </w:r>
      <w:r>
        <w:rPr>
          <w:w w:val="95"/>
        </w:rPr>
        <w:t>tamaño;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embargo, 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3</w:t>
      </w:r>
      <w:r>
        <w:rPr>
          <w:spacing w:val="-14"/>
          <w:w w:val="95"/>
        </w:rPr>
        <w:t> </w:t>
      </w:r>
      <w:r>
        <w:rPr>
          <w:w w:val="95"/>
        </w:rPr>
        <w:t>horas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observa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aglomerados</w:t>
      </w:r>
      <w:r>
        <w:rPr>
          <w:spacing w:val="-14"/>
          <w:w w:val="95"/>
        </w:rPr>
        <w:t> </w:t>
      </w:r>
      <w:r>
        <w:rPr>
          <w:w w:val="95"/>
        </w:rPr>
        <w:t>similares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observados</w:t>
      </w:r>
      <w:r>
        <w:rPr>
          <w:spacing w:val="-15"/>
          <w:w w:val="95"/>
        </w:rPr>
        <w:t> </w:t>
      </w:r>
      <w:r>
        <w:rPr>
          <w:w w:val="95"/>
        </w:rPr>
        <w:t>a </w:t>
      </w:r>
      <w:r>
        <w:rPr/>
        <w:t>las 3 horas con la concentración 10</w:t>
      </w:r>
      <w:r>
        <w:rPr>
          <w:position w:val="8"/>
          <w:sz w:val="15"/>
        </w:rPr>
        <w:t>-1 </w:t>
      </w:r>
      <w:r>
        <w:rPr/>
        <w:t>M. Con base en lo </w:t>
      </w:r>
      <w:r>
        <w:rPr>
          <w:spacing w:val="-4"/>
        </w:rPr>
        <w:t>anterior, </w:t>
      </w:r>
      <w:r>
        <w:rPr/>
        <w:t>se eligió un tiempo</w:t>
      </w:r>
      <w:r>
        <w:rPr>
          <w:spacing w:val="-16"/>
        </w:rPr>
        <w:t> </w:t>
      </w:r>
      <w:r>
        <w:rPr/>
        <w:t>óptimo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3</w:t>
      </w:r>
      <w:r>
        <w:rPr>
          <w:spacing w:val="-16"/>
        </w:rPr>
        <w:t> </w:t>
      </w:r>
      <w:r>
        <w:rPr/>
        <w:t>horas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10</w:t>
      </w:r>
      <w:r>
        <w:rPr>
          <w:position w:val="8"/>
          <w:sz w:val="15"/>
        </w:rPr>
        <w:t>-2</w:t>
      </w:r>
      <w:r>
        <w:rPr>
          <w:spacing w:val="-1"/>
          <w:position w:val="8"/>
          <w:sz w:val="15"/>
        </w:rPr>
        <w:t> </w:t>
      </w:r>
      <w:r>
        <w:rPr/>
        <w:t>M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1</w:t>
      </w:r>
      <w:r>
        <w:rPr>
          <w:spacing w:val="-16"/>
        </w:rPr>
        <w:t> </w:t>
      </w:r>
      <w:r>
        <w:rPr/>
        <w:t>h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10</w:t>
      </w:r>
      <w:r>
        <w:rPr>
          <w:position w:val="8"/>
          <w:sz w:val="15"/>
        </w:rPr>
        <w:t>-1</w:t>
      </w:r>
      <w:r>
        <w:rPr>
          <w:spacing w:val="-1"/>
          <w:position w:val="8"/>
          <w:sz w:val="15"/>
        </w:rPr>
        <w:t> </w:t>
      </w:r>
      <w:r>
        <w:rPr/>
        <w:t>M.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segundo</w:t>
      </w:r>
      <w:r>
        <w:rPr>
          <w:spacing w:val="-17"/>
        </w:rPr>
        <w:t> </w:t>
      </w:r>
      <w:r>
        <w:rPr/>
        <w:t>método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obtención,</w:t>
      </w:r>
      <w:r>
        <w:rPr>
          <w:spacing w:val="-17"/>
        </w:rPr>
        <w:t> </w:t>
      </w:r>
      <w:r>
        <w:rPr/>
        <w:t>consistente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reducción</w:t>
      </w:r>
      <w:r>
        <w:rPr>
          <w:spacing w:val="-16"/>
        </w:rPr>
        <w:t> </w:t>
      </w:r>
      <w:r>
        <w:rPr/>
        <w:t>química con NaBH</w:t>
      </w:r>
      <w:r>
        <w:rPr>
          <w:position w:val="-2"/>
          <w:sz w:val="15"/>
        </w:rPr>
        <w:t>4</w:t>
      </w:r>
      <w:r>
        <w:rPr/>
        <w:t>, las concentraciones de 10</w:t>
      </w:r>
      <w:r>
        <w:rPr>
          <w:position w:val="8"/>
          <w:sz w:val="15"/>
        </w:rPr>
        <w:t>-1</w:t>
      </w:r>
      <w:r>
        <w:rPr/>
        <w:t>, 10</w:t>
      </w:r>
      <w:r>
        <w:rPr>
          <w:position w:val="8"/>
          <w:sz w:val="15"/>
        </w:rPr>
        <w:t>-2 </w:t>
      </w:r>
      <w:r>
        <w:rPr/>
        <w:t>y 10</w:t>
      </w:r>
      <w:r>
        <w:rPr>
          <w:position w:val="8"/>
          <w:sz w:val="15"/>
        </w:rPr>
        <w:t>-3 </w:t>
      </w:r>
      <w:r>
        <w:rPr/>
        <w:t>M dieron como resultado </w:t>
      </w:r>
      <w:r>
        <w:rPr>
          <w:w w:val="95"/>
        </w:rPr>
        <w:t>aglomerados</w:t>
      </w:r>
      <w:r>
        <w:rPr>
          <w:spacing w:val="-5"/>
          <w:w w:val="95"/>
        </w:rPr>
        <w:t> </w:t>
      </w:r>
      <w:r>
        <w:rPr>
          <w:w w:val="95"/>
        </w:rPr>
        <w:t>demasiado</w:t>
      </w:r>
      <w:r>
        <w:rPr>
          <w:spacing w:val="-5"/>
          <w:w w:val="95"/>
        </w:rPr>
        <w:t> </w:t>
      </w:r>
      <w:r>
        <w:rPr>
          <w:w w:val="95"/>
        </w:rPr>
        <w:t>grandes,</w:t>
      </w:r>
      <w:r>
        <w:rPr>
          <w:spacing w:val="-6"/>
          <w:w w:val="95"/>
        </w:rPr>
        <w:t> </w:t>
      </w:r>
      <w:r>
        <w:rPr>
          <w:w w:val="95"/>
        </w:rPr>
        <w:t>inclusive</w:t>
      </w:r>
      <w:r>
        <w:rPr>
          <w:spacing w:val="-5"/>
          <w:w w:val="95"/>
        </w:rPr>
        <w:t> </w:t>
      </w:r>
      <w:r>
        <w:rPr>
          <w:w w:val="95"/>
        </w:rPr>
        <w:t>recubrimientos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forma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láminas similares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observados</w:t>
      </w:r>
      <w:r>
        <w:rPr>
          <w:spacing w:val="-12"/>
          <w:w w:val="95"/>
        </w:rPr>
        <w:t> </w:t>
      </w:r>
      <w:r>
        <w:rPr>
          <w:w w:val="95"/>
        </w:rPr>
        <w:t>anteriormente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método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biorreducción</w:t>
      </w:r>
      <w:r>
        <w:rPr>
          <w:spacing w:val="-12"/>
          <w:w w:val="95"/>
        </w:rPr>
        <w:t> </w:t>
      </w:r>
      <w:r>
        <w:rPr>
          <w:w w:val="95"/>
        </w:rPr>
        <w:t>(véase </w:t>
      </w:r>
      <w:r>
        <w:rPr>
          <w:spacing w:val="-4"/>
        </w:rPr>
        <w:t>Figura</w:t>
      </w:r>
      <w:r>
        <w:rPr>
          <w:spacing w:val="-20"/>
        </w:rPr>
        <w:t> </w:t>
      </w:r>
      <w:r>
        <w:rPr/>
        <w:t>9).</w:t>
      </w:r>
      <w:r>
        <w:rPr>
          <w:spacing w:val="-20"/>
        </w:rPr>
        <w:t> </w:t>
      </w:r>
      <w:r>
        <w:rPr/>
        <w:t>Cabe</w:t>
      </w:r>
      <w:r>
        <w:rPr>
          <w:spacing w:val="-20"/>
        </w:rPr>
        <w:t> </w:t>
      </w:r>
      <w:r>
        <w:rPr/>
        <w:t>destacar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dichos</w:t>
      </w:r>
      <w:r>
        <w:rPr>
          <w:spacing w:val="-20"/>
        </w:rPr>
        <w:t> </w:t>
      </w:r>
      <w:r>
        <w:rPr/>
        <w:t>recubrimientos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dieron</w:t>
      </w:r>
      <w:r>
        <w:rPr>
          <w:spacing w:val="-20"/>
        </w:rPr>
        <w:t> </w:t>
      </w:r>
      <w:r>
        <w:rPr/>
        <w:t>tanto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parte </w:t>
      </w:r>
      <w:r>
        <w:rPr>
          <w:w w:val="95"/>
        </w:rPr>
        <w:t>interna como externa utilizando este método de reducción química. </w:t>
      </w:r>
      <w:r>
        <w:rPr>
          <w:spacing w:val="-4"/>
          <w:w w:val="95"/>
        </w:rPr>
        <w:t>Para </w:t>
      </w:r>
      <w:r>
        <w:rPr>
          <w:w w:val="95"/>
        </w:rPr>
        <w:t>10</w:t>
      </w:r>
      <w:r>
        <w:rPr>
          <w:w w:val="95"/>
          <w:position w:val="8"/>
          <w:sz w:val="15"/>
        </w:rPr>
        <w:t>-4 </w:t>
      </w:r>
      <w:r>
        <w:rPr>
          <w:w w:val="95"/>
        </w:rPr>
        <w:t>M no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detectó</w:t>
      </w:r>
      <w:r>
        <w:rPr>
          <w:spacing w:val="-8"/>
          <w:w w:val="95"/>
        </w:rPr>
        <w:t> </w:t>
      </w:r>
      <w:r>
        <w:rPr>
          <w:w w:val="95"/>
        </w:rPr>
        <w:t>presencia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elemento</w:t>
      </w:r>
      <w:r>
        <w:rPr>
          <w:spacing w:val="-8"/>
          <w:w w:val="95"/>
        </w:rPr>
        <w:t> </w:t>
      </w:r>
      <w:r>
        <w:rPr>
          <w:w w:val="95"/>
        </w:rPr>
        <w:t>hierro.</w:t>
      </w:r>
    </w:p>
    <w:p>
      <w:pPr>
        <w:pStyle w:val="BodyText"/>
        <w:ind w:left="133" w:right="131" w:firstLine="283"/>
        <w:jc w:val="both"/>
      </w:pPr>
      <w:r>
        <w:rPr>
          <w:spacing w:val="-3"/>
          <w:w w:val="95"/>
        </w:rPr>
        <w:t>Finalmente,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experimento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impregnación-reducción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tuvo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com- portamiento</w:t>
      </w:r>
      <w:r>
        <w:rPr>
          <w:spacing w:val="-4"/>
          <w:w w:val="95"/>
        </w:rPr>
        <w:t> </w:t>
      </w:r>
      <w:r>
        <w:rPr>
          <w:w w:val="95"/>
        </w:rPr>
        <w:t>muy</w:t>
      </w:r>
      <w:r>
        <w:rPr>
          <w:spacing w:val="-4"/>
          <w:w w:val="95"/>
        </w:rPr>
        <w:t> </w:t>
      </w:r>
      <w:r>
        <w:rPr>
          <w:w w:val="95"/>
        </w:rPr>
        <w:t>similar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4"/>
          <w:w w:val="95"/>
        </w:rPr>
        <w:t> </w:t>
      </w:r>
      <w:r>
        <w:rPr>
          <w:w w:val="95"/>
        </w:rPr>
        <w:t>observado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4"/>
          <w:w w:val="95"/>
        </w:rPr>
        <w:t> </w:t>
      </w:r>
      <w:r>
        <w:rPr>
          <w:w w:val="95"/>
        </w:rPr>
        <w:t>método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reducción</w:t>
      </w:r>
      <w:r>
        <w:rPr>
          <w:spacing w:val="-4"/>
          <w:w w:val="95"/>
        </w:rPr>
        <w:t> </w:t>
      </w:r>
      <w:r>
        <w:rPr>
          <w:w w:val="95"/>
        </w:rPr>
        <w:t>química</w:t>
      </w:r>
      <w:r>
        <w:rPr>
          <w:spacing w:val="-4"/>
          <w:w w:val="95"/>
        </w:rPr>
        <w:t> </w:t>
      </w:r>
      <w:r>
        <w:rPr>
          <w:w w:val="95"/>
        </w:rPr>
        <w:t>des- crito anteriormente. Nuevamente, se observó la formación de un recubrimiento en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láminas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ambas</w:t>
      </w:r>
      <w:r>
        <w:rPr>
          <w:spacing w:val="-15"/>
          <w:w w:val="95"/>
        </w:rPr>
        <w:t> </w:t>
      </w:r>
      <w:r>
        <w:rPr>
          <w:w w:val="95"/>
        </w:rPr>
        <w:t>superficies;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embargo,</w:t>
      </w:r>
      <w:r>
        <w:rPr>
          <w:spacing w:val="-15"/>
          <w:w w:val="95"/>
        </w:rPr>
        <w:t> </w:t>
      </w:r>
      <w:r>
        <w:rPr>
          <w:w w:val="95"/>
        </w:rPr>
        <w:t>dicho</w:t>
      </w:r>
      <w:r>
        <w:rPr>
          <w:spacing w:val="-15"/>
          <w:w w:val="95"/>
        </w:rPr>
        <w:t> </w:t>
      </w:r>
      <w:r>
        <w:rPr>
          <w:w w:val="95"/>
        </w:rPr>
        <w:t>comportamien- </w:t>
      </w:r>
      <w:r>
        <w:rPr/>
        <w:t>to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ocurrió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las</w:t>
      </w:r>
      <w:r>
        <w:rPr>
          <w:spacing w:val="-21"/>
        </w:rPr>
        <w:t> </w:t>
      </w:r>
      <w:r>
        <w:rPr/>
        <w:t>concentraciones</w:t>
      </w:r>
      <w:r>
        <w:rPr>
          <w:spacing w:val="-22"/>
        </w:rPr>
        <w:t> </w:t>
      </w:r>
      <w:r>
        <w:rPr/>
        <w:t>10</w:t>
      </w:r>
      <w:r>
        <w:rPr>
          <w:position w:val="8"/>
          <w:sz w:val="15"/>
        </w:rPr>
        <w:t>-3</w:t>
      </w:r>
      <w:r>
        <w:rPr>
          <w:spacing w:val="-6"/>
          <w:position w:val="8"/>
          <w:sz w:val="15"/>
        </w:rPr>
        <w:t> </w:t>
      </w:r>
      <w:r>
        <w:rPr/>
        <w:t>y</w:t>
      </w:r>
      <w:r>
        <w:rPr>
          <w:spacing w:val="-22"/>
        </w:rPr>
        <w:t> </w:t>
      </w:r>
      <w:r>
        <w:rPr/>
        <w:t>10</w:t>
      </w:r>
      <w:r>
        <w:rPr>
          <w:position w:val="8"/>
          <w:sz w:val="15"/>
        </w:rPr>
        <w:t>-4</w:t>
      </w:r>
      <w:r>
        <w:rPr>
          <w:spacing w:val="-6"/>
          <w:position w:val="8"/>
          <w:sz w:val="15"/>
        </w:rPr>
        <w:t> </w:t>
      </w:r>
      <w:r>
        <w:rPr/>
        <w:t>M</w:t>
      </w:r>
      <w:r>
        <w:rPr>
          <w:spacing w:val="-22"/>
        </w:rPr>
        <w:t> </w:t>
      </w:r>
      <w:r>
        <w:rPr/>
        <w:t>(véase</w:t>
      </w:r>
      <w:r>
        <w:rPr>
          <w:spacing w:val="-22"/>
        </w:rPr>
        <w:t> </w:t>
      </w:r>
      <w:r>
        <w:rPr>
          <w:spacing w:val="-4"/>
        </w:rPr>
        <w:t>Figura</w:t>
      </w:r>
      <w:r>
        <w:rPr>
          <w:spacing w:val="-22"/>
        </w:rPr>
        <w:t> </w:t>
      </w:r>
      <w:r>
        <w:rPr/>
        <w:t>10).</w:t>
      </w:r>
      <w:r>
        <w:rPr>
          <w:spacing w:val="-22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las concentraciones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altas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fue</w:t>
      </w:r>
      <w:r>
        <w:rPr>
          <w:spacing w:val="-25"/>
        </w:rPr>
        <w:t> </w:t>
      </w:r>
      <w:r>
        <w:rPr/>
        <w:t>posible</w:t>
      </w:r>
      <w:r>
        <w:rPr>
          <w:spacing w:val="-25"/>
        </w:rPr>
        <w:t> </w:t>
      </w:r>
      <w:r>
        <w:rPr/>
        <w:t>detectar</w:t>
      </w:r>
      <w:r>
        <w:rPr>
          <w:spacing w:val="-24"/>
        </w:rPr>
        <w:t> </w:t>
      </w:r>
      <w:r>
        <w:rPr/>
        <w:t>la</w:t>
      </w:r>
      <w:r>
        <w:rPr>
          <w:spacing w:val="-25"/>
        </w:rPr>
        <w:t> </w:t>
      </w:r>
      <w:r>
        <w:rPr/>
        <w:t>presencia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elemento</w:t>
      </w:r>
      <w:r>
        <w:rPr>
          <w:spacing w:val="-25"/>
        </w:rPr>
        <w:t> </w:t>
      </w:r>
      <w:r>
        <w:rPr>
          <w:spacing w:val="-11"/>
        </w:rPr>
        <w:t>Fe </w:t>
      </w:r>
      <w:r>
        <w:rPr/>
        <w:t>por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rFonts w:ascii="Calibri" w:hAnsi="Calibri"/>
          <w:sz w:val="17"/>
        </w:rPr>
        <w:t>eds</w:t>
      </w:r>
      <w:r>
        <w:rPr>
          <w:rFonts w:ascii="Calibri" w:hAnsi="Calibri"/>
          <w:spacing w:val="-24"/>
          <w:sz w:val="17"/>
        </w:rPr>
        <w:t> </w:t>
      </w:r>
      <w:r>
        <w:rPr/>
        <w:t>y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imágenes</w:t>
      </w:r>
      <w:r>
        <w:rPr>
          <w:spacing w:val="-34"/>
        </w:rPr>
        <w:t> </w:t>
      </w:r>
      <w:r>
        <w:rPr/>
        <w:t>muestran</w:t>
      </w:r>
      <w:r>
        <w:rPr>
          <w:spacing w:val="-34"/>
        </w:rPr>
        <w:t> </w:t>
      </w:r>
      <w:r>
        <w:rPr/>
        <w:t>deterioro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superficie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cáscara </w:t>
      </w:r>
      <w:r>
        <w:rPr>
          <w:w w:val="95"/>
        </w:rPr>
        <w:t>debido al efecto reductor del NaBH</w:t>
      </w:r>
      <w:r>
        <w:rPr>
          <w:w w:val="95"/>
          <w:position w:val="-2"/>
          <w:sz w:val="15"/>
        </w:rPr>
        <w:t>4 </w:t>
      </w:r>
      <w:r>
        <w:rPr>
          <w:w w:val="95"/>
        </w:rPr>
        <w:t>(véase </w:t>
      </w:r>
      <w:r>
        <w:rPr>
          <w:spacing w:val="-4"/>
          <w:w w:val="95"/>
        </w:rPr>
        <w:t>Figura</w:t>
      </w:r>
      <w:r>
        <w:rPr>
          <w:spacing w:val="9"/>
          <w:w w:val="95"/>
        </w:rPr>
        <w:t> </w:t>
      </w:r>
      <w:r>
        <w:rPr>
          <w:w w:val="95"/>
        </w:rPr>
        <w:t>11).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254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7"/>
        </w:rPr>
      </w:pPr>
      <w:r>
        <w:rPr/>
        <w:pict>
          <v:group style="position:absolute;margin-left:79.819pt;margin-top:17.793404pt;width:350.15pt;height:130.65pt;mso-position-horizontal-relative:page;mso-position-vertical-relative:paragraph;z-index:42880;mso-wrap-distance-left:0;mso-wrap-distance-right:0" coordorigin="1596,356" coordsize="7003,2613">
            <v:shape style="position:absolute;left:1596;top:356;width:7003;height:2604" type="#_x0000_t75" stroked="false">
              <v:imagedata r:id="rId588" o:title=""/>
            </v:shape>
            <v:shape style="position:absolute;left:1659;top:2737;width:1430;height:104" type="#_x0000_t202" filled="false" stroked="false">
              <v:textbox inset="0,0,0,0">
                <w:txbxContent>
                  <w:p>
                    <w:pPr>
                      <w:spacing w:line="102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WD11mm   SS48</w:t>
                    </w:r>
                  </w:p>
                </w:txbxContent>
              </v:textbox>
              <w10:wrap type="none"/>
            </v:shape>
            <v:shape style="position:absolute;left:3496;top:2734;width:3130;height:220" type="#_x0000_t202" filled="false" stroked="false">
              <v:textbox inset="0,0,0,0">
                <w:txbxContent>
                  <w:p>
                    <w:pPr>
                      <w:tabs>
                        <w:tab w:pos="926" w:val="left" w:leader="none"/>
                        <w:tab w:pos="1699" w:val="left" w:leader="none"/>
                      </w:tabs>
                      <w:spacing w:line="206" w:lineRule="auto" w:before="0"/>
                      <w:ind w:left="469" w:right="0" w:hanging="47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position w:val="1"/>
                        <w:sz w:val="10"/>
                      </w:rPr>
                      <w:t>x5,000    </w:t>
                    </w:r>
                    <w:r>
                      <w:rPr>
                        <w:rFonts w:ascii="Times New Roman" w:hAnsi="Times New Roman"/>
                        <w:color w:val="FFFFFF"/>
                        <w:spacing w:val="21"/>
                        <w:w w:val="105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position w:val="2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position w:val="2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position w:val="2"/>
                        <w:sz w:val="10"/>
                      </w:rPr>
                      <w:t>m</w:t>
                      <w:tab/>
                      <w:tab/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BEC   20kV    </w:t>
                    </w:r>
                    <w:r>
                      <w:rPr>
                        <w:rFonts w:ascii="Times New Roman" w:hAnsi="Times New Roman"/>
                        <w:color w:val="FFFFFF"/>
                        <w:spacing w:val="14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 w:hAnsi="Times New Roman"/>
                        <w:color w:val="FFFFFF"/>
                        <w:spacing w:val="10"/>
                        <w:w w:val="105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SS48</w:t>
                    </w:r>
                    <w:r>
                      <w:rPr>
                        <w:rFonts w:ascii="Times New Roman" w:hAnsi="Times New Roman"/>
                        <w:color w:val="FFFFFF"/>
                        <w:spacing w:val="-1"/>
                        <w:w w:val="102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0001</w:t>
                      <w:tab/>
                      <w:t>12 Oct</w:t>
                    </w:r>
                    <w:r>
                      <w:rPr>
                        <w:rFonts w:ascii="Times New Roman" w:hAnsi="Times New Roman"/>
                        <w:color w:val="FFFFFF"/>
                        <w:spacing w:val="15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019;top:2749;width:1447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49" w:lineRule="auto" w:before="47"/>
        <w:ind w:left="133" w:right="51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20"/>
          <w:sz w:val="17"/>
        </w:rPr>
        <w:t> </w:t>
      </w:r>
      <w:r>
        <w:rPr>
          <w:b/>
          <w:sz w:val="17"/>
        </w:rPr>
        <w:t>8.</w:t>
      </w:r>
      <w:r>
        <w:rPr>
          <w:b/>
          <w:spacing w:val="-20"/>
          <w:sz w:val="17"/>
        </w:rPr>
        <w:t> </w:t>
      </w:r>
      <w:r>
        <w:rPr>
          <w:sz w:val="17"/>
        </w:rPr>
        <w:t>Imágenes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rFonts w:ascii="Calibri" w:hAnsi="Calibri"/>
          <w:sz w:val="14"/>
        </w:rPr>
        <w:t>meB</w:t>
      </w:r>
      <w:r>
        <w:rPr>
          <w:rFonts w:ascii="Calibri" w:hAnsi="Calibri"/>
          <w:spacing w:val="-15"/>
          <w:sz w:val="14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la</w:t>
      </w:r>
      <w:r>
        <w:rPr>
          <w:spacing w:val="-20"/>
          <w:sz w:val="17"/>
        </w:rPr>
        <w:t> </w:t>
      </w:r>
      <w:r>
        <w:rPr>
          <w:sz w:val="17"/>
        </w:rPr>
        <w:t>cara</w:t>
      </w:r>
      <w:r>
        <w:rPr>
          <w:spacing w:val="-20"/>
          <w:sz w:val="17"/>
        </w:rPr>
        <w:t> </w:t>
      </w:r>
      <w:r>
        <w:rPr>
          <w:sz w:val="17"/>
        </w:rPr>
        <w:t>externa</w:t>
      </w:r>
      <w:r>
        <w:rPr>
          <w:spacing w:val="-20"/>
          <w:sz w:val="17"/>
        </w:rPr>
        <w:t> </w:t>
      </w:r>
      <w:r>
        <w:rPr>
          <w:sz w:val="17"/>
        </w:rPr>
        <w:t>para</w:t>
      </w:r>
      <w:r>
        <w:rPr>
          <w:spacing w:val="-20"/>
          <w:sz w:val="17"/>
        </w:rPr>
        <w:t> </w:t>
      </w:r>
      <w:r>
        <w:rPr>
          <w:sz w:val="17"/>
        </w:rPr>
        <w:t>el</w:t>
      </w:r>
      <w:r>
        <w:rPr>
          <w:spacing w:val="-20"/>
          <w:sz w:val="17"/>
        </w:rPr>
        <w:t> </w:t>
      </w:r>
      <w:r>
        <w:rPr>
          <w:sz w:val="17"/>
        </w:rPr>
        <w:t>bionanocompósito</w:t>
      </w:r>
      <w:r>
        <w:rPr>
          <w:spacing w:val="-21"/>
          <w:sz w:val="17"/>
        </w:rPr>
        <w:t> </w:t>
      </w:r>
      <w:r>
        <w:rPr>
          <w:sz w:val="17"/>
        </w:rPr>
        <w:t>obtenido</w:t>
      </w:r>
      <w:r>
        <w:rPr>
          <w:spacing w:val="-21"/>
          <w:sz w:val="17"/>
        </w:rPr>
        <w:t> </w:t>
      </w:r>
      <w:r>
        <w:rPr>
          <w:sz w:val="17"/>
        </w:rPr>
        <w:t>a</w:t>
      </w:r>
      <w:r>
        <w:rPr>
          <w:spacing w:val="-20"/>
          <w:sz w:val="17"/>
        </w:rPr>
        <w:t> </w:t>
      </w:r>
      <w:r>
        <w:rPr>
          <w:sz w:val="17"/>
        </w:rPr>
        <w:t>diferentes</w:t>
      </w:r>
      <w:r>
        <w:rPr>
          <w:spacing w:val="-20"/>
          <w:sz w:val="17"/>
        </w:rPr>
        <w:t> </w:t>
      </w:r>
      <w:r>
        <w:rPr>
          <w:sz w:val="17"/>
        </w:rPr>
        <w:t>tiempos de contacto con solución 10</w:t>
      </w:r>
      <w:r>
        <w:rPr>
          <w:position w:val="6"/>
          <w:sz w:val="12"/>
        </w:rPr>
        <w:t>-1 </w:t>
      </w:r>
      <w:r>
        <w:rPr>
          <w:sz w:val="17"/>
        </w:rPr>
        <w:t>M de  </w:t>
      </w:r>
      <w:r>
        <w:rPr>
          <w:spacing w:val="-3"/>
          <w:sz w:val="17"/>
        </w:rPr>
        <w:t>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1 h,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3</w:t>
      </w:r>
      <w:r>
        <w:rPr>
          <w:spacing w:val="-18"/>
          <w:sz w:val="17"/>
        </w:rPr>
        <w:t> </w:t>
      </w:r>
      <w:r>
        <w:rPr>
          <w:sz w:val="17"/>
        </w:rPr>
        <w:t>h.</w:t>
      </w:r>
    </w:p>
    <w:p>
      <w:pPr>
        <w:tabs>
          <w:tab w:pos="3792" w:val="left" w:leader="none"/>
        </w:tabs>
        <w:spacing w:before="142"/>
        <w:ind w:left="182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79.819pt;margin-top:22.696928pt;width:349.35pt;height:129.35pt;mso-position-horizontal-relative:page;mso-position-vertical-relative:paragraph;z-index:43048;mso-wrap-distance-left:0;mso-wrap-distance-right:0" coordorigin="1596,454" coordsize="6987,2587">
            <v:shape style="position:absolute;left:1596;top:454;width:6986;height:2573" type="#_x0000_t75" stroked="false">
              <v:imagedata r:id="rId589" o:title=""/>
            </v:shape>
            <v:shape style="position:absolute;left:1630;top:2809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3453;top:2812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x5,000</w:t>
                    </w:r>
                  </w:p>
                </w:txbxContent>
              </v:textbox>
              <w10:wrap type="none"/>
            </v:shape>
            <v:shape style="position:absolute;left:3917;top:2809;width:243;height:22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84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before="4"/>
                      <w:ind w:left="23" w:right="-2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211;top:2820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WD13mm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4360;top:2915;width:565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14 Nov</w:t>
                    </w:r>
                    <w:r>
                      <w:rPr>
                        <w:rFonts w:ascii="Times New Roman"/>
                        <w:color w:val="FFFFFF"/>
                        <w:spacing w:val="-16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035;top:2820;width:1499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14 N ov</w:t>
                    </w:r>
                    <w:r>
                      <w:rPr>
                        <w:rFonts w:ascii="Times New Roman"/>
                        <w:color w:val="FFFFFF"/>
                        <w:spacing w:val="-14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20" w:lineRule="exact" w:before="28"/>
        <w:ind w:left="133" w:right="0" w:hanging="1"/>
        <w:jc w:val="left"/>
        <w:rPr>
          <w:sz w:val="17"/>
        </w:rPr>
      </w:pPr>
      <w:r>
        <w:rPr>
          <w:b/>
          <w:sz w:val="17"/>
        </w:rPr>
        <w:t>Figura 9. </w:t>
      </w:r>
      <w:r>
        <w:rPr>
          <w:sz w:val="17"/>
        </w:rPr>
        <w:t>Imágenes de </w:t>
      </w:r>
      <w:r>
        <w:rPr>
          <w:rFonts w:ascii="Calibri" w:hAnsi="Calibri"/>
          <w:sz w:val="14"/>
        </w:rPr>
        <w:t>meB </w:t>
      </w:r>
      <w:r>
        <w:rPr>
          <w:sz w:val="17"/>
        </w:rPr>
        <w:t>para el bionanocompósito obtenido por reducción química con NaBH</w:t>
      </w:r>
      <w:r>
        <w:rPr>
          <w:position w:val="-2"/>
          <w:sz w:val="12"/>
        </w:rPr>
        <w:t>4 </w:t>
      </w:r>
      <w:r>
        <w:rPr>
          <w:sz w:val="17"/>
        </w:rPr>
        <w:t>utilizando solución de 10</w:t>
      </w:r>
      <w:r>
        <w:rPr>
          <w:position w:val="6"/>
          <w:sz w:val="12"/>
        </w:rPr>
        <w:t>-2 </w:t>
      </w:r>
      <w:r>
        <w:rPr>
          <w:sz w:val="17"/>
        </w:rPr>
        <w:t>M de 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Cara externa,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Cara interna.</w:t>
      </w:r>
    </w:p>
    <w:p>
      <w:pPr>
        <w:pStyle w:val="BodyText"/>
        <w:rPr>
          <w:sz w:val="20"/>
        </w:rPr>
      </w:pPr>
    </w:p>
    <w:p>
      <w:pPr>
        <w:tabs>
          <w:tab w:pos="3798" w:val="left" w:leader="none"/>
        </w:tabs>
        <w:spacing w:before="164"/>
        <w:ind w:left="188" w:right="0" w:firstLine="0"/>
        <w:jc w:val="left"/>
        <w:rPr>
          <w:rFonts w:ascii="Lucida Sans Unicode"/>
          <w:sz w:val="20"/>
        </w:rPr>
      </w:pPr>
      <w:r>
        <w:rPr>
          <w:rFonts w:ascii="Lucida Sans Unicode"/>
          <w:sz w:val="20"/>
        </w:rPr>
        <w:t>(a)</w:t>
        <w:tab/>
      </w:r>
      <w:r>
        <w:rPr>
          <w:rFonts w:ascii="Lucida Sans Unicode"/>
          <w:position w:val="-2"/>
          <w:sz w:val="20"/>
        </w:rPr>
        <w:t>(b)</w:t>
      </w:r>
    </w:p>
    <w:p>
      <w:pPr>
        <w:pStyle w:val="BodyText"/>
        <w:ind w:left="187"/>
        <w:rPr>
          <w:rFonts w:ascii="Lucida Sans Unicode"/>
          <w:sz w:val="20"/>
        </w:rPr>
      </w:pPr>
      <w:r>
        <w:rPr>
          <w:rFonts w:ascii="Lucida Sans Unicode"/>
          <w:sz w:val="20"/>
        </w:rPr>
        <w:pict>
          <v:group style="width:348.85pt;height:131pt;mso-position-horizontal-relative:char;mso-position-vertical-relative:line" coordorigin="0,0" coordsize="6977,2620">
            <v:shape style="position:absolute;left:0;top:0;width:6977;height:2597" type="#_x0000_t75" stroked="false">
              <v:imagedata r:id="rId590" o:title=""/>
            </v:shape>
            <v:shape style="position:absolute;left:63;top:2400;width:1430;height:107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8" w:firstLine="0"/>
                      <w:jc w:val="left"/>
                      <w:rPr>
                        <w:rFonts w:ascii="Lucida Sans Unicode"/>
                        <w:sz w:val="10"/>
                      </w:rPr>
                    </w:pPr>
                    <w:r>
                      <w:rPr>
                        <w:rFonts w:ascii="Lucida Sans Unicode"/>
                        <w:color w:val="FFFFFF"/>
                        <w:sz w:val="10"/>
                      </w:rPr>
                      <w:t>BEC  20kV    </w:t>
                    </w:r>
                    <w:r>
                      <w:rPr>
                        <w:rFonts w:ascii="Lucida Sans Unicode"/>
                        <w:color w:val="FFFFFF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Lucida Sans Unicode"/>
                        <w:color w:val="FFFFFF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1886;top:2400;width:718;height:220" type="#_x0000_t202" filled="false" stroked="false">
              <v:textbox inset="0,0,0,0">
                <w:txbxContent>
                  <w:p>
                    <w:pPr>
                      <w:spacing w:line="182" w:lineRule="auto" w:before="0"/>
                      <w:ind w:left="486" w:right="0" w:hanging="487"/>
                      <w:jc w:val="right"/>
                      <w:rPr>
                        <w:rFonts w:ascii="Lucida Sans Unicode" w:hAnsi="Lucida Sans Unicode"/>
                        <w:sz w:val="10"/>
                      </w:rPr>
                    </w:pPr>
                    <w:r>
                      <w:rPr>
                        <w:rFonts w:ascii="Lucida Sans Unicode" w:hAnsi="Lucida Sans Unicode"/>
                        <w:color w:val="FFFFFF"/>
                        <w:sz w:val="10"/>
                      </w:rPr>
                      <w:t>x2,000 10</w:t>
                    </w:r>
                    <w:r>
                      <w:rPr>
                        <w:rFonts w:ascii="Symbol" w:hAnsi="Symbol"/>
                        <w:color w:val="FFFFFF"/>
                        <w:sz w:val="10"/>
                      </w:rPr>
                      <w:t></w:t>
                    </w:r>
                    <w:r>
                      <w:rPr>
                        <w:rFonts w:ascii="Lucida Sans Unicode" w:hAnsi="Lucida Sans Unicode"/>
                        <w:color w:val="FFFFFF"/>
                        <w:sz w:val="10"/>
                      </w:rPr>
                      <w:t>m</w:t>
                    </w:r>
                    <w:r>
                      <w:rPr>
                        <w:rFonts w:ascii="Lucida Sans Unicode" w:hAnsi="Lucida Sans Unicode"/>
                        <w:color w:val="FFFFFF"/>
                        <w:w w:val="93"/>
                        <w:sz w:val="10"/>
                      </w:rPr>
                      <w:t> </w:t>
                    </w:r>
                    <w:r>
                      <w:rPr>
                        <w:rFonts w:ascii="Lucida Sans Unicode" w:hAnsi="Lucida Sans Unicode"/>
                        <w:color w:val="FFFFFF"/>
                        <w:w w:val="85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3579;top:2389;width:1430;height:107" type="#_x0000_t202" filled="false" stroked="false">
              <v:textbox inset="0,0,0,0">
                <w:txbxContent>
                  <w:p>
                    <w:pPr>
                      <w:spacing w:line="107" w:lineRule="exact" w:before="0"/>
                      <w:ind w:left="0" w:right="-8" w:firstLine="0"/>
                      <w:jc w:val="left"/>
                      <w:rPr>
                        <w:rFonts w:ascii="Lucida Sans Unicode"/>
                        <w:sz w:val="10"/>
                      </w:rPr>
                    </w:pPr>
                    <w:r>
                      <w:rPr>
                        <w:rFonts w:ascii="Lucida Sans Unicode"/>
                        <w:color w:val="FFFFFF"/>
                        <w:sz w:val="10"/>
                      </w:rPr>
                      <w:t>BEC  20kV    </w:t>
                    </w:r>
                    <w:r>
                      <w:rPr>
                        <w:rFonts w:ascii="Lucida Sans Unicode"/>
                        <w:color w:val="FFFFFF"/>
                        <w:position w:val="1"/>
                        <w:sz w:val="10"/>
                      </w:rPr>
                      <w:t>WD10mm  </w:t>
                    </w:r>
                    <w:r>
                      <w:rPr>
                        <w:rFonts w:ascii="Lucida Sans Unicode"/>
                        <w:color w:val="FFFFFF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2793;top:2506;width:565;height:100" type="#_x0000_t202" filled="false" stroked="false">
              <v:textbox inset="0,0,0,0">
                <w:txbxContent>
                  <w:p>
                    <w:pPr>
                      <w:spacing w:line="100" w:lineRule="exact" w:before="0"/>
                      <w:ind w:left="0" w:right="-14" w:firstLine="0"/>
                      <w:jc w:val="left"/>
                      <w:rPr>
                        <w:rFonts w:ascii="Lucida Sans Unicode"/>
                        <w:sz w:val="10"/>
                      </w:rPr>
                    </w:pPr>
                    <w:r>
                      <w:rPr>
                        <w:rFonts w:ascii="Lucida Sans Unicode"/>
                        <w:color w:val="FFFFFF"/>
                        <w:w w:val="95"/>
                        <w:sz w:val="10"/>
                      </w:rPr>
                      <w:t>29</w:t>
                    </w:r>
                    <w:r>
                      <w:rPr>
                        <w:rFonts w:ascii="Lucida Sans Unicode"/>
                        <w:color w:val="FFFFFF"/>
                        <w:spacing w:val="-20"/>
                        <w:w w:val="95"/>
                        <w:sz w:val="10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0"/>
                      </w:rPr>
                      <w:t>Nov</w:t>
                    </w:r>
                    <w:r>
                      <w:rPr>
                        <w:rFonts w:ascii="Lucida Sans Unicode"/>
                        <w:color w:val="FFFFFF"/>
                        <w:spacing w:val="-20"/>
                        <w:w w:val="95"/>
                        <w:sz w:val="10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5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5402;top:2389;width:1458;height:220" type="#_x0000_t202" filled="false" stroked="false">
              <v:textbox inset="0,0,0,0">
                <w:txbxContent>
                  <w:p>
                    <w:pPr>
                      <w:spacing w:line="101" w:lineRule="exact" w:before="0"/>
                      <w:ind w:left="0" w:right="0" w:firstLine="0"/>
                      <w:jc w:val="left"/>
                      <w:rPr>
                        <w:rFonts w:ascii="Lucida Sans Unicode" w:hAnsi="Lucida Sans Unicode"/>
                        <w:sz w:val="10"/>
                      </w:rPr>
                    </w:pPr>
                    <w:r>
                      <w:rPr>
                        <w:rFonts w:ascii="Lucida Sans Unicode" w:hAnsi="Lucida Sans Unicode"/>
                        <w:color w:val="FFFFFF"/>
                        <w:sz w:val="10"/>
                      </w:rPr>
                      <w:t>x5,000   5</w:t>
                    </w:r>
                    <w:r>
                      <w:rPr>
                        <w:rFonts w:ascii="Symbol" w:hAnsi="Symbol"/>
                        <w:color w:val="FFFFFF"/>
                        <w:sz w:val="10"/>
                      </w:rPr>
                      <w:t></w:t>
                    </w:r>
                    <w:r>
                      <w:rPr>
                        <w:rFonts w:ascii="Lucida Sans Unicode" w:hAnsi="Lucida Sans Unicode"/>
                        <w:color w:val="FFFFFF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19" w:lineRule="exact" w:before="0"/>
                      <w:ind w:left="486" w:right="0" w:firstLine="0"/>
                      <w:jc w:val="left"/>
                      <w:rPr>
                        <w:rFonts w:ascii="Lucida Sans Unicode"/>
                        <w:sz w:val="10"/>
                      </w:rPr>
                    </w:pPr>
                    <w:r>
                      <w:rPr>
                        <w:rFonts w:ascii="Lucida Sans Unicode"/>
                        <w:color w:val="FFFFFF"/>
                        <w:sz w:val="10"/>
                      </w:rPr>
                      <w:t>0001</w:t>
                      <w:tab/>
                    </w:r>
                    <w:r>
                      <w:rPr>
                        <w:rFonts w:ascii="Lucida Sans Unicode"/>
                        <w:color w:val="FFFFFF"/>
                        <w:w w:val="90"/>
                        <w:position w:val="1"/>
                        <w:sz w:val="10"/>
                      </w:rPr>
                      <w:t>19 Dec</w:t>
                    </w:r>
                    <w:r>
                      <w:rPr>
                        <w:rFonts w:ascii="Lucida Sans Unicode"/>
                        <w:color w:val="FFFFFF"/>
                        <w:spacing w:val="-18"/>
                        <w:w w:val="9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Lucida Sans Unicode"/>
                        <w:color w:val="FFFFFF"/>
                        <w:w w:val="9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Lucida Sans Unicode"/>
          <w:sz w:val="20"/>
        </w:rPr>
      </w:r>
    </w:p>
    <w:p>
      <w:pPr>
        <w:spacing w:line="249" w:lineRule="auto" w:before="66"/>
        <w:ind w:left="133" w:right="0" w:hanging="1"/>
        <w:jc w:val="left"/>
        <w:rPr>
          <w:sz w:val="17"/>
        </w:rPr>
      </w:pPr>
      <w:r>
        <w:rPr>
          <w:b/>
          <w:sz w:val="17"/>
        </w:rPr>
        <w:t>Figura 10. </w:t>
      </w:r>
      <w:r>
        <w:rPr>
          <w:sz w:val="17"/>
        </w:rPr>
        <w:t>Imágenes de </w:t>
      </w:r>
      <w:r>
        <w:rPr>
          <w:rFonts w:ascii="Calibri" w:hAnsi="Calibri"/>
          <w:sz w:val="14"/>
        </w:rPr>
        <w:t>meB </w:t>
      </w:r>
      <w:r>
        <w:rPr>
          <w:sz w:val="17"/>
        </w:rPr>
        <w:t>para el bionanocompósito obtenido por impregnación-reducción con NaBH</w:t>
      </w:r>
      <w:r>
        <w:rPr>
          <w:position w:val="-2"/>
          <w:sz w:val="12"/>
        </w:rPr>
        <w:t>4 </w:t>
      </w:r>
      <w:r>
        <w:rPr>
          <w:sz w:val="17"/>
        </w:rPr>
        <w:t>utilizando solución de 1 x 10</w:t>
      </w:r>
      <w:r>
        <w:rPr>
          <w:position w:val="6"/>
          <w:sz w:val="12"/>
        </w:rPr>
        <w:t>-3 </w:t>
      </w:r>
      <w:r>
        <w:rPr>
          <w:sz w:val="17"/>
        </w:rPr>
        <w:t>M de 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Cara interna,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Cara externa.</w:t>
      </w:r>
    </w:p>
    <w:p>
      <w:pPr>
        <w:spacing w:after="0" w:line="249" w:lineRule="auto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255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tabs>
          <w:tab w:pos="3793" w:val="left" w:leader="none"/>
        </w:tabs>
        <w:spacing w:before="68"/>
        <w:ind w:left="184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79.819pt;margin-top:19.191919pt;width:349.55pt;height:128.9500pt;mso-position-horizontal-relative:page;mso-position-vertical-relative:paragraph;z-index:43360;mso-wrap-distance-left:0;mso-wrap-distance-right:0" coordorigin="1596,384" coordsize="6991,2579">
            <v:shape style="position:absolute;left:1596;top:384;width:6991;height:2564" type="#_x0000_t75" stroked="false">
              <v:imagedata r:id="rId591" o:title=""/>
            </v:shape>
            <v:shape style="position:absolute;left:1642;top:2743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WD13mm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466;top:2743;width:706;height:220" type="#_x0000_t202" filled="false" stroked="false">
              <v:textbox inset="0,0,0,0">
                <w:txbxContent>
                  <w:p>
                    <w:pPr>
                      <w:spacing w:line="10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spacing w:before="1"/>
                      <w:ind w:left="0" w:right="0" w:firstLine="0"/>
                      <w:jc w:val="righ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57;top:2740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WD14mm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4372;top:2849;width:565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15 Nov</w:t>
                    </w:r>
                    <w:r>
                      <w:rPr>
                        <w:rFonts w:ascii="Times New Roman"/>
                        <w:color w:val="FFFFFF"/>
                        <w:spacing w:val="-16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6980;top:2740;width:1472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15 Nov</w:t>
                    </w:r>
                    <w:r>
                      <w:rPr>
                        <w:rFonts w:ascii="Times New Roman"/>
                        <w:color w:val="FFFFFF"/>
                        <w:spacing w:val="-16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49" w:lineRule="auto" w:before="29"/>
        <w:ind w:left="133" w:right="0" w:hanging="1"/>
        <w:jc w:val="left"/>
        <w:rPr>
          <w:sz w:val="17"/>
        </w:rPr>
      </w:pPr>
      <w:r>
        <w:rPr>
          <w:b/>
          <w:sz w:val="17"/>
        </w:rPr>
        <w:t>Figura 11. </w:t>
      </w:r>
      <w:r>
        <w:rPr>
          <w:sz w:val="17"/>
        </w:rPr>
        <w:t>Imágenes de </w:t>
      </w:r>
      <w:r>
        <w:rPr>
          <w:rFonts w:ascii="Calibri" w:hAnsi="Calibri"/>
          <w:sz w:val="14"/>
        </w:rPr>
        <w:t>meB </w:t>
      </w:r>
      <w:r>
        <w:rPr>
          <w:sz w:val="17"/>
        </w:rPr>
        <w:t>para el bionanocompósito obtenido por impregnación-reducción con NaBH</w:t>
      </w:r>
      <w:r>
        <w:rPr>
          <w:position w:val="-2"/>
          <w:sz w:val="12"/>
        </w:rPr>
        <w:t>4 </w:t>
      </w:r>
      <w:r>
        <w:rPr>
          <w:sz w:val="17"/>
        </w:rPr>
        <w:t>utilizando solución de 10</w:t>
      </w:r>
      <w:r>
        <w:rPr>
          <w:position w:val="6"/>
          <w:sz w:val="12"/>
        </w:rPr>
        <w:t>-1 </w:t>
      </w:r>
      <w:r>
        <w:rPr>
          <w:sz w:val="17"/>
        </w:rPr>
        <w:t>M de AcFe(II). </w:t>
      </w:r>
      <w:r>
        <w:rPr>
          <w:rFonts w:ascii="Times New Roman" w:hAnsi="Times New Roman"/>
          <w:i/>
          <w:sz w:val="17"/>
        </w:rPr>
        <w:t>a) </w:t>
      </w:r>
      <w:r>
        <w:rPr>
          <w:sz w:val="17"/>
        </w:rPr>
        <w:t>Cara externa, </w:t>
      </w:r>
      <w:r>
        <w:rPr>
          <w:rFonts w:ascii="Times New Roman" w:hAnsi="Times New Roman"/>
          <w:i/>
          <w:sz w:val="17"/>
        </w:rPr>
        <w:t>b) </w:t>
      </w:r>
      <w:r>
        <w:rPr>
          <w:sz w:val="17"/>
        </w:rPr>
        <w:t>Cara interna.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0"/>
        </w:rPr>
      </w:pPr>
    </w:p>
    <w:p>
      <w:pPr>
        <w:pStyle w:val="Heading4"/>
        <w:numPr>
          <w:ilvl w:val="1"/>
          <w:numId w:val="33"/>
        </w:numPr>
        <w:tabs>
          <w:tab w:pos="466" w:val="left" w:leader="none"/>
        </w:tabs>
        <w:spacing w:line="242" w:lineRule="auto" w:before="62" w:after="0"/>
        <w:ind w:left="133" w:right="1174" w:firstLine="0"/>
        <w:jc w:val="left"/>
      </w:pPr>
      <w:r>
        <w:rPr>
          <w:w w:val="90"/>
        </w:rPr>
        <w:t>Resultados y discusión: bionanocompósito cascara de naranja- nanopartículas de</w:t>
      </w:r>
      <w:r>
        <w:rPr>
          <w:spacing w:val="-4"/>
          <w:w w:val="90"/>
        </w:rPr>
        <w:t> </w:t>
      </w:r>
      <w:r>
        <w:rPr>
          <w:w w:val="90"/>
        </w:rPr>
        <w:t>zinc</w:t>
      </w:r>
    </w:p>
    <w:p>
      <w:pPr>
        <w:pStyle w:val="BodyText"/>
        <w:rPr>
          <w:b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igual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hierro,</w:t>
      </w:r>
      <w:r>
        <w:rPr>
          <w:spacing w:val="-16"/>
          <w:w w:val="95"/>
        </w:rPr>
        <w:t> </w:t>
      </w:r>
      <w:r>
        <w:rPr>
          <w:w w:val="95"/>
        </w:rPr>
        <w:t>tratado</w:t>
      </w:r>
      <w:r>
        <w:rPr>
          <w:spacing w:val="-16"/>
          <w:w w:val="95"/>
        </w:rPr>
        <w:t> </w:t>
      </w:r>
      <w:r>
        <w:rPr>
          <w:w w:val="95"/>
        </w:rPr>
        <w:t>anteriormente,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hicieron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mismos</w:t>
      </w:r>
      <w:r>
        <w:rPr>
          <w:spacing w:val="-27"/>
        </w:rPr>
        <w:t> </w:t>
      </w:r>
      <w:r>
        <w:rPr/>
        <w:t>métodos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obtención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zinc,</w:t>
      </w:r>
      <w:r>
        <w:rPr>
          <w:spacing w:val="-27"/>
        </w:rPr>
        <w:t> </w:t>
      </w:r>
      <w:r>
        <w:rPr/>
        <w:t>cuyos</w:t>
      </w:r>
      <w:r>
        <w:rPr>
          <w:spacing w:val="-27"/>
        </w:rPr>
        <w:t> </w:t>
      </w:r>
      <w:r>
        <w:rPr/>
        <w:t>datos</w:t>
      </w:r>
      <w:r>
        <w:rPr>
          <w:spacing w:val="-27"/>
        </w:rPr>
        <w:t> </w:t>
      </w:r>
      <w:r>
        <w:rPr/>
        <w:t>están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6"/>
        </w:rPr>
        <w:t>Tabla</w:t>
      </w:r>
      <w:r>
        <w:rPr>
          <w:spacing w:val="-27"/>
        </w:rPr>
        <w:t> </w:t>
      </w:r>
      <w:r>
        <w:rPr/>
        <w:t>2.</w:t>
      </w:r>
      <w:r>
        <w:rPr>
          <w:spacing w:val="-27"/>
        </w:rPr>
        <w:t> </w:t>
      </w:r>
      <w:r>
        <w:rPr>
          <w:spacing w:val="-4"/>
        </w:rPr>
        <w:t>Para </w:t>
      </w:r>
      <w:r>
        <w:rPr/>
        <w:t>la</w:t>
      </w:r>
      <w:r>
        <w:rPr>
          <w:spacing w:val="-15"/>
        </w:rPr>
        <w:t> </w:t>
      </w:r>
      <w:r>
        <w:rPr/>
        <w:t>concentración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sal</w:t>
      </w:r>
      <w:r>
        <w:rPr>
          <w:spacing w:val="-15"/>
        </w:rPr>
        <w:t> </w:t>
      </w:r>
      <w:r>
        <w:rPr/>
        <w:t>precursora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zinc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10</w:t>
      </w:r>
      <w:r>
        <w:rPr>
          <w:position w:val="8"/>
          <w:sz w:val="15"/>
        </w:rPr>
        <w:t>-4</w:t>
      </w:r>
      <w:r>
        <w:rPr>
          <w:spacing w:val="1"/>
          <w:position w:val="8"/>
          <w:sz w:val="15"/>
        </w:rPr>
        <w:t> </w:t>
      </w:r>
      <w:r>
        <w:rPr/>
        <w:t>M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/>
        <w:t>posible</w:t>
      </w:r>
      <w:r>
        <w:rPr>
          <w:spacing w:val="-15"/>
        </w:rPr>
        <w:t> </w:t>
      </w:r>
      <w:r>
        <w:rPr/>
        <w:t>detectar</w:t>
      </w:r>
      <w:r>
        <w:rPr>
          <w:spacing w:val="-15"/>
        </w:rPr>
        <w:t> </w:t>
      </w:r>
      <w:r>
        <w:rPr/>
        <w:t>la </w:t>
      </w:r>
      <w:r>
        <w:rPr>
          <w:w w:val="95"/>
        </w:rPr>
        <w:t>presencia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elemento</w:t>
      </w:r>
      <w:r>
        <w:rPr>
          <w:spacing w:val="-8"/>
          <w:w w:val="95"/>
        </w:rPr>
        <w:t> </w:t>
      </w:r>
      <w:r>
        <w:rPr>
          <w:w w:val="95"/>
        </w:rPr>
        <w:t>zinc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cáscara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naranja.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8"/>
          <w:w w:val="95"/>
        </w:rPr>
        <w:t> </w:t>
      </w:r>
      <w:r>
        <w:rPr>
          <w:w w:val="95"/>
        </w:rPr>
        <w:t>concentraciones </w:t>
      </w:r>
      <w:r>
        <w:rPr/>
        <w:t>restantes,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-1</w:t>
      </w:r>
      <w:r>
        <w:rPr>
          <w:spacing w:val="-3"/>
          <w:position w:val="8"/>
          <w:sz w:val="15"/>
        </w:rPr>
        <w:t> </w:t>
      </w:r>
      <w:r>
        <w:rPr/>
        <w:t>M</w:t>
      </w:r>
      <w:r>
        <w:rPr>
          <w:spacing w:val="-19"/>
        </w:rPr>
        <w:t> </w:t>
      </w:r>
      <w:r>
        <w:rPr/>
        <w:t>presenta</w:t>
      </w:r>
      <w:r>
        <w:rPr>
          <w:spacing w:val="-19"/>
        </w:rPr>
        <w:t> </w:t>
      </w:r>
      <w:r>
        <w:rPr/>
        <w:t>aglomerados</w:t>
      </w:r>
      <w:r>
        <w:rPr>
          <w:spacing w:val="-19"/>
        </w:rPr>
        <w:t> </w:t>
      </w:r>
      <w:r>
        <w:rPr/>
        <w:t>considerables,</w:t>
      </w:r>
      <w:r>
        <w:rPr>
          <w:spacing w:val="-19"/>
        </w:rPr>
        <w:t> </w:t>
      </w:r>
      <w:r>
        <w:rPr/>
        <w:t>llegando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obser- </w:t>
      </w:r>
      <w:r>
        <w:rPr>
          <w:w w:val="95"/>
        </w:rPr>
        <w:t>varse</w:t>
      </w:r>
      <w:r>
        <w:rPr>
          <w:spacing w:val="-5"/>
          <w:w w:val="95"/>
        </w:rPr>
        <w:t> </w:t>
      </w:r>
      <w:r>
        <w:rPr>
          <w:w w:val="95"/>
        </w:rPr>
        <w:t>láminas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sobre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cáscara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naranja,</w:t>
      </w:r>
      <w:r>
        <w:rPr>
          <w:spacing w:val="-4"/>
          <w:w w:val="95"/>
        </w:rPr>
        <w:t> </w:t>
      </w:r>
      <w:r>
        <w:rPr>
          <w:w w:val="95"/>
        </w:rPr>
        <w:t>dicho</w:t>
      </w:r>
      <w:r>
        <w:rPr>
          <w:spacing w:val="-4"/>
          <w:w w:val="95"/>
        </w:rPr>
        <w:t> </w:t>
      </w:r>
      <w:r>
        <w:rPr>
          <w:w w:val="95"/>
        </w:rPr>
        <w:t>comportamiento</w:t>
      </w:r>
      <w:r>
        <w:rPr>
          <w:spacing w:val="-5"/>
          <w:w w:val="95"/>
        </w:rPr>
        <w:t> </w:t>
      </w:r>
      <w:r>
        <w:rPr>
          <w:w w:val="95"/>
        </w:rPr>
        <w:t>se </w:t>
      </w:r>
      <w:r>
        <w:rPr/>
        <w:t>presentó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ambos</w:t>
      </w:r>
      <w:r>
        <w:rPr>
          <w:spacing w:val="-28"/>
        </w:rPr>
        <w:t> </w:t>
      </w:r>
      <w:r>
        <w:rPr/>
        <w:t>lados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cáscara.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disminuir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exposición</w:t>
      </w:r>
      <w:r>
        <w:rPr>
          <w:spacing w:val="-29"/>
        </w:rPr>
        <w:t> </w:t>
      </w:r>
      <w:r>
        <w:rPr/>
        <w:t>a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sal precursora las láminas únicamente reducían sus dimensiones, pero seguían formándose.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0"/>
          <w:w w:val="95"/>
        </w:rPr>
        <w:t> </w:t>
      </w:r>
      <w:r>
        <w:rPr>
          <w:w w:val="95"/>
        </w:rPr>
        <w:t>elemental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láminas</w:t>
      </w:r>
      <w:r>
        <w:rPr>
          <w:spacing w:val="-20"/>
          <w:w w:val="95"/>
        </w:rPr>
        <w:t> </w:t>
      </w:r>
      <w:r>
        <w:rPr>
          <w:w w:val="95"/>
        </w:rPr>
        <w:t>corroboró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zinc, </w:t>
      </w:r>
      <w:r>
        <w:rPr/>
        <w:t>un</w:t>
      </w:r>
      <w:r>
        <w:rPr>
          <w:spacing w:val="-25"/>
        </w:rPr>
        <w:t> </w:t>
      </w:r>
      <w:r>
        <w:rPr/>
        <w:t>ejemplo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anterior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presenta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4"/>
        </w:rPr>
        <w:t>Figura</w:t>
      </w:r>
      <w:r>
        <w:rPr>
          <w:spacing w:val="-25"/>
        </w:rPr>
        <w:t> </w:t>
      </w:r>
      <w:r>
        <w:rPr/>
        <w:t>12.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23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10</w:t>
      </w:r>
      <w:r>
        <w:rPr>
          <w:position w:val="8"/>
          <w:sz w:val="15"/>
        </w:rPr>
        <w:t>-3</w:t>
      </w:r>
      <w:r>
        <w:rPr>
          <w:spacing w:val="-8"/>
          <w:position w:val="8"/>
          <w:sz w:val="15"/>
        </w:rPr>
        <w:t> </w:t>
      </w:r>
      <w:r>
        <w:rPr/>
        <w:t>M,</w:t>
      </w:r>
      <w:r>
        <w:rPr>
          <w:spacing w:val="-24"/>
        </w:rPr>
        <w:t> </w:t>
      </w:r>
      <w:r>
        <w:rPr/>
        <w:t>las</w:t>
      </w:r>
      <w:r>
        <w:rPr>
          <w:spacing w:val="-23"/>
        </w:rPr>
        <w:t> </w:t>
      </w:r>
      <w:r>
        <w:rPr/>
        <w:t>partículas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zinc</w:t>
      </w:r>
      <w:r>
        <w:rPr>
          <w:spacing w:val="-24"/>
        </w:rPr>
        <w:t> </w:t>
      </w:r>
      <w:r>
        <w:rPr/>
        <w:t>estaban</w:t>
      </w:r>
      <w:r>
        <w:rPr>
          <w:spacing w:val="-23"/>
        </w:rPr>
        <w:t> </w:t>
      </w:r>
      <w:r>
        <w:rPr/>
        <w:t>dema- </w:t>
      </w:r>
      <w:r>
        <w:rPr>
          <w:w w:val="95"/>
        </w:rPr>
        <w:t>siado dispersas y su distribución no era uniforme, encontrándose aglomerados aislados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superficie.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2"/>
          <w:w w:val="95"/>
        </w:rPr>
        <w:t> </w:t>
      </w:r>
      <w:r>
        <w:rPr>
          <w:w w:val="95"/>
        </w:rPr>
        <w:t>13</w:t>
      </w:r>
      <w:r>
        <w:rPr>
          <w:rFonts w:ascii="Times New Roman" w:hAnsi="Times New Roman"/>
          <w:i/>
          <w:w w:val="95"/>
        </w:rPr>
        <w:t>a</w:t>
      </w:r>
      <w:r>
        <w:rPr>
          <w:rFonts w:ascii="Times New Roman" w:hAnsi="Times New Roman"/>
          <w:i/>
          <w:spacing w:val="-18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imagen</w:t>
      </w:r>
      <w:r>
        <w:rPr>
          <w:spacing w:val="-12"/>
          <w:w w:val="95"/>
        </w:rPr>
        <w:t> </w:t>
      </w:r>
      <w:r>
        <w:rPr>
          <w:w w:val="95"/>
        </w:rPr>
        <w:t>característica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 biocompósito. La distribución de las partículas aumentó ligeramente a medida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aumentó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exposición;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24</w:t>
      </w:r>
      <w:r>
        <w:rPr>
          <w:spacing w:val="-24"/>
        </w:rPr>
        <w:t> </w:t>
      </w:r>
      <w:r>
        <w:rPr/>
        <w:t>horas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distribu- </w:t>
      </w:r>
      <w:r>
        <w:rPr>
          <w:w w:val="95"/>
        </w:rPr>
        <w:t>ción era muy</w:t>
      </w:r>
      <w:r>
        <w:rPr>
          <w:spacing w:val="-10"/>
          <w:w w:val="95"/>
        </w:rPr>
        <w:t> </w:t>
      </w:r>
      <w:r>
        <w:rPr>
          <w:w w:val="95"/>
        </w:rPr>
        <w:t>pobre.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256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Heading4"/>
        <w:spacing w:before="61"/>
      </w:pPr>
      <w:r>
        <w:rPr>
          <w:w w:val="90"/>
        </w:rPr>
        <w:t>Tabla 2</w:t>
      </w:r>
    </w:p>
    <w:p>
      <w:pPr>
        <w:spacing w:line="260" w:lineRule="exact" w:before="3"/>
        <w:ind w:left="367" w:right="365" w:firstLine="0"/>
        <w:jc w:val="center"/>
        <w:rPr>
          <w:rFonts w:ascii="Georgia" w:hAnsi="Georgia"/>
          <w:b/>
          <w:sz w:val="17"/>
        </w:rPr>
      </w:pPr>
      <w:r>
        <w:rPr>
          <w:b/>
          <w:w w:val="90"/>
          <w:sz w:val="22"/>
        </w:rPr>
        <w:t>Relación de diferentes tiempos de contacto entre la cáscara y soluciones </w:t>
      </w:r>
      <w:r>
        <w:rPr>
          <w:b/>
          <w:w w:val="95"/>
          <w:sz w:val="22"/>
        </w:rPr>
        <w:t>de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diferentes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concentraciones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ZnCl</w:t>
      </w:r>
      <w:r>
        <w:rPr>
          <w:b/>
          <w:w w:val="95"/>
          <w:position w:val="-2"/>
          <w:sz w:val="15"/>
        </w:rPr>
        <w:t>2</w:t>
      </w:r>
      <w:r>
        <w:rPr>
          <w:b/>
          <w:w w:val="95"/>
          <w:sz w:val="22"/>
        </w:rPr>
        <w:t>,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con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base</w:t>
      </w:r>
      <w:r>
        <w:rPr>
          <w:b/>
          <w:spacing w:val="-24"/>
          <w:w w:val="95"/>
          <w:sz w:val="22"/>
        </w:rPr>
        <w:t> </w:t>
      </w:r>
      <w:r>
        <w:rPr>
          <w:b/>
          <w:w w:val="95"/>
          <w:sz w:val="22"/>
        </w:rPr>
        <w:t>en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la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presencia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de</w:t>
      </w:r>
      <w:r>
        <w:rPr>
          <w:b/>
          <w:spacing w:val="-25"/>
          <w:w w:val="95"/>
          <w:sz w:val="22"/>
        </w:rPr>
        <w:t> </w:t>
      </w:r>
      <w:r>
        <w:rPr>
          <w:b/>
          <w:w w:val="95"/>
          <w:sz w:val="22"/>
        </w:rPr>
        <w:t>zinc detectada</w:t>
      </w:r>
      <w:r>
        <w:rPr>
          <w:b/>
          <w:spacing w:val="-22"/>
          <w:w w:val="95"/>
          <w:sz w:val="22"/>
        </w:rPr>
        <w:t> </w:t>
      </w:r>
      <w:r>
        <w:rPr>
          <w:b/>
          <w:w w:val="95"/>
          <w:sz w:val="22"/>
        </w:rPr>
        <w:t>por</w:t>
      </w:r>
      <w:r>
        <w:rPr>
          <w:b/>
          <w:spacing w:val="-22"/>
          <w:w w:val="95"/>
          <w:sz w:val="22"/>
        </w:rPr>
        <w:t> </w:t>
      </w:r>
      <w:r>
        <w:rPr>
          <w:rFonts w:ascii="Georgia" w:hAnsi="Georgia"/>
          <w:b/>
          <w:w w:val="95"/>
          <w:sz w:val="17"/>
        </w:rPr>
        <w:t>eds</w:t>
      </w:r>
    </w:p>
    <w:p>
      <w:pPr>
        <w:pStyle w:val="BodyText"/>
        <w:spacing w:before="3" w:after="1"/>
        <w:rPr>
          <w:rFonts w:ascii="Georgia"/>
          <w:b/>
          <w:sz w:val="25"/>
        </w:rPr>
      </w:pPr>
    </w:p>
    <w:tbl>
      <w:tblPr>
        <w:tblW w:w="0" w:type="auto"/>
        <w:jc w:val="left"/>
        <w:tblInd w:w="12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416"/>
        <w:gridCol w:w="1417"/>
        <w:gridCol w:w="1417"/>
        <w:gridCol w:w="1417"/>
        <w:gridCol w:w="1417"/>
      </w:tblGrid>
      <w:tr>
        <w:trPr>
          <w:trHeight w:val="357" w:hRule="exact"/>
        </w:trPr>
        <w:tc>
          <w:tcPr>
            <w:tcW w:w="1416" w:type="dxa"/>
            <w:vMerge w:val="restart"/>
            <w:tcBorders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20" w:lineRule="exact" w:before="103"/>
              <w:ind w:left="95" w:firstLine="248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95"/>
                <w:sz w:val="20"/>
              </w:rPr>
              <w:t>Tiempo de </w:t>
            </w:r>
            <w:r>
              <w:rPr>
                <w:rFonts w:ascii="Times New Roman" w:hAnsi="Times New Roman"/>
                <w:i/>
                <w:w w:val="85"/>
                <w:sz w:val="20"/>
              </w:rPr>
              <w:t>impregnación (h)</w:t>
            </w:r>
          </w:p>
        </w:tc>
        <w:tc>
          <w:tcPr>
            <w:tcW w:w="5669" w:type="dxa"/>
            <w:gridSpan w:val="4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50"/>
              <w:ind w:left="1173"/>
              <w:rPr>
                <w:rFonts w:ascii="Times New Roman" w:hAnsi="Times New Roman"/>
                <w:i/>
                <w:sz w:val="20"/>
              </w:rPr>
            </w:pPr>
            <w:r>
              <w:rPr>
                <w:rFonts w:ascii="Times New Roman" w:hAnsi="Times New Roman"/>
                <w:i/>
                <w:w w:val="85"/>
                <w:sz w:val="20"/>
              </w:rPr>
              <w:t>Concenttración molar de la solución precursora</w:t>
            </w:r>
          </w:p>
        </w:tc>
      </w:tr>
      <w:tr>
        <w:trPr>
          <w:trHeight w:val="304" w:hRule="exact"/>
        </w:trPr>
        <w:tc>
          <w:tcPr>
            <w:tcW w:w="1416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>
            <w:pPr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2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20"/>
              </w:rPr>
              <w:t>10</w:t>
            </w:r>
            <w:r>
              <w:rPr>
                <w:rFonts w:ascii="Times New Roman"/>
                <w:i/>
                <w:sz w:val="14"/>
              </w:rPr>
              <w:t>-1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0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19"/>
              </w:rPr>
              <w:t>10</w:t>
            </w:r>
            <w:r>
              <w:rPr>
                <w:rFonts w:ascii="Times New Roman"/>
                <w:i/>
                <w:sz w:val="14"/>
              </w:rPr>
              <w:t>-2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0" w:lineRule="exact"/>
              <w:ind w:left="525" w:right="525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19"/>
              </w:rPr>
              <w:t>10</w:t>
            </w:r>
            <w:r>
              <w:rPr>
                <w:rFonts w:ascii="Times New Roman"/>
                <w:i/>
                <w:sz w:val="14"/>
              </w:rPr>
              <w:t>-3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0" w:lineRule="exact"/>
              <w:ind w:left="526" w:right="529"/>
              <w:jc w:val="center"/>
              <w:rPr>
                <w:rFonts w:ascii="Times New Roman"/>
                <w:i/>
                <w:sz w:val="14"/>
              </w:rPr>
            </w:pPr>
            <w:r>
              <w:rPr>
                <w:rFonts w:ascii="Times New Roman"/>
                <w:i/>
                <w:position w:val="-6"/>
                <w:sz w:val="19"/>
              </w:rPr>
              <w:t>10</w:t>
            </w:r>
            <w:r>
              <w:rPr>
                <w:rFonts w:ascii="Times New Roman"/>
                <w:i/>
                <w:sz w:val="14"/>
              </w:rPr>
              <w:t>-4</w:t>
            </w:r>
          </w:p>
        </w:tc>
      </w:tr>
      <w:tr>
        <w:trPr>
          <w:trHeight w:val="250" w:hRule="exact"/>
        </w:trPr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1" w:right="516"/>
              <w:jc w:val="center"/>
              <w:rPr>
                <w:sz w:val="19"/>
              </w:rPr>
            </w:pPr>
            <w:r>
              <w:rPr>
                <w:sz w:val="19"/>
              </w:rPr>
              <w:t>1h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left="526" w:right="52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1" w:right="516"/>
              <w:jc w:val="center"/>
              <w:rPr>
                <w:sz w:val="19"/>
              </w:rPr>
            </w:pPr>
            <w:r>
              <w:rPr>
                <w:sz w:val="19"/>
              </w:rPr>
              <w:t>3h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left="526" w:right="52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1" w:right="516"/>
              <w:jc w:val="center"/>
              <w:rPr>
                <w:sz w:val="19"/>
              </w:rPr>
            </w:pPr>
            <w:r>
              <w:rPr>
                <w:sz w:val="19"/>
              </w:rPr>
              <w:t>6h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525" w:right="525"/>
              <w:jc w:val="center"/>
              <w:rPr>
                <w:sz w:val="19"/>
              </w:rPr>
            </w:pPr>
            <w:r>
              <w:rPr>
                <w:sz w:val="19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ind w:left="526" w:right="529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No</w:t>
            </w:r>
          </w:p>
        </w:tc>
      </w:tr>
      <w:tr>
        <w:trPr>
          <w:trHeight w:val="250" w:hRule="exact"/>
        </w:trPr>
        <w:tc>
          <w:tcPr>
            <w:tcW w:w="1416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1" w:right="517"/>
              <w:jc w:val="center"/>
              <w:rPr>
                <w:sz w:val="20"/>
              </w:rPr>
            </w:pPr>
            <w:r>
              <w:rPr>
                <w:sz w:val="20"/>
              </w:rPr>
              <w:t>24h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525" w:right="525"/>
              <w:jc w:val="center"/>
              <w:rPr>
                <w:sz w:val="20"/>
              </w:rPr>
            </w:pPr>
            <w:r>
              <w:rPr>
                <w:sz w:val="20"/>
              </w:rPr>
              <w:t>Sí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left="526" w:right="529"/>
              <w:jc w:val="center"/>
              <w:rPr>
                <w:sz w:val="20"/>
              </w:rPr>
            </w:pPr>
            <w:r>
              <w:rPr>
                <w:sz w:val="20"/>
              </w:rPr>
              <w:t>No</w:t>
            </w:r>
          </w:p>
        </w:tc>
      </w:tr>
    </w:tbl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rPr>
          <w:rFonts w:ascii="Georgia"/>
          <w:b/>
          <w:sz w:val="20"/>
        </w:rPr>
      </w:pPr>
    </w:p>
    <w:p>
      <w:pPr>
        <w:pStyle w:val="BodyText"/>
        <w:spacing w:before="4"/>
        <w:rPr>
          <w:rFonts w:ascii="Georgia"/>
          <w:b/>
          <w:sz w:val="18"/>
        </w:rPr>
      </w:pPr>
    </w:p>
    <w:p>
      <w:pPr>
        <w:tabs>
          <w:tab w:pos="3794" w:val="left" w:leader="none"/>
        </w:tabs>
        <w:spacing w:before="68"/>
        <w:ind w:left="184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80.244003pt;margin-top:17.851006pt;width:348.6pt;height:129.9pt;mso-position-horizontal-relative:page;mso-position-vertical-relative:paragraph;z-index:43552;mso-wrap-distance-left:0;mso-wrap-distance-right:0" coordorigin="1605,357" coordsize="6972,2598">
            <v:shape style="position:absolute;left:1605;top:357;width:6972;height:2590" type="#_x0000_t75" stroked="false">
              <v:imagedata r:id="rId592" o:title=""/>
            </v:shape>
            <v:shape style="position:absolute;left:1636;top:2734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460;top:2734;width:706;height:220" type="#_x0000_t202" filled="false" stroked="false">
              <v:textbox inset="0,0,0,0">
                <w:txbxContent>
                  <w:p>
                    <w:pPr>
                      <w:spacing w:line="10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spacing w:before="1"/>
                      <w:ind w:left="0" w:right="0" w:firstLine="0"/>
                      <w:jc w:val="righ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96;top:2730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WD12mm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7019;top:2733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x1,000</w:t>
                    </w:r>
                  </w:p>
                </w:txbxContent>
              </v:textbox>
              <w10:wrap type="none"/>
            </v:shape>
            <v:shape style="position:absolute;left:4366;top:2841;width:54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482;top:2730;width:984;height:220" type="#_x0000_t202" filled="false" stroked="false">
              <v:textbox inset="0,0,0,0">
                <w:txbxContent>
                  <w:p>
                    <w:pPr>
                      <w:spacing w:line="97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10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443" w:val="left" w:leader="none"/>
                      </w:tabs>
                      <w:spacing w:line="122" w:lineRule="exact" w:before="0"/>
                      <w:ind w:left="23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64" w:lineRule="auto" w:before="147"/>
        <w:ind w:left="133" w:right="0" w:hanging="1"/>
        <w:jc w:val="left"/>
        <w:rPr>
          <w:sz w:val="17"/>
        </w:rPr>
      </w:pPr>
      <w:r>
        <w:rPr>
          <w:b/>
          <w:sz w:val="17"/>
        </w:rPr>
        <w:t>Figura 12</w:t>
      </w:r>
      <w:r>
        <w:rPr>
          <w:sz w:val="17"/>
        </w:rPr>
        <w:t>. Imágen de </w:t>
      </w:r>
      <w:r>
        <w:rPr>
          <w:rFonts w:ascii="Calibri" w:hAnsi="Calibri"/>
          <w:sz w:val="14"/>
        </w:rPr>
        <w:t>meB </w:t>
      </w:r>
      <w:r>
        <w:rPr>
          <w:sz w:val="17"/>
        </w:rPr>
        <w:t>para el bionanocompósito obtenido utilizando solución de 10</w:t>
      </w:r>
      <w:r>
        <w:rPr>
          <w:position w:val="6"/>
          <w:sz w:val="12"/>
        </w:rPr>
        <w:t>-1 </w:t>
      </w:r>
      <w:r>
        <w:rPr>
          <w:sz w:val="17"/>
        </w:rPr>
        <w:t>M de ZnCl</w:t>
      </w:r>
      <w:r>
        <w:rPr>
          <w:position w:val="-2"/>
          <w:sz w:val="12"/>
        </w:rPr>
        <w:t>2</w:t>
      </w:r>
      <w:r>
        <w:rPr>
          <w:sz w:val="17"/>
        </w:rPr>
        <w:t>. a) Cara externa, b) Cara interna.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</w:p>
    <w:p>
      <w:pPr>
        <w:pStyle w:val="BodyText"/>
        <w:spacing w:line="260" w:lineRule="exact" w:before="88"/>
        <w:ind w:left="133" w:right="131" w:firstLine="283"/>
        <w:jc w:val="both"/>
      </w:pPr>
      <w:r>
        <w:rPr/>
        <w:t>La</w:t>
      </w:r>
      <w:r>
        <w:rPr>
          <w:spacing w:val="-15"/>
        </w:rPr>
        <w:t> </w:t>
      </w:r>
      <w:r>
        <w:rPr/>
        <w:t>concentración</w:t>
      </w:r>
      <w:r>
        <w:rPr>
          <w:spacing w:val="-15"/>
        </w:rPr>
        <w:t> </w:t>
      </w:r>
      <w:r>
        <w:rPr/>
        <w:t>que</w:t>
      </w:r>
      <w:r>
        <w:rPr>
          <w:spacing w:val="-14"/>
        </w:rPr>
        <w:t> </w:t>
      </w:r>
      <w:r>
        <w:rPr/>
        <w:t>dio</w:t>
      </w:r>
      <w:r>
        <w:rPr>
          <w:spacing w:val="-14"/>
        </w:rPr>
        <w:t> </w:t>
      </w:r>
      <w:r>
        <w:rPr/>
        <w:t>mejores</w:t>
      </w:r>
      <w:r>
        <w:rPr>
          <w:spacing w:val="-14"/>
        </w:rPr>
        <w:t> </w:t>
      </w:r>
      <w:r>
        <w:rPr/>
        <w:t>resultados</w:t>
      </w:r>
      <w:r>
        <w:rPr>
          <w:spacing w:val="-14"/>
        </w:rPr>
        <w:t> </w:t>
      </w:r>
      <w:r>
        <w:rPr/>
        <w:t>fue</w:t>
      </w:r>
      <w:r>
        <w:rPr>
          <w:spacing w:val="-15"/>
        </w:rPr>
        <w:t> </w:t>
      </w:r>
      <w:r>
        <w:rPr/>
        <w:t>la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10</w:t>
      </w:r>
      <w:r>
        <w:rPr>
          <w:position w:val="8"/>
          <w:sz w:val="15"/>
        </w:rPr>
        <w:t>-2</w:t>
      </w:r>
      <w:r>
        <w:rPr>
          <w:spacing w:val="1"/>
          <w:position w:val="8"/>
          <w:sz w:val="15"/>
        </w:rPr>
        <w:t> </w:t>
      </w:r>
      <w:r>
        <w:rPr/>
        <w:t>M.</w:t>
      </w:r>
      <w:r>
        <w:rPr>
          <w:spacing w:val="-15"/>
        </w:rPr>
        <w:t> </w:t>
      </w:r>
      <w:r>
        <w:rPr/>
        <w:t>En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caso, </w:t>
      </w:r>
      <w:r>
        <w:rPr>
          <w:w w:val="95"/>
        </w:rPr>
        <w:t>se identificaron también algunos aglomerados, pero también partículas más pe- </w:t>
      </w:r>
      <w:r>
        <w:rPr/>
        <w:t>queñas,</w:t>
      </w:r>
      <w:r>
        <w:rPr>
          <w:spacing w:val="-24"/>
        </w:rPr>
        <w:t> </w:t>
      </w:r>
      <w:r>
        <w:rPr/>
        <w:t>similares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encontradas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10</w:t>
      </w:r>
      <w:r>
        <w:rPr>
          <w:position w:val="8"/>
          <w:sz w:val="15"/>
        </w:rPr>
        <w:t>-3</w:t>
      </w:r>
      <w:r>
        <w:rPr>
          <w:spacing w:val="-9"/>
          <w:position w:val="8"/>
          <w:sz w:val="15"/>
        </w:rPr>
        <w:t> </w:t>
      </w:r>
      <w:r>
        <w:rPr/>
        <w:t>M;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embargo,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distribución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más</w:t>
      </w:r>
      <w:r>
        <w:rPr>
          <w:spacing w:val="-4"/>
          <w:w w:val="95"/>
        </w:rPr>
        <w:t> </w:t>
      </w:r>
      <w:r>
        <w:rPr>
          <w:w w:val="95"/>
        </w:rPr>
        <w:t>uniforme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superficie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cáscara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naranja.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mane- </w:t>
      </w:r>
      <w:r>
        <w:rPr/>
        <w:t>ra</w:t>
      </w:r>
      <w:r>
        <w:rPr>
          <w:spacing w:val="-18"/>
        </w:rPr>
        <w:t> </w:t>
      </w:r>
      <w:r>
        <w:rPr>
          <w:spacing w:val="-3"/>
        </w:rPr>
        <w:t>similar,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mejor</w:t>
      </w:r>
      <w:r>
        <w:rPr>
          <w:spacing w:val="-18"/>
        </w:rPr>
        <w:t> </w:t>
      </w:r>
      <w:r>
        <w:rPr/>
        <w:t>distribución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partículas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observó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24</w:t>
      </w:r>
      <w:r>
        <w:rPr>
          <w:spacing w:val="-18"/>
        </w:rPr>
        <w:t> </w:t>
      </w:r>
      <w:r>
        <w:rPr/>
        <w:t>h.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figura</w:t>
      </w:r>
      <w:r>
        <w:rPr>
          <w:spacing w:val="-18"/>
        </w:rPr>
        <w:t> </w:t>
      </w:r>
      <w:r>
        <w:rPr/>
        <w:t>13</w:t>
      </w:r>
      <w:r>
        <w:rPr>
          <w:rFonts w:ascii="Times New Roman" w:hAnsi="Times New Roman"/>
          <w:i/>
        </w:rPr>
        <w:t>b </w:t>
      </w:r>
      <w:r>
        <w:rPr>
          <w:w w:val="95"/>
        </w:rPr>
        <w:t>muestra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imagen</w:t>
      </w:r>
      <w:r>
        <w:rPr>
          <w:spacing w:val="-11"/>
          <w:w w:val="95"/>
        </w:rPr>
        <w:t> </w:t>
      </w:r>
      <w:r>
        <w:rPr>
          <w:w w:val="95"/>
        </w:rPr>
        <w:t>representativa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anterior.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257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tabs>
          <w:tab w:pos="3814" w:val="left" w:leader="none"/>
        </w:tabs>
        <w:spacing w:before="68"/>
        <w:ind w:left="204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81.236pt;margin-top:18.125919pt;width:348.75pt;height:130.35pt;mso-position-horizontal-relative:page;mso-position-vertical-relative:paragraph;z-index:43720;mso-wrap-distance-left:0;mso-wrap-distance-right:0" coordorigin="1625,363" coordsize="6975,2607">
            <v:shape style="position:absolute;left:1625;top:363;width:6974;height:2607" type="#_x0000_t75" stroked="false">
              <v:imagedata r:id="rId593" o:title=""/>
            </v:shape>
            <v:shape style="position:absolute;left:1691;top:2742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WD12mm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514;top:2742;width:706;height:220" type="#_x0000_t202" filled="false" stroked="false">
              <v:textbox inset="0,0,0,0">
                <w:txbxContent>
                  <w:p>
                    <w:pPr>
                      <w:spacing w:line="10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spacing w:before="1"/>
                      <w:ind w:left="0" w:right="0" w:firstLine="0"/>
                      <w:jc w:val="righ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224;top:2743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4421;top:2849;width:54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048;top:2743;width:1447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x2,000     10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line="247" w:lineRule="auto" w:before="61"/>
        <w:ind w:left="133" w:right="131" w:firstLine="0"/>
        <w:jc w:val="both"/>
        <w:rPr>
          <w:sz w:val="17"/>
        </w:rPr>
      </w:pPr>
      <w:r>
        <w:rPr>
          <w:b/>
          <w:spacing w:val="-2"/>
          <w:sz w:val="17"/>
        </w:rPr>
        <w:t>Figura </w:t>
      </w:r>
      <w:r>
        <w:rPr>
          <w:b/>
          <w:sz w:val="17"/>
        </w:rPr>
        <w:t>13. </w:t>
      </w:r>
      <w:r>
        <w:rPr>
          <w:sz w:val="17"/>
        </w:rPr>
        <w:t>Imágen de </w:t>
      </w:r>
      <w:r>
        <w:rPr>
          <w:rFonts w:ascii="Calibri" w:hAnsi="Calibri"/>
          <w:sz w:val="14"/>
        </w:rPr>
        <w:t>meB  </w:t>
      </w:r>
      <w:r>
        <w:rPr>
          <w:sz w:val="17"/>
        </w:rPr>
        <w:t>para el bionanocompósito obtenido utilizando solución de: (a) 10</w:t>
      </w:r>
      <w:r>
        <w:rPr>
          <w:position w:val="6"/>
          <w:sz w:val="12"/>
        </w:rPr>
        <w:t>-3  </w:t>
      </w:r>
      <w:r>
        <w:rPr>
          <w:sz w:val="17"/>
        </w:rPr>
        <w:t>M   y (b) 10</w:t>
      </w:r>
      <w:r>
        <w:rPr>
          <w:position w:val="6"/>
          <w:sz w:val="12"/>
        </w:rPr>
        <w:t>-2 </w:t>
      </w:r>
      <w:r>
        <w:rPr>
          <w:sz w:val="17"/>
        </w:rPr>
        <w:t>M de ZnCl</w:t>
      </w:r>
      <w:r>
        <w:rPr>
          <w:position w:val="-2"/>
          <w:sz w:val="12"/>
        </w:rPr>
        <w:t>2</w:t>
      </w:r>
      <w:r>
        <w:rPr>
          <w:sz w:val="17"/>
        </w:rPr>
        <w:t>, respectivamente, después de 24 horas de inmersión en la solución de sal precursora.</w:t>
      </w:r>
    </w:p>
    <w:p>
      <w:pPr>
        <w:pStyle w:val="BodyText"/>
        <w:rPr>
          <w:sz w:val="27"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>
          <w:spacing w:val="-4"/>
        </w:rPr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método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obtención</w:t>
      </w:r>
      <w:r>
        <w:rPr>
          <w:spacing w:val="-30"/>
        </w:rPr>
        <w:t> </w:t>
      </w:r>
      <w:r>
        <w:rPr/>
        <w:t>utilizando</w:t>
      </w:r>
      <w:r>
        <w:rPr>
          <w:spacing w:val="-30"/>
        </w:rPr>
        <w:t> </w:t>
      </w:r>
      <w:r>
        <w:rPr/>
        <w:t>NaBH</w:t>
      </w:r>
      <w:r>
        <w:rPr>
          <w:position w:val="-2"/>
          <w:sz w:val="15"/>
        </w:rPr>
        <w:t>4</w:t>
      </w:r>
      <w:r>
        <w:rPr>
          <w:spacing w:val="-15"/>
          <w:position w:val="-2"/>
          <w:sz w:val="15"/>
        </w:rPr>
        <w:t> </w:t>
      </w:r>
      <w:r>
        <w:rPr/>
        <w:t>como</w:t>
      </w:r>
      <w:r>
        <w:rPr>
          <w:spacing w:val="-30"/>
        </w:rPr>
        <w:t> </w:t>
      </w:r>
      <w:r>
        <w:rPr/>
        <w:t>agente</w:t>
      </w:r>
      <w:r>
        <w:rPr>
          <w:spacing w:val="-30"/>
        </w:rPr>
        <w:t> </w:t>
      </w:r>
      <w:r>
        <w:rPr/>
        <w:t>reductor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se </w:t>
      </w:r>
      <w:r>
        <w:rPr>
          <w:w w:val="95"/>
        </w:rPr>
        <w:t>detectó</w:t>
      </w:r>
      <w:r>
        <w:rPr>
          <w:spacing w:val="-5"/>
          <w:w w:val="95"/>
        </w:rPr>
        <w:t> </w:t>
      </w:r>
      <w:r>
        <w:rPr>
          <w:w w:val="95"/>
        </w:rPr>
        <w:t>presencia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elemento</w:t>
      </w:r>
      <w:r>
        <w:rPr>
          <w:spacing w:val="-5"/>
          <w:w w:val="95"/>
        </w:rPr>
        <w:t> </w:t>
      </w:r>
      <w:r>
        <w:rPr>
          <w:w w:val="95"/>
        </w:rPr>
        <w:t>zinc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concentración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sal</w:t>
      </w:r>
      <w:r>
        <w:rPr>
          <w:spacing w:val="-5"/>
          <w:w w:val="95"/>
        </w:rPr>
        <w:t> </w:t>
      </w:r>
      <w:r>
        <w:rPr>
          <w:w w:val="95"/>
        </w:rPr>
        <w:t>precursora</w:t>
      </w:r>
      <w:r>
        <w:rPr>
          <w:spacing w:val="-5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-1</w:t>
      </w:r>
      <w:r>
        <w:rPr>
          <w:spacing w:val="9"/>
          <w:w w:val="95"/>
          <w:position w:val="8"/>
          <w:sz w:val="15"/>
        </w:rPr>
        <w:t> </w:t>
      </w:r>
      <w:r>
        <w:rPr>
          <w:w w:val="95"/>
        </w:rPr>
        <w:t>M. En</w:t>
      </w:r>
      <w:r>
        <w:rPr>
          <w:spacing w:val="-6"/>
          <w:w w:val="95"/>
        </w:rPr>
        <w:t> </w:t>
      </w:r>
      <w:r>
        <w:rPr>
          <w:w w:val="95"/>
        </w:rPr>
        <w:t>todos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casos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observó</w:t>
      </w:r>
      <w:r>
        <w:rPr>
          <w:spacing w:val="-6"/>
          <w:w w:val="95"/>
        </w:rPr>
        <w:t> </w:t>
      </w:r>
      <w:r>
        <w:rPr>
          <w:w w:val="95"/>
        </w:rPr>
        <w:t>degradación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superficie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cáscara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naranja </w:t>
      </w:r>
      <w:r>
        <w:rPr/>
        <w:t>debido</w:t>
      </w:r>
      <w:r>
        <w:rPr>
          <w:spacing w:val="-14"/>
        </w:rPr>
        <w:t> </w:t>
      </w:r>
      <w:r>
        <w:rPr/>
        <w:t>al</w:t>
      </w:r>
      <w:r>
        <w:rPr>
          <w:spacing w:val="-15"/>
        </w:rPr>
        <w:t> </w:t>
      </w:r>
      <w:r>
        <w:rPr/>
        <w:t>agente</w:t>
      </w:r>
      <w:r>
        <w:rPr>
          <w:spacing w:val="-14"/>
        </w:rPr>
        <w:t> </w:t>
      </w:r>
      <w:r>
        <w:rPr/>
        <w:t>reductor</w:t>
      </w:r>
      <w:r>
        <w:rPr>
          <w:spacing w:val="-14"/>
        </w:rPr>
        <w:t> </w:t>
      </w:r>
      <w:r>
        <w:rPr/>
        <w:t>utilizado.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ejemplo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degradación</w:t>
      </w:r>
      <w:r>
        <w:rPr>
          <w:spacing w:val="-14"/>
        </w:rPr>
        <w:t> </w:t>
      </w:r>
      <w:r>
        <w:rPr/>
        <w:t>o</w:t>
      </w:r>
      <w:r>
        <w:rPr>
          <w:spacing w:val="-15"/>
        </w:rPr>
        <w:t> </w:t>
      </w:r>
      <w:r>
        <w:rPr/>
        <w:t>ataque </w:t>
      </w:r>
      <w:r>
        <w:rPr>
          <w:w w:val="95"/>
        </w:rPr>
        <w:t>químico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muestra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14.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método</w:t>
      </w:r>
      <w:r>
        <w:rPr>
          <w:spacing w:val="-10"/>
          <w:w w:val="95"/>
        </w:rPr>
        <w:t> </w:t>
      </w:r>
      <w:r>
        <w:rPr>
          <w:w w:val="95"/>
        </w:rPr>
        <w:t>presentó</w:t>
      </w:r>
      <w:r>
        <w:rPr>
          <w:spacing w:val="-10"/>
          <w:w w:val="95"/>
        </w:rPr>
        <w:t> </w:t>
      </w:r>
      <w:r>
        <w:rPr>
          <w:w w:val="95"/>
        </w:rPr>
        <w:t>claras</w:t>
      </w:r>
      <w:r>
        <w:rPr>
          <w:spacing w:val="-11"/>
          <w:w w:val="95"/>
        </w:rPr>
        <w:t> </w:t>
      </w:r>
      <w:r>
        <w:rPr>
          <w:w w:val="95"/>
        </w:rPr>
        <w:t>desventajas</w:t>
      </w:r>
      <w:r>
        <w:rPr>
          <w:spacing w:val="-10"/>
          <w:w w:val="95"/>
        </w:rPr>
        <w:t> </w:t>
      </w:r>
      <w:r>
        <w:rPr>
          <w:w w:val="95"/>
        </w:rPr>
        <w:t>con </w:t>
      </w:r>
      <w:r>
        <w:rPr/>
        <w:t>respecto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método</w:t>
      </w:r>
      <w:r>
        <w:rPr>
          <w:spacing w:val="-22"/>
        </w:rPr>
        <w:t> </w:t>
      </w:r>
      <w:r>
        <w:rPr/>
        <w:t>mencionado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principio,</w:t>
      </w:r>
      <w:r>
        <w:rPr>
          <w:spacing w:val="-22"/>
        </w:rPr>
        <w:t> </w:t>
      </w:r>
      <w:r>
        <w:rPr/>
        <w:t>pues,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>
          <w:spacing w:val="-5"/>
        </w:rPr>
        <w:t>lugar,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necesita una</w:t>
      </w:r>
      <w:r>
        <w:rPr>
          <w:spacing w:val="-19"/>
        </w:rPr>
        <w:t> </w:t>
      </w:r>
      <w:r>
        <w:rPr/>
        <w:t>concentración</w:t>
      </w:r>
      <w:r>
        <w:rPr>
          <w:spacing w:val="-20"/>
        </w:rPr>
        <w:t> </w:t>
      </w:r>
      <w:r>
        <w:rPr/>
        <w:t>más</w:t>
      </w:r>
      <w:r>
        <w:rPr>
          <w:spacing w:val="-19"/>
        </w:rPr>
        <w:t> </w:t>
      </w:r>
      <w:r>
        <w:rPr/>
        <w:t>alta</w:t>
      </w:r>
      <w:r>
        <w:rPr>
          <w:spacing w:val="-19"/>
        </w:rPr>
        <w:t> </w:t>
      </w:r>
      <w:r>
        <w:rPr/>
        <w:t>(10</w:t>
      </w:r>
      <w:r>
        <w:rPr>
          <w:position w:val="8"/>
          <w:sz w:val="15"/>
        </w:rPr>
        <w:t>-1</w:t>
      </w:r>
      <w:r>
        <w:rPr>
          <w:spacing w:val="-4"/>
          <w:position w:val="8"/>
          <w:sz w:val="15"/>
        </w:rPr>
        <w:t> </w:t>
      </w:r>
      <w:r>
        <w:rPr/>
        <w:t>M),</w:t>
      </w:r>
      <w:r>
        <w:rPr>
          <w:spacing w:val="-20"/>
        </w:rPr>
        <w:t> </w:t>
      </w:r>
      <w:r>
        <w:rPr/>
        <w:t>mientras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método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biorreduc- ción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detectan</w:t>
      </w:r>
      <w:r>
        <w:rPr>
          <w:spacing w:val="-19"/>
        </w:rPr>
        <w:t> </w:t>
      </w:r>
      <w:r>
        <w:rPr/>
        <w:t>partículas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-3</w:t>
      </w:r>
      <w:r>
        <w:rPr>
          <w:spacing w:val="-4"/>
          <w:position w:val="8"/>
          <w:sz w:val="15"/>
        </w:rPr>
        <w:t> </w:t>
      </w:r>
      <w:r>
        <w:rPr/>
        <w:t>M.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segundo</w:t>
      </w:r>
      <w:r>
        <w:rPr>
          <w:spacing w:val="-19"/>
        </w:rPr>
        <w:t> </w:t>
      </w:r>
      <w:r>
        <w:rPr>
          <w:spacing w:val="-5"/>
        </w:rPr>
        <w:t>lugar,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mencionó,</w:t>
      </w:r>
      <w:r>
        <w:rPr>
          <w:spacing w:val="-19"/>
        </w:rPr>
        <w:t> </w:t>
      </w:r>
      <w:r>
        <w:rPr/>
        <w:t>el </w:t>
      </w:r>
      <w:r>
        <w:rPr>
          <w:w w:val="95"/>
        </w:rPr>
        <w:t>agente</w:t>
      </w:r>
      <w:r>
        <w:rPr>
          <w:spacing w:val="-7"/>
          <w:w w:val="95"/>
        </w:rPr>
        <w:t> </w:t>
      </w:r>
      <w:r>
        <w:rPr>
          <w:w w:val="95"/>
        </w:rPr>
        <w:t>reductor</w:t>
      </w:r>
      <w:r>
        <w:rPr>
          <w:spacing w:val="-7"/>
          <w:w w:val="95"/>
        </w:rPr>
        <w:t> </w:t>
      </w:r>
      <w:r>
        <w:rPr>
          <w:w w:val="95"/>
        </w:rPr>
        <w:t>ataca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desgasta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superficie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cáscara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naranja</w:t>
      </w:r>
      <w:r>
        <w:rPr>
          <w:spacing w:val="-7"/>
          <w:w w:val="95"/>
        </w:rPr>
        <w:t> </w:t>
      </w:r>
      <w:r>
        <w:rPr>
          <w:w w:val="95"/>
        </w:rPr>
        <w:t>formando una</w:t>
      </w:r>
      <w:r>
        <w:rPr>
          <w:spacing w:val="-10"/>
          <w:w w:val="95"/>
        </w:rPr>
        <w:t> </w:t>
      </w:r>
      <w:r>
        <w:rPr>
          <w:w w:val="95"/>
        </w:rPr>
        <w:t>superficie</w:t>
      </w:r>
      <w:r>
        <w:rPr>
          <w:spacing w:val="-11"/>
          <w:w w:val="95"/>
        </w:rPr>
        <w:t> </w:t>
      </w:r>
      <w:r>
        <w:rPr>
          <w:w w:val="95"/>
        </w:rPr>
        <w:t>fibrosa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buen</w:t>
      </w:r>
      <w:r>
        <w:rPr>
          <w:spacing w:val="-10"/>
          <w:w w:val="95"/>
        </w:rPr>
        <w:t> </w:t>
      </w:r>
      <w:r>
        <w:rPr>
          <w:w w:val="95"/>
        </w:rPr>
        <w:t>anclaje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partículas</w:t>
      </w:r>
      <w:r>
        <w:rPr>
          <w:spacing w:val="-10"/>
          <w:w w:val="95"/>
        </w:rPr>
        <w:t> </w:t>
      </w:r>
      <w:r>
        <w:rPr>
          <w:w w:val="95"/>
        </w:rPr>
        <w:t>metálicas.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Finalmente,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presencia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zinc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observó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aglomerados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tamaños</w:t>
      </w:r>
      <w:r>
        <w:rPr>
          <w:spacing w:val="-12"/>
          <w:w w:val="95"/>
        </w:rPr>
        <w:t> </w:t>
      </w:r>
      <w:r>
        <w:rPr>
          <w:w w:val="95"/>
        </w:rPr>
        <w:t>grandes</w:t>
      </w:r>
      <w:r>
        <w:rPr>
          <w:spacing w:val="-12"/>
          <w:w w:val="95"/>
        </w:rPr>
        <w:t> </w:t>
      </w:r>
      <w:r>
        <w:rPr>
          <w:w w:val="95"/>
        </w:rPr>
        <w:t>su- </w:t>
      </w:r>
      <w:r>
        <w:rPr/>
        <w:t>periores</w:t>
      </w:r>
      <w:r>
        <w:rPr>
          <w:spacing w:val="-31"/>
        </w:rPr>
        <w:t> </w:t>
      </w:r>
      <w:r>
        <w:rPr/>
        <w:t>a</w:t>
      </w:r>
      <w:r>
        <w:rPr>
          <w:spacing w:val="-32"/>
        </w:rPr>
        <w:t> </w:t>
      </w:r>
      <w:r>
        <w:rPr/>
        <w:t>1</w:t>
      </w:r>
      <w:r>
        <w:rPr>
          <w:spacing w:val="-31"/>
        </w:rPr>
        <w:t> </w:t>
      </w:r>
      <w:r>
        <w:rPr/>
        <w:t>micra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hasta</w:t>
      </w:r>
      <w:r>
        <w:rPr>
          <w:spacing w:val="-31"/>
        </w:rPr>
        <w:t> </w:t>
      </w:r>
      <w:r>
        <w:rPr/>
        <w:t>6</w:t>
      </w:r>
      <w:r>
        <w:rPr>
          <w:spacing w:val="-31"/>
        </w:rPr>
        <w:t> </w:t>
      </w:r>
      <w:r>
        <w:rPr/>
        <w:t>micras,</w:t>
      </w:r>
      <w:r>
        <w:rPr>
          <w:spacing w:val="-31"/>
        </w:rPr>
        <w:t> </w:t>
      </w:r>
      <w:r>
        <w:rPr/>
        <w:t>además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2"/>
        </w:rPr>
        <w:t> </w:t>
      </w:r>
      <w:r>
        <w:rPr/>
        <w:t>presencia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éstos</w:t>
      </w:r>
      <w:r>
        <w:rPr>
          <w:spacing w:val="-32"/>
        </w:rPr>
        <w:t> </w:t>
      </w:r>
      <w:r>
        <w:rPr/>
        <w:t>era</w:t>
      </w:r>
      <w:r>
        <w:rPr>
          <w:spacing w:val="-32"/>
        </w:rPr>
        <w:t> </w:t>
      </w:r>
      <w:r>
        <w:rPr/>
        <w:t>muy </w:t>
      </w:r>
      <w:r>
        <w:rPr>
          <w:w w:val="95"/>
        </w:rPr>
        <w:t>dispersa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escasa.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imagen</w:t>
      </w:r>
      <w:r>
        <w:rPr>
          <w:spacing w:val="-18"/>
          <w:w w:val="95"/>
        </w:rPr>
        <w:t> </w:t>
      </w:r>
      <w:r>
        <w:rPr>
          <w:w w:val="95"/>
        </w:rPr>
        <w:t>representativa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mencionado 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14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pesar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posible</w:t>
      </w:r>
      <w:r>
        <w:rPr>
          <w:spacing w:val="-10"/>
          <w:w w:val="95"/>
        </w:rPr>
        <w:t> </w:t>
      </w:r>
      <w:r>
        <w:rPr>
          <w:w w:val="95"/>
        </w:rPr>
        <w:t>observar</w:t>
      </w:r>
      <w:r>
        <w:rPr>
          <w:spacing w:val="-10"/>
          <w:w w:val="95"/>
        </w:rPr>
        <w:t> </w:t>
      </w:r>
      <w:r>
        <w:rPr>
          <w:w w:val="95"/>
        </w:rPr>
        <w:t>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tamaños</w:t>
      </w:r>
      <w:r>
        <w:rPr>
          <w:spacing w:val="-10"/>
          <w:w w:val="95"/>
        </w:rPr>
        <w:t> </w:t>
      </w:r>
      <w:r>
        <w:rPr>
          <w:w w:val="95"/>
        </w:rPr>
        <w:t>meno- </w:t>
      </w:r>
      <w:r>
        <w:rPr>
          <w:spacing w:val="-3"/>
          <w:w w:val="95"/>
        </w:rPr>
        <w:t>res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1</w:t>
      </w:r>
      <w:r>
        <w:rPr>
          <w:spacing w:val="-5"/>
          <w:w w:val="95"/>
        </w:rPr>
        <w:t> </w:t>
      </w:r>
      <w:r>
        <w:rPr>
          <w:w w:val="95"/>
        </w:rPr>
        <w:t>micra,</w:t>
      </w:r>
      <w:r>
        <w:rPr>
          <w:spacing w:val="-5"/>
          <w:w w:val="95"/>
        </w:rPr>
        <w:t> </w:t>
      </w:r>
      <w:r>
        <w:rPr>
          <w:w w:val="95"/>
        </w:rPr>
        <w:t>predomina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presencia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aglomerados.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258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2"/>
        <w:rPr>
          <w:rFonts w:ascii="Times New Roman"/>
          <w:i/>
          <w:sz w:val="23"/>
        </w:rPr>
      </w:pPr>
    </w:p>
    <w:p>
      <w:pPr>
        <w:tabs>
          <w:tab w:pos="3788" w:val="left" w:leader="none"/>
        </w:tabs>
        <w:spacing w:before="68"/>
        <w:ind w:left="178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79.819pt;margin-top:18.462919pt;width:348.95pt;height:130.65pt;mso-position-horizontal-relative:page;mso-position-vertical-relative:paragraph;z-index:43912;mso-wrap-distance-left:0;mso-wrap-distance-right:0" coordorigin="1596,369" coordsize="6979,2613">
            <v:shape style="position:absolute;left:1596;top:369;width:6979;height:2592" type="#_x0000_t75" stroked="false">
              <v:imagedata r:id="rId594" o:title=""/>
            </v:shape>
            <v:shape style="position:absolute;left:1637;top:2757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461;top:2760;width:30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0"/>
                      </w:rPr>
                      <w:t>x5,000</w:t>
                    </w:r>
                  </w:p>
                </w:txbxContent>
              </v:textbox>
              <w10:wrap type="none"/>
            </v:shape>
            <v:shape style="position:absolute;left:3924;top:2757;width:243;height:22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84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5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05"/>
                        <w:sz w:val="10"/>
                      </w:rPr>
                      <w:t>m</w:t>
                    </w:r>
                  </w:p>
                  <w:p>
                    <w:pPr>
                      <w:spacing w:before="4"/>
                      <w:ind w:left="23" w:right="-2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95;top:2762;width:1430;height:107" type="#_x0000_t202" filled="false" stroked="false">
              <v:textbox inset="0,0,0,0">
                <w:txbxContent>
                  <w:p>
                    <w:pPr>
                      <w:spacing w:line="105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4367;top:2864;width:541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019;top:2762;width:1447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x2,700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12 Oct</w:t>
                    </w:r>
                    <w:r>
                      <w:rPr>
                        <w:rFonts w:ascii="Times New Roman"/>
                        <w:color w:val="FFFFFF"/>
                        <w:spacing w:val="-9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before="80"/>
        <w:ind w:left="133" w:right="131" w:hanging="1"/>
        <w:jc w:val="left"/>
        <w:rPr>
          <w:sz w:val="12"/>
        </w:rPr>
      </w:pPr>
      <w:r>
        <w:rPr>
          <w:b/>
          <w:spacing w:val="-2"/>
          <w:sz w:val="17"/>
        </w:rPr>
        <w:t>Figura</w:t>
      </w:r>
      <w:r>
        <w:rPr>
          <w:b/>
          <w:spacing w:val="-9"/>
          <w:sz w:val="17"/>
        </w:rPr>
        <w:t> </w:t>
      </w:r>
      <w:r>
        <w:rPr>
          <w:b/>
          <w:sz w:val="17"/>
        </w:rPr>
        <w:t>14.</w:t>
      </w:r>
      <w:r>
        <w:rPr>
          <w:b/>
          <w:spacing w:val="-10"/>
          <w:sz w:val="17"/>
        </w:rPr>
        <w:t> </w:t>
      </w:r>
      <w:r>
        <w:rPr>
          <w:sz w:val="17"/>
        </w:rPr>
        <w:t>Imágenes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rFonts w:ascii="Calibri" w:hAnsi="Calibri"/>
          <w:sz w:val="14"/>
        </w:rPr>
        <w:t>meB</w:t>
      </w:r>
      <w:r>
        <w:rPr>
          <w:rFonts w:ascii="Calibri" w:hAnsi="Calibri"/>
          <w:spacing w:val="-4"/>
          <w:sz w:val="14"/>
        </w:rPr>
        <w:t> </w:t>
      </w:r>
      <w:r>
        <w:rPr>
          <w:sz w:val="17"/>
        </w:rPr>
        <w:t>para</w:t>
      </w:r>
      <w:r>
        <w:rPr>
          <w:spacing w:val="-10"/>
          <w:sz w:val="17"/>
        </w:rPr>
        <w:t> </w:t>
      </w:r>
      <w:r>
        <w:rPr>
          <w:sz w:val="17"/>
        </w:rPr>
        <w:t>el</w:t>
      </w:r>
      <w:r>
        <w:rPr>
          <w:spacing w:val="-10"/>
          <w:sz w:val="17"/>
        </w:rPr>
        <w:t> </w:t>
      </w:r>
      <w:r>
        <w:rPr>
          <w:sz w:val="17"/>
        </w:rPr>
        <w:t>bionanocompósito</w:t>
      </w:r>
      <w:r>
        <w:rPr>
          <w:spacing w:val="-10"/>
          <w:sz w:val="17"/>
        </w:rPr>
        <w:t> </w:t>
      </w:r>
      <w:r>
        <w:rPr>
          <w:sz w:val="17"/>
        </w:rPr>
        <w:t>obtenido</w:t>
      </w:r>
      <w:r>
        <w:rPr>
          <w:spacing w:val="-10"/>
          <w:sz w:val="17"/>
        </w:rPr>
        <w:t> </w:t>
      </w:r>
      <w:r>
        <w:rPr>
          <w:sz w:val="17"/>
        </w:rPr>
        <w:t>utilizando</w:t>
      </w:r>
      <w:r>
        <w:rPr>
          <w:spacing w:val="-10"/>
          <w:sz w:val="17"/>
        </w:rPr>
        <w:t> </w:t>
      </w:r>
      <w:r>
        <w:rPr>
          <w:sz w:val="17"/>
        </w:rPr>
        <w:t>solución</w:t>
      </w:r>
      <w:r>
        <w:rPr>
          <w:spacing w:val="-10"/>
          <w:sz w:val="17"/>
        </w:rPr>
        <w:t> </w:t>
      </w:r>
      <w:r>
        <w:rPr>
          <w:sz w:val="17"/>
        </w:rPr>
        <w:t>10</w:t>
      </w:r>
      <w:r>
        <w:rPr>
          <w:position w:val="6"/>
          <w:sz w:val="12"/>
        </w:rPr>
        <w:t>-1</w:t>
      </w:r>
      <w:r>
        <w:rPr>
          <w:spacing w:val="1"/>
          <w:position w:val="6"/>
          <w:sz w:val="12"/>
        </w:rPr>
        <w:t> </w:t>
      </w:r>
      <w:r>
        <w:rPr>
          <w:sz w:val="17"/>
        </w:rPr>
        <w:t>M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ZnCl</w:t>
      </w:r>
      <w:r>
        <w:rPr>
          <w:position w:val="-2"/>
          <w:sz w:val="12"/>
        </w:rPr>
        <w:t>2 </w:t>
      </w:r>
      <w:r>
        <w:rPr>
          <w:sz w:val="17"/>
        </w:rPr>
        <w:t>y</w:t>
      </w:r>
      <w:r>
        <w:rPr>
          <w:spacing w:val="30"/>
          <w:sz w:val="17"/>
        </w:rPr>
        <w:t> </w:t>
      </w:r>
      <w:r>
        <w:rPr>
          <w:sz w:val="17"/>
        </w:rPr>
        <w:t>NaBH</w:t>
      </w:r>
      <w:r>
        <w:rPr>
          <w:position w:val="-2"/>
          <w:sz w:val="12"/>
        </w:rPr>
        <w:t>4.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tabs>
          <w:tab w:pos="3787" w:val="left" w:leader="none"/>
        </w:tabs>
        <w:spacing w:before="67"/>
        <w:ind w:left="177" w:right="0" w:firstLine="0"/>
        <w:jc w:val="left"/>
        <w:rPr>
          <w:rFonts w:ascii="Times New Roman"/>
          <w:sz w:val="20"/>
        </w:rPr>
      </w:pPr>
      <w:r>
        <w:rPr/>
        <w:pict>
          <v:group style="position:absolute;margin-left:79.819pt;margin-top:18.255932pt;width:348.85pt;height:130.3pt;mso-position-horizontal-relative:page;mso-position-vertical-relative:paragraph;z-index:44056;mso-wrap-distance-left:0;mso-wrap-distance-right:0" coordorigin="1596,365" coordsize="6977,2606">
            <v:shape style="position:absolute;left:1596;top:365;width:6977;height:2597" type="#_x0000_t75" stroked="false">
              <v:imagedata r:id="rId595" o:title=""/>
            </v:shape>
            <v:shape style="position:absolute;left:1675;top:2736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WD13mm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SS48</w:t>
                    </w:r>
                  </w:p>
                </w:txbxContent>
              </v:textbox>
              <w10:wrap type="none"/>
            </v:shape>
            <v:shape style="position:absolute;left:3498;top:2736;width:706;height:220" type="#_x0000_t202" filled="false" stroked="false">
              <v:textbox inset="0,0,0,0">
                <w:txbxContent>
                  <w:p>
                    <w:pPr>
                      <w:spacing w:line="10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spacing w:before="1"/>
                      <w:ind w:left="0" w:right="0" w:firstLine="0"/>
                      <w:jc w:val="righ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</w:r>
                  </w:p>
                </w:txbxContent>
              </v:textbox>
              <w10:wrap type="none"/>
            </v:shape>
            <v:shape style="position:absolute;left:5190;top:2751;width:1430;height:107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-8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BEC   20kV      </w:t>
                    </w:r>
                    <w:r>
                      <w:rPr>
                        <w:rFonts w:ascii="Times New Roman"/>
                        <w:color w:val="FFFFFF"/>
                        <w:w w:val="105"/>
                        <w:position w:val="1"/>
                        <w:sz w:val="10"/>
                      </w:rPr>
                      <w:t>WD11mm   </w:t>
                    </w:r>
                    <w:r>
                      <w:rPr>
                        <w:rFonts w:ascii="Times New Roman"/>
                        <w:color w:val="FFFFFF"/>
                        <w:w w:val="105"/>
                        <w:sz w:val="10"/>
                      </w:rPr>
                      <w:t>SS50</w:t>
                    </w:r>
                  </w:p>
                </w:txbxContent>
              </v:textbox>
              <w10:wrap type="none"/>
            </v:shape>
            <v:shape style="position:absolute;left:4405;top:2842;width:565;height:100" type="#_x0000_t202" filled="false" stroked="false">
              <v:textbox inset="0,0,0,0">
                <w:txbxContent>
                  <w:p>
                    <w:pPr>
                      <w:spacing w:line="99" w:lineRule="exact" w:before="0"/>
                      <w:ind w:left="0" w:right="-14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15 Nov</w:t>
                    </w:r>
                    <w:r>
                      <w:rPr>
                        <w:rFonts w:ascii="Times New Roman"/>
                        <w:color w:val="FFFFFF"/>
                        <w:spacing w:val="-16"/>
                        <w:w w:val="110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v:shape style="position:absolute;left:7013;top:2751;width:1472;height:220" type="#_x0000_t202" filled="false" stroked="false">
              <v:textbox inset="0,0,0,0">
                <w:txbxContent>
                  <w:p>
                    <w:pPr>
                      <w:spacing w:line="9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1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x5,000     5</w:t>
                    </w:r>
                    <w:r>
                      <w:rPr>
                        <w:rFonts w:ascii="Symbol" w:hAnsi="Symbol"/>
                        <w:color w:val="FFFFFF"/>
                        <w:w w:val="110"/>
                        <w:sz w:val="10"/>
                      </w:rPr>
                      <w:t>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0"/>
                      </w:rPr>
                      <w:t>m</w:t>
                    </w:r>
                  </w:p>
                  <w:p>
                    <w:pPr>
                      <w:tabs>
                        <w:tab w:pos="906" w:val="left" w:leader="none"/>
                      </w:tabs>
                      <w:spacing w:line="121" w:lineRule="exact" w:before="0"/>
                      <w:ind w:left="486" w:right="0" w:firstLine="0"/>
                      <w:jc w:val="left"/>
                      <w:rPr>
                        <w:rFonts w:ascii="Times New Roman"/>
                        <w:sz w:val="10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0"/>
                      </w:rPr>
                      <w:t>0001</w:t>
                      <w:tab/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08 Nov</w:t>
                    </w:r>
                    <w:r>
                      <w:rPr>
                        <w:rFonts w:ascii="Times New Roman"/>
                        <w:color w:val="FFFFFF"/>
                        <w:spacing w:val="-16"/>
                        <w:w w:val="110"/>
                        <w:position w:val="1"/>
                        <w:sz w:val="10"/>
                      </w:rPr>
                      <w:t> </w:t>
                    </w:r>
                    <w:r>
                      <w:rPr>
                        <w:rFonts w:ascii="Times New Roman"/>
                        <w:color w:val="FFFFFF"/>
                        <w:w w:val="110"/>
                        <w:position w:val="1"/>
                        <w:sz w:val="10"/>
                      </w:rPr>
                      <w:t>2011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rFonts w:ascii="Times New Roman"/>
          <w:w w:val="105"/>
          <w:sz w:val="20"/>
        </w:rPr>
        <w:t>(a)</w:t>
        <w:tab/>
      </w:r>
      <w:r>
        <w:rPr>
          <w:rFonts w:ascii="Times New Roman"/>
          <w:w w:val="105"/>
          <w:position w:val="-2"/>
          <w:sz w:val="20"/>
        </w:rPr>
        <w:t>(b)</w:t>
      </w:r>
    </w:p>
    <w:p>
      <w:pPr>
        <w:spacing w:before="36"/>
        <w:ind w:left="133" w:right="0" w:firstLine="0"/>
        <w:jc w:val="left"/>
        <w:rPr>
          <w:sz w:val="17"/>
        </w:rPr>
      </w:pPr>
      <w:r>
        <w:rPr>
          <w:b/>
          <w:sz w:val="17"/>
        </w:rPr>
        <w:t>Figura 15. </w:t>
      </w:r>
      <w:r>
        <w:rPr>
          <w:sz w:val="17"/>
        </w:rPr>
        <w:t>Imágenes de </w:t>
      </w:r>
      <w:r>
        <w:rPr>
          <w:rFonts w:ascii="Calibri" w:hAnsi="Calibri"/>
          <w:sz w:val="14"/>
        </w:rPr>
        <w:t>meB  </w:t>
      </w:r>
      <w:r>
        <w:rPr>
          <w:sz w:val="17"/>
        </w:rPr>
        <w:t>para el bionanocompósito con Zn, obtenido por reducción   química.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sz w:val="17"/>
        </w:rPr>
        <w:t>a) Cara interna, b) Cara externa.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183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método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reducción</w:t>
      </w:r>
      <w:r>
        <w:rPr>
          <w:spacing w:val="-11"/>
          <w:w w:val="95"/>
        </w:rPr>
        <w:t> </w:t>
      </w:r>
      <w:r>
        <w:rPr>
          <w:w w:val="95"/>
        </w:rPr>
        <w:t>química</w:t>
      </w:r>
      <w:r>
        <w:rPr>
          <w:spacing w:val="-11"/>
          <w:w w:val="95"/>
        </w:rPr>
        <w:t> </w:t>
      </w:r>
      <w:r>
        <w:rPr>
          <w:w w:val="95"/>
        </w:rPr>
        <w:t>alternativo</w:t>
      </w:r>
      <w:r>
        <w:rPr>
          <w:spacing w:val="-10"/>
          <w:w w:val="95"/>
        </w:rPr>
        <w:t> </w:t>
      </w:r>
      <w:r>
        <w:rPr>
          <w:w w:val="95"/>
        </w:rPr>
        <w:t>propuesto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observaron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re- </w:t>
      </w:r>
      <w:r>
        <w:rPr>
          <w:w w:val="95"/>
        </w:rPr>
        <w:t>sultados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similares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reducción</w:t>
      </w:r>
      <w:r>
        <w:rPr>
          <w:spacing w:val="-19"/>
          <w:w w:val="95"/>
        </w:rPr>
        <w:t> </w:t>
      </w:r>
      <w:r>
        <w:rPr>
          <w:w w:val="95"/>
        </w:rPr>
        <w:t>química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mencionado,</w:t>
      </w:r>
      <w:r>
        <w:rPr>
          <w:spacing w:val="-19"/>
          <w:w w:val="95"/>
        </w:rPr>
        <w:t> </w:t>
      </w:r>
      <w:r>
        <w:rPr>
          <w:w w:val="95"/>
        </w:rPr>
        <w:t>mostran- 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limitante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cualquier</w:t>
      </w:r>
      <w:r>
        <w:rPr>
          <w:spacing w:val="-14"/>
          <w:w w:val="95"/>
        </w:rPr>
        <w:t> </w:t>
      </w:r>
      <w:r>
        <w:rPr>
          <w:w w:val="95"/>
        </w:rPr>
        <w:t>método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use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reductor</w:t>
      </w:r>
      <w:r>
        <w:rPr>
          <w:spacing w:val="-14"/>
          <w:w w:val="95"/>
        </w:rPr>
        <w:t> </w:t>
      </w:r>
      <w:r>
        <w:rPr>
          <w:w w:val="95"/>
        </w:rPr>
        <w:t>químico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ataque </w:t>
      </w:r>
      <w:r>
        <w:rPr/>
        <w:t>del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cáscara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naranja.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Figura</w:t>
      </w:r>
      <w:r>
        <w:rPr>
          <w:spacing w:val="-30"/>
        </w:rPr>
        <w:t> </w:t>
      </w:r>
      <w:r>
        <w:rPr/>
        <w:t>15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muestra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imagen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este método</w:t>
      </w:r>
      <w:r>
        <w:rPr>
          <w:spacing w:val="-26"/>
        </w:rPr>
        <w:t> </w:t>
      </w:r>
      <w:r>
        <w:rPr/>
        <w:t>alternativo,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evidente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ataque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superficie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cáscara.</w:t>
      </w:r>
      <w:r>
        <w:rPr>
          <w:spacing w:val="-26"/>
        </w:rPr>
        <w:t> </w:t>
      </w:r>
      <w:r>
        <w:rPr/>
        <w:t>Es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añadir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zinc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método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despreciable, por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cual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descartó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completo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método,</w:t>
      </w:r>
      <w:r>
        <w:rPr>
          <w:spacing w:val="-12"/>
          <w:w w:val="95"/>
        </w:rPr>
        <w:t> </w:t>
      </w:r>
      <w:r>
        <w:rPr>
          <w:w w:val="95"/>
        </w:rPr>
        <w:t>pues</w:t>
      </w:r>
      <w:r>
        <w:rPr>
          <w:spacing w:val="-12"/>
          <w:w w:val="95"/>
        </w:rPr>
        <w:t> </w:t>
      </w:r>
      <w:r>
        <w:rPr>
          <w:w w:val="95"/>
        </w:rPr>
        <w:t>dicho</w:t>
      </w:r>
      <w:r>
        <w:rPr>
          <w:spacing w:val="-12"/>
          <w:w w:val="95"/>
        </w:rPr>
        <w:t> </w:t>
      </w:r>
      <w:r>
        <w:rPr>
          <w:w w:val="95"/>
        </w:rPr>
        <w:t>desgaste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presen- tó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ambas</w:t>
      </w:r>
      <w:r>
        <w:rPr>
          <w:spacing w:val="-7"/>
          <w:w w:val="95"/>
        </w:rPr>
        <w:t> </w:t>
      </w:r>
      <w:r>
        <w:rPr>
          <w:w w:val="95"/>
        </w:rPr>
        <w:t>caras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cáscara.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9" w:right="0" w:firstLine="0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259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pStyle w:val="ListParagraph"/>
        <w:numPr>
          <w:ilvl w:val="0"/>
          <w:numId w:val="33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rFonts w:ascii="Calibri" w:hAnsi="Calibri"/>
          <w:sz w:val="22"/>
        </w:rPr>
      </w:pPr>
      <w:r>
        <w:rPr>
          <w:rFonts w:ascii="Calibri" w:hAnsi="Calibri"/>
          <w:spacing w:val="-1"/>
          <w:w w:val="140"/>
          <w:sz w:val="22"/>
        </w:rPr>
        <w:t>n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spacing w:val="-1"/>
          <w:w w:val="117"/>
          <w:sz w:val="17"/>
        </w:rPr>
        <w:t>B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spacing w:val="-1"/>
          <w:w w:val="106"/>
          <w:sz w:val="17"/>
        </w:rPr>
        <w:t>p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02"/>
          <w:sz w:val="22"/>
        </w:rPr>
        <w:t>:</w:t>
      </w:r>
      <w:r>
        <w:rPr>
          <w:rFonts w:ascii="Calibri" w:hAnsi="Calibri"/>
          <w:spacing w:val="5"/>
          <w:sz w:val="22"/>
        </w:rPr>
        <w:t> </w:t>
      </w:r>
      <w:r>
        <w:rPr>
          <w:rFonts w:ascii="Calibri" w:hAnsi="Calibri"/>
          <w:spacing w:val="-1"/>
          <w:w w:val="117"/>
          <w:sz w:val="17"/>
        </w:rPr>
        <w:t>B</w:t>
      </w:r>
      <w:r>
        <w:rPr>
          <w:rFonts w:ascii="Calibri" w:hAnsi="Calibri"/>
          <w:spacing w:val="4"/>
          <w:w w:val="130"/>
          <w:sz w:val="17"/>
        </w:rPr>
        <w:t>a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spacing w:val="-1"/>
          <w:w w:val="183"/>
          <w:sz w:val="17"/>
        </w:rPr>
        <w:t>f</w:t>
      </w:r>
      <w:r>
        <w:rPr>
          <w:rFonts w:ascii="Calibri" w:hAnsi="Calibri"/>
          <w:w w:val="146"/>
          <w:sz w:val="17"/>
        </w:rPr>
        <w:t>I</w:t>
      </w:r>
      <w:r>
        <w:rPr>
          <w:rFonts w:ascii="Calibri" w:hAnsi="Calibri"/>
          <w:spacing w:val="-1"/>
          <w:w w:val="117"/>
          <w:sz w:val="17"/>
        </w:rPr>
        <w:t>B</w:t>
      </w:r>
      <w:r>
        <w:rPr>
          <w:rFonts w:ascii="Calibri" w:hAnsi="Calibri"/>
          <w:spacing w:val="-1"/>
          <w:w w:val="189"/>
          <w:sz w:val="17"/>
        </w:rPr>
        <w:t>r</w:t>
      </w:r>
      <w:r>
        <w:rPr>
          <w:rFonts w:ascii="Calibri" w:hAnsi="Calibri"/>
          <w:spacing w:val="4"/>
          <w:w w:val="130"/>
          <w:sz w:val="17"/>
        </w:rPr>
        <w:t>a</w:t>
      </w:r>
      <w:r>
        <w:rPr>
          <w:rFonts w:ascii="Calibri" w:hAnsi="Calibri"/>
          <w:w w:val="129"/>
          <w:sz w:val="17"/>
        </w:rPr>
        <w:t>s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21"/>
          <w:sz w:val="17"/>
        </w:rPr>
        <w:t>e</w:t>
      </w:r>
      <w:r>
        <w:rPr>
          <w:rFonts w:ascii="Calibri" w:hAnsi="Calibri"/>
          <w:spacing w:val="16"/>
          <w:sz w:val="17"/>
        </w:rPr>
        <w:t> </w:t>
      </w:r>
      <w:r>
        <w:rPr>
          <w:rFonts w:ascii="Calibri" w:hAnsi="Calibri"/>
          <w:w w:val="130"/>
          <w:sz w:val="17"/>
        </w:rPr>
        <w:t>a</w:t>
      </w:r>
      <w:r>
        <w:rPr>
          <w:rFonts w:ascii="Calibri" w:hAnsi="Calibri"/>
          <w:w w:val="265"/>
          <w:sz w:val="17"/>
        </w:rPr>
        <w:t>l</w:t>
      </w:r>
      <w:r>
        <w:rPr>
          <w:rFonts w:ascii="Calibri" w:hAnsi="Calibri"/>
          <w:spacing w:val="-1"/>
          <w:w w:val="152"/>
          <w:sz w:val="17"/>
        </w:rPr>
        <w:t>g</w:t>
      </w:r>
      <w:r>
        <w:rPr>
          <w:rFonts w:ascii="Calibri" w:hAnsi="Calibri"/>
          <w:w w:val="145"/>
          <w:sz w:val="17"/>
        </w:rPr>
        <w:t>o</w:t>
      </w:r>
      <w:r>
        <w:rPr>
          <w:rFonts w:ascii="Calibri" w:hAnsi="Calibri"/>
          <w:w w:val="135"/>
          <w:sz w:val="17"/>
        </w:rPr>
        <w:t>d</w:t>
      </w:r>
      <w:r>
        <w:rPr>
          <w:rFonts w:ascii="Calibri" w:hAnsi="Calibri"/>
          <w:w w:val="145"/>
          <w:sz w:val="17"/>
        </w:rPr>
        <w:t>ó</w:t>
      </w:r>
      <w:r>
        <w:rPr>
          <w:rFonts w:ascii="Calibri" w:hAnsi="Calibri"/>
          <w:w w:val="145"/>
          <w:sz w:val="17"/>
        </w:rPr>
        <w:t>n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El</w:t>
      </w:r>
      <w:r>
        <w:rPr>
          <w:spacing w:val="-11"/>
        </w:rPr>
        <w:t> </w:t>
      </w:r>
      <w:r>
        <w:rPr/>
        <w:t>objetivo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trabajo</w:t>
      </w:r>
      <w:r>
        <w:rPr>
          <w:spacing w:val="-11"/>
        </w:rPr>
        <w:t> </w:t>
      </w:r>
      <w:r>
        <w:rPr/>
        <w:t>ha</w:t>
      </w:r>
      <w:r>
        <w:rPr>
          <w:spacing w:val="-11"/>
        </w:rPr>
        <w:t> </w:t>
      </w:r>
      <w:r>
        <w:rPr/>
        <w:t>sido</w:t>
      </w:r>
      <w:r>
        <w:rPr>
          <w:spacing w:val="-11"/>
        </w:rPr>
        <w:t> </w:t>
      </w:r>
      <w:r>
        <w:rPr/>
        <w:t>obtener</w:t>
      </w:r>
      <w:r>
        <w:rPr>
          <w:spacing w:val="-11"/>
        </w:rPr>
        <w:t> </w:t>
      </w:r>
      <w:r>
        <w:rPr/>
        <w:t>nanopartículas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plata</w:t>
      </w:r>
      <w:r>
        <w:rPr>
          <w:spacing w:val="-11"/>
        </w:rPr>
        <w:t> </w:t>
      </w:r>
      <w:r>
        <w:rPr/>
        <w:t>utilizando un</w:t>
      </w:r>
      <w:r>
        <w:rPr>
          <w:spacing w:val="-19"/>
        </w:rPr>
        <w:t> </w:t>
      </w:r>
      <w:r>
        <w:rPr/>
        <w:t>método</w:t>
      </w:r>
      <w:r>
        <w:rPr>
          <w:spacing w:val="-19"/>
        </w:rPr>
        <w:t> </w:t>
      </w:r>
      <w:r>
        <w:rPr/>
        <w:t>completamente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verde</w:t>
      </w:r>
      <w:r>
        <w:rPr/>
        <w:t>,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-5"/>
        </w:rPr>
        <w:t>decir,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utilizó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soporte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nano- </w:t>
      </w:r>
      <w:r>
        <w:rPr>
          <w:w w:val="95"/>
        </w:rPr>
        <w:t>partículas</w:t>
      </w:r>
      <w:r>
        <w:rPr>
          <w:spacing w:val="-9"/>
          <w:w w:val="95"/>
        </w:rPr>
        <w:t> </w:t>
      </w:r>
      <w:r>
        <w:rPr>
          <w:w w:val="95"/>
        </w:rPr>
        <w:t>fibras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algodón</w:t>
      </w:r>
      <w:r>
        <w:rPr>
          <w:spacing w:val="-9"/>
          <w:w w:val="95"/>
        </w:rPr>
        <w:t> </w:t>
      </w:r>
      <w:r>
        <w:rPr>
          <w:w w:val="95"/>
        </w:rPr>
        <w:t>(celulosa)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biorreductor</w:t>
      </w:r>
      <w:r>
        <w:rPr>
          <w:spacing w:val="-9"/>
          <w:w w:val="95"/>
        </w:rPr>
        <w:t> </w:t>
      </w:r>
      <w:r>
        <w:rPr>
          <w:w w:val="95"/>
        </w:rPr>
        <w:t>extracto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rFonts w:ascii="Times New Roman" w:hAnsi="Times New Roman"/>
          <w:i/>
          <w:w w:val="95"/>
        </w:rPr>
        <w:t>Camellia </w:t>
      </w:r>
      <w:r>
        <w:rPr>
          <w:rFonts w:ascii="Times New Roman" w:hAnsi="Times New Roman"/>
          <w:i/>
          <w:w w:val="95"/>
        </w:rPr>
        <w:t>sinensis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cual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probado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eficacia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obtención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nanopartículas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Au y</w:t>
      </w:r>
      <w:r>
        <w:rPr>
          <w:spacing w:val="-25"/>
          <w:w w:val="95"/>
        </w:rPr>
        <w:t> </w:t>
      </w:r>
      <w:r>
        <w:rPr>
          <w:w w:val="95"/>
        </w:rPr>
        <w:t>Ag</w:t>
      </w:r>
      <w:r>
        <w:rPr>
          <w:spacing w:val="-25"/>
          <w:w w:val="95"/>
        </w:rPr>
        <w:t> </w:t>
      </w:r>
      <w:r>
        <w:rPr>
          <w:w w:val="95"/>
        </w:rPr>
        <w:t>(Vilchis-Nestor</w:t>
      </w:r>
      <w:r>
        <w:rPr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32"/>
          <w:w w:val="95"/>
        </w:rPr>
        <w:t> </w:t>
      </w:r>
      <w:r>
        <w:rPr>
          <w:w w:val="95"/>
        </w:rPr>
        <w:t>2008).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33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w w:val="90"/>
        </w:rPr>
        <w:t>Protocolo</w:t>
      </w:r>
      <w:r>
        <w:rPr>
          <w:spacing w:val="-20"/>
          <w:w w:val="90"/>
        </w:rPr>
        <w:t> </w:t>
      </w:r>
      <w:r>
        <w:rPr>
          <w:w w:val="90"/>
        </w:rPr>
        <w:t>experimental</w:t>
      </w:r>
    </w:p>
    <w:p>
      <w:pPr>
        <w:pStyle w:val="BodyText"/>
        <w:rPr>
          <w:b/>
          <w:sz w:val="21"/>
        </w:rPr>
      </w:pPr>
    </w:p>
    <w:p>
      <w:pPr>
        <w:pStyle w:val="BodyText"/>
        <w:ind w:left="133" w:right="131" w:hanging="1"/>
        <w:jc w:val="both"/>
      </w:pPr>
      <w:r>
        <w:rPr>
          <w:spacing w:val="-4"/>
        </w:rPr>
        <w:t>Para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preparación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biocompósitos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cortaron</w:t>
      </w:r>
      <w:r>
        <w:rPr>
          <w:spacing w:val="-18"/>
        </w:rPr>
        <w:t> </w:t>
      </w:r>
      <w:r>
        <w:rPr/>
        <w:t>trozos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0.5</w:t>
      </w:r>
      <w:r>
        <w:rPr>
          <w:spacing w:val="-18"/>
        </w:rPr>
        <w:t> </w:t>
      </w:r>
      <w:r>
        <w:rPr/>
        <w:t>cm</w:t>
      </w:r>
      <w:r>
        <w:rPr>
          <w:position w:val="8"/>
          <w:sz w:val="15"/>
        </w:rPr>
        <w:t>2</w:t>
      </w:r>
      <w:r>
        <w:rPr>
          <w:spacing w:val="-3"/>
          <w:position w:val="8"/>
          <w:sz w:val="15"/>
        </w:rPr>
        <w:t> </w:t>
      </w:r>
      <w:r>
        <w:rPr/>
        <w:t>de</w:t>
      </w:r>
      <w:r>
        <w:rPr>
          <w:spacing w:val="-18"/>
        </w:rPr>
        <w:t> </w:t>
      </w:r>
      <w:r>
        <w:rPr/>
        <w:t>tela de fibra de algodón, la cual había sido previamente funcionalizada química- mente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presentar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carga</w:t>
      </w:r>
      <w:r>
        <w:rPr>
          <w:spacing w:val="-16"/>
        </w:rPr>
        <w:t> </w:t>
      </w:r>
      <w:r>
        <w:rPr/>
        <w:t>negativa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estructura,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método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J. </w:t>
      </w:r>
      <w:r>
        <w:rPr>
          <w:w w:val="95"/>
        </w:rPr>
        <w:t>Hinestroza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colaboradores</w:t>
      </w:r>
      <w:r>
        <w:rPr>
          <w:spacing w:val="-21"/>
          <w:w w:val="95"/>
        </w:rPr>
        <w:t> </w:t>
      </w:r>
      <w:r>
        <w:rPr>
          <w:w w:val="95"/>
        </w:rPr>
        <w:t>(Dong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ett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al.,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w w:val="95"/>
        </w:rPr>
        <w:t>2009).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trozos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fibra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w w:val="95"/>
        </w:rPr>
        <w:t>coloca- </w:t>
      </w:r>
      <w:r>
        <w:rPr/>
        <w:t>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5</w:t>
      </w:r>
      <w:r>
        <w:rPr>
          <w:spacing w:val="-28"/>
        </w:rPr>
        <w:t> </w:t>
      </w:r>
      <w:r>
        <w:rPr/>
        <w:t>ml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solución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plata</w:t>
      </w:r>
      <w:r>
        <w:rPr>
          <w:spacing w:val="-28"/>
        </w:rPr>
        <w:t> </w:t>
      </w:r>
      <w:r>
        <w:rPr/>
        <w:t>10</w:t>
      </w:r>
      <w:r>
        <w:rPr>
          <w:position w:val="8"/>
          <w:sz w:val="15"/>
        </w:rPr>
        <w:t>-3</w:t>
      </w:r>
      <w:r>
        <w:rPr>
          <w:spacing w:val="-13"/>
          <w:position w:val="8"/>
          <w:sz w:val="15"/>
        </w:rPr>
        <w:t> </w:t>
      </w:r>
      <w:r>
        <w:rPr/>
        <w:t>M,</w:t>
      </w:r>
      <w:r>
        <w:rPr>
          <w:spacing w:val="-28"/>
        </w:rPr>
        <w:t> </w:t>
      </w:r>
      <w:r>
        <w:rPr/>
        <w:t>preparada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nitrato</w:t>
      </w:r>
      <w:r>
        <w:rPr>
          <w:spacing w:val="-28"/>
        </w:rPr>
        <w:t> </w:t>
      </w:r>
      <w:r>
        <w:rPr/>
        <w:t>de plata,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periodos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10,</w:t>
      </w:r>
      <w:r>
        <w:rPr>
          <w:spacing w:val="-23"/>
        </w:rPr>
        <w:t> </w:t>
      </w:r>
      <w:r>
        <w:rPr/>
        <w:t>20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30</w:t>
      </w:r>
      <w:r>
        <w:rPr>
          <w:spacing w:val="-23"/>
        </w:rPr>
        <w:t> </w:t>
      </w:r>
      <w:r>
        <w:rPr/>
        <w:t>minutos.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continuación,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eliminó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2"/>
        </w:rPr>
        <w:t>exceso </w:t>
      </w:r>
      <w:r>
        <w:rPr/>
        <w:t>de</w:t>
      </w:r>
      <w:r>
        <w:rPr>
          <w:spacing w:val="-22"/>
        </w:rPr>
        <w:t> </w:t>
      </w:r>
      <w:r>
        <w:rPr/>
        <w:t>solución</w:t>
      </w:r>
      <w:r>
        <w:rPr>
          <w:spacing w:val="-23"/>
        </w:rPr>
        <w:t> </w:t>
      </w:r>
      <w:r>
        <w:rPr/>
        <w:t>iónica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fibras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algodón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lavados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agua</w:t>
      </w:r>
      <w:r>
        <w:rPr>
          <w:spacing w:val="-22"/>
        </w:rPr>
        <w:t> </w:t>
      </w:r>
      <w:r>
        <w:rPr/>
        <w:t>destilada.</w:t>
      </w:r>
      <w:r>
        <w:rPr>
          <w:spacing w:val="-22"/>
        </w:rPr>
        <w:t> </w:t>
      </w:r>
      <w:r>
        <w:rPr>
          <w:spacing w:val="-5"/>
        </w:rPr>
        <w:t>Pos- </w:t>
      </w:r>
      <w:r>
        <w:rPr/>
        <w:t>teriormente,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trozos</w:t>
      </w:r>
      <w:r>
        <w:rPr>
          <w:spacing w:val="-27"/>
        </w:rPr>
        <w:t> </w:t>
      </w:r>
      <w:r>
        <w:rPr/>
        <w:t>fueron</w:t>
      </w:r>
      <w:r>
        <w:rPr>
          <w:spacing w:val="-27"/>
        </w:rPr>
        <w:t> </w:t>
      </w:r>
      <w:r>
        <w:rPr/>
        <w:t>colocados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solución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5</w:t>
      </w:r>
      <w:r>
        <w:rPr>
          <w:spacing w:val="-27"/>
        </w:rPr>
        <w:t> </w:t>
      </w:r>
      <w:r>
        <w:rPr/>
        <w:t>ml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extracto</w:t>
      </w:r>
      <w:r>
        <w:rPr>
          <w:spacing w:val="-28"/>
        </w:rPr>
        <w:t> </w:t>
      </w:r>
      <w:r>
        <w:rPr/>
        <w:t>de </w:t>
      </w:r>
      <w:r>
        <w:rPr>
          <w:rFonts w:ascii="Times New Roman" w:hAnsi="Times New Roman"/>
          <w:i/>
          <w:w w:val="95"/>
        </w:rPr>
        <w:t>Camellia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sinensis,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w w:val="95"/>
        </w:rPr>
        <w:t>diluidos</w:t>
      </w:r>
      <w:r>
        <w:rPr>
          <w:spacing w:val="-6"/>
          <w:w w:val="95"/>
        </w:rPr>
        <w:t> </w:t>
      </w:r>
      <w:r>
        <w:rPr>
          <w:w w:val="95"/>
        </w:rPr>
        <w:t>1:1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agua</w:t>
      </w:r>
      <w:r>
        <w:rPr>
          <w:spacing w:val="-6"/>
          <w:w w:val="95"/>
        </w:rPr>
        <w:t> </w:t>
      </w:r>
      <w:r>
        <w:rPr>
          <w:w w:val="95"/>
        </w:rPr>
        <w:t>destilada,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periodos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0.5, </w:t>
      </w:r>
      <w:r>
        <w:rPr/>
        <w:t>1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2</w:t>
      </w:r>
      <w:r>
        <w:rPr>
          <w:spacing w:val="-15"/>
        </w:rPr>
        <w:t> </w:t>
      </w:r>
      <w:r>
        <w:rPr/>
        <w:t>horas.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eliminó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2"/>
        </w:rPr>
        <w:t>exceso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solución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fibras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lavados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agua destilada</w:t>
      </w:r>
      <w:r>
        <w:rPr>
          <w:spacing w:val="-20"/>
        </w:rPr>
        <w:t> </w:t>
      </w:r>
      <w:r>
        <w:rPr>
          <w:spacing w:val="-11"/>
        </w:rPr>
        <w:t>y,</w:t>
      </w:r>
      <w:r>
        <w:rPr>
          <w:spacing w:val="-20"/>
        </w:rPr>
        <w:t> </w:t>
      </w:r>
      <w:r>
        <w:rPr/>
        <w:t>finalmente,</w:t>
      </w:r>
      <w:r>
        <w:rPr>
          <w:spacing w:val="-21"/>
        </w:rPr>
        <w:t> </w:t>
      </w:r>
      <w:r>
        <w:rPr/>
        <w:t>las</w:t>
      </w:r>
      <w:r>
        <w:rPr>
          <w:spacing w:val="-20"/>
        </w:rPr>
        <w:t> </w:t>
      </w:r>
      <w:r>
        <w:rPr/>
        <w:t>fibras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algodón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secaron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estufa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tempe- ratura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40</w:t>
      </w:r>
      <w:r>
        <w:rPr>
          <w:spacing w:val="-18"/>
        </w:rPr>
        <w:t> </w:t>
      </w:r>
      <w:r>
        <w:rPr/>
        <w:t>ºC.</w:t>
      </w:r>
    </w:p>
    <w:p>
      <w:pPr>
        <w:pStyle w:val="BodyText"/>
        <w:spacing w:before="2"/>
      </w:pPr>
    </w:p>
    <w:p>
      <w:pPr>
        <w:pStyle w:val="Heading4"/>
        <w:numPr>
          <w:ilvl w:val="1"/>
          <w:numId w:val="33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w w:val="90"/>
        </w:rPr>
        <w:t>Resultados y</w:t>
      </w:r>
      <w:r>
        <w:rPr>
          <w:spacing w:val="31"/>
          <w:w w:val="90"/>
        </w:rPr>
        <w:t> </w:t>
      </w:r>
      <w:r>
        <w:rPr>
          <w:w w:val="90"/>
        </w:rPr>
        <w:t>discusión</w:t>
      </w:r>
    </w:p>
    <w:p>
      <w:pPr>
        <w:pStyle w:val="BodyText"/>
        <w:spacing w:before="3"/>
        <w:rPr>
          <w:b/>
        </w:rPr>
      </w:pPr>
    </w:p>
    <w:p>
      <w:pPr>
        <w:pStyle w:val="BodyText"/>
        <w:spacing w:line="260" w:lineRule="exact"/>
        <w:ind w:left="133" w:right="131"/>
        <w:jc w:val="both"/>
      </w:pP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biocompósitos,</w:t>
      </w:r>
      <w:r>
        <w:rPr>
          <w:spacing w:val="-14"/>
        </w:rPr>
        <w:t> </w:t>
      </w:r>
      <w:r>
        <w:rPr/>
        <w:t>primero,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les</w:t>
      </w:r>
      <w:r>
        <w:rPr>
          <w:spacing w:val="-13"/>
        </w:rPr>
        <w:t> </w:t>
      </w:r>
      <w:r>
        <w:rPr/>
        <w:t>observó</w:t>
      </w:r>
      <w:r>
        <w:rPr>
          <w:spacing w:val="-14"/>
        </w:rPr>
        <w:t> </w:t>
      </w:r>
      <w:r>
        <w:rPr/>
        <w:t>por</w:t>
      </w:r>
      <w:r>
        <w:rPr>
          <w:spacing w:val="-13"/>
        </w:rPr>
        <w:t> </w:t>
      </w:r>
      <w:r>
        <w:rPr>
          <w:rFonts w:ascii="Calibri" w:hAnsi="Calibri"/>
          <w:sz w:val="17"/>
        </w:rPr>
        <w:t>fe</w:t>
      </w:r>
      <w:r>
        <w:rPr>
          <w:rFonts w:ascii="Calibri" w:hAnsi="Calibri"/>
        </w:rPr>
        <w:t>-</w:t>
      </w:r>
      <w:r>
        <w:rPr>
          <w:rFonts w:ascii="Calibri" w:hAnsi="Calibri"/>
          <w:sz w:val="17"/>
        </w:rPr>
        <w:t>sem</w:t>
      </w:r>
      <w:r>
        <w:rPr>
          <w:rFonts w:ascii="Calibri" w:hAnsi="Calibri"/>
          <w:spacing w:val="-4"/>
          <w:sz w:val="17"/>
        </w:rPr>
        <w:t> </w:t>
      </w:r>
      <w:r>
        <w:rPr/>
        <w:t>y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les</w:t>
      </w:r>
      <w:r>
        <w:rPr>
          <w:spacing w:val="-13"/>
        </w:rPr>
        <w:t> </w:t>
      </w:r>
      <w:r>
        <w:rPr/>
        <w:t>realizó</w:t>
      </w:r>
      <w:r>
        <w:rPr>
          <w:spacing w:val="-13"/>
        </w:rPr>
        <w:t> </w:t>
      </w:r>
      <w:r>
        <w:rPr/>
        <w:t>análisis </w:t>
      </w:r>
      <w:r>
        <w:rPr>
          <w:rFonts w:ascii="Calibri" w:hAnsi="Calibri"/>
          <w:sz w:val="17"/>
        </w:rPr>
        <w:t>eds</w:t>
      </w:r>
      <w:r>
        <w:rPr>
          <w:rFonts w:ascii="Calibri" w:hAnsi="Calibri"/>
          <w:spacing w:val="4"/>
          <w:sz w:val="17"/>
        </w:rPr>
        <w:t> </w:t>
      </w:r>
      <w:r>
        <w:rPr/>
        <w:t>para</w:t>
      </w:r>
      <w:r>
        <w:rPr>
          <w:spacing w:val="-6"/>
        </w:rPr>
        <w:t> </w:t>
      </w:r>
      <w:r>
        <w:rPr/>
        <w:t>verificar</w:t>
      </w:r>
      <w:r>
        <w:rPr>
          <w:spacing w:val="-6"/>
        </w:rPr>
        <w:t> </w:t>
      </w:r>
      <w:r>
        <w:rPr/>
        <w:t>si</w:t>
      </w:r>
      <w:r>
        <w:rPr>
          <w:spacing w:val="-6"/>
        </w:rPr>
        <w:t> </w:t>
      </w:r>
      <w:r>
        <w:rPr/>
        <w:t>realmente</w:t>
      </w:r>
      <w:r>
        <w:rPr>
          <w:spacing w:val="-6"/>
        </w:rPr>
        <w:t> </w:t>
      </w:r>
      <w:r>
        <w:rPr/>
        <w:t>existía</w:t>
      </w:r>
      <w:r>
        <w:rPr>
          <w:spacing w:val="-6"/>
        </w:rPr>
        <w:t> </w:t>
      </w:r>
      <w:r>
        <w:rPr/>
        <w:t>plata</w:t>
      </w:r>
      <w:r>
        <w:rPr>
          <w:spacing w:val="-6"/>
        </w:rPr>
        <w:t> </w:t>
      </w:r>
      <w:r>
        <w:rPr/>
        <w:t>presente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fibras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algodón. </w:t>
      </w:r>
      <w:r>
        <w:rPr>
          <w:w w:val="105"/>
        </w:rPr>
        <w:t>En</w:t>
      </w:r>
      <w:r>
        <w:rPr>
          <w:spacing w:val="-24"/>
          <w:w w:val="105"/>
        </w:rPr>
        <w:t> </w:t>
      </w:r>
      <w:r>
        <w:rPr>
          <w:w w:val="105"/>
        </w:rPr>
        <w:t>la</w:t>
      </w:r>
      <w:r>
        <w:rPr>
          <w:spacing w:val="-24"/>
          <w:w w:val="105"/>
        </w:rPr>
        <w:t> </w:t>
      </w:r>
      <w:r>
        <w:rPr>
          <w:spacing w:val="-4"/>
          <w:w w:val="105"/>
        </w:rPr>
        <w:t>Figura</w:t>
      </w:r>
      <w:r>
        <w:rPr>
          <w:spacing w:val="-24"/>
          <w:w w:val="105"/>
        </w:rPr>
        <w:t> </w:t>
      </w:r>
      <w:r>
        <w:rPr>
          <w:w w:val="105"/>
        </w:rPr>
        <w:t>16</w:t>
      </w:r>
      <w:r>
        <w:rPr>
          <w:spacing w:val="-24"/>
          <w:w w:val="105"/>
        </w:rPr>
        <w:t> </w:t>
      </w:r>
      <w:r>
        <w:rPr>
          <w:w w:val="105"/>
        </w:rPr>
        <w:t>se</w:t>
      </w:r>
      <w:r>
        <w:rPr>
          <w:spacing w:val="-24"/>
          <w:w w:val="105"/>
        </w:rPr>
        <w:t> </w:t>
      </w:r>
      <w:r>
        <w:rPr>
          <w:w w:val="105"/>
        </w:rPr>
        <w:t>muestra</w:t>
      </w:r>
      <w:r>
        <w:rPr>
          <w:spacing w:val="-24"/>
          <w:w w:val="105"/>
        </w:rPr>
        <w:t> </w:t>
      </w:r>
      <w:r>
        <w:rPr>
          <w:w w:val="105"/>
        </w:rPr>
        <w:t>una</w:t>
      </w:r>
      <w:r>
        <w:rPr>
          <w:spacing w:val="-24"/>
          <w:w w:val="105"/>
        </w:rPr>
        <w:t> </w:t>
      </w:r>
      <w:r>
        <w:rPr>
          <w:w w:val="105"/>
        </w:rPr>
        <w:t>imagen</w:t>
      </w:r>
      <w:r>
        <w:rPr>
          <w:spacing w:val="-24"/>
          <w:w w:val="105"/>
        </w:rPr>
        <w:t> </w:t>
      </w:r>
      <w:r>
        <w:rPr>
          <w:rFonts w:ascii="Calibri" w:hAnsi="Calibri"/>
          <w:w w:val="105"/>
          <w:sz w:val="17"/>
        </w:rPr>
        <w:t>fe</w:t>
      </w:r>
      <w:r>
        <w:rPr>
          <w:rFonts w:ascii="Calibri" w:hAnsi="Calibri"/>
          <w:w w:val="105"/>
        </w:rPr>
        <w:t>-</w:t>
      </w:r>
      <w:r>
        <w:rPr>
          <w:rFonts w:ascii="Calibri" w:hAnsi="Calibri"/>
          <w:w w:val="105"/>
          <w:sz w:val="17"/>
        </w:rPr>
        <w:t>sem</w:t>
      </w:r>
      <w:r>
        <w:rPr>
          <w:rFonts w:ascii="Calibri" w:hAnsi="Calibri"/>
          <w:spacing w:val="-13"/>
          <w:w w:val="105"/>
          <w:sz w:val="17"/>
        </w:rPr>
        <w:t> </w:t>
      </w:r>
      <w:r>
        <w:rPr>
          <w:w w:val="105"/>
        </w:rPr>
        <w:t>de</w:t>
      </w:r>
      <w:r>
        <w:rPr>
          <w:spacing w:val="-24"/>
          <w:w w:val="105"/>
        </w:rPr>
        <w:t> </w:t>
      </w:r>
      <w:r>
        <w:rPr>
          <w:w w:val="105"/>
        </w:rPr>
        <w:t>las</w:t>
      </w:r>
      <w:r>
        <w:rPr>
          <w:spacing w:val="-24"/>
          <w:w w:val="105"/>
        </w:rPr>
        <w:t> </w:t>
      </w:r>
      <w:r>
        <w:rPr>
          <w:w w:val="105"/>
        </w:rPr>
        <w:t>fibras.</w:t>
      </w:r>
      <w:r>
        <w:rPr>
          <w:spacing w:val="-24"/>
          <w:w w:val="105"/>
        </w:rPr>
        <w:t> </w:t>
      </w:r>
      <w:r>
        <w:rPr>
          <w:w w:val="105"/>
        </w:rPr>
        <w:t>En</w:t>
      </w:r>
      <w:r>
        <w:rPr>
          <w:spacing w:val="-24"/>
          <w:w w:val="105"/>
        </w:rPr>
        <w:t> </w:t>
      </w:r>
      <w:r>
        <w:rPr>
          <w:w w:val="105"/>
        </w:rPr>
        <w:t>éstas</w:t>
      </w:r>
      <w:r>
        <w:rPr>
          <w:spacing w:val="-24"/>
          <w:w w:val="105"/>
        </w:rPr>
        <w:t> </w:t>
      </w:r>
      <w:r>
        <w:rPr>
          <w:w w:val="105"/>
        </w:rPr>
        <w:t>se</w:t>
      </w:r>
      <w:r>
        <w:rPr>
          <w:spacing w:val="-24"/>
          <w:w w:val="105"/>
        </w:rPr>
        <w:t> </w:t>
      </w:r>
      <w:r>
        <w:rPr>
          <w:w w:val="105"/>
        </w:rPr>
        <w:t>puede </w:t>
      </w:r>
      <w:r>
        <w:rPr>
          <w:w w:val="95"/>
        </w:rPr>
        <w:t>observar</w:t>
      </w:r>
      <w:r>
        <w:rPr>
          <w:spacing w:val="-15"/>
          <w:w w:val="95"/>
        </w:rPr>
        <w:t> </w:t>
      </w:r>
      <w:r>
        <w:rPr>
          <w:w w:val="95"/>
        </w:rPr>
        <w:t>pequeñas</w:t>
      </w:r>
      <w:r>
        <w:rPr>
          <w:spacing w:val="-14"/>
          <w:w w:val="95"/>
        </w:rPr>
        <w:t> </w:t>
      </w:r>
      <w:r>
        <w:rPr>
          <w:w w:val="95"/>
        </w:rPr>
        <w:t>partículas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superficie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fibras.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muestra</w:t>
      </w:r>
      <w:r>
        <w:rPr>
          <w:spacing w:val="-14"/>
          <w:w w:val="95"/>
        </w:rPr>
        <w:t> </w:t>
      </w:r>
      <w:r>
        <w:rPr>
          <w:w w:val="95"/>
        </w:rPr>
        <w:t>el análisis</w:t>
      </w:r>
      <w:r>
        <w:rPr>
          <w:spacing w:val="-8"/>
          <w:w w:val="95"/>
        </w:rPr>
        <w:t> </w:t>
      </w:r>
      <w:r>
        <w:rPr>
          <w:w w:val="95"/>
        </w:rPr>
        <w:t>elemental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zonas</w:t>
      </w:r>
      <w:r>
        <w:rPr>
          <w:spacing w:val="-8"/>
          <w:w w:val="95"/>
        </w:rPr>
        <w:t> </w:t>
      </w:r>
      <w:r>
        <w:rPr>
          <w:w w:val="95"/>
        </w:rPr>
        <w:t>donde</w:t>
      </w:r>
      <w:r>
        <w:rPr>
          <w:spacing w:val="-8"/>
          <w:w w:val="95"/>
        </w:rPr>
        <w:t> </w:t>
      </w:r>
      <w:r>
        <w:rPr>
          <w:w w:val="95"/>
        </w:rPr>
        <w:t>aparecen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señales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plata,</w:t>
      </w:r>
      <w:r>
        <w:rPr>
          <w:spacing w:val="-8"/>
          <w:w w:val="95"/>
        </w:rPr>
        <w:t> </w:t>
      </w:r>
      <w:r>
        <w:rPr>
          <w:w w:val="95"/>
        </w:rPr>
        <w:t>del </w:t>
      </w:r>
      <w:r>
        <w:rPr/>
        <w:t>carbono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oxígeno</w:t>
      </w:r>
      <w:r>
        <w:rPr>
          <w:spacing w:val="-17"/>
        </w:rPr>
        <w:t> </w:t>
      </w:r>
      <w:r>
        <w:rPr/>
        <w:t>procedentes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fibra.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ello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confirma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plata, </w:t>
      </w:r>
      <w:r>
        <w:rPr>
          <w:w w:val="95"/>
        </w:rPr>
        <w:t>efectivamente,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encuentra</w:t>
      </w:r>
      <w:r>
        <w:rPr>
          <w:spacing w:val="-11"/>
          <w:w w:val="95"/>
        </w:rPr>
        <w:t> </w:t>
      </w:r>
      <w:r>
        <w:rPr>
          <w:w w:val="95"/>
        </w:rPr>
        <w:t>presente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fibras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algodón.</w:t>
      </w:r>
    </w:p>
    <w:p>
      <w:pPr>
        <w:pStyle w:val="BodyText"/>
        <w:spacing w:line="260" w:lineRule="exact"/>
        <w:ind w:left="133" w:right="131" w:firstLine="283"/>
        <w:jc w:val="both"/>
      </w:pPr>
      <w:r>
        <w:rPr/>
        <w:t>La</w:t>
      </w:r>
      <w:r>
        <w:rPr>
          <w:spacing w:val="-24"/>
        </w:rPr>
        <w:t> </w:t>
      </w:r>
      <w:r>
        <w:rPr/>
        <w:t>estructura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celulosa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fibras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algodón</w:t>
      </w:r>
      <w:r>
        <w:rPr>
          <w:spacing w:val="-24"/>
        </w:rPr>
        <w:t> </w:t>
      </w:r>
      <w:r>
        <w:rPr/>
        <w:t>cargada</w:t>
      </w:r>
      <w:r>
        <w:rPr>
          <w:spacing w:val="-24"/>
        </w:rPr>
        <w:t> </w:t>
      </w:r>
      <w:r>
        <w:rPr/>
        <w:t>negativamente fue</w:t>
      </w:r>
      <w:r>
        <w:rPr>
          <w:spacing w:val="-15"/>
        </w:rPr>
        <w:t> </w:t>
      </w:r>
      <w:r>
        <w:rPr/>
        <w:t>analizada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espectroscopía</w:t>
      </w:r>
      <w:r>
        <w:rPr>
          <w:spacing w:val="-15"/>
        </w:rPr>
        <w:t> </w:t>
      </w:r>
      <w:r>
        <w:rPr/>
        <w:t>infrarroja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comparó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estructura</w:t>
      </w:r>
      <w:r>
        <w:rPr>
          <w:spacing w:val="-15"/>
        </w:rPr>
        <w:t> </w:t>
      </w:r>
      <w:r>
        <w:rPr/>
        <w:t>de celulosa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había</w:t>
      </w:r>
      <w:r>
        <w:rPr>
          <w:spacing w:val="-23"/>
        </w:rPr>
        <w:t> </w:t>
      </w:r>
      <w:r>
        <w:rPr/>
        <w:t>sido</w:t>
      </w:r>
      <w:r>
        <w:rPr>
          <w:spacing w:val="-23"/>
        </w:rPr>
        <w:t> </w:t>
      </w:r>
      <w:r>
        <w:rPr/>
        <w:t>modificada.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importante</w:t>
      </w:r>
      <w:r>
        <w:rPr>
          <w:spacing w:val="-23"/>
        </w:rPr>
        <w:t> </w:t>
      </w:r>
      <w:r>
        <w:rPr/>
        <w:t>mencionar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mo- dificación</w:t>
      </w:r>
      <w:r>
        <w:rPr>
          <w:spacing w:val="-4"/>
        </w:rPr>
        <w:t> </w:t>
      </w:r>
      <w:r>
        <w:rPr/>
        <w:t>química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fibras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algodón</w:t>
      </w:r>
      <w:r>
        <w:rPr>
          <w:spacing w:val="-4"/>
        </w:rPr>
        <w:t> </w:t>
      </w:r>
      <w:r>
        <w:rPr/>
        <w:t>llevada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cabo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Hinestroza</w:t>
      </w:r>
      <w:r>
        <w:rPr>
          <w:spacing w:val="-4"/>
        </w:rPr>
        <w:t> </w:t>
      </w:r>
      <w:r>
        <w:rPr/>
        <w:t>y colaboradores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utilizó</w:t>
      </w:r>
      <w:r>
        <w:rPr>
          <w:spacing w:val="-22"/>
        </w:rPr>
        <w:t> </w:t>
      </w:r>
      <w:r>
        <w:rPr/>
        <w:t>cloroacetato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sodio.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4"/>
        </w:rPr>
        <w:t>Figura</w:t>
      </w:r>
      <w:r>
        <w:rPr>
          <w:spacing w:val="-22"/>
        </w:rPr>
        <w:t> </w:t>
      </w:r>
      <w:r>
        <w:rPr/>
        <w:t>17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presentan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espectros infrarrojos de ambas. En éstos se puede observar claramente cómo el </w:t>
      </w:r>
      <w:r>
        <w:rPr/>
        <w:t>grupo</w:t>
      </w:r>
      <w:r>
        <w:rPr>
          <w:spacing w:val="-13"/>
        </w:rPr>
        <w:t> </w:t>
      </w:r>
      <w:r>
        <w:rPr/>
        <w:t>COO</w:t>
      </w:r>
      <w:r>
        <w:rPr>
          <w:position w:val="8"/>
          <w:sz w:val="15"/>
        </w:rPr>
        <w:t>-</w:t>
      </w:r>
      <w:r>
        <w:rPr>
          <w:spacing w:val="2"/>
          <w:position w:val="8"/>
          <w:sz w:val="15"/>
        </w:rPr>
        <w:t> </w:t>
      </w:r>
      <w:r>
        <w:rPr/>
        <w:t>se</w:t>
      </w:r>
      <w:r>
        <w:rPr>
          <w:spacing w:val="-13"/>
        </w:rPr>
        <w:t> </w:t>
      </w:r>
      <w:r>
        <w:rPr/>
        <w:t>adiciona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estructura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celulosa,</w:t>
      </w:r>
      <w:r>
        <w:rPr>
          <w:spacing w:val="-13"/>
        </w:rPr>
        <w:t> </w:t>
      </w:r>
      <w:r>
        <w:rPr/>
        <w:t>identificándose</w:t>
      </w:r>
      <w:r>
        <w:rPr>
          <w:spacing w:val="-13"/>
        </w:rPr>
        <w:t> </w:t>
      </w:r>
      <w:r>
        <w:rPr/>
        <w:t>cuatro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260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5"/>
        <w:rPr>
          <w:rFonts w:ascii="Times New Roman"/>
          <w:i/>
          <w:sz w:val="27"/>
        </w:rPr>
      </w:pPr>
      <w:r>
        <w:rPr/>
        <w:pict>
          <v:group style="position:absolute;margin-left:83.362pt;margin-top:17.741404pt;width:342.5pt;height:141.6pt;mso-position-horizontal-relative:page;mso-position-vertical-relative:paragraph;z-index:44512;mso-wrap-distance-left:0;mso-wrap-distance-right:0" coordorigin="1667,355" coordsize="6850,2832">
            <v:shape style="position:absolute;left:1667;top:355;width:6849;height:2831" type="#_x0000_t75" stroked="false">
              <v:imagedata r:id="rId596" o:title=""/>
            </v:shape>
            <v:shape style="position:absolute;left:5889;top:2629;width:2622;height:332" coordorigin="5889,2629" coordsize="2622,332" path="m5913,2877l5907,2881,5900,2906,5889,2960,8508,2960,8508,2946,8509,2916,5975,2916,5936,2910,5921,2888,5913,2877xm8328,2881l6378,2881,6356,2887,6335,2893,6310,2899,6279,2904,6239,2909,6199,2912,6168,2914,6147,2914,5975,2916,8509,2916,8510,2896,8498,2896,8388,2884,8328,2881xm8510,2889l8498,2896,8510,2896,8510,2889xm6718,2854l6655,2856,6620,2864,6578,2869,6488,2881,8215,2881,8209,2876,7403,2876,7070,2874,7064,2859,6750,2859,6718,2854xm7430,2844l7403,2876,7493,2876,7438,2869,7430,2844xm7643,2629l7640,2694,7638,2741,7630,2771,7620,2826,7598,2864,7555,2876,8209,2876,8203,2871,8118,2871,8070,2866,7990,2866,7963,2859,7955,2831,7952,2825,7746,2825,7736,2819,7715,2804,7713,2769,7705,2734,7723,2709,7700,2639,7643,2629xm8135,2841l8118,2871,8203,2871,8200,2869,8188,2854,8135,2841xm8013,2824l7990,2866,8070,2866,8065,2844,8053,2829,8013,2824xm6785,2841l6750,2859,6900,2859,6808,2856,6785,2841xm6935,2854l6900,2859,7064,2859,7063,2856,7025,2856,6935,2854xm7055,2836l7030,2836,7025,2856,7063,2856,7055,2836xm7753,2722l7745,2726,7746,2741,7748,2771,7750,2791,7750,2811,7750,2822,7746,2825,7952,2825,7943,2811,7858,2811,7823,2799,7810,2791,7810,2751,7795,2729,7788,2727,7770,2724,7753,2722xm7880,2661l7890,2749,7878,2754,7858,2811,7943,2811,7923,2799,7913,2771,7915,2666,7880,2661xe" filled="true" fillcolor="#414142" stroked="false">
              <v:path arrowok="t"/>
              <v:fill type="solid"/>
            </v:shape>
            <v:line style="position:absolute" from="5677,393" to="5728,393" stroked="true" strokeweight=".5pt" strokecolor="#000000"/>
            <v:line style="position:absolute" from="5677,496" to="5728,496" stroked="true" strokeweight=".5pt" strokecolor="#000000"/>
            <v:line style="position:absolute" from="5677,690" to="5728,690" stroked="true" strokeweight=".5pt" strokecolor="#000000"/>
            <v:line style="position:absolute" from="5677,790" to="5728,790" stroked="true" strokeweight=".5pt" strokecolor="#000000"/>
            <v:line style="position:absolute" from="5677,887" to="5728,887" stroked="true" strokeweight=".5pt" strokecolor="#000000"/>
            <v:line style="position:absolute" from="5649,593" to="5728,593" stroked="true" strokeweight=".5pt" strokecolor="#000000"/>
            <v:line style="position:absolute" from="5649,987" to="5728,987" stroked="true" strokeweight=".5pt" strokecolor="#000000"/>
            <v:line style="position:absolute" from="5677,1084" to="5728,1084" stroked="true" strokeweight=".5pt" strokecolor="#000000"/>
            <v:line style="position:absolute" from="5677,1184" to="5728,1184" stroked="true" strokeweight=".5pt" strokecolor="#000000"/>
            <v:line style="position:absolute" from="5677,1282" to="5728,1282" stroked="true" strokeweight=".5pt" strokecolor="#000000"/>
            <v:line style="position:absolute" from="5649,1381" to="5728,1381" stroked="true" strokeweight=".5pt" strokecolor="#000000"/>
            <v:line style="position:absolute" from="5677,1481" to="5728,1481" stroked="true" strokeweight=".5pt" strokecolor="#000000"/>
            <v:line style="position:absolute" from="5677,1581" to="5728,1581" stroked="true" strokeweight=".5pt" strokecolor="#000000"/>
            <v:line style="position:absolute" from="5677,1679" to="5728,1679" stroked="true" strokeweight=".5pt" strokecolor="#000000"/>
            <v:line style="position:absolute" from="5649,1778" to="5728,1778" stroked="true" strokeweight=".5pt" strokecolor="#000000"/>
            <v:line style="position:absolute" from="5677,1877" to="5728,1877" stroked="true" strokeweight=".5pt" strokecolor="#000000"/>
            <v:line style="position:absolute" from="5677,1977" to="5728,1977" stroked="true" strokeweight=".5pt" strokecolor="#000000"/>
            <v:line style="position:absolute" from="5677,2074" to="5728,2074" stroked="true" strokeweight=".5pt" strokecolor="#000000"/>
            <v:line style="position:absolute" from="5649,2174" to="5728,2174" stroked="true" strokeweight=".5pt" strokecolor="#000000"/>
            <v:line style="position:absolute" from="5677,2270" to="5728,2270" stroked="true" strokeweight=".5pt" strokecolor="#000000"/>
            <v:line style="position:absolute" from="5677,2370" to="5728,2370" stroked="true" strokeweight=".5pt" strokecolor="#000000"/>
            <v:line style="position:absolute" from="5677,2468" to="5728,2468" stroked="true" strokeweight=".5pt" strokecolor="#000000"/>
            <v:line style="position:absolute" from="5649,2567" to="5728,2567" stroked="true" strokeweight=".5pt" strokecolor="#000000"/>
            <v:line style="position:absolute" from="5677,2663" to="5728,2663" stroked="true" strokeweight=".5pt" strokecolor="#000000"/>
            <v:line style="position:absolute" from="5677,2762" to="5728,2762" stroked="true" strokeweight=".5pt" strokecolor="#000000"/>
            <v:line style="position:absolute" from="5677,2860" to="5728,2860" stroked="true" strokeweight=".5pt" strokecolor="#000000"/>
            <v:line style="position:absolute" from="5649,2960" to="5728,2960" stroked="true" strokeweight=".5pt" strokecolor="#000000"/>
            <v:line style="position:absolute" from="6011,3010" to="6011,2959" stroked="true" strokeweight=".5pt" strokecolor="#000000"/>
            <v:line style="position:absolute" from="6345,3010" to="6345,2959" stroked="true" strokeweight=".5pt" strokecolor="#000000"/>
            <v:line style="position:absolute" from="6684,3010" to="6684,2959" stroked="true" strokeweight=".5pt" strokecolor="#000000"/>
            <v:line style="position:absolute" from="7010,3010" to="7010,2959" stroked="true" strokeweight=".5pt" strokecolor="#000000"/>
            <v:line style="position:absolute" from="7347,3010" to="7347,2959" stroked="true" strokeweight=".5pt" strokecolor="#000000"/>
            <v:line style="position:absolute" from="7673,3010" to="7673,2959" stroked="true" strokeweight=".5pt" strokecolor="#000000"/>
            <v:line style="position:absolute" from="8010,3010" to="8010,2959" stroked="true" strokeweight=".5pt" strokecolor="#000000"/>
            <v:line style="position:absolute" from="8337,3010" to="8337,2959" stroked="true" strokeweight=".5pt" strokecolor="#000000"/>
            <v:line style="position:absolute" from="6011,2963" to="6011,370" stroked="true" strokeweight=".3pt" strokecolor="#939598">
              <v:stroke dashstyle="dash"/>
            </v:line>
            <v:line style="position:absolute" from="6341,2963" to="6341,370" stroked="true" strokeweight=".3pt" strokecolor="#939598">
              <v:stroke dashstyle="dash"/>
            </v:line>
            <v:line style="position:absolute" from="6685,2963" to="6685,370" stroked="true" strokeweight=".3pt" strokecolor="#939598">
              <v:stroke dashstyle="dash"/>
            </v:line>
            <v:line style="position:absolute" from="7008,2963" to="7008,370" stroked="true" strokeweight=".3pt" strokecolor="#939598">
              <v:stroke dashstyle="dash"/>
            </v:line>
            <v:line style="position:absolute" from="7345,2963" to="7345,370" stroked="true" strokeweight=".3pt" strokecolor="#939598">
              <v:stroke dashstyle="dash"/>
            </v:line>
            <v:line style="position:absolute" from="7668,2963" to="7668,370" stroked="true" strokeweight=".3pt" strokecolor="#939598">
              <v:stroke dashstyle="dash"/>
            </v:line>
            <v:line style="position:absolute" from="8008,2963" to="8008,370" stroked="true" strokeweight=".3pt" strokecolor="#939598">
              <v:stroke dashstyle="dash"/>
            </v:line>
            <v:line style="position:absolute" from="8338,2963" to="8338,370" stroked="true" strokeweight=".3pt" strokecolor="#939598">
              <v:stroke dashstyle="dash"/>
            </v:line>
            <v:line style="position:absolute" from="6028,727" to="6028,2963" stroked="true" strokeweight="1pt" strokecolor="#dcddde"/>
            <v:line style="position:absolute" from="7665,727" to="7665,2963" stroked="true" strokeweight="1.375pt" strokecolor="#dcddde"/>
            <v:line style="position:absolute" from="6046,2327" to="6046,2963" stroked="true" strokeweight=".834pt" strokecolor="#c6c8ca"/>
            <v:line style="position:absolute" from="7771,2000" to="7771,2963" stroked="true" strokeweight="1pt" strokecolor="#c6c8ca"/>
            <v:line style="position:absolute" from="7893,2690" to="7893,2963" stroked="true" strokeweight=".834pt" strokecolor="#c6c8ca"/>
            <v:rect style="position:absolute;left:5858;top:360;width:23;height:2603" filled="true" fillcolor="#dcddde" stroked="false">
              <v:fill type="solid"/>
            </v:rect>
            <v:line style="position:absolute" from="5890,1557" to="5890,2963" stroked="true" strokeweight="1.167pt" strokecolor="#c6c8ca"/>
            <v:line style="position:absolute" from="5911,2570" to="5911,2963" stroked="true" strokeweight="1pt" strokecolor="#b2b4b6"/>
            <v:line style="position:absolute" from="5786,2487" to="5786,2963" stroked="true" strokeweight=".834pt" strokecolor="#9d9fa2"/>
            <v:line style="position:absolute" from="5815,2167" to="5815,2963" stroked="true" strokeweight="1pt" strokecolor="#8a8c8e"/>
            <v:line style="position:absolute" from="5824,1377" to="5824,2963" stroked="true" strokeweight=".765pt" strokecolor="#6d6f71"/>
            <v:rect style="position:absolute;left:5839;top:357;width:20;height:2607" filled="true" fillcolor="#58595b" stroked="false">
              <v:fill type="solid"/>
            </v:rect>
            <v:line style="position:absolute" from="6008,2429" to="6008,2963" stroked="true" strokeweight="1.076pt" strokecolor="#58595b"/>
            <v:line style="position:absolute" from="5988,2716" to="5988,2963" stroked="true" strokeweight=".897pt" strokecolor="#8a8c8e"/>
            <v:shape style="position:absolute;left:5728;top:360;width:2780;height:2600" coordorigin="5728,360" coordsize="2780,2600" path="m5728,360l5728,392,5728,2960,8508,2960e" filled="false" stroked="true" strokeweight=".5pt" strokecolor="#000000">
              <v:path arrowok="t"/>
            </v:shape>
            <v:shape style="position:absolute;left:5362;top:502;width:219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1.2</w:t>
                    </w:r>
                  </w:p>
                </w:txbxContent>
              </v:textbox>
              <w10:wrap type="none"/>
            </v:shape>
            <v:shape style="position:absolute;left:5904;top:390;width:194;height:367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13" w:right="-13" w:hanging="14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Ag</w:t>
                    </w:r>
                  </w:p>
                  <w:p>
                    <w:pPr>
                      <w:spacing w:before="19"/>
                      <w:ind w:left="13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6"/>
                        <w:sz w:val="16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6131;top:504;width:131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25"/>
                        <w:sz w:val="16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584;top:557;width:194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Ag</w:t>
                    </w:r>
                  </w:p>
                </w:txbxContent>
              </v:textbox>
              <w10:wrap type="none"/>
            </v:shape>
            <v:shape style="position:absolute;left:5362;top:892;width:219;height:172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1.0</w:t>
                    </w:r>
                  </w:p>
                  <w:p>
                    <w:pPr>
                      <w:spacing w:line="240" w:lineRule="auto" w:before="7"/>
                      <w:rPr>
                        <w:rFonts w:ascii="Times New Roman"/>
                        <w:i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0.8</w:t>
                    </w:r>
                  </w:p>
                  <w:p>
                    <w:pPr>
                      <w:spacing w:line="240" w:lineRule="auto" w:before="6"/>
                      <w:rPr>
                        <w:rFonts w:ascii="Times New Roman"/>
                        <w:i/>
                        <w:sz w:val="17"/>
                      </w:rPr>
                    </w:pPr>
                  </w:p>
                  <w:p>
                    <w:pPr>
                      <w:spacing w:before="1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0.6</w:t>
                    </w:r>
                  </w:p>
                  <w:p>
                    <w:pPr>
                      <w:spacing w:line="240" w:lineRule="auto" w:before="7"/>
                      <w:rPr>
                        <w:rFonts w:ascii="Times New Roman"/>
                        <w:i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0.4</w:t>
                    </w:r>
                  </w:p>
                  <w:p>
                    <w:pPr>
                      <w:spacing w:line="240" w:lineRule="auto" w:before="6"/>
                      <w:rPr>
                        <w:rFonts w:ascii="Times New Roman"/>
                        <w:i/>
                        <w:sz w:val="17"/>
                      </w:rPr>
                    </w:pPr>
                  </w:p>
                  <w:p>
                    <w:pPr>
                      <w:spacing w:before="1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0.2</w:t>
                    </w:r>
                  </w:p>
                </w:txbxContent>
              </v:textbox>
              <w10:wrap type="none"/>
            </v:shape>
            <v:shape style="position:absolute;left:1758;top:2872;width:273;height:60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15" w:firstLine="0"/>
                      <w:jc w:val="left"/>
                      <w:rPr>
                        <w:sz w:val="6"/>
                      </w:rPr>
                    </w:pPr>
                    <w:r>
                      <w:rPr>
                        <w:color w:val="8F181B"/>
                        <w:w w:val="110"/>
                        <w:sz w:val="6"/>
                      </w:rPr>
                      <w:t>Keck</w:t>
                    </w:r>
                    <w:r>
                      <w:rPr>
                        <w:color w:val="8F181B"/>
                        <w:spacing w:val="-9"/>
                        <w:w w:val="110"/>
                        <w:sz w:val="6"/>
                      </w:rPr>
                      <w:t> </w:t>
                    </w:r>
                    <w:r>
                      <w:rPr>
                        <w:color w:val="8F181B"/>
                        <w:w w:val="110"/>
                        <w:sz w:val="6"/>
                      </w:rPr>
                      <w:t>SEM</w:t>
                    </w:r>
                  </w:p>
                </w:txbxContent>
              </v:textbox>
              <w10:wrap type="none"/>
            </v:shape>
            <v:shape style="position:absolute;left:2284;top:2855;width:120;height:63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18" w:firstLine="0"/>
                      <w:jc w:val="left"/>
                      <w:rPr>
                        <w:sz w:val="6"/>
                      </w:rPr>
                    </w:pPr>
                    <w:r>
                      <w:rPr>
                        <w:sz w:val="6"/>
                      </w:rPr>
                      <w:t>2</w:t>
                    </w:r>
                    <w:r>
                      <w:rPr>
                        <w:rFonts w:ascii="Symbol" w:hAnsi="Symbol"/>
                        <w:sz w:val="6"/>
                      </w:rPr>
                      <w:t></w:t>
                    </w:r>
                    <w:r>
                      <w:rPr>
                        <w:sz w:val="6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2710;top:2869;width:319;height:60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16" w:firstLine="0"/>
                      <w:jc w:val="left"/>
                      <w:rPr>
                        <w:sz w:val="6"/>
                      </w:rPr>
                    </w:pPr>
                    <w:r>
                      <w:rPr>
                        <w:w w:val="115"/>
                        <w:sz w:val="6"/>
                      </w:rPr>
                      <w:t>WD</w:t>
                    </w:r>
                    <w:r>
                      <w:rPr>
                        <w:spacing w:val="-10"/>
                        <w:w w:val="115"/>
                        <w:sz w:val="6"/>
                      </w:rPr>
                      <w:t> </w:t>
                    </w:r>
                    <w:r>
                      <w:rPr>
                        <w:w w:val="125"/>
                        <w:sz w:val="6"/>
                      </w:rPr>
                      <w:t>=</w:t>
                    </w:r>
                    <w:r>
                      <w:rPr>
                        <w:spacing w:val="-11"/>
                        <w:w w:val="12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5mm</w:t>
                    </w:r>
                  </w:p>
                </w:txbxContent>
              </v:textbox>
              <w10:wrap type="none"/>
            </v:shape>
            <v:shape style="position:absolute;left:3260;top:2859;width:417;height:60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13" w:firstLine="0"/>
                      <w:jc w:val="left"/>
                      <w:rPr>
                        <w:sz w:val="6"/>
                      </w:rPr>
                    </w:pPr>
                    <w:r>
                      <w:rPr>
                        <w:w w:val="115"/>
                        <w:sz w:val="6"/>
                      </w:rPr>
                      <w:t>EHT</w:t>
                    </w:r>
                    <w:r>
                      <w:rPr>
                        <w:spacing w:val="-4"/>
                        <w:w w:val="115"/>
                        <w:sz w:val="6"/>
                      </w:rPr>
                      <w:t> </w:t>
                    </w:r>
                    <w:r>
                      <w:rPr>
                        <w:w w:val="125"/>
                        <w:sz w:val="6"/>
                      </w:rPr>
                      <w:t>=</w:t>
                    </w:r>
                    <w:r>
                      <w:rPr>
                        <w:spacing w:val="-6"/>
                        <w:w w:val="12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5.00</w:t>
                    </w:r>
                    <w:r>
                      <w:rPr>
                        <w:spacing w:val="-4"/>
                        <w:w w:val="11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kV</w:t>
                    </w:r>
                  </w:p>
                </w:txbxContent>
              </v:textbox>
              <w10:wrap type="none"/>
            </v:shape>
            <v:shape style="position:absolute;left:3834;top:2859;width:1316;height:66" type="#_x0000_t202" filled="false" stroked="false">
              <v:textbox inset="0,0,0,0">
                <w:txbxContent>
                  <w:p>
                    <w:pPr>
                      <w:spacing w:line="63" w:lineRule="exact" w:before="0"/>
                      <w:ind w:left="0" w:right="0" w:firstLine="0"/>
                      <w:jc w:val="left"/>
                      <w:rPr>
                        <w:sz w:val="6"/>
                      </w:rPr>
                    </w:pPr>
                    <w:r>
                      <w:rPr>
                        <w:w w:val="110"/>
                        <w:sz w:val="6"/>
                      </w:rPr>
                      <w:t>Aperture Size </w:t>
                    </w:r>
                    <w:r>
                      <w:rPr>
                        <w:w w:val="120"/>
                        <w:sz w:val="6"/>
                      </w:rPr>
                      <w:t>= </w:t>
                    </w:r>
                    <w:r>
                      <w:rPr>
                        <w:w w:val="110"/>
                        <w:sz w:val="6"/>
                      </w:rPr>
                      <w:t>30.00 </w:t>
                    </w:r>
                    <w:r>
                      <w:rPr>
                        <w:rFonts w:ascii="Symbol" w:hAnsi="Symbol"/>
                        <w:w w:val="110"/>
                        <w:sz w:val="6"/>
                      </w:rPr>
                      <w:t></w:t>
                    </w:r>
                    <w:r>
                      <w:rPr>
                        <w:w w:val="110"/>
                        <w:sz w:val="6"/>
                      </w:rPr>
                      <w:t>m   Date: 12 Apr 2010</w:t>
                    </w:r>
                  </w:p>
                </w:txbxContent>
              </v:textbox>
              <w10:wrap type="none"/>
            </v:shape>
            <v:shape style="position:absolute;left:1717;top:2941;width:1764;height:65" type="#_x0000_t202" filled="false" stroked="false">
              <v:textbox inset="0,0,0,0">
                <w:txbxContent>
                  <w:p>
                    <w:pPr>
                      <w:tabs>
                        <w:tab w:pos="864" w:val="left" w:leader="none"/>
                      </w:tabs>
                      <w:spacing w:line="65" w:lineRule="exact" w:before="0"/>
                      <w:ind w:left="0" w:right="0" w:firstLine="0"/>
                      <w:jc w:val="left"/>
                      <w:rPr>
                        <w:sz w:val="6"/>
                      </w:rPr>
                    </w:pPr>
                    <w:r>
                      <w:rPr>
                        <w:w w:val="110"/>
                        <w:sz w:val="6"/>
                      </w:rPr>
                      <w:t>Mag </w:t>
                    </w:r>
                    <w:r>
                      <w:rPr>
                        <w:w w:val="120"/>
                        <w:sz w:val="6"/>
                      </w:rPr>
                      <w:t>= </w:t>
                    </w:r>
                    <w:r>
                      <w:rPr>
                        <w:w w:val="110"/>
                        <w:sz w:val="6"/>
                      </w:rPr>
                      <w:t>4.75</w:t>
                    </w:r>
                    <w:r>
                      <w:rPr>
                        <w:spacing w:val="1"/>
                        <w:w w:val="110"/>
                        <w:sz w:val="6"/>
                      </w:rPr>
                      <w:t> </w:t>
                    </w:r>
                    <w:r>
                      <w:rPr>
                        <w:w w:val="110"/>
                        <w:sz w:val="6"/>
                      </w:rPr>
                      <w:t>KX</w:t>
                    </w:r>
                    <w:r>
                      <w:rPr>
                        <w:w w:val="110"/>
                        <w:sz w:val="6"/>
                        <w:u w:val="single" w:color="6EC05D"/>
                      </w:rPr>
                      <w:tab/>
                    </w:r>
                    <w:r>
                      <w:rPr>
                        <w:w w:val="110"/>
                        <w:sz w:val="6"/>
                      </w:rPr>
                      <w:t>File Name= Tv Ag 10</w:t>
                    </w:r>
                    <w:r>
                      <w:rPr>
                        <w:spacing w:val="5"/>
                        <w:w w:val="110"/>
                        <w:sz w:val="6"/>
                      </w:rPr>
                      <w:t> </w:t>
                    </w:r>
                    <w:r>
                      <w:rPr>
                        <w:w w:val="110"/>
                        <w:sz w:val="6"/>
                      </w:rPr>
                      <w:t>152.tif</w:t>
                    </w:r>
                  </w:p>
                </w:txbxContent>
              </v:textbox>
              <w10:wrap type="none"/>
            </v:shape>
            <v:shape style="position:absolute;left:3834;top:2934;width:489;height:60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9" w:firstLine="0"/>
                      <w:jc w:val="left"/>
                      <w:rPr>
                        <w:sz w:val="6"/>
                      </w:rPr>
                    </w:pPr>
                    <w:r>
                      <w:rPr>
                        <w:w w:val="115"/>
                        <w:sz w:val="6"/>
                      </w:rPr>
                      <w:t>Signal</w:t>
                    </w:r>
                    <w:r>
                      <w:rPr>
                        <w:spacing w:val="-9"/>
                        <w:w w:val="11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A</w:t>
                    </w:r>
                    <w:r>
                      <w:rPr>
                        <w:spacing w:val="-9"/>
                        <w:w w:val="11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=</w:t>
                    </w:r>
                    <w:r>
                      <w:rPr>
                        <w:spacing w:val="-9"/>
                        <w:w w:val="115"/>
                        <w:sz w:val="6"/>
                      </w:rPr>
                      <w:t> </w:t>
                    </w:r>
                    <w:r>
                      <w:rPr>
                        <w:w w:val="115"/>
                        <w:sz w:val="6"/>
                      </w:rPr>
                      <w:t>InLens</w:t>
                    </w:r>
                  </w:p>
                </w:txbxContent>
              </v:textbox>
              <w10:wrap type="none"/>
            </v:shape>
            <v:shape style="position:absolute;left:4661;top:2931;width:409;height:60" type="#_x0000_t202" filled="false" stroked="false">
              <v:textbox inset="0,0,0,0">
                <w:txbxContent>
                  <w:p>
                    <w:pPr>
                      <w:spacing w:line="60" w:lineRule="exact" w:before="0"/>
                      <w:ind w:left="0" w:right="-17" w:firstLine="0"/>
                      <w:jc w:val="left"/>
                      <w:rPr>
                        <w:sz w:val="6"/>
                      </w:rPr>
                    </w:pPr>
                    <w:r>
                      <w:rPr>
                        <w:spacing w:val="-1"/>
                        <w:w w:val="105"/>
                        <w:sz w:val="6"/>
                      </w:rPr>
                      <w:t>Time: </w:t>
                    </w:r>
                    <w:r>
                      <w:rPr>
                        <w:w w:val="105"/>
                        <w:sz w:val="6"/>
                      </w:rPr>
                      <w:t>15:47:52</w:t>
                    </w:r>
                  </w:p>
                </w:txbxContent>
              </v:textbox>
              <w10:wrap type="none"/>
            </v:shape>
            <v:shape style="position:absolute;left:5362;top:2842;width:219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9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1"/>
                        <w:w w:val="105"/>
                        <w:sz w:val="16"/>
                      </w:rPr>
                      <w:t>0.0</w:t>
                    </w:r>
                  </w:p>
                </w:txbxContent>
              </v:textbox>
              <w10:wrap type="none"/>
            </v:shape>
            <v:shape style="position:absolute;left:6984;top:2990;width:88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9"/>
                        <w:sz w:val="1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8304;top:2990;width:88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99"/>
                        <w:sz w:val="16"/>
                      </w:rPr>
                      <w:t>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181" w:lineRule="exact" w:before="0"/>
        <w:ind w:left="133" w:right="0" w:firstLine="0"/>
        <w:jc w:val="left"/>
        <w:rPr>
          <w:sz w:val="17"/>
        </w:rPr>
      </w:pPr>
      <w:r>
        <w:rPr>
          <w:b/>
          <w:sz w:val="17"/>
        </w:rPr>
        <w:t>Figura 16. </w:t>
      </w:r>
      <w:r>
        <w:rPr>
          <w:sz w:val="17"/>
        </w:rPr>
        <w:t>Micrografías </w:t>
      </w:r>
      <w:r>
        <w:rPr>
          <w:rFonts w:ascii="Calibri" w:hAnsi="Calibri"/>
          <w:sz w:val="14"/>
        </w:rPr>
        <w:t>sem </w:t>
      </w:r>
      <w:r>
        <w:rPr>
          <w:sz w:val="17"/>
        </w:rPr>
        <w:t>y espectro </w:t>
      </w:r>
      <w:r>
        <w:rPr>
          <w:rFonts w:ascii="Calibri" w:hAnsi="Calibri"/>
          <w:sz w:val="14"/>
        </w:rPr>
        <w:t>eds </w:t>
      </w:r>
      <w:r>
        <w:rPr>
          <w:sz w:val="17"/>
        </w:rPr>
        <w:t>de las fibras impregnadas con nanopartículas de Ag.</w:t>
      </w:r>
    </w:p>
    <w:p>
      <w:pPr>
        <w:pStyle w:val="BodyText"/>
        <w:spacing w:before="9"/>
        <w:rPr>
          <w:sz w:val="12"/>
        </w:rPr>
      </w:pPr>
    </w:p>
    <w:p>
      <w:pPr>
        <w:pStyle w:val="BodyText"/>
        <w:spacing w:line="260" w:lineRule="exact" w:before="88"/>
        <w:ind w:left="133" w:right="131"/>
        <w:jc w:val="both"/>
      </w:pPr>
      <w:r>
        <w:rPr>
          <w:w w:val="95"/>
        </w:rPr>
        <w:t>señales: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picos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1018cm</w:t>
      </w:r>
      <w:r>
        <w:rPr>
          <w:w w:val="95"/>
          <w:position w:val="8"/>
          <w:sz w:val="15"/>
        </w:rPr>
        <w:t>-1</w:t>
      </w:r>
      <w:r>
        <w:rPr>
          <w:spacing w:val="-4"/>
          <w:w w:val="95"/>
          <w:position w:val="8"/>
          <w:sz w:val="15"/>
        </w:rPr>
        <w:t> </w:t>
      </w:r>
      <w:r>
        <w:rPr>
          <w:spacing w:val="-3"/>
          <w:w w:val="95"/>
        </w:rPr>
        <w:t>(Figura</w:t>
      </w:r>
      <w:r>
        <w:rPr>
          <w:spacing w:val="-6"/>
          <w:w w:val="95"/>
        </w:rPr>
        <w:t> </w:t>
      </w:r>
      <w:r>
        <w:rPr>
          <w:w w:val="95"/>
        </w:rPr>
        <w:t>17</w:t>
      </w:r>
      <w:r>
        <w:rPr>
          <w:rFonts w:ascii="Times New Roman" w:hAnsi="Times New Roman"/>
          <w:i/>
          <w:w w:val="95"/>
        </w:rPr>
        <w:t>a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1589cm</w:t>
      </w:r>
      <w:r>
        <w:rPr>
          <w:w w:val="95"/>
          <w:position w:val="8"/>
          <w:sz w:val="15"/>
        </w:rPr>
        <w:t>-1</w:t>
      </w:r>
      <w:r>
        <w:rPr>
          <w:spacing w:val="-4"/>
          <w:w w:val="95"/>
          <w:position w:val="8"/>
          <w:sz w:val="15"/>
        </w:rPr>
        <w:t> </w:t>
      </w:r>
      <w:r>
        <w:rPr>
          <w:spacing w:val="-3"/>
          <w:w w:val="95"/>
        </w:rPr>
        <w:t>(Figura</w:t>
      </w:r>
      <w:r>
        <w:rPr>
          <w:spacing w:val="-6"/>
          <w:w w:val="95"/>
        </w:rPr>
        <w:t> </w:t>
      </w:r>
      <w:r>
        <w:rPr>
          <w:w w:val="95"/>
        </w:rPr>
        <w:t>17</w:t>
      </w:r>
      <w:r>
        <w:rPr>
          <w:rFonts w:ascii="Times New Roman" w:hAnsi="Times New Roman"/>
          <w:i/>
          <w:w w:val="95"/>
        </w:rPr>
        <w:t>b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bandas </w:t>
      </w:r>
      <w:r>
        <w:rPr/>
        <w:t>entre</w:t>
      </w:r>
      <w:r>
        <w:rPr>
          <w:spacing w:val="-25"/>
        </w:rPr>
        <w:t> </w:t>
      </w:r>
      <w:r>
        <w:rPr/>
        <w:t>2800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2900</w:t>
      </w:r>
      <w:r>
        <w:rPr>
          <w:spacing w:val="-25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10"/>
          <w:position w:val="8"/>
          <w:sz w:val="15"/>
        </w:rPr>
        <w:t> </w:t>
      </w:r>
      <w:r>
        <w:rPr/>
        <w:t>y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3100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3500cm</w:t>
      </w:r>
      <w:r>
        <w:rPr>
          <w:position w:val="8"/>
          <w:sz w:val="15"/>
        </w:rPr>
        <w:t>-1</w:t>
      </w:r>
      <w:r>
        <w:rPr>
          <w:spacing w:val="-17"/>
          <w:position w:val="8"/>
          <w:sz w:val="15"/>
        </w:rPr>
        <w:t> </w:t>
      </w:r>
      <w:r>
        <w:rPr>
          <w:spacing w:val="-3"/>
        </w:rPr>
        <w:t>(Figura</w:t>
      </w:r>
      <w:r>
        <w:rPr>
          <w:spacing w:val="-25"/>
        </w:rPr>
        <w:t> </w:t>
      </w:r>
      <w:r>
        <w:rPr/>
        <w:t>17</w:t>
      </w:r>
      <w:r>
        <w:rPr>
          <w:rFonts w:ascii="Times New Roman" w:hAnsi="Times New Roman"/>
          <w:i/>
        </w:rPr>
        <w:t>c</w:t>
      </w:r>
      <w:r>
        <w:rPr/>
        <w:t>),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cuales</w:t>
      </w:r>
      <w:r>
        <w:rPr>
          <w:spacing w:val="-25"/>
        </w:rPr>
        <w:t> </w:t>
      </w:r>
      <w:r>
        <w:rPr/>
        <w:t>cubren completamente</w:t>
      </w:r>
      <w:r>
        <w:rPr>
          <w:spacing w:val="-16"/>
        </w:rPr>
        <w:t> </w:t>
      </w:r>
      <w:r>
        <w:rPr/>
        <w:t>las</w:t>
      </w:r>
      <w:r>
        <w:rPr>
          <w:spacing w:val="-15"/>
        </w:rPr>
        <w:t> </w:t>
      </w:r>
      <w:r>
        <w:rPr/>
        <w:t>señales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grupos</w:t>
      </w:r>
      <w:r>
        <w:rPr>
          <w:spacing w:val="-16"/>
        </w:rPr>
        <w:t> </w:t>
      </w:r>
      <w:r>
        <w:rPr/>
        <w:t>OH.</w:t>
      </w:r>
      <w:r>
        <w:rPr>
          <w:spacing w:val="-16"/>
        </w:rPr>
        <w:t> </w:t>
      </w:r>
      <w:r>
        <w:rPr>
          <w:spacing w:val="-5"/>
        </w:rPr>
        <w:t>También</w:t>
      </w:r>
      <w:r>
        <w:rPr>
          <w:spacing w:val="-15"/>
        </w:rPr>
        <w:t> </w:t>
      </w:r>
      <w:r>
        <w:rPr/>
        <w:t>se</w:t>
      </w:r>
      <w:r>
        <w:rPr>
          <w:spacing w:val="-16"/>
        </w:rPr>
        <w:t> </w:t>
      </w:r>
      <w:r>
        <w:rPr/>
        <w:t>observó</w:t>
      </w:r>
      <w:r>
        <w:rPr>
          <w:spacing w:val="-16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6"/>
        </w:rPr>
        <w:t> </w:t>
      </w:r>
      <w:r>
        <w:rPr/>
        <w:t>señal en</w:t>
      </w:r>
      <w:r>
        <w:rPr>
          <w:spacing w:val="-16"/>
        </w:rPr>
        <w:t> </w:t>
      </w:r>
      <w:r>
        <w:rPr/>
        <w:t>1735cm</w:t>
      </w:r>
      <w:r>
        <w:rPr>
          <w:position w:val="8"/>
          <w:sz w:val="15"/>
        </w:rPr>
        <w:t>-1</w:t>
      </w:r>
      <w:r>
        <w:rPr>
          <w:spacing w:val="-1"/>
          <w:position w:val="8"/>
          <w:sz w:val="15"/>
        </w:rPr>
        <w:t> </w:t>
      </w:r>
      <w:r>
        <w:rPr/>
        <w:t>desapareció</w:t>
      </w:r>
      <w:r>
        <w:rPr>
          <w:spacing w:val="-17"/>
        </w:rPr>
        <w:t> </w:t>
      </w:r>
      <w:r>
        <w:rPr/>
        <w:t>completamente,</w:t>
      </w:r>
      <w:r>
        <w:rPr>
          <w:spacing w:val="-16"/>
        </w:rPr>
        <w:t> </w:t>
      </w:r>
      <w:r>
        <w:rPr/>
        <w:t>esto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debe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6"/>
        </w:rPr>
        <w:t> </w:t>
      </w:r>
      <w:r>
        <w:rPr/>
        <w:t>lignina,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es considerada</w:t>
      </w:r>
      <w:r>
        <w:rPr>
          <w:spacing w:val="-23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  <w:r>
        <w:rPr>
          <w:spacing w:val="-23"/>
        </w:rPr>
        <w:t> </w:t>
      </w:r>
      <w:r>
        <w:rPr/>
        <w:t>contaminante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3"/>
        </w:rPr>
        <w:t> </w:t>
      </w:r>
      <w:r>
        <w:rPr/>
        <w:t>celulosa,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elimina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3"/>
        </w:rPr>
        <w:t> </w:t>
      </w:r>
      <w:r>
        <w:rPr/>
        <w:t>fibra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un </w:t>
      </w:r>
      <w:r>
        <w:rPr>
          <w:w w:val="95"/>
        </w:rPr>
        <w:t>lavado con hidróxido de</w:t>
      </w:r>
      <w:r>
        <w:rPr>
          <w:spacing w:val="12"/>
          <w:w w:val="95"/>
        </w:rPr>
        <w:t> </w:t>
      </w:r>
      <w:r>
        <w:rPr>
          <w:w w:val="95"/>
        </w:rPr>
        <w:t>sodio.</w:t>
      </w:r>
    </w:p>
    <w:p>
      <w:pPr>
        <w:pStyle w:val="BodyText"/>
        <w:spacing w:before="3"/>
        <w:rPr>
          <w:sz w:val="9"/>
        </w:rPr>
      </w:pPr>
    </w:p>
    <w:p>
      <w:pPr>
        <w:pStyle w:val="ListParagraph"/>
        <w:numPr>
          <w:ilvl w:val="0"/>
          <w:numId w:val="37"/>
        </w:numPr>
        <w:tabs>
          <w:tab w:pos="5747" w:val="left" w:leader="none"/>
          <w:tab w:pos="5748" w:val="left" w:leader="none"/>
        </w:tabs>
        <w:spacing w:line="240" w:lineRule="auto" w:before="65" w:after="0"/>
        <w:ind w:left="5747" w:right="0" w:hanging="3772"/>
        <w:jc w:val="left"/>
        <w:rPr>
          <w:sz w:val="20"/>
        </w:rPr>
      </w:pPr>
      <w:r>
        <w:rPr/>
        <w:pict>
          <v:group style="position:absolute;margin-left:104.345001pt;margin-top:8.828951pt;width:141.7pt;height:105.5pt;mso-position-horizontal-relative:page;mso-position-vertical-relative:paragraph;z-index:-646576" coordorigin="2087,177" coordsize="2834,2110">
            <v:shape style="position:absolute;left:-139;top:4586;width:2811;height:2102" coordorigin="-139,4586" coordsize="2811,2102" path="m2230,2262l2230,2242m2464,2282l2464,2242m2699,2262l2699,2242m2933,2282l2933,2242m3168,2262l3168,2242m3402,2282l3402,2242m3637,2262l3637,2242m3871,2282l3871,2242m4106,2262l4106,2242m4340,2282l4340,2242m4575,2262l4575,2242m4809,2282l4809,2242m2130,2242l4902,2242m2111,2122l2130,2122m2091,1893l2130,1893m2111,1663l2130,1663m2091,1434l2130,1434m2111,1203l2130,1203m2091,974l2130,974m2111,745l2130,745m2091,515l2130,515m2111,286l2130,286m2130,2242l2130,181e" filled="false" stroked="true" strokeweight=".354pt" strokecolor="#000000">
              <v:path arrowok="t"/>
            </v:shape>
            <v:shape style="position:absolute;left:0;top:6668;width:2787;height:1302" coordorigin="0,6668" coordsize="2787,1302" path="m2127,397l2164,408,2200,424,2236,441,2272,461,2309,486,2345,515,2380,542,2416,559,2453,562,2489,555,2525,542,2561,533,2598,527,2634,529,2670,540,2706,557,2743,577,2779,596,2815,621,2851,650,2888,683,2924,724,2960,771,2995,827,3033,885,3068,949,3104,1020,3140,1112,3177,1232,3213,1369,3249,1452,3285,1469,3322,1483,3358,1525,3394,1561,3430,1571,3466,1567,3503,1572,3539,1584,3575,1612,3610,1653,3647,1692,3683,1699,3719,1648,3755,1554,3792,1501,3828,1534,3864,1602,3900,1631,3937,1584,3973,1452,4009,1276,4045,1127,4082,1033,4118,968,4154,913,4190,885,4227,888,4262,914,4298,964,4334,1023,4371,1063,4407,1071,4443,1034,4479,925,4516,800,4552,703,4588,615,4624,534,4661,479,4697,459,4733,484,4769,536,4806,585,4842,629,4878,664,4913,653m2127,498l2164,510m2200,529l2236,556m2272,594l2309,645e" filled="false" stroked="true" strokeweight=".658pt" strokecolor="#000000">
              <v:path arrowok="t"/>
            </v:shape>
            <v:shape style="position:absolute;left:2338;top:606;width:628;height:266" type="#_x0000_t75" stroked="false">
              <v:imagedata r:id="rId597" o:title=""/>
            </v:shape>
            <v:shape style="position:absolute;left:869;top:6827;width:1918;height:1351" coordorigin="869,6827" coordsize="1918,1351" path="m2995,931l3033,995m3068,1048l3104,1097m3140,1157l3177,1245m3213,1367l3249,1507m3285,1637l3322,1725m3358,1762l3394,1755m3430,1752l3466,1781m3503,1833l3539,1881m3574,1908l3610,1904m3647,1879l3683,1837m3719,1793l3755,1758m3792,1744l3828,1741m3864,1736l3900,1721m3937,1691l3973,1632m4009,1552l4045,1474m4082,1410l4118,1346m4154,1284l4190,1230m4227,1190l4262,1157m4298,1125l4334,1082m4371,1038l4407,1004m4443,967l4479,913m4516,849l4552,781m4588,710l4624,645m4661,592l4697,558m4733,557l4769,585m4806,623l4842,652m4878,647l4913,589e" filled="false" stroked="true" strokeweight=".658pt" strokecolor="#000000">
              <v:path arrowok="t"/>
            </v:shape>
            <v:line style="position:absolute" from="3800,667" to="3913,1486" stroked="true" strokeweight=".253pt" strokecolor="#000000"/>
            <v:shape style="position:absolute;left:3894;top:1435;width:24;height:51" coordorigin="3894,1435" coordsize="24,51" path="m3917,1435l3906,1436,3894,1439,3913,1486,3917,1435xe" filled="true" fillcolor="#000000" stroked="false">
              <v:path arrowok="t"/>
              <v:fill type="solid"/>
            </v:shape>
            <v:shape style="position:absolute;left:3894;top:1435;width:24;height:51" coordorigin="3894,1435" coordsize="24,51" path="m3913,1486l3894,1439,3906,1436,3917,1435,3913,1486xe" filled="false" stroked="true" strokeweight=".253pt" strokecolor="#000000">
              <v:path arrowok="t"/>
            </v:shape>
            <v:shape style="position:absolute;left:4040;top:592;width:329;height:357" type="#_x0000_t75" stroked="false">
              <v:imagedata r:id="rId598" o:title=""/>
            </v:shape>
            <v:line style="position:absolute" from="3621,702" to="3659,1563" stroked="true" strokeweight=".253pt" strokecolor="#000000"/>
            <v:shape style="position:absolute;left:3645;top:1513;width:24;height:50" coordorigin="3645,1513" coordsize="24,50" path="m3668,1513l3645,1513,3659,1562,3668,1513xe" filled="true" fillcolor="#000000" stroked="false">
              <v:path arrowok="t"/>
              <v:fill type="solid"/>
            </v:shape>
            <v:shape style="position:absolute;left:3645;top:1513;width:24;height:50" coordorigin="3645,1513" coordsize="24,50" path="m3659,1562l3645,1513,3657,1513,3668,1513,3659,1562xe" filled="false" stroked="true" strokeweight=".253pt" strokecolor="#000000">
              <v:path arrowok="t"/>
            </v:shape>
            <w10:wrap type="none"/>
          </v:group>
        </w:pict>
      </w:r>
      <w:r>
        <w:rPr/>
        <w:pict>
          <v:group style="position:absolute;margin-left:278.076996pt;margin-top:8.793951pt;width:141.450pt;height:105.5pt;mso-position-horizontal-relative:page;mso-position-vertical-relative:paragraph;z-index:-646552" coordorigin="5562,176" coordsize="2829,2110">
            <v:shape style="position:absolute;left:-122;top:4586;width:2812;height:2102" coordorigin="-122,4586" coordsize="2812,2102" path="m5687,2262l5687,2242m5937,2282l5937,2242m6188,2262l6188,2242m6438,2282l6438,2242m6688,2262l6688,2242m6940,2282l6940,2242m7190,2262l7190,2242m7440,2282l7440,2242m7690,2262l7690,2242m7941,2282l7941,2242m8191,2262l8191,2242m5605,2242l8377,2242m5566,1972l5605,1972m5585,1223l5605,1223m5566,472l5605,472m5605,2242l5605,180e" filled="false" stroked="true" strokeweight=".355pt" strokecolor="#000000">
              <v:path arrowok="t"/>
            </v:shape>
            <v:shape style="position:absolute;left:0;top:5700;width:2782;height:1401" coordorigin="0,5700" coordsize="2782,1401" path="m5601,1226l5612,1111,5621,969,5630,870,5641,802,5650,698,5659,571,5670,503,5679,468,5688,454,5699,448,5708,441,5717,441,5728,446,5737,442,5746,444,5757,449,5766,465,5775,481,5786,496,5795,494,5804,497,5815,499,5824,507,5833,505,5844,516,5853,531,5862,553,5873,580,5882,604,5891,624,5902,647,5911,673,5920,702,5930,730,5940,760,5949,787,5959,814,5969,837,5978,865,5988,896,5998,932,6007,961,6017,979,6027,997,6036,1030,6046,1067,6056,1047,6066,971,6075,870,6085,826,6095,784,6104,742,6114,693,6124,649,6133,616,6143,585,6153,539,6162,518,6171,502,6182,480,6191,451,6200,443,6211,443,6220,456,6229,470,6240,505,6249,553,6258,607,6269,651,6278,670,6287,655,6298,606,6307,526,6316,420,6327,347,6336,309,6345,288,6356,285,6365,277,6374,269,6385,268,6394,266,6403,267,6414,268,6423,267,6432,266,6443,261,6452,259,6461,261,6472,266,6481,271,6490,275,6501,278,6510,285,6519,291,6529,296,6539,297,6548,299,6558,304,6568,309,6577,312,6587,314,6597,322,6606,327,6616,329,6626,335,6635,340,6645,348,6655,359,6664,369,6674,373,6684,378,6693,380,6703,387,6713,399,6722,415,6732,427,6742,427,6751,435,6761,449,6770,461,6780,479,6790,492,6799,501,6809,517,6819,537,6828,555,6838,574,6848,588,6857,597,6867,611,6877,620,6886,607,6896,594,6906,598,6915,595,6925,594,6935,600,6944,612,6953,624,6964,632,6973,642,6982,646,6993,643,7002,646,7011,647,7022,655,7031,658,7040,651,7051,635,7060,624,7069,611,7080,599,7089,600,7099,603,7109,595,7118,589,7128,582,7138,575,7147,565,7157,553,7167,559,7176,569,7186,566,7196,566,7205,568,7215,562,7225,556,7234,562,7244,571,7254,587,7263,599,7273,620,7283,634,7292,634,7302,642,7312,660,7321,684,7331,698,7340,685,7350,666,7360,651,7369,643,7379,640,7389,638,7398,629,7408,619,7418,616,7427,614,7437,606,7447,595,7456,587,7466,585,7476,588,7485,584,7495,577,7505,575,7514,573,7523,569,7534,555,7543,547,7552,545,7563,536,7572,526,7581,521,7592,511,7601,504,7610,497,7621,489,7630,474,7639,463,7650,451,7659,443,7668,438,7679,430,7688,421,7697,414,7708,413,7717,413,7726,407,7737,404,7746,404,7755,400,7766,406,7775,407,7784,408,7795,414,7804,408,7813,409,7824,423,7833,434,7842,429,7853,430,7862,429,7871,426,7882,427,7891,427,7900,427,7910,430,7920,432,7929,437,7939,442,7949,444,7958,448,7968,453,7978,460,7987,463,7997,463,8007,467,8016,474,8026,478,8036,479,8045,481,8055,487,8065,490,8074,487,8084,486,8093,489,8103,492,8113,494,8123,497,8132,502,8142,508,8151,509,8162,511,8171,515,8180,521,8191,525,8200,526,8209,526,8220,530,8229,533,8238,534,8249,538,8258,541,8267,541,8278,540,8287,538,8296,538,8307,534,8316,531,8325,529,8336,531,8345,533,8354,529,8365,529,8374,532,8383,531m5601,1659l5612,1581m5621,1425l5630,1271m5641,1159l5650,1065e" filled="false" stroked="true" strokeweight=".659pt" strokecolor="#000000">
              <v:path arrowok="t"/>
            </v:shape>
            <v:shape style="position:absolute;left:5653;top:748;width:158;height:218" type="#_x0000_t75" stroked="false">
              <v:imagedata r:id="rId599" o:title=""/>
            </v:shape>
            <v:shape style="position:absolute;left:213;top:5759;width:2560;height:1582" coordorigin="213,5759" coordsize="2560,1582" path="m5815,943l5824,998m5833,1062l5844,1148m5853,1241l5862,1365m5873,1498l5882,1640m5891,1761l5902,1848m5911,1899l5920,1899m5930,1859l5940,1786m5949,1700l5959,1606m5969,1532l5978,1461m5988,1415l5998,1396m6007,1390l6017,1388m6027,1379l6036,1380m6046,1402l6056,1370m6066,1291l6075,1181m6085,1132l6095,1072m6104,1009l6114,933m6124,859l6133,804m6143,756l6153,660m6162,616l6171,585m6182,543l6191,482m6200,457l6211,439m6220,437l6229,402m6240,379l6249,372m6258,372l6269,362m6278,348l6287,341m6298,341l6307,339m6316,332l6327,331m6336,332l6345,327m6356,335l6365,329m6374,319l6385,320m6394,321l6403,321m6414,326l6423,322m6432,322l6443,318m6452,318l6461,320m6472,325l6481,328m6490,333l6501,335m6510,337l6519,337m6529,347l6539,353m6548,356l6558,356m6568,359l6577,362m6587,365l6597,373m6606,378l6616,377m6626,386l6635,391m6645,397l6655,400m6664,409l6674,421m6684,427l6693,432m6703,444l6712,448m6722,460l6732,475m6741,485l6751,488m6761,500l6770,515m6780,530l6790,545m6799,559l6809,575m6819,592l6828,603m6838,624l6848,646m6857,658l6867,662m6877,675l6886,673m6896,661l6906,660m6915,658l6925,653m6935,655l6944,665m6953,680l6964,687m6973,701l6982,715m6993,720l7002,719m7011,713l7022,716m7031,723l7040,719m7051,702l7060,683m7069,670l7080,665m7089,668l7099,665m7109,655l7118,648m7128,643l7138,638m7147,628l7157,617m7167,619l7176,629m7186,627l7196,626m7205,629l7215,627m7225,622l7234,626m7244,636l7254,648m7263,658l7273,676m7282,692l7292,699m7302,709l7311,726m7321,749l7331,760m7340,750l7350,731m7360,720l7369,707m7379,700l7389,700m7398,697l7408,689m7418,682l7427,673m7437,668l7447,664m7456,656l7466,647m7476,647l7485,641m7495,636l7505,638m7514,631l7523,625m7534,618l7543,603m7552,592l7563,587m7572,582l7581,576m7592,571l7601,563m7610,559l7621,554m7630,534l7639,524m7650,517l7659,509m7668,505l7679,509m7688,514l7697,515m7708,521l7717,530m7726,534l7737,555m7746,570l7755,567m7766,574l7775,582m7784,589l7795,591m7804,568l7813,571m7824,620l7833,660m7842,656l7853,635m7862,604l7871,573m7882,541l7891,511m7900,495l7910,490m7920,489l7929,488m7939,490l7949,496m7958,507l7968,508m7978,512l7987,517m7997,518l8007,524m8016,533l8026,533m8036,537l8045,541m8055,547l8065,553m8074,553l8084,552m8093,555l8103,560m8113,568l8122,573m8132,575l8142,578m8151,583l8162,588m8171,594l8180,597m8191,600l8200,604m8209,603l8220,603m8229,609l8238,616m8249,622l8258,625m8267,624l8278,620m8287,622l8296,627m8307,624l8316,620m8325,617l8336,617m8345,620l8354,621m8365,624l8374,626e" filled="false" stroked="true" strokeweight=".659pt" strokecolor="#000000">
              <v:path arrowok="t"/>
            </v:shape>
            <w10:wrap type="none"/>
          </v:group>
        </w:pict>
      </w:r>
      <w:r>
        <w:rPr>
          <w:sz w:val="20"/>
        </w:rPr>
        <w:t>(b)</w:t>
      </w:r>
    </w:p>
    <w:p>
      <w:pPr>
        <w:pStyle w:val="BodyText"/>
        <w:spacing w:before="5"/>
        <w:rPr>
          <w:sz w:val="9"/>
        </w:rPr>
      </w:pPr>
    </w:p>
    <w:p>
      <w:pPr>
        <w:spacing w:after="0"/>
        <w:rPr>
          <w:sz w:val="9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14"/>
        </w:rPr>
      </w:pPr>
    </w:p>
    <w:p>
      <w:pPr>
        <w:pStyle w:val="BodyText"/>
        <w:spacing w:before="5"/>
        <w:rPr>
          <w:sz w:val="20"/>
        </w:rPr>
      </w:pPr>
    </w:p>
    <w:p>
      <w:pPr>
        <w:spacing w:line="149" w:lineRule="exact" w:before="0"/>
        <w:ind w:left="0" w:right="107" w:firstLine="0"/>
        <w:jc w:val="right"/>
        <w:rPr>
          <w:sz w:val="15"/>
        </w:rPr>
      </w:pPr>
      <w:r>
        <w:rPr/>
        <w:pict>
          <v:shape style="position:absolute;margin-left:90.56514pt;margin-top:-23.517832pt;width:9.7pt;height:71.7pt;mso-position-horizontal-relative:page;mso-position-vertical-relative:paragraph;z-index:44752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728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0"/>
          <w:sz w:val="15"/>
        </w:rPr>
        <w:t>895</w:t>
      </w:r>
    </w:p>
    <w:p>
      <w:pPr>
        <w:spacing w:line="149" w:lineRule="exact" w:before="0"/>
        <w:ind w:left="0" w:right="0" w:firstLine="0"/>
        <w:jc w:val="right"/>
        <w:rPr>
          <w:sz w:val="15"/>
        </w:rPr>
      </w:pPr>
      <w:r>
        <w:rPr>
          <w:w w:val="110"/>
          <w:sz w:val="15"/>
        </w:rPr>
        <w:t>C-O-C</w:t>
      </w:r>
    </w:p>
    <w:p>
      <w:pPr>
        <w:spacing w:before="77"/>
        <w:ind w:left="736" w:right="-10" w:firstLine="0"/>
        <w:jc w:val="left"/>
        <w:rPr>
          <w:sz w:val="15"/>
        </w:rPr>
      </w:pPr>
      <w:r>
        <w:rPr/>
        <w:br w:type="column"/>
      </w:r>
      <w:r>
        <w:rPr>
          <w:w w:val="110"/>
          <w:sz w:val="15"/>
        </w:rPr>
        <w:t>-CH</w:t>
      </w:r>
      <w:r>
        <w:rPr>
          <w:w w:val="110"/>
          <w:position w:val="-2"/>
          <w:sz w:val="9"/>
        </w:rPr>
        <w:t>2</w:t>
      </w:r>
      <w:r>
        <w:rPr>
          <w:w w:val="110"/>
          <w:sz w:val="15"/>
        </w:rPr>
        <w:t>-OH</w:t>
      </w:r>
    </w:p>
    <w:p>
      <w:pPr>
        <w:pStyle w:val="BodyText"/>
        <w:rPr>
          <w:sz w:val="16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0"/>
        <w:ind w:left="0" w:right="64" w:firstLine="0"/>
        <w:jc w:val="right"/>
        <w:rPr>
          <w:sz w:val="15"/>
        </w:rPr>
      </w:pPr>
      <w:r>
        <w:rPr>
          <w:w w:val="90"/>
          <w:sz w:val="15"/>
        </w:rPr>
        <w:t>1053</w:t>
      </w:r>
    </w:p>
    <w:p>
      <w:pPr>
        <w:spacing w:before="25"/>
        <w:ind w:left="641" w:right="-10" w:firstLine="0"/>
        <w:jc w:val="left"/>
        <w:rPr>
          <w:sz w:val="15"/>
        </w:rPr>
      </w:pPr>
      <w:r>
        <w:rPr>
          <w:sz w:val="15"/>
        </w:rPr>
        <w:t>1029</w:t>
      </w:r>
    </w:p>
    <w:p>
      <w:pPr>
        <w:pStyle w:val="BodyText"/>
        <w:spacing w:before="1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132" w:right="-11" w:firstLine="0"/>
        <w:jc w:val="left"/>
        <w:rPr>
          <w:sz w:val="15"/>
        </w:rPr>
      </w:pPr>
      <w:r>
        <w:rPr>
          <w:w w:val="90"/>
          <w:sz w:val="15"/>
        </w:rPr>
        <w:t>1107</w:t>
      </w:r>
    </w:p>
    <w:p>
      <w:pPr>
        <w:pStyle w:val="BodyText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line="160" w:lineRule="exact" w:before="85"/>
        <w:ind w:left="0" w:right="123" w:firstLine="0"/>
        <w:jc w:val="right"/>
        <w:rPr>
          <w:sz w:val="15"/>
        </w:rPr>
      </w:pPr>
      <w:r>
        <w:rPr/>
        <w:pict>
          <v:shape style="position:absolute;margin-left:266.661530pt;margin-top:-11.571749pt;width:9.7pt;height:71.7pt;mso-position-horizontal-relative:page;mso-position-vertical-relative:paragraph;z-index:44800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728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0"/>
          <w:sz w:val="15"/>
        </w:rPr>
        <w:t>1735</w:t>
      </w:r>
    </w:p>
    <w:p>
      <w:pPr>
        <w:spacing w:line="160" w:lineRule="exact" w:before="0"/>
        <w:ind w:left="999" w:right="-1" w:firstLine="0"/>
        <w:jc w:val="left"/>
        <w:rPr>
          <w:sz w:val="15"/>
        </w:rPr>
      </w:pPr>
      <w:r>
        <w:rPr>
          <w:w w:val="95"/>
          <w:sz w:val="15"/>
        </w:rPr>
        <w:t>lignina</w:t>
      </w:r>
    </w:p>
    <w:p>
      <w:pPr>
        <w:pStyle w:val="BodyText"/>
        <w:rPr>
          <w:sz w:val="14"/>
        </w:rPr>
      </w:pPr>
    </w:p>
    <w:p>
      <w:pPr>
        <w:pStyle w:val="BodyText"/>
        <w:spacing w:before="6"/>
        <w:rPr>
          <w:sz w:val="20"/>
        </w:rPr>
      </w:pPr>
    </w:p>
    <w:p>
      <w:pPr>
        <w:spacing w:line="162" w:lineRule="exact" w:before="0"/>
        <w:ind w:left="824" w:right="-19" w:firstLine="0"/>
        <w:jc w:val="left"/>
        <w:rPr>
          <w:sz w:val="15"/>
        </w:rPr>
      </w:pPr>
      <w:r>
        <w:rPr>
          <w:sz w:val="15"/>
        </w:rPr>
        <w:t>1643</w:t>
      </w:r>
    </w:p>
    <w:p>
      <w:pPr>
        <w:spacing w:line="162" w:lineRule="exact" w:before="0"/>
        <w:ind w:left="843" w:right="-19" w:firstLine="0"/>
        <w:jc w:val="left"/>
        <w:rPr>
          <w:sz w:val="15"/>
        </w:rPr>
      </w:pPr>
      <w:r>
        <w:rPr>
          <w:w w:val="125"/>
          <w:sz w:val="15"/>
        </w:rPr>
        <w:t>C=O</w:t>
      </w:r>
    </w:p>
    <w:p>
      <w:pPr>
        <w:pStyle w:val="BodyText"/>
        <w:spacing w:before="4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158" w:lineRule="exact" w:before="0"/>
        <w:ind w:left="801" w:right="713" w:firstLine="0"/>
        <w:jc w:val="center"/>
        <w:rPr>
          <w:sz w:val="15"/>
        </w:rPr>
      </w:pPr>
      <w:r>
        <w:rPr>
          <w:sz w:val="15"/>
        </w:rPr>
        <w:t>2357</w:t>
      </w:r>
    </w:p>
    <w:p>
      <w:pPr>
        <w:spacing w:line="158" w:lineRule="exact" w:before="0"/>
        <w:ind w:left="801" w:right="708" w:firstLine="0"/>
        <w:jc w:val="center"/>
        <w:rPr>
          <w:sz w:val="15"/>
        </w:rPr>
      </w:pPr>
      <w:r>
        <w:rPr/>
        <w:pict>
          <v:shape style="position:absolute;margin-left:402.639008pt;margin-top:-3.573114pt;width:2.35pt;height:7.7pt;mso-position-horizontal-relative:page;mso-position-vertical-relative:paragraph;z-index:44728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0" w:firstLine="0"/>
                    <w:jc w:val="left"/>
                    <w:rPr>
                      <w:sz w:val="15"/>
                    </w:rPr>
                  </w:pPr>
                  <w:r>
                    <w:rPr>
                      <w:w w:val="93"/>
                      <w:sz w:val="15"/>
                    </w:rPr>
                    <w:t>-</w:t>
                  </w:r>
                </w:p>
              </w:txbxContent>
            </v:textbox>
            <w10:wrap type="none"/>
          </v:shape>
        </w:pict>
      </w:r>
      <w:r>
        <w:rPr>
          <w:w w:val="115"/>
          <w:sz w:val="15"/>
        </w:rPr>
        <w:t>COO</w:t>
      </w:r>
    </w:p>
    <w:p>
      <w:pPr>
        <w:spacing w:after="0" w:line="158" w:lineRule="exact"/>
        <w:jc w:val="center"/>
        <w:rPr>
          <w:sz w:val="15"/>
        </w:rPr>
        <w:sectPr>
          <w:type w:val="continuous"/>
          <w:pgSz w:w="10200" w:h="13600"/>
          <w:pgMar w:top="0" w:bottom="0" w:left="1420" w:right="1420"/>
          <w:cols w:num="5" w:equalWidth="0">
            <w:col w:w="1232" w:space="40"/>
            <w:col w:w="1338" w:space="40"/>
            <w:col w:w="440" w:space="676"/>
            <w:col w:w="1435" w:space="271"/>
            <w:col w:w="1888"/>
          </w:cols>
        </w:sectPr>
      </w:pPr>
    </w:p>
    <w:p>
      <w:pPr>
        <w:pStyle w:val="BodyText"/>
        <w:spacing w:before="1"/>
        <w:rPr>
          <w:sz w:val="10"/>
        </w:rPr>
      </w:pPr>
    </w:p>
    <w:p>
      <w:pPr>
        <w:spacing w:after="0"/>
        <w:rPr>
          <w:sz w:val="10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48" w:lineRule="exact" w:before="92"/>
        <w:ind w:left="896" w:right="0" w:firstLine="0"/>
        <w:jc w:val="center"/>
        <w:rPr>
          <w:sz w:val="15"/>
        </w:rPr>
      </w:pPr>
      <w:r>
        <w:rPr>
          <w:sz w:val="15"/>
        </w:rPr>
        <w:t>1018</w:t>
      </w:r>
    </w:p>
    <w:p>
      <w:pPr>
        <w:spacing w:line="165" w:lineRule="exact" w:before="0"/>
        <w:ind w:left="1044" w:right="0" w:firstLine="0"/>
        <w:jc w:val="center"/>
        <w:rPr>
          <w:sz w:val="15"/>
        </w:rPr>
      </w:pPr>
      <w:r>
        <w:rPr>
          <w:w w:val="110"/>
          <w:sz w:val="15"/>
        </w:rPr>
        <w:t>-CH</w:t>
      </w:r>
      <w:r>
        <w:rPr>
          <w:w w:val="110"/>
          <w:position w:val="-2"/>
          <w:sz w:val="9"/>
        </w:rPr>
        <w:t>2  </w:t>
      </w:r>
      <w:r>
        <w:rPr>
          <w:w w:val="110"/>
          <w:sz w:val="15"/>
        </w:rPr>
        <w:t>-COO</w:t>
      </w:r>
    </w:p>
    <w:p>
      <w:pPr>
        <w:tabs>
          <w:tab w:pos="1395" w:val="left" w:leader="none"/>
          <w:tab w:pos="1842" w:val="left" w:leader="none"/>
        </w:tabs>
        <w:spacing w:line="164" w:lineRule="exact" w:before="27"/>
        <w:ind w:left="926" w:right="0" w:firstLine="0"/>
        <w:jc w:val="center"/>
        <w:rPr>
          <w:sz w:val="15"/>
        </w:rPr>
      </w:pPr>
      <w:r>
        <w:rPr>
          <w:sz w:val="15"/>
        </w:rPr>
        <w:t>900</w:t>
        <w:tab/>
        <w:t>950</w:t>
        <w:tab/>
        <w:t>1000    1050    1100  </w:t>
      </w:r>
      <w:r>
        <w:rPr>
          <w:spacing w:val="14"/>
          <w:sz w:val="15"/>
        </w:rPr>
        <w:t> </w:t>
      </w:r>
      <w:r>
        <w:rPr>
          <w:sz w:val="15"/>
        </w:rPr>
        <w:t>1150</w:t>
      </w:r>
    </w:p>
    <w:p>
      <w:pPr>
        <w:spacing w:line="177" w:lineRule="exact" w:before="0"/>
        <w:ind w:left="1228" w:right="0" w:firstLine="0"/>
        <w:jc w:val="left"/>
        <w:rPr>
          <w:sz w:val="15"/>
        </w:rPr>
      </w:pPr>
      <w:r>
        <w:rPr>
          <w:sz w:val="15"/>
        </w:rPr>
        <w:t>Número de onda (cm</w:t>
      </w:r>
      <w:r>
        <w:rPr>
          <w:position w:val="7"/>
          <w:sz w:val="9"/>
        </w:rPr>
        <w:t>-1</w:t>
      </w:r>
      <w:r>
        <w:rPr>
          <w:sz w:val="15"/>
        </w:rPr>
        <w:t>)</w:t>
      </w:r>
    </w:p>
    <w:p>
      <w:pPr>
        <w:pStyle w:val="BodyText"/>
        <w:spacing w:before="2"/>
        <w:rPr>
          <w:sz w:val="13"/>
        </w:rPr>
      </w:pPr>
      <w:r>
        <w:rPr/>
        <w:br w:type="column"/>
      </w:r>
      <w:r>
        <w:rPr>
          <w:sz w:val="13"/>
        </w:rPr>
      </w:r>
    </w:p>
    <w:p>
      <w:pPr>
        <w:spacing w:line="108" w:lineRule="auto" w:before="1"/>
        <w:ind w:left="790" w:right="2325" w:hanging="5"/>
        <w:jc w:val="left"/>
        <w:rPr>
          <w:sz w:val="15"/>
        </w:rPr>
      </w:pPr>
      <w:r>
        <w:rPr>
          <w:w w:val="95"/>
          <w:sz w:val="15"/>
        </w:rPr>
        <w:t>1589 </w:t>
      </w:r>
      <w:r>
        <w:rPr>
          <w:w w:val="95"/>
          <w:position w:val="-4"/>
          <w:sz w:val="15"/>
        </w:rPr>
        <w:t>- </w:t>
      </w:r>
      <w:r>
        <w:rPr>
          <w:sz w:val="15"/>
        </w:rPr>
        <w:t>COO</w:t>
      </w:r>
    </w:p>
    <w:p>
      <w:pPr>
        <w:spacing w:line="159" w:lineRule="exact" w:before="64"/>
        <w:ind w:left="774" w:right="0" w:firstLine="0"/>
        <w:jc w:val="left"/>
        <w:rPr>
          <w:sz w:val="15"/>
        </w:rPr>
      </w:pPr>
      <w:r>
        <w:rPr>
          <w:sz w:val="15"/>
        </w:rPr>
        <w:t>1600     1800     2000     2200    2400</w:t>
      </w:r>
    </w:p>
    <w:p>
      <w:pPr>
        <w:spacing w:line="182" w:lineRule="exact" w:before="0"/>
        <w:ind w:left="1131" w:right="0" w:firstLine="0"/>
        <w:jc w:val="left"/>
        <w:rPr>
          <w:sz w:val="15"/>
        </w:rPr>
      </w:pPr>
      <w:r>
        <w:rPr>
          <w:w w:val="99"/>
          <w:sz w:val="15"/>
        </w:rPr>
        <w:t>Número</w:t>
      </w:r>
      <w:r>
        <w:rPr>
          <w:spacing w:val="5"/>
          <w:sz w:val="15"/>
        </w:rPr>
        <w:t> </w:t>
      </w:r>
      <w:r>
        <w:rPr>
          <w:w w:val="97"/>
          <w:sz w:val="15"/>
        </w:rPr>
        <w:t>de</w:t>
      </w:r>
      <w:r>
        <w:rPr>
          <w:spacing w:val="5"/>
          <w:sz w:val="15"/>
        </w:rPr>
        <w:t> </w:t>
      </w:r>
      <w:r>
        <w:rPr>
          <w:w w:val="97"/>
          <w:sz w:val="15"/>
        </w:rPr>
        <w:t>ond</w:t>
      </w:r>
      <w:r>
        <w:rPr>
          <w:spacing w:val="11"/>
          <w:w w:val="97"/>
          <w:sz w:val="15"/>
        </w:rPr>
        <w:t>a</w:t>
      </w:r>
      <w:r>
        <w:rPr>
          <w:spacing w:val="-11"/>
          <w:w w:val="87"/>
          <w:sz w:val="15"/>
        </w:rPr>
        <w:t>(</w:t>
      </w:r>
      <w:r>
        <w:rPr>
          <w:spacing w:val="-1"/>
          <w:w w:val="87"/>
          <w:sz w:val="15"/>
        </w:rPr>
        <w:t>c</w:t>
      </w:r>
      <w:r>
        <w:rPr>
          <w:spacing w:val="-28"/>
          <w:w w:val="97"/>
          <w:sz w:val="15"/>
        </w:rPr>
        <w:t>m</w:t>
      </w:r>
      <w:r>
        <w:rPr>
          <w:spacing w:val="-1"/>
          <w:w w:val="90"/>
          <w:position w:val="8"/>
          <w:sz w:val="9"/>
        </w:rPr>
        <w:t>-</w:t>
      </w:r>
      <w:r>
        <w:rPr>
          <w:spacing w:val="3"/>
          <w:w w:val="90"/>
          <w:position w:val="8"/>
          <w:sz w:val="9"/>
        </w:rPr>
        <w:t>1</w:t>
      </w:r>
      <w:r>
        <w:rPr>
          <w:w w:val="80"/>
          <w:sz w:val="15"/>
        </w:rPr>
        <w:t>)</w:t>
      </w:r>
    </w:p>
    <w:p>
      <w:pPr>
        <w:spacing w:after="0" w:line="182" w:lineRule="exact"/>
        <w:jc w:val="left"/>
        <w:rPr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3555" w:space="40"/>
            <w:col w:w="3765"/>
          </w:cols>
        </w:sectPr>
      </w:pPr>
    </w:p>
    <w:p>
      <w:pPr>
        <w:pStyle w:val="BodyText"/>
        <w:ind w:left="2485"/>
        <w:rPr>
          <w:sz w:val="20"/>
        </w:rPr>
      </w:pPr>
      <w:r>
        <w:rPr/>
        <w:pict>
          <v:shape style="position:absolute;margin-left:183.000549pt;margin-top:10.807967pt;width:9.7pt;height:71.7pt;mso-position-horizontal-relative:page;mso-position-vertical-relative:paragraph;z-index:44776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728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pict>
          <v:group style="width:140.15pt;height:107.75pt;mso-position-horizontal-relative:char;mso-position-vertical-relative:line" coordorigin="0,0" coordsize="2803,2155">
            <v:line style="position:absolute" from="174,2131" to="174,2112" stroked="true" strokeweight=".352pt" strokecolor="#000000"/>
            <v:line style="position:absolute" from="349,2151" to="349,2112" stroked="true" strokeweight=".352pt" strokecolor="#000000"/>
            <v:line style="position:absolute" from="524,2131" to="524,2112" stroked="true" strokeweight=".352pt" strokecolor="#000000"/>
            <v:line style="position:absolute" from="698,2151" to="698,2112" stroked="true" strokeweight=".352pt" strokecolor="#000000"/>
            <v:line style="position:absolute" from="874,2131" to="874,2112" stroked="true" strokeweight=".352pt" strokecolor="#000000"/>
            <v:line style="position:absolute" from="1049,2151" to="1049,2112" stroked="true" strokeweight=".352pt" strokecolor="#000000"/>
            <v:line style="position:absolute" from="1224,2131" to="1224,2112" stroked="true" strokeweight=".352pt" strokecolor="#000000"/>
            <v:line style="position:absolute" from="1399,2151" to="1399,2112" stroked="true" strokeweight=".352pt" strokecolor="#000000"/>
            <v:line style="position:absolute" from="1573,2131" to="1573,2112" stroked="true" strokeweight=".352pt" strokecolor="#000000"/>
            <v:line style="position:absolute" from="1748,2151" to="1748,2112" stroked="true" strokeweight=".352pt" strokecolor="#000000"/>
            <v:line style="position:absolute" from="1924,2131" to="1924,2112" stroked="true" strokeweight=".352pt" strokecolor="#000000"/>
            <v:line style="position:absolute" from="2099,2151" to="2099,2112" stroked="true" strokeweight=".352pt" strokecolor="#000000"/>
            <v:line style="position:absolute" from="2273,2131" to="2273,2112" stroked="true" strokeweight=".352pt" strokecolor="#000000"/>
            <v:line style="position:absolute" from="2448,2151" to="2448,2112" stroked="true" strokeweight=".352pt" strokecolor="#000000"/>
            <v:line style="position:absolute" from="2623,2131" to="2623,2112" stroked="true" strokeweight=".352pt" strokecolor="#000000"/>
            <v:line style="position:absolute" from="43,2112" to="2794,2112" stroked="true" strokeweight=".352pt" strokecolor="#000000"/>
            <v:line style="position:absolute" from="24,1621" to="43,1621" stroked="true" strokeweight=".352pt" strokecolor="#000000"/>
            <v:line style="position:absolute" from="4,1128" to="43,1128" stroked="true" strokeweight=".352pt" strokecolor="#000000"/>
            <v:line style="position:absolute" from="24,633" to="43,633" stroked="true" strokeweight=".352pt" strokecolor="#000000"/>
            <v:line style="position:absolute" from="4,140" to="43,140" stroked="true" strokeweight=".352pt" strokecolor="#000000"/>
            <v:line style="position:absolute" from="43,2112" to="43,65" stroked="true" strokeweight=".352pt" strokecolor="#000000"/>
            <v:shape style="position:absolute;left:42;top:39;width:2754;height:1760" coordorigin="42,39" coordsize="2754,1760" path="m42,372l56,389,68,407,82,426,122,501,150,622,164,712,176,748,190,725,204,706,218,708,230,719,244,728,298,783,325,841,339,861,352,867,366,858,379,852,393,864,406,874,420,838,433,764,447,690,460,636,474,599,487,573,501,547,514,520,528,493,541,473,555,458,568,444,582,427,595,397,609,357,623,319,677,277,689,276,703,280,717,281,731,288,743,294,757,297,771,299,785,305,797,317,811,327,825,334,839,344,851,352,865,362,879,377,893,386,905,395,919,401,933,412,946,424,959,437,973,445,987,457,1000,469,1013,481,1027,492,1041,505,1054,515,1067,529,1081,549,1095,565,1149,628,1162,648,1175,662,1189,679,1203,695,1216,718,1230,741,1243,759,1256,774,1270,792,1284,815,1297,841,1310,860,1324,879,1338,903,1351,933,1364,959,1378,981,1392,1006,1405,1033,1418,1063,1432,1089,1446,1117,1459,1147,1472,1182,1486,1216,1500,1248,1513,1281,1526,1316,1540,1349,1554,1386,1566,1427,1580,1474,1594,1520,1608,1564,1620,1604,1634,1638,1648,1667,1662,1687,1674,1690,1688,1695,1702,1704,1716,1711,1728,1711,1742,1711,1756,1710,1770,1704,1782,1703,1796,1712,1810,1732,1824,1756,1837,1779,1850,1795,1904,1711,1931,1610,1945,1562,1958,1515,1972,1474,1985,1435,1999,1396,2012,1364,2026,1336,2039,1305,2053,1278,2066,1257,2080,1235,2093,1204,2107,1174,2120,1148,2134,1114,2147,1079,2161,1038,2175,1001,2188,966,2201,927,2215,895,2229,867,2241,840,2255,805,2269,777,2283,749,2295,720,2309,688,2323,654,2337,626,2349,600,2363,574,2377,549,2391,521,2403,493,2417,468,2431,447,2445,429,2457,408,2471,388,2485,367,2499,352,2511,336,2525,316,2539,297,2552,277,2565,262,2579,248,2593,231,2606,212,2619,197,2633,183,2647,168,2660,155,2673,142,2687,124,2701,113,2714,101,2727,94,2741,82,2755,67,2768,61,2782,53,2795,39e" filled="false" stroked="true" strokeweight=".654pt" strokecolor="#000000">
              <v:path arrowok="t"/>
            </v:shape>
            <v:line style="position:absolute" from="42,587" to="56,602" stroked="true" strokeweight=".654pt" strokecolor="#000000"/>
            <v:line style="position:absolute" from="68,620" to="82,638" stroked="true" strokeweight=".654pt" strokecolor="#000000"/>
            <v:line style="position:absolute" from="96,651" to="110,670" stroked="true" strokeweight=".654pt" strokecolor="#000000"/>
            <v:line style="position:absolute" from="122,695" to="136,731" stroked="true" strokeweight=".654pt" strokecolor="#000000"/>
            <v:line style="position:absolute" from="150,776" to="164,826" stroked="true" strokeweight=".654pt" strokecolor="#000000"/>
            <v:line style="position:absolute" from="176,862" to="190,881" stroked="true" strokeweight=".654pt" strokecolor="#000000"/>
            <v:line style="position:absolute" from="204,908" to="218,944" stroked="true" strokeweight=".654pt" strokecolor="#000000"/>
            <v:shape style="position:absolute;left:224;top:939;width:215;height:189" type="#_x0000_t75" stroked="false">
              <v:imagedata r:id="rId600" o:title=""/>
            </v:shape>
            <v:line style="position:absolute" from="447,895" to="460,855" stroked="true" strokeweight=".654pt" strokecolor="#000000"/>
            <v:line style="position:absolute" from="474,815" to="487,766" stroked="true" strokeweight=".654pt" strokecolor="#000000"/>
            <v:line style="position:absolute" from="501,719" to="514,681" stroked="true" strokeweight=".654pt" strokecolor="#000000"/>
            <v:line style="position:absolute" from="528,654" to="541,633" stroked="true" strokeweight=".654pt" strokecolor="#000000"/>
            <v:line style="position:absolute" from="555,611" to="568,586" stroked="true" strokeweight=".654pt" strokecolor="#000000"/>
            <v:line style="position:absolute" from="582,569" to="595,556" stroked="true" strokeweight=".654pt" strokecolor="#000000"/>
            <v:line style="position:absolute" from="609,549" to="623,542" stroked="true" strokeweight=".654pt" strokecolor="#000000"/>
            <v:line style="position:absolute" from="635,532" to="649,521" stroked="true" strokeweight=".654pt" strokecolor="#000000"/>
            <v:line style="position:absolute" from="663,517" to="677,520" stroked="true" strokeweight=".654pt" strokecolor="#000000"/>
            <v:line style="position:absolute" from="689,525" to="703,531" stroked="true" strokeweight=".654pt" strokecolor="#000000"/>
            <v:line style="position:absolute" from="717,535" to="731,543" stroked="true" strokeweight=".654pt" strokecolor="#000000"/>
            <v:line style="position:absolute" from="743,554" to="757,566" stroked="true" strokeweight=".654pt" strokecolor="#000000"/>
            <v:line style="position:absolute" from="771,577" to="785,589" stroked="true" strokeweight=".654pt" strokecolor="#000000"/>
            <v:line style="position:absolute" from="797,607" to="811,626" stroked="true" strokeweight=".654pt" strokecolor="#000000"/>
            <v:line style="position:absolute" from="825,643" to="839,659" stroked="true" strokeweight=".654pt" strokecolor="#000000"/>
            <v:line style="position:absolute" from="851,677" to="865,694" stroked="true" strokeweight=".654pt" strokecolor="#000000"/>
            <v:line style="position:absolute" from="879,716" to="893,734" stroked="true" strokeweight=".654pt" strokecolor="#000000"/>
            <v:line style="position:absolute" from="905,749" to="919,765" stroked="true" strokeweight=".654pt" strokecolor="#000000"/>
            <v:line style="position:absolute" from="933,787" to="946,810" stroked="true" strokeweight=".654pt" strokecolor="#000000"/>
            <v:line style="position:absolute" from="959,832" to="973,850" stroked="true" strokeweight=".654pt" strokecolor="#000000"/>
            <v:line style="position:absolute" from="987,868" to="1000,887" stroked="true" strokeweight=".654pt" strokecolor="#000000"/>
            <v:line style="position:absolute" from="1013,910" to="1027,933" stroked="true" strokeweight=".654pt" strokecolor="#000000"/>
            <v:line style="position:absolute" from="1041,954" to="1054,975" stroked="true" strokeweight=".654pt" strokecolor="#000000"/>
            <v:line style="position:absolute" from="1067,998" to="1081,1024" stroked="true" strokeweight=".654pt" strokecolor="#000000"/>
            <v:line style="position:absolute" from="1095,1048" to="1108,1070" stroked="true" strokeweight=".654pt" strokecolor="#000000"/>
            <v:line style="position:absolute" from="1121,1091" to="1135,1115" stroked="true" strokeweight=".654pt" strokecolor="#000000"/>
            <v:line style="position:absolute" from="1149,1141" to="1162,1167" stroked="true" strokeweight=".654pt" strokecolor="#000000"/>
            <v:line style="position:absolute" from="1175,1187" to="1189,1203" stroked="true" strokeweight=".654pt" strokecolor="#000000"/>
            <v:line style="position:absolute" from="1203,1222" to="1216,1244" stroked="true" strokeweight=".654pt" strokecolor="#000000"/>
            <v:line style="position:absolute" from="1230,1265" to="1243,1283" stroked="true" strokeweight=".654pt" strokecolor="#000000"/>
            <v:line style="position:absolute" from="1256,1294" to="1270,1309" stroked="true" strokeweight=".654pt" strokecolor="#000000"/>
            <v:line style="position:absolute" from="1284,1328" to="1297,1344" stroked="true" strokeweight=".654pt" strokecolor="#000000"/>
            <v:line style="position:absolute" from="1310,1356" to="1324,1368" stroked="true" strokeweight=".654pt" strokecolor="#000000"/>
            <v:line style="position:absolute" from="1338,1380" to="1351,1401" stroked="true" strokeweight=".654pt" strokecolor="#000000"/>
            <v:line style="position:absolute" from="1364,1420" to="1378,1429" stroked="true" strokeweight=".654pt" strokecolor="#000000"/>
            <v:line style="position:absolute" from="1392,1438" to="1405,1452" stroked="true" strokeweight=".654pt" strokecolor="#000000"/>
            <v:line style="position:absolute" from="1418,1469" to="1432,1483" stroked="true" strokeweight=".654pt" strokecolor="#000000"/>
            <v:line style="position:absolute" from="1446,1495" to="1459,1508" stroked="true" strokeweight=".654pt" strokecolor="#000000"/>
            <v:line style="position:absolute" from="1472,1522" to="1486,1538" stroked="true" strokeweight=".654pt" strokecolor="#000000"/>
            <v:line style="position:absolute" from="1500,1555" to="1513,1568" stroked="true" strokeweight=".654pt" strokecolor="#000000"/>
            <v:line style="position:absolute" from="1526,1578" to="1540,1589" stroked="true" strokeweight=".654pt" strokecolor="#000000"/>
            <v:line style="position:absolute" from="1554,1605" to="1566,1618" stroked="true" strokeweight=".654pt" strokecolor="#000000"/>
            <v:line style="position:absolute" from="1580,1630" to="1594,1640" stroked="true" strokeweight=".654pt" strokecolor="#000000"/>
            <v:line style="position:absolute" from="1608,1653" to="1620,1668" stroked="true" strokeweight=".654pt" strokecolor="#000000"/>
            <v:line style="position:absolute" from="1634,1681" to="1648,1693" stroked="true" strokeweight=".654pt" strokecolor="#000000"/>
            <v:line style="position:absolute" from="1662,1704" to="1674,1707" stroked="true" strokeweight=".654pt" strokecolor="#000000"/>
            <v:line style="position:absolute" from="1688,1713" to="1702,1724" stroked="true" strokeweight=".654pt" strokecolor="#000000"/>
            <v:line style="position:absolute" from="1716,1737" to="1728,1744" stroked="true" strokeweight=".654pt" strokecolor="#000000"/>
            <v:line style="position:absolute" from="1742,1747" to="1756,1751" stroked="true" strokeweight=".654pt" strokecolor="#000000"/>
            <v:line style="position:absolute" from="1770,1755" to="1782,1761" stroked="true" strokeweight=".654pt" strokecolor="#000000"/>
            <v:line style="position:absolute" from="1796,1766" to="1810,1773" stroked="true" strokeweight=".654pt" strokecolor="#000000"/>
            <v:line style="position:absolute" from="1824,1782" to="1837,1784" stroked="true" strokeweight=".654pt" strokecolor="#000000"/>
            <v:line style="position:absolute" from="1850,1782" to="1864,1781" stroked="true" strokeweight=".654pt" strokecolor="#000000"/>
            <v:line style="position:absolute" from="1878,1780" to="1891,1777" stroked="true" strokeweight=".654pt" strokecolor="#000000"/>
            <v:line style="position:absolute" from="1904,1774" to="1918,1770" stroked="true" strokeweight=".654pt" strokecolor="#000000"/>
            <v:line style="position:absolute" from="1931,1761" to="1945,1752" stroked="true" strokeweight=".654pt" strokecolor="#000000"/>
            <v:line style="position:absolute" from="1958,1744" to="1972,1733" stroked="true" strokeweight=".654pt" strokecolor="#000000"/>
            <v:line style="position:absolute" from="1985,1725" to="1999,1715" stroked="true" strokeweight=".654pt" strokecolor="#000000"/>
            <v:line style="position:absolute" from="2012,1704" to="2026,1696" stroked="true" strokeweight=".654pt" strokecolor="#000000"/>
            <v:line style="position:absolute" from="2039,1683" to="2053,1666" stroked="true" strokeweight=".654pt" strokecolor="#000000"/>
            <v:line style="position:absolute" from="2066,1651" to="2080,1636" stroked="true" strokeweight=".654pt" strokecolor="#000000"/>
            <v:line style="position:absolute" from="2093,1617" to="2107,1598" stroked="true" strokeweight=".654pt" strokecolor="#000000"/>
            <v:line style="position:absolute" from="2120,1582" to="2134,1564" stroked="true" strokeweight=".654pt" strokecolor="#000000"/>
            <v:line style="position:absolute" from="2147,1547" to="2161,1531" stroked="true" strokeweight=".654pt" strokecolor="#000000"/>
            <v:line style="position:absolute" from="2175,1520" to="2188,1510" stroked="true" strokeweight=".654pt" strokecolor="#000000"/>
            <v:line style="position:absolute" from="2201,1498" to="2215,1491" stroked="true" strokeweight=".654pt" strokecolor="#000000"/>
            <v:line style="position:absolute" from="2229,1483" to="2241,1468" stroked="true" strokeweight=".654pt" strokecolor="#000000"/>
            <v:line style="position:absolute" from="2255,1430" to="2269,1376" stroked="true" strokeweight=".654pt" strokecolor="#000000"/>
            <v:line style="position:absolute" from="2283,1323" to="2295,1275" stroked="true" strokeweight=".654pt" strokecolor="#000000"/>
            <v:line style="position:absolute" from="2309,1228" to="2323,1186" stroked="true" strokeweight=".654pt" strokecolor="#000000"/>
            <v:line style="position:absolute" from="2337,1154" to="2349,1124" stroked="true" strokeweight=".654pt" strokecolor="#000000"/>
            <v:line style="position:absolute" from="2363,1095" to="2377,1073" stroked="true" strokeweight=".654pt" strokecolor="#000000"/>
            <v:line style="position:absolute" from="2391,1048" to="2403,1014" stroked="true" strokeweight=".654pt" strokecolor="#000000"/>
            <v:line style="position:absolute" from="2417,970" to="2431,920" stroked="true" strokeweight=".654pt" strokecolor="#000000"/>
            <v:line style="position:absolute" from="2445,870" to="2457,817" stroked="true" strokeweight=".654pt" strokecolor="#000000"/>
            <v:line style="position:absolute" from="2471,765" to="2485,719" stroked="true" strokeweight=".654pt" strokecolor="#000000"/>
            <v:line style="position:absolute" from="2499,680" to="2511,648" stroked="true" strokeweight=".654pt" strokecolor="#000000"/>
            <v:line style="position:absolute" from="2525,616" to="2539,579" stroked="true" strokeweight=".654pt" strokecolor="#000000"/>
            <v:line style="position:absolute" from="2552,546" to="2565,519" stroked="true" strokeweight=".654pt" strokecolor="#000000"/>
            <v:line style="position:absolute" from="2579,494" to="2593,470" stroked="true" strokeweight=".654pt" strokecolor="#000000"/>
            <v:line style="position:absolute" from="2606,442" to="2619,417" stroked="true" strokeweight=".654pt" strokecolor="#000000"/>
            <v:line style="position:absolute" from="2633,392" to="2647,369" stroked="true" strokeweight=".654pt" strokecolor="#000000"/>
            <v:line style="position:absolute" from="2660,349" to="2673,325" stroked="true" strokeweight=".654pt" strokecolor="#000000"/>
            <v:line style="position:absolute" from="2687,293" to="2701,273" stroked="true" strokeweight=".654pt" strokecolor="#000000"/>
            <v:line style="position:absolute" from="2714,255" to="2727,243" stroked="true" strokeweight=".654pt" strokecolor="#000000"/>
            <v:line style="position:absolute" from="2741,228" to="2755,203" stroked="true" strokeweight=".654pt" strokecolor="#000000"/>
            <v:line style="position:absolute" from="2768,183" to="2782,170" stroked="true" strokeweight=".654pt" strokecolor="#000000"/>
            <v:line style="position:absolute" from="73,1205" to="73,1291" stroked="true" strokeweight=".251pt" strokecolor="#000000"/>
            <v:line style="position:absolute" from="934,1806" to="934,1969" stroked="true" strokeweight=".251pt" strokecolor="#000000"/>
            <v:line style="position:absolute" from="170,396" to="178,692" stroked="true" strokeweight=".251pt" strokecolor="#000000"/>
            <v:shape style="position:absolute;left:165;top:642;width:23;height:50" coordorigin="165,642" coordsize="23,50" path="m188,642l165,642,178,692,188,642xe" filled="true" fillcolor="#000000" stroked="false">
              <v:path arrowok="t"/>
              <v:fill type="solid"/>
            </v:shape>
            <v:shape style="position:absolute;left:165;top:642;width:23;height:50" coordorigin="165,642" coordsize="23,50" path="m178,692l165,642,176,642,188,642,178,692xe" filled="false" stroked="true" strokeweight=".251pt" strokecolor="#000000">
              <v:path arrowok="t"/>
            </v:shape>
            <v:line style="position:absolute" from="372,536" to="372,825" stroked="true" strokeweight=".251pt" strokecolor="#000000"/>
            <v:shape style="position:absolute;left:360;top:776;width:24;height:50" coordorigin="360,776" coordsize="24,50" path="m383,776l360,776,372,825,383,776xe" filled="true" fillcolor="#000000" stroked="false">
              <v:path arrowok="t"/>
              <v:fill type="solid"/>
            </v:shape>
            <v:shape style="position:absolute;left:360;top:776;width:24;height:50" coordorigin="360,776" coordsize="24,50" path="m372,825l360,776,372,776,383,776,372,825xe" filled="false" stroked="true" strokeweight=".251pt" strokecolor="#000000">
              <v:path arrowok="t"/>
            </v:shape>
            <v:line style="position:absolute" from="1641,1308" to="1664,1682" stroked="true" strokeweight=".251pt" strokecolor="#000000"/>
            <v:shape style="position:absolute;left:1649;top:1631;width:23;height:51" coordorigin="1649,1631" coordsize="23,51" path="m1672,1631l1649,1633,1664,1682,1672,1631xe" filled="true" fillcolor="#000000" stroked="false">
              <v:path arrowok="t"/>
              <v:fill type="solid"/>
            </v:shape>
            <v:shape style="position:absolute;left:1649;top:1631;width:23;height:51" coordorigin="1649,1631" coordsize="23,51" path="m1664,1682l1649,1633,1661,1632,1672,1631,1664,1682xe" filled="false" stroked="true" strokeweight=".251pt" strokecolor="#000000">
              <v:path arrowok="t"/>
            </v:shape>
            <v:line style="position:absolute" from="1843,1447" to="1851,1775" stroked="true" strokeweight=".251pt" strokecolor="#000000"/>
            <v:shape style="position:absolute;left:1839;top:1725;width:23;height:50" coordorigin="1839,1725" coordsize="23,50" path="m1862,1725l1839,1725,1851,1775,1862,1725xe" filled="true" fillcolor="#000000" stroked="false">
              <v:path arrowok="t"/>
              <v:fill type="solid"/>
            </v:shape>
            <v:shape style="position:absolute;left:1839;top:1725;width:23;height:50" coordorigin="1839,1725" coordsize="23,50" path="m1851,1775l1839,1725,1850,1725,1862,1725,1851,1775xe" filled="false" stroked="true" strokeweight=".251pt" strokecolor="#000000">
              <v:path arrowok="t"/>
            </v:shape>
            <v:line style="position:absolute" from="2039,1876" to="2537,1876" stroked="true" strokeweight=".251pt" strokecolor="#000000"/>
            <v:shape style="position:absolute;left:2487;top:1865;width:50;height:23" coordorigin="2487,1865" coordsize="50,23" path="m2487,1865l2487,1888,2537,1876,2487,1865xe" filled="true" fillcolor="#000000" stroked="false">
              <v:path arrowok="t"/>
              <v:fill type="solid"/>
            </v:shape>
            <v:shape style="position:absolute;left:2487;top:1865;width:50;height:23" coordorigin="2487,1865" coordsize="50,23" path="m2537,1876l2487,1888,2487,1876,2487,1865,2537,1876xe" filled="false" stroked="true" strokeweight=".251pt" strokecolor="#000000">
              <v:path arrowok="t"/>
            </v:shape>
            <v:line style="position:absolute" from="1633,1876" to="933,1876" stroked="true" strokeweight=".251pt" strokecolor="#000000"/>
            <v:shape style="position:absolute;left:933;top:1865;width:50;height:23" coordorigin="933,1865" coordsize="50,23" path="m982,1865l933,1876,982,1888,982,1865xe" filled="true" fillcolor="#000000" stroked="false">
              <v:path arrowok="t"/>
              <v:fill type="solid"/>
            </v:shape>
            <v:shape style="position:absolute;left:933;top:1865;width:50;height:23" coordorigin="933,1865" coordsize="50,23" path="m933,1876l982,1865,982,1876,982,1888,933,1876xe" filled="false" stroked="true" strokeweight=".251pt" strokecolor="#000000">
              <v:path arrowok="t"/>
            </v:shape>
            <v:line style="position:absolute" from="2530,1806" to="2530,1969" stroked="true" strokeweight=".251pt" strokecolor="#000000"/>
            <v:shape style="position:absolute;left:598;top:1241;width:50;height:23" coordorigin="598,1241" coordsize="50,23" path="m598,1241l598,1264,648,1253,598,1241xe" filled="true" fillcolor="#000000" stroked="false">
              <v:path arrowok="t"/>
              <v:fill type="solid"/>
            </v:shape>
            <v:shape style="position:absolute;left:598;top:1241;width:50;height:23" coordorigin="598,1241" coordsize="50,23" path="m648,1253l598,1264,598,1253,598,1241,648,1253xe" filled="false" stroked="true" strokeweight=".251pt" strokecolor="#000000">
              <v:path arrowok="t"/>
            </v:shape>
            <v:line style="position:absolute" from="178,1253" to="76,1253" stroked="true" strokeweight=".251pt" strokecolor="#000000"/>
            <v:shape style="position:absolute;left:76;top:1241;width:50;height:23" coordorigin="76,1241" coordsize="50,23" path="m126,1241l76,1253,126,1264,126,1241xe" filled="true" fillcolor="#000000" stroked="false">
              <v:path arrowok="t"/>
              <v:fill type="solid"/>
            </v:shape>
            <v:shape style="position:absolute;left:76;top:1241;width:50;height:23" coordorigin="76,1241" coordsize="50,23" path="m76,1253l126,1241,126,1253,126,1264,76,1253xe" filled="false" stroked="true" strokeweight=".251pt" strokecolor="#000000">
              <v:path arrowok="t"/>
            </v:shape>
            <v:shape style="position:absolute;left:60;top:67;width:467;height:477" type="#_x0000_t202" filled="false" stroked="false">
              <v:textbox inset="0,0,0,0">
                <w:txbxContent>
                  <w:p>
                    <w:pPr>
                      <w:spacing w:line="152" w:lineRule="exact" w:before="0"/>
                      <w:ind w:left="170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OH</w:t>
                    </w:r>
                  </w:p>
                  <w:p>
                    <w:pPr>
                      <w:spacing w:line="161" w:lineRule="exact" w:before="1"/>
                      <w:ind w:left="0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2843</w:t>
                    </w:r>
                  </w:p>
                  <w:p>
                    <w:pPr>
                      <w:spacing w:line="161" w:lineRule="exact" w:before="0"/>
                      <w:ind w:left="160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90"/>
                        <w:sz w:val="15"/>
                      </w:rPr>
                      <w:t>2904</w:t>
                    </w:r>
                  </w:p>
                </w:txbxContent>
              </v:textbox>
              <w10:wrap type="none"/>
            </v:shape>
            <v:shape style="position:absolute;left:1124;top:0;width:22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7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0"/>
                        <w:sz w:val="20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181;top:1118;width:470;height:207" type="#_x0000_t202" filled="false" stroked="false">
              <v:textbox inset="0,0,0,0">
                <w:txbxContent>
                  <w:p>
                    <w:pPr>
                      <w:spacing w:line="205" w:lineRule="exact" w:before="0"/>
                      <w:ind w:left="0" w:right="0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0"/>
                        <w:sz w:val="15"/>
                      </w:rPr>
                      <w:t>COO </w:t>
                    </w:r>
                    <w:r>
                      <w:rPr>
                        <w:w w:val="110"/>
                        <w:position w:val="5"/>
                        <w:sz w:val="15"/>
                        <w:u w:val="single"/>
                      </w:rPr>
                      <w:t>-</w:t>
                    </w:r>
                    <w:r>
                      <w:rPr>
                        <w:position w:val="5"/>
                        <w:sz w:val="15"/>
                        <w:u w:val="single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1519;top:977;width:483;height:496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170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115"/>
                        <w:sz w:val="15"/>
                      </w:rPr>
                      <w:t>OH</w:t>
                    </w:r>
                  </w:p>
                  <w:p>
                    <w:pPr>
                      <w:spacing w:line="171" w:lineRule="exact" w:before="0"/>
                      <w:ind w:left="0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3278</w:t>
                    </w:r>
                  </w:p>
                  <w:p>
                    <w:pPr>
                      <w:spacing w:line="173" w:lineRule="exact" w:before="0"/>
                      <w:ind w:left="176" w:right="-12" w:firstLine="0"/>
                      <w:jc w:val="left"/>
                      <w:rPr>
                        <w:sz w:val="15"/>
                      </w:rPr>
                    </w:pPr>
                    <w:r>
                      <w:rPr>
                        <w:w w:val="90"/>
                        <w:sz w:val="15"/>
                      </w:rPr>
                      <w:t>3333</w:t>
                    </w:r>
                  </w:p>
                </w:txbxContent>
              </v:textbox>
              <w10:wrap type="none"/>
            </v:shape>
            <v:shape style="position:absolute;left:1672;top:1735;width:344;height:246" type="#_x0000_t202" filled="false" stroked="false">
              <v:textbox inset="0,0,0,0">
                <w:txbxContent>
                  <w:p>
                    <w:pPr>
                      <w:spacing w:line="124" w:lineRule="auto" w:before="45"/>
                      <w:ind w:left="0" w:right="-18" w:firstLine="297"/>
                      <w:jc w:val="left"/>
                      <w:rPr>
                        <w:sz w:val="15"/>
                      </w:rPr>
                    </w:pPr>
                    <w:r>
                      <w:rPr>
                        <w:w w:val="90"/>
                        <w:sz w:val="15"/>
                      </w:rPr>
                      <w:t>- </w:t>
                    </w:r>
                    <w:r>
                      <w:rPr>
                        <w:w w:val="105"/>
                        <w:sz w:val="15"/>
                      </w:rPr>
                      <w:t>COO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100" w:lineRule="exact" w:before="0"/>
        <w:ind w:left="1738" w:right="1333" w:firstLine="0"/>
        <w:jc w:val="center"/>
        <w:rPr>
          <w:sz w:val="15"/>
        </w:rPr>
      </w:pPr>
      <w:r>
        <w:rPr>
          <w:w w:val="95"/>
          <w:sz w:val="15"/>
        </w:rPr>
        <w:t>2900 3000 3100 3200 3300 3400 3500</w:t>
      </w:r>
    </w:p>
    <w:p>
      <w:pPr>
        <w:spacing w:line="179" w:lineRule="exact" w:before="0"/>
        <w:ind w:left="1672" w:right="1404" w:firstLine="0"/>
        <w:jc w:val="center"/>
        <w:rPr>
          <w:sz w:val="15"/>
        </w:rPr>
      </w:pPr>
      <w:r>
        <w:rPr>
          <w:w w:val="99"/>
          <w:sz w:val="15"/>
        </w:rPr>
        <w:t>Número</w:t>
      </w:r>
      <w:r>
        <w:rPr>
          <w:spacing w:val="5"/>
          <w:sz w:val="15"/>
        </w:rPr>
        <w:t> </w:t>
      </w:r>
      <w:r>
        <w:rPr>
          <w:w w:val="97"/>
          <w:sz w:val="15"/>
        </w:rPr>
        <w:t>de</w:t>
      </w:r>
      <w:r>
        <w:rPr>
          <w:spacing w:val="5"/>
          <w:sz w:val="15"/>
        </w:rPr>
        <w:t> </w:t>
      </w:r>
      <w:r>
        <w:rPr>
          <w:w w:val="97"/>
          <w:sz w:val="15"/>
        </w:rPr>
        <w:t>ond</w:t>
      </w:r>
      <w:r>
        <w:rPr>
          <w:spacing w:val="5"/>
          <w:w w:val="97"/>
          <w:sz w:val="15"/>
        </w:rPr>
        <w:t>a</w:t>
      </w:r>
      <w:r>
        <w:rPr>
          <w:spacing w:val="-11"/>
          <w:w w:val="87"/>
          <w:sz w:val="15"/>
        </w:rPr>
        <w:t>(</w:t>
      </w:r>
      <w:r>
        <w:rPr>
          <w:spacing w:val="-1"/>
          <w:w w:val="87"/>
          <w:sz w:val="15"/>
        </w:rPr>
        <w:t>c</w:t>
      </w:r>
      <w:r>
        <w:rPr>
          <w:spacing w:val="-34"/>
          <w:w w:val="97"/>
          <w:sz w:val="15"/>
        </w:rPr>
        <w:t>m</w:t>
      </w:r>
      <w:r>
        <w:rPr>
          <w:spacing w:val="-1"/>
          <w:w w:val="90"/>
          <w:position w:val="7"/>
          <w:sz w:val="9"/>
        </w:rPr>
        <w:t>-</w:t>
      </w:r>
      <w:r>
        <w:rPr>
          <w:w w:val="90"/>
          <w:position w:val="7"/>
          <w:sz w:val="9"/>
        </w:rPr>
        <w:t>1</w:t>
      </w:r>
      <w:r>
        <w:rPr>
          <w:spacing w:val="-13"/>
          <w:position w:val="7"/>
          <w:sz w:val="9"/>
        </w:rPr>
        <w:t> </w:t>
      </w:r>
      <w:r>
        <w:rPr>
          <w:w w:val="80"/>
          <w:sz w:val="15"/>
        </w:rPr>
        <w:t>)</w:t>
      </w:r>
    </w:p>
    <w:p>
      <w:pPr>
        <w:spacing w:before="105"/>
        <w:ind w:left="133" w:right="0" w:firstLine="0"/>
        <w:jc w:val="left"/>
        <w:rPr>
          <w:sz w:val="17"/>
        </w:rPr>
      </w:pPr>
      <w:r>
        <w:rPr>
          <w:b/>
          <w:w w:val="95"/>
          <w:sz w:val="17"/>
        </w:rPr>
        <w:t>Figura 17. </w:t>
      </w:r>
      <w:r>
        <w:rPr>
          <w:w w:val="95"/>
          <w:sz w:val="17"/>
        </w:rPr>
        <w:t>Espectros infrarrojos de celulosa (—) y celulosa modificada aniónicamente  (---).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41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261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431" w:firstLine="283"/>
        <w:jc w:val="both"/>
      </w:pPr>
      <w:r>
        <w:rPr>
          <w:w w:val="95"/>
        </w:rPr>
        <w:t>Una vez que se prepararon los biocompósitos, los cuales están formados por </w:t>
      </w:r>
      <w:r>
        <w:rPr/>
        <w:t>las</w:t>
      </w:r>
      <w:r>
        <w:rPr>
          <w:spacing w:val="-20"/>
        </w:rPr>
        <w:t> </w:t>
      </w:r>
      <w:r>
        <w:rPr/>
        <w:t>fibras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algodón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nanopartículas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plata,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caracterizaron</w:t>
      </w:r>
      <w:r>
        <w:rPr>
          <w:spacing w:val="-20"/>
        </w:rPr>
        <w:t> </w:t>
      </w:r>
      <w:r>
        <w:rPr/>
        <w:t>nuevamente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espectroscopía</w:t>
      </w:r>
      <w:r>
        <w:rPr>
          <w:spacing w:val="-7"/>
          <w:w w:val="95"/>
        </w:rPr>
        <w:t> </w:t>
      </w:r>
      <w:r>
        <w:rPr>
          <w:w w:val="95"/>
        </w:rPr>
        <w:t>infrarroja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determinar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celulosa</w:t>
      </w:r>
      <w:r>
        <w:rPr>
          <w:spacing w:val="-7"/>
          <w:w w:val="95"/>
        </w:rPr>
        <w:t> </w:t>
      </w:r>
      <w:r>
        <w:rPr>
          <w:w w:val="95"/>
        </w:rPr>
        <w:t>presentaba</w:t>
      </w:r>
      <w:r>
        <w:rPr>
          <w:spacing w:val="-7"/>
          <w:w w:val="95"/>
        </w:rPr>
        <w:t> </w:t>
      </w:r>
      <w:r>
        <w:rPr>
          <w:w w:val="95"/>
        </w:rPr>
        <w:t>cambios estructurales</w:t>
      </w:r>
      <w:r>
        <w:rPr>
          <w:spacing w:val="-12"/>
          <w:w w:val="95"/>
        </w:rPr>
        <w:t> </w:t>
      </w:r>
      <w:r>
        <w:rPr>
          <w:w w:val="95"/>
        </w:rPr>
        <w:t>después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reducción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in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sittu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nanopartículas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plata.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18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muestra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espectro</w:t>
      </w:r>
      <w:r>
        <w:rPr>
          <w:spacing w:val="-10"/>
          <w:w w:val="95"/>
        </w:rPr>
        <w:t> </w:t>
      </w:r>
      <w:r>
        <w:rPr>
          <w:w w:val="95"/>
        </w:rPr>
        <w:t>infrarrojo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series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diferentes</w:t>
      </w:r>
      <w:r>
        <w:rPr>
          <w:spacing w:val="-10"/>
          <w:w w:val="95"/>
        </w:rPr>
        <w:t> </w:t>
      </w:r>
      <w:r>
        <w:rPr>
          <w:w w:val="95"/>
        </w:rPr>
        <w:t>tiem- </w:t>
      </w:r>
      <w:r>
        <w:rPr/>
        <w:t>pos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reducción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biocompósitos</w:t>
      </w:r>
      <w:r>
        <w:rPr>
          <w:spacing w:val="-20"/>
        </w:rPr>
        <w:t> </w:t>
      </w:r>
      <w:r>
        <w:rPr/>
        <w:t>preparados.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éste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observar 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estructura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celulosa</w:t>
      </w:r>
      <w:r>
        <w:rPr>
          <w:spacing w:val="-23"/>
        </w:rPr>
        <w:t> </w:t>
      </w:r>
      <w:r>
        <w:rPr/>
        <w:t>aniónica</w:t>
      </w:r>
      <w:r>
        <w:rPr>
          <w:spacing w:val="-22"/>
        </w:rPr>
        <w:t> </w:t>
      </w:r>
      <w:r>
        <w:rPr/>
        <w:t>no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ve</w:t>
      </w:r>
      <w:r>
        <w:rPr>
          <w:spacing w:val="-23"/>
        </w:rPr>
        <w:t> </w:t>
      </w:r>
      <w:r>
        <w:rPr/>
        <w:t>modificada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reducción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presencia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nanopartículas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plata,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picos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bandas</w:t>
      </w:r>
      <w:r>
        <w:rPr>
          <w:spacing w:val="-17"/>
          <w:w w:val="95"/>
        </w:rPr>
        <w:t> </w:t>
      </w:r>
      <w:r>
        <w:rPr>
          <w:w w:val="95"/>
        </w:rPr>
        <w:t>presentes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 espectro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celulosa</w:t>
      </w:r>
      <w:r>
        <w:rPr>
          <w:spacing w:val="-8"/>
          <w:w w:val="95"/>
        </w:rPr>
        <w:t> </w:t>
      </w:r>
      <w:r>
        <w:rPr>
          <w:w w:val="95"/>
        </w:rPr>
        <w:t>aniónica</w:t>
      </w:r>
      <w:r>
        <w:rPr>
          <w:spacing w:val="-8"/>
          <w:w w:val="95"/>
        </w:rPr>
        <w:t> </w:t>
      </w:r>
      <w:r>
        <w:rPr>
          <w:w w:val="95"/>
        </w:rPr>
        <w:t>tampoco</w:t>
      </w:r>
      <w:r>
        <w:rPr>
          <w:spacing w:val="-8"/>
          <w:w w:val="95"/>
        </w:rPr>
        <w:t> </w:t>
      </w:r>
      <w:r>
        <w:rPr>
          <w:w w:val="95"/>
        </w:rPr>
        <w:t>han</w:t>
      </w:r>
      <w:r>
        <w:rPr>
          <w:spacing w:val="-8"/>
          <w:w w:val="95"/>
        </w:rPr>
        <w:t> </w:t>
      </w:r>
      <w:r>
        <w:rPr>
          <w:w w:val="95"/>
        </w:rPr>
        <w:t>sufrido</w:t>
      </w:r>
      <w:r>
        <w:rPr>
          <w:spacing w:val="-8"/>
          <w:w w:val="95"/>
        </w:rPr>
        <w:t> </w:t>
      </w:r>
      <w:r>
        <w:rPr>
          <w:w w:val="95"/>
        </w:rPr>
        <w:t>modificaciones.</w:t>
      </w:r>
    </w:p>
    <w:p>
      <w:pPr>
        <w:pStyle w:val="BodyText"/>
        <w:spacing w:before="1"/>
        <w:rPr>
          <w:sz w:val="18"/>
        </w:rPr>
      </w:pPr>
    </w:p>
    <w:p>
      <w:pPr>
        <w:spacing w:after="0"/>
        <w:rPr>
          <w:sz w:val="18"/>
        </w:rPr>
        <w:sectPr>
          <w:pgSz w:w="10200" w:h="13600"/>
          <w:pgMar w:top="1040" w:bottom="280" w:left="1420" w:right="1120"/>
        </w:sect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spacing w:line="138" w:lineRule="exact" w:before="76"/>
        <w:ind w:left="0" w:right="92" w:firstLine="0"/>
        <w:jc w:val="right"/>
        <w:rPr>
          <w:sz w:val="13"/>
        </w:rPr>
      </w:pPr>
      <w:r>
        <w:rPr/>
        <w:pict>
          <v:shape style="position:absolute;margin-left:90.942619pt;margin-top:-43.104565pt;width:9.7pt;height:69.95pt;mso-position-horizontal-relative:page;mso-position-vertical-relative:paragraph;z-index:44944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728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spacing w:val="2"/>
                      <w:w w:val="94"/>
                      <w:sz w:val="15"/>
                    </w:rPr>
                    <w:t>a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0"/>
          <w:sz w:val="13"/>
        </w:rPr>
        <w:t>895</w:t>
      </w:r>
    </w:p>
    <w:p>
      <w:pPr>
        <w:spacing w:line="138" w:lineRule="exact" w:before="0"/>
        <w:ind w:left="0" w:right="0" w:firstLine="0"/>
        <w:jc w:val="right"/>
        <w:rPr>
          <w:sz w:val="13"/>
        </w:rPr>
      </w:pPr>
      <w:r>
        <w:rPr>
          <w:w w:val="110"/>
          <w:sz w:val="13"/>
        </w:rPr>
        <w:t>C-O-C</w:t>
      </w:r>
    </w:p>
    <w:p>
      <w:pPr>
        <w:spacing w:line="288" w:lineRule="auto" w:before="79"/>
        <w:ind w:left="739" w:right="7" w:firstLine="362"/>
        <w:jc w:val="left"/>
        <w:rPr>
          <w:sz w:val="13"/>
        </w:rPr>
      </w:pPr>
      <w:r>
        <w:rPr/>
        <w:br w:type="column"/>
      </w:r>
      <w:r>
        <w:rPr>
          <w:w w:val="95"/>
          <w:sz w:val="13"/>
        </w:rPr>
        <w:t>Celulosa aniónica </w:t>
      </w:r>
      <w:r>
        <w:rPr>
          <w:sz w:val="13"/>
        </w:rPr>
        <w:t>0.5h de reducción</w:t>
      </w:r>
    </w:p>
    <w:p>
      <w:pPr>
        <w:spacing w:before="0"/>
        <w:ind w:left="591" w:right="7" w:firstLine="0"/>
        <w:jc w:val="left"/>
        <w:rPr>
          <w:sz w:val="13"/>
        </w:rPr>
      </w:pPr>
      <w:r>
        <w:rPr/>
        <w:pict>
          <v:group style="position:absolute;margin-left:102.330002pt;margin-top:-17.752937pt;width:141pt;height:104.45pt;mso-position-horizontal-relative:page;mso-position-vertical-relative:paragraph;z-index:-646408" coordorigin="2047,-355" coordsize="2820,2089">
            <v:shape style="position:absolute;left:-216;top:6593;width:2786;height:2082" coordorigin="-216,6593" coordsize="2786,2082" path="m2266,1730l2266,1691m2485,1711l2485,1691m2704,1730l2704,1691m2924,1711l2924,1691m3142,1730l3142,1691m3361,1711l3361,1691m3580,1730l3580,1691m3799,1711l3799,1691m4019,1730l4019,1691m4238,1711l4238,1691m4457,1730l4457,1691m4676,1711l4676,1691m2089,1691l4836,1691m2070,1490l2089,1490m2050,1118l2089,1118m2070,743l2089,743m2050,369l2089,369m2070,-5l2089,-5m2089,1691l2089,-352e" filled="false" stroked="true" strokeweight=".351pt" strokecolor="#000000">
              <v:path arrowok="t"/>
            </v:shape>
            <v:shape style="position:absolute;left:0;top:8364;width:2772;height:1381" coordorigin="0,8364" coordsize="2772,1381" path="m2087,-18l2120,25,2155,75,2188,121,2221,140,2256,117,2289,78,2323,42,2357,15,2391,0,2424,-3,2459,5,2492,19,2526,34,2560,50,2593,69,2627,90,2661,119,2695,156,2728,204,2763,258,2796,308,2831,352,2864,392,2898,440,2932,513,2965,612,2999,726,3033,832,3067,904,3100,933,3135,928,3168,926,3202,950,3236,991,3270,1030,3303,1052,3337,1049,3371,1029,3404,995,3439,959,3472,930,3507,919,3540,917,3574,912,3608,899,3642,875,3675,828,3709,763,3743,700,3776,647,3811,594,3844,545,3879,500,3912,467,3946,441,3980,415,4014,380,4047,344,4080,316,4115,287,4148,242,4183,190,4216,134,4250,78,4284,24,4318,-20,4351,-46,4386,-47,4419,-26,4452,7,4487,31,4520,26,4555,-21,4588,-99,4622,-179,4656,-245,4690,-288,4723,-317,4758,-329,4791,-322,4824,-299,4859,-276m2087,225l2119,252e" filled="false" stroked="true" strokeweight=".652pt" strokecolor="#000000">
              <v:path arrowok="t"/>
            </v:shape>
            <v:shape style="position:absolute;left:2148;top:234;width:653;height:255" type="#_x0000_t75" stroked="false">
              <v:imagedata r:id="rId601" o:title=""/>
            </v:shape>
            <v:shape style="position:absolute;left:744;top:9215;width:157;height:276" coordorigin="744,9215" coordsize="157,276" path="m2831,523l2863,560m2898,607l2928,661m2965,745l2987,798e" filled="false" stroked="true" strokeweight=".652pt" strokecolor="#000000">
              <v:path arrowok="t"/>
            </v:shape>
            <v:shape style="position:absolute;left:3026;top:847;width:655;height:241" type="#_x0000_t75" stroked="false">
              <v:imagedata r:id="rId602" o:title=""/>
            </v:shape>
            <v:shape style="position:absolute;left:1622;top:9022;width:507;height:473" coordorigin="1622,9022" coordsize="507,473" path="m3709,803l3742,762m3776,731l3810,701m3844,662l3877,622m3912,587l3945,562m3980,539l4013,515m4047,487l4079,466m4115,439l4147,406m4183,368l4215,330e" filled="false" stroked="true" strokeweight=".652pt" strokecolor="#000000">
              <v:path arrowok="t"/>
            </v:shape>
            <v:shape style="position:absolute;left:4244;top:109;width:379;height:186" type="#_x0000_t75" stroked="false">
              <v:imagedata r:id="rId603" o:title=""/>
            </v:shape>
            <v:shape style="position:absolute;left:0;top:8680;width:2772;height:1316" coordorigin="0,8680" coordsize="2772,1316" path="m4656,51l4689,18m4723,-4l4757,-12m4791,-5l4823,11m2087,430l2120,466,2155,509,2188,547,2221,559,2256,533,2289,498,2323,469,2357,451,2391,443,2424,444,2459,452,2492,466,2526,479,2560,495,2593,514,2627,533,2661,559,2695,590,2728,627,2763,671,2796,713,2831,749,2864,781,2898,824,2932,886,2965,968,2999,1058,3033,1137,3067,1191,3100,1214,3135,1208,3168,1204,3202,1221,3236,1252,3270,1280,3303,1299,3337,1303,3371,1295,3404,1271,3439,1237,3472,1202,3507,1185,3540,1182,3574,1181,3608,1174,3642,1153,3675,1105,3709,1038,3743,981,3776,944,3811,913,3844,879,3879,842,3912,811,3946,786,3980,765,4014,736,4047,708,4080,688,4115,666,4148,627,4183,584,4216,539,4250,493,4284,451,4318,415,4351,392,4386,392,4419,412,4452,439,4487,461,4520,461,4555,425,4588,360,4622,290,4656,236,4690,200,4723,179,4758,171,4791,178,4824,198,4859,218m2087,606l2120,645e" filled="false" stroked="true" strokeweight=".652pt" strokecolor="#000000">
              <v:path arrowok="t"/>
            </v:shape>
            <v:shape style="position:absolute;left:2148;top:611;width:587;height:207" type="#_x0000_t75" stroked="false">
              <v:imagedata r:id="rId604" o:title=""/>
            </v:shape>
            <v:shape style="position:absolute;left:676;top:9550;width:237;height:419" coordorigin="676,9550" coordsize="237,419" path="m2763,858l2796,904m2831,943l2864,979m2898,1025l2932,1090m2965,1178l2999,1277e" filled="false" stroked="true" strokeweight=".652pt" strokecolor="#000000">
              <v:path arrowok="t"/>
            </v:shape>
            <v:shape style="position:absolute;left:3026;top:1350;width:656;height:223" type="#_x0000_t75" stroked="false">
              <v:imagedata r:id="rId605" o:title=""/>
            </v:shape>
            <v:line style="position:absolute" from="3709,1284" to="3743,1222" stroked="true" strokeweight=".652pt" strokecolor="#000000"/>
            <v:shape style="position:absolute;left:3770;top:830;width:385;height:357" type="#_x0000_t75" stroked="false">
              <v:imagedata r:id="rId606" o:title=""/>
            </v:shape>
            <v:shape style="position:absolute;left:2096;top:9030;width:642;height:452" coordorigin="2096,9030" coordsize="642,452" path="m4183,789l4216,739m4250,687l4284,638m4318,598l4351,571m4386,569l4419,588m4452,617l4487,640m4520,642l4555,607m4588,539l4622,464m4656,406l4690,368m4723,345l4758,338m4791,349l4824,373e" filled="false" stroked="true" strokeweight=".652pt" strokecolor="#000000">
              <v:path arrowok="t"/>
            </v:shape>
            <v:shape style="position:absolute;left:-154;top:8144;width:1149;height:862" coordorigin="-154,8144" coordsize="1149,862" path="m3270,652l3116,859m3116,859l3137,812,3146,819,3155,826,3116,859xm3330,674l3320,983m3320,983l3309,934,3321,934,3332,934,3320,983xm3425,661l3590,840m3590,840l3548,811,3557,803,3565,796,3590,840xm3990,121l4265,437m4265,437l4224,407,4233,400,4241,392,4265,437xm3795,305l4179,764m4179,764l4139,733,4147,726,4156,719,4179,764xe" filled="false" stroked="true" strokeweight=".251pt" strokecolor="#000000">
              <v:path arrowok="t"/>
            </v:shape>
            <v:shape style="position:absolute;left:4119;top:-249;width:412;height:458" type="#_x0000_t75" stroked="false">
              <v:imagedata r:id="rId607" o:title=""/>
            </v:shape>
            <v:shape style="position:absolute;left:3116;top:-89;width:1413;height:1072" coordorigin="3116,-89" coordsize="1413,1072" path="m3155,826l3137,812,3116,859,3155,826m3332,934l3309,934,3320,983,3332,934m3590,840l3565,796,3557,803,3548,811,3590,840m4179,764l4156,719,4147,726,4139,733,4179,764m4265,437l4241,392,4233,400,4224,407,4265,437m4380,207l4355,164,4347,172,4338,179,4380,207m4529,-45l4504,-89,4496,-82,4488,-74,4529,-45e" filled="true" fillcolor="#000000" stroked="false">
              <v:path arrowok="t"/>
              <v:fill type="solid"/>
            </v:shape>
            <w10:wrap type="none"/>
          </v:group>
        </w:pict>
      </w:r>
      <w:r>
        <w:rPr>
          <w:sz w:val="13"/>
        </w:rPr>
        <w:t>1.0h de reducción</w:t>
      </w:r>
    </w:p>
    <w:p>
      <w:pPr>
        <w:spacing w:before="31"/>
        <w:ind w:left="470" w:right="7" w:firstLine="0"/>
        <w:jc w:val="left"/>
        <w:rPr>
          <w:sz w:val="13"/>
        </w:rPr>
      </w:pPr>
      <w:r>
        <w:rPr>
          <w:sz w:val="13"/>
        </w:rPr>
        <w:t>2.0 de reducción</w:t>
      </w:r>
    </w:p>
    <w:p>
      <w:pPr>
        <w:pStyle w:val="BodyText"/>
        <w:spacing w:before="6"/>
        <w:rPr>
          <w:sz w:val="11"/>
        </w:rPr>
      </w:pPr>
    </w:p>
    <w:p>
      <w:pPr>
        <w:spacing w:before="0"/>
        <w:ind w:left="746" w:right="7" w:firstLine="0"/>
        <w:jc w:val="left"/>
        <w:rPr>
          <w:sz w:val="9"/>
        </w:rPr>
      </w:pPr>
      <w:r>
        <w:rPr>
          <w:w w:val="105"/>
          <w:position w:val="2"/>
          <w:sz w:val="13"/>
        </w:rPr>
        <w:t>-CH</w:t>
      </w:r>
      <w:r>
        <w:rPr>
          <w:w w:val="105"/>
          <w:sz w:val="9"/>
        </w:rPr>
        <w:t>2</w:t>
      </w:r>
    </w:p>
    <w:p>
      <w:pPr>
        <w:spacing w:line="130" w:lineRule="exact" w:before="29"/>
        <w:ind w:left="0" w:right="55" w:firstLine="0"/>
        <w:jc w:val="right"/>
        <w:rPr>
          <w:sz w:val="13"/>
        </w:rPr>
      </w:pPr>
      <w:r>
        <w:rPr>
          <w:w w:val="90"/>
          <w:sz w:val="13"/>
        </w:rPr>
        <w:t>1157</w:t>
      </w:r>
    </w:p>
    <w:p>
      <w:pPr>
        <w:spacing w:line="130" w:lineRule="exact" w:before="0"/>
        <w:ind w:left="0" w:right="0" w:firstLine="0"/>
        <w:jc w:val="right"/>
        <w:rPr>
          <w:sz w:val="13"/>
        </w:rPr>
      </w:pPr>
      <w:r>
        <w:rPr>
          <w:w w:val="110"/>
          <w:sz w:val="13"/>
        </w:rPr>
        <w:t>C-O-C</w:t>
      </w:r>
    </w:p>
    <w:p>
      <w:pPr>
        <w:pStyle w:val="BodyText"/>
        <w:rPr>
          <w:sz w:val="12"/>
        </w:rPr>
      </w:pPr>
      <w:r>
        <w:rPr/>
        <w:br w:type="column"/>
      </w:r>
      <w:r>
        <w:rPr>
          <w:sz w:val="12"/>
        </w:rPr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3"/>
        <w:rPr>
          <w:sz w:val="17"/>
        </w:rPr>
      </w:pPr>
    </w:p>
    <w:p>
      <w:pPr>
        <w:spacing w:line="126" w:lineRule="exact" w:before="0"/>
        <w:ind w:left="0" w:right="0" w:firstLine="0"/>
        <w:jc w:val="right"/>
        <w:rPr>
          <w:sz w:val="13"/>
        </w:rPr>
      </w:pPr>
      <w:r>
        <w:rPr/>
        <w:pict>
          <v:shape style="position:absolute;margin-left:264.578613pt;margin-top:-79.550682pt;width:9.7pt;height:74.9pt;mso-position-horizontal-relative:page;mso-position-vertical-relative:paragraph;z-index:44992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826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5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5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0"/>
          <w:sz w:val="13"/>
        </w:rPr>
        <w:t>1589</w:t>
      </w:r>
    </w:p>
    <w:p>
      <w:pPr>
        <w:pStyle w:val="BodyText"/>
        <w:spacing w:before="8"/>
        <w:rPr>
          <w:sz w:val="10"/>
        </w:rPr>
      </w:pPr>
      <w:r>
        <w:rPr/>
        <w:br w:type="column"/>
      </w:r>
      <w:r>
        <w:rPr>
          <w:sz w:val="10"/>
        </w:rPr>
      </w:r>
    </w:p>
    <w:p>
      <w:pPr>
        <w:spacing w:line="506" w:lineRule="auto" w:before="0"/>
        <w:ind w:left="1121" w:right="1105" w:hanging="2"/>
        <w:jc w:val="center"/>
        <w:rPr>
          <w:sz w:val="13"/>
        </w:rPr>
      </w:pPr>
      <w:r>
        <w:rPr>
          <w:w w:val="95"/>
          <w:sz w:val="13"/>
        </w:rPr>
        <w:t>Celulosa aniónica </w:t>
      </w:r>
      <w:r>
        <w:rPr>
          <w:sz w:val="13"/>
        </w:rPr>
        <w:t>0.5h</w:t>
      </w:r>
      <w:r>
        <w:rPr>
          <w:spacing w:val="-16"/>
          <w:sz w:val="13"/>
        </w:rPr>
        <w:t> </w:t>
      </w:r>
      <w:r>
        <w:rPr>
          <w:sz w:val="13"/>
        </w:rPr>
        <w:t>de</w:t>
      </w:r>
      <w:r>
        <w:rPr>
          <w:spacing w:val="-16"/>
          <w:sz w:val="13"/>
        </w:rPr>
        <w:t> </w:t>
      </w:r>
      <w:r>
        <w:rPr>
          <w:sz w:val="13"/>
        </w:rPr>
        <w:t>reducción</w:t>
      </w:r>
    </w:p>
    <w:p>
      <w:pPr>
        <w:spacing w:before="74"/>
        <w:ind w:left="1089" w:right="1075" w:firstLine="0"/>
        <w:jc w:val="center"/>
        <w:rPr>
          <w:sz w:val="13"/>
        </w:rPr>
      </w:pPr>
      <w:r>
        <w:rPr/>
        <w:pict>
          <v:group style="position:absolute;margin-left:274.989990pt;margin-top:-34.139339pt;width:140.1pt;height:104.45pt;mso-position-horizontal-relative:page;mso-position-vertical-relative:paragraph;z-index:-646384" coordorigin="5500,-683" coordsize="2802,2089">
            <v:shape style="position:absolute;left:-272;top:6271;width:2784;height:2082" coordorigin="-272,6271" coordsize="2784,2082" path="m5775,1402l5775,1363m6077,1383l6077,1363m6378,1402l6378,1363m6681,1383l6681,1363m6983,1402l6983,1363m7285,1383l7285,1363m7586,1402l7586,1363m7889,1383l7889,1363m8191,1402l8191,1363m5542,1363l8287,1363m5523,1362l5542,1362m5503,1043l5542,1043m5523,725l5542,725m5503,407l5542,407m5523,89l5542,89m5503,-230l5542,-230m5523,-547l5542,-547m5542,1363l5542,-679e" filled="false" stroked="true" strokeweight=".351pt" strokecolor="#000000">
              <v:path arrowok="t"/>
            </v:shape>
            <v:shape style="position:absolute;left:0;top:8117;width:2761;height:1155" coordorigin="0,8117" coordsize="2761,1155" path="m5533,-345l5545,-347,5557,-343,5569,-329,5580,-317,5592,-301,5603,-293,5615,-271,5626,-249,5639,-220,5650,-186,5662,-140,5673,-91,5685,-25,5696,46,5709,120,5720,185,5732,231,5743,258,5755,258,5766,236,5777,197,5790,151,5802,102,5813,63,5824,25,5836,1,5847,-9,5860,-13,5872,-13,5883,-18,5894,-17,5906,-6,5917,-23,5929,-64,5941,-123,5953,-149,5964,-181,5976,-213,5987,-255,5999,-294,6011,-322,6023,-349,6034,-399,6046,-422,6057,-438,6069,-461,6080,-493,6093,-507,6104,-516,6116,-518,6127,-536,6139,-548,6150,-552,6163,-552,6174,-557,6186,-565,6197,-568,6209,-568,6220,-570,6232,-573,6244,-574,6256,-574,6267,-576,6279,-571,6290,-575,6302,-579,6314,-579,6326,-578,6337,-578,6349,-576,6360,-578,6372,-578,6383,-581,6396,-581,6407,-579,6419,-577,6430,-575,6442,-573,6453,-571,6466,-570,6477,-570,6489,-566,6500,-562,6511,-560,6523,-560,6534,-559,6547,-558,6559,-555,6570,-552,6581,-548,6593,-550,6604,-544,6617,-542,6628,-539,6640,-537,6651,-532,6663,-526,6674,-523,6686,-520,6698,-514,6710,-512,6721,-505,6733,-497,6744,-492,6756,-490,6768,-484,6780,-476,6791,-468,6803,-460,6814,-453,6826,-444,6837,-435,6850,-429,6861,-419,6873,-407,6884,-400,6896,-398,6907,-391,6920,-392,6931,-398,6943,-399,6954,-400,6966,-404,6977,-402,6989,-396,7001,-389,7013,-384,7024,-378,7036,-370,7047,-367,7059,-368,7071,-371,7083,-370,7094,-366,7106,-368,7117,-378,7129,-388,7140,-394,7153,-396,7164,-395,7176,-396,7187,-402,7199,-406,7210,-409,7223,-411,7234,-417,7246,-422,7257,-421,7268,-415,7280,-417,7291,-418,7304,-415,7316,-417,7327,-419,7338,-418,7350,-412,7361,-406,7374,-400,7386,-391,7397,-382,7408,-379,7420,-373,7431,-365,7443,-352,7455,-345,7467,-351,7478,-361,7490,-368,7501,-374,7513,-378,7525,-379,7537,-380,7548,-384,7560,-388,7571,-392,7583,-396,7594,-397,7607,-402,7618,-406,7630,-406,7641,-410,7653,-412,7664,-412,7677,-415,7688,-418,7700,-421,7711,-429,7723,-435,7734,-438,7746,-441,7758,-444,7770,-446,7781,-451,7793,-453,7804,-456,7816,-466,7828,-472,7840,-475,7851,-480,7863,-481,7874,-480,7886,-477,7897,-476,7910,-473,7921,-468,7933,-466,7944,-456,7956,-446,7967,-449,7980,-445,7991,-441,8003,-437,8014,-436,8026,-448,8037,-446,8048,-420,8061,-399,8073,-402,8084,-413,8095,-429,8107,-445,8118,-462,8131,-479,8143,-487,8154,-489,8165,-490,8177,-490,8188,-489,8200,-485,8212,-481,8224,-480,8235,-477,8247,-475,8258,-474,8270,-472,8282,-467,8294,-466m5533,2l5545,3m5557,8l5569,16m5580,18l5592,19m5603,25l5615,41m5626,49l5639,61m5650,73l5662,97m5673,118l5685,146m5696,171l5709,203m5720,232l5732,256m5743,273l5755,286m5766,294l5777,298m5790,301l5802,302m5813,302l5824,304m5836,311l5847,321m5860,329l5872,333m5883,337l5894,350m5906,364l5917,350m5929,307l5941,256m5953,232l5964,203m5976,177l5987,150m5999,127l6011,108m6023,91l6034,67m6046,57l6057,52m6069,45l6080,39m6093,40l6104,38m6116,42l6127,39m6139,33l6150,28m6163,22l6174,10m6186,-3l6197,-17m6209,-33l6220,-53m6232,-71l6244,-86m6256,-101l6267,-117m6279,-127l6290,-140m6302,-148l6314,-153m6326,-160l6337,-165m6349,-165l6360,-168m6372,-170l6383,-174m6396,-176l6407,-176m6419,-176l6430,-178m6442,-180l6453,-179m6466,-178l6477,-177m6489,-174l6500,-177m6511,-177l6523,-178m6534,-178l6547,-179m6559,-176l6570,-173m6581,-173l6593,-174m6604,-172l6617,-171m6628,-169l6640,-169m6651,-169l6663,-165m6674,-163l6686,-166m6698,-165l6710,-165m6721,-162l6733,-161m6744,-161l6756,-164m6768,-164l6780,-162m6791,-162l6803,-162m6814,-165l6826,-168m6837,-163l6850,-163m6861,-166l6873,-174m6884,-173l6896,-171m6907,-173l6920,-177m6931,-172l6943,-166m6954,-162l6966,-162m6977,-158l6989,-162m7001,-168l7013,-168m7024,-164l7036,-162m7047,-163l7059,-166m7071,-166l7083,-161m7094,-154l7106,-151m7117,-146l7129,-139m7140,-132l7153,-126m7164,-119l7176,-117m7187,-117l7199,-118m7210,-112l7223,-108m7234,-108l7246,-108m7257,-103l7268,-102m7280,-104l7291,-104m7304,-102l7316,-102m7327,-102l7338,-101m7350,-96l7361,-95m7374,-100l7386,-104m7397,-109l7408,-118m7420,-124l7431,-129m7443,-134l7455,-146m7467,-161l7478,-162m7490,-154l7501,-151m7513,-150l7525,-148m7537,-145l7548,-143m7560,-141l7571,-138m7583,-135l7594,-135m7607,-137l7618,-138m7630,-131l7641,-127m7653,-125l7664,-123m7677,-119l7688,-116m7700,-115l7711,-115m7723,-115l7734,-112m7746,-108l7758,-107m7770,-104l7781,-101m7793,-98l7804,-93m7816,-94l7828,-92m7840,-85l7851,-75m7863,-63l7874,-53m7886,-40l7897,-30m7910,-17l7921,-1m7933,11l7944,32m7956,56l7967,70m7980,80l7991,85m8003,89l8014,93m8026,81l8037,79m8048,105l8061,128m8073,123l8084,103m8095,79l8107,52m8118,25l8131,-2m8143,-21l8154,-29m8165,-30l8177,-32m8188,-34l8200,-33m8212,-32l8224,-32m8235,-32l8247,-32m8258,-33l8270,-33m8282,-31l8294,-30m5533,264l5545,263,5557,263,5569,271,5580,278,5592,283,5603,283,5615,296,5626,306,5639,324,5650,340,5662,360,5673,385,5685,420,5696,455,5709,492,5720,524,5732,548,5743,563,5755,568,5766,563,5777,552,5790,539,5802,525,5813,516,5824,509,5836,509,5847,517,5860,525,5872,531,5883,535,5894,550,5906,574,5917,564,5929,521,5941,461,5953,437,5964,412,5976,388,5987,360,5999,334,6011,315,6023,299,6034,271,6046,259,6057,254,6069,243,6080,226,6093,220,6104,216,6116,219,6127,211,6139,201,6150,196,6163,196,6174,190,6186,179,6197,172,6209,166,6220,158,6232,146,6244,138,6256,132,6267,124,6279,124,6290,118,6302,111,6314,111,6326,110,6337,108,6349,109,6360,105,6372,105,6383,103,6396,103,6407,104,6419,105,6430,105,6442,105,6453,108,6466,110,6477,110,6489,114,6500,116,6511,117,6523,116,6534,116,6547,117,6559,120,6570,125,6581,128,6593,127,6604,130,6617,132,6628,135,6640,140,6651,145,6663,146,6674,148,6686,150,6698,157,6710,161,6721,165,6733,172,6744,174,6756,174,6768,177,6780,181,6791,189,6803,195,6814,198,6826,204,6837,211,6850,219,6861,228,6873,229,6884,232,6896,241,6907,244,6920,239,6931,235,6943,236,6954,239,6966,239,6977,237,6989,239,7001,242,7013,244,7024,251,7036,256,7047,256,7059,257,7071,255,7083,256,7094,258,7106,256,7117,252,7129,254,7140,254,7153,250,7164,251,7176,250,7187,247,7199,244,7210,243,7223,241,7234,236,7246,233,7257,233,7268,235,7280,234,7291,234,7304,237,7316,237,7327,235,7338,237,7350,244,7361,250,7374,251,7386,257,7397,262,7408,263,7420,267,7431,273,7443,282,7455,287,7467,274,7478,265,7490,264,7501,264,7513,264,7525,260,7537,257,7548,256,7560,255,7571,255,7583,251,7594,247,7607,242,7618,240,7630,243,7641,244,7653,243,7664,242,7677,239,7688,237,7700,236,7711,235,7723,233,7734,231,7746,229,7758,229,7770,227,7781,226,7793,227,7804,224,7816,216,7828,211,7840,211,7851,213,7863,217,7874,224,7886,231,7897,239,7910,251,7921,264,7933,273,7944,291,7956,310,7967,318,7980,327,7991,335,8003,345,8014,348,8026,330,8037,328,8048,365,8061,396,8073,398,8084,381,8095,351,8107,317,8118,282,8131,251,8143,231,8154,224,8165,221,8177,221,8188,223,8200,224,8212,227,8224,228,8235,229,8247,232,8258,233,8270,234,8282,237,8294,237e" filled="false" stroked="true" strokeweight=".652pt" strokecolor="#000000">
              <v:path arrowok="t"/>
            </v:shape>
            <v:shape style="position:absolute;left:5527;top:603;width:164;height:210" type="#_x0000_t75" stroked="false">
              <v:imagedata r:id="rId608" o:title=""/>
            </v:shape>
            <v:shape style="position:absolute;left:163;top:9122;width:1666;height:718" coordorigin="163,9122" coordsize="1666,718" path="m5696,847l5709,888m5720,924l5732,953m5743,971l5754,978m5766,975l5777,968m5790,959l5801,950m5813,943l5824,941m5836,956l5847,988m5860,1011l5871,1019m5883,1033l5894,1082m5906,1142l5917,1120m5929,1018l5941,893m5953,844l5964,807m5976,772l5987,735m5999,704l6011,683m6023,664l6034,632m6046,617l6057,608m6069,594l6080,575m6093,566l6104,558m6116,559l6127,548m6139,537l6150,531m6163,529l6174,520m6186,506l6197,494m6209,486l6220,476m6232,465l6244,457m6256,451l6267,444m6279,443l6290,437m6302,430l6314,429m6326,428l6337,428m6349,430l6360,428m6372,429l6383,427m6419,427l6430,424m6489,428l6500,430m6511,431l6523,429m6534,429l6547,429m6559,431l6570,436m6581,438l6593,436m6604,439l6617,441m6628,442l6640,443m6651,446l6663,449m6674,450l6686,449m6698,451l6710,451m6721,452l6733,455m6744,454l6756,452m6768,453l6780,454m6791,455l6803,458m6814,458l6826,455m6837,455l6850,454m6861,455l6873,457m6884,457l6896,457m6907,458l6920,454m6931,457l6943,468m6954,475l6966,474m6977,472l6989,467m7001,465l7013,467m7024,470l7036,472m7047,472l7059,470m7071,469l7083,472m7094,480l7106,484m7117,486l7129,493m7140,501l7153,505m7164,511l7176,513m7187,513l7199,514m7210,517l7223,522m7234,523l7246,520m7257,522l7268,527m7280,525l7291,528m7304,529l7316,528m7327,524l7338,528m7350,532l7361,531e" filled="false" stroked="true" strokeweight=".652pt" strokecolor="#000000">
              <v:path arrowok="t"/>
            </v:shape>
            <v:shape style="position:absolute;left:0;top:8298;width:920;height:283" coordorigin="0,8298" coordsize="920,283" path="m7374,525l7386,521m7397,517l7408,512m7420,505l7431,504m7443,501l7455,488m7467,471l7478,476m7490,484l7501,486m7513,488l7525,488m7537,490l7548,490m7560,491l7571,493m7583,494l7594,494m7607,492l7618,492m7630,498l7641,501m7653,506l7664,511m7677,513l7688,515m7700,516l7711,517m7723,517l7734,517m7746,521l7758,523m7770,527l7781,532m7793,537l7804,537m7816,533l7828,535m7840,540l7851,551m7863,561l7874,571m7886,583l7897,594m7910,609l7921,623m7933,634l7944,654m7956,676l7967,687m7980,694l7991,702m8003,711l8014,715m8026,702l8037,702m8048,730l8061,754m8073,750l8084,735m8095,712l8107,683m8118,655l8131,629m8143,612l8154,605m8165,601l8177,599m8188,598l8200,598m8212,599l8224,598m8235,600l8247,601m8258,600l8270,602m8282,605l8294,606e" filled="false" stroked="true" strokeweight=".652pt" strokecolor="#000000">
              <v:path arrowok="t"/>
            </v:shape>
            <w10:wrap type="none"/>
          </v:group>
        </w:pict>
      </w:r>
      <w:r>
        <w:rPr>
          <w:sz w:val="13"/>
        </w:rPr>
        <w:t>1.0h de reducción</w:t>
      </w:r>
    </w:p>
    <w:p>
      <w:pPr>
        <w:tabs>
          <w:tab w:pos="1127" w:val="left" w:leader="none"/>
        </w:tabs>
        <w:spacing w:before="91"/>
        <w:ind w:left="510" w:right="0" w:firstLine="0"/>
        <w:jc w:val="left"/>
        <w:rPr>
          <w:sz w:val="13"/>
        </w:rPr>
      </w:pPr>
      <w:r>
        <w:rPr>
          <w:w w:val="114"/>
          <w:sz w:val="13"/>
          <w:u w:val="single"/>
        </w:rPr>
        <w:t> </w:t>
      </w:r>
      <w:r>
        <w:rPr>
          <w:sz w:val="13"/>
          <w:u w:val="single"/>
        </w:rPr>
        <w:t> </w:t>
      </w:r>
      <w:r>
        <w:rPr>
          <w:spacing w:val="-9"/>
          <w:sz w:val="13"/>
          <w:u w:val="single"/>
        </w:rPr>
        <w:t> </w:t>
      </w:r>
      <w:r>
        <w:rPr>
          <w:sz w:val="13"/>
        </w:rPr>
        <w:tab/>
        <w:t>2.0h</w:t>
      </w:r>
      <w:r>
        <w:rPr>
          <w:spacing w:val="-16"/>
          <w:sz w:val="13"/>
        </w:rPr>
        <w:t> </w:t>
      </w:r>
      <w:r>
        <w:rPr>
          <w:sz w:val="13"/>
        </w:rPr>
        <w:t>de</w:t>
      </w:r>
      <w:r>
        <w:rPr>
          <w:spacing w:val="-16"/>
          <w:sz w:val="13"/>
        </w:rPr>
        <w:t> </w:t>
      </w:r>
      <w:r>
        <w:rPr>
          <w:sz w:val="13"/>
        </w:rPr>
        <w:t>reducción</w:t>
      </w:r>
    </w:p>
    <w:p>
      <w:pPr>
        <w:pStyle w:val="BodyText"/>
        <w:rPr>
          <w:sz w:val="12"/>
        </w:rPr>
      </w:pPr>
    </w:p>
    <w:p>
      <w:pPr>
        <w:pStyle w:val="BodyText"/>
        <w:spacing w:before="5"/>
        <w:rPr>
          <w:sz w:val="12"/>
        </w:rPr>
      </w:pPr>
    </w:p>
    <w:p>
      <w:pPr>
        <w:spacing w:line="134" w:lineRule="exact" w:before="1"/>
        <w:ind w:left="2055" w:right="0" w:firstLine="0"/>
        <w:jc w:val="left"/>
        <w:rPr>
          <w:sz w:val="13"/>
        </w:rPr>
      </w:pPr>
      <w:r>
        <w:rPr>
          <w:sz w:val="13"/>
        </w:rPr>
        <w:t>2357</w:t>
      </w:r>
    </w:p>
    <w:p>
      <w:pPr>
        <w:spacing w:line="137" w:lineRule="exact" w:before="0"/>
        <w:ind w:left="2041" w:right="0" w:firstLine="0"/>
        <w:jc w:val="left"/>
        <w:rPr>
          <w:sz w:val="8"/>
        </w:rPr>
      </w:pPr>
      <w:r>
        <w:rPr>
          <w:w w:val="110"/>
          <w:sz w:val="13"/>
        </w:rPr>
        <w:t>COO</w:t>
      </w:r>
      <w:r>
        <w:rPr>
          <w:w w:val="110"/>
          <w:position w:val="5"/>
          <w:sz w:val="8"/>
        </w:rPr>
        <w:t>–</w:t>
      </w:r>
    </w:p>
    <w:p>
      <w:pPr>
        <w:spacing w:after="0" w:line="137" w:lineRule="exact"/>
        <w:jc w:val="left"/>
        <w:rPr>
          <w:sz w:val="8"/>
        </w:rPr>
        <w:sectPr>
          <w:type w:val="continuous"/>
          <w:pgSz w:w="10200" w:h="13600"/>
          <w:pgMar w:top="0" w:bottom="0" w:left="1420" w:right="1120"/>
          <w:cols w:num="4" w:equalWidth="0">
            <w:col w:w="1013" w:space="40"/>
            <w:col w:w="2249" w:space="196"/>
            <w:col w:w="928" w:space="40"/>
            <w:col w:w="3194"/>
          </w:cols>
        </w:sectPr>
      </w:pPr>
    </w:p>
    <w:p>
      <w:pPr>
        <w:spacing w:line="128" w:lineRule="exact" w:before="16"/>
        <w:ind w:left="0" w:right="321" w:firstLine="0"/>
        <w:jc w:val="right"/>
        <w:rPr>
          <w:sz w:val="13"/>
        </w:rPr>
      </w:pPr>
      <w:r>
        <w:rPr>
          <w:w w:val="90"/>
          <w:sz w:val="13"/>
        </w:rPr>
        <w:t>995</w:t>
      </w:r>
    </w:p>
    <w:p>
      <w:pPr>
        <w:spacing w:line="128" w:lineRule="exact" w:before="0"/>
        <w:ind w:left="0" w:right="0" w:firstLine="0"/>
        <w:jc w:val="right"/>
        <w:rPr>
          <w:sz w:val="13"/>
        </w:rPr>
      </w:pPr>
      <w:r>
        <w:rPr>
          <w:w w:val="90"/>
          <w:sz w:val="13"/>
        </w:rPr>
        <w:t>1020</w:t>
      </w:r>
    </w:p>
    <w:p>
      <w:pPr>
        <w:spacing w:line="140" w:lineRule="exact" w:before="0"/>
        <w:ind w:left="24" w:right="-16" w:firstLine="0"/>
        <w:jc w:val="left"/>
        <w:rPr>
          <w:sz w:val="13"/>
        </w:rPr>
      </w:pPr>
      <w:r>
        <w:rPr/>
        <w:br w:type="column"/>
      </w:r>
      <w:r>
        <w:rPr>
          <w:w w:val="90"/>
          <w:sz w:val="13"/>
        </w:rPr>
        <w:t>1053</w:t>
      </w:r>
    </w:p>
    <w:p>
      <w:pPr>
        <w:spacing w:line="126" w:lineRule="exact" w:before="0"/>
        <w:ind w:left="1546" w:right="0" w:firstLine="0"/>
        <w:jc w:val="left"/>
        <w:rPr>
          <w:sz w:val="13"/>
        </w:rPr>
      </w:pPr>
      <w:r>
        <w:rPr/>
        <w:br w:type="column"/>
      </w:r>
      <w:r>
        <w:rPr>
          <w:sz w:val="13"/>
        </w:rPr>
        <w:t>COO</w:t>
      </w:r>
      <w:r>
        <w:rPr>
          <w:position w:val="5"/>
          <w:sz w:val="8"/>
        </w:rPr>
        <w:t>–</w:t>
      </w:r>
      <w:r>
        <w:rPr>
          <w:sz w:val="13"/>
        </w:rPr>
        <w:t>1643</w:t>
      </w:r>
    </w:p>
    <w:p>
      <w:pPr>
        <w:spacing w:line="132" w:lineRule="exact" w:before="0"/>
        <w:ind w:left="1817" w:right="2894" w:firstLine="0"/>
        <w:jc w:val="center"/>
        <w:rPr>
          <w:sz w:val="13"/>
        </w:rPr>
      </w:pPr>
      <w:r>
        <w:rPr>
          <w:w w:val="125"/>
          <w:sz w:val="13"/>
        </w:rPr>
        <w:t>C=O</w:t>
      </w:r>
    </w:p>
    <w:p>
      <w:pPr>
        <w:spacing w:after="0" w:line="132" w:lineRule="exact"/>
        <w:jc w:val="center"/>
        <w:rPr>
          <w:sz w:val="13"/>
        </w:rPr>
        <w:sectPr>
          <w:type w:val="continuous"/>
          <w:pgSz w:w="10200" w:h="13600"/>
          <w:pgMar w:top="0" w:bottom="0" w:left="1420" w:right="1120"/>
          <w:cols w:num="3" w:equalWidth="0">
            <w:col w:w="2068" w:space="40"/>
            <w:col w:w="288" w:space="225"/>
            <w:col w:w="5039"/>
          </w:cols>
        </w:sectPr>
      </w:pPr>
    </w:p>
    <w:p>
      <w:pPr>
        <w:tabs>
          <w:tab w:pos="1218" w:val="left" w:leader="none"/>
          <w:tab w:pos="1634" w:val="left" w:leader="none"/>
        </w:tabs>
        <w:spacing w:line="148" w:lineRule="exact" w:before="32"/>
        <w:ind w:left="780" w:right="0" w:firstLine="0"/>
        <w:jc w:val="left"/>
        <w:rPr>
          <w:sz w:val="13"/>
        </w:rPr>
      </w:pPr>
      <w:r>
        <w:rPr>
          <w:sz w:val="13"/>
        </w:rPr>
        <w:t>900</w:t>
        <w:tab/>
        <w:t>950</w:t>
        <w:tab/>
        <w:t>1000     1050     1100   </w:t>
      </w:r>
      <w:r>
        <w:rPr>
          <w:spacing w:val="17"/>
          <w:sz w:val="13"/>
        </w:rPr>
        <w:t> </w:t>
      </w:r>
      <w:r>
        <w:rPr>
          <w:sz w:val="13"/>
        </w:rPr>
        <w:t>1150</w:t>
      </w:r>
    </w:p>
    <w:p>
      <w:pPr>
        <w:spacing w:line="172" w:lineRule="exact" w:before="0"/>
        <w:ind w:left="1477" w:right="0" w:firstLine="0"/>
        <w:jc w:val="left"/>
        <w:rPr>
          <w:sz w:val="15"/>
        </w:rPr>
      </w:pPr>
      <w:r>
        <w:rPr>
          <w:sz w:val="15"/>
        </w:rPr>
        <w:t>Número de onda (cm</w:t>
      </w:r>
      <w:r>
        <w:rPr>
          <w:position w:val="5"/>
          <w:sz w:val="9"/>
        </w:rPr>
        <w:t>-1</w:t>
      </w:r>
      <w:r>
        <w:rPr>
          <w:sz w:val="15"/>
        </w:rPr>
        <w:t>)</w:t>
      </w:r>
    </w:p>
    <w:p>
      <w:pPr>
        <w:tabs>
          <w:tab w:pos="910" w:val="left" w:leader="none"/>
          <w:tab w:pos="1514" w:val="left" w:leader="none"/>
          <w:tab w:pos="2118" w:val="left" w:leader="none"/>
          <w:tab w:pos="2722" w:val="left" w:leader="none"/>
        </w:tabs>
        <w:spacing w:line="148" w:lineRule="exact" w:before="26"/>
        <w:ind w:left="307" w:right="0" w:firstLine="0"/>
        <w:jc w:val="center"/>
        <w:rPr>
          <w:sz w:val="13"/>
        </w:rPr>
      </w:pPr>
      <w:r>
        <w:rPr/>
        <w:br w:type="column"/>
      </w:r>
      <w:r>
        <w:rPr>
          <w:sz w:val="13"/>
        </w:rPr>
        <w:t>1600</w:t>
        <w:tab/>
        <w:t>1800</w:t>
        <w:tab/>
        <w:t>2000</w:t>
        <w:tab/>
        <w:t>2200</w:t>
        <w:tab/>
        <w:t>2400</w:t>
      </w:r>
    </w:p>
    <w:p>
      <w:pPr>
        <w:spacing w:line="172" w:lineRule="exact" w:before="0"/>
        <w:ind w:left="401" w:right="0" w:firstLine="0"/>
        <w:jc w:val="center"/>
        <w:rPr>
          <w:sz w:val="15"/>
        </w:rPr>
      </w:pPr>
      <w:r>
        <w:rPr>
          <w:sz w:val="15"/>
        </w:rPr>
        <w:t>Número de onda (cm</w:t>
      </w:r>
      <w:r>
        <w:rPr>
          <w:position w:val="5"/>
          <w:sz w:val="9"/>
        </w:rPr>
        <w:t>-1</w:t>
      </w:r>
      <w:r>
        <w:rPr>
          <w:sz w:val="15"/>
        </w:rPr>
        <w:t>)</w:t>
      </w:r>
    </w:p>
    <w:p>
      <w:pPr>
        <w:spacing w:before="35"/>
        <w:ind w:left="591" w:right="0" w:firstLine="0"/>
        <w:jc w:val="left"/>
        <w:rPr>
          <w:sz w:val="13"/>
        </w:rPr>
      </w:pPr>
      <w:r>
        <w:rPr/>
        <w:pict>
          <v:group style="position:absolute;margin-left:182.016006pt;margin-top:5.804277pt;width:135.4pt;height:101pt;mso-position-horizontal-relative:page;mso-position-vertical-relative:paragraph;z-index:-646336" coordorigin="3640,116" coordsize="2708,2020">
            <v:shape style="position:absolute;left:-177;top:4613;width:2693;height:2013" coordorigin="-177,4613" coordsize="2693,2013" path="m3821,2132l3821,2094m4089,2113l4089,2094m4356,2132l4356,2094m4623,2113l4623,2094m4891,2132l4891,2094m5158,2113l5158,2094m5426,2132l5426,2094m5694,2113l5694,2094m5962,2132l5962,2094m6229,2113l6229,2094m3682,2094l6337,2094m3644,1965l3682,1965m3663,1601l3682,1601m3644,1238l3682,1238m3663,874l3682,874m3644,510l3682,510m3663,147l3682,147m3682,2094l3682,120e" filled="false" stroked="true" strokeweight=".34pt" strokecolor="#000000">
              <v:path arrowok="t"/>
            </v:shape>
            <v:shape style="position:absolute;left:0;top:6289;width:2663;height:1613" coordorigin="0,6289" coordsize="2663,1613" path="m3678,488l3688,489,3699,490,3709,493,3719,499,3730,503,3740,507,3750,510,3760,516,3771,523,3781,530,3791,536,3802,541,3812,548,3822,557,3834,566,3844,572,3853,579,3863,589,3875,600,3885,611,3895,619,3906,630,3916,647,3926,668,3937,695,3947,726,3957,748,3968,760,3978,776,3988,799,3998,821,4009,842,4019,861,4029,874,4040,882,4050,894,4060,905,4071,908,4081,904,4091,896,4101,884,4112,867,4122,853,4132,843,4143,827,4153,800,4163,769,4174,744,4184,720,4194,690,4204,661,4215,638,4225,621,4235,608,4246,593,4256,579,4266,568,4277,560,4287,556,4297,552,4307,546,4318,539,4328,537,4338,538,4349,541,4359,545,4369,548,4381,552,4390,559,4400,567,4410,573,4422,581,4432,591,4442,603,4453,614,4463,623,4473,634,4484,645,4494,659,4504,670,4514,679,4525,689,4535,702,4545,716,4556,730,4566,741,4576,752,4587,764,4597,777,4607,792,4617,805,4628,817,4638,832,4648,847,4659,862,4669,875,4679,888,4690,904,4700,919,4710,935,4721,947,4731,958,4741,969,4751,983,4762,996,4772,1006,4782,1014,4793,1023,4803,1034,4813,1044,4824,1052,4834,1059,4844,1067,4854,1079,4865,1090,4875,1096,4885,1101,4896,1110,4906,1120,4916,1129,4928,1137,4937,1145,4947,1154,4957,1164,4969,1174,4979,1181,4989,1188,5000,1195,5010,1204,5020,1212,5031,1220,5041,1226,5051,1233,5061,1243,5072,1250,5082,1259,5092,1266,5103,1267,5113,1270,5123,1278,5134,1286,5144,1290,5154,1291,5164,1293,5175,1297,5185,1300,5195,1303,5206,1308,5216,1312,5226,1314,5237,1313,5247,1312,5257,1311,5267,1310,5278,1308,5288,1306,5298,1300,5309,1294,5319,1290,5329,1283,5340,1278,5350,1271,5360,1265,5371,1260,5381,1251,5391,1241,5401,1232,5412,1224,5422,1212,5432,1200,5443,1190,5453,1179,5463,1168,5475,1159,5485,1151,5494,1146,5504,1139,5516,1134,5526,1129,5536,1120,5547,1097,5557,1064,5567,1032,5578,1002,5588,973,5598,947,5608,927,5619,909,5629,892,5639,878,5650,863,5660,841,5670,814,5681,784,5691,753,5701,721,5711,689,5722,660,5732,637,5742,617,5753,597,5763,574,5773,555,5784,538,5794,522,5804,508,5814,490,5825,475,5835,459,5845,445,5856,434,5866,418,5876,398,5887,386,5897,375,5907,368,5917,359,5928,344,5938,331,5948,324,5959,310,5969,299,5979,289,5990,277,6000,269,6010,259,6022,255,6032,249,6041,233,6051,224,6063,221,6073,218,6083,209,6094,195,6104,192,6114,188,6125,185,6135,185,6145,183,6155,178,6166,174,6176,173,6186,172,6197,164,6207,160,6217,164,6228,165,6238,165,6248,163,6258,155,6269,152,6279,157,6289,160,6300,157,6310,155,6320,154,6331,157,6341,157m3678,963l3688,964m3699,965l3709,967m3719,969l3730,973m3740,975l3750,978m3760,982l3771,987m3781,994l3791,997m3802,999l3812,1004m3822,1012l3834,1018m3844,1023l3853,1028m3863,1037l3875,1045m3885,1054l3895,1060m3906,1069l3916,1081m3926,1101l3937,1127m3947,1152l3957,1167m3968,1171l3978,1179m3988,1191l3998,1205m4009,1217l4019,1229m4029,1238l4040,1246m4050,1253l4060,1260m4071,1265l4081,1263m4091,1261l4101,1257m4112,1251l4122,1252m4132,1253l4143,1246m4153,1225l4163,1198m4174,1176l4184,1155m4194,1131l4204,1107m4215,1087l4225,1074m4235,1062l4246,1048m4256,1034l4266,1023m4277,1016l4287,1010m4297,1005l4307,1000m4318,997l4328,994m4338,995l4349,997m4359,998l4369,999m4381,1005l4390,1009m4400,1013l4410,1017m4422,1022l4432,1028m4442,1038l4453,1046m4463,1053l4473,1060m4484,1068l4494,1079m4504,1088l4514,1095m4525,1101l4535,1111m4545,1123l4556,1131m4566,1138l4576,1146m4587,1156l4597,1166m4607,1176l4617,1185m4628,1191l4638,1199m4648,1212l4659,1224m4669,1232l4679,1243m4690,1255l4700,1267m4710,1278l4721,1286m4731,1293l4741,1303m4751,1316l4762,1326m4772,1332l4782,1338m4793,1348l4803,1357m4813,1364l4824,1371m4834,1377l4844,1384m4854,1394l4865,1403m4875,1409l4885,1414m4896,1420l4906,1429m4916,1437l4928,1439m4937,1444l4947,1453m4957,1462l4969,1469m4979,1472l4989,1478m5000,1483l5010,1490m5020,1495l5031,1501m5041,1504l5051,1511m5061,1519l5072,1524m5082,1531l5092,1535m5103,1534l5113,1535m5123,1540l5134,1545m5144,1545l5154,1546m5164,1550l5175,1551m5185,1551l5195,1552m5206,1556l5216,1559m5226,1557l5237,1557m5247,1554l5257,1552m5267,1551l5278,1549m5288,1545l5298,1540m5309,1536l5319,1530m5329,1522l5340,1516m5350,1511l5360,1506m5371,1502l5381,1493m5391,1484l5401,1476m5412,1469l5422,1458m5432,1446l5443,1437m5453,1427l5463,1415m5475,1407l5485,1398m5494,1389l5504,1380m5516,1373l5526,1364m5536,1354l5547,1339m5557,1320l5567,1300m5578,1283l5588,1265m5598,1247l5608,1231m5619,1218l5629,1205m5639,1192l5650,1178m5660,1160l5670,1140m5681,1121l5691,1103m5701,1081l5711,1060m5722,1042l5732,1027m5742,1013l5753,999m5763,984l5773,967m5784,956l5794,944m5804,931l5814,918m5825,904l5835,891m5845,880l5856,871m5866,860l5876,847m5887,839l5897,830m5907,823l5917,813m5928,803l5938,799m5948,791l5959,781m5969,772l5979,765m5990,758l6000,751m6010,746l6022,742m6032,739l6041,730m6051,721l6063,715m6073,713l6083,708m6094,699l6104,695m6114,694l6125,694m6135,694l6145,690m6155,687l6166,688m6176,689l6186,690m6197,684l6207,681m6217,687l6228,689m6238,689l6248,688m6258,685l6269,683m6279,687l6289,693m6300,692l6310,688m6320,689l6331,692m3678,1113l3688,1113,3699,1114,3709,1117,3719,1120,3730,1124,3740,1126,3750,1130,3760,1136,3771,1141,3781,1147,3791,1151,3802,1156,3812,1160,3822,1167,3834,1174,3844,1180,3853,1187,3863,1196,3875,1205,3885,1212,3895,1219,3906,1229,3916,1243,3926,1261,3937,1288,3947,1318,3957,1334,3968,1339,3978,1349,3988,1363,3998,1379,4009,1395,4019,1409,4029,1419,4040,1427,4050,1439,4060,1452,4071,1455,4081,1452,4091,1445,4101,1438,4112,1427,4122,1419,4132,1415,4143,1405,4153,1380,4163,1353,4174,1329,4184,1306,4194,1280,4204,1256,4215,1236,4225,1224,4235,1212,4246,1201,4256,1187,4266,1177,4277,1169,4287,1162,4297,1160,4307,1157,4318,1152,4328,1149,4338,1149,4349,1150,4359,1154,4369,1157,4381,1161,4390,1166,4400,1169,4410,1175,4422,1181,4432,1190,4442,1198,4453,1206,4463,1215,4473,1224,4484,1231,4494,1241,4504,1249,4514,1257,4525,1266,4535,1273,4545,1284,4556,1294,4566,1302,4576,1311,4587,1322,4597,1332,4607,1343,4617,1353,4628,1362,4638,1372,4648,1388,4659,1400,4669,1410,4679,1419,4690,1430,4700,1445,4710,1456,4721,1464,4731,1473,4741,1483,4751,1493,4762,1504,4772,1511,4782,1514,4793,1521,4803,1530,4813,1539,4824,1545,4834,1549,4844,1555,4854,1565,4865,1573,4875,1577,4885,1582,4896,1588,4906,1596,4916,1603,4928,1607,4937,1614,4947,1620,4957,1628,4969,1637,4979,1644,4989,1651,5000,1657,5010,1666,5020,1673,5031,1681,5041,1688,5051,1695,5061,1704,5072,1712,5082,1719,5092,1724,5103,1726,5113,1729,5123,1735,5134,1737,5144,1739,5154,1742,5164,1746,5175,1748,5185,1749,5195,1750,5206,1754,5216,1759,5226,1764,5237,1763,5247,1759,5257,1757,5267,1755,5278,1749,5288,1744,5298,1736,5309,1731,5319,1725,5329,1718,5340,1711,5350,1703,5360,1697,5371,1693,5381,1686,5391,1678,5401,1673,5412,1665,5422,1651,5432,1641,5443,1633,5453,1624,5463,1614,5475,1605,5485,1598,5494,1596,5504,1596,5516,1595,5526,1594,5536,1587,5547,1569,5557,1540,5567,1510,5578,1484,5588,1462,5598,1442,5608,1427,5619,1414,5629,1404,5639,1398,5650,1390,5660,1375,5670,1350,5681,1323,5691,1299,5701,1271,5711,1246,5722,1225,5732,1206,5742,1189,5753,1175,5763,1161,5773,1145,5784,1131,5794,1120,5804,1110,5814,1099,5825,1088,5835,1076,5845,1063,5856,1055,5866,1045,5876,1034,5887,1024,5897,1016,5907,1010,5917,1002,5928,994,5938,989,5948,985,5959,976,5969,967,5979,961,5990,956,6000,951,6010,942,6022,937,6032,934,6041,924,6051,917,6063,914,6073,912,6083,906,6094,897,6104,894,6114,890,6125,888,6135,891,6145,890,6155,888,6166,884,6176,882,6186,884,6197,882,6207,878,6217,880,6228,881,6238,882,6248,881,6258,875,6269,872,6279,876,6289,883,6300,884,6310,881,6320,880,6331,882,6341,883e" filled="false" stroked="true" strokeweight=".631pt" strokecolor="#000000">
              <v:path arrowok="t"/>
            </v:shape>
            <v:shape style="position:absolute;left:3672;top:1384;width:271;height:238" type="#_x0000_t75" stroked="false">
              <v:imagedata r:id="rId609" o:title=""/>
            </v:shape>
            <v:shape style="position:absolute;left:269;top:7554;width:1146;height:553" coordorigin="269,7554" coordsize="1146,553" path="m3947,1665l3957,1676m3968,1663l3978,1659m3988,1669l3998,1684m4009,1701l4019,1714m4029,1723l4040,1732m4050,1744l4060,1756m4071,1763l4081,1765m4091,1763l4101,1759m4112,1758l4122,1767m4132,1779l4143,1767m4153,1721l4163,1669m4174,1630l4184,1595m4194,1562l4204,1534m4215,1511l4225,1499m4235,1489l4246,1476m4256,1461l4266,1449m4277,1440l4287,1433m4297,1428l4307,1423m4318,1419l4328,1417m4338,1418l4349,1421m4359,1424l4369,1428m4381,1434l4390,1441m4400,1443l4410,1445m4422,1453l4432,1462m4442,1471l4453,1479m4463,1486l4473,1495m4484,1504l4494,1515m4504,1523l4514,1529m4525,1536l4535,1546m4545,1559l4556,1569m4566,1576l4576,1585m4587,1596l4597,1606m4607,1616l4617,1626m4628,1636l4638,1648m4648,1663l4659,1674m4669,1682l4679,1693m4690,1705l4700,1718m4710,1729l4721,1738m4731,1746l4741,1756m4751,1766l4762,1777m4772,1785l4782,1789m4793,1796l4803,1807m4813,1817l4824,1821m4834,1825l4844,1831m4854,1840l4865,1846m4875,1849l4885,1850m4896,1854l4906,1860m4916,1865l4928,1868m4937,1873l4947,1879m4957,1887l4969,1894m4979,1899l4989,1904m5000,1911l5010,1918m5020,1924l5031,1930m5041,1937l5051,1945m5061,1954l5072,1959m5082,1965l5092,1969e" filled="false" stroked="true" strokeweight=".631pt" strokecolor="#000000">
              <v:path arrowok="t"/>
            </v:shape>
            <v:shape style="position:absolute;left:0;top:5753;width:1229;height:906" coordorigin="0,5753" coordsize="1229,906" path="m5103,1972l5113,1976m5123,1979l5134,1982m5144,1983l5154,1986m5164,1991l5175,1991m5185,1991l5195,1993m5206,1998l5216,2003m5226,2006l5237,2002m5247,2000l5257,1999m5267,1997l5278,1991m5288,1985l5298,1977m5309,1970l5319,1962m5329,1958l5340,1952m5350,1942l5360,1937m5371,1936l5381,1931m5391,1925l5401,1920m5412,1914l5422,1896m5432,1879l5443,1865m5453,1851l5463,1838m5475,1829l5485,1824m5494,1818l5504,1813m5516,1810l5526,1808m5536,1804l5547,1780m5557,1749l5567,1722m5578,1699l5588,1677m5598,1657l5608,1642m5619,1628l5629,1617m5639,1611l5650,1602m5660,1587l5670,1564m5681,1536l5691,1510m5701,1484l5711,1460m5722,1438l5732,1421m5742,1404l5753,1391m5763,1374l5773,1358m5784,1344l5794,1336m5804,1327l5814,1317m5825,1304l5835,1292m5845,1282l5856,1275m5866,1265l5876,1250m5887,1240l5897,1232m5907,1228l5917,1219m5928,1211l5938,1206m5948,1200l5959,1190m5969,1181l5979,1175m5990,1168l6000,1161m6010,1156l6022,1154m6032,1151l6041,1141m6051,1131l6063,1128m6073,1130l6083,1127m6094,1118l6104,1114m6114,1111l6125,1109m6135,1109l6145,1108m6155,1109l6166,1108m6176,1106l6186,1106m6197,1103l6207,1100m6217,1104l6228,1107m6238,1108l6248,1107m6258,1103l6269,1101m6279,1108l6289,1115m6300,1111l6310,1110m6320,1114l6331,1120e" filled="false" stroked="true" strokeweight=".631pt" strokecolor="#000000">
              <v:path arrowok="t"/>
            </v:shape>
            <v:shape style="position:absolute;left:3682;top:120;width:2656;height:1975" type="#_x0000_t202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268" w:right="0" w:firstLine="0"/>
                      <w:jc w:val="left"/>
                      <w:rPr>
                        <w:sz w:val="8"/>
                      </w:rPr>
                    </w:pPr>
                    <w:r>
                      <w:rPr>
                        <w:w w:val="110"/>
                        <w:sz w:val="13"/>
                      </w:rPr>
                      <w:t>COO</w:t>
                    </w:r>
                    <w:r>
                      <w:rPr>
                        <w:w w:val="110"/>
                        <w:position w:val="7"/>
                        <w:sz w:val="8"/>
                      </w:rPr>
                      <w:t>–</w:t>
                    </w:r>
                  </w:p>
                  <w:p>
                    <w:pPr>
                      <w:spacing w:line="232" w:lineRule="auto" w:before="5"/>
                      <w:ind w:left="1116" w:right="122" w:firstLine="401"/>
                      <w:jc w:val="right"/>
                      <w:rPr>
                        <w:sz w:val="13"/>
                      </w:rPr>
                    </w:pPr>
                    <w:r>
                      <w:rPr>
                        <w:sz w:val="13"/>
                      </w:rPr>
                      <w:t>0.5h de reducción</w:t>
                    </w:r>
                    <w:r>
                      <w:rPr>
                        <w:w w:val="95"/>
                        <w:sz w:val="13"/>
                      </w:rPr>
                      <w:t> </w:t>
                    </w:r>
                    <w:r>
                      <w:rPr>
                        <w:position w:val="3"/>
                        <w:sz w:val="13"/>
                      </w:rPr>
                      <w:t>COO</w:t>
                    </w:r>
                    <w:r>
                      <w:rPr>
                        <w:position w:val="10"/>
                        <w:sz w:val="8"/>
                      </w:rPr>
                      <w:t>–    </w:t>
                    </w:r>
                    <w:r>
                      <w:rPr>
                        <w:sz w:val="13"/>
                      </w:rPr>
                      <w:t>1.0h de reducción</w:t>
                    </w:r>
                  </w:p>
                  <w:p>
                    <w:pPr>
                      <w:spacing w:before="70"/>
                      <w:ind w:left="0" w:right="127" w:firstLine="0"/>
                      <w:jc w:val="right"/>
                      <w:rPr>
                        <w:sz w:val="13"/>
                      </w:rPr>
                    </w:pPr>
                    <w:r>
                      <w:rPr>
                        <w:sz w:val="13"/>
                      </w:rPr>
                      <w:t>2.0h de reducción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71.110626pt;margin-top:15.838244pt;width:9.7pt;height:69.95pt;mso-position-horizontal-relative:page;mso-position-vertical-relative:paragraph;z-index:44968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-728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110"/>
                      <w:sz w:val="15"/>
                    </w:rPr>
                    <w:t>T</w:t>
                  </w:r>
                  <w:r>
                    <w:rPr>
                      <w:spacing w:val="-1"/>
                      <w:w w:val="93"/>
                      <w:sz w:val="15"/>
                    </w:rPr>
                    <w:t>r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82"/>
                      <w:sz w:val="15"/>
                    </w:rPr>
                    <w:t>s</w:t>
                  </w:r>
                  <w:r>
                    <w:rPr>
                      <w:spacing w:val="-1"/>
                      <w:w w:val="97"/>
                      <w:sz w:val="15"/>
                    </w:rPr>
                    <w:t>m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spacing w:val="-1"/>
                      <w:w w:val="90"/>
                      <w:sz w:val="15"/>
                    </w:rPr>
                    <w:t>t</w:t>
                  </w:r>
                  <w:r>
                    <w:rPr>
                      <w:spacing w:val="-1"/>
                      <w:w w:val="94"/>
                      <w:sz w:val="15"/>
                    </w:rPr>
                    <w:t>a</w:t>
                  </w:r>
                  <w:r>
                    <w:rPr>
                      <w:spacing w:val="-1"/>
                      <w:w w:val="99"/>
                      <w:sz w:val="15"/>
                    </w:rPr>
                    <w:t>n</w:t>
                  </w:r>
                  <w:r>
                    <w:rPr>
                      <w:spacing w:val="-1"/>
                      <w:w w:val="92"/>
                      <w:sz w:val="15"/>
                    </w:rPr>
                    <w:t>c</w:t>
                  </w:r>
                  <w:r>
                    <w:rPr>
                      <w:spacing w:val="-1"/>
                      <w:w w:val="96"/>
                      <w:sz w:val="15"/>
                    </w:rPr>
                    <w:t>i</w:t>
                  </w:r>
                  <w:r>
                    <w:rPr>
                      <w:w w:val="94"/>
                      <w:sz w:val="15"/>
                    </w:rPr>
                    <w:t>a</w:t>
                  </w:r>
                  <w:r>
                    <w:rPr>
                      <w:spacing w:val="4"/>
                      <w:sz w:val="15"/>
                    </w:rPr>
                    <w:t> </w:t>
                  </w:r>
                  <w:r>
                    <w:rPr>
                      <w:spacing w:val="-1"/>
                      <w:w w:val="80"/>
                      <w:sz w:val="15"/>
                    </w:rPr>
                    <w:t>(</w:t>
                  </w:r>
                  <w:r>
                    <w:rPr>
                      <w:spacing w:val="-1"/>
                      <w:w w:val="95"/>
                      <w:sz w:val="15"/>
                    </w:rPr>
                    <w:t>u</w:t>
                  </w:r>
                  <w:r>
                    <w:rPr>
                      <w:spacing w:val="-1"/>
                      <w:w w:val="124"/>
                      <w:sz w:val="15"/>
                    </w:rPr>
                    <w:t>.</w:t>
                  </w:r>
                  <w:r>
                    <w:rPr>
                      <w:spacing w:val="2"/>
                      <w:w w:val="94"/>
                      <w:sz w:val="15"/>
                    </w:rPr>
                    <w:t>a</w:t>
                  </w:r>
                  <w:r>
                    <w:rPr>
                      <w:w w:val="80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95"/>
          <w:sz w:val="13"/>
        </w:rPr>
        <w:t>Celulosa aniónica</w:t>
      </w:r>
    </w:p>
    <w:p>
      <w:pPr>
        <w:spacing w:after="0"/>
        <w:jc w:val="left"/>
        <w:rPr>
          <w:sz w:val="13"/>
        </w:rPr>
        <w:sectPr>
          <w:type w:val="continuous"/>
          <w:pgSz w:w="10200" w:h="13600"/>
          <w:pgMar w:top="0" w:bottom="0" w:left="1420" w:right="1120"/>
          <w:cols w:num="2" w:equalWidth="0">
            <w:col w:w="3211" w:space="40"/>
            <w:col w:w="4409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tabs>
          <w:tab w:pos="2851" w:val="left" w:leader="none"/>
          <w:tab w:pos="3386" w:val="left" w:leader="none"/>
          <w:tab w:pos="3921" w:val="left" w:leader="none"/>
          <w:tab w:pos="4457" w:val="left" w:leader="none"/>
        </w:tabs>
        <w:spacing w:line="145" w:lineRule="exact" w:before="79"/>
        <w:ind w:left="2317" w:right="0" w:firstLine="0"/>
        <w:jc w:val="left"/>
        <w:rPr>
          <w:sz w:val="13"/>
        </w:rPr>
      </w:pPr>
      <w:r>
        <w:rPr>
          <w:sz w:val="13"/>
        </w:rPr>
        <w:t>2800</w:t>
        <w:tab/>
        <w:t>3000</w:t>
        <w:tab/>
        <w:t>3200</w:t>
        <w:tab/>
        <w:t>3400</w:t>
        <w:tab/>
        <w:t>3600</w:t>
      </w:r>
    </w:p>
    <w:p>
      <w:pPr>
        <w:spacing w:line="169" w:lineRule="exact" w:before="0"/>
        <w:ind w:left="3007" w:right="3127" w:firstLine="0"/>
        <w:jc w:val="center"/>
        <w:rPr>
          <w:sz w:val="15"/>
        </w:rPr>
      </w:pPr>
      <w:r>
        <w:rPr>
          <w:sz w:val="15"/>
        </w:rPr>
        <w:t>Número de onda (cm</w:t>
      </w:r>
      <w:r>
        <w:rPr>
          <w:position w:val="5"/>
          <w:sz w:val="9"/>
        </w:rPr>
        <w:t>-1</w:t>
      </w:r>
      <w:r>
        <w:rPr>
          <w:sz w:val="15"/>
        </w:rPr>
        <w:t>)</w:t>
      </w:r>
    </w:p>
    <w:p>
      <w:pPr>
        <w:pStyle w:val="BodyText"/>
        <w:spacing w:before="10"/>
        <w:rPr>
          <w:sz w:val="8"/>
        </w:rPr>
      </w:pPr>
    </w:p>
    <w:p>
      <w:pPr>
        <w:spacing w:line="264" w:lineRule="auto" w:before="75"/>
        <w:ind w:left="133" w:right="0" w:firstLine="0"/>
        <w:jc w:val="left"/>
        <w:rPr>
          <w:sz w:val="17"/>
        </w:rPr>
      </w:pPr>
      <w:r>
        <w:rPr>
          <w:b/>
          <w:sz w:val="17"/>
        </w:rPr>
        <w:t>Figura 18. </w:t>
      </w:r>
      <w:r>
        <w:rPr>
          <w:sz w:val="17"/>
        </w:rPr>
        <w:t>Espectros infrarrojos de la celulosa aniónica sin nanopartículas y con nanopartículas a </w:t>
      </w:r>
      <w:r>
        <w:rPr>
          <w:w w:val="95"/>
          <w:sz w:val="17"/>
        </w:rPr>
        <w:t>diferentes tiempos de  reducción.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line="242" w:lineRule="auto" w:before="123"/>
        <w:ind w:left="133" w:right="431" w:firstLine="283"/>
        <w:jc w:val="both"/>
      </w:pPr>
      <w:r>
        <w:rPr>
          <w:spacing w:val="-4"/>
          <w:w w:val="95"/>
        </w:rPr>
        <w:t>Para </w:t>
      </w:r>
      <w:r>
        <w:rPr>
          <w:w w:val="95"/>
        </w:rPr>
        <w:t>determinar</w:t>
      </w:r>
      <w:r>
        <w:rPr>
          <w:spacing w:val="-4"/>
          <w:w w:val="95"/>
        </w:rPr>
        <w:t> </w:t>
      </w:r>
      <w:r>
        <w:rPr>
          <w:w w:val="95"/>
        </w:rPr>
        <w:t>si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partículas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plata</w:t>
      </w:r>
      <w:r>
        <w:rPr>
          <w:spacing w:val="-5"/>
          <w:w w:val="95"/>
        </w:rPr>
        <w:t> </w:t>
      </w:r>
      <w:r>
        <w:rPr>
          <w:w w:val="95"/>
        </w:rPr>
        <w:t>presentes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fibras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encontra- </w:t>
      </w:r>
      <w:r>
        <w:rPr/>
        <w:t>ban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orden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nanómetros,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tomó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trozo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fibra</w:t>
      </w:r>
      <w:r>
        <w:rPr>
          <w:spacing w:val="-26"/>
        </w:rPr>
        <w:t> </w:t>
      </w:r>
      <w:r>
        <w:rPr/>
        <w:t>impregnada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 </w:t>
      </w:r>
      <w:r>
        <w:rPr>
          <w:w w:val="95"/>
        </w:rPr>
        <w:t>sumergió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mililitro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alcohol</w:t>
      </w:r>
      <w:r>
        <w:rPr>
          <w:spacing w:val="-9"/>
          <w:w w:val="95"/>
        </w:rPr>
        <w:t> </w:t>
      </w:r>
      <w:r>
        <w:rPr>
          <w:w w:val="95"/>
        </w:rPr>
        <w:t>isopropílico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colocó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baño</w:t>
      </w:r>
      <w:r>
        <w:rPr>
          <w:spacing w:val="-10"/>
          <w:w w:val="95"/>
        </w:rPr>
        <w:t> </w:t>
      </w:r>
      <w:r>
        <w:rPr>
          <w:w w:val="95"/>
        </w:rPr>
        <w:t>ultrasóni- co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4</w:t>
      </w:r>
      <w:r>
        <w:rPr>
          <w:spacing w:val="-13"/>
          <w:w w:val="95"/>
        </w:rPr>
        <w:t> </w:t>
      </w:r>
      <w:r>
        <w:rPr>
          <w:w w:val="95"/>
        </w:rPr>
        <w:t>horas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extraer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partículas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poder</w:t>
      </w:r>
      <w:r>
        <w:rPr>
          <w:spacing w:val="-13"/>
          <w:w w:val="95"/>
        </w:rPr>
        <w:t> </w:t>
      </w:r>
      <w:r>
        <w:rPr>
          <w:w w:val="95"/>
        </w:rPr>
        <w:t>observarlas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microscopía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transmisión.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4"/>
        </w:rPr>
        <w:t>Figura</w:t>
      </w:r>
      <w:r>
        <w:rPr>
          <w:spacing w:val="-28"/>
        </w:rPr>
        <w:t> </w:t>
      </w:r>
      <w:r>
        <w:rPr/>
        <w:t>19</w:t>
      </w:r>
      <w:r>
        <w:rPr>
          <w:spacing w:val="-28"/>
        </w:rPr>
        <w:t> </w:t>
      </w:r>
      <w:r>
        <w:rPr/>
        <w:t>muestra</w:t>
      </w:r>
      <w:r>
        <w:rPr>
          <w:spacing w:val="-28"/>
        </w:rPr>
        <w:t> </w:t>
      </w:r>
      <w:r>
        <w:rPr/>
        <w:t>imágenes</w:t>
      </w:r>
      <w:r>
        <w:rPr>
          <w:spacing w:val="-28"/>
        </w:rPr>
        <w:t> </w:t>
      </w:r>
      <w:r>
        <w:rPr>
          <w:rFonts w:ascii="Calibri" w:hAnsi="Calibri"/>
          <w:w w:val="110"/>
          <w:sz w:val="17"/>
        </w:rPr>
        <w:t>tem</w:t>
      </w:r>
      <w:r>
        <w:rPr>
          <w:rFonts w:ascii="Calibri" w:hAnsi="Calibri"/>
          <w:spacing w:val="-22"/>
          <w:w w:val="110"/>
          <w:sz w:val="17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nanopartículas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plata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120"/>
        </w:sectPr>
      </w:pPr>
    </w:p>
    <w:p>
      <w:pPr>
        <w:tabs>
          <w:tab w:pos="700" w:val="left" w:leader="none"/>
        </w:tabs>
        <w:spacing w:before="54"/>
        <w:ind w:left="133" w:right="175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262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133" w:right="799"/>
      </w:pPr>
      <w:r>
        <w:rPr/>
        <w:t>extraídas.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éstas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observar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nanopartículas</w:t>
      </w:r>
      <w:r>
        <w:rPr>
          <w:spacing w:val="-21"/>
        </w:rPr>
        <w:t> </w:t>
      </w:r>
      <w:r>
        <w:rPr/>
        <w:t>obtenidas</w:t>
      </w:r>
      <w:r>
        <w:rPr>
          <w:spacing w:val="-22"/>
        </w:rPr>
        <w:t> </w:t>
      </w:r>
      <w:r>
        <w:rPr/>
        <w:t>tienen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esférica.</w:t>
      </w:r>
    </w:p>
    <w:p>
      <w:pPr>
        <w:pStyle w:val="BodyText"/>
        <w:spacing w:before="2"/>
        <w:rPr>
          <w:sz w:val="25"/>
        </w:rPr>
      </w:pPr>
    </w:p>
    <w:p>
      <w:pPr>
        <w:spacing w:before="77"/>
        <w:ind w:left="3965" w:right="4335" w:firstLine="0"/>
        <w:jc w:val="center"/>
        <w:rPr>
          <w:sz w:val="15"/>
        </w:rPr>
      </w:pPr>
      <w:r>
        <w:rPr/>
        <w:pict>
          <v:group style="position:absolute;margin-left:85.872002pt;margin-top:-6.586552pt;width:171.15pt;height:311.150pt;mso-position-horizontal-relative:page;mso-position-vertical-relative:paragraph;z-index:45088" coordorigin="1717,-132" coordsize="3423,6223">
            <v:shape style="position:absolute;left:1717;top:-132;width:3423;height:6223" type="#_x0000_t75" stroked="false">
              <v:imagedata r:id="rId610" o:title=""/>
            </v:shape>
            <v:shape style="position:absolute;left:2306;top:176;width:211;height:184" type="#_x0000_t75" stroked="false">
              <v:imagedata r:id="rId611" o:title=""/>
            </v:shape>
            <v:shape style="position:absolute;left:2309;top:3468;width:46;height:179" coordorigin="2309,3468" coordsize="46,179" path="m2319,3514l2314,3524,2311,3535,2310,3547,2309,3559,2310,3571,2332,3626,2350,3647,2354,3644,2347,3635,2341,3626,2324,3557,2325,3544,2347,3481,2354,3472,2350,3468,2340,3480,2331,3492,2324,3503,2319,3514xe" filled="false" stroked="true" strokeweight=".25pt" strokecolor="#000000">
              <v:path arrowok="t"/>
            </v:shape>
            <v:shape style="position:absolute;left:-30;top:10773;width:101;height:148" coordorigin="-30,10773" coordsize="101,148" path="m2392,3546l2392,3539,2394,3533,2398,3528,2403,3524,2409,3522,2416,3522,2425,3522,2431,3525,2436,3532,2441,3539,2444,3549,2444,3561,2444,3575,2441,3585,2436,3592,2431,3599,2424,3603,2414,3603,2407,3603,2401,3601,2397,3597,2394,3593,2392,3587,2392,3580,2392,3546xm2374,3464l2369,3465,2365,3466,2362,3466,2362,3470,2368,3470,2372,3471,2374,3472,2375,3474,2376,3478,2376,3484,2376,3608,2388,3596,2393,3600,2397,3604,2402,3605,2407,3607,2412,3608,2417,3608,2431,3608,2442,3604,2450,3595,2458,3587,2462,3575,2462,3561,2462,3547,2459,3537,2451,3528,2443,3520,2433,3516,2421,3516,2415,3516,2409,3517,2405,3519,2400,3521,2396,3524,2393,3528,2393,3461,2385,3463,2379,3464,2374,3464xe" filled="false" stroked="true" strokeweight=".25pt" strokecolor="#000000">
              <v:path arrowok="t"/>
            </v:shape>
            <v:shape style="position:absolute;left:2480;top:3468;width:46;height:179" coordorigin="2480,3468" coordsize="46,179" path="m2480,3472l2508,3532,2509,3559,2509,3572,2487,3635,2480,3644,2484,3647,2519,3591,2525,3557,2524,3545,2502,3490,2484,3468,2480,3472xe" filled="false" stroked="true" strokeweight=".25pt" strokecolor="#000000">
              <v:path arrowok="t"/>
            </v:shape>
            <v:shape style="position:absolute;left:2295;top:161;width:23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0"/>
                        <w:sz w:val="20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2295;top:3451;width:241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90"/>
                        <w:sz w:val="20"/>
                      </w:rPr>
                      <w:t>(b)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1.186005pt;margin-top:6.243448pt;width:138.4pt;height:104.05pt;mso-position-horizontal-relative:page;mso-position-vertical-relative:paragraph;z-index:-646120" coordorigin="5624,125" coordsize="2768,2081">
            <v:line style="position:absolute" from="5728,2045" to="5728,2155" stroked="true" strokeweight="4.953pt" strokecolor="#b2b4b6"/>
            <v:rect style="position:absolute;left:5678;top:2045;width:99;height:110" filled="false" stroked="true" strokeweight=".249pt" strokecolor="#000000"/>
            <v:line style="position:absolute" from="5678,2045" to="5777,2045" stroked="true" strokeweight=".249pt" strokecolor="#000000"/>
            <v:line style="position:absolute" from="5777,2045" to="5777,2155" stroked="true" strokeweight="0pt" strokecolor="#b2b4b6"/>
            <v:shape style="position:absolute;left:-99;top:10858;width:100;height:111" coordorigin="-99,10858" coordsize="100,111" path="m5777,2045l5777,2155m5678,2155l5678,2045e" filled="false" stroked="true" strokeweight=".249pt" strokecolor="#000000">
              <v:path arrowok="t"/>
            </v:shape>
            <v:line style="position:absolute" from="5851,1475" to="5851,2155" stroked="true" strokeweight="4.897pt" strokecolor="#b2b4b6"/>
            <v:shape style="position:absolute;left:5803;top:1475;width:98;height:681" coordorigin="5803,1475" coordsize="98,681" path="m5803,2155l5900,2155,5900,1475,5803,1475,5803,2155xm5803,1475l5900,1475e" filled="false" stroked="true" strokeweight=".249pt" strokecolor="#000000">
              <v:path arrowok="t"/>
            </v:shape>
            <v:line style="position:absolute" from="5900,1475" to="5900,2155" stroked="true" strokeweight="0pt" strokecolor="#b2b4b6"/>
            <v:line style="position:absolute" from="5900,1475" to="5900,2155" stroked="true" strokeweight=".249pt" strokecolor="#000000"/>
            <v:line style="position:absolute" from="5803,1475" to="5803,2155" stroked="true" strokeweight="0pt" strokecolor="#b2b4b6"/>
            <v:line style="position:absolute" from="5803,2155" to="5803,1475" stroked="true" strokeweight=".249pt" strokecolor="#000000"/>
            <v:line style="position:absolute" from="5975,425" to="5975,2155" stroked="true" strokeweight="4.953pt" strokecolor="#b2b4b6"/>
            <v:shape style="position:absolute;left:5925;top:425;width:100;height:1730" coordorigin="5925,425" coordsize="100,1730" path="m5925,2155l6025,2155,6025,425,5925,425,5925,2155xm5925,425l6025,425e" filled="false" stroked="true" strokeweight=".249pt" strokecolor="#000000">
              <v:path arrowok="t"/>
            </v:shape>
            <v:line style="position:absolute" from="6025,425" to="6025,2155" stroked="true" strokeweight="0pt" strokecolor="#b2b4b6"/>
            <v:line style="position:absolute" from="6025,425" to="6025,2155" stroked="true" strokeweight=".249pt" strokecolor="#000000"/>
            <v:line style="position:absolute" from="5925,425" to="5925,2155" stroked="true" strokeweight="0pt" strokecolor="#b2b4b6"/>
            <v:line style="position:absolute" from="5925,2155" to="5925,425" stroked="true" strokeweight=".249pt" strokecolor="#000000"/>
            <v:line style="position:absolute" from="6099,279" to="6099,2155" stroked="true" strokeweight="4.953pt" strokecolor="#b2b4b6"/>
            <v:shape style="position:absolute;left:6050;top:279;width:100;height:1877" coordorigin="6050,279" coordsize="100,1877" path="m6050,2155l6149,2155,6149,279,6050,279,6050,2155xm6050,279l6149,279e" filled="false" stroked="true" strokeweight=".249pt" strokecolor="#000000">
              <v:path arrowok="t"/>
            </v:shape>
            <v:line style="position:absolute" from="6149,279" to="6149,2155" stroked="true" strokeweight="0pt" strokecolor="#b2b4b6"/>
            <v:line style="position:absolute" from="6149,279" to="6149,2155" stroked="true" strokeweight=".249pt" strokecolor="#000000"/>
            <v:line style="position:absolute" from="6050,279" to="6050,2155" stroked="true" strokeweight="0pt" strokecolor="#b2b4b6"/>
            <v:line style="position:absolute" from="6050,2155" to="6050,279" stroked="true" strokeweight=".249pt" strokecolor="#000000"/>
            <v:line style="position:absolute" from="6223,775" to="6223,2155" stroked="true" strokeweight="4.953pt" strokecolor="#b2b4b6"/>
            <v:shape style="position:absolute;left:6174;top:775;width:100;height:1381" coordorigin="6174,775" coordsize="100,1381" path="m6174,2155l6273,2155,6273,775,6174,775,6174,2155xm6174,775l6273,775e" filled="false" stroked="true" strokeweight=".249pt" strokecolor="#000000">
              <v:path arrowok="t"/>
            </v:shape>
            <v:line style="position:absolute" from="6273,775" to="6273,2155" stroked="true" strokeweight="0pt" strokecolor="#b2b4b6"/>
            <v:line style="position:absolute" from="6273,775" to="6273,2155" stroked="true" strokeweight=".249pt" strokecolor="#000000"/>
            <v:line style="position:absolute" from="6174,775" to="6174,2155" stroked="true" strokeweight="0pt" strokecolor="#b2b4b6"/>
            <v:line style="position:absolute" from="6174,2155" to="6174,775" stroked="true" strokeweight=".249pt" strokecolor="#000000"/>
            <v:line style="position:absolute" from="6346,1015" to="6346,2155" stroked="true" strokeweight="4.953pt" strokecolor="#b2b4b6"/>
            <v:shape style="position:absolute;left:6297;top:1015;width:100;height:1141" coordorigin="6297,1015" coordsize="100,1141" path="m6297,2155l6396,2155,6396,1015,6297,1015,6297,2155xm6297,1015l6396,1015e" filled="false" stroked="true" strokeweight=".249pt" strokecolor="#000000">
              <v:path arrowok="t"/>
            </v:shape>
            <v:line style="position:absolute" from="6396,1015" to="6396,2155" stroked="true" strokeweight="0pt" strokecolor="#b2b4b6"/>
            <v:line style="position:absolute" from="6396,1015" to="6396,2155" stroked="true" strokeweight=".249pt" strokecolor="#000000"/>
            <v:line style="position:absolute" from="6297,1015" to="6297,2155" stroked="true" strokeweight="0pt" strokecolor="#b2b4b6"/>
            <v:line style="position:absolute" from="6297,2155" to="6297,1015" stroked="true" strokeweight=".249pt" strokecolor="#000000"/>
            <v:line style="position:absolute" from="6470,1327" to="6470,2155" stroked="true" strokeweight="4.952pt" strokecolor="#b2b4b6"/>
            <v:shape style="position:absolute;left:6421;top:1327;width:100;height:829" coordorigin="6421,1327" coordsize="100,829" path="m6421,2155l6520,2155,6520,1327,6421,1327,6421,2155xm6421,1327l6520,1327e" filled="false" stroked="true" strokeweight=".249pt" strokecolor="#000000">
              <v:path arrowok="t"/>
            </v:shape>
            <v:line style="position:absolute" from="6520,1327" to="6520,2155" stroked="true" strokeweight="0pt" strokecolor="#b2b4b6"/>
            <v:line style="position:absolute" from="6520,1327" to="6520,2155" stroked="true" strokeweight=".249pt" strokecolor="#000000"/>
            <v:line style="position:absolute" from="6421,1327" to="6421,2155" stroked="true" strokeweight="0pt" strokecolor="#b2b4b6"/>
            <v:line style="position:absolute" from="6421,2155" to="6421,1327" stroked="true" strokeweight=".249pt" strokecolor="#000000"/>
            <v:line style="position:absolute" from="6594,1714" to="6594,2155" stroked="true" strokeweight="4.953pt" strokecolor="#b2b4b6"/>
            <v:shape style="position:absolute;left:6545;top:1714;width:100;height:442" coordorigin="6545,1714" coordsize="100,442" path="m6545,2155l6644,2155,6644,1714,6545,1714,6545,2155xm6545,1714l6644,1714e" filled="false" stroked="true" strokeweight=".249pt" strokecolor="#000000">
              <v:path arrowok="t"/>
            </v:shape>
            <v:line style="position:absolute" from="6644,1714" to="6644,2155" stroked="true" strokeweight="0pt" strokecolor="#b2b4b6"/>
            <v:line style="position:absolute" from="6644,1714" to="6644,2155" stroked="true" strokeweight=".249pt" strokecolor="#000000"/>
            <v:line style="position:absolute" from="6545,1714" to="6545,2155" stroked="true" strokeweight="0pt" strokecolor="#b2b4b6"/>
            <v:line style="position:absolute" from="6545,2155" to="6545,1714" stroked="true" strokeweight=".249pt" strokecolor="#000000"/>
            <v:line style="position:absolute" from="6717,1658" to="6717,2155" stroked="true" strokeweight="4.953pt" strokecolor="#b2b4b6"/>
            <v:shape style="position:absolute;left:6668;top:1658;width:100;height:498" coordorigin="6668,1658" coordsize="100,498" path="m6668,2155l6767,2155,6767,1658,6668,1658,6668,2155xm6668,1658l6767,1658e" filled="false" stroked="true" strokeweight=".249pt" strokecolor="#000000">
              <v:path arrowok="t"/>
            </v:shape>
            <v:line style="position:absolute" from="6767,1658" to="6767,2155" stroked="true" strokeweight="0pt" strokecolor="#b2b4b6"/>
            <v:line style="position:absolute" from="6767,1658" to="6767,2155" stroked="true" strokeweight=".249pt" strokecolor="#000000"/>
            <v:line style="position:absolute" from="6668,1658" to="6668,2155" stroked="true" strokeweight="0pt" strokecolor="#b2b4b6"/>
            <v:line style="position:absolute" from="6668,2155" to="6668,1658" stroked="true" strokeweight=".249pt" strokecolor="#000000"/>
            <v:line style="position:absolute" from="6841,1916" to="6841,2155" stroked="true" strokeweight="4.953pt" strokecolor="#b2b4b6"/>
            <v:shape style="position:absolute;left:6792;top:1916;width:100;height:239" coordorigin="6792,1916" coordsize="100,239" path="m6792,2155l6891,2155,6891,1916,6792,1916,6792,2155xm6792,1916l6891,1916e" filled="false" stroked="true" strokeweight=".249pt" strokecolor="#000000">
              <v:path arrowok="t"/>
            </v:shape>
            <v:line style="position:absolute" from="6891,1916" to="6891,2155" stroked="true" strokeweight="0pt" strokecolor="#b2b4b6"/>
            <v:line style="position:absolute" from="6891,1916" to="6891,2155" stroked="true" strokeweight=".249pt" strokecolor="#000000"/>
            <v:line style="position:absolute" from="6792,1916" to="6792,2155" stroked="true" strokeweight="0pt" strokecolor="#b2b4b6"/>
            <v:line style="position:absolute" from="6792,2155" to="6792,1916" stroked="true" strokeweight=".249pt" strokecolor="#000000"/>
            <v:line style="position:absolute" from="6966,1824" to="6966,2155" stroked="true" strokeweight="4.953pt" strokecolor="#b2b4b6"/>
            <v:shape style="position:absolute;left:6916;top:1824;width:100;height:332" coordorigin="6916,1824" coordsize="100,332" path="m6916,2155l7015,2155,7015,1824,6916,1824,6916,2155xm6916,1824l7015,1824e" filled="false" stroked="true" strokeweight=".249pt" strokecolor="#000000">
              <v:path arrowok="t"/>
            </v:shape>
            <v:line style="position:absolute" from="7015,1824" to="7015,2155" stroked="true" strokeweight="0pt" strokecolor="#b2b4b6"/>
            <v:line style="position:absolute" from="7015,1824" to="7015,2155" stroked="true" strokeweight=".249pt" strokecolor="#000000"/>
            <v:line style="position:absolute" from="6916,1824" to="6916,2155" stroked="true" strokeweight="0pt" strokecolor="#b2b4b6"/>
            <v:line style="position:absolute" from="6916,2155" to="6916,1824" stroked="true" strokeweight=".249pt" strokecolor="#000000"/>
            <v:line style="position:absolute" from="7088,1842" to="7088,2155" stroked="true" strokeweight="4.953pt" strokecolor="#b2b4b6"/>
            <v:shape style="position:absolute;left:7039;top:1842;width:100;height:313" coordorigin="7039,1842" coordsize="100,313" path="m7039,2155l7138,2155,7138,1842,7039,1842,7039,2155xm7039,1842l7138,1842e" filled="false" stroked="true" strokeweight=".249pt" strokecolor="#000000">
              <v:path arrowok="t"/>
            </v:shape>
            <v:line style="position:absolute" from="7138,1842" to="7138,2155" stroked="true" strokeweight="0pt" strokecolor="#b2b4b6"/>
            <v:line style="position:absolute" from="7138,1842" to="7138,2155" stroked="true" strokeweight=".249pt" strokecolor="#000000"/>
            <v:line style="position:absolute" from="7039,1842" to="7039,2155" stroked="true" strokeweight="0pt" strokecolor="#b2b4b6"/>
            <v:line style="position:absolute" from="7039,2155" to="7039,1842" stroked="true" strokeweight=".249pt" strokecolor="#000000"/>
            <v:line style="position:absolute" from="7213,2045" to="7213,2155" stroked="true" strokeweight="4.953pt" strokecolor="#b2b4b6"/>
            <v:rect style="position:absolute;left:7163;top:2045;width:99;height:110" filled="false" stroked="true" strokeweight=".249pt" strokecolor="#000000"/>
            <v:line style="position:absolute" from="7163,2045" to="7262,2045" stroked="true" strokeweight=".249pt" strokecolor="#000000"/>
            <v:line style="position:absolute" from="7262,2045" to="7262,2155" stroked="true" strokeweight="0pt" strokecolor="#b2b4b6"/>
            <v:line style="position:absolute" from="7262,2045" to="7262,2155" stroked="true" strokeweight=".249pt" strokecolor="#000000"/>
            <v:line style="position:absolute" from="7163,2045" to="7163,2155" stroked="true" strokeweight="0pt" strokecolor="#b2b4b6"/>
            <v:line style="position:absolute" from="7163,2155" to="7163,2045" stroked="true" strokeweight=".249pt" strokecolor="#000000"/>
            <v:rect style="position:absolute;left:7287;top:2081;width:99;height:74" filled="true" fillcolor="#b2b4b6" stroked="false">
              <v:fill type="solid"/>
            </v:rect>
            <v:rect style="position:absolute;left:7287;top:2081;width:99;height:74" filled="false" stroked="true" strokeweight=".249pt" strokecolor="#000000"/>
            <v:line style="position:absolute" from="7287,2081" to="7386,2081" stroked="true" strokeweight="0pt" strokecolor="#b2b4b6"/>
            <v:line style="position:absolute" from="7287,2081" to="7386,2081" stroked="true" strokeweight=".249pt" strokecolor="#000000"/>
            <v:line style="position:absolute" from="7386,2118" to="7386,2118" stroked="true" strokeweight="3.697pt" strokecolor="#b2b4b6"/>
            <v:line style="position:absolute" from="7386,2081" to="7386,2155" stroked="true" strokeweight=".249pt" strokecolor="#000000"/>
            <v:line style="position:absolute" from="7287,2118" to="7287,2118" stroked="true" strokeweight="3.697pt" strokecolor="#b2b4b6"/>
            <v:line style="position:absolute" from="7287,2155" to="7287,2081" stroked="true" strokeweight=".249pt" strokecolor="#000000"/>
            <v:shape style="position:absolute;left:0;top:10819;width:1733;height:39" coordorigin="0,10819" coordsize="1733,39" path="m5666,2194l5666,2155m5790,2175l5790,2155m5913,2194l5913,2155m6037,2175l6037,2155m6161,2194l6161,2155m6284,2175l6284,2155m6408,2194l6408,2155m6532,2175l6532,2155m6655,2194l6655,2155m6779,2175l6779,2155m6904,2194l6904,2155m7028,2175l7028,2155m7151,2194l7151,2155m7275,2175l7275,2155m7399,2194l7399,2155e" filled="false" stroked="true" strokeweight=".35pt" strokecolor="#000000">
              <v:path arrowok="t"/>
            </v:shape>
            <v:rect style="position:absolute;left:7658;top:2137;width:99;height:18" filled="true" fillcolor="#b2b4b6" stroked="false">
              <v:fill type="solid"/>
            </v:rect>
            <v:rect style="position:absolute;left:7656;top:2135;width:104;height:23" filled="true" fillcolor="#000000" stroked="false">
              <v:fill type="solid"/>
            </v:rect>
            <v:line style="position:absolute" from="7658,2137" to="7757,2137" stroked="true" strokeweight=".249pt" strokecolor="#b2b4b6"/>
            <v:shape style="position:absolute;left:-99;top:10858;width:100;height:19" coordorigin="-99,10858" coordsize="100,19" path="m7757,2137l7757,2155m7658,2155l7658,2137e" filled="false" stroked="true" strokeweight=".249pt" strokecolor="#000000">
              <v:path arrowok="t"/>
            </v:shape>
            <v:shape style="position:absolute;left:1980;top:10819;width:125;height:39" coordorigin="1980,10819" coordsize="125,39" path="m7646,2194l7646,2155m7770,2175l7770,2155e" filled="false" stroked="true" strokeweight=".35pt" strokecolor="#000000">
              <v:path arrowok="t"/>
            </v:shape>
            <v:rect style="position:absolute;left:8277;top:2137;width:99;height:18" filled="true" fillcolor="#b2b4b6" stroked="false">
              <v:fill type="solid"/>
            </v:rect>
            <v:rect style="position:absolute;left:8274;top:2135;width:104;height:23" filled="true" fillcolor="#000000" stroked="false">
              <v:fill type="solid"/>
            </v:rect>
            <v:line style="position:absolute" from="8277,2137" to="8376,2137" stroked="true" strokeweight=".249pt" strokecolor="#b2b4b6"/>
            <v:shape style="position:absolute;left:-99;top:10858;width:100;height:19" coordorigin="-99,10858" coordsize="100,19" path="m8376,2137l8376,2155m8277,2155l8277,2137e" filled="false" stroked="true" strokeweight=".249pt" strokecolor="#000000">
              <v:path arrowok="t"/>
            </v:shape>
            <v:shape style="position:absolute;left:-39;top:8792;width:2761;height:2066" coordorigin="-39,8792" coordsize="2761,2066" path="m8264,2175l8264,2155m8388,2194l8388,2155m7522,2175l7522,2155m7893,2194l7893,2155m8017,2175l8017,2155m8141,2194l8141,2155m5666,2155l8388,2155m5627,2155l5666,2155m5647,2057l5666,2057m5627,1960l5666,1960m5647,1862l5666,1862m5627,1764l5666,1764m5647,1666l5666,1666m5627,1568l5666,1568m5647,1470l5666,1470m5627,1372l5666,1372m5647,1274l5666,1274m5627,1177l5666,1177m5647,1079l5666,1079m5627,981l5666,981m5647,883l5666,883m5627,785l5666,785m5647,687l5666,687m5627,589l5666,589m5647,491l5666,491m5627,394l5666,394m5647,296l5666,296m5627,198l5666,198m5666,2155l5666,128e" filled="false" stroked="true" strokeweight=".35pt" strokecolor="#000000">
              <v:path arrowok="t"/>
            </v:shape>
            <v:shape style="position:absolute;left:5624;top:125;width:2768;height:2080" type="#_x0000_t202" filled="false" stroked="false">
              <v:textbox inset="0,0,0,0">
                <w:txbxContent>
                  <w:p>
                    <w:pPr>
                      <w:spacing w:line="172" w:lineRule="exact" w:before="10"/>
                      <w:ind w:left="1407" w:right="366" w:hanging="461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Tamaño promedio 5nm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5"/>
        </w:rPr>
        <w:t>20</w:t>
      </w:r>
    </w:p>
    <w:p>
      <w:pPr>
        <w:spacing w:before="20"/>
        <w:ind w:left="3965" w:right="4335" w:firstLine="0"/>
        <w:jc w:val="center"/>
        <w:rPr>
          <w:sz w:val="15"/>
        </w:rPr>
      </w:pPr>
      <w:r>
        <w:rPr>
          <w:sz w:val="15"/>
        </w:rPr>
        <w:t>18</w:t>
      </w:r>
    </w:p>
    <w:p>
      <w:pPr>
        <w:spacing w:before="20"/>
        <w:ind w:left="3965" w:right="4335" w:firstLine="0"/>
        <w:jc w:val="center"/>
        <w:rPr>
          <w:sz w:val="15"/>
        </w:rPr>
      </w:pPr>
      <w:r>
        <w:rPr>
          <w:sz w:val="15"/>
        </w:rPr>
        <w:t>16</w:t>
      </w:r>
    </w:p>
    <w:p>
      <w:pPr>
        <w:spacing w:before="20"/>
        <w:ind w:left="3965" w:right="4335" w:firstLine="0"/>
        <w:jc w:val="center"/>
        <w:rPr>
          <w:sz w:val="15"/>
        </w:rPr>
      </w:pPr>
      <w:r>
        <w:rPr>
          <w:sz w:val="15"/>
        </w:rPr>
        <w:t>14</w:t>
      </w:r>
    </w:p>
    <w:p>
      <w:pPr>
        <w:spacing w:before="20"/>
        <w:ind w:left="3965" w:right="4335" w:firstLine="0"/>
        <w:jc w:val="center"/>
        <w:rPr>
          <w:sz w:val="15"/>
        </w:rPr>
      </w:pPr>
      <w:r>
        <w:rPr/>
        <w:pict>
          <v:shape style="position:absolute;margin-left:260.63855pt;margin-top:9.560658pt;width:9.7pt;height:7.6pt;mso-position-horizontal-relative:page;mso-position-vertical-relative:paragraph;z-index:45208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0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>
          <w:sz w:val="15"/>
        </w:rPr>
        <w:t>12</w:t>
      </w:r>
    </w:p>
    <w:p>
      <w:pPr>
        <w:spacing w:before="20"/>
        <w:ind w:left="3965" w:right="4335" w:firstLine="0"/>
        <w:jc w:val="center"/>
        <w:rPr>
          <w:sz w:val="15"/>
        </w:rPr>
      </w:pPr>
      <w:r>
        <w:rPr>
          <w:sz w:val="15"/>
        </w:rPr>
        <w:t>10</w:t>
      </w:r>
    </w:p>
    <w:p>
      <w:pPr>
        <w:spacing w:before="20"/>
        <w:ind w:left="0" w:right="359" w:firstLine="0"/>
        <w:jc w:val="center"/>
        <w:rPr>
          <w:sz w:val="15"/>
        </w:rPr>
      </w:pPr>
      <w:r>
        <w:rPr>
          <w:w w:val="92"/>
          <w:sz w:val="15"/>
        </w:rPr>
        <w:t>8</w:t>
      </w:r>
    </w:p>
    <w:p>
      <w:pPr>
        <w:spacing w:before="20"/>
        <w:ind w:left="0" w:right="359" w:firstLine="0"/>
        <w:jc w:val="center"/>
        <w:rPr>
          <w:sz w:val="15"/>
        </w:rPr>
      </w:pPr>
      <w:r>
        <w:rPr>
          <w:w w:val="92"/>
          <w:sz w:val="15"/>
        </w:rPr>
        <w:t>6</w:t>
      </w:r>
    </w:p>
    <w:p>
      <w:pPr>
        <w:spacing w:before="20"/>
        <w:ind w:left="0" w:right="359" w:firstLine="0"/>
        <w:jc w:val="center"/>
        <w:rPr>
          <w:sz w:val="15"/>
        </w:rPr>
      </w:pPr>
      <w:r>
        <w:rPr>
          <w:w w:val="92"/>
          <w:sz w:val="15"/>
        </w:rPr>
        <w:t>4</w:t>
      </w:r>
    </w:p>
    <w:p>
      <w:pPr>
        <w:spacing w:before="20"/>
        <w:ind w:left="0" w:right="359" w:firstLine="0"/>
        <w:jc w:val="center"/>
        <w:rPr>
          <w:sz w:val="15"/>
        </w:rPr>
      </w:pPr>
      <w:r>
        <w:rPr>
          <w:w w:val="92"/>
          <w:sz w:val="15"/>
        </w:rPr>
        <w:t>2</w:t>
      </w:r>
    </w:p>
    <w:p>
      <w:pPr>
        <w:spacing w:line="170" w:lineRule="exact" w:before="20"/>
        <w:ind w:left="0" w:right="359" w:firstLine="0"/>
        <w:jc w:val="center"/>
        <w:rPr>
          <w:sz w:val="15"/>
        </w:rPr>
      </w:pPr>
      <w:r>
        <w:rPr>
          <w:w w:val="92"/>
          <w:sz w:val="15"/>
        </w:rPr>
        <w:t>0</w:t>
      </w:r>
    </w:p>
    <w:p>
      <w:pPr>
        <w:spacing w:line="146" w:lineRule="exact" w:before="0"/>
        <w:ind w:left="4204" w:right="799" w:firstLine="0"/>
        <w:jc w:val="left"/>
        <w:rPr>
          <w:sz w:val="15"/>
        </w:rPr>
      </w:pPr>
      <w:r>
        <w:rPr>
          <w:sz w:val="15"/>
        </w:rPr>
        <w:t>2     4     6     8    10  12  14  16  18  20  22    24</w:t>
      </w:r>
    </w:p>
    <w:p>
      <w:pPr>
        <w:spacing w:line="151" w:lineRule="exact" w:before="0"/>
        <w:ind w:left="4948" w:right="1750" w:firstLine="0"/>
        <w:jc w:val="left"/>
        <w:rPr>
          <w:sz w:val="15"/>
        </w:rPr>
      </w:pPr>
      <w:r>
        <w:rPr>
          <w:sz w:val="15"/>
        </w:rPr>
        <w:t>Tamaño de partícula (nm)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spacing w:before="77"/>
        <w:ind w:left="3971" w:right="4328" w:firstLine="0"/>
        <w:jc w:val="center"/>
        <w:rPr>
          <w:sz w:val="15"/>
        </w:rPr>
      </w:pPr>
      <w:r>
        <w:rPr/>
        <w:pict>
          <v:group style="position:absolute;margin-left:280.451996pt;margin-top:-.909837pt;width:137.1pt;height:102.05pt;mso-position-horizontal-relative:page;mso-position-vertical-relative:paragraph;z-index:45184" coordorigin="5609,-18" coordsize="2742,2041">
            <v:rect style="position:absolute;left:5799;top:1948;width:106;height:32" filled="true" fillcolor="#b2b4b6" stroked="false">
              <v:fill type="solid"/>
            </v:rect>
            <v:rect style="position:absolute;left:5799;top:1948;width:106;height:32" filled="false" stroked="true" strokeweight=".245pt" strokecolor="#000000"/>
            <v:line style="position:absolute" from="5799,1948" to="5905,1948" stroked="true" strokeweight="0pt" strokecolor="#b2b4b6"/>
            <v:line style="position:absolute" from="5799,1948" to="5905,1948" stroked="true" strokeweight=".245pt" strokecolor="#000000"/>
            <v:line style="position:absolute" from="5905,1964" to="5905,1964" stroked="true" strokeweight="1.624pt" strokecolor="#b2b4b6"/>
            <v:line style="position:absolute" from="5905,1948" to="5905,1980" stroked="true" strokeweight=".245pt" strokecolor="#000000"/>
            <v:line style="position:absolute" from="5799,1964" to="5799,1964" stroked="true" strokeweight="1.624pt" strokecolor="#b2b4b6"/>
            <v:line style="position:absolute" from="5799,1980" to="5799,1948" stroked="true" strokeweight=".245pt" strokecolor="#000000"/>
            <v:shape style="position:absolute;left:5986;top:1816;width:2;height:165" coordorigin="5986,1816" coordsize="0,165" path="m5986,1816l5986,1980e" filled="true" fillcolor="#b2b4b6" stroked="false">
              <v:path arrowok="t"/>
              <v:fill type="solid"/>
            </v:shape>
            <v:rect style="position:absolute;left:5932;top:1816;width:108;height:165" filled="false" stroked="true" strokeweight=".245pt" strokecolor="#000000"/>
            <v:line style="position:absolute" from="5932,1816" to="6040,1816" stroked="true" strokeweight=".245pt" strokecolor="#000000"/>
            <v:line style="position:absolute" from="6040,1816" to="6040,1980" stroked="true" strokeweight="0pt" strokecolor="#b2b4b6"/>
            <v:line style="position:absolute" from="6040,1816" to="6040,1980" stroked="true" strokeweight=".245pt" strokecolor="#000000"/>
            <v:line style="position:absolute" from="5932,1816" to="5932,1980" stroked="true" strokeweight="0pt" strokecolor="#b2b4b6"/>
            <v:line style="position:absolute" from="5932,1980" to="5932,1816" stroked="true" strokeweight=".245pt" strokecolor="#000000"/>
            <v:shape style="position:absolute;left:6120;top:1485;width:2;height:496" coordorigin="6120,1485" coordsize="0,496" path="m6120,1485l6120,1980e" filled="true" fillcolor="#b2b4b6" stroked="false">
              <v:path arrowok="t"/>
              <v:fill type="solid"/>
            </v:shape>
            <v:rect style="position:absolute;left:6066;top:1485;width:106;height:495" filled="false" stroked="true" strokeweight=".245pt" strokecolor="#000000"/>
            <v:line style="position:absolute" from="6066,1485" to="6173,1485" stroked="true" strokeweight=".245pt" strokecolor="#000000"/>
            <v:line style="position:absolute" from="6173,1485" to="6173,1980" stroked="true" strokeweight="0pt" strokecolor="#b2b4b6"/>
            <v:line style="position:absolute" from="6173,1485" to="6173,1980" stroked="true" strokeweight=".245pt" strokecolor="#000000"/>
            <v:line style="position:absolute" from="6066,1485" to="6066,1980" stroked="true" strokeweight="0pt" strokecolor="#b2b4b6"/>
            <v:line style="position:absolute" from="6066,1980" to="6066,1485" stroked="true" strokeweight=".245pt" strokecolor="#000000"/>
            <v:shape style="position:absolute;left:6254;top:793;width:2;height:1188" coordorigin="6254,793" coordsize="0,1188" path="m6254,793l6254,1980e" filled="true" fillcolor="#b2b4b6" stroked="false">
              <v:path arrowok="t"/>
              <v:fill type="solid"/>
            </v:shape>
            <v:rect style="position:absolute;left:6200;top:793;width:108;height:1187" filled="false" stroked="true" strokeweight=".245pt" strokecolor="#000000"/>
            <v:line style="position:absolute" from="6200,793" to="6307,793" stroked="true" strokeweight=".245pt" strokecolor="#000000"/>
            <v:line style="position:absolute" from="6307,793" to="6307,1980" stroked="true" strokeweight="0pt" strokecolor="#b2b4b6"/>
            <v:line style="position:absolute" from="6307,793" to="6307,1980" stroked="true" strokeweight=".245pt" strokecolor="#000000"/>
            <v:line style="position:absolute" from="6200,793" to="6200,1980" stroked="true" strokeweight="0pt" strokecolor="#b2b4b6"/>
            <v:line style="position:absolute" from="6200,1980" to="6200,793" stroked="true" strokeweight=".245pt" strokecolor="#000000"/>
            <v:rect style="position:absolute;left:6334;top:430;width:106;height:1550" filled="true" fillcolor="#b2b4b6" stroked="false">
              <v:fill type="solid"/>
            </v:rect>
            <v:shape style="position:absolute;left:6334;top:430;width:107;height:1551" coordorigin="6334,430" coordsize="107,1551" path="m6334,1980l6441,1980,6441,430,6334,430,6334,1980xm6334,430l6441,430e" filled="false" stroked="true" strokeweight=".245pt" strokecolor="#000000">
              <v:path arrowok="t"/>
            </v:shape>
            <v:line style="position:absolute" from="6441,430" to="6441,1980" stroked="true" strokeweight="0pt" strokecolor="#b2b4b6"/>
            <v:line style="position:absolute" from="6441,430" to="6441,1980" stroked="true" strokeweight=".245pt" strokecolor="#000000"/>
            <v:line style="position:absolute" from="6334,430" to="6334,1980" stroked="true" strokeweight="0pt" strokecolor="#b2b4b6"/>
            <v:line style="position:absolute" from="6334,1980" to="6334,430" stroked="true" strokeweight=".245pt" strokecolor="#000000"/>
            <v:rect style="position:absolute;left:6468;top:166;width:108;height:1815" filled="true" fillcolor="#b2b4b6" stroked="false">
              <v:fill type="solid"/>
            </v:rect>
            <v:shape style="position:absolute;left:6468;top:166;width:108;height:1815" coordorigin="6468,166" coordsize="108,1815" path="m6468,1980l6575,1980,6575,166,6468,166,6468,1980xm6468,166l6575,166e" filled="false" stroked="true" strokeweight=".245pt" strokecolor="#000000">
              <v:path arrowok="t"/>
            </v:shape>
            <v:line style="position:absolute" from="6575,166" to="6575,1980" stroked="true" strokeweight="0pt" strokecolor="#b2b4b6"/>
            <v:line style="position:absolute" from="6575,166" to="6575,1980" stroked="true" strokeweight=".245pt" strokecolor="#000000"/>
            <v:line style="position:absolute" from="6468,166" to="6468,1980" stroked="true" strokeweight="0pt" strokecolor="#b2b4b6"/>
            <v:line style="position:absolute" from="6468,1980" to="6468,166" stroked="true" strokeweight=".245pt" strokecolor="#000000"/>
            <v:rect style="position:absolute;left:6602;top:133;width:106;height:1847" filled="true" fillcolor="#b2b4b6" stroked="false">
              <v:fill type="solid"/>
            </v:rect>
            <v:shape style="position:absolute;left:6602;top:133;width:107;height:1848" coordorigin="6602,133" coordsize="107,1848" path="m6602,1980l6709,1980,6709,133,6602,133,6602,1980xm6602,133l6709,133e" filled="false" stroked="true" strokeweight=".245pt" strokecolor="#000000">
              <v:path arrowok="t"/>
            </v:shape>
            <v:line style="position:absolute" from="6709,133" to="6709,1980" stroked="true" strokeweight="0pt" strokecolor="#b2b4b6"/>
            <v:line style="position:absolute" from="6709,133" to="6709,1980" stroked="true" strokeweight=".245pt" strokecolor="#000000"/>
            <v:line style="position:absolute" from="6602,133" to="6602,1980" stroked="true" strokeweight="0pt" strokecolor="#b2b4b6"/>
            <v:line style="position:absolute" from="6602,1980" to="6602,133" stroked="true" strokeweight=".245pt" strokecolor="#000000"/>
            <v:shape style="position:absolute;left:6789;top:958;width:2;height:1023" coordorigin="6789,958" coordsize="0,1023" path="m6789,958l6789,1980e" filled="true" fillcolor="#b2b4b6" stroked="false">
              <v:path arrowok="t"/>
              <v:fill type="solid"/>
            </v:shape>
            <v:rect style="position:absolute;left:6736;top:958;width:108;height:1023" filled="false" stroked="true" strokeweight=".245pt" strokecolor="#000000"/>
            <v:line style="position:absolute" from="6736,958" to="6843,958" stroked="true" strokeweight=".245pt" strokecolor="#000000"/>
            <v:line style="position:absolute" from="6843,958" to="6843,1980" stroked="true" strokeweight="0pt" strokecolor="#b2b4b6"/>
            <v:line style="position:absolute" from="6843,958" to="6843,1980" stroked="true" strokeweight=".245pt" strokecolor="#000000"/>
            <v:line style="position:absolute" from="6736,958" to="6736,1980" stroked="true" strokeweight="0pt" strokecolor="#b2b4b6"/>
            <v:line style="position:absolute" from="6736,1980" to="6736,958" stroked="true" strokeweight=".245pt" strokecolor="#000000"/>
            <v:shape style="position:absolute;left:6924;top:1056;width:2;height:925" coordorigin="6924,1056" coordsize="0,925" path="m6924,1056l6924,1980e" filled="true" fillcolor="#b2b4b6" stroked="false">
              <v:path arrowok="t"/>
              <v:fill type="solid"/>
            </v:shape>
            <v:rect style="position:absolute;left:6870;top:1056;width:108;height:924" filled="false" stroked="true" strokeweight=".245pt" strokecolor="#000000"/>
            <v:line style="position:absolute" from="6870,1056" to="6978,1056" stroked="true" strokeweight=".245pt" strokecolor="#000000"/>
            <v:line style="position:absolute" from="6978,1056" to="6978,1980" stroked="true" strokeweight="0pt" strokecolor="#b2b4b6"/>
            <v:line style="position:absolute" from="6978,1056" to="6978,1980" stroked="true" strokeweight=".245pt" strokecolor="#000000"/>
            <v:line style="position:absolute" from="6870,1056" to="6870,1980" stroked="true" strokeweight="0pt" strokecolor="#b2b4b6"/>
            <v:line style="position:absolute" from="6870,1980" to="6870,1056" stroked="true" strokeweight=".245pt" strokecolor="#000000"/>
            <v:shape style="position:absolute;left:7057;top:1321;width:2;height:660" coordorigin="7057,1321" coordsize="0,660" path="m7057,1321l7057,1980e" filled="true" fillcolor="#b2b4b6" stroked="false">
              <v:path arrowok="t"/>
              <v:fill type="solid"/>
            </v:shape>
            <v:rect style="position:absolute;left:7003;top:1321;width:108;height:660" filled="false" stroked="true" strokeweight=".245pt" strokecolor="#000000"/>
            <v:line style="position:absolute" from="7003,1321" to="7111,1321" stroked="true" strokeweight=".245pt" strokecolor="#000000"/>
            <v:line style="position:absolute" from="7111,1321" to="7111,1980" stroked="true" strokeweight="0pt" strokecolor="#b2b4b6"/>
            <v:line style="position:absolute" from="7111,1321" to="7111,1980" stroked="true" strokeweight=".245pt" strokecolor="#000000"/>
            <v:line style="position:absolute" from="7003,1321" to="7003,1980" stroked="true" strokeweight="0pt" strokecolor="#b2b4b6"/>
            <v:line style="position:absolute" from="7003,1980" to="7003,1321" stroked="true" strokeweight=".245pt" strokecolor="#000000"/>
            <v:shape style="position:absolute;left:7192;top:1485;width:2;height:496" coordorigin="7192,1485" coordsize="0,496" path="m7192,1485l7192,1980e" filled="true" fillcolor="#b2b4b6" stroked="false">
              <v:path arrowok="t"/>
              <v:fill type="solid"/>
            </v:shape>
            <v:rect style="position:absolute;left:7138;top:1485;width:108;height:495" filled="false" stroked="true" strokeweight=".245pt" strokecolor="#000000"/>
            <v:line style="position:absolute" from="7138,1485" to="7246,1485" stroked="true" strokeweight=".245pt" strokecolor="#000000"/>
            <v:line style="position:absolute" from="7246,1485" to="7246,1980" stroked="true" strokeweight="0pt" strokecolor="#b2b4b6"/>
            <v:line style="position:absolute" from="7246,1485" to="7246,1980" stroked="true" strokeweight=".245pt" strokecolor="#000000"/>
            <v:line style="position:absolute" from="7138,1485" to="7138,1980" stroked="true" strokeweight="0pt" strokecolor="#b2b4b6"/>
            <v:line style="position:absolute" from="7138,1980" to="7138,1485" stroked="true" strokeweight=".245pt" strokecolor="#000000"/>
            <v:shape style="position:absolute;left:7326;top:1816;width:2;height:165" coordorigin="7326,1816" coordsize="0,165" path="m7326,1816l7326,1980e" filled="true" fillcolor="#b2b4b6" stroked="false">
              <v:path arrowok="t"/>
              <v:fill type="solid"/>
            </v:shape>
            <v:rect style="position:absolute;left:7272;top:1816;width:106;height:165" filled="false" stroked="true" strokeweight=".245pt" strokecolor="#000000"/>
            <v:line style="position:absolute" from="7272,1816" to="7379,1816" stroked="true" strokeweight=".245pt" strokecolor="#000000"/>
            <v:line style="position:absolute" from="7379,1816" to="7379,1980" stroked="true" strokeweight="0pt" strokecolor="#b2b4b6"/>
            <v:line style="position:absolute" from="7379,1816" to="7379,1980" stroked="true" strokeweight=".245pt" strokecolor="#000000"/>
            <v:line style="position:absolute" from="7272,1816" to="7272,1980" stroked="true" strokeweight="0pt" strokecolor="#b2b4b6"/>
            <v:line style="position:absolute" from="7272,1980" to="7272,1816" stroked="true" strokeweight=".245pt" strokecolor="#000000"/>
            <v:shape style="position:absolute;left:7460;top:1750;width:2;height:231" coordorigin="7460,1750" coordsize="0,231" path="m7460,1750l7460,1980e" filled="true" fillcolor="#b2b4b6" stroked="false">
              <v:path arrowok="t"/>
              <v:fill type="solid"/>
            </v:shape>
            <v:rect style="position:absolute;left:7406;top:1750;width:108;height:231" filled="false" stroked="true" strokeweight=".245pt" strokecolor="#000000"/>
            <v:line style="position:absolute" from="7406,1750" to="7513,1750" stroked="true" strokeweight=".245pt" strokecolor="#000000"/>
            <v:line style="position:absolute" from="7513,1750" to="7513,1980" stroked="true" strokeweight="0pt" strokecolor="#b2b4b6"/>
            <v:line style="position:absolute" from="7513,1750" to="7513,1980" stroked="true" strokeweight=".245pt" strokecolor="#000000"/>
            <v:line style="position:absolute" from="7406,1750" to="7406,1980" stroked="true" strokeweight="0pt" strokecolor="#b2b4b6"/>
            <v:line style="position:absolute" from="7406,1980" to="7406,1750" stroked="true" strokeweight=".245pt" strokecolor="#000000"/>
            <v:shape style="position:absolute;left:7594;top:1617;width:2;height:363" coordorigin="7594,1617" coordsize="0,363" path="m7594,1617l7594,1980e" filled="true" fillcolor="#b2b4b6" stroked="false">
              <v:path arrowok="t"/>
              <v:fill type="solid"/>
            </v:shape>
            <v:rect style="position:absolute;left:7540;top:1617;width:106;height:363" filled="false" stroked="true" strokeweight=".245pt" strokecolor="#000000"/>
            <v:line style="position:absolute" from="7540,1617" to="7647,1617" stroked="true" strokeweight=".245pt" strokecolor="#000000"/>
            <v:line style="position:absolute" from="7647,1617" to="7647,1980" stroked="true" strokeweight="0pt" strokecolor="#b2b4b6"/>
            <v:line style="position:absolute" from="7647,1617" to="7647,1980" stroked="true" strokeweight=".245pt" strokecolor="#000000"/>
            <v:line style="position:absolute" from="7540,1617" to="7540,1980" stroked="true" strokeweight="0pt" strokecolor="#b2b4b6"/>
            <v:line style="position:absolute" from="7540,1980" to="7540,1617" stroked="true" strokeweight=".245pt" strokecolor="#000000"/>
            <v:shape style="position:absolute;left:7727;top:1782;width:2;height:199" coordorigin="7727,1782" coordsize="0,199" path="m7727,1782l7727,1980e" filled="true" fillcolor="#b2b4b6" stroked="false">
              <v:path arrowok="t"/>
              <v:fill type="solid"/>
            </v:shape>
            <v:rect style="position:absolute;left:7674;top:1782;width:108;height:198" filled="false" stroked="true" strokeweight=".245pt" strokecolor="#000000"/>
            <v:line style="position:absolute" from="7674,1782" to="7781,1782" stroked="true" strokeweight=".245pt" strokecolor="#000000"/>
            <v:line style="position:absolute" from="7781,1782" to="7781,1980" stroked="true" strokeweight="0pt" strokecolor="#b2b4b6"/>
            <v:line style="position:absolute" from="7781,1782" to="7781,1980" stroked="true" strokeweight=".245pt" strokecolor="#000000"/>
            <v:line style="position:absolute" from="7674,1782" to="7674,1980" stroked="true" strokeweight="0pt" strokecolor="#b2b4b6"/>
            <v:line style="position:absolute" from="7674,1980" to="7674,1782" stroked="true" strokeweight=".245pt" strokecolor="#000000"/>
            <v:shape style="position:absolute;left:7861;top:1816;width:2;height:165" coordorigin="7861,1816" coordsize="0,165" path="m7861,1816l7861,1980e" filled="true" fillcolor="#b2b4b6" stroked="false">
              <v:path arrowok="t"/>
              <v:fill type="solid"/>
            </v:shape>
            <v:rect style="position:absolute;left:7808;top:1816;width:106;height:165" filled="false" stroked="true" strokeweight=".245pt" strokecolor="#000000"/>
            <v:line style="position:absolute" from="7808,1816" to="7915,1816" stroked="true" strokeweight=".245pt" strokecolor="#000000"/>
            <v:line style="position:absolute" from="7915,1816" to="7915,1980" stroked="true" strokeweight="0pt" strokecolor="#b2b4b6"/>
            <v:line style="position:absolute" from="7915,1816" to="7915,1980" stroked="true" strokeweight=".245pt" strokecolor="#000000"/>
            <v:line style="position:absolute" from="7808,1816" to="7808,1980" stroked="true" strokeweight="0pt" strokecolor="#b2b4b6"/>
            <v:line style="position:absolute" from="7808,1980" to="7808,1816" stroked="true" strokeweight=".245pt" strokecolor="#000000"/>
            <v:rect style="position:absolute;left:7942;top:1848;width:108;height:132" filled="true" fillcolor="#b2b4b6" stroked="false">
              <v:fill type="solid"/>
            </v:rect>
            <v:rect style="position:absolute;left:7942;top:1848;width:108;height:132" filled="false" stroked="true" strokeweight=".245pt" strokecolor="#000000"/>
            <v:line style="position:absolute" from="7942,1848" to="8049,1848" stroked="true" strokeweight="0pt" strokecolor="#b2b4b6"/>
            <v:line style="position:absolute" from="7942,1848" to="8049,1848" stroked="true" strokeweight=".245pt" strokecolor="#000000"/>
            <v:line style="position:absolute" from="8049,1848" to="8049,1980" stroked="true" strokeweight="0pt" strokecolor="#b2b4b6"/>
            <v:line style="position:absolute" from="8049,1848" to="8049,1980" stroked="true" strokeweight=".245pt" strokecolor="#000000"/>
            <v:line style="position:absolute" from="7942,1848" to="7942,1980" stroked="true" strokeweight="0pt" strokecolor="#b2b4b6"/>
            <v:line style="position:absolute" from="7942,1980" to="7942,1848" stroked="true" strokeweight=".245pt" strokecolor="#000000"/>
            <v:rect style="position:absolute;left:8076;top:1914;width:106;height:66" filled="true" fillcolor="#b2b4b6" stroked="false">
              <v:fill type="solid"/>
            </v:rect>
            <v:rect style="position:absolute;left:8076;top:1914;width:106;height:66" filled="false" stroked="true" strokeweight=".245pt" strokecolor="#000000"/>
            <v:line style="position:absolute" from="8076,1914" to="8183,1914" stroked="true" strokeweight="0pt" strokecolor="#b2b4b6"/>
            <v:line style="position:absolute" from="8076,1914" to="8183,1914" stroked="true" strokeweight=".245pt" strokecolor="#000000"/>
            <v:line style="position:absolute" from="8183,1947" to="8183,1947" stroked="true" strokeweight="3.305pt" strokecolor="#b2b4b6"/>
            <v:line style="position:absolute" from="8183,1914" to="8183,1980" stroked="true" strokeweight=".245pt" strokecolor="#000000"/>
            <v:line style="position:absolute" from="8076,1947" to="8076,1947" stroked="true" strokeweight="3.305pt" strokecolor="#b2b4b6"/>
            <v:line style="position:absolute" from="8076,1980" to="8076,1914" stroked="true" strokeweight=".245pt" strokecolor="#000000"/>
            <v:rect style="position:absolute;left:8209;top:1914;width:108;height:66" filled="true" fillcolor="#b2b4b6" stroked="false">
              <v:fill type="solid"/>
            </v:rect>
            <v:rect style="position:absolute;left:8209;top:1914;width:108;height:66" filled="false" stroked="true" strokeweight=".245pt" strokecolor="#000000"/>
            <v:line style="position:absolute" from="8209,1914" to="8317,1914" stroked="true" strokeweight="0pt" strokecolor="#b2b4b6"/>
            <v:line style="position:absolute" from="8209,1914" to="8317,1914" stroked="true" strokeweight=".245pt" strokecolor="#000000"/>
            <v:line style="position:absolute" from="8317,1947" to="8317,1947" stroked="true" strokeweight="3.305pt" strokecolor="#b2b4b6"/>
            <v:line style="position:absolute" from="8317,1914" to="8317,1980" stroked="true" strokeweight=".245pt" strokecolor="#000000"/>
            <v:line style="position:absolute" from="8209,1947" to="8209,1947" stroked="true" strokeweight="3.305pt" strokecolor="#b2b4b6"/>
            <v:line style="position:absolute" from="8209,1980" to="8209,1914" stroked="true" strokeweight=".245pt" strokecolor="#000000"/>
            <v:shape style="position:absolute;left:-38;top:5331;width:2718;height:2034" coordorigin="-38,5331" coordsize="2718,2034" path="m5785,1999l5785,1980m5918,2018l5918,1980m6053,1999l6053,1980m6186,2018l6186,1980m6321,1999l6321,1980m6454,2018l6454,1980m6589,1999l6589,1980m6722,2018l6722,1980m6857,1999l6857,1980m6991,2018l6991,1980m7125,1999l7125,1980m7259,2018l7259,1980m7392,1999l7392,1980m7527,2018l7527,1980m7660,1999l7660,1980m7795,2018l7795,1980m7928,1999l7928,1980m8063,2018l8063,1980m8196,1999l8196,1980m8330,2018l8330,1980m5651,2018l5651,1980m5651,1980l8330,1980m5613,1980l5651,1980m5632,1853l5651,1853m5613,1726l5651,1726m5632,1598l5651,1598m5613,1471l5651,1471m5632,1344l5651,1344m5613,1216l5651,1216m5632,1089l5651,1089m5613,962l5651,962m5632,834l5651,834m5613,707l5651,707m5632,580l5651,580m5613,452l5651,452m5632,325l5651,325m5613,198l5651,198m5632,70l5651,70m5651,1980l5651,-15e" filled="false" stroked="true" strokeweight=".343pt" strokecolor="#000000">
              <v:path arrowok="t"/>
            </v:shape>
            <v:shape style="position:absolute;left:5609;top:-18;width:2741;height:2040" type="#_x0000_t202" filled="false" stroked="false">
              <v:textbox inset="0,0,0,0">
                <w:txbxContent>
                  <w:p>
                    <w:pPr>
                      <w:spacing w:line="170" w:lineRule="exact" w:before="5"/>
                      <w:ind w:left="1746" w:right="0" w:hanging="422"/>
                      <w:jc w:val="left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Tamaño promedio 11nm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5"/>
        </w:rPr>
        <w:t>14</w:t>
      </w:r>
    </w:p>
    <w:p>
      <w:pPr>
        <w:spacing w:before="78"/>
        <w:ind w:left="3971" w:right="4328" w:firstLine="0"/>
        <w:jc w:val="center"/>
        <w:rPr>
          <w:sz w:val="15"/>
        </w:rPr>
      </w:pPr>
      <w:r>
        <w:rPr>
          <w:sz w:val="15"/>
        </w:rPr>
        <w:t>12</w:t>
      </w:r>
    </w:p>
    <w:p>
      <w:pPr>
        <w:spacing w:before="78"/>
        <w:ind w:left="3971" w:right="4328" w:firstLine="0"/>
        <w:jc w:val="center"/>
        <w:rPr>
          <w:sz w:val="15"/>
        </w:rPr>
      </w:pPr>
      <w:r>
        <w:rPr>
          <w:sz w:val="15"/>
        </w:rPr>
        <w:t>10</w:t>
      </w:r>
    </w:p>
    <w:p>
      <w:pPr>
        <w:spacing w:before="79"/>
        <w:ind w:left="0" w:right="347" w:firstLine="0"/>
        <w:jc w:val="center"/>
        <w:rPr>
          <w:sz w:val="15"/>
        </w:rPr>
      </w:pPr>
      <w:r>
        <w:rPr/>
        <w:pict>
          <v:shape style="position:absolute;margin-left:261.708557pt;margin-top:10.257176pt;width:9.7pt;height:7.6pt;mso-position-horizontal-relative:page;mso-position-vertical-relative:paragraph;z-index:45232" type="#_x0000_t202" filled="false" stroked="false">
            <v:textbox inset="0,0,0,0" style="layout-flow:vertical;mso-layout-flow-alt:bottom-to-top">
              <w:txbxContent>
                <w:p>
                  <w:pPr>
                    <w:spacing w:line="172" w:lineRule="exact" w:before="0"/>
                    <w:ind w:left="20" w:right="0" w:firstLine="0"/>
                    <w:jc w:val="left"/>
                    <w:rPr>
                      <w:sz w:val="15"/>
                    </w:rPr>
                  </w:pPr>
                  <w:r>
                    <w:rPr>
                      <w:w w:val="83"/>
                      <w:sz w:val="15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>
          <w:w w:val="92"/>
          <w:sz w:val="15"/>
        </w:rPr>
        <w:t>8</w:t>
      </w:r>
    </w:p>
    <w:p>
      <w:pPr>
        <w:spacing w:before="78"/>
        <w:ind w:left="0" w:right="347" w:firstLine="0"/>
        <w:jc w:val="center"/>
        <w:rPr>
          <w:sz w:val="15"/>
        </w:rPr>
      </w:pPr>
      <w:r>
        <w:rPr>
          <w:w w:val="92"/>
          <w:sz w:val="15"/>
        </w:rPr>
        <w:t>6</w:t>
      </w:r>
    </w:p>
    <w:p>
      <w:pPr>
        <w:spacing w:before="78"/>
        <w:ind w:left="0" w:right="347" w:firstLine="0"/>
        <w:jc w:val="center"/>
        <w:rPr>
          <w:sz w:val="15"/>
        </w:rPr>
      </w:pPr>
      <w:r>
        <w:rPr>
          <w:w w:val="92"/>
          <w:sz w:val="15"/>
        </w:rPr>
        <w:t>4</w:t>
      </w:r>
    </w:p>
    <w:p>
      <w:pPr>
        <w:spacing w:before="79"/>
        <w:ind w:left="0" w:right="347" w:firstLine="0"/>
        <w:jc w:val="center"/>
        <w:rPr>
          <w:sz w:val="15"/>
        </w:rPr>
      </w:pPr>
      <w:r>
        <w:rPr>
          <w:w w:val="92"/>
          <w:sz w:val="15"/>
        </w:rPr>
        <w:t>2</w:t>
      </w:r>
    </w:p>
    <w:p>
      <w:pPr>
        <w:spacing w:line="169" w:lineRule="exact" w:before="78"/>
        <w:ind w:left="0" w:right="347" w:firstLine="0"/>
        <w:jc w:val="center"/>
        <w:rPr>
          <w:sz w:val="15"/>
        </w:rPr>
      </w:pPr>
      <w:r>
        <w:rPr>
          <w:w w:val="92"/>
          <w:sz w:val="15"/>
        </w:rPr>
        <w:t>0</w:t>
      </w:r>
    </w:p>
    <w:p>
      <w:pPr>
        <w:spacing w:line="165" w:lineRule="exact" w:before="0"/>
        <w:ind w:left="4189" w:right="799" w:firstLine="0"/>
        <w:jc w:val="left"/>
        <w:rPr>
          <w:sz w:val="15"/>
        </w:rPr>
      </w:pPr>
      <w:r>
        <w:rPr>
          <w:sz w:val="15"/>
        </w:rPr>
        <w:t>4     6     8     10   12   14   16   18   20   22    24</w:t>
      </w:r>
    </w:p>
    <w:p>
      <w:pPr>
        <w:spacing w:line="171" w:lineRule="exact" w:before="0"/>
        <w:ind w:left="4985" w:right="1750" w:firstLine="0"/>
        <w:jc w:val="left"/>
        <w:rPr>
          <w:sz w:val="15"/>
        </w:rPr>
      </w:pPr>
      <w:r>
        <w:rPr>
          <w:sz w:val="15"/>
        </w:rPr>
        <w:t>Tamaño de partícula (nm)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5"/>
        </w:rPr>
      </w:pPr>
    </w:p>
    <w:p>
      <w:pPr>
        <w:spacing w:line="264" w:lineRule="auto" w:before="75"/>
        <w:ind w:left="133" w:right="1291" w:hanging="1"/>
        <w:jc w:val="both"/>
        <w:rPr>
          <w:sz w:val="17"/>
        </w:rPr>
      </w:pPr>
      <w:r>
        <w:rPr>
          <w:b/>
          <w:spacing w:val="-8"/>
          <w:w w:val="103"/>
          <w:sz w:val="17"/>
        </w:rPr>
        <w:t>F</w:t>
      </w:r>
      <w:r>
        <w:rPr>
          <w:b/>
          <w:spacing w:val="-1"/>
          <w:w w:val="93"/>
          <w:sz w:val="17"/>
        </w:rPr>
        <w:t>igur</w:t>
      </w:r>
      <w:r>
        <w:rPr>
          <w:b/>
          <w:w w:val="93"/>
          <w:sz w:val="17"/>
        </w:rPr>
        <w:t>a</w:t>
      </w:r>
      <w:r>
        <w:rPr>
          <w:b/>
          <w:spacing w:val="2"/>
          <w:sz w:val="17"/>
        </w:rPr>
        <w:t> </w:t>
      </w:r>
      <w:r>
        <w:rPr>
          <w:b/>
          <w:spacing w:val="-1"/>
          <w:w w:val="91"/>
          <w:sz w:val="17"/>
        </w:rPr>
        <w:t>19</w:t>
      </w:r>
      <w:r>
        <w:rPr>
          <w:b/>
          <w:w w:val="91"/>
          <w:sz w:val="17"/>
        </w:rPr>
        <w:t>.</w:t>
      </w:r>
      <w:r>
        <w:rPr>
          <w:b/>
          <w:spacing w:val="2"/>
          <w:sz w:val="17"/>
        </w:rPr>
        <w:t> </w:t>
      </w:r>
      <w:r>
        <w:rPr>
          <w:w w:val="99"/>
          <w:sz w:val="17"/>
        </w:rPr>
        <w:t>Mic</w:t>
      </w:r>
      <w:r>
        <w:rPr>
          <w:spacing w:val="-6"/>
          <w:w w:val="99"/>
          <w:sz w:val="17"/>
        </w:rPr>
        <w:t>r</w:t>
      </w:r>
      <w:r>
        <w:rPr>
          <w:w w:val="96"/>
          <w:sz w:val="17"/>
        </w:rPr>
        <w:t>ografías</w:t>
      </w:r>
      <w:r>
        <w:rPr>
          <w:spacing w:val="1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2"/>
          <w:sz w:val="17"/>
        </w:rPr>
        <w:t> </w:t>
      </w:r>
      <w:r>
        <w:rPr>
          <w:w w:val="96"/>
          <w:sz w:val="17"/>
        </w:rPr>
        <w:t>mic</w:t>
      </w:r>
      <w:r>
        <w:rPr>
          <w:spacing w:val="-6"/>
          <w:w w:val="96"/>
          <w:sz w:val="17"/>
        </w:rPr>
        <w:t>r</w:t>
      </w:r>
      <w:r>
        <w:rPr>
          <w:w w:val="95"/>
          <w:sz w:val="17"/>
        </w:rPr>
        <w:t>osco</w:t>
      </w:r>
      <w:r>
        <w:rPr>
          <w:spacing w:val="-1"/>
          <w:w w:val="95"/>
          <w:sz w:val="17"/>
        </w:rPr>
        <w:t>p</w:t>
      </w:r>
      <w:r>
        <w:rPr>
          <w:spacing w:val="-1"/>
          <w:w w:val="95"/>
          <w:sz w:val="17"/>
        </w:rPr>
        <w:t>í</w:t>
      </w:r>
      <w:r>
        <w:rPr>
          <w:w w:val="95"/>
          <w:sz w:val="17"/>
        </w:rPr>
        <w:t>a</w:t>
      </w:r>
      <w:r>
        <w:rPr>
          <w:spacing w:val="2"/>
          <w:sz w:val="17"/>
        </w:rPr>
        <w:t> </w:t>
      </w:r>
      <w:r>
        <w:rPr>
          <w:spacing w:val="-1"/>
          <w:w w:val="95"/>
          <w:sz w:val="17"/>
        </w:rPr>
        <w:t>electrónic</w:t>
      </w:r>
      <w:r>
        <w:rPr>
          <w:w w:val="95"/>
          <w:sz w:val="17"/>
        </w:rPr>
        <w:t>a</w:t>
      </w:r>
      <w:r>
        <w:rPr>
          <w:spacing w:val="2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2"/>
          <w:sz w:val="17"/>
        </w:rPr>
        <w:t> </w:t>
      </w:r>
      <w:r>
        <w:rPr>
          <w:spacing w:val="-1"/>
          <w:w w:val="95"/>
          <w:sz w:val="17"/>
        </w:rPr>
        <w:t>transmisió</w:t>
      </w:r>
      <w:r>
        <w:rPr>
          <w:w w:val="95"/>
          <w:sz w:val="17"/>
        </w:rPr>
        <w:t>n</w:t>
      </w:r>
      <w:r>
        <w:rPr>
          <w:spacing w:val="2"/>
          <w:sz w:val="17"/>
        </w:rPr>
        <w:t> </w:t>
      </w:r>
      <w:r>
        <w:rPr>
          <w:w w:val="81"/>
          <w:sz w:val="17"/>
        </w:rPr>
        <w:t>(</w:t>
      </w:r>
      <w:r>
        <w:rPr>
          <w:rFonts w:ascii="Calibri" w:hAnsi="Calibri"/>
          <w:w w:val="105"/>
          <w:sz w:val="14"/>
        </w:rPr>
        <w:t>m</w:t>
      </w:r>
      <w:r>
        <w:rPr>
          <w:rFonts w:ascii="Calibri" w:hAnsi="Calibri"/>
          <w:w w:val="117"/>
          <w:sz w:val="14"/>
        </w:rPr>
        <w:t>e</w:t>
      </w:r>
      <w:r>
        <w:rPr>
          <w:rFonts w:ascii="Calibri" w:hAnsi="Calibri"/>
          <w:w w:val="191"/>
          <w:sz w:val="14"/>
        </w:rPr>
        <w:t>t</w:t>
      </w:r>
      <w:r>
        <w:rPr>
          <w:w w:val="81"/>
          <w:sz w:val="17"/>
        </w:rPr>
        <w:t>)</w:t>
      </w:r>
      <w:r>
        <w:rPr>
          <w:spacing w:val="2"/>
          <w:sz w:val="17"/>
        </w:rPr>
        <w:t> </w:t>
      </w:r>
      <w:r>
        <w:rPr>
          <w:w w:val="87"/>
          <w:sz w:val="17"/>
        </w:rPr>
        <w:t>y</w:t>
      </w:r>
      <w:r>
        <w:rPr>
          <w:spacing w:val="2"/>
          <w:sz w:val="17"/>
        </w:rPr>
        <w:t> </w:t>
      </w:r>
      <w:r>
        <w:rPr>
          <w:spacing w:val="-1"/>
          <w:w w:val="95"/>
          <w:sz w:val="17"/>
        </w:rPr>
        <w:t>distribució</w:t>
      </w:r>
      <w:r>
        <w:rPr>
          <w:w w:val="95"/>
          <w:sz w:val="17"/>
        </w:rPr>
        <w:t>n</w:t>
      </w:r>
      <w:r>
        <w:rPr>
          <w:spacing w:val="2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pacing w:val="2"/>
          <w:sz w:val="17"/>
        </w:rPr>
        <w:t> </w:t>
      </w:r>
      <w:r>
        <w:rPr>
          <w:spacing w:val="-1"/>
          <w:w w:val="96"/>
          <w:sz w:val="17"/>
        </w:rPr>
        <w:t>tamañ</w:t>
      </w:r>
      <w:r>
        <w:rPr>
          <w:w w:val="96"/>
          <w:sz w:val="17"/>
        </w:rPr>
        <w:t>o</w:t>
      </w:r>
      <w:r>
        <w:rPr>
          <w:spacing w:val="2"/>
          <w:sz w:val="17"/>
        </w:rPr>
        <w:t> </w:t>
      </w:r>
      <w:r>
        <w:rPr>
          <w:spacing w:val="-1"/>
          <w:w w:val="98"/>
          <w:sz w:val="17"/>
        </w:rPr>
        <w:t>de </w:t>
      </w:r>
      <w:r>
        <w:rPr>
          <w:sz w:val="17"/>
        </w:rPr>
        <w:t>las</w:t>
      </w:r>
      <w:r>
        <w:rPr>
          <w:spacing w:val="-9"/>
          <w:sz w:val="17"/>
        </w:rPr>
        <w:t> </w:t>
      </w:r>
      <w:r>
        <w:rPr>
          <w:sz w:val="17"/>
        </w:rPr>
        <w:t>nanopartículas</w:t>
      </w:r>
      <w:r>
        <w:rPr>
          <w:spacing w:val="-8"/>
          <w:sz w:val="17"/>
        </w:rPr>
        <w:t> </w:t>
      </w:r>
      <w:r>
        <w:rPr>
          <w:sz w:val="17"/>
        </w:rPr>
        <w:t>extraídas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las</w:t>
      </w:r>
      <w:r>
        <w:rPr>
          <w:spacing w:val="-9"/>
          <w:sz w:val="17"/>
        </w:rPr>
        <w:t> </w:t>
      </w:r>
      <w:r>
        <w:rPr>
          <w:sz w:val="17"/>
        </w:rPr>
        <w:t>fibras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algodón</w:t>
      </w:r>
      <w:r>
        <w:rPr>
          <w:spacing w:val="-9"/>
          <w:sz w:val="17"/>
        </w:rPr>
        <w:t> </w:t>
      </w:r>
      <w:r>
        <w:rPr>
          <w:sz w:val="17"/>
        </w:rPr>
        <w:t>a</w:t>
      </w:r>
      <w:r>
        <w:rPr>
          <w:spacing w:val="-9"/>
          <w:sz w:val="17"/>
        </w:rPr>
        <w:t> </w:t>
      </w:r>
      <w:r>
        <w:rPr>
          <w:sz w:val="17"/>
        </w:rPr>
        <w:t>diferente</w:t>
      </w:r>
      <w:r>
        <w:rPr>
          <w:spacing w:val="-9"/>
          <w:sz w:val="17"/>
        </w:rPr>
        <w:t> </w:t>
      </w:r>
      <w:r>
        <w:rPr>
          <w:sz w:val="17"/>
        </w:rPr>
        <w:t>tiempo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inmersión</w:t>
      </w:r>
      <w:r>
        <w:rPr>
          <w:spacing w:val="-9"/>
          <w:sz w:val="17"/>
        </w:rPr>
        <w:t> </w:t>
      </w:r>
      <w:r>
        <w:rPr>
          <w:sz w:val="17"/>
        </w:rPr>
        <w:t>en</w:t>
      </w:r>
      <w:r>
        <w:rPr>
          <w:spacing w:val="-9"/>
          <w:sz w:val="17"/>
        </w:rPr>
        <w:t> </w:t>
      </w:r>
      <w:r>
        <w:rPr>
          <w:sz w:val="17"/>
        </w:rPr>
        <w:t>la</w:t>
      </w:r>
      <w:r>
        <w:rPr>
          <w:spacing w:val="-9"/>
          <w:sz w:val="17"/>
        </w:rPr>
        <w:t> </w:t>
      </w:r>
      <w:r>
        <w:rPr>
          <w:sz w:val="17"/>
        </w:rPr>
        <w:t>solución de AgNO</w:t>
      </w:r>
      <w:r>
        <w:rPr>
          <w:position w:val="-2"/>
          <w:sz w:val="12"/>
        </w:rPr>
        <w:t>3</w:t>
      </w:r>
      <w:r>
        <w:rPr>
          <w:sz w:val="17"/>
        </w:rPr>
        <w:t>. (a) 20 min, (b) 30</w:t>
      </w:r>
      <w:r>
        <w:rPr>
          <w:spacing w:val="2"/>
          <w:sz w:val="17"/>
        </w:rPr>
        <w:t> </w:t>
      </w:r>
      <w:r>
        <w:rPr>
          <w:sz w:val="17"/>
        </w:rPr>
        <w:t>min.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42" w:lineRule="auto"/>
        <w:ind w:left="133" w:right="1291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4"/>
          <w:w w:val="95"/>
        </w:rPr>
        <w:t> </w:t>
      </w:r>
      <w:r>
        <w:rPr>
          <w:w w:val="95"/>
        </w:rPr>
        <w:t>19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muestran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gráficos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distribución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tamaño</w:t>
      </w:r>
      <w:r>
        <w:rPr>
          <w:spacing w:val="-13"/>
          <w:w w:val="95"/>
        </w:rPr>
        <w:t> </w:t>
      </w:r>
      <w:r>
        <w:rPr>
          <w:w w:val="95"/>
        </w:rPr>
        <w:t>de 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muestras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extrajeron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nanopartículas.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éstas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puede </w:t>
      </w:r>
      <w:r>
        <w:rPr/>
        <w:t>observar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>
          <w:spacing w:val="-3"/>
        </w:rPr>
        <w:t>(Figura</w:t>
      </w:r>
      <w:r>
        <w:rPr>
          <w:spacing w:val="-30"/>
        </w:rPr>
        <w:t> </w:t>
      </w:r>
      <w:r>
        <w:rPr/>
        <w:t>19</w:t>
      </w:r>
      <w:r>
        <w:rPr>
          <w:rFonts w:ascii="Times New Roman" w:hAnsi="Times New Roman"/>
          <w:i/>
        </w:rPr>
        <w:t>a</w:t>
      </w:r>
      <w:r>
        <w:rPr/>
        <w:t>)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impregnación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iones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plata</w:t>
      </w:r>
      <w:r>
        <w:rPr>
          <w:spacing w:val="-20"/>
        </w:rPr>
        <w:t> </w:t>
      </w:r>
      <w:r>
        <w:rPr/>
        <w:t>fue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20</w:t>
      </w:r>
      <w:r>
        <w:rPr>
          <w:spacing w:val="-20"/>
        </w:rPr>
        <w:t> </w:t>
      </w:r>
      <w:r>
        <w:rPr/>
        <w:t>minutos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obtuvo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tamaño</w:t>
      </w:r>
      <w:r>
        <w:rPr>
          <w:spacing w:val="-20"/>
        </w:rPr>
        <w:t> </w:t>
      </w:r>
      <w:r>
        <w:rPr/>
        <w:t>promedio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partícula de</w:t>
      </w:r>
      <w:r>
        <w:rPr>
          <w:spacing w:val="-9"/>
        </w:rPr>
        <w:t> </w:t>
      </w:r>
      <w:r>
        <w:rPr/>
        <w:t>5</w:t>
      </w:r>
      <w:r>
        <w:rPr>
          <w:spacing w:val="-9"/>
        </w:rPr>
        <w:t> </w:t>
      </w:r>
      <w:r>
        <w:rPr/>
        <w:t>nm.</w:t>
      </w:r>
      <w:r>
        <w:rPr>
          <w:spacing w:val="-9"/>
        </w:rPr>
        <w:t> </w:t>
      </w:r>
      <w:r>
        <w:rPr>
          <w:spacing w:val="-4"/>
        </w:rPr>
        <w:t>Para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segundo</w:t>
      </w:r>
      <w:r>
        <w:rPr>
          <w:spacing w:val="-9"/>
        </w:rPr>
        <w:t> </w:t>
      </w:r>
      <w:r>
        <w:rPr/>
        <w:t>caso</w:t>
      </w:r>
      <w:r>
        <w:rPr>
          <w:spacing w:val="-9"/>
        </w:rPr>
        <w:t> </w:t>
      </w:r>
      <w:r>
        <w:rPr>
          <w:spacing w:val="-3"/>
        </w:rPr>
        <w:t>(Figura</w:t>
      </w:r>
      <w:r>
        <w:rPr>
          <w:spacing w:val="-9"/>
        </w:rPr>
        <w:t> </w:t>
      </w:r>
      <w:r>
        <w:rPr/>
        <w:t>19</w:t>
      </w:r>
      <w:r>
        <w:rPr>
          <w:rFonts w:ascii="Times New Roman" w:hAnsi="Times New Roman"/>
          <w:i/>
        </w:rPr>
        <w:t>b</w:t>
      </w:r>
      <w:r>
        <w:rPr/>
        <w:t>),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tiempo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impregnación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 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plata</w:t>
      </w:r>
      <w:r>
        <w:rPr>
          <w:spacing w:val="-22"/>
        </w:rPr>
        <w:t> </w:t>
      </w:r>
      <w:r>
        <w:rPr/>
        <w:t>fue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30</w:t>
      </w:r>
      <w:r>
        <w:rPr>
          <w:spacing w:val="-22"/>
        </w:rPr>
        <w:t> </w:t>
      </w:r>
      <w:r>
        <w:rPr/>
        <w:t>minutos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obtuvo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tamaño</w:t>
      </w:r>
      <w:r>
        <w:rPr>
          <w:spacing w:val="-22"/>
        </w:rPr>
        <w:t> </w:t>
      </w:r>
      <w:r>
        <w:rPr/>
        <w:t>promedio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partícula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260"/>
        </w:sectPr>
      </w:pPr>
    </w:p>
    <w:p>
      <w:pPr>
        <w:tabs>
          <w:tab w:pos="6924" w:val="left" w:leader="none"/>
        </w:tabs>
        <w:spacing w:before="54"/>
        <w:ind w:left="133" w:right="0" w:firstLine="3525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263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/>
      </w:pPr>
      <w:r>
        <w:rPr/>
        <w:t>de</w:t>
      </w:r>
      <w:r>
        <w:rPr>
          <w:spacing w:val="-22"/>
        </w:rPr>
        <w:t> </w:t>
      </w:r>
      <w:r>
        <w:rPr/>
        <w:t>11</w:t>
      </w:r>
      <w:r>
        <w:rPr>
          <w:spacing w:val="-22"/>
        </w:rPr>
        <w:t> </w:t>
      </w:r>
      <w:r>
        <w:rPr/>
        <w:t>nm.</w:t>
      </w:r>
      <w:r>
        <w:rPr>
          <w:spacing w:val="-22"/>
        </w:rPr>
        <w:t> </w:t>
      </w:r>
      <w:r>
        <w:rPr/>
        <w:t>Cabe</w:t>
      </w:r>
      <w:r>
        <w:rPr>
          <w:spacing w:val="-22"/>
        </w:rPr>
        <w:t> </w:t>
      </w:r>
      <w:r>
        <w:rPr/>
        <w:t>mencionar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ambos</w:t>
      </w:r>
      <w:r>
        <w:rPr>
          <w:spacing w:val="-22"/>
        </w:rPr>
        <w:t> </w:t>
      </w:r>
      <w:r>
        <w:rPr/>
        <w:t>casos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reducción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</w:t>
      </w:r>
      <w:r>
        <w:rPr>
          <w:w w:val="95"/>
        </w:rPr>
        <w:t>nanopartículas</w:t>
      </w:r>
      <w:r>
        <w:rPr>
          <w:spacing w:val="-9"/>
          <w:w w:val="95"/>
        </w:rPr>
        <w:t> </w:t>
      </w:r>
      <w:r>
        <w:rPr>
          <w:w w:val="95"/>
        </w:rPr>
        <w:t>fue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horas.</w:t>
      </w:r>
    </w:p>
    <w:p>
      <w:pPr>
        <w:pStyle w:val="BodyText"/>
        <w:spacing w:line="242" w:lineRule="auto"/>
        <w:ind w:left="133" w:right="551" w:firstLine="283"/>
        <w:jc w:val="both"/>
      </w:pPr>
      <w:r>
        <w:rPr>
          <w:spacing w:val="-3"/>
        </w:rPr>
        <w:t>Finalmente,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fibras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les</w:t>
      </w:r>
      <w:r>
        <w:rPr>
          <w:spacing w:val="-31"/>
        </w:rPr>
        <w:t> </w:t>
      </w:r>
      <w:r>
        <w:rPr/>
        <w:t>realizo</w:t>
      </w:r>
      <w:r>
        <w:rPr>
          <w:spacing w:val="-31"/>
        </w:rPr>
        <w:t> </w:t>
      </w:r>
      <w:r>
        <w:rPr/>
        <w:t>análisis</w:t>
      </w:r>
      <w:r>
        <w:rPr>
          <w:spacing w:val="-31"/>
        </w:rPr>
        <w:t> </w:t>
      </w:r>
      <w:r>
        <w:rPr>
          <w:rFonts w:ascii="Calibri" w:hAnsi="Calibri"/>
          <w:w w:val="105"/>
          <w:sz w:val="17"/>
        </w:rPr>
        <w:t>xps</w:t>
      </w:r>
      <w:r>
        <w:rPr>
          <w:rFonts w:ascii="Calibri" w:hAnsi="Calibri"/>
          <w:spacing w:val="-23"/>
          <w:w w:val="105"/>
          <w:sz w:val="17"/>
        </w:rPr>
        <w:t> </w:t>
      </w:r>
      <w:r>
        <w:rPr/>
        <w:t>para</w:t>
      </w:r>
      <w:r>
        <w:rPr>
          <w:spacing w:val="-31"/>
        </w:rPr>
        <w:t> </w:t>
      </w:r>
      <w:r>
        <w:rPr/>
        <w:t>determinar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oxidación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plata</w:t>
      </w:r>
      <w:r>
        <w:rPr>
          <w:spacing w:val="-12"/>
          <w:w w:val="95"/>
        </w:rPr>
        <w:t> </w:t>
      </w:r>
      <w:r>
        <w:rPr>
          <w:w w:val="95"/>
        </w:rPr>
        <w:t>reducida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fibras.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2"/>
          <w:w w:val="95"/>
        </w:rPr>
        <w:t> </w:t>
      </w:r>
      <w:r>
        <w:rPr>
          <w:w w:val="95"/>
        </w:rPr>
        <w:t>20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espectro completo</w:t>
      </w:r>
      <w:r>
        <w:rPr>
          <w:spacing w:val="-4"/>
          <w:w w:val="95"/>
        </w:rPr>
        <w:t> </w:t>
      </w:r>
      <w:r>
        <w:rPr>
          <w:w w:val="95"/>
        </w:rPr>
        <w:t>donde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observan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4"/>
          <w:w w:val="95"/>
        </w:rPr>
        <w:t> </w:t>
      </w:r>
      <w:r>
        <w:rPr>
          <w:w w:val="95"/>
        </w:rPr>
        <w:t>señales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plata,</w:t>
      </w:r>
      <w:r>
        <w:rPr>
          <w:spacing w:val="-4"/>
          <w:w w:val="95"/>
        </w:rPr>
        <w:t> </w:t>
      </w:r>
      <w:r>
        <w:rPr>
          <w:w w:val="95"/>
        </w:rPr>
        <w:t>oxígeno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carbono.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325.141998pt;margin-top:10.653831pt;width:95.4pt;height:73.25pt;mso-position-horizontal-relative:page;mso-position-vertical-relative:paragraph;z-index:45328;mso-wrap-distance-left:0;mso-wrap-distance-right:0" coordorigin="6503,213" coordsize="1908,1465">
            <v:line style="position:absolute" from="6653,1662" to="6653,1648" stroked="true" strokeweight=".24pt" strokecolor="#000000"/>
            <v:line style="position:absolute" from="6785,1675" to="6785,1648" stroked="true" strokeweight=".24pt" strokecolor="#000000"/>
            <v:line style="position:absolute" from="6918,1662" to="6918,1648" stroked="true" strokeweight=".24pt" strokecolor="#000000"/>
            <v:line style="position:absolute" from="7050,1675" to="7050,1648" stroked="true" strokeweight=".24pt" strokecolor="#000000"/>
            <v:line style="position:absolute" from="7183,1662" to="7183,1648" stroked="true" strokeweight=".24pt" strokecolor="#000000"/>
            <v:line style="position:absolute" from="7315,1675" to="7315,1648" stroked="true" strokeweight=".24pt" strokecolor="#000000"/>
            <v:line style="position:absolute" from="7448,1662" to="7448,1648" stroked="true" strokeweight=".24pt" strokecolor="#000000"/>
            <v:line style="position:absolute" from="7580,1675" to="7580,1648" stroked="true" strokeweight=".24pt" strokecolor="#000000"/>
            <v:line style="position:absolute" from="7713,1662" to="7713,1648" stroked="true" strokeweight=".24pt" strokecolor="#000000"/>
            <v:line style="position:absolute" from="7845,1675" to="7845,1648" stroked="true" strokeweight=".24pt" strokecolor="#000000"/>
            <v:line style="position:absolute" from="7978,1662" to="7978,1648" stroked="true" strokeweight=".24pt" strokecolor="#000000"/>
            <v:line style="position:absolute" from="8110,1675" to="8110,1648" stroked="true" strokeweight=".24pt" strokecolor="#000000"/>
            <v:line style="position:absolute" from="8243,1662" to="8243,1648" stroked="true" strokeweight=".24pt" strokecolor="#000000"/>
            <v:line style="position:absolute" from="8375,1675" to="8375,1648" stroked="true" strokeweight=".24pt" strokecolor="#000000"/>
            <v:line style="position:absolute" from="6532,1648" to="8408,1648" stroked="true" strokeweight=".24pt" strokecolor="#000000"/>
            <v:line style="position:absolute" from="6519,1405" to="6532,1405" stroked="true" strokeweight=".24pt" strokecolor="#000000"/>
            <v:line style="position:absolute" from="6505,1154" to="6532,1154" stroked="true" strokeweight=".24pt" strokecolor="#000000"/>
            <v:line style="position:absolute" from="6519,904" to="6532,904" stroked="true" strokeweight=".24pt" strokecolor="#000000"/>
            <v:line style="position:absolute" from="6505,653" to="6532,653" stroked="true" strokeweight=".24pt" strokecolor="#000000"/>
            <v:line style="position:absolute" from="6519,402" to="6532,402" stroked="true" strokeweight=".24pt" strokecolor="#000000"/>
            <v:line style="position:absolute" from="6532,1648" to="6532,253" stroked="true" strokeweight=".24pt" strokecolor="#000000"/>
            <v:shape style="position:absolute;left:6973;top:417;width:944;height:1232" coordorigin="6973,417" coordsize="944,1232" path="m7916,1649l7891,1618,7865,1601,7838,1560,7812,1492,7785,1430,7759,1364,7732,1274,7706,1172,7679,1069,7652,958,7627,836,7600,720,7573,599,7547,516,7520,446,7494,417,7467,417,7414,516,7387,585,7361,656,7335,736,7308,821,7282,928,7255,1031,7228,1132,7202,1228,7176,1324,7149,1380,7122,1437,7096,1492,7070,1538,7043,1571,7017,1607,6990,1633,6973,1649e" filled="false" stroked="true" strokeweight=".446pt" strokecolor="#000000">
              <v:path arrowok="t"/>
            </v:shape>
            <v:shape style="position:absolute;left:6842;top:417;width:1237;height:1232" coordorigin="6842,417" coordsize="1237,1232" path="m6842,1649l6904,1642,7008,1592,7111,1444,7214,1140,7318,726,7421,417,7524,442,7627,780,7731,1194,7834,1477,7938,1606,8040,1646,8079,1649e" filled="false" stroked="true" strokeweight=".446pt" strokecolor="#000000">
              <v:path arrowok="t"/>
            </v:shape>
            <v:shape style="position:absolute;left:6893;top:1382;width:1011;height:267" coordorigin="6893,1382" coordsize="1011,267" path="m6893,1649l6904,1648,7008,1626,7111,1571,7214,1484,7318,1401,7421,1382,7524,1443,7627,1535,7731,1607,7834,1641,7903,1649e" filled="false" stroked="true" strokeweight=".446pt" strokecolor="#000000">
              <v:path arrowok="t"/>
            </v:shape>
            <v:shape style="position:absolute;left:6907;top:656;width:1162;height:994" coordorigin="6907,656" coordsize="1162,994" path="m6907,1649l7008,1622,7111,1529,7214,1312,7318,980,7421,692,7524,656,7627,902,7731,1243,7834,1492,7938,1609,8040,1647,8069,1649e" filled="false" stroked="true" strokeweight=".446pt" strokecolor="#000000">
              <v:path arrowok="t"/>
            </v:shape>
            <v:shape style="position:absolute;left:7315;top:213;width:516;height:444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z w:val="15"/>
                      </w:rPr>
                      <w:t>Ag</w:t>
                    </w:r>
                    <w:r>
                      <w:rPr>
                        <w:rFonts w:ascii="Times New Roman"/>
                        <w:spacing w:val="-12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3d</w:t>
                    </w:r>
                    <w:r>
                      <w:rPr>
                        <w:rFonts w:ascii="Times New Roman"/>
                        <w:position w:val="-3"/>
                        <w:sz w:val="12"/>
                      </w:rPr>
                      <w:t>5/2</w:t>
                    </w:r>
                  </w:p>
                  <w:p>
                    <w:pPr>
                      <w:spacing w:before="91"/>
                      <w:ind w:left="77" w:right="-12" w:firstLine="0"/>
                      <w:jc w:val="left"/>
                      <w:rPr>
                        <w:rFonts w:ascii="Times New Roman"/>
                        <w:sz w:val="11"/>
                      </w:rPr>
                    </w:pPr>
                    <w:r>
                      <w:rPr>
                        <w:rFonts w:ascii="Times New Roman"/>
                        <w:sz w:val="11"/>
                      </w:rPr>
                      <w:t>Ag</w:t>
                    </w:r>
                    <w:r>
                      <w:rPr>
                        <w:rFonts w:ascii="Times New Roman"/>
                        <w:position w:val="4"/>
                        <w:sz w:val="11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303;top:1205;width:326;height:154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95"/>
                        <w:sz w:val="15"/>
                      </w:rPr>
                      <w:t>Ag-O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07"/>
        <w:ind w:left="0" w:right="665" w:firstLine="0"/>
        <w:jc w:val="right"/>
        <w:rPr>
          <w:rFonts w:ascii="Times New Roman"/>
          <w:sz w:val="13"/>
        </w:rPr>
      </w:pPr>
      <w:r>
        <w:rPr>
          <w:rFonts w:ascii="Times New Roman"/>
          <w:sz w:val="13"/>
        </w:rPr>
        <w:t>365  366   367   368  369  370  371</w:t>
      </w:r>
    </w:p>
    <w:p>
      <w:pPr>
        <w:spacing w:before="6"/>
        <w:ind w:left="0" w:right="909" w:firstLine="0"/>
        <w:jc w:val="right"/>
        <w:rPr>
          <w:rFonts w:ascii="Times New Roman" w:hAnsi="Times New Roman"/>
          <w:sz w:val="13"/>
        </w:rPr>
      </w:pPr>
      <w:r>
        <w:rPr/>
        <w:pict>
          <v:group style="position:absolute;margin-left:95.082001pt;margin-top:-125.222488pt;width:192.1pt;height:145.050pt;mso-position-horizontal-relative:page;mso-position-vertical-relative:paragraph;z-index:-645808" coordorigin="1902,-2504" coordsize="3842,2901">
            <v:shape style="position:absolute;left:-327;top:4645;width:3819;height:2854" coordorigin="-327,4645" coordsize="3819,2854" path="m2234,364l2234,337m2580,391l2580,337m2928,364l2928,337m3274,391l3274,337m3620,364l3620,337m3966,391l3966,337m4312,364l4312,337m4658,391l4658,337m5006,364l5006,337m5352,391l5352,337m5698,364l5698,337m1960,337l5725,337m1933,-53l1960,-53m1907,-636l1960,-636m1933,-1220l1960,-1220m1907,-1805l1960,-1805m1933,-2389l1960,-2389m1960,337l1960,-2463e" filled="false" stroked="true" strokeweight=".481pt" strokecolor="#000000">
              <v:path arrowok="t"/>
            </v:shape>
            <v:shape style="position:absolute;left:1952;top:-2269;width:3783;height:2491" coordorigin="1952,-2269" coordsize="3783,2491" path="m1952,-772l1966,-724,1981,-665,1995,-669,2007,-649,2021,-643,2036,-581,2050,-581,2064,-556,2077,-589,2091,-531,2105,-539,2119,-613,2133,-985,2146,-1868,2160,-2269,2174,-1648,2188,-982,2202,-716,2215,-646,2229,-580,2243,-525,2258,-565,2272,-666,2284,-636,2298,-592,2313,-564,2327,-482,2341,-473,2355,-441,2368,-416,2382,-454,2396,-473,2410,-473,2424,-432,2437,-466,2451,-424,2465,-414,2479,-408,2493,-425,2506,-443,2520,-458,2534,-429,2549,-394,2563,-410,2575,-433,2589,-388,2604,-452,2618,-400,2632,-374,2645,-383,2659,-422,2673,-400,2687,-359,2701,-342,2714,-407,2728,-410,2742,-441,2756,-435,2770,-430,2785,-432,2797,-432,2811,-418,2825,-441,2840,-449,2854,-429,2866,-392,2881,-391,2895,-391,2909,-425,2923,-429,2936,-361,2950,-432,2964,-444,2978,-421,2992,-447,3005,-436,3019,-429,3033,-367,3047,-424,3061,-432,3074,-463,3088,-433,3102,-421,3117,-392,3131,-414,3145,-441,3157,-425,3172,-413,3186,-421,3200,-400,3214,-424,3227,-407,3241,-405,3255,-419,3269,-421,3283,-402,3296,-359,3310,-397,3324,-421,3338,-377,3353,-421,3365,-388,3379,-394,3393,-396,3408,-375,3422,-421,3434,-454,3449,-429,3463,-419,3477,-370,3491,-399,3504,-433,3518,-430,3532,-402,3546,-408,3560,-440,3574,-430,3587,-394,3601,-396,3615,-432,3629,-422,3644,-375,3656,-397,3670,-407,3685,-356,3699,-389,3713,-348,3725,-377,3740,-408,3754,-389,3768,-391,3782,-356,3795,-424,3809,-432,3823,-408,3837,-421,3851,-355,3864,-391,3878,-383,3892,-405,3906,-421,3921,-403,3935,-391,3947,-413,3961,-416,3976,-438,3990,-474,4004,-482,4017,-438,4031,-452,4045,-414,4059,-396,4073,-441,4086,-440,4100,-422,4114,-367,4128,-399,4142,-391,4155,-377,4169,-333,4183,-353,4197,-282,4212,-309,4224,-301,4238,-295,4253,-224,4267,-218,4281,-224,4293,-215,4308,-249,4322,-413,4336,-757,4350,-701,4364,-352,4377,-215,4391,-218,4405,-435,4419,-948,4433,-863,4446,-449,4460,-235,4474,-190,4488,-122,4503,-120,4515,-83,4529,-128,4544,-153,4558,-87,4572,-57,4585,-53,4599,-57,4613,-18,4627,-43,4641,-37,4654,-54,4668,-79,4682,-76,4696,-90,4710,-48,4724,-50,4737,-31,4751,-42,4765,-20,4780,-24,4794,-29,4806,-40,4820,-35,4835,-59,4849,-43,4863,-31,4876,-46,4890,-26,4904,-62,4918,-24,4932,-27,4945,-34,4959,-61,4973,-83,4987,-56,5001,-76,5014,-56,5028,-70,5042,-46,5056,-61,5071,-37,5083,-29,5097,-59,5112,-18,5126,-50,5140,-38,5154,-9,5167,-64,5181,-62,5195,-78,5209,-103,5223,-84,5236,-90,5250,-64,5264,-73,5278,-61,5293,-50,5305,-48,5319,1,5333,-12,5348,-18,5362,1,5374,18,5388,34,5403,67,5417,76,5431,76,5444,105,5458,160,5472,169,5486,160,5500,202,5514,98,5527,-86,5541,-438,5555,-866,5569,-1165,5584,-1096,5596,-477,5610,1,5625,119,5639,157,5653,171,5665,149,5680,106,5694,83,5708,133,5722,166,5735,221e" filled="false" stroked="true" strokeweight=".897pt" strokecolor="#000000">
              <v:path arrowok="t"/>
            </v:shape>
            <v:shape style="position:absolute;left:2025;top:-2504;width:282;height:154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z w:val="15"/>
                      </w:rPr>
                      <w:t>O 1s</w:t>
                    </w:r>
                  </w:p>
                </w:txbxContent>
              </v:textbox>
              <w10:wrap type="none"/>
            </v:shape>
            <v:shape style="position:absolute;left:5396;top:-1367;width:268;height:154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z w:val="15"/>
                      </w:rPr>
                      <w:t>C</w:t>
                    </w:r>
                    <w:r>
                      <w:rPr>
                        <w:rFonts w:ascii="Times New Roman"/>
                        <w:spacing w:val="-4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1s</w:t>
                    </w:r>
                  </w:p>
                </w:txbxContent>
              </v:textbox>
              <w10:wrap type="none"/>
            </v:shape>
            <v:shape style="position:absolute;left:4402;top:-1156;width:513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pacing w:val="-3"/>
                        <w:sz w:val="15"/>
                      </w:rPr>
                      <w:t>Ag</w:t>
                    </w:r>
                    <w:r>
                      <w:rPr>
                        <w:rFonts w:ascii="Times New Roman"/>
                        <w:spacing w:val="-8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3d</w:t>
                    </w:r>
                    <w:r>
                      <w:rPr>
                        <w:rFonts w:ascii="Times New Roman"/>
                        <w:position w:val="-3"/>
                        <w:sz w:val="12"/>
                      </w:rPr>
                      <w:t>5/2</w:t>
                    </w:r>
                  </w:p>
                </w:txbxContent>
              </v:textbox>
              <w10:wrap type="none"/>
            </v:shape>
            <v:shape style="position:absolute;left:3585;top:-991;width:513;height:187" type="#_x0000_t202" filled="false" stroked="false">
              <v:textbox inset="0,0,0,0">
                <w:txbxContent>
                  <w:p>
                    <w:pPr>
                      <w:spacing w:line="185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spacing w:val="-3"/>
                        <w:sz w:val="15"/>
                      </w:rPr>
                      <w:t>Ag</w:t>
                    </w:r>
                    <w:r>
                      <w:rPr>
                        <w:rFonts w:ascii="Times New Roman"/>
                        <w:spacing w:val="-8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</w:rPr>
                      <w:t>3d</w:t>
                    </w:r>
                    <w:r>
                      <w:rPr>
                        <w:rFonts w:ascii="Times New Roman"/>
                        <w:position w:val="-3"/>
                        <w:sz w:val="12"/>
                      </w:rPr>
                      <w:t>3/2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81.145943pt;margin-top:-80.262032pt;width:9.7pt;height:53.35pt;mso-position-horizontal-relative:page;mso-position-vertical-relative:paragraph;z-index:45472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512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w w:val="109"/>
                      <w:sz w:val="15"/>
                    </w:rPr>
                    <w:t>I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n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t</w:t>
                  </w:r>
                  <w:r>
                    <w:rPr>
                      <w:rFonts w:ascii="Times New Roman"/>
                      <w:w w:val="104"/>
                      <w:sz w:val="15"/>
                    </w:rPr>
                    <w:t>e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n</w:t>
                  </w:r>
                  <w:r>
                    <w:rPr>
                      <w:rFonts w:ascii="Times New Roman"/>
                      <w:w w:val="91"/>
                      <w:sz w:val="15"/>
                    </w:rPr>
                    <w:t>s</w:t>
                  </w:r>
                  <w:r>
                    <w:rPr>
                      <w:rFonts w:ascii="Times New Roman"/>
                      <w:w w:val="96"/>
                      <w:sz w:val="15"/>
                    </w:rPr>
                    <w:t>i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d</w:t>
                  </w:r>
                  <w:r>
                    <w:rPr>
                      <w:rFonts w:ascii="Times New Roman"/>
                      <w:w w:val="103"/>
                      <w:sz w:val="15"/>
                    </w:rPr>
                    <w:t>a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d</w:t>
                  </w:r>
                  <w:r>
                    <w:rPr>
                      <w:rFonts w:ascii="Times New Roman"/>
                      <w:spacing w:val="1"/>
                      <w:sz w:val="15"/>
                    </w:rPr>
                    <w:t> </w:t>
                  </w:r>
                  <w:r>
                    <w:rPr>
                      <w:rFonts w:ascii="Times New Roman"/>
                      <w:w w:val="92"/>
                      <w:sz w:val="15"/>
                    </w:rPr>
                    <w:t>(</w:t>
                  </w:r>
                  <w:r>
                    <w:rPr>
                      <w:rFonts w:ascii="Times New Roman"/>
                      <w:w w:val="105"/>
                      <w:sz w:val="15"/>
                    </w:rPr>
                    <w:t>u</w:t>
                  </w:r>
                  <w:r>
                    <w:rPr>
                      <w:rFonts w:ascii="Times New Roman"/>
                      <w:w w:val="102"/>
                      <w:sz w:val="15"/>
                    </w:rPr>
                    <w:t>.</w:t>
                  </w:r>
                  <w:r>
                    <w:rPr>
                      <w:rFonts w:ascii="Times New Roman"/>
                      <w:w w:val="103"/>
                      <w:sz w:val="15"/>
                    </w:rPr>
                    <w:t>a</w:t>
                  </w:r>
                  <w:r>
                    <w:rPr>
                      <w:rFonts w:ascii="Times New Roman"/>
                      <w:w w:val="102"/>
                      <w:sz w:val="15"/>
                    </w:rPr>
                    <w:t>.</w:t>
                  </w:r>
                  <w:r>
                    <w:rPr>
                      <w:rFonts w:ascii="Times New Roman"/>
                      <w:w w:val="92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15.144531pt;margin-top:-78.690033pt;width:9.7pt;height:51.2pt;mso-position-horizontal-relative:page;mso-position-vertical-relative:paragraph;z-index:45496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512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w w:val="109"/>
                      <w:sz w:val="15"/>
                    </w:rPr>
                    <w:t>I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n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t</w:t>
                  </w:r>
                  <w:r>
                    <w:rPr>
                      <w:rFonts w:ascii="Times New Roman"/>
                      <w:w w:val="104"/>
                      <w:sz w:val="15"/>
                    </w:rPr>
                    <w:t>e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n</w:t>
                  </w:r>
                  <w:r>
                    <w:rPr>
                      <w:rFonts w:ascii="Times New Roman"/>
                      <w:w w:val="91"/>
                      <w:sz w:val="15"/>
                    </w:rPr>
                    <w:t>s</w:t>
                  </w:r>
                  <w:r>
                    <w:rPr>
                      <w:rFonts w:ascii="Times New Roman"/>
                      <w:w w:val="96"/>
                      <w:sz w:val="15"/>
                    </w:rPr>
                    <w:t>i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d</w:t>
                  </w:r>
                  <w:r>
                    <w:rPr>
                      <w:rFonts w:ascii="Times New Roman"/>
                      <w:w w:val="103"/>
                      <w:sz w:val="15"/>
                    </w:rPr>
                    <w:t>a</w:t>
                  </w:r>
                  <w:r>
                    <w:rPr>
                      <w:rFonts w:ascii="Times New Roman"/>
                      <w:w w:val="110"/>
                      <w:sz w:val="15"/>
                    </w:rPr>
                    <w:t>d</w:t>
                  </w:r>
                  <w:r>
                    <w:rPr>
                      <w:rFonts w:ascii="Times New Roman"/>
                      <w:spacing w:val="1"/>
                      <w:sz w:val="15"/>
                    </w:rPr>
                    <w:t> </w:t>
                  </w:r>
                  <w:r>
                    <w:rPr>
                      <w:rFonts w:ascii="Times New Roman"/>
                      <w:w w:val="92"/>
                      <w:sz w:val="15"/>
                    </w:rPr>
                    <w:t>(</w:t>
                  </w:r>
                  <w:r>
                    <w:rPr>
                      <w:rFonts w:ascii="Times New Roman"/>
                      <w:w w:val="105"/>
                      <w:sz w:val="15"/>
                    </w:rPr>
                    <w:t>u</w:t>
                  </w:r>
                  <w:r>
                    <w:rPr>
                      <w:rFonts w:ascii="Times New Roman"/>
                      <w:w w:val="102"/>
                      <w:sz w:val="15"/>
                    </w:rPr>
                    <w:t>.</w:t>
                  </w:r>
                  <w:r>
                    <w:rPr>
                      <w:rFonts w:ascii="Times New Roman"/>
                      <w:spacing w:val="-2"/>
                      <w:w w:val="103"/>
                      <w:sz w:val="15"/>
                    </w:rPr>
                    <w:t>a</w:t>
                  </w:r>
                  <w:r>
                    <w:rPr>
                      <w:rFonts w:ascii="Times New Roman"/>
                      <w:w w:val="92"/>
                      <w:sz w:val="15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sz w:val="13"/>
        </w:rPr>
        <w:t>Energía de enlace (eV)</w:t>
      </w:r>
    </w:p>
    <w:p>
      <w:pPr>
        <w:pStyle w:val="BodyText"/>
        <w:spacing w:before="11"/>
        <w:rPr>
          <w:rFonts w:ascii="Times New Roman"/>
          <w:sz w:val="11"/>
        </w:rPr>
      </w:pPr>
    </w:p>
    <w:p>
      <w:pPr>
        <w:tabs>
          <w:tab w:pos="1764" w:val="left" w:leader="none"/>
          <w:tab w:pos="2456" w:val="left" w:leader="none"/>
          <w:tab w:pos="3148" w:val="left" w:leader="none"/>
          <w:tab w:pos="3842" w:val="left" w:leader="none"/>
        </w:tabs>
        <w:spacing w:before="79"/>
        <w:ind w:left="1070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500</w:t>
        <w:tab/>
        <w:t>450</w:t>
        <w:tab/>
        <w:t>400</w:t>
        <w:tab/>
        <w:t>350</w:t>
        <w:tab/>
        <w:t>300</w:t>
      </w:r>
    </w:p>
    <w:p>
      <w:pPr>
        <w:spacing w:before="36"/>
        <w:ind w:left="1649" w:right="0" w:firstLine="0"/>
        <w:jc w:val="left"/>
        <w:rPr>
          <w:rFonts w:ascii="Times New Roman" w:hAnsi="Times New Roman"/>
          <w:sz w:val="15"/>
        </w:rPr>
      </w:pPr>
      <w:r>
        <w:rPr>
          <w:rFonts w:ascii="Times New Roman" w:hAnsi="Times New Roman"/>
          <w:w w:val="105"/>
          <w:sz w:val="15"/>
        </w:rPr>
        <w:t>Energía de enlace (eV)</w:t>
      </w:r>
    </w:p>
    <w:p>
      <w:pPr>
        <w:pStyle w:val="BodyText"/>
        <w:spacing w:before="5"/>
        <w:rPr>
          <w:rFonts w:ascii="Times New Roman"/>
          <w:sz w:val="18"/>
        </w:rPr>
      </w:pPr>
    </w:p>
    <w:p>
      <w:pPr>
        <w:spacing w:before="75"/>
        <w:ind w:left="133" w:right="0" w:firstLine="0"/>
        <w:jc w:val="left"/>
        <w:rPr>
          <w:sz w:val="17"/>
        </w:rPr>
      </w:pPr>
      <w:r>
        <w:rPr>
          <w:b/>
          <w:sz w:val="17"/>
        </w:rPr>
        <w:t>Figura 20. </w:t>
      </w:r>
      <w:r>
        <w:rPr>
          <w:sz w:val="17"/>
        </w:rPr>
        <w:t>Espectro </w:t>
      </w:r>
      <w:r>
        <w:rPr>
          <w:rFonts w:ascii="Calibri" w:hAnsi="Calibri"/>
          <w:sz w:val="14"/>
        </w:rPr>
        <w:t>xps </w:t>
      </w:r>
      <w:r>
        <w:rPr>
          <w:sz w:val="17"/>
        </w:rPr>
        <w:t>de las fibras de algodón impregnadas con nanopartículas de plata.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</w:p>
    <w:p>
      <w:pPr>
        <w:pStyle w:val="BodyText"/>
        <w:spacing w:line="260" w:lineRule="exact" w:before="62"/>
        <w:ind w:left="133" w:right="551" w:firstLine="283"/>
        <w:jc w:val="both"/>
      </w:pPr>
      <w:r>
        <w:rPr>
          <w:spacing w:val="-5"/>
        </w:rPr>
        <w:t>También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realizó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análisis</w:t>
      </w:r>
      <w:r>
        <w:rPr>
          <w:spacing w:val="-20"/>
        </w:rPr>
        <w:t> </w:t>
      </w:r>
      <w:r>
        <w:rPr>
          <w:rFonts w:ascii="Calibri" w:hAnsi="Calibri"/>
          <w:w w:val="105"/>
          <w:sz w:val="17"/>
        </w:rPr>
        <w:t>xps</w:t>
      </w:r>
      <w:r>
        <w:rPr>
          <w:rFonts w:ascii="Calibri" w:hAnsi="Calibri"/>
          <w:spacing w:val="-12"/>
          <w:w w:val="105"/>
          <w:sz w:val="17"/>
        </w:rPr>
        <w:t> </w:t>
      </w:r>
      <w:r>
        <w:rPr/>
        <w:t>únicamente</w:t>
      </w:r>
      <w:r>
        <w:rPr>
          <w:spacing w:val="-21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zona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plata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de- </w:t>
      </w:r>
      <w:r>
        <w:rPr>
          <w:w w:val="95"/>
        </w:rPr>
        <w:t>terminar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estados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oxidación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plata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encontraba</w:t>
      </w:r>
      <w:r>
        <w:rPr>
          <w:spacing w:val="-14"/>
          <w:w w:val="95"/>
        </w:rPr>
        <w:t> </w:t>
      </w:r>
      <w:r>
        <w:rPr>
          <w:w w:val="95"/>
        </w:rPr>
        <w:t>presente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 biocompósito. Posteriormente, se realizó una deconvolución de la zona 3d</w:t>
      </w:r>
      <w:r>
        <w:rPr>
          <w:w w:val="95"/>
          <w:position w:val="-2"/>
          <w:sz w:val="15"/>
        </w:rPr>
        <w:t>5/2</w:t>
      </w:r>
      <w:r>
        <w:rPr>
          <w:w w:val="95"/>
        </w:rPr>
        <w:t>, la cual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muestra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misma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Figura,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observa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plata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encuentra en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1"/>
          <w:w w:val="95"/>
        </w:rPr>
        <w:t> </w:t>
      </w:r>
      <w:r>
        <w:rPr>
          <w:w w:val="95"/>
        </w:rPr>
        <w:t>proporción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plata</w:t>
      </w:r>
      <w:r>
        <w:rPr>
          <w:spacing w:val="-11"/>
          <w:w w:val="95"/>
        </w:rPr>
        <w:t> </w:t>
      </w:r>
      <w:r>
        <w:rPr>
          <w:w w:val="95"/>
        </w:rPr>
        <w:t>metálica</w:t>
      </w:r>
      <w:r>
        <w:rPr>
          <w:spacing w:val="-11"/>
          <w:w w:val="95"/>
        </w:rPr>
        <w:t> </w:t>
      </w:r>
      <w:r>
        <w:rPr>
          <w:w w:val="95"/>
        </w:rPr>
        <w:t>(Ag</w:t>
      </w:r>
      <w:r>
        <w:rPr>
          <w:w w:val="95"/>
          <w:position w:val="8"/>
          <w:sz w:val="15"/>
        </w:rPr>
        <w:t>0</w:t>
      </w:r>
      <w:r>
        <w:rPr>
          <w:w w:val="95"/>
        </w:rPr>
        <w:t>)</w:t>
      </w:r>
      <w:r>
        <w:rPr>
          <w:spacing w:val="-11"/>
          <w:w w:val="95"/>
        </w:rPr>
        <w:t> y,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menor</w:t>
      </w:r>
      <w:r>
        <w:rPr>
          <w:spacing w:val="-11"/>
          <w:w w:val="95"/>
        </w:rPr>
        <w:t> </w:t>
      </w:r>
      <w:r>
        <w:rPr>
          <w:w w:val="95"/>
        </w:rPr>
        <w:t>proporción,</w:t>
      </w:r>
      <w:r>
        <w:rPr>
          <w:spacing w:val="-11"/>
          <w:w w:val="95"/>
        </w:rPr>
        <w:t> </w:t>
      </w:r>
      <w:r>
        <w:rPr>
          <w:w w:val="95"/>
        </w:rPr>
        <w:t>forman- </w:t>
      </w:r>
      <w:r>
        <w:rPr/>
        <w:t>do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complejo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oxígeno</w:t>
      </w:r>
      <w:r>
        <w:rPr>
          <w:spacing w:val="-22"/>
        </w:rPr>
        <w:t> </w:t>
      </w:r>
      <w:r>
        <w:rPr/>
        <w:t>(Ag-O).</w:t>
      </w:r>
    </w:p>
    <w:p>
      <w:pPr>
        <w:pStyle w:val="BodyText"/>
        <w:spacing w:line="242" w:lineRule="auto"/>
        <w:ind w:left="133" w:right="549" w:firstLine="283"/>
        <w:jc w:val="both"/>
      </w:pPr>
      <w:r>
        <w:rPr/>
        <w:t>Los resultados de este </w:t>
      </w:r>
      <w:r>
        <w:rPr>
          <w:spacing w:val="2"/>
        </w:rPr>
        <w:t>trabajo muestran </w:t>
      </w:r>
      <w:r>
        <w:rPr/>
        <w:t>que es </w:t>
      </w:r>
      <w:r>
        <w:rPr>
          <w:spacing w:val="2"/>
        </w:rPr>
        <w:t>posible </w:t>
      </w:r>
      <w:r>
        <w:rPr/>
        <w:t>la </w:t>
      </w:r>
      <w:r>
        <w:rPr>
          <w:spacing w:val="2"/>
        </w:rPr>
        <w:t>formación </w:t>
      </w:r>
      <w:r>
        <w:rPr/>
        <w:t>de </w:t>
      </w:r>
      <w:r>
        <w:rPr>
          <w:w w:val="95"/>
        </w:rPr>
        <w:t>nanopartículas de plata </w:t>
      </w:r>
      <w:r>
        <w:rPr>
          <w:spacing w:val="2"/>
          <w:w w:val="95"/>
        </w:rPr>
        <w:t>utilizando </w:t>
      </w:r>
      <w:r>
        <w:rPr>
          <w:w w:val="95"/>
        </w:rPr>
        <w:t>un método </w:t>
      </w:r>
      <w:r>
        <w:rPr>
          <w:spacing w:val="2"/>
          <w:w w:val="95"/>
        </w:rPr>
        <w:t>completamente </w:t>
      </w:r>
      <w:r>
        <w:rPr>
          <w:rFonts w:ascii="Times New Roman" w:hAnsi="Times New Roman"/>
          <w:i/>
          <w:w w:val="95"/>
        </w:rPr>
        <w:t>verde</w:t>
      </w:r>
      <w:r>
        <w:rPr>
          <w:w w:val="95"/>
        </w:rPr>
        <w:t>, </w:t>
      </w:r>
      <w:r>
        <w:rPr>
          <w:spacing w:val="2"/>
          <w:w w:val="95"/>
        </w:rPr>
        <w:t>soportán- </w:t>
      </w:r>
      <w:r>
        <w:rPr/>
        <w:t>dolas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>
          <w:spacing w:val="2"/>
        </w:rPr>
        <w:t>fibra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algodón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ha</w:t>
      </w:r>
      <w:r>
        <w:rPr>
          <w:spacing w:val="-3"/>
        </w:rPr>
        <w:t> </w:t>
      </w:r>
      <w:r>
        <w:rPr>
          <w:spacing w:val="2"/>
        </w:rPr>
        <w:t>sido</w:t>
      </w:r>
      <w:r>
        <w:rPr>
          <w:spacing w:val="-3"/>
        </w:rPr>
        <w:t> </w:t>
      </w:r>
      <w:r>
        <w:rPr>
          <w:spacing w:val="2"/>
        </w:rPr>
        <w:t>funcionalizada</w:t>
      </w:r>
      <w:r>
        <w:rPr>
          <w:spacing w:val="-4"/>
        </w:rPr>
        <w:t> </w:t>
      </w:r>
      <w:r>
        <w:rPr/>
        <w:t>químicamente,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redu- </w:t>
      </w:r>
      <w:r>
        <w:rPr>
          <w:spacing w:val="2"/>
          <w:w w:val="95"/>
        </w:rPr>
        <w:t>ciéndolas </w:t>
      </w:r>
      <w:r>
        <w:rPr>
          <w:w w:val="95"/>
        </w:rPr>
        <w:t>con </w:t>
      </w:r>
      <w:r>
        <w:rPr>
          <w:rFonts w:ascii="Times New Roman" w:hAnsi="Times New Roman"/>
          <w:i/>
          <w:w w:val="95"/>
        </w:rPr>
        <w:t>Camellia sinensis. </w:t>
      </w:r>
      <w:r>
        <w:rPr>
          <w:w w:val="95"/>
        </w:rPr>
        <w:t>También se </w:t>
      </w:r>
      <w:r>
        <w:rPr>
          <w:spacing w:val="2"/>
          <w:w w:val="95"/>
        </w:rPr>
        <w:t>observó </w:t>
      </w:r>
      <w:r>
        <w:rPr>
          <w:w w:val="95"/>
        </w:rPr>
        <w:t>que la </w:t>
      </w:r>
      <w:r>
        <w:rPr>
          <w:spacing w:val="2"/>
          <w:w w:val="95"/>
        </w:rPr>
        <w:t>estructura química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2"/>
        </w:rPr>
        <w:t>celulosa</w:t>
      </w:r>
      <w:r>
        <w:rPr>
          <w:spacing w:val="-26"/>
        </w:rPr>
        <w:t> </w:t>
      </w:r>
      <w:r>
        <w:rPr/>
        <w:t>aniónica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modifica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presencia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nanopartículas</w:t>
      </w:r>
      <w:r>
        <w:rPr>
          <w:spacing w:val="-25"/>
        </w:rPr>
        <w:t> </w:t>
      </w:r>
      <w:r>
        <w:rPr/>
        <w:t>de </w:t>
      </w:r>
      <w:r>
        <w:rPr>
          <w:spacing w:val="3"/>
        </w:rPr>
        <w:t>plata.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00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264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spacing w:before="61"/>
        <w:ind w:left="133" w:right="0" w:firstLine="0"/>
        <w:jc w:val="left"/>
        <w:rPr>
          <w:rFonts w:ascii="Calibri"/>
          <w:sz w:val="17"/>
        </w:rPr>
      </w:pPr>
      <w:r>
        <w:rPr>
          <w:rFonts w:ascii="Calibri"/>
          <w:w w:val="150"/>
          <w:sz w:val="22"/>
        </w:rPr>
        <w:t>r</w:t>
      </w:r>
      <w:r>
        <w:rPr>
          <w:rFonts w:ascii="Calibri"/>
          <w:w w:val="150"/>
          <w:sz w:val="17"/>
        </w:rPr>
        <w:t>eferencIas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Badri-Narayanan, K. y Sakthivel, N. (2008). “Coriander leaf mediated biosynthe- </w:t>
      </w:r>
      <w:r>
        <w:rPr>
          <w:w w:val="90"/>
        </w:rPr>
        <w:t>sis of gold nanoparticles”. </w:t>
      </w:r>
      <w:r>
        <w:rPr>
          <w:rFonts w:ascii="Times New Roman" w:hAnsi="Times New Roman"/>
          <w:i/>
          <w:w w:val="90"/>
        </w:rPr>
        <w:t>Matterials Letttters</w:t>
      </w:r>
      <w:r>
        <w:rPr>
          <w:w w:val="90"/>
        </w:rPr>
        <w:t>, 62(30), 4588-4590.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Becerril-Juárez,</w:t>
      </w:r>
      <w:r>
        <w:rPr>
          <w:spacing w:val="-29"/>
        </w:rPr>
        <w:t> </w:t>
      </w:r>
      <w:r>
        <w:rPr/>
        <w:t>I.</w:t>
      </w:r>
      <w:r>
        <w:rPr>
          <w:spacing w:val="-29"/>
        </w:rPr>
        <w:t> </w:t>
      </w:r>
      <w:r>
        <w:rPr/>
        <w:t>G.;</w:t>
      </w:r>
      <w:r>
        <w:rPr>
          <w:spacing w:val="-29"/>
        </w:rPr>
        <w:t> </w:t>
      </w:r>
      <w:r>
        <w:rPr/>
        <w:t>Morales-Luckie,</w:t>
      </w:r>
      <w:r>
        <w:rPr>
          <w:spacing w:val="-29"/>
        </w:rPr>
        <w:t> </w:t>
      </w:r>
      <w:r>
        <w:rPr/>
        <w:t>R.</w:t>
      </w:r>
      <w:r>
        <w:rPr>
          <w:spacing w:val="-29"/>
        </w:rPr>
        <w:t> </w:t>
      </w:r>
      <w:r>
        <w:rPr/>
        <w:t>A.;</w:t>
      </w:r>
      <w:r>
        <w:rPr>
          <w:spacing w:val="-29"/>
        </w:rPr>
        <w:t> </w:t>
      </w:r>
      <w:r>
        <w:rPr/>
        <w:t>Ureña-Núñez,</w:t>
      </w:r>
      <w:r>
        <w:rPr>
          <w:spacing w:val="-29"/>
        </w:rPr>
        <w:t> </w:t>
      </w:r>
      <w:r>
        <w:rPr>
          <w:spacing w:val="-9"/>
        </w:rPr>
        <w:t>F.;</w:t>
      </w:r>
      <w:r>
        <w:rPr>
          <w:spacing w:val="-29"/>
        </w:rPr>
        <w:t> </w:t>
      </w:r>
      <w:r>
        <w:rPr/>
        <w:t>Arenas-Alatorre,</w:t>
      </w:r>
      <w:r>
        <w:rPr>
          <w:spacing w:val="-29"/>
        </w:rPr>
        <w:t> </w:t>
      </w:r>
      <w:r>
        <w:rPr/>
        <w:t>J. A.;</w:t>
      </w:r>
      <w:r>
        <w:rPr>
          <w:spacing w:val="-27"/>
        </w:rPr>
        <w:t> </w:t>
      </w:r>
      <w:r>
        <w:rPr/>
        <w:t>Hinestroza,</w:t>
      </w:r>
      <w:r>
        <w:rPr>
          <w:spacing w:val="-27"/>
        </w:rPr>
        <w:t> </w:t>
      </w:r>
      <w:r>
        <w:rPr/>
        <w:t>J.</w:t>
      </w:r>
      <w:r>
        <w:rPr>
          <w:spacing w:val="-27"/>
        </w:rPr>
        <w:t> </w:t>
      </w:r>
      <w:r>
        <w:rPr>
          <w:spacing w:val="-19"/>
        </w:rPr>
        <w:t>P.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Sánchez-Mendieta,</w:t>
      </w:r>
      <w:r>
        <w:rPr>
          <w:spacing w:val="-27"/>
        </w:rPr>
        <w:t> </w:t>
      </w:r>
      <w:r>
        <w:rPr>
          <w:spacing w:val="-17"/>
        </w:rPr>
        <w:t>V.</w:t>
      </w:r>
      <w:r>
        <w:rPr>
          <w:spacing w:val="-27"/>
        </w:rPr>
        <w:t> </w:t>
      </w:r>
      <w:r>
        <w:rPr/>
        <w:t>(2012).</w:t>
      </w:r>
      <w:r>
        <w:rPr>
          <w:spacing w:val="-27"/>
        </w:rPr>
        <w:t> </w:t>
      </w:r>
      <w:r>
        <w:rPr/>
        <w:t>“Silver</w:t>
      </w:r>
      <w:r>
        <w:rPr>
          <w:spacing w:val="-27"/>
        </w:rPr>
        <w:t> </w:t>
      </w:r>
      <w:r>
        <w:rPr/>
        <w:t>micro-,</w:t>
      </w:r>
      <w:r>
        <w:rPr>
          <w:spacing w:val="-27"/>
        </w:rPr>
        <w:t> </w:t>
      </w:r>
      <w:r>
        <w:rPr/>
        <w:t>submicro-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nano-crystals</w:t>
      </w:r>
      <w:r>
        <w:rPr>
          <w:spacing w:val="-17"/>
          <w:w w:val="95"/>
        </w:rPr>
        <w:t> </w:t>
      </w:r>
      <w:r>
        <w:rPr>
          <w:w w:val="95"/>
        </w:rPr>
        <w:t>using</w:t>
      </w:r>
      <w:r>
        <w:rPr>
          <w:spacing w:val="-16"/>
          <w:w w:val="95"/>
        </w:rPr>
        <w:t> </w:t>
      </w:r>
      <w:r>
        <w:rPr>
          <w:w w:val="95"/>
        </w:rPr>
        <w:t>bovine</w:t>
      </w:r>
      <w:r>
        <w:rPr>
          <w:spacing w:val="-17"/>
          <w:w w:val="95"/>
        </w:rPr>
        <w:t> </w:t>
      </w:r>
      <w:r>
        <w:rPr>
          <w:w w:val="95"/>
        </w:rPr>
        <w:t>bone</w:t>
      </w:r>
      <w:r>
        <w:rPr>
          <w:spacing w:val="-16"/>
          <w:w w:val="95"/>
        </w:rPr>
        <w:t> </w:t>
      </w:r>
      <w:r>
        <w:rPr>
          <w:w w:val="95"/>
        </w:rPr>
        <w:t>as</w:t>
      </w:r>
      <w:r>
        <w:rPr>
          <w:spacing w:val="-16"/>
          <w:w w:val="95"/>
        </w:rPr>
        <w:t> </w:t>
      </w:r>
      <w:r>
        <w:rPr>
          <w:w w:val="95"/>
        </w:rPr>
        <w:t>template</w:t>
      </w:r>
      <w:r>
        <w:rPr>
          <w:spacing w:val="-16"/>
          <w:w w:val="95"/>
        </w:rPr>
        <w:t> </w:t>
      </w:r>
      <w:r>
        <w:rPr>
          <w:w w:val="95"/>
        </w:rPr>
        <w:t>formation</w:t>
      </w:r>
      <w:r>
        <w:rPr>
          <w:spacing w:val="-17"/>
          <w:w w:val="95"/>
        </w:rPr>
        <w:t> </w:t>
      </w:r>
      <w:r>
        <w:rPr>
          <w:w w:val="95"/>
        </w:rPr>
        <w:t>of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silver/bovine </w:t>
      </w:r>
      <w:r>
        <w:rPr>
          <w:w w:val="90"/>
        </w:rPr>
        <w:t>bone</w:t>
      </w:r>
      <w:r>
        <w:rPr>
          <w:spacing w:val="-8"/>
          <w:w w:val="90"/>
        </w:rPr>
        <w:t> </w:t>
      </w:r>
      <w:r>
        <w:rPr>
          <w:w w:val="90"/>
        </w:rPr>
        <w:t>composite”.</w:t>
      </w:r>
      <w:r>
        <w:rPr>
          <w:spacing w:val="-8"/>
          <w:w w:val="90"/>
        </w:rPr>
        <w:t> </w:t>
      </w:r>
      <w:r>
        <w:rPr>
          <w:rFonts w:ascii="Times New Roman" w:hAnsi="Times New Roman"/>
          <w:i/>
          <w:w w:val="90"/>
        </w:rPr>
        <w:t>Matterials</w:t>
      </w:r>
      <w:r>
        <w:rPr>
          <w:rFonts w:ascii="Times New Roman" w:hAnsi="Times New Roman"/>
          <w:i/>
          <w:spacing w:val="-13"/>
          <w:w w:val="90"/>
        </w:rPr>
        <w:t> </w:t>
      </w:r>
      <w:r>
        <w:rPr>
          <w:rFonts w:ascii="Times New Roman" w:hAnsi="Times New Roman"/>
          <w:i/>
          <w:w w:val="90"/>
        </w:rPr>
        <w:t>Letttters</w:t>
      </w:r>
      <w:r>
        <w:rPr>
          <w:w w:val="90"/>
        </w:rPr>
        <w:t>,</w:t>
      </w:r>
      <w:r>
        <w:rPr>
          <w:spacing w:val="-8"/>
          <w:w w:val="90"/>
        </w:rPr>
        <w:t> </w:t>
      </w:r>
      <w:r>
        <w:rPr>
          <w:w w:val="90"/>
        </w:rPr>
        <w:t>85,</w:t>
      </w:r>
      <w:r>
        <w:rPr>
          <w:spacing w:val="-8"/>
          <w:w w:val="90"/>
        </w:rPr>
        <w:t> </w:t>
      </w:r>
      <w:r>
        <w:rPr>
          <w:w w:val="90"/>
        </w:rPr>
        <w:t>157-160.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5"/>
        </w:rPr>
        <w:t>Darder, </w:t>
      </w:r>
      <w:r>
        <w:rPr/>
        <w:t>M.; Aranda, </w:t>
      </w:r>
      <w:r>
        <w:rPr>
          <w:spacing w:val="-19"/>
        </w:rPr>
        <w:t>P. </w:t>
      </w:r>
      <w:r>
        <w:rPr/>
        <w:t>y </w:t>
      </w:r>
      <w:r>
        <w:rPr>
          <w:spacing w:val="-3"/>
        </w:rPr>
        <w:t>Ruiz-Hitzky, </w:t>
      </w:r>
      <w:r>
        <w:rPr/>
        <w:t>E. (2007). “Bionanocomposites: A New Concept</w:t>
      </w:r>
      <w:r>
        <w:rPr>
          <w:spacing w:val="-17"/>
        </w:rPr>
        <w:t> </w:t>
      </w:r>
      <w:r>
        <w:rPr/>
        <w:t>of</w:t>
      </w:r>
      <w:r>
        <w:rPr>
          <w:spacing w:val="-17"/>
        </w:rPr>
        <w:t> </w:t>
      </w:r>
      <w:r>
        <w:rPr/>
        <w:t>Ecological,</w:t>
      </w:r>
      <w:r>
        <w:rPr>
          <w:spacing w:val="-17"/>
        </w:rPr>
        <w:t> </w:t>
      </w:r>
      <w:r>
        <w:rPr/>
        <w:t>Bioinspired,</w:t>
      </w:r>
      <w:r>
        <w:rPr>
          <w:spacing w:val="-17"/>
        </w:rPr>
        <w:t> </w:t>
      </w:r>
      <w:r>
        <w:rPr/>
        <w:t>and</w:t>
      </w:r>
      <w:r>
        <w:rPr>
          <w:spacing w:val="-17"/>
        </w:rPr>
        <w:t> </w:t>
      </w:r>
      <w:r>
        <w:rPr/>
        <w:t>Functional</w:t>
      </w:r>
      <w:r>
        <w:rPr>
          <w:spacing w:val="-17"/>
        </w:rPr>
        <w:t> </w:t>
      </w:r>
      <w:r>
        <w:rPr/>
        <w:t>Hybrid</w:t>
      </w:r>
      <w:r>
        <w:rPr>
          <w:spacing w:val="-17"/>
        </w:rPr>
        <w:t> </w:t>
      </w:r>
      <w:r>
        <w:rPr/>
        <w:t>Materials”.</w:t>
      </w:r>
      <w:r>
        <w:rPr>
          <w:spacing w:val="-17"/>
        </w:rPr>
        <w:t> </w:t>
      </w:r>
      <w:r>
        <w:rPr>
          <w:rFonts w:ascii="Times New Roman" w:hAnsi="Times New Roman"/>
          <w:i/>
          <w:spacing w:val="-5"/>
        </w:rPr>
        <w:t>Adv. </w:t>
      </w:r>
      <w:r>
        <w:rPr>
          <w:rFonts w:ascii="Times New Roman" w:hAnsi="Times New Roman"/>
          <w:i/>
          <w:w w:val="90"/>
        </w:rPr>
        <w:t>Matter</w:t>
      </w:r>
      <w:r>
        <w:rPr>
          <w:w w:val="90"/>
        </w:rPr>
        <w:t>., 19,</w:t>
      </w:r>
      <w:r>
        <w:rPr>
          <w:spacing w:val="24"/>
          <w:w w:val="90"/>
        </w:rPr>
        <w:t> </w:t>
      </w:r>
      <w:r>
        <w:rPr>
          <w:w w:val="90"/>
        </w:rPr>
        <w:t>1309-1319.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Dong, H., e Hinestroza, J. </w:t>
      </w:r>
      <w:r>
        <w:rPr>
          <w:spacing w:val="-19"/>
        </w:rPr>
        <w:t>P. </w:t>
      </w:r>
      <w:r>
        <w:rPr/>
        <w:t>(2009). “Metal nanoparticles on natural cellulose </w:t>
      </w:r>
      <w:r>
        <w:rPr>
          <w:w w:val="95"/>
        </w:rPr>
        <w:t>fibers:</w:t>
      </w:r>
      <w:r>
        <w:rPr>
          <w:spacing w:val="-17"/>
          <w:w w:val="95"/>
        </w:rPr>
        <w:t> </w:t>
      </w:r>
      <w:r>
        <w:rPr>
          <w:w w:val="95"/>
        </w:rPr>
        <w:t>electrostatic</w:t>
      </w:r>
      <w:r>
        <w:rPr>
          <w:spacing w:val="-17"/>
          <w:w w:val="95"/>
        </w:rPr>
        <w:t> </w:t>
      </w:r>
      <w:r>
        <w:rPr>
          <w:w w:val="95"/>
        </w:rPr>
        <w:t>assembly</w:t>
      </w:r>
      <w:r>
        <w:rPr>
          <w:spacing w:val="-16"/>
          <w:w w:val="95"/>
        </w:rPr>
        <w:t> </w:t>
      </w:r>
      <w:r>
        <w:rPr>
          <w:w w:val="95"/>
        </w:rPr>
        <w:t>and</w:t>
      </w:r>
      <w:r>
        <w:rPr>
          <w:spacing w:val="-16"/>
          <w:w w:val="95"/>
        </w:rPr>
        <w:t> </w:t>
      </w:r>
      <w:r>
        <w:rPr>
          <w:w w:val="95"/>
        </w:rPr>
        <w:t>in</w:t>
      </w:r>
      <w:r>
        <w:rPr>
          <w:spacing w:val="-16"/>
          <w:w w:val="95"/>
        </w:rPr>
        <w:t> </w:t>
      </w:r>
      <w:r>
        <w:rPr>
          <w:w w:val="95"/>
        </w:rPr>
        <w:t>situ</w:t>
      </w:r>
      <w:r>
        <w:rPr>
          <w:spacing w:val="-17"/>
          <w:w w:val="95"/>
        </w:rPr>
        <w:t> </w:t>
      </w:r>
      <w:r>
        <w:rPr>
          <w:w w:val="95"/>
        </w:rPr>
        <w:t>synthesis”.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Appl.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Matter.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Intterfaces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1, </w:t>
      </w:r>
      <w:r>
        <w:rPr/>
        <w:t>797-803.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Dorjnamjin,</w:t>
      </w:r>
      <w:r>
        <w:rPr>
          <w:spacing w:val="-12"/>
        </w:rPr>
        <w:t> </w:t>
      </w:r>
      <w:r>
        <w:rPr/>
        <w:t>D.;</w:t>
      </w:r>
      <w:r>
        <w:rPr>
          <w:spacing w:val="-12"/>
        </w:rPr>
        <w:t> </w:t>
      </w:r>
      <w:r>
        <w:rPr/>
        <w:t>Ariunaa,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Shim,</w:t>
      </w:r>
      <w:r>
        <w:rPr>
          <w:spacing w:val="-12"/>
        </w:rPr>
        <w:t> </w:t>
      </w:r>
      <w:r>
        <w:rPr>
          <w:spacing w:val="-15"/>
        </w:rPr>
        <w:t>Y.</w:t>
      </w:r>
      <w:r>
        <w:rPr>
          <w:spacing w:val="-12"/>
        </w:rPr>
        <w:t> </w:t>
      </w:r>
      <w:r>
        <w:rPr/>
        <w:t>K.</w:t>
      </w:r>
      <w:r>
        <w:rPr>
          <w:spacing w:val="-12"/>
        </w:rPr>
        <w:t> </w:t>
      </w:r>
      <w:r>
        <w:rPr/>
        <w:t>(2008).</w:t>
      </w:r>
      <w:r>
        <w:rPr>
          <w:spacing w:val="-12"/>
        </w:rPr>
        <w:t> </w:t>
      </w:r>
      <w:r>
        <w:rPr/>
        <w:t>“Synthesis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Silver</w:t>
      </w:r>
      <w:r>
        <w:rPr>
          <w:spacing w:val="-12"/>
        </w:rPr>
        <w:t> </w:t>
      </w:r>
      <w:r>
        <w:rPr/>
        <w:t>Nanopar- </w:t>
      </w:r>
      <w:r>
        <w:rPr>
          <w:w w:val="95"/>
        </w:rPr>
        <w:t>ticles Using Hydroxyl Functionalized Ionic Liquids and Their Antimicrobial </w:t>
      </w:r>
      <w:r>
        <w:rPr>
          <w:w w:val="90"/>
        </w:rPr>
        <w:t>Activity”. </w:t>
      </w:r>
      <w:r>
        <w:rPr>
          <w:rFonts w:ascii="Times New Roman" w:hAnsi="Times New Roman"/>
          <w:i/>
          <w:w w:val="90"/>
        </w:rPr>
        <w:t>Intternattional J. of Molecular Sci.</w:t>
      </w:r>
      <w:r>
        <w:rPr>
          <w:w w:val="90"/>
        </w:rPr>
        <w:t>, 9,</w:t>
      </w:r>
      <w:r>
        <w:rPr>
          <w:spacing w:val="-12"/>
          <w:w w:val="90"/>
        </w:rPr>
        <w:t> </w:t>
      </w:r>
      <w:r>
        <w:rPr>
          <w:w w:val="90"/>
        </w:rPr>
        <w:t>807-820.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García-Serrano,</w:t>
      </w:r>
      <w:r>
        <w:rPr>
          <w:spacing w:val="-12"/>
        </w:rPr>
        <w:t> </w:t>
      </w:r>
      <w:r>
        <w:rPr/>
        <w:t>J.;</w:t>
      </w:r>
      <w:r>
        <w:rPr>
          <w:spacing w:val="-12"/>
        </w:rPr>
        <w:t> </w:t>
      </w:r>
      <w:r>
        <w:rPr>
          <w:spacing w:val="-4"/>
        </w:rPr>
        <w:t>Pal,</w:t>
      </w:r>
      <w:r>
        <w:rPr>
          <w:spacing w:val="-12"/>
        </w:rPr>
        <w:t> </w:t>
      </w:r>
      <w:r>
        <w:rPr/>
        <w:t>U.;</w:t>
      </w:r>
      <w:r>
        <w:rPr>
          <w:spacing w:val="-12"/>
        </w:rPr>
        <w:t> </w:t>
      </w:r>
      <w:r>
        <w:rPr/>
        <w:t>Herrera,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/>
        <w:t>M.;</w:t>
      </w:r>
      <w:r>
        <w:rPr>
          <w:spacing w:val="-12"/>
        </w:rPr>
        <w:t> </w:t>
      </w:r>
      <w:r>
        <w:rPr/>
        <w:t>Salas,</w:t>
      </w:r>
      <w:r>
        <w:rPr>
          <w:spacing w:val="-12"/>
        </w:rPr>
        <w:t> </w:t>
      </w:r>
      <w:r>
        <w:rPr>
          <w:spacing w:val="-19"/>
        </w:rPr>
        <w:t>P.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Ángeles-Chávez,</w:t>
      </w:r>
      <w:r>
        <w:rPr>
          <w:spacing w:val="-12"/>
        </w:rPr>
        <w:t> </w:t>
      </w:r>
      <w:r>
        <w:rPr/>
        <w:t>C.</w:t>
      </w:r>
      <w:r>
        <w:rPr>
          <w:spacing w:val="-12"/>
        </w:rPr>
        <w:t> </w:t>
      </w:r>
      <w:r>
        <w:rPr/>
        <w:t>(2008). “One-Step</w:t>
      </w:r>
      <w:r>
        <w:rPr>
          <w:spacing w:val="-7"/>
        </w:rPr>
        <w:t> </w:t>
      </w:r>
      <w:r>
        <w:rPr>
          <w:spacing w:val="-3"/>
        </w:rPr>
        <w:t>‘Green’</w:t>
      </w:r>
      <w:r>
        <w:rPr>
          <w:spacing w:val="-7"/>
        </w:rPr>
        <w:t> </w:t>
      </w:r>
      <w:r>
        <w:rPr/>
        <w:t>Synthesis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Stabilization</w:t>
      </w:r>
      <w:r>
        <w:rPr>
          <w:spacing w:val="-7"/>
        </w:rPr>
        <w:t> </w:t>
      </w:r>
      <w:r>
        <w:rPr/>
        <w:t>of</w:t>
      </w:r>
      <w:r>
        <w:rPr>
          <w:spacing w:val="-7"/>
        </w:rPr>
        <w:t> </w:t>
      </w:r>
      <w:r>
        <w:rPr/>
        <w:t>Au</w:t>
      </w:r>
      <w:r>
        <w:rPr>
          <w:spacing w:val="-7"/>
        </w:rPr>
        <w:t> </w:t>
      </w:r>
      <w:r>
        <w:rPr/>
        <w:t>and</w:t>
      </w:r>
      <w:r>
        <w:rPr>
          <w:spacing w:val="-7"/>
        </w:rPr>
        <w:t> </w:t>
      </w:r>
      <w:r>
        <w:rPr/>
        <w:t>Ag</w:t>
      </w:r>
      <w:r>
        <w:rPr>
          <w:spacing w:val="-7"/>
        </w:rPr>
        <w:t> </w:t>
      </w:r>
      <w:r>
        <w:rPr/>
        <w:t>Nanoparticles </w:t>
      </w:r>
      <w:r>
        <w:rPr>
          <w:w w:val="95"/>
        </w:rPr>
        <w:t>Using</w:t>
      </w:r>
      <w:r>
        <w:rPr>
          <w:spacing w:val="-17"/>
          <w:w w:val="95"/>
        </w:rPr>
        <w:t> </w:t>
      </w:r>
      <w:r>
        <w:rPr>
          <w:w w:val="95"/>
        </w:rPr>
        <w:t>Ionic</w:t>
      </w:r>
      <w:r>
        <w:rPr>
          <w:spacing w:val="-17"/>
          <w:w w:val="95"/>
        </w:rPr>
        <w:t> </w:t>
      </w:r>
      <w:r>
        <w:rPr>
          <w:w w:val="95"/>
        </w:rPr>
        <w:t>Polymers”.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Matter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20,</w:t>
      </w:r>
      <w:r>
        <w:rPr>
          <w:spacing w:val="-17"/>
          <w:w w:val="95"/>
        </w:rPr>
        <w:t> </w:t>
      </w:r>
      <w:r>
        <w:rPr>
          <w:w w:val="95"/>
        </w:rPr>
        <w:t>5146-5153.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6"/>
        </w:rPr>
        <w:t>Gardea-Torres </w:t>
      </w:r>
      <w:r>
        <w:rPr/>
        <w:t>de y </w:t>
      </w:r>
      <w:r>
        <w:rPr>
          <w:spacing w:val="-3"/>
        </w:rPr>
        <w:t>Parsons, </w:t>
      </w:r>
      <w:r>
        <w:rPr/>
        <w:t>J. G.; Gómez, E.; </w:t>
      </w:r>
      <w:r>
        <w:rPr>
          <w:spacing w:val="-4"/>
        </w:rPr>
        <w:t>Peralta-Videa, </w:t>
      </w:r>
      <w:r>
        <w:rPr/>
        <w:t>J.; </w:t>
      </w:r>
      <w:r>
        <w:rPr>
          <w:spacing w:val="-4"/>
        </w:rPr>
        <w:t>Troiani, </w:t>
      </w:r>
      <w:r>
        <w:rPr/>
        <w:t>H. E.; Santiago,</w:t>
      </w:r>
      <w:r>
        <w:rPr>
          <w:spacing w:val="-20"/>
        </w:rPr>
        <w:t> </w:t>
      </w:r>
      <w:r>
        <w:rPr>
          <w:spacing w:val="-19"/>
        </w:rPr>
        <w:t>P.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>
          <w:spacing w:val="-6"/>
        </w:rPr>
        <w:t>José-Yacaman,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/>
        <w:t>(2002).</w:t>
      </w:r>
      <w:r>
        <w:rPr>
          <w:spacing w:val="-20"/>
        </w:rPr>
        <w:t> </w:t>
      </w:r>
      <w:r>
        <w:rPr>
          <w:spacing w:val="-3"/>
        </w:rPr>
        <w:t>“Formation</w:t>
      </w:r>
      <w:r>
        <w:rPr>
          <w:spacing w:val="-20"/>
        </w:rPr>
        <w:t> </w:t>
      </w:r>
      <w:r>
        <w:rPr/>
        <w:t>and</w:t>
      </w:r>
      <w:r>
        <w:rPr>
          <w:spacing w:val="-20"/>
        </w:rPr>
        <w:t> </w:t>
      </w:r>
      <w:r>
        <w:rPr/>
        <w:t>Growth</w:t>
      </w:r>
      <w:r>
        <w:rPr>
          <w:spacing w:val="-20"/>
        </w:rPr>
        <w:t> </w:t>
      </w:r>
      <w:r>
        <w:rPr/>
        <w:t>of</w:t>
      </w:r>
      <w:r>
        <w:rPr>
          <w:spacing w:val="-20"/>
        </w:rPr>
        <w:t> </w:t>
      </w:r>
      <w:r>
        <w:rPr/>
        <w:t>Au</w:t>
      </w:r>
      <w:r>
        <w:rPr>
          <w:spacing w:val="-20"/>
        </w:rPr>
        <w:t> </w:t>
      </w:r>
      <w:r>
        <w:rPr/>
        <w:t>Nano- </w:t>
      </w:r>
      <w:r>
        <w:rPr>
          <w:w w:val="95"/>
        </w:rPr>
        <w:t>particles</w:t>
      </w:r>
      <w:r>
        <w:rPr>
          <w:spacing w:val="-27"/>
          <w:w w:val="95"/>
        </w:rPr>
        <w:t> </w:t>
      </w:r>
      <w:r>
        <w:rPr>
          <w:w w:val="95"/>
        </w:rPr>
        <w:t>inside</w:t>
      </w:r>
      <w:r>
        <w:rPr>
          <w:spacing w:val="-27"/>
          <w:w w:val="95"/>
        </w:rPr>
        <w:t> </w:t>
      </w:r>
      <w:r>
        <w:rPr>
          <w:w w:val="95"/>
        </w:rPr>
        <w:t>Live</w:t>
      </w:r>
      <w:r>
        <w:rPr>
          <w:spacing w:val="-27"/>
          <w:w w:val="95"/>
        </w:rPr>
        <w:t> </w:t>
      </w:r>
      <w:r>
        <w:rPr>
          <w:w w:val="95"/>
        </w:rPr>
        <w:t>Alfalfa</w:t>
      </w:r>
      <w:r>
        <w:rPr>
          <w:spacing w:val="-27"/>
          <w:w w:val="95"/>
        </w:rPr>
        <w:t> </w:t>
      </w:r>
      <w:r>
        <w:rPr>
          <w:w w:val="95"/>
        </w:rPr>
        <w:t>Plants”.</w:t>
      </w:r>
      <w:r>
        <w:rPr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Nano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rFonts w:ascii="Times New Roman" w:hAnsi="Times New Roman"/>
          <w:i/>
          <w:w w:val="95"/>
        </w:rPr>
        <w:t>Letttters,</w:t>
      </w:r>
      <w:r>
        <w:rPr>
          <w:rFonts w:ascii="Times New Roman" w:hAnsi="Times New Roman"/>
          <w:i/>
          <w:spacing w:val="-33"/>
          <w:w w:val="95"/>
        </w:rPr>
        <w:t> </w:t>
      </w:r>
      <w:r>
        <w:rPr>
          <w:w w:val="95"/>
          <w:sz w:val="20"/>
        </w:rPr>
        <w:t>2(</w:t>
      </w:r>
      <w:r>
        <w:rPr>
          <w:w w:val="95"/>
        </w:rPr>
        <w:t>4),</w:t>
      </w:r>
      <w:r>
        <w:rPr>
          <w:spacing w:val="-27"/>
          <w:w w:val="95"/>
        </w:rPr>
        <w:t> </w:t>
      </w:r>
      <w:r>
        <w:rPr>
          <w:w w:val="95"/>
        </w:rPr>
        <w:t>397-401.</w:t>
      </w:r>
    </w:p>
    <w:p>
      <w:pPr>
        <w:pStyle w:val="BodyText"/>
        <w:spacing w:line="257" w:lineRule="exact"/>
        <w:ind w:left="133" w:right="-16"/>
      </w:pPr>
      <w:r>
        <w:rPr>
          <w:spacing w:val="-3"/>
        </w:rPr>
        <w:t>Gericke, </w:t>
      </w:r>
      <w:r>
        <w:rPr/>
        <w:t>M. y Pinches, A. (2006). “Biological synthesis of metal nanoparticles”.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rFonts w:ascii="Times New Roman"/>
          <w:i/>
          <w:w w:val="90"/>
          <w:sz w:val="22"/>
        </w:rPr>
        <w:t>Hydromettallurgy</w:t>
      </w:r>
      <w:r>
        <w:rPr>
          <w:w w:val="90"/>
          <w:sz w:val="22"/>
        </w:rPr>
        <w:t>, 83, 132-140.</w:t>
      </w:r>
    </w:p>
    <w:p>
      <w:pPr>
        <w:spacing w:line="242" w:lineRule="auto" w:before="2"/>
        <w:ind w:left="474" w:right="132" w:hanging="341"/>
        <w:jc w:val="both"/>
        <w:rPr>
          <w:sz w:val="22"/>
        </w:rPr>
      </w:pPr>
      <w:r>
        <w:rPr>
          <w:sz w:val="22"/>
        </w:rPr>
        <w:t>Guzmán,</w:t>
      </w:r>
      <w:r>
        <w:rPr>
          <w:spacing w:val="-8"/>
          <w:sz w:val="22"/>
        </w:rPr>
        <w:t> </w:t>
      </w:r>
      <w:r>
        <w:rPr>
          <w:sz w:val="22"/>
        </w:rPr>
        <w:t>M.;</w:t>
      </w:r>
      <w:r>
        <w:rPr>
          <w:spacing w:val="-9"/>
          <w:sz w:val="22"/>
        </w:rPr>
        <w:t> </w:t>
      </w:r>
      <w:r>
        <w:rPr>
          <w:sz w:val="22"/>
        </w:rPr>
        <w:t>Guzmán,</w:t>
      </w:r>
      <w:r>
        <w:rPr>
          <w:spacing w:val="-8"/>
          <w:sz w:val="22"/>
        </w:rPr>
        <w:t> </w:t>
      </w:r>
      <w:r>
        <w:rPr>
          <w:sz w:val="22"/>
        </w:rPr>
        <w:t>G.;</w:t>
      </w:r>
      <w:r>
        <w:rPr>
          <w:spacing w:val="-8"/>
          <w:sz w:val="22"/>
        </w:rPr>
        <w:t> </w:t>
      </w:r>
      <w:r>
        <w:rPr>
          <w:sz w:val="22"/>
        </w:rPr>
        <w:t>Dille,</w:t>
      </w:r>
      <w:r>
        <w:rPr>
          <w:spacing w:val="-9"/>
          <w:sz w:val="22"/>
        </w:rPr>
        <w:t> </w:t>
      </w:r>
      <w:r>
        <w:rPr>
          <w:sz w:val="22"/>
        </w:rPr>
        <w:t>J.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8"/>
          <w:sz w:val="22"/>
        </w:rPr>
        <w:t> </w:t>
      </w:r>
      <w:r>
        <w:rPr>
          <w:sz w:val="22"/>
        </w:rPr>
        <w:t>Godet,</w:t>
      </w:r>
      <w:r>
        <w:rPr>
          <w:spacing w:val="-8"/>
          <w:sz w:val="22"/>
        </w:rPr>
        <w:t> </w:t>
      </w:r>
      <w:r>
        <w:rPr>
          <w:sz w:val="22"/>
        </w:rPr>
        <w:t>S.</w:t>
      </w:r>
      <w:r>
        <w:rPr>
          <w:spacing w:val="-8"/>
          <w:sz w:val="22"/>
        </w:rPr>
        <w:t> </w:t>
      </w:r>
      <w:r>
        <w:rPr>
          <w:sz w:val="22"/>
        </w:rPr>
        <w:t>(2008).</w:t>
      </w:r>
      <w:r>
        <w:rPr>
          <w:spacing w:val="-8"/>
          <w:sz w:val="22"/>
        </w:rPr>
        <w:t> </w:t>
      </w:r>
      <w:r>
        <w:rPr>
          <w:sz w:val="22"/>
        </w:rPr>
        <w:t>“Synthesis</w:t>
      </w:r>
      <w:r>
        <w:rPr>
          <w:spacing w:val="-9"/>
          <w:sz w:val="22"/>
        </w:rPr>
        <w:t> </w:t>
      </w:r>
      <w:r>
        <w:rPr>
          <w:sz w:val="22"/>
        </w:rPr>
        <w:t>of</w:t>
      </w:r>
      <w:r>
        <w:rPr>
          <w:spacing w:val="-9"/>
          <w:sz w:val="22"/>
        </w:rPr>
        <w:t> </w:t>
      </w:r>
      <w:r>
        <w:rPr>
          <w:sz w:val="22"/>
        </w:rPr>
        <w:t>silver</w:t>
      </w:r>
      <w:r>
        <w:rPr>
          <w:spacing w:val="-9"/>
          <w:sz w:val="22"/>
        </w:rPr>
        <w:t> </w:t>
      </w:r>
      <w:r>
        <w:rPr>
          <w:sz w:val="22"/>
        </w:rPr>
        <w:t>nano- particles by chemical reduction method and their antibacterial activity”. </w:t>
      </w:r>
      <w:r>
        <w:rPr>
          <w:rFonts w:ascii="Times New Roman" w:hAnsi="Times New Roman"/>
          <w:i/>
          <w:w w:val="95"/>
          <w:sz w:val="22"/>
        </w:rPr>
        <w:t>Proceedings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spacing w:val="-4"/>
          <w:w w:val="95"/>
          <w:sz w:val="22"/>
        </w:rPr>
        <w:t>World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Academy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of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Sci.,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Eng.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w w:val="95"/>
          <w:sz w:val="22"/>
        </w:rPr>
        <w:t>and</w:t>
      </w:r>
      <w:r>
        <w:rPr>
          <w:rFonts w:ascii="Times New Roman" w:hAnsi="Times New Roman"/>
          <w:i/>
          <w:spacing w:val="-32"/>
          <w:w w:val="95"/>
          <w:sz w:val="22"/>
        </w:rPr>
        <w:t> </w:t>
      </w:r>
      <w:r>
        <w:rPr>
          <w:rFonts w:ascii="Times New Roman" w:hAnsi="Times New Roman"/>
          <w:i/>
          <w:spacing w:val="-5"/>
          <w:w w:val="95"/>
          <w:sz w:val="22"/>
        </w:rPr>
        <w:t>Tech.</w:t>
      </w:r>
      <w:r>
        <w:rPr>
          <w:spacing w:val="-5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33,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2070-3740.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He, Junhui; </w:t>
      </w:r>
      <w:r>
        <w:rPr>
          <w:spacing w:val="-3"/>
        </w:rPr>
        <w:t>Kunitake, </w:t>
      </w:r>
      <w:r>
        <w:rPr>
          <w:spacing w:val="-15"/>
        </w:rPr>
        <w:t>T. </w:t>
      </w:r>
      <w:r>
        <w:rPr/>
        <w:t>y Nakao, A. (2003). </w:t>
      </w:r>
      <w:r>
        <w:rPr>
          <w:spacing w:val="-4"/>
        </w:rPr>
        <w:t>“Facile </w:t>
      </w:r>
      <w:r>
        <w:rPr/>
        <w:t>in situ synthesis of noble </w:t>
      </w:r>
      <w:r>
        <w:rPr>
          <w:w w:val="95"/>
        </w:rPr>
        <w:t>metal</w:t>
      </w:r>
      <w:r>
        <w:rPr>
          <w:spacing w:val="-19"/>
          <w:w w:val="95"/>
        </w:rPr>
        <w:t> </w:t>
      </w:r>
      <w:r>
        <w:rPr>
          <w:w w:val="95"/>
        </w:rPr>
        <w:t>nanoparticles</w:t>
      </w:r>
      <w:r>
        <w:rPr>
          <w:spacing w:val="-18"/>
          <w:w w:val="95"/>
        </w:rPr>
        <w:t> </w:t>
      </w:r>
      <w:r>
        <w:rPr>
          <w:w w:val="95"/>
        </w:rPr>
        <w:t>in</w:t>
      </w:r>
      <w:r>
        <w:rPr>
          <w:spacing w:val="-19"/>
          <w:w w:val="95"/>
        </w:rPr>
        <w:t> </w:t>
      </w:r>
      <w:r>
        <w:rPr>
          <w:w w:val="95"/>
        </w:rPr>
        <w:t>porous</w:t>
      </w:r>
      <w:r>
        <w:rPr>
          <w:spacing w:val="-19"/>
          <w:w w:val="95"/>
        </w:rPr>
        <w:t> </w:t>
      </w:r>
      <w:r>
        <w:rPr>
          <w:w w:val="95"/>
        </w:rPr>
        <w:t>cellulose</w:t>
      </w:r>
      <w:r>
        <w:rPr>
          <w:spacing w:val="-19"/>
          <w:w w:val="95"/>
        </w:rPr>
        <w:t> </w:t>
      </w:r>
      <w:r>
        <w:rPr>
          <w:w w:val="95"/>
        </w:rPr>
        <w:t>fibers”.</w:t>
      </w:r>
      <w:r>
        <w:rPr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25"/>
          <w:w w:val="95"/>
        </w:rPr>
        <w:t> </w:t>
      </w:r>
      <w:r>
        <w:rPr>
          <w:rFonts w:ascii="Times New Roman" w:hAnsi="Times New Roman"/>
          <w:i/>
          <w:w w:val="95"/>
        </w:rPr>
        <w:t>Matter</w:t>
      </w:r>
      <w:r>
        <w:rPr>
          <w:w w:val="95"/>
        </w:rPr>
        <w:t>.,</w:t>
      </w:r>
      <w:r>
        <w:rPr>
          <w:spacing w:val="-19"/>
          <w:w w:val="95"/>
        </w:rPr>
        <w:t> </w:t>
      </w:r>
      <w:r>
        <w:rPr>
          <w:w w:val="95"/>
        </w:rPr>
        <w:t>15,</w:t>
      </w:r>
      <w:r>
        <w:rPr>
          <w:spacing w:val="-19"/>
          <w:w w:val="95"/>
        </w:rPr>
        <w:t> </w:t>
      </w:r>
      <w:r>
        <w:rPr>
          <w:w w:val="95"/>
        </w:rPr>
        <w:t>4401-406.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Hule,</w:t>
      </w:r>
      <w:r>
        <w:rPr>
          <w:spacing w:val="-16"/>
        </w:rPr>
        <w:t> </w:t>
      </w:r>
      <w:r>
        <w:rPr/>
        <w:t>R.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Pochan,</w:t>
      </w:r>
      <w:r>
        <w:rPr>
          <w:spacing w:val="-16"/>
        </w:rPr>
        <w:t> </w:t>
      </w:r>
      <w:r>
        <w:rPr/>
        <w:t>D.</w:t>
      </w:r>
      <w:r>
        <w:rPr>
          <w:spacing w:val="-16"/>
        </w:rPr>
        <w:t> </w:t>
      </w:r>
      <w:r>
        <w:rPr/>
        <w:t>J.</w:t>
      </w:r>
      <w:r>
        <w:rPr>
          <w:spacing w:val="-16"/>
        </w:rPr>
        <w:t> </w:t>
      </w:r>
      <w:r>
        <w:rPr/>
        <w:t>(2007).</w:t>
      </w:r>
      <w:r>
        <w:rPr>
          <w:spacing w:val="-16"/>
        </w:rPr>
        <w:t> </w:t>
      </w:r>
      <w:r>
        <w:rPr>
          <w:spacing w:val="-3"/>
        </w:rPr>
        <w:t>“Polymer</w:t>
      </w:r>
      <w:r>
        <w:rPr>
          <w:spacing w:val="-16"/>
        </w:rPr>
        <w:t> </w:t>
      </w:r>
      <w:r>
        <w:rPr/>
        <w:t>nanocomposites</w:t>
      </w:r>
      <w:r>
        <w:rPr>
          <w:spacing w:val="-15"/>
        </w:rPr>
        <w:t> </w:t>
      </w:r>
      <w:r>
        <w:rPr/>
        <w:t>for</w:t>
      </w:r>
      <w:r>
        <w:rPr>
          <w:spacing w:val="-16"/>
        </w:rPr>
        <w:t> </w:t>
      </w:r>
      <w:r>
        <w:rPr/>
        <w:t>biomedical</w:t>
      </w:r>
      <w:r>
        <w:rPr>
          <w:spacing w:val="-16"/>
        </w:rPr>
        <w:t> </w:t>
      </w:r>
      <w:r>
        <w:rPr/>
        <w:t>ap- </w:t>
      </w:r>
      <w:r>
        <w:rPr>
          <w:w w:val="95"/>
        </w:rPr>
        <w:t>plications”.</w:t>
      </w:r>
      <w:r>
        <w:rPr>
          <w:spacing w:val="-12"/>
          <w:w w:val="95"/>
        </w:rPr>
        <w:t> </w:t>
      </w:r>
      <w:r>
        <w:rPr>
          <w:rFonts w:ascii="Times New Roman" w:hAnsi="Times New Roman"/>
          <w:i/>
          <w:w w:val="95"/>
        </w:rPr>
        <w:t>MRS</w:t>
      </w:r>
      <w:r>
        <w:rPr>
          <w:rFonts w:ascii="Times New Roman" w:hAnsi="Times New Roman"/>
          <w:i/>
          <w:spacing w:val="-19"/>
          <w:w w:val="95"/>
        </w:rPr>
        <w:t> </w:t>
      </w:r>
      <w:r>
        <w:rPr>
          <w:rFonts w:ascii="Times New Roman" w:hAnsi="Times New Roman"/>
          <w:i/>
          <w:w w:val="95"/>
        </w:rPr>
        <w:t>Bullettin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32,</w:t>
      </w:r>
      <w:r>
        <w:rPr>
          <w:spacing w:val="-12"/>
          <w:w w:val="95"/>
        </w:rPr>
        <w:t> </w:t>
      </w:r>
      <w:r>
        <w:rPr>
          <w:w w:val="95"/>
        </w:rPr>
        <w:t>354-358.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Kannan, R.; Rahing, </w:t>
      </w:r>
      <w:r>
        <w:rPr>
          <w:spacing w:val="-12"/>
        </w:rPr>
        <w:t>V.; </w:t>
      </w:r>
      <w:r>
        <w:rPr>
          <w:spacing w:val="-4"/>
        </w:rPr>
        <w:t>Cutler, </w:t>
      </w:r>
      <w:r>
        <w:rPr/>
        <w:t>C.; Pandrapragada, R.; Katti, K. K.; Kattumuri, </w:t>
      </w:r>
      <w:r>
        <w:rPr>
          <w:spacing w:val="-12"/>
        </w:rPr>
        <w:t>V.; </w:t>
      </w:r>
      <w:r>
        <w:rPr/>
        <w:t>Robertson, J. David; Casteel, Stan J.; Jurisson, Silvia; Smith, Charles; Boote,</w:t>
      </w:r>
      <w:r>
        <w:rPr>
          <w:spacing w:val="-23"/>
        </w:rPr>
        <w:t> </w:t>
      </w:r>
      <w:r>
        <w:rPr/>
        <w:t>Evan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Katti,</w:t>
      </w:r>
      <w:r>
        <w:rPr>
          <w:spacing w:val="-23"/>
        </w:rPr>
        <w:t> </w:t>
      </w:r>
      <w:r>
        <w:rPr/>
        <w:t>Kattesh</w:t>
      </w:r>
      <w:r>
        <w:rPr>
          <w:spacing w:val="-23"/>
        </w:rPr>
        <w:t> </w:t>
      </w:r>
      <w:r>
        <w:rPr>
          <w:spacing w:val="-17"/>
        </w:rPr>
        <w:t>V.</w:t>
      </w:r>
      <w:r>
        <w:rPr>
          <w:spacing w:val="-23"/>
        </w:rPr>
        <w:t> </w:t>
      </w:r>
      <w:r>
        <w:rPr/>
        <w:t>(2006).</w:t>
      </w:r>
      <w:r>
        <w:rPr>
          <w:spacing w:val="-23"/>
        </w:rPr>
        <w:t> </w:t>
      </w:r>
      <w:r>
        <w:rPr/>
        <w:t>“Nanocompatible</w:t>
      </w:r>
      <w:r>
        <w:rPr>
          <w:spacing w:val="-23"/>
        </w:rPr>
        <w:t> </w:t>
      </w:r>
      <w:r>
        <w:rPr/>
        <w:t>Chemistry</w:t>
      </w:r>
      <w:r>
        <w:rPr>
          <w:spacing w:val="-23"/>
        </w:rPr>
        <w:t> </w:t>
      </w:r>
      <w:r>
        <w:rPr>
          <w:spacing w:val="-2"/>
        </w:rPr>
        <w:t>toward </w:t>
      </w:r>
      <w:r>
        <w:rPr>
          <w:spacing w:val="-3"/>
        </w:rPr>
        <w:t>Fabrication</w:t>
      </w:r>
      <w:r>
        <w:rPr>
          <w:spacing w:val="-8"/>
        </w:rPr>
        <w:t> </w:t>
      </w:r>
      <w:r>
        <w:rPr/>
        <w:t>of</w:t>
      </w:r>
      <w:r>
        <w:rPr>
          <w:spacing w:val="-8"/>
        </w:rPr>
        <w:t> </w:t>
      </w:r>
      <w:r>
        <w:rPr>
          <w:spacing w:val="-3"/>
        </w:rPr>
        <w:t>Target-Specific</w:t>
      </w:r>
      <w:r>
        <w:rPr>
          <w:spacing w:val="-8"/>
        </w:rPr>
        <w:t> </w:t>
      </w:r>
      <w:r>
        <w:rPr/>
        <w:t>Gold</w:t>
      </w:r>
      <w:r>
        <w:rPr>
          <w:spacing w:val="-8"/>
        </w:rPr>
        <w:t> </w:t>
      </w:r>
      <w:r>
        <w:rPr/>
        <w:t>Nanoparticles”.</w:t>
      </w:r>
      <w:r>
        <w:rPr>
          <w:spacing w:val="-8"/>
        </w:rPr>
        <w:t> </w:t>
      </w:r>
      <w:r>
        <w:rPr>
          <w:rFonts w:ascii="Times New Roman" w:hAnsi="Times New Roman"/>
          <w:i/>
        </w:rPr>
        <w:t>J.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Am.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Chem.</w:t>
      </w:r>
      <w:r>
        <w:rPr>
          <w:rFonts w:ascii="Times New Roman" w:hAnsi="Times New Roman"/>
          <w:i/>
          <w:spacing w:val="-14"/>
        </w:rPr>
        <w:t> </w:t>
      </w:r>
      <w:r>
        <w:rPr>
          <w:rFonts w:ascii="Times New Roman" w:hAnsi="Times New Roman"/>
          <w:i/>
        </w:rPr>
        <w:t>Soc.</w:t>
      </w:r>
      <w:r>
        <w:rPr/>
        <w:t>,</w:t>
      </w:r>
      <w:r>
        <w:rPr>
          <w:spacing w:val="-8"/>
        </w:rPr>
        <w:t> </w:t>
      </w:r>
      <w:r>
        <w:rPr/>
        <w:t>128, 11342-11343.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Kattumuri, V.; Chandrasekhar, M.; Guhaa, S.; Raghuraman, K.; Katti, K. V.; Ghosh, K. y Patel, R. J. (2006). “Agarose-stabilized gold nanoparticles for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74" w:right="0" w:firstLine="3185"/>
        <w:jc w:val="left"/>
        <w:rPr>
          <w:sz w:val="19"/>
        </w:rPr>
      </w:pPr>
      <w:r>
        <w:rPr>
          <w:rFonts w:ascii="Times New Roman" w:hAnsi="Times New Roman"/>
          <w:i/>
          <w:w w:val="85"/>
          <w:sz w:val="19"/>
        </w:rPr>
        <w:t>Bionanocompósittos:</w:t>
      </w:r>
      <w:r>
        <w:rPr>
          <w:rFonts w:ascii="Times New Roman" w:hAnsi="Times New Roman"/>
          <w:i/>
          <w:spacing w:val="10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sínttesis</w:t>
      </w:r>
      <w:r>
        <w:rPr>
          <w:rFonts w:ascii="Times New Roman" w:hAnsi="Times New Roman"/>
          <w:i/>
          <w:spacing w:val="9"/>
          <w:w w:val="85"/>
          <w:sz w:val="19"/>
        </w:rPr>
        <w:t> </w:t>
      </w:r>
      <w:r>
        <w:rPr>
          <w:rFonts w:ascii="Times New Roman" w:hAnsi="Times New Roman"/>
          <w:i/>
          <w:w w:val="85"/>
          <w:sz w:val="19"/>
        </w:rPr>
        <w:t>susttenttables...</w:t>
        <w:tab/>
      </w:r>
      <w:r>
        <w:rPr>
          <w:w w:val="95"/>
          <w:sz w:val="19"/>
        </w:rPr>
        <w:t>265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1"/>
        <w:jc w:val="both"/>
      </w:pPr>
      <w:r>
        <w:rPr>
          <w:w w:val="95"/>
        </w:rPr>
        <w:t>surface-enhanced Raman spectroscopic detection of </w:t>
      </w:r>
      <w:r>
        <w:rPr>
          <w:rFonts w:ascii="Calibri" w:hAnsi="Calibri"/>
          <w:w w:val="95"/>
          <w:sz w:val="17"/>
        </w:rPr>
        <w:t>dna </w:t>
      </w:r>
      <w:r>
        <w:rPr>
          <w:w w:val="95"/>
        </w:rPr>
        <w:t>nucleosides”. </w:t>
      </w:r>
      <w:r>
        <w:rPr>
          <w:rFonts w:ascii="Times New Roman" w:hAnsi="Times New Roman"/>
          <w:i/>
          <w:w w:val="95"/>
        </w:rPr>
        <w:t>Appl. </w:t>
      </w:r>
      <w:r>
        <w:rPr>
          <w:rFonts w:ascii="Times New Roman" w:hAnsi="Times New Roman"/>
          <w:i/>
          <w:w w:val="90"/>
        </w:rPr>
        <w:t>Phy. Letttt.</w:t>
      </w:r>
      <w:r>
        <w:rPr>
          <w:w w:val="90"/>
        </w:rPr>
        <w:t>, 88, 153114-1 - 53114-3.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Kattumuri, </w:t>
      </w:r>
      <w:r>
        <w:rPr>
          <w:spacing w:val="-12"/>
        </w:rPr>
        <w:t>V.; </w:t>
      </w:r>
      <w:r>
        <w:rPr/>
        <w:t>Katti, K.; Bhaskaran, S.; Boote, E. J.; Casteel, S. </w:t>
      </w:r>
      <w:r>
        <w:rPr>
          <w:spacing w:val="-8"/>
        </w:rPr>
        <w:t>W.; </w:t>
      </w:r>
      <w:r>
        <w:rPr>
          <w:spacing w:val="-5"/>
        </w:rPr>
        <w:t>Fent, </w:t>
      </w:r>
      <w:r>
        <w:rPr/>
        <w:t>G. M.; Robertson,</w:t>
      </w:r>
      <w:r>
        <w:rPr>
          <w:spacing w:val="-10"/>
        </w:rPr>
        <w:t> </w:t>
      </w:r>
      <w:r>
        <w:rPr/>
        <w:t>D.</w:t>
      </w:r>
      <w:r>
        <w:rPr>
          <w:spacing w:val="-10"/>
        </w:rPr>
        <w:t> </w:t>
      </w:r>
      <w:r>
        <w:rPr/>
        <w:t>J.;</w:t>
      </w:r>
      <w:r>
        <w:rPr>
          <w:spacing w:val="-9"/>
        </w:rPr>
        <w:t> </w:t>
      </w:r>
      <w:r>
        <w:rPr/>
        <w:t>Chandrasekhar,</w:t>
      </w:r>
      <w:r>
        <w:rPr>
          <w:spacing w:val="-10"/>
        </w:rPr>
        <w:t> </w:t>
      </w:r>
      <w:r>
        <w:rPr/>
        <w:t>M.;</w:t>
      </w:r>
      <w:r>
        <w:rPr>
          <w:spacing w:val="-10"/>
        </w:rPr>
        <w:t> </w:t>
      </w:r>
      <w:r>
        <w:rPr/>
        <w:t>Kannan,</w:t>
      </w:r>
      <w:r>
        <w:rPr>
          <w:spacing w:val="-9"/>
        </w:rPr>
        <w:t> </w:t>
      </w:r>
      <w:r>
        <w:rPr/>
        <w:t>R.</w:t>
      </w:r>
      <w:r>
        <w:rPr>
          <w:spacing w:val="-10"/>
        </w:rPr>
        <w:t> </w:t>
      </w:r>
      <w:r>
        <w:rPr/>
        <w:t>y</w:t>
      </w:r>
      <w:r>
        <w:rPr>
          <w:spacing w:val="-9"/>
        </w:rPr>
        <w:t> </w:t>
      </w:r>
      <w:r>
        <w:rPr/>
        <w:t>Katti,</w:t>
      </w:r>
      <w:r>
        <w:rPr>
          <w:spacing w:val="-9"/>
        </w:rPr>
        <w:t> </w:t>
      </w:r>
      <w:r>
        <w:rPr/>
        <w:t>K.</w:t>
      </w:r>
      <w:r>
        <w:rPr>
          <w:spacing w:val="-10"/>
        </w:rPr>
        <w:t> </w:t>
      </w:r>
      <w:r>
        <w:rPr>
          <w:spacing w:val="-17"/>
        </w:rPr>
        <w:t>V.</w:t>
      </w:r>
      <w:r>
        <w:rPr>
          <w:spacing w:val="-10"/>
        </w:rPr>
        <w:t> </w:t>
      </w:r>
      <w:r>
        <w:rPr/>
        <w:t>(2007).</w:t>
      </w:r>
      <w:r>
        <w:rPr>
          <w:spacing w:val="-9"/>
        </w:rPr>
        <w:t> </w:t>
      </w:r>
      <w:r>
        <w:rPr/>
        <w:t>“Gum Arabic</w:t>
      </w:r>
      <w:r>
        <w:rPr>
          <w:spacing w:val="-14"/>
        </w:rPr>
        <w:t> </w:t>
      </w:r>
      <w:r>
        <w:rPr/>
        <w:t>as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phytochemical</w:t>
      </w:r>
      <w:r>
        <w:rPr>
          <w:spacing w:val="-14"/>
        </w:rPr>
        <w:t> </w:t>
      </w:r>
      <w:r>
        <w:rPr/>
        <w:t>construct</w:t>
      </w:r>
      <w:r>
        <w:rPr>
          <w:spacing w:val="-14"/>
        </w:rPr>
        <w:t> </w:t>
      </w:r>
      <w:r>
        <w:rPr/>
        <w:t>for</w:t>
      </w:r>
      <w:r>
        <w:rPr>
          <w:spacing w:val="-14"/>
        </w:rPr>
        <w:t> </w:t>
      </w:r>
      <w:r>
        <w:rPr/>
        <w:t>the</w:t>
      </w:r>
      <w:r>
        <w:rPr>
          <w:spacing w:val="-14"/>
        </w:rPr>
        <w:t> </w:t>
      </w:r>
      <w:r>
        <w:rPr/>
        <w:t>stabilization</w:t>
      </w:r>
      <w:r>
        <w:rPr>
          <w:spacing w:val="-14"/>
        </w:rPr>
        <w:t> </w:t>
      </w:r>
      <w:r>
        <w:rPr/>
        <w:t>of</w:t>
      </w:r>
      <w:r>
        <w:rPr>
          <w:spacing w:val="-14"/>
        </w:rPr>
        <w:t> </w:t>
      </w:r>
      <w:r>
        <w:rPr/>
        <w:t>gold</w:t>
      </w:r>
      <w:r>
        <w:rPr>
          <w:spacing w:val="-14"/>
        </w:rPr>
        <w:t> </w:t>
      </w:r>
      <w:r>
        <w:rPr/>
        <w:t>nanopar- </w:t>
      </w:r>
      <w:r>
        <w:rPr>
          <w:w w:val="95"/>
        </w:rPr>
        <w:t>ticles: </w:t>
      </w:r>
      <w:r>
        <w:rPr>
          <w:rFonts w:ascii="Times New Roman" w:hAnsi="Times New Roman"/>
          <w:i/>
          <w:w w:val="95"/>
        </w:rPr>
        <w:t>in vivo </w:t>
      </w:r>
      <w:r>
        <w:rPr>
          <w:w w:val="95"/>
        </w:rPr>
        <w:t>pharmacokinetics and X-ray-contrast-imaging studies”. </w:t>
      </w:r>
      <w:r>
        <w:rPr>
          <w:rFonts w:ascii="Times New Roman" w:hAnsi="Times New Roman"/>
          <w:i/>
          <w:w w:val="95"/>
        </w:rPr>
        <w:t>Small</w:t>
      </w:r>
      <w:r>
        <w:rPr>
          <w:w w:val="95"/>
        </w:rPr>
        <w:t>, </w:t>
      </w:r>
      <w:r>
        <w:rPr>
          <w:w w:val="90"/>
        </w:rPr>
        <w:t>3(2),</w:t>
      </w:r>
      <w:r>
        <w:rPr>
          <w:spacing w:val="21"/>
          <w:w w:val="90"/>
        </w:rPr>
        <w:t> </w:t>
      </w:r>
      <w:r>
        <w:rPr>
          <w:w w:val="90"/>
        </w:rPr>
        <w:t>333-341.</w:t>
      </w:r>
    </w:p>
    <w:p>
      <w:pPr>
        <w:pStyle w:val="BodyText"/>
        <w:spacing w:line="257" w:lineRule="exact"/>
        <w:ind w:left="133"/>
      </w:pPr>
      <w:r>
        <w:rPr/>
        <w:t>Kim, M.; Ho Jang, J.; Hun Han, J.; Lee, Y.  W.; Cho, S.; Son, S. Y.; Hulme, J.;   Choi,</w:t>
      </w:r>
    </w:p>
    <w:p>
      <w:pPr>
        <w:pStyle w:val="ListParagraph"/>
        <w:numPr>
          <w:ilvl w:val="0"/>
          <w:numId w:val="38"/>
        </w:numPr>
        <w:tabs>
          <w:tab w:pos="656" w:val="left" w:leader="none"/>
        </w:tabs>
        <w:spacing w:line="240" w:lineRule="auto" w:before="2" w:after="0"/>
        <w:ind w:left="655" w:right="0" w:hanging="181"/>
        <w:jc w:val="both"/>
        <w:rPr>
          <w:rFonts w:ascii="Times New Roman" w:hAnsi="Times New Roman"/>
          <w:i/>
          <w:sz w:val="22"/>
        </w:rPr>
      </w:pPr>
      <w:r>
        <w:rPr>
          <w:spacing w:val="-1"/>
          <w:w w:val="104"/>
          <w:sz w:val="22"/>
        </w:rPr>
        <w:t>S.</w:t>
      </w:r>
      <w:r>
        <w:rPr>
          <w:w w:val="104"/>
          <w:sz w:val="22"/>
        </w:rPr>
        <w:t>;</w:t>
      </w:r>
      <w:r>
        <w:rPr>
          <w:sz w:val="22"/>
        </w:rPr>
        <w:t> </w:t>
      </w:r>
      <w:r>
        <w:rPr>
          <w:spacing w:val="-12"/>
          <w:w w:val="95"/>
          <w:sz w:val="22"/>
        </w:rPr>
        <w:t>P</w:t>
      </w:r>
      <w:r>
        <w:rPr>
          <w:spacing w:val="-1"/>
          <w:w w:val="96"/>
          <w:sz w:val="22"/>
        </w:rPr>
        <w:t>aik</w:t>
      </w:r>
      <w:r>
        <w:rPr>
          <w:w w:val="96"/>
          <w:sz w:val="22"/>
        </w:rPr>
        <w:t>,</w:t>
      </w:r>
      <w:r>
        <w:rPr>
          <w:sz w:val="22"/>
        </w:rPr>
        <w:t> </w:t>
      </w:r>
      <w:r>
        <w:rPr>
          <w:w w:val="115"/>
          <w:sz w:val="22"/>
        </w:rPr>
        <w:t>H.</w:t>
      </w:r>
      <w:r>
        <w:rPr>
          <w:sz w:val="22"/>
        </w:rPr>
        <w:t> </w:t>
      </w:r>
      <w:r>
        <w:rPr>
          <w:spacing w:val="-1"/>
          <w:w w:val="125"/>
          <w:sz w:val="22"/>
        </w:rPr>
        <w:t>J</w:t>
      </w:r>
      <w:r>
        <w:rPr>
          <w:w w:val="125"/>
          <w:sz w:val="22"/>
        </w:rPr>
        <w:t>.</w:t>
      </w:r>
      <w:r>
        <w:rPr>
          <w:sz w:val="22"/>
        </w:rPr>
        <w:t> </w:t>
      </w:r>
      <w:r>
        <w:rPr>
          <w:w w:val="84"/>
          <w:sz w:val="22"/>
        </w:rPr>
        <w:t>y</w:t>
      </w:r>
      <w:r>
        <w:rPr>
          <w:sz w:val="22"/>
        </w:rPr>
        <w:t> </w:t>
      </w:r>
      <w:r>
        <w:rPr>
          <w:spacing w:val="-1"/>
          <w:w w:val="98"/>
          <w:sz w:val="22"/>
        </w:rPr>
        <w:t>Soo</w:t>
      </w:r>
      <w:r>
        <w:rPr>
          <w:w w:val="98"/>
          <w:sz w:val="22"/>
        </w:rPr>
        <w:t>,</w:t>
      </w:r>
      <w:r>
        <w:rPr>
          <w:sz w:val="22"/>
        </w:rPr>
        <w:t> </w:t>
      </w:r>
      <w:r>
        <w:rPr>
          <w:spacing w:val="-1"/>
          <w:w w:val="105"/>
          <w:sz w:val="22"/>
        </w:rPr>
        <w:t>S</w:t>
      </w:r>
      <w:r>
        <w:rPr>
          <w:w w:val="105"/>
          <w:sz w:val="22"/>
        </w:rPr>
        <w:t>.</w:t>
      </w:r>
      <w:r>
        <w:rPr>
          <w:sz w:val="22"/>
        </w:rPr>
        <w:t> </w:t>
      </w:r>
      <w:r>
        <w:rPr>
          <w:spacing w:val="-1"/>
          <w:w w:val="89"/>
          <w:sz w:val="22"/>
        </w:rPr>
        <w:t>(2009)</w:t>
      </w:r>
      <w:r>
        <w:rPr>
          <w:w w:val="89"/>
          <w:sz w:val="22"/>
        </w:rPr>
        <w:t>.</w:t>
      </w:r>
      <w:r>
        <w:rPr>
          <w:sz w:val="22"/>
        </w:rPr>
        <w:t> </w:t>
      </w:r>
      <w:r>
        <w:rPr>
          <w:spacing w:val="-1"/>
          <w:w w:val="108"/>
          <w:sz w:val="22"/>
        </w:rPr>
        <w:t>“</w:t>
      </w:r>
      <w:r>
        <w:rPr>
          <w:rFonts w:ascii="Calibri" w:hAnsi="Calibri"/>
          <w:w w:val="108"/>
          <w:sz w:val="17"/>
        </w:rPr>
        <w:t>m</w:t>
      </w:r>
      <w:r>
        <w:rPr>
          <w:rFonts w:ascii="Calibri" w:hAnsi="Calibri"/>
          <w:w w:val="117"/>
          <w:sz w:val="17"/>
        </w:rPr>
        <w:t>w</w:t>
      </w:r>
      <w:r>
        <w:rPr>
          <w:rFonts w:ascii="Calibri" w:hAnsi="Calibri"/>
          <w:w w:val="157"/>
          <w:sz w:val="17"/>
        </w:rPr>
        <w:t>c</w:t>
      </w:r>
      <w:r>
        <w:rPr>
          <w:rFonts w:ascii="Calibri" w:hAnsi="Calibri"/>
          <w:w w:val="145"/>
          <w:sz w:val="17"/>
        </w:rPr>
        <w:t>n</w:t>
      </w:r>
      <w:r>
        <w:rPr>
          <w:rFonts w:ascii="Calibri" w:hAnsi="Calibri"/>
          <w:spacing w:val="-1"/>
          <w:w w:val="197"/>
          <w:sz w:val="17"/>
        </w:rPr>
        <w:t>t</w:t>
      </w:r>
      <w:r>
        <w:rPr>
          <w:w w:val="76"/>
          <w:sz w:val="22"/>
        </w:rPr>
        <w:t>/</w:t>
      </w:r>
      <w:r>
        <w:rPr>
          <w:spacing w:val="-15"/>
          <w:w w:val="76"/>
          <w:sz w:val="22"/>
        </w:rPr>
        <w:t>F</w:t>
      </w:r>
      <w:r>
        <w:rPr>
          <w:spacing w:val="-1"/>
          <w:w w:val="93"/>
          <w:sz w:val="22"/>
        </w:rPr>
        <w:t>ibri</w:t>
      </w:r>
      <w:r>
        <w:rPr>
          <w:w w:val="93"/>
          <w:sz w:val="22"/>
        </w:rPr>
        <w:t>n</w:t>
      </w:r>
      <w:r>
        <w:rPr>
          <w:sz w:val="22"/>
        </w:rPr>
        <w:t> </w:t>
      </w:r>
      <w:r>
        <w:rPr>
          <w:spacing w:val="-1"/>
          <w:w w:val="93"/>
          <w:sz w:val="22"/>
        </w:rPr>
        <w:t>Bionanocomposite</w:t>
      </w:r>
      <w:r>
        <w:rPr>
          <w:w w:val="93"/>
          <w:sz w:val="22"/>
        </w:rPr>
        <w:t>s</w:t>
      </w:r>
      <w:r>
        <w:rPr>
          <w:spacing w:val="1"/>
          <w:sz w:val="22"/>
        </w:rPr>
        <w:t> </w:t>
      </w:r>
      <w:r>
        <w:rPr>
          <w:w w:val="87"/>
          <w:sz w:val="22"/>
        </w:rPr>
        <w:t>by</w:t>
      </w:r>
      <w:r>
        <w:rPr>
          <w:sz w:val="22"/>
        </w:rPr>
        <w:t> </w:t>
      </w:r>
      <w:r>
        <w:rPr>
          <w:rFonts w:ascii="Times New Roman" w:hAnsi="Times New Roman"/>
          <w:i/>
          <w:w w:val="96"/>
          <w:sz w:val="22"/>
        </w:rPr>
        <w:t>in</w:t>
      </w:r>
      <w:r>
        <w:rPr>
          <w:rFonts w:ascii="Times New Roman" w:hAnsi="Times New Roman"/>
          <w:i/>
          <w:spacing w:val="-7"/>
          <w:sz w:val="22"/>
        </w:rPr>
        <w:t> </w:t>
      </w:r>
      <w:r>
        <w:rPr>
          <w:rFonts w:ascii="Times New Roman" w:hAnsi="Times New Roman"/>
          <w:i/>
          <w:spacing w:val="-1"/>
          <w:w w:val="75"/>
          <w:sz w:val="22"/>
        </w:rPr>
        <w:t>sittu</w:t>
      </w:r>
    </w:p>
    <w:p>
      <w:pPr>
        <w:spacing w:before="1"/>
        <w:ind w:left="473" w:right="0" w:firstLine="0"/>
        <w:jc w:val="both"/>
        <w:rPr>
          <w:sz w:val="22"/>
        </w:rPr>
      </w:pPr>
      <w:r>
        <w:rPr>
          <w:w w:val="95"/>
          <w:sz w:val="22"/>
        </w:rPr>
        <w:t>Enzymatic Polymerization”. </w:t>
      </w:r>
      <w:r>
        <w:rPr>
          <w:rFonts w:ascii="Times New Roman" w:hAnsi="Times New Roman"/>
          <w:i/>
          <w:w w:val="95"/>
          <w:sz w:val="22"/>
        </w:rPr>
        <w:t>Bull. Korean Chem. Soc.</w:t>
      </w:r>
      <w:r>
        <w:rPr>
          <w:w w:val="95"/>
          <w:sz w:val="22"/>
        </w:rPr>
        <w:t>, 30, 405-408.</w:t>
      </w:r>
    </w:p>
    <w:p>
      <w:pPr>
        <w:pStyle w:val="BodyText"/>
        <w:spacing w:line="242" w:lineRule="auto" w:before="2"/>
        <w:ind w:left="473" w:right="132" w:hanging="341"/>
        <w:jc w:val="both"/>
      </w:pPr>
      <w:r>
        <w:rPr/>
        <w:t>Klaus</w:t>
      </w:r>
      <w:r>
        <w:rPr>
          <w:spacing w:val="-8"/>
        </w:rPr>
        <w:t> </w:t>
      </w:r>
      <w:r>
        <w:rPr>
          <w:spacing w:val="-10"/>
        </w:rPr>
        <w:t>T.;</w:t>
      </w:r>
      <w:r>
        <w:rPr>
          <w:spacing w:val="-8"/>
        </w:rPr>
        <w:t> </w:t>
      </w:r>
      <w:r>
        <w:rPr>
          <w:spacing w:val="-5"/>
        </w:rPr>
        <w:t>Joerger,</w:t>
      </w:r>
      <w:r>
        <w:rPr>
          <w:spacing w:val="-8"/>
        </w:rPr>
        <w:t> </w:t>
      </w:r>
      <w:r>
        <w:rPr/>
        <w:t>R.;</w:t>
      </w:r>
      <w:r>
        <w:rPr>
          <w:spacing w:val="-8"/>
        </w:rPr>
        <w:t> </w:t>
      </w:r>
      <w:r>
        <w:rPr/>
        <w:t>Olsson,</w:t>
      </w:r>
      <w:r>
        <w:rPr>
          <w:spacing w:val="-8"/>
        </w:rPr>
        <w:t> </w:t>
      </w:r>
      <w:r>
        <w:rPr/>
        <w:t>E.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Granqvist,</w:t>
      </w:r>
      <w:r>
        <w:rPr>
          <w:spacing w:val="-8"/>
        </w:rPr>
        <w:t> </w:t>
      </w:r>
      <w:r>
        <w:rPr/>
        <w:t>C.</w:t>
      </w:r>
      <w:r>
        <w:rPr>
          <w:spacing w:val="-8"/>
        </w:rPr>
        <w:t> </w:t>
      </w:r>
      <w:r>
        <w:rPr/>
        <w:t>G.</w:t>
      </w:r>
      <w:r>
        <w:rPr>
          <w:spacing w:val="-8"/>
        </w:rPr>
        <w:t> </w:t>
      </w:r>
      <w:r>
        <w:rPr/>
        <w:t>(1999).</w:t>
      </w:r>
      <w:r>
        <w:rPr>
          <w:spacing w:val="-8"/>
        </w:rPr>
        <w:t> </w:t>
      </w:r>
      <w:r>
        <w:rPr/>
        <w:t>“Silver-based</w:t>
      </w:r>
      <w:r>
        <w:rPr>
          <w:spacing w:val="-9"/>
        </w:rPr>
        <w:t> </w:t>
      </w:r>
      <w:r>
        <w:rPr/>
        <w:t>crystal- </w:t>
      </w:r>
      <w:r>
        <w:rPr>
          <w:w w:val="95"/>
        </w:rPr>
        <w:t>line</w:t>
      </w:r>
      <w:r>
        <w:rPr>
          <w:spacing w:val="-9"/>
          <w:w w:val="95"/>
        </w:rPr>
        <w:t> </w:t>
      </w:r>
      <w:r>
        <w:rPr>
          <w:w w:val="95"/>
        </w:rPr>
        <w:t>nanoparticles,</w:t>
      </w:r>
      <w:r>
        <w:rPr>
          <w:spacing w:val="-8"/>
          <w:w w:val="95"/>
        </w:rPr>
        <w:t> </w:t>
      </w:r>
      <w:r>
        <w:rPr>
          <w:w w:val="95"/>
        </w:rPr>
        <w:t>microbially</w:t>
      </w:r>
      <w:r>
        <w:rPr>
          <w:spacing w:val="-9"/>
          <w:w w:val="95"/>
        </w:rPr>
        <w:t> </w:t>
      </w:r>
      <w:r>
        <w:rPr>
          <w:w w:val="95"/>
        </w:rPr>
        <w:t>fabricated”.</w:t>
      </w:r>
      <w:r>
        <w:rPr>
          <w:spacing w:val="-9"/>
          <w:w w:val="95"/>
        </w:rPr>
        <w:t> </w:t>
      </w:r>
      <w:r>
        <w:rPr>
          <w:rFonts w:ascii="Times New Roman" w:hAnsi="Times New Roman"/>
          <w:i/>
          <w:w w:val="95"/>
        </w:rPr>
        <w:t>PNAS</w:t>
      </w:r>
      <w:r>
        <w:rPr>
          <w:w w:val="95"/>
        </w:rPr>
        <w:t>,</w:t>
      </w:r>
      <w:r>
        <w:rPr>
          <w:spacing w:val="-9"/>
          <w:w w:val="95"/>
        </w:rPr>
        <w:t> </w:t>
      </w:r>
      <w:r>
        <w:rPr>
          <w:w w:val="95"/>
        </w:rPr>
        <w:t>96,</w:t>
      </w:r>
      <w:r>
        <w:rPr>
          <w:spacing w:val="-9"/>
          <w:w w:val="95"/>
        </w:rPr>
        <w:t> </w:t>
      </w:r>
      <w:r>
        <w:rPr>
          <w:w w:val="95"/>
        </w:rPr>
        <w:t>13611-13614.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pacing w:val="-5"/>
          <w:sz w:val="22"/>
        </w:rPr>
        <w:t>Kuber, </w:t>
      </w:r>
      <w:r>
        <w:rPr>
          <w:sz w:val="22"/>
        </w:rPr>
        <w:t>B.</w:t>
      </w:r>
      <w:r>
        <w:rPr>
          <w:spacing w:val="-5"/>
          <w:sz w:val="22"/>
        </w:rPr>
        <w:t> </w:t>
      </w:r>
      <w:r>
        <w:rPr>
          <w:sz w:val="22"/>
        </w:rPr>
        <w:t>C.</w:t>
      </w:r>
      <w:r>
        <w:rPr>
          <w:spacing w:val="-5"/>
          <w:sz w:val="22"/>
        </w:rPr>
        <w:t> </w:t>
      </w:r>
      <w:r>
        <w:rPr>
          <w:sz w:val="22"/>
        </w:rPr>
        <w:t>y</w:t>
      </w:r>
      <w:r>
        <w:rPr>
          <w:spacing w:val="-5"/>
          <w:sz w:val="22"/>
        </w:rPr>
        <w:t> </w:t>
      </w:r>
      <w:r>
        <w:rPr>
          <w:sz w:val="22"/>
        </w:rPr>
        <w:t>D’souza,</w:t>
      </w:r>
      <w:r>
        <w:rPr>
          <w:spacing w:val="-5"/>
          <w:sz w:val="22"/>
        </w:rPr>
        <w:t> </w:t>
      </w:r>
      <w:r>
        <w:rPr>
          <w:sz w:val="22"/>
        </w:rPr>
        <w:t>S.</w:t>
      </w:r>
      <w:r>
        <w:rPr>
          <w:spacing w:val="-5"/>
          <w:sz w:val="22"/>
        </w:rPr>
        <w:t> </w:t>
      </w:r>
      <w:r>
        <w:rPr>
          <w:spacing w:val="-13"/>
          <w:sz w:val="22"/>
        </w:rPr>
        <w:t>F.</w:t>
      </w:r>
      <w:r>
        <w:rPr>
          <w:spacing w:val="-5"/>
          <w:sz w:val="22"/>
        </w:rPr>
        <w:t> </w:t>
      </w:r>
      <w:r>
        <w:rPr>
          <w:sz w:val="22"/>
        </w:rPr>
        <w:t>(2006).</w:t>
      </w:r>
      <w:r>
        <w:rPr>
          <w:spacing w:val="-4"/>
          <w:sz w:val="22"/>
        </w:rPr>
        <w:t> </w:t>
      </w:r>
      <w:r>
        <w:rPr>
          <w:sz w:val="22"/>
        </w:rPr>
        <w:t>“Extracellular</w:t>
      </w:r>
      <w:r>
        <w:rPr>
          <w:spacing w:val="-5"/>
          <w:sz w:val="22"/>
        </w:rPr>
        <w:t> </w:t>
      </w:r>
      <w:r>
        <w:rPr>
          <w:sz w:val="22"/>
        </w:rPr>
        <w:t>biosynthesis</w:t>
      </w:r>
      <w:r>
        <w:rPr>
          <w:spacing w:val="-5"/>
          <w:sz w:val="22"/>
        </w:rPr>
        <w:t> </w:t>
      </w:r>
      <w:r>
        <w:rPr>
          <w:sz w:val="22"/>
        </w:rPr>
        <w:t>of</w:t>
      </w:r>
      <w:r>
        <w:rPr>
          <w:spacing w:val="-5"/>
          <w:sz w:val="22"/>
        </w:rPr>
        <w:t> </w:t>
      </w:r>
      <w:r>
        <w:rPr>
          <w:sz w:val="22"/>
        </w:rPr>
        <w:t>silver</w:t>
      </w:r>
      <w:r>
        <w:rPr>
          <w:spacing w:val="-5"/>
          <w:sz w:val="22"/>
        </w:rPr>
        <w:t> </w:t>
      </w:r>
      <w:r>
        <w:rPr>
          <w:sz w:val="22"/>
        </w:rPr>
        <w:t>nano- particles</w:t>
      </w:r>
      <w:r>
        <w:rPr>
          <w:spacing w:val="-10"/>
          <w:sz w:val="22"/>
        </w:rPr>
        <w:t> </w:t>
      </w:r>
      <w:r>
        <w:rPr>
          <w:sz w:val="22"/>
        </w:rPr>
        <w:t>using</w:t>
      </w:r>
      <w:r>
        <w:rPr>
          <w:spacing w:val="-10"/>
          <w:sz w:val="22"/>
        </w:rPr>
        <w:t> </w:t>
      </w:r>
      <w:r>
        <w:rPr>
          <w:sz w:val="22"/>
        </w:rPr>
        <w:t>the</w:t>
      </w:r>
      <w:r>
        <w:rPr>
          <w:spacing w:val="-10"/>
          <w:sz w:val="22"/>
        </w:rPr>
        <w:t> </w:t>
      </w:r>
      <w:r>
        <w:rPr>
          <w:sz w:val="22"/>
        </w:rPr>
        <w:t>fungus</w:t>
      </w:r>
      <w:r>
        <w:rPr>
          <w:spacing w:val="-10"/>
          <w:sz w:val="22"/>
        </w:rPr>
        <w:t> </w:t>
      </w:r>
      <w:r>
        <w:rPr>
          <w:rFonts w:ascii="Times New Roman" w:hAnsi="Times New Roman"/>
          <w:i/>
          <w:sz w:val="22"/>
        </w:rPr>
        <w:t>Aspergillus</w:t>
      </w:r>
      <w:r>
        <w:rPr>
          <w:rFonts w:ascii="Times New Roman" w:hAnsi="Times New Roman"/>
          <w:i/>
          <w:spacing w:val="-16"/>
          <w:sz w:val="22"/>
        </w:rPr>
        <w:t> </w:t>
      </w:r>
      <w:r>
        <w:rPr>
          <w:rFonts w:ascii="Times New Roman" w:hAnsi="Times New Roman"/>
          <w:i/>
          <w:sz w:val="22"/>
        </w:rPr>
        <w:t>fumigattes</w:t>
      </w:r>
      <w:r>
        <w:rPr>
          <w:sz w:val="22"/>
        </w:rPr>
        <w:t>”.</w:t>
      </w:r>
      <w:r>
        <w:rPr>
          <w:spacing w:val="-10"/>
          <w:sz w:val="22"/>
        </w:rPr>
        <w:t> </w:t>
      </w:r>
      <w:r>
        <w:rPr>
          <w:rFonts w:ascii="Times New Roman" w:hAnsi="Times New Roman"/>
          <w:i/>
          <w:sz w:val="22"/>
        </w:rPr>
        <w:t>Colloids</w:t>
      </w:r>
      <w:r>
        <w:rPr>
          <w:rFonts w:ascii="Times New Roman" w:hAnsi="Times New Roman"/>
          <w:i/>
          <w:spacing w:val="-16"/>
          <w:sz w:val="22"/>
        </w:rPr>
        <w:t> </w:t>
      </w:r>
      <w:r>
        <w:rPr>
          <w:rFonts w:ascii="Times New Roman" w:hAnsi="Times New Roman"/>
          <w:i/>
          <w:sz w:val="22"/>
        </w:rPr>
        <w:t>and</w:t>
      </w:r>
      <w:r>
        <w:rPr>
          <w:rFonts w:ascii="Times New Roman" w:hAnsi="Times New Roman"/>
          <w:i/>
          <w:spacing w:val="-16"/>
          <w:sz w:val="22"/>
        </w:rPr>
        <w:t> </w:t>
      </w:r>
      <w:r>
        <w:rPr>
          <w:rFonts w:ascii="Times New Roman" w:hAnsi="Times New Roman"/>
          <w:i/>
          <w:sz w:val="22"/>
        </w:rPr>
        <w:t>Surfaces.</w:t>
      </w:r>
      <w:r>
        <w:rPr>
          <w:rFonts w:ascii="Times New Roman" w:hAnsi="Times New Roman"/>
          <w:i/>
          <w:spacing w:val="-16"/>
          <w:sz w:val="22"/>
        </w:rPr>
        <w:t> </w:t>
      </w:r>
      <w:r>
        <w:rPr>
          <w:rFonts w:ascii="Times New Roman" w:hAnsi="Times New Roman"/>
          <w:i/>
          <w:sz w:val="22"/>
        </w:rPr>
        <w:t>B, </w:t>
      </w:r>
      <w:r>
        <w:rPr>
          <w:rFonts w:ascii="Times New Roman" w:hAnsi="Times New Roman"/>
          <w:i/>
          <w:w w:val="90"/>
          <w:sz w:val="22"/>
        </w:rPr>
        <w:t>Biointterfaces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47,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160-164.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7"/>
        </w:rPr>
        <w:t>Kumar,</w:t>
      </w:r>
      <w:r>
        <w:rPr>
          <w:spacing w:val="-19"/>
        </w:rPr>
        <w:t> </w:t>
      </w:r>
      <w:r>
        <w:rPr/>
        <w:t>A.;</w:t>
      </w:r>
      <w:r>
        <w:rPr>
          <w:spacing w:val="-19"/>
        </w:rPr>
        <w:t> </w:t>
      </w:r>
      <w:r>
        <w:rPr>
          <w:spacing w:val="-7"/>
        </w:rPr>
        <w:t>Kumar-Vemula,</w:t>
      </w:r>
      <w:r>
        <w:rPr>
          <w:spacing w:val="-19"/>
        </w:rPr>
        <w:t> </w:t>
      </w:r>
      <w:r>
        <w:rPr>
          <w:spacing w:val="-14"/>
        </w:rPr>
        <w:t>P.;</w:t>
      </w:r>
      <w:r>
        <w:rPr>
          <w:spacing w:val="-19"/>
        </w:rPr>
        <w:t> </w:t>
      </w:r>
      <w:r>
        <w:rPr>
          <w:spacing w:val="-3"/>
        </w:rPr>
        <w:t>Ajayan</w:t>
      </w:r>
      <w:r>
        <w:rPr>
          <w:spacing w:val="-19"/>
        </w:rPr>
        <w:t> </w:t>
      </w:r>
      <w:r>
        <w:rPr>
          <w:spacing w:val="-20"/>
        </w:rPr>
        <w:t>P.</w:t>
      </w:r>
      <w:r>
        <w:rPr>
          <w:spacing w:val="-19"/>
        </w:rPr>
        <w:t> </w:t>
      </w:r>
      <w:r>
        <w:rPr/>
        <w:t>M.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</w:rPr>
        <w:t>John,</w:t>
      </w:r>
      <w:r>
        <w:rPr>
          <w:spacing w:val="-19"/>
        </w:rPr>
        <w:t> </w:t>
      </w:r>
      <w:r>
        <w:rPr/>
        <w:t>G.</w:t>
      </w:r>
      <w:r>
        <w:rPr>
          <w:spacing w:val="-19"/>
        </w:rPr>
        <w:t> </w:t>
      </w:r>
      <w:r>
        <w:rPr>
          <w:spacing w:val="-3"/>
        </w:rPr>
        <w:t>(2008).</w:t>
      </w:r>
      <w:r>
        <w:rPr>
          <w:spacing w:val="-19"/>
        </w:rPr>
        <w:t> </w:t>
      </w:r>
      <w:r>
        <w:rPr/>
        <w:t>“Silver</w:t>
      </w:r>
      <w:r>
        <w:rPr>
          <w:spacing w:val="-19"/>
        </w:rPr>
        <w:t> </w:t>
      </w:r>
      <w:r>
        <w:rPr>
          <w:spacing w:val="-3"/>
        </w:rPr>
        <w:t>nanoparticle- </w:t>
      </w:r>
      <w:r>
        <w:rPr>
          <w:w w:val="95"/>
        </w:rPr>
        <w:t>embedded</w:t>
      </w:r>
      <w:r>
        <w:rPr>
          <w:spacing w:val="-7"/>
          <w:w w:val="95"/>
        </w:rPr>
        <w:t> </w:t>
      </w:r>
      <w:r>
        <w:rPr>
          <w:w w:val="95"/>
        </w:rPr>
        <w:t>antimicrobial</w:t>
      </w:r>
      <w:r>
        <w:rPr>
          <w:spacing w:val="-7"/>
          <w:w w:val="95"/>
        </w:rPr>
        <w:t> </w:t>
      </w:r>
      <w:r>
        <w:rPr>
          <w:w w:val="95"/>
        </w:rPr>
        <w:t>paints</w:t>
      </w:r>
      <w:r>
        <w:rPr>
          <w:spacing w:val="-7"/>
          <w:w w:val="95"/>
        </w:rPr>
        <w:t> </w:t>
      </w:r>
      <w:r>
        <w:rPr>
          <w:w w:val="95"/>
        </w:rPr>
        <w:t>based</w:t>
      </w:r>
      <w:r>
        <w:rPr>
          <w:spacing w:val="-7"/>
          <w:w w:val="95"/>
        </w:rPr>
        <w:t> </w:t>
      </w:r>
      <w:r>
        <w:rPr>
          <w:w w:val="95"/>
        </w:rPr>
        <w:t>on</w:t>
      </w:r>
      <w:r>
        <w:rPr>
          <w:spacing w:val="-7"/>
          <w:w w:val="95"/>
        </w:rPr>
        <w:t> </w:t>
      </w:r>
      <w:r>
        <w:rPr>
          <w:w w:val="95"/>
        </w:rPr>
        <w:t>vegetable</w:t>
      </w:r>
      <w:r>
        <w:rPr>
          <w:spacing w:val="-8"/>
          <w:w w:val="95"/>
        </w:rPr>
        <w:t> </w:t>
      </w:r>
      <w:r>
        <w:rPr>
          <w:w w:val="95"/>
        </w:rPr>
        <w:t>oil”.</w:t>
      </w:r>
      <w:r>
        <w:rPr>
          <w:spacing w:val="-7"/>
          <w:w w:val="95"/>
        </w:rPr>
        <w:t> </w:t>
      </w:r>
      <w:r>
        <w:rPr>
          <w:rFonts w:ascii="Times New Roman" w:hAnsi="Times New Roman"/>
          <w:i/>
          <w:w w:val="95"/>
        </w:rPr>
        <w:t>Natture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rFonts w:ascii="Times New Roman" w:hAnsi="Times New Roman"/>
          <w:i/>
          <w:w w:val="95"/>
        </w:rPr>
        <w:t>Matterials,</w:t>
      </w:r>
      <w:r>
        <w:rPr>
          <w:rFonts w:ascii="Times New Roman" w:hAnsi="Times New Roman"/>
          <w:i/>
          <w:spacing w:val="-13"/>
          <w:w w:val="95"/>
        </w:rPr>
        <w:t> </w:t>
      </w:r>
      <w:r>
        <w:rPr>
          <w:w w:val="95"/>
        </w:rPr>
        <w:t>7, </w:t>
      </w:r>
      <w:r>
        <w:rPr/>
        <w:t>236-241.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5"/>
          <w:w w:val="95"/>
        </w:rPr>
        <w:t>Kumar,</w:t>
      </w:r>
      <w:r>
        <w:rPr>
          <w:spacing w:val="-9"/>
          <w:w w:val="95"/>
        </w:rPr>
        <w:t> </w:t>
      </w:r>
      <w:r>
        <w:rPr>
          <w:spacing w:val="-17"/>
          <w:w w:val="95"/>
        </w:rPr>
        <w:t>V.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Yadav, </w:t>
      </w:r>
      <w:r>
        <w:rPr>
          <w:w w:val="95"/>
        </w:rPr>
        <w:t>S.</w:t>
      </w:r>
      <w:r>
        <w:rPr>
          <w:spacing w:val="-9"/>
          <w:w w:val="95"/>
        </w:rPr>
        <w:t> </w:t>
      </w:r>
      <w:r>
        <w:rPr>
          <w:w w:val="95"/>
        </w:rPr>
        <w:t>K.</w:t>
      </w:r>
      <w:r>
        <w:rPr>
          <w:spacing w:val="-9"/>
          <w:w w:val="95"/>
        </w:rPr>
        <w:t> </w:t>
      </w:r>
      <w:r>
        <w:rPr>
          <w:w w:val="95"/>
        </w:rPr>
        <w:t>(2009).</w:t>
      </w:r>
      <w:r>
        <w:rPr>
          <w:spacing w:val="-9"/>
          <w:w w:val="95"/>
        </w:rPr>
        <w:t> </w:t>
      </w:r>
      <w:r>
        <w:rPr>
          <w:w w:val="95"/>
        </w:rPr>
        <w:t>“Plant-mediated</w:t>
      </w:r>
      <w:r>
        <w:rPr>
          <w:spacing w:val="-11"/>
          <w:w w:val="95"/>
        </w:rPr>
        <w:t> </w:t>
      </w:r>
      <w:r>
        <w:rPr>
          <w:w w:val="95"/>
        </w:rPr>
        <w:t>synthesis</w:t>
      </w:r>
      <w:r>
        <w:rPr>
          <w:spacing w:val="-10"/>
          <w:w w:val="95"/>
        </w:rPr>
        <w:t> </w:t>
      </w:r>
      <w:r>
        <w:rPr>
          <w:w w:val="95"/>
        </w:rPr>
        <w:t>of</w:t>
      </w:r>
      <w:r>
        <w:rPr>
          <w:spacing w:val="-9"/>
          <w:w w:val="95"/>
        </w:rPr>
        <w:t> </w:t>
      </w:r>
      <w:r>
        <w:rPr>
          <w:w w:val="95"/>
        </w:rPr>
        <w:t>silver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9"/>
          <w:w w:val="95"/>
        </w:rPr>
        <w:t> </w:t>
      </w:r>
      <w:r>
        <w:rPr>
          <w:w w:val="95"/>
        </w:rPr>
        <w:t>gold</w:t>
      </w:r>
      <w:r>
        <w:rPr>
          <w:spacing w:val="-10"/>
          <w:w w:val="95"/>
        </w:rPr>
        <w:t> </w:t>
      </w:r>
      <w:r>
        <w:rPr>
          <w:w w:val="95"/>
        </w:rPr>
        <w:t>nano- particles</w:t>
      </w:r>
      <w:r>
        <w:rPr>
          <w:spacing w:val="-23"/>
          <w:w w:val="95"/>
        </w:rPr>
        <w:t> </w:t>
      </w:r>
      <w:r>
        <w:rPr>
          <w:w w:val="95"/>
        </w:rPr>
        <w:t>and</w:t>
      </w:r>
      <w:r>
        <w:rPr>
          <w:spacing w:val="-23"/>
          <w:w w:val="95"/>
        </w:rPr>
        <w:t> </w:t>
      </w:r>
      <w:r>
        <w:rPr>
          <w:w w:val="95"/>
        </w:rPr>
        <w:t>their</w:t>
      </w:r>
      <w:r>
        <w:rPr>
          <w:spacing w:val="-23"/>
          <w:w w:val="95"/>
        </w:rPr>
        <w:t> </w:t>
      </w:r>
      <w:r>
        <w:rPr>
          <w:w w:val="95"/>
        </w:rPr>
        <w:t>applications”.</w:t>
      </w:r>
      <w:r>
        <w:rPr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spacing w:val="-6"/>
          <w:w w:val="95"/>
        </w:rPr>
        <w:t>Tech.</w:t>
      </w:r>
      <w:r>
        <w:rPr>
          <w:rFonts w:ascii="Times New Roman" w:hAnsi="Times New Roman"/>
          <w:i/>
          <w:spacing w:val="-30"/>
          <w:w w:val="95"/>
        </w:rPr>
        <w:t> </w:t>
      </w:r>
      <w:r>
        <w:rPr>
          <w:rFonts w:ascii="Times New Roman" w:hAnsi="Times New Roman"/>
          <w:i/>
          <w:w w:val="95"/>
        </w:rPr>
        <w:t>Biottech.,</w:t>
      </w:r>
      <w:r>
        <w:rPr>
          <w:rFonts w:ascii="Times New Roman" w:hAnsi="Times New Roman"/>
          <w:i/>
          <w:spacing w:val="-29"/>
          <w:w w:val="95"/>
        </w:rPr>
        <w:t> </w:t>
      </w:r>
      <w:r>
        <w:rPr>
          <w:w w:val="95"/>
        </w:rPr>
        <w:t>84,</w:t>
      </w:r>
      <w:r>
        <w:rPr>
          <w:spacing w:val="-23"/>
          <w:w w:val="95"/>
        </w:rPr>
        <w:t> </w:t>
      </w:r>
      <w:r>
        <w:rPr>
          <w:w w:val="95"/>
        </w:rPr>
        <w:t>151-157.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Li, S.; Shen, </w:t>
      </w:r>
      <w:r>
        <w:rPr>
          <w:spacing w:val="-10"/>
        </w:rPr>
        <w:t>Y.; </w:t>
      </w:r>
      <w:r>
        <w:rPr/>
        <w:t>Xie, A.; </w:t>
      </w:r>
      <w:r>
        <w:rPr>
          <w:spacing w:val="-7"/>
        </w:rPr>
        <w:t>Yu, </w:t>
      </w:r>
      <w:r>
        <w:rPr/>
        <w:t>X.; Qiu, L.; Zhang, L. y Zhang, Q. (2007). “Green synthesis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silver</w:t>
      </w:r>
      <w:r>
        <w:rPr>
          <w:spacing w:val="-19"/>
        </w:rPr>
        <w:t> </w:t>
      </w:r>
      <w:r>
        <w:rPr/>
        <w:t>nanoparticles</w:t>
      </w:r>
      <w:r>
        <w:rPr>
          <w:spacing w:val="-18"/>
        </w:rPr>
        <w:t> </w:t>
      </w:r>
      <w:r>
        <w:rPr/>
        <w:t>using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Capsicum</w:t>
      </w:r>
      <w:r>
        <w:rPr>
          <w:rFonts w:ascii="Times New Roman" w:hAnsi="Times New Roman"/>
          <w:i/>
          <w:spacing w:val="-25"/>
        </w:rPr>
        <w:t> </w:t>
      </w:r>
      <w:r>
        <w:rPr>
          <w:rFonts w:ascii="Times New Roman" w:hAnsi="Times New Roman"/>
          <w:i/>
        </w:rPr>
        <w:t>annuum</w:t>
      </w:r>
      <w:r>
        <w:rPr>
          <w:rFonts w:ascii="Times New Roman" w:hAnsi="Times New Roman"/>
          <w:i/>
          <w:spacing w:val="-25"/>
        </w:rPr>
        <w:t> </w:t>
      </w:r>
      <w:r>
        <w:rPr/>
        <w:t>L.</w:t>
      </w:r>
      <w:r>
        <w:rPr>
          <w:spacing w:val="-19"/>
        </w:rPr>
        <w:t> </w:t>
      </w:r>
      <w:r>
        <w:rPr/>
        <w:t>extract”.</w:t>
      </w:r>
      <w:r>
        <w:rPr>
          <w:spacing w:val="-19"/>
        </w:rPr>
        <w:t> </w:t>
      </w:r>
      <w:r>
        <w:rPr>
          <w:rFonts w:ascii="Times New Roman" w:hAnsi="Times New Roman"/>
          <w:i/>
        </w:rPr>
        <w:t>Green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 9,</w:t>
      </w:r>
      <w:r>
        <w:rPr>
          <w:spacing w:val="-34"/>
          <w:w w:val="95"/>
        </w:rPr>
        <w:t> </w:t>
      </w:r>
      <w:r>
        <w:rPr>
          <w:w w:val="95"/>
        </w:rPr>
        <w:t>852-858.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Li,</w:t>
      </w:r>
      <w:r>
        <w:rPr>
          <w:spacing w:val="-17"/>
          <w:sz w:val="22"/>
        </w:rPr>
        <w:t> </w:t>
      </w:r>
      <w:r>
        <w:rPr>
          <w:sz w:val="22"/>
        </w:rPr>
        <w:t>X.</w:t>
      </w:r>
      <w:r>
        <w:rPr>
          <w:spacing w:val="-17"/>
          <w:sz w:val="22"/>
        </w:rPr>
        <w:t> </w:t>
      </w:r>
      <w:r>
        <w:rPr>
          <w:sz w:val="22"/>
        </w:rPr>
        <w:t>Q.;</w:t>
      </w:r>
      <w:r>
        <w:rPr>
          <w:spacing w:val="-17"/>
          <w:sz w:val="22"/>
        </w:rPr>
        <w:t> </w:t>
      </w:r>
      <w:r>
        <w:rPr>
          <w:sz w:val="22"/>
        </w:rPr>
        <w:t>Elliott,</w:t>
      </w:r>
      <w:r>
        <w:rPr>
          <w:spacing w:val="-16"/>
          <w:sz w:val="22"/>
        </w:rPr>
        <w:t> </w:t>
      </w:r>
      <w:r>
        <w:rPr>
          <w:sz w:val="22"/>
        </w:rPr>
        <w:t>D.</w:t>
      </w:r>
      <w:r>
        <w:rPr>
          <w:spacing w:val="-17"/>
          <w:sz w:val="22"/>
        </w:rPr>
        <w:t> </w:t>
      </w:r>
      <w:r>
        <w:rPr>
          <w:spacing w:val="-12"/>
          <w:sz w:val="22"/>
        </w:rPr>
        <w:t>W.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Zhang,</w:t>
      </w:r>
      <w:r>
        <w:rPr>
          <w:spacing w:val="-17"/>
          <w:sz w:val="22"/>
        </w:rPr>
        <w:t> </w:t>
      </w:r>
      <w:r>
        <w:rPr>
          <w:spacing w:val="-12"/>
          <w:sz w:val="22"/>
        </w:rPr>
        <w:t>W.</w:t>
      </w:r>
      <w:r>
        <w:rPr>
          <w:spacing w:val="-17"/>
          <w:sz w:val="22"/>
        </w:rPr>
        <w:t> </w:t>
      </w:r>
      <w:r>
        <w:rPr>
          <w:sz w:val="22"/>
        </w:rPr>
        <w:t>X.</w:t>
      </w:r>
      <w:r>
        <w:rPr>
          <w:spacing w:val="-17"/>
          <w:sz w:val="22"/>
        </w:rPr>
        <w:t> </w:t>
      </w:r>
      <w:r>
        <w:rPr>
          <w:sz w:val="22"/>
        </w:rPr>
        <w:t>(2006).</w:t>
      </w:r>
      <w:r>
        <w:rPr>
          <w:spacing w:val="-16"/>
          <w:sz w:val="22"/>
        </w:rPr>
        <w:t> </w:t>
      </w:r>
      <w:r>
        <w:rPr>
          <w:sz w:val="22"/>
        </w:rPr>
        <w:t>“Zero-valent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iron</w:t>
      </w:r>
      <w:r>
        <w:rPr>
          <w:spacing w:val="-17"/>
          <w:sz w:val="22"/>
        </w:rPr>
        <w:t> </w:t>
      </w:r>
      <w:r>
        <w:rPr>
          <w:sz w:val="22"/>
        </w:rPr>
        <w:t>nanoparticles</w:t>
      </w:r>
      <w:r>
        <w:rPr>
          <w:spacing w:val="-16"/>
          <w:sz w:val="22"/>
        </w:rPr>
        <w:t> </w:t>
      </w:r>
      <w:r>
        <w:rPr>
          <w:sz w:val="22"/>
        </w:rPr>
        <w:t>for </w:t>
      </w:r>
      <w:r>
        <w:rPr>
          <w:w w:val="95"/>
          <w:sz w:val="22"/>
        </w:rPr>
        <w:t>abatement of environmental pollutants: Materials and engineering aspects”. </w:t>
      </w:r>
      <w:r>
        <w:rPr>
          <w:rFonts w:ascii="Times New Roman" w:hAnsi="Times New Roman"/>
          <w:i/>
          <w:w w:val="90"/>
          <w:sz w:val="22"/>
        </w:rPr>
        <w:t>Crittical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Reviews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Solid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Sttatte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and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Matterials</w:t>
      </w:r>
      <w:r>
        <w:rPr>
          <w:rFonts w:ascii="Times New Roman" w:hAnsi="Times New Roman"/>
          <w:i/>
          <w:spacing w:val="-24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Sciences,</w:t>
      </w:r>
      <w:r>
        <w:rPr>
          <w:rFonts w:ascii="Times New Roman" w:hAnsi="Times New Roman"/>
          <w:i/>
          <w:spacing w:val="-25"/>
          <w:w w:val="90"/>
          <w:sz w:val="22"/>
        </w:rPr>
        <w:t> </w:t>
      </w:r>
      <w:r>
        <w:rPr>
          <w:w w:val="90"/>
          <w:sz w:val="22"/>
        </w:rPr>
        <w:t>31,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111-122.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López-Téllez,</w:t>
      </w:r>
      <w:r>
        <w:rPr>
          <w:spacing w:val="-18"/>
        </w:rPr>
        <w:t> </w:t>
      </w:r>
      <w:r>
        <w:rPr/>
        <w:t>G.;</w:t>
      </w:r>
      <w:r>
        <w:rPr>
          <w:spacing w:val="-18"/>
        </w:rPr>
        <w:t> </w:t>
      </w:r>
      <w:r>
        <w:rPr/>
        <w:t>Barrera-Díaz,</w:t>
      </w:r>
      <w:r>
        <w:rPr>
          <w:spacing w:val="-18"/>
        </w:rPr>
        <w:t> </w:t>
      </w:r>
      <w:r>
        <w:rPr/>
        <w:t>C.</w:t>
      </w:r>
      <w:r>
        <w:rPr>
          <w:spacing w:val="-18"/>
        </w:rPr>
        <w:t> </w:t>
      </w:r>
      <w:r>
        <w:rPr/>
        <w:t>E.;</w:t>
      </w:r>
      <w:r>
        <w:rPr>
          <w:spacing w:val="-18"/>
        </w:rPr>
        <w:t> </w:t>
      </w:r>
      <w:r>
        <w:rPr/>
        <w:t>Balderas-Hernández,</w:t>
      </w:r>
      <w:r>
        <w:rPr>
          <w:spacing w:val="-18"/>
        </w:rPr>
        <w:t> </w:t>
      </w:r>
      <w:r>
        <w:rPr>
          <w:spacing w:val="-13"/>
        </w:rPr>
        <w:t>P.;</w:t>
      </w:r>
      <w:r>
        <w:rPr>
          <w:spacing w:val="-18"/>
        </w:rPr>
        <w:t> </w:t>
      </w:r>
      <w:r>
        <w:rPr/>
        <w:t>Roa-Morales,</w:t>
      </w:r>
      <w:r>
        <w:rPr>
          <w:spacing w:val="-19"/>
        </w:rPr>
        <w:t> </w:t>
      </w:r>
      <w:r>
        <w:rPr/>
        <w:t>G.</w:t>
      </w:r>
      <w:r>
        <w:rPr>
          <w:spacing w:val="-18"/>
        </w:rPr>
        <w:t> </w:t>
      </w:r>
      <w:r>
        <w:rPr/>
        <w:t>y </w:t>
      </w:r>
      <w:r>
        <w:rPr>
          <w:w w:val="95"/>
        </w:rPr>
        <w:t>Bilyeu, B. (2011). “Removal of hexavalent chromium in aquatic solutions by </w:t>
      </w:r>
      <w:r>
        <w:rPr>
          <w:spacing w:val="-3"/>
        </w:rPr>
        <w:t>iron</w:t>
      </w:r>
      <w:r>
        <w:rPr>
          <w:spacing w:val="-20"/>
        </w:rPr>
        <w:t> </w:t>
      </w:r>
      <w:r>
        <w:rPr/>
        <w:t>nanoparticles</w:t>
      </w:r>
      <w:r>
        <w:rPr>
          <w:spacing w:val="-20"/>
        </w:rPr>
        <w:t> </w:t>
      </w:r>
      <w:r>
        <w:rPr/>
        <w:t>embedded</w:t>
      </w:r>
      <w:r>
        <w:rPr>
          <w:spacing w:val="-20"/>
        </w:rPr>
        <w:t> </w:t>
      </w:r>
      <w:r>
        <w:rPr/>
        <w:t>in</w:t>
      </w:r>
      <w:r>
        <w:rPr>
          <w:spacing w:val="-20"/>
        </w:rPr>
        <w:t> </w:t>
      </w:r>
      <w:r>
        <w:rPr/>
        <w:t>orange</w:t>
      </w:r>
      <w:r>
        <w:rPr>
          <w:spacing w:val="-20"/>
        </w:rPr>
        <w:t> </w:t>
      </w:r>
      <w:r>
        <w:rPr/>
        <w:t>peel</w:t>
      </w:r>
      <w:r>
        <w:rPr>
          <w:spacing w:val="-20"/>
        </w:rPr>
        <w:t> </w:t>
      </w:r>
      <w:r>
        <w:rPr/>
        <w:t>pith”.</w:t>
      </w:r>
      <w:r>
        <w:rPr>
          <w:spacing w:val="-20"/>
        </w:rPr>
        <w:t> </w:t>
      </w:r>
      <w:r>
        <w:rPr>
          <w:rFonts w:ascii="Times New Roman" w:hAnsi="Times New Roman"/>
          <w:i/>
        </w:rPr>
        <w:t>Chem.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Eng.</w:t>
      </w:r>
      <w:r>
        <w:rPr>
          <w:rFonts w:ascii="Times New Roman" w:hAnsi="Times New Roman"/>
          <w:i/>
          <w:spacing w:val="-27"/>
        </w:rPr>
        <w:t> </w:t>
      </w:r>
      <w:r>
        <w:rPr>
          <w:rFonts w:ascii="Times New Roman" w:hAnsi="Times New Roman"/>
          <w:i/>
        </w:rPr>
        <w:t>J.</w:t>
      </w:r>
      <w:r>
        <w:rPr/>
        <w:t>,</w:t>
      </w:r>
      <w:r>
        <w:rPr>
          <w:spacing w:val="-20"/>
        </w:rPr>
        <w:t> </w:t>
      </w:r>
      <w:r>
        <w:rPr/>
        <w:t>173,</w:t>
      </w:r>
      <w:r>
        <w:rPr>
          <w:spacing w:val="-20"/>
        </w:rPr>
        <w:t> </w:t>
      </w:r>
      <w:r>
        <w:rPr/>
        <w:t>480- 485.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z w:val="22"/>
        </w:rPr>
        <w:t>Mohanpuria, </w:t>
      </w:r>
      <w:r>
        <w:rPr>
          <w:spacing w:val="-13"/>
          <w:sz w:val="22"/>
        </w:rPr>
        <w:t>P.; </w:t>
      </w:r>
      <w:r>
        <w:rPr>
          <w:sz w:val="22"/>
        </w:rPr>
        <w:t>Rana, N. K. y </w:t>
      </w:r>
      <w:r>
        <w:rPr>
          <w:spacing w:val="-8"/>
          <w:sz w:val="22"/>
        </w:rPr>
        <w:t>Kumar-Yadav, </w:t>
      </w:r>
      <w:r>
        <w:rPr>
          <w:sz w:val="22"/>
        </w:rPr>
        <w:t>S. (2008). “Biosynthesis of nano- </w:t>
      </w:r>
      <w:r>
        <w:rPr>
          <w:w w:val="95"/>
          <w:sz w:val="22"/>
        </w:rPr>
        <w:t>particles: technological concepts and future applications”. </w:t>
      </w:r>
      <w:r>
        <w:rPr>
          <w:rFonts w:ascii="Times New Roman" w:hAnsi="Times New Roman"/>
          <w:i/>
          <w:w w:val="95"/>
          <w:sz w:val="22"/>
        </w:rPr>
        <w:t>J. Nanopartt. Res: </w:t>
      </w:r>
      <w:r>
        <w:rPr>
          <w:rFonts w:ascii="Times New Roman" w:hAnsi="Times New Roman"/>
          <w:i/>
          <w:spacing w:val="-3"/>
          <w:w w:val="90"/>
          <w:sz w:val="22"/>
        </w:rPr>
        <w:t>Technology </w:t>
      </w:r>
      <w:r>
        <w:rPr>
          <w:rFonts w:ascii="Times New Roman" w:hAnsi="Times New Roman"/>
          <w:i/>
          <w:w w:val="90"/>
          <w:sz w:val="22"/>
        </w:rPr>
        <w:t>and applicattions</w:t>
      </w:r>
      <w:r>
        <w:rPr>
          <w:w w:val="90"/>
          <w:sz w:val="22"/>
        </w:rPr>
        <w:t>, 507-517.</w:t>
      </w:r>
    </w:p>
    <w:p>
      <w:pPr>
        <w:pStyle w:val="BodyText"/>
        <w:spacing w:line="257" w:lineRule="exact"/>
        <w:ind w:left="134"/>
      </w:pPr>
      <w:r>
        <w:rPr/>
        <w:t>Morales-Luckie, R. A.; Sánchez-Mendieta, V.;  Olea-Mejia, O.;    Vilchis-Néstor,</w:t>
      </w:r>
    </w:p>
    <w:p>
      <w:pPr>
        <w:pStyle w:val="BodyText"/>
        <w:spacing w:before="2"/>
        <w:ind w:left="474"/>
        <w:jc w:val="both"/>
      </w:pPr>
      <w:r>
        <w:rPr/>
        <w:t>A. R.; López-Téllez, G.; Varela-Guerrero, V.;  Huerta, L. y   Arenas-Alatorre,</w:t>
      </w:r>
    </w:p>
    <w:p>
      <w:pPr>
        <w:spacing w:line="242" w:lineRule="auto" w:before="2"/>
        <w:ind w:left="474" w:right="131" w:firstLine="0"/>
        <w:jc w:val="both"/>
        <w:rPr>
          <w:sz w:val="22"/>
        </w:rPr>
      </w:pPr>
      <w:r>
        <w:rPr>
          <w:w w:val="95"/>
          <w:sz w:val="22"/>
        </w:rPr>
        <w:t>J. (2013). </w:t>
      </w:r>
      <w:r>
        <w:rPr>
          <w:spacing w:val="-4"/>
          <w:w w:val="95"/>
          <w:sz w:val="22"/>
        </w:rPr>
        <w:t>“Facile </w:t>
      </w:r>
      <w:r>
        <w:rPr>
          <w:w w:val="95"/>
          <w:sz w:val="22"/>
        </w:rPr>
        <w:t>Solventless Synthesis of a Nylon-6,6/Silver Nanoparticles Composite and its </w:t>
      </w:r>
      <w:r>
        <w:rPr>
          <w:rFonts w:ascii="Calibri" w:hAnsi="Calibri"/>
          <w:w w:val="95"/>
          <w:sz w:val="17"/>
        </w:rPr>
        <w:t>xps </w:t>
      </w:r>
      <w:r>
        <w:rPr>
          <w:w w:val="95"/>
          <w:sz w:val="22"/>
        </w:rPr>
        <w:t>Study”. </w:t>
      </w:r>
      <w:r>
        <w:rPr>
          <w:rFonts w:ascii="Times New Roman" w:hAnsi="Times New Roman"/>
          <w:i/>
          <w:w w:val="95"/>
          <w:sz w:val="22"/>
        </w:rPr>
        <w:t>Intternattional Journal of </w:t>
      </w:r>
      <w:r>
        <w:rPr>
          <w:rFonts w:ascii="Times New Roman" w:hAnsi="Times New Roman"/>
          <w:i/>
          <w:spacing w:val="-3"/>
          <w:w w:val="95"/>
          <w:sz w:val="22"/>
        </w:rPr>
        <w:t>Polymer </w:t>
      </w:r>
      <w:r>
        <w:rPr>
          <w:rFonts w:ascii="Times New Roman" w:hAnsi="Times New Roman"/>
          <w:i/>
          <w:w w:val="95"/>
          <w:sz w:val="22"/>
        </w:rPr>
        <w:t>Science</w:t>
      </w:r>
      <w:r>
        <w:rPr>
          <w:w w:val="95"/>
          <w:sz w:val="22"/>
        </w:rPr>
        <w:t>, 2013, </w:t>
      </w:r>
      <w:r>
        <w:rPr>
          <w:sz w:val="22"/>
        </w:rPr>
        <w:t>235850.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rFonts w:ascii="Times New Roman" w:hAnsi="Times New Roman"/>
          <w:i/>
          <w:sz w:val="19"/>
        </w:rPr>
      </w:pPr>
      <w:r>
        <w:rPr>
          <w:sz w:val="19"/>
        </w:rPr>
        <w:t>266</w:t>
        <w:tab/>
      </w:r>
      <w:r>
        <w:rPr>
          <w:rFonts w:ascii="Times New Roman" w:hAnsi="Times New Roman"/>
          <w:i/>
          <w:sz w:val="19"/>
        </w:rPr>
        <w:t>Gusttavo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López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pacing w:val="-10"/>
          <w:sz w:val="19"/>
        </w:rPr>
        <w:t>T.,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Vícttor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Sánchez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M.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y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Alfredo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R.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Vilchis</w:t>
      </w:r>
      <w:r>
        <w:rPr>
          <w:rFonts w:ascii="Times New Roman" w:hAnsi="Times New Roman"/>
          <w:i/>
          <w:spacing w:val="-25"/>
          <w:sz w:val="19"/>
        </w:rPr>
        <w:t> </w:t>
      </w:r>
      <w:r>
        <w:rPr>
          <w:rFonts w:ascii="Times New Roman" w:hAnsi="Times New Roman"/>
          <w:i/>
          <w:sz w:val="19"/>
        </w:rPr>
        <w:t>N.</w:t>
      </w:r>
    </w:p>
    <w:p>
      <w:pPr>
        <w:pStyle w:val="BodyText"/>
        <w:spacing w:line="61" w:lineRule="exact"/>
        <w:ind w:left="130"/>
        <w:rPr>
          <w:rFonts w:ascii="Times New Roman"/>
          <w:sz w:val="6"/>
        </w:rPr>
      </w:pPr>
      <w:r>
        <w:rPr>
          <w:rFonts w:ascii="Times New Roman"/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rFonts w:ascii="Times New Roman"/>
          <w:position w:val="0"/>
          <w:sz w:val="6"/>
        </w:rPr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6"/>
        <w:rPr>
          <w:rFonts w:ascii="Times New Roman"/>
          <w:i/>
          <w:sz w:val="20"/>
        </w:rPr>
      </w:pPr>
    </w:p>
    <w:p>
      <w:pPr>
        <w:pStyle w:val="BodyText"/>
        <w:spacing w:line="242" w:lineRule="auto" w:before="61"/>
        <w:ind w:left="474" w:right="131" w:hanging="341"/>
        <w:jc w:val="both"/>
      </w:pPr>
      <w:r>
        <w:rPr/>
        <w:t>Mukherjee </w:t>
      </w:r>
      <w:r>
        <w:rPr>
          <w:spacing w:val="-13"/>
        </w:rPr>
        <w:t>P.;  </w:t>
      </w:r>
      <w:r>
        <w:rPr/>
        <w:t>Ahmad, A.; Mandal, D.; Senapati, S.; </w:t>
      </w:r>
      <w:r>
        <w:rPr>
          <w:spacing w:val="-4"/>
        </w:rPr>
        <w:t>Sainkar,  </w:t>
      </w:r>
      <w:r>
        <w:rPr/>
        <w:t>S. R.; Khan, M.     I.; Parishcha, R.; </w:t>
      </w:r>
      <w:r>
        <w:rPr>
          <w:spacing w:val="-4"/>
        </w:rPr>
        <w:t>Ajaykumar, </w:t>
      </w:r>
      <w:r>
        <w:rPr>
          <w:spacing w:val="-19"/>
        </w:rPr>
        <w:t>P. </w:t>
      </w:r>
      <w:r>
        <w:rPr>
          <w:spacing w:val="-12"/>
        </w:rPr>
        <w:t>V.; </w:t>
      </w:r>
      <w:r>
        <w:rPr/>
        <w:t>Alam, M.; </w:t>
      </w:r>
      <w:r>
        <w:rPr>
          <w:spacing w:val="-5"/>
        </w:rPr>
        <w:t>Kumar, </w:t>
      </w:r>
      <w:r>
        <w:rPr/>
        <w:t>R. y </w:t>
      </w:r>
      <w:r>
        <w:rPr>
          <w:spacing w:val="-4"/>
        </w:rPr>
        <w:t>Sastry, </w:t>
      </w:r>
      <w:r>
        <w:rPr/>
        <w:t>M. (2001). </w:t>
      </w:r>
      <w:r>
        <w:rPr>
          <w:w w:val="95"/>
        </w:rPr>
        <w:t>“Fungus-Mediated Synthesis of Silver Nanoparticles and their Immobiliza- </w:t>
      </w:r>
      <w:r>
        <w:rPr/>
        <w:t>tion in the Mycelial Matrix: A Novel Biological Approach to Nanoparticle </w:t>
      </w:r>
      <w:r>
        <w:rPr>
          <w:w w:val="90"/>
        </w:rPr>
        <w:t>Synthesis”.</w:t>
      </w:r>
      <w:r>
        <w:rPr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Nano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rFonts w:ascii="Times New Roman" w:hAnsi="Times New Roman"/>
          <w:i/>
          <w:w w:val="90"/>
        </w:rPr>
        <w:t>Letttters,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w w:val="90"/>
          <w:sz w:val="20"/>
        </w:rPr>
        <w:t>1(</w:t>
      </w:r>
      <w:r>
        <w:rPr>
          <w:w w:val="90"/>
        </w:rPr>
        <w:t>10)</w:t>
      </w:r>
      <w:r>
        <w:rPr>
          <w:rFonts w:ascii="Times New Roman" w:hAnsi="Times New Roman"/>
          <w:i/>
          <w:w w:val="90"/>
        </w:rPr>
        <w:t>,</w:t>
      </w:r>
      <w:r>
        <w:rPr>
          <w:rFonts w:ascii="Times New Roman" w:hAnsi="Times New Roman"/>
          <w:i/>
          <w:spacing w:val="-15"/>
          <w:w w:val="90"/>
        </w:rPr>
        <w:t> </w:t>
      </w:r>
      <w:r>
        <w:rPr>
          <w:w w:val="90"/>
        </w:rPr>
        <w:t>515-519.</w:t>
      </w:r>
    </w:p>
    <w:p>
      <w:pPr>
        <w:pStyle w:val="BodyText"/>
        <w:spacing w:line="257" w:lineRule="exact"/>
        <w:ind w:left="133"/>
      </w:pPr>
      <w:r>
        <w:rPr>
          <w:w w:val="95"/>
        </w:rPr>
        <w:t>Nolasco-Arizmendi, V.;  Morales-Luckie, R. M.; Sánchez-Mendieta, V.;  Hinestroza,</w:t>
      </w:r>
    </w:p>
    <w:p>
      <w:pPr>
        <w:pStyle w:val="BodyText"/>
        <w:spacing w:line="242" w:lineRule="auto" w:before="2"/>
        <w:ind w:left="474" w:right="131"/>
        <w:jc w:val="both"/>
      </w:pPr>
      <w:r>
        <w:rPr/>
        <w:t>J. </w:t>
      </w:r>
      <w:r>
        <w:rPr>
          <w:spacing w:val="-13"/>
        </w:rPr>
        <w:t>P.; </w:t>
      </w:r>
      <w:r>
        <w:rPr/>
        <w:t>Castro-Longoria, E. y </w:t>
      </w:r>
      <w:r>
        <w:rPr>
          <w:spacing w:val="-3"/>
        </w:rPr>
        <w:t>Vilchis-Néstor, </w:t>
      </w:r>
      <w:r>
        <w:rPr/>
        <w:t>A. R. (2013). </w:t>
      </w:r>
      <w:r>
        <w:rPr>
          <w:spacing w:val="-3"/>
        </w:rPr>
        <w:t>“Formation </w:t>
      </w:r>
      <w:r>
        <w:rPr/>
        <w:t>of silk- </w:t>
      </w:r>
      <w:r>
        <w:rPr>
          <w:w w:val="95"/>
        </w:rPr>
        <w:t>gold</w:t>
      </w:r>
      <w:r>
        <w:rPr>
          <w:spacing w:val="-21"/>
          <w:w w:val="95"/>
        </w:rPr>
        <w:t> </w:t>
      </w:r>
      <w:r>
        <w:rPr>
          <w:w w:val="95"/>
        </w:rPr>
        <w:t>nanocomposite</w:t>
      </w:r>
      <w:r>
        <w:rPr>
          <w:spacing w:val="-20"/>
          <w:w w:val="95"/>
        </w:rPr>
        <w:t> </w:t>
      </w:r>
      <w:r>
        <w:rPr>
          <w:w w:val="95"/>
        </w:rPr>
        <w:t>fabric</w:t>
      </w:r>
      <w:r>
        <w:rPr>
          <w:spacing w:val="-21"/>
          <w:w w:val="95"/>
        </w:rPr>
        <w:t> </w:t>
      </w:r>
      <w:r>
        <w:rPr>
          <w:w w:val="95"/>
        </w:rPr>
        <w:t>using</w:t>
      </w:r>
      <w:r>
        <w:rPr>
          <w:spacing w:val="-21"/>
          <w:w w:val="95"/>
        </w:rPr>
        <w:t> </w:t>
      </w:r>
      <w:r>
        <w:rPr>
          <w:w w:val="95"/>
        </w:rPr>
        <w:t>grapefruit</w:t>
      </w:r>
      <w:r>
        <w:rPr>
          <w:spacing w:val="-21"/>
          <w:w w:val="95"/>
        </w:rPr>
        <w:t> </w:t>
      </w:r>
      <w:r>
        <w:rPr>
          <w:w w:val="95"/>
        </w:rPr>
        <w:t>aqueous</w:t>
      </w:r>
      <w:r>
        <w:rPr>
          <w:spacing w:val="-20"/>
          <w:w w:val="95"/>
        </w:rPr>
        <w:t> </w:t>
      </w:r>
      <w:r>
        <w:rPr>
          <w:w w:val="95"/>
        </w:rPr>
        <w:t>extract”.</w:t>
      </w:r>
      <w:r>
        <w:rPr>
          <w:spacing w:val="-2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Texttile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w w:val="95"/>
        </w:rPr>
        <w:t>Research </w:t>
      </w:r>
      <w:r>
        <w:rPr>
          <w:rFonts w:ascii="Times New Roman" w:hAnsi="Times New Roman"/>
          <w:i/>
          <w:w w:val="90"/>
        </w:rPr>
        <w:t>Journal, </w:t>
      </w:r>
      <w:r>
        <w:rPr>
          <w:w w:val="90"/>
        </w:rPr>
        <w:t>83(12),</w:t>
      </w:r>
      <w:r>
        <w:rPr>
          <w:spacing w:val="28"/>
          <w:w w:val="90"/>
        </w:rPr>
        <w:t> </w:t>
      </w:r>
      <w:r>
        <w:rPr>
          <w:w w:val="90"/>
        </w:rPr>
        <w:t>1229-1235.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6"/>
        </w:rPr>
        <w:t>Ponder, </w:t>
      </w:r>
      <w:r>
        <w:rPr/>
        <w:t>S. M.; Darab, J. G. y Mallouk, </w:t>
      </w:r>
      <w:r>
        <w:rPr>
          <w:spacing w:val="-15"/>
        </w:rPr>
        <w:t>T.  </w:t>
      </w:r>
      <w:r>
        <w:rPr/>
        <w:t>E. (2000). “Remediation of Cr (VI)  </w:t>
      </w:r>
      <w:r>
        <w:rPr>
          <w:w w:val="95"/>
        </w:rPr>
        <w:t>and Pb (II) aqueous solutions using supported, nanoscale zero-valent </w:t>
      </w:r>
      <w:r>
        <w:rPr>
          <w:spacing w:val="-3"/>
          <w:w w:val="95"/>
        </w:rPr>
        <w:t>iron”. </w:t>
      </w:r>
      <w:r>
        <w:rPr>
          <w:rFonts w:ascii="Times New Roman" w:hAnsi="Times New Roman"/>
          <w:i/>
          <w:w w:val="95"/>
        </w:rPr>
        <w:t>Environ.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w w:val="95"/>
        </w:rPr>
        <w:t>Sci.</w:t>
      </w:r>
      <w:r>
        <w:rPr>
          <w:rFonts w:ascii="Times New Roman" w:hAnsi="Times New Roman"/>
          <w:i/>
          <w:spacing w:val="-20"/>
          <w:w w:val="95"/>
        </w:rPr>
        <w:t> </w:t>
      </w:r>
      <w:r>
        <w:rPr>
          <w:rFonts w:ascii="Times New Roman" w:hAnsi="Times New Roman"/>
          <w:i/>
          <w:spacing w:val="-4"/>
          <w:w w:val="95"/>
        </w:rPr>
        <w:t>Technol.</w:t>
      </w:r>
      <w:r>
        <w:rPr>
          <w:spacing w:val="-4"/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34,</w:t>
      </w:r>
      <w:r>
        <w:rPr>
          <w:spacing w:val="-14"/>
          <w:w w:val="95"/>
        </w:rPr>
        <w:t> </w:t>
      </w:r>
      <w:r>
        <w:rPr>
          <w:w w:val="95"/>
        </w:rPr>
        <w:t>2564-2569.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Sánchez-Mendieta, V.; Morales-Luckie, R. A.; García-Tobón, P.; López-Casta- ñares, R.; Huerta, L. y Arenas-Alatorre, J. “Facile Synthesis of Ruthenium </w:t>
      </w:r>
      <w:r>
        <w:rPr>
          <w:w w:val="95"/>
        </w:rPr>
        <w:t>Nanoparticles in Cellulose Nitrate Fibers”. </w:t>
      </w:r>
      <w:r>
        <w:rPr>
          <w:rFonts w:ascii="Times New Roman" w:hAnsi="Times New Roman"/>
          <w:i/>
          <w:w w:val="95"/>
        </w:rPr>
        <w:t>Matt. Lett.</w:t>
      </w:r>
      <w:r>
        <w:rPr>
          <w:w w:val="95"/>
        </w:rPr>
        <w:t>, 62, 2063-2066.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Scampicchio, M.; </w:t>
      </w:r>
      <w:r>
        <w:rPr>
          <w:spacing w:val="-5"/>
        </w:rPr>
        <w:t>Wang, </w:t>
      </w:r>
      <w:r>
        <w:rPr/>
        <w:t>J.; Blasco, A. J.; Sánchez-Arribas, A.; Mannino, S. y Es- </w:t>
      </w:r>
      <w:r>
        <w:rPr>
          <w:w w:val="95"/>
        </w:rPr>
        <w:t>carpa, A. (2006). “Nanoparticle-Based Assays of Antioxidant Activity”. </w:t>
      </w:r>
      <w:r>
        <w:rPr>
          <w:rFonts w:ascii="Times New Roman" w:hAnsi="Times New Roman"/>
          <w:i/>
          <w:w w:val="95"/>
        </w:rPr>
        <w:t>Anal. </w:t>
      </w:r>
      <w:r>
        <w:rPr>
          <w:rFonts w:ascii="Times New Roman" w:hAnsi="Times New Roman"/>
          <w:i/>
          <w:w w:val="95"/>
        </w:rPr>
        <w:t>Chem</w:t>
      </w:r>
      <w:r>
        <w:rPr>
          <w:w w:val="95"/>
        </w:rPr>
        <w:t>., 78, 2060-2063.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90"/>
          <w:sz w:val="22"/>
        </w:rPr>
        <w:t>Shackelford,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J.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(2006).</w:t>
      </w:r>
      <w:r>
        <w:rPr>
          <w:spacing w:val="-7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Inttroducción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la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ciencia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de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matteriales</w:t>
      </w:r>
      <w:r>
        <w:rPr>
          <w:rFonts w:ascii="Times New Roman" w:hAnsi="Times New Roman"/>
          <w:i/>
          <w:spacing w:val="-12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para</w:t>
      </w:r>
      <w:r>
        <w:rPr>
          <w:rFonts w:ascii="Times New Roman" w:hAnsi="Times New Roman"/>
          <w:i/>
          <w:spacing w:val="-13"/>
          <w:w w:val="90"/>
          <w:sz w:val="22"/>
        </w:rPr>
        <w:t> </w:t>
      </w:r>
      <w:r>
        <w:rPr>
          <w:rFonts w:ascii="Times New Roman" w:hAnsi="Times New Roman"/>
          <w:i/>
          <w:w w:val="90"/>
          <w:sz w:val="22"/>
        </w:rPr>
        <w:t>ingenieros</w:t>
      </w:r>
      <w:r>
        <w:rPr>
          <w:w w:val="90"/>
          <w:sz w:val="22"/>
        </w:rPr>
        <w:t>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México: </w:t>
      </w:r>
      <w:r>
        <w:rPr>
          <w:spacing w:val="-4"/>
          <w:w w:val="95"/>
          <w:sz w:val="22"/>
        </w:rPr>
        <w:t>Pearson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Prentice-Hall.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3"/>
        </w:rPr>
        <w:t>Shiv-Shankar, </w:t>
      </w:r>
      <w:r>
        <w:rPr/>
        <w:t>K. S.; Rai, A.; Ahmad, A. y </w:t>
      </w:r>
      <w:r>
        <w:rPr>
          <w:spacing w:val="-4"/>
        </w:rPr>
        <w:t>Sastry, </w:t>
      </w:r>
      <w:r>
        <w:rPr/>
        <w:t>M. (2005). “Controlling the optical</w:t>
      </w:r>
      <w:r>
        <w:rPr>
          <w:spacing w:val="-18"/>
        </w:rPr>
        <w:t> </w:t>
      </w:r>
      <w:r>
        <w:rPr/>
        <w:t>properties</w:t>
      </w:r>
      <w:r>
        <w:rPr>
          <w:spacing w:val="-18"/>
        </w:rPr>
        <w:t> </w:t>
      </w:r>
      <w:r>
        <w:rPr/>
        <w:t>of</w:t>
      </w:r>
      <w:r>
        <w:rPr>
          <w:spacing w:val="-18"/>
        </w:rPr>
        <w:t> </w:t>
      </w:r>
      <w:r>
        <w:rPr/>
        <w:t>lemongrass</w:t>
      </w:r>
      <w:r>
        <w:rPr>
          <w:spacing w:val="-17"/>
        </w:rPr>
        <w:t> </w:t>
      </w:r>
      <w:r>
        <w:rPr/>
        <w:t>extract</w:t>
      </w:r>
      <w:r>
        <w:rPr>
          <w:spacing w:val="-18"/>
        </w:rPr>
        <w:t> </w:t>
      </w:r>
      <w:r>
        <w:rPr/>
        <w:t>synthesis</w:t>
      </w:r>
      <w:r>
        <w:rPr>
          <w:spacing w:val="-18"/>
        </w:rPr>
        <w:t> </w:t>
      </w:r>
      <w:r>
        <w:rPr/>
        <w:t>gold</w:t>
      </w:r>
      <w:r>
        <w:rPr>
          <w:spacing w:val="-18"/>
        </w:rPr>
        <w:t> </w:t>
      </w:r>
      <w:r>
        <w:rPr/>
        <w:t>nanotriangles</w:t>
      </w:r>
      <w:r>
        <w:rPr>
          <w:spacing w:val="-17"/>
        </w:rPr>
        <w:t> </w:t>
      </w:r>
      <w:r>
        <w:rPr/>
        <w:t>and </w:t>
      </w:r>
      <w:r>
        <w:rPr>
          <w:w w:val="95"/>
        </w:rPr>
        <w:t>potencial</w:t>
      </w:r>
      <w:r>
        <w:rPr>
          <w:spacing w:val="-20"/>
          <w:w w:val="95"/>
        </w:rPr>
        <w:t> </w:t>
      </w:r>
      <w:r>
        <w:rPr>
          <w:w w:val="95"/>
        </w:rPr>
        <w:t>application</w:t>
      </w:r>
      <w:r>
        <w:rPr>
          <w:spacing w:val="-20"/>
          <w:w w:val="95"/>
        </w:rPr>
        <w:t> </w:t>
      </w:r>
      <w:r>
        <w:rPr>
          <w:w w:val="95"/>
        </w:rPr>
        <w:t>in</w:t>
      </w:r>
      <w:r>
        <w:rPr>
          <w:spacing w:val="-21"/>
          <w:w w:val="95"/>
        </w:rPr>
        <w:t> </w:t>
      </w:r>
      <w:r>
        <w:rPr>
          <w:w w:val="95"/>
        </w:rPr>
        <w:t>infrared-absorbing</w:t>
      </w:r>
      <w:r>
        <w:rPr>
          <w:spacing w:val="-20"/>
          <w:w w:val="95"/>
        </w:rPr>
        <w:t> </w:t>
      </w:r>
      <w:r>
        <w:rPr>
          <w:w w:val="95"/>
        </w:rPr>
        <w:t>optical</w:t>
      </w:r>
      <w:r>
        <w:rPr>
          <w:spacing w:val="-21"/>
          <w:w w:val="95"/>
        </w:rPr>
        <w:t> </w:t>
      </w:r>
      <w:r>
        <w:rPr>
          <w:w w:val="95"/>
        </w:rPr>
        <w:t>coating”.</w:t>
      </w:r>
      <w:r>
        <w:rPr>
          <w:spacing w:val="-21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rFonts w:ascii="Times New Roman" w:hAnsi="Times New Roman"/>
          <w:i/>
          <w:spacing w:val="-27"/>
          <w:w w:val="95"/>
        </w:rPr>
        <w:t> </w:t>
      </w:r>
      <w:r>
        <w:rPr>
          <w:rFonts w:ascii="Times New Roman" w:hAnsi="Times New Roman"/>
          <w:i/>
          <w:spacing w:val="-5"/>
          <w:w w:val="95"/>
        </w:rPr>
        <w:t>Matter.</w:t>
      </w:r>
      <w:r>
        <w:rPr>
          <w:spacing w:val="-5"/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17, </w:t>
      </w:r>
      <w:r>
        <w:rPr/>
        <w:t>566-572.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3"/>
        </w:rPr>
        <w:t>Vilchis-Néstor,</w:t>
      </w:r>
      <w:r>
        <w:rPr>
          <w:spacing w:val="-16"/>
        </w:rPr>
        <w:t> </w:t>
      </w:r>
      <w:r>
        <w:rPr/>
        <w:t>A.</w:t>
      </w:r>
      <w:r>
        <w:rPr>
          <w:spacing w:val="-16"/>
        </w:rPr>
        <w:t> </w:t>
      </w:r>
      <w:r>
        <w:rPr/>
        <w:t>R.;</w:t>
      </w:r>
      <w:r>
        <w:rPr>
          <w:spacing w:val="-16"/>
        </w:rPr>
        <w:t> </w:t>
      </w:r>
      <w:r>
        <w:rPr/>
        <w:t>Sánchez-Mendieta,</w:t>
      </w:r>
      <w:r>
        <w:rPr>
          <w:spacing w:val="-16"/>
        </w:rPr>
        <w:t> </w:t>
      </w:r>
      <w:r>
        <w:rPr>
          <w:spacing w:val="-12"/>
        </w:rPr>
        <w:t>V.;</w:t>
      </w:r>
      <w:r>
        <w:rPr>
          <w:spacing w:val="-16"/>
        </w:rPr>
        <w:t> </w:t>
      </w:r>
      <w:r>
        <w:rPr/>
        <w:t>Camacho-López,</w:t>
      </w:r>
      <w:r>
        <w:rPr>
          <w:spacing w:val="-16"/>
        </w:rPr>
        <w:t> </w:t>
      </w:r>
      <w:r>
        <w:rPr/>
        <w:t>Marco</w:t>
      </w:r>
      <w:r>
        <w:rPr>
          <w:spacing w:val="-16"/>
        </w:rPr>
        <w:t> </w:t>
      </w:r>
      <w:r>
        <w:rPr/>
        <w:t>A.;</w:t>
      </w:r>
      <w:r>
        <w:rPr>
          <w:spacing w:val="-16"/>
        </w:rPr>
        <w:t> </w:t>
      </w:r>
      <w:r>
        <w:rPr/>
        <w:t>Gómez- Espinosa, R. M.; Camacho-López, Miguel A. y Arenas-Alatorre, Jesús A. (2008). “Solventless synthesis and optical properties of Au and Ag</w:t>
      </w:r>
      <w:r>
        <w:rPr>
          <w:spacing w:val="-31"/>
        </w:rPr>
        <w:t> </w:t>
      </w:r>
      <w:r>
        <w:rPr/>
        <w:t>nano- </w:t>
      </w:r>
      <w:r>
        <w:rPr>
          <w:w w:val="90"/>
        </w:rPr>
        <w:t>particles</w:t>
      </w:r>
      <w:r>
        <w:rPr>
          <w:spacing w:val="-8"/>
          <w:w w:val="90"/>
        </w:rPr>
        <w:t> </w:t>
      </w:r>
      <w:r>
        <w:rPr>
          <w:w w:val="90"/>
        </w:rPr>
        <w:t>using</w:t>
      </w:r>
      <w:r>
        <w:rPr>
          <w:spacing w:val="-8"/>
          <w:w w:val="90"/>
        </w:rPr>
        <w:t> </w:t>
      </w:r>
      <w:r>
        <w:rPr>
          <w:rFonts w:ascii="Times New Roman" w:hAnsi="Times New Roman"/>
          <w:i/>
          <w:w w:val="90"/>
        </w:rPr>
        <w:t>Camellia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0"/>
        </w:rPr>
        <w:t>sinensis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w w:val="90"/>
        </w:rPr>
        <w:t>extract”.</w:t>
      </w:r>
      <w:r>
        <w:rPr>
          <w:spacing w:val="-9"/>
          <w:w w:val="90"/>
        </w:rPr>
        <w:t> </w:t>
      </w:r>
      <w:r>
        <w:rPr>
          <w:rFonts w:ascii="Times New Roman" w:hAnsi="Times New Roman"/>
          <w:i/>
          <w:w w:val="90"/>
        </w:rPr>
        <w:t>Matterials</w:t>
      </w:r>
      <w:r>
        <w:rPr>
          <w:rFonts w:ascii="Times New Roman" w:hAnsi="Times New Roman"/>
          <w:i/>
          <w:spacing w:val="-14"/>
          <w:w w:val="90"/>
        </w:rPr>
        <w:t> </w:t>
      </w:r>
      <w:r>
        <w:rPr>
          <w:rFonts w:ascii="Times New Roman" w:hAnsi="Times New Roman"/>
          <w:i/>
          <w:w w:val="90"/>
        </w:rPr>
        <w:t>Letttters</w:t>
      </w:r>
      <w:r>
        <w:rPr>
          <w:w w:val="90"/>
        </w:rPr>
        <w:t>,</w:t>
      </w:r>
      <w:r>
        <w:rPr>
          <w:spacing w:val="-8"/>
          <w:w w:val="90"/>
        </w:rPr>
        <w:t> </w:t>
      </w:r>
      <w:r>
        <w:rPr>
          <w:w w:val="90"/>
        </w:rPr>
        <w:t>62,</w:t>
      </w:r>
      <w:r>
        <w:rPr>
          <w:spacing w:val="-8"/>
          <w:w w:val="90"/>
        </w:rPr>
        <w:t> </w:t>
      </w:r>
      <w:r>
        <w:rPr>
          <w:w w:val="90"/>
        </w:rPr>
        <w:t>3103-3105.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spacing w:val="-7"/>
        </w:rPr>
        <w:t>Yang,</w:t>
      </w:r>
      <w:r>
        <w:rPr>
          <w:spacing w:val="-17"/>
        </w:rPr>
        <w:t> </w:t>
      </w:r>
      <w:r>
        <w:rPr/>
        <w:t>C.,</w:t>
      </w:r>
      <w:r>
        <w:rPr>
          <w:spacing w:val="-17"/>
        </w:rPr>
        <w:t> </w:t>
      </w:r>
      <w:r>
        <w:rPr/>
        <w:t>Gao,</w:t>
      </w:r>
      <w:r>
        <w:rPr>
          <w:spacing w:val="-17"/>
        </w:rPr>
        <w:t> </w:t>
      </w:r>
      <w:r>
        <w:rPr>
          <w:spacing w:val="-19"/>
        </w:rPr>
        <w:t>P.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Xu,</w:t>
      </w:r>
      <w:r>
        <w:rPr>
          <w:spacing w:val="-17"/>
        </w:rPr>
        <w:t> </w:t>
      </w:r>
      <w:r>
        <w:rPr/>
        <w:t>B.</w:t>
      </w:r>
      <w:r>
        <w:rPr>
          <w:spacing w:val="-17"/>
        </w:rPr>
        <w:t> </w:t>
      </w:r>
      <w:r>
        <w:rPr/>
        <w:t>(2009).</w:t>
      </w:r>
      <w:r>
        <w:rPr>
          <w:spacing w:val="-17"/>
        </w:rPr>
        <w:t> </w:t>
      </w:r>
      <w:r>
        <w:rPr/>
        <w:t>“Investigation</w:t>
      </w:r>
      <w:r>
        <w:rPr>
          <w:spacing w:val="-17"/>
        </w:rPr>
        <w:t> </w:t>
      </w:r>
      <w:r>
        <w:rPr/>
        <w:t>of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controllable</w:t>
      </w:r>
      <w:r>
        <w:rPr>
          <w:spacing w:val="-17"/>
        </w:rPr>
        <w:t> </w:t>
      </w:r>
      <w:r>
        <w:rPr/>
        <w:t>nanoscale</w:t>
      </w:r>
      <w:r>
        <w:rPr>
          <w:spacing w:val="-16"/>
        </w:rPr>
        <w:t> </w:t>
      </w:r>
      <w:r>
        <w:rPr/>
        <w:t>coat- ing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natural</w:t>
      </w:r>
      <w:r>
        <w:rPr>
          <w:spacing w:val="-5"/>
        </w:rPr>
        <w:t> </w:t>
      </w:r>
      <w:r>
        <w:rPr/>
        <w:t>fiber</w:t>
      </w:r>
      <w:r>
        <w:rPr>
          <w:spacing w:val="-5"/>
        </w:rPr>
        <w:t> </w:t>
      </w:r>
      <w:r>
        <w:rPr/>
        <w:t>system:</w:t>
      </w:r>
      <w:r>
        <w:rPr>
          <w:spacing w:val="-5"/>
        </w:rPr>
        <w:t> </w:t>
      </w:r>
      <w:r>
        <w:rPr/>
        <w:t>effects</w:t>
      </w:r>
      <w:r>
        <w:rPr>
          <w:spacing w:val="-5"/>
        </w:rPr>
        <w:t> </w:t>
      </w:r>
      <w:r>
        <w:rPr/>
        <w:t>of</w:t>
      </w:r>
      <w:r>
        <w:rPr>
          <w:spacing w:val="-5"/>
        </w:rPr>
        <w:t> </w:t>
      </w:r>
      <w:r>
        <w:rPr/>
        <w:t>charge</w:t>
      </w:r>
      <w:r>
        <w:rPr>
          <w:spacing w:val="-5"/>
        </w:rPr>
        <w:t> </w:t>
      </w:r>
      <w:r>
        <w:rPr/>
        <w:t>and</w:t>
      </w:r>
      <w:r>
        <w:rPr>
          <w:spacing w:val="-5"/>
        </w:rPr>
        <w:t> </w:t>
      </w:r>
      <w:r>
        <w:rPr/>
        <w:t>bonding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mechanical </w:t>
      </w:r>
      <w:r>
        <w:rPr>
          <w:w w:val="90"/>
        </w:rPr>
        <w:t>properties of textiles”. </w:t>
      </w:r>
      <w:r>
        <w:rPr>
          <w:rFonts w:ascii="Times New Roman" w:hAnsi="Times New Roman"/>
          <w:i/>
          <w:w w:val="90"/>
        </w:rPr>
        <w:t>Journal of Matterial Science, </w:t>
      </w:r>
      <w:r>
        <w:rPr>
          <w:w w:val="90"/>
        </w:rPr>
        <w:t>44(2),</w:t>
      </w:r>
      <w:r>
        <w:rPr>
          <w:spacing w:val="34"/>
          <w:w w:val="90"/>
        </w:rPr>
        <w:t> </w:t>
      </w:r>
      <w:r>
        <w:rPr>
          <w:w w:val="90"/>
        </w:rPr>
        <w:t>469-476.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Yossaf,</w:t>
      </w:r>
      <w:r>
        <w:rPr>
          <w:spacing w:val="-12"/>
        </w:rPr>
        <w:t> </w:t>
      </w:r>
      <w:r>
        <w:rPr/>
        <w:t>K.;</w:t>
      </w:r>
      <w:r>
        <w:rPr>
          <w:spacing w:val="-12"/>
        </w:rPr>
        <w:t> </w:t>
      </w:r>
      <w:r>
        <w:rPr/>
        <w:t>Itty</w:t>
      </w:r>
      <w:r>
        <w:rPr>
          <w:spacing w:val="-11"/>
        </w:rPr>
        <w:t> </w:t>
      </w:r>
      <w:r>
        <w:rPr/>
        <w:t>Ipe,</w:t>
      </w:r>
      <w:r>
        <w:rPr>
          <w:spacing w:val="-11"/>
        </w:rPr>
        <w:t> </w:t>
      </w:r>
      <w:r>
        <w:rPr/>
        <w:t>B.;</w:t>
      </w:r>
      <w:r>
        <w:rPr>
          <w:spacing w:val="-11"/>
        </w:rPr>
        <w:t> </w:t>
      </w:r>
      <w:r>
        <w:rPr/>
        <w:t>Suresh,</w:t>
      </w:r>
      <w:r>
        <w:rPr>
          <w:spacing w:val="-11"/>
        </w:rPr>
        <w:t> </w:t>
      </w:r>
      <w:r>
        <w:rPr/>
        <w:t>C.</w:t>
      </w:r>
      <w:r>
        <w:rPr>
          <w:spacing w:val="-11"/>
        </w:rPr>
        <w:t> </w:t>
      </w:r>
      <w:r>
        <w:rPr/>
        <w:t>H.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Thomas,</w:t>
      </w:r>
      <w:r>
        <w:rPr>
          <w:spacing w:val="-11"/>
        </w:rPr>
        <w:t> </w:t>
      </w:r>
      <w:r>
        <w:rPr/>
        <w:t>K.</w:t>
      </w:r>
      <w:r>
        <w:rPr>
          <w:spacing w:val="-11"/>
        </w:rPr>
        <w:t> </w:t>
      </w:r>
      <w:r>
        <w:rPr/>
        <w:t>G.</w:t>
      </w:r>
      <w:r>
        <w:rPr>
          <w:spacing w:val="-11"/>
        </w:rPr>
        <w:t> </w:t>
      </w:r>
      <w:r>
        <w:rPr/>
        <w:t>(2007)</w:t>
      </w:r>
      <w:r>
        <w:rPr>
          <w:spacing w:val="-11"/>
        </w:rPr>
        <w:t> </w:t>
      </w:r>
      <w:r>
        <w:rPr/>
        <w:t>“</w:t>
      </w:r>
      <w:r>
        <w:rPr>
          <w:rFonts w:ascii="Times New Roman" w:hAnsi="Times New Roman"/>
          <w:i/>
        </w:rPr>
        <w:t>In</w:t>
      </w:r>
      <w:r>
        <w:rPr>
          <w:rFonts w:ascii="Times New Roman" w:hAnsi="Times New Roman"/>
          <w:i/>
          <w:spacing w:val="-18"/>
        </w:rPr>
        <w:t> </w:t>
      </w:r>
      <w:r>
        <w:rPr>
          <w:rFonts w:ascii="Times New Roman" w:hAnsi="Times New Roman"/>
          <w:i/>
        </w:rPr>
        <w:t>sittu</w:t>
      </w:r>
      <w:r>
        <w:rPr>
          <w:rFonts w:ascii="Times New Roman" w:hAnsi="Times New Roman"/>
          <w:i/>
          <w:spacing w:val="-18"/>
        </w:rPr>
        <w:t> </w:t>
      </w:r>
      <w:r>
        <w:rPr/>
        <w:t>synthesis</w:t>
      </w:r>
      <w:r>
        <w:rPr>
          <w:spacing w:val="-12"/>
        </w:rPr>
        <w:t> </w:t>
      </w:r>
      <w:r>
        <w:rPr/>
        <w:t>of </w:t>
      </w:r>
      <w:r>
        <w:rPr>
          <w:w w:val="95"/>
        </w:rPr>
        <w:t>metal particles and selective naked-eye detection of lead ions from aqueous media”.</w:t>
      </w:r>
      <w:r>
        <w:rPr>
          <w:spacing w:val="-17"/>
          <w:w w:val="95"/>
        </w:rPr>
        <w:t> </w:t>
      </w:r>
      <w:r>
        <w:rPr>
          <w:rFonts w:ascii="Times New Roman" w:hAnsi="Times New Roman"/>
          <w:i/>
          <w:w w:val="95"/>
        </w:rPr>
        <w:t>J.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Phys.</w:t>
      </w:r>
      <w:r>
        <w:rPr>
          <w:rFonts w:ascii="Times New Roman" w:hAnsi="Times New Roman"/>
          <w:i/>
          <w:spacing w:val="-23"/>
          <w:w w:val="95"/>
        </w:rPr>
        <w:t> </w:t>
      </w:r>
      <w:r>
        <w:rPr>
          <w:rFonts w:ascii="Times New Roman" w:hAnsi="Times New Roman"/>
          <w:i/>
          <w:w w:val="95"/>
        </w:rPr>
        <w:t>Chem.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111,</w:t>
      </w:r>
      <w:r>
        <w:rPr>
          <w:spacing w:val="-17"/>
          <w:w w:val="95"/>
        </w:rPr>
        <w:t> </w:t>
      </w:r>
      <w:r>
        <w:rPr>
          <w:w w:val="95"/>
        </w:rPr>
        <w:t>12839-12847.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w w:val="95"/>
          <w:sz w:val="22"/>
        </w:rPr>
        <w:t>Zhang, W. (2003). “Nanoscale iron particles for environmental remediation: An </w:t>
      </w:r>
      <w:r>
        <w:rPr>
          <w:w w:val="90"/>
          <w:sz w:val="22"/>
        </w:rPr>
        <w:t>overview”. </w:t>
      </w:r>
      <w:r>
        <w:rPr>
          <w:rFonts w:ascii="Times New Roman" w:hAnsi="Times New Roman"/>
          <w:i/>
          <w:w w:val="90"/>
          <w:sz w:val="22"/>
        </w:rPr>
        <w:t>Journal of Nanopartticle Research, </w:t>
      </w:r>
      <w:r>
        <w:rPr>
          <w:w w:val="90"/>
          <w:sz w:val="22"/>
        </w:rPr>
        <w:t>5(3), 323-332.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spacing w:before="40"/>
        <w:ind w:left="291" w:right="348" w:firstLine="0"/>
        <w:jc w:val="center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45640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692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w w:val="85"/>
                      <w:sz w:val="19"/>
                    </w:rPr>
                    <w:t>Obttención de</w:t>
                  </w:r>
                  <w:r>
                    <w:rPr>
                      <w:i/>
                      <w:spacing w:val="6"/>
                      <w:w w:val="85"/>
                      <w:sz w:val="19"/>
                    </w:rPr>
                    <w:t> </w:t>
                  </w:r>
                  <w:r>
                    <w:rPr>
                      <w:i/>
                      <w:w w:val="85"/>
                      <w:sz w:val="19"/>
                    </w:rPr>
                    <w:t>nanoesttructturas</w:t>
                  </w:r>
                  <w:r>
                    <w:rPr>
                      <w:i/>
                      <w:spacing w:val="2"/>
                      <w:w w:val="85"/>
                      <w:sz w:val="19"/>
                    </w:rPr>
                    <w:t> </w:t>
                  </w:r>
                  <w:r>
                    <w:rPr>
                      <w:i/>
                      <w:w w:val="85"/>
                      <w:sz w:val="19"/>
                    </w:rPr>
                    <w:t>mettálicas...</w:t>
                    <w:tab/>
                  </w:r>
                  <w:r>
                    <w:rPr>
                      <w:w w:val="95"/>
                      <w:sz w:val="19"/>
                    </w:rPr>
                    <w:t>267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  <w:sz w:val="28"/>
        </w:rPr>
        <w:t>a</w:t>
      </w:r>
      <w:r>
        <w:rPr>
          <w:spacing w:val="-1"/>
          <w:w w:val="98"/>
          <w:sz w:val="28"/>
        </w:rPr>
        <w:t>p</w:t>
      </w:r>
      <w:r>
        <w:rPr>
          <w:spacing w:val="-1"/>
          <w:w w:val="128"/>
          <w:sz w:val="28"/>
        </w:rPr>
        <w:t>í</w:t>
      </w:r>
      <w:r>
        <w:rPr>
          <w:spacing w:val="-1"/>
          <w:w w:val="189"/>
          <w:sz w:val="28"/>
        </w:rPr>
        <w:t>t</w:t>
      </w:r>
      <w:r>
        <w:rPr>
          <w:w w:val="134"/>
          <w:sz w:val="28"/>
        </w:rPr>
        <w:t>u</w:t>
      </w:r>
      <w:r>
        <w:rPr>
          <w:w w:val="217"/>
          <w:sz w:val="28"/>
        </w:rPr>
        <w:t>l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w w:val="90"/>
          <w:sz w:val="35"/>
        </w:rPr>
        <w:t>10</w:t>
      </w:r>
    </w:p>
    <w:p>
      <w:pPr>
        <w:pStyle w:val="BodyText"/>
        <w:spacing w:before="2"/>
        <w:rPr>
          <w:sz w:val="28"/>
        </w:rPr>
      </w:pPr>
    </w:p>
    <w:p>
      <w:pPr>
        <w:pStyle w:val="Heading2"/>
        <w:spacing w:line="340" w:lineRule="exact"/>
      </w:pPr>
      <w:r>
        <w:rPr>
          <w:spacing w:val="-1"/>
          <w:w w:val="140"/>
          <w:sz w:val="35"/>
        </w:rPr>
        <w:t>o</w:t>
      </w:r>
      <w:r>
        <w:rPr>
          <w:spacing w:val="-1"/>
          <w:w w:val="113"/>
        </w:rPr>
        <w:t>b</w:t>
      </w:r>
      <w:r>
        <w:rPr>
          <w:spacing w:val="-1"/>
          <w:w w:val="189"/>
        </w:rPr>
        <w:t>t</w:t>
      </w:r>
      <w:r>
        <w:rPr>
          <w:spacing w:val="-1"/>
          <w:w w:val="119"/>
        </w:rPr>
        <w:t>e</w:t>
      </w:r>
      <w:r>
        <w:rPr>
          <w:w w:val="133"/>
        </w:rPr>
        <w:t>n</w:t>
      </w:r>
      <w:r>
        <w:rPr>
          <w:w w:val="147"/>
        </w:rPr>
        <w:t>c</w:t>
      </w:r>
      <w:r>
        <w:rPr>
          <w:spacing w:val="-1"/>
          <w:w w:val="110"/>
        </w:rPr>
        <w:t>I</w:t>
      </w:r>
      <w:r>
        <w:rPr>
          <w:w w:val="140"/>
        </w:rPr>
        <w:t>ó</w:t>
      </w:r>
      <w:r>
        <w:rPr>
          <w:w w:val="133"/>
        </w:rPr>
        <w:t>n</w:t>
      </w:r>
      <w:r>
        <w:rPr/>
        <w:t> </w:t>
      </w:r>
      <w:r>
        <w:rPr>
          <w:w w:val="124"/>
        </w:rPr>
        <w:t>d</w:t>
      </w:r>
      <w:r>
        <w:rPr>
          <w:w w:val="119"/>
        </w:rPr>
        <w:t>e</w:t>
      </w:r>
      <w:r>
        <w:rPr/>
        <w:t> </w:t>
      </w:r>
      <w:r>
        <w:rPr>
          <w:w w:val="133"/>
        </w:rPr>
        <w:t>n</w:t>
      </w:r>
      <w:r>
        <w:rPr>
          <w:spacing w:val="-1"/>
          <w:w w:val="123"/>
        </w:rPr>
        <w:t>a</w:t>
      </w:r>
      <w:r>
        <w:rPr>
          <w:w w:val="133"/>
        </w:rPr>
        <w:t>n</w:t>
      </w:r>
      <w:r>
        <w:rPr>
          <w:w w:val="140"/>
        </w:rPr>
        <w:t>o</w:t>
      </w:r>
      <w:r>
        <w:rPr>
          <w:spacing w:val="-1"/>
          <w:w w:val="119"/>
        </w:rPr>
        <w:t>e</w:t>
      </w:r>
      <w:r>
        <w:rPr>
          <w:spacing w:val="-1"/>
          <w:w w:val="114"/>
        </w:rPr>
        <w:t>s</w:t>
      </w:r>
      <w:r>
        <w:rPr>
          <w:spacing w:val="-1"/>
          <w:w w:val="189"/>
        </w:rPr>
        <w:t>t</w:t>
      </w:r>
      <w:r>
        <w:rPr>
          <w:spacing w:val="-1"/>
          <w:w w:val="155"/>
        </w:rPr>
        <w:t>r</w:t>
      </w:r>
      <w:r>
        <w:rPr>
          <w:w w:val="134"/>
        </w:rPr>
        <w:t>u</w:t>
      </w:r>
      <w:r>
        <w:rPr>
          <w:w w:val="147"/>
        </w:rPr>
        <w:t>c</w:t>
      </w:r>
      <w:r>
        <w:rPr>
          <w:spacing w:val="-1"/>
          <w:w w:val="189"/>
        </w:rPr>
        <w:t>t</w:t>
      </w:r>
      <w:r>
        <w:rPr>
          <w:w w:val="134"/>
        </w:rPr>
        <w:t>u</w:t>
      </w:r>
      <w:r>
        <w:rPr>
          <w:spacing w:val="-1"/>
          <w:w w:val="155"/>
        </w:rPr>
        <w:t>r</w:t>
      </w:r>
      <w:r>
        <w:rPr>
          <w:spacing w:val="7"/>
          <w:w w:val="123"/>
        </w:rPr>
        <w:t>a</w:t>
      </w:r>
      <w:r>
        <w:rPr>
          <w:w w:val="114"/>
        </w:rPr>
        <w:t>s</w:t>
      </w:r>
      <w:r>
        <w:rPr/>
        <w:t> </w:t>
      </w:r>
      <w:r>
        <w:rPr>
          <w:w w:val="101"/>
        </w:rPr>
        <w:t>m</w:t>
      </w:r>
      <w:r>
        <w:rPr>
          <w:spacing w:val="-1"/>
          <w:w w:val="119"/>
        </w:rPr>
        <w:t>e</w:t>
      </w:r>
      <w:r>
        <w:rPr>
          <w:spacing w:val="-1"/>
          <w:w w:val="189"/>
        </w:rPr>
        <w:t>t</w:t>
      </w:r>
      <w:r>
        <w:rPr>
          <w:spacing w:val="-1"/>
          <w:w w:val="123"/>
        </w:rPr>
        <w:t>á</w:t>
      </w:r>
      <w:r>
        <w:rPr>
          <w:w w:val="217"/>
        </w:rPr>
        <w:t>l</w:t>
      </w:r>
      <w:r>
        <w:rPr>
          <w:spacing w:val="-1"/>
          <w:w w:val="110"/>
        </w:rPr>
        <w:t>I</w:t>
      </w:r>
      <w:r>
        <w:rPr>
          <w:w w:val="147"/>
        </w:rPr>
        <w:t>c</w:t>
      </w:r>
      <w:r>
        <w:rPr>
          <w:spacing w:val="7"/>
          <w:w w:val="123"/>
        </w:rPr>
        <w:t>a</w:t>
      </w:r>
      <w:r>
        <w:rPr>
          <w:w w:val="114"/>
        </w:rPr>
        <w:t>s </w:t>
      </w:r>
      <w:r>
        <w:rPr>
          <w:w w:val="140"/>
        </w:rPr>
        <w:t>medIante</w:t>
      </w:r>
      <w:r>
        <w:rPr>
          <w:spacing w:val="-55"/>
          <w:w w:val="140"/>
        </w:rPr>
        <w:t> </w:t>
      </w:r>
      <w:r>
        <w:rPr>
          <w:spacing w:val="4"/>
          <w:w w:val="140"/>
        </w:rPr>
        <w:t>la</w:t>
      </w:r>
      <w:r>
        <w:rPr>
          <w:spacing w:val="-56"/>
          <w:w w:val="140"/>
        </w:rPr>
        <w:t> </w:t>
      </w:r>
      <w:r>
        <w:rPr>
          <w:w w:val="140"/>
        </w:rPr>
        <w:t>técnIca</w:t>
      </w:r>
      <w:r>
        <w:rPr>
          <w:spacing w:val="-55"/>
          <w:w w:val="140"/>
        </w:rPr>
        <w:t> </w:t>
      </w:r>
      <w:r>
        <w:rPr>
          <w:w w:val="140"/>
        </w:rPr>
        <w:t>de</w:t>
      </w:r>
      <w:r>
        <w:rPr>
          <w:spacing w:val="-56"/>
          <w:w w:val="140"/>
        </w:rPr>
        <w:t> </w:t>
      </w:r>
      <w:r>
        <w:rPr>
          <w:w w:val="140"/>
        </w:rPr>
        <w:t>ablacIón</w:t>
      </w:r>
      <w:r>
        <w:rPr>
          <w:spacing w:val="-56"/>
          <w:w w:val="140"/>
        </w:rPr>
        <w:t> </w:t>
      </w:r>
      <w:r>
        <w:rPr>
          <w:w w:val="140"/>
        </w:rPr>
        <w:t>láser</w:t>
      </w:r>
    </w:p>
    <w:p>
      <w:pPr>
        <w:spacing w:line="350" w:lineRule="exact" w:before="0"/>
        <w:ind w:left="290" w:right="348" w:firstLine="0"/>
        <w:jc w:val="center"/>
        <w:rPr>
          <w:sz w:val="35"/>
        </w:rPr>
      </w:pP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pacing w:val="25"/>
          <w:sz w:val="28"/>
        </w:rPr>
        <w:t> </w:t>
      </w:r>
      <w:r>
        <w:rPr>
          <w:spacing w:val="-1"/>
          <w:w w:val="114"/>
          <w:sz w:val="28"/>
        </w:rPr>
        <w:t>s</w:t>
      </w:r>
      <w:r>
        <w:rPr>
          <w:w w:val="140"/>
          <w:sz w:val="28"/>
        </w:rPr>
        <w:t>ó</w:t>
      </w:r>
      <w:r>
        <w:rPr>
          <w:w w:val="217"/>
          <w:sz w:val="28"/>
        </w:rPr>
        <w:t>l</w:t>
      </w:r>
      <w:r>
        <w:rPr>
          <w:spacing w:val="-1"/>
          <w:w w:val="110"/>
          <w:sz w:val="28"/>
        </w:rPr>
        <w:t>I</w:t>
      </w:r>
      <w:r>
        <w:rPr>
          <w:w w:val="124"/>
          <w:sz w:val="28"/>
        </w:rPr>
        <w:t>d</w:t>
      </w:r>
      <w:r>
        <w:rPr>
          <w:w w:val="140"/>
          <w:sz w:val="28"/>
        </w:rPr>
        <w:t>o</w:t>
      </w:r>
      <w:r>
        <w:rPr>
          <w:w w:val="114"/>
          <w:sz w:val="28"/>
        </w:rPr>
        <w:t>s</w:t>
      </w:r>
      <w:r>
        <w:rPr>
          <w:spacing w:val="25"/>
          <w:sz w:val="28"/>
        </w:rPr>
        <w:t> </w:t>
      </w:r>
      <w:r>
        <w:rPr>
          <w:spacing w:val="-1"/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pacing w:val="26"/>
          <w:sz w:val="28"/>
        </w:rPr>
        <w:t> </w:t>
      </w:r>
      <w:r>
        <w:rPr>
          <w:w w:val="217"/>
          <w:sz w:val="28"/>
        </w:rPr>
        <w:t>l</w:t>
      </w:r>
      <w:r>
        <w:rPr>
          <w:spacing w:val="-1"/>
          <w:w w:val="128"/>
          <w:sz w:val="28"/>
        </w:rPr>
        <w:t>í</w:t>
      </w:r>
      <w:r>
        <w:rPr>
          <w:w w:val="136"/>
          <w:sz w:val="28"/>
        </w:rPr>
        <w:t>q</w:t>
      </w:r>
      <w:r>
        <w:rPr>
          <w:w w:val="134"/>
          <w:sz w:val="28"/>
        </w:rPr>
        <w:t>u</w:t>
      </w:r>
      <w:r>
        <w:rPr>
          <w:spacing w:val="-1"/>
          <w:w w:val="110"/>
          <w:sz w:val="28"/>
        </w:rPr>
        <w:t>I</w:t>
      </w:r>
      <w:r>
        <w:rPr>
          <w:w w:val="124"/>
          <w:sz w:val="28"/>
        </w:rPr>
        <w:t>d</w:t>
      </w:r>
      <w:r>
        <w:rPr>
          <w:w w:val="140"/>
          <w:sz w:val="28"/>
        </w:rPr>
        <w:t>o</w:t>
      </w:r>
      <w:r>
        <w:rPr>
          <w:spacing w:val="-1"/>
          <w:w w:val="114"/>
          <w:sz w:val="28"/>
        </w:rPr>
        <w:t>s</w:t>
      </w:r>
      <w:r>
        <w:rPr>
          <w:w w:val="106"/>
          <w:sz w:val="35"/>
        </w:rPr>
        <w:t>*</w:t>
      </w:r>
    </w:p>
    <w:p>
      <w:pPr>
        <w:pStyle w:val="Heading3"/>
        <w:spacing w:before="221"/>
        <w:ind w:left="290"/>
        <w:rPr>
          <w:i w:val="0"/>
          <w:sz w:val="20"/>
        </w:rPr>
      </w:pPr>
      <w:r>
        <w:rPr>
          <w:i/>
          <w:w w:val="90"/>
        </w:rPr>
        <w:t>Marco Anttonio Camacho López</w:t>
      </w:r>
      <w:r>
        <w:rPr>
          <w:i w:val="0"/>
          <w:w w:val="90"/>
        </w:rPr>
        <w:t>,</w:t>
      </w:r>
      <w:r>
        <w:rPr>
          <w:i w:val="0"/>
          <w:w w:val="90"/>
          <w:position w:val="10"/>
          <w:sz w:val="20"/>
        </w:rPr>
        <w:t>1 </w:t>
      </w:r>
      <w:r>
        <w:rPr>
          <w:i/>
          <w:w w:val="90"/>
        </w:rPr>
        <w:t>Delfino Reyes Conttreras</w:t>
      </w:r>
      <w:r>
        <w:rPr>
          <w:i w:val="0"/>
          <w:w w:val="90"/>
        </w:rPr>
        <w:t>,</w:t>
      </w:r>
      <w:r>
        <w:rPr>
          <w:i w:val="0"/>
          <w:w w:val="90"/>
          <w:position w:val="10"/>
          <w:sz w:val="20"/>
        </w:rPr>
        <w:t>2 </w:t>
      </w:r>
      <w:r>
        <w:rPr>
          <w:i/>
          <w:w w:val="90"/>
        </w:rPr>
        <w:t>Miguel </w:t>
      </w:r>
      <w:r>
        <w:rPr>
          <w:w w:val="90"/>
        </w:rPr>
        <w:t>Ángel Camacho López</w:t>
      </w:r>
      <w:r>
        <w:rPr>
          <w:i w:val="0"/>
          <w:w w:val="90"/>
        </w:rPr>
        <w:t>,</w:t>
      </w:r>
      <w:r>
        <w:rPr>
          <w:i w:val="0"/>
          <w:w w:val="90"/>
          <w:position w:val="10"/>
          <w:sz w:val="20"/>
        </w:rPr>
        <w:t>3 </w:t>
      </w:r>
      <w:r>
        <w:rPr>
          <w:i/>
          <w:w w:val="90"/>
        </w:rPr>
        <w:t>Alfredo Rafael Vilchis Nésttor</w:t>
      </w:r>
      <w:r>
        <w:rPr>
          <w:i w:val="0"/>
          <w:w w:val="90"/>
        </w:rPr>
        <w:t>,</w:t>
      </w:r>
      <w:r>
        <w:rPr>
          <w:i w:val="0"/>
          <w:w w:val="90"/>
          <w:position w:val="10"/>
          <w:sz w:val="20"/>
        </w:rPr>
        <w:t>4 </w:t>
      </w:r>
      <w:r>
        <w:rPr>
          <w:i/>
          <w:w w:val="90"/>
        </w:rPr>
        <w:t>René Israel </w:t>
      </w:r>
      <w:r>
        <w:rPr>
          <w:w w:val="85"/>
        </w:rPr>
        <w:t>Rodríguez Belttrán</w:t>
      </w:r>
      <w:r>
        <w:rPr>
          <w:i w:val="0"/>
          <w:w w:val="85"/>
          <w:position w:val="10"/>
          <w:sz w:val="20"/>
        </w:rPr>
        <w:t>5  </w:t>
      </w:r>
      <w:r>
        <w:rPr>
          <w:i/>
          <w:w w:val="85"/>
        </w:rPr>
        <w:t>y Santtiago Camacho  López</w:t>
      </w:r>
      <w:r>
        <w:rPr>
          <w:i w:val="0"/>
          <w:w w:val="85"/>
          <w:position w:val="10"/>
          <w:sz w:val="20"/>
        </w:rPr>
        <w:t>5</w:t>
      </w:r>
    </w:p>
    <w:p>
      <w:pPr>
        <w:pStyle w:val="BodyText"/>
        <w:spacing w:before="11"/>
        <w:rPr>
          <w:sz w:val="25"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0" w:right="250"/>
      </w:pPr>
      <w:r>
        <w:rPr/>
        <w:pict>
          <v:shape style="position:absolute;margin-left:77.692902pt;margin-top:-1.526275pt;width:18.850pt;height:32.35pt;mso-position-horizontal-relative:page;mso-position-vertical-relative:paragraph;z-index:-645616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comprensión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propiedades</w:t>
      </w:r>
      <w:r>
        <w:rPr>
          <w:spacing w:val="-15"/>
          <w:w w:val="95"/>
        </w:rPr>
        <w:t> </w:t>
      </w:r>
      <w:r>
        <w:rPr>
          <w:w w:val="95"/>
        </w:rPr>
        <w:t>físicas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químicas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nanoestruc- </w:t>
      </w:r>
      <w:r>
        <w:rPr/>
        <w:t>turas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sido</w:t>
      </w:r>
      <w:r>
        <w:rPr>
          <w:spacing w:val="-23"/>
        </w:rPr>
        <w:t> </w:t>
      </w:r>
      <w:r>
        <w:rPr/>
        <w:t>objeto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atención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numerosos</w:t>
      </w:r>
      <w:r>
        <w:rPr>
          <w:spacing w:val="-23"/>
        </w:rPr>
        <w:t> </w:t>
      </w:r>
      <w:r>
        <w:rPr/>
        <w:t>grupos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investigación</w:t>
      </w:r>
      <w:r>
        <w:rPr>
          <w:spacing w:val="-22"/>
        </w:rPr>
        <w:t> </w:t>
      </w:r>
      <w:r>
        <w:rPr/>
        <w:t>en</w:t>
      </w:r>
    </w:p>
    <w:p>
      <w:pPr>
        <w:pStyle w:val="BodyText"/>
        <w:spacing w:line="242" w:lineRule="auto"/>
        <w:ind w:left="273" w:right="330"/>
        <w:jc w:val="both"/>
      </w:pP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últimas</w:t>
      </w:r>
      <w:r>
        <w:rPr>
          <w:spacing w:val="-17"/>
          <w:w w:val="95"/>
        </w:rPr>
        <w:t> </w:t>
      </w:r>
      <w:r>
        <w:rPr>
          <w:w w:val="95"/>
        </w:rPr>
        <w:t>décadas,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potenciales</w:t>
      </w:r>
      <w:r>
        <w:rPr>
          <w:spacing w:val="-16"/>
          <w:w w:val="95"/>
        </w:rPr>
        <w:t> </w:t>
      </w:r>
      <w:r>
        <w:rPr>
          <w:w w:val="95"/>
        </w:rPr>
        <w:t>aplicaciones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diversas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áreas</w:t>
      </w:r>
      <w:r>
        <w:rPr>
          <w:spacing w:val="-16"/>
          <w:w w:val="95"/>
        </w:rPr>
        <w:t> </w:t>
      </w:r>
      <w:r>
        <w:rPr>
          <w:w w:val="95"/>
        </w:rPr>
        <w:t>como </w:t>
      </w:r>
      <w:r>
        <w:rPr/>
        <w:t>la</w:t>
      </w:r>
      <w:r>
        <w:rPr>
          <w:spacing w:val="-14"/>
        </w:rPr>
        <w:t> </w:t>
      </w:r>
      <w:r>
        <w:rPr/>
        <w:t>medicina,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biología,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industria</w:t>
      </w:r>
      <w:r>
        <w:rPr>
          <w:spacing w:val="-14"/>
        </w:rPr>
        <w:t> </w:t>
      </w:r>
      <w:r>
        <w:rPr/>
        <w:t>farmacéutica,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otras</w:t>
      </w:r>
      <w:r>
        <w:rPr>
          <w:spacing w:val="-14"/>
        </w:rPr>
        <w:t> </w:t>
      </w:r>
      <w:r>
        <w:rPr/>
        <w:t>(Someya,</w:t>
      </w:r>
      <w:r>
        <w:rPr>
          <w:spacing w:val="-14"/>
        </w:rPr>
        <w:t> </w:t>
      </w:r>
      <w:r>
        <w:rPr/>
        <w:t>2010: </w:t>
      </w:r>
      <w:r>
        <w:rPr>
          <w:w w:val="95"/>
        </w:rPr>
        <w:t>872; Ramesh, 2010: 761). Entender y controlar las propiedades ópticas, eléctri- </w:t>
      </w:r>
      <w:r>
        <w:rPr/>
        <w:t>cas,</w:t>
      </w:r>
      <w:r>
        <w:rPr>
          <w:spacing w:val="-27"/>
        </w:rPr>
        <w:t> </w:t>
      </w:r>
      <w:r>
        <w:rPr/>
        <w:t>magnéticas,</w:t>
      </w:r>
      <w:r>
        <w:rPr>
          <w:spacing w:val="-27"/>
        </w:rPr>
        <w:t> </w:t>
      </w:r>
      <w:r>
        <w:rPr/>
        <w:t>químicas,</w:t>
      </w:r>
      <w:r>
        <w:rPr>
          <w:spacing w:val="-27"/>
        </w:rPr>
        <w:t> </w:t>
      </w:r>
      <w:r>
        <w:rPr/>
        <w:t>etc.,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estos</w:t>
      </w:r>
      <w:r>
        <w:rPr>
          <w:spacing w:val="-27"/>
        </w:rPr>
        <w:t> </w:t>
      </w:r>
      <w:r>
        <w:rPr/>
        <w:t>sistemas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importante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virtud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 aplicaciones</w:t>
      </w:r>
      <w:r>
        <w:rPr>
          <w:spacing w:val="-10"/>
        </w:rPr>
        <w:t> </w:t>
      </w:r>
      <w:r>
        <w:rPr/>
        <w:t>mencionadas,</w:t>
      </w:r>
      <w:r>
        <w:rPr>
          <w:spacing w:val="-10"/>
        </w:rPr>
        <w:t> </w:t>
      </w:r>
      <w:r>
        <w:rPr/>
        <w:t>así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punto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vista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ciencia</w:t>
      </w:r>
      <w:r>
        <w:rPr>
          <w:spacing w:val="-10"/>
        </w:rPr>
        <w:t> </w:t>
      </w:r>
      <w:r>
        <w:rPr/>
        <w:t>básica (Someya,</w:t>
      </w:r>
      <w:r>
        <w:rPr>
          <w:spacing w:val="-18"/>
        </w:rPr>
        <w:t> </w:t>
      </w:r>
      <w:r>
        <w:rPr/>
        <w:t>2010:</w:t>
      </w:r>
      <w:r>
        <w:rPr>
          <w:spacing w:val="-18"/>
        </w:rPr>
        <w:t> </w:t>
      </w:r>
      <w:r>
        <w:rPr/>
        <w:t>872).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particular</w:t>
      </w:r>
      <w:r>
        <w:rPr>
          <w:spacing w:val="-18"/>
        </w:rPr>
        <w:t> </w:t>
      </w:r>
      <w:r>
        <w:rPr/>
        <w:t>interés,</w:t>
      </w:r>
      <w:r>
        <w:rPr>
          <w:spacing w:val="-18"/>
        </w:rPr>
        <w:t> </w:t>
      </w:r>
      <w:r>
        <w:rPr/>
        <w:t>son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propiedades</w:t>
      </w:r>
      <w:r>
        <w:rPr>
          <w:spacing w:val="-18"/>
        </w:rPr>
        <w:t> </w:t>
      </w:r>
      <w:r>
        <w:rPr/>
        <w:t>ópticas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 </w:t>
      </w:r>
      <w:r>
        <w:rPr>
          <w:w w:val="95"/>
        </w:rPr>
        <w:t>sistemas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nanoescala,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distintas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aquéllas</w:t>
      </w:r>
      <w:r>
        <w:rPr>
          <w:spacing w:val="-16"/>
          <w:w w:val="95"/>
        </w:rPr>
        <w:t> </w:t>
      </w:r>
      <w:r>
        <w:rPr>
          <w:w w:val="95"/>
        </w:rPr>
        <w:t>observadas 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mismo</w:t>
      </w:r>
      <w:r>
        <w:rPr>
          <w:spacing w:val="-12"/>
          <w:w w:val="95"/>
        </w:rPr>
        <w:t> </w:t>
      </w:r>
      <w:r>
        <w:rPr>
          <w:w w:val="95"/>
        </w:rPr>
        <w:t>material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bulto</w:t>
      </w:r>
      <w:r>
        <w:rPr>
          <w:spacing w:val="-12"/>
          <w:w w:val="95"/>
        </w:rPr>
        <w:t> </w:t>
      </w:r>
      <w:r>
        <w:rPr>
          <w:w w:val="95"/>
        </w:rPr>
        <w:t>(Someya,</w:t>
      </w:r>
      <w:r>
        <w:rPr>
          <w:spacing w:val="-12"/>
          <w:w w:val="95"/>
        </w:rPr>
        <w:t> </w:t>
      </w:r>
      <w:r>
        <w:rPr>
          <w:w w:val="95"/>
        </w:rPr>
        <w:t>2010:</w:t>
      </w:r>
      <w:r>
        <w:rPr>
          <w:spacing w:val="-12"/>
          <w:w w:val="95"/>
        </w:rPr>
        <w:t> </w:t>
      </w:r>
      <w:r>
        <w:rPr>
          <w:w w:val="95"/>
        </w:rPr>
        <w:t>872;</w:t>
      </w:r>
      <w:r>
        <w:rPr>
          <w:spacing w:val="-12"/>
          <w:w w:val="95"/>
        </w:rPr>
        <w:t> </w:t>
      </w:r>
      <w:r>
        <w:rPr>
          <w:w w:val="95"/>
        </w:rPr>
        <w:t>Ramesh,</w:t>
      </w:r>
      <w:r>
        <w:rPr>
          <w:spacing w:val="-12"/>
          <w:w w:val="95"/>
        </w:rPr>
        <w:t> </w:t>
      </w:r>
      <w:r>
        <w:rPr>
          <w:w w:val="95"/>
        </w:rPr>
        <w:t>2010:</w:t>
      </w:r>
      <w:r>
        <w:rPr>
          <w:spacing w:val="-12"/>
          <w:w w:val="95"/>
        </w:rPr>
        <w:t> </w:t>
      </w:r>
      <w:r>
        <w:rPr>
          <w:w w:val="95"/>
        </w:rPr>
        <w:t>761;</w:t>
      </w:r>
      <w:r>
        <w:rPr>
          <w:spacing w:val="-12"/>
          <w:w w:val="95"/>
        </w:rPr>
        <w:t> </w:t>
      </w:r>
      <w:r>
        <w:rPr>
          <w:w w:val="95"/>
        </w:rPr>
        <w:t>González </w:t>
      </w:r>
      <w:r>
        <w:rPr>
          <w:i/>
          <w:w w:val="90"/>
        </w:rPr>
        <w:t>ett</w:t>
      </w:r>
      <w:r>
        <w:rPr>
          <w:i/>
          <w:spacing w:val="-26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31"/>
        </w:rPr>
        <w:t> </w:t>
      </w:r>
      <w:r>
        <w:rPr/>
        <w:t>2012:</w:t>
      </w:r>
      <w:r>
        <w:rPr>
          <w:spacing w:val="-31"/>
        </w:rPr>
        <w:t> </w:t>
      </w:r>
      <w:r>
        <w:rPr/>
        <w:t>14170).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ejemplo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ello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oro;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bulto,</w:t>
      </w:r>
      <w:r>
        <w:rPr>
          <w:spacing w:val="-32"/>
        </w:rPr>
        <w:t> </w:t>
      </w:r>
      <w:r>
        <w:rPr/>
        <w:t>éste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color</w:t>
      </w:r>
      <w:r>
        <w:rPr>
          <w:spacing w:val="-31"/>
        </w:rPr>
        <w:t> </w:t>
      </w:r>
      <w:r>
        <w:rPr/>
        <w:t>do- </w:t>
      </w:r>
      <w:r>
        <w:rPr>
          <w:w w:val="95"/>
        </w:rPr>
        <w:t>rado,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</w:t>
      </w:r>
      <w:r>
        <w:rPr>
          <w:spacing w:val="-12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obtienen</w:t>
      </w:r>
      <w:r>
        <w:rPr>
          <w:spacing w:val="-12"/>
          <w:w w:val="95"/>
        </w:rPr>
        <w:t> </w:t>
      </w:r>
      <w:r>
        <w:rPr>
          <w:w w:val="95"/>
        </w:rPr>
        <w:t>nanopartículas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oro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solución</w:t>
      </w:r>
      <w:r>
        <w:rPr>
          <w:spacing w:val="-12"/>
          <w:w w:val="95"/>
        </w:rPr>
        <w:t> </w:t>
      </w:r>
      <w:r>
        <w:rPr>
          <w:w w:val="95"/>
        </w:rPr>
        <w:t>coloidal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spacing w:line="264" w:lineRule="auto" w:before="75"/>
        <w:ind w:left="273" w:right="333" w:firstLine="283"/>
        <w:jc w:val="both"/>
        <w:rPr>
          <w:sz w:val="17"/>
        </w:rPr>
      </w:pPr>
      <w:r>
        <w:rPr>
          <w:sz w:val="17"/>
        </w:rPr>
        <w:t>*</w:t>
      </w:r>
      <w:r>
        <w:rPr>
          <w:spacing w:val="-10"/>
          <w:sz w:val="17"/>
        </w:rPr>
        <w:t> </w:t>
      </w:r>
      <w:r>
        <w:rPr>
          <w:sz w:val="17"/>
        </w:rPr>
        <w:t>Agradecimientos</w:t>
      </w:r>
      <w:r>
        <w:rPr>
          <w:spacing w:val="-10"/>
          <w:sz w:val="17"/>
        </w:rPr>
        <w:t> </w:t>
      </w:r>
      <w:r>
        <w:rPr>
          <w:sz w:val="17"/>
        </w:rPr>
        <w:t>a</w:t>
      </w:r>
      <w:r>
        <w:rPr>
          <w:spacing w:val="-10"/>
          <w:sz w:val="17"/>
        </w:rPr>
        <w:t> </w:t>
      </w:r>
      <w:r>
        <w:rPr>
          <w:sz w:val="17"/>
        </w:rPr>
        <w:t>la</w:t>
      </w:r>
      <w:r>
        <w:rPr>
          <w:spacing w:val="-10"/>
          <w:sz w:val="17"/>
        </w:rPr>
        <w:t> </w:t>
      </w:r>
      <w:r>
        <w:rPr>
          <w:sz w:val="17"/>
        </w:rPr>
        <w:t>Secretaría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Investigación</w:t>
      </w:r>
      <w:r>
        <w:rPr>
          <w:spacing w:val="-10"/>
          <w:sz w:val="17"/>
        </w:rPr>
        <w:t> </w:t>
      </w:r>
      <w:r>
        <w:rPr>
          <w:sz w:val="17"/>
        </w:rPr>
        <w:t>y</w:t>
      </w:r>
      <w:r>
        <w:rPr>
          <w:spacing w:val="-10"/>
          <w:sz w:val="17"/>
        </w:rPr>
        <w:t> </w:t>
      </w:r>
      <w:r>
        <w:rPr>
          <w:sz w:val="17"/>
        </w:rPr>
        <w:t>Estudios</w:t>
      </w:r>
      <w:r>
        <w:rPr>
          <w:spacing w:val="-10"/>
          <w:sz w:val="17"/>
        </w:rPr>
        <w:t> </w:t>
      </w:r>
      <w:r>
        <w:rPr>
          <w:sz w:val="17"/>
        </w:rPr>
        <w:t>Avanzados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la</w:t>
      </w:r>
      <w:r>
        <w:rPr>
          <w:spacing w:val="-10"/>
          <w:sz w:val="17"/>
        </w:rPr>
        <w:t> </w:t>
      </w:r>
      <w:r>
        <w:rPr>
          <w:sz w:val="14"/>
        </w:rPr>
        <w:t>uaem</w:t>
      </w:r>
      <w:r>
        <w:rPr>
          <w:spacing w:val="-4"/>
          <w:sz w:val="14"/>
        </w:rPr>
        <w:t> </w:t>
      </w:r>
      <w:r>
        <w:rPr>
          <w:sz w:val="17"/>
        </w:rPr>
        <w:t>por</w:t>
      </w:r>
      <w:r>
        <w:rPr>
          <w:spacing w:val="-10"/>
          <w:sz w:val="17"/>
        </w:rPr>
        <w:t> </w:t>
      </w:r>
      <w:r>
        <w:rPr>
          <w:sz w:val="17"/>
        </w:rPr>
        <w:t>el</w:t>
      </w:r>
      <w:r>
        <w:rPr>
          <w:spacing w:val="-10"/>
          <w:sz w:val="17"/>
        </w:rPr>
        <w:t> </w:t>
      </w:r>
      <w:r>
        <w:rPr>
          <w:sz w:val="17"/>
        </w:rPr>
        <w:t>apoyo </w:t>
      </w:r>
      <w:r>
        <w:rPr>
          <w:w w:val="95"/>
          <w:sz w:val="17"/>
        </w:rPr>
        <w:t>recibido mediante los proyectos 3279/2012M, 3280/2012M, 3281/2012M y 3282/2012M. &lt;macama- </w:t>
      </w:r>
      <w:hyperlink r:id="rId612">
        <w:r>
          <w:rPr>
            <w:sz w:val="17"/>
          </w:rPr>
          <w:t>cholo@uaemex.mx&gt;.</w:t>
        </w:r>
      </w:hyperlink>
      <w:r>
        <w:rPr>
          <w:sz w:val="17"/>
        </w:rPr>
        <w:t> </w:t>
      </w:r>
      <w:r>
        <w:rPr>
          <w:spacing w:val="-6"/>
          <w:sz w:val="17"/>
        </w:rPr>
        <w:t>Tel: </w:t>
      </w:r>
      <w:r>
        <w:rPr>
          <w:sz w:val="17"/>
        </w:rPr>
        <w:t>01 722</w:t>
      </w:r>
      <w:r>
        <w:rPr>
          <w:spacing w:val="20"/>
          <w:sz w:val="17"/>
        </w:rPr>
        <w:t> </w:t>
      </w:r>
      <w:r>
        <w:rPr>
          <w:sz w:val="17"/>
        </w:rPr>
        <w:t>1806320.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1 </w:t>
      </w:r>
      <w:r>
        <w:rPr>
          <w:sz w:val="17"/>
        </w:rPr>
        <w:t>Facultad  de Química, Universidad Autónoma del Estado de México. Paseo  Colón y    Tollocan,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sz w:val="17"/>
        </w:rPr>
        <w:t>50110, Toluca, México.</w:t>
      </w:r>
    </w:p>
    <w:p>
      <w:pPr>
        <w:spacing w:line="264" w:lineRule="auto" w:before="8"/>
        <w:ind w:left="273" w:right="248" w:firstLine="283"/>
        <w:jc w:val="left"/>
        <w:rPr>
          <w:sz w:val="17"/>
        </w:rPr>
      </w:pPr>
      <w:r>
        <w:rPr>
          <w:position w:val="6"/>
          <w:sz w:val="12"/>
        </w:rPr>
        <w:t>2 </w:t>
      </w:r>
      <w:r>
        <w:rPr>
          <w:sz w:val="17"/>
        </w:rPr>
        <w:t>Facultad de Ciencias, Universidad Autónoma del Estado de México, Av. Instituto Literario 100, Col. Centro, C.P.  50000, Toluca,   México.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3 </w:t>
      </w:r>
      <w:r>
        <w:rPr>
          <w:sz w:val="17"/>
        </w:rPr>
        <w:t>Facultad de Medicina, Universidad Autónoma del Estado de México, Jesús Carranza y Paseo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sz w:val="17"/>
        </w:rPr>
        <w:t>Tollocan s/n. C.P. 50120, Toluca,  México.</w:t>
      </w:r>
    </w:p>
    <w:p>
      <w:pPr>
        <w:spacing w:line="264" w:lineRule="auto" w:before="8"/>
        <w:ind w:left="273" w:right="250" w:firstLine="283"/>
        <w:jc w:val="left"/>
        <w:rPr>
          <w:sz w:val="17"/>
        </w:rPr>
      </w:pPr>
      <w:r>
        <w:rPr>
          <w:position w:val="6"/>
          <w:sz w:val="12"/>
        </w:rPr>
        <w:t>4 </w:t>
      </w:r>
      <w:r>
        <w:rPr>
          <w:sz w:val="17"/>
        </w:rPr>
        <w:t>Centro Conjunto de Investigación en Química Sustentable, </w:t>
      </w:r>
      <w:r>
        <w:rPr>
          <w:sz w:val="14"/>
        </w:rPr>
        <w:t>uaem</w:t>
      </w:r>
      <w:r>
        <w:rPr>
          <w:sz w:val="17"/>
        </w:rPr>
        <w:t>ex-</w:t>
      </w:r>
      <w:r>
        <w:rPr>
          <w:sz w:val="14"/>
        </w:rPr>
        <w:t>unam</w:t>
      </w:r>
      <w:r>
        <w:rPr>
          <w:sz w:val="17"/>
        </w:rPr>
        <w:t>, Carretera Toluca- Atlacomulco Km. 14.5, San Cayetano, C.P. 50120, Toluca, Estado de  México.</w:t>
      </w:r>
    </w:p>
    <w:p>
      <w:pPr>
        <w:spacing w:line="200" w:lineRule="exact" w:before="0"/>
        <w:ind w:left="557" w:right="250" w:firstLine="0"/>
        <w:jc w:val="left"/>
        <w:rPr>
          <w:sz w:val="17"/>
        </w:rPr>
      </w:pPr>
      <w:r>
        <w:rPr>
          <w:position w:val="6"/>
          <w:sz w:val="12"/>
        </w:rPr>
        <w:t>5 </w:t>
      </w:r>
      <w:r>
        <w:rPr>
          <w:sz w:val="17"/>
        </w:rPr>
        <w:t>Centro de Investigación Científica y de Educación Superior de Ensenada, Carretera Ensenada-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sz w:val="17"/>
        </w:rPr>
        <w:t>Tijuana 3918, Zona Playitas, C.P. 22860, Ensenada, Baja California, México.</w:t>
      </w:r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268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before="61"/>
        <w:ind w:left="133" w:right="131"/>
        <w:jc w:val="both"/>
      </w:pPr>
      <w:r>
        <w:rPr>
          <w:w w:val="95"/>
        </w:rPr>
        <w:t>éstas</w:t>
      </w:r>
      <w:r>
        <w:rPr>
          <w:spacing w:val="-11"/>
          <w:w w:val="95"/>
        </w:rPr>
        <w:t> </w:t>
      </w:r>
      <w:r>
        <w:rPr>
          <w:w w:val="95"/>
        </w:rPr>
        <w:t>presentan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tono</w:t>
      </w:r>
      <w:r>
        <w:rPr>
          <w:spacing w:val="-11"/>
          <w:w w:val="95"/>
        </w:rPr>
        <w:t> </w:t>
      </w:r>
      <w:r>
        <w:rPr>
          <w:w w:val="95"/>
        </w:rPr>
        <w:t>violeta,</w:t>
      </w:r>
      <w:r>
        <w:rPr>
          <w:spacing w:val="-11"/>
          <w:w w:val="95"/>
        </w:rPr>
        <w:t> </w:t>
      </w:r>
      <w:r>
        <w:rPr>
          <w:w w:val="95"/>
        </w:rPr>
        <w:t>rojo</w:t>
      </w:r>
      <w:r>
        <w:rPr>
          <w:spacing w:val="-11"/>
          <w:w w:val="95"/>
        </w:rPr>
        <w:t> </w:t>
      </w:r>
      <w:r>
        <w:rPr>
          <w:w w:val="95"/>
        </w:rPr>
        <w:t>u</w:t>
      </w:r>
      <w:r>
        <w:rPr>
          <w:spacing w:val="-11"/>
          <w:w w:val="95"/>
        </w:rPr>
        <w:t> </w:t>
      </w:r>
      <w:r>
        <w:rPr>
          <w:w w:val="95"/>
        </w:rPr>
        <w:t>otro.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coloración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solución</w:t>
      </w:r>
      <w:r>
        <w:rPr>
          <w:spacing w:val="-11"/>
          <w:w w:val="95"/>
        </w:rPr>
        <w:t> </w:t>
      </w:r>
      <w:r>
        <w:rPr>
          <w:w w:val="95"/>
        </w:rPr>
        <w:t>depende esencialmente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tamaño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geometría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nanoestructuras</w:t>
      </w:r>
      <w:r>
        <w:rPr>
          <w:spacing w:val="-12"/>
          <w:w w:val="95"/>
        </w:rPr>
        <w:t> </w:t>
      </w:r>
      <w:r>
        <w:rPr>
          <w:w w:val="95"/>
        </w:rPr>
        <w:t>presentes</w:t>
      </w:r>
      <w:r>
        <w:rPr>
          <w:spacing w:val="-13"/>
          <w:w w:val="95"/>
        </w:rPr>
        <w:t> </w:t>
      </w:r>
      <w:r>
        <w:rPr>
          <w:w w:val="95"/>
        </w:rPr>
        <w:t>(Gonzá- lez</w:t>
      </w:r>
      <w:r>
        <w:rPr>
          <w:spacing w:val="-3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31"/>
          <w:w w:val="95"/>
        </w:rPr>
        <w:t> </w:t>
      </w:r>
      <w:r>
        <w:rPr>
          <w:w w:val="95"/>
        </w:rPr>
        <w:t>2012:</w:t>
      </w:r>
      <w:r>
        <w:rPr>
          <w:spacing w:val="-31"/>
          <w:w w:val="95"/>
        </w:rPr>
        <w:t> </w:t>
      </w:r>
      <w:r>
        <w:rPr>
          <w:w w:val="95"/>
        </w:rPr>
        <w:t>14170).</w:t>
      </w:r>
      <w:r>
        <w:rPr>
          <w:spacing w:val="-31"/>
          <w:w w:val="95"/>
        </w:rPr>
        <w:t> </w:t>
      </w:r>
      <w:r>
        <w:rPr>
          <w:w w:val="95"/>
        </w:rPr>
        <w:t>Existen</w:t>
      </w:r>
      <w:r>
        <w:rPr>
          <w:spacing w:val="-30"/>
          <w:w w:val="95"/>
        </w:rPr>
        <w:t> </w:t>
      </w:r>
      <w:r>
        <w:rPr>
          <w:w w:val="95"/>
        </w:rPr>
        <w:t>nanoestructuras</w:t>
      </w:r>
      <w:r>
        <w:rPr>
          <w:spacing w:val="-30"/>
          <w:w w:val="95"/>
        </w:rPr>
        <w:t> </w:t>
      </w:r>
      <w:r>
        <w:rPr>
          <w:w w:val="95"/>
        </w:rPr>
        <w:t>conocidas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puntos</w:t>
      </w:r>
      <w:r>
        <w:rPr>
          <w:spacing w:val="-30"/>
          <w:w w:val="95"/>
        </w:rPr>
        <w:t> </w:t>
      </w:r>
      <w:r>
        <w:rPr>
          <w:w w:val="95"/>
        </w:rPr>
        <w:t>cuánticos (estructuras</w:t>
      </w:r>
      <w:r>
        <w:rPr>
          <w:spacing w:val="-26"/>
          <w:w w:val="95"/>
        </w:rPr>
        <w:t> </w:t>
      </w:r>
      <w:r>
        <w:rPr>
          <w:w w:val="95"/>
        </w:rPr>
        <w:t>cristalinas</w:t>
      </w:r>
      <w:r>
        <w:rPr>
          <w:spacing w:val="-26"/>
          <w:w w:val="95"/>
        </w:rPr>
        <w:t> </w:t>
      </w:r>
      <w:r>
        <w:rPr>
          <w:w w:val="95"/>
        </w:rPr>
        <w:t>semiconductoras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dimensiones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2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20</w:t>
      </w:r>
      <w:r>
        <w:rPr>
          <w:spacing w:val="-26"/>
          <w:w w:val="95"/>
        </w:rPr>
        <w:t> </w:t>
      </w:r>
      <w:r>
        <w:rPr>
          <w:w w:val="95"/>
        </w:rPr>
        <w:t>nm,</w:t>
      </w:r>
      <w:r>
        <w:rPr>
          <w:spacing w:val="-26"/>
          <w:w w:val="95"/>
        </w:rPr>
        <w:t> </w:t>
      </w:r>
      <w:r>
        <w:rPr>
          <w:w w:val="95"/>
        </w:rPr>
        <w:t>consti- </w:t>
      </w:r>
      <w:r>
        <w:rPr/>
        <w:t>tuidas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cantidad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átomos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orden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10</w:t>
      </w:r>
      <w:r>
        <w:rPr>
          <w:position w:val="8"/>
          <w:sz w:val="15"/>
        </w:rPr>
        <w:t>2</w:t>
      </w:r>
      <w:r>
        <w:rPr>
          <w:spacing w:val="-14"/>
          <w:position w:val="8"/>
          <w:sz w:val="15"/>
        </w:rPr>
        <w:t> </w:t>
      </w:r>
      <w:r>
        <w:rPr/>
        <w:t>–</w:t>
      </w:r>
      <w:r>
        <w:rPr>
          <w:spacing w:val="-29"/>
        </w:rPr>
        <w:t> </w:t>
      </w:r>
      <w:r>
        <w:rPr/>
        <w:t>10</w:t>
      </w:r>
      <w:r>
        <w:rPr>
          <w:position w:val="8"/>
          <w:sz w:val="15"/>
        </w:rPr>
        <w:t>5</w:t>
      </w:r>
      <w:r>
        <w:rPr>
          <w:spacing w:val="-14"/>
          <w:position w:val="8"/>
          <w:sz w:val="15"/>
        </w:rPr>
        <w:t> </w:t>
      </w:r>
      <w:r>
        <w:rPr/>
        <w:t>[Brett</w:t>
      </w:r>
      <w:r>
        <w:rPr>
          <w:spacing w:val="-29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9"/>
        </w:rPr>
        <w:t> </w:t>
      </w:r>
      <w:r>
        <w:rPr/>
        <w:t>2009:</w:t>
      </w:r>
      <w:r>
        <w:rPr>
          <w:spacing w:val="-29"/>
        </w:rPr>
        <w:t> </w:t>
      </w:r>
      <w:r>
        <w:rPr/>
        <w:t>1]), las cuales, al encontrarse en solución, tienen la particularidad de presentar </w:t>
      </w:r>
      <w:r>
        <w:rPr>
          <w:w w:val="95"/>
        </w:rPr>
        <w:t>fotoluminiscencia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espectro</w:t>
      </w:r>
      <w:r>
        <w:rPr>
          <w:spacing w:val="-9"/>
          <w:w w:val="95"/>
        </w:rPr>
        <w:t> </w:t>
      </w:r>
      <w:r>
        <w:rPr>
          <w:w w:val="95"/>
        </w:rPr>
        <w:t>visible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excitadas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luz</w:t>
      </w:r>
      <w:r>
        <w:rPr>
          <w:spacing w:val="-9"/>
          <w:w w:val="95"/>
        </w:rPr>
        <w:t> </w:t>
      </w:r>
      <w:r>
        <w:rPr>
          <w:w w:val="95"/>
        </w:rPr>
        <w:t>ultravioleta. </w:t>
      </w:r>
      <w:r>
        <w:rPr/>
        <w:t>El</w:t>
      </w:r>
      <w:r>
        <w:rPr>
          <w:spacing w:val="-22"/>
        </w:rPr>
        <w:t> </w:t>
      </w:r>
      <w:r>
        <w:rPr/>
        <w:t>color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emisión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dichos</w:t>
      </w:r>
      <w:r>
        <w:rPr>
          <w:spacing w:val="-22"/>
        </w:rPr>
        <w:t> </w:t>
      </w:r>
      <w:r>
        <w:rPr/>
        <w:t>sistemas</w:t>
      </w:r>
      <w:r>
        <w:rPr>
          <w:spacing w:val="-22"/>
        </w:rPr>
        <w:t> </w:t>
      </w:r>
      <w:r>
        <w:rPr/>
        <w:t>depende</w:t>
      </w:r>
      <w:r>
        <w:rPr>
          <w:spacing w:val="-22"/>
        </w:rPr>
        <w:t> </w:t>
      </w:r>
      <w:r>
        <w:rPr/>
        <w:t>completamente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tamaño, </w:t>
      </w:r>
      <w:r>
        <w:rPr>
          <w:w w:val="95"/>
        </w:rPr>
        <w:t>propiedad que ha sido utilizada con éxito en experimentos de marcado celular</w:t>
      </w:r>
      <w:r>
        <w:rPr>
          <w:spacing w:val="-27"/>
          <w:w w:val="95"/>
        </w:rPr>
        <w:t> </w:t>
      </w:r>
      <w:r>
        <w:rPr>
          <w:w w:val="95"/>
        </w:rPr>
        <w:t>e identificación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células</w:t>
      </w:r>
      <w:r>
        <w:rPr>
          <w:spacing w:val="-18"/>
          <w:w w:val="95"/>
        </w:rPr>
        <w:t> </w:t>
      </w:r>
      <w:r>
        <w:rPr>
          <w:w w:val="95"/>
        </w:rPr>
        <w:t>anómalas</w:t>
      </w:r>
      <w:r>
        <w:rPr>
          <w:spacing w:val="-18"/>
          <w:w w:val="95"/>
        </w:rPr>
        <w:t> </w:t>
      </w:r>
      <w:r>
        <w:rPr>
          <w:w w:val="95"/>
        </w:rPr>
        <w:t>(1).</w:t>
      </w:r>
    </w:p>
    <w:p>
      <w:pPr>
        <w:pStyle w:val="BodyText"/>
        <w:spacing w:line="242" w:lineRule="auto" w:before="2"/>
        <w:ind w:left="133" w:right="130" w:firstLine="283"/>
        <w:jc w:val="both"/>
      </w:pPr>
      <w:r>
        <w:rPr>
          <w:w w:val="95"/>
        </w:rPr>
        <w:t>En la literatura se ha reportado que las propiedades eléctricas, magnéticas y ópticas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nanoestructurados</w:t>
      </w:r>
      <w:r>
        <w:rPr>
          <w:spacing w:val="-15"/>
          <w:w w:val="95"/>
        </w:rPr>
        <w:t> </w:t>
      </w:r>
      <w:r>
        <w:rPr>
          <w:w w:val="95"/>
        </w:rPr>
        <w:t>dependen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tamaño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geometría (Brett</w:t>
      </w:r>
      <w:r>
        <w:rPr>
          <w:spacing w:val="-26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4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6"/>
          <w:w w:val="95"/>
        </w:rPr>
        <w:t> </w:t>
      </w:r>
      <w:r>
        <w:rPr>
          <w:w w:val="95"/>
        </w:rPr>
        <w:t>2009:</w:t>
      </w:r>
      <w:r>
        <w:rPr>
          <w:spacing w:val="-26"/>
          <w:w w:val="95"/>
        </w:rPr>
        <w:t> </w:t>
      </w:r>
      <w:r>
        <w:rPr>
          <w:w w:val="95"/>
        </w:rPr>
        <w:t>1;</w:t>
      </w:r>
      <w:r>
        <w:rPr>
          <w:spacing w:val="-26"/>
          <w:w w:val="95"/>
        </w:rPr>
        <w:t> </w:t>
      </w:r>
      <w:r>
        <w:rPr>
          <w:w w:val="95"/>
        </w:rPr>
        <w:t>Alivastos,</w:t>
      </w:r>
      <w:r>
        <w:rPr>
          <w:spacing w:val="-26"/>
          <w:w w:val="95"/>
        </w:rPr>
        <w:t> </w:t>
      </w:r>
      <w:r>
        <w:rPr>
          <w:w w:val="95"/>
        </w:rPr>
        <w:t>1996:</w:t>
      </w:r>
      <w:r>
        <w:rPr>
          <w:spacing w:val="-26"/>
          <w:w w:val="95"/>
        </w:rPr>
        <w:t> </w:t>
      </w:r>
      <w:r>
        <w:rPr>
          <w:w w:val="95"/>
        </w:rPr>
        <w:t>13226).</w:t>
      </w:r>
      <w:r>
        <w:rPr>
          <w:spacing w:val="-26"/>
          <w:w w:val="95"/>
        </w:rPr>
        <w:t> </w:t>
      </w:r>
      <w:r>
        <w:rPr>
          <w:w w:val="95"/>
        </w:rPr>
        <w:t>Asimismo,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sabe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tama- ño como la geometría de las nanoestructuras pueden controlarse vía el método utilizado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síntesis</w:t>
      </w:r>
      <w:r>
        <w:rPr>
          <w:spacing w:val="-23"/>
          <w:w w:val="95"/>
        </w:rPr>
        <w:t> </w:t>
      </w:r>
      <w:r>
        <w:rPr>
          <w:w w:val="95"/>
        </w:rPr>
        <w:t>(Alivastos,</w:t>
      </w:r>
      <w:r>
        <w:rPr>
          <w:spacing w:val="-23"/>
          <w:w w:val="95"/>
        </w:rPr>
        <w:t> </w:t>
      </w:r>
      <w:r>
        <w:rPr>
          <w:w w:val="95"/>
        </w:rPr>
        <w:t>1996:</w:t>
      </w:r>
      <w:r>
        <w:rPr>
          <w:spacing w:val="-23"/>
          <w:w w:val="95"/>
        </w:rPr>
        <w:t> </w:t>
      </w:r>
      <w:r>
        <w:rPr>
          <w:w w:val="95"/>
        </w:rPr>
        <w:t>13226;</w:t>
      </w:r>
      <w:r>
        <w:rPr>
          <w:spacing w:val="-23"/>
          <w:w w:val="95"/>
        </w:rPr>
        <w:t> </w:t>
      </w:r>
      <w:r>
        <w:rPr>
          <w:w w:val="95"/>
        </w:rPr>
        <w:t>Sanyal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2012:</w:t>
      </w:r>
      <w:r>
        <w:rPr>
          <w:spacing w:val="-23"/>
          <w:w w:val="95"/>
        </w:rPr>
        <w:t> </w:t>
      </w:r>
      <w:r>
        <w:rPr>
          <w:w w:val="95"/>
        </w:rPr>
        <w:t>13023;</w:t>
      </w:r>
      <w:r>
        <w:rPr>
          <w:spacing w:val="-23"/>
          <w:w w:val="95"/>
        </w:rPr>
        <w:t> </w:t>
      </w:r>
      <w:r>
        <w:rPr>
          <w:w w:val="95"/>
        </w:rPr>
        <w:t>Saha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0"/>
        </w:rPr>
        <w:t> </w:t>
      </w:r>
      <w:r>
        <w:rPr/>
        <w:t>2011:</w:t>
      </w:r>
      <w:r>
        <w:rPr>
          <w:spacing w:val="-10"/>
        </w:rPr>
        <w:t> </w:t>
      </w:r>
      <w:r>
        <w:rPr/>
        <w:t>1519).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base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ello,</w:t>
      </w:r>
      <w:r>
        <w:rPr>
          <w:spacing w:val="-9"/>
        </w:rPr>
        <w:t> </w:t>
      </w:r>
      <w:r>
        <w:rPr/>
        <w:t>diversos</w:t>
      </w:r>
      <w:r>
        <w:rPr>
          <w:spacing w:val="-9"/>
        </w:rPr>
        <w:t> </w:t>
      </w:r>
      <w:r>
        <w:rPr/>
        <w:t>métodos</w:t>
      </w:r>
      <w:r>
        <w:rPr>
          <w:spacing w:val="-9"/>
        </w:rPr>
        <w:t> </w:t>
      </w:r>
      <w:r>
        <w:rPr/>
        <w:t>se</w:t>
      </w:r>
      <w:r>
        <w:rPr>
          <w:spacing w:val="-10"/>
        </w:rPr>
        <w:t> </w:t>
      </w:r>
      <w:r>
        <w:rPr/>
        <w:t>han</w:t>
      </w:r>
      <w:r>
        <w:rPr>
          <w:spacing w:val="-9"/>
        </w:rPr>
        <w:t> </w:t>
      </w:r>
      <w:r>
        <w:rPr/>
        <w:t>implementado </w:t>
      </w:r>
      <w:r>
        <w:rPr>
          <w:w w:val="95"/>
        </w:rPr>
        <w:t>con el fin de sintetizar nanoestructuras con características bien definidas. Exis- ten métodos físicos, químicos y biológicos para la obtención de nanoestructuras </w:t>
      </w:r>
      <w:r>
        <w:rPr/>
        <w:t>en</w:t>
      </w:r>
      <w:r>
        <w:rPr>
          <w:spacing w:val="-31"/>
        </w:rPr>
        <w:t> </w:t>
      </w:r>
      <w:r>
        <w:rPr/>
        <w:t>solución</w:t>
      </w:r>
      <w:r>
        <w:rPr>
          <w:spacing w:val="-31"/>
        </w:rPr>
        <w:t> </w:t>
      </w:r>
      <w:r>
        <w:rPr/>
        <w:t>coloidal.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cuanto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métodos</w:t>
      </w:r>
      <w:r>
        <w:rPr>
          <w:spacing w:val="-31"/>
        </w:rPr>
        <w:t> </w:t>
      </w:r>
      <w:r>
        <w:rPr/>
        <w:t>químicos,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citar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método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reducción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sales</w:t>
      </w:r>
      <w:r>
        <w:rPr>
          <w:spacing w:val="-19"/>
          <w:w w:val="95"/>
        </w:rPr>
        <w:t> </w:t>
      </w:r>
      <w:r>
        <w:rPr>
          <w:w w:val="95"/>
        </w:rPr>
        <w:t>metálicas,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utilizados</w:t>
      </w:r>
      <w:r>
        <w:rPr>
          <w:spacing w:val="-19"/>
          <w:w w:val="95"/>
        </w:rPr>
        <w:t> </w:t>
      </w:r>
      <w:r>
        <w:rPr>
          <w:w w:val="95"/>
        </w:rPr>
        <w:t>(Sanyal</w:t>
      </w:r>
      <w:r>
        <w:rPr>
          <w:spacing w:val="-1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9"/>
          <w:w w:val="95"/>
        </w:rPr>
        <w:t> </w:t>
      </w:r>
      <w:r>
        <w:rPr>
          <w:w w:val="95"/>
        </w:rPr>
        <w:t>2012: </w:t>
      </w:r>
      <w:r>
        <w:rPr/>
        <w:t>13023).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método</w:t>
      </w:r>
      <w:r>
        <w:rPr>
          <w:spacing w:val="-12"/>
        </w:rPr>
        <w:t> </w:t>
      </w:r>
      <w:r>
        <w:rPr/>
        <w:t>biológico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está</w:t>
      </w:r>
      <w:r>
        <w:rPr>
          <w:spacing w:val="-12"/>
        </w:rPr>
        <w:t> </w:t>
      </w:r>
      <w:r>
        <w:rPr/>
        <w:t>ganando</w:t>
      </w:r>
      <w:r>
        <w:rPr>
          <w:spacing w:val="-12"/>
        </w:rPr>
        <w:t> </w:t>
      </w:r>
      <w:r>
        <w:rPr/>
        <w:t>aceptación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síntesis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nanopartículas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técnica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biorreducción</w:t>
      </w:r>
      <w:r>
        <w:rPr>
          <w:spacing w:val="-19"/>
          <w:w w:val="95"/>
        </w:rPr>
        <w:t> </w:t>
      </w:r>
      <w:r>
        <w:rPr>
          <w:w w:val="95"/>
        </w:rPr>
        <w:t>(Saha</w:t>
      </w:r>
      <w:r>
        <w:rPr>
          <w:spacing w:val="-1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9"/>
          <w:w w:val="95"/>
        </w:rPr>
        <w:t> </w:t>
      </w:r>
      <w:r>
        <w:rPr>
          <w:w w:val="95"/>
        </w:rPr>
        <w:t>2011:</w:t>
      </w:r>
      <w:r>
        <w:rPr>
          <w:spacing w:val="-19"/>
          <w:w w:val="95"/>
        </w:rPr>
        <w:t> </w:t>
      </w:r>
      <w:r>
        <w:rPr>
          <w:w w:val="95"/>
        </w:rPr>
        <w:t>1519).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16"/>
        </w:rPr>
        <w:t> </w:t>
      </w:r>
      <w:r>
        <w:rPr/>
        <w:t>técnica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síntesis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nanoestructuras</w:t>
      </w:r>
      <w:r>
        <w:rPr>
          <w:spacing w:val="-16"/>
        </w:rPr>
        <w:t> </w:t>
      </w:r>
      <w:r>
        <w:rPr/>
        <w:t>basada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proceso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ablación </w:t>
      </w:r>
      <w:r>
        <w:rPr>
          <w:spacing w:val="-1"/>
          <w:w w:val="90"/>
        </w:rPr>
        <w:t>láse</w:t>
      </w:r>
      <w:r>
        <w:rPr>
          <w:w w:val="90"/>
        </w:rPr>
        <w:t>r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blancos</w:t>
      </w:r>
      <w:r>
        <w:rPr/>
        <w:t> </w:t>
      </w:r>
      <w:r>
        <w:rPr>
          <w:spacing w:val="-20"/>
        </w:rPr>
        <w:t> </w:t>
      </w:r>
      <w:r>
        <w:rPr>
          <w:w w:val="91"/>
        </w:rPr>
        <w:t>sólidos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2"/>
        </w:rPr>
        <w:t>medio</w:t>
      </w:r>
      <w:r>
        <w:rPr>
          <w:w w:val="92"/>
        </w:rPr>
        <w:t>s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92"/>
        </w:rPr>
        <w:t>líquido</w:t>
      </w:r>
      <w:r>
        <w:rPr>
          <w:w w:val="92"/>
        </w:rPr>
        <w:t>s</w:t>
      </w:r>
      <w:r>
        <w:rPr/>
        <w:t> </w:t>
      </w:r>
      <w:r>
        <w:rPr>
          <w:spacing w:val="-19"/>
        </w:rPr>
        <w:t> </w:t>
      </w:r>
      <w:r>
        <w:rPr>
          <w:w w:val="78"/>
        </w:rPr>
        <w:t>(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7"/>
          <w:sz w:val="17"/>
        </w:rPr>
        <w:t>s</w:t>
      </w:r>
      <w:r>
        <w:rPr>
          <w:w w:val="224"/>
          <w:sz w:val="17"/>
        </w:rPr>
        <w:t>l</w:t>
      </w:r>
      <w:r>
        <w:rPr>
          <w:w w:val="78"/>
        </w:rPr>
        <w:t>)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/>
        <w:t> </w:t>
      </w:r>
      <w:r>
        <w:rPr>
          <w:spacing w:val="-20"/>
        </w:rPr>
        <w:t> </w:t>
      </w:r>
      <w:r>
        <w:rPr>
          <w:spacing w:val="-8"/>
          <w:w w:val="91"/>
        </w:rPr>
        <w:t>r</w:t>
      </w:r>
      <w:r>
        <w:rPr>
          <w:spacing w:val="-1"/>
          <w:w w:val="92"/>
        </w:rPr>
        <w:t>elativament</w:t>
      </w:r>
      <w:r>
        <w:rPr>
          <w:w w:val="92"/>
        </w:rPr>
        <w:t>e</w:t>
      </w:r>
      <w:r>
        <w:rPr/>
        <w:t> </w:t>
      </w:r>
      <w:r>
        <w:rPr>
          <w:spacing w:val="-19"/>
        </w:rPr>
        <w:t> </w:t>
      </w:r>
      <w:r>
        <w:rPr>
          <w:spacing w:val="-1"/>
          <w:w w:val="91"/>
        </w:rPr>
        <w:t>nuev</w:t>
      </w:r>
      <w:r>
        <w:rPr>
          <w:w w:val="91"/>
        </w:rPr>
        <w:t>a</w:t>
      </w:r>
      <w:r>
        <w:rPr/>
        <w:t> </w:t>
      </w:r>
      <w:r>
        <w:rPr>
          <w:spacing w:val="-19"/>
        </w:rPr>
        <w:t> </w:t>
      </w:r>
      <w:r>
        <w:rPr>
          <w:w w:val="84"/>
        </w:rPr>
        <w:t>y</w:t>
      </w:r>
      <w:r>
        <w:rPr/>
        <w:t> </w:t>
      </w:r>
      <w:r>
        <w:rPr>
          <w:spacing w:val="-20"/>
        </w:rPr>
        <w:t> </w:t>
      </w:r>
      <w:r>
        <w:rPr>
          <w:spacing w:val="-1"/>
          <w:w w:val="86"/>
        </w:rPr>
        <w:t>es </w:t>
      </w:r>
      <w:r>
        <w:rPr/>
        <w:t>atractiva</w:t>
      </w:r>
      <w:r>
        <w:rPr>
          <w:spacing w:val="-19"/>
        </w:rPr>
        <w:t> </w:t>
      </w:r>
      <w:r>
        <w:rPr/>
        <w:t>debido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serie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ventajas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respecto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técnicas</w:t>
      </w:r>
      <w:r>
        <w:rPr>
          <w:spacing w:val="-19"/>
        </w:rPr>
        <w:t> </w:t>
      </w:r>
      <w:r>
        <w:rPr/>
        <w:t>antes </w:t>
      </w:r>
      <w:r>
        <w:rPr>
          <w:w w:val="95"/>
        </w:rPr>
        <w:t>mencionadas</w:t>
      </w:r>
      <w:r>
        <w:rPr>
          <w:spacing w:val="-23"/>
          <w:w w:val="95"/>
        </w:rPr>
        <w:t> </w:t>
      </w:r>
      <w:r>
        <w:rPr>
          <w:w w:val="95"/>
        </w:rPr>
        <w:t>(Semaltianos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2009:</w:t>
      </w:r>
      <w:r>
        <w:rPr>
          <w:spacing w:val="-23"/>
          <w:w w:val="95"/>
        </w:rPr>
        <w:t> </w:t>
      </w:r>
      <w:r>
        <w:rPr>
          <w:w w:val="95"/>
        </w:rPr>
        <w:t>1;</w:t>
      </w:r>
      <w:r>
        <w:rPr>
          <w:spacing w:val="-23"/>
          <w:w w:val="95"/>
        </w:rPr>
        <w:t> </w:t>
      </w:r>
      <w:r>
        <w:rPr>
          <w:w w:val="95"/>
        </w:rPr>
        <w:t>Mafuné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2000:</w:t>
      </w:r>
      <w:r>
        <w:rPr>
          <w:spacing w:val="-23"/>
          <w:w w:val="95"/>
        </w:rPr>
        <w:t> </w:t>
      </w:r>
      <w:r>
        <w:rPr>
          <w:w w:val="95"/>
        </w:rPr>
        <w:t>9111;</w:t>
      </w:r>
      <w:r>
        <w:rPr>
          <w:spacing w:val="-23"/>
          <w:w w:val="95"/>
        </w:rPr>
        <w:t> </w:t>
      </w:r>
      <w:r>
        <w:rPr>
          <w:w w:val="95"/>
        </w:rPr>
        <w:t>Anikin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 2002:</w:t>
      </w:r>
      <w:r>
        <w:rPr>
          <w:spacing w:val="-13"/>
          <w:w w:val="95"/>
        </w:rPr>
        <w:t> </w:t>
      </w:r>
      <w:r>
        <w:rPr>
          <w:w w:val="95"/>
        </w:rPr>
        <w:t>357).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principales</w:t>
      </w:r>
      <w:r>
        <w:rPr>
          <w:spacing w:val="-13"/>
          <w:w w:val="95"/>
        </w:rPr>
        <w:t> </w:t>
      </w:r>
      <w:r>
        <w:rPr>
          <w:w w:val="95"/>
        </w:rPr>
        <w:t>ventajas</w:t>
      </w:r>
      <w:r>
        <w:rPr>
          <w:spacing w:val="-13"/>
          <w:w w:val="95"/>
        </w:rPr>
        <w:t> </w:t>
      </w:r>
      <w:r>
        <w:rPr>
          <w:w w:val="95"/>
        </w:rPr>
        <w:t>encontramos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considerada</w:t>
      </w:r>
      <w:r>
        <w:rPr>
          <w:spacing w:val="-13"/>
          <w:w w:val="95"/>
        </w:rPr>
        <w:t> </w:t>
      </w:r>
      <w:r>
        <w:rPr>
          <w:w w:val="95"/>
        </w:rPr>
        <w:t>como </w:t>
      </w:r>
      <w:r>
        <w:rPr/>
        <w:t>una</w:t>
      </w:r>
      <w:r>
        <w:rPr>
          <w:spacing w:val="-20"/>
        </w:rPr>
        <w:t> </w:t>
      </w:r>
      <w:r>
        <w:rPr/>
        <w:t>técnica</w:t>
      </w:r>
      <w:r>
        <w:rPr>
          <w:spacing w:val="-20"/>
        </w:rPr>
        <w:t> </w:t>
      </w:r>
      <w:r>
        <w:rPr/>
        <w:t>“verde”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síntesis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nanoestructuras,</w:t>
      </w:r>
      <w:r>
        <w:rPr>
          <w:spacing w:val="-20"/>
        </w:rPr>
        <w:t> </w:t>
      </w:r>
      <w:r>
        <w:rPr/>
        <w:t>además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experi- </w:t>
      </w:r>
      <w:r>
        <w:rPr>
          <w:w w:val="95"/>
        </w:rPr>
        <w:t>mentalmente</w:t>
      </w:r>
      <w:r>
        <w:rPr>
          <w:spacing w:val="-14"/>
          <w:w w:val="95"/>
        </w:rPr>
        <w:t> </w:t>
      </w:r>
      <w:r>
        <w:rPr>
          <w:w w:val="95"/>
        </w:rPr>
        <w:t>sencilla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tiempos</w:t>
      </w:r>
      <w:r>
        <w:rPr>
          <w:spacing w:val="-14"/>
          <w:w w:val="95"/>
        </w:rPr>
        <w:t> </w:t>
      </w:r>
      <w:r>
        <w:rPr>
          <w:w w:val="95"/>
        </w:rPr>
        <w:t>cortos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síntesis.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6"/>
        </w:rPr>
        <w:t>Tabla</w:t>
      </w:r>
      <w:r>
        <w:rPr>
          <w:spacing w:val="-32"/>
        </w:rPr>
        <w:t> </w:t>
      </w:r>
      <w:r>
        <w:rPr/>
        <w:t>1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presenta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serie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materiales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/>
        <w:t>sintetizado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 técnica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z w:val="17"/>
        </w:rPr>
        <w:t>alsl</w:t>
      </w:r>
      <w:r>
        <w:rPr>
          <w:spacing w:val="-24"/>
          <w:sz w:val="17"/>
        </w:rPr>
        <w:t> </w:t>
      </w:r>
      <w:r>
        <w:rPr/>
        <w:t>por</w:t>
      </w:r>
      <w:r>
        <w:rPr>
          <w:spacing w:val="-35"/>
        </w:rPr>
        <w:t> </w:t>
      </w:r>
      <w:r>
        <w:rPr/>
        <w:t>distintos</w:t>
      </w:r>
      <w:r>
        <w:rPr>
          <w:spacing w:val="-35"/>
        </w:rPr>
        <w:t> </w:t>
      </w:r>
      <w:r>
        <w:rPr/>
        <w:t>grupos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investigación.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citan</w:t>
      </w:r>
      <w:r>
        <w:rPr>
          <w:spacing w:val="-35"/>
        </w:rPr>
        <w:t> </w:t>
      </w:r>
      <w:r>
        <w:rPr/>
        <w:t>además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blancos, </w:t>
      </w:r>
      <w:r>
        <w:rPr>
          <w:w w:val="95"/>
        </w:rPr>
        <w:t>láseres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medios</w:t>
      </w:r>
      <w:r>
        <w:rPr>
          <w:spacing w:val="-23"/>
          <w:w w:val="95"/>
        </w:rPr>
        <w:t> </w:t>
      </w:r>
      <w:r>
        <w:rPr>
          <w:w w:val="95"/>
        </w:rPr>
        <w:t>líquidos</w:t>
      </w:r>
      <w:r>
        <w:rPr>
          <w:spacing w:val="-23"/>
          <w:w w:val="95"/>
        </w:rPr>
        <w:t> </w:t>
      </w:r>
      <w:r>
        <w:rPr>
          <w:w w:val="95"/>
        </w:rPr>
        <w:t>utilizados.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presente</w:t>
      </w:r>
      <w:r>
        <w:rPr>
          <w:spacing w:val="-11"/>
          <w:w w:val="95"/>
        </w:rPr>
        <w:t> </w:t>
      </w:r>
      <w:r>
        <w:rPr>
          <w:w w:val="95"/>
        </w:rPr>
        <w:t>capítulo</w:t>
      </w:r>
      <w:r>
        <w:rPr>
          <w:spacing w:val="-11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organizado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siguiente</w:t>
      </w:r>
      <w:r>
        <w:rPr>
          <w:spacing w:val="-11"/>
          <w:w w:val="95"/>
        </w:rPr>
        <w:t> </w:t>
      </w:r>
      <w:r>
        <w:rPr>
          <w:w w:val="95"/>
        </w:rPr>
        <w:t>manera: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sección</w:t>
      </w:r>
      <w:r>
        <w:rPr>
          <w:spacing w:val="-11"/>
          <w:w w:val="95"/>
        </w:rPr>
        <w:t> </w:t>
      </w:r>
      <w:r>
        <w:rPr>
          <w:w w:val="95"/>
        </w:rPr>
        <w:t>1</w:t>
      </w:r>
      <w:r>
        <w:rPr>
          <w:spacing w:val="-11"/>
          <w:w w:val="95"/>
        </w:rPr>
        <w:t> </w:t>
      </w:r>
      <w:r>
        <w:rPr>
          <w:w w:val="95"/>
        </w:rPr>
        <w:t>se </w:t>
      </w:r>
      <w:r>
        <w:rPr/>
        <w:t>hace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descripción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fundamentos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técnica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w w:val="130"/>
          <w:sz w:val="17"/>
        </w:rPr>
        <w:t>alsl</w:t>
      </w:r>
      <w:r>
        <w:rPr>
          <w:w w:val="130"/>
        </w:rPr>
        <w:t>,</w:t>
      </w:r>
      <w:r>
        <w:rPr>
          <w:spacing w:val="-50"/>
          <w:w w:val="130"/>
        </w:rPr>
        <w:t> </w:t>
      </w:r>
      <w:r>
        <w:rPr/>
        <w:t>mientras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sección</w:t>
      </w:r>
      <w:r>
        <w:rPr>
          <w:spacing w:val="-12"/>
          <w:w w:val="95"/>
        </w:rPr>
        <w:t> </w:t>
      </w:r>
      <w:r>
        <w:rPr>
          <w:w w:val="95"/>
        </w:rPr>
        <w:t>2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hace</w:t>
      </w:r>
      <w:r>
        <w:rPr>
          <w:spacing w:val="-11"/>
          <w:w w:val="95"/>
        </w:rPr>
        <w:t> </w:t>
      </w:r>
      <w:r>
        <w:rPr>
          <w:w w:val="95"/>
        </w:rPr>
        <w:t>énfasis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detalles</w:t>
      </w:r>
      <w:r>
        <w:rPr>
          <w:spacing w:val="-11"/>
          <w:w w:val="95"/>
        </w:rPr>
        <w:t> </w:t>
      </w:r>
      <w:r>
        <w:rPr>
          <w:w w:val="95"/>
        </w:rPr>
        <w:t>experimentales.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sección</w:t>
      </w:r>
      <w:r>
        <w:rPr>
          <w:spacing w:val="-12"/>
          <w:w w:val="95"/>
        </w:rPr>
        <w:t> </w:t>
      </w:r>
      <w:r>
        <w:rPr>
          <w:w w:val="95"/>
        </w:rPr>
        <w:t>3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presentan algunos</w:t>
      </w:r>
      <w:r>
        <w:rPr>
          <w:spacing w:val="-23"/>
          <w:w w:val="95"/>
        </w:rPr>
        <w:t> </w:t>
      </w:r>
      <w:r>
        <w:rPr>
          <w:w w:val="95"/>
        </w:rPr>
        <w:t>ejemplos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nanoestructuras</w:t>
      </w:r>
      <w:r>
        <w:rPr>
          <w:spacing w:val="-23"/>
          <w:w w:val="95"/>
        </w:rPr>
        <w:t> </w:t>
      </w:r>
      <w:r>
        <w:rPr>
          <w:w w:val="95"/>
        </w:rPr>
        <w:t>metálicas</w:t>
      </w:r>
      <w:r>
        <w:rPr>
          <w:spacing w:val="-23"/>
          <w:w w:val="95"/>
        </w:rPr>
        <w:t> </w:t>
      </w:r>
      <w:r>
        <w:rPr>
          <w:w w:val="95"/>
        </w:rPr>
        <w:t>sintetizadas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nuestro</w:t>
      </w:r>
      <w:r>
        <w:rPr>
          <w:spacing w:val="-24"/>
          <w:w w:val="95"/>
        </w:rPr>
        <w:t> </w:t>
      </w:r>
      <w:r>
        <w:rPr>
          <w:w w:val="95"/>
        </w:rPr>
        <w:t>grupo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investigación</w:t>
      </w:r>
      <w:r>
        <w:rPr>
          <w:spacing w:val="-26"/>
        </w:rPr>
        <w:t> </w:t>
      </w:r>
      <w:r>
        <w:rPr/>
        <w:t>mediante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técnica</w:t>
      </w:r>
      <w:r>
        <w:rPr>
          <w:spacing w:val="-26"/>
        </w:rPr>
        <w:t> </w:t>
      </w:r>
      <w:r>
        <w:rPr>
          <w:w w:val="135"/>
          <w:sz w:val="17"/>
        </w:rPr>
        <w:t>alsl</w:t>
      </w:r>
      <w:r>
        <w:rPr>
          <w:w w:val="135"/>
        </w:rPr>
        <w:t>.</w:t>
      </w:r>
      <w:r>
        <w:rPr>
          <w:spacing w:val="-43"/>
          <w:w w:val="135"/>
        </w:rPr>
        <w:t> </w:t>
      </w:r>
      <w:r>
        <w:rPr/>
        <w:t>El</w:t>
      </w:r>
      <w:r>
        <w:rPr>
          <w:spacing w:val="-26"/>
        </w:rPr>
        <w:t> </w:t>
      </w:r>
      <w:r>
        <w:rPr/>
        <w:t>capítulo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cierra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nota</w:t>
      </w:r>
      <w:r>
        <w:rPr>
          <w:spacing w:val="-26"/>
        </w:rPr>
        <w:t> </w:t>
      </w:r>
      <w:r>
        <w:rPr/>
        <w:t>final.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6" w:right="0" w:firstLine="0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269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Heading4"/>
      </w:pPr>
      <w:r>
        <w:rPr>
          <w:w w:val="90"/>
        </w:rPr>
        <w:t>Tabla 1</w:t>
      </w:r>
    </w:p>
    <w:p>
      <w:pPr>
        <w:spacing w:line="242" w:lineRule="auto" w:before="2"/>
        <w:ind w:left="119" w:right="117" w:firstLine="0"/>
        <w:jc w:val="center"/>
        <w:rPr>
          <w:b/>
          <w:sz w:val="17"/>
        </w:rPr>
      </w:pPr>
      <w:r>
        <w:rPr>
          <w:b/>
          <w:w w:val="90"/>
          <w:sz w:val="22"/>
        </w:rPr>
        <w:t>Resumen de algunos de los detalles experimentales que se han reportado </w:t>
      </w:r>
      <w:r>
        <w:rPr>
          <w:b/>
          <w:w w:val="95"/>
          <w:sz w:val="22"/>
        </w:rPr>
        <w:t>sobre la síntesis de nanoestructuras mediante la técnica </w:t>
      </w:r>
      <w:r>
        <w:rPr>
          <w:b/>
          <w:w w:val="95"/>
          <w:sz w:val="17"/>
        </w:rPr>
        <w:t>alsl</w:t>
      </w:r>
    </w:p>
    <w:p>
      <w:pPr>
        <w:pStyle w:val="BodyText"/>
        <w:spacing w:before="11"/>
        <w:rPr>
          <w:b/>
          <w:sz w:val="26"/>
        </w:rPr>
      </w:pPr>
    </w:p>
    <w:tbl>
      <w:tblPr>
        <w:tblW w:w="0" w:type="auto"/>
        <w:jc w:val="left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6"/>
        <w:gridCol w:w="1075"/>
        <w:gridCol w:w="3962"/>
        <w:gridCol w:w="1204"/>
      </w:tblGrid>
      <w:tr>
        <w:trPr>
          <w:trHeight w:val="294" w:hRule="exact"/>
        </w:trPr>
        <w:tc>
          <w:tcPr>
            <w:tcW w:w="836" w:type="dxa"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before="15"/>
              <w:ind w:left="115"/>
              <w:rPr>
                <w:i/>
                <w:sz w:val="15"/>
              </w:rPr>
            </w:pPr>
            <w:r>
              <w:rPr>
                <w:i/>
                <w:w w:val="85"/>
                <w:sz w:val="15"/>
              </w:rPr>
              <w:t>Blancos sólidos</w:t>
            </w:r>
          </w:p>
        </w:tc>
        <w:tc>
          <w:tcPr>
            <w:tcW w:w="3962" w:type="dxa"/>
          </w:tcPr>
          <w:p>
            <w:pPr>
              <w:pStyle w:val="TableParagraph"/>
              <w:spacing w:before="15"/>
              <w:ind w:left="1260"/>
              <w:rPr>
                <w:i/>
                <w:sz w:val="15"/>
              </w:rPr>
            </w:pPr>
            <w:r>
              <w:rPr>
                <w:i/>
                <w:w w:val="85"/>
                <w:sz w:val="15"/>
              </w:rPr>
              <w:t>Parámettros de irradiación</w:t>
            </w:r>
          </w:p>
        </w:tc>
        <w:tc>
          <w:tcPr>
            <w:tcW w:w="1204" w:type="dxa"/>
          </w:tcPr>
          <w:p>
            <w:pPr>
              <w:pStyle w:val="TableParagraph"/>
              <w:spacing w:before="15"/>
              <w:ind w:left="166"/>
              <w:rPr>
                <w:i/>
                <w:sz w:val="15"/>
              </w:rPr>
            </w:pPr>
            <w:r>
              <w:rPr>
                <w:i/>
                <w:w w:val="90"/>
                <w:sz w:val="15"/>
              </w:rPr>
              <w:t>Medios líquidos</w:t>
            </w:r>
          </w:p>
        </w:tc>
      </w:tr>
      <w:tr>
        <w:trPr>
          <w:trHeight w:val="612" w:hRule="exact"/>
        </w:trPr>
        <w:tc>
          <w:tcPr>
            <w:tcW w:w="836" w:type="dxa"/>
            <w:vMerge w:val="restart"/>
          </w:tcPr>
          <w:p>
            <w:pPr>
              <w:pStyle w:val="TableParagraph"/>
              <w:spacing w:before="15"/>
              <w:ind w:left="174" w:right="60"/>
              <w:rPr>
                <w:sz w:val="15"/>
              </w:rPr>
            </w:pPr>
            <w:r>
              <w:rPr>
                <w:sz w:val="15"/>
              </w:rPr>
              <w:t>Metales</w:t>
            </w:r>
          </w:p>
        </w:tc>
        <w:tc>
          <w:tcPr>
            <w:tcW w:w="1075" w:type="dxa"/>
          </w:tcPr>
          <w:p>
            <w:pPr>
              <w:pStyle w:val="TableParagraph"/>
              <w:spacing w:before="15"/>
              <w:ind w:left="51"/>
              <w:rPr>
                <w:sz w:val="15"/>
              </w:rPr>
            </w:pPr>
            <w:r>
              <w:rPr>
                <w:sz w:val="15"/>
              </w:rPr>
              <w:t>– Oro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5"/>
              <w:ind w:left="221" w:right="49" w:hanging="171"/>
              <w:jc w:val="both"/>
              <w:rPr>
                <w:sz w:val="15"/>
              </w:rPr>
            </w:pPr>
            <w:r>
              <w:rPr>
                <w:sz w:val="15"/>
              </w:rPr>
              <w:t>– Láser Ti:zafiro, pulsos de fs, variando la energía de los pul- sos, longitud de onda de 800 nm (Kabashina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2003: </w:t>
            </w:r>
            <w:r>
              <w:rPr>
                <w:w w:val="95"/>
                <w:sz w:val="15"/>
              </w:rPr>
              <w:t>7491; Sylvie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w w:val="95"/>
                <w:sz w:val="15"/>
              </w:rPr>
              <w:t>al</w:t>
            </w:r>
            <w:r>
              <w:rPr>
                <w:w w:val="95"/>
                <w:sz w:val="15"/>
              </w:rPr>
              <w:t>., 2007: 6310)</w:t>
            </w:r>
          </w:p>
        </w:tc>
        <w:tc>
          <w:tcPr>
            <w:tcW w:w="1204" w:type="dxa"/>
          </w:tcPr>
          <w:p>
            <w:pPr>
              <w:pStyle w:val="TableParagraph"/>
              <w:numPr>
                <w:ilvl w:val="0"/>
                <w:numId w:val="39"/>
              </w:numPr>
              <w:tabs>
                <w:tab w:pos="222" w:val="left" w:leader="none"/>
              </w:tabs>
              <w:spacing w:line="240" w:lineRule="auto" w:before="15" w:after="0"/>
              <w:ind w:left="221" w:right="0" w:hanging="170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Agua</w:t>
            </w:r>
            <w:r>
              <w:rPr>
                <w:spacing w:val="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destilada</w:t>
            </w:r>
          </w:p>
          <w:p>
            <w:pPr>
              <w:pStyle w:val="TableParagraph"/>
              <w:numPr>
                <w:ilvl w:val="0"/>
                <w:numId w:val="39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Acetona</w:t>
            </w:r>
          </w:p>
        </w:tc>
      </w:tr>
      <w:tr>
        <w:trPr>
          <w:trHeight w:val="731" w:hRule="exact"/>
        </w:trPr>
        <w:tc>
          <w:tcPr>
            <w:tcW w:w="836" w:type="dxa"/>
            <w:vMerge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before="15"/>
              <w:ind w:left="51"/>
              <w:rPr>
                <w:sz w:val="15"/>
              </w:rPr>
            </w:pPr>
            <w:r>
              <w:rPr>
                <w:sz w:val="15"/>
              </w:rPr>
              <w:t>– Cobre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5"/>
              <w:ind w:left="221" w:right="49" w:hanging="171"/>
              <w:jc w:val="both"/>
              <w:rPr>
                <w:sz w:val="15"/>
              </w:rPr>
            </w:pPr>
            <w:r>
              <w:rPr>
                <w:sz w:val="15"/>
              </w:rPr>
              <w:t>–</w:t>
            </w:r>
            <w:r>
              <w:rPr>
                <w:spacing w:val="5"/>
                <w:sz w:val="15"/>
              </w:rPr>
              <w:t> </w:t>
            </w:r>
            <w:r>
              <w:rPr>
                <w:sz w:val="15"/>
              </w:rPr>
              <w:t>Láser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Nd:YAG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y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Láser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Ti:zafiro,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pulsos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ns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y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fs,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variando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la energía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los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pulsos,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longitudes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onda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1064,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800,</w:t>
            </w:r>
            <w:r>
              <w:rPr>
                <w:spacing w:val="-13"/>
                <w:sz w:val="15"/>
              </w:rPr>
              <w:t> </w:t>
            </w:r>
            <w:r>
              <w:rPr>
                <w:sz w:val="15"/>
              </w:rPr>
              <w:t>532 y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355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nm,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variando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la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fluencia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láser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(Kabashina</w:t>
            </w:r>
            <w:r>
              <w:rPr>
                <w:spacing w:val="-16"/>
                <w:sz w:val="15"/>
              </w:rPr>
              <w:t> </w:t>
            </w:r>
            <w:r>
              <w:rPr>
                <w:i/>
                <w:w w:val="90"/>
                <w:sz w:val="15"/>
              </w:rPr>
              <w:t>ett</w:t>
            </w:r>
            <w:r>
              <w:rPr>
                <w:i/>
                <w:spacing w:val="-14"/>
                <w:w w:val="90"/>
                <w:sz w:val="15"/>
              </w:rPr>
              <w:t>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</w:t>
            </w:r>
            <w:r>
              <w:rPr>
                <w:spacing w:val="-17"/>
                <w:sz w:val="15"/>
              </w:rPr>
              <w:t> </w:t>
            </w:r>
            <w:r>
              <w:rPr>
                <w:sz w:val="15"/>
              </w:rPr>
              <w:t>2003: </w:t>
            </w:r>
            <w:r>
              <w:rPr>
                <w:w w:val="95"/>
                <w:sz w:val="15"/>
              </w:rPr>
              <w:t>7491; </w:t>
            </w:r>
            <w:r>
              <w:rPr>
                <w:spacing w:val="-5"/>
                <w:w w:val="95"/>
                <w:sz w:val="15"/>
              </w:rPr>
              <w:t>Takeshi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w w:val="95"/>
                <w:sz w:val="15"/>
              </w:rPr>
              <w:t>al</w:t>
            </w:r>
            <w:r>
              <w:rPr>
                <w:w w:val="95"/>
                <w:sz w:val="15"/>
              </w:rPr>
              <w:t>., 2001:</w:t>
            </w:r>
            <w:r>
              <w:rPr>
                <w:spacing w:val="-18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201)</w:t>
            </w:r>
          </w:p>
        </w:tc>
        <w:tc>
          <w:tcPr>
            <w:tcW w:w="1204" w:type="dxa"/>
          </w:tcPr>
          <w:p>
            <w:pPr>
              <w:pStyle w:val="TableParagraph"/>
              <w:numPr>
                <w:ilvl w:val="0"/>
                <w:numId w:val="40"/>
              </w:numPr>
              <w:tabs>
                <w:tab w:pos="222" w:val="left" w:leader="none"/>
              </w:tabs>
              <w:spacing w:line="244" w:lineRule="auto" w:before="15" w:after="0"/>
              <w:ind w:left="221" w:right="50" w:hanging="170"/>
              <w:jc w:val="left"/>
              <w:rPr>
                <w:sz w:val="15"/>
              </w:rPr>
            </w:pPr>
            <w:r>
              <w:rPr>
                <w:sz w:val="15"/>
              </w:rPr>
              <w:t>Agua desioni- zada</w:t>
            </w:r>
          </w:p>
          <w:p>
            <w:pPr>
              <w:pStyle w:val="TableParagraph"/>
              <w:numPr>
                <w:ilvl w:val="0"/>
                <w:numId w:val="40"/>
              </w:numPr>
              <w:tabs>
                <w:tab w:pos="222" w:val="left" w:leader="none"/>
              </w:tabs>
              <w:spacing w:line="240" w:lineRule="auto" w:before="0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Acetona</w:t>
            </w:r>
          </w:p>
        </w:tc>
      </w:tr>
      <w:tr>
        <w:trPr>
          <w:trHeight w:val="371" w:hRule="exact"/>
        </w:trPr>
        <w:tc>
          <w:tcPr>
            <w:tcW w:w="836" w:type="dxa"/>
            <w:vMerge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before="15"/>
              <w:ind w:left="51"/>
              <w:rPr>
                <w:sz w:val="15"/>
              </w:rPr>
            </w:pPr>
            <w:r>
              <w:rPr>
                <w:sz w:val="15"/>
              </w:rPr>
              <w:t>– Plata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5"/>
              <w:ind w:left="221" w:hanging="171"/>
              <w:rPr>
                <w:sz w:val="15"/>
              </w:rPr>
            </w:pPr>
            <w:r>
              <w:rPr>
                <w:sz w:val="15"/>
              </w:rPr>
              <w:t>– Láser Nd:YAG, pulsos de ns, longitudes de onda de 1064, 532, 365 y 266 nm (Takeshi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2002: 80)</w:t>
            </w:r>
          </w:p>
        </w:tc>
        <w:tc>
          <w:tcPr>
            <w:tcW w:w="1204" w:type="dxa"/>
          </w:tcPr>
          <w:p>
            <w:pPr>
              <w:pStyle w:val="TableParagraph"/>
              <w:spacing w:line="244" w:lineRule="auto" w:before="15"/>
              <w:ind w:left="221" w:hanging="171"/>
              <w:rPr>
                <w:sz w:val="15"/>
              </w:rPr>
            </w:pPr>
            <w:r>
              <w:rPr>
                <w:sz w:val="15"/>
              </w:rPr>
              <w:t>– Agua desioni- zada</w:t>
            </w:r>
          </w:p>
        </w:tc>
      </w:tr>
      <w:tr>
        <w:trPr>
          <w:trHeight w:val="551" w:hRule="exact"/>
        </w:trPr>
        <w:tc>
          <w:tcPr>
            <w:tcW w:w="836" w:type="dxa"/>
            <w:vMerge w:val="restart"/>
          </w:tcPr>
          <w:p>
            <w:pPr>
              <w:pStyle w:val="TableParagraph"/>
              <w:spacing w:line="244" w:lineRule="auto" w:before="16"/>
              <w:ind w:left="65" w:right="60" w:firstLine="24"/>
              <w:rPr>
                <w:sz w:val="15"/>
              </w:rPr>
            </w:pPr>
            <w:r>
              <w:rPr>
                <w:w w:val="95"/>
                <w:sz w:val="15"/>
              </w:rPr>
              <w:t>Materiales de carbono</w:t>
            </w:r>
          </w:p>
        </w:tc>
        <w:tc>
          <w:tcPr>
            <w:tcW w:w="1075" w:type="dxa"/>
          </w:tcPr>
          <w:p>
            <w:pPr>
              <w:pStyle w:val="TableParagraph"/>
              <w:spacing w:line="244" w:lineRule="auto" w:before="16"/>
              <w:ind w:left="221" w:right="131" w:hanging="171"/>
              <w:rPr>
                <w:sz w:val="15"/>
              </w:rPr>
            </w:pPr>
            <w:r>
              <w:rPr>
                <w:sz w:val="15"/>
              </w:rPr>
              <w:t>– Micro y </w:t>
            </w:r>
            <w:r>
              <w:rPr>
                <w:w w:val="95"/>
                <w:sz w:val="15"/>
              </w:rPr>
              <w:t>nano cubos de carbono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Láser Nd:YAG, pulsos láser de ns, longitud de onda de 532 </w:t>
            </w:r>
            <w:r>
              <w:rPr>
                <w:w w:val="95"/>
                <w:sz w:val="15"/>
              </w:rPr>
              <w:t>nm (Shengliang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w w:val="95"/>
                <w:sz w:val="15"/>
              </w:rPr>
              <w:t>al</w:t>
            </w:r>
            <w:r>
              <w:rPr>
                <w:w w:val="95"/>
                <w:sz w:val="15"/>
              </w:rPr>
              <w:t>., 2012: 1957)</w:t>
            </w:r>
          </w:p>
        </w:tc>
        <w:tc>
          <w:tcPr>
            <w:tcW w:w="1204" w:type="dxa"/>
          </w:tcPr>
          <w:p>
            <w:pPr>
              <w:pStyle w:val="TableParagraph"/>
              <w:spacing w:before="16"/>
              <w:ind w:left="51"/>
              <w:rPr>
                <w:sz w:val="15"/>
              </w:rPr>
            </w:pPr>
            <w:r>
              <w:rPr>
                <w:sz w:val="15"/>
              </w:rPr>
              <w:t>–  Etanol</w:t>
            </w:r>
          </w:p>
        </w:tc>
      </w:tr>
      <w:tr>
        <w:trPr>
          <w:trHeight w:val="371" w:hRule="exact"/>
        </w:trPr>
        <w:tc>
          <w:tcPr>
            <w:tcW w:w="836" w:type="dxa"/>
            <w:vMerge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Óxido de grafeno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Láser Nd:YAG, pulsos láser de ns, longitud de onda de 532 nm (Compagnini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2012: 1)</w:t>
            </w:r>
          </w:p>
        </w:tc>
        <w:tc>
          <w:tcPr>
            <w:tcW w:w="1204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Agua desioni- zada</w:t>
            </w:r>
          </w:p>
        </w:tc>
      </w:tr>
      <w:tr>
        <w:trPr>
          <w:trHeight w:val="731" w:hRule="exact"/>
        </w:trPr>
        <w:tc>
          <w:tcPr>
            <w:tcW w:w="836" w:type="dxa"/>
            <w:vMerge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line="244" w:lineRule="auto" w:before="16"/>
              <w:ind w:left="221" w:right="212" w:hanging="171"/>
              <w:jc w:val="both"/>
              <w:rPr>
                <w:sz w:val="15"/>
              </w:rPr>
            </w:pPr>
            <w:r>
              <w:rPr>
                <w:sz w:val="15"/>
              </w:rPr>
              <w:t>– Nanopar- tículas de </w:t>
            </w:r>
            <w:r>
              <w:rPr>
                <w:w w:val="95"/>
                <w:sz w:val="15"/>
              </w:rPr>
              <w:t>nitruro de </w:t>
            </w:r>
            <w:r>
              <w:rPr>
                <w:sz w:val="15"/>
              </w:rPr>
              <w:t>carbono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Láser Nd:YAG, pulsos láser de ns, longitud de onda de 532 nm, enfocando (Yang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2007: 1181)</w:t>
            </w:r>
          </w:p>
        </w:tc>
        <w:tc>
          <w:tcPr>
            <w:tcW w:w="1204" w:type="dxa"/>
          </w:tcPr>
          <w:p>
            <w:pPr>
              <w:pStyle w:val="TableParagraph"/>
              <w:spacing w:before="16"/>
              <w:ind w:left="51"/>
              <w:rPr>
                <w:sz w:val="15"/>
              </w:rPr>
            </w:pPr>
            <w:r>
              <w:rPr>
                <w:sz w:val="15"/>
              </w:rPr>
              <w:t>–  Amoniaco</w:t>
            </w:r>
          </w:p>
        </w:tc>
      </w:tr>
      <w:tr>
        <w:trPr>
          <w:trHeight w:val="731" w:hRule="exact"/>
        </w:trPr>
        <w:tc>
          <w:tcPr>
            <w:tcW w:w="836" w:type="dxa"/>
            <w:vMerge w:val="restart"/>
          </w:tcPr>
          <w:p>
            <w:pPr>
              <w:pStyle w:val="TableParagraph"/>
              <w:spacing w:line="244" w:lineRule="auto" w:before="16"/>
              <w:ind w:left="126" w:right="60" w:firstLine="74"/>
              <w:rPr>
                <w:sz w:val="15"/>
              </w:rPr>
            </w:pPr>
            <w:r>
              <w:rPr>
                <w:sz w:val="15"/>
              </w:rPr>
              <w:t>Puntos </w:t>
            </w:r>
            <w:r>
              <w:rPr>
                <w:w w:val="90"/>
                <w:sz w:val="15"/>
              </w:rPr>
              <w:t>cuánticos</w:t>
            </w:r>
          </w:p>
        </w:tc>
        <w:tc>
          <w:tcPr>
            <w:tcW w:w="1075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Teluro de cadmio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6"/>
              <w:ind w:left="221" w:right="49" w:hanging="171"/>
              <w:jc w:val="both"/>
              <w:rPr>
                <w:sz w:val="15"/>
              </w:rPr>
            </w:pPr>
            <w:r>
              <w:rPr>
                <w:sz w:val="15"/>
              </w:rPr>
              <w:t>– Láser de Ti:zafiro y láser Nd:YAG, pulsos láser de ns y fs, longitud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onda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de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387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nm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y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532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nm</w:t>
            </w:r>
            <w:r>
              <w:rPr>
                <w:spacing w:val="-3"/>
                <w:sz w:val="15"/>
              </w:rPr>
              <w:t> </w:t>
            </w:r>
            <w:r>
              <w:rPr>
                <w:sz w:val="15"/>
              </w:rPr>
              <w:t>(Semaltianos</w:t>
            </w:r>
            <w:r>
              <w:rPr>
                <w:spacing w:val="-3"/>
                <w:sz w:val="15"/>
              </w:rPr>
              <w:t> </w:t>
            </w:r>
            <w:r>
              <w:rPr>
                <w:i/>
                <w:w w:val="90"/>
                <w:sz w:val="15"/>
              </w:rPr>
              <w:t>ett</w:t>
            </w:r>
            <w:r>
              <w:rPr>
                <w:i/>
                <w:spacing w:val="-1"/>
                <w:w w:val="90"/>
                <w:sz w:val="15"/>
              </w:rPr>
              <w:t>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</w:t>
            </w:r>
            <w:r>
              <w:rPr>
                <w:w w:val="95"/>
                <w:sz w:val="15"/>
              </w:rPr>
              <w:t>2009:</w:t>
            </w:r>
            <w:r>
              <w:rPr>
                <w:spacing w:val="-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1;</w:t>
            </w:r>
            <w:r>
              <w:rPr>
                <w:spacing w:val="-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Albert</w:t>
            </w:r>
            <w:r>
              <w:rPr>
                <w:spacing w:val="-6"/>
                <w:w w:val="95"/>
                <w:sz w:val="15"/>
              </w:rPr>
              <w:t> </w:t>
            </w:r>
            <w:r>
              <w:rPr>
                <w:i/>
                <w:w w:val="90"/>
                <w:sz w:val="15"/>
              </w:rPr>
              <w:t>ett</w:t>
            </w:r>
            <w:r>
              <w:rPr>
                <w:i/>
                <w:spacing w:val="-5"/>
                <w:w w:val="90"/>
                <w:sz w:val="15"/>
              </w:rPr>
              <w:t> </w:t>
            </w:r>
            <w:r>
              <w:rPr>
                <w:i/>
                <w:w w:val="95"/>
                <w:sz w:val="15"/>
              </w:rPr>
              <w:t>al</w:t>
            </w:r>
            <w:r>
              <w:rPr>
                <w:w w:val="95"/>
                <w:sz w:val="15"/>
              </w:rPr>
              <w:t>.,</w:t>
            </w:r>
            <w:r>
              <w:rPr>
                <w:spacing w:val="-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2006:</w:t>
            </w:r>
            <w:r>
              <w:rPr>
                <w:spacing w:val="-6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121)</w:t>
            </w:r>
          </w:p>
        </w:tc>
        <w:tc>
          <w:tcPr>
            <w:tcW w:w="1204" w:type="dxa"/>
          </w:tcPr>
          <w:p>
            <w:pPr>
              <w:pStyle w:val="TableParagraph"/>
              <w:numPr>
                <w:ilvl w:val="0"/>
                <w:numId w:val="41"/>
              </w:numPr>
              <w:tabs>
                <w:tab w:pos="222" w:val="left" w:leader="none"/>
              </w:tabs>
              <w:spacing w:line="240" w:lineRule="auto" w:before="16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Metanol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Acetonitrilo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Acetona</w:t>
            </w:r>
          </w:p>
          <w:p>
            <w:pPr>
              <w:pStyle w:val="TableParagraph"/>
              <w:numPr>
                <w:ilvl w:val="0"/>
                <w:numId w:val="41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Agua</w:t>
            </w:r>
            <w:r>
              <w:rPr>
                <w:spacing w:val="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destilada</w:t>
            </w:r>
          </w:p>
        </w:tc>
      </w:tr>
      <w:tr>
        <w:trPr>
          <w:trHeight w:val="731" w:hRule="exact"/>
        </w:trPr>
        <w:tc>
          <w:tcPr>
            <w:tcW w:w="836" w:type="dxa"/>
            <w:vMerge/>
          </w:tcPr>
          <w:p>
            <w:pPr/>
          </w:p>
        </w:tc>
        <w:tc>
          <w:tcPr>
            <w:tcW w:w="1075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Selenuro de cadmio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6"/>
              <w:ind w:left="221" w:hanging="171"/>
              <w:rPr>
                <w:sz w:val="15"/>
              </w:rPr>
            </w:pPr>
            <w:r>
              <w:rPr>
                <w:sz w:val="15"/>
              </w:rPr>
              <w:t>– Láser Nd:YAG, pulsos láser de ns, longitud de onda de 532 </w:t>
            </w:r>
            <w:r>
              <w:rPr>
                <w:w w:val="95"/>
                <w:sz w:val="15"/>
              </w:rPr>
              <w:t>nm (Albert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w w:val="95"/>
                <w:sz w:val="15"/>
              </w:rPr>
              <w:t>al</w:t>
            </w:r>
            <w:r>
              <w:rPr>
                <w:w w:val="95"/>
                <w:sz w:val="15"/>
              </w:rPr>
              <w:t>., 2006: 121)</w:t>
            </w:r>
          </w:p>
        </w:tc>
        <w:tc>
          <w:tcPr>
            <w:tcW w:w="1204" w:type="dxa"/>
          </w:tcPr>
          <w:p>
            <w:pPr>
              <w:pStyle w:val="TableParagraph"/>
              <w:numPr>
                <w:ilvl w:val="0"/>
                <w:numId w:val="42"/>
              </w:numPr>
              <w:tabs>
                <w:tab w:pos="222" w:val="left" w:leader="none"/>
              </w:tabs>
              <w:spacing w:line="240" w:lineRule="auto" w:before="16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Metanol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Acetonitrilo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sz w:val="15"/>
              </w:rPr>
              <w:t>Acetona</w:t>
            </w:r>
          </w:p>
          <w:p>
            <w:pPr>
              <w:pStyle w:val="TableParagraph"/>
              <w:numPr>
                <w:ilvl w:val="0"/>
                <w:numId w:val="42"/>
              </w:numPr>
              <w:tabs>
                <w:tab w:pos="222" w:val="left" w:leader="none"/>
              </w:tabs>
              <w:spacing w:line="240" w:lineRule="auto" w:before="4" w:after="0"/>
              <w:ind w:left="221" w:right="0" w:hanging="170"/>
              <w:jc w:val="left"/>
              <w:rPr>
                <w:sz w:val="15"/>
              </w:rPr>
            </w:pPr>
            <w:r>
              <w:rPr>
                <w:w w:val="95"/>
                <w:sz w:val="15"/>
              </w:rPr>
              <w:t>Agua</w:t>
            </w:r>
            <w:r>
              <w:rPr>
                <w:spacing w:val="4"/>
                <w:w w:val="95"/>
                <w:sz w:val="15"/>
              </w:rPr>
              <w:t> </w:t>
            </w:r>
            <w:r>
              <w:rPr>
                <w:w w:val="95"/>
                <w:sz w:val="15"/>
              </w:rPr>
              <w:t>destilada</w:t>
            </w:r>
          </w:p>
        </w:tc>
      </w:tr>
      <w:tr>
        <w:trPr>
          <w:trHeight w:val="551" w:hRule="exact"/>
        </w:trPr>
        <w:tc>
          <w:tcPr>
            <w:tcW w:w="836" w:type="dxa"/>
          </w:tcPr>
          <w:p>
            <w:pPr>
              <w:pStyle w:val="TableParagraph"/>
              <w:spacing w:before="16"/>
              <w:ind w:left="87"/>
              <w:rPr>
                <w:sz w:val="15"/>
              </w:rPr>
            </w:pPr>
            <w:r>
              <w:rPr>
                <w:sz w:val="15"/>
              </w:rPr>
              <w:t>Cerámicos</w:t>
            </w:r>
          </w:p>
        </w:tc>
        <w:tc>
          <w:tcPr>
            <w:tcW w:w="1075" w:type="dxa"/>
          </w:tcPr>
          <w:p>
            <w:pPr>
              <w:pStyle w:val="TableParagraph"/>
              <w:numPr>
                <w:ilvl w:val="0"/>
                <w:numId w:val="43"/>
              </w:numPr>
              <w:tabs>
                <w:tab w:pos="222" w:val="left" w:leader="none"/>
              </w:tabs>
              <w:spacing w:line="182" w:lineRule="exact" w:before="16" w:after="0"/>
              <w:ind w:left="221" w:right="0" w:hanging="170"/>
              <w:jc w:val="left"/>
              <w:rPr>
                <w:sz w:val="15"/>
              </w:rPr>
            </w:pPr>
            <w:r>
              <w:rPr>
                <w:w w:val="105"/>
                <w:sz w:val="15"/>
              </w:rPr>
              <w:t>Si</w:t>
            </w:r>
            <w:r>
              <w:rPr>
                <w:w w:val="105"/>
                <w:position w:val="-1"/>
                <w:sz w:val="10"/>
              </w:rPr>
              <w:t>3</w:t>
            </w:r>
            <w:r>
              <w:rPr>
                <w:w w:val="105"/>
                <w:sz w:val="15"/>
              </w:rPr>
              <w:t>N</w:t>
            </w:r>
            <w:r>
              <w:rPr>
                <w:w w:val="105"/>
                <w:position w:val="-1"/>
                <w:sz w:val="10"/>
              </w:rPr>
              <w:t>4</w:t>
            </w:r>
            <w:r>
              <w:rPr>
                <w:w w:val="105"/>
                <w:sz w:val="15"/>
              </w:rPr>
              <w:t>,</w:t>
            </w:r>
            <w:r>
              <w:rPr>
                <w:spacing w:val="4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SiC</w:t>
            </w:r>
          </w:p>
          <w:p>
            <w:pPr>
              <w:pStyle w:val="TableParagraph"/>
              <w:numPr>
                <w:ilvl w:val="0"/>
                <w:numId w:val="43"/>
              </w:numPr>
              <w:tabs>
                <w:tab w:pos="222" w:val="left" w:leader="none"/>
              </w:tabs>
              <w:spacing w:line="182" w:lineRule="exact" w:before="0" w:after="0"/>
              <w:ind w:left="221" w:right="0" w:hanging="170"/>
              <w:jc w:val="left"/>
              <w:rPr>
                <w:sz w:val="10"/>
              </w:rPr>
            </w:pPr>
            <w:r>
              <w:rPr>
                <w:w w:val="105"/>
                <w:sz w:val="15"/>
              </w:rPr>
              <w:t>AlN,</w:t>
            </w:r>
            <w:r>
              <w:rPr>
                <w:spacing w:val="-2"/>
                <w:w w:val="105"/>
                <w:sz w:val="15"/>
              </w:rPr>
              <w:t> </w:t>
            </w:r>
            <w:r>
              <w:rPr>
                <w:w w:val="105"/>
                <w:sz w:val="15"/>
              </w:rPr>
              <w:t>Al</w:t>
            </w:r>
            <w:r>
              <w:rPr>
                <w:w w:val="105"/>
                <w:position w:val="-1"/>
                <w:sz w:val="10"/>
              </w:rPr>
              <w:t>2</w:t>
            </w:r>
            <w:r>
              <w:rPr>
                <w:w w:val="105"/>
                <w:sz w:val="15"/>
              </w:rPr>
              <w:t>O</w:t>
            </w:r>
            <w:r>
              <w:rPr>
                <w:w w:val="105"/>
                <w:position w:val="-1"/>
                <w:sz w:val="10"/>
              </w:rPr>
              <w:t>3</w:t>
            </w:r>
          </w:p>
        </w:tc>
        <w:tc>
          <w:tcPr>
            <w:tcW w:w="3962" w:type="dxa"/>
          </w:tcPr>
          <w:p>
            <w:pPr>
              <w:pStyle w:val="TableParagraph"/>
              <w:spacing w:line="244" w:lineRule="auto" w:before="15"/>
              <w:ind w:left="221" w:right="49" w:hanging="171"/>
              <w:jc w:val="both"/>
              <w:rPr>
                <w:sz w:val="15"/>
              </w:rPr>
            </w:pPr>
            <w:r>
              <w:rPr>
                <w:sz w:val="15"/>
              </w:rPr>
              <w:t>– Láser Nd:YAG, pulsos láser de nanosegundos, longitud de onda 1047 nm, frecuencias de 4-15 KHz (Moreno </w:t>
            </w:r>
            <w:r>
              <w:rPr>
                <w:i/>
                <w:w w:val="90"/>
                <w:sz w:val="15"/>
              </w:rPr>
              <w:t>ett </w:t>
            </w:r>
            <w:r>
              <w:rPr>
                <w:i/>
                <w:sz w:val="15"/>
              </w:rPr>
              <w:t>al</w:t>
            </w:r>
            <w:r>
              <w:rPr>
                <w:sz w:val="15"/>
              </w:rPr>
              <w:t>., </w:t>
            </w:r>
            <w:r>
              <w:rPr>
                <w:w w:val="95"/>
                <w:sz w:val="15"/>
              </w:rPr>
              <w:t>2006: 1961)</w:t>
            </w:r>
          </w:p>
        </w:tc>
        <w:tc>
          <w:tcPr>
            <w:tcW w:w="1204" w:type="dxa"/>
          </w:tcPr>
          <w:p>
            <w:pPr>
              <w:pStyle w:val="TableParagraph"/>
              <w:spacing w:line="244" w:lineRule="auto" w:before="15"/>
              <w:ind w:left="221" w:hanging="171"/>
              <w:rPr>
                <w:sz w:val="15"/>
              </w:rPr>
            </w:pPr>
            <w:r>
              <w:rPr>
                <w:sz w:val="15"/>
              </w:rPr>
              <w:t>– Agua desioni- zada</w:t>
            </w:r>
          </w:p>
        </w:tc>
      </w:tr>
    </w:tbl>
    <w:p>
      <w:pPr>
        <w:pStyle w:val="BodyText"/>
        <w:spacing w:before="3"/>
        <w:rPr>
          <w:b/>
          <w:sz w:val="14"/>
        </w:rPr>
      </w:pPr>
    </w:p>
    <w:p>
      <w:pPr>
        <w:pStyle w:val="ListParagraph"/>
        <w:numPr>
          <w:ilvl w:val="0"/>
          <w:numId w:val="44"/>
        </w:numPr>
        <w:tabs>
          <w:tab w:pos="354" w:val="left" w:leader="none"/>
        </w:tabs>
        <w:spacing w:line="285" w:lineRule="auto" w:before="61" w:after="0"/>
        <w:ind w:left="133" w:right="938" w:firstLine="0"/>
        <w:jc w:val="left"/>
        <w:rPr>
          <w:sz w:val="17"/>
        </w:rPr>
      </w:pPr>
      <w:r>
        <w:rPr>
          <w:w w:val="135"/>
          <w:sz w:val="22"/>
        </w:rPr>
        <w:t>d</w:t>
      </w:r>
      <w:r>
        <w:rPr>
          <w:w w:val="135"/>
          <w:sz w:val="17"/>
        </w:rPr>
        <w:t>escrIpcIón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de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los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fenómenos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físIcos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y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químIcos</w:t>
      </w:r>
      <w:r>
        <w:rPr>
          <w:spacing w:val="-6"/>
          <w:w w:val="135"/>
          <w:sz w:val="17"/>
        </w:rPr>
        <w:t> </w:t>
      </w:r>
      <w:r>
        <w:rPr>
          <w:w w:val="135"/>
          <w:sz w:val="17"/>
        </w:rPr>
        <w:t>Involucrados </w:t>
      </w:r>
      <w:r>
        <w:rPr>
          <w:w w:val="140"/>
          <w:sz w:val="17"/>
        </w:rPr>
        <w:t>durante </w:t>
      </w:r>
      <w:r>
        <w:rPr>
          <w:spacing w:val="2"/>
          <w:w w:val="145"/>
          <w:sz w:val="17"/>
        </w:rPr>
        <w:t>la </w:t>
      </w:r>
      <w:r>
        <w:rPr>
          <w:w w:val="140"/>
          <w:sz w:val="17"/>
        </w:rPr>
        <w:t>ablacIón láser de sólIdos en</w:t>
      </w:r>
      <w:r>
        <w:rPr>
          <w:spacing w:val="-11"/>
          <w:w w:val="140"/>
          <w:sz w:val="17"/>
        </w:rPr>
        <w:t> </w:t>
      </w:r>
      <w:r>
        <w:rPr>
          <w:w w:val="140"/>
          <w:sz w:val="17"/>
        </w:rPr>
        <w:t>líquIdos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spacing w:val="-1"/>
          <w:w w:val="99"/>
        </w:rPr>
        <w:t>E</w:t>
      </w:r>
      <w:r>
        <w:rPr>
          <w:w w:val="99"/>
        </w:rPr>
        <w:t>l</w:t>
      </w:r>
      <w:r>
        <w:rPr>
          <w:spacing w:val="11"/>
        </w:rPr>
        <w:t>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0"/>
        </w:rPr>
        <w:t>oceso</w:t>
      </w:r>
      <w:r>
        <w:rPr>
          <w:spacing w:val="1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1"/>
        </w:rPr>
        <w:t> </w:t>
      </w:r>
      <w:r>
        <w:rPr>
          <w:spacing w:val="-1"/>
          <w:w w:val="93"/>
        </w:rPr>
        <w:t>ablació</w:t>
      </w:r>
      <w:r>
        <w:rPr>
          <w:w w:val="93"/>
        </w:rPr>
        <w:t>n</w:t>
      </w:r>
      <w:r>
        <w:rPr>
          <w:spacing w:val="11"/>
        </w:rPr>
        <w:t> </w:t>
      </w:r>
      <w:r>
        <w:rPr>
          <w:spacing w:val="-1"/>
          <w:w w:val="90"/>
        </w:rPr>
        <w:t>láse</w:t>
      </w:r>
      <w:r>
        <w:rPr>
          <w:w w:val="90"/>
        </w:rPr>
        <w:t>r</w:t>
      </w:r>
      <w:r>
        <w:rPr>
          <w:spacing w:val="11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11"/>
        </w:rPr>
        <w:t> </w:t>
      </w:r>
      <w:r>
        <w:rPr>
          <w:w w:val="91"/>
        </w:rPr>
        <w:t>sólidos</w:t>
      </w:r>
      <w:r>
        <w:rPr>
          <w:spacing w:val="11"/>
        </w:rPr>
        <w:t> </w:t>
      </w:r>
      <w:r>
        <w:rPr>
          <w:spacing w:val="-1"/>
          <w:w w:val="94"/>
        </w:rPr>
        <w:t>e</w:t>
      </w:r>
      <w:r>
        <w:rPr>
          <w:w w:val="94"/>
        </w:rPr>
        <w:t>n</w:t>
      </w:r>
      <w:r>
        <w:rPr>
          <w:spacing w:val="11"/>
        </w:rPr>
        <w:t> </w:t>
      </w:r>
      <w:r>
        <w:rPr>
          <w:spacing w:val="-1"/>
          <w:w w:val="92"/>
        </w:rPr>
        <w:t>líquido</w:t>
      </w:r>
      <w:r>
        <w:rPr>
          <w:w w:val="92"/>
        </w:rPr>
        <w:t>s</w:t>
      </w:r>
      <w:r>
        <w:rPr>
          <w:spacing w:val="11"/>
        </w:rPr>
        <w:t> </w:t>
      </w:r>
      <w:r>
        <w:rPr>
          <w:w w:val="78"/>
        </w:rPr>
        <w:t>(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7"/>
          <w:sz w:val="17"/>
        </w:rPr>
        <w:t>s</w:t>
      </w:r>
      <w:r>
        <w:rPr>
          <w:w w:val="224"/>
          <w:sz w:val="17"/>
        </w:rPr>
        <w:t>l</w:t>
      </w:r>
      <w:r>
        <w:rPr>
          <w:w w:val="78"/>
        </w:rPr>
        <w:t>)</w:t>
      </w:r>
      <w:r>
        <w:rPr>
          <w:spacing w:val="11"/>
        </w:rPr>
        <w:t> </w:t>
      </w:r>
      <w:r>
        <w:rPr>
          <w:spacing w:val="-1"/>
          <w:w w:val="93"/>
        </w:rPr>
        <w:t>inici</w:t>
      </w:r>
      <w:r>
        <w:rPr>
          <w:w w:val="93"/>
        </w:rPr>
        <w:t>a</w:t>
      </w:r>
      <w:r>
        <w:rPr>
          <w:spacing w:val="11"/>
        </w:rPr>
        <w:t> </w:t>
      </w:r>
      <w:r>
        <w:rPr>
          <w:w w:val="94"/>
        </w:rPr>
        <w:t>con</w:t>
      </w:r>
      <w:r>
        <w:rPr>
          <w:spacing w:val="11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11"/>
        </w:rPr>
        <w:t> </w:t>
      </w:r>
      <w:r>
        <w:rPr>
          <w:spacing w:val="-1"/>
          <w:w w:val="90"/>
        </w:rPr>
        <w:t>abso</w:t>
      </w:r>
      <w:r>
        <w:rPr>
          <w:spacing w:val="-8"/>
          <w:w w:val="90"/>
        </w:rPr>
        <w:t>r</w:t>
      </w:r>
      <w:r>
        <w:rPr>
          <w:w w:val="94"/>
        </w:rPr>
        <w:t>ción </w:t>
      </w:r>
      <w:r>
        <w:rPr/>
        <w:t>del</w:t>
      </w:r>
      <w:r>
        <w:rPr>
          <w:spacing w:val="-22"/>
        </w:rPr>
        <w:t> </w:t>
      </w:r>
      <w:r>
        <w:rPr/>
        <w:t>pulso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blanco</w:t>
      </w:r>
      <w:r>
        <w:rPr>
          <w:spacing w:val="-22"/>
        </w:rPr>
        <w:t> </w:t>
      </w:r>
      <w:r>
        <w:rPr/>
        <w:t>(material),</w:t>
      </w:r>
      <w:r>
        <w:rPr>
          <w:spacing w:val="-22"/>
        </w:rPr>
        <w:t> </w:t>
      </w:r>
      <w:r>
        <w:rPr/>
        <w:t>entonces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plasma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plu- ma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contiene</w:t>
      </w:r>
      <w:r>
        <w:rPr>
          <w:spacing w:val="-23"/>
        </w:rPr>
        <w:t> </w:t>
      </w:r>
      <w:r>
        <w:rPr/>
        <w:t>material</w:t>
      </w:r>
      <w:r>
        <w:rPr>
          <w:spacing w:val="-22"/>
        </w:rPr>
        <w:t> </w:t>
      </w:r>
      <w:r>
        <w:rPr/>
        <w:t>ablacionado</w:t>
      </w:r>
      <w:r>
        <w:rPr>
          <w:spacing w:val="-22"/>
        </w:rPr>
        <w:t> </w:t>
      </w:r>
      <w:r>
        <w:rPr/>
        <w:t>se</w:t>
      </w:r>
      <w:r>
        <w:rPr>
          <w:spacing w:val="-23"/>
        </w:rPr>
        <w:t> </w:t>
      </w:r>
      <w:r>
        <w:rPr/>
        <w:t>expande</w:t>
      </w:r>
      <w:r>
        <w:rPr>
          <w:spacing w:val="-23"/>
        </w:rPr>
        <w:t> </w:t>
      </w:r>
      <w:r>
        <w:rPr/>
        <w:t>dentro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3"/>
        </w:rPr>
        <w:t> </w:t>
      </w:r>
      <w:r>
        <w:rPr/>
        <w:t>medio</w:t>
      </w:r>
      <w:r>
        <w:rPr>
          <w:spacing w:val="-22"/>
        </w:rPr>
        <w:t> </w:t>
      </w:r>
      <w:r>
        <w:rPr/>
        <w:t>líquido, generándose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vez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emisión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onda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choque.</w:t>
      </w:r>
      <w:r>
        <w:rPr>
          <w:spacing w:val="-17"/>
        </w:rPr>
        <w:t> </w:t>
      </w:r>
      <w:r>
        <w:rPr/>
        <w:t>Durante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expansión, la</w:t>
      </w:r>
      <w:r>
        <w:rPr>
          <w:spacing w:val="-24"/>
        </w:rPr>
        <w:t> </w:t>
      </w:r>
      <w:r>
        <w:rPr/>
        <w:t>pluma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plasma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enfría,</w:t>
      </w:r>
      <w:r>
        <w:rPr>
          <w:spacing w:val="-24"/>
        </w:rPr>
        <w:t> </w:t>
      </w:r>
      <w:r>
        <w:rPr/>
        <w:t>transfiriendo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energía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medio</w:t>
      </w:r>
      <w:r>
        <w:rPr>
          <w:spacing w:val="-24"/>
        </w:rPr>
        <w:t> </w:t>
      </w:r>
      <w:r>
        <w:rPr/>
        <w:t>líquido.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fe- </w:t>
      </w:r>
      <w:r>
        <w:rPr>
          <w:w w:val="95"/>
        </w:rPr>
        <w:t>nómeno genera una burbuja de cavitación, la cual se expande dentro del líquido para</w:t>
      </w:r>
      <w:r>
        <w:rPr>
          <w:spacing w:val="-9"/>
          <w:w w:val="95"/>
        </w:rPr>
        <w:t> </w:t>
      </w:r>
      <w:r>
        <w:rPr>
          <w:w w:val="95"/>
        </w:rPr>
        <w:t>posteriormente</w:t>
      </w:r>
      <w:r>
        <w:rPr>
          <w:spacing w:val="-8"/>
          <w:w w:val="95"/>
        </w:rPr>
        <w:t> </w:t>
      </w:r>
      <w:r>
        <w:rPr>
          <w:w w:val="95"/>
        </w:rPr>
        <w:t>colapsar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escala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orden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unos</w:t>
      </w:r>
      <w:r>
        <w:rPr>
          <w:spacing w:val="-9"/>
          <w:w w:val="95"/>
        </w:rPr>
        <w:t> </w:t>
      </w:r>
      <w:r>
        <w:rPr>
          <w:w w:val="95"/>
        </w:rPr>
        <w:t>cientos de microsegundos, emitiendo una segunda onda de choque (Compagnini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2012:</w:t>
      </w:r>
      <w:r>
        <w:rPr>
          <w:spacing w:val="-11"/>
          <w:w w:val="95"/>
        </w:rPr>
        <w:t> </w:t>
      </w:r>
      <w:r>
        <w:rPr>
          <w:w w:val="95"/>
        </w:rPr>
        <w:t>1;</w:t>
      </w:r>
      <w:r>
        <w:rPr>
          <w:spacing w:val="-11"/>
          <w:w w:val="95"/>
        </w:rPr>
        <w:t> </w:t>
      </w:r>
      <w:r>
        <w:rPr>
          <w:w w:val="95"/>
        </w:rPr>
        <w:t>Zeng</w:t>
      </w:r>
      <w:r>
        <w:rPr>
          <w:spacing w:val="-1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9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1"/>
          <w:w w:val="95"/>
        </w:rPr>
        <w:t> </w:t>
      </w:r>
      <w:r>
        <w:rPr>
          <w:w w:val="95"/>
        </w:rPr>
        <w:t>2012:</w:t>
      </w:r>
      <w:r>
        <w:rPr>
          <w:spacing w:val="-11"/>
          <w:w w:val="95"/>
        </w:rPr>
        <w:t> </w:t>
      </w:r>
      <w:r>
        <w:rPr>
          <w:w w:val="95"/>
        </w:rPr>
        <w:t>1333;</w:t>
      </w:r>
      <w:r>
        <w:rPr>
          <w:spacing w:val="-11"/>
          <w:w w:val="95"/>
        </w:rPr>
        <w:t> </w:t>
      </w:r>
      <w:r>
        <w:rPr>
          <w:w w:val="95"/>
        </w:rPr>
        <w:t>Moreno</w:t>
      </w:r>
      <w:r>
        <w:rPr>
          <w:spacing w:val="-11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9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1"/>
          <w:w w:val="95"/>
        </w:rPr>
        <w:t> </w:t>
      </w:r>
      <w:r>
        <w:rPr>
          <w:w w:val="95"/>
        </w:rPr>
        <w:t>2013:</w:t>
      </w:r>
      <w:r>
        <w:rPr>
          <w:spacing w:val="-11"/>
          <w:w w:val="95"/>
        </w:rPr>
        <w:t> </w:t>
      </w:r>
      <w:r>
        <w:rPr>
          <w:w w:val="95"/>
        </w:rPr>
        <w:t>3027;</w:t>
      </w:r>
      <w:r>
        <w:rPr>
          <w:spacing w:val="-11"/>
          <w:w w:val="95"/>
        </w:rPr>
        <w:t> </w:t>
      </w:r>
      <w:r>
        <w:rPr>
          <w:spacing w:val="-7"/>
          <w:w w:val="95"/>
        </w:rPr>
        <w:t>Yang,</w:t>
      </w:r>
      <w:r>
        <w:rPr>
          <w:spacing w:val="-11"/>
          <w:w w:val="95"/>
        </w:rPr>
        <w:t> </w:t>
      </w:r>
      <w:r>
        <w:rPr>
          <w:w w:val="95"/>
        </w:rPr>
        <w:t>2009:</w:t>
      </w:r>
      <w:r>
        <w:rPr>
          <w:spacing w:val="-11"/>
          <w:w w:val="95"/>
        </w:rPr>
        <w:t> </w:t>
      </w:r>
      <w:r>
        <w:rPr>
          <w:w w:val="95"/>
        </w:rPr>
        <w:t>648).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270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before="61"/>
        <w:ind w:left="133" w:right="131" w:firstLine="283"/>
        <w:jc w:val="both"/>
      </w:pPr>
      <w:r>
        <w:rPr>
          <w:spacing w:val="-3"/>
          <w:w w:val="95"/>
        </w:rPr>
        <w:t>Podemos </w:t>
      </w:r>
      <w:r>
        <w:rPr>
          <w:w w:val="95"/>
        </w:rPr>
        <w:t>identificar cuatro parámetros principales, cuyo aspecto temporal y </w:t>
      </w:r>
      <w:r>
        <w:rPr/>
        <w:t>espacial</w:t>
      </w:r>
      <w:r>
        <w:rPr>
          <w:spacing w:val="-9"/>
        </w:rPr>
        <w:t> </w:t>
      </w:r>
      <w:r>
        <w:rPr/>
        <w:t>determinarán,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primera</w:t>
      </w:r>
      <w:r>
        <w:rPr>
          <w:spacing w:val="-9"/>
        </w:rPr>
        <w:t> </w:t>
      </w:r>
      <w:r>
        <w:rPr/>
        <w:t>instancia,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fase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estructura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na- </w:t>
      </w:r>
      <w:r>
        <w:rPr>
          <w:w w:val="95"/>
        </w:rPr>
        <w:t>nopartículas obtenidas, a </w:t>
      </w:r>
      <w:r>
        <w:rPr>
          <w:spacing w:val="-4"/>
          <w:w w:val="95"/>
        </w:rPr>
        <w:t>saber, </w:t>
      </w:r>
      <w:r>
        <w:rPr>
          <w:w w:val="95"/>
        </w:rPr>
        <w:t>temperatura (</w:t>
      </w:r>
      <w:r>
        <w:rPr>
          <w:i/>
          <w:w w:val="95"/>
        </w:rPr>
        <w:t>T</w:t>
      </w:r>
      <w:r>
        <w:rPr>
          <w:w w:val="95"/>
        </w:rPr>
        <w:t>), presión (</w:t>
      </w:r>
      <w:r>
        <w:rPr>
          <w:i/>
          <w:w w:val="95"/>
        </w:rPr>
        <w:t>P</w:t>
      </w:r>
      <w:r>
        <w:rPr>
          <w:w w:val="95"/>
        </w:rPr>
        <w:t>), concentración del </w:t>
      </w:r>
      <w:r>
        <w:rPr/>
        <w:t>material</w:t>
      </w:r>
      <w:r>
        <w:rPr>
          <w:spacing w:val="-24"/>
        </w:rPr>
        <w:t> </w:t>
      </w:r>
      <w:r>
        <w:rPr/>
        <w:t>ablacionado</w:t>
      </w:r>
      <w:r>
        <w:rPr>
          <w:spacing w:val="-24"/>
        </w:rPr>
        <w:t> </w:t>
      </w:r>
      <w:r>
        <w:rPr/>
        <w:t>(</w:t>
      </w:r>
      <w:r>
        <w:rPr>
          <w:i/>
        </w:rPr>
        <w:t>C</w:t>
      </w:r>
      <w:r>
        <w:rPr>
          <w:i/>
          <w:position w:val="-2"/>
          <w:sz w:val="15"/>
        </w:rPr>
        <w:t>M</w:t>
      </w:r>
      <w:r>
        <w:rPr/>
        <w:t>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concentración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especies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solución</w:t>
      </w:r>
      <w:r>
        <w:rPr>
          <w:spacing w:val="-25"/>
        </w:rPr>
        <w:t> </w:t>
      </w:r>
      <w:r>
        <w:rPr/>
        <w:t>(C</w:t>
      </w:r>
      <w:r>
        <w:rPr>
          <w:position w:val="-2"/>
          <w:sz w:val="15"/>
        </w:rPr>
        <w:t>S</w:t>
      </w:r>
      <w:r>
        <w:rPr/>
        <w:t>) (Moreno</w:t>
      </w:r>
      <w:r>
        <w:rPr>
          <w:spacing w:val="-32"/>
        </w:rPr>
        <w:t> </w:t>
      </w:r>
      <w:r>
        <w:rPr>
          <w:i/>
          <w:w w:val="85"/>
        </w:rPr>
        <w:t>ett</w:t>
      </w:r>
      <w:r>
        <w:rPr>
          <w:i/>
          <w:spacing w:val="-25"/>
          <w:w w:val="85"/>
        </w:rPr>
        <w:t> </w:t>
      </w:r>
      <w:r>
        <w:rPr>
          <w:i/>
        </w:rPr>
        <w:t>al</w:t>
      </w:r>
      <w:r>
        <w:rPr/>
        <w:t>.,</w:t>
      </w:r>
      <w:r>
        <w:rPr>
          <w:spacing w:val="-32"/>
        </w:rPr>
        <w:t> </w:t>
      </w:r>
      <w:r>
        <w:rPr/>
        <w:t>2013:</w:t>
      </w:r>
      <w:r>
        <w:rPr>
          <w:spacing w:val="-32"/>
        </w:rPr>
        <w:t> </w:t>
      </w:r>
      <w:r>
        <w:rPr/>
        <w:t>3027;</w:t>
      </w:r>
      <w:r>
        <w:rPr>
          <w:spacing w:val="-32"/>
        </w:rPr>
        <w:t> </w:t>
      </w:r>
      <w:r>
        <w:rPr>
          <w:spacing w:val="-7"/>
        </w:rPr>
        <w:t>Yang,</w:t>
      </w:r>
      <w:r>
        <w:rPr>
          <w:spacing w:val="-32"/>
        </w:rPr>
        <w:t> </w:t>
      </w:r>
      <w:r>
        <w:rPr/>
        <w:t>2009:</w:t>
      </w:r>
      <w:r>
        <w:rPr>
          <w:spacing w:val="-32"/>
        </w:rPr>
        <w:t> </w:t>
      </w:r>
      <w:r>
        <w:rPr/>
        <w:t>648).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aspecto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complejo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w w:val="145"/>
          <w:sz w:val="17"/>
        </w:rPr>
        <w:t>alsl</w:t>
      </w:r>
      <w:r>
        <w:rPr>
          <w:spacing w:val="-38"/>
          <w:w w:val="145"/>
          <w:sz w:val="17"/>
        </w:rPr>
        <w:t> </w:t>
      </w:r>
      <w:r>
        <w:rPr/>
        <w:t>es </w:t>
      </w:r>
      <w:r>
        <w:rPr>
          <w:w w:val="95"/>
        </w:rPr>
        <w:t>aquél</w:t>
      </w:r>
      <w:r>
        <w:rPr>
          <w:spacing w:val="-10"/>
          <w:w w:val="95"/>
        </w:rPr>
        <w:t> </w:t>
      </w:r>
      <w:r>
        <w:rPr>
          <w:w w:val="95"/>
        </w:rPr>
        <w:t>debido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simetría</w:t>
      </w:r>
      <w:r>
        <w:rPr>
          <w:spacing w:val="-10"/>
          <w:w w:val="95"/>
        </w:rPr>
        <w:t> </w:t>
      </w:r>
      <w:r>
        <w:rPr>
          <w:w w:val="95"/>
        </w:rPr>
        <w:t>hemisférica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fenómeno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ablación</w:t>
      </w:r>
      <w:r>
        <w:rPr>
          <w:spacing w:val="-10"/>
          <w:w w:val="95"/>
        </w:rPr>
        <w:t> </w:t>
      </w:r>
      <w:r>
        <w:rPr>
          <w:w w:val="95"/>
        </w:rPr>
        <w:t>láser;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cuatro parámetros no son constantes tanto espacial como temporalmente (Moreno </w:t>
      </w:r>
      <w:r>
        <w:rPr>
          <w:i/>
          <w:w w:val="85"/>
        </w:rPr>
        <w:t>ett </w:t>
      </w:r>
      <w:r>
        <w:rPr>
          <w:i/>
        </w:rPr>
        <w:t>al</w:t>
      </w:r>
      <w:r>
        <w:rPr/>
        <w:t>.,</w:t>
      </w:r>
      <w:r>
        <w:rPr>
          <w:spacing w:val="-21"/>
        </w:rPr>
        <w:t> </w:t>
      </w:r>
      <w:r>
        <w:rPr/>
        <w:t>2013:</w:t>
      </w:r>
      <w:r>
        <w:rPr>
          <w:spacing w:val="-21"/>
        </w:rPr>
        <w:t> </w:t>
      </w:r>
      <w:r>
        <w:rPr/>
        <w:t>3027).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entender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mejor</w:t>
      </w:r>
      <w:r>
        <w:rPr>
          <w:spacing w:val="-21"/>
        </w:rPr>
        <w:t> </w:t>
      </w:r>
      <w:r>
        <w:rPr/>
        <w:t>manera</w:t>
      </w:r>
      <w:r>
        <w:rPr>
          <w:spacing w:val="-21"/>
        </w:rPr>
        <w:t> </w:t>
      </w:r>
      <w:r>
        <w:rPr/>
        <w:t>cómo</w:t>
      </w:r>
      <w:r>
        <w:rPr>
          <w:spacing w:val="-21"/>
        </w:rPr>
        <w:t> </w:t>
      </w:r>
      <w:r>
        <w:rPr/>
        <w:t>evolucionan</w:t>
      </w:r>
      <w:r>
        <w:rPr>
          <w:spacing w:val="-21"/>
        </w:rPr>
        <w:t> </w:t>
      </w:r>
      <w:r>
        <w:rPr/>
        <w:t>dichos</w:t>
      </w:r>
      <w:r>
        <w:rPr>
          <w:spacing w:val="-21"/>
        </w:rPr>
        <w:t> </w:t>
      </w:r>
      <w:r>
        <w:rPr/>
        <w:t>pa- </w:t>
      </w:r>
      <w:r>
        <w:rPr>
          <w:w w:val="95"/>
        </w:rPr>
        <w:t>rámetros</w:t>
      </w:r>
      <w:r>
        <w:rPr>
          <w:spacing w:val="-6"/>
          <w:w w:val="95"/>
        </w:rPr>
        <w:t> </w:t>
      </w:r>
      <w:r>
        <w:rPr>
          <w:w w:val="95"/>
        </w:rPr>
        <w:t>durante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proceso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ablación</w:t>
      </w:r>
      <w:r>
        <w:rPr>
          <w:spacing w:val="-6"/>
          <w:w w:val="95"/>
        </w:rPr>
        <w:t> </w:t>
      </w:r>
      <w:r>
        <w:rPr>
          <w:spacing w:val="-5"/>
          <w:w w:val="95"/>
        </w:rPr>
        <w:t>láser,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conveniente</w:t>
      </w:r>
      <w:r>
        <w:rPr>
          <w:spacing w:val="-6"/>
          <w:w w:val="95"/>
        </w:rPr>
        <w:t> </w:t>
      </w:r>
      <w:r>
        <w:rPr>
          <w:w w:val="95"/>
        </w:rPr>
        <w:t>describir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detalle </w:t>
      </w:r>
      <w:r>
        <w:rPr/>
        <w:t>la</w:t>
      </w:r>
      <w:r>
        <w:rPr>
          <w:spacing w:val="-22"/>
        </w:rPr>
        <w:t> </w:t>
      </w:r>
      <w:r>
        <w:rPr/>
        <w:t>secuencia</w:t>
      </w:r>
      <w:r>
        <w:rPr>
          <w:spacing w:val="-22"/>
        </w:rPr>
        <w:t> </w:t>
      </w:r>
      <w:r>
        <w:rPr/>
        <w:t>temporal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2"/>
        </w:rPr>
        <w:t> </w:t>
      </w:r>
      <w:r>
        <w:rPr/>
        <w:t>etapas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2"/>
        </w:rPr>
        <w:t> </w:t>
      </w:r>
      <w:r>
        <w:rPr/>
        <w:t>ablación</w:t>
      </w:r>
      <w:r>
        <w:rPr>
          <w:spacing w:val="-21"/>
        </w:rPr>
        <w:t> </w:t>
      </w:r>
      <w:r>
        <w:rPr/>
        <w:t>cuando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pulso</w:t>
      </w:r>
      <w:r>
        <w:rPr>
          <w:spacing w:val="-22"/>
        </w:rPr>
        <w:t> </w:t>
      </w:r>
      <w:r>
        <w:rPr/>
        <w:t>láser</w:t>
      </w:r>
      <w:r>
        <w:rPr>
          <w:spacing w:val="-21"/>
        </w:rPr>
        <w:t> </w:t>
      </w:r>
      <w:r>
        <w:rPr/>
        <w:t>incide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material.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siguiente</w:t>
      </w:r>
      <w:r>
        <w:rPr>
          <w:spacing w:val="-16"/>
          <w:w w:val="95"/>
        </w:rPr>
        <w:t> </w:t>
      </w:r>
      <w:r>
        <w:rPr>
          <w:w w:val="95"/>
        </w:rPr>
        <w:t>descripción,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asume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valor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fluencia </w:t>
      </w:r>
      <w:r>
        <w:rPr/>
        <w:t>está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arriba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umbral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ablación</w:t>
      </w:r>
      <w:r>
        <w:rPr>
          <w:spacing w:val="-20"/>
        </w:rPr>
        <w:t> </w:t>
      </w:r>
      <w:r>
        <w:rPr/>
        <w:t>(típicamente</w:t>
      </w:r>
      <w:r>
        <w:rPr>
          <w:spacing w:val="-20"/>
        </w:rPr>
        <w:t> </w:t>
      </w:r>
      <w:r>
        <w:rPr/>
        <w:t>en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rango</w:t>
      </w:r>
      <w:r>
        <w:rPr>
          <w:spacing w:val="-21"/>
        </w:rPr>
        <w:t> </w:t>
      </w:r>
      <w:r>
        <w:rPr/>
        <w:t>10</w:t>
      </w:r>
      <w:r>
        <w:rPr>
          <w:spacing w:val="-21"/>
        </w:rPr>
        <w:t> </w:t>
      </w:r>
      <w:r>
        <w:rPr/>
        <w:t>–</w:t>
      </w:r>
      <w:r>
        <w:rPr>
          <w:spacing w:val="-21"/>
        </w:rPr>
        <w:t> </w:t>
      </w:r>
      <w:r>
        <w:rPr/>
        <w:t>10</w:t>
      </w:r>
      <w:r>
        <w:rPr>
          <w:position w:val="8"/>
          <w:sz w:val="15"/>
        </w:rPr>
        <w:t>3</w:t>
      </w:r>
      <w:r>
        <w:rPr>
          <w:spacing w:val="-5"/>
          <w:position w:val="8"/>
          <w:sz w:val="15"/>
        </w:rPr>
        <w:t> </w:t>
      </w:r>
      <w:r>
        <w:rPr/>
        <w:t>Jcm</w:t>
      </w:r>
      <w:r>
        <w:rPr>
          <w:position w:val="8"/>
          <w:sz w:val="15"/>
        </w:rPr>
        <w:t>-2</w:t>
      </w:r>
      <w:r>
        <w:rPr/>
        <w:t>)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establece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tiempo</w:t>
      </w:r>
      <w:r>
        <w:rPr>
          <w:spacing w:val="-6"/>
          <w:w w:val="95"/>
        </w:rPr>
        <w:t> </w:t>
      </w:r>
      <w:r>
        <w:rPr>
          <w:w w:val="95"/>
        </w:rPr>
        <w:t>cero</w:t>
      </w:r>
      <w:r>
        <w:rPr>
          <w:spacing w:val="-6"/>
          <w:w w:val="95"/>
        </w:rPr>
        <w:t> </w:t>
      </w:r>
      <w:r>
        <w:rPr>
          <w:w w:val="95"/>
        </w:rPr>
        <w:t>(t=0)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instante</w:t>
      </w:r>
      <w:r>
        <w:rPr>
          <w:spacing w:val="-6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pulso</w:t>
      </w:r>
      <w:r>
        <w:rPr>
          <w:spacing w:val="-6"/>
          <w:w w:val="95"/>
        </w:rPr>
        <w:t> </w:t>
      </w:r>
      <w:r>
        <w:rPr>
          <w:w w:val="95"/>
        </w:rPr>
        <w:t>incide</w:t>
      </w:r>
      <w:r>
        <w:rPr>
          <w:spacing w:val="-6"/>
          <w:w w:val="95"/>
        </w:rPr>
        <w:t> </w:t>
      </w:r>
      <w:r>
        <w:rPr>
          <w:w w:val="95"/>
        </w:rPr>
        <w:t>sobre</w:t>
      </w:r>
      <w:r>
        <w:rPr>
          <w:spacing w:val="-7"/>
          <w:w w:val="95"/>
        </w:rPr>
        <w:t> </w:t>
      </w:r>
      <w:r>
        <w:rPr>
          <w:w w:val="95"/>
        </w:rPr>
        <w:t>el </w:t>
      </w:r>
      <w:r>
        <w:rPr/>
        <w:t>blanco.</w:t>
      </w:r>
    </w:p>
    <w:p>
      <w:pPr>
        <w:pStyle w:val="BodyText"/>
        <w:spacing w:before="2"/>
      </w:pPr>
    </w:p>
    <w:p>
      <w:pPr>
        <w:pStyle w:val="Heading4"/>
        <w:ind w:left="133" w:right="0"/>
        <w:jc w:val="left"/>
        <w:rPr>
          <w:sz w:val="17"/>
        </w:rPr>
      </w:pPr>
      <w:r>
        <w:rPr>
          <w:w w:val="95"/>
        </w:rPr>
        <w:t>1.1 Evolución temporal del proceso físico-químico en la </w:t>
      </w:r>
      <w:r>
        <w:rPr>
          <w:w w:val="95"/>
          <w:sz w:val="17"/>
        </w:rPr>
        <w:t>alsl</w:t>
      </w:r>
    </w:p>
    <w:p>
      <w:pPr>
        <w:pStyle w:val="BodyText"/>
        <w:spacing w:before="2"/>
        <w:rPr>
          <w:b/>
        </w:rPr>
      </w:pPr>
    </w:p>
    <w:p>
      <w:pPr>
        <w:pStyle w:val="ListParagraph"/>
        <w:numPr>
          <w:ilvl w:val="0"/>
          <w:numId w:val="45"/>
        </w:numPr>
        <w:tabs>
          <w:tab w:pos="417" w:val="left" w:leader="none"/>
        </w:tabs>
        <w:spacing w:line="242" w:lineRule="auto" w:before="0" w:after="0"/>
        <w:ind w:left="417" w:right="130" w:hanging="284"/>
        <w:jc w:val="both"/>
        <w:rPr>
          <w:sz w:val="22"/>
        </w:rPr>
      </w:pPr>
      <w:r>
        <w:rPr>
          <w:i/>
          <w:w w:val="95"/>
          <w:sz w:val="22"/>
        </w:rPr>
        <w:t>Propagación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pulso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láser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solución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líquida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(tt&lt;0)</w:t>
      </w:r>
      <w:r>
        <w:rPr>
          <w:w w:val="95"/>
          <w:sz w:val="22"/>
        </w:rPr>
        <w:t>.</w:t>
      </w:r>
      <w:r>
        <w:rPr>
          <w:spacing w:val="-26"/>
          <w:w w:val="95"/>
          <w:sz w:val="22"/>
        </w:rPr>
        <w:t> </w:t>
      </w:r>
      <w:r>
        <w:rPr>
          <w:spacing w:val="-10"/>
          <w:w w:val="95"/>
          <w:sz w:val="22"/>
        </w:rPr>
        <w:t>Tan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pronto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pulso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láser toca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superficie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líquido,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éste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recorrerá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capa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líquido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antes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llegar </w:t>
      </w:r>
      <w:r>
        <w:rPr>
          <w:sz w:val="22"/>
        </w:rPr>
        <w:t>al</w:t>
      </w:r>
      <w:r>
        <w:rPr>
          <w:spacing w:val="-16"/>
          <w:sz w:val="22"/>
        </w:rPr>
        <w:t> </w:t>
      </w:r>
      <w:r>
        <w:rPr>
          <w:sz w:val="22"/>
        </w:rPr>
        <w:t>blanco.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Para</w:t>
      </w:r>
      <w:r>
        <w:rPr>
          <w:spacing w:val="-16"/>
          <w:sz w:val="22"/>
        </w:rPr>
        <w:t> </w:t>
      </w:r>
      <w:r>
        <w:rPr>
          <w:sz w:val="22"/>
        </w:rPr>
        <w:t>inducir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proceso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ablación,</w:t>
      </w:r>
      <w:r>
        <w:rPr>
          <w:spacing w:val="-16"/>
          <w:sz w:val="22"/>
        </w:rPr>
        <w:t> </w:t>
      </w:r>
      <w:r>
        <w:rPr>
          <w:sz w:val="22"/>
        </w:rPr>
        <w:t>es</w:t>
      </w:r>
      <w:r>
        <w:rPr>
          <w:spacing w:val="-16"/>
          <w:sz w:val="22"/>
        </w:rPr>
        <w:t> </w:t>
      </w:r>
      <w:r>
        <w:rPr>
          <w:sz w:val="22"/>
        </w:rPr>
        <w:t>importante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energía </w:t>
      </w:r>
      <w:r>
        <w:rPr>
          <w:w w:val="95"/>
          <w:sz w:val="22"/>
        </w:rPr>
        <w:t>del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pulso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láser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deposite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blanco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líquido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(Moreno</w:t>
      </w:r>
      <w:r>
        <w:rPr>
          <w:spacing w:val="-13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1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2013: </w:t>
      </w:r>
      <w:r>
        <w:rPr>
          <w:sz w:val="22"/>
        </w:rPr>
        <w:t>3027;</w:t>
      </w:r>
      <w:r>
        <w:rPr>
          <w:spacing w:val="-23"/>
          <w:sz w:val="22"/>
        </w:rPr>
        <w:t> </w:t>
      </w:r>
      <w:r>
        <w:rPr>
          <w:sz w:val="22"/>
        </w:rPr>
        <w:t>Chen</w:t>
      </w:r>
      <w:r>
        <w:rPr>
          <w:spacing w:val="-23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8"/>
          <w:w w:val="90"/>
          <w:sz w:val="22"/>
        </w:rPr>
        <w:t> </w:t>
      </w:r>
      <w:r>
        <w:rPr>
          <w:i/>
          <w:sz w:val="22"/>
        </w:rPr>
        <w:t>al</w:t>
      </w:r>
      <w:r>
        <w:rPr>
          <w:sz w:val="22"/>
        </w:rPr>
        <w:t>.,</w:t>
      </w:r>
      <w:r>
        <w:rPr>
          <w:spacing w:val="-23"/>
          <w:sz w:val="22"/>
        </w:rPr>
        <w:t> </w:t>
      </w:r>
      <w:r>
        <w:rPr>
          <w:sz w:val="22"/>
        </w:rPr>
        <w:t>2004:</w:t>
      </w:r>
      <w:r>
        <w:rPr>
          <w:spacing w:val="-23"/>
          <w:sz w:val="22"/>
        </w:rPr>
        <w:t> </w:t>
      </w:r>
      <w:r>
        <w:rPr>
          <w:sz w:val="22"/>
        </w:rPr>
        <w:t>1455).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particular,</w:t>
      </w:r>
      <w:r>
        <w:rPr>
          <w:spacing w:val="-23"/>
          <w:sz w:val="22"/>
        </w:rPr>
        <w:t> </w:t>
      </w:r>
      <w:r>
        <w:rPr>
          <w:sz w:val="22"/>
        </w:rPr>
        <w:t>se</w:t>
      </w:r>
      <w:r>
        <w:rPr>
          <w:spacing w:val="-23"/>
          <w:sz w:val="22"/>
        </w:rPr>
        <w:t> </w:t>
      </w:r>
      <w:r>
        <w:rPr>
          <w:sz w:val="22"/>
        </w:rPr>
        <w:t>debe</w:t>
      </w:r>
      <w:r>
        <w:rPr>
          <w:spacing w:val="-22"/>
          <w:sz w:val="22"/>
        </w:rPr>
        <w:t> </w:t>
      </w:r>
      <w:r>
        <w:rPr>
          <w:sz w:val="22"/>
        </w:rPr>
        <w:t>evitar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rompimiento dieléctrico</w:t>
      </w:r>
      <w:r>
        <w:rPr>
          <w:spacing w:val="-23"/>
          <w:sz w:val="22"/>
        </w:rPr>
        <w:t> </w:t>
      </w:r>
      <w:r>
        <w:rPr>
          <w:sz w:val="22"/>
        </w:rPr>
        <w:t>del</w:t>
      </w:r>
      <w:r>
        <w:rPr>
          <w:spacing w:val="-23"/>
          <w:sz w:val="22"/>
        </w:rPr>
        <w:t> </w:t>
      </w:r>
      <w:r>
        <w:rPr>
          <w:sz w:val="22"/>
        </w:rPr>
        <w:t>líquido</w:t>
      </w:r>
      <w:r>
        <w:rPr>
          <w:spacing w:val="-23"/>
          <w:sz w:val="22"/>
        </w:rPr>
        <w:t> </w:t>
      </w:r>
      <w:r>
        <w:rPr>
          <w:sz w:val="22"/>
        </w:rPr>
        <w:t>por</w:t>
      </w:r>
      <w:r>
        <w:rPr>
          <w:spacing w:val="-23"/>
          <w:sz w:val="22"/>
        </w:rPr>
        <w:t> </w:t>
      </w:r>
      <w:r>
        <w:rPr>
          <w:sz w:val="22"/>
        </w:rPr>
        <w:t>efecto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su</w:t>
      </w:r>
      <w:r>
        <w:rPr>
          <w:spacing w:val="-23"/>
          <w:sz w:val="22"/>
        </w:rPr>
        <w:t> </w:t>
      </w:r>
      <w:r>
        <w:rPr>
          <w:sz w:val="22"/>
        </w:rPr>
        <w:t>interacción</w:t>
      </w:r>
      <w:r>
        <w:rPr>
          <w:spacing w:val="-23"/>
          <w:sz w:val="22"/>
        </w:rPr>
        <w:t> </w:t>
      </w:r>
      <w:r>
        <w:rPr>
          <w:sz w:val="22"/>
        </w:rPr>
        <w:t>con</w:t>
      </w:r>
      <w:r>
        <w:rPr>
          <w:spacing w:val="-23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pulso</w:t>
      </w:r>
      <w:r>
        <w:rPr>
          <w:spacing w:val="-23"/>
          <w:sz w:val="22"/>
        </w:rPr>
        <w:t> </w:t>
      </w:r>
      <w:r>
        <w:rPr>
          <w:spacing w:val="-5"/>
          <w:sz w:val="22"/>
        </w:rPr>
        <w:t>láser.</w:t>
      </w:r>
      <w:r>
        <w:rPr>
          <w:spacing w:val="-23"/>
          <w:sz w:val="22"/>
        </w:rPr>
        <w:t> </w:t>
      </w:r>
      <w:r>
        <w:rPr>
          <w:sz w:val="22"/>
        </w:rPr>
        <w:t>Con</w:t>
      </w:r>
      <w:r>
        <w:rPr>
          <w:spacing w:val="-23"/>
          <w:sz w:val="22"/>
        </w:rPr>
        <w:t> </w:t>
      </w:r>
      <w:r>
        <w:rPr>
          <w:sz w:val="22"/>
        </w:rPr>
        <w:t>un </w:t>
      </w:r>
      <w:r>
        <w:rPr>
          <w:spacing w:val="-1"/>
          <w:w w:val="92"/>
          <w:sz w:val="22"/>
        </w:rPr>
        <w:t>puls</w:t>
      </w:r>
      <w:r>
        <w:rPr>
          <w:w w:val="92"/>
          <w:sz w:val="22"/>
        </w:rPr>
        <w:t>o</w:t>
      </w:r>
      <w:r>
        <w:rPr>
          <w:spacing w:val="1"/>
          <w:sz w:val="22"/>
        </w:rPr>
        <w:t> </w:t>
      </w:r>
      <w:r>
        <w:rPr>
          <w:spacing w:val="-1"/>
          <w:w w:val="95"/>
          <w:sz w:val="22"/>
        </w:rPr>
        <w:t>d</w:t>
      </w:r>
      <w:r>
        <w:rPr>
          <w:w w:val="95"/>
          <w:sz w:val="22"/>
        </w:rPr>
        <w:t>e</w:t>
      </w:r>
      <w:r>
        <w:rPr>
          <w:spacing w:val="1"/>
          <w:sz w:val="22"/>
        </w:rPr>
        <w:t> </w:t>
      </w:r>
      <w:r>
        <w:rPr>
          <w:spacing w:val="-1"/>
          <w:w w:val="93"/>
          <w:sz w:val="22"/>
        </w:rPr>
        <w:t>duració</w:t>
      </w:r>
      <w:r>
        <w:rPr>
          <w:w w:val="93"/>
          <w:sz w:val="22"/>
        </w:rPr>
        <w:t>n</w:t>
      </w:r>
      <w:r>
        <w:rPr>
          <w:spacing w:val="1"/>
          <w:sz w:val="22"/>
        </w:rPr>
        <w:t> </w:t>
      </w:r>
      <w:r>
        <w:rPr>
          <w:spacing w:val="-1"/>
          <w:w w:val="95"/>
          <w:sz w:val="22"/>
        </w:rPr>
        <w:t>d</w:t>
      </w:r>
      <w:r>
        <w:rPr>
          <w:w w:val="95"/>
          <w:sz w:val="22"/>
        </w:rPr>
        <w:t>e</w:t>
      </w:r>
      <w:r>
        <w:rPr>
          <w:spacing w:val="1"/>
          <w:sz w:val="22"/>
        </w:rPr>
        <w:t> </w:t>
      </w:r>
      <w:r>
        <w:rPr>
          <w:spacing w:val="-1"/>
          <w:w w:val="93"/>
          <w:sz w:val="22"/>
        </w:rPr>
        <w:t>picosegundo</w:t>
      </w:r>
      <w:r>
        <w:rPr>
          <w:w w:val="93"/>
          <w:sz w:val="22"/>
        </w:rPr>
        <w:t>s</w:t>
      </w:r>
      <w:r>
        <w:rPr>
          <w:spacing w:val="1"/>
          <w:sz w:val="22"/>
        </w:rPr>
        <w:t> </w:t>
      </w:r>
      <w:r>
        <w:rPr>
          <w:spacing w:val="-1"/>
          <w:w w:val="85"/>
          <w:sz w:val="22"/>
        </w:rPr>
        <w:t>(ps</w:t>
      </w:r>
      <w:r>
        <w:rPr>
          <w:w w:val="85"/>
          <w:sz w:val="22"/>
        </w:rPr>
        <w:t>)</w:t>
      </w:r>
      <w:r>
        <w:rPr>
          <w:spacing w:val="1"/>
          <w:sz w:val="22"/>
        </w:rPr>
        <w:t> </w:t>
      </w:r>
      <w:r>
        <w:rPr>
          <w:w w:val="94"/>
          <w:sz w:val="22"/>
        </w:rPr>
        <w:t>o</w:t>
      </w:r>
      <w:r>
        <w:rPr>
          <w:spacing w:val="1"/>
          <w:sz w:val="22"/>
        </w:rPr>
        <w:t> </w:t>
      </w:r>
      <w:r>
        <w:rPr>
          <w:spacing w:val="-1"/>
          <w:w w:val="95"/>
          <w:sz w:val="22"/>
        </w:rPr>
        <w:t>d</w:t>
      </w:r>
      <w:r>
        <w:rPr>
          <w:w w:val="95"/>
          <w:sz w:val="22"/>
        </w:rPr>
        <w:t>e</w:t>
      </w:r>
      <w:r>
        <w:rPr>
          <w:spacing w:val="1"/>
          <w:sz w:val="22"/>
        </w:rPr>
        <w:t> </w:t>
      </w:r>
      <w:r>
        <w:rPr>
          <w:spacing w:val="-1"/>
          <w:w w:val="91"/>
          <w:sz w:val="22"/>
        </w:rPr>
        <w:t>mayo</w:t>
      </w:r>
      <w:r>
        <w:rPr>
          <w:w w:val="91"/>
          <w:sz w:val="22"/>
        </w:rPr>
        <w:t>r</w:t>
      </w:r>
      <w:r>
        <w:rPr>
          <w:spacing w:val="1"/>
          <w:sz w:val="22"/>
        </w:rPr>
        <w:t> </w:t>
      </w:r>
      <w:r>
        <w:rPr>
          <w:spacing w:val="-1"/>
          <w:w w:val="93"/>
          <w:sz w:val="22"/>
        </w:rPr>
        <w:t>duració</w:t>
      </w:r>
      <w:r>
        <w:rPr>
          <w:w w:val="93"/>
          <w:sz w:val="22"/>
        </w:rPr>
        <w:t>n</w:t>
      </w:r>
      <w:r>
        <w:rPr>
          <w:spacing w:val="1"/>
          <w:sz w:val="22"/>
        </w:rPr>
        <w:t> </w:t>
      </w:r>
      <w:r>
        <w:rPr>
          <w:w w:val="78"/>
          <w:sz w:val="22"/>
        </w:rPr>
        <w:t>(</w:t>
      </w:r>
      <w:r>
        <w:rPr>
          <w:i/>
          <w:w w:val="35"/>
          <w:sz w:val="22"/>
        </w:rPr>
        <w:t>tt</w:t>
      </w:r>
      <w:r>
        <w:rPr>
          <w:w w:val="95"/>
          <w:position w:val="-2"/>
          <w:sz w:val="15"/>
        </w:rPr>
        <w:t>pulso</w:t>
      </w:r>
      <w:r>
        <w:rPr>
          <w:spacing w:val="-1"/>
          <w:w w:val="93"/>
          <w:sz w:val="22"/>
        </w:rPr>
        <w:t>)</w:t>
      </w:r>
      <w:r>
        <w:rPr>
          <w:w w:val="93"/>
          <w:sz w:val="22"/>
        </w:rPr>
        <w:t>,</w:t>
      </w:r>
      <w:r>
        <w:rPr>
          <w:spacing w:val="1"/>
          <w:sz w:val="22"/>
        </w:rPr>
        <w:t> </w:t>
      </w:r>
      <w:r>
        <w:rPr>
          <w:w w:val="86"/>
          <w:sz w:val="22"/>
        </w:rPr>
        <w:t>se</w:t>
      </w:r>
      <w:r>
        <w:rPr>
          <w:spacing w:val="1"/>
          <w:sz w:val="22"/>
        </w:rPr>
        <w:t> </w:t>
      </w:r>
      <w:r>
        <w:rPr>
          <w:spacing w:val="-1"/>
          <w:w w:val="94"/>
          <w:sz w:val="22"/>
        </w:rPr>
        <w:t>puede </w:t>
      </w:r>
      <w:r>
        <w:rPr>
          <w:w w:val="95"/>
          <w:sz w:val="22"/>
        </w:rPr>
        <w:t>evitar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rompimiento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dieléctrico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líquido,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siempre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haz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focalice. Cuando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trabaja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pulsos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femtosegundos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(fs),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posible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inducir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efectos ópticos no lineales, tales como el auto-enfocamiento, que sucede a irradian- </w:t>
      </w:r>
      <w:r>
        <w:rPr>
          <w:sz w:val="22"/>
        </w:rPr>
        <w:t>cias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fluencias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el</w:t>
      </w:r>
      <w:r>
        <w:rPr>
          <w:spacing w:val="-12"/>
          <w:sz w:val="22"/>
        </w:rPr>
        <w:t> </w:t>
      </w:r>
      <w:r>
        <w:rPr>
          <w:sz w:val="22"/>
        </w:rPr>
        <w:t>nivel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z w:val="22"/>
        </w:rPr>
        <w:t>las</w:t>
      </w:r>
      <w:r>
        <w:rPr>
          <w:spacing w:val="-12"/>
          <w:sz w:val="22"/>
        </w:rPr>
        <w:t> </w:t>
      </w:r>
      <w:r>
        <w:rPr>
          <w:sz w:val="22"/>
        </w:rPr>
        <w:t>requeridas</w:t>
      </w:r>
      <w:r>
        <w:rPr>
          <w:spacing w:val="-12"/>
          <w:sz w:val="22"/>
        </w:rPr>
        <w:t> </w:t>
      </w:r>
      <w:r>
        <w:rPr>
          <w:sz w:val="22"/>
        </w:rPr>
        <w:t>para</w:t>
      </w:r>
      <w:r>
        <w:rPr>
          <w:spacing w:val="-12"/>
          <w:sz w:val="22"/>
        </w:rPr>
        <w:t> </w:t>
      </w:r>
      <w:r>
        <w:rPr>
          <w:sz w:val="22"/>
        </w:rPr>
        <w:t>producir</w:t>
      </w:r>
      <w:r>
        <w:rPr>
          <w:spacing w:val="-13"/>
          <w:sz w:val="22"/>
        </w:rPr>
        <w:t> </w:t>
      </w:r>
      <w:r>
        <w:rPr>
          <w:sz w:val="22"/>
        </w:rPr>
        <w:t>ablación;</w:t>
      </w:r>
      <w:r>
        <w:rPr>
          <w:spacing w:val="-12"/>
          <w:sz w:val="22"/>
        </w:rPr>
        <w:t> </w:t>
      </w:r>
      <w:r>
        <w:rPr>
          <w:sz w:val="22"/>
        </w:rPr>
        <w:t>es</w:t>
      </w:r>
      <w:r>
        <w:rPr>
          <w:spacing w:val="-12"/>
          <w:sz w:val="22"/>
        </w:rPr>
        <w:t> </w:t>
      </w:r>
      <w:r>
        <w:rPr>
          <w:sz w:val="22"/>
        </w:rPr>
        <w:t>por </w:t>
      </w:r>
      <w:r>
        <w:rPr>
          <w:w w:val="95"/>
          <w:sz w:val="22"/>
        </w:rPr>
        <w:t>ello que el espesor (profundidad) del líquido se debe reducir para mantener las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propagación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colimada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haz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(Moreno</w:t>
      </w:r>
      <w:r>
        <w:rPr>
          <w:spacing w:val="-5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2013: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3027; </w:t>
      </w:r>
      <w:r>
        <w:rPr>
          <w:spacing w:val="-7"/>
          <w:sz w:val="22"/>
        </w:rPr>
        <w:t>Yang,</w:t>
      </w:r>
      <w:r>
        <w:rPr>
          <w:spacing w:val="-17"/>
          <w:sz w:val="22"/>
        </w:rPr>
        <w:t> </w:t>
      </w:r>
      <w:r>
        <w:rPr>
          <w:sz w:val="22"/>
        </w:rPr>
        <w:t>2009:</w:t>
      </w:r>
      <w:r>
        <w:rPr>
          <w:spacing w:val="-18"/>
          <w:sz w:val="22"/>
        </w:rPr>
        <w:t> </w:t>
      </w:r>
      <w:r>
        <w:rPr>
          <w:sz w:val="22"/>
        </w:rPr>
        <w:t>648).</w:t>
      </w:r>
      <w:r>
        <w:rPr>
          <w:spacing w:val="-18"/>
          <w:sz w:val="22"/>
        </w:rPr>
        <w:t> </w:t>
      </w:r>
      <w:r>
        <w:rPr>
          <w:sz w:val="22"/>
        </w:rPr>
        <w:t>En</w:t>
      </w:r>
      <w:r>
        <w:rPr>
          <w:spacing w:val="-18"/>
          <w:sz w:val="22"/>
        </w:rPr>
        <w:t> </w:t>
      </w:r>
      <w:r>
        <w:rPr>
          <w:sz w:val="22"/>
        </w:rPr>
        <w:t>todos</w:t>
      </w:r>
      <w:r>
        <w:rPr>
          <w:spacing w:val="-17"/>
          <w:sz w:val="22"/>
        </w:rPr>
        <w:t> </w:t>
      </w:r>
      <w:r>
        <w:rPr>
          <w:sz w:val="22"/>
        </w:rPr>
        <w:t>los</w:t>
      </w:r>
      <w:r>
        <w:rPr>
          <w:spacing w:val="-17"/>
          <w:sz w:val="22"/>
        </w:rPr>
        <w:t> </w:t>
      </w:r>
      <w:r>
        <w:rPr>
          <w:sz w:val="22"/>
        </w:rPr>
        <w:t>casos</w:t>
      </w:r>
      <w:r>
        <w:rPr>
          <w:spacing w:val="-17"/>
          <w:sz w:val="22"/>
        </w:rPr>
        <w:t> </w:t>
      </w:r>
      <w:r>
        <w:rPr>
          <w:sz w:val="22"/>
        </w:rPr>
        <w:t>se</w:t>
      </w:r>
      <w:r>
        <w:rPr>
          <w:spacing w:val="-18"/>
          <w:sz w:val="22"/>
        </w:rPr>
        <w:t> </w:t>
      </w:r>
      <w:r>
        <w:rPr>
          <w:sz w:val="22"/>
        </w:rPr>
        <w:t>debe</w:t>
      </w:r>
      <w:r>
        <w:rPr>
          <w:spacing w:val="-17"/>
          <w:sz w:val="22"/>
        </w:rPr>
        <w:t> </w:t>
      </w:r>
      <w:r>
        <w:rPr>
          <w:sz w:val="22"/>
        </w:rPr>
        <w:t>tener</w:t>
      </w:r>
      <w:r>
        <w:rPr>
          <w:spacing w:val="-17"/>
          <w:sz w:val="22"/>
        </w:rPr>
        <w:t> </w:t>
      </w:r>
      <w:r>
        <w:rPr>
          <w:sz w:val="22"/>
        </w:rPr>
        <w:t>cuidado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no</w:t>
      </w:r>
      <w:r>
        <w:rPr>
          <w:spacing w:val="-17"/>
          <w:sz w:val="22"/>
        </w:rPr>
        <w:t> </w:t>
      </w:r>
      <w:r>
        <w:rPr>
          <w:sz w:val="22"/>
        </w:rPr>
        <w:t>exceder</w:t>
      </w:r>
      <w:r>
        <w:rPr>
          <w:spacing w:val="-18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irradiancia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umbral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líquido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fin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inducir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efectos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ópticos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linea- </w:t>
      </w:r>
      <w:r>
        <w:rPr>
          <w:sz w:val="22"/>
        </w:rPr>
        <w:t>les,</w:t>
      </w:r>
      <w:r>
        <w:rPr>
          <w:spacing w:val="-19"/>
          <w:sz w:val="22"/>
        </w:rPr>
        <w:t> </w:t>
      </w:r>
      <w:r>
        <w:rPr>
          <w:sz w:val="22"/>
        </w:rPr>
        <w:t>tales</w:t>
      </w:r>
      <w:r>
        <w:rPr>
          <w:spacing w:val="-19"/>
          <w:sz w:val="22"/>
        </w:rPr>
        <w:t> </w:t>
      </w:r>
      <w:r>
        <w:rPr>
          <w:sz w:val="22"/>
        </w:rPr>
        <w:t>como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absorción</w:t>
      </w:r>
      <w:r>
        <w:rPr>
          <w:spacing w:val="-20"/>
          <w:sz w:val="22"/>
        </w:rPr>
        <w:t> </w:t>
      </w:r>
      <w:r>
        <w:rPr>
          <w:sz w:val="22"/>
        </w:rPr>
        <w:t>multifotónica.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Fijando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energía</w:t>
      </w:r>
      <w:r>
        <w:rPr>
          <w:spacing w:val="-20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z w:val="22"/>
        </w:rPr>
        <w:t>pulso</w:t>
      </w:r>
      <w:r>
        <w:rPr>
          <w:spacing w:val="-20"/>
          <w:sz w:val="22"/>
        </w:rPr>
        <w:t> </w:t>
      </w:r>
      <w:r>
        <w:rPr>
          <w:sz w:val="22"/>
        </w:rPr>
        <w:t>pero </w:t>
      </w:r>
      <w:r>
        <w:rPr>
          <w:w w:val="95"/>
          <w:sz w:val="22"/>
        </w:rPr>
        <w:t>incrementando su duración, se tendrán fluencias umbrales de ablación más altas,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representa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mayor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absorción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blanco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(Zeng</w:t>
      </w:r>
      <w:r>
        <w:rPr>
          <w:spacing w:val="-11"/>
          <w:w w:val="95"/>
          <w:sz w:val="22"/>
        </w:rPr>
        <w:t> </w:t>
      </w:r>
      <w:r>
        <w:rPr>
          <w:i/>
          <w:w w:val="90"/>
          <w:sz w:val="22"/>
        </w:rPr>
        <w:t>ett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 2012: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1333).</w:t>
      </w:r>
    </w:p>
    <w:p>
      <w:pPr>
        <w:pStyle w:val="BodyText"/>
        <w:spacing w:line="242" w:lineRule="auto"/>
        <w:ind w:left="417" w:right="131" w:firstLine="299"/>
        <w:jc w:val="both"/>
      </w:pPr>
      <w:r>
        <w:rPr/>
        <w:t>El</w:t>
      </w:r>
      <w:r>
        <w:rPr>
          <w:spacing w:val="-16"/>
        </w:rPr>
        <w:t> </w:t>
      </w:r>
      <w:r>
        <w:rPr/>
        <w:t>medio</w:t>
      </w:r>
      <w:r>
        <w:rPr>
          <w:spacing w:val="-16"/>
        </w:rPr>
        <w:t> </w:t>
      </w:r>
      <w:r>
        <w:rPr/>
        <w:t>líquido</w:t>
      </w:r>
      <w:r>
        <w:rPr>
          <w:spacing w:val="-16"/>
        </w:rPr>
        <w:t> </w:t>
      </w:r>
      <w:r>
        <w:rPr/>
        <w:t>(solvente)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encuentra</w:t>
      </w:r>
      <w:r>
        <w:rPr>
          <w:spacing w:val="-16"/>
        </w:rPr>
        <w:t> </w:t>
      </w:r>
      <w:r>
        <w:rPr/>
        <w:t>sumergido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blanco sólido</w:t>
      </w:r>
      <w:r>
        <w:rPr>
          <w:spacing w:val="-7"/>
        </w:rPr>
        <w:t> </w:t>
      </w:r>
      <w:r>
        <w:rPr/>
        <w:t>debe</w:t>
      </w:r>
      <w:r>
        <w:rPr>
          <w:spacing w:val="-7"/>
        </w:rPr>
        <w:t> </w:t>
      </w:r>
      <w:r>
        <w:rPr/>
        <w:t>ser</w:t>
      </w:r>
      <w:r>
        <w:rPr>
          <w:spacing w:val="-7"/>
        </w:rPr>
        <w:t> </w:t>
      </w:r>
      <w:r>
        <w:rPr/>
        <w:t>transparente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longitud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onda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pulso</w:t>
      </w:r>
      <w:r>
        <w:rPr>
          <w:spacing w:val="-7"/>
        </w:rPr>
        <w:t> </w:t>
      </w:r>
      <w:r>
        <w:rPr>
          <w:spacing w:val="-5"/>
        </w:rPr>
        <w:t>láser,</w:t>
      </w:r>
      <w:r>
        <w:rPr>
          <w:spacing w:val="-7"/>
        </w:rPr>
        <w:t> </w:t>
      </w:r>
      <w:r>
        <w:rPr/>
        <w:t>aunque </w:t>
      </w:r>
      <w:r>
        <w:rPr>
          <w:w w:val="95"/>
        </w:rPr>
        <w:t>pueden existir ciertas excepciones. </w:t>
      </w:r>
      <w:r>
        <w:rPr>
          <w:spacing w:val="-6"/>
          <w:w w:val="95"/>
        </w:rPr>
        <w:t>Por </w:t>
      </w:r>
      <w:r>
        <w:rPr>
          <w:w w:val="95"/>
        </w:rPr>
        <w:t>ejemplo, la absorción óptica del</w:t>
      </w:r>
      <w:r>
        <w:rPr>
          <w:spacing w:val="10"/>
          <w:w w:val="95"/>
        </w:rPr>
        <w:t> </w:t>
      </w:r>
      <w:r>
        <w:rPr>
          <w:w w:val="95"/>
        </w:rPr>
        <w:t>agua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39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271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17" w:right="131"/>
        <w:jc w:val="both"/>
      </w:pPr>
      <w:r>
        <w:rPr/>
        <w:t>a</w:t>
      </w:r>
      <w:r>
        <w:rPr>
          <w:spacing w:val="-15"/>
        </w:rPr>
        <w:t> </w:t>
      </w:r>
      <w:r>
        <w:rPr/>
        <w:t>1064</w:t>
      </w:r>
      <w:r>
        <w:rPr>
          <w:spacing w:val="-15"/>
        </w:rPr>
        <w:t> </w:t>
      </w:r>
      <w:r>
        <w:rPr/>
        <w:t>nm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cero.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general,</w:t>
      </w:r>
      <w:r>
        <w:rPr>
          <w:spacing w:val="-16"/>
        </w:rPr>
        <w:t> </w:t>
      </w:r>
      <w:r>
        <w:rPr/>
        <w:t>bajo</w:t>
      </w:r>
      <w:r>
        <w:rPr>
          <w:spacing w:val="-15"/>
        </w:rPr>
        <w:t> </w:t>
      </w:r>
      <w:r>
        <w:rPr/>
        <w:t>condiciones</w:t>
      </w:r>
      <w:r>
        <w:rPr>
          <w:spacing w:val="-15"/>
        </w:rPr>
        <w:t> </w:t>
      </w:r>
      <w:r>
        <w:rPr/>
        <w:t>ordinarias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técnica </w:t>
      </w:r>
      <w:r>
        <w:rPr>
          <w:w w:val="135"/>
          <w:sz w:val="17"/>
        </w:rPr>
        <w:t>alsl</w:t>
      </w:r>
      <w:r>
        <w:rPr>
          <w:w w:val="135"/>
        </w:rPr>
        <w:t>,</w:t>
      </w:r>
      <w:r>
        <w:rPr>
          <w:spacing w:val="-36"/>
          <w:w w:val="135"/>
        </w:rPr>
        <w:t> </w:t>
      </w:r>
      <w:r>
        <w:rPr/>
        <w:t>se</w:t>
      </w:r>
      <w:r>
        <w:rPr>
          <w:spacing w:val="-19"/>
        </w:rPr>
        <w:t> </w:t>
      </w:r>
      <w:r>
        <w:rPr/>
        <w:t>asume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absorción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solvente</w:t>
      </w:r>
      <w:r>
        <w:rPr>
          <w:spacing w:val="-20"/>
        </w:rPr>
        <w:t> </w:t>
      </w:r>
      <w:r>
        <w:rPr/>
        <w:t>no</w:t>
      </w:r>
      <w:r>
        <w:rPr>
          <w:spacing w:val="-19"/>
        </w:rPr>
        <w:t> </w:t>
      </w:r>
      <w:r>
        <w:rPr/>
        <w:t>juega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papel</w:t>
      </w:r>
      <w:r>
        <w:rPr>
          <w:spacing w:val="-19"/>
        </w:rPr>
        <w:t> </w:t>
      </w:r>
      <w:r>
        <w:rPr/>
        <w:t>fundamental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nanopartículas,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porción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energía</w:t>
      </w:r>
      <w:r>
        <w:rPr>
          <w:spacing w:val="-7"/>
          <w:w w:val="95"/>
        </w:rPr>
        <w:t> </w:t>
      </w:r>
      <w:r>
        <w:rPr>
          <w:w w:val="95"/>
        </w:rPr>
        <w:t>absorbida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blanco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varios</w:t>
      </w:r>
      <w:r>
        <w:rPr>
          <w:spacing w:val="-16"/>
        </w:rPr>
        <w:t> </w:t>
      </w:r>
      <w:r>
        <w:rPr/>
        <w:t>órdenes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magnitud</w:t>
      </w:r>
      <w:r>
        <w:rPr>
          <w:spacing w:val="-16"/>
        </w:rPr>
        <w:t> </w:t>
      </w:r>
      <w:r>
        <w:rPr/>
        <w:t>mayor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absorbida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 solvente</w:t>
      </w:r>
      <w:r>
        <w:rPr>
          <w:spacing w:val="-16"/>
        </w:rPr>
        <w:t> </w:t>
      </w:r>
      <w:r>
        <w:rPr/>
        <w:t>(Mafuné</w:t>
      </w:r>
      <w:r>
        <w:rPr>
          <w:spacing w:val="-16"/>
        </w:rPr>
        <w:t> </w:t>
      </w:r>
      <w:r>
        <w:rPr/>
        <w:t>et</w:t>
      </w:r>
      <w:r>
        <w:rPr>
          <w:spacing w:val="-16"/>
        </w:rPr>
        <w:t> </w:t>
      </w:r>
      <w:r>
        <w:rPr/>
        <w:t>al.,</w:t>
      </w:r>
      <w:r>
        <w:rPr>
          <w:spacing w:val="-16"/>
        </w:rPr>
        <w:t> </w:t>
      </w:r>
      <w:r>
        <w:rPr/>
        <w:t>2000:</w:t>
      </w:r>
      <w:r>
        <w:rPr>
          <w:spacing w:val="-16"/>
        </w:rPr>
        <w:t> </w:t>
      </w:r>
      <w:r>
        <w:rPr/>
        <w:t>9111;</w:t>
      </w:r>
      <w:r>
        <w:rPr>
          <w:spacing w:val="-16"/>
        </w:rPr>
        <w:t> </w:t>
      </w:r>
      <w:r>
        <w:rPr>
          <w:spacing w:val="-6"/>
        </w:rPr>
        <w:t>Takeshi</w:t>
      </w:r>
      <w:r>
        <w:rPr>
          <w:spacing w:val="-16"/>
        </w:rPr>
        <w:t> </w:t>
      </w:r>
      <w:r>
        <w:rPr>
          <w:i/>
          <w:w w:val="90"/>
        </w:rPr>
        <w:t>ett</w:t>
      </w:r>
      <w:r>
        <w:rPr>
          <w:i/>
          <w:spacing w:val="-12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2002:</w:t>
      </w:r>
      <w:r>
        <w:rPr>
          <w:spacing w:val="-16"/>
        </w:rPr>
        <w:t> </w:t>
      </w:r>
      <w:r>
        <w:rPr/>
        <w:t>80;</w:t>
      </w:r>
      <w:r>
        <w:rPr>
          <w:spacing w:val="-16"/>
        </w:rPr>
        <w:t> </w:t>
      </w:r>
      <w:r>
        <w:rPr/>
        <w:t>Moreno</w:t>
      </w:r>
      <w:r>
        <w:rPr>
          <w:spacing w:val="-16"/>
        </w:rPr>
        <w:t> </w:t>
      </w:r>
      <w:r>
        <w:rPr>
          <w:i/>
          <w:w w:val="90"/>
        </w:rPr>
        <w:t>ett</w:t>
      </w:r>
      <w:r>
        <w:rPr>
          <w:i/>
          <w:spacing w:val="-12"/>
          <w:w w:val="90"/>
        </w:rPr>
        <w:t> </w:t>
      </w:r>
      <w:r>
        <w:rPr>
          <w:i/>
        </w:rPr>
        <w:t>al</w:t>
      </w:r>
      <w:r>
        <w:rPr/>
        <w:t>., </w:t>
      </w:r>
      <w:r>
        <w:rPr>
          <w:w w:val="90"/>
        </w:rPr>
        <w:t>2013:</w:t>
      </w:r>
      <w:r>
        <w:rPr>
          <w:spacing w:val="24"/>
          <w:w w:val="90"/>
        </w:rPr>
        <w:t> </w:t>
      </w:r>
      <w:r>
        <w:rPr>
          <w:w w:val="90"/>
        </w:rPr>
        <w:t>3027).</w:t>
      </w:r>
    </w:p>
    <w:p>
      <w:pPr>
        <w:pStyle w:val="ListParagraph"/>
        <w:numPr>
          <w:ilvl w:val="0"/>
          <w:numId w:val="45"/>
        </w:numPr>
        <w:tabs>
          <w:tab w:pos="418" w:val="left" w:leader="none"/>
        </w:tabs>
        <w:spacing w:line="260" w:lineRule="exact" w:before="0" w:after="0"/>
        <w:ind w:left="417" w:right="131" w:hanging="283"/>
        <w:jc w:val="both"/>
        <w:rPr>
          <w:sz w:val="22"/>
        </w:rPr>
      </w:pPr>
      <w:r>
        <w:rPr>
          <w:i/>
          <w:w w:val="95"/>
          <w:sz w:val="22"/>
        </w:rPr>
        <w:t>Absorción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pulso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(0&lt;tt&lt;tt</w:t>
      </w:r>
      <w:r>
        <w:rPr>
          <w:i/>
          <w:w w:val="95"/>
          <w:position w:val="-2"/>
          <w:sz w:val="15"/>
        </w:rPr>
        <w:t>pulso</w:t>
      </w:r>
      <w:r>
        <w:rPr>
          <w:i/>
          <w:w w:val="95"/>
          <w:sz w:val="22"/>
        </w:rPr>
        <w:t>).</w:t>
      </w:r>
      <w:r>
        <w:rPr>
          <w:i/>
          <w:spacing w:val="-25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alta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densidad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fotones,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proce- sos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absorción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lineal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lineal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ocurren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pulso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incide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blanco.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energía</w:t>
      </w:r>
      <w:r>
        <w:rPr>
          <w:spacing w:val="-5"/>
          <w:sz w:val="22"/>
        </w:rPr>
        <w:t> </w:t>
      </w:r>
      <w:r>
        <w:rPr>
          <w:sz w:val="22"/>
        </w:rPr>
        <w:t>del</w:t>
      </w:r>
      <w:r>
        <w:rPr>
          <w:spacing w:val="-4"/>
          <w:sz w:val="22"/>
        </w:rPr>
        <w:t> </w:t>
      </w:r>
      <w:r>
        <w:rPr>
          <w:sz w:val="22"/>
        </w:rPr>
        <w:t>haz</w:t>
      </w:r>
      <w:r>
        <w:rPr>
          <w:spacing w:val="-4"/>
          <w:sz w:val="22"/>
        </w:rPr>
        <w:t> </w:t>
      </w:r>
      <w:r>
        <w:rPr>
          <w:sz w:val="22"/>
        </w:rPr>
        <w:t>es</w:t>
      </w:r>
      <w:r>
        <w:rPr>
          <w:spacing w:val="-4"/>
          <w:sz w:val="22"/>
        </w:rPr>
        <w:t> </w:t>
      </w:r>
      <w:r>
        <w:rPr>
          <w:sz w:val="22"/>
        </w:rPr>
        <w:t>absorbida</w:t>
      </w:r>
      <w:r>
        <w:rPr>
          <w:spacing w:val="-4"/>
          <w:sz w:val="22"/>
        </w:rPr>
        <w:t> </w:t>
      </w:r>
      <w:r>
        <w:rPr>
          <w:sz w:val="22"/>
        </w:rPr>
        <w:t>en</w:t>
      </w:r>
      <w:r>
        <w:rPr>
          <w:spacing w:val="-4"/>
          <w:sz w:val="22"/>
        </w:rPr>
        <w:t> </w:t>
      </w:r>
      <w:r>
        <w:rPr>
          <w:sz w:val="22"/>
        </w:rPr>
        <w:t>un</w:t>
      </w:r>
      <w:r>
        <w:rPr>
          <w:spacing w:val="-4"/>
          <w:sz w:val="22"/>
        </w:rPr>
        <w:t> </w:t>
      </w:r>
      <w:r>
        <w:rPr>
          <w:sz w:val="22"/>
        </w:rPr>
        <w:t>espesor</w:t>
      </w:r>
      <w:r>
        <w:rPr>
          <w:spacing w:val="-4"/>
          <w:sz w:val="22"/>
        </w:rPr>
        <w:t> </w:t>
      </w:r>
      <w:r>
        <w:rPr>
          <w:sz w:val="22"/>
        </w:rPr>
        <w:t>del</w:t>
      </w:r>
      <w:r>
        <w:rPr>
          <w:spacing w:val="-4"/>
          <w:sz w:val="22"/>
        </w:rPr>
        <w:t> </w:t>
      </w:r>
      <w:r>
        <w:rPr>
          <w:sz w:val="22"/>
        </w:rPr>
        <w:t>blanco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4"/>
          <w:sz w:val="22"/>
        </w:rPr>
        <w:t> </w:t>
      </w:r>
      <w:r>
        <w:rPr>
          <w:sz w:val="22"/>
        </w:rPr>
        <w:t>unas</w:t>
      </w:r>
      <w:r>
        <w:rPr>
          <w:spacing w:val="-5"/>
          <w:sz w:val="22"/>
        </w:rPr>
        <w:t> </w:t>
      </w:r>
      <w:r>
        <w:rPr>
          <w:sz w:val="22"/>
        </w:rPr>
        <w:t>cuantas </w:t>
      </w:r>
      <w:r>
        <w:rPr>
          <w:w w:val="95"/>
          <w:sz w:val="22"/>
        </w:rPr>
        <w:t>micras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(Moreno</w:t>
      </w:r>
      <w:r>
        <w:rPr>
          <w:spacing w:val="-15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3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2013: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3027;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Kabashin</w:t>
      </w:r>
      <w:r>
        <w:rPr>
          <w:spacing w:val="-15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13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2009: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7491).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procesos ópticos no lineales dependen de la intensidad pico del campo electromagné- tico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asociado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pulso,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proporcional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fluencia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dividida </w:t>
      </w:r>
      <w:r>
        <w:rPr>
          <w:spacing w:val="-1"/>
          <w:w w:val="94"/>
          <w:sz w:val="22"/>
        </w:rPr>
        <w:t>po</w:t>
      </w:r>
      <w:r>
        <w:rPr>
          <w:w w:val="94"/>
          <w:sz w:val="22"/>
        </w:rPr>
        <w:t>r</w:t>
      </w:r>
      <w:r>
        <w:rPr>
          <w:spacing w:val="6"/>
          <w:sz w:val="22"/>
        </w:rPr>
        <w:t> </w:t>
      </w:r>
      <w:r>
        <w:rPr>
          <w:spacing w:val="-1"/>
          <w:w w:val="93"/>
          <w:sz w:val="22"/>
        </w:rPr>
        <w:t>l</w:t>
      </w:r>
      <w:r>
        <w:rPr>
          <w:w w:val="93"/>
          <w:sz w:val="22"/>
        </w:rPr>
        <w:t>a</w:t>
      </w:r>
      <w:r>
        <w:rPr>
          <w:spacing w:val="6"/>
          <w:sz w:val="22"/>
        </w:rPr>
        <w:t> </w:t>
      </w:r>
      <w:r>
        <w:rPr>
          <w:spacing w:val="-1"/>
          <w:w w:val="93"/>
          <w:sz w:val="22"/>
        </w:rPr>
        <w:t>duració</w:t>
      </w:r>
      <w:r>
        <w:rPr>
          <w:w w:val="93"/>
          <w:sz w:val="22"/>
        </w:rPr>
        <w:t>n</w:t>
      </w:r>
      <w:r>
        <w:rPr>
          <w:spacing w:val="6"/>
          <w:sz w:val="22"/>
        </w:rPr>
        <w:t> </w:t>
      </w:r>
      <w:r>
        <w:rPr>
          <w:spacing w:val="-1"/>
          <w:w w:val="95"/>
          <w:sz w:val="22"/>
        </w:rPr>
        <w:t>de</w:t>
      </w:r>
      <w:r>
        <w:rPr>
          <w:w w:val="95"/>
          <w:sz w:val="22"/>
        </w:rPr>
        <w:t>l</w:t>
      </w:r>
      <w:r>
        <w:rPr>
          <w:spacing w:val="6"/>
          <w:sz w:val="22"/>
        </w:rPr>
        <w:t> </w:t>
      </w:r>
      <w:r>
        <w:rPr>
          <w:spacing w:val="-1"/>
          <w:w w:val="92"/>
          <w:sz w:val="22"/>
        </w:rPr>
        <w:t>puls</w:t>
      </w:r>
      <w:r>
        <w:rPr>
          <w:w w:val="92"/>
          <w:sz w:val="22"/>
        </w:rPr>
        <w:t>o</w:t>
      </w:r>
      <w:r>
        <w:rPr>
          <w:spacing w:val="6"/>
          <w:sz w:val="22"/>
        </w:rPr>
        <w:t> </w:t>
      </w:r>
      <w:r>
        <w:rPr>
          <w:w w:val="78"/>
          <w:sz w:val="22"/>
        </w:rPr>
        <w:t>(</w:t>
      </w:r>
      <w:r>
        <w:rPr>
          <w:i/>
          <w:w w:val="35"/>
          <w:sz w:val="22"/>
        </w:rPr>
        <w:t>tt</w:t>
      </w:r>
      <w:r>
        <w:rPr>
          <w:w w:val="95"/>
          <w:position w:val="-2"/>
          <w:sz w:val="15"/>
        </w:rPr>
        <w:t>pulso</w:t>
      </w:r>
      <w:r>
        <w:rPr>
          <w:w w:val="93"/>
          <w:sz w:val="22"/>
        </w:rPr>
        <w:t>).</w:t>
      </w:r>
    </w:p>
    <w:p>
      <w:pPr>
        <w:pStyle w:val="BodyText"/>
        <w:spacing w:line="242" w:lineRule="auto"/>
        <w:ind w:left="417" w:right="132" w:firstLine="299"/>
        <w:jc w:val="both"/>
      </w:pP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fluencia</w:t>
      </w:r>
      <w:r>
        <w:rPr>
          <w:spacing w:val="-32"/>
        </w:rPr>
        <w:t> </w:t>
      </w:r>
      <w:r>
        <w:rPr/>
        <w:t>requerida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w w:val="130"/>
          <w:sz w:val="17"/>
        </w:rPr>
        <w:t>alsl</w:t>
      </w:r>
      <w:r>
        <w:rPr>
          <w:w w:val="130"/>
        </w:rPr>
        <w:t>,</w:t>
      </w:r>
      <w:r>
        <w:rPr>
          <w:spacing w:val="-46"/>
          <w:w w:val="130"/>
        </w:rPr>
        <w:t> </w:t>
      </w:r>
      <w:r>
        <w:rPr/>
        <w:t>pulsos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unos</w:t>
      </w:r>
      <w:r>
        <w:rPr>
          <w:spacing w:val="-32"/>
        </w:rPr>
        <w:t> </w:t>
      </w:r>
      <w:r>
        <w:rPr/>
        <w:t>cuantos</w:t>
      </w:r>
      <w:r>
        <w:rPr>
          <w:spacing w:val="-32"/>
        </w:rPr>
        <w:t> </w:t>
      </w:r>
      <w:r>
        <w:rPr/>
        <w:t>picosegundos, </w:t>
      </w:r>
      <w:r>
        <w:rPr>
          <w:w w:val="95"/>
        </w:rPr>
        <w:t>dan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principalmente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procesos</w:t>
      </w:r>
      <w:r>
        <w:rPr>
          <w:spacing w:val="-14"/>
          <w:w w:val="95"/>
        </w:rPr>
        <w:t> </w:t>
      </w:r>
      <w:r>
        <w:rPr>
          <w:w w:val="95"/>
        </w:rPr>
        <w:t>instantáneos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absorción</w:t>
      </w:r>
      <w:r>
        <w:rPr>
          <w:spacing w:val="-14"/>
          <w:w w:val="95"/>
        </w:rPr>
        <w:t> </w:t>
      </w:r>
      <w:r>
        <w:rPr>
          <w:w w:val="95"/>
        </w:rPr>
        <w:t>multifotónica y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ionización</w:t>
      </w:r>
      <w:r>
        <w:rPr>
          <w:spacing w:val="-16"/>
          <w:w w:val="95"/>
        </w:rPr>
        <w:t> </w:t>
      </w:r>
      <w:r>
        <w:rPr>
          <w:w w:val="95"/>
        </w:rPr>
        <w:t>fotoinducida</w:t>
      </w:r>
      <w:r>
        <w:rPr>
          <w:spacing w:val="-17"/>
          <w:w w:val="95"/>
        </w:rPr>
        <w:t> </w:t>
      </w:r>
      <w:r>
        <w:rPr>
          <w:w w:val="95"/>
        </w:rPr>
        <w:t>localizada.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absorción</w:t>
      </w:r>
      <w:r>
        <w:rPr>
          <w:spacing w:val="-16"/>
          <w:w w:val="95"/>
        </w:rPr>
        <w:t> </w:t>
      </w:r>
      <w:r>
        <w:rPr>
          <w:w w:val="95"/>
        </w:rPr>
        <w:t>óptica</w:t>
      </w:r>
      <w:r>
        <w:rPr>
          <w:spacing w:val="-16"/>
          <w:w w:val="95"/>
        </w:rPr>
        <w:t> </w:t>
      </w:r>
      <w:r>
        <w:rPr>
          <w:w w:val="95"/>
        </w:rPr>
        <w:t>ocurre simultáneamente a la interacción láser-materia, la fotoionización tiene una duración</w:t>
      </w:r>
      <w:r>
        <w:rPr>
          <w:spacing w:val="-10"/>
          <w:w w:val="95"/>
        </w:rPr>
        <w:t> </w:t>
      </w:r>
      <w:r>
        <w:rPr>
          <w:w w:val="95"/>
        </w:rPr>
        <w:t>igual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duración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pulso</w:t>
      </w:r>
      <w:r>
        <w:rPr>
          <w:spacing w:val="-10"/>
          <w:w w:val="95"/>
        </w:rPr>
        <w:t> </w:t>
      </w:r>
      <w:r>
        <w:rPr>
          <w:w w:val="95"/>
        </w:rPr>
        <w:t>(Zeng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0"/>
          <w:w w:val="95"/>
        </w:rPr>
        <w:t> </w:t>
      </w:r>
      <w:r>
        <w:rPr>
          <w:w w:val="95"/>
        </w:rPr>
        <w:t>2012:</w:t>
      </w:r>
      <w:r>
        <w:rPr>
          <w:spacing w:val="-10"/>
          <w:w w:val="95"/>
        </w:rPr>
        <w:t> </w:t>
      </w:r>
      <w:r>
        <w:rPr>
          <w:w w:val="95"/>
        </w:rPr>
        <w:t>1333).</w:t>
      </w:r>
    </w:p>
    <w:p>
      <w:pPr>
        <w:pStyle w:val="BodyText"/>
        <w:ind w:left="417" w:right="131" w:firstLine="299"/>
        <w:jc w:val="both"/>
      </w:pPr>
      <w:r>
        <w:rPr>
          <w:w w:val="95"/>
        </w:rPr>
        <w:t>La fotoionización directa probablemente ocurrirá para procesos que in- </w:t>
      </w:r>
      <w:r>
        <w:rPr/>
        <w:t>volucren el uso de pulsos con una duración de hasta 10</w:t>
      </w:r>
      <w:r>
        <w:rPr>
          <w:position w:val="8"/>
          <w:sz w:val="15"/>
        </w:rPr>
        <w:t>-8 </w:t>
      </w:r>
      <w:r>
        <w:rPr/>
        <w:t>s; sin embargo, disminuyendo la duración del pulso por debajo de 10</w:t>
      </w:r>
      <w:r>
        <w:rPr>
          <w:position w:val="8"/>
          <w:sz w:val="15"/>
        </w:rPr>
        <w:t>-12 </w:t>
      </w:r>
      <w:r>
        <w:rPr/>
        <w:t>s, que es el tiem- po</w:t>
      </w:r>
      <w:r>
        <w:rPr>
          <w:spacing w:val="-8"/>
        </w:rPr>
        <w:t> </w:t>
      </w:r>
      <w:r>
        <w:rPr/>
        <w:t>mínimo</w:t>
      </w:r>
      <w:r>
        <w:rPr>
          <w:spacing w:val="-8"/>
        </w:rPr>
        <w:t> </w:t>
      </w:r>
      <w:r>
        <w:rPr/>
        <w:t>requerido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termalización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electrones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red,</w:t>
      </w:r>
      <w:r>
        <w:rPr>
          <w:spacing w:val="-8"/>
        </w:rPr>
        <w:t> </w:t>
      </w:r>
      <w:r>
        <w:rPr/>
        <w:t>la energía</w:t>
      </w:r>
      <w:r>
        <w:rPr>
          <w:spacing w:val="-7"/>
        </w:rPr>
        <w:t> </w:t>
      </w:r>
      <w:r>
        <w:rPr/>
        <w:t>cinética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electrones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puede</w:t>
      </w:r>
      <w:r>
        <w:rPr>
          <w:spacing w:val="-7"/>
        </w:rPr>
        <w:t> </w:t>
      </w:r>
      <w:r>
        <w:rPr/>
        <w:t>transferir</w:t>
      </w:r>
      <w:r>
        <w:rPr>
          <w:spacing w:val="-6"/>
        </w:rPr>
        <w:t> </w:t>
      </w:r>
      <w:r>
        <w:rPr/>
        <w:t>en</w:t>
      </w:r>
      <w:r>
        <w:rPr>
          <w:spacing w:val="-7"/>
        </w:rPr>
        <w:t> </w:t>
      </w:r>
      <w:r>
        <w:rPr/>
        <w:t>forma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energía </w:t>
      </w:r>
      <w:r>
        <w:rPr>
          <w:w w:val="95"/>
        </w:rPr>
        <w:t>térmica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red</w:t>
      </w:r>
      <w:r>
        <w:rPr>
          <w:spacing w:val="-13"/>
          <w:w w:val="95"/>
        </w:rPr>
        <w:t> </w:t>
      </w:r>
      <w:r>
        <w:rPr>
          <w:w w:val="95"/>
        </w:rPr>
        <w:t>(Albert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2006:</w:t>
      </w:r>
      <w:r>
        <w:rPr>
          <w:spacing w:val="-13"/>
          <w:w w:val="95"/>
        </w:rPr>
        <w:t> </w:t>
      </w:r>
      <w:r>
        <w:rPr>
          <w:w w:val="95"/>
        </w:rPr>
        <w:t>121;</w:t>
      </w:r>
      <w:r>
        <w:rPr>
          <w:spacing w:val="-13"/>
          <w:w w:val="95"/>
        </w:rPr>
        <w:t> </w:t>
      </w:r>
      <w:r>
        <w:rPr>
          <w:w w:val="95"/>
        </w:rPr>
        <w:t>Moreno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0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3"/>
          <w:w w:val="95"/>
        </w:rPr>
        <w:t> </w:t>
      </w:r>
      <w:r>
        <w:rPr>
          <w:w w:val="95"/>
        </w:rPr>
        <w:t>2013:</w:t>
      </w:r>
      <w:r>
        <w:rPr>
          <w:spacing w:val="-13"/>
          <w:w w:val="95"/>
        </w:rPr>
        <w:t> </w:t>
      </w:r>
      <w:r>
        <w:rPr>
          <w:w w:val="95"/>
        </w:rPr>
        <w:t>3027;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Yang, </w:t>
      </w:r>
      <w:r>
        <w:rPr>
          <w:w w:val="95"/>
        </w:rPr>
        <w:t>2009:</w:t>
      </w:r>
      <w:r>
        <w:rPr>
          <w:spacing w:val="-7"/>
          <w:w w:val="95"/>
        </w:rPr>
        <w:t> </w:t>
      </w:r>
      <w:r>
        <w:rPr>
          <w:w w:val="95"/>
        </w:rPr>
        <w:t>648).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caso,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w w:val="95"/>
        </w:rPr>
        <w:t>térmicos</w:t>
      </w:r>
      <w:r>
        <w:rPr>
          <w:spacing w:val="-7"/>
          <w:w w:val="95"/>
        </w:rPr>
        <w:t> </w:t>
      </w:r>
      <w:r>
        <w:rPr>
          <w:w w:val="95"/>
        </w:rPr>
        <w:t>tales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emisión</w:t>
      </w:r>
      <w:r>
        <w:rPr>
          <w:spacing w:val="-7"/>
          <w:w w:val="95"/>
        </w:rPr>
        <w:t> </w:t>
      </w:r>
      <w:r>
        <w:rPr>
          <w:w w:val="95"/>
        </w:rPr>
        <w:t>termoióni- ca, vaporización, ebullición y fundición pueden ocurrir simultáneamente a la fotoionización, afectando un volumen y profundidad mayor a la definida por la</w:t>
      </w:r>
      <w:r>
        <w:rPr>
          <w:spacing w:val="-19"/>
          <w:w w:val="95"/>
        </w:rPr>
        <w:t> </w:t>
      </w:r>
      <w:r>
        <w:rPr>
          <w:w w:val="95"/>
        </w:rPr>
        <w:t>sección</w:t>
      </w:r>
      <w:r>
        <w:rPr>
          <w:spacing w:val="-19"/>
          <w:w w:val="95"/>
        </w:rPr>
        <w:t> </w:t>
      </w:r>
      <w:r>
        <w:rPr>
          <w:w w:val="95"/>
        </w:rPr>
        <w:t>transversal</w:t>
      </w:r>
      <w:r>
        <w:rPr>
          <w:spacing w:val="-19"/>
          <w:w w:val="95"/>
        </w:rPr>
        <w:t> </w:t>
      </w:r>
      <w:r>
        <w:rPr>
          <w:w w:val="95"/>
        </w:rPr>
        <w:t>(spot)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haz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láser.</w:t>
      </w:r>
    </w:p>
    <w:p>
      <w:pPr>
        <w:pStyle w:val="ListParagraph"/>
        <w:numPr>
          <w:ilvl w:val="0"/>
          <w:numId w:val="45"/>
        </w:numPr>
        <w:tabs>
          <w:tab w:pos="417" w:val="left" w:leader="none"/>
        </w:tabs>
        <w:spacing w:line="240" w:lineRule="auto" w:before="0" w:after="0"/>
        <w:ind w:left="417" w:right="131" w:hanging="284"/>
        <w:jc w:val="both"/>
        <w:rPr>
          <w:sz w:val="22"/>
        </w:rPr>
      </w:pPr>
      <w:r>
        <w:rPr>
          <w:i/>
          <w:w w:val="90"/>
          <w:sz w:val="22"/>
        </w:rPr>
        <w:t>Desprendimientto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matterial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ablacionado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(10</w:t>
      </w:r>
      <w:r>
        <w:rPr>
          <w:i/>
          <w:w w:val="90"/>
          <w:position w:val="8"/>
          <w:sz w:val="15"/>
        </w:rPr>
        <w:t>-12</w:t>
      </w:r>
      <w:r>
        <w:rPr>
          <w:i/>
          <w:w w:val="90"/>
          <w:sz w:val="22"/>
        </w:rPr>
        <w:t>&lt;tt&lt;10</w:t>
      </w:r>
      <w:r>
        <w:rPr>
          <w:i/>
          <w:w w:val="90"/>
          <w:position w:val="8"/>
          <w:sz w:val="15"/>
        </w:rPr>
        <w:t>-10</w:t>
      </w:r>
      <w:r>
        <w:rPr>
          <w:i/>
          <w:w w:val="90"/>
          <w:sz w:val="22"/>
        </w:rPr>
        <w:t>)</w:t>
      </w:r>
      <w:r>
        <w:rPr>
          <w:w w:val="90"/>
          <w:sz w:val="22"/>
        </w:rPr>
        <w:t>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Después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que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lleva </w:t>
      </w:r>
      <w:r>
        <w:rPr>
          <w:w w:val="95"/>
          <w:sz w:val="22"/>
        </w:rPr>
        <w:t>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cabo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absorción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multifotónica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fotoionización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directa,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trans- currido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orden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10</w:t>
      </w:r>
      <w:r>
        <w:rPr>
          <w:w w:val="95"/>
          <w:position w:val="8"/>
          <w:sz w:val="15"/>
        </w:rPr>
        <w:t>-12</w:t>
      </w:r>
      <w:r>
        <w:rPr>
          <w:spacing w:val="1"/>
          <w:w w:val="95"/>
          <w:position w:val="8"/>
          <w:sz w:val="15"/>
        </w:rPr>
        <w:t> </w:t>
      </w:r>
      <w:r>
        <w:rPr>
          <w:w w:val="95"/>
          <w:sz w:val="22"/>
        </w:rPr>
        <w:t>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separación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carga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local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inducida 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colisiones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electrones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inicio,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resultando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desprendimien- </w:t>
      </w:r>
      <w:r>
        <w:rPr>
          <w:sz w:val="22"/>
        </w:rPr>
        <w:t>to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material</w:t>
      </w:r>
      <w:r>
        <w:rPr>
          <w:spacing w:val="-13"/>
          <w:sz w:val="22"/>
        </w:rPr>
        <w:t> </w:t>
      </w:r>
      <w:r>
        <w:rPr>
          <w:sz w:val="22"/>
        </w:rPr>
        <w:t>del</w:t>
      </w:r>
      <w:r>
        <w:rPr>
          <w:spacing w:val="-13"/>
          <w:sz w:val="22"/>
        </w:rPr>
        <w:t> </w:t>
      </w:r>
      <w:r>
        <w:rPr>
          <w:sz w:val="22"/>
        </w:rPr>
        <w:t>blanco</w:t>
      </w:r>
      <w:r>
        <w:rPr>
          <w:spacing w:val="-13"/>
          <w:sz w:val="22"/>
        </w:rPr>
        <w:t> </w:t>
      </w:r>
      <w:r>
        <w:rPr>
          <w:sz w:val="22"/>
        </w:rPr>
        <w:t>(Moreno</w:t>
      </w:r>
      <w:r>
        <w:rPr>
          <w:spacing w:val="-13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8"/>
          <w:w w:val="90"/>
          <w:sz w:val="22"/>
        </w:rPr>
        <w:t> </w:t>
      </w:r>
      <w:r>
        <w:rPr>
          <w:i/>
          <w:sz w:val="22"/>
        </w:rPr>
        <w:t>al</w:t>
      </w:r>
      <w:r>
        <w:rPr>
          <w:sz w:val="22"/>
        </w:rPr>
        <w:t>.,</w:t>
      </w:r>
      <w:r>
        <w:rPr>
          <w:spacing w:val="-13"/>
          <w:sz w:val="22"/>
        </w:rPr>
        <w:t> </w:t>
      </w:r>
      <w:r>
        <w:rPr>
          <w:sz w:val="22"/>
        </w:rPr>
        <w:t>2013:</w:t>
      </w:r>
      <w:r>
        <w:rPr>
          <w:spacing w:val="-13"/>
          <w:sz w:val="22"/>
        </w:rPr>
        <w:t> </w:t>
      </w:r>
      <w:r>
        <w:rPr>
          <w:sz w:val="22"/>
        </w:rPr>
        <w:t>3027).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desprendimiento </w:t>
      </w:r>
      <w:r>
        <w:rPr>
          <w:w w:val="95"/>
          <w:sz w:val="22"/>
        </w:rPr>
        <w:t>de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material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continuará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transferencia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cinética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(térmica </w:t>
      </w:r>
      <w:r>
        <w:rPr>
          <w:i/>
          <w:sz w:val="22"/>
        </w:rPr>
        <w:t>E</w:t>
      </w:r>
      <w:r>
        <w:rPr>
          <w:i/>
          <w:position w:val="-2"/>
          <w:sz w:val="15"/>
        </w:rPr>
        <w:t>c</w:t>
      </w:r>
      <w:r>
        <w:rPr>
          <w:sz w:val="22"/>
        </w:rPr>
        <w:t>~</w:t>
      </w:r>
      <w:r>
        <w:rPr>
          <w:i/>
          <w:sz w:val="22"/>
        </w:rPr>
        <w:t>kT</w:t>
      </w:r>
      <w:r>
        <w:rPr>
          <w:sz w:val="22"/>
        </w:rPr>
        <w:t>,</w:t>
      </w:r>
      <w:r>
        <w:rPr>
          <w:spacing w:val="-30"/>
          <w:sz w:val="22"/>
        </w:rPr>
        <w:t> </w:t>
      </w:r>
      <w:r>
        <w:rPr>
          <w:i/>
          <w:sz w:val="22"/>
        </w:rPr>
        <w:t>k</w:t>
      </w:r>
      <w:r>
        <w:rPr>
          <w:i/>
          <w:spacing w:val="-30"/>
          <w:sz w:val="22"/>
        </w:rPr>
        <w:t> </w:t>
      </w:r>
      <w:r>
        <w:rPr>
          <w:sz w:val="22"/>
        </w:rPr>
        <w:t>siendo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constante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Planck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i/>
          <w:sz w:val="22"/>
        </w:rPr>
        <w:t>T</w:t>
      </w:r>
      <w:r>
        <w:rPr>
          <w:i/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temperatura</w:t>
      </w:r>
      <w:r>
        <w:rPr>
          <w:spacing w:val="-30"/>
          <w:sz w:val="22"/>
        </w:rPr>
        <w:t> </w:t>
      </w:r>
      <w:r>
        <w:rPr>
          <w:sz w:val="22"/>
        </w:rPr>
        <w:t>absoluta)</w:t>
      </w:r>
      <w:r>
        <w:rPr>
          <w:spacing w:val="-30"/>
          <w:sz w:val="22"/>
        </w:rPr>
        <w:t> </w:t>
      </w:r>
      <w:r>
        <w:rPr>
          <w:sz w:val="22"/>
        </w:rPr>
        <w:t>entre</w:t>
      </w:r>
      <w:r>
        <w:rPr>
          <w:spacing w:val="-30"/>
          <w:sz w:val="22"/>
        </w:rPr>
        <w:t> </w:t>
      </w:r>
      <w:r>
        <w:rPr>
          <w:sz w:val="22"/>
        </w:rPr>
        <w:t>los </w:t>
      </w:r>
      <w:r>
        <w:rPr>
          <w:w w:val="95"/>
          <w:sz w:val="22"/>
        </w:rPr>
        <w:t>electrones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excitados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red,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comúnmente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conocida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calentamiento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spacing w:val="-3"/>
          <w:w w:val="95"/>
          <w:sz w:val="22"/>
        </w:rPr>
        <w:t>red. </w:t>
      </w:r>
      <w:r>
        <w:rPr>
          <w:spacing w:val="-7"/>
          <w:w w:val="95"/>
          <w:sz w:val="22"/>
        </w:rPr>
        <w:t>Todo </w:t>
      </w:r>
      <w:r>
        <w:rPr>
          <w:w w:val="95"/>
          <w:sz w:val="22"/>
        </w:rPr>
        <w:t>esto ocurre en una escala de tiempo de unos cuantos picosegundos </w:t>
      </w:r>
      <w:r>
        <w:rPr>
          <w:spacing w:val="-6"/>
          <w:w w:val="95"/>
          <w:sz w:val="22"/>
        </w:rPr>
        <w:t>(Yang, </w:t>
      </w:r>
      <w:r>
        <w:rPr>
          <w:w w:val="95"/>
          <w:sz w:val="22"/>
        </w:rPr>
        <w:t>2009:</w:t>
      </w:r>
      <w:r>
        <w:rPr>
          <w:spacing w:val="-1"/>
          <w:w w:val="95"/>
          <w:sz w:val="22"/>
        </w:rPr>
        <w:t> </w:t>
      </w:r>
      <w:r>
        <w:rPr>
          <w:w w:val="95"/>
          <w:sz w:val="22"/>
        </w:rPr>
        <w:t>648).</w:t>
      </w:r>
    </w:p>
    <w:p>
      <w:pPr>
        <w:spacing w:after="0" w:line="240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272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Considerando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gradiente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temperatura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zona</w:t>
      </w:r>
      <w:r>
        <w:rPr>
          <w:spacing w:val="-23"/>
        </w:rPr>
        <w:t> </w:t>
      </w:r>
      <w:r>
        <w:rPr/>
        <w:t>irradiada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los </w:t>
      </w:r>
      <w:r>
        <w:rPr>
          <w:w w:val="95"/>
        </w:rPr>
        <w:t>alrededores cercanos es muy grande, </w:t>
      </w:r>
      <w:r>
        <w:rPr>
          <w:spacing w:val="-11"/>
          <w:w w:val="95"/>
        </w:rPr>
        <w:t>y, </w:t>
      </w:r>
      <w:r>
        <w:rPr>
          <w:w w:val="95"/>
        </w:rPr>
        <w:t>además, que los blancos sólidos disipan </w:t>
      </w:r>
      <w:r>
        <w:rPr/>
        <w:t>el</w:t>
      </w:r>
      <w:r>
        <w:rPr>
          <w:spacing w:val="-18"/>
        </w:rPr>
        <w:t> </w:t>
      </w:r>
      <w:r>
        <w:rPr/>
        <w:t>calor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eficiente,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establece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desprendimiento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material ocurre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efectos</w:t>
      </w:r>
      <w:r>
        <w:rPr>
          <w:spacing w:val="-19"/>
        </w:rPr>
        <w:t> </w:t>
      </w:r>
      <w:r>
        <w:rPr/>
        <w:t>térmicos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mecanismos</w:t>
      </w:r>
      <w:r>
        <w:rPr>
          <w:spacing w:val="-19"/>
        </w:rPr>
        <w:t> </w:t>
      </w:r>
      <w:r>
        <w:rPr/>
        <w:t>coulombianos,</w:t>
      </w:r>
      <w:r>
        <w:rPr>
          <w:spacing w:val="-20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llevan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 </w:t>
      </w:r>
      <w:r>
        <w:rPr>
          <w:w w:val="95"/>
        </w:rPr>
        <w:t>únicamente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región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blanco</w:t>
      </w:r>
      <w:r>
        <w:rPr>
          <w:spacing w:val="-7"/>
          <w:w w:val="95"/>
        </w:rPr>
        <w:t> </w:t>
      </w:r>
      <w:r>
        <w:rPr>
          <w:w w:val="95"/>
        </w:rPr>
        <w:t>delimitada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spot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láser</w:t>
      </w:r>
      <w:r>
        <w:rPr>
          <w:spacing w:val="-7"/>
          <w:w w:val="95"/>
        </w:rPr>
        <w:t> </w:t>
      </w:r>
      <w:r>
        <w:rPr>
          <w:w w:val="95"/>
        </w:rPr>
        <w:t>(Albert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 2006:</w:t>
      </w:r>
      <w:r>
        <w:rPr>
          <w:spacing w:val="-19"/>
          <w:w w:val="95"/>
        </w:rPr>
        <w:t> </w:t>
      </w:r>
      <w:r>
        <w:rPr>
          <w:w w:val="95"/>
        </w:rPr>
        <w:t>121;</w:t>
      </w:r>
      <w:r>
        <w:rPr>
          <w:spacing w:val="-19"/>
          <w:w w:val="95"/>
        </w:rPr>
        <w:t> </w:t>
      </w:r>
      <w:r>
        <w:rPr>
          <w:w w:val="95"/>
        </w:rPr>
        <w:t>Moreno</w:t>
      </w:r>
      <w:r>
        <w:rPr>
          <w:spacing w:val="-1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9"/>
          <w:w w:val="95"/>
        </w:rPr>
        <w:t> </w:t>
      </w:r>
      <w:r>
        <w:rPr>
          <w:w w:val="95"/>
        </w:rPr>
        <w:t>2013:</w:t>
      </w:r>
      <w:r>
        <w:rPr>
          <w:spacing w:val="-19"/>
          <w:w w:val="95"/>
        </w:rPr>
        <w:t> </w:t>
      </w:r>
      <w:r>
        <w:rPr>
          <w:w w:val="95"/>
        </w:rPr>
        <w:t>3027).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literatura</w:t>
      </w:r>
      <w:r>
        <w:rPr>
          <w:spacing w:val="-4"/>
          <w:w w:val="95"/>
        </w:rPr>
        <w:t> </w:t>
      </w:r>
      <w:r>
        <w:rPr>
          <w:w w:val="95"/>
        </w:rPr>
        <w:t>(Moreno</w:t>
      </w:r>
      <w:r>
        <w:rPr>
          <w:spacing w:val="-4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1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4"/>
          <w:w w:val="95"/>
        </w:rPr>
        <w:t> </w:t>
      </w:r>
      <w:r>
        <w:rPr>
          <w:w w:val="95"/>
        </w:rPr>
        <w:t>2013:</w:t>
      </w:r>
      <w:r>
        <w:rPr>
          <w:spacing w:val="-4"/>
          <w:w w:val="95"/>
        </w:rPr>
        <w:t> </w:t>
      </w:r>
      <w:r>
        <w:rPr>
          <w:w w:val="95"/>
        </w:rPr>
        <w:t>3027;</w:t>
      </w:r>
      <w:r>
        <w:rPr>
          <w:spacing w:val="-4"/>
          <w:w w:val="95"/>
        </w:rPr>
        <w:t> </w:t>
      </w:r>
      <w:r>
        <w:rPr>
          <w:spacing w:val="-7"/>
          <w:w w:val="95"/>
        </w:rPr>
        <w:t>Yang,</w:t>
      </w:r>
      <w:r>
        <w:rPr>
          <w:spacing w:val="-4"/>
          <w:w w:val="95"/>
        </w:rPr>
        <w:t> </w:t>
      </w:r>
      <w:r>
        <w:rPr>
          <w:w w:val="95"/>
        </w:rPr>
        <w:t>2009:</w:t>
      </w:r>
      <w:r>
        <w:rPr>
          <w:spacing w:val="-4"/>
          <w:w w:val="95"/>
        </w:rPr>
        <w:t> </w:t>
      </w:r>
      <w:r>
        <w:rPr>
          <w:w w:val="95"/>
        </w:rPr>
        <w:t>648)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ha</w:t>
      </w:r>
      <w:r>
        <w:rPr>
          <w:spacing w:val="-4"/>
          <w:w w:val="95"/>
        </w:rPr>
        <w:t> </w:t>
      </w:r>
      <w:r>
        <w:rPr>
          <w:w w:val="95"/>
        </w:rPr>
        <w:t>reportado </w:t>
      </w:r>
      <w:r>
        <w:rPr/>
        <w:t>que,</w:t>
      </w:r>
      <w:r>
        <w:rPr>
          <w:spacing w:val="-18"/>
        </w:rPr>
        <w:t> </w:t>
      </w:r>
      <w:r>
        <w:rPr/>
        <w:t>cuando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ablación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lleva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cabo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fase</w:t>
      </w:r>
      <w:r>
        <w:rPr>
          <w:spacing w:val="-18"/>
        </w:rPr>
        <w:t> </w:t>
      </w:r>
      <w:r>
        <w:rPr/>
        <w:t>líquida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gaseosa,</w:t>
      </w:r>
      <w:r>
        <w:rPr>
          <w:spacing w:val="-18"/>
        </w:rPr>
        <w:t> </w:t>
      </w:r>
      <w:r>
        <w:rPr/>
        <w:t>no </w:t>
      </w:r>
      <w:r>
        <w:rPr>
          <w:w w:val="95"/>
        </w:rPr>
        <w:t>existen</w:t>
      </w:r>
      <w:r>
        <w:rPr>
          <w:spacing w:val="-5"/>
          <w:w w:val="95"/>
        </w:rPr>
        <w:t> </w:t>
      </w:r>
      <w:r>
        <w:rPr>
          <w:w w:val="95"/>
        </w:rPr>
        <w:t>diferencias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desprendimiento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interva- </w:t>
      </w:r>
      <w:r>
        <w:rPr/>
        <w:t>lo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tiempo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10</w:t>
      </w:r>
      <w:r>
        <w:rPr>
          <w:position w:val="8"/>
          <w:sz w:val="15"/>
        </w:rPr>
        <w:t>-12</w:t>
      </w:r>
      <w:r>
        <w:rPr>
          <w:spacing w:val="-3"/>
          <w:position w:val="8"/>
          <w:sz w:val="15"/>
        </w:rPr>
        <w:t> </w:t>
      </w:r>
      <w:r>
        <w:rPr/>
        <w:t>-</w:t>
      </w:r>
      <w:r>
        <w:rPr>
          <w:spacing w:val="-18"/>
        </w:rPr>
        <w:t> </w:t>
      </w:r>
      <w:r>
        <w:rPr/>
        <w:t>10</w:t>
      </w:r>
      <w:r>
        <w:rPr>
          <w:position w:val="8"/>
          <w:sz w:val="15"/>
        </w:rPr>
        <w:t>-10</w:t>
      </w:r>
      <w:r>
        <w:rPr>
          <w:spacing w:val="-3"/>
          <w:position w:val="8"/>
          <w:sz w:val="15"/>
        </w:rPr>
        <w:t> </w:t>
      </w:r>
      <w:r>
        <w:rPr/>
        <w:t>s.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embargo,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parámetros</w:t>
      </w:r>
      <w:r>
        <w:rPr>
          <w:spacing w:val="-18"/>
        </w:rPr>
        <w:t> </w:t>
      </w:r>
      <w:r>
        <w:rPr/>
        <w:t>físicos</w:t>
      </w:r>
      <w:r>
        <w:rPr>
          <w:spacing w:val="-19"/>
        </w:rPr>
        <w:t> </w:t>
      </w:r>
      <w:r>
        <w:rPr/>
        <w:t>asociados</w:t>
      </w:r>
      <w:r>
        <w:rPr>
          <w:spacing w:val="-18"/>
        </w:rPr>
        <w:t> </w:t>
      </w:r>
      <w:r>
        <w:rPr/>
        <w:t>al </w:t>
      </w:r>
      <w:r>
        <w:rPr>
          <w:w w:val="95"/>
        </w:rPr>
        <w:t>desprendimiento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material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cruciales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etapas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formación</w:t>
      </w:r>
      <w:r>
        <w:rPr>
          <w:spacing w:val="-12"/>
          <w:w w:val="95"/>
        </w:rPr>
        <w:t> </w:t>
      </w:r>
      <w:r>
        <w:rPr>
          <w:w w:val="95"/>
        </w:rPr>
        <w:t>(nuclea- </w:t>
      </w:r>
      <w:r>
        <w:rPr/>
        <w:t>ción,</w:t>
      </w:r>
      <w:r>
        <w:rPr>
          <w:spacing w:val="-24"/>
        </w:rPr>
        <w:t> </w:t>
      </w:r>
      <w:r>
        <w:rPr/>
        <w:t>crecimiento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reactividad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componentes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solvente)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nano- partículas.</w:t>
      </w:r>
      <w:r>
        <w:rPr>
          <w:spacing w:val="-15"/>
        </w:rPr>
        <w:t> </w:t>
      </w:r>
      <w:r>
        <w:rPr>
          <w:spacing w:val="-6"/>
        </w:rPr>
        <w:t>Por</w:t>
      </w:r>
      <w:r>
        <w:rPr>
          <w:spacing w:val="-15"/>
        </w:rPr>
        <w:t> </w:t>
      </w:r>
      <w:r>
        <w:rPr/>
        <w:t>tanto,</w:t>
      </w:r>
      <w:r>
        <w:rPr>
          <w:spacing w:val="-15"/>
        </w:rPr>
        <w:t> </w:t>
      </w:r>
      <w:r>
        <w:rPr/>
        <w:t>entender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proceso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desprendimiento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material</w:t>
      </w:r>
      <w:r>
        <w:rPr>
          <w:spacing w:val="-15"/>
        </w:rPr>
        <w:t> </w:t>
      </w:r>
      <w:r>
        <w:rPr/>
        <w:t>es fundamental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técnica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w w:val="145"/>
          <w:sz w:val="17"/>
        </w:rPr>
        <w:t>alsl</w:t>
      </w:r>
      <w:r>
        <w:rPr>
          <w:spacing w:val="-36"/>
          <w:w w:val="145"/>
          <w:sz w:val="17"/>
        </w:rPr>
        <w:t> </w:t>
      </w:r>
      <w:r>
        <w:rPr/>
        <w:t>tenga</w:t>
      </w:r>
      <w:r>
        <w:rPr>
          <w:spacing w:val="-30"/>
        </w:rPr>
        <w:t> </w:t>
      </w:r>
      <w:r>
        <w:rPr/>
        <w:t>versatilidad.</w:t>
      </w:r>
    </w:p>
    <w:p>
      <w:pPr>
        <w:pStyle w:val="BodyText"/>
        <w:spacing w:before="2"/>
        <w:ind w:left="133" w:right="131" w:firstLine="283"/>
        <w:jc w:val="both"/>
      </w:pPr>
      <w:r>
        <w:rPr/>
        <w:t>La</w:t>
      </w:r>
      <w:r>
        <w:rPr>
          <w:spacing w:val="-21"/>
        </w:rPr>
        <w:t> </w:t>
      </w:r>
      <w:r>
        <w:rPr/>
        <w:t>descripción</w:t>
      </w:r>
      <w:r>
        <w:rPr>
          <w:spacing w:val="-20"/>
        </w:rPr>
        <w:t> </w:t>
      </w:r>
      <w:r>
        <w:rPr/>
        <w:t>precisa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mecanismo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ablación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sencilla.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posible </w:t>
      </w:r>
      <w:r>
        <w:rPr>
          <w:w w:val="95"/>
        </w:rPr>
        <w:t>generar</w:t>
      </w:r>
      <w:r>
        <w:rPr>
          <w:spacing w:val="-14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fragmentación</w:t>
      </w:r>
      <w:r>
        <w:rPr>
          <w:spacing w:val="-14"/>
          <w:w w:val="95"/>
        </w:rPr>
        <w:t> </w:t>
      </w:r>
      <w:r>
        <w:rPr>
          <w:w w:val="95"/>
        </w:rPr>
        <w:t>múltiple,</w:t>
      </w:r>
      <w:r>
        <w:rPr>
          <w:spacing w:val="-13"/>
          <w:w w:val="95"/>
        </w:rPr>
        <w:t> </w:t>
      </w:r>
      <w:r>
        <w:rPr>
          <w:w w:val="95"/>
        </w:rPr>
        <w:t>dependiendo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parámetros</w:t>
      </w:r>
      <w:r>
        <w:rPr>
          <w:spacing w:val="-13"/>
          <w:w w:val="95"/>
        </w:rPr>
        <w:t> </w:t>
      </w:r>
      <w:r>
        <w:rPr>
          <w:w w:val="95"/>
        </w:rPr>
        <w:t>del </w:t>
      </w:r>
      <w:r>
        <w:rPr>
          <w:spacing w:val="-5"/>
          <w:w w:val="95"/>
        </w:rPr>
        <w:t>láser, </w:t>
      </w:r>
      <w:r>
        <w:rPr>
          <w:w w:val="95"/>
        </w:rPr>
        <w:t>incluso pueden ocurrir simultáneamente en diferentes regiones dentro de </w:t>
      </w:r>
      <w:r>
        <w:rPr/>
        <w:t>la zona de irradiación. La termodinámica clásica es la teoría más usada para </w:t>
      </w:r>
      <w:r>
        <w:rPr>
          <w:spacing w:val="-3"/>
        </w:rPr>
        <w:t>describir,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primera</w:t>
      </w:r>
      <w:r>
        <w:rPr>
          <w:spacing w:val="-17"/>
        </w:rPr>
        <w:t> </w:t>
      </w:r>
      <w:r>
        <w:rPr/>
        <w:t>aproximación,</w:t>
      </w:r>
      <w:r>
        <w:rPr>
          <w:spacing w:val="-18"/>
        </w:rPr>
        <w:t> </w:t>
      </w:r>
      <w:r>
        <w:rPr/>
        <w:t>el</w:t>
      </w:r>
      <w:r>
        <w:rPr>
          <w:spacing w:val="-17"/>
        </w:rPr>
        <w:t> </w:t>
      </w:r>
      <w:r>
        <w:rPr/>
        <w:t>proceso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ablación</w:t>
      </w:r>
      <w:r>
        <w:rPr>
          <w:spacing w:val="-17"/>
        </w:rPr>
        <w:t> </w:t>
      </w:r>
      <w:r>
        <w:rPr/>
        <w:t>láser</w:t>
      </w:r>
      <w:r>
        <w:rPr>
          <w:spacing w:val="-17"/>
        </w:rPr>
        <w:t> </w:t>
      </w:r>
      <w:r>
        <w:rPr/>
        <w:t>(Albert</w:t>
      </w:r>
      <w:r>
        <w:rPr>
          <w:spacing w:val="-17"/>
        </w:rPr>
        <w:t> </w:t>
      </w:r>
      <w:r>
        <w:rPr>
          <w:i/>
          <w:w w:val="85"/>
        </w:rPr>
        <w:t>ett </w:t>
      </w:r>
      <w:r>
        <w:rPr>
          <w:i/>
        </w:rPr>
        <w:t>al</w:t>
      </w:r>
      <w:r>
        <w:rPr/>
        <w:t>.,</w:t>
      </w:r>
      <w:r>
        <w:rPr>
          <w:spacing w:val="-11"/>
        </w:rPr>
        <w:t> </w:t>
      </w:r>
      <w:r>
        <w:rPr/>
        <w:t>2006:</w:t>
      </w:r>
      <w:r>
        <w:rPr>
          <w:spacing w:val="-11"/>
        </w:rPr>
        <w:t> </w:t>
      </w:r>
      <w:r>
        <w:rPr/>
        <w:t>121;</w:t>
      </w:r>
      <w:r>
        <w:rPr>
          <w:spacing w:val="-11"/>
        </w:rPr>
        <w:t> </w:t>
      </w:r>
      <w:r>
        <w:rPr>
          <w:spacing w:val="-7"/>
        </w:rPr>
        <w:t>Yang,</w:t>
      </w:r>
      <w:r>
        <w:rPr>
          <w:spacing w:val="-11"/>
        </w:rPr>
        <w:t> </w:t>
      </w:r>
      <w:r>
        <w:rPr/>
        <w:t>2009:</w:t>
      </w:r>
      <w:r>
        <w:rPr>
          <w:spacing w:val="-11"/>
        </w:rPr>
        <w:t> </w:t>
      </w:r>
      <w:r>
        <w:rPr/>
        <w:t>648).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marco,</w:t>
      </w:r>
      <w:r>
        <w:rPr>
          <w:spacing w:val="-11"/>
        </w:rPr>
        <w:t> </w:t>
      </w:r>
      <w:r>
        <w:rPr/>
        <w:t>únicamente</w:t>
      </w:r>
      <w:r>
        <w:rPr>
          <w:spacing w:val="-11"/>
        </w:rPr>
        <w:t> </w:t>
      </w:r>
      <w:r>
        <w:rPr>
          <w:spacing w:val="-3"/>
        </w:rPr>
        <w:t>tres</w:t>
      </w:r>
      <w:r>
        <w:rPr>
          <w:spacing w:val="-11"/>
        </w:rPr>
        <w:t> </w:t>
      </w:r>
      <w:r>
        <w:rPr/>
        <w:t>tipos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pro- cesos</w:t>
      </w:r>
      <w:r>
        <w:rPr>
          <w:spacing w:val="-17"/>
        </w:rPr>
        <w:t> </w:t>
      </w:r>
      <w:r>
        <w:rPr/>
        <w:t>térmicos</w:t>
      </w:r>
      <w:r>
        <w:rPr>
          <w:spacing w:val="-17"/>
        </w:rPr>
        <w:t> </w:t>
      </w:r>
      <w:r>
        <w:rPr/>
        <w:t>dan</w:t>
      </w:r>
      <w:r>
        <w:rPr>
          <w:spacing w:val="-17"/>
        </w:rPr>
        <w:t> </w:t>
      </w:r>
      <w:r>
        <w:rPr/>
        <w:t>lugar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desprendimiento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material</w:t>
      </w:r>
      <w:r>
        <w:rPr>
          <w:spacing w:val="-17"/>
        </w:rPr>
        <w:t> </w:t>
      </w:r>
      <w:r>
        <w:rPr/>
        <w:t>durante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ablación </w:t>
      </w:r>
      <w:r>
        <w:rPr>
          <w:w w:val="95"/>
        </w:rPr>
        <w:t>láser: vaporización, ebullición normal y “ebullición explosiva”. Bajo condiciones </w:t>
      </w:r>
      <w:r>
        <w:rPr/>
        <w:t>convencionales</w:t>
      </w:r>
      <w:r>
        <w:rPr>
          <w:spacing w:val="-26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w w:val="145"/>
          <w:sz w:val="17"/>
        </w:rPr>
        <w:t>alsl</w:t>
      </w:r>
      <w:r>
        <w:rPr>
          <w:spacing w:val="-31"/>
          <w:w w:val="145"/>
          <w:sz w:val="17"/>
        </w:rPr>
        <w:t> </w:t>
      </w:r>
      <w:r>
        <w:rPr/>
        <w:t>y</w:t>
      </w:r>
      <w:r>
        <w:rPr>
          <w:spacing w:val="-25"/>
        </w:rPr>
        <w:t> </w:t>
      </w:r>
      <w:r>
        <w:rPr/>
        <w:t>usando</w:t>
      </w:r>
      <w:r>
        <w:rPr>
          <w:spacing w:val="-26"/>
        </w:rPr>
        <w:t> </w:t>
      </w:r>
      <w:r>
        <w:rPr/>
        <w:t>pulsos</w:t>
      </w:r>
      <w:r>
        <w:rPr>
          <w:spacing w:val="-25"/>
        </w:rPr>
        <w:t> </w:t>
      </w:r>
      <w:r>
        <w:rPr/>
        <w:t>láser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duración</w:t>
      </w:r>
      <w:r>
        <w:rPr>
          <w:spacing w:val="-25"/>
        </w:rPr>
        <w:t> </w:t>
      </w:r>
      <w:r>
        <w:rPr/>
        <w:t>menores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10</w:t>
      </w:r>
      <w:r>
        <w:rPr>
          <w:position w:val="8"/>
          <w:sz w:val="15"/>
        </w:rPr>
        <w:t>-7</w:t>
      </w:r>
      <w:r>
        <w:rPr>
          <w:spacing w:val="-10"/>
          <w:position w:val="8"/>
          <w:sz w:val="15"/>
        </w:rPr>
        <w:t> </w:t>
      </w:r>
      <w:r>
        <w:rPr/>
        <w:t>s,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“ebullición</w:t>
      </w:r>
      <w:r>
        <w:rPr>
          <w:spacing w:val="-12"/>
          <w:w w:val="95"/>
        </w:rPr>
        <w:t> </w:t>
      </w:r>
      <w:r>
        <w:rPr>
          <w:w w:val="95"/>
        </w:rPr>
        <w:t>explosiva”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mecanismo</w:t>
      </w:r>
      <w:r>
        <w:rPr>
          <w:spacing w:val="-11"/>
          <w:w w:val="95"/>
        </w:rPr>
        <w:t> </w:t>
      </w:r>
      <w:r>
        <w:rPr>
          <w:w w:val="95"/>
        </w:rPr>
        <w:t>termodinámico del desprendimiento de material del cráter de ablación. La ebullición explosiva, también llamada “fase de explosión”, ocurre cuando el material sólido se sobre- calienta</w:t>
      </w:r>
      <w:r>
        <w:rPr>
          <w:spacing w:val="-16"/>
          <w:w w:val="95"/>
        </w:rPr>
        <w:t> </w:t>
      </w:r>
      <w:r>
        <w:rPr>
          <w:w w:val="95"/>
        </w:rPr>
        <w:t>rápidamente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5"/>
          <w:w w:val="95"/>
        </w:rPr>
        <w:t> </w:t>
      </w:r>
      <w:r>
        <w:rPr>
          <w:w w:val="95"/>
        </w:rPr>
        <w:t>llegar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temperatura</w:t>
      </w:r>
      <w:r>
        <w:rPr>
          <w:spacing w:val="-15"/>
          <w:w w:val="95"/>
        </w:rPr>
        <w:t> </w:t>
      </w:r>
      <w:r>
        <w:rPr>
          <w:w w:val="95"/>
        </w:rPr>
        <w:t>termodinámica</w:t>
      </w:r>
      <w:r>
        <w:rPr>
          <w:spacing w:val="-15"/>
          <w:w w:val="95"/>
        </w:rPr>
        <w:t> </w:t>
      </w:r>
      <w:r>
        <w:rPr>
          <w:w w:val="95"/>
        </w:rPr>
        <w:t>crítica,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cual, la</w:t>
      </w:r>
      <w:r>
        <w:rPr>
          <w:spacing w:val="-11"/>
          <w:w w:val="95"/>
        </w:rPr>
        <w:t> </w:t>
      </w:r>
      <w:r>
        <w:rPr>
          <w:w w:val="95"/>
        </w:rPr>
        <w:t>descomposición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fase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vapor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fase</w:t>
      </w:r>
      <w:r>
        <w:rPr>
          <w:spacing w:val="-11"/>
          <w:w w:val="95"/>
        </w:rPr>
        <w:t> </w:t>
      </w:r>
      <w:r>
        <w:rPr>
          <w:w w:val="95"/>
        </w:rPr>
        <w:t>líquida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material</w:t>
      </w:r>
      <w:r>
        <w:rPr>
          <w:spacing w:val="-11"/>
          <w:w w:val="95"/>
        </w:rPr>
        <w:t> </w:t>
      </w:r>
      <w:r>
        <w:rPr>
          <w:w w:val="95"/>
        </w:rPr>
        <w:t>irradiado,</w:t>
      </w:r>
      <w:r>
        <w:rPr>
          <w:spacing w:val="-11"/>
          <w:w w:val="95"/>
        </w:rPr>
        <w:t> </w:t>
      </w:r>
      <w:r>
        <w:rPr>
          <w:w w:val="95"/>
        </w:rPr>
        <w:t>ocurre por</w:t>
      </w:r>
      <w:r>
        <w:rPr>
          <w:spacing w:val="-14"/>
          <w:w w:val="95"/>
        </w:rPr>
        <w:t> </w:t>
      </w:r>
      <w:r>
        <w:rPr>
          <w:w w:val="95"/>
        </w:rPr>
        <w:t>nucleación</w:t>
      </w:r>
      <w:r>
        <w:rPr>
          <w:spacing w:val="-13"/>
          <w:w w:val="95"/>
        </w:rPr>
        <w:t> </w:t>
      </w:r>
      <w:r>
        <w:rPr>
          <w:w w:val="95"/>
        </w:rPr>
        <w:t>homogénea</w:t>
      </w:r>
      <w:r>
        <w:rPr>
          <w:spacing w:val="-13"/>
          <w:w w:val="95"/>
        </w:rPr>
        <w:t> </w:t>
      </w:r>
      <w:r>
        <w:rPr>
          <w:w w:val="95"/>
        </w:rPr>
        <w:t>(Zeng</w:t>
      </w:r>
      <w:r>
        <w:rPr>
          <w:spacing w:val="-14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-9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2012:</w:t>
      </w:r>
      <w:r>
        <w:rPr>
          <w:spacing w:val="-14"/>
          <w:w w:val="95"/>
        </w:rPr>
        <w:t> </w:t>
      </w:r>
      <w:r>
        <w:rPr>
          <w:w w:val="95"/>
        </w:rPr>
        <w:t>1333;</w:t>
      </w:r>
      <w:r>
        <w:rPr>
          <w:spacing w:val="-14"/>
          <w:w w:val="95"/>
        </w:rPr>
        <w:t> </w:t>
      </w:r>
      <w:r>
        <w:rPr>
          <w:w w:val="95"/>
        </w:rPr>
        <w:t>Moreno</w:t>
      </w:r>
      <w:r>
        <w:rPr>
          <w:spacing w:val="-14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-9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2013:</w:t>
      </w:r>
      <w:r>
        <w:rPr>
          <w:spacing w:val="-14"/>
          <w:w w:val="95"/>
        </w:rPr>
        <w:t> </w:t>
      </w:r>
      <w:r>
        <w:rPr>
          <w:w w:val="95"/>
        </w:rPr>
        <w:t>3027).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Cuando</w:t>
      </w:r>
      <w:r>
        <w:rPr>
          <w:spacing w:val="-19"/>
        </w:rPr>
        <w:t> </w:t>
      </w:r>
      <w:r>
        <w:rPr/>
        <w:t>pulsos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picosegundos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femtosegundos</w:t>
      </w:r>
      <w:r>
        <w:rPr>
          <w:spacing w:val="-19"/>
        </w:rPr>
        <w:t> </w:t>
      </w:r>
      <w:r>
        <w:rPr/>
        <w:t>transfieren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energía</w:t>
      </w:r>
      <w:r>
        <w:rPr>
          <w:spacing w:val="-19"/>
        </w:rPr>
        <w:t> </w:t>
      </w:r>
      <w:r>
        <w:rPr/>
        <w:t>al </w:t>
      </w:r>
      <w:r>
        <w:rPr>
          <w:w w:val="95"/>
        </w:rPr>
        <w:t>blanco,</w:t>
      </w:r>
      <w:r>
        <w:rPr>
          <w:spacing w:val="-9"/>
          <w:w w:val="95"/>
        </w:rPr>
        <w:t> </w:t>
      </w:r>
      <w:r>
        <w:rPr>
          <w:w w:val="95"/>
        </w:rPr>
        <w:t>resultados</w:t>
      </w:r>
      <w:r>
        <w:rPr>
          <w:spacing w:val="-9"/>
          <w:w w:val="95"/>
        </w:rPr>
        <w:t> </w:t>
      </w:r>
      <w:r>
        <w:rPr>
          <w:w w:val="95"/>
        </w:rPr>
        <w:t>obtenidos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medio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cálculos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dinámica</w:t>
      </w:r>
      <w:r>
        <w:rPr>
          <w:spacing w:val="-9"/>
          <w:w w:val="95"/>
        </w:rPr>
        <w:t> </w:t>
      </w:r>
      <w:r>
        <w:rPr>
          <w:w w:val="95"/>
        </w:rPr>
        <w:t>molecular</w:t>
      </w:r>
      <w:r>
        <w:rPr>
          <w:spacing w:val="-9"/>
          <w:w w:val="95"/>
        </w:rPr>
        <w:t> </w:t>
      </w:r>
      <w:r>
        <w:rPr>
          <w:w w:val="95"/>
        </w:rPr>
        <w:t>(Has- hida </w:t>
      </w:r>
      <w:r>
        <w:rPr>
          <w:i/>
          <w:w w:val="90"/>
        </w:rPr>
        <w:t>ett </w:t>
      </w:r>
      <w:r>
        <w:rPr>
          <w:i/>
          <w:w w:val="95"/>
        </w:rPr>
        <w:t>al</w:t>
      </w:r>
      <w:r>
        <w:rPr>
          <w:w w:val="95"/>
        </w:rPr>
        <w:t>., 2009: 13116) muestran que el desprendimiento de material ocurre demasiado</w:t>
      </w:r>
      <w:r>
        <w:rPr>
          <w:spacing w:val="-9"/>
          <w:w w:val="95"/>
        </w:rPr>
        <w:t> </w:t>
      </w:r>
      <w:r>
        <w:rPr>
          <w:w w:val="95"/>
        </w:rPr>
        <w:t>rápido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lejos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equilibrio</w:t>
      </w:r>
      <w:r>
        <w:rPr>
          <w:spacing w:val="-9"/>
          <w:w w:val="95"/>
        </w:rPr>
        <w:t> </w:t>
      </w:r>
      <w:r>
        <w:rPr>
          <w:w w:val="95"/>
        </w:rPr>
        <w:t>termodinámico,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aso- ciado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procesos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ebullición</w:t>
      </w:r>
      <w:r>
        <w:rPr>
          <w:spacing w:val="-4"/>
          <w:w w:val="95"/>
        </w:rPr>
        <w:t> </w:t>
      </w:r>
      <w:r>
        <w:rPr>
          <w:w w:val="95"/>
        </w:rPr>
        <w:t>explosiva.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este</w:t>
      </w:r>
      <w:r>
        <w:rPr>
          <w:spacing w:val="-4"/>
          <w:w w:val="95"/>
        </w:rPr>
        <w:t> </w:t>
      </w:r>
      <w:r>
        <w:rPr>
          <w:w w:val="95"/>
        </w:rPr>
        <w:t>caso,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mecanismo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ablación se describe de forma genérica como “fragmentación” y consiste en el</w:t>
      </w:r>
      <w:r>
        <w:rPr>
          <w:spacing w:val="-31"/>
          <w:w w:val="95"/>
        </w:rPr>
        <w:t> </w:t>
      </w:r>
      <w:r>
        <w:rPr>
          <w:w w:val="95"/>
        </w:rPr>
        <w:t>desprendi- 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átomos</w:t>
      </w:r>
      <w:r>
        <w:rPr>
          <w:spacing w:val="-6"/>
          <w:w w:val="95"/>
        </w:rPr>
        <w:t> </w:t>
      </w:r>
      <w:r>
        <w:rPr>
          <w:w w:val="95"/>
        </w:rPr>
        <w:t>calientes,</w:t>
      </w:r>
      <w:r>
        <w:rPr>
          <w:spacing w:val="-6"/>
          <w:w w:val="95"/>
        </w:rPr>
        <w:t> </w:t>
      </w:r>
      <w:r>
        <w:rPr>
          <w:w w:val="95"/>
        </w:rPr>
        <w:t>vapor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gotas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condiciones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equilibrio.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importante</w:t>
      </w:r>
      <w:r>
        <w:rPr>
          <w:spacing w:val="-11"/>
          <w:w w:val="95"/>
        </w:rPr>
        <w:t> </w:t>
      </w:r>
      <w:r>
        <w:rPr>
          <w:w w:val="95"/>
        </w:rPr>
        <w:t>definir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diferencia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calentamiento</w:t>
      </w:r>
      <w:r>
        <w:rPr>
          <w:spacing w:val="-11"/>
          <w:w w:val="95"/>
        </w:rPr>
        <w:t> </w:t>
      </w:r>
      <w:r>
        <w:rPr>
          <w:w w:val="95"/>
        </w:rPr>
        <w:t>lento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calentamiento </w:t>
      </w:r>
      <w:r>
        <w:rPr/>
        <w:t>rápido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contexto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ablación</w:t>
      </w:r>
      <w:r>
        <w:rPr>
          <w:spacing w:val="-6"/>
        </w:rPr>
        <w:t> </w:t>
      </w:r>
      <w:r>
        <w:rPr>
          <w:spacing w:val="-5"/>
        </w:rPr>
        <w:t>láser.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proceso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calentamiento</w:t>
      </w:r>
      <w:r>
        <w:rPr>
          <w:spacing w:val="-6"/>
        </w:rPr>
        <w:t> </w:t>
      </w:r>
      <w:r>
        <w:rPr/>
        <w:t>lento </w:t>
      </w:r>
      <w:r>
        <w:rPr>
          <w:w w:val="95"/>
        </w:rPr>
        <w:t>significa que la energía es absorbida en una escala de tiempo mucho mayor</w:t>
      </w:r>
      <w:r>
        <w:rPr>
          <w:spacing w:val="-9"/>
          <w:w w:val="95"/>
        </w:rPr>
        <w:t> </w:t>
      </w:r>
      <w:r>
        <w:rPr>
          <w:w w:val="95"/>
        </w:rPr>
        <w:t>que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522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273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relajación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electrón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fonón</w:t>
      </w:r>
      <w:r>
        <w:rPr>
          <w:spacing w:val="-16"/>
          <w:w w:val="95"/>
        </w:rPr>
        <w:t> </w:t>
      </w:r>
      <w:r>
        <w:rPr>
          <w:w w:val="95"/>
        </w:rPr>
        <w:t>(del</w:t>
      </w:r>
      <w:r>
        <w:rPr>
          <w:spacing w:val="-16"/>
          <w:w w:val="95"/>
        </w:rPr>
        <w:t> </w:t>
      </w:r>
      <w:r>
        <w:rPr>
          <w:w w:val="95"/>
        </w:rPr>
        <w:t>orden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-12</w:t>
      </w:r>
      <w:r>
        <w:rPr>
          <w:spacing w:val="-1"/>
          <w:w w:val="95"/>
          <w:position w:val="8"/>
          <w:sz w:val="15"/>
        </w:rPr>
        <w:t> </w:t>
      </w:r>
      <w:r>
        <w:rPr>
          <w:w w:val="95"/>
        </w:rPr>
        <w:t>s),</w:t>
      </w:r>
      <w:r>
        <w:rPr>
          <w:spacing w:val="-16"/>
          <w:w w:val="95"/>
        </w:rPr>
        <w:t> </w:t>
      </w:r>
      <w:r>
        <w:rPr>
          <w:w w:val="95"/>
        </w:rPr>
        <w:t>mientras que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proceso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calentamiento</w:t>
      </w:r>
      <w:r>
        <w:rPr>
          <w:spacing w:val="-10"/>
          <w:w w:val="95"/>
        </w:rPr>
        <w:t> </w:t>
      </w:r>
      <w:r>
        <w:rPr>
          <w:w w:val="95"/>
        </w:rPr>
        <w:t>rápido</w:t>
      </w:r>
      <w:r>
        <w:rPr>
          <w:spacing w:val="-10"/>
          <w:w w:val="95"/>
        </w:rPr>
        <w:t> </w:t>
      </w:r>
      <w:r>
        <w:rPr>
          <w:w w:val="95"/>
        </w:rPr>
        <w:t>ocurre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menor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-12</w:t>
      </w:r>
      <w:r>
        <w:rPr>
          <w:spacing w:val="5"/>
          <w:w w:val="95"/>
          <w:position w:val="8"/>
          <w:sz w:val="15"/>
        </w:rPr>
        <w:t> </w:t>
      </w:r>
      <w:r>
        <w:rPr>
          <w:w w:val="95"/>
        </w:rPr>
        <w:t>s. </w:t>
      </w:r>
      <w:r>
        <w:rPr>
          <w:spacing w:val="-6"/>
        </w:rPr>
        <w:t>Por</w:t>
      </w:r>
      <w:r>
        <w:rPr>
          <w:spacing w:val="-21"/>
        </w:rPr>
        <w:t> </w:t>
      </w:r>
      <w:r>
        <w:rPr/>
        <w:t>tanto,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energía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pulso</w:t>
      </w:r>
      <w:r>
        <w:rPr>
          <w:spacing w:val="-21"/>
        </w:rPr>
        <w:t> </w:t>
      </w:r>
      <w:r>
        <w:rPr/>
        <w:t>láser</w:t>
      </w:r>
      <w:r>
        <w:rPr>
          <w:spacing w:val="-21"/>
        </w:rPr>
        <w:t> </w:t>
      </w:r>
      <w:r>
        <w:rPr/>
        <w:t>define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máxima</w:t>
      </w:r>
      <w:r>
        <w:rPr>
          <w:spacing w:val="-21"/>
        </w:rPr>
        <w:t> </w:t>
      </w:r>
      <w:r>
        <w:rPr/>
        <w:t>temperatura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alcanza </w:t>
      </w:r>
      <w:r>
        <w:rPr>
          <w:w w:val="95"/>
        </w:rPr>
        <w:t>el</w:t>
      </w:r>
      <w:r>
        <w:rPr>
          <w:spacing w:val="6"/>
          <w:w w:val="95"/>
        </w:rPr>
        <w:t> </w:t>
      </w:r>
      <w:r>
        <w:rPr>
          <w:w w:val="95"/>
        </w:rPr>
        <w:t>blanco.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Simultáneamente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proceso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ablación,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presión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retroceso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material </w:t>
      </w:r>
      <w:r>
        <w:rPr/>
        <w:t>ablacionado</w:t>
      </w:r>
      <w:r>
        <w:rPr>
          <w:spacing w:val="-24"/>
        </w:rPr>
        <w:t> </w:t>
      </w:r>
      <w:r>
        <w:rPr/>
        <w:t>da</w:t>
      </w:r>
      <w:r>
        <w:rPr>
          <w:spacing w:val="-24"/>
        </w:rPr>
        <w:t> </w:t>
      </w:r>
      <w:r>
        <w:rPr/>
        <w:t>lugar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onda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choque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propaga</w:t>
      </w:r>
      <w:r>
        <w:rPr>
          <w:spacing w:val="-24"/>
        </w:rPr>
        <w:t> </w:t>
      </w:r>
      <w:r>
        <w:rPr/>
        <w:t>dentro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blanco,</w:t>
      </w:r>
      <w:r>
        <w:rPr>
          <w:spacing w:val="-24"/>
        </w:rPr>
        <w:t> </w:t>
      </w:r>
      <w:r>
        <w:rPr/>
        <w:t>y una</w:t>
      </w:r>
      <w:r>
        <w:rPr>
          <w:spacing w:val="-24"/>
        </w:rPr>
        <w:t> </w:t>
      </w:r>
      <w:r>
        <w:rPr/>
        <w:t>segunda</w:t>
      </w:r>
      <w:r>
        <w:rPr>
          <w:spacing w:val="-24"/>
        </w:rPr>
        <w:t> </w:t>
      </w:r>
      <w:r>
        <w:rPr/>
        <w:t>onda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choque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contrapropaga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líquido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velocidad</w:t>
      </w:r>
      <w:r>
        <w:rPr>
          <w:spacing w:val="-24"/>
        </w:rPr>
        <w:t> </w:t>
      </w:r>
      <w:r>
        <w:rPr/>
        <w:t>super- </w:t>
      </w:r>
      <w:r>
        <w:rPr>
          <w:w w:val="95"/>
        </w:rPr>
        <w:t>sónica</w:t>
      </w:r>
      <w:r>
        <w:rPr>
          <w:spacing w:val="-9"/>
          <w:w w:val="95"/>
        </w:rPr>
        <w:t> </w:t>
      </w:r>
      <w:r>
        <w:rPr>
          <w:w w:val="95"/>
        </w:rPr>
        <w:t>(del</w:t>
      </w:r>
      <w:r>
        <w:rPr>
          <w:spacing w:val="-8"/>
          <w:w w:val="95"/>
        </w:rPr>
        <w:t> </w:t>
      </w:r>
      <w:r>
        <w:rPr>
          <w:w w:val="95"/>
        </w:rPr>
        <w:t>orden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3</w:t>
      </w:r>
      <w:r>
        <w:rPr>
          <w:spacing w:val="6"/>
          <w:w w:val="95"/>
          <w:position w:val="8"/>
          <w:sz w:val="15"/>
        </w:rPr>
        <w:t> </w:t>
      </w:r>
      <w:r>
        <w:rPr>
          <w:w w:val="95"/>
        </w:rPr>
        <w:t>ms</w:t>
      </w:r>
      <w:r>
        <w:rPr>
          <w:w w:val="95"/>
          <w:position w:val="8"/>
          <w:sz w:val="15"/>
        </w:rPr>
        <w:t>-1</w:t>
      </w:r>
      <w:r>
        <w:rPr>
          <w:w w:val="95"/>
        </w:rPr>
        <w:t>)</w:t>
      </w:r>
      <w:r>
        <w:rPr>
          <w:spacing w:val="-8"/>
          <w:w w:val="95"/>
        </w:rPr>
        <w:t> </w:t>
      </w:r>
      <w:r>
        <w:rPr>
          <w:w w:val="95"/>
        </w:rPr>
        <w:t>(Moreno</w:t>
      </w:r>
      <w:r>
        <w:rPr>
          <w:spacing w:val="-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6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2013:</w:t>
      </w:r>
      <w:r>
        <w:rPr>
          <w:spacing w:val="-9"/>
          <w:w w:val="95"/>
        </w:rPr>
        <w:t> </w:t>
      </w:r>
      <w:r>
        <w:rPr>
          <w:w w:val="95"/>
        </w:rPr>
        <w:t>3027;</w:t>
      </w:r>
      <w:r>
        <w:rPr>
          <w:spacing w:val="-9"/>
          <w:w w:val="95"/>
        </w:rPr>
        <w:t> </w:t>
      </w:r>
      <w:r>
        <w:rPr>
          <w:spacing w:val="-7"/>
          <w:w w:val="95"/>
        </w:rPr>
        <w:t>Yang,</w:t>
      </w:r>
      <w:r>
        <w:rPr>
          <w:spacing w:val="-8"/>
          <w:w w:val="95"/>
        </w:rPr>
        <w:t> </w:t>
      </w:r>
      <w:r>
        <w:rPr>
          <w:w w:val="95"/>
        </w:rPr>
        <w:t>2009:</w:t>
      </w:r>
      <w:r>
        <w:rPr>
          <w:spacing w:val="-9"/>
          <w:w w:val="95"/>
        </w:rPr>
        <w:t> </w:t>
      </w:r>
      <w:r>
        <w:rPr>
          <w:w w:val="95"/>
        </w:rPr>
        <w:t>648).</w:t>
      </w:r>
      <w:r>
        <w:rPr>
          <w:spacing w:val="-8"/>
          <w:w w:val="95"/>
        </w:rPr>
        <w:t> </w:t>
      </w:r>
      <w:r>
        <w:rPr>
          <w:w w:val="95"/>
        </w:rPr>
        <w:t>Una </w:t>
      </w:r>
      <w:r>
        <w:rPr/>
        <w:t>onda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choque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onda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presión</w:t>
      </w:r>
      <w:r>
        <w:rPr>
          <w:spacing w:val="-28"/>
        </w:rPr>
        <w:t> </w:t>
      </w:r>
      <w:r>
        <w:rPr/>
        <w:t>viajando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medio,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/>
        <w:t>implica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dis- continuidad</w:t>
      </w:r>
      <w:r>
        <w:rPr>
          <w:spacing w:val="-26"/>
        </w:rPr>
        <w:t> </w:t>
      </w:r>
      <w:r>
        <w:rPr/>
        <w:t>abrupta</w:t>
      </w:r>
      <w:r>
        <w:rPr>
          <w:spacing w:val="-25"/>
        </w:rPr>
        <w:t> </w:t>
      </w:r>
      <w:r>
        <w:rPr/>
        <w:t>en</w:t>
      </w:r>
      <w:r>
        <w:rPr>
          <w:spacing w:val="-26"/>
        </w:rPr>
        <w:t> </w:t>
      </w:r>
      <w:r>
        <w:rPr/>
        <w:t>densidad</w:t>
      </w:r>
      <w:r>
        <w:rPr>
          <w:spacing w:val="-25"/>
        </w:rPr>
        <w:t> </w:t>
      </w:r>
      <w:r>
        <w:rPr/>
        <w:t>y</w:t>
      </w:r>
      <w:r>
        <w:rPr>
          <w:spacing w:val="-26"/>
        </w:rPr>
        <w:t> </w:t>
      </w:r>
      <w:r>
        <w:rPr/>
        <w:t>temperatura</w:t>
      </w:r>
      <w:r>
        <w:rPr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3"/>
        </w:rPr>
        <w:t>largo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frente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onda. La</w:t>
      </w:r>
      <w:r>
        <w:rPr>
          <w:spacing w:val="-21"/>
        </w:rPr>
        <w:t> </w:t>
      </w:r>
      <w:r>
        <w:rPr/>
        <w:t>energía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ondas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choque</w:t>
      </w:r>
      <w:r>
        <w:rPr>
          <w:spacing w:val="-21"/>
        </w:rPr>
        <w:t> </w:t>
      </w:r>
      <w:r>
        <w:rPr/>
        <w:t>generadas</w:t>
      </w:r>
      <w:r>
        <w:rPr>
          <w:spacing w:val="-22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proceso</w:t>
      </w:r>
      <w:r>
        <w:rPr>
          <w:spacing w:val="-22"/>
        </w:rPr>
        <w:t> </w:t>
      </w:r>
      <w:r>
        <w:rPr/>
        <w:t>de</w:t>
      </w:r>
      <w:r>
        <w:rPr>
          <w:spacing w:val="-21"/>
        </w:rPr>
        <w:t> </w:t>
      </w:r>
      <w:r>
        <w:rPr/>
        <w:t>ablación</w:t>
      </w:r>
      <w:r>
        <w:rPr>
          <w:spacing w:val="-21"/>
        </w:rPr>
        <w:t> </w:t>
      </w:r>
      <w:r>
        <w:rPr/>
        <w:t>láser</w:t>
      </w:r>
      <w:r>
        <w:rPr>
          <w:spacing w:val="-21"/>
        </w:rPr>
        <w:t> </w:t>
      </w:r>
      <w:r>
        <w:rPr/>
        <w:t>es del</w:t>
      </w:r>
      <w:r>
        <w:rPr>
          <w:spacing w:val="-20"/>
        </w:rPr>
        <w:t> </w:t>
      </w:r>
      <w:r>
        <w:rPr/>
        <w:t>orden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10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50%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energía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pulso</w:t>
      </w:r>
      <w:r>
        <w:rPr>
          <w:spacing w:val="-20"/>
        </w:rPr>
        <w:t> </w:t>
      </w:r>
      <w:r>
        <w:rPr/>
        <w:t>absorbida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blanco.</w:t>
      </w:r>
      <w:r>
        <w:rPr>
          <w:spacing w:val="-20"/>
        </w:rPr>
        <w:t> </w:t>
      </w:r>
      <w:r>
        <w:rPr/>
        <w:t>La propagación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onda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choque</w:t>
      </w:r>
      <w:r>
        <w:rPr>
          <w:spacing w:val="-8"/>
        </w:rPr>
        <w:t> </w:t>
      </w:r>
      <w:r>
        <w:rPr/>
        <w:t>genera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calentamiento</w:t>
      </w:r>
      <w:r>
        <w:rPr>
          <w:spacing w:val="-8"/>
        </w:rPr>
        <w:t> </w:t>
      </w:r>
      <w:r>
        <w:rPr/>
        <w:t>tanto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líquido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blanco,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favorecer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desprendimiento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cráter.</w:t>
      </w:r>
    </w:p>
    <w:p>
      <w:pPr>
        <w:pStyle w:val="BodyText"/>
        <w:spacing w:before="2"/>
        <w:ind w:left="133" w:right="131" w:firstLine="283"/>
        <w:jc w:val="both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material</w:t>
      </w:r>
      <w:r>
        <w:rPr>
          <w:spacing w:val="-18"/>
          <w:w w:val="95"/>
        </w:rPr>
        <w:t> </w:t>
      </w:r>
      <w:r>
        <w:rPr>
          <w:w w:val="95"/>
        </w:rPr>
        <w:t>ablacionado</w:t>
      </w:r>
      <w:r>
        <w:rPr>
          <w:spacing w:val="-18"/>
          <w:w w:val="95"/>
        </w:rPr>
        <w:t> </w:t>
      </w:r>
      <w:r>
        <w:rPr>
          <w:w w:val="95"/>
        </w:rPr>
        <w:t>contiene</w:t>
      </w:r>
      <w:r>
        <w:rPr>
          <w:spacing w:val="-18"/>
          <w:w w:val="95"/>
        </w:rPr>
        <w:t> </w:t>
      </w:r>
      <w:r>
        <w:rPr>
          <w:w w:val="95"/>
        </w:rPr>
        <w:t>especies</w:t>
      </w:r>
      <w:r>
        <w:rPr>
          <w:spacing w:val="-18"/>
          <w:w w:val="95"/>
        </w:rPr>
        <w:t> </w:t>
      </w:r>
      <w:r>
        <w:rPr>
          <w:w w:val="95"/>
        </w:rPr>
        <w:t>altamente</w:t>
      </w:r>
      <w:r>
        <w:rPr>
          <w:spacing w:val="-18"/>
          <w:w w:val="95"/>
        </w:rPr>
        <w:t> </w:t>
      </w:r>
      <w:r>
        <w:rPr>
          <w:w w:val="95"/>
        </w:rPr>
        <w:t>ionizadas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alta temperatura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fotoionización</w:t>
      </w:r>
      <w:r>
        <w:rPr>
          <w:spacing w:val="-13"/>
          <w:w w:val="95"/>
        </w:rPr>
        <w:t> </w:t>
      </w:r>
      <w:r>
        <w:rPr>
          <w:w w:val="95"/>
        </w:rPr>
        <w:t>directa,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aquí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considere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plu- </w:t>
      </w:r>
      <w:r>
        <w:rPr/>
        <w:t>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plasma</w:t>
      </w:r>
      <w:r>
        <w:rPr>
          <w:spacing w:val="-30"/>
        </w:rPr>
        <w:t> </w:t>
      </w:r>
      <w:r>
        <w:rPr/>
        <w:t>fuera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equilibrio.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pluma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plasma</w:t>
      </w:r>
      <w:r>
        <w:rPr>
          <w:spacing w:val="-30"/>
        </w:rPr>
        <w:t> </w:t>
      </w:r>
      <w:r>
        <w:rPr/>
        <w:t>emite</w:t>
      </w:r>
      <w:r>
        <w:rPr>
          <w:spacing w:val="-30"/>
        </w:rPr>
        <w:t> </w:t>
      </w:r>
      <w:r>
        <w:rPr/>
        <w:t>luz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espectro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emisión</w:t>
      </w:r>
      <w:r>
        <w:rPr>
          <w:spacing w:val="-7"/>
          <w:w w:val="95"/>
        </w:rPr>
        <w:t> </w:t>
      </w:r>
      <w:r>
        <w:rPr>
          <w:w w:val="95"/>
        </w:rPr>
        <w:t>continuo</w:t>
      </w:r>
      <w:r>
        <w:rPr>
          <w:spacing w:val="-7"/>
          <w:w w:val="95"/>
        </w:rPr>
        <w:t> </w:t>
      </w:r>
      <w:r>
        <w:rPr>
          <w:w w:val="95"/>
        </w:rPr>
        <w:t>constituido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línea</w:t>
      </w:r>
      <w:r>
        <w:rPr>
          <w:spacing w:val="-7"/>
          <w:w w:val="95"/>
        </w:rPr>
        <w:t> </w:t>
      </w:r>
      <w:r>
        <w:rPr>
          <w:w w:val="95"/>
        </w:rPr>
        <w:t>base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líneas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emisión</w:t>
      </w:r>
      <w:r>
        <w:rPr>
          <w:spacing w:val="-7"/>
          <w:w w:val="95"/>
        </w:rPr>
        <w:t> </w:t>
      </w:r>
      <w:r>
        <w:rPr>
          <w:w w:val="95"/>
        </w:rPr>
        <w:t>discretas (Moreno</w:t>
      </w:r>
      <w:r>
        <w:rPr>
          <w:spacing w:val="-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9"/>
          <w:w w:val="95"/>
        </w:rPr>
        <w:t> </w:t>
      </w:r>
      <w:r>
        <w:rPr>
          <w:w w:val="95"/>
        </w:rPr>
        <w:t>2013:</w:t>
      </w:r>
      <w:r>
        <w:rPr>
          <w:spacing w:val="-9"/>
          <w:w w:val="95"/>
        </w:rPr>
        <w:t> </w:t>
      </w:r>
      <w:r>
        <w:rPr>
          <w:w w:val="95"/>
        </w:rPr>
        <w:t>3027).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línea</w:t>
      </w:r>
      <w:r>
        <w:rPr>
          <w:spacing w:val="-9"/>
          <w:w w:val="95"/>
        </w:rPr>
        <w:t> </w:t>
      </w:r>
      <w:r>
        <w:rPr>
          <w:w w:val="95"/>
        </w:rPr>
        <w:t>base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radiación</w:t>
      </w:r>
      <w:r>
        <w:rPr>
          <w:spacing w:val="-9"/>
          <w:w w:val="95"/>
        </w:rPr>
        <w:t> </w:t>
      </w:r>
      <w:r>
        <w:rPr>
          <w:w w:val="95"/>
        </w:rPr>
        <w:t>Bremsstrahlung y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recombinación</w:t>
      </w:r>
      <w:r>
        <w:rPr>
          <w:spacing w:val="-6"/>
          <w:w w:val="95"/>
        </w:rPr>
        <w:t> </w:t>
      </w:r>
      <w:r>
        <w:rPr>
          <w:w w:val="95"/>
        </w:rPr>
        <w:t>radiativa,</w:t>
      </w:r>
      <w:r>
        <w:rPr>
          <w:spacing w:val="-6"/>
          <w:w w:val="95"/>
        </w:rPr>
        <w:t> </w:t>
      </w:r>
      <w:r>
        <w:rPr>
          <w:w w:val="95"/>
        </w:rPr>
        <w:t>mientras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líneas</w:t>
      </w:r>
      <w:r>
        <w:rPr>
          <w:spacing w:val="-6"/>
          <w:w w:val="95"/>
        </w:rPr>
        <w:t> </w:t>
      </w:r>
      <w:r>
        <w:rPr>
          <w:w w:val="95"/>
        </w:rPr>
        <w:t>discretas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debidas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 </w:t>
      </w:r>
      <w:r>
        <w:rPr/>
        <w:t>relajación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átomos</w:t>
      </w:r>
      <w:r>
        <w:rPr>
          <w:spacing w:val="-18"/>
        </w:rPr>
        <w:t> </w:t>
      </w:r>
      <w:r>
        <w:rPr/>
        <w:t>excitados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especies</w:t>
      </w:r>
      <w:r>
        <w:rPr>
          <w:spacing w:val="-18"/>
        </w:rPr>
        <w:t> </w:t>
      </w:r>
      <w:r>
        <w:rPr/>
        <w:t>moleculares.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temperatura</w:t>
      </w:r>
      <w:r>
        <w:rPr>
          <w:spacing w:val="-18"/>
        </w:rPr>
        <w:t> </w:t>
      </w:r>
      <w:r>
        <w:rPr/>
        <w:t>del plasma,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presión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densidad</w:t>
      </w:r>
      <w:r>
        <w:rPr>
          <w:spacing w:val="-19"/>
        </w:rPr>
        <w:t> </w:t>
      </w:r>
      <w:r>
        <w:rPr/>
        <w:t>son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orden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3</w:t>
      </w:r>
      <w:r>
        <w:rPr>
          <w:spacing w:val="-3"/>
          <w:position w:val="8"/>
          <w:sz w:val="15"/>
        </w:rPr>
        <w:t> </w:t>
      </w:r>
      <w:r>
        <w:rPr/>
        <w:t>K,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10</w:t>
      </w:r>
      <w:r>
        <w:rPr>
          <w:spacing w:val="-3"/>
          <w:position w:val="8"/>
          <w:sz w:val="15"/>
        </w:rPr>
        <w:t> </w:t>
      </w:r>
      <w:r>
        <w:rPr/>
        <w:t>–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9</w:t>
      </w:r>
      <w:r>
        <w:rPr>
          <w:spacing w:val="-3"/>
          <w:position w:val="8"/>
          <w:sz w:val="15"/>
        </w:rPr>
        <w:t> </w:t>
      </w:r>
      <w:r>
        <w:rPr>
          <w:spacing w:val="-6"/>
        </w:rPr>
        <w:t>Pa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10</w:t>
      </w:r>
      <w:r>
        <w:rPr>
          <w:position w:val="8"/>
          <w:sz w:val="15"/>
        </w:rPr>
        <w:t>22-23 </w:t>
      </w:r>
      <w:r>
        <w:rPr/>
        <w:t>átomos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cm</w:t>
      </w:r>
      <w:r>
        <w:rPr>
          <w:position w:val="8"/>
          <w:sz w:val="15"/>
        </w:rPr>
        <w:t>3</w:t>
      </w:r>
      <w:r>
        <w:rPr/>
        <w:t>,</w:t>
      </w:r>
      <w:r>
        <w:rPr>
          <w:spacing w:val="-9"/>
        </w:rPr>
        <w:t> </w:t>
      </w:r>
      <w:r>
        <w:rPr/>
        <w:t>respectivamente</w:t>
      </w:r>
      <w:r>
        <w:rPr>
          <w:spacing w:val="-9"/>
        </w:rPr>
        <w:t> </w:t>
      </w:r>
      <w:r>
        <w:rPr>
          <w:spacing w:val="-6"/>
        </w:rPr>
        <w:t>(Yang,</w:t>
      </w:r>
      <w:r>
        <w:rPr>
          <w:spacing w:val="-9"/>
        </w:rPr>
        <w:t> </w:t>
      </w:r>
      <w:r>
        <w:rPr/>
        <w:t>2009:</w:t>
      </w:r>
      <w:r>
        <w:rPr>
          <w:spacing w:val="-9"/>
        </w:rPr>
        <w:t> </w:t>
      </w:r>
      <w:r>
        <w:rPr/>
        <w:t>648;</w:t>
      </w:r>
      <w:r>
        <w:rPr>
          <w:spacing w:val="-9"/>
        </w:rPr>
        <w:t> </w:t>
      </w:r>
      <w:r>
        <w:rPr/>
        <w:t>Giammanco</w:t>
      </w:r>
      <w:r>
        <w:rPr>
          <w:spacing w:val="-9"/>
        </w:rPr>
        <w:t> </w:t>
      </w:r>
      <w:r>
        <w:rPr>
          <w:i/>
          <w:w w:val="90"/>
        </w:rPr>
        <w:t>ett</w:t>
      </w:r>
      <w:r>
        <w:rPr>
          <w:i/>
          <w:spacing w:val="-4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9"/>
        </w:rPr>
        <w:t> </w:t>
      </w:r>
      <w:r>
        <w:rPr/>
        <w:t>2010: </w:t>
      </w:r>
      <w:r>
        <w:rPr>
          <w:w w:val="95"/>
        </w:rPr>
        <w:t>3354).</w:t>
      </w:r>
      <w:r>
        <w:rPr>
          <w:spacing w:val="-13"/>
          <w:w w:val="95"/>
        </w:rPr>
        <w:t> </w:t>
      </w:r>
      <w:r>
        <w:rPr>
          <w:w w:val="95"/>
        </w:rPr>
        <w:t>Después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finaliza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pulso,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pluma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plasma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vida</w:t>
      </w:r>
      <w:r>
        <w:rPr>
          <w:spacing w:val="-13"/>
          <w:w w:val="95"/>
        </w:rPr>
        <w:t> </w:t>
      </w:r>
      <w:r>
        <w:rPr>
          <w:w w:val="95"/>
        </w:rPr>
        <w:t>media </w:t>
      </w:r>
      <w:r>
        <w:rPr/>
        <w:t>del</w:t>
      </w:r>
      <w:r>
        <w:rPr>
          <w:spacing w:val="-23"/>
        </w:rPr>
        <w:t> </w:t>
      </w:r>
      <w:r>
        <w:rPr/>
        <w:t>orden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unas</w:t>
      </w:r>
      <w:r>
        <w:rPr>
          <w:spacing w:val="-23"/>
        </w:rPr>
        <w:t> </w:t>
      </w:r>
      <w:r>
        <w:rPr/>
        <w:t>decenas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nanosegundos</w:t>
      </w:r>
      <w:r>
        <w:rPr>
          <w:spacing w:val="-23"/>
        </w:rPr>
        <w:t> </w:t>
      </w:r>
      <w:r>
        <w:rPr/>
        <w:t>(ns);</w:t>
      </w:r>
      <w:r>
        <w:rPr>
          <w:spacing w:val="-23"/>
        </w:rPr>
        <w:t> </w:t>
      </w:r>
      <w:r>
        <w:rPr/>
        <w:t>durante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primer</w:t>
      </w:r>
      <w:r>
        <w:rPr>
          <w:spacing w:val="-23"/>
        </w:rPr>
        <w:t> </w:t>
      </w:r>
      <w:r>
        <w:rPr/>
        <w:t>ns,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emi- </w:t>
      </w:r>
      <w:r>
        <w:rPr>
          <w:w w:val="95"/>
        </w:rPr>
        <w:t>sión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dominada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continua,</w:t>
      </w:r>
      <w:r>
        <w:rPr>
          <w:spacing w:val="-21"/>
          <w:w w:val="95"/>
        </w:rPr>
        <w:t> </w:t>
      </w:r>
      <w:r>
        <w:rPr>
          <w:w w:val="95"/>
        </w:rPr>
        <w:t>mientras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líneas</w:t>
      </w:r>
      <w:r>
        <w:rPr>
          <w:spacing w:val="-21"/>
          <w:w w:val="95"/>
        </w:rPr>
        <w:t> </w:t>
      </w:r>
      <w:r>
        <w:rPr>
          <w:w w:val="95"/>
        </w:rPr>
        <w:t>discretas</w:t>
      </w:r>
      <w:r>
        <w:rPr>
          <w:spacing w:val="-21"/>
          <w:w w:val="95"/>
        </w:rPr>
        <w:t> </w:t>
      </w:r>
      <w:r>
        <w:rPr>
          <w:w w:val="95"/>
        </w:rPr>
        <w:t>atómicas </w:t>
      </w:r>
      <w:r>
        <w:rPr/>
        <w:t>y</w:t>
      </w:r>
      <w:r>
        <w:rPr>
          <w:spacing w:val="-19"/>
        </w:rPr>
        <w:t> </w:t>
      </w:r>
      <w:r>
        <w:rPr/>
        <w:t>moleculares</w:t>
      </w:r>
      <w:r>
        <w:rPr>
          <w:spacing w:val="-19"/>
        </w:rPr>
        <w:t> </w:t>
      </w:r>
      <w:r>
        <w:rPr/>
        <w:t>dominan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final.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evolución</w:t>
      </w:r>
      <w:r>
        <w:rPr>
          <w:spacing w:val="-19"/>
        </w:rPr>
        <w:t> </w:t>
      </w:r>
      <w:r>
        <w:rPr/>
        <w:t>cinética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pluma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plasma</w:t>
      </w:r>
      <w:r>
        <w:rPr>
          <w:spacing w:val="-19"/>
        </w:rPr>
        <w:t> </w:t>
      </w:r>
      <w:r>
        <w:rPr/>
        <w:t>es muy</w:t>
      </w:r>
      <w:r>
        <w:rPr>
          <w:spacing w:val="-20"/>
        </w:rPr>
        <w:t> </w:t>
      </w:r>
      <w:r>
        <w:rPr/>
        <w:t>rápida,</w:t>
      </w:r>
      <w:r>
        <w:rPr>
          <w:spacing w:val="-20"/>
        </w:rPr>
        <w:t> </w:t>
      </w:r>
      <w:r>
        <w:rPr/>
        <w:t>ya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calentamiento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pulso</w:t>
      </w:r>
      <w:r>
        <w:rPr>
          <w:spacing w:val="-20"/>
        </w:rPr>
        <w:t> </w:t>
      </w:r>
      <w:r>
        <w:rPr/>
        <w:t>láser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alterna</w:t>
      </w:r>
      <w:r>
        <w:rPr>
          <w:spacing w:val="-19"/>
        </w:rPr>
        <w:t> </w:t>
      </w:r>
      <w:r>
        <w:rPr/>
        <w:t>abruptamen- te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enfriamiento</w:t>
      </w:r>
      <w:r>
        <w:rPr>
          <w:spacing w:val="-7"/>
        </w:rPr>
        <w:t> </w:t>
      </w:r>
      <w:r>
        <w:rPr/>
        <w:t>debido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expansión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pluma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intercambio</w:t>
      </w:r>
      <w:r>
        <w:rPr>
          <w:spacing w:val="-7"/>
        </w:rPr>
        <w:t> </w:t>
      </w:r>
      <w:r>
        <w:rPr/>
        <w:t>de calor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solvente.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aun,</w:t>
      </w:r>
      <w:r>
        <w:rPr>
          <w:spacing w:val="-21"/>
        </w:rPr>
        <w:t> </w:t>
      </w:r>
      <w:r>
        <w:rPr/>
        <w:t>gotas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material</w:t>
      </w:r>
      <w:r>
        <w:rPr>
          <w:spacing w:val="-21"/>
        </w:rPr>
        <w:t> </w:t>
      </w:r>
      <w:r>
        <w:rPr/>
        <w:t>fundido</w:t>
      </w:r>
      <w:r>
        <w:rPr>
          <w:spacing w:val="-21"/>
        </w:rPr>
        <w:t> </w:t>
      </w:r>
      <w:r>
        <w:rPr>
          <w:spacing w:val="-11"/>
        </w:rPr>
        <w:t>y,</w:t>
      </w:r>
      <w:r>
        <w:rPr>
          <w:spacing w:val="-21"/>
        </w:rPr>
        <w:t> </w:t>
      </w:r>
      <w:r>
        <w:rPr/>
        <w:t>algunas</w:t>
      </w:r>
      <w:r>
        <w:rPr>
          <w:spacing w:val="-21"/>
        </w:rPr>
        <w:t> </w:t>
      </w:r>
      <w:r>
        <w:rPr/>
        <w:t>veces,</w:t>
      </w:r>
      <w:r>
        <w:rPr>
          <w:spacing w:val="-21"/>
        </w:rPr>
        <w:t> </w:t>
      </w:r>
      <w:r>
        <w:rPr/>
        <w:t>frag- mentos</w:t>
      </w:r>
      <w:r>
        <w:rPr>
          <w:spacing w:val="-15"/>
        </w:rPr>
        <w:t> </w:t>
      </w:r>
      <w:r>
        <w:rPr/>
        <w:t>sólidos</w:t>
      </w:r>
      <w:r>
        <w:rPr>
          <w:spacing w:val="-15"/>
        </w:rPr>
        <w:t> </w:t>
      </w:r>
      <w:r>
        <w:rPr/>
        <w:t>pueden</w:t>
      </w:r>
      <w:r>
        <w:rPr>
          <w:spacing w:val="-15"/>
        </w:rPr>
        <w:t> </w:t>
      </w:r>
      <w:r>
        <w:rPr/>
        <w:t>estar</w:t>
      </w:r>
      <w:r>
        <w:rPr>
          <w:spacing w:val="-15"/>
        </w:rPr>
        <w:t> </w:t>
      </w:r>
      <w:r>
        <w:rPr/>
        <w:t>presentes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pluma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plasma</w:t>
      </w:r>
      <w:r>
        <w:rPr>
          <w:spacing w:val="-15"/>
        </w:rPr>
        <w:t> </w:t>
      </w:r>
      <w:r>
        <w:rPr/>
        <w:t>(Moreno</w:t>
      </w:r>
      <w:r>
        <w:rPr>
          <w:spacing w:val="-15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</w:rPr>
        <w:t>al</w:t>
      </w:r>
      <w:r>
        <w:rPr/>
        <w:t>., </w:t>
      </w:r>
      <w:r>
        <w:rPr>
          <w:w w:val="95"/>
        </w:rPr>
        <w:t>2013: 3027). </w:t>
      </w:r>
      <w:r>
        <w:rPr>
          <w:spacing w:val="-6"/>
          <w:w w:val="95"/>
        </w:rPr>
        <w:t>Por </w:t>
      </w:r>
      <w:r>
        <w:rPr>
          <w:w w:val="95"/>
        </w:rPr>
        <w:t>tanto, no es posible alcanzar el equilibrio termodinámico en la </w:t>
      </w:r>
      <w:r>
        <w:rPr/>
        <w:t>pluma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plasma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emisión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obedece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ley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Planck.</w:t>
      </w:r>
    </w:p>
    <w:p>
      <w:pPr>
        <w:pStyle w:val="BodyText"/>
        <w:ind w:left="133" w:right="131" w:firstLine="283"/>
        <w:jc w:val="both"/>
      </w:pPr>
      <w:r>
        <w:rPr>
          <w:w w:val="98"/>
        </w:rPr>
        <w:t>Cuando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3"/>
        </w:rPr>
        <w:t>e</w:t>
      </w:r>
      <w:r>
        <w:rPr>
          <w:w w:val="93"/>
        </w:rPr>
        <w:t>l</w:t>
      </w:r>
      <w:r>
        <w:rPr/>
        <w:t> </w:t>
      </w:r>
      <w:r>
        <w:rPr>
          <w:spacing w:val="-18"/>
        </w:rPr>
        <w:t> </w:t>
      </w:r>
      <w:r>
        <w:rPr>
          <w:i/>
          <w:w w:val="35"/>
        </w:rPr>
        <w:t>t</w:t>
      </w:r>
      <w:r>
        <w:rPr>
          <w:i/>
          <w:spacing w:val="-1"/>
          <w:w w:val="35"/>
        </w:rPr>
        <w:t>t</w:t>
      </w:r>
      <w:r>
        <w:rPr>
          <w:w w:val="95"/>
          <w:position w:val="-2"/>
          <w:sz w:val="15"/>
        </w:rPr>
        <w:t>pulso</w:t>
      </w:r>
      <w:r>
        <w:rPr>
          <w:position w:val="-2"/>
          <w:sz w:val="15"/>
        </w:rPr>
        <w:t> </w:t>
      </w:r>
      <w:r>
        <w:rPr>
          <w:spacing w:val="13"/>
          <w:position w:val="-2"/>
          <w:sz w:val="15"/>
        </w:rPr>
        <w:t> </w:t>
      </w:r>
      <w:r>
        <w:rPr>
          <w:spacing w:val="-1"/>
          <w:w w:val="86"/>
        </w:rPr>
        <w:t>e</w:t>
      </w:r>
      <w:r>
        <w:rPr>
          <w:w w:val="86"/>
        </w:rPr>
        <w:t>s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5"/>
        </w:rPr>
        <w:t>de</w:t>
      </w:r>
      <w:r>
        <w:rPr>
          <w:w w:val="95"/>
        </w:rPr>
        <w:t>l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o</w:t>
      </w:r>
      <w:r>
        <w:rPr>
          <w:spacing w:val="-8"/>
          <w:w w:val="92"/>
        </w:rPr>
        <w:t>r</w:t>
      </w:r>
      <w:r>
        <w:rPr>
          <w:spacing w:val="-1"/>
          <w:w w:val="95"/>
        </w:rPr>
        <w:t>de</w:t>
      </w:r>
      <w:r>
        <w:rPr>
          <w:w w:val="95"/>
        </w:rPr>
        <w:t>n</w:t>
      </w:r>
      <w:r>
        <w:rPr/>
        <w:t> </w:t>
      </w:r>
      <w:r>
        <w:rPr>
          <w:spacing w:val="-18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/>
        <w:t> </w:t>
      </w:r>
      <w:r>
        <w:rPr>
          <w:spacing w:val="-18"/>
        </w:rPr>
        <w:t> </w:t>
      </w:r>
      <w:r>
        <w:rPr>
          <w:w w:val="90"/>
        </w:rPr>
        <w:t>1</w:t>
      </w:r>
      <w:r>
        <w:rPr>
          <w:spacing w:val="-1"/>
          <w:w w:val="90"/>
        </w:rPr>
        <w:t>0</w:t>
      </w:r>
      <w:r>
        <w:rPr>
          <w:w w:val="92"/>
          <w:position w:val="8"/>
          <w:sz w:val="15"/>
        </w:rPr>
        <w:t>-11</w:t>
      </w:r>
      <w:r>
        <w:rPr>
          <w:position w:val="8"/>
          <w:sz w:val="15"/>
        </w:rPr>
        <w:t> </w:t>
      </w:r>
      <w:r>
        <w:rPr>
          <w:spacing w:val="13"/>
          <w:position w:val="8"/>
          <w:sz w:val="15"/>
        </w:rPr>
        <w:t> </w:t>
      </w:r>
      <w:r>
        <w:rPr>
          <w:w w:val="80"/>
        </w:rPr>
        <w:t>s</w:t>
      </w:r>
      <w:r>
        <w:rPr/>
        <w:t> </w:t>
      </w:r>
      <w:r>
        <w:rPr>
          <w:spacing w:val="-18"/>
        </w:rPr>
        <w:t> </w:t>
      </w:r>
      <w:r>
        <w:rPr>
          <w:w w:val="94"/>
        </w:rPr>
        <w:t>o</w:t>
      </w:r>
      <w:r>
        <w:rPr/>
        <w:t> </w:t>
      </w:r>
      <w:r>
        <w:rPr>
          <w:spacing w:val="-18"/>
        </w:rPr>
        <w:t> </w:t>
      </w:r>
      <w:r>
        <w:rPr>
          <w:w w:val="91"/>
        </w:rPr>
        <w:t>mayo</w:t>
      </w:r>
      <w:r>
        <w:rPr>
          <w:spacing w:val="-22"/>
          <w:w w:val="91"/>
        </w:rPr>
        <w:t>r</w:t>
      </w:r>
      <w:r>
        <w:rPr>
          <w:w w:val="121"/>
        </w:rPr>
        <w:t>,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ocu</w:t>
      </w:r>
      <w:r>
        <w:rPr>
          <w:spacing w:val="3"/>
          <w:w w:val="92"/>
        </w:rPr>
        <w:t>r</w:t>
      </w:r>
      <w:r>
        <w:rPr>
          <w:spacing w:val="-8"/>
          <w:w w:val="91"/>
        </w:rPr>
        <w:t>r</w:t>
      </w:r>
      <w:r>
        <w:rPr>
          <w:w w:val="92"/>
        </w:rPr>
        <w:t>e</w:t>
      </w:r>
      <w:r>
        <w:rPr/>
        <w:t> </w:t>
      </w:r>
      <w:r>
        <w:rPr>
          <w:spacing w:val="-18"/>
        </w:rPr>
        <w:t> </w:t>
      </w:r>
      <w:r>
        <w:rPr>
          <w:w w:val="94"/>
        </w:rPr>
        <w:t>una</w:t>
      </w:r>
      <w:r>
        <w:rPr/>
        <w:t> </w:t>
      </w:r>
      <w:r>
        <w:rPr>
          <w:spacing w:val="-18"/>
        </w:rPr>
        <w:t> </w:t>
      </w:r>
      <w:r>
        <w:rPr>
          <w:w w:val="92"/>
        </w:rPr>
        <w:t>superposición </w:t>
      </w:r>
      <w:r>
        <w:rPr/>
        <w:t>espacial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temporal</w:t>
      </w:r>
      <w:r>
        <w:rPr>
          <w:spacing w:val="-4"/>
        </w:rPr>
        <w:t> </w:t>
      </w:r>
      <w:r>
        <w:rPr/>
        <w:t>entre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pulso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plasma,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cual</w:t>
      </w:r>
      <w:r>
        <w:rPr>
          <w:spacing w:val="-4"/>
        </w:rPr>
        <w:t> </w:t>
      </w:r>
      <w:r>
        <w:rPr/>
        <w:t>significa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plasma </w:t>
      </w:r>
      <w:r>
        <w:rPr>
          <w:w w:val="95"/>
        </w:rPr>
        <w:t>puede</w:t>
      </w:r>
      <w:r>
        <w:rPr>
          <w:spacing w:val="-6"/>
          <w:w w:val="95"/>
        </w:rPr>
        <w:t> </w:t>
      </w:r>
      <w:r>
        <w:rPr>
          <w:w w:val="95"/>
        </w:rPr>
        <w:t>absorber</w:t>
      </w:r>
      <w:r>
        <w:rPr>
          <w:spacing w:val="-6"/>
          <w:w w:val="95"/>
        </w:rPr>
        <w:t> </w:t>
      </w:r>
      <w:r>
        <w:rPr>
          <w:w w:val="95"/>
        </w:rPr>
        <w:t>energía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pulso</w:t>
      </w:r>
      <w:r>
        <w:rPr>
          <w:spacing w:val="-6"/>
          <w:w w:val="95"/>
        </w:rPr>
        <w:t> </w:t>
      </w:r>
      <w:r>
        <w:rPr>
          <w:w w:val="95"/>
        </w:rPr>
        <w:t>láser</w:t>
      </w:r>
      <w:r>
        <w:rPr>
          <w:spacing w:val="-6"/>
          <w:w w:val="95"/>
        </w:rPr>
        <w:t> </w:t>
      </w:r>
      <w:r>
        <w:rPr>
          <w:w w:val="95"/>
        </w:rPr>
        <w:t>incidente.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efecto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denomina</w:t>
      </w:r>
      <w:r>
        <w:rPr>
          <w:spacing w:val="-6"/>
          <w:w w:val="95"/>
        </w:rPr>
        <w:t> </w:t>
      </w:r>
      <w:r>
        <w:rPr>
          <w:w w:val="95"/>
        </w:rPr>
        <w:t>como “plasma</w:t>
      </w:r>
      <w:r>
        <w:rPr>
          <w:spacing w:val="-11"/>
          <w:w w:val="95"/>
        </w:rPr>
        <w:t> </w:t>
      </w:r>
      <w:r>
        <w:rPr>
          <w:w w:val="95"/>
        </w:rPr>
        <w:t>protector”,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2"/>
          <w:w w:val="95"/>
        </w:rPr>
        <w:t>reduce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cantidad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energía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pulso</w:t>
      </w:r>
      <w:r>
        <w:rPr>
          <w:spacing w:val="-11"/>
          <w:w w:val="95"/>
        </w:rPr>
        <w:t> </w:t>
      </w:r>
      <w:r>
        <w:rPr>
          <w:w w:val="95"/>
        </w:rPr>
        <w:t>láser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llega </w:t>
      </w:r>
      <w:r>
        <w:rPr/>
        <w:t>al</w:t>
      </w:r>
      <w:r>
        <w:rPr>
          <w:spacing w:val="-18"/>
        </w:rPr>
        <w:t> </w:t>
      </w:r>
      <w:r>
        <w:rPr/>
        <w:t>blanco</w:t>
      </w:r>
      <w:r>
        <w:rPr>
          <w:spacing w:val="-19"/>
        </w:rPr>
        <w:t> </w:t>
      </w:r>
      <w:r>
        <w:rPr/>
        <w:t>a</w:t>
      </w:r>
      <w:r>
        <w:rPr>
          <w:spacing w:val="-18"/>
        </w:rPr>
        <w:t> </w:t>
      </w:r>
      <w:r>
        <w:rPr/>
        <w:t>medida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aumenta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temperatura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vida</w:t>
      </w:r>
      <w:r>
        <w:rPr>
          <w:spacing w:val="-19"/>
        </w:rPr>
        <w:t> </w:t>
      </w:r>
      <w:r>
        <w:rPr/>
        <w:t>media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pluma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plasma </w:t>
      </w:r>
      <w:r>
        <w:rPr>
          <w:spacing w:val="-6"/>
          <w:w w:val="95"/>
        </w:rPr>
        <w:t>(Yang, </w:t>
      </w:r>
      <w:r>
        <w:rPr>
          <w:w w:val="95"/>
        </w:rPr>
        <w:t>2009:</w:t>
      </w:r>
      <w:r>
        <w:rPr>
          <w:spacing w:val="-12"/>
          <w:w w:val="95"/>
        </w:rPr>
        <w:t> </w:t>
      </w:r>
      <w:r>
        <w:rPr>
          <w:w w:val="95"/>
        </w:rPr>
        <w:t>648).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274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17"/>
        </w:rPr>
      </w:pPr>
    </w:p>
    <w:p>
      <w:pPr>
        <w:pStyle w:val="ListParagraph"/>
        <w:numPr>
          <w:ilvl w:val="0"/>
          <w:numId w:val="45"/>
        </w:numPr>
        <w:tabs>
          <w:tab w:pos="658" w:val="left" w:leader="none"/>
        </w:tabs>
        <w:spacing w:line="240" w:lineRule="auto" w:before="73" w:after="0"/>
        <w:ind w:left="133" w:right="131" w:firstLine="284"/>
        <w:jc w:val="both"/>
        <w:rPr>
          <w:sz w:val="22"/>
        </w:rPr>
      </w:pPr>
      <w:r>
        <w:rPr>
          <w:i/>
          <w:w w:val="95"/>
          <w:sz w:val="22"/>
        </w:rPr>
        <w:t>Expansión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apagado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pluma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plasma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(10</w:t>
      </w:r>
      <w:r>
        <w:rPr>
          <w:i/>
          <w:w w:val="95"/>
          <w:position w:val="8"/>
          <w:sz w:val="15"/>
        </w:rPr>
        <w:t>-10</w:t>
      </w:r>
      <w:r>
        <w:rPr>
          <w:i/>
          <w:spacing w:val="-11"/>
          <w:w w:val="95"/>
          <w:position w:val="8"/>
          <w:sz w:val="15"/>
        </w:rPr>
        <w:t> </w:t>
      </w:r>
      <w:r>
        <w:rPr>
          <w:i/>
          <w:w w:val="95"/>
          <w:sz w:val="22"/>
        </w:rPr>
        <w:t>s&lt;tt&lt;10</w:t>
      </w:r>
      <w:r>
        <w:rPr>
          <w:i/>
          <w:w w:val="95"/>
          <w:position w:val="8"/>
          <w:sz w:val="15"/>
        </w:rPr>
        <w:t>-7</w:t>
      </w:r>
      <w:r>
        <w:rPr>
          <w:i/>
          <w:spacing w:val="-11"/>
          <w:w w:val="95"/>
          <w:position w:val="8"/>
          <w:sz w:val="15"/>
        </w:rPr>
        <w:t> </w:t>
      </w:r>
      <w:r>
        <w:rPr>
          <w:i/>
          <w:w w:val="95"/>
          <w:sz w:val="22"/>
        </w:rPr>
        <w:t>s)</w:t>
      </w:r>
      <w:r>
        <w:rPr>
          <w:w w:val="95"/>
          <w:sz w:val="22"/>
        </w:rPr>
        <w:t>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Aunque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dentro </w:t>
      </w:r>
      <w:r>
        <w:rPr>
          <w:sz w:val="22"/>
        </w:rPr>
        <w:t>del</w:t>
      </w:r>
      <w:r>
        <w:rPr>
          <w:spacing w:val="-14"/>
          <w:sz w:val="22"/>
        </w:rPr>
        <w:t> </w:t>
      </w:r>
      <w:r>
        <w:rPr>
          <w:sz w:val="22"/>
        </w:rPr>
        <w:t>primer</w:t>
      </w:r>
      <w:r>
        <w:rPr>
          <w:spacing w:val="-15"/>
          <w:sz w:val="22"/>
        </w:rPr>
        <w:t> </w:t>
      </w:r>
      <w:r>
        <w:rPr>
          <w:sz w:val="22"/>
        </w:rPr>
        <w:t>picosegundo</w:t>
      </w:r>
      <w:r>
        <w:rPr>
          <w:spacing w:val="-14"/>
          <w:sz w:val="22"/>
        </w:rPr>
        <w:t> </w:t>
      </w:r>
      <w:r>
        <w:rPr>
          <w:sz w:val="22"/>
        </w:rPr>
        <w:t>después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5"/>
          <w:sz w:val="22"/>
        </w:rPr>
        <w:t> </w:t>
      </w:r>
      <w:r>
        <w:rPr>
          <w:sz w:val="22"/>
        </w:rPr>
        <w:t>pulso</w:t>
      </w:r>
      <w:r>
        <w:rPr>
          <w:spacing w:val="-14"/>
          <w:sz w:val="22"/>
        </w:rPr>
        <w:t> </w:t>
      </w:r>
      <w:r>
        <w:rPr>
          <w:sz w:val="22"/>
        </w:rPr>
        <w:t>alcanza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superficie</w:t>
      </w:r>
      <w:r>
        <w:rPr>
          <w:spacing w:val="-15"/>
          <w:sz w:val="22"/>
        </w:rPr>
        <w:t> </w:t>
      </w:r>
      <w:r>
        <w:rPr>
          <w:sz w:val="22"/>
        </w:rPr>
        <w:t>del</w:t>
      </w:r>
      <w:r>
        <w:rPr>
          <w:spacing w:val="-14"/>
          <w:sz w:val="22"/>
        </w:rPr>
        <w:t> </w:t>
      </w:r>
      <w:r>
        <w:rPr>
          <w:sz w:val="22"/>
        </w:rPr>
        <w:t>blanco, la</w:t>
      </w:r>
      <w:r>
        <w:rPr>
          <w:spacing w:val="-13"/>
          <w:sz w:val="22"/>
        </w:rPr>
        <w:t> </w:t>
      </w:r>
      <w:r>
        <w:rPr>
          <w:sz w:val="22"/>
        </w:rPr>
        <w:t>física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ablación</w:t>
      </w:r>
      <w:r>
        <w:rPr>
          <w:spacing w:val="-12"/>
          <w:sz w:val="22"/>
        </w:rPr>
        <w:t> </w:t>
      </w:r>
      <w:r>
        <w:rPr>
          <w:sz w:val="22"/>
        </w:rPr>
        <w:t>láser</w:t>
      </w:r>
      <w:r>
        <w:rPr>
          <w:spacing w:val="-13"/>
          <w:sz w:val="22"/>
        </w:rPr>
        <w:t> </w:t>
      </w:r>
      <w:r>
        <w:rPr>
          <w:sz w:val="22"/>
        </w:rPr>
        <w:t>es</w:t>
      </w:r>
      <w:r>
        <w:rPr>
          <w:spacing w:val="-13"/>
          <w:sz w:val="22"/>
        </w:rPr>
        <w:t> </w:t>
      </w:r>
      <w:r>
        <w:rPr>
          <w:sz w:val="22"/>
        </w:rPr>
        <w:t>similar</w:t>
      </w:r>
      <w:r>
        <w:rPr>
          <w:spacing w:val="-13"/>
          <w:sz w:val="22"/>
        </w:rPr>
        <w:t> </w:t>
      </w:r>
      <w:r>
        <w:rPr>
          <w:sz w:val="22"/>
        </w:rPr>
        <w:t>para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caso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z w:val="22"/>
        </w:rPr>
        <w:t>gas</w:t>
      </w:r>
      <w:r>
        <w:rPr>
          <w:spacing w:val="-13"/>
          <w:sz w:val="22"/>
        </w:rPr>
        <w:t> </w:t>
      </w:r>
      <w:r>
        <w:rPr>
          <w:sz w:val="22"/>
        </w:rPr>
        <w:t>o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z w:val="22"/>
        </w:rPr>
        <w:t>líquido,</w:t>
      </w:r>
      <w:r>
        <w:rPr>
          <w:spacing w:val="-12"/>
          <w:sz w:val="22"/>
        </w:rPr>
        <w:t> </w:t>
      </w:r>
      <w:r>
        <w:rPr>
          <w:sz w:val="22"/>
        </w:rPr>
        <w:t>para un</w:t>
      </w:r>
      <w:r>
        <w:rPr>
          <w:spacing w:val="-13"/>
          <w:sz w:val="22"/>
        </w:rPr>
        <w:t> </w:t>
      </w:r>
      <w:r>
        <w:rPr>
          <w:sz w:val="22"/>
        </w:rPr>
        <w:t>intervalo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tiempo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10</w:t>
      </w:r>
      <w:r>
        <w:rPr>
          <w:position w:val="8"/>
          <w:sz w:val="15"/>
        </w:rPr>
        <w:t>-10</w:t>
      </w:r>
      <w:r>
        <w:rPr>
          <w:spacing w:val="2"/>
          <w:position w:val="8"/>
          <w:sz w:val="15"/>
        </w:rPr>
        <w:t> </w:t>
      </w:r>
      <w:r>
        <w:rPr>
          <w:sz w:val="22"/>
        </w:rPr>
        <w:t>–</w:t>
      </w:r>
      <w:r>
        <w:rPr>
          <w:spacing w:val="-13"/>
          <w:sz w:val="22"/>
        </w:rPr>
        <w:t> </w:t>
      </w:r>
      <w:r>
        <w:rPr>
          <w:sz w:val="22"/>
        </w:rPr>
        <w:t>10</w:t>
      </w:r>
      <w:r>
        <w:rPr>
          <w:position w:val="8"/>
          <w:sz w:val="15"/>
        </w:rPr>
        <w:t>-9</w:t>
      </w:r>
      <w:r>
        <w:rPr>
          <w:spacing w:val="2"/>
          <w:position w:val="8"/>
          <w:sz w:val="15"/>
        </w:rPr>
        <w:t> </w:t>
      </w:r>
      <w:r>
        <w:rPr>
          <w:sz w:val="22"/>
        </w:rPr>
        <w:t>s</w:t>
      </w:r>
      <w:r>
        <w:rPr>
          <w:spacing w:val="-13"/>
          <w:sz w:val="22"/>
        </w:rPr>
        <w:t> </w:t>
      </w:r>
      <w:r>
        <w:rPr>
          <w:sz w:val="22"/>
        </w:rPr>
        <w:t>se</w:t>
      </w:r>
      <w:r>
        <w:rPr>
          <w:spacing w:val="-13"/>
          <w:sz w:val="22"/>
        </w:rPr>
        <w:t> </w:t>
      </w:r>
      <w:r>
        <w:rPr>
          <w:sz w:val="22"/>
        </w:rPr>
        <w:t>observa</w:t>
      </w:r>
      <w:r>
        <w:rPr>
          <w:spacing w:val="-14"/>
          <w:sz w:val="22"/>
        </w:rPr>
        <w:t> </w:t>
      </w:r>
      <w:r>
        <w:rPr>
          <w:sz w:val="22"/>
        </w:rPr>
        <w:t>una</w:t>
      </w:r>
      <w:r>
        <w:rPr>
          <w:spacing w:val="-13"/>
          <w:sz w:val="22"/>
        </w:rPr>
        <w:t> </w:t>
      </w:r>
      <w:r>
        <w:rPr>
          <w:sz w:val="22"/>
        </w:rPr>
        <w:t>diferencia</w:t>
      </w:r>
      <w:r>
        <w:rPr>
          <w:spacing w:val="-13"/>
          <w:sz w:val="22"/>
        </w:rPr>
        <w:t> </w:t>
      </w:r>
      <w:r>
        <w:rPr>
          <w:sz w:val="22"/>
        </w:rPr>
        <w:t>importante, debido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solvente</w:t>
      </w:r>
      <w:r>
        <w:rPr>
          <w:spacing w:val="-28"/>
          <w:sz w:val="22"/>
        </w:rPr>
        <w:t> </w:t>
      </w:r>
      <w:r>
        <w:rPr>
          <w:sz w:val="22"/>
        </w:rPr>
        <w:t>confina</w:t>
      </w:r>
      <w:r>
        <w:rPr>
          <w:spacing w:val="-28"/>
          <w:sz w:val="22"/>
        </w:rPr>
        <w:t> </w:t>
      </w:r>
      <w:r>
        <w:rPr>
          <w:sz w:val="22"/>
        </w:rPr>
        <w:t>fuertemente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pluma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plasma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cráter</w:t>
      </w:r>
      <w:r>
        <w:rPr>
          <w:spacing w:val="-28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ablación (Shengliang </w:t>
      </w:r>
      <w:r>
        <w:rPr>
          <w:i/>
          <w:w w:val="90"/>
          <w:sz w:val="22"/>
        </w:rPr>
        <w:t>ett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 2012: 1957; Moreno </w:t>
      </w:r>
      <w:r>
        <w:rPr>
          <w:i/>
          <w:w w:val="90"/>
          <w:sz w:val="22"/>
        </w:rPr>
        <w:t>ett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 2013: 3027). Este efecto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confinamiento</w:t>
      </w:r>
      <w:r>
        <w:rPr>
          <w:spacing w:val="-27"/>
          <w:sz w:val="22"/>
        </w:rPr>
        <w:t> </w:t>
      </w:r>
      <w:r>
        <w:rPr>
          <w:spacing w:val="-2"/>
          <w:sz w:val="22"/>
        </w:rPr>
        <w:t>reduce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rapidez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enfriamiento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interface</w:t>
      </w:r>
      <w:r>
        <w:rPr>
          <w:spacing w:val="-27"/>
          <w:sz w:val="22"/>
        </w:rPr>
        <w:t> </w:t>
      </w:r>
      <w:r>
        <w:rPr>
          <w:sz w:val="22"/>
        </w:rPr>
        <w:t>entre</w:t>
      </w:r>
      <w:r>
        <w:rPr>
          <w:spacing w:val="-27"/>
          <w:sz w:val="22"/>
        </w:rPr>
        <w:t> </w:t>
      </w:r>
      <w:r>
        <w:rPr>
          <w:sz w:val="22"/>
        </w:rPr>
        <w:t>el</w:t>
      </w:r>
      <w:r>
        <w:rPr>
          <w:spacing w:val="-27"/>
          <w:sz w:val="22"/>
        </w:rPr>
        <w:t> </w:t>
      </w:r>
      <w:r>
        <w:rPr>
          <w:sz w:val="22"/>
        </w:rPr>
        <w:t>ma- </w:t>
      </w:r>
      <w:r>
        <w:rPr>
          <w:w w:val="95"/>
          <w:sz w:val="22"/>
        </w:rPr>
        <w:t>terial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ablacionado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blanco,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material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ablacionado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ceder </w:t>
      </w:r>
      <w:r>
        <w:rPr>
          <w:sz w:val="22"/>
        </w:rPr>
        <w:t>energía</w:t>
      </w:r>
      <w:r>
        <w:rPr>
          <w:spacing w:val="-24"/>
          <w:sz w:val="22"/>
        </w:rPr>
        <w:t> </w:t>
      </w:r>
      <w:r>
        <w:rPr>
          <w:sz w:val="22"/>
        </w:rPr>
        <w:t>térmica</w:t>
      </w:r>
      <w:r>
        <w:rPr>
          <w:spacing w:val="-24"/>
          <w:sz w:val="22"/>
        </w:rPr>
        <w:t> </w:t>
      </w:r>
      <w:r>
        <w:rPr>
          <w:sz w:val="22"/>
        </w:rPr>
        <w:t>al</w:t>
      </w:r>
      <w:r>
        <w:rPr>
          <w:spacing w:val="-24"/>
          <w:sz w:val="22"/>
        </w:rPr>
        <w:t> </w:t>
      </w:r>
      <w:r>
        <w:rPr>
          <w:sz w:val="22"/>
        </w:rPr>
        <w:t>mismo</w:t>
      </w:r>
      <w:r>
        <w:rPr>
          <w:spacing w:val="-24"/>
          <w:sz w:val="22"/>
        </w:rPr>
        <w:t> </w:t>
      </w:r>
      <w:r>
        <w:rPr>
          <w:sz w:val="22"/>
        </w:rPr>
        <w:t>blanco.</w:t>
      </w:r>
      <w:r>
        <w:rPr>
          <w:spacing w:val="-24"/>
          <w:sz w:val="22"/>
        </w:rPr>
        <w:t> </w:t>
      </w:r>
      <w:r>
        <w:rPr>
          <w:sz w:val="22"/>
        </w:rPr>
        <w:t>Como</w:t>
      </w:r>
      <w:r>
        <w:rPr>
          <w:spacing w:val="-24"/>
          <w:sz w:val="22"/>
        </w:rPr>
        <w:t> </w:t>
      </w:r>
      <w:r>
        <w:rPr>
          <w:sz w:val="22"/>
        </w:rPr>
        <w:t>resultado</w:t>
      </w:r>
      <w:r>
        <w:rPr>
          <w:spacing w:val="-24"/>
          <w:sz w:val="22"/>
        </w:rPr>
        <w:t> </w:t>
      </w:r>
      <w:r>
        <w:rPr>
          <w:sz w:val="22"/>
        </w:rPr>
        <w:t>final,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cantidad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material ablacionado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líquido</w:t>
      </w:r>
      <w:r>
        <w:rPr>
          <w:spacing w:val="-16"/>
          <w:sz w:val="22"/>
        </w:rPr>
        <w:t> </w:t>
      </w:r>
      <w:r>
        <w:rPr>
          <w:sz w:val="22"/>
        </w:rPr>
        <w:t>es</w:t>
      </w:r>
      <w:r>
        <w:rPr>
          <w:spacing w:val="-16"/>
          <w:sz w:val="22"/>
        </w:rPr>
        <w:t> </w:t>
      </w:r>
      <w:r>
        <w:rPr>
          <w:sz w:val="22"/>
        </w:rPr>
        <w:t>mayor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gas,</w:t>
      </w:r>
      <w:r>
        <w:rPr>
          <w:spacing w:val="-17"/>
          <w:sz w:val="22"/>
        </w:rPr>
        <w:t> </w:t>
      </w:r>
      <w:r>
        <w:rPr>
          <w:sz w:val="22"/>
        </w:rPr>
        <w:t>ya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un</w:t>
      </w:r>
      <w:r>
        <w:rPr>
          <w:spacing w:val="-16"/>
          <w:sz w:val="22"/>
        </w:rPr>
        <w:t> </w:t>
      </w:r>
      <w:r>
        <w:rPr>
          <w:sz w:val="22"/>
        </w:rPr>
        <w:t>volumen</w:t>
      </w:r>
      <w:r>
        <w:rPr>
          <w:spacing w:val="-17"/>
          <w:sz w:val="22"/>
        </w:rPr>
        <w:t> </w:t>
      </w:r>
      <w:r>
        <w:rPr>
          <w:sz w:val="22"/>
        </w:rPr>
        <w:t>mayor</w:t>
      </w:r>
      <w:r>
        <w:rPr>
          <w:spacing w:val="-16"/>
          <w:sz w:val="22"/>
        </w:rPr>
        <w:t> </w:t>
      </w:r>
      <w:r>
        <w:rPr>
          <w:sz w:val="22"/>
        </w:rPr>
        <w:t>en el</w:t>
      </w:r>
      <w:r>
        <w:rPr>
          <w:spacing w:val="-16"/>
          <w:sz w:val="22"/>
        </w:rPr>
        <w:t> </w:t>
      </w:r>
      <w:r>
        <w:rPr>
          <w:sz w:val="22"/>
        </w:rPr>
        <w:t>blanco</w:t>
      </w:r>
      <w:r>
        <w:rPr>
          <w:spacing w:val="-16"/>
          <w:sz w:val="22"/>
        </w:rPr>
        <w:t> </w:t>
      </w:r>
      <w:r>
        <w:rPr>
          <w:sz w:val="22"/>
        </w:rPr>
        <w:t>alcanza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energía</w:t>
      </w:r>
      <w:r>
        <w:rPr>
          <w:spacing w:val="-16"/>
          <w:sz w:val="22"/>
        </w:rPr>
        <w:t> </w:t>
      </w:r>
      <w:r>
        <w:rPr>
          <w:sz w:val="22"/>
        </w:rPr>
        <w:t>umbral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ablación</w:t>
      </w:r>
      <w:r>
        <w:rPr>
          <w:spacing w:val="-16"/>
          <w:sz w:val="22"/>
        </w:rPr>
        <w:t> </w:t>
      </w:r>
      <w:r>
        <w:rPr>
          <w:spacing w:val="-11"/>
          <w:sz w:val="22"/>
        </w:rPr>
        <w:t>y,</w:t>
      </w:r>
      <w:r>
        <w:rPr>
          <w:spacing w:val="-16"/>
          <w:sz w:val="22"/>
        </w:rPr>
        <w:t> </w:t>
      </w:r>
      <w:r>
        <w:rPr>
          <w:sz w:val="22"/>
        </w:rPr>
        <w:t>por</w:t>
      </w:r>
      <w:r>
        <w:rPr>
          <w:spacing w:val="-16"/>
          <w:sz w:val="22"/>
        </w:rPr>
        <w:t> </w:t>
      </w:r>
      <w:r>
        <w:rPr>
          <w:sz w:val="22"/>
        </w:rPr>
        <w:t>consecuencia,</w:t>
      </w:r>
      <w:r>
        <w:rPr>
          <w:spacing w:val="-16"/>
          <w:sz w:val="22"/>
        </w:rPr>
        <w:t> </w:t>
      </w:r>
      <w:r>
        <w:rPr>
          <w:sz w:val="22"/>
        </w:rPr>
        <w:t>un</w:t>
      </w:r>
      <w:r>
        <w:rPr>
          <w:spacing w:val="-16"/>
          <w:sz w:val="22"/>
        </w:rPr>
        <w:t> </w:t>
      </w:r>
      <w:r>
        <w:rPr>
          <w:sz w:val="22"/>
        </w:rPr>
        <w:t>mayor </w:t>
      </w:r>
      <w:r>
        <w:rPr>
          <w:w w:val="95"/>
          <w:sz w:val="22"/>
        </w:rPr>
        <w:t>desprendimiento de material. El resultado relevante es que, en líquidos, el pro- </w:t>
      </w:r>
      <w:r>
        <w:rPr>
          <w:sz w:val="22"/>
        </w:rPr>
        <w:t>ceso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ablación</w:t>
      </w:r>
      <w:r>
        <w:rPr>
          <w:spacing w:val="-29"/>
          <w:sz w:val="22"/>
        </w:rPr>
        <w:t> </w:t>
      </w:r>
      <w:r>
        <w:rPr>
          <w:sz w:val="22"/>
        </w:rPr>
        <w:t>del</w:t>
      </w:r>
      <w:r>
        <w:rPr>
          <w:spacing w:val="-29"/>
          <w:sz w:val="22"/>
        </w:rPr>
        <w:t> </w:t>
      </w:r>
      <w:r>
        <w:rPr>
          <w:sz w:val="22"/>
        </w:rPr>
        <w:t>blanco</w:t>
      </w:r>
      <w:r>
        <w:rPr>
          <w:spacing w:val="-29"/>
          <w:sz w:val="22"/>
        </w:rPr>
        <w:t> </w:t>
      </w:r>
      <w:r>
        <w:rPr>
          <w:sz w:val="22"/>
        </w:rPr>
        <w:t>ocurre</w:t>
      </w:r>
      <w:r>
        <w:rPr>
          <w:spacing w:val="-29"/>
          <w:sz w:val="22"/>
        </w:rPr>
        <w:t> </w:t>
      </w:r>
      <w:r>
        <w:rPr>
          <w:sz w:val="22"/>
        </w:rPr>
        <w:t>por</w:t>
      </w:r>
      <w:r>
        <w:rPr>
          <w:spacing w:val="-29"/>
          <w:sz w:val="22"/>
        </w:rPr>
        <w:t> </w:t>
      </w:r>
      <w:r>
        <w:rPr>
          <w:sz w:val="22"/>
        </w:rPr>
        <w:t>transferencia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energía,</w:t>
      </w:r>
      <w:r>
        <w:rPr>
          <w:spacing w:val="-29"/>
          <w:sz w:val="22"/>
        </w:rPr>
        <w:t> </w:t>
      </w:r>
      <w:r>
        <w:rPr>
          <w:sz w:val="22"/>
        </w:rPr>
        <w:t>tanto</w:t>
      </w:r>
      <w:r>
        <w:rPr>
          <w:spacing w:val="-29"/>
          <w:sz w:val="22"/>
        </w:rPr>
        <w:t> </w:t>
      </w:r>
      <w:r>
        <w:rPr>
          <w:sz w:val="22"/>
        </w:rPr>
        <w:t>del</w:t>
      </w:r>
      <w:r>
        <w:rPr>
          <w:spacing w:val="-29"/>
          <w:sz w:val="22"/>
        </w:rPr>
        <w:t> </w:t>
      </w:r>
      <w:r>
        <w:rPr>
          <w:sz w:val="22"/>
        </w:rPr>
        <w:t>pulso láser</w:t>
      </w:r>
      <w:r>
        <w:rPr>
          <w:spacing w:val="-33"/>
          <w:sz w:val="22"/>
        </w:rPr>
        <w:t> </w:t>
      </w:r>
      <w:r>
        <w:rPr>
          <w:sz w:val="22"/>
        </w:rPr>
        <w:t>al</w:t>
      </w:r>
      <w:r>
        <w:rPr>
          <w:spacing w:val="-33"/>
          <w:sz w:val="22"/>
        </w:rPr>
        <w:t> </w:t>
      </w:r>
      <w:r>
        <w:rPr>
          <w:sz w:val="22"/>
        </w:rPr>
        <w:t>blanco,</w:t>
      </w:r>
      <w:r>
        <w:rPr>
          <w:spacing w:val="-33"/>
          <w:sz w:val="22"/>
        </w:rPr>
        <w:t> </w:t>
      </w:r>
      <w:r>
        <w:rPr>
          <w:sz w:val="22"/>
        </w:rPr>
        <w:t>como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pluma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plasma</w:t>
      </w:r>
      <w:r>
        <w:rPr>
          <w:spacing w:val="-33"/>
          <w:sz w:val="22"/>
        </w:rPr>
        <w:t> </w:t>
      </w:r>
      <w:r>
        <w:rPr>
          <w:sz w:val="22"/>
        </w:rPr>
        <w:t>al</w:t>
      </w:r>
      <w:r>
        <w:rPr>
          <w:spacing w:val="-33"/>
          <w:sz w:val="22"/>
        </w:rPr>
        <w:t> </w:t>
      </w:r>
      <w:r>
        <w:rPr>
          <w:sz w:val="22"/>
        </w:rPr>
        <w:t>blanco</w:t>
      </w:r>
      <w:r>
        <w:rPr>
          <w:spacing w:val="-33"/>
          <w:sz w:val="22"/>
        </w:rPr>
        <w:t> </w:t>
      </w:r>
      <w:r>
        <w:rPr>
          <w:sz w:val="22"/>
        </w:rPr>
        <w:t>caliente,</w:t>
      </w:r>
      <w:r>
        <w:rPr>
          <w:spacing w:val="-33"/>
          <w:sz w:val="22"/>
        </w:rPr>
        <w:t> </w:t>
      </w:r>
      <w:r>
        <w:rPr>
          <w:sz w:val="22"/>
        </w:rPr>
        <w:t>este</w:t>
      </w:r>
      <w:r>
        <w:rPr>
          <w:spacing w:val="-33"/>
          <w:sz w:val="22"/>
        </w:rPr>
        <w:t> </w:t>
      </w:r>
      <w:r>
        <w:rPr>
          <w:sz w:val="22"/>
        </w:rPr>
        <w:t>último</w:t>
      </w:r>
      <w:r>
        <w:rPr>
          <w:spacing w:val="-33"/>
          <w:sz w:val="22"/>
        </w:rPr>
        <w:t> </w:t>
      </w:r>
      <w:r>
        <w:rPr>
          <w:sz w:val="22"/>
        </w:rPr>
        <w:t>puede </w:t>
      </w:r>
      <w:r>
        <w:rPr>
          <w:w w:val="95"/>
          <w:sz w:val="22"/>
        </w:rPr>
        <w:t>continuar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durante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varios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después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pulso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láser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desaparecido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(Albert </w:t>
      </w:r>
      <w:r>
        <w:rPr>
          <w:i/>
          <w:w w:val="90"/>
          <w:sz w:val="22"/>
        </w:rPr>
        <w:t>ett</w:t>
      </w:r>
      <w:r>
        <w:rPr>
          <w:i/>
          <w:spacing w:val="-21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2006: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121;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Moreno</w:t>
      </w:r>
      <w:r>
        <w:rPr>
          <w:spacing w:val="-23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1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2013: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3027).</w:t>
      </w:r>
    </w:p>
    <w:p>
      <w:pPr>
        <w:pStyle w:val="BodyText"/>
        <w:spacing w:before="2"/>
        <w:ind w:left="133" w:right="131" w:firstLine="283"/>
        <w:jc w:val="both"/>
      </w:pPr>
      <w:r>
        <w:rPr/>
        <w:t>Un detalle importante de la </w:t>
      </w:r>
      <w:r>
        <w:rPr>
          <w:w w:val="145"/>
          <w:sz w:val="17"/>
        </w:rPr>
        <w:t>alsl</w:t>
      </w:r>
      <w:r>
        <w:rPr>
          <w:spacing w:val="-35"/>
          <w:w w:val="145"/>
          <w:sz w:val="17"/>
        </w:rPr>
        <w:t> </w:t>
      </w:r>
      <w:r>
        <w:rPr/>
        <w:t>es la falta de información clara acerca de la</w:t>
      </w:r>
      <w:r>
        <w:rPr>
          <w:spacing w:val="-23"/>
        </w:rPr>
        <w:t> </w:t>
      </w:r>
      <w:r>
        <w:rPr/>
        <w:t>escala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sucede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nucleación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crecimiento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nano- partículas.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tiempo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inicia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nucleación</w:t>
      </w:r>
      <w:r>
        <w:rPr>
          <w:spacing w:val="-16"/>
        </w:rPr>
        <w:t> </w:t>
      </w:r>
      <w:r>
        <w:rPr/>
        <w:t>depende</w:t>
      </w:r>
      <w:r>
        <w:rPr>
          <w:spacing w:val="-16"/>
        </w:rPr>
        <w:t> </w:t>
      </w:r>
      <w:r>
        <w:rPr/>
        <w:t>fuertemente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la concentración,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temperatura</w:t>
      </w:r>
      <w:r>
        <w:rPr>
          <w:spacing w:val="-14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presión,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tanto,</w:t>
      </w:r>
      <w:r>
        <w:rPr>
          <w:spacing w:val="-15"/>
        </w:rPr>
        <w:t> </w:t>
      </w:r>
      <w:r>
        <w:rPr/>
        <w:t>esto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inferir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literatura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reporta</w:t>
      </w:r>
      <w:r>
        <w:rPr>
          <w:spacing w:val="-6"/>
          <w:w w:val="95"/>
        </w:rPr>
        <w:t> </w:t>
      </w:r>
      <w:r>
        <w:rPr>
          <w:w w:val="95"/>
        </w:rPr>
        <w:t>resultados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ablación</w:t>
      </w:r>
      <w:r>
        <w:rPr>
          <w:spacing w:val="-6"/>
          <w:w w:val="95"/>
        </w:rPr>
        <w:t> </w:t>
      </w:r>
      <w:r>
        <w:rPr>
          <w:w w:val="95"/>
        </w:rPr>
        <w:t>láser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gases</w:t>
      </w:r>
      <w:r>
        <w:rPr>
          <w:spacing w:val="-6"/>
          <w:w w:val="95"/>
        </w:rPr>
        <w:t> </w:t>
      </w:r>
      <w:r>
        <w:rPr>
          <w:w w:val="95"/>
        </w:rPr>
        <w:t>(Moreno</w:t>
      </w:r>
      <w:r>
        <w:rPr>
          <w:spacing w:val="-5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-2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 2013: 3027; </w:t>
      </w:r>
      <w:r>
        <w:rPr>
          <w:spacing w:val="-7"/>
          <w:w w:val="95"/>
        </w:rPr>
        <w:t>Yang, </w:t>
      </w:r>
      <w:r>
        <w:rPr>
          <w:w w:val="95"/>
        </w:rPr>
        <w:t>2009: 648). Algunos autores sugieren que la nucleación inicia únicamente</w:t>
      </w:r>
      <w:r>
        <w:rPr>
          <w:spacing w:val="-14"/>
          <w:w w:val="95"/>
        </w:rPr>
        <w:t> </w:t>
      </w:r>
      <w:r>
        <w:rPr>
          <w:w w:val="95"/>
        </w:rPr>
        <w:t>después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-9</w:t>
      </w:r>
      <w:r>
        <w:rPr>
          <w:spacing w:val="1"/>
          <w:w w:val="95"/>
          <w:position w:val="8"/>
          <w:sz w:val="15"/>
        </w:rPr>
        <w:t> </w:t>
      </w:r>
      <w:r>
        <w:rPr>
          <w:w w:val="95"/>
        </w:rPr>
        <w:t>s,</w:t>
      </w:r>
      <w:r>
        <w:rPr>
          <w:spacing w:val="-14"/>
          <w:w w:val="95"/>
        </w:rPr>
        <w:t> </w:t>
      </w:r>
      <w:r>
        <w:rPr>
          <w:w w:val="95"/>
        </w:rPr>
        <w:t>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otros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realistas</w:t>
      </w:r>
      <w:r>
        <w:rPr>
          <w:spacing w:val="-14"/>
          <w:w w:val="95"/>
        </w:rPr>
        <w:t> </w:t>
      </w:r>
      <w:r>
        <w:rPr>
          <w:w w:val="95"/>
        </w:rPr>
        <w:t>sugieren</w:t>
      </w:r>
      <w:r>
        <w:rPr>
          <w:spacing w:val="-14"/>
          <w:w w:val="95"/>
        </w:rPr>
        <w:t> </w:t>
      </w:r>
      <w:r>
        <w:rPr>
          <w:w w:val="95"/>
        </w:rPr>
        <w:t>tiempos </w:t>
      </w:r>
      <w:r>
        <w:rPr/>
        <w:t>aún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largos,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orden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10</w:t>
      </w:r>
      <w:r>
        <w:rPr>
          <w:position w:val="8"/>
          <w:sz w:val="15"/>
        </w:rPr>
        <w:t>-5</w:t>
      </w:r>
      <w:r>
        <w:rPr>
          <w:spacing w:val="-4"/>
          <w:position w:val="8"/>
          <w:sz w:val="15"/>
        </w:rPr>
        <w:t> </w:t>
      </w:r>
      <w:r>
        <w:rPr/>
        <w:t>s.</w:t>
      </w:r>
      <w:r>
        <w:rPr>
          <w:spacing w:val="-20"/>
        </w:rPr>
        <w:t> </w:t>
      </w:r>
      <w:r>
        <w:rPr/>
        <w:t>Sin</w:t>
      </w:r>
      <w:r>
        <w:rPr>
          <w:spacing w:val="-20"/>
        </w:rPr>
        <w:t> </w:t>
      </w:r>
      <w:r>
        <w:rPr/>
        <w:t>embargo,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existen</w:t>
      </w:r>
      <w:r>
        <w:rPr>
          <w:spacing w:val="-20"/>
        </w:rPr>
        <w:t> </w:t>
      </w:r>
      <w:r>
        <w:rPr/>
        <w:t>evidencias</w:t>
      </w:r>
      <w:r>
        <w:rPr>
          <w:spacing w:val="-20"/>
        </w:rPr>
        <w:t> </w:t>
      </w:r>
      <w:r>
        <w:rPr/>
        <w:t>experi- </w:t>
      </w:r>
      <w:r>
        <w:rPr>
          <w:w w:val="95"/>
        </w:rPr>
        <w:t>mentales</w:t>
      </w:r>
      <w:r>
        <w:rPr>
          <w:spacing w:val="-17"/>
          <w:w w:val="95"/>
        </w:rPr>
        <w:t> </w:t>
      </w:r>
      <w:r>
        <w:rPr>
          <w:w w:val="95"/>
        </w:rPr>
        <w:t>confiables</w:t>
      </w:r>
      <w:r>
        <w:rPr>
          <w:spacing w:val="-17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particular,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claro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nucleación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crecimiento</w:t>
      </w:r>
      <w:r>
        <w:rPr>
          <w:spacing w:val="-17"/>
          <w:w w:val="95"/>
        </w:rPr>
        <w:t> </w:t>
      </w:r>
      <w:r>
        <w:rPr>
          <w:w w:val="95"/>
        </w:rPr>
        <w:t>de las</w:t>
      </w:r>
      <w:r>
        <w:rPr>
          <w:spacing w:val="-17"/>
          <w:w w:val="95"/>
        </w:rPr>
        <w:t> </w:t>
      </w:r>
      <w:r>
        <w:rPr>
          <w:w w:val="95"/>
        </w:rPr>
        <w:t>nanopartículas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lleva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cabo</w:t>
      </w:r>
      <w:r>
        <w:rPr>
          <w:spacing w:val="-17"/>
          <w:w w:val="95"/>
        </w:rPr>
        <w:t> </w:t>
      </w:r>
      <w:r>
        <w:rPr>
          <w:w w:val="95"/>
        </w:rPr>
        <w:t>antes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después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ocurra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recombinación de</w:t>
      </w:r>
      <w:r>
        <w:rPr>
          <w:spacing w:val="-27"/>
          <w:w w:val="95"/>
        </w:rPr>
        <w:t> </w:t>
      </w:r>
      <w:r>
        <w:rPr>
          <w:w w:val="95"/>
        </w:rPr>
        <w:t>especies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ablación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especies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solvente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cuál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ionización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16"/>
        </w:rPr>
        <w:t> </w:t>
      </w:r>
      <w:r>
        <w:rPr/>
        <w:t>especies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solución</w:t>
      </w:r>
      <w:r>
        <w:rPr>
          <w:spacing w:val="-16"/>
        </w:rPr>
        <w:t> </w:t>
      </w:r>
      <w:r>
        <w:rPr/>
        <w:t>cuando</w:t>
      </w:r>
      <w:r>
        <w:rPr>
          <w:spacing w:val="-16"/>
        </w:rPr>
        <w:t> </w:t>
      </w:r>
      <w:r>
        <w:rPr/>
        <w:t>esto</w:t>
      </w:r>
      <w:r>
        <w:rPr>
          <w:spacing w:val="-16"/>
        </w:rPr>
        <w:t> </w:t>
      </w:r>
      <w:r>
        <w:rPr/>
        <w:t>sucede.</w:t>
      </w:r>
      <w:r>
        <w:rPr>
          <w:spacing w:val="-16"/>
        </w:rPr>
        <w:t> </w:t>
      </w:r>
      <w:r>
        <w:rPr>
          <w:spacing w:val="-6"/>
        </w:rPr>
        <w:t>Por</w:t>
      </w:r>
      <w:r>
        <w:rPr>
          <w:spacing w:val="-16"/>
        </w:rPr>
        <w:t> </w:t>
      </w:r>
      <w:r>
        <w:rPr/>
        <w:t>espectroscopía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emisión </w:t>
      </w:r>
      <w:r>
        <w:rPr>
          <w:w w:val="95"/>
        </w:rPr>
        <w:t>óptica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confirmado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reacciones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blanco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especies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solvente </w:t>
      </w:r>
      <w:r>
        <w:rPr/>
        <w:t>pueden</w:t>
      </w:r>
      <w:r>
        <w:rPr>
          <w:spacing w:val="-24"/>
        </w:rPr>
        <w:t> </w:t>
      </w:r>
      <w:r>
        <w:rPr/>
        <w:t>ocurrir</w:t>
      </w:r>
      <w:r>
        <w:rPr>
          <w:spacing w:val="-24"/>
        </w:rPr>
        <w:t> </w:t>
      </w:r>
      <w:r>
        <w:rPr/>
        <w:t>justamente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pluma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plasma,</w:t>
      </w:r>
      <w:r>
        <w:rPr>
          <w:spacing w:val="-23"/>
        </w:rPr>
        <w:t> </w:t>
      </w:r>
      <w:r>
        <w:rPr/>
        <w:t>pero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obtiene</w:t>
      </w:r>
      <w:r>
        <w:rPr>
          <w:spacing w:val="-24"/>
        </w:rPr>
        <w:t> </w:t>
      </w:r>
      <w:r>
        <w:rPr/>
        <w:t>informa- </w:t>
      </w:r>
      <w:r>
        <w:rPr>
          <w:w w:val="95"/>
        </w:rPr>
        <w:t>ción</w:t>
      </w:r>
      <w:r>
        <w:rPr>
          <w:spacing w:val="-14"/>
          <w:w w:val="95"/>
        </w:rPr>
        <w:t> </w:t>
      </w:r>
      <w:r>
        <w:rPr>
          <w:w w:val="95"/>
        </w:rPr>
        <w:t>cuantitativa</w:t>
      </w:r>
      <w:r>
        <w:rPr>
          <w:spacing w:val="-15"/>
          <w:w w:val="95"/>
        </w:rPr>
        <w:t> </w:t>
      </w:r>
      <w:r>
        <w:rPr>
          <w:w w:val="95"/>
        </w:rPr>
        <w:t>acerca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relevancia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dicho</w:t>
      </w:r>
      <w:r>
        <w:rPr>
          <w:spacing w:val="-14"/>
          <w:w w:val="95"/>
        </w:rPr>
        <w:t> </w:t>
      </w:r>
      <w:r>
        <w:rPr>
          <w:w w:val="95"/>
        </w:rPr>
        <w:t>fenómeno</w:t>
      </w:r>
      <w:r>
        <w:rPr>
          <w:spacing w:val="-15"/>
          <w:w w:val="95"/>
        </w:rPr>
        <w:t> </w:t>
      </w:r>
      <w:r>
        <w:rPr>
          <w:w w:val="95"/>
        </w:rPr>
        <w:t>(Moreno</w:t>
      </w:r>
      <w:r>
        <w:rPr>
          <w:spacing w:val="-14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-10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5"/>
          <w:w w:val="95"/>
        </w:rPr>
        <w:t> </w:t>
      </w:r>
      <w:r>
        <w:rPr>
          <w:w w:val="95"/>
        </w:rPr>
        <w:t>2013: 3027;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Tsuji</w:t>
      </w:r>
      <w:r>
        <w:rPr>
          <w:spacing w:val="-18"/>
          <w:w w:val="95"/>
        </w:rPr>
        <w:t> </w:t>
      </w:r>
      <w:r>
        <w:rPr>
          <w:i/>
          <w:w w:val="85"/>
        </w:rPr>
        <w:t>ett</w:t>
      </w:r>
      <w:r>
        <w:rPr>
          <w:i/>
          <w:spacing w:val="-13"/>
          <w:w w:val="85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2004:</w:t>
      </w:r>
      <w:r>
        <w:rPr>
          <w:spacing w:val="-18"/>
          <w:w w:val="95"/>
        </w:rPr>
        <w:t> </w:t>
      </w:r>
      <w:r>
        <w:rPr>
          <w:w w:val="95"/>
        </w:rPr>
        <w:t>365).</w:t>
      </w:r>
    </w:p>
    <w:p>
      <w:pPr>
        <w:pStyle w:val="BodyText"/>
        <w:spacing w:line="242" w:lineRule="auto" w:before="2"/>
        <w:ind w:left="133" w:right="131" w:firstLine="283"/>
        <w:jc w:val="both"/>
      </w:pPr>
      <w:r>
        <w:rPr/>
        <w:t>Las</w:t>
      </w:r>
      <w:r>
        <w:rPr>
          <w:spacing w:val="-30"/>
        </w:rPr>
        <w:t> </w:t>
      </w:r>
      <w:r>
        <w:rPr/>
        <w:t>nanopartículas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obtenido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técnica</w:t>
      </w:r>
      <w:r>
        <w:rPr>
          <w:spacing w:val="-30"/>
        </w:rPr>
        <w:t> </w:t>
      </w:r>
      <w:r>
        <w:rPr>
          <w:w w:val="145"/>
          <w:sz w:val="17"/>
        </w:rPr>
        <w:t>alsl</w:t>
      </w:r>
      <w:r>
        <w:rPr>
          <w:spacing w:val="-36"/>
          <w:w w:val="145"/>
          <w:sz w:val="17"/>
        </w:rPr>
        <w:t> </w:t>
      </w:r>
      <w:r>
        <w:rPr/>
        <w:t>son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mayoría </w:t>
      </w:r>
      <w:r>
        <w:rPr>
          <w:w w:val="95"/>
        </w:rPr>
        <w:t>policristalinas, lo cual significa que ocurre coalescencia. Asimismo, las nanopar- </w:t>
      </w:r>
      <w:r>
        <w:rPr/>
        <w:t>tículas</w:t>
      </w:r>
      <w:r>
        <w:rPr>
          <w:spacing w:val="-15"/>
        </w:rPr>
        <w:t> </w:t>
      </w:r>
      <w:r>
        <w:rPr/>
        <w:t>obtenidas</w:t>
      </w:r>
      <w:r>
        <w:rPr>
          <w:spacing w:val="-15"/>
        </w:rPr>
        <w:t> </w:t>
      </w:r>
      <w:r>
        <w:rPr/>
        <w:t>generalmente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geometría</w:t>
      </w:r>
      <w:r>
        <w:rPr>
          <w:spacing w:val="-15"/>
        </w:rPr>
        <w:t> </w:t>
      </w:r>
      <w:r>
        <w:rPr/>
        <w:t>esférica,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cual</w:t>
      </w:r>
      <w:r>
        <w:rPr>
          <w:spacing w:val="-15"/>
        </w:rPr>
        <w:t> </w:t>
      </w:r>
      <w:r>
        <w:rPr/>
        <w:t>implica</w:t>
      </w:r>
      <w:r>
        <w:rPr>
          <w:spacing w:val="-15"/>
        </w:rPr>
        <w:t> </w:t>
      </w:r>
      <w:r>
        <w:rPr/>
        <w:t>que la</w:t>
      </w:r>
      <w:r>
        <w:rPr>
          <w:spacing w:val="-13"/>
        </w:rPr>
        <w:t> </w:t>
      </w:r>
      <w:r>
        <w:rPr/>
        <w:t>coalescencia</w:t>
      </w:r>
      <w:r>
        <w:rPr>
          <w:spacing w:val="-13"/>
        </w:rPr>
        <w:t> </w:t>
      </w:r>
      <w:r>
        <w:rPr/>
        <w:t>ocurre</w:t>
      </w:r>
      <w:r>
        <w:rPr>
          <w:spacing w:val="-13"/>
        </w:rPr>
        <w:t> </w:t>
      </w:r>
      <w:r>
        <w:rPr/>
        <w:t>cuando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energía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interface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minimizada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un arreglo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red.</w:t>
      </w:r>
    </w:p>
    <w:p>
      <w:pPr>
        <w:pStyle w:val="ListParagraph"/>
        <w:numPr>
          <w:ilvl w:val="0"/>
          <w:numId w:val="45"/>
        </w:numPr>
        <w:tabs>
          <w:tab w:pos="642" w:val="left" w:leader="none"/>
        </w:tabs>
        <w:spacing w:line="260" w:lineRule="exact" w:before="0" w:after="0"/>
        <w:ind w:left="133" w:right="132" w:firstLine="284"/>
        <w:jc w:val="both"/>
        <w:rPr>
          <w:sz w:val="22"/>
        </w:rPr>
      </w:pPr>
      <w:r>
        <w:rPr>
          <w:i/>
          <w:w w:val="95"/>
          <w:sz w:val="22"/>
        </w:rPr>
        <w:t>Expansión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colapso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burbuja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cavittación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(10</w:t>
      </w:r>
      <w:r>
        <w:rPr>
          <w:i/>
          <w:w w:val="95"/>
          <w:position w:val="8"/>
          <w:sz w:val="15"/>
        </w:rPr>
        <w:t>-6</w:t>
      </w:r>
      <w:r>
        <w:rPr>
          <w:i/>
          <w:spacing w:val="-10"/>
          <w:w w:val="95"/>
          <w:position w:val="8"/>
          <w:sz w:val="15"/>
        </w:rPr>
        <w:t> </w:t>
      </w:r>
      <w:r>
        <w:rPr>
          <w:i/>
          <w:w w:val="95"/>
          <w:sz w:val="22"/>
        </w:rPr>
        <w:t>s&lt;tt&lt;10</w:t>
      </w:r>
      <w:r>
        <w:rPr>
          <w:i/>
          <w:w w:val="95"/>
          <w:position w:val="8"/>
          <w:sz w:val="15"/>
        </w:rPr>
        <w:t>-4</w:t>
      </w:r>
      <w:r>
        <w:rPr>
          <w:i/>
          <w:spacing w:val="-10"/>
          <w:w w:val="95"/>
          <w:position w:val="8"/>
          <w:sz w:val="15"/>
        </w:rPr>
        <w:t> </w:t>
      </w:r>
      <w:r>
        <w:rPr>
          <w:i/>
          <w:w w:val="95"/>
          <w:sz w:val="22"/>
        </w:rPr>
        <w:t>s)</w:t>
      </w:r>
      <w:r>
        <w:rPr>
          <w:w w:val="95"/>
          <w:sz w:val="22"/>
        </w:rPr>
        <w:t>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pluma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 plasma típicamente desaparece en un intervalo de tiempo de 10</w:t>
      </w:r>
      <w:r>
        <w:rPr>
          <w:w w:val="95"/>
          <w:position w:val="8"/>
          <w:sz w:val="15"/>
        </w:rPr>
        <w:t>-8 </w:t>
      </w:r>
      <w:r>
        <w:rPr>
          <w:w w:val="95"/>
          <w:sz w:val="22"/>
        </w:rPr>
        <w:t>– 10</w:t>
      </w:r>
      <w:r>
        <w:rPr>
          <w:w w:val="95"/>
          <w:position w:val="8"/>
          <w:sz w:val="15"/>
        </w:rPr>
        <w:t>-7 </w:t>
      </w:r>
      <w:r>
        <w:rPr>
          <w:w w:val="95"/>
          <w:sz w:val="22"/>
        </w:rPr>
        <w:t>s</w:t>
      </w:r>
      <w:r>
        <w:rPr>
          <w:spacing w:val="2"/>
          <w:w w:val="95"/>
          <w:sz w:val="22"/>
        </w:rPr>
        <w:t> </w:t>
      </w:r>
      <w:r>
        <w:rPr>
          <w:w w:val="95"/>
          <w:sz w:val="22"/>
        </w:rPr>
        <w:t>(Zeng</w:t>
      </w:r>
    </w:p>
    <w:p>
      <w:pPr>
        <w:spacing w:after="0" w:line="260" w:lineRule="exact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522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275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7"/>
        </w:rPr>
        <w:t> </w:t>
      </w:r>
      <w:r>
        <w:rPr/>
        <w:t>2012:</w:t>
      </w:r>
      <w:r>
        <w:rPr>
          <w:spacing w:val="-27"/>
        </w:rPr>
        <w:t> </w:t>
      </w:r>
      <w:r>
        <w:rPr/>
        <w:t>1333;</w:t>
      </w:r>
      <w:r>
        <w:rPr>
          <w:spacing w:val="-27"/>
        </w:rPr>
        <w:t> </w:t>
      </w:r>
      <w:r>
        <w:rPr/>
        <w:t>Moreno</w:t>
      </w:r>
      <w:r>
        <w:rPr>
          <w:spacing w:val="-26"/>
        </w:rPr>
        <w:t> </w:t>
      </w:r>
      <w:r>
        <w:rPr>
          <w:i/>
          <w:w w:val="90"/>
        </w:rPr>
        <w:t>ett</w:t>
      </w:r>
      <w:r>
        <w:rPr>
          <w:i/>
          <w:spacing w:val="-22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7"/>
        </w:rPr>
        <w:t> </w:t>
      </w:r>
      <w:r>
        <w:rPr/>
        <w:t>2013:</w:t>
      </w:r>
      <w:r>
        <w:rPr>
          <w:spacing w:val="-27"/>
        </w:rPr>
        <w:t> </w:t>
      </w:r>
      <w:r>
        <w:rPr/>
        <w:t>3027).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energía</w:t>
      </w:r>
      <w:r>
        <w:rPr>
          <w:spacing w:val="-27"/>
        </w:rPr>
        <w:t> </w:t>
      </w:r>
      <w:r>
        <w:rPr/>
        <w:t>liberada</w:t>
      </w:r>
      <w:r>
        <w:rPr>
          <w:spacing w:val="-26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pluma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plasma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medio</w:t>
      </w:r>
      <w:r>
        <w:rPr>
          <w:spacing w:val="-6"/>
          <w:w w:val="95"/>
        </w:rPr>
        <w:t> </w:t>
      </w:r>
      <w:r>
        <w:rPr>
          <w:w w:val="95"/>
        </w:rPr>
        <w:t>líquido</w:t>
      </w:r>
      <w:r>
        <w:rPr>
          <w:spacing w:val="-6"/>
          <w:w w:val="95"/>
        </w:rPr>
        <w:t> </w:t>
      </w:r>
      <w:r>
        <w:rPr>
          <w:w w:val="95"/>
        </w:rPr>
        <w:t>circundante</w:t>
      </w:r>
      <w:r>
        <w:rPr>
          <w:spacing w:val="-6"/>
          <w:w w:val="95"/>
        </w:rPr>
        <w:t> </w:t>
      </w:r>
      <w:r>
        <w:rPr>
          <w:w w:val="95"/>
        </w:rPr>
        <w:t>induce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crecimiento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burbuja</w:t>
      </w:r>
      <w:r>
        <w:rPr>
          <w:spacing w:val="-6"/>
          <w:w w:val="95"/>
        </w:rPr>
        <w:t> </w:t>
      </w:r>
      <w:r>
        <w:rPr>
          <w:w w:val="95"/>
        </w:rPr>
        <w:t>de </w:t>
      </w:r>
      <w:r>
        <w:rPr/>
        <w:t>cavitación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tiempo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orden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10</w:t>
      </w:r>
      <w:r>
        <w:rPr>
          <w:position w:val="8"/>
          <w:sz w:val="15"/>
        </w:rPr>
        <w:t>-7</w:t>
      </w:r>
      <w:r>
        <w:rPr>
          <w:spacing w:val="4"/>
          <w:position w:val="8"/>
          <w:sz w:val="15"/>
        </w:rPr>
        <w:t> </w:t>
      </w:r>
      <w:r>
        <w:rPr/>
        <w:t>–</w:t>
      </w:r>
      <w:r>
        <w:rPr>
          <w:spacing w:val="-12"/>
        </w:rPr>
        <w:t> </w:t>
      </w:r>
      <w:r>
        <w:rPr/>
        <w:t>10</w:t>
      </w:r>
      <w:r>
        <w:rPr>
          <w:position w:val="8"/>
          <w:sz w:val="15"/>
        </w:rPr>
        <w:t>-6</w:t>
      </w:r>
      <w:r>
        <w:rPr>
          <w:spacing w:val="4"/>
          <w:position w:val="8"/>
          <w:sz w:val="15"/>
        </w:rPr>
        <w:t> </w:t>
      </w:r>
      <w:r>
        <w:rPr/>
        <w:t>s,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cual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expande</w:t>
      </w:r>
      <w:r>
        <w:rPr>
          <w:spacing w:val="-12"/>
        </w:rPr>
        <w:t> </w:t>
      </w:r>
      <w:r>
        <w:rPr/>
        <w:t>hasta</w:t>
      </w:r>
      <w:r>
        <w:rPr>
          <w:spacing w:val="-11"/>
        </w:rPr>
        <w:t> </w:t>
      </w:r>
      <w:r>
        <w:rPr/>
        <w:t>un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orden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10</w:t>
      </w:r>
      <w:r>
        <w:rPr>
          <w:w w:val="95"/>
          <w:position w:val="8"/>
          <w:sz w:val="15"/>
        </w:rPr>
        <w:t>-4</w:t>
      </w:r>
      <w:r>
        <w:rPr>
          <w:spacing w:val="-5"/>
          <w:w w:val="95"/>
          <w:position w:val="8"/>
          <w:sz w:val="15"/>
        </w:rPr>
        <w:t> </w:t>
      </w:r>
      <w:r>
        <w:rPr>
          <w:w w:val="95"/>
        </w:rPr>
        <w:t>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burbuja</w:t>
      </w:r>
      <w:r>
        <w:rPr>
          <w:spacing w:val="-20"/>
          <w:w w:val="95"/>
        </w:rPr>
        <w:t> </w:t>
      </w:r>
      <w:r>
        <w:rPr>
          <w:w w:val="95"/>
        </w:rPr>
        <w:t>viaja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velocidad</w:t>
      </w:r>
      <w:r>
        <w:rPr>
          <w:spacing w:val="-20"/>
          <w:w w:val="95"/>
        </w:rPr>
        <w:t> </w:t>
      </w:r>
      <w:r>
        <w:rPr>
          <w:w w:val="95"/>
        </w:rPr>
        <w:t>supersónica</w:t>
      </w:r>
      <w:r>
        <w:rPr>
          <w:spacing w:val="-20"/>
          <w:w w:val="95"/>
        </w:rPr>
        <w:t> </w:t>
      </w:r>
      <w:r>
        <w:rPr>
          <w:w w:val="95"/>
        </w:rPr>
        <w:t>(&gt;10</w:t>
      </w:r>
      <w:r>
        <w:rPr>
          <w:w w:val="95"/>
          <w:position w:val="8"/>
          <w:sz w:val="15"/>
        </w:rPr>
        <w:t>3</w:t>
      </w:r>
      <w:r>
        <w:rPr>
          <w:spacing w:val="-5"/>
          <w:w w:val="95"/>
          <w:position w:val="8"/>
          <w:sz w:val="15"/>
        </w:rPr>
        <w:t> </w:t>
      </w:r>
      <w:r>
        <w:rPr>
          <w:w w:val="95"/>
        </w:rPr>
        <w:t>ms</w:t>
      </w:r>
      <w:r>
        <w:rPr>
          <w:w w:val="95"/>
          <w:position w:val="8"/>
          <w:sz w:val="15"/>
        </w:rPr>
        <w:t>-1</w:t>
      </w:r>
      <w:r>
        <w:rPr>
          <w:w w:val="95"/>
        </w:rPr>
        <w:t>) dentro del líquido hasta alcanzar un diámetro de algunos milímetros, todo esto </w:t>
      </w:r>
      <w:r>
        <w:rPr/>
        <w:t>bajo</w:t>
      </w:r>
      <w:r>
        <w:rPr>
          <w:spacing w:val="-22"/>
        </w:rPr>
        <w:t> </w:t>
      </w:r>
      <w:r>
        <w:rPr/>
        <w:t>condiciones</w:t>
      </w:r>
      <w:r>
        <w:rPr>
          <w:spacing w:val="-22"/>
        </w:rPr>
        <w:t> </w:t>
      </w:r>
      <w:r>
        <w:rPr/>
        <w:t>ordinarias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técnica</w:t>
      </w:r>
      <w:r>
        <w:rPr>
          <w:spacing w:val="-21"/>
        </w:rPr>
        <w:t> </w:t>
      </w:r>
      <w:r>
        <w:rPr>
          <w:i/>
        </w:rPr>
        <w:t>alsl</w:t>
      </w:r>
      <w:r>
        <w:rPr>
          <w:i/>
          <w:spacing w:val="-22"/>
        </w:rPr>
        <w:t> </w:t>
      </w:r>
      <w:r>
        <w:rPr/>
        <w:t>(Moreno</w:t>
      </w:r>
      <w:r>
        <w:rPr>
          <w:spacing w:val="-22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2"/>
        </w:rPr>
        <w:t> </w:t>
      </w:r>
      <w:r>
        <w:rPr/>
        <w:t>2013:</w:t>
      </w:r>
      <w:r>
        <w:rPr>
          <w:spacing w:val="-22"/>
        </w:rPr>
        <w:t> </w:t>
      </w:r>
      <w:r>
        <w:rPr/>
        <w:t>3027;</w:t>
      </w:r>
      <w:r>
        <w:rPr>
          <w:spacing w:val="-22"/>
        </w:rPr>
        <w:t> </w:t>
      </w:r>
      <w:r>
        <w:rPr>
          <w:spacing w:val="-7"/>
        </w:rPr>
        <w:t>Yang, </w:t>
      </w:r>
      <w:r>
        <w:rPr/>
        <w:t>2009:</w:t>
      </w:r>
      <w:r>
        <w:rPr>
          <w:spacing w:val="-4"/>
        </w:rPr>
        <w:t> </w:t>
      </w:r>
      <w:r>
        <w:rPr/>
        <w:t>648).</w:t>
      </w:r>
      <w:r>
        <w:rPr>
          <w:spacing w:val="-4"/>
        </w:rPr>
        <w:t> </w:t>
      </w:r>
      <w:r>
        <w:rPr/>
        <w:t>Durante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expansión,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temperatura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burbuja</w:t>
      </w:r>
      <w:r>
        <w:rPr>
          <w:spacing w:val="-4"/>
        </w:rPr>
        <w:t> </w:t>
      </w:r>
      <w:r>
        <w:rPr/>
        <w:t>decrece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su presión</w:t>
      </w:r>
      <w:r>
        <w:rPr>
          <w:spacing w:val="-17"/>
        </w:rPr>
        <w:t> </w:t>
      </w:r>
      <w:r>
        <w:rPr/>
        <w:t>interna</w:t>
      </w:r>
      <w:r>
        <w:rPr>
          <w:spacing w:val="-17"/>
        </w:rPr>
        <w:t> </w:t>
      </w:r>
      <w:r>
        <w:rPr/>
        <w:t>disminuye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valor</w:t>
      </w:r>
      <w:r>
        <w:rPr>
          <w:spacing w:val="-18"/>
        </w:rPr>
        <w:t> </w:t>
      </w:r>
      <w:r>
        <w:rPr/>
        <w:t>que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menor</w:t>
      </w:r>
      <w:r>
        <w:rPr>
          <w:spacing w:val="-17"/>
        </w:rPr>
        <w:t> </w:t>
      </w:r>
      <w:r>
        <w:rPr/>
        <w:t>al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8"/>
        </w:rPr>
        <w:t> </w:t>
      </w:r>
      <w:r>
        <w:rPr/>
        <w:t>presión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líquido </w:t>
      </w:r>
      <w:r>
        <w:rPr>
          <w:w w:val="95"/>
        </w:rPr>
        <w:t>circundante.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momento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burbuja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colapsa</w:t>
      </w:r>
      <w:r>
        <w:rPr>
          <w:spacing w:val="-7"/>
          <w:w w:val="95"/>
        </w:rPr>
        <w:t> </w:t>
      </w:r>
      <w:r>
        <w:rPr>
          <w:w w:val="95"/>
        </w:rPr>
        <w:t>emitiendo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onda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cho- </w:t>
      </w:r>
      <w:r>
        <w:rPr/>
        <w:t>que.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último</w:t>
      </w:r>
      <w:r>
        <w:rPr>
          <w:spacing w:val="-26"/>
        </w:rPr>
        <w:t> </w:t>
      </w:r>
      <w:r>
        <w:rPr/>
        <w:t>proceso</w:t>
      </w:r>
      <w:r>
        <w:rPr>
          <w:spacing w:val="-27"/>
        </w:rPr>
        <w:t> </w:t>
      </w:r>
      <w:r>
        <w:rPr/>
        <w:t>físico</w:t>
      </w:r>
      <w:r>
        <w:rPr>
          <w:spacing w:val="-27"/>
        </w:rPr>
        <w:t> </w:t>
      </w:r>
      <w:r>
        <w:rPr/>
        <w:t>relacionado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ablación</w:t>
      </w:r>
      <w:r>
        <w:rPr>
          <w:spacing w:val="-26"/>
        </w:rPr>
        <w:t> </w:t>
      </w:r>
      <w:r>
        <w:rPr/>
        <w:t>láser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blanco </w:t>
      </w:r>
      <w:r>
        <w:rPr>
          <w:w w:val="95"/>
        </w:rPr>
        <w:t>inmerso en una solución</w:t>
      </w:r>
      <w:r>
        <w:rPr>
          <w:spacing w:val="-19"/>
          <w:w w:val="95"/>
        </w:rPr>
        <w:t> </w:t>
      </w:r>
      <w:r>
        <w:rPr>
          <w:w w:val="95"/>
        </w:rPr>
        <w:t>líquida.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Algunos autores sugieren que las nanopartículas se forman dentro de la bur- </w:t>
      </w:r>
      <w:r>
        <w:rPr/>
        <w:t>buja</w:t>
      </w:r>
      <w:r>
        <w:rPr>
          <w:spacing w:val="-12"/>
        </w:rPr>
        <w:t> </w:t>
      </w:r>
      <w:r>
        <w:rPr/>
        <w:t>durante</w:t>
      </w:r>
      <w:r>
        <w:rPr>
          <w:spacing w:val="-11"/>
        </w:rPr>
        <w:t> </w:t>
      </w:r>
      <w:r>
        <w:rPr/>
        <w:t>su</w:t>
      </w:r>
      <w:r>
        <w:rPr>
          <w:spacing w:val="-12"/>
        </w:rPr>
        <w:t> </w:t>
      </w:r>
      <w:r>
        <w:rPr/>
        <w:t>expansión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intervalo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tiempo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orden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10</w:t>
      </w:r>
      <w:r>
        <w:rPr>
          <w:position w:val="8"/>
          <w:sz w:val="15"/>
        </w:rPr>
        <w:t>-6</w:t>
      </w:r>
      <w:r>
        <w:rPr>
          <w:spacing w:val="4"/>
          <w:position w:val="8"/>
          <w:sz w:val="15"/>
        </w:rPr>
        <w:t> </w:t>
      </w:r>
      <w:r>
        <w:rPr/>
        <w:t>–</w:t>
      </w:r>
      <w:r>
        <w:rPr>
          <w:spacing w:val="-12"/>
        </w:rPr>
        <w:t> </w:t>
      </w:r>
      <w:r>
        <w:rPr/>
        <w:t>10</w:t>
      </w:r>
      <w:r>
        <w:rPr>
          <w:position w:val="8"/>
          <w:sz w:val="15"/>
        </w:rPr>
        <w:t>-4</w:t>
      </w:r>
      <w:r>
        <w:rPr>
          <w:spacing w:val="4"/>
          <w:position w:val="8"/>
          <w:sz w:val="15"/>
        </w:rPr>
        <w:t> </w:t>
      </w:r>
      <w:r>
        <w:rPr/>
        <w:t>s </w:t>
      </w:r>
      <w:r>
        <w:rPr>
          <w:spacing w:val="-6"/>
        </w:rPr>
        <w:t>(Yang,</w:t>
      </w:r>
      <w:r>
        <w:rPr>
          <w:spacing w:val="-28"/>
        </w:rPr>
        <w:t> </w:t>
      </w:r>
      <w:r>
        <w:rPr/>
        <w:t>2009:</w:t>
      </w:r>
      <w:r>
        <w:rPr>
          <w:spacing w:val="-28"/>
        </w:rPr>
        <w:t> </w:t>
      </w:r>
      <w:r>
        <w:rPr/>
        <w:t>648);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nanopartículas</w:t>
      </w:r>
      <w:r>
        <w:rPr>
          <w:spacing w:val="-28"/>
        </w:rPr>
        <w:t> </w:t>
      </w:r>
      <w:r>
        <w:rPr/>
        <w:t>provienen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2"/>
        </w:rPr>
        <w:t>región</w:t>
      </w:r>
      <w:r>
        <w:rPr>
          <w:spacing w:val="-28"/>
        </w:rPr>
        <w:t> </w:t>
      </w:r>
      <w:r>
        <w:rPr/>
        <w:t>caliente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plasma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burbujas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cavitación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originan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liberación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calor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dicha </w:t>
      </w:r>
      <w:r>
        <w:rPr>
          <w:spacing w:val="-2"/>
          <w:w w:val="95"/>
        </w:rPr>
        <w:t>región </w:t>
      </w:r>
      <w:r>
        <w:rPr>
          <w:w w:val="95"/>
        </w:rPr>
        <w:t>hacia el líquido circundante, la hipótesis de que las nanopartículas se en- cuentran</w:t>
      </w:r>
      <w:r>
        <w:rPr>
          <w:spacing w:val="-21"/>
          <w:w w:val="95"/>
        </w:rPr>
        <w:t> </w:t>
      </w:r>
      <w:r>
        <w:rPr>
          <w:w w:val="95"/>
        </w:rPr>
        <w:t>dentro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burbujas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(Moreno</w:t>
      </w:r>
      <w:r>
        <w:rPr>
          <w:spacing w:val="-21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.).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relevante porque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concentración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especies</w:t>
      </w:r>
      <w:r>
        <w:rPr>
          <w:spacing w:val="-3"/>
          <w:w w:val="95"/>
        </w:rPr>
        <w:t> </w:t>
      </w:r>
      <w:r>
        <w:rPr>
          <w:w w:val="95"/>
        </w:rPr>
        <w:t>del</w:t>
      </w:r>
      <w:r>
        <w:rPr>
          <w:spacing w:val="-3"/>
          <w:w w:val="95"/>
        </w:rPr>
        <w:t> </w:t>
      </w:r>
      <w:r>
        <w:rPr>
          <w:w w:val="95"/>
        </w:rPr>
        <w:t>solvente</w:t>
      </w:r>
      <w:r>
        <w:rPr>
          <w:spacing w:val="-4"/>
          <w:w w:val="95"/>
        </w:rPr>
        <w:t> </w:t>
      </w:r>
      <w:r>
        <w:rPr>
          <w:w w:val="95"/>
        </w:rPr>
        <w:t>dentro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la</w:t>
      </w:r>
      <w:r>
        <w:rPr>
          <w:spacing w:val="-3"/>
          <w:w w:val="95"/>
        </w:rPr>
        <w:t> </w:t>
      </w:r>
      <w:r>
        <w:rPr>
          <w:w w:val="95"/>
        </w:rPr>
        <w:t>burbuja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3"/>
          <w:w w:val="95"/>
        </w:rPr>
        <w:t> </w:t>
      </w:r>
      <w:r>
        <w:rPr>
          <w:w w:val="95"/>
        </w:rPr>
        <w:t>mucho más</w:t>
      </w:r>
      <w:r>
        <w:rPr>
          <w:spacing w:val="-14"/>
          <w:w w:val="95"/>
        </w:rPr>
        <w:t> </w:t>
      </w:r>
      <w:r>
        <w:rPr>
          <w:w w:val="95"/>
        </w:rPr>
        <w:t>baja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mismo</w:t>
      </w:r>
      <w:r>
        <w:rPr>
          <w:spacing w:val="-15"/>
          <w:w w:val="95"/>
        </w:rPr>
        <w:t> </w:t>
      </w:r>
      <w:r>
        <w:rPr>
          <w:w w:val="95"/>
        </w:rPr>
        <w:t>solvente.</w:t>
      </w:r>
      <w:r>
        <w:rPr>
          <w:spacing w:val="-15"/>
          <w:w w:val="95"/>
        </w:rPr>
        <w:t> </w:t>
      </w:r>
      <w:r>
        <w:rPr>
          <w:w w:val="95"/>
        </w:rPr>
        <w:t>Además,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especies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solvente</w:t>
      </w:r>
      <w:r>
        <w:rPr>
          <w:spacing w:val="-15"/>
          <w:w w:val="95"/>
        </w:rPr>
        <w:t> </w:t>
      </w:r>
      <w:r>
        <w:rPr>
          <w:w w:val="95"/>
        </w:rPr>
        <w:t>dentro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burbuja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encuentran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estado</w:t>
      </w:r>
      <w:r>
        <w:rPr>
          <w:spacing w:val="-28"/>
        </w:rPr>
        <w:t> </w:t>
      </w:r>
      <w:r>
        <w:rPr/>
        <w:t>energético</w:t>
      </w:r>
      <w:r>
        <w:rPr>
          <w:spacing w:val="-29"/>
        </w:rPr>
        <w:t> </w:t>
      </w:r>
      <w:r>
        <w:rPr/>
        <w:t>más</w:t>
      </w:r>
      <w:r>
        <w:rPr>
          <w:spacing w:val="-28"/>
        </w:rPr>
        <w:t> </w:t>
      </w:r>
      <w:r>
        <w:rPr/>
        <w:t>alto;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igual</w:t>
      </w:r>
      <w:r>
        <w:rPr>
          <w:spacing w:val="-28"/>
        </w:rPr>
        <w:t> </w:t>
      </w:r>
      <w:r>
        <w:rPr/>
        <w:t>forma,</w:t>
      </w:r>
      <w:r>
        <w:rPr>
          <w:spacing w:val="-29"/>
        </w:rPr>
        <w:t> </w:t>
      </w:r>
      <w:r>
        <w:rPr/>
        <w:t>la</w:t>
      </w:r>
      <w:r>
        <w:rPr>
          <w:spacing w:val="-28"/>
        </w:rPr>
        <w:t> </w:t>
      </w:r>
      <w:r>
        <w:rPr/>
        <w:t>tem- peratura</w:t>
      </w:r>
      <w:r>
        <w:rPr>
          <w:spacing w:val="-21"/>
        </w:rPr>
        <w:t> </w:t>
      </w:r>
      <w:r>
        <w:rPr/>
        <w:t>dentro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burbuja</w:t>
      </w:r>
      <w:r>
        <w:rPr>
          <w:spacing w:val="-22"/>
        </w:rPr>
        <w:t> </w:t>
      </w:r>
      <w:r>
        <w:rPr/>
        <w:t>es</w:t>
      </w:r>
      <w:r>
        <w:rPr>
          <w:spacing w:val="-21"/>
        </w:rPr>
        <w:t> </w:t>
      </w:r>
      <w:r>
        <w:rPr/>
        <w:t>mayor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líquido</w:t>
      </w:r>
      <w:r>
        <w:rPr>
          <w:spacing w:val="-21"/>
        </w:rPr>
        <w:t> </w:t>
      </w:r>
      <w:r>
        <w:rPr/>
        <w:t>circundante</w:t>
      </w:r>
      <w:r>
        <w:rPr>
          <w:spacing w:val="-21"/>
        </w:rPr>
        <w:t> </w:t>
      </w:r>
      <w:r>
        <w:rPr/>
        <w:t>durante </w:t>
      </w:r>
      <w:r>
        <w:rPr>
          <w:w w:val="95"/>
        </w:rPr>
        <w:t>la</w:t>
      </w:r>
      <w:r>
        <w:rPr>
          <w:spacing w:val="6"/>
          <w:w w:val="95"/>
        </w:rPr>
        <w:t> </w:t>
      </w:r>
      <w:r>
        <w:rPr>
          <w:w w:val="95"/>
        </w:rPr>
        <w:t>expansión.</w:t>
      </w:r>
    </w:p>
    <w:p>
      <w:pPr>
        <w:pStyle w:val="ListParagraph"/>
        <w:numPr>
          <w:ilvl w:val="0"/>
          <w:numId w:val="45"/>
        </w:numPr>
        <w:tabs>
          <w:tab w:pos="594" w:val="left" w:leader="none"/>
        </w:tabs>
        <w:spacing w:line="242" w:lineRule="auto" w:before="0" w:after="0"/>
        <w:ind w:left="133" w:right="131" w:firstLine="284"/>
        <w:jc w:val="both"/>
        <w:rPr>
          <w:sz w:val="22"/>
        </w:rPr>
      </w:pPr>
      <w:r>
        <w:rPr>
          <w:i/>
          <w:w w:val="85"/>
          <w:sz w:val="22"/>
        </w:rPr>
        <w:t>Crecimientto</w:t>
      </w:r>
      <w:r>
        <w:rPr>
          <w:i/>
          <w:spacing w:val="-7"/>
          <w:w w:val="85"/>
          <w:sz w:val="22"/>
        </w:rPr>
        <w:t> </w:t>
      </w:r>
      <w:r>
        <w:rPr>
          <w:i/>
          <w:w w:val="85"/>
          <w:sz w:val="22"/>
        </w:rPr>
        <w:t>lentto</w:t>
      </w:r>
      <w:r>
        <w:rPr>
          <w:i/>
          <w:spacing w:val="-7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6"/>
          <w:w w:val="85"/>
          <w:sz w:val="22"/>
        </w:rPr>
        <w:t> </w:t>
      </w:r>
      <w:r>
        <w:rPr>
          <w:i/>
          <w:w w:val="85"/>
          <w:sz w:val="22"/>
        </w:rPr>
        <w:t>aglomeración</w:t>
      </w:r>
      <w:r>
        <w:rPr>
          <w:i/>
          <w:spacing w:val="-6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7"/>
          <w:w w:val="85"/>
          <w:sz w:val="22"/>
        </w:rPr>
        <w:t> </w:t>
      </w:r>
      <w:r>
        <w:rPr>
          <w:i/>
          <w:w w:val="85"/>
          <w:sz w:val="22"/>
        </w:rPr>
        <w:t>las</w:t>
      </w:r>
      <w:r>
        <w:rPr>
          <w:i/>
          <w:spacing w:val="-7"/>
          <w:w w:val="85"/>
          <w:sz w:val="22"/>
        </w:rPr>
        <w:t> </w:t>
      </w:r>
      <w:r>
        <w:rPr>
          <w:i/>
          <w:w w:val="85"/>
          <w:sz w:val="22"/>
        </w:rPr>
        <w:t>nanoparttículas</w:t>
      </w:r>
      <w:r>
        <w:rPr>
          <w:i/>
          <w:spacing w:val="-7"/>
          <w:w w:val="85"/>
          <w:sz w:val="22"/>
        </w:rPr>
        <w:t> </w:t>
      </w:r>
      <w:r>
        <w:rPr>
          <w:i/>
          <w:w w:val="85"/>
          <w:sz w:val="22"/>
        </w:rPr>
        <w:t>(tt&gt;10</w:t>
      </w:r>
      <w:r>
        <w:rPr>
          <w:i/>
          <w:w w:val="85"/>
          <w:position w:val="8"/>
          <w:sz w:val="15"/>
        </w:rPr>
        <w:t>-4</w:t>
      </w:r>
      <w:r>
        <w:rPr>
          <w:i/>
          <w:spacing w:val="7"/>
          <w:w w:val="85"/>
          <w:position w:val="8"/>
          <w:sz w:val="15"/>
        </w:rPr>
        <w:t> </w:t>
      </w:r>
      <w:r>
        <w:rPr>
          <w:i/>
          <w:w w:val="85"/>
          <w:sz w:val="22"/>
        </w:rPr>
        <w:t>s)</w:t>
      </w:r>
      <w:r>
        <w:rPr>
          <w:w w:val="85"/>
          <w:sz w:val="22"/>
        </w:rPr>
        <w:t>.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Después</w:t>
      </w:r>
      <w:r>
        <w:rPr>
          <w:spacing w:val="-7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6"/>
          <w:w w:val="85"/>
          <w:sz w:val="22"/>
        </w:rPr>
        <w:t> </w:t>
      </w:r>
      <w:r>
        <w:rPr>
          <w:w w:val="85"/>
          <w:sz w:val="22"/>
        </w:rPr>
        <w:t>que </w:t>
      </w:r>
      <w:r>
        <w:rPr>
          <w:sz w:val="22"/>
        </w:rPr>
        <w:t>se</w:t>
      </w:r>
      <w:r>
        <w:rPr>
          <w:spacing w:val="-29"/>
          <w:sz w:val="22"/>
        </w:rPr>
        <w:t> </w:t>
      </w:r>
      <w:r>
        <w:rPr>
          <w:sz w:val="22"/>
        </w:rPr>
        <w:t>genera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onda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choque</w:t>
      </w:r>
      <w:r>
        <w:rPr>
          <w:spacing w:val="-29"/>
          <w:sz w:val="22"/>
        </w:rPr>
        <w:t> </w:t>
      </w:r>
      <w:r>
        <w:rPr>
          <w:sz w:val="22"/>
        </w:rPr>
        <w:t>debido</w:t>
      </w:r>
      <w:r>
        <w:rPr>
          <w:spacing w:val="-29"/>
          <w:sz w:val="22"/>
        </w:rPr>
        <w:t> </w:t>
      </w:r>
      <w:r>
        <w:rPr>
          <w:sz w:val="22"/>
        </w:rPr>
        <w:t>al</w:t>
      </w:r>
      <w:r>
        <w:rPr>
          <w:spacing w:val="-29"/>
          <w:sz w:val="22"/>
        </w:rPr>
        <w:t> </w:t>
      </w:r>
      <w:r>
        <w:rPr>
          <w:sz w:val="22"/>
        </w:rPr>
        <w:t>colapso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burbuja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cavitación,</w:t>
      </w:r>
      <w:r>
        <w:rPr>
          <w:spacing w:val="-29"/>
          <w:sz w:val="22"/>
        </w:rPr>
        <w:t>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sis- </w:t>
      </w:r>
      <w:r>
        <w:rPr>
          <w:w w:val="95"/>
          <w:sz w:val="22"/>
        </w:rPr>
        <w:t>tema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alcanza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equilibrio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estabilidad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tanto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físicas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químicas. 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etapa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nanopartículas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sufrir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pequeñas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modificaciones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debido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 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condensación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átomos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aglomerados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moleculares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aún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sobreviven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 solución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producto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ablación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(Moreno</w:t>
      </w:r>
      <w:r>
        <w:rPr>
          <w:spacing w:val="-24"/>
          <w:w w:val="95"/>
          <w:sz w:val="22"/>
        </w:rPr>
        <w:t> </w:t>
      </w:r>
      <w:r>
        <w:rPr>
          <w:i/>
          <w:w w:val="90"/>
          <w:sz w:val="22"/>
        </w:rPr>
        <w:t>ett</w:t>
      </w:r>
      <w:r>
        <w:rPr>
          <w:i/>
          <w:spacing w:val="-22"/>
          <w:w w:val="90"/>
          <w:sz w:val="22"/>
        </w:rPr>
        <w:t> </w:t>
      </w:r>
      <w:r>
        <w:rPr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2013: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3027).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nanopartículas no son estables, inicia un proceso de aglomeración, produciéndose la precipita- 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aglomerados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orden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minutos,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esto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partículas nanométricas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micrométricas.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Dependiendo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material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nanopartículas, </w:t>
      </w:r>
      <w:r>
        <w:rPr>
          <w:sz w:val="22"/>
        </w:rPr>
        <w:t>puede</w:t>
      </w:r>
      <w:r>
        <w:rPr>
          <w:spacing w:val="-9"/>
          <w:sz w:val="22"/>
        </w:rPr>
        <w:t> </w:t>
      </w:r>
      <w:r>
        <w:rPr>
          <w:sz w:val="22"/>
        </w:rPr>
        <w:t>generarse</w:t>
      </w:r>
      <w:r>
        <w:rPr>
          <w:spacing w:val="-10"/>
          <w:sz w:val="22"/>
        </w:rPr>
        <w:t> </w:t>
      </w:r>
      <w:r>
        <w:rPr>
          <w:sz w:val="22"/>
        </w:rPr>
        <w:t>un</w:t>
      </w:r>
      <w:r>
        <w:rPr>
          <w:spacing w:val="-9"/>
          <w:sz w:val="22"/>
        </w:rPr>
        <w:t> </w:t>
      </w:r>
      <w:r>
        <w:rPr>
          <w:sz w:val="22"/>
        </w:rPr>
        <w:t>proceso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oxidación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su</w:t>
      </w:r>
      <w:r>
        <w:rPr>
          <w:spacing w:val="-10"/>
          <w:sz w:val="22"/>
        </w:rPr>
        <w:t> </w:t>
      </w:r>
      <w:r>
        <w:rPr>
          <w:sz w:val="22"/>
        </w:rPr>
        <w:t>superficie</w:t>
      </w:r>
      <w:r>
        <w:rPr>
          <w:spacing w:val="-10"/>
          <w:sz w:val="22"/>
        </w:rPr>
        <w:t> </w:t>
      </w:r>
      <w:r>
        <w:rPr>
          <w:sz w:val="22"/>
        </w:rPr>
        <w:t>o,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9"/>
          <w:sz w:val="22"/>
        </w:rPr>
        <w:t> </w:t>
      </w:r>
      <w:r>
        <w:rPr>
          <w:sz w:val="22"/>
        </w:rPr>
        <w:t>ciertos</w:t>
      </w:r>
      <w:r>
        <w:rPr>
          <w:spacing w:val="-10"/>
          <w:sz w:val="22"/>
        </w:rPr>
        <w:t> </w:t>
      </w:r>
      <w:r>
        <w:rPr>
          <w:sz w:val="22"/>
        </w:rPr>
        <w:t>casos, </w:t>
      </w:r>
      <w:r>
        <w:rPr>
          <w:w w:val="95"/>
          <w:sz w:val="22"/>
        </w:rPr>
        <w:t>terminar finalmente el proceso 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oxidación.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44"/>
        </w:numPr>
        <w:tabs>
          <w:tab w:pos="354" w:val="left" w:leader="none"/>
        </w:tabs>
        <w:spacing w:line="285" w:lineRule="auto" w:before="0" w:after="0"/>
        <w:ind w:left="133" w:right="1493" w:firstLine="0"/>
        <w:jc w:val="left"/>
        <w:rPr>
          <w:sz w:val="17"/>
        </w:rPr>
      </w:pPr>
      <w:r>
        <w:rPr>
          <w:spacing w:val="-1"/>
          <w:w w:val="123"/>
          <w:sz w:val="22"/>
        </w:rPr>
        <w:t>a</w:t>
      </w:r>
      <w:r>
        <w:rPr>
          <w:w w:val="117"/>
          <w:sz w:val="17"/>
        </w:rPr>
        <w:t>s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w w:val="151"/>
          <w:sz w:val="17"/>
        </w:rPr>
        <w:t>c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46"/>
          <w:sz w:val="17"/>
        </w:rPr>
        <w:t>x</w:t>
      </w:r>
      <w:r>
        <w:rPr>
          <w:spacing w:val="-1"/>
          <w:w w:val="101"/>
          <w:sz w:val="17"/>
        </w:rPr>
        <w:t>p</w:t>
      </w:r>
      <w:r>
        <w:rPr>
          <w:spacing w:val="-1"/>
          <w:w w:val="123"/>
          <w:sz w:val="17"/>
        </w:rPr>
        <w:t>e</w:t>
      </w:r>
      <w:r>
        <w:rPr>
          <w:spacing w:val="-1"/>
          <w:w w:val="159"/>
          <w:sz w:val="17"/>
        </w:rPr>
        <w:t>r</w:t>
      </w:r>
      <w:r>
        <w:rPr>
          <w:w w:val="113"/>
          <w:sz w:val="17"/>
        </w:rPr>
        <w:t>I</w:t>
      </w:r>
      <w:r>
        <w:rPr>
          <w:w w:val="104"/>
          <w:sz w:val="17"/>
        </w:rPr>
        <w:t>m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é</w:t>
      </w:r>
      <w:r>
        <w:rPr>
          <w:w w:val="151"/>
          <w:sz w:val="17"/>
        </w:rPr>
        <w:t>c</w:t>
      </w:r>
      <w:r>
        <w:rPr>
          <w:w w:val="136"/>
          <w:sz w:val="17"/>
        </w:rPr>
        <w:t>n</w:t>
      </w:r>
      <w:r>
        <w:rPr>
          <w:w w:val="113"/>
          <w:sz w:val="17"/>
        </w:rPr>
        <w:t>I</w:t>
      </w:r>
      <w:r>
        <w:rPr>
          <w:w w:val="151"/>
          <w:sz w:val="17"/>
        </w:rPr>
        <w:t>c</w:t>
      </w:r>
      <w:r>
        <w:rPr>
          <w:w w:val="127"/>
          <w:sz w:val="17"/>
        </w:rPr>
        <w:t>a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27"/>
          <w:sz w:val="17"/>
        </w:rPr>
        <w:t>a</w:t>
      </w:r>
      <w:r>
        <w:rPr>
          <w:spacing w:val="-1"/>
          <w:w w:val="116"/>
          <w:sz w:val="17"/>
        </w:rPr>
        <w:t>b</w:t>
      </w:r>
      <w:r>
        <w:rPr>
          <w:spacing w:val="5"/>
          <w:w w:val="224"/>
          <w:sz w:val="17"/>
        </w:rPr>
        <w:t>l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w w:val="224"/>
          <w:sz w:val="17"/>
        </w:rPr>
        <w:t>l</w:t>
      </w:r>
      <w:r>
        <w:rPr>
          <w:w w:val="127"/>
          <w:sz w:val="17"/>
        </w:rPr>
        <w:t>á</w:t>
      </w:r>
      <w:r>
        <w:rPr>
          <w:w w:val="117"/>
          <w:sz w:val="17"/>
        </w:rPr>
        <w:t>s</w:t>
      </w:r>
      <w:r>
        <w:rPr>
          <w:spacing w:val="-1"/>
          <w:w w:val="123"/>
          <w:sz w:val="17"/>
        </w:rPr>
        <w:t>e</w:t>
      </w:r>
      <w:r>
        <w:rPr>
          <w:w w:val="159"/>
          <w:sz w:val="17"/>
        </w:rPr>
        <w:t>r </w:t>
      </w:r>
      <w:r>
        <w:rPr>
          <w:w w:val="140"/>
          <w:sz w:val="17"/>
        </w:rPr>
        <w:t>de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sólIdos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en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líquIdos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 técnica de ablación láser de sólidos en medios líquidos se utiliza para sinteti- zar nanomateriales en solución. El experimento se lleva a cabo haciendo incidir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276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0"/>
        <w:jc w:val="both"/>
      </w:pPr>
      <w:r>
        <w:rPr/>
        <w:t>pulsos</w:t>
      </w:r>
      <w:r>
        <w:rPr>
          <w:spacing w:val="-24"/>
        </w:rPr>
        <w:t> </w:t>
      </w:r>
      <w:r>
        <w:rPr/>
        <w:t>láser</w:t>
      </w:r>
      <w:r>
        <w:rPr>
          <w:spacing w:val="-23"/>
        </w:rPr>
        <w:t> </w:t>
      </w:r>
      <w:r>
        <w:rPr/>
        <w:t>sobre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material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bulto</w:t>
      </w:r>
      <w:r>
        <w:rPr>
          <w:spacing w:val="-24"/>
        </w:rPr>
        <w:t> </w:t>
      </w:r>
      <w:r>
        <w:rPr/>
        <w:t>denominado</w:t>
      </w:r>
      <w:r>
        <w:rPr>
          <w:spacing w:val="-23"/>
        </w:rPr>
        <w:t> </w:t>
      </w:r>
      <w:r>
        <w:rPr/>
        <w:t>blanco,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sumerge 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medio</w:t>
      </w:r>
      <w:r>
        <w:rPr>
          <w:spacing w:val="-26"/>
        </w:rPr>
        <w:t> </w:t>
      </w:r>
      <w:r>
        <w:rPr/>
        <w:t>líquido,</w:t>
      </w:r>
      <w:r>
        <w:rPr>
          <w:spacing w:val="-26"/>
        </w:rPr>
        <w:t> </w:t>
      </w:r>
      <w:r>
        <w:rPr/>
        <w:t>como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4"/>
        </w:rPr>
        <w:t>Figura</w:t>
      </w:r>
      <w:r>
        <w:rPr>
          <w:spacing w:val="-27"/>
        </w:rPr>
        <w:t> </w:t>
      </w:r>
      <w:r>
        <w:rPr/>
        <w:t>1.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arreglo</w:t>
      </w:r>
      <w:r>
        <w:rPr>
          <w:spacing w:val="-27"/>
        </w:rPr>
        <w:t> </w:t>
      </w:r>
      <w:r>
        <w:rPr/>
        <w:t>experimental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ilustran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2"/>
          <w:w w:val="95"/>
        </w:rPr>
        <w:t> </w:t>
      </w:r>
      <w:r>
        <w:rPr>
          <w:w w:val="95"/>
        </w:rPr>
        <w:t>componentes</w:t>
      </w:r>
      <w:r>
        <w:rPr>
          <w:spacing w:val="-13"/>
          <w:w w:val="95"/>
        </w:rPr>
        <w:t> </w:t>
      </w:r>
      <w:r>
        <w:rPr>
          <w:w w:val="95"/>
        </w:rPr>
        <w:t>ópticos,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espejos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lentes,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cua- </w:t>
      </w:r>
      <w:r>
        <w:rPr/>
        <w:t>les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llegan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utilizar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manipular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haz</w:t>
      </w:r>
      <w:r>
        <w:rPr>
          <w:spacing w:val="-29"/>
        </w:rPr>
        <w:t> </w:t>
      </w:r>
      <w:r>
        <w:rPr>
          <w:spacing w:val="-5"/>
        </w:rPr>
        <w:t>láser.</w:t>
      </w:r>
    </w:p>
    <w:p>
      <w:pPr>
        <w:pStyle w:val="BodyText"/>
        <w:spacing w:line="242" w:lineRule="auto"/>
        <w:ind w:left="133" w:firstLine="283"/>
      </w:pP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continuación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describe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función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elementos</w:t>
      </w:r>
      <w:r>
        <w:rPr>
          <w:spacing w:val="-12"/>
          <w:w w:val="95"/>
        </w:rPr>
        <w:t> </w:t>
      </w:r>
      <w:r>
        <w:rPr>
          <w:w w:val="95"/>
        </w:rPr>
        <w:t>principales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consti- </w:t>
      </w:r>
      <w:r>
        <w:rPr/>
        <w:t>tuyen</w:t>
      </w:r>
      <w:r>
        <w:rPr>
          <w:spacing w:val="-28"/>
        </w:rPr>
        <w:t> </w:t>
      </w:r>
      <w:r>
        <w:rPr/>
        <w:t>experimentalmente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técnica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w w:val="135"/>
          <w:sz w:val="17"/>
        </w:rPr>
        <w:t>alsl</w:t>
      </w:r>
      <w:r>
        <w:rPr>
          <w:w w:val="135"/>
        </w:rPr>
        <w:t>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46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/>
        <w:t>Láser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2"/>
        <w:jc w:val="both"/>
      </w:pPr>
      <w:r>
        <w:rPr>
          <w:w w:val="95"/>
        </w:rPr>
        <w:t>Típicamente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utilizan</w:t>
      </w:r>
      <w:r>
        <w:rPr>
          <w:spacing w:val="-12"/>
          <w:w w:val="95"/>
        </w:rPr>
        <w:t> </w:t>
      </w:r>
      <w:r>
        <w:rPr>
          <w:w w:val="95"/>
        </w:rPr>
        <w:t>láseres</w:t>
      </w:r>
      <w:r>
        <w:rPr>
          <w:spacing w:val="-12"/>
          <w:w w:val="95"/>
        </w:rPr>
        <w:t> </w:t>
      </w:r>
      <w:r>
        <w:rPr>
          <w:w w:val="95"/>
        </w:rPr>
        <w:t>pulsados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régimen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nanosegundos,</w:t>
      </w:r>
      <w:r>
        <w:rPr>
          <w:spacing w:val="-11"/>
          <w:w w:val="95"/>
        </w:rPr>
        <w:t> </w:t>
      </w:r>
      <w:r>
        <w:rPr>
          <w:w w:val="95"/>
        </w:rPr>
        <w:t>picose- gundos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femtosegundos.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8"/>
          <w:w w:val="95"/>
        </w:rPr>
        <w:t> </w:t>
      </w:r>
      <w:r>
        <w:rPr>
          <w:w w:val="95"/>
        </w:rPr>
        <w:t>2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citan</w:t>
      </w:r>
      <w:r>
        <w:rPr>
          <w:spacing w:val="-8"/>
          <w:w w:val="95"/>
        </w:rPr>
        <w:t> </w:t>
      </w:r>
      <w:r>
        <w:rPr>
          <w:w w:val="95"/>
        </w:rPr>
        <w:t>algunas</w:t>
      </w:r>
      <w:r>
        <w:rPr>
          <w:spacing w:val="-8"/>
          <w:w w:val="95"/>
        </w:rPr>
        <w:t> </w:t>
      </w:r>
      <w:r>
        <w:rPr>
          <w:w w:val="95"/>
        </w:rPr>
        <w:t>características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láseres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han</w:t>
      </w:r>
      <w:r>
        <w:rPr>
          <w:spacing w:val="-31"/>
        </w:rPr>
        <w:t> </w:t>
      </w:r>
      <w:r>
        <w:rPr/>
        <w:t>empleado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producir</w:t>
      </w:r>
      <w:r>
        <w:rPr>
          <w:spacing w:val="-31"/>
        </w:rPr>
        <w:t> </w:t>
      </w:r>
      <w:r>
        <w:rPr/>
        <w:t>nanoestructuras</w:t>
      </w:r>
      <w:r>
        <w:rPr>
          <w:spacing w:val="-30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técnica</w:t>
      </w:r>
      <w:r>
        <w:rPr>
          <w:spacing w:val="-31"/>
        </w:rPr>
        <w:t> </w:t>
      </w:r>
      <w:r>
        <w:rPr>
          <w:w w:val="125"/>
          <w:sz w:val="17"/>
        </w:rPr>
        <w:t>alsl</w:t>
      </w:r>
      <w:r>
        <w:rPr>
          <w:w w:val="125"/>
        </w:rPr>
        <w:t>.</w:t>
      </w:r>
    </w:p>
    <w:p>
      <w:pPr>
        <w:pStyle w:val="BodyText"/>
      </w:pPr>
    </w:p>
    <w:p>
      <w:pPr>
        <w:pStyle w:val="Heading4"/>
        <w:spacing w:before="135"/>
      </w:pPr>
      <w:r>
        <w:rPr>
          <w:w w:val="95"/>
        </w:rPr>
        <w:t>Figura 1</w:t>
      </w:r>
    </w:p>
    <w:p>
      <w:pPr>
        <w:spacing w:line="242" w:lineRule="auto" w:before="2"/>
        <w:ind w:left="903" w:right="901" w:firstLine="0"/>
        <w:jc w:val="center"/>
        <w:rPr>
          <w:b/>
          <w:sz w:val="22"/>
        </w:rPr>
      </w:pPr>
      <w:r>
        <w:rPr>
          <w:b/>
          <w:w w:val="90"/>
          <w:sz w:val="22"/>
        </w:rPr>
        <w:t>Diagrama esquemático para la obtención de nanopartículas por ablación láser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6"/>
        </w:rPr>
      </w:pPr>
    </w:p>
    <w:p>
      <w:pPr>
        <w:spacing w:before="75"/>
        <w:ind w:left="4798" w:right="0" w:firstLine="0"/>
        <w:jc w:val="left"/>
        <w:rPr>
          <w:sz w:val="17"/>
        </w:rPr>
      </w:pPr>
      <w:r>
        <w:rPr/>
        <w:pict>
          <v:group style="position:absolute;margin-left:122.971001pt;margin-top:-1.36153pt;width:100.8pt;height:31.85pt;mso-position-horizontal-relative:page;mso-position-vertical-relative:paragraph;z-index:45952" coordorigin="2459,-27" coordsize="2016,637">
            <v:shape style="position:absolute;left:4317;top:232;width:158;height:138" type="#_x0000_t75" stroked="false">
              <v:imagedata r:id="rId613" o:title=""/>
            </v:shape>
            <v:shape style="position:absolute;left:2459;top:-27;width:1919;height:630" coordorigin="2459,-27" coordsize="1919,630" path="m4378,-27l4358,-9,4377,-27,2559,-27,2459,72,4277,72,4282,68,4282,602,4378,513,4378,-27e" filled="true" fillcolor="#bcbdc0" stroked="false">
              <v:path arrowok="t"/>
              <v:fill type="solid"/>
            </v:shape>
            <v:shape style="position:absolute;left:2462;top:69;width:1820;height:540" type="#_x0000_t202" filled="true" fillcolor="#dcddde" stroked="false">
              <v:textbox inset="0,0,0,0">
                <w:txbxContent>
                  <w:p>
                    <w:pPr>
                      <w:spacing w:before="32"/>
                      <w:ind w:left="96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105"/>
                        <w:sz w:val="17"/>
                      </w:rPr>
                      <w:t>Láser de Nd-YAG</w:t>
                    </w:r>
                  </w:p>
                  <w:p>
                    <w:pPr>
                      <w:spacing w:before="11"/>
                      <w:ind w:left="96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rFonts w:ascii="Symbol" w:hAnsi="Symbol"/>
                        <w:w w:val="105"/>
                        <w:sz w:val="17"/>
                      </w:rPr>
                      <w:t></w:t>
                    </w:r>
                    <w:r>
                      <w:rPr>
                        <w:rFonts w:ascii="Times New Roman" w:hAnsi="Times New Roman"/>
                        <w:w w:val="105"/>
                        <w:sz w:val="17"/>
                      </w:rPr>
                      <w:t> </w:t>
                    </w:r>
                    <w:r>
                      <w:rPr>
                        <w:w w:val="120"/>
                        <w:sz w:val="17"/>
                      </w:rPr>
                      <w:t>= </w:t>
                    </w:r>
                    <w:r>
                      <w:rPr>
                        <w:w w:val="105"/>
                        <w:sz w:val="17"/>
                      </w:rPr>
                      <w:t>532 nm</w:t>
                    </w:r>
                  </w:p>
                </w:txbxContent>
              </v:textbox>
              <v:fill type="solid"/>
              <w10:wrap type="none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45976">
            <wp:simplePos x="0" y="0"/>
            <wp:positionH relativeFrom="page">
              <wp:posOffset>3246094</wp:posOffset>
            </wp:positionH>
            <wp:positionV relativeFrom="paragraph">
              <wp:posOffset>147110</wp:posOffset>
            </wp:positionV>
            <wp:extent cx="100012" cy="87312"/>
            <wp:effectExtent l="0" t="0" r="0" b="0"/>
            <wp:wrapNone/>
            <wp:docPr id="129" name="image5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596.png"/>
                    <pic:cNvPicPr/>
                  </pic:nvPicPr>
                  <pic:blipFill>
                    <a:blip r:embed="rId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012" cy="873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69.097992pt;margin-top:-4.29253pt;width:45pt;height:48.25pt;mso-position-horizontal-relative:page;mso-position-vertical-relative:paragraph;z-index:-645256" coordorigin="5382,-86" coordsize="900,965">
            <v:shape style="position:absolute;left:5382;top:232;width:158;height:138" type="#_x0000_t75" stroked="false">
              <v:imagedata r:id="rId614" o:title=""/>
            </v:shape>
            <v:shape style="position:absolute;left:5642;top:232;width:158;height:138" type="#_x0000_t75" stroked="false">
              <v:imagedata r:id="rId614" o:title=""/>
            </v:shape>
            <v:shape style="position:absolute;left:5809;top:412;width:138;height:158" type="#_x0000_t75" stroked="false">
              <v:imagedata r:id="rId615" o:title=""/>
            </v:shape>
            <v:shape style="position:absolute;left:5809;top:722;width:138;height:158" type="#_x0000_t75" stroked="false">
              <v:imagedata r:id="rId615" o:title=""/>
            </v:shape>
            <v:shape style="position:absolute;left:5532;top:-86;width:750;height:830" coordorigin="5532,-86" coordsize="750,830" path="m5692,-86l5532,49,6117,744,6282,614,5692,-86xe" filled="true" fillcolor="#dededd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28.973007pt;margin-top:-10.042530pt;width:21.25pt;height:49pt;mso-position-horizontal-relative:page;mso-position-vertical-relative:paragraph;z-index:46024" coordorigin="4579,-201" coordsize="425,980">
            <v:shape style="position:absolute;left:4847;top:232;width:158;height:138" type="#_x0000_t75" stroked="false">
              <v:imagedata r:id="rId613" o:title=""/>
            </v:shape>
            <v:shape style="position:absolute;left:4579;top:232;width:158;height:138" type="#_x0000_t75" stroked="false">
              <v:imagedata r:id="rId614" o:title=""/>
            </v:shape>
            <v:shape style="position:absolute;left:4752;top:-201;width:145;height:980" coordorigin="4752,-201" coordsize="145,980" path="m4824,-201l4779,-93,4768,-17,4759,74,4754,177,4752,289,4754,402,4759,505,4768,596,4779,672,4808,766,4824,779,4841,766,4870,672,4881,596,4890,505,4895,402,4897,289,4895,177,4890,74,4881,-17,4870,-93,4841,-188,4824,-201xe" filled="true" fillcolor="#dededd" stroked="false">
              <v:path arrowok="t"/>
              <v:fill type="solid"/>
            </v:shape>
            <w10:wrap type="none"/>
          </v:group>
        </w:pict>
      </w:r>
      <w:r>
        <w:rPr>
          <w:sz w:val="17"/>
        </w:rPr>
        <w:t>Espejo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6"/>
        </w:rPr>
      </w:pPr>
    </w:p>
    <w:p>
      <w:pPr>
        <w:spacing w:before="74"/>
        <w:ind w:left="896" w:right="1404" w:firstLine="0"/>
        <w:jc w:val="center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6048">
            <wp:simplePos x="0" y="0"/>
            <wp:positionH relativeFrom="page">
              <wp:posOffset>3689006</wp:posOffset>
            </wp:positionH>
            <wp:positionV relativeFrom="paragraph">
              <wp:posOffset>133256</wp:posOffset>
            </wp:positionV>
            <wp:extent cx="87312" cy="100012"/>
            <wp:effectExtent l="0" t="0" r="0" b="0"/>
            <wp:wrapNone/>
            <wp:docPr id="131" name="image5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597.png"/>
                    <pic:cNvPicPr/>
                  </pic:nvPicPr>
                  <pic:blipFill>
                    <a:blip r:embed="rId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31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7"/>
        </w:rPr>
        <w:t>Lente 1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1"/>
        <w:ind w:left="0" w:right="1692" w:firstLine="0"/>
        <w:jc w:val="right"/>
        <w:rPr>
          <w:sz w:val="17"/>
        </w:rPr>
      </w:pPr>
      <w:r>
        <w:rPr/>
        <w:pict>
          <v:group style="position:absolute;margin-left:216.998993pt;margin-top:-10.154151pt;width:142.2pt;height:120.1pt;mso-position-horizontal-relative:page;mso-position-vertical-relative:paragraph;z-index:-645352" coordorigin="4340,-203" coordsize="2844,2402">
            <v:shape style="position:absolute;left:5824;top:907;width:93;height:128" type="#_x0000_t75" stroked="false">
              <v:imagedata r:id="rId616" o:title=""/>
            </v:shape>
            <v:shape style="position:absolute;left:4995;top:965;width:1677;height:157" coordorigin="4995,965" coordsize="1677,157" path="m6672,1044l6594,1077,6466,1095,6384,1103,6290,1109,6187,1115,6076,1119,5958,1121,5834,1122,5710,1121,5592,1119,5480,1115,5377,1109,5284,1103,5201,1095,5130,1086,5031,1066,4995,1044,5004,1032,5073,1011,5201,992,5284,984,5377,978,5480,973,5592,969,5710,966,5834,965,5958,966,6076,969,6187,973,6290,978,6384,984,6466,992,6537,1001,6636,1021,6672,1044xe" filled="false" stroked="true" strokeweight=".5pt" strokecolor="#000000">
              <v:path arrowok="t"/>
            </v:shape>
            <v:shape style="position:absolute;left:4347;top:1502;width:2830;height:310" coordorigin="4347,1502" coordsize="2830,310" path="m5762,1502l5521,1504,5293,1511,5185,1515,5081,1521,4983,1528,4890,1535,4803,1543,4722,1552,4648,1561,4581,1572,4521,1582,4427,1606,4367,1630,4347,1657,4352,1670,4427,1708,4521,1731,4581,1742,4648,1752,4722,1762,4803,1771,4890,1779,4983,1786,5081,1793,5185,1798,5293,1803,5521,1810,5762,1812,6003,1810,6231,1803,6339,1798,6443,1793,6541,1786,6634,1779,6721,1771,6802,1762,6876,1752,6943,1742,7003,1731,7097,1708,7156,1683,7177,1657,7172,1644,7097,1606,7003,1582,6943,1572,6876,1561,6802,1552,6721,1543,6634,1535,6541,1528,6443,1521,6339,1515,6231,1511,6003,1504,5762,1502xe" filled="true" fillcolor="#4e81be" stroked="false">
              <v:path arrowok="t"/>
              <v:fill type="solid"/>
            </v:shape>
            <v:shape style="position:absolute;left:4347;top:1502;width:2830;height:310" coordorigin="4347,1502" coordsize="2830,310" path="m7177,1657l7097,1708,7003,1731,6943,1742,6876,1752,6802,1762,6721,1771,6634,1779,6541,1786,6443,1793,6339,1798,6231,1803,6119,1807,6003,1810,5884,1811,5762,1812,5640,1811,5521,1810,5405,1807,5293,1803,5185,1798,5081,1793,4983,1786,4890,1779,4803,1771,4722,1762,4648,1752,4581,1742,4521,1731,4427,1708,4367,1683,4347,1657,4352,1644,4427,1606,4521,1582,4581,1572,4648,1561,4722,1552,4803,1543,4890,1535,4983,1528,5081,1521,5185,1515,5293,1511,5405,1507,5521,1504,5640,1502,5762,1502,5884,1502,6003,1504,6119,1507,6231,1511,6339,1515,6443,1521,6541,1528,6634,1535,6721,1543,6802,1552,6876,1561,6943,1572,7003,1582,7097,1606,7156,1630,7177,1657xe" filled="false" stroked="true" strokeweight=".7pt" strokecolor="#000000">
              <v:path arrowok="t"/>
            </v:shape>
            <v:shape style="position:absolute;left:4347;top:1922;width:2830;height:270" coordorigin="4347,1922" coordsize="2830,270" path="m5762,1922l5521,1924,5293,1930,5081,1939,4983,1944,4890,1951,4803,1958,4722,1965,4648,1974,4581,1983,4521,1992,4427,2012,4367,2034,4347,2057,4352,2069,4427,2102,4521,2122,4581,2131,4648,2140,4722,2148,4803,2156,4890,2163,4983,2170,5081,2175,5293,2184,5521,2190,5762,2192,6003,2190,6231,2184,6443,2175,6541,2170,6634,2163,6721,2156,6802,2148,6876,2140,6943,2131,7003,2122,7097,2102,7156,2080,7177,2057,7172,2045,7097,2012,7003,1992,6943,1983,6876,1974,6802,1965,6721,1958,6634,1951,6541,1944,6443,1939,6231,1930,6003,1924,5762,1922xe" filled="true" fillcolor="#4e81be" stroked="false">
              <v:path arrowok="t"/>
              <v:fill type="solid"/>
            </v:shape>
            <v:shape style="position:absolute;left:-2830;top:4913;width:2830;height:536" coordorigin="-2830,4913" coordsize="2830,536" path="m7177,2057l7172,2069,7156,2080,7132,2091,7097,2102,7054,2112,7003,2122,6943,2131,6876,2140,6802,2148,6721,2156,6634,2163,6541,2170,6443,2175,6339,2180,6231,2184,6119,2188,6003,2190,5884,2191,5762,2192,5640,2191,5521,2190,5405,2188,5293,2184,5185,2180,5081,2175,4983,2170,4890,2163,4803,2156,4722,2148,4648,2140,4581,2131,4521,2122,4470,2112,4427,2102,4392,2091,4367,2080,4352,2069,4347,2057,4352,2045,4367,2034,4392,2023,4427,2012,4470,2002,4521,1992,4581,1983,4648,1974,4722,1965,4803,1958,4890,1951,4983,1944,5081,1939,5185,1934,5293,1930,5405,1926,5521,1924,5640,1922,5762,1922,5884,1922,6003,1924,6119,1926,6231,1930,6339,1934,6443,1939,6541,1944,6634,1951,6721,1958,6802,1965,6876,1974,6943,1983,7003,1992,7054,2002,7097,2012,7132,2023,7156,2034,7172,2045,7177,2057xm4347,1657l4347,2053m7175,1656l7175,2054e" filled="false" stroked="true" strokeweight=".7pt" strokecolor="#000000">
              <v:path arrowok="t"/>
            </v:shape>
            <v:rect style="position:absolute;left:4995;top:1467;width:1673;height:230" filled="true" fillcolor="#edebe1" stroked="false">
              <v:fill type="solid"/>
            </v:rect>
            <v:rect style="position:absolute;left:4995;top:1467;width:1673;height:230" filled="false" stroked="true" strokeweight=".5pt" strokecolor="#000000"/>
            <v:shape style="position:absolute;left:-1677;top:5236;width:1677;height:1180" coordorigin="-1677,5236" coordsize="1677,1180" path="m6672,627l6663,639,6636,650,6594,660,6537,670,6466,678,6384,686,6290,693,6187,698,6076,702,5958,704,5834,705,5710,704,5592,702,5480,698,5377,693,5284,686,5201,678,5130,670,5073,660,5031,650,5004,639,4995,627,5004,615,5031,604,5073,594,5130,584,5201,576,5284,568,5377,561,5480,556,5592,552,5710,549,5834,549,5958,549,6076,552,6187,556,6290,561,6384,568,6466,576,6537,584,6594,594,6636,604,6663,615,6672,627xm4995,627l4995,1729m6672,627l6672,1729e" filled="false" stroked="true" strokeweight=".5pt" strokecolor="#000000">
              <v:path arrowok="t"/>
            </v:shape>
            <v:shape style="position:absolute;left:5742;top:992;width:257;height:477" type="#_x0000_t75" stroked="false">
              <v:imagedata r:id="rId617" o:title=""/>
            </v:shape>
            <v:shape style="position:absolute;left:5809;top:359;width:138;height:158" type="#_x0000_t75" stroked="false">
              <v:imagedata r:id="rId618" o:title=""/>
            </v:shape>
            <v:shape style="position:absolute;left:5809;top:-203;width:138;height:158" type="#_x0000_t75" stroked="false">
              <v:imagedata r:id="rId615" o:title=""/>
            </v:shape>
            <v:shape style="position:absolute;left:5809;top:4;width:138;height:293" type="#_x0000_t75" stroked="false">
              <v:imagedata r:id="rId619" o:title=""/>
            </v:shape>
            <v:shape style="position:absolute;left:5809;top:359;width:138;height:158" type="#_x0000_t75" stroked="false">
              <v:imagedata r:id="rId618" o:title=""/>
            </v:shape>
            <v:shape style="position:absolute;left:5822;top:542;width:118;height:120" type="#_x0000_t75" stroked="false">
              <v:imagedata r:id="rId620" o:title=""/>
            </v:shape>
            <v:shape style="position:absolute;left:5832;top:719;width:93;height:128" type="#_x0000_t75" stroked="false">
              <v:imagedata r:id="rId621" o:title=""/>
            </v:shape>
            <v:shape style="position:absolute;left:5379;top:108;width:1022;height:152" coordorigin="5379,108" coordsize="1022,152" path="m5890,108l5773,110,5666,116,5571,125,5492,137,5431,151,5379,184,5393,201,5492,231,5571,243,5666,252,5773,257,5890,259,6008,257,6115,252,6210,243,6289,231,6350,217,6401,184,6388,166,6289,137,6210,125,6115,116,6008,110,5890,108xe" filled="true" fillcolor="#dededd" stroked="false">
              <v:path arrowok="t"/>
              <v:fill type="solid"/>
            </v:shape>
            <v:shape style="position:absolute;left:4995;top:1467;width:1677;height:230" type="#_x0000_t202" filled="false" stroked="false">
              <v:textbox inset="0,0,0,0">
                <w:txbxContent>
                  <w:p>
                    <w:pPr>
                      <w:spacing w:before="7"/>
                      <w:ind w:left="49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Blanco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7"/>
        </w:rPr>
        <w:t>Lente 2</w:t>
      </w: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0" w:right="1131" w:firstLine="0"/>
        <w:jc w:val="right"/>
        <w:rPr>
          <w:sz w:val="17"/>
        </w:rPr>
      </w:pPr>
      <w:r>
        <w:rPr>
          <w:w w:val="95"/>
          <w:sz w:val="17"/>
        </w:rPr>
        <w:t>Recipiente</w:t>
      </w:r>
    </w:p>
    <w:p>
      <w:pPr>
        <w:pStyle w:val="BodyText"/>
        <w:spacing w:before="2"/>
        <w:rPr>
          <w:sz w:val="26"/>
        </w:rPr>
      </w:pPr>
    </w:p>
    <w:p>
      <w:pPr>
        <w:tabs>
          <w:tab w:pos="4624" w:val="left" w:leader="none"/>
        </w:tabs>
        <w:spacing w:before="0"/>
        <w:ind w:left="3608" w:right="0" w:firstLine="0"/>
        <w:jc w:val="left"/>
        <w:rPr>
          <w:sz w:val="17"/>
        </w:rPr>
      </w:pPr>
      <w:r>
        <w:rPr>
          <w:sz w:val="17"/>
        </w:rPr>
        <w:t>Agua</w:t>
        <w:tab/>
        <w:t>Plasma</w:t>
      </w:r>
    </w:p>
    <w:p>
      <w:pPr>
        <w:pStyle w:val="BodyText"/>
        <w:spacing w:before="9"/>
        <w:rPr>
          <w:sz w:val="27"/>
        </w:rPr>
      </w:pPr>
    </w:p>
    <w:p>
      <w:pPr>
        <w:spacing w:before="75"/>
        <w:ind w:left="1618" w:right="0" w:firstLine="0"/>
        <w:jc w:val="left"/>
        <w:rPr>
          <w:sz w:val="17"/>
        </w:rPr>
      </w:pPr>
      <w:r>
        <w:rPr>
          <w:w w:val="95"/>
          <w:sz w:val="17"/>
        </w:rPr>
        <w:t>Mesa giratoria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spacing w:before="74"/>
        <w:ind w:left="1480" w:right="0" w:firstLine="0"/>
        <w:jc w:val="left"/>
        <w:rPr>
          <w:sz w:val="17"/>
        </w:rPr>
      </w:pPr>
      <w:r>
        <w:rPr>
          <w:sz w:val="17"/>
        </w:rPr>
        <w:t>Véase Figura 16 en página VIII del anexo de color.</w:t>
      </w:r>
    </w:p>
    <w:p>
      <w:pPr>
        <w:spacing w:after="0"/>
        <w:jc w:val="left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6" w:right="0" w:firstLine="0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277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4"/>
        <w:numPr>
          <w:ilvl w:val="1"/>
          <w:numId w:val="46"/>
        </w:numPr>
        <w:tabs>
          <w:tab w:pos="466" w:val="left" w:leader="none"/>
        </w:tabs>
        <w:spacing w:line="240" w:lineRule="auto" w:before="61" w:after="0"/>
        <w:ind w:left="465" w:right="0" w:hanging="332"/>
        <w:jc w:val="both"/>
      </w:pPr>
      <w:r>
        <w:rPr>
          <w:w w:val="90"/>
        </w:rPr>
        <w:t>Blanco</w:t>
      </w:r>
      <w:r>
        <w:rPr>
          <w:spacing w:val="27"/>
          <w:w w:val="90"/>
        </w:rPr>
        <w:t> </w:t>
      </w:r>
      <w:r>
        <w:rPr>
          <w:w w:val="90"/>
        </w:rPr>
        <w:t>sólido</w:t>
      </w:r>
    </w:p>
    <w:p>
      <w:pPr>
        <w:pStyle w:val="BodyText"/>
        <w:spacing w:before="2"/>
        <w:rPr>
          <w:b/>
        </w:rPr>
      </w:pPr>
    </w:p>
    <w:p>
      <w:pPr>
        <w:pStyle w:val="BodyText"/>
        <w:ind w:left="133" w:right="131"/>
        <w:jc w:val="both"/>
      </w:pPr>
      <w:r>
        <w:rPr/>
        <w:t>El</w:t>
      </w:r>
      <w:r>
        <w:rPr>
          <w:spacing w:val="-22"/>
        </w:rPr>
        <w:t> </w:t>
      </w:r>
      <w:r>
        <w:rPr/>
        <w:t>blanco</w:t>
      </w:r>
      <w:r>
        <w:rPr>
          <w:spacing w:val="-22"/>
        </w:rPr>
        <w:t> </w:t>
      </w:r>
      <w:r>
        <w:rPr/>
        <w:t>sólido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determina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material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desean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nanopartículas.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requiere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solución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nanopartículas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oro,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material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partida</w:t>
      </w:r>
      <w:r>
        <w:rPr>
          <w:spacing w:val="-7"/>
          <w:w w:val="95"/>
        </w:rPr>
        <w:t> </w:t>
      </w:r>
      <w:r>
        <w:rPr>
          <w:w w:val="95"/>
        </w:rPr>
        <w:t>debe ser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oro</w:t>
      </w:r>
      <w:r>
        <w:rPr>
          <w:spacing w:val="-11"/>
          <w:w w:val="95"/>
        </w:rPr>
        <w:t> </w:t>
      </w:r>
      <w:r>
        <w:rPr>
          <w:w w:val="95"/>
        </w:rPr>
        <w:t>puro.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tomar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cuenta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hay</w:t>
      </w:r>
      <w:r>
        <w:rPr>
          <w:spacing w:val="-11"/>
          <w:w w:val="95"/>
        </w:rPr>
        <w:t> </w:t>
      </w:r>
      <w:r>
        <w:rPr>
          <w:w w:val="95"/>
        </w:rPr>
        <w:t>materiales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reaccionar </w:t>
      </w:r>
      <w:r>
        <w:rPr/>
        <w:t>con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componentes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medio</w:t>
      </w:r>
      <w:r>
        <w:rPr>
          <w:spacing w:val="-17"/>
        </w:rPr>
        <w:t> </w:t>
      </w:r>
      <w:r>
        <w:rPr/>
        <w:t>líquido,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llevar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experimento </w:t>
      </w:r>
      <w:r>
        <w:rPr>
          <w:w w:val="95"/>
        </w:rPr>
        <w:t>reactivo </w:t>
      </w:r>
      <w:r>
        <w:rPr>
          <w:spacing w:val="-11"/>
          <w:w w:val="95"/>
        </w:rPr>
        <w:t>y, </w:t>
      </w:r>
      <w:r>
        <w:rPr>
          <w:w w:val="95"/>
        </w:rPr>
        <w:t>por tanto, a terminar con nanoestructuras de composición distinta a </w:t>
      </w:r>
      <w:r>
        <w:rPr/>
        <w:t>la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blanco</w:t>
      </w:r>
      <w:r>
        <w:rPr>
          <w:spacing w:val="-16"/>
        </w:rPr>
        <w:t> </w:t>
      </w:r>
      <w:r>
        <w:rPr/>
        <w:t>(Moreno</w:t>
      </w:r>
      <w:r>
        <w:rPr>
          <w:spacing w:val="-16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2013:</w:t>
      </w:r>
      <w:r>
        <w:rPr>
          <w:spacing w:val="-16"/>
        </w:rPr>
        <w:t> </w:t>
      </w:r>
      <w:r>
        <w:rPr/>
        <w:t>3027;</w:t>
      </w:r>
      <w:r>
        <w:rPr>
          <w:spacing w:val="-16"/>
        </w:rPr>
        <w:t> </w:t>
      </w:r>
      <w:r>
        <w:rPr/>
        <w:t>Lin</w:t>
      </w:r>
      <w:r>
        <w:rPr>
          <w:spacing w:val="-16"/>
        </w:rPr>
        <w:t> </w:t>
      </w:r>
      <w:r>
        <w:rPr>
          <w:i/>
          <w:w w:val="90"/>
        </w:rPr>
        <w:t>ett</w:t>
      </w:r>
      <w:r>
        <w:rPr>
          <w:i/>
          <w:spacing w:val="-11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6"/>
        </w:rPr>
        <w:t> </w:t>
      </w:r>
      <w:r>
        <w:rPr/>
        <w:t>2009:</w:t>
      </w:r>
      <w:r>
        <w:rPr>
          <w:spacing w:val="-16"/>
        </w:rPr>
        <w:t> </w:t>
      </w:r>
      <w:r>
        <w:rPr/>
        <w:t>113).</w:t>
      </w:r>
      <w:r>
        <w:rPr>
          <w:spacing w:val="-16"/>
        </w:rPr>
        <w:t> </w:t>
      </w:r>
      <w:r>
        <w:rPr>
          <w:spacing w:val="-6"/>
        </w:rPr>
        <w:t>Por</w:t>
      </w:r>
      <w:r>
        <w:rPr>
          <w:spacing w:val="-16"/>
        </w:rPr>
        <w:t> </w:t>
      </w:r>
      <w:r>
        <w:rPr/>
        <w:t>ejemplo,</w:t>
      </w:r>
      <w:r>
        <w:rPr>
          <w:spacing w:val="-15"/>
        </w:rPr>
        <w:t> </w:t>
      </w:r>
      <w:r>
        <w:rPr/>
        <w:t>si se</w:t>
      </w:r>
      <w:r>
        <w:rPr>
          <w:spacing w:val="-16"/>
        </w:rPr>
        <w:t> </w:t>
      </w:r>
      <w:r>
        <w:rPr/>
        <w:t>requieren</w:t>
      </w:r>
      <w:r>
        <w:rPr>
          <w:spacing w:val="-16"/>
        </w:rPr>
        <w:t> </w:t>
      </w:r>
      <w:r>
        <w:rPr/>
        <w:t>nanopartículas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óxidos</w:t>
      </w:r>
      <w:r>
        <w:rPr>
          <w:spacing w:val="-16"/>
        </w:rPr>
        <w:t> </w:t>
      </w:r>
      <w:r>
        <w:rPr/>
        <w:t>metálicos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partir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blanco que</w:t>
      </w:r>
      <w:r>
        <w:rPr>
          <w:spacing w:val="-14"/>
        </w:rPr>
        <w:t> </w:t>
      </w:r>
      <w:r>
        <w:rPr/>
        <w:t>esté</w:t>
      </w:r>
      <w:r>
        <w:rPr>
          <w:spacing w:val="-14"/>
        </w:rPr>
        <w:t> </w:t>
      </w:r>
      <w:r>
        <w:rPr/>
        <w:t>conformado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óxido</w:t>
      </w:r>
      <w:r>
        <w:rPr>
          <w:spacing w:val="-14"/>
        </w:rPr>
        <w:t> </w:t>
      </w:r>
      <w:r>
        <w:rPr/>
        <w:t>metálico</w:t>
      </w:r>
      <w:r>
        <w:rPr>
          <w:spacing w:val="-14"/>
        </w:rPr>
        <w:t> </w:t>
      </w:r>
      <w:r>
        <w:rPr/>
        <w:t>deseado</w:t>
      </w:r>
      <w:r>
        <w:rPr>
          <w:spacing w:val="-13"/>
        </w:rPr>
        <w:t> </w:t>
      </w:r>
      <w:r>
        <w:rPr/>
        <w:t>(por</w:t>
      </w:r>
      <w:r>
        <w:rPr>
          <w:spacing w:val="-14"/>
        </w:rPr>
        <w:t> </w:t>
      </w:r>
      <w:r>
        <w:rPr/>
        <w:t>ejemplo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pastilla de</w:t>
      </w:r>
      <w:r>
        <w:rPr>
          <w:spacing w:val="-19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)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bien</w:t>
      </w:r>
      <w:r>
        <w:rPr>
          <w:spacing w:val="-19"/>
        </w:rPr>
        <w:t> </w:t>
      </w:r>
      <w:r>
        <w:rPr/>
        <w:t>hacer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experimento</w:t>
      </w:r>
      <w:r>
        <w:rPr>
          <w:spacing w:val="-19"/>
        </w:rPr>
        <w:t> </w:t>
      </w:r>
      <w:r>
        <w:rPr/>
        <w:t>reactivo,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-5"/>
        </w:rPr>
        <w:t>decir,</w:t>
      </w:r>
      <w:r>
        <w:rPr>
          <w:spacing w:val="-19"/>
        </w:rPr>
        <w:t> </w:t>
      </w:r>
      <w:r>
        <w:rPr/>
        <w:t>partir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blanco</w:t>
      </w:r>
      <w:r>
        <w:rPr>
          <w:spacing w:val="-19"/>
        </w:rPr>
        <w:t> </w:t>
      </w:r>
      <w:r>
        <w:rPr/>
        <w:t>que esté</w:t>
      </w:r>
      <w:r>
        <w:rPr>
          <w:spacing w:val="-27"/>
        </w:rPr>
        <w:t> </w:t>
      </w:r>
      <w:r>
        <w:rPr/>
        <w:t>conformado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metal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líquido</w:t>
      </w:r>
      <w:r>
        <w:rPr>
          <w:spacing w:val="-27"/>
        </w:rPr>
        <w:t> </w:t>
      </w:r>
      <w:r>
        <w:rPr/>
        <w:t>adecuado,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éste reaccione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metal</w:t>
      </w:r>
      <w:r>
        <w:rPr>
          <w:spacing w:val="-8"/>
        </w:rPr>
        <w:t> </w:t>
      </w:r>
      <w:r>
        <w:rPr/>
        <w:t>durante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proceso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ablación</w:t>
      </w:r>
      <w:r>
        <w:rPr>
          <w:spacing w:val="-8"/>
        </w:rPr>
        <w:t> </w:t>
      </w:r>
      <w:r>
        <w:rPr/>
        <w:t>láser</w:t>
      </w:r>
      <w:r>
        <w:rPr>
          <w:spacing w:val="-8"/>
        </w:rPr>
        <w:t> </w:t>
      </w:r>
      <w:r>
        <w:rPr/>
        <w:t>dando</w:t>
      </w:r>
      <w:r>
        <w:rPr>
          <w:spacing w:val="-8"/>
        </w:rPr>
        <w:t> </w:t>
      </w:r>
      <w:r>
        <w:rPr/>
        <w:t>lugar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las </w:t>
      </w:r>
      <w:r>
        <w:rPr>
          <w:w w:val="90"/>
        </w:rPr>
        <w:t>nanopartículas </w:t>
      </w:r>
      <w:r>
        <w:rPr>
          <w:spacing w:val="10"/>
          <w:w w:val="90"/>
        </w:rPr>
        <w:t> </w:t>
      </w:r>
      <w:r>
        <w:rPr>
          <w:w w:val="90"/>
        </w:rPr>
        <w:t>deseadas.</w:t>
      </w:r>
    </w:p>
    <w:p>
      <w:pPr>
        <w:pStyle w:val="BodyText"/>
        <w:spacing w:before="4"/>
      </w:pPr>
    </w:p>
    <w:p>
      <w:pPr>
        <w:pStyle w:val="Heading4"/>
      </w:pPr>
      <w:r>
        <w:rPr>
          <w:w w:val="90"/>
        </w:rPr>
        <w:t>Tabla 2</w:t>
      </w:r>
    </w:p>
    <w:p>
      <w:pPr>
        <w:spacing w:before="2"/>
        <w:ind w:left="117" w:right="117" w:firstLine="0"/>
        <w:jc w:val="center"/>
        <w:rPr>
          <w:b/>
          <w:sz w:val="17"/>
        </w:rPr>
      </w:pPr>
      <w:r>
        <w:rPr>
          <w:b/>
          <w:w w:val="95"/>
          <w:sz w:val="22"/>
        </w:rPr>
        <w:t>Características de algunos láseres empleados en la técnica </w:t>
      </w:r>
      <w:r>
        <w:rPr>
          <w:b/>
          <w:w w:val="95"/>
          <w:sz w:val="17"/>
        </w:rPr>
        <w:t>alsl</w:t>
      </w:r>
    </w:p>
    <w:p>
      <w:pPr>
        <w:pStyle w:val="BodyText"/>
        <w:rPr>
          <w:b/>
          <w:sz w:val="28"/>
        </w:rPr>
      </w:pPr>
    </w:p>
    <w:tbl>
      <w:tblPr>
        <w:tblW w:w="0" w:type="auto"/>
        <w:jc w:val="left"/>
        <w:tblInd w:w="68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798"/>
        <w:gridCol w:w="1828"/>
        <w:gridCol w:w="2362"/>
      </w:tblGrid>
      <w:tr>
        <w:trPr>
          <w:trHeight w:val="384" w:hRule="exact"/>
        </w:trPr>
        <w:tc>
          <w:tcPr>
            <w:tcW w:w="1798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0"/>
              <w:ind w:left="322" w:right="262"/>
              <w:jc w:val="center"/>
              <w:rPr>
                <w:i/>
                <w:sz w:val="20"/>
              </w:rPr>
            </w:pPr>
            <w:r>
              <w:rPr>
                <w:i/>
                <w:w w:val="95"/>
                <w:sz w:val="20"/>
              </w:rPr>
              <w:t>Láser</w:t>
            </w:r>
          </w:p>
        </w:tc>
        <w:tc>
          <w:tcPr>
            <w:tcW w:w="1828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0"/>
              <w:ind w:left="325" w:right="188"/>
              <w:jc w:val="center"/>
              <w:rPr>
                <w:i/>
                <w:sz w:val="20"/>
              </w:rPr>
            </w:pPr>
            <w:r>
              <w:rPr>
                <w:i/>
                <w:w w:val="85"/>
                <w:sz w:val="20"/>
              </w:rPr>
              <w:t>Duración de pulso</w:t>
            </w:r>
          </w:p>
        </w:tc>
        <w:tc>
          <w:tcPr>
            <w:tcW w:w="2362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60"/>
              <w:ind w:left="156" w:right="80"/>
              <w:jc w:val="center"/>
              <w:rPr>
                <w:i/>
                <w:sz w:val="20"/>
              </w:rPr>
            </w:pPr>
            <w:r>
              <w:rPr>
                <w:i/>
                <w:w w:val="85"/>
                <w:sz w:val="20"/>
              </w:rPr>
              <w:t>Longittud de onda de emisión</w:t>
            </w:r>
          </w:p>
        </w:tc>
      </w:tr>
      <w:tr>
        <w:trPr>
          <w:trHeight w:val="925" w:hRule="exact"/>
        </w:trPr>
        <w:tc>
          <w:tcPr>
            <w:tcW w:w="179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322" w:right="262"/>
              <w:jc w:val="center"/>
              <w:rPr>
                <w:sz w:val="20"/>
              </w:rPr>
            </w:pPr>
            <w:r>
              <w:rPr>
                <w:sz w:val="20"/>
              </w:rPr>
              <w:t>Nd-YAG</w:t>
            </w:r>
          </w:p>
        </w:tc>
        <w:tc>
          <w:tcPr>
            <w:tcW w:w="182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3" w:lineRule="exact"/>
              <w:ind w:left="325" w:right="188"/>
              <w:jc w:val="center"/>
              <w:rPr>
                <w:sz w:val="20"/>
              </w:rPr>
            </w:pPr>
            <w:r>
              <w:rPr>
                <w:sz w:val="20"/>
              </w:rPr>
              <w:t>Ns</w:t>
            </w:r>
          </w:p>
        </w:tc>
        <w:tc>
          <w:tcPr>
            <w:tcW w:w="236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6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1064 nm</w:t>
            </w:r>
          </w:p>
          <w:p>
            <w:pPr>
              <w:pStyle w:val="TableParagraph"/>
              <w:spacing w:line="220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532 nm</w:t>
            </w:r>
          </w:p>
          <w:p>
            <w:pPr>
              <w:pStyle w:val="TableParagraph"/>
              <w:spacing w:line="220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355 nm</w:t>
            </w:r>
          </w:p>
          <w:p>
            <w:pPr>
              <w:pStyle w:val="TableParagraph"/>
              <w:spacing w:line="227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266 nm</w:t>
            </w:r>
          </w:p>
        </w:tc>
      </w:tr>
      <w:tr>
        <w:trPr>
          <w:trHeight w:val="470" w:hRule="exact"/>
        </w:trPr>
        <w:tc>
          <w:tcPr>
            <w:tcW w:w="179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322" w:right="262"/>
              <w:jc w:val="center"/>
              <w:rPr>
                <w:sz w:val="20"/>
              </w:rPr>
            </w:pPr>
            <w:r>
              <w:rPr>
                <w:w w:val="105"/>
                <w:sz w:val="20"/>
              </w:rPr>
              <w:t>Nd:YLF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3" w:lineRule="exact"/>
              <w:ind w:left="325" w:right="188"/>
              <w:jc w:val="center"/>
              <w:rPr>
                <w:sz w:val="20"/>
              </w:rPr>
            </w:pPr>
            <w:r>
              <w:rPr>
                <w:sz w:val="20"/>
              </w:rPr>
              <w:t>Ns</w:t>
            </w:r>
          </w:p>
        </w:tc>
        <w:tc>
          <w:tcPr>
            <w:tcW w:w="236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6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1053 nm</w:t>
            </w:r>
          </w:p>
          <w:p>
            <w:pPr>
              <w:pStyle w:val="TableParagraph"/>
              <w:spacing w:line="227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527 nm</w:t>
            </w:r>
          </w:p>
        </w:tc>
      </w:tr>
      <w:tr>
        <w:trPr>
          <w:trHeight w:val="910" w:hRule="exact"/>
        </w:trPr>
        <w:tc>
          <w:tcPr>
            <w:tcW w:w="179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1" w:lineRule="exact"/>
              <w:ind w:left="322" w:right="262"/>
              <w:jc w:val="center"/>
              <w:rPr>
                <w:sz w:val="19"/>
              </w:rPr>
            </w:pPr>
            <w:r>
              <w:rPr>
                <w:w w:val="105"/>
                <w:sz w:val="19"/>
              </w:rPr>
              <w:t>Nd-YAG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1" w:lineRule="exact"/>
              <w:ind w:left="311" w:right="188"/>
              <w:jc w:val="center"/>
              <w:rPr>
                <w:sz w:val="19"/>
              </w:rPr>
            </w:pPr>
            <w:r>
              <w:rPr>
                <w:sz w:val="19"/>
              </w:rPr>
              <w:t>Ps</w:t>
            </w:r>
          </w:p>
        </w:tc>
        <w:tc>
          <w:tcPr>
            <w:tcW w:w="236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20" w:lineRule="exact"/>
              <w:ind w:left="156" w:right="80"/>
              <w:jc w:val="center"/>
              <w:rPr>
                <w:sz w:val="19"/>
              </w:rPr>
            </w:pPr>
            <w:r>
              <w:rPr>
                <w:sz w:val="19"/>
              </w:rPr>
              <w:t>1064 nm</w:t>
            </w:r>
          </w:p>
          <w:p>
            <w:pPr>
              <w:pStyle w:val="TableParagraph"/>
              <w:spacing w:line="220" w:lineRule="exact"/>
              <w:ind w:left="156" w:right="80"/>
              <w:jc w:val="center"/>
              <w:rPr>
                <w:sz w:val="19"/>
              </w:rPr>
            </w:pPr>
            <w:r>
              <w:rPr>
                <w:sz w:val="19"/>
              </w:rPr>
              <w:t>532 nm</w:t>
            </w:r>
          </w:p>
          <w:p>
            <w:pPr>
              <w:pStyle w:val="TableParagraph"/>
              <w:spacing w:line="220" w:lineRule="exact"/>
              <w:ind w:left="156" w:right="80"/>
              <w:jc w:val="center"/>
              <w:rPr>
                <w:sz w:val="19"/>
              </w:rPr>
            </w:pPr>
            <w:r>
              <w:rPr>
                <w:sz w:val="19"/>
              </w:rPr>
              <w:t>355 nm</w:t>
            </w:r>
          </w:p>
          <w:p>
            <w:pPr>
              <w:pStyle w:val="TableParagraph"/>
              <w:spacing w:line="221" w:lineRule="exact"/>
              <w:ind w:left="156" w:right="80"/>
              <w:jc w:val="center"/>
              <w:rPr>
                <w:sz w:val="19"/>
              </w:rPr>
            </w:pPr>
            <w:r>
              <w:rPr>
                <w:sz w:val="19"/>
              </w:rPr>
              <w:t>266 nm</w:t>
            </w:r>
          </w:p>
        </w:tc>
      </w:tr>
      <w:tr>
        <w:trPr>
          <w:trHeight w:val="236" w:hRule="exact"/>
        </w:trPr>
        <w:tc>
          <w:tcPr>
            <w:tcW w:w="179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322" w:right="262"/>
              <w:jc w:val="center"/>
              <w:rPr>
                <w:sz w:val="20"/>
              </w:rPr>
            </w:pPr>
            <w:r>
              <w:rPr>
                <w:sz w:val="20"/>
              </w:rPr>
              <w:t>Titanio-zafiro</w:t>
            </w:r>
          </w:p>
        </w:tc>
        <w:tc>
          <w:tcPr>
            <w:tcW w:w="182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324" w:right="188"/>
              <w:jc w:val="center"/>
              <w:rPr>
                <w:sz w:val="20"/>
              </w:rPr>
            </w:pPr>
            <w:r>
              <w:rPr>
                <w:sz w:val="20"/>
              </w:rPr>
              <w:t>Fs</w:t>
            </w:r>
          </w:p>
        </w:tc>
        <w:tc>
          <w:tcPr>
            <w:tcW w:w="2362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156" w:right="80"/>
              <w:jc w:val="center"/>
              <w:rPr>
                <w:sz w:val="20"/>
              </w:rPr>
            </w:pPr>
            <w:r>
              <w:rPr>
                <w:w w:val="95"/>
                <w:sz w:val="20"/>
              </w:rPr>
              <w:t>800 nm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5"/>
        </w:rPr>
      </w:pPr>
    </w:p>
    <w:p>
      <w:pPr>
        <w:pStyle w:val="ListParagraph"/>
        <w:numPr>
          <w:ilvl w:val="1"/>
          <w:numId w:val="46"/>
        </w:numPr>
        <w:tabs>
          <w:tab w:pos="464" w:val="left" w:leader="none"/>
        </w:tabs>
        <w:spacing w:line="240" w:lineRule="auto" w:before="61" w:after="0"/>
        <w:ind w:left="463" w:right="0" w:hanging="330"/>
        <w:jc w:val="both"/>
        <w:rPr>
          <w:sz w:val="22"/>
        </w:rPr>
      </w:pPr>
      <w:r>
        <w:rPr>
          <w:spacing w:val="-1"/>
          <w:w w:val="130"/>
          <w:sz w:val="22"/>
        </w:rPr>
        <w:t>m</w:t>
      </w:r>
      <w:r>
        <w:rPr>
          <w:spacing w:val="-1"/>
          <w:w w:val="130"/>
          <w:sz w:val="17"/>
        </w:rPr>
        <w:t>edIo</w:t>
      </w:r>
      <w:r>
        <w:rPr>
          <w:spacing w:val="17"/>
          <w:w w:val="130"/>
          <w:sz w:val="17"/>
        </w:rPr>
        <w:t> </w:t>
      </w:r>
      <w:r>
        <w:rPr>
          <w:w w:val="130"/>
          <w:sz w:val="17"/>
        </w:rPr>
        <w:t>líquIdo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/>
        <w:t>El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líquido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elegir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arbitraria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jugar</w:t>
      </w:r>
      <w:r>
        <w:rPr>
          <w:spacing w:val="-22"/>
        </w:rPr>
        <w:t> </w:t>
      </w:r>
      <w:r>
        <w:rPr/>
        <w:t>diferentes papeles.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función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utilice</w:t>
      </w:r>
      <w:r>
        <w:rPr>
          <w:spacing w:val="-28"/>
        </w:rPr>
        <w:t> </w:t>
      </w:r>
      <w:r>
        <w:rPr/>
        <w:t>solamente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confinar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na- </w:t>
      </w:r>
      <w:r>
        <w:rPr>
          <w:w w:val="95"/>
        </w:rPr>
        <w:t>noestructuras generadas mediante el proceso de ablación. Una segunda función 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líquido</w:t>
      </w:r>
      <w:r>
        <w:rPr>
          <w:spacing w:val="-19"/>
          <w:w w:val="95"/>
        </w:rPr>
        <w:t> </w:t>
      </w:r>
      <w:r>
        <w:rPr>
          <w:w w:val="95"/>
        </w:rPr>
        <w:t>evite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aglomeración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nanopartículas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(Takeshi</w:t>
      </w:r>
      <w:r>
        <w:rPr>
          <w:spacing w:val="-1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 2001:</w:t>
      </w:r>
      <w:r>
        <w:rPr>
          <w:spacing w:val="-22"/>
          <w:w w:val="95"/>
        </w:rPr>
        <w:t> </w:t>
      </w:r>
      <w:r>
        <w:rPr>
          <w:w w:val="95"/>
        </w:rPr>
        <w:t>201;</w:t>
      </w:r>
      <w:r>
        <w:rPr>
          <w:spacing w:val="-22"/>
          <w:w w:val="95"/>
        </w:rPr>
        <w:t> </w:t>
      </w:r>
      <w:r>
        <w:rPr>
          <w:w w:val="95"/>
        </w:rPr>
        <w:t>Moreno</w:t>
      </w:r>
      <w:r>
        <w:rPr>
          <w:spacing w:val="-22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2"/>
          <w:w w:val="95"/>
        </w:rPr>
        <w:t> </w:t>
      </w:r>
      <w:r>
        <w:rPr>
          <w:w w:val="95"/>
        </w:rPr>
        <w:t>2013:</w:t>
      </w:r>
      <w:r>
        <w:rPr>
          <w:spacing w:val="-22"/>
          <w:w w:val="95"/>
        </w:rPr>
        <w:t> </w:t>
      </w:r>
      <w:r>
        <w:rPr>
          <w:w w:val="95"/>
        </w:rPr>
        <w:t>3027).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tercera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reaccione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278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ablación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formar</w:t>
      </w:r>
      <w:r>
        <w:rPr>
          <w:spacing w:val="-22"/>
          <w:w w:val="95"/>
        </w:rPr>
        <w:t> </w:t>
      </w:r>
      <w:r>
        <w:rPr>
          <w:w w:val="95"/>
        </w:rPr>
        <w:t>nanopartículas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distinta</w:t>
      </w:r>
      <w:r>
        <w:rPr>
          <w:spacing w:val="-22"/>
          <w:w w:val="95"/>
        </w:rPr>
        <w:t> </w:t>
      </w:r>
      <w:r>
        <w:rPr>
          <w:w w:val="95"/>
        </w:rPr>
        <w:t>composición</w:t>
      </w:r>
      <w:r>
        <w:rPr>
          <w:spacing w:val="-22"/>
          <w:w w:val="95"/>
        </w:rPr>
        <w:t> </w:t>
      </w:r>
      <w:r>
        <w:rPr>
          <w:w w:val="95"/>
        </w:rPr>
        <w:t>respecto </w:t>
      </w:r>
      <w:r>
        <w:rPr/>
        <w:t>al</w:t>
      </w:r>
      <w:r>
        <w:rPr>
          <w:spacing w:val="-8"/>
        </w:rPr>
        <w:t> </w:t>
      </w:r>
      <w:r>
        <w:rPr/>
        <w:t>blanco.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cuarta,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medio</w:t>
      </w:r>
      <w:r>
        <w:rPr>
          <w:spacing w:val="-8"/>
        </w:rPr>
        <w:t> </w:t>
      </w:r>
      <w:r>
        <w:rPr/>
        <w:t>líquido</w:t>
      </w:r>
      <w:r>
        <w:rPr>
          <w:spacing w:val="-8"/>
        </w:rPr>
        <w:t> </w:t>
      </w:r>
      <w:r>
        <w:rPr/>
        <w:t>sirva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recubrir</w:t>
      </w:r>
      <w:r>
        <w:rPr>
          <w:spacing w:val="-8"/>
        </w:rPr>
        <w:t> </w:t>
      </w:r>
      <w:r>
        <w:rPr/>
        <w:t>con</w:t>
      </w:r>
      <w:r>
        <w:rPr>
          <w:spacing w:val="-8"/>
        </w:rPr>
        <w:t> </w:t>
      </w:r>
      <w:r>
        <w:rPr/>
        <w:t>moléculas </w:t>
      </w:r>
      <w:r>
        <w:rPr>
          <w:w w:val="95"/>
        </w:rPr>
        <w:t>orgánicas</w:t>
      </w:r>
      <w:r>
        <w:rPr>
          <w:spacing w:val="-4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las</w:t>
      </w:r>
      <w:r>
        <w:rPr>
          <w:spacing w:val="-3"/>
          <w:w w:val="95"/>
        </w:rPr>
        <w:t> </w:t>
      </w:r>
      <w:r>
        <w:rPr>
          <w:w w:val="95"/>
        </w:rPr>
        <w:t>nanopartículas</w:t>
      </w:r>
      <w:r>
        <w:rPr>
          <w:spacing w:val="-3"/>
          <w:w w:val="95"/>
        </w:rPr>
        <w:t> </w:t>
      </w:r>
      <w:r>
        <w:rPr>
          <w:w w:val="95"/>
        </w:rPr>
        <w:t>generadas.</w:t>
      </w:r>
      <w:r>
        <w:rPr>
          <w:spacing w:val="-4"/>
          <w:w w:val="95"/>
        </w:rPr>
        <w:t> </w:t>
      </w:r>
      <w:r>
        <w:rPr>
          <w:w w:val="95"/>
        </w:rPr>
        <w:t>Esto</w:t>
      </w:r>
      <w:r>
        <w:rPr>
          <w:spacing w:val="-3"/>
          <w:w w:val="95"/>
        </w:rPr>
        <w:t> </w:t>
      </w:r>
      <w:r>
        <w:rPr>
          <w:w w:val="95"/>
        </w:rPr>
        <w:t>se</w:t>
      </w:r>
      <w:r>
        <w:rPr>
          <w:spacing w:val="-3"/>
          <w:w w:val="95"/>
        </w:rPr>
        <w:t> </w:t>
      </w:r>
      <w:r>
        <w:rPr>
          <w:w w:val="95"/>
        </w:rPr>
        <w:t>puede</w:t>
      </w:r>
      <w:r>
        <w:rPr>
          <w:spacing w:val="-3"/>
          <w:w w:val="95"/>
        </w:rPr>
        <w:t> </w:t>
      </w:r>
      <w:r>
        <w:rPr>
          <w:w w:val="95"/>
        </w:rPr>
        <w:t>llevar</w:t>
      </w:r>
      <w:r>
        <w:rPr>
          <w:spacing w:val="-3"/>
          <w:w w:val="95"/>
        </w:rPr>
        <w:t> </w:t>
      </w:r>
      <w:r>
        <w:rPr>
          <w:w w:val="95"/>
        </w:rPr>
        <w:t>a</w:t>
      </w:r>
      <w:r>
        <w:rPr>
          <w:spacing w:val="-3"/>
          <w:w w:val="95"/>
        </w:rPr>
        <w:t> </w:t>
      </w:r>
      <w:r>
        <w:rPr>
          <w:w w:val="95"/>
        </w:rPr>
        <w:t>cabo</w:t>
      </w:r>
      <w:r>
        <w:rPr>
          <w:spacing w:val="-3"/>
          <w:w w:val="95"/>
        </w:rPr>
        <w:t> </w:t>
      </w:r>
      <w:r>
        <w:rPr>
          <w:w w:val="95"/>
        </w:rPr>
        <w:t>durante</w:t>
      </w:r>
      <w:r>
        <w:rPr>
          <w:spacing w:val="-3"/>
          <w:w w:val="95"/>
        </w:rPr>
        <w:t> </w:t>
      </w:r>
      <w:r>
        <w:rPr>
          <w:w w:val="95"/>
        </w:rPr>
        <w:t>el 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síntesis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ablación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láser.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Experimentalmente,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ideal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medio</w:t>
      </w:r>
      <w:r>
        <w:rPr>
          <w:spacing w:val="-4"/>
        </w:rPr>
        <w:t> </w:t>
      </w:r>
      <w:r>
        <w:rPr/>
        <w:t>líquido</w:t>
      </w:r>
      <w:r>
        <w:rPr>
          <w:spacing w:val="-4"/>
        </w:rPr>
        <w:t> </w:t>
      </w:r>
      <w:r>
        <w:rPr/>
        <w:t>utilizado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absorba energía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haz</w:t>
      </w:r>
      <w:r>
        <w:rPr>
          <w:spacing w:val="-29"/>
        </w:rPr>
        <w:t> </w:t>
      </w:r>
      <w:r>
        <w:rPr>
          <w:spacing w:val="-5"/>
        </w:rPr>
        <w:t>láser,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esto</w:t>
      </w:r>
      <w:r>
        <w:rPr>
          <w:spacing w:val="-29"/>
        </w:rPr>
        <w:t> </w:t>
      </w:r>
      <w:r>
        <w:rPr/>
        <w:t>sucede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ablación</w:t>
      </w:r>
      <w:r>
        <w:rPr>
          <w:spacing w:val="-29"/>
        </w:rPr>
        <w:t> </w:t>
      </w:r>
      <w:r>
        <w:rPr/>
        <w:t>láser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vuelve </w:t>
      </w:r>
      <w:r>
        <w:rPr>
          <w:w w:val="95"/>
        </w:rPr>
        <w:t>ineficiente</w:t>
      </w:r>
      <w:r>
        <w:rPr>
          <w:spacing w:val="-19"/>
          <w:w w:val="95"/>
        </w:rPr>
        <w:t> </w:t>
      </w:r>
      <w:r>
        <w:rPr>
          <w:w w:val="95"/>
        </w:rPr>
        <w:t>(Moreno</w:t>
      </w:r>
      <w:r>
        <w:rPr>
          <w:spacing w:val="-19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7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0"/>
          <w:w w:val="95"/>
        </w:rPr>
        <w:t> </w:t>
      </w:r>
      <w:r>
        <w:rPr>
          <w:w w:val="95"/>
        </w:rPr>
        <w:t>2013:</w:t>
      </w:r>
      <w:r>
        <w:rPr>
          <w:spacing w:val="-20"/>
          <w:w w:val="95"/>
        </w:rPr>
        <w:t> </w:t>
      </w:r>
      <w:r>
        <w:rPr>
          <w:w w:val="95"/>
        </w:rPr>
        <w:t>3027).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experimento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 llegar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dar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situación.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ejemplo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cuando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sintetizan</w:t>
      </w:r>
      <w:r>
        <w:rPr>
          <w:spacing w:val="-9"/>
          <w:w w:val="95"/>
        </w:rPr>
        <w:t> </w:t>
      </w:r>
      <w:r>
        <w:rPr>
          <w:w w:val="95"/>
        </w:rPr>
        <w:t>nanopartí- culas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oro</w:t>
      </w:r>
      <w:r>
        <w:rPr>
          <w:spacing w:val="-17"/>
          <w:w w:val="95"/>
        </w:rPr>
        <w:t> </w:t>
      </w:r>
      <w:r>
        <w:rPr>
          <w:w w:val="95"/>
        </w:rPr>
        <w:t>(Kabashina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2003:</w:t>
      </w:r>
      <w:r>
        <w:rPr>
          <w:spacing w:val="-17"/>
          <w:w w:val="95"/>
        </w:rPr>
        <w:t> </w:t>
      </w:r>
      <w:r>
        <w:rPr>
          <w:w w:val="95"/>
        </w:rPr>
        <w:t>7491;</w:t>
      </w:r>
      <w:r>
        <w:rPr>
          <w:spacing w:val="-17"/>
          <w:w w:val="95"/>
        </w:rPr>
        <w:t> </w:t>
      </w:r>
      <w:r>
        <w:rPr>
          <w:w w:val="95"/>
        </w:rPr>
        <w:t>Sylvie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2007:</w:t>
      </w:r>
      <w:r>
        <w:rPr>
          <w:spacing w:val="-17"/>
          <w:w w:val="95"/>
        </w:rPr>
        <w:t> </w:t>
      </w:r>
      <w:r>
        <w:rPr>
          <w:w w:val="95"/>
        </w:rPr>
        <w:t>6310),</w:t>
      </w:r>
      <w:r>
        <w:rPr>
          <w:spacing w:val="-18"/>
          <w:w w:val="95"/>
        </w:rPr>
        <w:t> </w:t>
      </w:r>
      <w:r>
        <w:rPr>
          <w:w w:val="95"/>
        </w:rPr>
        <w:t>utilizando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/>
        <w:t>segundo</w:t>
      </w:r>
      <w:r>
        <w:rPr>
          <w:spacing w:val="-24"/>
        </w:rPr>
        <w:t> </w:t>
      </w:r>
      <w:r>
        <w:rPr/>
        <w:t>armónico</w:t>
      </w:r>
      <w:r>
        <w:rPr>
          <w:spacing w:val="-24"/>
        </w:rPr>
        <w:t> </w:t>
      </w:r>
      <w:r>
        <w:rPr/>
        <w:t>(532</w:t>
      </w:r>
      <w:r>
        <w:rPr>
          <w:spacing w:val="-24"/>
        </w:rPr>
        <w:t> </w:t>
      </w:r>
      <w:r>
        <w:rPr/>
        <w:t>nm)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láser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8"/>
        </w:rPr>
        <w:t>Nd-YAG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agua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medio</w:t>
      </w:r>
      <w:r>
        <w:rPr>
          <w:spacing w:val="-24"/>
        </w:rPr>
        <w:t> </w:t>
      </w:r>
      <w:r>
        <w:rPr/>
        <w:t>líquido. Al</w:t>
      </w:r>
      <w:r>
        <w:rPr>
          <w:spacing w:val="-18"/>
        </w:rPr>
        <w:t> </w:t>
      </w:r>
      <w:r>
        <w:rPr/>
        <w:t>inicio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solución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transparente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532</w:t>
      </w:r>
      <w:r>
        <w:rPr>
          <w:spacing w:val="-18"/>
        </w:rPr>
        <w:t> </w:t>
      </w:r>
      <w:r>
        <w:rPr/>
        <w:t>nm,</w:t>
      </w:r>
      <w:r>
        <w:rPr>
          <w:spacing w:val="-18"/>
        </w:rPr>
        <w:t> </w:t>
      </w:r>
      <w:r>
        <w:rPr/>
        <w:t>pero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vez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empiezan a generar las nanopartículas de oro, la solución coloidal se vuelve ab- </w:t>
      </w:r>
      <w:r>
        <w:rPr/>
        <w:t>sorbente</w:t>
      </w:r>
      <w:r>
        <w:rPr>
          <w:spacing w:val="-32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longitud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onda</w:t>
      </w:r>
      <w:r>
        <w:rPr>
          <w:spacing w:val="-32"/>
        </w:rPr>
        <w:t> </w:t>
      </w:r>
      <w:r>
        <w:rPr/>
        <w:t>de</w:t>
      </w:r>
      <w:r>
        <w:rPr>
          <w:spacing w:val="-31"/>
        </w:rPr>
        <w:t> </w:t>
      </w:r>
      <w:r>
        <w:rPr/>
        <w:t>532</w:t>
      </w:r>
      <w:r>
        <w:rPr>
          <w:spacing w:val="-32"/>
        </w:rPr>
        <w:t> </w:t>
      </w:r>
      <w:r>
        <w:rPr/>
        <w:t>nm;</w:t>
      </w:r>
      <w:r>
        <w:rPr>
          <w:spacing w:val="-31"/>
        </w:rPr>
        <w:t> </w:t>
      </w:r>
      <w:r>
        <w:rPr/>
        <w:t>esto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energía</w:t>
      </w:r>
      <w:r>
        <w:rPr>
          <w:spacing w:val="-32"/>
        </w:rPr>
        <w:t> </w:t>
      </w:r>
      <w:r>
        <w:rPr/>
        <w:t>por</w:t>
      </w:r>
      <w:r>
        <w:rPr>
          <w:spacing w:val="-31"/>
        </w:rPr>
        <w:t> </w:t>
      </w:r>
      <w:r>
        <w:rPr/>
        <w:t>pulso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llega al blanco disminuya con el tiempo de irradiación.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44"/>
        </w:numPr>
        <w:tabs>
          <w:tab w:pos="354" w:val="left" w:leader="none"/>
        </w:tabs>
        <w:spacing w:line="240" w:lineRule="auto" w:before="0" w:after="0"/>
        <w:ind w:left="353" w:right="0" w:hanging="219"/>
        <w:jc w:val="both"/>
        <w:rPr>
          <w:sz w:val="17"/>
        </w:rPr>
      </w:pPr>
      <w:r>
        <w:rPr>
          <w:spacing w:val="-1"/>
          <w:w w:val="123"/>
          <w:sz w:val="22"/>
        </w:rPr>
        <w:t>a</w:t>
      </w:r>
      <w:r>
        <w:rPr>
          <w:w w:val="224"/>
          <w:sz w:val="17"/>
        </w:rPr>
        <w:t>l</w:t>
      </w:r>
      <w:r>
        <w:rPr>
          <w:spacing w:val="-1"/>
          <w:w w:val="145"/>
          <w:sz w:val="17"/>
        </w:rPr>
        <w:t>g</w:t>
      </w:r>
      <w:r>
        <w:rPr>
          <w:w w:val="138"/>
          <w:sz w:val="17"/>
        </w:rPr>
        <w:t>u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spacing w:val="-1"/>
          <w:w w:val="152"/>
          <w:sz w:val="17"/>
        </w:rPr>
        <w:t>j</w:t>
      </w:r>
      <w:r>
        <w:rPr>
          <w:spacing w:val="-1"/>
          <w:w w:val="123"/>
          <w:sz w:val="17"/>
        </w:rPr>
        <w:t>e</w:t>
      </w:r>
      <w:r>
        <w:rPr>
          <w:w w:val="104"/>
          <w:sz w:val="17"/>
        </w:rPr>
        <w:t>m</w:t>
      </w:r>
      <w:r>
        <w:rPr>
          <w:spacing w:val="-1"/>
          <w:w w:val="101"/>
          <w:sz w:val="17"/>
        </w:rPr>
        <w:t>p</w:t>
      </w:r>
      <w:r>
        <w:rPr>
          <w:w w:val="224"/>
          <w:sz w:val="17"/>
        </w:rPr>
        <w:t>l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w w:val="136"/>
          <w:sz w:val="17"/>
        </w:rPr>
        <w:t>n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w w:val="145"/>
          <w:sz w:val="17"/>
        </w:rPr>
        <w:t>o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-1"/>
          <w:w w:val="195"/>
          <w:sz w:val="17"/>
        </w:rPr>
        <w:t>t</w:t>
      </w:r>
      <w:r>
        <w:rPr>
          <w:spacing w:val="-1"/>
          <w:w w:val="159"/>
          <w:sz w:val="17"/>
        </w:rPr>
        <w:t>r</w:t>
      </w:r>
      <w:r>
        <w:rPr>
          <w:w w:val="138"/>
          <w:sz w:val="17"/>
        </w:rPr>
        <w:t>u</w:t>
      </w:r>
      <w:r>
        <w:rPr>
          <w:w w:val="151"/>
          <w:sz w:val="17"/>
        </w:rPr>
        <w:t>c</w:t>
      </w:r>
      <w:r>
        <w:rPr>
          <w:spacing w:val="-1"/>
          <w:w w:val="195"/>
          <w:sz w:val="17"/>
        </w:rPr>
        <w:t>t</w:t>
      </w:r>
      <w:r>
        <w:rPr>
          <w:w w:val="138"/>
          <w:sz w:val="17"/>
        </w:rPr>
        <w:t>u</w:t>
      </w:r>
      <w:r>
        <w:rPr>
          <w:spacing w:val="-1"/>
          <w:w w:val="159"/>
          <w:sz w:val="17"/>
        </w:rPr>
        <w:t>r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45"/>
          <w:sz w:val="17"/>
        </w:rPr>
        <w:t>o</w:t>
      </w:r>
      <w:r>
        <w:rPr>
          <w:spacing w:val="-1"/>
          <w:w w:val="116"/>
          <w:sz w:val="17"/>
        </w:rPr>
        <w:t>b</w:t>
      </w:r>
      <w:r>
        <w:rPr>
          <w:spacing w:val="-1"/>
          <w:w w:val="195"/>
          <w:sz w:val="17"/>
        </w:rPr>
        <w:t>t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w w:val="145"/>
          <w:sz w:val="17"/>
        </w:rPr>
        <w:t>o</w:t>
      </w:r>
      <w:r>
        <w:rPr>
          <w:w w:val="159"/>
          <w:sz w:val="17"/>
        </w:rPr>
        <w:t>r</w:t>
      </w:r>
      <w:r>
        <w:rPr>
          <w:spacing w:val="17"/>
          <w:sz w:val="17"/>
        </w:rPr>
        <w:t> 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7"/>
          <w:sz w:val="17"/>
        </w:rPr>
        <w:t>s</w:t>
      </w:r>
      <w:r>
        <w:rPr>
          <w:w w:val="224"/>
          <w:sz w:val="17"/>
        </w:rPr>
        <w:t>l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Cabe</w:t>
      </w:r>
      <w:r>
        <w:rPr>
          <w:spacing w:val="-12"/>
          <w:w w:val="95"/>
        </w:rPr>
        <w:t> </w:t>
      </w:r>
      <w:r>
        <w:rPr>
          <w:w w:val="95"/>
        </w:rPr>
        <w:t>señalar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nuestro</w:t>
      </w:r>
      <w:r>
        <w:rPr>
          <w:spacing w:val="-12"/>
          <w:w w:val="95"/>
        </w:rPr>
        <w:t> </w:t>
      </w:r>
      <w:r>
        <w:rPr>
          <w:w w:val="95"/>
        </w:rPr>
        <w:t>grupo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investigación</w:t>
      </w:r>
      <w:r>
        <w:rPr>
          <w:spacing w:val="-11"/>
          <w:w w:val="95"/>
        </w:rPr>
        <w:t> </w:t>
      </w:r>
      <w:r>
        <w:rPr>
          <w:w w:val="95"/>
        </w:rPr>
        <w:t>hemos</w:t>
      </w:r>
      <w:r>
        <w:rPr>
          <w:spacing w:val="-11"/>
          <w:w w:val="95"/>
        </w:rPr>
        <w:t> </w:t>
      </w:r>
      <w:r>
        <w:rPr>
          <w:w w:val="95"/>
        </w:rPr>
        <w:t>realizado</w:t>
      </w:r>
      <w:r>
        <w:rPr>
          <w:spacing w:val="-11"/>
          <w:w w:val="95"/>
        </w:rPr>
        <w:t> </w:t>
      </w:r>
      <w:r>
        <w:rPr>
          <w:w w:val="95"/>
        </w:rPr>
        <w:t>experimen- </w:t>
      </w:r>
      <w:r>
        <w:rPr/>
        <w:t>tos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partir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diversos</w:t>
      </w:r>
      <w:r>
        <w:rPr>
          <w:spacing w:val="-15"/>
        </w:rPr>
        <w:t> </w:t>
      </w:r>
      <w:r>
        <w:rPr/>
        <w:t>blancos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oro,</w:t>
      </w:r>
      <w:r>
        <w:rPr>
          <w:spacing w:val="-16"/>
        </w:rPr>
        <w:t> </w:t>
      </w:r>
      <w:r>
        <w:rPr/>
        <w:t>plata,</w:t>
      </w:r>
      <w:r>
        <w:rPr>
          <w:spacing w:val="-16"/>
        </w:rPr>
        <w:t> </w:t>
      </w:r>
      <w:r>
        <w:rPr/>
        <w:t>cobre,</w:t>
      </w:r>
      <w:r>
        <w:rPr>
          <w:spacing w:val="-15"/>
        </w:rPr>
        <w:t> </w:t>
      </w:r>
      <w:r>
        <w:rPr/>
        <w:t>zinc,</w:t>
      </w:r>
      <w:r>
        <w:rPr>
          <w:spacing w:val="-16"/>
        </w:rPr>
        <w:t> </w:t>
      </w:r>
      <w:r>
        <w:rPr/>
        <w:t>estaño,</w:t>
      </w:r>
      <w:r>
        <w:rPr>
          <w:spacing w:val="-15"/>
        </w:rPr>
        <w:t> </w:t>
      </w:r>
      <w:r>
        <w:rPr/>
        <w:t>carbono</w:t>
      </w:r>
      <w:r>
        <w:rPr>
          <w:spacing w:val="-16"/>
        </w:rPr>
        <w:t> </w:t>
      </w:r>
      <w:r>
        <w:rPr/>
        <w:t>y </w:t>
      </w:r>
      <w:r>
        <w:rPr>
          <w:spacing w:val="-5"/>
          <w:w w:val="95"/>
        </w:rPr>
        <w:t>CdTe. </w:t>
      </w:r>
      <w:r>
        <w:rPr>
          <w:w w:val="95"/>
        </w:rPr>
        <w:t>Dentro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solventes</w:t>
      </w:r>
      <w:r>
        <w:rPr>
          <w:spacing w:val="-5"/>
          <w:w w:val="95"/>
        </w:rPr>
        <w:t> </w:t>
      </w:r>
      <w:r>
        <w:rPr>
          <w:w w:val="95"/>
        </w:rPr>
        <w:t>utilizados</w:t>
      </w:r>
      <w:r>
        <w:rPr>
          <w:spacing w:val="-5"/>
          <w:w w:val="95"/>
        </w:rPr>
        <w:t> </w:t>
      </w:r>
      <w:r>
        <w:rPr>
          <w:w w:val="95"/>
        </w:rPr>
        <w:t>están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agua</w:t>
      </w:r>
      <w:r>
        <w:rPr>
          <w:spacing w:val="-5"/>
          <w:w w:val="95"/>
        </w:rPr>
        <w:t> </w:t>
      </w:r>
      <w:r>
        <w:rPr>
          <w:w w:val="95"/>
        </w:rPr>
        <w:t>desionizada,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agua</w:t>
      </w:r>
      <w:r>
        <w:rPr>
          <w:spacing w:val="-5"/>
          <w:w w:val="95"/>
        </w:rPr>
        <w:t> </w:t>
      </w:r>
      <w:r>
        <w:rPr>
          <w:w w:val="95"/>
        </w:rPr>
        <w:t>desti- </w:t>
      </w:r>
      <w:r>
        <w:rPr/>
        <w:t>lada,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acetona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metanol.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técnicas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caracterización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utilizado </w:t>
      </w:r>
      <w:r>
        <w:rPr>
          <w:w w:val="95"/>
        </w:rPr>
        <w:t>espectroscopía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UV-Vis-NIR,</w:t>
      </w:r>
      <w:r>
        <w:rPr>
          <w:spacing w:val="-16"/>
          <w:w w:val="95"/>
        </w:rPr>
        <w:t> </w:t>
      </w:r>
      <w:r>
        <w:rPr>
          <w:w w:val="95"/>
        </w:rPr>
        <w:t>microscopía</w:t>
      </w:r>
      <w:r>
        <w:rPr>
          <w:spacing w:val="-16"/>
          <w:w w:val="95"/>
        </w:rPr>
        <w:t> </w:t>
      </w:r>
      <w:r>
        <w:rPr>
          <w:w w:val="95"/>
        </w:rPr>
        <w:t>electrónica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transmisión,</w:t>
      </w:r>
      <w:r>
        <w:rPr>
          <w:spacing w:val="-16"/>
          <w:w w:val="95"/>
        </w:rPr>
        <w:t> </w:t>
      </w:r>
      <w:r>
        <w:rPr>
          <w:w w:val="95"/>
        </w:rPr>
        <w:t>espectrosco- pía Raman y espectroscopía de fotoluminiscencia. En esta sección se presentan algunos</w:t>
      </w:r>
      <w:r>
        <w:rPr>
          <w:spacing w:val="-21"/>
          <w:w w:val="95"/>
        </w:rPr>
        <w:t> </w:t>
      </w:r>
      <w:r>
        <w:rPr>
          <w:w w:val="95"/>
        </w:rPr>
        <w:t>resultados</w:t>
      </w:r>
      <w:r>
        <w:rPr>
          <w:spacing w:val="-21"/>
          <w:w w:val="95"/>
        </w:rPr>
        <w:t> </w:t>
      </w:r>
      <w:r>
        <w:rPr>
          <w:w w:val="95"/>
        </w:rPr>
        <w:t>experimentales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han</w:t>
      </w:r>
      <w:r>
        <w:rPr>
          <w:spacing w:val="-21"/>
          <w:w w:val="95"/>
        </w:rPr>
        <w:t> </w:t>
      </w:r>
      <w:r>
        <w:rPr>
          <w:w w:val="95"/>
        </w:rPr>
        <w:t>obtenido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nanoes- </w:t>
      </w:r>
      <w:r>
        <w:rPr/>
        <w:t>tructuras</w:t>
      </w:r>
      <w:r>
        <w:rPr>
          <w:spacing w:val="-31"/>
        </w:rPr>
        <w:t> </w:t>
      </w:r>
      <w:r>
        <w:rPr/>
        <w:t>metálicas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solución</w:t>
      </w:r>
      <w:r>
        <w:rPr>
          <w:spacing w:val="-31"/>
        </w:rPr>
        <w:t> </w:t>
      </w:r>
      <w:r>
        <w:rPr/>
        <w:t>sintetizadas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técnica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w w:val="110"/>
          <w:sz w:val="17"/>
        </w:rPr>
        <w:t>alsl</w:t>
      </w:r>
      <w:r>
        <w:rPr>
          <w:w w:val="110"/>
        </w:rPr>
        <w:t>.</w:t>
      </w:r>
    </w:p>
    <w:p>
      <w:pPr>
        <w:pStyle w:val="BodyText"/>
        <w:spacing w:before="10"/>
        <w:rPr>
          <w:sz w:val="21"/>
        </w:rPr>
      </w:pPr>
    </w:p>
    <w:p>
      <w:pPr>
        <w:pStyle w:val="Heading4"/>
        <w:numPr>
          <w:ilvl w:val="1"/>
          <w:numId w:val="44"/>
        </w:numPr>
        <w:tabs>
          <w:tab w:pos="466" w:val="left" w:leader="none"/>
        </w:tabs>
        <w:spacing w:line="240" w:lineRule="auto" w:before="1" w:after="0"/>
        <w:ind w:left="465" w:right="0" w:hanging="332"/>
        <w:jc w:val="both"/>
      </w:pPr>
      <w:r>
        <w:rPr>
          <w:w w:val="90"/>
        </w:rPr>
        <w:t>Desarrollo</w:t>
      </w:r>
      <w:r>
        <w:rPr>
          <w:spacing w:val="-17"/>
          <w:w w:val="90"/>
        </w:rPr>
        <w:t> </w:t>
      </w:r>
      <w:r>
        <w:rPr>
          <w:w w:val="90"/>
        </w:rPr>
        <w:t>experimental</w:t>
      </w:r>
    </w:p>
    <w:p>
      <w:pPr>
        <w:pStyle w:val="BodyText"/>
        <w:spacing w:before="5"/>
        <w:rPr>
          <w:b/>
        </w:rPr>
      </w:pPr>
    </w:p>
    <w:p>
      <w:pPr>
        <w:pStyle w:val="Heading5"/>
        <w:numPr>
          <w:ilvl w:val="2"/>
          <w:numId w:val="44"/>
        </w:numPr>
        <w:tabs>
          <w:tab w:pos="629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Generación de</w:t>
      </w:r>
      <w:r>
        <w:rPr>
          <w:i/>
          <w:spacing w:val="5"/>
          <w:w w:val="95"/>
        </w:rPr>
        <w:t> </w:t>
      </w:r>
      <w:r>
        <w:rPr>
          <w:i/>
          <w:w w:val="95"/>
        </w:rPr>
        <w:t>nanoestructuras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3"/>
        <w:jc w:val="both"/>
      </w:pPr>
      <w:r>
        <w:rPr>
          <w:spacing w:val="-4"/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obtener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nanoestructuras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utilizaron</w:t>
      </w:r>
      <w:r>
        <w:rPr>
          <w:spacing w:val="-6"/>
          <w:w w:val="95"/>
        </w:rPr>
        <w:t> </w:t>
      </w:r>
      <w:r>
        <w:rPr>
          <w:w w:val="95"/>
        </w:rPr>
        <w:t>blancos</w:t>
      </w:r>
      <w:r>
        <w:rPr>
          <w:spacing w:val="-6"/>
          <w:w w:val="95"/>
        </w:rPr>
        <w:t> </w:t>
      </w:r>
      <w:r>
        <w:rPr>
          <w:w w:val="95"/>
        </w:rPr>
        <w:t>sólidos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oro,</w:t>
      </w:r>
      <w:r>
        <w:rPr>
          <w:spacing w:val="-6"/>
          <w:w w:val="95"/>
        </w:rPr>
        <w:t> </w:t>
      </w:r>
      <w:r>
        <w:rPr>
          <w:w w:val="95"/>
        </w:rPr>
        <w:t>plata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co- </w:t>
      </w:r>
      <w:r>
        <w:rPr>
          <w:spacing w:val="-3"/>
        </w:rPr>
        <w:t>bre </w:t>
      </w:r>
      <w:r>
        <w:rPr/>
        <w:t>en forma de disco de 2.54 cm de diámetro y 0.375 cm de </w:t>
      </w:r>
      <w:r>
        <w:rPr>
          <w:spacing w:val="-3"/>
        </w:rPr>
        <w:t>espesor. </w:t>
      </w:r>
      <w:r>
        <w:rPr/>
        <w:t>Como </w:t>
      </w:r>
      <w:r>
        <w:rPr>
          <w:w w:val="95"/>
        </w:rPr>
        <w:t>medio</w:t>
      </w:r>
      <w:r>
        <w:rPr>
          <w:spacing w:val="-9"/>
          <w:w w:val="95"/>
        </w:rPr>
        <w:t> </w:t>
      </w:r>
      <w:r>
        <w:rPr>
          <w:w w:val="95"/>
        </w:rPr>
        <w:t>líquido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utilizaron</w:t>
      </w:r>
      <w:r>
        <w:rPr>
          <w:spacing w:val="-9"/>
          <w:w w:val="95"/>
        </w:rPr>
        <w:t> </w:t>
      </w:r>
      <w:r>
        <w:rPr>
          <w:w w:val="95"/>
        </w:rPr>
        <w:t>acetona,</w:t>
      </w:r>
      <w:r>
        <w:rPr>
          <w:spacing w:val="-9"/>
          <w:w w:val="95"/>
        </w:rPr>
        <w:t> </w:t>
      </w:r>
      <w:r>
        <w:rPr>
          <w:w w:val="95"/>
        </w:rPr>
        <w:t>metanol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agua</w:t>
      </w:r>
      <w:r>
        <w:rPr>
          <w:spacing w:val="-9"/>
          <w:w w:val="95"/>
        </w:rPr>
        <w:t> </w:t>
      </w:r>
      <w:r>
        <w:rPr>
          <w:w w:val="95"/>
        </w:rPr>
        <w:t>desionizada</w:t>
      </w:r>
      <w:r>
        <w:rPr>
          <w:spacing w:val="-8"/>
          <w:w w:val="95"/>
        </w:rPr>
        <w:t> </w:t>
      </w:r>
      <w:r>
        <w:rPr>
          <w:w w:val="95"/>
        </w:rPr>
        <w:t>(Sigma-Aldrich, </w:t>
      </w:r>
      <w:r>
        <w:rPr/>
        <w:t>Co.).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proceso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ablación</w:t>
      </w:r>
      <w:r>
        <w:rPr>
          <w:spacing w:val="-18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blancos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llevó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cabo</w:t>
      </w:r>
      <w:r>
        <w:rPr>
          <w:spacing w:val="-19"/>
        </w:rPr>
        <w:t> </w:t>
      </w:r>
      <w:r>
        <w:rPr/>
        <w:t>utilizando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emisión fundamental</w:t>
      </w:r>
      <w:r>
        <w:rPr>
          <w:spacing w:val="-19"/>
        </w:rPr>
        <w:t> </w:t>
      </w:r>
      <w:r>
        <w:rPr/>
        <w:t>(1064</w:t>
      </w:r>
      <w:r>
        <w:rPr>
          <w:spacing w:val="-19"/>
        </w:rPr>
        <w:t> </w:t>
      </w:r>
      <w:r>
        <w:rPr/>
        <w:t>nm)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emisión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532</w:t>
      </w:r>
      <w:r>
        <w:rPr>
          <w:spacing w:val="-19"/>
        </w:rPr>
        <w:t> </w:t>
      </w:r>
      <w:r>
        <w:rPr/>
        <w:t>nm</w:t>
      </w:r>
      <w:r>
        <w:rPr>
          <w:spacing w:val="-19"/>
        </w:rPr>
        <w:t> </w:t>
      </w:r>
      <w:r>
        <w:rPr/>
        <w:t>utilizando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cristal</w:t>
      </w:r>
      <w:r>
        <w:rPr>
          <w:spacing w:val="-19"/>
        </w:rPr>
        <w:t> </w:t>
      </w:r>
      <w:r>
        <w:rPr/>
        <w:t>doblador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frecuencia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láser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8"/>
          <w:w w:val="95"/>
        </w:rPr>
        <w:t>Nd-YAG</w:t>
      </w:r>
      <w:r>
        <w:rPr>
          <w:spacing w:val="-17"/>
          <w:w w:val="95"/>
        </w:rPr>
        <w:t> </w:t>
      </w:r>
      <w:r>
        <w:rPr>
          <w:w w:val="95"/>
        </w:rPr>
        <w:t>pulsado</w:t>
      </w:r>
      <w:r>
        <w:rPr>
          <w:spacing w:val="-17"/>
          <w:w w:val="95"/>
        </w:rPr>
        <w:t> </w:t>
      </w:r>
      <w:r>
        <w:rPr>
          <w:w w:val="95"/>
        </w:rPr>
        <w:t>(Minillite</w:t>
      </w:r>
      <w:r>
        <w:rPr>
          <w:spacing w:val="-17"/>
          <w:w w:val="95"/>
        </w:rPr>
        <w:t> </w:t>
      </w:r>
      <w:r>
        <w:rPr>
          <w:w w:val="95"/>
        </w:rPr>
        <w:t>Continumm)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pulsos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7 </w:t>
      </w:r>
      <w:r>
        <w:rPr>
          <w:w w:val="105"/>
        </w:rPr>
        <w:t>± </w:t>
      </w:r>
      <w:r>
        <w:rPr/>
        <w:t>2 ns de duración a una frecuencia de repetición de 15 Hz y una energía máxima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pulso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47</w:t>
      </w:r>
      <w:r>
        <w:rPr>
          <w:spacing w:val="-23"/>
        </w:rPr>
        <w:t> </w:t>
      </w:r>
      <w:r>
        <w:rPr/>
        <w:t>mJ.</w:t>
      </w:r>
      <w:r>
        <w:rPr>
          <w:spacing w:val="-23"/>
        </w:rPr>
        <w:t> </w:t>
      </w:r>
      <w:r>
        <w:rPr>
          <w:spacing w:val="-6"/>
        </w:rPr>
        <w:t>Tanto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irradiación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blancos</w:t>
      </w:r>
      <w:r>
        <w:rPr>
          <w:spacing w:val="-23"/>
        </w:rPr>
        <w:t> </w:t>
      </w:r>
      <w:r>
        <w:rPr/>
        <w:t>como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fluencia</w:t>
      </w:r>
      <w:r>
        <w:rPr>
          <w:spacing w:val="-10"/>
          <w:w w:val="95"/>
        </w:rPr>
        <w:t> </w:t>
      </w:r>
      <w:r>
        <w:rPr>
          <w:w w:val="95"/>
        </w:rPr>
        <w:t>láser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variaron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experimentos.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39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279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Dado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fluencia</w:t>
      </w:r>
      <w:r>
        <w:rPr>
          <w:spacing w:val="-10"/>
        </w:rPr>
        <w:t> </w:t>
      </w:r>
      <w:r>
        <w:rPr/>
        <w:t>láser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pulso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energía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pulso</w:t>
      </w:r>
      <w:r>
        <w:rPr>
          <w:spacing w:val="-10"/>
        </w:rPr>
        <w:t> </w:t>
      </w:r>
      <w:r>
        <w:rPr/>
        <w:t>dividida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 </w:t>
      </w:r>
      <w:r>
        <w:rPr>
          <w:w w:val="95"/>
        </w:rPr>
        <w:t>sección</w:t>
      </w:r>
      <w:r>
        <w:rPr>
          <w:spacing w:val="-10"/>
          <w:w w:val="95"/>
        </w:rPr>
        <w:t> </w:t>
      </w:r>
      <w:r>
        <w:rPr>
          <w:w w:val="95"/>
        </w:rPr>
        <w:t>transversal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haz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láser,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fluencia</w:t>
      </w:r>
      <w:r>
        <w:rPr>
          <w:spacing w:val="-10"/>
          <w:w w:val="95"/>
        </w:rPr>
        <w:t> </w:t>
      </w:r>
      <w:r>
        <w:rPr>
          <w:w w:val="95"/>
        </w:rPr>
        <w:t>láser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variar</w:t>
      </w:r>
      <w:r>
        <w:rPr>
          <w:spacing w:val="-10"/>
          <w:w w:val="95"/>
        </w:rPr>
        <w:t> </w:t>
      </w:r>
      <w:r>
        <w:rPr>
          <w:w w:val="95"/>
        </w:rPr>
        <w:t>ya</w:t>
      </w:r>
      <w:r>
        <w:rPr>
          <w:spacing w:val="-10"/>
          <w:w w:val="95"/>
        </w:rPr>
        <w:t> </w:t>
      </w:r>
      <w:r>
        <w:rPr>
          <w:w w:val="95"/>
        </w:rPr>
        <w:t>sea</w:t>
      </w:r>
      <w:r>
        <w:rPr>
          <w:spacing w:val="-10"/>
          <w:w w:val="95"/>
        </w:rPr>
        <w:t> </w:t>
      </w:r>
      <w:r>
        <w:rPr>
          <w:w w:val="95"/>
        </w:rPr>
        <w:t>variando </w:t>
      </w:r>
      <w:r>
        <w:rPr/>
        <w:t>la</w:t>
      </w:r>
      <w:r>
        <w:rPr>
          <w:spacing w:val="-26"/>
        </w:rPr>
        <w:t> </w:t>
      </w:r>
      <w:r>
        <w:rPr/>
        <w:t>energía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pulso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dejando</w:t>
      </w:r>
      <w:r>
        <w:rPr>
          <w:spacing w:val="-25"/>
        </w:rPr>
        <w:t> </w:t>
      </w:r>
      <w:r>
        <w:rPr/>
        <w:t>fijo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tamaño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haz</w:t>
      </w:r>
      <w:r>
        <w:rPr>
          <w:spacing w:val="-25"/>
        </w:rPr>
        <w:t> </w:t>
      </w:r>
      <w:r>
        <w:rPr/>
        <w:t>láser</w:t>
      </w:r>
      <w:r>
        <w:rPr>
          <w:spacing w:val="-25"/>
        </w:rPr>
        <w:t> </w:t>
      </w:r>
      <w:r>
        <w:rPr/>
        <w:t>o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fijando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ener- gía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pulso</w:t>
      </w:r>
      <w:r>
        <w:rPr>
          <w:spacing w:val="-8"/>
        </w:rPr>
        <w:t> </w:t>
      </w:r>
      <w:r>
        <w:rPr/>
        <w:t>y</w:t>
      </w:r>
      <w:r>
        <w:rPr>
          <w:spacing w:val="-9"/>
        </w:rPr>
        <w:t> </w:t>
      </w:r>
      <w:r>
        <w:rPr/>
        <w:t>modificando</w:t>
      </w:r>
      <w:r>
        <w:rPr>
          <w:spacing w:val="-8"/>
        </w:rPr>
        <w:t> </w:t>
      </w:r>
      <w:r>
        <w:rPr/>
        <w:t>el</w:t>
      </w:r>
      <w:r>
        <w:rPr>
          <w:spacing w:val="-9"/>
        </w:rPr>
        <w:t> </w:t>
      </w:r>
      <w:r>
        <w:rPr/>
        <w:t>tamaño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haz</w:t>
      </w:r>
      <w:r>
        <w:rPr>
          <w:spacing w:val="-8"/>
        </w:rPr>
        <w:t> </w:t>
      </w:r>
      <w:r>
        <w:rPr>
          <w:spacing w:val="-5"/>
        </w:rPr>
        <w:t>láser.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los</w:t>
      </w:r>
      <w:r>
        <w:rPr>
          <w:spacing w:val="-8"/>
        </w:rPr>
        <w:t> </w:t>
      </w:r>
      <w:r>
        <w:rPr/>
        <w:t>experimentos</w:t>
      </w:r>
      <w:r>
        <w:rPr>
          <w:spacing w:val="-9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realizaron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utilizaron</w:t>
      </w:r>
      <w:r>
        <w:rPr>
          <w:spacing w:val="-14"/>
          <w:w w:val="95"/>
        </w:rPr>
        <w:t> </w:t>
      </w:r>
      <w:r>
        <w:rPr>
          <w:w w:val="95"/>
        </w:rPr>
        <w:t>diferentes</w:t>
      </w:r>
      <w:r>
        <w:rPr>
          <w:spacing w:val="-14"/>
          <w:w w:val="95"/>
        </w:rPr>
        <w:t> </w:t>
      </w:r>
      <w:r>
        <w:rPr>
          <w:w w:val="95"/>
        </w:rPr>
        <w:t>valores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fluencia</w:t>
      </w:r>
      <w:r>
        <w:rPr>
          <w:spacing w:val="-14"/>
          <w:w w:val="95"/>
        </w:rPr>
        <w:t> </w:t>
      </w:r>
      <w:r>
        <w:rPr>
          <w:w w:val="95"/>
        </w:rPr>
        <w:t>láser</w:t>
      </w:r>
      <w:r>
        <w:rPr>
          <w:spacing w:val="-14"/>
          <w:w w:val="95"/>
        </w:rPr>
        <w:t> </w:t>
      </w:r>
      <w:r>
        <w:rPr>
          <w:w w:val="95"/>
        </w:rPr>
        <w:t>variando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energía </w:t>
      </w:r>
      <w:r>
        <w:rPr/>
        <w:t>por</w:t>
      </w:r>
      <w:r>
        <w:rPr>
          <w:spacing w:val="-16"/>
        </w:rPr>
        <w:t> </w:t>
      </w:r>
      <w:r>
        <w:rPr/>
        <w:t>pulso.</w:t>
      </w:r>
      <w:r>
        <w:rPr>
          <w:spacing w:val="-16"/>
        </w:rPr>
        <w:t> </w:t>
      </w:r>
      <w:r>
        <w:rPr>
          <w:spacing w:val="-4"/>
        </w:rPr>
        <w:t>Para</w:t>
      </w:r>
      <w:r>
        <w:rPr>
          <w:spacing w:val="-16"/>
        </w:rPr>
        <w:t> </w:t>
      </w:r>
      <w:r>
        <w:rPr/>
        <w:t>ello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utilizó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atenuador</w:t>
      </w:r>
      <w:r>
        <w:rPr>
          <w:spacing w:val="-16"/>
        </w:rPr>
        <w:t> </w:t>
      </w:r>
      <w:r>
        <w:rPr/>
        <w:t>colocado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salida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haz</w:t>
      </w:r>
      <w:r>
        <w:rPr>
          <w:spacing w:val="-16"/>
        </w:rPr>
        <w:t> </w:t>
      </w:r>
      <w:r>
        <w:rPr>
          <w:spacing w:val="-5"/>
        </w:rPr>
        <w:t>láser,</w:t>
      </w:r>
      <w:r>
        <w:rPr>
          <w:spacing w:val="-16"/>
        </w:rPr>
        <w:t> </w:t>
      </w:r>
      <w:r>
        <w:rPr/>
        <w:t>el tamaño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haz</w:t>
      </w:r>
      <w:r>
        <w:rPr>
          <w:spacing w:val="-28"/>
        </w:rPr>
        <w:t> </w:t>
      </w:r>
      <w:r>
        <w:rPr/>
        <w:t>láser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mantuvo</w:t>
      </w:r>
      <w:r>
        <w:rPr>
          <w:spacing w:val="-28"/>
        </w:rPr>
        <w:t> </w:t>
      </w:r>
      <w:r>
        <w:rPr/>
        <w:t>constante</w:t>
      </w:r>
      <w:r>
        <w:rPr>
          <w:spacing w:val="-28"/>
        </w:rPr>
        <w:t> </w:t>
      </w:r>
      <w:r>
        <w:rPr/>
        <w:t>(2</w:t>
      </w:r>
      <w:r>
        <w:rPr>
          <w:spacing w:val="-28"/>
        </w:rPr>
        <w:t> </w:t>
      </w:r>
      <w:r>
        <w:rPr/>
        <w:t>mm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diámetro).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energía</w:t>
      </w:r>
      <w:r>
        <w:rPr>
          <w:spacing w:val="-28"/>
        </w:rPr>
        <w:t> </w:t>
      </w:r>
      <w:r>
        <w:rPr/>
        <w:t>por </w:t>
      </w:r>
      <w:r>
        <w:rPr>
          <w:w w:val="95"/>
        </w:rPr>
        <w:t>pulso</w:t>
      </w:r>
      <w:r>
        <w:rPr>
          <w:spacing w:val="-8"/>
          <w:w w:val="95"/>
        </w:rPr>
        <w:t> </w:t>
      </w:r>
      <w:r>
        <w:rPr>
          <w:w w:val="95"/>
        </w:rPr>
        <w:t>fue</w:t>
      </w:r>
      <w:r>
        <w:rPr>
          <w:spacing w:val="-8"/>
          <w:w w:val="95"/>
        </w:rPr>
        <w:t> </w:t>
      </w:r>
      <w:r>
        <w:rPr>
          <w:w w:val="95"/>
        </w:rPr>
        <w:t>medida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ello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calculó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fluencia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láser.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experimentos</w:t>
      </w:r>
      <w:r>
        <w:rPr>
          <w:spacing w:val="-8"/>
          <w:w w:val="95"/>
        </w:rPr>
        <w:t> </w:t>
      </w:r>
      <w:r>
        <w:rPr>
          <w:w w:val="95"/>
        </w:rPr>
        <w:t>se realizaron en condiciones ambientales (25 ºC y 1 atmósfera de presión, aproxi- </w:t>
      </w:r>
      <w:r>
        <w:rPr/>
        <w:t>madamente).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44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w w:val="90"/>
        </w:rPr>
        <w:t>Técnicas de caracterización de</w:t>
      </w:r>
      <w:r>
        <w:rPr>
          <w:spacing w:val="-14"/>
          <w:w w:val="90"/>
        </w:rPr>
        <w:t> </w:t>
      </w:r>
      <w:r>
        <w:rPr>
          <w:w w:val="90"/>
        </w:rPr>
        <w:t>nanoestructuras</w:t>
      </w:r>
    </w:p>
    <w:p>
      <w:pPr>
        <w:pStyle w:val="BodyText"/>
        <w:spacing w:before="5"/>
        <w:rPr>
          <w:b/>
        </w:rPr>
      </w:pPr>
    </w:p>
    <w:p>
      <w:pPr>
        <w:pStyle w:val="Heading5"/>
        <w:numPr>
          <w:ilvl w:val="2"/>
          <w:numId w:val="44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0"/>
        </w:rPr>
        <w:t>Espectroscopía </w:t>
      </w:r>
      <w:r>
        <w:rPr>
          <w:i/>
          <w:spacing w:val="33"/>
          <w:w w:val="90"/>
        </w:rPr>
        <w:t> </w:t>
      </w:r>
      <w:r>
        <w:rPr>
          <w:i/>
          <w:spacing w:val="-5"/>
          <w:w w:val="90"/>
        </w:rPr>
        <w:t>UV-Vis-NIR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Los</w:t>
      </w:r>
      <w:r>
        <w:rPr>
          <w:spacing w:val="-17"/>
        </w:rPr>
        <w:t> </w:t>
      </w:r>
      <w:r>
        <w:rPr/>
        <w:t>espectros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absorción</w:t>
      </w:r>
      <w:r>
        <w:rPr>
          <w:spacing w:val="-17"/>
        </w:rPr>
        <w:t> </w:t>
      </w:r>
      <w:r>
        <w:rPr>
          <w:spacing w:val="-6"/>
        </w:rPr>
        <w:t>UV-Vis-NIR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muestras</w:t>
      </w:r>
      <w:r>
        <w:rPr>
          <w:spacing w:val="-17"/>
        </w:rPr>
        <w:t> </w:t>
      </w:r>
      <w:r>
        <w:rPr/>
        <w:t>fueron</w:t>
      </w:r>
      <w:r>
        <w:rPr>
          <w:spacing w:val="-17"/>
        </w:rPr>
        <w:t> </w:t>
      </w:r>
      <w:r>
        <w:rPr/>
        <w:t>obtenidos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 intervalo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220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900</w:t>
      </w:r>
      <w:r>
        <w:rPr>
          <w:spacing w:val="-27"/>
        </w:rPr>
        <w:t> </w:t>
      </w:r>
      <w:r>
        <w:rPr/>
        <w:t>nm</w:t>
      </w:r>
      <w:r>
        <w:rPr>
          <w:spacing w:val="-27"/>
        </w:rPr>
        <w:t> </w:t>
      </w:r>
      <w:r>
        <w:rPr/>
        <w:t>utilizando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espectrómetro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doble</w:t>
      </w:r>
      <w:r>
        <w:rPr>
          <w:spacing w:val="-27"/>
        </w:rPr>
        <w:t> </w:t>
      </w:r>
      <w:r>
        <w:rPr/>
        <w:t>haz</w:t>
      </w:r>
      <w:r>
        <w:rPr>
          <w:spacing w:val="-27"/>
        </w:rPr>
        <w:t> </w:t>
      </w:r>
      <w:r>
        <w:rPr>
          <w:spacing w:val="-3"/>
        </w:rPr>
        <w:t>(</w:t>
      </w:r>
      <w:r>
        <w:rPr>
          <w:i/>
          <w:spacing w:val="-3"/>
        </w:rPr>
        <w:t>Perkin</w:t>
      </w:r>
      <w:r>
        <w:rPr>
          <w:i/>
          <w:spacing w:val="-27"/>
        </w:rPr>
        <w:t> </w:t>
      </w:r>
      <w:r>
        <w:rPr>
          <w:i/>
        </w:rPr>
        <w:t>El- </w:t>
      </w:r>
      <w:r>
        <w:rPr>
          <w:i/>
          <w:w w:val="95"/>
        </w:rPr>
        <w:t>mer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Lambda</w:t>
      </w:r>
      <w:r>
        <w:rPr>
          <w:i/>
          <w:spacing w:val="-17"/>
          <w:w w:val="95"/>
        </w:rPr>
        <w:t> </w:t>
      </w:r>
      <w:r>
        <w:rPr>
          <w:w w:val="95"/>
        </w:rPr>
        <w:t>650),</w:t>
      </w:r>
      <w:r>
        <w:rPr>
          <w:spacing w:val="-17"/>
          <w:w w:val="95"/>
        </w:rPr>
        <w:t> </w:t>
      </w:r>
      <w:r>
        <w:rPr>
          <w:w w:val="95"/>
        </w:rPr>
        <w:t>colocando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soluciones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cubeta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cuarzo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ancho </w:t>
      </w:r>
      <w:r>
        <w:rPr/>
        <w:t>de</w:t>
      </w:r>
      <w:r>
        <w:rPr>
          <w:spacing w:val="-23"/>
        </w:rPr>
        <w:t> </w:t>
      </w:r>
      <w:r>
        <w:rPr/>
        <w:t>1</w:t>
      </w:r>
      <w:r>
        <w:rPr>
          <w:spacing w:val="-23"/>
        </w:rPr>
        <w:t> </w:t>
      </w:r>
      <w:r>
        <w:rPr/>
        <w:t>cm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caras</w:t>
      </w:r>
      <w:r>
        <w:rPr>
          <w:spacing w:val="-23"/>
        </w:rPr>
        <w:t> </w:t>
      </w:r>
      <w:r>
        <w:rPr/>
        <w:t>esmeriladas.</w:t>
      </w:r>
      <w:r>
        <w:rPr>
          <w:spacing w:val="-22"/>
        </w:rPr>
        <w:t> </w:t>
      </w:r>
      <w:r>
        <w:rPr>
          <w:spacing w:val="-4"/>
        </w:rPr>
        <w:t>Para</w:t>
      </w:r>
      <w:r>
        <w:rPr>
          <w:spacing w:val="-23"/>
        </w:rPr>
        <w:t> </w:t>
      </w:r>
      <w:r>
        <w:rPr/>
        <w:t>efectos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/>
        <w:t>comparación,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espectros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absorción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solventes</w:t>
      </w:r>
      <w:r>
        <w:rPr>
          <w:spacing w:val="-23"/>
          <w:w w:val="95"/>
        </w:rPr>
        <w:t> </w:t>
      </w:r>
      <w:r>
        <w:rPr>
          <w:w w:val="95"/>
        </w:rPr>
        <w:t>fueron</w:t>
      </w:r>
      <w:r>
        <w:rPr>
          <w:spacing w:val="-23"/>
          <w:w w:val="95"/>
        </w:rPr>
        <w:t> </w:t>
      </w:r>
      <w:r>
        <w:rPr>
          <w:w w:val="95"/>
        </w:rPr>
        <w:t>registrados</w:t>
      </w:r>
      <w:r>
        <w:rPr>
          <w:spacing w:val="-23"/>
          <w:w w:val="95"/>
        </w:rPr>
        <w:t> </w:t>
      </w:r>
      <w:r>
        <w:rPr>
          <w:w w:val="95"/>
        </w:rPr>
        <w:t>también.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44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Microscopía electrónica de</w:t>
      </w:r>
      <w:r>
        <w:rPr>
          <w:i/>
          <w:spacing w:val="9"/>
          <w:w w:val="95"/>
        </w:rPr>
        <w:t> </w:t>
      </w:r>
      <w:r>
        <w:rPr>
          <w:i/>
          <w:w w:val="95"/>
        </w:rPr>
        <w:t>transmisión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Las muestras para microscopía electrónica de transmisión (TEM, por sus siglas en</w:t>
      </w:r>
      <w:r>
        <w:rPr>
          <w:spacing w:val="-8"/>
          <w:w w:val="95"/>
        </w:rPr>
        <w:t> </w:t>
      </w:r>
      <w:r>
        <w:rPr>
          <w:w w:val="95"/>
        </w:rPr>
        <w:t>inglés)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prepararon</w:t>
      </w:r>
      <w:r>
        <w:rPr>
          <w:spacing w:val="-8"/>
          <w:w w:val="95"/>
        </w:rPr>
        <w:t> </w:t>
      </w:r>
      <w:r>
        <w:rPr>
          <w:w w:val="95"/>
        </w:rPr>
        <w:t>dejando</w:t>
      </w:r>
      <w:r>
        <w:rPr>
          <w:spacing w:val="-7"/>
          <w:w w:val="95"/>
        </w:rPr>
        <w:t> </w:t>
      </w:r>
      <w:r>
        <w:rPr>
          <w:w w:val="95"/>
        </w:rPr>
        <w:t>evaporar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gota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suspensión</w:t>
      </w:r>
      <w:r>
        <w:rPr>
          <w:spacing w:val="-8"/>
          <w:w w:val="95"/>
        </w:rPr>
        <w:t> </w:t>
      </w:r>
      <w:r>
        <w:rPr>
          <w:w w:val="95"/>
        </w:rPr>
        <w:t>coloidal</w:t>
      </w:r>
      <w:r>
        <w:rPr>
          <w:spacing w:val="-8"/>
          <w:w w:val="95"/>
        </w:rPr>
        <w:t> </w:t>
      </w:r>
      <w:r>
        <w:rPr>
          <w:w w:val="95"/>
        </w:rPr>
        <w:t>de las nanoestructuras metálicas sobre rejillas de Cu recubiertas con carbono. Las micrografías de las partículas nanométricas se obtuvieron con un Microscopio </w:t>
      </w:r>
      <w:r>
        <w:rPr/>
        <w:t>Electrónico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3"/>
        </w:rPr>
        <w:t>Transmisión</w:t>
      </w:r>
      <w:r>
        <w:rPr>
          <w:spacing w:val="-5"/>
        </w:rPr>
        <w:t> </w:t>
      </w:r>
      <w:r>
        <w:rPr/>
        <w:t>JEOL,</w:t>
      </w:r>
      <w:r>
        <w:rPr>
          <w:spacing w:val="-5"/>
        </w:rPr>
        <w:t> </w:t>
      </w:r>
      <w:r>
        <w:rPr/>
        <w:t>modelo</w:t>
      </w:r>
      <w:r>
        <w:rPr>
          <w:spacing w:val="-5"/>
        </w:rPr>
        <w:t> </w:t>
      </w:r>
      <w:r>
        <w:rPr/>
        <w:t>JEM-2100,</w:t>
      </w:r>
      <w:r>
        <w:rPr>
          <w:spacing w:val="-5"/>
        </w:rPr>
        <w:t> </w:t>
      </w:r>
      <w:r>
        <w:rPr/>
        <w:t>operado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voltaje</w:t>
      </w:r>
      <w:r>
        <w:rPr>
          <w:spacing w:val="-6"/>
        </w:rPr>
        <w:t> </w:t>
      </w:r>
      <w:r>
        <w:rPr/>
        <w:t>de </w:t>
      </w:r>
      <w:r>
        <w:rPr>
          <w:w w:val="95"/>
        </w:rPr>
        <w:t>aceleración de 200</w:t>
      </w:r>
      <w:r>
        <w:rPr>
          <w:spacing w:val="-11"/>
          <w:w w:val="95"/>
        </w:rPr>
        <w:t> </w:t>
      </w:r>
      <w:r>
        <w:rPr>
          <w:spacing w:val="-12"/>
          <w:w w:val="95"/>
        </w:rPr>
        <w:t>kV.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1"/>
          <w:numId w:val="44"/>
        </w:numPr>
        <w:tabs>
          <w:tab w:pos="464" w:val="left" w:leader="none"/>
        </w:tabs>
        <w:spacing w:line="240" w:lineRule="auto" w:before="0" w:after="0"/>
        <w:ind w:left="463" w:right="0" w:hanging="330"/>
        <w:jc w:val="both"/>
        <w:rPr>
          <w:sz w:val="22"/>
        </w:rPr>
      </w:pPr>
      <w:r>
        <w:rPr>
          <w:spacing w:val="-3"/>
          <w:w w:val="135"/>
          <w:sz w:val="22"/>
        </w:rPr>
        <w:t>r</w:t>
      </w:r>
      <w:r>
        <w:rPr>
          <w:spacing w:val="-3"/>
          <w:w w:val="135"/>
          <w:sz w:val="17"/>
        </w:rPr>
        <w:t>esultados </w:t>
      </w:r>
      <w:r>
        <w:rPr>
          <w:w w:val="135"/>
          <w:sz w:val="17"/>
        </w:rPr>
        <w:t>y</w:t>
      </w:r>
      <w:r>
        <w:rPr>
          <w:spacing w:val="32"/>
          <w:w w:val="135"/>
          <w:sz w:val="17"/>
        </w:rPr>
        <w:t> </w:t>
      </w:r>
      <w:r>
        <w:rPr>
          <w:w w:val="135"/>
          <w:sz w:val="17"/>
        </w:rPr>
        <w:t>dIscusIón</w:t>
      </w:r>
    </w:p>
    <w:p>
      <w:pPr>
        <w:pStyle w:val="BodyText"/>
        <w:spacing w:before="1"/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A</w:t>
      </w:r>
      <w:r>
        <w:rPr>
          <w:spacing w:val="-24"/>
        </w:rPr>
        <w:t> </w:t>
      </w:r>
      <w:r>
        <w:rPr/>
        <w:t>continuación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presentan</w:t>
      </w:r>
      <w:r>
        <w:rPr>
          <w:spacing w:val="-24"/>
        </w:rPr>
        <w:t> </w:t>
      </w:r>
      <w:r>
        <w:rPr/>
        <w:t>algunos</w:t>
      </w:r>
      <w:r>
        <w:rPr>
          <w:spacing w:val="-24"/>
        </w:rPr>
        <w:t> </w:t>
      </w:r>
      <w:r>
        <w:rPr/>
        <w:t>resultados</w:t>
      </w:r>
      <w:r>
        <w:rPr>
          <w:spacing w:val="-24"/>
        </w:rPr>
        <w:t> </w:t>
      </w:r>
      <w:r>
        <w:rPr/>
        <w:t>obtenidos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síntesis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na- noestructuras</w:t>
      </w:r>
      <w:r>
        <w:rPr>
          <w:spacing w:val="-26"/>
        </w:rPr>
        <w:t> </w:t>
      </w:r>
      <w:r>
        <w:rPr/>
        <w:t>por</w:t>
      </w:r>
      <w:r>
        <w:rPr>
          <w:spacing w:val="-27"/>
        </w:rPr>
        <w:t> </w:t>
      </w:r>
      <w:r>
        <w:rPr>
          <w:w w:val="145"/>
          <w:sz w:val="17"/>
        </w:rPr>
        <w:t>alsl</w:t>
      </w:r>
      <w:r>
        <w:rPr>
          <w:spacing w:val="-33"/>
          <w:w w:val="145"/>
          <w:sz w:val="17"/>
        </w:rPr>
        <w:t> </w:t>
      </w:r>
      <w:r>
        <w:rPr/>
        <w:t>para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siguientes</w:t>
      </w:r>
      <w:r>
        <w:rPr>
          <w:spacing w:val="-27"/>
        </w:rPr>
        <w:t> </w:t>
      </w:r>
      <w:r>
        <w:rPr/>
        <w:t>blancos:</w:t>
      </w:r>
      <w:r>
        <w:rPr>
          <w:spacing w:val="-27"/>
        </w:rPr>
        <w:t> </w:t>
      </w:r>
      <w:r>
        <w:rPr/>
        <w:t>oro,</w:t>
      </w:r>
      <w:r>
        <w:rPr>
          <w:spacing w:val="-27"/>
        </w:rPr>
        <w:t> </w:t>
      </w:r>
      <w:r>
        <w:rPr/>
        <w:t>plata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cobre.</w:t>
      </w:r>
      <w:r>
        <w:rPr>
          <w:spacing w:val="-27"/>
        </w:rPr>
        <w:t> </w:t>
      </w:r>
      <w:r>
        <w:rPr>
          <w:spacing w:val="-4"/>
        </w:rPr>
        <w:t>Para</w:t>
      </w:r>
      <w:r>
        <w:rPr>
          <w:spacing w:val="-27"/>
        </w:rPr>
        <w:t> </w:t>
      </w:r>
      <w:r>
        <w:rPr/>
        <w:t>cada material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presentan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parámetros</w:t>
      </w:r>
      <w:r>
        <w:rPr>
          <w:spacing w:val="-20"/>
        </w:rPr>
        <w:t> </w:t>
      </w:r>
      <w:r>
        <w:rPr/>
        <w:t>experimentales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proceso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ablación </w:t>
      </w:r>
      <w:r>
        <w:rPr>
          <w:spacing w:val="-5"/>
        </w:rPr>
        <w:t>láser.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El arreglo experimental utilizado en los experimentos con los blancos de oro </w:t>
      </w:r>
      <w:r>
        <w:rPr/>
        <w:t>y plata fue similar al mostrado en la Figura 1. En la Tabla 3 se presentan los </w:t>
      </w:r>
      <w:r>
        <w:rPr>
          <w:w w:val="95"/>
        </w:rPr>
        <w:t>parámetros del láser utilizados en el experimento de ablación de los blancos de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280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spacing w:val="-3"/>
        </w:rPr>
        <w:t>oro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plata.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>
          <w:spacing w:val="-3"/>
        </w:rPr>
        <w:t>observar,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utilizó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emisión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segundo</w:t>
      </w:r>
      <w:r>
        <w:rPr>
          <w:spacing w:val="-28"/>
        </w:rPr>
        <w:t> </w:t>
      </w:r>
      <w:r>
        <w:rPr/>
        <w:t>armónico </w:t>
      </w:r>
      <w:r>
        <w:rPr>
          <w:w w:val="95"/>
        </w:rPr>
        <w:t>(532</w:t>
      </w:r>
      <w:r>
        <w:rPr>
          <w:spacing w:val="-9"/>
          <w:w w:val="95"/>
        </w:rPr>
        <w:t> </w:t>
      </w:r>
      <w:r>
        <w:rPr>
          <w:w w:val="95"/>
        </w:rPr>
        <w:t>nm)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láser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7"/>
          <w:w w:val="95"/>
        </w:rPr>
        <w:t>Nd-YAG.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ambos</w:t>
      </w:r>
      <w:r>
        <w:rPr>
          <w:spacing w:val="-9"/>
          <w:w w:val="95"/>
        </w:rPr>
        <w:t> </w:t>
      </w:r>
      <w:r>
        <w:rPr>
          <w:w w:val="95"/>
        </w:rPr>
        <w:t>casos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medio</w:t>
      </w:r>
      <w:r>
        <w:rPr>
          <w:spacing w:val="-9"/>
          <w:w w:val="95"/>
        </w:rPr>
        <w:t> </w:t>
      </w:r>
      <w:r>
        <w:rPr>
          <w:w w:val="95"/>
        </w:rPr>
        <w:t>líquido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utilizó</w:t>
      </w:r>
      <w:r>
        <w:rPr>
          <w:spacing w:val="-10"/>
          <w:w w:val="95"/>
        </w:rPr>
        <w:t> </w:t>
      </w:r>
      <w:r>
        <w:rPr>
          <w:w w:val="95"/>
        </w:rPr>
        <w:t>agua </w:t>
      </w:r>
      <w:r>
        <w:rPr/>
        <w:t>desionizada.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Tabla</w:t>
      </w:r>
      <w:r>
        <w:rPr>
          <w:spacing w:val="-14"/>
          <w:w w:val="95"/>
        </w:rPr>
        <w:t> </w:t>
      </w:r>
      <w:r>
        <w:rPr>
          <w:w w:val="95"/>
        </w:rPr>
        <w:t>4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presentan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parámetros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láser</w:t>
      </w:r>
      <w:r>
        <w:rPr>
          <w:spacing w:val="-14"/>
          <w:w w:val="95"/>
        </w:rPr>
        <w:t> </w:t>
      </w:r>
      <w:r>
        <w:rPr>
          <w:w w:val="95"/>
        </w:rPr>
        <w:t>utilizados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experimen- </w:t>
      </w:r>
      <w:r>
        <w:rPr/>
        <w:t>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ablación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blanco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cobre.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diferencia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experimentos</w:t>
      </w:r>
      <w:r>
        <w:rPr>
          <w:spacing w:val="-21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oro</w:t>
      </w:r>
      <w:r>
        <w:rPr>
          <w:spacing w:val="-20"/>
        </w:rPr>
        <w:t> </w:t>
      </w:r>
      <w:r>
        <w:rPr/>
        <w:t>y plata,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caso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blanco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cobre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utilizó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emisión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línea</w:t>
      </w:r>
      <w:r>
        <w:rPr>
          <w:spacing w:val="-28"/>
        </w:rPr>
        <w:t> </w:t>
      </w:r>
      <w:r>
        <w:rPr/>
        <w:t>fundamental del</w:t>
      </w:r>
      <w:r>
        <w:rPr>
          <w:spacing w:val="-23"/>
        </w:rPr>
        <w:t> </w:t>
      </w:r>
      <w:r>
        <w:rPr/>
        <w:t>láser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7"/>
        </w:rPr>
        <w:t>Nd-YAG.</w:t>
      </w:r>
      <w:r>
        <w:rPr>
          <w:spacing w:val="-23"/>
        </w:rPr>
        <w:t> </w:t>
      </w:r>
      <w:r>
        <w:rPr/>
        <w:t>Otra</w:t>
      </w:r>
      <w:r>
        <w:rPr>
          <w:spacing w:val="-23"/>
        </w:rPr>
        <w:t> </w:t>
      </w:r>
      <w:r>
        <w:rPr/>
        <w:t>diferencia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energía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pulso</w:t>
      </w:r>
      <w:r>
        <w:rPr>
          <w:spacing w:val="-23"/>
        </w:rPr>
        <w:t> </w:t>
      </w:r>
      <w:r>
        <w:rPr/>
        <w:t>utilizada.</w:t>
      </w:r>
    </w:p>
    <w:p>
      <w:pPr>
        <w:pStyle w:val="BodyText"/>
        <w:spacing w:before="1"/>
      </w:pPr>
    </w:p>
    <w:p>
      <w:pPr>
        <w:pStyle w:val="Heading4"/>
      </w:pPr>
      <w:r>
        <w:rPr>
          <w:w w:val="90"/>
        </w:rPr>
        <w:t>Tabla 3</w:t>
      </w:r>
    </w:p>
    <w:p>
      <w:pPr>
        <w:spacing w:line="242" w:lineRule="auto" w:before="2"/>
        <w:ind w:left="542" w:right="5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Parámetros de operación del láser en la síntesis de nanoestructuras </w:t>
      </w:r>
      <w:r>
        <w:rPr>
          <w:b/>
          <w:w w:val="95"/>
          <w:sz w:val="22"/>
        </w:rPr>
        <w:t>de oro y plata</w:t>
      </w:r>
    </w:p>
    <w:p>
      <w:pPr>
        <w:pStyle w:val="BodyText"/>
        <w:spacing w:before="6"/>
        <w:rPr>
          <w:b/>
          <w:sz w:val="24"/>
        </w:rPr>
      </w:pPr>
    </w:p>
    <w:tbl>
      <w:tblPr>
        <w:tblW w:w="0" w:type="auto"/>
        <w:jc w:val="left"/>
        <w:tblInd w:w="14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43"/>
        <w:gridCol w:w="1285"/>
      </w:tblGrid>
      <w:tr>
        <w:trPr>
          <w:trHeight w:val="259" w:hRule="exact"/>
        </w:trPr>
        <w:tc>
          <w:tcPr>
            <w:tcW w:w="3243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8" w:lineRule="exact"/>
              <w:ind w:left="108"/>
              <w:rPr>
                <w:sz w:val="20"/>
              </w:rPr>
            </w:pPr>
            <w:r>
              <w:rPr>
                <w:sz w:val="20"/>
              </w:rPr>
              <w:t>Longitud de onda</w:t>
            </w:r>
          </w:p>
        </w:tc>
        <w:tc>
          <w:tcPr>
            <w:tcW w:w="1285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28" w:lineRule="exact"/>
              <w:ind w:right="446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532 nm</w:t>
            </w:r>
          </w:p>
        </w:tc>
      </w:tr>
      <w:tr>
        <w:trPr>
          <w:trHeight w:val="222" w:hRule="exact"/>
        </w:trPr>
        <w:tc>
          <w:tcPr>
            <w:tcW w:w="3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108"/>
              <w:rPr>
                <w:sz w:val="20"/>
              </w:rPr>
            </w:pPr>
            <w:r>
              <w:rPr>
                <w:w w:val="95"/>
                <w:sz w:val="20"/>
              </w:rPr>
              <w:t>Frecuencia de repetición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right="446"/>
              <w:jc w:val="right"/>
              <w:rPr>
                <w:sz w:val="20"/>
              </w:rPr>
            </w:pPr>
            <w:r>
              <w:rPr>
                <w:sz w:val="20"/>
              </w:rPr>
              <w:t>15 Hz</w:t>
            </w:r>
          </w:p>
        </w:tc>
      </w:tr>
      <w:tr>
        <w:trPr>
          <w:trHeight w:val="222" w:hRule="exact"/>
        </w:trPr>
        <w:tc>
          <w:tcPr>
            <w:tcW w:w="3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108"/>
              <w:rPr>
                <w:sz w:val="19"/>
              </w:rPr>
            </w:pPr>
            <w:r>
              <w:rPr>
                <w:sz w:val="19"/>
              </w:rPr>
              <w:t>Energía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right="446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25 mJ</w:t>
            </w:r>
          </w:p>
        </w:tc>
      </w:tr>
      <w:tr>
        <w:trPr>
          <w:trHeight w:val="222" w:hRule="exact"/>
        </w:trPr>
        <w:tc>
          <w:tcPr>
            <w:tcW w:w="32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33" w:lineRule="exact"/>
              <w:ind w:left="108"/>
              <w:rPr>
                <w:sz w:val="20"/>
              </w:rPr>
            </w:pPr>
            <w:r>
              <w:rPr>
                <w:w w:val="95"/>
                <w:sz w:val="20"/>
              </w:rPr>
              <w:t>Diámetro del haz láser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line="233" w:lineRule="exact"/>
              <w:ind w:right="446"/>
              <w:jc w:val="right"/>
              <w:rPr>
                <w:sz w:val="20"/>
              </w:rPr>
            </w:pPr>
            <w:r>
              <w:rPr>
                <w:sz w:val="20"/>
              </w:rPr>
              <w:t>2 mm</w:t>
            </w:r>
          </w:p>
        </w:tc>
      </w:tr>
      <w:tr>
        <w:trPr>
          <w:trHeight w:val="222" w:hRule="exact"/>
        </w:trPr>
        <w:tc>
          <w:tcPr>
            <w:tcW w:w="3243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108"/>
              <w:rPr>
                <w:sz w:val="19"/>
              </w:rPr>
            </w:pPr>
            <w:r>
              <w:rPr>
                <w:sz w:val="19"/>
              </w:rPr>
              <w:t>Tiempo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right="446"/>
              <w:jc w:val="right"/>
              <w:rPr>
                <w:sz w:val="19"/>
              </w:rPr>
            </w:pPr>
            <w:r>
              <w:rPr>
                <w:sz w:val="19"/>
              </w:rPr>
              <w:t>5 min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6"/>
        </w:rPr>
      </w:pPr>
    </w:p>
    <w:p>
      <w:pPr>
        <w:spacing w:before="62"/>
        <w:ind w:left="1404" w:right="1404" w:firstLine="0"/>
        <w:jc w:val="center"/>
        <w:rPr>
          <w:b/>
          <w:sz w:val="22"/>
        </w:rPr>
      </w:pPr>
      <w:r>
        <w:rPr>
          <w:b/>
          <w:w w:val="90"/>
          <w:sz w:val="22"/>
        </w:rPr>
        <w:t>Tabla 4</w:t>
      </w:r>
    </w:p>
    <w:p>
      <w:pPr>
        <w:spacing w:line="242" w:lineRule="auto" w:before="2"/>
        <w:ind w:left="542" w:right="540" w:firstLine="0"/>
        <w:jc w:val="center"/>
        <w:rPr>
          <w:b/>
          <w:sz w:val="22"/>
        </w:rPr>
      </w:pPr>
      <w:r>
        <w:rPr>
          <w:b/>
          <w:w w:val="90"/>
          <w:sz w:val="22"/>
        </w:rPr>
        <w:t>Parámetros de operación del láser en la síntesis de nanoestructuras de cobre</w:t>
      </w:r>
    </w:p>
    <w:p>
      <w:pPr>
        <w:pStyle w:val="BodyText"/>
        <w:spacing w:before="11"/>
        <w:rPr>
          <w:b/>
          <w:sz w:val="26"/>
        </w:rPr>
      </w:pPr>
    </w:p>
    <w:tbl>
      <w:tblPr>
        <w:tblW w:w="0" w:type="auto"/>
        <w:jc w:val="left"/>
        <w:tblInd w:w="140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53"/>
        <w:gridCol w:w="1375"/>
      </w:tblGrid>
      <w:tr>
        <w:trPr>
          <w:trHeight w:val="258" w:hRule="exact"/>
        </w:trPr>
        <w:tc>
          <w:tcPr>
            <w:tcW w:w="3153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3"/>
              <w:ind w:left="108"/>
              <w:rPr>
                <w:sz w:val="19"/>
              </w:rPr>
            </w:pPr>
            <w:r>
              <w:rPr>
                <w:sz w:val="19"/>
              </w:rPr>
              <w:t>Longitud de onda</w:t>
            </w:r>
          </w:p>
        </w:tc>
        <w:tc>
          <w:tcPr>
            <w:tcW w:w="1375" w:type="dxa"/>
            <w:tcBorders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"/>
              <w:ind w:right="446"/>
              <w:jc w:val="right"/>
              <w:rPr>
                <w:sz w:val="19"/>
              </w:rPr>
            </w:pPr>
            <w:r>
              <w:rPr>
                <w:sz w:val="19"/>
              </w:rPr>
              <w:t>1064 nm</w:t>
            </w:r>
          </w:p>
        </w:tc>
      </w:tr>
      <w:tr>
        <w:trPr>
          <w:trHeight w:val="222" w:hRule="exact"/>
        </w:trPr>
        <w:tc>
          <w:tcPr>
            <w:tcW w:w="3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8"/>
              <w:ind w:left="107"/>
              <w:rPr>
                <w:sz w:val="19"/>
              </w:rPr>
            </w:pPr>
            <w:r>
              <w:rPr>
                <w:sz w:val="19"/>
              </w:rPr>
              <w:t>Frecuencia de repetición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8"/>
              <w:ind w:right="446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15 Hz</w:t>
            </w:r>
          </w:p>
        </w:tc>
      </w:tr>
      <w:tr>
        <w:trPr>
          <w:trHeight w:val="222" w:hRule="exact"/>
        </w:trPr>
        <w:tc>
          <w:tcPr>
            <w:tcW w:w="3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108"/>
              <w:rPr>
                <w:sz w:val="19"/>
              </w:rPr>
            </w:pPr>
            <w:r>
              <w:rPr>
                <w:sz w:val="19"/>
              </w:rPr>
              <w:t>Energía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ind w:right="446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47 mJ</w:t>
            </w:r>
          </w:p>
        </w:tc>
      </w:tr>
      <w:tr>
        <w:trPr>
          <w:trHeight w:val="222" w:hRule="exact"/>
        </w:trPr>
        <w:tc>
          <w:tcPr>
            <w:tcW w:w="3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108"/>
              <w:rPr>
                <w:sz w:val="19"/>
              </w:rPr>
            </w:pPr>
            <w:r>
              <w:rPr>
                <w:sz w:val="19"/>
              </w:rPr>
              <w:t>Diámetro del haz láser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ind w:right="446"/>
              <w:jc w:val="right"/>
              <w:rPr>
                <w:sz w:val="19"/>
              </w:rPr>
            </w:pPr>
            <w:r>
              <w:rPr>
                <w:sz w:val="19"/>
              </w:rPr>
              <w:t>2 mm</w:t>
            </w:r>
          </w:p>
        </w:tc>
      </w:tr>
      <w:tr>
        <w:trPr>
          <w:trHeight w:val="222" w:hRule="exact"/>
        </w:trPr>
        <w:tc>
          <w:tcPr>
            <w:tcW w:w="3153" w:type="dxa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ind w:left="108"/>
              <w:rPr>
                <w:sz w:val="19"/>
              </w:rPr>
            </w:pPr>
            <w:r>
              <w:rPr>
                <w:sz w:val="19"/>
              </w:rPr>
              <w:t>Tiempo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>
            <w:pPr>
              <w:pStyle w:val="TableParagraph"/>
              <w:spacing w:before="7"/>
              <w:ind w:right="446"/>
              <w:jc w:val="right"/>
              <w:rPr>
                <w:sz w:val="19"/>
              </w:rPr>
            </w:pPr>
            <w:r>
              <w:rPr>
                <w:sz w:val="19"/>
              </w:rPr>
              <w:t>7 min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6"/>
        </w:rPr>
      </w:pPr>
    </w:p>
    <w:p>
      <w:pPr>
        <w:pStyle w:val="Heading5"/>
        <w:numPr>
          <w:ilvl w:val="2"/>
          <w:numId w:val="47"/>
        </w:numPr>
        <w:tabs>
          <w:tab w:pos="630" w:val="left" w:leader="none"/>
        </w:tabs>
        <w:spacing w:line="240" w:lineRule="auto" w:before="63" w:after="0"/>
        <w:ind w:left="629" w:right="0" w:hanging="496"/>
        <w:jc w:val="both"/>
        <w:rPr>
          <w:i/>
        </w:rPr>
      </w:pPr>
      <w:r>
        <w:rPr>
          <w:i/>
          <w:w w:val="95"/>
        </w:rPr>
        <w:t>Plasmones de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superficie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literatura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w w:val="95"/>
        </w:rPr>
        <w:t>documentado</w:t>
      </w:r>
      <w:r>
        <w:rPr>
          <w:spacing w:val="-9"/>
          <w:w w:val="95"/>
        </w:rPr>
        <w:t> </w:t>
      </w:r>
      <w:r>
        <w:rPr>
          <w:w w:val="95"/>
        </w:rPr>
        <w:t>ampliamente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estudio</w:t>
      </w:r>
      <w:r>
        <w:rPr>
          <w:spacing w:val="-9"/>
          <w:w w:val="95"/>
        </w:rPr>
        <w:t> </w:t>
      </w:r>
      <w:r>
        <w:rPr>
          <w:w w:val="95"/>
        </w:rPr>
        <w:t>teórico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experimen- tal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propiedades</w:t>
      </w:r>
      <w:r>
        <w:rPr>
          <w:spacing w:val="-20"/>
          <w:w w:val="95"/>
        </w:rPr>
        <w:t> </w:t>
      </w:r>
      <w:r>
        <w:rPr>
          <w:w w:val="95"/>
        </w:rPr>
        <w:t>ópticas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soluciones</w:t>
      </w:r>
      <w:r>
        <w:rPr>
          <w:spacing w:val="-20"/>
          <w:w w:val="95"/>
        </w:rPr>
        <w:t> </w:t>
      </w:r>
      <w:r>
        <w:rPr>
          <w:w w:val="95"/>
        </w:rPr>
        <w:t>coloidales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metálicos (Kabashina,</w:t>
      </w:r>
      <w:r>
        <w:rPr>
          <w:spacing w:val="-14"/>
          <w:w w:val="95"/>
        </w:rPr>
        <w:t> </w:t>
      </w:r>
      <w:r>
        <w:rPr>
          <w:w w:val="95"/>
        </w:rPr>
        <w:t>2003:</w:t>
      </w:r>
      <w:r>
        <w:rPr>
          <w:spacing w:val="-14"/>
          <w:w w:val="95"/>
        </w:rPr>
        <w:t> </w:t>
      </w:r>
      <w:r>
        <w:rPr>
          <w:w w:val="95"/>
        </w:rPr>
        <w:t>7491;</w:t>
      </w:r>
      <w:r>
        <w:rPr>
          <w:spacing w:val="-14"/>
          <w:w w:val="95"/>
        </w:rPr>
        <w:t> </w:t>
      </w:r>
      <w:r>
        <w:rPr>
          <w:spacing w:val="-6"/>
          <w:w w:val="95"/>
        </w:rPr>
        <w:t>Takeshi,</w:t>
      </w:r>
      <w:r>
        <w:rPr>
          <w:spacing w:val="-14"/>
          <w:w w:val="95"/>
        </w:rPr>
        <w:t> </w:t>
      </w:r>
      <w:r>
        <w:rPr>
          <w:w w:val="95"/>
        </w:rPr>
        <w:t>2001:</w:t>
      </w:r>
      <w:r>
        <w:rPr>
          <w:spacing w:val="-14"/>
          <w:w w:val="95"/>
        </w:rPr>
        <w:t> </w:t>
      </w:r>
      <w:r>
        <w:rPr>
          <w:w w:val="95"/>
        </w:rPr>
        <w:t>201).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sabe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posición</w:t>
      </w:r>
      <w:r>
        <w:rPr>
          <w:spacing w:val="-14"/>
          <w:w w:val="95"/>
        </w:rPr>
        <w:t> </w:t>
      </w:r>
      <w:r>
        <w:rPr>
          <w:w w:val="95"/>
        </w:rPr>
        <w:t>espectral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1"/>
        </w:rPr>
        <w:t> </w:t>
      </w:r>
      <w:r>
        <w:rPr/>
        <w:t>banda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absorción</w:t>
      </w:r>
      <w:r>
        <w:rPr>
          <w:spacing w:val="-21"/>
        </w:rPr>
        <w:t> </w:t>
      </w:r>
      <w:r>
        <w:rPr/>
        <w:t>está</w:t>
      </w:r>
      <w:r>
        <w:rPr>
          <w:spacing w:val="-21"/>
        </w:rPr>
        <w:t> </w:t>
      </w:r>
      <w:r>
        <w:rPr/>
        <w:t>relacionada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tamaño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nanopartículas.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número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bandas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relacionado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geometría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nanoestructuras.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Por </w:t>
      </w:r>
      <w:r>
        <w:rPr>
          <w:w w:val="95"/>
        </w:rPr>
        <w:t>ejemplo,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nanobarras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oro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sabe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espectro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absorción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consti- </w:t>
      </w:r>
      <w:r>
        <w:rPr/>
        <w:t>tuido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dos</w:t>
      </w:r>
      <w:r>
        <w:rPr>
          <w:spacing w:val="-26"/>
        </w:rPr>
        <w:t> </w:t>
      </w:r>
      <w:r>
        <w:rPr/>
        <w:t>bandas.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está</w:t>
      </w:r>
      <w:r>
        <w:rPr>
          <w:spacing w:val="-26"/>
        </w:rPr>
        <w:t> </w:t>
      </w:r>
      <w:r>
        <w:rPr/>
        <w:t>asociada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oscilación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electrones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dirección</w:t>
      </w:r>
      <w:r>
        <w:rPr>
          <w:spacing w:val="-9"/>
          <w:w w:val="95"/>
        </w:rPr>
        <w:t> </w:t>
      </w:r>
      <w:r>
        <w:rPr>
          <w:w w:val="95"/>
        </w:rPr>
        <w:t>longitudinal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oscilación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dirección</w:t>
      </w:r>
      <w:r>
        <w:rPr>
          <w:spacing w:val="-9"/>
          <w:w w:val="95"/>
        </w:rPr>
        <w:t> </w:t>
      </w:r>
      <w:r>
        <w:rPr>
          <w:w w:val="95"/>
        </w:rPr>
        <w:t>transversal.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3239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281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/>
        <w:t>De</w:t>
      </w:r>
      <w:r>
        <w:rPr>
          <w:spacing w:val="-10"/>
        </w:rPr>
        <w:t> </w:t>
      </w:r>
      <w:r>
        <w:rPr/>
        <w:t>acuerdo</w:t>
      </w:r>
      <w:r>
        <w:rPr>
          <w:spacing w:val="-9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modelo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conducción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Drude</w:t>
      </w:r>
      <w:r>
        <w:rPr>
          <w:spacing w:val="-10"/>
        </w:rPr>
        <w:t> </w:t>
      </w:r>
      <w:r>
        <w:rPr/>
        <w:t>(Chandler</w:t>
      </w:r>
      <w:r>
        <w:rPr>
          <w:spacing w:val="-10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10"/>
        </w:rPr>
        <w:t> </w:t>
      </w:r>
      <w:r>
        <w:rPr/>
        <w:t>1987: 257),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electrones</w:t>
      </w:r>
      <w:r>
        <w:rPr>
          <w:spacing w:val="-16"/>
        </w:rPr>
        <w:t> </w:t>
      </w:r>
      <w:r>
        <w:rPr>
          <w:spacing w:val="-2"/>
        </w:rPr>
        <w:t>libres</w:t>
      </w:r>
      <w:r>
        <w:rPr>
          <w:spacing w:val="-16"/>
        </w:rPr>
        <w:t> </w:t>
      </w:r>
      <w:r>
        <w:rPr/>
        <w:t>(electrones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conducción)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metal</w:t>
      </w:r>
      <w:r>
        <w:rPr>
          <w:spacing w:val="-16"/>
        </w:rPr>
        <w:t> </w:t>
      </w:r>
      <w:r>
        <w:rPr/>
        <w:t>pueden</w:t>
      </w:r>
      <w:r>
        <w:rPr>
          <w:spacing w:val="-16"/>
        </w:rPr>
        <w:t> </w:t>
      </w:r>
      <w:r>
        <w:rPr/>
        <w:t>ser </w:t>
      </w:r>
      <w:r>
        <w:rPr>
          <w:w w:val="95"/>
        </w:rPr>
        <w:t>considerados como una nube de electrones, un gas de electrones (gas 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Fermi).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actualidad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sabe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metales</w:t>
      </w:r>
      <w:r>
        <w:rPr>
          <w:spacing w:val="-7"/>
          <w:w w:val="95"/>
        </w:rPr>
        <w:t> </w:t>
      </w:r>
      <w:r>
        <w:rPr>
          <w:w w:val="95"/>
        </w:rPr>
        <w:t>nanoestructurados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7"/>
          <w:w w:val="95"/>
        </w:rPr>
        <w:t> </w:t>
      </w:r>
      <w:r>
        <w:rPr>
          <w:w w:val="95"/>
        </w:rPr>
        <w:t>electrones</w:t>
      </w:r>
      <w:r>
        <w:rPr>
          <w:spacing w:val="-7"/>
          <w:w w:val="95"/>
        </w:rPr>
        <w:t> </w:t>
      </w:r>
      <w:r>
        <w:rPr>
          <w:w w:val="95"/>
        </w:rPr>
        <w:t>en toda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superficie</w:t>
      </w:r>
      <w:r>
        <w:rPr>
          <w:spacing w:val="-18"/>
          <w:w w:val="95"/>
        </w:rPr>
        <w:t> </w:t>
      </w:r>
      <w:r>
        <w:rPr>
          <w:w w:val="95"/>
        </w:rPr>
        <w:t>(Chan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2007:</w:t>
      </w:r>
      <w:r>
        <w:rPr>
          <w:spacing w:val="-17"/>
          <w:w w:val="95"/>
        </w:rPr>
        <w:t> </w:t>
      </w:r>
      <w:r>
        <w:rPr>
          <w:w w:val="95"/>
        </w:rPr>
        <w:t>1947).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conjunto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electrones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libres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les considera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plasma;</w:t>
      </w:r>
      <w:r>
        <w:rPr>
          <w:spacing w:val="-6"/>
          <w:w w:val="95"/>
        </w:rPr>
        <w:t> </w:t>
      </w:r>
      <w:r>
        <w:rPr>
          <w:w w:val="95"/>
        </w:rPr>
        <w:t>dicho</w:t>
      </w:r>
      <w:r>
        <w:rPr>
          <w:spacing w:val="-6"/>
          <w:w w:val="95"/>
        </w:rPr>
        <w:t> </w:t>
      </w:r>
      <w:r>
        <w:rPr>
          <w:w w:val="95"/>
        </w:rPr>
        <w:t>plasma</w:t>
      </w:r>
      <w:r>
        <w:rPr>
          <w:spacing w:val="-6"/>
          <w:w w:val="95"/>
        </w:rPr>
        <w:t> </w:t>
      </w:r>
      <w:r>
        <w:rPr>
          <w:w w:val="95"/>
        </w:rPr>
        <w:t>(los</w:t>
      </w:r>
      <w:r>
        <w:rPr>
          <w:spacing w:val="-7"/>
          <w:w w:val="95"/>
        </w:rPr>
        <w:t> </w:t>
      </w:r>
      <w:r>
        <w:rPr>
          <w:w w:val="95"/>
        </w:rPr>
        <w:t>electrones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conjunto)</w:t>
      </w:r>
      <w:r>
        <w:rPr>
          <w:spacing w:val="-7"/>
          <w:w w:val="95"/>
        </w:rPr>
        <w:t> </w:t>
      </w:r>
      <w:r>
        <w:rPr>
          <w:w w:val="95"/>
        </w:rPr>
        <w:t>oscila</w:t>
      </w:r>
      <w:r>
        <w:rPr>
          <w:spacing w:val="-7"/>
          <w:w w:val="95"/>
        </w:rPr>
        <w:t> </w:t>
      </w:r>
      <w:r>
        <w:rPr>
          <w:w w:val="95"/>
        </w:rPr>
        <w:t>a una</w:t>
      </w:r>
      <w:r>
        <w:rPr>
          <w:spacing w:val="-10"/>
          <w:w w:val="95"/>
        </w:rPr>
        <w:t> </w:t>
      </w:r>
      <w:r>
        <w:rPr>
          <w:w w:val="95"/>
        </w:rPr>
        <w:t>frecuencia</w:t>
      </w:r>
      <w:r>
        <w:rPr>
          <w:spacing w:val="-10"/>
          <w:w w:val="95"/>
        </w:rPr>
        <w:t> </w:t>
      </w:r>
      <w:r>
        <w:rPr>
          <w:w w:val="95"/>
        </w:rPr>
        <w:t>natural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cual</w:t>
      </w:r>
      <w:r>
        <w:rPr>
          <w:spacing w:val="-10"/>
          <w:w w:val="95"/>
        </w:rPr>
        <w:t> </w:t>
      </w:r>
      <w:r>
        <w:rPr>
          <w:w w:val="95"/>
        </w:rPr>
        <w:t>caracteriza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cada</w:t>
      </w:r>
      <w:r>
        <w:rPr>
          <w:spacing w:val="-10"/>
          <w:w w:val="95"/>
        </w:rPr>
        <w:t> </w:t>
      </w:r>
      <w:r>
        <w:rPr>
          <w:w w:val="95"/>
        </w:rPr>
        <w:t>metal</w:t>
      </w:r>
      <w:r>
        <w:rPr>
          <w:spacing w:val="-10"/>
          <w:w w:val="95"/>
        </w:rPr>
        <w:t> </w:t>
      </w:r>
      <w:r>
        <w:rPr>
          <w:w w:val="95"/>
        </w:rPr>
        <w:t>nanoestructurado.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os- cilaciones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plasma</w:t>
      </w:r>
      <w:r>
        <w:rPr>
          <w:spacing w:val="-12"/>
          <w:w w:val="95"/>
        </w:rPr>
        <w:t> </w:t>
      </w:r>
      <w:r>
        <w:rPr>
          <w:w w:val="95"/>
        </w:rPr>
        <w:t>superficial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metal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conocidas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cuasipartículas denominadas</w:t>
      </w:r>
      <w:r>
        <w:rPr>
          <w:spacing w:val="-8"/>
          <w:w w:val="95"/>
        </w:rPr>
        <w:t> </w:t>
      </w:r>
      <w:r>
        <w:rPr>
          <w:w w:val="95"/>
        </w:rPr>
        <w:t>plasmones</w:t>
      </w:r>
      <w:r>
        <w:rPr>
          <w:spacing w:val="-8"/>
          <w:w w:val="95"/>
        </w:rPr>
        <w:t> </w:t>
      </w:r>
      <w:r>
        <w:rPr>
          <w:w w:val="95"/>
        </w:rPr>
        <w:t>(Previté</w:t>
      </w:r>
      <w:r>
        <w:rPr>
          <w:spacing w:val="-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6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9"/>
          <w:w w:val="95"/>
        </w:rPr>
        <w:t> </w:t>
      </w:r>
      <w:r>
        <w:rPr>
          <w:w w:val="95"/>
        </w:rPr>
        <w:t>2007:</w:t>
      </w:r>
      <w:r>
        <w:rPr>
          <w:spacing w:val="-9"/>
          <w:w w:val="95"/>
        </w:rPr>
        <w:t> </w:t>
      </w:r>
      <w:r>
        <w:rPr>
          <w:w w:val="95"/>
        </w:rPr>
        <w:t>151902).</w:t>
      </w:r>
      <w:r>
        <w:rPr>
          <w:spacing w:val="-9"/>
          <w:w w:val="95"/>
        </w:rPr>
        <w:t> </w:t>
      </w:r>
      <w:r>
        <w:rPr>
          <w:w w:val="95"/>
        </w:rPr>
        <w:t>Experimentalmente,</w:t>
      </w:r>
      <w:r>
        <w:rPr>
          <w:spacing w:val="-8"/>
          <w:w w:val="95"/>
        </w:rPr>
        <w:t> </w:t>
      </w:r>
      <w:r>
        <w:rPr>
          <w:w w:val="95"/>
        </w:rPr>
        <w:t>las frecuencias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oscilación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plasmones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determinan</w:t>
      </w:r>
      <w:r>
        <w:rPr>
          <w:spacing w:val="-13"/>
          <w:w w:val="95"/>
        </w:rPr>
        <w:t> </w:t>
      </w:r>
      <w:r>
        <w:rPr>
          <w:w w:val="95"/>
        </w:rPr>
        <w:t>utilizando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técnica</w:t>
      </w:r>
      <w:r>
        <w:rPr>
          <w:spacing w:val="-14"/>
          <w:w w:val="95"/>
        </w:rPr>
        <w:t> </w:t>
      </w:r>
      <w:r>
        <w:rPr>
          <w:w w:val="95"/>
        </w:rPr>
        <w:t>de espectroscopía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UV-Vis-NIR</w:t>
      </w:r>
      <w:r>
        <w:rPr>
          <w:spacing w:val="-23"/>
          <w:w w:val="95"/>
        </w:rPr>
        <w:t> </w:t>
      </w:r>
      <w:r>
        <w:rPr>
          <w:w w:val="95"/>
        </w:rPr>
        <w:t>(Previté</w:t>
      </w:r>
      <w:r>
        <w:rPr>
          <w:spacing w:val="-2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23"/>
          <w:w w:val="95"/>
        </w:rPr>
        <w:t> </w:t>
      </w:r>
      <w:r>
        <w:rPr>
          <w:w w:val="95"/>
        </w:rPr>
        <w:t>2007:</w:t>
      </w:r>
      <w:r>
        <w:rPr>
          <w:spacing w:val="-23"/>
          <w:w w:val="95"/>
        </w:rPr>
        <w:t> </w:t>
      </w:r>
      <w:r>
        <w:rPr>
          <w:w w:val="95"/>
        </w:rPr>
        <w:t>151902).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47"/>
        </w:numPr>
        <w:tabs>
          <w:tab w:pos="630" w:val="left" w:leader="none"/>
        </w:tabs>
        <w:spacing w:line="240" w:lineRule="auto" w:before="0" w:after="0"/>
        <w:ind w:left="629" w:right="0" w:hanging="496"/>
        <w:jc w:val="left"/>
        <w:rPr>
          <w:i/>
        </w:rPr>
      </w:pPr>
      <w:r>
        <w:rPr>
          <w:i/>
          <w:w w:val="95"/>
        </w:rPr>
        <w:t>Nanoestructuras de</w:t>
      </w:r>
      <w:r>
        <w:rPr>
          <w:i/>
          <w:spacing w:val="8"/>
          <w:w w:val="95"/>
        </w:rPr>
        <w:t> </w:t>
      </w:r>
      <w:r>
        <w:rPr>
          <w:i/>
          <w:w w:val="95"/>
        </w:rPr>
        <w:t>oro</w:t>
      </w:r>
    </w:p>
    <w:p>
      <w:pPr>
        <w:pStyle w:val="BodyText"/>
        <w:spacing w:before="7"/>
        <w:rPr>
          <w:rFonts w:ascii="Times New Roman"/>
          <w:b/>
          <w:i/>
          <w:sz w:val="29"/>
        </w:rPr>
      </w:pPr>
    </w:p>
    <w:p>
      <w:pPr>
        <w:spacing w:before="0"/>
        <w:ind w:left="1616" w:right="1404" w:firstLine="0"/>
        <w:jc w:val="center"/>
        <w:rPr>
          <w:b/>
          <w:sz w:val="22"/>
        </w:rPr>
      </w:pPr>
      <w:r>
        <w:rPr>
          <w:b/>
          <w:w w:val="95"/>
          <w:sz w:val="22"/>
        </w:rPr>
        <w:t>Figura 2</w:t>
      </w:r>
    </w:p>
    <w:p>
      <w:pPr>
        <w:spacing w:line="242" w:lineRule="auto" w:before="2"/>
        <w:ind w:left="753" w:right="540" w:firstLine="0"/>
        <w:jc w:val="center"/>
        <w:rPr>
          <w:b/>
          <w:sz w:val="17"/>
        </w:rPr>
      </w:pPr>
      <w:r>
        <w:rPr>
          <w:b/>
          <w:w w:val="90"/>
          <w:sz w:val="22"/>
        </w:rPr>
        <w:t>Espectro de absorción de una solución coloidal de nanopartículas </w:t>
      </w:r>
      <w:r>
        <w:rPr>
          <w:b/>
          <w:sz w:val="22"/>
        </w:rPr>
        <w:t>de oro obtenida por </w:t>
      </w:r>
      <w:r>
        <w:rPr>
          <w:b/>
          <w:w w:val="105"/>
          <w:sz w:val="17"/>
        </w:rPr>
        <w:t>alsi</w:t>
      </w:r>
    </w:p>
    <w:p>
      <w:pPr>
        <w:pStyle w:val="BodyText"/>
        <w:spacing w:before="5"/>
        <w:rPr>
          <w:b/>
          <w:sz w:val="21"/>
        </w:rPr>
      </w:pPr>
    </w:p>
    <w:p>
      <w:pPr>
        <w:spacing w:before="75"/>
        <w:ind w:left="2038" w:right="0" w:firstLine="0"/>
        <w:jc w:val="left"/>
        <w:rPr>
          <w:sz w:val="14"/>
        </w:rPr>
      </w:pPr>
      <w:r>
        <w:rPr/>
        <w:pict>
          <v:group style="position:absolute;margin-left:185.768997pt;margin-top:7.891368pt;width:162.85pt;height:132pt;mso-position-horizontal-relative:page;mso-position-vertical-relative:paragraph;z-index:46216" coordorigin="3715,158" coordsize="3257,2640">
            <v:line style="position:absolute" from="3773,2790" to="3773,2740" stroked="true" strokeweight=".653pt" strokecolor="#000000"/>
            <v:line style="position:absolute" from="3944,2753" to="3957,2753" stroked="true" strokeweight="1.272pt" strokecolor="#000000"/>
            <v:line style="position:absolute" from="4128,2790" to="4128,2740" stroked="true" strokeweight=".653pt" strokecolor="#000000"/>
            <v:line style="position:absolute" from="4298,2753" to="4311,2753" stroked="true" strokeweight="1.272pt" strokecolor="#000000"/>
            <v:line style="position:absolute" from="4482,2790" to="4482,2740" stroked="true" strokeweight=".653pt" strokecolor="#000000"/>
            <v:line style="position:absolute" from="4653,2753" to="4666,2753" stroked="true" strokeweight="1.272pt" strokecolor="#000000"/>
            <v:line style="position:absolute" from="4836,2790" to="4836,2740" stroked="true" strokeweight=".653pt" strokecolor="#000000"/>
            <v:line style="position:absolute" from="5007,2753" to="5020,2753" stroked="true" strokeweight="1.272pt" strokecolor="#000000"/>
            <v:line style="position:absolute" from="5191,2790" to="5191,2740" stroked="true" strokeweight=".653pt" strokecolor="#000000"/>
            <v:line style="position:absolute" from="5361,2753" to="5374,2753" stroked="true" strokeweight="1.272pt" strokecolor="#000000"/>
            <v:line style="position:absolute" from="5545,2790" to="5545,2740" stroked="true" strokeweight=".653pt" strokecolor="#000000"/>
            <v:line style="position:absolute" from="5716,2753" to="5729,2753" stroked="true" strokeweight="1.272pt" strokecolor="#000000"/>
            <v:line style="position:absolute" from="5900,2790" to="5900,2740" stroked="true" strokeweight=".653pt" strokecolor="#000000"/>
            <v:line style="position:absolute" from="6070,2753" to="6083,2753" stroked="true" strokeweight="1.272pt" strokecolor="#000000"/>
            <v:line style="position:absolute" from="6254,2790" to="6254,2740" stroked="true" strokeweight=".653pt" strokecolor="#000000"/>
            <v:line style="position:absolute" from="6424,2753" to="6438,2753" stroked="true" strokeweight="1.272pt" strokecolor="#000000"/>
            <v:line style="position:absolute" from="6608,2790" to="6608,2740" stroked="true" strokeweight=".653pt" strokecolor="#000000"/>
            <v:line style="position:absolute" from="6779,2753" to="6792,2753" stroked="true" strokeweight="1.272pt" strokecolor="#000000"/>
            <v:shape style="position:absolute;left:-51;top:4300;width:3241;height:2626" coordorigin="-51,4300" coordsize="3241,2626" path="m6963,2790l6963,2740m3773,2740l6963,2740m3722,2740l3773,2740m3747,2654l3773,2654m3722,2568l3773,2568m3747,2482l3773,2482m3722,2397l3773,2397m3747,2311l3773,2311m3722,2225l3773,2225m3747,2139l3773,2139m3722,2053l3773,2053m3747,1968l3773,1968m3722,1881l3773,1881m3747,1796l3773,1796m3722,1710l3773,1710m3747,1624l3773,1624m3722,1538l3773,1538m3747,1453l3773,1453m3722,1367l3773,1367m3747,1280l3773,1280m3722,1195l3773,1195m3747,1109l3773,1109m3722,1023l3773,1023m3747,937l3773,937m3722,851l3773,851m3747,766l3773,766m3722,680l3773,680m3747,594l3773,594m3722,508l3773,508m3747,423l3773,423m3722,337l3773,337m3747,250l3773,250m3722,165l3773,165m3773,2740l3773,165m3773,165l6963,165m6963,2740l6963,2740m6963,2654l6963,2654m6963,2568l6963,2568m6963,2482l6963,2482m6963,2397l6963,2397m6963,2311l6963,2311m6963,2225l6963,2225m6963,2139l6963,2139m6963,2053l6963,2053m6963,1968l6963,1968m6963,1881l6963,1881m6963,1796l6963,1796m6963,1710l6963,1710m6963,1624l6963,1624m6963,1538l6963,1538m6963,1453l6963,1453m6963,1367l6963,1367m6963,1280l6963,1280m6963,1195l6963,1195m6963,1109l6963,1109m6963,1023l6963,1023m6963,937l6963,937m6963,851l6963,851m6963,766l6963,766m6963,680l6963,680m6963,594l6963,594m6963,508l6963,508m6963,423l6963,423m6963,337l6963,337m6963,250l6963,250m6963,165l6963,165m6963,2740l6963,165e" filled="false" stroked="true" strokeweight=".653pt" strokecolor="#000000">
              <v:path arrowok="t"/>
            </v:shape>
            <v:shape style="position:absolute;left:3773;top:1095;width:3190;height:978" coordorigin="3773,1095" coordsize="3190,978" path="m6962,2072l6955,2072,6948,2072,6941,2071,6934,2070,6927,2069,6920,2069,6913,2069,6906,2068,6898,2068,6892,2067,6884,2067,6877,2066,6871,2066,6863,2066,6856,2066,6849,2066,6842,2067,6835,2067,6828,2067,6821,2068,6814,2068,6807,2068,6799,2069,6793,2068,6785,2068,6778,2067,6771,2067,6764,2067,6757,2067,6750,2067,6743,2066,6736,2066,6729,2066,6721,2065,6715,2064,6707,2065,6700,2065,6693,2064,6686,2064,6679,2063,6672,2062,6665,2061,6657,2061,6651,2061,6643,2061,6637,2059,6629,2058,6622,2058,6615,2057,6608,2056,6601,2056,6594,2056,6587,2054,6579,2053,6573,2053,6565,2053,6559,2050,6551,2050,6544,2050,6537,2050,6530,2048,6523,2048,6516,2046,6509,2045,6501,2044,6495,2042,6488,2042,6480,2041,6474,2040,6466,2038,6460,2038,6452,2036,6445,2036,6438,2034,6431,2034,6424,2032,6417,2031,6410,2029,6402,2028,6396,2026,6388,2026,6382,2024,6375,2023,6367,2022,6361,2020,6353,2018,6346,2017,6339,2015,6332,2015,6324,2013,6318,2011,6310,2009,6303,2008,6296,2007,6289,2005,6283,2004,6275,2001,6268,1999,6261,1998,6254,1995,6246,1994,6240,1992,6232,1990,6225,1989,6218,1987,6211,1984,6204,1982,6197,1980,6190,1979,6183,1976,6176,1975,6168,1972,6162,1970,6154,1967,6147,1965,6140,1963,6133,1960,6126,1958,6119,1955,6112,1952,6105,1950,6098,1947,6091,1945,6084,1943,6076,1940,6069,1937,6062,1934,6055,1931,6048,1929,6041,1925,6034,1923,6027,1919,6020,1916,6013,1913,6006,1910,5999,1906,5991,1903,5985,1900,5978,1897,5970,1893,5963,1889,5956,1886,5949,1882,5942,1879,5935,1875,5928,1871,5921,1867,5913,1863,5907,1859,5900,1855,5892,1851,5886,1847,5878,1843,5871,1838,5864,1833,5857,1829,5850,1824,5843,1820,5835,1815,5829,1811,5821,1805,5814,1800,5807,1794,5800,1789,5793,1784,5786,1778,5779,1773,5771,1767,5765,1761,5757,1755,5751,1749,5743,1742,5736,1736,5729,1730,5722,1723,5715,1716,5708,1709,5701,1702,5693,1695,5687,1687,5679,1680,5673,1672,5666,1664,5658,1656,5652,1648,5644,1640,5637,1632,5630,1623,5623,1614,5616,1605,5609,1596,5602,1586,5594,1577,5588,1567,5580,1557,5574,1548,5566,1537,5559,1526,5553,1516,5545,1506,5538,1495,5531,1484,5524,1473,5516,1462,5510,1450,5503,1439,5496,1428,5489,1416,5481,1405,5475,1394,5467,1382,5460,1371,5453,1359,5446,1349,5438,1338,5432,1328,5425,1318,5417,1308,5411,1298,5403,1288,5397,1280,5389,1272,5382,1264,5375,1257,5368,1250,5360,1245,5354,1240,5319,1228,5311,1229,5304,1229,5255,1258,5247,1264,5240,1272,5233,1280,5226,1288,5219,1297,5212,1307,5205,1316,5198,1325,5191,1335,5183,1345,5177,1356,5169,1366,5162,1376,5156,1385,5148,1394,5141,1405,5134,1414,5127,1424,5120,1433,5113,1442,5106,1450,5099,1458,5092,1466,5084,1474,5078,1481,5070,1487,5063,1495,5056,1501,5049,1506,5042,1512,5035,1517,5028,1522,5021,1527,5014,1532,5006,1535,5000,1539,4992,1542,4985,1545,4978,1549,4971,1551,4964,1555,4957,1557,4949,1558,4943,1561,4936,1563,4928,1564,4922,1566,4914,1567,4907,1569,4900,1569,4893,1570,4886,1571,4879,1572,4871,1573,4865,1573,4857,1573,4850,1573,4844,1573,4836,1574,4829,1573,4822,1573,4815,1573,4808,1573,4801,1572,4794,1572,4787,1571,4780,1571,4772,1570,4766,1570,4758,1568,4751,1567,4744,1566,4737,1566,4730,1564,4723,1564,4716,1562,4709,1561,4702,1559,4694,1558,4688,1557,4681,1556,4673,1554,4667,1553,4659,1551,4652,1548,4645,1548,4638,1545,4631,1544,4624,1542,4617,1540,4610,1538,4603,1536,4595,1534,4589,1532,4581,1530,4574,1528,4567,1526,4560,1524,4553,1521,4546,1519,4539,1516,4531,1514,4525,1512,4517,1510,4511,1507,4503,1504,4496,1501,4489,1499,4482,1496,4474,1493,4468,1491,4461,1488,4453,1485,4447,1482,4439,1480,4433,1477,4425,1474,4418,1471,4411,1469,4404,1466,4397,1463,4390,1460,4383,1457,4375,1453,4369,1451,4361,1448,4354,1445,4348,1442,4340,1439,4334,1436,4326,1433,4319,1430,4312,1427,4305,1424,4298,1421,4291,1418,4284,1414,4276,1411,4270,1408,4262,1405,4256,1402,4248,1400,4241,1397,4234,1394,4227,1391,4220,1388,4213,1386,4206,1384,4198,1381,4192,1379,4184,1376,4177,1373,4170,1370,4163,1368,4156,1366,4149,1364,4142,1362,4135,1359,4128,1357,4120,1354,4114,1351,4106,1350,4099,1347,4092,1345,4085,1342,4078,1339,4071,1337,4064,1334,4057,1331,4050,1328,4042,1324,4036,1320,4028,1318,4021,1314,4014,1311,4007,1307,4000,1303,3993,1298,3986,1294,3979,1288,3972,1284,3964,1280,3958,1274,3950,1269,3943,1263,3937,1258,3929,1251,3922,1246,3915,1241,3908,1234,3901,1227,3894,1220,3887,1213,3880,1206,3873,1200,3865,1192,3859,1187,3851,1179,3844,1172,3837,1165,3830,1157,3823,1149,3816,1142,3809,1134,3802,1127,3795,1119,3787,1110,3781,1102,3773,1095e" filled="false" stroked="true" strokeweight=".949pt" strokecolor="#ed2224">
              <v:path arrowok="t"/>
            </v:shape>
            <v:shape style="position:absolute;left:3773;top:165;width:3190;height:257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1352" w:right="1465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3A54A5"/>
                        <w:sz w:val="20"/>
                      </w:rPr>
                      <w:t>519</w:t>
                    </w:r>
                  </w:p>
                  <w:p>
                    <w:pPr>
                      <w:spacing w:before="145"/>
                      <w:ind w:left="0" w:right="124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color w:val="3A54A5"/>
                        <w:w w:val="105"/>
                        <w:sz w:val="20"/>
                      </w:rPr>
                      <w:t>Au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4"/>
        </w:rPr>
        <w:t>1.5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1.4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1.3</w:t>
      </w:r>
    </w:p>
    <w:p>
      <w:pPr>
        <w:spacing w:before="8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1.2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1.1</w:t>
      </w:r>
    </w:p>
    <w:p>
      <w:pPr>
        <w:spacing w:before="8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1.0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0.9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/>
        <w:pict>
          <v:shape style="position:absolute;margin-left:154.595749pt;margin-top:.857274pt;width:12.2pt;height:18.150pt;mso-position-horizontal-relative:page;mso-position-vertical-relative:paragraph;z-index:46240" type="#_x0000_t202" filled="false" stroked="false">
            <v:textbox inset="0,0,0,0" style="layout-flow:vertical;mso-layout-flow-alt:bottom-to-top">
              <w:txbxContent>
                <w:p>
                  <w:pPr>
                    <w:spacing w:line="222" w:lineRule="exact" w:before="0"/>
                    <w:ind w:left="20" w:right="-119" w:firstLine="0"/>
                    <w:jc w:val="left"/>
                    <w:rPr>
                      <w:sz w:val="20"/>
                    </w:rPr>
                  </w:pPr>
                  <w:r>
                    <w:rPr>
                      <w:w w:val="100"/>
                      <w:sz w:val="20"/>
                    </w:rPr>
                    <w:t>Abs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4"/>
        </w:rPr>
        <w:t>0.8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0.7</w:t>
      </w:r>
    </w:p>
    <w:p>
      <w:pPr>
        <w:spacing w:before="8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0.6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0.5</w:t>
      </w:r>
    </w:p>
    <w:p>
      <w:pPr>
        <w:spacing w:before="8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0.4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0.3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0.2</w:t>
      </w:r>
    </w:p>
    <w:p>
      <w:pPr>
        <w:spacing w:before="7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0.1</w:t>
      </w:r>
    </w:p>
    <w:p>
      <w:pPr>
        <w:spacing w:line="155" w:lineRule="exact" w:before="8"/>
        <w:ind w:left="2038" w:right="0" w:firstLine="0"/>
        <w:jc w:val="left"/>
        <w:rPr>
          <w:sz w:val="14"/>
        </w:rPr>
      </w:pPr>
      <w:r>
        <w:rPr>
          <w:w w:val="105"/>
          <w:sz w:val="14"/>
        </w:rPr>
        <w:t>0.0</w:t>
      </w:r>
    </w:p>
    <w:p>
      <w:pPr>
        <w:spacing w:line="179" w:lineRule="exact" w:before="0"/>
        <w:ind w:left="1738" w:right="1197" w:firstLine="0"/>
        <w:jc w:val="center"/>
        <w:rPr>
          <w:sz w:val="16"/>
        </w:rPr>
      </w:pPr>
      <w:r>
        <w:rPr>
          <w:sz w:val="16"/>
        </w:rPr>
        <w:t>300  350  400  450  500  550  600  650  700      750</w:t>
      </w:r>
    </w:p>
    <w:p>
      <w:pPr>
        <w:spacing w:before="82"/>
        <w:ind w:left="1738" w:right="1295" w:firstLine="0"/>
        <w:jc w:val="center"/>
        <w:rPr>
          <w:sz w:val="18"/>
        </w:rPr>
      </w:pPr>
      <w:r>
        <w:rPr>
          <w:w w:val="105"/>
          <w:sz w:val="18"/>
        </w:rPr>
        <w:t>Longitud de onda (nm)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4"/>
        </w:rPr>
        <w:t>Figura</w:t>
      </w:r>
      <w:r>
        <w:rPr>
          <w:spacing w:val="-31"/>
        </w:rPr>
        <w:t> </w:t>
      </w:r>
      <w:r>
        <w:rPr/>
        <w:t>2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presenta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espectro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absorción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intervalo</w:t>
      </w:r>
      <w:r>
        <w:rPr>
          <w:spacing w:val="-31"/>
        </w:rPr>
        <w:t> </w:t>
      </w:r>
      <w:r>
        <w:rPr>
          <w:spacing w:val="-8"/>
        </w:rPr>
        <w:t>UV-Vis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las nanopartículas</w:t>
      </w:r>
      <w:r>
        <w:rPr>
          <w:spacing w:val="-22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oro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solución</w:t>
      </w:r>
      <w:r>
        <w:rPr>
          <w:spacing w:val="-23"/>
        </w:rPr>
        <w:t> </w:t>
      </w:r>
      <w:r>
        <w:rPr/>
        <w:t>coloidal.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irradiación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blanco fue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5</w:t>
      </w:r>
      <w:r>
        <w:rPr>
          <w:spacing w:val="-32"/>
        </w:rPr>
        <w:t> </w:t>
      </w:r>
      <w:r>
        <w:rPr/>
        <w:t>min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líquido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utilizó</w:t>
      </w:r>
      <w:r>
        <w:rPr>
          <w:spacing w:val="-32"/>
        </w:rPr>
        <w:t> </w:t>
      </w:r>
      <w:r>
        <w:rPr/>
        <w:t>agua</w:t>
      </w:r>
      <w:r>
        <w:rPr>
          <w:spacing w:val="-32"/>
        </w:rPr>
        <w:t> </w:t>
      </w:r>
      <w:r>
        <w:rPr/>
        <w:t>deionizada.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observar una</w:t>
      </w:r>
      <w:r>
        <w:rPr>
          <w:spacing w:val="-7"/>
        </w:rPr>
        <w:t> </w:t>
      </w:r>
      <w:r>
        <w:rPr/>
        <w:t>banda</w:t>
      </w:r>
      <w:r>
        <w:rPr>
          <w:spacing w:val="-7"/>
        </w:rPr>
        <w:t> </w:t>
      </w:r>
      <w:r>
        <w:rPr/>
        <w:t>centrada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519</w:t>
      </w:r>
      <w:r>
        <w:rPr>
          <w:spacing w:val="-7"/>
        </w:rPr>
        <w:t> </w:t>
      </w:r>
      <w:r>
        <w:rPr/>
        <w:t>nm</w:t>
      </w:r>
      <w:r>
        <w:rPr>
          <w:spacing w:val="-7"/>
        </w:rPr>
        <w:t> </w:t>
      </w:r>
      <w:r>
        <w:rPr/>
        <w:t>correspondiente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plasmón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superficie.</w:t>
      </w:r>
      <w:r>
        <w:rPr>
          <w:spacing w:val="-8"/>
        </w:rPr>
        <w:t> </w:t>
      </w:r>
      <w:r>
        <w:rPr/>
        <w:t>La </w:t>
      </w:r>
      <w:r>
        <w:rPr>
          <w:w w:val="95"/>
        </w:rPr>
        <w:t>presencia de esa banda indica que se tienen nanopartículas esféricas en la solu- ción</w:t>
      </w:r>
      <w:r>
        <w:rPr>
          <w:spacing w:val="10"/>
          <w:w w:val="95"/>
        </w:rPr>
        <w:t> </w:t>
      </w:r>
      <w:r>
        <w:rPr>
          <w:w w:val="95"/>
        </w:rPr>
        <w:t>coloidal.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282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3</w:t>
      </w:r>
      <w:r>
        <w:rPr>
          <w:spacing w:val="-15"/>
          <w:w w:val="95"/>
        </w:rPr>
        <w:t> </w:t>
      </w:r>
      <w:r>
        <w:rPr>
          <w:w w:val="95"/>
        </w:rPr>
        <w:t>muestra</w:t>
      </w:r>
      <w:r>
        <w:rPr>
          <w:spacing w:val="-15"/>
          <w:w w:val="95"/>
        </w:rPr>
        <w:t> </w:t>
      </w:r>
      <w:r>
        <w:rPr>
          <w:w w:val="95"/>
        </w:rPr>
        <w:t>micrografías</w:t>
      </w:r>
      <w:r>
        <w:rPr>
          <w:spacing w:val="-15"/>
          <w:w w:val="95"/>
        </w:rPr>
        <w:t> </w:t>
      </w:r>
      <w:r>
        <w:rPr>
          <w:w w:val="95"/>
        </w:rPr>
        <w:t>representativas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nanopartículas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oro </w:t>
      </w:r>
      <w:r>
        <w:rPr>
          <w:w w:val="95"/>
        </w:rPr>
        <w:t>generadas</w:t>
      </w:r>
      <w:r>
        <w:rPr>
          <w:spacing w:val="-19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ablación</w:t>
      </w:r>
      <w:r>
        <w:rPr>
          <w:spacing w:val="-18"/>
          <w:w w:val="95"/>
        </w:rPr>
        <w:t> </w:t>
      </w:r>
      <w:r>
        <w:rPr>
          <w:w w:val="95"/>
        </w:rPr>
        <w:t>láser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5</w:t>
      </w:r>
      <w:r>
        <w:rPr>
          <w:spacing w:val="-18"/>
          <w:w w:val="95"/>
        </w:rPr>
        <w:t> </w:t>
      </w:r>
      <w:r>
        <w:rPr>
          <w:w w:val="95"/>
        </w:rPr>
        <w:t>minutos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irradiación.</w:t>
      </w:r>
      <w:r>
        <w:rPr>
          <w:spacing w:val="-18"/>
          <w:w w:val="95"/>
        </w:rPr>
        <w:t> </w:t>
      </w:r>
      <w:r>
        <w:rPr>
          <w:w w:val="95"/>
        </w:rPr>
        <w:t>El análisis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microscopia</w:t>
      </w:r>
      <w:r>
        <w:rPr>
          <w:spacing w:val="-16"/>
          <w:w w:val="95"/>
        </w:rPr>
        <w:t> </w:t>
      </w:r>
      <w:r>
        <w:rPr>
          <w:w w:val="95"/>
        </w:rPr>
        <w:t>electrónica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transmisión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revela</w:t>
      </w:r>
      <w:r>
        <w:rPr>
          <w:spacing w:val="-16"/>
          <w:w w:val="95"/>
        </w:rPr>
        <w:t> </w:t>
      </w:r>
      <w:r>
        <w:rPr>
          <w:w w:val="95"/>
        </w:rPr>
        <w:t>partículas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morfolo- gía</w:t>
      </w:r>
      <w:r>
        <w:rPr>
          <w:spacing w:val="-9"/>
          <w:w w:val="95"/>
        </w:rPr>
        <w:t> </w:t>
      </w:r>
      <w:r>
        <w:rPr>
          <w:w w:val="95"/>
        </w:rPr>
        <w:t>esférica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semiesférica</w:t>
      </w:r>
      <w:r>
        <w:rPr>
          <w:spacing w:val="-9"/>
          <w:w w:val="95"/>
        </w:rPr>
        <w:t> </w:t>
      </w:r>
      <w:r>
        <w:rPr>
          <w:w w:val="95"/>
        </w:rPr>
        <w:t>(figuras</w:t>
      </w:r>
      <w:r>
        <w:rPr>
          <w:spacing w:val="-8"/>
          <w:w w:val="95"/>
        </w:rPr>
        <w:t> </w:t>
      </w:r>
      <w:r>
        <w:rPr>
          <w:w w:val="95"/>
        </w:rPr>
        <w:t>3A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3B),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tamaño</w:t>
      </w:r>
      <w:r>
        <w:rPr>
          <w:spacing w:val="-9"/>
          <w:w w:val="95"/>
        </w:rPr>
        <w:t> </w:t>
      </w:r>
      <w:r>
        <w:rPr>
          <w:w w:val="95"/>
        </w:rPr>
        <w:t>promedio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7.1</w:t>
      </w:r>
      <w:r>
        <w:rPr>
          <w:spacing w:val="-9"/>
          <w:w w:val="95"/>
        </w:rPr>
        <w:t> </w:t>
      </w:r>
      <w:r>
        <w:rPr>
          <w:w w:val="95"/>
        </w:rPr>
        <w:t>nm.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Figura</w:t>
      </w:r>
      <w:r>
        <w:rPr>
          <w:spacing w:val="-10"/>
        </w:rPr>
        <w:t> </w:t>
      </w:r>
      <w:r>
        <w:rPr/>
        <w:t>3D</w:t>
      </w:r>
      <w:r>
        <w:rPr>
          <w:spacing w:val="-10"/>
        </w:rPr>
        <w:t> </w:t>
      </w:r>
      <w:r>
        <w:rPr/>
        <w:t>muestra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imagen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alta</w:t>
      </w:r>
      <w:r>
        <w:rPr>
          <w:spacing w:val="-10"/>
        </w:rPr>
        <w:t> </w:t>
      </w:r>
      <w:r>
        <w:rPr/>
        <w:t>resolución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partícula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oro.</w:t>
      </w:r>
      <w:r>
        <w:rPr>
          <w:spacing w:val="-10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observar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amplia</w:t>
      </w:r>
      <w:r>
        <w:rPr>
          <w:spacing w:val="-16"/>
          <w:w w:val="95"/>
        </w:rPr>
        <w:t> </w:t>
      </w:r>
      <w:r>
        <w:rPr>
          <w:w w:val="95"/>
        </w:rPr>
        <w:t>distribución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tamaños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histograma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Figura </w:t>
      </w:r>
      <w:r>
        <w:rPr/>
        <w:t>3E.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4"/>
        </w:rPr>
        <w:t>Figura</w:t>
      </w:r>
      <w:r>
        <w:rPr>
          <w:spacing w:val="-12"/>
        </w:rPr>
        <w:t> </w:t>
      </w:r>
      <w:r>
        <w:rPr/>
        <w:t>3C</w:t>
      </w:r>
      <w:r>
        <w:rPr>
          <w:spacing w:val="-12"/>
        </w:rPr>
        <w:t> </w:t>
      </w:r>
      <w:r>
        <w:rPr/>
        <w:t>muestra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patrón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difracción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electrones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3"/>
        </w:rPr>
        <w:t>área</w:t>
      </w:r>
      <w:r>
        <w:rPr>
          <w:spacing w:val="-12"/>
        </w:rPr>
        <w:t> </w:t>
      </w:r>
      <w:r>
        <w:rPr/>
        <w:t>selecta (</w:t>
      </w:r>
      <w:r>
        <w:rPr>
          <w:sz w:val="17"/>
        </w:rPr>
        <w:t>saed</w:t>
      </w:r>
      <w:r>
        <w:rPr>
          <w:spacing w:val="1"/>
          <w:sz w:val="17"/>
        </w:rPr>
        <w:t> </w:t>
      </w:r>
      <w:r>
        <w:rPr/>
        <w:t>por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siglas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inglés)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partículas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Au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imagen</w:t>
      </w:r>
      <w:r>
        <w:rPr>
          <w:spacing w:val="-10"/>
        </w:rPr>
        <w:t> </w:t>
      </w:r>
      <w:r>
        <w:rPr/>
        <w:t>3B;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perfil de</w:t>
      </w:r>
      <w:r>
        <w:rPr>
          <w:spacing w:val="-27"/>
        </w:rPr>
        <w:t> </w:t>
      </w:r>
      <w:r>
        <w:rPr/>
        <w:t>anillos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patrón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difracción</w:t>
      </w:r>
      <w:r>
        <w:rPr>
          <w:spacing w:val="-27"/>
        </w:rPr>
        <w:t> </w:t>
      </w:r>
      <w:r>
        <w:rPr/>
        <w:t>indica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partículas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cristalinas,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anillos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difracción</w:t>
      </w:r>
      <w:r>
        <w:rPr>
          <w:spacing w:val="-4"/>
          <w:w w:val="95"/>
        </w:rPr>
        <w:t> </w:t>
      </w:r>
      <w:r>
        <w:rPr>
          <w:w w:val="95"/>
        </w:rPr>
        <w:t>pueden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indexados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base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estructura</w:t>
      </w:r>
      <w:r>
        <w:rPr>
          <w:spacing w:val="-4"/>
          <w:w w:val="95"/>
        </w:rPr>
        <w:t> </w:t>
      </w:r>
      <w:r>
        <w:rPr>
          <w:w w:val="95"/>
        </w:rPr>
        <w:t>cúbica</w:t>
      </w:r>
      <w:r>
        <w:rPr>
          <w:spacing w:val="-4"/>
          <w:w w:val="95"/>
        </w:rPr>
        <w:t> </w:t>
      </w:r>
      <w:r>
        <w:rPr>
          <w:w w:val="95"/>
        </w:rPr>
        <w:t>cen- </w:t>
      </w:r>
      <w:r>
        <w:rPr/>
        <w:t>trada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caras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oro</w:t>
      </w:r>
      <w:r>
        <w:rPr>
          <w:spacing w:val="-27"/>
        </w:rPr>
        <w:t> </w:t>
      </w:r>
      <w:r>
        <w:rPr>
          <w:spacing w:val="-6"/>
        </w:rPr>
        <w:t>(Tabla</w:t>
      </w:r>
      <w:r>
        <w:rPr>
          <w:spacing w:val="-27"/>
        </w:rPr>
        <w:t> </w:t>
      </w:r>
      <w:r>
        <w:rPr/>
        <w:t>JCPDS</w:t>
      </w:r>
      <w:r>
        <w:rPr>
          <w:spacing w:val="-27"/>
        </w:rPr>
        <w:t> </w:t>
      </w:r>
      <w:r>
        <w:rPr/>
        <w:t>04-0784).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4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muestran</w:t>
      </w:r>
      <w:r>
        <w:rPr>
          <w:spacing w:val="-15"/>
          <w:w w:val="95"/>
        </w:rPr>
        <w:t> </w:t>
      </w:r>
      <w:r>
        <w:rPr>
          <w:w w:val="95"/>
        </w:rPr>
        <w:t>micrografías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alta</w:t>
      </w:r>
      <w:r>
        <w:rPr>
          <w:spacing w:val="-15"/>
          <w:w w:val="95"/>
        </w:rPr>
        <w:t> </w:t>
      </w:r>
      <w:r>
        <w:rPr>
          <w:w w:val="95"/>
        </w:rPr>
        <w:t>resolución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nanocristales de</w:t>
      </w:r>
      <w:r>
        <w:rPr>
          <w:spacing w:val="-6"/>
          <w:w w:val="95"/>
        </w:rPr>
        <w:t> </w:t>
      </w:r>
      <w:r>
        <w:rPr>
          <w:w w:val="95"/>
        </w:rPr>
        <w:t>Au.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interesante</w:t>
      </w:r>
      <w:r>
        <w:rPr>
          <w:spacing w:val="-6"/>
          <w:w w:val="95"/>
        </w:rPr>
        <w:t> </w:t>
      </w:r>
      <w:r>
        <w:rPr>
          <w:w w:val="95"/>
        </w:rPr>
        <w:t>hacer</w:t>
      </w:r>
      <w:r>
        <w:rPr>
          <w:spacing w:val="-6"/>
          <w:w w:val="95"/>
        </w:rPr>
        <w:t> </w:t>
      </w:r>
      <w:r>
        <w:rPr>
          <w:w w:val="95"/>
        </w:rPr>
        <w:t>notar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presenta</w:t>
      </w:r>
      <w:r>
        <w:rPr>
          <w:spacing w:val="-6"/>
          <w:w w:val="95"/>
        </w:rPr>
        <w:t> </w:t>
      </w:r>
      <w:r>
        <w:rPr>
          <w:w w:val="95"/>
        </w:rPr>
        <w:t>coalescencia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partícu- </w:t>
      </w:r>
      <w:r>
        <w:rPr/>
        <w:t>las;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falta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agente</w:t>
      </w:r>
      <w:r>
        <w:rPr>
          <w:spacing w:val="-14"/>
        </w:rPr>
        <w:t> </w:t>
      </w:r>
      <w:r>
        <w:rPr/>
        <w:t>pasivante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alta</w:t>
      </w:r>
      <w:r>
        <w:rPr>
          <w:spacing w:val="-14"/>
        </w:rPr>
        <w:t> </w:t>
      </w:r>
      <w:r>
        <w:rPr/>
        <w:t>energía</w:t>
      </w:r>
      <w:r>
        <w:rPr>
          <w:spacing w:val="-15"/>
        </w:rPr>
        <w:t> </w:t>
      </w:r>
      <w:r>
        <w:rPr/>
        <w:t>superficial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nanopar- </w:t>
      </w:r>
      <w:r>
        <w:rPr>
          <w:w w:val="95"/>
        </w:rPr>
        <w:t>tículas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oro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factores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inducen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“unión”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partículas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agrega- dos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dimensiones</w:t>
      </w:r>
      <w:r>
        <w:rPr>
          <w:spacing w:val="-6"/>
          <w:w w:val="95"/>
        </w:rPr>
        <w:t> </w:t>
      </w:r>
      <w:r>
        <w:rPr>
          <w:w w:val="95"/>
        </w:rPr>
        <w:t>mayores</w:t>
      </w:r>
      <w:r>
        <w:rPr>
          <w:spacing w:val="-7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tamaño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promedio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partículas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oro.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47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</w:rPr>
        <w:t>Nanoestructuras</w:t>
      </w:r>
      <w:r>
        <w:rPr>
          <w:i/>
          <w:spacing w:val="-35"/>
        </w:rPr>
        <w:t> </w:t>
      </w:r>
      <w:r>
        <w:rPr>
          <w:i/>
        </w:rPr>
        <w:t>de</w:t>
      </w:r>
      <w:r>
        <w:rPr>
          <w:i/>
          <w:spacing w:val="-35"/>
        </w:rPr>
        <w:t> </w:t>
      </w:r>
      <w:r>
        <w:rPr>
          <w:i/>
        </w:rPr>
        <w:t>plata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estructuras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plata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dimensiones</w:t>
      </w:r>
      <w:r>
        <w:rPr>
          <w:spacing w:val="-18"/>
        </w:rPr>
        <w:t> </w:t>
      </w:r>
      <w:r>
        <w:rPr/>
        <w:t>nanométricas,</w:t>
      </w:r>
      <w:r>
        <w:rPr>
          <w:spacing w:val="-18"/>
        </w:rPr>
        <w:t> </w:t>
      </w:r>
      <w:r>
        <w:rPr/>
        <w:t>también fueron</w:t>
      </w:r>
      <w:r>
        <w:rPr>
          <w:spacing w:val="-11"/>
        </w:rPr>
        <w:t> </w:t>
      </w:r>
      <w:r>
        <w:rPr/>
        <w:t>generadas</w:t>
      </w:r>
      <w:r>
        <w:rPr>
          <w:spacing w:val="-11"/>
        </w:rPr>
        <w:t> </w:t>
      </w:r>
      <w:r>
        <w:rPr/>
        <w:t>después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5</w:t>
      </w:r>
      <w:r>
        <w:rPr>
          <w:spacing w:val="-11"/>
        </w:rPr>
        <w:t> </w:t>
      </w:r>
      <w:r>
        <w:rPr/>
        <w:t>minutos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irradiación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blanco</w:t>
      </w:r>
      <w:r>
        <w:rPr>
          <w:spacing w:val="-11"/>
        </w:rPr>
        <w:t> </w:t>
      </w:r>
      <w:r>
        <w:rPr/>
        <w:t>respectivo, </w:t>
      </w:r>
      <w:r>
        <w:rPr>
          <w:w w:val="95"/>
        </w:rPr>
        <w:t>empleando</w:t>
      </w:r>
      <w:r>
        <w:rPr>
          <w:spacing w:val="-9"/>
          <w:w w:val="95"/>
        </w:rPr>
        <w:t> </w:t>
      </w:r>
      <w:r>
        <w:rPr>
          <w:w w:val="95"/>
        </w:rPr>
        <w:t>agua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solvente.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0"/>
          <w:w w:val="95"/>
        </w:rPr>
        <w:t> </w:t>
      </w:r>
      <w:r>
        <w:rPr>
          <w:w w:val="95"/>
        </w:rPr>
        <w:t>5</w:t>
      </w:r>
      <w:r>
        <w:rPr>
          <w:spacing w:val="-10"/>
          <w:w w:val="95"/>
        </w:rPr>
        <w:t> </w:t>
      </w:r>
      <w:r>
        <w:rPr>
          <w:w w:val="95"/>
        </w:rPr>
        <w:t>presenta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espectro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absorción</w:t>
      </w:r>
      <w:r>
        <w:rPr>
          <w:spacing w:val="-10"/>
          <w:w w:val="95"/>
        </w:rPr>
        <w:t> </w:t>
      </w:r>
      <w:r>
        <w:rPr>
          <w:w w:val="95"/>
        </w:rPr>
        <w:t>de las nanopartículas de plata. Se puede apreciar una banda de absorción centrada </w:t>
      </w:r>
      <w:r>
        <w:rPr/>
        <w:t>en</w:t>
      </w:r>
      <w:r>
        <w:rPr>
          <w:spacing w:val="-27"/>
        </w:rPr>
        <w:t> </w:t>
      </w:r>
      <w:r>
        <w:rPr/>
        <w:t>397</w:t>
      </w:r>
      <w:r>
        <w:rPr>
          <w:spacing w:val="-27"/>
        </w:rPr>
        <w:t> </w:t>
      </w:r>
      <w:r>
        <w:rPr/>
        <w:t>nm.</w:t>
      </w:r>
      <w:r>
        <w:rPr>
          <w:spacing w:val="-27"/>
        </w:rPr>
        <w:t> </w:t>
      </w:r>
      <w:r>
        <w:rPr/>
        <w:t>Esto</w:t>
      </w:r>
      <w:r>
        <w:rPr>
          <w:spacing w:val="-27"/>
        </w:rPr>
        <w:t> </w:t>
      </w:r>
      <w:r>
        <w:rPr/>
        <w:t>indica</w:t>
      </w:r>
      <w:r>
        <w:rPr>
          <w:spacing w:val="-26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tienen</w:t>
      </w:r>
      <w:r>
        <w:rPr>
          <w:spacing w:val="-26"/>
        </w:rPr>
        <w:t> </w:t>
      </w:r>
      <w:r>
        <w:rPr/>
        <w:t>nanopartículas</w:t>
      </w:r>
      <w:r>
        <w:rPr>
          <w:spacing w:val="-26"/>
        </w:rPr>
        <w:t> </w:t>
      </w:r>
      <w:r>
        <w:rPr/>
        <w:t>esféricas</w:t>
      </w:r>
      <w:r>
        <w:rPr>
          <w:spacing w:val="-26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solución</w:t>
      </w:r>
      <w:r>
        <w:rPr>
          <w:spacing w:val="-27"/>
        </w:rPr>
        <w:t> </w:t>
      </w:r>
      <w:r>
        <w:rPr/>
        <w:t>co- loidal.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observar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figuras</w:t>
      </w:r>
      <w:r>
        <w:rPr>
          <w:spacing w:val="-12"/>
          <w:w w:val="95"/>
        </w:rPr>
        <w:t> </w:t>
      </w:r>
      <w:r>
        <w:rPr>
          <w:w w:val="95"/>
        </w:rPr>
        <w:t>6A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6B</w:t>
      </w:r>
      <w:r>
        <w:rPr>
          <w:spacing w:val="-12"/>
          <w:w w:val="95"/>
        </w:rPr>
        <w:t> </w:t>
      </w:r>
      <w:r>
        <w:rPr>
          <w:w w:val="95"/>
        </w:rPr>
        <w:t>estructuras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plata</w:t>
      </w:r>
      <w:r>
        <w:rPr>
          <w:spacing w:val="-12"/>
          <w:w w:val="95"/>
        </w:rPr>
        <w:t> </w:t>
      </w:r>
      <w:r>
        <w:rPr>
          <w:w w:val="95"/>
        </w:rPr>
        <w:t>representativas, con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amplia</w:t>
      </w:r>
      <w:r>
        <w:rPr>
          <w:spacing w:val="-12"/>
          <w:w w:val="95"/>
        </w:rPr>
        <w:t> </w:t>
      </w:r>
      <w:r>
        <w:rPr>
          <w:w w:val="95"/>
        </w:rPr>
        <w:t>gama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morfologías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distribución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tamaños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(Figura</w:t>
      </w:r>
      <w:r>
        <w:rPr>
          <w:spacing w:val="-13"/>
          <w:w w:val="95"/>
        </w:rPr>
        <w:t> </w:t>
      </w:r>
      <w:r>
        <w:rPr>
          <w:w w:val="95"/>
        </w:rPr>
        <w:t>6E),</w:t>
      </w:r>
      <w:r>
        <w:rPr>
          <w:spacing w:val="-13"/>
          <w:w w:val="95"/>
        </w:rPr>
        <w:t> </w:t>
      </w:r>
      <w:r>
        <w:rPr>
          <w:w w:val="95"/>
        </w:rPr>
        <w:t>prin- cipalmente</w:t>
      </w:r>
      <w:r>
        <w:rPr>
          <w:spacing w:val="-11"/>
          <w:w w:val="95"/>
        </w:rPr>
        <w:t> </w:t>
      </w:r>
      <w:r>
        <w:rPr>
          <w:w w:val="95"/>
        </w:rPr>
        <w:t>partículas</w:t>
      </w:r>
      <w:r>
        <w:rPr>
          <w:spacing w:val="-11"/>
          <w:w w:val="95"/>
        </w:rPr>
        <w:t> </w:t>
      </w:r>
      <w:r>
        <w:rPr>
          <w:w w:val="95"/>
        </w:rPr>
        <w:t>no-esféricas,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era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esperarse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partículas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 generan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estructuras</w:t>
      </w:r>
      <w:r>
        <w:rPr>
          <w:spacing w:val="-18"/>
          <w:w w:val="95"/>
        </w:rPr>
        <w:t> </w:t>
      </w:r>
      <w:r>
        <w:rPr>
          <w:w w:val="95"/>
        </w:rPr>
        <w:t>metálicas</w:t>
      </w:r>
      <w:r>
        <w:rPr>
          <w:spacing w:val="-18"/>
          <w:w w:val="95"/>
        </w:rPr>
        <w:t> </w:t>
      </w:r>
      <w:r>
        <w:rPr>
          <w:w w:val="95"/>
        </w:rPr>
        <w:t>multiply-twinned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observada</w:t>
      </w:r>
      <w:r>
        <w:rPr>
          <w:spacing w:val="-19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17"/>
        </w:rPr>
        <w:t> </w:t>
      </w:r>
      <w:r>
        <w:rPr/>
        <w:t>figura</w:t>
      </w:r>
      <w:r>
        <w:rPr>
          <w:spacing w:val="-17"/>
        </w:rPr>
        <w:t> </w:t>
      </w:r>
      <w:r>
        <w:rPr/>
        <w:t>6D,</w:t>
      </w:r>
      <w:r>
        <w:rPr>
          <w:spacing w:val="-17"/>
        </w:rPr>
        <w:t> </w:t>
      </w:r>
      <w:r>
        <w:rPr/>
        <w:t>donde</w:t>
      </w:r>
      <w:r>
        <w:rPr>
          <w:spacing w:val="-16"/>
        </w:rPr>
        <w:t> </w:t>
      </w:r>
      <w:r>
        <w:rPr/>
        <w:t>la</w:t>
      </w:r>
      <w:r>
        <w:rPr>
          <w:spacing w:val="-17"/>
        </w:rPr>
        <w:t> </w:t>
      </w:r>
      <w:r>
        <w:rPr/>
        <w:t>micrografía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HRTEM</w:t>
      </w:r>
      <w:r>
        <w:rPr>
          <w:spacing w:val="-16"/>
        </w:rPr>
        <w:t> </w:t>
      </w:r>
      <w:r>
        <w:rPr/>
        <w:t>muestra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naciente</w:t>
      </w:r>
      <w:r>
        <w:rPr>
          <w:spacing w:val="-16"/>
        </w:rPr>
        <w:t> </w:t>
      </w:r>
      <w:r>
        <w:rPr/>
        <w:t>nanocristal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Ag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morfología</w:t>
      </w:r>
      <w:r>
        <w:rPr>
          <w:spacing w:val="-13"/>
          <w:w w:val="95"/>
        </w:rPr>
        <w:t> </w:t>
      </w:r>
      <w:r>
        <w:rPr>
          <w:w w:val="95"/>
        </w:rPr>
        <w:t>decaedral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eje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simetría</w:t>
      </w:r>
      <w:r>
        <w:rPr>
          <w:spacing w:val="-14"/>
          <w:w w:val="95"/>
        </w:rPr>
        <w:t> </w:t>
      </w:r>
      <w:r>
        <w:rPr>
          <w:w w:val="95"/>
        </w:rPr>
        <w:t>5,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facetas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planos (111).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unión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varios</w:t>
      </w:r>
      <w:r>
        <w:rPr>
          <w:spacing w:val="-15"/>
          <w:w w:val="95"/>
        </w:rPr>
        <w:t> </w:t>
      </w:r>
      <w:r>
        <w:rPr>
          <w:w w:val="95"/>
        </w:rPr>
        <w:t>cristales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tipo</w:t>
      </w:r>
      <w:r>
        <w:rPr>
          <w:spacing w:val="-15"/>
          <w:w w:val="95"/>
        </w:rPr>
        <w:t> </w:t>
      </w:r>
      <w:r>
        <w:rPr>
          <w:w w:val="95"/>
        </w:rPr>
        <w:t>genera</w:t>
      </w:r>
      <w:r>
        <w:rPr>
          <w:spacing w:val="-15"/>
          <w:w w:val="95"/>
        </w:rPr>
        <w:t> </w:t>
      </w:r>
      <w:r>
        <w:rPr>
          <w:w w:val="95"/>
        </w:rPr>
        <w:t>partículas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grandes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incluso</w:t>
      </w:r>
      <w:r>
        <w:rPr>
          <w:spacing w:val="-21"/>
        </w:rPr>
        <w:t> </w:t>
      </w:r>
      <w:r>
        <w:rPr/>
        <w:t>pueden</w:t>
      </w:r>
      <w:r>
        <w:rPr>
          <w:spacing w:val="-21"/>
        </w:rPr>
        <w:t> </w:t>
      </w:r>
      <w:r>
        <w:rPr/>
        <w:t>generar</w:t>
      </w:r>
      <w:r>
        <w:rPr>
          <w:spacing w:val="-21"/>
        </w:rPr>
        <w:t> </w:t>
      </w:r>
      <w:r>
        <w:rPr/>
        <w:t>incipientes</w:t>
      </w:r>
      <w:r>
        <w:rPr>
          <w:spacing w:val="-21"/>
        </w:rPr>
        <w:t> </w:t>
      </w:r>
      <w:r>
        <w:rPr/>
        <w:t>puntos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difracción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patrón</w:t>
      </w:r>
      <w:r>
        <w:rPr>
          <w:spacing w:val="-21"/>
        </w:rPr>
        <w:t> </w:t>
      </w:r>
      <w:r>
        <w:rPr>
          <w:sz w:val="17"/>
        </w:rPr>
        <w:t>saed</w:t>
      </w:r>
      <w:r>
        <w:rPr>
          <w:spacing w:val="-10"/>
          <w:sz w:val="17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6C,</w:t>
      </w:r>
      <w:r>
        <w:rPr>
          <w:spacing w:val="-5"/>
          <w:w w:val="95"/>
        </w:rPr>
        <w:t> </w:t>
      </w:r>
      <w:r>
        <w:rPr>
          <w:w w:val="95"/>
        </w:rPr>
        <w:t>asociados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partículas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dimensiones</w:t>
      </w:r>
      <w:r>
        <w:rPr>
          <w:spacing w:val="-5"/>
          <w:w w:val="95"/>
        </w:rPr>
        <w:t> </w:t>
      </w:r>
      <w:r>
        <w:rPr>
          <w:w w:val="95"/>
        </w:rPr>
        <w:t>mayores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50</w:t>
      </w:r>
      <w:r>
        <w:rPr>
          <w:spacing w:val="-5"/>
          <w:w w:val="95"/>
        </w:rPr>
        <w:t> </w:t>
      </w:r>
      <w:r>
        <w:rPr>
          <w:w w:val="95"/>
        </w:rPr>
        <w:t>nm.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patrón </w:t>
      </w:r>
      <w:r>
        <w:rPr/>
        <w:t>de</w:t>
      </w:r>
      <w:r>
        <w:rPr>
          <w:spacing w:val="-24"/>
        </w:rPr>
        <w:t> </w:t>
      </w:r>
      <w:r>
        <w:rPr/>
        <w:t>difracción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electrones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indexar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tarjeta</w:t>
      </w:r>
      <w:r>
        <w:rPr>
          <w:spacing w:val="-23"/>
        </w:rPr>
        <w:t> </w:t>
      </w:r>
      <w:r>
        <w:rPr/>
        <w:t>JCPDS</w:t>
      </w:r>
      <w:r>
        <w:rPr>
          <w:spacing w:val="-24"/>
        </w:rPr>
        <w:t> </w:t>
      </w:r>
      <w:r>
        <w:rPr/>
        <w:t>04-0783,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corresponde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plata</w:t>
      </w:r>
      <w:r>
        <w:rPr>
          <w:spacing w:val="-10"/>
          <w:w w:val="95"/>
        </w:rPr>
        <w:t> </w:t>
      </w:r>
      <w:r>
        <w:rPr>
          <w:w w:val="95"/>
        </w:rPr>
        <w:t>metálica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estructura</w:t>
      </w:r>
      <w:r>
        <w:rPr>
          <w:spacing w:val="-9"/>
          <w:w w:val="95"/>
        </w:rPr>
        <w:t> </w:t>
      </w:r>
      <w:r>
        <w:rPr>
          <w:w w:val="95"/>
        </w:rPr>
        <w:t>cúbica</w:t>
      </w:r>
      <w:r>
        <w:rPr>
          <w:spacing w:val="-10"/>
          <w:w w:val="95"/>
        </w:rPr>
        <w:t> </w:t>
      </w:r>
      <w:r>
        <w:rPr>
          <w:w w:val="95"/>
        </w:rPr>
        <w:t>centrada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caras.</w:t>
      </w:r>
      <w:r>
        <w:rPr>
          <w:spacing w:val="-10"/>
          <w:w w:val="95"/>
        </w:rPr>
        <w:t> </w:t>
      </w:r>
      <w:r>
        <w:rPr>
          <w:w w:val="95"/>
        </w:rPr>
        <w:t>Incluso</w:t>
      </w:r>
      <w:r>
        <w:rPr>
          <w:spacing w:val="-9"/>
          <w:w w:val="95"/>
        </w:rPr>
        <w:t> </w:t>
      </w:r>
      <w:r>
        <w:rPr>
          <w:w w:val="95"/>
        </w:rPr>
        <w:t>en la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6"/>
          <w:w w:val="95"/>
        </w:rPr>
        <w:t> </w:t>
      </w:r>
      <w:r>
        <w:rPr>
          <w:w w:val="95"/>
        </w:rPr>
        <w:t>7,</w:t>
      </w:r>
      <w:r>
        <w:rPr>
          <w:spacing w:val="-6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tienen</w:t>
      </w:r>
      <w:r>
        <w:rPr>
          <w:spacing w:val="-6"/>
          <w:w w:val="95"/>
        </w:rPr>
        <w:t> </w:t>
      </w:r>
      <w:r>
        <w:rPr>
          <w:w w:val="95"/>
        </w:rPr>
        <w:t>micrografías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alta</w:t>
      </w:r>
      <w:r>
        <w:rPr>
          <w:spacing w:val="-6"/>
          <w:w w:val="95"/>
        </w:rPr>
        <w:t> </w:t>
      </w:r>
      <w:r>
        <w:rPr>
          <w:w w:val="95"/>
        </w:rPr>
        <w:t>resolución,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observan</w:t>
      </w:r>
      <w:r>
        <w:rPr>
          <w:spacing w:val="-7"/>
          <w:w w:val="95"/>
        </w:rPr>
        <w:t> </w:t>
      </w:r>
      <w:r>
        <w:rPr>
          <w:w w:val="95"/>
        </w:rPr>
        <w:t>partícu- las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crecimientos</w:t>
      </w:r>
      <w:r>
        <w:rPr>
          <w:spacing w:val="-22"/>
          <w:w w:val="95"/>
        </w:rPr>
        <w:t> </w:t>
      </w:r>
      <w:r>
        <w:rPr>
          <w:w w:val="95"/>
        </w:rPr>
        <w:t>anisotrópicos,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generan</w:t>
      </w:r>
      <w:r>
        <w:rPr>
          <w:spacing w:val="-23"/>
          <w:w w:val="95"/>
        </w:rPr>
        <w:t> </w:t>
      </w:r>
      <w:r>
        <w:rPr>
          <w:w w:val="95"/>
        </w:rPr>
        <w:t>partículas</w:t>
      </w:r>
      <w:r>
        <w:rPr>
          <w:spacing w:val="-22"/>
          <w:w w:val="95"/>
        </w:rPr>
        <w:t> </w:t>
      </w:r>
      <w:r>
        <w:rPr>
          <w:w w:val="95"/>
        </w:rPr>
        <w:t>no-esféricas.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3656" w:right="0" w:firstLine="0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283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spacing w:before="7"/>
        <w:rPr>
          <w:sz w:val="27"/>
        </w:rPr>
      </w:pPr>
      <w:r>
        <w:rPr/>
        <w:pict>
          <v:group style="position:absolute;margin-left:143.983002pt;margin-top:18.127428pt;width:221.8pt;height:187.4pt;mso-position-horizontal-relative:page;mso-position-vertical-relative:paragraph;z-index:46552;mso-wrap-distance-left:0;mso-wrap-distance-right:0" coordorigin="2880,363" coordsize="4436,3748">
            <v:shape style="position:absolute;left:2880;top:363;width:4435;height:3747" type="#_x0000_t75" stroked="false">
              <v:imagedata r:id="rId622" o:title=""/>
            </v:shape>
            <v:shape style="position:absolute;left:2987;top:459;width:107;height:156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98"/>
                        <w:sz w:val="1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074;top:478;width:110;height:156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9"/>
                        <w:sz w:val="15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3000;top:2090;width:399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w w:val="120"/>
                        <w:sz w:val="13"/>
                      </w:rPr>
                      <w:t>20 nm</w:t>
                    </w:r>
                  </w:p>
                </w:txbxContent>
              </v:textbox>
              <w10:wrap type="none"/>
            </v:shape>
            <v:shape style="position:absolute;left:5105;top:2090;width:399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-16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w w:val="120"/>
                        <w:sz w:val="13"/>
                      </w:rPr>
                      <w:t>20 nm</w:t>
                    </w:r>
                  </w:p>
                </w:txbxContent>
              </v:textbox>
              <w10:wrap type="none"/>
            </v:shape>
            <v:shape style="position:absolute;left:2993;top:2376;width:115;height:156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4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7074;top:2382;width:122;height:156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2"/>
                        <w:sz w:val="15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4511;top:2929;width:78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D71920"/>
                        <w:w w:val="119"/>
                        <w:sz w:val="13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415;top:3184;width:78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D71920"/>
                        <w:w w:val="119"/>
                        <w:sz w:val="13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774;top:3162;width:78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color w:val="D71920"/>
                        <w:w w:val="119"/>
                        <w:sz w:val="13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5159;top:3884;width:322;height:137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w w:val="120"/>
                        <w:sz w:val="13"/>
                      </w:rPr>
                      <w:t>5 nm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sz w:val="12"/>
        </w:rPr>
      </w:pPr>
    </w:p>
    <w:p>
      <w:pPr>
        <w:spacing w:before="80"/>
        <w:ind w:left="224" w:right="2442" w:firstLine="0"/>
        <w:jc w:val="center"/>
        <w:rPr>
          <w:rFonts w:ascii="Times New Roman"/>
          <w:sz w:val="15"/>
        </w:rPr>
      </w:pPr>
      <w:r>
        <w:rPr/>
        <w:pict>
          <v:group style="position:absolute;margin-left:206.595001pt;margin-top:1.624894pt;width:105.95pt;height:76.1pt;mso-position-horizontal-relative:page;mso-position-vertical-relative:paragraph;z-index:-644560" coordorigin="4132,32" coordsize="2119,1522">
            <v:rect style="position:absolute;left:4350;top:567;width:128;height:945" filled="true" fillcolor="#ed1c24" stroked="false">
              <v:fill type="solid"/>
            </v:rect>
            <v:rect style="position:absolute;left:4350;top:567;width:128;height:945" filled="false" stroked="true" strokeweight=".218pt" strokecolor="#ed2224"/>
            <v:shape style="position:absolute;left:0;top:7912;width:128;height:945" coordorigin="0,7912" coordsize="128,945" path="m4350,567l4478,567m4478,567l4478,1512m4350,1512l4350,567e" filled="false" stroked="true" strokeweight=".218pt" strokecolor="#000000">
              <v:path arrowok="t"/>
            </v:shape>
            <v:rect style="position:absolute;left:4510;top:146;width:128;height:1365" filled="true" fillcolor="#ed1c24" stroked="false">
              <v:fill type="solid"/>
            </v:rect>
            <v:rect style="position:absolute;left:4510;top:146;width:128;height:1365" filled="false" stroked="true" strokeweight=".218pt" strokecolor="#ed2224"/>
            <v:shape style="position:absolute;left:0;top:7912;width:128;height:1366" coordorigin="0,7912" coordsize="128,1366" path="m4510,146l4637,146m4637,146l4637,1512m4510,1512l4510,146e" filled="false" stroked="true" strokeweight=".218pt" strokecolor="#000000">
              <v:path arrowok="t"/>
            </v:shape>
            <v:rect style="position:absolute;left:4669;top:882;width:127;height:630" filled="true" fillcolor="#ed1c24" stroked="false">
              <v:fill type="solid"/>
            </v:rect>
            <v:rect style="position:absolute;left:4669;top:882;width:127;height:630" filled="false" stroked="true" strokeweight=".218pt" strokecolor="#ed2224"/>
            <v:shape style="position:absolute;left:0;top:7912;width:127;height:630" coordorigin="0,7912" coordsize="127,630" path="m4669,882l4796,882m4796,882l4796,1512m4669,1512l4669,882e" filled="false" stroked="true" strokeweight=".218pt" strokecolor="#000000">
              <v:path arrowok="t"/>
            </v:shape>
            <v:rect style="position:absolute;left:4828;top:1197;width:128;height:315" filled="true" fillcolor="#ed1c24" stroked="false">
              <v:fill type="solid"/>
            </v:rect>
            <v:rect style="position:absolute;left:4828;top:1197;width:128;height:315" filled="false" stroked="true" strokeweight=".218pt" strokecolor="#ed2224"/>
            <v:shape style="position:absolute;left:0;top:7912;width:128;height:315" coordorigin="0,7912" coordsize="128,315" path="m4828,1197l4956,1197m4956,1197l4956,1512m4828,1512l4828,1197e" filled="false" stroked="true" strokeweight=".218pt" strokecolor="#000000">
              <v:path arrowok="t"/>
            </v:shape>
            <v:rect style="position:absolute;left:4988;top:1249;width:127;height:263" filled="true" fillcolor="#ed1c24" stroked="false">
              <v:fill type="solid"/>
            </v:rect>
            <v:rect style="position:absolute;left:4988;top:1249;width:127;height:263" filled="false" stroked="true" strokeweight=".218pt" strokecolor="#ed2224"/>
            <v:shape style="position:absolute;left:0;top:7912;width:127;height:263" coordorigin="0,7912" coordsize="127,263" path="m4988,1249l5115,1249m5115,1249l5115,1512m4988,1512l4988,1249e" filled="false" stroked="true" strokeweight=".218pt" strokecolor="#000000">
              <v:path arrowok="t"/>
            </v:shape>
            <v:line style="position:absolute" from="5147,1486" to="5274,1486" stroked="true" strokeweight="2.617pt" strokecolor="#ed1c24"/>
            <v:rect style="position:absolute;left:5147;top:1459;width:128;height:52" filled="false" stroked="true" strokeweight=".218pt" strokecolor="#ed2224"/>
            <v:shape style="position:absolute;left:0;top:7912;width:128;height:53" coordorigin="0,7912" coordsize="128,53" path="m5147,1459l5274,1459m5274,1459l5274,1512m5147,1512l5147,1459e" filled="false" stroked="true" strokeweight=".218pt" strokecolor="#000000">
              <v:path arrowok="t"/>
            </v:shape>
            <v:rect style="position:absolute;left:5306;top:1407;width:127;height:105" filled="true" fillcolor="#ed1c24" stroked="false">
              <v:fill type="solid"/>
            </v:rect>
            <v:rect style="position:absolute;left:5306;top:1407;width:127;height:105" filled="false" stroked="true" strokeweight=".218pt" strokecolor="#ed2224"/>
            <v:shape style="position:absolute;left:0;top:7912;width:127;height:105" coordorigin="0,7912" coordsize="127,105" path="m5306,1407l5433,1407m5433,1407l5433,1512m5306,1512l5306,1407e" filled="false" stroked="true" strokeweight=".218pt" strokecolor="#000000">
              <v:path arrowok="t"/>
            </v:shape>
            <v:rect style="position:absolute;left:5465;top:1407;width:128;height:105" filled="true" fillcolor="#ed1c24" stroked="false">
              <v:fill type="solid"/>
            </v:rect>
            <v:rect style="position:absolute;left:5465;top:1407;width:128;height:105" filled="false" stroked="true" strokeweight=".218pt" strokecolor="#ed2224"/>
            <v:shape style="position:absolute;left:0;top:7912;width:128;height:105" coordorigin="0,7912" coordsize="128,105" path="m5465,1407l5593,1407m5593,1407l5593,1512m5465,1512l5465,1407e" filled="false" stroked="true" strokeweight=".218pt" strokecolor="#000000">
              <v:path arrowok="t"/>
            </v:shape>
            <v:rect style="position:absolute;left:5625;top:1407;width:127;height:105" filled="true" fillcolor="#ed1c24" stroked="false">
              <v:fill type="solid"/>
            </v:rect>
            <v:rect style="position:absolute;left:5625;top:1407;width:127;height:105" filled="false" stroked="true" strokeweight=".218pt" strokecolor="#ed2224"/>
            <v:shape style="position:absolute;left:0;top:7912;width:127;height:105" coordorigin="0,7912" coordsize="127,105" path="m5625,1407l5752,1407m5752,1407l5752,1512m5625,1512l5625,1407e" filled="false" stroked="true" strokeweight=".218pt" strokecolor="#000000">
              <v:path arrowok="t"/>
            </v:shape>
            <v:rect style="position:absolute;left:5784;top:1407;width:128;height:105" filled="true" fillcolor="#ed1c24" stroked="false">
              <v:fill type="solid"/>
            </v:rect>
            <v:rect style="position:absolute;left:5784;top:1407;width:128;height:105" filled="false" stroked="true" strokeweight=".218pt" strokecolor="#ed2224"/>
            <v:shape style="position:absolute;left:0;top:7912;width:128;height:105" coordorigin="0,7912" coordsize="128,105" path="m5784,1407l5911,1407m5911,1407l5911,1512m5784,1512l5784,1407e" filled="false" stroked="true" strokeweight=".218pt" strokecolor="#000000">
              <v:path arrowok="t"/>
            </v:shape>
            <v:line style="position:absolute" from="5943,1486" to="6071,1486" stroked="true" strokeweight="2.617pt" strokecolor="#ed1c24"/>
            <v:rect style="position:absolute;left:5943;top:1459;width:128;height:52" filled="false" stroked="true" strokeweight=".218pt" strokecolor="#ed2224"/>
            <v:shape style="position:absolute;left:0;top:7912;width:128;height:53" coordorigin="0,7912" coordsize="128,53" path="m5943,1459l6071,1459m6071,1459l6071,1512m5943,1512l5943,1459e" filled="false" stroked="true" strokeweight=".218pt" strokecolor="#000000">
              <v:path arrowok="t"/>
            </v:shape>
            <v:line style="position:absolute" from="4369,1521" to="4379,1521" stroked="true" strokeweight=".944pt" strokecolor="#000000"/>
            <v:line style="position:absolute" from="4573,1549" to="4573,1512" stroked="true" strokeweight=".487pt" strokecolor="#000000"/>
            <v:line style="position:absolute" from="4767,1521" to="4777,1521" stroked="true" strokeweight=".944pt" strokecolor="#000000"/>
            <v:line style="position:absolute" from="4972,1549" to="4972,1512" stroked="true" strokeweight=".487pt" strokecolor="#000000"/>
            <v:line style="position:absolute" from="5166,1521" to="5175,1521" stroked="true" strokeweight=".944pt" strokecolor="#000000"/>
            <v:line style="position:absolute" from="5370,1549" to="5370,1512" stroked="true" strokeweight=".487pt" strokecolor="#000000"/>
            <v:line style="position:absolute" from="5564,1521" to="5574,1521" stroked="true" strokeweight=".944pt" strokecolor="#000000"/>
            <v:line style="position:absolute" from="5768,1549" to="5768,1512" stroked="true" strokeweight=".487pt" strokecolor="#000000"/>
            <v:line style="position:absolute" from="5962,1521" to="5972,1521" stroked="true" strokeweight=".944pt" strokecolor="#000000"/>
            <v:shape style="position:absolute;left:-38;top:6401;width:2109;height:1512" coordorigin="-38,6401" coordsize="2109,1512" path="m6166,1549l6166,1512m4175,1549l4175,1512m4175,1512l6246,1512m4137,1512l4175,1512m4156,1381l4175,1381m4137,1249l4175,1249m4156,1118l4175,1118m4137,987l4175,987m4156,855l4175,855m4137,724l4175,724m4156,593l4175,593m4137,461l4175,461m4156,330l4175,330m4137,199l4175,199m4156,68l4175,68m4175,1512l4175,37e" filled="false" stroked="true" strokeweight=".487pt" strokecolor="#000000">
              <v:path arrowok="t"/>
            </v:shape>
            <w10:wrap type="none"/>
          </v:group>
        </w:pict>
      </w:r>
      <w:r>
        <w:rPr/>
        <w:pict>
          <v:shape style="position:absolute;margin-left:179.494858pt;margin-top:6.981261pt;width:8.85pt;height:65.05pt;mso-position-horizontal-relative:page;mso-position-vertical-relative:paragraph;z-index:46720" type="#_x0000_t202" filled="false" stroked="false">
            <v:textbox inset="0,0,0,0" style="layout-flow:vertical;mso-layout-flow-alt:bottom-to-top">
              <w:txbxContent>
                <w:p>
                  <w:pPr>
                    <w:spacing w:before="4"/>
                    <w:ind w:left="20" w:right="-421" w:firstLine="0"/>
                    <w:jc w:val="left"/>
                    <w:rPr>
                      <w:rFonts w:ascii="Times New Roman" w:hAnsi="Times New Roman"/>
                      <w:sz w:val="13"/>
                    </w:rPr>
                  </w:pPr>
                  <w:r>
                    <w:rPr>
                      <w:rFonts w:ascii="Times New Roman" w:hAnsi="Times New Roman"/>
                      <w:spacing w:val="-1"/>
                      <w:w w:val="114"/>
                      <w:sz w:val="13"/>
                    </w:rPr>
                    <w:t>N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3"/>
                    </w:rPr>
                    <w:t>ú</w:t>
                  </w:r>
                  <w:r>
                    <w:rPr>
                      <w:rFonts w:ascii="Times New Roman" w:hAnsi="Times New Roman"/>
                      <w:spacing w:val="-1"/>
                      <w:w w:val="113"/>
                      <w:sz w:val="13"/>
                    </w:rPr>
                    <w:t>m</w:t>
                  </w:r>
                  <w:r>
                    <w:rPr>
                      <w:rFonts w:ascii="Times New Roman" w:hAnsi="Times New Roman"/>
                      <w:spacing w:val="-1"/>
                      <w:w w:val="113"/>
                      <w:sz w:val="13"/>
                    </w:rPr>
                    <w:t>e</w:t>
                  </w:r>
                  <w:r>
                    <w:rPr>
                      <w:rFonts w:ascii="Times New Roman" w:hAnsi="Times New Roman"/>
                      <w:spacing w:val="-1"/>
                      <w:w w:val="126"/>
                      <w:sz w:val="13"/>
                    </w:rPr>
                    <w:t>r</w:t>
                  </w:r>
                  <w:r>
                    <w:rPr>
                      <w:rFonts w:ascii="Times New Roman" w:hAnsi="Times New Roman"/>
                      <w:w w:val="111"/>
                      <w:sz w:val="13"/>
                    </w:rPr>
                    <w:t>o</w:t>
                  </w:r>
                  <w:r>
                    <w:rPr>
                      <w:rFonts w:ascii="Times New Roman" w:hAnsi="Times New Roman"/>
                      <w:spacing w:val="2"/>
                      <w:sz w:val="13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20"/>
                      <w:sz w:val="13"/>
                    </w:rPr>
                    <w:t>d</w:t>
                  </w:r>
                  <w:r>
                    <w:rPr>
                      <w:rFonts w:ascii="Times New Roman" w:hAnsi="Times New Roman"/>
                      <w:w w:val="113"/>
                      <w:sz w:val="13"/>
                    </w:rPr>
                    <w:t>e</w:t>
                  </w:r>
                  <w:r>
                    <w:rPr>
                      <w:rFonts w:ascii="Times New Roman" w:hAnsi="Times New Roman"/>
                      <w:spacing w:val="2"/>
                      <w:sz w:val="13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22"/>
                      <w:sz w:val="13"/>
                    </w:rPr>
                    <w:t>p</w:t>
                  </w:r>
                  <w:r>
                    <w:rPr>
                      <w:rFonts w:ascii="Times New Roman" w:hAnsi="Times New Roman"/>
                      <w:spacing w:val="-1"/>
                      <w:w w:val="112"/>
                      <w:sz w:val="13"/>
                    </w:rPr>
                    <w:t>a</w:t>
                  </w:r>
                  <w:r>
                    <w:rPr>
                      <w:rFonts w:ascii="Times New Roman" w:hAnsi="Times New Roman"/>
                      <w:spacing w:val="-1"/>
                      <w:w w:val="126"/>
                      <w:sz w:val="13"/>
                    </w:rPr>
                    <w:t>r</w:t>
                  </w:r>
                  <w:r>
                    <w:rPr>
                      <w:rFonts w:ascii="Times New Roman" w:hAnsi="Times New Roman"/>
                      <w:spacing w:val="-1"/>
                      <w:w w:val="119"/>
                      <w:sz w:val="13"/>
                    </w:rPr>
                    <w:t>t</w:t>
                  </w:r>
                  <w:r>
                    <w:rPr>
                      <w:rFonts w:ascii="Times New Roman" w:hAnsi="Times New Roman"/>
                      <w:spacing w:val="-1"/>
                      <w:w w:val="104"/>
                      <w:sz w:val="13"/>
                    </w:rPr>
                    <w:t>í</w:t>
                  </w:r>
                  <w:r>
                    <w:rPr>
                      <w:rFonts w:ascii="Times New Roman" w:hAnsi="Times New Roman"/>
                      <w:spacing w:val="-1"/>
                      <w:w w:val="100"/>
                      <w:sz w:val="13"/>
                    </w:rPr>
                    <w:t>c</w:t>
                  </w:r>
                  <w:r>
                    <w:rPr>
                      <w:rFonts w:ascii="Times New Roman" w:hAnsi="Times New Roman"/>
                      <w:spacing w:val="-1"/>
                      <w:w w:val="115"/>
                      <w:sz w:val="13"/>
                    </w:rPr>
                    <w:t>u</w:t>
                  </w:r>
                  <w:r>
                    <w:rPr>
                      <w:rFonts w:ascii="Times New Roman" w:hAnsi="Times New Roman"/>
                      <w:spacing w:val="-1"/>
                      <w:w w:val="104"/>
                      <w:sz w:val="13"/>
                    </w:rPr>
                    <w:t>l</w:t>
                  </w:r>
                  <w:r>
                    <w:rPr>
                      <w:rFonts w:ascii="Times New Roman" w:hAnsi="Times New Roman"/>
                      <w:spacing w:val="-1"/>
                      <w:w w:val="112"/>
                      <w:sz w:val="13"/>
                    </w:rPr>
                    <w:t>a</w:t>
                  </w:r>
                  <w:r>
                    <w:rPr>
                      <w:rFonts w:ascii="Times New Roman" w:hAnsi="Times New Roman"/>
                      <w:w w:val="99"/>
                      <w:sz w:val="13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w w:val="120"/>
          <w:sz w:val="15"/>
        </w:rPr>
        <w:t>25</w:t>
      </w:r>
    </w:p>
    <w:p>
      <w:pPr>
        <w:spacing w:before="90"/>
        <w:ind w:left="224" w:right="2442" w:firstLine="0"/>
        <w:jc w:val="center"/>
        <w:rPr>
          <w:rFonts w:ascii="Times New Roman"/>
          <w:sz w:val="15"/>
        </w:rPr>
      </w:pPr>
      <w:r>
        <w:rPr>
          <w:rFonts w:ascii="Times New Roman"/>
          <w:w w:val="120"/>
          <w:sz w:val="15"/>
        </w:rPr>
        <w:t>20</w:t>
      </w:r>
    </w:p>
    <w:p>
      <w:pPr>
        <w:tabs>
          <w:tab w:pos="4796" w:val="left" w:leader="none"/>
        </w:tabs>
        <w:spacing w:before="90"/>
        <w:ind w:left="2479" w:right="0" w:firstLine="0"/>
        <w:jc w:val="left"/>
        <w:rPr>
          <w:rFonts w:ascii="Times New Roman"/>
          <w:sz w:val="15"/>
        </w:rPr>
      </w:pPr>
      <w:r>
        <w:rPr>
          <w:rFonts w:ascii="Times New Roman"/>
          <w:w w:val="115"/>
          <w:sz w:val="15"/>
        </w:rPr>
        <w:t>15</w:t>
        <w:tab/>
      </w:r>
      <w:r>
        <w:rPr>
          <w:rFonts w:ascii="Times New Roman"/>
          <w:w w:val="115"/>
          <w:position w:val="-2"/>
          <w:sz w:val="15"/>
        </w:rPr>
        <w:t>E</w:t>
      </w:r>
    </w:p>
    <w:p>
      <w:pPr>
        <w:spacing w:before="60"/>
        <w:ind w:left="224" w:right="2442" w:firstLine="0"/>
        <w:jc w:val="center"/>
        <w:rPr>
          <w:rFonts w:ascii="Times New Roman"/>
          <w:sz w:val="15"/>
        </w:rPr>
      </w:pPr>
      <w:r>
        <w:rPr>
          <w:rFonts w:ascii="Times New Roman"/>
          <w:w w:val="120"/>
          <w:sz w:val="15"/>
        </w:rPr>
        <w:t>10</w:t>
      </w:r>
    </w:p>
    <w:p>
      <w:pPr>
        <w:spacing w:before="90"/>
        <w:ind w:left="0" w:right="2211" w:firstLine="0"/>
        <w:jc w:val="center"/>
        <w:rPr>
          <w:rFonts w:ascii="Times New Roman"/>
          <w:sz w:val="15"/>
        </w:rPr>
      </w:pPr>
      <w:r>
        <w:rPr>
          <w:rFonts w:ascii="Times New Roman"/>
          <w:w w:val="118"/>
          <w:sz w:val="15"/>
        </w:rPr>
        <w:t>5</w:t>
      </w:r>
    </w:p>
    <w:p>
      <w:pPr>
        <w:spacing w:before="90"/>
        <w:ind w:left="0" w:right="2211" w:firstLine="0"/>
        <w:jc w:val="center"/>
        <w:rPr>
          <w:rFonts w:ascii="Times New Roman"/>
          <w:sz w:val="15"/>
        </w:rPr>
      </w:pPr>
      <w:r>
        <w:rPr>
          <w:rFonts w:ascii="Times New Roman"/>
          <w:w w:val="118"/>
          <w:sz w:val="15"/>
        </w:rPr>
        <w:t>0</w:t>
      </w:r>
    </w:p>
    <w:p>
      <w:pPr>
        <w:tabs>
          <w:tab w:pos="610" w:val="left" w:leader="none"/>
          <w:tab w:pos="986" w:val="left" w:leader="none"/>
          <w:tab w:pos="1384" w:val="left" w:leader="none"/>
          <w:tab w:pos="1782" w:val="left" w:leader="none"/>
          <w:tab w:pos="2180" w:val="left" w:leader="none"/>
        </w:tabs>
        <w:spacing w:before="49"/>
        <w:ind w:left="212" w:right="0" w:firstLine="0"/>
        <w:jc w:val="center"/>
        <w:rPr>
          <w:rFonts w:ascii="Times New Roman"/>
          <w:sz w:val="15"/>
        </w:rPr>
      </w:pPr>
      <w:r>
        <w:rPr>
          <w:rFonts w:ascii="Times New Roman"/>
          <w:w w:val="120"/>
          <w:sz w:val="15"/>
        </w:rPr>
        <w:t>0</w:t>
        <w:tab/>
        <w:t>5</w:t>
        <w:tab/>
        <w:t>10</w:t>
        <w:tab/>
        <w:t>15</w:t>
        <w:tab/>
        <w:t>20</w:t>
        <w:tab/>
        <w:t>25</w:t>
      </w:r>
    </w:p>
    <w:p>
      <w:pPr>
        <w:spacing w:before="39"/>
        <w:ind w:left="1552" w:right="1404" w:firstLine="0"/>
        <w:jc w:val="center"/>
        <w:rPr>
          <w:rFonts w:ascii="Times New Roman" w:hAnsi="Times New Roman"/>
          <w:sz w:val="13"/>
        </w:rPr>
      </w:pPr>
      <w:r>
        <w:rPr>
          <w:rFonts w:ascii="Times New Roman" w:hAnsi="Times New Roman"/>
          <w:w w:val="120"/>
          <w:sz w:val="13"/>
        </w:rPr>
        <w:t>Tamaño (nm)</w:t>
      </w:r>
    </w:p>
    <w:p>
      <w:pPr>
        <w:spacing w:line="264" w:lineRule="auto" w:before="11"/>
        <w:ind w:left="133" w:right="131" w:firstLine="0"/>
        <w:jc w:val="both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20"/>
          <w:sz w:val="17"/>
        </w:rPr>
        <w:t> </w:t>
      </w:r>
      <w:r>
        <w:rPr>
          <w:b/>
          <w:sz w:val="17"/>
        </w:rPr>
        <w:t>3</w:t>
      </w:r>
      <w:r>
        <w:rPr>
          <w:sz w:val="17"/>
        </w:rPr>
        <w:t>.</w:t>
      </w:r>
      <w:r>
        <w:rPr>
          <w:spacing w:val="-20"/>
          <w:sz w:val="17"/>
        </w:rPr>
        <w:t> </w:t>
      </w:r>
      <w:r>
        <w:rPr>
          <w:b/>
          <w:sz w:val="17"/>
        </w:rPr>
        <w:t>(A-B)</w:t>
      </w:r>
      <w:r>
        <w:rPr>
          <w:b/>
          <w:spacing w:val="-20"/>
          <w:sz w:val="17"/>
        </w:rPr>
        <w:t> </w:t>
      </w:r>
      <w:r>
        <w:rPr>
          <w:sz w:val="17"/>
        </w:rPr>
        <w:t>Imágenes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w w:val="120"/>
          <w:sz w:val="14"/>
        </w:rPr>
        <w:t>tem</w:t>
      </w:r>
      <w:r>
        <w:rPr>
          <w:spacing w:val="-20"/>
          <w:w w:val="120"/>
          <w:sz w:val="14"/>
        </w:rPr>
        <w:t> </w:t>
      </w:r>
      <w:r>
        <w:rPr>
          <w:sz w:val="17"/>
        </w:rPr>
        <w:t>representativas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las</w:t>
      </w:r>
      <w:r>
        <w:rPr>
          <w:spacing w:val="-20"/>
          <w:sz w:val="17"/>
        </w:rPr>
        <w:t> </w:t>
      </w:r>
      <w:r>
        <w:rPr>
          <w:sz w:val="17"/>
        </w:rPr>
        <w:t>nanopartículas</w:t>
      </w:r>
      <w:r>
        <w:rPr>
          <w:spacing w:val="-20"/>
          <w:sz w:val="17"/>
        </w:rPr>
        <w:t> </w:t>
      </w:r>
      <w:r>
        <w:rPr>
          <w:sz w:val="17"/>
        </w:rPr>
        <w:t>de</w:t>
      </w:r>
      <w:r>
        <w:rPr>
          <w:spacing w:val="-20"/>
          <w:sz w:val="17"/>
        </w:rPr>
        <w:t> </w:t>
      </w:r>
      <w:r>
        <w:rPr>
          <w:sz w:val="17"/>
        </w:rPr>
        <w:t>oro</w:t>
      </w:r>
      <w:r>
        <w:rPr>
          <w:spacing w:val="-20"/>
          <w:sz w:val="17"/>
        </w:rPr>
        <w:t> </w:t>
      </w:r>
      <w:r>
        <w:rPr>
          <w:sz w:val="17"/>
        </w:rPr>
        <w:t>obtenidas</w:t>
      </w:r>
      <w:r>
        <w:rPr>
          <w:spacing w:val="-20"/>
          <w:sz w:val="17"/>
        </w:rPr>
        <w:t> </w:t>
      </w:r>
      <w:r>
        <w:rPr>
          <w:sz w:val="17"/>
        </w:rPr>
        <w:t>por</w:t>
      </w:r>
      <w:r>
        <w:rPr>
          <w:spacing w:val="-20"/>
          <w:sz w:val="17"/>
        </w:rPr>
        <w:t> </w:t>
      </w:r>
      <w:r>
        <w:rPr>
          <w:sz w:val="17"/>
        </w:rPr>
        <w:t>ablación láser con 5 minutos de irradiación. </w:t>
      </w:r>
      <w:r>
        <w:rPr>
          <w:b/>
          <w:sz w:val="17"/>
        </w:rPr>
        <w:t>(C) </w:t>
      </w:r>
      <w:r>
        <w:rPr>
          <w:spacing w:val="-3"/>
          <w:sz w:val="17"/>
        </w:rPr>
        <w:t>Patrón </w:t>
      </w:r>
      <w:r>
        <w:rPr>
          <w:sz w:val="17"/>
        </w:rPr>
        <w:t>de difracción de electrones de área selecta </w:t>
      </w:r>
      <w:r>
        <w:rPr>
          <w:b/>
          <w:sz w:val="17"/>
        </w:rPr>
        <w:t>(B)</w:t>
      </w:r>
      <w:r>
        <w:rPr>
          <w:sz w:val="17"/>
        </w:rPr>
        <w:t>, los anillos</w:t>
      </w:r>
      <w:r>
        <w:rPr>
          <w:spacing w:val="-8"/>
          <w:sz w:val="17"/>
        </w:rPr>
        <w:t> </w:t>
      </w:r>
      <w:r>
        <w:rPr>
          <w:sz w:val="17"/>
        </w:rPr>
        <w:t>1,</w:t>
      </w:r>
      <w:r>
        <w:rPr>
          <w:spacing w:val="-8"/>
          <w:sz w:val="17"/>
        </w:rPr>
        <w:t> </w:t>
      </w:r>
      <w:r>
        <w:rPr>
          <w:sz w:val="17"/>
        </w:rPr>
        <w:t>2</w:t>
      </w:r>
      <w:r>
        <w:rPr>
          <w:spacing w:val="-8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3</w:t>
      </w:r>
      <w:r>
        <w:rPr>
          <w:spacing w:val="-8"/>
          <w:sz w:val="17"/>
        </w:rPr>
        <w:t> </w:t>
      </w:r>
      <w:r>
        <w:rPr>
          <w:sz w:val="17"/>
        </w:rPr>
        <w:t>corresponden</w:t>
      </w:r>
      <w:r>
        <w:rPr>
          <w:spacing w:val="-8"/>
          <w:sz w:val="17"/>
        </w:rPr>
        <w:t> </w:t>
      </w:r>
      <w:r>
        <w:rPr>
          <w:sz w:val="17"/>
        </w:rPr>
        <w:t>a</w:t>
      </w:r>
      <w:r>
        <w:rPr>
          <w:spacing w:val="-8"/>
          <w:sz w:val="17"/>
        </w:rPr>
        <w:t> </w:t>
      </w:r>
      <w:r>
        <w:rPr>
          <w:sz w:val="17"/>
        </w:rPr>
        <w:t>las</w:t>
      </w:r>
      <w:r>
        <w:rPr>
          <w:spacing w:val="-8"/>
          <w:sz w:val="17"/>
        </w:rPr>
        <w:t> </w:t>
      </w:r>
      <w:r>
        <w:rPr>
          <w:sz w:val="17"/>
        </w:rPr>
        <w:t>reflexiones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los</w:t>
      </w:r>
      <w:r>
        <w:rPr>
          <w:spacing w:val="-8"/>
          <w:sz w:val="17"/>
        </w:rPr>
        <w:t> </w:t>
      </w:r>
      <w:r>
        <w:rPr>
          <w:sz w:val="17"/>
        </w:rPr>
        <w:t>planos</w:t>
      </w:r>
      <w:r>
        <w:rPr>
          <w:spacing w:val="-8"/>
          <w:sz w:val="17"/>
        </w:rPr>
        <w:t> </w:t>
      </w:r>
      <w:r>
        <w:rPr>
          <w:sz w:val="17"/>
        </w:rPr>
        <w:t>(111),</w:t>
      </w:r>
      <w:r>
        <w:rPr>
          <w:spacing w:val="-8"/>
          <w:sz w:val="17"/>
        </w:rPr>
        <w:t> </w:t>
      </w:r>
      <w:r>
        <w:rPr>
          <w:sz w:val="17"/>
        </w:rPr>
        <w:t>(200)</w:t>
      </w:r>
      <w:r>
        <w:rPr>
          <w:spacing w:val="-8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(220)</w:t>
      </w:r>
      <w:r>
        <w:rPr>
          <w:spacing w:val="-8"/>
          <w:sz w:val="17"/>
        </w:rPr>
        <w:t> </w:t>
      </w:r>
      <w:r>
        <w:rPr>
          <w:sz w:val="17"/>
        </w:rPr>
        <w:t>del</w:t>
      </w:r>
      <w:r>
        <w:rPr>
          <w:spacing w:val="-8"/>
          <w:sz w:val="17"/>
        </w:rPr>
        <w:t> </w:t>
      </w:r>
      <w:r>
        <w:rPr>
          <w:sz w:val="17"/>
        </w:rPr>
        <w:t>oro</w:t>
      </w:r>
      <w:r>
        <w:rPr>
          <w:spacing w:val="-8"/>
          <w:sz w:val="17"/>
        </w:rPr>
        <w:t> </w:t>
      </w:r>
      <w:r>
        <w:rPr>
          <w:sz w:val="17"/>
        </w:rPr>
        <w:t>con</w:t>
      </w:r>
      <w:r>
        <w:rPr>
          <w:spacing w:val="-8"/>
          <w:sz w:val="17"/>
        </w:rPr>
        <w:t> </w:t>
      </w:r>
      <w:r>
        <w:rPr>
          <w:sz w:val="17"/>
        </w:rPr>
        <w:t>sistema cristalino</w:t>
      </w:r>
      <w:r>
        <w:rPr>
          <w:spacing w:val="-17"/>
          <w:sz w:val="17"/>
        </w:rPr>
        <w:t> </w:t>
      </w:r>
      <w:r>
        <w:rPr>
          <w:sz w:val="17"/>
        </w:rPr>
        <w:t>cúbico</w:t>
      </w:r>
      <w:r>
        <w:rPr>
          <w:spacing w:val="-17"/>
          <w:sz w:val="17"/>
        </w:rPr>
        <w:t> </w:t>
      </w:r>
      <w:r>
        <w:rPr>
          <w:sz w:val="17"/>
        </w:rPr>
        <w:t>centrado</w:t>
      </w:r>
      <w:r>
        <w:rPr>
          <w:spacing w:val="-17"/>
          <w:sz w:val="17"/>
        </w:rPr>
        <w:t> </w:t>
      </w:r>
      <w:r>
        <w:rPr>
          <w:sz w:val="17"/>
        </w:rPr>
        <w:t>en</w:t>
      </w:r>
      <w:r>
        <w:rPr>
          <w:spacing w:val="-17"/>
          <w:sz w:val="17"/>
        </w:rPr>
        <w:t> </w:t>
      </w:r>
      <w:r>
        <w:rPr>
          <w:sz w:val="17"/>
        </w:rPr>
        <w:t>caras.</w:t>
      </w:r>
      <w:r>
        <w:rPr>
          <w:spacing w:val="-17"/>
          <w:sz w:val="17"/>
        </w:rPr>
        <w:t> </w:t>
      </w:r>
      <w:r>
        <w:rPr>
          <w:b/>
          <w:sz w:val="17"/>
        </w:rPr>
        <w:t>(D)</w:t>
      </w:r>
      <w:r>
        <w:rPr>
          <w:b/>
          <w:spacing w:val="-17"/>
          <w:sz w:val="17"/>
        </w:rPr>
        <w:t> </w:t>
      </w:r>
      <w:r>
        <w:rPr>
          <w:sz w:val="17"/>
        </w:rPr>
        <w:t>Micrografía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w w:val="120"/>
          <w:sz w:val="14"/>
        </w:rPr>
        <w:t>hrtem</w:t>
      </w:r>
      <w:r>
        <w:rPr>
          <w:spacing w:val="-17"/>
          <w:w w:val="120"/>
          <w:sz w:val="14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una</w:t>
      </w:r>
      <w:r>
        <w:rPr>
          <w:spacing w:val="-17"/>
          <w:sz w:val="17"/>
        </w:rPr>
        <w:t> </w:t>
      </w:r>
      <w:r>
        <w:rPr>
          <w:sz w:val="17"/>
        </w:rPr>
        <w:t>partícula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oro.</w:t>
      </w:r>
      <w:r>
        <w:rPr>
          <w:spacing w:val="-17"/>
          <w:sz w:val="17"/>
        </w:rPr>
        <w:t> </w:t>
      </w:r>
      <w:r>
        <w:rPr>
          <w:b/>
          <w:sz w:val="17"/>
        </w:rPr>
        <w:t>(E)</w:t>
      </w:r>
      <w:r>
        <w:rPr>
          <w:b/>
          <w:spacing w:val="-17"/>
          <w:sz w:val="17"/>
        </w:rPr>
        <w:t> </w:t>
      </w:r>
      <w:r>
        <w:rPr>
          <w:sz w:val="17"/>
        </w:rPr>
        <w:t>Histograma de</w:t>
      </w:r>
      <w:r>
        <w:rPr>
          <w:spacing w:val="-17"/>
          <w:sz w:val="17"/>
        </w:rPr>
        <w:t> </w:t>
      </w:r>
      <w:r>
        <w:rPr>
          <w:sz w:val="17"/>
        </w:rPr>
        <w:t>la</w:t>
      </w:r>
      <w:r>
        <w:rPr>
          <w:spacing w:val="-17"/>
          <w:sz w:val="17"/>
        </w:rPr>
        <w:t> </w:t>
      </w:r>
      <w:r>
        <w:rPr>
          <w:sz w:val="17"/>
        </w:rPr>
        <w:t>distribución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tamaño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las</w:t>
      </w:r>
      <w:r>
        <w:rPr>
          <w:spacing w:val="-17"/>
          <w:sz w:val="17"/>
        </w:rPr>
        <w:t> </w:t>
      </w:r>
      <w:r>
        <w:rPr>
          <w:sz w:val="17"/>
        </w:rPr>
        <w:t>nanopartículas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oro.</w:t>
      </w:r>
      <w:r>
        <w:rPr>
          <w:spacing w:val="-17"/>
          <w:sz w:val="17"/>
        </w:rPr>
        <w:t> </w:t>
      </w:r>
      <w:r>
        <w:rPr>
          <w:sz w:val="17"/>
        </w:rPr>
        <w:t>El</w:t>
      </w:r>
      <w:r>
        <w:rPr>
          <w:spacing w:val="-17"/>
          <w:sz w:val="17"/>
        </w:rPr>
        <w:t> </w:t>
      </w:r>
      <w:r>
        <w:rPr>
          <w:sz w:val="17"/>
        </w:rPr>
        <w:t>tamaño</w:t>
      </w:r>
      <w:r>
        <w:rPr>
          <w:spacing w:val="-17"/>
          <w:sz w:val="17"/>
        </w:rPr>
        <w:t> </w:t>
      </w:r>
      <w:r>
        <w:rPr>
          <w:sz w:val="17"/>
        </w:rPr>
        <w:t>promedio</w:t>
      </w:r>
      <w:r>
        <w:rPr>
          <w:spacing w:val="-18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las</w:t>
      </w:r>
      <w:r>
        <w:rPr>
          <w:spacing w:val="-17"/>
          <w:sz w:val="17"/>
        </w:rPr>
        <w:t> </w:t>
      </w:r>
      <w:r>
        <w:rPr>
          <w:sz w:val="17"/>
        </w:rPr>
        <w:t>partículas</w:t>
      </w:r>
      <w:r>
        <w:rPr>
          <w:spacing w:val="-17"/>
          <w:sz w:val="17"/>
        </w:rPr>
        <w:t> </w:t>
      </w:r>
      <w:r>
        <w:rPr>
          <w:sz w:val="17"/>
        </w:rPr>
        <w:t>es</w:t>
      </w:r>
      <w:r>
        <w:rPr>
          <w:spacing w:val="-17"/>
          <w:sz w:val="17"/>
        </w:rPr>
        <w:t> </w:t>
      </w:r>
      <w:r>
        <w:rPr>
          <w:sz w:val="17"/>
        </w:rPr>
        <w:t>de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sz w:val="17"/>
        </w:rPr>
        <w:t>7.1 nm.</w:t>
      </w:r>
    </w:p>
    <w:p>
      <w:pPr>
        <w:spacing w:before="20"/>
        <w:ind w:left="133" w:right="0" w:firstLine="0"/>
        <w:jc w:val="both"/>
        <w:rPr>
          <w:sz w:val="17"/>
        </w:rPr>
      </w:pPr>
      <w:r>
        <w:rPr/>
        <w:pict>
          <v:group style="position:absolute;margin-left:117.859001pt;margin-top:17.764654pt;width:274.1pt;height:112.95pt;mso-position-horizontal-relative:page;mso-position-vertical-relative:paragraph;z-index:46672;mso-wrap-distance-left:0;mso-wrap-distance-right:0" coordorigin="2357,355" coordsize="5482,2259">
            <v:shape style="position:absolute;left:2357;top:355;width:5482;height:2259" type="#_x0000_t75" stroked="false">
              <v:imagedata r:id="rId623" o:title=""/>
            </v:shape>
            <v:shape style="position:absolute;left:2442;top:453;width:107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6"/>
                        <w:sz w:val="16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7635;top:453;width:11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11"/>
                        <w:sz w:val="16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2448;top:2353;width:37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5 nm</w:t>
                    </w:r>
                  </w:p>
                </w:txbxContent>
              </v:textbox>
              <w10:wrap type="none"/>
            </v:shape>
            <v:shape style="position:absolute;left:5155;top:2353;width:37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2 nm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z w:val="17"/>
        </w:rPr>
        <w:t>Véase Figura 17 en página IX del anexo de color.</w:t>
      </w:r>
    </w:p>
    <w:p>
      <w:pPr>
        <w:spacing w:line="264" w:lineRule="auto" w:before="18"/>
        <w:ind w:left="133" w:right="131" w:firstLine="0"/>
        <w:jc w:val="both"/>
        <w:rPr>
          <w:sz w:val="17"/>
        </w:rPr>
      </w:pPr>
      <w:r>
        <w:rPr>
          <w:b/>
          <w:w w:val="103"/>
          <w:sz w:val="17"/>
        </w:rPr>
        <w:t>F</w:t>
      </w:r>
      <w:r>
        <w:rPr>
          <w:b/>
          <w:w w:val="93"/>
          <w:sz w:val="17"/>
        </w:rPr>
        <w:t>igura</w:t>
      </w:r>
      <w:r>
        <w:rPr>
          <w:b/>
          <w:sz w:val="17"/>
        </w:rPr>
        <w:t>  </w:t>
      </w:r>
      <w:r>
        <w:rPr>
          <w:b/>
          <w:w w:val="87"/>
          <w:sz w:val="17"/>
        </w:rPr>
        <w:t>4</w:t>
      </w:r>
      <w:r>
        <w:rPr>
          <w:w w:val="125"/>
          <w:sz w:val="17"/>
        </w:rPr>
        <w:t>.</w:t>
      </w:r>
      <w:r>
        <w:rPr>
          <w:sz w:val="17"/>
        </w:rPr>
        <w:t>  </w:t>
      </w:r>
      <w:r>
        <w:rPr>
          <w:w w:val="99"/>
          <w:sz w:val="17"/>
        </w:rPr>
        <w:t>Micr</w:t>
      </w:r>
      <w:r>
        <w:rPr>
          <w:w w:val="96"/>
          <w:sz w:val="17"/>
        </w:rPr>
        <w:t>ografías</w:t>
      </w:r>
      <w:r>
        <w:rPr>
          <w:sz w:val="17"/>
        </w:rPr>
        <w:t>  </w:t>
      </w:r>
      <w:r>
        <w:rPr>
          <w:w w:val="94"/>
          <w:sz w:val="17"/>
        </w:rPr>
        <w:t>r</w:t>
      </w:r>
      <w:r>
        <w:rPr>
          <w:w w:val="97"/>
          <w:sz w:val="17"/>
        </w:rPr>
        <w:t>epr</w:t>
      </w:r>
      <w:r>
        <w:rPr>
          <w:w w:val="92"/>
          <w:sz w:val="17"/>
        </w:rPr>
        <w:t>esentativas</w:t>
      </w:r>
      <w:r>
        <w:rPr>
          <w:sz w:val="17"/>
        </w:rPr>
        <w:t>  </w:t>
      </w:r>
      <w:r>
        <w:rPr>
          <w:w w:val="98"/>
          <w:sz w:val="17"/>
        </w:rPr>
        <w:t>de</w:t>
      </w:r>
      <w:r>
        <w:rPr>
          <w:sz w:val="17"/>
        </w:rPr>
        <w:t>  </w:t>
      </w:r>
      <w:r>
        <w:rPr>
          <w:w w:val="95"/>
          <w:sz w:val="17"/>
        </w:rPr>
        <w:t>alta</w:t>
      </w:r>
      <w:r>
        <w:rPr>
          <w:sz w:val="17"/>
        </w:rPr>
        <w:t>  </w:t>
      </w:r>
      <w:r>
        <w:rPr>
          <w:w w:val="94"/>
          <w:sz w:val="17"/>
        </w:rPr>
        <w:t>r</w:t>
      </w:r>
      <w:r>
        <w:rPr>
          <w:w w:val="95"/>
          <w:sz w:val="17"/>
        </w:rPr>
        <w:t>esolución</w:t>
      </w:r>
      <w:r>
        <w:rPr>
          <w:sz w:val="17"/>
        </w:rPr>
        <w:t>  </w:t>
      </w:r>
      <w:r>
        <w:rPr>
          <w:w w:val="81"/>
          <w:sz w:val="17"/>
        </w:rPr>
        <w:t>(</w:t>
      </w:r>
      <w:r>
        <w:rPr>
          <w:w w:val="141"/>
          <w:sz w:val="14"/>
        </w:rPr>
        <w:t>h</w:t>
      </w:r>
      <w:r>
        <w:rPr>
          <w:w w:val="155"/>
          <w:sz w:val="14"/>
        </w:rPr>
        <w:t>r</w:t>
      </w:r>
      <w:r>
        <w:rPr>
          <w:w w:val="189"/>
          <w:sz w:val="14"/>
        </w:rPr>
        <w:t>t</w:t>
      </w:r>
      <w:r>
        <w:rPr>
          <w:w w:val="119"/>
          <w:sz w:val="14"/>
        </w:rPr>
        <w:t>e</w:t>
      </w:r>
      <w:r>
        <w:rPr>
          <w:w w:val="101"/>
          <w:sz w:val="14"/>
        </w:rPr>
        <w:t>m</w:t>
      </w:r>
      <w:r>
        <w:rPr>
          <w:w w:val="81"/>
          <w:sz w:val="17"/>
        </w:rPr>
        <w:t>)</w:t>
      </w:r>
      <w:r>
        <w:rPr>
          <w:sz w:val="17"/>
        </w:rPr>
        <w:t>  </w:t>
      </w:r>
      <w:r>
        <w:rPr>
          <w:w w:val="98"/>
          <w:sz w:val="17"/>
        </w:rPr>
        <w:t>de</w:t>
      </w:r>
      <w:r>
        <w:rPr>
          <w:sz w:val="17"/>
        </w:rPr>
        <w:t>  </w:t>
      </w:r>
      <w:r>
        <w:rPr>
          <w:w w:val="91"/>
          <w:sz w:val="17"/>
        </w:rPr>
        <w:t>las</w:t>
      </w:r>
      <w:r>
        <w:rPr>
          <w:sz w:val="17"/>
        </w:rPr>
        <w:t>  </w:t>
      </w:r>
      <w:r>
        <w:rPr>
          <w:w w:val="96"/>
          <w:sz w:val="17"/>
        </w:rPr>
        <w:t>nanopartículas</w:t>
      </w:r>
      <w:r>
        <w:rPr>
          <w:sz w:val="17"/>
        </w:rPr>
        <w:t>  </w:t>
      </w:r>
      <w:r>
        <w:rPr>
          <w:w w:val="98"/>
          <w:sz w:val="17"/>
        </w:rPr>
        <w:t>de</w:t>
      </w:r>
      <w:r>
        <w:rPr>
          <w:sz w:val="17"/>
        </w:rPr>
        <w:t>  </w:t>
      </w:r>
      <w:r>
        <w:rPr>
          <w:w w:val="96"/>
          <w:sz w:val="17"/>
        </w:rPr>
        <w:t>or</w:t>
      </w:r>
      <w:r>
        <w:rPr>
          <w:w w:val="97"/>
          <w:sz w:val="17"/>
        </w:rPr>
        <w:t>o </w:t>
      </w:r>
      <w:r>
        <w:rPr>
          <w:sz w:val="17"/>
        </w:rPr>
        <w:t>generadas por ablación láser.</w:t>
      </w:r>
    </w:p>
    <w:p>
      <w:pPr>
        <w:spacing w:after="0" w:line="264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sz w:val="19"/>
        </w:rPr>
        <w:t>284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1"/>
        </w:rPr>
      </w:pPr>
    </w:p>
    <w:p>
      <w:pPr>
        <w:spacing w:after="0"/>
        <w:rPr>
          <w:sz w:val="21"/>
        </w:rPr>
        <w:sectPr>
          <w:pgSz w:w="10200" w:h="13600"/>
          <w:pgMar w:top="1040" w:bottom="280" w:left="1420" w:right="0"/>
        </w:sectPr>
      </w:pPr>
    </w:p>
    <w:p>
      <w:pPr>
        <w:spacing w:before="71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1.0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0.9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0.8</w:t>
      </w:r>
    </w:p>
    <w:p>
      <w:pPr>
        <w:spacing w:before="57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0.7</w:t>
      </w:r>
    </w:p>
    <w:p>
      <w:pPr>
        <w:spacing w:before="58"/>
        <w:ind w:left="0" w:right="0" w:firstLine="0"/>
        <w:jc w:val="right"/>
        <w:rPr>
          <w:sz w:val="16"/>
        </w:rPr>
      </w:pPr>
      <w:r>
        <w:rPr/>
        <w:pict>
          <v:shape style="position:absolute;margin-left:154.396027pt;margin-top:12.346793pt;width:12pt;height:17.850pt;mso-position-horizontal-relative:page;mso-position-vertical-relative:paragraph;z-index:46816" type="#_x0000_t202" filled="false" stroked="false">
            <v:textbox inset="0,0,0,0" style="layout-flow:vertical;mso-layout-flow-alt:bottom-to-top">
              <w:txbxContent>
                <w:p>
                  <w:pPr>
                    <w:spacing w:line="219" w:lineRule="exact" w:before="0"/>
                    <w:ind w:left="20" w:right="-117" w:firstLine="0"/>
                    <w:jc w:val="left"/>
                    <w:rPr>
                      <w:sz w:val="20"/>
                    </w:rPr>
                  </w:pPr>
                  <w:r>
                    <w:rPr>
                      <w:w w:val="98"/>
                      <w:sz w:val="20"/>
                    </w:rPr>
                    <w:t>Abs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6"/>
        </w:rPr>
        <w:t>0.6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0.5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0.4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0.3</w:t>
      </w:r>
    </w:p>
    <w:p>
      <w:pPr>
        <w:spacing w:before="57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0.2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0.1</w:t>
      </w:r>
    </w:p>
    <w:p>
      <w:pPr>
        <w:spacing w:before="58"/>
        <w:ind w:left="0" w:right="0" w:firstLine="0"/>
        <w:jc w:val="right"/>
        <w:rPr>
          <w:sz w:val="16"/>
        </w:rPr>
      </w:pPr>
      <w:r>
        <w:rPr>
          <w:w w:val="105"/>
          <w:sz w:val="16"/>
        </w:rPr>
        <w:t>0.0</w:t>
      </w:r>
    </w:p>
    <w:p>
      <w:pPr>
        <w:pStyle w:val="BodyText"/>
        <w:spacing w:before="7" w:after="40"/>
        <w:rPr>
          <w:sz w:val="11"/>
        </w:rPr>
      </w:pPr>
      <w:r>
        <w:rPr/>
        <w:br w:type="column"/>
      </w:r>
      <w:r>
        <w:rPr>
          <w:sz w:val="11"/>
        </w:rPr>
      </w:r>
    </w:p>
    <w:p>
      <w:pPr>
        <w:pStyle w:val="BodyText"/>
        <w:ind w:left="146"/>
        <w:rPr>
          <w:sz w:val="20"/>
        </w:rPr>
      </w:pPr>
      <w:r>
        <w:rPr>
          <w:sz w:val="20"/>
        </w:rPr>
        <w:pict>
          <v:group style="width:155.550pt;height:125.9pt;mso-position-horizontal-relative:char;mso-position-vertical-relative:line" coordorigin="0,0" coordsize="3111,2518">
            <v:line style="position:absolute" from="55,2511" to="55,2463" stroked="true" strokeweight=".623pt" strokecolor="#000000"/>
            <v:line style="position:absolute" from="218,2475" to="231,2475" stroked="true" strokeweight="1.215pt" strokecolor="#000000"/>
            <v:line style="position:absolute" from="394,2511" to="394,2463" stroked="true" strokeweight=".623pt" strokecolor="#000000"/>
            <v:line style="position:absolute" from="556,2475" to="569,2475" stroked="true" strokeweight="1.215pt" strokecolor="#000000"/>
            <v:line style="position:absolute" from="732,2511" to="732,2463" stroked="true" strokeweight=".623pt" strokecolor="#000000"/>
            <v:line style="position:absolute" from="895,2475" to="907,2475" stroked="true" strokeweight="1.215pt" strokecolor="#000000"/>
            <v:line style="position:absolute" from="1070,2511" to="1070,2463" stroked="true" strokeweight=".623pt" strokecolor="#000000"/>
            <v:line style="position:absolute" from="1234,2475" to="1246,2475" stroked="true" strokeweight="1.215pt" strokecolor="#000000"/>
            <v:line style="position:absolute" from="1409,2511" to="1409,2463" stroked="true" strokeweight=".623pt" strokecolor="#000000"/>
            <v:line style="position:absolute" from="1572,2475" to="1584,2475" stroked="true" strokeweight="1.215pt" strokecolor="#000000"/>
            <v:line style="position:absolute" from="1747,2511" to="1747,2463" stroked="true" strokeweight=".623pt" strokecolor="#000000"/>
            <v:line style="position:absolute" from="1910,2475" to="1923,2475" stroked="true" strokeweight="1.215pt" strokecolor="#000000"/>
            <v:line style="position:absolute" from="2086,2511" to="2086,2463" stroked="true" strokeweight=".623pt" strokecolor="#000000"/>
            <v:line style="position:absolute" from="2249,2475" to="2261,2475" stroked="true" strokeweight="1.215pt" strokecolor="#000000"/>
            <v:line style="position:absolute" from="2424,2511" to="2424,2463" stroked="true" strokeweight=".623pt" strokecolor="#000000"/>
            <v:line style="position:absolute" from="2587,2475" to="2600,2475" stroked="true" strokeweight="1.215pt" strokecolor="#000000"/>
            <v:line style="position:absolute" from="2763,2511" to="2763,2463" stroked="true" strokeweight=".623pt" strokecolor="#000000"/>
            <v:line style="position:absolute" from="2926,2475" to="2938,2475" stroked="true" strokeweight="1.215pt" strokecolor="#000000"/>
            <v:line style="position:absolute" from="3101,2511" to="3101,2463" stroked="true" strokeweight=".623pt" strokecolor="#000000"/>
            <v:line style="position:absolute" from="55,2463" to="3101,2463" stroked="true" strokeweight=".623pt" strokecolor="#000000"/>
            <v:line style="position:absolute" from="6,2463" to="55,2463" stroked="true" strokeweight=".623pt" strokecolor="#000000"/>
            <v:line style="position:absolute" from="30,2340" to="55,2340" stroked="true" strokeweight=".623pt" strokecolor="#000000"/>
            <v:line style="position:absolute" from="6,2217" to="55,2217" stroked="true" strokeweight=".623pt" strokecolor="#000000"/>
            <v:line style="position:absolute" from="30,2094" to="55,2094" stroked="true" strokeweight=".623pt" strokecolor="#000000"/>
            <v:line style="position:absolute" from="6,1971" to="55,1971" stroked="true" strokeweight=".623pt" strokecolor="#000000"/>
            <v:line style="position:absolute" from="30,1849" to="55,1849" stroked="true" strokeweight=".623pt" strokecolor="#000000"/>
            <v:line style="position:absolute" from="6,1726" to="55,1726" stroked="true" strokeweight=".623pt" strokecolor="#000000"/>
            <v:line style="position:absolute" from="30,1603" to="55,1603" stroked="true" strokeweight=".623pt" strokecolor="#000000"/>
            <v:line style="position:absolute" from="6,1480" to="55,1480" stroked="true" strokeweight=".623pt" strokecolor="#000000"/>
            <v:line style="position:absolute" from="30,1357" to="55,1357" stroked="true" strokeweight=".623pt" strokecolor="#000000"/>
            <v:line style="position:absolute" from="6,1235" to="55,1235" stroked="true" strokeweight=".623pt" strokecolor="#000000"/>
            <v:line style="position:absolute" from="30,1112" to="55,1112" stroked="true" strokeweight=".623pt" strokecolor="#000000"/>
            <v:line style="position:absolute" from="6,989" to="55,989" stroked="true" strokeweight=".623pt" strokecolor="#000000"/>
            <v:line style="position:absolute" from="30,866" to="55,866" stroked="true" strokeweight=".623pt" strokecolor="#000000"/>
            <v:line style="position:absolute" from="6,743" to="55,743" stroked="true" strokeweight=".623pt" strokecolor="#000000"/>
            <v:line style="position:absolute" from="30,621" to="55,621" stroked="true" strokeweight=".623pt" strokecolor="#000000"/>
            <v:line style="position:absolute" from="6,498" to="55,498" stroked="true" strokeweight=".623pt" strokecolor="#000000"/>
            <v:line style="position:absolute" from="30,375" to="55,375" stroked="true" strokeweight=".623pt" strokecolor="#000000"/>
            <v:line style="position:absolute" from="6,252" to="55,252" stroked="true" strokeweight=".623pt" strokecolor="#000000"/>
            <v:line style="position:absolute" from="30,129" to="55,129" stroked="true" strokeweight=".623pt" strokecolor="#000000"/>
            <v:line style="position:absolute" from="6,6" to="55,6" stroked="true" strokeweight=".623pt" strokecolor="#000000"/>
            <v:line style="position:absolute" from="55,2463" to="55,6" stroked="true" strokeweight=".623pt" strokecolor="#000000"/>
            <v:line style="position:absolute" from="55,6" to="3101,6" stroked="true" strokeweight=".623pt" strokecolor="#000000"/>
            <v:line style="position:absolute" from="3101,2463" to="3101,2463" stroked="true" strokeweight=".623pt" strokecolor="#000000"/>
            <v:line style="position:absolute" from="3101,2340" to="3101,2340" stroked="true" strokeweight=".623pt" strokecolor="#000000"/>
            <v:line style="position:absolute" from="3101,2217" to="3101,2217" stroked="true" strokeweight=".623pt" strokecolor="#000000"/>
            <v:line style="position:absolute" from="3101,2094" to="3101,2094" stroked="true" strokeweight=".623pt" strokecolor="#000000"/>
            <v:line style="position:absolute" from="3101,1971" to="3101,1971" stroked="true" strokeweight=".623pt" strokecolor="#000000"/>
            <v:line style="position:absolute" from="3101,1849" to="3101,1849" stroked="true" strokeweight=".623pt" strokecolor="#000000"/>
            <v:line style="position:absolute" from="3101,1726" to="3101,1726" stroked="true" strokeweight=".623pt" strokecolor="#000000"/>
            <v:line style="position:absolute" from="3101,1603" to="3101,1603" stroked="true" strokeweight=".623pt" strokecolor="#000000"/>
            <v:line style="position:absolute" from="3101,1480" to="3101,1480" stroked="true" strokeweight=".623pt" strokecolor="#000000"/>
            <v:line style="position:absolute" from="3101,1357" to="3101,1357" stroked="true" strokeweight=".623pt" strokecolor="#000000"/>
            <v:line style="position:absolute" from="3101,1235" to="3101,1235" stroked="true" strokeweight=".623pt" strokecolor="#000000"/>
            <v:line style="position:absolute" from="3101,1112" to="3101,1112" stroked="true" strokeweight=".623pt" strokecolor="#000000"/>
            <v:line style="position:absolute" from="3101,989" to="3101,989" stroked="true" strokeweight=".623pt" strokecolor="#000000"/>
            <v:line style="position:absolute" from="3101,866" to="3101,866" stroked="true" strokeweight=".623pt" strokecolor="#000000"/>
            <v:line style="position:absolute" from="3101,743" to="3101,743" stroked="true" strokeweight=".623pt" strokecolor="#000000"/>
            <v:line style="position:absolute" from="3101,621" to="3101,621" stroked="true" strokeweight=".623pt" strokecolor="#000000"/>
            <v:line style="position:absolute" from="3101,498" to="3101,498" stroked="true" strokeweight=".623pt" strokecolor="#000000"/>
            <v:line style="position:absolute" from="3101,375" to="3101,375" stroked="true" strokeweight=".623pt" strokecolor="#000000"/>
            <v:line style="position:absolute" from="3101,252" to="3101,252" stroked="true" strokeweight=".623pt" strokecolor="#000000"/>
            <v:line style="position:absolute" from="3101,129" to="3101,129" stroked="true" strokeweight=".623pt" strokecolor="#000000"/>
            <v:line style="position:absolute" from="3101,6" to="3101,6" stroked="true" strokeweight=".623pt" strokecolor="#000000"/>
            <v:line style="position:absolute" from="3101,2463" to="3101,6" stroked="true" strokeweight=".623pt" strokecolor="#000000"/>
            <v:shape style="position:absolute;left:55;top:886;width:3047;height:1221" coordorigin="55,886" coordsize="3047,1221" path="m3101,2026l3094,2026,3088,2026,3081,2026,3074,2025,3068,2025,3061,2024,3054,2024,3047,2024,3040,2025,3034,2024,3027,2024,3020,2024,3013,2024,3006,2025,2999,2026,2993,2027,2986,2028,2979,2029,2973,2029,2966,2030,2959,2031,2952,2033,2945,2033,2939,2033,2932,2033,2925,2033,2919,2033,2912,2034,2904,2035,2898,2035,2864,2035,2857,2036,2851,2037,2844,2036,2837,2036,2830,2036,2824,2036,2817,2036,2810,2036,2803,2037,2796,2037,2790,2036,2783,2036,2776,2036,2770,2035,2763,2035,2756,2036,2749,2035,2742,2035,2735,2035,2729,2035,2722,2035,2716,2034,2709,2035,2702,2035,2695,2035,2688,2034,2681,2034,2675,2033,2668,2033,2661,2032,2655,2032,2648,2033,2641,2032,2634,2032,2627,2030,2621,2031,2614,2030,2607,2031,2601,2030,2594,2030,2586,2030,2580,2029,2573,2029,2566,2029,2560,2029,2553,2029,2546,2027,2540,2029,2532,2026,2526,2026,2519,2026,2512,2026,2506,2026,2499,2026,2492,2025,2485,2024,2478,2024,2471,2024,2465,2024,2458,2024,2452,2023,2445,2023,2438,2023,2431,2021,2424,2022,2417,2021,2411,2021,2404,2021,2397,2021,2390,2020,2384,2019,2377,2019,2370,2019,2363,2019,2357,2019,2350,2019,2343,2018,2336,2017,2329,2017,2323,2017,2316,2016,2309,2016,2302,2016,2296,2015,2289,2014,2283,2014,2275,2013,2268,2013,2262,2014,2255,2013,2248,2012,2242,2011,2235,2012,2228,2011,2221,2010,2214,2011,2208,2010,2201,2009,2194,2008,2188,2008,2181,2008,2174,2007,2167,2007,2160,2007,2153,2007,2147,2005,2140,2005,2133,2005,2126,2005,2119,2005,2113,2005,2106,2004,2099,2003,2093,2002,2086,2002,2079,2001,2073,2002,2065,2001,2058,2001,2052,2000,2045,1999,2039,1999,2032,1999,2025,1998,2018,1998,2011,1998,2004,1997,1998,1996,1991,1995,1984,1995,1978,1995,1971,1995,1963,1995,1957,1994,1950,1994,1944,1993,1937,1993,1930,1992,1923,1992,1917,1991,1910,1990,1903,1990,1896,1989,1889,1989,1883,1989,1876,1988,1870,1987,1862,1986,1856,1986,1849,1985,1842,1984,1835,1984,1829,1983,1822,1983,1815,1982,1808,1982,1801,1981,1795,1980,1788,1979,1781,1979,1775,1978,1768,1977,1761,1976,1755,1975,1747,1974,1740,1974,1734,1973,1727,1972,1720,1971,1714,1970,1707,1968,1700,1968,1693,1966,1686,1966,1680,1966,1673,1964,1666,1962,1660,1961,1653,1960,1645,1959,1639,1958,1632,1957,1625,1955,1619,1954,1612,1952,1606,1950,1598,1949,1591,1949,1585,1948,1578,1946,1571,1945,1565,1942,1558,1940,1551,1939,1544,1937,1537,1936,1531,1935,1524,1933,1517,1931,1511,1929,1504,1927,1497,1926,1490,1924,1483,1922,1476,1920,1470,1919,1463,1917,1456,1914,1450,1913,1443,1911,1436,1909,1429,1907,1422,1905,1416,1902,1409,1900,1402,1898,1395,1896,1389,1894,1381,1892,1375,1887,1368,1885,1362,1883,1355,1880,1348,1878,1342,1876,1334,1873,1328,1870,1321,1867,1314,1864,1307,1860,1301,1857,1294,1855,1287,1852,1280,1848,1273,1843,1267,1840,1260,1837,1253,1833,1247,1830,1240,1825,1233,1821,1226,1816,1219,1812,1212,1808,1206,1803,1199,1799,1193,1793,1186,1788,1178,1782,1172,1777,1165,1771,1158,1766,1152,1760,1145,1753,1138,1747,1132,1739,1125,1732,1117,1726,1111,1718,1104,1712,1098,1705,1091,1695,1084,1688,1077,1679,1070,1670,1063,1661,1057,1652,1050,1642,1043,1631,1037,1621,1030,1609,1023,1599,1016,1588,1009,1576,1003,1563,996,1552,989,1537,983,1524,976,1510,969,1496,962,1481,955,1466,948,1451,942,1434,935,1417,928,1401,922,1383,915,1366,908,1348,901,1329,894,1309,888,1291,881,1270,874,1251,867,1231,861,1211,854,1190,847,1169,840,1149,834,1128,827,1107,820,1087,813,1069,806,1049,800,1029,793,1012,786,994,779,978,773,963,766,949,760,936,752,923,705,886,698,888,665,914,658,923,650,932,644,943,637,956,630,969,624,982,617,996,610,1011,604,1025,597,1041,590,1057,583,1074,576,1091,570,1108,563,1126,556,1142,549,1159,542,1177,535,1194,529,1211,522,1231,516,1250,509,1268,502,1285,495,1304,488,1322,481,1340,475,1359,468,1378,461,1396,455,1415,448,1434,441,1453,434,1471,427,1491,421,1511,414,1531,407,1552,400,1572,394,1593,387,1614,380,1637,373,1661,366,1684,360,1707,353,1730,347,1755,339,1780,333,1804,326,1829,319,1853,312,1876,306,1900,299,1922,292,1942,285,1964,278,1984,271,2002,265,2017,258,2033,252,2047,211,2098,183,2107,177,2105,170,2104,163,2101,157,2097,150,2093,116,2058,109,2049,76,1994,68,1982,62,1970,55,1959e" filled="false" stroked="true" strokeweight=".906pt" strokecolor="#3a54a5">
              <v:path arrowok="t"/>
            </v:shape>
            <v:shape style="position:absolute;left:55;top:6;width:3047;height:2457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5"/>
                      <w:rPr>
                        <w:sz w:val="27"/>
                      </w:rPr>
                    </w:pPr>
                  </w:p>
                  <w:p>
                    <w:pPr>
                      <w:spacing w:before="0"/>
                      <w:ind w:left="49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397</w:t>
                    </w: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179"/>
                      <w:ind w:left="0" w:right="136" w:firstLine="0"/>
                      <w:jc w:val="right"/>
                      <w:rPr>
                        <w:sz w:val="20"/>
                      </w:rPr>
                    </w:pPr>
                    <w:r>
                      <w:rPr>
                        <w:w w:val="105"/>
                        <w:sz w:val="20"/>
                      </w:rPr>
                      <w:t>Ag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34"/>
        <w:ind w:left="69" w:right="3115" w:firstLine="0"/>
        <w:jc w:val="center"/>
        <w:rPr>
          <w:sz w:val="16"/>
        </w:rPr>
      </w:pPr>
      <w:r>
        <w:rPr>
          <w:sz w:val="16"/>
        </w:rPr>
        <w:t>300  350  400  450  500  550  600  650  700  750</w:t>
      </w:r>
    </w:p>
    <w:p>
      <w:pPr>
        <w:spacing w:before="0"/>
        <w:ind w:left="69" w:right="3040" w:firstLine="0"/>
        <w:jc w:val="center"/>
        <w:rPr>
          <w:sz w:val="20"/>
        </w:rPr>
      </w:pPr>
      <w:r>
        <w:rPr>
          <w:w w:val="105"/>
          <w:sz w:val="20"/>
        </w:rPr>
        <w:t>Longitud de onda (nm)</w:t>
      </w:r>
    </w:p>
    <w:p>
      <w:pPr>
        <w:spacing w:after="0"/>
        <w:jc w:val="center"/>
        <w:rPr>
          <w:sz w:val="20"/>
        </w:rPr>
        <w:sectPr>
          <w:type w:val="continuous"/>
          <w:pgSz w:w="10200" w:h="13600"/>
          <w:pgMar w:top="0" w:bottom="0" w:left="1420" w:right="0"/>
          <w:cols w:num="2" w:equalWidth="0">
            <w:col w:w="2224" w:space="40"/>
            <w:col w:w="6516"/>
          </w:cols>
        </w:sectPr>
      </w:pPr>
    </w:p>
    <w:p>
      <w:pPr>
        <w:pStyle w:val="BodyText"/>
        <w:rPr>
          <w:sz w:val="24"/>
        </w:rPr>
      </w:pPr>
    </w:p>
    <w:p>
      <w:pPr>
        <w:spacing w:before="75"/>
        <w:ind w:left="360" w:right="1475" w:firstLine="0"/>
        <w:jc w:val="left"/>
        <w:rPr>
          <w:sz w:val="17"/>
        </w:rPr>
      </w:pPr>
      <w:r>
        <w:rPr>
          <w:b/>
          <w:sz w:val="17"/>
        </w:rPr>
        <w:t>Figura 5</w:t>
      </w:r>
      <w:r>
        <w:rPr>
          <w:sz w:val="17"/>
        </w:rPr>
        <w:t>. Espectro de absorción de una solución coloidal de Nps de plata obtenida por </w:t>
      </w:r>
      <w:r>
        <w:rPr>
          <w:w w:val="140"/>
          <w:sz w:val="14"/>
        </w:rPr>
        <w:t>alsl</w:t>
      </w:r>
      <w:r>
        <w:rPr>
          <w:w w:val="140"/>
          <w:sz w:val="17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pStyle w:val="BodyText"/>
        <w:spacing w:line="242" w:lineRule="auto" w:before="61"/>
        <w:ind w:left="133" w:right="1551" w:firstLine="283"/>
        <w:jc w:val="both"/>
      </w:pPr>
      <w:r>
        <w:rPr>
          <w:w w:val="95"/>
        </w:rPr>
        <w:t>Aunque se requieren estudios más detallados para entender completamente la</w:t>
      </w:r>
      <w:r>
        <w:rPr>
          <w:spacing w:val="-8"/>
          <w:w w:val="95"/>
        </w:rPr>
        <w:t> </w:t>
      </w:r>
      <w:r>
        <w:rPr>
          <w:w w:val="95"/>
        </w:rPr>
        <w:t>diferencia</w:t>
      </w:r>
      <w:r>
        <w:rPr>
          <w:spacing w:val="-7"/>
          <w:w w:val="95"/>
        </w:rPr>
        <w:t> </w:t>
      </w:r>
      <w:r>
        <w:rPr>
          <w:w w:val="95"/>
        </w:rPr>
        <w:t>morfológica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nanopartículas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Au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Ag,</w:t>
      </w:r>
      <w:r>
        <w:rPr>
          <w:spacing w:val="-7"/>
          <w:w w:val="95"/>
        </w:rPr>
        <w:t> </w:t>
      </w:r>
      <w:r>
        <w:rPr>
          <w:w w:val="95"/>
        </w:rPr>
        <w:t>generadas</w:t>
      </w:r>
      <w:r>
        <w:rPr>
          <w:spacing w:val="-8"/>
          <w:w w:val="95"/>
        </w:rPr>
        <w:t> </w:t>
      </w:r>
      <w:r>
        <w:rPr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las mismas condiciones experimentales, se puede decir que este comportamiento </w:t>
      </w:r>
      <w:r>
        <w:rPr/>
        <w:t>se</w:t>
      </w:r>
      <w:r>
        <w:rPr>
          <w:spacing w:val="-20"/>
        </w:rPr>
        <w:t> </w:t>
      </w:r>
      <w:r>
        <w:rPr/>
        <w:t>debe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mayor</w:t>
      </w:r>
      <w:r>
        <w:rPr>
          <w:spacing w:val="-20"/>
        </w:rPr>
        <w:t> </w:t>
      </w:r>
      <w:r>
        <w:rPr/>
        <w:t>energía</w:t>
      </w:r>
      <w:r>
        <w:rPr>
          <w:spacing w:val="-20"/>
        </w:rPr>
        <w:t> </w:t>
      </w:r>
      <w:r>
        <w:rPr/>
        <w:t>superficial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semillas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“clústeres”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plata,</w:t>
      </w:r>
      <w:r>
        <w:rPr>
          <w:spacing w:val="-20"/>
        </w:rPr>
        <w:t> </w:t>
      </w:r>
      <w:r>
        <w:rPr/>
        <w:t>y 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interacción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ellos.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>
          <w:spacing w:val="-5"/>
        </w:rPr>
        <w:t>decir,</w:t>
      </w:r>
      <w:r>
        <w:rPr>
          <w:spacing w:val="-22"/>
        </w:rPr>
        <w:t> </w:t>
      </w:r>
      <w:r>
        <w:rPr/>
        <w:t>mientras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oro</w:t>
      </w:r>
      <w:r>
        <w:rPr>
          <w:spacing w:val="-22"/>
        </w:rPr>
        <w:t> </w:t>
      </w:r>
      <w:r>
        <w:rPr/>
        <w:t>primero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for- </w:t>
      </w:r>
      <w:r>
        <w:rPr>
          <w:w w:val="95"/>
        </w:rPr>
        <w:t>marían las semillas y permanecerían estables durante el proceso de ablación en un proceso de nucleación homogénea y después habría coalescencia entre ellas,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caso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plata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podría</w:t>
      </w:r>
      <w:r>
        <w:rPr>
          <w:spacing w:val="-16"/>
        </w:rPr>
        <w:t> </w:t>
      </w:r>
      <w:r>
        <w:rPr/>
        <w:t>explicar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comportamiento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medio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nucleación</w:t>
      </w:r>
      <w:r>
        <w:rPr>
          <w:spacing w:val="-15"/>
          <w:w w:val="95"/>
        </w:rPr>
        <w:t> </w:t>
      </w:r>
      <w:r>
        <w:rPr>
          <w:w w:val="95"/>
        </w:rPr>
        <w:t>heterogénea,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alto</w:t>
      </w:r>
      <w:r>
        <w:rPr>
          <w:spacing w:val="-16"/>
          <w:w w:val="95"/>
        </w:rPr>
        <w:t> </w:t>
      </w:r>
      <w:r>
        <w:rPr>
          <w:w w:val="95"/>
        </w:rPr>
        <w:t>contenido</w:t>
      </w:r>
      <w:r>
        <w:rPr>
          <w:spacing w:val="-16"/>
          <w:w w:val="95"/>
        </w:rPr>
        <w:t> </w:t>
      </w:r>
      <w:r>
        <w:rPr>
          <w:w w:val="95"/>
        </w:rPr>
        <w:t>energético</w:t>
      </w:r>
      <w:r>
        <w:rPr>
          <w:spacing w:val="-16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superficie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clústeres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libera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disminución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incrementarse el tamaño de las</w:t>
      </w:r>
      <w:r>
        <w:rPr>
          <w:spacing w:val="-22"/>
          <w:w w:val="95"/>
        </w:rPr>
        <w:t> </w:t>
      </w:r>
      <w:r>
        <w:rPr>
          <w:w w:val="95"/>
        </w:rPr>
        <w:t>partículas.</w:t>
      </w:r>
    </w:p>
    <w:p>
      <w:pPr>
        <w:pStyle w:val="BodyText"/>
        <w:spacing w:before="3"/>
      </w:pPr>
    </w:p>
    <w:p>
      <w:pPr>
        <w:pStyle w:val="Heading5"/>
        <w:ind w:left="133" w:firstLine="0"/>
        <w:rPr>
          <w:i/>
        </w:rPr>
      </w:pPr>
      <w:r>
        <w:rPr>
          <w:i/>
          <w:w w:val="95"/>
        </w:rPr>
        <w:t>3.3.4 Nanoestructuras de cobre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551"/>
        <w:jc w:val="both"/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blanco</w:t>
      </w:r>
      <w:r>
        <w:rPr>
          <w:spacing w:val="-13"/>
          <w:w w:val="95"/>
        </w:rPr>
        <w:t> </w:t>
      </w:r>
      <w:r>
        <w:rPr>
          <w:w w:val="95"/>
        </w:rPr>
        <w:t>utilizado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disco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cobre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diámetro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2.54</w:t>
      </w:r>
      <w:r>
        <w:rPr>
          <w:spacing w:val="-13"/>
          <w:w w:val="95"/>
        </w:rPr>
        <w:t> </w:t>
      </w:r>
      <w:r>
        <w:rPr>
          <w:w w:val="95"/>
        </w:rPr>
        <w:t>cm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espesor de</w:t>
      </w:r>
      <w:r>
        <w:rPr>
          <w:spacing w:val="-11"/>
          <w:w w:val="95"/>
        </w:rPr>
        <w:t> </w:t>
      </w:r>
      <w:r>
        <w:rPr>
          <w:w w:val="95"/>
        </w:rPr>
        <w:t>1</w:t>
      </w:r>
      <w:r>
        <w:rPr>
          <w:spacing w:val="-11"/>
          <w:w w:val="95"/>
        </w:rPr>
        <w:t> </w:t>
      </w:r>
      <w:r>
        <w:rPr>
          <w:w w:val="95"/>
        </w:rPr>
        <w:t>cm.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resultados</w:t>
      </w:r>
      <w:r>
        <w:rPr>
          <w:spacing w:val="-11"/>
          <w:w w:val="95"/>
        </w:rPr>
        <w:t> </w:t>
      </w:r>
      <w:r>
        <w:rPr>
          <w:w w:val="95"/>
        </w:rPr>
        <w:t>aquí</w:t>
      </w:r>
      <w:r>
        <w:rPr>
          <w:spacing w:val="-11"/>
          <w:w w:val="95"/>
        </w:rPr>
        <w:t> </w:t>
      </w:r>
      <w:r>
        <w:rPr>
          <w:w w:val="95"/>
        </w:rPr>
        <w:t>presentados</w:t>
      </w:r>
      <w:r>
        <w:rPr>
          <w:spacing w:val="-11"/>
          <w:w w:val="95"/>
        </w:rPr>
        <w:t> </w:t>
      </w:r>
      <w:r>
        <w:rPr>
          <w:w w:val="95"/>
        </w:rPr>
        <w:t>corresponden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experimento</w:t>
      </w:r>
      <w:r>
        <w:rPr>
          <w:spacing w:val="-11"/>
          <w:w w:val="95"/>
        </w:rPr>
        <w:t> </w:t>
      </w:r>
      <w:r>
        <w:rPr>
          <w:w w:val="95"/>
        </w:rPr>
        <w:t>donde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focalizó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haz</w:t>
      </w:r>
      <w:r>
        <w:rPr>
          <w:spacing w:val="-8"/>
        </w:rPr>
        <w:t> </w:t>
      </w:r>
      <w:r>
        <w:rPr/>
        <w:t>láser</w:t>
      </w:r>
      <w:r>
        <w:rPr>
          <w:spacing w:val="-8"/>
        </w:rPr>
        <w:t> </w:t>
      </w:r>
      <w:r>
        <w:rPr/>
        <w:t>para</w:t>
      </w:r>
      <w:r>
        <w:rPr>
          <w:spacing w:val="-8"/>
        </w:rPr>
        <w:t> </w:t>
      </w:r>
      <w:r>
        <w:rPr/>
        <w:t>generar</w:t>
      </w:r>
      <w:r>
        <w:rPr>
          <w:spacing w:val="-8"/>
        </w:rPr>
        <w:t> </w:t>
      </w:r>
      <w:r>
        <w:rPr/>
        <w:t>ablación,</w:t>
      </w:r>
      <w:r>
        <w:rPr>
          <w:spacing w:val="-7"/>
        </w:rPr>
        <w:t> </w:t>
      </w:r>
      <w:r>
        <w:rPr/>
        <w:t>con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diámetro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spot</w:t>
      </w:r>
      <w:r>
        <w:rPr>
          <w:spacing w:val="-8"/>
        </w:rPr>
        <w:t> </w:t>
      </w:r>
      <w:r>
        <w:rPr/>
        <w:t>de 2</w:t>
      </w:r>
      <w:r>
        <w:rPr>
          <w:spacing w:val="-24"/>
        </w:rPr>
        <w:t> </w:t>
      </w:r>
      <w:r>
        <w:rPr/>
        <w:t>mm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irradiación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7</w:t>
      </w:r>
      <w:r>
        <w:rPr>
          <w:spacing w:val="-24"/>
        </w:rPr>
        <w:t> </w:t>
      </w:r>
      <w:r>
        <w:rPr/>
        <w:t>minutos.</w:t>
      </w:r>
      <w:r>
        <w:rPr>
          <w:spacing w:val="-24"/>
        </w:rPr>
        <w:t> </w:t>
      </w:r>
      <w:r>
        <w:rPr/>
        <w:t>Bajo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parámetros</w:t>
      </w:r>
      <w:r>
        <w:rPr>
          <w:spacing w:val="-24"/>
        </w:rPr>
        <w:t> </w:t>
      </w:r>
      <w:r>
        <w:rPr/>
        <w:t>anteriores,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obtuvieron</w:t>
      </w:r>
      <w:r>
        <w:rPr>
          <w:spacing w:val="-28"/>
          <w:w w:val="95"/>
        </w:rPr>
        <w:t> </w:t>
      </w:r>
      <w:r>
        <w:rPr>
          <w:w w:val="95"/>
        </w:rPr>
        <w:t>nanoestructuras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28"/>
          <w:w w:val="95"/>
        </w:rPr>
        <w:t> </w:t>
      </w:r>
      <w:r>
        <w:rPr>
          <w:w w:val="95"/>
        </w:rPr>
        <w:t>solventes</w:t>
      </w:r>
      <w:r>
        <w:rPr>
          <w:spacing w:val="-28"/>
          <w:w w:val="95"/>
        </w:rPr>
        <w:t> </w:t>
      </w:r>
      <w:r>
        <w:rPr>
          <w:w w:val="95"/>
        </w:rPr>
        <w:t>distintos:</w:t>
      </w:r>
      <w:r>
        <w:rPr>
          <w:spacing w:val="-27"/>
          <w:w w:val="95"/>
        </w:rPr>
        <w:t> </w:t>
      </w:r>
      <w:r>
        <w:rPr>
          <w:w w:val="95"/>
        </w:rPr>
        <w:t>acetona,</w:t>
      </w:r>
      <w:r>
        <w:rPr>
          <w:spacing w:val="-28"/>
          <w:w w:val="95"/>
        </w:rPr>
        <w:t> </w:t>
      </w:r>
      <w:r>
        <w:rPr>
          <w:w w:val="95"/>
        </w:rPr>
        <w:t>metanol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agua </w:t>
      </w:r>
      <w:r>
        <w:rPr/>
        <w:t>destilada.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6924" w:val="left" w:leader="none"/>
        </w:tabs>
        <w:spacing w:before="54"/>
        <w:ind w:left="3656" w:right="0" w:firstLine="0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285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spacing w:before="76"/>
        <w:ind w:left="1355" w:right="1404" w:firstLine="0"/>
        <w:jc w:val="center"/>
        <w:rPr>
          <w:rFonts w:ascii="Times New Roman" w:hAnsi="Times New Roman"/>
          <w:sz w:val="14"/>
        </w:rPr>
      </w:pPr>
      <w:r>
        <w:rPr/>
        <w:pict>
          <v:group style="position:absolute;margin-left:145.723999pt;margin-top:-277.339844pt;width:209.75pt;height:283.7pt;mso-position-horizontal-relative:page;mso-position-vertical-relative:paragraph;z-index:-643984" coordorigin="2914,-5547" coordsize="4195,5674">
            <v:shape style="position:absolute;left:2914;top:-5547;width:4195;height:5673" type="#_x0000_t75" stroked="false">
              <v:imagedata r:id="rId624" o:title=""/>
            </v:shape>
            <v:line style="position:absolute" from="4534,-102" to="4534,-140" stroked="true" strokeweight=".494pt" strokecolor="#000000"/>
            <v:line style="position:absolute" from="4330,-133" to="4340,-133" stroked="true" strokeweight=".956pt" strokecolor="#000000"/>
            <v:shape style="position:absolute;left:-436;top:4551;width:2013;height:1706" coordorigin="-436,4551" coordsize="2013,1706" path="m4098,-508l4136,-508m4118,-330l4138,-330m4118,-694l4138,-694m4118,-1070l4138,-1070m4118,-1439l4138,-1439m4118,-1808l4138,-1808m4926,-102l4926,-140m5318,-102l5318,-140m5713,-102l5713,-140m6110,-102l6110,-157e" filled="false" stroked="true" strokeweight=".494pt" strokecolor="#000000">
              <v:path arrowok="t"/>
            </v:shape>
            <v:shape style="position:absolute;left:4725;top:-133;width:1195;height:2" coordorigin="4725,-133" coordsize="1195,0" path="m4725,-133l4735,-133m5118,-133l5127,-133m5512,-133l5522,-133m5910,-133l5920,-133e" filled="false" stroked="true" strokeweight=".956pt" strokecolor="#000000">
              <v:path arrowok="t"/>
            </v:shape>
            <v:shape style="position:absolute;left:-436;top:4735;width:39;height:748" coordorigin="-436,4735" coordsize="39,748" path="m4098,-875l4136,-875m4098,-1238l4136,-1238m4098,-1623l4136,-1623e" filled="false" stroked="true" strokeweight=".494pt" strokecolor="#000000">
              <v:path arrowok="t"/>
            </v:shape>
            <v:rect style="position:absolute;left:4160;top:-551;width:151;height:396" filled="true" fillcolor="#ed1c24" stroked="false">
              <v:fill type="solid"/>
            </v:rect>
            <v:rect style="position:absolute;left:4160;top:-551;width:151;height:396" filled="false" stroked="true" strokeweight=".344pt" strokecolor="#000000"/>
            <v:rect style="position:absolute;left:4362;top:-1699;width:151;height:1544" filled="true" fillcolor="#ed1c24" stroked="false">
              <v:fill type="solid"/>
            </v:rect>
            <v:rect style="position:absolute;left:4362;top:-1699;width:151;height:1544" filled="false" stroked="true" strokeweight=".344pt" strokecolor="#000000"/>
            <v:rect style="position:absolute;left:4554;top:-919;width:151;height:764" filled="true" fillcolor="#ed1c24" stroked="false">
              <v:fill type="solid"/>
            </v:rect>
            <v:rect style="position:absolute;left:4554;top:-919;width:151;height:764" filled="false" stroked="true" strokeweight=".344pt" strokecolor="#000000"/>
            <v:rect style="position:absolute;left:4750;top:-516;width:151;height:361" filled="true" fillcolor="#ed1c24" stroked="false">
              <v:fill type="solid"/>
            </v:rect>
            <v:rect style="position:absolute;left:4750;top:-516;width:151;height:361" filled="false" stroked="true" strokeweight=".344pt" strokecolor="#000000"/>
            <v:rect style="position:absolute;left:4952;top:-404;width:151;height:249" filled="true" fillcolor="#ed1c24" stroked="false">
              <v:fill type="solid"/>
            </v:rect>
            <v:rect style="position:absolute;left:4952;top:-404;width:151;height:249" filled="false" stroked="true" strokeweight=".344pt" strokecolor="#000000"/>
            <v:rect style="position:absolute;left:5343;top:-294;width:151;height:139" filled="true" fillcolor="#ed1c24" stroked="false">
              <v:fill type="solid"/>
            </v:rect>
            <v:rect style="position:absolute;left:5343;top:-294;width:151;height:139" filled="false" stroked="true" strokeweight=".344pt" strokecolor="#000000"/>
            <v:line style="position:absolute" from="5542,-187" to="5693,-187" stroked="true" strokeweight="3.23pt" strokecolor="#ed1c24"/>
            <v:rect style="position:absolute;left:5542;top:-220;width:151;height:65" filled="false" stroked="true" strokeweight=".344pt" strokecolor="#000000"/>
            <v:rect style="position:absolute;left:5743;top:-179;width:151;height:24" filled="true" fillcolor="#ed1c24" stroked="false">
              <v:fill type="solid"/>
            </v:rect>
            <v:rect style="position:absolute;left:5740;top:-183;width:158;height:31" filled="true" fillcolor="#000000" stroked="false">
              <v:fill type="solid"/>
            </v:rect>
            <v:line style="position:absolute" from="5144,-169" to="5296,-169" stroked="true" strokeweight="1.359pt" strokecolor="#ed1c24"/>
            <v:rect style="position:absolute;left:5144;top:-182;width:151;height:27" filled="false" stroked="true" strokeweight=".344pt" strokecolor="#000000"/>
            <v:shape style="position:absolute;left:0;top:4591;width:1998;height:1700" coordorigin="0,4591" coordsize="1998,1700" path="m4112,-150l6109,-150m4146,-115l4146,-1815e" filled="false" stroked="true" strokeweight=".494pt" strokecolor="#000000">
              <v:path arrowok="t"/>
            </v:shape>
            <v:shape style="position:absolute;left:3031;top:-5447;width:109;height:158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99"/>
                        <w:sz w:val="1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077;top:-5447;width:111;height:158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0"/>
                        <w:sz w:val="15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3037;top:-3966;width:437;height:402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33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5"/>
                        <w:sz w:val="14"/>
                      </w:rPr>
                      <w:t>50</w:t>
                    </w:r>
                    <w:r>
                      <w:rPr>
                        <w:rFonts w:ascii="Times New Roman"/>
                        <w:spacing w:val="-6"/>
                        <w:w w:val="11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w w:val="115"/>
                        <w:sz w:val="14"/>
                      </w:rPr>
                      <w:t>nm</w:t>
                    </w:r>
                  </w:p>
                  <w:p>
                    <w:pPr>
                      <w:spacing w:before="88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5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077;top:-3966;width:424;height:408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19" w:right="-16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5"/>
                        <w:sz w:val="14"/>
                      </w:rPr>
                      <w:t>20</w:t>
                    </w:r>
                    <w:r>
                      <w:rPr>
                        <w:rFonts w:ascii="Times New Roman"/>
                        <w:spacing w:val="-6"/>
                        <w:w w:val="11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w w:val="115"/>
                        <w:sz w:val="14"/>
                      </w:rPr>
                      <w:t>nm</w:t>
                    </w:r>
                  </w:p>
                  <w:p>
                    <w:pPr>
                      <w:spacing w:before="94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4"/>
                        <w:sz w:val="15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4419;top:-2979;width:79;height:139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2"/>
                        <w:sz w:val="1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421;top:-2682;width:79;height:139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2"/>
                        <w:sz w:val="14"/>
                      </w:rPr>
                      <w:t>3</w:t>
                    </w:r>
                  </w:p>
                </w:txbxContent>
              </v:textbox>
              <w10:wrap type="none"/>
            </v:shape>
            <v:shape style="position:absolute;left:4542;top:-2638;width:79;height:139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0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2"/>
                        <w:sz w:val="1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105;top:-2235;width:326;height:139" type="#_x0000_t202" filled="false" stroked="false">
              <v:textbox inset="0,0,0,0">
                <w:txbxContent>
                  <w:p>
                    <w:pPr>
                      <w:spacing w:line="137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15"/>
                        <w:sz w:val="14"/>
                      </w:rPr>
                      <w:t>5</w:t>
                    </w:r>
                    <w:r>
                      <w:rPr>
                        <w:rFonts w:ascii="Times New Roman"/>
                        <w:spacing w:val="-3"/>
                        <w:w w:val="115"/>
                        <w:sz w:val="14"/>
                      </w:rPr>
                      <w:t> </w:t>
                    </w:r>
                    <w:r>
                      <w:rPr>
                        <w:rFonts w:ascii="Times New Roman"/>
                        <w:w w:val="115"/>
                        <w:sz w:val="14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3847;top:-1706;width:179;height:909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pacing w:val="-1"/>
                        <w:w w:val="120"/>
                        <w:sz w:val="15"/>
                      </w:rPr>
                      <w:t>40</w:t>
                    </w:r>
                  </w:p>
                  <w:p>
                    <w:pPr>
                      <w:spacing w:line="240" w:lineRule="auto" w:before="3"/>
                      <w:rPr>
                        <w:sz w:val="17"/>
                      </w:rPr>
                    </w:pPr>
                  </w:p>
                  <w:p>
                    <w:pPr>
                      <w:spacing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pacing w:val="-1"/>
                        <w:w w:val="120"/>
                        <w:sz w:val="15"/>
                      </w:rPr>
                      <w:t>30</w:t>
                    </w:r>
                  </w:p>
                  <w:p>
                    <w:pPr>
                      <w:spacing w:line="240" w:lineRule="auto" w:before="3"/>
                      <w:rPr>
                        <w:sz w:val="17"/>
                      </w:rPr>
                    </w:pPr>
                  </w:p>
                  <w:p>
                    <w:pPr>
                      <w:spacing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pacing w:val="-1"/>
                        <w:w w:val="120"/>
                        <w:sz w:val="15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6443;top:-1017;width:105;height:158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4"/>
                        <w:sz w:val="15"/>
                      </w:rPr>
                      <w:t>E</w:t>
                    </w:r>
                  </w:p>
                </w:txbxContent>
              </v:textbox>
              <w10:wrap type="none"/>
            </v:shape>
            <v:shape style="position:absolute;left:3847;top:-580;width:179;height:534" type="#_x0000_t202" filled="false" stroked="false">
              <v:textbox inset="0,0,0,0">
                <w:txbxContent>
                  <w:p>
                    <w:pPr>
                      <w:spacing w:line="154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spacing w:val="-1"/>
                        <w:w w:val="120"/>
                        <w:sz w:val="15"/>
                      </w:rPr>
                      <w:t>10</w:t>
                    </w:r>
                  </w:p>
                  <w:p>
                    <w:pPr>
                      <w:spacing w:line="240" w:lineRule="auto" w:before="3"/>
                      <w:rPr>
                        <w:sz w:val="17"/>
                      </w:rPr>
                    </w:pPr>
                  </w:p>
                  <w:p>
                    <w:pPr>
                      <w:spacing w:before="0"/>
                      <w:ind w:left="89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19"/>
                        <w:sz w:val="15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077;top:-59;width:2111;height:158" type="#_x0000_t202" filled="false" stroked="false">
              <v:textbox inset="0,0,0,0">
                <w:txbxContent>
                  <w:p>
                    <w:pPr>
                      <w:tabs>
                        <w:tab w:pos="355" w:val="left" w:leader="none"/>
                        <w:tab w:pos="740" w:val="left" w:leader="none"/>
                        <w:tab w:pos="1161" w:val="left" w:leader="none"/>
                        <w:tab w:pos="1550" w:val="left" w:leader="none"/>
                        <w:tab w:pos="1931" w:val="left" w:leader="none"/>
                      </w:tabs>
                      <w:spacing w:line="154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20"/>
                        <w:sz w:val="15"/>
                      </w:rPr>
                      <w:t>0</w:t>
                      <w:tab/>
                      <w:t>10</w:t>
                      <w:tab/>
                      <w:t>20</w:t>
                      <w:tab/>
                      <w:t>30</w:t>
                      <w:tab/>
                      <w:t>40</w:t>
                      <w:tab/>
                    </w:r>
                    <w:r>
                      <w:rPr>
                        <w:rFonts w:ascii="Times New Roman"/>
                        <w:spacing w:val="-1"/>
                        <w:w w:val="120"/>
                        <w:sz w:val="15"/>
                      </w:rPr>
                      <w:t>50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79.733261pt;margin-top:-79.625824pt;width:8.950pt;height:65.850pt;mso-position-horizontal-relative:page;mso-position-vertical-relative:paragraph;z-index:47296" type="#_x0000_t202" filled="false" stroked="false">
            <v:textbox inset="0,0,0,0" style="layout-flow:vertical;mso-layout-flow-alt:bottom-to-top">
              <w:txbxContent>
                <w:p>
                  <w:pPr>
                    <w:spacing w:line="157" w:lineRule="exact" w:before="0"/>
                    <w:ind w:left="20" w:right="-427" w:firstLine="0"/>
                    <w:jc w:val="left"/>
                    <w:rPr>
                      <w:rFonts w:ascii="Times New Roman" w:hAnsi="Times New Roman"/>
                      <w:sz w:val="14"/>
                    </w:rPr>
                  </w:pPr>
                  <w:r>
                    <w:rPr>
                      <w:rFonts w:ascii="Times New Roman" w:hAnsi="Times New Roman"/>
                      <w:spacing w:val="-1"/>
                      <w:w w:val="107"/>
                      <w:sz w:val="14"/>
                    </w:rPr>
                    <w:t>N</w:t>
                  </w:r>
                  <w:r>
                    <w:rPr>
                      <w:rFonts w:ascii="Times New Roman" w:hAnsi="Times New Roman"/>
                      <w:spacing w:val="-1"/>
                      <w:w w:val="108"/>
                      <w:sz w:val="14"/>
                    </w:rPr>
                    <w:t>ú</w:t>
                  </w:r>
                  <w:r>
                    <w:rPr>
                      <w:rFonts w:ascii="Times New Roman" w:hAnsi="Times New Roman"/>
                      <w:spacing w:val="-1"/>
                      <w:w w:val="107"/>
                      <w:sz w:val="14"/>
                    </w:rPr>
                    <w:t>m</w:t>
                  </w:r>
                  <w:r>
                    <w:rPr>
                      <w:rFonts w:ascii="Times New Roman" w:hAnsi="Times New Roman"/>
                      <w:spacing w:val="-1"/>
                      <w:w w:val="106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spacing w:val="-1"/>
                      <w:w w:val="119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w w:val="105"/>
                      <w:sz w:val="14"/>
                    </w:rPr>
                    <w:t>o</w:t>
                  </w:r>
                  <w:r>
                    <w:rPr>
                      <w:rFonts w:ascii="Times New Roman" w:hAnsi="Times New Roman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13"/>
                      <w:sz w:val="14"/>
                    </w:rPr>
                    <w:t>d</w:t>
                  </w:r>
                  <w:r>
                    <w:rPr>
                      <w:rFonts w:ascii="Times New Roman" w:hAnsi="Times New Roman"/>
                      <w:w w:val="106"/>
                      <w:sz w:val="14"/>
                    </w:rPr>
                    <w:t>e</w:t>
                  </w:r>
                  <w:r>
                    <w:rPr>
                      <w:rFonts w:ascii="Times New Roman" w:hAnsi="Times New Roman"/>
                      <w:sz w:val="14"/>
                    </w:rPr>
                    <w:t> </w:t>
                  </w:r>
                  <w:r>
                    <w:rPr>
                      <w:rFonts w:ascii="Times New Roman" w:hAnsi="Times New Roman"/>
                      <w:spacing w:val="-1"/>
                      <w:w w:val="114"/>
                      <w:sz w:val="14"/>
                    </w:rPr>
                    <w:t>p</w:t>
                  </w:r>
                  <w:r>
                    <w:rPr>
                      <w:rFonts w:ascii="Times New Roman" w:hAnsi="Times New Roman"/>
                      <w:spacing w:val="-1"/>
                      <w:w w:val="106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spacing w:val="-1"/>
                      <w:w w:val="119"/>
                      <w:sz w:val="14"/>
                    </w:rPr>
                    <w:t>r</w:t>
                  </w:r>
                  <w:r>
                    <w:rPr>
                      <w:rFonts w:ascii="Times New Roman" w:hAnsi="Times New Roman"/>
                      <w:spacing w:val="-1"/>
                      <w:w w:val="112"/>
                      <w:sz w:val="14"/>
                    </w:rPr>
                    <w:t>t</w:t>
                  </w:r>
                  <w:r>
                    <w:rPr>
                      <w:rFonts w:ascii="Times New Roman" w:hAnsi="Times New Roman"/>
                      <w:spacing w:val="-1"/>
                      <w:w w:val="98"/>
                      <w:sz w:val="14"/>
                    </w:rPr>
                    <w:t>í</w:t>
                  </w:r>
                  <w:r>
                    <w:rPr>
                      <w:rFonts w:ascii="Times New Roman" w:hAnsi="Times New Roman"/>
                      <w:spacing w:val="-1"/>
                      <w:w w:val="94"/>
                      <w:sz w:val="14"/>
                    </w:rPr>
                    <w:t>c</w:t>
                  </w:r>
                  <w:r>
                    <w:rPr>
                      <w:rFonts w:ascii="Times New Roman" w:hAnsi="Times New Roman"/>
                      <w:spacing w:val="-1"/>
                      <w:w w:val="108"/>
                      <w:sz w:val="14"/>
                    </w:rPr>
                    <w:t>u</w:t>
                  </w:r>
                  <w:r>
                    <w:rPr>
                      <w:rFonts w:ascii="Times New Roman" w:hAnsi="Times New Roman"/>
                      <w:spacing w:val="-1"/>
                      <w:w w:val="98"/>
                      <w:sz w:val="14"/>
                    </w:rPr>
                    <w:t>l</w:t>
                  </w:r>
                  <w:r>
                    <w:rPr>
                      <w:rFonts w:ascii="Times New Roman" w:hAnsi="Times New Roman"/>
                      <w:spacing w:val="-1"/>
                      <w:w w:val="106"/>
                      <w:sz w:val="14"/>
                    </w:rPr>
                    <w:t>a</w:t>
                  </w:r>
                  <w:r>
                    <w:rPr>
                      <w:rFonts w:ascii="Times New Roman" w:hAnsi="Times New Roman"/>
                      <w:w w:val="93"/>
                      <w:sz w:val="14"/>
                    </w:rPr>
                    <w:t>s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115"/>
          <w:sz w:val="14"/>
        </w:rPr>
        <w:t>Tamaño (nm)</w:t>
      </w:r>
    </w:p>
    <w:p>
      <w:pPr>
        <w:spacing w:line="264" w:lineRule="auto" w:before="42"/>
        <w:ind w:left="133" w:right="131" w:firstLine="0"/>
        <w:jc w:val="both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2"/>
          <w:sz w:val="17"/>
        </w:rPr>
        <w:t> </w:t>
      </w:r>
      <w:r>
        <w:rPr>
          <w:b/>
          <w:sz w:val="17"/>
        </w:rPr>
        <w:t>6.</w:t>
      </w:r>
      <w:r>
        <w:rPr>
          <w:b/>
          <w:spacing w:val="-12"/>
          <w:sz w:val="17"/>
        </w:rPr>
        <w:t> </w:t>
      </w:r>
      <w:r>
        <w:rPr>
          <w:b/>
          <w:sz w:val="17"/>
        </w:rPr>
        <w:t>(A-B)</w:t>
      </w:r>
      <w:r>
        <w:rPr>
          <w:b/>
          <w:spacing w:val="-13"/>
          <w:sz w:val="17"/>
        </w:rPr>
        <w:t> </w:t>
      </w:r>
      <w:r>
        <w:rPr>
          <w:sz w:val="17"/>
        </w:rPr>
        <w:t>Imágenes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w w:val="110"/>
          <w:sz w:val="14"/>
        </w:rPr>
        <w:t>tem</w:t>
      </w:r>
      <w:r>
        <w:rPr>
          <w:spacing w:val="-9"/>
          <w:w w:val="110"/>
          <w:sz w:val="14"/>
        </w:rPr>
        <w:t> </w:t>
      </w:r>
      <w:r>
        <w:rPr>
          <w:sz w:val="17"/>
        </w:rPr>
        <w:t>a</w:t>
      </w:r>
      <w:r>
        <w:rPr>
          <w:spacing w:val="-13"/>
          <w:sz w:val="17"/>
        </w:rPr>
        <w:t> </w:t>
      </w:r>
      <w:r>
        <w:rPr>
          <w:sz w:val="17"/>
        </w:rPr>
        <w:t>diferente</w:t>
      </w:r>
      <w:r>
        <w:rPr>
          <w:spacing w:val="-13"/>
          <w:sz w:val="17"/>
        </w:rPr>
        <w:t> </w:t>
      </w:r>
      <w:r>
        <w:rPr>
          <w:sz w:val="17"/>
        </w:rPr>
        <w:t>magnificación</w:t>
      </w:r>
      <w:r>
        <w:rPr>
          <w:spacing w:val="-12"/>
          <w:sz w:val="17"/>
        </w:rPr>
        <w:t> </w:t>
      </w:r>
      <w:r>
        <w:rPr>
          <w:sz w:val="17"/>
        </w:rPr>
        <w:t>representativas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las</w:t>
      </w:r>
      <w:r>
        <w:rPr>
          <w:spacing w:val="-12"/>
          <w:sz w:val="17"/>
        </w:rPr>
        <w:t> </w:t>
      </w:r>
      <w:r>
        <w:rPr>
          <w:sz w:val="17"/>
        </w:rPr>
        <w:t>nanopartículas</w:t>
      </w:r>
      <w:r>
        <w:rPr>
          <w:spacing w:val="-12"/>
          <w:sz w:val="17"/>
        </w:rPr>
        <w:t> </w:t>
      </w:r>
      <w:r>
        <w:rPr>
          <w:sz w:val="17"/>
        </w:rPr>
        <w:t>de plata</w:t>
      </w:r>
      <w:r>
        <w:rPr>
          <w:spacing w:val="-21"/>
          <w:sz w:val="17"/>
        </w:rPr>
        <w:t> </w:t>
      </w:r>
      <w:r>
        <w:rPr>
          <w:sz w:val="17"/>
        </w:rPr>
        <w:t>obtenidas</w:t>
      </w:r>
      <w:r>
        <w:rPr>
          <w:spacing w:val="-22"/>
          <w:sz w:val="17"/>
        </w:rPr>
        <w:t> </w:t>
      </w:r>
      <w:r>
        <w:rPr>
          <w:sz w:val="17"/>
        </w:rPr>
        <w:t>por</w:t>
      </w:r>
      <w:r>
        <w:rPr>
          <w:spacing w:val="-21"/>
          <w:sz w:val="17"/>
        </w:rPr>
        <w:t> </w:t>
      </w:r>
      <w:r>
        <w:rPr>
          <w:sz w:val="17"/>
        </w:rPr>
        <w:t>ablación</w:t>
      </w:r>
      <w:r>
        <w:rPr>
          <w:spacing w:val="-21"/>
          <w:sz w:val="17"/>
        </w:rPr>
        <w:t> </w:t>
      </w:r>
      <w:r>
        <w:rPr>
          <w:sz w:val="17"/>
        </w:rPr>
        <w:t>láser</w:t>
      </w:r>
      <w:r>
        <w:rPr>
          <w:spacing w:val="-21"/>
          <w:sz w:val="17"/>
        </w:rPr>
        <w:t> </w:t>
      </w:r>
      <w:r>
        <w:rPr>
          <w:sz w:val="17"/>
        </w:rPr>
        <w:t>con</w:t>
      </w:r>
      <w:r>
        <w:rPr>
          <w:spacing w:val="-21"/>
          <w:sz w:val="17"/>
        </w:rPr>
        <w:t> </w:t>
      </w:r>
      <w:r>
        <w:rPr>
          <w:sz w:val="17"/>
        </w:rPr>
        <w:t>5</w:t>
      </w:r>
      <w:r>
        <w:rPr>
          <w:spacing w:val="-21"/>
          <w:sz w:val="17"/>
        </w:rPr>
        <w:t> </w:t>
      </w:r>
      <w:r>
        <w:rPr>
          <w:sz w:val="17"/>
        </w:rPr>
        <w:t>minutos</w:t>
      </w:r>
      <w:r>
        <w:rPr>
          <w:spacing w:val="-21"/>
          <w:sz w:val="17"/>
        </w:rPr>
        <w:t> </w:t>
      </w:r>
      <w:r>
        <w:rPr>
          <w:sz w:val="17"/>
        </w:rPr>
        <w:t>de</w:t>
      </w:r>
      <w:r>
        <w:rPr>
          <w:spacing w:val="-21"/>
          <w:sz w:val="17"/>
        </w:rPr>
        <w:t> </w:t>
      </w:r>
      <w:r>
        <w:rPr>
          <w:sz w:val="17"/>
        </w:rPr>
        <w:t>irradiación.</w:t>
      </w:r>
      <w:r>
        <w:rPr>
          <w:spacing w:val="-21"/>
          <w:sz w:val="17"/>
        </w:rPr>
        <w:t> </w:t>
      </w:r>
      <w:r>
        <w:rPr>
          <w:b/>
          <w:sz w:val="17"/>
        </w:rPr>
        <w:t>(C)</w:t>
      </w:r>
      <w:r>
        <w:rPr>
          <w:b/>
          <w:spacing w:val="-21"/>
          <w:sz w:val="17"/>
        </w:rPr>
        <w:t> </w:t>
      </w:r>
      <w:r>
        <w:rPr>
          <w:spacing w:val="-3"/>
          <w:sz w:val="17"/>
        </w:rPr>
        <w:t>Patrón</w:t>
      </w:r>
      <w:r>
        <w:rPr>
          <w:spacing w:val="-21"/>
          <w:sz w:val="17"/>
        </w:rPr>
        <w:t> </w:t>
      </w:r>
      <w:r>
        <w:rPr>
          <w:sz w:val="17"/>
        </w:rPr>
        <w:t>de</w:t>
      </w:r>
      <w:r>
        <w:rPr>
          <w:spacing w:val="-21"/>
          <w:sz w:val="17"/>
        </w:rPr>
        <w:t> </w:t>
      </w:r>
      <w:r>
        <w:rPr>
          <w:sz w:val="17"/>
        </w:rPr>
        <w:t>difracción</w:t>
      </w:r>
      <w:r>
        <w:rPr>
          <w:spacing w:val="-21"/>
          <w:sz w:val="17"/>
        </w:rPr>
        <w:t> </w:t>
      </w:r>
      <w:r>
        <w:rPr>
          <w:sz w:val="17"/>
        </w:rPr>
        <w:t>de</w:t>
      </w:r>
      <w:r>
        <w:rPr>
          <w:spacing w:val="-21"/>
          <w:sz w:val="17"/>
        </w:rPr>
        <w:t> </w:t>
      </w:r>
      <w:r>
        <w:rPr>
          <w:sz w:val="17"/>
        </w:rPr>
        <w:t>electrones de</w:t>
      </w:r>
      <w:r>
        <w:rPr>
          <w:spacing w:val="-8"/>
          <w:sz w:val="17"/>
        </w:rPr>
        <w:t> </w:t>
      </w:r>
      <w:r>
        <w:rPr>
          <w:sz w:val="17"/>
        </w:rPr>
        <w:t>área</w:t>
      </w:r>
      <w:r>
        <w:rPr>
          <w:spacing w:val="-8"/>
          <w:sz w:val="17"/>
        </w:rPr>
        <w:t> </w:t>
      </w:r>
      <w:r>
        <w:rPr>
          <w:sz w:val="17"/>
        </w:rPr>
        <w:t>selecta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8"/>
          <w:sz w:val="17"/>
        </w:rPr>
        <w:t> </w:t>
      </w:r>
      <w:r>
        <w:rPr>
          <w:sz w:val="17"/>
        </w:rPr>
        <w:t>las</w:t>
      </w:r>
      <w:r>
        <w:rPr>
          <w:spacing w:val="-8"/>
          <w:sz w:val="17"/>
        </w:rPr>
        <w:t> </w:t>
      </w:r>
      <w:r>
        <w:rPr>
          <w:sz w:val="17"/>
        </w:rPr>
        <w:t>nanopartículas</w:t>
      </w:r>
      <w:r>
        <w:rPr>
          <w:spacing w:val="-8"/>
          <w:sz w:val="17"/>
        </w:rPr>
        <w:t> </w:t>
      </w:r>
      <w:r>
        <w:rPr>
          <w:sz w:val="17"/>
        </w:rPr>
        <w:t>mostradas</w:t>
      </w:r>
      <w:r>
        <w:rPr>
          <w:spacing w:val="-8"/>
          <w:sz w:val="17"/>
        </w:rPr>
        <w:t> </w:t>
      </w:r>
      <w:r>
        <w:rPr>
          <w:sz w:val="17"/>
        </w:rPr>
        <w:t>en</w:t>
      </w:r>
      <w:r>
        <w:rPr>
          <w:spacing w:val="-8"/>
          <w:sz w:val="17"/>
        </w:rPr>
        <w:t> </w:t>
      </w:r>
      <w:r>
        <w:rPr>
          <w:b/>
          <w:sz w:val="17"/>
        </w:rPr>
        <w:t>(B)</w:t>
      </w:r>
      <w:r>
        <w:rPr>
          <w:sz w:val="17"/>
        </w:rPr>
        <w:t>,</w:t>
      </w:r>
      <w:r>
        <w:rPr>
          <w:spacing w:val="-8"/>
          <w:sz w:val="17"/>
        </w:rPr>
        <w:t> </w:t>
      </w:r>
      <w:r>
        <w:rPr>
          <w:sz w:val="17"/>
        </w:rPr>
        <w:t>los</w:t>
      </w:r>
      <w:r>
        <w:rPr>
          <w:spacing w:val="-8"/>
          <w:sz w:val="17"/>
        </w:rPr>
        <w:t> </w:t>
      </w:r>
      <w:r>
        <w:rPr>
          <w:sz w:val="17"/>
        </w:rPr>
        <w:t>anillos</w:t>
      </w:r>
      <w:r>
        <w:rPr>
          <w:spacing w:val="-8"/>
          <w:sz w:val="17"/>
        </w:rPr>
        <w:t> </w:t>
      </w:r>
      <w:r>
        <w:rPr>
          <w:sz w:val="17"/>
        </w:rPr>
        <w:t>1,</w:t>
      </w:r>
      <w:r>
        <w:rPr>
          <w:spacing w:val="-8"/>
          <w:sz w:val="17"/>
        </w:rPr>
        <w:t> </w:t>
      </w:r>
      <w:r>
        <w:rPr>
          <w:sz w:val="17"/>
        </w:rPr>
        <w:t>2</w:t>
      </w:r>
      <w:r>
        <w:rPr>
          <w:spacing w:val="-8"/>
          <w:sz w:val="17"/>
        </w:rPr>
        <w:t> </w:t>
      </w:r>
      <w:r>
        <w:rPr>
          <w:sz w:val="17"/>
        </w:rPr>
        <w:t>y</w:t>
      </w:r>
      <w:r>
        <w:rPr>
          <w:spacing w:val="-8"/>
          <w:sz w:val="17"/>
        </w:rPr>
        <w:t> </w:t>
      </w:r>
      <w:r>
        <w:rPr>
          <w:sz w:val="17"/>
        </w:rPr>
        <w:t>3</w:t>
      </w:r>
      <w:r>
        <w:rPr>
          <w:spacing w:val="-8"/>
          <w:sz w:val="17"/>
        </w:rPr>
        <w:t> </w:t>
      </w:r>
      <w:r>
        <w:rPr>
          <w:sz w:val="17"/>
        </w:rPr>
        <w:t>pueden</w:t>
      </w:r>
      <w:r>
        <w:rPr>
          <w:spacing w:val="-8"/>
          <w:sz w:val="17"/>
        </w:rPr>
        <w:t> </w:t>
      </w:r>
      <w:r>
        <w:rPr>
          <w:sz w:val="17"/>
        </w:rPr>
        <w:t>ser</w:t>
      </w:r>
      <w:r>
        <w:rPr>
          <w:spacing w:val="-8"/>
          <w:sz w:val="17"/>
        </w:rPr>
        <w:t> </w:t>
      </w:r>
      <w:r>
        <w:rPr>
          <w:sz w:val="17"/>
        </w:rPr>
        <w:t>asociados</w:t>
      </w:r>
      <w:r>
        <w:rPr>
          <w:spacing w:val="-8"/>
          <w:sz w:val="17"/>
        </w:rPr>
        <w:t> </w:t>
      </w:r>
      <w:r>
        <w:rPr>
          <w:sz w:val="17"/>
        </w:rPr>
        <w:t>con los</w:t>
      </w:r>
      <w:r>
        <w:rPr>
          <w:spacing w:val="-15"/>
          <w:sz w:val="17"/>
        </w:rPr>
        <w:t> </w:t>
      </w:r>
      <w:r>
        <w:rPr>
          <w:sz w:val="17"/>
        </w:rPr>
        <w:t>planos</w:t>
      </w:r>
      <w:r>
        <w:rPr>
          <w:spacing w:val="-15"/>
          <w:sz w:val="17"/>
        </w:rPr>
        <w:t> </w:t>
      </w:r>
      <w:r>
        <w:rPr>
          <w:sz w:val="17"/>
        </w:rPr>
        <w:t>(111),</w:t>
      </w:r>
      <w:r>
        <w:rPr>
          <w:spacing w:val="-15"/>
          <w:sz w:val="17"/>
        </w:rPr>
        <w:t> </w:t>
      </w:r>
      <w:r>
        <w:rPr>
          <w:sz w:val="17"/>
        </w:rPr>
        <w:t>(200)</w:t>
      </w:r>
      <w:r>
        <w:rPr>
          <w:spacing w:val="-15"/>
          <w:sz w:val="17"/>
        </w:rPr>
        <w:t> </w:t>
      </w:r>
      <w:r>
        <w:rPr>
          <w:sz w:val="17"/>
        </w:rPr>
        <w:t>y</w:t>
      </w:r>
      <w:r>
        <w:rPr>
          <w:spacing w:val="-15"/>
          <w:sz w:val="17"/>
        </w:rPr>
        <w:t> </w:t>
      </w:r>
      <w:r>
        <w:rPr>
          <w:sz w:val="17"/>
        </w:rPr>
        <w:t>(220)</w:t>
      </w:r>
      <w:r>
        <w:rPr>
          <w:spacing w:val="-15"/>
          <w:sz w:val="17"/>
        </w:rPr>
        <w:t> </w:t>
      </w:r>
      <w:r>
        <w:rPr>
          <w:sz w:val="17"/>
        </w:rPr>
        <w:t>correspondientes</w:t>
      </w:r>
      <w:r>
        <w:rPr>
          <w:spacing w:val="-15"/>
          <w:sz w:val="17"/>
        </w:rPr>
        <w:t> </w:t>
      </w:r>
      <w:r>
        <w:rPr>
          <w:sz w:val="17"/>
        </w:rPr>
        <w:t>a</w:t>
      </w:r>
      <w:r>
        <w:rPr>
          <w:spacing w:val="-15"/>
          <w:sz w:val="17"/>
        </w:rPr>
        <w:t> </w:t>
      </w:r>
      <w:r>
        <w:rPr>
          <w:sz w:val="17"/>
        </w:rPr>
        <w:t>la</w:t>
      </w:r>
      <w:r>
        <w:rPr>
          <w:spacing w:val="-15"/>
          <w:sz w:val="17"/>
        </w:rPr>
        <w:t> </w:t>
      </w:r>
      <w:r>
        <w:rPr>
          <w:sz w:val="17"/>
        </w:rPr>
        <w:t>estructura</w:t>
      </w:r>
      <w:r>
        <w:rPr>
          <w:spacing w:val="-15"/>
          <w:sz w:val="17"/>
        </w:rPr>
        <w:t> </w:t>
      </w:r>
      <w:r>
        <w:rPr>
          <w:sz w:val="17"/>
        </w:rPr>
        <w:t>cúbica</w:t>
      </w:r>
      <w:r>
        <w:rPr>
          <w:spacing w:val="-15"/>
          <w:sz w:val="17"/>
        </w:rPr>
        <w:t> </w:t>
      </w:r>
      <w:r>
        <w:rPr>
          <w:sz w:val="17"/>
        </w:rPr>
        <w:t>centrada</w:t>
      </w:r>
      <w:r>
        <w:rPr>
          <w:spacing w:val="-15"/>
          <w:sz w:val="17"/>
        </w:rPr>
        <w:t> </w:t>
      </w:r>
      <w:r>
        <w:rPr>
          <w:sz w:val="17"/>
        </w:rPr>
        <w:t>en</w:t>
      </w:r>
      <w:r>
        <w:rPr>
          <w:spacing w:val="-15"/>
          <w:sz w:val="17"/>
        </w:rPr>
        <w:t> </w:t>
      </w:r>
      <w:r>
        <w:rPr>
          <w:sz w:val="17"/>
        </w:rPr>
        <w:t>caras</w:t>
      </w:r>
      <w:r>
        <w:rPr>
          <w:spacing w:val="-15"/>
          <w:sz w:val="17"/>
        </w:rPr>
        <w:t> </w:t>
      </w:r>
      <w:r>
        <w:rPr>
          <w:sz w:val="17"/>
        </w:rPr>
        <w:t>de</w:t>
      </w:r>
      <w:r>
        <w:rPr>
          <w:spacing w:val="-15"/>
          <w:sz w:val="17"/>
        </w:rPr>
        <w:t> </w:t>
      </w:r>
      <w:r>
        <w:rPr>
          <w:sz w:val="17"/>
        </w:rPr>
        <w:t>la</w:t>
      </w:r>
      <w:r>
        <w:rPr>
          <w:spacing w:val="-15"/>
          <w:sz w:val="17"/>
        </w:rPr>
        <w:t> </w:t>
      </w:r>
      <w:r>
        <w:rPr>
          <w:sz w:val="17"/>
        </w:rPr>
        <w:t>plata.</w:t>
      </w:r>
    </w:p>
    <w:p>
      <w:pPr>
        <w:spacing w:line="264" w:lineRule="auto" w:before="0"/>
        <w:ind w:left="133" w:right="133" w:hanging="1"/>
        <w:jc w:val="both"/>
        <w:rPr>
          <w:sz w:val="17"/>
        </w:rPr>
      </w:pPr>
      <w:r>
        <w:rPr>
          <w:b/>
          <w:sz w:val="17"/>
        </w:rPr>
        <w:t>(D)</w:t>
      </w:r>
      <w:r>
        <w:rPr>
          <w:b/>
          <w:spacing w:val="-7"/>
          <w:sz w:val="17"/>
        </w:rPr>
        <w:t> </w:t>
      </w:r>
      <w:r>
        <w:rPr>
          <w:sz w:val="17"/>
        </w:rPr>
        <w:t>Micrografía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w w:val="120"/>
          <w:sz w:val="14"/>
        </w:rPr>
        <w:t>hrtem</w:t>
      </w:r>
      <w:r>
        <w:rPr>
          <w:spacing w:val="-7"/>
          <w:w w:val="120"/>
          <w:sz w:val="14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una</w:t>
      </w:r>
      <w:r>
        <w:rPr>
          <w:spacing w:val="-7"/>
          <w:sz w:val="17"/>
        </w:rPr>
        <w:t> </w:t>
      </w:r>
      <w:r>
        <w:rPr>
          <w:sz w:val="17"/>
        </w:rPr>
        <w:t>partícula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plata.</w:t>
      </w:r>
      <w:r>
        <w:rPr>
          <w:spacing w:val="-7"/>
          <w:sz w:val="17"/>
        </w:rPr>
        <w:t> </w:t>
      </w:r>
      <w:r>
        <w:rPr>
          <w:b/>
          <w:sz w:val="17"/>
        </w:rPr>
        <w:t>(E)</w:t>
      </w:r>
      <w:r>
        <w:rPr>
          <w:b/>
          <w:spacing w:val="-7"/>
          <w:sz w:val="17"/>
        </w:rPr>
        <w:t> </w:t>
      </w:r>
      <w:r>
        <w:rPr>
          <w:sz w:val="17"/>
        </w:rPr>
        <w:t>Histograma</w:t>
      </w:r>
      <w:r>
        <w:rPr>
          <w:spacing w:val="-8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la</w:t>
      </w:r>
      <w:r>
        <w:rPr>
          <w:spacing w:val="-7"/>
          <w:sz w:val="17"/>
        </w:rPr>
        <w:t> </w:t>
      </w:r>
      <w:r>
        <w:rPr>
          <w:sz w:val="17"/>
        </w:rPr>
        <w:t>distribución</w:t>
      </w:r>
      <w:r>
        <w:rPr>
          <w:spacing w:val="-7"/>
          <w:sz w:val="17"/>
        </w:rPr>
        <w:t> </w:t>
      </w:r>
      <w:r>
        <w:rPr>
          <w:sz w:val="17"/>
        </w:rPr>
        <w:t>de</w:t>
      </w:r>
      <w:r>
        <w:rPr>
          <w:spacing w:val="-7"/>
          <w:sz w:val="17"/>
        </w:rPr>
        <w:t> </w:t>
      </w:r>
      <w:r>
        <w:rPr>
          <w:sz w:val="17"/>
        </w:rPr>
        <w:t>tamaño</w:t>
      </w:r>
      <w:r>
        <w:rPr>
          <w:spacing w:val="-7"/>
          <w:sz w:val="17"/>
        </w:rPr>
        <w:t> </w:t>
      </w:r>
      <w:r>
        <w:rPr>
          <w:sz w:val="17"/>
        </w:rPr>
        <w:t>de las</w:t>
      </w:r>
      <w:r>
        <w:rPr>
          <w:spacing w:val="-10"/>
          <w:sz w:val="17"/>
        </w:rPr>
        <w:t> </w:t>
      </w:r>
      <w:r>
        <w:rPr>
          <w:sz w:val="17"/>
        </w:rPr>
        <w:t>nanopartículas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plata.</w:t>
      </w:r>
      <w:r>
        <w:rPr>
          <w:spacing w:val="-10"/>
          <w:sz w:val="17"/>
        </w:rPr>
        <w:t> </w:t>
      </w:r>
      <w:r>
        <w:rPr>
          <w:sz w:val="17"/>
        </w:rPr>
        <w:t>El</w:t>
      </w:r>
      <w:r>
        <w:rPr>
          <w:spacing w:val="-10"/>
          <w:sz w:val="17"/>
        </w:rPr>
        <w:t> </w:t>
      </w:r>
      <w:r>
        <w:rPr>
          <w:sz w:val="17"/>
        </w:rPr>
        <w:t>tamaño</w:t>
      </w:r>
      <w:r>
        <w:rPr>
          <w:spacing w:val="-10"/>
          <w:sz w:val="17"/>
        </w:rPr>
        <w:t> </w:t>
      </w:r>
      <w:r>
        <w:rPr>
          <w:sz w:val="17"/>
        </w:rPr>
        <w:t>promedio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las</w:t>
      </w:r>
      <w:r>
        <w:rPr>
          <w:spacing w:val="-10"/>
          <w:sz w:val="17"/>
        </w:rPr>
        <w:t> </w:t>
      </w:r>
      <w:r>
        <w:rPr>
          <w:sz w:val="17"/>
        </w:rPr>
        <w:t>partículas</w:t>
      </w:r>
      <w:r>
        <w:rPr>
          <w:spacing w:val="-10"/>
          <w:sz w:val="17"/>
        </w:rPr>
        <w:t> </w:t>
      </w:r>
      <w:r>
        <w:rPr>
          <w:sz w:val="17"/>
        </w:rPr>
        <w:t>es</w:t>
      </w:r>
      <w:r>
        <w:rPr>
          <w:spacing w:val="-10"/>
          <w:sz w:val="17"/>
        </w:rPr>
        <w:t> </w:t>
      </w:r>
      <w:r>
        <w:rPr>
          <w:sz w:val="17"/>
        </w:rPr>
        <w:t>de</w:t>
      </w:r>
      <w:r>
        <w:rPr>
          <w:spacing w:val="-10"/>
          <w:sz w:val="17"/>
        </w:rPr>
        <w:t> </w:t>
      </w:r>
      <w:r>
        <w:rPr>
          <w:sz w:val="17"/>
        </w:rPr>
        <w:t>12.7</w:t>
      </w:r>
      <w:r>
        <w:rPr>
          <w:spacing w:val="-10"/>
          <w:sz w:val="17"/>
        </w:rPr>
        <w:t> </w:t>
      </w:r>
      <w:r>
        <w:rPr>
          <w:sz w:val="17"/>
        </w:rPr>
        <w:t>nm.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sz w:val="17"/>
        </w:rPr>
        <w:t>Véase Figura 18 en página X del anexo de color.</w:t>
      </w:r>
    </w:p>
    <w:p>
      <w:pPr>
        <w:pStyle w:val="BodyText"/>
        <w:rPr>
          <w:sz w:val="11"/>
        </w:rPr>
      </w:pPr>
      <w:r>
        <w:rPr/>
        <w:pict>
          <v:group style="position:absolute;margin-left:141.936996pt;margin-top:8.435575pt;width:224.55pt;height:113.55pt;mso-position-horizontal-relative:page;mso-position-vertical-relative:paragraph;z-index:46960;mso-wrap-distance-left:0;mso-wrap-distance-right:0" coordorigin="2839,169" coordsize="4491,2271">
            <v:shape style="position:absolute;left:2839;top:169;width:4490;height:2271" type="#_x0000_t75" stroked="false">
              <v:imagedata r:id="rId625" o:title=""/>
            </v:shape>
            <v:shape style="position:absolute;left:2950;top:267;width:13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06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150;top:267;width:137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w w:val="111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2955;top:2183;width:37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5"/>
                        <w:sz w:val="16"/>
                      </w:rPr>
                      <w:t>2 nm</w:t>
                    </w:r>
                  </w:p>
                </w:txbxContent>
              </v:textbox>
              <w10:wrap type="none"/>
            </v:shape>
            <v:shape style="position:absolute;left:5140;top:2183;width:370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14" w:firstLine="0"/>
                      <w:jc w:val="left"/>
                      <w:rPr>
                        <w:sz w:val="16"/>
                      </w:rPr>
                    </w:pPr>
                    <w:r>
                      <w:rPr>
                        <w:color w:val="FFFFFF"/>
                        <w:w w:val="105"/>
                        <w:sz w:val="16"/>
                      </w:rPr>
                      <w:t>2 nm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32"/>
        <w:ind w:left="133" w:right="131" w:firstLine="0"/>
        <w:jc w:val="both"/>
        <w:rPr>
          <w:sz w:val="17"/>
        </w:rPr>
      </w:pPr>
      <w:r>
        <w:rPr>
          <w:b/>
          <w:spacing w:val="-8"/>
          <w:w w:val="103"/>
          <w:sz w:val="17"/>
        </w:rPr>
        <w:t>F</w:t>
      </w:r>
      <w:r>
        <w:rPr>
          <w:b/>
          <w:spacing w:val="-1"/>
          <w:w w:val="93"/>
          <w:sz w:val="17"/>
        </w:rPr>
        <w:t>igur</w:t>
      </w:r>
      <w:r>
        <w:rPr>
          <w:b/>
          <w:w w:val="93"/>
          <w:sz w:val="17"/>
        </w:rPr>
        <w:t>a</w:t>
      </w:r>
      <w:r>
        <w:rPr>
          <w:b/>
          <w:sz w:val="17"/>
        </w:rPr>
        <w:t> </w:t>
      </w:r>
      <w:r>
        <w:rPr>
          <w:b/>
          <w:spacing w:val="-3"/>
          <w:sz w:val="17"/>
        </w:rPr>
        <w:t> </w:t>
      </w:r>
      <w:r>
        <w:rPr>
          <w:b/>
          <w:spacing w:val="-1"/>
          <w:w w:val="87"/>
          <w:sz w:val="17"/>
        </w:rPr>
        <w:t>7</w:t>
      </w:r>
      <w:r>
        <w:rPr>
          <w:w w:val="125"/>
          <w:sz w:val="17"/>
        </w:rPr>
        <w:t>.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w w:val="99"/>
          <w:sz w:val="17"/>
        </w:rPr>
        <w:t>Mic</w:t>
      </w:r>
      <w:r>
        <w:rPr>
          <w:spacing w:val="-6"/>
          <w:w w:val="99"/>
          <w:sz w:val="17"/>
        </w:rPr>
        <w:t>r</w:t>
      </w:r>
      <w:r>
        <w:rPr>
          <w:w w:val="96"/>
          <w:sz w:val="17"/>
        </w:rPr>
        <w:t>ografías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6"/>
          <w:w w:val="94"/>
          <w:sz w:val="17"/>
        </w:rPr>
        <w:t>r</w:t>
      </w:r>
      <w:r>
        <w:rPr>
          <w:w w:val="97"/>
          <w:sz w:val="17"/>
        </w:rPr>
        <w:t>ep</w:t>
      </w:r>
      <w:r>
        <w:rPr>
          <w:spacing w:val="-6"/>
          <w:w w:val="97"/>
          <w:sz w:val="17"/>
        </w:rPr>
        <w:t>r</w:t>
      </w:r>
      <w:r>
        <w:rPr>
          <w:spacing w:val="-1"/>
          <w:w w:val="92"/>
          <w:sz w:val="17"/>
        </w:rPr>
        <w:t>esentativa</w:t>
      </w:r>
      <w:r>
        <w:rPr>
          <w:w w:val="92"/>
          <w:sz w:val="17"/>
        </w:rPr>
        <w:t>s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1"/>
          <w:w w:val="95"/>
          <w:sz w:val="17"/>
        </w:rPr>
        <w:t>alt</w:t>
      </w:r>
      <w:r>
        <w:rPr>
          <w:w w:val="95"/>
          <w:sz w:val="17"/>
        </w:rPr>
        <w:t>a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6"/>
          <w:w w:val="94"/>
          <w:sz w:val="17"/>
        </w:rPr>
        <w:t>r</w:t>
      </w:r>
      <w:r>
        <w:rPr>
          <w:spacing w:val="-1"/>
          <w:w w:val="95"/>
          <w:sz w:val="17"/>
        </w:rPr>
        <w:t>esolució</w:t>
      </w:r>
      <w:r>
        <w:rPr>
          <w:w w:val="95"/>
          <w:sz w:val="17"/>
        </w:rPr>
        <w:t>n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w w:val="81"/>
          <w:sz w:val="17"/>
        </w:rPr>
        <w:t>(</w:t>
      </w:r>
      <w:r>
        <w:rPr>
          <w:w w:val="141"/>
          <w:sz w:val="14"/>
        </w:rPr>
        <w:t>h</w:t>
      </w:r>
      <w:r>
        <w:rPr>
          <w:spacing w:val="-3"/>
          <w:w w:val="155"/>
          <w:sz w:val="14"/>
        </w:rPr>
        <w:t>r</w:t>
      </w:r>
      <w:r>
        <w:rPr>
          <w:w w:val="189"/>
          <w:sz w:val="14"/>
        </w:rPr>
        <w:t>t</w:t>
      </w:r>
      <w:r>
        <w:rPr>
          <w:w w:val="119"/>
          <w:sz w:val="14"/>
        </w:rPr>
        <w:t>e</w:t>
      </w:r>
      <w:r>
        <w:rPr>
          <w:spacing w:val="-1"/>
          <w:w w:val="101"/>
          <w:sz w:val="14"/>
        </w:rPr>
        <w:t>m</w:t>
      </w:r>
      <w:r>
        <w:rPr>
          <w:w w:val="81"/>
          <w:sz w:val="17"/>
        </w:rPr>
        <w:t>)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1"/>
          <w:w w:val="91"/>
          <w:sz w:val="17"/>
        </w:rPr>
        <w:t>la</w:t>
      </w:r>
      <w:r>
        <w:rPr>
          <w:w w:val="91"/>
          <w:sz w:val="17"/>
        </w:rPr>
        <w:t>s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spacing w:val="-1"/>
          <w:w w:val="96"/>
          <w:sz w:val="17"/>
        </w:rPr>
        <w:t>nanopartícula</w:t>
      </w:r>
      <w:r>
        <w:rPr>
          <w:w w:val="96"/>
          <w:sz w:val="17"/>
        </w:rPr>
        <w:t>s</w:t>
      </w:r>
      <w:r>
        <w:rPr>
          <w:sz w:val="17"/>
        </w:rPr>
        <w:t> </w:t>
      </w:r>
      <w:r>
        <w:rPr>
          <w:spacing w:val="-3"/>
          <w:sz w:val="17"/>
        </w:rPr>
        <w:t> </w:t>
      </w:r>
      <w:r>
        <w:rPr>
          <w:spacing w:val="-1"/>
          <w:w w:val="98"/>
          <w:sz w:val="17"/>
        </w:rPr>
        <w:t>d</w:t>
      </w:r>
      <w:r>
        <w:rPr>
          <w:w w:val="98"/>
          <w:sz w:val="17"/>
        </w:rPr>
        <w:t>e</w:t>
      </w:r>
      <w:r>
        <w:rPr>
          <w:sz w:val="17"/>
        </w:rPr>
        <w:t> </w:t>
      </w:r>
      <w:r>
        <w:rPr>
          <w:spacing w:val="-4"/>
          <w:sz w:val="17"/>
        </w:rPr>
        <w:t> </w:t>
      </w:r>
      <w:r>
        <w:rPr>
          <w:w w:val="96"/>
          <w:sz w:val="17"/>
        </w:rPr>
        <w:t>plata </w:t>
      </w:r>
      <w:r>
        <w:rPr>
          <w:sz w:val="17"/>
        </w:rPr>
        <w:t>generadas</w:t>
      </w:r>
      <w:r>
        <w:rPr>
          <w:spacing w:val="-6"/>
          <w:sz w:val="17"/>
        </w:rPr>
        <w:t> </w:t>
      </w:r>
      <w:r>
        <w:rPr>
          <w:sz w:val="17"/>
        </w:rPr>
        <w:t>por</w:t>
      </w:r>
      <w:r>
        <w:rPr>
          <w:spacing w:val="-6"/>
          <w:sz w:val="17"/>
        </w:rPr>
        <w:t> </w:t>
      </w:r>
      <w:r>
        <w:rPr>
          <w:sz w:val="17"/>
        </w:rPr>
        <w:t>ablación</w:t>
      </w:r>
      <w:r>
        <w:rPr>
          <w:spacing w:val="-6"/>
          <w:sz w:val="17"/>
        </w:rPr>
        <w:t> </w:t>
      </w:r>
      <w:r>
        <w:rPr>
          <w:spacing w:val="-4"/>
          <w:sz w:val="17"/>
        </w:rPr>
        <w:t>láser.</w:t>
      </w:r>
      <w:r>
        <w:rPr>
          <w:spacing w:val="-6"/>
          <w:sz w:val="17"/>
        </w:rPr>
        <w:t> </w:t>
      </w:r>
      <w:r>
        <w:rPr>
          <w:sz w:val="17"/>
        </w:rPr>
        <w:t>Se</w:t>
      </w:r>
      <w:r>
        <w:rPr>
          <w:spacing w:val="-6"/>
          <w:sz w:val="17"/>
        </w:rPr>
        <w:t> </w:t>
      </w:r>
      <w:r>
        <w:rPr>
          <w:sz w:val="17"/>
        </w:rPr>
        <w:t>observan</w:t>
      </w:r>
      <w:r>
        <w:rPr>
          <w:spacing w:val="-6"/>
          <w:sz w:val="17"/>
        </w:rPr>
        <w:t> </w:t>
      </w:r>
      <w:r>
        <w:rPr>
          <w:sz w:val="17"/>
        </w:rPr>
        <w:t>poliedros</w:t>
      </w:r>
      <w:r>
        <w:rPr>
          <w:spacing w:val="-6"/>
          <w:sz w:val="17"/>
        </w:rPr>
        <w:t> </w:t>
      </w:r>
      <w:r>
        <w:rPr>
          <w:sz w:val="17"/>
        </w:rPr>
        <w:t>anisotrópicos</w:t>
      </w:r>
      <w:r>
        <w:rPr>
          <w:spacing w:val="-5"/>
          <w:sz w:val="17"/>
        </w:rPr>
        <w:t> </w:t>
      </w:r>
      <w:r>
        <w:rPr>
          <w:sz w:val="17"/>
        </w:rPr>
        <w:t>que</w:t>
      </w:r>
      <w:r>
        <w:rPr>
          <w:spacing w:val="-6"/>
          <w:sz w:val="17"/>
        </w:rPr>
        <w:t> </w:t>
      </w:r>
      <w:r>
        <w:rPr>
          <w:sz w:val="17"/>
        </w:rPr>
        <w:t>generan</w:t>
      </w:r>
      <w:r>
        <w:rPr>
          <w:spacing w:val="-6"/>
          <w:sz w:val="17"/>
        </w:rPr>
        <w:t> </w:t>
      </w:r>
      <w:r>
        <w:rPr>
          <w:sz w:val="17"/>
        </w:rPr>
        <w:t>nanopartículas</w:t>
      </w:r>
      <w:r>
        <w:rPr>
          <w:spacing w:val="-5"/>
          <w:sz w:val="17"/>
        </w:rPr>
        <w:t> </w:t>
      </w:r>
      <w:r>
        <w:rPr>
          <w:sz w:val="17"/>
        </w:rPr>
        <w:t>con morfología</w:t>
      </w:r>
      <w:r>
        <w:rPr>
          <w:spacing w:val="-20"/>
          <w:sz w:val="17"/>
        </w:rPr>
        <w:t> </w:t>
      </w:r>
      <w:r>
        <w:rPr>
          <w:spacing w:val="-3"/>
          <w:sz w:val="17"/>
        </w:rPr>
        <w:t>irregular.</w:t>
      </w:r>
    </w:p>
    <w:p>
      <w:pPr>
        <w:spacing w:after="0" w:line="264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286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soluciones</w:t>
      </w:r>
      <w:r>
        <w:rPr>
          <w:spacing w:val="-7"/>
          <w:w w:val="95"/>
        </w:rPr>
        <w:t> </w:t>
      </w:r>
      <w:r>
        <w:rPr>
          <w:w w:val="95"/>
        </w:rPr>
        <w:t>coloidales</w:t>
      </w:r>
      <w:r>
        <w:rPr>
          <w:spacing w:val="-6"/>
          <w:w w:val="95"/>
        </w:rPr>
        <w:t> </w:t>
      </w:r>
      <w:r>
        <w:rPr>
          <w:w w:val="95"/>
        </w:rPr>
        <w:t>fueron</w:t>
      </w:r>
      <w:r>
        <w:rPr>
          <w:spacing w:val="-6"/>
          <w:w w:val="95"/>
        </w:rPr>
        <w:t> </w:t>
      </w:r>
      <w:r>
        <w:rPr>
          <w:w w:val="95"/>
        </w:rPr>
        <w:t>caracterizadas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espectroscopía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absor- </w:t>
      </w:r>
      <w:r>
        <w:rPr/>
        <w:t>ción</w:t>
      </w:r>
      <w:r>
        <w:rPr>
          <w:spacing w:val="-13"/>
        </w:rPr>
        <w:t> </w:t>
      </w:r>
      <w:r>
        <w:rPr>
          <w:spacing w:val="-5"/>
        </w:rPr>
        <w:t>UV-Vis-NIR;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forma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tamaño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nanoestructuras</w:t>
      </w:r>
      <w:r>
        <w:rPr>
          <w:spacing w:val="-12"/>
        </w:rPr>
        <w:t> </w:t>
      </w:r>
      <w:r>
        <w:rPr/>
        <w:t>se</w:t>
      </w:r>
      <w:r>
        <w:rPr>
          <w:spacing w:val="-13"/>
        </w:rPr>
        <w:t> </w:t>
      </w:r>
      <w:r>
        <w:rPr/>
        <w:t>observaron</w:t>
      </w:r>
      <w:r>
        <w:rPr>
          <w:spacing w:val="-13"/>
        </w:rPr>
        <w:t> </w:t>
      </w:r>
      <w:r>
        <w:rPr/>
        <w:t>con </w:t>
      </w:r>
      <w:r>
        <w:rPr>
          <w:spacing w:val="-1"/>
        </w:rPr>
        <w:t>microscopía</w:t>
      </w:r>
      <w:r>
        <w:rPr>
          <w:spacing w:val="-21"/>
        </w:rPr>
        <w:t> </w:t>
      </w:r>
      <w:r>
        <w:rPr>
          <w:w w:val="110"/>
          <w:sz w:val="17"/>
        </w:rPr>
        <w:t>tem</w:t>
      </w:r>
      <w:r>
        <w:rPr>
          <w:w w:val="110"/>
        </w:rPr>
        <w:t>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8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espectros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absorción</w:t>
      </w:r>
      <w:r>
        <w:rPr>
          <w:spacing w:val="-5"/>
          <w:w w:val="95"/>
        </w:rPr>
        <w:t> </w:t>
      </w:r>
      <w:r>
        <w:rPr>
          <w:w w:val="95"/>
        </w:rPr>
        <w:t>óptica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nanoestructuras </w:t>
      </w:r>
      <w:r>
        <w:rPr/>
        <w:t>de</w:t>
      </w:r>
      <w:r>
        <w:rPr>
          <w:spacing w:val="-29"/>
        </w:rPr>
        <w:t> </w:t>
      </w:r>
      <w:r>
        <w:rPr/>
        <w:t>cobre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solución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diferentes</w:t>
      </w:r>
      <w:r>
        <w:rPr>
          <w:spacing w:val="-29"/>
        </w:rPr>
        <w:t> </w:t>
      </w:r>
      <w:r>
        <w:rPr/>
        <w:t>solventes</w:t>
      </w:r>
      <w:r>
        <w:rPr>
          <w:spacing w:val="-29"/>
        </w:rPr>
        <w:t> </w:t>
      </w:r>
      <w:r>
        <w:rPr/>
        <w:t>sintetizadas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w w:val="125"/>
          <w:sz w:val="17"/>
        </w:rPr>
        <w:t>alsl</w:t>
      </w:r>
      <w:r>
        <w:rPr>
          <w:w w:val="125"/>
        </w:rPr>
        <w:t>.</w:t>
      </w:r>
      <w:r>
        <w:rPr>
          <w:spacing w:val="-41"/>
          <w:w w:val="125"/>
        </w:rPr>
        <w:t> </w:t>
      </w:r>
      <w:r>
        <w:rPr/>
        <w:t>Puede</w:t>
      </w:r>
      <w:r>
        <w:rPr>
          <w:spacing w:val="-29"/>
        </w:rPr>
        <w:t> </w:t>
      </w:r>
      <w:r>
        <w:rPr/>
        <w:t>obser- </w:t>
      </w:r>
      <w:r>
        <w:rPr>
          <w:w w:val="95"/>
        </w:rPr>
        <w:t>varse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6"/>
          <w:w w:val="95"/>
        </w:rPr>
        <w:t> </w:t>
      </w:r>
      <w:r>
        <w:rPr>
          <w:w w:val="95"/>
        </w:rPr>
        <w:t>casos</w:t>
      </w:r>
      <w:r>
        <w:rPr>
          <w:spacing w:val="-6"/>
          <w:w w:val="95"/>
        </w:rPr>
        <w:t> </w:t>
      </w:r>
      <w:r>
        <w:rPr>
          <w:w w:val="95"/>
        </w:rPr>
        <w:t>aparece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spacing w:val="-2"/>
          <w:w w:val="95"/>
        </w:rPr>
        <w:t>hombro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espectro,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está</w:t>
      </w:r>
      <w:r>
        <w:rPr>
          <w:spacing w:val="-6"/>
          <w:w w:val="95"/>
        </w:rPr>
        <w:t> </w:t>
      </w:r>
      <w:r>
        <w:rPr>
          <w:w w:val="95"/>
        </w:rPr>
        <w:t>centra- </w:t>
      </w:r>
      <w:r>
        <w:rPr/>
        <w:t>do</w:t>
      </w:r>
      <w:r>
        <w:rPr>
          <w:spacing w:val="-18"/>
        </w:rPr>
        <w:t> </w:t>
      </w:r>
      <w:r>
        <w:rPr/>
        <w:t>a</w:t>
      </w:r>
      <w:r>
        <w:rPr>
          <w:spacing w:val="-19"/>
        </w:rPr>
        <w:t> </w:t>
      </w:r>
      <w:r>
        <w:rPr/>
        <w:t>diferentes</w:t>
      </w:r>
      <w:r>
        <w:rPr>
          <w:spacing w:val="-18"/>
        </w:rPr>
        <w:t> </w:t>
      </w:r>
      <w:r>
        <w:rPr/>
        <w:t>longitudes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onda,</w:t>
      </w:r>
      <w:r>
        <w:rPr>
          <w:spacing w:val="-19"/>
        </w:rPr>
        <w:t> </w:t>
      </w:r>
      <w:r>
        <w:rPr/>
        <w:t>572</w:t>
      </w:r>
      <w:r>
        <w:rPr>
          <w:spacing w:val="-19"/>
        </w:rPr>
        <w:t> </w:t>
      </w:r>
      <w:r>
        <w:rPr/>
        <w:t>nm</w:t>
      </w:r>
      <w:r>
        <w:rPr>
          <w:spacing w:val="-18"/>
        </w:rPr>
        <w:t> </w:t>
      </w:r>
      <w:r>
        <w:rPr/>
        <w:t>para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caso</w:t>
      </w:r>
      <w:r>
        <w:rPr>
          <w:spacing w:val="-19"/>
        </w:rPr>
        <w:t> </w:t>
      </w:r>
      <w:r>
        <w:rPr/>
        <w:t>del</w:t>
      </w:r>
      <w:r>
        <w:rPr>
          <w:spacing w:val="-18"/>
        </w:rPr>
        <w:t> </w:t>
      </w:r>
      <w:r>
        <w:rPr/>
        <w:t>cobre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acetona</w:t>
      </w:r>
      <w:r>
        <w:rPr>
          <w:spacing w:val="-18"/>
        </w:rPr>
        <w:t> </w:t>
      </w:r>
      <w:r>
        <w:rPr/>
        <w:t>y 576</w:t>
      </w:r>
      <w:r>
        <w:rPr>
          <w:spacing w:val="-14"/>
        </w:rPr>
        <w:t> </w:t>
      </w:r>
      <w:r>
        <w:rPr/>
        <w:t>nm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630</w:t>
      </w:r>
      <w:r>
        <w:rPr>
          <w:spacing w:val="-14"/>
        </w:rPr>
        <w:t> </w:t>
      </w:r>
      <w:r>
        <w:rPr/>
        <w:t>nm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caso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metanol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agua</w:t>
      </w:r>
      <w:r>
        <w:rPr>
          <w:spacing w:val="-14"/>
        </w:rPr>
        <w:t> </w:t>
      </w:r>
      <w:r>
        <w:rPr/>
        <w:t>desionizada</w:t>
      </w:r>
      <w:r>
        <w:rPr>
          <w:spacing w:val="-14"/>
        </w:rPr>
        <w:t> </w:t>
      </w:r>
      <w:r>
        <w:rPr/>
        <w:t>respectivamente. </w:t>
      </w:r>
      <w:r>
        <w:rPr>
          <w:w w:val="95"/>
        </w:rPr>
        <w:t>Dichos</w:t>
      </w:r>
      <w:r>
        <w:rPr>
          <w:spacing w:val="-12"/>
          <w:w w:val="95"/>
        </w:rPr>
        <w:t> </w:t>
      </w:r>
      <w:r>
        <w:rPr>
          <w:w w:val="95"/>
        </w:rPr>
        <w:t>hombros,</w:t>
      </w:r>
      <w:r>
        <w:rPr>
          <w:spacing w:val="-12"/>
          <w:w w:val="95"/>
        </w:rPr>
        <w:t> </w:t>
      </w:r>
      <w:r>
        <w:rPr>
          <w:w w:val="95"/>
        </w:rPr>
        <w:t>tal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mencionó</w:t>
      </w:r>
      <w:r>
        <w:rPr>
          <w:spacing w:val="-12"/>
          <w:w w:val="95"/>
        </w:rPr>
        <w:t> </w:t>
      </w:r>
      <w:r>
        <w:rPr>
          <w:w w:val="95"/>
        </w:rPr>
        <w:t>arriba,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identifican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plasmones de</w:t>
      </w:r>
      <w:r>
        <w:rPr>
          <w:spacing w:val="-10"/>
          <w:w w:val="95"/>
        </w:rPr>
        <w:t> </w:t>
      </w:r>
      <w:r>
        <w:rPr>
          <w:w w:val="95"/>
        </w:rPr>
        <w:t>superficie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nanopartículas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cobre.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La</w:t>
      </w:r>
      <w:r>
        <w:rPr>
          <w:spacing w:val="-29"/>
        </w:rPr>
        <w:t> </w:t>
      </w:r>
      <w:r>
        <w:rPr>
          <w:spacing w:val="-4"/>
        </w:rPr>
        <w:t>Figura</w:t>
      </w:r>
      <w:r>
        <w:rPr>
          <w:spacing w:val="-29"/>
        </w:rPr>
        <w:t> </w:t>
      </w:r>
      <w:r>
        <w:rPr/>
        <w:t>9</w:t>
      </w:r>
      <w:r>
        <w:rPr>
          <w:spacing w:val="-29"/>
        </w:rPr>
        <w:t> </w:t>
      </w:r>
      <w:r>
        <w:rPr/>
        <w:t>muestra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micrografías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w w:val="115"/>
          <w:sz w:val="17"/>
        </w:rPr>
        <w:t>tem</w:t>
      </w:r>
      <w:r>
        <w:rPr>
          <w:spacing w:val="-23"/>
          <w:w w:val="115"/>
          <w:sz w:val="17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nanoestructuras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cobre.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observarse,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imagen</w:t>
      </w:r>
      <w:r>
        <w:rPr>
          <w:spacing w:val="-20"/>
          <w:w w:val="95"/>
        </w:rPr>
        <w:t> </w:t>
      </w:r>
      <w:r>
        <w:rPr>
          <w:w w:val="95"/>
        </w:rPr>
        <w:t>correspondiente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nanoestructuras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aceto- na,</w:t>
      </w:r>
      <w:r>
        <w:rPr>
          <w:spacing w:val="-18"/>
          <w:w w:val="95"/>
        </w:rPr>
        <w:t> </w:t>
      </w:r>
      <w:r>
        <w:rPr>
          <w:w w:val="95"/>
        </w:rPr>
        <w:t>nanopartículas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geometría</w:t>
      </w:r>
      <w:r>
        <w:rPr>
          <w:spacing w:val="-19"/>
          <w:w w:val="95"/>
        </w:rPr>
        <w:t> </w:t>
      </w:r>
      <w:r>
        <w:rPr>
          <w:w w:val="95"/>
        </w:rPr>
        <w:t>esférica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algunas</w:t>
      </w:r>
      <w:r>
        <w:rPr>
          <w:spacing w:val="-18"/>
          <w:w w:val="95"/>
        </w:rPr>
        <w:t> </w:t>
      </w:r>
      <w:r>
        <w:rPr>
          <w:w w:val="95"/>
        </w:rPr>
        <w:t>alargadas,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tamaños</w:t>
      </w:r>
      <w:r>
        <w:rPr>
          <w:spacing w:val="-18"/>
          <w:w w:val="95"/>
        </w:rPr>
        <w:t> </w:t>
      </w:r>
      <w:r>
        <w:rPr>
          <w:w w:val="95"/>
        </w:rPr>
        <w:t>entre 10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40</w:t>
      </w:r>
      <w:r>
        <w:rPr>
          <w:spacing w:val="-9"/>
          <w:w w:val="95"/>
        </w:rPr>
        <w:t> </w:t>
      </w:r>
      <w:r>
        <w:rPr>
          <w:w w:val="95"/>
        </w:rPr>
        <w:t>nm,</w:t>
      </w:r>
      <w:r>
        <w:rPr>
          <w:spacing w:val="-9"/>
          <w:w w:val="95"/>
        </w:rPr>
        <w:t> </w:t>
      </w:r>
      <w:r>
        <w:rPr>
          <w:w w:val="95"/>
        </w:rPr>
        <w:t>aun</w:t>
      </w:r>
      <w:r>
        <w:rPr>
          <w:spacing w:val="-9"/>
          <w:w w:val="95"/>
        </w:rPr>
        <w:t> </w:t>
      </w:r>
      <w:r>
        <w:rPr>
          <w:w w:val="95"/>
        </w:rPr>
        <w:t>así,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observarse</w:t>
      </w:r>
      <w:r>
        <w:rPr>
          <w:spacing w:val="-10"/>
          <w:w w:val="95"/>
        </w:rPr>
        <w:t> </w:t>
      </w:r>
      <w:r>
        <w:rPr>
          <w:w w:val="95"/>
        </w:rPr>
        <w:t>nanoestructuras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tamaños</w:t>
      </w:r>
      <w:r>
        <w:rPr>
          <w:spacing w:val="-9"/>
          <w:w w:val="95"/>
        </w:rPr>
        <w:t> </w:t>
      </w:r>
      <w:r>
        <w:rPr>
          <w:w w:val="95"/>
        </w:rPr>
        <w:t>menores</w:t>
      </w:r>
      <w:r>
        <w:rPr>
          <w:spacing w:val="-9"/>
          <w:w w:val="95"/>
        </w:rPr>
        <w:t> </w:t>
      </w:r>
      <w:r>
        <w:rPr>
          <w:w w:val="95"/>
        </w:rPr>
        <w:t>a los</w:t>
      </w:r>
      <w:r>
        <w:rPr>
          <w:spacing w:val="-11"/>
          <w:w w:val="95"/>
        </w:rPr>
        <w:t> </w:t>
      </w:r>
      <w:r>
        <w:rPr>
          <w:w w:val="95"/>
        </w:rPr>
        <w:t>10</w:t>
      </w:r>
      <w:r>
        <w:rPr>
          <w:spacing w:val="-11"/>
          <w:w w:val="95"/>
        </w:rPr>
        <w:t> </w:t>
      </w:r>
      <w:r>
        <w:rPr>
          <w:w w:val="95"/>
        </w:rPr>
        <w:t>nm.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caso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nanoestructuras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metanol,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acuerdo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Figura </w:t>
      </w:r>
      <w:r>
        <w:rPr/>
        <w:t>9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observan</w:t>
      </w:r>
      <w:r>
        <w:rPr>
          <w:spacing w:val="-26"/>
        </w:rPr>
        <w:t> </w:t>
      </w:r>
      <w:r>
        <w:rPr/>
        <w:t>estructuras</w:t>
      </w:r>
      <w:r>
        <w:rPr>
          <w:spacing w:val="-25"/>
        </w:rPr>
        <w:t> </w:t>
      </w:r>
      <w:r>
        <w:rPr/>
        <w:t>grandes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esférica</w:t>
      </w:r>
      <w:r>
        <w:rPr>
          <w:spacing w:val="-25"/>
        </w:rPr>
        <w:t> </w:t>
      </w:r>
      <w:r>
        <w:rPr/>
        <w:t>mejor</w:t>
      </w:r>
      <w:r>
        <w:rPr>
          <w:spacing w:val="-25"/>
        </w:rPr>
        <w:t> </w:t>
      </w:r>
      <w:r>
        <w:rPr/>
        <w:t>definida</w:t>
      </w:r>
      <w:r>
        <w:rPr>
          <w:spacing w:val="-25"/>
        </w:rPr>
        <w:t> </w:t>
      </w:r>
      <w:r>
        <w:rPr/>
        <w:t>que 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aquellas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acetona,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diámetro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30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50</w:t>
      </w:r>
      <w:r>
        <w:rPr>
          <w:spacing w:val="-24"/>
        </w:rPr>
        <w:t> </w:t>
      </w:r>
      <w:r>
        <w:rPr/>
        <w:t>nm.</w:t>
      </w:r>
      <w:r>
        <w:rPr>
          <w:spacing w:val="-24"/>
        </w:rPr>
        <w:t> </w:t>
      </w:r>
      <w:r>
        <w:rPr/>
        <w:t>Asimismo, </w:t>
      </w:r>
      <w:r>
        <w:rPr>
          <w:w w:val="95"/>
        </w:rPr>
        <w:t>pueden observarse estructuras mucho más pequeñas, también esféricas, con un </w:t>
      </w:r>
      <w:r>
        <w:rPr/>
        <w:t>diámetro</w:t>
      </w:r>
      <w:r>
        <w:rPr>
          <w:spacing w:val="-28"/>
        </w:rPr>
        <w:t> </w:t>
      </w:r>
      <w:r>
        <w:rPr/>
        <w:t>menor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5</w:t>
      </w:r>
      <w:r>
        <w:rPr>
          <w:spacing w:val="-28"/>
        </w:rPr>
        <w:t> </w:t>
      </w:r>
      <w:r>
        <w:rPr/>
        <w:t>nm.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spacing w:before="1"/>
        <w:rPr>
          <w:sz w:val="12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0.6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/>
        <w:pict>
          <v:shape style="position:absolute;margin-left:92.30024pt;margin-top:.526140pt;width:9.7pt;height:57.7pt;mso-position-horizontal-relative:page;mso-position-vertical-relative:paragraph;z-index:47584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04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w w:val="99"/>
                      <w:sz w:val="15"/>
                    </w:rPr>
                    <w:t>Absorbancia</w:t>
                  </w:r>
                  <w:r>
                    <w:rPr>
                      <w:rFonts w:ascii="Times New Roman"/>
                      <w:sz w:val="15"/>
                    </w:rPr>
                    <w:t> </w:t>
                  </w:r>
                  <w:r>
                    <w:rPr>
                      <w:rFonts w:ascii="Times New Roman"/>
                      <w:w w:val="100"/>
                      <w:sz w:val="15"/>
                    </w:rPr>
                    <w:t>(u.a.)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5"/>
        </w:rPr>
        <w:t>0.5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0.4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0.3</w:t>
      </w:r>
    </w:p>
    <w:p>
      <w:pPr>
        <w:pStyle w:val="BodyText"/>
        <w:spacing w:before="3"/>
        <w:rPr>
          <w:rFonts w:ascii="Times New Roman"/>
          <w:sz w:val="16"/>
        </w:rPr>
      </w:pPr>
    </w:p>
    <w:p>
      <w:pPr>
        <w:spacing w:before="0"/>
        <w:ind w:left="0" w:right="0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0.2</w:t>
      </w:r>
    </w:p>
    <w:p>
      <w:pPr>
        <w:pStyle w:val="BodyText"/>
        <w:spacing w:before="5"/>
        <w:rPr>
          <w:rFonts w:ascii="Times New Roman"/>
          <w:sz w:val="20"/>
        </w:rPr>
      </w:pPr>
      <w:r>
        <w:rPr/>
        <w:br w:type="column"/>
      </w:r>
      <w:r>
        <w:rPr>
          <w:rFonts w:ascii="Times New Roman"/>
          <w:sz w:val="20"/>
        </w:rPr>
      </w:r>
    </w:p>
    <w:p>
      <w:pPr>
        <w:spacing w:before="0"/>
        <w:ind w:left="655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0.05</w:t>
      </w:r>
    </w:p>
    <w:p>
      <w:pPr>
        <w:pStyle w:val="BodyText"/>
        <w:rPr>
          <w:rFonts w:ascii="Times New Roman"/>
          <w:sz w:val="14"/>
        </w:rPr>
      </w:pPr>
    </w:p>
    <w:p>
      <w:pPr>
        <w:spacing w:before="96"/>
        <w:ind w:left="655" w:right="0" w:firstLine="0"/>
        <w:jc w:val="left"/>
        <w:rPr>
          <w:rFonts w:ascii="Times New Roman"/>
          <w:sz w:val="15"/>
        </w:rPr>
      </w:pPr>
      <w:r>
        <w:rPr/>
        <w:pict>
          <v:group style="position:absolute;margin-left:114.772003pt;margin-top:-20.309916pt;width:127.75pt;height:96.6pt;mso-position-horizontal-relative:page;mso-position-vertical-relative:paragraph;z-index:-643840" coordorigin="2295,-406" coordsize="2555,1932">
            <v:shape style="position:absolute;left:-37;top:6164;width:2545;height:1849" coordorigin="-37,6164" coordsize="2545,1849" path="m2337,-328l2337,1475m2301,1482l4845,1482m2338,-324l2300,-324m2339,34l2302,34m2339,397l2302,397m2339,757l2302,757m2339,1118l2302,1118m2338,-146l2315,-146m2338,217l2315,217m2338,576l2315,576m2338,938l2315,938m2338,1298l2315,1298m2657,1521l2657,1483m2392,1503l2392,1480m3188,1521l3188,1483m2923,1503l2923,1480m3723,1521l3723,1483m3458,1503l3458,1480m4257,1521l4257,1483m3992,1503l3992,1480m4793,1517l4793,1480m4522,1498l4522,1475e" filled="false" stroked="true" strokeweight=".5pt" strokecolor="#000000">
              <v:path arrowok="t"/>
            </v:shape>
            <v:shape style="position:absolute;left:2388;top:-265;width:2397;height:1700" coordorigin="2388,-265" coordsize="2397,1700" path="m2388,-265l2499,-51,2561,68,2598,136,2631,195,2673,262,2728,341,2786,418,2838,481,2905,533,2981,569,3034,582,3061,589,3124,639,3185,701,3249,769,3298,822,3354,878,3434,951,3514,1017,3568,1052,3620,1075,3699,1113,3785,1154,3858,1189,3920,1214,3999,1242,4082,1271,4154,1295,4201,1312,4271,1330,4378,1351,4484,1371,4551,1385,4592,1395,4637,1404,4673,1410,4688,1412,4715,1435,4785,1435e" filled="false" stroked="true" strokeweight="1pt" strokecolor="#000000">
              <v:path arrowok="t"/>
            </v:shape>
            <v:shape style="position:absolute;left:3488;top:-406;width:306;height:154" type="#_x0000_t202" filled="false" stroked="false">
              <v:textbox inset="0,0,0,0">
                <w:txbxContent>
                  <w:p>
                    <w:pPr>
                      <w:tabs>
                        <w:tab w:pos="305" w:val="left" w:leader="none"/>
                      </w:tabs>
                      <w:spacing w:line="151" w:lineRule="exact" w:before="0"/>
                      <w:ind w:left="0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2"/>
                        <w:sz w:val="15"/>
                        <w:u w:val="single"/>
                      </w:rPr>
                      <w:t> </w:t>
                    </w:r>
                    <w:r>
                      <w:rPr>
                        <w:rFonts w:ascii="Times New Roman"/>
                        <w:sz w:val="15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2934;top:378;width:475;height:154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5"/>
                        <w:sz w:val="15"/>
                      </w:rPr>
                      <w:t>572</w:t>
                    </w:r>
                    <w:r>
                      <w:rPr>
                        <w:rFonts w:ascii="Times New Roman"/>
                        <w:spacing w:val="-4"/>
                        <w:w w:val="105"/>
                        <w:sz w:val="15"/>
                      </w:rPr>
                      <w:t> </w:t>
                    </w:r>
                    <w:r>
                      <w:rPr>
                        <w:rFonts w:ascii="Times New Roman"/>
                        <w:w w:val="105"/>
                        <w:sz w:val="15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3381;top:-228;width:1227;height:177" type="#_x0000_t202" filled="false" stroked="true" strokeweight=".5pt" strokecolor="#000000">
              <v:textbox inset="0,0,0,0">
                <w:txbxContent>
                  <w:p>
                    <w:pPr>
                      <w:spacing w:before="7"/>
                      <w:ind w:left="461" w:right="0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sz w:val="13"/>
                      </w:rPr>
                      <w:t>Cu_Acetona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76.612pt;margin-top:-17.362457pt;width:138.050pt;height:94.35pt;mso-position-horizontal-relative:page;mso-position-vertical-relative:paragraph;z-index:-643768" coordorigin="5532,-347" coordsize="2761,1887">
            <v:line style="position:absolute" from="7191,-121" to="7493,-121" stroked="true" strokeweight="1pt" strokecolor="#000000"/>
            <v:shape style="position:absolute;left:5537;top:-342;width:2751;height:1877" coordorigin="5537,-342" coordsize="2751,1877" path="m5577,-342l5577,1488m5538,1495l8288,1495m5577,-339l5537,-339m5579,-216l5539,-216m5579,211l5539,211m5579,637l5539,637m5579,1063l5539,1063m5922,1534l5922,1496m5636,1516l5636,1493m6497,1534l6497,1496m6210,1516l6210,1493m7075,1534l7075,1496m6789,1516l6789,1493m7652,1534l7652,1496m7366,1516l7366,1493m8232,1530l8232,1492m7939,1511l7939,1488m5575,-4l5552,-4m5575,427l5552,427m5575,852l5552,852m5575,1279l5552,1279e" filled="false" stroked="true" strokeweight=".5pt" strokecolor="#000000">
              <v:path arrowok="t"/>
            </v:shape>
            <v:shape style="position:absolute;left:5631;top:-248;width:2605;height:1672" coordorigin="5631,-248" coordsize="2605,1672" path="m5631,-248l5674,-203,5698,-178,5711,-163,5721,-148,5742,-125,5773,-97,5804,-70,5825,-51,5874,-5,5925,35,5948,51,5983,77,6048,125,6119,167,6185,195,6251,199,6275,199,6296,201,6314,205,6327,210,6331,212,6348,205,6411,225,6460,292,6510,355,6560,449,6615,519,6653,587,6706,635,6761,685,6805,717,6853,765,6880,759,6906,792,6946,800,6985,815,7040,830,7088,839,7113,862,7135,870,7163,882,7210,889,7248,919,7286,917,7310,939,7340,940,7373,964,7410,970,7443,994,7460,1002,7503,1004,7541,1042,7560,1045,7583,1059,7613,1065,7656,1080,7708,1089,7726,1105,7738,1099,7778,1132,7806,1129,7820,1119,7840,1152,7855,1144,7866,1162,7885,1160,7903,1187,7923,1175,7943,1217,7955,1230,7976,1214,7991,1205,8001,1175,8018,1205,8020,1237,8021,1279,8036,1247,8046,1234,8058,1229,8063,1179,8066,1329,8083,1389,8088,1381,8093,1359,8098,1322,8101,1279,8102,1243,8103,1224,8107,1203,8113,1168,8119,1141,8123,1142,8127,1180,8132,1235,8136,1284,8138,1305,8160,1387,8168,1412,8172,1423,8174,1423,8175,1415,8177,1398,8180,1375,8182,1352,8183,1339,8184,1319,8187,1285,8190,1252,8191,1237,8207,1265,8215,1282,8218,1292,8218,1302,8218,1319,8225,1340,8230,1215,8236,1107e" filled="false" stroked="true" strokeweight="1.0pt" strokecolor="#000000">
              <v:path arrowok="t"/>
            </v:shape>
            <v:shape style="position:absolute;left:7092;top:-208;width:1148;height:177" type="#_x0000_t202" filled="false" stroked="true" strokeweight=".5pt" strokecolor="#000000">
              <v:textbox inset="0,0,0,0">
                <w:txbxContent>
                  <w:p>
                    <w:pPr>
                      <w:spacing w:line="144" w:lineRule="exact" w:before="0"/>
                      <w:ind w:left="443" w:right="-7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sz w:val="13"/>
                      </w:rPr>
                      <w:t>Cu_Metanol</w:t>
                    </w:r>
                  </w:p>
                </w:txbxContent>
              </v:textbox>
              <w10:wrap type="none"/>
            </v:shape>
            <v:shape style="position:absolute;left:5577;top:-342;width:2711;height:183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15"/>
                      </w:rPr>
                    </w:pPr>
                  </w:p>
                  <w:p>
                    <w:pPr>
                      <w:spacing w:before="0"/>
                      <w:ind w:left="663" w:right="0" w:firstLine="0"/>
                      <w:jc w:val="left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5"/>
                        <w:sz w:val="15"/>
                      </w:rPr>
                      <w:t>576 nm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49.639542pt;margin-top:-2.835664pt;width:9.7pt;height:57.7pt;mso-position-horizontal-relative:page;mso-position-vertical-relative:paragraph;z-index:47632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04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w w:val="99"/>
                      <w:sz w:val="15"/>
                    </w:rPr>
                    <w:t>Absorbancia</w:t>
                  </w:r>
                  <w:r>
                    <w:rPr>
                      <w:rFonts w:ascii="Times New Roman"/>
                      <w:sz w:val="15"/>
                    </w:rPr>
                    <w:t> </w:t>
                  </w:r>
                  <w:r>
                    <w:rPr>
                      <w:rFonts w:ascii="Times New Roman"/>
                      <w:w w:val="100"/>
                      <w:sz w:val="15"/>
                    </w:rPr>
                    <w:t>(u.a.)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5"/>
        </w:rPr>
        <w:t>0.04</w:t>
      </w:r>
    </w:p>
    <w:p>
      <w:pPr>
        <w:pStyle w:val="BodyText"/>
        <w:rPr>
          <w:rFonts w:ascii="Times New Roman"/>
          <w:sz w:val="14"/>
        </w:rPr>
      </w:pPr>
    </w:p>
    <w:p>
      <w:pPr>
        <w:spacing w:before="96"/>
        <w:ind w:left="655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0.03</w:t>
      </w:r>
    </w:p>
    <w:p>
      <w:pPr>
        <w:pStyle w:val="BodyText"/>
        <w:rPr>
          <w:rFonts w:ascii="Times New Roman"/>
          <w:sz w:val="14"/>
        </w:rPr>
      </w:pPr>
    </w:p>
    <w:p>
      <w:pPr>
        <w:spacing w:before="96"/>
        <w:ind w:left="655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0.02</w:t>
      </w:r>
    </w:p>
    <w:p>
      <w:pPr>
        <w:spacing w:after="0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848" w:space="2295"/>
            <w:col w:w="4217"/>
          </w:cols>
        </w:sectPr>
      </w:pPr>
    </w:p>
    <w:p>
      <w:pPr>
        <w:pStyle w:val="BodyText"/>
        <w:spacing w:before="5"/>
        <w:rPr>
          <w:rFonts w:ascii="Times New Roman"/>
          <w:sz w:val="9"/>
        </w:rPr>
      </w:pPr>
    </w:p>
    <w:p>
      <w:pPr>
        <w:spacing w:after="0"/>
        <w:rPr>
          <w:rFonts w:ascii="Times New Roman"/>
          <w:sz w:val="9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160" w:lineRule="exact" w:before="79"/>
        <w:ind w:left="638" w:right="1001" w:firstLine="0"/>
        <w:jc w:val="center"/>
        <w:rPr>
          <w:rFonts w:ascii="Times New Roman"/>
          <w:sz w:val="15"/>
        </w:rPr>
      </w:pPr>
      <w:r>
        <w:rPr>
          <w:rFonts w:ascii="Times New Roman"/>
          <w:sz w:val="15"/>
        </w:rPr>
        <w:t>0.1</w:t>
      </w:r>
    </w:p>
    <w:p>
      <w:pPr>
        <w:tabs>
          <w:tab w:pos="1637" w:val="left" w:leader="none"/>
        </w:tabs>
        <w:spacing w:line="145" w:lineRule="exact" w:before="0"/>
        <w:ind w:left="1107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500</w:t>
        <w:tab/>
        <w:t>600</w:t>
      </w:r>
    </w:p>
    <w:p>
      <w:pPr>
        <w:pStyle w:val="BodyText"/>
        <w:spacing w:before="7"/>
        <w:rPr>
          <w:rFonts w:ascii="Times New Roman"/>
          <w:sz w:val="19"/>
        </w:rPr>
      </w:pPr>
      <w:r>
        <w:rPr/>
        <w:br w:type="column"/>
      </w:r>
      <w:r>
        <w:rPr>
          <w:rFonts w:ascii="Times New Roman"/>
          <w:sz w:val="19"/>
        </w:rPr>
      </w:r>
    </w:p>
    <w:p>
      <w:pPr>
        <w:tabs>
          <w:tab w:pos="805" w:val="left" w:leader="none"/>
          <w:tab w:pos="1332" w:val="left" w:leader="none"/>
        </w:tabs>
        <w:spacing w:line="158" w:lineRule="exact" w:before="0"/>
        <w:ind w:left="269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700</w:t>
        <w:tab/>
        <w:t>800</w:t>
        <w:tab/>
        <w:t>900</w:t>
      </w:r>
    </w:p>
    <w:p>
      <w:pPr>
        <w:spacing w:before="92"/>
        <w:ind w:left="287" w:right="-13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sz w:val="15"/>
        </w:rPr>
        <w:t>0.01</w:t>
      </w:r>
    </w:p>
    <w:p>
      <w:pPr>
        <w:pStyle w:val="BodyText"/>
        <w:spacing w:before="7"/>
        <w:rPr>
          <w:rFonts w:ascii="Times New Roman"/>
          <w:sz w:val="19"/>
        </w:rPr>
      </w:pPr>
      <w:r>
        <w:rPr/>
        <w:br w:type="column"/>
      </w:r>
      <w:r>
        <w:rPr>
          <w:rFonts w:ascii="Times New Roman"/>
          <w:sz w:val="19"/>
        </w:rPr>
      </w:r>
    </w:p>
    <w:p>
      <w:pPr>
        <w:tabs>
          <w:tab w:pos="843" w:val="left" w:leader="none"/>
        </w:tabs>
        <w:spacing w:line="158" w:lineRule="exact" w:before="0"/>
        <w:ind w:left="253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500</w:t>
        <w:tab/>
        <w:t>600</w:t>
      </w:r>
    </w:p>
    <w:p>
      <w:pPr>
        <w:pStyle w:val="BodyText"/>
        <w:spacing w:before="7"/>
        <w:rPr>
          <w:rFonts w:ascii="Times New Roman"/>
          <w:sz w:val="19"/>
        </w:rPr>
      </w:pPr>
      <w:r>
        <w:rPr/>
        <w:br w:type="column"/>
      </w:r>
      <w:r>
        <w:rPr>
          <w:rFonts w:ascii="Times New Roman"/>
          <w:sz w:val="19"/>
        </w:rPr>
      </w:r>
    </w:p>
    <w:p>
      <w:pPr>
        <w:tabs>
          <w:tab w:pos="892" w:val="left" w:leader="none"/>
          <w:tab w:pos="1466" w:val="left" w:leader="none"/>
        </w:tabs>
        <w:spacing w:line="158" w:lineRule="exact" w:before="0"/>
        <w:ind w:left="289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700</w:t>
        <w:tab/>
        <w:t>800</w:t>
        <w:tab/>
        <w:t>900</w:t>
      </w:r>
    </w:p>
    <w:p>
      <w:pPr>
        <w:spacing w:after="0" w:line="158" w:lineRule="exact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5" w:equalWidth="0">
            <w:col w:w="1868" w:space="40"/>
            <w:col w:w="1564" w:space="40"/>
            <w:col w:w="557" w:space="40"/>
            <w:col w:w="1074" w:space="40"/>
            <w:col w:w="2137"/>
          </w:cols>
        </w:sectPr>
      </w:pPr>
    </w:p>
    <w:p>
      <w:pPr>
        <w:spacing w:line="151" w:lineRule="exact" w:before="0"/>
        <w:ind w:left="1377" w:right="-17" w:firstLine="0"/>
        <w:jc w:val="left"/>
        <w:rPr>
          <w:rFonts w:ascii="Times New Roman"/>
          <w:sz w:val="15"/>
        </w:rPr>
      </w:pPr>
      <w:r>
        <w:rPr>
          <w:rFonts w:ascii="Times New Roman"/>
          <w:w w:val="105"/>
          <w:sz w:val="15"/>
        </w:rPr>
        <w:t>Longitud de onda</w:t>
      </w:r>
      <w:r>
        <w:rPr>
          <w:rFonts w:ascii="Times New Roman"/>
          <w:spacing w:val="-5"/>
          <w:w w:val="105"/>
          <w:sz w:val="15"/>
        </w:rPr>
        <w:t> </w:t>
      </w:r>
      <w:r>
        <w:rPr>
          <w:rFonts w:ascii="Times New Roman"/>
          <w:w w:val="105"/>
          <w:sz w:val="15"/>
        </w:rPr>
        <w:t>(nm)</w:t>
      </w:r>
    </w:p>
    <w:p>
      <w:pPr>
        <w:spacing w:before="107"/>
        <w:ind w:left="0" w:right="535" w:firstLine="0"/>
        <w:jc w:val="right"/>
        <w:rPr>
          <w:rFonts w:ascii="Times New Roman"/>
          <w:sz w:val="15"/>
        </w:rPr>
      </w:pPr>
      <w:r>
        <w:rPr/>
        <w:pict>
          <v:group style="position:absolute;margin-left:187.188995pt;margin-top:9.185956pt;width:138.9pt;height:94.35pt;mso-position-horizontal-relative:page;mso-position-vertical-relative:paragraph;z-index:-643696" coordorigin="3744,184" coordsize="2778,1887">
            <v:line style="position:absolute" from="4823,390" to="5125,390" stroked="true" strokeweight="1pt" strokecolor="#000000"/>
            <v:shape style="position:absolute;left:3749;top:189;width:2768;height:1877" coordorigin="3749,189" coordsize="2768,1877" path="m3789,189l3789,2019m3766,2026l6516,2026m3789,192l3749,192m3790,1594l3750,1594m4139,2065l4139,2027m3847,2042l3847,2019m4722,2065l4722,2027m4430,2047l4430,2024m5297,2065l5297,2027m5008,2047l5008,2024m5879,2065l5879,2027m5589,2047l5589,2024m6455,2061l6455,2023m6162,2042l6162,2019m3786,403l3763,403m3786,593l3763,593m3786,796l3763,796m3786,993l3763,993m3786,1196l3763,1196m3786,1386l3763,1386m3786,1593l3763,1593m3786,1796l3763,1796e" filled="false" stroked="true" strokeweight=".5pt" strokecolor="#000000">
              <v:path arrowok="t"/>
            </v:shape>
            <v:shape style="position:absolute;left:3851;top:320;width:2609;height:1688" coordorigin="3851,320" coordsize="2609,1688" path="m3851,320l3865,373,3895,416,3941,546,3981,633,4011,710,4045,800,4091,880,4135,973,4170,1025,4205,1097,4227,1117,4255,1167,4297,1217,4337,1275,4372,1312,4412,1362,4467,1417,4515,1440,4562,1472,4627,1458,4646,1453,4666,1447,4680,1445,4694,1440,4713,1429,4732,1417,4745,1412,4758,1411,4779,1407,4801,1404,4817,1402,4833,1400,4854,1395,4876,1390,4895,1387,4913,1388,4933,1389,4952,1389,4965,1390,4975,1389,4990,1389,5005,1388,5017,1387,5033,1388,5056,1391,5078,1394,5092,1395,5106,1398,5126,1405,5146,1413,5160,1417,5168,1419,5179,1421,5191,1422,5202,1422,5242,1422,5265,1430,5278,1434,5285,1437,5290,1440,5297,1445,5310,1447,5320,1452,5330,1457,5345,1460,5352,1465,5360,1470,5387,1480,5413,1490,5427,1495,5487,1511,5495,1512,5540,1537,5590,1560,5600,1570,5647,1572,5685,1600,5707,1607,5720,1610,5731,1612,5797,1637,5802,1640,5824,1649,5879,1679,5893,1688,5960,1702,5970,1705,5980,1710,6025,1732,6065,1760,6100,1775,6120,1792,6131,1802,6137,1806,6142,1810,6150,1815,6180,1820,6200,1842,6215,1850,6235,1865,6235,1877,6235,1890,6247,1870,6252,1867,6260,1875,6267,1882,6270,1890,6277,1887,6285,1885,6287,1872,6295,1872,6302,1872,6327,1877,6342,1880,6342,1892,6343,1904,6346,1917,6349,1928,6350,1932,6355,1912,6355,1880,6354,1885,6360,1897,6367,1913,6372,1926,6374,1934,6375,1937,6388,1917,6394,1905,6397,1899,6397,1892,6400,1883,6405,1871,6410,1858,6412,1847,6414,1849,6419,1867,6424,1889,6427,1905,6430,1917,6445,1930,6445,1937,6446,1946,6448,1959,6451,1972,6452,1982,6452,1992,6460,2007e" filled="false" stroked="true" strokeweight="1pt" strokecolor="#000000">
              <v:path arrowok="t"/>
            </v:shape>
            <v:shape style="position:absolute;left:4670;top:285;width:1782;height:190" type="#_x0000_t202" filled="false" stroked="true" strokeweight=".5pt" strokecolor="#000000">
              <v:textbox inset="0,0,0,0">
                <w:txbxContent>
                  <w:p>
                    <w:pPr>
                      <w:spacing w:before="17"/>
                      <w:ind w:left="512" w:right="0" w:firstLine="0"/>
                      <w:jc w:val="left"/>
                      <w:rPr>
                        <w:rFonts w:ascii="Times New Roman"/>
                        <w:sz w:val="13"/>
                      </w:rPr>
                    </w:pPr>
                    <w:r>
                      <w:rPr>
                        <w:rFonts w:ascii="Times New Roman"/>
                        <w:sz w:val="13"/>
                      </w:rPr>
                      <w:t>Cu_Agua desionizada</w:t>
                    </w:r>
                  </w:p>
                </w:txbxContent>
              </v:textbox>
              <w10:wrap type="none"/>
            </v:shape>
            <v:shape style="position:absolute;left:3789;top:189;width:2728;height:183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240" w:lineRule="auto" w:before="8"/>
                      <w:rPr>
                        <w:sz w:val="13"/>
                      </w:rPr>
                    </w:pPr>
                  </w:p>
                  <w:p>
                    <w:pPr>
                      <w:spacing w:before="0"/>
                      <w:ind w:left="1043" w:right="1167" w:firstLine="0"/>
                      <w:jc w:val="center"/>
                      <w:rPr>
                        <w:rFonts w:ascii="Times New Roman"/>
                        <w:sz w:val="15"/>
                      </w:rPr>
                    </w:pPr>
                    <w:r>
                      <w:rPr>
                        <w:rFonts w:ascii="Times New Roman"/>
                        <w:w w:val="105"/>
                        <w:sz w:val="15"/>
                      </w:rPr>
                      <w:t>630 nm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sz w:val="15"/>
        </w:rPr>
        <w:t>0.20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before="1"/>
        <w:ind w:left="0" w:right="535" w:firstLine="0"/>
        <w:jc w:val="right"/>
        <w:rPr>
          <w:rFonts w:ascii="Times New Roman"/>
          <w:sz w:val="15"/>
        </w:rPr>
      </w:pPr>
      <w:r>
        <w:rPr/>
        <w:pict>
          <v:shape style="position:absolute;margin-left:161.300537pt;margin-top:1.415846pt;width:9.7pt;height:57.7pt;mso-position-horizontal-relative:page;mso-position-vertical-relative:paragraph;z-index:47608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04" w:firstLine="0"/>
                    <w:jc w:val="left"/>
                    <w:rPr>
                      <w:rFonts w:ascii="Times New Roman"/>
                      <w:sz w:val="15"/>
                    </w:rPr>
                  </w:pPr>
                  <w:r>
                    <w:rPr>
                      <w:rFonts w:ascii="Times New Roman"/>
                      <w:w w:val="99"/>
                      <w:sz w:val="15"/>
                    </w:rPr>
                    <w:t>Absorbancia</w:t>
                  </w:r>
                  <w:r>
                    <w:rPr>
                      <w:rFonts w:ascii="Times New Roman"/>
                      <w:sz w:val="15"/>
                    </w:rPr>
                    <w:t> </w:t>
                  </w:r>
                  <w:r>
                    <w:rPr>
                      <w:rFonts w:ascii="Times New Roman"/>
                      <w:w w:val="100"/>
                      <w:sz w:val="15"/>
                    </w:rPr>
                    <w:t>(u.a.)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15"/>
        </w:rPr>
        <w:t>0.18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before="1"/>
        <w:ind w:left="0" w:right="535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0.16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before="1"/>
        <w:ind w:left="0" w:right="535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0.14</w:t>
      </w:r>
    </w:p>
    <w:p>
      <w:pPr>
        <w:pStyle w:val="BodyText"/>
        <w:spacing w:before="8"/>
        <w:rPr>
          <w:rFonts w:ascii="Times New Roman"/>
          <w:sz w:val="19"/>
        </w:rPr>
      </w:pPr>
    </w:p>
    <w:p>
      <w:pPr>
        <w:spacing w:before="1"/>
        <w:ind w:left="0" w:right="535" w:firstLine="0"/>
        <w:jc w:val="right"/>
        <w:rPr>
          <w:rFonts w:ascii="Times New Roman"/>
          <w:sz w:val="15"/>
        </w:rPr>
      </w:pPr>
      <w:r>
        <w:rPr>
          <w:rFonts w:ascii="Times New Roman"/>
          <w:sz w:val="15"/>
        </w:rPr>
        <w:t>0.12</w:t>
      </w:r>
    </w:p>
    <w:p>
      <w:pPr>
        <w:spacing w:line="164" w:lineRule="exact" w:before="0"/>
        <w:ind w:left="1377" w:right="0" w:firstLine="0"/>
        <w:jc w:val="left"/>
        <w:rPr>
          <w:rFonts w:ascii="Times New Roman"/>
          <w:sz w:val="15"/>
        </w:rPr>
      </w:pPr>
      <w:r>
        <w:rPr/>
        <w:br w:type="column"/>
      </w:r>
      <w:r>
        <w:rPr>
          <w:rFonts w:ascii="Times New Roman"/>
          <w:w w:val="105"/>
          <w:sz w:val="15"/>
        </w:rPr>
        <w:t>Longitud de onda (nm)</w:t>
      </w:r>
    </w:p>
    <w:p>
      <w:pPr>
        <w:spacing w:after="0" w:line="164" w:lineRule="exact"/>
        <w:jc w:val="left"/>
        <w:rPr>
          <w:rFonts w:ascii="Times New Roman"/>
          <w:sz w:val="15"/>
        </w:rPr>
        <w:sectPr>
          <w:type w:val="continuous"/>
          <w:pgSz w:w="10200" w:h="13600"/>
          <w:pgMar w:top="0" w:bottom="0" w:left="1420" w:right="1420"/>
          <w:cols w:num="2" w:equalWidth="0">
            <w:col w:w="2832" w:space="554"/>
            <w:col w:w="3974"/>
          </w:cols>
        </w:sectPr>
      </w:pPr>
    </w:p>
    <w:p>
      <w:pPr>
        <w:pStyle w:val="BodyText"/>
        <w:spacing w:before="10"/>
        <w:rPr>
          <w:rFonts w:ascii="Times New Roman"/>
          <w:sz w:val="14"/>
        </w:rPr>
      </w:pPr>
    </w:p>
    <w:p>
      <w:pPr>
        <w:tabs>
          <w:tab w:pos="3162" w:val="left" w:leader="none"/>
          <w:tab w:pos="3722" w:val="left" w:leader="none"/>
          <w:tab w:pos="4325" w:val="left" w:leader="none"/>
          <w:tab w:pos="4898" w:val="left" w:leader="none"/>
        </w:tabs>
        <w:spacing w:line="171" w:lineRule="exact" w:before="0"/>
        <w:ind w:left="2572" w:right="0" w:firstLine="0"/>
        <w:jc w:val="left"/>
        <w:rPr>
          <w:rFonts w:ascii="Times New Roman"/>
          <w:sz w:val="15"/>
        </w:rPr>
      </w:pPr>
      <w:r>
        <w:rPr>
          <w:rFonts w:ascii="Times New Roman"/>
          <w:sz w:val="15"/>
        </w:rPr>
        <w:t>500</w:t>
        <w:tab/>
        <w:t>600</w:t>
        <w:tab/>
        <w:t>700</w:t>
        <w:tab/>
        <w:t>800</w:t>
        <w:tab/>
        <w:t>900</w:t>
      </w:r>
    </w:p>
    <w:p>
      <w:pPr>
        <w:spacing w:line="151" w:lineRule="exact" w:before="0"/>
        <w:ind w:left="1455" w:right="1404" w:firstLine="0"/>
        <w:jc w:val="center"/>
        <w:rPr>
          <w:rFonts w:ascii="Times New Roman"/>
          <w:sz w:val="15"/>
        </w:rPr>
      </w:pPr>
      <w:r>
        <w:rPr>
          <w:rFonts w:ascii="Times New Roman"/>
          <w:w w:val="105"/>
          <w:sz w:val="15"/>
        </w:rPr>
        <w:t>Longitud de onda (nm)</w:t>
      </w:r>
    </w:p>
    <w:p>
      <w:pPr>
        <w:pStyle w:val="BodyText"/>
        <w:spacing w:before="10"/>
        <w:rPr>
          <w:rFonts w:ascii="Times New Roman"/>
          <w:sz w:val="11"/>
        </w:rPr>
      </w:pPr>
    </w:p>
    <w:p>
      <w:pPr>
        <w:spacing w:line="264" w:lineRule="auto" w:before="75"/>
        <w:ind w:left="133" w:right="0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2"/>
          <w:sz w:val="17"/>
        </w:rPr>
        <w:t> </w:t>
      </w:r>
      <w:r>
        <w:rPr>
          <w:b/>
          <w:sz w:val="17"/>
        </w:rPr>
        <w:t>8</w:t>
      </w:r>
      <w:r>
        <w:rPr>
          <w:sz w:val="17"/>
        </w:rPr>
        <w:t>.</w:t>
      </w:r>
      <w:r>
        <w:rPr>
          <w:spacing w:val="-12"/>
          <w:sz w:val="17"/>
        </w:rPr>
        <w:t> </w:t>
      </w:r>
      <w:r>
        <w:rPr>
          <w:sz w:val="17"/>
        </w:rPr>
        <w:t>Espectros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absorción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soluciones</w:t>
      </w:r>
      <w:r>
        <w:rPr>
          <w:spacing w:val="-12"/>
          <w:sz w:val="17"/>
        </w:rPr>
        <w:t> </w:t>
      </w:r>
      <w:r>
        <w:rPr>
          <w:sz w:val="17"/>
        </w:rPr>
        <w:t>coloidales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cobre</w:t>
      </w:r>
      <w:r>
        <w:rPr>
          <w:spacing w:val="-12"/>
          <w:sz w:val="17"/>
        </w:rPr>
        <w:t> </w:t>
      </w:r>
      <w:r>
        <w:rPr>
          <w:sz w:val="17"/>
        </w:rPr>
        <w:t>donde</w:t>
      </w:r>
      <w:r>
        <w:rPr>
          <w:spacing w:val="-12"/>
          <w:sz w:val="17"/>
        </w:rPr>
        <w:t> </w:t>
      </w:r>
      <w:r>
        <w:rPr>
          <w:sz w:val="17"/>
        </w:rPr>
        <w:t>se</w:t>
      </w:r>
      <w:r>
        <w:rPr>
          <w:spacing w:val="-12"/>
          <w:sz w:val="17"/>
        </w:rPr>
        <w:t> </w:t>
      </w:r>
      <w:r>
        <w:rPr>
          <w:sz w:val="17"/>
        </w:rPr>
        <w:t>muestra</w:t>
      </w:r>
      <w:r>
        <w:rPr>
          <w:spacing w:val="-12"/>
          <w:sz w:val="17"/>
        </w:rPr>
        <w:t> </w:t>
      </w:r>
      <w:r>
        <w:rPr>
          <w:sz w:val="17"/>
        </w:rPr>
        <w:t>la</w:t>
      </w:r>
      <w:r>
        <w:rPr>
          <w:spacing w:val="-12"/>
          <w:sz w:val="17"/>
        </w:rPr>
        <w:t> </w:t>
      </w:r>
      <w:r>
        <w:rPr>
          <w:sz w:val="17"/>
        </w:rPr>
        <w:t>posición</w:t>
      </w:r>
      <w:r>
        <w:rPr>
          <w:spacing w:val="-12"/>
          <w:sz w:val="17"/>
        </w:rPr>
        <w:t> </w:t>
      </w:r>
      <w:r>
        <w:rPr>
          <w:sz w:val="17"/>
        </w:rPr>
        <w:t>del plasmón</w:t>
      </w:r>
      <w:r>
        <w:rPr>
          <w:spacing w:val="-17"/>
          <w:sz w:val="17"/>
        </w:rPr>
        <w:t> </w:t>
      </w:r>
      <w:r>
        <w:rPr>
          <w:sz w:val="17"/>
        </w:rPr>
        <w:t>de</w:t>
      </w:r>
      <w:r>
        <w:rPr>
          <w:spacing w:val="-17"/>
          <w:sz w:val="17"/>
        </w:rPr>
        <w:t> </w:t>
      </w:r>
      <w:r>
        <w:rPr>
          <w:sz w:val="17"/>
        </w:rPr>
        <w:t>superficie</w:t>
      </w:r>
      <w:r>
        <w:rPr>
          <w:spacing w:val="-18"/>
          <w:sz w:val="17"/>
        </w:rPr>
        <w:t> </w:t>
      </w:r>
      <w:r>
        <w:rPr>
          <w:sz w:val="17"/>
        </w:rPr>
        <w:t>dependiente</w:t>
      </w:r>
      <w:r>
        <w:rPr>
          <w:spacing w:val="-17"/>
          <w:sz w:val="17"/>
        </w:rPr>
        <w:t> </w:t>
      </w:r>
      <w:r>
        <w:rPr>
          <w:sz w:val="17"/>
        </w:rPr>
        <w:t>del</w:t>
      </w:r>
      <w:r>
        <w:rPr>
          <w:spacing w:val="-17"/>
          <w:sz w:val="17"/>
        </w:rPr>
        <w:t> </w:t>
      </w:r>
      <w:r>
        <w:rPr>
          <w:sz w:val="17"/>
        </w:rPr>
        <w:t>solvente.</w:t>
      </w:r>
    </w:p>
    <w:p>
      <w:pPr>
        <w:spacing w:after="0" w:line="264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3656" w:right="0" w:firstLine="0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287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pict>
          <v:group style="position:absolute;margin-left:121.346001pt;margin-top:17.513794pt;width:270pt;height:269.55pt;mso-position-horizontal-relative:page;mso-position-vertical-relative:paragraph;z-index:47752;mso-wrap-distance-left:0;mso-wrap-distance-right:0" coordorigin="2427,350" coordsize="5400,5391">
            <v:shape style="position:absolute;left:2427;top:350;width:5400;height:5390" type="#_x0000_t75" stroked="false">
              <v:imagedata r:id="rId626" o:title=""/>
            </v:shape>
            <v:shape style="position:absolute;left:4235;top:472;width:713;height:22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-18" w:firstLine="0"/>
                      <w:jc w:val="left"/>
                      <w:rPr>
                        <w:rFonts w:ascii="Georgia"/>
                        <w:sz w:val="22"/>
                      </w:rPr>
                    </w:pPr>
                    <w:r>
                      <w:rPr>
                        <w:rFonts w:ascii="Georgia"/>
                        <w:color w:val="CE181F"/>
                        <w:w w:val="90"/>
                        <w:sz w:val="22"/>
                      </w:rPr>
                      <w:t>Acetona</w:t>
                    </w:r>
                  </w:p>
                </w:txbxContent>
              </v:textbox>
              <w10:wrap type="none"/>
            </v:shape>
            <v:shape style="position:absolute;left:6885;top:462;width:734;height:220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-14" w:firstLine="0"/>
                      <w:jc w:val="left"/>
                      <w:rPr>
                        <w:rFonts w:ascii="Georgia"/>
                        <w:sz w:val="22"/>
                      </w:rPr>
                    </w:pPr>
                    <w:r>
                      <w:rPr>
                        <w:rFonts w:ascii="Georgia"/>
                        <w:color w:val="CE181F"/>
                        <w:w w:val="90"/>
                        <w:sz w:val="22"/>
                      </w:rPr>
                      <w:t>Metanol</w:t>
                    </w:r>
                  </w:p>
                </w:txbxContent>
              </v:textbox>
              <w10:wrap type="none"/>
            </v:shape>
            <v:shape style="position:absolute;left:3925;top:3212;width:1043;height:521" type="#_x0000_t202" filled="false" stroked="false">
              <v:textbox inset="0,0,0,0">
                <w:txbxContent>
                  <w:p>
                    <w:pPr>
                      <w:spacing w:line="218" w:lineRule="exact" w:before="0"/>
                      <w:ind w:left="0" w:right="-13" w:firstLine="0"/>
                      <w:jc w:val="left"/>
                      <w:rPr>
                        <w:rFonts w:ascii="Georgia"/>
                        <w:sz w:val="22"/>
                      </w:rPr>
                    </w:pPr>
                    <w:r>
                      <w:rPr>
                        <w:rFonts w:ascii="Georgia"/>
                        <w:color w:val="CE181F"/>
                        <w:sz w:val="22"/>
                      </w:rPr>
                      <w:t>Agua</w:t>
                    </w:r>
                  </w:p>
                  <w:p>
                    <w:pPr>
                      <w:spacing w:before="50"/>
                      <w:ind w:left="0" w:right="-13" w:firstLine="0"/>
                      <w:jc w:val="left"/>
                      <w:rPr>
                        <w:rFonts w:ascii="Georgia"/>
                        <w:sz w:val="22"/>
                      </w:rPr>
                    </w:pPr>
                    <w:r>
                      <w:rPr>
                        <w:rFonts w:ascii="Georgia"/>
                        <w:color w:val="CE181F"/>
                        <w:w w:val="90"/>
                        <w:sz w:val="22"/>
                      </w:rPr>
                      <w:t>desionizada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5"/>
        </w:rPr>
      </w:pPr>
    </w:p>
    <w:p>
      <w:pPr>
        <w:spacing w:line="264" w:lineRule="auto" w:before="75"/>
        <w:ind w:left="133" w:right="0" w:firstLine="0"/>
        <w:jc w:val="left"/>
        <w:rPr>
          <w:sz w:val="17"/>
        </w:rPr>
      </w:pPr>
      <w:r>
        <w:rPr>
          <w:b/>
          <w:spacing w:val="-2"/>
          <w:sz w:val="17"/>
        </w:rPr>
        <w:t>Figura</w:t>
      </w:r>
      <w:r>
        <w:rPr>
          <w:b/>
          <w:spacing w:val="-12"/>
          <w:sz w:val="17"/>
        </w:rPr>
        <w:t> </w:t>
      </w:r>
      <w:r>
        <w:rPr>
          <w:b/>
          <w:sz w:val="17"/>
        </w:rPr>
        <w:t>9</w:t>
      </w:r>
      <w:r>
        <w:rPr>
          <w:sz w:val="17"/>
        </w:rPr>
        <w:t>.</w:t>
      </w:r>
      <w:r>
        <w:rPr>
          <w:spacing w:val="-12"/>
          <w:sz w:val="17"/>
        </w:rPr>
        <w:t> </w:t>
      </w:r>
      <w:r>
        <w:rPr>
          <w:sz w:val="17"/>
        </w:rPr>
        <w:t>Imágenes</w:t>
      </w:r>
      <w:r>
        <w:rPr>
          <w:spacing w:val="-12"/>
          <w:sz w:val="17"/>
        </w:rPr>
        <w:t> </w:t>
      </w:r>
      <w:r>
        <w:rPr>
          <w:w w:val="130"/>
          <w:sz w:val="14"/>
        </w:rPr>
        <w:t>tem</w:t>
      </w:r>
      <w:r>
        <w:rPr>
          <w:spacing w:val="-15"/>
          <w:w w:val="130"/>
          <w:sz w:val="14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nanoestructuras</w:t>
      </w:r>
      <w:r>
        <w:rPr>
          <w:spacing w:val="-12"/>
          <w:sz w:val="17"/>
        </w:rPr>
        <w:t> </w:t>
      </w:r>
      <w:r>
        <w:rPr>
          <w:sz w:val="17"/>
        </w:rPr>
        <w:t>de</w:t>
      </w:r>
      <w:r>
        <w:rPr>
          <w:spacing w:val="-12"/>
          <w:sz w:val="17"/>
        </w:rPr>
        <w:t> </w:t>
      </w:r>
      <w:r>
        <w:rPr>
          <w:sz w:val="17"/>
        </w:rPr>
        <w:t>cobre</w:t>
      </w:r>
      <w:r>
        <w:rPr>
          <w:spacing w:val="-12"/>
          <w:sz w:val="17"/>
        </w:rPr>
        <w:t> </w:t>
      </w:r>
      <w:r>
        <w:rPr>
          <w:sz w:val="17"/>
        </w:rPr>
        <w:t>obtenidas</w:t>
      </w:r>
      <w:r>
        <w:rPr>
          <w:spacing w:val="-13"/>
          <w:sz w:val="17"/>
        </w:rPr>
        <w:t> </w:t>
      </w:r>
      <w:r>
        <w:rPr>
          <w:sz w:val="17"/>
        </w:rPr>
        <w:t>por</w:t>
      </w:r>
      <w:r>
        <w:rPr>
          <w:spacing w:val="-12"/>
          <w:sz w:val="17"/>
        </w:rPr>
        <w:t> </w:t>
      </w:r>
      <w:r>
        <w:rPr>
          <w:w w:val="130"/>
          <w:sz w:val="14"/>
        </w:rPr>
        <w:t>alsl</w:t>
      </w:r>
      <w:r>
        <w:rPr>
          <w:w w:val="130"/>
          <w:sz w:val="17"/>
        </w:rPr>
        <w:t>,</w:t>
      </w:r>
      <w:r>
        <w:rPr>
          <w:spacing w:val="-24"/>
          <w:w w:val="130"/>
          <w:sz w:val="17"/>
        </w:rPr>
        <w:t> </w:t>
      </w:r>
      <w:r>
        <w:rPr>
          <w:sz w:val="17"/>
        </w:rPr>
        <w:t>donde</w:t>
      </w:r>
      <w:r>
        <w:rPr>
          <w:spacing w:val="-12"/>
          <w:sz w:val="17"/>
        </w:rPr>
        <w:t> </w:t>
      </w:r>
      <w:r>
        <w:rPr>
          <w:sz w:val="17"/>
        </w:rPr>
        <w:t>puede</w:t>
      </w:r>
      <w:r>
        <w:rPr>
          <w:spacing w:val="-12"/>
          <w:sz w:val="17"/>
        </w:rPr>
        <w:t> </w:t>
      </w:r>
      <w:r>
        <w:rPr>
          <w:sz w:val="17"/>
        </w:rPr>
        <w:t>observarse</w:t>
      </w:r>
      <w:r>
        <w:rPr>
          <w:spacing w:val="-13"/>
          <w:sz w:val="17"/>
        </w:rPr>
        <w:t> </w:t>
      </w:r>
      <w:r>
        <w:rPr>
          <w:sz w:val="17"/>
        </w:rPr>
        <w:t>la diferencia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la</w:t>
      </w:r>
      <w:r>
        <w:rPr>
          <w:spacing w:val="-12"/>
          <w:sz w:val="17"/>
        </w:rPr>
        <w:t> </w:t>
      </w:r>
      <w:r>
        <w:rPr>
          <w:sz w:val="17"/>
        </w:rPr>
        <w:t>geometría</w:t>
      </w:r>
      <w:r>
        <w:rPr>
          <w:spacing w:val="-12"/>
          <w:sz w:val="17"/>
        </w:rPr>
        <w:t> </w:t>
      </w:r>
      <w:r>
        <w:rPr>
          <w:sz w:val="17"/>
        </w:rPr>
        <w:t>en</w:t>
      </w:r>
      <w:r>
        <w:rPr>
          <w:spacing w:val="-12"/>
          <w:sz w:val="17"/>
        </w:rPr>
        <w:t> </w:t>
      </w:r>
      <w:r>
        <w:rPr>
          <w:sz w:val="17"/>
        </w:rPr>
        <w:t>función</w:t>
      </w:r>
      <w:r>
        <w:rPr>
          <w:spacing w:val="-12"/>
          <w:sz w:val="17"/>
        </w:rPr>
        <w:t> </w:t>
      </w:r>
      <w:r>
        <w:rPr>
          <w:sz w:val="17"/>
        </w:rPr>
        <w:t>del</w:t>
      </w:r>
      <w:r>
        <w:rPr>
          <w:spacing w:val="-12"/>
          <w:sz w:val="17"/>
        </w:rPr>
        <w:t> </w:t>
      </w:r>
      <w:r>
        <w:rPr>
          <w:sz w:val="17"/>
        </w:rPr>
        <w:t>solvente</w:t>
      </w:r>
      <w:r>
        <w:rPr>
          <w:spacing w:val="-12"/>
          <w:sz w:val="17"/>
        </w:rPr>
        <w:t> </w:t>
      </w:r>
      <w:r>
        <w:rPr>
          <w:sz w:val="17"/>
        </w:rPr>
        <w:t>utilizado.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geometría</w:t>
      </w:r>
      <w:r>
        <w:rPr>
          <w:spacing w:val="-25"/>
          <w:w w:val="95"/>
        </w:rPr>
        <w:t> </w:t>
      </w:r>
      <w:r>
        <w:rPr>
          <w:w w:val="95"/>
        </w:rPr>
        <w:t>completamente</w:t>
      </w:r>
      <w:r>
        <w:rPr>
          <w:spacing w:val="-24"/>
          <w:w w:val="95"/>
        </w:rPr>
        <w:t> </w:t>
      </w:r>
      <w:r>
        <w:rPr>
          <w:w w:val="95"/>
        </w:rPr>
        <w:t>distinta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observa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nanoestruc- turas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cobre</w:t>
      </w:r>
      <w:r>
        <w:rPr>
          <w:spacing w:val="-5"/>
          <w:w w:val="95"/>
        </w:rPr>
        <w:t> </w:t>
      </w:r>
      <w:r>
        <w:rPr>
          <w:w w:val="95"/>
        </w:rPr>
        <w:t>sintetizadas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agua</w:t>
      </w:r>
      <w:r>
        <w:rPr>
          <w:spacing w:val="-5"/>
          <w:w w:val="95"/>
        </w:rPr>
        <w:t> </w:t>
      </w:r>
      <w:r>
        <w:rPr>
          <w:w w:val="95"/>
        </w:rPr>
        <w:t>desionizada.</w:t>
      </w:r>
      <w:r>
        <w:rPr>
          <w:spacing w:val="-4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observan</w:t>
      </w:r>
      <w:r>
        <w:rPr>
          <w:spacing w:val="-6"/>
          <w:w w:val="95"/>
        </w:rPr>
        <w:t> </w:t>
      </w:r>
      <w:r>
        <w:rPr>
          <w:w w:val="95"/>
        </w:rPr>
        <w:t>partículas</w:t>
      </w:r>
      <w:r>
        <w:rPr>
          <w:spacing w:val="-5"/>
          <w:w w:val="95"/>
        </w:rPr>
        <w:t> </w:t>
      </w:r>
      <w:r>
        <w:rPr>
          <w:w w:val="95"/>
        </w:rPr>
        <w:t>grandes </w:t>
      </w:r>
      <w:r>
        <w:rPr/>
        <w:t>(600</w:t>
      </w:r>
      <w:r>
        <w:rPr>
          <w:spacing w:val="-23"/>
        </w:rPr>
        <w:t> </w:t>
      </w:r>
      <w:r>
        <w:rPr/>
        <w:t>nm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3"/>
        </w:rPr>
        <w:t>largo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250</w:t>
      </w:r>
      <w:r>
        <w:rPr>
          <w:spacing w:val="-23"/>
        </w:rPr>
        <w:t> </w:t>
      </w:r>
      <w:r>
        <w:rPr/>
        <w:t>nm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ancho)</w:t>
      </w:r>
      <w:r>
        <w:rPr>
          <w:spacing w:val="-23"/>
        </w:rPr>
        <w:t> </w:t>
      </w:r>
      <w:r>
        <w:rPr/>
        <w:t>conformadas</w:t>
      </w:r>
      <w:r>
        <w:rPr>
          <w:spacing w:val="-23"/>
        </w:rPr>
        <w:t> </w:t>
      </w:r>
      <w:r>
        <w:rPr/>
        <w:t>probablemente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estruc- </w:t>
      </w:r>
      <w:r>
        <w:rPr>
          <w:w w:val="95"/>
        </w:rPr>
        <w:t>turas</w:t>
      </w:r>
      <w:r>
        <w:rPr>
          <w:spacing w:val="-9"/>
          <w:w w:val="95"/>
        </w:rPr>
        <w:t> </w:t>
      </w:r>
      <w:r>
        <w:rPr>
          <w:w w:val="95"/>
        </w:rPr>
        <w:t>alargadas</w:t>
      </w:r>
      <w:r>
        <w:rPr>
          <w:spacing w:val="-10"/>
          <w:w w:val="95"/>
        </w:rPr>
        <w:t> </w:t>
      </w:r>
      <w:r>
        <w:rPr>
          <w:w w:val="95"/>
        </w:rPr>
        <w:t>(aglomerados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hilos).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cobre</w:t>
      </w:r>
      <w:r>
        <w:rPr>
          <w:spacing w:val="-9"/>
          <w:w w:val="95"/>
        </w:rPr>
        <w:t> </w:t>
      </w:r>
      <w:r>
        <w:rPr>
          <w:w w:val="95"/>
        </w:rPr>
        <w:t>nanoestructurado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/>
        <w:t>agua</w:t>
      </w:r>
      <w:r>
        <w:rPr>
          <w:spacing w:val="-21"/>
        </w:rPr>
        <w:t> </w:t>
      </w:r>
      <w:r>
        <w:rPr/>
        <w:t>desionizada,</w:t>
      </w:r>
      <w:r>
        <w:rPr>
          <w:spacing w:val="-21"/>
        </w:rPr>
        <w:t> </w:t>
      </w:r>
      <w:r>
        <w:rPr/>
        <w:t>diferente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cobre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acetona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metanol,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concordancia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posición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forma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hombro</w:t>
      </w:r>
      <w:r>
        <w:rPr>
          <w:spacing w:val="-10"/>
          <w:w w:val="95"/>
        </w:rPr>
        <w:t> </w:t>
      </w:r>
      <w:r>
        <w:rPr>
          <w:w w:val="95"/>
        </w:rPr>
        <w:t>asociado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plasmón</w:t>
      </w:r>
      <w:r>
        <w:rPr>
          <w:spacing w:val="-9"/>
          <w:w w:val="95"/>
        </w:rPr>
        <w:t> </w:t>
      </w:r>
      <w:r>
        <w:rPr>
          <w:w w:val="95"/>
        </w:rPr>
        <w:t>identificado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espec- </w:t>
      </w:r>
      <w:r>
        <w:rPr>
          <w:spacing w:val="-3"/>
        </w:rPr>
        <w:t>tro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absorción.</w:t>
      </w:r>
      <w:r>
        <w:rPr>
          <w:spacing w:val="-29"/>
        </w:rPr>
        <w:t> </w:t>
      </w:r>
      <w:r>
        <w:rPr>
          <w:spacing w:val="-6"/>
        </w:rPr>
        <w:t>Tanto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tamaño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cobre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metanol</w:t>
      </w:r>
      <w:r>
        <w:rPr>
          <w:spacing w:val="-28"/>
        </w:rPr>
        <w:t> </w:t>
      </w:r>
      <w:r>
        <w:rPr/>
        <w:t>y</w:t>
      </w:r>
      <w:r>
        <w:rPr>
          <w:spacing w:val="-29"/>
        </w:rPr>
        <w:t> </w:t>
      </w:r>
      <w:r>
        <w:rPr/>
        <w:t>acetona son</w:t>
      </w:r>
      <w:r>
        <w:rPr>
          <w:spacing w:val="-22"/>
        </w:rPr>
        <w:t> </w:t>
      </w:r>
      <w:r>
        <w:rPr/>
        <w:t>similares,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está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acuerdo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forma</w:t>
      </w:r>
      <w:r>
        <w:rPr>
          <w:spacing w:val="-23"/>
        </w:rPr>
        <w:t> </w:t>
      </w:r>
      <w:r>
        <w:rPr/>
        <w:t>y</w:t>
      </w:r>
      <w:r>
        <w:rPr>
          <w:spacing w:val="-22"/>
        </w:rPr>
        <w:t> </w:t>
      </w:r>
      <w:r>
        <w:rPr/>
        <w:t>posición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2"/>
        </w:rPr>
        <w:t>hombro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 </w:t>
      </w:r>
      <w:r>
        <w:rPr>
          <w:w w:val="90"/>
        </w:rPr>
        <w:t>correspondientes  espectros  de</w:t>
      </w:r>
      <w:r>
        <w:rPr>
          <w:spacing w:val="-5"/>
          <w:w w:val="90"/>
        </w:rPr>
        <w:t> </w:t>
      </w:r>
      <w:r>
        <w:rPr>
          <w:w w:val="90"/>
        </w:rPr>
        <w:t>absorción.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Los</w:t>
      </w:r>
      <w:r>
        <w:rPr>
          <w:spacing w:val="-14"/>
        </w:rPr>
        <w:t> </w:t>
      </w:r>
      <w:r>
        <w:rPr/>
        <w:t>resultados</w:t>
      </w:r>
      <w:r>
        <w:rPr>
          <w:spacing w:val="-14"/>
        </w:rPr>
        <w:t> </w:t>
      </w:r>
      <w:r>
        <w:rPr/>
        <w:t>mostrados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cobre</w:t>
      </w:r>
      <w:r>
        <w:rPr>
          <w:spacing w:val="-14"/>
        </w:rPr>
        <w:t> </w:t>
      </w:r>
      <w:r>
        <w:rPr/>
        <w:t>son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claro</w:t>
      </w:r>
      <w:r>
        <w:rPr>
          <w:spacing w:val="-14"/>
        </w:rPr>
        <w:t> </w:t>
      </w:r>
      <w:r>
        <w:rPr/>
        <w:t>ejemplo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sol- </w:t>
      </w:r>
      <w:r>
        <w:rPr>
          <w:w w:val="95"/>
        </w:rPr>
        <w:t>vente</w:t>
      </w:r>
      <w:r>
        <w:rPr>
          <w:spacing w:val="-7"/>
          <w:w w:val="95"/>
        </w:rPr>
        <w:t> </w:t>
      </w:r>
      <w:r>
        <w:rPr>
          <w:w w:val="95"/>
        </w:rPr>
        <w:t>utilizado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síntesis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nanoestructuras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ablación</w:t>
      </w:r>
      <w:r>
        <w:rPr>
          <w:spacing w:val="-7"/>
          <w:w w:val="95"/>
        </w:rPr>
        <w:t> </w:t>
      </w:r>
      <w:r>
        <w:rPr>
          <w:w w:val="95"/>
        </w:rPr>
        <w:t>láser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sólidos</w:t>
      </w:r>
      <w:r>
        <w:rPr>
          <w:spacing w:val="-8"/>
          <w:w w:val="95"/>
        </w:rPr>
        <w:t> </w:t>
      </w:r>
      <w:r>
        <w:rPr>
          <w:w w:val="95"/>
        </w:rPr>
        <w:t>en líquidos juega un papel importante en las características y propiedades finales 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productos</w:t>
      </w:r>
      <w:r>
        <w:rPr>
          <w:spacing w:val="-9"/>
          <w:w w:val="95"/>
        </w:rPr>
        <w:t> </w:t>
      </w:r>
      <w:r>
        <w:rPr>
          <w:w w:val="95"/>
        </w:rPr>
        <w:t>formados.</w:t>
      </w:r>
      <w:r>
        <w:rPr>
          <w:spacing w:val="-9"/>
          <w:w w:val="95"/>
        </w:rPr>
        <w:t> </w:t>
      </w:r>
      <w:r>
        <w:rPr>
          <w:w w:val="95"/>
        </w:rPr>
        <w:t>Esto</w:t>
      </w:r>
      <w:r>
        <w:rPr>
          <w:spacing w:val="-8"/>
          <w:w w:val="95"/>
        </w:rPr>
        <w:t> </w:t>
      </w:r>
      <w:r>
        <w:rPr>
          <w:w w:val="95"/>
        </w:rPr>
        <w:t>indica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punto</w:t>
      </w:r>
      <w:r>
        <w:rPr>
          <w:spacing w:val="-8"/>
          <w:w w:val="95"/>
        </w:rPr>
        <w:t> </w:t>
      </w:r>
      <w:r>
        <w:rPr>
          <w:w w:val="95"/>
        </w:rPr>
        <w:t>importante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considerar</w:t>
      </w:r>
      <w:r>
        <w:rPr>
          <w:spacing w:val="-8"/>
          <w:w w:val="95"/>
        </w:rPr>
        <w:t> </w:t>
      </w:r>
      <w:r>
        <w:rPr>
          <w:w w:val="95"/>
        </w:rPr>
        <w:t>en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288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3"/>
        <w:jc w:val="both"/>
      </w:pPr>
      <w:r>
        <w:rPr/>
        <w:t>el</w:t>
      </w:r>
      <w:r>
        <w:rPr>
          <w:spacing w:val="-25"/>
        </w:rPr>
        <w:t> </w:t>
      </w:r>
      <w:r>
        <w:rPr/>
        <w:t>modelado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entendimiento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formación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nanoestructuras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w w:val="145"/>
          <w:sz w:val="17"/>
        </w:rPr>
        <w:t>alsl</w:t>
      </w:r>
      <w:r>
        <w:rPr>
          <w:spacing w:val="-31"/>
          <w:w w:val="145"/>
          <w:sz w:val="17"/>
        </w:rPr>
        <w:t> </w:t>
      </w:r>
      <w:r>
        <w:rPr/>
        <w:t>es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interacción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solvente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superficie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nanoestructuras.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44"/>
        </w:numPr>
        <w:tabs>
          <w:tab w:pos="354" w:val="left" w:leader="none"/>
        </w:tabs>
        <w:spacing w:line="240" w:lineRule="auto" w:before="0" w:after="0"/>
        <w:ind w:left="353" w:right="0" w:hanging="220"/>
        <w:jc w:val="left"/>
        <w:rPr>
          <w:sz w:val="17"/>
        </w:rPr>
      </w:pPr>
      <w:r>
        <w:rPr>
          <w:spacing w:val="-3"/>
          <w:w w:val="150"/>
          <w:sz w:val="22"/>
        </w:rPr>
        <w:t>n</w:t>
      </w:r>
      <w:r>
        <w:rPr>
          <w:spacing w:val="-3"/>
          <w:w w:val="150"/>
          <w:sz w:val="17"/>
        </w:rPr>
        <w:t>ota</w:t>
      </w:r>
      <w:r>
        <w:rPr>
          <w:spacing w:val="-10"/>
          <w:w w:val="150"/>
          <w:sz w:val="17"/>
        </w:rPr>
        <w:t> </w:t>
      </w:r>
      <w:r>
        <w:rPr>
          <w:spacing w:val="-2"/>
          <w:w w:val="150"/>
          <w:sz w:val="17"/>
        </w:rPr>
        <w:t>fInal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0"/>
        <w:jc w:val="both"/>
      </w:pP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presente</w:t>
      </w:r>
      <w:r>
        <w:rPr>
          <w:spacing w:val="-8"/>
        </w:rPr>
        <w:t> </w:t>
      </w:r>
      <w:r>
        <w:rPr/>
        <w:t>capítulo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han</w:t>
      </w:r>
      <w:r>
        <w:rPr>
          <w:spacing w:val="-8"/>
        </w:rPr>
        <w:t> </w:t>
      </w:r>
      <w:r>
        <w:rPr/>
        <w:t>descrito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fundamentos</w:t>
      </w:r>
      <w:r>
        <w:rPr>
          <w:spacing w:val="-9"/>
        </w:rPr>
        <w:t> </w:t>
      </w:r>
      <w:r>
        <w:rPr/>
        <w:t>básicos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técnica </w:t>
      </w:r>
      <w:r>
        <w:rPr>
          <w:w w:val="110"/>
          <w:sz w:val="17"/>
        </w:rPr>
        <w:t>alsl</w:t>
      </w:r>
      <w:r>
        <w:rPr>
          <w:spacing w:val="-21"/>
          <w:w w:val="110"/>
          <w:sz w:val="17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síntesis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nanoestructuras,</w:t>
      </w:r>
      <w:r>
        <w:rPr>
          <w:spacing w:val="-28"/>
        </w:rPr>
        <w:t> </w:t>
      </w:r>
      <w:r>
        <w:rPr/>
        <w:t>haciendo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descripción</w:t>
      </w:r>
      <w:r>
        <w:rPr>
          <w:spacing w:val="-28"/>
        </w:rPr>
        <w:t> </w:t>
      </w:r>
      <w:r>
        <w:rPr/>
        <w:t>fundamental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punto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vista</w:t>
      </w:r>
      <w:r>
        <w:rPr>
          <w:spacing w:val="-8"/>
          <w:w w:val="95"/>
        </w:rPr>
        <w:t> </w:t>
      </w:r>
      <w:r>
        <w:rPr>
          <w:w w:val="95"/>
        </w:rPr>
        <w:t>teórico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experimental.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hecho</w:t>
      </w:r>
      <w:r>
        <w:rPr>
          <w:spacing w:val="-7"/>
          <w:w w:val="95"/>
        </w:rPr>
        <w:t> </w:t>
      </w:r>
      <w:r>
        <w:rPr>
          <w:w w:val="95"/>
        </w:rPr>
        <w:t>énfasis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escalas </w:t>
      </w:r>
      <w:r>
        <w:rPr/>
        <w:t>de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formación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nanoestructuras</w:t>
      </w:r>
      <w:r>
        <w:rPr>
          <w:spacing w:val="-18"/>
        </w:rPr>
        <w:t> </w:t>
      </w:r>
      <w:r>
        <w:rPr/>
        <w:t>con</w:t>
      </w:r>
      <w:r>
        <w:rPr>
          <w:spacing w:val="-19"/>
        </w:rPr>
        <w:t> </w:t>
      </w:r>
      <w:r>
        <w:rPr>
          <w:w w:val="150"/>
          <w:sz w:val="17"/>
        </w:rPr>
        <w:t>alsl</w:t>
      </w:r>
      <w:r>
        <w:rPr>
          <w:w w:val="150"/>
        </w:rPr>
        <w:t>,</w:t>
      </w:r>
      <w:r>
        <w:rPr>
          <w:spacing w:val="-43"/>
          <w:w w:val="150"/>
        </w:rPr>
        <w:t> </w:t>
      </w:r>
      <w:r>
        <w:rPr/>
        <w:t>debido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que,</w:t>
      </w:r>
      <w:r>
        <w:rPr>
          <w:spacing w:val="-19"/>
        </w:rPr>
        <w:t> </w:t>
      </w:r>
      <w:r>
        <w:rPr/>
        <w:t>desde </w:t>
      </w:r>
      <w:r>
        <w:rPr>
          <w:w w:val="95"/>
        </w:rPr>
        <w:t>el punto de vista teórico, la descripción del crecimiento de nanoestructuras me- </w:t>
      </w:r>
      <w:r>
        <w:rPr/>
        <w:t>diante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técnica</w:t>
      </w:r>
      <w:r>
        <w:rPr>
          <w:spacing w:val="-19"/>
        </w:rPr>
        <w:t> </w:t>
      </w:r>
      <w:r>
        <w:rPr/>
        <w:t>aún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todo</w:t>
      </w:r>
      <w:r>
        <w:rPr>
          <w:spacing w:val="-19"/>
        </w:rPr>
        <w:t> </w:t>
      </w:r>
      <w:r>
        <w:rPr/>
        <w:t>clara,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virtud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dinámica</w:t>
      </w:r>
      <w:r>
        <w:rPr>
          <w:spacing w:val="-19"/>
        </w:rPr>
        <w:t> </w:t>
      </w:r>
      <w:r>
        <w:rPr/>
        <w:t>caótica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especies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plasma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ablación.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detalles</w:t>
      </w:r>
      <w:r>
        <w:rPr>
          <w:spacing w:val="-9"/>
          <w:w w:val="95"/>
        </w:rPr>
        <w:t> </w:t>
      </w:r>
      <w:r>
        <w:rPr>
          <w:w w:val="95"/>
        </w:rPr>
        <w:t>experimentales</w:t>
      </w:r>
      <w:r>
        <w:rPr>
          <w:spacing w:val="-10"/>
          <w:w w:val="95"/>
        </w:rPr>
        <w:t> </w:t>
      </w:r>
      <w:r>
        <w:rPr>
          <w:w w:val="95"/>
        </w:rPr>
        <w:t>discutidos</w:t>
      </w:r>
      <w:r>
        <w:rPr>
          <w:spacing w:val="-9"/>
          <w:w w:val="95"/>
        </w:rPr>
        <w:t> </w:t>
      </w:r>
      <w:r>
        <w:rPr>
          <w:w w:val="95"/>
        </w:rPr>
        <w:t>son producto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experiencia</w:t>
      </w:r>
      <w:r>
        <w:rPr>
          <w:spacing w:val="-12"/>
          <w:w w:val="95"/>
        </w:rPr>
        <w:t> </w:t>
      </w:r>
      <w:r>
        <w:rPr>
          <w:w w:val="95"/>
        </w:rPr>
        <w:t>propia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autores,</w:t>
      </w:r>
      <w:r>
        <w:rPr>
          <w:spacing w:val="-11"/>
          <w:w w:val="95"/>
        </w:rPr>
        <w:t> </w:t>
      </w:r>
      <w:r>
        <w:rPr>
          <w:w w:val="95"/>
        </w:rPr>
        <w:t>tal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refleja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seccio- </w:t>
      </w:r>
      <w:r>
        <w:rPr/>
        <w:t>nes</w:t>
      </w:r>
      <w:r>
        <w:rPr>
          <w:spacing w:val="-20"/>
        </w:rPr>
        <w:t> </w:t>
      </w:r>
      <w:r>
        <w:rPr/>
        <w:t>3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4.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información</w:t>
      </w:r>
      <w:r>
        <w:rPr>
          <w:spacing w:val="-20"/>
        </w:rPr>
        <w:t> </w:t>
      </w:r>
      <w:r>
        <w:rPr/>
        <w:t>incluida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ejemplos</w:t>
      </w:r>
      <w:r>
        <w:rPr>
          <w:spacing w:val="-20"/>
        </w:rPr>
        <w:t> </w:t>
      </w:r>
      <w:r>
        <w:rPr/>
        <w:t>descritos,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espera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capítulo</w:t>
      </w:r>
      <w:r>
        <w:rPr>
          <w:spacing w:val="-5"/>
          <w:w w:val="95"/>
        </w:rPr>
        <w:t> </w:t>
      </w:r>
      <w:r>
        <w:rPr>
          <w:w w:val="95"/>
        </w:rPr>
        <w:t>sea</w:t>
      </w:r>
      <w:r>
        <w:rPr>
          <w:spacing w:val="-5"/>
          <w:w w:val="95"/>
        </w:rPr>
        <w:t> </w:t>
      </w:r>
      <w:r>
        <w:rPr>
          <w:w w:val="95"/>
        </w:rPr>
        <w:t>útil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aquellos</w:t>
      </w:r>
      <w:r>
        <w:rPr>
          <w:spacing w:val="-4"/>
          <w:w w:val="95"/>
        </w:rPr>
        <w:t> </w:t>
      </w:r>
      <w:r>
        <w:rPr>
          <w:w w:val="95"/>
        </w:rPr>
        <w:t>alumnos</w:t>
      </w:r>
      <w:r>
        <w:rPr>
          <w:spacing w:val="-4"/>
          <w:w w:val="95"/>
        </w:rPr>
        <w:t> </w:t>
      </w:r>
      <w:r>
        <w:rPr>
          <w:w w:val="95"/>
        </w:rPr>
        <w:t>interesados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tema,</w:t>
      </w:r>
      <w:r>
        <w:rPr>
          <w:spacing w:val="-4"/>
          <w:w w:val="95"/>
        </w:rPr>
        <w:t> </w:t>
      </w:r>
      <w:r>
        <w:rPr>
          <w:w w:val="95"/>
        </w:rPr>
        <w:t>sean</w:t>
      </w:r>
      <w:r>
        <w:rPr>
          <w:spacing w:val="-5"/>
          <w:w w:val="95"/>
        </w:rPr>
        <w:t> </w:t>
      </w:r>
      <w:r>
        <w:rPr>
          <w:w w:val="95"/>
        </w:rPr>
        <w:t>estudiantes de</w:t>
      </w:r>
      <w:r>
        <w:rPr>
          <w:spacing w:val="-13"/>
          <w:w w:val="95"/>
        </w:rPr>
        <w:t> </w:t>
      </w:r>
      <w:r>
        <w:rPr>
          <w:w w:val="95"/>
        </w:rPr>
        <w:t>licenciaturas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posgrados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ciencia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afines.</w:t>
      </w:r>
      <w:r>
        <w:rPr>
          <w:spacing w:val="-13"/>
          <w:w w:val="95"/>
        </w:rPr>
        <w:t> </w:t>
      </w:r>
      <w:r>
        <w:rPr>
          <w:w w:val="95"/>
        </w:rPr>
        <w:t>Asimismo, el</w:t>
      </w:r>
      <w:r>
        <w:rPr>
          <w:spacing w:val="-4"/>
          <w:w w:val="95"/>
        </w:rPr>
        <w:t> </w:t>
      </w:r>
      <w:r>
        <w:rPr>
          <w:w w:val="95"/>
        </w:rPr>
        <w:t>capítulo</w:t>
      </w:r>
      <w:r>
        <w:rPr>
          <w:spacing w:val="-4"/>
          <w:w w:val="95"/>
        </w:rPr>
        <w:t> </w:t>
      </w:r>
      <w:r>
        <w:rPr>
          <w:w w:val="95"/>
        </w:rPr>
        <w:t>puede</w:t>
      </w:r>
      <w:r>
        <w:rPr>
          <w:spacing w:val="-4"/>
          <w:w w:val="95"/>
        </w:rPr>
        <w:t> </w:t>
      </w:r>
      <w:r>
        <w:rPr>
          <w:w w:val="95"/>
        </w:rPr>
        <w:t>ser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utilidad</w:t>
      </w:r>
      <w:r>
        <w:rPr>
          <w:spacing w:val="-4"/>
          <w:w w:val="95"/>
        </w:rPr>
        <w:t> </w:t>
      </w:r>
      <w:r>
        <w:rPr>
          <w:w w:val="95"/>
        </w:rPr>
        <w:t>en</w:t>
      </w:r>
      <w:r>
        <w:rPr>
          <w:spacing w:val="-4"/>
          <w:w w:val="95"/>
        </w:rPr>
        <w:t> </w:t>
      </w:r>
      <w:r>
        <w:rPr>
          <w:w w:val="95"/>
        </w:rPr>
        <w:t>cursos</w:t>
      </w:r>
      <w:r>
        <w:rPr>
          <w:spacing w:val="-4"/>
          <w:w w:val="95"/>
        </w:rPr>
        <w:t> </w:t>
      </w:r>
      <w:r>
        <w:rPr>
          <w:w w:val="95"/>
        </w:rPr>
        <w:t>introductorios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Ciencia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Materia- les o Técnicas de Caracterización</w:t>
      </w:r>
      <w:r>
        <w:rPr>
          <w:spacing w:val="20"/>
          <w:w w:val="95"/>
        </w:rPr>
        <w:t> </w:t>
      </w:r>
      <w:r>
        <w:rPr>
          <w:w w:val="95"/>
        </w:rPr>
        <w:t>Óptica.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1"/>
      </w:pPr>
    </w:p>
    <w:p>
      <w:pPr>
        <w:spacing w:line="242" w:lineRule="auto" w:before="1"/>
        <w:ind w:left="474" w:right="131" w:hanging="341"/>
        <w:jc w:val="both"/>
        <w:rPr>
          <w:sz w:val="22"/>
        </w:rPr>
      </w:pPr>
      <w:r>
        <w:rPr>
          <w:sz w:val="22"/>
        </w:rPr>
        <w:t>Albert,</w:t>
      </w:r>
      <w:r>
        <w:rPr>
          <w:spacing w:val="-12"/>
          <w:sz w:val="22"/>
        </w:rPr>
        <w:t> </w:t>
      </w:r>
      <w:r>
        <w:rPr>
          <w:sz w:val="22"/>
        </w:rPr>
        <w:t>R.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J.</w:t>
      </w:r>
      <w:r>
        <w:rPr>
          <w:spacing w:val="-12"/>
          <w:sz w:val="22"/>
        </w:rPr>
        <w:t> </w:t>
      </w:r>
      <w:r>
        <w:rPr>
          <w:sz w:val="22"/>
        </w:rPr>
        <w:t>A.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Young</w:t>
      </w:r>
      <w:r>
        <w:rPr>
          <w:spacing w:val="-12"/>
          <w:sz w:val="22"/>
        </w:rPr>
        <w:t> </w:t>
      </w:r>
      <w:r>
        <w:rPr>
          <w:sz w:val="22"/>
        </w:rPr>
        <w:t>(2006).</w:t>
      </w:r>
      <w:r>
        <w:rPr>
          <w:spacing w:val="-12"/>
          <w:sz w:val="22"/>
        </w:rPr>
        <w:t> </w:t>
      </w:r>
      <w:r>
        <w:rPr>
          <w:sz w:val="22"/>
        </w:rPr>
        <w:t>“Generation</w:t>
      </w:r>
      <w:r>
        <w:rPr>
          <w:spacing w:val="-13"/>
          <w:sz w:val="22"/>
        </w:rPr>
        <w:t> </w:t>
      </w:r>
      <w:r>
        <w:rPr>
          <w:sz w:val="22"/>
        </w:rPr>
        <w:t>of</w:t>
      </w:r>
      <w:r>
        <w:rPr>
          <w:spacing w:val="-12"/>
          <w:sz w:val="22"/>
        </w:rPr>
        <w:t> </w:t>
      </w:r>
      <w:r>
        <w:rPr>
          <w:sz w:val="22"/>
        </w:rPr>
        <w:t>CdSe</w:t>
      </w:r>
      <w:r>
        <w:rPr>
          <w:spacing w:val="-12"/>
          <w:sz w:val="22"/>
        </w:rPr>
        <w:t> </w:t>
      </w:r>
      <w:r>
        <w:rPr>
          <w:sz w:val="22"/>
        </w:rPr>
        <w:t>and</w:t>
      </w:r>
      <w:r>
        <w:rPr>
          <w:spacing w:val="-12"/>
          <w:sz w:val="22"/>
        </w:rPr>
        <w:t> </w:t>
      </w:r>
      <w:r>
        <w:rPr>
          <w:spacing w:val="-6"/>
          <w:sz w:val="22"/>
        </w:rPr>
        <w:t>CdTe</w:t>
      </w:r>
      <w:r>
        <w:rPr>
          <w:spacing w:val="-12"/>
          <w:sz w:val="22"/>
        </w:rPr>
        <w:t> </w:t>
      </w:r>
      <w:r>
        <w:rPr>
          <w:sz w:val="22"/>
        </w:rPr>
        <w:t>nanoparticles</w:t>
      </w:r>
      <w:r>
        <w:rPr>
          <w:spacing w:val="-12"/>
          <w:sz w:val="22"/>
        </w:rPr>
        <w:t> </w:t>
      </w:r>
      <w:r>
        <w:rPr>
          <w:sz w:val="22"/>
        </w:rPr>
        <w:t>by </w:t>
      </w:r>
      <w:r>
        <w:rPr>
          <w:w w:val="90"/>
          <w:sz w:val="22"/>
        </w:rPr>
        <w:t>laser ablation in liquids”, en </w:t>
      </w:r>
      <w:r>
        <w:rPr>
          <w:i/>
          <w:w w:val="90"/>
          <w:sz w:val="22"/>
        </w:rPr>
        <w:t>Colloids and Surfaces A: Physicochem. Eng. Aspectts</w:t>
      </w:r>
      <w:r>
        <w:rPr>
          <w:w w:val="90"/>
          <w:sz w:val="22"/>
        </w:rPr>
        <w:t>, </w:t>
      </w:r>
      <w:r>
        <w:rPr>
          <w:w w:val="95"/>
          <w:sz w:val="22"/>
        </w:rPr>
        <w:t>vol. 279, pp.</w:t>
      </w:r>
      <w:r>
        <w:rPr>
          <w:spacing w:val="10"/>
          <w:w w:val="95"/>
          <w:sz w:val="22"/>
        </w:rPr>
        <w:t> </w:t>
      </w:r>
      <w:r>
        <w:rPr>
          <w:w w:val="95"/>
          <w:sz w:val="22"/>
        </w:rPr>
        <w:t>121-127.</w:t>
      </w:r>
    </w:p>
    <w:p>
      <w:pPr>
        <w:pStyle w:val="BodyText"/>
        <w:spacing w:line="242" w:lineRule="auto"/>
        <w:ind w:left="474" w:right="130" w:hanging="341"/>
        <w:jc w:val="both"/>
      </w:pPr>
      <w:r>
        <w:rPr>
          <w:w w:val="95"/>
        </w:rPr>
        <w:t>Alivisatos,</w:t>
      </w:r>
      <w:r>
        <w:rPr>
          <w:spacing w:val="-10"/>
          <w:w w:val="95"/>
        </w:rPr>
        <w:t> </w:t>
      </w:r>
      <w:r>
        <w:rPr>
          <w:w w:val="95"/>
        </w:rPr>
        <w:t>A.</w:t>
      </w:r>
      <w:r>
        <w:rPr>
          <w:spacing w:val="-11"/>
          <w:w w:val="95"/>
        </w:rPr>
        <w:t> </w:t>
      </w:r>
      <w:r>
        <w:rPr>
          <w:spacing w:val="-19"/>
          <w:w w:val="95"/>
        </w:rPr>
        <w:t>P.</w:t>
      </w:r>
      <w:r>
        <w:rPr>
          <w:spacing w:val="-11"/>
          <w:w w:val="95"/>
        </w:rPr>
        <w:t> </w:t>
      </w:r>
      <w:r>
        <w:rPr>
          <w:w w:val="95"/>
        </w:rPr>
        <w:t>(1996).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“Perspectives</w:t>
      </w:r>
      <w:r>
        <w:rPr>
          <w:spacing w:val="-10"/>
          <w:w w:val="95"/>
        </w:rPr>
        <w:t> </w:t>
      </w:r>
      <w:r>
        <w:rPr>
          <w:w w:val="95"/>
        </w:rPr>
        <w:t>on</w:t>
      </w:r>
      <w:r>
        <w:rPr>
          <w:spacing w:val="-11"/>
          <w:w w:val="95"/>
        </w:rPr>
        <w:t> </w:t>
      </w:r>
      <w:r>
        <w:rPr>
          <w:w w:val="95"/>
        </w:rPr>
        <w:t>the</w:t>
      </w:r>
      <w:r>
        <w:rPr>
          <w:spacing w:val="-11"/>
          <w:w w:val="95"/>
        </w:rPr>
        <w:t> </w:t>
      </w:r>
      <w:r>
        <w:rPr>
          <w:w w:val="95"/>
        </w:rPr>
        <w:t>physical</w:t>
      </w:r>
      <w:r>
        <w:rPr>
          <w:spacing w:val="-11"/>
          <w:w w:val="95"/>
        </w:rPr>
        <w:t> </w:t>
      </w:r>
      <w:r>
        <w:rPr>
          <w:w w:val="95"/>
        </w:rPr>
        <w:t>chemistry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1"/>
          <w:w w:val="95"/>
        </w:rPr>
        <w:t> </w:t>
      </w:r>
      <w:r>
        <w:rPr>
          <w:w w:val="95"/>
        </w:rPr>
        <w:t>semiconductor nanocrystals”, en </w:t>
      </w:r>
      <w:r>
        <w:rPr>
          <w:i/>
          <w:w w:val="95"/>
        </w:rPr>
        <w:t>J. Phys. Chem</w:t>
      </w:r>
      <w:r>
        <w:rPr>
          <w:w w:val="95"/>
        </w:rPr>
        <w:t>., vol. 100, pp.</w:t>
      </w:r>
      <w:r>
        <w:rPr>
          <w:spacing w:val="-29"/>
          <w:w w:val="95"/>
        </w:rPr>
        <w:t> </w:t>
      </w:r>
      <w:r>
        <w:rPr>
          <w:w w:val="95"/>
        </w:rPr>
        <w:t>13226-13239.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Anikin, K. </w:t>
      </w:r>
      <w:r>
        <w:rPr>
          <w:spacing w:val="-12"/>
        </w:rPr>
        <w:t>V., </w:t>
      </w:r>
      <w:r>
        <w:rPr/>
        <w:t>N. N. Meln ik, A. </w:t>
      </w:r>
      <w:r>
        <w:rPr>
          <w:spacing w:val="-17"/>
        </w:rPr>
        <w:t>V. </w:t>
      </w:r>
      <w:r>
        <w:rPr/>
        <w:t>Simakin, G. A. </w:t>
      </w:r>
      <w:r>
        <w:rPr>
          <w:spacing w:val="-4"/>
        </w:rPr>
        <w:t>Shafeev, </w:t>
      </w:r>
      <w:r>
        <w:rPr>
          <w:spacing w:val="-17"/>
        </w:rPr>
        <w:t>V. V. </w:t>
      </w:r>
      <w:r>
        <w:rPr>
          <w:spacing w:val="-5"/>
        </w:rPr>
        <w:t>Voronov </w:t>
      </w:r>
      <w:r>
        <w:rPr/>
        <w:t>y A. G. Vitukhnovsky</w:t>
      </w:r>
      <w:r>
        <w:rPr>
          <w:spacing w:val="-14"/>
        </w:rPr>
        <w:t> </w:t>
      </w:r>
      <w:r>
        <w:rPr/>
        <w:t>(2002).</w:t>
      </w:r>
      <w:r>
        <w:rPr>
          <w:spacing w:val="-14"/>
        </w:rPr>
        <w:t> </w:t>
      </w:r>
      <w:r>
        <w:rPr>
          <w:spacing w:val="-3"/>
        </w:rPr>
        <w:t>“Formation</w:t>
      </w:r>
      <w:r>
        <w:rPr>
          <w:spacing w:val="-15"/>
        </w:rPr>
        <w:t> </w:t>
      </w:r>
      <w:r>
        <w:rPr/>
        <w:t>of</w:t>
      </w:r>
      <w:r>
        <w:rPr>
          <w:spacing w:val="-14"/>
        </w:rPr>
        <w:t> </w:t>
      </w:r>
      <w:r>
        <w:rPr/>
        <w:t>ZnSe</w:t>
      </w:r>
      <w:r>
        <w:rPr>
          <w:spacing w:val="-15"/>
        </w:rPr>
        <w:t> </w:t>
      </w:r>
      <w:r>
        <w:rPr/>
        <w:t>and</w:t>
      </w:r>
      <w:r>
        <w:rPr>
          <w:spacing w:val="-14"/>
        </w:rPr>
        <w:t> </w:t>
      </w:r>
      <w:r>
        <w:rPr/>
        <w:t>CdS</w:t>
      </w:r>
      <w:r>
        <w:rPr>
          <w:spacing w:val="-14"/>
        </w:rPr>
        <w:t> </w:t>
      </w:r>
      <w:r>
        <w:rPr/>
        <w:t>quantum</w:t>
      </w:r>
      <w:r>
        <w:rPr>
          <w:spacing w:val="-14"/>
        </w:rPr>
        <w:t> </w:t>
      </w:r>
      <w:r>
        <w:rPr/>
        <w:t>dots</w:t>
      </w:r>
      <w:r>
        <w:rPr>
          <w:spacing w:val="-14"/>
        </w:rPr>
        <w:t> </w:t>
      </w:r>
      <w:r>
        <w:rPr/>
        <w:t>via</w:t>
      </w:r>
      <w:r>
        <w:rPr>
          <w:spacing w:val="-15"/>
        </w:rPr>
        <w:t> </w:t>
      </w:r>
      <w:r>
        <w:rPr/>
        <w:t>laser </w:t>
      </w:r>
      <w:r>
        <w:rPr>
          <w:w w:val="90"/>
        </w:rPr>
        <w:t>ablation in liquids”, en </w:t>
      </w:r>
      <w:r>
        <w:rPr>
          <w:i/>
          <w:w w:val="90"/>
        </w:rPr>
        <w:t>Chemical Physics Letttters</w:t>
      </w:r>
      <w:r>
        <w:rPr>
          <w:w w:val="90"/>
        </w:rPr>
        <w:t>, vol. 366, pp.</w:t>
      </w:r>
      <w:r>
        <w:rPr>
          <w:spacing w:val="19"/>
          <w:w w:val="90"/>
        </w:rPr>
        <w:t> </w:t>
      </w:r>
      <w:r>
        <w:rPr>
          <w:w w:val="90"/>
        </w:rPr>
        <w:t>357-367.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Brett, </w:t>
      </w:r>
      <w:r>
        <w:rPr>
          <w:spacing w:val="-12"/>
        </w:rPr>
        <w:t>W. </w:t>
      </w:r>
      <w:r>
        <w:rPr/>
        <w:t>G., </w:t>
      </w:r>
      <w:r>
        <w:rPr>
          <w:spacing w:val="-15"/>
        </w:rPr>
        <w:t>T. </w:t>
      </w:r>
      <w:r>
        <w:rPr/>
        <w:t>Cai, Z. Hu, M. Kim y A. Neogi (2009). “Light Scattering Induced Giant</w:t>
      </w:r>
      <w:r>
        <w:rPr>
          <w:spacing w:val="-17"/>
        </w:rPr>
        <w:t> </w:t>
      </w:r>
      <w:r>
        <w:rPr/>
        <w:t>Red-Shift</w:t>
      </w:r>
      <w:r>
        <w:rPr>
          <w:spacing w:val="-17"/>
        </w:rPr>
        <w:t> </w:t>
      </w:r>
      <w:r>
        <w:rPr/>
        <w:t>in</w:t>
      </w:r>
      <w:r>
        <w:rPr>
          <w:spacing w:val="-17"/>
        </w:rPr>
        <w:t> </w:t>
      </w:r>
      <w:r>
        <w:rPr/>
        <w:t>Photoluminescence</w:t>
      </w:r>
      <w:r>
        <w:rPr>
          <w:spacing w:val="-17"/>
        </w:rPr>
        <w:t> </w:t>
      </w:r>
      <w:r>
        <w:rPr/>
        <w:t>from</w:t>
      </w:r>
      <w:r>
        <w:rPr>
          <w:spacing w:val="-17"/>
        </w:rPr>
        <w:t> </w:t>
      </w:r>
      <w:r>
        <w:rPr>
          <w:spacing w:val="-6"/>
        </w:rPr>
        <w:t>CdTe</w:t>
      </w:r>
      <w:r>
        <w:rPr>
          <w:spacing w:val="-17"/>
        </w:rPr>
        <w:t> </w:t>
      </w:r>
      <w:r>
        <w:rPr/>
        <w:t>Quantum</w:t>
      </w:r>
      <w:r>
        <w:rPr>
          <w:spacing w:val="-17"/>
        </w:rPr>
        <w:t> </w:t>
      </w:r>
      <w:r>
        <w:rPr/>
        <w:t>Dots</w:t>
      </w:r>
      <w:r>
        <w:rPr>
          <w:spacing w:val="-17"/>
        </w:rPr>
        <w:t> </w:t>
      </w:r>
      <w:r>
        <w:rPr/>
        <w:t>Encapsu- </w:t>
      </w:r>
      <w:r>
        <w:rPr>
          <w:w w:val="95"/>
        </w:rPr>
        <w:t>lated in Polyacrylamide Gel Nanospheres”, en </w:t>
      </w:r>
      <w:r>
        <w:rPr>
          <w:i/>
          <w:w w:val="95"/>
        </w:rPr>
        <w:t>Applied Physics Express</w:t>
      </w:r>
      <w:r>
        <w:rPr>
          <w:w w:val="95"/>
        </w:rPr>
        <w:t>, vol. 2, </w:t>
      </w:r>
      <w:r>
        <w:rPr/>
        <w:t>pp.</w:t>
      </w:r>
      <w:r>
        <w:rPr>
          <w:spacing w:val="-12"/>
        </w:rPr>
        <w:t> </w:t>
      </w:r>
      <w:r>
        <w:rPr/>
        <w:t>1-3.</w:t>
      </w:r>
    </w:p>
    <w:p>
      <w:pPr>
        <w:pStyle w:val="BodyText"/>
        <w:spacing w:line="242" w:lineRule="auto"/>
        <w:ind w:left="474" w:right="130" w:hanging="341"/>
        <w:jc w:val="both"/>
      </w:pPr>
      <w:r>
        <w:rPr/>
        <w:t>Chan,</w:t>
      </w:r>
      <w:r>
        <w:rPr>
          <w:spacing w:val="-20"/>
        </w:rPr>
        <w:t> </w:t>
      </w:r>
      <w:r>
        <w:rPr/>
        <w:t>G.</w:t>
      </w:r>
      <w:r>
        <w:rPr>
          <w:spacing w:val="-20"/>
        </w:rPr>
        <w:t> </w:t>
      </w:r>
      <w:r>
        <w:rPr/>
        <w:t>C.,</w:t>
      </w:r>
      <w:r>
        <w:rPr>
          <w:spacing w:val="-20"/>
        </w:rPr>
        <w:t> </w:t>
      </w:r>
      <w:r>
        <w:rPr/>
        <w:t>J.</w:t>
      </w:r>
      <w:r>
        <w:rPr>
          <w:spacing w:val="-20"/>
        </w:rPr>
        <w:t> </w:t>
      </w:r>
      <w:r>
        <w:rPr/>
        <w:t>Zhao,</w:t>
      </w:r>
      <w:r>
        <w:rPr>
          <w:spacing w:val="-20"/>
        </w:rPr>
        <w:t> </w:t>
      </w:r>
      <w:r>
        <w:rPr/>
        <w:t>E.</w:t>
      </w:r>
      <w:r>
        <w:rPr>
          <w:spacing w:val="-20"/>
        </w:rPr>
        <w:t> </w:t>
      </w:r>
      <w:r>
        <w:rPr/>
        <w:t>M.</w:t>
      </w:r>
      <w:r>
        <w:rPr>
          <w:spacing w:val="-20"/>
        </w:rPr>
        <w:t> </w:t>
      </w:r>
      <w:r>
        <w:rPr/>
        <w:t>Hicks,</w:t>
      </w:r>
      <w:r>
        <w:rPr>
          <w:spacing w:val="-20"/>
        </w:rPr>
        <w:t> </w:t>
      </w:r>
      <w:r>
        <w:rPr/>
        <w:t>G.</w:t>
      </w:r>
      <w:r>
        <w:rPr>
          <w:spacing w:val="-20"/>
        </w:rPr>
        <w:t> </w:t>
      </w:r>
      <w:r>
        <w:rPr/>
        <w:t>C.</w:t>
      </w:r>
      <w:r>
        <w:rPr>
          <w:spacing w:val="-20"/>
        </w:rPr>
        <w:t> </w:t>
      </w:r>
      <w:r>
        <w:rPr/>
        <w:t>Schatz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R.</w:t>
      </w:r>
      <w:r>
        <w:rPr>
          <w:spacing w:val="-20"/>
        </w:rPr>
        <w:t> </w:t>
      </w:r>
      <w:r>
        <w:rPr>
          <w:spacing w:val="-19"/>
        </w:rPr>
        <w:t>P.</w:t>
      </w:r>
      <w:r>
        <w:rPr>
          <w:spacing w:val="-20"/>
        </w:rPr>
        <w:t> </w:t>
      </w:r>
      <w:r>
        <w:rPr>
          <w:spacing w:val="-9"/>
        </w:rPr>
        <w:t>Van</w:t>
      </w:r>
      <w:r>
        <w:rPr>
          <w:spacing w:val="-20"/>
        </w:rPr>
        <w:t> </w:t>
      </w:r>
      <w:r>
        <w:rPr/>
        <w:t>Duyne</w:t>
      </w:r>
      <w:r>
        <w:rPr>
          <w:spacing w:val="-20"/>
        </w:rPr>
        <w:t> </w:t>
      </w:r>
      <w:r>
        <w:rPr/>
        <w:t>(2007).</w:t>
      </w:r>
      <w:r>
        <w:rPr>
          <w:spacing w:val="-20"/>
        </w:rPr>
        <w:t> </w:t>
      </w:r>
      <w:r>
        <w:rPr/>
        <w:t>“Plasmonic </w:t>
      </w:r>
      <w:r>
        <w:rPr>
          <w:w w:val="95"/>
        </w:rPr>
        <w:t>Properties</w:t>
      </w:r>
      <w:r>
        <w:rPr>
          <w:spacing w:val="-8"/>
          <w:w w:val="95"/>
        </w:rPr>
        <w:t> </w:t>
      </w:r>
      <w:r>
        <w:rPr>
          <w:w w:val="95"/>
        </w:rPr>
        <w:t>of</w:t>
      </w:r>
      <w:r>
        <w:rPr>
          <w:spacing w:val="-7"/>
          <w:w w:val="95"/>
        </w:rPr>
        <w:t> </w:t>
      </w:r>
      <w:r>
        <w:rPr>
          <w:w w:val="95"/>
        </w:rPr>
        <w:t>Copper</w:t>
      </w:r>
      <w:r>
        <w:rPr>
          <w:spacing w:val="-7"/>
          <w:w w:val="95"/>
        </w:rPr>
        <w:t> </w:t>
      </w:r>
      <w:r>
        <w:rPr>
          <w:w w:val="95"/>
        </w:rPr>
        <w:t>Nanoparticles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Fabricated</w:t>
      </w:r>
      <w:r>
        <w:rPr>
          <w:spacing w:val="-7"/>
          <w:w w:val="95"/>
        </w:rPr>
        <w:t> </w:t>
      </w:r>
      <w:r>
        <w:rPr>
          <w:w w:val="95"/>
        </w:rPr>
        <w:t>by</w:t>
      </w:r>
      <w:r>
        <w:rPr>
          <w:spacing w:val="-7"/>
          <w:w w:val="95"/>
        </w:rPr>
        <w:t> </w:t>
      </w:r>
      <w:r>
        <w:rPr>
          <w:w w:val="95"/>
        </w:rPr>
        <w:t>Nanosphere</w:t>
      </w:r>
      <w:r>
        <w:rPr>
          <w:spacing w:val="-7"/>
          <w:w w:val="95"/>
        </w:rPr>
        <w:t> </w:t>
      </w:r>
      <w:r>
        <w:rPr>
          <w:w w:val="95"/>
        </w:rPr>
        <w:t>Lithography”, </w:t>
      </w:r>
      <w:r>
        <w:rPr>
          <w:w w:val="90"/>
        </w:rPr>
        <w:t>en </w:t>
      </w:r>
      <w:r>
        <w:rPr>
          <w:i/>
          <w:w w:val="90"/>
        </w:rPr>
        <w:t>Nano Letttters</w:t>
      </w:r>
      <w:r>
        <w:rPr>
          <w:w w:val="90"/>
        </w:rPr>
        <w:t>, vol. 7, pp.</w:t>
      </w:r>
      <w:r>
        <w:rPr>
          <w:spacing w:val="-19"/>
          <w:w w:val="90"/>
        </w:rPr>
        <w:t> </w:t>
      </w:r>
      <w:r>
        <w:rPr>
          <w:w w:val="90"/>
        </w:rPr>
        <w:t>1947-1952.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w w:val="85"/>
          <w:sz w:val="22"/>
        </w:rPr>
        <w:t>Chandler, D. (1987) </w:t>
      </w:r>
      <w:r>
        <w:rPr>
          <w:i/>
          <w:w w:val="85"/>
          <w:sz w:val="22"/>
        </w:rPr>
        <w:t>Inttroducttion tto Modern Sttattisttical Mechanics</w:t>
      </w:r>
      <w:r>
        <w:rPr>
          <w:w w:val="85"/>
          <w:sz w:val="22"/>
        </w:rPr>
        <w:t>, Oxford University </w:t>
      </w:r>
      <w:r>
        <w:rPr>
          <w:w w:val="95"/>
          <w:sz w:val="22"/>
        </w:rPr>
        <w:t>Press, </w:t>
      </w:r>
      <w:r>
        <w:rPr>
          <w:sz w:val="22"/>
        </w:rPr>
        <w:t>USA.</w:t>
      </w:r>
    </w:p>
    <w:p>
      <w:pPr>
        <w:spacing w:after="0" w:line="242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3522"/>
        <w:jc w:val="left"/>
        <w:rPr>
          <w:sz w:val="19"/>
        </w:rPr>
      </w:pPr>
      <w:r>
        <w:rPr>
          <w:i/>
          <w:w w:val="85"/>
          <w:sz w:val="19"/>
        </w:rPr>
        <w:t>Obttención de</w:t>
      </w:r>
      <w:r>
        <w:rPr>
          <w:i/>
          <w:spacing w:val="6"/>
          <w:w w:val="85"/>
          <w:sz w:val="19"/>
        </w:rPr>
        <w:t> </w:t>
      </w:r>
      <w:r>
        <w:rPr>
          <w:i/>
          <w:w w:val="85"/>
          <w:sz w:val="19"/>
        </w:rPr>
        <w:t>nanoesttructturas</w:t>
      </w:r>
      <w:r>
        <w:rPr>
          <w:i/>
          <w:spacing w:val="2"/>
          <w:w w:val="85"/>
          <w:sz w:val="19"/>
        </w:rPr>
        <w:t> </w:t>
      </w:r>
      <w:r>
        <w:rPr>
          <w:i/>
          <w:w w:val="85"/>
          <w:sz w:val="19"/>
        </w:rPr>
        <w:t>mettálicas...</w:t>
        <w:tab/>
      </w:r>
      <w:r>
        <w:rPr>
          <w:w w:val="95"/>
          <w:sz w:val="19"/>
        </w:rPr>
        <w:t>289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133"/>
      </w:pPr>
      <w:r>
        <w:rPr>
          <w:w w:val="105"/>
        </w:rPr>
        <w:t>Chen, G. X., M. H. Hong, </w:t>
      </w:r>
      <w:r>
        <w:rPr>
          <w:spacing w:val="-15"/>
          <w:w w:val="105"/>
        </w:rPr>
        <w:t>T. </w:t>
      </w:r>
      <w:r>
        <w:rPr>
          <w:w w:val="105"/>
        </w:rPr>
        <w:t>C. Chong, H. I. Elim, G. H. Ma y </w:t>
      </w:r>
      <w:r>
        <w:rPr>
          <w:spacing w:val="-12"/>
          <w:w w:val="105"/>
        </w:rPr>
        <w:t>W. </w:t>
      </w:r>
      <w:r>
        <w:rPr>
          <w:w w:val="105"/>
        </w:rPr>
        <w:t>Ji (2004). </w:t>
      </w:r>
      <w:r>
        <w:rPr>
          <w:spacing w:val="-3"/>
          <w:w w:val="105"/>
        </w:rPr>
        <w:t>“Pre-</w:t>
      </w:r>
    </w:p>
    <w:p>
      <w:pPr>
        <w:pStyle w:val="BodyText"/>
        <w:spacing w:line="242" w:lineRule="auto" w:before="2"/>
        <w:ind w:left="474" w:right="60"/>
      </w:pPr>
      <w:r>
        <w:rPr>
          <w:w w:val="95"/>
        </w:rPr>
        <w:t>paration of carbon nanoparticles with strong optical limiting properties by laser ablation in water”, en </w:t>
      </w:r>
      <w:r>
        <w:rPr>
          <w:i/>
          <w:w w:val="95"/>
        </w:rPr>
        <w:t>Journal of Applied Physics</w:t>
      </w:r>
      <w:r>
        <w:rPr>
          <w:w w:val="95"/>
        </w:rPr>
        <w:t>, vol. 95, pp. 1455-1460.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Compagnini,</w:t>
      </w:r>
      <w:r>
        <w:rPr>
          <w:spacing w:val="-15"/>
        </w:rPr>
        <w:t> </w:t>
      </w:r>
      <w:r>
        <w:rPr/>
        <w:t>G.,</w:t>
      </w:r>
      <w:r>
        <w:rPr>
          <w:spacing w:val="-15"/>
        </w:rPr>
        <w:t> </w:t>
      </w:r>
      <w:r>
        <w:rPr>
          <w:spacing w:val="-19"/>
        </w:rPr>
        <w:t>P.</w:t>
      </w:r>
      <w:r>
        <w:rPr>
          <w:spacing w:val="-15"/>
        </w:rPr>
        <w:t> </w:t>
      </w:r>
      <w:r>
        <w:rPr/>
        <w:t>Russo,</w:t>
      </w:r>
      <w:r>
        <w:rPr>
          <w:spacing w:val="-15"/>
        </w:rPr>
        <w:t> </w:t>
      </w:r>
      <w:r>
        <w:rPr>
          <w:spacing w:val="-13"/>
        </w:rPr>
        <w:t>F.</w:t>
      </w:r>
      <w:r>
        <w:rPr>
          <w:spacing w:val="-15"/>
        </w:rPr>
        <w:t> </w:t>
      </w:r>
      <w:r>
        <w:rPr>
          <w:spacing w:val="-4"/>
        </w:rPr>
        <w:t>Tomarchio,</w:t>
      </w:r>
      <w:r>
        <w:rPr>
          <w:spacing w:val="-15"/>
        </w:rPr>
        <w:t> </w:t>
      </w:r>
      <w:r>
        <w:rPr/>
        <w:t>O.</w:t>
      </w:r>
      <w:r>
        <w:rPr>
          <w:spacing w:val="-15"/>
        </w:rPr>
        <w:t> </w:t>
      </w:r>
      <w:r>
        <w:rPr/>
        <w:t>Puglisi,</w:t>
      </w:r>
      <w:r>
        <w:rPr>
          <w:spacing w:val="-15"/>
        </w:rPr>
        <w:t> </w:t>
      </w:r>
      <w:r>
        <w:rPr/>
        <w:t>L.</w:t>
      </w:r>
      <w:r>
        <w:rPr>
          <w:spacing w:val="-15"/>
        </w:rPr>
        <w:t> </w:t>
      </w:r>
      <w:r>
        <w:rPr/>
        <w:t>D’Urso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S.</w:t>
      </w:r>
      <w:r>
        <w:rPr>
          <w:spacing w:val="-15"/>
        </w:rPr>
        <w:t> </w:t>
      </w:r>
      <w:r>
        <w:rPr/>
        <w:t>Scalese</w:t>
      </w:r>
      <w:r>
        <w:rPr>
          <w:spacing w:val="-15"/>
        </w:rPr>
        <w:t> </w:t>
      </w:r>
      <w:r>
        <w:rPr/>
        <w:t>(2012). </w:t>
      </w:r>
      <w:r>
        <w:rPr>
          <w:w w:val="95"/>
        </w:rPr>
        <w:t>“Laser assisted green synthesis of </w:t>
      </w:r>
      <w:r>
        <w:rPr>
          <w:spacing w:val="-3"/>
          <w:w w:val="95"/>
        </w:rPr>
        <w:t>free </w:t>
      </w:r>
      <w:r>
        <w:rPr>
          <w:w w:val="95"/>
        </w:rPr>
        <w:t>standing reduced graphene oxides at the</w:t>
      </w:r>
      <w:r>
        <w:rPr>
          <w:spacing w:val="-27"/>
          <w:w w:val="95"/>
        </w:rPr>
        <w:t> </w:t>
      </w:r>
      <w:r>
        <w:rPr>
          <w:w w:val="95"/>
        </w:rPr>
        <w:t>water-air</w:t>
      </w:r>
      <w:r>
        <w:rPr>
          <w:spacing w:val="-27"/>
          <w:w w:val="95"/>
        </w:rPr>
        <w:t> </w:t>
      </w:r>
      <w:r>
        <w:rPr>
          <w:w w:val="95"/>
        </w:rPr>
        <w:t>interface”,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i/>
          <w:w w:val="95"/>
        </w:rPr>
        <w:t>Nanottechnology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vol.</w:t>
      </w:r>
      <w:r>
        <w:rPr>
          <w:spacing w:val="-27"/>
          <w:w w:val="95"/>
        </w:rPr>
        <w:t> </w:t>
      </w:r>
      <w:r>
        <w:rPr>
          <w:w w:val="95"/>
        </w:rPr>
        <w:t>23,</w:t>
      </w:r>
      <w:r>
        <w:rPr>
          <w:spacing w:val="-27"/>
          <w:w w:val="95"/>
        </w:rPr>
        <w:t> </w:t>
      </w:r>
      <w:r>
        <w:rPr>
          <w:w w:val="95"/>
        </w:rPr>
        <w:t>pp.</w:t>
      </w:r>
      <w:r>
        <w:rPr>
          <w:spacing w:val="-27"/>
          <w:w w:val="95"/>
        </w:rPr>
        <w:t> </w:t>
      </w:r>
      <w:r>
        <w:rPr>
          <w:w w:val="95"/>
        </w:rPr>
        <w:t>1-6.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Giammanco, F., E. Giorgetti, P. Marsili y A. Giusti (2010). “Experimental and </w:t>
      </w:r>
      <w:r>
        <w:rPr>
          <w:w w:val="95"/>
        </w:rPr>
        <w:t>Theoretical Analysis of Photofragmentation of Au Nanoparticles by Picose- </w:t>
      </w:r>
      <w:r>
        <w:rPr/>
        <w:t>cond Laser Radiation”, en </w:t>
      </w:r>
      <w:r>
        <w:rPr>
          <w:i/>
        </w:rPr>
        <w:t>J. Phys. Chem</w:t>
      </w:r>
      <w:r>
        <w:rPr/>
        <w:t>. C, vol. 114, 3354–3363.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González, A. L., C. Noguez y A. S., Barnard (2012). “Map of the structural and </w:t>
      </w:r>
      <w:r>
        <w:rPr>
          <w:w w:val="95"/>
        </w:rPr>
        <w:t>optical pro-perties of gold nanoparticles at thermal equilibrium”, en J. </w:t>
      </w:r>
      <w:r>
        <w:rPr>
          <w:i/>
          <w:w w:val="95"/>
        </w:rPr>
        <w:t>Phys. </w:t>
      </w:r>
      <w:r>
        <w:rPr>
          <w:i/>
          <w:w w:val="95"/>
        </w:rPr>
        <w:t>Chem</w:t>
      </w:r>
      <w:r>
        <w:rPr>
          <w:w w:val="95"/>
        </w:rPr>
        <w:t>. C, vol. 116, pp. 14170-14175.</w:t>
      </w:r>
    </w:p>
    <w:p>
      <w:pPr>
        <w:pStyle w:val="BodyText"/>
        <w:spacing w:line="242" w:lineRule="auto"/>
        <w:ind w:left="474" w:right="133" w:hanging="341"/>
        <w:jc w:val="both"/>
      </w:pPr>
      <w:r>
        <w:rPr/>
        <w:t>Hashida,</w:t>
      </w:r>
      <w:r>
        <w:rPr>
          <w:spacing w:val="-20"/>
        </w:rPr>
        <w:t> </w:t>
      </w:r>
      <w:r>
        <w:rPr/>
        <w:t>M.,</w:t>
      </w:r>
      <w:r>
        <w:rPr>
          <w:spacing w:val="-20"/>
        </w:rPr>
        <w:t> </w:t>
      </w:r>
      <w:r>
        <w:rPr/>
        <w:t>H.</w:t>
      </w:r>
      <w:r>
        <w:rPr>
          <w:spacing w:val="-20"/>
        </w:rPr>
        <w:t> </w:t>
      </w:r>
      <w:r>
        <w:rPr/>
        <w:t>Mishima,</w:t>
      </w:r>
      <w:r>
        <w:rPr>
          <w:spacing w:val="-20"/>
        </w:rPr>
        <w:t> </w:t>
      </w:r>
      <w:r>
        <w:rPr/>
        <w:t>S.</w:t>
      </w:r>
      <w:r>
        <w:rPr>
          <w:spacing w:val="-20"/>
        </w:rPr>
        <w:t> </w:t>
      </w:r>
      <w:r>
        <w:rPr>
          <w:spacing w:val="-5"/>
        </w:rPr>
        <w:t>Tokita</w:t>
      </w:r>
      <w:r>
        <w:rPr>
          <w:spacing w:val="-21"/>
        </w:rPr>
        <w:t> </w:t>
      </w:r>
      <w:r>
        <w:rPr/>
        <w:t>y</w:t>
      </w:r>
      <w:r>
        <w:rPr>
          <w:spacing w:val="-20"/>
        </w:rPr>
        <w:t> </w:t>
      </w:r>
      <w:r>
        <w:rPr/>
        <w:t>S.</w:t>
      </w:r>
      <w:r>
        <w:rPr>
          <w:spacing w:val="-20"/>
        </w:rPr>
        <w:t> </w:t>
      </w:r>
      <w:r>
        <w:rPr/>
        <w:t>Sakabe</w:t>
      </w:r>
      <w:r>
        <w:rPr>
          <w:spacing w:val="-20"/>
        </w:rPr>
        <w:t> </w:t>
      </w:r>
      <w:r>
        <w:rPr/>
        <w:t>(2009).</w:t>
      </w:r>
      <w:r>
        <w:rPr>
          <w:spacing w:val="-20"/>
        </w:rPr>
        <w:t> </w:t>
      </w:r>
      <w:r>
        <w:rPr/>
        <w:t>“Non-thermal</w:t>
      </w:r>
      <w:r>
        <w:rPr>
          <w:spacing w:val="-21"/>
        </w:rPr>
        <w:t> </w:t>
      </w:r>
      <w:r>
        <w:rPr/>
        <w:t>ablation</w:t>
      </w:r>
      <w:r>
        <w:rPr>
          <w:spacing w:val="-20"/>
        </w:rPr>
        <w:t> </w:t>
      </w:r>
      <w:r>
        <w:rPr/>
        <w:t>of </w:t>
      </w:r>
      <w:r>
        <w:rPr>
          <w:w w:val="95"/>
        </w:rPr>
        <w:t>expanded</w:t>
      </w:r>
      <w:r>
        <w:rPr>
          <w:spacing w:val="-14"/>
          <w:w w:val="95"/>
        </w:rPr>
        <w:t> </w:t>
      </w:r>
      <w:r>
        <w:rPr>
          <w:w w:val="95"/>
        </w:rPr>
        <w:t>polytetrafluoroethylene</w:t>
      </w:r>
      <w:r>
        <w:rPr>
          <w:spacing w:val="-14"/>
          <w:w w:val="95"/>
        </w:rPr>
        <w:t> </w:t>
      </w:r>
      <w:r>
        <w:rPr>
          <w:w w:val="95"/>
        </w:rPr>
        <w:t>with</w:t>
      </w:r>
      <w:r>
        <w:rPr>
          <w:spacing w:val="-14"/>
          <w:w w:val="95"/>
        </w:rPr>
        <w:t> </w:t>
      </w:r>
      <w:r>
        <w:rPr>
          <w:w w:val="95"/>
        </w:rPr>
        <w:t>an</w:t>
      </w:r>
      <w:r>
        <w:rPr>
          <w:spacing w:val="-14"/>
          <w:w w:val="95"/>
        </w:rPr>
        <w:t> </w:t>
      </w:r>
      <w:r>
        <w:rPr>
          <w:w w:val="95"/>
        </w:rPr>
        <w:t>intense</w:t>
      </w:r>
      <w:r>
        <w:rPr>
          <w:spacing w:val="-14"/>
          <w:w w:val="95"/>
        </w:rPr>
        <w:t> </w:t>
      </w:r>
      <w:r>
        <w:rPr>
          <w:w w:val="95"/>
        </w:rPr>
        <w:t>femtosecond-pulse</w:t>
      </w:r>
      <w:r>
        <w:rPr>
          <w:spacing w:val="-15"/>
          <w:w w:val="95"/>
        </w:rPr>
        <w:t> </w:t>
      </w:r>
      <w:r>
        <w:rPr>
          <w:w w:val="95"/>
        </w:rPr>
        <w:t>laser”, en</w:t>
      </w:r>
      <w:r>
        <w:rPr>
          <w:spacing w:val="-28"/>
          <w:w w:val="95"/>
        </w:rPr>
        <w:t> </w:t>
      </w:r>
      <w:r>
        <w:rPr>
          <w:i/>
          <w:w w:val="95"/>
        </w:rPr>
        <w:t>Opttics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Express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vol.</w:t>
      </w:r>
      <w:r>
        <w:rPr>
          <w:spacing w:val="-28"/>
          <w:w w:val="95"/>
        </w:rPr>
        <w:t> </w:t>
      </w:r>
      <w:r>
        <w:rPr>
          <w:w w:val="95"/>
        </w:rPr>
        <w:t>17,</w:t>
      </w:r>
      <w:r>
        <w:rPr>
          <w:spacing w:val="-28"/>
          <w:w w:val="95"/>
        </w:rPr>
        <w:t> </w:t>
      </w:r>
      <w:r>
        <w:rPr>
          <w:w w:val="95"/>
        </w:rPr>
        <w:t>pp.</w:t>
      </w:r>
      <w:r>
        <w:rPr>
          <w:spacing w:val="-28"/>
          <w:w w:val="95"/>
        </w:rPr>
        <w:t> </w:t>
      </w:r>
      <w:r>
        <w:rPr>
          <w:w w:val="95"/>
        </w:rPr>
        <w:t>13116-13121.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w w:val="95"/>
        </w:rPr>
        <w:t>Kabashin, A. </w:t>
      </w:r>
      <w:r>
        <w:rPr>
          <w:spacing w:val="-17"/>
          <w:w w:val="95"/>
        </w:rPr>
        <w:t>V. </w:t>
      </w:r>
      <w:r>
        <w:rPr>
          <w:w w:val="95"/>
        </w:rPr>
        <w:t>y M. Meunier (2009). “Synthesis of colloidal nanoparticles during </w:t>
      </w:r>
      <w:r>
        <w:rPr/>
        <w:t>femtosecond laser ablation of gold in water”, en </w:t>
      </w:r>
      <w:r>
        <w:rPr>
          <w:i/>
        </w:rPr>
        <w:t>J. Appl. Phys</w:t>
      </w:r>
      <w:r>
        <w:rPr/>
        <w:t>., vol. 94, pp. 7941-7943.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Kabashina,</w:t>
      </w:r>
      <w:r>
        <w:rPr>
          <w:spacing w:val="-18"/>
        </w:rPr>
        <w:t> </w:t>
      </w:r>
      <w:r>
        <w:rPr/>
        <w:t>A.</w:t>
      </w:r>
      <w:r>
        <w:rPr>
          <w:spacing w:val="-18"/>
        </w:rPr>
        <w:t> </w:t>
      </w:r>
      <w:r>
        <w:rPr>
          <w:spacing w:val="-17"/>
        </w:rPr>
        <w:t>V.</w:t>
      </w:r>
      <w:r>
        <w:rPr>
          <w:spacing w:val="-19"/>
        </w:rPr>
        <w:t> </w:t>
      </w:r>
      <w:r>
        <w:rPr/>
        <w:t>y</w:t>
      </w:r>
      <w:r>
        <w:rPr>
          <w:spacing w:val="-18"/>
        </w:rPr>
        <w:t> </w:t>
      </w:r>
      <w:r>
        <w:rPr/>
        <w:t>M.</w:t>
      </w:r>
      <w:r>
        <w:rPr>
          <w:spacing w:val="-19"/>
        </w:rPr>
        <w:t> </w:t>
      </w:r>
      <w:r>
        <w:rPr/>
        <w:t>Meunier</w:t>
      </w:r>
      <w:r>
        <w:rPr>
          <w:spacing w:val="-19"/>
        </w:rPr>
        <w:t> </w:t>
      </w:r>
      <w:r>
        <w:rPr/>
        <w:t>(2003).</w:t>
      </w:r>
      <w:r>
        <w:rPr>
          <w:spacing w:val="-18"/>
        </w:rPr>
        <w:t> </w:t>
      </w:r>
      <w:r>
        <w:rPr/>
        <w:t>“Synthesis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colloidal</w:t>
      </w:r>
      <w:r>
        <w:rPr>
          <w:spacing w:val="-19"/>
        </w:rPr>
        <w:t> </w:t>
      </w:r>
      <w:r>
        <w:rPr/>
        <w:t>nanoparticles</w:t>
      </w:r>
      <w:r>
        <w:rPr>
          <w:spacing w:val="-18"/>
        </w:rPr>
        <w:t> </w:t>
      </w:r>
      <w:r>
        <w:rPr/>
        <w:t>du- ring</w:t>
      </w:r>
      <w:r>
        <w:rPr>
          <w:spacing w:val="-9"/>
        </w:rPr>
        <w:t> </w:t>
      </w:r>
      <w:r>
        <w:rPr/>
        <w:t>femtosecond</w:t>
      </w:r>
      <w:r>
        <w:rPr>
          <w:spacing w:val="-9"/>
        </w:rPr>
        <w:t> </w:t>
      </w:r>
      <w:r>
        <w:rPr/>
        <w:t>laser</w:t>
      </w:r>
      <w:r>
        <w:rPr>
          <w:spacing w:val="-9"/>
        </w:rPr>
        <w:t> </w:t>
      </w:r>
      <w:r>
        <w:rPr/>
        <w:t>ablation</w:t>
      </w:r>
      <w:r>
        <w:rPr>
          <w:spacing w:val="-9"/>
        </w:rPr>
        <w:t> </w:t>
      </w:r>
      <w:r>
        <w:rPr/>
        <w:t>of</w:t>
      </w:r>
      <w:r>
        <w:rPr>
          <w:spacing w:val="-9"/>
        </w:rPr>
        <w:t> </w:t>
      </w:r>
      <w:r>
        <w:rPr/>
        <w:t>gold</w:t>
      </w:r>
      <w:r>
        <w:rPr>
          <w:spacing w:val="-9"/>
        </w:rPr>
        <w:t> </w:t>
      </w:r>
      <w:r>
        <w:rPr/>
        <w:t>in</w:t>
      </w:r>
      <w:r>
        <w:rPr>
          <w:spacing w:val="-9"/>
        </w:rPr>
        <w:t> </w:t>
      </w:r>
      <w:r>
        <w:rPr/>
        <w:t>water”,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i/>
        </w:rPr>
        <w:t>J.</w:t>
      </w:r>
      <w:r>
        <w:rPr>
          <w:i/>
          <w:spacing w:val="-9"/>
        </w:rPr>
        <w:t> </w:t>
      </w:r>
      <w:r>
        <w:rPr>
          <w:i/>
        </w:rPr>
        <w:t>Appl.</w:t>
      </w:r>
      <w:r>
        <w:rPr>
          <w:i/>
          <w:spacing w:val="-9"/>
        </w:rPr>
        <w:t> </w:t>
      </w:r>
      <w:r>
        <w:rPr>
          <w:i/>
        </w:rPr>
        <w:t>Phys</w:t>
      </w:r>
      <w:r>
        <w:rPr/>
        <w:t>.,</w:t>
      </w:r>
      <w:r>
        <w:rPr>
          <w:spacing w:val="-9"/>
        </w:rPr>
        <w:t> </w:t>
      </w:r>
      <w:r>
        <w:rPr/>
        <w:t>vol.</w:t>
      </w:r>
      <w:r>
        <w:rPr>
          <w:spacing w:val="-9"/>
        </w:rPr>
        <w:t> </w:t>
      </w:r>
      <w:r>
        <w:rPr/>
        <w:t>94, </w:t>
      </w:r>
      <w:r>
        <w:rPr>
          <w:w w:val="95"/>
        </w:rPr>
        <w:t>pp.</w:t>
      </w:r>
      <w:r>
        <w:rPr>
          <w:spacing w:val="-13"/>
          <w:w w:val="95"/>
        </w:rPr>
        <w:t> </w:t>
      </w:r>
      <w:r>
        <w:rPr>
          <w:w w:val="95"/>
        </w:rPr>
        <w:t>7491-7503.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Lin, X. Z., </w:t>
      </w:r>
      <w:r>
        <w:rPr>
          <w:spacing w:val="-19"/>
        </w:rPr>
        <w:t>P. </w:t>
      </w:r>
      <w:r>
        <w:rPr/>
        <w:t>Liu, J. M. </w:t>
      </w:r>
      <w:r>
        <w:rPr>
          <w:spacing w:val="-11"/>
        </w:rPr>
        <w:t>Yu </w:t>
      </w:r>
      <w:r>
        <w:rPr/>
        <w:t>y G. </w:t>
      </w:r>
      <w:r>
        <w:rPr>
          <w:spacing w:val="-12"/>
        </w:rPr>
        <w:t>W. </w:t>
      </w:r>
      <w:r>
        <w:rPr>
          <w:spacing w:val="-9"/>
        </w:rPr>
        <w:t>Yang </w:t>
      </w:r>
      <w:r>
        <w:rPr/>
        <w:t>(2009). “Synthesis of CuO Nanocrystals </w:t>
      </w:r>
      <w:r>
        <w:rPr>
          <w:w w:val="95"/>
        </w:rPr>
        <w:t>and Sequential Assembly of Nanostructures with Shape-Dependent Optical </w:t>
      </w:r>
      <w:r>
        <w:rPr/>
        <w:t>Absorption</w:t>
      </w:r>
      <w:r>
        <w:rPr>
          <w:spacing w:val="-19"/>
        </w:rPr>
        <w:t> </w:t>
      </w:r>
      <w:r>
        <w:rPr/>
        <w:t>upon</w:t>
      </w:r>
      <w:r>
        <w:rPr>
          <w:spacing w:val="-19"/>
        </w:rPr>
        <w:t> </w:t>
      </w:r>
      <w:r>
        <w:rPr/>
        <w:t>Laser</w:t>
      </w:r>
      <w:r>
        <w:rPr>
          <w:spacing w:val="-19"/>
        </w:rPr>
        <w:t> </w:t>
      </w:r>
      <w:r>
        <w:rPr/>
        <w:t>Ablation</w:t>
      </w:r>
      <w:r>
        <w:rPr>
          <w:spacing w:val="-19"/>
        </w:rPr>
        <w:t> </w:t>
      </w:r>
      <w:r>
        <w:rPr/>
        <w:t>in</w:t>
      </w:r>
      <w:r>
        <w:rPr>
          <w:spacing w:val="-19"/>
        </w:rPr>
        <w:t> </w:t>
      </w:r>
      <w:r>
        <w:rPr/>
        <w:t>Liquid”,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i/>
        </w:rPr>
        <w:t>J.</w:t>
      </w:r>
      <w:r>
        <w:rPr>
          <w:i/>
          <w:spacing w:val="-19"/>
        </w:rPr>
        <w:t> </w:t>
      </w:r>
      <w:r>
        <w:rPr>
          <w:i/>
        </w:rPr>
        <w:t>Phys.</w:t>
      </w:r>
      <w:r>
        <w:rPr>
          <w:i/>
          <w:spacing w:val="-19"/>
        </w:rPr>
        <w:t> </w:t>
      </w:r>
      <w:r>
        <w:rPr>
          <w:i/>
        </w:rPr>
        <w:t>Chem</w:t>
      </w:r>
      <w:r>
        <w:rPr/>
        <w:t>.</w:t>
      </w:r>
      <w:r>
        <w:rPr>
          <w:spacing w:val="-19"/>
        </w:rPr>
        <w:t> </w:t>
      </w:r>
      <w:r>
        <w:rPr/>
        <w:t>C,</w:t>
      </w:r>
      <w:r>
        <w:rPr>
          <w:spacing w:val="-19"/>
        </w:rPr>
        <w:t> </w:t>
      </w:r>
      <w:r>
        <w:rPr/>
        <w:t>vol.</w:t>
      </w:r>
      <w:r>
        <w:rPr>
          <w:spacing w:val="-19"/>
        </w:rPr>
        <w:t> </w:t>
      </w:r>
      <w:r>
        <w:rPr/>
        <w:t>113,</w:t>
      </w:r>
      <w:r>
        <w:rPr>
          <w:spacing w:val="-19"/>
        </w:rPr>
        <w:t> </w:t>
      </w:r>
      <w:r>
        <w:rPr/>
        <w:t>pp. 17543-17547.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Mafuné,</w:t>
      </w:r>
      <w:r>
        <w:rPr>
          <w:spacing w:val="-13"/>
        </w:rPr>
        <w:t> </w:t>
      </w:r>
      <w:r>
        <w:rPr>
          <w:spacing w:val="-9"/>
        </w:rPr>
        <w:t>F.,</w:t>
      </w:r>
      <w:r>
        <w:rPr>
          <w:spacing w:val="-13"/>
        </w:rPr>
        <w:t> </w:t>
      </w:r>
      <w:r>
        <w:rPr/>
        <w:t>J.</w:t>
      </w:r>
      <w:r>
        <w:rPr>
          <w:spacing w:val="-13"/>
        </w:rPr>
        <w:t> </w:t>
      </w:r>
      <w:r>
        <w:rPr/>
        <w:t>Kohno,</w:t>
      </w:r>
      <w:r>
        <w:rPr>
          <w:spacing w:val="-13"/>
        </w:rPr>
        <w:t> </w:t>
      </w:r>
      <w:r>
        <w:rPr>
          <w:spacing w:val="-15"/>
        </w:rPr>
        <w:t>Y.</w:t>
      </w:r>
      <w:r>
        <w:rPr>
          <w:spacing w:val="-13"/>
        </w:rPr>
        <w:t> </w:t>
      </w:r>
      <w:r>
        <w:rPr>
          <w:spacing w:val="-6"/>
        </w:rPr>
        <w:t>Takeda,</w:t>
      </w:r>
      <w:r>
        <w:rPr>
          <w:spacing w:val="-13"/>
        </w:rPr>
        <w:t> </w:t>
      </w:r>
      <w:r>
        <w:rPr>
          <w:spacing w:val="-15"/>
        </w:rPr>
        <w:t>T.</w:t>
      </w:r>
      <w:r>
        <w:rPr>
          <w:spacing w:val="-13"/>
        </w:rPr>
        <w:t> </w:t>
      </w:r>
      <w:r>
        <w:rPr/>
        <w:t>Kondow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H.</w:t>
      </w:r>
      <w:r>
        <w:rPr>
          <w:spacing w:val="-13"/>
        </w:rPr>
        <w:t> </w:t>
      </w:r>
      <w:r>
        <w:rPr/>
        <w:t>Sawabe</w:t>
      </w:r>
      <w:r>
        <w:rPr>
          <w:spacing w:val="-13"/>
        </w:rPr>
        <w:t> </w:t>
      </w:r>
      <w:r>
        <w:rPr/>
        <w:t>(2000).</w:t>
      </w:r>
      <w:r>
        <w:rPr>
          <w:spacing w:val="-13"/>
        </w:rPr>
        <w:t> </w:t>
      </w:r>
      <w:r>
        <w:rPr>
          <w:spacing w:val="-3"/>
        </w:rPr>
        <w:t>“Formation</w:t>
      </w:r>
      <w:r>
        <w:rPr>
          <w:spacing w:val="-13"/>
        </w:rPr>
        <w:t> </w:t>
      </w:r>
      <w:r>
        <w:rPr/>
        <w:t>and </w:t>
      </w:r>
      <w:r>
        <w:rPr>
          <w:w w:val="95"/>
        </w:rPr>
        <w:t>Size Control of Silver Nanoparticles by Laser Ablation in Aqueous Solution”, </w:t>
      </w:r>
      <w:r>
        <w:rPr/>
        <w:t>en</w:t>
      </w:r>
      <w:r>
        <w:rPr>
          <w:spacing w:val="-22"/>
        </w:rPr>
        <w:t> </w:t>
      </w:r>
      <w:r>
        <w:rPr>
          <w:i/>
        </w:rPr>
        <w:t>J.</w:t>
      </w:r>
      <w:r>
        <w:rPr>
          <w:i/>
          <w:spacing w:val="-22"/>
        </w:rPr>
        <w:t> </w:t>
      </w:r>
      <w:r>
        <w:rPr>
          <w:i/>
        </w:rPr>
        <w:t>Phys.</w:t>
      </w:r>
      <w:r>
        <w:rPr>
          <w:i/>
          <w:spacing w:val="-22"/>
        </w:rPr>
        <w:t> </w:t>
      </w:r>
      <w:r>
        <w:rPr>
          <w:i/>
        </w:rPr>
        <w:t>Chem</w:t>
      </w:r>
      <w:r>
        <w:rPr/>
        <w:t>.</w:t>
      </w:r>
      <w:r>
        <w:rPr>
          <w:spacing w:val="-22"/>
        </w:rPr>
        <w:t> </w:t>
      </w:r>
      <w:r>
        <w:rPr>
          <w:i/>
        </w:rPr>
        <w:t>B</w:t>
      </w:r>
      <w:r>
        <w:rPr/>
        <w:t>,</w:t>
      </w:r>
      <w:r>
        <w:rPr>
          <w:spacing w:val="-22"/>
        </w:rPr>
        <w:t> </w:t>
      </w:r>
      <w:r>
        <w:rPr/>
        <w:t>vol.</w:t>
      </w:r>
      <w:r>
        <w:rPr>
          <w:spacing w:val="-22"/>
        </w:rPr>
        <w:t> </w:t>
      </w:r>
      <w:r>
        <w:rPr/>
        <w:t>104,</w:t>
      </w:r>
      <w:r>
        <w:rPr>
          <w:spacing w:val="-22"/>
        </w:rPr>
        <w:t> </w:t>
      </w:r>
      <w:r>
        <w:rPr/>
        <w:t>pp.</w:t>
      </w:r>
      <w:r>
        <w:rPr>
          <w:spacing w:val="-22"/>
        </w:rPr>
        <w:t> </w:t>
      </w:r>
      <w:r>
        <w:rPr/>
        <w:t>9111-9117.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Moreno,</w:t>
      </w:r>
      <w:r>
        <w:rPr>
          <w:spacing w:val="-6"/>
        </w:rPr>
        <w:t> </w:t>
      </w:r>
      <w:r>
        <w:rPr>
          <w:spacing w:val="-13"/>
        </w:rPr>
        <w:t>P.,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Méndez,</w:t>
      </w:r>
      <w:r>
        <w:rPr>
          <w:spacing w:val="-6"/>
        </w:rPr>
        <w:t> </w:t>
      </w:r>
      <w:r>
        <w:rPr/>
        <w:t>A.</w:t>
      </w:r>
      <w:r>
        <w:rPr>
          <w:spacing w:val="-6"/>
        </w:rPr>
        <w:t> </w:t>
      </w:r>
      <w:r>
        <w:rPr/>
        <w:t>García,</w:t>
      </w:r>
      <w:r>
        <w:rPr>
          <w:spacing w:val="-6"/>
        </w:rPr>
        <w:t> </w:t>
      </w:r>
      <w:r>
        <w:rPr/>
        <w:t>G.</w:t>
      </w:r>
      <w:r>
        <w:rPr>
          <w:spacing w:val="-6"/>
        </w:rPr>
        <w:t> </w:t>
      </w:r>
      <w:r>
        <w:rPr>
          <w:spacing w:val="-5"/>
        </w:rPr>
        <w:t>Torchia,</w:t>
      </w:r>
      <w:r>
        <w:rPr>
          <w:spacing w:val="-6"/>
        </w:rPr>
        <w:t> </w:t>
      </w:r>
      <w:r>
        <w:rPr/>
        <w:t>D.</w:t>
      </w:r>
      <w:r>
        <w:rPr>
          <w:spacing w:val="-6"/>
        </w:rPr>
        <w:t> </w:t>
      </w:r>
      <w:r>
        <w:rPr/>
        <w:t>Delgado,</w:t>
      </w:r>
      <w:r>
        <w:rPr>
          <w:spacing w:val="-6"/>
        </w:rPr>
        <w:t> </w:t>
      </w:r>
      <w:r>
        <w:rPr/>
        <w:t>J.</w:t>
      </w:r>
      <w:r>
        <w:rPr>
          <w:spacing w:val="-6"/>
        </w:rPr>
        <w:t> </w:t>
      </w:r>
      <w:r>
        <w:rPr/>
        <w:t>R.</w:t>
      </w:r>
      <w:r>
        <w:rPr>
          <w:spacing w:val="-6"/>
        </w:rPr>
        <w:t> </w:t>
      </w:r>
      <w:r>
        <w:rPr/>
        <w:t>Vázquez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Alda- </w:t>
      </w:r>
      <w:r>
        <w:rPr>
          <w:w w:val="95"/>
        </w:rPr>
        <w:t>na,</w:t>
      </w:r>
      <w:r>
        <w:rPr>
          <w:spacing w:val="-4"/>
          <w:w w:val="95"/>
        </w:rPr>
        <w:t> </w:t>
      </w:r>
      <w:r>
        <w:rPr>
          <w:w w:val="95"/>
        </w:rPr>
        <w:t>I.</w:t>
      </w:r>
      <w:r>
        <w:rPr>
          <w:spacing w:val="-4"/>
          <w:w w:val="95"/>
        </w:rPr>
        <w:t> </w:t>
      </w:r>
      <w:r>
        <w:rPr>
          <w:w w:val="95"/>
        </w:rPr>
        <w:t>Arias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L.</w:t>
      </w:r>
      <w:r>
        <w:rPr>
          <w:spacing w:val="-4"/>
          <w:w w:val="95"/>
        </w:rPr>
        <w:t> </w:t>
      </w:r>
      <w:r>
        <w:rPr>
          <w:w w:val="95"/>
        </w:rPr>
        <w:t>Roso</w:t>
      </w:r>
      <w:r>
        <w:rPr>
          <w:spacing w:val="-4"/>
          <w:w w:val="95"/>
        </w:rPr>
        <w:t> </w:t>
      </w:r>
      <w:r>
        <w:rPr>
          <w:w w:val="95"/>
        </w:rPr>
        <w:t>(2006).</w:t>
      </w:r>
      <w:r>
        <w:rPr>
          <w:spacing w:val="-4"/>
          <w:w w:val="95"/>
        </w:rPr>
        <w:t> </w:t>
      </w:r>
      <w:r>
        <w:rPr>
          <w:w w:val="95"/>
        </w:rPr>
        <w:t>“Synthesis</w:t>
      </w:r>
      <w:r>
        <w:rPr>
          <w:spacing w:val="-4"/>
          <w:w w:val="95"/>
        </w:rPr>
        <w:t> </w:t>
      </w:r>
      <w:r>
        <w:rPr>
          <w:w w:val="95"/>
        </w:rPr>
        <w:t>of</w:t>
      </w:r>
      <w:r>
        <w:rPr>
          <w:spacing w:val="-4"/>
          <w:w w:val="95"/>
        </w:rPr>
        <w:t> </w:t>
      </w:r>
      <w:r>
        <w:rPr>
          <w:w w:val="95"/>
        </w:rPr>
        <w:t>ceramic</w:t>
      </w:r>
      <w:r>
        <w:rPr>
          <w:spacing w:val="-4"/>
          <w:w w:val="95"/>
        </w:rPr>
        <w:t> </w:t>
      </w:r>
      <w:r>
        <w:rPr>
          <w:w w:val="95"/>
        </w:rPr>
        <w:t>nanoparticles</w:t>
      </w:r>
      <w:r>
        <w:rPr>
          <w:spacing w:val="-4"/>
          <w:w w:val="95"/>
        </w:rPr>
        <w:t> </w:t>
      </w:r>
      <w:r>
        <w:rPr>
          <w:w w:val="95"/>
        </w:rPr>
        <w:t>by</w:t>
      </w:r>
      <w:r>
        <w:rPr>
          <w:spacing w:val="-4"/>
          <w:w w:val="95"/>
        </w:rPr>
        <w:t> </w:t>
      </w:r>
      <w:r>
        <w:rPr>
          <w:w w:val="95"/>
        </w:rPr>
        <w:t>ultrafast laser</w:t>
      </w:r>
      <w:r>
        <w:rPr>
          <w:spacing w:val="-13"/>
          <w:w w:val="95"/>
        </w:rPr>
        <w:t> </w:t>
      </w:r>
      <w:r>
        <w:rPr>
          <w:w w:val="95"/>
        </w:rPr>
        <w:t>ablation</w:t>
      </w:r>
      <w:r>
        <w:rPr>
          <w:spacing w:val="-13"/>
          <w:w w:val="95"/>
        </w:rPr>
        <w:t> </w:t>
      </w:r>
      <w:r>
        <w:rPr>
          <w:w w:val="95"/>
        </w:rPr>
        <w:t>of</w:t>
      </w:r>
      <w:r>
        <w:rPr>
          <w:spacing w:val="-14"/>
          <w:w w:val="95"/>
        </w:rPr>
        <w:t> </w:t>
      </w:r>
      <w:r>
        <w:rPr>
          <w:w w:val="95"/>
        </w:rPr>
        <w:t>solid</w:t>
      </w:r>
      <w:r>
        <w:rPr>
          <w:spacing w:val="-14"/>
          <w:w w:val="95"/>
        </w:rPr>
        <w:t> </w:t>
      </w:r>
      <w:r>
        <w:rPr>
          <w:w w:val="95"/>
        </w:rPr>
        <w:t>targets</w:t>
      </w:r>
      <w:r>
        <w:rPr>
          <w:spacing w:val="-14"/>
          <w:w w:val="95"/>
        </w:rPr>
        <w:t> </w:t>
      </w:r>
      <w:r>
        <w:rPr>
          <w:w w:val="95"/>
        </w:rPr>
        <w:t>in</w:t>
      </w:r>
      <w:r>
        <w:rPr>
          <w:spacing w:val="-13"/>
          <w:w w:val="95"/>
        </w:rPr>
        <w:t> </w:t>
      </w:r>
      <w:r>
        <w:rPr>
          <w:w w:val="95"/>
        </w:rPr>
        <w:t>water”,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i/>
          <w:w w:val="95"/>
        </w:rPr>
        <w:t>J.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Nanosci.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Nanottechnol</w:t>
      </w:r>
      <w:r>
        <w:rPr>
          <w:w w:val="95"/>
        </w:rPr>
        <w:t>.,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6,</w:t>
      </w:r>
      <w:r>
        <w:rPr>
          <w:spacing w:val="-14"/>
          <w:w w:val="95"/>
        </w:rPr>
        <w:t> </w:t>
      </w:r>
      <w:r>
        <w:rPr>
          <w:w w:val="95"/>
        </w:rPr>
        <w:t>pp. </w:t>
      </w:r>
      <w:r>
        <w:rPr/>
        <w:t>1961-1967.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Moreno, </w:t>
      </w:r>
      <w:r>
        <w:rPr>
          <w:spacing w:val="-17"/>
        </w:rPr>
        <w:t>V. </w:t>
      </w:r>
      <w:r>
        <w:rPr/>
        <w:t>y M. Meneghetti (2013). “What controls the composition and the </w:t>
      </w:r>
      <w:r>
        <w:rPr>
          <w:w w:val="95"/>
        </w:rPr>
        <w:t>structure</w:t>
      </w:r>
      <w:r>
        <w:rPr>
          <w:spacing w:val="-16"/>
          <w:w w:val="95"/>
        </w:rPr>
        <w:t> </w:t>
      </w:r>
      <w:r>
        <w:rPr>
          <w:w w:val="95"/>
        </w:rPr>
        <w:t>of</w:t>
      </w:r>
      <w:r>
        <w:rPr>
          <w:spacing w:val="-16"/>
          <w:w w:val="95"/>
        </w:rPr>
        <w:t> </w:t>
      </w:r>
      <w:r>
        <w:rPr>
          <w:w w:val="95"/>
        </w:rPr>
        <w:t>nanomaterials</w:t>
      </w:r>
      <w:r>
        <w:rPr>
          <w:spacing w:val="-17"/>
          <w:w w:val="95"/>
        </w:rPr>
        <w:t> </w:t>
      </w:r>
      <w:r>
        <w:rPr>
          <w:w w:val="95"/>
        </w:rPr>
        <w:t>generated</w:t>
      </w:r>
      <w:r>
        <w:rPr>
          <w:spacing w:val="-17"/>
          <w:w w:val="95"/>
        </w:rPr>
        <w:t> </w:t>
      </w:r>
      <w:r>
        <w:rPr>
          <w:w w:val="95"/>
        </w:rPr>
        <w:t>by</w:t>
      </w:r>
      <w:r>
        <w:rPr>
          <w:spacing w:val="-16"/>
          <w:w w:val="95"/>
        </w:rPr>
        <w:t> </w:t>
      </w:r>
      <w:r>
        <w:rPr>
          <w:w w:val="95"/>
        </w:rPr>
        <w:t>laser</w:t>
      </w:r>
      <w:r>
        <w:rPr>
          <w:spacing w:val="-16"/>
          <w:w w:val="95"/>
        </w:rPr>
        <w:t> </w:t>
      </w:r>
      <w:r>
        <w:rPr>
          <w:w w:val="95"/>
        </w:rPr>
        <w:t>ablation</w:t>
      </w:r>
      <w:r>
        <w:rPr>
          <w:spacing w:val="-16"/>
          <w:w w:val="95"/>
        </w:rPr>
        <w:t> </w:t>
      </w:r>
      <w:r>
        <w:rPr>
          <w:w w:val="95"/>
        </w:rPr>
        <w:t>in</w:t>
      </w:r>
      <w:r>
        <w:rPr>
          <w:spacing w:val="-16"/>
          <w:w w:val="95"/>
        </w:rPr>
        <w:t> </w:t>
      </w:r>
      <w:r>
        <w:rPr>
          <w:w w:val="95"/>
        </w:rPr>
        <w:t>liquid</w:t>
      </w:r>
      <w:r>
        <w:rPr>
          <w:spacing w:val="-16"/>
          <w:w w:val="95"/>
        </w:rPr>
        <w:t> </w:t>
      </w:r>
      <w:r>
        <w:rPr>
          <w:w w:val="95"/>
        </w:rPr>
        <w:t>solution?”,</w:t>
      </w:r>
      <w:r>
        <w:rPr>
          <w:spacing w:val="-17"/>
          <w:w w:val="95"/>
        </w:rPr>
        <w:t> </w:t>
      </w:r>
      <w:r>
        <w:rPr>
          <w:w w:val="95"/>
        </w:rPr>
        <w:t>en </w:t>
      </w:r>
      <w:r>
        <w:rPr>
          <w:i/>
          <w:w w:val="95"/>
        </w:rPr>
        <w:t>Phys.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Chem.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Chem.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Phys</w:t>
      </w:r>
      <w:r>
        <w:rPr>
          <w:w w:val="95"/>
        </w:rPr>
        <w:t>.,</w:t>
      </w:r>
      <w:r>
        <w:rPr>
          <w:spacing w:val="-8"/>
          <w:w w:val="95"/>
        </w:rPr>
        <w:t> </w:t>
      </w:r>
      <w:r>
        <w:rPr>
          <w:w w:val="95"/>
        </w:rPr>
        <w:t>vol.</w:t>
      </w:r>
      <w:r>
        <w:rPr>
          <w:spacing w:val="-8"/>
          <w:w w:val="95"/>
        </w:rPr>
        <w:t> </w:t>
      </w:r>
      <w:r>
        <w:rPr>
          <w:w w:val="95"/>
        </w:rPr>
        <w:t>15,</w:t>
      </w:r>
      <w:r>
        <w:rPr>
          <w:spacing w:val="-8"/>
          <w:w w:val="95"/>
        </w:rPr>
        <w:t> </w:t>
      </w:r>
      <w:r>
        <w:rPr>
          <w:w w:val="95"/>
        </w:rPr>
        <w:t>pp.</w:t>
      </w:r>
      <w:r>
        <w:rPr>
          <w:spacing w:val="-8"/>
          <w:w w:val="95"/>
        </w:rPr>
        <w:t> </w:t>
      </w:r>
      <w:r>
        <w:rPr>
          <w:w w:val="95"/>
        </w:rPr>
        <w:t>3027-3046.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Previté, J. R. M., Y. Zhang, K. Aslan y C. D. Geddes (2007). “Surface plasmon </w:t>
      </w:r>
      <w:r>
        <w:rPr>
          <w:w w:val="94"/>
        </w:rPr>
        <w:t>coupled</w:t>
      </w:r>
      <w:r>
        <w:rPr/>
        <w:t> </w:t>
      </w:r>
      <w:r>
        <w:rPr>
          <w:w w:val="93"/>
        </w:rPr>
        <w:t>fluor</w:t>
      </w:r>
      <w:r>
        <w:rPr>
          <w:w w:val="91"/>
        </w:rPr>
        <w:t>escence</w:t>
      </w:r>
      <w:r>
        <w:rPr/>
        <w:t> </w:t>
      </w:r>
      <w:r>
        <w:rPr>
          <w:w w:val="93"/>
        </w:rPr>
        <w:t>fr</w:t>
      </w:r>
      <w:r>
        <w:rPr>
          <w:w w:val="94"/>
        </w:rPr>
        <w:t>om</w:t>
      </w:r>
      <w:r>
        <w:rPr/>
        <w:t> </w:t>
      </w:r>
      <w:r>
        <w:rPr>
          <w:w w:val="94"/>
        </w:rPr>
        <w:t>copper</w:t>
      </w:r>
      <w:r>
        <w:rPr/>
        <w:t> </w:t>
      </w:r>
      <w:r>
        <w:rPr>
          <w:w w:val="91"/>
        </w:rPr>
        <w:t>substrates”,</w:t>
      </w:r>
      <w:r>
        <w:rPr/>
        <w:t> </w:t>
      </w:r>
      <w:r>
        <w:rPr>
          <w:w w:val="94"/>
        </w:rPr>
        <w:t>en</w:t>
      </w:r>
      <w:r>
        <w:rPr/>
        <w:t> </w:t>
      </w:r>
      <w:r>
        <w:rPr>
          <w:i/>
          <w:w w:val="91"/>
        </w:rPr>
        <w:t>App.</w:t>
      </w:r>
      <w:r>
        <w:rPr>
          <w:i/>
        </w:rPr>
        <w:t> </w:t>
      </w:r>
      <w:r>
        <w:rPr>
          <w:i/>
          <w:w w:val="102"/>
        </w:rPr>
        <w:t>P</w:t>
      </w:r>
      <w:r>
        <w:rPr>
          <w:i/>
          <w:w w:val="87"/>
        </w:rPr>
        <w:t>yis.</w:t>
      </w:r>
      <w:r>
        <w:rPr>
          <w:i/>
        </w:rPr>
        <w:t> </w:t>
      </w:r>
      <w:r>
        <w:rPr>
          <w:i/>
          <w:w w:val="58"/>
        </w:rPr>
        <w:t>Letttt</w:t>
      </w:r>
      <w:r>
        <w:rPr>
          <w:w w:val="121"/>
        </w:rPr>
        <w:t>.,</w:t>
      </w:r>
      <w:r>
        <w:rPr/>
        <w:t> </w:t>
      </w:r>
      <w:r>
        <w:rPr>
          <w:w w:val="94"/>
        </w:rPr>
        <w:t>vol.</w:t>
      </w:r>
      <w:r>
        <w:rPr/>
        <w:t> </w:t>
      </w:r>
      <w:r>
        <w:rPr>
          <w:w w:val="95"/>
        </w:rPr>
        <w:t>91,</w:t>
      </w:r>
      <w:r>
        <w:rPr/>
        <w:t> </w:t>
      </w:r>
      <w:r>
        <w:rPr>
          <w:w w:val="101"/>
        </w:rPr>
        <w:t>pp. </w:t>
      </w:r>
      <w:r>
        <w:rPr/>
        <w:t>151902-151905.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290</w:t>
        <w:tab/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Reyes,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Vilchis,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Rodríguez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y</w:t>
      </w:r>
      <w:r>
        <w:rPr>
          <w:i/>
          <w:spacing w:val="-11"/>
          <w:w w:val="95"/>
          <w:sz w:val="19"/>
        </w:rPr>
        <w:t> </w:t>
      </w:r>
      <w:r>
        <w:rPr>
          <w:i/>
          <w:w w:val="95"/>
          <w:sz w:val="19"/>
        </w:rPr>
        <w:t>Camacho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61"/>
        <w:ind w:left="133" w:right="0" w:firstLine="0"/>
        <w:jc w:val="left"/>
        <w:rPr>
          <w:sz w:val="22"/>
        </w:rPr>
      </w:pPr>
      <w:r>
        <w:rPr>
          <w:w w:val="95"/>
          <w:sz w:val="22"/>
        </w:rPr>
        <w:t>Ramesh, R. (2010) “Making metallic memories”, en </w:t>
      </w:r>
      <w:r>
        <w:rPr>
          <w:i/>
          <w:w w:val="95"/>
          <w:sz w:val="22"/>
        </w:rPr>
        <w:t>Natture Nanottechnology</w:t>
      </w:r>
      <w:r>
        <w:rPr>
          <w:w w:val="95"/>
          <w:sz w:val="22"/>
        </w:rPr>
        <w:t>, vol.</w:t>
      </w:r>
    </w:p>
    <w:p>
      <w:pPr>
        <w:pStyle w:val="BodyText"/>
        <w:spacing w:before="2"/>
        <w:ind w:left="474"/>
      </w:pPr>
      <w:r>
        <w:rPr/>
        <w:t>5, pp. 761-765.</w:t>
      </w:r>
    </w:p>
    <w:p>
      <w:pPr>
        <w:spacing w:line="242" w:lineRule="auto" w:before="2"/>
        <w:ind w:left="474" w:right="131" w:hanging="341"/>
        <w:jc w:val="both"/>
        <w:rPr>
          <w:sz w:val="22"/>
        </w:rPr>
      </w:pPr>
      <w:r>
        <w:rPr>
          <w:sz w:val="22"/>
        </w:rPr>
        <w:t>Saha, S., D. Chattopadhyay y K. Acharya (2011). “Preparation of silver nano- particles by bioreduction using nigrospora oryzae culture filtrate and</w:t>
      </w:r>
      <w:r>
        <w:rPr>
          <w:spacing w:val="-29"/>
          <w:sz w:val="22"/>
        </w:rPr>
        <w:t> </w:t>
      </w:r>
      <w:r>
        <w:rPr>
          <w:sz w:val="22"/>
        </w:rPr>
        <w:t>its </w:t>
      </w:r>
      <w:r>
        <w:rPr>
          <w:w w:val="85"/>
          <w:sz w:val="22"/>
        </w:rPr>
        <w:t>antimicrobial activity”, en </w:t>
      </w:r>
      <w:r>
        <w:rPr>
          <w:i/>
          <w:w w:val="85"/>
          <w:sz w:val="22"/>
        </w:rPr>
        <w:t>Digestt Journal of Nanomatterials and Biosttructtures</w:t>
      </w:r>
      <w:r>
        <w:rPr>
          <w:w w:val="85"/>
          <w:sz w:val="22"/>
        </w:rPr>
        <w:t>, vol. </w:t>
      </w:r>
      <w:r>
        <w:rPr>
          <w:w w:val="95"/>
          <w:sz w:val="22"/>
        </w:rPr>
        <w:t>6, pp.</w:t>
      </w:r>
      <w:r>
        <w:rPr>
          <w:spacing w:val="2"/>
          <w:w w:val="95"/>
          <w:sz w:val="22"/>
        </w:rPr>
        <w:t> </w:t>
      </w:r>
      <w:r>
        <w:rPr>
          <w:w w:val="95"/>
          <w:sz w:val="22"/>
        </w:rPr>
        <w:t>1519-1528.</w:t>
      </w:r>
    </w:p>
    <w:p>
      <w:pPr>
        <w:pStyle w:val="BodyText"/>
        <w:spacing w:line="242" w:lineRule="auto"/>
        <w:ind w:left="474" w:right="132" w:hanging="341"/>
        <w:jc w:val="both"/>
      </w:pPr>
      <w:r>
        <w:rPr/>
        <w:t>Sanyal, U. y B. R. Jagirdar (2012). “Metal and Alloy Nanoparticles by Amine- Borane</w:t>
      </w:r>
      <w:r>
        <w:rPr>
          <w:spacing w:val="-19"/>
        </w:rPr>
        <w:t> </w:t>
      </w:r>
      <w:r>
        <w:rPr/>
        <w:t>Reduction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Metal</w:t>
      </w:r>
      <w:r>
        <w:rPr>
          <w:spacing w:val="-19"/>
        </w:rPr>
        <w:t> </w:t>
      </w:r>
      <w:r>
        <w:rPr/>
        <w:t>Salts</w:t>
      </w:r>
      <w:r>
        <w:rPr>
          <w:spacing w:val="-19"/>
        </w:rPr>
        <w:t> </w:t>
      </w:r>
      <w:r>
        <w:rPr/>
        <w:t>by</w:t>
      </w:r>
      <w:r>
        <w:rPr>
          <w:spacing w:val="-19"/>
        </w:rPr>
        <w:t> </w:t>
      </w:r>
      <w:r>
        <w:rPr/>
        <w:t>Solid-Phase</w:t>
      </w:r>
      <w:r>
        <w:rPr>
          <w:spacing w:val="-19"/>
        </w:rPr>
        <w:t> </w:t>
      </w:r>
      <w:r>
        <w:rPr/>
        <w:t>Synthesis:</w:t>
      </w:r>
      <w:r>
        <w:rPr>
          <w:spacing w:val="-19"/>
        </w:rPr>
        <w:t> </w:t>
      </w:r>
      <w:r>
        <w:rPr/>
        <w:t>Atom</w:t>
      </w:r>
      <w:r>
        <w:rPr>
          <w:spacing w:val="-19"/>
        </w:rPr>
        <w:t> </w:t>
      </w:r>
      <w:r>
        <w:rPr/>
        <w:t>Economy </w:t>
      </w:r>
      <w:r>
        <w:rPr>
          <w:w w:val="95"/>
        </w:rPr>
        <w:t>and Green Process”, en </w:t>
      </w:r>
      <w:r>
        <w:rPr>
          <w:i/>
          <w:w w:val="95"/>
        </w:rPr>
        <w:t>Inorg. Chem</w:t>
      </w:r>
      <w:r>
        <w:rPr>
          <w:w w:val="95"/>
        </w:rPr>
        <w:t>., vol. 51, pp.</w:t>
      </w:r>
      <w:r>
        <w:rPr>
          <w:spacing w:val="-18"/>
          <w:w w:val="95"/>
        </w:rPr>
        <w:t> </w:t>
      </w:r>
      <w:r>
        <w:rPr>
          <w:w w:val="95"/>
        </w:rPr>
        <w:t>13023-13033.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Semaltianos, N. G., S. Logothetidis, W. Perrie, S. Romani y R. J. Potter (2009). </w:t>
      </w:r>
      <w:r>
        <w:rPr>
          <w:w w:val="106"/>
        </w:rPr>
        <w:t>“Cd</w:t>
      </w:r>
      <w:r>
        <w:rPr>
          <w:w w:val="107"/>
        </w:rPr>
        <w:t>T</w:t>
      </w:r>
      <w:r>
        <w:rPr>
          <w:w w:val="92"/>
        </w:rPr>
        <w:t>e</w:t>
      </w:r>
      <w:r>
        <w:rPr/>
        <w:t> </w:t>
      </w:r>
      <w:r>
        <w:rPr>
          <w:w w:val="92"/>
        </w:rPr>
        <w:t>nanoparticles</w:t>
      </w:r>
      <w:r>
        <w:rPr/>
        <w:t> </w:t>
      </w:r>
      <w:r>
        <w:rPr>
          <w:w w:val="90"/>
        </w:rPr>
        <w:t>synthesized</w:t>
      </w:r>
      <w:r>
        <w:rPr/>
        <w:t> </w:t>
      </w:r>
      <w:r>
        <w:rPr>
          <w:w w:val="87"/>
        </w:rPr>
        <w:t>by</w:t>
      </w:r>
      <w:r>
        <w:rPr/>
        <w:t> </w:t>
      </w:r>
      <w:r>
        <w:rPr>
          <w:w w:val="90"/>
        </w:rPr>
        <w:t>laser</w:t>
      </w:r>
      <w:r>
        <w:rPr/>
        <w:t> </w:t>
      </w:r>
      <w:r>
        <w:rPr>
          <w:w w:val="93"/>
        </w:rPr>
        <w:t>ablation</w:t>
      </w:r>
      <w:r>
        <w:rPr>
          <w:w w:val="112"/>
        </w:rPr>
        <w:t>”,</w:t>
      </w:r>
      <w:r>
        <w:rPr/>
        <w:t> </w:t>
      </w:r>
      <w:r>
        <w:rPr>
          <w:w w:val="94"/>
        </w:rPr>
        <w:t>en</w:t>
      </w:r>
      <w:r>
        <w:rPr/>
        <w:t> </w:t>
      </w:r>
      <w:r>
        <w:rPr>
          <w:i/>
          <w:w w:val="92"/>
        </w:rPr>
        <w:t>Appl.</w:t>
      </w:r>
      <w:r>
        <w:rPr>
          <w:i/>
        </w:rPr>
        <w:t> </w:t>
      </w:r>
      <w:r>
        <w:rPr>
          <w:i/>
          <w:w w:val="90"/>
        </w:rPr>
        <w:t>Phys.</w:t>
      </w:r>
      <w:r>
        <w:rPr>
          <w:i/>
        </w:rPr>
        <w:t> </w:t>
      </w:r>
      <w:r>
        <w:rPr>
          <w:i/>
          <w:w w:val="58"/>
        </w:rPr>
        <w:t>Letttt</w:t>
      </w:r>
      <w:r>
        <w:rPr>
          <w:w w:val="121"/>
        </w:rPr>
        <w:t>.,</w:t>
      </w:r>
      <w:r>
        <w:rPr/>
        <w:t> </w:t>
      </w:r>
      <w:r>
        <w:rPr>
          <w:w w:val="94"/>
        </w:rPr>
        <w:t>vol. </w:t>
      </w:r>
      <w:r>
        <w:rPr/>
        <w:t>95, pp. 1-3.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Shengliang,</w:t>
      </w:r>
      <w:r>
        <w:rPr>
          <w:spacing w:val="-9"/>
        </w:rPr>
        <w:t> </w:t>
      </w:r>
      <w:r>
        <w:rPr/>
        <w:t>H.,</w:t>
      </w:r>
      <w:r>
        <w:rPr>
          <w:spacing w:val="-10"/>
        </w:rPr>
        <w:t> </w:t>
      </w:r>
      <w:r>
        <w:rPr>
          <w:spacing w:val="-15"/>
        </w:rPr>
        <w:t>Y.</w:t>
      </w:r>
      <w:r>
        <w:rPr>
          <w:spacing w:val="-10"/>
        </w:rPr>
        <w:t> </w:t>
      </w:r>
      <w:r>
        <w:rPr/>
        <w:t>Dong,</w:t>
      </w:r>
      <w:r>
        <w:rPr>
          <w:spacing w:val="-10"/>
        </w:rPr>
        <w:t> </w:t>
      </w:r>
      <w:r>
        <w:rPr/>
        <w:t>J.</w:t>
      </w:r>
      <w:r>
        <w:rPr>
          <w:spacing w:val="-9"/>
        </w:rPr>
        <w:t> </w:t>
      </w:r>
      <w:r>
        <w:rPr>
          <w:spacing w:val="-7"/>
        </w:rPr>
        <w:t>Yang,</w:t>
      </w:r>
      <w:r>
        <w:rPr>
          <w:spacing w:val="-9"/>
        </w:rPr>
        <w:t> </w:t>
      </w:r>
      <w:r>
        <w:rPr/>
        <w:t>J.</w:t>
      </w:r>
      <w:r>
        <w:rPr>
          <w:spacing w:val="-9"/>
        </w:rPr>
        <w:t> </w:t>
      </w:r>
      <w:r>
        <w:rPr/>
        <w:t>Liu</w:t>
      </w:r>
      <w:r>
        <w:rPr>
          <w:spacing w:val="-10"/>
        </w:rPr>
        <w:t> </w:t>
      </w:r>
      <w:r>
        <w:rPr/>
        <w:t>y</w:t>
      </w:r>
      <w:r>
        <w:rPr>
          <w:spacing w:val="-9"/>
        </w:rPr>
        <w:t> </w:t>
      </w:r>
      <w:r>
        <w:rPr/>
        <w:t>S.</w:t>
      </w:r>
      <w:r>
        <w:rPr>
          <w:spacing w:val="-9"/>
        </w:rPr>
        <w:t> </w:t>
      </w:r>
      <w:r>
        <w:rPr/>
        <w:t>Cao</w:t>
      </w:r>
      <w:r>
        <w:rPr>
          <w:spacing w:val="-10"/>
        </w:rPr>
        <w:t> </w:t>
      </w:r>
      <w:r>
        <w:rPr/>
        <w:t>(2012).</w:t>
      </w:r>
      <w:r>
        <w:rPr>
          <w:spacing w:val="-9"/>
        </w:rPr>
        <w:t> </w:t>
      </w:r>
      <w:r>
        <w:rPr/>
        <w:t>“Simultaneous</w:t>
      </w:r>
      <w:r>
        <w:rPr>
          <w:spacing w:val="-10"/>
        </w:rPr>
        <w:t> </w:t>
      </w:r>
      <w:r>
        <w:rPr/>
        <w:t>synthesis </w:t>
      </w:r>
      <w:r>
        <w:rPr>
          <w:w w:val="95"/>
        </w:rPr>
        <w:t>of</w:t>
      </w:r>
      <w:r>
        <w:rPr>
          <w:spacing w:val="-10"/>
          <w:w w:val="95"/>
        </w:rPr>
        <w:t> </w:t>
      </w:r>
      <w:r>
        <w:rPr>
          <w:w w:val="95"/>
        </w:rPr>
        <w:t>luminescent</w:t>
      </w:r>
      <w:r>
        <w:rPr>
          <w:spacing w:val="-10"/>
          <w:w w:val="95"/>
        </w:rPr>
        <w:t> </w:t>
      </w:r>
      <w:r>
        <w:rPr>
          <w:w w:val="95"/>
        </w:rPr>
        <w:t>carbon</w:t>
      </w:r>
      <w:r>
        <w:rPr>
          <w:spacing w:val="-10"/>
          <w:w w:val="95"/>
        </w:rPr>
        <w:t> </w:t>
      </w:r>
      <w:r>
        <w:rPr>
          <w:w w:val="95"/>
        </w:rPr>
        <w:t>nanoparticles</w:t>
      </w:r>
      <w:r>
        <w:rPr>
          <w:spacing w:val="-10"/>
          <w:w w:val="95"/>
        </w:rPr>
        <w:t> </w:t>
      </w:r>
      <w:r>
        <w:rPr>
          <w:w w:val="95"/>
        </w:rPr>
        <w:t>and</w:t>
      </w:r>
      <w:r>
        <w:rPr>
          <w:spacing w:val="-10"/>
          <w:w w:val="95"/>
        </w:rPr>
        <w:t> </w:t>
      </w:r>
      <w:r>
        <w:rPr>
          <w:w w:val="95"/>
        </w:rPr>
        <w:t>carbon</w:t>
      </w:r>
      <w:r>
        <w:rPr>
          <w:spacing w:val="-10"/>
          <w:w w:val="95"/>
        </w:rPr>
        <w:t> </w:t>
      </w:r>
      <w:r>
        <w:rPr>
          <w:w w:val="95"/>
        </w:rPr>
        <w:t>nanocages</w:t>
      </w:r>
      <w:r>
        <w:rPr>
          <w:spacing w:val="-10"/>
          <w:w w:val="95"/>
        </w:rPr>
        <w:t> </w:t>
      </w:r>
      <w:r>
        <w:rPr>
          <w:w w:val="95"/>
        </w:rPr>
        <w:t>by</w:t>
      </w:r>
      <w:r>
        <w:rPr>
          <w:spacing w:val="-10"/>
          <w:w w:val="95"/>
        </w:rPr>
        <w:t> </w:t>
      </w:r>
      <w:r>
        <w:rPr>
          <w:w w:val="95"/>
        </w:rPr>
        <w:t>laser</w:t>
      </w:r>
      <w:r>
        <w:rPr>
          <w:spacing w:val="-10"/>
          <w:w w:val="95"/>
        </w:rPr>
        <w:t> </w:t>
      </w:r>
      <w:r>
        <w:rPr>
          <w:w w:val="95"/>
        </w:rPr>
        <w:t>ablation of</w:t>
      </w:r>
      <w:r>
        <w:rPr>
          <w:spacing w:val="-11"/>
          <w:w w:val="95"/>
        </w:rPr>
        <w:t> </w:t>
      </w:r>
      <w:r>
        <w:rPr>
          <w:w w:val="95"/>
        </w:rPr>
        <w:t>carbon</w:t>
      </w:r>
      <w:r>
        <w:rPr>
          <w:spacing w:val="-11"/>
          <w:w w:val="95"/>
        </w:rPr>
        <w:t> </w:t>
      </w:r>
      <w:r>
        <w:rPr>
          <w:w w:val="95"/>
        </w:rPr>
        <w:t>black</w:t>
      </w:r>
      <w:r>
        <w:rPr>
          <w:spacing w:val="-11"/>
          <w:w w:val="95"/>
        </w:rPr>
        <w:t> </w:t>
      </w:r>
      <w:r>
        <w:rPr>
          <w:w w:val="95"/>
        </w:rPr>
        <w:t>suspension</w:t>
      </w:r>
      <w:r>
        <w:rPr>
          <w:spacing w:val="-11"/>
          <w:w w:val="95"/>
        </w:rPr>
        <w:t> </w:t>
      </w:r>
      <w:r>
        <w:rPr>
          <w:w w:val="95"/>
        </w:rPr>
        <w:t>and</w:t>
      </w:r>
      <w:r>
        <w:rPr>
          <w:spacing w:val="-11"/>
          <w:w w:val="95"/>
        </w:rPr>
        <w:t> </w:t>
      </w:r>
      <w:r>
        <w:rPr>
          <w:w w:val="95"/>
        </w:rPr>
        <w:t>their</w:t>
      </w:r>
      <w:r>
        <w:rPr>
          <w:spacing w:val="-11"/>
          <w:w w:val="95"/>
        </w:rPr>
        <w:t> </w:t>
      </w:r>
      <w:r>
        <w:rPr>
          <w:w w:val="95"/>
        </w:rPr>
        <w:t>optical</w:t>
      </w:r>
      <w:r>
        <w:rPr>
          <w:spacing w:val="-11"/>
          <w:w w:val="95"/>
        </w:rPr>
        <w:t> </w:t>
      </w:r>
      <w:r>
        <w:rPr>
          <w:w w:val="95"/>
        </w:rPr>
        <w:t>limiting</w:t>
      </w:r>
      <w:r>
        <w:rPr>
          <w:spacing w:val="-11"/>
          <w:w w:val="95"/>
        </w:rPr>
        <w:t> </w:t>
      </w:r>
      <w:r>
        <w:rPr>
          <w:w w:val="95"/>
        </w:rPr>
        <w:t>properties”,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J.</w:t>
      </w:r>
      <w:r>
        <w:rPr>
          <w:spacing w:val="-11"/>
          <w:w w:val="95"/>
        </w:rPr>
        <w:t> </w:t>
      </w:r>
      <w:r>
        <w:rPr>
          <w:i/>
          <w:spacing w:val="-5"/>
          <w:w w:val="95"/>
        </w:rPr>
        <w:t>Matter. </w:t>
      </w:r>
      <w:r>
        <w:rPr>
          <w:i/>
          <w:w w:val="95"/>
        </w:rPr>
        <w:t>Chem</w:t>
      </w:r>
      <w:r>
        <w:rPr>
          <w:w w:val="95"/>
        </w:rPr>
        <w:t>., vol. 22, pp.</w:t>
      </w:r>
      <w:r>
        <w:rPr>
          <w:spacing w:val="-5"/>
          <w:w w:val="95"/>
        </w:rPr>
        <w:t> </w:t>
      </w:r>
      <w:r>
        <w:rPr>
          <w:w w:val="95"/>
        </w:rPr>
        <w:t>1957-1961.</w:t>
      </w:r>
    </w:p>
    <w:p>
      <w:pPr>
        <w:pStyle w:val="BodyText"/>
        <w:spacing w:line="257" w:lineRule="exact"/>
        <w:ind w:left="133"/>
      </w:pPr>
      <w:r>
        <w:rPr/>
        <w:t>Someya, T. (2010). “Tiny lamps to illuminate the body”, en </w:t>
      </w:r>
      <w:r>
        <w:rPr>
          <w:i/>
        </w:rPr>
        <w:t>Natture</w:t>
      </w:r>
      <w:r>
        <w:rPr/>
        <w:t>, vol. 9, pp.</w:t>
      </w:r>
    </w:p>
    <w:p>
      <w:pPr>
        <w:pStyle w:val="BodyText"/>
        <w:spacing w:before="2"/>
        <w:ind w:left="474"/>
      </w:pPr>
      <w:r>
        <w:rPr/>
        <w:t>879-882.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/>
        <w:t>Sylvie,</w:t>
      </w:r>
      <w:r>
        <w:rPr>
          <w:spacing w:val="-10"/>
        </w:rPr>
        <w:t> </w:t>
      </w:r>
      <w:r>
        <w:rPr/>
        <w:t>N.,</w:t>
      </w:r>
      <w:r>
        <w:rPr>
          <w:spacing w:val="-10"/>
        </w:rPr>
        <w:t> </w:t>
      </w:r>
      <w:r>
        <w:rPr/>
        <w:t>J.</w:t>
      </w:r>
      <w:r>
        <w:rPr>
          <w:spacing w:val="-10"/>
        </w:rPr>
        <w:t> </w:t>
      </w:r>
      <w:r>
        <w:rPr/>
        <w:t>Hermann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>
          <w:spacing w:val="-15"/>
        </w:rPr>
        <w:t>T.</w:t>
      </w:r>
      <w:r>
        <w:rPr>
          <w:spacing w:val="-10"/>
        </w:rPr>
        <w:t> </w:t>
      </w:r>
      <w:r>
        <w:rPr/>
        <w:t>Itina</w:t>
      </w:r>
      <w:r>
        <w:rPr>
          <w:spacing w:val="-10"/>
        </w:rPr>
        <w:t> </w:t>
      </w:r>
      <w:r>
        <w:rPr/>
        <w:t>(2007).</w:t>
      </w:r>
      <w:r>
        <w:rPr>
          <w:spacing w:val="-10"/>
        </w:rPr>
        <w:t> </w:t>
      </w:r>
      <w:r>
        <w:rPr/>
        <w:t>“Investigation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nanoparticle</w:t>
      </w:r>
      <w:r>
        <w:rPr>
          <w:spacing w:val="-10"/>
        </w:rPr>
        <w:t> </w:t>
      </w:r>
      <w:r>
        <w:rPr/>
        <w:t>genera- </w:t>
      </w:r>
      <w:r>
        <w:rPr>
          <w:w w:val="95"/>
        </w:rPr>
        <w:t>tion</w:t>
      </w:r>
      <w:r>
        <w:rPr>
          <w:spacing w:val="-11"/>
          <w:w w:val="95"/>
        </w:rPr>
        <w:t> </w:t>
      </w:r>
      <w:r>
        <w:rPr>
          <w:w w:val="95"/>
        </w:rPr>
        <w:t>during</w:t>
      </w:r>
      <w:r>
        <w:rPr>
          <w:spacing w:val="-11"/>
          <w:w w:val="95"/>
        </w:rPr>
        <w:t> </w:t>
      </w:r>
      <w:r>
        <w:rPr>
          <w:w w:val="95"/>
        </w:rPr>
        <w:t>femtosecond</w:t>
      </w:r>
      <w:r>
        <w:rPr>
          <w:spacing w:val="-12"/>
          <w:w w:val="95"/>
        </w:rPr>
        <w:t> </w:t>
      </w:r>
      <w:r>
        <w:rPr>
          <w:w w:val="95"/>
        </w:rPr>
        <w:t>laser</w:t>
      </w:r>
      <w:r>
        <w:rPr>
          <w:spacing w:val="-11"/>
          <w:w w:val="95"/>
        </w:rPr>
        <w:t> </w:t>
      </w:r>
      <w:r>
        <w:rPr>
          <w:w w:val="95"/>
        </w:rPr>
        <w:t>ablation</w:t>
      </w:r>
      <w:r>
        <w:rPr>
          <w:spacing w:val="-11"/>
          <w:w w:val="95"/>
        </w:rPr>
        <w:t> </w:t>
      </w:r>
      <w:r>
        <w:rPr>
          <w:w w:val="95"/>
        </w:rPr>
        <w:t>of</w:t>
      </w:r>
      <w:r>
        <w:rPr>
          <w:spacing w:val="-12"/>
          <w:w w:val="95"/>
        </w:rPr>
        <w:t> </w:t>
      </w:r>
      <w:r>
        <w:rPr>
          <w:w w:val="95"/>
        </w:rPr>
        <w:t>metals”,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i/>
          <w:w w:val="95"/>
        </w:rPr>
        <w:t>Applied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Surface</w:t>
      </w:r>
      <w:r>
        <w:rPr>
          <w:i/>
          <w:spacing w:val="-12"/>
          <w:w w:val="95"/>
        </w:rPr>
        <w:t> </w:t>
      </w:r>
      <w:r>
        <w:rPr>
          <w:i/>
          <w:w w:val="95"/>
        </w:rPr>
        <w:t>Science</w:t>
      </w:r>
      <w:r>
        <w:rPr>
          <w:w w:val="95"/>
        </w:rPr>
        <w:t>, vol. 253, pp.</w:t>
      </w:r>
      <w:r>
        <w:rPr>
          <w:spacing w:val="-2"/>
          <w:w w:val="95"/>
        </w:rPr>
        <w:t> </w:t>
      </w:r>
      <w:r>
        <w:rPr>
          <w:w w:val="95"/>
        </w:rPr>
        <w:t>6310-6317.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6"/>
        </w:rPr>
        <w:t>Takeshi, </w:t>
      </w:r>
      <w:r>
        <w:rPr>
          <w:spacing w:val="-10"/>
        </w:rPr>
        <w:t>T., </w:t>
      </w:r>
      <w:r>
        <w:rPr/>
        <w:t>K. Iryo, N. </w:t>
      </w:r>
      <w:r>
        <w:rPr>
          <w:spacing w:val="-4"/>
        </w:rPr>
        <w:t>Watanabe </w:t>
      </w:r>
      <w:r>
        <w:rPr/>
        <w:t>y M. </w:t>
      </w:r>
      <w:r>
        <w:rPr>
          <w:spacing w:val="-5"/>
        </w:rPr>
        <w:t>Tsuji </w:t>
      </w:r>
      <w:r>
        <w:rPr/>
        <w:t>(2002). “Preparation of silver na- noparticles</w:t>
      </w:r>
      <w:r>
        <w:rPr>
          <w:spacing w:val="-12"/>
        </w:rPr>
        <w:t> </w:t>
      </w:r>
      <w:r>
        <w:rPr/>
        <w:t>by</w:t>
      </w:r>
      <w:r>
        <w:rPr>
          <w:spacing w:val="-12"/>
        </w:rPr>
        <w:t> </w:t>
      </w:r>
      <w:r>
        <w:rPr/>
        <w:t>laser</w:t>
      </w:r>
      <w:r>
        <w:rPr>
          <w:spacing w:val="-12"/>
        </w:rPr>
        <w:t> </w:t>
      </w:r>
      <w:r>
        <w:rPr/>
        <w:t>ablation</w:t>
      </w:r>
      <w:r>
        <w:rPr>
          <w:spacing w:val="-12"/>
        </w:rPr>
        <w:t> </w:t>
      </w:r>
      <w:r>
        <w:rPr/>
        <w:t>in</w:t>
      </w:r>
      <w:r>
        <w:rPr>
          <w:spacing w:val="-12"/>
        </w:rPr>
        <w:t> </w:t>
      </w:r>
      <w:r>
        <w:rPr/>
        <w:t>solution:</w:t>
      </w:r>
      <w:r>
        <w:rPr>
          <w:spacing w:val="-12"/>
        </w:rPr>
        <w:t> </w:t>
      </w:r>
      <w:r>
        <w:rPr/>
        <w:t>influence</w:t>
      </w:r>
      <w:r>
        <w:rPr>
          <w:spacing w:val="-12"/>
        </w:rPr>
        <w:t> </w:t>
      </w:r>
      <w:r>
        <w:rPr/>
        <w:t>of</w:t>
      </w:r>
      <w:r>
        <w:rPr>
          <w:spacing w:val="-12"/>
        </w:rPr>
        <w:t> </w:t>
      </w:r>
      <w:r>
        <w:rPr/>
        <w:t>laser</w:t>
      </w:r>
      <w:r>
        <w:rPr>
          <w:spacing w:val="-12"/>
        </w:rPr>
        <w:t> </w:t>
      </w:r>
      <w:r>
        <w:rPr/>
        <w:t>wavelength</w:t>
      </w:r>
      <w:r>
        <w:rPr>
          <w:spacing w:val="-12"/>
        </w:rPr>
        <w:t> </w:t>
      </w:r>
      <w:r>
        <w:rPr/>
        <w:t>on </w:t>
      </w:r>
      <w:r>
        <w:rPr>
          <w:w w:val="95"/>
        </w:rPr>
        <w:t>particle</w:t>
      </w:r>
      <w:r>
        <w:rPr>
          <w:spacing w:val="-14"/>
          <w:w w:val="95"/>
        </w:rPr>
        <w:t> </w:t>
      </w:r>
      <w:r>
        <w:rPr>
          <w:w w:val="95"/>
        </w:rPr>
        <w:t>size”,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i/>
          <w:w w:val="95"/>
        </w:rPr>
        <w:t>Applied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Surface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Science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vol.</w:t>
      </w:r>
      <w:r>
        <w:rPr>
          <w:spacing w:val="-14"/>
          <w:w w:val="95"/>
        </w:rPr>
        <w:t> </w:t>
      </w:r>
      <w:r>
        <w:rPr>
          <w:w w:val="95"/>
        </w:rPr>
        <w:t>202,</w:t>
      </w:r>
      <w:r>
        <w:rPr>
          <w:spacing w:val="-14"/>
          <w:w w:val="95"/>
        </w:rPr>
        <w:t> </w:t>
      </w:r>
      <w:r>
        <w:rPr>
          <w:w w:val="95"/>
        </w:rPr>
        <w:t>pp.</w:t>
      </w:r>
      <w:r>
        <w:rPr>
          <w:spacing w:val="-14"/>
          <w:w w:val="95"/>
        </w:rPr>
        <w:t> </w:t>
      </w:r>
      <w:r>
        <w:rPr>
          <w:w w:val="95"/>
        </w:rPr>
        <w:t>80-85.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spacing w:val="-6"/>
          <w:sz w:val="22"/>
        </w:rPr>
        <w:t>Takeshi,</w:t>
      </w:r>
      <w:r>
        <w:rPr>
          <w:spacing w:val="-28"/>
          <w:sz w:val="22"/>
        </w:rPr>
        <w:t> </w:t>
      </w:r>
      <w:r>
        <w:rPr>
          <w:spacing w:val="-10"/>
          <w:sz w:val="22"/>
        </w:rPr>
        <w:t>T.,</w:t>
      </w:r>
      <w:r>
        <w:rPr>
          <w:spacing w:val="-28"/>
          <w:sz w:val="22"/>
        </w:rPr>
        <w:t> </w:t>
      </w:r>
      <w:r>
        <w:rPr>
          <w:sz w:val="22"/>
        </w:rPr>
        <w:t>K.</w:t>
      </w:r>
      <w:r>
        <w:rPr>
          <w:spacing w:val="-28"/>
          <w:sz w:val="22"/>
        </w:rPr>
        <w:t> </w:t>
      </w:r>
      <w:r>
        <w:rPr>
          <w:sz w:val="22"/>
        </w:rPr>
        <w:t>Iryo,</w:t>
      </w:r>
      <w:r>
        <w:rPr>
          <w:spacing w:val="-28"/>
          <w:sz w:val="22"/>
        </w:rPr>
        <w:t> </w:t>
      </w:r>
      <w:r>
        <w:rPr>
          <w:spacing w:val="-15"/>
          <w:sz w:val="22"/>
        </w:rPr>
        <w:t>Y.</w:t>
      </w:r>
      <w:r>
        <w:rPr>
          <w:spacing w:val="-28"/>
          <w:sz w:val="22"/>
        </w:rPr>
        <w:t> </w:t>
      </w:r>
      <w:r>
        <w:rPr>
          <w:sz w:val="22"/>
        </w:rPr>
        <w:t>Nishimura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M.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Tsuji</w:t>
      </w:r>
      <w:r>
        <w:rPr>
          <w:spacing w:val="-28"/>
          <w:sz w:val="22"/>
        </w:rPr>
        <w:t> </w:t>
      </w:r>
      <w:r>
        <w:rPr>
          <w:sz w:val="22"/>
        </w:rPr>
        <w:t>(2001).</w:t>
      </w:r>
      <w:r>
        <w:rPr>
          <w:spacing w:val="-28"/>
          <w:sz w:val="22"/>
        </w:rPr>
        <w:t> </w:t>
      </w:r>
      <w:r>
        <w:rPr>
          <w:sz w:val="22"/>
        </w:rPr>
        <w:t>“Preparation</w:t>
      </w:r>
      <w:r>
        <w:rPr>
          <w:spacing w:val="-28"/>
          <w:sz w:val="22"/>
        </w:rPr>
        <w:t> </w:t>
      </w:r>
      <w:r>
        <w:rPr>
          <w:sz w:val="22"/>
        </w:rPr>
        <w:t>of</w:t>
      </w:r>
      <w:r>
        <w:rPr>
          <w:spacing w:val="-28"/>
          <w:sz w:val="22"/>
        </w:rPr>
        <w:t> </w:t>
      </w:r>
      <w:r>
        <w:rPr>
          <w:sz w:val="22"/>
        </w:rPr>
        <w:t>metal</w:t>
      </w:r>
      <w:r>
        <w:rPr>
          <w:spacing w:val="-28"/>
          <w:sz w:val="22"/>
        </w:rPr>
        <w:t> </w:t>
      </w:r>
      <w:r>
        <w:rPr>
          <w:sz w:val="22"/>
        </w:rPr>
        <w:t>colloids </w:t>
      </w:r>
      <w:r>
        <w:rPr>
          <w:w w:val="95"/>
          <w:sz w:val="22"/>
        </w:rPr>
        <w:t>by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laser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ablation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technique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solution: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influence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laser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wavelength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the </w:t>
      </w:r>
      <w:r>
        <w:rPr>
          <w:w w:val="85"/>
          <w:sz w:val="22"/>
        </w:rPr>
        <w:t>ablation efficiency (II)”, en </w:t>
      </w:r>
      <w:r>
        <w:rPr>
          <w:i/>
          <w:w w:val="85"/>
          <w:sz w:val="22"/>
        </w:rPr>
        <w:t>Journal of Phottochemisttry and Phottobiology A: Chemis- </w:t>
      </w:r>
      <w:r>
        <w:rPr>
          <w:i/>
          <w:w w:val="54"/>
          <w:sz w:val="22"/>
        </w:rPr>
        <w:t>tt</w:t>
      </w:r>
      <w:r>
        <w:rPr>
          <w:i/>
          <w:spacing w:val="4"/>
          <w:w w:val="54"/>
          <w:sz w:val="22"/>
        </w:rPr>
        <w:t>r</w:t>
      </w:r>
      <w:r>
        <w:rPr>
          <w:i/>
          <w:w w:val="75"/>
          <w:sz w:val="22"/>
        </w:rPr>
        <w:t>y</w:t>
      </w:r>
      <w:r>
        <w:rPr>
          <w:w w:val="121"/>
          <w:sz w:val="22"/>
        </w:rPr>
        <w:t>,</w:t>
      </w:r>
      <w:r>
        <w:rPr>
          <w:spacing w:val="6"/>
          <w:sz w:val="22"/>
        </w:rPr>
        <w:t> </w:t>
      </w:r>
      <w:r>
        <w:rPr>
          <w:w w:val="94"/>
          <w:sz w:val="22"/>
        </w:rPr>
        <w:t>vol.</w:t>
      </w:r>
      <w:r>
        <w:rPr>
          <w:spacing w:val="6"/>
          <w:sz w:val="22"/>
        </w:rPr>
        <w:t> </w:t>
      </w:r>
      <w:r>
        <w:rPr>
          <w:w w:val="93"/>
          <w:sz w:val="22"/>
        </w:rPr>
        <w:t>145,</w:t>
      </w:r>
      <w:r>
        <w:rPr>
          <w:spacing w:val="6"/>
          <w:sz w:val="22"/>
        </w:rPr>
        <w:t> </w:t>
      </w:r>
      <w:r>
        <w:rPr>
          <w:spacing w:val="-1"/>
          <w:w w:val="101"/>
          <w:sz w:val="22"/>
        </w:rPr>
        <w:t>pp</w:t>
      </w:r>
      <w:r>
        <w:rPr>
          <w:w w:val="101"/>
          <w:sz w:val="22"/>
        </w:rPr>
        <w:t>.</w:t>
      </w:r>
      <w:r>
        <w:rPr>
          <w:spacing w:val="6"/>
          <w:sz w:val="22"/>
        </w:rPr>
        <w:t> </w:t>
      </w:r>
      <w:r>
        <w:rPr>
          <w:w w:val="91"/>
          <w:sz w:val="22"/>
        </w:rPr>
        <w:t>201-216.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4"/>
        </w:rPr>
        <w:t>Tsuji, </w:t>
      </w:r>
      <w:r>
        <w:rPr>
          <w:spacing w:val="-10"/>
        </w:rPr>
        <w:t>T., </w:t>
      </w:r>
      <w:r>
        <w:rPr>
          <w:spacing w:val="-15"/>
        </w:rPr>
        <w:t>Y. </w:t>
      </w:r>
      <w:r>
        <w:rPr>
          <w:spacing w:val="-4"/>
        </w:rPr>
        <w:t>Tsuboi, </w:t>
      </w:r>
      <w:r>
        <w:rPr/>
        <w:t>N. Kitamura y M. </w:t>
      </w:r>
      <w:r>
        <w:rPr>
          <w:spacing w:val="-5"/>
        </w:rPr>
        <w:t>Tsuji </w:t>
      </w:r>
      <w:r>
        <w:rPr/>
        <w:t>(2004). “Investigation of </w:t>
      </w:r>
      <w:r>
        <w:rPr>
          <w:spacing w:val="-3"/>
        </w:rPr>
        <w:t>Formation </w:t>
      </w:r>
      <w:r>
        <w:rPr/>
        <w:t>Process of Nano-size Metal Colloids”, en </w:t>
      </w:r>
      <w:r>
        <w:rPr>
          <w:i/>
        </w:rPr>
        <w:t>Appl. </w:t>
      </w:r>
      <w:r>
        <w:rPr>
          <w:i/>
          <w:spacing w:val="-4"/>
        </w:rPr>
        <w:t>Surf. </w:t>
      </w:r>
      <w:r>
        <w:rPr>
          <w:i/>
        </w:rPr>
        <w:t>Sci</w:t>
      </w:r>
      <w:r>
        <w:rPr/>
        <w:t>., vol. 229, pp. 365- 371.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7"/>
        </w:rPr>
        <w:t>Yang,</w:t>
      </w:r>
      <w:r>
        <w:rPr>
          <w:spacing w:val="-6"/>
        </w:rPr>
        <w:t> </w:t>
      </w:r>
      <w:r>
        <w:rPr/>
        <w:t>G.</w:t>
      </w:r>
      <w:r>
        <w:rPr>
          <w:spacing w:val="-7"/>
        </w:rPr>
        <w:t> </w:t>
      </w:r>
      <w:r>
        <w:rPr>
          <w:spacing w:val="-12"/>
        </w:rPr>
        <w:t>W.</w:t>
      </w:r>
      <w:r>
        <w:rPr>
          <w:spacing w:val="-7"/>
        </w:rPr>
        <w:t> </w:t>
      </w:r>
      <w:r>
        <w:rPr/>
        <w:t>(2009).</w:t>
      </w:r>
      <w:r>
        <w:rPr>
          <w:spacing w:val="-6"/>
        </w:rPr>
        <w:t> </w:t>
      </w:r>
      <w:r>
        <w:rPr/>
        <w:t>“Laser</w:t>
      </w:r>
      <w:r>
        <w:rPr>
          <w:spacing w:val="-7"/>
        </w:rPr>
        <w:t> </w:t>
      </w:r>
      <w:r>
        <w:rPr/>
        <w:t>ablation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liquids:</w:t>
      </w:r>
      <w:r>
        <w:rPr>
          <w:spacing w:val="-6"/>
        </w:rPr>
        <w:t> </w:t>
      </w:r>
      <w:r>
        <w:rPr/>
        <w:t>Applications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the</w:t>
      </w:r>
      <w:r>
        <w:rPr>
          <w:spacing w:val="-7"/>
        </w:rPr>
        <w:t> </w:t>
      </w:r>
      <w:r>
        <w:rPr/>
        <w:t>synthesis</w:t>
      </w:r>
      <w:r>
        <w:rPr>
          <w:spacing w:val="-7"/>
        </w:rPr>
        <w:t> </w:t>
      </w:r>
      <w:r>
        <w:rPr/>
        <w:t>of </w:t>
      </w:r>
      <w:r>
        <w:rPr>
          <w:w w:val="90"/>
        </w:rPr>
        <w:t>nanocrystals”, en </w:t>
      </w:r>
      <w:r>
        <w:rPr>
          <w:i/>
          <w:spacing w:val="-3"/>
          <w:w w:val="90"/>
        </w:rPr>
        <w:t>Progress </w:t>
      </w:r>
      <w:r>
        <w:rPr>
          <w:i/>
          <w:w w:val="90"/>
        </w:rPr>
        <w:t>in Matterials Science</w:t>
      </w:r>
      <w:r>
        <w:rPr>
          <w:w w:val="90"/>
        </w:rPr>
        <w:t>, vol. 52, pp. </w:t>
      </w:r>
      <w:r>
        <w:rPr>
          <w:spacing w:val="12"/>
          <w:w w:val="90"/>
        </w:rPr>
        <w:t> </w:t>
      </w:r>
      <w:r>
        <w:rPr>
          <w:w w:val="90"/>
        </w:rPr>
        <w:t>648-698.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spacing w:val="-7"/>
        </w:rPr>
        <w:t>Yang, </w:t>
      </w:r>
      <w:r>
        <w:rPr/>
        <w:t>L., </w:t>
      </w:r>
      <w:r>
        <w:rPr>
          <w:spacing w:val="-19"/>
        </w:rPr>
        <w:t>P. </w:t>
      </w:r>
      <w:r>
        <w:rPr>
          <w:spacing w:val="-12"/>
        </w:rPr>
        <w:t>W. </w:t>
      </w:r>
      <w:r>
        <w:rPr>
          <w:spacing w:val="-6"/>
        </w:rPr>
        <w:t>May, </w:t>
      </w:r>
      <w:r>
        <w:rPr/>
        <w:t>L. </w:t>
      </w:r>
      <w:r>
        <w:rPr>
          <w:spacing w:val="-4"/>
        </w:rPr>
        <w:t>Yin, </w:t>
      </w:r>
      <w:r>
        <w:rPr/>
        <w:t>J. A. Smith y K. N. Rosser (2007). “Ultra fine carbon </w:t>
      </w:r>
      <w:r>
        <w:rPr>
          <w:w w:val="95"/>
        </w:rPr>
        <w:t>nitride</w:t>
      </w:r>
      <w:r>
        <w:rPr>
          <w:spacing w:val="-13"/>
          <w:w w:val="95"/>
        </w:rPr>
        <w:t> </w:t>
      </w:r>
      <w:r>
        <w:rPr>
          <w:w w:val="95"/>
        </w:rPr>
        <w:t>nanocrystals</w:t>
      </w:r>
      <w:r>
        <w:rPr>
          <w:spacing w:val="-13"/>
          <w:w w:val="95"/>
        </w:rPr>
        <w:t> </w:t>
      </w:r>
      <w:r>
        <w:rPr>
          <w:w w:val="95"/>
        </w:rPr>
        <w:t>synthesized</w:t>
      </w:r>
      <w:r>
        <w:rPr>
          <w:spacing w:val="-13"/>
          <w:w w:val="95"/>
        </w:rPr>
        <w:t> </w:t>
      </w:r>
      <w:r>
        <w:rPr>
          <w:w w:val="95"/>
        </w:rPr>
        <w:t>by</w:t>
      </w:r>
      <w:r>
        <w:rPr>
          <w:spacing w:val="-13"/>
          <w:w w:val="95"/>
        </w:rPr>
        <w:t> </w:t>
      </w:r>
      <w:r>
        <w:rPr>
          <w:w w:val="95"/>
        </w:rPr>
        <w:t>laser</w:t>
      </w:r>
      <w:r>
        <w:rPr>
          <w:spacing w:val="-13"/>
          <w:w w:val="95"/>
        </w:rPr>
        <w:t> </w:t>
      </w:r>
      <w:r>
        <w:rPr>
          <w:w w:val="95"/>
        </w:rPr>
        <w:t>ablation</w:t>
      </w:r>
      <w:r>
        <w:rPr>
          <w:spacing w:val="-13"/>
          <w:w w:val="95"/>
        </w:rPr>
        <w:t> </w:t>
      </w:r>
      <w:r>
        <w:rPr>
          <w:w w:val="95"/>
        </w:rPr>
        <w:t>in</w:t>
      </w:r>
      <w:r>
        <w:rPr>
          <w:spacing w:val="-13"/>
          <w:w w:val="95"/>
        </w:rPr>
        <w:t> </w:t>
      </w:r>
      <w:r>
        <w:rPr>
          <w:w w:val="95"/>
        </w:rPr>
        <w:t>liquid</w:t>
      </w:r>
      <w:r>
        <w:rPr>
          <w:spacing w:val="-13"/>
          <w:w w:val="95"/>
        </w:rPr>
        <w:t> </w:t>
      </w:r>
      <w:r>
        <w:rPr>
          <w:w w:val="95"/>
        </w:rPr>
        <w:t>solution”,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i/>
          <w:w w:val="95"/>
        </w:rPr>
        <w:t>Jour- </w:t>
      </w:r>
      <w:r>
        <w:rPr>
          <w:i/>
          <w:w w:val="90"/>
        </w:rPr>
        <w:t>nal of Nanopartticle Research</w:t>
      </w:r>
      <w:r>
        <w:rPr>
          <w:w w:val="90"/>
        </w:rPr>
        <w:t>, vol. 9, pp.</w:t>
      </w:r>
      <w:r>
        <w:rPr>
          <w:spacing w:val="-19"/>
          <w:w w:val="90"/>
        </w:rPr>
        <w:t> </w:t>
      </w:r>
      <w:r>
        <w:rPr>
          <w:w w:val="90"/>
        </w:rPr>
        <w:t>1181-1192.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Zeng, H., X. W. Du, S. C. Singh, S. A. Kulinich, S. Yang, J. He y W. Cai (2012). </w:t>
      </w:r>
      <w:r>
        <w:rPr>
          <w:w w:val="95"/>
        </w:rPr>
        <w:t>“Nanomaterials via Laser Ablation/Irradiation in Liquid: A Review”, en </w:t>
      </w:r>
      <w:r>
        <w:rPr>
          <w:i/>
          <w:w w:val="95"/>
        </w:rPr>
        <w:t>Adv. </w:t>
      </w:r>
      <w:r>
        <w:rPr>
          <w:i/>
          <w:w w:val="90"/>
        </w:rPr>
        <w:t>Functt. Matter</w:t>
      </w:r>
      <w:r>
        <w:rPr>
          <w:w w:val="90"/>
        </w:rPr>
        <w:t>., vol. 22, pp. 1333-1353.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spacing w:before="40"/>
        <w:ind w:left="291" w:right="348" w:firstLine="0"/>
        <w:jc w:val="center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43384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3528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w w:val="85"/>
                      <w:sz w:val="19"/>
                    </w:rPr>
                    <w:t>Matteriales fottocattalítticos basados</w:t>
                  </w:r>
                  <w:r>
                    <w:rPr>
                      <w:i/>
                      <w:spacing w:val="28"/>
                      <w:w w:val="85"/>
                      <w:sz w:val="19"/>
                    </w:rPr>
                    <w:t> </w:t>
                  </w:r>
                  <w:r>
                    <w:rPr>
                      <w:i/>
                      <w:w w:val="85"/>
                      <w:sz w:val="19"/>
                    </w:rPr>
                    <w:t>en</w:t>
                  </w:r>
                  <w:r>
                    <w:rPr>
                      <w:i/>
                      <w:spacing w:val="8"/>
                      <w:w w:val="85"/>
                      <w:sz w:val="19"/>
                    </w:rPr>
                    <w:t> </w:t>
                  </w:r>
                  <w:r>
                    <w:rPr>
                      <w:i/>
                      <w:w w:val="85"/>
                      <w:sz w:val="19"/>
                    </w:rPr>
                    <w:t>TiO</w:t>
                  </w:r>
                  <w:r>
                    <w:rPr>
                      <w:i/>
                      <w:w w:val="85"/>
                      <w:position w:val="-2"/>
                      <w:sz w:val="14"/>
                    </w:rPr>
                    <w:t>2</w:t>
                  </w:r>
                  <w:r>
                    <w:rPr>
                      <w:i/>
                      <w:w w:val="85"/>
                      <w:sz w:val="19"/>
                    </w:rPr>
                    <w:t>...</w:t>
                    <w:tab/>
                  </w:r>
                  <w:r>
                    <w:rPr>
                      <w:w w:val="95"/>
                      <w:sz w:val="19"/>
                    </w:rPr>
                    <w:t>291</w:t>
                  </w:r>
                </w:p>
              </w:txbxContent>
            </v:textbox>
            <w10:wrap type="none"/>
          </v:shape>
        </w:pict>
      </w:r>
      <w:r>
        <w:rPr>
          <w:w w:val="147"/>
          <w:sz w:val="35"/>
        </w:rPr>
        <w:t>c</w:t>
      </w:r>
      <w:r>
        <w:rPr>
          <w:spacing w:val="-1"/>
          <w:w w:val="123"/>
          <w:sz w:val="28"/>
        </w:rPr>
        <w:t>a</w:t>
      </w:r>
      <w:r>
        <w:rPr>
          <w:spacing w:val="-1"/>
          <w:w w:val="98"/>
          <w:sz w:val="28"/>
        </w:rPr>
        <w:t>p</w:t>
      </w:r>
      <w:r>
        <w:rPr>
          <w:spacing w:val="-1"/>
          <w:w w:val="128"/>
          <w:sz w:val="28"/>
        </w:rPr>
        <w:t>í</w:t>
      </w:r>
      <w:r>
        <w:rPr>
          <w:spacing w:val="-1"/>
          <w:w w:val="189"/>
          <w:sz w:val="28"/>
        </w:rPr>
        <w:t>t</w:t>
      </w:r>
      <w:r>
        <w:rPr>
          <w:w w:val="134"/>
          <w:sz w:val="28"/>
        </w:rPr>
        <w:t>u</w:t>
      </w:r>
      <w:r>
        <w:rPr>
          <w:w w:val="217"/>
          <w:sz w:val="28"/>
        </w:rPr>
        <w:t>l</w:t>
      </w:r>
      <w:r>
        <w:rPr>
          <w:w w:val="140"/>
          <w:sz w:val="28"/>
        </w:rPr>
        <w:t>o</w:t>
      </w:r>
      <w:r>
        <w:rPr>
          <w:spacing w:val="26"/>
          <w:sz w:val="28"/>
        </w:rPr>
        <w:t> </w:t>
      </w:r>
      <w:r>
        <w:rPr>
          <w:w w:val="90"/>
          <w:sz w:val="35"/>
        </w:rPr>
        <w:t>11</w:t>
      </w:r>
    </w:p>
    <w:p>
      <w:pPr>
        <w:pStyle w:val="Heading2"/>
        <w:spacing w:line="375" w:lineRule="exact" w:before="269"/>
        <w:ind w:left="291"/>
      </w:pPr>
      <w:r>
        <w:rPr>
          <w:spacing w:val="-1"/>
          <w:w w:val="103"/>
          <w:sz w:val="35"/>
        </w:rPr>
        <w:t>M</w:t>
      </w:r>
      <w:r>
        <w:rPr>
          <w:spacing w:val="-15"/>
          <w:w w:val="123"/>
        </w:rPr>
        <w:t>a</w:t>
      </w:r>
      <w:r>
        <w:rPr>
          <w:spacing w:val="-1"/>
          <w:w w:val="189"/>
        </w:rPr>
        <w:t>t</w:t>
      </w:r>
      <w:r>
        <w:rPr>
          <w:spacing w:val="-1"/>
          <w:w w:val="119"/>
        </w:rPr>
        <w:t>e</w:t>
      </w:r>
      <w:r>
        <w:rPr>
          <w:w w:val="155"/>
        </w:rPr>
        <w:t>r</w:t>
      </w:r>
      <w:r>
        <w:rPr>
          <w:spacing w:val="-1"/>
          <w:w w:val="110"/>
        </w:rPr>
        <w:t>I</w:t>
      </w:r>
      <w:r>
        <w:rPr>
          <w:spacing w:val="-1"/>
          <w:w w:val="123"/>
        </w:rPr>
        <w:t>a</w:t>
      </w:r>
      <w:r>
        <w:rPr>
          <w:w w:val="217"/>
        </w:rPr>
        <w:t>l</w:t>
      </w:r>
      <w:r>
        <w:rPr>
          <w:spacing w:val="-1"/>
          <w:w w:val="119"/>
        </w:rPr>
        <w:t>e</w:t>
      </w:r>
      <w:r>
        <w:rPr>
          <w:w w:val="114"/>
        </w:rPr>
        <w:t>s</w:t>
      </w:r>
      <w:r>
        <w:rPr>
          <w:spacing w:val="26"/>
        </w:rPr>
        <w:t> </w:t>
      </w:r>
      <w:r>
        <w:rPr>
          <w:spacing w:val="-1"/>
          <w:w w:val="179"/>
        </w:rPr>
        <w:t>f</w:t>
      </w:r>
      <w:r>
        <w:rPr>
          <w:w w:val="140"/>
        </w:rPr>
        <w:t>o</w:t>
      </w:r>
      <w:r>
        <w:rPr>
          <w:spacing w:val="-1"/>
          <w:w w:val="189"/>
        </w:rPr>
        <w:t>t</w:t>
      </w:r>
      <w:r>
        <w:rPr>
          <w:w w:val="140"/>
        </w:rPr>
        <w:t>o</w:t>
      </w:r>
      <w:r>
        <w:rPr>
          <w:w w:val="147"/>
        </w:rPr>
        <w:t>c</w:t>
      </w:r>
      <w:r>
        <w:rPr>
          <w:spacing w:val="-15"/>
          <w:w w:val="123"/>
        </w:rPr>
        <w:t>a</w:t>
      </w:r>
      <w:r>
        <w:rPr>
          <w:spacing w:val="-17"/>
          <w:w w:val="189"/>
        </w:rPr>
        <w:t>t</w:t>
      </w:r>
      <w:r>
        <w:rPr>
          <w:spacing w:val="-1"/>
          <w:w w:val="123"/>
        </w:rPr>
        <w:t>a</w:t>
      </w:r>
      <w:r>
        <w:rPr>
          <w:w w:val="217"/>
        </w:rPr>
        <w:t>l</w:t>
      </w:r>
      <w:r>
        <w:rPr>
          <w:spacing w:val="-1"/>
          <w:w w:val="128"/>
        </w:rPr>
        <w:t>í</w:t>
      </w:r>
      <w:r>
        <w:rPr>
          <w:w w:val="189"/>
        </w:rPr>
        <w:t>t</w:t>
      </w:r>
      <w:r>
        <w:rPr>
          <w:spacing w:val="-1"/>
          <w:w w:val="110"/>
        </w:rPr>
        <w:t>I</w:t>
      </w:r>
      <w:r>
        <w:rPr>
          <w:w w:val="147"/>
        </w:rPr>
        <w:t>c</w:t>
      </w:r>
      <w:r>
        <w:rPr>
          <w:w w:val="140"/>
        </w:rPr>
        <w:t>o</w:t>
      </w:r>
      <w:r>
        <w:rPr>
          <w:w w:val="114"/>
        </w:rPr>
        <w:t>s</w:t>
      </w:r>
      <w:r>
        <w:rPr>
          <w:spacing w:val="25"/>
        </w:rPr>
        <w:t> </w:t>
      </w:r>
      <w:r>
        <w:rPr>
          <w:spacing w:val="-1"/>
          <w:w w:val="113"/>
        </w:rPr>
        <w:t>b</w:t>
      </w:r>
      <w:r>
        <w:rPr>
          <w:spacing w:val="7"/>
          <w:w w:val="123"/>
        </w:rPr>
        <w:t>a</w:t>
      </w:r>
      <w:r>
        <w:rPr>
          <w:spacing w:val="-1"/>
          <w:w w:val="114"/>
        </w:rPr>
        <w:t>s</w:t>
      </w:r>
      <w:r>
        <w:rPr>
          <w:spacing w:val="-1"/>
          <w:w w:val="123"/>
        </w:rPr>
        <w:t>a</w:t>
      </w:r>
      <w:r>
        <w:rPr>
          <w:w w:val="124"/>
        </w:rPr>
        <w:t>d</w:t>
      </w:r>
      <w:r>
        <w:rPr>
          <w:w w:val="140"/>
        </w:rPr>
        <w:t>o</w:t>
      </w:r>
      <w:r>
        <w:rPr>
          <w:w w:val="114"/>
        </w:rPr>
        <w:t>s</w:t>
      </w:r>
    </w:p>
    <w:p>
      <w:pPr>
        <w:spacing w:line="184" w:lineRule="auto" w:before="41"/>
        <w:ind w:left="290" w:right="348" w:firstLine="0"/>
        <w:jc w:val="center"/>
        <w:rPr>
          <w:sz w:val="35"/>
        </w:rPr>
      </w:pPr>
      <w:r>
        <w:rPr>
          <w:w w:val="119"/>
          <w:sz w:val="28"/>
        </w:rPr>
        <w:t>e</w:t>
      </w:r>
      <w:r>
        <w:rPr>
          <w:w w:val="133"/>
          <w:sz w:val="28"/>
        </w:rPr>
        <w:t>n</w:t>
      </w:r>
      <w:r>
        <w:rPr>
          <w:sz w:val="28"/>
        </w:rPr>
        <w:t> </w:t>
      </w:r>
      <w:r>
        <w:rPr>
          <w:w w:val="189"/>
          <w:sz w:val="35"/>
        </w:rPr>
        <w:t>t</w:t>
      </w:r>
      <w:r>
        <w:rPr>
          <w:w w:val="94"/>
          <w:sz w:val="35"/>
        </w:rPr>
        <w:t>i</w:t>
      </w:r>
      <w:r>
        <w:rPr>
          <w:w w:val="140"/>
          <w:sz w:val="35"/>
        </w:rPr>
        <w:t>o</w:t>
      </w:r>
      <w:r>
        <w:rPr>
          <w:w w:val="92"/>
          <w:position w:val="-4"/>
          <w:sz w:val="24"/>
        </w:rPr>
        <w:t>2</w:t>
      </w:r>
      <w:r>
        <w:rPr>
          <w:position w:val="-4"/>
          <w:sz w:val="24"/>
        </w:rPr>
        <w:t>  </w:t>
      </w:r>
      <w:r>
        <w:rPr>
          <w:w w:val="98"/>
          <w:sz w:val="28"/>
        </w:rPr>
        <w:t>p</w:t>
      </w:r>
      <w:r>
        <w:rPr>
          <w:w w:val="123"/>
          <w:sz w:val="28"/>
        </w:rPr>
        <w:t>a</w:t>
      </w:r>
      <w:r>
        <w:rPr>
          <w:w w:val="155"/>
          <w:sz w:val="28"/>
        </w:rPr>
        <w:t>r</w:t>
      </w:r>
      <w:r>
        <w:rPr>
          <w:w w:val="123"/>
          <w:sz w:val="28"/>
        </w:rPr>
        <w:t>a</w:t>
      </w:r>
      <w:r>
        <w:rPr>
          <w:sz w:val="28"/>
        </w:rPr>
        <w:t> </w:t>
      </w:r>
      <w:r>
        <w:rPr>
          <w:w w:val="217"/>
          <w:sz w:val="28"/>
        </w:rPr>
        <w:t>l</w:t>
      </w:r>
      <w:r>
        <w:rPr>
          <w:w w:val="123"/>
          <w:sz w:val="28"/>
        </w:rPr>
        <w:t>a</w:t>
      </w:r>
      <w:r>
        <w:rPr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w w:val="141"/>
          <w:sz w:val="28"/>
        </w:rPr>
        <w:t>g</w:t>
      </w:r>
      <w:r>
        <w:rPr>
          <w:w w:val="155"/>
          <w:sz w:val="28"/>
        </w:rPr>
        <w:t>r</w:t>
      </w:r>
      <w:r>
        <w:rPr>
          <w:w w:val="123"/>
          <w:sz w:val="28"/>
        </w:rPr>
        <w:t>a</w:t>
      </w:r>
      <w:r>
        <w:rPr>
          <w:w w:val="124"/>
          <w:sz w:val="28"/>
        </w:rPr>
        <w:t>d</w:t>
      </w:r>
      <w:r>
        <w:rPr>
          <w:w w:val="123"/>
          <w:sz w:val="28"/>
        </w:rPr>
        <w:t>a</w:t>
      </w:r>
      <w:r>
        <w:rPr>
          <w:w w:val="147"/>
          <w:sz w:val="28"/>
        </w:rPr>
        <w:t>c</w:t>
      </w:r>
      <w:r>
        <w:rPr>
          <w:w w:val="110"/>
          <w:sz w:val="28"/>
        </w:rPr>
        <w:t>I</w:t>
      </w:r>
      <w:r>
        <w:rPr>
          <w:w w:val="140"/>
          <w:sz w:val="28"/>
        </w:rPr>
        <w:t>ó</w:t>
      </w:r>
      <w:r>
        <w:rPr>
          <w:w w:val="133"/>
          <w:sz w:val="28"/>
        </w:rPr>
        <w:t>n</w:t>
      </w:r>
      <w:r>
        <w:rPr>
          <w:sz w:val="28"/>
        </w:rPr>
        <w:t> </w:t>
      </w:r>
      <w:r>
        <w:rPr>
          <w:w w:val="124"/>
          <w:sz w:val="28"/>
        </w:rPr>
        <w:t>d</w:t>
      </w:r>
      <w:r>
        <w:rPr>
          <w:w w:val="119"/>
          <w:sz w:val="28"/>
        </w:rPr>
        <w:t>e</w:t>
      </w:r>
      <w:r>
        <w:rPr>
          <w:sz w:val="28"/>
        </w:rPr>
        <w:t> </w:t>
      </w:r>
      <w:r>
        <w:rPr>
          <w:w w:val="147"/>
          <w:sz w:val="28"/>
        </w:rPr>
        <w:t>c</w:t>
      </w:r>
      <w:r>
        <w:rPr>
          <w:w w:val="140"/>
          <w:sz w:val="28"/>
        </w:rPr>
        <w:t>o</w:t>
      </w:r>
      <w:r>
        <w:rPr>
          <w:w w:val="103"/>
          <w:sz w:val="28"/>
        </w:rPr>
        <w:t>M</w:t>
      </w:r>
      <w:r>
        <w:rPr>
          <w:w w:val="98"/>
          <w:sz w:val="28"/>
        </w:rPr>
        <w:t>p</w:t>
      </w:r>
      <w:r>
        <w:rPr>
          <w:w w:val="134"/>
          <w:sz w:val="28"/>
        </w:rPr>
        <w:t>u</w:t>
      </w:r>
      <w:r>
        <w:rPr>
          <w:w w:val="119"/>
          <w:sz w:val="28"/>
        </w:rPr>
        <w:t>e</w:t>
      </w:r>
      <w:r>
        <w:rPr>
          <w:w w:val="114"/>
          <w:sz w:val="28"/>
        </w:rPr>
        <w:t>s</w:t>
      </w:r>
      <w:r>
        <w:rPr>
          <w:w w:val="189"/>
          <w:sz w:val="28"/>
        </w:rPr>
        <w:t>t</w:t>
      </w:r>
      <w:r>
        <w:rPr>
          <w:w w:val="140"/>
          <w:sz w:val="28"/>
        </w:rPr>
        <w:t>o</w:t>
      </w:r>
      <w:r>
        <w:rPr>
          <w:w w:val="114"/>
          <w:sz w:val="28"/>
        </w:rPr>
        <w:t>s </w:t>
      </w:r>
      <w:r>
        <w:rPr>
          <w:w w:val="135"/>
          <w:sz w:val="28"/>
        </w:rPr>
        <w:t>orgánIcos en solucIón acuosa</w:t>
      </w:r>
      <w:r>
        <w:rPr>
          <w:w w:val="135"/>
          <w:sz w:val="35"/>
        </w:rPr>
        <w:t>*</w:t>
      </w:r>
    </w:p>
    <w:p>
      <w:pPr>
        <w:pStyle w:val="BodyText"/>
        <w:spacing w:before="10"/>
        <w:rPr>
          <w:sz w:val="28"/>
        </w:rPr>
      </w:pPr>
    </w:p>
    <w:p>
      <w:pPr>
        <w:pStyle w:val="Heading3"/>
        <w:ind w:left="1085" w:right="1143"/>
        <w:rPr>
          <w:i w:val="0"/>
          <w:sz w:val="20"/>
        </w:rPr>
      </w:pPr>
      <w:r>
        <w:rPr>
          <w:i/>
          <w:w w:val="90"/>
        </w:rPr>
        <w:t>Luis Escobar Alarcón,</w:t>
      </w:r>
      <w:r>
        <w:rPr>
          <w:i w:val="0"/>
          <w:w w:val="90"/>
          <w:position w:val="10"/>
          <w:sz w:val="20"/>
        </w:rPr>
        <w:t>1 </w:t>
      </w:r>
      <w:r>
        <w:rPr>
          <w:i/>
          <w:w w:val="90"/>
        </w:rPr>
        <w:t>Dora Alicia Solís Casados</w:t>
      </w:r>
      <w:r>
        <w:rPr>
          <w:i w:val="0"/>
          <w:w w:val="90"/>
          <w:position w:val="10"/>
          <w:sz w:val="20"/>
        </w:rPr>
        <w:t>2,a,**  </w:t>
      </w:r>
      <w:r>
        <w:rPr>
          <w:i/>
          <w:w w:val="90"/>
        </w:rPr>
        <w:t>y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Jonattán</w:t>
      </w:r>
      <w:r>
        <w:rPr>
          <w:i/>
          <w:spacing w:val="-31"/>
          <w:w w:val="90"/>
        </w:rPr>
        <w:t> </w:t>
      </w:r>
      <w:r>
        <w:rPr>
          <w:i/>
          <w:spacing w:val="-3"/>
          <w:w w:val="90"/>
        </w:rPr>
        <w:t>Pérez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Álvarez</w:t>
      </w:r>
      <w:r>
        <w:rPr>
          <w:i w:val="0"/>
          <w:w w:val="90"/>
          <w:position w:val="10"/>
          <w:sz w:val="20"/>
        </w:rPr>
        <w:t>1,2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w w:val="145"/>
          <w:sz w:val="22"/>
        </w:rPr>
        <w:t>I</w:t>
      </w:r>
      <w:r>
        <w:rPr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0" w:right="250"/>
      </w:pPr>
      <w:r>
        <w:rPr/>
        <w:pict>
          <v:shape style="position:absolute;margin-left:77.692902pt;margin-top:-1.526275pt;width:18.850pt;height:32.35pt;mso-position-horizontal-relative:page;mso-position-vertical-relative:paragraph;z-index:-643360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w w:val="102"/>
                      <w:sz w:val="64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/>
        <w:t>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últimos</w:t>
      </w:r>
      <w:r>
        <w:rPr>
          <w:spacing w:val="-29"/>
        </w:rPr>
        <w:t> </w:t>
      </w:r>
      <w:r>
        <w:rPr/>
        <w:t>años,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tema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agua</w:t>
      </w:r>
      <w:r>
        <w:rPr>
          <w:spacing w:val="-29"/>
        </w:rPr>
        <w:t> </w:t>
      </w:r>
      <w:r>
        <w:rPr/>
        <w:t>limpia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necesidad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tratar</w:t>
      </w:r>
      <w:r>
        <w:rPr>
          <w:spacing w:val="-29"/>
        </w:rPr>
        <w:t> </w:t>
      </w:r>
      <w:r>
        <w:rPr/>
        <w:t>efluentes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aguas</w:t>
      </w:r>
      <w:r>
        <w:rPr>
          <w:spacing w:val="-14"/>
          <w:w w:val="95"/>
        </w:rPr>
        <w:t> </w:t>
      </w:r>
      <w:r>
        <w:rPr>
          <w:w w:val="95"/>
        </w:rPr>
        <w:t>residuales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incrementado</w:t>
      </w:r>
      <w:r>
        <w:rPr>
          <w:spacing w:val="-14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demanda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población</w:t>
      </w:r>
    </w:p>
    <w:p>
      <w:pPr>
        <w:pStyle w:val="BodyText"/>
        <w:spacing w:line="242" w:lineRule="auto"/>
        <w:ind w:left="273" w:right="331"/>
        <w:jc w:val="both"/>
      </w:pP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agua</w:t>
      </w:r>
      <w:r>
        <w:rPr>
          <w:spacing w:val="-10"/>
          <w:w w:val="95"/>
        </w:rPr>
        <w:t> </w:t>
      </w:r>
      <w:r>
        <w:rPr>
          <w:w w:val="95"/>
        </w:rPr>
        <w:t>potable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limpia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satisfacer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diferentes</w:t>
      </w:r>
      <w:r>
        <w:rPr>
          <w:spacing w:val="-10"/>
          <w:w w:val="95"/>
        </w:rPr>
        <w:t> </w:t>
      </w:r>
      <w:r>
        <w:rPr>
          <w:w w:val="95"/>
        </w:rPr>
        <w:t>necesidades</w:t>
      </w:r>
      <w:r>
        <w:rPr>
          <w:spacing w:val="-10"/>
          <w:w w:val="95"/>
        </w:rPr>
        <w:t> </w:t>
      </w:r>
      <w:r>
        <w:rPr>
          <w:w w:val="95"/>
        </w:rPr>
        <w:t>(Beller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 2012:</w:t>
      </w:r>
      <w:r>
        <w:rPr>
          <w:spacing w:val="-10"/>
          <w:w w:val="95"/>
        </w:rPr>
        <w:t> </w:t>
      </w:r>
      <w:r>
        <w:rPr>
          <w:w w:val="95"/>
        </w:rPr>
        <w:t>216;</w:t>
      </w:r>
      <w:r>
        <w:rPr>
          <w:spacing w:val="-10"/>
          <w:w w:val="95"/>
        </w:rPr>
        <w:t> </w:t>
      </w:r>
      <w:r>
        <w:rPr>
          <w:w w:val="95"/>
        </w:rPr>
        <w:t>Chong</w:t>
      </w:r>
      <w:r>
        <w:rPr>
          <w:spacing w:val="-10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8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2010:</w:t>
      </w:r>
      <w:r>
        <w:rPr>
          <w:spacing w:val="-10"/>
          <w:w w:val="95"/>
        </w:rPr>
        <w:t> </w:t>
      </w:r>
      <w:r>
        <w:rPr>
          <w:w w:val="95"/>
        </w:rPr>
        <w:t>2997).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sentido,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Valle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México</w:t>
      </w:r>
      <w:r>
        <w:rPr>
          <w:spacing w:val="-10"/>
          <w:w w:val="95"/>
        </w:rPr>
        <w:t> </w:t>
      </w:r>
      <w:r>
        <w:rPr>
          <w:w w:val="95"/>
        </w:rPr>
        <w:t>enfrenta </w:t>
      </w:r>
      <w:r>
        <w:rPr/>
        <w:t>una</w:t>
      </w:r>
      <w:r>
        <w:rPr>
          <w:spacing w:val="-15"/>
        </w:rPr>
        <w:t> </w:t>
      </w:r>
      <w:r>
        <w:rPr/>
        <w:t>condición</w:t>
      </w:r>
      <w:r>
        <w:rPr>
          <w:spacing w:val="-15"/>
        </w:rPr>
        <w:t> </w:t>
      </w:r>
      <w:r>
        <w:rPr/>
        <w:t>sumamente</w:t>
      </w:r>
      <w:r>
        <w:rPr>
          <w:spacing w:val="-15"/>
        </w:rPr>
        <w:t> </w:t>
      </w:r>
      <w:r>
        <w:rPr/>
        <w:t>delicada,</w:t>
      </w:r>
      <w:r>
        <w:rPr>
          <w:spacing w:val="-14"/>
        </w:rPr>
        <w:t> </w:t>
      </w:r>
      <w:r>
        <w:rPr/>
        <w:t>que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sobreexplotación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mantos </w:t>
      </w:r>
      <w:r>
        <w:rPr>
          <w:w w:val="95"/>
        </w:rPr>
        <w:t>acuíferos,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insuficiente</w:t>
      </w:r>
      <w:r>
        <w:rPr>
          <w:spacing w:val="-5"/>
          <w:w w:val="95"/>
        </w:rPr>
        <w:t> </w:t>
      </w:r>
      <w:r>
        <w:rPr>
          <w:w w:val="95"/>
        </w:rPr>
        <w:t>capacidad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drenaje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emisión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aguas</w:t>
      </w:r>
      <w:r>
        <w:rPr>
          <w:spacing w:val="-5"/>
          <w:w w:val="95"/>
        </w:rPr>
        <w:t> </w:t>
      </w:r>
      <w:r>
        <w:rPr>
          <w:w w:val="95"/>
        </w:rPr>
        <w:t>negras</w:t>
      </w:r>
      <w:r>
        <w:rPr>
          <w:spacing w:val="-5"/>
          <w:w w:val="95"/>
        </w:rPr>
        <w:t> </w:t>
      </w:r>
      <w:r>
        <w:rPr>
          <w:w w:val="95"/>
        </w:rPr>
        <w:t>en los</w:t>
      </w:r>
      <w:r>
        <w:rPr>
          <w:spacing w:val="-7"/>
          <w:w w:val="95"/>
        </w:rPr>
        <w:t> </w:t>
      </w:r>
      <w:r>
        <w:rPr>
          <w:w w:val="95"/>
        </w:rPr>
        <w:t>diferentes</w:t>
      </w:r>
      <w:r>
        <w:rPr>
          <w:spacing w:val="-7"/>
          <w:w w:val="95"/>
        </w:rPr>
        <w:t> </w:t>
      </w:r>
      <w:r>
        <w:rPr>
          <w:w w:val="95"/>
        </w:rPr>
        <w:t>sistemas,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ríos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arroyos;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w w:val="95"/>
        </w:rPr>
        <w:t>problemática,</w:t>
      </w:r>
      <w:r>
        <w:rPr>
          <w:spacing w:val="-8"/>
          <w:w w:val="95"/>
        </w:rPr>
        <w:t> </w:t>
      </w:r>
      <w:r>
        <w:rPr>
          <w:w w:val="95"/>
        </w:rPr>
        <w:t>aunada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poca conciencia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población</w:t>
      </w:r>
      <w:r>
        <w:rPr>
          <w:spacing w:val="-10"/>
          <w:w w:val="95"/>
        </w:rPr>
        <w:t> </w:t>
      </w:r>
      <w:r>
        <w:rPr>
          <w:w w:val="95"/>
        </w:rPr>
        <w:t>respecto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ahorro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uso</w:t>
      </w:r>
      <w:r>
        <w:rPr>
          <w:spacing w:val="-11"/>
          <w:w w:val="95"/>
        </w:rPr>
        <w:t> </w:t>
      </w:r>
      <w:r>
        <w:rPr>
          <w:w w:val="95"/>
        </w:rPr>
        <w:t>eficiente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este</w:t>
      </w:r>
      <w:r>
        <w:rPr>
          <w:spacing w:val="-10"/>
          <w:w w:val="95"/>
        </w:rPr>
        <w:t> </w:t>
      </w:r>
      <w:r>
        <w:rPr>
          <w:w w:val="95"/>
        </w:rPr>
        <w:t>líquido,</w:t>
      </w:r>
      <w:r>
        <w:rPr>
          <w:spacing w:val="-10"/>
          <w:w w:val="95"/>
        </w:rPr>
        <w:t> </w:t>
      </w:r>
      <w:r>
        <w:rPr>
          <w:w w:val="95"/>
        </w:rPr>
        <w:t>hace difícil cubrir adecuadamente los requerimientos de la demanda de agua limpia. </w:t>
      </w:r>
      <w:r>
        <w:rPr/>
        <w:t>La</w:t>
      </w:r>
      <w:r>
        <w:rPr>
          <w:spacing w:val="-15"/>
        </w:rPr>
        <w:t> </w:t>
      </w:r>
      <w:r>
        <w:rPr/>
        <w:t>búsqueda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soluciones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esta</w:t>
      </w:r>
      <w:r>
        <w:rPr>
          <w:spacing w:val="-15"/>
        </w:rPr>
        <w:t> </w:t>
      </w:r>
      <w:r>
        <w:rPr/>
        <w:t>problemática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ha</w:t>
      </w:r>
      <w:r>
        <w:rPr>
          <w:spacing w:val="-15"/>
        </w:rPr>
        <w:t> </w:t>
      </w:r>
      <w:r>
        <w:rPr/>
        <w:t>convertido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 mayores</w:t>
      </w:r>
      <w:r>
        <w:rPr>
          <w:spacing w:val="-32"/>
        </w:rPr>
        <w:t> </w:t>
      </w:r>
      <w:r>
        <w:rPr>
          <w:spacing w:val="-3"/>
        </w:rPr>
        <w:t>retos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enfrentamos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México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mundo,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hace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nu- </w:t>
      </w:r>
      <w:r>
        <w:rPr>
          <w:w w:val="95"/>
        </w:rPr>
        <w:t>merosas</w:t>
      </w:r>
      <w:r>
        <w:rPr>
          <w:spacing w:val="-7"/>
          <w:w w:val="95"/>
        </w:rPr>
        <w:t> </w:t>
      </w:r>
      <w:r>
        <w:rPr>
          <w:w w:val="95"/>
        </w:rPr>
        <w:t>propuestas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investigadores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mejorar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calidad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agua</w:t>
      </w:r>
      <w:r>
        <w:rPr>
          <w:spacing w:val="-7"/>
          <w:w w:val="95"/>
        </w:rPr>
        <w:t> </w:t>
      </w:r>
      <w:r>
        <w:rPr>
          <w:w w:val="95"/>
        </w:rPr>
        <w:t>tengan gran</w:t>
      </w:r>
      <w:r>
        <w:rPr>
          <w:spacing w:val="-6"/>
          <w:w w:val="95"/>
        </w:rPr>
        <w:t> </w:t>
      </w:r>
      <w:r>
        <w:rPr>
          <w:w w:val="95"/>
        </w:rPr>
        <w:t>importancia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sean</w:t>
      </w:r>
      <w:r>
        <w:rPr>
          <w:spacing w:val="-6"/>
          <w:w w:val="95"/>
        </w:rPr>
        <w:t> </w:t>
      </w:r>
      <w:r>
        <w:rPr>
          <w:w w:val="95"/>
        </w:rPr>
        <w:t>punto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estudio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debate.</w:t>
      </w:r>
    </w:p>
    <w:p>
      <w:pPr>
        <w:pStyle w:val="BodyText"/>
        <w:spacing w:line="242" w:lineRule="auto"/>
        <w:ind w:left="273" w:right="332" w:firstLine="283"/>
        <w:jc w:val="both"/>
      </w:pP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última</w:t>
      </w:r>
      <w:r>
        <w:rPr>
          <w:spacing w:val="-24"/>
        </w:rPr>
        <w:t> </w:t>
      </w:r>
      <w:r>
        <w:rPr/>
        <w:t>década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presentado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propuestas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sanea- </w:t>
      </w:r>
      <w:r>
        <w:rPr>
          <w:w w:val="95"/>
        </w:rPr>
        <w:t>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aguas</w:t>
      </w:r>
      <w:r>
        <w:rPr>
          <w:spacing w:val="-12"/>
          <w:w w:val="95"/>
        </w:rPr>
        <w:t> </w:t>
      </w:r>
      <w:r>
        <w:rPr>
          <w:w w:val="95"/>
        </w:rPr>
        <w:t>residuales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puntos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vista</w:t>
      </w:r>
      <w:r>
        <w:rPr>
          <w:spacing w:val="-13"/>
          <w:w w:val="95"/>
        </w:rPr>
        <w:t> </w:t>
      </w:r>
      <w:r>
        <w:rPr>
          <w:w w:val="95"/>
        </w:rPr>
        <w:t>social,</w:t>
      </w:r>
      <w:r>
        <w:rPr>
          <w:spacing w:val="-13"/>
          <w:w w:val="95"/>
        </w:rPr>
        <w:t> </w:t>
      </w:r>
      <w:r>
        <w:rPr>
          <w:w w:val="95"/>
        </w:rPr>
        <w:t>ambiental,</w:t>
      </w:r>
      <w:r>
        <w:rPr>
          <w:spacing w:val="-12"/>
          <w:w w:val="95"/>
        </w:rPr>
        <w:t> </w:t>
      </w:r>
      <w:r>
        <w:rPr>
          <w:w w:val="95"/>
        </w:rPr>
        <w:t>químico</w:t>
      </w:r>
      <w:r>
        <w:rPr>
          <w:spacing w:val="-12"/>
          <w:w w:val="95"/>
        </w:rPr>
        <w:t> </w:t>
      </w:r>
      <w:r>
        <w:rPr>
          <w:w w:val="95"/>
        </w:rPr>
        <w:t>y </w:t>
      </w:r>
      <w:r>
        <w:rPr>
          <w:spacing w:val="-3"/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ciencia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materiales,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hacia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enfocan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estudios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mencionados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4"/>
        </w:rPr>
      </w:pPr>
    </w:p>
    <w:p>
      <w:pPr>
        <w:spacing w:line="264" w:lineRule="auto" w:before="74"/>
        <w:ind w:left="273" w:right="231" w:firstLine="283"/>
        <w:jc w:val="left"/>
        <w:rPr>
          <w:sz w:val="17"/>
        </w:rPr>
      </w:pPr>
      <w:r>
        <w:rPr>
          <w:sz w:val="17"/>
        </w:rPr>
        <w:t>* Los autores agradecen al proyecto Conacyt CB-168827 por los recursos financieros otorgados para la realización de la investigación.</w:t>
      </w:r>
    </w:p>
    <w:p>
      <w:pPr>
        <w:spacing w:line="200" w:lineRule="exact" w:before="0"/>
        <w:ind w:left="557" w:right="0" w:firstLine="0"/>
        <w:jc w:val="left"/>
        <w:rPr>
          <w:sz w:val="17"/>
        </w:rPr>
      </w:pPr>
      <w:r>
        <w:rPr>
          <w:position w:val="6"/>
          <w:sz w:val="12"/>
        </w:rPr>
        <w:t>1 </w:t>
      </w:r>
      <w:r>
        <w:rPr>
          <w:sz w:val="17"/>
        </w:rPr>
        <w:t>Departamento de Física, Instituto Nacional de Investigaciones Nucleares, Apdo. Postal 18-1027,</w:t>
      </w:r>
    </w:p>
    <w:p>
      <w:pPr>
        <w:spacing w:before="20"/>
        <w:ind w:left="273" w:right="250" w:firstLine="0"/>
        <w:jc w:val="left"/>
        <w:rPr>
          <w:sz w:val="17"/>
        </w:rPr>
      </w:pPr>
      <w:r>
        <w:rPr>
          <w:sz w:val="17"/>
        </w:rPr>
        <w:t>México DF 11801, México.   </w:t>
      </w:r>
      <w:hyperlink r:id="rId627">
        <w:r>
          <w:rPr>
            <w:sz w:val="17"/>
          </w:rPr>
          <w:t>&lt;luis.escobar@inin.gob.mx&gt;.</w:t>
        </w:r>
      </w:hyperlink>
    </w:p>
    <w:p>
      <w:pPr>
        <w:spacing w:line="264" w:lineRule="auto" w:before="8"/>
        <w:ind w:left="273" w:right="404" w:firstLine="283"/>
        <w:jc w:val="left"/>
        <w:rPr>
          <w:sz w:val="17"/>
        </w:rPr>
      </w:pPr>
      <w:r>
        <w:rPr>
          <w:position w:val="6"/>
          <w:sz w:val="12"/>
        </w:rPr>
        <w:t>2 </w:t>
      </w:r>
      <w:r>
        <w:rPr>
          <w:sz w:val="17"/>
        </w:rPr>
        <w:t>Centro Conjunto de Investigación en Química Sustentable, </w:t>
      </w:r>
      <w:r>
        <w:rPr>
          <w:sz w:val="14"/>
        </w:rPr>
        <w:t>uaeM</w:t>
      </w:r>
      <w:r>
        <w:rPr>
          <w:sz w:val="17"/>
        </w:rPr>
        <w:t>-</w:t>
      </w:r>
      <w:r>
        <w:rPr>
          <w:sz w:val="14"/>
        </w:rPr>
        <w:t>unaM</w:t>
      </w:r>
      <w:r>
        <w:rPr>
          <w:sz w:val="17"/>
        </w:rPr>
        <w:t>, </w:t>
      </w:r>
      <w:r>
        <w:rPr>
          <w:spacing w:val="-3"/>
          <w:position w:val="6"/>
          <w:sz w:val="12"/>
        </w:rPr>
        <w:t>a</w:t>
      </w:r>
      <w:r>
        <w:rPr>
          <w:spacing w:val="-3"/>
          <w:sz w:val="17"/>
        </w:rPr>
        <w:t>Personal </w:t>
      </w:r>
      <w:r>
        <w:rPr>
          <w:sz w:val="17"/>
        </w:rPr>
        <w:t>Académico  de la </w:t>
      </w:r>
      <w:r>
        <w:rPr>
          <w:spacing w:val="-3"/>
          <w:sz w:val="17"/>
        </w:rPr>
        <w:t>Facultad </w:t>
      </w:r>
      <w:r>
        <w:rPr>
          <w:sz w:val="17"/>
        </w:rPr>
        <w:t>de Química, </w:t>
      </w:r>
      <w:r>
        <w:rPr>
          <w:sz w:val="14"/>
        </w:rPr>
        <w:t>uaeM</w:t>
      </w:r>
      <w:r>
        <w:rPr>
          <w:sz w:val="17"/>
        </w:rPr>
        <w:t>, km. 14.5 </w:t>
      </w:r>
      <w:r>
        <w:rPr>
          <w:spacing w:val="-4"/>
          <w:sz w:val="17"/>
        </w:rPr>
        <w:t>carr. </w:t>
      </w:r>
      <w:r>
        <w:rPr>
          <w:sz w:val="17"/>
        </w:rPr>
        <w:t>Toluca-Atlacomulco, </w:t>
      </w:r>
      <w:r>
        <w:rPr>
          <w:spacing w:val="26"/>
          <w:sz w:val="17"/>
        </w:rPr>
        <w:t> </w:t>
      </w:r>
      <w:r>
        <w:rPr>
          <w:sz w:val="17"/>
        </w:rPr>
        <w:t>México.</w:t>
      </w:r>
    </w:p>
    <w:p>
      <w:pPr>
        <w:spacing w:before="0"/>
        <w:ind w:left="557" w:right="250" w:firstLine="0"/>
        <w:jc w:val="left"/>
        <w:rPr>
          <w:sz w:val="17"/>
        </w:rPr>
      </w:pPr>
      <w:hyperlink r:id="rId628">
        <w:r>
          <w:rPr>
            <w:sz w:val="17"/>
          </w:rPr>
          <w:t>**&lt;solis_casados@yahoo.com.mx&gt;.</w:t>
        </w:r>
      </w:hyperlink>
    </w:p>
    <w:p>
      <w:pPr>
        <w:spacing w:after="0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292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before="61"/>
        <w:ind w:left="133" w:right="131"/>
        <w:jc w:val="both"/>
      </w:pPr>
      <w:r>
        <w:rPr/>
        <w:t>en</w:t>
      </w:r>
      <w:r>
        <w:rPr>
          <w:spacing w:val="-20"/>
        </w:rPr>
        <w:t> </w:t>
      </w:r>
      <w:r>
        <w:rPr>
          <w:spacing w:val="-3"/>
        </w:rPr>
        <w:t>este</w:t>
      </w:r>
      <w:r>
        <w:rPr>
          <w:spacing w:val="-20"/>
        </w:rPr>
        <w:t> </w:t>
      </w:r>
      <w:r>
        <w:rPr/>
        <w:t>capítulo</w:t>
      </w:r>
      <w:r>
        <w:rPr>
          <w:spacing w:val="-20"/>
        </w:rPr>
        <w:t> </w:t>
      </w:r>
      <w:r>
        <w:rPr>
          <w:spacing w:val="-3"/>
        </w:rPr>
        <w:t>(Hoffmann</w:t>
      </w:r>
      <w:r>
        <w:rPr>
          <w:spacing w:val="-20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0"/>
        </w:rPr>
        <w:t> </w:t>
      </w:r>
      <w:r>
        <w:rPr/>
        <w:t>1995:</w:t>
      </w:r>
      <w:r>
        <w:rPr>
          <w:spacing w:val="-20"/>
        </w:rPr>
        <w:t> </w:t>
      </w:r>
      <w:r>
        <w:rPr/>
        <w:t>69).</w:t>
      </w:r>
      <w:r>
        <w:rPr>
          <w:spacing w:val="-20"/>
        </w:rPr>
        <w:t> </w:t>
      </w:r>
      <w:r>
        <w:rPr/>
        <w:t>Aquí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describen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esfuerzos</w:t>
      </w:r>
      <w:r>
        <w:rPr>
          <w:spacing w:val="-20"/>
        </w:rPr>
        <w:t> </w:t>
      </w:r>
      <w:r>
        <w:rPr/>
        <w:t>de </w:t>
      </w:r>
      <w:r>
        <w:rPr>
          <w:spacing w:val="-3"/>
          <w:w w:val="95"/>
        </w:rPr>
        <w:t>investigación </w:t>
      </w:r>
      <w:r>
        <w:rPr>
          <w:spacing w:val="-4"/>
          <w:w w:val="95"/>
        </w:rPr>
        <w:t>realizados </w:t>
      </w:r>
      <w:r>
        <w:rPr>
          <w:spacing w:val="-3"/>
          <w:w w:val="95"/>
        </w:rPr>
        <w:t>desarrollando materiales </w:t>
      </w:r>
      <w:r>
        <w:rPr>
          <w:w w:val="95"/>
        </w:rPr>
        <w:t>novedosos </w:t>
      </w:r>
      <w:r>
        <w:rPr>
          <w:spacing w:val="-3"/>
          <w:w w:val="95"/>
        </w:rPr>
        <w:t>útiles </w:t>
      </w:r>
      <w:r>
        <w:rPr>
          <w:w w:val="95"/>
        </w:rPr>
        <w:t>para </w:t>
      </w:r>
      <w:r>
        <w:rPr>
          <w:spacing w:val="-3"/>
          <w:w w:val="95"/>
        </w:rPr>
        <w:t>degradar </w:t>
      </w:r>
      <w:r>
        <w:rPr>
          <w:w w:val="95"/>
        </w:rPr>
        <w:t>contaminantes </w:t>
      </w:r>
      <w:r>
        <w:rPr>
          <w:spacing w:val="-3"/>
          <w:w w:val="95"/>
        </w:rPr>
        <w:t>orgánicos </w:t>
      </w:r>
      <w:r>
        <w:rPr>
          <w:spacing w:val="-4"/>
          <w:w w:val="95"/>
        </w:rPr>
        <w:t>presentes </w:t>
      </w:r>
      <w:r>
        <w:rPr>
          <w:w w:val="95"/>
        </w:rPr>
        <w:t>en </w:t>
      </w:r>
      <w:r>
        <w:rPr>
          <w:spacing w:val="-3"/>
          <w:w w:val="95"/>
        </w:rPr>
        <w:t>agua, para </w:t>
      </w:r>
      <w:r>
        <w:rPr>
          <w:w w:val="95"/>
        </w:rPr>
        <w:t>tal </w:t>
      </w:r>
      <w:r>
        <w:rPr>
          <w:spacing w:val="-3"/>
          <w:w w:val="95"/>
        </w:rPr>
        <w:t>efecto </w:t>
      </w:r>
      <w:r>
        <w:rPr>
          <w:w w:val="95"/>
        </w:rPr>
        <w:t>se han </w:t>
      </w:r>
      <w:r>
        <w:rPr>
          <w:spacing w:val="-3"/>
          <w:w w:val="95"/>
        </w:rPr>
        <w:t>estudiado </w:t>
      </w:r>
      <w:r>
        <w:rPr>
          <w:w w:val="95"/>
        </w:rPr>
        <w:t>ma- </w:t>
      </w:r>
      <w:r>
        <w:rPr>
          <w:spacing w:val="-3"/>
          <w:w w:val="95"/>
        </w:rPr>
        <w:t>teriales</w:t>
      </w:r>
      <w:r>
        <w:rPr>
          <w:spacing w:val="-7"/>
          <w:w w:val="95"/>
        </w:rPr>
        <w:t> </w:t>
      </w:r>
      <w:r>
        <w:rPr>
          <w:w w:val="95"/>
        </w:rPr>
        <w:t>basados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dióxido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titanio,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fotocatalizadores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degradar</w:t>
      </w:r>
      <w:r>
        <w:rPr>
          <w:spacing w:val="-7"/>
          <w:w w:val="95"/>
        </w:rPr>
        <w:t> </w:t>
      </w:r>
      <w:r>
        <w:rPr>
          <w:w w:val="95"/>
        </w:rPr>
        <w:t>solu- ciones que contienen colorantes, por ejemplo, el azul de metileno (Camps </w:t>
      </w:r>
      <w:r>
        <w:rPr>
          <w:i/>
          <w:w w:val="90"/>
        </w:rPr>
        <w:t>ett </w:t>
      </w:r>
      <w:r>
        <w:rPr>
          <w:i/>
          <w:w w:val="95"/>
        </w:rPr>
        <w:t>al.</w:t>
      </w:r>
      <w:r>
        <w:rPr>
          <w:w w:val="95"/>
        </w:rPr>
        <w:t>, 2010:</w:t>
      </w:r>
      <w:r>
        <w:rPr>
          <w:spacing w:val="-24"/>
          <w:w w:val="95"/>
        </w:rPr>
        <w:t> </w:t>
      </w:r>
      <w:r>
        <w:rPr>
          <w:w w:val="95"/>
        </w:rPr>
        <w:t>80),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verde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malaquita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(Solís</w:t>
      </w:r>
      <w:r>
        <w:rPr>
          <w:spacing w:val="-2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3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2013:17)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fármacos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analgésicos</w:t>
      </w:r>
      <w:r>
        <w:rPr>
          <w:spacing w:val="-25"/>
          <w:w w:val="95"/>
        </w:rPr>
        <w:t> </w:t>
      </w:r>
      <w:r>
        <w:rPr>
          <w:w w:val="95"/>
        </w:rPr>
        <w:t>como 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diclofenaco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naproxeno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(Pérez</w:t>
      </w:r>
      <w:r>
        <w:rPr>
          <w:spacing w:val="-13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2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4"/>
          <w:w w:val="95"/>
        </w:rPr>
        <w:t> </w:t>
      </w:r>
      <w:r>
        <w:rPr>
          <w:w w:val="95"/>
        </w:rPr>
        <w:t>2013).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fotocatalizadores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empleados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algunos</w:t>
      </w:r>
      <w:r>
        <w:rPr>
          <w:spacing w:val="-16"/>
        </w:rPr>
        <w:t> </w:t>
      </w:r>
      <w:r>
        <w:rPr/>
        <w:t>casos</w:t>
      </w:r>
      <w:r>
        <w:rPr>
          <w:spacing w:val="-16"/>
        </w:rPr>
        <w:t> </w:t>
      </w:r>
      <w:r>
        <w:rPr/>
        <w:t>han</w:t>
      </w:r>
      <w:r>
        <w:rPr>
          <w:spacing w:val="-16"/>
        </w:rPr>
        <w:t> </w:t>
      </w:r>
      <w:r>
        <w:rPr/>
        <w:t>sido</w:t>
      </w:r>
      <w:r>
        <w:rPr>
          <w:spacing w:val="-16"/>
        </w:rPr>
        <w:t> </w:t>
      </w:r>
      <w:r>
        <w:rPr/>
        <w:t>polvos</w:t>
      </w:r>
      <w:r>
        <w:rPr>
          <w:spacing w:val="-16"/>
        </w:rPr>
        <w:t> </w:t>
      </w:r>
      <w:r>
        <w:rPr>
          <w:spacing w:val="-3"/>
        </w:rPr>
        <w:t>obtenidos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sol-gel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>
          <w:spacing w:val="-3"/>
        </w:rPr>
        <w:t>síntesis</w:t>
      </w:r>
      <w:r>
        <w:rPr>
          <w:spacing w:val="-16"/>
        </w:rPr>
        <w:t> </w:t>
      </w:r>
      <w:r>
        <w:rPr>
          <w:spacing w:val="-3"/>
        </w:rPr>
        <w:t>hidrotérmica, </w:t>
      </w:r>
      <w:r>
        <w:rPr/>
        <w:t>basados</w:t>
      </w:r>
      <w:r>
        <w:rPr>
          <w:spacing w:val="-26"/>
        </w:rPr>
        <w:t> </w:t>
      </w:r>
      <w:r>
        <w:rPr/>
        <w:t>en</w:t>
      </w:r>
      <w:r>
        <w:rPr>
          <w:spacing w:val="-25"/>
        </w:rPr>
        <w:t> </w:t>
      </w:r>
      <w:r>
        <w:rPr>
          <w:spacing w:val="-4"/>
        </w:rPr>
        <w:t>TiO</w:t>
      </w:r>
      <w:r>
        <w:rPr>
          <w:spacing w:val="-4"/>
          <w:position w:val="-2"/>
          <w:sz w:val="15"/>
        </w:rPr>
        <w:t>2</w:t>
      </w:r>
      <w:r>
        <w:rPr>
          <w:spacing w:val="-10"/>
          <w:position w:val="-2"/>
          <w:sz w:val="15"/>
        </w:rPr>
        <w:t> </w:t>
      </w:r>
      <w:r>
        <w:rPr>
          <w:spacing w:val="-3"/>
        </w:rPr>
        <w:t>impurificados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>
          <w:spacing w:val="-3"/>
        </w:rPr>
        <w:t>metales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Sn</w:t>
      </w:r>
      <w:r>
        <w:rPr>
          <w:spacing w:val="-25"/>
        </w:rPr>
        <w:t> </w:t>
      </w:r>
      <w:r>
        <w:rPr>
          <w:spacing w:val="-3"/>
        </w:rPr>
        <w:t>(Solís</w:t>
      </w:r>
      <w:r>
        <w:rPr>
          <w:spacing w:val="-25"/>
        </w:rPr>
        <w:t> </w:t>
      </w:r>
      <w:r>
        <w:rPr>
          <w:i/>
          <w:w w:val="90"/>
        </w:rPr>
        <w:t>ett</w:t>
      </w:r>
      <w:r>
        <w:rPr>
          <w:i/>
          <w:spacing w:val="-21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5"/>
        </w:rPr>
        <w:t> </w:t>
      </w:r>
      <w:r>
        <w:rPr/>
        <w:t>2013),</w:t>
      </w:r>
      <w:r>
        <w:rPr>
          <w:spacing w:val="-25"/>
        </w:rPr>
        <w:t> </w:t>
      </w:r>
      <w:r>
        <w:rPr>
          <w:spacing w:val="-4"/>
        </w:rPr>
        <w:t>otros</w:t>
      </w:r>
      <w:r>
        <w:rPr>
          <w:spacing w:val="-25"/>
        </w:rPr>
        <w:t> </w:t>
      </w:r>
      <w:r>
        <w:rPr/>
        <w:t>en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película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delgada</w:t>
      </w:r>
      <w:r>
        <w:rPr>
          <w:spacing w:val="-13"/>
          <w:w w:val="95"/>
        </w:rPr>
        <w:t> </w:t>
      </w:r>
      <w:r>
        <w:rPr>
          <w:w w:val="95"/>
        </w:rPr>
        <w:t>obtenidos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sol-gel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base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TiO</w:t>
      </w:r>
      <w:r>
        <w:rPr>
          <w:spacing w:val="-4"/>
          <w:w w:val="95"/>
          <w:position w:val="-2"/>
          <w:sz w:val="15"/>
        </w:rPr>
        <w:t>2</w:t>
      </w:r>
      <w:r>
        <w:rPr>
          <w:spacing w:val="2"/>
          <w:w w:val="95"/>
          <w:position w:val="-2"/>
          <w:sz w:val="15"/>
        </w:rPr>
        <w:t> </w:t>
      </w:r>
      <w:r>
        <w:rPr>
          <w:spacing w:val="-3"/>
          <w:w w:val="95"/>
        </w:rPr>
        <w:t>impurificado</w:t>
      </w:r>
      <w:r>
        <w:rPr>
          <w:spacing w:val="-13"/>
          <w:w w:val="95"/>
        </w:rPr>
        <w:t> </w:t>
      </w:r>
      <w:r>
        <w:rPr>
          <w:w w:val="95"/>
        </w:rPr>
        <w:t>con </w:t>
      </w:r>
      <w:r>
        <w:rPr>
          <w:spacing w:val="-3"/>
          <w:w w:val="95"/>
        </w:rPr>
        <w:t>níquel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(Solís</w:t>
      </w:r>
      <w:r>
        <w:rPr>
          <w:spacing w:val="-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3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2013:</w:t>
      </w:r>
      <w:r>
        <w:rPr>
          <w:spacing w:val="-5"/>
          <w:w w:val="95"/>
        </w:rPr>
        <w:t> </w:t>
      </w:r>
      <w:r>
        <w:rPr>
          <w:w w:val="95"/>
        </w:rPr>
        <w:t>17)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otras</w:t>
      </w:r>
      <w:r>
        <w:rPr>
          <w:spacing w:val="-5"/>
          <w:w w:val="95"/>
        </w:rPr>
        <w:t> </w:t>
      </w:r>
      <w:r>
        <w:rPr>
          <w:w w:val="95"/>
        </w:rPr>
        <w:t>ocasiones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ablación</w:t>
      </w:r>
      <w:r>
        <w:rPr>
          <w:spacing w:val="-5"/>
          <w:w w:val="95"/>
        </w:rPr>
        <w:t> </w:t>
      </w:r>
      <w:r>
        <w:rPr>
          <w:spacing w:val="-6"/>
          <w:w w:val="95"/>
        </w:rPr>
        <w:t>láser,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caso </w:t>
      </w:r>
      <w:r>
        <w:rPr/>
        <w:t>el</w:t>
      </w:r>
      <w:r>
        <w:rPr>
          <w:spacing w:val="-24"/>
        </w:rPr>
        <w:t> </w:t>
      </w:r>
      <w:r>
        <w:rPr/>
        <w:t>óxido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titanio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>
          <w:spacing w:val="-3"/>
        </w:rPr>
        <w:t>impurificado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cobalto</w:t>
      </w:r>
      <w:r>
        <w:rPr>
          <w:spacing w:val="-24"/>
        </w:rPr>
        <w:t> </w:t>
      </w:r>
      <w:r>
        <w:rPr/>
        <w:t>(Escobar</w:t>
      </w:r>
      <w:r>
        <w:rPr>
          <w:spacing w:val="-24"/>
        </w:rPr>
        <w:t> </w:t>
      </w:r>
      <w:r>
        <w:rPr>
          <w:i/>
          <w:w w:val="90"/>
        </w:rPr>
        <w:t>ett</w:t>
      </w:r>
      <w:r>
        <w:rPr>
          <w:i/>
          <w:spacing w:val="-19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4"/>
        </w:rPr>
        <w:t> </w:t>
      </w:r>
      <w:r>
        <w:rPr/>
        <w:t>2013:</w:t>
      </w:r>
      <w:r>
        <w:rPr>
          <w:spacing w:val="-24"/>
        </w:rPr>
        <w:t> </w:t>
      </w:r>
      <w:r>
        <w:rPr/>
        <w:t>909).</w:t>
      </w:r>
      <w:r>
        <w:rPr>
          <w:spacing w:val="-24"/>
        </w:rPr>
        <w:t> </w:t>
      </w:r>
      <w:r>
        <w:rPr/>
        <w:t>Se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evaluado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desempeño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fotocatalítico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ha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comparado</w:t>
      </w:r>
      <w:r>
        <w:rPr>
          <w:spacing w:val="-9"/>
          <w:w w:val="95"/>
        </w:rPr>
        <w:t> </w:t>
      </w:r>
      <w:r>
        <w:rPr>
          <w:w w:val="95"/>
        </w:rPr>
        <w:t>su </w:t>
      </w:r>
      <w:r>
        <w:rPr>
          <w:spacing w:val="-4"/>
          <w:w w:val="95"/>
        </w:rPr>
        <w:t>respuesta</w:t>
      </w:r>
      <w:r>
        <w:rPr>
          <w:spacing w:val="-10"/>
          <w:w w:val="95"/>
        </w:rPr>
        <w:t> </w:t>
      </w:r>
      <w:r>
        <w:rPr>
          <w:w w:val="95"/>
        </w:rPr>
        <w:t>usando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material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referencia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TiO</w:t>
      </w:r>
      <w:r>
        <w:rPr>
          <w:spacing w:val="-4"/>
          <w:w w:val="95"/>
          <w:position w:val="-2"/>
          <w:sz w:val="15"/>
        </w:rPr>
        <w:t>2</w:t>
      </w:r>
      <w:r>
        <w:rPr>
          <w:spacing w:val="5"/>
          <w:w w:val="95"/>
          <w:position w:val="-2"/>
          <w:sz w:val="1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fase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anatasa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caso de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películas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delgadas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spacing w:val="-4"/>
          <w:w w:val="95"/>
        </w:rPr>
        <w:t>TiO</w:t>
      </w:r>
      <w:r>
        <w:rPr>
          <w:spacing w:val="-4"/>
          <w:w w:val="95"/>
          <w:position w:val="-2"/>
          <w:sz w:val="15"/>
        </w:rPr>
        <w:t>2</w:t>
      </w:r>
      <w:r>
        <w:rPr>
          <w:spacing w:val="9"/>
          <w:w w:val="95"/>
          <w:position w:val="-2"/>
          <w:sz w:val="15"/>
        </w:rPr>
        <w:t> </w:t>
      </w:r>
      <w:r>
        <w:rPr>
          <w:spacing w:val="-3"/>
          <w:w w:val="95"/>
        </w:rPr>
        <w:t>comercial</w:t>
      </w:r>
      <w:r>
        <w:rPr>
          <w:spacing w:val="-6"/>
          <w:w w:val="95"/>
        </w:rPr>
        <w:t> </w:t>
      </w:r>
      <w:r>
        <w:rPr>
          <w:w w:val="95"/>
        </w:rPr>
        <w:t>Degussa</w:t>
      </w:r>
      <w:r>
        <w:rPr>
          <w:spacing w:val="-6"/>
          <w:w w:val="95"/>
        </w:rPr>
        <w:t> </w:t>
      </w:r>
      <w:r>
        <w:rPr>
          <w:w w:val="95"/>
        </w:rPr>
        <w:t>P25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caso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polvos.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48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w w:val="140"/>
          <w:sz w:val="22"/>
        </w:rPr>
        <w:t>s</w:t>
      </w:r>
      <w:r>
        <w:rPr>
          <w:w w:val="140"/>
          <w:sz w:val="17"/>
        </w:rPr>
        <w:t>eMIconductores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utIlIzados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en</w:t>
      </w:r>
      <w:r>
        <w:rPr>
          <w:spacing w:val="-17"/>
          <w:w w:val="140"/>
          <w:sz w:val="17"/>
        </w:rPr>
        <w:t> </w:t>
      </w:r>
      <w:r>
        <w:rPr>
          <w:w w:val="140"/>
          <w:sz w:val="17"/>
        </w:rPr>
        <w:t>fotocatálIsIs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0"/>
        <w:jc w:val="both"/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sólidos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dividirse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metales,</w:t>
      </w:r>
      <w:r>
        <w:rPr>
          <w:spacing w:val="-13"/>
          <w:w w:val="95"/>
        </w:rPr>
        <w:t> </w:t>
      </w:r>
      <w:r>
        <w:rPr>
          <w:w w:val="95"/>
        </w:rPr>
        <w:t>semiconductores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aislantes, </w:t>
      </w:r>
      <w:r>
        <w:rPr/>
        <w:t>dependiendo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conductividad</w:t>
      </w:r>
      <w:r>
        <w:rPr>
          <w:spacing w:val="-16"/>
        </w:rPr>
        <w:t> </w:t>
      </w:r>
      <w:r>
        <w:rPr/>
        <w:t>eléctrica.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teoría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bandas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sólidos ha</w:t>
      </w:r>
      <w:r>
        <w:rPr>
          <w:spacing w:val="-8"/>
        </w:rPr>
        <w:t> </w:t>
      </w:r>
      <w:r>
        <w:rPr/>
        <w:t>sido</w:t>
      </w:r>
      <w:r>
        <w:rPr>
          <w:spacing w:val="-8"/>
        </w:rPr>
        <w:t> </w:t>
      </w:r>
      <w:r>
        <w:rPr/>
        <w:t>ampliamente</w:t>
      </w:r>
      <w:r>
        <w:rPr>
          <w:spacing w:val="-8"/>
        </w:rPr>
        <w:t> </w:t>
      </w:r>
      <w:r>
        <w:rPr/>
        <w:t>aceptada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descripción</w:t>
      </w:r>
      <w:r>
        <w:rPr>
          <w:spacing w:val="-7"/>
        </w:rPr>
        <w:t> </w:t>
      </w:r>
      <w:r>
        <w:rPr/>
        <w:t>rigurosa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completa</w:t>
      </w:r>
      <w:r>
        <w:rPr>
          <w:spacing w:val="-8"/>
        </w:rPr>
        <w:t> </w:t>
      </w:r>
      <w:r>
        <w:rPr/>
        <w:t>de los</w:t>
      </w:r>
      <w:r>
        <w:rPr>
          <w:spacing w:val="-20"/>
        </w:rPr>
        <w:t> </w:t>
      </w:r>
      <w:r>
        <w:rPr/>
        <w:t>niveles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energía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semiconductor,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naturaleza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portadores de</w:t>
      </w:r>
      <w:r>
        <w:rPr>
          <w:spacing w:val="-21"/>
        </w:rPr>
        <w:t> </w:t>
      </w:r>
      <w:r>
        <w:rPr/>
        <w:t>carga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leyes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gobiernan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movimiento.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ésta</w:t>
      </w:r>
      <w:r>
        <w:rPr>
          <w:spacing w:val="-21"/>
        </w:rPr>
        <w:t> </w:t>
      </w:r>
      <w:r>
        <w:rPr/>
        <w:t>teoría,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conduc- tividad</w:t>
      </w:r>
      <w:r>
        <w:rPr>
          <w:spacing w:val="-17"/>
        </w:rPr>
        <w:t> </w:t>
      </w:r>
      <w:r>
        <w:rPr/>
        <w:t>eléctrica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8"/>
        </w:rPr>
        <w:t> </w:t>
      </w:r>
      <w:r>
        <w:rPr/>
        <w:t>sólido,</w:t>
      </w:r>
      <w:r>
        <w:rPr>
          <w:spacing w:val="-18"/>
        </w:rPr>
        <w:t> </w:t>
      </w:r>
      <w:r>
        <w:rPr/>
        <w:t>esto</w:t>
      </w:r>
      <w:r>
        <w:rPr>
          <w:spacing w:val="-18"/>
        </w:rPr>
        <w:t> </w:t>
      </w:r>
      <w:r>
        <w:rPr/>
        <w:t>es,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movimiento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8"/>
        </w:rPr>
        <w:t> </w:t>
      </w:r>
      <w:r>
        <w:rPr/>
        <w:t>electrones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través </w:t>
      </w:r>
      <w:r>
        <w:rPr>
          <w:w w:val="95"/>
        </w:rPr>
        <w:t>del mismo, requiere que los electrones ocupen orbitales parcialmente llenos, lo </w:t>
      </w:r>
      <w:r>
        <w:rPr/>
        <w:t>cual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logra</w:t>
      </w:r>
      <w:r>
        <w:rPr>
          <w:spacing w:val="-28"/>
        </w:rPr>
        <w:t> </w:t>
      </w:r>
      <w:r>
        <w:rPr/>
        <w:t>por</w:t>
      </w:r>
      <w:r>
        <w:rPr>
          <w:spacing w:val="-29"/>
        </w:rPr>
        <w:t> </w:t>
      </w:r>
      <w:r>
        <w:rPr/>
        <w:t>ocupación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banda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conducción.</w:t>
      </w:r>
      <w:r>
        <w:rPr>
          <w:spacing w:val="-29"/>
        </w:rPr>
        <w:t> </w:t>
      </w:r>
      <w:r>
        <w:rPr>
          <w:spacing w:val="-4"/>
        </w:rPr>
        <w:t>Para</w:t>
      </w:r>
      <w:r>
        <w:rPr>
          <w:spacing w:val="-29"/>
        </w:rPr>
        <w:t> </w:t>
      </w:r>
      <w:r>
        <w:rPr/>
        <w:t>metales,</w:t>
      </w:r>
      <w:r>
        <w:rPr>
          <w:spacing w:val="-28"/>
        </w:rPr>
        <w:t> </w:t>
      </w:r>
      <w:r>
        <w:rPr/>
        <w:t>las</w:t>
      </w:r>
      <w:r>
        <w:rPr>
          <w:spacing w:val="-29"/>
        </w:rPr>
        <w:t> </w:t>
      </w:r>
      <w:r>
        <w:rPr/>
        <w:t>bandas de</w:t>
      </w:r>
      <w:r>
        <w:rPr>
          <w:spacing w:val="-26"/>
        </w:rPr>
        <w:t> </w:t>
      </w:r>
      <w:r>
        <w:rPr/>
        <w:t>conducción</w:t>
      </w:r>
      <w:r>
        <w:rPr>
          <w:spacing w:val="-27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valencia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traslapan,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tal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/>
        <w:t>separación</w:t>
      </w:r>
      <w:r>
        <w:rPr>
          <w:spacing w:val="-27"/>
        </w:rPr>
        <w:t> </w:t>
      </w:r>
      <w:r>
        <w:rPr/>
        <w:t>entre </w:t>
      </w:r>
      <w:r>
        <w:rPr>
          <w:w w:val="95"/>
        </w:rPr>
        <w:t>bandas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cercana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igual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cero,</w:t>
      </w:r>
      <w:r>
        <w:rPr>
          <w:spacing w:val="-7"/>
          <w:w w:val="95"/>
        </w:rPr>
        <w:t> </w:t>
      </w:r>
      <w:r>
        <w:rPr>
          <w:w w:val="95"/>
        </w:rPr>
        <w:t>permitiendo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banda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conducción</w:t>
      </w:r>
      <w:r>
        <w:rPr>
          <w:spacing w:val="-7"/>
          <w:w w:val="95"/>
        </w:rPr>
        <w:t> </w:t>
      </w:r>
      <w:r>
        <w:rPr>
          <w:w w:val="95"/>
        </w:rPr>
        <w:t>pueda </w:t>
      </w:r>
      <w:r>
        <w:rPr/>
        <w:t>ser</w:t>
      </w:r>
      <w:r>
        <w:rPr>
          <w:spacing w:val="-25"/>
        </w:rPr>
        <w:t> </w:t>
      </w:r>
      <w:r>
        <w:rPr/>
        <w:t>ocupada</w:t>
      </w:r>
      <w:r>
        <w:rPr>
          <w:spacing w:val="-25"/>
        </w:rPr>
        <w:t> </w:t>
      </w:r>
      <w:r>
        <w:rPr/>
        <w:t>fácilmente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electrones.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materiales</w:t>
      </w:r>
      <w:r>
        <w:rPr>
          <w:spacing w:val="-25"/>
        </w:rPr>
        <w:t> </w:t>
      </w:r>
      <w:r>
        <w:rPr/>
        <w:t>aislantes,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separación entre ambas bandas, conocida como ancho de banda prohibido, an- cho de banda óptico o </w:t>
      </w:r>
      <w:r>
        <w:rPr>
          <w:i/>
          <w:w w:val="95"/>
        </w:rPr>
        <w:t>band gap</w:t>
      </w:r>
      <w:r>
        <w:rPr>
          <w:w w:val="95"/>
        </w:rPr>
        <w:t>, es suficientemente grande, típicamente mayor </w:t>
      </w:r>
      <w:r>
        <w:rPr/>
        <w:t>a</w:t>
      </w:r>
      <w:r>
        <w:rPr>
          <w:spacing w:val="-17"/>
        </w:rPr>
        <w:t> </w:t>
      </w:r>
      <w:r>
        <w:rPr/>
        <w:t>4</w:t>
      </w:r>
      <w:r>
        <w:rPr>
          <w:spacing w:val="-17"/>
        </w:rPr>
        <w:t> </w:t>
      </w:r>
      <w:r>
        <w:rPr>
          <w:spacing w:val="-12"/>
        </w:rPr>
        <w:t>eV,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impide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electrones</w:t>
      </w:r>
      <w:r>
        <w:rPr>
          <w:spacing w:val="-17"/>
        </w:rPr>
        <w:t> </w:t>
      </w:r>
      <w:r>
        <w:rPr/>
        <w:t>puedan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promovidos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banda</w:t>
      </w:r>
      <w:r>
        <w:rPr>
          <w:spacing w:val="-17"/>
        </w:rPr>
        <w:t> </w:t>
      </w:r>
      <w:r>
        <w:rPr/>
        <w:t>de valencia</w:t>
      </w:r>
      <w:r>
        <w:rPr>
          <w:spacing w:val="-17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banda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conducción.</w:t>
      </w:r>
      <w:r>
        <w:rPr>
          <w:spacing w:val="-16"/>
        </w:rPr>
        <w:t> </w:t>
      </w:r>
      <w:r>
        <w:rPr/>
        <w:t>Sin</w:t>
      </w:r>
      <w:r>
        <w:rPr>
          <w:spacing w:val="-16"/>
        </w:rPr>
        <w:t> </w:t>
      </w:r>
      <w:r>
        <w:rPr/>
        <w:t>embargo,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caso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semiconduc- tores,</w:t>
      </w:r>
      <w:r>
        <w:rPr>
          <w:spacing w:val="-25"/>
        </w:rPr>
        <w:t> </w:t>
      </w:r>
      <w:r>
        <w:rPr/>
        <w:t>el</w:t>
      </w:r>
      <w:r>
        <w:rPr>
          <w:spacing w:val="-26"/>
        </w:rPr>
        <w:t> </w:t>
      </w:r>
      <w:r>
        <w:rPr>
          <w:i/>
        </w:rPr>
        <w:t>band</w:t>
      </w:r>
      <w:r>
        <w:rPr>
          <w:i/>
          <w:spacing w:val="-25"/>
        </w:rPr>
        <w:t> </w:t>
      </w:r>
      <w:r>
        <w:rPr>
          <w:i/>
        </w:rPr>
        <w:t>gap</w:t>
      </w:r>
      <w:r>
        <w:rPr>
          <w:i/>
          <w:spacing w:val="-26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tan</w:t>
      </w:r>
      <w:r>
        <w:rPr>
          <w:spacing w:val="-26"/>
        </w:rPr>
        <w:t> </w:t>
      </w:r>
      <w:r>
        <w:rPr/>
        <w:t>grande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los</w:t>
      </w:r>
      <w:r>
        <w:rPr>
          <w:spacing w:val="-26"/>
        </w:rPr>
        <w:t> </w:t>
      </w:r>
      <w:r>
        <w:rPr/>
        <w:t>electrones</w:t>
      </w:r>
      <w:r>
        <w:rPr>
          <w:spacing w:val="-26"/>
        </w:rPr>
        <w:t> </w:t>
      </w:r>
      <w:r>
        <w:rPr/>
        <w:t>pueden</w:t>
      </w:r>
      <w:r>
        <w:rPr>
          <w:spacing w:val="-25"/>
        </w:rPr>
        <w:t> </w:t>
      </w:r>
      <w:r>
        <w:rPr/>
        <w:t>pasar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6"/>
        </w:rPr>
        <w:t> </w:t>
      </w:r>
      <w:r>
        <w:rPr/>
        <w:t>banda</w:t>
      </w:r>
      <w:r>
        <w:rPr>
          <w:spacing w:val="-26"/>
        </w:rPr>
        <w:t> </w:t>
      </w:r>
      <w:r>
        <w:rPr/>
        <w:t>de valencia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</w:t>
      </w:r>
      <w:r>
        <w:rPr>
          <w:spacing w:val="-18"/>
        </w:rPr>
        <w:t> </w:t>
      </w:r>
      <w:r>
        <w:rPr/>
        <w:t>conducción</w:t>
      </w:r>
      <w:r>
        <w:rPr>
          <w:spacing w:val="-19"/>
        </w:rPr>
        <w:t> </w:t>
      </w:r>
      <w:r>
        <w:rPr/>
        <w:t>mediante</w:t>
      </w:r>
      <w:r>
        <w:rPr>
          <w:spacing w:val="-18"/>
        </w:rPr>
        <w:t> </w:t>
      </w:r>
      <w:r>
        <w:rPr/>
        <w:t>procesos</w:t>
      </w:r>
      <w:r>
        <w:rPr>
          <w:spacing w:val="-19"/>
        </w:rPr>
        <w:t> </w:t>
      </w:r>
      <w:r>
        <w:rPr/>
        <w:t>térmicos</w:t>
      </w:r>
      <w:r>
        <w:rPr>
          <w:spacing w:val="-18"/>
        </w:rPr>
        <w:t> </w:t>
      </w:r>
      <w:r>
        <w:rPr/>
        <w:t>o</w:t>
      </w:r>
      <w:r>
        <w:rPr>
          <w:spacing w:val="-19"/>
        </w:rPr>
        <w:t> </w:t>
      </w:r>
      <w:r>
        <w:rPr/>
        <w:t>fotofísicos,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es 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absorción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fotones,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les</w:t>
      </w:r>
      <w:r>
        <w:rPr>
          <w:spacing w:val="-26"/>
        </w:rPr>
        <w:t> </w:t>
      </w:r>
      <w:r>
        <w:rPr/>
        <w:t>proporcionen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energía</w:t>
      </w:r>
      <w:r>
        <w:rPr>
          <w:spacing w:val="-26"/>
        </w:rPr>
        <w:t> </w:t>
      </w:r>
      <w:r>
        <w:rPr/>
        <w:t>suficiente,</w:t>
      </w:r>
      <w:r>
        <w:rPr>
          <w:spacing w:val="-26"/>
        </w:rPr>
        <w:t> </w:t>
      </w:r>
      <w:r>
        <w:rPr/>
        <w:t>al </w:t>
      </w:r>
      <w:r>
        <w:rPr>
          <w:w w:val="95"/>
        </w:rPr>
        <w:t>menos</w:t>
      </w:r>
      <w:r>
        <w:rPr>
          <w:spacing w:val="-14"/>
          <w:w w:val="95"/>
        </w:rPr>
        <w:t> </w:t>
      </w:r>
      <w:r>
        <w:rPr>
          <w:w w:val="95"/>
        </w:rPr>
        <w:t>igual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energía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separa</w:t>
      </w:r>
      <w:r>
        <w:rPr>
          <w:spacing w:val="-15"/>
          <w:w w:val="95"/>
        </w:rPr>
        <w:t> </w:t>
      </w:r>
      <w:r>
        <w:rPr>
          <w:w w:val="95"/>
        </w:rPr>
        <w:t>ambas</w:t>
      </w:r>
      <w:r>
        <w:rPr>
          <w:spacing w:val="-14"/>
          <w:w w:val="95"/>
        </w:rPr>
        <w:t> </w:t>
      </w:r>
      <w:r>
        <w:rPr>
          <w:w w:val="95"/>
        </w:rPr>
        <w:t>bandas.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salto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electrón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banda de</w:t>
      </w:r>
      <w:r>
        <w:rPr>
          <w:spacing w:val="-6"/>
          <w:w w:val="95"/>
        </w:rPr>
        <w:t> </w:t>
      </w:r>
      <w:r>
        <w:rPr>
          <w:w w:val="95"/>
        </w:rPr>
        <w:t>conducción</w:t>
      </w:r>
      <w:r>
        <w:rPr>
          <w:spacing w:val="-7"/>
          <w:w w:val="95"/>
        </w:rPr>
        <w:t> </w:t>
      </w:r>
      <w:r>
        <w:rPr>
          <w:w w:val="95"/>
        </w:rPr>
        <w:t>deja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vacancia</w:t>
      </w:r>
      <w:r>
        <w:rPr>
          <w:spacing w:val="-7"/>
          <w:w w:val="95"/>
        </w:rPr>
        <w:t> </w:t>
      </w:r>
      <w:r>
        <w:rPr>
          <w:w w:val="95"/>
        </w:rPr>
        <w:t>cargada</w:t>
      </w:r>
      <w:r>
        <w:rPr>
          <w:spacing w:val="-7"/>
          <w:w w:val="95"/>
        </w:rPr>
        <w:t> </w:t>
      </w:r>
      <w:r>
        <w:rPr>
          <w:w w:val="95"/>
        </w:rPr>
        <w:t>positivamente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banda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valencia,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0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293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42" w:lineRule="auto" w:before="1"/>
        <w:ind w:left="133" w:right="131"/>
      </w:pPr>
      <w:r>
        <w:rPr/>
        <w:t>la</w:t>
      </w:r>
      <w:r>
        <w:rPr>
          <w:spacing w:val="-30"/>
        </w:rPr>
        <w:t> </w:t>
      </w:r>
      <w:r>
        <w:rPr/>
        <w:t>cual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denomina</w:t>
      </w:r>
      <w:r>
        <w:rPr>
          <w:spacing w:val="-30"/>
        </w:rPr>
        <w:t> </w:t>
      </w:r>
      <w:r>
        <w:rPr/>
        <w:t>“hueco”,</w:t>
      </w:r>
      <w:r>
        <w:rPr>
          <w:spacing w:val="-30"/>
        </w:rPr>
        <w:t> </w:t>
      </w:r>
      <w:r>
        <w:rPr/>
        <w:t>dicho</w:t>
      </w:r>
      <w:r>
        <w:rPr>
          <w:spacing w:val="-30"/>
        </w:rPr>
        <w:t> </w:t>
      </w:r>
      <w:r>
        <w:rPr/>
        <w:t>proceso</w:t>
      </w:r>
      <w:r>
        <w:rPr>
          <w:spacing w:val="-30"/>
        </w:rPr>
        <w:t> </w:t>
      </w:r>
      <w:r>
        <w:rPr/>
        <w:t>conocido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formación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par </w:t>
      </w:r>
      <w:r>
        <w:rPr>
          <w:w w:val="95"/>
        </w:rPr>
        <w:t>electrón-hueco se ilustra en la </w:t>
      </w:r>
      <w:r>
        <w:rPr>
          <w:spacing w:val="-4"/>
          <w:w w:val="95"/>
        </w:rPr>
        <w:t>Figura</w:t>
      </w:r>
      <w:r>
        <w:rPr>
          <w:spacing w:val="-28"/>
          <w:w w:val="95"/>
        </w:rPr>
        <w:t> </w:t>
      </w:r>
      <w:r>
        <w:rPr>
          <w:w w:val="95"/>
        </w:rPr>
        <w:t>1.</w:t>
      </w:r>
    </w:p>
    <w:p>
      <w:pPr>
        <w:pStyle w:val="BodyText"/>
        <w:ind w:left="133" w:right="131" w:firstLine="283"/>
        <w:jc w:val="both"/>
      </w:pPr>
      <w:r>
        <w:rPr/>
        <w:t>Los</w:t>
      </w:r>
      <w:r>
        <w:rPr>
          <w:spacing w:val="-4"/>
        </w:rPr>
        <w:t> </w:t>
      </w:r>
      <w:r>
        <w:rPr/>
        <w:t>huecos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pueden</w:t>
      </w:r>
      <w:r>
        <w:rPr>
          <w:spacing w:val="-4"/>
        </w:rPr>
        <w:t> </w:t>
      </w:r>
      <w:r>
        <w:rPr/>
        <w:t>mover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través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espacio</w:t>
      </w:r>
      <w:r>
        <w:rPr>
          <w:spacing w:val="-4"/>
        </w:rPr>
        <w:t> </w:t>
      </w:r>
      <w:r>
        <w:rPr/>
        <w:t>por</w:t>
      </w:r>
      <w:r>
        <w:rPr>
          <w:spacing w:val="-4"/>
        </w:rPr>
        <w:t> </w:t>
      </w:r>
      <w:r>
        <w:rPr/>
        <w:t>transferencia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un </w:t>
      </w:r>
      <w:r>
        <w:rPr>
          <w:w w:val="95"/>
        </w:rPr>
        <w:t>electrón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vacancia,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tanto,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considera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huecos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movilidad. Los</w:t>
      </w:r>
      <w:r>
        <w:rPr>
          <w:spacing w:val="-9"/>
          <w:w w:val="95"/>
        </w:rPr>
        <w:t> </w:t>
      </w:r>
      <w:r>
        <w:rPr>
          <w:w w:val="95"/>
        </w:rPr>
        <w:t>semiconductores</w:t>
      </w:r>
      <w:r>
        <w:rPr>
          <w:spacing w:val="-9"/>
          <w:w w:val="95"/>
        </w:rPr>
        <w:t> </w:t>
      </w:r>
      <w:r>
        <w:rPr>
          <w:w w:val="95"/>
        </w:rPr>
        <w:t>sin</w:t>
      </w:r>
      <w:r>
        <w:rPr>
          <w:spacing w:val="-9"/>
          <w:w w:val="95"/>
        </w:rPr>
        <w:t> </w:t>
      </w:r>
      <w:r>
        <w:rPr>
          <w:w w:val="95"/>
        </w:rPr>
        <w:t>impurezas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denominan</w:t>
      </w:r>
      <w:r>
        <w:rPr>
          <w:spacing w:val="-8"/>
          <w:w w:val="95"/>
        </w:rPr>
        <w:t> </w:t>
      </w:r>
      <w:r>
        <w:rPr>
          <w:w w:val="95"/>
        </w:rPr>
        <w:t>semiconductores</w:t>
      </w:r>
      <w:r>
        <w:rPr>
          <w:spacing w:val="-9"/>
          <w:w w:val="95"/>
        </w:rPr>
        <w:t> </w:t>
      </w:r>
      <w:r>
        <w:rPr>
          <w:w w:val="95"/>
        </w:rPr>
        <w:t>intrínsecos, mientras que los materiales impurificados con propiedades de conducción son llamados</w:t>
      </w:r>
      <w:r>
        <w:rPr>
          <w:spacing w:val="-28"/>
          <w:w w:val="95"/>
        </w:rPr>
        <w:t> </w:t>
      </w:r>
      <w:r>
        <w:rPr>
          <w:w w:val="95"/>
        </w:rPr>
        <w:t>semiconductores</w:t>
      </w:r>
      <w:r>
        <w:rPr>
          <w:spacing w:val="-28"/>
          <w:w w:val="95"/>
        </w:rPr>
        <w:t> </w:t>
      </w:r>
      <w:r>
        <w:rPr>
          <w:w w:val="95"/>
        </w:rPr>
        <w:t>extrínsecos.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semiconductores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por- tadores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carga</w:t>
      </w:r>
      <w:r>
        <w:rPr>
          <w:spacing w:val="-28"/>
          <w:w w:val="95"/>
        </w:rPr>
        <w:t> </w:t>
      </w:r>
      <w:r>
        <w:rPr>
          <w:w w:val="95"/>
        </w:rPr>
        <w:t>dominantes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electrones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conocen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semiconductores </w:t>
      </w:r>
      <w:r>
        <w:rPr/>
        <w:t>de</w:t>
      </w:r>
      <w:r>
        <w:rPr>
          <w:spacing w:val="-11"/>
        </w:rPr>
        <w:t> </w:t>
      </w:r>
      <w:r>
        <w:rPr/>
        <w:t>tipo-n;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parte,</w:t>
      </w:r>
      <w:r>
        <w:rPr>
          <w:spacing w:val="-11"/>
        </w:rPr>
        <w:t> </w:t>
      </w:r>
      <w:r>
        <w:rPr/>
        <w:t>aquellos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los</w:t>
      </w:r>
      <w:r>
        <w:rPr>
          <w:spacing w:val="-12"/>
        </w:rPr>
        <w:t> </w:t>
      </w:r>
      <w:r>
        <w:rPr/>
        <w:t>cuales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mayoría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2"/>
        </w:rPr>
        <w:t> </w:t>
      </w:r>
      <w:r>
        <w:rPr/>
        <w:t>portadores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carga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huecos,</w:t>
      </w:r>
      <w:r>
        <w:rPr>
          <w:spacing w:val="-8"/>
          <w:w w:val="95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llamados</w:t>
      </w:r>
      <w:r>
        <w:rPr>
          <w:spacing w:val="-8"/>
          <w:w w:val="95"/>
        </w:rPr>
        <w:t> </w:t>
      </w:r>
      <w:r>
        <w:rPr>
          <w:w w:val="95"/>
        </w:rPr>
        <w:t>semiconductores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tipo-p.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material semiconductor</w:t>
      </w:r>
      <w:r>
        <w:rPr>
          <w:spacing w:val="-9"/>
          <w:w w:val="95"/>
        </w:rPr>
        <w:t> </w:t>
      </w:r>
      <w:r>
        <w:rPr>
          <w:w w:val="95"/>
        </w:rPr>
        <w:t>sea</w:t>
      </w:r>
      <w:r>
        <w:rPr>
          <w:spacing w:val="-8"/>
          <w:w w:val="95"/>
        </w:rPr>
        <w:t> </w:t>
      </w:r>
      <w:r>
        <w:rPr>
          <w:w w:val="95"/>
        </w:rPr>
        <w:t>adecuado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utilizado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fotocatálisis,</w:t>
      </w:r>
      <w:r>
        <w:rPr>
          <w:spacing w:val="-9"/>
          <w:w w:val="95"/>
        </w:rPr>
        <w:t> </w:t>
      </w:r>
      <w:r>
        <w:rPr>
          <w:w w:val="95"/>
        </w:rPr>
        <w:t>idealmente</w:t>
      </w:r>
      <w:r>
        <w:rPr>
          <w:spacing w:val="-8"/>
          <w:w w:val="95"/>
        </w:rPr>
        <w:t> </w:t>
      </w:r>
      <w:r>
        <w:rPr>
          <w:w w:val="95"/>
        </w:rPr>
        <w:t>debe </w:t>
      </w:r>
      <w:r>
        <w:rPr/>
        <w:t>cumplir</w:t>
      </w:r>
      <w:r>
        <w:rPr>
          <w:spacing w:val="-11"/>
        </w:rPr>
        <w:t> </w:t>
      </w:r>
      <w:r>
        <w:rPr/>
        <w:t>con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siguientes</w:t>
      </w:r>
      <w:r>
        <w:rPr>
          <w:spacing w:val="-11"/>
        </w:rPr>
        <w:t> </w:t>
      </w:r>
      <w:r>
        <w:rPr/>
        <w:t>condiciones:</w:t>
      </w:r>
      <w:r>
        <w:rPr>
          <w:spacing w:val="-11"/>
        </w:rPr>
        <w:t> </w:t>
      </w:r>
      <w:r>
        <w:rPr/>
        <w:t>energía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banda</w:t>
      </w:r>
      <w:r>
        <w:rPr>
          <w:spacing w:val="-11"/>
        </w:rPr>
        <w:t> </w:t>
      </w:r>
      <w:r>
        <w:rPr/>
        <w:t>prohibida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menor </w:t>
      </w:r>
      <w:r>
        <w:rPr>
          <w:w w:val="95"/>
        </w:rPr>
        <w:t>posible,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tal</w:t>
      </w:r>
      <w:r>
        <w:rPr>
          <w:spacing w:val="-5"/>
          <w:w w:val="95"/>
        </w:rPr>
        <w:t> </w:t>
      </w:r>
      <w:r>
        <w:rPr>
          <w:w w:val="95"/>
        </w:rPr>
        <w:t>manera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pueda</w:t>
      </w:r>
      <w:r>
        <w:rPr>
          <w:spacing w:val="-5"/>
          <w:w w:val="95"/>
        </w:rPr>
        <w:t> </w:t>
      </w:r>
      <w:r>
        <w:rPr>
          <w:w w:val="95"/>
        </w:rPr>
        <w:t>absorber</w:t>
      </w:r>
      <w:r>
        <w:rPr>
          <w:spacing w:val="-4"/>
          <w:w w:val="95"/>
        </w:rPr>
        <w:t> </w:t>
      </w:r>
      <w:r>
        <w:rPr>
          <w:w w:val="95"/>
        </w:rPr>
        <w:t>luz</w:t>
      </w:r>
      <w:r>
        <w:rPr>
          <w:spacing w:val="-5"/>
          <w:w w:val="95"/>
        </w:rPr>
        <w:t> </w:t>
      </w:r>
      <w:r>
        <w:rPr>
          <w:w w:val="95"/>
        </w:rPr>
        <w:t>visible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espectro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solar, </w:t>
      </w:r>
      <w:r>
        <w:rPr/>
        <w:t>alta</w:t>
      </w:r>
      <w:r>
        <w:rPr>
          <w:spacing w:val="-28"/>
        </w:rPr>
        <w:t> </w:t>
      </w:r>
      <w:r>
        <w:rPr/>
        <w:t>estabilidad</w:t>
      </w:r>
      <w:r>
        <w:rPr>
          <w:spacing w:val="-28"/>
        </w:rPr>
        <w:t> </w:t>
      </w:r>
      <w:r>
        <w:rPr/>
        <w:t>química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solución,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tóxico,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bajo</w:t>
      </w:r>
      <w:r>
        <w:rPr>
          <w:spacing w:val="-28"/>
        </w:rPr>
        <w:t> </w:t>
      </w:r>
      <w:r>
        <w:rPr/>
        <w:t>costo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fácil</w:t>
      </w:r>
      <w:r>
        <w:rPr>
          <w:spacing w:val="-28"/>
        </w:rPr>
        <w:t> </w:t>
      </w:r>
      <w:r>
        <w:rPr/>
        <w:t>adquisición. El</w:t>
      </w:r>
      <w:r>
        <w:rPr>
          <w:spacing w:val="-25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-9"/>
          <w:position w:val="-2"/>
          <w:sz w:val="15"/>
        </w:rPr>
        <w:t> </w:t>
      </w:r>
      <w:r>
        <w:rPr/>
        <w:t>cumple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dichas</w:t>
      </w:r>
      <w:r>
        <w:rPr>
          <w:spacing w:val="-24"/>
        </w:rPr>
        <w:t> </w:t>
      </w:r>
      <w:r>
        <w:rPr/>
        <w:t>características,</w:t>
      </w:r>
      <w:r>
        <w:rPr>
          <w:spacing w:val="-25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resulta</w:t>
      </w:r>
      <w:r>
        <w:rPr>
          <w:spacing w:val="-24"/>
        </w:rPr>
        <w:t> </w:t>
      </w:r>
      <w:r>
        <w:rPr/>
        <w:t>un</w:t>
      </w:r>
      <w:r>
        <w:rPr>
          <w:spacing w:val="-25"/>
        </w:rPr>
        <w:t> </w:t>
      </w:r>
      <w:r>
        <w:rPr/>
        <w:t>buen</w:t>
      </w:r>
      <w:r>
        <w:rPr>
          <w:spacing w:val="-25"/>
        </w:rPr>
        <w:t> </w:t>
      </w:r>
      <w:r>
        <w:rPr/>
        <w:t>candidato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degradación</w:t>
      </w:r>
      <w:r>
        <w:rPr>
          <w:spacing w:val="-6"/>
          <w:w w:val="95"/>
        </w:rPr>
        <w:t> </w:t>
      </w:r>
      <w:r>
        <w:rPr>
          <w:w w:val="95"/>
        </w:rPr>
        <w:t>fotocatalítica</w:t>
      </w:r>
      <w:r>
        <w:rPr>
          <w:spacing w:val="-8"/>
          <w:w w:val="95"/>
        </w:rPr>
        <w:t> </w:t>
      </w:r>
      <w:r>
        <w:rPr>
          <w:w w:val="95"/>
        </w:rPr>
        <w:t>(Hoffmann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5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7"/>
          <w:w w:val="95"/>
        </w:rPr>
        <w:t> </w:t>
      </w:r>
      <w:r>
        <w:rPr>
          <w:w w:val="95"/>
        </w:rPr>
        <w:t>1995:</w:t>
      </w:r>
      <w:r>
        <w:rPr>
          <w:spacing w:val="-7"/>
          <w:w w:val="95"/>
        </w:rPr>
        <w:t> </w:t>
      </w:r>
      <w:r>
        <w:rPr>
          <w:w w:val="95"/>
        </w:rPr>
        <w:t>69;</w:t>
      </w:r>
      <w:r>
        <w:rPr>
          <w:spacing w:val="-7"/>
          <w:w w:val="95"/>
        </w:rPr>
        <w:t> </w:t>
      </w:r>
      <w:r>
        <w:rPr>
          <w:w w:val="95"/>
        </w:rPr>
        <w:t>Fujishima, 2000:</w:t>
      </w:r>
      <w:r>
        <w:rPr>
          <w:spacing w:val="-19"/>
          <w:w w:val="95"/>
        </w:rPr>
        <w:t> </w:t>
      </w:r>
      <w:r>
        <w:rPr>
          <w:w w:val="95"/>
        </w:rPr>
        <w:t>1).</w:t>
      </w:r>
    </w:p>
    <w:p>
      <w:pPr>
        <w:pStyle w:val="BodyText"/>
        <w:spacing w:before="6"/>
        <w:rPr>
          <w:sz w:val="17"/>
        </w:rPr>
      </w:pPr>
    </w:p>
    <w:p>
      <w:pPr>
        <w:tabs>
          <w:tab w:pos="4649" w:val="left" w:leader="none"/>
        </w:tabs>
        <w:spacing w:before="70"/>
        <w:ind w:left="2102" w:right="0" w:firstLine="0"/>
        <w:jc w:val="left"/>
        <w:rPr>
          <w:sz w:val="20"/>
        </w:rPr>
      </w:pPr>
      <w:r>
        <w:rPr>
          <w:position w:val="1"/>
          <w:sz w:val="19"/>
        </w:rPr>
        <w:t>Banda</w:t>
      </w:r>
      <w:r>
        <w:rPr>
          <w:spacing w:val="2"/>
          <w:position w:val="1"/>
          <w:sz w:val="19"/>
        </w:rPr>
        <w:t> </w:t>
      </w:r>
      <w:r>
        <w:rPr>
          <w:position w:val="1"/>
          <w:sz w:val="19"/>
        </w:rPr>
        <w:t>de</w:t>
      </w:r>
      <w:r>
        <w:rPr>
          <w:spacing w:val="2"/>
          <w:position w:val="1"/>
          <w:sz w:val="19"/>
        </w:rPr>
        <w:t> </w:t>
      </w:r>
      <w:r>
        <w:rPr>
          <w:position w:val="1"/>
          <w:sz w:val="19"/>
        </w:rPr>
        <w:t>conducción</w:t>
        <w:tab/>
      </w:r>
      <w:r>
        <w:rPr>
          <w:w w:val="95"/>
          <w:sz w:val="20"/>
        </w:rPr>
        <w:t>Banda de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conducción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4"/>
        </w:rPr>
      </w:pPr>
    </w:p>
    <w:p>
      <w:pPr>
        <w:spacing w:before="62" w:after="16"/>
        <w:ind w:left="1402" w:right="0" w:firstLine="0"/>
        <w:jc w:val="left"/>
        <w:rPr>
          <w:rFonts w:ascii="Symbol" w:hAnsi="Symbol"/>
          <w:sz w:val="19"/>
        </w:rPr>
      </w:pPr>
      <w:r>
        <w:rPr/>
        <w:pict>
          <v:group style="position:absolute;margin-left:168.610001pt;margin-top:-22.405567pt;width:96.8pt;height:85.75pt;mso-position-horizontal-relative:page;mso-position-vertical-relative:paragraph;z-index:-643240" coordorigin="3372,-448" coordsize="1936,1715">
            <v:rect style="position:absolute;left:3388;top:-438;width:1910;height:281" filled="true" fillcolor="#fed5b5" stroked="false">
              <v:fill type="solid"/>
            </v:rect>
            <v:rect style="position:absolute;left:3388;top:-438;width:1910;height:281" filled="false" stroked="true" strokeweight="1pt" strokecolor="#11619e"/>
            <v:rect style="position:absolute;left:3382;top:975;width:1910;height:281" filled="true" fillcolor="#c7eafb" stroked="false">
              <v:fill type="solid"/>
            </v:rect>
            <v:shape style="position:absolute;left:-70;top:6222;width:139;height:1085" coordorigin="-70,6222" coordsize="139,1085" path="m4135,-127l4135,949m4065,-57l4137,-129,4204,-62m4079,886l4132,956,4199,889e" filled="false" stroked="true" strokeweight="1pt" strokecolor="#434fa1">
              <v:path arrowok="t"/>
            </v:shape>
            <v:line style="position:absolute" from="3682,-147" to="3652,978" stroked="true" strokeweight="1pt" strokecolor="#ce181f">
              <v:stroke dashstyle="dash"/>
            </v:line>
            <v:shape style="position:absolute;left:3619;top:-237;width:117;height:70" coordorigin="3619,-237" coordsize="117,70" path="m3619,-167l3682,-237,3735,-167e" filled="false" stroked="true" strokeweight="1pt" strokecolor="#ce181f">
              <v:path arrowok="t"/>
            </v:shape>
            <v:shape style="position:absolute;left:3529;top:1026;width:247;height:190" type="#_x0000_t75" stroked="false">
              <v:imagedata r:id="rId629" o:title=""/>
            </v:shape>
            <v:shape style="position:absolute;left:4350;top:374;width:215;height:198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0" w:right="-19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Eg</w:t>
                    </w:r>
                  </w:p>
                </w:txbxContent>
              </v:textbox>
              <w10:wrap type="none"/>
            </v:shape>
            <v:shape style="position:absolute;left:3382;top:975;width:1911;height:282" type="#_x0000_t202" filled="false" stroked="true" strokeweight="1pt" strokecolor="#11619e">
              <v:textbox inset="0,0,0,0">
                <w:txbxContent>
                  <w:p>
                    <w:pPr>
                      <w:spacing w:line="226" w:lineRule="exact" w:before="0"/>
                      <w:ind w:left="457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position w:val="-3"/>
                        <w:sz w:val="20"/>
                      </w:rPr>
                      <w:t>e</w:t>
                    </w:r>
                    <w:r>
                      <w:rPr>
                        <w:sz w:val="20"/>
                      </w:rPr>
                      <w:t>-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98.188995pt;margin-top:-21.863567pt;width:97.2pt;height:85.2pt;mso-position-horizontal-relative:page;mso-position-vertical-relative:paragraph;z-index:48112" coordorigin="5964,-437" coordsize="1944,1704">
            <v:rect style="position:absolute;left:5986;top:-427;width:1910;height:281" filled="true" fillcolor="#fed5b5" stroked="false">
              <v:fill type="solid"/>
            </v:rect>
            <v:rect style="position:absolute;left:5986;top:-427;width:1910;height:281" filled="false" stroked="true" strokeweight="1pt" strokecolor="#11619e"/>
            <v:rect style="position:absolute;left:5974;top:975;width:1910;height:281" filled="true" fillcolor="#c7eafb" stroked="false">
              <v:fill type="solid"/>
            </v:rect>
            <v:shape style="position:absolute;left:2533;top:6222;width:139;height:1085" coordorigin="2533,6222" coordsize="139,1085" path="m6739,-127l6739,949m6669,-57l6740,-129,6807,-62m6682,886l6735,956,6802,889e" filled="false" stroked="true" strokeweight="1pt" strokecolor="#434fa1">
              <v:path arrowok="t"/>
            </v:shape>
            <v:shape style="position:absolute;left:6125;top:-384;width:247;height:190" type="#_x0000_t75" stroked="false">
              <v:imagedata r:id="rId630" o:title=""/>
            </v:shape>
            <v:shape style="position:absolute;left:6192;top:1019;width:247;height:190" type="#_x0000_t75" stroked="false">
              <v:imagedata r:id="rId631" o:title=""/>
            </v:shape>
            <v:shape style="position:absolute;left:5986;top:-427;width:1911;height:282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482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position w:val="-3"/>
                        <w:sz w:val="20"/>
                      </w:rPr>
                      <w:t>e</w:t>
                    </w:r>
                    <w:r>
                      <w:rPr>
                        <w:sz w:val="19"/>
                      </w:rPr>
                      <w:t>-</w:t>
                    </w:r>
                  </w:p>
                </w:txbxContent>
              </v:textbox>
              <w10:wrap type="none"/>
            </v:shape>
            <v:shape style="position:absolute;left:6929;top:374;width:215;height:198" type="#_x0000_t202" filled="false" stroked="false">
              <v:textbox inset="0,0,0,0">
                <w:txbxContent>
                  <w:p>
                    <w:pPr>
                      <w:spacing w:line="195" w:lineRule="exact" w:before="0"/>
                      <w:ind w:left="0" w:right="-19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05"/>
                        <w:sz w:val="19"/>
                      </w:rPr>
                      <w:t>Eg</w:t>
                    </w:r>
                  </w:p>
                </w:txbxContent>
              </v:textbox>
              <w10:wrap type="none"/>
            </v:shape>
            <v:shape style="position:absolute;left:5974;top:975;width:1911;height:282" type="#_x0000_t202" filled="false" stroked="true" strokeweight="1pt" strokecolor="#11619e">
              <v:textbox inset="0,0,0,0">
                <w:txbxContent>
                  <w:p>
                    <w:pPr>
                      <w:spacing w:line="243" w:lineRule="exact" w:before="0"/>
                      <w:ind w:left="512" w:right="0" w:firstLine="0"/>
                      <w:jc w:val="left"/>
                      <w:rPr>
                        <w:sz w:val="19"/>
                      </w:rPr>
                    </w:pPr>
                    <w:r>
                      <w:rPr>
                        <w:w w:val="120"/>
                        <w:position w:val="-3"/>
                        <w:sz w:val="19"/>
                      </w:rPr>
                      <w:t>h</w:t>
                    </w:r>
                    <w:r>
                      <w:rPr>
                        <w:w w:val="120"/>
                        <w:sz w:val="19"/>
                      </w:rPr>
                      <w:t>+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9"/>
        </w:rPr>
        <w:t>h</w:t>
      </w:r>
      <w:r>
        <w:rPr>
          <w:rFonts w:ascii="Symbol" w:hAnsi="Symbol"/>
          <w:sz w:val="19"/>
        </w:rPr>
        <w:t></w:t>
      </w:r>
    </w:p>
    <w:p>
      <w:pPr>
        <w:pStyle w:val="BodyText"/>
        <w:ind w:left="608"/>
        <w:rPr>
          <w:rFonts w:ascii="Symbol" w:hAnsi="Symbol"/>
          <w:sz w:val="20"/>
        </w:rPr>
      </w:pPr>
      <w:r>
        <w:rPr>
          <w:rFonts w:ascii="Symbol" w:hAnsi="Symbol"/>
          <w:sz w:val="20"/>
        </w:rPr>
        <w:pict>
          <v:group style="width:74.650pt;height:13.4pt;mso-position-horizontal-relative:char;mso-position-vertical-relative:line" coordorigin="0,0" coordsize="1493,268">
            <v:shape style="position:absolute;left:15;top:15;width:1448;height:238" coordorigin="15,15" coordsize="1448,238" path="m15,253l31,115,41,45,47,19,55,15,68,51,85,131,103,211,118,248,136,212,162,135,188,58,205,23,217,58,231,136,246,214,258,250,272,214,291,136,311,58,325,23,335,58,346,137,357,216,368,250,382,213,403,133,423,53,438,18,449,54,462,135,475,216,485,253,500,217,524,140,548,63,563,28,571,61,581,135,591,209,600,243,611,210,626,138,641,65,653,33,663,66,676,140,690,214,700,248,712,213,730,138,748,62,760,28,768,62,778,138,788,214,798,248,810,211,827,133,844,55,858,20,871,54,888,130,905,206,918,240,928,206,940,131,952,56,963,23,976,56,996,131,1016,206,1033,240,1045,205,1055,128,1064,50,1073,15,1078,32,1085,72,1096,115,1152,153,1237,165,1323,169,1386,168,1440,168,1463,168e" filled="false" stroked="true" strokeweight="1.5pt" strokecolor="#68c9d3">
              <v:path arrowok="t"/>
            </v:shape>
            <v:shape style="position:absolute;left:1390;top:130;width:88;height:80" coordorigin="1390,130" coordsize="88,80" path="m1390,130l1478,170,1390,210e" filled="false" stroked="true" strokeweight="1.5pt" strokecolor="#68c9d3">
              <v:path arrowok="t"/>
            </v:shape>
          </v:group>
        </w:pict>
      </w:r>
      <w:r>
        <w:rPr>
          <w:rFonts w:ascii="Symbol" w:hAnsi="Symbol"/>
          <w:sz w:val="20"/>
        </w:rPr>
      </w: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spacing w:before="10"/>
        <w:rPr>
          <w:rFonts w:ascii="Symbol" w:hAnsi="Symbol"/>
          <w:sz w:val="16"/>
        </w:rPr>
      </w:pPr>
    </w:p>
    <w:p>
      <w:pPr>
        <w:tabs>
          <w:tab w:pos="4522" w:val="left" w:leader="none"/>
          <w:tab w:pos="4709" w:val="left" w:leader="none"/>
        </w:tabs>
        <w:spacing w:line="398" w:lineRule="auto" w:before="0"/>
        <w:ind w:left="1902" w:right="878" w:firstLine="146"/>
        <w:jc w:val="left"/>
        <w:rPr>
          <w:sz w:val="19"/>
        </w:rPr>
      </w:pPr>
      <w:r>
        <w:rPr>
          <w:sz w:val="19"/>
        </w:rPr>
        <w:t>Banda de valencia</w:t>
        <w:tab/>
        <w:tab/>
        <w:t>Banda</w:t>
      </w:r>
      <w:r>
        <w:rPr>
          <w:spacing w:val="-8"/>
          <w:sz w:val="19"/>
        </w:rPr>
        <w:t> </w:t>
      </w:r>
      <w:r>
        <w:rPr>
          <w:sz w:val="19"/>
        </w:rPr>
        <w:t>de</w:t>
      </w:r>
      <w:r>
        <w:rPr>
          <w:spacing w:val="-8"/>
          <w:sz w:val="19"/>
        </w:rPr>
        <w:t> </w:t>
      </w:r>
      <w:r>
        <w:rPr>
          <w:sz w:val="19"/>
        </w:rPr>
        <w:t>valencia</w:t>
      </w:r>
      <w:r>
        <w:rPr>
          <w:w w:val="95"/>
          <w:sz w:val="19"/>
        </w:rPr>
        <w:t> </w:t>
      </w:r>
      <w:r>
        <w:rPr>
          <w:sz w:val="20"/>
        </w:rPr>
        <w:t>Antes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excitación</w:t>
        <w:tab/>
      </w:r>
      <w:r>
        <w:rPr>
          <w:position w:val="1"/>
          <w:sz w:val="19"/>
        </w:rPr>
        <w:t>Después de la</w:t>
      </w:r>
      <w:r>
        <w:rPr>
          <w:spacing w:val="-26"/>
          <w:position w:val="1"/>
          <w:sz w:val="19"/>
        </w:rPr>
        <w:t> </w:t>
      </w:r>
      <w:r>
        <w:rPr>
          <w:position w:val="1"/>
          <w:sz w:val="19"/>
        </w:rPr>
        <w:t>excitación</w:t>
      </w:r>
    </w:p>
    <w:p>
      <w:pPr>
        <w:spacing w:before="23"/>
        <w:ind w:left="133" w:right="129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1. </w:t>
      </w:r>
      <w:r>
        <w:rPr>
          <w:sz w:val="17"/>
        </w:rPr>
        <w:t>Formación de un par electrón-hueco, al pasar un electrón de la banda de valencia a la de conducción por absorción de un fotón con energía h</w:t>
      </w:r>
      <w:r>
        <w:rPr>
          <w:rFonts w:ascii="Symbol" w:hAnsi="Symbol"/>
          <w:sz w:val="17"/>
        </w:rPr>
        <w:t></w:t>
      </w:r>
      <w:r>
        <w:rPr>
          <w:rFonts w:ascii="Times New Roman" w:hAnsi="Times New Roman"/>
          <w:sz w:val="17"/>
        </w:rPr>
        <w:t> </w:t>
      </w:r>
      <w:r>
        <w:rPr>
          <w:w w:val="110"/>
          <w:sz w:val="17"/>
        </w:rPr>
        <w:t>= </w:t>
      </w:r>
      <w:r>
        <w:rPr>
          <w:sz w:val="17"/>
        </w:rPr>
        <w:t>E</w:t>
      </w:r>
      <w:r>
        <w:rPr>
          <w:position w:val="-2"/>
          <w:sz w:val="12"/>
        </w:rPr>
        <w:t>g</w:t>
      </w:r>
      <w:r>
        <w:rPr>
          <w:sz w:val="17"/>
        </w:rPr>
        <w:t>.</w:t>
      </w:r>
    </w:p>
    <w:p>
      <w:pPr>
        <w:spacing w:before="2"/>
        <w:ind w:left="133" w:right="0" w:firstLine="0"/>
        <w:jc w:val="left"/>
        <w:rPr>
          <w:sz w:val="17"/>
        </w:rPr>
      </w:pPr>
      <w:r>
        <w:rPr>
          <w:sz w:val="17"/>
        </w:rPr>
        <w:t>Véase Figura 19 en página X del anexo de color.</w:t>
      </w:r>
    </w:p>
    <w:p>
      <w:pPr>
        <w:pStyle w:val="BodyText"/>
        <w:spacing w:before="11"/>
        <w:rPr>
          <w:sz w:val="29"/>
        </w:rPr>
      </w:pPr>
    </w:p>
    <w:p>
      <w:pPr>
        <w:pStyle w:val="ListParagraph"/>
        <w:numPr>
          <w:ilvl w:val="0"/>
          <w:numId w:val="48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w w:val="145"/>
          <w:sz w:val="22"/>
        </w:rPr>
        <w:t>l</w:t>
      </w:r>
      <w:r>
        <w:rPr>
          <w:w w:val="145"/>
          <w:sz w:val="17"/>
        </w:rPr>
        <w:t>os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prIncIpIos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del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proceso</w:t>
      </w:r>
      <w:r>
        <w:rPr>
          <w:spacing w:val="-29"/>
          <w:w w:val="145"/>
          <w:sz w:val="17"/>
        </w:rPr>
        <w:t> </w:t>
      </w:r>
      <w:r>
        <w:rPr>
          <w:w w:val="145"/>
          <w:sz w:val="17"/>
        </w:rPr>
        <w:t>fotocatalítIco</w:t>
      </w:r>
    </w:p>
    <w:p>
      <w:pPr>
        <w:pStyle w:val="BodyText"/>
        <w:spacing w:before="3"/>
      </w:pPr>
    </w:p>
    <w:p>
      <w:pPr>
        <w:pStyle w:val="BodyText"/>
        <w:spacing w:line="260" w:lineRule="exact"/>
        <w:ind w:left="133" w:right="131"/>
        <w:jc w:val="both"/>
      </w:pPr>
      <w:r>
        <w:rPr/>
        <w:t>La</w:t>
      </w:r>
      <w:r>
        <w:rPr>
          <w:spacing w:val="-25"/>
        </w:rPr>
        <w:t> </w:t>
      </w:r>
      <w:r>
        <w:rPr/>
        <w:t>degradación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contaminantes</w:t>
      </w:r>
      <w:r>
        <w:rPr>
          <w:spacing w:val="-24"/>
        </w:rPr>
        <w:t> </w:t>
      </w:r>
      <w:r>
        <w:rPr/>
        <w:t>orgánicos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aguas</w:t>
      </w:r>
      <w:r>
        <w:rPr>
          <w:spacing w:val="-25"/>
        </w:rPr>
        <w:t> </w:t>
      </w:r>
      <w:r>
        <w:rPr/>
        <w:t>residuales</w:t>
      </w:r>
      <w:r>
        <w:rPr>
          <w:spacing w:val="-24"/>
        </w:rPr>
        <w:t> </w:t>
      </w:r>
      <w:r>
        <w:rPr/>
        <w:t>hasta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mi- </w:t>
      </w:r>
      <w:r>
        <w:rPr>
          <w:w w:val="95"/>
        </w:rPr>
        <w:t>neralización (descomposición en CO</w:t>
      </w:r>
      <w:r>
        <w:rPr>
          <w:w w:val="95"/>
          <w:position w:val="-2"/>
          <w:sz w:val="15"/>
        </w:rPr>
        <w:t>2 </w:t>
      </w:r>
      <w:r>
        <w:rPr>
          <w:w w:val="95"/>
        </w:rPr>
        <w:t>y agua) casi completa se ha llevado a cabo </w:t>
      </w:r>
      <w:r>
        <w:rPr/>
        <w:t>de manera natural haciendo incidir un haz de luz como fuente de radiación, que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luz</w:t>
      </w:r>
      <w:r>
        <w:rPr>
          <w:spacing w:val="-19"/>
        </w:rPr>
        <w:t> </w:t>
      </w:r>
      <w:r>
        <w:rPr/>
        <w:t>ultravioleta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luz</w:t>
      </w:r>
      <w:r>
        <w:rPr>
          <w:spacing w:val="-19"/>
        </w:rPr>
        <w:t> </w:t>
      </w:r>
      <w:r>
        <w:rPr/>
        <w:t>visible;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proceso</w:t>
      </w:r>
      <w:r>
        <w:rPr>
          <w:spacing w:val="-19"/>
        </w:rPr>
        <w:t> </w:t>
      </w:r>
      <w:r>
        <w:rPr/>
        <w:t>sin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intervención</w:t>
      </w:r>
      <w:r>
        <w:rPr>
          <w:spacing w:val="-19"/>
        </w:rPr>
        <w:t> </w:t>
      </w:r>
      <w:r>
        <w:rPr/>
        <w:t>de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294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un</w:t>
      </w:r>
      <w:r>
        <w:rPr>
          <w:spacing w:val="-13"/>
        </w:rPr>
        <w:t> </w:t>
      </w:r>
      <w:r>
        <w:rPr/>
        <w:t>catalizador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conoce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fotólisis.</w:t>
      </w:r>
      <w:r>
        <w:rPr>
          <w:spacing w:val="-14"/>
        </w:rPr>
        <w:t> </w:t>
      </w:r>
      <w:r>
        <w:rPr/>
        <w:t>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caso,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degradación se</w:t>
      </w:r>
      <w:r>
        <w:rPr>
          <w:spacing w:val="-27"/>
        </w:rPr>
        <w:t> </w:t>
      </w:r>
      <w:r>
        <w:rPr/>
        <w:t>lleve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cabo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requieren</w:t>
      </w:r>
      <w:r>
        <w:rPr>
          <w:spacing w:val="-27"/>
        </w:rPr>
        <w:t> </w:t>
      </w:r>
      <w:r>
        <w:rPr/>
        <w:t>tiempos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irradiación</w:t>
      </w:r>
      <w:r>
        <w:rPr>
          <w:spacing w:val="-27"/>
        </w:rPr>
        <w:t> </w:t>
      </w:r>
      <w:r>
        <w:rPr/>
        <w:t>largos,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algunos</w:t>
      </w:r>
      <w:r>
        <w:rPr>
          <w:spacing w:val="-27"/>
        </w:rPr>
        <w:t> </w:t>
      </w:r>
      <w:r>
        <w:rPr/>
        <w:t>casos pueden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hasta</w:t>
      </w:r>
      <w:r>
        <w:rPr>
          <w:spacing w:val="-26"/>
        </w:rPr>
        <w:t> </w:t>
      </w:r>
      <w:r>
        <w:rPr/>
        <w:t>días,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manera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últimos</w:t>
      </w:r>
      <w:r>
        <w:rPr>
          <w:spacing w:val="-26"/>
        </w:rPr>
        <w:t> </w:t>
      </w:r>
      <w:r>
        <w:rPr/>
        <w:t>años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</w:t>
      </w:r>
      <w:r>
        <w:rPr>
          <w:spacing w:val="-26"/>
        </w:rPr>
        <w:t> </w:t>
      </w:r>
      <w:r>
        <w:rPr/>
        <w:t>estudiado</w:t>
      </w:r>
      <w:r>
        <w:rPr>
          <w:spacing w:val="-26"/>
        </w:rPr>
        <w:t> </w:t>
      </w:r>
      <w:r>
        <w:rPr/>
        <w:t>cómo llevarlo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cabo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tiempos</w:t>
      </w:r>
      <w:r>
        <w:rPr>
          <w:spacing w:val="-18"/>
        </w:rPr>
        <w:t> </w:t>
      </w:r>
      <w:r>
        <w:rPr/>
        <w:t>menores,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ha</w:t>
      </w:r>
      <w:r>
        <w:rPr>
          <w:spacing w:val="-18"/>
        </w:rPr>
        <w:t> </w:t>
      </w:r>
      <w:r>
        <w:rPr/>
        <w:t>implementado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un catalizador, dando lugar al proceso conocido como fotocatálisis heterogénea (Beller</w:t>
      </w:r>
      <w:r>
        <w:rPr>
          <w:spacing w:val="-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2012:</w:t>
      </w:r>
      <w:r>
        <w:rPr>
          <w:spacing w:val="-5"/>
          <w:w w:val="95"/>
        </w:rPr>
        <w:t> </w:t>
      </w:r>
      <w:r>
        <w:rPr>
          <w:w w:val="95"/>
        </w:rPr>
        <w:t>216).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degradación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contaminantes</w:t>
      </w:r>
      <w:r>
        <w:rPr>
          <w:spacing w:val="-5"/>
          <w:w w:val="95"/>
        </w:rPr>
        <w:t> </w:t>
      </w:r>
      <w:r>
        <w:rPr>
          <w:w w:val="95"/>
        </w:rPr>
        <w:t>orgánicos</w:t>
      </w:r>
      <w:r>
        <w:rPr>
          <w:spacing w:val="-5"/>
          <w:w w:val="95"/>
        </w:rPr>
        <w:t> </w:t>
      </w:r>
      <w:r>
        <w:rPr>
          <w:w w:val="95"/>
        </w:rPr>
        <w:t>mediante fotocatálisis</w:t>
      </w:r>
      <w:r>
        <w:rPr>
          <w:spacing w:val="-13"/>
          <w:w w:val="95"/>
        </w:rPr>
        <w:t> </w:t>
      </w:r>
      <w:r>
        <w:rPr>
          <w:w w:val="95"/>
        </w:rPr>
        <w:t>heterogénea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llevarse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cabo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medios:</w:t>
      </w:r>
      <w:r>
        <w:rPr>
          <w:spacing w:val="-12"/>
          <w:w w:val="95"/>
        </w:rPr>
        <w:t> </w:t>
      </w:r>
      <w:r>
        <w:rPr>
          <w:w w:val="95"/>
        </w:rPr>
        <w:t>fase</w:t>
      </w:r>
      <w:r>
        <w:rPr>
          <w:spacing w:val="-13"/>
          <w:w w:val="95"/>
        </w:rPr>
        <w:t> </w:t>
      </w:r>
      <w:r>
        <w:rPr>
          <w:w w:val="95"/>
        </w:rPr>
        <w:t>gaseo- sa, fases líquidas orgánicas puras o disoluciones acuosas. Como antecedente, el proceso general de catálisis heterogénea clásica puede comprender </w:t>
      </w:r>
      <w:r>
        <w:rPr>
          <w:spacing w:val="-3"/>
          <w:w w:val="95"/>
        </w:rPr>
        <w:t>tres </w:t>
      </w:r>
      <w:r>
        <w:rPr>
          <w:w w:val="95"/>
        </w:rPr>
        <w:t>etapas, que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adsorción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reactantes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sitio</w:t>
      </w:r>
      <w:r>
        <w:rPr>
          <w:spacing w:val="-16"/>
          <w:w w:val="95"/>
        </w:rPr>
        <w:t> </w:t>
      </w:r>
      <w:r>
        <w:rPr>
          <w:w w:val="95"/>
        </w:rPr>
        <w:t>activo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catalizador,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reacción 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reactantes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superficie</w:t>
      </w:r>
      <w:r>
        <w:rPr>
          <w:spacing w:val="-23"/>
          <w:w w:val="95"/>
        </w:rPr>
        <w:t> </w:t>
      </w:r>
      <w:r>
        <w:rPr>
          <w:w w:val="95"/>
        </w:rPr>
        <w:t>catalítica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desorción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productos</w:t>
      </w:r>
      <w:r>
        <w:rPr>
          <w:spacing w:val="-23"/>
          <w:w w:val="95"/>
        </w:rPr>
        <w:t> </w:t>
      </w:r>
      <w:r>
        <w:rPr>
          <w:w w:val="95"/>
        </w:rPr>
        <w:t>hacia </w:t>
      </w:r>
      <w:r>
        <w:rPr/>
        <w:t>los</w:t>
      </w:r>
      <w:r>
        <w:rPr>
          <w:spacing w:val="-29"/>
        </w:rPr>
        <w:t> </w:t>
      </w:r>
      <w:r>
        <w:rPr/>
        <w:t>fluidos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reacción.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proceso</w:t>
      </w:r>
      <w:r>
        <w:rPr>
          <w:spacing w:val="-29"/>
        </w:rPr>
        <w:t> </w:t>
      </w:r>
      <w:r>
        <w:rPr/>
        <w:t>fotocatalítico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proceso </w:t>
      </w:r>
      <w:r>
        <w:rPr>
          <w:w w:val="95"/>
        </w:rPr>
        <w:t>general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catálisis</w:t>
      </w:r>
      <w:r>
        <w:rPr>
          <w:spacing w:val="-12"/>
          <w:w w:val="95"/>
        </w:rPr>
        <w:t> </w:t>
      </w:r>
      <w:r>
        <w:rPr>
          <w:w w:val="95"/>
        </w:rPr>
        <w:t>heterogénea</w:t>
      </w:r>
      <w:r>
        <w:rPr>
          <w:spacing w:val="-12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activa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catalizador, </w:t>
      </w:r>
      <w:r>
        <w:rPr/>
        <w:t>lo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implica</w:t>
      </w:r>
      <w:r>
        <w:rPr>
          <w:spacing w:val="-18"/>
        </w:rPr>
        <w:t> </w:t>
      </w:r>
      <w:r>
        <w:rPr/>
        <w:t>sustituir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activación</w:t>
      </w:r>
      <w:r>
        <w:rPr>
          <w:spacing w:val="-18"/>
        </w:rPr>
        <w:t> </w:t>
      </w:r>
      <w:r>
        <w:rPr/>
        <w:t>térmica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activación</w:t>
      </w:r>
      <w:r>
        <w:rPr>
          <w:spacing w:val="-18"/>
        </w:rPr>
        <w:t> </w:t>
      </w:r>
      <w:r>
        <w:rPr/>
        <w:t>fotónica,</w:t>
      </w:r>
      <w:r>
        <w:rPr>
          <w:spacing w:val="-18"/>
        </w:rPr>
        <w:t> </w:t>
      </w:r>
      <w:r>
        <w:rPr/>
        <w:t>esto es,</w:t>
      </w:r>
      <w:r>
        <w:rPr>
          <w:spacing w:val="-15"/>
        </w:rPr>
        <w:t> </w:t>
      </w:r>
      <w:r>
        <w:rPr/>
        <w:t>utilizando</w:t>
      </w:r>
      <w:r>
        <w:rPr>
          <w:spacing w:val="-15"/>
        </w:rPr>
        <w:t> </w:t>
      </w:r>
      <w:r>
        <w:rPr/>
        <w:t>luz.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mecanismo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activación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proceso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fotocatálisis</w:t>
      </w:r>
      <w:r>
        <w:rPr>
          <w:spacing w:val="-16"/>
        </w:rPr>
        <w:t> </w:t>
      </w:r>
      <w:r>
        <w:rPr/>
        <w:t>es </w:t>
      </w:r>
      <w:r>
        <w:rPr>
          <w:w w:val="95"/>
        </w:rPr>
        <w:t>diferente, resumiéndose en las siguientes etapas: la adsorción de los reactantes 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catalizador,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absorción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fotones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sólido</w:t>
      </w:r>
      <w:r>
        <w:rPr>
          <w:spacing w:val="-8"/>
          <w:w w:val="95"/>
        </w:rPr>
        <w:t> </w:t>
      </w:r>
      <w:r>
        <w:rPr>
          <w:w w:val="95"/>
        </w:rPr>
        <w:t>(no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reactivos),</w:t>
      </w:r>
      <w:r>
        <w:rPr>
          <w:spacing w:val="-8"/>
          <w:w w:val="95"/>
        </w:rPr>
        <w:t> </w:t>
      </w:r>
      <w:r>
        <w:rPr>
          <w:w w:val="95"/>
        </w:rPr>
        <w:t>la generación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par</w:t>
      </w:r>
      <w:r>
        <w:rPr>
          <w:spacing w:val="-8"/>
          <w:w w:val="95"/>
        </w:rPr>
        <w:t> </w:t>
      </w:r>
      <w:r>
        <w:rPr>
          <w:w w:val="95"/>
        </w:rPr>
        <w:t>electrón-hueco,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reacciones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transferencia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electrones </w:t>
      </w:r>
      <w:r>
        <w:rPr/>
        <w:t>tales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sorción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iones,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neutralización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cargas,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formación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radi- </w:t>
      </w:r>
      <w:r>
        <w:rPr>
          <w:w w:val="95"/>
        </w:rPr>
        <w:t>cales</w:t>
      </w:r>
      <w:r>
        <w:rPr>
          <w:spacing w:val="-15"/>
          <w:w w:val="95"/>
        </w:rPr>
        <w:t> </w:t>
      </w:r>
      <w:r>
        <w:rPr>
          <w:w w:val="95"/>
        </w:rPr>
        <w:t>OH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reacciones</w:t>
      </w:r>
      <w:r>
        <w:rPr>
          <w:spacing w:val="-15"/>
          <w:w w:val="95"/>
        </w:rPr>
        <w:t> </w:t>
      </w:r>
      <w:r>
        <w:rPr>
          <w:w w:val="95"/>
        </w:rPr>
        <w:t>superficiales</w:t>
      </w:r>
      <w:r>
        <w:rPr>
          <w:spacing w:val="-16"/>
          <w:w w:val="95"/>
        </w:rPr>
        <w:t> </w:t>
      </w:r>
      <w:r>
        <w:rPr>
          <w:w w:val="95"/>
        </w:rPr>
        <w:t>(Beller</w:t>
      </w:r>
      <w:r>
        <w:rPr>
          <w:spacing w:val="-1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3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2012:</w:t>
      </w:r>
      <w:r>
        <w:rPr>
          <w:spacing w:val="-15"/>
          <w:w w:val="95"/>
        </w:rPr>
        <w:t> </w:t>
      </w:r>
      <w:r>
        <w:rPr>
          <w:w w:val="95"/>
        </w:rPr>
        <w:t>216).</w:t>
      </w:r>
    </w:p>
    <w:p>
      <w:pPr>
        <w:pStyle w:val="BodyText"/>
        <w:spacing w:line="242" w:lineRule="auto"/>
        <w:ind w:left="133" w:right="132" w:firstLine="283"/>
        <w:jc w:val="both"/>
      </w:pPr>
      <w:r>
        <w:rPr/>
        <w:t>Luego entonces, el proceso de fotocatálisis requiere como aspecto</w:t>
      </w:r>
      <w:r>
        <w:rPr>
          <w:spacing w:val="-30"/>
        </w:rPr>
        <w:t> </w:t>
      </w:r>
      <w:r>
        <w:rPr/>
        <w:t>funda- mental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formación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par</w:t>
      </w:r>
      <w:r>
        <w:rPr>
          <w:spacing w:val="-22"/>
        </w:rPr>
        <w:t> </w:t>
      </w:r>
      <w:r>
        <w:rPr/>
        <w:t>electrón-hueco,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vez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reaccionar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 medio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reacción</w:t>
      </w:r>
      <w:r>
        <w:rPr>
          <w:spacing w:val="-17"/>
        </w:rPr>
        <w:t> </w:t>
      </w:r>
      <w:r>
        <w:rPr/>
        <w:t>(gas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líquido)</w:t>
      </w:r>
      <w:r>
        <w:rPr>
          <w:spacing w:val="-17"/>
        </w:rPr>
        <w:t> </w:t>
      </w:r>
      <w:r>
        <w:rPr/>
        <w:t>llevara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cabo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transferencia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electrones hacia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moléculas</w:t>
      </w:r>
      <w:r>
        <w:rPr>
          <w:spacing w:val="-17"/>
        </w:rPr>
        <w:t> </w:t>
      </w:r>
      <w:r>
        <w:rPr/>
        <w:t>aceptoras,</w:t>
      </w:r>
      <w:r>
        <w:rPr>
          <w:spacing w:val="-17"/>
        </w:rPr>
        <w:t> </w:t>
      </w:r>
      <w:r>
        <w:rPr/>
        <w:t>mientras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hueco</w:t>
      </w:r>
      <w:r>
        <w:rPr>
          <w:spacing w:val="-17"/>
        </w:rPr>
        <w:t> </w:t>
      </w:r>
      <w:r>
        <w:rPr/>
        <w:t>positivo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transferido</w:t>
      </w:r>
      <w:r>
        <w:rPr>
          <w:spacing w:val="-17"/>
        </w:rPr>
        <w:t> </w:t>
      </w:r>
      <w:r>
        <w:rPr/>
        <w:t>a una molécula donadora de acuerdo con las siguientes ecuaciones y como se ilustra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Figura</w:t>
      </w:r>
      <w:r>
        <w:rPr>
          <w:spacing w:val="-17"/>
        </w:rPr>
        <w:t> </w:t>
      </w:r>
      <w:r>
        <w:rPr/>
        <w:t>2.</w:t>
      </w:r>
    </w:p>
    <w:p>
      <w:pPr>
        <w:pStyle w:val="BodyText"/>
        <w:spacing w:before="10"/>
        <w:rPr>
          <w:sz w:val="9"/>
        </w:rPr>
      </w:pPr>
    </w:p>
    <w:p>
      <w:pPr>
        <w:spacing w:line="170" w:lineRule="auto" w:before="126"/>
        <w:ind w:left="2444" w:right="2442" w:firstLine="0"/>
        <w:jc w:val="center"/>
        <w:rPr>
          <w:sz w:val="22"/>
        </w:rPr>
      </w:pPr>
      <w:r>
        <w:rPr>
          <w:i/>
          <w:w w:val="85"/>
          <w:sz w:val="22"/>
        </w:rPr>
        <w:t>h</w:t>
      </w:r>
      <w:r>
        <w:rPr>
          <w:rFonts w:ascii="Symbol" w:hAnsi="Symbol"/>
          <w:w w:val="90"/>
          <w:sz w:val="22"/>
        </w:rPr>
        <w:t></w:t>
      </w:r>
      <w:r>
        <w:rPr>
          <w:rFonts w:ascii="Times New Roman" w:hAnsi="Times New Roman"/>
          <w:spacing w:val="-1"/>
          <w:sz w:val="22"/>
        </w:rPr>
        <w:t> </w:t>
      </w:r>
      <w:r>
        <w:rPr>
          <w:w w:val="136"/>
          <w:sz w:val="22"/>
        </w:rPr>
        <w:t>+</w:t>
      </w:r>
      <w:r>
        <w:rPr>
          <w:spacing w:val="6"/>
          <w:sz w:val="22"/>
        </w:rPr>
        <w:t> </w:t>
      </w:r>
      <w:r>
        <w:rPr>
          <w:i/>
          <w:w w:val="78"/>
          <w:sz w:val="22"/>
        </w:rPr>
        <w:t>semiconducttor</w:t>
      </w:r>
      <w:r>
        <w:rPr>
          <w:i/>
          <w:spacing w:val="6"/>
          <w:sz w:val="22"/>
        </w:rPr>
        <w:t> </w:t>
      </w:r>
      <w:r>
        <w:rPr>
          <w:rFonts w:ascii="Symbol" w:hAnsi="Symbol"/>
          <w:w w:val="90"/>
          <w:sz w:val="22"/>
        </w:rPr>
        <w:t></w:t>
      </w:r>
      <w:r>
        <w:rPr>
          <w:rFonts w:ascii="Times New Roman" w:hAnsi="Times New Roman"/>
          <w:spacing w:val="-4"/>
          <w:sz w:val="22"/>
        </w:rPr>
        <w:t> </w:t>
      </w:r>
      <w:r>
        <w:rPr>
          <w:spacing w:val="-97"/>
          <w:w w:val="90"/>
          <w:position w:val="8"/>
          <w:sz w:val="22"/>
        </w:rPr>
        <w:t>–</w:t>
      </w:r>
      <w:r>
        <w:rPr>
          <w:i/>
          <w:w w:val="76"/>
          <w:sz w:val="22"/>
        </w:rPr>
        <w:t>e</w:t>
      </w:r>
      <w:r>
        <w:rPr>
          <w:i/>
          <w:spacing w:val="1"/>
          <w:sz w:val="22"/>
        </w:rPr>
        <w:t> </w:t>
      </w:r>
      <w:r>
        <w:rPr>
          <w:w w:val="136"/>
          <w:sz w:val="22"/>
        </w:rPr>
        <w:t>+</w:t>
      </w:r>
      <w:r>
        <w:rPr>
          <w:spacing w:val="6"/>
          <w:sz w:val="22"/>
        </w:rPr>
        <w:t> </w:t>
      </w:r>
      <w:r>
        <w:rPr>
          <w:i/>
          <w:w w:val="85"/>
          <w:sz w:val="22"/>
        </w:rPr>
        <w:t>h</w:t>
      </w:r>
      <w:r>
        <w:rPr>
          <w:w w:val="140"/>
          <w:position w:val="8"/>
          <w:sz w:val="15"/>
        </w:rPr>
        <w:t>+ </w:t>
      </w:r>
      <w:r>
        <w:rPr>
          <w:i/>
          <w:w w:val="93"/>
          <w:sz w:val="22"/>
        </w:rPr>
        <w:t>A</w:t>
      </w:r>
      <w:r>
        <w:rPr>
          <w:w w:val="78"/>
          <w:sz w:val="22"/>
        </w:rPr>
        <w:t>(</w:t>
      </w:r>
      <w:r>
        <w:rPr>
          <w:i/>
          <w:spacing w:val="-1"/>
          <w:w w:val="83"/>
          <w:sz w:val="22"/>
        </w:rPr>
        <w:t>ad</w:t>
      </w:r>
      <w:r>
        <w:rPr>
          <w:i/>
          <w:w w:val="83"/>
          <w:sz w:val="22"/>
        </w:rPr>
        <w:t>s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136"/>
          <w:sz w:val="22"/>
        </w:rPr>
        <w:t>+</w:t>
      </w:r>
      <w:r>
        <w:rPr>
          <w:spacing w:val="2"/>
          <w:sz w:val="22"/>
        </w:rPr>
        <w:t> </w:t>
      </w:r>
      <w:r>
        <w:rPr>
          <w:spacing w:val="-97"/>
          <w:w w:val="90"/>
          <w:position w:val="8"/>
          <w:sz w:val="22"/>
        </w:rPr>
        <w:t>–</w:t>
      </w:r>
      <w:r>
        <w:rPr>
          <w:i/>
          <w:w w:val="76"/>
          <w:sz w:val="22"/>
        </w:rPr>
        <w:t>e</w:t>
      </w:r>
      <w:r>
        <w:rPr>
          <w:i/>
          <w:spacing w:val="1"/>
          <w:sz w:val="22"/>
        </w:rPr>
        <w:t> </w:t>
      </w:r>
      <w:r>
        <w:rPr>
          <w:rFonts w:ascii="Symbol" w:hAnsi="Symbol"/>
          <w:w w:val="90"/>
          <w:sz w:val="22"/>
        </w:rPr>
        <w:t></w:t>
      </w:r>
      <w:r>
        <w:rPr>
          <w:rFonts w:ascii="Times New Roman" w:hAnsi="Times New Roman"/>
          <w:spacing w:val="-1"/>
          <w:sz w:val="22"/>
        </w:rPr>
        <w:t> </w:t>
      </w:r>
      <w:r>
        <w:rPr>
          <w:i/>
          <w:w w:val="93"/>
          <w:sz w:val="22"/>
        </w:rPr>
        <w:t>A</w:t>
      </w:r>
      <w:r>
        <w:rPr>
          <w:w w:val="78"/>
          <w:sz w:val="22"/>
        </w:rPr>
        <w:t>(</w:t>
      </w:r>
      <w:r>
        <w:rPr>
          <w:i/>
          <w:spacing w:val="-1"/>
          <w:w w:val="83"/>
          <w:sz w:val="22"/>
        </w:rPr>
        <w:t>ad</w:t>
      </w:r>
      <w:r>
        <w:rPr>
          <w:i/>
          <w:w w:val="83"/>
          <w:sz w:val="22"/>
        </w:rPr>
        <w:t>s</w:t>
      </w:r>
      <w:r>
        <w:rPr>
          <w:w w:val="78"/>
          <w:sz w:val="22"/>
        </w:rPr>
        <w:t>)</w:t>
      </w:r>
    </w:p>
    <w:p>
      <w:pPr>
        <w:spacing w:before="3"/>
        <w:ind w:left="1404" w:right="1404" w:firstLine="0"/>
        <w:jc w:val="center"/>
        <w:rPr>
          <w:sz w:val="15"/>
        </w:rPr>
      </w:pPr>
      <w:r>
        <w:rPr>
          <w:i/>
          <w:sz w:val="22"/>
        </w:rPr>
        <w:t>D(ads) + h</w:t>
      </w:r>
      <w:r>
        <w:rPr>
          <w:i/>
          <w:position w:val="8"/>
          <w:sz w:val="15"/>
        </w:rPr>
        <w:t>+ </w:t>
      </w:r>
      <w:r>
        <w:rPr>
          <w:rFonts w:ascii="Symbol" w:hAnsi="Symbol"/>
          <w:sz w:val="22"/>
        </w:rPr>
        <w:t></w:t>
      </w:r>
      <w:r>
        <w:rPr>
          <w:rFonts w:ascii="Times New Roman" w:hAnsi="Times New Roman"/>
          <w:sz w:val="22"/>
        </w:rPr>
        <w:t> </w:t>
      </w:r>
      <w:r>
        <w:rPr>
          <w:i/>
          <w:sz w:val="22"/>
        </w:rPr>
        <w:t>D</w:t>
      </w:r>
      <w:r>
        <w:rPr>
          <w:sz w:val="22"/>
        </w:rPr>
        <w:t>(</w:t>
      </w:r>
      <w:r>
        <w:rPr>
          <w:i/>
          <w:sz w:val="22"/>
        </w:rPr>
        <w:t>ads</w:t>
      </w:r>
      <w:r>
        <w:rPr>
          <w:sz w:val="22"/>
        </w:rPr>
        <w:t>)</w:t>
      </w:r>
      <w:r>
        <w:rPr>
          <w:position w:val="8"/>
          <w:sz w:val="15"/>
        </w:rPr>
        <w:t>+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importante</w:t>
      </w:r>
      <w:r>
        <w:rPr>
          <w:spacing w:val="-5"/>
          <w:w w:val="95"/>
        </w:rPr>
        <w:t> </w:t>
      </w:r>
      <w:r>
        <w:rPr>
          <w:w w:val="95"/>
        </w:rPr>
        <w:t>señalar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recombinación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par</w:t>
      </w:r>
      <w:r>
        <w:rPr>
          <w:spacing w:val="-6"/>
          <w:w w:val="95"/>
        </w:rPr>
        <w:t> </w:t>
      </w:r>
      <w:r>
        <w:rPr>
          <w:w w:val="95"/>
        </w:rPr>
        <w:t>electrón-hueco,</w:t>
      </w:r>
      <w:r>
        <w:rPr>
          <w:spacing w:val="-5"/>
          <w:w w:val="95"/>
        </w:rPr>
        <w:t> </w:t>
      </w:r>
      <w:r>
        <w:rPr>
          <w:w w:val="95"/>
        </w:rPr>
        <w:t>antes</w:t>
      </w:r>
      <w:r>
        <w:rPr>
          <w:spacing w:val="-6"/>
          <w:w w:val="95"/>
        </w:rPr>
        <w:t> </w:t>
      </w:r>
      <w:r>
        <w:rPr>
          <w:w w:val="95"/>
        </w:rPr>
        <w:t>de que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lleguen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interaccionar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acuoso,</w:t>
      </w:r>
      <w:r>
        <w:rPr>
          <w:spacing w:val="-11"/>
          <w:w w:val="95"/>
        </w:rPr>
        <w:t> </w:t>
      </w:r>
      <w:r>
        <w:rPr>
          <w:w w:val="95"/>
        </w:rPr>
        <w:t>afecta</w:t>
      </w:r>
      <w:r>
        <w:rPr>
          <w:spacing w:val="-11"/>
          <w:w w:val="95"/>
        </w:rPr>
        <w:t> </w:t>
      </w:r>
      <w:r>
        <w:rPr>
          <w:w w:val="95"/>
        </w:rPr>
        <w:t>fuertemente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acti- </w:t>
      </w:r>
      <w:r>
        <w:rPr/>
        <w:t>vidad</w:t>
      </w:r>
      <w:r>
        <w:rPr>
          <w:spacing w:val="-26"/>
        </w:rPr>
        <w:t> </w:t>
      </w:r>
      <w:r>
        <w:rPr/>
        <w:t>fotocatalítica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liberación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cantidad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energía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(igual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fotón</w:t>
      </w:r>
      <w:r>
        <w:rPr>
          <w:spacing w:val="-9"/>
          <w:w w:val="95"/>
        </w:rPr>
        <w:t> </w:t>
      </w:r>
      <w:r>
        <w:rPr>
          <w:w w:val="95"/>
        </w:rPr>
        <w:t>absorbido)</w:t>
      </w:r>
      <w:r>
        <w:rPr>
          <w:spacing w:val="-9"/>
          <w:w w:val="95"/>
        </w:rPr>
        <w:t> </w:t>
      </w:r>
      <w:r>
        <w:rPr>
          <w:w w:val="95"/>
        </w:rPr>
        <w:t>normalmente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calor,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problema </w:t>
      </w:r>
      <w:r>
        <w:rPr/>
        <w:t>por</w:t>
      </w:r>
      <w:r>
        <w:rPr>
          <w:spacing w:val="-29"/>
        </w:rPr>
        <w:t> </w:t>
      </w:r>
      <w:r>
        <w:rPr/>
        <w:t>resolver;</w:t>
      </w:r>
      <w:r>
        <w:rPr>
          <w:spacing w:val="-29"/>
        </w:rPr>
        <w:t> </w:t>
      </w:r>
      <w:r>
        <w:rPr/>
        <w:t>adicionalmente,</w:t>
      </w:r>
      <w:r>
        <w:rPr>
          <w:spacing w:val="-29"/>
        </w:rPr>
        <w:t> </w:t>
      </w:r>
      <w:r>
        <w:rPr/>
        <w:t>dado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luz</w:t>
      </w:r>
      <w:r>
        <w:rPr>
          <w:spacing w:val="-29"/>
        </w:rPr>
        <w:t> </w:t>
      </w:r>
      <w:r>
        <w:rPr/>
        <w:t>solar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fuente</w:t>
      </w:r>
      <w:r>
        <w:rPr>
          <w:spacing w:val="-29"/>
        </w:rPr>
        <w:t> </w:t>
      </w:r>
      <w:r>
        <w:rPr/>
        <w:t>importante</w:t>
      </w:r>
      <w:r>
        <w:rPr>
          <w:spacing w:val="-29"/>
        </w:rPr>
        <w:t> </w:t>
      </w:r>
      <w:r>
        <w:rPr/>
        <w:t>de energía,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intento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usar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fuente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irradiación</w:t>
      </w:r>
      <w:r>
        <w:rPr>
          <w:spacing w:val="-23"/>
        </w:rPr>
        <w:t> </w:t>
      </w:r>
      <w:r>
        <w:rPr/>
        <w:t>luz</w:t>
      </w:r>
      <w:r>
        <w:rPr>
          <w:spacing w:val="-23"/>
        </w:rPr>
        <w:t> </w:t>
      </w:r>
      <w:r>
        <w:rPr/>
        <w:t>visible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luz</w:t>
      </w:r>
      <w:r>
        <w:rPr>
          <w:spacing w:val="-23"/>
        </w:rPr>
        <w:t> </w:t>
      </w:r>
      <w:r>
        <w:rPr>
          <w:spacing w:val="-4"/>
        </w:rPr>
        <w:t>solar, </w:t>
      </w:r>
      <w:r>
        <w:rPr>
          <w:w w:val="95"/>
        </w:rPr>
        <w:t>es importante que el catalizador tenga una energía de banda prohibida menor</w:t>
      </w:r>
      <w:r>
        <w:rPr>
          <w:spacing w:val="-16"/>
          <w:w w:val="95"/>
        </w:rPr>
        <w:t> </w:t>
      </w:r>
      <w:r>
        <w:rPr>
          <w:w w:val="95"/>
        </w:rPr>
        <w:t>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0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295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42" w:lineRule="auto" w:before="1"/>
        <w:ind w:left="133"/>
      </w:pPr>
      <w:r>
        <w:rPr/>
        <w:t>3.0</w:t>
      </w:r>
      <w:r>
        <w:rPr>
          <w:spacing w:val="-30"/>
        </w:rPr>
        <w:t> </w:t>
      </w:r>
      <w:r>
        <w:rPr>
          <w:spacing w:val="-12"/>
        </w:rPr>
        <w:t>eV,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investigaciones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tema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enfocado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usar</w:t>
      </w:r>
      <w:r>
        <w:rPr>
          <w:spacing w:val="-30"/>
        </w:rPr>
        <w:t> </w:t>
      </w:r>
      <w:r>
        <w:rPr/>
        <w:t>nuevos </w:t>
      </w:r>
      <w:r>
        <w:rPr>
          <w:w w:val="90"/>
        </w:rPr>
        <w:t>materiales  semiconductores  como</w:t>
      </w:r>
      <w:r>
        <w:rPr>
          <w:spacing w:val="34"/>
          <w:w w:val="90"/>
        </w:rPr>
        <w:t> </w:t>
      </w:r>
      <w:r>
        <w:rPr>
          <w:w w:val="90"/>
        </w:rPr>
        <w:t>fotocatalizadores.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4"/>
        <w:rPr>
          <w:sz w:val="16"/>
        </w:rPr>
      </w:pPr>
    </w:p>
    <w:p>
      <w:pPr>
        <w:spacing w:before="0"/>
        <w:ind w:left="690" w:right="-17" w:firstLine="0"/>
        <w:jc w:val="left"/>
        <w:rPr>
          <w:sz w:val="18"/>
        </w:rPr>
      </w:pPr>
      <w:r>
        <w:rPr/>
        <w:pict>
          <v:group style="position:absolute;margin-left:113.728996pt;margin-top:-15.924668pt;width:204.95pt;height:132.5pt;mso-position-horizontal-relative:page;mso-position-vertical-relative:paragraph;z-index:-643096" coordorigin="2275,-318" coordsize="4099,2650">
            <v:shape style="position:absolute;left:3198;top:-318;width:2650;height:2650" type="#_x0000_t75" stroked="false">
              <v:imagedata r:id="rId632" o:title=""/>
            </v:shape>
            <v:shape style="position:absolute;left:4064;top:1275;width:176;height:165" type="#_x0000_t75" stroked="false">
              <v:imagedata r:id="rId633" o:title=""/>
            </v:shape>
            <v:shape style="position:absolute;left:4032;top:469;width:181;height:170" type="#_x0000_t75" stroked="false">
              <v:imagedata r:id="rId634" o:title=""/>
            </v:shape>
            <v:shape style="position:absolute;left:3849;top:1465;width:176;height:165" type="#_x0000_t75" stroked="false">
              <v:imagedata r:id="rId635" o:title=""/>
            </v:shape>
            <v:shape style="position:absolute;left:5074;top:1290;width:176;height:165" type="#_x0000_t75" stroked="false">
              <v:imagedata r:id="rId633" o:title=""/>
            </v:shape>
            <v:shape style="position:absolute;left:2275;top:238;width:1903;height:1060" coordorigin="2275,238" coordsize="1903,1060" path="m3110,809l3033,803,2959,785,2890,758,2828,722,2800,701,2775,679,2754,656,2735,632,2721,608,2710,583,2703,558,2698,504,2691,476,2679,449,2663,423,2621,373,2567,329,2502,292,2431,263,2354,244,2275,238,2275,256,2351,262,2425,280,2495,307,2557,343,2584,364,2609,386,2631,409,2649,433,2664,457,2674,482,2681,507,2686,561,2693,589,2705,616,2721,642,2763,692,2818,736,2882,774,2954,802,3030,821,3110,827,3110,809m4076,1258l4023,1225,4007,1216,4001,1217,3999,1221,3996,1225,3998,1231,4025,1247,4009,1246,3987,1244,3965,1241,3944,1238,3922,1234,3901,1230,3880,1225,3860,1220,3840,1215,3820,1209,3801,1202,3783,1196,3765,1188,3748,1181,3732,1173,3716,1165,3701,1157,3687,1148,3674,1140,3662,1131,3651,1122,3641,1112,3632,1103,3624,1094,3618,1085,3612,1075,3608,1066,3605,1057,3603,1047,3602,1043,3602,1038,3602,1032,3601,1026,3599,1015,3595,1003,3590,992,3584,982,3576,971,3567,961,3558,951,3547,941,3535,931,3522,922,3509,912,3494,904,3479,895,3462,887,3446,879,3428,871,3410,864,3391,857,3371,850,3352,844,3331,838,3310,833,3289,828,3267,824,3245,820,3223,817,3201,814,3178,812,3155,811,3133,810,3110,809,3110,827,3132,827,3155,828,3177,830,3199,832,3221,834,3243,838,3264,841,3286,846,3306,850,3327,855,3347,861,3366,867,3385,873,3404,880,3421,887,3439,895,3455,903,3471,911,3485,919,3499,928,3512,936,3524,945,3536,954,3546,964,3555,973,3562,982,3569,992,3575,1001,3579,1011,3582,1020,3584,1029,3584,1034,3584,1043,3585,1049,3587,1060,3591,1072,3596,1083,3602,1093,3610,1104,3618,1115,3628,1125,3639,1135,3651,1144,3664,1154,3677,1163,3692,1172,3707,1181,3724,1189,3740,1197,3758,1205,3776,1212,3795,1219,3814,1225,3834,1232,3855,1237,3876,1243,3897,1247,3919,1252,3941,1255,3963,1259,3985,1261,4008,1264,4028,1265,3997,1282,3995,1288,3998,1292,4000,1296,4006,1298,4061,1266,4076,1258m4177,710l4175,707,4150,664,4143,651,4109,710,4110,714,4113,715,4116,717,4119,716,4121,713,4137,686,4137,1223,4149,1223,4149,686,4165,713,4167,716,4170,717,4173,715,4176,714,4177,710e" filled="true" fillcolor="#000000" stroked="false">
              <v:path arrowok="t"/>
              <v:fill type="solid"/>
            </v:shape>
            <v:shape style="position:absolute;left:5732;top:967;width:616;height:977" type="#_x0000_t75" stroked="false">
              <v:imagedata r:id="rId636" o:title=""/>
            </v:shape>
            <v:shape style="position:absolute;left:5793;top:406;width:563;height:323" coordorigin="5793,406" coordsize="563,323" path="m5806,406l5793,457,5803,503,5835,542,5885,576,5951,605,6032,628,6124,647,6225,662,6226,728,6356,603,6286,530,6223,530,6042,509,5962,496,5894,476,5840,447,5806,406xm6222,464l6223,530,6286,530,6222,464xe" filled="true" fillcolor="#ce181f" stroked="false">
              <v:path arrowok="t"/>
              <v:fill type="solid"/>
            </v:shape>
            <v:shape style="position:absolute;left:5783;top:382;width:588;height:369" coordorigin="5783,382" coordsize="588,369" path="m6235,662l6225,662,6224,672,6215,672,6216,751,6264,705,6235,705,6235,672,6224,672,6215,671,6235,671,6235,662xm6342,603l6235,705,6264,705,6363,610,6349,610,6342,603xm6225,662l6215,662,6215,671,6224,672,6225,662xm5806,382l5797,401,5791,416,5786,431,5784,445,5783,459,5785,482,5792,503,5804,523,5819,541,5848,566,5885,588,5929,607,5978,624,6033,639,6092,652,6156,663,6215,671,6215,662,6225,662,6235,662,6235,653,6226,652,6138,639,6057,624,5984,605,5921,582,5894,570,5871,556,5850,542,5833,527,5820,511,5811,495,5805,478,5803,459,5804,448,5806,436,5808,428,5797,410,5806,406,5818,406,5815,401,5806,382xm6349,596l6342,603,6349,610,6356,603,6349,596xm6363,596l6349,610,6363,610,6370,603,6363,596xm6363,596l6349,596,6356,603,6363,596,6363,596xm6260,489l6233,489,6342,603,6349,596,6363,596,6260,489xm5818,406l5806,406,5815,410,5810,423,5808,428,5808,429,5823,445,5840,460,5860,472,5894,487,5932,499,5974,509,6020,516,6068,523,6233,541,6233,530,6213,530,6213,519,6087,505,6023,496,5964,486,5937,480,5913,472,5890,464,5870,454,5852,443,5837,431,5824,417,5818,406xm6213,519l6213,530,6223,530,6224,520,6213,519xm6212,439l6213,519,6224,520,6223,530,6213,530,6233,530,6233,489,6260,489,6212,439xm5806,406l5797,410,5808,428,5810,423,5815,410,5806,406xe" filled="true" fillcolor="#1266a5" stroked="false">
              <v:path arrowok="t"/>
              <v:fill type="solid"/>
            </v:shape>
            <v:shape style="position:absolute;left:5790;top:148;width:573;height:324" coordorigin="5790,148" coordsize="573,324" path="m6361,148l6265,151,6171,156,6083,166,6002,180,5931,199,5872,224,5799,294,5790,340,5791,472,5801,425,5829,387,5933,331,6004,312,6085,298,6173,288,6266,283,6363,280,6361,148xe" filled="true" fillcolor="#ce181f" stroked="false">
              <v:path arrowok="t"/>
              <v:fill type="solid"/>
            </v:shape>
            <v:shape style="position:absolute;left:5780;top:138;width:593;height:334" coordorigin="5780,138" coordsize="593,334" path="m5801,407l5795,414,5785,441,5781,470,5781,472,5801,472,5801,407xm6371,138l6361,138,6274,140,6189,145,6108,152,6033,163,5964,179,5925,190,5890,204,5859,220,5832,238,5810,259,5794,283,5783,309,5780,336,5780,352,5781,470,5785,441,5795,414,5801,407,5800,338,5803,314,5811,292,5825,272,5844,254,5883,229,5932,209,5989,193,6054,180,6125,171,6201,164,6280,160,6351,158,6351,148,6361,148,6371,148,6371,138xm6352,270l6276,272,6191,277,6110,284,6034,295,5965,310,5927,322,5891,336,5860,352,5834,370,5812,391,5801,407,5801,470,5804,446,5813,424,5827,404,5846,385,5884,361,5933,341,5991,325,6056,312,6127,303,6203,296,6282,292,6363,290,6373,290,6373,280,6353,280,6352,270xm6362,270l6352,270,6353,280,6363,280,6362,270xm6372,270l6362,270,6363,280,6353,280,6373,280,6372,270xm6371,148l6361,148,6361,158,6351,158,6352,270,6362,270,6372,270,6371,148xm6361,148l6351,148,6351,158,6361,158,6361,148xe" filled="true" fillcolor="#1266a5" stroked="false">
              <v:path arrowok="t"/>
              <v:fill type="solid"/>
            </v:shape>
            <w10:wrap type="none"/>
          </v:group>
        </w:pict>
      </w:r>
      <w:r>
        <w:rPr>
          <w:w w:val="110"/>
          <w:sz w:val="18"/>
        </w:rPr>
        <w:t>h</w:t>
      </w:r>
      <w:r>
        <w:rPr>
          <w:rFonts w:ascii="Symbol" w:hAnsi="Symbol"/>
          <w:w w:val="110"/>
          <w:sz w:val="18"/>
        </w:rPr>
        <w:t></w:t>
      </w:r>
      <w:r>
        <w:rPr>
          <w:rFonts w:ascii="Times New Roman" w:hAnsi="Times New Roman"/>
          <w:w w:val="110"/>
          <w:sz w:val="18"/>
        </w:rPr>
        <w:t> </w:t>
      </w:r>
      <w:r>
        <w:rPr>
          <w:w w:val="130"/>
          <w:sz w:val="18"/>
        </w:rPr>
        <w:t>&lt;</w:t>
      </w:r>
      <w:r>
        <w:rPr>
          <w:spacing w:val="-34"/>
          <w:w w:val="130"/>
          <w:sz w:val="18"/>
        </w:rPr>
        <w:t> </w:t>
      </w:r>
      <w:r>
        <w:rPr>
          <w:w w:val="110"/>
          <w:sz w:val="18"/>
        </w:rPr>
        <w:t>400 mn</w:t>
      </w:r>
    </w:p>
    <w:p>
      <w:pPr>
        <w:pStyle w:val="BodyText"/>
        <w:spacing w:before="7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spacing w:line="200" w:lineRule="exact" w:before="1"/>
        <w:ind w:left="347" w:right="0" w:firstLine="0"/>
        <w:jc w:val="left"/>
        <w:rPr>
          <w:sz w:val="18"/>
        </w:rPr>
      </w:pPr>
      <w:r>
        <w:rPr>
          <w:w w:val="105"/>
          <w:sz w:val="18"/>
        </w:rPr>
        <w:t>Banda de conducción</w:t>
      </w:r>
    </w:p>
    <w:p>
      <w:pPr>
        <w:spacing w:line="214" w:lineRule="exact" w:before="0"/>
        <w:ind w:left="0" w:right="724" w:firstLine="0"/>
        <w:jc w:val="center"/>
        <w:rPr>
          <w:sz w:val="20"/>
        </w:rPr>
      </w:pPr>
      <w:r>
        <w:rPr>
          <w:w w:val="133"/>
          <w:sz w:val="20"/>
        </w:rPr>
        <w:t>.</w:t>
      </w:r>
    </w:p>
    <w:p>
      <w:pPr>
        <w:tabs>
          <w:tab w:pos="1022" w:val="left" w:leader="none"/>
          <w:tab w:pos="2580" w:val="left" w:leader="none"/>
        </w:tabs>
        <w:spacing w:line="202" w:lineRule="exact" w:before="0"/>
        <w:ind w:left="32" w:right="0" w:firstLine="0"/>
        <w:jc w:val="left"/>
        <w:rPr>
          <w:sz w:val="18"/>
        </w:rPr>
      </w:pPr>
      <w:r>
        <w:rPr>
          <w:w w:val="124"/>
          <w:sz w:val="18"/>
          <w:u w:val="single"/>
        </w:rPr>
        <w:t> </w:t>
      </w:r>
      <w:r>
        <w:rPr>
          <w:sz w:val="18"/>
          <w:u w:val="single"/>
        </w:rPr>
        <w:tab/>
        <w:t>electrón</w:t>
        <w:tab/>
      </w:r>
    </w:p>
    <w:p>
      <w:pPr>
        <w:spacing w:line="205" w:lineRule="exact" w:before="147"/>
        <w:ind w:left="1054" w:right="0" w:firstLine="0"/>
        <w:jc w:val="left"/>
        <w:rPr>
          <w:sz w:val="18"/>
        </w:rPr>
      </w:pPr>
      <w:r>
        <w:rPr>
          <w:w w:val="105"/>
          <w:sz w:val="18"/>
        </w:rPr>
        <w:t>3.2 eV</w:t>
      </w:r>
    </w:p>
    <w:p>
      <w:pPr>
        <w:tabs>
          <w:tab w:pos="2580" w:val="left" w:leader="none"/>
        </w:tabs>
        <w:spacing w:line="194" w:lineRule="exact" w:before="0"/>
        <w:ind w:left="32" w:right="0" w:firstLine="0"/>
        <w:jc w:val="left"/>
        <w:rPr>
          <w:sz w:val="18"/>
        </w:rPr>
      </w:pPr>
      <w:r>
        <w:rPr>
          <w:w w:val="124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7"/>
        <w:rPr>
          <w:sz w:val="19"/>
        </w:rPr>
      </w:pPr>
      <w:r>
        <w:rPr/>
        <w:br w:type="column"/>
      </w:r>
      <w:r>
        <w:rPr>
          <w:sz w:val="19"/>
        </w:rPr>
      </w:r>
    </w:p>
    <w:p>
      <w:pPr>
        <w:spacing w:before="0"/>
        <w:ind w:left="499" w:right="1317" w:firstLine="0"/>
        <w:jc w:val="center"/>
        <w:rPr>
          <w:sz w:val="18"/>
        </w:rPr>
      </w:pPr>
      <w:r>
        <w:rPr>
          <w:w w:val="105"/>
          <w:sz w:val="18"/>
        </w:rPr>
        <w:t>Adsorción</w:t>
      </w:r>
    </w:p>
    <w:p>
      <w:pPr>
        <w:pStyle w:val="BodyText"/>
        <w:spacing w:before="2"/>
      </w:pPr>
    </w:p>
    <w:p>
      <w:pPr>
        <w:spacing w:before="0"/>
        <w:ind w:left="476" w:right="1318" w:firstLine="0"/>
        <w:jc w:val="center"/>
        <w:rPr>
          <w:sz w:val="18"/>
        </w:rPr>
      </w:pPr>
      <w:r>
        <w:rPr>
          <w:w w:val="105"/>
          <w:sz w:val="18"/>
        </w:rPr>
        <w:t>Reducción</w:t>
      </w:r>
    </w:p>
    <w:p>
      <w:pPr>
        <w:spacing w:line="254" w:lineRule="auto" w:before="68"/>
        <w:ind w:left="499" w:right="1318" w:firstLine="0"/>
        <w:jc w:val="center"/>
        <w:rPr>
          <w:sz w:val="18"/>
        </w:rPr>
      </w:pPr>
      <w:r>
        <w:rPr>
          <w:w w:val="105"/>
          <w:sz w:val="18"/>
        </w:rPr>
        <w:t>Oxidación del </w:t>
      </w:r>
      <w:r>
        <w:rPr>
          <w:sz w:val="18"/>
        </w:rPr>
        <w:t>contaminante</w:t>
      </w:r>
    </w:p>
    <w:p>
      <w:pPr>
        <w:spacing w:after="0" w:line="254" w:lineRule="auto"/>
        <w:jc w:val="center"/>
        <w:rPr>
          <w:sz w:val="18"/>
        </w:rPr>
        <w:sectPr>
          <w:type w:val="continuous"/>
          <w:pgSz w:w="10200" w:h="13600"/>
          <w:pgMar w:top="0" w:bottom="0" w:left="1420" w:right="1420"/>
          <w:cols w:num="3" w:equalWidth="0">
            <w:col w:w="1750" w:space="40"/>
            <w:col w:w="2582" w:space="40"/>
            <w:col w:w="2948"/>
          </w:cols>
        </w:sectPr>
      </w:pPr>
    </w:p>
    <w:p>
      <w:pPr>
        <w:tabs>
          <w:tab w:pos="1009" w:val="left" w:leader="none"/>
        </w:tabs>
        <w:spacing w:line="208" w:lineRule="exact" w:before="0"/>
        <w:ind w:left="0" w:right="136" w:firstLine="0"/>
        <w:jc w:val="right"/>
        <w:rPr>
          <w:sz w:val="20"/>
        </w:rPr>
      </w:pPr>
      <w:r>
        <w:rPr>
          <w:w w:val="130"/>
          <w:position w:val="-5"/>
          <w:sz w:val="20"/>
        </w:rPr>
        <w:t>+</w:t>
      </w:r>
      <w:r>
        <w:rPr>
          <w:spacing w:val="-38"/>
          <w:w w:val="130"/>
          <w:position w:val="-5"/>
          <w:sz w:val="20"/>
        </w:rPr>
        <w:t> </w:t>
      </w:r>
      <w:r>
        <w:rPr>
          <w:w w:val="120"/>
          <w:sz w:val="18"/>
        </w:rPr>
        <w:t>hueco</w:t>
        <w:tab/>
      </w:r>
      <w:r>
        <w:rPr>
          <w:w w:val="130"/>
          <w:position w:val="-7"/>
          <w:sz w:val="20"/>
        </w:rPr>
        <w:t>+</w:t>
      </w:r>
    </w:p>
    <w:p>
      <w:pPr>
        <w:spacing w:line="203" w:lineRule="exact" w:before="0"/>
        <w:ind w:left="1070" w:right="0" w:firstLine="0"/>
        <w:jc w:val="center"/>
        <w:rPr>
          <w:sz w:val="20"/>
        </w:rPr>
      </w:pPr>
      <w:r>
        <w:rPr>
          <w:w w:val="150"/>
          <w:sz w:val="20"/>
        </w:rPr>
        <w:t>+</w:t>
      </w:r>
    </w:p>
    <w:p>
      <w:pPr>
        <w:pStyle w:val="BodyText"/>
        <w:spacing w:before="5"/>
        <w:rPr>
          <w:sz w:val="17"/>
        </w:rPr>
      </w:pPr>
    </w:p>
    <w:p>
      <w:pPr>
        <w:spacing w:before="0"/>
        <w:ind w:left="2527" w:right="-17" w:firstLine="0"/>
        <w:jc w:val="left"/>
        <w:rPr>
          <w:sz w:val="18"/>
        </w:rPr>
      </w:pPr>
      <w:r>
        <w:rPr>
          <w:w w:val="105"/>
          <w:sz w:val="18"/>
        </w:rPr>
        <w:t>Banda de</w:t>
      </w:r>
      <w:r>
        <w:rPr>
          <w:spacing w:val="-21"/>
          <w:w w:val="105"/>
          <w:sz w:val="18"/>
        </w:rPr>
        <w:t> </w:t>
      </w:r>
      <w:r>
        <w:rPr>
          <w:w w:val="105"/>
          <w:sz w:val="18"/>
        </w:rPr>
        <w:t>valencia</w:t>
      </w:r>
    </w:p>
    <w:p>
      <w:pPr>
        <w:pStyle w:val="BodyText"/>
        <w:rPr>
          <w:sz w:val="23"/>
        </w:rPr>
      </w:pPr>
      <w:r>
        <w:rPr/>
        <w:br w:type="column"/>
      </w:r>
      <w:r>
        <w:rPr>
          <w:sz w:val="23"/>
        </w:rPr>
      </w:r>
    </w:p>
    <w:p>
      <w:pPr>
        <w:spacing w:before="0"/>
        <w:ind w:left="925" w:right="0" w:firstLine="0"/>
        <w:jc w:val="left"/>
        <w:rPr>
          <w:sz w:val="18"/>
        </w:rPr>
      </w:pPr>
      <w:r>
        <w:rPr>
          <w:w w:val="120"/>
          <w:sz w:val="18"/>
        </w:rPr>
        <w:t>Adsorción H + OH</w:t>
      </w:r>
    </w:p>
    <w:p>
      <w:pPr>
        <w:spacing w:line="254" w:lineRule="auto" w:before="85"/>
        <w:ind w:left="892" w:right="1156" w:hanging="1"/>
        <w:jc w:val="left"/>
        <w:rPr>
          <w:sz w:val="18"/>
        </w:rPr>
      </w:pPr>
      <w:r>
        <w:rPr>
          <w:w w:val="105"/>
          <w:sz w:val="18"/>
        </w:rPr>
        <w:t>Adsorción H</w:t>
      </w:r>
      <w:r>
        <w:rPr>
          <w:w w:val="105"/>
          <w:sz w:val="10"/>
        </w:rPr>
        <w:t>2</w:t>
      </w:r>
      <w:r>
        <w:rPr>
          <w:w w:val="105"/>
          <w:sz w:val="18"/>
        </w:rPr>
        <w:t>O Adsorción Contaminante P</w:t>
      </w:r>
    </w:p>
    <w:p>
      <w:pPr>
        <w:spacing w:after="0" w:line="254" w:lineRule="auto"/>
        <w:jc w:val="left"/>
        <w:rPr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3965" w:space="40"/>
            <w:col w:w="3355"/>
          </w:cols>
        </w:sectPr>
      </w:pPr>
    </w:p>
    <w:p>
      <w:pPr>
        <w:pStyle w:val="BodyText"/>
        <w:spacing w:before="3"/>
        <w:rPr>
          <w:sz w:val="10"/>
        </w:rPr>
      </w:pPr>
    </w:p>
    <w:p>
      <w:pPr>
        <w:spacing w:line="247" w:lineRule="auto" w:before="58"/>
        <w:ind w:left="133" w:right="51" w:firstLine="0"/>
        <w:jc w:val="left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8"/>
          <w:sz w:val="17"/>
        </w:rPr>
        <w:t> </w:t>
      </w:r>
      <w:r>
        <w:rPr>
          <w:rFonts w:ascii="Palatino Linotype" w:hAnsi="Palatino Linotype"/>
          <w:b/>
          <w:sz w:val="17"/>
        </w:rPr>
        <w:t>2</w:t>
      </w:r>
      <w:r>
        <w:rPr>
          <w:sz w:val="17"/>
        </w:rPr>
        <w:t>.</w:t>
      </w:r>
      <w:r>
        <w:rPr>
          <w:spacing w:val="-13"/>
          <w:sz w:val="17"/>
        </w:rPr>
        <w:t> </w:t>
      </w:r>
      <w:r>
        <w:rPr>
          <w:sz w:val="17"/>
        </w:rPr>
        <w:t>Esquema</w:t>
      </w:r>
      <w:r>
        <w:rPr>
          <w:spacing w:val="-13"/>
          <w:sz w:val="17"/>
        </w:rPr>
        <w:t> </w:t>
      </w:r>
      <w:r>
        <w:rPr>
          <w:sz w:val="17"/>
        </w:rPr>
        <w:t>de</w:t>
      </w:r>
      <w:r>
        <w:rPr>
          <w:spacing w:val="-13"/>
          <w:sz w:val="17"/>
        </w:rPr>
        <w:t> </w:t>
      </w:r>
      <w:r>
        <w:rPr>
          <w:sz w:val="17"/>
        </w:rPr>
        <w:t>los</w:t>
      </w:r>
      <w:r>
        <w:rPr>
          <w:spacing w:val="-13"/>
          <w:sz w:val="17"/>
        </w:rPr>
        <w:t> </w:t>
      </w:r>
      <w:r>
        <w:rPr>
          <w:sz w:val="17"/>
        </w:rPr>
        <w:t>procesos</w:t>
      </w:r>
      <w:r>
        <w:rPr>
          <w:spacing w:val="-13"/>
          <w:sz w:val="17"/>
        </w:rPr>
        <w:t> </w:t>
      </w:r>
      <w:r>
        <w:rPr>
          <w:sz w:val="17"/>
        </w:rPr>
        <w:t>a</w:t>
      </w:r>
      <w:r>
        <w:rPr>
          <w:spacing w:val="-13"/>
          <w:sz w:val="17"/>
        </w:rPr>
        <w:t> </w:t>
      </w:r>
      <w:r>
        <w:rPr>
          <w:sz w:val="17"/>
        </w:rPr>
        <w:t>que</w:t>
      </w:r>
      <w:r>
        <w:rPr>
          <w:spacing w:val="-13"/>
          <w:sz w:val="17"/>
        </w:rPr>
        <w:t> </w:t>
      </w:r>
      <w:r>
        <w:rPr>
          <w:sz w:val="17"/>
        </w:rPr>
        <w:t>da</w:t>
      </w:r>
      <w:r>
        <w:rPr>
          <w:spacing w:val="-13"/>
          <w:sz w:val="17"/>
        </w:rPr>
        <w:t> </w:t>
      </w:r>
      <w:r>
        <w:rPr>
          <w:sz w:val="17"/>
        </w:rPr>
        <w:t>lugar</w:t>
      </w:r>
      <w:r>
        <w:rPr>
          <w:spacing w:val="-13"/>
          <w:sz w:val="17"/>
        </w:rPr>
        <w:t> </w:t>
      </w:r>
      <w:r>
        <w:rPr>
          <w:sz w:val="17"/>
        </w:rPr>
        <w:t>el</w:t>
      </w:r>
      <w:r>
        <w:rPr>
          <w:spacing w:val="-13"/>
          <w:sz w:val="17"/>
        </w:rPr>
        <w:t> </w:t>
      </w:r>
      <w:r>
        <w:rPr>
          <w:sz w:val="17"/>
        </w:rPr>
        <w:t>par</w:t>
      </w:r>
      <w:r>
        <w:rPr>
          <w:spacing w:val="-13"/>
          <w:sz w:val="17"/>
        </w:rPr>
        <w:t> </w:t>
      </w:r>
      <w:r>
        <w:rPr>
          <w:sz w:val="17"/>
        </w:rPr>
        <w:t>electrón-hueco</w:t>
      </w:r>
      <w:r>
        <w:rPr>
          <w:spacing w:val="-13"/>
          <w:sz w:val="17"/>
        </w:rPr>
        <w:t> </w:t>
      </w:r>
      <w:r>
        <w:rPr>
          <w:sz w:val="17"/>
        </w:rPr>
        <w:t>al</w:t>
      </w:r>
      <w:r>
        <w:rPr>
          <w:spacing w:val="-13"/>
          <w:sz w:val="17"/>
        </w:rPr>
        <w:t> </w:t>
      </w:r>
      <w:r>
        <w:rPr>
          <w:sz w:val="17"/>
        </w:rPr>
        <w:t>interaccionar</w:t>
      </w:r>
      <w:r>
        <w:rPr>
          <w:spacing w:val="-13"/>
          <w:sz w:val="17"/>
        </w:rPr>
        <w:t> </w:t>
      </w:r>
      <w:r>
        <w:rPr>
          <w:sz w:val="17"/>
        </w:rPr>
        <w:t>con</w:t>
      </w:r>
      <w:r>
        <w:rPr>
          <w:spacing w:val="-13"/>
          <w:sz w:val="17"/>
        </w:rPr>
        <w:t> </w:t>
      </w:r>
      <w:r>
        <w:rPr>
          <w:sz w:val="17"/>
        </w:rPr>
        <w:t>el</w:t>
      </w:r>
      <w:r>
        <w:rPr>
          <w:spacing w:val="-13"/>
          <w:sz w:val="17"/>
        </w:rPr>
        <w:t> </w:t>
      </w:r>
      <w:r>
        <w:rPr>
          <w:sz w:val="17"/>
        </w:rPr>
        <w:t>medio de la</w:t>
      </w:r>
      <w:r>
        <w:rPr>
          <w:spacing w:val="-19"/>
          <w:sz w:val="17"/>
        </w:rPr>
        <w:t> </w:t>
      </w:r>
      <w:r>
        <w:rPr>
          <w:sz w:val="17"/>
        </w:rPr>
        <w:t>reacción.</w:t>
      </w:r>
    </w:p>
    <w:p>
      <w:pPr>
        <w:spacing w:before="14"/>
        <w:ind w:left="133" w:right="0" w:firstLine="0"/>
        <w:jc w:val="left"/>
        <w:rPr>
          <w:sz w:val="17"/>
        </w:rPr>
      </w:pPr>
      <w:r>
        <w:rPr>
          <w:sz w:val="17"/>
        </w:rPr>
        <w:t>Véase Figura 20 en página XI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pStyle w:val="ListParagraph"/>
        <w:numPr>
          <w:ilvl w:val="0"/>
          <w:numId w:val="48"/>
        </w:numPr>
        <w:tabs>
          <w:tab w:pos="354" w:val="left" w:leader="none"/>
        </w:tabs>
        <w:spacing w:line="240" w:lineRule="auto" w:before="61" w:after="0"/>
        <w:ind w:left="353" w:right="0" w:hanging="220"/>
        <w:jc w:val="both"/>
        <w:rPr>
          <w:sz w:val="17"/>
        </w:rPr>
      </w:pPr>
      <w:r>
        <w:rPr>
          <w:spacing w:val="-1"/>
          <w:w w:val="119"/>
          <w:sz w:val="22"/>
        </w:rPr>
        <w:t>e</w:t>
      </w:r>
      <w:r>
        <w:rPr>
          <w:w w:val="224"/>
          <w:sz w:val="17"/>
        </w:rPr>
        <w:t>l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46"/>
          <w:sz w:val="17"/>
        </w:rPr>
        <w:t>x</w:t>
      </w:r>
      <w:r>
        <w:rPr>
          <w:w w:val="113"/>
          <w:sz w:val="17"/>
        </w:rPr>
        <w:t>I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95"/>
          <w:sz w:val="17"/>
        </w:rPr>
        <w:t>t</w:t>
      </w:r>
      <w:r>
        <w:rPr>
          <w:w w:val="113"/>
          <w:sz w:val="17"/>
        </w:rPr>
        <w:t>I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136"/>
          <w:sz w:val="17"/>
        </w:rPr>
        <w:t>n</w:t>
      </w:r>
      <w:r>
        <w:rPr>
          <w:w w:val="113"/>
          <w:sz w:val="17"/>
        </w:rPr>
        <w:t>I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w w:val="78"/>
          <w:sz w:val="22"/>
        </w:rPr>
        <w:t>(</w:t>
      </w:r>
      <w:r>
        <w:rPr>
          <w:spacing w:val="-1"/>
          <w:w w:val="188"/>
          <w:sz w:val="22"/>
        </w:rPr>
        <w:t>t</w:t>
      </w:r>
      <w:r>
        <w:rPr>
          <w:spacing w:val="-1"/>
          <w:w w:val="93"/>
          <w:sz w:val="22"/>
        </w:rPr>
        <w:t>i</w:t>
      </w:r>
      <w:r>
        <w:rPr>
          <w:w w:val="140"/>
          <w:sz w:val="22"/>
        </w:rPr>
        <w:t>o</w:t>
      </w:r>
      <w:r>
        <w:rPr>
          <w:w w:val="92"/>
          <w:position w:val="-2"/>
          <w:sz w:val="15"/>
        </w:rPr>
        <w:t>2</w:t>
      </w:r>
      <w:r>
        <w:rPr>
          <w:w w:val="78"/>
          <w:sz w:val="22"/>
        </w:rPr>
        <w:t>)</w:t>
      </w:r>
      <w:r>
        <w:rPr>
          <w:spacing w:val="6"/>
          <w:sz w:val="22"/>
        </w:rPr>
        <w:t> </w:t>
      </w:r>
      <w:r>
        <w:rPr>
          <w:w w:val="151"/>
          <w:sz w:val="17"/>
        </w:rPr>
        <w:t>c</w:t>
      </w:r>
      <w:r>
        <w:rPr>
          <w:w w:val="145"/>
          <w:sz w:val="17"/>
        </w:rPr>
        <w:t>o</w:t>
      </w:r>
      <w:r>
        <w:rPr>
          <w:w w:val="106"/>
          <w:sz w:val="17"/>
        </w:rPr>
        <w:t>M</w:t>
      </w:r>
      <w:r>
        <w:rPr>
          <w:w w:val="145"/>
          <w:sz w:val="17"/>
        </w:rPr>
        <w:t>o</w:t>
      </w:r>
      <w:r>
        <w:rPr>
          <w:spacing w:val="17"/>
          <w:sz w:val="17"/>
        </w:rPr>
        <w:t> </w:t>
      </w:r>
      <w:r>
        <w:rPr>
          <w:spacing w:val="-1"/>
          <w:w w:val="184"/>
          <w:sz w:val="17"/>
        </w:rPr>
        <w:t>f</w:t>
      </w:r>
      <w:r>
        <w:rPr>
          <w:w w:val="145"/>
          <w:sz w:val="17"/>
        </w:rPr>
        <w:t>o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51"/>
          <w:sz w:val="17"/>
        </w:rPr>
        <w:t>c</w:t>
      </w:r>
      <w:r>
        <w:rPr>
          <w:spacing w:val="-9"/>
          <w:w w:val="127"/>
          <w:sz w:val="17"/>
        </w:rPr>
        <w:t>a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59"/>
          <w:sz w:val="17"/>
        </w:rPr>
        <w:t>r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ind w:left="133" w:right="131"/>
        <w:jc w:val="both"/>
      </w:pPr>
      <w:r>
        <w:rPr/>
        <w:t>Uno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semiconductores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utilizados</w:t>
      </w:r>
      <w:r>
        <w:rPr>
          <w:spacing w:val="-28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fotocatálisis</w:t>
      </w:r>
      <w:r>
        <w:rPr>
          <w:spacing w:val="-28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dióxido</w:t>
      </w:r>
      <w:r>
        <w:rPr>
          <w:spacing w:val="-27"/>
        </w:rPr>
        <w:t> </w:t>
      </w:r>
      <w:r>
        <w:rPr/>
        <w:t>de titanio,</w:t>
      </w:r>
      <w:r>
        <w:rPr>
          <w:spacing w:val="-26"/>
        </w:rPr>
        <w:t> </w:t>
      </w:r>
      <w:r>
        <w:rPr/>
        <w:t>debido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capacidad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degradar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variedad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compuestos </w:t>
      </w:r>
      <w:r>
        <w:rPr>
          <w:w w:val="95"/>
        </w:rPr>
        <w:t>orgánicos,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cual</w:t>
      </w:r>
      <w:r>
        <w:rPr>
          <w:spacing w:val="-7"/>
          <w:w w:val="95"/>
        </w:rPr>
        <w:t> </w:t>
      </w:r>
      <w:r>
        <w:rPr>
          <w:w w:val="95"/>
        </w:rPr>
        <w:t>llega</w:t>
      </w:r>
      <w:r>
        <w:rPr>
          <w:spacing w:val="-7"/>
          <w:w w:val="95"/>
        </w:rPr>
        <w:t> </w:t>
      </w:r>
      <w:r>
        <w:rPr>
          <w:w w:val="95"/>
        </w:rPr>
        <w:t>incluso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mineralización</w:t>
      </w:r>
      <w:r>
        <w:rPr>
          <w:spacing w:val="-7"/>
          <w:w w:val="95"/>
        </w:rPr>
        <w:t> </w:t>
      </w:r>
      <w:r>
        <w:rPr>
          <w:w w:val="95"/>
        </w:rPr>
        <w:t>casi</w:t>
      </w:r>
      <w:r>
        <w:rPr>
          <w:spacing w:val="-7"/>
          <w:w w:val="95"/>
        </w:rPr>
        <w:t> </w:t>
      </w:r>
      <w:r>
        <w:rPr>
          <w:w w:val="95"/>
        </w:rPr>
        <w:t>completa;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oxido</w:t>
      </w:r>
      <w:r>
        <w:rPr>
          <w:spacing w:val="-7"/>
          <w:w w:val="95"/>
        </w:rPr>
        <w:t> </w:t>
      </w:r>
      <w:r>
        <w:rPr>
          <w:w w:val="95"/>
        </w:rPr>
        <w:t>tam- bién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sido</w:t>
      </w:r>
      <w:r>
        <w:rPr>
          <w:spacing w:val="-11"/>
          <w:w w:val="95"/>
        </w:rPr>
        <w:t> </w:t>
      </w:r>
      <w:r>
        <w:rPr>
          <w:w w:val="95"/>
        </w:rPr>
        <w:t>empleado</w:t>
      </w:r>
      <w:r>
        <w:rPr>
          <w:spacing w:val="-11"/>
          <w:w w:val="95"/>
        </w:rPr>
        <w:t> </w:t>
      </w:r>
      <w:r>
        <w:rPr>
          <w:w w:val="95"/>
        </w:rPr>
        <w:t>exitosamente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desactivación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aniquilación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micro- organismos patógenos. El dióxido de titanio tiene propiedades fundamentales </w:t>
      </w:r>
      <w:r>
        <w:rPr/>
        <w:t>que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vista</w:t>
      </w:r>
      <w:r>
        <w:rPr>
          <w:spacing w:val="-29"/>
        </w:rPr>
        <w:t> </w:t>
      </w:r>
      <w:r>
        <w:rPr/>
        <w:t>científico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tecnológico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hacen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útil,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ellas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mencionar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siguientes: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muy</w:t>
      </w:r>
      <w:r>
        <w:rPr>
          <w:spacing w:val="-11"/>
          <w:w w:val="95"/>
        </w:rPr>
        <w:t> </w:t>
      </w:r>
      <w:r>
        <w:rPr>
          <w:w w:val="95"/>
        </w:rPr>
        <w:t>estable</w:t>
      </w:r>
      <w:r>
        <w:rPr>
          <w:spacing w:val="-11"/>
          <w:w w:val="95"/>
        </w:rPr>
        <w:t> </w:t>
      </w:r>
      <w:r>
        <w:rPr>
          <w:w w:val="95"/>
        </w:rPr>
        <w:t>química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térmicamente,</w:t>
      </w:r>
      <w:r>
        <w:rPr>
          <w:spacing w:val="-10"/>
          <w:w w:val="95"/>
        </w:rPr>
        <w:t> </w:t>
      </w:r>
      <w:r>
        <w:rPr>
          <w:w w:val="95"/>
        </w:rPr>
        <w:t>po- see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índice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refracción</w:t>
      </w:r>
      <w:r>
        <w:rPr>
          <w:spacing w:val="-15"/>
          <w:w w:val="95"/>
        </w:rPr>
        <w:t> </w:t>
      </w:r>
      <w:r>
        <w:rPr>
          <w:w w:val="95"/>
        </w:rPr>
        <w:t>relativamente</w:t>
      </w:r>
      <w:r>
        <w:rPr>
          <w:spacing w:val="-15"/>
          <w:w w:val="95"/>
        </w:rPr>
        <w:t> </w:t>
      </w:r>
      <w:r>
        <w:rPr>
          <w:w w:val="95"/>
        </w:rPr>
        <w:t>alto</w:t>
      </w:r>
      <w:r>
        <w:rPr>
          <w:spacing w:val="-15"/>
          <w:w w:val="95"/>
        </w:rPr>
        <w:t> </w:t>
      </w:r>
      <w:r>
        <w:rPr>
          <w:w w:val="95"/>
        </w:rPr>
        <w:t>(2.4),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tóxico,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resistente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 fotocorrosión,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alta</w:t>
      </w:r>
      <w:r>
        <w:rPr>
          <w:spacing w:val="-18"/>
          <w:w w:val="95"/>
        </w:rPr>
        <w:t> </w:t>
      </w:r>
      <w:r>
        <w:rPr>
          <w:w w:val="95"/>
        </w:rPr>
        <w:t>eficiencia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fotocatalizador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bajo</w:t>
      </w:r>
      <w:r>
        <w:rPr>
          <w:spacing w:val="-18"/>
          <w:w w:val="95"/>
        </w:rPr>
        <w:t> </w:t>
      </w:r>
      <w:r>
        <w:rPr>
          <w:w w:val="95"/>
        </w:rPr>
        <w:t>costo (Fujishima</w:t>
      </w:r>
      <w:r>
        <w:rPr>
          <w:spacing w:val="-15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2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2000:</w:t>
      </w:r>
      <w:r>
        <w:rPr>
          <w:spacing w:val="-15"/>
          <w:w w:val="95"/>
        </w:rPr>
        <w:t> </w:t>
      </w:r>
      <w:r>
        <w:rPr>
          <w:w w:val="95"/>
        </w:rPr>
        <w:t>1).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característica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oxido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sus propiedades</w:t>
      </w:r>
      <w:r>
        <w:rPr>
          <w:spacing w:val="-13"/>
          <w:w w:val="95"/>
        </w:rPr>
        <w:t> </w:t>
      </w:r>
      <w:r>
        <w:rPr>
          <w:w w:val="95"/>
        </w:rPr>
        <w:t>físicas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químicas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controladas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tamaño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partícu- la,</w:t>
      </w:r>
      <w:r>
        <w:rPr>
          <w:spacing w:val="-6"/>
          <w:w w:val="95"/>
        </w:rPr>
        <w:t> </w:t>
      </w:r>
      <w:r>
        <w:rPr>
          <w:w w:val="95"/>
        </w:rPr>
        <w:t>morfología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fase</w:t>
      </w:r>
      <w:r>
        <w:rPr>
          <w:spacing w:val="-6"/>
          <w:w w:val="95"/>
        </w:rPr>
        <w:t> </w:t>
      </w:r>
      <w:r>
        <w:rPr>
          <w:w w:val="95"/>
        </w:rPr>
        <w:t>cristalina.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dióxido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titanio</w:t>
      </w:r>
      <w:r>
        <w:rPr>
          <w:spacing w:val="-6"/>
          <w:w w:val="95"/>
        </w:rPr>
        <w:t> </w:t>
      </w:r>
      <w:r>
        <w:rPr>
          <w:w w:val="95"/>
        </w:rPr>
        <w:t>(TiO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exhibe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6"/>
          <w:w w:val="95"/>
        </w:rPr>
        <w:t> </w:t>
      </w:r>
      <w:r>
        <w:rPr>
          <w:w w:val="95"/>
        </w:rPr>
        <w:t>diferentes estructuras</w:t>
      </w:r>
      <w:r>
        <w:rPr>
          <w:spacing w:val="-14"/>
          <w:w w:val="95"/>
        </w:rPr>
        <w:t> </w:t>
      </w:r>
      <w:r>
        <w:rPr>
          <w:w w:val="95"/>
        </w:rPr>
        <w:t>cristalinas</w:t>
      </w:r>
      <w:r>
        <w:rPr>
          <w:spacing w:val="-14"/>
          <w:w w:val="95"/>
        </w:rPr>
        <w:t> </w:t>
      </w:r>
      <w:r>
        <w:rPr>
          <w:w w:val="95"/>
        </w:rPr>
        <w:t>conocidas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anatasa</w:t>
      </w:r>
      <w:r>
        <w:rPr>
          <w:spacing w:val="-14"/>
          <w:w w:val="95"/>
        </w:rPr>
        <w:t> </w:t>
      </w:r>
      <w:r>
        <w:rPr>
          <w:w w:val="95"/>
        </w:rPr>
        <w:t>(tetragonal),</w:t>
      </w:r>
      <w:r>
        <w:rPr>
          <w:spacing w:val="-14"/>
          <w:w w:val="95"/>
        </w:rPr>
        <w:t> </w:t>
      </w:r>
      <w:r>
        <w:rPr>
          <w:w w:val="95"/>
        </w:rPr>
        <w:t>rutilo</w:t>
      </w:r>
      <w:r>
        <w:rPr>
          <w:spacing w:val="-14"/>
          <w:w w:val="95"/>
        </w:rPr>
        <w:t> </w:t>
      </w:r>
      <w:r>
        <w:rPr>
          <w:w w:val="95"/>
        </w:rPr>
        <w:t>(tetragonal)</w:t>
      </w:r>
      <w:r>
        <w:rPr>
          <w:spacing w:val="-14"/>
          <w:w w:val="95"/>
        </w:rPr>
        <w:t> </w:t>
      </w:r>
      <w:r>
        <w:rPr>
          <w:w w:val="95"/>
        </w:rPr>
        <w:t>y brookita (ortorrómbica). La fase rutilo es la fase termodinámicamente estable, mientras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fases</w:t>
      </w:r>
      <w:r>
        <w:rPr>
          <w:spacing w:val="-14"/>
          <w:w w:val="95"/>
        </w:rPr>
        <w:t> </w:t>
      </w:r>
      <w:r>
        <w:rPr>
          <w:w w:val="95"/>
        </w:rPr>
        <w:t>metaestables,</w:t>
      </w:r>
      <w:r>
        <w:rPr>
          <w:spacing w:val="-13"/>
          <w:w w:val="95"/>
        </w:rPr>
        <w:t> </w:t>
      </w:r>
      <w:r>
        <w:rPr>
          <w:w w:val="95"/>
        </w:rPr>
        <w:t>anatasa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brookita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transforman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rutilo</w:t>
      </w:r>
      <w:r>
        <w:rPr>
          <w:spacing w:val="-14"/>
          <w:w w:val="95"/>
        </w:rPr>
        <w:t> </w:t>
      </w:r>
      <w:r>
        <w:rPr>
          <w:w w:val="95"/>
        </w:rPr>
        <w:t>al ser</w:t>
      </w:r>
      <w:r>
        <w:rPr>
          <w:spacing w:val="-6"/>
          <w:w w:val="95"/>
        </w:rPr>
        <w:t> </w:t>
      </w:r>
      <w:r>
        <w:rPr>
          <w:w w:val="95"/>
        </w:rPr>
        <w:t>tratadas</w:t>
      </w:r>
      <w:r>
        <w:rPr>
          <w:spacing w:val="-6"/>
          <w:w w:val="95"/>
        </w:rPr>
        <w:t> </w:t>
      </w:r>
      <w:r>
        <w:rPr>
          <w:w w:val="95"/>
        </w:rPr>
        <w:t>térmicamente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temperaturas</w:t>
      </w:r>
      <w:r>
        <w:rPr>
          <w:spacing w:val="-6"/>
          <w:w w:val="95"/>
        </w:rPr>
        <w:t> </w:t>
      </w:r>
      <w:r>
        <w:rPr>
          <w:w w:val="95"/>
        </w:rPr>
        <w:t>típicamente</w:t>
      </w:r>
      <w:r>
        <w:rPr>
          <w:spacing w:val="-6"/>
          <w:w w:val="95"/>
        </w:rPr>
        <w:t> </w:t>
      </w:r>
      <w:r>
        <w:rPr>
          <w:w w:val="95"/>
        </w:rPr>
        <w:t>mayores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600</w:t>
      </w:r>
      <w:r>
        <w:rPr>
          <w:spacing w:val="-6"/>
          <w:w w:val="95"/>
        </w:rPr>
        <w:t> </w:t>
      </w:r>
      <w:r>
        <w:rPr>
          <w:w w:val="95"/>
        </w:rPr>
        <w:t>°C.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</w:t>
      </w:r>
    </w:p>
    <w:p>
      <w:pPr>
        <w:spacing w:after="0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296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17"/>
        </w:rPr>
      </w:pPr>
    </w:p>
    <w:p>
      <w:pPr>
        <w:pStyle w:val="BodyText"/>
        <w:spacing w:line="260" w:lineRule="exact" w:before="89"/>
        <w:ind w:left="133" w:right="131"/>
        <w:jc w:val="both"/>
      </w:pPr>
      <w:r>
        <w:rPr>
          <w:spacing w:val="-3"/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cristalinas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átomos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titanio</w:t>
      </w:r>
      <w:r>
        <w:rPr>
          <w:spacing w:val="-18"/>
          <w:w w:val="95"/>
        </w:rPr>
        <w:t> </w:t>
      </w:r>
      <w:r>
        <w:rPr>
          <w:w w:val="95"/>
        </w:rPr>
        <w:t>(Ti</w:t>
      </w:r>
      <w:r>
        <w:rPr>
          <w:w w:val="95"/>
          <w:position w:val="8"/>
          <w:sz w:val="15"/>
        </w:rPr>
        <w:t>4+</w:t>
      </w:r>
      <w:r>
        <w:rPr>
          <w:w w:val="95"/>
        </w:rPr>
        <w:t>)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encuentran</w:t>
      </w:r>
      <w:r>
        <w:rPr>
          <w:spacing w:val="-18"/>
          <w:w w:val="95"/>
        </w:rPr>
        <w:t> </w:t>
      </w:r>
      <w:r>
        <w:rPr>
          <w:w w:val="95"/>
        </w:rPr>
        <w:t>coordinados</w:t>
      </w:r>
      <w:r>
        <w:rPr>
          <w:spacing w:val="-17"/>
          <w:w w:val="95"/>
        </w:rPr>
        <w:t> </w:t>
      </w:r>
      <w:r>
        <w:rPr>
          <w:w w:val="95"/>
        </w:rPr>
        <w:t>con seis</w:t>
      </w:r>
      <w:r>
        <w:rPr>
          <w:spacing w:val="-6"/>
          <w:w w:val="95"/>
        </w:rPr>
        <w:t> </w:t>
      </w:r>
      <w:r>
        <w:rPr>
          <w:w w:val="95"/>
        </w:rPr>
        <w:t>átomos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oxigeno</w:t>
      </w:r>
      <w:r>
        <w:rPr>
          <w:spacing w:val="-7"/>
          <w:w w:val="95"/>
        </w:rPr>
        <w:t> </w:t>
      </w:r>
      <w:r>
        <w:rPr>
          <w:w w:val="95"/>
        </w:rPr>
        <w:t>(O</w:t>
      </w:r>
      <w:r>
        <w:rPr>
          <w:w w:val="95"/>
          <w:position w:val="8"/>
          <w:sz w:val="15"/>
        </w:rPr>
        <w:t>2-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formando</w:t>
      </w:r>
      <w:r>
        <w:rPr>
          <w:spacing w:val="-7"/>
          <w:w w:val="95"/>
        </w:rPr>
        <w:t> </w:t>
      </w:r>
      <w:r>
        <w:rPr>
          <w:w w:val="95"/>
        </w:rPr>
        <w:t>cadenas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octaedros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TiO</w:t>
      </w:r>
      <w:r>
        <w:rPr>
          <w:w w:val="95"/>
          <w:position w:val="-2"/>
          <w:sz w:val="15"/>
        </w:rPr>
        <w:t>6</w:t>
      </w:r>
      <w:r>
        <w:rPr>
          <w:w w:val="95"/>
        </w:rPr>
        <w:t>;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diferen- </w:t>
      </w:r>
      <w:r>
        <w:rPr/>
        <w:t>cia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ellas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distorsión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cada</w:t>
      </w:r>
      <w:r>
        <w:rPr>
          <w:spacing w:val="-20"/>
        </w:rPr>
        <w:t> </w:t>
      </w:r>
      <w:r>
        <w:rPr/>
        <w:t>octaedro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unen</w:t>
      </w:r>
      <w:r>
        <w:rPr>
          <w:spacing w:val="-20"/>
        </w:rPr>
        <w:t> </w:t>
      </w:r>
      <w:r>
        <w:rPr/>
        <w:t>entre sí</w:t>
      </w:r>
      <w:r>
        <w:rPr>
          <w:spacing w:val="-19"/>
        </w:rPr>
        <w:t> </w:t>
      </w:r>
      <w:r>
        <w:rPr/>
        <w:t>las</w:t>
      </w:r>
      <w:r>
        <w:rPr>
          <w:spacing w:val="-18"/>
        </w:rPr>
        <w:t> </w:t>
      </w:r>
      <w:r>
        <w:rPr/>
        <w:t>cadenas.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estructura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rutilo</w:t>
      </w:r>
      <w:r>
        <w:rPr>
          <w:spacing w:val="-18"/>
        </w:rPr>
        <w:t> </w:t>
      </w:r>
      <w:r>
        <w:rPr/>
        <w:t>se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cada</w:t>
      </w:r>
      <w:r>
        <w:rPr>
          <w:spacing w:val="-19"/>
        </w:rPr>
        <w:t> </w:t>
      </w:r>
      <w:r>
        <w:rPr/>
        <w:t>octaedro</w:t>
      </w:r>
      <w:r>
        <w:rPr>
          <w:spacing w:val="-18"/>
        </w:rPr>
        <w:t> </w:t>
      </w:r>
      <w:r>
        <w:rPr/>
        <w:t>unido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diez </w:t>
      </w:r>
      <w:r>
        <w:rPr>
          <w:w w:val="95"/>
        </w:rPr>
        <w:t>octaedros</w:t>
      </w:r>
      <w:r>
        <w:rPr>
          <w:spacing w:val="-10"/>
          <w:w w:val="95"/>
        </w:rPr>
        <w:t> </w:t>
      </w:r>
      <w:r>
        <w:rPr>
          <w:w w:val="95"/>
        </w:rPr>
        <w:t>vecinos,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comparten</w:t>
      </w:r>
      <w:r>
        <w:rPr>
          <w:spacing w:val="-10"/>
          <w:w w:val="95"/>
        </w:rPr>
        <w:t> </w:t>
      </w:r>
      <w:r>
        <w:rPr>
          <w:w w:val="95"/>
        </w:rPr>
        <w:t>pares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oxígenos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aristas</w:t>
      </w:r>
      <w:r>
        <w:rPr>
          <w:spacing w:val="-10"/>
          <w:w w:val="95"/>
        </w:rPr>
        <w:t> </w:t>
      </w:r>
      <w:r>
        <w:rPr>
          <w:w w:val="95"/>
        </w:rPr>
        <w:t>y los</w:t>
      </w:r>
      <w:r>
        <w:rPr>
          <w:spacing w:val="-9"/>
          <w:w w:val="95"/>
        </w:rPr>
        <w:t> </w:t>
      </w:r>
      <w:r>
        <w:rPr>
          <w:w w:val="95"/>
        </w:rPr>
        <w:t>restantes</w:t>
      </w:r>
      <w:r>
        <w:rPr>
          <w:spacing w:val="-9"/>
          <w:w w:val="95"/>
        </w:rPr>
        <w:t> </w:t>
      </w:r>
      <w:r>
        <w:rPr>
          <w:w w:val="95"/>
        </w:rPr>
        <w:t>ocho</w:t>
      </w:r>
      <w:r>
        <w:rPr>
          <w:spacing w:val="-9"/>
          <w:w w:val="95"/>
        </w:rPr>
        <w:t> </w:t>
      </w:r>
      <w:r>
        <w:rPr>
          <w:w w:val="95"/>
        </w:rPr>
        <w:t>comparten</w:t>
      </w:r>
      <w:r>
        <w:rPr>
          <w:spacing w:val="-9"/>
          <w:w w:val="95"/>
        </w:rPr>
        <w:t> </w:t>
      </w:r>
      <w:r>
        <w:rPr>
          <w:w w:val="95"/>
        </w:rPr>
        <w:t>átomos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oxigeno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vértices;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estructura</w:t>
      </w:r>
      <w:r>
        <w:rPr>
          <w:spacing w:val="-9"/>
          <w:w w:val="95"/>
        </w:rPr>
        <w:t> </w:t>
      </w:r>
      <w:r>
        <w:rPr>
          <w:w w:val="95"/>
        </w:rPr>
        <w:t>de la</w:t>
      </w:r>
      <w:r>
        <w:rPr>
          <w:spacing w:val="-12"/>
          <w:w w:val="95"/>
        </w:rPr>
        <w:t> </w:t>
      </w:r>
      <w:r>
        <w:rPr>
          <w:w w:val="95"/>
        </w:rPr>
        <w:t>anatasa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forma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octaedro</w:t>
      </w:r>
      <w:r>
        <w:rPr>
          <w:spacing w:val="-12"/>
          <w:w w:val="95"/>
        </w:rPr>
        <w:t> </w:t>
      </w:r>
      <w:r>
        <w:rPr>
          <w:w w:val="95"/>
        </w:rPr>
        <w:t>unido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ocho</w:t>
      </w:r>
      <w:r>
        <w:rPr>
          <w:spacing w:val="-12"/>
          <w:w w:val="95"/>
        </w:rPr>
        <w:t> </w:t>
      </w:r>
      <w:r>
        <w:rPr>
          <w:w w:val="95"/>
        </w:rPr>
        <w:t>octaedros</w:t>
      </w:r>
      <w:r>
        <w:rPr>
          <w:spacing w:val="-12"/>
          <w:w w:val="95"/>
        </w:rPr>
        <w:t> </w:t>
      </w:r>
      <w:r>
        <w:rPr>
          <w:w w:val="95"/>
        </w:rPr>
        <w:t>vecinos,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 </w:t>
      </w:r>
      <w:r>
        <w:rPr/>
        <w:t>cuatro</w:t>
      </w:r>
      <w:r>
        <w:rPr>
          <w:spacing w:val="-23"/>
        </w:rPr>
        <w:t> </w:t>
      </w:r>
      <w:r>
        <w:rPr/>
        <w:t>comparten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arista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cuatro</w:t>
      </w:r>
      <w:r>
        <w:rPr>
          <w:spacing w:val="-23"/>
        </w:rPr>
        <w:t> </w:t>
      </w:r>
      <w:r>
        <w:rPr/>
        <w:t>comparten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vértice</w:t>
      </w:r>
      <w:r>
        <w:rPr>
          <w:spacing w:val="-23"/>
        </w:rPr>
        <w:t> </w:t>
      </w:r>
      <w:r>
        <w:rPr>
          <w:spacing w:val="-4"/>
        </w:rPr>
        <w:t>(Pelaez</w:t>
      </w:r>
      <w:r>
        <w:rPr>
          <w:spacing w:val="-23"/>
        </w:rPr>
        <w:t> </w:t>
      </w:r>
      <w:r>
        <w:rPr>
          <w:i/>
          <w:w w:val="90"/>
        </w:rPr>
        <w:t>ett</w:t>
      </w:r>
      <w:r>
        <w:rPr>
          <w:i/>
          <w:spacing w:val="-18"/>
          <w:w w:val="90"/>
        </w:rPr>
        <w:t> </w:t>
      </w:r>
      <w:r>
        <w:rPr>
          <w:i/>
        </w:rPr>
        <w:t>al.</w:t>
      </w:r>
      <w:r>
        <w:rPr/>
        <w:t>,</w:t>
      </w:r>
      <w:r>
        <w:rPr>
          <w:spacing w:val="-23"/>
        </w:rPr>
        <w:t> </w:t>
      </w:r>
      <w:r>
        <w:rPr/>
        <w:t>2012: </w:t>
      </w:r>
      <w:r>
        <w:rPr>
          <w:w w:val="95"/>
        </w:rPr>
        <w:t>333); como resultado de este diferente arreglo estructural, el rutilo y la anatasa tienen</w:t>
      </w:r>
      <w:r>
        <w:rPr>
          <w:spacing w:val="-14"/>
          <w:w w:val="95"/>
        </w:rPr>
        <w:t> </w:t>
      </w:r>
      <w:r>
        <w:rPr>
          <w:w w:val="95"/>
        </w:rPr>
        <w:t>diferentes</w:t>
      </w:r>
      <w:r>
        <w:rPr>
          <w:spacing w:val="-14"/>
          <w:w w:val="95"/>
        </w:rPr>
        <w:t> </w:t>
      </w:r>
      <w:r>
        <w:rPr>
          <w:w w:val="95"/>
        </w:rPr>
        <w:t>densidades</w:t>
      </w:r>
      <w:r>
        <w:rPr>
          <w:spacing w:val="-14"/>
          <w:w w:val="95"/>
        </w:rPr>
        <w:t> </w:t>
      </w:r>
      <w:r>
        <w:rPr>
          <w:w w:val="95"/>
        </w:rPr>
        <w:t>másicas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estructuras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bandas</w:t>
      </w:r>
      <w:r>
        <w:rPr>
          <w:spacing w:val="-15"/>
          <w:w w:val="95"/>
        </w:rPr>
        <w:t> </w:t>
      </w:r>
      <w:r>
        <w:rPr>
          <w:w w:val="95"/>
        </w:rPr>
        <w:t>electróni- cas</w:t>
      </w:r>
      <w:r>
        <w:rPr>
          <w:spacing w:val="-16"/>
          <w:w w:val="95"/>
        </w:rPr>
        <w:t> </w:t>
      </w:r>
      <w:r>
        <w:rPr>
          <w:w w:val="95"/>
        </w:rPr>
        <w:t>diferentes,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traduce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valores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i/>
          <w:w w:val="95"/>
        </w:rPr>
        <w:t>band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gap</w:t>
      </w:r>
      <w:r>
        <w:rPr>
          <w:i/>
          <w:spacing w:val="-16"/>
          <w:w w:val="95"/>
        </w:rPr>
        <w:t> </w:t>
      </w:r>
      <w:r>
        <w:rPr>
          <w:w w:val="95"/>
        </w:rPr>
        <w:t>distintos.</w:t>
      </w:r>
    </w:p>
    <w:p>
      <w:pPr>
        <w:pStyle w:val="BodyText"/>
        <w:spacing w:line="237" w:lineRule="auto" w:before="1"/>
        <w:ind w:left="133" w:right="131" w:firstLine="283"/>
        <w:jc w:val="both"/>
      </w:pPr>
      <w:r>
        <w:rPr>
          <w:w w:val="95"/>
        </w:rPr>
        <w:t>Los procesos fotocatalíticos para degradar contaminantes orgánicos en agua </w:t>
      </w:r>
      <w:r>
        <w:rPr/>
        <w:t>utilizando</w:t>
      </w:r>
      <w:r>
        <w:rPr>
          <w:spacing w:val="-5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10"/>
          <w:position w:val="-2"/>
          <w:sz w:val="15"/>
        </w:rPr>
        <w:t> </w:t>
      </w:r>
      <w:r>
        <w:rPr/>
        <w:t>como</w:t>
      </w:r>
      <w:r>
        <w:rPr>
          <w:spacing w:val="-5"/>
        </w:rPr>
        <w:t> </w:t>
      </w:r>
      <w:r>
        <w:rPr/>
        <w:t>catalizador,</w:t>
      </w:r>
      <w:r>
        <w:rPr>
          <w:spacing w:val="-5"/>
        </w:rPr>
        <w:t> </w:t>
      </w:r>
      <w:r>
        <w:rPr/>
        <w:t>ya</w:t>
      </w:r>
      <w:r>
        <w:rPr>
          <w:spacing w:val="-5"/>
        </w:rPr>
        <w:t> </w:t>
      </w:r>
      <w:r>
        <w:rPr/>
        <w:t>sea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forma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suspensión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pelícu- la</w:t>
      </w:r>
      <w:r>
        <w:rPr>
          <w:spacing w:val="-10"/>
        </w:rPr>
        <w:t> </w:t>
      </w:r>
      <w:r>
        <w:rPr/>
        <w:t>delgada,</w:t>
      </w:r>
      <w:r>
        <w:rPr>
          <w:spacing w:val="-10"/>
        </w:rPr>
        <w:t> </w:t>
      </w:r>
      <w:r>
        <w:rPr/>
        <w:t>han</w:t>
      </w:r>
      <w:r>
        <w:rPr>
          <w:spacing w:val="-10"/>
        </w:rPr>
        <w:t> </w:t>
      </w:r>
      <w:r>
        <w:rPr/>
        <w:t>sido</w:t>
      </w:r>
      <w:r>
        <w:rPr>
          <w:spacing w:val="-10"/>
        </w:rPr>
        <w:t> </w:t>
      </w:r>
      <w:r>
        <w:rPr/>
        <w:t>extensamente</w:t>
      </w:r>
      <w:r>
        <w:rPr>
          <w:spacing w:val="-10"/>
        </w:rPr>
        <w:t> </w:t>
      </w:r>
      <w:r>
        <w:rPr/>
        <w:t>estudiados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década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setenta.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partículas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dióxido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titanio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someten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radiación</w:t>
      </w:r>
      <w:r>
        <w:rPr>
          <w:spacing w:val="-10"/>
          <w:w w:val="95"/>
        </w:rPr>
        <w:t> </w:t>
      </w:r>
      <w:r>
        <w:rPr>
          <w:w w:val="95"/>
        </w:rPr>
        <w:t>electromagnética </w:t>
      </w:r>
      <w:r>
        <w:rPr/>
        <w:t>con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longitud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onda</w:t>
      </w:r>
      <w:r>
        <w:rPr>
          <w:spacing w:val="-10"/>
        </w:rPr>
        <w:t> </w:t>
      </w:r>
      <w:r>
        <w:rPr/>
        <w:t>adecuada</w:t>
      </w:r>
      <w:r>
        <w:rPr>
          <w:spacing w:val="-10"/>
        </w:rPr>
        <w:t> </w:t>
      </w:r>
      <w:r>
        <w:rPr/>
        <w:t>(&lt;</w:t>
      </w:r>
      <w:r>
        <w:rPr>
          <w:spacing w:val="-10"/>
        </w:rPr>
        <w:t> </w:t>
      </w:r>
      <w:r>
        <w:rPr/>
        <w:t>387</w:t>
      </w:r>
      <w:r>
        <w:rPr>
          <w:spacing w:val="-10"/>
        </w:rPr>
        <w:t> </w:t>
      </w:r>
      <w:r>
        <w:rPr/>
        <w:t>nm),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electrón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promovido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la banda de valencia directamente a la banda de conducción del semiconductor </w:t>
      </w:r>
      <w:r>
        <w:rPr/>
        <w:t>dejando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hueco</w:t>
      </w:r>
      <w:r>
        <w:rPr>
          <w:spacing w:val="-29"/>
        </w:rPr>
        <w:t> </w:t>
      </w:r>
      <w:r>
        <w:rPr/>
        <w:t>positivo</w:t>
      </w:r>
      <w:r>
        <w:rPr>
          <w:spacing w:val="-29"/>
        </w:rPr>
        <w:t> </w:t>
      </w:r>
      <w:r>
        <w:rPr/>
        <w:t>(h</w:t>
      </w:r>
      <w:r>
        <w:rPr>
          <w:position w:val="8"/>
          <w:sz w:val="15"/>
        </w:rPr>
        <w:t>+</w:t>
      </w:r>
      <w:r>
        <w:rPr/>
        <w:t>)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banda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valencia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acuerdo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siguiente ecuación:</w:t>
      </w:r>
    </w:p>
    <w:p>
      <w:pPr>
        <w:pStyle w:val="BodyText"/>
        <w:spacing w:before="2"/>
        <w:rPr>
          <w:sz w:val="10"/>
        </w:rPr>
      </w:pPr>
    </w:p>
    <w:p>
      <w:pPr>
        <w:tabs>
          <w:tab w:pos="1819" w:val="left" w:leader="none"/>
        </w:tabs>
        <w:spacing w:before="61"/>
        <w:ind w:left="0" w:right="122" w:firstLine="0"/>
        <w:jc w:val="center"/>
        <w:rPr>
          <w:sz w:val="15"/>
        </w:rPr>
      </w:pPr>
      <w:r>
        <w:rPr/>
        <w:pict>
          <v:shape style="position:absolute;margin-left:266.725006pt;margin-top:13.216687pt;width:8.85pt;height:7.7pt;mso-position-horizontal-relative:page;mso-position-vertical-relative:paragraph;z-index:-643048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16" w:firstLine="0"/>
                    <w:jc w:val="left"/>
                    <w:rPr>
                      <w:i/>
                      <w:sz w:val="15"/>
                    </w:rPr>
                  </w:pPr>
                  <w:r>
                    <w:rPr>
                      <w:i/>
                      <w:spacing w:val="-3"/>
                      <w:w w:val="105"/>
                      <w:sz w:val="15"/>
                    </w:rPr>
                    <w:t>BC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8.265991pt;margin-top:9.008269pt;width:16.1pt;height:11.05pt;mso-position-horizontal-relative:page;mso-position-vertical-relative:paragraph;z-index:-643024" type="#_x0000_t202" filled="false" stroked="false">
            <v:textbox inset="0,0,0,0">
              <w:txbxContent>
                <w:p>
                  <w:pPr>
                    <w:spacing w:line="219" w:lineRule="exact" w:before="0"/>
                    <w:ind w:left="0" w:right="-19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w w:val="120"/>
                      <w:sz w:val="22"/>
                    </w:rPr>
                    <w:t>+</w:t>
                  </w:r>
                  <w:r>
                    <w:rPr>
                      <w:spacing w:val="-6"/>
                      <w:w w:val="120"/>
                      <w:sz w:val="22"/>
                    </w:rPr>
                    <w:t> </w:t>
                  </w:r>
                  <w:r>
                    <w:rPr>
                      <w:i/>
                      <w:w w:val="105"/>
                      <w:sz w:val="22"/>
                    </w:rPr>
                    <w:t>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7.006012pt;margin-top:13.214487pt;width:9.4pt;height:7.75pt;mso-position-horizontal-relative:page;mso-position-vertical-relative:paragraph;z-index:-643000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-8" w:firstLine="0"/>
                    <w:jc w:val="left"/>
                    <w:rPr>
                      <w:i/>
                      <w:sz w:val="15"/>
                    </w:rPr>
                  </w:pPr>
                  <w:r>
                    <w:rPr>
                      <w:i/>
                      <w:sz w:val="15"/>
                    </w:rPr>
                    <w:t>BV</w:t>
                  </w:r>
                </w:p>
              </w:txbxContent>
            </v:textbox>
            <w10:wrap type="none"/>
          </v:shape>
        </w:pict>
      </w:r>
      <w:r>
        <w:rPr>
          <w:i/>
          <w:spacing w:val="-3"/>
          <w:w w:val="105"/>
          <w:sz w:val="22"/>
        </w:rPr>
        <w:t>TiO</w:t>
      </w:r>
      <w:r>
        <w:rPr>
          <w:spacing w:val="-3"/>
          <w:w w:val="105"/>
          <w:position w:val="-2"/>
          <w:sz w:val="15"/>
        </w:rPr>
        <w:t>2 </w:t>
      </w:r>
      <w:r>
        <w:rPr>
          <w:w w:val="115"/>
          <w:sz w:val="22"/>
        </w:rPr>
        <w:t>+ </w:t>
      </w:r>
      <w:r>
        <w:rPr>
          <w:i/>
          <w:w w:val="105"/>
          <w:sz w:val="22"/>
        </w:rPr>
        <w:t>h</w:t>
      </w:r>
      <w:r>
        <w:rPr>
          <w:rFonts w:ascii="Symbol" w:hAnsi="Symbol"/>
          <w:w w:val="105"/>
          <w:sz w:val="22"/>
        </w:rPr>
        <w:t></w:t>
      </w:r>
      <w:r>
        <w:rPr>
          <w:rFonts w:ascii="Times New Roman" w:hAnsi="Times New Roman"/>
          <w:spacing w:val="-29"/>
          <w:w w:val="105"/>
          <w:sz w:val="22"/>
        </w:rPr>
        <w:t> </w:t>
      </w:r>
      <w:r>
        <w:rPr>
          <w:rFonts w:ascii="Symbol" w:hAnsi="Symbol"/>
          <w:w w:val="105"/>
          <w:sz w:val="22"/>
        </w:rPr>
        <w:t></w:t>
      </w:r>
      <w:r>
        <w:rPr>
          <w:rFonts w:ascii="Times New Roman" w:hAnsi="Times New Roman"/>
          <w:spacing w:val="-20"/>
          <w:w w:val="105"/>
          <w:sz w:val="22"/>
        </w:rPr>
        <w:t> </w:t>
      </w:r>
      <w:r>
        <w:rPr>
          <w:i/>
          <w:w w:val="105"/>
          <w:sz w:val="22"/>
        </w:rPr>
        <w:t>e</w:t>
      </w:r>
      <w:r>
        <w:rPr>
          <w:w w:val="105"/>
          <w:position w:val="8"/>
          <w:sz w:val="22"/>
        </w:rPr>
        <w:t>–</w:t>
        <w:tab/>
      </w:r>
      <w:r>
        <w:rPr>
          <w:w w:val="115"/>
          <w:position w:val="8"/>
          <w:sz w:val="15"/>
        </w:rPr>
        <w:t>+</w:t>
      </w: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60" w:lineRule="exact" w:before="63"/>
        <w:ind w:left="133" w:right="131" w:firstLine="283"/>
        <w:jc w:val="both"/>
      </w:pPr>
      <w:r>
        <w:rPr/>
        <w:t>El</w:t>
      </w:r>
      <w:r>
        <w:rPr>
          <w:spacing w:val="-33"/>
        </w:rPr>
        <w:t> </w:t>
      </w:r>
      <w:r>
        <w:rPr/>
        <w:t>electrón</w:t>
      </w:r>
      <w:r>
        <w:rPr>
          <w:spacing w:val="-32"/>
        </w:rPr>
        <w:t> </w:t>
      </w:r>
      <w:r>
        <w:rPr/>
        <w:t>migra</w:t>
      </w:r>
      <w:r>
        <w:rPr>
          <w:spacing w:val="-32"/>
        </w:rPr>
        <w:t> </w:t>
      </w:r>
      <w:r>
        <w:rPr/>
        <w:t>hacia</w:t>
      </w:r>
      <w:r>
        <w:rPr>
          <w:spacing w:val="-32"/>
        </w:rPr>
        <w:t> </w:t>
      </w:r>
      <w:r>
        <w:rPr/>
        <w:t>la</w:t>
      </w:r>
      <w:r>
        <w:rPr>
          <w:spacing w:val="-33"/>
        </w:rPr>
        <w:t> </w:t>
      </w:r>
      <w:r>
        <w:rPr/>
        <w:t>superficie</w:t>
      </w:r>
      <w:r>
        <w:rPr>
          <w:spacing w:val="-33"/>
        </w:rPr>
        <w:t> </w:t>
      </w:r>
      <w:r>
        <w:rPr/>
        <w:t>del</w:t>
      </w:r>
      <w:r>
        <w:rPr>
          <w:spacing w:val="-32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33"/>
        </w:rPr>
        <w:t> </w:t>
      </w:r>
      <w:r>
        <w:rPr/>
        <w:t>donde</w:t>
      </w:r>
      <w:r>
        <w:rPr>
          <w:spacing w:val="-32"/>
        </w:rPr>
        <w:t> </w:t>
      </w:r>
      <w:r>
        <w:rPr/>
        <w:t>reacciona</w:t>
      </w:r>
      <w:r>
        <w:rPr>
          <w:spacing w:val="-32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oxígeno </w:t>
      </w:r>
      <w:r>
        <w:rPr>
          <w:w w:val="95"/>
        </w:rPr>
        <w:t>adsorbido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formar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radical</w:t>
      </w:r>
      <w:r>
        <w:rPr>
          <w:spacing w:val="-14"/>
          <w:w w:val="95"/>
        </w:rPr>
        <w:t> </w:t>
      </w:r>
      <w:r>
        <w:rPr>
          <w:w w:val="95"/>
        </w:rPr>
        <w:t>súper</w:t>
      </w:r>
      <w:r>
        <w:rPr>
          <w:spacing w:val="-14"/>
          <w:w w:val="95"/>
        </w:rPr>
        <w:t> </w:t>
      </w:r>
      <w:r>
        <w:rPr>
          <w:w w:val="95"/>
        </w:rPr>
        <w:t>óxido</w:t>
      </w:r>
      <w:r>
        <w:rPr>
          <w:spacing w:val="-14"/>
          <w:w w:val="95"/>
        </w:rPr>
        <w:t> </w:t>
      </w:r>
      <w:r>
        <w:rPr>
          <w:w w:val="95"/>
        </w:rPr>
        <w:t>(O</w:t>
      </w:r>
      <w:r>
        <w:rPr>
          <w:w w:val="95"/>
          <w:position w:val="-2"/>
          <w:sz w:val="15"/>
        </w:rPr>
        <w:t>2</w:t>
      </w:r>
      <w:r>
        <w:rPr>
          <w:rFonts w:ascii="Palatino Linotype" w:hAnsi="Palatino Linotype"/>
          <w:w w:val="95"/>
          <w:position w:val="8"/>
          <w:sz w:val="15"/>
        </w:rPr>
        <w:t>•-</w:t>
      </w:r>
      <w:r>
        <w:rPr>
          <w:w w:val="95"/>
        </w:rPr>
        <w:t>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posteriormente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radical </w:t>
      </w:r>
      <w:r>
        <w:rPr/>
        <w:t>reacciona con el peróxido de hidrógeno (H</w:t>
      </w:r>
      <w:r>
        <w:rPr>
          <w:position w:val="-2"/>
          <w:sz w:val="15"/>
        </w:rPr>
        <w:t>2</w:t>
      </w:r>
      <w:r>
        <w:rPr/>
        <w:t>O</w:t>
      </w:r>
      <w:r>
        <w:rPr>
          <w:position w:val="-2"/>
          <w:sz w:val="15"/>
        </w:rPr>
        <w:t>2</w:t>
      </w:r>
      <w:r>
        <w:rPr/>
        <w:t>) para generar radicales </w:t>
      </w:r>
      <w:r>
        <w:rPr>
          <w:spacing w:val="-3"/>
        </w:rPr>
        <w:t>libres </w:t>
      </w:r>
      <w:r>
        <w:rPr>
          <w:w w:val="95"/>
        </w:rPr>
        <w:t>hidroxilo</w:t>
      </w:r>
      <w:r>
        <w:rPr>
          <w:spacing w:val="29"/>
          <w:w w:val="95"/>
        </w:rPr>
        <w:t> </w:t>
      </w:r>
      <w:r>
        <w:rPr>
          <w:w w:val="95"/>
        </w:rPr>
        <w:t>(</w:t>
      </w:r>
      <w:r>
        <w:rPr>
          <w:rFonts w:ascii="Palatino Linotype" w:hAnsi="Palatino Linotype"/>
          <w:w w:val="95"/>
          <w:position w:val="8"/>
          <w:sz w:val="15"/>
        </w:rPr>
        <w:t>•</w:t>
      </w:r>
      <w:r>
        <w:rPr>
          <w:w w:val="95"/>
        </w:rPr>
        <w:t>OH)</w:t>
      </w:r>
    </w:p>
    <w:p>
      <w:pPr>
        <w:pStyle w:val="BodyText"/>
        <w:spacing w:before="10"/>
        <w:rPr>
          <w:sz w:val="9"/>
        </w:rPr>
      </w:pPr>
    </w:p>
    <w:p>
      <w:pPr>
        <w:tabs>
          <w:tab w:pos="2703" w:val="left" w:leader="none"/>
          <w:tab w:pos="3857" w:val="left" w:leader="none"/>
          <w:tab w:pos="5043" w:val="left" w:leader="none"/>
          <w:tab w:pos="5708" w:val="left" w:leader="none"/>
        </w:tabs>
        <w:spacing w:line="116" w:lineRule="exact" w:before="64"/>
        <w:ind w:left="1493" w:right="0" w:firstLine="0"/>
        <w:jc w:val="left"/>
        <w:rPr>
          <w:sz w:val="15"/>
        </w:rPr>
      </w:pPr>
      <w:r>
        <w:rPr>
          <w:i/>
          <w:position w:val="-7"/>
          <w:sz w:val="22"/>
        </w:rPr>
        <w:t>e</w:t>
      </w:r>
      <w:r>
        <w:rPr>
          <w:sz w:val="22"/>
        </w:rPr>
        <w:t>–</w:t>
        <w:tab/>
      </w:r>
      <w:r>
        <w:rPr>
          <w:rFonts w:ascii="Palatino Linotype" w:hAnsi="Palatino Linotype"/>
          <w:spacing w:val="-3"/>
          <w:sz w:val="15"/>
        </w:rPr>
        <w:t>•</w:t>
      </w:r>
      <w:r>
        <w:rPr>
          <w:spacing w:val="-3"/>
          <w:sz w:val="15"/>
        </w:rPr>
        <w:t>–</w:t>
        <w:tab/>
      </w:r>
      <w:r>
        <w:rPr>
          <w:rFonts w:ascii="Palatino Linotype" w:hAnsi="Palatino Linotype"/>
          <w:spacing w:val="-3"/>
          <w:sz w:val="15"/>
        </w:rPr>
        <w:t>•</w:t>
      </w:r>
      <w:r>
        <w:rPr>
          <w:spacing w:val="-3"/>
          <w:sz w:val="15"/>
        </w:rPr>
        <w:t>–</w:t>
        <w:tab/>
      </w:r>
      <w:r>
        <w:rPr>
          <w:rFonts w:ascii="Palatino Linotype" w:hAnsi="Palatino Linotype"/>
          <w:sz w:val="15"/>
        </w:rPr>
        <w:t>•</w:t>
        <w:tab/>
      </w:r>
      <w:r>
        <w:rPr>
          <w:sz w:val="15"/>
        </w:rPr>
        <w:t>–</w:t>
      </w:r>
    </w:p>
    <w:p>
      <w:pPr>
        <w:spacing w:after="0" w:line="116" w:lineRule="exact"/>
        <w:jc w:val="left"/>
        <w:rPr>
          <w:sz w:val="15"/>
        </w:rPr>
        <w:sectPr>
          <w:pgSz w:w="10200" w:h="13600"/>
          <w:pgMar w:top="1040" w:bottom="280" w:left="1420" w:right="1420"/>
        </w:sectPr>
      </w:pPr>
    </w:p>
    <w:p>
      <w:pPr>
        <w:spacing w:line="233" w:lineRule="exact" w:before="0"/>
        <w:ind w:left="1580" w:right="-15" w:firstLine="0"/>
        <w:jc w:val="left"/>
        <w:rPr>
          <w:rFonts w:ascii="Symbol" w:hAnsi="Symbol"/>
          <w:sz w:val="15"/>
        </w:rPr>
      </w:pPr>
      <w:r>
        <w:rPr>
          <w:i/>
          <w:spacing w:val="-3"/>
          <w:w w:val="105"/>
          <w:position w:val="-2"/>
          <w:sz w:val="15"/>
        </w:rPr>
        <w:t>BC  </w:t>
      </w:r>
      <w:r>
        <w:rPr>
          <w:w w:val="115"/>
          <w:sz w:val="22"/>
        </w:rPr>
        <w:t>+ </w:t>
      </w:r>
      <w:r>
        <w:rPr>
          <w:i/>
          <w:w w:val="105"/>
          <w:sz w:val="22"/>
        </w:rPr>
        <w:t>O</w:t>
      </w:r>
      <w:r>
        <w:rPr>
          <w:w w:val="105"/>
          <w:position w:val="-2"/>
          <w:sz w:val="15"/>
        </w:rPr>
        <w:t>2 </w:t>
      </w:r>
      <w:r>
        <w:rPr>
          <w:rFonts w:ascii="Symbol" w:hAnsi="Symbol"/>
          <w:w w:val="105"/>
          <w:sz w:val="22"/>
        </w:rPr>
        <w:t></w:t>
      </w:r>
      <w:r>
        <w:rPr>
          <w:rFonts w:ascii="Times New Roman" w:hAnsi="Times New Roman"/>
          <w:spacing w:val="-24"/>
          <w:w w:val="105"/>
          <w:sz w:val="22"/>
        </w:rPr>
        <w:t> </w:t>
      </w:r>
      <w:r>
        <w:rPr>
          <w:i/>
          <w:w w:val="105"/>
          <w:sz w:val="22"/>
        </w:rPr>
        <w:t>O</w:t>
      </w:r>
      <w:r>
        <w:rPr>
          <w:rFonts w:ascii="Symbol" w:hAnsi="Symbol"/>
          <w:w w:val="105"/>
          <w:position w:val="-2"/>
          <w:sz w:val="15"/>
        </w:rPr>
        <w:t></w:t>
      </w:r>
    </w:p>
    <w:p>
      <w:pPr>
        <w:spacing w:line="233" w:lineRule="exact" w:before="0"/>
        <w:ind w:left="900" w:right="0" w:firstLine="0"/>
        <w:jc w:val="left"/>
        <w:rPr>
          <w:rFonts w:ascii="Symbol" w:hAnsi="Symbol"/>
          <w:sz w:val="22"/>
        </w:rPr>
      </w:pPr>
      <w:r>
        <w:rPr/>
        <w:br w:type="column"/>
      </w:r>
      <w:r>
        <w:rPr>
          <w:i/>
          <w:w w:val="105"/>
          <w:sz w:val="22"/>
        </w:rPr>
        <w:t>O</w:t>
      </w:r>
      <w:r>
        <w:rPr>
          <w:rFonts w:ascii="Symbol" w:hAnsi="Symbol"/>
          <w:w w:val="105"/>
          <w:position w:val="-2"/>
          <w:sz w:val="15"/>
        </w:rPr>
        <w:t></w:t>
      </w:r>
      <w:r>
        <w:rPr>
          <w:rFonts w:ascii="Times New Roman" w:hAnsi="Times New Roman"/>
          <w:w w:val="105"/>
          <w:position w:val="-2"/>
          <w:sz w:val="15"/>
        </w:rPr>
        <w:t>   </w:t>
      </w:r>
      <w:r>
        <w:rPr>
          <w:w w:val="110"/>
          <w:sz w:val="22"/>
        </w:rPr>
        <w:t>+ </w:t>
      </w:r>
      <w:r>
        <w:rPr>
          <w:i/>
          <w:w w:val="105"/>
          <w:sz w:val="22"/>
        </w:rPr>
        <w:t>H</w:t>
      </w:r>
      <w:r>
        <w:rPr>
          <w:w w:val="105"/>
          <w:position w:val="-2"/>
          <w:sz w:val="15"/>
        </w:rPr>
        <w:t>2</w:t>
      </w:r>
      <w:r>
        <w:rPr>
          <w:i/>
          <w:w w:val="105"/>
          <w:sz w:val="22"/>
        </w:rPr>
        <w:t>O</w:t>
      </w:r>
      <w:r>
        <w:rPr>
          <w:w w:val="105"/>
          <w:position w:val="-2"/>
          <w:sz w:val="15"/>
        </w:rPr>
        <w:t>2 </w:t>
      </w:r>
      <w:r>
        <w:rPr>
          <w:rFonts w:ascii="Symbol" w:hAnsi="Symbol"/>
          <w:w w:val="105"/>
          <w:sz w:val="22"/>
        </w:rPr>
        <w:t></w:t>
      </w:r>
    </w:p>
    <w:p>
      <w:pPr>
        <w:spacing w:line="219" w:lineRule="exact" w:before="0"/>
        <w:ind w:left="92" w:right="-19" w:firstLine="0"/>
        <w:jc w:val="left"/>
        <w:rPr>
          <w:sz w:val="22"/>
        </w:rPr>
      </w:pPr>
      <w:r>
        <w:rPr/>
        <w:br w:type="column"/>
      </w:r>
      <w:r>
        <w:rPr>
          <w:i/>
          <w:w w:val="120"/>
          <w:sz w:val="22"/>
        </w:rPr>
        <w:t>OH</w:t>
      </w:r>
      <w:r>
        <w:rPr>
          <w:i/>
          <w:spacing w:val="-18"/>
          <w:w w:val="120"/>
          <w:sz w:val="22"/>
        </w:rPr>
        <w:t> </w:t>
      </w:r>
      <w:r>
        <w:rPr>
          <w:w w:val="120"/>
          <w:sz w:val="22"/>
        </w:rPr>
        <w:t>+</w:t>
      </w:r>
    </w:p>
    <w:p>
      <w:pPr>
        <w:spacing w:line="233" w:lineRule="exact" w:before="0"/>
        <w:ind w:left="84" w:right="0" w:firstLine="0"/>
        <w:jc w:val="left"/>
        <w:rPr>
          <w:sz w:val="15"/>
        </w:rPr>
      </w:pPr>
      <w:r>
        <w:rPr/>
        <w:br w:type="column"/>
      </w:r>
      <w:r>
        <w:rPr>
          <w:i/>
          <w:w w:val="115"/>
          <w:sz w:val="22"/>
        </w:rPr>
        <w:t>OH </w:t>
      </w:r>
      <w:r>
        <w:rPr>
          <w:w w:val="115"/>
          <w:sz w:val="22"/>
        </w:rPr>
        <w:t>+ </w:t>
      </w:r>
      <w:r>
        <w:rPr>
          <w:i/>
          <w:w w:val="115"/>
          <w:sz w:val="22"/>
        </w:rPr>
        <w:t>O</w:t>
      </w:r>
      <w:r>
        <w:rPr>
          <w:w w:val="115"/>
          <w:position w:val="-2"/>
          <w:sz w:val="15"/>
        </w:rPr>
        <w:t>2</w:t>
      </w:r>
    </w:p>
    <w:p>
      <w:pPr>
        <w:spacing w:after="0" w:line="233" w:lineRule="exact"/>
        <w:jc w:val="left"/>
        <w:rPr>
          <w:sz w:val="15"/>
        </w:rPr>
        <w:sectPr>
          <w:type w:val="continuous"/>
          <w:pgSz w:w="10200" w:h="13600"/>
          <w:pgMar w:top="0" w:bottom="0" w:left="1420" w:right="1420"/>
          <w:cols w:num="4" w:equalWidth="0">
            <w:col w:w="2767" w:space="40"/>
            <w:col w:w="2187" w:space="40"/>
            <w:col w:w="621" w:space="40"/>
            <w:col w:w="1665"/>
          </w:cols>
        </w:sectPr>
      </w:pPr>
    </w:p>
    <w:p>
      <w:pPr>
        <w:pStyle w:val="BodyText"/>
        <w:spacing w:before="8"/>
        <w:rPr>
          <w:sz w:val="15"/>
        </w:rPr>
      </w:pPr>
    </w:p>
    <w:p>
      <w:pPr>
        <w:pStyle w:val="BodyText"/>
        <w:spacing w:line="242" w:lineRule="auto" w:before="61"/>
        <w:ind w:left="133" w:right="39" w:firstLine="283"/>
      </w:pPr>
      <w:r>
        <w:rPr/>
        <w:t>Por otra parte, los huecos también migran a la superficie del óxido, donde </w:t>
      </w:r>
      <w:r>
        <w:rPr>
          <w:w w:val="95"/>
        </w:rPr>
        <w:t>oxidan el agua a radicales libres hidroxilo</w:t>
      </w:r>
    </w:p>
    <w:p>
      <w:pPr>
        <w:pStyle w:val="BodyText"/>
        <w:spacing w:before="6"/>
        <w:rPr>
          <w:sz w:val="14"/>
        </w:rPr>
      </w:pPr>
    </w:p>
    <w:p>
      <w:pPr>
        <w:tabs>
          <w:tab w:pos="1121" w:val="left" w:leader="none"/>
          <w:tab w:pos="1951" w:val="left" w:leader="none"/>
        </w:tabs>
        <w:spacing w:line="65" w:lineRule="exact" w:before="62"/>
        <w:ind w:left="0" w:right="0" w:firstLine="0"/>
        <w:jc w:val="center"/>
        <w:rPr>
          <w:i/>
          <w:sz w:val="15"/>
        </w:rPr>
      </w:pPr>
      <w:r>
        <w:rPr>
          <w:i/>
          <w:w w:val="125"/>
          <w:position w:val="-7"/>
          <w:sz w:val="22"/>
        </w:rPr>
        <w:t>h</w:t>
      </w:r>
      <w:r>
        <w:rPr>
          <w:w w:val="125"/>
          <w:sz w:val="15"/>
        </w:rPr>
        <w:t>+</w:t>
        <w:tab/>
      </w:r>
      <w:r>
        <w:rPr>
          <w:rFonts w:ascii="Palatino Linotype" w:hAnsi="Palatino Linotype"/>
          <w:w w:val="115"/>
          <w:sz w:val="15"/>
        </w:rPr>
        <w:t>•</w:t>
        <w:tab/>
      </w:r>
      <w:r>
        <w:rPr>
          <w:i/>
          <w:w w:val="125"/>
          <w:sz w:val="15"/>
        </w:rPr>
        <w:t>+</w:t>
      </w:r>
    </w:p>
    <w:p>
      <w:pPr>
        <w:spacing w:line="233" w:lineRule="exact" w:before="0"/>
        <w:ind w:left="1440" w:right="1404" w:firstLine="0"/>
        <w:jc w:val="center"/>
        <w:rPr>
          <w:i/>
          <w:sz w:val="22"/>
        </w:rPr>
      </w:pPr>
      <w:r>
        <w:rPr>
          <w:i/>
          <w:w w:val="110"/>
          <w:position w:val="-2"/>
          <w:sz w:val="15"/>
        </w:rPr>
        <w:t>Bv</w:t>
      </w:r>
      <w:r>
        <w:rPr>
          <w:i/>
          <w:w w:val="110"/>
          <w:sz w:val="22"/>
        </w:rPr>
        <w:t>+H</w:t>
      </w:r>
      <w:r>
        <w:rPr>
          <w:w w:val="110"/>
          <w:position w:val="-2"/>
          <w:sz w:val="15"/>
        </w:rPr>
        <w:t>2</w:t>
      </w:r>
      <w:r>
        <w:rPr>
          <w:i/>
          <w:w w:val="110"/>
          <w:sz w:val="22"/>
        </w:rPr>
        <w:t>O</w:t>
      </w:r>
      <w:r>
        <w:rPr>
          <w:rFonts w:ascii="Symbol" w:hAnsi="Symbol"/>
          <w:w w:val="110"/>
          <w:sz w:val="22"/>
        </w:rPr>
        <w:t></w:t>
      </w:r>
      <w:r>
        <w:rPr>
          <w:rFonts w:ascii="Times New Roman" w:hAnsi="Times New Roman"/>
          <w:w w:val="110"/>
          <w:sz w:val="22"/>
        </w:rPr>
        <w:t>  </w:t>
      </w:r>
      <w:r>
        <w:rPr>
          <w:i/>
          <w:w w:val="110"/>
          <w:sz w:val="22"/>
        </w:rPr>
        <w:t>OH </w:t>
      </w:r>
      <w:r>
        <w:rPr>
          <w:w w:val="110"/>
          <w:sz w:val="22"/>
        </w:rPr>
        <w:t>+ </w:t>
      </w:r>
      <w:r>
        <w:rPr>
          <w:i/>
          <w:w w:val="110"/>
          <w:sz w:val="22"/>
        </w:rPr>
        <w:t>H</w:t>
      </w:r>
    </w:p>
    <w:p>
      <w:pPr>
        <w:pStyle w:val="BodyText"/>
        <w:spacing w:before="8"/>
        <w:rPr>
          <w:i/>
          <w:sz w:val="15"/>
        </w:rPr>
      </w:pPr>
    </w:p>
    <w:p>
      <w:pPr>
        <w:pStyle w:val="BodyText"/>
        <w:spacing w:line="260" w:lineRule="exact" w:before="62"/>
        <w:ind w:left="133" w:firstLine="283"/>
      </w:pP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bien,</w:t>
      </w:r>
      <w:r>
        <w:rPr>
          <w:spacing w:val="-15"/>
          <w:w w:val="95"/>
        </w:rPr>
        <w:t> </w:t>
      </w:r>
      <w:r>
        <w:rPr>
          <w:w w:val="95"/>
        </w:rPr>
        <w:t>llegan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reaccionar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especies</w:t>
      </w:r>
      <w:r>
        <w:rPr>
          <w:spacing w:val="-15"/>
          <w:w w:val="95"/>
        </w:rPr>
        <w:t> </w:t>
      </w:r>
      <w:r>
        <w:rPr>
          <w:w w:val="95"/>
        </w:rPr>
        <w:t>adsorbidas</w:t>
      </w:r>
      <w:r>
        <w:rPr>
          <w:spacing w:val="-15"/>
          <w:w w:val="95"/>
        </w:rPr>
        <w:t> </w:t>
      </w:r>
      <w:r>
        <w:rPr>
          <w:w w:val="95"/>
        </w:rPr>
        <w:t>(R</w:t>
      </w:r>
      <w:r>
        <w:rPr>
          <w:w w:val="95"/>
          <w:position w:val="-2"/>
          <w:sz w:val="15"/>
        </w:rPr>
        <w:t>ad</w:t>
      </w:r>
      <w:r>
        <w:rPr>
          <w:w w:val="95"/>
        </w:rPr>
        <w:t>)</w:t>
      </w:r>
      <w:r>
        <w:rPr>
          <w:spacing w:val="-15"/>
          <w:w w:val="95"/>
        </w:rPr>
        <w:t> </w:t>
      </w:r>
      <w:r>
        <w:rPr>
          <w:w w:val="95"/>
        </w:rPr>
        <w:t>generando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especie </w:t>
      </w:r>
      <w:r>
        <w:rPr/>
        <w:t>reducida</w:t>
      </w:r>
      <w:r>
        <w:rPr>
          <w:spacing w:val="-14"/>
        </w:rPr>
        <w:t> </w:t>
      </w:r>
      <w:r>
        <w:rPr/>
        <w:t>R</w:t>
      </w:r>
      <w:r>
        <w:rPr>
          <w:position w:val="8"/>
          <w:sz w:val="15"/>
        </w:rPr>
        <w:t>+</w:t>
      </w:r>
      <w:r>
        <w:rPr/>
        <w:t>.</w:t>
      </w:r>
    </w:p>
    <w:p>
      <w:pPr>
        <w:pStyle w:val="BodyText"/>
        <w:spacing w:before="5"/>
        <w:rPr>
          <w:sz w:val="14"/>
        </w:rPr>
      </w:pPr>
    </w:p>
    <w:p>
      <w:pPr>
        <w:tabs>
          <w:tab w:pos="2625" w:val="left" w:leader="none"/>
          <w:tab w:pos="3199" w:val="left" w:leader="none"/>
          <w:tab w:pos="4633" w:val="left" w:leader="none"/>
          <w:tab w:pos="5718" w:val="left" w:leader="none"/>
        </w:tabs>
        <w:spacing w:line="65" w:lineRule="exact" w:before="62"/>
        <w:ind w:left="2118" w:right="0" w:firstLine="0"/>
        <w:jc w:val="left"/>
        <w:rPr>
          <w:sz w:val="15"/>
        </w:rPr>
      </w:pPr>
      <w:r>
        <w:rPr>
          <w:i/>
          <w:w w:val="120"/>
          <w:position w:val="-7"/>
          <w:sz w:val="22"/>
        </w:rPr>
        <w:t>h</w:t>
      </w:r>
      <w:r>
        <w:rPr>
          <w:w w:val="120"/>
          <w:sz w:val="15"/>
        </w:rPr>
        <w:t>+</w:t>
        <w:tab/>
      </w:r>
      <w:r>
        <w:rPr>
          <w:i/>
          <w:w w:val="115"/>
          <w:sz w:val="15"/>
        </w:rPr>
        <w:t>–</w:t>
        <w:tab/>
      </w:r>
      <w:r>
        <w:rPr>
          <w:rFonts w:ascii="Palatino Linotype" w:hAnsi="Palatino Linotype"/>
          <w:w w:val="115"/>
          <w:sz w:val="15"/>
        </w:rPr>
        <w:t>•</w:t>
        <w:tab/>
      </w:r>
      <w:r>
        <w:rPr>
          <w:w w:val="120"/>
          <w:sz w:val="15"/>
        </w:rPr>
        <w:t>+</w:t>
        <w:tab/>
        <w:t>+</w:t>
      </w:r>
    </w:p>
    <w:p>
      <w:pPr>
        <w:tabs>
          <w:tab w:pos="4533" w:val="left" w:leader="none"/>
        </w:tabs>
        <w:spacing w:line="233" w:lineRule="exact" w:before="0"/>
        <w:ind w:left="2271" w:right="0" w:firstLine="0"/>
        <w:jc w:val="left"/>
        <w:rPr>
          <w:i/>
          <w:sz w:val="22"/>
        </w:rPr>
      </w:pPr>
      <w:r>
        <w:rPr>
          <w:i/>
          <w:spacing w:val="3"/>
          <w:w w:val="105"/>
          <w:position w:val="-2"/>
          <w:sz w:val="15"/>
        </w:rPr>
        <w:t>BV</w:t>
      </w:r>
      <w:r>
        <w:rPr>
          <w:i/>
          <w:spacing w:val="3"/>
          <w:w w:val="105"/>
          <w:sz w:val="22"/>
        </w:rPr>
        <w:t>+</w:t>
      </w:r>
      <w:r>
        <w:rPr>
          <w:i/>
          <w:spacing w:val="17"/>
          <w:w w:val="105"/>
          <w:sz w:val="22"/>
        </w:rPr>
        <w:t> </w:t>
      </w:r>
      <w:r>
        <w:rPr>
          <w:i/>
          <w:w w:val="105"/>
          <w:sz w:val="22"/>
        </w:rPr>
        <w:t>OH</w:t>
      </w:r>
      <w:r>
        <w:rPr>
          <w:rFonts w:ascii="Symbol" w:hAnsi="Symbol"/>
          <w:w w:val="105"/>
          <w:sz w:val="22"/>
        </w:rPr>
        <w:t></w:t>
      </w:r>
      <w:r>
        <w:rPr>
          <w:rFonts w:ascii="Times New Roman" w:hAnsi="Times New Roman"/>
          <w:spacing w:val="23"/>
          <w:w w:val="105"/>
          <w:sz w:val="22"/>
        </w:rPr>
        <w:t> </w:t>
      </w:r>
      <w:r>
        <w:rPr>
          <w:i/>
          <w:w w:val="105"/>
          <w:sz w:val="22"/>
        </w:rPr>
        <w:t>OH</w:t>
      </w:r>
      <w:r>
        <w:rPr>
          <w:i/>
          <w:w w:val="105"/>
          <w:position w:val="-2"/>
          <w:sz w:val="15"/>
        </w:rPr>
        <w:t>ad</w:t>
        <w:tab/>
      </w:r>
      <w:r>
        <w:rPr>
          <w:i/>
          <w:w w:val="105"/>
          <w:sz w:val="22"/>
        </w:rPr>
        <w:t>h </w:t>
      </w:r>
      <w:r>
        <w:rPr>
          <w:i/>
          <w:w w:val="105"/>
          <w:position w:val="-2"/>
          <w:sz w:val="15"/>
        </w:rPr>
        <w:t>B</w:t>
      </w:r>
      <w:r>
        <w:rPr>
          <w:w w:val="105"/>
          <w:position w:val="-2"/>
          <w:sz w:val="15"/>
        </w:rPr>
        <w:t>V</w:t>
      </w:r>
      <w:r>
        <w:rPr>
          <w:i/>
          <w:w w:val="105"/>
          <w:sz w:val="22"/>
        </w:rPr>
        <w:t>+R</w:t>
      </w:r>
      <w:r>
        <w:rPr>
          <w:i/>
          <w:w w:val="105"/>
          <w:position w:val="-2"/>
          <w:sz w:val="15"/>
        </w:rPr>
        <w:t>ad</w:t>
      </w:r>
      <w:r>
        <w:rPr>
          <w:i/>
          <w:spacing w:val="-4"/>
          <w:w w:val="105"/>
          <w:position w:val="-2"/>
          <w:sz w:val="15"/>
        </w:rPr>
        <w:t> </w:t>
      </w:r>
      <w:r>
        <w:rPr>
          <w:rFonts w:ascii="Symbol" w:hAnsi="Symbol"/>
          <w:w w:val="105"/>
          <w:sz w:val="22"/>
        </w:rPr>
        <w:t></w:t>
      </w:r>
      <w:r>
        <w:rPr>
          <w:i/>
          <w:w w:val="105"/>
          <w:sz w:val="22"/>
        </w:rPr>
        <w:t>R</w:t>
      </w:r>
    </w:p>
    <w:p>
      <w:pPr>
        <w:spacing w:after="0" w:line="233" w:lineRule="exact"/>
        <w:jc w:val="left"/>
        <w:rPr>
          <w:sz w:val="22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417" w:right="0" w:hanging="284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  <w:tab/>
      </w:r>
      <w:r>
        <w:rPr>
          <w:i/>
          <w:spacing w:val="-1"/>
          <w:w w:val="83"/>
          <w:sz w:val="19"/>
          <w:u w:val="single"/>
        </w:rPr>
        <w:t>Matteriale</w:t>
      </w:r>
      <w:r>
        <w:rPr>
          <w:i/>
          <w:w w:val="81"/>
          <w:sz w:val="19"/>
          <w:u w:val="single"/>
        </w:rPr>
        <w:t>s</w:t>
      </w:r>
      <w:r>
        <w:rPr>
          <w:i/>
          <w:spacing w:val="20"/>
          <w:sz w:val="19"/>
          <w:u w:val="single"/>
        </w:rPr>
        <w:t> </w:t>
      </w:r>
      <w:r>
        <w:rPr>
          <w:i/>
          <w:w w:val="71"/>
          <w:sz w:val="19"/>
          <w:u w:val="single"/>
        </w:rPr>
        <w:t>fottocattalíttico</w:t>
      </w:r>
      <w:r>
        <w:rPr>
          <w:i/>
          <w:w w:val="81"/>
          <w:sz w:val="19"/>
          <w:u w:val="single"/>
        </w:rPr>
        <w:t>s</w:t>
      </w:r>
      <w:r>
        <w:rPr>
          <w:i/>
          <w:spacing w:val="19"/>
          <w:sz w:val="19"/>
          <w:u w:val="single"/>
        </w:rPr>
        <w:t> </w:t>
      </w:r>
      <w:r>
        <w:rPr>
          <w:i/>
          <w:spacing w:val="-1"/>
          <w:w w:val="84"/>
          <w:sz w:val="19"/>
          <w:u w:val="single"/>
        </w:rPr>
        <w:t>basado</w:t>
      </w:r>
      <w:r>
        <w:rPr>
          <w:i/>
          <w:w w:val="81"/>
          <w:sz w:val="19"/>
          <w:u w:val="single"/>
        </w:rPr>
        <w:t>s</w:t>
      </w:r>
      <w:r>
        <w:rPr>
          <w:i/>
          <w:spacing w:val="20"/>
          <w:sz w:val="19"/>
          <w:u w:val="single"/>
        </w:rPr>
        <w:t> </w:t>
      </w:r>
      <w:r>
        <w:rPr>
          <w:i/>
          <w:w w:val="79"/>
          <w:sz w:val="19"/>
          <w:u w:val="single"/>
        </w:rPr>
        <w:t>e</w:t>
      </w:r>
      <w:r>
        <w:rPr>
          <w:i/>
          <w:w w:val="97"/>
          <w:sz w:val="19"/>
          <w:u w:val="single"/>
        </w:rPr>
        <w:t>n</w:t>
      </w:r>
      <w:r>
        <w:rPr>
          <w:i/>
          <w:spacing w:val="19"/>
          <w:sz w:val="19"/>
          <w:u w:val="single"/>
        </w:rPr>
        <w:t> </w:t>
      </w:r>
      <w:r>
        <w:rPr>
          <w:i/>
          <w:spacing w:val="-10"/>
          <w:w w:val="108"/>
          <w:sz w:val="19"/>
          <w:u w:val="single"/>
        </w:rPr>
        <w:t>T</w:t>
      </w:r>
      <w:r>
        <w:rPr>
          <w:i/>
          <w:w w:val="104"/>
          <w:sz w:val="19"/>
          <w:u w:val="single"/>
        </w:rPr>
        <w:t>i</w:t>
      </w:r>
      <w:r>
        <w:rPr>
          <w:i/>
          <w:spacing w:val="-1"/>
          <w:w w:val="104"/>
          <w:sz w:val="19"/>
          <w:u w:val="single"/>
        </w:rPr>
        <w:t>O</w:t>
      </w:r>
      <w:r>
        <w:rPr>
          <w:i/>
          <w:w w:val="92"/>
          <w:position w:val="-2"/>
          <w:sz w:val="14"/>
          <w:u w:val="single"/>
        </w:rPr>
        <w:t>2</w:t>
      </w:r>
      <w:r>
        <w:rPr>
          <w:i/>
          <w:w w:val="129"/>
          <w:sz w:val="19"/>
          <w:u w:val="single"/>
        </w:rPr>
        <w:t>...</w:t>
      </w:r>
      <w:r>
        <w:rPr>
          <w:i/>
          <w:sz w:val="19"/>
          <w:u w:val="single"/>
        </w:rPr>
        <w:tab/>
      </w:r>
      <w:r>
        <w:rPr>
          <w:w w:val="93"/>
          <w:sz w:val="19"/>
          <w:u w:val="single"/>
        </w:rPr>
        <w:t>297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/>
        <w:ind w:left="133" w:right="132" w:firstLine="283"/>
        <w:jc w:val="both"/>
      </w:pPr>
      <w:r>
        <w:rPr>
          <w:spacing w:val="-5"/>
          <w:w w:val="95"/>
        </w:rPr>
        <w:t>También</w:t>
      </w:r>
      <w:r>
        <w:rPr>
          <w:spacing w:val="-8"/>
          <w:w w:val="95"/>
        </w:rPr>
        <w:t> </w:t>
      </w:r>
      <w:r>
        <w:rPr>
          <w:w w:val="95"/>
        </w:rPr>
        <w:t>existen</w:t>
      </w:r>
      <w:r>
        <w:rPr>
          <w:spacing w:val="-9"/>
          <w:w w:val="95"/>
        </w:rPr>
        <w:t> </w:t>
      </w:r>
      <w:r>
        <w:rPr>
          <w:w w:val="95"/>
        </w:rPr>
        <w:t>otros</w:t>
      </w:r>
      <w:r>
        <w:rPr>
          <w:spacing w:val="-9"/>
          <w:w w:val="95"/>
        </w:rPr>
        <w:t> </w:t>
      </w:r>
      <w:r>
        <w:rPr>
          <w:w w:val="95"/>
        </w:rPr>
        <w:t>procesos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recombinación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reacción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espe- </w:t>
      </w:r>
      <w:r>
        <w:rPr>
          <w:rFonts w:ascii="Palatino Linotype" w:hAnsi="Palatino Linotype"/>
        </w:rPr>
        <w:t>cies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•OH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en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la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superficie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del</w:t>
      </w:r>
      <w:r>
        <w:rPr>
          <w:rFonts w:ascii="Palatino Linotype" w:hAnsi="Palatino Linotype"/>
          <w:spacing w:val="-22"/>
        </w:rPr>
        <w:t> </w:t>
      </w:r>
      <w:r>
        <w:rPr>
          <w:rFonts w:ascii="Palatino Linotype" w:hAnsi="Palatino Linotype"/>
        </w:rPr>
        <w:t>TiO</w:t>
      </w:r>
      <w:r>
        <w:rPr>
          <w:position w:val="-2"/>
          <w:sz w:val="15"/>
        </w:rPr>
        <w:t>2 </w:t>
      </w:r>
      <w:r>
        <w:rPr/>
        <w:t>con</w:t>
      </w:r>
      <w:r>
        <w:rPr>
          <w:spacing w:val="-15"/>
        </w:rPr>
        <w:t> </w:t>
      </w:r>
      <w:r>
        <w:rPr/>
        <w:t>algún</w:t>
      </w:r>
      <w:r>
        <w:rPr>
          <w:spacing w:val="-15"/>
        </w:rPr>
        <w:t> </w:t>
      </w:r>
      <w:r>
        <w:rPr/>
        <w:t>electrón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reacciona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oxígeno adsorbido.</w:t>
      </w:r>
    </w:p>
    <w:p>
      <w:pPr>
        <w:pStyle w:val="BodyText"/>
        <w:ind w:left="133" w:right="130" w:firstLine="283"/>
        <w:jc w:val="both"/>
      </w:pPr>
      <w:r>
        <w:rPr/>
        <w:t>Es</w:t>
      </w:r>
      <w:r>
        <w:rPr>
          <w:spacing w:val="-17"/>
        </w:rPr>
        <w:t> </w:t>
      </w:r>
      <w:r>
        <w:rPr/>
        <w:t>importante</w:t>
      </w:r>
      <w:r>
        <w:rPr>
          <w:spacing w:val="-17"/>
        </w:rPr>
        <w:t> </w:t>
      </w:r>
      <w:r>
        <w:rPr/>
        <w:t>señalar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aplicación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2"/>
          <w:position w:val="-2"/>
          <w:sz w:val="15"/>
        </w:rPr>
        <w:t> </w:t>
      </w:r>
      <w:r>
        <w:rPr/>
        <w:t>como</w:t>
      </w:r>
      <w:r>
        <w:rPr>
          <w:spacing w:val="-17"/>
        </w:rPr>
        <w:t> </w:t>
      </w:r>
      <w:r>
        <w:rPr/>
        <w:t>fotocatalizador</w:t>
      </w:r>
      <w:r>
        <w:rPr>
          <w:spacing w:val="-17"/>
        </w:rPr>
        <w:t> </w:t>
      </w:r>
      <w:r>
        <w:rPr/>
        <w:t>pre- senta</w:t>
      </w:r>
      <w:r>
        <w:rPr>
          <w:spacing w:val="-18"/>
        </w:rPr>
        <w:t> </w:t>
      </w:r>
      <w:r>
        <w:rPr/>
        <w:t>dos</w:t>
      </w:r>
      <w:r>
        <w:rPr>
          <w:spacing w:val="-18"/>
        </w:rPr>
        <w:t> </w:t>
      </w:r>
      <w:r>
        <w:rPr/>
        <w:t>problemas</w:t>
      </w:r>
      <w:r>
        <w:rPr>
          <w:spacing w:val="-18"/>
        </w:rPr>
        <w:t> </w:t>
      </w:r>
      <w:r>
        <w:rPr/>
        <w:t>importantes,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lado,</w:t>
      </w:r>
      <w:r>
        <w:rPr>
          <w:spacing w:val="-18"/>
        </w:rPr>
        <w:t> </w:t>
      </w:r>
      <w:r>
        <w:rPr/>
        <w:t>está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baja</w:t>
      </w:r>
      <w:r>
        <w:rPr>
          <w:spacing w:val="-18"/>
        </w:rPr>
        <w:t> </w:t>
      </w:r>
      <w:r>
        <w:rPr/>
        <w:t>eficiencia</w:t>
      </w:r>
      <w:r>
        <w:rPr>
          <w:spacing w:val="-18"/>
        </w:rPr>
        <w:t> </w:t>
      </w:r>
      <w:r>
        <w:rPr/>
        <w:t>cuántica debido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rápida</w:t>
      </w:r>
      <w:r>
        <w:rPr>
          <w:spacing w:val="-17"/>
        </w:rPr>
        <w:t> </w:t>
      </w:r>
      <w:r>
        <w:rPr/>
        <w:t>recombinación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pares</w:t>
      </w:r>
      <w:r>
        <w:rPr>
          <w:spacing w:val="-17"/>
        </w:rPr>
        <w:t> </w:t>
      </w:r>
      <w:r>
        <w:rPr/>
        <w:t>electrón-hueco</w:t>
      </w:r>
      <w:r>
        <w:rPr>
          <w:spacing w:val="-17"/>
        </w:rPr>
        <w:t> </w:t>
      </w:r>
      <w:r>
        <w:rPr/>
        <w:t>generados</w:t>
      </w:r>
      <w:r>
        <w:rPr>
          <w:spacing w:val="-17"/>
        </w:rPr>
        <w:t> </w:t>
      </w:r>
      <w:r>
        <w:rPr/>
        <w:t>bajo iluminación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>
          <w:spacing w:val="-6"/>
        </w:rPr>
        <w:t>UV;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otro</w:t>
      </w:r>
      <w:r>
        <w:rPr>
          <w:spacing w:val="-26"/>
        </w:rPr>
        <w:t> </w:t>
      </w:r>
      <w:r>
        <w:rPr/>
        <w:t>problema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material</w:t>
      </w:r>
      <w:r>
        <w:rPr>
          <w:spacing w:val="-26"/>
        </w:rPr>
        <w:t> </w:t>
      </w:r>
      <w:r>
        <w:rPr/>
        <w:t>solamente</w:t>
      </w:r>
      <w:r>
        <w:rPr>
          <w:spacing w:val="-26"/>
        </w:rPr>
        <w:t> </w:t>
      </w:r>
      <w:r>
        <w:rPr/>
        <w:t>puede absorber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manera</w:t>
      </w:r>
      <w:r>
        <w:rPr>
          <w:spacing w:val="-19"/>
        </w:rPr>
        <w:t> </w:t>
      </w:r>
      <w:r>
        <w:rPr/>
        <w:t>efectiva</w:t>
      </w:r>
      <w:r>
        <w:rPr>
          <w:spacing w:val="-19"/>
        </w:rPr>
        <w:t> </w:t>
      </w:r>
      <w:r>
        <w:rPr/>
        <w:t>aproximadamente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3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4%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energía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es- </w:t>
      </w:r>
      <w:r>
        <w:rPr>
          <w:w w:val="95"/>
        </w:rPr>
        <w:t>pectro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solar,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</w:t>
      </w:r>
      <w:r>
        <w:rPr>
          <w:spacing w:val="-13"/>
          <w:w w:val="95"/>
        </w:rPr>
        <w:t> </w:t>
      </w:r>
      <w:r>
        <w:rPr>
          <w:w w:val="95"/>
        </w:rPr>
        <w:t>está</w:t>
      </w:r>
      <w:r>
        <w:rPr>
          <w:spacing w:val="-13"/>
          <w:w w:val="95"/>
        </w:rPr>
        <w:t> </w:t>
      </w:r>
      <w:r>
        <w:rPr>
          <w:w w:val="95"/>
        </w:rPr>
        <w:t>determinado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i/>
          <w:w w:val="95"/>
        </w:rPr>
        <w:t>band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gap</w:t>
      </w:r>
      <w:r>
        <w:rPr>
          <w:i/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3.2</w:t>
      </w:r>
      <w:r>
        <w:rPr>
          <w:spacing w:val="-13"/>
          <w:w w:val="95"/>
        </w:rPr>
        <w:t> </w:t>
      </w:r>
      <w:r>
        <w:rPr>
          <w:spacing w:val="-11"/>
          <w:w w:val="95"/>
        </w:rPr>
        <w:t>eV.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solución a estos problemas ha motivado la búsqueda de materiales alternativos basados </w:t>
      </w:r>
      <w:r>
        <w:rPr/>
        <w:t>en</w:t>
      </w:r>
      <w:r>
        <w:rPr>
          <w:spacing w:val="-26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primera</w:t>
      </w:r>
      <w:r>
        <w:rPr>
          <w:spacing w:val="-26"/>
        </w:rPr>
        <w:t> </w:t>
      </w:r>
      <w:r>
        <w:rPr/>
        <w:t>aproximación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mejorar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desempeño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11"/>
          <w:position w:val="-2"/>
          <w:sz w:val="15"/>
        </w:rPr>
        <w:t> </w:t>
      </w:r>
      <w:r>
        <w:rPr/>
        <w:t>como fotocatalizador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han</w:t>
      </w:r>
      <w:r>
        <w:rPr>
          <w:spacing w:val="-11"/>
        </w:rPr>
        <w:t> </w:t>
      </w:r>
      <w:r>
        <w:rPr/>
        <w:t>obtenido</w:t>
      </w:r>
      <w:r>
        <w:rPr>
          <w:spacing w:val="-11"/>
        </w:rPr>
        <w:t> </w:t>
      </w:r>
      <w:r>
        <w:rPr/>
        <w:t>materiales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fases</w:t>
      </w:r>
      <w:r>
        <w:rPr>
          <w:spacing w:val="-11"/>
        </w:rPr>
        <w:t> </w:t>
      </w:r>
      <w:r>
        <w:rPr/>
        <w:t>cristalinas</w:t>
      </w:r>
      <w:r>
        <w:rPr>
          <w:spacing w:val="-11"/>
        </w:rPr>
        <w:t> </w:t>
      </w:r>
      <w:r>
        <w:rPr/>
        <w:t>puras,</w:t>
      </w:r>
      <w:r>
        <w:rPr>
          <w:spacing w:val="-11"/>
        </w:rPr>
        <w:t> </w:t>
      </w:r>
      <w:r>
        <w:rPr/>
        <w:t>por ejemplo,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anatasa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rutilo,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han</w:t>
      </w:r>
      <w:r>
        <w:rPr>
          <w:spacing w:val="-15"/>
        </w:rPr>
        <w:t> </w:t>
      </w:r>
      <w:r>
        <w:rPr/>
        <w:t>combinado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prototipo </w:t>
      </w:r>
      <w:r>
        <w:rPr>
          <w:w w:val="95"/>
        </w:rPr>
        <w:t>de catalizador usando diferentes relaciones en peso de ambas fases cristalinas (anatasa:rutilo);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combinaciones</w:t>
      </w:r>
      <w:r>
        <w:rPr>
          <w:spacing w:val="-14"/>
          <w:w w:val="95"/>
        </w:rPr>
        <w:t> </w:t>
      </w:r>
      <w:r>
        <w:rPr>
          <w:w w:val="95"/>
        </w:rPr>
        <w:t>han</w:t>
      </w:r>
      <w:r>
        <w:rPr>
          <w:spacing w:val="-14"/>
          <w:w w:val="95"/>
        </w:rPr>
        <w:t> </w:t>
      </w:r>
      <w:r>
        <w:rPr>
          <w:w w:val="95"/>
        </w:rPr>
        <w:t>dado</w:t>
      </w:r>
      <w:r>
        <w:rPr>
          <w:spacing w:val="-14"/>
          <w:w w:val="95"/>
        </w:rPr>
        <w:t> </w:t>
      </w:r>
      <w:r>
        <w:rPr>
          <w:w w:val="95"/>
        </w:rPr>
        <w:t>resultados</w:t>
      </w:r>
      <w:r>
        <w:rPr>
          <w:spacing w:val="-14"/>
          <w:w w:val="95"/>
        </w:rPr>
        <w:t> </w:t>
      </w:r>
      <w:r>
        <w:rPr>
          <w:w w:val="95"/>
        </w:rPr>
        <w:t>prometedores,</w:t>
      </w:r>
      <w:r>
        <w:rPr>
          <w:spacing w:val="-14"/>
          <w:w w:val="95"/>
        </w:rPr>
        <w:t> </w:t>
      </w:r>
      <w:r>
        <w:rPr>
          <w:w w:val="95"/>
        </w:rPr>
        <w:t>dismi- </w:t>
      </w:r>
      <w:r>
        <w:rPr/>
        <w:t>nuyendo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energía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banda</w:t>
      </w:r>
      <w:r>
        <w:rPr>
          <w:spacing w:val="-23"/>
        </w:rPr>
        <w:t> </w:t>
      </w:r>
      <w:r>
        <w:rPr/>
        <w:t>prohibida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vez</w:t>
      </w:r>
      <w:r>
        <w:rPr>
          <w:spacing w:val="-23"/>
        </w:rPr>
        <w:t> </w:t>
      </w:r>
      <w:r>
        <w:rPr/>
        <w:t>retardando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recombinación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par</w:t>
      </w:r>
      <w:r>
        <w:rPr>
          <w:spacing w:val="-10"/>
          <w:w w:val="95"/>
        </w:rPr>
        <w:t> </w:t>
      </w:r>
      <w:r>
        <w:rPr>
          <w:w w:val="95"/>
        </w:rPr>
        <w:t>electrón-hueco.</w:t>
      </w:r>
      <w:r>
        <w:rPr>
          <w:spacing w:val="-10"/>
          <w:w w:val="95"/>
        </w:rPr>
        <w:t> </w:t>
      </w:r>
      <w:r>
        <w:rPr>
          <w:w w:val="95"/>
        </w:rPr>
        <w:t>Otra</w:t>
      </w:r>
      <w:r>
        <w:rPr>
          <w:spacing w:val="-11"/>
          <w:w w:val="95"/>
        </w:rPr>
        <w:t> </w:t>
      </w:r>
      <w:r>
        <w:rPr>
          <w:w w:val="95"/>
        </w:rPr>
        <w:t>estrategia</w:t>
      </w:r>
      <w:r>
        <w:rPr>
          <w:spacing w:val="-10"/>
          <w:w w:val="95"/>
        </w:rPr>
        <w:t> </w:t>
      </w:r>
      <w:r>
        <w:rPr>
          <w:w w:val="95"/>
        </w:rPr>
        <w:t>ha</w:t>
      </w:r>
      <w:r>
        <w:rPr>
          <w:spacing w:val="-10"/>
          <w:w w:val="95"/>
        </w:rPr>
        <w:t> </w:t>
      </w:r>
      <w:r>
        <w:rPr>
          <w:w w:val="95"/>
        </w:rPr>
        <w:t>sido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reducción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tamaño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cristal </w:t>
      </w:r>
      <w:r>
        <w:rPr/>
        <w:t>y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partícula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4"/>
        </w:rPr>
        <w:t>TiO</w:t>
      </w:r>
      <w:r>
        <w:rPr>
          <w:spacing w:val="-4"/>
          <w:position w:val="-2"/>
          <w:sz w:val="15"/>
        </w:rPr>
        <w:t>2,</w:t>
      </w:r>
      <w:r>
        <w:rPr>
          <w:spacing w:val="-8"/>
          <w:position w:val="-2"/>
          <w:sz w:val="15"/>
        </w:rPr>
        <w:t> </w:t>
      </w:r>
      <w:r>
        <w:rPr>
          <w:spacing w:val="-3"/>
        </w:rPr>
        <w:t>llegando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polvos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dimensiones</w:t>
      </w:r>
      <w:r>
        <w:rPr>
          <w:spacing w:val="-24"/>
        </w:rPr>
        <w:t> </w:t>
      </w:r>
      <w:r>
        <w:rPr>
          <w:spacing w:val="-3"/>
        </w:rPr>
        <w:t>nanométricas</w:t>
      </w:r>
      <w:r>
        <w:rPr>
          <w:spacing w:val="-24"/>
        </w:rPr>
        <w:t> </w:t>
      </w:r>
      <w:r>
        <w:rPr/>
        <w:t>(Gupta</w:t>
      </w:r>
      <w:r>
        <w:rPr>
          <w:spacing w:val="-24"/>
        </w:rPr>
        <w:t> </w:t>
      </w:r>
      <w:r>
        <w:rPr/>
        <w:t>y Tripathi,</w:t>
      </w:r>
      <w:r>
        <w:rPr>
          <w:spacing w:val="-18"/>
        </w:rPr>
        <w:t> </w:t>
      </w:r>
      <w:r>
        <w:rPr/>
        <w:t>2011:</w:t>
      </w:r>
      <w:r>
        <w:rPr>
          <w:spacing w:val="-18"/>
        </w:rPr>
        <w:t> </w:t>
      </w:r>
      <w:r>
        <w:rPr/>
        <w:t>1639;</w:t>
      </w:r>
      <w:r>
        <w:rPr>
          <w:spacing w:val="-18"/>
        </w:rPr>
        <w:t> </w:t>
      </w:r>
      <w:r>
        <w:rPr/>
        <w:t>Abrams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Wilcoxon,</w:t>
      </w:r>
      <w:r>
        <w:rPr>
          <w:spacing w:val="-18"/>
        </w:rPr>
        <w:t> </w:t>
      </w:r>
      <w:r>
        <w:rPr/>
        <w:t>2005:</w:t>
      </w:r>
      <w:r>
        <w:rPr>
          <w:spacing w:val="-18"/>
        </w:rPr>
        <w:t> </w:t>
      </w:r>
      <w:r>
        <w:rPr/>
        <w:t>153).</w:t>
      </w:r>
      <w:r>
        <w:rPr>
          <w:spacing w:val="-18"/>
        </w:rPr>
        <w:t> </w:t>
      </w:r>
      <w:r>
        <w:rPr/>
        <w:t>Otra</w:t>
      </w:r>
      <w:r>
        <w:rPr>
          <w:spacing w:val="-18"/>
        </w:rPr>
        <w:t> </w:t>
      </w:r>
      <w:r>
        <w:rPr/>
        <w:t>línea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investiga- ción,</w:t>
      </w:r>
      <w:r>
        <w:rPr>
          <w:spacing w:val="-12"/>
        </w:rPr>
        <w:t> </w:t>
      </w:r>
      <w:r>
        <w:rPr/>
        <w:t>aún</w:t>
      </w:r>
      <w:r>
        <w:rPr>
          <w:spacing w:val="-11"/>
        </w:rPr>
        <w:t> </w:t>
      </w:r>
      <w:r>
        <w:rPr/>
        <w:t>abierta,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la</w:t>
      </w:r>
      <w:r>
        <w:rPr>
          <w:spacing w:val="-12"/>
        </w:rPr>
        <w:t> </w:t>
      </w:r>
      <w:r>
        <w:rPr/>
        <w:t>impurificación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8"/>
          <w:position w:val="-2"/>
          <w:sz w:val="15"/>
        </w:rPr>
        <w:t> </w:t>
      </w:r>
      <w:r>
        <w:rPr/>
        <w:t>al</w:t>
      </w:r>
      <w:r>
        <w:rPr>
          <w:spacing w:val="-12"/>
        </w:rPr>
        <w:t> </w:t>
      </w:r>
      <w:r>
        <w:rPr/>
        <w:t>adicionar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dopar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óxido con</w:t>
      </w:r>
      <w:r>
        <w:rPr>
          <w:spacing w:val="-13"/>
        </w:rPr>
        <w:t> </w:t>
      </w:r>
      <w:r>
        <w:rPr/>
        <w:t>algún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metal,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nitrógeno,</w:t>
      </w:r>
      <w:r>
        <w:rPr>
          <w:spacing w:val="-12"/>
        </w:rPr>
        <w:t> </w:t>
      </w:r>
      <w:r>
        <w:rPr/>
        <w:t>o</w:t>
      </w:r>
      <w:r>
        <w:rPr>
          <w:spacing w:val="-13"/>
        </w:rPr>
        <w:t> </w:t>
      </w:r>
      <w:r>
        <w:rPr/>
        <w:t>metales,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7"/>
        </w:rPr>
        <w:t>Fe,</w:t>
      </w:r>
      <w:r>
        <w:rPr>
          <w:spacing w:val="-13"/>
        </w:rPr>
        <w:t> </w:t>
      </w:r>
      <w:r>
        <w:rPr/>
        <w:t>Ni,</w:t>
      </w:r>
      <w:r>
        <w:rPr>
          <w:spacing w:val="-13"/>
        </w:rPr>
        <w:t> </w:t>
      </w:r>
      <w:r>
        <w:rPr/>
        <w:t>Co,</w:t>
      </w:r>
      <w:r>
        <w:rPr>
          <w:spacing w:val="-13"/>
        </w:rPr>
        <w:t> </w:t>
      </w:r>
      <w:r>
        <w:rPr/>
        <w:t>Bi,</w:t>
      </w:r>
      <w:r>
        <w:rPr>
          <w:spacing w:val="-13"/>
        </w:rPr>
        <w:t> </w:t>
      </w:r>
      <w:r>
        <w:rPr/>
        <w:t>incorpo- </w:t>
      </w:r>
      <w:r>
        <w:rPr>
          <w:w w:val="95"/>
        </w:rPr>
        <w:t>rándolo en la </w:t>
      </w:r>
      <w:r>
        <w:rPr>
          <w:spacing w:val="-3"/>
          <w:w w:val="95"/>
        </w:rPr>
        <w:t>red </w:t>
      </w:r>
      <w:r>
        <w:rPr>
          <w:w w:val="95"/>
        </w:rPr>
        <w:t>cristalina, y en ocasiones recubriéndolo, de manera que queda </w:t>
      </w:r>
      <w:r>
        <w:rPr/>
        <w:t>una</w:t>
      </w:r>
      <w:r>
        <w:rPr>
          <w:spacing w:val="-10"/>
        </w:rPr>
        <w:t> </w:t>
      </w:r>
      <w:r>
        <w:rPr/>
        <w:t>capa</w:t>
      </w:r>
      <w:r>
        <w:rPr>
          <w:spacing w:val="-10"/>
        </w:rPr>
        <w:t> </w:t>
      </w:r>
      <w:r>
        <w:rPr/>
        <w:t>exterior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otro</w:t>
      </w:r>
      <w:r>
        <w:rPr>
          <w:spacing w:val="-10"/>
        </w:rPr>
        <w:t> </w:t>
      </w:r>
      <w:r>
        <w:rPr/>
        <w:t>metal</w:t>
      </w:r>
      <w:r>
        <w:rPr>
          <w:spacing w:val="-10"/>
        </w:rPr>
        <w:t> </w:t>
      </w:r>
      <w:r>
        <w:rPr/>
        <w:t>u</w:t>
      </w:r>
      <w:r>
        <w:rPr>
          <w:spacing w:val="-10"/>
        </w:rPr>
        <w:t> </w:t>
      </w:r>
      <w:r>
        <w:rPr/>
        <w:t>óxido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metal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finalidad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retardar </w:t>
      </w:r>
      <w:r>
        <w:rPr>
          <w:w w:val="95"/>
        </w:rPr>
        <w:t>la recombinación del par electrón-hueco, permitiéndoles interactuar en el pro- ceso</w:t>
      </w:r>
      <w:r>
        <w:rPr>
          <w:spacing w:val="-5"/>
          <w:w w:val="95"/>
        </w:rPr>
        <w:t> </w:t>
      </w:r>
      <w:r>
        <w:rPr>
          <w:w w:val="95"/>
        </w:rPr>
        <w:t>fotocatalítico</w:t>
      </w:r>
      <w:r>
        <w:rPr>
          <w:spacing w:val="-6"/>
          <w:w w:val="95"/>
        </w:rPr>
        <w:t> </w:t>
      </w:r>
      <w:r>
        <w:rPr>
          <w:w w:val="95"/>
        </w:rPr>
        <w:t>antes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formar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sitio</w:t>
      </w:r>
      <w:r>
        <w:rPr>
          <w:spacing w:val="-5"/>
          <w:w w:val="95"/>
        </w:rPr>
        <w:t> </w:t>
      </w:r>
      <w:r>
        <w:rPr>
          <w:w w:val="95"/>
        </w:rPr>
        <w:t>neutro</w:t>
      </w:r>
      <w:r>
        <w:rPr>
          <w:spacing w:val="-5"/>
          <w:w w:val="95"/>
        </w:rPr>
        <w:t> </w:t>
      </w:r>
      <w:r>
        <w:rPr>
          <w:w w:val="95"/>
        </w:rPr>
        <w:t>(Rehman</w:t>
      </w:r>
      <w:r>
        <w:rPr>
          <w:spacing w:val="-4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2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2009:</w:t>
      </w:r>
      <w:r>
        <w:rPr>
          <w:spacing w:val="-5"/>
          <w:w w:val="95"/>
        </w:rPr>
        <w:t> </w:t>
      </w:r>
      <w:r>
        <w:rPr>
          <w:w w:val="95"/>
        </w:rPr>
        <w:t>560).</w:t>
      </w:r>
      <w:r>
        <w:rPr>
          <w:spacing w:val="-5"/>
          <w:w w:val="95"/>
        </w:rPr>
        <w:t> </w:t>
      </w:r>
      <w:r>
        <w:rPr>
          <w:w w:val="95"/>
        </w:rPr>
        <w:t>Es importante mencionar que en la actualidad estos catalizadores basados en TiO</w:t>
      </w:r>
      <w:r>
        <w:rPr>
          <w:w w:val="95"/>
          <w:position w:val="-2"/>
          <w:sz w:val="15"/>
        </w:rPr>
        <w:t>2 </w:t>
      </w:r>
      <w:r>
        <w:rPr/>
        <w:t>se</w:t>
      </w:r>
      <w:r>
        <w:rPr>
          <w:spacing w:val="-12"/>
        </w:rPr>
        <w:t> </w:t>
      </w:r>
      <w:r>
        <w:rPr/>
        <w:t>usan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aplicaciones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procesos</w:t>
      </w:r>
      <w:r>
        <w:rPr>
          <w:spacing w:val="-12"/>
        </w:rPr>
        <w:t> </w:t>
      </w:r>
      <w:r>
        <w:rPr/>
        <w:t>combinados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degradación</w:t>
      </w:r>
      <w:r>
        <w:rPr>
          <w:spacing w:val="-12"/>
        </w:rPr>
        <w:t> </w:t>
      </w:r>
      <w:r>
        <w:rPr/>
        <w:t>catalítica</w:t>
      </w:r>
      <w:r>
        <w:rPr>
          <w:spacing w:val="-12"/>
        </w:rPr>
        <w:t> </w:t>
      </w:r>
      <w:r>
        <w:rPr/>
        <w:t>de materia</w:t>
      </w:r>
      <w:r>
        <w:rPr>
          <w:spacing w:val="-19"/>
        </w:rPr>
        <w:t> </w:t>
      </w:r>
      <w:r>
        <w:rPr/>
        <w:t>orgánica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aguas</w:t>
      </w:r>
      <w:r>
        <w:rPr>
          <w:spacing w:val="-19"/>
        </w:rPr>
        <w:t> </w:t>
      </w:r>
      <w:r>
        <w:rPr/>
        <w:t>residuales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reformulan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</w:t>
      </w:r>
      <w:r>
        <w:rPr>
          <w:position w:val="-2"/>
          <w:sz w:val="15"/>
        </w:rPr>
        <w:t>2</w:t>
      </w:r>
      <w:r>
        <w:rPr>
          <w:spacing w:val="-4"/>
          <w:position w:val="-2"/>
          <w:sz w:val="15"/>
        </w:rPr>
        <w:t> </w:t>
      </w:r>
      <w:r>
        <w:rPr/>
        <w:t>transformando</w:t>
      </w:r>
      <w:r>
        <w:rPr>
          <w:spacing w:val="-19"/>
        </w:rPr>
        <w:t> </w:t>
      </w:r>
      <w:r>
        <w:rPr/>
        <w:t>este </w:t>
      </w:r>
      <w:r>
        <w:rPr>
          <w:w w:val="95"/>
        </w:rPr>
        <w:t>gas en compuestos orgánicos de mayor utilidad mediante un proceso análogo a la</w:t>
      </w:r>
      <w:r>
        <w:rPr>
          <w:spacing w:val="-12"/>
          <w:w w:val="95"/>
        </w:rPr>
        <w:t> </w:t>
      </w:r>
      <w:r>
        <w:rPr>
          <w:w w:val="95"/>
        </w:rPr>
        <w:t>fotosíntesis</w:t>
      </w:r>
      <w:r>
        <w:rPr>
          <w:spacing w:val="-12"/>
          <w:w w:val="95"/>
        </w:rPr>
        <w:t> </w:t>
      </w:r>
      <w:r>
        <w:rPr>
          <w:w w:val="95"/>
        </w:rPr>
        <w:t>(Masakazu,</w:t>
      </w:r>
      <w:r>
        <w:rPr>
          <w:spacing w:val="-12"/>
          <w:w w:val="95"/>
        </w:rPr>
        <w:t> </w:t>
      </w:r>
      <w:r>
        <w:rPr>
          <w:w w:val="95"/>
        </w:rPr>
        <w:t>2013:</w:t>
      </w:r>
      <w:r>
        <w:rPr>
          <w:spacing w:val="-12"/>
          <w:w w:val="95"/>
        </w:rPr>
        <w:t> </w:t>
      </w:r>
      <w:r>
        <w:rPr>
          <w:w w:val="95"/>
        </w:rPr>
        <w:t>8).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48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5"/>
        </w:rPr>
      </w:pPr>
      <w:r>
        <w:rPr>
          <w:spacing w:val="-1"/>
          <w:w w:val="102"/>
          <w:sz w:val="22"/>
        </w:rPr>
        <w:t>M</w:t>
      </w:r>
      <w:r>
        <w:rPr>
          <w:spacing w:val="-1"/>
          <w:w w:val="123"/>
          <w:sz w:val="17"/>
        </w:rPr>
        <w:t>é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01"/>
          <w:sz w:val="17"/>
        </w:rPr>
        <w:t>p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spacing w:val="-11"/>
          <w:w w:val="101"/>
          <w:sz w:val="17"/>
        </w:rPr>
        <w:t>p</w:t>
      </w:r>
      <w:r>
        <w:rPr>
          <w:w w:val="127"/>
          <w:sz w:val="17"/>
        </w:rPr>
        <w:t>a</w:t>
      </w:r>
      <w:r>
        <w:rPr>
          <w:spacing w:val="-1"/>
          <w:w w:val="159"/>
          <w:sz w:val="17"/>
        </w:rPr>
        <w:t>r</w:t>
      </w:r>
      <w:r>
        <w:rPr>
          <w:w w:val="127"/>
          <w:sz w:val="17"/>
        </w:rPr>
        <w:t>a</w:t>
      </w:r>
      <w:r>
        <w:rPr>
          <w:w w:val="151"/>
          <w:sz w:val="17"/>
        </w:rPr>
        <w:t>c</w:t>
      </w:r>
      <w:r>
        <w:rPr>
          <w:w w:val="113"/>
          <w:sz w:val="17"/>
        </w:rPr>
        <w:t>I</w:t>
      </w:r>
      <w:r>
        <w:rPr>
          <w:w w:val="145"/>
          <w:sz w:val="17"/>
        </w:rPr>
        <w:t>ó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w w:val="128"/>
          <w:sz w:val="17"/>
        </w:rPr>
        <w:t>d</w:t>
      </w:r>
      <w:r>
        <w:rPr>
          <w:w w:val="123"/>
          <w:sz w:val="17"/>
        </w:rPr>
        <w:t>e</w:t>
      </w:r>
      <w:r>
        <w:rPr>
          <w:spacing w:val="17"/>
          <w:sz w:val="17"/>
        </w:rPr>
        <w:t> </w:t>
      </w:r>
      <w:r>
        <w:rPr>
          <w:spacing w:val="-1"/>
          <w:w w:val="184"/>
          <w:sz w:val="17"/>
        </w:rPr>
        <w:t>f</w:t>
      </w:r>
      <w:r>
        <w:rPr>
          <w:w w:val="145"/>
          <w:sz w:val="17"/>
        </w:rPr>
        <w:t>o</w:t>
      </w:r>
      <w:r>
        <w:rPr>
          <w:spacing w:val="-1"/>
          <w:w w:val="195"/>
          <w:sz w:val="17"/>
        </w:rPr>
        <w:t>t</w:t>
      </w:r>
      <w:r>
        <w:rPr>
          <w:w w:val="145"/>
          <w:sz w:val="17"/>
        </w:rPr>
        <w:t>o</w:t>
      </w:r>
      <w:r>
        <w:rPr>
          <w:w w:val="151"/>
          <w:sz w:val="17"/>
        </w:rPr>
        <w:t>c</w:t>
      </w:r>
      <w:r>
        <w:rPr>
          <w:spacing w:val="-9"/>
          <w:w w:val="127"/>
          <w:sz w:val="17"/>
        </w:rPr>
        <w:t>a</w:t>
      </w:r>
      <w:r>
        <w:rPr>
          <w:spacing w:val="-11"/>
          <w:w w:val="195"/>
          <w:sz w:val="17"/>
        </w:rPr>
        <w:t>t</w:t>
      </w:r>
      <w:r>
        <w:rPr>
          <w:w w:val="127"/>
          <w:sz w:val="17"/>
        </w:rPr>
        <w:t>a</w:t>
      </w:r>
      <w:r>
        <w:rPr>
          <w:w w:val="224"/>
          <w:sz w:val="17"/>
        </w:rPr>
        <w:t>l</w:t>
      </w:r>
      <w:r>
        <w:rPr>
          <w:w w:val="113"/>
          <w:sz w:val="17"/>
        </w:rPr>
        <w:t>I</w:t>
      </w:r>
      <w:r>
        <w:rPr>
          <w:w w:val="121"/>
          <w:sz w:val="17"/>
        </w:rPr>
        <w:t>z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spacing w:val="-1"/>
          <w:w w:val="159"/>
          <w:sz w:val="17"/>
        </w:rPr>
        <w:t>r</w:t>
      </w:r>
      <w:r>
        <w:rPr>
          <w:spacing w:val="-1"/>
          <w:w w:val="123"/>
          <w:sz w:val="17"/>
        </w:rPr>
        <w:t>e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16"/>
          <w:sz w:val="17"/>
        </w:rPr>
        <w:t>b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88"/>
          <w:sz w:val="22"/>
        </w:rPr>
        <w:t>t</w:t>
      </w:r>
      <w:r>
        <w:rPr>
          <w:spacing w:val="-1"/>
          <w:w w:val="93"/>
          <w:sz w:val="22"/>
        </w:rPr>
        <w:t>i</w:t>
      </w:r>
      <w:r>
        <w:rPr>
          <w:w w:val="140"/>
          <w:sz w:val="22"/>
        </w:rPr>
        <w:t>o</w:t>
      </w:r>
      <w:r>
        <w:rPr>
          <w:w w:val="92"/>
          <w:position w:val="-2"/>
          <w:sz w:val="15"/>
        </w:rPr>
        <w:t>2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42" w:lineRule="auto"/>
        <w:ind w:left="133" w:right="133"/>
        <w:jc w:val="both"/>
      </w:pPr>
      <w:r>
        <w:rPr/>
        <w:t>Tradicionalmente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obtención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catalizadores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óxido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titanio,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han </w:t>
      </w:r>
      <w:r>
        <w:rPr>
          <w:w w:val="95"/>
        </w:rPr>
        <w:t>usado</w:t>
      </w:r>
      <w:r>
        <w:rPr>
          <w:spacing w:val="-19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métodos</w:t>
      </w:r>
      <w:r>
        <w:rPr>
          <w:spacing w:val="-18"/>
          <w:w w:val="95"/>
        </w:rPr>
        <w:t> </w:t>
      </w:r>
      <w:r>
        <w:rPr>
          <w:w w:val="95"/>
        </w:rPr>
        <w:t>industriales,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sulfato,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cloro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clási- cos</w:t>
      </w:r>
      <w:r>
        <w:rPr>
          <w:spacing w:val="-16"/>
          <w:w w:val="95"/>
        </w:rPr>
        <w:t> </w:t>
      </w:r>
      <w:r>
        <w:rPr>
          <w:w w:val="95"/>
        </w:rPr>
        <w:t>métodos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laboratorio.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capítulo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enfocaremos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aquellos</w:t>
      </w:r>
      <w:r>
        <w:rPr>
          <w:spacing w:val="-16"/>
          <w:w w:val="95"/>
        </w:rPr>
        <w:t> </w:t>
      </w:r>
      <w:r>
        <w:rPr>
          <w:w w:val="95"/>
        </w:rPr>
        <w:t>procedi- mientos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emplean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obtención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sólidos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escala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laboratorio, tales como el método sol-gel para obtención de sólidos porosos con tamaños</w:t>
      </w:r>
      <w:r>
        <w:rPr>
          <w:spacing w:val="-6"/>
          <w:w w:val="95"/>
        </w:rPr>
        <w:t> </w:t>
      </w:r>
      <w:r>
        <w:rPr>
          <w:w w:val="95"/>
        </w:rPr>
        <w:t>de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298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w w:val="95"/>
        </w:rPr>
        <w:t>partícula</w:t>
      </w:r>
      <w:r>
        <w:rPr>
          <w:spacing w:val="-18"/>
          <w:w w:val="95"/>
        </w:rPr>
        <w:t> </w:t>
      </w:r>
      <w:r>
        <w:rPr>
          <w:w w:val="95"/>
        </w:rPr>
        <w:t>pequeña,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síntesis</w:t>
      </w:r>
      <w:r>
        <w:rPr>
          <w:spacing w:val="-18"/>
          <w:w w:val="95"/>
        </w:rPr>
        <w:t> </w:t>
      </w:r>
      <w:r>
        <w:rPr>
          <w:w w:val="95"/>
        </w:rPr>
        <w:t>hidrotérmica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solvotérmica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reducir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tamaño de</w:t>
      </w:r>
      <w:r>
        <w:rPr>
          <w:spacing w:val="-13"/>
          <w:w w:val="95"/>
        </w:rPr>
        <w:t> </w:t>
      </w:r>
      <w:r>
        <w:rPr>
          <w:w w:val="95"/>
        </w:rPr>
        <w:t>cristal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sólidos,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síntesis</w:t>
      </w:r>
      <w:r>
        <w:rPr>
          <w:spacing w:val="-14"/>
          <w:w w:val="95"/>
        </w:rPr>
        <w:t> </w:t>
      </w:r>
      <w:r>
        <w:rPr>
          <w:w w:val="95"/>
        </w:rPr>
        <w:t>asistida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surfactantes.</w:t>
      </w:r>
    </w:p>
    <w:p>
      <w:pPr>
        <w:pStyle w:val="BodyText"/>
        <w:spacing w:before="1"/>
        <w:rPr>
          <w:sz w:val="20"/>
        </w:rPr>
      </w:pPr>
    </w:p>
    <w:p>
      <w:pPr>
        <w:pStyle w:val="Heading4"/>
        <w:numPr>
          <w:ilvl w:val="1"/>
          <w:numId w:val="49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/>
        </w:rPr>
      </w:pPr>
      <w:r>
        <w:rPr>
          <w:rFonts w:ascii="Palatino Linotype"/>
          <w:spacing w:val="-3"/>
        </w:rPr>
        <w:t>Polvos</w:t>
      </w:r>
    </w:p>
    <w:p>
      <w:pPr>
        <w:pStyle w:val="BodyText"/>
        <w:spacing w:before="3"/>
        <w:rPr>
          <w:rFonts w:ascii="Palatino Linotype"/>
          <w:b/>
          <w:sz w:val="18"/>
        </w:rPr>
      </w:pPr>
    </w:p>
    <w:p>
      <w:pPr>
        <w:pStyle w:val="Heading5"/>
        <w:numPr>
          <w:ilvl w:val="2"/>
          <w:numId w:val="49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</w:rPr>
        <w:t>Sol-gel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polvos obtenidos por sol gel-pueden prepararse usando diferentes precur- </w:t>
      </w:r>
      <w:r>
        <w:rPr/>
        <w:t>sores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variantes</w:t>
      </w:r>
      <w:r>
        <w:rPr>
          <w:spacing w:val="-19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método;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continuación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explican</w:t>
      </w:r>
      <w:r>
        <w:rPr>
          <w:spacing w:val="-19"/>
        </w:rPr>
        <w:t> </w:t>
      </w:r>
      <w:r>
        <w:rPr/>
        <w:t>las</w:t>
      </w:r>
      <w:r>
        <w:rPr>
          <w:spacing w:val="-18"/>
        </w:rPr>
        <w:t> </w:t>
      </w:r>
      <w:r>
        <w:rPr/>
        <w:t>rutas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seguir</w:t>
      </w:r>
      <w:r>
        <w:rPr>
          <w:spacing w:val="-18"/>
        </w:rPr>
        <w:t> </w:t>
      </w:r>
      <w:r>
        <w:rPr/>
        <w:t>en el</w:t>
      </w:r>
      <w:r>
        <w:rPr>
          <w:spacing w:val="-15"/>
        </w:rPr>
        <w:t> </w:t>
      </w:r>
      <w:r>
        <w:rPr/>
        <w:t>método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sol-gel</w:t>
      </w:r>
      <w:r>
        <w:rPr>
          <w:spacing w:val="-15"/>
        </w:rPr>
        <w:t> </w:t>
      </w:r>
      <w:r>
        <w:rPr/>
        <w:t>mostradas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Figura</w:t>
      </w:r>
      <w:r>
        <w:rPr>
          <w:spacing w:val="-15"/>
        </w:rPr>
        <w:t> </w:t>
      </w:r>
      <w:r>
        <w:rPr/>
        <w:t>3:</w:t>
      </w:r>
      <w:r>
        <w:rPr>
          <w:spacing w:val="-15"/>
        </w:rPr>
        <w:t> </w:t>
      </w:r>
      <w:r>
        <w:rPr/>
        <w:t>ruta</w:t>
      </w:r>
      <w:r>
        <w:rPr>
          <w:spacing w:val="-15"/>
        </w:rPr>
        <w:t> </w:t>
      </w:r>
      <w:r>
        <w:rPr/>
        <w:t>1,</w:t>
      </w:r>
      <w:r>
        <w:rPr>
          <w:spacing w:val="-15"/>
        </w:rPr>
        <w:t> </w:t>
      </w:r>
      <w:r>
        <w:rPr/>
        <w:t>gelación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solución </w:t>
      </w:r>
      <w:r>
        <w:rPr>
          <w:w w:val="95"/>
        </w:rPr>
        <w:t>de polvos coloidales; ruta 2, precipitación por hidrólisis y policondensación de alcóxidos seguido de un secado supercrítico del gel; y ruta 3, recubrimiento con los</w:t>
      </w:r>
      <w:r>
        <w:rPr>
          <w:spacing w:val="-6"/>
          <w:w w:val="95"/>
        </w:rPr>
        <w:t> </w:t>
      </w:r>
      <w:r>
        <w:rPr>
          <w:w w:val="95"/>
        </w:rPr>
        <w:t>precursores</w:t>
      </w:r>
      <w:r>
        <w:rPr>
          <w:spacing w:val="-6"/>
          <w:w w:val="95"/>
        </w:rPr>
        <w:t> </w:t>
      </w:r>
      <w:r>
        <w:rPr>
          <w:w w:val="95"/>
        </w:rPr>
        <w:t>alcóxidos</w:t>
      </w:r>
      <w:r>
        <w:rPr>
          <w:spacing w:val="-6"/>
          <w:w w:val="95"/>
        </w:rPr>
        <w:t> </w:t>
      </w:r>
      <w:r>
        <w:rPr>
          <w:w w:val="95"/>
        </w:rPr>
        <w:t>disueltos,</w:t>
      </w:r>
      <w:r>
        <w:rPr>
          <w:spacing w:val="-5"/>
          <w:w w:val="95"/>
        </w:rPr>
        <w:t> </w:t>
      </w:r>
      <w:r>
        <w:rPr>
          <w:w w:val="95"/>
        </w:rPr>
        <w:t>seguidos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añejamiento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secado</w:t>
      </w:r>
      <w:r>
        <w:rPr>
          <w:spacing w:val="-6"/>
          <w:w w:val="95"/>
        </w:rPr>
        <w:t> </w:t>
      </w:r>
      <w:r>
        <w:rPr>
          <w:w w:val="95"/>
        </w:rPr>
        <w:t>bajo</w:t>
      </w:r>
      <w:r>
        <w:rPr>
          <w:spacing w:val="-6"/>
          <w:w w:val="95"/>
        </w:rPr>
        <w:t> </w:t>
      </w:r>
      <w:r>
        <w:rPr>
          <w:w w:val="95"/>
        </w:rPr>
        <w:t>tem- </w:t>
      </w:r>
      <w:r>
        <w:rPr/>
        <w:t>peratura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presión</w:t>
      </w:r>
      <w:r>
        <w:rPr>
          <w:spacing w:val="-22"/>
        </w:rPr>
        <w:t> </w:t>
      </w:r>
      <w:r>
        <w:rPr/>
        <w:t>ambiente.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importante</w:t>
      </w:r>
      <w:r>
        <w:rPr>
          <w:spacing w:val="-22"/>
        </w:rPr>
        <w:t> </w:t>
      </w:r>
      <w:r>
        <w:rPr/>
        <w:t>enfatizar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método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está </w:t>
      </w:r>
      <w:r>
        <w:rPr>
          <w:w w:val="95"/>
        </w:rPr>
        <w:t>limitado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obtención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polvos,</w:t>
      </w:r>
      <w:r>
        <w:rPr>
          <w:spacing w:val="-7"/>
          <w:w w:val="95"/>
        </w:rPr>
        <w:t> </w:t>
      </w:r>
      <w:r>
        <w:rPr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posible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preparación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películas delgadas, inhibiendo la hidrólisis y recubriendo con la solución preparada sus- tratos de</w:t>
      </w:r>
      <w:r>
        <w:rPr>
          <w:spacing w:val="-23"/>
          <w:w w:val="95"/>
        </w:rPr>
        <w:t> </w:t>
      </w:r>
      <w:r>
        <w:rPr>
          <w:w w:val="95"/>
        </w:rPr>
        <w:t>vidrio.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Antes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comenzar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explicación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proceso,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requiere</w:t>
      </w:r>
      <w:r>
        <w:rPr>
          <w:spacing w:val="-11"/>
          <w:w w:val="95"/>
        </w:rPr>
        <w:t> </w:t>
      </w:r>
      <w:r>
        <w:rPr>
          <w:w w:val="95"/>
        </w:rPr>
        <w:t>aclarar</w:t>
      </w:r>
      <w:r>
        <w:rPr>
          <w:spacing w:val="-11"/>
          <w:w w:val="95"/>
        </w:rPr>
        <w:t> </w:t>
      </w:r>
      <w:r>
        <w:rPr>
          <w:w w:val="95"/>
        </w:rPr>
        <w:t>algunos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conceptos</w:t>
      </w:r>
      <w:r>
        <w:rPr>
          <w:spacing w:val="-19"/>
        </w:rPr>
        <w:t> </w:t>
      </w:r>
      <w:r>
        <w:rPr/>
        <w:t>empleados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definición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sol,</w:t>
      </w:r>
      <w:r>
        <w:rPr>
          <w:spacing w:val="-19"/>
        </w:rPr>
        <w:t> </w:t>
      </w:r>
      <w:r>
        <w:rPr/>
        <w:t>gel,</w:t>
      </w:r>
      <w:r>
        <w:rPr>
          <w:spacing w:val="-19"/>
        </w:rPr>
        <w:t> </w:t>
      </w:r>
      <w:r>
        <w:rPr/>
        <w:t>coloide,</w:t>
      </w:r>
      <w:r>
        <w:rPr>
          <w:spacing w:val="-19"/>
        </w:rPr>
        <w:t> </w:t>
      </w:r>
      <w:r>
        <w:rPr/>
        <w:t>entre</w:t>
      </w:r>
      <w:r>
        <w:rPr>
          <w:spacing w:val="-19"/>
        </w:rPr>
        <w:t> </w:t>
      </w:r>
      <w:r>
        <w:rPr/>
        <w:t>otros. </w:t>
      </w:r>
      <w:r>
        <w:rPr>
          <w:w w:val="95"/>
        </w:rPr>
        <w:t>Un coloide se define como una partícula lo suficientemente pequeña como para </w:t>
      </w:r>
      <w:r>
        <w:rPr/>
        <w:t>experimentar</w:t>
      </w:r>
      <w:r>
        <w:rPr>
          <w:spacing w:val="-25"/>
        </w:rPr>
        <w:t> </w:t>
      </w:r>
      <w:r>
        <w:rPr/>
        <w:t>movimiento</w:t>
      </w:r>
      <w:r>
        <w:rPr>
          <w:spacing w:val="-25"/>
        </w:rPr>
        <w:t> </w:t>
      </w:r>
      <w:r>
        <w:rPr/>
        <w:t>browniano,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vez</w:t>
      </w:r>
      <w:r>
        <w:rPr>
          <w:spacing w:val="-25"/>
        </w:rPr>
        <w:t> </w:t>
      </w:r>
      <w:r>
        <w:rPr/>
        <w:t>mucho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grande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 </w:t>
      </w:r>
      <w:r>
        <w:rPr>
          <w:w w:val="95"/>
        </w:rPr>
        <w:t>moléculas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encuentra;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decir,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partícula</w:t>
      </w:r>
      <w:r>
        <w:rPr>
          <w:spacing w:val="-12"/>
          <w:w w:val="95"/>
        </w:rPr>
        <w:t> </w:t>
      </w:r>
      <w:r>
        <w:rPr>
          <w:w w:val="95"/>
        </w:rPr>
        <w:t>ve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que se encuentra como una sustancia continua y no como un conjunto de moléculas. </w:t>
      </w:r>
      <w:r>
        <w:rPr/>
        <w:t>Asimismo, un coloide puede ser un sólido, un líquido o un gas. En el caso de </w:t>
      </w:r>
      <w:r>
        <w:rPr>
          <w:w w:val="95"/>
        </w:rPr>
        <w:t>coloides</w:t>
      </w:r>
      <w:r>
        <w:rPr>
          <w:spacing w:val="-24"/>
          <w:w w:val="95"/>
        </w:rPr>
        <w:t> </w:t>
      </w:r>
      <w:r>
        <w:rPr>
          <w:w w:val="95"/>
        </w:rPr>
        <w:t>sólidos,</w:t>
      </w:r>
      <w:r>
        <w:rPr>
          <w:spacing w:val="-24"/>
          <w:w w:val="95"/>
        </w:rPr>
        <w:t> </w:t>
      </w:r>
      <w:r>
        <w:rPr>
          <w:w w:val="95"/>
        </w:rPr>
        <w:t>éstos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tener</w:t>
      </w:r>
      <w:r>
        <w:rPr>
          <w:spacing w:val="-23"/>
          <w:w w:val="95"/>
        </w:rPr>
        <w:t> </w:t>
      </w:r>
      <w:r>
        <w:rPr>
          <w:w w:val="95"/>
        </w:rPr>
        <w:t>distintas</w:t>
      </w:r>
      <w:r>
        <w:rPr>
          <w:spacing w:val="-23"/>
          <w:w w:val="95"/>
        </w:rPr>
        <w:t> </w:t>
      </w:r>
      <w:r>
        <w:rPr>
          <w:w w:val="95"/>
        </w:rPr>
        <w:t>geometrías</w:t>
      </w:r>
      <w:r>
        <w:rPr>
          <w:spacing w:val="-24"/>
          <w:w w:val="95"/>
        </w:rPr>
        <w:t> </w:t>
      </w:r>
      <w:r>
        <w:rPr>
          <w:w w:val="95"/>
        </w:rPr>
        <w:t>(los</w:t>
      </w:r>
      <w:r>
        <w:rPr>
          <w:spacing w:val="-23"/>
          <w:w w:val="95"/>
        </w:rPr>
        <w:t> </w:t>
      </w:r>
      <w:r>
        <w:rPr>
          <w:w w:val="95"/>
        </w:rPr>
        <w:t>coloides</w:t>
      </w:r>
      <w:r>
        <w:rPr>
          <w:spacing w:val="-24"/>
          <w:w w:val="95"/>
        </w:rPr>
        <w:t> </w:t>
      </w:r>
      <w:r>
        <w:rPr>
          <w:w w:val="95"/>
        </w:rPr>
        <w:t>esféricos)</w:t>
      </w:r>
      <w:r>
        <w:rPr>
          <w:spacing w:val="-23"/>
          <w:w w:val="95"/>
        </w:rPr>
        <w:t> </w:t>
      </w:r>
      <w:r>
        <w:rPr>
          <w:w w:val="95"/>
        </w:rPr>
        <w:t>y ser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tamaño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menos</w:t>
      </w:r>
      <w:r>
        <w:rPr>
          <w:spacing w:val="-8"/>
          <w:w w:val="95"/>
        </w:rPr>
        <w:t> </w:t>
      </w:r>
      <w:r>
        <w:rPr>
          <w:w w:val="95"/>
        </w:rPr>
        <w:t>uniforme</w:t>
      </w:r>
      <w:r>
        <w:rPr>
          <w:spacing w:val="-8"/>
          <w:w w:val="95"/>
        </w:rPr>
        <w:t> </w:t>
      </w:r>
      <w:r>
        <w:rPr>
          <w:w w:val="95"/>
        </w:rPr>
        <w:t>(monodispersos)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gran</w:t>
      </w:r>
      <w:r>
        <w:rPr>
          <w:spacing w:val="-8"/>
          <w:w w:val="95"/>
        </w:rPr>
        <w:t> </w:t>
      </w:r>
      <w:r>
        <w:rPr>
          <w:w w:val="95"/>
        </w:rPr>
        <w:t>variación de</w:t>
      </w:r>
      <w:r>
        <w:rPr>
          <w:spacing w:val="-11"/>
          <w:w w:val="95"/>
        </w:rPr>
        <w:t> </w:t>
      </w:r>
      <w:r>
        <w:rPr>
          <w:w w:val="95"/>
        </w:rPr>
        <w:t>tamaño</w:t>
      </w:r>
      <w:r>
        <w:rPr>
          <w:spacing w:val="-11"/>
          <w:w w:val="95"/>
        </w:rPr>
        <w:t> </w:t>
      </w:r>
      <w:r>
        <w:rPr>
          <w:w w:val="95"/>
        </w:rPr>
        <w:t>(polidispersos),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sólidos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tener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diámetro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1-100</w:t>
      </w:r>
      <w:r>
        <w:rPr>
          <w:spacing w:val="-12"/>
          <w:w w:val="95"/>
        </w:rPr>
        <w:t> </w:t>
      </w:r>
      <w:r>
        <w:rPr>
          <w:w w:val="95"/>
        </w:rPr>
        <w:t>nm, la</w:t>
      </w:r>
      <w:r>
        <w:rPr>
          <w:spacing w:val="-21"/>
          <w:w w:val="95"/>
        </w:rPr>
        <w:t> </w:t>
      </w:r>
      <w:r>
        <w:rPr>
          <w:w w:val="95"/>
        </w:rPr>
        <w:t>fuerza</w:t>
      </w:r>
      <w:r>
        <w:rPr>
          <w:spacing w:val="-21"/>
          <w:w w:val="95"/>
        </w:rPr>
        <w:t> </w:t>
      </w:r>
      <w:r>
        <w:rPr>
          <w:w w:val="95"/>
        </w:rPr>
        <w:t>gravitacional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despreciable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interacción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dominada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fuerzas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corto</w:t>
      </w:r>
      <w:r>
        <w:rPr>
          <w:spacing w:val="-22"/>
        </w:rPr>
        <w:t> </w:t>
      </w:r>
      <w:r>
        <w:rPr/>
        <w:t>alcance,</w:t>
      </w:r>
      <w:r>
        <w:rPr>
          <w:spacing w:val="-21"/>
        </w:rPr>
        <w:t> </w:t>
      </w:r>
      <w:r>
        <w:rPr/>
        <w:t>tales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atracción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9"/>
        </w:rPr>
        <w:t>Van</w:t>
      </w:r>
      <w:r>
        <w:rPr>
          <w:spacing w:val="-22"/>
        </w:rPr>
        <w:t> </w:t>
      </w:r>
      <w:r>
        <w:rPr/>
        <w:t>der</w:t>
      </w:r>
      <w:r>
        <w:rPr>
          <w:spacing w:val="-22"/>
        </w:rPr>
        <w:t> </w:t>
      </w:r>
      <w:r>
        <w:rPr>
          <w:spacing w:val="-5"/>
        </w:rPr>
        <w:t>Waals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carga</w:t>
      </w:r>
      <w:r>
        <w:rPr>
          <w:spacing w:val="-22"/>
        </w:rPr>
        <w:t> </w:t>
      </w:r>
      <w:r>
        <w:rPr/>
        <w:t>superficial.</w:t>
      </w:r>
      <w:r>
        <w:rPr>
          <w:spacing w:val="-21"/>
        </w:rPr>
        <w:t> </w:t>
      </w:r>
      <w:r>
        <w:rPr/>
        <w:t>Los </w:t>
      </w:r>
      <w:r>
        <w:rPr>
          <w:w w:val="95"/>
        </w:rPr>
        <w:t>coloides pueden formar estructuras semejantes a los cristales, líquidos y demás estructuras</w:t>
      </w:r>
      <w:r>
        <w:rPr>
          <w:spacing w:val="-4"/>
          <w:w w:val="95"/>
        </w:rPr>
        <w:t> </w:t>
      </w:r>
      <w:r>
        <w:rPr>
          <w:w w:val="95"/>
        </w:rPr>
        <w:t>moleculares.</w:t>
      </w:r>
      <w:r>
        <w:rPr>
          <w:spacing w:val="-4"/>
          <w:w w:val="95"/>
        </w:rPr>
        <w:t> </w:t>
      </w:r>
      <w:r>
        <w:rPr>
          <w:w w:val="95"/>
        </w:rPr>
        <w:t>Un</w:t>
      </w:r>
      <w:r>
        <w:rPr>
          <w:spacing w:val="-4"/>
          <w:w w:val="95"/>
        </w:rPr>
        <w:t> </w:t>
      </w:r>
      <w:r>
        <w:rPr>
          <w:w w:val="95"/>
        </w:rPr>
        <w:t>sol</w:t>
      </w:r>
      <w:r>
        <w:rPr>
          <w:spacing w:val="-4"/>
          <w:w w:val="95"/>
        </w:rPr>
        <w:t> </w:t>
      </w:r>
      <w:r>
        <w:rPr>
          <w:w w:val="95"/>
        </w:rPr>
        <w:t>es</w:t>
      </w:r>
      <w:r>
        <w:rPr>
          <w:spacing w:val="-4"/>
          <w:w w:val="95"/>
        </w:rPr>
        <w:t> </w:t>
      </w:r>
      <w:r>
        <w:rPr>
          <w:w w:val="95"/>
        </w:rPr>
        <w:t>una</w:t>
      </w:r>
      <w:r>
        <w:rPr>
          <w:spacing w:val="-4"/>
          <w:w w:val="95"/>
        </w:rPr>
        <w:t> </w:t>
      </w:r>
      <w:r>
        <w:rPr>
          <w:w w:val="95"/>
        </w:rPr>
        <w:t>suspensión</w:t>
      </w:r>
      <w:r>
        <w:rPr>
          <w:spacing w:val="-5"/>
          <w:w w:val="95"/>
        </w:rPr>
        <w:t> </w:t>
      </w:r>
      <w:r>
        <w:rPr>
          <w:w w:val="95"/>
        </w:rPr>
        <w:t>coloidal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partículas</w:t>
      </w:r>
      <w:r>
        <w:rPr>
          <w:spacing w:val="-4"/>
          <w:w w:val="95"/>
        </w:rPr>
        <w:t> </w:t>
      </w:r>
      <w:r>
        <w:rPr>
          <w:w w:val="95"/>
        </w:rPr>
        <w:t>disper- </w:t>
      </w:r>
      <w:r>
        <w:rPr/>
        <w:t>sas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líquido,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gel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red</w:t>
      </w:r>
      <w:r>
        <w:rPr>
          <w:spacing w:val="-29"/>
        </w:rPr>
        <w:t> </w:t>
      </w:r>
      <w:r>
        <w:rPr/>
        <w:t>rígida</w:t>
      </w:r>
      <w:r>
        <w:rPr>
          <w:spacing w:val="-29"/>
        </w:rPr>
        <w:t> </w:t>
      </w:r>
      <w:r>
        <w:rPr/>
        <w:t>interconectada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poros </w:t>
      </w:r>
      <w:r>
        <w:rPr>
          <w:w w:val="95"/>
        </w:rPr>
        <w:t>de dimensiones menores al micrómetro y cadenas poliméricas cuya longitud es mucho mayor que un</w:t>
      </w:r>
      <w:r>
        <w:rPr>
          <w:spacing w:val="7"/>
          <w:w w:val="95"/>
        </w:rPr>
        <w:t> </w:t>
      </w:r>
      <w:r>
        <w:rPr>
          <w:w w:val="95"/>
        </w:rPr>
        <w:t>micrómetro.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El</w:t>
      </w:r>
      <w:r>
        <w:rPr>
          <w:spacing w:val="-9"/>
        </w:rPr>
        <w:t> </w:t>
      </w:r>
      <w:r>
        <w:rPr/>
        <w:t>método</w:t>
      </w:r>
      <w:r>
        <w:rPr>
          <w:spacing w:val="-9"/>
        </w:rPr>
        <w:t> </w:t>
      </w:r>
      <w:r>
        <w:rPr/>
        <w:t>sol-gel</w:t>
      </w:r>
      <w:r>
        <w:rPr>
          <w:spacing w:val="-10"/>
        </w:rPr>
        <w:t> </w:t>
      </w:r>
      <w:r>
        <w:rPr/>
        <w:t>es</w:t>
      </w:r>
      <w:r>
        <w:rPr>
          <w:spacing w:val="-9"/>
        </w:rPr>
        <w:t> </w:t>
      </w:r>
      <w:r>
        <w:rPr/>
        <w:t>una</w:t>
      </w:r>
      <w:r>
        <w:rPr>
          <w:spacing w:val="-10"/>
        </w:rPr>
        <w:t> </w:t>
      </w:r>
      <w:r>
        <w:rPr/>
        <w:t>técnica</w:t>
      </w:r>
      <w:r>
        <w:rPr>
          <w:spacing w:val="-9"/>
        </w:rPr>
        <w:t> </w:t>
      </w:r>
      <w:r>
        <w:rPr/>
        <w:t>generalmente</w:t>
      </w:r>
      <w:r>
        <w:rPr>
          <w:spacing w:val="-10"/>
        </w:rPr>
        <w:t> </w:t>
      </w:r>
      <w:r>
        <w:rPr/>
        <w:t>usada</w:t>
      </w:r>
      <w:r>
        <w:rPr>
          <w:spacing w:val="-10"/>
        </w:rPr>
        <w:t> </w:t>
      </w:r>
      <w:r>
        <w:rPr/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obtención</w:t>
      </w:r>
      <w:r>
        <w:rPr>
          <w:spacing w:val="-10"/>
        </w:rPr>
        <w:t> </w:t>
      </w:r>
      <w:r>
        <w:rPr/>
        <w:t>de </w:t>
      </w:r>
      <w:r>
        <w:rPr>
          <w:w w:val="95"/>
        </w:rPr>
        <w:t>óxidos</w:t>
      </w:r>
      <w:r>
        <w:rPr>
          <w:spacing w:val="-10"/>
          <w:w w:val="95"/>
        </w:rPr>
        <w:t> </w:t>
      </w:r>
      <w:r>
        <w:rPr>
          <w:w w:val="95"/>
        </w:rPr>
        <w:t>mixtos,</w:t>
      </w:r>
      <w:r>
        <w:rPr>
          <w:spacing w:val="-9"/>
          <w:w w:val="95"/>
        </w:rPr>
        <w:t> </w:t>
      </w:r>
      <w:r>
        <w:rPr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limitada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esto;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obtenerse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óxidos de</w:t>
      </w:r>
      <w:r>
        <w:rPr>
          <w:spacing w:val="-9"/>
          <w:w w:val="95"/>
        </w:rPr>
        <w:t> </w:t>
      </w:r>
      <w:r>
        <w:rPr>
          <w:w w:val="95"/>
        </w:rPr>
        <w:t>metales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transición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tamaños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partícula</w:t>
      </w:r>
      <w:r>
        <w:rPr>
          <w:spacing w:val="-9"/>
          <w:w w:val="95"/>
        </w:rPr>
        <w:t> </w:t>
      </w:r>
      <w:r>
        <w:rPr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pequeños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homogéneos.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tabs>
          <w:tab w:pos="3492" w:val="left" w:leader="none"/>
          <w:tab w:pos="6924" w:val="left" w:leader="none"/>
        </w:tabs>
        <w:spacing w:before="73"/>
        <w:ind w:left="133" w:right="1475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299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before="71"/>
        <w:ind w:left="1933" w:right="1475" w:firstLine="0"/>
        <w:jc w:val="left"/>
        <w:rPr>
          <w:rFonts w:ascii="Times New Roman"/>
          <w:sz w:val="18"/>
        </w:rPr>
      </w:pPr>
      <w:r>
        <w:rPr/>
        <w:pict>
          <v:group style="position:absolute;margin-left:81.818001pt;margin-top:21.30637pt;width:346.1pt;height:139.25pt;mso-position-horizontal-relative:page;mso-position-vertical-relative:paragraph;z-index:50128" coordorigin="1636,426" coordsize="6922,2785">
            <v:shape style="position:absolute;left:1636;top:426;width:6921;height:2784" type="#_x0000_t75" stroked="false">
              <v:imagedata r:id="rId637" o:title=""/>
            </v:shape>
            <v:shape style="position:absolute;left:3283;top:624;width:664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98" w:right="-16" w:hanging="99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10"/>
                        <w:sz w:val="14"/>
                      </w:rPr>
                      <w:t>Película</w:t>
                    </w:r>
                    <w:r>
                      <w:rPr>
                        <w:rFonts w:ascii="Times New Roman" w:hAnsi="Times New Roman"/>
                        <w:color w:val="FFFFFF"/>
                        <w:spacing w:val="-19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Times New Roman" w:hAnsi="Times New Roman"/>
                        <w:color w:val="FFFFFF"/>
                        <w:w w:val="110"/>
                        <w:sz w:val="14"/>
                      </w:rPr>
                      <w:t>de</w:t>
                    </w:r>
                  </w:p>
                  <w:p>
                    <w:pPr>
                      <w:spacing w:before="6"/>
                      <w:ind w:left="98" w:right="-16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4"/>
                      </w:rPr>
                      <w:t>Xerogel</w:t>
                    </w:r>
                  </w:p>
                </w:txbxContent>
              </v:textbox>
              <w10:wrap type="none"/>
            </v:shape>
            <v:shape style="position:absolute;left:4246;top:568;width:297;height:123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7" w:firstLine="0"/>
                      <w:jc w:val="left"/>
                      <w:rPr>
                        <w:rFonts w:ascii="Times New Roman"/>
                        <w:sz w:val="12"/>
                      </w:rPr>
                    </w:pPr>
                    <w:r>
                      <w:rPr>
                        <w:rFonts w:ascii="Times New Roman"/>
                        <w:w w:val="110"/>
                        <w:sz w:val="12"/>
                      </w:rPr>
                      <w:t>Calor</w:t>
                    </w:r>
                  </w:p>
                </w:txbxContent>
              </v:textbox>
              <w10:wrap type="none"/>
            </v:shape>
            <v:shape style="position:absolute;left:4842;top:708;width:477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Película</w:t>
                    </w:r>
                  </w:p>
                </w:txbxContent>
              </v:textbox>
              <w10:wrap type="none"/>
            </v:shape>
            <v:shape style="position:absolute;left:4835;top:1196;width:517;height:180" type="#_x0000_t202" filled="false" stroked="false">
              <v:textbox inset="0,0,0,0">
                <w:txbxContent>
                  <w:p>
                    <w:pPr>
                      <w:spacing w:line="178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10"/>
                        <w:sz w:val="18"/>
                      </w:rPr>
                      <w:t>Ruta</w:t>
                    </w:r>
                    <w:r>
                      <w:rPr>
                        <w:rFonts w:ascii="Times New Roman"/>
                        <w:spacing w:val="-8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7088;top:1171;width:301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3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w w:val="105"/>
                        <w:sz w:val="14"/>
                      </w:rPr>
                      <w:t>calor</w:t>
                    </w:r>
                  </w:p>
                </w:txbxContent>
              </v:textbox>
              <w10:wrap type="none"/>
            </v:shape>
            <v:shape style="position:absolute;left:1895;top:1365;width:544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3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pacing w:val="-1"/>
                        <w:w w:val="105"/>
                        <w:sz w:val="14"/>
                      </w:rPr>
                      <w:t>Alcóxido</w:t>
                    </w:r>
                  </w:p>
                  <w:p>
                    <w:pPr>
                      <w:spacing w:before="6"/>
                      <w:ind w:left="0" w:right="-19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metálico</w:t>
                    </w:r>
                  </w:p>
                </w:txbxContent>
              </v:textbox>
              <w10:wrap type="none"/>
            </v:shape>
            <v:shape style="position:absolute;left:6287;top:1306;width:487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Xerogel</w:t>
                    </w:r>
                  </w:p>
                </w:txbxContent>
              </v:textbox>
              <w10:wrap type="none"/>
            </v:shape>
            <v:shape style="position:absolute;left:7668;top:1306;width:587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5" w:firstLine="0"/>
                      <w:jc w:val="left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Cerámico</w:t>
                    </w:r>
                  </w:p>
                </w:txbxContent>
              </v:textbox>
              <w10:wrap type="none"/>
            </v:shape>
            <v:shape style="position:absolute;left:4975;top:1605;width:214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9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Gel</w:t>
                    </w:r>
                  </w:p>
                </w:txbxContent>
              </v:textbox>
              <w10:wrap type="none"/>
            </v:shape>
            <v:shape style="position:absolute;left:6281;top:1904;width:476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Aerogel</w:t>
                    </w:r>
                  </w:p>
                </w:txbxContent>
              </v:textbox>
              <w10:wrap type="none"/>
            </v:shape>
            <v:shape style="position:absolute;left:3552;top:2203;width:169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5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z w:val="14"/>
                      </w:rPr>
                      <w:t>sol</w:t>
                    </w:r>
                  </w:p>
                </w:txbxContent>
              </v:textbox>
              <w10:wrap type="none"/>
            </v:shape>
            <v:shape style="position:absolute;left:4731;top:2092;width:632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10"/>
                        <w:sz w:val="14"/>
                      </w:rPr>
                      <w:t>Fibras</w:t>
                    </w:r>
                  </w:p>
                  <w:p>
                    <w:pPr>
                      <w:spacing w:before="6"/>
                      <w:ind w:left="0" w:right="0" w:firstLine="0"/>
                      <w:jc w:val="center"/>
                      <w:rPr>
                        <w:rFonts w:ascii="Times New Roman" w:hAnsi="Times New Roman"/>
                        <w:sz w:val="14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w w:val="105"/>
                        <w:sz w:val="14"/>
                      </w:rPr>
                      <w:t>Cerámicas</w:t>
                    </w:r>
                  </w:p>
                </w:txbxContent>
              </v:textbox>
              <w10:wrap type="none"/>
            </v:shape>
            <v:shape style="position:absolute;left:4739;top:2697;width:619;height:308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7" w:firstLine="14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w w:val="105"/>
                        <w:sz w:val="14"/>
                      </w:rPr>
                      <w:t>Particulas</w:t>
                    </w:r>
                  </w:p>
                  <w:p>
                    <w:pPr>
                      <w:spacing w:before="6"/>
                      <w:ind w:left="0" w:right="-17" w:firstLine="0"/>
                      <w:jc w:val="left"/>
                      <w:rPr>
                        <w:rFonts w:ascii="Times New Roman"/>
                        <w:sz w:val="14"/>
                      </w:rPr>
                    </w:pPr>
                    <w:r>
                      <w:rPr>
                        <w:rFonts w:ascii="Times New Roman"/>
                        <w:color w:val="FFFFFF"/>
                        <w:spacing w:val="-1"/>
                        <w:w w:val="110"/>
                        <w:sz w:val="14"/>
                      </w:rPr>
                      <w:t>uniformes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2.540585pt;margin-top:45.009092pt;width:45.65pt;height:7pt;mso-position-horizontal-relative:page;mso-position-vertical-relative:paragraph;z-index:50152;rotation:300" type="#_x0000_t136" fillcolor="#000000" stroked="f">
            <o:extrusion v:ext="view" autorotationcenter="t"/>
            <v:textpath style="font-family:&amp;quot;Times New Roman&amp;quot;;font-size:7pt;v-text-kern:t;mso-text-shadow:auto" string="Recubrimiento"/>
            <w10:wrap type="none"/>
          </v:shape>
        </w:pict>
      </w:r>
      <w:r>
        <w:rPr>
          <w:rFonts w:ascii="Times New Roman"/>
          <w:w w:val="110"/>
          <w:sz w:val="18"/>
        </w:rPr>
        <w:t>Ruta 3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</w:rPr>
      </w:pPr>
    </w:p>
    <w:p>
      <w:pPr>
        <w:spacing w:before="73"/>
        <w:ind w:left="0" w:right="1412" w:firstLine="0"/>
        <w:jc w:val="center"/>
        <w:rPr>
          <w:rFonts w:ascii="Times New Roman"/>
          <w:sz w:val="18"/>
        </w:rPr>
      </w:pPr>
      <w:r>
        <w:rPr>
          <w:rFonts w:ascii="Times New Roman"/>
          <w:w w:val="110"/>
          <w:sz w:val="18"/>
        </w:rPr>
        <w:t>Ruta 1</w:t>
      </w:r>
    </w:p>
    <w:p>
      <w:pPr>
        <w:pStyle w:val="BodyText"/>
        <w:spacing w:before="4"/>
        <w:rPr>
          <w:rFonts w:ascii="Times New Roman"/>
          <w:sz w:val="16"/>
        </w:rPr>
      </w:pPr>
    </w:p>
    <w:p>
      <w:pPr>
        <w:spacing w:line="247" w:lineRule="auto" w:before="58"/>
        <w:ind w:left="853" w:right="2234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3</w:t>
      </w:r>
      <w:r>
        <w:rPr>
          <w:sz w:val="17"/>
        </w:rPr>
        <w:t>. Diagrama de bloques en las rutas obtenidas por el método de sol-gel. Véase Figura 21 en página XI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5"/>
        </w:rPr>
      </w:pPr>
    </w:p>
    <w:p>
      <w:pPr>
        <w:tabs>
          <w:tab w:pos="4416" w:val="left" w:leader="none"/>
        </w:tabs>
        <w:spacing w:before="76"/>
        <w:ind w:left="2186" w:right="1475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856" from="185.378998pt,13.136577pt" to="185.378998pt,21.2735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712" from="296.128998pt,14.203576pt" to="296.128998pt,22.34157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136" from="283.109009pt,27.279577pt" to="290.555009pt,27.27957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144" from="301.609009pt,27.279577pt" to="309.055009pt,27.279577pt" stroked="true" strokeweight=".5pt" strokecolor="#000000">
            <w10:wrap type="none"/>
          </v:line>
        </w:pict>
      </w:r>
      <w:r>
        <w:rPr/>
        <w:pict>
          <v:group style="position:absolute;margin-left:262.402008pt;margin-top:25.651577pt;width:9.75pt;height:3.1pt;mso-position-horizontal-relative:page;mso-position-vertical-relative:paragraph;z-index:49168" coordorigin="5248,513" coordsize="195,62">
            <v:line style="position:absolute" from="5253,546" to="5323,546" stroked="true" strokeweight=".5pt" strokecolor="#000000"/>
            <v:shape style="position:absolute;left:5321;top:513;width:122;height:62" coordorigin="5321,513" coordsize="122,62" path="m5321,513l5321,575,5443,545,5321,51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20"/>
          <w:sz w:val="16"/>
        </w:rPr>
        <w:t>OCH</w:t>
      </w:r>
      <w:r>
        <w:rPr>
          <w:w w:val="120"/>
          <w:position w:val="-3"/>
          <w:sz w:val="12"/>
        </w:rPr>
        <w:t>3</w:t>
        <w:tab/>
      </w:r>
      <w:r>
        <w:rPr>
          <w:w w:val="120"/>
          <w:position w:val="1"/>
          <w:sz w:val="16"/>
        </w:rPr>
        <w:t>OH</w:t>
      </w:r>
    </w:p>
    <w:p>
      <w:pPr>
        <w:spacing w:after="0"/>
        <w:jc w:val="left"/>
        <w:rPr>
          <w:sz w:val="16"/>
        </w:rPr>
        <w:sectPr>
          <w:pgSz w:w="10200" w:h="13600"/>
          <w:pgMar w:top="440" w:bottom="280" w:left="1420" w:right="0"/>
        </w:sectPr>
      </w:pPr>
    </w:p>
    <w:p>
      <w:pPr>
        <w:spacing w:before="121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-642832" from="185.378998pt,15.453576pt" to="185.378998pt,23.59157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184" from="174.237pt,12.029576pt" to="179.721pt,12.02957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096" from="190.942993pt,12.029576pt" to="198.387993pt,12.029576pt" stroked="true" strokeweight=".5pt" strokecolor="#000000">
            <w10:wrap type="none"/>
          </v:line>
        </w:pict>
      </w:r>
      <w:r>
        <w:rPr>
          <w:w w:val="115"/>
          <w:sz w:val="16"/>
        </w:rPr>
        <w:t>H</w:t>
      </w:r>
      <w:r>
        <w:rPr>
          <w:w w:val="115"/>
          <w:position w:val="-3"/>
          <w:sz w:val="12"/>
        </w:rPr>
        <w:t>3</w:t>
      </w:r>
      <w:r>
        <w:rPr>
          <w:w w:val="115"/>
          <w:sz w:val="16"/>
        </w:rPr>
        <w:t>CO    </w:t>
      </w:r>
      <w:r>
        <w:rPr>
          <w:w w:val="115"/>
          <w:position w:val="1"/>
          <w:sz w:val="16"/>
        </w:rPr>
        <w:t>Ti</w:t>
      </w:r>
    </w:p>
    <w:p>
      <w:pPr>
        <w:spacing w:before="131"/>
        <w:ind w:left="165" w:right="-14" w:firstLine="0"/>
        <w:jc w:val="left"/>
        <w:rPr>
          <w:sz w:val="16"/>
        </w:rPr>
      </w:pPr>
      <w:r>
        <w:rPr/>
        <w:br w:type="column"/>
      </w:r>
      <w:r>
        <w:rPr>
          <w:w w:val="120"/>
          <w:sz w:val="16"/>
        </w:rPr>
        <w:t>OCH</w:t>
      </w:r>
      <w:r>
        <w:rPr>
          <w:w w:val="120"/>
          <w:position w:val="-3"/>
          <w:sz w:val="12"/>
        </w:rPr>
        <w:t>3</w:t>
      </w:r>
      <w:r>
        <w:rPr>
          <w:spacing w:val="-15"/>
          <w:w w:val="120"/>
          <w:position w:val="-3"/>
          <w:sz w:val="12"/>
        </w:rPr>
        <w:t> </w:t>
      </w:r>
      <w:r>
        <w:rPr>
          <w:w w:val="120"/>
          <w:position w:val="1"/>
          <w:sz w:val="16"/>
        </w:rPr>
        <w:t>+</w:t>
      </w:r>
      <w:r>
        <w:rPr>
          <w:spacing w:val="-25"/>
          <w:w w:val="120"/>
          <w:position w:val="1"/>
          <w:sz w:val="16"/>
        </w:rPr>
        <w:t> </w:t>
      </w:r>
      <w:r>
        <w:rPr>
          <w:w w:val="120"/>
          <w:position w:val="1"/>
          <w:sz w:val="16"/>
        </w:rPr>
        <w:t>4</w:t>
      </w:r>
      <w:r>
        <w:rPr>
          <w:spacing w:val="-13"/>
          <w:w w:val="120"/>
          <w:position w:val="1"/>
          <w:sz w:val="16"/>
        </w:rPr>
        <w:t> </w:t>
      </w:r>
      <w:r>
        <w:rPr>
          <w:w w:val="120"/>
          <w:position w:val="1"/>
          <w:sz w:val="16"/>
        </w:rPr>
        <w:t>(H</w:t>
      </w:r>
      <w:r>
        <w:rPr>
          <w:w w:val="120"/>
          <w:position w:val="-2"/>
          <w:sz w:val="12"/>
        </w:rPr>
        <w:t>2</w:t>
      </w:r>
      <w:r>
        <w:rPr>
          <w:w w:val="120"/>
          <w:position w:val="1"/>
          <w:sz w:val="16"/>
        </w:rPr>
        <w:t>O)</w:t>
      </w:r>
    </w:p>
    <w:p>
      <w:pPr>
        <w:spacing w:before="131"/>
        <w:ind w:left="275" w:right="-19" w:firstLine="0"/>
        <w:jc w:val="left"/>
        <w:rPr>
          <w:sz w:val="16"/>
        </w:rPr>
      </w:pPr>
      <w:r>
        <w:rPr/>
        <w:br w:type="column"/>
      </w:r>
      <w:r>
        <w:rPr>
          <w:w w:val="120"/>
          <w:sz w:val="16"/>
        </w:rPr>
        <w:t>H    Ti</w:t>
      </w:r>
    </w:p>
    <w:p>
      <w:pPr>
        <w:spacing w:before="126"/>
        <w:ind w:left="145" w:right="0" w:firstLine="0"/>
        <w:jc w:val="left"/>
        <w:rPr>
          <w:sz w:val="16"/>
        </w:rPr>
      </w:pPr>
      <w:r>
        <w:rPr/>
        <w:br w:type="column"/>
      </w:r>
      <w:r>
        <w:rPr>
          <w:w w:val="125"/>
          <w:sz w:val="16"/>
        </w:rPr>
        <w:t>OH </w:t>
      </w:r>
      <w:r>
        <w:rPr>
          <w:w w:val="125"/>
          <w:position w:val="1"/>
          <w:sz w:val="16"/>
        </w:rPr>
        <w:t>+ 4(CH</w:t>
      </w:r>
      <w:r>
        <w:rPr>
          <w:w w:val="125"/>
          <w:position w:val="-2"/>
          <w:sz w:val="12"/>
        </w:rPr>
        <w:t>3</w:t>
      </w:r>
      <w:r>
        <w:rPr>
          <w:w w:val="125"/>
          <w:position w:val="1"/>
          <w:sz w:val="16"/>
        </w:rPr>
        <w:t>OH)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4" w:equalWidth="0">
            <w:col w:w="2362" w:space="40"/>
            <w:col w:w="1376" w:space="40"/>
            <w:col w:w="770" w:space="40"/>
            <w:col w:w="4152"/>
          </w:cols>
        </w:sectPr>
      </w:pP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19"/>
        </w:rPr>
      </w:pPr>
    </w:p>
    <w:p>
      <w:pPr>
        <w:spacing w:before="0"/>
        <w:ind w:left="1186" w:right="-15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688" from="296.128998pt,-22.598438pt" to="296.128998pt,-14.460438pt" stroked="true" strokeweight=".5pt" strokecolor="#000000">
            <w10:wrap type="none"/>
          </v:line>
        </w:pict>
      </w:r>
      <w:r>
        <w:rPr>
          <w:w w:val="105"/>
          <w:sz w:val="16"/>
        </w:rPr>
        <w:t>Ti</w:t>
      </w:r>
      <w:r>
        <w:rPr>
          <w:spacing w:val="-8"/>
          <w:w w:val="105"/>
          <w:sz w:val="16"/>
        </w:rPr>
        <w:t> </w:t>
      </w:r>
      <w:r>
        <w:rPr>
          <w:w w:val="105"/>
          <w:sz w:val="16"/>
        </w:rPr>
        <w:t>(iPro)</w:t>
      </w:r>
    </w:p>
    <w:p>
      <w:pPr>
        <w:spacing w:before="96"/>
        <w:ind w:left="355" w:right="-18" w:firstLine="0"/>
        <w:jc w:val="left"/>
        <w:rPr>
          <w:sz w:val="12"/>
        </w:rPr>
      </w:pPr>
      <w:r>
        <w:rPr/>
        <w:br w:type="column"/>
      </w:r>
      <w:r>
        <w:rPr>
          <w:w w:val="120"/>
          <w:sz w:val="16"/>
        </w:rPr>
        <w:t>OCH</w:t>
      </w:r>
      <w:r>
        <w:rPr>
          <w:w w:val="120"/>
          <w:position w:val="-3"/>
          <w:sz w:val="12"/>
        </w:rPr>
        <w:t>3</w:t>
      </w:r>
    </w:p>
    <w:p>
      <w:pPr>
        <w:spacing w:before="101"/>
        <w:ind w:left="525" w:right="-18" w:firstLine="0"/>
        <w:jc w:val="left"/>
        <w:rPr>
          <w:sz w:val="16"/>
        </w:rPr>
      </w:pPr>
      <w:r>
        <w:rPr/>
        <w:pict>
          <v:group style="position:absolute;margin-left:230.401993pt;margin-top:8.653560pt;width:9.75pt;height:3.1pt;mso-position-horizontal-relative:page;mso-position-vertical-relative:paragraph;z-index:49192" coordorigin="4608,173" coordsize="195,62">
            <v:line style="position:absolute" from="4613,206" to="4683,206" stroked="true" strokeweight=".5pt" strokecolor="#000000"/>
            <v:shape style="position:absolute;left:4681;top:173;width:122;height:62" coordorigin="4681,173" coordsize="122,62" path="m4681,173l4681,235,4803,205,4681,173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15"/>
          <w:sz w:val="16"/>
        </w:rPr>
        <w:t>+ 4(H</w:t>
      </w:r>
      <w:r>
        <w:rPr>
          <w:w w:val="115"/>
          <w:position w:val="-3"/>
          <w:sz w:val="12"/>
        </w:rPr>
        <w:t>2</w:t>
      </w:r>
      <w:r>
        <w:rPr>
          <w:w w:val="115"/>
          <w:sz w:val="16"/>
        </w:rPr>
        <w:t>O)</w:t>
      </w:r>
    </w:p>
    <w:p>
      <w:pPr>
        <w:spacing w:line="372" w:lineRule="auto" w:before="111"/>
        <w:ind w:left="396" w:right="3475" w:firstLine="910"/>
        <w:jc w:val="left"/>
        <w:rPr>
          <w:sz w:val="16"/>
        </w:rPr>
      </w:pPr>
      <w:r>
        <w:rPr/>
        <w:br w:type="column"/>
      </w:r>
      <w:r>
        <w:rPr>
          <w:w w:val="120"/>
          <w:sz w:val="16"/>
        </w:rPr>
        <w:t>OH </w:t>
      </w:r>
      <w:r>
        <w:rPr>
          <w:w w:val="120"/>
          <w:position w:val="1"/>
          <w:sz w:val="16"/>
        </w:rPr>
        <w:t>Ti(OH)</w:t>
      </w:r>
      <w:r>
        <w:rPr>
          <w:w w:val="120"/>
          <w:position w:val="-2"/>
          <w:sz w:val="12"/>
        </w:rPr>
        <w:t>4 </w:t>
      </w:r>
      <w:r>
        <w:rPr>
          <w:w w:val="120"/>
          <w:sz w:val="16"/>
        </w:rPr>
        <w:t>+ 4(CH</w:t>
      </w:r>
      <w:r>
        <w:rPr>
          <w:w w:val="120"/>
          <w:position w:val="-3"/>
          <w:sz w:val="12"/>
        </w:rPr>
        <w:t>3</w:t>
      </w:r>
      <w:r>
        <w:rPr>
          <w:w w:val="120"/>
          <w:sz w:val="16"/>
        </w:rPr>
        <w:t>OH)</w:t>
      </w:r>
    </w:p>
    <w:p>
      <w:pPr>
        <w:spacing w:after="0" w:line="372" w:lineRule="auto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3" w:equalWidth="0">
            <w:col w:w="1796" w:space="40"/>
            <w:col w:w="1235" w:space="40"/>
            <w:col w:w="5669"/>
          </w:cols>
        </w:sectPr>
      </w:pPr>
    </w:p>
    <w:p>
      <w:pPr>
        <w:pStyle w:val="BodyText"/>
        <w:spacing w:before="9"/>
        <w:rPr>
          <w:sz w:val="15"/>
        </w:rPr>
      </w:pPr>
    </w:p>
    <w:p>
      <w:pPr>
        <w:spacing w:before="1"/>
        <w:ind w:left="0" w:right="2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-642808" from="184.378998pt,10.193566pt" to="184.378998pt,18.331566pt" stroked="true" strokeweight=".5pt" strokecolor="#000000">
            <w10:wrap type="none"/>
          </v:line>
        </w:pict>
      </w:r>
      <w:r>
        <w:rPr>
          <w:w w:val="125"/>
          <w:sz w:val="16"/>
        </w:rPr>
        <w:t>OH</w:t>
      </w:r>
    </w:p>
    <w:p>
      <w:pPr>
        <w:pStyle w:val="BodyText"/>
        <w:spacing w:before="9"/>
        <w:rPr>
          <w:sz w:val="13"/>
        </w:rPr>
      </w:pPr>
    </w:p>
    <w:p>
      <w:pPr>
        <w:tabs>
          <w:tab w:pos="2236" w:val="left" w:leader="none"/>
        </w:tabs>
        <w:spacing w:line="391" w:lineRule="auto" w:before="1"/>
        <w:ind w:left="2191" w:right="0" w:hanging="445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784" from="184.378998pt,10.195565pt" to="184.378998pt,18.33256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992" from="173.776001pt,6.021565pt" to="181.221001pt,6.02156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968" from="190.942993pt,6.021565pt" to="198.387993pt,6.021565pt" stroked="true" strokeweight=".5pt" strokecolor="#000000">
            <w10:wrap type="none"/>
          </v:line>
        </w:pict>
      </w:r>
      <w:r>
        <w:rPr>
          <w:w w:val="125"/>
          <w:position w:val="2"/>
          <w:sz w:val="16"/>
        </w:rPr>
        <w:t>HO</w:t>
        <w:tab/>
        <w:tab/>
      </w:r>
      <w:r>
        <w:rPr>
          <w:w w:val="125"/>
          <w:sz w:val="16"/>
        </w:rPr>
        <w:t>Ti OH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13"/>
        </w:rPr>
      </w:pPr>
    </w:p>
    <w:p>
      <w:pPr>
        <w:spacing w:before="0"/>
        <w:ind w:left="46" w:right="-17" w:firstLine="0"/>
        <w:jc w:val="left"/>
        <w:rPr>
          <w:sz w:val="16"/>
        </w:rPr>
      </w:pPr>
      <w:r>
        <w:rPr>
          <w:w w:val="130"/>
          <w:sz w:val="16"/>
        </w:rPr>
        <w:t>OH </w:t>
      </w:r>
      <w:r>
        <w:rPr>
          <w:w w:val="130"/>
          <w:position w:val="1"/>
          <w:sz w:val="16"/>
        </w:rPr>
        <w:t>+</w:t>
      </w:r>
      <w:r>
        <w:rPr>
          <w:spacing w:val="-38"/>
          <w:w w:val="130"/>
          <w:position w:val="1"/>
          <w:sz w:val="16"/>
        </w:rPr>
        <w:t> </w:t>
      </w:r>
      <w:r>
        <w:rPr>
          <w:w w:val="130"/>
          <w:position w:val="1"/>
          <w:sz w:val="16"/>
        </w:rPr>
        <w:t>HO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0"/>
        <w:ind w:left="130" w:right="0" w:firstLine="0"/>
        <w:jc w:val="left"/>
        <w:rPr>
          <w:sz w:val="16"/>
        </w:rPr>
      </w:pPr>
      <w:r>
        <w:rPr>
          <w:w w:val="125"/>
          <w:sz w:val="16"/>
        </w:rPr>
        <w:t>OH</w:t>
      </w:r>
    </w:p>
    <w:p>
      <w:pPr>
        <w:pStyle w:val="BodyText"/>
        <w:spacing w:line="172" w:lineRule="exact"/>
        <w:ind w:left="191"/>
        <w:rPr>
          <w:sz w:val="17"/>
        </w:rPr>
      </w:pPr>
      <w:r>
        <w:rPr>
          <w:position w:val="-2"/>
          <w:sz w:val="17"/>
        </w:rPr>
        <w:pict>
          <v:group style="width:.5pt;height:8.65pt;mso-position-horizontal-relative:char;mso-position-vertical-relative:line" coordorigin="0,0" coordsize="10,173">
            <v:line style="position:absolute" from="5,5" to="5,168" stroked="true" strokeweight=".5pt" strokecolor="#000000"/>
          </v:group>
        </w:pict>
      </w:r>
      <w:r>
        <w:rPr>
          <w:position w:val="-2"/>
          <w:sz w:val="17"/>
        </w:rPr>
      </w:r>
    </w:p>
    <w:p>
      <w:pPr>
        <w:spacing w:line="403" w:lineRule="auto" w:before="14"/>
        <w:ind w:left="115" w:right="0" w:firstLine="5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760" from="246.628998pt,10.597565pt" to="246.628998pt,18.73456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944" from="235.776001pt,6.423564pt" to="243.221001pt,6.423564pt" stroked="true" strokeweight=".5pt" strokecolor="#000000">
            <w10:wrap type="none"/>
          </v:line>
        </w:pict>
      </w:r>
      <w:r>
        <w:rPr>
          <w:w w:val="120"/>
          <w:sz w:val="16"/>
        </w:rPr>
        <w:t>}Ti OH OH</w:t>
      </w:r>
    </w:p>
    <w:p>
      <w:pPr>
        <w:pStyle w:val="BodyText"/>
        <w:spacing w:before="1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spacing w:before="0"/>
        <w:ind w:left="0" w:right="0" w:firstLine="0"/>
        <w:jc w:val="right"/>
        <w:rPr>
          <w:sz w:val="16"/>
        </w:rPr>
      </w:pPr>
      <w:r>
        <w:rPr>
          <w:w w:val="125"/>
          <w:sz w:val="16"/>
        </w:rPr>
        <w:t>OH</w:t>
      </w:r>
    </w:p>
    <w:p>
      <w:pPr>
        <w:pStyle w:val="BodyText"/>
        <w:spacing w:line="172" w:lineRule="exact"/>
        <w:ind w:left="771"/>
        <w:rPr>
          <w:sz w:val="17"/>
        </w:rPr>
      </w:pPr>
      <w:r>
        <w:rPr>
          <w:position w:val="-2"/>
          <w:sz w:val="17"/>
        </w:rPr>
        <w:pict>
          <v:group style="width:.5pt;height:8.65pt;mso-position-horizontal-relative:char;mso-position-vertical-relative:line" coordorigin="0,0" coordsize="10,173">
            <v:line style="position:absolute" from="5,5" to="5,168" stroked="true" strokeweight=".5pt" strokecolor="#000000"/>
          </v:group>
        </w:pict>
      </w:r>
      <w:r>
        <w:rPr>
          <w:position w:val="-2"/>
          <w:sz w:val="17"/>
        </w:rPr>
      </w:r>
    </w:p>
    <w:p>
      <w:pPr>
        <w:spacing w:before="5"/>
        <w:ind w:left="0" w:right="77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-642736" from="315.878998pt,9.901563pt" to="315.878998pt,18.038563pt" stroked="true" strokeweight=".5pt" strokecolor="#000000">
            <w10:wrap type="none"/>
          </v:line>
        </w:pict>
      </w:r>
      <w:r>
        <w:rPr/>
        <w:pict>
          <v:group style="position:absolute;margin-left:277.735992pt;margin-top:4.350562pt;width:9.75pt;height:3.1pt;mso-position-horizontal-relative:page;mso-position-vertical-relative:paragraph;z-index:49216" coordorigin="5555,87" coordsize="195,62">
            <v:line style="position:absolute" from="5560,120" to="5629,120" stroked="true" strokeweight=".5pt" strokecolor="#000000"/>
            <v:shape style="position:absolute;left:5628;top:87;width:122;height:62" coordorigin="5628,87" coordsize="122,62" path="m5628,87l5628,149,5749,119,5628,87xe" filled="true" fillcolor="#000000" stroked="false">
              <v:path arrowok="t"/>
              <v:fill type="solid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49336" from="322.394012pt,6.644562pt" to="329.141012pt,6.644562pt" stroked="true" strokeweight=".5pt" strokecolor="#000000">
            <w10:wrap type="none"/>
          </v:line>
        </w:pict>
      </w:r>
      <w:r>
        <w:rPr>
          <w:w w:val="120"/>
          <w:position w:val="1"/>
          <w:sz w:val="16"/>
        </w:rPr>
        <w:t>HO    </w:t>
      </w:r>
      <w:r>
        <w:rPr>
          <w:w w:val="120"/>
          <w:sz w:val="16"/>
        </w:rPr>
        <w:t>Ti</w:t>
      </w:r>
    </w:p>
    <w:p>
      <w:pPr>
        <w:spacing w:before="127"/>
        <w:ind w:left="0" w:right="13" w:firstLine="0"/>
        <w:jc w:val="right"/>
        <w:rPr>
          <w:sz w:val="16"/>
        </w:rPr>
      </w:pPr>
      <w:r>
        <w:rPr>
          <w:w w:val="125"/>
          <w:sz w:val="16"/>
        </w:rPr>
        <w:t>OH</w:t>
      </w:r>
    </w:p>
    <w:p>
      <w:pPr>
        <w:pStyle w:val="BodyText"/>
        <w:spacing w:before="4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spacing w:before="0"/>
        <w:ind w:left="335" w:right="-18" w:firstLine="0"/>
        <w:jc w:val="left"/>
        <w:rPr>
          <w:sz w:val="16"/>
        </w:rPr>
      </w:pPr>
      <w:r>
        <w:rPr>
          <w:w w:val="125"/>
          <w:sz w:val="16"/>
        </w:rPr>
        <w:t>OH</w:t>
      </w:r>
    </w:p>
    <w:p>
      <w:pPr>
        <w:pStyle w:val="BodyText"/>
        <w:spacing w:line="172" w:lineRule="exact"/>
        <w:ind w:left="406"/>
        <w:rPr>
          <w:sz w:val="17"/>
        </w:rPr>
      </w:pPr>
      <w:r>
        <w:rPr>
          <w:position w:val="-2"/>
          <w:sz w:val="17"/>
        </w:rPr>
        <w:pict>
          <v:group style="width:.5pt;height:8.65pt;mso-position-horizontal-relative:char;mso-position-vertical-relative:line" coordorigin="0,0" coordsize="10,173">
            <v:line style="position:absolute" from="5,5" to="5,168" stroked="true" strokeweight=".5pt" strokecolor="#000000"/>
          </v:group>
        </w:pict>
      </w:r>
      <w:r>
        <w:rPr>
          <w:position w:val="-2"/>
          <w:sz w:val="17"/>
        </w:rPr>
      </w:r>
    </w:p>
    <w:p>
      <w:pPr>
        <w:spacing w:before="0"/>
        <w:ind w:left="55" w:right="-18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49360" from="354.72699pt,6.39856pt" to="361.47399pt,6.39856pt" stroked="true" strokeweight=".5pt" strokecolor="#000000">
            <w10:wrap type="none"/>
          </v:line>
        </w:pict>
      </w:r>
      <w:r>
        <w:rPr>
          <w:w w:val="120"/>
          <w:position w:val="1"/>
          <w:sz w:val="16"/>
        </w:rPr>
        <w:t>O  </w:t>
      </w:r>
      <w:r>
        <w:rPr>
          <w:w w:val="120"/>
          <w:sz w:val="16"/>
        </w:rPr>
        <w:t>Ti</w:t>
      </w:r>
    </w:p>
    <w:p>
      <w:pPr>
        <w:pStyle w:val="BodyText"/>
        <w:spacing w:line="172" w:lineRule="exact"/>
        <w:ind w:left="406"/>
        <w:rPr>
          <w:sz w:val="17"/>
        </w:rPr>
      </w:pPr>
      <w:r>
        <w:rPr>
          <w:position w:val="-2"/>
          <w:sz w:val="17"/>
        </w:rPr>
        <w:pict>
          <v:group style="width:.5pt;height:8.65pt;mso-position-horizontal-relative:char;mso-position-vertical-relative:line" coordorigin="0,0" coordsize="10,173">
            <v:line style="position:absolute" from="5,5" to="5,168" stroked="true" strokeweight=".5pt" strokecolor="#000000"/>
          </v:group>
        </w:pict>
      </w:r>
      <w:r>
        <w:rPr>
          <w:position w:val="-2"/>
          <w:sz w:val="17"/>
        </w:rPr>
      </w:r>
    </w:p>
    <w:p>
      <w:pPr>
        <w:spacing w:before="0"/>
        <w:ind w:left="320" w:right="-3" w:firstLine="0"/>
        <w:jc w:val="left"/>
        <w:rPr>
          <w:sz w:val="16"/>
        </w:rPr>
      </w:pPr>
      <w:r>
        <w:rPr>
          <w:w w:val="125"/>
          <w:sz w:val="16"/>
        </w:rPr>
        <w:t>OH</w:t>
      </w:r>
    </w:p>
    <w:p>
      <w:pPr>
        <w:pStyle w:val="BodyText"/>
        <w:rPr>
          <w:sz w:val="18"/>
        </w:rPr>
      </w:pPr>
      <w:r>
        <w:rPr/>
        <w:br w:type="column"/>
      </w:r>
      <w:r>
        <w:rPr>
          <w:sz w:val="18"/>
        </w:rPr>
      </w:r>
    </w:p>
    <w:p>
      <w:pPr>
        <w:pStyle w:val="BodyText"/>
        <w:rPr>
          <w:sz w:val="18"/>
        </w:rPr>
      </w:pPr>
    </w:p>
    <w:p>
      <w:pPr>
        <w:spacing w:before="133"/>
        <w:ind w:left="76" w:right="0" w:firstLine="0"/>
        <w:jc w:val="left"/>
        <w:rPr>
          <w:sz w:val="16"/>
        </w:rPr>
      </w:pPr>
      <w:r>
        <w:rPr>
          <w:w w:val="125"/>
          <w:sz w:val="16"/>
        </w:rPr>
        <w:t>OH+ H</w:t>
      </w:r>
      <w:r>
        <w:rPr>
          <w:w w:val="125"/>
          <w:position w:val="-3"/>
          <w:sz w:val="12"/>
        </w:rPr>
        <w:t>2</w:t>
      </w:r>
      <w:r>
        <w:rPr>
          <w:w w:val="125"/>
          <w:sz w:val="16"/>
        </w:rPr>
        <w:t>O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6" w:equalWidth="0">
            <w:col w:w="2461" w:space="40"/>
            <w:col w:w="776" w:space="40"/>
            <w:col w:w="765" w:space="40"/>
            <w:col w:w="966" w:space="40"/>
            <w:col w:w="605" w:space="40"/>
            <w:col w:w="3007"/>
          </w:cols>
        </w:sectPr>
      </w:pPr>
    </w:p>
    <w:p>
      <w:pPr>
        <w:pStyle w:val="BodyText"/>
        <w:spacing w:before="2"/>
        <w:rPr>
          <w:sz w:val="21"/>
        </w:rPr>
      </w:pPr>
    </w:p>
    <w:p>
      <w:pPr>
        <w:spacing w:after="0"/>
        <w:rPr>
          <w:sz w:val="21"/>
        </w:rPr>
        <w:sectPr>
          <w:type w:val="continuous"/>
          <w:pgSz w:w="10200" w:h="13600"/>
          <w:pgMar w:top="0" w:bottom="0" w:left="1420" w:right="0"/>
        </w:sect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tabs>
          <w:tab w:pos="1316" w:val="left" w:leader="none"/>
        </w:tabs>
        <w:spacing w:before="119"/>
        <w:ind w:left="731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48688" from="140.169998pt,15.414563pt" to="140.169998pt,23.050563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232" from="111.169998pt,15.039563pt" to="111.169998pt,22.675563pt" stroked="true" strokeweight=".5pt" strokecolor="#000000">
            <w10:wrap type="none"/>
          </v:line>
        </w:pict>
      </w:r>
      <w:r>
        <w:rPr>
          <w:w w:val="125"/>
          <w:sz w:val="16"/>
        </w:rPr>
        <w:t>OH</w:t>
        <w:tab/>
        <w:t>OH</w:t>
      </w:r>
    </w:p>
    <w:p>
      <w:pPr>
        <w:spacing w:before="76"/>
        <w:ind w:left="0" w:right="18" w:firstLine="0"/>
        <w:jc w:val="right"/>
        <w:rPr>
          <w:sz w:val="16"/>
        </w:rPr>
      </w:pPr>
      <w:r>
        <w:rPr/>
        <w:br w:type="column"/>
      </w:r>
      <w:r>
        <w:rPr>
          <w:w w:val="125"/>
          <w:sz w:val="16"/>
        </w:rPr>
        <w:t>HO</w:t>
      </w:r>
    </w:p>
    <w:p>
      <w:pPr>
        <w:spacing w:before="12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-642640" from="278.795013pt,-.312436pt" to="278.795013pt,7.32356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616" from="278.795013pt,14.937565pt" to="278.795013pt,22.57356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536" from="268.72699pt,11.573565pt" to="274.30799pt,11.57356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744" from="285.393005pt,11.573565pt" to="290.974005pt,11.573565pt" stroked="true" strokeweight=".5pt" strokecolor="#000000">
            <w10:wrap type="none"/>
          </v:line>
        </w:pict>
      </w:r>
      <w:r>
        <w:rPr>
          <w:w w:val="120"/>
          <w:position w:val="1"/>
          <w:sz w:val="16"/>
        </w:rPr>
        <w:t>HO    </w:t>
      </w:r>
      <w:r>
        <w:rPr>
          <w:w w:val="120"/>
          <w:sz w:val="16"/>
        </w:rPr>
        <w:t>Ti</w:t>
      </w:r>
    </w:p>
    <w:p>
      <w:pPr>
        <w:tabs>
          <w:tab w:pos="699" w:val="left" w:leader="none"/>
        </w:tabs>
        <w:spacing w:before="87"/>
        <w:ind w:left="0" w:right="46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-642592" from="249.794998pt,14.076557pt" to="249.794998pt,21.712557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544" from="278.795013pt,14.826557pt" to="278.795013pt,22.462557pt" stroked="true" strokeweight=".5pt" strokecolor="#000000">
            <w10:wrap type="none"/>
          </v:line>
        </w:pict>
      </w:r>
      <w:r>
        <w:rPr/>
        <w:pict>
          <v:group style="position:absolute;margin-left:213.069pt;margin-top:25.210556pt;width:9.75pt;height:3.1pt;mso-position-horizontal-relative:page;mso-position-vertical-relative:paragraph;z-index:49240" coordorigin="4261,504" coordsize="195,62">
            <v:line style="position:absolute" from="4266,537" to="4336,537" stroked="true" strokeweight=".5pt" strokecolor="#000000"/>
            <v:shape style="position:absolute;left:4334;top:504;width:122;height:62" coordorigin="4334,504" coordsize="122,62" path="m4334,504l4334,566,4456,536,4334,504xe" filled="true" fillcolor="#000000" stroked="false">
              <v:path arrowok="t"/>
              <v:fill type="solid"/>
            </v:shape>
            <w10:wrap type="none"/>
          </v:group>
        </w:pict>
      </w:r>
      <w:r>
        <w:rPr>
          <w:w w:val="125"/>
          <w:sz w:val="16"/>
        </w:rPr>
        <w:t>HO</w:t>
        <w:tab/>
      </w:r>
      <w:r>
        <w:rPr>
          <w:w w:val="125"/>
          <w:position w:val="-3"/>
          <w:sz w:val="16"/>
        </w:rPr>
        <w:t>O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pStyle w:val="BodyText"/>
        <w:spacing w:before="4"/>
        <w:rPr>
          <w:sz w:val="17"/>
        </w:rPr>
      </w:pPr>
    </w:p>
    <w:p>
      <w:pPr>
        <w:spacing w:before="0"/>
        <w:ind w:left="105" w:right="0" w:firstLine="0"/>
        <w:jc w:val="left"/>
        <w:rPr>
          <w:sz w:val="16"/>
        </w:rPr>
      </w:pPr>
      <w:r>
        <w:rPr>
          <w:w w:val="125"/>
          <w:sz w:val="16"/>
        </w:rPr>
        <w:t>OH  HO</w:t>
      </w:r>
    </w:p>
    <w:p>
      <w:pPr>
        <w:spacing w:before="71"/>
        <w:ind w:left="86" w:right="0" w:firstLine="0"/>
        <w:jc w:val="left"/>
        <w:rPr>
          <w:sz w:val="16"/>
        </w:rPr>
      </w:pPr>
      <w:r>
        <w:rPr/>
        <w:br w:type="column"/>
      </w:r>
      <w:r>
        <w:rPr>
          <w:w w:val="125"/>
          <w:sz w:val="16"/>
        </w:rPr>
        <w:t>OH</w:t>
      </w:r>
    </w:p>
    <w:p>
      <w:pPr>
        <w:spacing w:before="132"/>
        <w:ind w:left="430" w:right="2935" w:firstLine="0"/>
        <w:jc w:val="center"/>
        <w:rPr>
          <w:sz w:val="16"/>
        </w:rPr>
      </w:pPr>
      <w:r>
        <w:rPr/>
        <w:pict>
          <v:line style="position:absolute;mso-position-horizontal-relative:page;mso-position-vertical-relative:paragraph;z-index:-642664" from="335.170013pt,-1.058438pt" to="335.170013pt,6.577562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520" from="335.170013pt,16.798563pt" to="335.170013pt,24.434563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768" from="324.893005pt,11.827562pt" to="330.475005pt,11.827562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792" from="342.393005pt,11.827562pt" to="347.975005pt,11.827562pt" stroked="true" strokeweight=".5pt" strokecolor="#000000">
            <w10:wrap type="none"/>
          </v:line>
        </w:pict>
      </w:r>
      <w:r>
        <w:rPr>
          <w:w w:val="125"/>
          <w:sz w:val="16"/>
        </w:rPr>
        <w:t>OH</w:t>
      </w:r>
    </w:p>
    <w:p>
      <w:pPr>
        <w:tabs>
          <w:tab w:pos="706" w:val="left" w:leader="none"/>
        </w:tabs>
        <w:spacing w:before="117"/>
        <w:ind w:left="116" w:right="0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496" from="365.170013pt,15.280563pt" to="365.170013pt,21.405563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424" from="335.670013pt,16.046564pt" to="335.670013pt,23.682564pt" stroked="true" strokeweight=".5pt" strokecolor="#000000">
            <w10:wrap type="none"/>
          </v:line>
        </w:pict>
      </w:r>
      <w:r>
        <w:rPr>
          <w:w w:val="125"/>
          <w:sz w:val="16"/>
        </w:rPr>
        <w:t>O</w:t>
        <w:tab/>
      </w:r>
      <w:r>
        <w:rPr>
          <w:w w:val="125"/>
          <w:position w:val="2"/>
          <w:sz w:val="16"/>
        </w:rPr>
        <w:t>OH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4" w:equalWidth="0">
            <w:col w:w="1586" w:space="1074"/>
            <w:col w:w="1612" w:space="40"/>
            <w:col w:w="755" w:space="40"/>
            <w:col w:w="3673"/>
          </w:cols>
        </w:sectPr>
      </w:pPr>
    </w:p>
    <w:p>
      <w:pPr>
        <w:spacing w:before="112"/>
        <w:ind w:left="306" w:right="-3" w:firstLine="0"/>
        <w:jc w:val="left"/>
        <w:rPr>
          <w:sz w:val="16"/>
        </w:rPr>
      </w:pPr>
      <w:r>
        <w:rPr/>
        <w:pict>
          <v:line style="position:absolute;mso-position-horizontal-relative:page;mso-position-vertical-relative:paragraph;z-index:-642208" from="111.044998pt,15.794564pt" to="111.044998pt,21.27856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872" from="100.559998pt,10.740564pt" to="107.306998pt,10.74056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408" from="116.892998pt,10.740564pt" to="122.473998pt,10.740564pt" stroked="true" strokeweight=".5pt" strokecolor="#000000">
            <w10:wrap type="none"/>
          </v:line>
        </w:pict>
      </w:r>
      <w:r>
        <w:rPr>
          <w:w w:val="120"/>
          <w:position w:val="2"/>
          <w:sz w:val="16"/>
        </w:rPr>
        <w:t>HO    </w:t>
      </w:r>
      <w:r>
        <w:rPr>
          <w:w w:val="120"/>
          <w:sz w:val="16"/>
        </w:rPr>
        <w:t>Ti</w:t>
      </w:r>
    </w:p>
    <w:p>
      <w:pPr>
        <w:spacing w:before="122"/>
        <w:ind w:left="80" w:right="-17" w:firstLine="0"/>
        <w:jc w:val="left"/>
        <w:rPr>
          <w:sz w:val="16"/>
        </w:rPr>
      </w:pPr>
      <w:r>
        <w:rPr/>
        <w:br w:type="column"/>
      </w:r>
      <w:r>
        <w:rPr>
          <w:w w:val="120"/>
          <w:position w:val="1"/>
          <w:sz w:val="16"/>
        </w:rPr>
        <w:t>O    </w:t>
      </w:r>
      <w:r>
        <w:rPr>
          <w:w w:val="120"/>
          <w:sz w:val="16"/>
        </w:rPr>
        <w:t>Ti</w:t>
      </w:r>
    </w:p>
    <w:p>
      <w:pPr>
        <w:spacing w:before="122"/>
        <w:ind w:left="100" w:right="-14" w:firstLine="0"/>
        <w:jc w:val="left"/>
        <w:rPr>
          <w:sz w:val="12"/>
        </w:rPr>
      </w:pPr>
      <w:r>
        <w:rPr/>
        <w:br w:type="column"/>
      </w:r>
      <w:r>
        <w:rPr>
          <w:w w:val="120"/>
          <w:sz w:val="16"/>
        </w:rPr>
        <w:t>OH + 6</w:t>
      </w:r>
      <w:r>
        <w:rPr>
          <w:spacing w:val="-8"/>
          <w:w w:val="120"/>
          <w:sz w:val="16"/>
        </w:rPr>
        <w:t> </w:t>
      </w:r>
      <w:r>
        <w:rPr>
          <w:w w:val="120"/>
          <w:sz w:val="16"/>
        </w:rPr>
        <w:t>TiOH)</w:t>
      </w:r>
      <w:r>
        <w:rPr>
          <w:w w:val="120"/>
          <w:position w:val="-3"/>
          <w:sz w:val="12"/>
        </w:rPr>
        <w:t>4</w:t>
      </w:r>
    </w:p>
    <w:p>
      <w:pPr>
        <w:spacing w:before="112"/>
        <w:ind w:left="248" w:right="-5" w:firstLine="0"/>
        <w:jc w:val="left"/>
        <w:rPr>
          <w:sz w:val="16"/>
        </w:rPr>
      </w:pPr>
      <w:r>
        <w:rPr/>
        <w:br w:type="column"/>
      </w:r>
      <w:r>
        <w:rPr>
          <w:w w:val="120"/>
          <w:sz w:val="16"/>
        </w:rPr>
        <w:t>HO    Ti   </w:t>
      </w:r>
      <w:r>
        <w:rPr>
          <w:w w:val="120"/>
          <w:position w:val="1"/>
          <w:sz w:val="16"/>
        </w:rPr>
        <w:t>O   </w:t>
      </w:r>
      <w:r>
        <w:rPr>
          <w:w w:val="120"/>
          <w:sz w:val="16"/>
        </w:rPr>
        <w:t>Ti</w:t>
      </w:r>
    </w:p>
    <w:p>
      <w:pPr>
        <w:tabs>
          <w:tab w:pos="844" w:val="left" w:leader="none"/>
        </w:tabs>
        <w:spacing w:before="102"/>
        <w:ind w:left="306" w:right="0" w:firstLine="0"/>
        <w:jc w:val="left"/>
        <w:rPr>
          <w:sz w:val="16"/>
        </w:rPr>
      </w:pPr>
      <w:r>
        <w:rPr/>
        <w:br w:type="column"/>
      </w:r>
      <w:r>
        <w:rPr>
          <w:spacing w:val="19"/>
          <w:w w:val="120"/>
          <w:position w:val="1"/>
          <w:sz w:val="16"/>
        </w:rPr>
        <w:t>O</w:t>
      </w:r>
      <w:r>
        <w:rPr>
          <w:spacing w:val="19"/>
          <w:w w:val="120"/>
          <w:position w:val="1"/>
          <w:sz w:val="16"/>
          <w:u w:val="single"/>
        </w:rPr>
        <w:tab/>
      </w:r>
      <w:r>
        <w:rPr>
          <w:w w:val="120"/>
          <w:position w:val="-1"/>
          <w:sz w:val="16"/>
        </w:rPr>
        <w:t>Ti   </w:t>
      </w:r>
      <w:r>
        <w:rPr>
          <w:w w:val="120"/>
          <w:position w:val="0"/>
          <w:sz w:val="16"/>
        </w:rPr>
        <w:t>O  </w:t>
      </w:r>
      <w:r>
        <w:rPr>
          <w:spacing w:val="12"/>
          <w:w w:val="120"/>
          <w:position w:val="0"/>
          <w:sz w:val="16"/>
        </w:rPr>
        <w:t> </w:t>
      </w:r>
      <w:r>
        <w:rPr>
          <w:w w:val="120"/>
          <w:sz w:val="16"/>
        </w:rPr>
        <w:t>Ti</w:t>
      </w:r>
    </w:p>
    <w:p>
      <w:pPr>
        <w:spacing w:before="112"/>
        <w:ind w:left="126" w:right="0" w:firstLine="0"/>
        <w:jc w:val="left"/>
        <w:rPr>
          <w:sz w:val="16"/>
        </w:rPr>
      </w:pPr>
      <w:r>
        <w:rPr/>
        <w:br w:type="column"/>
      </w:r>
      <w:r>
        <w:rPr>
          <w:w w:val="120"/>
          <w:sz w:val="16"/>
        </w:rPr>
        <w:t>OH</w:t>
      </w:r>
      <w:r>
        <w:rPr>
          <w:w w:val="120"/>
          <w:position w:val="1"/>
          <w:sz w:val="16"/>
        </w:rPr>
        <w:t>+ 6(H</w:t>
      </w:r>
      <w:r>
        <w:rPr>
          <w:w w:val="120"/>
          <w:position w:val="-2"/>
          <w:sz w:val="12"/>
        </w:rPr>
        <w:t>2</w:t>
      </w:r>
      <w:r>
        <w:rPr>
          <w:w w:val="120"/>
          <w:position w:val="1"/>
          <w:sz w:val="16"/>
        </w:rPr>
        <w:t>O)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6" w:equalWidth="0">
            <w:col w:w="917" w:space="40"/>
            <w:col w:w="545" w:space="40"/>
            <w:col w:w="1273" w:space="40"/>
            <w:col w:w="1403" w:space="88"/>
            <w:col w:w="1631" w:space="40"/>
            <w:col w:w="2763"/>
          </w:cols>
        </w:sectPr>
      </w:pPr>
    </w:p>
    <w:p>
      <w:pPr>
        <w:tabs>
          <w:tab w:pos="1304" w:val="left" w:leader="none"/>
          <w:tab w:pos="3371" w:val="left" w:leader="none"/>
          <w:tab w:pos="4081" w:val="left" w:leader="none"/>
          <w:tab w:pos="5226" w:val="left" w:leader="none"/>
          <w:tab w:pos="5801" w:val="left" w:leader="none"/>
        </w:tabs>
        <w:spacing w:before="54"/>
        <w:ind w:left="719" w:right="1475" w:firstLine="0"/>
        <w:jc w:val="left"/>
        <w:rPr>
          <w:sz w:val="16"/>
        </w:rPr>
      </w:pPr>
      <w:r>
        <w:rPr/>
        <w:pict>
          <v:shape style="position:absolute;margin-left:150.291pt;margin-top:343.202545pt;width:.1pt;height:6.15pt;mso-position-horizontal-relative:page;mso-position-vertical-relative:paragraph;z-index:48808" coordorigin="3006,6864" coordsize="0,123" path="m6713,225l6713,348m6713,235l6713,345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2376" from="335.420013pt,26.270555pt" to="335.420013pt,33.906555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352" from="278.670013pt,-1.979444pt" to="278.670013pt,3.50455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304" from="278.670013pt,11.270556pt" to="278.670013pt,16.75455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824" from="130.559998pt,-6.283444pt" to="136.140998pt,-6.283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456" from="147.227005pt,-6.283444pt" to="152.808005pt,-6.283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776" from="240.227005pt,-6.283444pt" to="245.808005pt,-6.283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752" from="255.727005pt,-6.283444pt" to="261.308005pt,-6.283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728" from="269.22699pt,-6.283444pt" to="274.80799pt,-6.283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680" from="325.393005pt,22.050556pt" to="330.975005pt,22.05055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656" from="341.893005pt,22.050556pt" to="347.475005pt,22.05055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624" from="371.588013pt,-5.950444pt" to="377.170013pt,-5.950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608" from="342.72699pt,-5.784444pt" to="348.30899pt,-5.784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584" from="355.72699pt,-5.784444pt" to="361.30899pt,-5.78444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696" from="285.807007pt,-5.784444pt" to="302.141007pt,-5.784444pt" stroked="true" strokeweight=".5pt" strokecolor="#000000">
            <w10:wrap type="none"/>
          </v:line>
        </w:pict>
      </w:r>
      <w:r>
        <w:rPr>
          <w:w w:val="125"/>
          <w:sz w:val="16"/>
        </w:rPr>
        <w:t>OH</w:t>
        <w:tab/>
        <w:t>OH</w:t>
        <w:tab/>
      </w:r>
      <w:r>
        <w:rPr>
          <w:w w:val="125"/>
          <w:position w:val="1"/>
          <w:sz w:val="16"/>
        </w:rPr>
        <w:t>HO</w:t>
        <w:tab/>
        <w:t>O</w:t>
        <w:tab/>
        <w:t>O</w:t>
        <w:tab/>
        <w:t>OH</w:t>
      </w:r>
    </w:p>
    <w:p>
      <w:pPr>
        <w:spacing w:after="0"/>
        <w:jc w:val="left"/>
        <w:rPr>
          <w:sz w:val="16"/>
        </w:rPr>
        <w:sectPr>
          <w:type w:val="continuous"/>
          <w:pgSz w:w="10200" w:h="13600"/>
          <w:pgMar w:top="0" w:bottom="0" w:left="1420" w:right="0"/>
        </w:sectPr>
      </w:pPr>
    </w:p>
    <w:p>
      <w:pPr>
        <w:spacing w:line="403" w:lineRule="auto" w:before="64"/>
        <w:ind w:left="3961" w:right="0" w:hanging="300"/>
        <w:jc w:val="left"/>
        <w:rPr>
          <w:sz w:val="16"/>
        </w:rPr>
      </w:pPr>
      <w:r>
        <w:rPr/>
        <w:pict>
          <v:shape style="position:absolute;margin-left:179.666pt;margin-top:317.338562pt;width:.15pt;height:6.7pt;mso-position-horizontal-relative:page;mso-position-vertical-relative:paragraph;z-index:48784" coordorigin="3593,6347" coordsize="3,134" path="m7301,-292l7301,-170m7303,-275l7303,-159e" filled="false" stroked="true" strokeweight=".5pt" strokecolor="#000000">
            <v:path arrowok="t"/>
            <w10:wrap type="none"/>
          </v:shape>
        </w:pict>
      </w:r>
      <w:r>
        <w:rPr/>
        <w:pict>
          <v:line style="position:absolute;mso-position-horizontal-relative:page;mso-position-vertical-relative:paragraph;z-index:-642400" from="335.420013pt,-14.109434pt" to="335.420013pt,-7.70743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328" from="278.670013pt,14.906566pt" to="278.670013pt,20.390566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280" from="249.794998pt,-14.093434pt" to="249.794998pt,-8.60943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2256" from="140.294998pt,-13.843434pt" to="140.294998pt,-8.359434pt" stroked="true" strokeweight=".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641704" from="268.22699pt,9.436565pt" to="273.80799pt,9.436565pt" stroked="true" strokeweight=".5pt" strokecolor="#000000">
            <w10:wrap type="none"/>
          </v:line>
        </w:pict>
      </w:r>
      <w:r>
        <w:rPr>
          <w:w w:val="125"/>
          <w:sz w:val="16"/>
        </w:rPr>
        <w:t>HO </w:t>
      </w:r>
      <w:r>
        <w:rPr>
          <w:w w:val="125"/>
          <w:position w:val="1"/>
          <w:sz w:val="16"/>
        </w:rPr>
        <w:t>Ti </w:t>
      </w:r>
      <w:r>
        <w:rPr>
          <w:w w:val="125"/>
          <w:sz w:val="16"/>
        </w:rPr>
        <w:t>OH HO</w:t>
      </w:r>
    </w:p>
    <w:p>
      <w:pPr>
        <w:spacing w:line="403" w:lineRule="auto" w:before="74"/>
        <w:ind w:left="466" w:right="2936" w:hanging="386"/>
        <w:jc w:val="left"/>
        <w:rPr>
          <w:sz w:val="16"/>
        </w:rPr>
      </w:pPr>
      <w:r>
        <w:rPr/>
        <w:br w:type="column"/>
      </w:r>
      <w:r>
        <w:rPr>
          <w:w w:val="125"/>
          <w:position w:val="1"/>
          <w:sz w:val="16"/>
        </w:rPr>
        <w:t>HO </w:t>
      </w:r>
      <w:r>
        <w:rPr>
          <w:w w:val="125"/>
          <w:sz w:val="16"/>
        </w:rPr>
        <w:t>Ti OH OH</w:t>
      </w:r>
    </w:p>
    <w:p>
      <w:pPr>
        <w:spacing w:after="0" w:line="403" w:lineRule="auto"/>
        <w:jc w:val="left"/>
        <w:rPr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4676" w:space="40"/>
            <w:col w:w="4064"/>
          </w:cols>
        </w:sectPr>
      </w:pPr>
    </w:p>
    <w:p>
      <w:pPr>
        <w:spacing w:before="99"/>
        <w:ind w:left="1084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Esquema 1</w:t>
      </w:r>
      <w:r>
        <w:rPr>
          <w:sz w:val="17"/>
        </w:rPr>
        <w:t>. Etapas o pasos que se llevan a cabo en el método de sol-gel.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300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60" w:lineRule="exact" w:before="62"/>
        <w:ind w:left="133" w:right="130" w:firstLine="283"/>
        <w:jc w:val="both"/>
      </w:pPr>
      <w:r>
        <w:rPr/>
        <w:t>Generalmente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usan</w:t>
      </w:r>
      <w:r>
        <w:rPr>
          <w:spacing w:val="-20"/>
        </w:rPr>
        <w:t> </w:t>
      </w:r>
      <w:r>
        <w:rPr/>
        <w:t>soluciones</w:t>
      </w:r>
      <w:r>
        <w:rPr>
          <w:spacing w:val="-20"/>
        </w:rPr>
        <w:t> </w:t>
      </w:r>
      <w:r>
        <w:rPr/>
        <w:t>acuosas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alcohólicas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contienen</w:t>
      </w:r>
      <w:r>
        <w:rPr>
          <w:spacing w:val="-20"/>
        </w:rPr>
        <w:t> </w:t>
      </w:r>
      <w:r>
        <w:rPr/>
        <w:t>pre- cursores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precursores</w:t>
      </w:r>
      <w:r>
        <w:rPr>
          <w:spacing w:val="-5"/>
        </w:rPr>
        <w:t> </w:t>
      </w:r>
      <w:r>
        <w:rPr/>
        <w:t>usuales</w:t>
      </w:r>
      <w:r>
        <w:rPr>
          <w:spacing w:val="-5"/>
        </w:rPr>
        <w:t> </w:t>
      </w:r>
      <w:r>
        <w:rPr/>
        <w:t>son</w:t>
      </w:r>
      <w:r>
        <w:rPr>
          <w:spacing w:val="-5"/>
        </w:rPr>
        <w:t> </w:t>
      </w:r>
      <w:r>
        <w:rPr/>
        <w:t>tetracloruro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alcóxidos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ti- tanio.</w:t>
      </w:r>
      <w:r>
        <w:rPr>
          <w:spacing w:val="-14"/>
        </w:rPr>
        <w:t> </w:t>
      </w:r>
      <w:r>
        <w:rPr/>
        <w:t>Mediante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hidrólisis</w:t>
      </w:r>
      <w:r>
        <w:rPr>
          <w:spacing w:val="-14"/>
        </w:rPr>
        <w:t> </w:t>
      </w:r>
      <w:r>
        <w:rPr/>
        <w:t>controlada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precursor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uso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relación </w:t>
      </w:r>
      <w:r>
        <w:rPr>
          <w:w w:val="95"/>
        </w:rPr>
        <w:t>[precursor]/[H</w:t>
      </w:r>
      <w:r>
        <w:rPr>
          <w:w w:val="95"/>
          <w:position w:val="-2"/>
          <w:sz w:val="15"/>
        </w:rPr>
        <w:t>2</w:t>
      </w:r>
      <w:r>
        <w:rPr>
          <w:w w:val="95"/>
        </w:rPr>
        <w:t>O]</w:t>
      </w:r>
      <w:r>
        <w:rPr>
          <w:spacing w:val="-11"/>
          <w:w w:val="95"/>
        </w:rPr>
        <w:t> </w:t>
      </w:r>
      <w:r>
        <w:rPr>
          <w:w w:val="95"/>
        </w:rPr>
        <w:t>elevada,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obtienen</w:t>
      </w:r>
      <w:r>
        <w:rPr>
          <w:spacing w:val="-11"/>
          <w:w w:val="95"/>
        </w:rPr>
        <w:t> </w:t>
      </w:r>
      <w:r>
        <w:rPr>
          <w:w w:val="95"/>
        </w:rPr>
        <w:t>soles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TiO</w:t>
      </w:r>
      <w:r>
        <w:rPr>
          <w:w w:val="95"/>
          <w:position w:val="-2"/>
          <w:sz w:val="15"/>
        </w:rPr>
        <w:t>2</w:t>
      </w:r>
      <w:r>
        <w:rPr>
          <w:spacing w:val="4"/>
          <w:w w:val="95"/>
          <w:position w:val="-2"/>
          <w:sz w:val="1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distintas</w:t>
      </w:r>
      <w:r>
        <w:rPr>
          <w:spacing w:val="-10"/>
          <w:w w:val="95"/>
        </w:rPr>
        <w:t> </w:t>
      </w:r>
      <w:r>
        <w:rPr>
          <w:w w:val="95"/>
        </w:rPr>
        <w:t>características. </w:t>
      </w:r>
      <w:r>
        <w:rPr/>
        <w:t>En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caso</w:t>
      </w:r>
      <w:r>
        <w:rPr>
          <w:spacing w:val="-13"/>
        </w:rPr>
        <w:t> </w:t>
      </w:r>
      <w:r>
        <w:rPr/>
        <w:t>suelen</w:t>
      </w:r>
      <w:r>
        <w:rPr>
          <w:spacing w:val="-13"/>
        </w:rPr>
        <w:t> </w:t>
      </w:r>
      <w:r>
        <w:rPr/>
        <w:t>obtenerse</w:t>
      </w:r>
      <w:r>
        <w:rPr>
          <w:spacing w:val="-13"/>
        </w:rPr>
        <w:t> </w:t>
      </w:r>
      <w:r>
        <w:rPr/>
        <w:t>soles</w:t>
      </w:r>
      <w:r>
        <w:rPr>
          <w:spacing w:val="-13"/>
        </w:rPr>
        <w:t> </w:t>
      </w:r>
      <w:r>
        <w:rPr/>
        <w:t>poliméricos,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2"/>
          <w:position w:val="-2"/>
          <w:sz w:val="15"/>
        </w:rPr>
        <w:t> </w:t>
      </w:r>
      <w:r>
        <w:rPr/>
        <w:t>aparece</w:t>
      </w:r>
      <w:r>
        <w:rPr>
          <w:spacing w:val="-13"/>
        </w:rPr>
        <w:t> </w:t>
      </w:r>
      <w:r>
        <w:rPr/>
        <w:t>con </w:t>
      </w:r>
      <w:r>
        <w:rPr>
          <w:w w:val="95"/>
        </w:rPr>
        <w:t>estructuras de baja dimensionalidad (por ejemplo, fibras); en otro, se obtienen </w:t>
      </w:r>
      <w:r>
        <w:rPr/>
        <w:t>soles</w:t>
      </w:r>
      <w:r>
        <w:rPr>
          <w:spacing w:val="-24"/>
        </w:rPr>
        <w:t> </w:t>
      </w:r>
      <w:r>
        <w:rPr/>
        <w:t>particulados</w:t>
      </w:r>
      <w:r>
        <w:rPr>
          <w:spacing w:val="-24"/>
        </w:rPr>
        <w:t> </w:t>
      </w:r>
      <w:r>
        <w:rPr/>
        <w:t>que,</w:t>
      </w:r>
      <w:r>
        <w:rPr>
          <w:spacing w:val="-24"/>
        </w:rPr>
        <w:t> </w:t>
      </w:r>
      <w:r>
        <w:rPr/>
        <w:t>dependiendo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pH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solución,</w:t>
      </w:r>
      <w:r>
        <w:rPr>
          <w:spacing w:val="-24"/>
        </w:rPr>
        <w:t> </w:t>
      </w:r>
      <w:r>
        <w:rPr/>
        <w:t>resultan</w:t>
      </w:r>
      <w:r>
        <w:rPr>
          <w:spacing w:val="-24"/>
        </w:rPr>
        <w:t> </w:t>
      </w:r>
      <w:r>
        <w:rPr/>
        <w:t>cristalinos </w:t>
      </w:r>
      <w:r>
        <w:rPr>
          <w:w w:val="95"/>
        </w:rPr>
        <w:t>o</w:t>
      </w:r>
      <w:r>
        <w:rPr>
          <w:spacing w:val="1"/>
          <w:w w:val="95"/>
        </w:rPr>
        <w:t> </w:t>
      </w:r>
      <w:r>
        <w:rPr>
          <w:w w:val="95"/>
        </w:rPr>
        <w:t>amorfos.</w:t>
      </w:r>
    </w:p>
    <w:p>
      <w:pPr>
        <w:pStyle w:val="BodyText"/>
        <w:spacing w:line="242" w:lineRule="auto"/>
        <w:ind w:left="133" w:right="131" w:firstLine="283"/>
        <w:jc w:val="both"/>
      </w:pPr>
      <w:r>
        <w:rPr/>
        <w:t>A</w:t>
      </w:r>
      <w:r>
        <w:rPr>
          <w:spacing w:val="-28"/>
        </w:rPr>
        <w:t> </w:t>
      </w:r>
      <w:r>
        <w:rPr/>
        <w:t>continuación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describen</w:t>
      </w:r>
      <w:r>
        <w:rPr>
          <w:spacing w:val="-27"/>
        </w:rPr>
        <w:t> </w:t>
      </w:r>
      <w:r>
        <w:rPr/>
        <w:t>los</w:t>
      </w:r>
      <w:r>
        <w:rPr>
          <w:spacing w:val="-28"/>
        </w:rPr>
        <w:t> </w:t>
      </w:r>
      <w:r>
        <w:rPr/>
        <w:t>pasos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serie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etapas</w:t>
      </w:r>
      <w:r>
        <w:rPr>
          <w:spacing w:val="-27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sol-gel, </w:t>
      </w:r>
      <w:r>
        <w:rPr>
          <w:spacing w:val="2"/>
        </w:rPr>
        <w:t>los</w:t>
      </w:r>
      <w:r>
        <w:rPr>
          <w:spacing w:val="-4"/>
        </w:rPr>
        <w:t> </w:t>
      </w:r>
      <w:r>
        <w:rPr>
          <w:spacing w:val="4"/>
        </w:rPr>
        <w:t>cuales</w:t>
      </w:r>
      <w:r>
        <w:rPr>
          <w:spacing w:val="-5"/>
        </w:rPr>
        <w:t> </w:t>
      </w:r>
      <w:r>
        <w:rPr>
          <w:spacing w:val="2"/>
        </w:rPr>
        <w:t>se</w:t>
      </w:r>
      <w:r>
        <w:rPr>
          <w:spacing w:val="-5"/>
        </w:rPr>
        <w:t> </w:t>
      </w:r>
      <w:r>
        <w:rPr>
          <w:spacing w:val="3"/>
        </w:rPr>
        <w:t>pueden</w:t>
      </w:r>
      <w:r>
        <w:rPr>
          <w:spacing w:val="-5"/>
        </w:rPr>
        <w:t> </w:t>
      </w:r>
      <w:r>
        <w:rPr>
          <w:spacing w:val="3"/>
        </w:rPr>
        <w:t>describir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3"/>
        </w:rPr>
        <w:t>manera</w:t>
      </w:r>
      <w:r>
        <w:rPr>
          <w:spacing w:val="-5"/>
        </w:rPr>
        <w:t> </w:t>
      </w:r>
      <w:r>
        <w:rPr>
          <w:spacing w:val="4"/>
        </w:rPr>
        <w:t>general</w:t>
      </w:r>
      <w:r>
        <w:rPr>
          <w:spacing w:val="-5"/>
        </w:rPr>
        <w:t> </w:t>
      </w:r>
      <w:r>
        <w:rPr>
          <w:spacing w:val="3"/>
        </w:rPr>
        <w:t>como</w:t>
      </w:r>
      <w:r>
        <w:rPr>
          <w:spacing w:val="-5"/>
        </w:rPr>
        <w:t> </w:t>
      </w:r>
      <w:r>
        <w:rPr>
          <w:spacing w:val="2"/>
        </w:rPr>
        <w:t>se</w:t>
      </w:r>
      <w:r>
        <w:rPr>
          <w:spacing w:val="-5"/>
        </w:rPr>
        <w:t> </w:t>
      </w:r>
      <w:r>
        <w:rPr>
          <w:spacing w:val="3"/>
        </w:rPr>
        <w:t>menciona</w:t>
      </w:r>
      <w:r>
        <w:rPr>
          <w:spacing w:val="-5"/>
        </w:rPr>
        <w:t> </w:t>
      </w:r>
      <w:r>
        <w:rPr>
          <w:spacing w:val="4"/>
        </w:rPr>
        <w:t>ense- </w:t>
      </w:r>
      <w:r>
        <w:rPr>
          <w:spacing w:val="5"/>
        </w:rPr>
        <w:t>guida: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50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w w:val="95"/>
          <w:sz w:val="22"/>
        </w:rPr>
        <w:t>Disolución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alcóxidos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metálicos.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precursor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alcóxido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(como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isopro- póxido de titanio) es hidrolizado al mezclarse con</w:t>
      </w:r>
      <w:r>
        <w:rPr>
          <w:spacing w:val="16"/>
          <w:w w:val="95"/>
          <w:sz w:val="22"/>
        </w:rPr>
        <w:t> </w:t>
      </w:r>
      <w:r>
        <w:rPr>
          <w:w w:val="95"/>
          <w:sz w:val="22"/>
        </w:rPr>
        <w:t>agua.</w:t>
      </w:r>
    </w:p>
    <w:p>
      <w:pPr>
        <w:pStyle w:val="ListParagraph"/>
        <w:numPr>
          <w:ilvl w:val="0"/>
          <w:numId w:val="50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Hidrólisis. La titania hidratada en la reacción de condensación forma enlaces </w:t>
      </w:r>
      <w:r>
        <w:rPr>
          <w:spacing w:val="-5"/>
          <w:sz w:val="22"/>
        </w:rPr>
        <w:t>Ti-O-Ti.</w:t>
      </w:r>
    </w:p>
    <w:p>
      <w:pPr>
        <w:pStyle w:val="ListParagraph"/>
        <w:numPr>
          <w:ilvl w:val="0"/>
          <w:numId w:val="50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sz w:val="22"/>
        </w:rPr>
        <w:t>Condensación.</w:t>
      </w:r>
      <w:r>
        <w:rPr>
          <w:spacing w:val="-32"/>
          <w:sz w:val="22"/>
        </w:rPr>
        <w:t> </w:t>
      </w:r>
      <w:r>
        <w:rPr>
          <w:sz w:val="22"/>
        </w:rPr>
        <w:t>Se</w:t>
      </w:r>
      <w:r>
        <w:rPr>
          <w:spacing w:val="-32"/>
          <w:sz w:val="22"/>
        </w:rPr>
        <w:t> </w:t>
      </w:r>
      <w:r>
        <w:rPr>
          <w:sz w:val="22"/>
        </w:rPr>
        <w:t>forman</w:t>
      </w:r>
      <w:r>
        <w:rPr>
          <w:spacing w:val="-32"/>
          <w:sz w:val="22"/>
        </w:rPr>
        <w:t> </w:t>
      </w:r>
      <w:r>
        <w:rPr>
          <w:sz w:val="22"/>
        </w:rPr>
        <w:t>enlaces</w:t>
      </w:r>
      <w:r>
        <w:rPr>
          <w:spacing w:val="-32"/>
          <w:sz w:val="22"/>
        </w:rPr>
        <w:t> </w:t>
      </w:r>
      <w:r>
        <w:rPr>
          <w:sz w:val="22"/>
        </w:rPr>
        <w:t>adicionales</w:t>
      </w:r>
      <w:r>
        <w:rPr>
          <w:spacing w:val="-32"/>
          <w:sz w:val="22"/>
        </w:rPr>
        <w:t> </w:t>
      </w:r>
      <w:r>
        <w:rPr>
          <w:sz w:val="22"/>
        </w:rPr>
        <w:t>entre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pacing w:val="-4"/>
          <w:sz w:val="22"/>
        </w:rPr>
        <w:t>Ti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los</w:t>
      </w:r>
      <w:r>
        <w:rPr>
          <w:spacing w:val="-32"/>
          <w:sz w:val="22"/>
        </w:rPr>
        <w:t> </w:t>
      </w:r>
      <w:r>
        <w:rPr>
          <w:sz w:val="22"/>
        </w:rPr>
        <w:t>iones</w:t>
      </w:r>
      <w:r>
        <w:rPr>
          <w:spacing w:val="-32"/>
          <w:sz w:val="22"/>
        </w:rPr>
        <w:t> </w:t>
      </w:r>
      <w:r>
        <w:rPr>
          <w:sz w:val="22"/>
        </w:rPr>
        <w:t>hidroxilo (Ti-OH)</w:t>
      </w:r>
      <w:r>
        <w:rPr>
          <w:spacing w:val="-26"/>
          <w:sz w:val="22"/>
        </w:rPr>
        <w:t> </w:t>
      </w:r>
      <w:r>
        <w:rPr>
          <w:sz w:val="22"/>
        </w:rPr>
        <w:t>conforme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reacción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policondensación</w:t>
      </w:r>
      <w:r>
        <w:rPr>
          <w:spacing w:val="-26"/>
          <w:sz w:val="22"/>
        </w:rPr>
        <w:t> </w:t>
      </w:r>
      <w:r>
        <w:rPr>
          <w:sz w:val="22"/>
        </w:rPr>
        <w:t>ocurre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eventualmente resulta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una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red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TiO2.</w:t>
      </w:r>
    </w:p>
    <w:p>
      <w:pPr>
        <w:pStyle w:val="ListParagraph"/>
        <w:numPr>
          <w:ilvl w:val="0"/>
          <w:numId w:val="50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sz w:val="22"/>
        </w:rPr>
        <w:t>Gelación.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agua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alcohol</w:t>
      </w:r>
      <w:r>
        <w:rPr>
          <w:spacing w:val="-22"/>
          <w:sz w:val="22"/>
        </w:rPr>
        <w:t> </w:t>
      </w:r>
      <w:r>
        <w:rPr>
          <w:sz w:val="22"/>
        </w:rPr>
        <w:t>liberado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reacción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forma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productos, permanecen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poros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red.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49"/>
        </w:numPr>
        <w:tabs>
          <w:tab w:pos="636" w:val="left" w:leader="none"/>
        </w:tabs>
        <w:spacing w:line="240" w:lineRule="auto" w:before="0" w:after="0"/>
        <w:ind w:left="635" w:right="0" w:hanging="502"/>
        <w:jc w:val="left"/>
        <w:rPr>
          <w:i/>
        </w:rPr>
      </w:pPr>
      <w:r>
        <w:rPr>
          <w:i/>
          <w:w w:val="95"/>
        </w:rPr>
        <w:t>Síntesis hidrotérmica y</w:t>
      </w:r>
      <w:r>
        <w:rPr>
          <w:i/>
          <w:spacing w:val="52"/>
          <w:w w:val="95"/>
        </w:rPr>
        <w:t> </w:t>
      </w:r>
      <w:r>
        <w:rPr>
          <w:i/>
          <w:w w:val="95"/>
        </w:rPr>
        <w:t>solvotérmica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2"/>
        <w:jc w:val="both"/>
      </w:pP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síntesis</w:t>
      </w:r>
      <w:r>
        <w:rPr>
          <w:spacing w:val="-24"/>
        </w:rPr>
        <w:t> </w:t>
      </w:r>
      <w:r>
        <w:rPr/>
        <w:t>hidrotérmica</w:t>
      </w:r>
      <w:r>
        <w:rPr>
          <w:spacing w:val="-24"/>
        </w:rPr>
        <w:t> </w:t>
      </w:r>
      <w:r>
        <w:rPr/>
        <w:t>los</w:t>
      </w:r>
      <w:r>
        <w:rPr>
          <w:spacing w:val="-23"/>
        </w:rPr>
        <w:t> </w:t>
      </w:r>
      <w:r>
        <w:rPr/>
        <w:t>mecanismos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reacción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modifican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he- </w:t>
      </w:r>
      <w:r>
        <w:rPr>
          <w:w w:val="95"/>
        </w:rPr>
        <w:t>cho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presentarse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reacciones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presencia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agua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presión </w:t>
      </w:r>
      <w:r>
        <w:rPr/>
        <w:t>y</w:t>
      </w:r>
      <w:r>
        <w:rPr>
          <w:spacing w:val="-29"/>
        </w:rPr>
        <w:t> </w:t>
      </w:r>
      <w:r>
        <w:rPr/>
        <w:t>temperatura</w:t>
      </w:r>
      <w:r>
        <w:rPr>
          <w:spacing w:val="-28"/>
        </w:rPr>
        <w:t> </w:t>
      </w:r>
      <w:r>
        <w:rPr/>
        <w:t>cercanas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punto</w:t>
      </w:r>
      <w:r>
        <w:rPr>
          <w:spacing w:val="-29"/>
        </w:rPr>
        <w:t> </w:t>
      </w:r>
      <w:r>
        <w:rPr/>
        <w:t>crítico.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agua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condiciones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cer- </w:t>
      </w:r>
      <w:r>
        <w:rPr>
          <w:w w:val="95"/>
        </w:rPr>
        <w:t>canas al punto supercrítico como solvente en la reacción permite obtener mate- riales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tamaño</w:t>
      </w:r>
      <w:r>
        <w:rPr>
          <w:spacing w:val="-7"/>
          <w:w w:val="95"/>
        </w:rPr>
        <w:t> </w:t>
      </w:r>
      <w:r>
        <w:rPr>
          <w:w w:val="95"/>
        </w:rPr>
        <w:t>nanométrico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tiempos</w:t>
      </w:r>
      <w:r>
        <w:rPr>
          <w:spacing w:val="-7"/>
          <w:w w:val="95"/>
        </w:rPr>
        <w:t> </w:t>
      </w:r>
      <w:r>
        <w:rPr>
          <w:w w:val="95"/>
        </w:rPr>
        <w:t>cortos,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ocasiones</w:t>
      </w:r>
      <w:r>
        <w:rPr>
          <w:spacing w:val="-8"/>
          <w:w w:val="95"/>
        </w:rPr>
        <w:t> </w:t>
      </w:r>
      <w:r>
        <w:rPr>
          <w:w w:val="95"/>
        </w:rPr>
        <w:t>menores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cuatro </w:t>
      </w:r>
      <w:r>
        <w:rPr/>
        <w:t>horas.</w:t>
      </w:r>
      <w:r>
        <w:rPr>
          <w:spacing w:val="-29"/>
        </w:rPr>
        <w:t> </w:t>
      </w:r>
      <w:r>
        <w:rPr/>
        <w:t>Mediante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técnica,</w:t>
      </w:r>
      <w:r>
        <w:rPr>
          <w:spacing w:val="-29"/>
        </w:rPr>
        <w:t> </w:t>
      </w:r>
      <w:r>
        <w:rPr/>
        <w:t>amigable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ambiente,</w:t>
      </w:r>
      <w:r>
        <w:rPr>
          <w:spacing w:val="-29"/>
        </w:rPr>
        <w:t> </w:t>
      </w:r>
      <w:r>
        <w:rPr/>
        <w:t>obtenemos</w:t>
      </w:r>
      <w:r>
        <w:rPr>
          <w:spacing w:val="-29"/>
        </w:rPr>
        <w:t> </w:t>
      </w:r>
      <w:r>
        <w:rPr/>
        <w:t>pro- </w:t>
      </w:r>
      <w:r>
        <w:rPr>
          <w:w w:val="95"/>
        </w:rPr>
        <w:t>ductos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propiedades</w:t>
      </w:r>
      <w:r>
        <w:rPr>
          <w:spacing w:val="-8"/>
          <w:w w:val="95"/>
        </w:rPr>
        <w:t> </w:t>
      </w:r>
      <w:r>
        <w:rPr>
          <w:w w:val="95"/>
        </w:rPr>
        <w:t>modificadas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costos</w:t>
      </w:r>
      <w:r>
        <w:rPr>
          <w:spacing w:val="-8"/>
          <w:w w:val="95"/>
        </w:rPr>
        <w:t> </w:t>
      </w:r>
      <w:r>
        <w:rPr>
          <w:w w:val="95"/>
        </w:rPr>
        <w:t>reducidos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comparación</w:t>
      </w:r>
      <w:r>
        <w:rPr>
          <w:spacing w:val="-8"/>
          <w:w w:val="95"/>
        </w:rPr>
        <w:t> </w:t>
      </w:r>
      <w:r>
        <w:rPr>
          <w:w w:val="95"/>
        </w:rPr>
        <w:t>con los materiales obtenidos por métodos convencionales. El mismo procedimiento se</w:t>
      </w:r>
      <w:r>
        <w:rPr>
          <w:spacing w:val="-6"/>
          <w:w w:val="95"/>
        </w:rPr>
        <w:t> </w:t>
      </w:r>
      <w:r>
        <w:rPr>
          <w:w w:val="95"/>
        </w:rPr>
        <w:t>aplica</w:t>
      </w:r>
      <w:r>
        <w:rPr>
          <w:spacing w:val="-6"/>
          <w:w w:val="95"/>
        </w:rPr>
        <w:t> </w:t>
      </w:r>
      <w:r>
        <w:rPr>
          <w:w w:val="95"/>
        </w:rPr>
        <w:t>usando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medio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reacción</w:t>
      </w:r>
      <w:r>
        <w:rPr>
          <w:spacing w:val="-6"/>
          <w:w w:val="95"/>
        </w:rPr>
        <w:t> </w:t>
      </w:r>
      <w:r>
        <w:rPr>
          <w:w w:val="95"/>
        </w:rPr>
        <w:t>otro</w:t>
      </w:r>
      <w:r>
        <w:rPr>
          <w:spacing w:val="-6"/>
          <w:w w:val="95"/>
        </w:rPr>
        <w:t> </w:t>
      </w:r>
      <w:r>
        <w:rPr>
          <w:w w:val="95"/>
        </w:rPr>
        <w:t>solvente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sustitución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agua</w:t>
      </w:r>
      <w:r>
        <w:rPr>
          <w:spacing w:val="-6"/>
          <w:w w:val="95"/>
        </w:rPr>
        <w:t> </w:t>
      </w:r>
      <w:r>
        <w:rPr>
          <w:w w:val="95"/>
        </w:rPr>
        <w:t>y recibe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nombre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síntesis</w:t>
      </w:r>
      <w:r>
        <w:rPr>
          <w:spacing w:val="-11"/>
          <w:w w:val="95"/>
        </w:rPr>
        <w:t> </w:t>
      </w:r>
      <w:r>
        <w:rPr>
          <w:w w:val="95"/>
        </w:rPr>
        <w:t>solvotérmica;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modifica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presuri- zación al interior del sistema reaccionante, permitiéndonos manipular el tama- ño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cristal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partícula</w:t>
      </w:r>
      <w:r>
        <w:rPr>
          <w:spacing w:val="-4"/>
          <w:w w:val="95"/>
        </w:rPr>
        <w:t> </w:t>
      </w:r>
      <w:r>
        <w:rPr>
          <w:w w:val="95"/>
        </w:rPr>
        <w:t>obtenido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materiales</w:t>
      </w:r>
      <w:r>
        <w:rPr>
          <w:spacing w:val="-4"/>
          <w:w w:val="95"/>
        </w:rPr>
        <w:t> </w:t>
      </w:r>
      <w:r>
        <w:rPr>
          <w:w w:val="95"/>
        </w:rPr>
        <w:t>tratados</w:t>
      </w:r>
      <w:r>
        <w:rPr>
          <w:spacing w:val="-4"/>
          <w:w w:val="95"/>
        </w:rPr>
        <w:t> </w:t>
      </w:r>
      <w:r>
        <w:rPr>
          <w:w w:val="95"/>
        </w:rPr>
        <w:t>con</w:t>
      </w:r>
      <w:r>
        <w:rPr>
          <w:spacing w:val="-4"/>
          <w:w w:val="95"/>
        </w:rPr>
        <w:t> </w:t>
      </w:r>
      <w:r>
        <w:rPr>
          <w:w w:val="95"/>
        </w:rPr>
        <w:t>esta</w:t>
      </w:r>
      <w:r>
        <w:rPr>
          <w:spacing w:val="-4"/>
          <w:w w:val="95"/>
        </w:rPr>
        <w:t> </w:t>
      </w:r>
      <w:r>
        <w:rPr>
          <w:w w:val="95"/>
        </w:rPr>
        <w:t>técnica.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301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pStyle w:val="Heading4"/>
        <w:numPr>
          <w:ilvl w:val="1"/>
          <w:numId w:val="51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0"/>
        </w:rPr>
        <w:t>Películas</w:t>
      </w:r>
      <w:r>
        <w:rPr>
          <w:rFonts w:ascii="Palatino Linotype" w:hAnsi="Palatino Linotype"/>
          <w:spacing w:val="14"/>
          <w:w w:val="90"/>
        </w:rPr>
        <w:t> </w:t>
      </w:r>
      <w:r>
        <w:rPr>
          <w:rFonts w:ascii="Palatino Linotype" w:hAnsi="Palatino Linotype"/>
          <w:w w:val="90"/>
        </w:rPr>
        <w:t>delgadas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Los materiales en forma de película delgada son materiales atractivos para una </w:t>
      </w:r>
      <w:r>
        <w:rPr/>
        <w:t>amplia</w:t>
      </w:r>
      <w:r>
        <w:rPr>
          <w:spacing w:val="-8"/>
        </w:rPr>
        <w:t> </w:t>
      </w:r>
      <w:r>
        <w:rPr/>
        <w:t>variedad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aplicaciones;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ejemplo,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área</w:t>
      </w:r>
      <w:r>
        <w:rPr>
          <w:spacing w:val="-8"/>
        </w:rPr>
        <w:t> </w:t>
      </w:r>
      <w:r>
        <w:rPr/>
        <w:t>metal-mecánica</w:t>
      </w:r>
      <w:r>
        <w:rPr>
          <w:spacing w:val="-8"/>
        </w:rPr>
        <w:t> </w:t>
      </w:r>
      <w:r>
        <w:rPr/>
        <w:t>son </w:t>
      </w:r>
      <w:r>
        <w:rPr>
          <w:w w:val="95"/>
        </w:rPr>
        <w:t>utilizados como recubrimientos duros y superduros, resistentes al desgaste y a </w:t>
      </w:r>
      <w:r>
        <w:rPr/>
        <w:t>la</w:t>
      </w:r>
      <w:r>
        <w:rPr>
          <w:spacing w:val="-17"/>
        </w:rPr>
        <w:t> </w:t>
      </w:r>
      <w:r>
        <w:rPr/>
        <w:t>corrosión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permiten</w:t>
      </w:r>
      <w:r>
        <w:rPr>
          <w:spacing w:val="-17"/>
        </w:rPr>
        <w:t> </w:t>
      </w:r>
      <w:r>
        <w:rPr/>
        <w:t>incrementar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/>
        <w:t>útil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materiales</w:t>
      </w:r>
      <w:r>
        <w:rPr>
          <w:spacing w:val="-17"/>
        </w:rPr>
        <w:t> </w:t>
      </w:r>
      <w:r>
        <w:rPr/>
        <w:t>recubiertos. 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área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óptica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utilizan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fabricación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filtros,</w:t>
      </w:r>
      <w:r>
        <w:rPr>
          <w:spacing w:val="-15"/>
        </w:rPr>
        <w:t> </w:t>
      </w:r>
      <w:r>
        <w:rPr/>
        <w:t>recubrimientos </w:t>
      </w:r>
      <w:r>
        <w:rPr>
          <w:w w:val="95"/>
        </w:rPr>
        <w:t>antirreflejantes,</w:t>
      </w:r>
      <w:r>
        <w:rPr>
          <w:spacing w:val="-14"/>
          <w:w w:val="95"/>
        </w:rPr>
        <w:t> </w:t>
      </w:r>
      <w:r>
        <w:rPr>
          <w:w w:val="95"/>
        </w:rPr>
        <w:t>protectores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espejos,</w:t>
      </w:r>
      <w:r>
        <w:rPr>
          <w:spacing w:val="-14"/>
          <w:w w:val="95"/>
        </w:rPr>
        <w:t> </w:t>
      </w:r>
      <w:r>
        <w:rPr>
          <w:w w:val="95"/>
        </w:rPr>
        <w:t>divisores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haz,</w:t>
      </w:r>
      <w:r>
        <w:rPr>
          <w:spacing w:val="-14"/>
          <w:w w:val="95"/>
        </w:rPr>
        <w:t> </w:t>
      </w:r>
      <w:r>
        <w:rPr>
          <w:w w:val="95"/>
        </w:rPr>
        <w:t>etc.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forma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estruc- </w:t>
      </w:r>
      <w:r>
        <w:rPr/>
        <w:t>tura</w:t>
      </w:r>
      <w:r>
        <w:rPr>
          <w:spacing w:val="-27"/>
        </w:rPr>
        <w:t> </w:t>
      </w:r>
      <w:r>
        <w:rPr/>
        <w:t>multicapa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utilizan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fabricación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espejos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alta</w:t>
      </w:r>
      <w:r>
        <w:rPr>
          <w:spacing w:val="-27"/>
        </w:rPr>
        <w:t> </w:t>
      </w:r>
      <w:r>
        <w:rPr/>
        <w:t>calidad</w:t>
      </w:r>
      <w:r>
        <w:rPr>
          <w:spacing w:val="-27"/>
        </w:rPr>
        <w:t> </w:t>
      </w:r>
      <w:r>
        <w:rPr/>
        <w:t>altamente </w:t>
      </w:r>
      <w:r>
        <w:rPr>
          <w:w w:val="95"/>
        </w:rPr>
        <w:t>reflectores para longitudes de onda específicas para resonadores </w:t>
      </w:r>
      <w:r>
        <w:rPr>
          <w:spacing w:val="-5"/>
          <w:w w:val="95"/>
        </w:rPr>
        <w:t>láser. </w:t>
      </w:r>
      <w:r>
        <w:rPr>
          <w:w w:val="95"/>
        </w:rPr>
        <w:t>En opto- electrónica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fabrican</w:t>
      </w:r>
      <w:r>
        <w:rPr>
          <w:spacing w:val="-19"/>
          <w:w w:val="95"/>
        </w:rPr>
        <w:t> </w:t>
      </w:r>
      <w:r>
        <w:rPr>
          <w:w w:val="95"/>
        </w:rPr>
        <w:t>guías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onda,</w:t>
      </w:r>
      <w:r>
        <w:rPr>
          <w:spacing w:val="-18"/>
          <w:w w:val="95"/>
        </w:rPr>
        <w:t> </w:t>
      </w:r>
      <w:r>
        <w:rPr>
          <w:w w:val="95"/>
        </w:rPr>
        <w:t>dispositivos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conmutación</w:t>
      </w:r>
      <w:r>
        <w:rPr>
          <w:spacing w:val="-18"/>
          <w:w w:val="95"/>
        </w:rPr>
        <w:t> </w:t>
      </w:r>
      <w:r>
        <w:rPr>
          <w:w w:val="95"/>
        </w:rPr>
        <w:t>óptica,</w:t>
      </w:r>
      <w:r>
        <w:rPr>
          <w:spacing w:val="-18"/>
          <w:w w:val="95"/>
        </w:rPr>
        <w:t> </w:t>
      </w:r>
      <w:r>
        <w:rPr>
          <w:w w:val="95"/>
        </w:rPr>
        <w:t>medios </w:t>
      </w:r>
      <w:r>
        <w:rPr/>
        <w:t>de</w:t>
      </w:r>
      <w:r>
        <w:rPr>
          <w:spacing w:val="-10"/>
        </w:rPr>
        <w:t> </w:t>
      </w:r>
      <w:r>
        <w:rPr/>
        <w:t>registro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información,</w:t>
      </w:r>
      <w:r>
        <w:rPr>
          <w:spacing w:val="-10"/>
        </w:rPr>
        <w:t> </w:t>
      </w:r>
      <w:r>
        <w:rPr/>
        <w:t>etc.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campo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electrónica</w:t>
      </w:r>
      <w:r>
        <w:rPr>
          <w:spacing w:val="-10"/>
        </w:rPr>
        <w:t> </w:t>
      </w:r>
      <w:r>
        <w:rPr/>
        <w:t>su</w:t>
      </w:r>
      <w:r>
        <w:rPr>
          <w:spacing w:val="-11"/>
        </w:rPr>
        <w:t> </w:t>
      </w:r>
      <w:r>
        <w:rPr/>
        <w:t>impacto</w:t>
      </w:r>
      <w:r>
        <w:rPr>
          <w:spacing w:val="-10"/>
        </w:rPr>
        <w:t> </w:t>
      </w:r>
      <w:r>
        <w:rPr/>
        <w:t>más importante</w:t>
      </w:r>
      <w:r>
        <w:rPr>
          <w:spacing w:val="-17"/>
        </w:rPr>
        <w:t> </w:t>
      </w:r>
      <w:r>
        <w:rPr/>
        <w:t>ha</w:t>
      </w:r>
      <w:r>
        <w:rPr>
          <w:spacing w:val="-18"/>
        </w:rPr>
        <w:t> </w:t>
      </w:r>
      <w:r>
        <w:rPr/>
        <w:t>sido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miniaturización</w:t>
      </w:r>
      <w:r>
        <w:rPr>
          <w:spacing w:val="-17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circuitos</w:t>
      </w:r>
      <w:r>
        <w:rPr>
          <w:spacing w:val="-18"/>
        </w:rPr>
        <w:t> </w:t>
      </w:r>
      <w:r>
        <w:rPr/>
        <w:t>integrados,</w:t>
      </w:r>
      <w:r>
        <w:rPr>
          <w:spacing w:val="-17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de </w:t>
      </w:r>
      <w:r>
        <w:rPr>
          <w:w w:val="95"/>
        </w:rPr>
        <w:t>hecho ha revolucionado esta tecnología; también se utilizan para la fabricación </w:t>
      </w:r>
      <w:r>
        <w:rPr>
          <w:w w:val="90"/>
        </w:rPr>
        <w:t>de  microcircuitos,  microcondensadores  y</w:t>
      </w:r>
      <w:r>
        <w:rPr>
          <w:spacing w:val="5"/>
          <w:w w:val="90"/>
        </w:rPr>
        <w:t> </w:t>
      </w:r>
      <w:r>
        <w:rPr>
          <w:w w:val="90"/>
        </w:rPr>
        <w:t>microbaterías.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spacing w:val="-4"/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usos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generales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mencionar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aplicaciones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detectores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gases,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humedad,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recubrimientos</w:t>
      </w:r>
      <w:r>
        <w:rPr>
          <w:spacing w:val="-15"/>
          <w:w w:val="95"/>
        </w:rPr>
        <w:t> </w:t>
      </w:r>
      <w:r>
        <w:rPr>
          <w:w w:val="95"/>
        </w:rPr>
        <w:t>biocompatibles,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celdas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solares,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dispo- </w:t>
      </w:r>
      <w:r>
        <w:rPr>
          <w:spacing w:val="-4"/>
          <w:w w:val="95"/>
        </w:rPr>
        <w:t>sitivos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electrocrómicos,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barreras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difusión,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barreras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térmicas,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así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apli- caciones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catalíticas,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otros.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película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delgada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definirse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aquella </w:t>
      </w:r>
      <w:r>
        <w:rPr>
          <w:w w:val="95"/>
        </w:rPr>
        <w:t>estructura </w:t>
      </w:r>
      <w:r>
        <w:rPr>
          <w:spacing w:val="-3"/>
          <w:w w:val="95"/>
        </w:rPr>
        <w:t>material </w:t>
      </w:r>
      <w:r>
        <w:rPr>
          <w:w w:val="95"/>
        </w:rPr>
        <w:t>que </w:t>
      </w:r>
      <w:r>
        <w:rPr>
          <w:spacing w:val="-3"/>
          <w:w w:val="95"/>
        </w:rPr>
        <w:t>tienen </w:t>
      </w:r>
      <w:r>
        <w:rPr>
          <w:w w:val="95"/>
        </w:rPr>
        <w:t>una de sus </w:t>
      </w:r>
      <w:r>
        <w:rPr>
          <w:spacing w:val="-3"/>
          <w:w w:val="95"/>
        </w:rPr>
        <w:t>dimensiones </w:t>
      </w:r>
      <w:r>
        <w:rPr>
          <w:w w:val="95"/>
        </w:rPr>
        <w:t>mucho más pequeña que las</w:t>
      </w:r>
      <w:r>
        <w:rPr>
          <w:spacing w:val="-10"/>
          <w:w w:val="95"/>
        </w:rPr>
        <w:t> </w:t>
      </w:r>
      <w:r>
        <w:rPr>
          <w:w w:val="95"/>
        </w:rPr>
        <w:t>otras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dos;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película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entiende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recubrimiento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sobre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algún</w:t>
      </w:r>
      <w:r>
        <w:rPr>
          <w:spacing w:val="-10"/>
          <w:w w:val="95"/>
        </w:rPr>
        <w:t> </w:t>
      </w:r>
      <w:r>
        <w:rPr>
          <w:w w:val="95"/>
        </w:rPr>
        <w:t>sustrato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por </w:t>
      </w:r>
      <w:r>
        <w:rPr>
          <w:spacing w:val="-3"/>
          <w:w w:val="95"/>
        </w:rPr>
        <w:t>delgada,</w:t>
      </w:r>
      <w:r>
        <w:rPr>
          <w:spacing w:val="-9"/>
          <w:w w:val="95"/>
        </w:rPr>
        <w:t> </w:t>
      </w:r>
      <w:r>
        <w:rPr>
          <w:w w:val="95"/>
        </w:rPr>
        <w:t>algo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espesor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algunas</w:t>
      </w:r>
      <w:r>
        <w:rPr>
          <w:spacing w:val="-9"/>
          <w:w w:val="95"/>
        </w:rPr>
        <w:t> </w:t>
      </w:r>
      <w:r>
        <w:rPr>
          <w:w w:val="95"/>
        </w:rPr>
        <w:t>micras.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práctica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consideran películas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delgadas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aquellos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cuyos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espesores</w:t>
      </w:r>
      <w:r>
        <w:rPr>
          <w:spacing w:val="-19"/>
          <w:w w:val="95"/>
        </w:rPr>
        <w:t> </w:t>
      </w:r>
      <w:r>
        <w:rPr>
          <w:w w:val="95"/>
        </w:rPr>
        <w:t>van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algunos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nanóme- </w:t>
      </w:r>
      <w:r>
        <w:rPr>
          <w:spacing w:val="-4"/>
          <w:w w:val="95"/>
        </w:rPr>
        <w:t>tros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varias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micras.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propiedades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deben</w:t>
      </w:r>
      <w:r>
        <w:rPr>
          <w:spacing w:val="-17"/>
          <w:w w:val="95"/>
        </w:rPr>
        <w:t> </w:t>
      </w:r>
      <w:r>
        <w:rPr>
          <w:w w:val="95"/>
        </w:rPr>
        <w:t>poseer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películas delgadas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ser</w:t>
      </w:r>
      <w:r>
        <w:rPr>
          <w:spacing w:val="-9"/>
          <w:w w:val="95"/>
        </w:rPr>
        <w:t> </w:t>
      </w:r>
      <w:r>
        <w:rPr>
          <w:w w:val="95"/>
        </w:rPr>
        <w:t>útiles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alguna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aplicación</w:t>
      </w:r>
      <w:r>
        <w:rPr>
          <w:spacing w:val="-9"/>
          <w:w w:val="95"/>
        </w:rPr>
        <w:t> </w:t>
      </w:r>
      <w:r>
        <w:rPr>
          <w:w w:val="95"/>
        </w:rPr>
        <w:t>son: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78" w:lineRule="exact" w:before="0" w:after="0"/>
        <w:ind w:left="590" w:right="0" w:hanging="173"/>
        <w:jc w:val="left"/>
        <w:rPr>
          <w:rFonts w:ascii="Palatino Linotype" w:hAnsi="Palatino Linotype"/>
          <w:sz w:val="22"/>
        </w:rPr>
      </w:pPr>
      <w:r>
        <w:rPr>
          <w:rFonts w:ascii="Palatino Linotype" w:hAnsi="Palatino Linotype"/>
          <w:w w:val="95"/>
          <w:sz w:val="22"/>
        </w:rPr>
        <w:t>Ser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químicamente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inertes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en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el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entorno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en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el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que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se</w:t>
      </w:r>
      <w:r>
        <w:rPr>
          <w:rFonts w:ascii="Palatino Linotype" w:hAnsi="Palatino Linotype"/>
          <w:spacing w:val="-18"/>
          <w:w w:val="95"/>
          <w:sz w:val="22"/>
        </w:rPr>
        <w:t> </w:t>
      </w:r>
      <w:r>
        <w:rPr>
          <w:rFonts w:ascii="Palatino Linotype" w:hAnsi="Palatino Linotype"/>
          <w:w w:val="95"/>
          <w:sz w:val="22"/>
        </w:rPr>
        <w:t>usarán.</w:t>
      </w: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60" w:lineRule="exact" w:before="0" w:after="0"/>
        <w:ind w:left="590" w:right="0" w:hanging="173"/>
        <w:jc w:val="left"/>
        <w:rPr>
          <w:sz w:val="22"/>
        </w:rPr>
      </w:pPr>
      <w:r>
        <w:rPr>
          <w:spacing w:val="-6"/>
          <w:w w:val="95"/>
          <w:sz w:val="22"/>
        </w:rPr>
        <w:t>Tener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buena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adhesión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superficie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cubre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(el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sustrato).</w:t>
      </w: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60" w:lineRule="exact" w:before="0" w:after="0"/>
        <w:ind w:left="590" w:right="0" w:hanging="173"/>
        <w:jc w:val="left"/>
        <w:rPr>
          <w:sz w:val="22"/>
        </w:rPr>
      </w:pPr>
      <w:r>
        <w:rPr>
          <w:w w:val="95"/>
          <w:sz w:val="22"/>
        </w:rPr>
        <w:t>Ser homogéneas, superficialmente y en el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espesor.</w:t>
      </w: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60" w:lineRule="exact" w:before="0" w:after="0"/>
        <w:ind w:left="590" w:right="0" w:hanging="173"/>
        <w:jc w:val="left"/>
        <w:rPr>
          <w:sz w:val="22"/>
        </w:rPr>
      </w:pPr>
      <w:r>
        <w:rPr>
          <w:spacing w:val="-6"/>
          <w:w w:val="95"/>
          <w:sz w:val="22"/>
        </w:rPr>
        <w:t>Tener </w:t>
      </w:r>
      <w:r>
        <w:rPr>
          <w:w w:val="95"/>
          <w:sz w:val="22"/>
        </w:rPr>
        <w:t>espesor</w:t>
      </w:r>
      <w:r>
        <w:rPr>
          <w:spacing w:val="3"/>
          <w:w w:val="95"/>
          <w:sz w:val="22"/>
        </w:rPr>
        <w:t> </w:t>
      </w:r>
      <w:r>
        <w:rPr>
          <w:w w:val="95"/>
          <w:sz w:val="22"/>
        </w:rPr>
        <w:t>uniforme.</w:t>
      </w: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60" w:lineRule="exact" w:before="0" w:after="0"/>
        <w:ind w:left="590" w:right="0" w:hanging="173"/>
        <w:jc w:val="left"/>
        <w:rPr>
          <w:sz w:val="22"/>
        </w:rPr>
      </w:pPr>
      <w:r>
        <w:rPr>
          <w:spacing w:val="-6"/>
          <w:w w:val="95"/>
          <w:sz w:val="22"/>
        </w:rPr>
        <w:t>Tener </w:t>
      </w:r>
      <w:r>
        <w:rPr>
          <w:w w:val="95"/>
          <w:sz w:val="22"/>
        </w:rPr>
        <w:t>una composición química</w:t>
      </w:r>
      <w:r>
        <w:rPr>
          <w:spacing w:val="-1"/>
          <w:w w:val="95"/>
          <w:sz w:val="22"/>
        </w:rPr>
        <w:t> </w:t>
      </w:r>
      <w:r>
        <w:rPr>
          <w:w w:val="95"/>
          <w:sz w:val="22"/>
        </w:rPr>
        <w:t>controlada.</w:t>
      </w:r>
    </w:p>
    <w:p>
      <w:pPr>
        <w:pStyle w:val="ListParagraph"/>
        <w:numPr>
          <w:ilvl w:val="2"/>
          <w:numId w:val="51"/>
        </w:numPr>
        <w:tabs>
          <w:tab w:pos="591" w:val="left" w:leader="none"/>
        </w:tabs>
        <w:spacing w:line="278" w:lineRule="exact" w:before="0" w:after="0"/>
        <w:ind w:left="590" w:right="0" w:hanging="173"/>
        <w:jc w:val="left"/>
        <w:rPr>
          <w:sz w:val="22"/>
        </w:rPr>
      </w:pPr>
      <w:r>
        <w:rPr>
          <w:spacing w:val="-6"/>
          <w:w w:val="95"/>
          <w:sz w:val="22"/>
        </w:rPr>
        <w:t>Tener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superficie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suave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demasiadas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imperfecciones.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42" w:lineRule="auto"/>
        <w:ind w:left="133" w:firstLine="283"/>
      </w:pPr>
      <w:r>
        <w:rPr>
          <w:w w:val="95"/>
        </w:rPr>
        <w:t>Aunque debe mencionarse que, dependiendo de la aplicación, algunas de es- tas propiedades podrían ser una ventaja o desventaja.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película</w:t>
      </w:r>
      <w:r>
        <w:rPr>
          <w:spacing w:val="-15"/>
          <w:w w:val="95"/>
        </w:rPr>
        <w:t> </w:t>
      </w:r>
      <w:r>
        <w:rPr>
          <w:w w:val="95"/>
        </w:rPr>
        <w:t>delgada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prepararse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5"/>
          <w:w w:val="95"/>
        </w:rPr>
        <w:t> </w:t>
      </w:r>
      <w:r>
        <w:rPr>
          <w:w w:val="95"/>
        </w:rPr>
        <w:t>una amplia</w:t>
      </w:r>
      <w:r>
        <w:rPr>
          <w:spacing w:val="-8"/>
          <w:w w:val="95"/>
        </w:rPr>
        <w:t> </w:t>
      </w:r>
      <w:r>
        <w:rPr>
          <w:w w:val="95"/>
        </w:rPr>
        <w:t>gama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técnicas</w:t>
      </w:r>
      <w:r>
        <w:rPr>
          <w:spacing w:val="-8"/>
          <w:w w:val="95"/>
        </w:rPr>
        <w:t> </w:t>
      </w:r>
      <w:r>
        <w:rPr>
          <w:w w:val="95"/>
        </w:rPr>
        <w:t>denominadas</w:t>
      </w:r>
      <w:r>
        <w:rPr>
          <w:spacing w:val="-7"/>
          <w:w w:val="95"/>
        </w:rPr>
        <w:t> </w:t>
      </w:r>
      <w:r>
        <w:rPr>
          <w:w w:val="95"/>
        </w:rPr>
        <w:t>técnicas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depósito,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dividir- </w:t>
      </w:r>
      <w:r>
        <w:rPr/>
        <w:t>se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general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dos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grupos:</w:t>
      </w:r>
      <w:r>
        <w:rPr>
          <w:spacing w:val="-27"/>
        </w:rPr>
        <w:t> </w:t>
      </w:r>
      <w:r>
        <w:rPr/>
        <w:t>técnicas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depósito</w:t>
      </w:r>
      <w:r>
        <w:rPr>
          <w:spacing w:val="-27"/>
        </w:rPr>
        <w:t> </w:t>
      </w:r>
      <w:r>
        <w:rPr/>
        <w:t>físico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fase </w:t>
      </w:r>
      <w:r>
        <w:rPr>
          <w:w w:val="95"/>
        </w:rPr>
        <w:t>vapor</w:t>
      </w:r>
      <w:r>
        <w:rPr>
          <w:spacing w:val="-29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pvd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i/>
          <w:w w:val="95"/>
        </w:rPr>
        <w:t>Physical</w:t>
      </w:r>
      <w:r>
        <w:rPr>
          <w:i/>
          <w:spacing w:val="-30"/>
          <w:w w:val="95"/>
        </w:rPr>
        <w:t> </w:t>
      </w:r>
      <w:r>
        <w:rPr>
          <w:i/>
          <w:spacing w:val="-7"/>
          <w:w w:val="95"/>
        </w:rPr>
        <w:t>Vapor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Deposittion</w:t>
      </w:r>
      <w:r>
        <w:rPr>
          <w:w w:val="95"/>
        </w:rPr>
        <w:t>)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técnicas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depósito</w:t>
      </w:r>
      <w:r>
        <w:rPr>
          <w:spacing w:val="-29"/>
          <w:w w:val="95"/>
        </w:rPr>
        <w:t> </w:t>
      </w:r>
      <w:r>
        <w:rPr>
          <w:w w:val="95"/>
        </w:rPr>
        <w:t>químico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fase</w:t>
      </w:r>
      <w:r>
        <w:rPr>
          <w:spacing w:val="-29"/>
          <w:w w:val="95"/>
        </w:rPr>
        <w:t> </w:t>
      </w:r>
      <w:r>
        <w:rPr>
          <w:w w:val="95"/>
        </w:rPr>
        <w:t>vapor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302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w w:val="95"/>
        </w:rPr>
        <w:t>(</w:t>
      </w:r>
      <w:r>
        <w:rPr>
          <w:w w:val="95"/>
          <w:sz w:val="17"/>
        </w:rPr>
        <w:t>cvd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i/>
          <w:w w:val="95"/>
        </w:rPr>
        <w:t>Chemical</w:t>
      </w:r>
      <w:r>
        <w:rPr>
          <w:i/>
          <w:spacing w:val="-24"/>
          <w:w w:val="95"/>
        </w:rPr>
        <w:t> </w:t>
      </w:r>
      <w:r>
        <w:rPr>
          <w:i/>
          <w:spacing w:val="-7"/>
          <w:w w:val="95"/>
        </w:rPr>
        <w:t>Vapor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Deposittion</w:t>
      </w:r>
      <w:r>
        <w:rPr>
          <w:w w:val="95"/>
        </w:rPr>
        <w:t>).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técnicas</w:t>
      </w:r>
      <w:r>
        <w:rPr>
          <w:spacing w:val="-24"/>
          <w:w w:val="95"/>
        </w:rPr>
        <w:t> </w:t>
      </w:r>
      <w:r>
        <w:rPr>
          <w:w w:val="95"/>
        </w:rPr>
        <w:t>físicas</w:t>
      </w:r>
      <w:r>
        <w:rPr>
          <w:spacing w:val="-24"/>
          <w:w w:val="95"/>
        </w:rPr>
        <w:t> </w:t>
      </w:r>
      <w:r>
        <w:rPr>
          <w:w w:val="95"/>
        </w:rPr>
        <w:t>(</w:t>
      </w:r>
      <w:r>
        <w:rPr>
          <w:w w:val="95"/>
          <w:sz w:val="17"/>
        </w:rPr>
        <w:t>pvd</w:t>
      </w:r>
      <w:r>
        <w:rPr>
          <w:w w:val="95"/>
        </w:rPr>
        <w:t>),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material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partida es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sólido,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convierte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vapor</w:t>
      </w:r>
      <w:r>
        <w:rPr>
          <w:spacing w:val="-5"/>
          <w:w w:val="95"/>
        </w:rPr>
        <w:t> </w:t>
      </w:r>
      <w:r>
        <w:rPr>
          <w:w w:val="95"/>
        </w:rPr>
        <w:t>mediante</w:t>
      </w:r>
      <w:r>
        <w:rPr>
          <w:spacing w:val="-4"/>
          <w:w w:val="95"/>
        </w:rPr>
        <w:t> </w:t>
      </w:r>
      <w:r>
        <w:rPr>
          <w:w w:val="95"/>
        </w:rPr>
        <w:t>calentamiento</w:t>
      </w:r>
      <w:r>
        <w:rPr>
          <w:spacing w:val="-4"/>
          <w:w w:val="95"/>
        </w:rPr>
        <w:t> </w:t>
      </w:r>
      <w:r>
        <w:rPr>
          <w:w w:val="95"/>
        </w:rPr>
        <w:t>(evaporación)</w:t>
      </w:r>
      <w:r>
        <w:rPr>
          <w:spacing w:val="-4"/>
          <w:w w:val="95"/>
        </w:rPr>
        <w:t> </w:t>
      </w:r>
      <w:r>
        <w:rPr>
          <w:w w:val="95"/>
        </w:rPr>
        <w:t>o </w:t>
      </w:r>
      <w:r>
        <w:rPr/>
        <w:t>bombardeo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partículas</w:t>
      </w:r>
      <w:r>
        <w:rPr>
          <w:spacing w:val="-26"/>
        </w:rPr>
        <w:t> </w:t>
      </w:r>
      <w:r>
        <w:rPr/>
        <w:t>energéticas,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ejemplo,</w:t>
      </w:r>
      <w:r>
        <w:rPr>
          <w:spacing w:val="-26"/>
        </w:rPr>
        <w:t> </w:t>
      </w:r>
      <w:r>
        <w:rPr/>
        <w:t>fotones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abla- ción</w:t>
      </w:r>
      <w:r>
        <w:rPr>
          <w:spacing w:val="-29"/>
        </w:rPr>
        <w:t> </w:t>
      </w:r>
      <w:r>
        <w:rPr/>
        <w:t>láser;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material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vapor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transporta</w:t>
      </w:r>
      <w:r>
        <w:rPr>
          <w:spacing w:val="-29"/>
        </w:rPr>
        <w:t> </w:t>
      </w:r>
      <w:r>
        <w:rPr/>
        <w:t>hacia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material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desea</w:t>
      </w:r>
      <w:r>
        <w:rPr>
          <w:spacing w:val="-10"/>
          <w:w w:val="95"/>
        </w:rPr>
        <w:t> </w:t>
      </w:r>
      <w:r>
        <w:rPr>
          <w:w w:val="95"/>
        </w:rPr>
        <w:t>depositar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sustrato,</w:t>
      </w:r>
      <w:r>
        <w:rPr>
          <w:spacing w:val="-11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termina</w:t>
      </w:r>
      <w:r>
        <w:rPr>
          <w:spacing w:val="-10"/>
          <w:w w:val="95"/>
        </w:rPr>
        <w:t> </w:t>
      </w:r>
      <w:r>
        <w:rPr>
          <w:w w:val="95"/>
        </w:rPr>
        <w:t>condensándose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formar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película</w:t>
      </w:r>
      <w:r>
        <w:rPr>
          <w:spacing w:val="-30"/>
        </w:rPr>
        <w:t> </w:t>
      </w:r>
      <w:r>
        <w:rPr/>
        <w:t>delgada.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técnicas</w:t>
      </w:r>
      <w:r>
        <w:rPr>
          <w:spacing w:val="-30"/>
        </w:rPr>
        <w:t> </w:t>
      </w:r>
      <w:r>
        <w:rPr/>
        <w:t>químicas</w:t>
      </w:r>
      <w:r>
        <w:rPr>
          <w:spacing w:val="-30"/>
        </w:rPr>
        <w:t> </w:t>
      </w:r>
      <w:r>
        <w:rPr>
          <w:w w:val="105"/>
        </w:rPr>
        <w:t>(</w:t>
      </w:r>
      <w:r>
        <w:rPr>
          <w:w w:val="105"/>
          <w:sz w:val="17"/>
        </w:rPr>
        <w:t>cvd</w:t>
      </w:r>
      <w:r>
        <w:rPr>
          <w:w w:val="105"/>
        </w:rPr>
        <w:t>)</w:t>
      </w:r>
      <w:r>
        <w:rPr>
          <w:spacing w:val="-33"/>
          <w:w w:val="105"/>
        </w:rPr>
        <w:t> </w:t>
      </w:r>
      <w:r>
        <w:rPr/>
        <w:t>se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directamente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gases</w:t>
      </w:r>
      <w:r>
        <w:rPr>
          <w:spacing w:val="-8"/>
          <w:w w:val="95"/>
        </w:rPr>
        <w:t> </w:t>
      </w:r>
      <w:r>
        <w:rPr>
          <w:w w:val="95"/>
        </w:rPr>
        <w:t>(a</w:t>
      </w:r>
      <w:r>
        <w:rPr>
          <w:spacing w:val="-8"/>
          <w:w w:val="95"/>
        </w:rPr>
        <w:t> </w:t>
      </w:r>
      <w:r>
        <w:rPr>
          <w:w w:val="95"/>
        </w:rPr>
        <w:t>veces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forma</w:t>
      </w:r>
      <w:r>
        <w:rPr>
          <w:spacing w:val="-8"/>
          <w:w w:val="95"/>
        </w:rPr>
        <w:t> </w:t>
      </w:r>
      <w:r>
        <w:rPr>
          <w:w w:val="95"/>
        </w:rPr>
        <w:t>líquida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pasa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estado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vapor)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mediante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re- </w:t>
      </w:r>
      <w:r>
        <w:rPr/>
        <w:t>acciones</w:t>
      </w:r>
      <w:r>
        <w:rPr>
          <w:spacing w:val="-29"/>
        </w:rPr>
        <w:t> </w:t>
      </w:r>
      <w:r>
        <w:rPr/>
        <w:t>químicas</w:t>
      </w:r>
      <w:r>
        <w:rPr>
          <w:spacing w:val="-29"/>
        </w:rPr>
        <w:t> </w:t>
      </w:r>
      <w:r>
        <w:rPr/>
        <w:t>dan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producto</w:t>
      </w:r>
      <w:r>
        <w:rPr>
          <w:spacing w:val="-29"/>
        </w:rPr>
        <w:t> </w:t>
      </w:r>
      <w:r>
        <w:rPr/>
        <w:t>nuevo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análoga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caso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w w:val="105"/>
          <w:sz w:val="17"/>
        </w:rPr>
        <w:t>pvd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condensa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película</w:t>
      </w:r>
      <w:r>
        <w:rPr>
          <w:spacing w:val="-17"/>
          <w:w w:val="95"/>
        </w:rPr>
        <w:t> </w:t>
      </w:r>
      <w:r>
        <w:rPr>
          <w:w w:val="95"/>
        </w:rPr>
        <w:t>delgada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sustrato.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diferencia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las </w:t>
      </w:r>
      <w:r>
        <w:rPr/>
        <w:t>técnicas</w:t>
      </w:r>
      <w:r>
        <w:rPr>
          <w:spacing w:val="-17"/>
        </w:rPr>
        <w:t> </w:t>
      </w:r>
      <w:r>
        <w:rPr>
          <w:w w:val="105"/>
          <w:sz w:val="17"/>
        </w:rPr>
        <w:t>pvd</w:t>
      </w:r>
      <w:r>
        <w:rPr>
          <w:spacing w:val="-9"/>
          <w:w w:val="105"/>
          <w:sz w:val="17"/>
        </w:rPr>
        <w:t> </w:t>
      </w:r>
      <w:r>
        <w:rPr/>
        <w:t>y</w:t>
      </w:r>
      <w:r>
        <w:rPr>
          <w:spacing w:val="-18"/>
        </w:rPr>
        <w:t> </w:t>
      </w:r>
      <w:r>
        <w:rPr>
          <w:w w:val="105"/>
          <w:sz w:val="17"/>
        </w:rPr>
        <w:t>cvd</w:t>
      </w:r>
      <w:r>
        <w:rPr>
          <w:spacing w:val="-9"/>
          <w:w w:val="105"/>
          <w:sz w:val="17"/>
        </w:rPr>
        <w:t> </w:t>
      </w:r>
      <w:r>
        <w:rPr/>
        <w:t>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primeras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material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depositar</w:t>
      </w:r>
      <w:r>
        <w:rPr>
          <w:spacing w:val="-17"/>
        </w:rPr>
        <w:t> </w:t>
      </w:r>
      <w:r>
        <w:rPr/>
        <w:t>ya</w:t>
      </w:r>
      <w:r>
        <w:rPr>
          <w:spacing w:val="-18"/>
        </w:rPr>
        <w:t> </w:t>
      </w:r>
      <w:r>
        <w:rPr/>
        <w:t>existe</w:t>
      </w:r>
      <w:r>
        <w:rPr>
          <w:spacing w:val="-18"/>
        </w:rPr>
        <w:t> </w:t>
      </w:r>
      <w:r>
        <w:rPr/>
        <w:t>(en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sólido),</w:t>
      </w:r>
      <w:r>
        <w:rPr>
          <w:spacing w:val="-16"/>
          <w:w w:val="95"/>
        </w:rPr>
        <w:t> </w:t>
      </w:r>
      <w:r>
        <w:rPr>
          <w:w w:val="95"/>
        </w:rPr>
        <w:t>mientras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segundas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material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existe</w:t>
      </w:r>
      <w:r>
        <w:rPr>
          <w:spacing w:val="-16"/>
          <w:w w:val="95"/>
        </w:rPr>
        <w:t> </w:t>
      </w:r>
      <w:r>
        <w:rPr>
          <w:w w:val="95"/>
        </w:rPr>
        <w:t>previamente, se</w:t>
      </w:r>
      <w:r>
        <w:rPr>
          <w:spacing w:val="-10"/>
          <w:w w:val="95"/>
        </w:rPr>
        <w:t> </w:t>
      </w:r>
      <w:r>
        <w:rPr>
          <w:w w:val="95"/>
        </w:rPr>
        <w:t>sintetiza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reacción</w:t>
      </w:r>
      <w:r>
        <w:rPr>
          <w:spacing w:val="-10"/>
          <w:w w:val="95"/>
        </w:rPr>
        <w:t> </w:t>
      </w:r>
      <w:r>
        <w:rPr>
          <w:w w:val="95"/>
        </w:rPr>
        <w:t>química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fase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vapor.</w:t>
      </w:r>
    </w:p>
    <w:p>
      <w:pPr>
        <w:pStyle w:val="BodyText"/>
        <w:spacing w:line="257" w:lineRule="exact"/>
        <w:ind w:left="417"/>
      </w:pPr>
      <w:r>
        <w:rPr>
          <w:w w:val="95"/>
        </w:rPr>
        <w:t>Las técnicas de depósito físico consisten de tres pasos principales que son: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52"/>
        </w:numPr>
        <w:tabs>
          <w:tab w:pos="417" w:val="left" w:leader="none"/>
        </w:tabs>
        <w:spacing w:line="242" w:lineRule="auto" w:before="0" w:after="0"/>
        <w:ind w:left="417" w:right="131" w:hanging="284"/>
        <w:jc w:val="both"/>
        <w:rPr>
          <w:sz w:val="22"/>
        </w:rPr>
      </w:pP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generación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las</w:t>
      </w:r>
      <w:r>
        <w:rPr>
          <w:spacing w:val="-19"/>
          <w:sz w:val="22"/>
        </w:rPr>
        <w:t> </w:t>
      </w:r>
      <w:r>
        <w:rPr>
          <w:sz w:val="22"/>
        </w:rPr>
        <w:t>especies</w:t>
      </w:r>
      <w:r>
        <w:rPr>
          <w:spacing w:val="-19"/>
          <w:sz w:val="22"/>
        </w:rPr>
        <w:t> </w:t>
      </w:r>
      <w:r>
        <w:rPr>
          <w:sz w:val="22"/>
        </w:rPr>
        <w:t>a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depositar,</w:t>
      </w:r>
      <w:r>
        <w:rPr>
          <w:spacing w:val="-19"/>
          <w:sz w:val="22"/>
        </w:rPr>
        <w:t> </w:t>
      </w:r>
      <w:r>
        <w:rPr>
          <w:sz w:val="22"/>
        </w:rPr>
        <w:t>lo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implica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transición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las fases</w:t>
      </w:r>
      <w:r>
        <w:rPr>
          <w:spacing w:val="-26"/>
          <w:sz w:val="22"/>
        </w:rPr>
        <w:t> </w:t>
      </w:r>
      <w:r>
        <w:rPr>
          <w:sz w:val="22"/>
        </w:rPr>
        <w:t>condensadas,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forma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sólidos</w:t>
      </w:r>
      <w:r>
        <w:rPr>
          <w:spacing w:val="-26"/>
          <w:sz w:val="22"/>
        </w:rPr>
        <w:t> </w:t>
      </w:r>
      <w:r>
        <w:rPr>
          <w:sz w:val="22"/>
        </w:rPr>
        <w:t>o</w:t>
      </w:r>
      <w:r>
        <w:rPr>
          <w:spacing w:val="-26"/>
          <w:sz w:val="22"/>
        </w:rPr>
        <w:t> </w:t>
      </w:r>
      <w:r>
        <w:rPr>
          <w:sz w:val="22"/>
        </w:rPr>
        <w:t>líquidos,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correspondiente</w:t>
      </w:r>
      <w:r>
        <w:rPr>
          <w:spacing w:val="-26"/>
          <w:sz w:val="22"/>
        </w:rPr>
        <w:t> </w:t>
      </w:r>
      <w:r>
        <w:rPr>
          <w:sz w:val="22"/>
        </w:rPr>
        <w:t>fase vapor-gas.</w:t>
      </w:r>
    </w:p>
    <w:p>
      <w:pPr>
        <w:pStyle w:val="ListParagraph"/>
        <w:numPr>
          <w:ilvl w:val="0"/>
          <w:numId w:val="52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transporte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especies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generadas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fuente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material,</w:t>
      </w:r>
      <w:r>
        <w:rPr>
          <w:spacing w:val="-7"/>
          <w:w w:val="95"/>
          <w:sz w:val="22"/>
        </w:rPr>
        <w:t> </w:t>
      </w:r>
      <w:r>
        <w:rPr>
          <w:w w:val="95"/>
          <w:sz w:val="22"/>
        </w:rPr>
        <w:t>denominada el blanco, hacia 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sustrato.</w:t>
      </w:r>
    </w:p>
    <w:p>
      <w:pPr>
        <w:pStyle w:val="ListParagraph"/>
        <w:numPr>
          <w:ilvl w:val="0"/>
          <w:numId w:val="52"/>
        </w:numPr>
        <w:tabs>
          <w:tab w:pos="417" w:val="left" w:leader="none"/>
        </w:tabs>
        <w:spacing w:line="242" w:lineRule="auto" w:before="0" w:after="0"/>
        <w:ind w:left="417" w:right="132" w:hanging="284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crecimiento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película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sustrato,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depende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principalmente 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energía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partículas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incidentes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temperatura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sustrato.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Es importante mencionar que estas técnicas utilizan sistemas de vacío para </w:t>
      </w:r>
      <w:r>
        <w:rPr/>
        <w:t>evitar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contaminación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incorporación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materiales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deseados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pelí- </w:t>
      </w:r>
      <w:r>
        <w:rPr>
          <w:w w:val="95"/>
        </w:rPr>
        <w:t>culas,</w:t>
      </w:r>
      <w:r>
        <w:rPr>
          <w:spacing w:val="-6"/>
          <w:w w:val="95"/>
        </w:rPr>
        <w:t> </w:t>
      </w:r>
      <w:r>
        <w:rPr>
          <w:w w:val="95"/>
        </w:rPr>
        <w:t>además</w:t>
      </w:r>
      <w:r>
        <w:rPr>
          <w:spacing w:val="-6"/>
          <w:w w:val="95"/>
        </w:rPr>
        <w:t> </w:t>
      </w:r>
      <w:r>
        <w:rPr>
          <w:w w:val="95"/>
        </w:rPr>
        <w:t>permite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obtención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películas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alta</w:t>
      </w:r>
      <w:r>
        <w:rPr>
          <w:spacing w:val="-6"/>
          <w:w w:val="95"/>
        </w:rPr>
        <w:t> </w:t>
      </w:r>
      <w:r>
        <w:rPr>
          <w:w w:val="95"/>
        </w:rPr>
        <w:t>pureza,</w:t>
      </w:r>
      <w:r>
        <w:rPr>
          <w:spacing w:val="-6"/>
          <w:w w:val="95"/>
        </w:rPr>
        <w:t> </w:t>
      </w:r>
      <w:r>
        <w:rPr>
          <w:w w:val="95"/>
        </w:rPr>
        <w:t>necesarias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/>
        <w:t>aplicaciones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microelectrónica</w:t>
      </w:r>
      <w:r>
        <w:rPr>
          <w:spacing w:val="-16"/>
        </w:rPr>
        <w:t> </w:t>
      </w:r>
      <w:r>
        <w:rPr/>
        <w:t>y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optoelectrónica.</w:t>
      </w:r>
      <w:r>
        <w:rPr>
          <w:spacing w:val="-16"/>
        </w:rPr>
        <w:t> </w:t>
      </w:r>
      <w:r>
        <w:rPr/>
        <w:t>Algunos</w:t>
      </w:r>
      <w:r>
        <w:rPr>
          <w:spacing w:val="-15"/>
        </w:rPr>
        <w:t> </w:t>
      </w:r>
      <w:r>
        <w:rPr/>
        <w:t>ejemplos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técnicas</w:t>
      </w:r>
      <w:r>
        <w:rPr>
          <w:spacing w:val="-7"/>
          <w:w w:val="95"/>
        </w:rPr>
        <w:t> </w:t>
      </w:r>
      <w:r>
        <w:rPr>
          <w:w w:val="95"/>
        </w:rPr>
        <w:t>físicas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epitaxia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haces</w:t>
      </w:r>
      <w:r>
        <w:rPr>
          <w:spacing w:val="-7"/>
          <w:w w:val="95"/>
        </w:rPr>
        <w:t> </w:t>
      </w:r>
      <w:r>
        <w:rPr>
          <w:w w:val="95"/>
        </w:rPr>
        <w:t>moleculares,</w:t>
      </w:r>
      <w:r>
        <w:rPr>
          <w:spacing w:val="-7"/>
          <w:w w:val="95"/>
        </w:rPr>
        <w:t> </w:t>
      </w:r>
      <w:r>
        <w:rPr>
          <w:w w:val="95"/>
        </w:rPr>
        <w:t>evaporación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haces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io- nes,</w:t>
      </w:r>
      <w:r>
        <w:rPr>
          <w:spacing w:val="-21"/>
          <w:w w:val="95"/>
        </w:rPr>
        <w:t> </w:t>
      </w:r>
      <w:r>
        <w:rPr>
          <w:w w:val="95"/>
        </w:rPr>
        <w:t>erosión</w:t>
      </w:r>
      <w:r>
        <w:rPr>
          <w:spacing w:val="-21"/>
          <w:w w:val="95"/>
        </w:rPr>
        <w:t> </w:t>
      </w:r>
      <w:r>
        <w:rPr>
          <w:w w:val="95"/>
        </w:rPr>
        <w:t>catódica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corriente</w:t>
      </w:r>
      <w:r>
        <w:rPr>
          <w:spacing w:val="-21"/>
          <w:w w:val="95"/>
        </w:rPr>
        <w:t> </w:t>
      </w:r>
      <w:r>
        <w:rPr>
          <w:w w:val="95"/>
        </w:rPr>
        <w:t>directa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erosión</w:t>
      </w:r>
      <w:r>
        <w:rPr>
          <w:spacing w:val="-21"/>
          <w:w w:val="95"/>
        </w:rPr>
        <w:t> </w:t>
      </w:r>
      <w:r>
        <w:rPr>
          <w:w w:val="95"/>
        </w:rPr>
        <w:t>catódica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radiofrecuencia, ablación </w:t>
      </w:r>
      <w:r>
        <w:rPr>
          <w:spacing w:val="-5"/>
          <w:w w:val="95"/>
        </w:rPr>
        <w:t>láser,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otras.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2"/>
          <w:numId w:val="53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rFonts w:ascii="Palatino Linotype" w:hAnsi="Palatino Linotype"/>
          <w:b/>
          <w:sz w:val="22"/>
        </w:rPr>
      </w:pPr>
      <w:r>
        <w:rPr>
          <w:rFonts w:ascii="Times New Roman" w:hAnsi="Times New Roman"/>
          <w:b/>
          <w:i/>
          <w:w w:val="95"/>
          <w:sz w:val="22"/>
        </w:rPr>
        <w:t>Método</w:t>
      </w:r>
      <w:r>
        <w:rPr>
          <w:rFonts w:ascii="Times New Roman" w:hAnsi="Times New Roman"/>
          <w:b/>
          <w:i/>
          <w:spacing w:val="-13"/>
          <w:w w:val="95"/>
          <w:sz w:val="22"/>
        </w:rPr>
        <w:t> </w:t>
      </w:r>
      <w:r>
        <w:rPr>
          <w:rFonts w:ascii="Times New Roman" w:hAnsi="Times New Roman"/>
          <w:b/>
          <w:i/>
          <w:w w:val="95"/>
          <w:sz w:val="22"/>
        </w:rPr>
        <w:t>de</w:t>
      </w:r>
      <w:r>
        <w:rPr>
          <w:rFonts w:ascii="Times New Roman" w:hAnsi="Times New Roman"/>
          <w:b/>
          <w:i/>
          <w:spacing w:val="-13"/>
          <w:w w:val="95"/>
          <w:sz w:val="22"/>
        </w:rPr>
        <w:t> </w:t>
      </w:r>
      <w:r>
        <w:rPr>
          <w:rFonts w:ascii="Times New Roman" w:hAnsi="Times New Roman"/>
          <w:b/>
          <w:i/>
          <w:w w:val="95"/>
          <w:sz w:val="22"/>
        </w:rPr>
        <w:t>rotación</w:t>
      </w:r>
      <w:r>
        <w:rPr>
          <w:rFonts w:ascii="Times New Roman" w:hAnsi="Times New Roman"/>
          <w:b/>
          <w:i/>
          <w:spacing w:val="-12"/>
          <w:w w:val="95"/>
          <w:sz w:val="22"/>
        </w:rPr>
        <w:t> </w:t>
      </w:r>
      <w:r>
        <w:rPr>
          <w:rFonts w:ascii="Times New Roman" w:hAnsi="Times New Roman"/>
          <w:b/>
          <w:i/>
          <w:w w:val="95"/>
          <w:sz w:val="22"/>
        </w:rPr>
        <w:t>o</w:t>
      </w:r>
      <w:r>
        <w:rPr>
          <w:rFonts w:ascii="Times New Roman" w:hAnsi="Times New Roman"/>
          <w:b/>
          <w:i/>
          <w:spacing w:val="-13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spin</w:t>
      </w:r>
      <w:r>
        <w:rPr>
          <w:rFonts w:ascii="Palatino Linotype" w:hAnsi="Palatino Linotype"/>
          <w:b/>
          <w:spacing w:val="-12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coating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Este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proceso</w:t>
      </w:r>
      <w:r>
        <w:rPr>
          <w:spacing w:val="-5"/>
          <w:w w:val="95"/>
        </w:rPr>
        <w:t> </w:t>
      </w:r>
      <w:r>
        <w:rPr>
          <w:w w:val="95"/>
        </w:rPr>
        <w:t>relativamente</w:t>
      </w:r>
      <w:r>
        <w:rPr>
          <w:spacing w:val="-4"/>
          <w:w w:val="95"/>
        </w:rPr>
        <w:t> </w:t>
      </w:r>
      <w:r>
        <w:rPr>
          <w:w w:val="95"/>
        </w:rPr>
        <w:t>simple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bajo</w:t>
      </w:r>
      <w:r>
        <w:rPr>
          <w:spacing w:val="-5"/>
          <w:w w:val="95"/>
        </w:rPr>
        <w:t> </w:t>
      </w:r>
      <w:r>
        <w:rPr>
          <w:w w:val="95"/>
        </w:rPr>
        <w:t>costo;</w:t>
      </w:r>
      <w:r>
        <w:rPr>
          <w:spacing w:val="-5"/>
          <w:w w:val="95"/>
        </w:rPr>
        <w:t> </w:t>
      </w:r>
      <w:r>
        <w:rPr>
          <w:w w:val="95"/>
        </w:rPr>
        <w:t>consiste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colocar</w:t>
      </w:r>
      <w:r>
        <w:rPr>
          <w:spacing w:val="-5"/>
          <w:w w:val="95"/>
        </w:rPr>
        <w:t> </w:t>
      </w:r>
      <w:r>
        <w:rPr>
          <w:w w:val="95"/>
        </w:rPr>
        <w:t>una solución</w:t>
      </w:r>
      <w:r>
        <w:rPr>
          <w:spacing w:val="-20"/>
          <w:w w:val="95"/>
        </w:rPr>
        <w:t> </w:t>
      </w:r>
      <w:r>
        <w:rPr>
          <w:w w:val="95"/>
        </w:rPr>
        <w:t>viscosa,</w:t>
      </w:r>
      <w:r>
        <w:rPr>
          <w:spacing w:val="-20"/>
          <w:w w:val="95"/>
        </w:rPr>
        <w:t> </w:t>
      </w:r>
      <w:r>
        <w:rPr>
          <w:w w:val="95"/>
        </w:rPr>
        <w:t>precursora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material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depositar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substrato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encuentra</w:t>
      </w:r>
      <w:r>
        <w:rPr>
          <w:spacing w:val="-22"/>
        </w:rPr>
        <w:t> </w:t>
      </w:r>
      <w:r>
        <w:rPr/>
        <w:t>montado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plataforma</w:t>
      </w:r>
      <w:r>
        <w:rPr>
          <w:spacing w:val="-22"/>
        </w:rPr>
        <w:t> </w:t>
      </w:r>
      <w:r>
        <w:rPr/>
        <w:t>giratoria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alcanzar </w:t>
      </w:r>
      <w:r>
        <w:rPr>
          <w:w w:val="95"/>
        </w:rPr>
        <w:t>típicamente hasta 6000 rpm. Posteriormente, se hace girar a altas velocidades, </w:t>
      </w:r>
      <w:r>
        <w:rPr/>
        <w:t>con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líquido</w:t>
      </w:r>
      <w:r>
        <w:rPr>
          <w:spacing w:val="-33"/>
        </w:rPr>
        <w:t> </w:t>
      </w:r>
      <w:r>
        <w:rPr/>
        <w:t>fluya</w:t>
      </w:r>
      <w:r>
        <w:rPr>
          <w:spacing w:val="-33"/>
        </w:rPr>
        <w:t> </w:t>
      </w:r>
      <w:r>
        <w:rPr/>
        <w:t>radialmente</w:t>
      </w:r>
      <w:r>
        <w:rPr>
          <w:spacing w:val="-33"/>
        </w:rPr>
        <w:t> </w:t>
      </w:r>
      <w:r>
        <w:rPr/>
        <w:t>hacia</w:t>
      </w:r>
      <w:r>
        <w:rPr>
          <w:spacing w:val="-33"/>
        </w:rPr>
        <w:t> </w:t>
      </w:r>
      <w:r>
        <w:rPr/>
        <w:t>fuera,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acción 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fuerza</w:t>
      </w:r>
      <w:r>
        <w:rPr>
          <w:spacing w:val="-22"/>
        </w:rPr>
        <w:t> </w:t>
      </w:r>
      <w:r>
        <w:rPr/>
        <w:t>centrífuga,</w:t>
      </w:r>
      <w:r>
        <w:rPr>
          <w:spacing w:val="-22"/>
        </w:rPr>
        <w:t> </w:t>
      </w:r>
      <w:r>
        <w:rPr/>
        <w:t>y</w:t>
      </w:r>
      <w:r>
        <w:rPr>
          <w:spacing w:val="-21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logre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distribución</w:t>
      </w:r>
      <w:r>
        <w:rPr>
          <w:spacing w:val="-21"/>
        </w:rPr>
        <w:t> </w:t>
      </w:r>
      <w:r>
        <w:rPr/>
        <w:t>uniforme</w:t>
      </w:r>
      <w:r>
        <w:rPr>
          <w:spacing w:val="-22"/>
        </w:rPr>
        <w:t> </w:t>
      </w:r>
      <w:r>
        <w:rPr/>
        <w:t>del</w:t>
      </w:r>
      <w:r>
        <w:rPr>
          <w:spacing w:val="-21"/>
        </w:rPr>
        <w:t> </w:t>
      </w:r>
      <w:r>
        <w:rPr/>
        <w:t>material</w:t>
      </w:r>
      <w:r>
        <w:rPr>
          <w:spacing w:val="-21"/>
        </w:rPr>
        <w:t> </w:t>
      </w:r>
      <w:r>
        <w:rPr/>
        <w:t>sobre el</w:t>
      </w:r>
      <w:r>
        <w:rPr>
          <w:spacing w:val="-22"/>
        </w:rPr>
        <w:t> </w:t>
      </w:r>
      <w:r>
        <w:rPr/>
        <w:t>sustrato.</w:t>
      </w:r>
      <w:r>
        <w:rPr>
          <w:spacing w:val="-23"/>
        </w:rPr>
        <w:t> </w:t>
      </w:r>
      <w:r>
        <w:rPr/>
        <w:t>El</w:t>
      </w:r>
      <w:r>
        <w:rPr>
          <w:spacing w:val="-22"/>
        </w:rPr>
        <w:t> </w:t>
      </w:r>
      <w:r>
        <w:rPr/>
        <w:t>líquido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llega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borde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elimina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gotas;</w:t>
      </w:r>
      <w:r>
        <w:rPr>
          <w:spacing w:val="-23"/>
        </w:rPr>
        <w:t> </w:t>
      </w:r>
      <w:r>
        <w:rPr/>
        <w:t>a</w:t>
      </w:r>
      <w:r>
        <w:rPr>
          <w:spacing w:val="-22"/>
        </w:rPr>
        <w:t> </w:t>
      </w:r>
      <w:r>
        <w:rPr/>
        <w:t>medida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303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/>
        <w:t>que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depósito</w:t>
      </w:r>
      <w:r>
        <w:rPr>
          <w:spacing w:val="-9"/>
        </w:rPr>
        <w:t> </w:t>
      </w:r>
      <w:r>
        <w:rPr/>
        <w:t>se</w:t>
      </w:r>
      <w:r>
        <w:rPr>
          <w:spacing w:val="-10"/>
        </w:rPr>
        <w:t> </w:t>
      </w:r>
      <w:r>
        <w:rPr/>
        <w:t>adelgaza,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velocidad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eliminación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2"/>
        </w:rPr>
        <w:t>exceso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líquido disminuye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delgada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película,</w:t>
      </w:r>
      <w:r>
        <w:rPr>
          <w:spacing w:val="-22"/>
        </w:rPr>
        <w:t> </w:t>
      </w:r>
      <w:r>
        <w:rPr/>
        <w:t>mayor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resistencia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4"/>
        </w:rPr>
        <w:t>fluir.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4"/>
        </w:rPr>
        <w:t>Figura</w:t>
      </w:r>
      <w:r>
        <w:rPr>
          <w:spacing w:val="-23"/>
        </w:rPr>
        <w:t> </w:t>
      </w:r>
      <w:r>
        <w:rPr/>
        <w:t>4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muestra</w:t>
      </w:r>
      <w:r>
        <w:rPr>
          <w:spacing w:val="-23"/>
        </w:rPr>
        <w:t> </w:t>
      </w:r>
      <w:r>
        <w:rPr/>
        <w:t>esquemáticamente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método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rotación.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final</w:t>
      </w:r>
      <w:r>
        <w:rPr>
          <w:spacing w:val="-23"/>
        </w:rPr>
        <w:t> </w:t>
      </w:r>
      <w:r>
        <w:rPr/>
        <w:t>del </w:t>
      </w:r>
      <w:r>
        <w:rPr>
          <w:w w:val="95"/>
        </w:rPr>
        <w:t>proceso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necesario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tratamiento</w:t>
      </w:r>
      <w:r>
        <w:rPr>
          <w:spacing w:val="-25"/>
          <w:w w:val="95"/>
        </w:rPr>
        <w:t> </w:t>
      </w:r>
      <w:r>
        <w:rPr>
          <w:w w:val="95"/>
        </w:rPr>
        <w:t>térmico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evaporar</w:t>
      </w:r>
      <w:r>
        <w:rPr>
          <w:spacing w:val="-25"/>
          <w:w w:val="95"/>
        </w:rPr>
        <w:t> </w:t>
      </w:r>
      <w:r>
        <w:rPr>
          <w:w w:val="95"/>
        </w:rPr>
        <w:t>totalmente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solvente que contiene el material</w:t>
      </w:r>
      <w:r>
        <w:rPr>
          <w:spacing w:val="-32"/>
          <w:w w:val="95"/>
        </w:rPr>
        <w:t> </w:t>
      </w:r>
      <w:r>
        <w:rPr>
          <w:w w:val="95"/>
        </w:rPr>
        <w:t>depositado.</w:t>
      </w:r>
    </w:p>
    <w:p>
      <w:pPr>
        <w:pStyle w:val="BodyText"/>
        <w:spacing w:before="11"/>
        <w:rPr>
          <w:sz w:val="28"/>
        </w:rPr>
      </w:pPr>
      <w:r>
        <w:rPr/>
        <w:pict>
          <v:group style="position:absolute;margin-left:84.782997pt;margin-top:18.930191pt;width:340.15pt;height:84.35pt;mso-position-horizontal-relative:page;mso-position-vertical-relative:paragraph;z-index:50224;mso-wrap-distance-left:0;mso-wrap-distance-right:0" coordorigin="1696,379" coordsize="6803,1687">
            <v:shape style="position:absolute;left:1696;top:379;width:6802;height:1466" type="#_x0000_t75" stroked="false">
              <v:imagedata r:id="rId638" o:title=""/>
            </v:shape>
            <v:shape style="position:absolute;left:4249;top:1832;width:495;height:216" coordorigin="4249,1832" coordsize="495,216" path="m4717,1886l4663,1886,4629,1929,4578,1967,4512,1999,4433,2023,4345,2040,4249,2048,4341,2046,4428,2036,4508,2018,4579,1993,4639,1963,4686,1927,4717,1886xm4705,1832l4636,1886,4744,1886,4705,1832xe" filled="true" fillcolor="#8bc752" stroked="false">
              <v:path arrowok="t"/>
              <v:fill type="solid"/>
            </v:shape>
            <v:shape style="position:absolute;left:3767;top:1832;width:510;height:216" coordorigin="3767,1832" coordsize="510,216" path="m3820,1832l3767,1832,3779,1882,3867,1967,3937,2001,4022,2026,4118,2042,4222,2048,4276,2048,4172,2042,4076,2026,3991,2001,3921,1967,3867,1927,3832,1882,3820,1832xe" filled="true" fillcolor="#65bd54" stroked="false">
              <v:path arrowok="t"/>
              <v:fill type="solid"/>
            </v:shape>
            <v:shape style="position:absolute;left:3764;top:1829;width:984;height:222" coordorigin="3764,1829" coordsize="984,222" path="m3820,1829l3767,1829,3765,1830,3764,1832,3773,1877,3800,1918,3843,1955,3899,1987,3967,2014,4044,2034,4130,2047,4222,2051,4276,2051,4268,2051,4249,2051,4249,2050,4184,2047,4149,2041,4131,2041,4046,2028,3968,2008,3901,1982,3846,1950,3805,1914,3779,1875,3770,1835,3767,1835,3767,1832,3823,1832,3823,1830,3820,1829xm4276,2048l4256,2050,4276,2051,4276,2048xm4712,1837l4704,1837,4738,1883,4717,1883,4715,1885,4679,1929,4625,1968,4554,2000,4471,2024,4377,2040,4357,2041,4345,2043,4276,2048,4276,2051,4378,2045,4472,2030,4556,2006,4628,1973,4683,1933,4719,1889,4717,1889,4717,1886,4747,1886,4747,1884,4712,1837xm4249,2050l4249,2051,4256,2050,4249,2050xm4256,2050l4249,2051,4268,2051,4256,2050xm4256,2044l4249,2045,4249,2050,4256,2050,4276,2048,4276,2045,4256,2044xm4149,2041l4184,2047,4249,2050,4249,2045,4222,2045,4149,2041xm4357,2041l4276,2045,4276,2048,4345,2043,4357,2041xm3820,1832l3817,1832,3827,1877,3854,1918,3897,1955,3953,1987,4020,2014,4098,2034,4149,2041,4222,2045,4249,2045,4249,2045,4256,2044,4185,2041,4099,2028,4022,2008,3955,1982,3900,1950,3859,1914,3832,1875,3824,1835,3820,1835,3820,1832xm4661,1885l4627,1927,4576,1964,4511,1996,4433,2020,4345,2037,4256,2044,4276,2045,4357,2041,4434,2026,4513,2001,4580,1970,4631,1931,4665,1889,4663,1889,4663,1886,4661,1885xm4705,1829l4703,1830,4635,1884,4634,1887,4636,1889,4657,1889,4661,1885,4666,1885,4666,1885,4663,1883,4645,1883,4704,1837,4712,1837,4707,1831,4705,1829xm4666,1885l4661,1885,4663,1886,4663,1889,4665,1889,4666,1888,4666,1885xm4717,1886l4717,1889,4719,1889,4720,1888,4717,1886xm4747,1886l4717,1886,4720,1888,4719,1889,4744,1889,4747,1888,4747,1886xm3770,1832l3767,1832,3767,1835,3770,1835,3770,1832xm3817,1832l3770,1832,3770,1835,3818,1835,3817,1832xm3823,1832l3820,1832,3820,1835,3824,1835,3823,1832xe" filled="true" fillcolor="#000000" stroked="false">
              <v:path arrowok="t"/>
              <v:fill type="solid"/>
            </v:shape>
            <v:shape style="position:absolute;left:5966;top:1847;width:495;height:216" coordorigin="5966,1847" coordsize="495,216" path="m6434,1901l6380,1901,6346,1944,6295,1981,6229,2013,6150,2038,6062,2054,5966,2062,6058,2060,6144,2050,6224,2032,6296,2008,6356,1977,6403,1941,6434,1901xm6422,1847l6353,1901,6461,1901,6422,1847xe" filled="true" fillcolor="#8bc752" stroked="false">
              <v:path arrowok="t"/>
              <v:fill type="solid"/>
            </v:shape>
            <v:shape style="position:absolute;left:5483;top:1847;width:510;height:216" coordorigin="5483,1847" coordsize="510,216" path="m5537,1847l5483,1847,5495,1896,5584,1981,5654,2015,5739,2040,5835,2056,5939,2062,5993,2062,5889,2056,5793,2040,5708,2015,5637,1981,5584,1941,5549,1896,5537,1847xe" filled="true" fillcolor="#65bd54" stroked="false">
              <v:path arrowok="t"/>
              <v:fill type="solid"/>
            </v:shape>
            <v:shape style="position:absolute;left:5480;top:1844;width:984;height:222" coordorigin="5480,1844" coordsize="984,222" path="m5537,1844l5483,1844,5481,1845,5480,1847,5490,1891,5517,1933,5560,1970,5616,2002,5683,2028,5761,2048,5847,2061,5939,2065,5993,2065,5989,2065,5966,2065,5966,2064,5901,2061,5866,2056,5848,2055,5762,2042,5685,2022,5618,1996,5563,1965,5522,1929,5495,1889,5487,1850,5483,1850,5483,1847,5540,1847,5539,1845,5537,1844xm5993,2063l5975,2064,5993,2065,5993,2063xm6429,1851l6421,1851,6455,1898,6434,1898,6432,1899,6396,1943,6341,1982,6271,2014,6188,2038,6094,2054,6076,2055,6062,2057,5993,2063,5993,2065,6095,2060,6189,2044,6273,2020,6344,1987,6400,1948,6436,1904,6434,1904,6434,1901,6464,1901,6463,1899,6429,1851xm5966,2064l5966,2065,5975,2064,5966,2064xm5975,2064l5966,2065,5989,2065,5975,2064xm5975,2058l5966,2059,5966,2064,5975,2064,5993,2063,5993,2059,5975,2058xm5866,2056l5901,2061,5966,2064,5966,2059,5939,2059,5866,2056xm6076,2055l5993,2059,5993,2063,6062,2057,6076,2055xm5537,1847l5534,1847,5544,1891,5571,1933,5613,1970,5669,2002,5737,2028,5815,2048,5866,2056,5939,2059,5966,2059,5966,2059,5975,2058,5901,2055,5816,2042,5739,2022,5672,1996,5617,1965,5575,1929,5549,1889,5541,1850,5537,1850,5537,1847xm6378,1899l6344,1941,6293,1979,6228,2010,6149,2035,6061,2051,5975,2058,5993,2059,6076,2055,6151,2041,6230,2016,6296,1984,6348,1946,6382,1904,6380,1904,6380,1901,6378,1899xm6422,1844l6420,1844,6351,1898,6350,1902,6353,1904,6374,1904,6378,1899,6383,1899,6383,1899,6380,1898,6362,1898,6421,1851,6429,1851,6424,1845,6422,1844xm6383,1899l6378,1899,6380,1901,6380,1904,6382,1904,6383,1902,6383,1899xm6434,1901l6434,1904,6436,1904,6437,1902,6434,1901xm6464,1901l6434,1901,6437,1902,6436,1904,6461,1904,6464,1902,6464,1901xm5486,1847l5483,1847,5483,1850,5487,1850,5486,1847xm5534,1847l5486,1847,5487,1850,5535,1850,5534,1847xm5540,1847l5537,1847,5537,1850,5541,1850,5540,1847xe" filled="true" fillcolor="#000000" stroked="false">
              <v:path arrowok="t"/>
              <v:fill type="solid"/>
            </v:shape>
            <v:shape style="position:absolute;left:7683;top:1831;width:495;height:216" coordorigin="7683,1831" coordsize="495,216" path="m8151,1885l8097,1885,8063,1928,8012,1966,7945,1998,7867,2022,7779,2039,7683,2047,7774,2045,7861,2035,7941,2017,8012,1992,8072,1962,8119,1926,8151,1885xm8138,1831l8070,1885,8178,1885,8138,1831xe" filled="true" fillcolor="#8bc752" stroked="false">
              <v:path arrowok="t"/>
              <v:fill type="solid"/>
            </v:shape>
            <v:shape style="position:absolute;left:7200;top:1831;width:510;height:216" coordorigin="7200,1831" coordsize="510,216" path="m7254,1831l7200,1831,7212,1881,7300,1966,7371,2000,7456,2025,7551,2041,7656,2047,7710,2047,7605,2041,7509,2025,7425,2000,7354,1966,7300,1926,7266,1881,7254,1831xe" filled="true" fillcolor="#65bd54" stroked="false">
              <v:path arrowok="t"/>
              <v:fill type="solid"/>
            </v:shape>
            <v:shape style="position:absolute;left:7197;top:1828;width:984;height:222" coordorigin="7197,1828" coordsize="984,222" path="m7254,1828l7200,1828,7198,1829,7197,1831,7207,1876,7234,1917,7276,1954,7332,1986,7400,2013,7478,2033,7564,2046,7656,2050,7710,2050,7701,2050,7683,2050,7683,2049,7618,2046,7583,2040,7564,2040,7479,2027,7402,2007,7335,1981,7280,1949,7238,1913,7212,1874,7204,1834,7200,1834,7200,1831,7257,1831,7256,1829,7254,1828xm7710,2047l7690,2049,7710,2050,7710,2047xm8145,1836l8138,1836,8172,1882,8151,1882,8148,1884,8113,1928,8058,1967,7988,1999,7904,2023,7811,2039,7791,2040,7779,2042,7710,2047,7710,2050,7811,2045,7906,2029,7990,2005,8061,1972,8117,1932,8152,1888,8151,1888,8151,1885,8180,1885,8180,1883,8145,1836xm7683,2049l7683,2050,7690,2049,7683,2049xm7690,2049l7683,2050,7701,2050,7690,2049xm7690,2043l7683,2044,7683,2049,7690,2049,7710,2047,7710,2044,7690,2043xm7583,2040l7618,2046,7683,2049,7683,2044,7656,2044,7583,2040xm7791,2040l7710,2044,7710,2047,7779,2042,7791,2040xm7254,1831l7251,1831,7261,1876,7288,1917,7330,1954,7386,1986,7454,2013,7532,2033,7583,2040,7656,2044,7683,2044,7683,2044,7690,2043,7618,2040,7533,2027,7456,2007,7389,1981,7334,1949,7292,1913,7266,1874,7258,1834,7254,1834,7254,1831xm8094,1884l8061,1926,8010,1963,7944,1995,7866,2019,7778,2036,7690,2043,7710,2044,7791,2040,7868,2025,7947,2001,8013,1969,8065,1930,8098,1888,8097,1888,8097,1885,8094,1884xm8139,1828l8137,1829,8068,1883,8067,1886,8070,1888,8091,1888,8094,1884,8100,1884,8100,1884,8097,1882,8079,1882,8138,1836,8145,1836,8141,1830,8139,1828xm8100,1884l8094,1884,8097,1885,8097,1888,8098,1888,8100,1887,8100,1884xm8151,1885l8151,1888,8152,1888,8154,1887,8151,1885xm8180,1885l8151,1885,8154,1887,8152,1888,8178,1888,8180,1887,8180,1885xm7203,1831l7200,1831,7200,1834,7204,1834,7203,1831xm7251,1831l7203,1831,7204,1834,7252,1834,7251,1831xm7257,1831l7254,1831,7254,1834,7258,1834,7257,1831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2"/>
        <w:rPr>
          <w:sz w:val="19"/>
        </w:rPr>
      </w:pPr>
    </w:p>
    <w:p>
      <w:pPr>
        <w:spacing w:line="247" w:lineRule="auto" w:before="0"/>
        <w:ind w:left="133" w:right="224" w:firstLine="0"/>
        <w:jc w:val="both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13"/>
          <w:sz w:val="17"/>
        </w:rPr>
        <w:t> </w:t>
      </w:r>
      <w:r>
        <w:rPr>
          <w:rFonts w:ascii="Palatino Linotype" w:hAnsi="Palatino Linotype"/>
          <w:b/>
          <w:sz w:val="17"/>
        </w:rPr>
        <w:t>4.</w:t>
      </w:r>
      <w:r>
        <w:rPr>
          <w:rFonts w:ascii="Palatino Linotype" w:hAnsi="Palatino Linotype"/>
          <w:b/>
          <w:spacing w:val="-14"/>
          <w:sz w:val="17"/>
        </w:rPr>
        <w:t> </w:t>
      </w:r>
      <w:r>
        <w:rPr>
          <w:sz w:val="17"/>
        </w:rPr>
        <w:t>Diagrama</w:t>
      </w:r>
      <w:r>
        <w:rPr>
          <w:spacing w:val="-9"/>
          <w:sz w:val="17"/>
        </w:rPr>
        <w:t> </w:t>
      </w:r>
      <w:r>
        <w:rPr>
          <w:sz w:val="17"/>
        </w:rPr>
        <w:t>que</w:t>
      </w:r>
      <w:r>
        <w:rPr>
          <w:spacing w:val="-9"/>
          <w:sz w:val="17"/>
        </w:rPr>
        <w:t> </w:t>
      </w:r>
      <w:r>
        <w:rPr>
          <w:sz w:val="17"/>
        </w:rPr>
        <w:t>ilustra</w:t>
      </w:r>
      <w:r>
        <w:rPr>
          <w:spacing w:val="-9"/>
          <w:sz w:val="17"/>
        </w:rPr>
        <w:t> </w:t>
      </w:r>
      <w:r>
        <w:rPr>
          <w:sz w:val="17"/>
        </w:rPr>
        <w:t>los</w:t>
      </w:r>
      <w:r>
        <w:rPr>
          <w:spacing w:val="-9"/>
          <w:sz w:val="17"/>
        </w:rPr>
        <w:t> </w:t>
      </w:r>
      <w:r>
        <w:rPr>
          <w:sz w:val="17"/>
        </w:rPr>
        <w:t>pasos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la</w:t>
      </w:r>
      <w:r>
        <w:rPr>
          <w:spacing w:val="-9"/>
          <w:sz w:val="17"/>
        </w:rPr>
        <w:t> </w:t>
      </w:r>
      <w:r>
        <w:rPr>
          <w:sz w:val="17"/>
        </w:rPr>
        <w:t>técnica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giro</w:t>
      </w:r>
      <w:r>
        <w:rPr>
          <w:spacing w:val="-9"/>
          <w:sz w:val="17"/>
        </w:rPr>
        <w:t> </w:t>
      </w:r>
      <w:r>
        <w:rPr>
          <w:sz w:val="17"/>
        </w:rPr>
        <w:t>para</w:t>
      </w:r>
      <w:r>
        <w:rPr>
          <w:spacing w:val="-9"/>
          <w:sz w:val="17"/>
        </w:rPr>
        <w:t> </w:t>
      </w:r>
      <w:r>
        <w:rPr>
          <w:sz w:val="17"/>
        </w:rPr>
        <w:t>el</w:t>
      </w:r>
      <w:r>
        <w:rPr>
          <w:spacing w:val="-9"/>
          <w:sz w:val="17"/>
        </w:rPr>
        <w:t> </w:t>
      </w:r>
      <w:r>
        <w:rPr>
          <w:sz w:val="17"/>
        </w:rPr>
        <w:t>depósito</w:t>
      </w:r>
      <w:r>
        <w:rPr>
          <w:spacing w:val="-9"/>
          <w:sz w:val="17"/>
        </w:rPr>
        <w:t> </w:t>
      </w:r>
      <w:r>
        <w:rPr>
          <w:sz w:val="17"/>
        </w:rPr>
        <w:t>de</w:t>
      </w:r>
      <w:r>
        <w:rPr>
          <w:spacing w:val="-9"/>
          <w:sz w:val="17"/>
        </w:rPr>
        <w:t> </w:t>
      </w:r>
      <w:r>
        <w:rPr>
          <w:sz w:val="17"/>
        </w:rPr>
        <w:t>películas</w:t>
      </w:r>
      <w:r>
        <w:rPr>
          <w:spacing w:val="-9"/>
          <w:sz w:val="17"/>
        </w:rPr>
        <w:t> </w:t>
      </w:r>
      <w:r>
        <w:rPr>
          <w:sz w:val="17"/>
        </w:rPr>
        <w:t>legadas. Véase </w:t>
      </w:r>
      <w:r>
        <w:rPr>
          <w:spacing w:val="-3"/>
          <w:sz w:val="17"/>
        </w:rPr>
        <w:t>Figura </w:t>
      </w:r>
      <w:r>
        <w:rPr>
          <w:sz w:val="17"/>
        </w:rPr>
        <w:t>22 en página XII del </w:t>
      </w:r>
      <w:r>
        <w:rPr>
          <w:spacing w:val="-3"/>
          <w:sz w:val="17"/>
        </w:rPr>
        <w:t>anexo </w:t>
      </w:r>
      <w:r>
        <w:rPr>
          <w:sz w:val="17"/>
        </w:rPr>
        <w:t>de </w:t>
      </w:r>
      <w:r>
        <w:rPr>
          <w:spacing w:val="4"/>
          <w:sz w:val="17"/>
        </w:rPr>
        <w:t> </w:t>
      </w:r>
      <w:r>
        <w:rPr>
          <w:spacing w:val="-3"/>
          <w:sz w:val="17"/>
        </w:rPr>
        <w:t>color.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t>Se</w:t>
      </w:r>
      <w:r>
        <w:rPr>
          <w:spacing w:val="-29"/>
        </w:rPr>
        <w:t> </w:t>
      </w:r>
      <w:r>
        <w:rPr/>
        <w:t>utiliza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>
          <w:spacing w:val="-2"/>
        </w:rPr>
        <w:t>exceso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material</w:t>
      </w:r>
      <w:r>
        <w:rPr>
          <w:spacing w:val="-28"/>
        </w:rPr>
        <w:t> </w:t>
      </w:r>
      <w:r>
        <w:rPr/>
        <w:t>para</w:t>
      </w:r>
      <w:r>
        <w:rPr>
          <w:spacing w:val="-29"/>
        </w:rPr>
        <w:t> </w:t>
      </w:r>
      <w:r>
        <w:rPr/>
        <w:t>asegurar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uniformidad</w:t>
      </w:r>
      <w:r>
        <w:rPr>
          <w:spacing w:val="-29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9"/>
        </w:rPr>
        <w:t> </w:t>
      </w:r>
      <w:r>
        <w:rPr/>
        <w:t>película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evitar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evaporación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alcanzar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espesor</w:t>
      </w:r>
      <w:r>
        <w:rPr>
          <w:spacing w:val="-19"/>
          <w:w w:val="95"/>
        </w:rPr>
        <w:t> </w:t>
      </w:r>
      <w:r>
        <w:rPr>
          <w:w w:val="95"/>
        </w:rPr>
        <w:t>deseado.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espesor 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película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fácilmente</w:t>
      </w:r>
      <w:r>
        <w:rPr>
          <w:spacing w:val="-8"/>
          <w:w w:val="95"/>
        </w:rPr>
        <w:t> </w:t>
      </w:r>
      <w:r>
        <w:rPr>
          <w:w w:val="95"/>
        </w:rPr>
        <w:t>controlado</w:t>
      </w:r>
      <w:r>
        <w:rPr>
          <w:spacing w:val="-7"/>
          <w:w w:val="95"/>
        </w:rPr>
        <w:t> </w:t>
      </w:r>
      <w:r>
        <w:rPr>
          <w:w w:val="95"/>
        </w:rPr>
        <w:t>ya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depende</w:t>
      </w:r>
      <w:r>
        <w:rPr>
          <w:spacing w:val="-7"/>
          <w:w w:val="95"/>
        </w:rPr>
        <w:t> </w:t>
      </w:r>
      <w:r>
        <w:rPr>
          <w:w w:val="95"/>
        </w:rPr>
        <w:t>inversamente</w:t>
      </w:r>
      <w:r>
        <w:rPr>
          <w:spacing w:val="-7"/>
          <w:w w:val="95"/>
        </w:rPr>
        <w:t> </w:t>
      </w:r>
      <w:r>
        <w:rPr>
          <w:w w:val="95"/>
        </w:rPr>
        <w:t>proporcio- </w:t>
      </w:r>
      <w:r>
        <w:rPr/>
        <w:t>nal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raíz</w:t>
      </w:r>
      <w:r>
        <w:rPr>
          <w:spacing w:val="-26"/>
        </w:rPr>
        <w:t> </w:t>
      </w:r>
      <w:r>
        <w:rPr/>
        <w:t>cuadrada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velocidad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giro.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principales</w:t>
      </w:r>
      <w:r>
        <w:rPr>
          <w:spacing w:val="-26"/>
        </w:rPr>
        <w:t> </w:t>
      </w:r>
      <w:r>
        <w:rPr/>
        <w:t>ventajas</w:t>
      </w:r>
      <w:r>
        <w:rPr>
          <w:spacing w:val="-26"/>
        </w:rPr>
        <w:t> </w:t>
      </w:r>
      <w:r>
        <w:rPr/>
        <w:t>del depósito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rotación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sencillez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proceso,</w:t>
      </w:r>
      <w:r>
        <w:rPr>
          <w:spacing w:val="-26"/>
        </w:rPr>
        <w:t> </w:t>
      </w:r>
      <w:r>
        <w:rPr/>
        <w:t>costo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operación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aparato. </w:t>
      </w:r>
      <w:r>
        <w:rPr>
          <w:w w:val="95"/>
        </w:rPr>
        <w:t>Las principales desventajas de esta técnica son el uso ineficiente de material, ya </w:t>
      </w:r>
      <w:r>
        <w:rPr/>
        <w:t>que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general</w:t>
      </w:r>
      <w:r>
        <w:rPr>
          <w:spacing w:val="-15"/>
        </w:rPr>
        <w:t> </w:t>
      </w:r>
      <w:r>
        <w:rPr/>
        <w:t>solamente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pequeña</w:t>
      </w:r>
      <w:r>
        <w:rPr>
          <w:spacing w:val="-15"/>
        </w:rPr>
        <w:t> </w:t>
      </w:r>
      <w:r>
        <w:rPr/>
        <w:t>porción</w:t>
      </w:r>
      <w:r>
        <w:rPr>
          <w:spacing w:val="-15"/>
        </w:rPr>
        <w:t> </w:t>
      </w:r>
      <w:r>
        <w:rPr/>
        <w:t>(de</w:t>
      </w:r>
      <w:r>
        <w:rPr>
          <w:spacing w:val="-15"/>
        </w:rPr>
        <w:t> </w:t>
      </w:r>
      <w:r>
        <w:rPr/>
        <w:t>2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5%)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material</w:t>
      </w:r>
      <w:r>
        <w:rPr>
          <w:spacing w:val="-15"/>
        </w:rPr>
        <w:t> </w:t>
      </w:r>
      <w:r>
        <w:rPr/>
        <w:t>colo- cado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substrato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utilizado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formar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película,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resto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material es</w:t>
      </w:r>
      <w:r>
        <w:rPr>
          <w:spacing w:val="-23"/>
        </w:rPr>
        <w:t> </w:t>
      </w:r>
      <w:r>
        <w:rPr/>
        <w:t>eliminado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girar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substrato;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otra</w:t>
      </w:r>
      <w:r>
        <w:rPr>
          <w:spacing w:val="-23"/>
        </w:rPr>
        <w:t> </w:t>
      </w:r>
      <w:r>
        <w:rPr/>
        <w:t>desventaja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pueden</w:t>
      </w:r>
      <w:r>
        <w:rPr>
          <w:spacing w:val="-23"/>
        </w:rPr>
        <w:t> </w:t>
      </w:r>
      <w:r>
        <w:rPr/>
        <w:t>usar substratos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tamaños</w:t>
      </w:r>
      <w:r>
        <w:rPr>
          <w:spacing w:val="-28"/>
        </w:rPr>
        <w:t> </w:t>
      </w:r>
      <w:r>
        <w:rPr/>
        <w:t>pequeños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orden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5</w:t>
      </w:r>
      <w:r>
        <w:rPr>
          <w:spacing w:val="-28"/>
        </w:rPr>
        <w:t> </w:t>
      </w:r>
      <w:r>
        <w:rPr>
          <w:w w:val="110"/>
        </w:rPr>
        <w:t>×</w:t>
      </w:r>
      <w:r>
        <w:rPr>
          <w:spacing w:val="-33"/>
          <w:w w:val="110"/>
        </w:rPr>
        <w:t> </w:t>
      </w:r>
      <w:r>
        <w:rPr/>
        <w:t>5</w:t>
      </w:r>
      <w:r>
        <w:rPr>
          <w:spacing w:val="-28"/>
        </w:rPr>
        <w:t> </w:t>
      </w:r>
      <w:r>
        <w:rPr/>
        <w:t>cm.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2"/>
          <w:numId w:val="53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rFonts w:ascii="Palatino Linotype" w:hAnsi="Palatino Linotype"/>
          <w:b/>
          <w:sz w:val="22"/>
        </w:rPr>
      </w:pPr>
      <w:r>
        <w:rPr>
          <w:rFonts w:ascii="Times New Roman" w:hAnsi="Times New Roman"/>
          <w:b/>
          <w:i/>
          <w:w w:val="95"/>
          <w:sz w:val="22"/>
        </w:rPr>
        <w:t>Pulverización catódica</w:t>
      </w:r>
      <w:r>
        <w:rPr>
          <w:rFonts w:ascii="Times New Roman" w:hAnsi="Times New Roman"/>
          <w:b/>
          <w:i/>
          <w:spacing w:val="-34"/>
          <w:w w:val="95"/>
          <w:sz w:val="22"/>
        </w:rPr>
        <w:t> </w:t>
      </w:r>
      <w:r>
        <w:rPr>
          <w:rFonts w:ascii="Palatino Linotype" w:hAnsi="Palatino Linotype"/>
          <w:b/>
          <w:w w:val="95"/>
          <w:sz w:val="22"/>
        </w:rPr>
        <w:t>(sputtering)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técnica,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produce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plasma</w:t>
      </w:r>
      <w:r>
        <w:rPr>
          <w:spacing w:val="-10"/>
          <w:w w:val="95"/>
        </w:rPr>
        <w:t> </w:t>
      </w:r>
      <w:r>
        <w:rPr>
          <w:w w:val="95"/>
        </w:rPr>
        <w:t>mediante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descarga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presencia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 </w:t>
      </w:r>
      <w:r>
        <w:rPr/>
        <w:t>gas</w:t>
      </w:r>
      <w:r>
        <w:rPr>
          <w:spacing w:val="-34"/>
        </w:rPr>
        <w:t> </w:t>
      </w:r>
      <w:r>
        <w:rPr/>
        <w:t>inerte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argón,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mezcla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argón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gas</w:t>
      </w:r>
      <w:r>
        <w:rPr>
          <w:spacing w:val="-34"/>
        </w:rPr>
        <w:t> </w:t>
      </w:r>
      <w:r>
        <w:rPr/>
        <w:t>reactivo,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oxi- geno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nitrógeno.</w:t>
      </w:r>
      <w:r>
        <w:rPr>
          <w:spacing w:val="-26"/>
        </w:rPr>
        <w:t> </w:t>
      </w:r>
      <w:r>
        <w:rPr/>
        <w:t>Los</w:t>
      </w:r>
      <w:r>
        <w:rPr>
          <w:spacing w:val="-27"/>
        </w:rPr>
        <w:t> </w:t>
      </w:r>
      <w:r>
        <w:rPr/>
        <w:t>iones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generan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plasma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acelerados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material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desea</w:t>
      </w:r>
      <w:r>
        <w:rPr>
          <w:spacing w:val="-14"/>
          <w:w w:val="95"/>
        </w:rPr>
        <w:t> </w:t>
      </w:r>
      <w:r>
        <w:rPr>
          <w:w w:val="95"/>
        </w:rPr>
        <w:t>depositar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película</w:t>
      </w:r>
      <w:r>
        <w:rPr>
          <w:spacing w:val="-14"/>
          <w:w w:val="95"/>
        </w:rPr>
        <w:t> </w:t>
      </w:r>
      <w:r>
        <w:rPr>
          <w:w w:val="95"/>
        </w:rPr>
        <w:t>delgada,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denomina </w:t>
      </w:r>
      <w:r>
        <w:rPr/>
        <w:t>el</w:t>
      </w:r>
      <w:r>
        <w:rPr>
          <w:spacing w:val="-29"/>
        </w:rPr>
        <w:t> </w:t>
      </w:r>
      <w:r>
        <w:rPr/>
        <w:t>blanco,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intenso</w:t>
      </w:r>
      <w:r>
        <w:rPr>
          <w:spacing w:val="-29"/>
        </w:rPr>
        <w:t> </w:t>
      </w:r>
      <w:r>
        <w:rPr/>
        <w:t>campo</w:t>
      </w:r>
      <w:r>
        <w:rPr>
          <w:spacing w:val="-29"/>
        </w:rPr>
        <w:t> </w:t>
      </w:r>
      <w:r>
        <w:rPr/>
        <w:t>eléctrico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aplica.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iones</w:t>
      </w:r>
      <w:r>
        <w:rPr>
          <w:spacing w:val="-29"/>
        </w:rPr>
        <w:t> </w:t>
      </w:r>
      <w:r>
        <w:rPr/>
        <w:t>bombardean</w:t>
      </w:r>
      <w:r>
        <w:rPr>
          <w:spacing w:val="-29"/>
        </w:rPr>
        <w:t> </w:t>
      </w:r>
      <w:r>
        <w:rPr/>
        <w:t>el blanco</w:t>
      </w:r>
      <w:r>
        <w:rPr>
          <w:spacing w:val="-21"/>
        </w:rPr>
        <w:t> </w:t>
      </w:r>
      <w:r>
        <w:rPr/>
        <w:t>con</w:t>
      </w:r>
      <w:r>
        <w:rPr>
          <w:spacing w:val="-20"/>
        </w:rPr>
        <w:t> </w:t>
      </w:r>
      <w:r>
        <w:rPr/>
        <w:t>suficiente</w:t>
      </w:r>
      <w:r>
        <w:rPr>
          <w:spacing w:val="-20"/>
        </w:rPr>
        <w:t> </w:t>
      </w:r>
      <w:r>
        <w:rPr/>
        <w:t>energía</w:t>
      </w:r>
      <w:r>
        <w:rPr>
          <w:spacing w:val="-21"/>
        </w:rPr>
        <w:t> </w:t>
      </w:r>
      <w:r>
        <w:rPr/>
        <w:t>para</w:t>
      </w:r>
      <w:r>
        <w:rPr>
          <w:spacing w:val="-20"/>
        </w:rPr>
        <w:t> </w:t>
      </w:r>
      <w:r>
        <w:rPr/>
        <w:t>arrancar</w:t>
      </w:r>
      <w:r>
        <w:rPr>
          <w:spacing w:val="-20"/>
        </w:rPr>
        <w:t> </w:t>
      </w:r>
      <w:r>
        <w:rPr/>
        <w:t>átomos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superficie</w:t>
      </w:r>
      <w:r>
        <w:rPr>
          <w:spacing w:val="-21"/>
        </w:rPr>
        <w:t> </w:t>
      </w:r>
      <w:r>
        <w:rPr/>
        <w:t>del</w:t>
      </w:r>
      <w:r>
        <w:rPr>
          <w:spacing w:val="-20"/>
        </w:rPr>
        <w:t> </w:t>
      </w:r>
      <w:r>
        <w:rPr/>
        <w:t>cátodo </w:t>
      </w:r>
      <w:r>
        <w:rPr>
          <w:w w:val="95"/>
        </w:rPr>
        <w:t>mediante un proceso de transferencia de momento, también puede ocurrir que </w:t>
      </w:r>
      <w:r>
        <w:rPr/>
        <w:t>cuando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ión</w:t>
      </w:r>
      <w:r>
        <w:rPr>
          <w:spacing w:val="-9"/>
        </w:rPr>
        <w:t> </w:t>
      </w:r>
      <w:r>
        <w:rPr/>
        <w:t>golpea</w:t>
      </w:r>
      <w:r>
        <w:rPr>
          <w:spacing w:val="-10"/>
        </w:rPr>
        <w:t> </w:t>
      </w:r>
      <w:r>
        <w:rPr/>
        <w:t>la</w:t>
      </w:r>
      <w:r>
        <w:rPr>
          <w:spacing w:val="-9"/>
        </w:rPr>
        <w:t> </w:t>
      </w:r>
      <w:r>
        <w:rPr/>
        <w:t>superficie</w:t>
      </w:r>
      <w:r>
        <w:rPr>
          <w:spacing w:val="-10"/>
        </w:rPr>
        <w:t> </w:t>
      </w:r>
      <w:r>
        <w:rPr/>
        <w:t>del</w:t>
      </w:r>
      <w:r>
        <w:rPr>
          <w:spacing w:val="-9"/>
        </w:rPr>
        <w:t> </w:t>
      </w:r>
      <w:r>
        <w:rPr/>
        <w:t>material,</w:t>
      </w:r>
      <w:r>
        <w:rPr>
          <w:spacing w:val="-9"/>
        </w:rPr>
        <w:t> </w:t>
      </w:r>
      <w:r>
        <w:rPr/>
        <w:t>transfiere</w:t>
      </w:r>
      <w:r>
        <w:rPr>
          <w:spacing w:val="-9"/>
        </w:rPr>
        <w:t> </w:t>
      </w:r>
      <w:r>
        <w:rPr/>
        <w:t>parte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energía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304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átomos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forman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produce</w:t>
      </w:r>
      <w:r>
        <w:rPr>
          <w:spacing w:val="-18"/>
        </w:rPr>
        <w:t> </w:t>
      </w:r>
      <w:r>
        <w:rPr/>
        <w:t>entonces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colisión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cascada,</w:t>
      </w:r>
      <w:r>
        <w:rPr>
          <w:spacing w:val="-18"/>
        </w:rPr>
        <w:t> </w:t>
      </w:r>
      <w:r>
        <w:rPr/>
        <w:t>que puede</w:t>
      </w:r>
      <w:r>
        <w:rPr>
          <w:spacing w:val="-25"/>
        </w:rPr>
        <w:t> </w:t>
      </w:r>
      <w:r>
        <w:rPr/>
        <w:t>terminar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átomos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material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suficiente</w:t>
      </w:r>
      <w:r>
        <w:rPr>
          <w:spacing w:val="-25"/>
        </w:rPr>
        <w:t> </w:t>
      </w:r>
      <w:r>
        <w:rPr/>
        <w:t>energía</w:t>
      </w:r>
      <w:r>
        <w:rPr>
          <w:spacing w:val="-25"/>
        </w:rPr>
        <w:t> </w:t>
      </w:r>
      <w:r>
        <w:rPr/>
        <w:t>para </w:t>
      </w:r>
      <w:r>
        <w:rPr>
          <w:w w:val="95"/>
        </w:rPr>
        <w:t>abandonar la superficie, alcanzar el substrato y adherirse a él. La configuración de</w:t>
      </w:r>
      <w:r>
        <w:rPr>
          <w:spacing w:val="-25"/>
          <w:w w:val="95"/>
        </w:rPr>
        <w:t> </w:t>
      </w:r>
      <w:r>
        <w:rPr>
          <w:i/>
          <w:w w:val="95"/>
        </w:rPr>
        <w:t>sputtttering</w:t>
      </w:r>
      <w:r>
        <w:rPr>
          <w:i/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sencilla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correspondiente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diodo</w:t>
      </w:r>
      <w:r>
        <w:rPr>
          <w:spacing w:val="-25"/>
          <w:w w:val="95"/>
        </w:rPr>
        <w:t> </w:t>
      </w:r>
      <w:r>
        <w:rPr>
          <w:w w:val="95"/>
        </w:rPr>
        <w:t>formado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elec- </w:t>
      </w:r>
      <w:r>
        <w:rPr/>
        <w:t>trodos</w:t>
      </w:r>
      <w:r>
        <w:rPr>
          <w:spacing w:val="-32"/>
        </w:rPr>
        <w:t> </w:t>
      </w:r>
      <w:r>
        <w:rPr/>
        <w:t>inmersos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gas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baja</w:t>
      </w:r>
      <w:r>
        <w:rPr>
          <w:spacing w:val="-32"/>
        </w:rPr>
        <w:t> </w:t>
      </w:r>
      <w:r>
        <w:rPr/>
        <w:t>presión,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aplica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alto</w:t>
      </w:r>
      <w:r>
        <w:rPr>
          <w:spacing w:val="-32"/>
        </w:rPr>
        <w:t> </w:t>
      </w:r>
      <w:r>
        <w:rPr/>
        <w:t>potencial</w:t>
      </w:r>
      <w:r>
        <w:rPr>
          <w:spacing w:val="-32"/>
        </w:rPr>
        <w:t> </w:t>
      </w:r>
      <w:r>
        <w:rPr/>
        <w:t>DC, generando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forma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descarga</w:t>
      </w:r>
      <w:r>
        <w:rPr>
          <w:spacing w:val="-24"/>
        </w:rPr>
        <w:t> </w:t>
      </w:r>
      <w:r>
        <w:rPr/>
        <w:t>eléctrica.</w:t>
      </w:r>
      <w:r>
        <w:rPr>
          <w:spacing w:val="-23"/>
        </w:rPr>
        <w:t> </w:t>
      </w:r>
      <w:r>
        <w:rPr/>
        <w:t>Debido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intensa</w:t>
      </w:r>
      <w:r>
        <w:rPr>
          <w:spacing w:val="-23"/>
        </w:rPr>
        <w:t> </w:t>
      </w:r>
      <w:r>
        <w:rPr/>
        <w:t>diferencia de</w:t>
      </w:r>
      <w:r>
        <w:rPr>
          <w:spacing w:val="-11"/>
        </w:rPr>
        <w:t> </w:t>
      </w:r>
      <w:r>
        <w:rPr/>
        <w:t>potencial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electrodos,</w:t>
      </w:r>
      <w:r>
        <w:rPr>
          <w:spacing w:val="-12"/>
        </w:rPr>
        <w:t> </w:t>
      </w:r>
      <w:r>
        <w:rPr/>
        <w:t>se</w:t>
      </w:r>
      <w:r>
        <w:rPr>
          <w:spacing w:val="-11"/>
        </w:rPr>
        <w:t> </w:t>
      </w:r>
      <w:r>
        <w:rPr/>
        <w:t>produce</w:t>
      </w:r>
      <w:r>
        <w:rPr>
          <w:spacing w:val="-12"/>
        </w:rPr>
        <w:t> </w:t>
      </w:r>
      <w:r>
        <w:rPr/>
        <w:t>la</w:t>
      </w:r>
      <w:r>
        <w:rPr>
          <w:spacing w:val="-11"/>
        </w:rPr>
        <w:t> </w:t>
      </w:r>
      <w:r>
        <w:rPr/>
        <w:t>ionización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gas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pro- ceso.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iones</w:t>
      </w:r>
      <w:r>
        <w:rPr>
          <w:spacing w:val="-20"/>
        </w:rPr>
        <w:t> </w:t>
      </w:r>
      <w:r>
        <w:rPr/>
        <w:t>chocan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cátodo,</w:t>
      </w:r>
      <w:r>
        <w:rPr>
          <w:spacing w:val="-20"/>
        </w:rPr>
        <w:t> </w:t>
      </w:r>
      <w:r>
        <w:rPr/>
        <w:t>además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erosión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material se</w:t>
      </w:r>
      <w:r>
        <w:rPr>
          <w:spacing w:val="-25"/>
        </w:rPr>
        <w:t> </w:t>
      </w:r>
      <w:r>
        <w:rPr/>
        <w:t>producen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efectos,</w:t>
      </w:r>
      <w:r>
        <w:rPr>
          <w:spacing w:val="-24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emisión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iones</w:t>
      </w:r>
      <w:r>
        <w:rPr>
          <w:spacing w:val="-25"/>
        </w:rPr>
        <w:t> </w:t>
      </w:r>
      <w:r>
        <w:rPr/>
        <w:t>secundarios,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emisión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electrones</w:t>
      </w:r>
      <w:r>
        <w:rPr>
          <w:spacing w:val="-9"/>
          <w:w w:val="95"/>
        </w:rPr>
        <w:t> </w:t>
      </w:r>
      <w:r>
        <w:rPr>
          <w:w w:val="95"/>
        </w:rPr>
        <w:t>secundarios</w:t>
      </w:r>
      <w:r>
        <w:rPr>
          <w:spacing w:val="-9"/>
          <w:w w:val="95"/>
        </w:rPr>
        <w:t> </w:t>
      </w:r>
      <w:r>
        <w:rPr>
          <w:w w:val="95"/>
        </w:rPr>
        <w:t>etc.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electrones</w:t>
      </w:r>
      <w:r>
        <w:rPr>
          <w:spacing w:val="-9"/>
          <w:w w:val="95"/>
        </w:rPr>
        <w:t> </w:t>
      </w:r>
      <w:r>
        <w:rPr>
          <w:w w:val="95"/>
        </w:rPr>
        <w:t>generados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recombinan</w:t>
      </w:r>
      <w:r>
        <w:rPr>
          <w:spacing w:val="-9"/>
          <w:w w:val="95"/>
        </w:rPr>
        <w:t> </w:t>
      </w:r>
      <w:r>
        <w:rPr>
          <w:w w:val="95"/>
        </w:rPr>
        <w:t>con </w:t>
      </w:r>
      <w:r>
        <w:rPr/>
        <w:t>los</w:t>
      </w:r>
      <w:r>
        <w:rPr>
          <w:spacing w:val="-23"/>
        </w:rPr>
        <w:t> </w:t>
      </w:r>
      <w:r>
        <w:rPr/>
        <w:t>iones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provocan</w:t>
      </w:r>
      <w:r>
        <w:rPr>
          <w:spacing w:val="-24"/>
        </w:rPr>
        <w:t> </w:t>
      </w:r>
      <w:r>
        <w:rPr/>
        <w:t>la</w:t>
      </w:r>
      <w:r>
        <w:rPr>
          <w:spacing w:val="-23"/>
        </w:rPr>
        <w:t> </w:t>
      </w:r>
      <w:r>
        <w:rPr/>
        <w:t>emisión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luz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superficie</w:t>
      </w:r>
      <w:r>
        <w:rPr>
          <w:spacing w:val="-24"/>
        </w:rPr>
        <w:t> </w:t>
      </w:r>
      <w:r>
        <w:rPr/>
        <w:t>del</w:t>
      </w:r>
      <w:r>
        <w:rPr>
          <w:spacing w:val="-23"/>
        </w:rPr>
        <w:t> </w:t>
      </w:r>
      <w:r>
        <w:rPr/>
        <w:t>cátodo.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emisión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electrones</w:t>
      </w:r>
      <w:r>
        <w:rPr>
          <w:spacing w:val="-8"/>
          <w:w w:val="95"/>
        </w:rPr>
        <w:t> </w:t>
      </w:r>
      <w:r>
        <w:rPr>
          <w:w w:val="95"/>
        </w:rPr>
        <w:t>secundarios</w:t>
      </w:r>
      <w:r>
        <w:rPr>
          <w:spacing w:val="-8"/>
          <w:w w:val="95"/>
        </w:rPr>
        <w:t> </w:t>
      </w:r>
      <w:r>
        <w:rPr>
          <w:w w:val="95"/>
        </w:rPr>
        <w:t>contribuye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aumentar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grado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ionización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plasma </w:t>
      </w: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tanto,</w:t>
      </w:r>
      <w:r>
        <w:rPr>
          <w:spacing w:val="-12"/>
          <w:w w:val="95"/>
        </w:rPr>
        <w:t> </w:t>
      </w:r>
      <w:r>
        <w:rPr>
          <w:w w:val="95"/>
        </w:rPr>
        <w:t>provoca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bombardeo</w:t>
      </w:r>
      <w:r>
        <w:rPr>
          <w:spacing w:val="-12"/>
          <w:w w:val="95"/>
        </w:rPr>
        <w:t> </w:t>
      </w:r>
      <w:r>
        <w:rPr>
          <w:w w:val="95"/>
        </w:rPr>
        <w:t>sea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intenso.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efecto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aprovecha </w:t>
      </w:r>
      <w:r>
        <w:rPr/>
        <w:t>para</w:t>
      </w:r>
      <w:r>
        <w:rPr>
          <w:spacing w:val="-17"/>
        </w:rPr>
        <w:t> </w:t>
      </w:r>
      <w:r>
        <w:rPr/>
        <w:t>aumentar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eficiencia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mediante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utilización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imanes</w:t>
      </w:r>
      <w:r>
        <w:rPr>
          <w:spacing w:val="-17"/>
        </w:rPr>
        <w:t> </w:t>
      </w:r>
      <w:r>
        <w:rPr/>
        <w:t>que </w:t>
      </w:r>
      <w:r>
        <w:rPr>
          <w:w w:val="95"/>
        </w:rPr>
        <w:t>confinan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movimiento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electrones</w:t>
      </w:r>
      <w:r>
        <w:rPr>
          <w:spacing w:val="-15"/>
          <w:w w:val="95"/>
        </w:rPr>
        <w:t> </w:t>
      </w:r>
      <w:r>
        <w:rPr>
          <w:w w:val="95"/>
        </w:rPr>
        <w:t>secundarios.</w:t>
      </w:r>
    </w:p>
    <w:p>
      <w:pPr>
        <w:pStyle w:val="BodyText"/>
        <w:spacing w:before="3"/>
      </w:pPr>
    </w:p>
    <w:p>
      <w:pPr>
        <w:pStyle w:val="Heading5"/>
        <w:numPr>
          <w:ilvl w:val="2"/>
          <w:numId w:val="53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w w:val="95"/>
        </w:rPr>
        <w:t>Ablación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láser</w:t>
      </w:r>
    </w:p>
    <w:p>
      <w:pPr>
        <w:pStyle w:val="BodyText"/>
        <w:spacing w:before="8"/>
        <w:rPr>
          <w:rFonts w:ascii="Times New Roman"/>
          <w:b/>
          <w:i/>
        </w:rPr>
      </w:pPr>
    </w:p>
    <w:p>
      <w:pPr>
        <w:pStyle w:val="BodyText"/>
        <w:spacing w:line="242" w:lineRule="auto"/>
        <w:ind w:left="133" w:right="131"/>
        <w:jc w:val="both"/>
      </w:pPr>
      <w:r>
        <w:rPr/>
        <w:t>Durante la última década, las ventajas de la técnica de ablación láser para el depósito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películas</w:t>
      </w:r>
      <w:r>
        <w:rPr>
          <w:spacing w:val="-11"/>
        </w:rPr>
        <w:t> </w:t>
      </w:r>
      <w:r>
        <w:rPr/>
        <w:t>delgadas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óxidos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otros</w:t>
      </w:r>
      <w:r>
        <w:rPr>
          <w:spacing w:val="-11"/>
        </w:rPr>
        <w:t> </w:t>
      </w:r>
      <w:r>
        <w:rPr/>
        <w:t>materiales</w:t>
      </w:r>
      <w:r>
        <w:rPr>
          <w:spacing w:val="-11"/>
        </w:rPr>
        <w:t> </w:t>
      </w:r>
      <w:r>
        <w:rPr/>
        <w:t>complejos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han </w:t>
      </w:r>
      <w:r>
        <w:rPr>
          <w:w w:val="95"/>
        </w:rPr>
        <w:t>aprovechado para crecer películas de una gran variedad de materiales con pro- piedades</w:t>
      </w:r>
      <w:r>
        <w:rPr>
          <w:spacing w:val="-9"/>
          <w:w w:val="95"/>
        </w:rPr>
        <w:t> </w:t>
      </w:r>
      <w:r>
        <w:rPr>
          <w:w w:val="95"/>
        </w:rPr>
        <w:t>nuevas</w:t>
      </w:r>
      <w:r>
        <w:rPr>
          <w:spacing w:val="-8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mejoradas,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tal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últimos</w:t>
      </w:r>
      <w:r>
        <w:rPr>
          <w:spacing w:val="-9"/>
          <w:w w:val="95"/>
        </w:rPr>
        <w:t> </w:t>
      </w:r>
      <w:r>
        <w:rPr>
          <w:w w:val="95"/>
        </w:rPr>
        <w:t>años</w:t>
      </w:r>
      <w:r>
        <w:rPr>
          <w:spacing w:val="-9"/>
          <w:w w:val="95"/>
        </w:rPr>
        <w:t> </w:t>
      </w:r>
      <w:r>
        <w:rPr>
          <w:w w:val="95"/>
        </w:rPr>
        <w:t>ésta</w:t>
      </w:r>
      <w:r>
        <w:rPr>
          <w:spacing w:val="-9"/>
          <w:w w:val="95"/>
        </w:rPr>
        <w:t> </w:t>
      </w:r>
      <w:r>
        <w:rPr>
          <w:w w:val="95"/>
        </w:rPr>
        <w:t>técnica </w:t>
      </w:r>
      <w:r>
        <w:rPr/>
        <w:t>se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>
          <w:spacing w:val="3"/>
        </w:rPr>
        <w:t>convertido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spacing w:val="2"/>
        </w:rPr>
        <w:t>una</w:t>
      </w:r>
      <w:r>
        <w:rPr>
          <w:spacing w:val="-9"/>
        </w:rPr>
        <w:t> </w:t>
      </w:r>
      <w:r>
        <w:rPr>
          <w:spacing w:val="3"/>
        </w:rPr>
        <w:t>alternativa</w:t>
      </w:r>
      <w:r>
        <w:rPr>
          <w:spacing w:val="-9"/>
        </w:rPr>
        <w:t> </w:t>
      </w:r>
      <w:r>
        <w:rPr>
          <w:spacing w:val="2"/>
        </w:rPr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3"/>
        </w:rPr>
        <w:t>obtención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3"/>
        </w:rPr>
        <w:t>películas</w:t>
      </w:r>
      <w:r>
        <w:rPr>
          <w:spacing w:val="-9"/>
        </w:rPr>
        <w:t> </w:t>
      </w:r>
      <w:r>
        <w:rPr>
          <w:spacing w:val="2"/>
        </w:rPr>
        <w:t>delgadas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amplia</w:t>
      </w:r>
      <w:r>
        <w:rPr>
          <w:spacing w:val="-9"/>
          <w:w w:val="95"/>
        </w:rPr>
        <w:t> </w:t>
      </w:r>
      <w:r>
        <w:rPr>
          <w:w w:val="95"/>
        </w:rPr>
        <w:t>gama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incluye,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otros,</w:t>
      </w:r>
      <w:r>
        <w:rPr>
          <w:spacing w:val="-9"/>
          <w:w w:val="95"/>
        </w:rPr>
        <w:t> </w:t>
      </w:r>
      <w:r>
        <w:rPr>
          <w:w w:val="95"/>
        </w:rPr>
        <w:t>superconductores</w:t>
      </w:r>
      <w:r>
        <w:rPr>
          <w:spacing w:val="-9"/>
          <w:w w:val="95"/>
        </w:rPr>
        <w:t> </w:t>
      </w:r>
      <w:r>
        <w:rPr>
          <w:w w:val="95"/>
        </w:rPr>
        <w:t>de alta</w:t>
      </w:r>
      <w:r>
        <w:rPr>
          <w:spacing w:val="-31"/>
          <w:w w:val="95"/>
        </w:rPr>
        <w:t> </w:t>
      </w:r>
      <w:r>
        <w:rPr>
          <w:w w:val="95"/>
        </w:rPr>
        <w:t>temperatura</w:t>
      </w:r>
      <w:r>
        <w:rPr>
          <w:spacing w:val="-31"/>
          <w:w w:val="95"/>
        </w:rPr>
        <w:t> </w:t>
      </w:r>
      <w:r>
        <w:rPr>
          <w:w w:val="95"/>
        </w:rPr>
        <w:t>critica,</w:t>
      </w:r>
      <w:r>
        <w:rPr>
          <w:spacing w:val="-32"/>
          <w:w w:val="95"/>
        </w:rPr>
        <w:t> </w:t>
      </w:r>
      <w:r>
        <w:rPr>
          <w:w w:val="95"/>
        </w:rPr>
        <w:t>materiales</w:t>
      </w:r>
      <w:r>
        <w:rPr>
          <w:spacing w:val="-31"/>
          <w:w w:val="95"/>
        </w:rPr>
        <w:t> </w:t>
      </w:r>
      <w:r>
        <w:rPr>
          <w:w w:val="95"/>
        </w:rPr>
        <w:t>magnéticos,</w:t>
      </w:r>
      <w:r>
        <w:rPr>
          <w:spacing w:val="-31"/>
          <w:w w:val="95"/>
        </w:rPr>
        <w:t> </w:t>
      </w:r>
      <w:r>
        <w:rPr>
          <w:w w:val="95"/>
        </w:rPr>
        <w:t>ferroeléctricos,</w:t>
      </w:r>
      <w:r>
        <w:rPr>
          <w:spacing w:val="-32"/>
          <w:w w:val="95"/>
        </w:rPr>
        <w:t> </w:t>
      </w:r>
      <w:r>
        <w:rPr>
          <w:w w:val="95"/>
        </w:rPr>
        <w:t>semiconductores, metales, polímeros, materiales biocompatibles, carbono con estructura tipo</w:t>
      </w:r>
      <w:r>
        <w:rPr>
          <w:spacing w:val="-28"/>
          <w:w w:val="95"/>
        </w:rPr>
        <w:t> </w:t>
      </w:r>
      <w:r>
        <w:rPr>
          <w:w w:val="95"/>
        </w:rPr>
        <w:t>dia- mante,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2"/>
          <w:w w:val="95"/>
        </w:rPr>
        <w:t> </w:t>
      </w:r>
      <w:r>
        <w:rPr>
          <w:w w:val="95"/>
        </w:rPr>
        <w:t>tribológicos,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2"/>
          <w:w w:val="95"/>
        </w:rPr>
        <w:t> </w:t>
      </w:r>
      <w:r>
        <w:rPr>
          <w:w w:val="95"/>
        </w:rPr>
        <w:t>nanocristalinos.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general,</w:t>
      </w:r>
      <w:r>
        <w:rPr>
          <w:spacing w:val="-13"/>
          <w:w w:val="95"/>
        </w:rPr>
        <w:t> </w:t>
      </w:r>
      <w:r>
        <w:rPr>
          <w:w w:val="95"/>
        </w:rPr>
        <w:t>mediante </w:t>
      </w:r>
      <w:r>
        <w:rPr/>
        <w:t>la</w:t>
      </w:r>
      <w:r>
        <w:rPr>
          <w:spacing w:val="-24"/>
        </w:rPr>
        <w:t> </w:t>
      </w:r>
      <w:r>
        <w:rPr/>
        <w:t>técnica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ablación</w:t>
      </w:r>
      <w:r>
        <w:rPr>
          <w:spacing w:val="-24"/>
        </w:rPr>
        <w:t> </w:t>
      </w:r>
      <w:r>
        <w:rPr/>
        <w:t>láser</w:t>
      </w:r>
      <w:r>
        <w:rPr>
          <w:spacing w:val="-25"/>
        </w:rPr>
        <w:t> </w:t>
      </w:r>
      <w:r>
        <w:rPr/>
        <w:t>es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obtener</w:t>
      </w:r>
      <w:r>
        <w:rPr>
          <w:spacing w:val="-25"/>
        </w:rPr>
        <w:t> </w:t>
      </w:r>
      <w:r>
        <w:rPr/>
        <w:t>películas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estructura</w:t>
      </w:r>
      <w:r>
        <w:rPr>
          <w:spacing w:val="-24"/>
        </w:rPr>
        <w:t> </w:t>
      </w:r>
      <w:r>
        <w:rPr/>
        <w:t>amorfa, </w:t>
      </w:r>
      <w:r>
        <w:rPr>
          <w:w w:val="95"/>
        </w:rPr>
        <w:t>policristalina,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monocristales,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materiales</w:t>
      </w:r>
      <w:r>
        <w:rPr>
          <w:spacing w:val="-7"/>
          <w:w w:val="95"/>
        </w:rPr>
        <w:t> </w:t>
      </w:r>
      <w:r>
        <w:rPr>
          <w:w w:val="95"/>
        </w:rPr>
        <w:t>nanocristalinos,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 consigue fundamentalmente dependiendo de los parámetros de plasma utiliza- dos,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naturaleza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substrato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temperatura.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técnica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bastante</w:t>
      </w:r>
      <w:r>
        <w:rPr>
          <w:spacing w:val="-12"/>
          <w:w w:val="95"/>
        </w:rPr>
        <w:t> </w:t>
      </w:r>
      <w:r>
        <w:rPr>
          <w:w w:val="95"/>
        </w:rPr>
        <w:t>simple </w:t>
      </w:r>
      <w:r>
        <w:rPr/>
        <w:t>experimentalmente,</w:t>
      </w:r>
      <w:r>
        <w:rPr>
          <w:spacing w:val="-25"/>
        </w:rPr>
        <w:t> </w:t>
      </w:r>
      <w:r>
        <w:rPr/>
        <w:t>ya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consiste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enfocar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haz</w:t>
      </w:r>
      <w:r>
        <w:rPr>
          <w:spacing w:val="-25"/>
        </w:rPr>
        <w:t> </w:t>
      </w:r>
      <w:r>
        <w:rPr>
          <w:spacing w:val="-5"/>
        </w:rPr>
        <w:t>láser,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ener- gía</w:t>
      </w:r>
      <w:r>
        <w:rPr>
          <w:spacing w:val="-24"/>
        </w:rPr>
        <w:t> </w:t>
      </w:r>
      <w:r>
        <w:rPr/>
        <w:t>suficiente,</w:t>
      </w:r>
      <w:r>
        <w:rPr>
          <w:spacing w:val="-24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blanco</w:t>
      </w:r>
      <w:r>
        <w:rPr>
          <w:spacing w:val="-24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</w:t>
      </w:r>
      <w:r>
        <w:rPr>
          <w:spacing w:val="-23"/>
        </w:rPr>
        <w:t> </w:t>
      </w:r>
      <w:r>
        <w:rPr/>
        <w:t>dentro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cámara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vacío; </w:t>
      </w:r>
      <w:r>
        <w:rPr>
          <w:w w:val="95"/>
        </w:rPr>
        <w:t>para producir un plasma del material ablacionado o evaporado que se expande </w:t>
      </w:r>
      <w:r>
        <w:rPr/>
        <w:t>perpendicularmente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superficie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blanco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energía</w:t>
      </w:r>
      <w:r>
        <w:rPr>
          <w:spacing w:val="-13"/>
        </w:rPr>
        <w:t> </w:t>
      </w:r>
      <w:r>
        <w:rPr/>
        <w:t>cinética</w:t>
      </w:r>
      <w:r>
        <w:rPr>
          <w:spacing w:val="-13"/>
        </w:rPr>
        <w:t> </w:t>
      </w:r>
      <w:r>
        <w:rPr/>
        <w:t>varia- </w:t>
      </w:r>
      <w:r>
        <w:rPr>
          <w:w w:val="95"/>
        </w:rPr>
        <w:t>ble</w:t>
      </w:r>
      <w:r>
        <w:rPr>
          <w:spacing w:val="-11"/>
          <w:w w:val="95"/>
        </w:rPr>
        <w:t> </w:t>
      </w:r>
      <w:r>
        <w:rPr>
          <w:w w:val="95"/>
        </w:rPr>
        <w:t>(que</w:t>
      </w:r>
      <w:r>
        <w:rPr>
          <w:spacing w:val="-10"/>
          <w:w w:val="95"/>
        </w:rPr>
        <w:t> </w:t>
      </w:r>
      <w:r>
        <w:rPr>
          <w:w w:val="95"/>
        </w:rPr>
        <w:t>depende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densidad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energía</w:t>
      </w:r>
      <w:r>
        <w:rPr>
          <w:spacing w:val="-11"/>
          <w:w w:val="95"/>
        </w:rPr>
        <w:t> </w:t>
      </w:r>
      <w:r>
        <w:rPr>
          <w:w w:val="95"/>
        </w:rPr>
        <w:t>utilizada)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“pluma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plasma”,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condensa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sustrato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formar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película.</w:t>
      </w:r>
    </w:p>
    <w:p>
      <w:pPr>
        <w:pStyle w:val="BodyText"/>
        <w:spacing w:line="242" w:lineRule="auto"/>
        <w:ind w:left="133" w:firstLine="283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técnica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ablación</w:t>
      </w:r>
      <w:r>
        <w:rPr>
          <w:spacing w:val="-17"/>
          <w:w w:val="95"/>
        </w:rPr>
        <w:t> </w:t>
      </w:r>
      <w:r>
        <w:rPr>
          <w:w w:val="95"/>
        </w:rPr>
        <w:t>láser</w:t>
      </w:r>
      <w:r>
        <w:rPr>
          <w:spacing w:val="-17"/>
          <w:w w:val="95"/>
        </w:rPr>
        <w:t> </w:t>
      </w:r>
      <w:r>
        <w:rPr>
          <w:w w:val="95"/>
        </w:rPr>
        <w:t>posee</w:t>
      </w:r>
      <w:r>
        <w:rPr>
          <w:spacing w:val="-17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intrínsecas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distinguen de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3"/>
          <w:w w:val="95"/>
        </w:rPr>
        <w:t> </w:t>
      </w:r>
      <w:r>
        <w:rPr>
          <w:w w:val="95"/>
        </w:rPr>
        <w:t>técnicas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obtención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películas</w:t>
      </w:r>
      <w:r>
        <w:rPr>
          <w:spacing w:val="-12"/>
          <w:w w:val="95"/>
        </w:rPr>
        <w:t> </w:t>
      </w:r>
      <w:r>
        <w:rPr>
          <w:w w:val="95"/>
        </w:rPr>
        <w:t>delgadas,</w:t>
      </w:r>
      <w:r>
        <w:rPr>
          <w:spacing w:val="-12"/>
          <w:w w:val="95"/>
        </w:rPr>
        <w:t> </w:t>
      </w:r>
      <w:r>
        <w:rPr>
          <w:w w:val="95"/>
        </w:rPr>
        <w:t>proporcionando</w:t>
      </w:r>
      <w:r>
        <w:rPr>
          <w:spacing w:val="-13"/>
          <w:w w:val="95"/>
        </w:rPr>
        <w:t> </w:t>
      </w:r>
      <w:r>
        <w:rPr>
          <w:w w:val="95"/>
        </w:rPr>
        <w:t>venta-</w:t>
      </w:r>
    </w:p>
    <w:p>
      <w:pPr>
        <w:spacing w:after="0" w:line="242" w:lineRule="auto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305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jas</w:t>
      </w:r>
      <w:r>
        <w:rPr>
          <w:spacing w:val="-6"/>
          <w:w w:val="95"/>
        </w:rPr>
        <w:t> </w:t>
      </w:r>
      <w:r>
        <w:rPr>
          <w:w w:val="95"/>
        </w:rPr>
        <w:t>especiales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crecimiento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óxidos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otros</w:t>
      </w:r>
      <w:r>
        <w:rPr>
          <w:spacing w:val="-6"/>
          <w:w w:val="95"/>
        </w:rPr>
        <w:t> </w:t>
      </w:r>
      <w:r>
        <w:rPr>
          <w:w w:val="95"/>
        </w:rPr>
        <w:t>materiales</w:t>
      </w:r>
      <w:r>
        <w:rPr>
          <w:spacing w:val="-5"/>
          <w:w w:val="95"/>
        </w:rPr>
        <w:t> </w:t>
      </w:r>
      <w:r>
        <w:rPr>
          <w:w w:val="95"/>
        </w:rPr>
        <w:t>químicamente complejos</w:t>
      </w:r>
      <w:r>
        <w:rPr>
          <w:spacing w:val="-16"/>
          <w:w w:val="95"/>
        </w:rPr>
        <w:t> </w:t>
      </w:r>
      <w:r>
        <w:rPr>
          <w:w w:val="95"/>
        </w:rPr>
        <w:t>(multielementos).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ventajas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presenta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técnica</w:t>
      </w:r>
      <w:r>
        <w:rPr>
          <w:spacing w:val="-16"/>
          <w:w w:val="95"/>
        </w:rPr>
        <w:t> </w:t>
      </w:r>
      <w:r>
        <w:rPr>
          <w:w w:val="95"/>
        </w:rPr>
        <w:t>son:</w:t>
      </w:r>
      <w:r>
        <w:rPr>
          <w:spacing w:val="-16"/>
          <w:w w:val="95"/>
        </w:rPr>
        <w:t> </w:t>
      </w:r>
      <w:r>
        <w:rPr>
          <w:w w:val="95"/>
        </w:rPr>
        <w:t>a)</w:t>
      </w:r>
      <w:r>
        <w:rPr>
          <w:spacing w:val="-16"/>
          <w:w w:val="95"/>
        </w:rPr>
        <w:t> </w:t>
      </w:r>
      <w:r>
        <w:rPr>
          <w:w w:val="95"/>
        </w:rPr>
        <w:t>trans- ferencia</w:t>
      </w:r>
      <w:r>
        <w:rPr>
          <w:spacing w:val="-9"/>
          <w:w w:val="95"/>
        </w:rPr>
        <w:t> </w:t>
      </w:r>
      <w:r>
        <w:rPr>
          <w:w w:val="95"/>
        </w:rPr>
        <w:t>congruente</w:t>
      </w:r>
      <w:r>
        <w:rPr>
          <w:spacing w:val="-9"/>
          <w:w w:val="95"/>
        </w:rPr>
        <w:t> </w:t>
      </w:r>
      <w:r>
        <w:rPr>
          <w:w w:val="95"/>
        </w:rPr>
        <w:t>(conservación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estequiometria);</w:t>
      </w:r>
      <w:r>
        <w:rPr>
          <w:spacing w:val="-8"/>
          <w:w w:val="95"/>
        </w:rPr>
        <w:t> </w:t>
      </w:r>
      <w:r>
        <w:rPr>
          <w:w w:val="95"/>
        </w:rPr>
        <w:t>b)</w:t>
      </w:r>
      <w:r>
        <w:rPr>
          <w:spacing w:val="-9"/>
          <w:w w:val="95"/>
        </w:rPr>
        <w:t> </w:t>
      </w:r>
      <w:r>
        <w:rPr>
          <w:w w:val="95"/>
        </w:rPr>
        <w:t>depósito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partir</w:t>
      </w:r>
      <w:r>
        <w:rPr>
          <w:spacing w:val="-9"/>
          <w:w w:val="95"/>
        </w:rPr>
        <w:t> </w:t>
      </w:r>
      <w:r>
        <w:rPr>
          <w:w w:val="95"/>
        </w:rPr>
        <w:t>de un</w:t>
      </w:r>
      <w:r>
        <w:rPr>
          <w:spacing w:val="-23"/>
          <w:w w:val="95"/>
        </w:rPr>
        <w:t> </w:t>
      </w:r>
      <w:r>
        <w:rPr>
          <w:w w:val="95"/>
        </w:rPr>
        <w:t>plasma</w:t>
      </w:r>
      <w:r>
        <w:rPr>
          <w:spacing w:val="-23"/>
          <w:w w:val="95"/>
        </w:rPr>
        <w:t> </w:t>
      </w:r>
      <w:r>
        <w:rPr>
          <w:w w:val="95"/>
        </w:rPr>
        <w:t>altamente</w:t>
      </w:r>
      <w:r>
        <w:rPr>
          <w:spacing w:val="-23"/>
          <w:w w:val="95"/>
        </w:rPr>
        <w:t> </w:t>
      </w:r>
      <w:r>
        <w:rPr>
          <w:w w:val="95"/>
        </w:rPr>
        <w:t>energético;</w:t>
      </w:r>
      <w:r>
        <w:rPr>
          <w:spacing w:val="-23"/>
          <w:w w:val="95"/>
        </w:rPr>
        <w:t> </w:t>
      </w:r>
      <w:r>
        <w:rPr>
          <w:w w:val="95"/>
        </w:rPr>
        <w:t>c)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realizar</w:t>
      </w:r>
      <w:r>
        <w:rPr>
          <w:spacing w:val="-23"/>
          <w:w w:val="95"/>
        </w:rPr>
        <w:t> </w:t>
      </w:r>
      <w:r>
        <w:rPr>
          <w:w w:val="95"/>
        </w:rPr>
        <w:t>depósitos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atmósfera reactiva; d) cualquier material se puede </w:t>
      </w:r>
      <w:r>
        <w:rPr>
          <w:spacing w:val="-3"/>
          <w:w w:val="95"/>
        </w:rPr>
        <w:t>depositar, </w:t>
      </w:r>
      <w:r>
        <w:rPr>
          <w:w w:val="95"/>
        </w:rPr>
        <w:t>desde elementos puros hasta compuestos de elevada complejidad, inclusive aquellos de alta temperatura de </w:t>
      </w:r>
      <w:r>
        <w:rPr/>
        <w:t>evaporación</w:t>
      </w:r>
      <w:r>
        <w:rPr>
          <w:spacing w:val="-13"/>
        </w:rPr>
        <w:t> </w:t>
      </w:r>
      <w:r>
        <w:rPr/>
        <w:t>como</w:t>
      </w:r>
      <w:r>
        <w:rPr>
          <w:spacing w:val="-14"/>
        </w:rPr>
        <w:t> </w:t>
      </w:r>
      <w:r>
        <w:rPr/>
        <w:t>grafito;</w:t>
      </w:r>
      <w:r>
        <w:rPr>
          <w:spacing w:val="-14"/>
        </w:rPr>
        <w:t> </w:t>
      </w:r>
      <w:r>
        <w:rPr/>
        <w:t>e)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proceso</w:t>
      </w:r>
      <w:r>
        <w:rPr>
          <w:spacing w:val="-14"/>
        </w:rPr>
        <w:t> </w:t>
      </w:r>
      <w:r>
        <w:rPr/>
        <w:t>limpio</w:t>
      </w:r>
      <w:r>
        <w:rPr>
          <w:spacing w:val="-14"/>
        </w:rPr>
        <w:t> </w:t>
      </w:r>
      <w:r>
        <w:rPr/>
        <w:t>ya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fuente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energía </w:t>
      </w:r>
      <w:r>
        <w:rPr>
          <w:w w:val="95"/>
        </w:rPr>
        <w:t>utilizada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vaporizar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fuera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cámara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evaporación;</w:t>
      </w:r>
      <w:r>
        <w:rPr>
          <w:spacing w:val="-17"/>
          <w:w w:val="95"/>
        </w:rPr>
        <w:t> </w:t>
      </w:r>
      <w:r>
        <w:rPr>
          <w:w w:val="95"/>
        </w:rPr>
        <w:t>f)</w:t>
      </w:r>
      <w:r>
        <w:rPr>
          <w:spacing w:val="-17"/>
          <w:w w:val="95"/>
        </w:rPr>
        <w:t> </w:t>
      </w:r>
      <w:r>
        <w:rPr>
          <w:w w:val="95"/>
        </w:rPr>
        <w:t>ofrece </w:t>
      </w:r>
      <w:r>
        <w:rPr/>
        <w:t>la</w:t>
      </w:r>
      <w:r>
        <w:rPr>
          <w:spacing w:val="-14"/>
        </w:rPr>
        <w:t> </w:t>
      </w:r>
      <w:r>
        <w:rPr/>
        <w:t>capacidad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controlar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espesor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película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buena</w:t>
      </w:r>
      <w:r>
        <w:rPr>
          <w:spacing w:val="-14"/>
        </w:rPr>
        <w:t> </w:t>
      </w:r>
      <w:r>
        <w:rPr/>
        <w:t>precisión,</w:t>
      </w:r>
      <w:r>
        <w:rPr>
          <w:spacing w:val="-13"/>
        </w:rPr>
        <w:t> </w:t>
      </w:r>
      <w:r>
        <w:rPr/>
        <w:t>lo</w:t>
      </w:r>
      <w:r>
        <w:rPr>
          <w:spacing w:val="-14"/>
        </w:rPr>
        <w:t> </w:t>
      </w:r>
      <w:r>
        <w:rPr/>
        <w:t>que </w:t>
      </w:r>
      <w:r>
        <w:rPr>
          <w:w w:val="95"/>
        </w:rPr>
        <w:t>permite trabajar en sistemas de baja dimensionalidad donde se requieren espe- sores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unas</w:t>
      </w:r>
      <w:r>
        <w:rPr>
          <w:spacing w:val="-8"/>
          <w:w w:val="95"/>
        </w:rPr>
        <w:t> </w:t>
      </w:r>
      <w:r>
        <w:rPr>
          <w:w w:val="95"/>
        </w:rPr>
        <w:t>cuantas</w:t>
      </w:r>
      <w:r>
        <w:rPr>
          <w:spacing w:val="-7"/>
          <w:w w:val="95"/>
        </w:rPr>
        <w:t> </w:t>
      </w:r>
      <w:r>
        <w:rPr>
          <w:w w:val="95"/>
        </w:rPr>
        <w:t>monocapas;</w:t>
      </w:r>
      <w:r>
        <w:rPr>
          <w:spacing w:val="-7"/>
          <w:w w:val="95"/>
        </w:rPr>
        <w:t> </w:t>
      </w:r>
      <w:r>
        <w:rPr>
          <w:w w:val="95"/>
        </w:rPr>
        <w:t>g)</w:t>
      </w:r>
      <w:r>
        <w:rPr>
          <w:spacing w:val="-8"/>
          <w:w w:val="95"/>
        </w:rPr>
        <w:t> </w:t>
      </w:r>
      <w:r>
        <w:rPr>
          <w:w w:val="95"/>
        </w:rPr>
        <w:t>presenta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nivel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incorporación</w:t>
      </w:r>
      <w:r>
        <w:rPr>
          <w:spacing w:val="-7"/>
          <w:w w:val="95"/>
        </w:rPr>
        <w:t> </w:t>
      </w:r>
      <w:r>
        <w:rPr>
          <w:w w:val="95"/>
        </w:rPr>
        <w:t>de impurezas,</w:t>
      </w:r>
      <w:r>
        <w:rPr>
          <w:spacing w:val="-14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corta</w:t>
      </w:r>
      <w:r>
        <w:rPr>
          <w:spacing w:val="-14"/>
          <w:w w:val="95"/>
        </w:rPr>
        <w:t> </w:t>
      </w:r>
      <w:r>
        <w:rPr>
          <w:w w:val="95"/>
        </w:rPr>
        <w:t>duración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proceso,</w:t>
      </w:r>
      <w:r>
        <w:rPr>
          <w:spacing w:val="-15"/>
          <w:w w:val="95"/>
        </w:rPr>
        <w:t> </w:t>
      </w:r>
      <w:r>
        <w:rPr>
          <w:w w:val="95"/>
        </w:rPr>
        <w:t>típicamente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orden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unos cuantos microsegundos; y h) es una técnica versátil ya que muchos parámetros pueden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cambiados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láser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encuentra</w:t>
      </w:r>
      <w:r>
        <w:rPr>
          <w:spacing w:val="-15"/>
          <w:w w:val="95"/>
        </w:rPr>
        <w:t> </w:t>
      </w:r>
      <w:r>
        <w:rPr>
          <w:w w:val="95"/>
        </w:rPr>
        <w:t>fuera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cámara,</w:t>
      </w:r>
      <w:r>
        <w:rPr>
          <w:spacing w:val="-15"/>
          <w:w w:val="95"/>
        </w:rPr>
        <w:t> </w:t>
      </w:r>
      <w:r>
        <w:rPr>
          <w:w w:val="95"/>
        </w:rPr>
        <w:t>tales </w:t>
      </w:r>
      <w:r>
        <w:rPr/>
        <w:t>como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fluencia,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longitud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onda,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duración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pulso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frecuencia;</w:t>
      </w:r>
      <w:r>
        <w:rPr>
          <w:spacing w:val="-6"/>
        </w:rPr>
        <w:t> </w:t>
      </w:r>
      <w:r>
        <w:rPr/>
        <w:t>tam- </w:t>
      </w:r>
      <w:r>
        <w:rPr>
          <w:w w:val="95"/>
        </w:rPr>
        <w:t>bién es posible la variación de las condiciones de preparación como la distancia blanco-sustrato,</w:t>
      </w:r>
      <w:r>
        <w:rPr>
          <w:spacing w:val="-16"/>
          <w:w w:val="95"/>
        </w:rPr>
        <w:t> </w:t>
      </w:r>
      <w:r>
        <w:rPr>
          <w:w w:val="95"/>
        </w:rPr>
        <w:t>gas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presión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trabajo.</w:t>
      </w:r>
    </w:p>
    <w:p>
      <w:pPr>
        <w:pStyle w:val="BodyText"/>
        <w:spacing w:line="242" w:lineRule="auto"/>
        <w:ind w:left="133" w:right="133" w:firstLine="283"/>
        <w:jc w:val="both"/>
      </w:pPr>
      <w:r>
        <w:rPr/>
        <w:t>La</w:t>
      </w:r>
      <w:r>
        <w:rPr>
          <w:spacing w:val="-8"/>
        </w:rPr>
        <w:t> </w:t>
      </w:r>
      <w:r>
        <w:rPr/>
        <w:t>técnica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ablación</w:t>
      </w:r>
      <w:r>
        <w:rPr>
          <w:spacing w:val="-7"/>
        </w:rPr>
        <w:t> </w:t>
      </w:r>
      <w:r>
        <w:rPr/>
        <w:t>láser</w:t>
      </w:r>
      <w:r>
        <w:rPr>
          <w:spacing w:val="-7"/>
        </w:rPr>
        <w:t> </w:t>
      </w:r>
      <w:r>
        <w:rPr/>
        <w:t>tiene</w:t>
      </w:r>
      <w:r>
        <w:rPr>
          <w:spacing w:val="-8"/>
        </w:rPr>
        <w:t> </w:t>
      </w:r>
      <w:r>
        <w:rPr/>
        <w:t>algunas</w:t>
      </w:r>
      <w:r>
        <w:rPr>
          <w:spacing w:val="-7"/>
        </w:rPr>
        <w:t> </w:t>
      </w:r>
      <w:r>
        <w:rPr/>
        <w:t>desventajas</w:t>
      </w:r>
      <w:r>
        <w:rPr>
          <w:spacing w:val="-7"/>
        </w:rPr>
        <w:t> </w:t>
      </w:r>
      <w:r>
        <w:rPr/>
        <w:t>como</w:t>
      </w:r>
      <w:r>
        <w:rPr>
          <w:spacing w:val="-8"/>
        </w:rPr>
        <w:t> </w:t>
      </w:r>
      <w:r>
        <w:rPr/>
        <w:t>son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forma- 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grandes</w:t>
      </w:r>
      <w:r>
        <w:rPr>
          <w:spacing w:val="-22"/>
        </w:rPr>
        <w:t> </w:t>
      </w:r>
      <w:r>
        <w:rPr/>
        <w:t>partículas</w:t>
      </w:r>
      <w:r>
        <w:rPr>
          <w:spacing w:val="-21"/>
        </w:rPr>
        <w:t> </w:t>
      </w:r>
      <w:r>
        <w:rPr/>
        <w:t>microscópicas</w:t>
      </w:r>
      <w:r>
        <w:rPr>
          <w:spacing w:val="-22"/>
        </w:rPr>
        <w:t> </w:t>
      </w:r>
      <w:r>
        <w:rPr/>
        <w:t>con</w:t>
      </w:r>
      <w:r>
        <w:rPr>
          <w:spacing w:val="-21"/>
        </w:rPr>
        <w:t> </w:t>
      </w:r>
      <w:r>
        <w:rPr/>
        <w:t>diámetros</w:t>
      </w:r>
      <w:r>
        <w:rPr>
          <w:spacing w:val="-21"/>
        </w:rPr>
        <w:t> </w:t>
      </w:r>
      <w:r>
        <w:rPr/>
        <w:t>entre</w:t>
      </w:r>
      <w:r>
        <w:rPr>
          <w:spacing w:val="-21"/>
        </w:rPr>
        <w:t> </w:t>
      </w:r>
      <w:r>
        <w:rPr/>
        <w:t>0.1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10</w:t>
      </w:r>
      <w:r>
        <w:rPr>
          <w:spacing w:val="-21"/>
        </w:rPr>
        <w:t> </w:t>
      </w:r>
      <w:r>
        <w:rPr/>
        <w:t>micras, </w:t>
      </w:r>
      <w:r>
        <w:rPr>
          <w:w w:val="95"/>
        </w:rPr>
        <w:t>fenómeno conocido como salpicado (</w:t>
      </w:r>
      <w:r>
        <w:rPr>
          <w:i/>
          <w:w w:val="95"/>
        </w:rPr>
        <w:t>splashing</w:t>
      </w:r>
      <w:r>
        <w:rPr>
          <w:w w:val="95"/>
        </w:rPr>
        <w:t>) y la dificultad de obtener capas homogéneas en áreas</w:t>
      </w:r>
      <w:r>
        <w:rPr>
          <w:spacing w:val="-30"/>
          <w:w w:val="95"/>
        </w:rPr>
        <w:t> </w:t>
      </w:r>
      <w:r>
        <w:rPr>
          <w:w w:val="95"/>
        </w:rPr>
        <w:t>grandes.</w:t>
      </w:r>
    </w:p>
    <w:p>
      <w:pPr>
        <w:pStyle w:val="BodyText"/>
        <w:ind w:left="133" w:right="131" w:firstLine="283"/>
        <w:jc w:val="both"/>
      </w:pPr>
      <w:r>
        <w:rPr/>
        <w:t>Dada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versatilidad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técnica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propuesto</w:t>
      </w:r>
      <w:r>
        <w:rPr>
          <w:spacing w:val="-26"/>
        </w:rPr>
        <w:t> </w:t>
      </w:r>
      <w:r>
        <w:rPr/>
        <w:t>diversas</w:t>
      </w:r>
      <w:r>
        <w:rPr>
          <w:spacing w:val="-25"/>
        </w:rPr>
        <w:t> </w:t>
      </w:r>
      <w:r>
        <w:rPr/>
        <w:t>variantes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propósito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aprovechar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características,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configuraciones </w:t>
      </w:r>
      <w:r>
        <w:rPr>
          <w:w w:val="95"/>
        </w:rPr>
        <w:t>p</w:t>
      </w:r>
      <w:r>
        <w:rPr>
          <w:spacing w:val="-8"/>
          <w:w w:val="95"/>
        </w:rPr>
        <w:t>r</w:t>
      </w:r>
      <w:r>
        <w:rPr>
          <w:w w:val="90"/>
        </w:rPr>
        <w:t>opuestas</w:t>
      </w:r>
      <w:r>
        <w:rPr>
          <w:spacing w:val="-7"/>
        </w:rPr>
        <w:t> </w:t>
      </w:r>
      <w:r>
        <w:rPr>
          <w:spacing w:val="-1"/>
          <w:w w:val="90"/>
        </w:rPr>
        <w:t>destac</w:t>
      </w:r>
      <w:r>
        <w:rPr>
          <w:w w:val="90"/>
        </w:rPr>
        <w:t>a</w:t>
      </w:r>
      <w:r>
        <w:rPr>
          <w:spacing w:val="-6"/>
        </w:rPr>
        <w:t> </w:t>
      </w:r>
      <w:r>
        <w:rPr>
          <w:spacing w:val="-1"/>
          <w:w w:val="93"/>
        </w:rPr>
        <w:t>l</w:t>
      </w:r>
      <w:r>
        <w:rPr>
          <w:w w:val="93"/>
        </w:rPr>
        <w:t>a</w:t>
      </w:r>
      <w:r>
        <w:rPr>
          <w:spacing w:val="-7"/>
        </w:rPr>
        <w:t> </w:t>
      </w:r>
      <w:r>
        <w:rPr>
          <w:spacing w:val="-1"/>
          <w:w w:val="95"/>
        </w:rPr>
        <w:t>denominad</w:t>
      </w:r>
      <w:r>
        <w:rPr>
          <w:w w:val="95"/>
        </w:rPr>
        <w:t>a</w:t>
      </w:r>
      <w:r>
        <w:rPr>
          <w:spacing w:val="-6"/>
        </w:rPr>
        <w:t> </w:t>
      </w:r>
      <w:r>
        <w:rPr>
          <w:w w:val="151"/>
          <w:sz w:val="17"/>
        </w:rPr>
        <w:t>c</w:t>
      </w:r>
      <w:r>
        <w:rPr>
          <w:spacing w:val="-1"/>
          <w:w w:val="116"/>
          <w:sz w:val="17"/>
        </w:rPr>
        <w:t>b</w:t>
      </w:r>
      <w:r>
        <w:rPr>
          <w:spacing w:val="-1"/>
          <w:w w:val="101"/>
          <w:sz w:val="17"/>
        </w:rPr>
        <w:t>p</w:t>
      </w:r>
      <w:r>
        <w:rPr>
          <w:w w:val="224"/>
          <w:sz w:val="17"/>
        </w:rPr>
        <w:t>l</w:t>
      </w:r>
      <w:r>
        <w:rPr>
          <w:w w:val="128"/>
          <w:sz w:val="17"/>
        </w:rPr>
        <w:t>d</w:t>
      </w:r>
      <w:r>
        <w:rPr>
          <w:spacing w:val="5"/>
          <w:sz w:val="17"/>
        </w:rPr>
        <w:t> </w:t>
      </w:r>
      <w:r>
        <w:rPr>
          <w:w w:val="78"/>
        </w:rPr>
        <w:t>(</w:t>
      </w:r>
      <w:r>
        <w:rPr>
          <w:i/>
          <w:spacing w:val="-1"/>
          <w:w w:val="98"/>
        </w:rPr>
        <w:t>C</w:t>
      </w:r>
      <w:r>
        <w:rPr>
          <w:i/>
          <w:spacing w:val="-8"/>
          <w:w w:val="98"/>
        </w:rPr>
        <w:t>r</w:t>
      </w:r>
      <w:r>
        <w:rPr>
          <w:i/>
          <w:w w:val="79"/>
        </w:rPr>
        <w:t>ossed</w:t>
      </w:r>
      <w:r>
        <w:rPr>
          <w:i/>
          <w:spacing w:val="-7"/>
        </w:rPr>
        <w:t> </w:t>
      </w:r>
      <w:r>
        <w:rPr>
          <w:i/>
          <w:spacing w:val="-1"/>
          <w:w w:val="86"/>
        </w:rPr>
        <w:t>Bea</w:t>
      </w:r>
      <w:r>
        <w:rPr>
          <w:i/>
          <w:w w:val="86"/>
        </w:rPr>
        <w:t>m</w:t>
      </w:r>
      <w:r>
        <w:rPr>
          <w:i/>
          <w:spacing w:val="-6"/>
        </w:rPr>
        <w:t> </w:t>
      </w:r>
      <w:r>
        <w:rPr>
          <w:i/>
          <w:spacing w:val="-4"/>
          <w:w w:val="102"/>
        </w:rPr>
        <w:t>P</w:t>
      </w:r>
      <w:r>
        <w:rPr>
          <w:i/>
          <w:w w:val="84"/>
        </w:rPr>
        <w:t>ulsed</w:t>
      </w:r>
      <w:r>
        <w:rPr>
          <w:i/>
          <w:spacing w:val="-7"/>
        </w:rPr>
        <w:t> </w:t>
      </w:r>
      <w:r>
        <w:rPr>
          <w:i/>
          <w:spacing w:val="3"/>
          <w:w w:val="104"/>
        </w:rPr>
        <w:t>L</w:t>
      </w:r>
      <w:r>
        <w:rPr>
          <w:i/>
          <w:spacing w:val="-1"/>
          <w:w w:val="81"/>
        </w:rPr>
        <w:t>ase</w:t>
      </w:r>
      <w:r>
        <w:rPr>
          <w:i/>
          <w:w w:val="81"/>
        </w:rPr>
        <w:t>r</w:t>
      </w:r>
      <w:r>
        <w:rPr>
          <w:i/>
          <w:spacing w:val="-7"/>
        </w:rPr>
        <w:t> </w:t>
      </w:r>
      <w:r>
        <w:rPr>
          <w:i/>
          <w:spacing w:val="-1"/>
          <w:w w:val="79"/>
        </w:rPr>
        <w:t>Deposittio</w:t>
      </w:r>
      <w:r>
        <w:rPr>
          <w:i/>
          <w:w w:val="79"/>
        </w:rPr>
        <w:t>n</w:t>
      </w:r>
      <w:r>
        <w:rPr>
          <w:spacing w:val="-1"/>
          <w:w w:val="93"/>
        </w:rPr>
        <w:t>)</w:t>
      </w:r>
      <w:r>
        <w:rPr>
          <w:w w:val="93"/>
        </w:rPr>
        <w:t>,</w:t>
      </w:r>
      <w:r>
        <w:rPr>
          <w:spacing w:val="-6"/>
        </w:rPr>
        <w:t> </w:t>
      </w:r>
      <w:r>
        <w:rPr>
          <w:spacing w:val="-1"/>
          <w:w w:val="94"/>
        </w:rPr>
        <w:t>en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realiza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interacción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plasmas,</w:t>
      </w:r>
      <w:r>
        <w:rPr>
          <w:spacing w:val="-5"/>
          <w:w w:val="95"/>
        </w:rPr>
        <w:t> </w:t>
      </w:r>
      <w:r>
        <w:rPr>
          <w:w w:val="95"/>
        </w:rPr>
        <w:t>formados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partir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blancos diferentes,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propósito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formar</w:t>
      </w:r>
      <w:r>
        <w:rPr>
          <w:spacing w:val="-20"/>
          <w:w w:val="95"/>
        </w:rPr>
        <w:t> </w:t>
      </w:r>
      <w:r>
        <w:rPr>
          <w:w w:val="95"/>
        </w:rPr>
        <w:t>compuestos</w:t>
      </w:r>
      <w:r>
        <w:rPr>
          <w:spacing w:val="-20"/>
          <w:w w:val="95"/>
        </w:rPr>
        <w:t> </w:t>
      </w:r>
      <w:r>
        <w:rPr>
          <w:w w:val="95"/>
        </w:rPr>
        <w:t>ternarios,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basados </w:t>
      </w:r>
      <w:r>
        <w:rPr/>
        <w:t>en</w:t>
      </w:r>
      <w:r>
        <w:rPr>
          <w:spacing w:val="-29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técnica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sido</w:t>
      </w:r>
      <w:r>
        <w:rPr>
          <w:spacing w:val="-29"/>
        </w:rPr>
        <w:t> </w:t>
      </w:r>
      <w:r>
        <w:rPr/>
        <w:t>probada</w:t>
      </w:r>
      <w:r>
        <w:rPr>
          <w:spacing w:val="-30"/>
        </w:rPr>
        <w:t> </w:t>
      </w:r>
      <w:r>
        <w:rPr/>
        <w:t>para</w:t>
      </w:r>
      <w:r>
        <w:rPr>
          <w:spacing w:val="-29"/>
        </w:rPr>
        <w:t> </w:t>
      </w:r>
      <w:r>
        <w:rPr/>
        <w:t>preparar</w:t>
      </w:r>
      <w:r>
        <w:rPr>
          <w:spacing w:val="-29"/>
        </w:rPr>
        <w:t> </w:t>
      </w:r>
      <w:r>
        <w:rPr/>
        <w:t>películas</w:t>
      </w:r>
      <w:r>
        <w:rPr>
          <w:spacing w:val="-29"/>
        </w:rPr>
        <w:t> </w:t>
      </w:r>
      <w:r>
        <w:rPr/>
        <w:t>delgadas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TiCN;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demostrado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controlar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contenido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carbono,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confi- guración,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muestra</w:t>
      </w:r>
      <w:r>
        <w:rPr>
          <w:spacing w:val="-15"/>
          <w:w w:val="95"/>
        </w:rPr>
        <w:t> </w:t>
      </w:r>
      <w:r>
        <w:rPr>
          <w:w w:val="95"/>
        </w:rPr>
        <w:t>esquemáticamente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5,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blancos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colocan perpendicularmente,</w:t>
      </w:r>
      <w:r>
        <w:rPr>
          <w:spacing w:val="-10"/>
          <w:w w:val="95"/>
        </w:rPr>
        <w:t> </w:t>
      </w:r>
      <w:r>
        <w:rPr>
          <w:w w:val="95"/>
        </w:rPr>
        <w:t>uno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respecto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otro.</w:t>
      </w:r>
      <w:r>
        <w:rPr>
          <w:spacing w:val="-10"/>
          <w:w w:val="95"/>
        </w:rPr>
        <w:t> </w:t>
      </w:r>
      <w:r>
        <w:rPr>
          <w:w w:val="95"/>
        </w:rPr>
        <w:t>Uno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blancos</w:t>
      </w:r>
      <w:r>
        <w:rPr>
          <w:spacing w:val="-10"/>
          <w:w w:val="95"/>
        </w:rPr>
        <w:t> </w:t>
      </w:r>
      <w:r>
        <w:rPr>
          <w:w w:val="95"/>
        </w:rPr>
        <w:t>será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oxido </w:t>
      </w:r>
      <w:r>
        <w:rPr/>
        <w:t>de</w:t>
      </w:r>
      <w:r>
        <w:rPr>
          <w:spacing w:val="-17"/>
        </w:rPr>
        <w:t> </w:t>
      </w:r>
      <w:r>
        <w:rPr/>
        <w:t>titanio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otro</w:t>
      </w:r>
      <w:r>
        <w:rPr>
          <w:spacing w:val="-17"/>
        </w:rPr>
        <w:t> </w:t>
      </w:r>
      <w:r>
        <w:rPr/>
        <w:t>será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material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introduce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diferentes</w:t>
      </w:r>
      <w:r>
        <w:rPr>
          <w:spacing w:val="-17"/>
        </w:rPr>
        <w:t> </w:t>
      </w:r>
      <w:r>
        <w:rPr/>
        <w:t>concentra- ciones</w:t>
      </w:r>
      <w:r>
        <w:rPr>
          <w:spacing w:val="-26"/>
        </w:rPr>
        <w:t> </w:t>
      </w:r>
      <w:r>
        <w:rPr/>
        <w:t>(Co).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plasma</w:t>
      </w:r>
      <w:r>
        <w:rPr>
          <w:spacing w:val="-26"/>
        </w:rPr>
        <w:t> </w:t>
      </w:r>
      <w:r>
        <w:rPr/>
        <w:t>proveniente</w:t>
      </w:r>
      <w:r>
        <w:rPr>
          <w:spacing w:val="-27"/>
        </w:rPr>
        <w:t> </w:t>
      </w:r>
      <w:r>
        <w:rPr/>
        <w:t>del</w:t>
      </w:r>
      <w:r>
        <w:rPr>
          <w:spacing w:val="-26"/>
        </w:rPr>
        <w:t> </w:t>
      </w:r>
      <w:r>
        <w:rPr/>
        <w:t>blanco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oxido</w:t>
      </w:r>
      <w:r>
        <w:rPr>
          <w:spacing w:val="-27"/>
        </w:rPr>
        <w:t> </w:t>
      </w:r>
      <w:r>
        <w:rPr/>
        <w:t>de</w:t>
      </w:r>
      <w:r>
        <w:rPr>
          <w:spacing w:val="-26"/>
        </w:rPr>
        <w:t> </w:t>
      </w:r>
      <w:r>
        <w:rPr/>
        <w:t>titanio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mantendrá </w:t>
      </w:r>
      <w:r>
        <w:rPr>
          <w:w w:val="95"/>
        </w:rPr>
        <w:t>constante,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condición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sería</w:t>
      </w:r>
      <w:r>
        <w:rPr>
          <w:spacing w:val="-12"/>
          <w:w w:val="95"/>
        </w:rPr>
        <w:t> </w:t>
      </w:r>
      <w:r>
        <w:rPr>
          <w:w w:val="95"/>
        </w:rPr>
        <w:t>posible</w:t>
      </w:r>
      <w:r>
        <w:rPr>
          <w:spacing w:val="-12"/>
          <w:w w:val="95"/>
        </w:rPr>
        <w:t> </w:t>
      </w:r>
      <w:r>
        <w:rPr>
          <w:w w:val="95"/>
        </w:rPr>
        <w:t>producir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película</w:t>
      </w:r>
      <w:r>
        <w:rPr>
          <w:spacing w:val="-12"/>
          <w:w w:val="95"/>
        </w:rPr>
        <w:t> </w:t>
      </w:r>
      <w:r>
        <w:rPr>
          <w:w w:val="95"/>
        </w:rPr>
        <w:t>delgada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-12"/>
          <w:position w:val="-2"/>
          <w:sz w:val="15"/>
        </w:rPr>
        <w:t> </w:t>
      </w:r>
      <w:r>
        <w:rPr/>
        <w:t>con</w:t>
      </w:r>
      <w:r>
        <w:rPr>
          <w:spacing w:val="-28"/>
        </w:rPr>
        <w:t> </w:t>
      </w:r>
      <w:r>
        <w:rPr/>
        <w:t>buenas</w:t>
      </w:r>
      <w:r>
        <w:rPr>
          <w:spacing w:val="-28"/>
        </w:rPr>
        <w:t> </w:t>
      </w:r>
      <w:r>
        <w:rPr/>
        <w:t>propiedades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plasma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cobalto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variará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incorpo- </w:t>
      </w:r>
      <w:r>
        <w:rPr>
          <w:w w:val="95"/>
        </w:rPr>
        <w:t>rar</w:t>
      </w:r>
      <w:r>
        <w:rPr>
          <w:spacing w:val="-12"/>
          <w:w w:val="95"/>
        </w:rPr>
        <w:t> </w:t>
      </w:r>
      <w:r>
        <w:rPr>
          <w:w w:val="95"/>
        </w:rPr>
        <w:t>diferentes</w:t>
      </w:r>
      <w:r>
        <w:rPr>
          <w:spacing w:val="-12"/>
          <w:w w:val="95"/>
        </w:rPr>
        <w:t> </w:t>
      </w:r>
      <w:r>
        <w:rPr>
          <w:w w:val="95"/>
        </w:rPr>
        <w:t>concentraciones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elemento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controlada.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306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3"/>
        <w:rPr>
          <w:i/>
        </w:rPr>
      </w:pPr>
    </w:p>
    <w:p>
      <w:pPr>
        <w:spacing w:before="75"/>
        <w:ind w:left="1778" w:right="0" w:firstLine="0"/>
        <w:jc w:val="left"/>
        <w:rPr>
          <w:rFonts w:ascii="Georgia" w:hAnsi="Georgia"/>
          <w:sz w:val="18"/>
        </w:rPr>
      </w:pPr>
      <w:r>
        <w:rPr/>
        <w:pict>
          <v:group style="position:absolute;margin-left:128.641998pt;margin-top:-42.426044pt;width:230.15pt;height:245.95pt;mso-position-horizontal-relative:page;mso-position-vertical-relative:paragraph;z-index:-640960" coordorigin="2573,-849" coordsize="4603,4919">
            <v:shape style="position:absolute;left:2573;top:-849;width:3701;height:3912" type="#_x0000_t75" stroked="false">
              <v:imagedata r:id="rId639" o:title=""/>
            </v:shape>
            <v:shape style="position:absolute;left:5684;top:1482;width:478;height:1186" type="#_x0000_t75" stroked="false">
              <v:imagedata r:id="rId640" o:title=""/>
            </v:shape>
            <v:shape style="position:absolute;left:4449;top:2459;width:40;height:209" type="#_x0000_t75" stroked="false">
              <v:imagedata r:id="rId641" o:title=""/>
            </v:shape>
            <v:shape style="position:absolute;left:4876;top:-717;width:470;height:1755" type="#_x0000_t75" stroked="false">
              <v:imagedata r:id="rId642" o:title=""/>
            </v:shape>
            <v:shape style="position:absolute;left:5046;top:-547;width:127;height:3308" coordorigin="5046,-547" coordsize="127,3308" path="m5087,-547l5046,-546,5133,2761,5173,2760,5087,-547xe" filled="true" fillcolor="#80c342" stroked="false">
              <v:path arrowok="t"/>
              <v:fill type="solid"/>
            </v:shape>
            <v:shape style="position:absolute;left:5347;top:1038;width:795;height:444" type="#_x0000_t75" stroked="false">
              <v:imagedata r:id="rId643" o:title=""/>
            </v:shape>
            <v:shape style="position:absolute;left:5684;top:1482;width:457;height:977" type="#_x0000_t75" stroked="false">
              <v:imagedata r:id="rId644" o:title=""/>
            </v:shape>
            <v:shape style="position:absolute;left:5684;top:1722;width:308;height:705" type="#_x0000_t75" stroked="false">
              <v:imagedata r:id="rId645" o:title=""/>
            </v:shape>
            <v:shape style="position:absolute;left:5128;top:1038;width:219;height:429" type="#_x0000_t75" stroked="false">
              <v:imagedata r:id="rId646" o:title=""/>
            </v:shape>
            <v:shape style="position:absolute;left:2700;top:1038;width:2176;height:1421" type="#_x0000_t75" stroked="false">
              <v:imagedata r:id="rId647" o:title=""/>
            </v:shape>
            <v:shape style="position:absolute;left:4876;top:1038;width:263;height:429" type="#_x0000_t75" stroked="false">
              <v:imagedata r:id="rId648" o:title=""/>
            </v:shape>
            <v:shape style="position:absolute;left:2870;top:1208;width:3100;height:1078" coordorigin="2870,1208" coordsize="3100,1078" path="m2883,1208l2870,1246,5957,2286,5969,2248,2883,1208xe" filled="true" fillcolor="#80c342" stroked="false">
              <v:path arrowok="t"/>
              <v:fill type="solid"/>
            </v:shape>
            <v:shape style="position:absolute;left:3849;top:938;width:2618;height:2475" coordorigin="3849,938" coordsize="2618,2475" path="m5158,938l5075,941,4994,948,4914,960,4836,976,4760,997,4686,1021,4613,1050,4544,1083,4476,1119,4411,1160,4349,1203,4290,1250,4233,1300,4180,1353,4131,1409,4084,1468,4042,1529,4003,1593,3968,1659,3938,1728,3911,1798,3890,1871,3872,1945,3860,2020,3852,2097,3849,2176,3852,2254,3860,2331,3872,2407,3890,2481,3911,2553,3938,2624,3968,2692,4003,2758,4042,2822,4084,2884,4131,2942,4180,2998,4233,3052,4290,3102,4349,3148,4411,3192,4476,3232,4544,3269,4613,3301,4686,3330,4760,3355,4836,3375,4914,3392,4994,3404,5075,3411,5158,3413,5241,3411,5322,3404,5402,3392,5480,3375,5556,3355,5589,3344,5158,3344,5073,3341,4990,3333,4908,3320,4828,3302,4750,3279,4675,3252,4602,3220,4532,3184,4464,3144,4400,3100,4339,3052,4281,3001,4227,2947,4176,2889,4130,2828,4087,2765,4049,2698,4016,2630,3987,2559,3963,2486,3944,2411,3930,2334,3922,2256,3919,2176,3922,2096,3930,2017,3944,1941,3963,1866,3987,1793,4016,1722,4049,1653,4087,1587,4130,1523,4176,1463,4227,1405,4281,1351,4339,1299,4400,1252,4464,1208,4532,1168,4602,1132,4675,1100,4750,1072,4828,1049,4908,1031,4990,1018,5073,1010,5158,1008,5589,1008,5556,997,5480,976,5402,960,5322,948,5241,941,5158,938xm5589,1008l5158,1008,5243,1010,5327,1018,5408,1031,5488,1049,5566,1072,5641,1100,5714,1132,5784,1168,5852,1208,5916,1252,5977,1299,6035,1351,6089,1405,6140,1463,6186,1523,6229,1587,6267,1653,6300,1722,6329,1793,6353,1866,6372,1941,6386,2017,6395,2096,6397,2176,6395,2256,6386,2334,6372,2411,6353,2486,6329,2559,6300,2630,6267,2698,6229,2765,6186,2828,6140,2889,6089,2947,6035,3001,5977,3052,5916,3100,5852,3144,5784,3184,5714,3220,5641,3252,5566,3279,5488,3302,5408,3320,5327,3333,5243,3341,5158,3344,5589,3344,5630,3330,5703,3301,5773,3269,5840,3232,5905,3192,5967,3148,6026,3102,6083,3052,6136,2998,6185,2942,6232,2884,6274,2822,6313,2758,6348,2692,6378,2624,6405,2553,6427,2481,6444,2407,6457,2331,6464,2254,6467,2176,6464,2097,6457,2020,6444,1945,6427,1871,6405,1798,6378,1728,6348,1659,6313,1593,6274,1529,6232,1468,6185,1409,6136,1353,6083,1300,6026,1250,5967,1203,5905,1160,5840,1119,5773,1083,5703,1050,5630,1021,5589,1008xe" filled="true" fillcolor="#000000" stroked="false">
              <v:path arrowok="t"/>
              <v:fill type="solid"/>
            </v:shape>
            <v:shape style="position:absolute;left:6143;top:2374;width:3;height:8" coordorigin="6143,2374" coordsize="3,8" path="m6145,2374l6145,2377,6144,2380,6143,2382,6144,2380,6145,2377,6145,2374xe" filled="true" fillcolor="#f8f8f9" stroked="false">
              <v:path arrowok="t"/>
              <v:fill type="solid"/>
            </v:shape>
            <v:shape style="position:absolute;left:6042;top:1972;width:103;height:418" type="#_x0000_t75" stroked="false">
              <v:imagedata r:id="rId649" o:title=""/>
            </v:shape>
            <v:shape style="position:absolute;left:4385;top:1937;width:112;height:442" type="#_x0000_t75" stroked="false">
              <v:imagedata r:id="rId650" o:title=""/>
            </v:shape>
            <v:shape style="position:absolute;left:4378;top:1903;width:127;height:512" coordorigin="4378,1903" coordsize="127,512" path="m4471,1903l4401,1903,4393,1907,4387,1912,4381,1918,4378,1927,4378,2390,4381,2398,4387,2404,4393,2410,4401,2414,4471,2414,4484,2411,4495,2404,4502,2394,4504,2381,4410,2381,4410,2379,4412,2379,4412,1937,4410,1937,4410,1936,4504,1936,4502,1923,4495,1912,4484,1905,4471,1903xm4410,2379l4410,2381,4412,2381,4410,2379xm4412,2379l4410,2379,4412,2381,4412,2379xm4469,2379l4412,2379,4412,2381,4469,2381,4469,2379xm4469,1936l4469,2381,4471,2379,4504,2379,4504,1937,4471,1937,4469,1936xm4471,2379l4469,2381,4471,2381,4471,2379xm4504,2379l4471,2379,4471,2381,4504,2381,4504,2379xm4412,1936l4410,1936,4410,1937,4412,1936xm4412,1936l4410,1937,4412,1937,4412,1936xm4469,1936l4412,1936,4412,1937,4469,1937,4469,1936xm4471,1936l4469,1936,4471,1937,4471,1936xm4504,1936l4471,1936,4471,1937,4504,1937,4504,1936xe" filled="true" fillcolor="#395e8b" stroked="false">
              <v:path arrowok="t"/>
              <v:fill type="solid"/>
            </v:shape>
            <v:shape style="position:absolute;left:3350;top:2152;width:1045;height:35" type="#_x0000_t75" stroked="false">
              <v:imagedata r:id="rId651" o:title=""/>
            </v:shape>
            <v:shape style="position:absolute;left:3333;top:2135;width:1080;height:70" coordorigin="3333,2135" coordsize="1080,70" path="m4395,2135l3343,2135,3333,2146,3333,2194,3343,2205,4402,2205,4412,2194,4412,2182,3356,2182,3356,2170,3368,2170,3368,2170,3356,2170,3356,2158,4389,2158,4389,2158,4412,2158,4412,2152,4410,2146,4406,2142,4401,2138,4395,2135xm3356,2170l3356,2182,3368,2182,3368,2175,3363,2170,3356,2170xm3368,2170l3356,2170,3363,2170,3368,2175,3368,2182,3368,2170xm4378,2170l3368,2170,3368,2182,4378,2182,4378,2170xm4378,2161l4378,2182,4378,2175,4383,2170,4389,2170,4412,2170,4412,2170,4386,2170,4383,2168,4381,2166,4379,2164,4378,2161xm4389,2170l4383,2170,4378,2175,4378,2182,4389,2182,4389,2170xm4412,2170l4389,2170,4389,2182,4412,2182,4412,2170xm4389,2158l4381,2166,4383,2168,4386,2170,4389,2170,4389,2158xm4412,2158l4389,2158,4389,2170,4386,2170,4412,2170,4412,2158xm3368,2158l3356,2158,3356,2170,3363,2170,3368,2164,3368,2158xm3368,2164l3363,2170,3356,2170,3368,2170,3368,2164xm4378,2158l3368,2158,3368,2170,4378,2170,4378,2158xm4389,2158l4378,2158,4378,2161,4379,2164,4381,2166,4389,2158xe" filled="true" fillcolor="#395e8b" stroked="false">
              <v:path arrowok="t"/>
              <v:fill type="solid"/>
            </v:shape>
            <v:shape style="position:absolute;left:3798;top:2393;width:728;height:980" coordorigin="3798,2393" coordsize="728,980" path="m4516,2393l4489,2430,4498,2437,4526,2400,4516,2393xm4468,2458l4461,2467,4471,2474,4477,2465,4468,2458xm4441,2495l4413,2533,4422,2540,4450,2502,4441,2495xm4392,2561l4386,2570,4395,2577,4402,2568,4392,2561xm4365,2598l4337,2635,4346,2642,4374,2605,4365,2598xm4316,2663l4310,2672,4319,2679,4326,2670,4316,2663xm4289,2700l4261,2737,4271,2744,4298,2707,4289,2700xm4241,2765l4234,2775,4243,2782,4250,2772,4241,2765xm4213,2803l4185,2840,4195,2847,4222,2810,4213,2803xm4165,2868l4158,2877,4167,2884,4174,2875,4165,2868xm4137,2905l4110,2942,4119,2949,4147,2912,4137,2905xm4089,2970l4082,2979,4091,2986,4098,2977,4089,2970xm4061,3007l4034,3045,4043,3052,4071,3014,4061,3007xm4013,3072l4006,3082,4016,3089,4022,3079,4013,3072xm3986,3110l3958,3147,3967,3154,3995,3117,3986,3110xm3937,3175l3931,3184,3940,3191,3947,3182,3937,3175xm3814,3250l3812,3253,3798,3373,3818,3364,3811,3364,3803,3358,3811,3355,3806,3352,3813,3343,3823,3254,3821,3251,3814,3250xm3811,3355l3803,3358,3811,3364,3812,3356,3811,3355xm3812,3356l3811,3364,3818,3364,3831,3359,3816,3359,3812,3356xm3822,3350l3812,3354,3812,3356,3816,3359,3822,3350xm3904,3315l3901,3316,3822,3350,3816,3359,3831,3359,3905,3327,3908,3326,3909,3322,3908,3319,3907,3316,3904,3315xm3812,3354l3811,3355,3812,3356,3812,3354xm3813,3343l3806,3352,3811,3355,3812,3354,3813,3343xm3834,3314l3813,3343,3812,3354,3822,3350,3843,3321,3834,3314xm3862,3277l3855,3286,3864,3293,3871,3284,3862,3277xm3910,3212l3882,3249,3892,3256,3919,3219,3910,3212xe" filled="true" fillcolor="#000000" stroked="false">
              <v:path arrowok="t"/>
              <v:fill type="solid"/>
            </v:shape>
            <v:shape style="position:absolute;left:5003;top:3794;width:241;height:276" type="#_x0000_t75" stroked="false">
              <v:imagedata r:id="rId507" o:title=""/>
            </v:shape>
            <v:shape style="position:absolute;left:5078;top:3113;width:57;height:823" type="#_x0000_t75" stroked="false">
              <v:imagedata r:id="rId652" o:title=""/>
            </v:shape>
            <v:shape style="position:absolute;left:4863;top:3344;width:500;height:244" coordorigin="4863,3344" coordsize="500,244" path="m4863,3588l4883,3588m4883,3364l4883,3568m4863,3344l5362,3344e" filled="false" stroked="true" strokeweight="2pt" strokecolor="#000000">
              <v:path arrowok="t"/>
            </v:shape>
            <v:shape style="position:absolute;left:4883;top:3578;width:480;height:20" coordorigin="4883,3578" coordsize="480,20" path="m4883,3598l5362,3598m4883,3578l4903,3578m4903,3578l5362,3578e" filled="false" stroked="true" strokeweight="1pt" strokecolor="#000000">
              <v:path arrowok="t"/>
            </v:shape>
            <v:shape style="position:absolute;left:4817;top:3364;width:591;height:352" coordorigin="4817,3364" coordsize="591,352" path="m5342,3364l5342,3568m4817,3716l4837,3716m4837,3594l4837,3696m4817,3574l5408,3574e" filled="false" stroked="true" strokeweight="2pt" strokecolor="#000000">
              <v:path arrowok="t"/>
            </v:shape>
            <v:shape style="position:absolute;left:4837;top:3706;width:571;height:20" coordorigin="4837,3706" coordsize="571,20" path="m4837,3726l5408,3726m4837,3706l4857,3706m4857,3706l5408,3706e" filled="false" stroked="true" strokeweight="1pt" strokecolor="#000000">
              <v:path arrowok="t"/>
            </v:shape>
            <v:shape style="position:absolute;left:4817;top:3594;width:571;height:181" coordorigin="4817,3594" coordsize="571,181" path="m5388,3594l5388,3696m4817,3774l4837,3774e" filled="false" stroked="true" strokeweight="2pt" strokecolor="#000000">
              <v:path arrowok="t"/>
            </v:shape>
            <v:line style="position:absolute" from="4817,3738" to="4857,3738" stroked="true" strokeweight="1.6pt" strokecolor="#000000"/>
            <v:line style="position:absolute" from="4817,3702" to="5408,3702" stroked="true" strokeweight="2pt" strokecolor="#000000"/>
            <v:shape style="position:absolute;left:4837;top:3764;width:571;height:20" coordorigin="4837,3764" coordsize="571,20" path="m4837,3784l5408,3784m4837,3764l4857,3764m4857,3764l5408,3764e" filled="false" stroked="true" strokeweight="1pt" strokecolor="#000000">
              <v:path arrowok="t"/>
            </v:shape>
            <v:line style="position:absolute" from="5368,3738" to="5408,3738" stroked="true" strokeweight="1.6pt" strokecolor="#000000"/>
            <v:shape style="position:absolute;left:3641;top:1246;width:515;height:535" coordorigin="3641,1246" coordsize="515,535" path="m4156,1432l4106,1415,4106,1457,4017,1729,3882,1684,3828,1666,3916,1394,4106,1457,4106,1415,4040,1393,3928,1356,3946,1301,3931,1297,3896,1285,3896,1327,3890,1343,3888,1343,3780,1675,3748,1664,3692,1645,3694,1639,3805,1297,3896,1327,3896,1285,3779,1246,3641,1671,3660,1677,3808,1726,3815,1704,4043,1780,4059,1729,4156,1432e" filled="true" fillcolor="#000000" stroked="false">
              <v:path arrowok="t"/>
              <v:fill type="solid"/>
            </v:shape>
            <v:shape style="position:absolute;left:6906;top:2077;width:240;height:181" type="#_x0000_t75" stroked="false">
              <v:imagedata r:id="rId653" o:title=""/>
            </v:shape>
            <v:shape style="position:absolute;left:6122;top:2124;width:918;height:70" type="#_x0000_t75" stroked="false">
              <v:imagedata r:id="rId654" o:title=""/>
            </v:shape>
            <v:shape style="position:absolute;left:6355;top:2334;width:304;height:20" coordorigin="6355,2334" coordsize="304,20" path="m6355,2354l6659,2354m6355,2334l6619,2334e" filled="false" stroked="true" strokeweight="1pt" strokecolor="#000000">
              <v:path arrowok="t"/>
            </v:shape>
            <v:shape style="position:absolute;left:6355;top:1902;width:304;height:422" coordorigin="6355,1902" coordsize="304,422" path="m6375,1922l6375,2324m6355,1902l6659,1902e" filled="false" stroked="true" strokeweight="2pt" strokecolor="#000000">
              <v:path arrowok="t"/>
            </v:shape>
            <v:line style="position:absolute" from="6619,2334" to="6639,2334" stroked="true" strokeweight="1pt" strokecolor="#000000"/>
            <v:line style="position:absolute" from="6639,1922" to="6639,2324" stroked="true" strokeweight="2pt" strokecolor="#000000"/>
            <v:shape style="position:absolute;left:6611;top:2334;width:174;height:55" coordorigin="6611,2334" coordsize="174,55" path="m6639,2334l6659,2334m6611,2389l6785,2389m6611,2369l6745,2369e" filled="false" stroked="true" strokeweight="1pt" strokecolor="#000000">
              <v:path arrowok="t"/>
            </v:shape>
            <v:shape style="position:absolute;left:6611;top:1857;width:174;height:502" coordorigin="6611,1857" coordsize="174,502" path="m6631,1877l6631,2359m6611,1857l6785,1857e" filled="false" stroked="true" strokeweight="2pt" strokecolor="#000000">
              <v:path arrowok="t"/>
            </v:shape>
            <v:line style="position:absolute" from="6745,2369" to="6765,2369" stroked="true" strokeweight="1pt" strokecolor="#000000"/>
            <v:rect style="position:absolute;left:6745;top:1877;width:40;height:482" filled="true" fillcolor="#000000" stroked="false">
              <v:fill type="solid"/>
            </v:rect>
            <v:shape style="position:absolute;left:6765;top:2369;width:167;height:20" coordorigin="6765,2369" coordsize="167,20" path="m6765,2369l6785,2369m6777,2389l6931,2389m6777,2369l6891,2369e" filled="false" stroked="true" strokeweight="1pt" strokecolor="#000000">
              <v:path arrowok="t"/>
            </v:shape>
            <v:rect style="position:absolute;left:6777;top:1877;width:40;height:482" filled="true" fillcolor="#000000" stroked="false">
              <v:fill type="solid"/>
            </v:rect>
            <v:line style="position:absolute" from="6777,1857" to="6931,1857" stroked="true" strokeweight="2pt" strokecolor="#000000"/>
            <v:line style="position:absolute" from="6891,2369" to="6911,2369" stroked="true" strokeweight="1pt" strokecolor="#000000"/>
            <v:line style="position:absolute" from="6911,1877" to="6911,2359" stroked="true" strokeweight="2pt" strokecolor="#000000"/>
            <v:line style="position:absolute" from="6911,2369" to="6931,2369" stroked="true" strokeweight="1pt" strokecolor="#000000"/>
            <v:shape style="position:absolute;left:3680;top:1958;width:304;height:410" coordorigin="3680,1958" coordsize="304,410" path="m3680,2368l3984,2368m3700,1958l3700,2348e" filled="false" stroked="true" strokeweight="2pt" strokecolor="#000000">
              <v:path arrowok="t"/>
            </v:shape>
            <v:shape style="position:absolute;left:3680;top:1928;width:304;height:20" coordorigin="3680,1928" coordsize="304,20" path="m3680,1948l3700,1948m3680,1928l3984,1928e" filled="false" stroked="true" strokeweight="1pt" strokecolor="#000000">
              <v:path arrowok="t"/>
            </v:shape>
            <v:line style="position:absolute" from="3964,1958" to="3964,2348" stroked="true" strokeweight="2pt" strokecolor="#000000"/>
            <v:shape style="position:absolute;left:3700;top:1948;width:284;height:2" coordorigin="3700,1948" coordsize="284,0" path="m3720,1948l3984,1948m3700,1948l3720,1948e" filled="false" stroked="true" strokeweight="1pt" strokecolor="#000000">
              <v:path arrowok="t"/>
            </v:shape>
            <v:line style="position:absolute" from="3554,2413" to="3736,2413" stroked="true" strokeweight="2pt" strokecolor="#000000"/>
            <v:rect style="position:absolute;left:3554;top:1911;width:40;height:482" filled="true" fillcolor="#000000" stroked="false">
              <v:fill type="solid"/>
            </v:rect>
            <v:shape style="position:absolute;left:3554;top:1881;width:183;height:20" coordorigin="3554,1881" coordsize="183,20" path="m3554,1901l3574,1901m3554,1881l3736,1881e" filled="false" stroked="true" strokeweight="1pt" strokecolor="#000000">
              <v:path arrowok="t"/>
            </v:shape>
            <v:line style="position:absolute" from="3716,1911" to="3716,2393" stroked="true" strokeweight="2pt" strokecolor="#000000"/>
            <v:shape style="position:absolute;left:3574;top:1901;width:163;height:2" coordorigin="3574,1901" coordsize="163,0" path="m3594,1901l3736,1901m3574,1901l3594,1901e" filled="false" stroked="true" strokeweight="1pt" strokecolor="#000000">
              <v:path arrowok="t"/>
            </v:shape>
            <v:shape style="position:absolute;left:3427;top:1911;width:129;height:502" coordorigin="3427,1911" coordsize="129,502" path="m3427,2413l3555,2413m3447,1911l3447,2393e" filled="false" stroked="true" strokeweight="2pt" strokecolor="#000000">
              <v:path arrowok="t"/>
            </v:shape>
            <v:shape style="position:absolute;left:3427;top:1881;width:129;height:20" coordorigin="3427,1881" coordsize="129,20" path="m3427,1901l3447,1901m3427,1881l3555,1881e" filled="false" stroked="true" strokeweight="1pt" strokecolor="#000000">
              <v:path arrowok="t"/>
            </v:shape>
            <v:rect style="position:absolute;left:3515;top:1911;width:40;height:482" filled="true" fillcolor="#000000" stroked="false">
              <v:fill type="solid"/>
            </v:rect>
            <v:shape style="position:absolute;left:3447;top:1901;width:109;height:2" coordorigin="3447,1901" coordsize="109,0" path="m3467,1901l3555,1901m3447,1901l3467,1901e" filled="false" stroked="true" strokeweight="1pt" strokecolor="#000000">
              <v:path arrowok="t"/>
            </v:shape>
            <v:shape style="position:absolute;left:4782;top:621;width:695;height:108" coordorigin="4782,621" coordsize="695,108" path="m4782,729l5476,729m4802,621l4802,709e" filled="false" stroked="true" strokeweight="2pt" strokecolor="#000000">
              <v:path arrowok="t"/>
            </v:shape>
            <v:shape style="position:absolute;left:4782;top:591;width:695;height:20" coordorigin="4782,591" coordsize="695,20" path="m4782,611l4802,611m4782,591l5476,591e" filled="false" stroked="true" strokeweight="1pt" strokecolor="#000000">
              <v:path arrowok="t"/>
            </v:shape>
            <v:line style="position:absolute" from="5456,621" to="5456,709" stroked="true" strokeweight="2pt" strokecolor="#000000"/>
            <v:shape style="position:absolute;left:4802;top:611;width:675;height:2" coordorigin="4802,611" coordsize="675,0" path="m4822,611l5476,611m4802,611l4822,611e" filled="false" stroked="true" strokeweight="1pt" strokecolor="#000000">
              <v:path arrowok="t"/>
            </v:shape>
            <v:shape style="position:absolute;left:4863;top:726;width:523;height:236" coordorigin="4863,726" coordsize="523,236" path="m4863,962l5385,962m4883,726l4883,942e" filled="false" stroked="true" strokeweight="2pt" strokecolor="#000000">
              <v:path arrowok="t"/>
            </v:shape>
            <v:shape style="position:absolute;left:4863;top:696;width:523;height:20" coordorigin="4863,696" coordsize="523,20" path="m4863,716l4883,716m4863,696l5385,696e" filled="false" stroked="true" strokeweight="1pt" strokecolor="#000000">
              <v:path arrowok="t"/>
            </v:shape>
            <v:line style="position:absolute" from="5365,726" to="5365,942" stroked="true" strokeweight="2pt" strokecolor="#000000"/>
            <v:shape style="position:absolute;left:4883;top:716;width:503;height:2" coordorigin="4883,716" coordsize="503,0" path="m4903,716l5385,716m4883,716l4903,716e" filled="false" stroked="true" strokeweight="1pt" strokecolor="#000000">
              <v:path arrowok="t"/>
            </v:shape>
            <v:shape style="position:absolute;left:3198;top:47;width:3978;height:3494" coordorigin="3198,47" coordsize="3978,3494" path="m3561,374l3541,363,3226,1002,3221,931,3216,926,3203,927,3198,932,3199,939,3207,1066,3230,1050,3312,996,3318,993,3319,985,3316,980,3312,975,3305,973,3246,1012,3561,374m4909,126l4906,126,4863,126,4808,159,4803,162,4801,169,4807,180,4814,182,4820,179,4909,126m4929,115l4815,47,4807,49,4804,55,4801,60,4803,67,4808,70,4863,103,4068,101,4068,125,4863,126,4906,126,4909,126,4929,115m5233,2340l5223,2335,5218,2345,5228,2350,5233,2340m5240,2290l5240,2286,5240,2283,5237,2281,5234,2281,5150,2289,5150,2301,5145,2311,5139,2303,5139,2302,5150,2301,5150,2289,5118,2292,5184,2389,5186,2391,5190,2392,5195,2388,5195,2385,5194,2382,5145,2311,5187,2331,5191,2320,5150,2301,5225,2294,5235,2293,5238,2292,5240,2290m5337,2418l5326,2414,5321,2424,5332,2429,5337,2418m5343,2368l5343,2362,5340,2359,5337,2360,5288,2366,5264,2355,5260,2365,5266,2368,5252,2370,5252,2381,5248,2391,5243,2384,5242,2383,5252,2381,5252,2370,5221,2373,5291,2471,5295,2472,5298,2470,5300,2468,5301,2464,5249,2392,5290,2410,5295,2400,5253,2381,5257,2381,5286,2378,5301,2385,5305,2375,5312,2375,5341,2371,5343,2368m5348,2394l5337,2389,5332,2400,5343,2404,5348,2394m5410,2451l5368,2432,5364,2443,5406,2462,5410,2451m5421,2428l5379,2409,5374,2419,5416,2439,5421,2428m5433,2953l5423,2947,5418,2958,5428,2963,5433,2953m5452,2470l5442,2465,5437,2476,5448,2480,5452,2470m5462,2448l5452,2443,5447,2454,5457,2458,5462,2448m5481,2924l5481,2920,5481,2917,5478,2915,5475,2915,5359,2920,5420,3020,5422,3022,5425,3023,5428,3021,5431,3020,5432,3016,5430,3013,5385,2940,5387,2941,5393,2931,5390,2930,5476,2926,5479,2926,5481,2924m5504,2991l5464,2969,5458,2980,5499,3001,5504,2991m5526,2503l5484,2484,5479,2494,5521,2513,5526,2503m5535,2482l5494,2463,5489,2473,5530,2493,5535,2482m5545,3013l5535,3007,5530,3018,5540,3023,5545,3013m5568,2521l5557,2516,5553,2527,5564,2532,5568,2521m5577,2502l5566,2497,5562,2507,5572,2512,5577,2502m5616,3051l5575,3029,5570,3039,5611,3061,5616,3051m5642,2554l5600,2535,5595,2546,5637,2565,5642,2554m5650,2536l5608,2517,5603,2527,5645,2547,5650,2536m5657,3073l5647,3067,5641,3077,5651,3083,5657,3073m5684,2573l5673,2568,5669,2579,5679,2583,5684,2573m5691,2556l5681,2551,5676,2562,5686,2566,5691,2556m5728,3111l5687,3089,5682,3099,5722,3121,5728,3111m5757,2605l5715,2587,5711,2597,5753,2616,5757,2605m5764,2590l5723,2571,5718,2581,5760,2601,5764,2590m5768,3133l5758,3127,5753,3137,5763,3143,5768,3133m5800,2624l5789,2620,5784,2630,5795,2635,5800,2624m5806,2610l5795,2605,5791,2616,5801,2620,5806,2610m5839,3171l5799,3149,5793,3159,5834,3181,5839,3171m5873,2657l5831,2638,5826,2649,5868,2668,5873,2657m5879,2644l5837,2625,5832,2635,5874,2655,5879,2644m5880,3192l5870,3187,5865,3197,5875,3203,5880,3192m5915,2676l5905,2671,5900,2681,5911,2686,5915,2676m5920,2664l5910,2659,5905,2670,5916,2674,5920,2664m5951,3231l5910,3209,5905,3219,5946,3241,5951,3231m5992,3252l5982,3247,5976,3257,5986,3263,5992,3252m5994,2698l5952,2679,5947,2689,5966,2698,5947,2690,5942,2700,5984,2719,5988,2709,5989,2709,5994,2698m6035,2718l6025,2713,6020,2722,6020,2722,6016,2733,6026,2738,6030,2728,6030,2728,6035,2718m6063,3291l6022,3269,6017,3279,6057,3301,6063,3291m6103,3312l6093,3307,6088,3317,6098,3323,6103,3312m6108,2752l6066,2733,6062,2741,6062,2741,6061,2743,6058,2752,6100,2771,6103,2763,6103,2763,6108,2752m6150,2772l6139,2767,6136,2774,6136,2774,6131,2784,6142,2789,6146,2781,6150,2772m6171,1934l6164,1925,6128,1953,6135,1962,6171,1934m6174,3351l6134,3329,6128,3339,6169,3361,6174,3351m6208,1906l6201,1897,6192,1904,6199,1913,6208,1906m6215,3372l6205,3367,6199,3377,6210,3383,6215,3372m6223,2806l6181,2787,6178,2793,6178,2793,6173,2803,6216,2822,6219,2813,6223,2806m6226,1960l6225,1957,6225,1954,6222,1952,6219,1952,6123,1964,6161,1871,6160,1867,6157,1866,6154,1865,6151,1866,6105,1978,6143,1973,6220,1964,6224,1963,6226,1960m6264,2826l6254,2821,6252,2825,6249,2832,6247,2836,6258,2841,6260,2835,6264,2826m6272,1857l6265,1847,6228,1876,6235,1885,6272,1857m6286,3410l6245,3389,6240,3399,6281,3421,6286,3410m6308,1828l6301,1819,6292,1826,6299,1835,6308,1828m6327,3432l6316,3427,6311,3437,6321,3442,6327,3432m6337,2860l6295,2841,6292,2848,6289,2855,6331,2873,6332,2871,6332,2871,6337,2860m6372,1779l6365,1770,6329,1798,6336,1807,6372,1779m6379,2880l6369,2875,6368,2877,6367,2877,6364,2883,6363,2886,6364,2886,6363,2887,6373,2892,6376,2886,6379,2880m6398,3470l6357,3449,6352,3459,6392,3481,6398,3470m6409,1751l6402,1741,6393,1749,6400,1758,6409,1751m6438,3492l6428,3487,6423,3497,6433,3502,6438,3492m6452,2914l6410,2895,6410,2896,6410,2895,6406,2903,6405,2905,6405,2905,6405,2906,6447,2925,6452,2914m6473,1701l6466,1692,6429,1720,6436,1729,6473,1701m6509,1673l6502,1664,6493,1671,6500,1680,6509,1673m6509,3530l6469,3509,6464,3519,6504,3541,6509,3530m6573,1624l6566,1614,6530,1643,6537,1652,6573,1624m6610,1595l6603,1586,6594,1593,6601,1602,6610,1595m6674,1546l6667,1537,6630,1565,6637,1574,6674,1546m6710,1518l6703,1509,6694,1515,6701,1525,6710,1518m6774,1468l6767,1459,6731,1487,6738,1497,6774,1468m6811,1440l6804,1431,6794,1438,6802,1447,6811,1440m6875,1391l6867,1381,6831,1410,6838,1419,6875,1391m6911,1362l6904,1353,6895,1360,6902,1370,6911,1362m6975,1313l6968,1304,6931,1332,6938,1341,6975,1313m7011,1285l7005,1275,6995,1283,7002,1292,7011,1285m7075,1235l7068,1226,7032,1254,7039,1264,7075,1235m7112,1207l7105,1198,7096,1205,7103,1214,7112,1207m7176,1158l7169,1148,7132,1177,7139,1186,7176,1158e" filled="true" fillcolor="#000000" stroked="false">
              <v:path arrowok="t"/>
              <v:fill type="solid"/>
            </v:shape>
            <v:shape style="position:absolute;left:4489;top:3063;width:1195;height:50" type="#_x0000_t75" stroked="false">
              <v:imagedata r:id="rId655" o:title=""/>
            </v:shape>
            <v:shape style="position:absolute;left:5135;top:2668;width:549;height:396" type="#_x0000_t75" stroked="false">
              <v:imagedata r:id="rId656" o:title=""/>
            </v:shape>
            <v:shape style="position:absolute;left:4489;top:2668;width:589;height:396" type="#_x0000_t75" stroked="false">
              <v:imagedata r:id="rId657" o:title=""/>
            </v:shape>
            <v:shape style="position:absolute;left:4489;top:2459;width:387;height:209" type="#_x0000_t75" stroked="false">
              <v:imagedata r:id="rId658" o:title=""/>
            </v:shape>
            <v:shape style="position:absolute;left:5347;top:2459;width:338;height:209" type="#_x0000_t75" stroked="false">
              <v:imagedata r:id="rId659" o:title=""/>
            </v:shape>
            <v:shape style="position:absolute;left:4876;top:2668;width:470;height:213" type="#_x0000_t75" stroked="false">
              <v:imagedata r:id="rId660" o:title=""/>
            </v:shape>
            <v:shape style="position:absolute;left:5240;top:2459;width:107;height:209" type="#_x0000_t75" stroked="false">
              <v:imagedata r:id="rId661" o:title=""/>
            </v:shape>
            <v:shape style="position:absolute;left:5347;top:1467;width:338;height:255" type="#_x0000_t75" stroked="false">
              <v:imagedata r:id="rId662" o:title=""/>
            </v:shape>
            <v:shape style="position:absolute;left:5592;top:2427;width:93;height:32" type="#_x0000_t75" stroked="false">
              <v:imagedata r:id="rId663" o:title=""/>
            </v:shape>
            <v:shape style="position:absolute;left:5347;top:1653;width:338;height:806" type="#_x0000_t75" stroked="false">
              <v:imagedata r:id="rId664" o:title=""/>
            </v:shape>
            <v:shape style="position:absolute;left:5139;top:1467;width:208;height:197" type="#_x0000_t75" stroked="false">
              <v:imagedata r:id="rId665" o:title=""/>
            </v:shape>
            <v:shape style="position:absolute;left:4489;top:1467;width:387;height:992" type="#_x0000_t75" stroked="false">
              <v:imagedata r:id="rId666" o:title=""/>
            </v:shape>
            <v:shape style="position:absolute;left:4619;top:1745;width:257;height:634" type="#_x0000_t75" stroked="false">
              <v:imagedata r:id="rId667" o:title=""/>
            </v:shape>
            <v:shape style="position:absolute;left:4876;top:1467;width:223;height:15" type="#_x0000_t75" stroked="false">
              <v:imagedata r:id="rId668" o:title=""/>
            </v:shape>
            <v:shape style="position:absolute;left:4876;top:1482;width:228;height:263" type="#_x0000_t75" stroked="false">
              <v:imagedata r:id="rId669" o:title=""/>
            </v:shape>
            <v:shape style="position:absolute;left:4876;top:1467;width:470;height:510" type="#_x0000_t75" stroked="false">
              <v:imagedata r:id="rId670" o:title=""/>
            </v:shape>
            <v:shape style="position:absolute;left:4848;top:2879;width:505;height:235" type="#_x0000_t75" stroked="false">
              <v:imagedata r:id="rId671" o:title=""/>
            </v:shape>
            <v:shape style="position:absolute;left:5320;top:2366;width:364;height:217" type="#_x0000_t75" stroked="false">
              <v:imagedata r:id="rId672" o:title=""/>
            </v:shape>
            <v:shape style="position:absolute;left:5359;top:2915;width:325;height:186" type="#_x0000_t75" stroked="false">
              <v:imagedata r:id="rId673" o:title=""/>
            </v:shape>
            <v:shape style="position:absolute;left:4489;top:1749;width:484;height:918" type="#_x0000_t75" stroked="false">
              <v:imagedata r:id="rId674" o:title=""/>
            </v:shape>
            <v:shape style="position:absolute;left:4973;top:2668;width:267;height:145" type="#_x0000_t75" stroked="false">
              <v:imagedata r:id="rId675" o:title=""/>
            </v:shape>
            <v:shape style="position:absolute;left:4876;top:2459;width:444;height:209" type="#_x0000_t75" stroked="false">
              <v:imagedata r:id="rId676" o:title=""/>
            </v:shape>
            <v:shape style="position:absolute;left:5125;top:2459;width:48;height:302" type="#_x0000_t75" stroked="false">
              <v:imagedata r:id="rId677" o:title=""/>
            </v:shape>
            <v:shape style="position:absolute;left:5347;top:1977;width:338;height:389" type="#_x0000_t75" stroked="false">
              <v:imagedata r:id="rId678" o:title=""/>
            </v:shape>
            <v:shape style="position:absolute;left:5147;top:1776;width:199;height:683" type="#_x0000_t75" stroked="false">
              <v:imagedata r:id="rId679" o:title=""/>
            </v:shape>
            <v:shape style="position:absolute;left:4789;top:1915;width:231;height:544" type="#_x0000_t75" stroked="false">
              <v:imagedata r:id="rId680" o:title=""/>
            </v:shape>
            <v:shape style="position:absolute;left:4876;top:1767;width:289;height:692" type="#_x0000_t75" stroked="false">
              <v:imagedata r:id="rId681" o:title=""/>
            </v:shape>
            <v:shape style="position:absolute;left:4855;top:1882;width:525;height:210" type="#_x0000_t75" stroked="false">
              <v:imagedata r:id="rId682" o:title=""/>
            </v:shape>
            <v:shape style="position:absolute;left:5118;top:2281;width:222;height:121" type="#_x0000_t75" stroked="false">
              <v:imagedata r:id="rId683" o:title=""/>
            </v:shape>
            <v:shape style="position:absolute;left:5221;top:2360;width:122;height:111" type="#_x0000_t75" stroked="false">
              <v:imagedata r:id="rId684" o:title=""/>
            </v:shape>
            <w10:wrap type="none"/>
          </v:group>
        </w:pict>
      </w:r>
      <w:r>
        <w:rPr>
          <w:rFonts w:ascii="Georgia" w:hAnsi="Georgia"/>
          <w:sz w:val="18"/>
        </w:rPr>
        <w:t>Haz láser</w:t>
      </w:r>
    </w:p>
    <w:p>
      <w:pPr>
        <w:pStyle w:val="BodyText"/>
        <w:rPr>
          <w:rFonts w:ascii="Georgia"/>
          <w:sz w:val="20"/>
        </w:rPr>
      </w:pPr>
    </w:p>
    <w:p>
      <w:pPr>
        <w:pStyle w:val="BodyText"/>
        <w:spacing w:before="11"/>
        <w:rPr>
          <w:rFonts w:ascii="Georgia"/>
          <w:sz w:val="19"/>
        </w:rPr>
      </w:pPr>
    </w:p>
    <w:p>
      <w:pPr>
        <w:spacing w:line="247" w:lineRule="auto" w:before="0"/>
        <w:ind w:left="5521" w:right="1302" w:hanging="262"/>
        <w:jc w:val="left"/>
        <w:rPr>
          <w:rFonts w:ascii="Georgia"/>
          <w:sz w:val="16"/>
        </w:rPr>
      </w:pPr>
      <w:r>
        <w:rPr>
          <w:rFonts w:ascii="Georgia"/>
          <w:sz w:val="18"/>
        </w:rPr>
        <w:t>Blanco de TiO</w:t>
      </w:r>
      <w:r>
        <w:rPr>
          <w:rFonts w:ascii="Georgia"/>
          <w:position w:val="-4"/>
          <w:sz w:val="16"/>
        </w:rPr>
        <w:t>2</w:t>
      </w: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rPr>
          <w:rFonts w:ascii="Georgia"/>
        </w:rPr>
      </w:pPr>
    </w:p>
    <w:p>
      <w:pPr>
        <w:pStyle w:val="BodyText"/>
        <w:spacing w:before="8"/>
        <w:rPr>
          <w:rFonts w:ascii="Georgia"/>
          <w:sz w:val="17"/>
        </w:rPr>
      </w:pPr>
    </w:p>
    <w:p>
      <w:pPr>
        <w:spacing w:before="1"/>
        <w:ind w:left="0" w:right="1594" w:firstLine="0"/>
        <w:jc w:val="right"/>
        <w:rPr>
          <w:rFonts w:ascii="Georgia"/>
          <w:sz w:val="18"/>
        </w:rPr>
      </w:pPr>
      <w:r>
        <w:rPr>
          <w:rFonts w:ascii="Georgia"/>
          <w:w w:val="95"/>
          <w:sz w:val="18"/>
        </w:rPr>
        <w:t>Plasmas</w:t>
      </w:r>
    </w:p>
    <w:p>
      <w:pPr>
        <w:pStyle w:val="BodyText"/>
        <w:spacing w:before="5"/>
        <w:rPr>
          <w:rFonts w:ascii="Georgia"/>
          <w:sz w:val="28"/>
        </w:rPr>
      </w:pPr>
    </w:p>
    <w:p>
      <w:pPr>
        <w:spacing w:after="0"/>
        <w:rPr>
          <w:rFonts w:ascii="Georgia"/>
          <w:sz w:val="28"/>
        </w:rPr>
        <w:sectPr>
          <w:pgSz w:w="10200" w:h="13600"/>
          <w:pgMar w:top="1040" w:bottom="280" w:left="1420" w:right="1420"/>
        </w:sectPr>
      </w:pPr>
    </w:p>
    <w:p>
      <w:pPr>
        <w:spacing w:line="172" w:lineRule="exact" w:before="101"/>
        <w:ind w:left="1982" w:right="-3" w:hanging="216"/>
        <w:jc w:val="left"/>
        <w:rPr>
          <w:rFonts w:ascii="Georgia"/>
          <w:sz w:val="18"/>
        </w:rPr>
      </w:pPr>
      <w:r>
        <w:rPr>
          <w:rFonts w:ascii="Georgia"/>
          <w:w w:val="95"/>
          <w:sz w:val="18"/>
        </w:rPr>
        <w:t>Substrato: </w:t>
      </w:r>
      <w:r>
        <w:rPr>
          <w:rFonts w:ascii="Georgia"/>
          <w:sz w:val="18"/>
        </w:rPr>
        <w:t>vidrio</w:t>
      </w:r>
    </w:p>
    <w:p>
      <w:pPr>
        <w:spacing w:line="247" w:lineRule="auto" w:before="104"/>
        <w:ind w:left="1766" w:right="1994" w:hanging="7"/>
        <w:jc w:val="center"/>
        <w:rPr>
          <w:rFonts w:ascii="Georgia"/>
          <w:sz w:val="18"/>
        </w:rPr>
      </w:pPr>
      <w:r>
        <w:rPr/>
        <w:br w:type="column"/>
      </w:r>
      <w:r>
        <w:rPr>
          <w:rFonts w:ascii="Georgia"/>
          <w:sz w:val="18"/>
        </w:rPr>
        <w:t>Blanco de Co</w:t>
      </w:r>
    </w:p>
    <w:p>
      <w:pPr>
        <w:spacing w:after="0" w:line="247" w:lineRule="auto"/>
        <w:jc w:val="center"/>
        <w:rPr>
          <w:rFonts w:ascii="Georgia"/>
          <w:sz w:val="18"/>
        </w:rPr>
        <w:sectPr>
          <w:type w:val="continuous"/>
          <w:pgSz w:w="10200" w:h="13600"/>
          <w:pgMar w:top="0" w:bottom="0" w:left="1420" w:right="1420"/>
          <w:cols w:num="2" w:equalWidth="0">
            <w:col w:w="2567" w:space="468"/>
            <w:col w:w="4325"/>
          </w:cols>
        </w:sectPr>
      </w:pPr>
    </w:p>
    <w:p>
      <w:pPr>
        <w:pStyle w:val="BodyText"/>
        <w:spacing w:before="7"/>
        <w:rPr>
          <w:rFonts w:ascii="Georgia"/>
          <w:sz w:val="25"/>
        </w:rPr>
      </w:pPr>
    </w:p>
    <w:p>
      <w:pPr>
        <w:spacing w:line="247" w:lineRule="auto" w:before="58"/>
        <w:ind w:left="133" w:right="359" w:hanging="1"/>
        <w:jc w:val="left"/>
        <w:rPr>
          <w:sz w:val="17"/>
        </w:rPr>
      </w:pPr>
      <w:r>
        <w:rPr>
          <w:rFonts w:ascii="Palatino Linotype" w:hAnsi="Palatino Linotype"/>
          <w:b/>
          <w:w w:val="102"/>
          <w:sz w:val="17"/>
        </w:rPr>
        <w:t>F</w:t>
      </w:r>
      <w:r>
        <w:rPr>
          <w:rFonts w:ascii="Palatino Linotype" w:hAnsi="Palatino Linotype"/>
          <w:b/>
          <w:w w:val="95"/>
          <w:sz w:val="17"/>
        </w:rPr>
        <w:t>igura</w:t>
      </w:r>
      <w:r>
        <w:rPr>
          <w:rFonts w:ascii="Palatino Linotype" w:hAnsi="Palatino Linotype"/>
          <w:b/>
          <w:sz w:val="17"/>
        </w:rPr>
        <w:t> </w:t>
      </w:r>
      <w:r>
        <w:rPr>
          <w:rFonts w:ascii="Palatino Linotype" w:hAnsi="Palatino Linotype"/>
          <w:b/>
          <w:w w:val="104"/>
          <w:sz w:val="17"/>
        </w:rPr>
        <w:t>5.</w:t>
      </w:r>
      <w:r>
        <w:rPr>
          <w:rFonts w:ascii="Palatino Linotype" w:hAnsi="Palatino Linotype"/>
          <w:b/>
          <w:sz w:val="17"/>
        </w:rPr>
        <w:t> </w:t>
      </w:r>
      <w:r>
        <w:rPr>
          <w:w w:val="97"/>
          <w:sz w:val="17"/>
        </w:rPr>
        <w:t>Ar</w:t>
      </w:r>
      <w:r>
        <w:rPr>
          <w:w w:val="94"/>
          <w:sz w:val="17"/>
        </w:rPr>
        <w:t>r</w:t>
      </w:r>
      <w:r>
        <w:rPr>
          <w:w w:val="99"/>
          <w:sz w:val="17"/>
        </w:rPr>
        <w:t>eglo</w:t>
      </w:r>
      <w:r>
        <w:rPr>
          <w:sz w:val="17"/>
        </w:rPr>
        <w:t> </w:t>
      </w:r>
      <w:r>
        <w:rPr>
          <w:w w:val="95"/>
          <w:sz w:val="17"/>
        </w:rPr>
        <w:t>e</w:t>
      </w:r>
      <w:r>
        <w:rPr>
          <w:w w:val="98"/>
          <w:sz w:val="17"/>
        </w:rPr>
        <w:t>xperimental</w:t>
      </w:r>
      <w:r>
        <w:rPr>
          <w:sz w:val="17"/>
        </w:rPr>
        <w:t> </w:t>
      </w:r>
      <w:r>
        <w:rPr>
          <w:w w:val="96"/>
          <w:sz w:val="17"/>
        </w:rPr>
        <w:t>para</w:t>
      </w:r>
      <w:r>
        <w:rPr>
          <w:sz w:val="17"/>
        </w:rPr>
        <w:t> </w:t>
      </w:r>
      <w:r>
        <w:rPr>
          <w:w w:val="94"/>
          <w:sz w:val="17"/>
        </w:rPr>
        <w:t>cr</w:t>
      </w:r>
      <w:r>
        <w:rPr>
          <w:w w:val="94"/>
          <w:sz w:val="17"/>
        </w:rPr>
        <w:t>ecer</w:t>
      </w:r>
      <w:r>
        <w:rPr>
          <w:sz w:val="17"/>
        </w:rPr>
        <w:t> </w:t>
      </w:r>
      <w:r>
        <w:rPr>
          <w:w w:val="95"/>
          <w:sz w:val="17"/>
        </w:rPr>
        <w:t>películas</w:t>
      </w:r>
      <w:r>
        <w:rPr>
          <w:sz w:val="17"/>
        </w:rPr>
        <w:t> </w:t>
      </w:r>
      <w:r>
        <w:rPr>
          <w:w w:val="97"/>
          <w:sz w:val="17"/>
        </w:rPr>
        <w:t>delgadas</w:t>
      </w:r>
      <w:r>
        <w:rPr>
          <w:sz w:val="17"/>
        </w:rPr>
        <w:t> </w:t>
      </w:r>
      <w:r>
        <w:rPr>
          <w:w w:val="97"/>
          <w:sz w:val="17"/>
        </w:rPr>
        <w:t>mediante</w:t>
      </w:r>
      <w:r>
        <w:rPr>
          <w:sz w:val="17"/>
        </w:rPr>
        <w:t> </w:t>
      </w:r>
      <w:r>
        <w:rPr>
          <w:w w:val="96"/>
          <w:sz w:val="17"/>
        </w:rPr>
        <w:t>la</w:t>
      </w:r>
      <w:r>
        <w:rPr>
          <w:sz w:val="17"/>
        </w:rPr>
        <w:t> </w:t>
      </w:r>
      <w:r>
        <w:rPr>
          <w:w w:val="95"/>
          <w:sz w:val="17"/>
        </w:rPr>
        <w:t>técnica</w:t>
      </w:r>
      <w:r>
        <w:rPr>
          <w:sz w:val="17"/>
        </w:rPr>
        <w:t> </w:t>
      </w:r>
      <w:r>
        <w:rPr>
          <w:w w:val="98"/>
          <w:sz w:val="17"/>
        </w:rPr>
        <w:t>de</w:t>
      </w:r>
      <w:r>
        <w:rPr>
          <w:sz w:val="17"/>
        </w:rPr>
        <w:t> </w:t>
      </w:r>
      <w:r>
        <w:rPr>
          <w:w w:val="147"/>
          <w:sz w:val="14"/>
        </w:rPr>
        <w:t>c</w:t>
      </w:r>
      <w:r>
        <w:rPr>
          <w:w w:val="113"/>
          <w:sz w:val="14"/>
        </w:rPr>
        <w:t>b</w:t>
      </w:r>
      <w:r>
        <w:rPr>
          <w:w w:val="98"/>
          <w:sz w:val="14"/>
        </w:rPr>
        <w:t>p</w:t>
      </w:r>
      <w:r>
        <w:rPr>
          <w:w w:val="217"/>
          <w:sz w:val="14"/>
        </w:rPr>
        <w:t>l</w:t>
      </w:r>
      <w:r>
        <w:rPr>
          <w:w w:val="124"/>
          <w:sz w:val="14"/>
        </w:rPr>
        <w:t>d</w:t>
      </w:r>
      <w:r>
        <w:rPr>
          <w:w w:val="125"/>
          <w:sz w:val="17"/>
        </w:rPr>
        <w:t>. </w:t>
      </w:r>
      <w:r>
        <w:rPr>
          <w:sz w:val="17"/>
        </w:rPr>
        <w:t>Véase Figura 23 en página XII del anexo de  color.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54"/>
        </w:numPr>
        <w:tabs>
          <w:tab w:pos="354" w:val="left" w:leader="none"/>
        </w:tabs>
        <w:spacing w:line="242" w:lineRule="auto" w:before="203" w:after="0"/>
        <w:ind w:left="133" w:right="425" w:firstLine="0"/>
        <w:jc w:val="left"/>
        <w:rPr>
          <w:sz w:val="15"/>
        </w:rPr>
      </w:pPr>
      <w:r>
        <w:rPr>
          <w:w w:val="135"/>
          <w:sz w:val="22"/>
        </w:rPr>
        <w:t>d</w:t>
      </w:r>
      <w:r>
        <w:rPr>
          <w:w w:val="135"/>
          <w:sz w:val="17"/>
        </w:rPr>
        <w:t>egradacIón de coMpuestos orgánIcos MedIante fotocatalIzadores </w:t>
      </w:r>
      <w:r>
        <w:rPr>
          <w:spacing w:val="-1"/>
          <w:w w:val="116"/>
          <w:sz w:val="17"/>
        </w:rPr>
        <w:t>b</w:t>
      </w:r>
      <w:r>
        <w:rPr>
          <w:spacing w:val="4"/>
          <w:w w:val="127"/>
          <w:sz w:val="17"/>
        </w:rPr>
        <w:t>a</w:t>
      </w:r>
      <w:r>
        <w:rPr>
          <w:w w:val="117"/>
          <w:sz w:val="17"/>
        </w:rPr>
        <w:t>s</w:t>
      </w:r>
      <w:r>
        <w:rPr>
          <w:w w:val="127"/>
          <w:sz w:val="17"/>
        </w:rPr>
        <w:t>a</w:t>
      </w:r>
      <w:r>
        <w:rPr>
          <w:w w:val="128"/>
          <w:sz w:val="17"/>
        </w:rPr>
        <w:t>d</w:t>
      </w:r>
      <w:r>
        <w:rPr>
          <w:w w:val="145"/>
          <w:sz w:val="17"/>
        </w:rPr>
        <w:t>o</w:t>
      </w:r>
      <w:r>
        <w:rPr>
          <w:w w:val="117"/>
          <w:sz w:val="17"/>
        </w:rPr>
        <w:t>s</w:t>
      </w:r>
      <w:r>
        <w:rPr>
          <w:spacing w:val="17"/>
          <w:sz w:val="17"/>
        </w:rPr>
        <w:t> </w:t>
      </w:r>
      <w:r>
        <w:rPr>
          <w:spacing w:val="-1"/>
          <w:w w:val="123"/>
          <w:sz w:val="17"/>
        </w:rPr>
        <w:t>e</w:t>
      </w:r>
      <w:r>
        <w:rPr>
          <w:w w:val="136"/>
          <w:sz w:val="17"/>
        </w:rPr>
        <w:t>n</w:t>
      </w:r>
      <w:r>
        <w:rPr>
          <w:spacing w:val="17"/>
          <w:sz w:val="17"/>
        </w:rPr>
        <w:t> </w:t>
      </w:r>
      <w:r>
        <w:rPr>
          <w:spacing w:val="-1"/>
          <w:w w:val="188"/>
          <w:sz w:val="22"/>
        </w:rPr>
        <w:t>t</w:t>
      </w:r>
      <w:r>
        <w:rPr>
          <w:spacing w:val="-1"/>
          <w:w w:val="93"/>
          <w:sz w:val="22"/>
        </w:rPr>
        <w:t>i</w:t>
      </w:r>
      <w:r>
        <w:rPr>
          <w:w w:val="140"/>
          <w:sz w:val="22"/>
        </w:rPr>
        <w:t>o</w:t>
      </w:r>
      <w:r>
        <w:rPr>
          <w:w w:val="92"/>
          <w:position w:val="-2"/>
          <w:sz w:val="15"/>
        </w:rPr>
        <w:t>2</w:t>
      </w:r>
    </w:p>
    <w:p>
      <w:pPr>
        <w:pStyle w:val="BodyText"/>
        <w:spacing w:before="9"/>
        <w:rPr>
          <w:sz w:val="18"/>
        </w:rPr>
      </w:pPr>
    </w:p>
    <w:p>
      <w:pPr>
        <w:pStyle w:val="Heading4"/>
        <w:numPr>
          <w:ilvl w:val="1"/>
          <w:numId w:val="54"/>
        </w:numPr>
        <w:tabs>
          <w:tab w:pos="466" w:val="left" w:leader="none"/>
        </w:tabs>
        <w:spacing w:line="240" w:lineRule="auto" w:before="1" w:after="0"/>
        <w:ind w:left="465" w:right="0" w:hanging="332"/>
        <w:jc w:val="both"/>
        <w:rPr>
          <w:rFonts w:ascii="Palatino Linotype"/>
        </w:rPr>
      </w:pPr>
      <w:r>
        <w:rPr>
          <w:rFonts w:ascii="Palatino Linotype"/>
          <w:w w:val="90"/>
        </w:rPr>
        <w:t>Materiales en forma de</w:t>
      </w:r>
      <w:r>
        <w:rPr>
          <w:rFonts w:ascii="Palatino Linotype"/>
          <w:spacing w:val="4"/>
          <w:w w:val="90"/>
        </w:rPr>
        <w:t> </w:t>
      </w:r>
      <w:r>
        <w:rPr>
          <w:rFonts w:ascii="Palatino Linotype"/>
          <w:w w:val="90"/>
        </w:rPr>
        <w:t>polvo</w:t>
      </w:r>
    </w:p>
    <w:p>
      <w:pPr>
        <w:pStyle w:val="BodyText"/>
        <w:spacing w:before="3"/>
        <w:rPr>
          <w:rFonts w:ascii="Palatino Linotype"/>
          <w:b/>
          <w:sz w:val="18"/>
        </w:rPr>
      </w:pPr>
    </w:p>
    <w:p>
      <w:pPr>
        <w:pStyle w:val="ListParagraph"/>
        <w:numPr>
          <w:ilvl w:val="2"/>
          <w:numId w:val="54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rFonts w:ascii="Times New Roman"/>
          <w:b/>
          <w:i/>
          <w:sz w:val="15"/>
        </w:rPr>
      </w:pPr>
      <w:r>
        <w:rPr>
          <w:rFonts w:ascii="Times New Roman"/>
          <w:b/>
          <w:i/>
          <w:spacing w:val="-4"/>
          <w:sz w:val="22"/>
        </w:rPr>
        <w:t>TiO</w:t>
      </w:r>
      <w:r>
        <w:rPr>
          <w:rFonts w:ascii="Times New Roman"/>
          <w:b/>
          <w:i/>
          <w:spacing w:val="-4"/>
          <w:position w:val="-2"/>
          <w:sz w:val="15"/>
        </w:rPr>
        <w:t>2</w:t>
      </w:r>
    </w:p>
    <w:p>
      <w:pPr>
        <w:pStyle w:val="BodyText"/>
        <w:spacing w:before="5"/>
        <w:rPr>
          <w:rFonts w:ascii="Times New Roman"/>
          <w:b/>
          <w:i/>
          <w:sz w:val="21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preparó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técnica</w:t>
      </w:r>
      <w:r>
        <w:rPr>
          <w:spacing w:val="-9"/>
          <w:w w:val="95"/>
        </w:rPr>
        <w:t> </w:t>
      </w:r>
      <w:r>
        <w:rPr>
          <w:w w:val="95"/>
        </w:rPr>
        <w:t>hidrotérmica</w:t>
      </w:r>
      <w:r>
        <w:rPr>
          <w:spacing w:val="-9"/>
          <w:w w:val="95"/>
        </w:rPr>
        <w:t> </w:t>
      </w:r>
      <w:r>
        <w:rPr>
          <w:w w:val="95"/>
        </w:rPr>
        <w:t>óxido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titanio,</w:t>
      </w:r>
      <w:r>
        <w:rPr>
          <w:spacing w:val="-9"/>
          <w:w w:val="95"/>
        </w:rPr>
        <w:t> </w:t>
      </w:r>
      <w:r>
        <w:rPr>
          <w:w w:val="95"/>
        </w:rPr>
        <w:t>mostrando</w:t>
      </w:r>
      <w:r>
        <w:rPr>
          <w:spacing w:val="-9"/>
          <w:w w:val="95"/>
        </w:rPr>
        <w:t> </w:t>
      </w:r>
      <w:r>
        <w:rPr>
          <w:w w:val="95"/>
        </w:rPr>
        <w:t>preferencial- </w:t>
      </w:r>
      <w:r>
        <w:rPr/>
        <w:t>mente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fase</w:t>
      </w:r>
      <w:r>
        <w:rPr>
          <w:spacing w:val="-14"/>
        </w:rPr>
        <w:t> </w:t>
      </w:r>
      <w:r>
        <w:rPr/>
        <w:t>anatasa,</w:t>
      </w:r>
      <w:r>
        <w:rPr>
          <w:spacing w:val="-13"/>
        </w:rPr>
        <w:t> </w:t>
      </w:r>
      <w:r>
        <w:rPr/>
        <w:t>y</w:t>
      </w:r>
      <w:r>
        <w:rPr>
          <w:spacing w:val="-14"/>
        </w:rPr>
        <w:t> </w:t>
      </w:r>
      <w:r>
        <w:rPr/>
        <w:t>tamaños</w:t>
      </w:r>
      <w:r>
        <w:rPr>
          <w:spacing w:val="-13"/>
        </w:rPr>
        <w:t> </w:t>
      </w:r>
      <w:r>
        <w:rPr/>
        <w:t>de</w:t>
      </w:r>
      <w:r>
        <w:rPr>
          <w:spacing w:val="-14"/>
        </w:rPr>
        <w:t> </w:t>
      </w:r>
      <w:r>
        <w:rPr/>
        <w:t>cristal</w:t>
      </w:r>
      <w:r>
        <w:rPr>
          <w:spacing w:val="-14"/>
        </w:rPr>
        <w:t> </w:t>
      </w:r>
      <w:r>
        <w:rPr/>
        <w:t>de</w:t>
      </w:r>
      <w:r>
        <w:rPr>
          <w:spacing w:val="-13"/>
        </w:rPr>
        <w:t> </w:t>
      </w:r>
      <w:r>
        <w:rPr/>
        <w:t>10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50</w:t>
      </w:r>
      <w:r>
        <w:rPr>
          <w:spacing w:val="-14"/>
        </w:rPr>
        <w:t> </w:t>
      </w:r>
      <w:r>
        <w:rPr/>
        <w:t>nm,</w:t>
      </w:r>
      <w:r>
        <w:rPr>
          <w:spacing w:val="-14"/>
        </w:rPr>
        <w:t> </w:t>
      </w:r>
      <w:r>
        <w:rPr/>
        <w:t>dependiendo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condiciones de síntesis empleadas, tales como temperatura y presión. Se evaluó el</w:t>
      </w:r>
      <w:r>
        <w:rPr>
          <w:spacing w:val="-20"/>
          <w:w w:val="95"/>
        </w:rPr>
        <w:t> </w:t>
      </w:r>
      <w:r>
        <w:rPr>
          <w:w w:val="95"/>
        </w:rPr>
        <w:t>desempeño</w:t>
      </w:r>
      <w:r>
        <w:rPr>
          <w:spacing w:val="-19"/>
          <w:w w:val="95"/>
        </w:rPr>
        <w:t> </w:t>
      </w:r>
      <w:r>
        <w:rPr>
          <w:w w:val="95"/>
        </w:rPr>
        <w:t>fotocatalítico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preparados,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exhibieron</w:t>
      </w:r>
      <w:r>
        <w:rPr>
          <w:spacing w:val="-20"/>
          <w:w w:val="95"/>
        </w:rPr>
        <w:t> </w:t>
      </w:r>
      <w:r>
        <w:rPr>
          <w:w w:val="95"/>
        </w:rPr>
        <w:t>conver- </w:t>
      </w:r>
      <w:r>
        <w:rPr/>
        <w:t>siones</w:t>
      </w:r>
      <w:r>
        <w:rPr>
          <w:spacing w:val="-27"/>
        </w:rPr>
        <w:t> </w:t>
      </w:r>
      <w:r>
        <w:rPr/>
        <w:t>importantes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degradación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azul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metileno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verde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malaquita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60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50%,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respectivamente,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usando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fuente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irradiación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lámpara</w:t>
      </w:r>
      <w:r>
        <w:rPr>
          <w:spacing w:val="-9"/>
          <w:w w:val="95"/>
        </w:rPr>
        <w:t> </w:t>
      </w:r>
      <w:r>
        <w:rPr>
          <w:w w:val="95"/>
        </w:rPr>
        <w:t>de Hg que emite luz ultravioleta (254</w:t>
      </w:r>
      <w:r>
        <w:rPr>
          <w:spacing w:val="-27"/>
          <w:w w:val="95"/>
        </w:rPr>
        <w:t> </w:t>
      </w:r>
      <w:r>
        <w:rPr>
          <w:w w:val="95"/>
        </w:rPr>
        <w:t>nm).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1475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307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pStyle w:val="Heading5"/>
        <w:numPr>
          <w:ilvl w:val="2"/>
          <w:numId w:val="54"/>
        </w:numPr>
        <w:tabs>
          <w:tab w:pos="630" w:val="left" w:leader="none"/>
        </w:tabs>
        <w:spacing w:line="240" w:lineRule="auto" w:before="0" w:after="0"/>
        <w:ind w:left="629" w:right="0" w:hanging="496"/>
        <w:jc w:val="left"/>
        <w:rPr>
          <w:i/>
          <w:sz w:val="15"/>
        </w:rPr>
      </w:pPr>
      <w:r>
        <w:rPr/>
        <w:pict>
          <v:shape style="position:absolute;margin-left:152.146912pt;margin-top:30.378595pt;width:23.25pt;height:30.25pt;mso-position-horizontal-relative:page;mso-position-vertical-relative:paragraph;z-index:50392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0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sz w:val="17"/>
                    </w:rPr>
                    <w:t>A</w:t>
                  </w:r>
                </w:p>
                <w:p>
                  <w:pPr>
                    <w:spacing w:before="49"/>
                    <w:ind w:left="20" w:right="0" w:firstLine="0"/>
                    <w:jc w:val="left"/>
                    <w:rPr>
                      <w:sz w:val="17"/>
                    </w:rPr>
                  </w:pP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2"/>
                      <w:w w:val="93"/>
                      <w:sz w:val="17"/>
                    </w:rPr>
                    <w:t>0</w:t>
                  </w:r>
                  <w:r>
                    <w:rPr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w w:val="106"/>
                      <w:sz w:val="17"/>
                    </w:rPr>
                    <w:t>R</w:t>
                  </w:r>
                </w:p>
              </w:txbxContent>
            </v:textbox>
            <w10:wrap type="none"/>
          </v:shape>
        </w:pict>
      </w:r>
      <w:r>
        <w:rPr>
          <w:i/>
          <w:spacing w:val="-3"/>
        </w:rPr>
        <w:t>Sn:TiO</w:t>
      </w:r>
      <w:r>
        <w:rPr>
          <w:i/>
          <w:spacing w:val="-3"/>
          <w:position w:val="-2"/>
          <w:sz w:val="15"/>
        </w:rPr>
        <w:t>2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spacing w:before="66"/>
        <w:ind w:left="5664" w:right="1475" w:firstLine="0"/>
        <w:jc w:val="left"/>
        <w:rPr>
          <w:rFonts w:ascii="Tahoma"/>
          <w:b/>
          <w:sz w:val="17"/>
        </w:rPr>
      </w:pPr>
      <w:r>
        <w:rPr/>
        <w:pict>
          <v:group style="position:absolute;margin-left:144.673996pt;margin-top:-80.010635pt;width:207.7pt;height:161.2pt;mso-position-horizontal-relative:page;mso-position-vertical-relative:paragraph;z-index:50320" coordorigin="2893,-1600" coordsize="4154,3224">
            <v:shape style="position:absolute;left:-255;top:5662;width:4141;height:3211" coordorigin="-255,5662" coordsize="4141,3211" path="m3155,1617l3155,1558m3398,1587l3398,1558m3641,1617l3641,1558m3884,1587l3884,1558m4127,1617l4127,1558m4369,1587l4369,1558m4612,1617l4612,1558m4855,1587l4855,1558m5098,1617l5098,1558m5341,1587l5341,1558m5583,1617l5583,1558m5826,1587l5826,1558m6069,1617l6069,1558m6312,1587l6312,1558m6555,1617l6555,1558m6797,1587l6797,1558m7040,1617l7040,1558m2962,1558l7040,1558m2931,66l2962,66m2900,-1594l2962,-1594m2962,1558l2962,-1594e" filled="false" stroked="true" strokeweight=".618pt" strokecolor="#000000">
              <v:path arrowok="t"/>
            </v:shape>
            <v:shape style="position:absolute;left:2959;top:-1546;width:3966;height:1863" type="#_x0000_t75" stroked="false">
              <v:imagedata r:id="rId685" o:title=""/>
            </v:shape>
            <v:shape style="position:absolute;left:6920;top:166;width:123;height:126" type="#_x0000_t75" stroked="false">
              <v:imagedata r:id="rId686" o:title=""/>
            </v:shape>
            <v:shape style="position:absolute;left:2959;top:-1366;width:3966;height:2024" type="#_x0000_t75" stroked="false">
              <v:imagedata r:id="rId687" o:title=""/>
            </v:shape>
            <v:shape style="position:absolute;left:6920;top:457;width:123;height:186" type="#_x0000_t75" stroked="false">
              <v:imagedata r:id="rId688" o:title=""/>
            </v:shape>
            <v:shape style="position:absolute;left:0;top:7964;width:3961;height:1126" coordorigin="0,7964" coordsize="3961,1126" path="m2962,711l2963,711,2965,704,2967,722,2969,715,2971,713,2972,704,2974,735,2976,754,2978,734,2980,756,2982,722,2983,718,2985,734,2987,749,2989,711,2991,749,2992,732,2994,727,2996,711,2998,692,3000,715,3003,718,3005,739,3007,728,3009,727,3011,715,3012,715,3014,720,3016,735,3018,708,3020,718,3021,718,3023,720,3025,713,3027,727,3029,734,3030,716,3032,722,3034,703,3036,706,3038,718,3039,716,3041,709,3043,715,3045,728,3049,728,3050,740,3052,720,3054,723,3056,744,3058,716,3059,692,3061,692,3063,720,3065,694,3067,720,3068,730,3070,716,3072,718,3074,706,3076,723,3078,690,3079,690,3081,706,3083,689,3085,697,3087,703,3088,665,3092,709,3094,709,3096,725,3097,735,3099,673,3101,673,3103,672,3105,677,3107,680,3108,701,3110,677,3112,675,3114,668,3116,689,3117,680,3119,673,3121,656,3123,666,3125,672,3126,622,3128,627,3130,646,3132,637,3134,642,3137,642,3139,651,3141,637,3143,625,3145,594,3146,608,3148,570,3150,598,3152,575,3154,570,3155,615,3157,608,3159,587,3161,582,3163,573,3165,565,3166,572,3168,582,3170,536,3172,591,3174,537,3175,573,3177,544,3181,553,3183,542,3184,542,3186,549,3188,560,3190,527,3192,573,3193,565,3195,553,3197,529,3199,541,3201,537,3203,596,3204,553,3206,585,3208,575,3210,585,3212,582,3213,558,3215,591,3217,542,3219,556,3221,585,3222,573,3226,582,3228,556,3230,553,3232,549,3233,584,3235,596,3237,591,3239,585,3241,591,3242,565,3244,580,3246,616,3248,585,3250,573,3251,596,3253,587,3255,532,3257,611,3259,555,3261,556,3262,565,3264,570,3266,553,3270,563,3271,530,3273,534,3275,522,3277,524,3279,529,3280,503,3282,479,3284,472,3286,530,3288,479,3290,484,3291,455,3293,406,3295,439,3297,434,3299,420,3300,396,3302,339,3304,394,3306,310,3308,319,3309,277,3311,277,3315,243,3317,277,3319,229,3320,176,3322,186,3324,184,3326,141,3328,128,3329,121,3331,81,3333,81,3335,93,3337,69,3338,57,3340,50,3342,31,3344,-10,3346,12,3348,-32,3349,-91,3351,-96,3353,-86,3355,-81,3357,-53,3360,-122,3362,-110,3364,-165,3366,-124,3367,-156,3369,-158,3371,-189,3373,-184,3375,-125,3376,-148,3378,-172,3380,-150,3382,-198,3384,-186,3386,-108,3387,-115,3389,-103,3391,-119,3393,-96,3395,-131,3396,-72,3398,17,3400,-32,3404,-38,3405,31,3407,35,3409,26,3411,78,3413,76,3415,112,3416,104,3418,138,3420,186,3422,131,3424,231,3425,222,3427,272,3429,255,3431,277,3433,327,3434,320,3436,345,3438,401,3440,420,3442,382,3444,446,3445,408,3449,436,3451,453,3453,448,3454,482,3456,455,3458,489,3460,499,3462,491,3463,532,3465,541,3467,555,3469,565,3471,542,3473,582,3474,548,3476,592,3478,613,3480,604,3482,604,3483,635,3485,608,3487,647,3489,644,3492,620,3494,635,3496,630,3498,635,3500,642,3502,625,3503,641,3505,656,3507,668,3509,647,3511,654,3512,653,3514,685,3516,708,3518,660,3520,678,3521,663,3523,654,3525,694,3527,696,3529,680,3530,703,3532,690,3534,677,3538,689,3540,672,3541,685,3543,697,3545,722,3547,701,3549,694,3550,709,3552,701,3554,706,3556,709,3558,666,3559,706,3561,711,3563,718,3565,690,3567,697,3569,715,3570,713,3572,685,3574,713,3576,722,3578,720,3581,708,3583,720,3585,697,3587,713,3588,711,3590,709,3592,699,3594,713,3596,713,3598,754,3599,728,3601,739,3603,713,3605,725,3607,711,3608,715,3610,708,3612,716,3614,722,3616,718,3617,723,3619,727,3621,697,3623,722,3627,747,3628,706,3630,732,3632,730,3634,716,3636,730,3637,716,3639,694,3641,713,3643,713,3645,723,3646,703,3648,713,3650,747,3652,708,3654,752,3656,749,3657,739,3659,740,3661,766,3663,752,3665,716,3666,754,3668,734,3672,728,3674,749,3675,752,3677,735,3679,739,3681,725,3683,739,3685,727,3686,732,3688,728,3690,765,3692,737,3694,768,3695,752,3697,744,3699,742,3701,746,3703,735,3704,737,3706,713,3708,734,3710,761,3712,739,3715,728,3717,722,3719,732,3721,728,3723,744,3724,749,3726,739,3728,744,3730,730,3732,725,3733,715,3735,749,3737,723,3739,744,3741,727,3743,697,3744,742,3746,732,3748,735,3750,711,3752,737,3753,742,3755,739,3757,773,3761,709,3762,740,3764,749,3766,744,3768,730,3770,770,3771,725,3773,727,3775,744,3777,737,3779,727,3781,732,3782,740,3784,756,3786,715,3788,735,3790,734,3791,739,3793,708,3795,735,3797,747,3799,735,3800,725,3804,752,3806,747,3808,740,3810,730,3811,735,3813,727,3815,744,3817,742,3819,725,3820,735,3822,723,3824,730,3826,758,3828,747,3829,751,3831,740,3833,739,3835,708,3837,771,3839,740,3840,740,3842,749,3844,768,3846,735,3849,751,3851,725,3853,734,3855,730,3857,737,3858,727,3860,744,3862,740,3864,739,3866,735,3868,737,3869,716,3871,725,3873,718,3875,722,3877,744,3878,732,3880,740,3882,744,3884,723,3886,747,3887,722,3889,723,3893,718,3895,746,3897,722,3898,716,3900,723,3902,744,3904,737,3906,759,3907,734,3909,723,3911,730,3913,718,3915,730,3916,723,3918,727,3920,720,3922,709,3924,732,3925,735,3927,711,3929,699,3931,739,3933,720,3935,716,3938,728,3940,708,3942,732,3944,722,3945,727,3947,718,3949,697,3951,711,3953,722,3954,706,3956,692,3958,715,3960,675,3962,708,3964,694,3965,692,3967,732,3969,723,3971,689,3973,685,3974,690,3976,727,3978,694,3980,696,3983,696,3985,697,3987,728,3989,675,3991,680,3993,658,3994,701,3996,701,3998,644,4000,649,4002,666,4003,661,4005,658,4007,666,4009,649,4011,647,4012,656,4014,634,4016,632,4018,639,4020,620,4022,639,4023,644,4027,630,4029,582,4031,622,4032,596,4034,618,4036,620,4038,641,4040,647,4041,625,4043,634,4045,610,4047,618,4049,603,4051,634,4052,592,4054,629,4056,611,4058,673,4060,634,4061,632,4063,642,4065,653,4067,653,4069,625,4072,625,4074,620,4076,627,4078,622,4080,616,4081,599,4083,622,4085,584,4087,620,4089,660,4090,585,4092,629,4094,599,4096,604,4098,594,4099,623,4101,611,4103,594,4105,591,4107,567,4108,565,4110,570,4112,582,4116,567,4118,579,4119,580,4121,548,4123,556,4125,556,4127,530,4128,596,4130,541,4132,536,4134,530,4136,489,4137,496,4139,505,4141,477,4143,536,4145,489,4147,448,4148,482,4150,501,4152,405,4154,386,4156,415,4157,422,4161,425,4163,358,4165,417,4166,415,4168,372,4170,358,4172,329,4174,360,4176,357,4177,339,4179,367,4181,322,4183,303,4185,288,4186,314,4188,272,4190,317,4192,312,4194,289,4195,283,4197,307,4199,307,4201,324,4203,305,4206,336,4208,370,4210,343,4212,343,4214,391,4215,351,4217,381,4219,365,4221,358,4223,405,4224,415,4226,434,4228,425,4230,434,4232,427,4234,487,4235,477,4237,501,4239,529,4241,487,4243,530,4244,510,4246,573,4250,591,4252,585,4253,594,4255,585,4257,637,4259,625,4261,601,4262,616,4264,630,4266,642,4268,641,4270,639,4272,682,4273,713,4275,666,4277,694,4279,696,4281,680m4281,680l4282,728,4284,709,4286,682,4288,708,4290,684,4292,716,4295,684,4297,713,4299,711,4301,732,4302,723,4304,739,4306,730,4308,713,4310,752,4311,759,4313,735,4315,759,4317,751,4319,749,4320,735,4322,737,4324,737,4326,752,4328,734,4330,758,4331,749,4333,737,4335,749,4339,751,4340,732,4342,768,4344,749,4346,749,4348,756,4349,787,4351,732,4353,761,4355,754,4357,777,4359,727,4360,746,4362,758,4364,732,4366,754,4368,737,4369,758,4371,754,4373,759,4375,742,4377,740,4378,752,4380,737,4384,752,4386,759,4388,747,4389,747,4391,739,4393,763,4395,752,4397,761,4398,718,4400,715,4402,737,4404,740,4406,737,4407,722,4409,725,4411,716,4413,749,4415,694,4417,725,4418,699,4420,752,4422,737,4424,740,4427,708,4429,739,4431,716,4433,718,4435,697,4436,727,4438,713,4440,718,4442,739,4444,723,4446,761,4447,713,4449,706,4451,740,4453,735,4455,715,4456,740,4458,732,4460,723,4462,732,4464,737,4465,737,4467,740,4469,737,4473,723,4475,725,4476,735,4478,718,4480,735,4482,718,4484,722,4485,716,4487,722,4489,701,4491,713,4493,689,4494,715,4496,732,4498,696,4500,715,4502,715,4504,706,4505,696,4507,725,4509,715,4511,704,4513,716,4514,713,4518,735,4520,722,4522,716,4523,692,4525,747,4527,706,4529,746,4531,732,4532,715,4534,761,4536,765,4538,761,4540,763,4542,756,4543,744,4545,759,4547,752,4549,740,4551,773,4552,765,4554,778,4556,783,4558,799,4561,782,4563,782,4565,775,4567,804,4569,782,4571,777,4572,801,4574,777,4576,766,4578,752,4580,782,4581,789,4583,775,4585,808,4587,770,4589,799,4591,813,4592,794,4594,773,4596,790,4598,802,4600,787,4601,795,4603,785,4607,820,4609,790,4610,790,4612,789,4614,830,4616,783,4618,782,4619,778,4621,804,4623,787,4625,787,4627,782,4629,778,4630,763,4632,777,4634,790,4636,795,4638,785,4639,783,4641,782,4643,773,4645,777,4647,771,4650,754,4652,744,4654,746,4656,742,4657,749,4659,715,4661,732,4663,747,4665,740,4667,728,4668,723,4670,701,4672,685,4674,678,4676,722,4677,732,4679,690,4681,692,4683,689,4685,672,4686,699,4688,701,4690,658,4692,682,4696,677,4697,677,4699,663,4701,668,4703,692,4705,656,4706,666,4708,685,4710,668,4712,654,4714,660,4715,665,4717,660,4719,656,4721,692,4723,692,4725,677,4726,704,4728,699,4730,678,4732,718,4734,692,4735,692,4739,720,4741,703,4743,718,4744,727,4746,722,4748,737,4750,754,4752,765,4754,744,4755,777,4757,759,4759,773,4761,759,4763,770,4764,787,4766,785,4768,763,4770,787,4772,821,4773,820,4775,778,4777,809,4779,797,4781,802,4784,820,4786,814,4788,818,4790,847,4792,816,4793,821,4795,816,4797,818,4799,820,4801,830,4802,835,4804,845,4806,802,4808,827,4810,835,4812,835,4813,816,4815,847,4817,847,4819,820,4821,833,4822,832,4824,825,4826,833,4830,861,4831,828,4833,840,4835,840,4837,837,4839,806,4841,857,4842,828,4844,835,4846,854,4848,839,4850,842,4851,840,4853,859,4855,849,4857,845,4859,837,4860,856,4862,820,4864,842,4866,849,4868,833,4870,835,4873,845,4875,845,4877,837,4879,854,4880,839,4882,845,4884,849,4886,837,4888,837,4889,827,4891,852,4893,832,4895,851,4897,830,4899,863,4900,861,4902,840,4904,844,4906,863,4908,833,4909,849,4911,828,4913,828,4915,840,4918,821,4920,849,4922,840,4924,833,4926,814,4927,852,4929,823,4931,818,4933,813,4935,847,4937,840,4938,828,4940,814,4942,852,4944,823,4946,821,4947,811,4949,825,4951,835,4953,828,4955,795,4956,821,4958,821,4962,794,4964,823,4966,794,4967,799,4969,820,4971,821,4973,813,4975,799,4976,813,4978,830,4980,820,4982,837,4984,818,4985,840,4987,816,4989,806,4991,828,4993,823,4994,828,4996,816,4998,816,5000,811,5002,823,5004,837,5007,832,5009,837,5011,813,5013,851,5014,851,5016,837,5018,857,5020,849,5022,854,5024,839,5025,842,5027,833,5029,849,5031,863,5033,854,5034,845,5036,854,5038,864,5040,875,5042,849,5043,857,5045,866,5047,861,5051,859,5052,882,5054,878,5056,845,5058,864,5060,887,5062,870,5063,875,5065,871,5067,882,5069,849,5071,878,5072,873,5074,868,5076,875,5078,890,5080,887,5081,868,5083,868,5085,866,5087,885,5089,880,5091,878,5092,878,5096,885,5098,866,5100,876,5101,882,5103,871,5105,873,5107,888,5109,890,5110,878,5112,880,5114,868,5116,883,5118,880,5120,883,5121,890,5123,882,5125,894,5127,870,5129,873,5130,875,5132,866,5134,878,5136,887,5138,887,5141,892,5143,894,5145,887,5147,892,5149,871,5150,902,5152,871,5154,882,5156,876,5158,914,5159,859,5161,885,5163,864,5165,878,5167,911,5168,890,5170,894,5172,892,5174,876,5176,895,5178,892,5179,904,5181,888,5185,882,5187,887,5188,895,5190,887,5192,878,5194,892,5196,890,5197,897,5199,897,5201,890,5203,883,5205,880,5207,864,5208,873,5210,899,5212,875,5214,868,5216,904,5217,883,5219,866,5221,890,5223,890,5225,887,5226,875,5230,890,5232,895,5234,887,5236,883,5237,894,5239,882,5241,878,5243,878,5245,885,5246,888,5248,890,5250,902,5252,887,5254,885,5255,892,5257,897,5259,888,5261,883,5263,880,5264,887,5266,885,5268,895,5270,888,5274,900,5275,906,5277,878,5279,913,5281,883,5283,875,5284,885,5286,892,5288,873,5290,875,5292,878,5293,883,5295,887,5297,863,5299,883,5301,888,5303,883,5304,878,5306,866,5308,875,5310,895,5312,873,5313,882,5315,878,5319,870,5321,857,5322,894,5324,859,5326,880,5328,873,5330,863,5332,868,5333,864,5335,864,5337,875,5339,849,5341,868,5342,839,5344,873,5346,849,5348,859,5350,868,5351,863,5353,854,5355,845,5357,849,5359,847,5361,871,5364,852,5366,849,5368,840,5370,852,5371,856,5373,833,5375,844,5377,852,5379,847,5380,839,5382,856,5384,835,5386,840,5388,863,5389,854,5391,849,5393,863,5395,845,5397,849,5399,849,5400,849,5402,845,5404,852,5408,852,5409,849,5411,856,5413,863,5415,849,5417,859,5419,839,5420,854,5422,863,5424,847,5426,866,5428,854,5429,852,5431,849,5433,849,5435,870,5437,818,5438,857,5440,873,5442,866,5444,873,5446,878,5448,868,5449,892,5453,871,5455,875,5457,870,5458,875,5460,890,5462,868,5464,880,5466,883,5467,875,5469,876,5471,888,5473,876,5475,880,5476,873,5478,888,5480,888,5482,882,5484,899,5486,895,5487,895,5489,878,5491,892,5493,882,5496,888,5498,880,5500,888,5502,882,5504,907,5505,887,5507,876,5509,887,5511,887,5513,902,5515,876,5516,897,5518,883,5520,894,5522,888,5524,888,5525,894,5527,887,5529,909,5531,899,5533,888,5534,909,5536,900,5538,900,5542,883,5544,892,5545,870,5547,888,5549,900,5551,888,5553,904,5554,900,5556,895,5558,887,5560,876,5562,900,5563,894,5565,880,5567,890,5569,906,5571,880,5572,883,5574,882,5576,888,5578,890,5580,897,5582,878,5585,868,5587,892,5589,906,5591,906,5592,892,5594,895,5596,888,5598,866,5600,883,5602,871m5602,871l5603,911,5605,883,5607,887,5609,885,5611,868,5612,885,5614,892,5616,864,5618,868,5620,888,5621,866,5623,871,5625,876,5627,894,5631,897,5632,873,5634,888,5636,892,5638,882,5640,873,5641,868,5643,878,5645,887,5647,888,5649,880,5650,890,5652,878,5654,890,5656,883,5658,875,5659,899,5661,868,5663,868,5665,875,5667,875,5669,866,5670,882,5672,878,5676,873,5678,876,5679,883,5681,875,5683,880,5685,880,5687,859,5688,875,5690,870,5692,864,5694,883,5696,854,5698,849,5699,849,5701,861,5703,854,5705,857,5707,837,5708,857,5710,863,5712,828,5714,857,5716,842,5719,851,5721,847,5723,832,5725,852,5726,840,5728,825,5730,837,5732,830,5734,828,5736,818,5737,821,5739,820,5741,792,5743,818,5745,782,5746,802,5748,787,5750,801,5752,777,5754,783,5756,794,5757,765,5759,773,5761,770,5765,783,5766,773,5768,766,5770,778,5772,751,5774,761,5775,770,5777,759,5779,758,5781,749,5783,744,5785,777,5786,780,5788,765,5790,758,5792,735,5794,752,5795,770,5797,777,5799,739,5801,758,5803,761,5804,765,5808,740,5810,766,5812,773,5814,765,5815,761,5817,747,5819,754,5821,747,5823,770,5824,752,5826,759,5828,749,5830,734,5832,744,5833,746,5835,754,5837,739,5839,727,5841,732,5842,734,5844,730,5846,699,5848,727,5850,740,5853,699,5855,711,5857,727,5859,675,5861,715,5862,692,5864,697,5866,663,5868,666,5870,675,5871,666,5873,656,5875,634,5877,672,5879,611,5881,642,5882,608,5884,625,5886,606,5888,625,5890,604,5891,592,5893,565,5895,592,5899,570,5900,568,5902,527,5904,524,5906,496,5908,506,5910,472,5911,463,5913,431,5915,475,5917,456,5919,444,5920,484,5922,420,5924,420,5926,403,5928,413,5929,350,5931,338,5933,362,5935,329,5937,331,5939,298,5942,324,5944,283,5946,293,5948,279,5949,267,5951,312,5953,279,5955,238,5957,226,5958,243,5960,243,5962,214,5964,286,5966,252,5967,243,5969,248,5971,274,5973,277,5975,250,5977,264,5978,250,5980,315,5982,276,5984,265,5987,305,5989,310,5991,341,5993,363,5995,362,5996,332,5998,372,6000,391,6002,393,6004,386,6006,412,6007,406,6009,410,6011,443,6013,489,6015,465,6016,482,6018,484,6020,506,6022,510,6024,520,6025,556,6027,570,6031,582,6033,570,6035,608,6036,591,6038,625,6040,606,6042,611,6044,629,6045,637,6047,647,6049,637,6051,663,6053,668,6054,666,6056,682,6058,672,6060,690,6062,713,6064,670,6065,692,6067,685,6069,666,6071,706,6073,722,6076,739,6078,706,6080,722,6082,715,6083,732,6085,715,6087,716,6089,713,6091,723,6093,756,6094,746,6096,737,6098,752,6100,744,6102,761,6103,734,6105,751,6107,734,6109,761,6111,747,6112,773,6114,749,6116,747,6120,763,6122,725,6123,756,6125,723,6127,744,6129,722,6131,744,6132,735,6134,739,6136,742,6138,725,6140,727,6141,722,6143,722,6145,732,6147,725,6149,697,6151,715,6152,720,6154,704,6156,718,6158,723,6160,727,6161,727,6165,709,6167,697,6169,722,6170,709,6172,685,6174,703,6176,697,6178,685,6180,709,6181,718,6183,711,6185,703,6187,687,6189,706,6190,715,6192,685,6194,687,6196,696,6198,699,6199,709,6201,703,6203,734,6205,739,6207,718,6210,744,6212,744,6214,756,6216,734,6218,773,6219,770,6221,740,6223,761,6225,758,6227,778,6228,770,6230,758,6232,771,6234,785,6236,835,6237,792,6239,785,6241,816,6243,814,6245,825,6247,840,6248,808,6250,813,6254,830,6256,813,6257,842,6259,844,6261,859,6263,847,6265,833,6266,857,6268,842,6270,849,6272,839,6274,851,6276,854,6277,849,6279,866,6281,885,6283,859,6285,876,6286,875,6288,870,6290,883,6292,880,6294,859,6295,878,6299,875,6301,899,6303,875,6304,878,6306,880,6308,900,6310,868,6312,885,6314,878,6315,875,6317,894,6319,888,6321,880,6323,895,6324,880,6326,880,6328,906,6330,895,6332,873,6334,883,6335,887,6337,899,6339,894,6343,875,6344,887,6346,876,6348,900,6350,907,6352,887,6353,885,6355,902,6357,900,6359,894,6361,887,6363,868,6364,897,6366,900,6368,888,6370,895,6372,885,6373,894,6375,892,6377,885,6379,880,6381,907,6382,895,6384,902,6388,906,6390,907,6391,897,6393,909,6395,911,6397,904,6399,888,6401,887,6402,888,6404,906,6406,907,6408,900,6410,906,6411,900,6413,888,6415,921,6417,904,6419,907,6420,900,6422,899,6424,919,6426,906,6428,900,6431,900,6433,899,6435,906,6437,907,6439,899,6440,897,6442,913,6444,916,6446,904,6448,909,6449,911,6451,911,6453,906,6455,887,6457,897,6459,902,6460,899,6462,897,6464,921,6466,906,6468,909,6469,918,6471,923,6473,913,6477,913,6478,904,6480,909,6482,904,6484,906,6486,906,6488,900,6489,902,6491,900,6493,909,6495,911,6497,909,6498,906,6500,899,6502,909,6504,907,6506,911,6507,909,6509,909,6511,907,6513,914,6515,926,6517,914,6518,907,6522,897,6524,926,6526,928,6527,909,6529,899,6531,899,6533,906,6535,900,6536,892,6538,909,6540,913,6542,897,6544,909,6546,904,6547,906,6549,906,6551,909,6553,909,6555,911,6556,897,6558,882,6560,913,6562,914,6565,921,6567,919,6569,897,6571,882,6573,895,6574,900,6576,894,6578,914,6580,904,6582,909,6584,909,6585,902,6587,895,6589,890,6591,906,6593,897,6594,921,6596,895,6598,918,6600,913,6602,900,6603,897,6605,888,6607,895,6611,907,6613,909,6614,885,6616,897,6618,892,6620,892,6622,914,6623,887,6625,897,6627,904,6629,913,6631,890,6632,907,6634,907,6636,885,6638,880,6640,892,6642,904,6643,892,6645,907,6647,909,6649,882,6651,883,6654,887,6656,895,6658,878,6660,883,6661,880,6663,880,6665,883,6667,880,6669,887,6671,878,6672,878,6674,870,6676,878,6678,876,6680,876,6681,876,6683,868,6685,854,6687,871,6689,861,6690,880,6692,873,6694,854,6696,887,6700,871,6701,854,6703,861,6705,859,6707,840,6709,857,6710,854,6712,870,6714,849,6716,852,6718,840,6719,837,6721,825,6723,844,6725,864,6727,849,6728,845,6730,842,6732,840,6734,833,6736,833,6738,821,6739,833,6743,816,6745,840,6747,825,6748,821,6750,811,6752,833,6754,825,6756,816,6758,825,6759,823,6761,833,6763,814,6765,825,6767,821,6768,795,6770,837,6772,806,6774,808,6776,811,6777,839,6779,820,6781,827,6783,809,6785,818,6788,823,6790,808,6792,827,6794,808,6796,816,6797,842,6799,809,6801,818,6803,804,6805,823,6806,802,6808,821,6810,827,6812,804,6814,814,6815,804,6817,821,6819,828,6821,821,6823,821,6825,830,6826,828,6828,832,6830,814,6834,814,6835,820,6837,842,6839,814,6841,827,6843,818,6844,818,6846,801,6848,809,6850,813,6852,847,6854,808,6855,811,6857,821,6859,827,6861,811,6863,825,6864,792,6866,808,6868,808,6870,814,6872,816,6873,820,6877,827,6879,802,6881,802,6882,818,6884,827,6886,802,6888,806,6890,818,6892,825,6893,809,6895,828,6897,809,6899,799,6901,808,6902,825,6904,804,6906,823,6908,816,6910,811,6912,787,6913,801,6915,782,6917,802,6919,808,6922,808e" filled="false" stroked="true" strokeweight=".265pt" strokecolor="#ed2224">
              <v:path arrowok="t"/>
            </v:shape>
            <v:shape style="position:absolute;left:6920;top:784;width:123;height:114" type="#_x0000_t75" stroked="false">
              <v:imagedata r:id="rId689" o:title=""/>
            </v:shape>
            <v:shape style="position:absolute;left:2959;top:-40;width:3966;height:1343" type="#_x0000_t75" stroked="false">
              <v:imagedata r:id="rId690" o:title=""/>
            </v:shape>
            <v:shape style="position:absolute;left:6920;top:1141;width:123;height:140" type="#_x0000_t75" stroked="false">
              <v:imagedata r:id="rId691" o:title=""/>
            </v:shape>
            <v:shape style="position:absolute;left:3702;top:1497;width:9;height:45" coordorigin="3702,1497" coordsize="9,45" path="m3702,1542l3711,1542m3702,1497l3711,1497e" filled="false" stroked="true" strokeweight=".43pt" strokecolor="#000000">
              <v:path arrowok="t"/>
            </v:shape>
            <v:line style="position:absolute" from="3702,1452" to="3711,1452" stroked="true" strokeweight=".431pt" strokecolor="#000000"/>
            <v:line style="position:absolute" from="3700,1407" to="3709,1407" stroked="true" strokeweight=".429pt" strokecolor="#000000"/>
            <v:line style="position:absolute" from="3700,1363" to="3709,1363" stroked="true" strokeweight=".432pt" strokecolor="#000000"/>
            <v:line style="position:absolute" from="3700,1318" to="3709,1318" stroked="true" strokeweight=".431pt" strokecolor="#000000"/>
            <v:line style="position:absolute" from="3700,1273" to="3709,1273" stroked="true" strokeweight=".43pt" strokecolor="#000000"/>
            <v:line style="position:absolute" from="3700,1228" to="3709,1228" stroked="true" strokeweight=".432pt" strokecolor="#000000"/>
            <v:line style="position:absolute" from="3700,1184" to="3709,1184" stroked="true" strokeweight=".43pt" strokecolor="#000000"/>
            <v:line style="position:absolute" from="3698,1139" to="3707,1139" stroked="true" strokeweight=".431pt" strokecolor="#000000"/>
            <v:line style="position:absolute" from="3698,1094" to="3707,1094" stroked="true" strokeweight=".431pt" strokecolor="#000000"/>
            <v:shape style="position:absolute;left:3698;top:1005;width:9;height:45" coordorigin="3698,1005" coordsize="9,45" path="m3698,1049l3707,1049m3698,1005l3707,1005e" filled="false" stroked="true" strokeweight=".43pt" strokecolor="#000000">
              <v:path arrowok="t"/>
            </v:shape>
            <v:line style="position:absolute" from="3698,960" to="3707,960" stroked="true" strokeweight=".431pt" strokecolor="#000000"/>
            <v:line style="position:absolute" from="3696,915" to="3705,915" stroked="true" strokeweight=".431pt" strokecolor="#000000"/>
            <v:shape style="position:absolute;left:3696;top:826;width:9;height:45" coordorigin="3696,826" coordsize="9,45" path="m3696,870l3705,870m3696,826l3705,826e" filled="false" stroked="true" strokeweight=".43pt" strokecolor="#000000">
              <v:path arrowok="t"/>
            </v:shape>
            <v:line style="position:absolute" from="3696,781" to="3705,781" stroked="true" strokeweight=".429pt" strokecolor="#000000"/>
            <v:line style="position:absolute" from="3696,736" to="3705,736" stroked="true" strokeweight=".43pt" strokecolor="#000000"/>
            <v:line style="position:absolute" from="3696,691" to="3705,691" stroked="true" strokeweight=".431pt" strokecolor="#000000"/>
            <v:line style="position:absolute" from="3695,647" to="3703,647" stroked="true" strokeweight=".429pt" strokecolor="#000000"/>
            <v:line style="position:absolute" from="3695,602" to="3703,602" stroked="true" strokeweight=".431pt" strokecolor="#000000"/>
            <v:line style="position:absolute" from="3695,557" to="3703,557" stroked="true" strokeweight=".43pt" strokecolor="#000000"/>
            <v:line style="position:absolute" from="3695,512" to="3703,512" stroked="true" strokeweight=".431pt" strokecolor="#000000"/>
            <v:shape style="position:absolute;left:3693;top:423;width:11;height:45" coordorigin="3693,423" coordsize="11,45" path="m3695,468l3703,468m3693,423l3702,423e" filled="false" stroked="true" strokeweight=".43pt" strokecolor="#000000">
              <v:path arrowok="t"/>
            </v:shape>
            <v:line style="position:absolute" from="3693,378" to="3702,378" stroked="true" strokeweight=".433pt" strokecolor="#000000"/>
            <v:line style="position:absolute" from="3693,333" to="3702,333" stroked="true" strokeweight=".431pt" strokecolor="#000000"/>
            <v:shape style="position:absolute;left:3693;top:244;width:9;height:45" coordorigin="3693,244" coordsize="9,45" path="m3693,289l3702,289m3693,244l3702,244e" filled="false" stroked="true" strokeweight=".43pt" strokecolor="#000000">
              <v:path arrowok="t"/>
            </v:shape>
            <v:line style="position:absolute" from="3693,199" to="3702,199" stroked="true" strokeweight=".429pt" strokecolor="#000000"/>
            <v:line style="position:absolute" from="3691,154" to="3700,154" stroked="true" strokeweight=".429pt" strokecolor="#000000"/>
            <v:line style="position:absolute" from="3691,110" to="3700,110" stroked="true" strokeweight=".431pt" strokecolor="#000000"/>
            <v:line style="position:absolute" from="3691,65" to="3700,65" stroked="true" strokeweight=".434pt" strokecolor="#000000"/>
            <v:line style="position:absolute" from="6844,1543" to="6852,1543" stroked="true" strokeweight=".43pt" strokecolor="#000000"/>
            <v:line style="position:absolute" from="6844,1499" to="6852,1499" stroked="true" strokeweight=".431pt" strokecolor="#000000"/>
            <v:line style="position:absolute" from="6842,1454" to="6851,1454" stroked="true" strokeweight=".43pt" strokecolor="#000000"/>
            <v:line style="position:absolute" from="6842,1409" to="6851,1409" stroked="true" strokeweight=".429pt" strokecolor="#000000"/>
            <v:line style="position:absolute" from="6842,1364" to="6851,1364" stroked="true" strokeweight=".432pt" strokecolor="#000000"/>
            <v:line style="position:absolute" from="6846,1324" to="6844,1315" stroked="true" strokeweight=".441pt" strokecolor="#000000"/>
            <v:line style="position:absolute" from="6840,1275" to="6849,1275" stroked="true" strokeweight=".429pt" strokecolor="#000000"/>
            <v:line style="position:absolute" from="6840,1230" to="6849,1230" stroked="true" strokeweight=".431pt" strokecolor="#000000"/>
            <v:line style="position:absolute" from="6840,1185" to="6849,1185" stroked="true" strokeweight=".43pt" strokecolor="#000000"/>
            <v:line style="position:absolute" from="6838,1141" to="6847,1141" stroked="true" strokeweight=".431pt" strokecolor="#000000"/>
            <v:line style="position:absolute" from="6838,1096" to="6847,1096" stroked="true" strokeweight=".431pt" strokecolor="#000000"/>
            <v:shape style="position:absolute;left:6836;top:1006;width:11;height:45" coordorigin="6836,1006" coordsize="11,45" path="m6838,1051l6847,1051m6836,1006l6845,1006e" filled="false" stroked="true" strokeweight=".43pt" strokecolor="#000000">
              <v:path arrowok="t"/>
            </v:shape>
            <v:line style="position:absolute" from="6836,962" to="6845,962" stroked="true" strokeweight=".431pt" strokecolor="#000000"/>
            <v:line style="position:absolute" from="6836,917" to="6845,917" stroked="true" strokeweight=".431pt" strokecolor="#000000"/>
            <v:shape style="position:absolute;left:6835;top:827;width:11;height:45" coordorigin="6835,827" coordsize="11,45" path="m6836,872l6845,872m6835,827l6843,827e" filled="false" stroked="true" strokeweight=".43pt" strokecolor="#000000">
              <v:path arrowok="t"/>
            </v:shape>
            <v:line style="position:absolute" from="6835,783" to="6843,783" stroked="true" strokeweight=".429pt" strokecolor="#000000"/>
            <v:line style="position:absolute" from="6835,738" to="6843,738" stroked="true" strokeweight=".43pt" strokecolor="#000000"/>
            <v:line style="position:absolute" from="6833,693" to="6842,693" stroked="true" strokeweight=".432pt" strokecolor="#000000"/>
            <v:line style="position:absolute" from="6833,648" to="6842,648" stroked="true" strokeweight=".429pt" strokecolor="#000000"/>
            <v:line style="position:absolute" from="6833,604" to="6842,604" stroked="true" strokeweight=".43pt" strokecolor="#000000"/>
            <v:line style="position:absolute" from="6837,563" to="6835,555" stroked="true" strokeweight=".441pt" strokecolor="#000000"/>
            <v:shape style="position:absolute;left:6831;top:425;width:9;height:90" coordorigin="6831,425" coordsize="9,90" path="m6831,514l6840,514m6831,469l6840,469m6831,425l6840,425e" filled="false" stroked="true" strokeweight=".43pt" strokecolor="#000000">
              <v:path arrowok="t"/>
            </v:shape>
            <v:line style="position:absolute" from="6829,380" to="6838,380" stroked="true" strokeweight=".433pt" strokecolor="#000000"/>
            <v:line style="position:absolute" from="6829,335" to="6838,335" stroked="true" strokeweight=".431pt" strokecolor="#000000"/>
            <v:line style="position:absolute" from="6829,290" to="6838,290" stroked="true" strokeweight=".431pt" strokecolor="#000000"/>
            <v:line style="position:absolute" from="6827,246" to="6836,246" stroked="true" strokeweight=".43pt" strokecolor="#000000"/>
            <v:line style="position:absolute" from="6827,201" to="6836,201" stroked="true" strokeweight=".429pt" strokecolor="#000000"/>
            <v:line style="position:absolute" from="6827,156" to="6836,156" stroked="true" strokeweight=".43pt" strokecolor="#000000"/>
            <v:line style="position:absolute" from="6832,116" to="6830,107" stroked="true" strokeweight=".441pt" strokecolor="#000000"/>
            <v:line style="position:absolute" from="6826,67" to="6834,67" stroked="true" strokeweight=".432pt" strokecolor="#000000"/>
            <v:line style="position:absolute" from="6826,22" to="6834,22" stroked="true" strokeweight=".431pt" strokecolor="#000000"/>
            <v:line style="position:absolute" from="6826,-23" to="6834,-23" stroked="true" strokeweight=".43pt" strokecolor="#000000"/>
            <v:line style="position:absolute" from="6824,-68" to="6833,-68" stroked="true" strokeweight=".43pt" strokecolor="#000000"/>
            <v:line style="position:absolute" from="6824,-113" to="6833,-113" stroked="true" strokeweight=".43pt" strokecolor="#000000"/>
            <v:line style="position:absolute" from="6027,1533" to="6035,1533" stroked="true" strokeweight=".432pt" strokecolor="#000000"/>
            <v:line style="position:absolute" from="6027,1488" to="6035,1488" stroked="true" strokeweight=".429pt" strokecolor="#000000"/>
            <v:line style="position:absolute" from="6025,1444" to="6034,1444" stroked="true" strokeweight=".43pt" strokecolor="#000000"/>
            <v:line style="position:absolute" from="6025,1399" to="6034,1399" stroked="true" strokeweight=".431pt" strokecolor="#000000"/>
            <v:line style="position:absolute" from="6025,1354" to="6034,1354" stroked="true" strokeweight=".429pt" strokecolor="#000000"/>
            <v:line style="position:absolute" from="6023,1309" to="6032,1309" stroked="true" strokeweight=".43pt" strokecolor="#000000"/>
            <v:line style="position:absolute" from="6023,1265" to="6032,1265" stroked="true" strokeweight=".432pt" strokecolor="#000000"/>
            <v:line style="position:absolute" from="6023,1220" to="6032,1220" stroked="true" strokeweight=".43pt" strokecolor="#000000"/>
            <v:line style="position:absolute" from="6023,1175" to="6032,1175" stroked="true" strokeweight=".429pt" strokecolor="#000000"/>
            <v:line style="position:absolute" from="6021,1130" to="6030,1130" stroked="true" strokeweight=".431pt" strokecolor="#000000"/>
            <v:line style="position:absolute" from="6021,1086" to="6030,1086" stroked="true" strokeweight=".43pt" strokecolor="#000000"/>
            <v:line style="position:absolute" from="6021,1041" to="6030,1041" stroked="true" strokeweight=".429pt" strokecolor="#000000"/>
            <v:line style="position:absolute" from="6019,996" to="6028,996" stroked="true" strokeweight=".431pt" strokecolor="#000000"/>
            <v:line style="position:absolute" from="6019,951" to="6028,951" stroked="true" strokeweight=".43pt" strokecolor="#000000"/>
            <v:line style="position:absolute" from="6019,907" to="6028,907" stroked="true" strokeweight=".431pt" strokecolor="#000000"/>
            <v:line style="position:absolute" from="6017,862" to="6026,862" stroked="true" strokeweight=".429pt" strokecolor="#000000"/>
            <v:line style="position:absolute" from="6017,817" to="6026,817" stroked="true" strokeweight=".431pt" strokecolor="#000000"/>
            <v:line style="position:absolute" from="6017,772" to="6026,772" stroked="true" strokeweight=".431pt" strokecolor="#000000"/>
            <v:line style="position:absolute" from="6017,728" to="6026,728" stroked="true" strokeweight=".429pt" strokecolor="#000000"/>
            <v:line style="position:absolute" from="6016,683" to="6024,683" stroked="true" strokeweight=".43pt" strokecolor="#000000"/>
            <v:line style="position:absolute" from="6016,638" to="6024,638" stroked="true" strokeweight=".43pt" strokecolor="#000000"/>
            <v:shape style="position:absolute;left:6014;top:548;width:11;height:45" coordorigin="6014,548" coordsize="11,45" path="m6016,593l6024,593m6014,548l6023,548e" filled="false" stroked="true" strokeweight=".431pt" strokecolor="#000000">
              <v:path arrowok="t"/>
            </v:shape>
            <v:shape style="position:absolute;left:6012;top:414;width:11;height:90" coordorigin="6012,414" coordsize="11,90" path="m6014,504l6023,504m6014,459l6023,459m6012,414l6021,414e" filled="false" stroked="true" strokeweight=".43pt" strokecolor="#000000">
              <v:path arrowok="t"/>
            </v:shape>
            <v:line style="position:absolute" from="6012,369" to="6021,369" stroked="true" strokeweight=".431pt" strokecolor="#000000"/>
            <v:line style="position:absolute" from="6012,325" to="6021,325" stroked="true" strokeweight=".43pt" strokecolor="#000000"/>
            <v:line style="position:absolute" from="6016,284" to="6015,276" stroked="true" strokeweight=".441pt" strokecolor="#000000"/>
            <v:line style="position:absolute" from="6010,235" to="6019,235" stroked="true" strokeweight=".43pt" strokecolor="#000000"/>
            <v:line style="position:absolute" from="6010,190" to="6019,190" stroked="true" strokeweight=".431pt" strokecolor="#000000"/>
            <v:line style="position:absolute" from="6010,146" to="6019,146" stroked="true" strokeweight=".43pt" strokecolor="#000000"/>
            <v:line style="position:absolute" from="6008,101" to="6017,101" stroked="true" strokeweight=".429pt" strokecolor="#000000"/>
            <v:shape style="position:absolute;left:6008;top:11;width:9;height:45" coordorigin="6008,11" coordsize="9,45" path="m6008,56l6017,56m6008,11l6017,11e" filled="false" stroked="true" strokeweight=".43pt" strokecolor="#000000">
              <v:path arrowok="t"/>
            </v:shape>
            <v:line style="position:absolute" from="6007,-33" to="6015,-33" stroked="true" strokeweight=".429pt" strokecolor="#000000"/>
            <v:line style="position:absolute" from="6007,-78" to="6015,-78" stroked="true" strokeweight=".432pt" strokecolor="#000000"/>
            <v:line style="position:absolute" from="6007,-123" to="6015,-123" stroked="true" strokeweight=".43pt" strokecolor="#000000"/>
            <v:line style="position:absolute" from="6011,-163" to="6009,-172" stroked="true" strokeweight=".441pt" strokecolor="#000000"/>
            <v:line style="position:absolute" from="6005,-212" to="6014,-212" stroked="true" strokeweight=".431pt" strokecolor="#000000"/>
            <v:line style="position:absolute" from="6005,-257" to="6014,-257" stroked="true" strokeweight=".432pt" strokecolor="#000000"/>
            <v:line style="position:absolute" from="6005,-302" to="6014,-302" stroked="true" strokeweight=".43pt" strokecolor="#000000"/>
            <v:line style="position:absolute" from="6003,-347" to="6012,-347" stroked="true" strokeweight=".431pt" strokecolor="#000000"/>
            <v:shape style="position:absolute;left:6003;top:-436;width:9;height:45" coordorigin="6003,-436" coordsize="9,45" path="m6003,-391l6012,-391m6003,-436l6012,-436e" filled="false" stroked="true" strokeweight=".43pt" strokecolor="#000000">
              <v:path arrowok="t"/>
            </v:shape>
            <v:line style="position:absolute" from="6001,-481" to="6010,-481" stroked="true" strokeweight=".431pt" strokecolor="#000000"/>
            <v:line style="position:absolute" from="6001,-526" to="6010,-526" stroked="true" strokeweight=".43pt" strokecolor="#000000"/>
            <v:line style="position:absolute" from="5409,1533" to="5417,1533" stroked="true" strokeweight=".432pt" strokecolor="#000000"/>
            <v:line style="position:absolute" from="5409,1488" to="5417,1488" stroked="true" strokeweight=".429pt" strokecolor="#000000"/>
            <v:line style="position:absolute" from="5409,1444" to="5417,1444" stroked="true" strokeweight=".43pt" strokecolor="#000000"/>
            <v:line style="position:absolute" from="5407,1399" to="5416,1399" stroked="true" strokeweight=".431pt" strokecolor="#000000"/>
            <v:line style="position:absolute" from="5407,1354" to="5416,1354" stroked="true" strokeweight=".429pt" strokecolor="#000000"/>
            <v:line style="position:absolute" from="5407,1309" to="5416,1309" stroked="true" strokeweight=".43pt" strokecolor="#000000"/>
            <v:line style="position:absolute" from="5407,1265" to="5416,1265" stroked="true" strokeweight=".432pt" strokecolor="#000000"/>
            <v:line style="position:absolute" from="5407,1220" to="5416,1220" stroked="true" strokeweight=".43pt" strokecolor="#000000"/>
            <v:line style="position:absolute" from="5405,1175" to="5414,1175" stroked="true" strokeweight=".429pt" strokecolor="#000000"/>
            <v:line style="position:absolute" from="5405,1130" to="5414,1130" stroked="true" strokeweight=".431pt" strokecolor="#000000"/>
            <v:line style="position:absolute" from="5405,1086" to="5414,1086" stroked="true" strokeweight=".43pt" strokecolor="#000000"/>
            <v:line style="position:absolute" from="5405,1041" to="5414,1041" stroked="true" strokeweight=".429pt" strokecolor="#000000"/>
            <v:line style="position:absolute" from="5405,996" to="5414,996" stroked="true" strokeweight=".431pt" strokecolor="#000000"/>
            <v:line style="position:absolute" from="5403,951" to="5412,951" stroked="true" strokeweight=".43pt" strokecolor="#000000"/>
            <v:line style="position:absolute" from="5403,907" to="5412,907" stroked="true" strokeweight=".431pt" strokecolor="#000000"/>
            <v:line style="position:absolute" from="5403,862" to="5412,862" stroked="true" strokeweight=".429pt" strokecolor="#000000"/>
            <v:line style="position:absolute" from="5403,817" to="5412,817" stroked="true" strokeweight=".431pt" strokecolor="#000000"/>
            <v:line style="position:absolute" from="5408,777" to="5406,768" stroked="true" strokeweight=".441pt" strokecolor="#000000"/>
            <v:line style="position:absolute" from="5401,728" to="5410,728" stroked="true" strokeweight=".429pt" strokecolor="#000000"/>
            <v:line style="position:absolute" from="5401,683" to="5410,683" stroked="true" strokeweight=".43pt" strokecolor="#000000"/>
            <v:line style="position:absolute" from="5401,638" to="5410,638" stroked="true" strokeweight=".43pt" strokecolor="#000000"/>
            <v:shape style="position:absolute;left:5400;top:548;width:11;height:45" coordorigin="5400,548" coordsize="11,45" path="m5401,593l5410,593m5400,548l5408,548e" filled="false" stroked="true" strokeweight=".431pt" strokecolor="#000000">
              <v:path arrowok="t"/>
            </v:shape>
            <v:shape style="position:absolute;left:5400;top:414;width:9;height:90" coordorigin="5400,414" coordsize="9,90" path="m5400,504l5408,504m5400,459l5408,459m5400,414l5408,414e" filled="false" stroked="true" strokeweight=".43pt" strokecolor="#000000">
              <v:path arrowok="t"/>
            </v:shape>
            <v:line style="position:absolute" from="5400,369" to="5408,369" stroked="true" strokeweight=".431pt" strokecolor="#000000"/>
            <v:line style="position:absolute" from="5398,325" to="5407,325" stroked="true" strokeweight=".43pt" strokecolor="#000000"/>
            <v:line style="position:absolute" from="5398,280" to="5407,280" stroked="true" strokeweight=".429pt" strokecolor="#000000"/>
            <v:line style="position:absolute" from="5398,235" to="5407,235" stroked="true" strokeweight=".43pt" strokecolor="#000000"/>
            <v:line style="position:absolute" from="5398,190" to="5407,190" stroked="true" strokeweight=".431pt" strokecolor="#000000"/>
            <v:line style="position:absolute" from="5398,146" to="5407,146" stroked="true" strokeweight=".43pt" strokecolor="#000000"/>
            <v:line style="position:absolute" from="5396,101" to="5405,101" stroked="true" strokeweight=".429pt" strokecolor="#000000"/>
            <v:shape style="position:absolute;left:5396;top:11;width:9;height:45" coordorigin="5396,11" coordsize="9,45" path="m5396,56l5405,56m5396,11l5405,11e" filled="false" stroked="true" strokeweight=".43pt" strokecolor="#000000">
              <v:path arrowok="t"/>
            </v:shape>
            <v:line style="position:absolute" from="5396,-33" to="5405,-33" stroked="true" strokeweight=".429pt" strokecolor="#000000"/>
            <v:line style="position:absolute" from="5396,-78" to="5405,-78" stroked="true" strokeweight=".432pt" strokecolor="#000000"/>
            <v:line style="position:absolute" from="5394,-123" to="5403,-123" stroked="true" strokeweight=".43pt" strokecolor="#000000"/>
            <v:line style="position:absolute" from="5394,-168" to="5403,-168" stroked="true" strokeweight=".43pt" strokecolor="#000000"/>
            <v:line style="position:absolute" from="5394,-209" to="5403,-209" stroked="true" strokeweight=".086pt" strokecolor="#000000"/>
            <v:line style="position:absolute" from="4742,1543" to="4751,1543" stroked="true" strokeweight=".43pt" strokecolor="#000000"/>
            <v:line style="position:absolute" from="4742,1499" to="4751,1499" stroked="true" strokeweight=".431pt" strokecolor="#000000"/>
            <v:line style="position:absolute" from="4740,1454" to="4749,1454" stroked="true" strokeweight=".43pt" strokecolor="#000000"/>
            <v:line style="position:absolute" from="4740,1409" to="4749,1409" stroked="true" strokeweight=".429pt" strokecolor="#000000"/>
            <v:line style="position:absolute" from="4740,1364" to="4749,1364" stroked="true" strokeweight=".432pt" strokecolor="#000000"/>
            <v:line style="position:absolute" from="4744,1324" to="4743,1315" stroked="true" strokeweight=".441pt" strokecolor="#000000"/>
            <v:line style="position:absolute" from="4738,1275" to="4747,1275" stroked="true" strokeweight=".429pt" strokecolor="#000000"/>
            <v:line style="position:absolute" from="4738,1230" to="4747,1230" stroked="true" strokeweight=".431pt" strokecolor="#000000"/>
            <v:line style="position:absolute" from="4738,1185" to="4747,1185" stroked="true" strokeweight=".43pt" strokecolor="#000000"/>
            <v:line style="position:absolute" from="4736,1141" to="4745,1141" stroked="true" strokeweight=".431pt" strokecolor="#000000"/>
            <v:line style="position:absolute" from="4736,1096" to="4745,1096" stroked="true" strokeweight=".431pt" strokecolor="#000000"/>
            <v:shape style="position:absolute;left:4735;top:1006;width:11;height:45" coordorigin="4735,1006" coordsize="11,45" path="m4736,1051l4745,1051m4735,1006l4743,1006e" filled="false" stroked="true" strokeweight=".43pt" strokecolor="#000000">
              <v:path arrowok="t"/>
            </v:shape>
            <v:line style="position:absolute" from="4735,962" to="4743,962" stroked="true" strokeweight=".431pt" strokecolor="#000000"/>
            <v:line style="position:absolute" from="4735,917" to="4743,917" stroked="true" strokeweight=".431pt" strokecolor="#000000"/>
            <v:shape style="position:absolute;left:4733;top:827;width:11;height:45" coordorigin="4733,827" coordsize="11,45" path="m4735,872l4743,872m4733,827l4742,827e" filled="false" stroked="true" strokeweight=".43pt" strokecolor="#000000">
              <v:path arrowok="t"/>
            </v:shape>
            <v:line style="position:absolute" from="4733,783" to="4742,783" stroked="true" strokeweight=".429pt" strokecolor="#000000"/>
            <v:line style="position:absolute" from="4733,738" to="4742,738" stroked="true" strokeweight=".43pt" strokecolor="#000000"/>
            <v:line style="position:absolute" from="4731,693" to="4740,693" stroked="true" strokeweight=".432pt" strokecolor="#000000"/>
            <v:line style="position:absolute" from="4731,648" to="4740,648" stroked="true" strokeweight=".429pt" strokecolor="#000000"/>
            <v:line style="position:absolute" from="4731,604" to="4740,604" stroked="true" strokeweight=".43pt" strokecolor="#000000"/>
            <v:line style="position:absolute" from="4735,563" to="4734,555" stroked="true" strokeweight=".441pt" strokecolor="#000000"/>
            <v:shape style="position:absolute;left:4729;top:425;width:9;height:90" coordorigin="4729,425" coordsize="9,90" path="m4729,514l4738,514m4729,469l4738,469m4729,425l4738,425e" filled="false" stroked="true" strokeweight=".43pt" strokecolor="#000000">
              <v:path arrowok="t"/>
            </v:shape>
            <v:line style="position:absolute" from="4727,380" to="4736,380" stroked="true" strokeweight=".433pt" strokecolor="#000000"/>
            <v:line style="position:absolute" from="4727,335" to="4736,335" stroked="true" strokeweight=".431pt" strokecolor="#000000"/>
            <v:line style="position:absolute" from="4727,290" to="4736,290" stroked="true" strokeweight=".431pt" strokecolor="#000000"/>
            <v:line style="position:absolute" from="4726,246" to="4734,246" stroked="true" strokeweight=".43pt" strokecolor="#000000"/>
            <v:line style="position:absolute" from="4726,201" to="4734,201" stroked="true" strokeweight=".429pt" strokecolor="#000000"/>
            <v:line style="position:absolute" from="4726,156" to="4734,156" stroked="true" strokeweight=".43pt" strokecolor="#000000"/>
            <v:line style="position:absolute" from="4730,116" to="4728,107" stroked="true" strokeweight=".441pt" strokecolor="#000000"/>
            <v:line style="position:absolute" from="4724,67" to="4733,67" stroked="true" strokeweight=".432pt" strokecolor="#000000"/>
            <v:line style="position:absolute" from="4724,22" to="4733,22" stroked="true" strokeweight=".431pt" strokecolor="#000000"/>
            <v:line style="position:absolute" from="4724,-23" to="4733,-23" stroked="true" strokeweight=".43pt" strokecolor="#000000"/>
            <v:line style="position:absolute" from="4722,-68" to="4731,-68" stroked="true" strokeweight=".43pt" strokecolor="#000000"/>
            <v:line style="position:absolute" from="4722,-113" to="4731,-113" stroked="true" strokeweight=".43pt" strokecolor="#000000"/>
            <v:line style="position:absolute" from="4412,1554" to="4421,1554" stroked="true" strokeweight=".431pt" strokecolor="#000000"/>
            <v:line style="position:absolute" from="4412,1509" to="4421,1509" stroked="true" strokeweight=".43pt" strokecolor="#000000"/>
            <v:line style="position:absolute" from="4412,1464" to="4421,1464" stroked="true" strokeweight=".431pt" strokecolor="#000000"/>
            <v:line style="position:absolute" from="4410,1419" to="4419,1419" stroked="true" strokeweight=".431pt" strokecolor="#000000"/>
            <v:line style="position:absolute" from="4410,1375" to="4419,1375" stroked="true" strokeweight=".43pt" strokecolor="#000000"/>
            <v:line style="position:absolute" from="4410,1330" to="4419,1330" stroked="true" strokeweight=".432pt" strokecolor="#000000"/>
            <v:shape style="position:absolute;left:4408;top:1196;width:11;height:90" coordorigin="4408,1196" coordsize="11,90" path="m4410,1285l4419,1285m4410,1240l4419,1240m4408,1196l4417,1196e" filled="false" stroked="true" strokeweight=".43pt" strokecolor="#000000">
              <v:path arrowok="t"/>
            </v:shape>
            <v:line style="position:absolute" from="4408,1151" to="4417,1151" stroked="true" strokeweight=".429pt" strokecolor="#000000"/>
            <v:line style="position:absolute" from="4408,1106" to="4417,1106" stroked="true" strokeweight=".43pt" strokecolor="#000000"/>
            <v:line style="position:absolute" from="4408,1061" to="4417,1061" stroked="true" strokeweight=".432pt" strokecolor="#000000"/>
            <v:line style="position:absolute" from="4408,1017" to="4417,1017" stroked="true" strokeweight=".431pt" strokecolor="#000000"/>
            <v:shape style="position:absolute;left:4407;top:838;width:9;height:135" coordorigin="4407,838" coordsize="9,135" path="m4407,972l4415,972m4407,927l4415,927m4407,882l4415,882m4407,838l4415,838e" filled="false" stroked="true" strokeweight=".43pt" strokecolor="#000000">
              <v:path arrowok="t"/>
            </v:shape>
            <v:line style="position:absolute" from="4411,797" to="4409,789" stroked="true" strokeweight=".441pt" strokecolor="#000000"/>
            <v:shape style="position:absolute;left:4405;top:659;width:9;height:90" coordorigin="4405,659" coordsize="9,90" path="m4405,748l4414,748m4405,703l4414,703m4405,659l4414,659e" filled="false" stroked="true" strokeweight=".43pt" strokecolor="#000000">
              <v:path arrowok="t"/>
            </v:shape>
            <v:line style="position:absolute" from="4405,614" to="4414,614" stroked="true" strokeweight=".431pt" strokecolor="#000000"/>
            <v:shape style="position:absolute;left:4401;top:301;width:11;height:269" coordorigin="4401,301" coordsize="11,269" path="m4403,569l4412,569m4403,524l4412,524m4403,480l4412,480m4403,435l4412,435m4403,390l4412,390m4401,345l4410,345m4401,301l4410,301e" filled="false" stroked="true" strokeweight=".43pt" strokecolor="#000000">
              <v:path arrowok="t"/>
            </v:shape>
            <v:line style="position:absolute" from="4401,256" to="4410,256" stroked="true" strokeweight=".429pt" strokecolor="#000000"/>
            <v:line style="position:absolute" from="4401,211" to="4410,211" stroked="true" strokeweight=".431pt" strokecolor="#000000"/>
            <v:line style="position:absolute" from="4401,166" to="4410,166" stroked="true" strokeweight=".434pt" strokecolor="#000000"/>
            <v:line style="position:absolute" from="4399,122" to="4408,122" stroked="true" strokeweight=".429pt" strokecolor="#000000"/>
            <v:shape style="position:absolute;left:4399;top:32;width:9;height:45" coordorigin="4399,32" coordsize="9,45" path="m4399,77l4408,77m4399,32l4408,32e" filled="false" stroked="true" strokeweight=".43pt" strokecolor="#000000">
              <v:path arrowok="t"/>
            </v:shape>
            <v:line style="position:absolute" from="4399,-13" to="4408,-13" stroked="true" strokeweight=".431pt" strokecolor="#000000"/>
            <v:line style="position:absolute" from="4399,-57" to="4408,-57" stroked="true" strokeweight=".429pt" strokecolor="#000000"/>
            <v:line style="position:absolute" from="4398,-102" to="4406,-102" stroked="true" strokeweight=".431pt" strokecolor="#000000"/>
            <v:line style="position:absolute" from="4398,-147" to="4406,-147" stroked="true" strokeweight=".433pt" strokecolor="#000000"/>
            <v:line style="position:absolute" from="4398,-188" to="4406,-188" stroked="true" strokeweight=".086pt" strokecolor="#000000"/>
            <v:shape style="position:absolute;left:4229;top:1497;width:9;height:45" coordorigin="4229,1497" coordsize="9,45" path="m4229,1542l4238,1542m4229,1497l4238,1497e" filled="false" stroked="true" strokeweight=".43pt" strokecolor="#000000">
              <v:path arrowok="t"/>
            </v:shape>
            <v:line style="position:absolute" from="4227,1452" to="4236,1452" stroked="true" strokeweight=".431pt" strokecolor="#000000"/>
            <v:line style="position:absolute" from="4227,1407" to="4236,1407" stroked="true" strokeweight=".429pt" strokecolor="#000000"/>
            <v:line style="position:absolute" from="4227,1363" to="4236,1363" stroked="true" strokeweight=".432pt" strokecolor="#000000"/>
            <v:line style="position:absolute" from="4232,1322" to="4230,1314" stroked="true" strokeweight=".441pt" strokecolor="#000000"/>
            <v:line style="position:absolute" from="4225,1273" to="4234,1273" stroked="true" strokeweight=".43pt" strokecolor="#000000"/>
            <v:line style="position:absolute" from="4225,1228" to="4234,1228" stroked="true" strokeweight=".432pt" strokecolor="#000000"/>
            <v:line style="position:absolute" from="4225,1184" to="4234,1184" stroked="true" strokeweight=".43pt" strokecolor="#000000"/>
            <v:shape style="position:absolute;left:4224;top:1094;width:9;height:45" coordorigin="4224,1094" coordsize="9,45" path="m4224,1139l4232,1139m4224,1094l4232,1094e" filled="false" stroked="true" strokeweight=".431pt" strokecolor="#000000">
              <v:path arrowok="t"/>
            </v:shape>
            <v:shape style="position:absolute;left:4222;top:1005;width:11;height:45" coordorigin="4222,1005" coordsize="11,45" path="m4224,1049l4232,1049m4222,1005l4231,1005e" filled="false" stroked="true" strokeweight=".43pt" strokecolor="#000000">
              <v:path arrowok="t"/>
            </v:shape>
            <v:line style="position:absolute" from="4222,960" to="4231,960" stroked="true" strokeweight=".431pt" strokecolor="#000000"/>
            <v:line style="position:absolute" from="4222,915" to="4231,915" stroked="true" strokeweight=".431pt" strokecolor="#000000"/>
            <v:shape style="position:absolute;left:4220;top:826;width:11;height:45" coordorigin="4220,826" coordsize="11,45" path="m4222,870l4231,870m4220,826l4229,826e" filled="false" stroked="true" strokeweight=".43pt" strokecolor="#000000">
              <v:path arrowok="t"/>
            </v:shape>
            <v:line style="position:absolute" from="4220,781" to="4229,781" stroked="true" strokeweight=".429pt" strokecolor="#000000"/>
            <v:line style="position:absolute" from="4220,736" to="4229,736" stroked="true" strokeweight=".43pt" strokecolor="#000000"/>
            <v:line style="position:absolute" from="4218,691" to="4227,691" stroked="true" strokeweight=".431pt" strokecolor="#000000"/>
            <v:line style="position:absolute" from="4218,647" to="4227,647" stroked="true" strokeweight=".429pt" strokecolor="#000000"/>
            <v:line style="position:absolute" from="4218,602" to="4227,602" stroked="true" strokeweight=".431pt" strokecolor="#000000"/>
            <v:line style="position:absolute" from="4223,561" to="4221,553" stroked="true" strokeweight=".441pt" strokecolor="#000000"/>
            <v:line style="position:absolute" from="4216,512" to="4225,512" stroked="true" strokeweight=".431pt" strokecolor="#000000"/>
            <v:line style="position:absolute" from="4216,468" to="4225,468" stroked="true" strokeweight=".43pt" strokecolor="#000000"/>
            <v:line style="position:absolute" from="4216,423" to="4225,423" stroked="true" strokeweight=".43pt" strokecolor="#000000"/>
            <v:line style="position:absolute" from="4215,378" to="4223,378" stroked="true" strokeweight=".433pt" strokecolor="#000000"/>
            <v:line style="position:absolute" from="4215,333" to="4223,333" stroked="true" strokeweight=".431pt" strokecolor="#000000"/>
            <v:shape style="position:absolute;left:4213;top:244;width:11;height:45" coordorigin="4213,244" coordsize="11,45" path="m4215,289l4223,289m4213,244l4222,244e" filled="false" stroked="true" strokeweight=".43pt" strokecolor="#000000">
              <v:path arrowok="t"/>
            </v:shape>
            <v:line style="position:absolute" from="4213,199" to="4222,199" stroked="true" strokeweight=".429pt" strokecolor="#000000"/>
            <v:line style="position:absolute" from="4213,154" to="4222,154" stroked="true" strokeweight=".429pt" strokecolor="#000000"/>
            <v:line style="position:absolute" from="4213,110" to="4222,110" stroked="true" strokeweight=".431pt" strokecolor="#000000"/>
            <v:line style="position:absolute" from="4211,65" to="4220,65" stroked="true" strokeweight=".434pt" strokecolor="#000000"/>
            <v:line style="position:absolute" from="4211,20" to="4220,20" stroked="true" strokeweight=".429pt" strokecolor="#000000"/>
            <v:line style="position:absolute" from="4211,-25" to="4220,-25" stroked="true" strokeweight=".43pt" strokecolor="#000000"/>
            <v:line style="position:absolute" from="4209,-69" to="4218,-69" stroked="true" strokeweight=".43pt" strokecolor="#000000"/>
            <v:shape style="position:absolute;left:4209;top:-159;width:9;height:45" coordorigin="4209,-159" coordsize="9,45" path="m4209,-114l4218,-114m4209,-159l4218,-159e" filled="false" stroked="true" strokeweight=".43pt" strokecolor="#000000">
              <v:path arrowok="t"/>
            </v:shape>
            <v:line style="position:absolute" from="4214,-199" to="4212,-208" stroked="true" strokeweight=".441pt" strokecolor="#000000"/>
            <v:line style="position:absolute" from="4207,-248" to="4216,-248" stroked="true" strokeweight=".431pt" strokecolor="#000000"/>
            <v:line style="position:absolute" from="4207,-293" to="4216,-293" stroked="true" strokeweight=".43pt" strokecolor="#000000"/>
            <v:line style="position:absolute" from="4207,-338" to="4216,-338" stroked="true" strokeweight=".429pt" strokecolor="#000000"/>
            <v:line style="position:absolute" from="4206,-383" to="4214,-383" stroked="true" strokeweight=".43pt" strokecolor="#000000"/>
            <v:line style="position:absolute" from="4206,-425" to="4214,-425" stroked="true" strokeweight=".172pt" strokecolor="#000000"/>
            <v:line style="position:absolute" from="3385,1543" to="3394,1543" stroked="true" strokeweight=".43pt" strokecolor="#000000"/>
            <v:line style="position:absolute" from="3385,1499" to="3394,1499" stroked="true" strokeweight=".431pt" strokecolor="#000000"/>
            <v:line style="position:absolute" from="3385,1454" to="3394,1454" stroked="true" strokeweight=".43pt" strokecolor="#000000"/>
            <v:line style="position:absolute" from="3385,1409" to="3394,1409" stroked="true" strokeweight=".429pt" strokecolor="#000000"/>
            <v:line style="position:absolute" from="3385,1364" to="3394,1364" stroked="true" strokeweight=".432pt" strokecolor="#000000"/>
            <v:line style="position:absolute" from="3385,1320" to="3394,1320" stroked="true" strokeweight=".431pt" strokecolor="#000000"/>
            <v:line style="position:absolute" from="3383,1275" to="3392,1275" stroked="true" strokeweight=".429pt" strokecolor="#000000"/>
            <v:line style="position:absolute" from="3383,1230" to="3392,1230" stroked="true" strokeweight=".431pt" strokecolor="#000000"/>
            <v:line style="position:absolute" from="3383,1185" to="3392,1185" stroked="true" strokeweight=".43pt" strokecolor="#000000"/>
            <v:line style="position:absolute" from="3383,1141" to="3392,1141" stroked="true" strokeweight=".431pt" strokecolor="#000000"/>
            <v:line style="position:absolute" from="3383,1096" to="3392,1096" stroked="true" strokeweight=".431pt" strokecolor="#000000"/>
            <v:shape style="position:absolute;left:3383;top:1006;width:9;height:45" coordorigin="3383,1006" coordsize="9,45" path="m3383,1051l3392,1051m3383,1006l3392,1006e" filled="false" stroked="true" strokeweight=".43pt" strokecolor="#000000">
              <v:path arrowok="t"/>
            </v:shape>
            <v:line style="position:absolute" from="3383,962" to="3392,962" stroked="true" strokeweight=".431pt" strokecolor="#000000"/>
            <v:line style="position:absolute" from="3383,917" to="3392,917" stroked="true" strokeweight=".431pt" strokecolor="#000000"/>
            <v:shape style="position:absolute;left:3383;top:827;width:9;height:45" coordorigin="3383,827" coordsize="9,45" path="m3383,872l3392,872m3383,827l3392,827e" filled="false" stroked="true" strokeweight=".43pt" strokecolor="#000000">
              <v:path arrowok="t"/>
            </v:shape>
            <v:line style="position:absolute" from="3383,783" to="3392,783" stroked="true" strokeweight=".429pt" strokecolor="#000000"/>
            <v:line style="position:absolute" from="3381,738" to="3390,738" stroked="true" strokeweight=".43pt" strokecolor="#000000"/>
            <v:line style="position:absolute" from="3381,693" to="3390,693" stroked="true" strokeweight=".432pt" strokecolor="#000000"/>
            <v:line style="position:absolute" from="3381,648" to="3390,648" stroked="true" strokeweight=".429pt" strokecolor="#000000"/>
            <v:line style="position:absolute" from="3381,604" to="3390,604" stroked="true" strokeweight=".43pt" strokecolor="#000000"/>
            <v:shape style="position:absolute;left:3381;top:425;width:9;height:135" coordorigin="3381,425" coordsize="9,135" path="m3381,559l3390,559m3381,514l3390,514m3381,469l3390,469m3381,425l3390,425e" filled="false" stroked="true" strokeweight=".43pt" strokecolor="#000000">
              <v:path arrowok="t"/>
            </v:shape>
            <v:line style="position:absolute" from="3381,380" to="3390,380" stroked="true" strokeweight=".433pt" strokecolor="#000000"/>
            <v:line style="position:absolute" from="3381,335" to="3390,335" stroked="true" strokeweight=".431pt" strokecolor="#000000"/>
            <v:line style="position:absolute" from="3381,290" to="3390,290" stroked="true" strokeweight=".431pt" strokecolor="#000000"/>
            <v:line style="position:absolute" from="3379,246" to="3388,246" stroked="true" strokeweight=".43pt" strokecolor="#000000"/>
            <v:line style="position:absolute" from="3379,201" to="3388,201" stroked="true" strokeweight=".429pt" strokecolor="#000000"/>
            <v:line style="position:absolute" from="3379,156" to="3388,156" stroked="true" strokeweight=".43pt" strokecolor="#000000"/>
            <v:line style="position:absolute" from="3379,111" to="3388,111" stroked="true" strokeweight=".431pt" strokecolor="#000000"/>
            <v:line style="position:absolute" from="3379,67" to="3388,67" stroked="true" strokeweight=".432pt" strokecolor="#000000"/>
            <v:line style="position:absolute" from="3379,22" to="3388,22" stroked="true" strokeweight=".431pt" strokecolor="#000000"/>
            <v:line style="position:absolute" from="3379,-23" to="3388,-23" stroked="true" strokeweight=".43pt" strokecolor="#000000"/>
            <v:line style="position:absolute" from="3379,-68" to="3388,-68" stroked="true" strokeweight=".43pt" strokecolor="#000000"/>
            <v:line style="position:absolute" from="3379,-113" to="3388,-113" stroked="true" strokeweight=".43pt" strokecolor="#000000"/>
            <v:shape style="position:absolute;left:3379;top:-202;width:9;height:45" coordorigin="3379,-202" coordsize="9,45" path="m3379,-157l3388,-157m3379,-202l3388,-202e" filled="false" stroked="true" strokeweight=".43pt" strokecolor="#000000">
              <v:path arrowok="t"/>
            </v:shape>
            <v:line style="position:absolute" from="3379,-247" to="3388,-247" stroked="true" strokeweight=".431pt" strokecolor="#000000"/>
            <v:line style="position:absolute" from="3378,-292" to="3386,-292" stroked="true" strokeweight=".43pt" strokecolor="#000000"/>
            <v:line style="position:absolute" from="3378,-336" to="3386,-336" stroked="true" strokeweight=".429pt" strokecolor="#000000"/>
            <v:line style="position:absolute" from="3378,-381" to="3386,-381" stroked="true" strokeweight=".431pt" strokecolor="#000000"/>
            <v:shape style="position:absolute;left:3378;top:-471;width:9;height:45" coordorigin="3378,-471" coordsize="9,45" path="m3378,-426l3386,-426m3378,-471l3386,-471e" filled="false" stroked="true" strokeweight=".43pt" strokecolor="#000000">
              <v:path arrowok="t"/>
            </v:shape>
            <v:line style="position:absolute" from="3378,-515" to="3386,-515" stroked="true" strokeweight=".431pt" strokecolor="#000000"/>
            <v:line style="position:absolute" from="3378,-560" to="3386,-560" stroked="true" strokeweight=".43pt" strokecolor="#000000"/>
            <v:line style="position:absolute" from="3378,-605" to="3386,-605" stroked="true" strokeweight=".431pt" strokecolor="#000000"/>
            <v:shape style="position:absolute;left:3378;top:-739;width:9;height:90" coordorigin="3378,-739" coordsize="9,90" path="m3378,-650l3386,-650m3378,-694l3386,-694m3378,-739l3386,-739e" filled="false" stroked="true" strokeweight=".43pt" strokecolor="#000000">
              <v:path arrowok="t"/>
            </v:shape>
            <v:line style="position:absolute" from="3376,-784" to="3385,-784" stroked="true" strokeweight=".432pt" strokecolor="#000000"/>
            <v:line style="position:absolute" from="3376,-829" to="3385,-829" stroked="true" strokeweight=".43pt" strokecolor="#000000"/>
            <v:line style="position:absolute" from="3376,-873" to="3385,-873" stroked="true" strokeweight=".43pt" strokecolor="#000000"/>
            <v:shape style="position:absolute;left:3376;top:-963;width:9;height:45" coordorigin="3376,-963" coordsize="9,45" path="m3376,-918l3385,-918m3376,-963l3385,-963e" filled="false" stroked="true" strokeweight=".43pt" strokecolor="#000000">
              <v:path arrowok="t"/>
            </v:shape>
            <v:line style="position:absolute" from="3376,-1008" to="3385,-1008" stroked="true" strokeweight=".431pt" strokecolor="#000000"/>
            <v:line style="position:absolute" from="3376,-1052" to="3385,-1052" stroked="true" strokeweight=".43pt" strokecolor="#000000"/>
            <v:line style="position:absolute" from="3376,-1097" to="3385,-1097" stroked="true" strokeweight=".432pt" strokecolor="#000000"/>
            <v:line style="position:absolute" from="3376,-1142" to="3385,-1142" stroked="true" strokeweight=".431pt" strokecolor="#000000"/>
            <v:line style="position:absolute" from="3376,-1187" to="3385,-1187" stroked="true" strokeweight=".43pt" strokecolor="#000000"/>
            <v:line style="position:absolute" from="3376,-1231" to="3385,-1231" stroked="true" strokeweight=".431pt" strokecolor="#000000"/>
            <v:shape style="position:absolute;left:3374;top:-1366;width:11;height:90" coordorigin="3374,-1366" coordsize="11,90" path="m3376,-1276l3385,-1276m3374,-1321l3383,-1321m3374,-1366l3383,-1366e" filled="false" stroked="true" strokeweight=".43pt" strokecolor="#000000">
              <v:path arrowok="t"/>
            </v:shape>
            <v:line style="position:absolute" from="3374,-1410" to="3383,-1410" stroked="true" strokeweight=".431pt" strokecolor="#000000"/>
            <v:line style="position:absolute" from="3374,-1455" to="3383,-1455" stroked="true" strokeweight=".431pt" strokecolor="#000000"/>
            <v:line style="position:absolute" from="3374,-1500" to="3383,-1500" stroked="true" strokeweight=".431pt" strokecolor="#000000"/>
            <v:line style="position:absolute" from="3374,-1543" to="3383,-1543" stroked="true" strokeweight=".258pt" strokecolor="#000000"/>
            <v:shape style="position:absolute;left:3195;top:1518;width:9;height:45" coordorigin="3195,1518" coordsize="9,45" path="m3195,1562l3203,1562m3195,1518l3203,1518e" filled="false" stroked="true" strokeweight=".43pt" strokecolor="#000000">
              <v:path arrowok="t"/>
            </v:shape>
            <v:line style="position:absolute" from="3195,1473" to="3203,1473" stroked="true" strokeweight=".43pt" strokecolor="#000000"/>
            <v:line style="position:absolute" from="3195,1428" to="3203,1428" stroked="true" strokeweight=".43pt" strokecolor="#000000"/>
            <v:line style="position:absolute" from="3195,1383" to="3203,1383" stroked="true" strokeweight=".429pt" strokecolor="#000000"/>
            <v:line style="position:absolute" from="3195,1339" to="3203,1339" stroked="true" strokeweight=".43pt" strokecolor="#000000"/>
            <v:line style="position:absolute" from="3193,1294" to="3202,1294" stroked="true" strokeweight=".43pt" strokecolor="#000000"/>
            <v:line style="position:absolute" from="3193,1249" to="3202,1249" stroked="true" strokeweight=".43pt" strokecolor="#000000"/>
            <v:line style="position:absolute" from="3193,1204" to="3202,1204" stroked="true" strokeweight=".431pt" strokecolor="#000000"/>
            <v:shape style="position:absolute;left:3193;top:1115;width:9;height:45" coordorigin="3193,1115" coordsize="9,45" path="m3193,1160l3202,1160m3193,1115l3202,1115e" filled="false" stroked="true" strokeweight=".432pt" strokecolor="#000000">
              <v:path arrowok="t"/>
            </v:shape>
            <v:line style="position:absolute" from="3193,1070" to="3202,1070" stroked="true" strokeweight=".429pt" strokecolor="#000000"/>
            <v:line style="position:absolute" from="3193,1025" to="3202,1025" stroked="true" strokeweight=".432pt" strokecolor="#000000"/>
            <v:line style="position:absolute" from="3193,981" to="3202,981" stroked="true" strokeweight=".43pt" strokecolor="#000000"/>
            <v:line style="position:absolute" from="3193,936" to="3202,936" stroked="true" strokeweight=".429pt" strokecolor="#000000"/>
            <v:line style="position:absolute" from="3193,891" to="3202,891" stroked="true" strokeweight=".431pt" strokecolor="#000000"/>
            <v:line style="position:absolute" from="3193,846" to="3202,846" stroked="true" strokeweight=".43pt" strokecolor="#000000"/>
            <v:line style="position:absolute" from="3193,802" to="3202,802" stroked="true" strokeweight=".431pt" strokecolor="#000000"/>
            <v:line style="position:absolute" from="3191,757" to="3200,757" stroked="true" strokeweight=".431pt" strokecolor="#000000"/>
            <v:line style="position:absolute" from="3191,712" to="3200,712" stroked="true" strokeweight=".43pt" strokecolor="#000000"/>
            <v:line style="position:absolute" from="3191,667" to="3200,667" stroked="true" strokeweight=".431pt" strokecolor="#000000"/>
            <v:line style="position:absolute" from="3191,623" to="3200,623" stroked="true" strokeweight=".429pt" strokecolor="#000000"/>
            <v:line style="position:absolute" from="3191,578" to="3200,578" stroked="true" strokeweight=".43pt" strokecolor="#000000"/>
            <v:line style="position:absolute" from="3191,533" to="3200,533" stroked="true" strokeweight=".43pt" strokecolor="#000000"/>
            <v:line style="position:absolute" from="3191,488" to="3200,488" stroked="true" strokeweight=".432pt" strokecolor="#000000"/>
            <v:line style="position:absolute" from="3191,443" to="3200,443" stroked="true" strokeweight=".431pt" strokecolor="#000000"/>
            <v:line style="position:absolute" from="3191,399" to="3200,399" stroked="true" strokeweight=".431pt" strokecolor="#000000"/>
            <v:shape style="position:absolute;left:3191;top:309;width:9;height:45" coordorigin="3191,309" coordsize="9,45" path="m3191,354l3200,354m3191,309l3200,309e" filled="false" stroked="true" strokeweight=".43pt" strokecolor="#000000">
              <v:path arrowok="t"/>
            </v:shape>
            <v:line style="position:absolute" from="3189,264" to="3198,264" stroked="true" strokeweight=".431pt" strokecolor="#000000"/>
            <v:line style="position:absolute" from="3189,220" to="3198,220" stroked="true" strokeweight=".43pt" strokecolor="#000000"/>
            <v:line style="position:absolute" from="3189,175" to="3198,175" stroked="true" strokeweight=".429pt" strokecolor="#000000"/>
            <v:line style="position:absolute" from="3189,130" to="3198,130" stroked="true" strokeweight=".432pt" strokecolor="#000000"/>
            <v:shape style="position:absolute;left:3189;top:41;width:9;height:45" coordorigin="3189,41" coordsize="9,45" path="m3189,85l3198,85m3189,41l3198,41e" filled="false" stroked="true" strokeweight=".43pt" strokecolor="#000000">
              <v:path arrowok="t"/>
            </v:shape>
            <v:line style="position:absolute" from="3189,-4" to="3198,-4" stroked="true" strokeweight=".429pt" strokecolor="#000000"/>
            <v:line style="position:absolute" from="3189,-49" to="3198,-49" stroked="true" strokeweight=".43pt" strokecolor="#000000"/>
            <v:line style="position:absolute" from="3189,-94" to="3198,-94" stroked="true" strokeweight=".43pt" strokecolor="#000000"/>
            <v:line style="position:absolute" from="3189,-138" to="3198,-138" stroked="true" strokeweight=".43pt" strokecolor="#000000"/>
            <v:line style="position:absolute" from="3189,-183" to="3198,-183" stroked="true" strokeweight=".43pt" strokecolor="#000000"/>
            <v:line style="position:absolute" from="3189,-228" to="3198,-228" stroked="true" strokeweight=".43pt" strokecolor="#000000"/>
            <v:line style="position:absolute" from="3187,-273" to="3196,-273" stroked="true" strokeweight=".43pt" strokecolor="#000000"/>
            <v:line style="position:absolute" from="3187,-317" to="3196,-317" stroked="true" strokeweight=".432pt" strokecolor="#000000"/>
            <v:line style="position:absolute" from="3187,-362" to="3196,-362" stroked="true" strokeweight=".432pt" strokecolor="#000000"/>
            <v:line style="position:absolute" from="3187,-407" to="3196,-407" stroked="true" strokeweight=".43pt" strokecolor="#000000"/>
            <v:line style="position:absolute" from="3187,-452" to="3196,-452" stroked="true" strokeweight=".431pt" strokecolor="#000000"/>
            <v:line style="position:absolute" from="3187,-496" to="3196,-496" stroked="true" strokeweight=".429pt" strokecolor="#000000"/>
            <v:line style="position:absolute" from="3187,-541" to="3196,-541" stroked="true" strokeweight=".432pt" strokecolor="#000000"/>
            <v:line style="position:absolute" from="3187,-586" to="3196,-586" stroked="true" strokeweight=".431pt" strokecolor="#000000"/>
            <v:line style="position:absolute" from="3187,-631" to="3196,-631" stroked="true" strokeweight=".43pt" strokecolor="#000000"/>
            <v:line style="position:absolute" from="3187,-675" to="3196,-675" stroked="true" strokeweight=".432pt" strokecolor="#000000"/>
            <v:line style="position:absolute" from="3187,-720" to="3196,-720" stroked="true" strokeweight=".43pt" strokecolor="#000000"/>
            <v:line style="position:absolute" from="3185,-765" to="3194,-765" stroked="true" strokeweight=".43pt" strokecolor="#000000"/>
            <v:shape style="position:absolute;left:3185;top:-854;width:9;height:45" coordorigin="3185,-854" coordsize="9,45" path="m3185,-810l3194,-810m3185,-854l3194,-854e" filled="false" stroked="true" strokeweight=".43pt" strokecolor="#000000">
              <v:path arrowok="t"/>
            </v:shape>
            <v:line style="position:absolute" from="3185,-899" to="3194,-899" stroked="true" strokeweight=".43pt" strokecolor="#000000"/>
            <v:line style="position:absolute" from="3185,-944" to="3194,-944" stroked="true" strokeweight=".431pt" strokecolor="#000000"/>
            <v:line style="position:absolute" from="3185,-989" to="3194,-989" stroked="true" strokeweight=".43pt" strokecolor="#000000"/>
            <v:line style="position:absolute" from="3185,-1033" to="3194,-1033" stroked="true" strokeweight=".429pt" strokecolor="#000000"/>
            <v:shape style="position:absolute;left:3185;top:-1123;width:9;height:45" coordorigin="3185,-1123" coordsize="9,45" path="m3185,-1078l3194,-1078m3185,-1123l3194,-1123e" filled="false" stroked="true" strokeweight=".431pt" strokecolor="#000000">
              <v:path arrowok="t"/>
            </v:shape>
            <v:line style="position:absolute" from="3185,-1168" to="3194,-1168" stroked="true" strokeweight=".43pt" strokecolor="#000000"/>
            <v:line style="position:absolute" from="3185,-1212" to="3194,-1212" stroked="true" strokeweight=".431pt" strokecolor="#000000"/>
            <v:line style="position:absolute" from="3185,-1257" to="3194,-1257" stroked="true" strokeweight=".43pt" strokecolor="#000000"/>
            <v:line style="position:absolute" from="3184,-1302" to="3192,-1302" stroked="true" strokeweight=".431pt" strokecolor="#000000"/>
            <v:line style="position:absolute" from="3184,-1347" to="3192,-1347" stroked="true" strokeweight=".43pt" strokecolor="#000000"/>
            <v:shape style="position:absolute;left:3184;top:-1481;width:9;height:90" coordorigin="3184,-1481" coordsize="9,90" path="m3184,-1391l3192,-1391m3184,-1436l3192,-1436m3184,-1481l3192,-1481e" filled="false" stroked="true" strokeweight=".43pt" strokecolor="#000000">
              <v:path arrowok="t"/>
            </v:shape>
            <v:line style="position:absolute" from="3184,-1523" to="3192,-1523" stroked="true" strokeweight=".173pt" strokecolor="#000000"/>
            <w10:wrap type="none"/>
          </v:group>
        </w:pict>
      </w:r>
      <w:r>
        <w:rPr/>
        <w:pict>
          <v:shape style="position:absolute;margin-left:148.078003pt;margin-top:-79.685638pt;width:204.25pt;height:157.6pt;mso-position-horizontal-relative:page;mso-position-vertical-relative:paragraph;z-index:50344" type="#_x0000_t202" filled="false" stroked="false">
            <v:textbox inset="0,0,0,0" style="layout-flow:vertical;mso-layout-flow-alt:bottom-to-top">
              <w:txbxContent>
                <w:p>
                  <w:pPr>
                    <w:spacing w:before="75"/>
                    <w:ind w:left="0" w:right="-14" w:firstLine="0"/>
                    <w:jc w:val="right"/>
                    <w:rPr>
                      <w:sz w:val="17"/>
                    </w:rPr>
                  </w:pPr>
                  <w:r>
                    <w:rPr>
                      <w:w w:val="81"/>
                      <w:sz w:val="17"/>
                    </w:rPr>
                    <w:t>(</w:t>
                  </w:r>
                </w:p>
                <w:p>
                  <w:pPr>
                    <w:spacing w:before="49"/>
                    <w:ind w:left="0" w:right="-14" w:firstLine="0"/>
                    <w:jc w:val="right"/>
                    <w:rPr>
                      <w:sz w:val="17"/>
                    </w:rPr>
                  </w:pPr>
                  <w:r>
                    <w:rPr>
                      <w:w w:val="81"/>
                      <w:sz w:val="17"/>
                    </w:rPr>
                    <w:t>(</w:t>
                  </w:r>
                </w:p>
                <w:p>
                  <w:pPr>
                    <w:spacing w:before="121"/>
                    <w:ind w:left="1612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2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w w:val="104"/>
                      <w:sz w:val="17"/>
                    </w:rPr>
                    <w:t>B</w:t>
                  </w:r>
                </w:p>
                <w:p>
                  <w:pPr>
                    <w:pStyle w:val="BodyText"/>
                    <w:spacing w:before="5"/>
                    <w:rPr>
                      <w:sz w:val="25"/>
                    </w:rPr>
                  </w:pPr>
                </w:p>
                <w:p>
                  <w:pPr>
                    <w:spacing w:before="1"/>
                    <w:ind w:left="2022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0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w w:val="106"/>
                      <w:sz w:val="17"/>
                    </w:rPr>
                    <w:t>R</w:t>
                  </w:r>
                </w:p>
                <w:p>
                  <w:pPr>
                    <w:spacing w:before="25"/>
                    <w:ind w:left="1754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0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0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4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sz w:val="17"/>
                    </w:rPr>
                    <w:t>A</w:t>
                  </w:r>
                </w:p>
                <w:p>
                  <w:pPr>
                    <w:spacing w:before="127"/>
                    <w:ind w:left="1680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w w:val="106"/>
                      <w:sz w:val="17"/>
                    </w:rPr>
                    <w:t>R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before="3"/>
                    <w:rPr>
                      <w:sz w:val="21"/>
                    </w:rPr>
                  </w:pPr>
                </w:p>
                <w:p>
                  <w:pPr>
                    <w:spacing w:before="0"/>
                    <w:ind w:left="1855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2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0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0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sz w:val="17"/>
                    </w:rPr>
                    <w:t>A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spacing w:before="160"/>
                    <w:ind w:left="0" w:right="337" w:firstLine="0"/>
                    <w:jc w:val="righ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2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1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w w:val="106"/>
                      <w:sz w:val="17"/>
                    </w:rPr>
                    <w:t>R</w:t>
                  </w: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rPr>
                      <w:sz w:val="18"/>
                    </w:rPr>
                  </w:pPr>
                </w:p>
                <w:p>
                  <w:pPr>
                    <w:pStyle w:val="BodyText"/>
                    <w:spacing w:before="4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1778" w:right="0" w:firstLine="0"/>
                    <w:jc w:val="left"/>
                    <w:rPr>
                      <w:sz w:val="17"/>
                    </w:rPr>
                  </w:pPr>
                  <w:r>
                    <w:rPr>
                      <w:spacing w:val="-1"/>
                      <w:w w:val="81"/>
                      <w:sz w:val="17"/>
                    </w:rPr>
                    <w:t>(</w:t>
                  </w:r>
                  <w:r>
                    <w:rPr>
                      <w:w w:val="93"/>
                      <w:sz w:val="17"/>
                    </w:rPr>
                    <w:t>2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w w:val="93"/>
                      <w:sz w:val="17"/>
                    </w:rPr>
                    <w:t>2</w:t>
                  </w:r>
                  <w:r>
                    <w:rPr>
                      <w:spacing w:val="4"/>
                      <w:sz w:val="17"/>
                    </w:rPr>
                    <w:t> </w:t>
                  </w:r>
                  <w:r>
                    <w:rPr>
                      <w:spacing w:val="-1"/>
                      <w:w w:val="93"/>
                      <w:sz w:val="17"/>
                    </w:rPr>
                    <w:t>1</w:t>
                  </w:r>
                  <w:r>
                    <w:rPr>
                      <w:spacing w:val="-1"/>
                      <w:w w:val="81"/>
                      <w:sz w:val="17"/>
                    </w:rPr>
                    <w:t>)</w:t>
                  </w:r>
                  <w:r>
                    <w:rPr>
                      <w:spacing w:val="-1"/>
                      <w:w w:val="94"/>
                      <w:sz w:val="17"/>
                    </w:rPr>
                    <w:t>-</w:t>
                  </w:r>
                  <w:r>
                    <w:rPr>
                      <w:sz w:val="17"/>
                    </w:rPr>
                    <w:t>A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3.214272pt;margin-top:-35.977753pt;width:11.9pt;height:79.25pt;mso-position-horizontal-relative:page;mso-position-vertical-relative:paragraph;z-index:50368" type="#_x0000_t202" filled="false" stroked="false">
            <v:textbox inset="0,0,0,0" style="layout-flow:vertical;mso-layout-flow-alt:bottom-to-top">
              <w:txbxContent>
                <w:p>
                  <w:pPr>
                    <w:spacing w:line="215" w:lineRule="exact" w:before="0"/>
                    <w:ind w:left="20" w:right="-633" w:firstLine="0"/>
                    <w:jc w:val="left"/>
                    <w:rPr>
                      <w:sz w:val="19"/>
                    </w:rPr>
                  </w:pPr>
                  <w:r>
                    <w:rPr>
                      <w:spacing w:val="-1"/>
                      <w:w w:val="114"/>
                      <w:sz w:val="19"/>
                    </w:rPr>
                    <w:t>I</w:t>
                  </w:r>
                  <w:r>
                    <w:rPr>
                      <w:spacing w:val="-1"/>
                      <w:w w:val="100"/>
                      <w:sz w:val="19"/>
                    </w:rPr>
                    <w:t>n</w:t>
                  </w:r>
                  <w:r>
                    <w:rPr>
                      <w:spacing w:val="-1"/>
                      <w:w w:val="91"/>
                      <w:sz w:val="19"/>
                    </w:rPr>
                    <w:t>t</w:t>
                  </w:r>
                  <w:r>
                    <w:rPr>
                      <w:spacing w:val="-1"/>
                      <w:w w:val="96"/>
                      <w:sz w:val="19"/>
                    </w:rPr>
                    <w:t>e</w:t>
                  </w:r>
                  <w:r>
                    <w:rPr>
                      <w:spacing w:val="-1"/>
                      <w:w w:val="100"/>
                      <w:sz w:val="19"/>
                    </w:rPr>
                    <w:t>n</w:t>
                  </w:r>
                  <w:r>
                    <w:rPr>
                      <w:w w:val="84"/>
                      <w:sz w:val="19"/>
                    </w:rPr>
                    <w:t>s</w:t>
                  </w:r>
                  <w:r>
                    <w:rPr>
                      <w:w w:val="97"/>
                      <w:sz w:val="19"/>
                    </w:rPr>
                    <w:t>i</w:t>
                  </w:r>
                  <w:r>
                    <w:rPr>
                      <w:w w:val="101"/>
                      <w:sz w:val="19"/>
                    </w:rPr>
                    <w:t>d</w:t>
                  </w:r>
                  <w:r>
                    <w:rPr>
                      <w:w w:val="95"/>
                      <w:sz w:val="19"/>
                    </w:rPr>
                    <w:t>a</w:t>
                  </w:r>
                  <w:r>
                    <w:rPr>
                      <w:w w:val="101"/>
                      <w:sz w:val="19"/>
                    </w:rPr>
                    <w:t>d</w:t>
                  </w:r>
                  <w:r>
                    <w:rPr>
                      <w:spacing w:val="8"/>
                      <w:sz w:val="19"/>
                    </w:rPr>
                    <w:t> </w:t>
                  </w:r>
                  <w:r>
                    <w:rPr>
                      <w:w w:val="81"/>
                      <w:sz w:val="19"/>
                    </w:rPr>
                    <w:t>(</w:t>
                  </w:r>
                  <w:r>
                    <w:rPr>
                      <w:w w:val="97"/>
                      <w:sz w:val="19"/>
                    </w:rPr>
                    <w:t>u</w:t>
                  </w:r>
                  <w:r>
                    <w:rPr>
                      <w:w w:val="126"/>
                      <w:sz w:val="19"/>
                    </w:rPr>
                    <w:t>.</w:t>
                  </w:r>
                  <w:r>
                    <w:rPr>
                      <w:spacing w:val="8"/>
                      <w:sz w:val="19"/>
                    </w:rPr>
                    <w:t> </w:t>
                  </w:r>
                  <w:r>
                    <w:rPr>
                      <w:w w:val="95"/>
                      <w:sz w:val="19"/>
                    </w:rPr>
                    <w:t>a</w:t>
                  </w:r>
                  <w:r>
                    <w:rPr>
                      <w:w w:val="95"/>
                      <w:sz w:val="19"/>
                    </w:rPr>
                    <w:t>r</w:t>
                  </w:r>
                  <w:r>
                    <w:rPr>
                      <w:w w:val="94"/>
                      <w:sz w:val="19"/>
                    </w:rPr>
                    <w:t>b</w:t>
                  </w:r>
                  <w:r>
                    <w:rPr>
                      <w:w w:val="126"/>
                      <w:sz w:val="19"/>
                    </w:rPr>
                    <w:t>.</w:t>
                  </w:r>
                  <w:r>
                    <w:rPr>
                      <w:w w:val="81"/>
                      <w:sz w:val="19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Tahoma"/>
          <w:b/>
          <w:color w:val="B9539F"/>
          <w:sz w:val="17"/>
        </w:rPr>
        <w:t>X = 0.0</w:t>
      </w:r>
    </w:p>
    <w:p>
      <w:pPr>
        <w:spacing w:before="154"/>
        <w:ind w:left="5664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6ABD45"/>
          <w:w w:val="95"/>
          <w:sz w:val="17"/>
        </w:rPr>
        <w:t>X = 0.05</w:t>
      </w:r>
    </w:p>
    <w:p>
      <w:pPr>
        <w:spacing w:before="147"/>
        <w:ind w:left="5664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ED2224"/>
          <w:w w:val="90"/>
          <w:sz w:val="17"/>
        </w:rPr>
        <w:t>X= 0.10</w:t>
      </w:r>
    </w:p>
    <w:p>
      <w:pPr>
        <w:spacing w:before="120"/>
        <w:ind w:left="5666" w:right="1475" w:firstLine="0"/>
        <w:jc w:val="left"/>
        <w:rPr>
          <w:rFonts w:ascii="Tahoma"/>
          <w:b/>
          <w:sz w:val="17"/>
        </w:rPr>
      </w:pPr>
      <w:r>
        <w:rPr>
          <w:rFonts w:ascii="Tahoma"/>
          <w:b/>
          <w:color w:val="6C52A2"/>
          <w:w w:val="95"/>
          <w:sz w:val="17"/>
        </w:rPr>
        <w:t>X = 0.25</w:t>
      </w:r>
    </w:p>
    <w:p>
      <w:pPr>
        <w:pStyle w:val="BodyText"/>
        <w:spacing w:before="11"/>
        <w:rPr>
          <w:rFonts w:ascii="Tahoma"/>
          <w:b/>
          <w:sz w:val="19"/>
        </w:rPr>
      </w:pPr>
    </w:p>
    <w:p>
      <w:pPr>
        <w:tabs>
          <w:tab w:pos="2159" w:val="left" w:leader="none"/>
          <w:tab w:pos="2644" w:val="left" w:leader="none"/>
          <w:tab w:pos="3130" w:val="left" w:leader="none"/>
          <w:tab w:pos="3616" w:val="left" w:leader="none"/>
          <w:tab w:pos="4101" w:val="left" w:leader="none"/>
          <w:tab w:pos="4587" w:val="left" w:leader="none"/>
          <w:tab w:pos="5072" w:val="left" w:leader="none"/>
          <w:tab w:pos="5558" w:val="left" w:leader="none"/>
        </w:tabs>
        <w:spacing w:before="74"/>
        <w:ind w:left="1673" w:right="1475" w:firstLine="0"/>
        <w:jc w:val="left"/>
        <w:rPr>
          <w:sz w:val="17"/>
        </w:rPr>
      </w:pPr>
      <w:r>
        <w:rPr>
          <w:sz w:val="17"/>
        </w:rPr>
        <w:t>25</w:t>
        <w:tab/>
        <w:t>30</w:t>
        <w:tab/>
        <w:t>35</w:t>
        <w:tab/>
        <w:t>40</w:t>
        <w:tab/>
        <w:t>45</w:t>
        <w:tab/>
        <w:t>50</w:t>
        <w:tab/>
        <w:t>55</w:t>
        <w:tab/>
        <w:t>60</w:t>
        <w:tab/>
        <w:t>65</w:t>
      </w:r>
    </w:p>
    <w:p>
      <w:pPr>
        <w:spacing w:before="41"/>
        <w:ind w:left="0" w:right="1723" w:firstLine="0"/>
        <w:jc w:val="center"/>
        <w:rPr>
          <w:sz w:val="20"/>
        </w:rPr>
      </w:pPr>
      <w:r>
        <w:rPr>
          <w:w w:val="95"/>
          <w:sz w:val="20"/>
        </w:rPr>
        <w:t>2</w:t>
      </w:r>
      <w:r>
        <w:rPr>
          <w:rFonts w:ascii="Symbol" w:hAnsi="Symbol"/>
          <w:w w:val="95"/>
          <w:sz w:val="20"/>
        </w:rPr>
        <w:t></w:t>
      </w:r>
      <w:r>
        <w:rPr>
          <w:rFonts w:ascii="Times New Roman" w:hAnsi="Times New Roman"/>
          <w:w w:val="95"/>
          <w:sz w:val="20"/>
        </w:rPr>
        <w:t> </w:t>
      </w:r>
      <w:r>
        <w:rPr>
          <w:w w:val="95"/>
          <w:sz w:val="20"/>
        </w:rPr>
        <w:t>grados</w:t>
      </w:r>
    </w:p>
    <w:p>
      <w:pPr>
        <w:spacing w:before="140"/>
        <w:ind w:left="491" w:right="1851" w:hanging="1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6. </w:t>
      </w:r>
      <w:r>
        <w:rPr>
          <w:sz w:val="17"/>
        </w:rPr>
        <w:t>Espectros de difracción de rayos X para los polvos de TiO</w:t>
      </w:r>
      <w:r>
        <w:rPr>
          <w:position w:val="-2"/>
          <w:sz w:val="12"/>
        </w:rPr>
        <w:t>2 </w:t>
      </w:r>
      <w:r>
        <w:rPr>
          <w:sz w:val="17"/>
        </w:rPr>
        <w:t>impurificado con Sn. Véase Figura 24 en página XIII del anexo de  color.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42" w:lineRule="auto" w:before="61"/>
        <w:ind w:left="133" w:right="1553" w:firstLine="283"/>
        <w:jc w:val="both"/>
      </w:pPr>
      <w:r>
        <w:rPr/>
        <w:t>Se</w:t>
      </w:r>
      <w:r>
        <w:rPr>
          <w:spacing w:val="-21"/>
        </w:rPr>
        <w:t> </w:t>
      </w:r>
      <w:r>
        <w:rPr/>
        <w:t>obtuvieron</w:t>
      </w:r>
      <w:r>
        <w:rPr>
          <w:spacing w:val="-21"/>
        </w:rPr>
        <w:t> </w:t>
      </w:r>
      <w:r>
        <w:rPr/>
        <w:t>catalizadores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polvos,</w:t>
      </w:r>
      <w:r>
        <w:rPr>
          <w:spacing w:val="-21"/>
        </w:rPr>
        <w:t> </w:t>
      </w:r>
      <w:r>
        <w:rPr/>
        <w:t>usando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técnica</w:t>
      </w:r>
      <w:r>
        <w:rPr>
          <w:spacing w:val="-21"/>
        </w:rPr>
        <w:t> </w:t>
      </w:r>
      <w:r>
        <w:rPr/>
        <w:t>sol-gel,</w:t>
      </w:r>
      <w:r>
        <w:rPr>
          <w:spacing w:val="-21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precursores</w:t>
      </w:r>
      <w:r>
        <w:rPr>
          <w:spacing w:val="-3"/>
          <w:w w:val="95"/>
        </w:rPr>
        <w:t> </w:t>
      </w:r>
      <w:r>
        <w:rPr>
          <w:w w:val="95"/>
        </w:rPr>
        <w:t>como</w:t>
      </w:r>
      <w:r>
        <w:rPr>
          <w:spacing w:val="-3"/>
          <w:w w:val="95"/>
        </w:rPr>
        <w:t> </w:t>
      </w:r>
      <w:r>
        <w:rPr>
          <w:w w:val="95"/>
        </w:rPr>
        <w:t>el</w:t>
      </w:r>
      <w:r>
        <w:rPr>
          <w:spacing w:val="-3"/>
          <w:w w:val="95"/>
        </w:rPr>
        <w:t> </w:t>
      </w:r>
      <w:r>
        <w:rPr>
          <w:w w:val="95"/>
        </w:rPr>
        <w:t>isopropóxido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titanio</w:t>
      </w:r>
      <w:r>
        <w:rPr>
          <w:spacing w:val="-2"/>
          <w:w w:val="95"/>
        </w:rPr>
        <w:t> </w:t>
      </w:r>
      <w:r>
        <w:rPr>
          <w:w w:val="95"/>
        </w:rPr>
        <w:t>y</w:t>
      </w:r>
      <w:r>
        <w:rPr>
          <w:spacing w:val="-3"/>
          <w:w w:val="95"/>
        </w:rPr>
        <w:t> </w:t>
      </w:r>
      <w:r>
        <w:rPr>
          <w:w w:val="95"/>
        </w:rPr>
        <w:t>cloruro</w:t>
      </w:r>
      <w:r>
        <w:rPr>
          <w:spacing w:val="-3"/>
          <w:w w:val="95"/>
        </w:rPr>
        <w:t> </w:t>
      </w:r>
      <w:r>
        <w:rPr>
          <w:w w:val="95"/>
        </w:rPr>
        <w:t>de</w:t>
      </w:r>
      <w:r>
        <w:rPr>
          <w:spacing w:val="-3"/>
          <w:w w:val="95"/>
        </w:rPr>
        <w:t> </w:t>
      </w:r>
      <w:r>
        <w:rPr>
          <w:w w:val="95"/>
        </w:rPr>
        <w:t>estaño</w:t>
      </w:r>
      <w:r>
        <w:rPr>
          <w:spacing w:val="-3"/>
          <w:w w:val="95"/>
        </w:rPr>
        <w:t> </w:t>
      </w:r>
      <w:r>
        <w:rPr>
          <w:w w:val="95"/>
        </w:rPr>
        <w:t>en</w:t>
      </w:r>
      <w:r>
        <w:rPr>
          <w:spacing w:val="-3"/>
          <w:w w:val="95"/>
        </w:rPr>
        <w:t> re- </w:t>
      </w:r>
      <w:r>
        <w:rPr/>
        <w:t>laciones</w:t>
      </w:r>
      <w:r>
        <w:rPr>
          <w:spacing w:val="-15"/>
        </w:rPr>
        <w:t> </w:t>
      </w:r>
      <w:r>
        <w:rPr/>
        <w:t>molares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X=</w:t>
      </w:r>
      <w:r>
        <w:rPr>
          <w:spacing w:val="-15"/>
        </w:rPr>
        <w:t> </w:t>
      </w:r>
      <w:r>
        <w:rPr/>
        <w:t>[SnO</w:t>
      </w:r>
      <w:r>
        <w:rPr>
          <w:position w:val="-2"/>
          <w:sz w:val="15"/>
        </w:rPr>
        <w:t>2</w:t>
      </w:r>
      <w:r>
        <w:rPr/>
        <w:t>/(SnO</w:t>
      </w:r>
      <w:r>
        <w:rPr>
          <w:position w:val="-2"/>
          <w:sz w:val="15"/>
        </w:rPr>
        <w:t>2</w:t>
      </w:r>
      <w:r>
        <w:rPr/>
        <w:t>+TiO</w:t>
      </w:r>
      <w:r>
        <w:rPr>
          <w:position w:val="-2"/>
          <w:sz w:val="15"/>
        </w:rPr>
        <w:t>2</w:t>
      </w:r>
      <w:r>
        <w:rPr/>
        <w:t>)]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0.0,</w:t>
      </w:r>
      <w:r>
        <w:rPr>
          <w:spacing w:val="-15"/>
        </w:rPr>
        <w:t> </w:t>
      </w:r>
      <w:r>
        <w:rPr/>
        <w:t>0.05,</w:t>
      </w:r>
      <w:r>
        <w:rPr>
          <w:spacing w:val="-15"/>
        </w:rPr>
        <w:t> </w:t>
      </w:r>
      <w:r>
        <w:rPr/>
        <w:t>0.1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0.25.</w:t>
      </w:r>
    </w:p>
    <w:p>
      <w:pPr>
        <w:pStyle w:val="BodyText"/>
        <w:spacing w:line="243" w:lineRule="exact"/>
        <w:ind w:left="133" w:firstLine="283"/>
        <w:jc w:val="both"/>
      </w:pPr>
      <w:r>
        <w:rPr>
          <w:w w:val="95"/>
        </w:rPr>
        <w:t>Estos polvos se caracterizaron por diferentes técnicas, aquí sólo se menciona la</w:t>
      </w:r>
    </w:p>
    <w:p>
      <w:pPr>
        <w:pStyle w:val="BodyText"/>
        <w:spacing w:before="2"/>
        <w:ind w:left="133" w:right="1551"/>
        <w:jc w:val="both"/>
      </w:pPr>
      <w:r>
        <w:rPr/>
        <w:t>difracción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rayos</w:t>
      </w:r>
      <w:r>
        <w:rPr>
          <w:spacing w:val="-31"/>
        </w:rPr>
        <w:t> </w:t>
      </w:r>
      <w:r>
        <w:rPr/>
        <w:t>X,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gran</w:t>
      </w:r>
      <w:r>
        <w:rPr>
          <w:spacing w:val="-31"/>
        </w:rPr>
        <w:t> </w:t>
      </w:r>
      <w:r>
        <w:rPr/>
        <w:t>importancia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permitió</w:t>
      </w:r>
      <w:r>
        <w:rPr>
          <w:spacing w:val="-31"/>
        </w:rPr>
        <w:t> </w:t>
      </w:r>
      <w:r>
        <w:rPr/>
        <w:t>ver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cam- </w:t>
      </w:r>
      <w:r>
        <w:rPr>
          <w:w w:val="95"/>
        </w:rPr>
        <w:t>bios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fases</w:t>
      </w:r>
      <w:r>
        <w:rPr>
          <w:spacing w:val="-24"/>
          <w:w w:val="95"/>
        </w:rPr>
        <w:t> </w:t>
      </w:r>
      <w:r>
        <w:rPr>
          <w:w w:val="95"/>
        </w:rPr>
        <w:t>cristalinas</w:t>
      </w:r>
      <w:r>
        <w:rPr>
          <w:spacing w:val="-24"/>
          <w:w w:val="95"/>
        </w:rPr>
        <w:t> </w:t>
      </w:r>
      <w:r>
        <w:rPr>
          <w:w w:val="95"/>
        </w:rPr>
        <w:t>presentes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incorpora</w:t>
      </w:r>
      <w:r>
        <w:rPr>
          <w:spacing w:val="-23"/>
          <w:w w:val="95"/>
        </w:rPr>
        <w:t> </w:t>
      </w:r>
      <w:r>
        <w:rPr>
          <w:w w:val="95"/>
        </w:rPr>
        <w:t>estaño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impurificar </w:t>
      </w:r>
      <w:r>
        <w:rPr/>
        <w:t>el</w:t>
      </w:r>
      <w:r>
        <w:rPr>
          <w:spacing w:val="-21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4"/>
        </w:rPr>
        <w:t>Figura</w:t>
      </w:r>
      <w:r>
        <w:rPr>
          <w:spacing w:val="-21"/>
        </w:rPr>
        <w:t> </w:t>
      </w:r>
      <w:r>
        <w:rPr/>
        <w:t>6</w:t>
      </w:r>
      <w:r>
        <w:rPr>
          <w:spacing w:val="-21"/>
        </w:rPr>
        <w:t> </w:t>
      </w:r>
      <w:r>
        <w:rPr/>
        <w:t>muestra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-6"/>
          <w:position w:val="-2"/>
          <w:sz w:val="15"/>
        </w:rPr>
        <w:t> </w:t>
      </w:r>
      <w:r>
        <w:rPr/>
        <w:t>obtenido</w:t>
      </w:r>
      <w:r>
        <w:rPr>
          <w:spacing w:val="-21"/>
        </w:rPr>
        <w:t> </w:t>
      </w:r>
      <w:r>
        <w:rPr/>
        <w:t>presenta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contribución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fases</w:t>
      </w:r>
      <w:r>
        <w:rPr>
          <w:spacing w:val="-16"/>
          <w:w w:val="95"/>
        </w:rPr>
        <w:t> </w:t>
      </w:r>
      <w:r>
        <w:rPr>
          <w:w w:val="95"/>
        </w:rPr>
        <w:t>cristalinas</w:t>
      </w:r>
      <w:r>
        <w:rPr>
          <w:spacing w:val="-16"/>
          <w:w w:val="95"/>
        </w:rPr>
        <w:t> </w:t>
      </w:r>
      <w:r>
        <w:rPr>
          <w:w w:val="95"/>
        </w:rPr>
        <w:t>anatasa,</w:t>
      </w:r>
      <w:r>
        <w:rPr>
          <w:spacing w:val="-16"/>
          <w:w w:val="95"/>
        </w:rPr>
        <w:t> </w:t>
      </w:r>
      <w:r>
        <w:rPr>
          <w:w w:val="95"/>
        </w:rPr>
        <w:t>rutilo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brookita,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adición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 </w:t>
      </w:r>
      <w:r>
        <w:rPr/>
        <w:t>cristalina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observa</w:t>
      </w:r>
      <w:r>
        <w:rPr>
          <w:spacing w:val="-21"/>
        </w:rPr>
        <w:t> </w:t>
      </w:r>
      <w:r>
        <w:rPr/>
        <w:t>el</w:t>
      </w:r>
      <w:r>
        <w:rPr>
          <w:spacing w:val="-20"/>
        </w:rPr>
        <w:t> </w:t>
      </w:r>
      <w:r>
        <w:rPr/>
        <w:t>cambio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proporción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especies</w:t>
      </w:r>
      <w:r>
        <w:rPr>
          <w:spacing w:val="-20"/>
        </w:rPr>
        <w:t> </w:t>
      </w:r>
      <w:r>
        <w:rPr/>
        <w:t>anatasa:rutilo,</w:t>
      </w:r>
      <w:r>
        <w:rPr>
          <w:spacing w:val="-20"/>
        </w:rPr>
        <w:t> </w:t>
      </w:r>
      <w:r>
        <w:rPr/>
        <w:t>así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desaparición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brookita.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polvos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usaron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fotocatalizado- </w:t>
      </w:r>
      <w:r>
        <w:rPr>
          <w:spacing w:val="-3"/>
          <w:w w:val="95"/>
        </w:rPr>
        <w:t>res </w:t>
      </w:r>
      <w:r>
        <w:rPr>
          <w:w w:val="95"/>
        </w:rPr>
        <w:t>en la reacción de degradación de un colorante como molécula modelo, como el</w:t>
      </w:r>
      <w:r>
        <w:rPr>
          <w:spacing w:val="-17"/>
          <w:w w:val="95"/>
        </w:rPr>
        <w:t> </w:t>
      </w:r>
      <w:r>
        <w:rPr>
          <w:w w:val="95"/>
        </w:rPr>
        <w:t>azul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metileno</w:t>
      </w:r>
      <w:r>
        <w:rPr>
          <w:spacing w:val="-17"/>
          <w:w w:val="95"/>
        </w:rPr>
        <w:t> </w:t>
      </w:r>
      <w:r>
        <w:rPr>
          <w:w w:val="95"/>
        </w:rPr>
        <w:t>(Solís</w:t>
      </w:r>
      <w:r>
        <w:rPr>
          <w:spacing w:val="-1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7"/>
          <w:w w:val="95"/>
        </w:rPr>
        <w:t> </w:t>
      </w:r>
      <w:r>
        <w:rPr>
          <w:w w:val="95"/>
        </w:rPr>
        <w:t>2013).</w:t>
      </w:r>
    </w:p>
    <w:p>
      <w:pPr>
        <w:pStyle w:val="BodyText"/>
        <w:spacing w:line="237" w:lineRule="auto" w:before="4"/>
        <w:ind w:left="133" w:right="1551" w:firstLine="283"/>
        <w:jc w:val="both"/>
      </w:pP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desempeño</w:t>
      </w:r>
      <w:r>
        <w:rPr>
          <w:spacing w:val="-8"/>
          <w:w w:val="95"/>
        </w:rPr>
        <w:t> </w:t>
      </w:r>
      <w:r>
        <w:rPr>
          <w:w w:val="95"/>
        </w:rPr>
        <w:t>fotocatalítico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óxidos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titanio</w:t>
      </w:r>
      <w:r>
        <w:rPr>
          <w:spacing w:val="-8"/>
          <w:w w:val="95"/>
        </w:rPr>
        <w:t> </w:t>
      </w:r>
      <w:r>
        <w:rPr>
          <w:w w:val="95"/>
        </w:rPr>
        <w:t>impurificados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estaño </w:t>
      </w:r>
      <w:r>
        <w:rPr/>
        <w:t>muestran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incorporar</w:t>
      </w:r>
      <w:r>
        <w:rPr>
          <w:spacing w:val="-23"/>
        </w:rPr>
        <w:t> </w:t>
      </w:r>
      <w:r>
        <w:rPr/>
        <w:t>Sn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red</w:t>
      </w:r>
      <w:r>
        <w:rPr>
          <w:spacing w:val="-24"/>
        </w:rPr>
        <w:t> </w:t>
      </w:r>
      <w:r>
        <w:rPr/>
        <w:t>cristalina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fase</w:t>
      </w:r>
      <w:r>
        <w:rPr>
          <w:spacing w:val="-24"/>
        </w:rPr>
        <w:t> </w:t>
      </w:r>
      <w:r>
        <w:rPr/>
        <w:t>anatasa</w:t>
      </w:r>
      <w:r>
        <w:rPr>
          <w:spacing w:val="-24"/>
        </w:rPr>
        <w:t> </w:t>
      </w:r>
      <w:r>
        <w:rPr/>
        <w:t>ocurre</w:t>
      </w:r>
      <w:r>
        <w:rPr>
          <w:spacing w:val="-24"/>
        </w:rPr>
        <w:t> </w:t>
      </w:r>
      <w:r>
        <w:rPr/>
        <w:t>una transición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fase</w:t>
      </w:r>
      <w:r>
        <w:rPr>
          <w:spacing w:val="-15"/>
        </w:rPr>
        <w:t> </w:t>
      </w:r>
      <w:r>
        <w:rPr/>
        <w:t>cristalina</w:t>
      </w:r>
      <w:r>
        <w:rPr>
          <w:spacing w:val="-15"/>
        </w:rPr>
        <w:t> </w:t>
      </w:r>
      <w:r>
        <w:rPr/>
        <w:t>rutilo,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característica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sólo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15"/>
        </w:rPr>
        <w:t> </w:t>
      </w:r>
      <w:r>
        <w:rPr/>
        <w:t>sino </w:t>
      </w:r>
      <w:r>
        <w:rPr>
          <w:w w:val="95"/>
        </w:rPr>
        <w:t>también del SnO</w:t>
      </w:r>
      <w:r>
        <w:rPr>
          <w:w w:val="95"/>
          <w:position w:val="-2"/>
          <w:sz w:val="15"/>
        </w:rPr>
        <w:t>2</w:t>
      </w:r>
      <w:r>
        <w:rPr>
          <w:w w:val="95"/>
        </w:rPr>
        <w:t>; esta modificación del catalizador de </w:t>
      </w:r>
      <w:r>
        <w:rPr>
          <w:spacing w:val="-3"/>
          <w:w w:val="95"/>
        </w:rPr>
        <w:t>TiO</w:t>
      </w:r>
      <w:r>
        <w:rPr>
          <w:spacing w:val="-3"/>
          <w:w w:val="95"/>
          <w:position w:val="-2"/>
          <w:sz w:val="15"/>
        </w:rPr>
        <w:t>2  </w:t>
      </w:r>
      <w:r>
        <w:rPr>
          <w:w w:val="95"/>
        </w:rPr>
        <w:t>resulta en un</w:t>
      </w:r>
      <w:r>
        <w:rPr>
          <w:spacing w:val="-13"/>
          <w:w w:val="95"/>
        </w:rPr>
        <w:t> </w:t>
      </w:r>
      <w:r>
        <w:rPr>
          <w:w w:val="95"/>
        </w:rPr>
        <w:t>mejor</w:t>
      </w:r>
    </w:p>
    <w:p>
      <w:pPr>
        <w:spacing w:after="0" w:line="237" w:lineRule="auto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308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16"/>
        </w:rPr>
      </w:pPr>
    </w:p>
    <w:p>
      <w:pPr>
        <w:spacing w:before="74"/>
        <w:ind w:left="1324" w:right="0" w:firstLine="0"/>
        <w:jc w:val="left"/>
        <w:rPr>
          <w:sz w:val="17"/>
        </w:rPr>
      </w:pPr>
      <w:r>
        <w:rPr/>
        <w:pict>
          <v:group style="position:absolute;margin-left:151.817001pt;margin-top:-15.60696pt;width:236pt;height:202.3pt;mso-position-horizontal-relative:page;mso-position-vertical-relative:paragraph;z-index:-640720" coordorigin="3036,-312" coordsize="4720,4046">
            <v:shape style="position:absolute;left:0;top:11238;width:4626;height:67" coordorigin="0,11238" coordsize="4626,67" path="m3118,3726l3118,3659m3498,3692l3498,3659m3881,3726l3881,3659m4261,3692l4261,3659m4644,3726l4644,3659m5024,3692l5024,3659m5405,3726l5405,3659m5787,3692l5787,3659m6167,3726l6167,3659m6550,3692l6550,3659m6930,3726l6930,3659m7311,3692l7311,3659m7693,3726l7693,3659m3118,3659l7743,3659e" filled="false" stroked="true" strokeweight=".726pt" strokecolor="#000000">
              <v:path arrowok="t"/>
            </v:shape>
            <v:shape style="position:absolute;left:0;top:7809;width:75;height:3497" coordorigin="0,7809" coordsize="75,3497" path="m3044,3659l3118,3659m3081,3312l3118,3312m3044,2966l3118,2966m3081,2619l3118,2619m3044,2275l3118,2275m3081,1929l3118,1929m3044,1582l3118,1582m3081,1236l3118,1236m3044,889l3118,889m3081,543l3118,543m3044,198l3118,198m3118,3659l3118,163e" filled="false" stroked="true" strokeweight=".726pt" strokecolor="#000000">
              <v:path arrowok="t"/>
            </v:shape>
            <v:shape style="position:absolute;left:-724;top:9841;width:4497;height:3400" coordorigin="-724,9841" coordsize="4497,3400" path="m3861,1673l3138,3608m4587,1411l3938,1606m5359,899l4690,1362m6115,521l5457,840m6873,312l6224,482m7634,208l6989,291e" filled="false" stroked="true" strokeweight=".518pt" strokecolor="#6abd45">
              <v:path arrowok="t"/>
            </v:shape>
            <v:line style="position:absolute" from="3083,3658" to="3151,3658" stroked="true" strokeweight="3.055pt" strokecolor="#6abd45"/>
            <v:line style="position:absolute" from="3846,1620" to="3914,1620" stroked="true" strokeweight="3.05pt" strokecolor="#6abd45"/>
            <v:shape style="position:absolute;left:4609;top:865;width:829;height:530" coordorigin="4609,865" coordsize="829,530" path="m4609,1394l4677,1394m5370,865l5437,865e" filled="false" stroked="true" strokeweight="3.054pt" strokecolor="#6abd45">
              <v:path arrowok="t"/>
            </v:shape>
            <v:line style="position:absolute" from="6132,495" to="6200,495" stroked="true" strokeweight="3.053pt" strokecolor="#6abd45"/>
            <v:line style="position:absolute" from="6895,298" to="6963,298" stroked="true" strokeweight="3.05pt" strokecolor="#6abd45"/>
            <v:line style="position:absolute" from="7658,199" to="7726,199" stroked="true" strokeweight="3.049pt" strokecolor="#6abd45"/>
            <v:shape style="position:absolute;left:-728;top:10616;width:2980;height:2683" coordorigin="-728,10616" coordsize="2980,2683" path="m3864,1614l3136,3608m4585,1470l3940,1555m5348,1281l4701,1448m6115,925l5457,1242e" filled="false" stroked="true" strokeweight=".518pt" strokecolor="#3a54a5">
              <v:path arrowok="t"/>
            </v:shape>
            <v:shape style="position:absolute;left:3079;top:3623;width:77;height:69" coordorigin="3079,3623" coordsize="77,69" path="m3116,3623l3102,3626,3090,3633,3082,3644,3079,3657,3082,3671,3090,3682,3102,3690,3116,3692,3131,3690,3144,3682,3152,3671,3155,3657,3152,3644,3144,3633,3131,3626,3116,3623xe" filled="true" fillcolor="#3a54a5" stroked="false">
              <v:path arrowok="t"/>
              <v:fill type="solid"/>
            </v:shape>
            <v:shape style="position:absolute;left:3079;top:3623;width:77;height:69" coordorigin="3079,3623" coordsize="77,69" path="m3079,3657l3082,3671,3090,3682,3102,3690,3116,3692,3131,3690,3144,3682,3152,3671,3155,3657,3152,3644,3144,3633,3131,3626,3116,3623,3102,3626,3090,3633,3082,3644,3079,3657xe" filled="false" stroked="true" strokeweight=".311pt" strokecolor="#3a54a5">
              <v:path arrowok="t"/>
            </v:shape>
            <v:shape style="position:absolute;left:3842;top:1527;width:77;height:69" coordorigin="3842,1527" coordsize="77,69" path="m3879,1527l3865,1530,3853,1537,3845,1548,3842,1560,3845,1574,3853,1586,3865,1593,3879,1596,3894,1593,3907,1586,3915,1574,3918,1560,3915,1548,3907,1537,3894,1530,3879,1527xe" filled="true" fillcolor="#3a54a5" stroked="false">
              <v:path arrowok="t"/>
              <v:fill type="solid"/>
            </v:shape>
            <v:shape style="position:absolute;left:3842;top:1527;width:77;height:69" coordorigin="3842,1527" coordsize="77,69" path="m3842,1560l3845,1574,3853,1586,3865,1593,3879,1596,3894,1593,3907,1586,3915,1574,3918,1560,3915,1548,3907,1537,3894,1530,3879,1527,3865,1530,3853,1537,3845,1548,3842,1560xe" filled="false" stroked="true" strokeweight=".311pt" strokecolor="#3a54a5">
              <v:path arrowok="t"/>
            </v:shape>
            <v:shape style="position:absolute;left:4604;top:1427;width:77;height:69" coordorigin="4604,1427" coordsize="77,69" path="m4642,1427l4628,1429,4616,1437,4608,1447,4604,1460,4608,1474,4616,1485,4628,1493,4642,1495,4657,1493,4670,1485,4678,1474,4681,1460,4678,1447,4670,1437,4657,1429,4642,1427xe" filled="true" fillcolor="#3a54a5" stroked="false">
              <v:path arrowok="t"/>
              <v:fill type="solid"/>
            </v:shape>
            <v:shape style="position:absolute;left:4604;top:1427;width:77;height:69" coordorigin="4604,1427" coordsize="77,69" path="m4604,1460l4608,1474,4616,1485,4628,1493,4642,1495,4657,1493,4670,1485,4678,1474,4681,1460,4678,1447,4670,1437,4657,1429,4642,1427,4628,1429,4616,1437,4608,1447,4604,1460xe" filled="false" stroked="true" strokeweight=".311pt" strokecolor="#3a54a5">
              <v:path arrowok="t"/>
            </v:shape>
            <v:shape style="position:absolute;left:5365;top:1232;width:77;height:69" coordorigin="5365,1232" coordsize="77,69" path="m5402,1232l5388,1234,5376,1242,5368,1252,5365,1265,5368,1279,5376,1290,5388,1298,5402,1301,5418,1298,5430,1290,5439,1279,5442,1265,5439,1252,5430,1242,5418,1234,5402,1232xe" filled="true" fillcolor="#3a54a5" stroked="false">
              <v:path arrowok="t"/>
              <v:fill type="solid"/>
            </v:shape>
            <v:shape style="position:absolute;left:5365;top:1232;width:77;height:69" coordorigin="5365,1232" coordsize="77,69" path="m5365,1265l5368,1279,5376,1290,5388,1298,5402,1301,5418,1298,5430,1290,5439,1279,5442,1265,5439,1252,5430,1242,5418,1234,5402,1232,5388,1234,5376,1242,5368,1252,5365,1265xe" filled="false" stroked="true" strokeweight=".311pt" strokecolor="#3a54a5">
              <v:path arrowok="t"/>
            </v:shape>
            <v:shape style="position:absolute;left:6128;top:864;width:77;height:69" coordorigin="6128,864" coordsize="77,69" path="m6165,864l6151,866,6139,874,6131,884,6128,897,6131,911,6139,922,6151,930,6165,933,6181,930,6193,922,6201,911,6204,897,6201,884,6193,874,6181,866,6165,864xe" filled="true" fillcolor="#3a54a5" stroked="false">
              <v:path arrowok="t"/>
              <v:fill type="solid"/>
            </v:shape>
            <v:shape style="position:absolute;left:6128;top:864;width:77;height:69" coordorigin="6128,864" coordsize="77,69" path="m6128,897l6131,911,6139,922,6151,930,6165,933,6181,930,6193,922,6201,911,6204,897,6201,884,6193,874,6181,866,6165,864,6151,866,6139,874,6131,884,6128,897xe" filled="false" stroked="true" strokeweight=".311pt" strokecolor="#3a54a5">
              <v:path arrowok="t"/>
            </v:shape>
            <v:shape style="position:absolute;left:6891;top:864;width:77;height:69" coordorigin="6891,864" coordsize="77,69" path="m6928,864l6914,866,6902,874,6894,884,6891,897,6894,911,6902,922,6914,930,6928,933,6943,930,6956,922,6964,911,6967,897,6964,884,6956,874,6943,866,6928,864xe" filled="true" fillcolor="#3a54a5" stroked="false">
              <v:path arrowok="t"/>
              <v:fill type="solid"/>
            </v:shape>
            <v:shape style="position:absolute;left:6891;top:864;width:77;height:69" coordorigin="6891,864" coordsize="77,69" path="m6891,897l6894,911,6902,922,6914,930,6928,933,6943,930,6956,922,6964,911,6967,897,6964,884,6956,874,6943,866,6928,864,6914,866,6902,874,6894,884,6891,897xe" filled="false" stroked="true" strokeweight=".311pt" strokecolor="#3a54a5">
              <v:path arrowok="t"/>
            </v:shape>
            <v:shape style="position:absolute;left:7654;top:864;width:77;height:69" coordorigin="7654,864" coordsize="77,69" path="m7691,864l7677,866,7665,874,7657,884,7654,897,7657,911,7665,922,7677,930,7691,933,7706,930,7719,922,7727,911,7730,897,7727,884,7719,874,7706,866,7691,864xe" filled="true" fillcolor="#3a54a5" stroked="false">
              <v:path arrowok="t"/>
              <v:fill type="solid"/>
            </v:shape>
            <v:shape style="position:absolute;left:7654;top:864;width:77;height:69" coordorigin="7654,864" coordsize="77,69" path="m7654,897l7657,911,7665,922,7677,930,7691,933,7706,930,7719,922,7727,911,7730,897,7727,884,7719,874,7706,866,7691,864,7677,866,7665,874,7657,884,7654,897xe" filled="false" stroked="true" strokeweight=".311pt" strokecolor="#3a54a5">
              <v:path arrowok="t"/>
            </v:shape>
            <v:shape style="position:absolute;left:-680;top:10667;width:4477;height:1235" coordorigin="-680,10667" coordsize="4477,1235" path="m3839,3025l3160,3621m4585,2948l3940,2984m5345,2899l4703,2940m6108,2860l5463,2893m6878,2539l6220,2834m7636,2387l6987,2505e" filled="false" stroked="true" strokeweight=".518pt" strokecolor="#ed2224">
              <v:path arrowok="t"/>
            </v:shape>
            <v:shape style="position:absolute;left:3070;top:3610;width:94;height:73" coordorigin="3070,3610" coordsize="94,73" path="m3118,3610l3070,3682,3164,3682,3118,3610xe" filled="true" fillcolor="#ed2224" stroked="false">
              <v:path arrowok="t"/>
              <v:fill type="solid"/>
            </v:shape>
            <v:shape style="position:absolute;left:3070;top:3610;width:94;height:73" coordorigin="3070,3610" coordsize="94,73" path="m3118,3610l3164,3682,3070,3682,3118,3610xe" filled="false" stroked="true" strokeweight=".311pt" strokecolor="#ed2224">
              <v:path arrowok="t"/>
            </v:shape>
            <v:shape style="position:absolute;left:3833;top:2938;width:95;height:73" coordorigin="3833,2938" coordsize="95,73" path="m3881,2938l3833,3011,3927,3011,3881,2938xe" filled="true" fillcolor="#ed2224" stroked="false">
              <v:path arrowok="t"/>
              <v:fill type="solid"/>
            </v:shape>
            <v:shape style="position:absolute;left:3833;top:2938;width:95;height:73" coordorigin="3833,2938" coordsize="95,73" path="m3881,2938l3927,3011,3833,3011,3881,2938xe" filled="false" stroked="true" strokeweight=".311pt" strokecolor="#ed2224">
              <v:path arrowok="t"/>
            </v:shape>
            <v:shape style="position:absolute;left:4596;top:2895;width:95;height:73" coordorigin="4596,2895" coordsize="95,73" path="m4644,2895l4596,2968,4690,2968,4644,2895xe" filled="true" fillcolor="#ed2224" stroked="false">
              <v:path arrowok="t"/>
              <v:fill type="solid"/>
            </v:shape>
            <v:shape style="position:absolute;left:4596;top:2895;width:95;height:73" coordorigin="4596,2895" coordsize="95,73" path="m4644,2895l4690,2968,4596,2968,4644,2895xe" filled="false" stroked="true" strokeweight=".311pt" strokecolor="#ed2224">
              <v:path arrowok="t"/>
            </v:shape>
            <v:shape style="position:absolute;left:5356;top:2846;width:94;height:73" coordorigin="5356,2846" coordsize="94,73" path="m5404,2846l5356,2919,5450,2919,5404,2846xe" filled="true" fillcolor="#ed2224" stroked="false">
              <v:path arrowok="t"/>
              <v:fill type="solid"/>
            </v:shape>
            <v:shape style="position:absolute;left:5356;top:2846;width:94;height:73" coordorigin="5356,2846" coordsize="94,73" path="m5404,2846l5450,2919,5356,2919,5404,2846xe" filled="false" stroked="true" strokeweight=".311pt" strokecolor="#ed2224">
              <v:path arrowok="t"/>
            </v:shape>
            <v:shape style="position:absolute;left:6119;top:2808;width:95;height:73" coordorigin="6119,2808" coordsize="95,73" path="m6167,2808l6119,2881,6213,2881,6167,2808xe" filled="true" fillcolor="#ed2224" stroked="false">
              <v:path arrowok="t"/>
              <v:fill type="solid"/>
            </v:shape>
            <v:shape style="position:absolute;left:6119;top:2808;width:95;height:73" coordorigin="6119,2808" coordsize="95,73" path="m6167,2808l6213,2881,6119,2881,6167,2808xe" filled="false" stroked="true" strokeweight=".311pt" strokecolor="#ed2224">
              <v:path arrowok="t"/>
            </v:shape>
            <v:shape style="position:absolute;left:6882;top:2466;width:95;height:73" coordorigin="6882,2466" coordsize="95,73" path="m6930,2466l6882,2539,6976,2539,6930,2466xe" filled="true" fillcolor="#ed2224" stroked="false">
              <v:path arrowok="t"/>
              <v:fill type="solid"/>
            </v:shape>
            <v:shape style="position:absolute;left:6882;top:2466;width:95;height:73" coordorigin="6882,2466" coordsize="95,73" path="m6930,2466l6976,2539,6882,2539,6930,2466xe" filled="false" stroked="true" strokeweight=".311pt" strokecolor="#ed2224">
              <v:path arrowok="t"/>
            </v:shape>
            <v:shape style="position:absolute;left:7645;top:2328;width:94;height:73" coordorigin="7645,2328" coordsize="94,73" path="m7693,2328l7645,2401,7739,2401,7693,2328xe" filled="true" fillcolor="#ed2224" stroked="false">
              <v:path arrowok="t"/>
              <v:fill type="solid"/>
            </v:shape>
            <v:shape style="position:absolute;left:7645;top:2328;width:94;height:73" coordorigin="7645,2328" coordsize="94,73" path="m7693,2328l7739,2401,7645,2401,7693,2328xe" filled="false" stroked="true" strokeweight=".311pt" strokecolor="#ed2224">
              <v:path arrowok="t"/>
            </v:shape>
            <v:shape style="position:absolute;left:-719;top:11039;width:4495;height:1985" coordorigin="-719,11039" coordsize="4495,1985" path="m3859,1891l3140,3610m4585,1787l3940,1838m5345,1751l4703,1781m6108,1714l5463,1746m6871,1643l6226,1704m7634,1625l6989,1637e" filled="false" stroked="true" strokeweight=".518pt" strokecolor="#6c52a2">
              <v:path arrowok="t"/>
            </v:shape>
            <v:shape style="position:absolute;left:3074;top:3617;width:86;height:73" coordorigin="3074,3617" coordsize="86,73" path="m3160,3645l3074,3645,3101,3663,3090,3690,3118,3675,3138,3675,3133,3663,3160,3645xm3138,3675l3118,3675,3144,3690,3138,3675xm3118,3617l3107,3645,3127,3645,3118,3617xe" filled="true" fillcolor="#6c52a2" stroked="false">
              <v:path arrowok="t"/>
              <v:fill type="solid"/>
            </v:shape>
            <v:shape style="position:absolute;left:3074;top:3617;width:86;height:73" coordorigin="3074,3617" coordsize="86,73" path="m3118,3617l3127,3645,3160,3645,3133,3663,3144,3690,3118,3675,3090,3690,3101,3663,3074,3645,3107,3645,3118,3617xe" filled="false" stroked="true" strokeweight=".311pt" strokecolor="#6c52a2">
              <v:path arrowok="t"/>
            </v:shape>
            <v:shape style="position:absolute;left:3837;top:1801;width:86;height:73" coordorigin="3837,1801" coordsize="86,73" path="m3923,1828l3837,1828,3864,1846,3853,1873,3881,1858,3901,1858,3896,1846,3923,1828xm3901,1858l3881,1858,3907,1873,3901,1858xm3881,1801l3870,1828,3890,1828,3881,1801xe" filled="true" fillcolor="#6c52a2" stroked="false">
              <v:path arrowok="t"/>
              <v:fill type="solid"/>
            </v:shape>
            <v:shape style="position:absolute;left:3837;top:1801;width:86;height:73" coordorigin="3837,1801" coordsize="86,73" path="m3881,1801l3890,1828,3923,1828,3896,1846,3907,1873,3881,1858,3853,1873,3864,1846,3837,1828,3870,1828,3881,1801xe" filled="false" stroked="true" strokeweight=".311pt" strokecolor="#6c52a2">
              <v:path arrowok="t"/>
            </v:shape>
            <v:shape style="position:absolute;left:4600;top:1742;width:86;height:73" coordorigin="4600,1742" coordsize="86,73" path="m4685,1769l4600,1769,4626,1787,4615,1814,4644,1799,4664,1799,4659,1787,4685,1769xm4664,1799l4644,1799,4670,1814,4664,1799xm4644,1742l4633,1769,4653,1769,4644,1742xe" filled="true" fillcolor="#6c52a2" stroked="false">
              <v:path arrowok="t"/>
              <v:fill type="solid"/>
            </v:shape>
            <v:shape style="position:absolute;left:4600;top:1742;width:86;height:73" coordorigin="4600,1742" coordsize="86,73" path="m4644,1742l4653,1769,4685,1769,4659,1787,4670,1814,4644,1799,4615,1814,4626,1787,4600,1769,4633,1769,4644,1742xe" filled="false" stroked="true" strokeweight=".311pt" strokecolor="#6c52a2">
              <v:path arrowok="t"/>
            </v:shape>
            <v:shape style="position:absolute;left:5361;top:1708;width:86;height:73" coordorigin="5361,1708" coordsize="86,73" path="m5446,1736l5361,1736,5387,1753,5376,1781,5405,1765,5424,1765,5420,1753,5446,1736xm5424,1765l5405,1765,5431,1781,5424,1765xm5405,1708l5394,1736,5413,1736,5405,1708xe" filled="true" fillcolor="#6c52a2" stroked="false">
              <v:path arrowok="t"/>
              <v:fill type="solid"/>
            </v:shape>
            <v:shape style="position:absolute;left:5361;top:1708;width:86;height:73" coordorigin="5361,1708" coordsize="86,73" path="m5405,1708l5413,1736,5446,1736,5420,1753,5431,1781,5405,1765,5376,1781,5387,1753,5361,1736,5394,1736,5405,1708xe" filled="false" stroked="true" strokeweight=".311pt" strokecolor="#6c52a2">
              <v:path arrowok="t"/>
            </v:shape>
            <v:shape style="position:absolute;left:6124;top:1669;width:86;height:73" coordorigin="6124,1669" coordsize="86,73" path="m6209,1696l6124,1696,6150,1714,6139,1742,6167,1726,6187,1726,6183,1714,6209,1696xm6187,1726l6167,1726,6194,1742,6187,1726xm6167,1669l6156,1696,6176,1696,6167,1669xe" filled="true" fillcolor="#6c52a2" stroked="false">
              <v:path arrowok="t"/>
              <v:fill type="solid"/>
            </v:shape>
            <v:shape style="position:absolute;left:6124;top:1669;width:86;height:73" coordorigin="6124,1669" coordsize="86,73" path="m6167,1669l6176,1696,6209,1696,6183,1714,6194,1742,6167,1726,6139,1742,6150,1714,6124,1696,6156,1696,6167,1669xe" filled="false" stroked="true" strokeweight=".311pt" strokecolor="#6c52a2">
              <v:path arrowok="t"/>
            </v:shape>
            <v:shape style="position:absolute;left:6886;top:1596;width:86;height:73" coordorigin="6886,1596" coordsize="86,73" path="m6972,1623l6886,1623,6913,1641,6902,1669,6930,1653,6950,1653,6945,1641,6972,1623xm6950,1653l6930,1653,6956,1669,6950,1653xm6930,1596l6919,1623,6939,1623,6930,1596xe" filled="true" fillcolor="#6c52a2" stroked="false">
              <v:path arrowok="t"/>
              <v:fill type="solid"/>
            </v:shape>
            <v:shape style="position:absolute;left:6886;top:1596;width:86;height:73" coordorigin="6886,1596" coordsize="86,73" path="m6930,1596l6939,1623,6972,1623,6945,1641,6956,1669,6930,1653,6902,1669,6913,1641,6886,1623,6919,1623,6930,1596xe" filled="false" stroked="true" strokeweight=".311pt" strokecolor="#6c52a2">
              <v:path arrowok="t"/>
            </v:shape>
            <v:shape style="position:absolute;left:7649;top:1584;width:86;height:73" coordorigin="7649,1584" coordsize="86,73" path="m7735,1612l7649,1612,7676,1629,7665,1657,7693,1641,7713,1641,7708,1629,7735,1612xm7713,1641l7693,1641,7719,1657,7713,1641xm7693,1584l7682,1612,7702,1612,7693,1584xe" filled="true" fillcolor="#6c52a2" stroked="false">
              <v:path arrowok="t"/>
              <v:fill type="solid"/>
            </v:shape>
            <v:shape style="position:absolute;left:7649;top:1584;width:86;height:73" coordorigin="7649,1584" coordsize="86,73" path="m7693,1584l7702,1612,7735,1612,7708,1629,7719,1657,7693,1641,7665,1657,7676,1629,7649,1612,7682,1612,7693,1584xe" filled="false" stroked="true" strokeweight=".311pt" strokecolor="#6c52a2">
              <v:path arrowok="t"/>
            </v:shape>
            <v:shape style="position:absolute;left:-654;top:9598;width:3705;height:1914" coordorigin="-654,9598" coordsize="3705,1914" path="m3826,3434l3173,3641m4598,2866l3927,3383m5354,2425l4694,2803m6115,2094l5457,2371m6878,1728l6220,2045e" filled="false" stroked="true" strokeweight=".311pt" strokecolor="#7e287d">
              <v:path arrowok="t"/>
            </v:shape>
            <v:shape style="position:absolute;left:3068;top:3614;width:101;height:91" coordorigin="3068,3614" coordsize="101,91" path="m3118,3614l3068,3659,3118,3704,3168,3659,3118,3614xe" filled="true" fillcolor="#7e287d" stroked="false">
              <v:path arrowok="t"/>
              <v:fill type="solid"/>
            </v:shape>
            <v:shape style="position:absolute;left:-4566;top:11305;width:4567;height:2002" coordorigin="-4566,11305" coordsize="4567,2002" path="m7634,1702l6989,1702m3068,3659l3118,3614,3168,3659,3118,3704,3068,3659xe" filled="false" stroked="true" strokeweight=".311pt" strokecolor="#7e287d">
              <v:path arrowok="t"/>
            </v:shape>
            <v:shape style="position:absolute;left:3831;top:3371;width:101;height:91" coordorigin="3831,3371" coordsize="101,91" path="m3881,3371l3831,3417,3881,3462,3931,3417,3881,3371xe" filled="true" fillcolor="#7e287d" stroked="false">
              <v:path arrowok="t"/>
              <v:fill type="solid"/>
            </v:shape>
            <v:shape style="position:absolute;left:3831;top:3371;width:101;height:91" coordorigin="3831,3371" coordsize="101,91" path="m3831,3417l3881,3371,3931,3417,3881,3462,3831,3417xe" filled="false" stroked="true" strokeweight=".311pt" strokecolor="#7e287d">
              <v:path arrowok="t"/>
            </v:shape>
            <v:shape style="position:absolute;left:4594;top:2787;width:101;height:91" coordorigin="4594,2787" coordsize="101,91" path="m4644,2787l4594,2832,4644,2877,4694,2832,4644,2787xe" filled="true" fillcolor="#7e287d" stroked="false">
              <v:path arrowok="t"/>
              <v:fill type="solid"/>
            </v:shape>
            <v:shape style="position:absolute;left:4594;top:2787;width:101;height:91" coordorigin="4594,2787" coordsize="101,91" path="m4594,2832l4644,2787,4694,2832,4644,2877,4594,2832xe" filled="false" stroked="true" strokeweight=".311pt" strokecolor="#7e287d">
              <v:path arrowok="t"/>
            </v:shape>
            <v:shape style="position:absolute;left:5354;top:2350;width:101;height:91" coordorigin="5354,2350" coordsize="101,91" path="m5404,2350l5354,2395,5404,2440,5455,2395,5404,2350xe" filled="true" fillcolor="#7e287d" stroked="false">
              <v:path arrowok="t"/>
              <v:fill type="solid"/>
            </v:shape>
            <v:shape style="position:absolute;left:5354;top:2350;width:101;height:91" coordorigin="5354,2350" coordsize="101,91" path="m5354,2395l5404,2350,5455,2395,5404,2440,5354,2395xe" filled="false" stroked="true" strokeweight=".311pt" strokecolor="#7e287d">
              <v:path arrowok="t"/>
            </v:shape>
            <v:shape style="position:absolute;left:6117;top:2025;width:101;height:91" coordorigin="6117,2025" coordsize="101,91" path="m6167,2025l6117,2070,6167,2116,6218,2070,6167,2025xe" filled="true" fillcolor="#7e287d" stroked="false">
              <v:path arrowok="t"/>
              <v:fill type="solid"/>
            </v:shape>
            <v:shape style="position:absolute;left:6117;top:2025;width:101;height:91" coordorigin="6117,2025" coordsize="101,91" path="m6117,2070l6167,2025,6218,2070,6167,2116,6117,2070xe" filled="false" stroked="true" strokeweight=".311pt" strokecolor="#7e287d">
              <v:path arrowok="t"/>
            </v:shape>
            <v:shape style="position:absolute;left:6880;top:1657;width:101;height:91" coordorigin="6880,1657" coordsize="101,91" path="m6930,1657l6880,1702,6930,1747,6980,1702,6930,1657xe" filled="true" fillcolor="#7e287d" stroked="false">
              <v:path arrowok="t"/>
              <v:fill type="solid"/>
            </v:shape>
            <v:shape style="position:absolute;left:6880;top:1657;width:101;height:91" coordorigin="6880,1657" coordsize="101,91" path="m6880,1702l6930,1657,6980,1702,6930,1747,6880,1702xe" filled="false" stroked="true" strokeweight=".311pt" strokecolor="#7e287d">
              <v:path arrowok="t"/>
            </v:shape>
            <v:shape style="position:absolute;left:7643;top:1657;width:101;height:91" coordorigin="7643,1657" coordsize="101,91" path="m7693,1657l7643,1702,7693,1747,7743,1702,7693,1657xe" filled="true" fillcolor="#7e287d" stroked="false">
              <v:path arrowok="t"/>
              <v:fill type="solid"/>
            </v:shape>
            <v:shape style="position:absolute;left:7643;top:1657;width:101;height:91" coordorigin="7643,1657" coordsize="101,91" path="m7643,1702l7693,1657,7743,1702,7693,1747,7643,1702xe" filled="false" stroked="true" strokeweight=".311pt" strokecolor="#7e287d">
              <v:path arrowok="t"/>
            </v:shape>
            <v:shape style="position:absolute;left:-649;top:10901;width:3699;height:548" coordorigin="-649,10901" coordsize="3699,548" path="m3824,3503l3175,3647m4587,3366l3938,3482m5345,3340l4703,3354m6108,3295l5463,3334m6873,3100l6224,3275e" filled="false" stroked="true" strokeweight=".311pt" strokecolor="#b9539f">
              <v:path arrowok="t"/>
            </v:shape>
            <v:shape style="position:absolute;left:3064;top:3616;width:81;height:85" coordorigin="3064,3616" coordsize="81,85" path="m3144,3616l3064,3659,3144,3700,3144,3616xe" filled="true" fillcolor="#b9539f" stroked="false">
              <v:path arrowok="t"/>
              <v:fill type="solid"/>
            </v:shape>
            <v:shape style="position:absolute;left:-4571;top:11305;width:4571;height:617" coordorigin="-4571,11305" coordsize="4571,617" path="m7634,3084l6989,3084m3064,3659l3144,3700,3144,3616,3064,3659xe" filled="false" stroked="true" strokeweight=".311pt" strokecolor="#b9539f">
              <v:path arrowok="t"/>
            </v:shape>
            <v:shape style="position:absolute;left:3826;top:3448;width:81;height:85" coordorigin="3826,3448" coordsize="81,85" path="m3907,3448l3826,3492,3907,3533,3907,3448xe" filled="true" fillcolor="#b9539f" stroked="false">
              <v:path arrowok="t"/>
              <v:fill type="solid"/>
            </v:shape>
            <v:shape style="position:absolute;left:3826;top:3448;width:81;height:85" coordorigin="3826,3448" coordsize="81,85" path="m3826,3492l3907,3533,3907,3448,3826,3492xe" filled="false" stroked="true" strokeweight=".311pt" strokecolor="#b9539f">
              <v:path arrowok="t"/>
            </v:shape>
            <v:shape style="position:absolute;left:4589;top:3312;width:81;height:85" coordorigin="4589,3312" coordsize="81,85" path="m4670,3312l4589,3356,4670,3397,4670,3312xe" filled="true" fillcolor="#b9539f" stroked="false">
              <v:path arrowok="t"/>
              <v:fill type="solid"/>
            </v:shape>
            <v:shape style="position:absolute;left:4589;top:3312;width:81;height:85" coordorigin="4589,3312" coordsize="81,85" path="m4589,3356l4670,3397,4670,3312,4589,3356xe" filled="false" stroked="true" strokeweight=".311pt" strokecolor="#b9539f">
              <v:path arrowok="t"/>
            </v:shape>
            <v:shape style="position:absolute;left:5350;top:3295;width:81;height:85" coordorigin="5350,3295" coordsize="81,85" path="m5431,3295l5350,3338,5431,3379,5431,3295xe" filled="true" fillcolor="#b9539f" stroked="false">
              <v:path arrowok="t"/>
              <v:fill type="solid"/>
            </v:shape>
            <v:shape style="position:absolute;left:5350;top:3295;width:81;height:85" coordorigin="5350,3295" coordsize="81,85" path="m5350,3338l5431,3379,5431,3295,5350,3338xe" filled="false" stroked="true" strokeweight=".311pt" strokecolor="#b9539f">
              <v:path arrowok="t"/>
            </v:shape>
            <v:shape style="position:absolute;left:6113;top:3247;width:81;height:85" coordorigin="6113,3247" coordsize="81,85" path="m6194,3247l6113,3291,6194,3332,6194,3247xe" filled="true" fillcolor="#b9539f" stroked="false">
              <v:path arrowok="t"/>
              <v:fill type="solid"/>
            </v:shape>
            <v:shape style="position:absolute;left:6113;top:3247;width:81;height:85" coordorigin="6113,3247" coordsize="81,85" path="m6113,3291l6194,3332,6194,3247,6113,3291xe" filled="false" stroked="true" strokeweight=".311pt" strokecolor="#b9539f">
              <v:path arrowok="t"/>
            </v:shape>
            <v:shape style="position:absolute;left:6876;top:3041;width:81;height:85" coordorigin="6876,3041" coordsize="81,85" path="m6956,3041l6876,3084,6956,3125,6956,3041xe" filled="true" fillcolor="#b9539f" stroked="false">
              <v:path arrowok="t"/>
              <v:fill type="solid"/>
            </v:shape>
            <v:shape style="position:absolute;left:6876;top:3041;width:81;height:85" coordorigin="6876,3041" coordsize="81,85" path="m6876,3084l6956,3125,6956,3041,6876,3084xe" filled="false" stroked="true" strokeweight=".311pt" strokecolor="#b9539f">
              <v:path arrowok="t"/>
            </v:shape>
            <v:shape style="position:absolute;left:7638;top:3041;width:81;height:85" coordorigin="7638,3041" coordsize="81,85" path="m7719,3041l7638,3084,7719,3125,7719,3041xe" filled="true" fillcolor="#b9539f" stroked="false">
              <v:path arrowok="t"/>
              <v:fill type="solid"/>
            </v:shape>
            <v:shape style="position:absolute;left:7638;top:3041;width:81;height:85" coordorigin="7638,3041" coordsize="81,85" path="m7638,3084l7719,3125,7719,3041,7638,3084xe" filled="false" stroked="true" strokeweight=".311pt" strokecolor="#b9539f">
              <v:path arrowok="t"/>
            </v:shape>
            <v:shape style="position:absolute;left:-719;top:9955;width:3732;height:2882" coordorigin="-719,9955" coordsize="3732,2882" path="m3859,2078l3140,3610m4607,1204l3918,1988m5354,795l4694,1137m6108,732l5463,765m6871,728l6226,728e" filled="false" stroked="true" strokeweight=".311pt" strokecolor="#000000">
              <v:path arrowok="t"/>
            </v:shape>
            <v:shape style="position:absolute;left:3092;top:3616;width:81;height:85" coordorigin="3092,3616" coordsize="81,85" path="m3092,3616l3092,3700,3173,3659,3092,3616xe" filled="true" fillcolor="#000000" stroked="false">
              <v:path arrowok="t"/>
              <v:fill type="solid"/>
            </v:shape>
            <v:shape style="position:absolute;left:-4542;top:11305;width:4543;height:2973" coordorigin="-4542,11305" coordsize="4543,2973" path="m7634,728l6989,728m3173,3659l3092,3700,3092,3616,3173,3659xe" filled="false" stroked="true" strokeweight=".311pt" strokecolor="#000000">
              <v:path arrowok="t"/>
            </v:shape>
            <v:shape style="position:absolute;left:3855;top:1986;width:81;height:85" coordorigin="3855,1986" coordsize="81,85" path="m3855,1986l3855,2070,3936,2029,3855,1986xe" filled="true" fillcolor="#000000" stroked="false">
              <v:path arrowok="t"/>
              <v:fill type="solid"/>
            </v:shape>
            <v:shape style="position:absolute;left:3855;top:1986;width:81;height:85" coordorigin="3855,1986" coordsize="81,85" path="m3936,2029l3855,2070,3855,1986,3936,2029xe" filled="false" stroked="true" strokeweight=".311pt" strokecolor="#000000">
              <v:path arrowok="t"/>
            </v:shape>
            <v:shape style="position:absolute;left:4618;top:1120;width:81;height:85" coordorigin="4618,1120" coordsize="81,85" path="m4618,1120l4618,1204,4698,1163,4618,1120xe" filled="true" fillcolor="#000000" stroked="false">
              <v:path arrowok="t"/>
              <v:fill type="solid"/>
            </v:shape>
            <v:shape style="position:absolute;left:4618;top:1120;width:81;height:85" coordorigin="4618,1120" coordsize="81,85" path="m4698,1163l4618,1204,4618,1120,4698,1163xe" filled="false" stroked="true" strokeweight=".311pt" strokecolor="#000000">
              <v:path arrowok="t"/>
            </v:shape>
            <v:shape style="position:absolute;left:5378;top:726;width:81;height:85" coordorigin="5378,726" coordsize="81,85" path="m5378,726l5378,810,5459,769,5378,726xe" filled="true" fillcolor="#000000" stroked="false">
              <v:path arrowok="t"/>
              <v:fill type="solid"/>
            </v:shape>
            <v:shape style="position:absolute;left:5378;top:726;width:81;height:85" coordorigin="5378,726" coordsize="81,85" path="m5459,769l5378,810,5378,726,5459,769xe" filled="false" stroked="true" strokeweight=".311pt" strokecolor="#000000">
              <v:path arrowok="t"/>
            </v:shape>
            <v:shape style="position:absolute;left:6141;top:684;width:81;height:85" coordorigin="6141,684" coordsize="81,85" path="m6141,684l6141,769,6222,728,6141,684xe" filled="true" fillcolor="#000000" stroked="false">
              <v:path arrowok="t"/>
              <v:fill type="solid"/>
            </v:shape>
            <v:shape style="position:absolute;left:6141;top:684;width:81;height:85" coordorigin="6141,684" coordsize="81,85" path="m6222,728l6141,769,6141,684,6222,728xe" filled="false" stroked="true" strokeweight=".311pt" strokecolor="#000000">
              <v:path arrowok="t"/>
            </v:shape>
            <v:shape style="position:absolute;left:6904;top:684;width:81;height:85" coordorigin="6904,684" coordsize="81,85" path="m6904,684l6904,769,6985,728,6904,684xe" filled="true" fillcolor="#000000" stroked="false">
              <v:path arrowok="t"/>
              <v:fill type="solid"/>
            </v:shape>
            <v:shape style="position:absolute;left:6904;top:684;width:81;height:85" coordorigin="6904,684" coordsize="81,85" path="m6985,728l6904,769,6904,684,6985,728xe" filled="false" stroked="true" strokeweight=".311pt" strokecolor="#000000">
              <v:path arrowok="t"/>
            </v:shape>
            <v:shape style="position:absolute;left:7667;top:684;width:81;height:85" coordorigin="7667,684" coordsize="81,85" path="m7667,684l7667,769,7748,728,7667,684xe" filled="true" fillcolor="#000000" stroked="false">
              <v:path arrowok="t"/>
              <v:fill type="solid"/>
            </v:shape>
            <v:shape style="position:absolute;left:7667;top:684;width:81;height:85" coordorigin="7667,684" coordsize="81,85" path="m7748,728l7667,769,7667,684,7748,728xe" filled="false" stroked="true" strokeweight=".311pt" strokecolor="#000000">
              <v:path arrowok="t"/>
            </v:shape>
            <v:rect style="position:absolute;left:3214;top:-308;width:1152;height:1425" filled="false" stroked="true" strokeweight=".415pt" strokecolor="#000000"/>
            <v:shape style="position:absolute;left:0;top:11305;width:368;height:2" coordorigin="0,11305" coordsize="368,0" path="m3286,-121l3404,-121m3536,-121l3654,-121e" filled="false" stroked="true" strokeweight=".518pt" strokecolor="#6abd45">
              <v:path arrowok="t"/>
            </v:shape>
            <v:line style="position:absolute" from="3437,-122" to="3501,-122" stroked="true" strokeweight="2.853pt" strokecolor="#6abd45"/>
            <v:shape style="position:absolute;left:0;top:11305;width:368;height:2" coordorigin="0,11305" coordsize="368,0" path="m3286,60l3404,60m3536,60l3654,60e" filled="false" stroked="true" strokeweight=".518pt" strokecolor="#3a54a5">
              <v:path arrowok="t"/>
            </v:shape>
            <v:shape style="position:absolute;left:3433;top:27;width:73;height:65" coordorigin="3433,27" coordsize="73,65" path="m3468,27l3454,29,3443,36,3436,46,3433,59,3436,71,3443,82,3454,89,3468,92,3482,89,3494,82,3502,71,3505,59,3502,46,3494,36,3482,29,3468,27xe" filled="true" fillcolor="#3a54a5" stroked="false">
              <v:path arrowok="t"/>
              <v:fill type="solid"/>
            </v:shape>
            <v:shape style="position:absolute;left:3433;top:27;width:73;height:65" coordorigin="3433,27" coordsize="73,65" path="m3433,59l3436,71,3443,82,3454,89,3468,92,3482,89,3494,82,3502,71,3505,59,3502,46,3494,36,3482,29,3468,27,3454,29,3443,36,3436,46,3433,59xe" filled="false" stroked="true" strokeweight=".207pt" strokecolor="#3a54a5">
              <v:path arrowok="t"/>
            </v:shape>
            <v:shape style="position:absolute;left:3426;top:196;width:86;height:67" coordorigin="3426,196" coordsize="86,67" path="m3470,196l3426,263,3512,263,3470,196xe" filled="true" fillcolor="#ed2224" stroked="false">
              <v:path arrowok="t"/>
              <v:fill type="solid"/>
            </v:shape>
            <v:shape style="position:absolute;left:3426;top:196;width:86;height:67" coordorigin="3426,196" coordsize="86,67" path="m3470,196l3512,263,3426,263,3470,196xe" filled="false" stroked="true" strokeweight=".207pt" strokecolor="#ed2224">
              <v:path arrowok="t"/>
            </v:shape>
            <v:shape style="position:absolute;left:0;top:11305;width:368;height:2" coordorigin="0,11305" coordsize="368,0" path="m3286,423l3404,423m3536,423l3654,423e" filled="false" stroked="true" strokeweight=".518pt" strokecolor="#6c52a2">
              <v:path arrowok="t"/>
            </v:shape>
            <v:shape style="position:absolute;left:3426;top:383;width:86;height:71" coordorigin="3426,383" coordsize="86,71" path="m3512,409l3426,409,3453,427,3444,454,3470,436,3488,436,3485,427,3512,409xm3488,436l3470,436,3494,454,3488,436xm3470,383l3459,409,3479,409,3470,383xe" filled="true" fillcolor="#6c52a2" stroked="false">
              <v:path arrowok="t"/>
              <v:fill type="solid"/>
            </v:shape>
            <v:shape style="position:absolute;left:3426;top:383;width:86;height:71" coordorigin="3426,383" coordsize="86,71" path="m3470,383l3479,409,3512,409,3485,427,3494,454,3470,436,3444,454,3453,427,3426,409,3459,409,3470,383xe" filled="false" stroked="true" strokeweight=".207pt" strokecolor="#6c52a2">
              <v:path arrowok="t"/>
            </v:shape>
            <v:shape style="position:absolute;left:0;top:11305;width:368;height:2" coordorigin="0,11305" coordsize="368,0" path="m3286,604l3404,604m3536,604l3654,604e" filled="false" stroked="true" strokeweight=".311pt" strokecolor="#7e287d">
              <v:path arrowok="t"/>
            </v:shape>
            <v:shape style="position:absolute;left:3422;top:561;width:97;height:87" coordorigin="3422,561" coordsize="97,87" path="m3470,561l3422,604,3470,647,3518,604,3470,561xe" filled="true" fillcolor="#7e287d" stroked="false">
              <v:path arrowok="t"/>
              <v:fill type="solid"/>
            </v:shape>
            <v:shape style="position:absolute;left:3422;top:561;width:97;height:87" coordorigin="3422,561" coordsize="97,87" path="m3422,604l3470,561,3518,604,3470,647,3422,604xe" filled="false" stroked="true" strokeweight=".207pt" strokecolor="#7e287d">
              <v:path arrowok="t"/>
            </v:shape>
            <v:shape style="position:absolute;left:0;top:11305;width:368;height:2" coordorigin="0,11305" coordsize="368,0" path="m3286,785l3404,785m3536,785l3654,785e" filled="false" stroked="true" strokeweight=".311pt" strokecolor="#b9539f">
              <v:path arrowok="t"/>
            </v:shape>
            <v:shape style="position:absolute;left:3420;top:746;width:75;height:77" coordorigin="3420,746" coordsize="75,77" path="m3494,746l3420,785,3494,822,3494,746xe" filled="true" fillcolor="#b9539f" stroked="false">
              <v:path arrowok="t"/>
              <v:fill type="solid"/>
            </v:shape>
            <v:shape style="position:absolute;left:3420;top:746;width:75;height:77" coordorigin="3420,746" coordsize="75,77" path="m3420,785l3494,822,3494,746,3420,785xe" filled="false" stroked="true" strokeweight=".207pt" strokecolor="#b9539f">
              <v:path arrowok="t"/>
            </v:shape>
            <v:shape style="position:absolute;left:3446;top:927;width:75;height:77" coordorigin="3446,927" coordsize="75,77" path="m3446,927l3446,1003,3520,966,3446,927xe" filled="true" fillcolor="#000000" stroked="false">
              <v:path arrowok="t"/>
              <v:fill type="solid"/>
            </v:shape>
            <v:shape style="position:absolute;left:3446;top:927;width:75;height:77" coordorigin="3446,927" coordsize="75,77" path="m3520,966l3446,1003,3446,927,3520,966xe" filled="false" stroked="true" strokeweight=".207pt" strokecolor="#000000">
              <v:path arrowok="t"/>
            </v:shape>
            <v:shape style="position:absolute;left:6226;top:700;width:1408;height:176" type="#_x0000_t202" filled="false" stroked="false">
              <v:textbox inset="0,0,0,0">
                <w:txbxContent>
                  <w:p>
                    <w:pPr>
                      <w:tabs>
                        <w:tab w:pos="644" w:val="left" w:leader="none"/>
                        <w:tab w:pos="1407" w:val="left" w:leader="none"/>
                      </w:tabs>
                      <w:spacing w:line="174" w:lineRule="exact" w:before="0"/>
                      <w:ind w:left="0" w:right="0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117"/>
                        <w:sz w:val="17"/>
                        <w:u w:val="single" w:color="3A54A5"/>
                      </w:rPr>
                      <w:t> </w:t>
                    </w:r>
                    <w:r>
                      <w:rPr>
                        <w:sz w:val="17"/>
                        <w:u w:val="single" w:color="3A54A5"/>
                      </w:rPr>
                      <w:tab/>
                    </w:r>
                    <w:r>
                      <w:rPr>
                        <w:sz w:val="17"/>
                      </w:rPr>
                      <w:t>  </w:t>
                    </w:r>
                    <w:r>
                      <w:rPr>
                        <w:spacing w:val="5"/>
                        <w:sz w:val="17"/>
                      </w:rPr>
                      <w:t> </w:t>
                    </w:r>
                    <w:r>
                      <w:rPr>
                        <w:w w:val="117"/>
                        <w:sz w:val="17"/>
                        <w:u w:val="single" w:color="3A54A5"/>
                      </w:rPr>
                      <w:t> </w:t>
                    </w:r>
                    <w:r>
                      <w:rPr>
                        <w:sz w:val="17"/>
                        <w:u w:val="single" w:color="3A54A5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286;top:-205;width:964;height:901" type="#_x0000_t202" filled="false" stroked="false">
              <v:textbox inset="0,0,0,0">
                <w:txbxContent>
                  <w:p>
                    <w:pPr>
                      <w:spacing w:line="165" w:lineRule="exact" w:before="0"/>
                      <w:ind w:left="298" w:right="222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0.0</w:t>
                    </w:r>
                  </w:p>
                  <w:p>
                    <w:pPr>
                      <w:spacing w:line="181" w:lineRule="exact" w:before="0"/>
                      <w:ind w:left="383" w:right="222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0.05</w:t>
                    </w:r>
                  </w:p>
                  <w:p>
                    <w:pPr>
                      <w:spacing w:line="181" w:lineRule="exact" w:before="0"/>
                      <w:ind w:left="0" w:right="-14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117"/>
                        <w:position w:val="6"/>
                        <w:sz w:val="17"/>
                        <w:u w:val="single" w:color="ED2224"/>
                      </w:rPr>
                      <w:t> </w:t>
                    </w:r>
                    <w:r>
                      <w:rPr>
                        <w:position w:val="6"/>
                        <w:sz w:val="17"/>
                        <w:u w:val="single" w:color="ED2224"/>
                      </w:rPr>
                      <w:t>  </w:t>
                    </w:r>
                    <w:r>
                      <w:rPr>
                        <w:position w:val="6"/>
                        <w:sz w:val="17"/>
                      </w:rPr>
                      <w:t>    </w:t>
                    </w:r>
                    <w:r>
                      <w:rPr>
                        <w:w w:val="117"/>
                        <w:position w:val="6"/>
                        <w:sz w:val="17"/>
                        <w:u w:val="single" w:color="ED2224"/>
                      </w:rPr>
                      <w:t> </w:t>
                    </w:r>
                    <w:r>
                      <w:rPr>
                        <w:position w:val="6"/>
                        <w:sz w:val="17"/>
                        <w:u w:val="single" w:color="ED2224"/>
                      </w:rPr>
                      <w:t>  </w:t>
                    </w:r>
                    <w:r>
                      <w:rPr>
                        <w:position w:val="6"/>
                        <w:sz w:val="17"/>
                      </w:rPr>
                      <w:t> </w:t>
                    </w:r>
                    <w:r>
                      <w:rPr>
                        <w:sz w:val="17"/>
                      </w:rPr>
                      <w:t>0.1</w:t>
                    </w:r>
                  </w:p>
                  <w:p>
                    <w:pPr>
                      <w:spacing w:line="181" w:lineRule="exact" w:before="0"/>
                      <w:ind w:left="383" w:right="222" w:firstLine="0"/>
                      <w:jc w:val="center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0.25</w:t>
                    </w:r>
                  </w:p>
                  <w:p>
                    <w:pPr>
                      <w:spacing w:line="190" w:lineRule="exact" w:before="0"/>
                      <w:ind w:left="413" w:right="-14" w:firstLine="0"/>
                      <w:jc w:val="left"/>
                      <w:rPr>
                        <w:sz w:val="17"/>
                      </w:rPr>
                    </w:pPr>
                    <w:r>
                      <w:rPr>
                        <w:spacing w:val="-1"/>
                        <w:w w:val="95"/>
                        <w:sz w:val="17"/>
                      </w:rPr>
                      <w:t>Anatasa</w:t>
                    </w:r>
                  </w:p>
                </w:txbxContent>
              </v:textbox>
              <w10:wrap type="none"/>
            </v:shape>
            <v:shape style="position:absolute;left:3286;top:700;width:849;height:267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-15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117"/>
                        <w:position w:val="-8"/>
                        <w:sz w:val="17"/>
                        <w:u w:val="single"/>
                      </w:rPr>
                      <w:t> </w:t>
                    </w:r>
                    <w:r>
                      <w:rPr>
                        <w:position w:val="-8"/>
                        <w:sz w:val="17"/>
                        <w:u w:val="single"/>
                      </w:rPr>
                      <w:t>  </w:t>
                    </w:r>
                    <w:r>
                      <w:rPr>
                        <w:position w:val="-8"/>
                        <w:sz w:val="17"/>
                      </w:rPr>
                      <w:t>    </w:t>
                    </w:r>
                    <w:r>
                      <w:rPr>
                        <w:w w:val="117"/>
                        <w:position w:val="-8"/>
                        <w:sz w:val="17"/>
                        <w:u w:val="single"/>
                      </w:rPr>
                      <w:t> </w:t>
                    </w:r>
                    <w:r>
                      <w:rPr>
                        <w:position w:val="-8"/>
                        <w:sz w:val="17"/>
                        <w:u w:val="single"/>
                      </w:rPr>
                      <w:t>  </w:t>
                    </w:r>
                    <w:r>
                      <w:rPr>
                        <w:position w:val="-8"/>
                        <w:sz w:val="17"/>
                      </w:rPr>
                      <w:t> </w:t>
                    </w:r>
                    <w:r>
                      <w:rPr>
                        <w:w w:val="95"/>
                        <w:sz w:val="17"/>
                      </w:rPr>
                      <w:t>Rutilo</w:t>
                    </w:r>
                  </w:p>
                </w:txbxContent>
              </v:textbox>
              <w10:wrap type="none"/>
            </v:shape>
            <v:shape style="position:absolute;left:3698;top:881;width:273;height:176" type="#_x0000_t202" filled="false" stroked="false">
              <v:textbox inset="0,0,0,0">
                <w:txbxContent>
                  <w:p>
                    <w:pPr>
                      <w:spacing w:line="174" w:lineRule="exact" w:before="0"/>
                      <w:ind w:left="0" w:right="-18" w:firstLine="0"/>
                      <w:jc w:val="left"/>
                      <w:rPr>
                        <w:sz w:val="17"/>
                      </w:rPr>
                    </w:pPr>
                    <w:r>
                      <w:rPr>
                        <w:w w:val="95"/>
                        <w:sz w:val="17"/>
                      </w:rPr>
                      <w:t>P25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17"/>
        </w:rPr>
        <w:t>100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75"/>
        <w:ind w:left="1407" w:right="0" w:firstLine="0"/>
        <w:jc w:val="left"/>
        <w:rPr>
          <w:sz w:val="17"/>
        </w:rPr>
      </w:pPr>
      <w:r>
        <w:rPr>
          <w:sz w:val="17"/>
        </w:rPr>
        <w:t>80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5"/>
        <w:ind w:left="1407" w:right="0" w:firstLine="0"/>
        <w:jc w:val="left"/>
        <w:rPr>
          <w:sz w:val="17"/>
        </w:rPr>
      </w:pPr>
      <w:r>
        <w:rPr/>
        <w:pict>
          <v:shape style="position:absolute;margin-left:121.249268pt;margin-top:-7.48833pt;width:11.9pt;height:67.2pt;mso-position-horizontal-relative:page;mso-position-vertical-relative:paragraph;z-index:50560" type="#_x0000_t202" filled="false" stroked="false">
            <v:textbox inset="0,0,0,0" style="layout-flow:vertical;mso-layout-flow-alt:bottom-to-top">
              <w:txbxContent>
                <w:p>
                  <w:pPr>
                    <w:spacing w:line="215" w:lineRule="exact" w:before="0"/>
                    <w:ind w:left="20" w:right="0" w:firstLine="0"/>
                    <w:jc w:val="left"/>
                    <w:rPr>
                      <w:sz w:val="19"/>
                    </w:rPr>
                  </w:pPr>
                  <w:r>
                    <w:rPr>
                      <w:w w:val="84"/>
                      <w:sz w:val="19"/>
                    </w:rPr>
                    <w:t>%</w:t>
                  </w:r>
                  <w:r>
                    <w:rPr>
                      <w:spacing w:val="8"/>
                      <w:sz w:val="19"/>
                    </w:rPr>
                    <w:t> </w:t>
                  </w:r>
                  <w:r>
                    <w:rPr>
                      <w:w w:val="101"/>
                      <w:sz w:val="19"/>
                    </w:rPr>
                    <w:t>d</w:t>
                  </w:r>
                  <w:r>
                    <w:rPr>
                      <w:w w:val="96"/>
                      <w:sz w:val="19"/>
                    </w:rPr>
                    <w:t>e</w:t>
                  </w:r>
                  <w:r>
                    <w:rPr>
                      <w:spacing w:val="8"/>
                      <w:sz w:val="19"/>
                    </w:rPr>
                    <w:t> </w:t>
                  </w:r>
                  <w:r>
                    <w:rPr>
                      <w:w w:val="94"/>
                      <w:sz w:val="19"/>
                    </w:rPr>
                    <w:t>c</w:t>
                  </w:r>
                  <w:r>
                    <w:rPr>
                      <w:w w:val="98"/>
                      <w:sz w:val="19"/>
                    </w:rPr>
                    <w:t>o</w:t>
                  </w:r>
                  <w:r>
                    <w:rPr>
                      <w:w w:val="100"/>
                      <w:sz w:val="19"/>
                    </w:rPr>
                    <w:t>n</w:t>
                  </w:r>
                  <w:r>
                    <w:rPr>
                      <w:w w:val="87"/>
                      <w:sz w:val="19"/>
                    </w:rPr>
                    <w:t>v</w:t>
                  </w:r>
                  <w:r>
                    <w:rPr>
                      <w:w w:val="96"/>
                      <w:sz w:val="19"/>
                    </w:rPr>
                    <w:t>e</w:t>
                  </w:r>
                  <w:r>
                    <w:rPr>
                      <w:w w:val="95"/>
                      <w:sz w:val="19"/>
                    </w:rPr>
                    <w:t>r</w:t>
                  </w:r>
                  <w:r>
                    <w:rPr>
                      <w:w w:val="84"/>
                      <w:sz w:val="19"/>
                    </w:rPr>
                    <w:t>s</w:t>
                  </w:r>
                  <w:r>
                    <w:rPr>
                      <w:w w:val="97"/>
                      <w:sz w:val="19"/>
                    </w:rPr>
                    <w:t>i</w:t>
                  </w:r>
                  <w:r>
                    <w:rPr>
                      <w:w w:val="98"/>
                      <w:sz w:val="19"/>
                    </w:rPr>
                    <w:t>ó</w:t>
                  </w:r>
                  <w:r>
                    <w:rPr>
                      <w:w w:val="100"/>
                      <w:sz w:val="19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sz w:val="17"/>
        </w:rPr>
        <w:t>60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5"/>
        <w:ind w:left="1407" w:right="0" w:firstLine="0"/>
        <w:jc w:val="left"/>
        <w:rPr>
          <w:sz w:val="17"/>
        </w:rPr>
      </w:pPr>
      <w:r>
        <w:rPr>
          <w:sz w:val="17"/>
        </w:rPr>
        <w:t>40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5"/>
        </w:rPr>
      </w:pPr>
    </w:p>
    <w:p>
      <w:pPr>
        <w:spacing w:before="75"/>
        <w:ind w:left="1407" w:right="0" w:firstLine="0"/>
        <w:jc w:val="left"/>
        <w:rPr>
          <w:sz w:val="17"/>
        </w:rPr>
      </w:pPr>
      <w:r>
        <w:rPr>
          <w:sz w:val="17"/>
        </w:rPr>
        <w:t>20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line="190" w:lineRule="exact" w:before="75"/>
        <w:ind w:left="1490" w:right="0" w:firstLine="0"/>
        <w:jc w:val="left"/>
        <w:rPr>
          <w:sz w:val="17"/>
        </w:rPr>
      </w:pPr>
      <w:r>
        <w:rPr>
          <w:w w:val="93"/>
          <w:sz w:val="17"/>
        </w:rPr>
        <w:t>0</w:t>
      </w:r>
    </w:p>
    <w:p>
      <w:pPr>
        <w:tabs>
          <w:tab w:pos="721" w:val="left" w:leader="none"/>
          <w:tab w:pos="1484" w:val="left" w:leader="none"/>
          <w:tab w:pos="2244" w:val="left" w:leader="none"/>
          <w:tab w:pos="3007" w:val="left" w:leader="none"/>
          <w:tab w:pos="3770" w:val="left" w:leader="none"/>
          <w:tab w:pos="4533" w:val="left" w:leader="none"/>
        </w:tabs>
        <w:spacing w:line="190" w:lineRule="exact" w:before="0"/>
        <w:ind w:left="0" w:right="731" w:firstLine="0"/>
        <w:jc w:val="center"/>
        <w:rPr>
          <w:sz w:val="17"/>
        </w:rPr>
      </w:pPr>
      <w:r>
        <w:rPr>
          <w:sz w:val="17"/>
        </w:rPr>
        <w:t>0</w:t>
        <w:tab/>
        <w:t>15</w:t>
        <w:tab/>
        <w:t>30</w:t>
        <w:tab/>
        <w:t>45</w:t>
        <w:tab/>
        <w:t>60</w:t>
        <w:tab/>
        <w:t>75</w:t>
        <w:tab/>
        <w:t>90</w:t>
      </w:r>
    </w:p>
    <w:p>
      <w:pPr>
        <w:spacing w:before="21"/>
        <w:ind w:left="0" w:right="711" w:firstLine="0"/>
        <w:jc w:val="center"/>
        <w:rPr>
          <w:sz w:val="20"/>
        </w:rPr>
      </w:pPr>
      <w:r>
        <w:rPr>
          <w:w w:val="95"/>
          <w:sz w:val="20"/>
        </w:rPr>
        <w:t>Tiempo de reacción (min)</w:t>
      </w:r>
    </w:p>
    <w:p>
      <w:pPr>
        <w:spacing w:before="115"/>
        <w:ind w:left="722" w:right="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7. </w:t>
      </w:r>
      <w:r>
        <w:rPr>
          <w:sz w:val="17"/>
        </w:rPr>
        <w:t>Desempeño fotocatalítico de los óxidos de titanio impurificados con estaño.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pStyle w:val="BodyText"/>
        <w:spacing w:line="242" w:lineRule="auto" w:before="61"/>
        <w:ind w:left="133" w:right="1531"/>
        <w:jc w:val="both"/>
      </w:pPr>
      <w:r>
        <w:rPr/>
        <w:t>desempeño</w:t>
      </w:r>
      <w:r>
        <w:rPr>
          <w:spacing w:val="-12"/>
        </w:rPr>
        <w:t> </w:t>
      </w:r>
      <w:r>
        <w:rPr/>
        <w:t>fotocatalítico</w:t>
      </w:r>
      <w:r>
        <w:rPr>
          <w:spacing w:val="-13"/>
        </w:rPr>
        <w:t> </w:t>
      </w:r>
      <w:r>
        <w:rPr/>
        <w:t>para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catalizador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relación</w:t>
      </w:r>
      <w:r>
        <w:rPr>
          <w:spacing w:val="-12"/>
        </w:rPr>
        <w:t> </w:t>
      </w:r>
      <w:r>
        <w:rPr/>
        <w:t>molar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X=0.05, </w:t>
      </w:r>
      <w:r>
        <w:rPr>
          <w:w w:val="95"/>
        </w:rPr>
        <w:t>aun</w:t>
      </w:r>
      <w:r>
        <w:rPr>
          <w:spacing w:val="-6"/>
          <w:w w:val="95"/>
        </w:rPr>
        <w:t> </w:t>
      </w:r>
      <w:r>
        <w:rPr>
          <w:w w:val="95"/>
        </w:rPr>
        <w:t>respecto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catalizador</w:t>
      </w:r>
      <w:r>
        <w:rPr>
          <w:spacing w:val="-6"/>
          <w:w w:val="95"/>
        </w:rPr>
        <w:t> </w:t>
      </w:r>
      <w:r>
        <w:rPr>
          <w:w w:val="95"/>
        </w:rPr>
        <w:t>usado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referencia</w:t>
      </w:r>
      <w:r>
        <w:rPr>
          <w:spacing w:val="-6"/>
          <w:w w:val="95"/>
        </w:rPr>
        <w:t> </w:t>
      </w:r>
      <w:r>
        <w:rPr>
          <w:w w:val="95"/>
        </w:rPr>
        <w:t>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.</w:t>
      </w:r>
    </w:p>
    <w:p>
      <w:pPr>
        <w:pStyle w:val="BodyText"/>
        <w:spacing w:before="9"/>
        <w:rPr>
          <w:sz w:val="18"/>
        </w:rPr>
      </w:pPr>
    </w:p>
    <w:p>
      <w:pPr>
        <w:pStyle w:val="Heading4"/>
        <w:spacing w:before="1"/>
        <w:ind w:left="133" w:right="0"/>
        <w:jc w:val="both"/>
        <w:rPr>
          <w:rFonts w:ascii="Palatino Linotype" w:hAnsi="Palatino Linotype"/>
        </w:rPr>
      </w:pPr>
      <w:r>
        <w:rPr>
          <w:rFonts w:ascii="Palatino Linotype" w:hAnsi="Palatino Linotype"/>
          <w:w w:val="95"/>
        </w:rPr>
        <w:t>5.2 Materiales en forma de película delgada</w:t>
      </w:r>
    </w:p>
    <w:p>
      <w:pPr>
        <w:pStyle w:val="BodyText"/>
        <w:rPr>
          <w:rFonts w:ascii="Palatino Linotype"/>
          <w:b/>
          <w:sz w:val="18"/>
        </w:rPr>
      </w:pPr>
    </w:p>
    <w:p>
      <w:pPr>
        <w:pStyle w:val="BodyText"/>
        <w:spacing w:line="242" w:lineRule="auto"/>
        <w:ind w:left="133" w:right="1531"/>
        <w:jc w:val="both"/>
      </w:pPr>
      <w:r>
        <w:rPr>
          <w:w w:val="95"/>
        </w:rPr>
        <w:t>El uso de fotocatalizadores en forma de polvos, que se encuentran suspendidos 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descontaminar,</w:t>
      </w:r>
      <w:r>
        <w:rPr>
          <w:spacing w:val="-13"/>
          <w:w w:val="95"/>
        </w:rPr>
        <w:t> </w:t>
      </w:r>
      <w:r>
        <w:rPr>
          <w:w w:val="95"/>
        </w:rPr>
        <w:t>presenta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desventajas</w:t>
      </w:r>
      <w:r>
        <w:rPr>
          <w:spacing w:val="-13"/>
          <w:w w:val="95"/>
        </w:rPr>
        <w:t> </w:t>
      </w:r>
      <w:r>
        <w:rPr>
          <w:w w:val="95"/>
        </w:rPr>
        <w:t>importantes:</w:t>
      </w:r>
      <w:r>
        <w:rPr>
          <w:spacing w:val="-13"/>
          <w:w w:val="95"/>
        </w:rPr>
        <w:t> </w:t>
      </w:r>
      <w:r>
        <w:rPr>
          <w:w w:val="95"/>
        </w:rPr>
        <w:t>i)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pueden </w:t>
      </w:r>
      <w:r>
        <w:rPr>
          <w:spacing w:val="-3"/>
          <w:w w:val="95"/>
        </w:rPr>
        <w:t>presentar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agregación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partículas,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resulta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disminución del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5"/>
          <w:w w:val="95"/>
        </w:rPr>
        <w:t> </w:t>
      </w:r>
      <w:r>
        <w:rPr>
          <w:w w:val="95"/>
        </w:rPr>
        <w:t>superficial</w:t>
      </w:r>
      <w:r>
        <w:rPr>
          <w:spacing w:val="-6"/>
          <w:w w:val="95"/>
        </w:rPr>
        <w:t> </w:t>
      </w:r>
      <w:r>
        <w:rPr>
          <w:w w:val="95"/>
        </w:rPr>
        <w:t>disponible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incrementarse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tamaño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partículas,</w:t>
      </w:r>
      <w:r>
        <w:rPr>
          <w:spacing w:val="-5"/>
          <w:w w:val="95"/>
        </w:rPr>
        <w:t> </w:t>
      </w:r>
      <w:r>
        <w:rPr>
          <w:w w:val="95"/>
        </w:rPr>
        <w:t>esto se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traducir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disminución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desempeño</w:t>
      </w:r>
      <w:r>
        <w:rPr>
          <w:spacing w:val="-11"/>
          <w:w w:val="95"/>
        </w:rPr>
        <w:t> </w:t>
      </w:r>
      <w:r>
        <w:rPr>
          <w:w w:val="95"/>
        </w:rPr>
        <w:t>fotocatalítico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material;</w:t>
      </w:r>
    </w:p>
    <w:p>
      <w:pPr>
        <w:pStyle w:val="BodyText"/>
        <w:spacing w:line="242" w:lineRule="auto"/>
        <w:ind w:left="133" w:right="1532"/>
        <w:jc w:val="both"/>
      </w:pPr>
      <w:r>
        <w:rPr>
          <w:w w:val="95"/>
        </w:rPr>
        <w:t>ii) el uso de polvos requiere incorporar una etapa de separación y recuperación del catalizador como parte del proceso de tratamiento de aguas, con los proble- mas inherentes que esto implica.</w:t>
      </w:r>
    </w:p>
    <w:p>
      <w:pPr>
        <w:pStyle w:val="BodyText"/>
        <w:spacing w:line="242" w:lineRule="auto"/>
        <w:ind w:left="133" w:right="1531" w:firstLine="283"/>
        <w:jc w:val="both"/>
      </w:pPr>
      <w:r>
        <w:rPr/>
        <w:t>Una</w:t>
      </w:r>
      <w:r>
        <w:rPr>
          <w:spacing w:val="-9"/>
        </w:rPr>
        <w:t> </w:t>
      </w:r>
      <w:r>
        <w:rPr/>
        <w:t>alternativa</w:t>
      </w:r>
      <w:r>
        <w:rPr>
          <w:spacing w:val="-8"/>
        </w:rPr>
        <w:t> </w:t>
      </w:r>
      <w:r>
        <w:rPr/>
        <w:t>al</w:t>
      </w:r>
      <w:r>
        <w:rPr>
          <w:spacing w:val="-9"/>
        </w:rPr>
        <w:t> </w:t>
      </w:r>
      <w:r>
        <w:rPr/>
        <w:t>uso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fotocatalizadores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forma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polvo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utilizarlo adherido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soporte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impida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incorporación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acuoso;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esta variante,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hace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preparar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catalizador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película</w:t>
      </w:r>
      <w:r>
        <w:rPr>
          <w:spacing w:val="-29"/>
        </w:rPr>
        <w:t> </w:t>
      </w:r>
      <w:r>
        <w:rPr/>
        <w:t>delgada</w:t>
      </w:r>
      <w:r>
        <w:rPr>
          <w:spacing w:val="-29"/>
        </w:rPr>
        <w:t> </w:t>
      </w:r>
      <w:r>
        <w:rPr/>
        <w:t>so- </w:t>
      </w:r>
      <w:r>
        <w:rPr>
          <w:spacing w:val="-3"/>
          <w:w w:val="95"/>
        </w:rPr>
        <w:t>bre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substrato</w:t>
      </w:r>
      <w:r>
        <w:rPr>
          <w:spacing w:val="-11"/>
          <w:w w:val="95"/>
        </w:rPr>
        <w:t> </w:t>
      </w:r>
      <w:r>
        <w:rPr>
          <w:w w:val="95"/>
        </w:rPr>
        <w:t>adecuado;</w:t>
      </w:r>
      <w:r>
        <w:rPr>
          <w:spacing w:val="-11"/>
          <w:w w:val="95"/>
        </w:rPr>
        <w:t> </w:t>
      </w:r>
      <w:r>
        <w:rPr>
          <w:w w:val="95"/>
        </w:rPr>
        <w:t>debe</w:t>
      </w:r>
      <w:r>
        <w:rPr>
          <w:spacing w:val="-11"/>
          <w:w w:val="95"/>
        </w:rPr>
        <w:t> </w:t>
      </w:r>
      <w:r>
        <w:rPr>
          <w:w w:val="95"/>
        </w:rPr>
        <w:t>señalarse,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embargo,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caso</w:t>
      </w:r>
      <w:r>
        <w:rPr>
          <w:spacing w:val="-11"/>
          <w:w w:val="95"/>
        </w:rPr>
        <w:t> </w:t>
      </w:r>
      <w:r>
        <w:rPr>
          <w:w w:val="95"/>
        </w:rPr>
        <w:t>surgen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2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309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line="242" w:lineRule="auto" w:before="1"/>
        <w:ind w:left="133" w:right="131"/>
        <w:jc w:val="both"/>
      </w:pP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problemas,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área</w:t>
      </w:r>
      <w:r>
        <w:rPr>
          <w:spacing w:val="-11"/>
          <w:w w:val="95"/>
        </w:rPr>
        <w:t> </w:t>
      </w:r>
      <w:r>
        <w:rPr>
          <w:w w:val="95"/>
        </w:rPr>
        <w:t>superficial</w:t>
      </w:r>
      <w:r>
        <w:rPr>
          <w:spacing w:val="-12"/>
          <w:w w:val="95"/>
        </w:rPr>
        <w:t> </w:t>
      </w:r>
      <w:r>
        <w:rPr>
          <w:w w:val="95"/>
        </w:rPr>
        <w:t>expuesta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solución podría</w:t>
      </w:r>
      <w:r>
        <w:rPr>
          <w:spacing w:val="-5"/>
          <w:w w:val="95"/>
        </w:rPr>
        <w:t> </w:t>
      </w:r>
      <w:r>
        <w:rPr>
          <w:w w:val="95"/>
        </w:rPr>
        <w:t>ser</w:t>
      </w:r>
      <w:r>
        <w:rPr>
          <w:spacing w:val="-5"/>
          <w:w w:val="95"/>
        </w:rPr>
        <w:t> </w:t>
      </w:r>
      <w:r>
        <w:rPr>
          <w:w w:val="95"/>
        </w:rPr>
        <w:t>menor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comparación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caso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suspensión;</w:t>
      </w:r>
      <w:r>
        <w:rPr>
          <w:spacing w:val="-6"/>
          <w:w w:val="95"/>
        </w:rPr>
        <w:t> </w:t>
      </w:r>
      <w:r>
        <w:rPr>
          <w:w w:val="95"/>
        </w:rPr>
        <w:t>puede ocurrir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material</w:t>
      </w:r>
      <w:r>
        <w:rPr>
          <w:spacing w:val="-5"/>
          <w:w w:val="95"/>
        </w:rPr>
        <w:t> </w:t>
      </w:r>
      <w:r>
        <w:rPr>
          <w:w w:val="95"/>
        </w:rPr>
        <w:t>no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adhiera</w:t>
      </w:r>
      <w:r>
        <w:rPr>
          <w:spacing w:val="-5"/>
          <w:w w:val="95"/>
        </w:rPr>
        <w:t> </w:t>
      </w:r>
      <w:r>
        <w:rPr>
          <w:w w:val="95"/>
        </w:rPr>
        <w:t>bien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sustrato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termine</w:t>
      </w:r>
      <w:r>
        <w:rPr>
          <w:spacing w:val="-5"/>
          <w:w w:val="95"/>
        </w:rPr>
        <w:t> </w:t>
      </w:r>
      <w:r>
        <w:rPr>
          <w:w w:val="95"/>
        </w:rPr>
        <w:t>suspendido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 solución,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bien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adhieran</w:t>
      </w:r>
      <w:r>
        <w:rPr>
          <w:spacing w:val="-13"/>
          <w:w w:val="95"/>
        </w:rPr>
        <w:t> </w:t>
      </w:r>
      <w:r>
        <w:rPr>
          <w:w w:val="95"/>
        </w:rPr>
        <w:t>elementos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solución</w:t>
      </w:r>
      <w:r>
        <w:rPr>
          <w:spacing w:val="-13"/>
          <w:w w:val="95"/>
        </w:rPr>
        <w:t> </w:t>
      </w:r>
      <w:r>
        <w:rPr>
          <w:w w:val="95"/>
        </w:rPr>
        <w:t>modificando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pro- piedades</w:t>
      </w:r>
      <w:r>
        <w:rPr>
          <w:spacing w:val="-18"/>
          <w:w w:val="95"/>
        </w:rPr>
        <w:t> </w:t>
      </w:r>
      <w:r>
        <w:rPr>
          <w:w w:val="95"/>
        </w:rPr>
        <w:t>e</w:t>
      </w:r>
      <w:r>
        <w:rPr>
          <w:spacing w:val="-18"/>
          <w:w w:val="95"/>
        </w:rPr>
        <w:t> </w:t>
      </w:r>
      <w:r>
        <w:rPr>
          <w:w w:val="95"/>
        </w:rPr>
        <w:t>inhabilitándolo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catalizador</w:t>
      </w:r>
      <w:r>
        <w:rPr>
          <w:spacing w:val="-18"/>
          <w:w w:val="95"/>
        </w:rPr>
        <w:t> </w:t>
      </w:r>
      <w:r>
        <w:rPr>
          <w:w w:val="95"/>
        </w:rPr>
        <w:t>(envenenamiento).</w:t>
      </w:r>
      <w:r>
        <w:rPr>
          <w:spacing w:val="-18"/>
          <w:w w:val="95"/>
        </w:rPr>
        <w:t> </w:t>
      </w:r>
      <w:r>
        <w:rPr>
          <w:w w:val="95"/>
        </w:rPr>
        <w:t>Adicionalmente, se debe seleccionar adecuadamente el substrato a </w:t>
      </w:r>
      <w:r>
        <w:rPr>
          <w:spacing w:val="-3"/>
          <w:w w:val="95"/>
        </w:rPr>
        <w:t>utilizar, </w:t>
      </w:r>
      <w:r>
        <w:rPr>
          <w:w w:val="95"/>
        </w:rPr>
        <w:t>de tal manera que su </w:t>
      </w:r>
      <w:r>
        <w:rPr/>
        <w:t>interacción</w:t>
      </w:r>
      <w:r>
        <w:rPr>
          <w:spacing w:val="-9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fotocatalizador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medio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sea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inconveniente;</w:t>
      </w:r>
      <w:r>
        <w:rPr>
          <w:spacing w:val="-9"/>
        </w:rPr>
        <w:t> </w:t>
      </w:r>
      <w:r>
        <w:rPr/>
        <w:t>en </w:t>
      </w:r>
      <w:r>
        <w:rPr>
          <w:w w:val="95"/>
        </w:rPr>
        <w:t>general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utilizan</w:t>
      </w:r>
      <w:r>
        <w:rPr>
          <w:spacing w:val="-9"/>
          <w:w w:val="95"/>
        </w:rPr>
        <w:t> </w:t>
      </w:r>
      <w:r>
        <w:rPr>
          <w:w w:val="95"/>
        </w:rPr>
        <w:t>usualmente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substratos</w:t>
      </w:r>
      <w:r>
        <w:rPr>
          <w:spacing w:val="-10"/>
          <w:w w:val="95"/>
        </w:rPr>
        <w:t> </w:t>
      </w:r>
      <w:r>
        <w:rPr>
          <w:w w:val="95"/>
        </w:rPr>
        <w:t>vidrio,</w:t>
      </w:r>
      <w:r>
        <w:rPr>
          <w:spacing w:val="-10"/>
          <w:w w:val="95"/>
        </w:rPr>
        <w:t> </w:t>
      </w:r>
      <w:r>
        <w:rPr>
          <w:w w:val="95"/>
        </w:rPr>
        <w:t>vidrio</w:t>
      </w:r>
      <w:r>
        <w:rPr>
          <w:spacing w:val="-10"/>
          <w:w w:val="95"/>
        </w:rPr>
        <w:t> </w:t>
      </w:r>
      <w:r>
        <w:rPr>
          <w:w w:val="95"/>
        </w:rPr>
        <w:t>recubierto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ITO o con </w:t>
      </w:r>
      <w:r>
        <w:rPr>
          <w:spacing w:val="-4"/>
          <w:w w:val="95"/>
        </w:rPr>
        <w:t>SnO</w:t>
      </w:r>
      <w:r>
        <w:rPr>
          <w:spacing w:val="-4"/>
          <w:w w:val="95"/>
          <w:position w:val="-2"/>
          <w:sz w:val="15"/>
        </w:rPr>
        <w:t>2</w:t>
      </w:r>
      <w:r>
        <w:rPr>
          <w:spacing w:val="-4"/>
          <w:w w:val="95"/>
        </w:rPr>
        <w:t>:F, </w:t>
      </w:r>
      <w:r>
        <w:rPr>
          <w:w w:val="95"/>
        </w:rPr>
        <w:t>metales y cerámicos, entre</w:t>
      </w:r>
      <w:r>
        <w:rPr>
          <w:spacing w:val="9"/>
          <w:w w:val="95"/>
        </w:rPr>
        <w:t> </w:t>
      </w:r>
      <w:r>
        <w:rPr>
          <w:w w:val="95"/>
        </w:rPr>
        <w:t>otros.</w:t>
      </w:r>
    </w:p>
    <w:p>
      <w:pPr>
        <w:pStyle w:val="BodyText"/>
        <w:spacing w:before="11"/>
        <w:rPr>
          <w:sz w:val="20"/>
        </w:rPr>
      </w:pPr>
    </w:p>
    <w:p>
      <w:pPr>
        <w:pStyle w:val="Heading5"/>
        <w:numPr>
          <w:ilvl w:val="2"/>
          <w:numId w:val="55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  <w:sz w:val="15"/>
        </w:rPr>
      </w:pPr>
      <w:r>
        <w:rPr>
          <w:i/>
          <w:spacing w:val="-3"/>
        </w:rPr>
        <w:t>Películas</w:t>
      </w:r>
      <w:r>
        <w:rPr>
          <w:i/>
          <w:spacing w:val="-28"/>
        </w:rPr>
        <w:t> </w:t>
      </w:r>
      <w:r>
        <w:rPr>
          <w:i/>
        </w:rPr>
        <w:t>delgadas</w:t>
      </w:r>
      <w:r>
        <w:rPr>
          <w:i/>
          <w:spacing w:val="-29"/>
        </w:rPr>
        <w:t> </w:t>
      </w:r>
      <w:r>
        <w:rPr>
          <w:i/>
        </w:rPr>
        <w:t>de</w:t>
      </w:r>
      <w:r>
        <w:rPr>
          <w:i/>
          <w:spacing w:val="-29"/>
        </w:rPr>
        <w:t> </w:t>
      </w:r>
      <w:r>
        <w:rPr>
          <w:i/>
          <w:spacing w:val="-4"/>
        </w:rPr>
        <w:t>TiO</w:t>
      </w:r>
      <w:r>
        <w:rPr>
          <w:i/>
          <w:spacing w:val="-4"/>
          <w:position w:val="-2"/>
          <w:sz w:val="15"/>
        </w:rPr>
        <w:t>2</w:t>
      </w:r>
    </w:p>
    <w:p>
      <w:pPr>
        <w:pStyle w:val="BodyText"/>
        <w:spacing w:before="6"/>
        <w:rPr>
          <w:rFonts w:ascii="Times New Roman"/>
          <w:b/>
          <w:i/>
          <w:sz w:val="21"/>
        </w:rPr>
      </w:pPr>
    </w:p>
    <w:p>
      <w:pPr>
        <w:pStyle w:val="BodyText"/>
        <w:spacing w:line="260" w:lineRule="exact"/>
        <w:ind w:left="133" w:right="127"/>
        <w:jc w:val="both"/>
      </w:pP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menciono</w:t>
      </w:r>
      <w:r>
        <w:rPr>
          <w:spacing w:val="-11"/>
          <w:w w:val="95"/>
        </w:rPr>
        <w:t> </w:t>
      </w:r>
      <w:r>
        <w:rPr>
          <w:w w:val="95"/>
        </w:rPr>
        <w:t>anteriormente,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semiconductores</w:t>
      </w:r>
      <w:r>
        <w:rPr>
          <w:spacing w:val="-11"/>
          <w:w w:val="95"/>
        </w:rPr>
        <w:t> </w:t>
      </w:r>
      <w:r>
        <w:rPr>
          <w:w w:val="95"/>
        </w:rPr>
        <w:t>más</w:t>
      </w:r>
      <w:r>
        <w:rPr>
          <w:spacing w:val="-11"/>
          <w:w w:val="95"/>
        </w:rPr>
        <w:t> </w:t>
      </w:r>
      <w:r>
        <w:rPr>
          <w:w w:val="95"/>
        </w:rPr>
        <w:t>utilizados en</w:t>
      </w:r>
      <w:r>
        <w:rPr>
          <w:spacing w:val="-6"/>
          <w:w w:val="95"/>
        </w:rPr>
        <w:t> </w:t>
      </w:r>
      <w:r>
        <w:rPr>
          <w:w w:val="95"/>
        </w:rPr>
        <w:t>fotocatálisis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dióxido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titanio</w:t>
      </w:r>
      <w:r>
        <w:rPr>
          <w:spacing w:val="-6"/>
          <w:w w:val="95"/>
        </w:rPr>
        <w:t> </w:t>
      </w:r>
      <w:r>
        <w:rPr>
          <w:w w:val="95"/>
        </w:rPr>
        <w:t>(TiO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),</w:t>
      </w:r>
      <w:r>
        <w:rPr>
          <w:spacing w:val="-6"/>
          <w:w w:val="95"/>
        </w:rPr>
        <w:t> </w:t>
      </w:r>
      <w:r>
        <w:rPr>
          <w:w w:val="95"/>
        </w:rPr>
        <w:t>debido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capacidad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degra- dar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gran</w:t>
      </w:r>
      <w:r>
        <w:rPr>
          <w:spacing w:val="-7"/>
          <w:w w:val="95"/>
        </w:rPr>
        <w:t> </w:t>
      </w:r>
      <w:r>
        <w:rPr>
          <w:w w:val="95"/>
        </w:rPr>
        <w:t>variedad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compuestos</w:t>
      </w:r>
      <w:r>
        <w:rPr>
          <w:spacing w:val="-7"/>
          <w:w w:val="95"/>
        </w:rPr>
        <w:t> </w:t>
      </w:r>
      <w:r>
        <w:rPr>
          <w:w w:val="95"/>
        </w:rPr>
        <w:t>orgánicos</w:t>
      </w:r>
      <w:r>
        <w:rPr>
          <w:spacing w:val="-7"/>
          <w:w w:val="95"/>
        </w:rPr>
        <w:t> </w:t>
      </w:r>
      <w:r>
        <w:rPr>
          <w:w w:val="95"/>
        </w:rPr>
        <w:t>contaminantes</w:t>
      </w:r>
      <w:r>
        <w:rPr>
          <w:spacing w:val="-7"/>
          <w:w w:val="95"/>
        </w:rPr>
        <w:t> </w:t>
      </w:r>
      <w:r>
        <w:rPr>
          <w:w w:val="95"/>
        </w:rPr>
        <w:t>llegando</w:t>
      </w:r>
      <w:r>
        <w:rPr>
          <w:spacing w:val="-7"/>
          <w:w w:val="95"/>
        </w:rPr>
        <w:t> </w:t>
      </w:r>
      <w:r>
        <w:rPr>
          <w:w w:val="95"/>
        </w:rPr>
        <w:t>incluso 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mineralización</w:t>
      </w:r>
      <w:r>
        <w:rPr>
          <w:spacing w:val="-7"/>
          <w:w w:val="95"/>
        </w:rPr>
        <w:t> </w:t>
      </w:r>
      <w:r>
        <w:rPr>
          <w:w w:val="95"/>
        </w:rPr>
        <w:t>casi</w:t>
      </w:r>
      <w:r>
        <w:rPr>
          <w:spacing w:val="-8"/>
          <w:w w:val="95"/>
        </w:rPr>
        <w:t> </w:t>
      </w:r>
      <w:r>
        <w:rPr>
          <w:w w:val="95"/>
        </w:rPr>
        <w:t>completa.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w w:val="95"/>
        </w:rPr>
        <w:t>sección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describe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síntesis,</w:t>
      </w:r>
      <w:r>
        <w:rPr>
          <w:spacing w:val="-8"/>
          <w:w w:val="95"/>
        </w:rPr>
        <w:t> </w:t>
      </w:r>
      <w:r>
        <w:rPr>
          <w:w w:val="95"/>
        </w:rPr>
        <w:t>caracte- </w:t>
      </w:r>
      <w:r>
        <w:rPr/>
        <w:t>rización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evaluación</w:t>
      </w:r>
      <w:r>
        <w:rPr>
          <w:spacing w:val="-24"/>
        </w:rPr>
        <w:t> </w:t>
      </w:r>
      <w:r>
        <w:rPr/>
        <w:t>fotocatalítica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/>
        <w:t>películas</w:t>
      </w:r>
      <w:r>
        <w:rPr>
          <w:spacing w:val="-24"/>
        </w:rPr>
        <w:t> </w:t>
      </w:r>
      <w:r>
        <w:rPr/>
        <w:t>delgadas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películas delgadas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depositaron</w:t>
      </w:r>
      <w:r>
        <w:rPr>
          <w:spacing w:val="-25"/>
        </w:rPr>
        <w:t> </w:t>
      </w:r>
      <w:r>
        <w:rPr/>
        <w:t>utilizando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técnica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ablación</w:t>
      </w:r>
      <w:r>
        <w:rPr>
          <w:spacing w:val="-25"/>
        </w:rPr>
        <w:t> </w:t>
      </w:r>
      <w:r>
        <w:rPr>
          <w:spacing w:val="-5"/>
        </w:rPr>
        <w:t>láser.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fuente</w:t>
      </w:r>
      <w:r>
        <w:rPr>
          <w:spacing w:val="-25"/>
        </w:rPr>
        <w:t> </w:t>
      </w:r>
      <w:r>
        <w:rPr/>
        <w:t>de energía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usó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láser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Nd:YAG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emisión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1064</w:t>
      </w:r>
      <w:r>
        <w:rPr>
          <w:spacing w:val="-17"/>
        </w:rPr>
        <w:t> </w:t>
      </w:r>
      <w:r>
        <w:rPr/>
        <w:t>nm,</w:t>
      </w:r>
      <w:r>
        <w:rPr>
          <w:spacing w:val="-16"/>
        </w:rPr>
        <w:t> </w:t>
      </w:r>
      <w:r>
        <w:rPr/>
        <w:t>duración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pulso de</w:t>
      </w:r>
      <w:r>
        <w:rPr>
          <w:spacing w:val="-26"/>
        </w:rPr>
        <w:t> </w:t>
      </w:r>
      <w:r>
        <w:rPr/>
        <w:t>5</w:t>
      </w:r>
      <w:r>
        <w:rPr>
          <w:spacing w:val="-26"/>
        </w:rPr>
        <w:t> </w:t>
      </w:r>
      <w:r>
        <w:rPr/>
        <w:t>ns,</w:t>
      </w:r>
      <w:r>
        <w:rPr>
          <w:spacing w:val="-26"/>
        </w:rPr>
        <w:t> </w:t>
      </w:r>
      <w:r>
        <w:rPr/>
        <w:t>trabajando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frecuencia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repetición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10</w:t>
      </w:r>
      <w:r>
        <w:rPr>
          <w:spacing w:val="-26"/>
        </w:rPr>
        <w:t> </w:t>
      </w:r>
      <w:r>
        <w:rPr/>
        <w:t>Hz.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haz</w:t>
      </w:r>
      <w:r>
        <w:rPr>
          <w:spacing w:val="-26"/>
        </w:rPr>
        <w:t> </w:t>
      </w:r>
      <w:r>
        <w:rPr/>
        <w:t>láser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enfo- co</w:t>
      </w:r>
      <w:r>
        <w:rPr>
          <w:spacing w:val="-10"/>
        </w:rPr>
        <w:t> </w:t>
      </w:r>
      <w:r>
        <w:rPr/>
        <w:t>sobre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>
          <w:spacing w:val="2"/>
        </w:rPr>
        <w:t>blanco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10"/>
          <w:position w:val="-2"/>
          <w:sz w:val="1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2"/>
        </w:rPr>
        <w:t>alta</w:t>
      </w:r>
      <w:r>
        <w:rPr>
          <w:spacing w:val="-5"/>
        </w:rPr>
        <w:t> </w:t>
      </w:r>
      <w:r>
        <w:rPr/>
        <w:t>pureza</w:t>
      </w:r>
      <w:r>
        <w:rPr>
          <w:spacing w:val="-5"/>
        </w:rPr>
        <w:t> </w:t>
      </w:r>
      <w:r>
        <w:rPr>
          <w:spacing w:val="2"/>
        </w:rPr>
        <w:t>(99.99</w:t>
      </w:r>
      <w:r>
        <w:rPr>
          <w:spacing w:val="-5"/>
        </w:rPr>
        <w:t> </w:t>
      </w:r>
      <w:r>
        <w:rPr/>
        <w:t>%)</w:t>
      </w:r>
      <w:r>
        <w:rPr>
          <w:spacing w:val="-5"/>
        </w:rPr>
        <w:t> </w:t>
      </w:r>
      <w:r>
        <w:rPr>
          <w:spacing w:val="2"/>
        </w:rPr>
        <w:t>haciéndolo</w:t>
      </w:r>
      <w:r>
        <w:rPr>
          <w:spacing w:val="-5"/>
        </w:rPr>
        <w:t> </w:t>
      </w:r>
      <w:r>
        <w:rPr>
          <w:spacing w:val="2"/>
        </w:rPr>
        <w:t>incidir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4"/>
        </w:rPr>
        <w:t>un </w:t>
      </w:r>
      <w:r>
        <w:rPr>
          <w:spacing w:val="2"/>
        </w:rPr>
        <w:t>ángulo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2"/>
        </w:rPr>
        <w:t>45º</w:t>
      </w:r>
      <w:r>
        <w:rPr>
          <w:spacing w:val="-6"/>
        </w:rPr>
        <w:t> </w:t>
      </w:r>
      <w:r>
        <w:rPr>
          <w:spacing w:val="2"/>
        </w:rPr>
        <w:t>respecto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>
          <w:spacing w:val="3"/>
        </w:rPr>
        <w:t>superficie.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2"/>
        </w:rPr>
        <w:t>presión</w:t>
      </w:r>
      <w:r>
        <w:rPr>
          <w:spacing w:val="-6"/>
        </w:rPr>
        <w:t> </w:t>
      </w:r>
      <w:r>
        <w:rPr>
          <w:spacing w:val="2"/>
        </w:rPr>
        <w:t>base</w:t>
      </w:r>
      <w:r>
        <w:rPr>
          <w:spacing w:val="-6"/>
        </w:rPr>
        <w:t> </w:t>
      </w:r>
      <w:r>
        <w:rPr/>
        <w:t>dentro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>
          <w:spacing w:val="3"/>
        </w:rPr>
        <w:t>cámara </w:t>
      </w:r>
      <w:r>
        <w:rPr/>
        <w:t>de</w:t>
      </w:r>
      <w:r>
        <w:rPr>
          <w:spacing w:val="-18"/>
        </w:rPr>
        <w:t> </w:t>
      </w:r>
      <w:r>
        <w:rPr>
          <w:spacing w:val="3"/>
        </w:rPr>
        <w:t>trabajo</w:t>
      </w:r>
      <w:r>
        <w:rPr>
          <w:spacing w:val="-18"/>
        </w:rPr>
        <w:t> </w:t>
      </w:r>
      <w:r>
        <w:rPr/>
        <w:t>fue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1</w:t>
      </w:r>
      <w:r>
        <w:rPr>
          <w:spacing w:val="-22"/>
        </w:rPr>
        <w:t> </w:t>
      </w:r>
      <w:r>
        <w:rPr>
          <w:w w:val="105"/>
        </w:rPr>
        <w:t>×</w:t>
      </w:r>
      <w:r>
        <w:rPr>
          <w:spacing w:val="-25"/>
          <w:w w:val="105"/>
        </w:rPr>
        <w:t> </w:t>
      </w:r>
      <w:r>
        <w:rPr/>
        <w:t>10</w:t>
      </w:r>
      <w:r>
        <w:rPr>
          <w:position w:val="8"/>
          <w:sz w:val="15"/>
        </w:rPr>
        <w:t>-5</w:t>
      </w:r>
      <w:r>
        <w:rPr>
          <w:spacing w:val="-7"/>
          <w:position w:val="8"/>
          <w:sz w:val="15"/>
        </w:rPr>
        <w:t> </w:t>
      </w:r>
      <w:r>
        <w:rPr>
          <w:spacing w:val="-10"/>
        </w:rPr>
        <w:t>Torr.</w:t>
      </w:r>
      <w:r>
        <w:rPr>
          <w:spacing w:val="-22"/>
        </w:rPr>
        <w:t> </w:t>
      </w:r>
      <w:r>
        <w:rPr>
          <w:spacing w:val="-6"/>
        </w:rPr>
        <w:t>Todos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depósitos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realizaron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temperatura </w:t>
      </w:r>
      <w:r>
        <w:rPr>
          <w:w w:val="95"/>
        </w:rPr>
        <w:t>ambiente,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sustratos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vidrio</w:t>
      </w:r>
      <w:r>
        <w:rPr>
          <w:spacing w:val="-20"/>
          <w:w w:val="95"/>
        </w:rPr>
        <w:t> </w:t>
      </w:r>
      <w:r>
        <w:rPr>
          <w:w w:val="95"/>
        </w:rPr>
        <w:t>Corning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casos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silicio</w:t>
      </w:r>
      <w:r>
        <w:rPr>
          <w:spacing w:val="-20"/>
          <w:w w:val="95"/>
        </w:rPr>
        <w:t> </w:t>
      </w:r>
      <w:r>
        <w:rPr>
          <w:w w:val="95"/>
        </w:rPr>
        <w:t>(100), los cuales fueron limpiados previamente al depósito siguiendo procedimientos </w:t>
      </w:r>
      <w:r>
        <w:rPr>
          <w:spacing w:val="-3"/>
          <w:w w:val="95"/>
        </w:rPr>
        <w:t>estándar.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distancia</w:t>
      </w:r>
      <w:r>
        <w:rPr>
          <w:spacing w:val="-10"/>
          <w:w w:val="95"/>
        </w:rPr>
        <w:t> </w:t>
      </w:r>
      <w:r>
        <w:rPr>
          <w:w w:val="95"/>
        </w:rPr>
        <w:t>blanco-sustrato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mantuvo</w:t>
      </w:r>
      <w:r>
        <w:rPr>
          <w:spacing w:val="-10"/>
          <w:w w:val="95"/>
        </w:rPr>
        <w:t> </w:t>
      </w:r>
      <w:r>
        <w:rPr>
          <w:w w:val="95"/>
        </w:rPr>
        <w:t>constante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5.0</w:t>
      </w:r>
      <w:r>
        <w:rPr>
          <w:spacing w:val="-10"/>
          <w:w w:val="95"/>
        </w:rPr>
        <w:t> </w:t>
      </w:r>
      <w:r>
        <w:rPr>
          <w:w w:val="95"/>
        </w:rPr>
        <w:t>cm.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tiem- 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depósito</w:t>
      </w:r>
      <w:r>
        <w:rPr>
          <w:spacing w:val="-16"/>
          <w:w w:val="95"/>
        </w:rPr>
        <w:t> </w:t>
      </w:r>
      <w:r>
        <w:rPr>
          <w:w w:val="95"/>
        </w:rPr>
        <w:t>fueron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10</w:t>
      </w:r>
      <w:r>
        <w:rPr>
          <w:spacing w:val="-16"/>
          <w:w w:val="95"/>
        </w:rPr>
        <w:t> </w:t>
      </w:r>
      <w:r>
        <w:rPr>
          <w:w w:val="95"/>
        </w:rPr>
        <w:t>min.</w:t>
      </w:r>
      <w:r>
        <w:rPr>
          <w:spacing w:val="-16"/>
          <w:w w:val="95"/>
        </w:rPr>
        <w:t> </w:t>
      </w:r>
      <w:r>
        <w:rPr>
          <w:w w:val="95"/>
        </w:rPr>
        <w:t>Posteriormente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depósito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capas</w:t>
      </w:r>
      <w:r>
        <w:rPr>
          <w:spacing w:val="-16"/>
          <w:w w:val="95"/>
        </w:rPr>
        <w:t> </w:t>
      </w:r>
      <w:r>
        <w:rPr>
          <w:w w:val="95"/>
        </w:rPr>
        <w:t>obtenidas fueron</w:t>
      </w:r>
      <w:r>
        <w:rPr>
          <w:spacing w:val="-5"/>
          <w:w w:val="95"/>
        </w:rPr>
        <w:t> </w:t>
      </w:r>
      <w:r>
        <w:rPr>
          <w:w w:val="95"/>
        </w:rPr>
        <w:t>tratadas</w:t>
      </w:r>
      <w:r>
        <w:rPr>
          <w:spacing w:val="-5"/>
          <w:w w:val="95"/>
        </w:rPr>
        <w:t> </w:t>
      </w:r>
      <w:r>
        <w:rPr>
          <w:w w:val="95"/>
        </w:rPr>
        <w:t>térmicamente</w:t>
      </w:r>
      <w:r>
        <w:rPr>
          <w:spacing w:val="-5"/>
          <w:w w:val="95"/>
        </w:rPr>
        <w:t> </w:t>
      </w:r>
      <w:r>
        <w:rPr>
          <w:w w:val="95"/>
        </w:rPr>
        <w:t>a</w:t>
      </w:r>
      <w:r>
        <w:rPr>
          <w:spacing w:val="-5"/>
          <w:w w:val="95"/>
        </w:rPr>
        <w:t> </w:t>
      </w:r>
      <w:r>
        <w:rPr>
          <w:w w:val="95"/>
        </w:rPr>
        <w:t>430</w:t>
      </w:r>
      <w:r>
        <w:rPr>
          <w:spacing w:val="-5"/>
          <w:w w:val="95"/>
        </w:rPr>
        <w:t> </w:t>
      </w:r>
      <w:r>
        <w:rPr>
          <w:w w:val="95"/>
        </w:rPr>
        <w:t>ºC</w:t>
      </w:r>
      <w:r>
        <w:rPr>
          <w:spacing w:val="-5"/>
          <w:w w:val="95"/>
        </w:rPr>
        <w:t> </w:t>
      </w:r>
      <w:r>
        <w:rPr>
          <w:w w:val="95"/>
        </w:rPr>
        <w:t>durante</w:t>
      </w:r>
      <w:r>
        <w:rPr>
          <w:spacing w:val="-5"/>
          <w:w w:val="95"/>
        </w:rPr>
        <w:t> </w:t>
      </w:r>
      <w:r>
        <w:rPr>
          <w:w w:val="95"/>
        </w:rPr>
        <w:t>dos</w:t>
      </w:r>
      <w:r>
        <w:rPr>
          <w:spacing w:val="-5"/>
          <w:w w:val="95"/>
        </w:rPr>
        <w:t> </w:t>
      </w:r>
      <w:r>
        <w:rPr>
          <w:w w:val="95"/>
        </w:rPr>
        <w:t>horas,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aire,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propó- sito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obtener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estructura</w:t>
      </w:r>
      <w:r>
        <w:rPr>
          <w:spacing w:val="-16"/>
          <w:w w:val="95"/>
        </w:rPr>
        <w:t> </w:t>
      </w:r>
      <w:r>
        <w:rPr>
          <w:w w:val="95"/>
        </w:rPr>
        <w:t>anatasa.</w:t>
      </w:r>
    </w:p>
    <w:p>
      <w:pPr>
        <w:pStyle w:val="BodyText"/>
        <w:ind w:left="133" w:right="131" w:firstLine="283"/>
        <w:jc w:val="both"/>
      </w:pPr>
      <w:r>
        <w:rPr>
          <w:w w:val="95"/>
        </w:rPr>
        <w:t>Las propiedades físicas de las películas depositadas fueron estudiadas de la </w:t>
      </w:r>
      <w:r>
        <w:rPr/>
        <w:t>siguiente</w:t>
      </w:r>
      <w:r>
        <w:rPr>
          <w:spacing w:val="-26"/>
        </w:rPr>
        <w:t> </w:t>
      </w:r>
      <w:r>
        <w:rPr/>
        <w:t>manera: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composición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determinó</w:t>
      </w:r>
      <w:r>
        <w:rPr>
          <w:spacing w:val="-25"/>
        </w:rPr>
        <w:t> </w:t>
      </w:r>
      <w:r>
        <w:rPr/>
        <w:t>utilizando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microsonda</w:t>
      </w:r>
      <w:r>
        <w:rPr>
          <w:spacing w:val="-26"/>
        </w:rPr>
        <w:t> </w:t>
      </w:r>
      <w:r>
        <w:rPr>
          <w:w w:val="115"/>
          <w:sz w:val="17"/>
        </w:rPr>
        <w:t>eds </w:t>
      </w:r>
      <w:r>
        <w:rPr/>
        <w:t>acoplada a un microscopio electrónico de barrido (Philips XL30), que se</w:t>
      </w:r>
      <w:r>
        <w:rPr>
          <w:spacing w:val="-26"/>
        </w:rPr>
        <w:t> </w:t>
      </w:r>
      <w:r>
        <w:rPr/>
        <w:t>usó </w:t>
      </w:r>
      <w:r>
        <w:rPr>
          <w:w w:val="95"/>
        </w:rPr>
        <w:t>para analizar la morfología de las películas obtenidas. La composición se deter- minó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partir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mediciones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spacing w:val="-5"/>
          <w:w w:val="95"/>
          <w:sz w:val="17"/>
        </w:rPr>
        <w:t>efa</w:t>
      </w:r>
      <w:r>
        <w:rPr>
          <w:spacing w:val="4"/>
          <w:w w:val="95"/>
          <w:sz w:val="17"/>
        </w:rPr>
        <w:t> </w:t>
      </w:r>
      <w:r>
        <w:rPr>
          <w:w w:val="95"/>
        </w:rPr>
        <w:t>(</w:t>
      </w:r>
      <w:r>
        <w:rPr>
          <w:i/>
          <w:w w:val="95"/>
        </w:rPr>
        <w:t>Elasttic</w:t>
      </w:r>
      <w:r>
        <w:rPr>
          <w:i/>
          <w:spacing w:val="-6"/>
          <w:w w:val="95"/>
        </w:rPr>
        <w:t> </w:t>
      </w:r>
      <w:r>
        <w:rPr>
          <w:i/>
          <w:spacing w:val="-4"/>
          <w:w w:val="95"/>
        </w:rPr>
        <w:t>Forward</w:t>
      </w:r>
      <w:r>
        <w:rPr>
          <w:i/>
          <w:spacing w:val="-6"/>
          <w:w w:val="95"/>
        </w:rPr>
        <w:t> </w:t>
      </w:r>
      <w:r>
        <w:rPr>
          <w:i/>
          <w:w w:val="95"/>
        </w:rPr>
        <w:t>Analysis</w:t>
      </w:r>
      <w:r>
        <w:rPr>
          <w:w w:val="95"/>
        </w:rPr>
        <w:t>)</w:t>
      </w:r>
      <w:r>
        <w:rPr>
          <w:spacing w:val="-6"/>
          <w:w w:val="95"/>
        </w:rPr>
        <w:t> </w:t>
      </w:r>
      <w:r>
        <w:rPr>
          <w:w w:val="95"/>
        </w:rPr>
        <w:t>utilizando </w:t>
      </w:r>
      <w:r>
        <w:rPr/>
        <w:t>iones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position w:val="8"/>
          <w:sz w:val="15"/>
        </w:rPr>
        <w:t>7</w:t>
      </w:r>
      <w:r>
        <w:rPr/>
        <w:t>Li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energías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4.0</w:t>
      </w:r>
      <w:r>
        <w:rPr>
          <w:spacing w:val="-25"/>
        </w:rPr>
        <w:t> </w:t>
      </w:r>
      <w:r>
        <w:rPr/>
        <w:t>MeV</w:t>
      </w:r>
      <w:r>
        <w:rPr>
          <w:spacing w:val="-25"/>
        </w:rPr>
        <w:t> </w:t>
      </w:r>
      <w:r>
        <w:rPr>
          <w:spacing w:val="-3"/>
        </w:rPr>
        <w:t>(Romero</w:t>
      </w:r>
      <w:r>
        <w:rPr>
          <w:spacing w:val="-25"/>
        </w:rPr>
        <w:t> </w:t>
      </w:r>
      <w:r>
        <w:rPr>
          <w:i/>
          <w:w w:val="90"/>
        </w:rPr>
        <w:t>ett</w:t>
      </w:r>
      <w:r>
        <w:rPr>
          <w:i/>
          <w:spacing w:val="-20"/>
          <w:w w:val="90"/>
        </w:rPr>
        <w:t> </w:t>
      </w:r>
      <w:r>
        <w:rPr>
          <w:i/>
        </w:rPr>
        <w:t>al</w:t>
      </w:r>
      <w:r>
        <w:rPr/>
        <w:t>.,</w:t>
      </w:r>
      <w:r>
        <w:rPr>
          <w:spacing w:val="-25"/>
        </w:rPr>
        <w:t> </w:t>
      </w:r>
      <w:r>
        <w:rPr/>
        <w:t>2002:</w:t>
      </w:r>
      <w:r>
        <w:rPr>
          <w:spacing w:val="-25"/>
        </w:rPr>
        <w:t> </w:t>
      </w:r>
      <w:r>
        <w:rPr/>
        <w:t>164)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estructura</w:t>
      </w:r>
      <w:r>
        <w:rPr>
          <w:spacing w:val="-25"/>
        </w:rPr>
        <w:t> </w:t>
      </w:r>
      <w:r>
        <w:rPr/>
        <w:t>se </w:t>
      </w:r>
      <w:r>
        <w:rPr>
          <w:w w:val="95"/>
        </w:rPr>
        <w:t>determinó por espectroscopia Raman, utilizando un sistema micro-Raman en la </w:t>
      </w:r>
      <w:r>
        <w:rPr/>
        <w:t>configuración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retrodispersión</w:t>
      </w:r>
      <w:r>
        <w:rPr>
          <w:spacing w:val="-29"/>
        </w:rPr>
        <w:t> </w:t>
      </w:r>
      <w:r>
        <w:rPr/>
        <w:t>(LabRam</w:t>
      </w:r>
      <w:r>
        <w:rPr>
          <w:spacing w:val="-29"/>
        </w:rPr>
        <w:t> </w:t>
      </w:r>
      <w:r>
        <w:rPr/>
        <w:t>HR</w:t>
      </w:r>
      <w:r>
        <w:rPr>
          <w:spacing w:val="-29"/>
        </w:rPr>
        <w:t> </w:t>
      </w:r>
      <w:r>
        <w:rPr/>
        <w:t>800)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difracción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/>
        <w:t>rayos</w:t>
      </w:r>
      <w:r>
        <w:rPr>
          <w:spacing w:val="-29"/>
        </w:rPr>
        <w:t> </w:t>
      </w:r>
      <w:r>
        <w:rPr>
          <w:w w:val="110"/>
        </w:rPr>
        <w:t>X </w:t>
      </w:r>
      <w:r>
        <w:rPr>
          <w:w w:val="95"/>
        </w:rPr>
        <w:t>(SiemensD-5000);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propiedades</w:t>
      </w:r>
      <w:r>
        <w:rPr>
          <w:spacing w:val="-16"/>
          <w:w w:val="95"/>
        </w:rPr>
        <w:t> </w:t>
      </w:r>
      <w:r>
        <w:rPr>
          <w:w w:val="95"/>
        </w:rPr>
        <w:t>ópticas,</w:t>
      </w:r>
      <w:r>
        <w:rPr>
          <w:spacing w:val="-16"/>
          <w:w w:val="95"/>
        </w:rPr>
        <w:t> </w:t>
      </w:r>
      <w:r>
        <w:rPr>
          <w:w w:val="95"/>
        </w:rPr>
        <w:t>índice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refracción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ancho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banda prohibida,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determinaron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partir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espectros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transmitancia</w:t>
      </w:r>
      <w:r>
        <w:rPr>
          <w:spacing w:val="-10"/>
          <w:w w:val="95"/>
        </w:rPr>
        <w:t> </w:t>
      </w:r>
      <w:r>
        <w:rPr>
          <w:w w:val="95"/>
        </w:rPr>
        <w:t>(espectro-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310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3"/>
        <w:jc w:val="both"/>
      </w:pPr>
      <w:r>
        <w:rPr>
          <w:w w:val="95"/>
        </w:rPr>
        <w:t>fotómetro </w:t>
      </w:r>
      <w:r>
        <w:rPr>
          <w:spacing w:val="-6"/>
          <w:w w:val="95"/>
        </w:rPr>
        <w:t>UV-Vis-NIR </w:t>
      </w:r>
      <w:r>
        <w:rPr>
          <w:w w:val="95"/>
        </w:rPr>
        <w:t>Cary 5000); el espesor se determinó a partir de los espec- </w:t>
      </w:r>
      <w:r>
        <w:rPr>
          <w:spacing w:val="-3"/>
        </w:rPr>
        <w:t>tros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transmitancia,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perfilometría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casos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imágenes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sección</w:t>
      </w:r>
      <w:r>
        <w:rPr>
          <w:spacing w:val="-20"/>
          <w:w w:val="95"/>
        </w:rPr>
        <w:t> </w:t>
      </w:r>
      <w:r>
        <w:rPr>
          <w:w w:val="95"/>
        </w:rPr>
        <w:t>transversal</w:t>
      </w:r>
      <w:r>
        <w:rPr>
          <w:spacing w:val="-20"/>
          <w:w w:val="95"/>
        </w:rPr>
        <w:t> </w:t>
      </w:r>
      <w:r>
        <w:rPr>
          <w:w w:val="95"/>
        </w:rPr>
        <w:t>obtenidas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  <w:sz w:val="17"/>
        </w:rPr>
        <w:t>seM</w:t>
      </w:r>
      <w:r>
        <w:rPr>
          <w:w w:val="95"/>
        </w:rPr>
        <w:t>;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resistividad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determinó utilizando el método de cuatro</w:t>
      </w:r>
      <w:r>
        <w:rPr>
          <w:spacing w:val="-19"/>
          <w:w w:val="95"/>
        </w:rPr>
        <w:t> </w:t>
      </w:r>
      <w:r>
        <w:rPr>
          <w:w w:val="95"/>
        </w:rPr>
        <w:t>puntas.</w:t>
      </w:r>
    </w:p>
    <w:p>
      <w:pPr>
        <w:pStyle w:val="BodyText"/>
        <w:spacing w:line="260" w:lineRule="exact"/>
        <w:ind w:left="133" w:right="131" w:firstLine="283"/>
        <w:jc w:val="both"/>
      </w:pP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4"/>
        </w:rPr>
        <w:t>Figura</w:t>
      </w:r>
      <w:r>
        <w:rPr>
          <w:spacing w:val="-17"/>
        </w:rPr>
        <w:t> </w:t>
      </w:r>
      <w:r>
        <w:rPr/>
        <w:t>8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muestra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espectro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5"/>
          <w:w w:val="115"/>
          <w:sz w:val="17"/>
        </w:rPr>
        <w:t>efa</w:t>
      </w:r>
      <w:r>
        <w:rPr>
          <w:spacing w:val="-12"/>
          <w:w w:val="115"/>
          <w:sz w:val="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películas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óxido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titanio;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observar,</w:t>
      </w:r>
      <w:r>
        <w:rPr>
          <w:spacing w:val="-13"/>
          <w:w w:val="95"/>
        </w:rPr>
        <w:t> </w:t>
      </w:r>
      <w:r>
        <w:rPr>
          <w:w w:val="95"/>
        </w:rPr>
        <w:t>únicamente</w:t>
      </w:r>
      <w:r>
        <w:rPr>
          <w:spacing w:val="-14"/>
          <w:w w:val="95"/>
        </w:rPr>
        <w:t> </w:t>
      </w:r>
      <w:r>
        <w:rPr>
          <w:w w:val="95"/>
        </w:rPr>
        <w:t>aparecen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señales</w:t>
      </w:r>
      <w:r>
        <w:rPr>
          <w:spacing w:val="-14"/>
          <w:w w:val="95"/>
        </w:rPr>
        <w:t> </w:t>
      </w:r>
      <w:r>
        <w:rPr>
          <w:w w:val="95"/>
        </w:rPr>
        <w:t>asociadas</w:t>
      </w:r>
      <w:r>
        <w:rPr>
          <w:spacing w:val="-13"/>
          <w:w w:val="95"/>
        </w:rPr>
        <w:t> </w:t>
      </w:r>
      <w:r>
        <w:rPr>
          <w:w w:val="95"/>
        </w:rPr>
        <w:t>al </w:t>
      </w:r>
      <w:r>
        <w:rPr>
          <w:spacing w:val="-4"/>
        </w:rPr>
        <w:t>Ti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O.</w:t>
      </w:r>
      <w:r>
        <w:rPr>
          <w:spacing w:val="-25"/>
        </w:rPr>
        <w:t> </w:t>
      </w:r>
      <w:r>
        <w:rPr>
          <w:spacing w:val="-4"/>
        </w:rPr>
        <w:t>Para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cuantificación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utilizo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programa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computo</w:t>
      </w:r>
      <w:r>
        <w:rPr>
          <w:spacing w:val="-25"/>
        </w:rPr>
        <w:t> </w:t>
      </w:r>
      <w:r>
        <w:rPr/>
        <w:t>desarrollado en</w:t>
      </w:r>
      <w:r>
        <w:rPr>
          <w:spacing w:val="-14"/>
        </w:rPr>
        <w:t> </w:t>
      </w:r>
      <w:r>
        <w:rPr/>
        <w:t>nuestro</w:t>
      </w:r>
      <w:r>
        <w:rPr>
          <w:spacing w:val="-14"/>
        </w:rPr>
        <w:t> </w:t>
      </w:r>
      <w:r>
        <w:rPr/>
        <w:t>laboratorio</w:t>
      </w:r>
      <w:r>
        <w:rPr>
          <w:spacing w:val="-13"/>
        </w:rPr>
        <w:t> </w:t>
      </w:r>
      <w:r>
        <w:rPr/>
        <w:t>dando</w:t>
      </w:r>
      <w:r>
        <w:rPr>
          <w:spacing w:val="-13"/>
        </w:rPr>
        <w:t> </w:t>
      </w:r>
      <w:r>
        <w:rPr/>
        <w:t>como</w:t>
      </w:r>
      <w:r>
        <w:rPr>
          <w:spacing w:val="-14"/>
        </w:rPr>
        <w:t> </w:t>
      </w:r>
      <w:r>
        <w:rPr/>
        <w:t>resultado</w:t>
      </w:r>
      <w:r>
        <w:rPr>
          <w:spacing w:val="-13"/>
        </w:rPr>
        <w:t> </w:t>
      </w:r>
      <w:r>
        <w:rPr/>
        <w:t>para</w:t>
      </w:r>
      <w:r>
        <w:rPr>
          <w:spacing w:val="-14"/>
        </w:rPr>
        <w:t> </w:t>
      </w:r>
      <w:r>
        <w:rPr/>
        <w:t>este</w:t>
      </w:r>
      <w:r>
        <w:rPr>
          <w:spacing w:val="-13"/>
        </w:rPr>
        <w:t> </w:t>
      </w:r>
      <w:r>
        <w:rPr/>
        <w:t>caso</w:t>
      </w:r>
      <w:r>
        <w:rPr>
          <w:spacing w:val="-14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-4"/>
        </w:rPr>
        <w:t>Figura</w:t>
      </w:r>
      <w:r>
        <w:rPr>
          <w:spacing w:val="-13"/>
        </w:rPr>
        <w:t> </w:t>
      </w:r>
      <w:r>
        <w:rPr/>
        <w:t>9 muestra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espectro</w:t>
      </w:r>
      <w:r>
        <w:rPr>
          <w:spacing w:val="-17"/>
        </w:rPr>
        <w:t> </w:t>
      </w:r>
      <w:r>
        <w:rPr/>
        <w:t>Raman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películas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obser- va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presencia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picos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145,</w:t>
      </w:r>
      <w:r>
        <w:rPr>
          <w:spacing w:val="-15"/>
        </w:rPr>
        <w:t> </w:t>
      </w:r>
      <w:r>
        <w:rPr/>
        <w:t>197,</w:t>
      </w:r>
      <w:r>
        <w:rPr>
          <w:spacing w:val="-15"/>
        </w:rPr>
        <w:t> </w:t>
      </w:r>
      <w:r>
        <w:rPr/>
        <w:t>396,</w:t>
      </w:r>
      <w:r>
        <w:rPr>
          <w:spacing w:val="-15"/>
        </w:rPr>
        <w:t> </w:t>
      </w:r>
      <w:r>
        <w:rPr/>
        <w:t>515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636</w:t>
      </w:r>
      <w:r>
        <w:rPr>
          <w:spacing w:val="-15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/>
        <w:t>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caracterizan</w:t>
      </w:r>
      <w:r>
        <w:rPr>
          <w:spacing w:val="-15"/>
        </w:rPr>
        <w:t> </w:t>
      </w:r>
      <w:r>
        <w:rPr/>
        <w:t>sin </w:t>
      </w:r>
      <w:r>
        <w:rPr>
          <w:w w:val="95"/>
        </w:rPr>
        <w:t>ambigüedad la fase anatasa del </w:t>
      </w:r>
      <w:r>
        <w:rPr>
          <w:spacing w:val="-3"/>
          <w:w w:val="95"/>
        </w:rPr>
        <w:t>TiO</w:t>
      </w:r>
      <w:r>
        <w:rPr>
          <w:spacing w:val="-3"/>
          <w:w w:val="95"/>
          <w:position w:val="-2"/>
          <w:sz w:val="15"/>
        </w:rPr>
        <w:t>2 </w:t>
      </w:r>
      <w:r>
        <w:rPr>
          <w:w w:val="95"/>
        </w:rPr>
        <w:t>(Haro Poniatowski </w:t>
      </w:r>
      <w:r>
        <w:rPr>
          <w:i/>
          <w:w w:val="90"/>
        </w:rPr>
        <w:t>ett </w:t>
      </w:r>
      <w:r>
        <w:rPr>
          <w:i/>
          <w:w w:val="95"/>
        </w:rPr>
        <w:t>al.</w:t>
      </w:r>
      <w:r>
        <w:rPr>
          <w:w w:val="95"/>
        </w:rPr>
        <w:t>, 1994: 2102). Los </w:t>
      </w:r>
      <w:r>
        <w:rPr/>
        <w:t>resultados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difracción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rayos</w:t>
      </w:r>
      <w:r>
        <w:rPr>
          <w:spacing w:val="-20"/>
        </w:rPr>
        <w:t> </w:t>
      </w:r>
      <w:r>
        <w:rPr/>
        <w:t>X</w:t>
      </w:r>
      <w:r>
        <w:rPr>
          <w:spacing w:val="-20"/>
        </w:rPr>
        <w:t> </w:t>
      </w:r>
      <w:r>
        <w:rPr/>
        <w:t>(no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muestran)</w:t>
      </w:r>
      <w:r>
        <w:rPr>
          <w:spacing w:val="-20"/>
        </w:rPr>
        <w:t> </w:t>
      </w:r>
      <w:r>
        <w:rPr/>
        <w:t>confirman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obtuvo </w:t>
      </w:r>
      <w:r>
        <w:rPr>
          <w:w w:val="95"/>
        </w:rPr>
        <w:t>sólo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fase</w:t>
      </w:r>
      <w:r>
        <w:rPr>
          <w:spacing w:val="-13"/>
          <w:w w:val="95"/>
        </w:rPr>
        <w:t> </w:t>
      </w:r>
      <w:r>
        <w:rPr>
          <w:w w:val="95"/>
        </w:rPr>
        <w:t>anatasa.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after="0"/>
        <w:rPr>
          <w:sz w:val="20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1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4"/>
        </w:rPr>
      </w:pPr>
      <w:r>
        <w:rPr/>
        <w:pict>
          <v:shape style="position:absolute;margin-left:86.131317pt;margin-top:-3.094446pt;width:9pt;height:90.2pt;mso-position-horizontal-relative:page;mso-position-vertical-relative:paragraph;z-index:-640480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362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w w:val="98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ú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m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u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100"/>
                      <w:sz w:val="14"/>
                    </w:rPr>
                    <w:t>t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90"/>
                      <w:sz w:val="14"/>
                    </w:rPr>
                    <w:t>s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u</w:t>
                  </w:r>
                  <w:r>
                    <w:rPr>
                      <w:rFonts w:ascii="Palatino Linotype" w:hAnsi="Palatino Linotype"/>
                      <w:w w:val="109"/>
                      <w:sz w:val="14"/>
                    </w:rPr>
                    <w:t>.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b</w:t>
                  </w:r>
                  <w:r>
                    <w:rPr>
                      <w:rFonts w:ascii="Palatino Linotype" w:hAnsi="Palatino Linotype"/>
                      <w:w w:val="109"/>
                      <w:sz w:val="14"/>
                    </w:rPr>
                    <w:t>.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05"/>
          <w:sz w:val="14"/>
        </w:rPr>
        <w:t>1500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7"/>
        <w:rPr>
          <w:rFonts w:ascii="Palatino Linotype"/>
          <w:sz w:val="1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w w:val="105"/>
          <w:sz w:val="14"/>
        </w:rPr>
        <w:t>1000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7"/>
        <w:rPr>
          <w:rFonts w:ascii="Palatino Linotype"/>
          <w:sz w:val="1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500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spacing w:before="7"/>
        <w:rPr>
          <w:rFonts w:ascii="Palatino Linotype"/>
          <w:sz w:val="10"/>
        </w:rPr>
      </w:pPr>
    </w:p>
    <w:p>
      <w:pPr>
        <w:spacing w:before="0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0</w:t>
      </w:r>
    </w:p>
    <w:p>
      <w:pPr>
        <w:spacing w:before="111"/>
        <w:ind w:left="461" w:right="-19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4500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/>
        <w:pict>
          <v:shape style="position:absolute;margin-left:266.798218pt;margin-top:-1.871457pt;width:9pt;height:90.2pt;mso-position-horizontal-relative:page;mso-position-vertical-relative:paragraph;z-index:50800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362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w w:val="98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ú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m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u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100"/>
                      <w:sz w:val="14"/>
                    </w:rPr>
                    <w:t>t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90"/>
                      <w:sz w:val="14"/>
                    </w:rPr>
                    <w:t>s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w w:val="94"/>
                      <w:sz w:val="14"/>
                    </w:rPr>
                    <w:t>u</w:t>
                  </w:r>
                  <w:r>
                    <w:rPr>
                      <w:rFonts w:ascii="Palatino Linotype" w:hAnsi="Palatino Linotype"/>
                      <w:w w:val="109"/>
                      <w:sz w:val="14"/>
                    </w:rPr>
                    <w:t>.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b</w:t>
                  </w:r>
                  <w:r>
                    <w:rPr>
                      <w:rFonts w:ascii="Palatino Linotype" w:hAnsi="Palatino Linotype"/>
                      <w:w w:val="109"/>
                      <w:sz w:val="14"/>
                    </w:rPr>
                    <w:t>.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4000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3500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3000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2500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2000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1500</w:t>
      </w:r>
    </w:p>
    <w:p>
      <w:pPr>
        <w:spacing w:before="31"/>
        <w:ind w:left="461" w:right="-19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1000</w:t>
      </w:r>
    </w:p>
    <w:p>
      <w:pPr>
        <w:spacing w:before="31"/>
        <w:ind w:left="0" w:right="0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500</w:t>
      </w:r>
    </w:p>
    <w:p>
      <w:pPr>
        <w:spacing w:line="184" w:lineRule="exact" w:before="31"/>
        <w:ind w:left="0" w:right="0" w:firstLine="0"/>
        <w:jc w:val="right"/>
        <w:rPr>
          <w:rFonts w:ascii="Palatino Linotype"/>
          <w:sz w:val="14"/>
        </w:rPr>
      </w:pPr>
      <w:r>
        <w:rPr/>
        <w:pict>
          <v:group style="position:absolute;margin-left:293.575989pt;margin-top:-91.824379pt;width:124.45pt;height:102.15pt;mso-position-horizontal-relative:page;mso-position-vertical-relative:paragraph;z-index:-640504" coordorigin="5872,-1836" coordsize="2489,2043">
            <v:shape style="position:absolute;left:-41;top:5763;width:2479;height:2033" coordorigin="-41,5763" coordsize="2479,2033" path="m5917,-1831l5917,195m5877,162l8351,162m5917,-1829l5878,-1829m5917,-1709l5895,-1709m5917,-1601l5878,-1601m5917,-1486l5895,-1486m5917,-1381l5878,-1381m5917,-1266l5895,-1266m5917,-1159l5878,-1159m5918,-1047l5896,-1047m5915,-937l5877,-937m5917,-825l5894,-825m5915,-720l5877,-720m5917,-609l5894,-609m5915,-500l5877,-500m5917,-388l5894,-388m5915,-279l5877,-279m5917,-167l5894,-167m5915,-57l5877,-57m5917,55l5894,55m6262,201l6262,162m6094,183l6094,160m6616,201l6616,162m6439,183l6439,160m6961,201l6961,162m6784,183l6784,160m7306,201l7306,162m7138,183l7138,160m7657,201l7657,162m7482,183l7482,160m8006,201l8006,162m7836,183l7836,160m8351,201l8351,162m8181,183l8181,160m5921,143l5941,126,5952,117,5958,114,5962,114,5969,114,5989,107,5997,107,6005,103,6013,92,6020,80,6024,70,6033,-224,6050,-862,6068,-1498,6076,-1786,6097,-1303,6109,-915,6116,-706,6120,-604,6124,-538,6132,-455,6143,-364,6156,-283,6166,-233,6178,-197,6198,-156,6218,-122,6231,-106,6241,-105,6249,-128,6256,-126,6262,-118,6271,-99,6282,-79,6296,-65,6321,-52,6362,-35,6401,-20,6426,-13,6469,-11,6550,-8,6631,-6,6674,-5,6698,-4,6737,-1,6776,0,6802,-1,6820,-7,6844,-16,6867,-30,6884,-51,6898,-78,6913,-105,6928,-126,6939,-135,6954,-119,6978,-83,7007,-44,7035,-21,7073,-12,7124,-2,7171,5,7200,7,7219,5,7243,3,7267,-3,7289,-18,7308,-50,7328,-96,7346,-136,7360,-153,7375,-140,7393,-109,7411,-74,7427,-48,7448,-31,7480,-14,7518,1,7557,9,7598,10,7639,7,7673,-4,7695,-25,7723,-83,7747,-180,7767,-275,7782,-323,7798,-278,7823,-176,7849,-69,7867,-8,7886,19,7924,53,7987,86,8080,109,8186,118,8274,121,8333,121,8355,120e" filled="false" stroked="true" strokeweight=".5pt" strokecolor="#000000">
              <v:path arrowok="t"/>
            </v:shape>
            <v:shape style="position:absolute;left:7669;top:-485;width:232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636</w:t>
                    </w:r>
                  </w:p>
                </w:txbxContent>
              </v:textbox>
              <w10:wrap type="none"/>
            </v:shape>
            <v:shape style="position:absolute;left:6189;top:-285;width:232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197</w:t>
                    </w:r>
                  </w:p>
                </w:txbxContent>
              </v:textbox>
              <w10:wrap type="none"/>
            </v:shape>
            <v:shape style="position:absolute;left:6822;top:-292;width:678;height:147" type="#_x0000_t202" filled="false" stroked="false">
              <v:textbox inset="0,0,0,0">
                <w:txbxContent>
                  <w:p>
                    <w:pPr>
                      <w:tabs>
                        <w:tab w:pos="446" w:val="left" w:leader="none"/>
                      </w:tabs>
                      <w:spacing w:line="147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396</w:t>
                      <w:tab/>
                    </w:r>
                    <w:r>
                      <w:rPr>
                        <w:rFonts w:ascii="Palatino Linotype"/>
                        <w:w w:val="110"/>
                        <w:position w:val="1"/>
                        <w:sz w:val="14"/>
                      </w:rPr>
                      <w:t>515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09"/>
          <w:sz w:val="14"/>
        </w:rPr>
        <w:t>0</w:t>
      </w:r>
    </w:p>
    <w:p>
      <w:pPr>
        <w:spacing w:before="62"/>
        <w:ind w:left="152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145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3" w:equalWidth="0">
            <w:col w:w="770" w:space="2876"/>
            <w:col w:w="770" w:space="40"/>
            <w:col w:w="2904"/>
          </w:cols>
        </w:sectPr>
      </w:pPr>
    </w:p>
    <w:p>
      <w:pPr>
        <w:tabs>
          <w:tab w:pos="1436" w:val="left" w:leader="none"/>
        </w:tabs>
        <w:spacing w:line="180" w:lineRule="exact" w:before="0"/>
        <w:ind w:left="728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10.321999pt;margin-top:-106.668999pt;width:130.5500pt;height:106.75pt;mso-position-horizontal-relative:page;mso-position-vertical-relative:paragraph;z-index:-640600" coordorigin="2206,-2133" coordsize="2611,2135">
            <v:shape style="position:absolute;left:-42;top:5549;width:2601;height:2106" coordorigin="-42,5549" coordsize="2601,2106" path="m2254,-2110l2254,-10m4811,-50l2261,-50m2255,-1957l2227,-1957m2255,-1696l2211,-1696m2255,-1440l2227,-1440m2255,-1187l2211,-1187m2255,-924l2227,-924m2255,-671l2211,-671m2255,-405l2227,-405m2255,-152l2211,-152m2619,-48l2619,-20m2988,-48l2988,-4m3357,-48l3357,-20m3713,-48l3713,-4m4085,-48l4085,-20m4808,-48l4808,-20m4452,-48l4452,-4m2264,-1610l2276,-1610,2279,-1630,2314,-1635,2314,-1592,2321,-1680,2336,-1667,2351,-1571,2357,-1618,2359,-1668,2382,-1548,2399,-1688,2404,-1631,2412,-1628,2419,-1560,2432,-1630,2441,-1551,2447,-1608,2456,-1566,2457,-1600,2471,-1603,2474,-1616,2484,-1593,2496,-1608,2497,-1656,2509,-1580,2517,-1591,2519,-1584,2524,-1560,2552,-1580,2552,-1538,2562,-1610,2566,-1580,2592,-1578,2597,-1556,2607,-1556,2616,-1586,2627,-1668,2652,-1600,2661,-1531,2667,-1580,2671,-1635,2676,-1581,2689,-1580,2701,-1560,2702,-1533,2711,-1566,2714,-1590,2734,-1603,2741,-1641,2742,-1565,2761,-1596,2762,-1680,2776,-1598,2781,-1553,2786,-1581,2801,-1583,2809,-1598,2817,-1628,2827,-1576,2841,-1586,2841,-1616,2851,-1598,2857,-1603,2861,-1666,2864,-1598,2874,-1601,2886,-1603,2899,-1650,2902,-1506,2909,-1600,2931,-1620,2939,-1536,2946,-1586,2962,-1610,2982,-1633,2997,-1676,3002,-1621,3022,-1600,3022,-1545,3026,-1610,3044,-1616,3059,-1693,3062,-1666,3074,-1665,3074,-1613,3086,-1685,3101,-1818,3104,-1780,3107,-1758,3122,-1760,3131,-1850,3139,-1880,3159,-1828,3171,-1860,3186,-1875,3189,-1915,3201,-1806,3207,-1763,3211,-1813,3232,-1813,3242,-1731,3249,-1851,3266,-1883,3281,-1801,3287,-1761,3299,-1780,3312,-1783,3321,-1835,3329,-1773,3336,-1808,3347,-1851,3356,-1820,3362,-1790,3376,-1860,3402,-1771,3412,-1791,3422,-1811,3444,-1821,3444,-1855,3457,-1778,3466,-1796,3467,-1831,3474,-1798,3487,-1791,3489,-1828,3496,-1753,3512,-1776,3519,-1786,3522,-1828,3532,-1761,3542,-1815,3542,-1753,3569,-1755,3574,-1786,3592,-1711,3589,-1666,3612,-1731,3607,-1665,3656,-1468,3671,-1488,3679,-1355,3697,-1271,3699,-1143,3712,-1095,3716,-891,3756,-616,3771,-425,3779,-318,3807,-220,3816,-202,3824,-193,3835,-188,3852,-185,3879,-183,3910,-184,3937,-186,3952,-188,3963,-192,3978,-201,3993,-209,4002,-215,4009,-221,4019,-232,4027,-242,4031,-246,4077,-450,4102,-590,4112,-763,4137,-980,4172,-1186,4186,-1156,4188,-1177,4191,-1196,4219,-1175,4237,-1161,4244,-1135,4244,-1110,4261,-1153,4272,-1186,4281,-1106,4292,-1113,4297,-1076,4319,-1130,4322,-1111,4326,-1080,4332,-1123,4347,-1143,4357,-1161,4369,-1131,4369,-1103,4384,-1171,4397,-1090,4399,-1048,4407,-1128,4411,-1093,4436,-1111,4456,-1140,4466,-1156,4469,-1120,4471,-1086,4489,-1130,4499,-1175,4506,-1128,4514,-1106,4529,-1108,4531,-1063,4541,-1106,4557,-1100,4562,-1040,4574,-1118,4597,-1031,4626,-831,4646,-521,4659,-311,4667,-249,4671,-216,4675,-198,4679,-186,4686,-168,4689,-165,4701,-161,4723,-160,4761,-159,4796,-159,4812,-160e" filled="false" stroked="true" strokeweight=".5pt" strokecolor="#000000">
              <v:path arrowok="t"/>
            </v:shape>
            <v:shape style="position:absolute;left:3357;top:-2133;width:115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3"/>
                        <w:sz w:val="1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4288;top:-1407;width:139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4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05"/>
                        <w:sz w:val="14"/>
                      </w:rPr>
                      <w:t>Ti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Palatino Linotype"/>
          <w:w w:val="110"/>
          <w:sz w:val="14"/>
        </w:rPr>
        <w:t>500</w:t>
        <w:tab/>
      </w:r>
      <w:r>
        <w:rPr>
          <w:rFonts w:ascii="Palatino Linotype"/>
          <w:w w:val="110"/>
          <w:position w:val="1"/>
          <w:sz w:val="14"/>
        </w:rPr>
        <w:t>600</w:t>
      </w:r>
    </w:p>
    <w:p>
      <w:pPr>
        <w:tabs>
          <w:tab w:pos="1204" w:val="left" w:leader="none"/>
        </w:tabs>
        <w:spacing w:line="170" w:lineRule="exact" w:before="0"/>
        <w:ind w:left="460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position w:val="1"/>
          <w:sz w:val="14"/>
        </w:rPr>
        <w:t>700</w:t>
        <w:tab/>
      </w:r>
      <w:r>
        <w:rPr>
          <w:rFonts w:ascii="Palatino Linotype"/>
          <w:w w:val="110"/>
          <w:sz w:val="14"/>
        </w:rPr>
        <w:t>800</w:t>
      </w:r>
    </w:p>
    <w:p>
      <w:pPr>
        <w:spacing w:line="134" w:lineRule="exact" w:before="0"/>
        <w:ind w:left="728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100  200  300  400  500  600  700  800</w:t>
      </w:r>
    </w:p>
    <w:p>
      <w:pPr>
        <w:spacing w:line="46" w:lineRule="exact" w:before="0"/>
        <w:ind w:left="0" w:right="976" w:firstLine="0"/>
        <w:jc w:val="right"/>
        <w:rPr>
          <w:rFonts w:ascii="Palatino Linotype"/>
          <w:sz w:val="8"/>
        </w:rPr>
      </w:pPr>
      <w:r>
        <w:rPr>
          <w:rFonts w:ascii="Palatino Linotype"/>
          <w:w w:val="105"/>
          <w:sz w:val="8"/>
        </w:rPr>
        <w:t>-1</w:t>
      </w:r>
    </w:p>
    <w:p>
      <w:pPr>
        <w:spacing w:after="0" w:line="46" w:lineRule="exact"/>
        <w:jc w:val="right"/>
        <w:rPr>
          <w:rFonts w:ascii="Palatino Linotype"/>
          <w:sz w:val="8"/>
        </w:rPr>
        <w:sectPr>
          <w:type w:val="continuous"/>
          <w:pgSz w:w="10200" w:h="13600"/>
          <w:pgMar w:top="0" w:bottom="0" w:left="1420" w:right="1420"/>
          <w:cols w:num="3" w:equalWidth="0">
            <w:col w:w="1668" w:space="40"/>
            <w:col w:w="1436" w:space="496"/>
            <w:col w:w="3720"/>
          </w:cols>
        </w:sectPr>
      </w:pPr>
    </w:p>
    <w:p>
      <w:pPr>
        <w:tabs>
          <w:tab w:pos="4970" w:val="left" w:leader="none"/>
        </w:tabs>
        <w:spacing w:line="200" w:lineRule="exact" w:before="0"/>
        <w:ind w:left="1583" w:right="0" w:firstLine="0"/>
        <w:jc w:val="left"/>
        <w:rPr>
          <w:rFonts w:ascii="Palatino Linotype" w:hAnsi="Palatino Linotype"/>
          <w:sz w:val="14"/>
        </w:rPr>
      </w:pPr>
      <w:r>
        <w:rPr>
          <w:rFonts w:ascii="Palatino Linotype" w:hAnsi="Palatino Linotype"/>
          <w:position w:val="-4"/>
          <w:sz w:val="14"/>
        </w:rPr>
        <w:t>Número</w:t>
      </w:r>
      <w:r>
        <w:rPr>
          <w:rFonts w:ascii="Palatino Linotype" w:hAnsi="Palatino Linotype"/>
          <w:spacing w:val="2"/>
          <w:position w:val="-4"/>
          <w:sz w:val="14"/>
        </w:rPr>
        <w:t> </w:t>
      </w:r>
      <w:r>
        <w:rPr>
          <w:rFonts w:ascii="Palatino Linotype" w:hAnsi="Palatino Linotype"/>
          <w:position w:val="-4"/>
          <w:sz w:val="14"/>
        </w:rPr>
        <w:t>de</w:t>
      </w:r>
      <w:r>
        <w:rPr>
          <w:rFonts w:ascii="Palatino Linotype" w:hAnsi="Palatino Linotype"/>
          <w:spacing w:val="2"/>
          <w:position w:val="-4"/>
          <w:sz w:val="14"/>
        </w:rPr>
        <w:t> </w:t>
      </w:r>
      <w:r>
        <w:rPr>
          <w:rFonts w:ascii="Palatino Linotype" w:hAnsi="Palatino Linotype"/>
          <w:position w:val="-4"/>
          <w:sz w:val="14"/>
        </w:rPr>
        <w:t>canal</w:t>
        <w:tab/>
      </w:r>
      <w:r>
        <w:rPr>
          <w:rFonts w:ascii="Palatino Linotype" w:hAnsi="Palatino Linotype"/>
          <w:sz w:val="14"/>
        </w:rPr>
        <w:t>Número de onda (cm </w:t>
      </w:r>
      <w:r>
        <w:rPr>
          <w:rFonts w:ascii="Palatino Linotype" w:hAnsi="Palatino Linotype"/>
          <w:spacing w:val="2"/>
          <w:sz w:val="14"/>
        </w:rPr>
        <w:t> </w:t>
      </w:r>
      <w:r>
        <w:rPr>
          <w:rFonts w:ascii="Palatino Linotype" w:hAnsi="Palatino Linotype"/>
          <w:sz w:val="14"/>
        </w:rPr>
        <w:t>)</w:t>
      </w:r>
    </w:p>
    <w:p>
      <w:pPr>
        <w:spacing w:after="0" w:line="200" w:lineRule="exact"/>
        <w:jc w:val="left"/>
        <w:rPr>
          <w:rFonts w:ascii="Palatino Linotype" w:hAnsi="Palatino Linotype"/>
          <w:sz w:val="14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line="247" w:lineRule="auto" w:before="62"/>
        <w:ind w:left="133" w:right="0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8. </w:t>
      </w:r>
      <w:r>
        <w:rPr>
          <w:sz w:val="17"/>
        </w:rPr>
        <w:t>Espectro de </w:t>
      </w:r>
      <w:r>
        <w:rPr>
          <w:w w:val="120"/>
          <w:sz w:val="14"/>
        </w:rPr>
        <w:t>efa </w:t>
      </w:r>
      <w:r>
        <w:rPr>
          <w:sz w:val="17"/>
        </w:rPr>
        <w:t>de una película del- gada de TiO</w:t>
      </w:r>
      <w:r>
        <w:rPr>
          <w:position w:val="-2"/>
          <w:sz w:val="12"/>
        </w:rPr>
        <w:t>2</w:t>
      </w:r>
      <w:r>
        <w:rPr>
          <w:sz w:val="17"/>
        </w:rPr>
        <w:t>.</w:t>
      </w:r>
    </w:p>
    <w:p>
      <w:pPr>
        <w:spacing w:line="247" w:lineRule="auto" w:before="62"/>
        <w:ind w:left="133" w:right="0" w:firstLine="0"/>
        <w:jc w:val="left"/>
        <w:rPr>
          <w:sz w:val="17"/>
        </w:rPr>
      </w:pPr>
      <w:r>
        <w:rPr/>
        <w:br w:type="column"/>
      </w:r>
      <w:r>
        <w:rPr>
          <w:rFonts w:ascii="Palatino Linotype" w:hAnsi="Palatino Linotype"/>
          <w:b/>
          <w:sz w:val="17"/>
        </w:rPr>
        <w:t>Figura 9. </w:t>
      </w:r>
      <w:r>
        <w:rPr>
          <w:sz w:val="17"/>
        </w:rPr>
        <w:t>Espectro Raman de una película del- gada de TiO</w:t>
      </w:r>
      <w:r>
        <w:rPr>
          <w:position w:val="-2"/>
          <w:sz w:val="12"/>
        </w:rPr>
        <w:t>2</w:t>
      </w:r>
      <w:r>
        <w:rPr>
          <w:sz w:val="17"/>
        </w:rPr>
        <w:t>.</w:t>
      </w:r>
    </w:p>
    <w:p>
      <w:pPr>
        <w:spacing w:after="0" w:line="247" w:lineRule="auto"/>
        <w:jc w:val="left"/>
        <w:rPr>
          <w:sz w:val="17"/>
        </w:rPr>
        <w:sectPr>
          <w:type w:val="continuous"/>
          <w:pgSz w:w="10200" w:h="13600"/>
          <w:pgMar w:top="0" w:bottom="0" w:left="1420" w:right="1420"/>
          <w:cols w:num="2" w:equalWidth="0">
            <w:col w:w="3507" w:space="206"/>
            <w:col w:w="364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60" w:lineRule="exact" w:before="62"/>
        <w:ind w:left="133" w:right="131" w:firstLine="283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espectros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transmitancia</w:t>
      </w:r>
      <w:r>
        <w:rPr>
          <w:spacing w:val="-17"/>
          <w:w w:val="95"/>
        </w:rPr>
        <w:t> </w:t>
      </w:r>
      <w:r>
        <w:rPr>
          <w:w w:val="95"/>
        </w:rPr>
        <w:t>obtenidos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UV-Vis</w:t>
      </w:r>
      <w:r>
        <w:rPr>
          <w:spacing w:val="-18"/>
          <w:w w:val="95"/>
        </w:rPr>
        <w:t> </w:t>
      </w:r>
      <w:r>
        <w:rPr>
          <w:w w:val="95"/>
        </w:rPr>
        <w:t>(no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muestran)</w:t>
      </w:r>
      <w:r>
        <w:rPr>
          <w:spacing w:val="-18"/>
          <w:w w:val="95"/>
        </w:rPr>
        <w:t> </w:t>
      </w:r>
      <w:r>
        <w:rPr>
          <w:w w:val="95"/>
        </w:rPr>
        <w:t>revelan </w:t>
      </w:r>
      <w:r>
        <w:rPr/>
        <w:t>que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películas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-8"/>
          <w:position w:val="-2"/>
          <w:sz w:val="15"/>
        </w:rPr>
        <w:t> </w:t>
      </w:r>
      <w:r>
        <w:rPr/>
        <w:t>obtenidas</w:t>
      </w:r>
      <w:r>
        <w:rPr>
          <w:spacing w:val="-24"/>
        </w:rPr>
        <w:t> </w:t>
      </w:r>
      <w:r>
        <w:rPr/>
        <w:t>tienen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transparencia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orden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90% en la </w:t>
      </w:r>
      <w:r>
        <w:rPr>
          <w:spacing w:val="-2"/>
        </w:rPr>
        <w:t>región </w:t>
      </w:r>
      <w:r>
        <w:rPr/>
        <w:t>visible del espectro. Se determinó el ancho de banda prohibida, mediante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modelo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6"/>
        </w:rPr>
        <w:t>Tauc,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valor</w:t>
      </w:r>
      <w:r>
        <w:rPr>
          <w:spacing w:val="-29"/>
        </w:rPr>
        <w:t> </w:t>
      </w:r>
      <w:r>
        <w:rPr/>
        <w:t>obtenido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estas</w:t>
      </w:r>
      <w:r>
        <w:rPr>
          <w:spacing w:val="-29"/>
        </w:rPr>
        <w:t> </w:t>
      </w:r>
      <w:r>
        <w:rPr/>
        <w:t>muestras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3.5</w:t>
      </w:r>
      <w:r>
        <w:rPr>
          <w:spacing w:val="-29"/>
        </w:rPr>
        <w:t> </w:t>
      </w:r>
      <w:r>
        <w:rPr>
          <w:spacing w:val="-12"/>
        </w:rPr>
        <w:t>eV. </w:t>
      </w:r>
      <w:r>
        <w:rPr/>
        <w:t>Los</w:t>
      </w:r>
      <w:r>
        <w:rPr>
          <w:spacing w:val="-32"/>
        </w:rPr>
        <w:t> </w:t>
      </w:r>
      <w:r>
        <w:rPr/>
        <w:t>valores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espesor</w:t>
      </w:r>
      <w:r>
        <w:rPr>
          <w:spacing w:val="-32"/>
        </w:rPr>
        <w:t> </w:t>
      </w:r>
      <w:r>
        <w:rPr/>
        <w:t>e</w:t>
      </w:r>
      <w:r>
        <w:rPr>
          <w:spacing w:val="-32"/>
        </w:rPr>
        <w:t> </w:t>
      </w:r>
      <w:r>
        <w:rPr/>
        <w:t>índice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refracción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fueron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238</w:t>
      </w:r>
      <w:r>
        <w:rPr>
          <w:spacing w:val="-32"/>
        </w:rPr>
        <w:t> </w:t>
      </w:r>
      <w:r>
        <w:rPr/>
        <w:t>nm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2.3 respectivamente.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311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pStyle w:val="Heading5"/>
        <w:numPr>
          <w:ilvl w:val="2"/>
          <w:numId w:val="55"/>
        </w:numPr>
        <w:tabs>
          <w:tab w:pos="630" w:val="left" w:leader="none"/>
        </w:tabs>
        <w:spacing w:line="240" w:lineRule="auto" w:before="0" w:after="0"/>
        <w:ind w:left="629" w:right="0" w:hanging="496"/>
        <w:jc w:val="both"/>
        <w:rPr>
          <w:i/>
        </w:rPr>
      </w:pPr>
      <w:r>
        <w:rPr>
          <w:i/>
          <w:spacing w:val="-3"/>
        </w:rPr>
        <w:t>Películas</w:t>
      </w:r>
      <w:r>
        <w:rPr>
          <w:i/>
          <w:spacing w:val="-32"/>
        </w:rPr>
        <w:t> </w:t>
      </w:r>
      <w:r>
        <w:rPr>
          <w:i/>
        </w:rPr>
        <w:t>delgadas</w:t>
      </w:r>
      <w:r>
        <w:rPr>
          <w:i/>
          <w:spacing w:val="-33"/>
        </w:rPr>
        <w:t> </w:t>
      </w:r>
      <w:r>
        <w:rPr>
          <w:i/>
        </w:rPr>
        <w:t>de</w:t>
      </w:r>
      <w:r>
        <w:rPr>
          <w:i/>
          <w:spacing w:val="-33"/>
        </w:rPr>
        <w:t> </w:t>
      </w:r>
      <w:r>
        <w:rPr>
          <w:i/>
          <w:spacing w:val="-4"/>
        </w:rPr>
        <w:t>TiO</w:t>
      </w:r>
      <w:r>
        <w:rPr>
          <w:i/>
          <w:spacing w:val="-4"/>
          <w:position w:val="-2"/>
          <w:sz w:val="15"/>
        </w:rPr>
        <w:t>2</w:t>
      </w:r>
      <w:r>
        <w:rPr>
          <w:i/>
          <w:spacing w:val="-15"/>
          <w:position w:val="-2"/>
          <w:sz w:val="15"/>
        </w:rPr>
        <w:t> </w:t>
      </w:r>
      <w:r>
        <w:rPr>
          <w:i/>
        </w:rPr>
        <w:t>modificadas</w:t>
      </w:r>
      <w:r>
        <w:rPr>
          <w:i/>
          <w:spacing w:val="-33"/>
        </w:rPr>
        <w:t> </w:t>
      </w:r>
      <w:r>
        <w:rPr>
          <w:i/>
        </w:rPr>
        <w:t>con</w:t>
      </w:r>
      <w:r>
        <w:rPr>
          <w:i/>
          <w:spacing w:val="-33"/>
        </w:rPr>
        <w:t> </w:t>
      </w:r>
      <w:r>
        <w:rPr>
          <w:i/>
        </w:rPr>
        <w:t>metales</w:t>
      </w:r>
    </w:p>
    <w:p>
      <w:pPr>
        <w:pStyle w:val="BodyText"/>
        <w:spacing w:before="5"/>
        <w:rPr>
          <w:rFonts w:ascii="Times New Roman"/>
          <w:b/>
          <w:i/>
          <w:sz w:val="21"/>
        </w:rPr>
      </w:pPr>
    </w:p>
    <w:p>
      <w:pPr>
        <w:pStyle w:val="BodyText"/>
        <w:spacing w:line="260" w:lineRule="exact" w:before="1"/>
        <w:ind w:left="133" w:right="129"/>
        <w:jc w:val="both"/>
      </w:pPr>
      <w:r>
        <w:rPr/>
        <w:t>Como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menciono,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principales</w:t>
      </w:r>
      <w:r>
        <w:rPr>
          <w:spacing w:val="-31"/>
        </w:rPr>
        <w:t> </w:t>
      </w:r>
      <w:r>
        <w:rPr/>
        <w:t>problemas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presenta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16"/>
          <w:position w:val="-2"/>
          <w:sz w:val="15"/>
        </w:rPr>
        <w:t> </w:t>
      </w:r>
      <w:r>
        <w:rPr/>
        <w:t>como fotocatalizador</w:t>
      </w:r>
      <w:r>
        <w:rPr>
          <w:spacing w:val="-6"/>
        </w:rPr>
        <w:t> </w:t>
      </w:r>
      <w:r>
        <w:rPr/>
        <w:t>son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baja</w:t>
      </w:r>
      <w:r>
        <w:rPr>
          <w:spacing w:val="-6"/>
        </w:rPr>
        <w:t> </w:t>
      </w:r>
      <w:r>
        <w:rPr/>
        <w:t>eficiencia</w:t>
      </w:r>
      <w:r>
        <w:rPr>
          <w:spacing w:val="-6"/>
        </w:rPr>
        <w:t> </w:t>
      </w:r>
      <w:r>
        <w:rPr/>
        <w:t>cuántica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material</w:t>
      </w:r>
      <w:r>
        <w:rPr>
          <w:spacing w:val="-6"/>
        </w:rPr>
        <w:t> </w:t>
      </w:r>
      <w:r>
        <w:rPr/>
        <w:t>solamente </w:t>
      </w:r>
      <w:r>
        <w:rPr>
          <w:w w:val="95"/>
        </w:rPr>
        <w:t>puede activado con luz ultravioleta, absorbiendo únicamente de 3-4% de ener- </w:t>
      </w:r>
      <w:r>
        <w:rPr/>
        <w:t>gía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espectro</w:t>
      </w:r>
      <w:r>
        <w:rPr>
          <w:spacing w:val="-16"/>
        </w:rPr>
        <w:t> </w:t>
      </w:r>
      <w:r>
        <w:rPr>
          <w:spacing w:val="-3"/>
        </w:rPr>
        <w:t>solar,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determinado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relativamente</w:t>
      </w:r>
      <w:r>
        <w:rPr>
          <w:spacing w:val="-16"/>
        </w:rPr>
        <w:t> </w:t>
      </w:r>
      <w:r>
        <w:rPr/>
        <w:t>alto</w:t>
      </w:r>
      <w:r>
        <w:rPr>
          <w:spacing w:val="-16"/>
        </w:rPr>
        <w:t> </w:t>
      </w:r>
      <w:r>
        <w:rPr>
          <w:i/>
        </w:rPr>
        <w:t>band </w:t>
      </w:r>
      <w:r>
        <w:rPr>
          <w:i/>
        </w:rPr>
        <w:t>gap</w:t>
      </w:r>
      <w:r>
        <w:rPr>
          <w:i/>
          <w:spacing w:val="-24"/>
        </w:rPr>
        <w:t> </w:t>
      </w:r>
      <w:r>
        <w:rPr/>
        <w:t>(3.2</w:t>
      </w:r>
      <w:r>
        <w:rPr>
          <w:spacing w:val="-24"/>
        </w:rPr>
        <w:t> </w:t>
      </w:r>
      <w:r>
        <w:rPr/>
        <w:t>eV).</w:t>
      </w:r>
      <w:r>
        <w:rPr>
          <w:spacing w:val="-24"/>
        </w:rPr>
        <w:t> </w:t>
      </w:r>
      <w:r>
        <w:rPr>
          <w:spacing w:val="-5"/>
        </w:rPr>
        <w:t>Por</w:t>
      </w:r>
      <w:r>
        <w:rPr>
          <w:spacing w:val="-24"/>
        </w:rPr>
        <w:t> </w:t>
      </w:r>
      <w:r>
        <w:rPr/>
        <w:t>estas</w:t>
      </w:r>
      <w:r>
        <w:rPr>
          <w:spacing w:val="-24"/>
        </w:rPr>
        <w:t> </w:t>
      </w:r>
      <w:r>
        <w:rPr/>
        <w:t>razones,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abordado</w:t>
      </w:r>
      <w:r>
        <w:rPr>
          <w:spacing w:val="-24"/>
        </w:rPr>
        <w:t> </w:t>
      </w:r>
      <w:r>
        <w:rPr/>
        <w:t>trabajos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investigación</w:t>
      </w:r>
      <w:r>
        <w:rPr>
          <w:spacing w:val="-24"/>
        </w:rPr>
        <w:t> </w:t>
      </w:r>
      <w:r>
        <w:rPr/>
        <w:t>bus- cando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mejora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propiedades</w:t>
      </w:r>
      <w:r>
        <w:rPr>
          <w:spacing w:val="-27"/>
        </w:rPr>
        <w:t> </w:t>
      </w:r>
      <w:r>
        <w:rPr/>
        <w:t>fotocatalíticas</w:t>
      </w:r>
      <w:r>
        <w:rPr>
          <w:spacing w:val="-27"/>
        </w:rPr>
        <w:t> </w:t>
      </w:r>
      <w:r>
        <w:rPr/>
        <w:t>del</w:t>
      </w:r>
      <w:r>
        <w:rPr>
          <w:spacing w:val="-26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11"/>
          <w:position w:val="-2"/>
          <w:sz w:val="15"/>
        </w:rPr>
        <w:t> </w:t>
      </w:r>
      <w:r>
        <w:rPr/>
        <w:t>mediante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i/>
          <w:spacing w:val="2"/>
        </w:rPr>
        <w:t>dopado </w:t>
      </w:r>
      <w:r>
        <w:rPr/>
        <w:t>con metales, como </w:t>
      </w:r>
      <w:r>
        <w:rPr>
          <w:spacing w:val="-7"/>
        </w:rPr>
        <w:t>Fe, </w:t>
      </w:r>
      <w:r>
        <w:rPr/>
        <w:t>Co, Ni, Mn, Au, Ag, Pt, y óxidos, como WO</w:t>
      </w:r>
      <w:r>
        <w:rPr>
          <w:position w:val="-2"/>
          <w:sz w:val="15"/>
        </w:rPr>
        <w:t>3</w:t>
      </w:r>
      <w:r>
        <w:rPr/>
        <w:t>. Con estos </w:t>
      </w:r>
      <w:r>
        <w:rPr>
          <w:w w:val="95"/>
        </w:rPr>
        <w:t>metales, ya sean depositados sobre o formando parte de la estructura cristalina </w:t>
      </w:r>
      <w:r>
        <w:rPr/>
        <w:t>del</w:t>
      </w:r>
      <w:r>
        <w:rPr>
          <w:spacing w:val="-19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espera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presenten</w:t>
      </w:r>
      <w:r>
        <w:rPr>
          <w:spacing w:val="-19"/>
        </w:rPr>
        <w:t> </w:t>
      </w:r>
      <w:r>
        <w:rPr/>
        <w:t>efectos</w:t>
      </w:r>
      <w:r>
        <w:rPr>
          <w:spacing w:val="-19"/>
        </w:rPr>
        <w:t> </w:t>
      </w:r>
      <w:r>
        <w:rPr/>
        <w:t>favorables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actividad</w:t>
      </w:r>
      <w:r>
        <w:rPr>
          <w:spacing w:val="-19"/>
        </w:rPr>
        <w:t> </w:t>
      </w:r>
      <w:r>
        <w:rPr/>
        <w:t>fotoca- talítica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6"/>
          <w:position w:val="-2"/>
          <w:sz w:val="15"/>
        </w:rPr>
        <w:t> </w:t>
      </w:r>
      <w:r>
        <w:rPr/>
        <w:t>mediante</w:t>
      </w:r>
      <w:r>
        <w:rPr>
          <w:spacing w:val="-22"/>
        </w:rPr>
        <w:t> </w:t>
      </w:r>
      <w:r>
        <w:rPr/>
        <w:t>mecanismos</w:t>
      </w:r>
      <w:r>
        <w:rPr>
          <w:spacing w:val="-21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2"/>
        </w:rPr>
        <w:t> </w:t>
      </w:r>
      <w:r>
        <w:rPr/>
        <w:t>metal</w:t>
      </w:r>
      <w:r>
        <w:rPr>
          <w:spacing w:val="-22"/>
        </w:rPr>
        <w:t> </w:t>
      </w:r>
      <w:r>
        <w:rPr/>
        <w:t>actúe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“atrapa- dor”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electrones,</w:t>
      </w:r>
      <w:r>
        <w:rPr>
          <w:spacing w:val="-7"/>
        </w:rPr>
        <w:t> </w:t>
      </w:r>
      <w:r>
        <w:rPr/>
        <w:t>o</w:t>
      </w:r>
      <w:r>
        <w:rPr>
          <w:spacing w:val="-6"/>
        </w:rPr>
        <w:t> </w:t>
      </w:r>
      <w:r>
        <w:rPr/>
        <w:t>bien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los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7"/>
        </w:rPr>
        <w:t> </w:t>
      </w:r>
      <w:r>
        <w:rPr/>
        <w:t>extiende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rango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absorción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luz a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región</w:t>
      </w:r>
      <w:r>
        <w:rPr>
          <w:spacing w:val="-6"/>
        </w:rPr>
        <w:t> </w:t>
      </w:r>
      <w:r>
        <w:rPr/>
        <w:t>visible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espectro</w:t>
      </w:r>
      <w:r>
        <w:rPr>
          <w:spacing w:val="-6"/>
        </w:rPr>
        <w:t> </w:t>
      </w:r>
      <w:r>
        <w:rPr/>
        <w:t>electromagnético.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incorporación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metal 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oxidación</w:t>
      </w:r>
      <w:r>
        <w:rPr>
          <w:spacing w:val="-23"/>
        </w:rPr>
        <w:t> </w:t>
      </w:r>
      <w:r>
        <w:rPr/>
        <w:t>adecuado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dar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resultado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remplazo</w:t>
      </w:r>
      <w:r>
        <w:rPr>
          <w:spacing w:val="-23"/>
        </w:rPr>
        <w:t> </w:t>
      </w:r>
      <w:r>
        <w:rPr/>
        <w:t>de algunos</w:t>
      </w:r>
      <w:r>
        <w:rPr>
          <w:spacing w:val="-8"/>
        </w:rPr>
        <w:t> </w:t>
      </w:r>
      <w:r>
        <w:rPr/>
        <w:t>iones</w:t>
      </w:r>
      <w:r>
        <w:rPr>
          <w:spacing w:val="-8"/>
        </w:rPr>
        <w:t> </w:t>
      </w:r>
      <w:r>
        <w:rPr/>
        <w:t>Ti</w:t>
      </w:r>
      <w:r>
        <w:rPr>
          <w:position w:val="8"/>
          <w:sz w:val="15"/>
        </w:rPr>
        <w:t>4+</w:t>
      </w:r>
      <w:r>
        <w:rPr>
          <w:spacing w:val="6"/>
          <w:position w:val="8"/>
          <w:sz w:val="15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estructura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8"/>
        </w:rPr>
        <w:t> </w:t>
      </w:r>
      <w:r>
        <w:rPr/>
        <w:t>produciendo</w:t>
      </w:r>
      <w:r>
        <w:rPr>
          <w:spacing w:val="-9"/>
        </w:rPr>
        <w:t> </w:t>
      </w:r>
      <w:r>
        <w:rPr/>
        <w:t>un</w:t>
      </w:r>
      <w:r>
        <w:rPr>
          <w:spacing w:val="-8"/>
        </w:rPr>
        <w:t> </w:t>
      </w:r>
      <w:r>
        <w:rPr/>
        <w:t>estado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impu- </w:t>
      </w:r>
      <w:r>
        <w:rPr>
          <w:w w:val="95"/>
        </w:rPr>
        <w:t>reza que reducirá el ancho de banda del semiconductor, aunque debe señalarse </w:t>
      </w:r>
      <w:r>
        <w:rPr/>
        <w:t>que</w:t>
      </w:r>
      <w:r>
        <w:rPr>
          <w:spacing w:val="-15"/>
        </w:rPr>
        <w:t> </w:t>
      </w:r>
      <w:r>
        <w:rPr/>
        <w:t>aún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claro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entendimiento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mecanismos</w:t>
      </w:r>
      <w:r>
        <w:rPr>
          <w:spacing w:val="-15"/>
        </w:rPr>
        <w:t> </w:t>
      </w:r>
      <w:r>
        <w:rPr/>
        <w:t>involucrados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este </w:t>
      </w:r>
      <w:r>
        <w:rPr>
          <w:spacing w:val="2"/>
          <w:w w:val="95"/>
        </w:rPr>
        <w:t>p</w:t>
      </w:r>
      <w:r>
        <w:rPr>
          <w:spacing w:val="-6"/>
          <w:w w:val="95"/>
        </w:rPr>
        <w:t>r</w:t>
      </w:r>
      <w:r>
        <w:rPr>
          <w:spacing w:val="2"/>
          <w:w w:val="90"/>
        </w:rPr>
        <w:t>oces</w:t>
      </w:r>
      <w:r>
        <w:rPr>
          <w:w w:val="90"/>
        </w:rPr>
        <w:t>o</w:t>
      </w:r>
      <w:r>
        <w:rPr>
          <w:spacing w:val="10"/>
        </w:rPr>
        <w:t> </w:t>
      </w:r>
      <w:r>
        <w:rPr>
          <w:spacing w:val="2"/>
          <w:w w:val="93"/>
        </w:rPr>
        <w:t>(</w:t>
      </w:r>
      <w:r>
        <w:rPr>
          <w:spacing w:val="-6"/>
          <w:w w:val="93"/>
        </w:rPr>
        <w:t>R</w:t>
      </w:r>
      <w:r>
        <w:rPr>
          <w:spacing w:val="2"/>
          <w:w w:val="95"/>
        </w:rPr>
        <w:t>ehma</w:t>
      </w:r>
      <w:r>
        <w:rPr>
          <w:w w:val="95"/>
        </w:rPr>
        <w:t>n</w:t>
      </w:r>
      <w:r>
        <w:rPr>
          <w:spacing w:val="10"/>
        </w:rPr>
        <w:t> </w:t>
      </w:r>
      <w:r>
        <w:rPr>
          <w:i/>
          <w:spacing w:val="2"/>
          <w:w w:val="76"/>
        </w:rPr>
        <w:t>e</w:t>
      </w:r>
      <w:r>
        <w:rPr>
          <w:i/>
          <w:spacing w:val="1"/>
          <w:w w:val="35"/>
        </w:rPr>
        <w:t>t</w:t>
      </w:r>
      <w:r>
        <w:rPr>
          <w:i/>
          <w:w w:val="35"/>
        </w:rPr>
        <w:t>t</w:t>
      </w:r>
      <w:r>
        <w:rPr>
          <w:i/>
          <w:spacing w:val="9"/>
        </w:rPr>
        <w:t> </w:t>
      </w:r>
      <w:r>
        <w:rPr>
          <w:i/>
          <w:spacing w:val="1"/>
          <w:w w:val="95"/>
        </w:rPr>
        <w:t>al</w:t>
      </w:r>
      <w:r>
        <w:rPr>
          <w:i/>
          <w:spacing w:val="2"/>
          <w:w w:val="95"/>
        </w:rPr>
        <w:t>.</w:t>
      </w:r>
      <w:r>
        <w:rPr>
          <w:w w:val="121"/>
        </w:rPr>
        <w:t>,</w:t>
      </w:r>
      <w:r>
        <w:rPr>
          <w:spacing w:val="10"/>
        </w:rPr>
        <w:t> </w:t>
      </w:r>
      <w:r>
        <w:rPr>
          <w:spacing w:val="2"/>
          <w:w w:val="90"/>
        </w:rPr>
        <w:t>2009</w:t>
      </w:r>
      <w:r>
        <w:rPr>
          <w:w w:val="103"/>
        </w:rPr>
        <w:t>:</w:t>
      </w:r>
      <w:r>
        <w:rPr>
          <w:spacing w:val="10"/>
        </w:rPr>
        <w:t> </w:t>
      </w:r>
      <w:r>
        <w:rPr>
          <w:spacing w:val="2"/>
          <w:w w:val="90"/>
        </w:rPr>
        <w:t>560</w:t>
      </w:r>
      <w:r>
        <w:rPr>
          <w:spacing w:val="2"/>
          <w:w w:val="78"/>
        </w:rPr>
        <w:t>)</w:t>
      </w:r>
      <w:r>
        <w:rPr>
          <w:w w:val="121"/>
        </w:rPr>
        <w:t>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3"/>
          <w:numId w:val="55"/>
        </w:numPr>
        <w:tabs>
          <w:tab w:pos="790" w:val="left" w:leader="none"/>
        </w:tabs>
        <w:spacing w:line="240" w:lineRule="auto" w:before="0" w:after="0"/>
        <w:ind w:left="789" w:right="0" w:hanging="656"/>
        <w:jc w:val="both"/>
        <w:rPr>
          <w:i/>
          <w:sz w:val="15"/>
        </w:rPr>
      </w:pPr>
      <w:r>
        <w:rPr>
          <w:i/>
          <w:spacing w:val="-3"/>
          <w:w w:val="95"/>
          <w:sz w:val="22"/>
        </w:rPr>
        <w:t>Películas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w w:val="95"/>
          <w:position w:val="-2"/>
          <w:sz w:val="15"/>
        </w:rPr>
        <w:t>x</w:t>
      </w:r>
      <w:r>
        <w:rPr>
          <w:i/>
          <w:w w:val="95"/>
          <w:sz w:val="22"/>
        </w:rPr>
        <w:t>:TiO</w:t>
      </w:r>
      <w:r>
        <w:rPr>
          <w:i/>
          <w:w w:val="95"/>
          <w:position w:val="-2"/>
          <w:sz w:val="15"/>
        </w:rPr>
        <w:t>2</w:t>
      </w:r>
    </w:p>
    <w:p>
      <w:pPr>
        <w:pStyle w:val="BodyText"/>
        <w:spacing w:before="11"/>
        <w:rPr>
          <w:i/>
          <w:sz w:val="20"/>
        </w:rPr>
      </w:pPr>
    </w:p>
    <w:p>
      <w:pPr>
        <w:pStyle w:val="BodyText"/>
        <w:ind w:left="133" w:right="131"/>
        <w:jc w:val="both"/>
      </w:pPr>
      <w:r>
        <w:rPr/>
        <w:t>La</w:t>
      </w:r>
      <w:r>
        <w:rPr>
          <w:spacing w:val="-13"/>
        </w:rPr>
        <w:t> </w:t>
      </w:r>
      <w:r>
        <w:rPr/>
        <w:t>obtención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películas</w:t>
      </w:r>
      <w:r>
        <w:rPr>
          <w:spacing w:val="-13"/>
        </w:rPr>
        <w:t> </w:t>
      </w:r>
      <w:r>
        <w:rPr/>
        <w:t>delgadas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Ni</w:t>
      </w:r>
      <w:r>
        <w:rPr>
          <w:position w:val="-2"/>
          <w:sz w:val="15"/>
        </w:rPr>
        <w:t>x</w:t>
      </w:r>
      <w:r>
        <w:rPr/>
        <w:t>:TiO</w:t>
      </w:r>
      <w:r>
        <w:rPr>
          <w:position w:val="-2"/>
          <w:sz w:val="15"/>
        </w:rPr>
        <w:t>2</w:t>
      </w:r>
      <w:r>
        <w:rPr>
          <w:spacing w:val="3"/>
          <w:position w:val="-2"/>
          <w:sz w:val="15"/>
        </w:rPr>
        <w:t> </w:t>
      </w:r>
      <w:r>
        <w:rPr/>
        <w:t>se</w:t>
      </w:r>
      <w:r>
        <w:rPr>
          <w:spacing w:val="-13"/>
        </w:rPr>
        <w:t> </w:t>
      </w:r>
      <w:r>
        <w:rPr/>
        <w:t>realizó</w:t>
      </w:r>
      <w:r>
        <w:rPr>
          <w:spacing w:val="-13"/>
        </w:rPr>
        <w:t> </w:t>
      </w:r>
      <w:r>
        <w:rPr/>
        <w:t>usando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técnica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deposito por giro, dispersando soluciones que contienen los precursores de los </w:t>
      </w:r>
      <w:r>
        <w:rPr/>
        <w:t>metales</w:t>
      </w:r>
      <w:r>
        <w:rPr>
          <w:spacing w:val="-16"/>
        </w:rPr>
        <w:t> </w:t>
      </w:r>
      <w:r>
        <w:rPr>
          <w:spacing w:val="-4"/>
        </w:rPr>
        <w:t>Ti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Ni</w:t>
      </w:r>
      <w:r>
        <w:rPr>
          <w:spacing w:val="-16"/>
        </w:rPr>
        <w:t> </w:t>
      </w:r>
      <w:r>
        <w:rPr/>
        <w:t>(isopropóxido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titanio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nitrato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níquel</w:t>
      </w:r>
      <w:r>
        <w:rPr>
          <w:spacing w:val="-16"/>
        </w:rPr>
        <w:t> </w:t>
      </w:r>
      <w:r>
        <w:rPr/>
        <w:t>hexahidratado)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diferentes</w:t>
      </w:r>
      <w:r>
        <w:rPr>
          <w:spacing w:val="-8"/>
          <w:w w:val="95"/>
        </w:rPr>
        <w:t> </w:t>
      </w:r>
      <w:r>
        <w:rPr>
          <w:w w:val="95"/>
        </w:rPr>
        <w:t>proporciones,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ruta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sol-gel</w:t>
      </w:r>
      <w:r>
        <w:rPr>
          <w:spacing w:val="-8"/>
          <w:w w:val="95"/>
        </w:rPr>
        <w:t> </w:t>
      </w:r>
      <w:r>
        <w:rPr>
          <w:w w:val="95"/>
        </w:rPr>
        <w:t>descrita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sección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anterior.</w:t>
      </w:r>
      <w:r>
        <w:rPr>
          <w:spacing w:val="-8"/>
          <w:w w:val="95"/>
        </w:rPr>
        <w:t> </w:t>
      </w:r>
      <w:r>
        <w:rPr>
          <w:w w:val="95"/>
        </w:rPr>
        <w:t>Las </w:t>
      </w:r>
      <w:r>
        <w:rPr/>
        <w:t>principales</w:t>
      </w:r>
      <w:r>
        <w:rPr>
          <w:spacing w:val="-24"/>
        </w:rPr>
        <w:t> </w:t>
      </w:r>
      <w:r>
        <w:rPr/>
        <w:t>características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películas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muestran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6"/>
        </w:rPr>
        <w:t>Tabla</w:t>
      </w:r>
      <w:r>
        <w:rPr>
          <w:spacing w:val="-24"/>
        </w:rPr>
        <w:t> </w:t>
      </w:r>
      <w:r>
        <w:rPr/>
        <w:t>1.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estruc- </w:t>
      </w:r>
      <w:r>
        <w:rPr>
          <w:w w:val="95"/>
        </w:rPr>
        <w:t>tura cristalina de las películas delgadas, observada por espectroscopia Raman, muestra principalmente bandas debidas a la fase anatasa, observándose que la </w:t>
      </w:r>
      <w:r>
        <w:rPr/>
        <w:t>banda</w:t>
      </w:r>
      <w:r>
        <w:rPr>
          <w:spacing w:val="-24"/>
        </w:rPr>
        <w:t> </w:t>
      </w:r>
      <w:r>
        <w:rPr/>
        <w:t>localizada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146</w:t>
      </w:r>
      <w:r>
        <w:rPr>
          <w:spacing w:val="-24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>
          <w:spacing w:val="-16"/>
          <w:position w:val="8"/>
          <w:sz w:val="15"/>
        </w:rPr>
        <w:t> </w:t>
      </w:r>
      <w:r>
        <w:rPr/>
        <w:t>sufre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>
          <w:spacing w:val="-2"/>
        </w:rPr>
        <w:t>ligero</w:t>
      </w:r>
      <w:r>
        <w:rPr>
          <w:spacing w:val="-24"/>
        </w:rPr>
        <w:t> </w:t>
      </w:r>
      <w:r>
        <w:rPr/>
        <w:t>corrimiento,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atribuirse a</w:t>
      </w:r>
      <w:r>
        <w:rPr>
          <w:spacing w:val="-20"/>
        </w:rPr>
        <w:t> </w:t>
      </w:r>
      <w:r>
        <w:rPr/>
        <w:t>la</w:t>
      </w:r>
      <w:r>
        <w:rPr>
          <w:spacing w:val="-18"/>
        </w:rPr>
        <w:t> </w:t>
      </w:r>
      <w:r>
        <w:rPr/>
        <w:t>incorporación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níquel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red</w:t>
      </w:r>
      <w:r>
        <w:rPr>
          <w:spacing w:val="-18"/>
        </w:rPr>
        <w:t> </w:t>
      </w:r>
      <w:r>
        <w:rPr/>
        <w:t>cristalina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anatasa,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observa 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Figura</w:t>
      </w:r>
      <w:r>
        <w:rPr>
          <w:spacing w:val="-14"/>
        </w:rPr>
        <w:t> </w:t>
      </w:r>
      <w:r>
        <w:rPr>
          <w:spacing w:val="2"/>
        </w:rPr>
        <w:t>10.</w:t>
      </w:r>
    </w:p>
    <w:p>
      <w:pPr>
        <w:spacing w:after="0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312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Heading4"/>
        <w:spacing w:line="278" w:lineRule="exact" w:before="39"/>
        <w:rPr>
          <w:rFonts w:ascii="Palatino Linotype"/>
        </w:rPr>
      </w:pPr>
      <w:r>
        <w:rPr>
          <w:rFonts w:ascii="Palatino Linotype"/>
          <w:w w:val="95"/>
        </w:rPr>
        <w:t>Tabla 1</w:t>
      </w:r>
    </w:p>
    <w:p>
      <w:pPr>
        <w:spacing w:line="287" w:lineRule="exact" w:before="0"/>
        <w:ind w:left="128" w:right="128" w:firstLine="0"/>
        <w:jc w:val="center"/>
        <w:rPr>
          <w:rFonts w:ascii="Palatino Linotype" w:hAnsi="Palatino Linotype"/>
          <w:b/>
          <w:sz w:val="15"/>
        </w:rPr>
      </w:pPr>
      <w:r>
        <w:rPr>
          <w:rFonts w:ascii="Palatino Linotype" w:hAnsi="Palatino Linotype"/>
          <w:b/>
          <w:w w:val="95"/>
          <w:sz w:val="22"/>
        </w:rPr>
        <w:t>Espesor y </w:t>
      </w:r>
      <w:r>
        <w:rPr>
          <w:rFonts w:ascii="Times New Roman" w:hAnsi="Times New Roman"/>
          <w:b/>
          <w:i/>
          <w:w w:val="95"/>
          <w:sz w:val="22"/>
        </w:rPr>
        <w:t>band gap </w:t>
      </w:r>
      <w:r>
        <w:rPr>
          <w:rFonts w:ascii="Palatino Linotype" w:hAnsi="Palatino Linotype"/>
          <w:b/>
          <w:w w:val="95"/>
          <w:sz w:val="22"/>
        </w:rPr>
        <w:t>de las películas de Nix:TiO</w:t>
      </w:r>
      <w:r>
        <w:rPr>
          <w:rFonts w:ascii="Palatino Linotype" w:hAnsi="Palatino Linotype"/>
          <w:b/>
          <w:w w:val="95"/>
          <w:position w:val="-2"/>
          <w:sz w:val="15"/>
        </w:rPr>
        <w:t>2</w:t>
      </w:r>
    </w:p>
    <w:p>
      <w:pPr>
        <w:pStyle w:val="BodyText"/>
        <w:spacing w:before="5"/>
        <w:rPr>
          <w:rFonts w:ascii="Palatino Linotype"/>
          <w:b/>
          <w:sz w:val="20"/>
        </w:rPr>
      </w:pPr>
    </w:p>
    <w:tbl>
      <w:tblPr>
        <w:tblW w:w="0" w:type="auto"/>
        <w:jc w:val="left"/>
        <w:tblInd w:w="129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654"/>
        <w:gridCol w:w="1480"/>
        <w:gridCol w:w="1628"/>
      </w:tblGrid>
      <w:tr>
        <w:trPr>
          <w:trHeight w:val="250" w:hRule="exact"/>
        </w:trPr>
        <w:tc>
          <w:tcPr>
            <w:tcW w:w="1654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"/>
              <w:ind w:left="495"/>
              <w:rPr>
                <w:i/>
                <w:sz w:val="19"/>
              </w:rPr>
            </w:pPr>
            <w:r>
              <w:rPr>
                <w:i/>
                <w:w w:val="95"/>
                <w:sz w:val="19"/>
              </w:rPr>
              <w:t>Muesttra</w:t>
            </w:r>
          </w:p>
        </w:tc>
        <w:tc>
          <w:tcPr>
            <w:tcW w:w="1480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"/>
              <w:ind w:left="331" w:right="354"/>
              <w:jc w:val="center"/>
              <w:rPr>
                <w:sz w:val="19"/>
              </w:rPr>
            </w:pPr>
            <w:r>
              <w:rPr>
                <w:sz w:val="19"/>
              </w:rPr>
              <w:t>Band gap</w:t>
            </w:r>
          </w:p>
        </w:tc>
        <w:tc>
          <w:tcPr>
            <w:tcW w:w="1628" w:type="dxa"/>
            <w:tcBorders>
              <w:left w:val="nil"/>
              <w:bottom w:val="single" w:sz="4" w:space="0" w:color="000000"/>
              <w:right w:val="nil"/>
            </w:tcBorders>
          </w:tcPr>
          <w:p>
            <w:pPr>
              <w:pStyle w:val="TableParagraph"/>
              <w:spacing w:before="3"/>
              <w:ind w:left="342" w:right="301"/>
              <w:jc w:val="center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Espesor (nm)</w:t>
            </w:r>
          </w:p>
        </w:tc>
      </w:tr>
      <w:tr>
        <w:trPr>
          <w:trHeight w:val="273" w:hRule="exact"/>
        </w:trPr>
        <w:tc>
          <w:tcPr>
            <w:tcW w:w="16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49" w:lineRule="exact"/>
              <w:ind w:left="583" w:right="647"/>
              <w:jc w:val="center"/>
              <w:rPr>
                <w:sz w:val="14"/>
              </w:rPr>
            </w:pPr>
            <w:r>
              <w:rPr>
                <w:sz w:val="20"/>
              </w:rPr>
              <w:t>TiO</w:t>
            </w:r>
            <w:r>
              <w:rPr>
                <w:position w:val="-2"/>
                <w:sz w:val="14"/>
              </w:rPr>
              <w:t>2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331" w:right="354"/>
              <w:jc w:val="center"/>
              <w:rPr>
                <w:sz w:val="19"/>
              </w:rPr>
            </w:pPr>
            <w:r>
              <w:rPr>
                <w:sz w:val="19"/>
              </w:rPr>
              <w:t>3.94</w:t>
            </w:r>
          </w:p>
        </w:tc>
        <w:tc>
          <w:tcPr>
            <w:tcW w:w="1628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>
            <w:pPr>
              <w:pStyle w:val="TableParagraph"/>
              <w:spacing w:before="8"/>
              <w:ind w:left="342" w:right="301"/>
              <w:jc w:val="center"/>
              <w:rPr>
                <w:sz w:val="19"/>
              </w:rPr>
            </w:pPr>
            <w:r>
              <w:rPr>
                <w:sz w:val="19"/>
              </w:rPr>
              <w:t>199</w:t>
            </w:r>
          </w:p>
        </w:tc>
      </w:tr>
      <w:tr>
        <w:trPr>
          <w:trHeight w:val="250" w:hRule="exact"/>
        </w:trPr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right="389"/>
              <w:jc w:val="right"/>
              <w:rPr>
                <w:sz w:val="19"/>
              </w:rPr>
            </w:pPr>
            <w:r>
              <w:rPr>
                <w:sz w:val="19"/>
              </w:rPr>
              <w:t>TiO</w:t>
            </w:r>
            <w:r>
              <w:rPr>
                <w:position w:val="-2"/>
                <w:sz w:val="14"/>
              </w:rPr>
              <w:t>2</w:t>
            </w:r>
            <w:r>
              <w:rPr>
                <w:sz w:val="19"/>
              </w:rPr>
              <w:t>-1% Ni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331" w:right="354"/>
              <w:jc w:val="center"/>
              <w:rPr>
                <w:sz w:val="19"/>
              </w:rPr>
            </w:pPr>
            <w:r>
              <w:rPr>
                <w:sz w:val="19"/>
              </w:rPr>
              <w:t>3.91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3" w:lineRule="exact"/>
              <w:ind w:left="341" w:right="301"/>
              <w:jc w:val="center"/>
              <w:rPr>
                <w:sz w:val="19"/>
              </w:rPr>
            </w:pPr>
            <w:r>
              <w:rPr>
                <w:sz w:val="19"/>
              </w:rPr>
              <w:t>98</w:t>
            </w:r>
          </w:p>
        </w:tc>
      </w:tr>
      <w:tr>
        <w:trPr>
          <w:trHeight w:val="250" w:hRule="exact"/>
        </w:trPr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right="38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TiO</w:t>
            </w:r>
            <w:r>
              <w:rPr>
                <w:w w:val="95"/>
                <w:position w:val="-2"/>
                <w:sz w:val="14"/>
              </w:rPr>
              <w:t>2</w:t>
            </w:r>
            <w:r>
              <w:rPr>
                <w:w w:val="95"/>
                <w:sz w:val="20"/>
              </w:rPr>
              <w:t>-5% Ni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331" w:right="354"/>
              <w:jc w:val="center"/>
              <w:rPr>
                <w:sz w:val="20"/>
              </w:rPr>
            </w:pPr>
            <w:r>
              <w:rPr>
                <w:sz w:val="20"/>
              </w:rPr>
              <w:t>3.87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342" w:right="301"/>
              <w:jc w:val="center"/>
              <w:rPr>
                <w:sz w:val="20"/>
              </w:rPr>
            </w:pPr>
            <w:r>
              <w:rPr>
                <w:sz w:val="20"/>
              </w:rPr>
              <w:t>283</w:t>
            </w:r>
          </w:p>
        </w:tc>
      </w:tr>
      <w:tr>
        <w:trPr>
          <w:trHeight w:val="250" w:hRule="exact"/>
        </w:trPr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32" w:lineRule="exact"/>
              <w:ind w:right="339"/>
              <w:jc w:val="right"/>
              <w:rPr>
                <w:sz w:val="20"/>
              </w:rPr>
            </w:pPr>
            <w:r>
              <w:rPr>
                <w:w w:val="95"/>
                <w:sz w:val="20"/>
              </w:rPr>
              <w:t>TiO</w:t>
            </w:r>
            <w:r>
              <w:rPr>
                <w:w w:val="95"/>
                <w:position w:val="-2"/>
                <w:sz w:val="14"/>
              </w:rPr>
              <w:t>2</w:t>
            </w:r>
            <w:r>
              <w:rPr>
                <w:w w:val="95"/>
                <w:sz w:val="20"/>
              </w:rPr>
              <w:t>-10% Ni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331" w:right="354"/>
              <w:jc w:val="center"/>
              <w:rPr>
                <w:sz w:val="20"/>
              </w:rPr>
            </w:pPr>
            <w:r>
              <w:rPr>
                <w:sz w:val="20"/>
              </w:rPr>
              <w:t>3.93</w:t>
            </w:r>
          </w:p>
        </w:tc>
        <w:tc>
          <w:tcPr>
            <w:tcW w:w="1628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TableParagraph"/>
              <w:spacing w:line="215" w:lineRule="exact"/>
              <w:ind w:left="342" w:right="301"/>
              <w:jc w:val="center"/>
              <w:rPr>
                <w:sz w:val="20"/>
              </w:rPr>
            </w:pPr>
            <w:r>
              <w:rPr>
                <w:sz w:val="20"/>
              </w:rPr>
              <w:t>255</w:t>
            </w:r>
          </w:p>
        </w:tc>
      </w:tr>
      <w:tr>
        <w:trPr>
          <w:trHeight w:val="228" w:hRule="exact"/>
        </w:trPr>
        <w:tc>
          <w:tcPr>
            <w:tcW w:w="1654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32" w:lineRule="exact"/>
              <w:ind w:right="339"/>
              <w:jc w:val="right"/>
              <w:rPr>
                <w:sz w:val="19"/>
              </w:rPr>
            </w:pPr>
            <w:r>
              <w:rPr>
                <w:sz w:val="19"/>
              </w:rPr>
              <w:t>TiO</w:t>
            </w:r>
            <w:r>
              <w:rPr>
                <w:position w:val="-2"/>
                <w:sz w:val="14"/>
              </w:rPr>
              <w:t>2</w:t>
            </w:r>
            <w:r>
              <w:rPr>
                <w:sz w:val="19"/>
              </w:rPr>
              <w:t>-20% Ni</w:t>
            </w:r>
          </w:p>
        </w:tc>
        <w:tc>
          <w:tcPr>
            <w:tcW w:w="1480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13" w:lineRule="exact"/>
              <w:ind w:left="331" w:right="354"/>
              <w:jc w:val="center"/>
              <w:rPr>
                <w:sz w:val="19"/>
              </w:rPr>
            </w:pPr>
            <w:r>
              <w:rPr>
                <w:sz w:val="19"/>
              </w:rPr>
              <w:t>3.97</w:t>
            </w:r>
          </w:p>
        </w:tc>
        <w:tc>
          <w:tcPr>
            <w:tcW w:w="1628" w:type="dxa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13" w:lineRule="exact"/>
              <w:ind w:left="342" w:right="301"/>
              <w:jc w:val="center"/>
              <w:rPr>
                <w:sz w:val="19"/>
              </w:rPr>
            </w:pPr>
            <w:r>
              <w:rPr>
                <w:sz w:val="19"/>
              </w:rPr>
              <w:t>225</w:t>
            </w:r>
          </w:p>
        </w:tc>
      </w:tr>
    </w:tbl>
    <w:p>
      <w:pPr>
        <w:pStyle w:val="BodyText"/>
        <w:spacing w:before="11"/>
        <w:rPr>
          <w:rFonts w:ascii="Palatino Linotype"/>
          <w:b/>
          <w:sz w:val="11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w w:val="95"/>
        </w:rPr>
        <w:t>Estas</w:t>
      </w:r>
      <w:r>
        <w:rPr>
          <w:spacing w:val="-16"/>
          <w:w w:val="95"/>
        </w:rPr>
        <w:t> </w:t>
      </w:r>
      <w:r>
        <w:rPr>
          <w:w w:val="95"/>
        </w:rPr>
        <w:t>películas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evaluaron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reacción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degradación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colorante</w:t>
      </w:r>
      <w:r>
        <w:rPr>
          <w:spacing w:val="-16"/>
          <w:w w:val="95"/>
        </w:rPr>
        <w:t> </w:t>
      </w:r>
      <w:r>
        <w:rPr>
          <w:w w:val="95"/>
        </w:rPr>
        <w:t>verde de malaquita, que es un contaminante importante modelo en aguas residuales, </w:t>
      </w:r>
      <w:r>
        <w:rPr/>
        <w:t>debido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muy</w:t>
      </w:r>
      <w:r>
        <w:rPr>
          <w:spacing w:val="-24"/>
        </w:rPr>
        <w:t> </w:t>
      </w:r>
      <w:r>
        <w:rPr/>
        <w:t>toxico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usa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aplicaciones,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acuarios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peces,</w:t>
      </w:r>
      <w:r>
        <w:rPr>
          <w:spacing w:val="-11"/>
          <w:w w:val="95"/>
        </w:rPr>
        <w:t> </w:t>
      </w:r>
      <w:r>
        <w:rPr>
          <w:w w:val="95"/>
        </w:rPr>
        <w:t>albercas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artículos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uso</w:t>
      </w:r>
      <w:r>
        <w:rPr>
          <w:spacing w:val="-11"/>
          <w:w w:val="95"/>
        </w:rPr>
        <w:t> </w:t>
      </w:r>
      <w:r>
        <w:rPr>
          <w:w w:val="95"/>
        </w:rPr>
        <w:t>frecuente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before="9"/>
      </w:pPr>
    </w:p>
    <w:p>
      <w:pPr>
        <w:spacing w:before="61"/>
        <w:ind w:left="912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285.306pt;margin-top:2.436639pt;width:129.35pt;height:102.15pt;mso-position-horizontal-relative:page;mso-position-vertical-relative:paragraph;z-index:-640384" coordorigin="5706,49" coordsize="2587,2043">
            <v:shape style="position:absolute;left:-370;top:5957;width:2288;height:1849" coordorigin="-370,5957" coordsize="2288,1849" path="m6080,2087l6080,2052m6447,2069l6447,2052m6814,2087l6814,2052m7181,2069l7181,2052m7548,2087l7548,2052m7915,2069l7915,2052m5745,2052l7997,2052m5728,2016l5745,2016m5710,1705l5745,1705m5728,1395l5745,1395m5710,1084l5745,1084m5728,774l5745,774m5710,464l5745,464m5745,2052l5745,239m5732,1040l5874,1001,6017,952,6159,885,6302,780,6444,640,6587,474,6729,323,6873,286,7015,382,7158,539,7300,694,7443,814,7585,904,7728,968,7870,1016,7953,1036e" filled="false" stroked="true" strokeweight=".361pt" strokecolor="#000000">
              <v:path arrowok="t"/>
            </v:shape>
            <v:shape style="position:absolute;left:5732;top:374;width:2243;height:1211" coordorigin="5732,374" coordsize="2243,1211" path="m5732,1585l5874,1530,6017,1456,6159,1350,6302,1197,6444,994,6587,742,6729,480,6873,374,7015,478,7158,705,7300,963,7443,1169,7585,1326,7728,1435,7870,1517,7974,1563e" filled="false" stroked="true" strokeweight=".361pt" strokecolor="#ed2224">
              <v:path arrowok="t"/>
            </v:shape>
            <v:shape style="position:absolute;left:5745;top:518;width:2236;height:1155" coordorigin="5745,518" coordsize="2236,1155" path="m5745,1672l5874,1615,6017,1544,6159,1448,6302,1307,6444,1111,6587,863,6729,627,6873,518,7015,582,7158,786,7300,1014,7443,1214,7585,1367,7728,1482,7870,1572,7981,1626e" filled="false" stroked="true" strokeweight=".361pt" strokecolor="#6abd45">
              <v:path arrowok="t"/>
            </v:shape>
            <v:shape style="position:absolute;left:5810;top:697;width:2169;height:1356" coordorigin="5810,697" coordsize="2169,1356" path="m5810,2052l5874,2043,6017,1962,6159,1855,6302,1700,6444,1486,6587,1207,6729,891,6873,697,7015,708,7158,913,7300,1182,7443,1433,7585,1638,7728,1788,7979,1979e" filled="false" stroked="true" strokeweight=".361pt" strokecolor="#3a54a5">
              <v:path arrowok="t"/>
            </v:shape>
            <v:shape style="position:absolute;left:5727;top:908;width:2256;height:1015" coordorigin="5727,908" coordsize="2256,1015" path="m5727,1923l5868,1878,6009,1819,6150,1731,6290,1617,6432,1463,6572,1263,6714,1057,6854,931,6996,908,7136,1002,7278,1169,7418,1341,7560,1495,7700,1624,7840,1722,7982,1797e" filled="false" stroked="true" strokeweight=".361pt" strokecolor="#b9539f">
              <v:path arrowok="t"/>
            </v:shape>
            <v:line style="position:absolute" from="7622,269" to="7816,269" stroked="true" strokeweight=".361pt" strokecolor="#ed2224"/>
            <v:line style="position:absolute" from="7622,539" to="7816,539" stroked="true" strokeweight=".361pt" strokecolor="#3a54a5"/>
            <v:line style="position:absolute" from="7622,674" to="7816,674" stroked="true" strokeweight=".361pt" strokecolor="#b9539f"/>
            <v:line style="position:absolute" from="7032,1131" to="6788,189" stroked="true" strokeweight=".464pt" strokecolor="#2b328b"/>
            <v:shape style="position:absolute;left:6788;top:189;width:21;height:46" coordorigin="6788,189" coordsize="21,46" path="m6788,189l6789,235,6800,233,6809,230,6788,189xe" filled="true" fillcolor="#2b328b" stroked="false">
              <v:path arrowok="t"/>
              <v:fill type="solid"/>
            </v:shape>
            <v:shape style="position:absolute;left:6788;top:189;width:21;height:46" coordorigin="6788,189" coordsize="21,46" path="m6788,189l6809,230,6800,233,6789,235,6788,189xe" filled="false" stroked="true" strokeweight=".464pt" strokecolor="#2b328b">
              <v:path arrowok="t"/>
            </v:shape>
            <v:shape style="position:absolute;left:7596;top:52;width:694;height:717" type="#_x0000_t202" filled="false" stroked="true" strokeweight=".3pt" strokecolor="#000000">
              <v:textbox inset="0,0,0,0">
                <w:txbxContent>
                  <w:p>
                    <w:pPr>
                      <w:spacing w:line="141" w:lineRule="exact" w:before="1"/>
                      <w:ind w:left="5" w:right="0" w:firstLine="0"/>
                      <w:jc w:val="center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9"/>
                        <w:sz w:val="10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sz w:val="10"/>
                        <w:u w:val="single"/>
                      </w:rPr>
                      <w:t>       </w:t>
                    </w:r>
                    <w:r>
                      <w:rPr>
                        <w:rFonts w:ascii="Palatino Linotype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140" w:lineRule="exact" w:before="0"/>
                      <w:ind w:left="249" w:right="0" w:firstLine="0"/>
                      <w:jc w:val="lef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10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140" w:lineRule="exact" w:before="0"/>
                      <w:ind w:left="22" w:right="0" w:firstLine="0"/>
                      <w:jc w:val="lef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9"/>
                        <w:position w:val="3"/>
                        <w:sz w:val="6"/>
                        <w:u w:val="single" w:color="6ABD45"/>
                      </w:rPr>
                      <w:t> </w:t>
                    </w:r>
                    <w:r>
                      <w:rPr>
                        <w:rFonts w:ascii="Palatino Linotype"/>
                        <w:position w:val="3"/>
                        <w:sz w:val="6"/>
                        <w:u w:val="single" w:color="6ABD45"/>
                      </w:rPr>
                      <w:t>            </w:t>
                    </w:r>
                    <w:r>
                      <w:rPr>
                        <w:rFonts w:ascii="Palatino Linotype"/>
                        <w:position w:val="3"/>
                        <w:sz w:val="6"/>
                      </w:rPr>
                      <w:t> 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5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235" w:lineRule="auto" w:before="0"/>
                      <w:ind w:left="201" w:right="0" w:firstLine="0"/>
                      <w:jc w:val="center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1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08.925003pt;margin-top:11.700639pt;width:128.9pt;height:100.5pt;mso-position-horizontal-relative:page;mso-position-vertical-relative:paragraph;z-index:-640312" coordorigin="2179,234" coordsize="2578,2010">
            <v:shape style="position:absolute;left:-37;top:5803;width:2458;height:2002" coordorigin="-37,5803" coordsize="2458,2002" path="m2219,2240l2219,2203m2421,2222l2421,2203m2622,2240l2622,2203m2824,2222l2824,2203m3025,2240l3025,2203m3227,2222l3227,2203m3429,2240l3429,2203m3629,2222l3629,2203m3831,2240l3831,2203m4032,2222l4032,2203m4234,2240l4234,2203m4435,2222l4435,2203m4637,2240l4637,2203m2219,2203l4637,2203m2183,2203l2219,2203m2201,1901l2219,1901m2183,1599l2219,1599m2201,1297l2219,1297m2183,995l2219,995m2201,693l2219,693m2183,390l2219,390m2219,2203l2219,238m2216,1530l2223,1523,2230,1518,2237,1512,2244,1503,2251,1497,2259,1494,2265,1492,2273,1489,2279,1487,2287,1486,2293,1481,2301,1475,2307,1465,2315,1453,2322,1442,2329,1429,2336,1411,2343,1379,2350,1342,2357,1294,2364,1229,2372,1127,2378,990,2386,829,2392,682,2400,646,2406,740,2413,891,2420,1043,2427,1161,2435,1246,2441,1310,2449,1357,2455,1390,2463,1418,2469,1444,2477,1462,2483,1474,2491,1484,2498,1494,2505,1504,2512,1508,2519,1514,2526,1522,2533,1530,2540,1530,2548,1533,2554,1540,2562,1539,2568,1541,2576,1545,2582,1548,2590,1548,2596,1544,2604,1541,2611,1540,2618,1539,2625,1540,2632,1545,2639,1545,2645,1544,2653,1547,2661,1553,2667,1556,2675,1558,2681,1562,2688,1565,2695,1568,2702,1569,2709,1568,2716,1569,2724,1569,2730,1571,2738,1568,2744,1569,2752,1568,2758,1568,2766,1570,2773,1570,2780,1568,2787,1569,2794,1568,2801,1567,2808,1569,2815,1570,2822,1569,2829,1568,2837,1569,2843,1570,2851,1569,2857,1569,2865,1569,2871,1568,2879,1568,2886,1569,2893,1570,2900,1569,2907,1566,2914,1566,2920,1565,2928,1566,2934,1567,2942,1566,2949,1567,2956,1569,2963,1568,2970,1567,2977,1568,2984,1567,2991,1567,2999,1566,3005,1566,3013,1570,3019,1568,3027,1569,3033,1568,3041,1569,3047,1571,3055,1569,3062,1568,3069,1569,3076,1568,3083,1567,3090,1569,3097,1568,3104,1567,3112,1568,3118,1569,3126,1570,3132,1568,3140,1568,3146,1569,3154,1567,3160,1568,3168,1569,3175,1569,3182,1569,3189,1570,3195,1570,3203,1569,3209,1569,3217,1566,3223,1566,3231,1568,3238,1566,3245,1565,3252,1566,3259,1567,3266,1566,3273,1565,3280,1566,3288,1562,3294,1561,3302,1563,3308,1563,3316,1562,3322,1560,3330,1560,3336,1560,3344,1558,3351,1553,3358,1551,3365,1550,3372,1546,3379,1544,3386,1540,3393,1536,3401,1532,3407,1529,3415,1527,3421,1525,3429,1524,3435,1527,3443,1533,3449,1535,3457,1537,3464,1543,3470,1547,3478,1550,3484,1554,3492,1555,3498,1556,3506,1559,3513,1559,3520,1560,3527,1562,3534,1561,3541,1561,3548,1564,3555,1563,3562,1562,3569,1563,3577,1566,3583,1565,3591,1567,3597,1567,3605,1567,3611,1565,3619,1563,3626,1563,3633,1564,3640,1564,3647,1566,3654,1564,3661,1563,3668,1565,3675,1564,3682,1566,3690,1564,3696,1564,3704,1565,3710,1565,3718,1564,3724,1568,3731,1567,3739,1565,3745,1564,3753,1567,3759,1565,3767,1563,3773,1566,3781,1566,3787,1563,3795,1564,3802,1565,3809,1566,3816,1564,3823,1563,3830,1560,3837,1560,3844,1556,3851,1554,3858,1552,3866,1548,3872,1544,3880,1545,3886,1534,3894,1533,3900,1533,3908,1529,3915,1526,3922,1529,3929,1530,3936,1536,3943,1535,3950,1541,3957,1541,3964,1543,3971,1547,3979,1546,3985,1544,3993,1548,3999,1547,4007,1545,4013,1544,4020,1546,4028,1545,4034,1543,4042,1541,4048,1545,4056,1541,4062,1540,4070,1537,4076,1543,4084,1540,4091,1545,4098,1545,4105,1544,4112,1547,4119,1548,4126,1548,4133,1547,4141,1548,4147,1551,4155,1550,4161,1547,4169,1549,4175,1552,4183,1551,4189,1548,4197,1550,4204,1552,4211,1552,4218,1552,4225,1553,4232,1553,4239,1552,4246,1549,4254,1550,4260,1549,4268,1551,4274,1550,4281,1551,4288,1547,4295,1548,4302,1547,4309,1547,4317,1543,4323,1541,4331,1539,4337,1535,4345,1529,4351,1527,4359,1523,4366,1515,4373,1509,4380,1507,4387,1503,4394,1502,4401,1502,4408,1507,4415,1511,4422,1520,4430,1530,4436,1537,4444,1544,4450,1550,4458,1555,4464,1560,4472,1564,4479,1570,4486,1576,4493,1579,4500,1581,4507,1585,4513,1590,4521,1592,4528,1594,4535,1596,4543,1598,4549,1600,4556,1603,4563,1604,4570,1606,4577,1609,4584,1610,4591,1612,4598,1612,4606,1612,4612,1614,4620,1615,4626,1615,4634,1614,4640,1619e" filled="false" stroked="true" strokeweight=".376pt" strokecolor="#000000">
              <v:path arrowok="t"/>
            </v:shape>
            <v:shape style="position:absolute;left:2216;top:272;width:2425;height:1480" coordorigin="2216,272" coordsize="2425,1480" path="m2216,1662l2223,1657,2230,1655,2237,1643,2244,1635,2251,1632,2259,1630,2265,1625,2273,1623,2279,1617,2287,1612,2293,1606,2301,1596,2307,1583,2315,1569,2336,1495,2350,1397,2357,1325,2364,1222,2372,1073,2378,875,2386,630,2392,375,2400,272,2406,373,2413,594,2420,845,2427,1046,2435,1198,2441,1304,2449,1385,2455,1447,2469,1523,2491,1595,2498,1609,2505,1622,2512,1633,2519,1644,2526,1653,2533,1659,2540,1666,2548,1668,2554,1673,2562,1677,2568,1681,2576,1682,2582,1685,2590,1684,2596,1686,2604,1680,2611,1678,2618,1680,2625,1685,2632,1688,2639,1691,2645,1692,2653,1695,2661,1698,2667,1700,2675,1703,2681,1705,2688,1709,2695,1711,2702,1711,2709,1713,2716,1714,2724,1715,2730,1714,2738,1716,2744,1717,2752,1713,2758,1716,2766,1716,2773,1714,2780,1712,2787,1714,2794,1713,2801,1712,2808,1711,2815,1710,2822,1711,2829,1714,2837,1714,2843,1714,2851,1716,2857,1714,2865,1714,2871,1714,2879,1715,2886,1716,2893,1715,2900,1715,2907,1715,2914,1714,2920,1715,2928,1715,2934,1713,2942,1714,2949,1714,2956,1711,2963,1713,2970,1713,2977,1714,2984,1713,2991,1715,2999,1711,3005,1714,3013,1712,3019,1715,3027,1712,3033,1714,3041,1713,3047,1712,3055,1712,3062,1711,3069,1711,3076,1713,3083,1713,3090,1711,3097,1709,3104,1709,3112,1710,3118,1710,3126,1710,3132,1710,3140,1709,3146,1708,3154,1710,3160,1710,3168,1709,3175,1709,3182,1710,3189,1709,3195,1712,3203,1713,3209,1713,3217,1710,3223,1707,3231,1710,3238,1712,3245,1709,3252,1708,3259,1708,3266,1706,3273,1702,3280,1703,3288,1706,3294,1705,3302,1701,3308,1705,3316,1701,3322,1699,3330,1699,3336,1697,3344,1695,3351,1692,3358,1687,3365,1684,3372,1680,3379,1677,3386,1671,3393,1663,3401,1656,3407,1653,3415,1648,3421,1644,3429,1644,3435,1647,3443,1652,3449,1658,3457,1662,3464,1668,3470,1677,3478,1681,3484,1685,3492,1691,3498,1694,3506,1694,3513,1696,3520,1699,3527,1700,3534,1701,3541,1703,3548,1705,3555,1707,3562,1708,3569,1707,3577,1708,3583,1708,3591,1708,3597,1709,3605,1707,3611,1710,3619,1709,3626,1710,3633,1708,3640,1707,3647,1707,3654,1708,3661,1708,3668,1709,3675,1708,3682,1709,3690,1710,3696,1709,3704,1710,3710,1708,3718,1709,3724,1710,3731,1709,3739,1708,3745,1707,3753,1708,3759,1710,3767,1706,3773,1706,3781,1705,3787,1703,3795,1708,3802,1703,3809,1706,3816,1701,3823,1698,3830,1698,3837,1696,3844,1691,3851,1687,3858,1684,3866,1676,3872,1672,3880,1663,3886,1654,3894,1649,3900,1649,3908,1645,3915,1642,3922,1643,3929,1650,3936,1651,3943,1658,3950,1663,3957,1669,3963,1672,3971,1672,3979,1678,3985,1679,3993,1680,3999,1680,4006,1682,4013,1681,4020,1682,4028,1681,4034,1683,4042,1681,4048,1681,4056,1681,4062,1682,4070,1684,4076,1685,4084,1683,4091,1682,4098,1684,4105,1688,4112,1687,4119,1689,4126,1689,4133,1691,4141,1687,4147,1691,4155,1692,4161,1688,4169,1691,4175,1692,4183,1693,4189,1693,4197,1692,4204,1689,4211,1689,4218,1694,4225,1693,4232,1689,4238,1689,4246,1687,4254,1691,4260,1692,4268,1689,4274,1686,4281,1686,4288,1682,4295,1683,4302,1680,4309,1680,4317,1673,4323,1672,4331,1666,4337,1659,4345,1654,4351,1643,4359,1636,4366,1625,4373,1619,4380,1610,4387,1603,4394,1603,4401,1603,4408,1606,4415,1611,4422,1621,4430,1632,4436,1643,4444,1654,4486,1700,4493,1705,4500,1709,4507,1714,4513,1716,4521,1721,4527,1725,4535,1727,4543,1731,4549,1733,4556,1735,4563,1737,4570,1739,4577,1740,4584,1742,4591,1745,4598,1745,4606,1747,4612,1747,4620,1750,4626,1751,4634,1751,4640,1752e" filled="false" stroked="true" strokeweight=".376pt" strokecolor="#ed2224">
              <v:path arrowok="t"/>
            </v:shape>
            <v:shape style="position:absolute;left:2216;top:416;width:2425;height:1451" coordorigin="2216,416" coordsize="2425,1451" path="m2216,1760l2223,1755,2230,1751,2237,1741,2244,1731,2251,1730,2259,1724,2307,1672,2315,1661,2336,1583,2350,1484,2357,1415,2364,1322,2372,1184,2378,994,2386,752,2392,522,2400,416,2406,479,2413,678,2420,899,2427,1094,2435,1242,2441,1355,2449,1443,2455,1509,2463,1555,2469,1596,2477,1629,2483,1655,2491,1677,2498,1688,2505,1703,2512,1720,2519,1731,2526,1741,2533,1751,2540,1756,2548,1760,2554,1766,2562,1770,2568,1776,2576,1776,2582,1781,2590,1781,2596,1782,2604,1777,2611,1776,2618,1780,2625,1783,2632,1784,2639,1788,2645,1791,2653,1794,2661,1797,2667,1801,2675,1805,2681,1807,2688,1811,2695,1812,2702,1814,2709,1815,2716,1814,2724,1815,2730,1815,2738,1818,2744,1816,2752,1817,2758,1816,2766,1820,2773,1818,2780,1815,2787,1817,2794,1818,2801,1816,2808,1817,2815,1817,2822,1818,2829,1818,2837,1817,2843,1816,2851,1816,2857,1818,2865,1820,2871,1819,2879,1818,2914,1818,2920,1819,2928,1818,2934,1818,2942,1817,2949,1818,2956,1817,2963,1815,2970,1816,2977,1819,2984,1816,2991,1818,2999,1819,3005,1817,3013,1817,3019,1818,3027,1817,3033,1820,3041,1817,3047,1818,3055,1816,3062,1816,3069,1815,3076,1815,3083,1815,3090,1816,3097,1816,3104,1815,3112,1813,3118,1814,3126,1814,3132,1814,3140,1816,3146,1815,3154,1814,3160,1816,3168,1814,3175,1813,3182,1815,3189,1814,3195,1815,3203,1813,3209,1812,3217,1814,3223,1812,3231,1814,3238,1811,3245,1813,3252,1812,3259,1811,3266,1810,3273,1806,3280,1805,3288,1807,3294,1803,3302,1807,3308,1803,3316,1798,3322,1801,3330,1801,3336,1798,3344,1795,3351,1791,3358,1790,3365,1786,3372,1781,3379,1776,3386,1773,3393,1766,3401,1759,3407,1753,3415,1751,3421,1750,3429,1748,3435,1751,3443,1753,3449,1758,3457,1766,3464,1772,3470,1779,3478,1785,3484,1787,3492,1790,3498,1792,3506,1795,3513,1799,3520,1800,3527,1802,3534,1805,3541,1806,3548,1807,3555,1810,3562,1812,3569,1810,3577,1810,3583,1809,3591,1809,3597,1809,3605,1810,3611,1807,3619,1810,3626,1813,3633,1810,3640,1810,3647,1809,3654,1809,3661,1810,3668,1810,3675,1807,3682,1813,3690,1812,3696,1811,3704,1810,3710,1811,3718,1811,3724,1809,3731,1809,3739,1807,3745,1811,3753,1809,3759,1807,3767,1809,3773,1807,3781,1810,3787,1809,3795,1805,3802,1806,3809,1805,3816,1803,3823,1800,3830,1802,3837,1794,3844,1797,3851,1789,3858,1784,3866,1776,3872,1770,3880,1765,3886,1753,3894,1750,3900,1743,3908,1743,3915,1744,3922,1746,3929,1747,3936,1752,3943,1757,3950,1764,3957,1766,3963,1771,3971,1775,3979,1775,3985,1779,3993,1780,3999,1779,4006,1781,4013,1785,4020,1785,4028,1782,4034,1780,4042,1783,4048,1780,4056,1781,4062,1784,4070,1783,4076,1782,4084,1783,4091,1783,4098,1786,4105,1784,4112,1788,4119,1788,4126,1786,4133,1789,4141,1790,4147,1788,4155,1789,4161,1788,4169,1789,4175,1789,4183,1791,4189,1791,4197,1794,4204,1794,4211,1792,4218,1794,4225,1790,4232,1792,4238,1791,4246,1791,4254,1788,4260,1787,4268,1787,4274,1785,4281,1787,4288,1784,4295,1781,4302,1781,4309,1780,4317,1777,4323,1772,4331,1768,4337,1761,4345,1755,4351,1750,4359,1742,4401,1711,4408,1713,4415,1720,4422,1727,4430,1738,4436,1751,4444,1759,4450,1769,4458,1776,4464,1786,4472,1796,4479,1802,4486,1806,4493,1812,4500,1818,4507,1821,4513,1825,4521,1829,4527,1833,4535,1836,4543,1840,4549,1843,4556,1844,4563,1847,4570,1849,4577,1853,4584,1855,4591,1857,4598,1859,4606,1859,4612,1861,4620,1862,4626,1862,4634,1864,4640,1867e" filled="false" stroked="true" strokeweight=".376pt" strokecolor="#6abd45">
              <v:path arrowok="t"/>
            </v:shape>
            <v:shape style="position:absolute;left:2216;top:249;width:2425;height:1730" coordorigin="2216,249" coordsize="2425,1730" path="m2216,1855l2223,1850,2230,1840,2237,1831,2244,1825,2251,1819,2259,1814,2265,1811,2273,1804,2279,1797,2287,1794,2293,1786,2301,1775,2307,1759,2315,1741,2336,1662,2350,1559,2357,1480,2364,1376,2372,1225,2378,1017,2386,745,2392,438,2400,249,2406,261,2413,459,2420,721,2427,965,2435,1165,2441,1311,2449,1428,2455,1517,2463,1585,2477,1679,2491,1740,2498,1761,2505,1783,2512,1799,2519,1812,2526,1827,2533,1836,2540,1841,2548,1853,2554,1859,2562,1868,2568,1871,2576,1876,2582,1878,2590,1880,2596,1878,2604,1873,2611,1877,2618,1878,2625,1885,2632,1888,2639,1891,2645,1897,2653,1899,2661,1900,2667,1904,2675,1910,2681,1912,2688,1913,2695,1916,2702,1920,2709,1921,2716,1923,2724,1922,2730,1924,2738,1927,2744,1924,2752,1926,2758,1927,2766,1927,2773,1929,2780,1929,2787,1924,2794,1924,2801,1927,2808,1926,2815,1924,2822,1924,2829,1928,2837,1927,2843,1927,2851,1927,2857,1929,2865,1930,2871,1927,2879,1928,2886,1929,2893,1928,2900,1928,2907,1927,2914,1927,2920,1927,2928,1931,2934,1928,2942,1927,2949,1927,2956,1926,2963,1929,2970,1926,2977,1924,2984,1926,2991,1924,2999,1927,3005,1924,3013,1924,3019,1928,3027,1928,3033,1928,3041,1927,3047,1927,3055,1924,3062,1924,3069,1926,3076,1923,3083,1924,3090,1924,3097,1922,3104,1921,3112,1922,3118,1922,3126,1923,3132,1923,3140,1922,3146,1922,3154,1921,3160,1920,3168,1922,3175,1923,3182,1921,3189,1922,3195,1920,3203,1918,3209,1919,3217,1919,3223,1916,3231,1914,3238,1918,3245,1917,3252,1914,3259,1913,3266,1910,3273,1906,3280,1906,3288,1904,3294,1905,3302,1902,3308,1903,3316,1901,3322,1899,3330,1897,3336,1892,3344,1888,3351,1888,3358,1885,3365,1877,3372,1872,3379,1869,3386,1860,3393,1851,3401,1845,3407,1841,3415,1838,3421,1832,3457,1859,3464,1868,3470,1875,3478,1880,3484,1887,3527,1905,3534,1907,3541,1910,3548,1912,3555,1914,3562,1915,3569,1918,3577,1917,3583,1918,3591,1918,3597,1919,3605,1919,3611,1917,3619,1920,3626,1920,3633,1920,3640,1918,3647,1920,3654,1918,3661,1920,3668,1917,3675,1918,3682,1919,3690,1919,3696,1918,3704,1921,3710,1921,3718,1919,3724,1916,3731,1918,3739,1917,3745,1919,3753,1917,3759,1918,3767,1916,3773,1916,3781,1915,3787,1914,3795,1914,3802,1912,3809,1913,3816,1909,3823,1909,3830,1907,3837,1899,3844,1895,3851,1891,3858,1887,3866,1876,3872,1870,3880,1858,3886,1848,3894,1843,3900,1838,3908,1838,3915,1839,3922,1838,3929,1843,3936,1847,3943,1856,3950,1862,3957,1868,3963,1872,3971,1875,3979,1876,3985,1880,3993,1878,3999,1882,4006,1885,4013,1885,4020,1884,4028,1880,4034,1885,4042,1885,4048,1884,4056,1882,4062,1883,4070,1886,4076,1884,4084,1885,4091,1883,4098,1887,4105,1888,4112,1888,4119,1889,4126,1887,4133,1890,4141,1892,4147,1890,4155,1892,4161,1894,4169,1894,4175,1893,4183,1893,4189,1893,4197,1894,4204,1894,4211,1895,4218,1897,4225,1894,4232,1892,4238,1893,4246,1894,4254,1893,4260,1891,4268,1891,4274,1889,4281,1888,4288,1884,4295,1884,4302,1882,4309,1876,4317,1875,4323,1869,4331,1870,4337,1864,4345,1859,4351,1850,4359,1840,4366,1830,4373,1819,4380,1813,4387,1809,4394,1799,4401,1800,4408,1800,4415,1804,4422,1812,4430,1823,4436,1833,4444,1845,4479,1895,4486,1901,4493,1909,4500,1917,4507,1922,4513,1929,4521,1934,4527,1938,4535,1942,4543,1946,4549,1949,4556,1951,4563,1956,4570,1958,4577,1960,4584,1963,4591,1965,4598,1965,4606,1971,4612,1973,4620,1973,4626,1976,4634,1978,4640,1977e" filled="false" stroked="true" strokeweight=".376pt" strokecolor="#3a54a5">
              <v:path arrowok="t"/>
            </v:shape>
            <v:shape style="position:absolute;left:2217;top:952;width:2425;height:1227" coordorigin="2217,952" coordsize="2425,1227" path="m2217,2129l2224,2126,2231,2122,2238,2118,2245,2114,2252,2110,2259,2104,2266,2098,2273,2092,2280,2085,2287,2078,2294,2070,2301,2062,2308,2050,2315,2035,2322,2019,2329,1997,2336,1973,2343,1940,2357,1840,2364,1754,2371,1642,2377,1493,2384,1298,2391,1098,2398,976,2405,952,2412,1045,2419,1208,2426,1375,2433,1524,2440,1650,2447,1745,2454,1818,2461,1878,2468,1921,2475,1960,2482,1989,2489,2015,2496,2031,2503,2049,2510,2062,2517,2075,2552,2111,2559,2118,2566,2122,2572,2126,2580,2129,2586,2130,2593,2130,2600,2128,2607,2126,2614,2127,2621,2130,2628,2134,2635,2138,2670,2153,2677,2155,2684,2157,2691,2159,2698,2160,2705,2162,2712,2162,2719,2163,2726,2164,2733,2164,2740,2165,2746,2165,2754,2165,2760,2165,2768,2166,2774,2166,2782,2165,2788,2166,2796,2166,2802,2166,2810,2165,2816,2165,2823,2166,2830,2166,2837,2166,2844,2166,2851,2166,2858,2166,2865,2167,2872,2167,2879,2166,2886,2166,2893,2167,2900,2167,2907,2167,2914,2168,2920,2167,2928,2168,2934,2167,2942,2168,2948,2167,2956,2167,2962,2168,2970,2168,3012,2168,3018,2167,3026,2168,3032,2168,3039,2168,3046,2167,3053,2167,3060,2167,3067,2168,3074,2168,3081,2167,3088,2167,3095,2167,3102,2167,3108,2166,3116,2166,3122,2167,3130,2167,3164,2167,3172,2168,3178,2167,3186,2167,3192,2167,3200,2167,3206,2167,3214,2167,3220,2167,3228,2166,3234,2166,3242,2165,3248,2164,3256,2164,3262,2163,3269,2163,3276,2160,3282,2159,3290,2158,3296,2158,3304,2157,3310,2156,3318,2155,3324,2154,3332,2153,3338,2149,3346,2147,3352,2144,3360,2141,3366,2138,3374,2135,3380,2129,3388,2124,3394,2120,3402,2114,3408,2109,3416,2107,3422,2106,3430,2107,3436,2110,3444,2114,3450,2120,3458,2124,3464,2129,3472,2136,3478,2139,3484,2143,3492,2148,3498,2150,3506,2153,3512,2154,3520,2156,3526,2158,3534,2160,3540,2162,3548,2162,3554,2164,3562,2165,3568,2165,3576,2165,3582,2166,3590,2166,3596,2167,3604,2167,3610,2167,3618,2168,3660,2168,3666,2169,3674,2168,3680,2168,3687,2168,3722,2168,3728,2167,3736,2166,3742,2166,3750,2166,3756,2166,3764,2165,3770,2165,3778,2164,3784,2164,3792,2163,3798,2162,3806,2162,3812,2160,3820,2157,3826,2155,3834,2154,3840,2151,3847,2148,3854,2142,3861,2139,3868,2134,3875,2127,3882,2123,3889,2119,3896,2115,3903,2115,3910,2118,3917,2118,3924,2122,3930,2125,3938,2129,3944,2133,3952,2137,3958,2140,3966,2143,3972,2145,3980,2149,3986,2151,3994,2154,4000,2156,4008,2157,4014,2158,4022,2158,4028,2159,4036,2160,4042,2162,4049,2162,4056,2163,4063,2164,4070,2164,4077,2164,4084,2164,4091,2164,4098,2165,4105,2164,4112,2165,4119,2165,4126,2165,4133,2165,4140,2164,4147,2164,4154,2163,4160,2163,4168,2163,4174,2163,4182,2162,4188,2160,4196,2160,4202,2159,4210,2158,4216,2158,4223,2157,4230,2156,4237,2155,4244,2154,4251,2153,4258,2151,4265,2150,4272,2149,4279,2145,4286,2144,4293,2142,4300,2139,4307,2136,4314,2133,4321,2129,4328,2125,4335,2120,4342,2115,4349,2110,4356,2104,4363,2097,4370,2091,4376,2084,4384,2079,4390,2075,4397,2072,4404,2075,4411,2077,4446,2108,4453,2114,4460,2120,4467,2125,4474,2130,4516,2153,4523,2156,4530,2158,4537,2159,4544,2162,4551,2165,4558,2166,4565,2167,4572,2169,4579,2170,4585,2171,4593,2172,4599,2173,4606,2174,4613,2175,4620,2175,4627,2177,4634,2178,4641,2179e" filled="false" stroked="true" strokeweight=".376pt" strokecolor="#71cddd">
              <v:path arrowok="t"/>
            </v:shape>
            <v:line style="position:absolute" from="4075,508" to="4277,508" stroked="true" strokeweight=".376pt" strokecolor="#ed2224"/>
            <v:line style="position:absolute" from="4075,649" to="4277,649" stroked="true" strokeweight=".376pt" strokecolor="#6abd45"/>
            <v:line style="position:absolute" from="4075,789" to="4277,789" stroked="true" strokeweight=".376pt" strokecolor="#3a54a5"/>
            <v:line style="position:absolute" from="4075,930" to="4277,930" stroked="true" strokeweight=".376pt" strokecolor="#71cddd"/>
            <v:shape style="position:absolute;left:4046;top:267;width:707;height:741" type="#_x0000_t202" filled="false" stroked="true" strokeweight=".3pt" strokecolor="#000000">
              <v:textbox inset="0,0,0,0">
                <w:txbxContent>
                  <w:p>
                    <w:pPr>
                      <w:spacing w:before="19"/>
                      <w:ind w:left="25" w:right="0" w:firstLine="0"/>
                      <w:jc w:val="left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9"/>
                        <w:sz w:val="10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sz w:val="10"/>
                        <w:u w:val="single"/>
                      </w:rPr>
                      <w:t>       </w:t>
                    </w:r>
                    <w:r>
                      <w:rPr>
                        <w:rFonts w:ascii="Palatino Linotype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  <w:p>
                    <w:pPr>
                      <w:spacing w:line="244" w:lineRule="auto" w:before="3"/>
                      <w:ind w:left="261" w:right="18" w:firstLine="0"/>
                      <w:jc w:val="both"/>
                      <w:rPr>
                        <w:rFonts w:ascii="Palatino Linotype"/>
                        <w:sz w:val="6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10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5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1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0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219;top:238;width:2418;height:1966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6"/>
                      </w:rPr>
                    </w:pPr>
                  </w:p>
                  <w:p>
                    <w:pPr>
                      <w:tabs>
                        <w:tab w:pos="1140" w:val="left" w:leader="none"/>
                        <w:tab w:pos="1630" w:val="left" w:leader="none"/>
                        <w:tab w:pos="2107" w:val="left" w:leader="none"/>
                      </w:tabs>
                      <w:spacing w:before="115"/>
                      <w:ind w:left="341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position w:val="2"/>
                        <w:sz w:val="14"/>
                      </w:rPr>
                      <w:t>195</w:t>
                      <w:tab/>
                    </w:r>
                    <w:r>
                      <w:rPr>
                        <w:rFonts w:ascii="Palatino Linotype"/>
                        <w:w w:val="110"/>
                        <w:position w:val="1"/>
                        <w:sz w:val="14"/>
                      </w:rPr>
                      <w:t>400</w:t>
                      <w:tab/>
                      <w:t>521</w:t>
                      <w:tab/>
                    </w:r>
                    <w:r>
                      <w:rPr>
                        <w:rFonts w:ascii="Palatino Linotype"/>
                        <w:w w:val="110"/>
                        <w:sz w:val="14"/>
                      </w:rPr>
                      <w:t>640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4.528297pt;margin-top:18.531858pt;width:9pt;height:87.65pt;mso-position-horizontal-relative:page;mso-position-vertical-relative:paragraph;z-index:50968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506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w w:val="100"/>
                      <w:sz w:val="14"/>
                    </w:rPr>
                    <w:t>Intensidad</w:t>
                  </w:r>
                  <w:r>
                    <w:rPr>
                      <w:rFonts w:asci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100"/>
                      <w:sz w:val="14"/>
                    </w:rPr>
                    <w:t>Raman</w:t>
                  </w:r>
                  <w:r>
                    <w:rPr>
                      <w:rFonts w:ascii="Palatino Linotype"/>
                      <w:sz w:val="14"/>
                    </w:rPr>
                    <w:t> </w:t>
                  </w:r>
                  <w:r>
                    <w:rPr>
                      <w:rFonts w:ascii="Palatino Linotype"/>
                      <w:spacing w:val="6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98"/>
                      <w:sz w:val="14"/>
                    </w:rPr>
                    <w:t>(u.</w:t>
                  </w:r>
                  <w:r>
                    <w:rPr>
                      <w:rFonts w:asci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101"/>
                      <w:sz w:val="14"/>
                    </w:rPr>
                    <w:t>arb.)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1.030762pt;margin-top:15.528902pt;width:9pt;height:87.65pt;mso-position-horizontal-relative:page;mso-position-vertical-relative:paragraph;z-index:50992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506" w:firstLine="0"/>
                    <w:jc w:val="left"/>
                    <w:rPr>
                      <w:rFonts w:ascii="Palatino Linotype"/>
                      <w:sz w:val="14"/>
                    </w:rPr>
                  </w:pPr>
                  <w:r>
                    <w:rPr>
                      <w:rFonts w:ascii="Palatino Linotype"/>
                      <w:w w:val="100"/>
                      <w:sz w:val="14"/>
                    </w:rPr>
                    <w:t>Intensidad</w:t>
                  </w:r>
                  <w:r>
                    <w:rPr>
                      <w:rFonts w:asci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100"/>
                      <w:sz w:val="14"/>
                    </w:rPr>
                    <w:t>Raman</w:t>
                  </w:r>
                  <w:r>
                    <w:rPr>
                      <w:rFonts w:ascii="Palatino Linotype"/>
                      <w:sz w:val="14"/>
                    </w:rPr>
                    <w:t> </w:t>
                  </w:r>
                  <w:r>
                    <w:rPr>
                      <w:rFonts w:ascii="Palatino Linotype"/>
                      <w:spacing w:val="6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98"/>
                      <w:sz w:val="14"/>
                    </w:rPr>
                    <w:t>(u.</w:t>
                  </w:r>
                  <w:r>
                    <w:rPr>
                      <w:rFonts w:asci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/>
                      <w:w w:val="101"/>
                      <w:sz w:val="14"/>
                    </w:rPr>
                    <w:t>arb.)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146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2"/>
        <w:rPr>
          <w:rFonts w:ascii="Palatino Linotype"/>
          <w:sz w:val="28"/>
        </w:rPr>
      </w:pPr>
    </w:p>
    <w:p>
      <w:pPr>
        <w:spacing w:after="0"/>
        <w:rPr>
          <w:rFonts w:ascii="Palatino Linotype"/>
          <w:sz w:val="28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1"/>
        <w:rPr>
          <w:rFonts w:ascii="Palatino Linotype"/>
          <w:sz w:val="19"/>
        </w:rPr>
      </w:pPr>
    </w:p>
    <w:p>
      <w:pPr>
        <w:spacing w:before="1"/>
        <w:ind w:left="719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100    200    300    400    500    600      700</w:t>
      </w:r>
    </w:p>
    <w:p>
      <w:pPr>
        <w:spacing w:before="34"/>
        <w:ind w:left="911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sz w:val="14"/>
        </w:rPr>
        <w:t>Corrimiento Raman (cm</w:t>
      </w:r>
      <w:r>
        <w:rPr>
          <w:rFonts w:ascii="Palatino Linotype"/>
          <w:position w:val="5"/>
          <w:sz w:val="8"/>
        </w:rPr>
        <w:t>-1</w:t>
      </w:r>
      <w:r>
        <w:rPr>
          <w:rFonts w:ascii="Palatino Linotype"/>
          <w:sz w:val="14"/>
        </w:rPr>
        <w:t>)</w:t>
      </w:r>
    </w:p>
    <w:p>
      <w:pPr>
        <w:tabs>
          <w:tab w:pos="1453" w:val="left" w:leader="none"/>
          <w:tab w:pos="2187" w:val="left" w:leader="none"/>
        </w:tabs>
        <w:spacing w:before="61"/>
        <w:ind w:left="719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135</w:t>
        <w:tab/>
        <w:t>144</w:t>
        <w:tab/>
        <w:t>153</w:t>
      </w:r>
    </w:p>
    <w:p>
      <w:pPr>
        <w:spacing w:before="91"/>
        <w:ind w:left="73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sz w:val="14"/>
        </w:rPr>
        <w:t>Corrimiento Raman (cm</w:t>
      </w:r>
      <w:r>
        <w:rPr>
          <w:rFonts w:ascii="Palatino Linotype"/>
          <w:position w:val="5"/>
          <w:sz w:val="8"/>
        </w:rPr>
        <w:t>-1</w:t>
      </w:r>
      <w:r>
        <w:rPr>
          <w:rFonts w:ascii="Palatino Linotype"/>
          <w:sz w:val="14"/>
        </w:rPr>
        <w:t>)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3368" w:space="495"/>
            <w:col w:w="3497"/>
          </w:cols>
        </w:sectPr>
      </w:pPr>
    </w:p>
    <w:p>
      <w:pPr>
        <w:pStyle w:val="BodyText"/>
        <w:spacing w:before="2"/>
        <w:rPr>
          <w:rFonts w:ascii="Palatino Linotype"/>
          <w:sz w:val="19"/>
        </w:rPr>
      </w:pPr>
    </w:p>
    <w:p>
      <w:pPr>
        <w:spacing w:line="220" w:lineRule="exact" w:before="60"/>
        <w:ind w:left="133" w:right="306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10. </w:t>
      </w:r>
      <w:r>
        <w:rPr>
          <w:sz w:val="17"/>
        </w:rPr>
        <w:t>a) Espectros Raman de las películas Nix:TiO</w:t>
      </w:r>
      <w:r>
        <w:rPr>
          <w:position w:val="-2"/>
          <w:sz w:val="12"/>
        </w:rPr>
        <w:t>2 </w:t>
      </w:r>
      <w:r>
        <w:rPr>
          <w:sz w:val="17"/>
        </w:rPr>
        <w:t>y b) detalle del corrimiento de la banda localizada en 146 cm</w:t>
      </w:r>
      <w:r>
        <w:rPr>
          <w:position w:val="6"/>
          <w:sz w:val="12"/>
        </w:rPr>
        <w:t>-1</w:t>
      </w:r>
      <w:r>
        <w:rPr>
          <w:sz w:val="17"/>
        </w:rPr>
        <w:t>.</w:t>
      </w:r>
    </w:p>
    <w:p>
      <w:pPr>
        <w:spacing w:before="14"/>
        <w:ind w:left="133" w:right="0" w:firstLine="0"/>
        <w:jc w:val="left"/>
        <w:rPr>
          <w:sz w:val="17"/>
        </w:rPr>
      </w:pPr>
      <w:r>
        <w:rPr>
          <w:sz w:val="17"/>
        </w:rPr>
        <w:t>Véase Figura 25 en página XIII del anexo de  color.</w:t>
      </w:r>
    </w:p>
    <w:p>
      <w:pPr>
        <w:pStyle w:val="BodyText"/>
        <w:rPr>
          <w:sz w:val="18"/>
        </w:r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11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muestra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desempeño</w:t>
      </w:r>
      <w:r>
        <w:rPr>
          <w:spacing w:val="-4"/>
          <w:w w:val="95"/>
        </w:rPr>
        <w:t> </w:t>
      </w:r>
      <w:r>
        <w:rPr>
          <w:w w:val="95"/>
        </w:rPr>
        <w:t>fotocatalítico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delga- </w:t>
      </w:r>
      <w:r>
        <w:rPr/>
        <w:t>das,</w:t>
      </w:r>
      <w:r>
        <w:rPr>
          <w:spacing w:val="-20"/>
        </w:rPr>
        <w:t> </w:t>
      </w:r>
      <w:r>
        <w:rPr/>
        <w:t>donde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observa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porcentaje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conversión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verde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malaquita</w:t>
      </w:r>
      <w:r>
        <w:rPr>
          <w:spacing w:val="-20"/>
        </w:rPr>
        <w:t> </w:t>
      </w:r>
      <w:r>
        <w:rPr/>
        <w:t>ma- yor</w:t>
      </w:r>
      <w:r>
        <w:rPr>
          <w:spacing w:val="-24"/>
        </w:rPr>
        <w:t> </w:t>
      </w:r>
      <w:r>
        <w:rPr/>
        <w:t>(85</w:t>
      </w:r>
      <w:r>
        <w:rPr>
          <w:spacing w:val="-23"/>
        </w:rPr>
        <w:t> </w:t>
      </w:r>
      <w:r>
        <w:rPr/>
        <w:t>%)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película</w:t>
      </w:r>
      <w:r>
        <w:rPr>
          <w:spacing w:val="-23"/>
        </w:rPr>
        <w:t> </w:t>
      </w:r>
      <w:r>
        <w:rPr/>
        <w:t>Ni</w:t>
      </w:r>
      <w:r>
        <w:rPr>
          <w:position w:val="-2"/>
          <w:sz w:val="15"/>
        </w:rPr>
        <w:t>5</w:t>
      </w:r>
      <w:r>
        <w:rPr/>
        <w:t>:TiO</w:t>
      </w:r>
      <w:r>
        <w:rPr>
          <w:position w:val="-2"/>
          <w:sz w:val="15"/>
        </w:rPr>
        <w:t>2,</w:t>
      </w:r>
      <w:r>
        <w:rPr>
          <w:spacing w:val="-8"/>
          <w:position w:val="-2"/>
          <w:sz w:val="15"/>
        </w:rPr>
        <w:t> </w:t>
      </w:r>
      <w:r>
        <w:rPr/>
        <w:t>respecto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>
          <w:spacing w:val="-3"/>
        </w:rPr>
        <w:t>resto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catalizadores modificados.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caso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usó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referencia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película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14"/>
        </w:rPr>
        <w:t> </w:t>
      </w:r>
      <w:r>
        <w:rPr/>
        <w:t>siendo importante</w:t>
      </w:r>
      <w:r>
        <w:rPr>
          <w:spacing w:val="-21"/>
        </w:rPr>
        <w:t> </w:t>
      </w:r>
      <w:r>
        <w:rPr/>
        <w:t>resaltar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incremento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degradación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colorante</w:t>
      </w:r>
      <w:r>
        <w:rPr>
          <w:spacing w:val="-21"/>
        </w:rPr>
        <w:t> </w:t>
      </w:r>
      <w:r>
        <w:rPr/>
        <w:t>promovido en</w:t>
      </w:r>
      <w:r>
        <w:rPr>
          <w:spacing w:val="-27"/>
        </w:rPr>
        <w:t> </w:t>
      </w:r>
      <w:r>
        <w:rPr/>
        <w:t>primera</w:t>
      </w:r>
      <w:r>
        <w:rPr>
          <w:spacing w:val="-27"/>
        </w:rPr>
        <w:t> </w:t>
      </w:r>
      <w:r>
        <w:rPr/>
        <w:t>instancia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catalizador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particular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catalizador </w:t>
      </w:r>
      <w:r>
        <w:rPr>
          <w:w w:val="95"/>
        </w:rPr>
        <w:t>impurificado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níquel</w:t>
      </w:r>
      <w:r>
        <w:rPr>
          <w:spacing w:val="-18"/>
          <w:w w:val="95"/>
        </w:rPr>
        <w:t> </w:t>
      </w:r>
      <w:r>
        <w:rPr>
          <w:w w:val="95"/>
        </w:rPr>
        <w:t>(Solís</w:t>
      </w:r>
      <w:r>
        <w:rPr>
          <w:spacing w:val="-18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15"/>
          <w:w w:val="90"/>
        </w:rPr>
        <w:t> </w:t>
      </w:r>
      <w:r>
        <w:rPr>
          <w:i/>
          <w:w w:val="95"/>
        </w:rPr>
        <w:t>al</w:t>
      </w:r>
      <w:r>
        <w:rPr>
          <w:w w:val="95"/>
        </w:rPr>
        <w:t>.,</w:t>
      </w:r>
      <w:r>
        <w:rPr>
          <w:spacing w:val="-18"/>
          <w:w w:val="95"/>
        </w:rPr>
        <w:t> </w:t>
      </w:r>
      <w:r>
        <w:rPr>
          <w:w w:val="95"/>
        </w:rPr>
        <w:t>2013:</w:t>
      </w:r>
      <w:r>
        <w:rPr>
          <w:spacing w:val="-18"/>
          <w:w w:val="95"/>
        </w:rPr>
        <w:t> </w:t>
      </w:r>
      <w:r>
        <w:rPr>
          <w:w w:val="95"/>
        </w:rPr>
        <w:t>17).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1475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313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/>
        <w:pict>
          <v:group style="position:absolute;margin-left:154.481995pt;margin-top:2.496479pt;width:234.65pt;height:190.6pt;mso-position-horizontal-relative:page;mso-position-vertical-relative:paragraph;z-index:-640048" coordorigin="3090,50" coordsize="4693,3812">
            <v:shape style="position:absolute;left:-73;top:7812;width:4683;height:3758" coordorigin="-73,7812" coordsize="4683,3758" path="m3168,3856l3168,3783m3476,3820l3476,3783m3782,3856l3782,3783m4091,3820l4091,3783m4397,3856l4397,3783m4705,3820l4705,3783m5011,3856l5011,3783m5320,3820l5320,3783m5626,3856l5626,3783m5934,3820l5934,3783m6240,3856l6240,3783m6548,3820l6548,3783m6855,3856l6855,3783m7163,3820l7163,3783m7469,3856l7469,3783m7777,3820l7777,3783m3168,3783l7777,3783m3095,3783l3168,3783m3131,3585l3168,3585m3095,3386l3168,3386m3131,3185l3168,3185m3095,2986l3168,2986m3131,2787l3168,2787m3095,2588l3168,2588m3131,2390l3168,2390m3095,2189l3168,2189m3131,1990l3168,1990m3095,1791l3168,1791m3131,1592l3168,1592m3095,1394l3168,1394m3131,1195l3168,1195m3095,994l3168,994m3131,795l3168,795m3095,596l3168,596m3131,398l3168,398m3095,199l3168,199m3168,3783l3168,98e" filled="false" stroked="true" strokeweight=".5pt" strokecolor="#000000">
              <v:path arrowok="t"/>
            </v:shape>
            <v:shape style="position:absolute;left:3117;top:394;width:4247;height:3429" type="#_x0000_t75" stroked="false">
              <v:imagedata r:id="rId692" o:title=""/>
            </v:shape>
            <v:shape style="position:absolute;left:3115;top:3731;width:106;height:105" type="#_x0000_t75" stroked="false">
              <v:imagedata r:id="rId693" o:title=""/>
            </v:shape>
            <v:shape style="position:absolute;left:3427;top:2653;width:100;height:99" coordorigin="3427,2653" coordsize="100,99" path="m3476,2653l3427,2702,3476,2751,3526,2702,3476,2653xe" filled="true" fillcolor="#ed2224" stroked="false">
              <v:path arrowok="t"/>
              <v:fill type="solid"/>
            </v:shape>
            <v:shape style="position:absolute;left:3427;top:2653;width:100;height:99" coordorigin="3427,2653" coordsize="100,99" path="m3427,2702l3476,2653,3526,2702,3476,2751,3427,2702xe" filled="false" stroked="true" strokeweight=".322pt" strokecolor="#ed2224">
              <v:path arrowok="t"/>
            </v:shape>
            <v:shape style="position:absolute;left:3733;top:2417;width:100;height:99" coordorigin="3733,2417" coordsize="100,99" path="m3782,2417l3733,2467,3782,2516,3832,2467,3782,2417xe" filled="true" fillcolor="#ed2224" stroked="false">
              <v:path arrowok="t"/>
              <v:fill type="solid"/>
            </v:shape>
            <v:shape style="position:absolute;left:3733;top:2417;width:100;height:99" coordorigin="3733,2417" coordsize="100,99" path="m3733,2467l3782,2417,3832,2467,3782,2516,3733,2467xe" filled="false" stroked="true" strokeweight=".322pt" strokecolor="#ed2224">
              <v:path arrowok="t"/>
            </v:shape>
            <v:shape style="position:absolute;left:4041;top:2240;width:100;height:99" coordorigin="4041,2240" coordsize="100,99" path="m4091,2240l4041,2289,4091,2338,4140,2289,4091,2240xe" filled="true" fillcolor="#ed2224" stroked="false">
              <v:path arrowok="t"/>
              <v:fill type="solid"/>
            </v:shape>
            <v:shape style="position:absolute;left:4041;top:2240;width:100;height:99" coordorigin="4041,2240" coordsize="100,99" path="m4041,2289l4091,2240,4140,2289,4091,2338,4041,2289xe" filled="false" stroked="true" strokeweight=".322pt" strokecolor="#ed2224">
              <v:path arrowok="t"/>
            </v:shape>
            <v:shape style="position:absolute;left:4347;top:1990;width:100;height:99" coordorigin="4347,1990" coordsize="100,99" path="m4397,1990l4347,2039,4397,2088,4446,2039,4397,1990xe" filled="true" fillcolor="#ed2224" stroked="false">
              <v:path arrowok="t"/>
              <v:fill type="solid"/>
            </v:shape>
            <v:shape style="position:absolute;left:4347;top:1990;width:100;height:99" coordorigin="4347,1990" coordsize="100,99" path="m4347,2039l4397,1990,4446,2039,4397,2088,4347,2039xe" filled="false" stroked="true" strokeweight=".322pt" strokecolor="#ed2224">
              <v:path arrowok="t"/>
            </v:shape>
            <v:shape style="position:absolute;left:4655;top:1714;width:100;height:99" coordorigin="4655,1714" coordsize="100,99" path="m4705,1714l4655,1763,4705,1813,4755,1763,4705,1714xe" filled="true" fillcolor="#ed2224" stroked="false">
              <v:path arrowok="t"/>
              <v:fill type="solid"/>
            </v:shape>
            <v:shape style="position:absolute;left:4655;top:1714;width:100;height:99" coordorigin="4655,1714" coordsize="100,99" path="m4655,1763l4705,1714,4755,1763,4705,1813,4655,1763xe" filled="false" stroked="true" strokeweight=".322pt" strokecolor="#ed2224">
              <v:path arrowok="t"/>
            </v:shape>
            <v:shape style="position:absolute;left:4962;top:1612;width:100;height:99" coordorigin="4962,1612" coordsize="100,99" path="m5011,1612l4962,1661,5011,1710,5061,1661,5011,1612xe" filled="true" fillcolor="#ed2224" stroked="false">
              <v:path arrowok="t"/>
              <v:fill type="solid"/>
            </v:shape>
            <v:shape style="position:absolute;left:4962;top:1612;width:100;height:99" coordorigin="4962,1612" coordsize="100,99" path="m4962,1661l5011,1612,5061,1661,5011,1710,4962,1661xe" filled="false" stroked="true" strokeweight=".322pt" strokecolor="#ed2224">
              <v:path arrowok="t"/>
            </v:shape>
            <v:shape style="position:absolute;left:5423;top:1511;width:100;height:99" coordorigin="5423,1511" coordsize="100,99" path="m5473,1511l5423,1560,5473,1609,5522,1560,5473,1511xe" filled="true" fillcolor="#ed2224" stroked="false">
              <v:path arrowok="t"/>
              <v:fill type="solid"/>
            </v:shape>
            <v:shape style="position:absolute;left:5423;top:1511;width:100;height:99" coordorigin="5423,1511" coordsize="100,99" path="m5423,1560l5473,1511,5522,1560,5473,1609,5423,1560xe" filled="false" stroked="true" strokeweight=".322pt" strokecolor="#ed2224">
              <v:path arrowok="t"/>
            </v:shape>
            <v:shape style="position:absolute;left:5884;top:1436;width:100;height:99" coordorigin="5884,1436" coordsize="100,99" path="m5934,1436l5884,1485,5934,1535,5984,1485,5934,1436xe" filled="true" fillcolor="#ed2224" stroked="false">
              <v:path arrowok="t"/>
              <v:fill type="solid"/>
            </v:shape>
            <v:shape style="position:absolute;left:5884;top:1436;width:100;height:99" coordorigin="5884,1436" coordsize="100,99" path="m5884,1485l5934,1436,5984,1485,5934,1535,5884,1485xe" filled="false" stroked="true" strokeweight=".322pt" strokecolor="#ed2224">
              <v:path arrowok="t"/>
            </v:shape>
            <v:shape style="position:absolute;left:6346;top:1272;width:100;height:99" coordorigin="6346,1272" coordsize="100,99" path="m6395,1272l6346,1321,6395,1370,6445,1321,6395,1272xe" filled="true" fillcolor="#ed2224" stroked="false">
              <v:path arrowok="t"/>
              <v:fill type="solid"/>
            </v:shape>
            <v:shape style="position:absolute;left:6346;top:1272;width:100;height:99" coordorigin="6346,1272" coordsize="100,99" path="m6346,1321l6395,1272,6445,1321,6395,1370,6346,1321xe" filled="false" stroked="true" strokeweight=".322pt" strokecolor="#ed2224">
              <v:path arrowok="t"/>
            </v:shape>
            <v:shape style="position:absolute;left:6805;top:1129;width:100;height:99" coordorigin="6805,1129" coordsize="100,99" path="m6855,1129l6805,1178,6855,1227,6904,1178,6855,1129xe" filled="true" fillcolor="#ed2224" stroked="false">
              <v:path arrowok="t"/>
              <v:fill type="solid"/>
            </v:shape>
            <v:shape style="position:absolute;left:6805;top:1129;width:100;height:99" coordorigin="6805,1129" coordsize="100,99" path="m6805,1178l6855,1129,6904,1178,6855,1227,6805,1178xe" filled="false" stroked="true" strokeweight=".322pt" strokecolor="#ed2224">
              <v:path arrowok="t"/>
            </v:shape>
            <v:shape style="position:absolute;left:7266;top:1002;width:100;height:99" coordorigin="7266,1002" coordsize="100,99" path="m7316,1002l7266,1052,7316,1101,7365,1052,7316,1002xe" filled="true" fillcolor="#ed2224" stroked="false">
              <v:path arrowok="t"/>
              <v:fill type="solid"/>
            </v:shape>
            <v:shape style="position:absolute;left:7266;top:1002;width:100;height:99" coordorigin="7266,1002" coordsize="100,99" path="m7266,1052l7316,1002,7365,1052,7316,1101,7266,1052xe" filled="false" stroked="true" strokeweight=".322pt" strokecolor="#ed2224">
              <v:path arrowok="t"/>
            </v:shape>
            <v:shape style="position:absolute;left:-274;top:10471;width:4077;height:2042" coordorigin="-274,10471" coordsize="4077,2042" path="m3459,2785l3185,3728m3750,2330l3509,2683m4043,2103l3830,2251m4345,1934l4142,2043m4649,1832l4453,1889m4953,1778l4763,1806m5414,1706l5069,1761m5876,1740l5531,1704m6337,1725l5992,1742m6798,1821l6451,1736m7262,1686l6908,1817e" filled="false" stroked="true" strokeweight=".751pt" strokecolor="#000000">
              <v:path arrowok="t"/>
            </v:shape>
            <v:shape style="position:absolute;left:3114;top:3736;width:80;height:92" coordorigin="3114,3736" coordsize="80,92" path="m3194,3736l3114,3783,3194,3828,3194,3736xe" filled="true" fillcolor="#000000" stroked="false">
              <v:path arrowok="t"/>
              <v:fill type="solid"/>
            </v:shape>
            <v:shape style="position:absolute;left:3114;top:3736;width:80;height:92" coordorigin="3114,3736" coordsize="80,92" path="m3114,3783l3194,3828,3194,3736,3114,3783xe" filled="false" stroked="true" strokeweight=".322pt" strokecolor="#000000">
              <v:path arrowok="t"/>
            </v:shape>
            <v:shape style="position:absolute;left:3422;top:2683;width:80;height:92" coordorigin="3422,2683" coordsize="80,92" path="m3502,2683l3422,2730,3502,2774,3502,2683xe" filled="true" fillcolor="#000000" stroked="false">
              <v:path arrowok="t"/>
              <v:fill type="solid"/>
            </v:shape>
            <v:shape style="position:absolute;left:3422;top:2683;width:80;height:92" coordorigin="3422,2683" coordsize="80,92" path="m3422,2730l3502,2774,3502,2683,3422,2730xe" filled="false" stroked="true" strokeweight=".322pt" strokecolor="#000000">
              <v:path arrowok="t"/>
            </v:shape>
            <v:shape style="position:absolute;left:3728;top:2236;width:80;height:92" coordorigin="3728,2236" coordsize="80,92" path="m3808,2236l3728,2283,3808,2328,3808,2236xe" filled="true" fillcolor="#000000" stroked="false">
              <v:path arrowok="t"/>
              <v:fill type="solid"/>
            </v:shape>
            <v:shape style="position:absolute;left:3728;top:2236;width:80;height:92" coordorigin="3728,2236" coordsize="80,92" path="m3728,2283l3808,2328,3808,2236,3728,2283xe" filled="false" stroked="true" strokeweight=".322pt" strokecolor="#000000">
              <v:path arrowok="t"/>
            </v:shape>
            <v:shape style="position:absolute;left:4037;top:2024;width:80;height:92" coordorigin="4037,2024" coordsize="80,92" path="m4117,2024l4037,2071,4117,2116,4117,2024xe" filled="true" fillcolor="#000000" stroked="false">
              <v:path arrowok="t"/>
              <v:fill type="solid"/>
            </v:shape>
            <v:shape style="position:absolute;left:4037;top:2024;width:80;height:92" coordorigin="4037,2024" coordsize="80,92" path="m4037,2071l4117,2116,4117,2024,4037,2071xe" filled="false" stroked="true" strokeweight=".322pt" strokecolor="#000000">
              <v:path arrowok="t"/>
            </v:shape>
            <v:shape style="position:absolute;left:4343;top:1860;width:80;height:92" coordorigin="4343,1860" coordsize="80,92" path="m4423,1860l4343,1907,4423,1951,4423,1860xe" filled="true" fillcolor="#000000" stroked="false">
              <v:path arrowok="t"/>
              <v:fill type="solid"/>
            </v:shape>
            <v:shape style="position:absolute;left:4343;top:1860;width:80;height:92" coordorigin="4343,1860" coordsize="80,92" path="m4343,1907l4423,1951,4423,1860,4343,1907xe" filled="false" stroked="true" strokeweight=".322pt" strokecolor="#000000">
              <v:path arrowok="t"/>
            </v:shape>
            <v:shape style="position:absolute;left:4651;top:1768;width:80;height:92" coordorigin="4651,1768" coordsize="80,92" path="m4731,1768l4651,1815,4731,1860,4731,1768xe" filled="true" fillcolor="#000000" stroked="false">
              <v:path arrowok="t"/>
              <v:fill type="solid"/>
            </v:shape>
            <v:shape style="position:absolute;left:4651;top:1768;width:80;height:92" coordorigin="4651,1768" coordsize="80,92" path="m4651,1815l4731,1860,4731,1768,4651,1815xe" filled="false" stroked="true" strokeweight=".322pt" strokecolor="#000000">
              <v:path arrowok="t"/>
            </v:shape>
            <v:shape style="position:absolute;left:4957;top:1723;width:80;height:92" coordorigin="4957,1723" coordsize="80,92" path="m5037,1723l4957,1770,5037,1815,5037,1723xe" filled="true" fillcolor="#000000" stroked="false">
              <v:path arrowok="t"/>
              <v:fill type="solid"/>
            </v:shape>
            <v:shape style="position:absolute;left:4957;top:1723;width:80;height:92" coordorigin="4957,1723" coordsize="80,92" path="m4957,1770l5037,1815,5037,1723,4957,1770xe" filled="false" stroked="true" strokeweight=".322pt" strokecolor="#000000">
              <v:path arrowok="t"/>
            </v:shape>
            <v:shape style="position:absolute;left:5419;top:1650;width:80;height:92" coordorigin="5419,1650" coordsize="80,92" path="m5498,1650l5419,1697,5498,1742,5498,1650xe" filled="true" fillcolor="#000000" stroked="false">
              <v:path arrowok="t"/>
              <v:fill type="solid"/>
            </v:shape>
            <v:shape style="position:absolute;left:5419;top:1650;width:80;height:92" coordorigin="5419,1650" coordsize="80,92" path="m5419,1697l5498,1742,5498,1650,5419,1697xe" filled="false" stroked="true" strokeweight=".322pt" strokecolor="#000000">
              <v:path arrowok="t"/>
            </v:shape>
            <v:shape style="position:absolute;left:5880;top:1699;width:80;height:92" coordorigin="5880,1699" coordsize="80,92" path="m5960,1699l5880,1746,5960,1791,5960,1699xe" filled="true" fillcolor="#000000" stroked="false">
              <v:path arrowok="t"/>
              <v:fill type="solid"/>
            </v:shape>
            <v:shape style="position:absolute;left:5880;top:1699;width:80;height:92" coordorigin="5880,1699" coordsize="80,92" path="m5880,1746l5960,1791,5960,1699,5880,1746xe" filled="false" stroked="true" strokeweight=".322pt" strokecolor="#000000">
              <v:path arrowok="t"/>
            </v:shape>
            <v:shape style="position:absolute;left:6341;top:1674;width:80;height:92" coordorigin="6341,1674" coordsize="80,92" path="m6421,1674l6341,1721,6421,1766,6421,1674xe" filled="true" fillcolor="#000000" stroked="false">
              <v:path arrowok="t"/>
              <v:fill type="solid"/>
            </v:shape>
            <v:shape style="position:absolute;left:6341;top:1674;width:80;height:92" coordorigin="6341,1674" coordsize="80,92" path="m6341,1721l6421,1766,6421,1674,6341,1721xe" filled="false" stroked="true" strokeweight=".322pt" strokecolor="#000000">
              <v:path arrowok="t"/>
            </v:shape>
            <v:shape style="position:absolute;left:6801;top:1789;width:80;height:92" coordorigin="6801,1789" coordsize="80,92" path="m6880,1789l6801,1836,6880,1881,6880,1789xe" filled="true" fillcolor="#000000" stroked="false">
              <v:path arrowok="t"/>
              <v:fill type="solid"/>
            </v:shape>
            <v:shape style="position:absolute;left:6801;top:1789;width:80;height:92" coordorigin="6801,1789" coordsize="80,92" path="m6801,1836l6880,1881,6880,1789,6801,1836xe" filled="false" stroked="true" strokeweight=".322pt" strokecolor="#000000">
              <v:path arrowok="t"/>
            </v:shape>
            <v:shape style="position:absolute;left:7262;top:1620;width:80;height:92" coordorigin="7262,1620" coordsize="80,92" path="m7342,1620l7262,1667,7342,1712,7342,1620xe" filled="true" fillcolor="#000000" stroked="false">
              <v:path arrowok="t"/>
              <v:fill type="solid"/>
            </v:shape>
            <v:shape style="position:absolute;left:7262;top:1620;width:80;height:92" coordorigin="7262,1620" coordsize="80,92" path="m7262,1667l7342,1712,7342,1620,7262,1667xe" filled="false" stroked="true" strokeweight=".322pt" strokecolor="#000000">
              <v:path arrowok="t"/>
            </v:shape>
            <v:shape style="position:absolute;left:0;top:11570;width:298;height:2" coordorigin="0,11570" coordsize="298,0" path="m3478,115l3575,115m3679,115l3776,115e" filled="false" stroked="true" strokeweight=".751pt" strokecolor="#108140">
              <v:path arrowok="t"/>
            </v:shape>
            <v:shape style="position:absolute;left:3597;top:88;width:59;height:58" coordorigin="3597,88" coordsize="59,58" path="m3625,88l3610,88,3597,100,3597,115,3599,127,3605,137,3614,143,3625,145,3637,143,3647,137,3653,127,3655,115,3653,105,3647,96,3637,90,3625,88xe" filled="true" fillcolor="#108140" stroked="false">
              <v:path arrowok="t"/>
              <v:fill type="solid"/>
            </v:shape>
            <v:shape style="position:absolute;left:3597;top:88;width:59;height:58" coordorigin="3597,88" coordsize="59,58" path="m3597,115l3599,127,3605,137,3614,143,3625,145,3637,143,3647,137,3653,127,3655,115,3653,105,3647,96,3637,90,3625,88,3610,88,3597,100,3597,115xe" filled="false" stroked="true" strokeweight=".215pt" strokecolor="#108140">
              <v:path arrowok="t"/>
            </v:shape>
            <v:shape style="position:absolute;left:3601;top:92;width:31;height:30" coordorigin="3601,92" coordsize="31,30" path="m3625,92l3608,92,3601,98,3601,115,3608,122,3625,122,3631,115,3631,98,3625,92xe" filled="true" fillcolor="#6bb56b" stroked="false">
              <v:path arrowok="t"/>
              <v:fill type="solid"/>
            </v:shape>
            <v:shape style="position:absolute;left:3606;top:96;width:22;height:22" coordorigin="3606,96" coordsize="22,22" path="m3623,96l3610,96,3606,100,3606,113,3610,118,3623,118,3627,113,3627,100,3623,96xe" filled="true" fillcolor="#b3d9b2" stroked="false">
              <v:path arrowok="t"/>
              <v:fill type="solid"/>
            </v:shape>
            <v:shape style="position:absolute;left:3612;top:102;width:9;height:9" coordorigin="3612,102" coordsize="9,9" path="m3619,102l3614,102,3612,105,3612,109,3614,111,3619,111,3621,109,3621,105,3619,102xe" filled="true" fillcolor="#f9fcf9" stroked="false">
              <v:path arrowok="t"/>
              <v:fill type="solid"/>
            </v:shape>
            <v:shape style="position:absolute;left:3597;top:250;width:59;height:58" coordorigin="3597,250" coordsize="59,58" path="m3625,250l3610,250,3597,263,3597,278,3599,290,3605,299,3614,305,3625,308,3637,305,3647,299,3653,290,3655,278,3653,267,3647,258,3637,252,3625,250xe" filled="true" fillcolor="#b9539f" stroked="false">
              <v:path arrowok="t"/>
              <v:fill type="solid"/>
            </v:shape>
            <v:shape style="position:absolute;left:3597;top:250;width:59;height:58" coordorigin="3597,250" coordsize="59,58" path="m3597,278l3599,290,3605,299,3614,305,3625,308,3637,305,3647,299,3653,290,3655,278,3653,267,3647,258,3637,252,3625,250,3610,250,3597,263,3597,278xe" filled="false" stroked="true" strokeweight=".215pt" strokecolor="#b9539f">
              <v:path arrowok="t"/>
            </v:shape>
            <v:shape style="position:absolute;left:0;top:11570;width:298;height:2" coordorigin="0,11570" coordsize="298,0" path="m3478,483l3575,483m3679,483l3776,483e" filled="false" stroked="true" strokeweight=".751pt" strokecolor="#3a54a5">
              <v:path arrowok="t"/>
            </v:shape>
            <v:shape style="position:absolute;left:3590;top:444;width:72;height:60" coordorigin="3590,444" coordsize="72,60" path="m3627,444l3590,504,3662,504,3627,444xe" filled="true" fillcolor="#3a54a5" stroked="false">
              <v:path arrowok="t"/>
              <v:fill type="solid"/>
            </v:shape>
            <v:shape style="position:absolute;left:3590;top:444;width:72;height:60" coordorigin="3590,444" coordsize="72,60" path="m3627,444l3662,504,3590,504,3627,444xe" filled="false" stroked="true" strokeweight=".215pt" strokecolor="#3a54a5">
              <v:path arrowok="t"/>
            </v:shape>
            <v:shape style="position:absolute;left:3593;top:656;width:67;height:60" coordorigin="3593,656" coordsize="67,60" path="m3627,656l3634,680,3660,680,3638,692,3647,716,3627,703,3606,716,3614,692,3593,680,3619,680,3627,656xe" filled="false" stroked="true" strokeweight=".215pt" strokecolor="#6abd45">
              <v:path arrowok="t"/>
            </v:shape>
            <v:shape style="position:absolute;left:0;top:11570;width:298;height:2" coordorigin="0,11570" coordsize="298,0" path="m3478,893l3575,893m3679,893l3776,893e" filled="false" stroked="true" strokeweight=".751pt" strokecolor="#ed2224">
              <v:path arrowok="t"/>
            </v:shape>
            <v:shape style="position:absolute;left:3590;top:859;width:74;height:73" coordorigin="3590,859" coordsize="74,73" path="m3627,859l3590,896,3627,932,3664,896,3627,859xe" filled="true" fillcolor="#ed2224" stroked="false">
              <v:path arrowok="t"/>
              <v:fill type="solid"/>
            </v:shape>
            <v:shape style="position:absolute;left:3590;top:859;width:74;height:73" coordorigin="3590,859" coordsize="74,73" path="m3590,896l3627,859,3664,896,3627,932,3590,896xe" filled="false" stroked="true" strokeweight=".215pt" strokecolor="#ed2224">
              <v:path arrowok="t"/>
            </v:shape>
            <v:shape style="position:absolute;left:3586;top:1064;width:61;height:71" coordorigin="3586,1064" coordsize="61,71" path="m3647,1064l3586,1101,3647,1135,3647,1064xe" filled="true" fillcolor="#000000" stroked="false">
              <v:path arrowok="t"/>
              <v:fill type="solid"/>
            </v:shape>
            <v:shape style="position:absolute;left:3586;top:1064;width:61;height:71" coordorigin="3586,1064" coordsize="61,71" path="m3586,1101l3647,1135,3647,1064,3586,1101xe" filled="false" stroked="true" strokeweight=".215pt" strokecolor="#000000">
              <v:path arrowok="t"/>
            </v:shape>
            <v:shape style="position:absolute;left:3478;top:100;width:9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10"/>
                        <w:sz w:val="18"/>
                        <w:u w:val="single" w:color="B9539F"/>
                      </w:rPr>
                      <w:t> </w:t>
                    </w:r>
                    <w:r>
                      <w:rPr>
                        <w:rFonts w:ascii="Palatino Linotype"/>
                        <w:spacing w:val="2"/>
                        <w:sz w:val="18"/>
                        <w:u w:val="single" w:color="B9539F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3679;top:50;width:645;height:230" type="#_x0000_t202" filled="false" stroked="false">
              <v:textbox inset="0,0,0,0">
                <w:txbxContent>
                  <w:p>
                    <w:pPr>
                      <w:spacing w:line="150" w:lineRule="exact" w:before="0"/>
                      <w:ind w:left="0" w:right="-19" w:firstLine="0"/>
                      <w:jc w:val="left"/>
                      <w:rPr>
                        <w:rFonts w:ascii="Palatino Linotype" w:hAnsi="Palatino Linotype"/>
                        <w:sz w:val="14"/>
                      </w:rPr>
                    </w:pPr>
                    <w:r>
                      <w:rPr>
                        <w:rFonts w:ascii="Palatino Linotype" w:hAnsi="Palatino Linotype"/>
                        <w:w w:val="110"/>
                        <w:position w:val="-7"/>
                        <w:sz w:val="18"/>
                        <w:u w:val="single" w:color="B9539F"/>
                      </w:rPr>
                      <w:t> </w:t>
                    </w:r>
                    <w:r>
                      <w:rPr>
                        <w:rFonts w:ascii="Palatino Linotype" w:hAnsi="Palatino Linotype"/>
                        <w:spacing w:val="2"/>
                        <w:position w:val="-7"/>
                        <w:sz w:val="18"/>
                        <w:u w:val="single" w:color="B9539F"/>
                      </w:rPr>
                      <w:t> </w:t>
                    </w:r>
                    <w:r>
                      <w:rPr>
                        <w:rFonts w:ascii="Palatino Linotype" w:hAnsi="Palatino Linotype"/>
                        <w:spacing w:val="-7"/>
                        <w:position w:val="-7"/>
                        <w:sz w:val="18"/>
                      </w:rPr>
                      <w:t> </w:t>
                    </w:r>
                    <w:r>
                      <w:rPr>
                        <w:rFonts w:ascii="Palatino Linotype" w:hAnsi="Palatino Linotype"/>
                        <w:spacing w:val="-1"/>
                        <w:sz w:val="14"/>
                      </w:rPr>
                      <w:t>Fotólisis</w:t>
                    </w:r>
                  </w:p>
                </w:txbxContent>
              </v:textbox>
              <w10:wrap type="none"/>
            </v:shape>
            <v:shape style="position:absolute;left:3806;top:212;width:544;height:154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-11" w:firstLine="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4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0</w:t>
                    </w:r>
                    <w:r>
                      <w:rPr>
                        <w:rFonts w:ascii="Palatino Linotype"/>
                        <w:w w:val="105"/>
                        <w:sz w:val="14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478;top:498;width:9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10"/>
                        <w:sz w:val="18"/>
                        <w:u w:val="single" w:color="6ABD45"/>
                      </w:rPr>
                      <w:t> </w:t>
                    </w:r>
                    <w:r>
                      <w:rPr>
                        <w:rFonts w:ascii="Palatino Linotype"/>
                        <w:spacing w:val="2"/>
                        <w:sz w:val="18"/>
                        <w:u w:val="single" w:color="6ABD45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3679;top:418;width:671;height:26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0" w:right="-17" w:firstLine="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10"/>
                        <w:position w:val="-10"/>
                        <w:sz w:val="18"/>
                        <w:u w:val="single" w:color="6ABD45"/>
                      </w:rPr>
                      <w:t> </w:t>
                    </w:r>
                    <w:r>
                      <w:rPr>
                        <w:rFonts w:ascii="Palatino Linotype"/>
                        <w:position w:val="-10"/>
                        <w:sz w:val="18"/>
                        <w:u w:val="single" w:color="6ABD45"/>
                      </w:rPr>
                      <w:t> </w:t>
                    </w:r>
                    <w:r>
                      <w:rPr>
                        <w:rFonts w:ascii="Palatino Linotype"/>
                        <w:spacing w:val="2"/>
                        <w:position w:val="-10"/>
                        <w:sz w:val="18"/>
                      </w:rPr>
                      <w:t> </w:t>
                    </w:r>
                    <w:r>
                      <w:rPr>
                        <w:rFonts w:ascii="Palatino Linotype"/>
                        <w:spacing w:val="-1"/>
                        <w:w w:val="105"/>
                        <w:sz w:val="14"/>
                      </w:rPr>
                      <w:t>Ni</w:t>
                    </w:r>
                    <w:r>
                      <w:rPr>
                        <w:rFonts w:ascii="Palatino Linotype"/>
                        <w:spacing w:val="-1"/>
                        <w:w w:val="105"/>
                        <w:position w:val="-2"/>
                        <w:sz w:val="8"/>
                      </w:rPr>
                      <w:t>1</w:t>
                    </w:r>
                    <w:r>
                      <w:rPr>
                        <w:rFonts w:ascii="Palatino Linotype"/>
                        <w:spacing w:val="-1"/>
                        <w:w w:val="105"/>
                        <w:sz w:val="14"/>
                      </w:rPr>
                      <w:t>:TiO</w:t>
                    </w:r>
                    <w:r>
                      <w:rPr>
                        <w:rFonts w:ascii="Palatino Linotype"/>
                        <w:spacing w:val="-1"/>
                        <w:w w:val="105"/>
                        <w:position w:val="-2"/>
                        <w:sz w:val="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806;top:624;width:544;height:154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-11" w:firstLine="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4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5</w:t>
                    </w:r>
                    <w:r>
                      <w:rPr>
                        <w:rFonts w:ascii="Palatino Linotype"/>
                        <w:w w:val="105"/>
                        <w:sz w:val="14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478;top:895;width:9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Palatino Linotype"/>
                        <w:sz w:val="18"/>
                      </w:rPr>
                    </w:pPr>
                    <w:r>
                      <w:rPr>
                        <w:rFonts w:ascii="Palatino Linotype"/>
                        <w:w w:val="110"/>
                        <w:sz w:val="18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spacing w:val="2"/>
                        <w:sz w:val="18"/>
                        <w:u w:val="single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3679;top:830;width:716;height:360" type="#_x0000_t202" filled="false" stroked="false">
              <v:textbox inset="0,0,0,0">
                <w:txbxContent>
                  <w:p>
                    <w:pPr>
                      <w:spacing w:line="162" w:lineRule="exact" w:before="0"/>
                      <w:ind w:left="126" w:right="-19" w:hanging="127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10"/>
                        <w:position w:val="-9"/>
                        <w:sz w:val="18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position w:val="-9"/>
                        <w:sz w:val="18"/>
                        <w:u w:val="single"/>
                      </w:rPr>
                      <w:t> </w:t>
                    </w:r>
                    <w:r>
                      <w:rPr>
                        <w:rFonts w:ascii="Palatino Linotype"/>
                        <w:position w:val="-9"/>
                        <w:sz w:val="18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4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10</w:t>
                    </w:r>
                    <w:r>
                      <w:rPr>
                        <w:rFonts w:ascii="Palatino Linotype"/>
                        <w:w w:val="105"/>
                        <w:sz w:val="14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2</w:t>
                    </w:r>
                  </w:p>
                  <w:p>
                    <w:pPr>
                      <w:spacing w:line="192" w:lineRule="exact" w:before="5"/>
                      <w:ind w:left="126" w:right="-7" w:firstLine="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4"/>
                      </w:rPr>
                      <w:t>Ni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20</w:t>
                    </w:r>
                    <w:r>
                      <w:rPr>
                        <w:rFonts w:ascii="Palatino Linotype"/>
                        <w:w w:val="105"/>
                        <w:sz w:val="14"/>
                      </w:rPr>
                      <w:t>:TiO</w:t>
                    </w:r>
                    <w:r>
                      <w:rPr>
                        <w:rFonts w:ascii="Palatino Linotype"/>
                        <w:w w:val="105"/>
                        <w:position w:val="-2"/>
                        <w:sz w:val="8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20.044426pt;margin-top:-2.897057pt;width:11pt;height:197.9pt;mso-position-horizontal-relative:page;mso-position-vertical-relative:paragraph;z-index:51232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784" w:firstLine="0"/>
                    <w:jc w:val="left"/>
                    <w:rPr>
                      <w:rFonts w:ascii="Palatino Linotype" w:hAnsi="Palatino Linotype"/>
                      <w:sz w:val="18"/>
                    </w:rPr>
                  </w:pPr>
                  <w:r>
                    <w:rPr>
                      <w:rFonts w:ascii="Palatino Linotype" w:hAnsi="Palatino Linotype"/>
                      <w:w w:val="101"/>
                      <w:sz w:val="18"/>
                    </w:rPr>
                    <w:t>Porcentaje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8"/>
                    </w:rPr>
                    <w:t>de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8"/>
                    </w:rPr>
                    <w:t>degradación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8"/>
                    </w:rPr>
                    <w:t>de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6"/>
                      <w:sz w:val="18"/>
                    </w:rPr>
                    <w:t>verde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8"/>
                    </w:rPr>
                    <w:t>de</w:t>
                  </w:r>
                  <w:r>
                    <w:rPr>
                      <w:rFonts w:ascii="Palatino Linotype" w:hAnsi="Palatino Linotype"/>
                      <w:spacing w:val="3"/>
                      <w:sz w:val="18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18"/>
                    </w:rPr>
                    <w:t>malaquita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8"/>
        </w:rPr>
        <w:t>90</w:t>
      </w:r>
    </w:p>
    <w:p>
      <w:pPr>
        <w:spacing w:before="154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80</w:t>
      </w:r>
    </w:p>
    <w:p>
      <w:pPr>
        <w:spacing w:before="154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70</w:t>
      </w:r>
    </w:p>
    <w:p>
      <w:pPr>
        <w:pStyle w:val="BodyText"/>
        <w:spacing w:before="12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60</w:t>
      </w:r>
    </w:p>
    <w:p>
      <w:pPr>
        <w:pStyle w:val="BodyText"/>
        <w:spacing w:before="10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50</w:t>
      </w:r>
    </w:p>
    <w:p>
      <w:pPr>
        <w:pStyle w:val="BodyText"/>
        <w:spacing w:before="10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40</w:t>
      </w:r>
    </w:p>
    <w:p>
      <w:pPr>
        <w:pStyle w:val="BodyText"/>
        <w:spacing w:before="12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30</w:t>
      </w:r>
    </w:p>
    <w:p>
      <w:pPr>
        <w:pStyle w:val="BodyText"/>
        <w:spacing w:before="10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20</w:t>
      </w:r>
    </w:p>
    <w:p>
      <w:pPr>
        <w:pStyle w:val="BodyText"/>
        <w:spacing w:before="12"/>
        <w:rPr>
          <w:rFonts w:ascii="Palatino Linotype"/>
          <w:sz w:val="7"/>
        </w:rPr>
      </w:pPr>
    </w:p>
    <w:p>
      <w:pPr>
        <w:spacing w:before="50"/>
        <w:ind w:left="1460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10</w:t>
      </w:r>
    </w:p>
    <w:p>
      <w:pPr>
        <w:pStyle w:val="BodyText"/>
        <w:spacing w:before="10"/>
        <w:rPr>
          <w:rFonts w:ascii="Palatino Linotype"/>
          <w:sz w:val="7"/>
        </w:rPr>
      </w:pPr>
    </w:p>
    <w:p>
      <w:pPr>
        <w:spacing w:line="220" w:lineRule="exact" w:before="50"/>
        <w:ind w:left="1542" w:right="0" w:firstLine="0"/>
        <w:jc w:val="left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0</w:t>
      </w:r>
    </w:p>
    <w:p>
      <w:pPr>
        <w:tabs>
          <w:tab w:pos="573" w:val="left" w:leader="none"/>
          <w:tab w:pos="1187" w:val="left" w:leader="none"/>
          <w:tab w:pos="1802" w:val="left" w:leader="none"/>
          <w:tab w:pos="2416" w:val="left" w:leader="none"/>
          <w:tab w:pos="2989" w:val="left" w:leader="none"/>
          <w:tab w:pos="3604" w:val="left" w:leader="none"/>
          <w:tab w:pos="4218" w:val="left" w:leader="none"/>
        </w:tabs>
        <w:spacing w:line="220" w:lineRule="exact" w:before="0"/>
        <w:ind w:left="0" w:right="843" w:firstLine="0"/>
        <w:jc w:val="center"/>
        <w:rPr>
          <w:rFonts w:ascii="Palatino Linotype"/>
          <w:sz w:val="18"/>
        </w:rPr>
      </w:pPr>
      <w:r>
        <w:rPr>
          <w:rFonts w:ascii="Palatino Linotype"/>
          <w:w w:val="110"/>
          <w:sz w:val="18"/>
        </w:rPr>
        <w:t>0</w:t>
        <w:tab/>
        <w:t>20</w:t>
        <w:tab/>
        <w:t>40</w:t>
        <w:tab/>
        <w:t>60</w:t>
        <w:tab/>
        <w:t>80</w:t>
        <w:tab/>
        <w:t>100</w:t>
        <w:tab/>
        <w:t>120</w:t>
        <w:tab/>
        <w:t>140</w:t>
      </w:r>
    </w:p>
    <w:p>
      <w:pPr>
        <w:spacing w:before="41"/>
        <w:ind w:left="0" w:right="710" w:firstLine="0"/>
        <w:jc w:val="center"/>
        <w:rPr>
          <w:rFonts w:ascii="Palatino Linotype" w:hAnsi="Palatino Linotype"/>
          <w:sz w:val="18"/>
        </w:rPr>
      </w:pPr>
      <w:r>
        <w:rPr>
          <w:rFonts w:ascii="Palatino Linotype" w:hAnsi="Palatino Linotype"/>
          <w:sz w:val="18"/>
        </w:rPr>
        <w:t>Tiempo de reacción  (minutos)</w:t>
      </w:r>
    </w:p>
    <w:p>
      <w:pPr>
        <w:pStyle w:val="BodyText"/>
        <w:rPr>
          <w:rFonts w:ascii="Palatino Linotype"/>
          <w:sz w:val="12"/>
        </w:rPr>
      </w:pPr>
    </w:p>
    <w:p>
      <w:pPr>
        <w:spacing w:before="58"/>
        <w:ind w:left="197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11. </w:t>
      </w:r>
      <w:r>
        <w:rPr>
          <w:sz w:val="17"/>
        </w:rPr>
        <w:t>Grado de degradación de verde de malaquita utilizando películas delgadas de Ni:TiO</w:t>
      </w:r>
      <w:r>
        <w:rPr>
          <w:position w:val="-2"/>
          <w:sz w:val="12"/>
        </w:rPr>
        <w:t>2</w:t>
      </w:r>
      <w:r>
        <w:rPr>
          <w:sz w:val="17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3"/>
          <w:numId w:val="55"/>
        </w:numPr>
        <w:tabs>
          <w:tab w:pos="790" w:val="left" w:leader="none"/>
        </w:tabs>
        <w:spacing w:line="240" w:lineRule="auto" w:before="61" w:after="0"/>
        <w:ind w:left="789" w:right="0" w:hanging="656"/>
        <w:jc w:val="both"/>
        <w:rPr>
          <w:i/>
          <w:sz w:val="15"/>
        </w:rPr>
      </w:pPr>
      <w:r>
        <w:rPr>
          <w:i/>
          <w:spacing w:val="-3"/>
          <w:w w:val="90"/>
          <w:sz w:val="22"/>
        </w:rPr>
        <w:t>Películas </w:t>
      </w:r>
      <w:r>
        <w:rPr>
          <w:i/>
          <w:spacing w:val="7"/>
          <w:w w:val="90"/>
          <w:sz w:val="22"/>
        </w:rPr>
        <w:t> </w:t>
      </w:r>
      <w:r>
        <w:rPr>
          <w:i/>
          <w:w w:val="90"/>
          <w:sz w:val="22"/>
        </w:rPr>
        <w:t>Co:TiO</w:t>
      </w:r>
      <w:r>
        <w:rPr>
          <w:i/>
          <w:w w:val="90"/>
          <w:position w:val="-2"/>
          <w:sz w:val="15"/>
        </w:rPr>
        <w:t>2</w:t>
      </w:r>
    </w:p>
    <w:p>
      <w:pPr>
        <w:pStyle w:val="BodyText"/>
        <w:rPr>
          <w:i/>
          <w:sz w:val="21"/>
        </w:rPr>
      </w:pPr>
    </w:p>
    <w:p>
      <w:pPr>
        <w:pStyle w:val="BodyText"/>
        <w:spacing w:line="260" w:lineRule="exact"/>
        <w:ind w:left="133" w:right="1551"/>
        <w:jc w:val="both"/>
      </w:pPr>
      <w:r>
        <w:rPr/>
        <w:t>La</w:t>
      </w:r>
      <w:r>
        <w:rPr>
          <w:spacing w:val="-9"/>
        </w:rPr>
        <w:t> </w:t>
      </w:r>
      <w:r>
        <w:rPr/>
        <w:t>obtención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películas</w:t>
      </w:r>
      <w:r>
        <w:rPr>
          <w:spacing w:val="-9"/>
        </w:rPr>
        <w:t> </w:t>
      </w:r>
      <w:r>
        <w:rPr/>
        <w:t>delgadas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6"/>
          <w:position w:val="-2"/>
          <w:sz w:val="15"/>
        </w:rPr>
        <w:t> </w:t>
      </w:r>
      <w:r>
        <w:rPr/>
        <w:t>se</w:t>
      </w:r>
      <w:r>
        <w:rPr>
          <w:spacing w:val="-9"/>
        </w:rPr>
        <w:t> </w:t>
      </w:r>
      <w:r>
        <w:rPr/>
        <w:t>llevó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cabo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medio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 </w:t>
      </w:r>
      <w:r>
        <w:rPr>
          <w:spacing w:val="-1"/>
          <w:w w:val="92"/>
        </w:rPr>
        <w:t>técnic</w:t>
      </w:r>
      <w:r>
        <w:rPr>
          <w:w w:val="92"/>
        </w:rPr>
        <w:t>a</w:t>
      </w:r>
      <w:r>
        <w:rPr>
          <w:spacing w:val="24"/>
        </w:rPr>
        <w:t> </w:t>
      </w:r>
      <w:r>
        <w:rPr>
          <w:spacing w:val="-1"/>
          <w:w w:val="95"/>
        </w:rPr>
        <w:t>denominad</w:t>
      </w:r>
      <w:r>
        <w:rPr>
          <w:w w:val="95"/>
        </w:rPr>
        <w:t>a</w:t>
      </w:r>
      <w:r>
        <w:rPr/>
        <w:t> </w:t>
      </w:r>
      <w:r>
        <w:rPr>
          <w:spacing w:val="-24"/>
        </w:rPr>
        <w:t> </w:t>
      </w:r>
      <w:r>
        <w:rPr>
          <w:spacing w:val="-1"/>
          <w:w w:val="92"/>
        </w:rPr>
        <w:t>deposit</w:t>
      </w:r>
      <w:r>
        <w:rPr>
          <w:w w:val="92"/>
        </w:rPr>
        <w:t>o</w:t>
      </w:r>
      <w:r>
        <w:rPr/>
        <w:t> </w:t>
      </w:r>
      <w:r>
        <w:rPr>
          <w:spacing w:val="-25"/>
        </w:rPr>
        <w:t> </w:t>
      </w:r>
      <w:r>
        <w:rPr>
          <w:spacing w:val="-1"/>
          <w:w w:val="94"/>
        </w:rPr>
        <w:t>po</w:t>
      </w:r>
      <w:r>
        <w:rPr>
          <w:w w:val="94"/>
        </w:rPr>
        <w:t>r</w:t>
      </w:r>
      <w:r>
        <w:rPr>
          <w:spacing w:val="23"/>
        </w:rPr>
        <w:t> </w:t>
      </w:r>
      <w:r>
        <w:rPr>
          <w:spacing w:val="-1"/>
          <w:w w:val="90"/>
        </w:rPr>
        <w:t>láse</w:t>
      </w:r>
      <w:r>
        <w:rPr>
          <w:w w:val="90"/>
        </w:rPr>
        <w:t>r</w:t>
      </w:r>
      <w:r>
        <w:rPr>
          <w:spacing w:val="24"/>
        </w:rPr>
        <w:t> </w:t>
      </w:r>
      <w:r>
        <w:rPr>
          <w:spacing w:val="-1"/>
          <w:w w:val="93"/>
        </w:rPr>
        <w:t>pulsad</w:t>
      </w:r>
      <w:r>
        <w:rPr>
          <w:w w:val="93"/>
        </w:rPr>
        <w:t>o</w:t>
      </w:r>
      <w:r>
        <w:rPr>
          <w:spacing w:val="23"/>
        </w:rPr>
        <w:t> </w:t>
      </w:r>
      <w:r>
        <w:rPr>
          <w:spacing w:val="-1"/>
          <w:w w:val="95"/>
        </w:rPr>
        <w:t>d</w:t>
      </w:r>
      <w:r>
        <w:rPr>
          <w:w w:val="95"/>
        </w:rPr>
        <w:t>e</w:t>
      </w:r>
      <w:r>
        <w:rPr>
          <w:spacing w:val="24"/>
        </w:rPr>
        <w:t> </w:t>
      </w:r>
      <w:r>
        <w:rPr>
          <w:spacing w:val="-1"/>
          <w:w w:val="91"/>
        </w:rPr>
        <w:t>hace</w:t>
      </w:r>
      <w:r>
        <w:rPr>
          <w:w w:val="91"/>
        </w:rPr>
        <w:t>s</w:t>
      </w:r>
      <w:r>
        <w:rPr/>
        <w:t> </w:t>
      </w:r>
      <w:r>
        <w:rPr>
          <w:spacing w:val="-25"/>
        </w:rPr>
        <w:t> </w:t>
      </w:r>
      <w:r>
        <w:rPr>
          <w:w w:val="92"/>
        </w:rPr>
        <w:t>cruzados,</w:t>
      </w:r>
      <w:r>
        <w:rPr>
          <w:spacing w:val="23"/>
        </w:rPr>
        <w:t> </w:t>
      </w:r>
      <w:r>
        <w:rPr>
          <w:w w:val="151"/>
          <w:sz w:val="17"/>
        </w:rPr>
        <w:t>c</w:t>
      </w:r>
      <w:r>
        <w:rPr>
          <w:spacing w:val="-1"/>
          <w:w w:val="116"/>
          <w:sz w:val="17"/>
        </w:rPr>
        <w:t>b</w:t>
      </w:r>
      <w:r>
        <w:rPr>
          <w:spacing w:val="-1"/>
          <w:w w:val="101"/>
          <w:sz w:val="17"/>
        </w:rPr>
        <w:t>p</w:t>
      </w:r>
      <w:r>
        <w:rPr>
          <w:w w:val="224"/>
          <w:sz w:val="17"/>
        </w:rPr>
        <w:t>l</w:t>
      </w:r>
      <w:r>
        <w:rPr>
          <w:w w:val="128"/>
          <w:sz w:val="17"/>
        </w:rPr>
        <w:t>d</w:t>
      </w:r>
      <w:r>
        <w:rPr>
          <w:sz w:val="17"/>
        </w:rPr>
        <w:t> </w:t>
      </w:r>
      <w:r>
        <w:rPr>
          <w:spacing w:val="-3"/>
          <w:sz w:val="17"/>
        </w:rPr>
        <w:t> </w:t>
      </w:r>
      <w:r>
        <w:rPr>
          <w:spacing w:val="-1"/>
          <w:w w:val="91"/>
        </w:rPr>
        <w:t>(por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siglas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inglés,</w:t>
      </w:r>
      <w:r>
        <w:rPr>
          <w:spacing w:val="-26"/>
          <w:w w:val="95"/>
        </w:rPr>
        <w:t> </w:t>
      </w:r>
      <w:r>
        <w:rPr>
          <w:i/>
          <w:w w:val="95"/>
        </w:rPr>
        <w:t>Crossed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Beam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Pulsed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Laser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Deposittion</w:t>
      </w:r>
      <w:r>
        <w:rPr>
          <w:w w:val="95"/>
        </w:rPr>
        <w:t>).</w:t>
      </w:r>
      <w:r>
        <w:rPr>
          <w:spacing w:val="-26"/>
          <w:w w:val="95"/>
        </w:rPr>
        <w:t> </w:t>
      </w:r>
      <w:r>
        <w:rPr>
          <w:w w:val="95"/>
        </w:rPr>
        <w:t>Ésta</w:t>
      </w:r>
      <w:r>
        <w:rPr>
          <w:spacing w:val="-26"/>
          <w:w w:val="95"/>
        </w:rPr>
        <w:t> </w:t>
      </w:r>
      <w:r>
        <w:rPr>
          <w:w w:val="95"/>
        </w:rPr>
        <w:t>permite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depósi- to de compuestos ternarios ablacionando simultáneamente dos blancos, en este </w:t>
      </w:r>
      <w:r>
        <w:rPr/>
        <w:t>caso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5"/>
          <w:position w:val="-2"/>
          <w:sz w:val="15"/>
        </w:rPr>
        <w:t> </w:t>
      </w:r>
      <w:r>
        <w:rPr/>
        <w:t>y</w:t>
      </w:r>
      <w:r>
        <w:rPr>
          <w:spacing w:val="-10"/>
        </w:rPr>
        <w:t> </w:t>
      </w:r>
      <w:r>
        <w:rPr/>
        <w:t>otro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Co,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posibilidad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poder</w:t>
      </w:r>
      <w:r>
        <w:rPr>
          <w:spacing w:val="-10"/>
        </w:rPr>
        <w:t> </w:t>
      </w:r>
      <w:r>
        <w:rPr/>
        <w:t>tener</w:t>
      </w:r>
      <w:r>
        <w:rPr>
          <w:spacing w:val="-10"/>
        </w:rPr>
        <w:t> </w:t>
      </w:r>
      <w:r>
        <w:rPr/>
        <w:t>control</w:t>
      </w:r>
      <w:r>
        <w:rPr>
          <w:spacing w:val="-10"/>
        </w:rPr>
        <w:t> </w:t>
      </w:r>
      <w:r>
        <w:rPr/>
        <w:t>sobre el</w:t>
      </w:r>
      <w:r>
        <w:rPr>
          <w:spacing w:val="-29"/>
        </w:rPr>
        <w:t> </w:t>
      </w:r>
      <w:r>
        <w:rPr/>
        <w:t>contenido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cobalto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incorpora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película</w:t>
      </w:r>
      <w:r>
        <w:rPr>
          <w:spacing w:val="-29"/>
        </w:rPr>
        <w:t> </w:t>
      </w:r>
      <w:r>
        <w:rPr/>
        <w:t>delgada.</w:t>
      </w:r>
      <w:r>
        <w:rPr>
          <w:spacing w:val="-29"/>
        </w:rPr>
        <w:t> </w:t>
      </w:r>
      <w:r>
        <w:rPr>
          <w:spacing w:val="-4"/>
        </w:rPr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depósito 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películas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5"/>
          <w:position w:val="-2"/>
          <w:sz w:val="15"/>
        </w:rPr>
        <w:t> </w:t>
      </w:r>
      <w:r>
        <w:rPr/>
        <w:t>se</w:t>
      </w:r>
      <w:r>
        <w:rPr>
          <w:spacing w:val="-9"/>
        </w:rPr>
        <w:t> </w:t>
      </w:r>
      <w:r>
        <w:rPr/>
        <w:t>establecieron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condiciones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permiten</w:t>
      </w:r>
      <w:r>
        <w:rPr>
          <w:spacing w:val="-9"/>
        </w:rPr>
        <w:t> </w:t>
      </w:r>
      <w:r>
        <w:rPr/>
        <w:t>ob- </w:t>
      </w:r>
      <w:r>
        <w:rPr>
          <w:w w:val="95"/>
        </w:rPr>
        <w:t>tener películas con propiedades diferentes como composición, estructura, </w:t>
      </w:r>
      <w:r>
        <w:rPr>
          <w:i/>
          <w:w w:val="95"/>
        </w:rPr>
        <w:t>band </w:t>
      </w:r>
      <w:r>
        <w:rPr>
          <w:i/>
          <w:w w:val="95"/>
        </w:rPr>
        <w:t>gap</w:t>
      </w:r>
      <w:r>
        <w:rPr>
          <w:i/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espesor,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otras</w:t>
      </w:r>
      <w:r>
        <w:rPr>
          <w:spacing w:val="-8"/>
          <w:w w:val="95"/>
        </w:rPr>
        <w:t> </w:t>
      </w:r>
      <w:r>
        <w:rPr>
          <w:w w:val="95"/>
        </w:rPr>
        <w:t>(Escobar</w:t>
      </w:r>
      <w:r>
        <w:rPr>
          <w:spacing w:val="-7"/>
          <w:w w:val="95"/>
        </w:rPr>
        <w:t> </w:t>
      </w:r>
      <w:r>
        <w:rPr>
          <w:i/>
          <w:w w:val="90"/>
        </w:rPr>
        <w:t>ett</w:t>
      </w:r>
      <w:r>
        <w:rPr>
          <w:i/>
          <w:spacing w:val="-6"/>
          <w:w w:val="90"/>
        </w:rPr>
        <w:t> </w:t>
      </w:r>
      <w:r>
        <w:rPr>
          <w:i/>
          <w:w w:val="95"/>
        </w:rPr>
        <w:t>al.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2013:</w:t>
      </w:r>
      <w:r>
        <w:rPr>
          <w:spacing w:val="-8"/>
          <w:w w:val="95"/>
        </w:rPr>
        <w:t> </w:t>
      </w:r>
      <w:r>
        <w:rPr>
          <w:w w:val="95"/>
        </w:rPr>
        <w:t>909).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general,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depositaron </w:t>
      </w:r>
      <w:r>
        <w:rPr/>
        <w:t>películas</w:t>
      </w:r>
      <w:r>
        <w:rPr>
          <w:spacing w:val="-27"/>
        </w:rPr>
        <w:t> </w:t>
      </w:r>
      <w:r>
        <w:rPr/>
        <w:t>delgadas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espesores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aproximadamente</w:t>
      </w:r>
      <w:r>
        <w:rPr>
          <w:spacing w:val="-27"/>
        </w:rPr>
        <w:t> </w:t>
      </w:r>
      <w:r>
        <w:rPr/>
        <w:t>300</w:t>
      </w:r>
      <w:r>
        <w:rPr>
          <w:spacing w:val="-27"/>
        </w:rPr>
        <w:t> </w:t>
      </w:r>
      <w:r>
        <w:rPr>
          <w:w w:val="115"/>
        </w:rPr>
        <w:t>±</w:t>
      </w:r>
      <w:r>
        <w:rPr>
          <w:spacing w:val="-34"/>
          <w:w w:val="115"/>
        </w:rPr>
        <w:t> </w:t>
      </w:r>
      <w:r>
        <w:rPr/>
        <w:t>50</w:t>
      </w:r>
      <w:r>
        <w:rPr>
          <w:spacing w:val="-27"/>
        </w:rPr>
        <w:t> </w:t>
      </w:r>
      <w:r>
        <w:rPr/>
        <w:t>nm,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 fueron</w:t>
      </w:r>
      <w:r>
        <w:rPr>
          <w:spacing w:val="-13"/>
        </w:rPr>
        <w:t> </w:t>
      </w:r>
      <w:r>
        <w:rPr/>
        <w:t>medidos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perfilómetro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determinados</w:t>
      </w:r>
      <w:r>
        <w:rPr>
          <w:spacing w:val="-13"/>
        </w:rPr>
        <w:t> </w:t>
      </w:r>
      <w:r>
        <w:rPr/>
        <w:t>también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medicio- nes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transmitancia</w:t>
      </w:r>
      <w:r>
        <w:rPr>
          <w:spacing w:val="-16"/>
        </w:rPr>
        <w:t> </w:t>
      </w:r>
      <w:r>
        <w:rPr/>
        <w:t>por</w:t>
      </w:r>
      <w:r>
        <w:rPr>
          <w:spacing w:val="-17"/>
        </w:rPr>
        <w:t> </w:t>
      </w:r>
      <w:r>
        <w:rPr>
          <w:spacing w:val="-7"/>
        </w:rPr>
        <w:t>UV-Vis.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utilizó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técnica</w:t>
      </w:r>
      <w:r>
        <w:rPr>
          <w:spacing w:val="-16"/>
        </w:rPr>
        <w:t> </w:t>
      </w:r>
      <w:r>
        <w:rPr/>
        <w:t>de</w:t>
      </w:r>
      <w:r>
        <w:rPr>
          <w:spacing w:val="-17"/>
        </w:rPr>
        <w:t> </w:t>
      </w:r>
      <w:r>
        <w:rPr>
          <w:w w:val="115"/>
          <w:sz w:val="17"/>
        </w:rPr>
        <w:t>xps</w:t>
      </w:r>
      <w:r>
        <w:rPr>
          <w:spacing w:val="-11"/>
          <w:w w:val="115"/>
          <w:sz w:val="17"/>
        </w:rPr>
        <w:t> </w:t>
      </w:r>
      <w:r>
        <w:rPr/>
        <w:t>para</w:t>
      </w:r>
      <w:r>
        <w:rPr>
          <w:spacing w:val="-17"/>
        </w:rPr>
        <w:t> </w:t>
      </w:r>
      <w:r>
        <w:rPr/>
        <w:t>determinar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composición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depósitos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4"/>
          <w:w w:val="95"/>
        </w:rPr>
        <w:t> </w:t>
      </w:r>
      <w:r>
        <w:rPr>
          <w:w w:val="95"/>
        </w:rPr>
        <w:t>verificar</w:t>
      </w:r>
      <w:r>
        <w:rPr>
          <w:spacing w:val="-5"/>
          <w:w w:val="95"/>
        </w:rPr>
        <w:t> </w:t>
      </w:r>
      <w:r>
        <w:rPr>
          <w:w w:val="95"/>
        </w:rPr>
        <w:t>estos</w:t>
      </w:r>
      <w:r>
        <w:rPr>
          <w:spacing w:val="-4"/>
          <w:w w:val="95"/>
        </w:rPr>
        <w:t> </w:t>
      </w:r>
      <w:r>
        <w:rPr>
          <w:w w:val="95"/>
        </w:rPr>
        <w:t>resultados</w:t>
      </w:r>
      <w:r>
        <w:rPr>
          <w:spacing w:val="-4"/>
          <w:w w:val="95"/>
        </w:rPr>
        <w:t> </w:t>
      </w:r>
      <w:r>
        <w:rPr>
          <w:w w:val="95"/>
        </w:rPr>
        <w:t>fueron</w:t>
      </w:r>
      <w:r>
        <w:rPr>
          <w:spacing w:val="-4"/>
          <w:w w:val="95"/>
        </w:rPr>
        <w:t> </w:t>
      </w:r>
      <w:r>
        <w:rPr>
          <w:w w:val="95"/>
        </w:rPr>
        <w:t>realizadas </w:t>
      </w:r>
      <w:r>
        <w:rPr/>
        <w:t>mediciones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w w:val="115"/>
          <w:sz w:val="17"/>
        </w:rPr>
        <w:t>nrbs</w:t>
      </w:r>
      <w:r>
        <w:rPr>
          <w:w w:val="115"/>
        </w:rPr>
        <w:t>.</w:t>
      </w:r>
      <w:r>
        <w:rPr>
          <w:spacing w:val="-15"/>
          <w:w w:val="115"/>
        </w:rPr>
        <w:t> </w:t>
      </w:r>
      <w:r>
        <w:rPr/>
        <w:t>Se</w:t>
      </w:r>
      <w:r>
        <w:rPr>
          <w:spacing w:val="-8"/>
        </w:rPr>
        <w:t> </w:t>
      </w:r>
      <w:r>
        <w:rPr/>
        <w:t>encontró,</w:t>
      </w:r>
      <w:r>
        <w:rPr>
          <w:spacing w:val="-7"/>
        </w:rPr>
        <w:t> </w:t>
      </w:r>
      <w:r>
        <w:rPr/>
        <w:t>como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espera,</w:t>
      </w:r>
      <w:r>
        <w:rPr>
          <w:spacing w:val="-8"/>
        </w:rPr>
        <w:t> </w:t>
      </w:r>
      <w:r>
        <w:rPr/>
        <w:t>que</w:t>
      </w:r>
      <w:r>
        <w:rPr>
          <w:spacing w:val="-7"/>
        </w:rPr>
        <w:t> </w:t>
      </w:r>
      <w:r>
        <w:rPr/>
        <w:t>las</w:t>
      </w:r>
      <w:r>
        <w:rPr>
          <w:spacing w:val="-8"/>
        </w:rPr>
        <w:t> </w:t>
      </w:r>
      <w:r>
        <w:rPr/>
        <w:t>películas</w:t>
      </w:r>
      <w:r>
        <w:rPr>
          <w:spacing w:val="-7"/>
        </w:rPr>
        <w:t> </w:t>
      </w:r>
      <w:r>
        <w:rPr/>
        <w:t>contienen </w:t>
      </w:r>
      <w:r>
        <w:rPr>
          <w:spacing w:val="-3"/>
        </w:rPr>
        <w:t>titanio,</w:t>
      </w:r>
      <w:r>
        <w:rPr>
          <w:spacing w:val="-28"/>
        </w:rPr>
        <w:t> </w:t>
      </w:r>
      <w:r>
        <w:rPr/>
        <w:t>oxígeno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cobalto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presencia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algún</w:t>
      </w:r>
      <w:r>
        <w:rPr>
          <w:spacing w:val="-28"/>
        </w:rPr>
        <w:t> </w:t>
      </w:r>
      <w:r>
        <w:rPr>
          <w:spacing w:val="-3"/>
        </w:rPr>
        <w:t>contaminante.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5"/>
        </w:rPr>
        <w:t>Figura</w:t>
      </w:r>
      <w:r>
        <w:rPr>
          <w:spacing w:val="-28"/>
        </w:rPr>
        <w:t> </w:t>
      </w:r>
      <w:r>
        <w:rPr/>
        <w:t>12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700" w:val="left" w:leader="none"/>
        </w:tabs>
        <w:spacing w:before="54"/>
        <w:ind w:left="133" w:right="258" w:firstLine="0"/>
        <w:jc w:val="left"/>
        <w:rPr>
          <w:i/>
          <w:sz w:val="19"/>
        </w:rPr>
      </w:pPr>
      <w:r>
        <w:rPr>
          <w:sz w:val="19"/>
        </w:rPr>
        <w:t>314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60" w:lineRule="exact" w:before="62"/>
        <w:ind w:left="133" w:right="392"/>
        <w:jc w:val="both"/>
      </w:pPr>
      <w:r>
        <w:rPr/>
        <w:t>se</w:t>
      </w:r>
      <w:r>
        <w:rPr>
          <w:spacing w:val="-15"/>
        </w:rPr>
        <w:t> </w:t>
      </w:r>
      <w:r>
        <w:rPr/>
        <w:t>muestra</w:t>
      </w:r>
      <w:r>
        <w:rPr>
          <w:spacing w:val="-14"/>
        </w:rPr>
        <w:t> </w:t>
      </w:r>
      <w:r>
        <w:rPr/>
        <w:t>el</w:t>
      </w:r>
      <w:r>
        <w:rPr>
          <w:spacing w:val="-15"/>
        </w:rPr>
        <w:t> </w:t>
      </w:r>
      <w:r>
        <w:rPr/>
        <w:t>contenido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Co</w:t>
      </w:r>
      <w:r>
        <w:rPr>
          <w:spacing w:val="-14"/>
        </w:rPr>
        <w:t> </w:t>
      </w:r>
      <w:r>
        <w:rPr/>
        <w:t>en</w:t>
      </w:r>
      <w:r>
        <w:rPr>
          <w:spacing w:val="-15"/>
        </w:rPr>
        <w:t> </w:t>
      </w:r>
      <w:r>
        <w:rPr/>
        <w:t>función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5"/>
        </w:rPr>
        <w:t> </w:t>
      </w:r>
      <w:r>
        <w:rPr/>
        <w:t>energía</w:t>
      </w:r>
      <w:r>
        <w:rPr>
          <w:spacing w:val="-15"/>
        </w:rPr>
        <w:t> </w:t>
      </w:r>
      <w:r>
        <w:rPr/>
        <w:t>cinética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iones</w:t>
      </w:r>
      <w:r>
        <w:rPr>
          <w:spacing w:val="-14"/>
        </w:rPr>
        <w:t> </w:t>
      </w:r>
      <w:r>
        <w:rPr/>
        <w:t>de </w:t>
      </w:r>
      <w:r>
        <w:rPr>
          <w:w w:val="95"/>
        </w:rPr>
        <w:t>cobalto</w:t>
      </w:r>
      <w:r>
        <w:rPr>
          <w:spacing w:val="-10"/>
          <w:w w:val="95"/>
        </w:rPr>
        <w:t> </w:t>
      </w:r>
      <w:r>
        <w:rPr>
          <w:w w:val="95"/>
        </w:rPr>
        <w:t>(Co</w:t>
      </w:r>
      <w:r>
        <w:rPr>
          <w:w w:val="95"/>
          <w:position w:val="8"/>
          <w:sz w:val="15"/>
        </w:rPr>
        <w:t>+</w:t>
      </w:r>
      <w:r>
        <w:rPr>
          <w:w w:val="95"/>
        </w:rPr>
        <w:t>);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verse,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contenido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cobalto</w:t>
      </w:r>
      <w:r>
        <w:rPr>
          <w:spacing w:val="-10"/>
          <w:w w:val="95"/>
        </w:rPr>
        <w:t> </w:t>
      </w:r>
      <w:r>
        <w:rPr>
          <w:w w:val="95"/>
        </w:rPr>
        <w:t>varía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1.2</w:t>
      </w:r>
      <w:r>
        <w:rPr>
          <w:spacing w:val="-10"/>
          <w:w w:val="95"/>
        </w:rPr>
        <w:t> </w:t>
      </w:r>
      <w:r>
        <w:rPr>
          <w:w w:val="95"/>
        </w:rPr>
        <w:t>%</w:t>
      </w:r>
      <w:r>
        <w:rPr>
          <w:spacing w:val="-10"/>
          <w:w w:val="95"/>
        </w:rPr>
        <w:t> </w:t>
      </w:r>
      <w:r>
        <w:rPr>
          <w:w w:val="95"/>
        </w:rPr>
        <w:t>at.</w:t>
      </w:r>
      <w:r>
        <w:rPr>
          <w:spacing w:val="-10"/>
          <w:w w:val="95"/>
        </w:rPr>
        <w:t> </w:t>
      </w:r>
      <w:r>
        <w:rPr>
          <w:w w:val="95"/>
        </w:rPr>
        <w:t>hasta</w:t>
      </w:r>
    </w:p>
    <w:p>
      <w:pPr>
        <w:pStyle w:val="BodyText"/>
        <w:spacing w:line="260" w:lineRule="exact"/>
        <w:ind w:left="133" w:right="391"/>
        <w:jc w:val="both"/>
      </w:pPr>
      <w:r>
        <w:rPr/>
        <w:t>5.1</w:t>
      </w:r>
      <w:r>
        <w:rPr>
          <w:spacing w:val="-15"/>
        </w:rPr>
        <w:t> </w:t>
      </w:r>
      <w:r>
        <w:rPr/>
        <w:t>%</w:t>
      </w:r>
      <w:r>
        <w:rPr>
          <w:spacing w:val="-15"/>
        </w:rPr>
        <w:t> </w:t>
      </w:r>
      <w:r>
        <w:rPr/>
        <w:t>at.,</w:t>
      </w:r>
      <w:r>
        <w:rPr>
          <w:spacing w:val="-15"/>
        </w:rPr>
        <w:t> </w:t>
      </w:r>
      <w:r>
        <w:rPr/>
        <w:t>dependiendo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energía</w:t>
      </w:r>
      <w:r>
        <w:rPr>
          <w:spacing w:val="-15"/>
        </w:rPr>
        <w:t> </w:t>
      </w:r>
      <w:r>
        <w:rPr/>
        <w:t>cinética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</w:t>
      </w:r>
      <w:r>
        <w:rPr>
          <w:position w:val="8"/>
          <w:sz w:val="15"/>
        </w:rPr>
        <w:t>+</w:t>
      </w:r>
      <w:r>
        <w:rPr/>
        <w:t>.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tendencia</w:t>
      </w:r>
      <w:r>
        <w:rPr>
          <w:spacing w:val="-15"/>
        </w:rPr>
        <w:t> </w:t>
      </w:r>
      <w:r>
        <w:rPr/>
        <w:t>similar</w:t>
      </w:r>
      <w:r>
        <w:rPr>
          <w:spacing w:val="-15"/>
        </w:rPr>
        <w:t> </w:t>
      </w:r>
      <w:r>
        <w:rPr/>
        <w:t>se encontró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contenido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cobalto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función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densidad</w:t>
      </w:r>
      <w:r>
        <w:rPr>
          <w:spacing w:val="-23"/>
        </w:rPr>
        <w:t> </w:t>
      </w:r>
      <w:r>
        <w:rPr/>
        <w:t>de</w:t>
      </w:r>
      <w:r>
        <w:rPr>
          <w:spacing w:val="-24"/>
        </w:rPr>
        <w:t> </w:t>
      </w:r>
      <w:r>
        <w:rPr/>
        <w:t>plasma</w:t>
      </w:r>
      <w:r>
        <w:rPr>
          <w:spacing w:val="-24"/>
        </w:rPr>
        <w:t> </w:t>
      </w:r>
      <w:r>
        <w:rPr/>
        <w:t>(in- serción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Figura1).</w:t>
      </w:r>
      <w:r>
        <w:rPr>
          <w:spacing w:val="-15"/>
        </w:rPr>
        <w:t> </w:t>
      </w:r>
      <w:r>
        <w:rPr>
          <w:spacing w:val="-7"/>
        </w:rPr>
        <w:t>Vale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pena</w:t>
      </w:r>
      <w:r>
        <w:rPr>
          <w:spacing w:val="-15"/>
        </w:rPr>
        <w:t> </w:t>
      </w:r>
      <w:r>
        <w:rPr/>
        <w:t>observar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resultados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>
          <w:w w:val="105"/>
          <w:sz w:val="17"/>
        </w:rPr>
        <w:t>xps</w:t>
      </w:r>
      <w:r>
        <w:rPr>
          <w:spacing w:val="-5"/>
          <w:w w:val="105"/>
          <w:sz w:val="17"/>
        </w:rPr>
        <w:t> </w:t>
      </w:r>
      <w:r>
        <w:rPr/>
        <w:t>y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w w:val="105"/>
          <w:sz w:val="17"/>
        </w:rPr>
        <w:t>nrbs </w:t>
      </w:r>
      <w:r>
        <w:rPr>
          <w:w w:val="95"/>
        </w:rPr>
        <w:t>siguen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misma</w:t>
      </w:r>
      <w:r>
        <w:rPr>
          <w:spacing w:val="-4"/>
          <w:w w:val="95"/>
        </w:rPr>
        <w:t> </w:t>
      </w:r>
      <w:r>
        <w:rPr>
          <w:w w:val="95"/>
        </w:rPr>
        <w:t>tendencia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que</w:t>
      </w:r>
      <w:r>
        <w:rPr>
          <w:spacing w:val="-4"/>
          <w:w w:val="95"/>
        </w:rPr>
        <w:t> </w:t>
      </w:r>
      <w:r>
        <w:rPr>
          <w:w w:val="95"/>
        </w:rPr>
        <w:t>los</w:t>
      </w:r>
      <w:r>
        <w:rPr>
          <w:spacing w:val="-4"/>
          <w:w w:val="95"/>
        </w:rPr>
        <w:t> </w:t>
      </w:r>
      <w:r>
        <w:rPr>
          <w:w w:val="95"/>
        </w:rPr>
        <w:t>valores</w:t>
      </w:r>
      <w:r>
        <w:rPr>
          <w:spacing w:val="-4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Co</w:t>
      </w:r>
      <w:r>
        <w:rPr>
          <w:spacing w:val="-4"/>
          <w:w w:val="95"/>
        </w:rPr>
        <w:t> </w:t>
      </w:r>
      <w:r>
        <w:rPr>
          <w:w w:val="95"/>
        </w:rPr>
        <w:t>concuerdan razonablemente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ambas</w:t>
      </w:r>
      <w:r>
        <w:rPr>
          <w:spacing w:val="-24"/>
          <w:w w:val="95"/>
        </w:rPr>
        <w:t> </w:t>
      </w:r>
      <w:r>
        <w:rPr>
          <w:w w:val="95"/>
        </w:rPr>
        <w:t>técnicas.</w:t>
      </w:r>
    </w:p>
    <w:p>
      <w:pPr>
        <w:pStyle w:val="BodyText"/>
        <w:spacing w:before="2"/>
        <w:rPr>
          <w:sz w:val="20"/>
        </w:rPr>
      </w:pPr>
    </w:p>
    <w:p>
      <w:pPr>
        <w:spacing w:before="68"/>
        <w:ind w:left="1447" w:right="258" w:firstLine="0"/>
        <w:jc w:val="left"/>
        <w:rPr>
          <w:rFonts w:ascii="Calibri"/>
          <w:sz w:val="18"/>
        </w:rPr>
      </w:pPr>
      <w:r>
        <w:rPr/>
        <w:pict>
          <v:group style="position:absolute;margin-left:158.889999pt;margin-top:9.503325pt;width:233.05pt;height:160.450pt;mso-position-horizontal-relative:page;mso-position-vertical-relative:paragraph;z-index:-639952" coordorigin="3178,190" coordsize="4661,3209">
            <v:shape style="position:absolute;left:-70;top:6503;width:4651;height:3199" coordorigin="-70,6503" coordsize="4651,3199" path="m3253,3308l3253,195m7833,3322l3213,3322m3183,200l3253,200m3253,367l3216,367m3256,523l3187,523m3256,689l3220,689m3256,859l3187,859m3256,1015l3220,1015m3256,1184l3187,1184m3256,1352l3220,1352m3256,1508l3187,1508m3256,1675l3220,1675m3256,1842l3187,1842m3256,1999l3220,1999m3256,2167l3187,2167m3256,2339l3220,2339m3256,2489l3187,2489m3256,2662l3220,2662m3256,2829l3187,2829m3256,2984l3220,2984m3256,3152l3187,3152m3318,3324l3318,3394m3580,3324l3580,3360m3840,3324l3840,3394m4117,3324l4117,3360m4380,3324l4380,3394m4638,3324l4638,3360m4914,3324l4914,3394m5177,3324l5177,3360m5440,3324l5440,3394m5713,3324l5713,3360m5973,3324l5973,3394m6239,3324l6239,3360m6515,3324l6515,3394m6773,3324l6773,3360m7035,3324l7035,3394m7293,3324l7293,3360m7570,3324l7570,3394m7828,3324l7828,3360e" filled="false" stroked="true" strokeweight=".5pt" strokecolor="#000000">
              <v:path arrowok="t"/>
            </v:shape>
            <v:shape style="position:absolute;left:3437;top:2894;width:135;height:113" type="#_x0000_t75" stroked="false">
              <v:imagedata r:id="rId694" o:title=""/>
            </v:shape>
            <v:shape style="position:absolute;left:3732;top:2106;width:135;height:113" type="#_x0000_t75" stroked="false">
              <v:imagedata r:id="rId695" o:title=""/>
            </v:shape>
            <v:shape style="position:absolute;left:4210;top:1906;width:135;height:113" type="#_x0000_t75" stroked="false">
              <v:imagedata r:id="rId696" o:title=""/>
            </v:shape>
            <v:shape style="position:absolute;left:5152;top:1518;width:135;height:113" type="#_x0000_t75" stroked="false">
              <v:imagedata r:id="rId697" o:title=""/>
            </v:shape>
            <v:shape style="position:absolute;left:6179;top:1325;width:135;height:113" type="#_x0000_t75" stroked="false">
              <v:imagedata r:id="rId698" o:title=""/>
            </v:shape>
            <v:shape style="position:absolute;left:7092;top:2845;width:135;height:113" type="#_x0000_t75" stroked="false">
              <v:imagedata r:id="rId699" o:title=""/>
            </v:shape>
            <v:shape style="position:absolute;left:7445;top:392;width:135;height:113" type="#_x0000_t75" stroked="false">
              <v:imagedata r:id="rId700" o:title=""/>
            </v:shape>
            <v:shape style="position:absolute;left:3427;top:3076;width:167;height:110" type="#_x0000_t75" stroked="false">
              <v:imagedata r:id="rId701" o:title=""/>
            </v:shape>
            <v:shape style="position:absolute;left:3721;top:2816;width:167;height:110" type="#_x0000_t75" stroked="false">
              <v:imagedata r:id="rId701" o:title=""/>
            </v:shape>
            <v:shape style="position:absolute;left:4191;top:2153;width:167;height:110" type="#_x0000_t75" stroked="false">
              <v:imagedata r:id="rId701" o:title=""/>
            </v:shape>
            <v:shape style="position:absolute;left:5158;top:1836;width:167;height:110" type="#_x0000_t75" stroked="false">
              <v:imagedata r:id="rId702" o:title=""/>
            </v:shape>
            <v:shape style="position:absolute;left:6144;top:1706;width:167;height:110" type="#_x0000_t75" stroked="false">
              <v:imagedata r:id="rId703" o:title=""/>
            </v:shape>
            <v:shape style="position:absolute;left:7424;top:1306;width:167;height:110" type="#_x0000_t75" stroked="false">
              <v:imagedata r:id="rId701" o:title=""/>
            </v:shape>
            <v:shape style="position:absolute;left:7077;top:3013;width:167;height:110" type="#_x0000_t75" stroked="false">
              <v:imagedata r:id="rId702" o:title=""/>
            </v:shape>
            <v:shape style="position:absolute;left:6910;top:2792;width:914;height:390" type="#_x0000_t202" filled="false" stroked="true" strokeweight=".5pt" strokecolor="#000000">
              <v:textbox inset="0,0,0,0">
                <w:txbxContent>
                  <w:p>
                    <w:pPr>
                      <w:spacing w:line="192" w:lineRule="exact" w:before="2"/>
                      <w:ind w:left="492" w:right="92" w:firstLine="0"/>
                      <w:jc w:val="left"/>
                      <w:rPr>
                        <w:rFonts w:ascii="Calibri"/>
                        <w:sz w:val="16"/>
                      </w:rPr>
                    </w:pPr>
                    <w:r>
                      <w:rPr>
                        <w:rFonts w:ascii="Calibri"/>
                        <w:w w:val="125"/>
                        <w:sz w:val="16"/>
                      </w:rPr>
                      <w:t>XPS RBS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Calibri"/>
          <w:w w:val="110"/>
          <w:sz w:val="18"/>
        </w:rPr>
        <w:t>5.5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5.0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/>
        <w:pict>
          <v:shape style="position:absolute;margin-left:117.88443pt;margin-top:4.237351pt;width:11pt;height:98.65pt;mso-position-horizontal-relative:page;mso-position-vertical-relative:paragraph;z-index:51328" type="#_x0000_t202" filled="false" stroked="false">
            <v:textbox inset="0,0,0,0" style="layout-flow:vertical;mso-layout-flow-alt:bottom-to-top">
              <w:txbxContent>
                <w:p>
                  <w:pPr>
                    <w:spacing w:line="207" w:lineRule="exact" w:before="0"/>
                    <w:ind w:left="20" w:right="-645" w:firstLine="0"/>
                    <w:jc w:val="left"/>
                    <w:rPr>
                      <w:rFonts w:ascii="Calibri"/>
                      <w:sz w:val="18"/>
                    </w:rPr>
                  </w:pPr>
                  <w:r>
                    <w:rPr>
                      <w:rFonts w:ascii="Calibri"/>
                      <w:w w:val="132"/>
                      <w:sz w:val="18"/>
                    </w:rPr>
                    <w:t>C</w:t>
                  </w:r>
                  <w:r>
                    <w:rPr>
                      <w:rFonts w:ascii="Calibri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w w:val="112"/>
                      <w:sz w:val="18"/>
                    </w:rPr>
                    <w:t>n</w:t>
                  </w:r>
                  <w:r>
                    <w:rPr>
                      <w:rFonts w:ascii="Calibri"/>
                      <w:w w:val="97"/>
                      <w:sz w:val="18"/>
                    </w:rPr>
                    <w:t>t</w:t>
                  </w:r>
                  <w:r>
                    <w:rPr>
                      <w:rFonts w:ascii="Calibri"/>
                      <w:w w:val="99"/>
                      <w:sz w:val="18"/>
                    </w:rPr>
                    <w:t>e</w:t>
                  </w:r>
                  <w:r>
                    <w:rPr>
                      <w:rFonts w:ascii="Calibri"/>
                      <w:w w:val="112"/>
                      <w:sz w:val="18"/>
                    </w:rPr>
                    <w:t>n</w:t>
                  </w:r>
                  <w:r>
                    <w:rPr>
                      <w:rFonts w:ascii="Calibri"/>
                      <w:w w:val="124"/>
                      <w:sz w:val="18"/>
                    </w:rPr>
                    <w:t>i</w:t>
                  </w:r>
                  <w:r>
                    <w:rPr>
                      <w:rFonts w:ascii="Calibri"/>
                      <w:w w:val="112"/>
                      <w:sz w:val="18"/>
                    </w:rPr>
                    <w:t>d</w:t>
                  </w:r>
                  <w:r>
                    <w:rPr>
                      <w:rFonts w:ascii="Calibri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w w:val="112"/>
                      <w:sz w:val="18"/>
                    </w:rPr>
                    <w:t>d</w:t>
                  </w:r>
                  <w:r>
                    <w:rPr>
                      <w:rFonts w:ascii="Calibri"/>
                      <w:w w:val="99"/>
                      <w:sz w:val="18"/>
                    </w:rPr>
                    <w:t>e</w:t>
                  </w:r>
                  <w:r>
                    <w:rPr>
                      <w:rFonts w:ascii="Calibri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w w:val="132"/>
                      <w:sz w:val="18"/>
                    </w:rPr>
                    <w:t>C</w:t>
                  </w:r>
                  <w:r>
                    <w:rPr>
                      <w:rFonts w:ascii="Calibri"/>
                      <w:w w:val="104"/>
                      <w:sz w:val="18"/>
                    </w:rPr>
                    <w:t>o</w:t>
                  </w:r>
                  <w:r>
                    <w:rPr>
                      <w:rFonts w:ascii="Calibri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w w:val="108"/>
                      <w:sz w:val="18"/>
                    </w:rPr>
                    <w:t>(</w:t>
                  </w:r>
                  <w:r>
                    <w:rPr>
                      <w:rFonts w:ascii="Calibri"/>
                      <w:w w:val="111"/>
                      <w:sz w:val="18"/>
                    </w:rPr>
                    <w:t>%</w:t>
                  </w:r>
                  <w:r>
                    <w:rPr>
                      <w:rFonts w:ascii="Calibri"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w w:val="102"/>
                      <w:sz w:val="18"/>
                    </w:rPr>
                    <w:t>a</w:t>
                  </w:r>
                  <w:r>
                    <w:rPr>
                      <w:rFonts w:ascii="Calibri"/>
                      <w:w w:val="97"/>
                      <w:sz w:val="18"/>
                    </w:rPr>
                    <w:t>t</w:t>
                  </w:r>
                  <w:r>
                    <w:rPr>
                      <w:rFonts w:ascii="Calibri"/>
                      <w:w w:val="108"/>
                      <w:sz w:val="18"/>
                    </w:rPr>
                    <w:t>.</w:t>
                  </w:r>
                  <w:r>
                    <w:rPr>
                      <w:rFonts w:ascii="Calibri"/>
                      <w:w w:val="108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110"/>
          <w:sz w:val="18"/>
        </w:rPr>
        <w:t>4.5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4.0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3.5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3.0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2.5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2.0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1.5</w:t>
      </w:r>
    </w:p>
    <w:p>
      <w:pPr>
        <w:spacing w:before="106"/>
        <w:ind w:left="1447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1.0</w:t>
      </w:r>
    </w:p>
    <w:p>
      <w:pPr>
        <w:tabs>
          <w:tab w:pos="2260" w:val="left" w:leader="none"/>
          <w:tab w:pos="2807" w:val="left" w:leader="none"/>
          <w:tab w:pos="3320" w:val="left" w:leader="none"/>
          <w:tab w:pos="3880" w:val="left" w:leader="none"/>
          <w:tab w:pos="4407" w:val="left" w:leader="none"/>
          <w:tab w:pos="4920" w:val="left" w:leader="none"/>
          <w:tab w:pos="5447" w:val="left" w:leader="none"/>
          <w:tab w:pos="5980" w:val="left" w:leader="none"/>
        </w:tabs>
        <w:spacing w:before="146"/>
        <w:ind w:left="1800" w:right="258" w:firstLine="0"/>
        <w:jc w:val="left"/>
        <w:rPr>
          <w:rFonts w:ascii="Calibri"/>
          <w:sz w:val="18"/>
        </w:rPr>
      </w:pPr>
      <w:r>
        <w:rPr>
          <w:rFonts w:ascii="Calibri"/>
          <w:w w:val="110"/>
          <w:sz w:val="18"/>
        </w:rPr>
        <w:t>0</w:t>
        <w:tab/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</w:r>
    </w:p>
    <w:p>
      <w:pPr>
        <w:spacing w:before="46"/>
        <w:ind w:left="2677" w:right="2572" w:firstLine="0"/>
        <w:jc w:val="center"/>
        <w:rPr>
          <w:rFonts w:ascii="Calibri" w:hAnsi="Calibri"/>
          <w:sz w:val="18"/>
        </w:rPr>
      </w:pPr>
      <w:r>
        <w:rPr>
          <w:rFonts w:ascii="Calibri" w:hAnsi="Calibri"/>
          <w:w w:val="115"/>
          <w:sz w:val="18"/>
        </w:rPr>
        <w:t>Energía cinética de Co</w:t>
      </w:r>
      <w:r>
        <w:rPr>
          <w:rFonts w:ascii="Calibri" w:hAnsi="Calibri"/>
          <w:w w:val="115"/>
          <w:position w:val="4"/>
          <w:sz w:val="16"/>
        </w:rPr>
        <w:t>+ </w:t>
      </w:r>
      <w:r>
        <w:rPr>
          <w:rFonts w:ascii="Calibri" w:hAnsi="Calibri"/>
          <w:w w:val="115"/>
          <w:sz w:val="18"/>
        </w:rPr>
        <w:t>(eV)</w:t>
      </w:r>
    </w:p>
    <w:p>
      <w:pPr>
        <w:spacing w:before="140"/>
        <w:ind w:left="133" w:right="258" w:hanging="1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12. </w:t>
      </w:r>
      <w:r>
        <w:rPr>
          <w:sz w:val="17"/>
        </w:rPr>
        <w:t>Contenido de cobalto en películas delgadas de Co:TiO</w:t>
      </w:r>
      <w:r>
        <w:rPr>
          <w:position w:val="-2"/>
          <w:sz w:val="12"/>
        </w:rPr>
        <w:t>2 </w:t>
      </w:r>
      <w:r>
        <w:rPr>
          <w:sz w:val="17"/>
        </w:rPr>
        <w:t>como función de la energía cinética de los iones de cobalto utilizados para el depósito.</w:t>
      </w:r>
    </w:p>
    <w:p>
      <w:pPr>
        <w:spacing w:before="20"/>
        <w:ind w:left="133" w:right="258" w:firstLine="0"/>
        <w:jc w:val="left"/>
        <w:rPr>
          <w:sz w:val="17"/>
        </w:rPr>
      </w:pPr>
      <w:r>
        <w:rPr>
          <w:sz w:val="17"/>
        </w:rPr>
        <w:t>Véase Figura 26 en página XIV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260" w:lineRule="exact" w:before="62"/>
        <w:ind w:left="133" w:right="391" w:firstLine="283"/>
        <w:jc w:val="both"/>
      </w:pPr>
      <w:r>
        <w:rPr/>
        <w:t>Mediante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técnica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z w:val="17"/>
        </w:rPr>
        <w:t>xps</w:t>
      </w:r>
      <w:r>
        <w:rPr>
          <w:spacing w:val="1"/>
          <w:sz w:val="17"/>
        </w:rPr>
        <w:t> </w:t>
      </w:r>
      <w:r>
        <w:rPr/>
        <w:t>se</w:t>
      </w:r>
      <w:r>
        <w:rPr>
          <w:spacing w:val="-10"/>
        </w:rPr>
        <w:t> </w:t>
      </w:r>
      <w:r>
        <w:rPr/>
        <w:t>determinó</w:t>
      </w:r>
      <w:r>
        <w:rPr>
          <w:spacing w:val="-9"/>
        </w:rPr>
        <w:t> </w:t>
      </w:r>
      <w:r>
        <w:rPr/>
        <w:t>a</w:t>
      </w:r>
      <w:r>
        <w:rPr>
          <w:spacing w:val="-10"/>
        </w:rPr>
        <w:t> </w:t>
      </w:r>
      <w:r>
        <w:rPr/>
        <w:t>partir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análisis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región </w:t>
      </w:r>
      <w:r>
        <w:rPr/>
        <w:t>del</w:t>
      </w:r>
      <w:r>
        <w:rPr>
          <w:spacing w:val="-24"/>
        </w:rPr>
        <w:t> </w:t>
      </w:r>
      <w:r>
        <w:rPr>
          <w:spacing w:val="-4"/>
        </w:rPr>
        <w:t>Ti</w:t>
      </w:r>
      <w:r>
        <w:rPr>
          <w:spacing w:val="-24"/>
        </w:rPr>
        <w:t> </w:t>
      </w:r>
      <w:r>
        <w:rPr/>
        <w:t>2p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presencia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enlaces</w:t>
      </w:r>
      <w:r>
        <w:rPr>
          <w:spacing w:val="-24"/>
        </w:rPr>
        <w:t> </w:t>
      </w:r>
      <w:r>
        <w:rPr/>
        <w:t>Ti-Co-O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corresponden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enlaces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Co-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3</w:t>
      </w:r>
      <w:r>
        <w:rPr>
          <w:spacing w:val="-2"/>
          <w:position w:val="-2"/>
          <w:sz w:val="15"/>
        </w:rPr>
        <w:t> </w:t>
      </w:r>
      <w:r>
        <w:rPr/>
        <w:t>y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Ti-O</w:t>
      </w:r>
      <w:r>
        <w:rPr>
          <w:spacing w:val="-18"/>
        </w:rPr>
        <w:t> </w:t>
      </w:r>
      <w:r>
        <w:rPr/>
        <w:t>atribuidos</w:t>
      </w:r>
      <w:r>
        <w:rPr>
          <w:spacing w:val="-17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-3"/>
        </w:rPr>
        <w:t>TiO</w:t>
      </w:r>
      <w:r>
        <w:rPr>
          <w:spacing w:val="-3"/>
          <w:position w:val="-2"/>
          <w:sz w:val="15"/>
        </w:rPr>
        <w:t>2</w:t>
      </w:r>
      <w:r>
        <w:rPr>
          <w:spacing w:val="-2"/>
          <w:position w:val="-2"/>
          <w:sz w:val="15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fase</w:t>
      </w:r>
      <w:r>
        <w:rPr>
          <w:spacing w:val="-18"/>
        </w:rPr>
        <w:t> </w:t>
      </w:r>
      <w:r>
        <w:rPr/>
        <w:t>rutilo.</w:t>
      </w:r>
      <w:r>
        <w:rPr>
          <w:spacing w:val="-18"/>
        </w:rPr>
        <w:t> </w:t>
      </w:r>
      <w:r>
        <w:rPr/>
        <w:t>Estos</w:t>
      </w:r>
      <w:r>
        <w:rPr>
          <w:spacing w:val="-18"/>
        </w:rPr>
        <w:t> </w:t>
      </w:r>
      <w:r>
        <w:rPr/>
        <w:t>resultados</w:t>
      </w:r>
      <w:r>
        <w:rPr>
          <w:spacing w:val="-18"/>
        </w:rPr>
        <w:t> </w:t>
      </w:r>
      <w:r>
        <w:rPr/>
        <w:t>sugieren</w:t>
      </w:r>
      <w:r>
        <w:rPr>
          <w:spacing w:val="-18"/>
        </w:rPr>
        <w:t> </w:t>
      </w:r>
      <w:r>
        <w:rPr/>
        <w:t>que la</w:t>
      </w:r>
      <w:r>
        <w:rPr>
          <w:spacing w:val="-22"/>
        </w:rPr>
        <w:t> </w:t>
      </w:r>
      <w:r>
        <w:rPr/>
        <w:t>película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composito</w:t>
      </w:r>
      <w:r>
        <w:rPr>
          <w:spacing w:val="-22"/>
        </w:rPr>
        <w:t> </w:t>
      </w:r>
      <w:r>
        <w:rPr/>
        <w:t>formado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óxido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titanio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titanato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cobalto; </w:t>
      </w:r>
      <w:r>
        <w:rPr>
          <w:w w:val="95"/>
        </w:rPr>
        <w:t>análisis similares de la </w:t>
      </w:r>
      <w:r>
        <w:rPr>
          <w:spacing w:val="-2"/>
          <w:w w:val="95"/>
        </w:rPr>
        <w:t>región </w:t>
      </w:r>
      <w:r>
        <w:rPr>
          <w:w w:val="95"/>
        </w:rPr>
        <w:t>del Co 2p confirman esta interpretación y revelan la</w:t>
      </w:r>
      <w:r>
        <w:rPr>
          <w:spacing w:val="-12"/>
          <w:w w:val="95"/>
        </w:rPr>
        <w:t> </w:t>
      </w:r>
      <w:r>
        <w:rPr>
          <w:w w:val="95"/>
        </w:rPr>
        <w:t>presencia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oxido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cobalto</w:t>
      </w:r>
      <w:r>
        <w:rPr>
          <w:spacing w:val="-12"/>
          <w:w w:val="95"/>
        </w:rPr>
        <w:t> </w:t>
      </w:r>
      <w:r>
        <w:rPr>
          <w:w w:val="95"/>
        </w:rPr>
        <w:t>(Co</w:t>
      </w:r>
      <w:r>
        <w:rPr>
          <w:w w:val="95"/>
          <w:position w:val="-2"/>
          <w:sz w:val="15"/>
        </w:rPr>
        <w:t>3</w:t>
      </w:r>
      <w:r>
        <w:rPr>
          <w:w w:val="95"/>
        </w:rPr>
        <w:t>O</w:t>
      </w:r>
      <w:r>
        <w:rPr>
          <w:w w:val="95"/>
          <w:position w:val="-2"/>
          <w:sz w:val="15"/>
        </w:rPr>
        <w:t>4</w:t>
      </w:r>
      <w:r>
        <w:rPr>
          <w:w w:val="95"/>
        </w:rPr>
        <w:t>).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resultados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caracterización</w:t>
      </w:r>
      <w:r>
        <w:rPr>
          <w:spacing w:val="-12"/>
          <w:w w:val="95"/>
        </w:rPr>
        <w:t> </w:t>
      </w:r>
      <w:r>
        <w:rPr>
          <w:w w:val="95"/>
        </w:rPr>
        <w:t>por espectroscopia Raman mostrados en la </w:t>
      </w:r>
      <w:r>
        <w:rPr>
          <w:spacing w:val="-4"/>
          <w:w w:val="95"/>
        </w:rPr>
        <w:t>Figura </w:t>
      </w:r>
      <w:r>
        <w:rPr>
          <w:w w:val="95"/>
        </w:rPr>
        <w:t>13 revelan que los espectros Ra- </w:t>
      </w:r>
      <w:r>
        <w:rPr/>
        <w:t>man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películas</w:t>
      </w:r>
      <w:r>
        <w:rPr>
          <w:spacing w:val="-31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15"/>
          <w:position w:val="-2"/>
          <w:sz w:val="15"/>
        </w:rPr>
        <w:t> </w:t>
      </w:r>
      <w:r>
        <w:rPr/>
        <w:t>con</w:t>
      </w:r>
      <w:r>
        <w:rPr>
          <w:spacing w:val="-31"/>
        </w:rPr>
        <w:t> </w:t>
      </w:r>
      <w:r>
        <w:rPr/>
        <w:t>diferente</w:t>
      </w:r>
      <w:r>
        <w:rPr>
          <w:spacing w:val="-31"/>
        </w:rPr>
        <w:t> </w:t>
      </w:r>
      <w:r>
        <w:rPr/>
        <w:t>porcentaje</w:t>
      </w:r>
      <w:r>
        <w:rPr>
          <w:spacing w:val="-31"/>
        </w:rPr>
        <w:t> </w:t>
      </w:r>
      <w:r>
        <w:rPr/>
        <w:t>atómico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Co,</w:t>
      </w:r>
      <w:r>
        <w:rPr>
          <w:spacing w:val="-31"/>
        </w:rPr>
        <w:t> </w:t>
      </w:r>
      <w:r>
        <w:rPr/>
        <w:t>presentan bandas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143,</w:t>
      </w:r>
      <w:r>
        <w:rPr>
          <w:spacing w:val="-25"/>
        </w:rPr>
        <w:t> </w:t>
      </w:r>
      <w:r>
        <w:rPr/>
        <w:t>243,</w:t>
      </w:r>
      <w:r>
        <w:rPr>
          <w:spacing w:val="-25"/>
        </w:rPr>
        <w:t> </w:t>
      </w:r>
      <w:r>
        <w:rPr/>
        <w:t>444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610</w:t>
      </w:r>
      <w:r>
        <w:rPr>
          <w:spacing w:val="-25"/>
        </w:rPr>
        <w:t> </w:t>
      </w:r>
      <w:r>
        <w:rPr/>
        <w:t>cm</w:t>
      </w:r>
      <w:r>
        <w:rPr>
          <w:rFonts w:ascii="Palatino Linotype" w:hAnsi="Palatino Linotype"/>
          <w:position w:val="8"/>
          <w:sz w:val="15"/>
        </w:rPr>
        <w:t>−1,</w:t>
      </w:r>
      <w:r>
        <w:rPr>
          <w:rFonts w:ascii="Palatino Linotype" w:hAnsi="Palatino Linotype"/>
          <w:spacing w:val="-14"/>
          <w:position w:val="8"/>
          <w:sz w:val="15"/>
        </w:rPr>
        <w:t> </w:t>
      </w:r>
      <w:r>
        <w:rPr/>
        <w:t>que</w:t>
      </w:r>
      <w:r>
        <w:rPr>
          <w:spacing w:val="-25"/>
        </w:rPr>
        <w:t> </w:t>
      </w:r>
      <w:r>
        <w:rPr/>
        <w:t>concuerdan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bandas</w:t>
      </w:r>
      <w:r>
        <w:rPr>
          <w:spacing w:val="-25"/>
        </w:rPr>
        <w:t> </w:t>
      </w:r>
      <w:r>
        <w:rPr/>
        <w:t>carac- </w:t>
      </w:r>
      <w:r>
        <w:rPr>
          <w:w w:val="95"/>
        </w:rPr>
        <w:t>terísticas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fase</w:t>
      </w:r>
      <w:r>
        <w:rPr>
          <w:spacing w:val="-10"/>
          <w:w w:val="95"/>
        </w:rPr>
        <w:t> </w:t>
      </w:r>
      <w:r>
        <w:rPr>
          <w:w w:val="95"/>
        </w:rPr>
        <w:t>rutilo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.</w:t>
      </w:r>
      <w:r>
        <w:rPr>
          <w:spacing w:val="-10"/>
          <w:w w:val="95"/>
        </w:rPr>
        <w:t> </w:t>
      </w:r>
      <w:r>
        <w:rPr>
          <w:w w:val="95"/>
        </w:rPr>
        <w:t>Adicionalmente,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algunas</w:t>
      </w:r>
      <w:r>
        <w:rPr>
          <w:spacing w:val="-10"/>
          <w:w w:val="95"/>
        </w:rPr>
        <w:t> </w:t>
      </w:r>
      <w:r>
        <w:rPr>
          <w:w w:val="95"/>
        </w:rPr>
        <w:t>muestras</w:t>
      </w:r>
      <w:r>
        <w:rPr>
          <w:spacing w:val="-10"/>
          <w:w w:val="95"/>
        </w:rPr>
        <w:t> </w:t>
      </w:r>
      <w:r>
        <w:rPr>
          <w:w w:val="95"/>
        </w:rPr>
        <w:t>aparece una</w:t>
      </w:r>
      <w:r>
        <w:rPr>
          <w:spacing w:val="-10"/>
          <w:w w:val="95"/>
        </w:rPr>
        <w:t> </w:t>
      </w:r>
      <w:r>
        <w:rPr>
          <w:w w:val="95"/>
        </w:rPr>
        <w:t>banda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555</w:t>
      </w:r>
      <w:r>
        <w:rPr>
          <w:spacing w:val="-10"/>
          <w:w w:val="95"/>
        </w:rPr>
        <w:t> </w:t>
      </w:r>
      <w:r>
        <w:rPr>
          <w:w w:val="95"/>
        </w:rPr>
        <w:t>cm</w:t>
      </w:r>
      <w:r>
        <w:rPr>
          <w:w w:val="95"/>
          <w:position w:val="8"/>
          <w:sz w:val="15"/>
        </w:rPr>
        <w:t>-1,</w:t>
      </w:r>
      <w:r>
        <w:rPr>
          <w:spacing w:val="5"/>
          <w:w w:val="95"/>
          <w:position w:val="8"/>
          <w:sz w:val="1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corresponde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substrato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vidrio.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pico</w:t>
      </w:r>
      <w:r>
        <w:rPr>
          <w:spacing w:val="-10"/>
          <w:w w:val="95"/>
        </w:rPr>
        <w:t> </w:t>
      </w:r>
      <w:r>
        <w:rPr>
          <w:w w:val="95"/>
        </w:rPr>
        <w:t>adicional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16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1475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315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/>
        <w:ind w:left="133" w:right="1548" w:hanging="1"/>
      </w:pPr>
      <w:r>
        <w:rPr/>
        <w:t>centrado</w:t>
      </w:r>
      <w:r>
        <w:rPr>
          <w:spacing w:val="-24"/>
        </w:rPr>
        <w:t> </w:t>
      </w:r>
      <w:r>
        <w:rPr/>
        <w:t>aproximadamente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684</w:t>
      </w:r>
      <w:r>
        <w:rPr>
          <w:spacing w:val="-24"/>
        </w:rPr>
        <w:t> </w:t>
      </w:r>
      <w:r>
        <w:rPr/>
        <w:t>cm</w:t>
      </w:r>
      <w:r>
        <w:rPr>
          <w:position w:val="8"/>
          <w:sz w:val="15"/>
        </w:rPr>
        <w:t>-1</w:t>
      </w:r>
      <w:r>
        <w:rPr/>
        <w:t>,</w:t>
      </w:r>
      <w:r>
        <w:rPr>
          <w:spacing w:val="-24"/>
        </w:rPr>
        <w:t> </w:t>
      </w:r>
      <w:r>
        <w:rPr/>
        <w:t>atribuido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CoTiO</w:t>
      </w:r>
      <w:r>
        <w:rPr>
          <w:position w:val="-2"/>
          <w:sz w:val="15"/>
        </w:rPr>
        <w:t>3</w:t>
      </w:r>
      <w:r>
        <w:rPr/>
        <w:t>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observa</w:t>
      </w:r>
      <w:r>
        <w:rPr>
          <w:spacing w:val="-25"/>
        </w:rPr>
        <w:t> </w:t>
      </w:r>
      <w:r>
        <w:rPr/>
        <w:t>con</w:t>
      </w:r>
      <w:r>
        <w:rPr>
          <w:spacing w:val="-24"/>
        </w:rPr>
        <w:t> </w:t>
      </w:r>
      <w:r>
        <w:rPr/>
        <w:t>el aumento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contenido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película.</w:t>
      </w:r>
    </w:p>
    <w:p>
      <w:pPr>
        <w:pStyle w:val="BodyText"/>
        <w:spacing w:before="4"/>
        <w:rPr>
          <w:sz w:val="23"/>
        </w:rPr>
      </w:pPr>
    </w:p>
    <w:p>
      <w:pPr>
        <w:spacing w:after="0"/>
        <w:rPr>
          <w:sz w:val="23"/>
        </w:rPr>
        <w:sectPr>
          <w:pgSz w:w="10200" w:h="13600"/>
          <w:pgMar w:top="1040" w:bottom="280" w:left="1420" w:right="0"/>
        </w:sectPr>
      </w:pPr>
    </w:p>
    <w:p>
      <w:pPr>
        <w:tabs>
          <w:tab w:pos="2034" w:val="left" w:leader="none"/>
        </w:tabs>
        <w:spacing w:line="206" w:lineRule="exact" w:before="71"/>
        <w:ind w:left="1505" w:right="0" w:firstLine="0"/>
        <w:jc w:val="left"/>
        <w:rPr>
          <w:sz w:val="17"/>
        </w:rPr>
      </w:pPr>
      <w:r>
        <w:rPr>
          <w:color w:val="3A54A5"/>
          <w:sz w:val="17"/>
        </w:rPr>
        <w:t>143</w:t>
        <w:tab/>
      </w:r>
      <w:r>
        <w:rPr>
          <w:color w:val="3A54A5"/>
          <w:position w:val="2"/>
          <w:sz w:val="17"/>
        </w:rPr>
        <w:t>243</w:t>
      </w:r>
    </w:p>
    <w:p>
      <w:pPr>
        <w:spacing w:line="277" w:lineRule="exact" w:before="0"/>
        <w:ind w:left="1505" w:right="-17" w:firstLine="0"/>
        <w:jc w:val="left"/>
        <w:rPr>
          <w:sz w:val="13"/>
        </w:rPr>
      </w:pPr>
      <w:r>
        <w:rPr/>
        <w:pict>
          <v:group style="position:absolute;margin-left:133.046997pt;margin-top:11.146614pt;width:234.6pt;height:169.85pt;mso-position-horizontal-relative:page;mso-position-vertical-relative:paragraph;z-index:-639904" coordorigin="2661,223" coordsize="4692,3397">
            <v:shape style="position:absolute;left:-161;top:7218;width:4171;height:3384" coordorigin="-161,7218" coordsize="4171,3384" path="m2828,3613l2828,3552m3079,3582l3079,3552m3329,3613l3329,3552m3580,3582l3580,3552m3832,3613l3832,3552m4082,3582l4082,3552m4332,3613l4332,3552m4583,3582l4583,3552m4833,3613l4833,3552m5084,3582l5084,3552m5334,3613l5334,3552m5584,3582l5584,3552m5837,3613l5837,3552m6087,3582l6087,3552m6337,3613l6337,3552m6588,3582l6588,3552m6838,3613l6838,3552m2728,3552l6838,3552m2667,3537l2728,3537m2698,3307l2728,3307m2667,3078l2728,3078m2698,2848l2728,2848m2667,2618l2728,2618m2698,2387l2728,2387m2667,2159l2728,2159m2698,1928l2728,1928m2667,1698l2728,1698m2698,1469l2728,1469m2667,1239l2728,1239m2698,1009l2728,1009m2667,778l2728,778m2698,550l2728,550m2667,319l2728,319m2728,3552l2728,229e" filled="false" stroked="true" strokeweight=".628pt" strokecolor="#000000">
              <v:path arrowok="t"/>
            </v:shape>
            <v:shape style="position:absolute;left:0;top:10105;width:4112;height:956" coordorigin="0,10105" coordsize="4112,956" path="m2728,834l2730,841,2734,845,2735,840,2739,829,2741,831,2743,840,2746,836,2748,845,2750,825,2753,838,2755,832,2759,849,2760,859,2762,836,2766,823,2768,823,2769,832,2773,865,2775,883,2778,877,2780,872,2782,859,2786,854,2787,861,2789,870,2793,883,2794,868,2798,881,2800,831,2802,820,2805,829,2807,834,2809,840,2812,825,2814,820,2818,827,2820,814,2821,791,2825,795,2827,791,2828,791,2832,778,2834,751,2837,742,2839,730,2841,719,2845,703,2846,706,2848,721,2852,714,2853,717,2857,728,2859,723,2861,715,2864,724,2866,741,2870,732,2871,739,2873,723,2877,732,2879,714,2880,721,2884,723,2886,717,2889,719,2891,721,2893,726,2896,723,2898,719,2900,730,2904,735,2905,728,2909,724,2911,714,2913,730,2916,735,2918,726,2920,732,2923,710,2925,724,2929,712,2930,715,2932,721,2936,721,2938,717,2939,714,2943,705,2945,706,2948,726,2950,717,2952,712,2955,699,2957,703,2959,714,2963,717,2964,701,2968,701,2970,706,2972,706,2975,697,2977,697,2979,697,2982,692,2984,699,2988,706,2989,694,2991,690,2995,694,2997,697,2998,669,3002,649,3004,670,3007,670,3009,656,3011,665,3014,665,3016,670,3020,669,3022,674,3023,679,3027,674,3029,663,3031,661,3034,667,3036,670,3039,676,3041,672,3043,667,3047,672,3048,669,3050,670,3054,679,3056,688,3059,681,3061,681,3063,688,3066,699,3068,710,3070,706,3073,697,3075,699,3079,703,3081,712,3082,712,3086,728,3088,721,3090,724,3093,710,3095,739,3098,737,3100,726,3102,730,3106,744,3107,751,3109,744,3113,748,3115,748,3118,741,3120,746,3122,746,3125,750,3127,750,3129,751,3132,784,3134,778,3138,778,3140,769,3141,775,3145,775,3147,791,3150,787,3152,773,3154,775,3158,777,3159,762,3161,775,3165,795,3166,786,3170,789,3172,786,3174,796,3177,796,3179,805,3181,793,3184,813,3186,800,3190,796,3192,805,3193,816,3197,811,3199,795,3200,796,3204,796,3206,800,3209,802,3211,804,3213,816,3217,820,3218,813,3220,796,3224,800,3225,782,3229,786,3231,796,3233,793,3236,793,3238,791,3240,800,3243,782,3245,807,3249,800,3251,804,3252,800,3256,791,3258,789,3259,795,3263,804,3265,800,3268,791,3270,789,3272,782,3276,787,3277,796,3281,791,3283,784,3284,795,3288,789,3290,775,3292,795,3295,798,3297,802,3301,800,3302,793,3304,793,3308,795,3310,796,3311,789,3315,775,3317,784,3320,784,3322,773,3324,775,3327,784,3329,778,3331,791,3335,784,3336,768,3340,769,3342,766,3344,775,3347,773,3349,769,3351,780,3354,775,3356,769,3360,768,3361,769,3363,775,3367,777,3369,777,3370,773,3374,766,3376,766,3379,768,3381,753,3383,775,3386,751,3388,748,3390,762,3394,762,3395,751,3399,750,3401,771,3403,750,3406,748,3408,746,3411,742,3413,739,3415,733,3419,742,3420,753,3422,742,3426,723,3428,739,3431,741,3433,732,3435,712,3438,712,3440,712,3442,723,3445,733,3447,719,3451,705,3453,714,3454,726,3458,712,3460,712,3462,721,3465,717,3467,712,3470,705,3472,697,3474,696,3478,692,3479,685,3481,683,3485,685,3487,678,3490,690,3492,690,3494,670,3497,678,3499,692,3501,681,3504,683,3506,672,3510,690,3512,674,3513,667,3517,672,3519,676,3521,663,3524,661,3526,661,3530,663,3531,665,3533,665,3537,667,3538,661,3540,652,3544,654,3546,670,3549,656,3551,665,3553,667,3556,678,3558,661,3562,642,3563,645,3565,643,3569,656,3571,663,3572,661,3576,663,3578,652,3581,660,3583,674,3585,672,3589,660,3590,658,3592,663,3596,665,3597,674,3601,667,3603,658,3605,661,3608,670,3610,681,3612,660,3615,667,3617,670,3621,679,3623,679,3624,685,3628,670,3630,676,3631,676,3635,678,3637,678,3640,683,3642,694,3644,681,3648,685,3649,692,3651,697,3655,703,3656,701,3660,703,3662,701,3664,694,3667,706,3669,708,3671,699,3674,708,3676,703,3680,717,3682,705,3683,697,3687,712,3689,708,3692,719,3694,712,3696,705,3699,701,3701,708,3703,728,3707,719,3708,730,3712,739,3714,730,3716,730,3719,733,3721,732,3723,732,3726,724,3728,728,3732,751,3733,757,3735,741,3739,741,3741,748,3742,753,3746,753,3748,744,3751,741,3753,742,3755,741,3758,755,3760,741,3762,744,3766,773,3767,762,3771,755,3773,750,3775,748,3778,755,3780,771,3782,757,3785,751,3787,760,3791,759,3792,759,3794,757,3798,755,3800,768,3801,769,3805,766,3807,762,3810,762,3812,782,3814,782,3817,768,3819,762,3823,782,3825,775,3826,773,3830,768,3832,780,3834,769,3837,764,3839,760,3843,748,3844,760,3846,760,3850,762,3851,768,3853,762,3857,753,3859,757,3862,768,3864,773,3866,769,3869,766,3871,773,3873,771,3876,768,3878,762,3882,760,3884,764,3885,766,3889,777,3891,760,3893,764,3896,766,3898,753,3902,751,3903,739,3905,741,3909,748,3910,753,3912,748,3916,750,3918,759,3921,753,3923,751,3925,746,3928,750,3930,742,3932,744,3935,751,3937,750,3941,744,3943,744,3944,748,3948,750,3950,744,3953,746,3955,748,3957,746,3961,741,3962,742,3964,750,3968,751,3969,750,3973,755,3975,750,3977,759,3980,748,3982,746,3984,746,3987,742,3989,741,3993,741,3995,750,3996,759,4000,753,4002,757,4003,768,4007,769,4009,755,4012,757,4014,766,4016,759,4020,757,4021,764,4023,759,4027,755,4028,748,4032,744,4034,751,4036,753,4039,757,4041,766,4043,760,4046,757,4048,739,4052,737,4054,741,4055,750,4059,757,4061,759,4063,742,4066,742,4068,744,4071,744,4073,768,4075,744,4079,739,4080,732,4082,751,4086,755,4088,748,4091,746,4093,759,4095,739,4098,751,4100,755,4104,762,4105,748,4107,759,4111,748,4113,739,4114,728,4118,733,4120,744,4123,744,4125,744,4127,746,4130,739,4132,726,4134,732,4138,739,4139,732,4143,735,4145,728,4147,732,4150,728,4152,732,4154,728,4157,715,4159,733,4163,724,4164,721,4166,717,4170,732,4172,737,4173,737,4177,732,4179,719,4182,724,4184,735,4186,733,4189,719,4191,730,4193,717,4197,737,4198,732,4202,730,4204,724,4206,728,4209,710,4211,717,4213,706,4216,697,4218,703,4222,708,4223,705,4225,703,4229,712,4231,708,4234,708,4236,714,4238,705,4241,701,4243,699,4245,697,4248,694,4250,688,4254,687,4256,679,4257,688,4261,688,4263,688,4265,690,4268,681,4270,669,4274,678,4275,669,4277,665,4281,663,4282,656,4284,661,4288,678,4290,661,4293,652,4295,661,4297,656,4300,658,4302,654,4304,654,4307,651,4309,651,4313,638,4315,634,4316,629,4320,638,4322,625,4324,634,4327,616,4329,634,4333,631,4334,625,4336,615,4340,618,4341,606,4343,600,4347,600,4349,620,4352,625,4354,607,4356,600,4359,593,4361,584,4365,588,4367,588,4368,580,4372,571,4374,575,4375,566,4379,553,4381,566,4384,568,4386,561,4388,552,4392,548,4393,541,4395,539,4399,548,4400,537,4404,532,4406,519,4408,508,4411,512,4413,519,4415,508,4418,517,4420,510,4424,496,4426,480,4427,492,4431,489,4433,480,4434,485,4438,496,4440,478,4443,462,4445,456,4447,463,4451,440m4451,440l4452,453,4454,458,4458,469,4460,463,4463,431,4465,447,4467,447,4470,447,4472,440,4474,438,4477,444,4479,436,4483,429,4485,436,4486,424,4490,411,4492,418,4495,404,4497,411,4499,417,4502,408,4504,397,4506,411,4510,402,4511,408,4515,413,4517,409,4519,418,4522,424,4524,415,4526,411,4529,393,4531,391,4535,402,4536,397,4538,402,4542,431,4544,436,4545,409,4549,404,4551,418,4554,417,4556,400,4558,409,4561,424,4563,424,4565,426,4569,424,4570,415,4574,429,4576,440,4578,444,4581,435,4583,449,4585,440,4588,447,4590,456,4594,474,4595,481,4597,474,4601,469,4603,481,4604,481,4608,489,4610,508,4613,510,4615,512,4617,530,4620,510,4622,530,4624,521,4628,532,4629,535,4633,525,4635,534,4637,566,4640,561,4642,570,4645,568,4647,602,4649,595,4653,586,4654,588,4656,606,4660,584,4662,584,4665,602,4667,597,4669,616,4672,607,4674,625,4676,620,4679,624,4681,625,4685,622,4687,625,4688,629,4692,643,4694,640,4696,645,4699,651,4701,670,4705,649,4706,649,4708,638,4712,651,4713,663,4715,678,4719,669,4721,660,4724,687,4726,665,4728,674,4731,683,4733,685,4735,696,4738,699,4740,699,4744,708,4746,701,4747,706,4751,714,4753,710,4755,719,4758,708,4760,703,4764,710,4765,717,4767,737,4771,733,4772,717,4776,710,4778,723,4780,730,4783,735,4785,730,4787,719,4790,710,4792,737,4796,726,4797,717,4799,719,4803,730,4805,721,4806,724,4810,737,4812,741,4815,721,4817,724,4819,726,4823,730,4824,733,4826,724,4830,721,4832,728,4835,741,4837,737,4839,741,4842,724,4844,723,4846,742,4849,744,4851,730,4855,726,4857,728,4858,732,4862,726,4864,735,4865,735,4869,742,4871,742,4874,732,4876,719,4878,715,4882,710,4883,703,4885,701,4889,733,4890,723,4894,723,4896,728,4898,719,4901,721,4903,728,4907,721,4908,717,4910,719,4914,728,4916,723,4917,732,4921,710,4923,703,4926,715,4928,714,4930,706,4933,715,4935,714,4937,712,4941,705,4942,717,4946,717,4948,726,4950,719,4953,714,4955,719,4957,714,4960,710,4962,717,4966,719,4967,726,4969,723,4973,706,4975,708,4976,715,4980,714,4982,706,4985,696,4987,706,4989,706,4992,694,4994,699,4996,705,5000,696,5001,699,5005,697,5007,699,5009,685,5012,681,5014,706,5016,699,5019,694,5021,692,5025,679,5026,681,5028,683,5032,694,5034,685,5035,681,5039,679,5041,685,5044,674,5046,678,5048,679,5051,670,5053,681,5057,683,5059,681,5060,669,5064,656,5066,670,5068,674,5071,670,5073,665,5077,669,5078,652,5080,658,5084,661,5085,663,5087,654,5091,651,5093,669,5096,654,5098,656,5100,643,5103,638,5105,638,5107,631,5110,636,5112,642,5116,636,5118,642,5119,633,5123,634,5125,638,5127,638,5130,631,5132,634,5136,642,5137,618,5139,624,5143,597,5144,620,5146,622,5150,613,5152,600,5155,611,5157,613,5159,613,5162,622,5164,615,5166,609,5169,606,5171,600,5175,607,5177,593,5178,595,5182,604,5184,597,5187,602,5189,597,5191,591,5195,586,5196,584,5198,589,5202,571,5204,568,5207,561,5209,580,5211,579,5214,562,5216,557,5218,566,5221,561,5223,557,5227,557,5229,544,5230,539,5234,539,5236,530,5237,534,5241,537,5243,537,5246,517,5248,517,5250,523,5254,519,5255,505,5257,512,5261,514,5263,508,5266,494,5268,487,5270,487,5273,487,5275,483,5277,472,5280,471,5282,469,5286,467,5288,458,5289,453,5293,447,5295,438,5296,449,5300,447,5302,451,5305,435,5307,436,5309,436,5313,418,5314,406,5318,420,5320,417,5322,395,5325,411,5327,399,5329,409,5332,393,5334,390,5338,372,5339,384,5341,382,5345,372,5347,361,5348,379,5352,364,5354,357,5357,361,5359,350,5361,354,5364,354,5366,357,5368,350,5372,363,5373,357,5377,363,5379,368,5381,363,5384,355,5386,366,5388,337,5391,355,5393,372,5397,384,5398,375,5400,379,5404,370,5406,375,5407,391,5411,406,5413,399,5416,409,5418,404,5420,438,5423,431,5425,436,5427,454,5431,440,5432,463,5436,449,5438,449,5440,474,5443,476,5445,463,5448,483,5450,472,5452,489,5456,525,5457,498,5459,492,5463,514,5465,519,5468,525,5470,525,5472,544,5475,566,5477,548,5479,535,5482,544,5484,584,5488,570,5490,571,5491,573,5495,591,5497,591,5499,593,5502,593,5504,588,5508,589,5509,607,5511,591,5515,600,5516,609,5518,625,5522,611,5524,606,5527,600,5529,600,5531,629,5534,622,5536,631,5538,634,5541,638,5543,624,5547,629,5549,629,5550,622,5554,636,5556,642,5558,634,5561,649,5563,645,5567,629,5568,629,5570,634,5574,638,5575,645,5577,640,5581,622,5583,616,5586,631,5588,642,5590,629,5593,615,5595,624,5599,631,5601,622,5602,618,5606,620,5608,631,5609,636,5613,636,5615,627,5618,636,5620,627,5622,611,5626,620,5627,625,5629,622,5633,622,5634,613,5638,615,5640,613,5642,618,5645,620,5647,607,5649,616,5652,611,5654,615,5658,602,5660,611,5661,615,5665,618,5667,615,5668,580,5672,582,5674,597,5677,593,5679,602,5681,582,5685,602,5686,580,5688,595,5692,589,5694,579,5697,598,5699,580,5701,573,5704,568,5706,584,5708,591,5711,570,5713,573,5717,584,5719,573,5720,564,5724,571,5726,589,5729,568,5731,579,5733,579,5736,564,5738,577,5740,564,5744,582,5745,579,5749,584,5751,571,5753,575,5756,588,5758,591,5760,602,5763,600,5765,615,5769,622,5770,620,5772,624,5776,629,5778,640,5779,649,5783,656,5785,667,5788,656,5790,656,5792,663,5795,660,5797,661,5799,667,5803,681,5804,678,5808,674,5810,687,5812,692,5815,705,5817,710,5819,723,5822,712,5824,715,5828,721,5829,717,5831,730,5835,739,5837,733,5838,728,5842,744,5844,751,5847,760,5849,760,5851,746,5854,753,5856,777,5860,773,5862,791,5863,787,5867,798,5869,800,5871,787,5874,804,5876,800,5879,800,5881,807,5883,813,5887,818,5888,832,5890,836,5894,827,5896,832,5899,832,5901,834,5903,847,5906,852,5908,863,5910,866,5913,872,5915,859,5919,863,5921,866,5922,874,5926,888,5928,890,5930,885,5933,892,5935,895,5938,876,5940,883,5942,890,5946,897,5947,908,5949,912,5953,910,5955,919,5958,919,5960,910,5962,939,5965,931,5967,924,5969,924,5973,919,5974,935,5978,930,5980,939,5981,942,5985,949,5987,931,5990,948,5992,949,5994,960,5998,956,5999,955,6001,962,6005,967,6006,965,6010,971,6012,962,6014,964,6017,976,6019,978,6021,969,6024,982,6026,989,6030,978,6032,985,6033,998,6037,994,6039,987,6040,987,6044,984,6046,984,6049,998,6051,1003,6053,996,6057,994,6058,1002,6060,993,6064,1002,6065,1014,6069,998,6071,1000,6073,998,6076,1029,6078,1021,6080,991,6083,1021,6085,1007,6089,1011,6091,1012,6092,996,6096,1009,6098,1005,6100,1016,6103,1032,6105,1027,6108,1023,6110,1023,6112,1021,6116,1020,6117,1020,6119,1025,6123,1023,6125,1030,6128,1036,6130,1039,6132,1030,6135,1014,6137,1032,6141,1037,6142,1041,6144,1045,6148,1030,6150,1027,6151,1043,6155,1052,6157,1052,6160,1046,6162,1045,6164,1037,6167,1054,6169,1039,6171,1055m6171,1055l6175,1050,6176,1052,6180,1048,6182,1048,6184,1054,6187,1063,6189,1059,6191,1054,6194,1063,6196,1061,6200,1052,6201,1050,6203,1054,6207,1064,6209,1063,6210,1064,6214,1068,6216,1072,6219,1073,6221,1075,6223,1068,6226,1072,6228,1081,6230,1083,6234,1075,6235,1088,6239,1070,6241,1066,6243,1066,6246,1081,6248,1072,6250,1075,6253,1083,6255,1072,6259,1070,6260,1090,6262,1079,6266,1079,6268,1086,6271,1090,6273,1081,6275,1083,6278,1086,6280,1095,6282,1091,6285,1090,6287,1091,6291,1097,6293,1102,6294,1104,6298,1099,6300,1095,6302,1088,6305,1091,6307,1101,6311,1108,6312,1102,6314,1106,6318,1102,6319,1111,6321,1099,6325,1115,6327,1111,6330,1109,6332,1120,6334,1108,6337,1113,6339,1120,6341,1122,6345,1117,6346,1117,6350,1115,6352,1118,6353,1120,6357,1122,6359,1115,6361,1113,6364,1129,6366,1127,6370,1126,6371,1124,6373,1115,6377,1126,6378,1127,6380,1124,6384,1136,6386,1133,6389,1118,6391,1142,6393,1135,6396,1126,6398,1131,6402,1138,6403,1131,6405,1153,6409,1145,6411,1142,6412,1136,6416,1144,6418,1140,6421,1140,6423,1145,6425,1147,6429,1147,6430,1147,6432,1142,6436,1153,6437,1151,6441,1158,6443,1165,6445,1160,6448,1163,6450,1151,6452,1158,6455,1153,6457,1160,6461,1165,6463,1171,6464,1163,6468,1165,6470,1160,6471,1160,6475,1165,6477,1178,6480,1176,6482,1178,6484,1176,6488,1178,6489,1174,6491,1174,6495,1183,6497,1180,6500,1183,6502,1190,6504,1196,6507,1174,6509,1174,6511,1187,6514,1190,6516,1192,6520,1194,6522,1176,6523,1187,6527,1192,6529,1185,6532,1194,6534,1194,6536,1196,6539,1194,6541,1203,6543,1201,6547,1205,6548,1205,6552,1196,6554,1207,6556,1208,6559,1194,6561,1205,6563,1210,6566,1210,6568,1208,6572,1208,6573,1214,6575,1217,6579,1216,6581,1216,6582,1219,6586,1223,6588,1219,6591,1219,6593,1216,6595,1226,6598,1226,6600,1223,6602,1226,6606,1223,6607,1217,6611,1225,6613,1234,6615,1234,6618,1228,6620,1225,6622,1232,6625,1221,6627,1232,6631,1246,6632,1237,6634,1225,6638,1243,6640,1235,6641,1248,6645,1237,6647,1253,6650,1243,6652,1237,6654,1241,6657,1244,6659,1248,6661,1250,6665,1250,6666,1253,6670,1250,6672,1253,6674,1261,6677,1248,6679,1261,6682,1253,6684,1250,6686,1268,6690,1257,6691,1271,6693,1266,6697,1264,6699,1257,6702,1270,6704,1271,6706,1255,6709,1266,6711,1266,6713,1261,6717,1264,6718,1264,6722,1264,6724,1277,6725,1279,6729,1270,6731,1271,6733,1280,6736,1277,6738,1277,6742,1271,6743,1270,6745,1273,6749,1270,6750,1268,6752,1275,6756,1273,6758,1280,6761,1275,6763,1273,6765,1282,6768,1280,6770,1288,6772,1293,6776,1279,6777,1282,6781,1284,6783,1284,6784,1284,6788,1279,6790,1280,6792,1282,6795,1286,6797,1291,6801,1293,6802,1284,6804,1284,6808,1289,6809,1286,6813,1293,6815,1293,6817,1289,6820,1293,6822,1289,6824,1280,6827,1277,6829,1286,6833,1293,6835,1293,6836,1279,6840,1288e" filled="false" stroked="true" strokeweight="1.166pt" strokecolor="#7f1416">
              <v:path arrowok="t"/>
            </v:shape>
            <v:shape style="position:absolute;left:0;top:9724;width:4613;height:1480" coordorigin="0,9724" coordsize="4613,1480" path="m2728,1797l2730,1784,2734,1781,2735,1779,2737,1774,2741,1763,2743,1757,2744,1759,2748,1747,2750,1757,2753,1754,2755,1770,2757,1765,2760,1772,2762,1768,2764,1786,2768,1797,2769,1779,2771,1772,2775,1788,2777,1797,2778,1802,2782,1815,2784,1795,2787,1777,2789,1788,2791,1813,2794,1811,2796,1799,2798,1775,2802,1761,2803,1775,2805,1775,2809,1774,2811,1772,2812,1766,2816,1759,2818,1759,2821,1738,2823,1723,2825,1714,2828,1714,2830,1702,2832,1687,2836,1687,2837,1675,2839,1664,2843,1649,2845,1644,2846,1626,2850,1637,2852,1628,2855,1619,2857,1619,2859,1635,2862,1635,2864,1621,2866,1624,2870,1626,2871,1621,2873,1622,2877,1635,2879,1619,2880,1617,2884,1639,2886,1655,2887,1635,2891,1630,2893,1635,2896,1642,2898,1649,2900,1646,2904,1646,2905,1658,2907,1662,2911,1601,2913,1651,2914,1660,2918,1660,2920,1667,2921,1655,2925,1644,2927,1648,2930,1649,2932,1642,2934,1631,2938,1628,2939,1631,2941,1619,2945,1624,2947,1622,2948,1626,2952,1633,2954,1633,2955,1622,2959,1622,2961,1619,2964,1608,2966,1608,2968,1601,2972,1595,2973,1603,2975,1592,2979,1601,2980,1612,2982,1601,2986,1592,2988,1577,2989,1574,2993,1568,2995,1574,2997,1579,3000,1559,3002,1558,3005,1561,3007,1563,3009,1549,3013,1549,3014,1532,3016,1522,3020,1514,3022,1513,3023,1511,3027,1496,3029,1489,3031,1495,3034,1489,3036,1475,3039,1475,3041,1464,3043,1491,3047,1468,3048,1478,3050,1478,3054,1489,3056,1487,3057,1496,3061,1502,3063,1505,3065,1520,3068,1532,3070,1531,3073,1549,3075,1558,3077,1558,3081,1567,3082,1572,3084,1592,3088,1610,3090,1590,3091,1590,3095,1608,3097,1615,3098,1615,3102,1619,3104,1628,3107,1642,3109,1655,3111,1649,3115,1639,3116,1664,3118,1660,3122,1664,3124,1669,3125,1676,3129,1682,3131,1676,3132,1671,3136,1676,3138,1676,3140,1678,3143,1689,3145,1703,3149,1700,3150,1693,3152,1703,3156,1698,3158,1700,3159,1678,3163,1694,3165,1712,3166,1709,3170,1707,3172,1711,3174,1709,3177,1707,3179,1711,3183,1714,3184,1716,3186,1718,3190,1707,3192,1712,3193,1725,3197,1705,3199,1702,3200,1705,3204,1712,3206,1707,3208,1702,3211,1714,3213,1727,3217,1720,3218,1723,3220,1718,3224,1718,3225,1712,3227,1707,3231,1711,3233,1703,3234,1716,3238,1721,3240,1698,3242,1694,3245,1698,3247,1689,3251,1693,3252,1700,3254,1702,3258,1698,3259,1678,3261,1687,3265,1691,3267,1687,3268,1680,3272,1684,3274,1675,3276,1680,3279,1676,3281,1669,3283,1675,3286,1678,3288,1673,3292,1676,3293,1678,3295,1669,3299,1671,3301,1671,3302,1685,3306,1675,3308,1676,3310,1658,3313,1664,3315,1669,3317,1675,3320,1667,3322,1664,3326,1680,3327,1682,3329,1671,3333,1658,3335,1658,3336,1673,3340,1660,3342,1666,3344,1676,3347,1658,3349,1669,3351,1667,3354,1646,3356,1644,3360,1651,3361,1660,3363,1669,3367,1662,3369,1653,3370,1649,3374,1633,3376,1633,3378,1639,3381,1651,3383,1655,3385,1648,3388,1635,3390,1626,3392,1622,3395,1628,3397,1631,3401,1628,3403,1624,3404,1631,3408,1628,3410,1615,3411,1624,3415,1631,3417,1624,3419,1615,3422,1613,3424,1604,3426,1612,3429,1604,3431,1586,3435,1583,3437,1601,3438,1610,3442,1599,3444,1579,3445,1581,3449,1610,3451,1610,3453,1594,3456,1579,3458,1577,3460,1572,3463,1594,3465,1576,3469,1581,3470,1567,3472,1570,3476,1567,3478,1568,3479,1561,3483,1559,3485,1563,3487,1556,3490,1552,3492,1545,3494,1540,3497,1559,3499,1550,3503,1554,3504,1554,3506,1558,3510,1543,3512,1540,3513,1541,3517,1536,3519,1534,3521,1541,3524,1538,3526,1529,3528,1534,3531,1532,3533,1514,3535,1516,3538,1523,3540,1536,3544,1549,3546,1549,3547,1525,3551,1525,3553,1527,3555,1541,3558,1540,3560,1547,3562,1541,3565,1518,3567,1509,3569,1520,3572,1527,3574,1525,3578,1529,3580,1525,3581,1540,3585,1529,3587,1543,3589,1538,3592,1529,3594,1538,3596,1547,3599,1543,3601,1550,3603,1554,3606,1558,3608,1565,3612,1572,3614,1567,3615,1558,3619,1561,3621,1568,3623,1574,3626,1585,3628,1574,3630,1574,3633,1581,3635,1594,3637,1576,3640,1581,3642,1576,3646,1568,3648,1576,3649,1586,3653,1583,3655,1588,3656,1601,3660,1608,3662,1608,3664,1604,3667,1595,3669,1597,3671,1599,3674,1603,3676,1612,3678,1613,3682,1619,3683,1606,3687,1608,3689,1631,3690,1624,3694,1628,3696,1621,3698,1633,3701,1624,3703,1622,3705,1633,3708,1628,3710,1639,3712,1646,3716,1640,3717,1630,3721,1644,3723,1642,3724,1649,3728,1639,3730,1635,3732,1664,3735,1655,3737,1651,3739,1644,3742,1646,3744,1655,3746,1662,3750,1662,3751,1667,3755,1675,3757,1666,3758,1655,3762,1658,3764,1660,3766,1682,3769,1667,3771,1691,3773,1662,3776,1667,3778,1685,3780,1693,3783,1673,3785,1691,3787,1680,3791,1682,3792,1684,3796,1687,3798,1705,3800,1707,3803,1698,3805,1702,3807,1700,3810,1687,3812,1682,3814,1680,3817,1700,3819,1696,3821,1687,3825,1685,3826,1675,3830,1705,3832,1694,3834,1702,3837,1700,3839,1703,3841,1689,3844,1700,3846,1700,3848,1693,3851,1691,3853,1682,3855,1675,3859,1680,3860,1687,3864,1682,3866,1694,3868,1693,3871,1696,3873,1685,3875,1689,3878,1705,3880,1693,3882,1676,3885,1687,3887,1705,3889,1678,3893,1669,3894,1671,3898,1673,3900,1675,3902,1667,3905,1666,3907,1669,3909,1669,3912,1675,3914,1680,3916,1671,3919,1678,3921,1673,3923,1664,3927,1687,3928,1682,3930,1666,3934,1648,3935,1664,3939,1673,3941,1671,3943,1666,3946,1666,3948,1671,3950,1678,3953,1684,3955,1671,3957,1664,3961,1669,3962,1673,3964,1675,3968,1671,3969,1660,3973,1655,3975,1675,3977,1673,3980,1671,3982,1687,3984,1666,3987,1675,3989,1687,3991,1678,3995,1666,3996,1667,3998,1662,4002,1662,4003,1680,4007,1682,4009,1680,4011,1675,4014,1671,4016,1680,4018,1680,4021,1675,4023,1675,4025,1680,4028,1682,4030,1673,4032,1658,4036,1675,4037,1691,4041,1693,4043,1676,4045,1669,4048,1671,4050,1678,4052,1682,4055,1680,4057,1667,4059,1671,4063,1682,4064,1673,4066,1667,4070,1667,4071,1671,4073,1669,4077,1666,4079,1666,4082,1655,4084,1664,4086,1660,4089,1658,4091,1680,4093,1660,4096,1653,4098,1640,4100,1664,4104,1666,4105,1667,4107,1649,4111,1658,4113,1658,4116,1658,4118,1649,4120,1653,4123,1649,4125,1649,4127,1653,4130,1658,4132,1662,4134,1655,4138,1653,4139,1660,4141,1657,4145,1657,4147,1667,4150,1646,4152,1646,4154,1633,4157,1658,4159,1640,4161,1651,4164,1658,4166,1649,4168,1644,4172,1655,4173,1649,4175,1644,4179,1644,4180,1637,4182,1644,4186,1642,4188,1633,4191,1635,4193,1648,4195,1648,4198,1640,4200,1637,4202,1633,4206,1631,4207,1633,4209,1633,4213,1631,4215,1635,4216,1628,4220,1619,4222,1622,4225,1640,4227,1637,4229,1619,4232,1630,4234,1622,4236,1604,4240,1612,4241,1610,4243,1606,4247,1617,4248,1601,4250,1604,4254,1595,4256,1592,4259,1599,4261,1608,4263,1606,4266,1604,4268,1595,4270,1577,4274,1586,4275,1585,4277,1579,4281,1579,4282,1572,4284,1561,4288,1567,4290,1561,4293,1565,4295,1554,4297,1567,4300,1547,4302,1558,4304,1547,4307,1556,4309,1538,4311,1550,4315,1554,4316,1545,4318,1536,4322,1541,4324,1529,4325,1531,4329,1525,4331,1509,4334,1504,4336,1511,4338,1513,4341,1502,4343,1500,4345,1502,4349,1498,4350,1491,4352,1491,4356,1489,4358,1466,4359,1487,4363,1484,4365,1464,4368,1468,4370,1451,4372,1455,4375,1471,4377,1448,4379,1430,4383,1444,4384,1430,4386,1446,4390,1424,4392,1408,4393,1415,4397,1401,4399,1392,4402,1396,4404,1401,4406,1397,4409,1383,4411,1379,4413,1381,4417,1376,4418,1378,4420,1370,4424,1349m4424,1349l4426,1343,4427,1334,4431,1327,4433,1318,4434,1334,4438,1333,4440,1315,4443,1329,4445,1313,4447,1282,4451,1288,4452,1288,4454,1286,4458,1271,4460,1282,4461,1266,4465,1259,4467,1284,4468,1277,4472,1259,4474,1262,4477,1268,4479,1257,4481,1244,4485,1248,4486,1250,4488,1244,4492,1237,4493,1219,4495,1219,4499,1228,4501,1219,4502,1216,4506,1216,4508,1212,4511,1221,4513,1226,4515,1225,4519,1198,4520,1210,4522,1221,4526,1207,4527,1214,4529,1201,4533,1201,4535,1183,4536,1203,4540,1198,4542,1196,4545,1205,4547,1216,4549,1223,4552,1198,4554,1219,4556,1214,4560,1217,4561,1212,4563,1214,4567,1210,4569,1199,4570,1199,4574,1217,4576,1230,4578,1226,4581,1221,4583,1241,4586,1255,4588,1241,4590,1246,4594,1264,4595,1264,4597,1268,4601,1268,4603,1271,4604,1261,4608,1282,4610,1288,4612,1288,4615,1307,4617,1333,4620,1329,4622,1331,4624,1322,4628,1347,4629,1345,4631,1352,4635,1354,4637,1349,4638,1354,4642,1369,4644,1372,4645,1372,4649,1374,4651,1385,4654,1378,4656,1399,4658,1412,4662,1417,4663,1423,4665,1423,4669,1423,4671,1432,4672,1433,4676,1430,4678,1442,4679,1435,4683,1421,4685,1435,4688,1450,4690,1450,4692,1462,4696,1475,4697,1466,4699,1460,4703,1459,4705,1457,4706,1459,4710,1464,4712,1480,4713,1477,4717,1482,4719,1473,4721,1491,4724,1468,4726,1477,4730,1464,4731,1480,4733,1480,4737,1495,4738,1520,4740,1511,4744,1502,4746,1518,4747,1529,4751,1518,4753,1536,4755,1538,4758,1536,4760,1545,4764,1543,4765,1550,4767,1550,4771,1550,4772,1568,4774,1561,4778,1552,4780,1561,4781,1574,4785,1568,4787,1556,4789,1567,4792,1559,4794,1545,4797,1547,4799,1563,4801,1570,4805,1574,4806,1570,4808,1567,4812,1585,4814,1585,4815,1570,4819,1561,4821,1570,4823,1568,4826,1561,4828,1559,4830,1563,4833,1568,4835,1565,4839,1568,4840,1588,4842,1579,4846,1586,4848,1570,4849,1563,4853,1563,4855,1581,4857,1545,4860,1568,4862,1567,4864,1561,4867,1581,4869,1552,4873,1558,4874,1559,4876,1547,4880,1549,4882,1541,4883,1561,4887,1549,4889,1541,4890,1538,4894,1540,4896,1520,4898,1532,4901,1536,4903,1518,4907,1532,4908,1536,4910,1523,4914,1520,4916,1522,4917,1518,4921,1505,4923,1511,4924,1516,4928,1518,4930,1511,4932,1509,4935,1522,4937,1516,4941,1505,4942,1511,4944,1511,4948,1511,4950,1509,4951,1502,4955,1502,4957,1505,4958,1500,4962,1500,4964,1500,4966,1500,4969,1496,4971,1493,4973,1495,4976,1484,4978,1484,4982,1477,4984,1482,4985,1484,4989,1471,4991,1469,4992,1460,4996,1459,4998,1464,5000,1453,5003,1442,5005,1426,5007,1426,5010,1437,5012,1421,5016,1437,5017,1426,5019,1408,5023,1415,5025,1405,5026,1405,5030,1412,5032,1394,5034,1403,5037,1410,5039,1383,5041,1396,5044,1372,5046,1369,5050,1374,5051,1361,5053,1352,5057,1358,5059,1360,5060,1345,5064,1334,5066,1352,5068,1338,5071,1351,5073,1331,5075,1315,5078,1311,5080,1320,5084,1322,5085,1304,5087,1311,5091,1315,5093,1298,5094,1286,5098,1302,5100,1298,5102,1289,5105,1282,5107,1277,5109,1284,5112,1268,5114,1253,5116,1248,5119,1250,5121,1262,5125,1253,5127,1244,5128,1244,5132,1234,5134,1241,5136,1239,5139,1248,5141,1250,5143,1234,5146,1230,5148,1243,5150,1237,5153,1234,5155,1221,5159,1225,5161,1228,5162,1228,5166,1230,5168,1230,5169,1230,5173,1223,5175,1223,5177,1223,5180,1223,5182,1226,5184,1226,5187,1223,5189,1217,5193,1205,5195,1210,5196,1217,5200,1210,5202,1205,5204,1203,5207,1201,5209,1205,5211,1208,5214,1199,5216,1192,5218,1192,5221,1194,5223,1207,5225,1205,5229,1185,5230,1178,5234,1172,5236,1169,5237,1169,5241,1156,5243,1158,5245,1156,5248,1171,5250,1156,5252,1153,5255,1158,5257,1145,5259,1133,5263,1135,5264,1135,5268,1122,5270,1120,5271,1111,5275,1108,5277,1104,5279,1101,5282,1093,5284,1101,5286,1086,5289,1077,5291,1075,5293,1036,5296,1050,5298,1057,5302,1054,5304,1063,5305,1034,5309,1012,5311,989,5313,1030,5316,1027,5318,1011,5320,992,5323,992,5325,985,5327,1003,5330,994,5332,984,5336,973,5338,955,5339,931,5343,960,5345,967,5347,953,5350,947,5352,951,5354,937,5357,924,5359,919,5361,926,5364,938,5366,935,5368,937,5372,931,5373,922,5377,924,5379,937,5381,955,5384,949,5386,937,5388,946,5391,942,5393,942,5395,955,5398,958,5400,962,5402,956,5406,956,5407,974,5411,984,5413,976,5415,985,5418,994,5420,998,5422,1012,5425,1030,5427,1034,5429,1032,5432,1034,5434,1041,5436,1046,5440,1063,5441,1068,5445,1077,5447,1086,5448,1108,5452,1084,5454,1111,5456,1115,5459,1118,5461,1120,5463,1136,5466,1151,5468,1142,5470,1136,5474,1172,5475,1198,5479,1181,5481,1187,5482,1207,5486,1190,5488,1199,5490,1216,5493,1207,5495,1217,5497,1232,5500,1239,5502,1268,5504,1232,5508,1261,5509,1257,5511,1271,5515,1252,5516,1266,5520,1248,5522,1262,5524,1280,5527,1270,5529,1282,5531,1286,5534,1271,5536,1284,5538,1279,5541,1284,5543,1279,5545,1306,5549,1293,5550,1315,5554,1275,5556,1295,5558,1286,5561,1277,5563,1268,5565,1288,5568,1286,5570,1291,5572,1282,5575,1291,5577,1282,5579,1291,5583,1268,5584,1289,5588,1280,5590,1259,5592,1273,5595,1271,5597,1280,5599,1255,5602,1259,5604,1271,5606,1244,5609,1253,5611,1255,5613,1250,5617,1252,5618,1264,5620,1248,5624,1239,5626,1244,5629,1239,5631,1214,5633,1232,5636,1232,5638,1225,5640,1212,5643,1223,5645,1210,5647,1205,5651,1208,5652,1201,5654,1199,5658,1203,5660,1194,5663,1194,5665,1192,5667,1196,5670,1183,5672,1176,5674,1178,5677,1174,5679,1189,5681,1180,5685,1169,5686,1183,5688,1160,5692,1147,5694,1162,5697,1149,5699,1135,5701,1149,5704,1147,5706,1131,5708,1115,5711,1126,5713,1124,5715,1122,5719,1111,5720,1102,5722,1118,5726,1084,5727,1075,5731,1075,5733,1063,5735,1066,5738,1054,5740,1039,5742,1036,5745,1039,5747,1030,5749,1023,5753,1019,5754,1036,5756,1036,5760,1061,5761,1075,5763,1088,5767,1099,5769,1120,5772,1118,5774,1124,5776,1153,5779,1178,5781,1199,5783,1207,5787,1208,5788,1250,5790,1255,5794,1262,5795,1271,5797,1286,5801,1298,5803,1322,5806,1324,5808,1325,5810,1342,5813,1336,5815,1334,5817,1360,5821,1369,5822,1385,5824,1396,5828,1399,5829,1410,5831,1405,5835,1396,5837,1410,5840,1421,5842,1421,5844,1428,5847,1441,5849,1430,5851,1441,5854,1453,5856,1457,5858,1455,5862,1462,5863,1480,5865,1477,5869,1486,5871,1477,5874,1502,5876,1504,5878,1498,5881,1514,5883,1514,5885,1516,5888,1525,5890,1545,5892,1550,5896,1538,5897,1550,5899,1547,5903,1538,5905,1547,5906,1558,5910,1558,5912,1577,5915,1576,5917,1592,5919,1588,5922,1590,5924,1583,5926,1585,5930,1603,5931,1606,5933,1597,5937,1606,5938,1626,5940,1612,5944,1603,5946,1617,5949,1631,5951,1621,5953,1624,5956,1637,5958,1651,5960,1640,5964,1649,5965,1644,5967,1646,5971,1662,5973,1673,5974,1660,5978,1664,5980,1667,5983,1684,5985,1671,5987,1689,5990,1676,5992,1685,5994,1676,5998,1698,5999,1682,6001,1691,6005,1696,6006,1711,6008,1707,6012,1712,6014,1721,6015,1716,6019,1720,6021,1727,6024,1734,6026,1739,6028,1723,6032,1718,6033,1736,6035,1750,6039,1745,6040,1750,6042,1756,6046,1750,6048,1747,6049,1757,6053,1752,6055,1763,6058,1759,6060,1768,6062,1757,6065,1768,6067,1772,6069,1777,6073,1775,6074,1774,6076,1793,6080,1788,6082,1797,6083,1788,6087,1788,6089,1797,6092,1797,6094,1808,6096,1804,6100,1799,6101,1813,6103,1817,6107,1817,6108,1799,6110,1801,6114,1811,6116,1815,6117,1820m6117,1820l6121,1824,6123,1822,6126,1822,6128,1822,6130,1829,6133,1829,6135,1835,6137,1847,6141,1846,6142,1846,6144,1858,6148,1849,6150,1851,6151,1858,6155,1864,6157,1865,6158,1867,6162,1869,6164,1869,6167,1874,6169,1882,6171,1882,6175,1876,6176,1889,6178,1871,6182,1889,6184,1878,6185,1891,6189,1887,6191,1891,6192,1901,6196,1901,6198,1903,6201,1898,6203,1909,6205,1900,6209,1900,6210,1923,6212,1909,6216,1914,6218,1918,6219,1916,6223,1925,6225,1937,6226,1910,6230,1925,6232,1936,6235,1943,6237,1943,6239,1941,6243,1927,6244,1950,6246,1941,6250,1939,6252,1948,6253,1959,6257,1954,6259,1955,6260,1954,6264,1954,6266,1954,6269,1959,6271,1972,6273,1984,6277,1990,6278,1988,6280,1979,6284,1966,6285,1982,6287,1995,6291,1990,6293,1984,6294,1986,6298,1988,6300,1988,6302,1993,6305,2000,6307,2002,6311,1990,6312,2006,6314,2009,6318,2004,6319,2008,6321,2024,6325,2015,6327,2027,6328,2027,6332,2024,6334,2017,6336,2024,6339,2029,6341,2029,6345,2033,6346,2042,6348,2038,6352,2033,6353,2034,6355,2045,6359,2034,6361,2062,6362,2045,6366,2042,6368,2054,6370,2063,6373,2063,6375,2060,6378,2058,6380,2067,6382,2058,6386,2063,6387,2071,6389,2067,6393,2067,6395,2072,6396,2078,6400,2085,6402,2076,6403,2074,6407,2074,6409,2078,6411,2081,6414,2089,6416,2094,6420,2092,6421,2090,6423,2089,6427,2092,6429,2096,6430,2096,6434,2101,6436,2099,6437,2090,6441,2090,6443,2103,6445,2110,6448,2110,6450,2123,6454,2130,6455,2132,6457,2132,6461,2126,6463,2126,6464,2133,6468,2137,6470,2137,6471,2128,6475,2128,6477,2124,6479,2126,6482,2137,6484,2141,6488,2141,6489,2146,6491,2146,6495,2150,6497,2144,6498,2148,6502,2152,6504,2148,6505,2157,6509,2152,6511,2155,6513,2160,6516,2166,6518,2157,6522,2162,6523,2178,6525,2177,6529,2162,6530,2168,6532,2177,6536,2178,6538,2173,6539,2177,6543,2186,6545,2187,6547,2195,6550,2189,6552,2177,6554,2182,6557,2189,6559,2191,6563,2187,6564,2184,6566,2195,6570,2202,6572,2187,6573,2193,6577,2200,6579,2205,6581,2205,6584,2211,6586,2207,6588,2205,6591,2220,6593,2220,6597,2216,6598,2214,6600,2225,6604,2232,6606,2231,6607,2236,6611,2238,6613,2240,6615,2232,6618,2232,6620,2238,6622,2247,6625,2243,6627,2241,6631,2238,6632,2241,6634,2245,6638,2238,6640,2247,6641,2256,6645,2254,6647,2252,6648,2254,6652,2252,6654,2261,6656,2252,6659,2265,6661,2258,6665,2263,6666,2267,6668,2270,6672,2268,6674,2270,6675,2272,6679,2283,6681,2276,6682,2277,6686,2277,6688,2285,6690,2285,6693,2281,6695,2283,6697,2281,6700,2277,6702,2281,6706,2288,6708,2288,6709,2294,6713,2294,6715,2290,6717,2292,6720,2290,6722,2290,6724,2299,6727,2295,6729,2303,6731,2304,6734,2304,6736,2306,6740,2301,6742,2310,6743,2313,6747,2304,6749,2313,6750,2315,6754,2319,6756,2313,6758,2317,6761,2313,6763,2317,6765,2322,6768,2317,6770,2315,6774,2317,6776,2324,6777,2322,6781,2322,6783,2326,6784,2322,6788,2319,6790,2333,6792,2333,6795,2331,6797,2328,6799,2337,6802,2328,6804,2335,6806,2337,6809,2330,6811,2337,6815,2331,6817,2331,6818,2339,6822,2340,6824,2335,6826,2337,6829,2340,6831,2346,6833,2351,6836,2340,6838,2344,6840,2344,6843,2344,6845,2348,6849,2346,6851,2346,6852,2344,6856,2349,6858,2351,6860,2342,6863,2340,6865,2349,6867,2349,6870,2353,6872,2348,6874,2351,6877,2351,6879,2357,6883,2348,6885,2348,6886,2349,6890,2357,6892,2358,6894,2353,6897,2344,6899,2357,6901,2351,6904,2351,6906,2358,6908,2360,6911,2355,6913,2364,6917,2360,6919,2358,6920,2355,6924,2360,6926,2366,6927,2364,6931,2358,6933,2364,6935,2364,6938,2357,6940,2366,6942,2357,6945,2362,6947,2360,6949,2360,6953,2360,6954,2362,6958,2357,6960,2360,6962,2364,6965,2369,6967,2367,6969,2371,6972,2362,6974,2369,6976,2373,6979,2371,6981,2371,6983,2375,6987,2364,6988,2362,6992,2367,6994,2367,6996,2367,6999,2371,7001,2375,7003,2376,7006,2371,7008,2373,7010,2373,7013,2369,7015,2362,7017,2362,7021,2376,7022,2382,7026,2369,7028,2375,7029,2378,7033,2380,7035,2373,7037,2375,7040,2367,7042,2376,7044,2371,7047,2375,7049,2376,7051,2380,7054,2376,7056,2376,7060,2380,7062,2378,7063,2376,7067,2382,7069,2380,7071,2376,7074,2378,7076,2380,7078,2375,7081,2375,7083,2375,7085,2378,7088,2375,7090,2375,7092,2378,7096,2380,7097,2376,7101,2376,7103,2380,7105,2384,7108,2382,7110,2384,7112,2380,7115,2382,7117,2380,7119,2382,7122,2378,7124,2380,7126,2384,7130,2382,7131,2384,7135,2385,7137,2382,7139,2384,7142,2387,7144,2382,7146,2380,7149,2382,7151,2384,7153,2385,7156,2389,7158,2385,7160,2385,7164,2391,7165,2387,7169,2387,7171,2385,7173,2384,7176,2391,7178,2391,7180,2387,7183,2380,7185,2389,7187,2387,7190,2387,7192,2393,7194,2384,7198,2384,7199,2384,7201,2389,7205,2389,7207,2382,7210,2385,7212,2382,7214,2387,7217,2387,7219,2387,7221,2385,7224,2382,7226,2387,7228,2391,7232,2382,7233,2391,7235,2378,7239,2385,7241,2385,7244,2389,7246,2389,7248,2389,7251,2385,7253,2382,7255,2387,7258,2387,7260,2389,7262,2387,7266,2384,7267,2384,7269,2384,7273,2378,7274,2385,7278,2391,7280,2384,7282,2382,7285,2389,7287,2387,7289,2385,7292,2389,7294,2389,7296,2389,7300,2391,7301,2394,7303,2393,7307,2389,7308,2396,7312,2391,7314,2385,7316,2382,7319,2391,7321,2398,7323,2384,7326,2385,7328,2389,7330,2398,7333,2393,7335,2394,7337,2393,7341,2394e" filled="false" stroked="true" strokeweight="1.166pt" strokecolor="#000000">
              <v:path arrowok="t"/>
            </v:shape>
            <v:shape style="position:absolute;left:0;top:9842;width:4613;height:1075" coordorigin="0,9842" coordsize="4613,1075" path="m2728,2402l2730,2394,2734,2382,2735,2375,2737,2384,2741,2387,2743,2376,2744,2375,2748,2375,2750,2371,2753,2367,2755,2349,2757,2367,2760,2373,2762,2382,2764,2387,2768,2387,2769,2385,2771,2385,2775,2384,2777,2394,2778,2391,2782,2385,2784,2380,2787,2382,2789,2394,2791,2393,2794,2389,2796,2389,2798,2376,2802,2357,2803,2353,2805,2364,2809,2373,2811,2366,2812,2373,2816,2366,2818,2371,2821,2348,2823,2344,2825,2344,2828,2337,2830,2328,2832,2315,2836,2308,2837,2313,2839,2299,2843,2281,2845,2265,2846,2276,2850,2277,2852,2258,2855,2274,2857,2285,2859,2276,2862,2265,2864,2265,2866,2274,2870,2279,2871,2276,2873,2256,2877,2256,2879,2270,2880,2272,2884,2265,2886,2259,2887,2270,2891,2276,2893,2279,2896,2281,2898,2276,2900,2276,2904,2283,2905,2281,2907,2281,2911,2249,2913,2294,2914,2268,2918,2288,2920,2277,2921,2276,2925,2267,2927,2268,2930,2281,2932,2283,2934,2286,2938,2270,2939,2265,2941,2267,2945,2261,2947,2258,2948,2265,2952,2254,2954,2261,2955,2256,2959,2258,2961,2265,2964,2259,2966,2252,2968,2249,2972,2245,2973,2254,2975,2247,2979,2222,2980,2254,2982,2263,2986,2250,2988,2240,2989,2236,2993,2240,2995,2247,2997,2238,3000,2222,3002,2223,3005,2225,3007,2229,3009,2214,3013,2218,3014,2222,3016,2214,3020,2200,3022,2213,3023,2222,3027,2214,3029,2214,3031,2220,3034,2214,3036,2209,3039,2214,3041,2213,3043,2236,3047,2236,3048,2216,3050,2232,3054,2240,3056,2234,3057,2225,3061,2241,3063,2261,3065,2254,3068,2241,3070,2249,3073,2261,3075,2268,3077,2250,3081,2249,3082,2268,3084,2272,3088,2263,3090,2258,3091,2261,3095,2272,3097,2274,3098,2272,3102,2270,3104,2272,3107,2283,3109,2274,3111,2279,3115,2276,3116,2277,3118,2292,3122,2297,3124,2285,3125,2286,3129,2285,3131,2285,3132,2288,3136,2292,3138,2295,3140,2299,3143,2303,3145,2292,3149,2304,3150,2308,3152,2297,3156,2288,3158,2295,3159,2286,3163,2301,3165,2313,3166,2313,3170,2304,3172,2301,3174,2308,3177,2313,3179,2317,3183,2313,3184,2306,3186,2310,3190,2306,3192,2322,3193,2321,3197,2312,3199,2306,3200,2303,3204,2299,3206,2303,3208,2308,3211,2306,3213,2299,3217,2301,3218,2310,3220,2306,3224,2310,3225,2303,3227,2290,3231,2292,3233,2283,3234,2297,3238,2297,3240,2283,3242,2286,3245,2285,3247,2279,3251,2294,3252,2290,3254,2290,3258,2285,3259,2283,3261,2297,3265,2277,3267,2281,3268,2281,3272,2270,3274,2270,3276,2272,3279,2261,3281,2259,3283,2256,3286,2249,3288,2259,3292,2261,3293,2265,3295,2245,3299,2261,3301,2252,3302,2254,3306,2265,3308,2267,3310,2267,3313,2268,3315,2274,3317,2267,3320,2259,3322,2263,3326,2265,3327,2263,3329,2267,3333,2263,3335,2265,3336,2259,3340,2250,3342,2241,3344,2252,3347,2256,3349,2254,3351,2249,3354,2241,3356,2241,3360,2249,3361,2249,3363,2241,3367,2243,3369,2241,3370,2240,3374,2232,3376,2238,3378,2240,3381,2241,3383,2231,3385,2229,3388,2214,3390,2223,3392,2236,3395,2236,3397,2223,3401,2220,3403,2220,3404,2213,3408,2222,3410,2223,3411,2218,3415,2218,3417,2204,3419,2209,3422,2227,3424,2218,3426,2220,3429,2204,3431,2200,3435,2200,3437,2198,3438,2189,3442,2189,3444,2200,3445,2202,3449,2196,3451,2196,3453,2178,3456,2189,3458,2187,3460,2195,3463,2164,3465,2182,3469,2173,3470,2171,3472,2173,3476,2175,3478,2168,3479,2169,3483,2171,3485,2168,3487,2173,3490,2173,3492,2153,3494,2148,3497,2148,3499,2162,3503,2153,3504,2166,3506,2166,3510,2157,3512,2164,3513,2157,3517,2160,3519,2160,3521,2146,3524,2148,3526,2152,3528,2150,3531,2157,3533,2148,3535,2159,3538,2148,3540,2150,3544,2157,3546,2153,3547,2144,3551,2153,3553,2146,3555,2157,3558,2162,3560,2162,3562,2155,3565,2146,3567,2150,3569,2157,3572,2152,3574,2142,3578,2150,3580,2153,3581,2166,3585,2162,3587,2168,3589,2160,3592,2168,3594,2162,3596,2157,3599,2148,3601,2166,3603,2180,3606,2180,3608,2173,3612,2175,3614,2180,3615,2177,3619,2178,3621,2187,3623,2187,3626,2187,3628,2193,3630,2189,3633,2177,3635,2171,3637,2193,3640,2198,3642,2196,3646,2184,3648,2195,3649,2205,3653,2214,3655,2211,3656,2204,3660,2202,3662,2205,3664,2220,3667,2220,3669,2213,3671,2214,3674,2218,3676,2232,3678,2223,3682,2232,3683,2225,3687,2234,3689,2243,3690,2231,3694,2227,3696,2223,3698,2229,3701,2234,3703,2227,3705,2218,3708,2227,3710,2234,3712,2231,3716,2245,3717,2234,3721,2241,3723,2245,3724,2238,3728,2245,3730,2252,3732,2245,3735,2243,3737,2245,3739,2243,3742,2236,3744,2254,3746,2258,3750,2261,3751,2268,3755,2267,3757,2261,3758,2256,3762,2270,3764,2279,3766,2270,3769,2259,3771,2258,3773,2290,3776,2276,3778,2267,3780,2279,3783,2276,3785,2277,3787,2276,3791,2286,3792,2274,3796,2265,3798,2274,3800,2283,3803,2285,3805,2290,3807,2295,3810,2288,3812,2270,3814,2268,3817,2292,3819,2290,3821,2281,3825,2285,3826,2295,3830,2301,3832,2292,3834,2301,3837,2286,3839,2288,3841,2301,3844,2297,3846,2297,3848,2288,3851,2288,3853,2292,3855,2276,3859,2267,3860,2274,3864,2274,3866,2286,3868,2285,3871,2276,3873,2279,3875,2270,3878,2303,3880,2270,3882,2276,3885,2277,3887,2288,3889,2283,3893,2258,3894,2270,3898,2270,3900,2265,3902,2270,3905,2268,3907,2270,3909,2279,3912,2276,3914,2272,3916,2268,3919,2267,3921,2267,3923,2267,3927,2254,3928,2272,3930,2259,3934,2274,3935,2268,3939,2276,3941,2267,3943,2281,3946,2267,3948,2270,3950,2268,3953,2258,3955,2256,3957,2265,3961,2268,3962,2270,3964,2279,3968,2274,3969,2267,3973,2281,3975,2277,3977,2268,3980,2267,3982,2274,3984,2272,3987,2285,3989,2268,3991,2270,3995,2270,3996,2276,3998,2279,4002,2268,4003,2276,4007,2279,4009,2274,4011,2276,4014,2268,4016,2263,4018,2268,4021,2261,4023,2268,4025,2283,4028,2276,4030,2281,4032,2281,4036,2270,4037,2277,4041,2276,4043,2268,4045,2259,4048,2256,4050,2265,4052,2258,4055,2256,4057,2265,4059,2258,4063,2254,4064,2252,4066,2250,4070,2259,4071,2276,4073,2268,4077,2254,4079,2258,4082,2259,4084,2259,4086,2263,4089,2256,4091,2259,4093,2261,4096,2249,4098,2258,4100,2261,4104,2254,4105,2252,4107,2252,4111,2252,4113,2252,4116,2252,4118,2245,4120,2261,4123,2261,4125,2256,4127,2249,4130,2249,4132,2252,4134,2247,4138,2250,4139,2261,4141,2254,4145,2249,4147,2252,4150,2249,4152,2259,4154,2238,4157,2240,4159,2234,4161,2254,4164,2249,4166,2252,4168,2250,4172,2241,4173,2234,4175,2241,4179,2268,4180,2236,4182,2238,4186,2236,4188,2247,4191,2250,4193,2240,4195,2236,4198,2241,4200,2243,4202,2249,4206,2254,4207,2247,4209,2234,4213,2234,4215,2249,4216,2254,4220,2243,4222,2254,4225,2238,4227,2245,4229,2236,4232,2213,4234,2223,4236,2232,4240,2231,4241,2229,4243,2225,4247,2232,4248,2227,4250,2211,4254,2216,4256,2231,4259,2240,4261,2231,4263,2214,4266,2214,4268,2213,4270,2207,4274,2211,4275,2211,4277,2216,4281,2214,4282,2196,4284,2205,4288,2200,4290,2191,4293,2196,4295,2202,4297,2213,4300,2175,4302,2178,4304,2180,4307,2177,4309,2162,4311,2155,4315,2164,4316,2169,4318,2169,4322,2162,4324,2160,4325,2162,4329,2160,4331,2153,4334,2148,4336,2153,4338,2153,4341,2146,4343,2141,4345,2135,4349,2135,4350,2126,4352,2115,4356,2106,4358,2115,4359,2106,4363,2124,4365,2101,4368,2124,4370,2078,4372,2101,4375,2092,4377,2072,4379,2071,4383,2080,4384,2058,4386,2054,4390,2051,4392,2062,4393,2053,4397,2043,4399,2042,4402,2034,4404,2024,4406,2022,4409,2015,4411,2008,4413,2006,4417,2000,4418,1997,4420,1982,4424,1981m4424,1981l4426,1977,4427,1973,4431,1964,4433,1968,4434,1963,4438,1950,4440,1943,4443,1936,4445,1934,4447,1925,4451,1910,4452,1927,4454,1909,4458,1918,4460,1909,4461,1896,4465,1883,4467,1883,4468,1878,4472,1876,4474,1871,4477,1865,4479,1851,4481,1847,4485,1851,4486,1844,4488,1840,4492,1835,4493,1837,4495,1838,4499,1829,4501,1820,4502,1804,4506,1804,4508,1808,4511,1808,4513,1806,4515,1795,4519,1788,4520,1802,4522,1795,4526,1774,4527,1779,4529,1790,4533,1783,4535,1756,4536,1783,4540,1774,4542,1777,4545,1774,4547,1766,4549,1777,4552,1777,4554,1759,4556,1775,4560,1775,4561,1775,4563,1768,4567,1761,4569,1768,4570,1768,4574,1772,4576,1784,4578,1788,4581,1784,4583,1788,4586,1806,4588,1811,4590,1819,4594,1833,4595,1815,4597,1820,4601,1824,4603,1817,4604,1840,4608,1851,4610,1849,4612,1864,4615,1860,4617,1871,4620,1880,4622,1876,4624,1900,4628,1889,4629,1885,4631,1921,4635,1919,4637,1927,4638,1918,4642,1936,4644,1939,4645,1968,4649,1966,4651,1961,4654,1975,4656,1981,4658,1973,4662,1972,4663,1986,4665,2002,4669,2015,4671,2018,4672,2031,4676,2029,4678,2024,4679,2036,4683,2038,4685,2033,4688,2027,4690,2026,4692,2038,4696,2062,4697,2060,4699,2054,4703,2065,4705,2062,4706,2058,4710,2065,4712,2067,4713,2072,4717,2054,4719,2069,4721,2063,4724,2058,4726,2081,4730,2060,4731,2071,4733,2083,4737,2098,4738,2103,4740,2115,4744,2132,4746,2133,4747,2105,4751,2130,4753,2115,4755,2141,4758,2148,4760,2146,4764,2141,4765,2159,4767,2164,4771,2155,4772,2152,4774,2159,4778,2164,4780,2153,4781,2157,4785,2162,4787,2157,4789,2159,4792,2164,4794,2171,4797,2180,4799,2180,4801,2168,4805,2166,4806,2173,4808,2169,4812,2171,4814,2175,4815,2168,4819,2175,4821,2171,4823,2171,4826,2171,4828,2178,4830,2168,4833,2164,4835,2169,4839,2160,4840,2159,4842,2169,4846,2169,4848,2160,4849,2160,4853,2164,4855,2164,4857,2175,4860,2178,4862,2152,4864,2168,4867,2150,4869,2162,4873,2152,4874,2153,4876,2153,4880,2139,4882,2128,4883,2132,4887,2150,4889,2146,4890,2128,4894,2137,4896,2142,4898,2139,4901,2150,4903,2128,4907,2128,4908,2114,4910,2119,4914,2103,4916,2110,4917,2114,4921,2121,4923,2124,4924,2114,4928,2108,4930,2112,4932,2105,4935,2099,4937,2103,4941,2096,4942,2096,4944,2096,4948,2101,4950,2108,4951,2106,4955,2096,4957,2080,4958,2083,4962,2080,4964,2074,4966,2081,4969,2074,4971,2065,4973,2062,4976,2067,4978,2065,4982,2040,4984,2038,4985,2042,4989,2047,4991,2031,4992,2029,4996,2031,4998,2026,5000,2017,5003,2004,5005,2029,5007,1995,5010,1993,5012,1993,5016,1986,5017,1973,5019,1972,5023,1979,5025,1968,5026,1939,5030,1937,5032,1950,5034,1923,5037,1918,5039,1941,5041,1916,5044,1925,5046,1910,5050,1898,5051,1896,5053,1900,5057,1883,5059,1865,5060,1862,5064,1867,5066,1860,5068,1842,5071,1856,5073,1838,5075,1838,5078,1820,5080,1819,5084,1819,5085,1819,5087,1819,5091,1811,5093,1802,5094,1806,5098,1784,5100,1775,5102,1784,5105,1779,5107,1779,5109,1777,5112,1766,5114,1761,5116,1747,5119,1743,5121,1757,5125,1756,5127,1752,5128,1747,5132,1745,5134,1747,5136,1754,5139,1747,5141,1725,5143,1736,5146,1743,5148,1745,5150,1745,5153,1741,5155,1734,5159,1756,5161,1756,5162,1763,5166,1754,5168,1763,5169,1759,5173,1765,5175,1768,5177,1770,5180,1765,5182,1770,5184,1777,5187,1774,5189,1793,5193,1792,5195,1788,5196,1790,5200,1797,5202,1795,5204,1786,5207,1795,5209,1801,5211,1797,5214,1804,5216,1802,5218,1804,5221,1811,5223,1815,5225,1811,5229,1806,5230,1810,5234,1802,5236,1792,5237,1795,5241,1792,5243,1795,5245,1804,5248,1802,5250,1801,5252,1804,5255,1802,5257,1799,5259,1788,5263,1786,5264,1777,5268,1783,5270,1777,5271,1774,5275,1784,5277,1779,5279,1770,5282,1779,5284,1770,5286,1774,5289,1756,5291,1759,5293,1754,5296,1736,5298,1730,5302,1741,5304,1739,5305,1745,5309,1729,5311,1720,5313,1707,5316,1703,5318,1702,5320,1720,5323,1684,5325,1684,5327,1684,5330,1703,5332,1702,5336,1684,5338,1651,5339,1653,5343,1685,5345,1673,5347,1667,5350,1675,5352,1658,5354,1660,5357,1662,5359,1642,5361,1644,5364,1649,5366,1646,5368,1648,5372,1644,5373,1642,5377,1655,5379,1651,5381,1658,5384,1667,5386,1667,5388,1664,5391,1658,5393,1667,5395,1669,5398,1666,5400,1680,5402,1689,5406,1702,5407,1711,5411,1700,5413,1691,5415,1698,5418,1716,5420,1725,5422,1743,5425,1754,5427,1752,5429,1750,5432,1757,5434,1781,5436,1783,5440,1774,5441,1784,5445,1808,5447,1806,5448,1817,5452,1829,5454,1842,5456,1837,5459,1851,5461,1862,5463,1878,5466,1880,5468,1878,5470,1860,5474,1892,5475,1907,5479,1918,5481,1909,5482,1909,5486,1923,5488,1930,5490,1939,5493,1923,5495,1930,5497,1963,5500,1961,5502,1961,5504,1941,5508,1968,5509,1963,5511,1964,5515,1972,5516,1975,5520,1973,5522,1981,5524,1977,5527,1977,5529,1970,5531,1964,5534,1986,5536,1977,5538,1988,5541,1975,5543,1981,5545,1999,5549,2004,5550,1993,5554,2004,5556,1997,5558,2002,5561,2002,5563,1991,5565,2008,5568,2008,5570,2002,5572,2009,5575,1993,5577,2013,5579,1993,5583,1990,5584,2000,5588,2006,5590,1991,5592,1993,5595,1993,5597,1991,5599,1990,5602,1984,5604,1997,5606,1997,5609,1991,5611,1975,5613,1986,5617,1977,5618,1977,5620,1973,5624,1986,5626,1975,5629,1966,5631,1975,5633,1963,5636,1970,5638,1984,5640,1973,5643,1975,5645,1968,5647,1970,5651,1972,5652,1972,5654,1964,5658,1966,5660,1957,5663,1955,5665,1955,5667,1964,5670,1966,5672,1952,5674,1948,5677,1952,5679,1957,5681,1957,5685,1952,5686,1950,5688,1946,5692,1948,5694,1950,5697,1955,5699,1957,5701,1955,5704,1957,5706,1945,5708,1941,5711,1945,5713,1939,5715,1939,5719,1939,5720,1934,5722,1943,5726,1946,5727,1934,5731,1932,5733,1910,5735,1916,5738,1914,5740,1898,5742,1896,5745,1894,5747,1876,5749,1856,5753,1856,5754,1842,5756,1828,5760,1831,5761,1828,5763,1833,5767,1847,5769,1873,5772,1883,5774,1910,5776,1923,5779,1930,5781,1954,5783,1975,5787,1984,5788,1999,5790,1999,5794,2006,5795,2027,5797,2027,5801,2043,5803,2060,5806,2054,5808,2063,5810,2080,5813,2083,5815,2090,5817,2101,5821,2112,5822,2121,5824,2121,5828,2112,5829,2124,5831,2133,5835,2128,5837,2133,5840,2141,5842,2148,5844,2153,5847,2168,5849,2152,5851,2162,5854,2178,5856,2184,5858,2182,5862,2196,5863,2191,5865,2191,5869,2196,5871,2207,5874,2205,5876,2218,5878,2209,5881,2222,5883,2225,5885,2231,5888,2225,5890,2247,5892,2252,5896,2249,5897,2241,5899,2249,5903,2252,5905,2263,5906,2265,5910,2263,5912,2272,5915,2281,5917,2285,5919,2274,5922,2294,5924,2292,5926,2292,5930,2301,5931,2303,5933,2312,5937,2310,5938,2317,5940,2317,5944,2312,5946,2308,5949,2319,5951,2337,5953,2331,5956,2322,5958,2337,5960,2328,5964,2353,5965,2337,5967,2349,5971,2348,5973,2346,5974,2362,5978,2351,5980,2360,5983,2367,5985,2358,5987,2364,5990,2369,5992,2371,5994,2362,5998,2384,5999,2373,6001,2393,6005,2378,6006,2382,6008,2373,6012,2387,6014,2380,6015,2389,6019,2384,6021,2389,6024,2396,6026,2405,6028,2394,6032,2389,6033,2393,6035,2403,6039,2412,6040,2396,6042,2400,6046,2418,6048,2402,6049,2414,6053,2420,6055,2416,6058,2420,6060,2411,6062,2425,6065,2420,6067,2418,6069,2423,6073,2427,6074,2420,6076,2427,6080,2425,6082,2421,6083,2421,6087,2432,6089,2434,6092,2443,6094,2443,6096,2436,6100,2445,6101,2452,6103,2450,6107,2448,6108,2439,6110,2441,6114,2447,6116,2445,6117,2441m6117,2441l6121,2443,6123,2448,6126,2448,6128,2448,6130,2452,6133,2450,6135,2454,6137,2465,6141,2466,6142,2465,6144,2461,6148,2465,6150,2466,6151,2466,6155,2474,6157,2465,6158,2474,6162,2470,6164,2472,6167,2481,6169,2481,6171,2481,6175,2475,6176,2477,6178,2483,6182,2484,6184,2492,6185,2492,6189,2483,6191,2481,6192,2477,6196,2484,6198,2488,6201,2477,6203,2484,6205,2484,6209,2486,6210,2499,6212,2493,6216,2488,6218,2499,6219,2499,6223,2497,6225,2499,6226,2506,6230,2502,6232,2504,6235,2510,6237,2504,6239,2511,6243,2508,6244,2497,6246,2504,6250,2517,6252,2515,6253,2504,6257,2510,6259,2504,6260,2510,6264,2513,6266,2517,6269,2519,6271,2519,6273,2510,6277,2517,6278,2522,6280,2529,6284,2529,6285,2526,6287,2524,6291,2526,6293,2529,6294,2531,6298,2535,6300,2529,6302,2529,6305,2540,6307,2547,6311,2537,6312,2538,6314,2546,6318,2537,6319,2537,6321,2537,6325,2535,6327,2544,6328,2547,6332,2549,6334,2542,6336,2544,6339,2544,6341,2546,6345,2546,6346,2538,6348,2549,6352,2556,6353,2555,6355,2555,6359,2546,6361,2553,6362,2547,6366,2556,6368,2553,6370,2556,6373,2565,6375,2556,6378,2558,6380,2553,6382,2560,6386,2562,6387,2556,6389,2565,6393,2556,6395,2565,6396,2567,6400,2567,6402,2556,6403,2567,6407,2564,6409,2571,6411,2569,6414,2571,6416,2567,6420,2569,6421,2576,6423,2576,6427,2573,6429,2574,6430,2580,6434,2574,6436,2574,6437,2589,6441,2585,6443,2580,6445,2585,6448,2582,6450,2587,6454,2580,6455,2582,6457,2582,6461,2589,6463,2596,6464,2592,6468,2582,6470,2591,6471,2587,6475,2587,6477,2598,6479,2589,6482,2580,6484,2592,6488,2609,6489,2591,6491,2601,6495,2596,6497,2603,6498,2603,6502,2612,6504,2601,6505,2603,6509,2601,6511,2609,6513,2603,6516,2598,6518,2600,6522,2601,6523,2600,6525,2600,6529,2600,6530,2603,6532,2612,6536,2612,6538,2610,6539,2614,6543,2612,6545,2610,6547,2610,6550,2610,6552,2607,6554,2612,6557,2623,6559,2623,6563,2612,6564,2618,6566,2610,6570,2625,6572,2619,6573,2619,6577,2619,6579,2636,6581,2623,6584,2627,6586,2618,6588,2632,6591,2627,6593,2628,6597,2630,6598,2632,6600,2627,6604,2641,6606,2643,6607,2645,6611,2639,6613,2637,6615,2641,6618,2643,6620,2646,6622,2648,6625,2645,6627,2641,6631,2639,6632,2643,6634,2646,6638,2648,6640,2652,6641,2645,6645,2646,6647,2650,6648,2655,6652,2652,6654,2663,6656,2655,6659,2661,6661,2657,6665,2652,6666,2654,6668,2657,6672,2654,6674,2666,6675,2659,6679,2657,6681,2663,6682,2666,6686,2663,6688,2672,6690,2666,6693,2670,6695,2668,6697,2668,6700,2666,6702,2664,6706,2670,6708,2666,6709,2666,6713,2672,6715,2670,6717,2672,6720,2675,6722,2673,6724,2672,6727,2673,6729,2679,6731,2675,6734,2675,6736,2677,6740,2682,6742,2679,6743,2679,6747,2686,6749,2681,6750,2684,6754,2690,6756,2679,6758,2682,6761,2672,6763,2675,6765,2684,6768,2690,6770,2684,6774,2688,6776,2684,6777,2691,6781,2688,6783,2686,6784,2684,6788,2686,6790,2691,6792,2690,6795,2688,6797,2688,6799,2690,6802,2695,6804,2684,6806,2686,6809,2688,6811,2688,6815,2690,6817,2690,6818,2691,6822,2684,6824,2693,6826,2697,6829,2693,6831,2695,6833,2697,6836,2695,6838,2686,6840,2693,6843,2693,6845,2695,6849,2695,6851,2695,6852,2697,6856,2697,6858,2699,6860,2695,6863,2693,6865,2693,6867,2693,6870,2697,6872,2691,6874,2699,6877,2697,6879,2697,6883,2691,6885,2699,6886,2688,6890,2700,6892,2697,6894,2702,6897,2700,6899,2695,6901,2699,6904,2700,6906,2693,6908,2697,6911,2697,6913,2699,6917,2699,6919,2699,6920,2697,6924,2704,6926,2700,6927,2699,6931,2702,6933,2702,6935,2699,6938,2699,6940,2700,6942,2702,6945,2700,6947,2697,6949,2700,6953,2700,6954,2695,6958,2697,6960,2706,6962,2699,6965,2700,6967,2697,6969,2702,6972,2700,6974,2702,6976,2700,6979,2702,6981,2702,6983,2700,6987,2704,6988,2702,6992,2702,6994,2700,6996,2699,6999,2699,7001,2702,7003,2706,7006,2708,7008,2702,7010,2702,7013,2691,7015,2693,7017,2695,7021,2704,7022,2700,7026,2704,7028,2704,7029,2704,7033,2706,7035,2704,7037,2702,7040,2699,7042,2697,7044,2699,7047,2702,7049,2704,7051,2697,7054,2697,7056,2700,7060,2704,7062,2706,7063,2709,7067,2709,7069,2702,7071,2699,7074,2706,7076,2700,7078,2706,7081,2704,7083,2711,7085,2708,7088,2708,7090,2706,7092,2708,7096,2704,7097,2702,7101,2704,7103,2704,7105,2708,7108,2702,7110,2700,7112,2704,7115,2709,7117,2700,7119,2702,7122,2708,7124,2702,7126,2711,7130,2700,7131,2708,7135,2715,7137,2704,7139,2708,7142,2709,7144,2711,7146,2709,7149,2708,7151,2706,7153,2704,7156,2709,7158,2709,7160,2706,7164,2708,7165,2708,7169,2711,7171,2713,7173,2713,7176,2709,7178,2711,7180,2717,7183,2715,7185,2709,7187,2709,7190,2715,7192,2709,7194,2713,7198,2711,7199,2711,7201,2708,7205,2708,7207,2702,7210,2700,7212,2709,7214,2713,7217,2708,7219,2708,7221,2706,7224,2711,7226,2706,7228,2711,7232,2708,7233,2702,7235,2709,7239,2702,7241,2711,7244,2708,7246,2715,7248,2700,7251,2704,7253,2706,7255,2709,7258,2706,7260,2708,7262,2704,7266,2706,7267,2708,7269,2706,7273,2704,7274,2704,7278,2706,7280,2709,7282,2704,7285,2704,7287,2709,7289,2708,7292,2709,7294,2709,7296,2704,7300,2708,7301,2697,7303,2713,7307,2715,7308,2711,7312,2711,7314,2708,7316,2704,7319,2711,7321,2709,7323,2711,7326,2715,7328,2709,7330,2709,7333,2711,7335,2711,7337,2709,7341,2711e" filled="false" stroked="true" strokeweight="1.166pt" strokecolor="#b9539f">
              <v:path arrowok="t"/>
            </v:shape>
            <v:shape style="position:absolute;left:0;top:9758;width:4613;height:1221" coordorigin="0,9758" coordsize="4613,1221" path="m2728,2886l2730,2893,2734,2888,2735,2877,2737,2880,2741,2891,2743,2889,2744,2880,2748,2868,2750,2893,2752,2871,2755,2866,2757,2882,2760,2889,2762,2886,2764,2884,2768,2889,2769,2891,2771,2898,2775,2909,2777,2902,2778,2902,2782,2893,2784,2893,2786,2897,2789,2900,2791,2900,2793,2891,2796,2891,2798,2891,2800,2839,2803,2864,2805,2877,2807,2871,2811,2873,2812,2875,2816,2875,2818,2873,2820,2870,2823,2864,2825,2853,2827,2839,2830,2843,2832,2846,2834,2832,2837,2837,2839,2835,2841,2819,2845,2821,2846,2817,2848,2812,2852,2819,2853,2816,2855,2803,2859,2807,2861,2798,2862,2810,2866,2817,2868,2810,2871,2801,2873,2816,2875,2812,2879,2801,2880,2807,2882,2816,2886,2814,2887,2810,2889,2810,2893,2814,2895,2817,2896,2819,2900,2812,2902,2817,2904,2812,2907,2799,2909,2789,2911,2798,2914,2810,2916,2808,2918,2817,2921,2805,2923,2792,2927,2807,2929,2794,2930,2812,2934,2807,2936,2808,2938,2798,2941,2789,2943,2798,2945,2803,2948,2794,2950,2787,2952,2792,2955,2785,2957,2799,2959,2799,2963,2789,2964,2787,2966,2781,2970,2781,2972,2787,2973,2787,2977,2785,2979,2789,2982,2783,2984,2783,2986,2796,2989,2789,2991,2781,2993,2769,2997,2778,2998,2776,3000,2767,3004,2762,3005,2760,3007,2762,3011,2767,3013,2762,3014,2754,3018,2751,3020,2744,3022,2758,3025,2756,3027,2758,3029,2762,3032,2762,3034,2758,3036,2756,3039,2760,3041,2762,3045,2762,3047,2760,3048,2769,3052,2765,3054,2760,3056,2767,3059,2769,3061,2769,3063,2778,3066,2778,3068,2787,3070,2790,3073,2781,3075,2783,3077,2785,3081,2807,3082,2787,3084,2792,3088,2790,3090,2803,3091,2787,3095,2796,3097,2798,3100,2796,3102,2798,3104,2801,3107,2805,3109,2808,3111,2798,3115,2810,3116,2816,3118,2805,3122,2805,3124,2803,3125,2821,3129,2814,3131,2801,3132,2803,3136,2812,3138,2812,3140,2810,3143,2817,3145,2819,3147,2825,3150,2825,3152,2825,3156,2819,3158,2830,3159,2794,3163,2799,3165,2819,3166,2834,3170,2839,3172,2832,3174,2830,3177,2826,3179,2821,3181,2843,3184,2828,3186,2826,3188,2835,3192,2830,3193,2825,3195,2832,3199,2837,3200,2832,3202,2826,3206,2826,3208,2819,3211,2810,3213,2832,3215,2828,3218,2826,3220,2828,3222,2812,3225,2821,3227,2825,3229,2816,3233,2816,3234,2823,3236,2817,3240,2801,3242,2794,3243,2794,3247,2796,3249,2816,3251,2823,3254,2812,3256,2816,3258,2810,3261,2814,3263,2816,3267,2807,3268,2796,3270,2794,3274,2803,3276,2807,3277,2807,3281,2794,3283,2803,3284,2808,3288,2789,3290,2799,3292,2796,3295,2796,3297,2794,3299,2801,3302,2805,3304,2799,3306,2794,3310,2796,3311,2801,3313,2798,3317,2776,3318,2798,3322,2799,3324,2787,3326,2781,3329,2792,3331,2794,3333,2792,3336,2789,3338,2787,3340,2790,3344,2796,3345,2798,3347,2796,3351,2796,3352,2790,3354,2787,3358,2772,3360,2796,3361,2785,3365,2785,3367,2785,3369,2789,3372,2787,3374,2785,3378,2776,3379,2772,3381,2781,3385,2785,3386,2785,3388,2772,3392,2774,3394,2760,3395,2778,3399,2769,3401,2778,3403,2774,3406,2765,3408,2763,3410,2767,3413,2771,3415,2772,3417,2772,3420,2767,3422,2772,3424,2763,3428,2758,3429,2767,3433,2760,3435,2760,3437,2771,3440,2767,3442,2763,3444,2754,3447,2747,3449,2751,3451,2756,3454,2754,3456,2753,3458,2760,3462,2760,3463,2745,3465,2745,3469,2738,3470,2744,3472,2738,3476,2754,3478,2740,3479,2740,3483,2740,3485,2738,3488,2738,3490,2735,3492,2727,3496,2726,3497,2738,3499,2744,3503,2731,3504,2733,3506,2736,3510,2742,3512,2754,3513,2736,3517,2731,3519,2736,3521,2735,3524,2731,3526,2729,3528,2733,3531,2733,3533,2727,3535,2727,3538,2733,3540,2736,3544,2735,3546,2751,3547,2738,3551,2736,3553,2731,3555,2724,3558,2722,3560,2729,3562,2738,3565,2735,3567,2726,3569,2726,3572,2735,3574,2736,3576,2736,3580,2731,3581,2736,3583,2740,3587,2740,3589,2745,3590,2744,3594,2735,3596,2744,3597,2740,3601,2735,3603,2740,3606,2745,3608,2749,3610,2753,3614,2753,3615,2753,3617,2771,3621,2754,3623,2754,3624,2749,3628,2756,3630,2771,3631,2771,3635,2769,3637,2763,3639,2769,3642,2765,3644,2760,3646,2763,3649,2763,3651,2758,3653,2765,3656,2765,3658,2771,3662,2769,3664,2769,3665,2771,3669,2776,3671,2772,3673,2778,3676,2772,3678,2781,3680,2787,3683,2778,3685,2774,3687,2778,3690,2778,3692,2780,3694,2783,3698,2776,3699,2780,3701,2785,3705,2794,3707,2789,3708,2796,3712,2796,3714,2798,3717,2792,3719,2801,3721,2798,3724,2803,3726,2796,3728,2783,3732,2787,3733,2790,3735,2796,3739,2794,3741,2798,3742,2792,3746,2805,3748,2798,3750,2798,3753,2805,3755,2816,3757,2812,3760,2803,3762,2801,3764,2796,3767,2805,3769,2810,3773,2801,3775,2803,3776,2808,3780,2803,3782,2805,3783,2810,3787,2825,3789,2814,3791,2810,3794,2816,3796,2816,3798,2803,3801,2812,3803,2821,3805,2821,3809,2821,3810,2817,3812,2819,3816,2823,3817,2819,3819,2816,3823,2819,3825,2826,3828,2817,3830,2817,3832,2819,3835,2821,3837,2807,3839,2810,3843,2828,3844,2817,3846,2823,3850,2816,3851,2821,3853,2834,3857,2826,3859,2821,3860,2823,3864,2816,3866,2808,3868,2807,3871,2814,3873,2828,3875,2817,3878,2810,3880,2812,3884,2814,3885,2810,3887,2817,3891,2805,3893,2807,3894,2816,3898,2812,3900,2808,3902,2810,3905,2810,3907,2805,3909,2805,3912,2808,3914,2805,3916,2805,3919,2799,3921,2807,3923,2812,3927,2810,3928,2816,3930,2805,3934,2805,3935,2799,3939,2803,3941,2803,3943,2805,3946,2805,3948,2801,3950,2801,3953,2805,3955,2805,3957,2803,3961,2803,3962,2799,3964,2801,3968,2808,3969,2810,3971,2808,3975,2805,3977,2798,3978,2805,3982,2799,3984,2810,3986,2799,3989,2810,3991,2805,3995,2805,3996,2803,3998,2799,4002,2805,4003,2812,4005,2810,4009,2803,4011,2799,4012,2807,4016,2803,4018,2801,4020,2803,4023,2801,4025,2805,4027,2805,4030,2808,4032,2805,4034,2807,4037,2799,4039,2801,4041,2798,4045,2803,4046,2799,4050,2796,4052,2796,4054,2794,4057,2798,4059,2798,4061,2796,4064,2798,4066,2801,4068,2794,4071,2803,4073,2789,4075,2792,4079,2798,4080,2796,4082,2805,4086,2812,4088,2799,4089,2789,4093,2799,4095,2790,4096,2792,4100,2801,4102,2798,4105,2794,4107,2794,4109,2794,4113,2798,4114,2798,4116,2785,4120,2790,4121,2803,4123,2789,4127,2789,4129,2783,4130,2792,4134,2807,4136,2799,4138,2794,4141,2807,4143,2808,4145,2807,4148,2792,4150,2796,4152,2803,4155,2807,4157,2792,4161,2790,4163,2799,4164,2801,4168,2803,4170,2798,4172,2792,4175,2801,4177,2796,4179,2803,4182,2810,4184,2798,4186,2801,4189,2783,4191,2790,4193,2798,4197,2801,4198,2792,4200,2790,4204,2805,4206,2808,4207,2799,4211,2798,4213,2799,4215,2801,4218,2807,4220,2805,4223,2798,4225,2796,4227,2794,4231,2796,4232,2792,4234,2796,4238,2796,4240,2794,4241,2792,4245,2799,4247,2776,4248,2780,4252,2769,4254,2776,4256,2785,4259,2783,4261,2781,4263,2774,4266,2772,4268,2772,4270,2778,4274,2774,4275,2774,4279,2776,4281,2767,4282,2772,4286,2774,4288,2767,4290,2772,4293,2772,4295,2769,4297,2769,4300,2751,4302,2771,4304,2758,4307,2744,4309,2753,4311,2763,4315,2767,4316,2753,4318,2753,4322,2751,4324,2753,4325,2756,4329,2751,4331,2744,4334,2745,4336,2745,4338,2738,4341,2736,4343,2738,4345,2733,4349,2727,4350,2731,4352,2733,4356,2726,4358,2729,4359,2729,4363,2726,4365,2722,4367,2729,4370,2715,4372,2713,4374,2717,4377,2713,4379,2706,4381,2688,4384,2695,4386,2702,4390,2690,4392,2691,4393,2688,4397,2684,4399,2684,4400,2686,4404,2681,4406,2668,4408,2670,4411,2664,4413,2672m4413,2672l4415,2673,4418,2681,4420,2663,4422,2648,4426,2655,4427,2659,4429,2659,4433,2645,4434,2661,4436,2648,4440,2643,4442,2646,4445,2636,4447,2637,4449,2628,4452,2637,4454,2619,4456,2607,4460,2612,4461,2616,4463,2616,4467,2614,4468,2610,4470,2601,4474,2596,4476,2600,4477,2596,4481,2596,4483,2589,4485,2594,4488,2610,4490,2589,4492,2573,4495,2562,4497,2578,4501,2582,4502,2583,4504,2578,4508,2582,4510,2585,4511,2573,4515,2591,4517,2562,4519,2560,4522,2573,4524,2573,4526,2562,4529,2562,4531,2564,4533,2560,4536,2553,4538,2553,4540,2556,4544,2558,4545,2562,4547,2562,4551,2558,4552,2558,4556,2556,4558,2558,4560,2547,4563,2565,4565,2567,4567,2558,4570,2569,4572,2556,4574,2558,4578,2571,4579,2553,4581,2573,4585,2553,4586,2569,4588,2562,4592,2564,4594,2560,4595,2562,4599,2580,4601,2582,4603,2582,4606,2574,4608,2574,4612,2582,4613,2582,4615,2578,4619,2583,4620,2592,4622,2594,4626,2598,4628,2600,4629,2603,4633,2621,4635,2600,4637,2594,4640,2614,4642,2612,4644,2614,4647,2619,4649,2607,4651,2621,4654,2621,4656,2645,4658,2614,4662,2634,4663,2634,4667,2637,4669,2643,4671,2641,4674,2643,4676,2650,4678,2655,4681,2646,4683,2636,4685,2646,4688,2652,4690,2641,4692,2637,4696,2645,4697,2641,4699,2639,4703,2648,4705,2652,4706,2652,4710,2643,4712,2646,4713,2648,4717,2648,4719,2654,4722,2641,4724,2648,4726,2652,4730,2650,4731,2650,4733,2655,4737,2677,4738,2679,4740,2677,4744,2675,4746,2682,4747,2677,4751,2695,4753,2686,4755,2691,4758,2691,4760,2684,4762,2693,4765,2704,4767,2695,4769,2691,4772,2693,4774,2688,4776,2693,4780,2695,4781,2686,4785,2693,4787,2693,4789,2691,4792,2693,4794,2682,4796,2681,4799,2690,4801,2693,4803,2690,4806,2695,4808,2702,4810,2691,4814,2688,4815,2691,4817,2699,4821,2684,4823,2686,4824,2682,4828,2695,4830,2693,4832,2697,4835,2688,4837,2682,4840,2684,4842,2686,4844,2682,4848,2679,4849,2690,4851,2686,4855,2679,4857,2672,4858,2682,4862,2679,4864,2686,4865,2684,4869,2672,4871,2677,4873,2679,4876,2668,4878,2668,4880,2666,4883,2659,4885,2659,4887,2657,4890,2654,4892,2652,4896,2652,4898,2645,4899,2639,4903,2646,4905,2654,4907,2646,4910,2634,4912,2637,4914,2637,4917,2625,4919,2621,4921,2634,4924,2632,4926,2623,4928,2628,4932,2619,4933,2628,4935,2621,4939,2614,4941,2623,4942,2637,4946,2621,4948,2619,4951,2627,4953,2610,4955,2610,4958,2605,4960,2600,4962,2605,4966,2591,4967,2596,4969,2587,4973,2591,4975,2582,4976,2578,4980,2569,4982,2578,4984,2571,4987,2562,4989,2564,4991,2564,4994,2553,4996,2549,4998,2542,5001,2549,5003,2549,5007,2529,5009,2517,5010,2506,5014,2502,5016,2508,5017,2504,5021,2502,5023,2490,5025,2479,5028,2472,5030,2475,5032,2481,5035,2475,5037,2457,5039,2438,5043,2434,5044,2429,5046,2418,5050,2421,5051,2420,5053,2429,5057,2396,5059,2398,5062,2393,5064,2371,5066,2375,5069,2380,5071,2360,5073,2346,5077,2358,5078,2362,5080,2351,5084,2331,5085,2328,5087,2348,5091,2317,5093,2303,5094,2301,5098,2299,5100,2306,5102,2304,5105,2301,5107,2288,5109,2295,5112,2294,5114,2281,5118,2281,5119,2279,5121,2277,5125,2277,5127,2267,5128,2259,5132,2256,5134,2267,5136,2276,5139,2267,5141,2252,5143,2249,5146,2259,5148,2263,5150,2265,5153,2265,5155,2256,5157,2267,5161,2256,5162,2261,5164,2265,5168,2267,5169,2276,5173,2272,5175,2279,5177,2274,5180,2272,5182,2279,5184,2288,5187,2288,5189,2281,5191,2279,5195,2276,5196,2286,5198,2290,5202,2288,5204,2292,5205,2294,5209,2306,5211,2294,5212,2277,5216,2288,5218,2290,5220,2277,5223,2297,5225,2299,5229,2301,5230,2299,5232,2274,5236,2258,5237,2285,5239,2268,5243,2283,5245,2281,5246,2288,5250,2290,5252,2263,5254,2267,5257,2250,5259,2245,5261,2234,5264,2261,5266,2238,5268,2236,5271,2238,5273,2236,5275,2223,5279,2229,5280,2218,5284,2207,5286,2195,5288,2189,5291,2191,5293,2193,5295,2184,5298,2187,5300,2193,5302,2182,5305,2173,5307,2159,5309,2155,5313,2144,5314,2132,5316,2128,5320,2119,5322,2114,5323,2108,5327,2103,5329,2098,5330,2099,5334,2094,5336,2076,5338,2081,5341,2089,5343,2078,5347,2076,5348,2074,5350,2056,5354,2054,5356,2058,5357,2051,5361,2056,5363,2056,5364,2047,5368,2049,5370,2045,5372,2042,5375,2053,5377,2047,5379,2058,5382,2074,5384,2060,5386,2096,5389,2069,5391,2067,5393,2094,5397,2062,5398,2083,5402,2083,5404,2090,5406,2115,5409,2119,5411,2108,5413,2117,5416,2141,5418,2146,5420,2160,5423,2178,5425,2184,5427,2189,5431,2202,5432,2195,5434,2204,5438,2216,5440,2225,5441,2249,5445,2261,5447,2252,5448,2263,5452,2286,5454,2290,5457,2290,5459,2301,5461,2317,5465,2321,5466,2324,5468,2324,5472,2337,5474,2362,5475,2376,5479,2364,5481,2375,5482,2389,5486,2378,5488,2378,5490,2398,5493,2391,5495,2414,5497,2405,5500,2429,5502,2441,5504,2434,5508,2439,5509,2439,5513,2457,5515,2445,5516,2463,5520,2472,5522,2479,5524,2472,5527,2483,5529,2481,5531,2488,5534,2488,5536,2484,5538,2502,5541,2492,5543,2484,5545,2499,5549,2484,5550,2493,5552,2486,5556,2506,5558,2519,5559,2517,5563,2506,5565,2499,5568,2510,5570,2508,5572,2519,5575,2519,5577,2515,5579,2513,5583,2502,5584,2504,5586,2495,5590,2513,5592,2502,5593,2495,5597,2499,5599,2508,5601,2495,5604,2501,5606,2504,5608,2493,5611,2492,5613,2493,5615,2493,5618,2495,5620,2508,5624,2510,5626,2495,5627,2492,5631,2493,5633,2495,5634,2508,5638,2510,5640,2506,5642,2506,5645,2499,5647,2497,5649,2497,5652,2501,5654,2513,5656,2502,5660,2483,5661,2501,5663,2499,5667,2483,5668,2490,5670,2490,5674,2492,5676,2490,5679,2495,5681,2490,5683,2497,5686,2506,5688,2493,5690,2479,5694,2475,5695,2484,5697,2463,5701,2481,5702,2483,5704,2470,5708,2472,5710,2456,5711,2470,5715,2459,5717,2441,5719,2439,5722,2432,5724,2445,5726,2430,5729,2423,5731,2418,5735,2398,5736,2411,5738,2382,5742,2376,5744,2376,5745,2384,5749,2378,5751,2373,5753,2411,5756,2389,5758,2412,5760,2405,5763,2423,5765,2448,5767,2459,5770,2465,5772,2486,5774,2513,5778,2510,5779,2544,5781,2556,5785,2571,5787,2580,5790,2591,5792,2609,5794,2630,5797,2623,5799,2639,5801,2636,5804,2655,5806,2654,5808,2668,5812,2663,5813,2688,5815,2677,5819,2700,5821,2690,5822,2713,5826,2700,5828,2711,5829,2718,5833,2726,5835,2729,5837,2740,5840,2738,5842,2735,5846,2745,5847,2772,5849,2753,5853,2762,5854,2774,5856,2774,5860,2778,5862,2799,5863,2790,5867,2799,5869,2801,5871,2805,5874,2817,5876,2812,5878,2814,5881,2810,5883,2819,5885,2835,5888,2841,5890,2837,5892,2834,5896,2843,5897,2853,5901,2848,5903,2846,5905,2857,5908,2850,5910,2864,5912,2875,5915,2870,5917,2859,5919,2871,5922,2879,5924,2877,5926,2882,5930,2889,5931,2886,5933,2897,5937,2889,5938,2897,5940,2898,5944,2916,5946,2902,5947,2925,5951,2920,5953,2931,5955,2920,5958,2918,5960,2920,5964,2918,5965,2918,5967,2927,5971,2929,5973,2927,5974,2931,5978,2933,5980,2931,5981,2936,5985,2938,5987,2943,5989,2947,5992,2958,5994,2960,5996,2954,5999,2963,6001,2960,6003,2960,6006,2949,6008,2951,6010,2947,6014,2963,6015,2969,6019,2972,6021,2972,6023,2970,6026,2970,6028,2970,6030,2969,6033,2974,6035,2987,6037,2987,6040,2970,6042,2981,6044,2999,6048,2992,6049,2994,6051,2981,6055,2988,6057,2988,6058,2996,6062,2988,6064,2990,6065,2996,6069,2996,6071,3001,6074,3001,6076,2994,6078,3005,6082,3010,6083,2997,6085,3005,6089,3012,6091,3006,6092,3008,6096,3021,6098,3006m6098,3006l6100,3023,6103,3003,6105,3032,6107,3015,6110,3005,6112,3012,6114,3014,6117,3017,6119,3003,6121,3017,6125,3037,6126,3019,6130,3023,6132,3032,6133,3039,6137,3030,6139,3033,6141,3046,6144,3042,6146,3035,6148,3046,6151,3037,6153,3037,6155,3032,6158,3035,6160,3039,6162,3021,6166,3051,6167,3033,6169,3050,6173,3037,6175,3042,6176,3046,6180,3051,6182,3042,6185,3044,6187,3041,6189,3051,6192,3050,6194,3046,6196,3055,6200,3046,6201,3059,6203,3060,6207,3059,6209,3066,6210,3068,6214,3062,6216,3064,6218,3069,6221,3068,6223,3062,6225,3060,6228,3057,6230,3059,6232,3068,6235,3073,6237,3078,6241,3071,6243,3071,6244,3069,6248,3080,6250,3084,6252,3078,6255,3075,6257,3073,6259,3073,6262,3080,6264,3082,6266,3084,6269,3075,6271,3082,6273,3093,6277,3095,6278,3095,6280,3096,6284,3093,6285,3093,6287,3089,6291,3091,6293,3095,6296,3089,6298,3091,6300,3093,6303,3091,6305,3095,6307,3096,6311,3102,6312,3109,6314,3096,6318,3100,6319,3100,6321,3105,6325,3109,6327,3109,6328,3102,6332,3105,6334,3111,6336,3111,6339,3104,6341,3104,6343,3116,6346,3100,6348,3105,6352,3113,6353,3116,6355,3123,6359,3107,6361,3114,6362,3120,6366,3127,6368,3113,6370,3129,6373,3118,6375,3125,6377,3125,6380,3122,6382,3120,6384,3127,6387,3136,6389,3131,6391,3131,6395,3123,6396,3134,6398,3131,6402,3129,6403,3138,6407,3134,6409,3134,6411,3134,6414,3136,6416,3136,6418,3136,6421,3134,6423,3143,6425,3138,6429,3141,6430,3138,6432,3129,6436,3140,6437,3145,6439,3140,6443,3140,6445,3141,6446,3147,6450,3152,6452,3150,6454,3149,6457,3147,6459,3150,6463,3145,6464,3141,6466,3150,6470,3156,6471,3159,6473,3152,6477,3156,6479,3156,6480,3154,6484,3156,6486,3159,6488,3158,6491,3158,6493,3165,6495,3163,6498,3159,6500,3154,6502,3168,6505,3165,6507,3158,6509,3152,6513,3170,6514,3156,6516,3165,6520,3168,6522,3172,6525,3174,6527,3167,6529,3167,6532,3181,6534,3179,6536,3172,6539,3181,6541,3177,6543,3172,6547,3181,6548,3179,6550,3174,6554,3179,6556,3188,6557,3177,6561,3181,6563,3188,6564,3190,6568,3176,6570,3186,6572,3183,6575,3184,6577,3186,6581,3186,6582,3190,6584,3193,6588,3192,6590,3193,6591,3195,6595,3190,6597,3188,6598,3199,6602,3197,6604,3186,6606,3190,6609,3193,6611,3199,6613,3195,6616,3197,6618,3197,6620,3204,6623,3210,6625,3210,6627,3208,6631,3197,6632,3199,6636,3210,6638,3204,6640,3201,6643,3213,6645,3219,6647,3215,6650,3204,6652,3212,6654,3221,6657,3213,6659,3208,6661,3221,6665,3217,6666,3222,6668,3221,6672,3217,6674,3219,6675,3221,6679,3219,6681,3222,6682,3213,6686,3212,6688,3219,6691,3222,6693,3224,6695,3224,6699,3228,6700,3228,6702,3222,6706,3221,6708,3231,6709,3228,6713,3224,6715,3226,6717,3228,6720,3233,6722,3233,6724,3239,6727,3239,6729,3233,6731,3235,6734,3242,6736,3226,6738,3224,6742,3230,6743,3235,6747,3239,6749,3222,6750,3237,6754,3239,6756,3237,6758,3237,6761,3239,6763,3237,6765,3239,6768,3240,6770,3240,6772,3239,6776,3231,6777,3240,6779,3244,6783,3242,6784,3248,6786,3244,6790,3237,6792,3244,6793,3244,6797,3235,6799,3237,6802,3237,6804,3237,6806,3240,6809,3244,6811,3244,6813,3240,6817,3235,6818,3237,6820,3239,6824,3246,6826,3239,6827,3235,6831,3237,6833,3256,6835,3244,6838,3240,6840,3237,6842,3244,6845,3248,6847,3242,6849,3244,6852,3249,6854,3244,6858,3256,6860,3244,6861,3244,6865,3242,6867,3239,6868,3248,6872,3248,6874,3244,6876,3246,6879,3246,6881,3244,6883,3246,6886,3246,6888,3242,6890,3235,6894,3239,6895,3242,6897,3253,6901,3246,6902,3242,6904,3235,6908,3242,6910,3251,6913,3249,6915,3256,6917,3253,6920,3251,6922,3244,6924,3248,6927,3244,6929,3244,6931,3246,6935,3237,6936,3242,6938,3249,6942,3251,6944,3248,6945,3249,6949,3248,6951,3248,6953,3249,6956,3248,6958,3249,6960,3248,6963,3251,6965,3249,6969,3251,6970,3249,6972,3248,6976,3248,6978,3253,6979,3249,6983,3249,6985,3248,6987,3253,6990,3249,6992,3249,6994,3248,6997,3246,6999,3249,7001,3253,7004,3246,7006,3249,7008,3246,7012,3248,7013,3246,7015,3249,7019,3248,7021,3248,7024,3255,7026,3249,7028,3249,7031,3248,7033,3246,7035,3244,7038,3248,7040,3244,7042,3246,7046,3246,7047,3248,7049,3242,7053,3246,7054,3248,7056,3251,7060,3244,7062,3249,7063,3246,7067,3251,7069,3253,7071,3248,7074,3248,7076,3249,7078,3246,7081,3248,7083,3253,7087,3251,7088,3249,7090,3249,7094,3249,7096,3248,7097,3248,7101,3249,7103,3246,7105,3248,7108,3249,7110,3242,7112,3248,7115,3253,7117,3249,7119,3249,7122,3251,7124,3249,7126,3249,7130,3249,7131,3255,7133,3253,7137,3251,7139,3249,7142,3248,7144,3248,7146,3249,7149,3251,7151,3255,7153,3253,7156,3253,7158,3251,7160,3255,7164,3258,7165,3256,7167,3258,7171,3255,7173,3256,7174,3253,7178,3253,7180,3258,7181,3251,7185,3253,7187,3251,7189,3249,7192,3248,7194,3249,7198,3253,7199,3253,7201,3253,7205,3262,7207,3260,7208,3249,7212,3253,7214,3255,7215,3256,7219,3251,7221,3249,7223,3248,7226,3248,7228,3249,7230,3253,7233,3253,7235,3251,7237,3251,7241,3256,7242,3251,7244,3251,7248,3253,7249,3249,7253,3246,7255,3248,7257,3255,7260,3253,7262,3253,7264,3253,7267,3251,7269,3248,7271,3253,7274,3242,7276,3249,7278,3248,7282,3255,7283,3248,7285,3255,7289,3251,7291,3255,7292,3248,7296,3255,7298,3258,7300,3255,7303,3256,7305,3255,7308,3251,7310,3248,7312,3253,7316,3253,7317,3249,7319,3255,7323,3253,7325,3255,7326,3256,7330,3255,7332,3256,7333,3255,7337,3253,7339,3255,7341,3256e" filled="false" stroked="true" strokeweight="1.166pt" strokecolor="#3a54a5">
              <v:path arrowok="t"/>
            </v:shape>
            <v:shape style="position:absolute;left:0;top:10283;width:4110;height:319" coordorigin="0,10283" coordsize="4110,319" path="m2728,3474l2730,3463,2734,3453,2735,3442,2739,3445,2741,3445,2743,3438,2746,3433,2748,3431,2750,3435,2753,3426,2755,3424,2759,3435,2760,3431,2762,3438,2766,3445,2768,3442,2771,3447,2773,3451,2775,3444,2778,3444,2780,3447,2782,3451,2786,3449,2787,3444,2791,3442,2793,3442,2794,3447,2798,3451,2800,3417,2803,3427,2805,3435,2807,3458,2811,3453,2812,3451,2816,3442,2818,3427,2820,3420,2823,3431,2825,3426,2827,3422,2830,3422,2832,3420,2836,3417,2837,3413,2839,3422,2843,3417,2845,3404,2848,3384,2850,3393,2852,3379,2855,3388,2857,3372,2859,3381,2862,3388,2864,3377,2868,3382,2870,3386,2871,3386,2875,3386,2877,3381,2880,3382,2882,3391,2884,3395,2887,3384,2889,3404,2891,3406,2895,3386,2896,3393,2900,3390,2902,3397,2904,3395,2907,3399,2909,3388,2913,3399,2914,3400,2916,3415,2920,3411,2921,3402,2923,3406,2927,3408,2929,3409,2932,3406,2934,3417,2936,3393,2939,3400,2941,3400,2945,3404,2947,3400,2948,3406,2952,3415,2954,3411,2957,3400,2959,3399,2961,3400,2964,3406,2966,3400,2968,3395,2972,3397,2973,3393,2977,3397,2979,3395,2980,3400,2984,3409,2986,3402,2989,3393,2991,3404,2993,3397,2997,3400,2998,3397,3000,3402,3004,3400,3005,3406,3009,3404,3011,3395,3013,3402,3016,3406,3018,3391,3022,3386,3023,3393,3025,3393,3029,3395,3031,3399,3032,3393,3036,3402,3038,3408,3041,3408,3043,3406,3045,3415,3048,3391,3050,3409,3054,3400,3056,3411,3057,3411,3061,3411,3063,3417,3065,3409,3068,3409,3070,3424,3073,3420,3075,3417,3077,3424,3081,3426,3082,3420,3086,3431,3088,3429,3090,3429,3093,3422,3095,3417,3098,3431,3100,3418,3102,3418,3106,3424,3107,3429,3109,3435,3113,3442,3115,3445,3118,3444,3120,3442,3122,3442,3125,3440,3127,3442,3131,3442,3132,3447,3134,3454,3138,3447,3140,3458,3141,3442,3145,3445,3147,3449,3150,3447,3152,3444,3154,3451,3158,3456,3159,3435,3163,3431,3165,3444,3166,3456,3170,3453,3172,3449,3174,3460,3177,3463,3179,3463,3183,3469,3184,3465,3186,3463,3190,3462,3192,3463,3195,3469,3197,3460,3199,3474,3202,3463,3204,3449,3206,3444,3209,3454,3211,3462,3215,3460,3217,3460,3218,3462,3222,3462,3224,3462,3227,3460,3229,3462,3231,3463,3234,3463,3236,3463,3240,3458,3242,3463,3243,3451,3247,3451,3249,3460,3251,3458,3254,3462,3256,3465,3259,3469,3261,3463,3263,3454,3267,3456,3268,3456,3272,3469,3274,3456,3276,3454,3279,3454,3281,3456,3283,3460,3286,3458,3288,3449,3292,3453,3293,3463,3295,3454,3299,3460,3301,3449,3304,3456,3306,3463,3308,3460,3311,3442,3313,3447,3315,3442,3318,3454,3320,3449,3324,3445,3326,3449,3327,3447,3331,3440,3333,3442,3336,3436,3338,3435,3340,3444,3344,3449,3345,3447,3349,3445,3351,3444,3352,3440,3356,3440,3358,3435,3360,3451,3363,3440,3365,3444,3369,3436,3370,3433,3372,3440,3376,3424,3378,3424,3381,3431,3383,3429,3385,3438,3388,3433,3390,3435,3392,3433,3395,3427,3397,3426,3401,3431,3403,3427,3404,3424,3408,3426,3410,3426,3413,3426,3415,3426,3417,3424,3420,3417,3422,3422,3424,3422,3428,3422,3429,3420,3433,3415,3435,3413,3437,3422,3440,3411,3442,3420,3445,3397,3447,3402,3449,3411,3453,3413,3454,3409,3456,3399,3460,3400,3462,3404,3465,3408,3467,3404,3469,3409,3472,3418,3474,3411,3478,3408,3479,3400,3481,3404,3485,3397,3487,3399,3490,3406,3492,3404,3494,3393,3497,3388,3499,3404,3501,3408,3504,3395,3506,3391,3510,3404,3512,3402,3513,3397,3517,3390,3519,3386,3522,3388,3524,3391,3526,3399,3530,3406,3531,3404,3533,3397,3537,3393,3538,3393,3542,3391,3544,3393,3546,3395,3549,3390,3551,3395,3555,3397,3556,3399,3558,3397,3562,3404,3563,3395,3565,3402,3569,3390,3571,3400,3574,3395,3576,3399,3578,3384,3581,3386,3583,3402,3587,3406,3589,3404,3590,3395,3594,3402,3596,3404,3597,3404,3601,3393,3603,3400,3606,3411,3608,3404,3610,3409,3614,3420,3615,3415,3619,3409,3621,3406,3623,3408,3626,3409,3628,3415,3631,3409,3633,3415,3635,3417,3639,3426,3640,3431,3642,3427,3646,3429,3648,3427,3651,3440,3653,3426,3655,3418,3658,3426,3660,3413,3664,3424,3665,3429,3667,3422,3671,3422,3673,3422,3674,3433,3678,3442,3680,3440,3683,3442,3685,3440,3687,3433,3690,3435,3692,3440,3696,3442,3698,3440,3699,3440,3703,3444,3705,3451,3707,3440,3710,3438,3712,3449,3716,3454,3717,3438,3719,3451,3723,3440,3724,3440,3728,3426,3730,3453,3732,3445,3735,3454,3737,3440,3739,3445,3742,3449,3744,3449,3748,3449,3750,3460,3751,3460,3755,3449,3757,3445,3760,3454,3762,3456,3764,3453,3767,3454,3769,3460,3773,3462,3775,3463,3776,3454,3780,3449,3782,3467,3783,3462,3787,3456,3789,3463,3792,3456,3794,3460,3796,3465,3800,3458,3801,3469,3805,3474,3807,3463,3809,3453,3812,3453,3814,3462,3816,3469,3819,3465,3821,3465,3825,3465,3826,3471,3828,3463,3832,3463,3834,3463,3837,3456,3839,3460,3841,3463,3844,3463,3846,3460,3848,3451,3851,3463,3853,3474,3857,3465,3859,3458,3860,3463,3864,3460,3866,3453,3869,3458,3871,3462,3873,3463,3876,3462,3878,3463,3880,3460,3884,3460,3885,3456,3889,3458,3891,3462,3893,3449,3896,3451,3898,3465,3902,3453,3903,3445,3905,3451,3909,3449,3910,3460,3914,3447,3916,3447,3918,3454,3921,3447,3923,3454,3925,3447,3928,3456,3930,3454,3934,3451,3935,3453,3937,3442,3941,3447,3943,3458,3946,3460,3948,3453,3950,3451,3953,3451,3955,3451,3957,3449,3961,3445,3962,3451,3966,3458,3968,3458,3969,3462,3973,3458,3975,3453,3978,3453,3980,3460,3982,3453,3986,3453,3987,3456,3989,3458,3993,3456,3995,3454,3998,3456,4000,3447,4002,3447,4005,3460,4007,3453,4011,3449,4012,3456,4014,3463,4018,3453,4020,3456,4021,3454,4025,3460,4027,3460,4030,3453,4032,3465,4034,3449,4037,3445,4039,3453,4043,3454,4045,3449,4046,3456,4050,3453,4052,3447,4055,3451,4057,3447,4059,3454,4063,3453,4064,3449,4066,3451,4070,3451,4071,3451,4075,3444,4077,3444,4079,3445,4082,3444,4084,3444,4088,3435,4089,3438,4091,3449,4095,3442,4096,3442,4098,3440,4102,3435,4104,3442,4107,3442,4109,3438,4111,3440,4114,3438,4116,3438,4120,3431,4121,3440,4123,3453,4127,3458,4129,3427,4130,3438,4134,3444,4136,3435,4139,3424,4141,3445,4143,3442,4147,3442,4148,3442,4152,3436,4154,3413,4155,3438,4159,3440,4161,3427,4163,3438,4166,3444,4168,3447,4172,3438,4173,3436,4175,3433,4179,3438,4180,3442,4184,3426,4186,3429,4188,3442,4191,3435,4193,3436,4197,3435,4198,3440,4200,3444,4204,3438,4206,3435,4207,3438,4211,3433,4213,3426,4216,3426,4218,3427,4220,3435,4223,3442,4225,3438,4229,3433,4231,3433,4232,3436,4236,3436,4238,3431,4240,3429,4243,3431,4245,3433,4248,3433,4250,3429,4252,3431,4256,3424,4257,3424,4261,3433,4263,3438,4265,3427,4268,3422,4270,3408,4272,3420,4275,3429,4277,3422,4281,3422,4282,3418,4284,3415,4288,3413,4290,3411,4293,3422,4295,3415,4297,3406,4300,3418,4302,3409,4306,3417,4307,3409,4309,3399,4313,3411,4315,3411,4316,3422,4320,3402,4322,3384,4325,3395,4327,3390,4329,3399,4333,3395,4334,3397,4338,3397,4340,3375,4341,3390,4345,3384,4347,3381,4349,3386,4352,3382,4354,3384,4358,3379,4359,3372,4361,3377,4365,3361,4367,3370,4370,3364,4372,3364,4374,3368,4377,3370,4379,3357,4381,3348,4384,3348,4386,3346,4390,3354,4392,3350,4393,3343,4397,3334,4399,3330,4402,3328,4404,3323,4406,3330,4409,3327,4411,3325,4413,3327,4417,3319,4418,3314,4422,3311,4424,3301,4426,3296,4429,3300,4431,3300,4434,3300,4436,3291,4438,3285,4442,3285,4443,3280,4447,3285,4449,3274,4451,3264,4454,3265,4456,3264,4458,3265,4461,3262m4461,3262l4463,3265,4467,3258,4468,3253,4470,3249,4474,3253,4476,3251,4479,3253,4481,3242,4483,3228,4486,3231,4488,3237,4490,3237,4493,3228,4495,3233,4499,3228,4501,3224,4502,3224,4506,3228,4508,3221,4511,3224,4513,3221,4515,3221,4519,3219,4520,3203,4522,3210,4526,3208,4527,3197,4531,3201,4533,3204,4535,3197,4538,3190,4540,3184,4544,3197,4545,3186,4547,3195,4551,3183,4552,3190,4554,3190,4558,3197,4560,3195,4563,3195,4565,3188,4567,3193,4570,3212,4572,3195,4576,3212,4578,3212,4579,3213,4583,3208,4585,3206,4588,3212,4590,3206,4592,3213,4595,3213,4597,3222,4599,3235,4603,3235,4604,3224,4608,3226,4610,3224,4612,3224,4615,3240,4617,3255,4620,3256,4622,3256,4624,3260,4628,3289,4629,3274,4631,3274,4635,3264,4637,3269,4640,3303,4642,3292,4644,3292,4647,3307,4649,3316,4653,3318,4654,3321,4656,3312,4660,3327,4662,3332,4663,3330,4667,3345,4669,3325,4672,3345,4674,3348,4676,3345,4679,3368,4681,3373,4685,3363,4687,3370,4688,3377,4692,3390,4694,3368,4696,3386,4699,3379,4701,3397,4705,3390,4706,3399,4708,3386,4712,3404,4713,3393,4717,3395,4719,3402,4721,3406,4724,3402,4726,3404,4730,3404,4731,3399,4733,3409,4737,3431,4738,3415,4740,3426,4744,3411,4746,3435,4749,3435,4751,3444,4753,3418,4756,3438,4758,3442,4762,3445,4764,3447,4765,3454,4769,3445,4771,3440,4772,3436,4776,3453,4778,3449,4781,3454,4783,3453,4785,3447,4789,3447,4790,3456,4794,3449,4796,3453,4797,3458,4801,3451,4803,3456,4805,3460,4808,3462,4810,3467,4814,3462,4815,3469,4817,3463,4821,3453,4823,3458,4826,3463,4828,3460,4830,3458,4833,3472,4835,3463,4837,3463,4840,3463,4842,3463,4846,3474,4848,3472,4849,3471,4853,3462,4855,3469,4858,3465,4860,3467,4862,3463,4865,3469,4867,3460,4871,3462,4873,3463,4874,3463,4878,3458,4880,3460,4882,3463,4885,3462,4887,3462,4890,3462,4892,3456,4894,3454,4898,3458,4899,3463,4903,3460,4905,3458,4907,3458,4910,3456,4912,3451,4914,3451,4917,3449,4919,3454,4923,3453,4924,3454,4926,3454,4930,3456,4932,3453,4935,3451,4937,3451,4939,3449,4942,3442,4944,3440,4946,3445,4950,3451,4951,3451,4955,3451,4957,3442,4958,3440,4962,3442,4964,3442,4967,3442,4969,3438,4971,3438,4975,3431,4976,3435,4978,3431,4982,3427,4984,3431,4987,3431,4989,3429,4991,3420,4994,3411,4996,3415,5000,3418,5001,3418,5003,3417,5007,3418,5009,3422,5012,3417,5014,3411,5016,3415,5019,3417,5021,3413,5023,3411,5026,3406,5028,3411,5032,3404,5034,3402,5035,3397,5039,3391,5041,3400,5044,3397,5046,3390,5048,3377,5051,3388,5053,3382,5055,3388,5059,3381,5060,3381,5064,3382,5066,3390,5068,3381,5071,3372,5073,3381,5077,3379,5078,3377,5080,3375,5084,3379,5085,3370,5087,3368,5091,3373,5093,3366,5096,3359,5098,3363,5100,3364,5103,3370,5105,3359,5109,3364,5110,3363,5112,3357,5116,3348,5118,3348,5119,3354,5123,3354,5125,3346,5128,3343,5130,3346,5132,3348,5136,3350,5137,3352,5141,3348,5143,3336,5144,3343,5148,3341,5150,3346,5153,3345,5155,3343,5157,3348,5161,3350,5162,3341,5164,3339,5168,3336,5169,3334,5173,3330,5175,3332,5177,3334,5180,3332,5182,3334,5186,3332,5187,3327,5189,3328,5193,3330,5195,3325,5196,3328,5200,3325,5202,3319,5205,3319,5207,3327,5209,3323,5212,3316,5214,3319,5218,3311,5220,3300,5221,3298,5225,3303,5227,3312,5229,3307,5232,3312,5234,3303,5237,3294,5239,3298,5241,3305,5245,3311,5246,3309,5250,3300,5252,3301,5254,3291,5257,3292,5259,3287,5261,3287,5264,3278,5266,3276,5270,3276,5271,3276,5273,3273,5277,3271,5279,3271,5282,3265,5284,3258,5286,3265,5289,3265,5291,3255,5295,3258,5296,3253,5298,3248,5302,3244,5304,3248,5305,3242,5309,3228,5311,3217,5314,3221,5316,3228,5318,3228,5322,3222,5323,3224,5327,3210,5329,3212,5330,3212,5334,3204,5336,3186,5338,3186,5341,3192,5343,3203,5347,3197,5348,3179,5350,3183,5354,3188,5356,3176,5359,3167,5361,3168,5363,3165,5366,3168,5368,3167,5370,3156,5373,3174,5375,3172,5379,3179,5381,3176,5382,3168,5386,3177,5388,3170,5391,3179,5393,3168,5395,3174,5398,3167,5400,3183,5404,3188,5406,3201,5407,3201,5411,3208,5413,3203,5415,3212,5418,3206,5420,3221,5423,3222,5425,3239,5427,3235,5431,3239,5432,3240,5436,3249,5438,3256,5440,3253,5443,3253,5445,3255,5447,3274,5450,3285,5452,3282,5456,3280,5457,3287,5459,3294,5463,3305,5465,3309,5468,3294,5470,3312,5472,3319,5475,3321,5477,3328,5479,3325,5482,3328,5484,3328,5488,3336,5490,3352,5491,3346,5495,3348,5497,3359,5500,3355,5502,3361,5504,3361,5508,3363,5509,3364,5511,3368,5515,3372,5516,3375,5520,3375,5522,3373,5524,3364,5527,3372,5529,3384,5533,3384,5534,3393,5536,3391,5540,3386,5541,3397,5545,3402,5547,3402,5549,3408,5552,3402,5554,3409,5556,3420,5559,3400,5561,3402,5565,3402,5567,3406,5568,3408,5572,3404,5574,3406,5577,3411,5579,3402,5581,3417,5584,3418,5586,3411,5588,3408,5592,3411,5593,3413,5597,3411,5599,3409,5601,3413,5604,3417,5606,3417,5609,3418,5611,3422,5613,3411,5617,3408,5618,3406,5620,3409,5624,3413,5626,3413,5629,3415,5631,3417,5633,3424,5636,3408,5638,3402,5642,3422,5643,3417,5645,3404,5649,3409,5651,3404,5652,3409,5656,3404,5658,3413,5661,3408,5663,3411,5665,3397,5668,3413,5670,3402,5674,3404,5676,3417,5677,3406,5681,3402,5683,3415,5686,3411,5688,3406,5690,3415,5694,3397,5695,3399,5697,3406,5701,3408,5702,3399,5706,3408,5708,3399,5710,3397,5713,3397,5715,3402,5719,3402,5720,3404,5722,3402,5726,3402,5727,3406,5729,3404,5733,3406,5735,3408,5738,3408,5740,3400,5742,3397,5745,3402,5747,3395,5751,3399,5753,3402,5754,3406,5758,3404,5760,3399,5761,3390,5765,3397,5767,3400,5770,3390,5772,3386,5774,3393,5778,3393,5779,3393,5783,3400,5785,3395,5787,3404,5790,3395,5792,3397,5794,3386,5797,3393,5799,3393,5803,3391,5804,3393,5806,3393,5810,3397,5812,3395,5815,3400,5817,3395,5819,3408,5822,3406,5824,3402,5828,3399,5829,3390,5831,3390,5835,3391,5837,3388,5838,3388,5842,3397,5844,3395,5847,3397,5849,3399,5851,3395,5854,3388,5856,3399,5860,3390,5862,3391,5863,3386,5867,3390,5869,3397,5871,3395,5874,3399,5876,3395,5879,3399,5881,3413,5883,3397,5887,3399,5888,3404,5892,3413,5894,3400,5896,3409,5899,3415,5901,3418,5903,3411,5906,3409,5908,3417,5912,3402,5913,3409,5915,3415,5919,3418,5921,3415,5924,3413,5926,3413,5928,3417,5931,3418,5933,3418,5935,3415,5938,3418,5940,3426,5944,3431,5946,3426,5947,3427,5951,3426,5953,3426,5956,3415,5958,3436,5960,3427,5964,3420,5965,3433,5969,3433,5971,3438,5973,3442,5976,3435,5978,3433,5980,3444,5983,3440,5985,3440,5989,3436,5990,3433,5992,3433,5996,3440,5998,3447,6001,3447,6003,3445,6005,3442,6008,3447,6010,3453,6012,3453,6015,3451,6017,3445,6021,3445,6023,3453,6024,3453,6028,3453,6030,3456,6033,3453,6035,3460,6037,3454,6040,3456,6042,3456,6044,3467,6048,3456,6049,3460,6053,3449,6055,3462,6057,3458,6060,3465,6062,3463,6065,3456,6067,3456,6069,3454,6073,3456,6074,3465,6076,3463,6080,3465,6082,3465,6085,3462,6087,3469,6089,3465,6092,3456,6094,3462,6098,3460,6100,3465,6101,3467,6105,3463,6107,3465,6110,3465,6112,3463,6114,3472,6117,3456,6119,3467,6121,3474,6125,3458,6126,3462,6130,3458,6132,3474,6133,3471,6137,3472,6139,3471,6142,3453,6144,3463,6146,3467,6150,3463,6151,3458,6153,3462,6157,3463,6158,3467,6162,3471,6164,3469,6166,3465,6169,3463,6171,3467,6175,3469,6176,3465,6178,3467,6182,3465,6184,3454,6185,3471,6189,3469,6191,3472,6194,3465m6194,3465l6196,3462,6198,3467,6201,3465,6203,3467,6207,3463,6209,3472,6210,3460,6214,3460,6216,3458,6218,3460,6221,3463,6223,3462,6226,3462,6228,3471,6230,3472,6234,3467,6235,3465,6239,3471,6241,3463,6243,3469,6246,3469,6248,3465,6252,3474,6253,3458,6255,3465,6259,3463,6260,3472,6262,3465,6266,3458,6268,3462,6271,3458,6273,3463,6275,3467,6278,3465,6280,3453,6284,3458,6285,3462,6287,3467,6291,3467,6293,3467,6294,3471,6298,3465,6300,3460,6303,3469,6305,3462,6307,3472,6311,3458,6312,3465,6316,3465,6318,3471,6319,3469,6323,3458,6325,3458,6327,3462,6330,3465,6332,3463,6336,3465,6337,3469,6339,3467,6343,3463,6345,3469,6348,3463,6350,3458,6352,3456,6355,3467,6357,3463,6361,3465,6362,3465,6364,3456,6368,3454,6370,3471,6371,3460,6375,3467,6377,3472,6380,3462,6382,3467,6384,3465,6387,3460,6389,3454,6393,3462,6395,3467,6396,3463,6400,3465,6402,3458,6403,3458,6407,3460,6409,3471,6412,3462,6414,3467,6416,3454,6420,3467,6421,3462,6425,3462,6427,3460,6429,3458,6432,3463,6434,3462,6436,3460,6439,3462,6441,3469,6445,3465,6446,3471,6448,3465,6452,3456,6454,3456,6457,3458,6459,3460,6461,3463,6464,3460,6466,3456,6468,3463,6471,3456,6473,3460,6477,3465,6479,3467,6480,3462,6484,3463,6486,3467,6489,3465,6491,3465,6493,3462,6497,3460,6498,3462,6502,3463,6504,3462,6505,3463,6509,3465,6511,3458,6513,3460,6516,3458,6518,3465,6522,3462,6523,3463,6525,3465,6529,3465,6530,3471,6534,3458,6536,3467,6538,3462,6541,3469,6543,3462,6545,3469,6548,3463,6550,3462,6554,3458,6556,3458,6557,3463,6561,3458,6563,3469,6566,3467,6568,3460,6570,3460,6573,3451,6575,3456,6577,3463,6581,3456,6582,3458,6586,3471,6588,3463,6590,3463,6593,3458,6595,3458,6598,3463,6600,3462,6602,3458,6606,3460,6607,3462,6609,3467,6613,3456,6615,3462,6618,3458,6620,3467,6622,3463,6625,3465,6627,3458,6631,3463,6632,3460,6634,3463,6638,3456,6640,3465,6643,3462,6645,3462,6647,3465,6650,3460,6652,3458,6654,3462,6657,3463,6659,3462,6663,3458,6665,3458,6666,3460,6670,3474,6672,3469,6675,3460,6677,3460,6679,3458,6682,3460,6684,3460,6686,3462,6690,3460,6691,3460,6695,3460,6697,3462,6699,3463,6702,3465,6704,3467,6708,3458,6709,3453,6711,3458,6715,3456,6717,3458,6718,3456,6722,3454,6724,3456,6727,3458,6729,3460,6731,3463,6734,3456,6736,3458,6740,3460,6742,3462,6743,3458,6747,3460,6749,3465,6750,3451,6754,3456,6756,3460,6759,3460,6761,3463,6763,3460,6767,3458,6768,3465,6772,3460,6774,3465,6776,3465,6779,3460,6781,3467,6784,3469,6786,3469,6788,3469,6792,3462,6793,3465,6795,3460,6799,3467,6801,3462,6804,3474,6806,3463,6808,3460,6811,3463,6813,3471,6817,3471,6818,3469,6820,3463,6824,3465,6826,3469,6827,3471,6831,3472,6833,3471,6836,3469,6838,3471e" filled="false" stroked="true" strokeweight="1.166pt" strokecolor="#ed2224">
              <v:path arrowok="t"/>
            </v:shape>
            <v:shape style="position:absolute;left:0;top:7321;width:2;height:3281" coordorigin="0,7321" coordsize="0,3281" path="m5144,3553l5144,3508m5144,3445l5144,3400m5144,3338l5144,3292m5144,3230l5144,3184m5144,3122l5144,3077m5144,3014l5144,2969m5144,2906l5144,2861m5144,2798l5144,2753m5144,2690l5144,2645m5144,2582l5144,2537m5144,2474l5144,2429m5144,2366l5144,2321m5144,2258l5144,2213m5144,2150l5144,2105m5144,2042l5144,1997m5144,1934l5144,1889m5144,1826l5144,1781m5144,1718l5144,1673m5144,1610l5144,1565m5144,1502l5144,1457m5144,1394l5144,1349m5144,1286l5144,1241m5144,1178l5144,1133m5144,1070l5144,1025m5144,962l5144,917m5144,854l5144,809m5144,746l5144,701m5144,638l5144,593m5144,530l5144,485m5144,422l5144,377m5144,314l5144,273e" filled="false" stroked="true" strokeweight=".628pt" strokecolor="#b9539f">
              <v:path arrowok="t"/>
            </v:shape>
            <v:shape style="position:absolute;left:0;top:7321;width:2;height:3281" coordorigin="0,7321" coordsize="2,3281" path="m5745,3553l5745,3508m5745,3445l5745,3400m5745,3338l5745,3292m5745,3230l5745,3184m5745,3122l5745,3077m5745,3014l5745,2969m5745,2906l5745,2861m5745,2798l5745,2753m5745,2690l5745,2645m5745,2582l5745,2537m5745,2474l5745,2429m5745,2366l5745,2321m5745,2258l5745,2213m5745,2150l5745,2105m5745,2042l5745,1997m5745,1934l5747,1889m5747,1826l5747,1781m5747,1718l5747,1673m5747,1610l5747,1565m5747,1502l5747,1457m5747,1394l5747,1349m5747,1286l5747,1241m5747,1178l5747,1133m5747,1070l5747,1025m5747,962l5747,917m5747,854l5747,809m5747,746l5747,701m5747,638l5747,593m5747,530l5747,485m5747,422l5747,377m5747,314l5747,273e" filled="false" stroked="true" strokeweight=".628pt" strokecolor="#ed2224">
              <v:path arrowok="t"/>
            </v:shape>
            <v:shape style="position:absolute;left:0;top:7321;width:2;height:3281" coordorigin="0,7321" coordsize="2,3281" path="m3571,3548l3571,3503m3571,3440l3571,3395m3571,3332l3571,3287m3571,3224l3571,3179m3571,3116l3571,3071m3571,3008l3571,2963m3571,2900l3571,2855m3571,2792l3571,2747m3571,2684l3571,2639m3571,2576l3571,2531m3571,2468l3571,2423m3571,2360l3571,2315m3571,2252l3571,2207m3571,2144l3571,2099m3571,2036l3571,1991m3571,1928l3572,1883m3572,1820l3572,1775m3572,1712l3572,1667m3572,1604l3572,1559m3572,1496l3572,1451m3572,1388l3572,1343m3572,1280l3572,1235m3572,1172l3572,1127m3572,1064l3572,1019m3572,956l3572,912m3572,849l3572,804m3572,741l3572,696m3572,633l3572,588m3572,525l3572,480m3572,417l3572,372m3572,309l3572,267e" filled="false" stroked="true" strokeweight=".628pt" strokecolor="#3a54a5">
              <v:path arrowok="t"/>
            </v:shape>
            <v:shape style="position:absolute;left:0;top:7308;width:2343;height:3294" coordorigin="0,7308" coordsize="2343,3294" path="m3048,3548l3048,3503m3048,3440l3048,3395m3048,3332l3048,3287m3048,3224l3048,3179m3048,3116l3048,3071m3048,3008l3048,2963m3048,2900l3048,2855m3048,2792l3048,2747m3048,2684l3048,2639m3048,2576l3048,2531m3048,2468l3048,2423m3048,2360l3048,2315m3048,2252l3048,2207m3048,2144l3048,2099m3048,2036l3048,1991m3048,1928l3050,1883m3050,1820l3050,1775m3050,1712l3050,1667m3050,1604l3050,1559m3050,1496l3050,1451m3050,1388l3050,1343m3050,1280l3050,1235m3050,1172l3050,1127m3050,1064l3050,1019m3050,956l3050,912m3050,849l3050,804m3050,741l3050,696m3050,633l3050,588m3050,525l3050,480m3050,417l3050,372m3050,309l3050,267m5389,3535l5389,3490m5389,3427l5389,3382m5389,3319l5389,3274m5389,3212l5389,3167m5389,3104l5389,3059m5389,2996l5389,2951m5389,2888l5389,2843m5389,2780l5389,2735m5389,2672l5389,2627m5389,2564l5389,2519m5389,2456l5389,2411m5389,2348l5389,2303m5389,2240l5389,2195m5389,2132l5389,2087m5389,2024l5389,1979m5389,1916l5391,1871m5391,1808l5391,1763m5391,1700l5391,1655m5391,1592l5391,1547m5391,1484l5391,1439m5391,1376l5391,1331m5391,1268l5391,1223m5391,1160l5391,1115m5391,1052l5391,1007m5391,944l5391,899m5391,836l5391,791m5391,728l5391,683m5391,620l5391,575m5391,512l5391,467m5391,404l5391,359m5391,296l5391,255e" filled="false" stroked="true" strokeweight=".628pt" strokecolor="#3a54a5">
              <v:path arrowok="t"/>
            </v:shape>
            <v:shape style="position:absolute;left:0;top:7319;width:2;height:3283" coordorigin="0,7319" coordsize="0,3283" path="m4529,3548l4529,3503m4529,3440l4529,3395m4529,3332l4529,3287m4529,3224l4529,3179m4529,3116l4529,3071m4529,3008l4529,2963m4529,2900l4529,2855m4529,2792l4529,2747m4529,2684l4529,2639m4529,2576l4529,2531m4529,2468l4529,2423m4529,2360l4529,2315m4529,2252l4529,2207m4529,2144l4529,2099m4529,2036l4529,1991m4529,1928l4529,1883m4529,1820l4529,1775m4529,1712l4529,1667m4529,1604l4529,1559m4529,1496l4529,1451m4529,1388l4529,1343m4529,1280l4529,1235m4529,1172l4529,1127m4529,1064l4529,1019m4529,956l4529,912m4529,849l4529,804m4529,741l4529,696m4529,633l4529,588m4529,525l4529,480m4529,417l4529,372m4529,309l4529,265e" filled="false" stroked="true" strokeweight=".628pt" strokecolor="#3a54a5">
              <v:path arrowok="t"/>
            </v:shape>
            <w10:wrap type="none"/>
          </v:group>
        </w:pict>
      </w:r>
      <w:r>
        <w:rPr>
          <w:color w:val="3A54A5"/>
          <w:w w:val="105"/>
          <w:sz w:val="17"/>
        </w:rPr>
        <w:t>R-TiO</w:t>
      </w:r>
      <w:r>
        <w:rPr>
          <w:color w:val="3A54A5"/>
          <w:w w:val="105"/>
          <w:position w:val="-4"/>
          <w:sz w:val="13"/>
        </w:rPr>
        <w:t>2</w:t>
      </w:r>
      <w:r>
        <w:rPr>
          <w:color w:val="3A54A5"/>
          <w:spacing w:val="-18"/>
          <w:w w:val="105"/>
          <w:position w:val="-4"/>
          <w:sz w:val="13"/>
        </w:rPr>
        <w:t> </w:t>
      </w:r>
      <w:r>
        <w:rPr>
          <w:color w:val="3A54A5"/>
          <w:w w:val="105"/>
          <w:position w:val="5"/>
          <w:sz w:val="17"/>
        </w:rPr>
        <w:t>R-TiO</w:t>
      </w:r>
      <w:r>
        <w:rPr>
          <w:color w:val="3A54A5"/>
          <w:w w:val="105"/>
          <w:sz w:val="13"/>
        </w:rPr>
        <w:t>2</w:t>
      </w:r>
    </w:p>
    <w:p>
      <w:pPr>
        <w:spacing w:before="95"/>
        <w:ind w:left="390" w:right="0" w:firstLine="0"/>
        <w:jc w:val="left"/>
        <w:rPr>
          <w:sz w:val="17"/>
        </w:rPr>
      </w:pPr>
      <w:r>
        <w:rPr/>
        <w:br w:type="column"/>
      </w:r>
      <w:r>
        <w:rPr>
          <w:color w:val="3A54A5"/>
          <w:sz w:val="17"/>
        </w:rPr>
        <w:t>444</w:t>
      </w:r>
    </w:p>
    <w:p>
      <w:pPr>
        <w:spacing w:before="20"/>
        <w:ind w:left="330" w:right="0" w:firstLine="0"/>
        <w:jc w:val="left"/>
        <w:rPr>
          <w:sz w:val="13"/>
        </w:rPr>
      </w:pPr>
      <w:r>
        <w:rPr>
          <w:color w:val="3A54A5"/>
          <w:sz w:val="17"/>
        </w:rPr>
        <w:t>R-TiO</w:t>
      </w:r>
      <w:r>
        <w:rPr>
          <w:color w:val="3A54A5"/>
          <w:position w:val="-4"/>
          <w:sz w:val="13"/>
        </w:rPr>
        <w:t>2</w:t>
      </w:r>
    </w:p>
    <w:p>
      <w:pPr>
        <w:tabs>
          <w:tab w:pos="815" w:val="left" w:leader="none"/>
        </w:tabs>
        <w:spacing w:before="97"/>
        <w:ind w:left="305" w:right="0" w:firstLine="0"/>
        <w:jc w:val="left"/>
        <w:rPr>
          <w:sz w:val="17"/>
        </w:rPr>
      </w:pPr>
      <w:r>
        <w:rPr/>
        <w:br w:type="column"/>
      </w:r>
      <w:r>
        <w:rPr>
          <w:color w:val="3A54A5"/>
          <w:sz w:val="17"/>
        </w:rPr>
        <w:t>610</w:t>
        <w:tab/>
      </w:r>
      <w:r>
        <w:rPr>
          <w:color w:val="ED2224"/>
          <w:position w:val="1"/>
          <w:sz w:val="17"/>
        </w:rPr>
        <w:t>684</w:t>
      </w:r>
    </w:p>
    <w:p>
      <w:pPr>
        <w:spacing w:before="20"/>
        <w:ind w:left="285" w:right="0" w:firstLine="0"/>
        <w:jc w:val="left"/>
        <w:rPr>
          <w:sz w:val="11"/>
        </w:rPr>
      </w:pPr>
      <w:r>
        <w:rPr/>
        <w:pict>
          <v:shape style="position:absolute;margin-left:244.327911pt;margin-top:-9.447326pt;width:10.8pt;height:35.1pt;mso-position-horizontal-relative:page;mso-position-vertical-relative:paragraph;z-index:51448" type="#_x0000_t202" filled="false" stroked="false">
            <v:textbox inset="0,0,0,0" style="layout-flow:vertical;mso-layout-flow-alt:bottom-to-top">
              <w:txbxContent>
                <w:p>
                  <w:pPr>
                    <w:spacing w:line="194" w:lineRule="exact" w:before="0"/>
                    <w:ind w:left="20" w:right="-480" w:firstLine="0"/>
                    <w:jc w:val="left"/>
                    <w:rPr>
                      <w:sz w:val="17"/>
                    </w:rPr>
                  </w:pPr>
                  <w:r>
                    <w:rPr>
                      <w:color w:val="B9539F"/>
                      <w:spacing w:val="-1"/>
                      <w:w w:val="101"/>
                      <w:sz w:val="17"/>
                    </w:rPr>
                    <w:t>S</w:t>
                  </w:r>
                  <w:r>
                    <w:rPr>
                      <w:color w:val="B9539F"/>
                      <w:spacing w:val="-1"/>
                      <w:w w:val="96"/>
                      <w:sz w:val="17"/>
                    </w:rPr>
                    <w:t>u</w:t>
                  </w:r>
                  <w:r>
                    <w:rPr>
                      <w:color w:val="B9539F"/>
                      <w:spacing w:val="-1"/>
                      <w:w w:val="94"/>
                      <w:sz w:val="17"/>
                    </w:rPr>
                    <w:t>b</w:t>
                  </w:r>
                  <w:r>
                    <w:rPr>
                      <w:color w:val="B9539F"/>
                      <w:spacing w:val="-1"/>
                      <w:w w:val="83"/>
                      <w:sz w:val="17"/>
                    </w:rPr>
                    <w:t>s</w:t>
                  </w:r>
                  <w:r>
                    <w:rPr>
                      <w:color w:val="B9539F"/>
                      <w:spacing w:val="-1"/>
                      <w:w w:val="91"/>
                      <w:sz w:val="17"/>
                    </w:rPr>
                    <w:t>t</w:t>
                  </w:r>
                  <w:r>
                    <w:rPr>
                      <w:color w:val="B9539F"/>
                      <w:spacing w:val="-1"/>
                      <w:w w:val="94"/>
                      <w:sz w:val="17"/>
                    </w:rPr>
                    <w:t>r</w:t>
                  </w:r>
                  <w:r>
                    <w:rPr>
                      <w:color w:val="B9539F"/>
                      <w:spacing w:val="-1"/>
                      <w:w w:val="95"/>
                      <w:sz w:val="17"/>
                    </w:rPr>
                    <w:t>a</w:t>
                  </w:r>
                  <w:r>
                    <w:rPr>
                      <w:color w:val="B9539F"/>
                      <w:spacing w:val="-1"/>
                      <w:w w:val="91"/>
                      <w:sz w:val="17"/>
                    </w:rPr>
                    <w:t>t</w:t>
                  </w:r>
                  <w:r>
                    <w:rPr>
                      <w:color w:val="B9539F"/>
                      <w:w w:val="97"/>
                      <w:sz w:val="17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color w:val="3A54A5"/>
          <w:w w:val="105"/>
          <w:sz w:val="17"/>
        </w:rPr>
        <w:t>R-TiO</w:t>
      </w:r>
      <w:r>
        <w:rPr>
          <w:color w:val="3A54A5"/>
          <w:w w:val="105"/>
          <w:position w:val="-4"/>
          <w:sz w:val="13"/>
        </w:rPr>
        <w:t>2   </w:t>
      </w:r>
      <w:r>
        <w:rPr>
          <w:color w:val="ED2224"/>
          <w:w w:val="105"/>
          <w:position w:val="-2"/>
          <w:sz w:val="17"/>
        </w:rPr>
        <w:t>CoTiO</w:t>
      </w:r>
      <w:r>
        <w:rPr>
          <w:color w:val="ED2224"/>
          <w:w w:val="105"/>
          <w:position w:val="-6"/>
          <w:sz w:val="11"/>
        </w:rPr>
        <w:t>3</w:t>
      </w:r>
    </w:p>
    <w:p>
      <w:pPr>
        <w:spacing w:after="0"/>
        <w:jc w:val="left"/>
        <w:rPr>
          <w:sz w:val="11"/>
        </w:rPr>
        <w:sectPr>
          <w:type w:val="continuous"/>
          <w:pgSz w:w="10200" w:h="13600"/>
          <w:pgMar w:top="0" w:bottom="0" w:left="1420" w:right="0"/>
          <w:cols w:num="3" w:equalWidth="0">
            <w:col w:w="2556" w:space="40"/>
            <w:col w:w="847" w:space="40"/>
            <w:col w:w="529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before="75"/>
        <w:ind w:left="5432" w:right="1475" w:firstLine="0"/>
        <w:jc w:val="left"/>
        <w:rPr>
          <w:sz w:val="17"/>
        </w:rPr>
      </w:pPr>
      <w:r>
        <w:rPr/>
        <w:pict>
          <v:shape style="position:absolute;margin-left:116.92643pt;margin-top:-14.364535pt;width:11pt;height:113.05pt;mso-position-horizontal-relative:page;mso-position-vertical-relative:paragraph;z-index:51424" type="#_x0000_t202" filled="false" stroked="false">
            <v:textbox inset="0,0,0,0" style="layout-flow:vertical;mso-layout-flow-alt:bottom-to-top">
              <w:txbxContent>
                <w:p>
                  <w:pPr>
                    <w:spacing w:line="199" w:lineRule="exact" w:before="0"/>
                    <w:ind w:left="20" w:right="-661" w:firstLine="0"/>
                    <w:jc w:val="left"/>
                    <w:rPr>
                      <w:sz w:val="18"/>
                    </w:rPr>
                  </w:pPr>
                  <w:r>
                    <w:rPr>
                      <w:w w:val="121"/>
                      <w:sz w:val="18"/>
                    </w:rPr>
                    <w:t>I</w:t>
                  </w:r>
                  <w:r>
                    <w:rPr>
                      <w:w w:val="107"/>
                      <w:sz w:val="18"/>
                    </w:rPr>
                    <w:t>n</w:t>
                  </w:r>
                  <w:r>
                    <w:rPr>
                      <w:w w:val="97"/>
                      <w:sz w:val="18"/>
                    </w:rPr>
                    <w:t>t</w:t>
                  </w:r>
                  <w:r>
                    <w:rPr>
                      <w:w w:val="102"/>
                      <w:sz w:val="18"/>
                    </w:rPr>
                    <w:t>e</w:t>
                  </w:r>
                  <w:r>
                    <w:rPr>
                      <w:w w:val="107"/>
                      <w:sz w:val="18"/>
                    </w:rPr>
                    <w:t>n</w:t>
                  </w:r>
                  <w:r>
                    <w:rPr>
                      <w:w w:val="89"/>
                      <w:sz w:val="18"/>
                    </w:rPr>
                    <w:t>s</w:t>
                  </w:r>
                  <w:r>
                    <w:rPr>
                      <w:w w:val="103"/>
                      <w:sz w:val="18"/>
                    </w:rPr>
                    <w:t>i</w:t>
                  </w:r>
                  <w:r>
                    <w:rPr>
                      <w:w w:val="107"/>
                      <w:sz w:val="18"/>
                    </w:rPr>
                    <w:t>d</w:t>
                  </w:r>
                  <w:r>
                    <w:rPr>
                      <w:w w:val="101"/>
                      <w:sz w:val="18"/>
                    </w:rPr>
                    <w:t>a</w:t>
                  </w:r>
                  <w:r>
                    <w:rPr>
                      <w:w w:val="107"/>
                      <w:sz w:val="18"/>
                    </w:rPr>
                    <w:t>d</w:t>
                  </w:r>
                  <w:r>
                    <w:rPr>
                      <w:spacing w:val="10"/>
                      <w:sz w:val="18"/>
                    </w:rPr>
                    <w:t> </w:t>
                  </w:r>
                  <w:r>
                    <w:rPr>
                      <w:w w:val="113"/>
                      <w:sz w:val="18"/>
                    </w:rPr>
                    <w:t>R</w:t>
                  </w:r>
                  <w:r>
                    <w:rPr>
                      <w:w w:val="101"/>
                      <w:sz w:val="18"/>
                    </w:rPr>
                    <w:t>a</w:t>
                  </w:r>
                  <w:r>
                    <w:rPr>
                      <w:w w:val="105"/>
                      <w:sz w:val="18"/>
                    </w:rPr>
                    <w:t>m</w:t>
                  </w:r>
                  <w:r>
                    <w:rPr>
                      <w:w w:val="101"/>
                      <w:sz w:val="18"/>
                    </w:rPr>
                    <w:t>a</w:t>
                  </w:r>
                  <w:r>
                    <w:rPr>
                      <w:w w:val="107"/>
                      <w:sz w:val="18"/>
                    </w:rPr>
                    <w:t>n</w:t>
                  </w:r>
                  <w:r>
                    <w:rPr>
                      <w:sz w:val="18"/>
                    </w:rPr>
                    <w:t>  </w:t>
                  </w:r>
                  <w:r>
                    <w:rPr>
                      <w:spacing w:val="-20"/>
                      <w:sz w:val="18"/>
                    </w:rPr>
                    <w:t> </w:t>
                  </w:r>
                  <w:r>
                    <w:rPr>
                      <w:w w:val="86"/>
                      <w:sz w:val="18"/>
                    </w:rPr>
                    <w:t>(</w:t>
                  </w:r>
                  <w:r>
                    <w:rPr>
                      <w:w w:val="103"/>
                      <w:sz w:val="18"/>
                    </w:rPr>
                    <w:t>u</w:t>
                  </w:r>
                  <w:r>
                    <w:rPr>
                      <w:w w:val="134"/>
                      <w:sz w:val="18"/>
                    </w:rPr>
                    <w:t>.</w:t>
                  </w:r>
                  <w:r>
                    <w:rPr>
                      <w:spacing w:val="10"/>
                      <w:sz w:val="18"/>
                    </w:rPr>
                    <w:t> </w:t>
                  </w:r>
                  <w:r>
                    <w:rPr>
                      <w:w w:val="101"/>
                      <w:sz w:val="18"/>
                    </w:rPr>
                    <w:t>a</w:t>
                  </w:r>
                  <w:r>
                    <w:rPr>
                      <w:w w:val="100"/>
                      <w:sz w:val="18"/>
                    </w:rPr>
                    <w:t>r</w:t>
                  </w:r>
                  <w:r>
                    <w:rPr>
                      <w:w w:val="100"/>
                      <w:sz w:val="18"/>
                    </w:rPr>
                    <w:t>b</w:t>
                  </w:r>
                  <w:r>
                    <w:rPr>
                      <w:w w:val="134"/>
                      <w:sz w:val="18"/>
                    </w:rPr>
                    <w:t>.</w:t>
                  </w:r>
                  <w:r>
                    <w:rPr>
                      <w:w w:val="86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color w:val="7F1416"/>
          <w:w w:val="105"/>
          <w:sz w:val="17"/>
        </w:rPr>
        <w:t>Co= 5.1% at.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spacing w:before="124"/>
        <w:ind w:left="5432" w:right="1475" w:firstLine="0"/>
        <w:jc w:val="left"/>
        <w:rPr>
          <w:sz w:val="17"/>
        </w:rPr>
      </w:pPr>
      <w:r>
        <w:rPr>
          <w:w w:val="105"/>
          <w:sz w:val="17"/>
        </w:rPr>
        <w:t>Co= 3.7% at.</w:t>
      </w:r>
    </w:p>
    <w:p>
      <w:pPr>
        <w:spacing w:before="160"/>
        <w:ind w:left="5426" w:right="1475" w:firstLine="0"/>
        <w:jc w:val="left"/>
        <w:rPr>
          <w:sz w:val="17"/>
        </w:rPr>
      </w:pPr>
      <w:r>
        <w:rPr>
          <w:color w:val="B9539F"/>
          <w:w w:val="105"/>
          <w:sz w:val="17"/>
        </w:rPr>
        <w:t>Co= 3.4% at.</w:t>
      </w:r>
    </w:p>
    <w:p>
      <w:pPr>
        <w:pStyle w:val="BodyText"/>
        <w:spacing w:before="4"/>
      </w:pPr>
    </w:p>
    <w:p>
      <w:pPr>
        <w:spacing w:before="75"/>
        <w:ind w:left="5432" w:right="1475" w:firstLine="0"/>
        <w:jc w:val="left"/>
        <w:rPr>
          <w:sz w:val="17"/>
        </w:rPr>
      </w:pPr>
      <w:r>
        <w:rPr>
          <w:color w:val="3A54A5"/>
          <w:w w:val="105"/>
          <w:sz w:val="17"/>
        </w:rPr>
        <w:t>Co= 2.5% at.</w:t>
      </w:r>
    </w:p>
    <w:p>
      <w:pPr>
        <w:spacing w:before="111"/>
        <w:ind w:left="5439" w:right="1475" w:firstLine="0"/>
        <w:jc w:val="left"/>
        <w:rPr>
          <w:sz w:val="17"/>
        </w:rPr>
      </w:pPr>
      <w:r>
        <w:rPr>
          <w:color w:val="ED2224"/>
          <w:w w:val="105"/>
          <w:sz w:val="17"/>
        </w:rPr>
        <w:t>Co= 1.2% at.</w:t>
      </w:r>
    </w:p>
    <w:p>
      <w:pPr>
        <w:tabs>
          <w:tab w:pos="1776" w:val="left" w:leader="none"/>
          <w:tab w:pos="2279" w:val="left" w:leader="none"/>
          <w:tab w:pos="2779" w:val="left" w:leader="none"/>
          <w:tab w:pos="3280" w:val="left" w:leader="none"/>
          <w:tab w:pos="3781" w:val="left" w:leader="none"/>
          <w:tab w:pos="4283" w:val="left" w:leader="none"/>
          <w:tab w:pos="4784" w:val="left" w:leader="none"/>
          <w:tab w:pos="5285" w:val="left" w:leader="none"/>
        </w:tabs>
        <w:spacing w:before="66"/>
        <w:ind w:left="1276" w:right="1475" w:firstLine="0"/>
        <w:jc w:val="left"/>
        <w:rPr>
          <w:sz w:val="18"/>
        </w:rPr>
      </w:pPr>
      <w:r>
        <w:rPr>
          <w:sz w:val="18"/>
        </w:rPr>
        <w:t>100</w:t>
        <w:tab/>
        <w:t>200</w:t>
        <w:tab/>
        <w:t>300</w:t>
        <w:tab/>
        <w:t>400</w:t>
        <w:tab/>
        <w:t>500</w:t>
        <w:tab/>
        <w:t>600</w:t>
        <w:tab/>
        <w:t>700</w:t>
        <w:tab/>
        <w:t>800</w:t>
        <w:tab/>
        <w:t>900</w:t>
      </w:r>
    </w:p>
    <w:p>
      <w:pPr>
        <w:spacing w:before="80"/>
        <w:ind w:left="2088" w:right="1475" w:firstLine="0"/>
        <w:jc w:val="left"/>
        <w:rPr>
          <w:sz w:val="18"/>
        </w:rPr>
      </w:pPr>
      <w:r>
        <w:rPr>
          <w:sz w:val="18"/>
        </w:rPr>
        <w:t>Desplazamiento  Raman (cm</w:t>
      </w:r>
      <w:r>
        <w:rPr>
          <w:position w:val="6"/>
          <w:sz w:val="10"/>
        </w:rPr>
        <w:t>-1</w:t>
      </w:r>
      <w:r>
        <w:rPr>
          <w:sz w:val="18"/>
        </w:rPr>
        <w:t>)</w:t>
      </w:r>
    </w:p>
    <w:p>
      <w:pPr>
        <w:spacing w:line="247" w:lineRule="auto" w:before="132"/>
        <w:ind w:left="913" w:right="2624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13. </w:t>
      </w:r>
      <w:r>
        <w:rPr>
          <w:sz w:val="17"/>
        </w:rPr>
        <w:t>Espectros Raman de muestras con diferente contenido de Co. Véase Figura 27 en página XIV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2" w:lineRule="auto"/>
        <w:ind w:left="133" w:right="1551" w:firstLine="283"/>
        <w:jc w:val="both"/>
      </w:pP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resultados</w:t>
      </w:r>
      <w:r>
        <w:rPr>
          <w:spacing w:val="-23"/>
          <w:w w:val="95"/>
        </w:rPr>
        <w:t> </w:t>
      </w:r>
      <w:r>
        <w:rPr>
          <w:w w:val="95"/>
        </w:rPr>
        <w:t>revelan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películas</w:t>
      </w:r>
      <w:r>
        <w:rPr>
          <w:spacing w:val="-23"/>
          <w:w w:val="95"/>
        </w:rPr>
        <w:t> </w:t>
      </w:r>
      <w:r>
        <w:rPr>
          <w:w w:val="95"/>
        </w:rPr>
        <w:t>consisten</w:t>
      </w:r>
      <w:r>
        <w:rPr>
          <w:spacing w:val="-23"/>
          <w:w w:val="95"/>
        </w:rPr>
        <w:t> </w:t>
      </w:r>
      <w:r>
        <w:rPr>
          <w:w w:val="95"/>
        </w:rPr>
        <w:t>principalmente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dióxido de</w:t>
      </w:r>
      <w:r>
        <w:rPr>
          <w:spacing w:val="-13"/>
          <w:w w:val="95"/>
        </w:rPr>
        <w:t> </w:t>
      </w:r>
      <w:r>
        <w:rPr>
          <w:w w:val="95"/>
        </w:rPr>
        <w:t>titanio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fase</w:t>
      </w:r>
      <w:r>
        <w:rPr>
          <w:spacing w:val="-13"/>
          <w:w w:val="95"/>
        </w:rPr>
        <w:t> </w:t>
      </w:r>
      <w:r>
        <w:rPr>
          <w:w w:val="95"/>
        </w:rPr>
        <w:t>rutilo.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espectroscopia</w:t>
      </w:r>
      <w:r>
        <w:rPr>
          <w:spacing w:val="-13"/>
          <w:w w:val="95"/>
        </w:rPr>
        <w:t> </w:t>
      </w:r>
      <w:r>
        <w:rPr>
          <w:w w:val="95"/>
        </w:rPr>
        <w:t>Raman</w:t>
      </w:r>
      <w:r>
        <w:rPr>
          <w:spacing w:val="-13"/>
          <w:w w:val="95"/>
        </w:rPr>
        <w:t> </w:t>
      </w:r>
      <w:r>
        <w:rPr>
          <w:w w:val="95"/>
        </w:rPr>
        <w:t>sugieren</w:t>
      </w:r>
      <w:r>
        <w:rPr>
          <w:spacing w:val="-13"/>
          <w:w w:val="95"/>
        </w:rPr>
        <w:t> </w:t>
      </w:r>
      <w:r>
        <w:rPr>
          <w:w w:val="95"/>
        </w:rPr>
        <w:t>que </w:t>
      </w:r>
      <w:r>
        <w:rPr/>
        <w:t>conforme</w:t>
      </w:r>
      <w:r>
        <w:rPr>
          <w:spacing w:val="-8"/>
        </w:rPr>
        <w:t> </w:t>
      </w:r>
      <w:r>
        <w:rPr/>
        <w:t>más</w:t>
      </w:r>
      <w:r>
        <w:rPr>
          <w:spacing w:val="-8"/>
        </w:rPr>
        <w:t> </w:t>
      </w:r>
      <w:r>
        <w:rPr/>
        <w:t>cobalto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incorpora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material</w:t>
      </w:r>
      <w:r>
        <w:rPr>
          <w:spacing w:val="-8"/>
        </w:rPr>
        <w:t> </w:t>
      </w:r>
      <w:r>
        <w:rPr/>
        <w:t>depositado,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mezcla</w:t>
      </w:r>
      <w:r>
        <w:rPr>
          <w:spacing w:val="-8"/>
        </w:rPr>
        <w:t> </w:t>
      </w:r>
      <w:r>
        <w:rPr/>
        <w:t>de titanato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cobalto</w:t>
      </w:r>
      <w:r>
        <w:rPr>
          <w:spacing w:val="-28"/>
        </w:rPr>
        <w:t> </w:t>
      </w:r>
      <w:r>
        <w:rPr/>
        <w:t>(CoTiO</w:t>
      </w:r>
      <w:r>
        <w:rPr>
          <w:position w:val="-2"/>
          <w:sz w:val="15"/>
        </w:rPr>
        <w:t>3</w:t>
      </w:r>
      <w:r>
        <w:rPr/>
        <w:t>)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óxido</w:t>
      </w:r>
      <w:r>
        <w:rPr>
          <w:spacing w:val="-28"/>
        </w:rPr>
        <w:t> </w:t>
      </w:r>
      <w:r>
        <w:rPr/>
        <w:t>titanio</w:t>
      </w:r>
      <w:r>
        <w:rPr>
          <w:spacing w:val="-28"/>
        </w:rPr>
        <w:t> </w:t>
      </w:r>
      <w:r>
        <w:rPr/>
        <w:t>(TiO</w:t>
      </w:r>
      <w:r>
        <w:rPr>
          <w:position w:val="-2"/>
          <w:sz w:val="15"/>
        </w:rPr>
        <w:t>2</w:t>
      </w:r>
      <w:r>
        <w:rPr/>
        <w:t>)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película.</w:t>
      </w:r>
    </w:p>
    <w:p>
      <w:pPr>
        <w:pStyle w:val="BodyText"/>
        <w:spacing w:line="243" w:lineRule="exact"/>
        <w:ind w:left="133" w:firstLine="283"/>
        <w:jc w:val="both"/>
      </w:pPr>
      <w:r>
        <w:rPr>
          <w:w w:val="95"/>
        </w:rPr>
        <w:t>El ancho de banda prohibido de las películas depositadas se determinó usan-</w:t>
      </w:r>
    </w:p>
    <w:p>
      <w:pPr>
        <w:pStyle w:val="BodyText"/>
        <w:spacing w:before="2"/>
        <w:ind w:left="133" w:right="1475"/>
      </w:pPr>
      <w:r>
        <w:rPr/>
        <w:t>do el modelo de Kubelka–Munk a partir de mediciones de espectroscopia de</w:t>
      </w:r>
    </w:p>
    <w:p>
      <w:pPr>
        <w:tabs>
          <w:tab w:pos="3663" w:val="left" w:leader="none"/>
        </w:tabs>
        <w:spacing w:before="2"/>
        <w:ind w:left="133" w:right="1475" w:firstLine="0"/>
        <w:jc w:val="left"/>
        <w:rPr>
          <w:sz w:val="22"/>
        </w:rPr>
      </w:pPr>
      <w:r>
        <w:rPr/>
        <w:pict>
          <v:group style="position:absolute;margin-left:213.800003pt;margin-top:.988148pt;width:37.35pt;height:12.5pt;mso-position-horizontal-relative:page;mso-position-vertical-relative:paragraph;z-index:-639856" coordorigin="4276,20" coordsize="747,250">
            <v:shape style="position:absolute;left:4276;top:20;width:747;height:200" coordorigin="4276,20" coordsize="747,200" path="m4315,116l4294,116,4331,219,4339,219,4352,183,4339,183,4315,116xm5022,20l4400,20,4339,183,4352,183,4408,31,5022,31,5022,20xm4309,100l4276,112,4279,121,4294,116,4315,116,4309,100xe" filled="true" fillcolor="#000000" stroked="false">
              <v:path arrowok="t"/>
              <v:fill type="solid"/>
            </v:shape>
            <v:shape style="position:absolute;left:4276;top:20;width:747;height:250" type="#_x0000_t202" filled="false" stroked="false">
              <v:textbox inset="0,0,0,0">
                <w:txbxContent>
                  <w:p>
                    <w:pPr>
                      <w:spacing w:line="247" w:lineRule="exact" w:before="0"/>
                      <w:ind w:left="128" w:right="-18" w:firstLine="0"/>
                      <w:jc w:val="left"/>
                      <w:rPr>
                        <w:rFonts w:ascii="Georgia"/>
                        <w:i/>
                        <w:sz w:val="24"/>
                      </w:rPr>
                    </w:pPr>
                    <w:r>
                      <w:rPr>
                        <w:rFonts w:ascii="Georgia"/>
                        <w:i/>
                        <w:w w:val="95"/>
                        <w:sz w:val="24"/>
                      </w:rPr>
                      <w:t>F(R)E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95"/>
          <w:sz w:val="22"/>
        </w:rPr>
        <w:t>reflectancia</w:t>
      </w:r>
      <w:r>
        <w:rPr>
          <w:spacing w:val="1"/>
          <w:w w:val="95"/>
          <w:sz w:val="22"/>
        </w:rPr>
        <w:t> </w:t>
      </w:r>
      <w:r>
        <w:rPr>
          <w:w w:val="95"/>
          <w:sz w:val="22"/>
        </w:rPr>
        <w:t>difusa,</w:t>
      </w:r>
      <w:r>
        <w:rPr>
          <w:spacing w:val="1"/>
          <w:w w:val="95"/>
          <w:sz w:val="22"/>
        </w:rPr>
        <w:t> </w:t>
      </w:r>
      <w:r>
        <w:rPr>
          <w:w w:val="95"/>
          <w:sz w:val="22"/>
        </w:rPr>
        <w:t>graficando</w:t>
        <w:tab/>
      </w:r>
      <w:r>
        <w:rPr>
          <w:sz w:val="22"/>
        </w:rPr>
        <w:t>vs. </w:t>
      </w:r>
      <w:r>
        <w:rPr>
          <w:i/>
          <w:sz w:val="22"/>
        </w:rPr>
        <w:t>E</w:t>
      </w:r>
      <w:r>
        <w:rPr>
          <w:sz w:val="22"/>
        </w:rPr>
        <w:t>, donde </w:t>
      </w:r>
      <w:r>
        <w:rPr>
          <w:i/>
          <w:sz w:val="22"/>
        </w:rPr>
        <w:t>F(R) </w:t>
      </w:r>
      <w:r>
        <w:rPr>
          <w:i/>
          <w:w w:val="115"/>
          <w:sz w:val="22"/>
        </w:rPr>
        <w:t>= </w:t>
      </w:r>
      <w:r>
        <w:rPr>
          <w:i/>
          <w:sz w:val="22"/>
        </w:rPr>
        <w:t>(1−R)/2R </w:t>
      </w:r>
      <w:r>
        <w:rPr>
          <w:sz w:val="22"/>
        </w:rPr>
        <w:t>es la</w:t>
      </w:r>
      <w:r>
        <w:rPr>
          <w:spacing w:val="-30"/>
          <w:sz w:val="22"/>
        </w:rPr>
        <w:t> </w:t>
      </w:r>
      <w:r>
        <w:rPr>
          <w:sz w:val="22"/>
        </w:rPr>
        <w:t>fun-</w:t>
      </w:r>
    </w:p>
    <w:p>
      <w:pPr>
        <w:pStyle w:val="BodyText"/>
        <w:spacing w:line="242" w:lineRule="auto" w:before="2"/>
        <w:ind w:left="133" w:right="1551"/>
        <w:jc w:val="both"/>
      </w:pPr>
      <w:r>
        <w:rPr/>
        <w:t>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Kubelka–Munk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>
          <w:i/>
        </w:rPr>
        <w:t>E</w:t>
      </w:r>
      <w:r>
        <w:rPr>
          <w:i/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energía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fotón.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valor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ancho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banda</w:t>
      </w:r>
      <w:r>
        <w:rPr>
          <w:spacing w:val="-12"/>
        </w:rPr>
        <w:t> </w:t>
      </w:r>
      <w:r>
        <w:rPr/>
        <w:t>se obtiene</w:t>
      </w:r>
      <w:r>
        <w:rPr>
          <w:spacing w:val="-17"/>
        </w:rPr>
        <w:t> </w:t>
      </w:r>
      <w:r>
        <w:rPr/>
        <w:t>extrapolando</w:t>
      </w:r>
      <w:r>
        <w:rPr>
          <w:spacing w:val="-17"/>
        </w:rPr>
        <w:t> </w:t>
      </w:r>
      <w:r>
        <w:rPr/>
        <w:t>la</w:t>
      </w:r>
      <w:r>
        <w:rPr>
          <w:spacing w:val="-16"/>
        </w:rPr>
        <w:t> </w:t>
      </w:r>
      <w:r>
        <w:rPr/>
        <w:t>parte</w:t>
      </w:r>
      <w:r>
        <w:rPr>
          <w:spacing w:val="-16"/>
        </w:rPr>
        <w:t> </w:t>
      </w:r>
      <w:r>
        <w:rPr/>
        <w:t>lineal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dicho</w:t>
      </w:r>
      <w:r>
        <w:rPr>
          <w:spacing w:val="-16"/>
        </w:rPr>
        <w:t> </w:t>
      </w:r>
      <w:r>
        <w:rPr/>
        <w:t>gráfico</w:t>
      </w:r>
      <w:r>
        <w:rPr>
          <w:spacing w:val="-17"/>
        </w:rPr>
        <w:t> </w:t>
      </w:r>
      <w:r>
        <w:rPr/>
        <w:t>como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intersección</w:t>
      </w:r>
      <w:r>
        <w:rPr>
          <w:spacing w:val="-16"/>
        </w:rPr>
        <w:t> </w:t>
      </w:r>
      <w:r>
        <w:rPr/>
        <w:t>con el</w:t>
      </w:r>
      <w:r>
        <w:rPr>
          <w:spacing w:val="-22"/>
        </w:rPr>
        <w:t> </w:t>
      </w:r>
      <w:r>
        <w:rPr/>
        <w:t>eje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energía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fotón.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4"/>
        </w:rPr>
        <w:t>Figura</w:t>
      </w:r>
      <w:r>
        <w:rPr>
          <w:spacing w:val="-22"/>
        </w:rPr>
        <w:t> </w:t>
      </w:r>
      <w:r>
        <w:rPr/>
        <w:t>14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presentan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valores</w:t>
      </w:r>
      <w:r>
        <w:rPr>
          <w:spacing w:val="-22"/>
        </w:rPr>
        <w:t> </w:t>
      </w:r>
      <w:r>
        <w:rPr/>
        <w:t>obtenidos </w:t>
      </w:r>
      <w:r>
        <w:rPr>
          <w:w w:val="95"/>
        </w:rPr>
        <w:t>correspondientes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muestras</w:t>
      </w:r>
      <w:r>
        <w:rPr>
          <w:spacing w:val="-14"/>
          <w:w w:val="95"/>
        </w:rPr>
        <w:t> </w:t>
      </w:r>
      <w:r>
        <w:rPr>
          <w:w w:val="95"/>
        </w:rPr>
        <w:t>depositadas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diferente</w:t>
      </w:r>
      <w:r>
        <w:rPr>
          <w:spacing w:val="-14"/>
          <w:w w:val="95"/>
        </w:rPr>
        <w:t> </w:t>
      </w:r>
      <w:r>
        <w:rPr>
          <w:w w:val="95"/>
        </w:rPr>
        <w:t>contenido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cobalto. Claramente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observa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disminución</w:t>
      </w:r>
      <w:r>
        <w:rPr>
          <w:spacing w:val="-14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3.2</w:t>
      </w:r>
      <w:r>
        <w:rPr>
          <w:spacing w:val="-15"/>
          <w:w w:val="95"/>
        </w:rPr>
        <w:t> </w:t>
      </w:r>
      <w:r>
        <w:rPr>
          <w:w w:val="95"/>
        </w:rPr>
        <w:t>eV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muestra sin cobalto hasta 2.0 </w:t>
      </w:r>
      <w:r>
        <w:rPr>
          <w:spacing w:val="-12"/>
          <w:w w:val="95"/>
        </w:rPr>
        <w:t>eV, </w:t>
      </w:r>
      <w:r>
        <w:rPr>
          <w:w w:val="95"/>
        </w:rPr>
        <w:t>al incrementarse el contenido de</w:t>
      </w:r>
      <w:r>
        <w:rPr>
          <w:spacing w:val="-22"/>
          <w:w w:val="95"/>
        </w:rPr>
        <w:t> </w:t>
      </w:r>
      <w:r>
        <w:rPr>
          <w:w w:val="95"/>
        </w:rPr>
        <w:t>cobalto.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sz w:val="19"/>
        </w:rPr>
        <w:t>316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6"/>
        </w:rPr>
      </w:pPr>
    </w:p>
    <w:p>
      <w:pPr>
        <w:spacing w:before="68"/>
        <w:ind w:left="1702" w:right="1475" w:firstLine="0"/>
        <w:jc w:val="left"/>
        <w:rPr>
          <w:sz w:val="18"/>
        </w:rPr>
      </w:pPr>
      <w:r>
        <w:rPr/>
        <w:pict>
          <v:group style="position:absolute;margin-left:170.848999pt;margin-top:-4.926791pt;width:207pt;height:153pt;mso-position-horizontal-relative:page;mso-position-vertical-relative:paragraph;z-index:51568" coordorigin="3417,-99" coordsize="4140,3060">
            <v:shape style="position:absolute;left:6075;top:1398;width:135;height:113" type="#_x0000_t75" stroked="false">
              <v:imagedata r:id="rId704" o:title=""/>
            </v:shape>
            <v:shape style="position:absolute;left:7193;top:2593;width:167;height:142" type="#_x0000_t75" stroked="false">
              <v:imagedata r:id="rId705" o:title=""/>
            </v:shape>
            <v:shape style="position:absolute;left:-71;top:8537;width:4130;height:2968" coordorigin="-71,8537" coordsize="4130,2968" path="m3493,2874l3493,-1m3463,2889l7548,2889m3493,-11l3463,-11m3492,193l3422,193m3493,401l3463,401m3492,605l3422,605m3493,823l3463,823m3492,1026l3422,1026m3493,1235l3463,1235m3492,1438l3422,1438m3493,1643l3463,1643m3492,1847l3422,1847m3493,2067l3463,2067m3492,2270l3422,2270m3493,2479l3463,2479m3492,2682l3422,2682m3788,2922l3788,2892m3548,2956l3548,2887m4257,2922l4257,2892m4020,2956l4020,2887m4726,2922l4726,2892m4489,2956l4489,2887m5198,2922l5198,2892m4961,2956l4961,2887m5668,2922l5668,2892m5431,2956l5431,2887m6139,2922l6139,2892m5903,2956l5903,2887m6610,2922l6610,2892m6374,2956l6374,2887m7082,2922l7082,2892m6845,2956l6845,2887m7552,2922l7552,2892m7315,2956l7315,2887e" filled="false" stroked="true" strokeweight=".5pt" strokecolor="#000000">
              <v:path arrowok="t"/>
            </v:shape>
            <v:shape style="position:absolute;left:3553;top:154;width:3690;height:2508" coordorigin="3553,154" coordsize="3690,2508" path="m3553,154l3591,478,3612,655,3624,745,3635,812,3660,944,3678,1033,3699,1126,3720,1215,3741,1291,3799,1421,3848,1490,3900,1546,3995,1607,4088,1648,4115,1657,4145,1668,4205,1694,4285,1728,4376,1765,4469,1800,4553,1827,4646,1853,4738,1879,4820,1903,4883,1921,4918,1932,4966,1945,5046,1963,5131,1981,5193,1992,5246,2000,5327,2013,5419,2028,5502,2040,5560,2047,5623,2054,5700,2065,5772,2077,5820,2087,5874,2096,5956,2106,6041,2120,6100,2137,6158,2157,6241,2179,6324,2203,6385,2227,6452,2260,6550,2304,6645,2348,6705,2382,6756,2411,6830,2442,6901,2472,6945,2499,6972,2521,7006,2540,7044,2559,7083,2579,7129,2605,7181,2632,7225,2653,7243,2662e" filled="false" stroked="true" strokeweight=".5pt" strokecolor="#4b5eaa">
              <v:path arrowok="t"/>
            </v:shape>
            <v:shape style="position:absolute;left:3580;top:319;width:3633;height:2310" coordorigin="3580,319" coordsize="3633,2310" path="m3580,319l3620,464,3645,549,3666,605,3693,667,3728,740,3766,805,3804,858,3889,925,3958,959,4028,992,4083,1017,4142,1039,4224,1066,4308,1092,4373,1114,4429,1134,4511,1159,4603,1185,4689,1209,4753,1224,4831,1241,4930,1262,5024,1281,5090,1292,5140,1301,5195,1314,5245,1327,5280,1334,5319,1340,5375,1349,5437,1361,5488,1374,5538,1388,5601,1401,5664,1414,5718,1429,5785,1452,5877,1483,5970,1516,6035,1547,6093,1582,6166,1626,6234,1668,6275,1699,6307,1727,6353,1762,6396,1795,6423,1822,6437,1840,6452,1854,6518,1912,6563,1958,6607,2003,6635,2032,6653,2045,6675,2057,6698,2072,6718,2092,6742,2121,6773,2154,6804,2186,6825,2212,6851,2242,6892,2284,6936,2327,6970,2359,7022,2415,7104,2507,7179,2592,7213,2629e" filled="false" stroked="true" strokeweight=".5pt" strokecolor="#ed1c24">
              <v:path arrowok="t"/>
            </v:shape>
            <v:shape style="position:absolute;left:6075;top:1965;width:167;height:142" type="#_x0000_t75" stroked="false">
              <v:imagedata r:id="rId705" o:title=""/>
            </v:shape>
            <v:shape style="position:absolute;left:5165;top:1968;width:167;height:142" type="#_x0000_t75" stroked="false">
              <v:imagedata r:id="rId705" o:title=""/>
            </v:shape>
            <v:shape style="position:absolute;left:3903;top:1550;width:167;height:142" type="#_x0000_t75" stroked="false">
              <v:imagedata r:id="rId706" o:title=""/>
            </v:shape>
            <v:shape style="position:absolute;left:3635;top:1348;width:167;height:142" type="#_x0000_t75" stroked="false">
              <v:imagedata r:id="rId707" o:title=""/>
            </v:shape>
            <v:shape style="position:absolute;left:3478;top:113;width:157;height:132" coordorigin="3478,113" coordsize="157,132" path="m3551,113l3478,244,3634,244,3551,113xe" filled="true" fillcolor="#4b5eaa" stroked="false">
              <v:path arrowok="t"/>
              <v:fill type="solid"/>
            </v:shape>
            <v:shape style="position:absolute;left:3478;top:113;width:157;height:132" coordorigin="3478,113" coordsize="157,132" path="m3551,113l3478,244,3634,244,3551,113xe" filled="false" stroked="true" strokeweight=".5pt" strokecolor="#000000">
              <v:path arrowok="t"/>
            </v:shape>
            <v:shape style="position:absolute;left:5178;top:1293;width:135;height:113" type="#_x0000_t75" stroked="false">
              <v:imagedata r:id="rId704" o:title=""/>
            </v:shape>
            <v:shape style="position:absolute;left:3908;top:965;width:135;height:113" type="#_x0000_t75" stroked="false">
              <v:imagedata r:id="rId708" o:title=""/>
            </v:shape>
            <v:shape style="position:absolute;left:3645;top:753;width:135;height:113" type="#_x0000_t75" stroked="false">
              <v:imagedata r:id="rId708" o:title=""/>
            </v:shape>
            <v:shape style="position:absolute;left:3495;top:135;width:126;height:104" coordorigin="3495,135" coordsize="126,104" path="m3558,135l3533,139,3513,150,3500,167,3495,187,3500,207,3513,224,3533,235,3558,239,3582,235,3602,224,3615,207,3620,187,3615,167,3602,150,3582,139,3558,135xe" filled="true" fillcolor="#ed1c24" stroked="false">
              <v:path arrowok="t"/>
              <v:fill type="solid"/>
            </v:shape>
            <v:shape style="position:absolute;left:3495;top:135;width:126;height:104" coordorigin="3495,135" coordsize="126,104" path="m3620,187l3615,207,3602,224,3582,235,3558,239,3533,235,3513,224,3500,207,3495,187,3500,167,3513,150,3533,139,3558,135,3582,139,3602,150,3615,167,3620,187xe" filled="false" stroked="true" strokeweight=".5pt" strokecolor="#000000">
              <v:path arrowok="t"/>
            </v:shape>
            <v:shape style="position:absolute;left:3528;top:-99;width:3845;height:379" type="#_x0000_t202" filled="false" stroked="false">
              <v:textbox inset="0,0,0,0">
                <w:txbxContent>
                  <w:p>
                    <w:pPr>
                      <w:spacing w:line="177" w:lineRule="exact" w:before="0"/>
                      <w:ind w:left="1537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rFonts w:ascii="Calibri"/>
                        <w:i/>
                        <w:sz w:val="18"/>
                      </w:rPr>
                      <w:t>Band gap </w:t>
                    </w:r>
                    <w:r>
                      <w:rPr>
                        <w:sz w:val="18"/>
                      </w:rPr>
                      <w:t>del  rutilo</w:t>
                    </w:r>
                  </w:p>
                  <w:p>
                    <w:pPr>
                      <w:tabs>
                        <w:tab w:pos="3844" w:val="left" w:leader="none"/>
                      </w:tabs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w w:val="121"/>
                        <w:sz w:val="18"/>
                        <w:u w:val="dotted"/>
                      </w:rPr>
                      <w:t> </w:t>
                    </w:r>
                    <w:r>
                      <w:rPr>
                        <w:sz w:val="18"/>
                        <w:u w:val="dotted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165;top:1071;width:1057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Kubelka-Munk</w:t>
                    </w:r>
                  </w:p>
                </w:txbxContent>
              </v:textbox>
              <w10:wrap type="none"/>
            </v:shape>
            <v:shape style="position:absolute;left:3818;top:1788;width:558;height:160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0" w:right="-5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Sokolov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  <w:sz w:val="18"/>
        </w:rPr>
        <w:t>3.2</w:t>
      </w:r>
    </w:p>
    <w:p>
      <w:pPr>
        <w:pStyle w:val="BodyText"/>
        <w:spacing w:before="3"/>
        <w:rPr>
          <w:sz w:val="12"/>
        </w:rPr>
      </w:pPr>
    </w:p>
    <w:p>
      <w:pPr>
        <w:spacing w:before="69"/>
        <w:ind w:left="1702" w:right="1475" w:firstLine="0"/>
        <w:jc w:val="left"/>
        <w:rPr>
          <w:sz w:val="18"/>
        </w:rPr>
      </w:pPr>
      <w:r>
        <w:rPr>
          <w:w w:val="105"/>
          <w:sz w:val="18"/>
        </w:rPr>
        <w:t>3.0</w:t>
      </w:r>
    </w:p>
    <w:p>
      <w:pPr>
        <w:pStyle w:val="BodyText"/>
        <w:spacing w:before="7"/>
        <w:rPr>
          <w:sz w:val="18"/>
        </w:rPr>
      </w:pPr>
    </w:p>
    <w:p>
      <w:pPr>
        <w:spacing w:before="0"/>
        <w:ind w:left="1702" w:right="1475" w:firstLine="0"/>
        <w:jc w:val="left"/>
        <w:rPr>
          <w:sz w:val="18"/>
        </w:rPr>
      </w:pPr>
      <w:r>
        <w:rPr/>
        <w:pict>
          <v:shape style="position:absolute;margin-left:138.117432pt;margin-top:2.405017pt;width:11.05pt;height:56.35pt;mso-position-horizontal-relative:page;mso-position-vertical-relative:paragraph;z-index:51592" type="#_x0000_t202" filled="false" stroked="false">
            <v:textbox inset="0,0,0,0" style="layout-flow:vertical;mso-layout-flow-alt:bottom-to-top">
              <w:txbxContent>
                <w:p>
                  <w:pPr>
                    <w:spacing w:line="207" w:lineRule="exact" w:before="0"/>
                    <w:ind w:left="20" w:right="-212" w:firstLine="0"/>
                    <w:jc w:val="left"/>
                    <w:rPr>
                      <w:sz w:val="18"/>
                    </w:rPr>
                  </w:pPr>
                  <w:r>
                    <w:rPr>
                      <w:rFonts w:ascii="Calibri"/>
                      <w:i/>
                      <w:w w:val="120"/>
                      <w:sz w:val="18"/>
                    </w:rPr>
                    <w:t>B</w:t>
                  </w:r>
                  <w:r>
                    <w:rPr>
                      <w:rFonts w:ascii="Calibri"/>
                      <w:i/>
                      <w:w w:val="95"/>
                      <w:sz w:val="18"/>
                    </w:rPr>
                    <w:t>a</w:t>
                  </w:r>
                  <w:r>
                    <w:rPr>
                      <w:rFonts w:ascii="Calibri"/>
                      <w:i/>
                      <w:w w:val="106"/>
                      <w:sz w:val="18"/>
                    </w:rPr>
                    <w:t>n</w:t>
                  </w:r>
                  <w:r>
                    <w:rPr>
                      <w:rFonts w:ascii="Calibri"/>
                      <w:i/>
                      <w:w w:val="94"/>
                      <w:sz w:val="18"/>
                    </w:rPr>
                    <w:t>d</w:t>
                  </w:r>
                  <w:r>
                    <w:rPr>
                      <w:rFonts w:ascii="Calibri"/>
                      <w:i/>
                      <w:spacing w:val="9"/>
                      <w:sz w:val="18"/>
                    </w:rPr>
                    <w:t> </w:t>
                  </w:r>
                  <w:r>
                    <w:rPr>
                      <w:rFonts w:ascii="Calibri"/>
                      <w:i/>
                      <w:w w:val="95"/>
                      <w:sz w:val="18"/>
                    </w:rPr>
                    <w:t>g</w:t>
                  </w:r>
                  <w:r>
                    <w:rPr>
                      <w:rFonts w:ascii="Calibri"/>
                      <w:i/>
                      <w:w w:val="95"/>
                      <w:sz w:val="18"/>
                    </w:rPr>
                    <w:t>ap</w:t>
                  </w:r>
                  <w:r>
                    <w:rPr>
                      <w:rFonts w:ascii="Calibri"/>
                      <w:i/>
                      <w:spacing w:val="9"/>
                      <w:sz w:val="18"/>
                    </w:rPr>
                    <w:t> </w:t>
                  </w:r>
                  <w:r>
                    <w:rPr>
                      <w:w w:val="86"/>
                      <w:sz w:val="18"/>
                    </w:rPr>
                    <w:t>(</w:t>
                  </w:r>
                  <w:r>
                    <w:rPr>
                      <w:w w:val="101"/>
                      <w:sz w:val="18"/>
                    </w:rPr>
                    <w:t>e</w:t>
                  </w:r>
                  <w:r>
                    <w:rPr>
                      <w:w w:val="108"/>
                      <w:sz w:val="18"/>
                    </w:rPr>
                    <w:t>V</w:t>
                  </w:r>
                  <w:r>
                    <w:rPr>
                      <w:w w:val="86"/>
                      <w:sz w:val="18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w w:val="105"/>
          <w:sz w:val="18"/>
        </w:rPr>
        <w:t>2.8</w:t>
      </w:r>
    </w:p>
    <w:p>
      <w:pPr>
        <w:pStyle w:val="BodyText"/>
        <w:spacing w:before="9"/>
        <w:rPr>
          <w:sz w:val="15"/>
        </w:rPr>
      </w:pPr>
    </w:p>
    <w:p>
      <w:pPr>
        <w:spacing w:before="0"/>
        <w:ind w:left="1702" w:right="1475" w:firstLine="0"/>
        <w:jc w:val="left"/>
        <w:rPr>
          <w:sz w:val="18"/>
        </w:rPr>
      </w:pPr>
      <w:r>
        <w:rPr>
          <w:w w:val="105"/>
          <w:sz w:val="18"/>
        </w:rPr>
        <w:t>2.6</w:t>
      </w:r>
    </w:p>
    <w:p>
      <w:pPr>
        <w:pStyle w:val="BodyText"/>
        <w:spacing w:before="4"/>
        <w:rPr>
          <w:sz w:val="12"/>
        </w:rPr>
      </w:pPr>
    </w:p>
    <w:p>
      <w:pPr>
        <w:spacing w:before="68"/>
        <w:ind w:left="1702" w:right="1475" w:firstLine="0"/>
        <w:jc w:val="left"/>
        <w:rPr>
          <w:sz w:val="18"/>
        </w:rPr>
      </w:pPr>
      <w:r>
        <w:rPr>
          <w:w w:val="105"/>
          <w:sz w:val="18"/>
        </w:rPr>
        <w:t>2.4</w:t>
      </w:r>
    </w:p>
    <w:p>
      <w:pPr>
        <w:pStyle w:val="BodyText"/>
        <w:spacing w:before="4"/>
        <w:rPr>
          <w:sz w:val="11"/>
        </w:rPr>
      </w:pPr>
    </w:p>
    <w:p>
      <w:pPr>
        <w:spacing w:before="68"/>
        <w:ind w:left="1702" w:right="1475" w:firstLine="0"/>
        <w:jc w:val="left"/>
        <w:rPr>
          <w:sz w:val="18"/>
        </w:rPr>
      </w:pPr>
      <w:r>
        <w:rPr>
          <w:w w:val="105"/>
          <w:sz w:val="18"/>
        </w:rPr>
        <w:t>2.2</w:t>
      </w:r>
    </w:p>
    <w:p>
      <w:pPr>
        <w:pStyle w:val="BodyText"/>
        <w:spacing w:before="10"/>
        <w:rPr>
          <w:sz w:val="11"/>
        </w:rPr>
      </w:pPr>
    </w:p>
    <w:p>
      <w:pPr>
        <w:spacing w:before="68"/>
        <w:ind w:left="1702" w:right="1475" w:firstLine="0"/>
        <w:jc w:val="left"/>
        <w:rPr>
          <w:sz w:val="18"/>
        </w:rPr>
      </w:pPr>
      <w:r>
        <w:rPr>
          <w:w w:val="105"/>
          <w:sz w:val="18"/>
        </w:rPr>
        <w:t>2.0</w:t>
      </w:r>
    </w:p>
    <w:p>
      <w:pPr>
        <w:pStyle w:val="BodyText"/>
        <w:spacing w:before="2"/>
        <w:rPr>
          <w:sz w:val="11"/>
        </w:rPr>
      </w:pPr>
    </w:p>
    <w:p>
      <w:pPr>
        <w:tabs>
          <w:tab w:pos="399" w:val="left" w:leader="none"/>
          <w:tab w:pos="2780" w:val="left" w:leader="none"/>
        </w:tabs>
        <w:spacing w:before="69"/>
        <w:ind w:left="0" w:right="684" w:firstLine="0"/>
        <w:jc w:val="center"/>
        <w:rPr>
          <w:sz w:val="18"/>
        </w:rPr>
      </w:pPr>
      <w:r>
        <w:rPr>
          <w:sz w:val="18"/>
        </w:rPr>
        <w:t>0</w:t>
        <w:tab/>
        <w:t>100    200    300   </w:t>
      </w:r>
      <w:r>
        <w:rPr>
          <w:spacing w:val="31"/>
          <w:sz w:val="18"/>
        </w:rPr>
        <w:t> </w:t>
      </w:r>
      <w:r>
        <w:rPr>
          <w:sz w:val="18"/>
        </w:rPr>
        <w:t>400  </w:t>
      </w:r>
      <w:r>
        <w:rPr>
          <w:spacing w:val="37"/>
          <w:sz w:val="18"/>
        </w:rPr>
        <w:t> </w:t>
      </w:r>
      <w:r>
        <w:rPr>
          <w:sz w:val="18"/>
        </w:rPr>
        <w:t>500</w:t>
        <w:tab/>
        <w:t>600   700   </w:t>
      </w:r>
      <w:r>
        <w:rPr>
          <w:spacing w:val="38"/>
          <w:sz w:val="18"/>
        </w:rPr>
        <w:t> </w:t>
      </w:r>
      <w:r>
        <w:rPr>
          <w:sz w:val="18"/>
        </w:rPr>
        <w:t>800</w:t>
      </w:r>
    </w:p>
    <w:p>
      <w:pPr>
        <w:spacing w:before="24"/>
        <w:ind w:left="0" w:right="603" w:firstLine="0"/>
        <w:jc w:val="center"/>
        <w:rPr>
          <w:sz w:val="18"/>
        </w:rPr>
      </w:pPr>
      <w:r>
        <w:rPr>
          <w:w w:val="105"/>
          <w:sz w:val="18"/>
        </w:rPr>
        <w:t>Energía cinética de Co</w:t>
      </w:r>
      <w:r>
        <w:rPr>
          <w:w w:val="105"/>
          <w:position w:val="4"/>
          <w:sz w:val="16"/>
        </w:rPr>
        <w:t>+  </w:t>
      </w:r>
      <w:r>
        <w:rPr>
          <w:w w:val="105"/>
          <w:sz w:val="18"/>
        </w:rPr>
        <w:t>(eV)</w:t>
      </w:r>
    </w:p>
    <w:p>
      <w:pPr>
        <w:pStyle w:val="BodyText"/>
        <w:spacing w:before="7"/>
        <w:rPr>
          <w:sz w:val="15"/>
        </w:rPr>
      </w:pPr>
    </w:p>
    <w:p>
      <w:pPr>
        <w:spacing w:before="58"/>
        <w:ind w:left="927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14. </w:t>
      </w:r>
      <w:r>
        <w:rPr>
          <w:sz w:val="17"/>
        </w:rPr>
        <w:t>Comportamiento del </w:t>
      </w:r>
      <w:r>
        <w:rPr>
          <w:i/>
          <w:sz w:val="17"/>
        </w:rPr>
        <w:t>band gap </w:t>
      </w:r>
      <w:r>
        <w:rPr>
          <w:sz w:val="17"/>
        </w:rPr>
        <w:t>como función del contenido de Co.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42" w:lineRule="auto" w:before="61"/>
        <w:ind w:left="133" w:right="1551" w:firstLine="283"/>
        <w:jc w:val="both"/>
      </w:pPr>
      <w:r>
        <w:rPr>
          <w:spacing w:val="-4"/>
        </w:rPr>
        <w:t>Para</w:t>
      </w:r>
      <w:r>
        <w:rPr>
          <w:spacing w:val="-23"/>
        </w:rPr>
        <w:t> </w:t>
      </w:r>
      <w:r>
        <w:rPr/>
        <w:t>corroborar</w:t>
      </w:r>
      <w:r>
        <w:rPr>
          <w:spacing w:val="-23"/>
        </w:rPr>
        <w:t> </w:t>
      </w:r>
      <w:r>
        <w:rPr/>
        <w:t>estos</w:t>
      </w:r>
      <w:r>
        <w:rPr>
          <w:spacing w:val="-23"/>
        </w:rPr>
        <w:t> </w:t>
      </w:r>
      <w:r>
        <w:rPr/>
        <w:t>valores,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ancho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banda</w:t>
      </w:r>
      <w:r>
        <w:rPr>
          <w:spacing w:val="-23"/>
        </w:rPr>
        <w:t> </w:t>
      </w:r>
      <w:r>
        <w:rPr/>
        <w:t>prohibido</w:t>
      </w:r>
      <w:r>
        <w:rPr>
          <w:spacing w:val="-23"/>
        </w:rPr>
        <w:t> </w:t>
      </w:r>
      <w:r>
        <w:rPr/>
        <w:t>fue</w:t>
      </w:r>
      <w:r>
        <w:rPr>
          <w:spacing w:val="-23"/>
        </w:rPr>
        <w:t> </w:t>
      </w:r>
      <w:r>
        <w:rPr/>
        <w:t>obtenido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medidas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transmitancia</w:t>
      </w:r>
      <w:r>
        <w:rPr>
          <w:spacing w:val="-5"/>
          <w:w w:val="95"/>
        </w:rPr>
        <w:t> </w:t>
      </w:r>
      <w:r>
        <w:rPr>
          <w:w w:val="95"/>
        </w:rPr>
        <w:t>usando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método</w:t>
      </w:r>
      <w:r>
        <w:rPr>
          <w:spacing w:val="-5"/>
          <w:w w:val="95"/>
        </w:rPr>
        <w:t> </w:t>
      </w:r>
      <w:r>
        <w:rPr>
          <w:w w:val="95"/>
        </w:rPr>
        <w:t>empírico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Sokolov,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resultados mostraron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ancho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banda</w:t>
      </w:r>
      <w:r>
        <w:rPr>
          <w:spacing w:val="-17"/>
          <w:w w:val="95"/>
        </w:rPr>
        <w:t> </w:t>
      </w:r>
      <w:r>
        <w:rPr>
          <w:w w:val="95"/>
        </w:rPr>
        <w:t>prohibido</w:t>
      </w:r>
      <w:r>
        <w:rPr>
          <w:spacing w:val="-17"/>
          <w:w w:val="95"/>
        </w:rPr>
        <w:t> </w:t>
      </w:r>
      <w:r>
        <w:rPr>
          <w:w w:val="95"/>
        </w:rPr>
        <w:t>calculado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manera </w:t>
      </w:r>
      <w:r>
        <w:rPr/>
        <w:t>son</w:t>
      </w:r>
      <w:r>
        <w:rPr>
          <w:spacing w:val="-17"/>
        </w:rPr>
        <w:t> </w:t>
      </w:r>
      <w:r>
        <w:rPr/>
        <w:t>menores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valores</w:t>
      </w:r>
      <w:r>
        <w:rPr>
          <w:spacing w:val="-17"/>
        </w:rPr>
        <w:t> </w:t>
      </w:r>
      <w:r>
        <w:rPr/>
        <w:t>obtenidos,</w:t>
      </w:r>
      <w:r>
        <w:rPr>
          <w:spacing w:val="-17"/>
        </w:rPr>
        <w:t> </w:t>
      </w:r>
      <w:r>
        <w:rPr/>
        <w:t>usando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modelo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Kubelka-Munk</w:t>
      </w:r>
      <w:r>
        <w:rPr>
          <w:spacing w:val="-17"/>
        </w:rPr>
        <w:t> </w:t>
      </w:r>
      <w:r>
        <w:rPr/>
        <w:t>y </w:t>
      </w:r>
      <w:r>
        <w:rPr>
          <w:w w:val="95"/>
        </w:rPr>
        <w:t>con un buen acuerdo entre ellos. Estos resultados muestran también de manera </w:t>
      </w:r>
      <w:r>
        <w:rPr/>
        <w:t>clara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incorporación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cobalto</w:t>
      </w:r>
      <w:r>
        <w:rPr>
          <w:spacing w:val="-16"/>
        </w:rPr>
        <w:t> </w:t>
      </w:r>
      <w:r>
        <w:rPr/>
        <w:t>permite</w:t>
      </w:r>
      <w:r>
        <w:rPr>
          <w:spacing w:val="-16"/>
        </w:rPr>
        <w:t> </w:t>
      </w:r>
      <w:r>
        <w:rPr/>
        <w:t>obtener</w:t>
      </w:r>
      <w:r>
        <w:rPr>
          <w:spacing w:val="-17"/>
        </w:rPr>
        <w:t> </w:t>
      </w:r>
      <w:r>
        <w:rPr/>
        <w:t>un</w:t>
      </w:r>
      <w:r>
        <w:rPr>
          <w:spacing w:val="-16"/>
        </w:rPr>
        <w:t> </w:t>
      </w:r>
      <w:r>
        <w:rPr/>
        <w:t>material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podría absorber</w:t>
      </w:r>
      <w:r>
        <w:rPr>
          <w:spacing w:val="-20"/>
        </w:rPr>
        <w:t> </w:t>
      </w:r>
      <w:r>
        <w:rPr/>
        <w:t>luz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longitudes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onda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hasta</w:t>
      </w:r>
      <w:r>
        <w:rPr>
          <w:spacing w:val="-20"/>
        </w:rPr>
        <w:t> </w:t>
      </w:r>
      <w:r>
        <w:rPr/>
        <w:t>620</w:t>
      </w:r>
      <w:r>
        <w:rPr>
          <w:spacing w:val="-20"/>
        </w:rPr>
        <w:t> </w:t>
      </w:r>
      <w:r>
        <w:rPr/>
        <w:t>nm,</w:t>
      </w:r>
      <w:r>
        <w:rPr>
          <w:spacing w:val="-20"/>
        </w:rPr>
        <w:t> </w:t>
      </w:r>
      <w:r>
        <w:rPr/>
        <w:t>esto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-2"/>
        </w:rPr>
        <w:t>región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rojo </w:t>
      </w:r>
      <w:r>
        <w:rPr>
          <w:w w:val="95"/>
        </w:rPr>
        <w:t>del espectro</w:t>
      </w:r>
      <w:r>
        <w:rPr>
          <w:spacing w:val="-16"/>
          <w:w w:val="95"/>
        </w:rPr>
        <w:t> </w:t>
      </w:r>
      <w:r>
        <w:rPr>
          <w:w w:val="95"/>
        </w:rPr>
        <w:t>óptico.</w:t>
      </w:r>
    </w:p>
    <w:p>
      <w:pPr>
        <w:pStyle w:val="BodyText"/>
        <w:spacing w:line="237" w:lineRule="auto" w:before="1"/>
        <w:ind w:left="133" w:right="1551" w:firstLine="283"/>
        <w:jc w:val="both"/>
      </w:pPr>
      <w:r>
        <w:rPr/>
        <w:t>El</w:t>
      </w:r>
      <w:r>
        <w:rPr>
          <w:spacing w:val="-24"/>
        </w:rPr>
        <w:t> </w:t>
      </w:r>
      <w:r>
        <w:rPr/>
        <w:t>desempeño</w:t>
      </w:r>
      <w:r>
        <w:rPr>
          <w:spacing w:val="-24"/>
        </w:rPr>
        <w:t> </w:t>
      </w:r>
      <w:r>
        <w:rPr/>
        <w:t>catalítico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películas</w:t>
      </w:r>
      <w:r>
        <w:rPr>
          <w:spacing w:val="-24"/>
        </w:rPr>
        <w:t> </w:t>
      </w:r>
      <w:r>
        <w:rPr/>
        <w:t>delgadas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9"/>
          <w:position w:val="-2"/>
          <w:sz w:val="15"/>
        </w:rPr>
        <w:t> </w:t>
      </w:r>
      <w:r>
        <w:rPr/>
        <w:t>se</w:t>
      </w:r>
      <w:r>
        <w:rPr>
          <w:spacing w:val="-24"/>
        </w:rPr>
        <w:t> </w:t>
      </w:r>
      <w:r>
        <w:rPr/>
        <w:t>evaluó</w:t>
      </w:r>
      <w:r>
        <w:rPr>
          <w:spacing w:val="-24"/>
        </w:rPr>
        <w:t> </w:t>
      </w:r>
      <w:r>
        <w:rPr/>
        <w:t>estu- </w:t>
      </w:r>
      <w:r>
        <w:rPr>
          <w:w w:val="95"/>
        </w:rPr>
        <w:t>diando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degradación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tipos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aguas</w:t>
      </w:r>
      <w:r>
        <w:rPr>
          <w:spacing w:val="-16"/>
          <w:w w:val="95"/>
        </w:rPr>
        <w:t> </w:t>
      </w:r>
      <w:r>
        <w:rPr>
          <w:w w:val="95"/>
        </w:rPr>
        <w:t>residuales:</w:t>
      </w:r>
      <w:r>
        <w:rPr>
          <w:spacing w:val="-16"/>
          <w:w w:val="95"/>
        </w:rPr>
        <w:t> </w:t>
      </w:r>
      <w:r>
        <w:rPr>
          <w:w w:val="95"/>
        </w:rPr>
        <w:t>a)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consistente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 solución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10</w:t>
      </w:r>
      <w:r>
        <w:rPr>
          <w:spacing w:val="-4"/>
          <w:w w:val="95"/>
        </w:rPr>
        <w:t> </w:t>
      </w:r>
      <w:r>
        <w:rPr>
          <w:w w:val="95"/>
        </w:rPr>
        <w:t>µmol/l</w:t>
      </w:r>
      <w:r>
        <w:rPr>
          <w:spacing w:val="-4"/>
          <w:w w:val="95"/>
        </w:rPr>
        <w:t> </w:t>
      </w:r>
      <w:r>
        <w:rPr>
          <w:w w:val="95"/>
        </w:rPr>
        <w:t>del</w:t>
      </w:r>
      <w:r>
        <w:rPr>
          <w:spacing w:val="-4"/>
          <w:w w:val="95"/>
        </w:rPr>
        <w:t> </w:t>
      </w:r>
      <w:r>
        <w:rPr>
          <w:w w:val="95"/>
        </w:rPr>
        <w:t>colorante</w:t>
      </w:r>
      <w:r>
        <w:rPr>
          <w:spacing w:val="-4"/>
          <w:w w:val="95"/>
        </w:rPr>
        <w:t> </w:t>
      </w:r>
      <w:r>
        <w:rPr>
          <w:w w:val="95"/>
        </w:rPr>
        <w:t>verde</w:t>
      </w:r>
      <w:r>
        <w:rPr>
          <w:spacing w:val="-4"/>
          <w:w w:val="95"/>
        </w:rPr>
        <w:t> </w:t>
      </w:r>
      <w:r>
        <w:rPr>
          <w:w w:val="95"/>
        </w:rPr>
        <w:t>de</w:t>
      </w:r>
      <w:r>
        <w:rPr>
          <w:spacing w:val="-4"/>
          <w:w w:val="95"/>
        </w:rPr>
        <w:t> </w:t>
      </w:r>
      <w:r>
        <w:rPr>
          <w:w w:val="95"/>
        </w:rPr>
        <w:t>la</w:t>
      </w:r>
      <w:r>
        <w:rPr>
          <w:spacing w:val="-4"/>
          <w:w w:val="95"/>
        </w:rPr>
        <w:t> </w:t>
      </w:r>
      <w:r>
        <w:rPr>
          <w:w w:val="95"/>
        </w:rPr>
        <w:t>malaquita</w:t>
      </w:r>
      <w:r>
        <w:rPr>
          <w:spacing w:val="-4"/>
          <w:w w:val="95"/>
        </w:rPr>
        <w:t> </w:t>
      </w:r>
      <w:r>
        <w:rPr>
          <w:w w:val="95"/>
        </w:rPr>
        <w:t>(C</w:t>
      </w:r>
      <w:r>
        <w:rPr>
          <w:w w:val="95"/>
          <w:position w:val="-2"/>
          <w:sz w:val="15"/>
        </w:rPr>
        <w:t>23</w:t>
      </w:r>
      <w:r>
        <w:rPr>
          <w:w w:val="95"/>
        </w:rPr>
        <w:t>H</w:t>
      </w:r>
      <w:r>
        <w:rPr>
          <w:w w:val="95"/>
          <w:position w:val="-2"/>
          <w:sz w:val="15"/>
        </w:rPr>
        <w:t>25</w:t>
      </w:r>
      <w:r>
        <w:rPr>
          <w:w w:val="95"/>
        </w:rPr>
        <w:t>ClN</w:t>
      </w:r>
      <w:r>
        <w:rPr>
          <w:w w:val="95"/>
          <w:position w:val="-2"/>
          <w:sz w:val="15"/>
        </w:rPr>
        <w:t>2</w:t>
      </w:r>
      <w:r>
        <w:rPr>
          <w:w w:val="95"/>
        </w:rPr>
        <w:t>),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b)</w:t>
      </w:r>
      <w:r>
        <w:rPr>
          <w:spacing w:val="-4"/>
          <w:w w:val="95"/>
        </w:rPr>
        <w:t> </w:t>
      </w:r>
      <w:r>
        <w:rPr>
          <w:w w:val="95"/>
        </w:rPr>
        <w:t>dos soluciones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contenían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analgésicos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1:10,</w:t>
      </w:r>
      <w:r>
        <w:rPr>
          <w:spacing w:val="-12"/>
          <w:w w:val="95"/>
        </w:rPr>
        <w:t> </w:t>
      </w:r>
      <w:r>
        <w:rPr>
          <w:w w:val="95"/>
        </w:rPr>
        <w:t>uno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diclofenaco</w:t>
      </w:r>
      <w:r>
        <w:rPr>
          <w:spacing w:val="-11"/>
          <w:w w:val="95"/>
        </w:rPr>
        <w:t> </w:t>
      </w:r>
      <w:r>
        <w:rPr>
          <w:w w:val="95"/>
        </w:rPr>
        <w:t>(C</w:t>
      </w:r>
      <w:r>
        <w:rPr>
          <w:w w:val="95"/>
          <w:position w:val="-2"/>
          <w:sz w:val="15"/>
        </w:rPr>
        <w:t>14</w:t>
      </w:r>
      <w:r>
        <w:rPr>
          <w:w w:val="95"/>
        </w:rPr>
        <w:t>H</w:t>
      </w:r>
      <w:r>
        <w:rPr>
          <w:w w:val="95"/>
          <w:position w:val="-2"/>
          <w:sz w:val="15"/>
        </w:rPr>
        <w:t>11</w:t>
      </w:r>
      <w:r>
        <w:rPr>
          <w:w w:val="95"/>
        </w:rPr>
        <w:t>Cl</w:t>
      </w:r>
      <w:r>
        <w:rPr>
          <w:w w:val="95"/>
          <w:position w:val="-2"/>
          <w:sz w:val="15"/>
        </w:rPr>
        <w:t>2</w:t>
      </w:r>
      <w:r>
        <w:rPr>
          <w:w w:val="95"/>
        </w:rPr>
        <w:t>NO</w:t>
      </w:r>
      <w:r>
        <w:rPr>
          <w:w w:val="95"/>
          <w:position w:val="-2"/>
          <w:sz w:val="15"/>
        </w:rPr>
        <w:t>2</w:t>
      </w:r>
      <w:r>
        <w:rPr>
          <w:w w:val="95"/>
        </w:rPr>
        <w:t>) 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otra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naproxeno</w:t>
      </w:r>
      <w:r>
        <w:rPr>
          <w:spacing w:val="-11"/>
          <w:w w:val="95"/>
        </w:rPr>
        <w:t> </w:t>
      </w:r>
      <w:r>
        <w:rPr>
          <w:w w:val="95"/>
        </w:rPr>
        <w:t>(C</w:t>
      </w:r>
      <w:r>
        <w:rPr>
          <w:w w:val="95"/>
          <w:position w:val="-2"/>
          <w:sz w:val="15"/>
        </w:rPr>
        <w:t>14</w:t>
      </w:r>
      <w:r>
        <w:rPr>
          <w:w w:val="95"/>
        </w:rPr>
        <w:t>H</w:t>
      </w:r>
      <w:r>
        <w:rPr>
          <w:w w:val="95"/>
          <w:position w:val="-2"/>
          <w:sz w:val="15"/>
        </w:rPr>
        <w:t>14</w:t>
      </w:r>
      <w:r>
        <w:rPr>
          <w:w w:val="95"/>
        </w:rPr>
        <w:t>O</w:t>
      </w:r>
      <w:r>
        <w:rPr>
          <w:w w:val="95"/>
          <w:position w:val="-2"/>
          <w:sz w:val="15"/>
        </w:rPr>
        <w:t>3</w:t>
      </w:r>
      <w:r>
        <w:rPr>
          <w:w w:val="95"/>
        </w:rPr>
        <w:t>).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catalizadores</w:t>
      </w:r>
      <w:r>
        <w:rPr>
          <w:spacing w:val="-11"/>
          <w:w w:val="95"/>
        </w:rPr>
        <w:t> </w:t>
      </w:r>
      <w:r>
        <w:rPr>
          <w:w w:val="95"/>
        </w:rPr>
        <w:t>fueron</w:t>
      </w:r>
      <w:r>
        <w:rPr>
          <w:spacing w:val="-11"/>
          <w:w w:val="95"/>
        </w:rPr>
        <w:t> </w:t>
      </w:r>
      <w:r>
        <w:rPr>
          <w:w w:val="95"/>
        </w:rPr>
        <w:t>activados</w:t>
      </w:r>
      <w:r>
        <w:rPr>
          <w:spacing w:val="-11"/>
          <w:w w:val="95"/>
        </w:rPr>
        <w:t> </w:t>
      </w:r>
      <w:r>
        <w:rPr>
          <w:w w:val="95"/>
        </w:rPr>
        <w:t>iluminán- </w:t>
      </w:r>
      <w:r>
        <w:rPr/>
        <w:t>dolos</w:t>
      </w:r>
      <w:r>
        <w:rPr>
          <w:spacing w:val="-23"/>
        </w:rPr>
        <w:t> </w:t>
      </w:r>
      <w:r>
        <w:rPr/>
        <w:t>con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lámpara</w:t>
      </w:r>
      <w:r>
        <w:rPr>
          <w:spacing w:val="-23"/>
        </w:rPr>
        <w:t> </w:t>
      </w:r>
      <w:r>
        <w:rPr/>
        <w:t>con</w:t>
      </w:r>
      <w:r>
        <w:rPr>
          <w:spacing w:val="-24"/>
        </w:rPr>
        <w:t> </w:t>
      </w:r>
      <w:r>
        <w:rPr/>
        <w:t>emisión</w:t>
      </w:r>
      <w:r>
        <w:rPr>
          <w:spacing w:val="-23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UV</w:t>
      </w:r>
      <w:r>
        <w:rPr>
          <w:spacing w:val="-24"/>
        </w:rPr>
        <w:t> </w:t>
      </w:r>
      <w:r>
        <w:rPr/>
        <w:t>(254</w:t>
      </w:r>
      <w:r>
        <w:rPr>
          <w:spacing w:val="-24"/>
        </w:rPr>
        <w:t> </w:t>
      </w:r>
      <w:r>
        <w:rPr/>
        <w:t>nm)</w:t>
      </w:r>
      <w:r>
        <w:rPr>
          <w:spacing w:val="-23"/>
        </w:rPr>
        <w:t> </w:t>
      </w:r>
      <w:r>
        <w:rPr/>
        <w:t>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visible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404</w:t>
      </w:r>
      <w:r>
        <w:rPr>
          <w:spacing w:val="-24"/>
        </w:rPr>
        <w:t> </w:t>
      </w:r>
      <w:r>
        <w:rPr/>
        <w:t>nm, que</w:t>
      </w:r>
      <w:r>
        <w:rPr>
          <w:spacing w:val="-31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pueden</w:t>
      </w:r>
      <w:r>
        <w:rPr>
          <w:spacing w:val="-31"/>
        </w:rPr>
        <w:t> </w:t>
      </w:r>
      <w:r>
        <w:rPr/>
        <w:t>elegir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independiente.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lámpara</w:t>
      </w:r>
      <w:r>
        <w:rPr>
          <w:spacing w:val="-31"/>
        </w:rPr>
        <w:t> </w:t>
      </w:r>
      <w:r>
        <w:rPr/>
        <w:t>se</w:t>
      </w:r>
      <w:r>
        <w:rPr>
          <w:spacing w:val="-32"/>
        </w:rPr>
        <w:t> </w:t>
      </w:r>
      <w:r>
        <w:rPr/>
        <w:t>colocó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altu- </w:t>
      </w:r>
      <w:r>
        <w:rPr>
          <w:w w:val="95"/>
        </w:rPr>
        <w:t>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40</w:t>
      </w:r>
      <w:r>
        <w:rPr>
          <w:spacing w:val="-14"/>
          <w:w w:val="95"/>
        </w:rPr>
        <w:t> </w:t>
      </w:r>
      <w:r>
        <w:rPr>
          <w:w w:val="95"/>
        </w:rPr>
        <w:t>cm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superficie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solución.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llevó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cabo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reacción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fotolisis con el propósito de usarla como referencia para comparar el porcentaje de con- versión obtenido usando el sistema fotocatalítico. La degradación del colorante se siguió monitoreando la disminución de la banda de absorción  </w:t>
      </w:r>
      <w:r>
        <w:rPr>
          <w:spacing w:val="8"/>
          <w:w w:val="95"/>
        </w:rPr>
        <w:t> </w:t>
      </w:r>
      <w:r>
        <w:rPr>
          <w:w w:val="95"/>
        </w:rPr>
        <w:t>característica</w:t>
      </w:r>
    </w:p>
    <w:p>
      <w:pPr>
        <w:spacing w:after="0" w:line="237" w:lineRule="auto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3492" w:val="left" w:leader="none"/>
        </w:tabs>
        <w:spacing w:before="54"/>
        <w:ind w:left="133" w:right="0" w:firstLine="0"/>
        <w:jc w:val="both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90"/>
          <w:sz w:val="19"/>
          <w:u w:val="single"/>
        </w:rPr>
        <w:t>Matteriales fottocattalítticos basados en TiO</w:t>
      </w:r>
      <w:r>
        <w:rPr>
          <w:i/>
          <w:w w:val="90"/>
          <w:position w:val="-2"/>
          <w:sz w:val="14"/>
          <w:u w:val="single"/>
        </w:rPr>
        <w:t>2</w:t>
      </w:r>
      <w:r>
        <w:rPr>
          <w:i/>
          <w:w w:val="90"/>
          <w:sz w:val="19"/>
          <w:u w:val="single"/>
        </w:rPr>
        <w:t>... </w:t>
      </w:r>
      <w:r>
        <w:rPr>
          <w:i/>
          <w:spacing w:val="22"/>
          <w:w w:val="90"/>
          <w:sz w:val="19"/>
          <w:u w:val="single"/>
        </w:rPr>
        <w:t> </w:t>
      </w:r>
      <w:r>
        <w:rPr>
          <w:w w:val="90"/>
          <w:sz w:val="19"/>
          <w:u w:val="single"/>
        </w:rPr>
        <w:t>317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8"/>
        </w:rPr>
      </w:pPr>
    </w:p>
    <w:p>
      <w:pPr>
        <w:pStyle w:val="BodyText"/>
        <w:spacing w:before="1"/>
        <w:ind w:left="133" w:right="131"/>
        <w:jc w:val="both"/>
      </w:pPr>
      <w:r>
        <w:rPr/>
        <w:t>del</w:t>
      </w:r>
      <w:r>
        <w:rPr>
          <w:spacing w:val="-30"/>
        </w:rPr>
        <w:t> </w:t>
      </w:r>
      <w:r>
        <w:rPr/>
        <w:t>verde</w:t>
      </w:r>
      <w:r>
        <w:rPr>
          <w:spacing w:val="-30"/>
        </w:rPr>
        <w:t> </w:t>
      </w:r>
      <w:r>
        <w:rPr/>
        <w:t>malaquita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619</w:t>
      </w:r>
      <w:r>
        <w:rPr>
          <w:spacing w:val="-30"/>
        </w:rPr>
        <w:t> </w:t>
      </w:r>
      <w:r>
        <w:rPr/>
        <w:t>nm,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soluciones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diclofenaco</w:t>
      </w:r>
      <w:r>
        <w:rPr>
          <w:spacing w:val="-30"/>
        </w:rPr>
        <w:t> </w:t>
      </w:r>
      <w:r>
        <w:rPr/>
        <w:t>(DFC)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275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naproxeno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331</w:t>
      </w:r>
      <w:r>
        <w:rPr>
          <w:spacing w:val="-12"/>
          <w:w w:val="95"/>
        </w:rPr>
        <w:t> </w:t>
      </w:r>
      <w:r>
        <w:rPr>
          <w:w w:val="95"/>
        </w:rPr>
        <w:t>nm,</w:t>
      </w:r>
      <w:r>
        <w:rPr>
          <w:spacing w:val="-12"/>
          <w:w w:val="95"/>
        </w:rPr>
        <w:t> </w:t>
      </w:r>
      <w:r>
        <w:rPr>
          <w:w w:val="95"/>
        </w:rPr>
        <w:t>tomando</w:t>
      </w:r>
      <w:r>
        <w:rPr>
          <w:spacing w:val="-12"/>
          <w:w w:val="95"/>
        </w:rPr>
        <w:t> </w:t>
      </w:r>
      <w:r>
        <w:rPr>
          <w:w w:val="95"/>
        </w:rPr>
        <w:t>alícuotas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2"/>
          <w:w w:val="95"/>
        </w:rPr>
        <w:t> </w:t>
      </w:r>
      <w:r>
        <w:rPr>
          <w:w w:val="95"/>
        </w:rPr>
        <w:t>15</w:t>
      </w:r>
      <w:r>
        <w:rPr>
          <w:spacing w:val="-12"/>
          <w:w w:val="95"/>
        </w:rPr>
        <w:t> </w:t>
      </w:r>
      <w:r>
        <w:rPr>
          <w:w w:val="95"/>
        </w:rPr>
        <w:t>minutos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tiempo de</w:t>
      </w:r>
      <w:r>
        <w:rPr>
          <w:spacing w:val="-10"/>
          <w:w w:val="95"/>
        </w:rPr>
        <w:t> </w:t>
      </w:r>
      <w:r>
        <w:rPr>
          <w:w w:val="95"/>
        </w:rPr>
        <w:t>reacción.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intensidad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señal</w:t>
      </w:r>
      <w:r>
        <w:rPr>
          <w:spacing w:val="-10"/>
          <w:w w:val="95"/>
        </w:rPr>
        <w:t> </w:t>
      </w:r>
      <w:r>
        <w:rPr>
          <w:w w:val="95"/>
        </w:rPr>
        <w:t>(absorbancia)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relaciona</w:t>
      </w:r>
      <w:r>
        <w:rPr>
          <w:spacing w:val="-10"/>
          <w:w w:val="95"/>
        </w:rPr>
        <w:t> </w:t>
      </w:r>
      <w:r>
        <w:rPr>
          <w:w w:val="95"/>
        </w:rPr>
        <w:t>directamente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concentración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colorante,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analgésicos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solución.</w:t>
      </w:r>
      <w:r>
        <w:rPr>
          <w:spacing w:val="-26"/>
        </w:rPr>
        <w:t> </w:t>
      </w:r>
      <w:r>
        <w:rPr>
          <w:spacing w:val="-7"/>
        </w:rPr>
        <w:t>Vale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pena</w:t>
      </w:r>
      <w:r>
        <w:rPr>
          <w:spacing w:val="-9"/>
          <w:w w:val="95"/>
        </w:rPr>
        <w:t> </w:t>
      </w:r>
      <w:r>
        <w:rPr>
          <w:w w:val="95"/>
        </w:rPr>
        <w:t>señalar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observaron</w:t>
      </w:r>
      <w:r>
        <w:rPr>
          <w:spacing w:val="-10"/>
          <w:w w:val="95"/>
        </w:rPr>
        <w:t> </w:t>
      </w:r>
      <w:r>
        <w:rPr>
          <w:w w:val="95"/>
        </w:rPr>
        <w:t>picos</w:t>
      </w:r>
      <w:r>
        <w:rPr>
          <w:spacing w:val="-9"/>
          <w:w w:val="95"/>
        </w:rPr>
        <w:t> </w:t>
      </w:r>
      <w:r>
        <w:rPr>
          <w:w w:val="95"/>
        </w:rPr>
        <w:t>o</w:t>
      </w:r>
      <w:r>
        <w:rPr>
          <w:spacing w:val="-9"/>
          <w:w w:val="95"/>
        </w:rPr>
        <w:t> </w:t>
      </w:r>
      <w:r>
        <w:rPr>
          <w:w w:val="95"/>
        </w:rPr>
        <w:t>bandas</w:t>
      </w:r>
      <w:r>
        <w:rPr>
          <w:spacing w:val="-10"/>
          <w:w w:val="95"/>
        </w:rPr>
        <w:t> </w:t>
      </w:r>
      <w:r>
        <w:rPr>
          <w:w w:val="95"/>
        </w:rPr>
        <w:t>adicionales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espectros de</w:t>
      </w:r>
      <w:r>
        <w:rPr>
          <w:spacing w:val="-10"/>
          <w:w w:val="95"/>
        </w:rPr>
        <w:t> </w:t>
      </w:r>
      <w:r>
        <w:rPr>
          <w:spacing w:val="-5"/>
          <w:w w:val="95"/>
          <w:sz w:val="17"/>
        </w:rPr>
        <w:t>uv</w:t>
      </w:r>
      <w:r>
        <w:rPr>
          <w:spacing w:val="-5"/>
          <w:w w:val="95"/>
        </w:rPr>
        <w:t>-Vis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formaron</w:t>
      </w:r>
      <w:r>
        <w:rPr>
          <w:spacing w:val="-10"/>
          <w:w w:val="95"/>
        </w:rPr>
        <w:t> </w:t>
      </w:r>
      <w:r>
        <w:rPr>
          <w:w w:val="95"/>
        </w:rPr>
        <w:t>compuestos</w:t>
      </w:r>
      <w:r>
        <w:rPr>
          <w:spacing w:val="-10"/>
          <w:w w:val="95"/>
        </w:rPr>
        <w:t> </w:t>
      </w:r>
      <w:r>
        <w:rPr>
          <w:w w:val="95"/>
        </w:rPr>
        <w:t>orgánicos</w:t>
      </w:r>
      <w:r>
        <w:rPr>
          <w:spacing w:val="-11"/>
          <w:w w:val="95"/>
        </w:rPr>
        <w:t> </w:t>
      </w:r>
      <w:r>
        <w:rPr>
          <w:w w:val="95"/>
        </w:rPr>
        <w:t>intermediarios, sugiriendo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mineralización</w:t>
      </w:r>
      <w:r>
        <w:rPr>
          <w:spacing w:val="-11"/>
          <w:w w:val="95"/>
        </w:rPr>
        <w:t> </w:t>
      </w:r>
      <w:r>
        <w:rPr>
          <w:w w:val="95"/>
        </w:rPr>
        <w:t>completa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colorante</w:t>
      </w:r>
      <w:r>
        <w:rPr>
          <w:spacing w:val="-12"/>
          <w:w w:val="95"/>
        </w:rPr>
        <w:t> </w:t>
      </w:r>
      <w:r>
        <w:rPr>
          <w:w w:val="95"/>
        </w:rPr>
        <w:t>verde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malaquita.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Figu- </w:t>
      </w:r>
      <w:r>
        <w:rPr/>
        <w:t>ra</w:t>
      </w:r>
      <w:r>
        <w:rPr>
          <w:spacing w:val="-33"/>
        </w:rPr>
        <w:t> </w:t>
      </w:r>
      <w:r>
        <w:rPr/>
        <w:t>15</w:t>
      </w:r>
      <w:r>
        <w:rPr>
          <w:spacing w:val="-33"/>
        </w:rPr>
        <w:t> </w:t>
      </w:r>
      <w:r>
        <w:rPr/>
        <w:t>muestra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degradación</w:t>
      </w:r>
      <w:r>
        <w:rPr>
          <w:spacing w:val="-32"/>
        </w:rPr>
        <w:t> </w:t>
      </w:r>
      <w:r>
        <w:rPr/>
        <w:t>del</w:t>
      </w:r>
      <w:r>
        <w:rPr>
          <w:spacing w:val="-33"/>
        </w:rPr>
        <w:t> </w:t>
      </w:r>
      <w:r>
        <w:rPr/>
        <w:t>VM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función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tiempo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reacción utilizando</w:t>
      </w:r>
      <w:r>
        <w:rPr>
          <w:spacing w:val="-29"/>
        </w:rPr>
        <w:t> </w:t>
      </w:r>
      <w:r>
        <w:rPr/>
        <w:t>luz</w:t>
      </w:r>
      <w:r>
        <w:rPr>
          <w:spacing w:val="-29"/>
        </w:rPr>
        <w:t> </w:t>
      </w:r>
      <w:r>
        <w:rPr/>
        <w:t>UV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luz</w:t>
      </w:r>
      <w:r>
        <w:rPr>
          <w:spacing w:val="-29"/>
        </w:rPr>
        <w:t> </w:t>
      </w:r>
      <w:r>
        <w:rPr/>
        <w:t>visible</w:t>
      </w:r>
      <w:r>
        <w:rPr>
          <w:spacing w:val="-29"/>
        </w:rPr>
        <w:t> </w:t>
      </w:r>
      <w:r>
        <w:rPr>
          <w:spacing w:val="-3"/>
        </w:rPr>
        <w:t>(Figuras</w:t>
      </w:r>
      <w:r>
        <w:rPr>
          <w:spacing w:val="-29"/>
        </w:rPr>
        <w:t> </w:t>
      </w:r>
      <w:r>
        <w:rPr/>
        <w:t>15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b,</w:t>
      </w:r>
      <w:r>
        <w:rPr>
          <w:spacing w:val="-29"/>
        </w:rPr>
        <w:t> </w:t>
      </w:r>
      <w:r>
        <w:rPr/>
        <w:t>respectivamente)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activar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catalizador. En general, se observa que las muestras que contienen cobalto pre- sentan una mejor respuesta fotocatalítica que las películas únicamente de 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. Se</w:t>
      </w:r>
      <w:r>
        <w:rPr>
          <w:spacing w:val="-10"/>
          <w:w w:val="95"/>
        </w:rPr>
        <w:t> </w:t>
      </w:r>
      <w:r>
        <w:rPr>
          <w:w w:val="95"/>
        </w:rPr>
        <w:t>encontró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después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horas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irradiación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254</w:t>
      </w:r>
      <w:r>
        <w:rPr>
          <w:spacing w:val="-10"/>
          <w:w w:val="95"/>
        </w:rPr>
        <w:t> </w:t>
      </w:r>
      <w:r>
        <w:rPr>
          <w:w w:val="95"/>
        </w:rPr>
        <w:t>nm,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película</w:t>
      </w:r>
      <w:r>
        <w:rPr>
          <w:spacing w:val="-10"/>
          <w:w w:val="95"/>
        </w:rPr>
        <w:t> </w:t>
      </w:r>
      <w:r>
        <w:rPr>
          <w:w w:val="95"/>
        </w:rPr>
        <w:t>con</w:t>
      </w:r>
    </w:p>
    <w:p>
      <w:pPr>
        <w:pStyle w:val="BodyText"/>
        <w:spacing w:line="260" w:lineRule="exact" w:before="3"/>
        <w:ind w:left="133" w:right="131"/>
        <w:jc w:val="both"/>
      </w:pPr>
      <w:r>
        <w:rPr>
          <w:w w:val="95"/>
        </w:rPr>
        <w:t>2.8</w:t>
      </w:r>
      <w:r>
        <w:rPr>
          <w:spacing w:val="-12"/>
          <w:w w:val="95"/>
        </w:rPr>
        <w:t> </w:t>
      </w:r>
      <w:r>
        <w:rPr>
          <w:w w:val="95"/>
        </w:rPr>
        <w:t>%</w:t>
      </w:r>
      <w:r>
        <w:rPr>
          <w:spacing w:val="-12"/>
          <w:w w:val="95"/>
        </w:rPr>
        <w:t> </w:t>
      </w:r>
      <w:r>
        <w:rPr>
          <w:w w:val="95"/>
        </w:rPr>
        <w:t>at.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</w:t>
      </w:r>
      <w:r>
        <w:rPr>
          <w:spacing w:val="-12"/>
          <w:w w:val="95"/>
        </w:rPr>
        <w:t> </w:t>
      </w:r>
      <w:r>
        <w:rPr>
          <w:w w:val="95"/>
        </w:rPr>
        <w:t>alcanza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porcentaje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degradación</w:t>
      </w:r>
      <w:r>
        <w:rPr>
          <w:spacing w:val="-11"/>
          <w:w w:val="95"/>
        </w:rPr>
        <w:t> </w:t>
      </w:r>
      <w:r>
        <w:rPr>
          <w:w w:val="95"/>
        </w:rPr>
        <w:t>mayor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96%,</w:t>
      </w:r>
      <w:r>
        <w:rPr>
          <w:spacing w:val="-12"/>
          <w:w w:val="95"/>
        </w:rPr>
        <w:t> </w:t>
      </w:r>
      <w:r>
        <w:rPr>
          <w:w w:val="95"/>
        </w:rPr>
        <w:t>mientras</w:t>
      </w:r>
      <w:r>
        <w:rPr>
          <w:spacing w:val="-12"/>
          <w:w w:val="95"/>
        </w:rPr>
        <w:t> </w:t>
      </w:r>
      <w:r>
        <w:rPr>
          <w:w w:val="95"/>
        </w:rPr>
        <w:t>que la</w:t>
      </w:r>
      <w:r>
        <w:rPr>
          <w:spacing w:val="-8"/>
          <w:w w:val="95"/>
        </w:rPr>
        <w:t> </w:t>
      </w:r>
      <w:r>
        <w:rPr>
          <w:w w:val="95"/>
        </w:rPr>
        <w:t>película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8"/>
          <w:w w:val="95"/>
        </w:rPr>
        <w:t> </w:t>
      </w:r>
      <w:r>
        <w:rPr>
          <w:w w:val="95"/>
        </w:rPr>
        <w:t>cobalto</w:t>
      </w:r>
      <w:r>
        <w:rPr>
          <w:spacing w:val="-8"/>
          <w:w w:val="95"/>
        </w:rPr>
        <w:t> </w:t>
      </w:r>
      <w:r>
        <w:rPr>
          <w:w w:val="95"/>
        </w:rPr>
        <w:t>logra</w:t>
      </w:r>
      <w:r>
        <w:rPr>
          <w:spacing w:val="-7"/>
          <w:w w:val="95"/>
        </w:rPr>
        <w:t> </w:t>
      </w:r>
      <w:r>
        <w:rPr>
          <w:w w:val="95"/>
        </w:rPr>
        <w:t>66%.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observa</w:t>
      </w:r>
      <w:r>
        <w:rPr>
          <w:spacing w:val="-8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usa</w:t>
      </w:r>
      <w:r>
        <w:rPr>
          <w:spacing w:val="-8"/>
          <w:w w:val="95"/>
        </w:rPr>
        <w:t> </w:t>
      </w:r>
      <w:r>
        <w:rPr>
          <w:w w:val="95"/>
        </w:rPr>
        <w:t>radiación</w:t>
      </w:r>
      <w:r>
        <w:rPr>
          <w:spacing w:val="-8"/>
          <w:w w:val="95"/>
        </w:rPr>
        <w:t> </w:t>
      </w:r>
      <w:r>
        <w:rPr>
          <w:w w:val="95"/>
        </w:rPr>
        <w:t>visible (404</w:t>
      </w:r>
      <w:r>
        <w:rPr>
          <w:spacing w:val="-25"/>
          <w:w w:val="95"/>
        </w:rPr>
        <w:t> </w:t>
      </w:r>
      <w:r>
        <w:rPr>
          <w:w w:val="95"/>
        </w:rPr>
        <w:t>nm)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excitación,</w:t>
      </w:r>
      <w:r>
        <w:rPr>
          <w:spacing w:val="-25"/>
          <w:w w:val="95"/>
        </w:rPr>
        <w:t> </w:t>
      </w:r>
      <w:r>
        <w:rPr>
          <w:w w:val="95"/>
        </w:rPr>
        <w:t>disminuye</w:t>
      </w:r>
      <w:r>
        <w:rPr>
          <w:spacing w:val="-25"/>
          <w:w w:val="95"/>
        </w:rPr>
        <w:t> </w:t>
      </w:r>
      <w:r>
        <w:rPr>
          <w:w w:val="95"/>
        </w:rPr>
        <w:t>drásticamente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respuesta</w:t>
      </w:r>
      <w:r>
        <w:rPr>
          <w:spacing w:val="-25"/>
          <w:w w:val="95"/>
        </w:rPr>
        <w:t> </w:t>
      </w:r>
      <w:r>
        <w:rPr>
          <w:w w:val="95"/>
        </w:rPr>
        <w:t>catalítica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 </w:t>
      </w:r>
      <w:r>
        <w:rPr/>
        <w:t>películas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/>
        <w:t>.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este</w:t>
      </w:r>
      <w:r>
        <w:rPr>
          <w:spacing w:val="-13"/>
        </w:rPr>
        <w:t> </w:t>
      </w:r>
      <w:r>
        <w:rPr/>
        <w:t>caso,</w:t>
      </w:r>
      <w:r>
        <w:rPr>
          <w:spacing w:val="-13"/>
        </w:rPr>
        <w:t> </w:t>
      </w:r>
      <w:r>
        <w:rPr/>
        <w:t>otra</w:t>
      </w:r>
      <w:r>
        <w:rPr>
          <w:spacing w:val="-14"/>
        </w:rPr>
        <w:t> </w:t>
      </w:r>
      <w:r>
        <w:rPr/>
        <w:t>vez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muestra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2.8</w:t>
      </w:r>
      <w:r>
        <w:rPr>
          <w:spacing w:val="-13"/>
        </w:rPr>
        <w:t> </w:t>
      </w:r>
      <w:r>
        <w:rPr/>
        <w:t>%</w:t>
      </w:r>
      <w:r>
        <w:rPr>
          <w:spacing w:val="-13"/>
        </w:rPr>
        <w:t> </w:t>
      </w:r>
      <w:r>
        <w:rPr/>
        <w:t>at.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cobalto </w:t>
      </w:r>
      <w:r>
        <w:rPr>
          <w:w w:val="95"/>
        </w:rPr>
        <w:t>alcanza el grado de conversión más alto, de aproximadamente 60% después de dos</w:t>
      </w:r>
      <w:r>
        <w:rPr>
          <w:spacing w:val="-17"/>
          <w:w w:val="95"/>
        </w:rPr>
        <w:t> </w:t>
      </w:r>
      <w:r>
        <w:rPr>
          <w:w w:val="95"/>
        </w:rPr>
        <w:t>horas.</w:t>
      </w:r>
      <w:r>
        <w:rPr>
          <w:spacing w:val="-17"/>
          <w:w w:val="95"/>
        </w:rPr>
        <w:t> </w:t>
      </w:r>
      <w:r>
        <w:rPr>
          <w:w w:val="95"/>
        </w:rPr>
        <w:t>Además,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todas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muestras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contienen</w:t>
      </w:r>
      <w:r>
        <w:rPr>
          <w:spacing w:val="-17"/>
          <w:w w:val="95"/>
        </w:rPr>
        <w:t> </w:t>
      </w:r>
      <w:r>
        <w:rPr>
          <w:w w:val="95"/>
        </w:rPr>
        <w:t>cobalto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degradación se alcanza más rápidamente que para el catalizador de TiO</w:t>
      </w:r>
      <w:r>
        <w:rPr>
          <w:w w:val="95"/>
          <w:position w:val="-2"/>
          <w:sz w:val="15"/>
        </w:rPr>
        <w:t>2</w:t>
      </w:r>
      <w:r>
        <w:rPr>
          <w:w w:val="95"/>
        </w:rPr>
        <w:t>. Estos resultados se podían</w:t>
      </w:r>
      <w:r>
        <w:rPr>
          <w:spacing w:val="-10"/>
          <w:w w:val="95"/>
        </w:rPr>
        <w:t> </w:t>
      </w:r>
      <w:r>
        <w:rPr>
          <w:w w:val="95"/>
        </w:rPr>
        <w:t>atribuir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combinación</w:t>
      </w:r>
      <w:r>
        <w:rPr>
          <w:spacing w:val="-10"/>
          <w:w w:val="95"/>
        </w:rPr>
        <w:t> </w:t>
      </w:r>
      <w:r>
        <w:rPr>
          <w:w w:val="95"/>
        </w:rPr>
        <w:t>sinergética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i/>
          <w:w w:val="95"/>
        </w:rPr>
        <w:t>band</w:t>
      </w:r>
      <w:r>
        <w:rPr>
          <w:i/>
          <w:spacing w:val="-10"/>
          <w:w w:val="95"/>
        </w:rPr>
        <w:t> </w:t>
      </w:r>
      <w:r>
        <w:rPr>
          <w:i/>
          <w:w w:val="95"/>
        </w:rPr>
        <w:t>gap</w:t>
      </w:r>
      <w:r>
        <w:rPr>
          <w:i/>
          <w:spacing w:val="-10"/>
          <w:w w:val="95"/>
        </w:rPr>
        <w:t> </w:t>
      </w:r>
      <w:r>
        <w:rPr>
          <w:spacing w:val="-4"/>
          <w:w w:val="95"/>
        </w:rPr>
        <w:t>menor,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frac- </w:t>
      </w:r>
      <w:r>
        <w:rPr/>
        <w:t>ción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alta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CoTiO</w:t>
      </w:r>
      <w:r>
        <w:rPr>
          <w:position w:val="-2"/>
          <w:sz w:val="15"/>
        </w:rPr>
        <w:t>3</w:t>
      </w:r>
      <w:r>
        <w:rPr>
          <w:spacing w:val="1"/>
          <w:position w:val="-2"/>
          <w:sz w:val="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película.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spacing w:val="-4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estudiar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viabilidad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películas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Co:TiO</w:t>
      </w:r>
      <w:r>
        <w:rPr>
          <w:w w:val="95"/>
          <w:position w:val="-2"/>
          <w:sz w:val="15"/>
        </w:rPr>
        <w:t>2</w:t>
      </w:r>
      <w:r>
        <w:rPr>
          <w:spacing w:val="-6"/>
          <w:w w:val="95"/>
          <w:position w:val="-2"/>
          <w:sz w:val="1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fotocatalizadores para degradar otras moléculas orgánicas, se trataron dos soluciones que conte- nían diclofenaco y naproxeno respectivamente. Se observo un comportamiento </w:t>
      </w:r>
      <w:r>
        <w:rPr/>
        <w:t>similar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encontrado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caso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degradación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solución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verde</w:t>
      </w:r>
      <w:r>
        <w:rPr>
          <w:spacing w:val="-10"/>
        </w:rPr>
        <w:t> </w:t>
      </w:r>
      <w:r>
        <w:rPr/>
        <w:t>de malaquita.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películas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15"/>
          <w:position w:val="-2"/>
          <w:sz w:val="15"/>
        </w:rPr>
        <w:t> </w:t>
      </w:r>
      <w:r>
        <w:rPr/>
        <w:t>mostraron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mejor</w:t>
      </w:r>
      <w:r>
        <w:rPr>
          <w:spacing w:val="-31"/>
        </w:rPr>
        <w:t> </w:t>
      </w:r>
      <w:r>
        <w:rPr/>
        <w:t>desempeño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pe- lículas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8"/>
        </w:rPr>
        <w:t> </w:t>
      </w:r>
      <w:r>
        <w:rPr/>
        <w:t>siendo</w:t>
      </w:r>
      <w:r>
        <w:rPr>
          <w:spacing w:val="-8"/>
        </w:rPr>
        <w:t> </w:t>
      </w:r>
      <w:r>
        <w:rPr/>
        <w:t>la</w:t>
      </w:r>
      <w:r>
        <w:rPr>
          <w:spacing w:val="-7"/>
        </w:rPr>
        <w:t> </w:t>
      </w:r>
      <w:r>
        <w:rPr/>
        <w:t>muestra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2.8</w:t>
      </w:r>
      <w:r>
        <w:rPr>
          <w:spacing w:val="-8"/>
        </w:rPr>
        <w:t> </w:t>
      </w:r>
      <w:r>
        <w:rPr/>
        <w:t>%</w:t>
      </w:r>
      <w:r>
        <w:rPr>
          <w:spacing w:val="-7"/>
        </w:rPr>
        <w:t> </w:t>
      </w:r>
      <w:r>
        <w:rPr/>
        <w:t>at.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Co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alcanza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mejor </w:t>
      </w:r>
      <w:r>
        <w:rPr>
          <w:w w:val="95"/>
        </w:rPr>
        <w:t>porcentaje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degradación,</w:t>
      </w:r>
      <w:r>
        <w:rPr>
          <w:spacing w:val="-14"/>
          <w:w w:val="95"/>
        </w:rPr>
        <w:t> </w:t>
      </w:r>
      <w:r>
        <w:rPr>
          <w:w w:val="95"/>
        </w:rPr>
        <w:t>casi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54%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diclofenaco</w:t>
      </w:r>
      <w:r>
        <w:rPr>
          <w:spacing w:val="-14"/>
          <w:w w:val="95"/>
        </w:rPr>
        <w:t> </w:t>
      </w:r>
      <w:r>
        <w:rPr>
          <w:w w:val="95"/>
        </w:rPr>
        <w:t>después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tres</w:t>
      </w:r>
      <w:r>
        <w:rPr>
          <w:spacing w:val="-14"/>
          <w:w w:val="95"/>
        </w:rPr>
        <w:t> </w:t>
      </w:r>
      <w:r>
        <w:rPr>
          <w:w w:val="95"/>
        </w:rPr>
        <w:t>horas </w:t>
      </w:r>
      <w:r>
        <w:rPr/>
        <w:t>de</w:t>
      </w:r>
      <w:r>
        <w:rPr>
          <w:spacing w:val="-26"/>
        </w:rPr>
        <w:t> </w:t>
      </w:r>
      <w:r>
        <w:rPr/>
        <w:t>irradiación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fuente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/>
        <w:t>UV</w:t>
      </w:r>
      <w:r>
        <w:rPr>
          <w:spacing w:val="-26"/>
        </w:rPr>
        <w:t> </w:t>
      </w:r>
      <w:r>
        <w:rPr/>
        <w:t>(254</w:t>
      </w:r>
      <w:r>
        <w:rPr>
          <w:spacing w:val="-26"/>
        </w:rPr>
        <w:t> </w:t>
      </w:r>
      <w:r>
        <w:rPr/>
        <w:t>nm)</w:t>
      </w:r>
      <w:r>
        <w:rPr>
          <w:spacing w:val="-26"/>
        </w:rPr>
        <w:t> </w:t>
      </w:r>
      <w:r>
        <w:rPr>
          <w:spacing w:val="-3"/>
        </w:rPr>
        <w:t>(Figura</w:t>
      </w:r>
      <w:r>
        <w:rPr>
          <w:spacing w:val="-26"/>
        </w:rPr>
        <w:t> </w:t>
      </w:r>
      <w:r>
        <w:rPr/>
        <w:t>17a).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observa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incremento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contenido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cobalto</w:t>
      </w:r>
      <w:r>
        <w:rPr>
          <w:spacing w:val="-5"/>
          <w:w w:val="95"/>
        </w:rPr>
        <w:t> </w:t>
      </w:r>
      <w:r>
        <w:rPr>
          <w:w w:val="95"/>
        </w:rPr>
        <w:t>disminuye la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2"/>
          <w:w w:val="95"/>
        </w:rPr>
        <w:t> </w:t>
      </w:r>
      <w:r>
        <w:rPr>
          <w:w w:val="95"/>
        </w:rPr>
        <w:t>catalítica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fotodegradación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solución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contiene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anal- </w:t>
      </w:r>
      <w:r>
        <w:rPr/>
        <w:t>gésico.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irradiación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/>
        <w:t>visible</w:t>
      </w:r>
      <w:r>
        <w:rPr>
          <w:spacing w:val="-26"/>
        </w:rPr>
        <w:t> </w:t>
      </w:r>
      <w:r>
        <w:rPr>
          <w:spacing w:val="-3"/>
        </w:rPr>
        <w:t>(Figura</w:t>
      </w:r>
      <w:r>
        <w:rPr>
          <w:spacing w:val="-26"/>
        </w:rPr>
        <w:t> </w:t>
      </w:r>
      <w:r>
        <w:rPr/>
        <w:t>16b)</w:t>
      </w:r>
      <w:r>
        <w:rPr>
          <w:spacing w:val="-26"/>
        </w:rPr>
        <w:t> </w:t>
      </w:r>
      <w:r>
        <w:rPr/>
        <w:t>resulta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grado</w:t>
      </w:r>
      <w:r>
        <w:rPr>
          <w:spacing w:val="-26"/>
        </w:rPr>
        <w:t> </w:t>
      </w:r>
      <w:r>
        <w:rPr/>
        <w:t>de degradación</w:t>
      </w:r>
      <w:r>
        <w:rPr>
          <w:spacing w:val="-30"/>
        </w:rPr>
        <w:t> </w:t>
      </w:r>
      <w:r>
        <w:rPr/>
        <w:t>menor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w w:val="125"/>
          <w:sz w:val="17"/>
        </w:rPr>
        <w:t>dfc</w:t>
      </w:r>
      <w:r>
        <w:rPr>
          <w:spacing w:val="-29"/>
          <w:w w:val="125"/>
          <w:sz w:val="17"/>
        </w:rPr>
        <w:t> </w:t>
      </w:r>
      <w:r>
        <w:rPr/>
        <w:t>y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excepción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película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2.8%</w:t>
      </w:r>
      <w:r>
        <w:rPr>
          <w:spacing w:val="-31"/>
        </w:rPr>
        <w:t> </w:t>
      </w:r>
      <w:r>
        <w:rPr/>
        <w:t>at.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cobalto, </w:t>
      </w:r>
      <w:r>
        <w:rPr>
          <w:w w:val="95"/>
        </w:rPr>
        <w:t>todas las películas mostraron una respuesta similar; es importante señalar que </w:t>
      </w:r>
      <w:r>
        <w:rPr/>
        <w:t>la</w:t>
      </w:r>
      <w:r>
        <w:rPr>
          <w:spacing w:val="-26"/>
        </w:rPr>
        <w:t> </w:t>
      </w:r>
      <w:r>
        <w:rPr/>
        <w:t>respuesta</w:t>
      </w:r>
      <w:r>
        <w:rPr>
          <w:spacing w:val="-26"/>
        </w:rPr>
        <w:t> </w:t>
      </w:r>
      <w:r>
        <w:rPr/>
        <w:t>fotocatalítica</w:t>
      </w:r>
      <w:r>
        <w:rPr>
          <w:spacing w:val="-26"/>
        </w:rPr>
        <w:t> </w:t>
      </w:r>
      <w:r>
        <w:rPr/>
        <w:t>resulto</w:t>
      </w:r>
      <w:r>
        <w:rPr>
          <w:spacing w:val="-26"/>
        </w:rPr>
        <w:t> </w:t>
      </w:r>
      <w:r>
        <w:rPr/>
        <w:t>muy</w:t>
      </w:r>
      <w:r>
        <w:rPr>
          <w:spacing w:val="-26"/>
        </w:rPr>
        <w:t> </w:t>
      </w:r>
      <w:r>
        <w:rPr/>
        <w:t>similar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irradiación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>
          <w:spacing w:val="-12"/>
        </w:rPr>
        <w:t>UV.</w:t>
      </w:r>
      <w:r>
        <w:rPr>
          <w:spacing w:val="-26"/>
        </w:rPr>
        <w:t> </w:t>
      </w:r>
      <w:r>
        <w:rPr/>
        <w:t>Otra </w:t>
      </w:r>
      <w:r>
        <w:rPr>
          <w:w w:val="95"/>
        </w:rPr>
        <w:t>molécula</w:t>
      </w:r>
      <w:r>
        <w:rPr>
          <w:spacing w:val="-13"/>
          <w:w w:val="95"/>
        </w:rPr>
        <w:t> </w:t>
      </w:r>
      <w:r>
        <w:rPr>
          <w:w w:val="95"/>
        </w:rPr>
        <w:t>farmacéutica</w:t>
      </w:r>
      <w:r>
        <w:rPr>
          <w:spacing w:val="-13"/>
          <w:w w:val="95"/>
        </w:rPr>
        <w:t> </w:t>
      </w:r>
      <w:r>
        <w:rPr>
          <w:w w:val="95"/>
        </w:rPr>
        <w:t>refractaria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toxicológica</w:t>
      </w:r>
      <w:r>
        <w:rPr>
          <w:spacing w:val="-13"/>
          <w:w w:val="95"/>
        </w:rPr>
        <w:t> </w:t>
      </w:r>
      <w:r>
        <w:rPr>
          <w:w w:val="95"/>
        </w:rPr>
        <w:t>usada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evaluación</w:t>
      </w:r>
      <w:r>
        <w:rPr>
          <w:spacing w:val="-13"/>
          <w:w w:val="95"/>
        </w:rPr>
        <w:t> </w:t>
      </w:r>
      <w:r>
        <w:rPr>
          <w:w w:val="95"/>
        </w:rPr>
        <w:t>catalítica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películas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Co:TiO</w:t>
      </w:r>
      <w:r>
        <w:rPr>
          <w:position w:val="-2"/>
          <w:sz w:val="15"/>
        </w:rPr>
        <w:t>2 </w:t>
      </w:r>
      <w:r>
        <w:rPr/>
        <w:t>fue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naproxeno.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respuesta</w:t>
      </w:r>
      <w:r>
        <w:rPr>
          <w:spacing w:val="-15"/>
        </w:rPr>
        <w:t> </w:t>
      </w:r>
      <w:r>
        <w:rPr/>
        <w:t>fotocatalítica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sz w:val="19"/>
        </w:rPr>
        <w:t>318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6"/>
        </w:rPr>
      </w:pPr>
    </w:p>
    <w:p>
      <w:pPr>
        <w:spacing w:after="0"/>
        <w:rPr>
          <w:sz w:val="26"/>
        </w:rPr>
        <w:sectPr>
          <w:pgSz w:w="10200" w:h="13600"/>
          <w:pgMar w:top="1040" w:bottom="280" w:left="1420" w:right="0"/>
        </w:sectPr>
      </w:pPr>
    </w:p>
    <w:p>
      <w:pPr>
        <w:spacing w:before="111"/>
        <w:ind w:left="0" w:right="0" w:firstLine="0"/>
        <w:jc w:val="right"/>
        <w:rPr>
          <w:rFonts w:ascii="Palatino Linotype"/>
          <w:sz w:val="14"/>
        </w:rPr>
      </w:pPr>
      <w:r>
        <w:rPr/>
        <w:pict>
          <v:shape style="position:absolute;margin-left:88.373817pt;margin-top:.263604pt;width:8.5pt;height:118.55pt;mso-position-horizontal-relative:page;mso-position-vertical-relative:paragraph;z-index:51832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594" w:firstLine="0"/>
                    <w:jc w:val="left"/>
                    <w:rPr>
                      <w:rFonts w:ascii="Palatino Linotype" w:hAnsi="Palatino Linotype"/>
                      <w:sz w:val="13"/>
                    </w:rPr>
                  </w:pP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g</w:t>
                  </w:r>
                  <w:r>
                    <w:rPr>
                      <w:rFonts w:ascii="Palatino Linotype" w:hAnsi="Palatino Linotype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c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w w:val="101"/>
                      <w:sz w:val="13"/>
                    </w:rPr>
                    <w:t>ó</w:t>
                  </w:r>
                  <w:r>
                    <w:rPr>
                      <w:rFonts w:ascii="Palatino Linotype" w:hAnsi="Palatino Linotype"/>
                      <w:w w:val="102"/>
                      <w:sz w:val="13"/>
                    </w:rPr>
                    <w:t>n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83"/>
                      <w:sz w:val="13"/>
                    </w:rPr>
                    <w:t>v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m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l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q</w:t>
                  </w:r>
                  <w:r>
                    <w:rPr>
                      <w:rFonts w:ascii="Palatino Linotype" w:hAnsi="Palatino Linotype"/>
                      <w:w w:val="94"/>
                      <w:sz w:val="13"/>
                    </w:rPr>
                    <w:t>u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w w:val="101"/>
                      <w:sz w:val="13"/>
                    </w:rPr>
                    <w:t>t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(</w:t>
                  </w:r>
                  <w:r>
                    <w:rPr>
                      <w:rFonts w:ascii="Palatino Linotype" w:hAnsi="Palatino Linotype"/>
                      <w:spacing w:val="1"/>
                      <w:w w:val="95"/>
                      <w:sz w:val="13"/>
                    </w:rPr>
                    <w:t>%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100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90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80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70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60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50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40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30</w:t>
      </w:r>
    </w:p>
    <w:p>
      <w:pPr>
        <w:spacing w:before="1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20</w:t>
      </w:r>
    </w:p>
    <w:p>
      <w:pPr>
        <w:spacing w:before="2"/>
        <w:ind w:left="0" w:right="28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</w:t>
      </w:r>
    </w:p>
    <w:p>
      <w:pPr>
        <w:spacing w:before="1"/>
        <w:ind w:left="0" w:right="59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</w:r>
    </w:p>
    <w:p>
      <w:pPr>
        <w:pStyle w:val="BodyText"/>
        <w:rPr>
          <w:rFonts w:ascii="Palatino Linotype"/>
          <w:sz w:val="10"/>
        </w:rPr>
      </w:pPr>
      <w:r>
        <w:rPr/>
        <w:br w:type="column"/>
      </w:r>
      <w:r>
        <w:rPr>
          <w:rFonts w:ascii="Palatino Linotype"/>
          <w:sz w:val="10"/>
        </w:rPr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2"/>
        <w:rPr>
          <w:rFonts w:ascii="Palatino Linotype"/>
          <w:sz w:val="7"/>
        </w:rPr>
      </w:pPr>
    </w:p>
    <w:p>
      <w:pPr>
        <w:spacing w:line="131" w:lineRule="exact" w:before="0"/>
        <w:ind w:left="0" w:right="2" w:firstLine="0"/>
        <w:jc w:val="right"/>
        <w:rPr>
          <w:rFonts w:ascii="Palatino Linotype"/>
          <w:sz w:val="10"/>
        </w:rPr>
      </w:pPr>
      <w:r>
        <w:rPr>
          <w:rFonts w:ascii="Palatino Linotype"/>
          <w:sz w:val="10"/>
        </w:rPr>
        <w:t>5.2 % at. de Co</w:t>
      </w:r>
    </w:p>
    <w:p>
      <w:pPr>
        <w:spacing w:line="127" w:lineRule="exact" w:before="0"/>
        <w:ind w:left="0" w:right="0" w:firstLine="0"/>
        <w:jc w:val="right"/>
        <w:rPr>
          <w:rFonts w:ascii="Palatino Linotype"/>
          <w:sz w:val="10"/>
        </w:rPr>
      </w:pPr>
      <w:r>
        <w:rPr/>
        <w:pict>
          <v:group style="position:absolute;margin-left:110.086502pt;margin-top:-27.072289pt;width:125.35pt;height:99.1pt;mso-position-horizontal-relative:page;mso-position-vertical-relative:paragraph;z-index:-639568" coordorigin="2202,-541" coordsize="2507,1982">
            <v:shape style="position:absolute;left:2202;top:-541;width:2506;height:1982" type="#_x0000_t75" stroked="false">
              <v:imagedata r:id="rId709" o:title=""/>
            </v:shape>
            <v:shape style="position:absolute;left:2411;top:759;width:366;height:236" type="#_x0000_t75" stroked="false">
              <v:imagedata r:id="rId710" o:title=""/>
            </v:shape>
            <v:shape style="position:absolute;left:2271;top:-466;width:2323;height:1866" type="#_x0000_t75" stroked="false">
              <v:imagedata r:id="rId711" o:title=""/>
            </v:shape>
            <w10:wrap type="none"/>
          </v:group>
        </w:pict>
      </w:r>
      <w:r>
        <w:rPr>
          <w:rFonts w:ascii="Palatino Linotype"/>
          <w:sz w:val="10"/>
        </w:rPr>
        <w:t>3.7 % at. de Co</w:t>
      </w:r>
    </w:p>
    <w:p>
      <w:pPr>
        <w:spacing w:line="127" w:lineRule="exact" w:before="0"/>
        <w:ind w:left="0" w:right="0" w:firstLine="0"/>
        <w:jc w:val="right"/>
        <w:rPr>
          <w:rFonts w:ascii="Palatino Linotype"/>
          <w:sz w:val="10"/>
        </w:rPr>
      </w:pPr>
      <w:r>
        <w:rPr>
          <w:rFonts w:ascii="Palatino Linotype"/>
          <w:sz w:val="10"/>
        </w:rPr>
        <w:t>2.8 % at. de Co</w:t>
      </w:r>
    </w:p>
    <w:p>
      <w:pPr>
        <w:spacing w:line="230" w:lineRule="auto" w:before="0"/>
        <w:ind w:left="1927" w:right="-15" w:hanging="16"/>
        <w:jc w:val="left"/>
        <w:rPr>
          <w:rFonts w:ascii="Palatino Linotype"/>
          <w:sz w:val="8"/>
        </w:rPr>
      </w:pPr>
      <w:r>
        <w:rPr>
          <w:rFonts w:ascii="Palatino Linotype"/>
          <w:w w:val="105"/>
          <w:sz w:val="10"/>
        </w:rPr>
        <w:t>1.7 % at. de</w:t>
      </w:r>
      <w:r>
        <w:rPr>
          <w:rFonts w:ascii="Palatino Linotype"/>
          <w:spacing w:val="-9"/>
          <w:w w:val="105"/>
          <w:sz w:val="10"/>
        </w:rPr>
        <w:t> </w:t>
      </w:r>
      <w:r>
        <w:rPr>
          <w:rFonts w:ascii="Palatino Linotype"/>
          <w:w w:val="105"/>
          <w:sz w:val="10"/>
        </w:rPr>
        <w:t>Co TiO</w:t>
      </w:r>
      <w:r>
        <w:rPr>
          <w:rFonts w:ascii="Palatino Linotype"/>
          <w:w w:val="105"/>
          <w:position w:val="-1"/>
          <w:sz w:val="8"/>
        </w:rPr>
        <w:t>2</w:t>
      </w:r>
    </w:p>
    <w:p>
      <w:pPr>
        <w:spacing w:before="1"/>
        <w:ind w:left="0" w:right="310" w:firstLine="0"/>
        <w:jc w:val="right"/>
        <w:rPr>
          <w:rFonts w:ascii="Palatino Linotype" w:hAnsi="Palatino Linotype"/>
          <w:sz w:val="10"/>
        </w:rPr>
      </w:pPr>
      <w:r>
        <w:rPr>
          <w:rFonts w:ascii="Palatino Linotype" w:hAnsi="Palatino Linotype"/>
          <w:sz w:val="10"/>
        </w:rPr>
        <w:t>Fotolísis</w:t>
      </w: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rPr>
          <w:rFonts w:ascii="Palatino Linotype"/>
          <w:sz w:val="10"/>
        </w:rPr>
      </w:pPr>
    </w:p>
    <w:p>
      <w:pPr>
        <w:pStyle w:val="BodyText"/>
        <w:spacing w:before="5"/>
        <w:rPr>
          <w:rFonts w:ascii="Palatino Linotype"/>
          <w:sz w:val="7"/>
        </w:rPr>
      </w:pPr>
    </w:p>
    <w:p>
      <w:pPr>
        <w:tabs>
          <w:tab w:pos="354" w:val="left" w:leader="none"/>
        </w:tabs>
        <w:spacing w:before="0"/>
        <w:ind w:left="0" w:right="111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  <w:tab/>
        <w:t>50     100    150    200    250  </w:t>
      </w:r>
      <w:r>
        <w:rPr>
          <w:rFonts w:ascii="Palatino Linotype"/>
          <w:spacing w:val="6"/>
          <w:w w:val="110"/>
          <w:sz w:val="14"/>
        </w:rPr>
        <w:t> </w:t>
      </w:r>
      <w:r>
        <w:rPr>
          <w:rFonts w:ascii="Palatino Linotype"/>
          <w:w w:val="110"/>
          <w:sz w:val="14"/>
        </w:rPr>
        <w:t>300</w:t>
      </w:r>
    </w:p>
    <w:p>
      <w:pPr>
        <w:spacing w:before="5"/>
        <w:ind w:left="0" w:right="147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 (min)</w:t>
      </w:r>
    </w:p>
    <w:p>
      <w:pPr>
        <w:spacing w:before="62"/>
        <w:ind w:left="0" w:right="0" w:firstLine="0"/>
        <w:jc w:val="righ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100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/>
        <w:pict>
          <v:shape style="position:absolute;margin-left:263.041809pt;margin-top:-12.269379pt;width:8.5pt;height:118.55pt;mso-position-horizontal-relative:page;mso-position-vertical-relative:paragraph;z-index:51904" type="#_x0000_t202" filled="false" stroked="false">
            <v:textbox inset="0,0,0,0" style="layout-flow:vertical;mso-layout-flow-alt:bottom-to-top">
              <w:txbxContent>
                <w:p>
                  <w:pPr>
                    <w:spacing w:line="159" w:lineRule="exact" w:before="0"/>
                    <w:ind w:left="20" w:right="-594" w:firstLine="0"/>
                    <w:jc w:val="left"/>
                    <w:rPr>
                      <w:rFonts w:ascii="Palatino Linotype" w:hAnsi="Palatino Linotype"/>
                      <w:sz w:val="13"/>
                    </w:rPr>
                  </w:pP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g</w:t>
                  </w:r>
                  <w:r>
                    <w:rPr>
                      <w:rFonts w:ascii="Palatino Linotype" w:hAnsi="Palatino Linotype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c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w w:val="101"/>
                      <w:sz w:val="13"/>
                    </w:rPr>
                    <w:t>ó</w:t>
                  </w:r>
                  <w:r>
                    <w:rPr>
                      <w:rFonts w:ascii="Palatino Linotype" w:hAnsi="Palatino Linotype"/>
                      <w:w w:val="102"/>
                      <w:sz w:val="13"/>
                    </w:rPr>
                    <w:t>n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83"/>
                      <w:sz w:val="13"/>
                    </w:rPr>
                    <w:t>v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w w:val="105"/>
                      <w:sz w:val="13"/>
                    </w:rPr>
                    <w:t>r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8"/>
                      <w:sz w:val="13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3"/>
                    </w:rPr>
                    <w:t>e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m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l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q</w:t>
                  </w:r>
                  <w:r>
                    <w:rPr>
                      <w:rFonts w:ascii="Palatino Linotype" w:hAnsi="Palatino Linotype"/>
                      <w:w w:val="94"/>
                      <w:sz w:val="13"/>
                    </w:rPr>
                    <w:t>u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i</w:t>
                  </w:r>
                  <w:r>
                    <w:rPr>
                      <w:rFonts w:ascii="Palatino Linotype" w:hAnsi="Palatino Linotype"/>
                      <w:w w:val="101"/>
                      <w:sz w:val="13"/>
                    </w:rPr>
                    <w:t>t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a</w:t>
                  </w:r>
                  <w:r>
                    <w:rPr>
                      <w:rFonts w:ascii="Palatino Linotype" w:hAnsi="Palatino Linotype"/>
                      <w:spacing w:val="5"/>
                      <w:sz w:val="13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(</w:t>
                  </w:r>
                  <w:r>
                    <w:rPr>
                      <w:rFonts w:ascii="Palatino Linotype" w:hAnsi="Palatino Linotype"/>
                      <w:spacing w:val="1"/>
                      <w:w w:val="95"/>
                      <w:sz w:val="13"/>
                    </w:rPr>
                    <w:t>%</w:t>
                  </w:r>
                  <w:r>
                    <w:rPr>
                      <w:rFonts w:ascii="Palatino Linotype" w:hAnsi="Palatino Linotype"/>
                      <w:w w:val="99"/>
                      <w:sz w:val="13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90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80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70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60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50</w:t>
      </w:r>
    </w:p>
    <w:p>
      <w:pPr>
        <w:spacing w:before="5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40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20</w:t>
      </w:r>
    </w:p>
    <w:p>
      <w:pPr>
        <w:spacing w:before="4"/>
        <w:ind w:left="0" w:right="24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</w:t>
      </w:r>
    </w:p>
    <w:p>
      <w:pPr>
        <w:spacing w:before="4"/>
        <w:ind w:left="0" w:right="51" w:firstLine="0"/>
        <w:jc w:val="righ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</w:r>
    </w:p>
    <w:p>
      <w:pPr>
        <w:pStyle w:val="BodyText"/>
        <w:spacing w:before="6" w:after="40"/>
        <w:rPr>
          <w:rFonts w:ascii="Palatino Linotype"/>
          <w:sz w:val="10"/>
        </w:rPr>
      </w:pPr>
      <w:r>
        <w:rPr/>
        <w:br w:type="column"/>
      </w:r>
      <w:r>
        <w:rPr>
          <w:rFonts w:ascii="Palatino Linotype"/>
          <w:sz w:val="10"/>
        </w:rPr>
      </w:r>
    </w:p>
    <w:p>
      <w:pPr>
        <w:pStyle w:val="BodyText"/>
        <w:ind w:left="1"/>
        <w:rPr>
          <w:rFonts w:ascii="Palatino Linotype"/>
          <w:sz w:val="20"/>
        </w:rPr>
      </w:pPr>
      <w:r>
        <w:rPr>
          <w:rFonts w:ascii="Palatino Linotype"/>
          <w:sz w:val="20"/>
        </w:rPr>
        <w:pict>
          <v:group style="width:135.7pt;height:101.3pt;mso-position-horizontal-relative:char;mso-position-vertical-relative:line" coordorigin="0,0" coordsize="2714,2026">
            <v:shape style="position:absolute;left:0;top:0;width:2713;height:2026" type="#_x0000_t75" stroked="false">
              <v:imagedata r:id="rId712" o:title=""/>
            </v:shape>
            <v:shape style="position:absolute;left:0;top:0;width:2714;height:2026" type="#_x0000_t202" filled="false" stroked="false">
              <v:textbox inset="0,0,0,0">
                <w:txbxContent>
                  <w:p>
                    <w:pPr>
                      <w:spacing w:line="109" w:lineRule="exact" w:before="0"/>
                      <w:ind w:left="306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sz w:val="10"/>
                      </w:rPr>
                      <w:t>5.2 % at. de Co</w:t>
                    </w:r>
                  </w:p>
                  <w:p>
                    <w:pPr>
                      <w:spacing w:line="127" w:lineRule="exact" w:before="0"/>
                      <w:ind w:left="310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sz w:val="10"/>
                      </w:rPr>
                      <w:t>3.7 % at. de Co</w:t>
                    </w:r>
                  </w:p>
                  <w:p>
                    <w:pPr>
                      <w:spacing w:line="127" w:lineRule="exact" w:before="0"/>
                      <w:ind w:left="310" w:right="1701" w:firstLine="0"/>
                      <w:jc w:val="left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sz w:val="10"/>
                      </w:rPr>
                      <w:t>2.8 % at. de Co</w:t>
                    </w:r>
                  </w:p>
                  <w:p>
                    <w:pPr>
                      <w:spacing w:line="235" w:lineRule="auto" w:before="0"/>
                      <w:ind w:left="319" w:right="1701" w:hanging="10"/>
                      <w:jc w:val="left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1.7 % at. de Co 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34" w:lineRule="exact" w:before="0"/>
                      <w:ind w:left="306" w:right="1701" w:firstLine="0"/>
                      <w:jc w:val="lef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Palatino Linotype"/>
          <w:sz w:val="20"/>
        </w:rPr>
      </w:r>
    </w:p>
    <w:p>
      <w:pPr>
        <w:tabs>
          <w:tab w:pos="389" w:val="left" w:leader="none"/>
          <w:tab w:pos="747" w:val="left" w:leader="none"/>
        </w:tabs>
        <w:spacing w:line="177" w:lineRule="exact" w:before="0"/>
        <w:ind w:left="2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  <w:tab/>
        <w:t>50</w:t>
        <w:tab/>
        <w:t>100    150    200    250  </w:t>
      </w:r>
      <w:r>
        <w:rPr>
          <w:rFonts w:ascii="Palatino Linotype"/>
          <w:spacing w:val="2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300</w:t>
      </w:r>
    </w:p>
    <w:p>
      <w:pPr>
        <w:spacing w:line="183" w:lineRule="exact" w:before="0"/>
        <w:ind w:left="580" w:right="0" w:firstLine="0"/>
        <w:jc w:val="left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 (min)</w:t>
      </w:r>
    </w:p>
    <w:p>
      <w:pPr>
        <w:spacing w:after="0" w:line="183" w:lineRule="exact"/>
        <w:jc w:val="left"/>
        <w:rPr>
          <w:rFonts w:ascii="Palatino Linotype" w:hAnsi="Palatino Linotype"/>
          <w:sz w:val="14"/>
        </w:rPr>
        <w:sectPr>
          <w:type w:val="continuous"/>
          <w:pgSz w:w="10200" w:h="13600"/>
          <w:pgMar w:top="0" w:bottom="0" w:left="1420" w:right="0"/>
          <w:cols w:num="4" w:equalWidth="0">
            <w:col w:w="754" w:space="40"/>
            <w:col w:w="2591" w:space="107"/>
            <w:col w:w="752" w:space="40"/>
            <w:col w:w="4496"/>
          </w:cols>
        </w:sectPr>
      </w:pPr>
    </w:p>
    <w:p>
      <w:pPr>
        <w:pStyle w:val="ListParagraph"/>
        <w:numPr>
          <w:ilvl w:val="0"/>
          <w:numId w:val="56"/>
        </w:numPr>
        <w:tabs>
          <w:tab w:pos="5572" w:val="left" w:leader="none"/>
          <w:tab w:pos="5573" w:val="left" w:leader="none"/>
        </w:tabs>
        <w:spacing w:line="240" w:lineRule="auto" w:before="10" w:after="0"/>
        <w:ind w:left="5572" w:right="0" w:hanging="3761"/>
        <w:jc w:val="left"/>
        <w:rPr>
          <w:rFonts w:ascii="Palatino Linotype"/>
          <w:sz w:val="18"/>
        </w:rPr>
      </w:pPr>
      <w:r>
        <w:rPr>
          <w:rFonts w:ascii="Palatino Linotype"/>
          <w:sz w:val="18"/>
        </w:rPr>
        <w:t>(b)</w:t>
      </w:r>
    </w:p>
    <w:p>
      <w:pPr>
        <w:spacing w:line="247" w:lineRule="auto" w:before="36"/>
        <w:ind w:left="133" w:right="1552" w:firstLine="0"/>
        <w:jc w:val="left"/>
        <w:rPr>
          <w:sz w:val="17"/>
        </w:rPr>
      </w:pPr>
      <w:r>
        <w:rPr>
          <w:rFonts w:ascii="Palatino Linotype" w:hAnsi="Palatino Linotype"/>
          <w:b/>
          <w:spacing w:val="-2"/>
          <w:sz w:val="17"/>
        </w:rPr>
        <w:t>Figura</w:t>
      </w:r>
      <w:r>
        <w:rPr>
          <w:rFonts w:ascii="Palatino Linotype" w:hAnsi="Palatino Linotype"/>
          <w:b/>
          <w:spacing w:val="-27"/>
          <w:sz w:val="17"/>
        </w:rPr>
        <w:t> </w:t>
      </w:r>
      <w:r>
        <w:rPr>
          <w:rFonts w:ascii="Palatino Linotype" w:hAnsi="Palatino Linotype"/>
          <w:b/>
          <w:sz w:val="17"/>
        </w:rPr>
        <w:t>15.</w:t>
      </w:r>
      <w:r>
        <w:rPr>
          <w:rFonts w:ascii="Palatino Linotype" w:hAnsi="Palatino Linotype"/>
          <w:b/>
          <w:spacing w:val="-12"/>
          <w:sz w:val="17"/>
        </w:rPr>
        <w:t> </w:t>
      </w:r>
      <w:r>
        <w:rPr>
          <w:sz w:val="17"/>
        </w:rPr>
        <w:t>Degradación</w:t>
      </w:r>
      <w:r>
        <w:rPr>
          <w:spacing w:val="-23"/>
          <w:sz w:val="17"/>
        </w:rPr>
        <w:t> </w:t>
      </w:r>
      <w:r>
        <w:rPr>
          <w:sz w:val="17"/>
        </w:rPr>
        <w:t>fotocatalítica</w:t>
      </w:r>
      <w:r>
        <w:rPr>
          <w:spacing w:val="-22"/>
          <w:sz w:val="17"/>
        </w:rPr>
        <w:t> </w:t>
      </w:r>
      <w:r>
        <w:rPr>
          <w:sz w:val="17"/>
        </w:rPr>
        <w:t>del</w:t>
      </w:r>
      <w:r>
        <w:rPr>
          <w:spacing w:val="-22"/>
          <w:sz w:val="17"/>
        </w:rPr>
        <w:t> </w:t>
      </w:r>
      <w:r>
        <w:rPr>
          <w:sz w:val="17"/>
        </w:rPr>
        <w:t>colorante</w:t>
      </w:r>
      <w:r>
        <w:rPr>
          <w:spacing w:val="-22"/>
          <w:sz w:val="17"/>
        </w:rPr>
        <w:t> </w:t>
      </w:r>
      <w:r>
        <w:rPr>
          <w:sz w:val="17"/>
        </w:rPr>
        <w:t>verde</w:t>
      </w:r>
      <w:r>
        <w:rPr>
          <w:spacing w:val="-22"/>
          <w:sz w:val="17"/>
        </w:rPr>
        <w:t> </w:t>
      </w:r>
      <w:r>
        <w:rPr>
          <w:sz w:val="17"/>
        </w:rPr>
        <w:t>de</w:t>
      </w:r>
      <w:r>
        <w:rPr>
          <w:spacing w:val="-22"/>
          <w:sz w:val="17"/>
        </w:rPr>
        <w:t> </w:t>
      </w:r>
      <w:r>
        <w:rPr>
          <w:sz w:val="17"/>
        </w:rPr>
        <w:t>malaquita</w:t>
      </w:r>
      <w:r>
        <w:rPr>
          <w:spacing w:val="-22"/>
          <w:sz w:val="17"/>
        </w:rPr>
        <w:t> </w:t>
      </w:r>
      <w:r>
        <w:rPr>
          <w:sz w:val="17"/>
        </w:rPr>
        <w:t>bajo</w:t>
      </w:r>
      <w:r>
        <w:rPr>
          <w:spacing w:val="-22"/>
          <w:sz w:val="17"/>
        </w:rPr>
        <w:t> </w:t>
      </w:r>
      <w:r>
        <w:rPr>
          <w:sz w:val="17"/>
        </w:rPr>
        <w:t>irradiación</w:t>
      </w:r>
      <w:r>
        <w:rPr>
          <w:spacing w:val="-22"/>
          <w:sz w:val="17"/>
        </w:rPr>
        <w:t> </w:t>
      </w:r>
      <w:r>
        <w:rPr>
          <w:sz w:val="17"/>
        </w:rPr>
        <w:t>a)</w:t>
      </w:r>
      <w:r>
        <w:rPr>
          <w:spacing w:val="-22"/>
          <w:sz w:val="17"/>
        </w:rPr>
        <w:t> </w:t>
      </w:r>
      <w:r>
        <w:rPr>
          <w:sz w:val="14"/>
        </w:rPr>
        <w:t>uv</w:t>
      </w:r>
      <w:r>
        <w:rPr>
          <w:spacing w:val="-16"/>
          <w:sz w:val="14"/>
        </w:rPr>
        <w:t> </w:t>
      </w:r>
      <w:r>
        <w:rPr>
          <w:sz w:val="17"/>
        </w:rPr>
        <w:t>(254nm) y</w:t>
      </w:r>
      <w:r>
        <w:rPr>
          <w:spacing w:val="-21"/>
          <w:sz w:val="17"/>
        </w:rPr>
        <w:t> </w:t>
      </w:r>
      <w:r>
        <w:rPr>
          <w:sz w:val="17"/>
        </w:rPr>
        <w:t>b)</w:t>
      </w:r>
      <w:r>
        <w:rPr>
          <w:spacing w:val="-21"/>
          <w:sz w:val="17"/>
        </w:rPr>
        <w:t> </w:t>
      </w:r>
      <w:r>
        <w:rPr>
          <w:sz w:val="17"/>
        </w:rPr>
        <w:t>visible</w:t>
      </w:r>
      <w:r>
        <w:rPr>
          <w:spacing w:val="-21"/>
          <w:sz w:val="17"/>
        </w:rPr>
        <w:t> </w:t>
      </w:r>
      <w:r>
        <w:rPr>
          <w:sz w:val="17"/>
        </w:rPr>
        <w:t>(404</w:t>
      </w:r>
      <w:r>
        <w:rPr>
          <w:spacing w:val="-21"/>
          <w:sz w:val="17"/>
        </w:rPr>
        <w:t> </w:t>
      </w:r>
      <w:r>
        <w:rPr>
          <w:sz w:val="17"/>
        </w:rPr>
        <w:t>nm).</w:t>
      </w:r>
    </w:p>
    <w:p>
      <w:pPr>
        <w:spacing w:before="14"/>
        <w:ind w:left="133" w:right="1475" w:firstLine="0"/>
        <w:jc w:val="left"/>
        <w:rPr>
          <w:sz w:val="17"/>
        </w:rPr>
      </w:pPr>
      <w:r>
        <w:rPr>
          <w:sz w:val="17"/>
        </w:rPr>
        <w:t>Véase Figura 28 en página XV del anexo de color.</w:t>
      </w:r>
    </w:p>
    <w:p>
      <w:pPr>
        <w:pStyle w:val="BodyText"/>
        <w:spacing w:before="3"/>
        <w:rPr>
          <w:sz w:val="23"/>
        </w:rPr>
      </w:pPr>
    </w:p>
    <w:p>
      <w:pPr>
        <w:spacing w:after="0"/>
        <w:rPr>
          <w:sz w:val="23"/>
        </w:rPr>
        <w:sectPr>
          <w:type w:val="continuous"/>
          <w:pgSz w:w="10200" w:h="13600"/>
          <w:pgMar w:top="0" w:bottom="0" w:left="1420" w:right="0"/>
        </w:sect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tabs>
          <w:tab w:pos="1152" w:val="left" w:leader="none"/>
        </w:tabs>
        <w:spacing w:before="99"/>
        <w:ind w:left="813" w:right="0" w:firstLine="0"/>
        <w:jc w:val="center"/>
        <w:rPr>
          <w:rFonts w:ascii="Palatino Linotype"/>
          <w:sz w:val="14"/>
        </w:rPr>
      </w:pPr>
      <w:r>
        <w:rPr/>
        <w:pict>
          <v:shape style="position:absolute;margin-left:89.896149pt;margin-top:-94.852371pt;width:9.1pt;height:101.05pt;mso-position-horizontal-relative:page;mso-position-vertical-relative:paragraph;z-index:51856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49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spacing w:val="-1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-1"/>
                      <w:w w:val="97"/>
                      <w:sz w:val="14"/>
                    </w:rPr>
                    <w:t>f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0</w:t>
        <w:tab/>
        <w:t>50     100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150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250   </w:t>
      </w:r>
      <w:r>
        <w:rPr>
          <w:rFonts w:ascii="Palatino Linotype"/>
          <w:spacing w:val="10"/>
          <w:w w:val="110"/>
          <w:sz w:val="14"/>
        </w:rPr>
        <w:t> </w:t>
      </w:r>
      <w:r>
        <w:rPr>
          <w:rFonts w:ascii="Palatino Linotype"/>
          <w:w w:val="110"/>
          <w:sz w:val="14"/>
        </w:rPr>
        <w:t>300</w:t>
      </w:r>
    </w:p>
    <w:p>
      <w:pPr>
        <w:spacing w:before="6"/>
        <w:ind w:left="864" w:right="0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  (min)</w:t>
      </w:r>
    </w:p>
    <w:p>
      <w:pPr>
        <w:spacing w:before="62"/>
        <w:ind w:left="813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45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00.382004pt;margin-top:-12.613849pt;width:137.7pt;height:105.65pt;mso-position-horizontal-relative:page;mso-position-vertical-relative:paragraph;z-index:-639496" coordorigin="2008,-252" coordsize="2754,2113">
            <v:shape style="position:absolute;left:2915;top:263;width:968;height:698" coordorigin="2915,263" coordsize="968,698" path="m2982,925l2946,894,2915,930,2951,961,2982,925m3651,329l3614,299,3584,335,3620,366,3651,329m3883,294l3847,263,3816,299,3852,330,3883,294e" filled="true" fillcolor="#b34a9b" stroked="false">
              <v:path arrowok="t"/>
              <v:fill type="solid"/>
            </v:shape>
            <v:shape style="position:absolute;left:3144;top:732;width:66;height:56" coordorigin="3144,732" coordsize="66,56" path="m3209,732l3144,732,3177,788,3209,732xe" filled="true" fillcolor="#3a54a5" stroked="false">
              <v:path arrowok="t"/>
              <v:fill type="solid"/>
            </v:shape>
            <v:shape style="position:absolute;left:0;top:7600;width:182;height:2" coordorigin="0,7600" coordsize="182,0" path="m3904,1282l3957,1282m4032,1282l4086,1282e" filled="false" stroked="true" strokeweight=".35pt" strokecolor="#282a74">
              <v:path arrowok="t"/>
            </v:shape>
            <v:shape style="position:absolute;left:3976;top:1249;width:56;height:66" coordorigin="3976,1249" coordsize="56,66" path="m3976,1249l3976,1315,4032,1282,3976,1249xe" filled="true" fillcolor="#282a74" stroked="false">
              <v:path arrowok="t"/>
              <v:fill type="solid"/>
            </v:shape>
            <v:shape style="position:absolute;left:3976;top:1249;width:56;height:66" coordorigin="3976,1249" coordsize="56,66" path="m4032,1282l3976,1315,3976,1249,4032,1282xe" filled="false" stroked="true" strokeweight=".25pt" strokecolor="#282a74">
              <v:path arrowok="t"/>
            </v:shape>
            <v:shape style="position:absolute;left:0;top:7600;width:182;height:2" coordorigin="0,7600" coordsize="182,0" path="m3901,1155l3955,1155m4029,1155l4083,1155e" filled="false" stroked="true" strokeweight=".35pt" strokecolor="#108140">
              <v:path arrowok="t"/>
            </v:shape>
            <v:shape style="position:absolute;left:3958;top:1120;width:69;height:69" coordorigin="3958,1120" coordsize="69,69" path="m3992,1120l3958,1155,3992,1189,4026,1155,3992,1120xe" filled="true" fillcolor="#108140" stroked="false">
              <v:path arrowok="t"/>
              <v:fill type="solid"/>
            </v:shape>
            <v:shape style="position:absolute;left:3958;top:1120;width:69;height:69" coordorigin="3958,1120" coordsize="69,69" path="m3958,1155l3992,1120,4026,1155,3992,1189,3958,1155xe" filled="false" stroked="true" strokeweight=".25pt" strokecolor="#108140">
              <v:path arrowok="t"/>
            </v:shape>
            <v:shape style="position:absolute;left:0;top:7600;width:182;height:2" coordorigin="0,7600" coordsize="182,0" path="m3906,1411l3960,1411m4035,1411l4088,1411e" filled="false" stroked="true" strokeweight=".35pt" strokecolor="#ed2224">
              <v:path arrowok="t"/>
            </v:shape>
            <v:shape style="position:absolute;left:3970;top:1383;width:54;height:54" coordorigin="3970,1383" coordsize="54,54" path="m4011,1383l3982,1383,3970,1395,3970,1425,3982,1437,4011,1437,4023,1425,4023,1395,4011,1383xe" filled="true" fillcolor="#ed2224" stroked="false">
              <v:path arrowok="t"/>
              <v:fill type="solid"/>
            </v:shape>
            <v:shape style="position:absolute;left:3970;top:1383;width:54;height:54" coordorigin="3970,1383" coordsize="54,54" path="m3970,1410l3970,1425,3982,1437,3996,1437,4011,1437,4023,1425,4023,1410,4023,1395,4011,1383,3996,1383,3982,1383,3970,1395,3970,1410xe" filled="false" stroked="true" strokeweight=".2pt" strokecolor="#ed2224">
              <v:path arrowok="t"/>
            </v:shape>
            <v:shape style="position:absolute;left:0;top:7600;width:182;height:2" coordorigin="0,7600" coordsize="182,0" path="m3901,1026l3955,1026m4029,1026l4083,1026e" filled="false" stroked="true" strokeweight=".35pt" strokecolor="#6abd45">
              <v:path arrowok="t"/>
            </v:shape>
            <v:shape style="position:absolute;left:3962;top:995;width:60;height:57" coordorigin="3962,995" coordsize="60,57" path="m3992,995l3962,1016,3973,1051,4010,1051,4021,1016,3992,995xe" filled="true" fillcolor="#6abd45" stroked="false">
              <v:path arrowok="t"/>
              <v:fill type="solid"/>
            </v:shape>
            <v:shape style="position:absolute;left:3962;top:995;width:60;height:57" coordorigin="3962,995" coordsize="60,57" path="m3992,995l4021,1016,4010,1051,3973,1051,3962,1016,3992,995xe" filled="false" stroked="true" strokeweight=".25pt" strokecolor="#6abd45">
              <v:path arrowok="t"/>
            </v:shape>
            <v:shape style="position:absolute;left:0;top:7600;width:182;height:2" coordorigin="0,7600" coordsize="182,0" path="m3909,1530l3962,1530m4037,1530l4091,1530e" filled="false" stroked="true" strokeweight=".35pt" strokecolor="#3a54a5">
              <v:path arrowok="t"/>
            </v:shape>
            <v:shape style="position:absolute;left:3966;top:1512;width:66;height:56" coordorigin="3966,1512" coordsize="66,56" path="m4032,1512l3966,1512,4000,1568,4032,1512xe" filled="true" fillcolor="#3a54a5" stroked="false">
              <v:path arrowok="t"/>
              <v:fill type="solid"/>
            </v:shape>
            <v:shape style="position:absolute;left:3966;top:1512;width:66;height:56" coordorigin="3966,1512" coordsize="66,56" path="m4032,1512l4000,1568,3966,1512,4032,1512xe" filled="false" stroked="true" strokeweight=".25pt" strokecolor="#3a54a5">
              <v:path arrowok="t"/>
            </v:shape>
            <v:shape style="position:absolute;left:0;top:7600;width:182;height:2" coordorigin="0,7600" coordsize="182,0" path="m3903,1688l3956,1688m4031,1688l4085,1688e" filled="false" stroked="true" strokeweight=".35pt" strokecolor="#b34a9b">
              <v:path arrowok="t"/>
            </v:shape>
            <v:line style="position:absolute" from="3970,1687" to="4017,1687" stroked="true" strokeweight="2.373pt" strokecolor="#b34a9b"/>
            <v:shape style="position:absolute;left:-70;top:5549;width:2534;height:2056" coordorigin="-70,5549" coordsize="2534,2056" path="m2272,1853l2272,1818m2457,1836l2457,1818m2651,1853l2651,1818m2836,1836l2836,1818m3026,1853l3026,1818m3211,1839l3211,1821m3396,1853l3396,1818m3584,1836l3584,1818m3775,1853l3775,1818m3960,1836l3960,1818m4148,1857l4148,1823m4334,1836l4334,1818m4522,1853l4522,1818m4707,1836l4707,1818m2235,1818l4735,1818m2235,1818l2235,-199m2236,1754l2202,1754m2235,1590l2218,1590m2236,1427l2202,1427m2235,1263l2218,1263m2236,1102l2202,1102m2235,938l2218,938m2236,782l2202,782m2235,618l2218,618m2236,456l2202,456m2235,291l2218,291m2236,129l2202,129m2236,-192l2202,-192m2235,-28l2218,-28e" filled="false" stroked="true" strokeweight=".35pt" strokecolor="#000000">
              <v:path arrowok="t"/>
            </v:shape>
            <v:shape style="position:absolute;left:2274;top:841;width:2252;height:917" coordorigin="2274,841" coordsize="2252,917" path="m4525,841l4301,841,4066,848,3831,869,3627,899,3526,930,3449,954,3438,959,3426,964,3413,966,3401,969,3392,975,3357,988,3287,1008,3214,1026,3168,1035,3131,1046,3025,1095,2960,1132,2890,1194,2823,1272,2776,1333,2735,1386,2718,1409,2665,1460,2636,1489,2620,1507,2607,1525,2580,1551,2540,1583,2504,1610,2489,1621,2378,1694,2274,1757e" filled="false" stroked="true" strokeweight=".35pt" strokecolor="#6abd45">
              <v:path arrowok="t"/>
            </v:shape>
            <v:shape style="position:absolute;left:3366;top:450;width:1189;height:207" coordorigin="3366,450" coordsize="1189,207" path="m3431,601l3366,601,3399,656,3431,601m3658,550l3593,550,3626,606,3658,550m3881,520l3815,520,3848,576,3881,520m4105,500l4040,500,4073,556,4105,500m4327,452l4262,452,4295,508,4327,452m4554,450l4489,450,4522,505,4554,450e" filled="true" fillcolor="#3a54a5" stroked="false">
              <v:path arrowok="t"/>
              <v:fill type="solid"/>
            </v:shape>
            <v:shape style="position:absolute;left:2289;top:561;width:2234;height:1169" coordorigin="2289,561" coordsize="2234,1169" path="m4523,566l4301,566,4074,561,4028,571,3690,581,3448,588,3371,610,3297,649,3207,707,3130,777,3056,861,2986,944,2923,1021,2867,1088,2801,1168,2745,1236,2718,1272,2688,1311,2627,1381,2554,1463,2491,1535,2436,1598,2369,1661,2313,1710,2289,1729e" filled="false" stroked="true" strokeweight=".35pt" strokecolor="#b34a9b">
              <v:path arrowok="t"/>
            </v:shape>
            <v:shape style="position:absolute;left:3154;top:376;width:56;height:66" coordorigin="3154,376" coordsize="56,66" path="m3154,376l3154,441,3209,409,3154,376xe" filled="true" fillcolor="#282a74" stroked="false">
              <v:path arrowok="t"/>
              <v:fill type="solid"/>
            </v:shape>
            <v:shape style="position:absolute;left:2307;top:275;width:2222;height:1432" coordorigin="2307,275" coordsize="2222,1432" path="m2307,1706l2501,1434,2570,1355,2625,1293,2638,1282,2662,1257,2700,1215,2734,1176,2749,1159,2935,944,3067,770,3136,680,3175,634,3288,543,3362,483,3441,430,3513,391,3585,352,3669,323,3742,314,3814,305,3852,301,3891,299,3966,297,4039,296,4071,296,4303,275,4528,275e" filled="false" stroked="true" strokeweight=".35pt" strokecolor="#b34a9b">
              <v:path arrowok="t"/>
            </v:shape>
            <v:shape style="position:absolute;left:2269;top:465;width:2257;height:1275" coordorigin="2269,465" coordsize="2257,1275" path="m2269,1739l2345,1593,2404,1468,2439,1398,2494,1318,2535,1271,2584,1225,2632,1183,2675,1149,2731,1104,2804,1042,2872,984,2910,949,2948,917,3015,863,3084,810,3170,753,3230,717,3290,683,3380,646,3471,616,3575,585,3667,566,3757,555,3858,543,3948,532,4008,523,4062,512,4136,498,4210,485,4324,473,4412,469,4491,466,4525,465e" filled="false" stroked="true" strokeweight=".35pt" strokecolor="#3a54a5">
              <v:path arrowok="t"/>
            </v:shape>
            <v:shape style="position:absolute;left:2279;top:-48;width:2244;height:1792" coordorigin="2279,-48" coordsize="2244,1792" path="m2279,1744l2395,1411,2454,1261,2487,1179,2527,1098,2559,1041,2604,965,2651,893,2691,846,2723,814,2756,777,2834,697,2892,649,2962,594,3027,543,3072,508,3123,467,3203,404,3286,339,3344,293,3399,253,3476,202,3553,151,3609,111,3670,74,3755,30,3840,-7,3900,-25,4018,-31,4230,-38,4433,-45,4523,-48e" filled="false" stroked="true" strokeweight=".35pt" strokecolor="#ed2224">
              <v:path arrowok="t"/>
            </v:shape>
            <v:shape style="position:absolute;left:2272;top:339;width:2249;height:1424" coordorigin="2272,339" coordsize="2249,1424" path="m2272,1762l2509,934,2731,662,2953,533,3178,402,3397,341,3622,346,3849,346,4074,344,4296,339,4520,344e" filled="false" stroked="true" strokeweight=".35pt" strokecolor="#282a74">
              <v:path arrowok="t"/>
            </v:shape>
            <v:shape style="position:absolute;left:2243;top:816;width:2304;height:963" coordorigin="2243,816" coordsize="2304,963" path="m2303,1743l2273,1722,2243,1743,2254,1778,2292,1778,2303,1743m2527,1624l2498,1603,2468,1624,2479,1659,2516,1659,2527,1624m2752,1407l2723,1386,2692,1407,2703,1442,2741,1442,2752,1407m2976,1089l2947,1068,2917,1089,2928,1124,2965,1124,2976,1089m3201,1021l3172,1000,3142,1021,3153,1056,3190,1056,3201,1021m3428,970l3399,949,3369,970,3380,1006,3417,1006,3428,970m3650,882l3621,861,3591,882,3602,917,3639,917,3650,882m3880,862l3851,841,3820,862,3832,897,3869,897,3880,862m4105,837l4075,816,4045,837,4056,872,4094,872,4105,837m4329,837l4300,816,4270,837,4281,872,4318,872,4329,837m4546,837l4517,816,4487,837,4498,872,4535,872,4546,837e" filled="true" fillcolor="#6abd45" stroked="false">
              <v:path arrowok="t"/>
              <v:fill type="solid"/>
            </v:shape>
            <v:line style="position:absolute" from="2478,1536" to="2525,1536" stroked="true" strokeweight="2.373pt" strokecolor="#b34a9b"/>
            <v:line style="position:absolute" from="2703,1273" to="2750,1273" stroked="true" strokeweight="2.373pt" strokecolor="#b34a9b"/>
            <v:line style="position:absolute" from="2927,993" to="2975,993" stroked="true" strokeweight="2.373pt" strokecolor="#b34a9b"/>
            <v:line style="position:absolute" from="3149,718" to="3197,718" stroked="true" strokeweight="2.373pt" strokecolor="#b34a9b"/>
            <v:line style="position:absolute" from="3371,589" to="3419,589" stroked="true" strokeweight="2.373pt" strokecolor="#b34a9b"/>
            <v:line style="position:absolute" from="3596,579" to="3643,579" stroked="true" strokeweight="2.373pt" strokecolor="#b34a9b"/>
            <v:line style="position:absolute" from="3821,574" to="3868,574" stroked="true" strokeweight="2.373pt" strokecolor="#b34a9b"/>
            <v:line style="position:absolute" from="4048,567" to="4095,567" stroked="true" strokeweight="2.373pt" strokecolor="#b34a9b"/>
            <v:line style="position:absolute" from="4275,567" to="4322,567" stroked="true" strokeweight="2.373pt" strokecolor="#b34a9b"/>
            <v:line style="position:absolute" from="4497,567" to="4545,567" stroked="true" strokeweight="2.373pt" strokecolor="#b34a9b"/>
            <v:shape style="position:absolute;left:2465;top:886;width:513;height:394" coordorigin="2465,886" coordsize="513,394" path="m2530,1224l2465,1224,2498,1280,2530,1224m2757,1118l2692,1118,2725,1174,2757,1118m2977,886l2911,886,2945,942,2977,886e" filled="true" fillcolor="#3a54a5" stroked="false">
              <v:path arrowok="t"/>
              <v:fill type="solid"/>
            </v:shape>
            <v:shape style="position:absolute;left:2471;top:-65;width:2073;height:1197" coordorigin="2471,-65" coordsize="2073,1197" path="m2524,1090l2512,1078,2483,1078,2471,1090,2471,1119,2483,1131,2512,1131,2524,1119,2524,1090m2751,762l2739,750,2710,750,2698,762,2698,791,2710,803,2739,803,2751,791,2751,762m2979,595l2966,583,2937,583,2925,595,2925,625,2937,637,2966,637,2979,625,2979,595m3201,409l3188,397,3159,397,3147,409,3147,438,3159,450,3188,450,3201,438,3201,409m3428,237l3416,225,3386,225,3374,237,3374,266,3386,278,3416,278,3428,266,3428,237m3647,86l3635,73,3606,73,3594,86,3594,115,3606,127,3635,127,3647,115,3647,86m3874,-38l3862,-50,3833,-50,3821,-38,3821,-9,3833,3,3862,3,3874,-9,3874,-38m4099,-53l4087,-65,4058,-65,4046,-53,4046,-24,4058,-12,4087,-12,4099,-24,4099,-53m4331,-53l4319,-65,4290,-65,4278,-53,4278,-24,4290,-12,4319,-12,4331,-24,4331,-53m4543,-53l4531,-65,4502,-65,4490,-53,4490,-24,4502,-12,4531,-12,4543,-24,4543,-53e" filled="true" fillcolor="#ed2224" stroked="false">
              <v:path arrowok="t"/>
              <v:fill type="solid"/>
            </v:shape>
            <v:shape style="position:absolute;left:2482;top:310;width:2083;height:667" coordorigin="2482,310" coordsize="2083,667" path="m2538,944l2482,911,2482,976,2538,944m2760,667l2704,633,2704,699,2760,667m2990,533l2934,500,2934,565,2990,533m3434,344l3378,310,3378,376,3434,344m3881,346l3825,313,3825,378,3881,346m4113,346l4057,313,4057,378,4113,346m4337,349l4282,315,4282,381,4337,349m4565,349l4509,315,4509,381,4565,349e" filled="true" fillcolor="#282a74" stroked="false">
              <v:path arrowok="t"/>
              <v:fill type="solid"/>
            </v:shape>
            <v:shape style="position:absolute;left:2471;top:243;width:2084;height:1221" coordorigin="2471,243" coordsize="2084,1221" path="m2538,1427l2501,1396,2471,1433,2507,1463,2538,1427m2760,1188l2724,1157,2693,1193,2729,1224,2760,1188m3212,627l3175,596,3145,633,3181,663,3212,627m3431,445l3395,415,3364,451,3400,482,3431,445m4107,291l4071,261,4041,297,4077,328,4107,291m4332,274l4296,243,4265,279,4301,310,4332,274m4554,279l4518,248,4487,284,4524,315,4554,279e" filled="true" fillcolor="#b34a9b" stroked="false">
              <v:path arrowok="t"/>
              <v:fill type="solid"/>
            </v:shape>
            <v:shape style="position:absolute;left:2008;top:-252;width:157;height:2080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60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50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40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30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20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before="0"/>
                      <w:ind w:left="0" w:right="-17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0"/>
                        <w:sz w:val="14"/>
                      </w:rPr>
                      <w:t>10</w:t>
                    </w:r>
                  </w:p>
                  <w:p>
                    <w:pPr>
                      <w:spacing w:line="240" w:lineRule="auto" w:before="5"/>
                      <w:rPr>
                        <w:sz w:val="11"/>
                      </w:rPr>
                    </w:pPr>
                  </w:p>
                  <w:p>
                    <w:pPr>
                      <w:spacing w:line="179" w:lineRule="exact" w:before="0"/>
                      <w:ind w:left="78" w:right="0" w:firstLine="0"/>
                      <w:jc w:val="left"/>
                      <w:rPr>
                        <w:rFonts w:ascii="Palatino Linotype"/>
                        <w:sz w:val="14"/>
                      </w:rPr>
                    </w:pPr>
                    <w:r>
                      <w:rPr>
                        <w:rFonts w:ascii="Palatino Linotype"/>
                        <w:w w:val="111"/>
                        <w:sz w:val="1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106;top:965;width:656;height:758" type="#_x0000_t202" filled="false" stroked="false">
              <v:textbox inset="0,0,0,0">
                <w:txbxContent>
                  <w:p>
                    <w:pPr>
                      <w:spacing w:line="106" w:lineRule="exact" w:before="0"/>
                      <w:ind w:left="0" w:right="0" w:firstLine="0"/>
                      <w:jc w:val="both"/>
                      <w:rPr>
                        <w:rFonts w:ascii="Palatino Linotype"/>
                        <w:sz w:val="10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</w:t>
                    </w:r>
                  </w:p>
                  <w:p>
                    <w:pPr>
                      <w:spacing w:line="232" w:lineRule="auto" w:before="1"/>
                      <w:ind w:left="0" w:right="0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3.7% at. de</w:t>
                    </w:r>
                    <w:r>
                      <w:rPr>
                        <w:rFonts w:ascii="Palatino Linotype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2.8% at. de</w:t>
                    </w:r>
                    <w:r>
                      <w:rPr>
                        <w:rFonts w:ascii="Palatino Linotype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1.7% at. de</w:t>
                    </w:r>
                    <w:r>
                      <w:rPr>
                        <w:rFonts w:ascii="Palatino Linotype"/>
                        <w:spacing w:val="-6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11" w:lineRule="exact" w:before="0"/>
                      <w:ind w:left="0" w:right="0" w:firstLine="0"/>
                      <w:jc w:val="both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84.665009pt;margin-top:-8.590396pt;width:127.1pt;height:102.95pt;mso-position-horizontal-relative:page;mso-position-vertical-relative:paragraph;z-index:51808" coordorigin="5693,-172" coordsize="2542,2059">
            <v:shape style="position:absolute;left:5693;top:-172;width:2541;height:2058" type="#_x0000_t75" stroked="false">
              <v:imagedata r:id="rId713" o:title=""/>
            </v:shape>
            <v:shape style="position:absolute;left:5693;top:-172;width:2542;height:205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4"/>
                      </w:rPr>
                    </w:pPr>
                  </w:p>
                  <w:p>
                    <w:pPr>
                      <w:spacing w:line="132" w:lineRule="exact" w:before="1"/>
                      <w:ind w:left="1773" w:right="110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5.2% at. de Co 3.7% at. de Co 2.8% at. de Co 1.7% at. de Co 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before="0"/>
                      <w:ind w:left="0" w:right="394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62.664551pt;margin-top:-8.891821pt;width:9.1pt;height:101.05pt;mso-position-horizontal-relative:page;mso-position-vertical-relative:paragraph;z-index:51880" type="#_x0000_t202" filled="false" stroked="false">
            <v:textbox inset="0,0,0,0" style="layout-flow:vertical;mso-layout-flow-alt:bottom-to-top">
              <w:txbxContent>
                <w:p>
                  <w:pPr>
                    <w:spacing w:line="171" w:lineRule="exact" w:before="0"/>
                    <w:ind w:left="20" w:right="-649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spacing w:val="-1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l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-1"/>
                      <w:w w:val="97"/>
                      <w:sz w:val="14"/>
                    </w:rPr>
                    <w:t>f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40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35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30</w:t>
      </w:r>
    </w:p>
    <w:p>
      <w:pPr>
        <w:spacing w:before="16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25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20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15</w:t>
      </w:r>
    </w:p>
    <w:p>
      <w:pPr>
        <w:spacing w:before="17"/>
        <w:ind w:left="813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</w:t>
      </w:r>
    </w:p>
    <w:p>
      <w:pPr>
        <w:spacing w:before="17"/>
        <w:ind w:left="861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1"/>
          <w:sz w:val="14"/>
        </w:rPr>
        <w:t>5</w:t>
      </w:r>
    </w:p>
    <w:p>
      <w:pPr>
        <w:spacing w:before="17"/>
        <w:ind w:left="861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1"/>
          <w:sz w:val="14"/>
        </w:rPr>
        <w:t>0</w:t>
      </w:r>
    </w:p>
    <w:p>
      <w:pPr>
        <w:tabs>
          <w:tab w:pos="338" w:val="left" w:leader="none"/>
          <w:tab w:pos="2265" w:val="left" w:leader="none"/>
        </w:tabs>
        <w:spacing w:line="185" w:lineRule="exact" w:before="53"/>
        <w:ind w:left="0" w:right="970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  <w:tab/>
        <w:t>50     100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150  </w:t>
      </w:r>
      <w:r>
        <w:rPr>
          <w:rFonts w:ascii="Palatino Linotype"/>
          <w:spacing w:val="19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200  </w:t>
      </w:r>
      <w:r>
        <w:rPr>
          <w:rFonts w:ascii="Palatino Linotype"/>
          <w:spacing w:val="14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250</w:t>
        <w:tab/>
        <w:t>300</w:t>
      </w:r>
    </w:p>
    <w:p>
      <w:pPr>
        <w:spacing w:line="185" w:lineRule="exact" w:before="0"/>
        <w:ind w:left="0" w:right="1135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 (min)</w:t>
      </w:r>
    </w:p>
    <w:p>
      <w:pPr>
        <w:spacing w:after="0" w:line="185" w:lineRule="exact"/>
        <w:jc w:val="center"/>
        <w:rPr>
          <w:rFonts w:ascii="Palatino Linotype" w:hAnsi="Palatino Linotype"/>
          <w:sz w:val="14"/>
        </w:rPr>
        <w:sectPr>
          <w:type w:val="continuous"/>
          <w:pgSz w:w="10200" w:h="13600"/>
          <w:pgMar w:top="0" w:bottom="0" w:left="1420" w:right="0"/>
          <w:cols w:num="2" w:equalWidth="0">
            <w:col w:w="3175" w:space="89"/>
            <w:col w:w="5516"/>
          </w:cols>
        </w:sectPr>
      </w:pPr>
    </w:p>
    <w:p>
      <w:pPr>
        <w:tabs>
          <w:tab w:pos="5360" w:val="left" w:leader="none"/>
        </w:tabs>
        <w:spacing w:line="279" w:lineRule="exact" w:before="0"/>
        <w:ind w:left="1835" w:right="1475" w:firstLine="0"/>
        <w:jc w:val="left"/>
        <w:rPr>
          <w:rFonts w:ascii="Palatino Linotype"/>
          <w:sz w:val="18"/>
        </w:rPr>
      </w:pPr>
      <w:r>
        <w:rPr>
          <w:rFonts w:ascii="Palatino Linotype"/>
          <w:sz w:val="18"/>
        </w:rPr>
        <w:t>(a)</w:t>
        <w:tab/>
      </w:r>
      <w:r>
        <w:rPr>
          <w:rFonts w:ascii="Palatino Linotype"/>
          <w:position w:val="-5"/>
          <w:sz w:val="18"/>
        </w:rPr>
        <w:t>(b)</w:t>
      </w:r>
    </w:p>
    <w:p>
      <w:pPr>
        <w:spacing w:line="247" w:lineRule="auto" w:before="35"/>
        <w:ind w:left="133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16</w:t>
      </w:r>
      <w:r>
        <w:rPr>
          <w:sz w:val="17"/>
        </w:rPr>
        <w:t>. Degradación fotocatalítica de diclofenaco utilizando: a) radiación UV (254 nm) y b) </w:t>
      </w:r>
      <w:r>
        <w:rPr>
          <w:w w:val="95"/>
          <w:sz w:val="17"/>
        </w:rPr>
        <w:t>radiación visible (404 nm).</w:t>
      </w:r>
    </w:p>
    <w:p>
      <w:pPr>
        <w:spacing w:before="14"/>
        <w:ind w:left="133" w:right="1475" w:firstLine="0"/>
        <w:jc w:val="left"/>
        <w:rPr>
          <w:sz w:val="17"/>
        </w:rPr>
      </w:pPr>
      <w:r>
        <w:rPr>
          <w:sz w:val="17"/>
        </w:rPr>
        <w:t>Véase Figura 29 en página XV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</w:p>
    <w:p>
      <w:pPr>
        <w:pStyle w:val="BodyText"/>
        <w:spacing w:line="242" w:lineRule="auto" w:before="61"/>
        <w:ind w:left="133" w:right="1550" w:hanging="1"/>
        <w:jc w:val="both"/>
      </w:pPr>
      <w:r>
        <w:rPr/>
        <w:t>películas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activadas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radiación</w:t>
      </w:r>
      <w:r>
        <w:rPr>
          <w:spacing w:val="-27"/>
        </w:rPr>
        <w:t> </w:t>
      </w:r>
      <w:r>
        <w:rPr>
          <w:sz w:val="17"/>
        </w:rPr>
        <w:t>uv</w:t>
      </w:r>
      <w:r>
        <w:rPr>
          <w:spacing w:val="-16"/>
          <w:sz w:val="17"/>
        </w:rPr>
        <w:t> </w:t>
      </w:r>
      <w:r>
        <w:rPr/>
        <w:t>fue</w:t>
      </w:r>
      <w:r>
        <w:rPr>
          <w:spacing w:val="-27"/>
        </w:rPr>
        <w:t> </w:t>
      </w:r>
      <w:r>
        <w:rPr/>
        <w:t>muy</w:t>
      </w:r>
      <w:r>
        <w:rPr>
          <w:spacing w:val="-27"/>
        </w:rPr>
        <w:t> </w:t>
      </w:r>
      <w:r>
        <w:rPr/>
        <w:t>diferente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casos</w:t>
      </w:r>
      <w:r>
        <w:rPr>
          <w:spacing w:val="-27"/>
        </w:rPr>
        <w:t> </w:t>
      </w:r>
      <w:r>
        <w:rPr/>
        <w:t>anterio- </w:t>
      </w:r>
      <w:r>
        <w:rPr>
          <w:spacing w:val="-3"/>
        </w:rPr>
        <w:t>res.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puede</w:t>
      </w:r>
      <w:r>
        <w:rPr>
          <w:spacing w:val="-8"/>
        </w:rPr>
        <w:t> </w:t>
      </w:r>
      <w:r>
        <w:rPr/>
        <w:t>verse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4"/>
        </w:rPr>
        <w:t>Figura</w:t>
      </w:r>
      <w:r>
        <w:rPr>
          <w:spacing w:val="-8"/>
        </w:rPr>
        <w:t> </w:t>
      </w:r>
      <w:r>
        <w:rPr/>
        <w:t>17a</w:t>
      </w:r>
      <w:r>
        <w:rPr>
          <w:spacing w:val="-8"/>
        </w:rPr>
        <w:t> </w:t>
      </w:r>
      <w:r>
        <w:rPr/>
        <w:t>hay</w:t>
      </w:r>
      <w:r>
        <w:rPr>
          <w:spacing w:val="-8"/>
        </w:rPr>
        <w:t> </w:t>
      </w:r>
      <w:r>
        <w:rPr/>
        <w:t>una</w:t>
      </w:r>
      <w:r>
        <w:rPr>
          <w:spacing w:val="-8"/>
        </w:rPr>
        <w:t> </w:t>
      </w:r>
      <w:r>
        <w:rPr/>
        <w:t>alta</w:t>
      </w:r>
      <w:r>
        <w:rPr>
          <w:spacing w:val="-8"/>
        </w:rPr>
        <w:t> </w:t>
      </w:r>
      <w:r>
        <w:rPr/>
        <w:t>razón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degradación</w:t>
      </w:r>
      <w:r>
        <w:rPr>
          <w:spacing w:val="-7"/>
        </w:rPr>
        <w:t> </w:t>
      </w:r>
      <w:r>
        <w:rPr/>
        <w:t>de </w:t>
      </w:r>
      <w:r>
        <w:rPr>
          <w:w w:val="95"/>
        </w:rPr>
        <w:t>naproxeno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30</w:t>
      </w:r>
      <w:r>
        <w:rPr>
          <w:spacing w:val="-11"/>
          <w:w w:val="95"/>
        </w:rPr>
        <w:t> </w:t>
      </w:r>
      <w:r>
        <w:rPr>
          <w:w w:val="95"/>
        </w:rPr>
        <w:t>minutos,</w:t>
      </w:r>
      <w:r>
        <w:rPr>
          <w:spacing w:val="-11"/>
          <w:w w:val="95"/>
        </w:rPr>
        <w:t> </w:t>
      </w:r>
      <w:r>
        <w:rPr>
          <w:w w:val="95"/>
        </w:rPr>
        <w:t>posteriormente,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razón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degradación disminuye</w:t>
      </w:r>
      <w:r>
        <w:rPr>
          <w:spacing w:val="-12"/>
          <w:w w:val="95"/>
        </w:rPr>
        <w:t> </w:t>
      </w:r>
      <w:r>
        <w:rPr>
          <w:spacing w:val="-11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finalmente,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tiempos</w:t>
      </w:r>
      <w:r>
        <w:rPr>
          <w:spacing w:val="-12"/>
          <w:w w:val="95"/>
        </w:rPr>
        <w:t> </w:t>
      </w:r>
      <w:r>
        <w:rPr>
          <w:w w:val="95"/>
        </w:rPr>
        <w:t>mayores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90</w:t>
      </w:r>
      <w:r>
        <w:rPr>
          <w:spacing w:val="-12"/>
          <w:w w:val="95"/>
        </w:rPr>
        <w:t> </w:t>
      </w:r>
      <w:r>
        <w:rPr>
          <w:w w:val="95"/>
        </w:rPr>
        <w:t>minutos,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alcanza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valor </w:t>
      </w:r>
      <w:r>
        <w:rPr/>
        <w:t>constante.</w:t>
      </w:r>
      <w:r>
        <w:rPr>
          <w:spacing w:val="-23"/>
        </w:rPr>
        <w:t> </w:t>
      </w:r>
      <w:r>
        <w:rPr>
          <w:spacing w:val="-6"/>
        </w:rPr>
        <w:t>Por</w:t>
      </w:r>
      <w:r>
        <w:rPr>
          <w:spacing w:val="-23"/>
        </w:rPr>
        <w:t> </w:t>
      </w:r>
      <w:r>
        <w:rPr/>
        <w:t>otra</w:t>
      </w:r>
      <w:r>
        <w:rPr>
          <w:spacing w:val="-23"/>
        </w:rPr>
        <w:t> </w:t>
      </w:r>
      <w:r>
        <w:rPr/>
        <w:t>parte,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observa</w:t>
      </w:r>
      <w:r>
        <w:rPr>
          <w:spacing w:val="-23"/>
        </w:rPr>
        <w:t> </w:t>
      </w:r>
      <w:r>
        <w:rPr/>
        <w:t>claramente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final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degrada- </w:t>
      </w:r>
      <w:r>
        <w:rPr>
          <w:w w:val="95"/>
        </w:rPr>
        <w:t>ción</w:t>
      </w:r>
      <w:r>
        <w:rPr>
          <w:spacing w:val="-8"/>
          <w:w w:val="95"/>
        </w:rPr>
        <w:t> </w:t>
      </w:r>
      <w:r>
        <w:rPr>
          <w:w w:val="95"/>
        </w:rPr>
        <w:t>depende</w:t>
      </w:r>
      <w:r>
        <w:rPr>
          <w:spacing w:val="-8"/>
          <w:w w:val="95"/>
        </w:rPr>
        <w:t> </w:t>
      </w:r>
      <w:r>
        <w:rPr>
          <w:w w:val="95"/>
        </w:rPr>
        <w:t>fuertemente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contenido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cobalto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película,</w:t>
      </w:r>
      <w:r>
        <w:rPr>
          <w:spacing w:val="-8"/>
          <w:w w:val="95"/>
        </w:rPr>
        <w:t> </w:t>
      </w:r>
      <w:r>
        <w:rPr>
          <w:w w:val="95"/>
        </w:rPr>
        <w:t>obteniéndose </w:t>
      </w:r>
      <w:r>
        <w:rPr/>
        <w:t>el</w:t>
      </w:r>
      <w:r>
        <w:rPr>
          <w:spacing w:val="-16"/>
        </w:rPr>
        <w:t> </w:t>
      </w:r>
      <w:r>
        <w:rPr/>
        <w:t>mayor</w:t>
      </w:r>
      <w:r>
        <w:rPr>
          <w:spacing w:val="-16"/>
        </w:rPr>
        <w:t> </w:t>
      </w:r>
      <w:r>
        <w:rPr/>
        <w:t>porcentaje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degradación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naproxeno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utilizarse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película</w:t>
      </w:r>
      <w:r>
        <w:rPr>
          <w:spacing w:val="-16"/>
        </w:rPr>
        <w:t> </w:t>
      </w:r>
      <w:r>
        <w:rPr/>
        <w:t>que contiene</w:t>
      </w:r>
      <w:r>
        <w:rPr>
          <w:spacing w:val="-26"/>
        </w:rPr>
        <w:t> </w:t>
      </w:r>
      <w:r>
        <w:rPr/>
        <w:t>2.8</w:t>
      </w:r>
      <w:r>
        <w:rPr>
          <w:spacing w:val="-26"/>
        </w:rPr>
        <w:t> </w:t>
      </w:r>
      <w:r>
        <w:rPr/>
        <w:t>%</w:t>
      </w:r>
      <w:r>
        <w:rPr>
          <w:spacing w:val="-26"/>
        </w:rPr>
        <w:t> </w:t>
      </w:r>
      <w:r>
        <w:rPr/>
        <w:t>at.de</w:t>
      </w:r>
      <w:r>
        <w:rPr>
          <w:spacing w:val="-26"/>
        </w:rPr>
        <w:t> </w:t>
      </w:r>
      <w:r>
        <w:rPr/>
        <w:t>Co.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utiliza</w:t>
      </w:r>
      <w:r>
        <w:rPr>
          <w:spacing w:val="-26"/>
        </w:rPr>
        <w:t> </w:t>
      </w:r>
      <w:r>
        <w:rPr/>
        <w:t>luz</w:t>
      </w:r>
      <w:r>
        <w:rPr>
          <w:spacing w:val="-26"/>
        </w:rPr>
        <w:t> </w:t>
      </w:r>
      <w:r>
        <w:rPr/>
        <w:t>visible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activar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catalizador,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1475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319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after="0"/>
        <w:rPr>
          <w:sz w:val="25"/>
        </w:rPr>
        <w:sectPr>
          <w:pgSz w:w="10200" w:h="13600"/>
          <w:pgMar w:top="1040" w:bottom="280" w:left="1420" w:right="0"/>
        </w:sectPr>
      </w:pPr>
    </w:p>
    <w:p>
      <w:pPr>
        <w:spacing w:before="125"/>
        <w:ind w:left="759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18.101997pt;margin-top:10.508636pt;width:122.8pt;height:102.8pt;mso-position-horizontal-relative:page;mso-position-vertical-relative:paragraph;z-index:-639256" coordorigin="2362,210" coordsize="2456,2056">
            <v:shape style="position:absolute;left:3032;top:674;width:906;height:696" coordorigin="3032,674" coordsize="906,696" path="m3095,1333l3061,1303,3032,1339,3066,1369,3095,1333m3721,740l3687,709,3658,745,3692,776,3721,740m3938,705l3904,674,3875,710,3909,741,3938,705e" filled="true" fillcolor="#b34a9b" stroked="false">
              <v:path arrowok="t"/>
              <v:fill type="solid"/>
            </v:shape>
            <v:shape style="position:absolute;left:3246;top:1141;width:62;height:56" coordorigin="3246,1141" coordsize="62,56" path="m3308,1141l3246,1141,3277,1196,3308,1141xe" filled="true" fillcolor="#3a54a5" stroked="false">
              <v:path arrowok="t"/>
              <v:fill type="solid"/>
            </v:shape>
            <v:shape style="position:absolute;left:0;top:11709;width:171;height:2" coordorigin="0,11709" coordsize="171,0" path="m3812,1459l3862,1459m3932,1459l3982,1459e" filled="false" stroked="true" strokeweight=".341pt" strokecolor="#282a74">
              <v:path arrowok="t"/>
            </v:shape>
            <v:shape style="position:absolute;left:3880;top:1426;width:52;height:66" coordorigin="3880,1426" coordsize="52,66" path="m3880,1426l3880,1491,3932,1459,3880,1426xe" filled="true" fillcolor="#282a74" stroked="false">
              <v:path arrowok="t"/>
              <v:fill type="solid"/>
            </v:shape>
            <v:shape style="position:absolute;left:3880;top:1426;width:52;height:66" coordorigin="3880,1426" coordsize="52,66" path="m3932,1459l3880,1491,3880,1426,3932,1459xe" filled="false" stroked="true" strokeweight=".244pt" strokecolor="#282a74">
              <v:path arrowok="t"/>
            </v:shape>
            <v:shape style="position:absolute;left:0;top:11709;width:171;height:2" coordorigin="0,11709" coordsize="171,0" path="m3817,1585l3867,1585m3937,1585l3988,1585e" filled="false" stroked="true" strokeweight=".341pt" strokecolor="#108140">
              <v:path arrowok="t"/>
            </v:shape>
            <v:shape style="position:absolute;left:3870;top:1550;width:65;height:69" coordorigin="3870,1550" coordsize="65,69" path="m3902,1550l3870,1585,3902,1619,3935,1585,3902,1550xe" filled="true" fillcolor="#108140" stroked="false">
              <v:path arrowok="t"/>
              <v:fill type="solid"/>
            </v:shape>
            <v:shape style="position:absolute;left:3870;top:1550;width:65;height:69" coordorigin="3870,1550" coordsize="65,69" path="m3870,1585l3902,1550,3935,1585,3902,1619,3870,1585xe" filled="false" stroked="true" strokeweight=".244pt" strokecolor="#108140">
              <v:path arrowok="t"/>
            </v:shape>
            <v:shape style="position:absolute;left:0;top:11709;width:171;height:2" coordorigin="0,11709" coordsize="171,0" path="m3822,1702l3872,1702m3942,1702l3992,1702e" filled="false" stroked="true" strokeweight=".341pt" strokecolor="#ed2224">
              <v:path arrowok="t"/>
            </v:shape>
            <v:shape style="position:absolute;left:3882;top:1675;width:51;height:54" coordorigin="3882,1675" coordsize="51,54" path="m3920,1675l3893,1675,3882,1687,3882,1716,3893,1728,3920,1728,3932,1716,3932,1687,3920,1675xe" filled="true" fillcolor="#ed2224" stroked="false">
              <v:path arrowok="t"/>
              <v:fill type="solid"/>
            </v:shape>
            <v:shape style="position:absolute;left:3882;top:1675;width:51;height:54" coordorigin="3882,1675" coordsize="51,54" path="m3882,1701l3882,1716,3893,1728,3906,1728,3920,1728,3932,1716,3932,1701,3932,1687,3920,1675,3906,1675,3893,1675,3882,1687,3882,1701xe" filled="false" stroked="true" strokeweight=".195pt" strokecolor="#ed2224">
              <v:path arrowok="t"/>
            </v:shape>
            <v:shape style="position:absolute;left:0;top:11709;width:171;height:2" coordorigin="0,11709" coordsize="171,0" path="m3814,1831l3865,1831m3935,1831l3985,1831e" filled="false" stroked="true" strokeweight=".341pt" strokecolor="#3a54a5">
              <v:path arrowok="t"/>
            </v:shape>
            <v:shape style="position:absolute;left:3868;top:1813;width:62;height:56" coordorigin="3868,1813" coordsize="62,56" path="m3930,1813l3868,1813,3900,1869,3930,1813xe" filled="true" fillcolor="#3a54a5" stroked="false">
              <v:path arrowok="t"/>
              <v:fill type="solid"/>
            </v:shape>
            <v:shape style="position:absolute;left:3868;top:1813;width:62;height:56" coordorigin="3868,1813" coordsize="62,56" path="m3930,1813l3900,1869,3868,1813,3930,1813xe" filled="false" stroked="true" strokeweight=".244pt" strokecolor="#3a54a5">
              <v:path arrowok="t"/>
            </v:shape>
            <v:shape style="position:absolute;left:0;top:11709;width:171;height:2" coordorigin="0,11709" coordsize="171,0" path="m3816,1950l3866,1950m3936,1950l3986,1950e" filled="false" stroked="true" strokeweight=".341pt" strokecolor="#ec008c">
              <v:path arrowok="t"/>
            </v:shape>
            <v:line style="position:absolute" from="3878,1950" to="3922,1950" stroked="true" strokeweight="2.363pt" strokecolor="#ec008c"/>
            <v:shape style="position:absolute;left:0;top:11709;width:171;height:2" coordorigin="0,11709" coordsize="171,0" path="m3820,2091l3870,2091m3940,2091l3990,2091e" filled="false" stroked="true" strokeweight=".341pt" strokecolor="#6abd45">
              <v:path arrowok="t"/>
            </v:shape>
            <v:shape style="position:absolute;left:3877;top:2060;width:56;height:57" coordorigin="3877,2060" coordsize="56,57" path="m3905,2060l3877,2081,3887,2116,3922,2116,3932,2081,3905,2060xe" filled="true" fillcolor="#6abd45" stroked="false">
              <v:path arrowok="t"/>
              <v:fill type="solid"/>
            </v:shape>
            <v:shape style="position:absolute;left:3877;top:2060;width:56;height:57" coordorigin="3877,2060" coordsize="56,57" path="m3905,2060l3932,2081,3922,2116,3887,2116,3877,2081,3905,2060xe" filled="false" stroked="true" strokeweight=".244pt" strokecolor="#6abd45">
              <v:path arrowok="t"/>
            </v:shape>
            <v:shape style="position:absolute;left:-34;top:11674;width:2418;height:39" coordorigin="-34,11674" coordsize="2418,39" path="m2431,2258l2431,2223m2604,2241l2604,2223m2786,2258l2786,2223m2959,2241l2959,2223m3136,2258l3136,2223m3309,2243l3309,2226m3483,2258l3483,2223m3659,2241l3659,2223m3837,2258l3837,2223m4010,2241l4010,2223m4186,2262l4186,2228m4360,2241l4360,2223m4536,2258l4536,2223m2397,2223l4814,2223e" filled="false" stroked="true" strokeweight=".341pt" strokecolor="#000000">
              <v:path arrowok="t"/>
            </v:shape>
            <v:shape style="position:absolute;left:-31;top:9699;width:33;height:2010" coordorigin="-31,9699" coordsize="33,2010" path="m2397,2223l2397,214m2398,2160l2366,2160m2397,1996l2381,1996m2398,1834l2366,1834m2397,1670l2381,1670m2398,1510l2366,1510m2397,1347l2381,1347m2398,1191l2366,1191m2397,1027l2381,1027m2398,865l2366,865m2397,702l2381,702m2398,540l2366,540m2398,220l2366,220m2397,383l2381,383e" filled="false" stroked="true" strokeweight=".341pt" strokecolor="#000000">
              <v:path arrowok="t"/>
            </v:shape>
            <v:shape style="position:absolute;left:2433;top:1249;width:2106;height:913" coordorigin="2433,1249" coordsize="2106,913" path="m4539,1249l4329,1249,4109,1257,3890,1277,3698,1307,3604,1338,3532,1362,3521,1367,3510,1372,3498,1374,3488,1377,3479,1383,3446,1396,3381,1416,3312,1434,3269,1443,3235,1454,3135,1503,3075,1539,3010,1601,2946,1679,2902,1740,2865,1792,2849,1815,2799,1866,2772,1896,2757,1913,2745,1931,2719,1957,2682,1989,2648,2015,2634,2026,2530,2099,2433,2162e" filled="false" stroked="true" strokeweight=".341pt" strokecolor="#6abd45">
              <v:path arrowok="t"/>
            </v:shape>
            <v:shape style="position:absolute;left:3454;top:859;width:1112;height:207" coordorigin="3454,859" coordsize="1112,207" path="m3515,1010l3454,1010,3485,1066,3515,1010m3728,960l3667,960,3698,1015,3728,960m3936,930l3874,930,3905,985,3936,930m4146,910l4084,910,4116,965,4146,910m4354,862l4292,862,4323,917,4354,862m4566,859l4505,859,4536,915,4566,859e" filled="true" fillcolor="#3a54a5" stroked="false">
              <v:path arrowok="t"/>
              <v:fill type="solid"/>
            </v:shape>
            <v:shape style="position:absolute;left:2447;top:970;width:2090;height:1165" coordorigin="2447,970" coordsize="2090,1165" path="m4536,975l4329,975,4116,970,4074,980,3757,990,3531,998,3459,1020,3390,1058,3305,1116,3233,1186,3165,1270,3099,1352,3029,1443,2957,1535,2885,1629,2849,1679,2820,1717,2763,1787,2695,1869,2636,1941,2585,2004,2522,2067,2470,2115,2447,2134e" filled="false" stroked="true" strokeweight=".341pt" strokecolor="#ec008c">
              <v:path arrowok="t"/>
            </v:shape>
            <v:shape style="position:absolute;left:3256;top:786;width:52;height:66" coordorigin="3256,786" coordsize="52,66" path="m3256,786l3256,851,3308,819,3256,786xe" filled="true" fillcolor="#282a74" stroked="false">
              <v:path arrowok="t"/>
              <v:fill type="solid"/>
            </v:shape>
            <v:shape style="position:absolute;left:2464;top:686;width:2078;height:1426" coordorigin="2464,686" coordsize="2078,1426" path="m2464,2112l2646,1840,2710,1762,2762,1700,2773,1689,2796,1664,2831,1622,2863,1583,2877,1566,3052,1352,3175,1179,3239,1089,3312,1012,3381,953,3451,893,3525,840,3592,801,3660,762,3738,734,3806,724,3873,716,3909,711,3946,709,4016,708,4083,707,4114,706,4331,686,4541,686e" filled="false" stroked="true" strokeweight=".341pt" strokecolor="#ec008c">
              <v:path arrowok="t"/>
            </v:shape>
            <v:shape style="position:absolute;left:2428;top:875;width:2111;height:1270" coordorigin="2428,875" coordsize="2111,1270" path="m2428,2145l2499,1999,2555,1874,2587,1804,2639,1725,2677,1678,2723,1632,2768,1590,2808,1556,2860,1512,2929,1450,2992,1392,3028,1357,3064,1325,3126,1272,3191,1219,3271,1162,3328,1126,3383,1092,3468,1055,3552,1025,3650,994,3736,975,3820,965,3914,953,3999,942,4055,932,4106,922,4175,908,4244,895,4351,883,4433,879,4507,876,4539,875e" filled="false" stroked="true" strokeweight=".341pt" strokecolor="#3a54a5">
              <v:path arrowok="t"/>
            </v:shape>
            <v:shape style="position:absolute;left:2438;top:364;width:2099;height:1786" coordorigin="2438,364" coordsize="2099,1786" path="m2438,2150l2546,1818,2601,1668,2633,1586,2669,1506,2699,1448,2741,1373,2786,1302,2823,1254,2853,1223,2884,1186,2957,1106,3011,1058,3076,1003,3137,952,3179,917,3227,877,3302,814,3379,750,3434,704,3486,664,3557,613,3629,562,3682,523,3739,485,3819,441,3898,404,4064,381,4263,374,4452,367,4536,364e" filled="false" stroked="true" strokeweight=".341pt" strokecolor="#ed2224">
              <v:path arrowok="t"/>
            </v:shape>
            <v:shape style="position:absolute;left:2431;top:749;width:2104;height:1419" coordorigin="2431,749" coordsize="2104,1419" path="m2431,2167l2653,1342,2860,1071,3068,942,3278,812,3484,751,3694,756,3906,756,4116,754,4324,749,4534,754e" filled="false" stroked="true" strokeweight=".341pt" strokecolor="#282a74">
              <v:path arrowok="t"/>
            </v:shape>
            <v:shape style="position:absolute;left:2404;top:1224;width:2155;height:960" coordorigin="2404,1224" coordsize="2155,960" path="m2460,2148l2432,2127,2404,2148,2414,2183,2449,2183,2460,2148m2670,2030l2642,2009,2614,2030,2625,2065,2660,2065,2670,2030m2880,1814l2853,1792,2824,1814,2835,1849,2870,1849,2880,1814m3090,1497l3063,1476,3034,1497,3045,1532,3080,1532,3090,1497m3300,1429l3273,1408,3244,1429,3255,1464,3290,1464,3300,1429m3513,1378l3485,1357,3457,1378,3467,1414,3502,1414,3513,1378m3720,1290l3693,1269,3665,1290,3675,1326,3710,1326,3720,1290m3935,1270l3908,1249,3879,1270,3890,1306,3925,1306,3935,1270m4145,1245l4118,1224,4090,1245,4100,1280,4135,1280,4145,1245m4355,1245l4328,1224,4300,1245,4310,1280,4345,1280,4355,1245m4558,1245l4531,1224,4503,1245,4513,1280,4548,1280,4558,1245e" filled="true" fillcolor="#6abd45" stroked="false">
              <v:path arrowok="t"/>
              <v:fill type="solid"/>
            </v:shape>
            <v:line style="position:absolute" from="2624,1942" to="2668,1942" stroked="true" strokeweight="2.363pt" strokecolor="#ec008c"/>
            <v:line style="position:absolute" from="2834,1680" to="2878,1680" stroked="true" strokeweight="2.363pt" strokecolor="#ec008c"/>
            <v:line style="position:absolute" from="3044,1401" to="3088,1401" stroked="true" strokeweight="2.363pt" strokecolor="#ec008c"/>
            <v:line style="position:absolute" from="3252,1127" to="3296,1127" stroked="true" strokeweight="2.363pt" strokecolor="#ec008c"/>
            <v:line style="position:absolute" from="3459,999" to="3504,999" stroked="true" strokeweight="2.364pt" strokecolor="#ec008c"/>
            <v:line style="position:absolute" from="3669,989" to="3714,989" stroked="true" strokeweight="2.365pt" strokecolor="#ec008c"/>
            <v:line style="position:absolute" from="3880,984" to="3924,984" stroked="true" strokeweight="2.365pt" strokecolor="#ec008c"/>
            <v:line style="position:absolute" from="4092,976" to="4136,976" stroked="true" strokeweight="2.364pt" strokecolor="#ec008c"/>
            <v:line style="position:absolute" from="4304,976" to="4349,976" stroked="true" strokeweight="2.364pt" strokecolor="#ec008c"/>
            <v:line style="position:absolute" from="4512,976" to="4557,976" stroked="true" strokeweight="2.364pt" strokecolor="#ec008c"/>
            <v:shape style="position:absolute;left:2611;top:1295;width:480;height:393" coordorigin="2611,1295" coordsize="480,393" path="m2673,1631l2611,1631,2642,1687,2673,1631m2885,1526l2824,1526,2855,1581,2885,1526m3091,1295l3029,1295,3060,1350,3091,1295e" filled="true" fillcolor="#3a54a5" stroked="false">
              <v:path arrowok="t"/>
              <v:fill type="solid"/>
            </v:shape>
            <v:shape style="position:absolute;left:2617;top:346;width:1939;height:1193" coordorigin="2617,346" coordsize="1939,1193" path="m2667,1498l2656,1486,2628,1486,2617,1498,2617,1527,2628,1539,2656,1539,2667,1527,2667,1498m2880,1171l2868,1159,2841,1159,2829,1171,2829,1200,2841,1212,2868,1212,2880,1200,2880,1171m3092,1005l3081,993,3053,993,3042,1005,3042,1034,3053,1046,3081,1046,3092,1034,3092,1005m3300,819l3288,807,3261,807,3250,819,3250,848,3261,860,3288,860,3300,848,3300,819m3512,648l3501,636,3473,636,3462,648,3462,677,3473,689,3501,689,3512,677,3512,648m3718,497l3706,485,3679,485,3667,497,3667,526,3679,538,3706,538,3718,526,3718,497m3930,374l3919,362,3891,362,3880,374,3880,403,3891,415,3919,415,3930,403,3930,374m4140,359l4129,346,4101,346,4090,359,4090,388,4101,400,4129,400,4140,388,4140,359m4357,359l4346,346,4319,346,4307,359,4307,388,4319,400,4346,400,4357,388,4357,359m4556,359l4544,346,4517,346,4505,359,4505,388,4517,400,4544,400,4556,388,4556,359e" filled="true" fillcolor="#ed2224" stroked="false">
              <v:path arrowok="t"/>
              <v:fill type="solid"/>
            </v:shape>
            <v:shape style="position:absolute;left:2628;top:721;width:1948;height:664" coordorigin="2628,721" coordsize="1948,664" path="m2680,1352l2628,1319,2628,1385,2680,1352m2888,1076l2836,1043,2836,1108,2888,1076m3102,942l3050,909,3050,975,3102,942m3518,754l3466,721,3466,786,3518,754m3936,756l3884,723,3884,789,3936,756m4153,756l4101,723,4101,789,4153,756m4363,759l4311,726,4311,791,4363,759m4575,759l4523,726,4523,791,4575,759e" filled="true" fillcolor="#282a74" stroked="false">
              <v:path arrowok="t"/>
              <v:fill type="solid"/>
            </v:shape>
            <v:shape style="position:absolute;left:2617;top:654;width:1949;height:1216" coordorigin="2617,654" coordsize="1949,1216" path="m2680,1834l2646,1803,2617,1839,2651,1870,2680,1834m2887,1595l2853,1564,2825,1600,2859,1631,2887,1595m3310,1036l3276,1006,3247,1042,3281,1072,3310,1036m3515,855l3481,825,3453,861,3487,891,3515,855m4148,702l4114,671,4085,707,4119,738,4148,702m4358,684l4324,654,4295,690,4329,720,4358,684m4566,689l4532,659,4503,695,4537,725,4566,689e" filled="true" fillcolor="#b34a9b" stroked="false">
              <v:path arrowok="t"/>
              <v:fill type="solid"/>
            </v:shape>
            <v:shape style="position:absolute;left:2397;top:214;width:2418;height:201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5"/>
                      </w:rPr>
                    </w:pPr>
                  </w:p>
                  <w:p>
                    <w:pPr>
                      <w:spacing w:line="130" w:lineRule="exact" w:before="0"/>
                      <w:ind w:left="1632" w:right="133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3.7% at. de</w:t>
                    </w:r>
                    <w:r>
                      <w:rPr>
                        <w:rFonts w:ascii="Palatino Linotype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2.8% at. de</w:t>
                    </w:r>
                    <w:r>
                      <w:rPr>
                        <w:rFonts w:ascii="Palatino Linotype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1.7% at. de</w:t>
                    </w:r>
                    <w:r>
                      <w:rPr>
                        <w:rFonts w:ascii="Palatino Linotype"/>
                        <w:spacing w:val="-10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34" w:lineRule="exact" w:before="0"/>
                      <w:ind w:left="0" w:right="414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8.846222pt;margin-top:8.910716pt;width:9pt;height:98.8pt;mso-position-horizontal-relative:page;mso-position-vertical-relative:paragraph;z-index:52024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643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spacing w:val="-1"/>
                      <w:w w:val="100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spacing w:val="-1"/>
                      <w:w w:val="100"/>
                      <w:sz w:val="14"/>
                    </w:rPr>
                    <w:t>p</w:t>
                  </w:r>
                  <w:r>
                    <w:rPr>
                      <w:rFonts w:ascii="Palatino Linotype" w:hAnsi="Palatino Linotype"/>
                      <w:spacing w:val="-1"/>
                      <w:w w:val="104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spacing w:val="-1"/>
                      <w:w w:val="100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-1"/>
                      <w:w w:val="106"/>
                      <w:sz w:val="14"/>
                    </w:rPr>
                    <w:t>x</w:t>
                  </w:r>
                  <w:r>
                    <w:rPr>
                      <w:rFonts w:ascii="Palatino Linotype" w:hAnsi="Palatino Linotype"/>
                      <w:spacing w:val="-1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-1"/>
                      <w:w w:val="101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100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3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spacing w:val="-1"/>
                      <w:w w:val="98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spacing w:val="-2"/>
                      <w:w w:val="94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w w:val="98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60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50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40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30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20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</w:t>
      </w:r>
    </w:p>
    <w:p>
      <w:pPr>
        <w:pStyle w:val="BodyText"/>
        <w:spacing w:before="9"/>
        <w:rPr>
          <w:rFonts w:ascii="Palatino Linotype"/>
          <w:sz w:val="9"/>
        </w:rPr>
      </w:pPr>
    </w:p>
    <w:p>
      <w:pPr>
        <w:spacing w:before="0"/>
        <w:ind w:left="83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0</w:t>
      </w:r>
    </w:p>
    <w:p>
      <w:pPr>
        <w:tabs>
          <w:tab w:pos="1319" w:val="left" w:leader="none"/>
        </w:tabs>
        <w:spacing w:before="19"/>
        <w:ind w:left="984" w:right="0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  <w:tab/>
        <w:t>50    100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150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200    250 </w:t>
      </w:r>
      <w:r>
        <w:rPr>
          <w:rFonts w:ascii="Palatino Linotype"/>
          <w:spacing w:val="1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300</w:t>
      </w:r>
    </w:p>
    <w:p>
      <w:pPr>
        <w:spacing w:before="4"/>
        <w:ind w:left="963" w:right="0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 (min)</w:t>
      </w:r>
    </w:p>
    <w:p>
      <w:pPr>
        <w:spacing w:before="47"/>
        <w:ind w:left="806" w:right="0" w:firstLine="0"/>
        <w:jc w:val="center"/>
        <w:rPr>
          <w:rFonts w:ascii="Palatino Linotype"/>
          <w:sz w:val="18"/>
        </w:rPr>
      </w:pPr>
      <w:r>
        <w:rPr>
          <w:rFonts w:ascii="Palatino Linotype"/>
          <w:sz w:val="18"/>
        </w:rPr>
        <w:t>(a)</w:t>
      </w:r>
    </w:p>
    <w:p>
      <w:pPr>
        <w:spacing w:before="62"/>
        <w:ind w:left="759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w w:val="110"/>
          <w:sz w:val="14"/>
        </w:rPr>
        <w:t>20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292.384003pt;margin-top:-3.444349pt;width:126.35pt;height:105.95pt;mso-position-horizontal-relative:page;mso-position-vertical-relative:paragraph;z-index:-639304" coordorigin="5848,-69" coordsize="2527,2119">
            <v:shape style="position:absolute;left:5848;top:-69;width:2526;height:2119" type="#_x0000_t75" stroked="false">
              <v:imagedata r:id="rId714" o:title=""/>
            </v:shape>
            <v:shape style="position:absolute;left:5848;top:-69;width:2527;height:2119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12"/>
                      </w:rPr>
                    </w:pPr>
                  </w:p>
                  <w:p>
                    <w:pPr>
                      <w:spacing w:line="240" w:lineRule="auto" w:before="9"/>
                      <w:rPr>
                        <w:sz w:val="9"/>
                      </w:rPr>
                    </w:pPr>
                  </w:p>
                  <w:p>
                    <w:pPr>
                      <w:spacing w:before="1"/>
                      <w:ind w:left="1888" w:right="-12" w:firstLine="0"/>
                      <w:jc w:val="both"/>
                      <w:rPr>
                        <w:rFonts w:ascii="Palatino Linotype"/>
                        <w:sz w:val="8"/>
                      </w:rPr>
                    </w:pPr>
                    <w:r>
                      <w:rPr>
                        <w:rFonts w:ascii="Palatino Linotype"/>
                        <w:w w:val="105"/>
                        <w:sz w:val="10"/>
                      </w:rPr>
                      <w:t>5.2% at. de</w:t>
                    </w:r>
                    <w:r>
                      <w:rPr>
                        <w:rFonts w:ascii="Palatino Linotype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3.7% at. de</w:t>
                    </w:r>
                    <w:r>
                      <w:rPr>
                        <w:rFonts w:ascii="Palatino Linotype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2.8% at. de</w:t>
                    </w:r>
                    <w:r>
                      <w:rPr>
                        <w:rFonts w:ascii="Palatino Linotype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1.7% at. de</w:t>
                    </w:r>
                    <w:r>
                      <w:rPr>
                        <w:rFonts w:ascii="Palatino Linotype"/>
                        <w:spacing w:val="-11"/>
                        <w:w w:val="105"/>
                        <w:sz w:val="10"/>
                      </w:rPr>
                      <w:t> </w:t>
                    </w:r>
                    <w:r>
                      <w:rPr>
                        <w:rFonts w:ascii="Palatino Linotype"/>
                        <w:w w:val="105"/>
                        <w:sz w:val="10"/>
                      </w:rPr>
                      <w:t>Co TiO</w:t>
                    </w:r>
                    <w:r>
                      <w:rPr>
                        <w:rFonts w:ascii="Palatino Linotype"/>
                        <w:w w:val="105"/>
                        <w:position w:val="-1"/>
                        <w:sz w:val="8"/>
                      </w:rPr>
                      <w:t>2</w:t>
                    </w:r>
                  </w:p>
                  <w:p>
                    <w:pPr>
                      <w:spacing w:line="120" w:lineRule="exact" w:before="0"/>
                      <w:ind w:left="0" w:right="267" w:firstLine="0"/>
                      <w:jc w:val="right"/>
                      <w:rPr>
                        <w:rFonts w:ascii="Palatino Linotype" w:hAnsi="Palatino Linotype"/>
                        <w:sz w:val="10"/>
                      </w:rPr>
                    </w:pPr>
                    <w:r>
                      <w:rPr>
                        <w:rFonts w:ascii="Palatino Linotype" w:hAnsi="Palatino Linotype"/>
                        <w:w w:val="95"/>
                        <w:sz w:val="10"/>
                      </w:rPr>
                      <w:t>Fotolísis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72.719208pt;margin-top:-8.545241pt;width:9pt;height:100.25pt;mso-position-horizontal-relative:page;mso-position-vertical-relative:paragraph;z-index:52048" type="#_x0000_t202" filled="false" stroked="false">
            <v:textbox inset="0,0,0,0" style="layout-flow:vertical;mso-layout-flow-alt:bottom-to-top">
              <w:txbxContent>
                <w:p>
                  <w:pPr>
                    <w:spacing w:line="170" w:lineRule="exact" w:before="0"/>
                    <w:ind w:left="20" w:right="-657" w:firstLine="0"/>
                    <w:jc w:val="left"/>
                    <w:rPr>
                      <w:rFonts w:ascii="Palatino Linotype" w:hAnsi="Palatino Linotype"/>
                      <w:sz w:val="14"/>
                    </w:rPr>
                  </w:pPr>
                  <w:r>
                    <w:rPr>
                      <w:rFonts w:ascii="Palatino Linotype" w:hAnsi="Palatino Linotype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g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c</w:t>
                  </w:r>
                  <w:r>
                    <w:rPr>
                      <w:rFonts w:ascii="Palatino Linotype" w:hAnsi="Palatino Linotype"/>
                      <w:w w:val="98"/>
                      <w:sz w:val="14"/>
                    </w:rPr>
                    <w:t>i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ó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7"/>
                      <w:sz w:val="14"/>
                    </w:rPr>
                    <w:t>d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a</w:t>
                  </w:r>
                  <w:r>
                    <w:rPr>
                      <w:rFonts w:ascii="Palatino Linotype" w:hAnsi="Palatino Linotype"/>
                      <w:w w:val="100"/>
                      <w:sz w:val="14"/>
                    </w:rPr>
                    <w:t>p</w:t>
                  </w:r>
                  <w:r>
                    <w:rPr>
                      <w:rFonts w:ascii="Palatino Linotype" w:hAnsi="Palatino Linotype"/>
                      <w:w w:val="105"/>
                      <w:sz w:val="14"/>
                    </w:rPr>
                    <w:t>r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w w:val="106"/>
                      <w:sz w:val="14"/>
                    </w:rPr>
                    <w:t>x</w:t>
                  </w:r>
                  <w:r>
                    <w:rPr>
                      <w:rFonts w:ascii="Palatino Linotype" w:hAnsi="Palatino Linotype"/>
                      <w:w w:val="103"/>
                      <w:sz w:val="14"/>
                    </w:rPr>
                    <w:t>e</w:t>
                  </w:r>
                  <w:r>
                    <w:rPr>
                      <w:rFonts w:ascii="Palatino Linotype" w:hAnsi="Palatino Linotype"/>
                      <w:w w:val="102"/>
                      <w:sz w:val="14"/>
                    </w:rPr>
                    <w:t>n</w:t>
                  </w:r>
                  <w:r>
                    <w:rPr>
                      <w:rFonts w:ascii="Palatino Linotype" w:hAnsi="Palatino Linotype"/>
                      <w:w w:val="101"/>
                      <w:sz w:val="14"/>
                    </w:rPr>
                    <w:t>o</w:t>
                  </w:r>
                  <w:r>
                    <w:rPr>
                      <w:rFonts w:ascii="Palatino Linotype" w:hAnsi="Palatino Linotype"/>
                      <w:spacing w:val="4"/>
                      <w:sz w:val="14"/>
                    </w:rPr>
                    <w:t> 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(</w:t>
                  </w:r>
                  <w:r>
                    <w:rPr>
                      <w:rFonts w:ascii="Palatino Linotype" w:hAnsi="Palatino Linotype"/>
                      <w:spacing w:val="-1"/>
                      <w:w w:val="95"/>
                      <w:sz w:val="14"/>
                    </w:rPr>
                    <w:t>%</w:t>
                  </w:r>
                  <w:r>
                    <w:rPr>
                      <w:rFonts w:ascii="Palatino Linotype" w:hAnsi="Palatino Linotype"/>
                      <w:w w:val="99"/>
                      <w:sz w:val="14"/>
                    </w:rPr>
                    <w:t>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w w:val="110"/>
          <w:sz w:val="14"/>
        </w:rPr>
        <w:t>18</w:t>
      </w:r>
    </w:p>
    <w:p>
      <w:pPr>
        <w:spacing w:before="13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16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14</w:t>
      </w:r>
    </w:p>
    <w:p>
      <w:pPr>
        <w:spacing w:before="14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12</w:t>
      </w:r>
    </w:p>
    <w:p>
      <w:pPr>
        <w:spacing w:before="13"/>
        <w:ind w:left="759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10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8</w:t>
      </w:r>
    </w:p>
    <w:p>
      <w:pPr>
        <w:spacing w:before="13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6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4</w:t>
      </w:r>
    </w:p>
    <w:p>
      <w:pPr>
        <w:spacing w:before="14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2</w:t>
      </w:r>
    </w:p>
    <w:p>
      <w:pPr>
        <w:spacing w:before="13"/>
        <w:ind w:left="807" w:right="0" w:firstLine="0"/>
        <w:jc w:val="left"/>
        <w:rPr>
          <w:rFonts w:ascii="Palatino Linotype"/>
          <w:sz w:val="14"/>
        </w:rPr>
      </w:pPr>
      <w:r>
        <w:rPr>
          <w:rFonts w:ascii="Palatino Linotype"/>
          <w:w w:val="109"/>
          <w:sz w:val="14"/>
        </w:rPr>
        <w:t>0</w:t>
      </w:r>
    </w:p>
    <w:p>
      <w:pPr>
        <w:tabs>
          <w:tab w:pos="334" w:val="left" w:leader="none"/>
        </w:tabs>
        <w:spacing w:line="187" w:lineRule="exact" w:before="3"/>
        <w:ind w:left="0" w:right="990" w:firstLine="0"/>
        <w:jc w:val="center"/>
        <w:rPr>
          <w:rFonts w:ascii="Palatino Linotype"/>
          <w:sz w:val="14"/>
        </w:rPr>
      </w:pPr>
      <w:r>
        <w:rPr>
          <w:rFonts w:ascii="Palatino Linotype"/>
          <w:w w:val="110"/>
          <w:sz w:val="14"/>
        </w:rPr>
        <w:t>0</w:t>
        <w:tab/>
        <w:t>50     100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150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200 </w:t>
      </w:r>
      <w:r>
        <w:rPr>
          <w:rFonts w:ascii="Palatino Linotype"/>
          <w:spacing w:val="38"/>
          <w:w w:val="110"/>
          <w:sz w:val="14"/>
        </w:rPr>
        <w:t> </w:t>
      </w:r>
      <w:r>
        <w:rPr>
          <w:rFonts w:ascii="Palatino Linotype"/>
          <w:w w:val="110"/>
          <w:sz w:val="14"/>
        </w:rPr>
        <w:t>250  </w:t>
      </w:r>
      <w:r>
        <w:rPr>
          <w:rFonts w:ascii="Palatino Linotype"/>
          <w:spacing w:val="27"/>
          <w:w w:val="110"/>
          <w:sz w:val="14"/>
        </w:rPr>
        <w:t> </w:t>
      </w:r>
      <w:r>
        <w:rPr>
          <w:rFonts w:ascii="Palatino Linotype"/>
          <w:w w:val="110"/>
          <w:sz w:val="14"/>
        </w:rPr>
        <w:t>300</w:t>
      </w:r>
    </w:p>
    <w:p>
      <w:pPr>
        <w:spacing w:line="187" w:lineRule="exact" w:before="0"/>
        <w:ind w:left="0" w:right="976" w:firstLine="0"/>
        <w:jc w:val="center"/>
        <w:rPr>
          <w:rFonts w:ascii="Palatino Linotype" w:hAnsi="Palatino Linotype"/>
          <w:sz w:val="14"/>
        </w:rPr>
      </w:pPr>
      <w:r>
        <w:rPr>
          <w:rFonts w:ascii="Palatino Linotype" w:hAnsi="Palatino Linotype"/>
          <w:sz w:val="14"/>
        </w:rPr>
        <w:t>Tiempo de reacción (min)</w:t>
      </w:r>
    </w:p>
    <w:p>
      <w:pPr>
        <w:spacing w:before="49"/>
        <w:ind w:left="0" w:right="976" w:firstLine="0"/>
        <w:jc w:val="center"/>
        <w:rPr>
          <w:rFonts w:ascii="Times New Roman"/>
          <w:sz w:val="16"/>
        </w:rPr>
      </w:pPr>
      <w:r>
        <w:rPr>
          <w:rFonts w:ascii="Times New Roman"/>
          <w:sz w:val="16"/>
        </w:rPr>
        <w:t>(b)</w:t>
      </w:r>
    </w:p>
    <w:p>
      <w:pPr>
        <w:spacing w:after="0"/>
        <w:jc w:val="center"/>
        <w:rPr>
          <w:rFonts w:ascii="Times New Roman"/>
          <w:sz w:val="16"/>
        </w:rPr>
        <w:sectPr>
          <w:type w:val="continuous"/>
          <w:pgSz w:w="10200" w:h="13600"/>
          <w:pgMar w:top="0" w:bottom="0" w:left="1420" w:right="0"/>
          <w:cols w:num="2" w:equalWidth="0">
            <w:col w:w="3269" w:space="223"/>
            <w:col w:w="5288"/>
          </w:cols>
        </w:sectPr>
      </w:pPr>
    </w:p>
    <w:p>
      <w:pPr>
        <w:spacing w:line="247" w:lineRule="auto" w:before="88"/>
        <w:ind w:left="133" w:right="1475" w:firstLine="0"/>
        <w:jc w:val="left"/>
        <w:rPr>
          <w:sz w:val="17"/>
        </w:rPr>
      </w:pPr>
      <w:r>
        <w:rPr>
          <w:rFonts w:ascii="Palatino Linotype" w:hAnsi="Palatino Linotype"/>
          <w:b/>
          <w:sz w:val="17"/>
        </w:rPr>
        <w:t>Figura 17</w:t>
      </w:r>
      <w:r>
        <w:rPr>
          <w:sz w:val="17"/>
        </w:rPr>
        <w:t>. Grado de fotodegradación de naproxeno bajo iluminación (a) UV (254 nm), (b) visible (404 nm).</w:t>
      </w:r>
    </w:p>
    <w:p>
      <w:pPr>
        <w:spacing w:before="14"/>
        <w:ind w:left="133" w:right="1475" w:firstLine="0"/>
        <w:jc w:val="left"/>
        <w:rPr>
          <w:sz w:val="17"/>
        </w:rPr>
      </w:pPr>
      <w:r>
        <w:rPr>
          <w:sz w:val="17"/>
        </w:rPr>
        <w:t>Véase Figura 30 en página XV del anexo de color.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spacing w:line="242" w:lineRule="auto" w:before="61"/>
        <w:ind w:left="133" w:right="1552"/>
        <w:jc w:val="both"/>
      </w:pP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actividad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w w:val="95"/>
        </w:rPr>
        <w:t>obtiene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comparación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iluminación</w:t>
      </w:r>
      <w:r>
        <w:rPr>
          <w:spacing w:val="-6"/>
          <w:w w:val="95"/>
        </w:rPr>
        <w:t> </w:t>
      </w:r>
      <w:r>
        <w:rPr>
          <w:w w:val="95"/>
        </w:rPr>
        <w:t>UV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7"/>
          <w:w w:val="95"/>
        </w:rPr>
        <w:t> </w:t>
      </w:r>
      <w:r>
        <w:rPr>
          <w:spacing w:val="-2"/>
          <w:w w:val="95"/>
        </w:rPr>
        <w:t>reduce</w:t>
      </w:r>
      <w:r>
        <w:rPr>
          <w:spacing w:val="-7"/>
          <w:w w:val="95"/>
        </w:rPr>
        <w:t> </w:t>
      </w:r>
      <w:r>
        <w:rPr>
          <w:w w:val="95"/>
        </w:rPr>
        <w:t>drásti- camente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casi</w:t>
      </w:r>
      <w:r>
        <w:rPr>
          <w:spacing w:val="-5"/>
          <w:w w:val="95"/>
        </w:rPr>
        <w:t> </w:t>
      </w:r>
      <w:r>
        <w:rPr>
          <w:w w:val="95"/>
        </w:rPr>
        <w:t>50%,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observa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spacing w:val="-4"/>
          <w:w w:val="95"/>
        </w:rPr>
        <w:t>Figura</w:t>
      </w:r>
      <w:r>
        <w:rPr>
          <w:spacing w:val="-5"/>
          <w:w w:val="95"/>
        </w:rPr>
        <w:t> </w:t>
      </w:r>
      <w:r>
        <w:rPr>
          <w:w w:val="95"/>
        </w:rPr>
        <w:t>17b.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w w:val="140"/>
          <w:sz w:val="22"/>
        </w:rPr>
        <w:t>c</w:t>
      </w:r>
      <w:r>
        <w:rPr>
          <w:w w:val="140"/>
          <w:sz w:val="17"/>
        </w:rPr>
        <w:t>onclusIones</w:t>
      </w:r>
    </w:p>
    <w:p>
      <w:pPr>
        <w:pStyle w:val="BodyText"/>
        <w:spacing w:before="3"/>
      </w:pPr>
    </w:p>
    <w:p>
      <w:pPr>
        <w:pStyle w:val="BodyText"/>
        <w:spacing w:line="260" w:lineRule="exact"/>
        <w:ind w:left="133" w:right="1550"/>
        <w:jc w:val="both"/>
      </w:pPr>
      <w:r>
        <w:rPr>
          <w:w w:val="95"/>
        </w:rPr>
        <w:t>Los resultados presentados demuestran que el uso de </w:t>
      </w:r>
      <w:r>
        <w:rPr>
          <w:spacing w:val="-3"/>
          <w:w w:val="95"/>
        </w:rPr>
        <w:t>TiO</w:t>
      </w:r>
      <w:r>
        <w:rPr>
          <w:spacing w:val="-3"/>
          <w:w w:val="95"/>
          <w:position w:val="-2"/>
          <w:sz w:val="15"/>
        </w:rPr>
        <w:t>2 </w:t>
      </w:r>
      <w:r>
        <w:rPr>
          <w:w w:val="95"/>
        </w:rPr>
        <w:t>impurificado con al- </w:t>
      </w:r>
      <w:r>
        <w:rPr/>
        <w:t>gún</w:t>
      </w:r>
      <w:r>
        <w:rPr>
          <w:spacing w:val="-26"/>
        </w:rPr>
        <w:t> </w:t>
      </w:r>
      <w:r>
        <w:rPr/>
        <w:t>otro</w:t>
      </w:r>
      <w:r>
        <w:rPr>
          <w:spacing w:val="-26"/>
        </w:rPr>
        <w:t> </w:t>
      </w:r>
      <w:r>
        <w:rPr/>
        <w:t>metal,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níquel,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cobalto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estaño,</w:t>
      </w:r>
      <w:r>
        <w:rPr>
          <w:spacing w:val="-26"/>
        </w:rPr>
        <w:t> </w:t>
      </w:r>
      <w:r>
        <w:rPr/>
        <w:t>incrementa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desempeño </w:t>
      </w:r>
      <w:r>
        <w:rPr>
          <w:w w:val="95"/>
        </w:rPr>
        <w:t>fotocatalitico</w:t>
      </w:r>
      <w:r>
        <w:rPr>
          <w:spacing w:val="-7"/>
          <w:w w:val="95"/>
        </w:rPr>
        <w:t> </w:t>
      </w:r>
      <w:r>
        <w:rPr>
          <w:w w:val="95"/>
        </w:rPr>
        <w:t>comparándolo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TiO</w:t>
      </w:r>
      <w:r>
        <w:rPr>
          <w:spacing w:val="-3"/>
          <w:w w:val="95"/>
          <w:position w:val="-2"/>
          <w:sz w:val="15"/>
        </w:rPr>
        <w:t>2</w:t>
      </w:r>
      <w:r>
        <w:rPr>
          <w:spacing w:val="8"/>
          <w:w w:val="95"/>
          <w:position w:val="-2"/>
          <w:sz w:val="15"/>
        </w:rPr>
        <w:t> </w:t>
      </w:r>
      <w:r>
        <w:rPr>
          <w:w w:val="95"/>
        </w:rPr>
        <w:t>puro.</w:t>
      </w:r>
      <w:r>
        <w:rPr>
          <w:spacing w:val="-6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importante</w:t>
      </w:r>
      <w:r>
        <w:rPr>
          <w:spacing w:val="-6"/>
          <w:w w:val="95"/>
        </w:rPr>
        <w:t> </w:t>
      </w:r>
      <w:r>
        <w:rPr>
          <w:w w:val="95"/>
        </w:rPr>
        <w:t>enfatizar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 </w:t>
      </w:r>
      <w:r>
        <w:rPr/>
        <w:t>metales</w:t>
      </w:r>
      <w:r>
        <w:rPr>
          <w:spacing w:val="-31"/>
        </w:rPr>
        <w:t> </w:t>
      </w:r>
      <w:r>
        <w:rPr/>
        <w:t>insertados</w:t>
      </w:r>
      <w:r>
        <w:rPr>
          <w:spacing w:val="-30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red</w:t>
      </w:r>
      <w:r>
        <w:rPr>
          <w:spacing w:val="-31"/>
        </w:rPr>
        <w:t> </w:t>
      </w:r>
      <w:r>
        <w:rPr/>
        <w:t>cristalina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/>
        <w:t>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impurificación</w:t>
      </w:r>
      <w:r>
        <w:rPr>
          <w:spacing w:val="-30"/>
        </w:rPr>
        <w:t> </w:t>
      </w:r>
      <w:r>
        <w:rPr/>
        <w:t>con</w:t>
      </w:r>
      <w:r>
        <w:rPr>
          <w:spacing w:val="-31"/>
        </w:rPr>
        <w:t> </w:t>
      </w:r>
      <w:r>
        <w:rPr/>
        <w:t>cobalto</w:t>
      </w:r>
      <w:r>
        <w:rPr>
          <w:spacing w:val="-31"/>
        </w:rPr>
        <w:t> </w:t>
      </w:r>
      <w:r>
        <w:rPr/>
        <w:t>ha </w:t>
      </w:r>
      <w:r>
        <w:rPr>
          <w:w w:val="95"/>
        </w:rPr>
        <w:t>dado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mejores</w:t>
      </w:r>
      <w:r>
        <w:rPr>
          <w:spacing w:val="-16"/>
          <w:w w:val="95"/>
        </w:rPr>
        <w:t> </w:t>
      </w:r>
      <w:r>
        <w:rPr>
          <w:w w:val="95"/>
        </w:rPr>
        <w:t>resultados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catalizadores</w:t>
      </w:r>
      <w:r>
        <w:rPr>
          <w:spacing w:val="-16"/>
          <w:w w:val="95"/>
        </w:rPr>
        <w:t> </w:t>
      </w:r>
      <w:r>
        <w:rPr>
          <w:w w:val="95"/>
        </w:rPr>
        <w:t>evaluados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momento,</w:t>
      </w:r>
      <w:r>
        <w:rPr>
          <w:spacing w:val="-16"/>
          <w:w w:val="95"/>
        </w:rPr>
        <w:t> </w:t>
      </w:r>
      <w:r>
        <w:rPr>
          <w:w w:val="95"/>
        </w:rPr>
        <w:t>so- </w:t>
      </w:r>
      <w:r>
        <w:rPr>
          <w:spacing w:val="-3"/>
          <w:w w:val="95"/>
        </w:rPr>
        <w:t>bre</w:t>
      </w:r>
      <w:r>
        <w:rPr>
          <w:spacing w:val="-7"/>
          <w:w w:val="95"/>
        </w:rPr>
        <w:t> </w:t>
      </w:r>
      <w:r>
        <w:rPr>
          <w:w w:val="95"/>
        </w:rPr>
        <w:t>todo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impurificación</w:t>
      </w:r>
      <w:r>
        <w:rPr>
          <w:spacing w:val="-7"/>
          <w:w w:val="95"/>
        </w:rPr>
        <w:t> </w:t>
      </w:r>
      <w:r>
        <w:rPr>
          <w:w w:val="95"/>
        </w:rPr>
        <w:t>lleva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compuesto</w:t>
      </w:r>
      <w:r>
        <w:rPr>
          <w:spacing w:val="-7"/>
          <w:w w:val="95"/>
        </w:rPr>
        <w:t> </w:t>
      </w:r>
      <w:r>
        <w:rPr>
          <w:w w:val="95"/>
        </w:rPr>
        <w:t>titanato</w:t>
      </w:r>
      <w:r>
        <w:rPr>
          <w:spacing w:val="-7"/>
          <w:w w:val="95"/>
        </w:rPr>
        <w:t> </w:t>
      </w:r>
      <w:r>
        <w:rPr>
          <w:w w:val="95"/>
        </w:rPr>
        <w:t>de cobalto,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cual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representa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punto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nuestra</w:t>
      </w:r>
      <w:r>
        <w:rPr>
          <w:spacing w:val="-13"/>
          <w:w w:val="95"/>
        </w:rPr>
        <w:t> </w:t>
      </w:r>
      <w:r>
        <w:rPr>
          <w:w w:val="95"/>
        </w:rPr>
        <w:t>línea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investigación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sentar las</w:t>
      </w:r>
      <w:r>
        <w:rPr>
          <w:spacing w:val="-8"/>
          <w:w w:val="95"/>
        </w:rPr>
        <w:t> </w:t>
      </w:r>
      <w:r>
        <w:rPr>
          <w:w w:val="95"/>
        </w:rPr>
        <w:t>bases</w:t>
      </w:r>
      <w:r>
        <w:rPr>
          <w:spacing w:val="-8"/>
          <w:w w:val="95"/>
        </w:rPr>
        <w:t> </w:t>
      </w:r>
      <w:r>
        <w:rPr>
          <w:w w:val="95"/>
        </w:rPr>
        <w:t>científicas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preparación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fotocatalizadores</w:t>
      </w:r>
      <w:r>
        <w:rPr>
          <w:spacing w:val="-8"/>
          <w:w w:val="95"/>
        </w:rPr>
        <w:t> </w:t>
      </w:r>
      <w:r>
        <w:rPr>
          <w:w w:val="95"/>
        </w:rPr>
        <w:t>impurificados.</w:t>
      </w:r>
      <w:r>
        <w:rPr>
          <w:spacing w:val="-8"/>
          <w:w w:val="95"/>
        </w:rPr>
        <w:t> </w:t>
      </w:r>
      <w:r>
        <w:rPr>
          <w:w w:val="95"/>
        </w:rPr>
        <w:t>Adi- cionalmente, la obtención de estos catalizadores en forma de películas delgadas usando métodos físicos sienta un precedente para la obtención de compuestos mixtos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titanio</w:t>
      </w:r>
      <w:r>
        <w:rPr>
          <w:spacing w:val="-5"/>
          <w:w w:val="95"/>
        </w:rPr>
        <w:t> </w:t>
      </w:r>
      <w:r>
        <w:rPr>
          <w:w w:val="95"/>
        </w:rPr>
        <w:t>impurificado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metal,</w:t>
      </w:r>
      <w:r>
        <w:rPr>
          <w:spacing w:val="-5"/>
          <w:w w:val="95"/>
        </w:rPr>
        <w:t> </w:t>
      </w:r>
      <w:r>
        <w:rPr>
          <w:w w:val="95"/>
        </w:rPr>
        <w:t>ya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estas</w:t>
      </w:r>
      <w:r>
        <w:rPr>
          <w:spacing w:val="-5"/>
          <w:w w:val="95"/>
        </w:rPr>
        <w:t> </w:t>
      </w:r>
      <w:r>
        <w:rPr>
          <w:w w:val="95"/>
        </w:rPr>
        <w:t>películas</w:t>
      </w:r>
      <w:r>
        <w:rPr>
          <w:spacing w:val="-5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suscepti- bles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alcanzar</w:t>
      </w:r>
      <w:r>
        <w:rPr>
          <w:spacing w:val="-12"/>
          <w:w w:val="95"/>
        </w:rPr>
        <w:t> </w:t>
      </w:r>
      <w:r>
        <w:rPr>
          <w:w w:val="95"/>
        </w:rPr>
        <w:t>desempeños</w:t>
      </w:r>
      <w:r>
        <w:rPr>
          <w:spacing w:val="-11"/>
          <w:w w:val="95"/>
        </w:rPr>
        <w:t> </w:t>
      </w:r>
      <w:r>
        <w:rPr>
          <w:w w:val="95"/>
        </w:rPr>
        <w:t>fotocatalíticos</w:t>
      </w:r>
      <w:r>
        <w:rPr>
          <w:spacing w:val="-12"/>
          <w:w w:val="95"/>
        </w:rPr>
        <w:t> </w:t>
      </w:r>
      <w:r>
        <w:rPr>
          <w:w w:val="95"/>
        </w:rPr>
        <w:t>mejorados</w:t>
      </w:r>
      <w:r>
        <w:rPr>
          <w:spacing w:val="-11"/>
          <w:w w:val="95"/>
        </w:rPr>
        <w:t> </w:t>
      </w:r>
      <w:r>
        <w:rPr>
          <w:w w:val="95"/>
        </w:rPr>
        <w:t>respecto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observado en los catalizadores en forma de</w:t>
      </w:r>
      <w:r>
        <w:rPr>
          <w:spacing w:val="-31"/>
          <w:w w:val="95"/>
        </w:rPr>
        <w:t> </w:t>
      </w:r>
      <w:r>
        <w:rPr>
          <w:w w:val="95"/>
        </w:rPr>
        <w:t>polvo.</w:t>
      </w:r>
    </w:p>
    <w:p>
      <w:pPr>
        <w:spacing w:after="0" w:line="260" w:lineRule="exact"/>
        <w:jc w:val="both"/>
        <w:sectPr>
          <w:type w:val="continuous"/>
          <w:pgSz w:w="10200" w:h="13600"/>
          <w:pgMar w:top="0" w:bottom="0" w:left="1420" w:right="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sz w:val="19"/>
        </w:rPr>
        <w:t>320</w:t>
        <w:tab/>
      </w:r>
      <w:r>
        <w:rPr>
          <w:i/>
          <w:sz w:val="19"/>
        </w:rPr>
        <w:t>Luis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Escobar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A.,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Dora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A.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Solís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C.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y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Jonattán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Pérez</w:t>
      </w:r>
      <w:r>
        <w:rPr>
          <w:i/>
          <w:spacing w:val="-11"/>
          <w:sz w:val="19"/>
        </w:rPr>
        <w:t> </w:t>
      </w:r>
      <w:r>
        <w:rPr>
          <w:i/>
          <w:sz w:val="19"/>
        </w:rPr>
        <w:t>Á.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000000"/>
            <v:line style="position:absolute" from="3,33" to="7090,33" stroked="true" strokeweight=".3pt" strokecolor="#000000"/>
            <v:line style="position:absolute" from="7087,3" to="7087,59" stroked="true" strokeweight=".3pt" strokecolor="#00000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61"/>
        <w:ind w:left="133" w:right="0" w:firstLine="0"/>
        <w:jc w:val="left"/>
        <w:rPr>
          <w:sz w:val="17"/>
        </w:rPr>
      </w:pPr>
      <w:r>
        <w:rPr>
          <w:w w:val="140"/>
          <w:sz w:val="22"/>
        </w:rPr>
        <w:t>r</w:t>
      </w:r>
      <w:r>
        <w:rPr>
          <w:w w:val="140"/>
          <w:sz w:val="17"/>
        </w:rPr>
        <w:t>eferencIas</w:t>
      </w:r>
    </w:p>
    <w:p>
      <w:pPr>
        <w:pStyle w:val="BodyText"/>
        <w:spacing w:before="2"/>
      </w:pPr>
    </w:p>
    <w:p>
      <w:pPr>
        <w:spacing w:line="242" w:lineRule="auto" w:before="0"/>
        <w:ind w:left="474" w:right="130" w:hanging="341"/>
        <w:jc w:val="both"/>
        <w:rPr>
          <w:sz w:val="22"/>
        </w:rPr>
      </w:pPr>
      <w:r>
        <w:rPr>
          <w:sz w:val="22"/>
        </w:rPr>
        <w:t>Abrams,</w:t>
      </w:r>
      <w:r>
        <w:rPr>
          <w:spacing w:val="-20"/>
          <w:sz w:val="22"/>
        </w:rPr>
        <w:t> </w:t>
      </w:r>
      <w:r>
        <w:rPr>
          <w:sz w:val="22"/>
        </w:rPr>
        <w:t>B.</w:t>
      </w:r>
      <w:r>
        <w:rPr>
          <w:spacing w:val="-20"/>
          <w:sz w:val="22"/>
        </w:rPr>
        <w:t> </w:t>
      </w:r>
      <w:r>
        <w:rPr>
          <w:sz w:val="22"/>
        </w:rPr>
        <w:t>L.,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J.</w:t>
      </w:r>
      <w:r>
        <w:rPr>
          <w:spacing w:val="-20"/>
          <w:sz w:val="22"/>
        </w:rPr>
        <w:t> </w:t>
      </w:r>
      <w:r>
        <w:rPr>
          <w:spacing w:val="-18"/>
          <w:sz w:val="22"/>
        </w:rPr>
        <w:t>P.</w:t>
      </w:r>
      <w:r>
        <w:rPr>
          <w:spacing w:val="-20"/>
          <w:sz w:val="22"/>
        </w:rPr>
        <w:t> </w:t>
      </w:r>
      <w:r>
        <w:rPr>
          <w:sz w:val="22"/>
        </w:rPr>
        <w:t>Wilcoxon</w:t>
      </w:r>
      <w:r>
        <w:rPr>
          <w:spacing w:val="-20"/>
          <w:sz w:val="22"/>
        </w:rPr>
        <w:t> </w:t>
      </w:r>
      <w:r>
        <w:rPr>
          <w:sz w:val="22"/>
        </w:rPr>
        <w:t>(2005).</w:t>
      </w:r>
      <w:r>
        <w:rPr>
          <w:spacing w:val="-20"/>
          <w:sz w:val="22"/>
        </w:rPr>
        <w:t> </w:t>
      </w:r>
      <w:r>
        <w:rPr>
          <w:sz w:val="22"/>
        </w:rPr>
        <w:t>“Nanosize</w:t>
      </w:r>
      <w:r>
        <w:rPr>
          <w:spacing w:val="-21"/>
          <w:sz w:val="22"/>
        </w:rPr>
        <w:t> </w:t>
      </w:r>
      <w:r>
        <w:rPr>
          <w:sz w:val="22"/>
        </w:rPr>
        <w:t>Semiconductors</w:t>
      </w:r>
      <w:r>
        <w:rPr>
          <w:spacing w:val="-20"/>
          <w:sz w:val="22"/>
        </w:rPr>
        <w:t> </w:t>
      </w:r>
      <w:r>
        <w:rPr>
          <w:sz w:val="22"/>
        </w:rPr>
        <w:t>for</w:t>
      </w:r>
      <w:r>
        <w:rPr>
          <w:spacing w:val="-20"/>
          <w:sz w:val="22"/>
        </w:rPr>
        <w:t> </w:t>
      </w:r>
      <w:r>
        <w:rPr>
          <w:sz w:val="22"/>
        </w:rPr>
        <w:t>Photooxi- </w:t>
      </w:r>
      <w:r>
        <w:rPr>
          <w:spacing w:val="1"/>
          <w:w w:val="94"/>
          <w:sz w:val="22"/>
        </w:rPr>
        <w:t>datio</w:t>
      </w:r>
      <w:r>
        <w:rPr>
          <w:spacing w:val="-5"/>
          <w:w w:val="94"/>
          <w:sz w:val="22"/>
        </w:rPr>
        <w:t>n</w:t>
      </w:r>
      <w:r>
        <w:rPr>
          <w:spacing w:val="2"/>
          <w:w w:val="112"/>
          <w:sz w:val="22"/>
        </w:rPr>
        <w:t>”</w:t>
      </w:r>
      <w:r>
        <w:rPr>
          <w:w w:val="112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1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10"/>
          <w:sz w:val="22"/>
        </w:rPr>
        <w:t> </w:t>
      </w:r>
      <w:r>
        <w:rPr>
          <w:i/>
          <w:spacing w:val="1"/>
          <w:w w:val="79"/>
          <w:sz w:val="22"/>
        </w:rPr>
        <w:t>Crittica</w:t>
      </w:r>
      <w:r>
        <w:rPr>
          <w:i/>
          <w:w w:val="79"/>
          <w:sz w:val="22"/>
        </w:rPr>
        <w:t>l</w:t>
      </w:r>
      <w:r>
        <w:rPr>
          <w:i/>
          <w:spacing w:val="10"/>
          <w:sz w:val="22"/>
        </w:rPr>
        <w:t> </w:t>
      </w:r>
      <w:r>
        <w:rPr>
          <w:i/>
          <w:spacing w:val="2"/>
          <w:w w:val="95"/>
          <w:sz w:val="22"/>
        </w:rPr>
        <w:t>Re</w:t>
      </w:r>
      <w:r>
        <w:rPr>
          <w:i/>
          <w:spacing w:val="-15"/>
          <w:w w:val="95"/>
          <w:sz w:val="22"/>
        </w:rPr>
        <w:t>v</w:t>
      </w:r>
      <w:r>
        <w:rPr>
          <w:i/>
          <w:w w:val="124"/>
          <w:sz w:val="22"/>
        </w:rPr>
        <w:t>.</w:t>
      </w:r>
      <w:r>
        <w:rPr>
          <w:i/>
          <w:spacing w:val="10"/>
          <w:sz w:val="22"/>
        </w:rPr>
        <w:t> </w:t>
      </w:r>
      <w:r>
        <w:rPr>
          <w:i/>
          <w:spacing w:val="2"/>
          <w:w w:val="92"/>
          <w:sz w:val="22"/>
        </w:rPr>
        <w:t>i</w:t>
      </w:r>
      <w:r>
        <w:rPr>
          <w:i/>
          <w:w w:val="92"/>
          <w:sz w:val="22"/>
        </w:rPr>
        <w:t>n</w:t>
      </w:r>
      <w:r>
        <w:rPr>
          <w:i/>
          <w:spacing w:val="10"/>
          <w:sz w:val="22"/>
        </w:rPr>
        <w:t> </w:t>
      </w:r>
      <w:r>
        <w:rPr>
          <w:i/>
          <w:spacing w:val="2"/>
          <w:w w:val="89"/>
          <w:sz w:val="22"/>
        </w:rPr>
        <w:t>Soli</w:t>
      </w:r>
      <w:r>
        <w:rPr>
          <w:i/>
          <w:w w:val="89"/>
          <w:sz w:val="22"/>
        </w:rPr>
        <w:t>d</w:t>
      </w:r>
      <w:r>
        <w:rPr>
          <w:i/>
          <w:spacing w:val="9"/>
          <w:sz w:val="22"/>
        </w:rPr>
        <w:t> </w:t>
      </w:r>
      <w:r>
        <w:rPr>
          <w:i/>
          <w:spacing w:val="2"/>
          <w:w w:val="103"/>
          <w:sz w:val="22"/>
        </w:rPr>
        <w:t>S</w:t>
      </w:r>
      <w:r>
        <w:rPr>
          <w:i/>
          <w:spacing w:val="1"/>
          <w:w w:val="35"/>
          <w:sz w:val="22"/>
        </w:rPr>
        <w:t>tt</w:t>
      </w:r>
      <w:r>
        <w:rPr>
          <w:i/>
          <w:spacing w:val="2"/>
          <w:w w:val="85"/>
          <w:sz w:val="22"/>
        </w:rPr>
        <w:t>a</w:t>
      </w:r>
      <w:r>
        <w:rPr>
          <w:i/>
          <w:spacing w:val="1"/>
          <w:w w:val="35"/>
          <w:sz w:val="22"/>
        </w:rPr>
        <w:t>tt</w:t>
      </w:r>
      <w:r>
        <w:rPr>
          <w:i/>
          <w:w w:val="76"/>
          <w:sz w:val="22"/>
        </w:rPr>
        <w:t>e</w:t>
      </w:r>
      <w:r>
        <w:rPr>
          <w:i/>
          <w:spacing w:val="9"/>
          <w:sz w:val="22"/>
        </w:rPr>
        <w:t> </w:t>
      </w:r>
      <w:r>
        <w:rPr>
          <w:i/>
          <w:spacing w:val="1"/>
          <w:w w:val="87"/>
          <w:sz w:val="22"/>
        </w:rPr>
        <w:t>an</w:t>
      </w:r>
      <w:r>
        <w:rPr>
          <w:i/>
          <w:w w:val="87"/>
          <w:sz w:val="22"/>
        </w:rPr>
        <w:t>d</w:t>
      </w:r>
      <w:r>
        <w:rPr>
          <w:i/>
          <w:spacing w:val="10"/>
          <w:sz w:val="22"/>
        </w:rPr>
        <w:t> </w:t>
      </w:r>
      <w:r>
        <w:rPr>
          <w:i/>
          <w:spacing w:val="1"/>
          <w:w w:val="80"/>
          <w:sz w:val="22"/>
        </w:rPr>
        <w:t>Matt</w:t>
      </w:r>
      <w:r>
        <w:rPr>
          <w:i/>
          <w:w w:val="80"/>
          <w:sz w:val="22"/>
        </w:rPr>
        <w:t>.</w:t>
      </w:r>
      <w:r>
        <w:rPr>
          <w:i/>
          <w:spacing w:val="10"/>
          <w:sz w:val="22"/>
        </w:rPr>
        <w:t> </w:t>
      </w:r>
      <w:r>
        <w:rPr>
          <w:i/>
          <w:spacing w:val="2"/>
          <w:w w:val="96"/>
          <w:sz w:val="22"/>
        </w:rPr>
        <w:t>Sci</w:t>
      </w:r>
      <w:r>
        <w:rPr>
          <w:i/>
          <w:spacing w:val="1"/>
          <w:w w:val="96"/>
          <w:sz w:val="22"/>
        </w:rPr>
        <w:t>.</w:t>
      </w:r>
      <w:r>
        <w:rPr>
          <w:w w:val="121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2"/>
          <w:w w:val="94"/>
          <w:sz w:val="22"/>
        </w:rPr>
        <w:t>vol</w:t>
      </w:r>
      <w:r>
        <w:rPr>
          <w:w w:val="94"/>
          <w:sz w:val="22"/>
        </w:rPr>
        <w:t>.</w:t>
      </w:r>
      <w:r>
        <w:rPr>
          <w:spacing w:val="10"/>
          <w:sz w:val="22"/>
        </w:rPr>
        <w:t> </w:t>
      </w:r>
      <w:r>
        <w:rPr>
          <w:spacing w:val="2"/>
          <w:w w:val="95"/>
          <w:sz w:val="22"/>
        </w:rPr>
        <w:t>30</w:t>
      </w:r>
      <w:r>
        <w:rPr>
          <w:w w:val="95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1"/>
          <w:w w:val="101"/>
          <w:sz w:val="22"/>
        </w:rPr>
        <w:t>pp</w:t>
      </w:r>
      <w:r>
        <w:rPr>
          <w:w w:val="101"/>
          <w:sz w:val="22"/>
        </w:rPr>
        <w:t>.</w:t>
      </w:r>
      <w:r>
        <w:rPr>
          <w:spacing w:val="10"/>
          <w:sz w:val="22"/>
        </w:rPr>
        <w:t> </w:t>
      </w:r>
      <w:r>
        <w:rPr>
          <w:spacing w:val="2"/>
          <w:w w:val="91"/>
          <w:sz w:val="22"/>
        </w:rPr>
        <w:t>153-182.</w:t>
      </w:r>
    </w:p>
    <w:p>
      <w:pPr>
        <w:spacing w:line="242" w:lineRule="auto" w:before="0"/>
        <w:ind w:left="474" w:right="132" w:hanging="341"/>
        <w:jc w:val="both"/>
        <w:rPr>
          <w:sz w:val="22"/>
        </w:rPr>
      </w:pPr>
      <w:r>
        <w:rPr>
          <w:spacing w:val="-3"/>
          <w:sz w:val="22"/>
        </w:rPr>
        <w:t>Beller,</w:t>
      </w:r>
      <w:r>
        <w:rPr>
          <w:spacing w:val="-29"/>
          <w:sz w:val="22"/>
        </w:rPr>
        <w:t> </w:t>
      </w:r>
      <w:r>
        <w:rPr>
          <w:sz w:val="22"/>
        </w:rPr>
        <w:t>M.,</w:t>
      </w:r>
      <w:r>
        <w:rPr>
          <w:spacing w:val="-29"/>
          <w:sz w:val="22"/>
        </w:rPr>
        <w:t> </w:t>
      </w:r>
      <w:r>
        <w:rPr>
          <w:sz w:val="22"/>
        </w:rPr>
        <w:t>A.</w:t>
      </w:r>
      <w:r>
        <w:rPr>
          <w:spacing w:val="-29"/>
          <w:sz w:val="22"/>
        </w:rPr>
        <w:t> </w:t>
      </w:r>
      <w:r>
        <w:rPr>
          <w:sz w:val="22"/>
        </w:rPr>
        <w:t>Renken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pacing w:val="2"/>
          <w:sz w:val="22"/>
        </w:rPr>
        <w:t>R.</w:t>
      </w:r>
      <w:r>
        <w:rPr>
          <w:spacing w:val="-29"/>
          <w:sz w:val="22"/>
        </w:rPr>
        <w:t> </w:t>
      </w:r>
      <w:r>
        <w:rPr>
          <w:spacing w:val="-8"/>
          <w:sz w:val="22"/>
        </w:rPr>
        <w:t>Van</w:t>
      </w:r>
      <w:r>
        <w:rPr>
          <w:spacing w:val="-29"/>
          <w:sz w:val="22"/>
        </w:rPr>
        <w:t> </w:t>
      </w:r>
      <w:r>
        <w:rPr>
          <w:sz w:val="22"/>
        </w:rPr>
        <w:t>Santen</w:t>
      </w:r>
      <w:r>
        <w:rPr>
          <w:spacing w:val="-29"/>
          <w:sz w:val="22"/>
        </w:rPr>
        <w:t> </w:t>
      </w:r>
      <w:r>
        <w:rPr>
          <w:sz w:val="22"/>
        </w:rPr>
        <w:t>(eds.)</w:t>
      </w:r>
      <w:r>
        <w:rPr>
          <w:spacing w:val="-29"/>
          <w:sz w:val="22"/>
        </w:rPr>
        <w:t> </w:t>
      </w:r>
      <w:r>
        <w:rPr>
          <w:sz w:val="22"/>
        </w:rPr>
        <w:t>(2012).</w:t>
      </w:r>
      <w:r>
        <w:rPr>
          <w:spacing w:val="-29"/>
          <w:sz w:val="22"/>
        </w:rPr>
        <w:t> </w:t>
      </w:r>
      <w:r>
        <w:rPr>
          <w:sz w:val="22"/>
        </w:rPr>
        <w:t>“Heterogeneous</w:t>
      </w:r>
      <w:r>
        <w:rPr>
          <w:spacing w:val="-29"/>
          <w:sz w:val="22"/>
        </w:rPr>
        <w:t> </w:t>
      </w:r>
      <w:r>
        <w:rPr>
          <w:sz w:val="22"/>
        </w:rPr>
        <w:t>Photocatal- </w:t>
      </w:r>
      <w:r>
        <w:rPr>
          <w:spacing w:val="2"/>
          <w:w w:val="86"/>
          <w:sz w:val="22"/>
        </w:rPr>
        <w:t>ysis</w:t>
      </w:r>
      <w:r>
        <w:rPr>
          <w:w w:val="86"/>
          <w:sz w:val="22"/>
        </w:rPr>
        <w:t>:</w:t>
      </w:r>
      <w:r>
        <w:rPr>
          <w:spacing w:val="-2"/>
          <w:sz w:val="22"/>
        </w:rPr>
        <w:t> </w:t>
      </w:r>
      <w:r>
        <w:rPr>
          <w:spacing w:val="-13"/>
          <w:w w:val="100"/>
          <w:sz w:val="22"/>
        </w:rPr>
        <w:t>F</w:t>
      </w:r>
      <w:r>
        <w:rPr>
          <w:spacing w:val="-6"/>
          <w:w w:val="91"/>
          <w:sz w:val="22"/>
        </w:rPr>
        <w:t>r</w:t>
      </w:r>
      <w:r>
        <w:rPr>
          <w:spacing w:val="2"/>
          <w:w w:val="94"/>
          <w:sz w:val="22"/>
        </w:rPr>
        <w:t>o</w:t>
      </w:r>
      <w:r>
        <w:rPr>
          <w:w w:val="94"/>
          <w:sz w:val="22"/>
        </w:rPr>
        <w:t>m</w:t>
      </w:r>
      <w:r>
        <w:rPr>
          <w:spacing w:val="-2"/>
          <w:sz w:val="22"/>
        </w:rPr>
        <w:t> </w:t>
      </w:r>
      <w:r>
        <w:rPr>
          <w:spacing w:val="1"/>
          <w:w w:val="93"/>
          <w:sz w:val="22"/>
        </w:rPr>
        <w:t>Surfac</w:t>
      </w:r>
      <w:r>
        <w:rPr>
          <w:w w:val="93"/>
          <w:sz w:val="22"/>
        </w:rPr>
        <w:t>e</w:t>
      </w:r>
      <w:r>
        <w:rPr>
          <w:spacing w:val="-1"/>
          <w:sz w:val="22"/>
        </w:rPr>
        <w:t> </w:t>
      </w:r>
      <w:r>
        <w:rPr>
          <w:spacing w:val="2"/>
          <w:w w:val="94"/>
          <w:sz w:val="22"/>
        </w:rPr>
        <w:t>Chemistr</w:t>
      </w:r>
      <w:r>
        <w:rPr>
          <w:w w:val="94"/>
          <w:sz w:val="22"/>
        </w:rPr>
        <w:t>y</w:t>
      </w:r>
      <w:r>
        <w:rPr>
          <w:spacing w:val="-2"/>
          <w:sz w:val="22"/>
        </w:rPr>
        <w:t> </w:t>
      </w:r>
      <w:r>
        <w:rPr>
          <w:spacing w:val="1"/>
          <w:w w:val="91"/>
          <w:sz w:val="22"/>
        </w:rPr>
        <w:t>t</w:t>
      </w:r>
      <w:r>
        <w:rPr>
          <w:w w:val="91"/>
          <w:sz w:val="22"/>
        </w:rPr>
        <w:t>o</w:t>
      </w:r>
      <w:r>
        <w:rPr>
          <w:spacing w:val="-1"/>
          <w:sz w:val="22"/>
        </w:rPr>
        <w:t> </w:t>
      </w:r>
      <w:r>
        <w:rPr>
          <w:spacing w:val="-6"/>
          <w:w w:val="102"/>
          <w:sz w:val="22"/>
        </w:rPr>
        <w:t>R</w:t>
      </w:r>
      <w:r>
        <w:rPr>
          <w:spacing w:val="1"/>
          <w:w w:val="91"/>
          <w:sz w:val="22"/>
        </w:rPr>
        <w:t>eacto</w:t>
      </w:r>
      <w:r>
        <w:rPr>
          <w:w w:val="91"/>
          <w:sz w:val="22"/>
        </w:rPr>
        <w:t>r</w:t>
      </w:r>
      <w:r>
        <w:rPr>
          <w:spacing w:val="-1"/>
          <w:sz w:val="22"/>
        </w:rPr>
        <w:t> </w:t>
      </w:r>
      <w:r>
        <w:rPr>
          <w:spacing w:val="2"/>
          <w:w w:val="95"/>
          <w:sz w:val="22"/>
        </w:rPr>
        <w:t>Desig</w:t>
      </w:r>
      <w:r>
        <w:rPr>
          <w:spacing w:val="-6"/>
          <w:w w:val="95"/>
          <w:sz w:val="22"/>
        </w:rPr>
        <w:t>n</w:t>
      </w:r>
      <w:r>
        <w:rPr>
          <w:spacing w:val="2"/>
          <w:w w:val="112"/>
          <w:sz w:val="22"/>
        </w:rPr>
        <w:t>”</w:t>
      </w:r>
      <w:r>
        <w:rPr>
          <w:w w:val="112"/>
          <w:sz w:val="22"/>
        </w:rPr>
        <w:t>,</w:t>
      </w:r>
      <w:r>
        <w:rPr>
          <w:spacing w:val="-2"/>
          <w:sz w:val="22"/>
        </w:rPr>
        <w:t> </w:t>
      </w:r>
      <w:r>
        <w:rPr>
          <w:spacing w:val="1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-2"/>
          <w:sz w:val="22"/>
        </w:rPr>
        <w:t> </w:t>
      </w:r>
      <w:r>
        <w:rPr>
          <w:i/>
          <w:spacing w:val="1"/>
          <w:w w:val="107"/>
          <w:sz w:val="22"/>
        </w:rPr>
        <w:t>C</w:t>
      </w:r>
      <w:r>
        <w:rPr>
          <w:i/>
          <w:spacing w:val="1"/>
          <w:w w:val="85"/>
          <w:sz w:val="22"/>
        </w:rPr>
        <w:t>a</w:t>
      </w:r>
      <w:r>
        <w:rPr>
          <w:i/>
          <w:w w:val="35"/>
          <w:sz w:val="22"/>
        </w:rPr>
        <w:t>t</w:t>
      </w:r>
      <w:r>
        <w:rPr>
          <w:i/>
          <w:spacing w:val="2"/>
          <w:w w:val="35"/>
          <w:sz w:val="22"/>
        </w:rPr>
        <w:t>t</w:t>
      </w:r>
      <w:r>
        <w:rPr>
          <w:i/>
          <w:spacing w:val="1"/>
          <w:w w:val="85"/>
          <w:sz w:val="22"/>
        </w:rPr>
        <w:t>a</w:t>
      </w:r>
      <w:r>
        <w:rPr>
          <w:i/>
          <w:spacing w:val="2"/>
          <w:w w:val="93"/>
          <w:sz w:val="22"/>
        </w:rPr>
        <w:t>l</w:t>
      </w:r>
      <w:r>
        <w:rPr>
          <w:i/>
          <w:spacing w:val="2"/>
          <w:w w:val="75"/>
          <w:sz w:val="22"/>
        </w:rPr>
        <w:t>y</w:t>
      </w:r>
      <w:r>
        <w:rPr>
          <w:i/>
          <w:spacing w:val="2"/>
          <w:w w:val="78"/>
          <w:sz w:val="22"/>
        </w:rPr>
        <w:t>s</w:t>
      </w:r>
      <w:r>
        <w:rPr>
          <w:i/>
          <w:spacing w:val="2"/>
          <w:w w:val="91"/>
          <w:sz w:val="22"/>
        </w:rPr>
        <w:t>i</w:t>
      </w:r>
      <w:r>
        <w:rPr>
          <w:i/>
          <w:spacing w:val="2"/>
          <w:w w:val="78"/>
          <w:sz w:val="22"/>
        </w:rPr>
        <w:t>s</w:t>
      </w:r>
      <w:r>
        <w:rPr>
          <w:i/>
          <w:w w:val="124"/>
          <w:sz w:val="22"/>
        </w:rPr>
        <w:t>,</w:t>
      </w:r>
      <w:r>
        <w:rPr>
          <w:i/>
          <w:spacing w:val="-2"/>
          <w:sz w:val="22"/>
        </w:rPr>
        <w:t> </w:t>
      </w:r>
      <w:r>
        <w:rPr>
          <w:i/>
          <w:spacing w:val="-10"/>
          <w:w w:val="99"/>
          <w:sz w:val="22"/>
        </w:rPr>
        <w:t>F</w:t>
      </w:r>
      <w:r>
        <w:rPr>
          <w:i/>
          <w:spacing w:val="-6"/>
          <w:w w:val="85"/>
          <w:sz w:val="22"/>
        </w:rPr>
        <w:t>r</w:t>
      </w:r>
      <w:r>
        <w:rPr>
          <w:i/>
          <w:spacing w:val="2"/>
          <w:w w:val="78"/>
          <w:sz w:val="22"/>
        </w:rPr>
        <w:t>o</w:t>
      </w:r>
      <w:r>
        <w:rPr>
          <w:i/>
          <w:w w:val="81"/>
          <w:sz w:val="22"/>
        </w:rPr>
        <w:t>m</w:t>
      </w:r>
      <w:r>
        <w:rPr>
          <w:i/>
          <w:spacing w:val="-2"/>
          <w:sz w:val="22"/>
        </w:rPr>
        <w:t> </w:t>
      </w:r>
      <w:r>
        <w:rPr>
          <w:i/>
          <w:spacing w:val="-2"/>
          <w:w w:val="102"/>
          <w:sz w:val="22"/>
        </w:rPr>
        <w:t>P</w:t>
      </w:r>
      <w:r>
        <w:rPr>
          <w:i/>
          <w:spacing w:val="2"/>
          <w:w w:val="85"/>
          <w:sz w:val="22"/>
        </w:rPr>
        <w:t>r</w:t>
      </w:r>
      <w:r>
        <w:rPr>
          <w:i/>
          <w:spacing w:val="2"/>
          <w:w w:val="91"/>
          <w:sz w:val="22"/>
        </w:rPr>
        <w:t>i</w:t>
      </w:r>
      <w:r>
        <w:rPr>
          <w:i/>
          <w:spacing w:val="2"/>
          <w:w w:val="93"/>
          <w:sz w:val="22"/>
        </w:rPr>
        <w:t>n</w:t>
      </w:r>
      <w:r>
        <w:rPr>
          <w:i/>
          <w:spacing w:val="2"/>
          <w:w w:val="78"/>
          <w:sz w:val="22"/>
        </w:rPr>
        <w:t>c</w:t>
      </w:r>
      <w:r>
        <w:rPr>
          <w:i/>
          <w:spacing w:val="2"/>
          <w:w w:val="91"/>
          <w:sz w:val="22"/>
        </w:rPr>
        <w:t>i</w:t>
      </w:r>
      <w:r>
        <w:rPr>
          <w:i/>
          <w:spacing w:val="1"/>
          <w:w w:val="85"/>
          <w:sz w:val="22"/>
        </w:rPr>
        <w:t>p</w:t>
      </w:r>
      <w:r>
        <w:rPr>
          <w:i/>
          <w:spacing w:val="2"/>
          <w:w w:val="93"/>
          <w:sz w:val="22"/>
        </w:rPr>
        <w:t>l</w:t>
      </w:r>
      <w:r>
        <w:rPr>
          <w:i/>
          <w:spacing w:val="2"/>
          <w:w w:val="76"/>
          <w:sz w:val="22"/>
        </w:rPr>
        <w:t>e</w:t>
      </w:r>
      <w:r>
        <w:rPr>
          <w:i/>
          <w:w w:val="78"/>
          <w:sz w:val="22"/>
        </w:rPr>
        <w:t>s</w:t>
      </w:r>
      <w:r>
        <w:rPr>
          <w:i/>
          <w:w w:val="78"/>
          <w:sz w:val="22"/>
        </w:rPr>
        <w:t> </w:t>
      </w:r>
      <w:r>
        <w:rPr>
          <w:i/>
          <w:spacing w:val="1"/>
          <w:w w:val="35"/>
          <w:sz w:val="22"/>
        </w:rPr>
        <w:t>tt</w:t>
      </w:r>
      <w:r>
        <w:rPr>
          <w:i/>
          <w:w w:val="78"/>
          <w:sz w:val="22"/>
        </w:rPr>
        <w:t>o</w:t>
      </w:r>
      <w:r>
        <w:rPr>
          <w:i/>
          <w:spacing w:val="10"/>
          <w:sz w:val="22"/>
        </w:rPr>
        <w:t> </w:t>
      </w:r>
      <w:r>
        <w:rPr>
          <w:i/>
          <w:spacing w:val="2"/>
          <w:w w:val="80"/>
          <w:sz w:val="22"/>
        </w:rPr>
        <w:t>Applicattions</w:t>
      </w:r>
      <w:r>
        <w:rPr>
          <w:w w:val="121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-2"/>
          <w:w w:val="88"/>
          <w:sz w:val="22"/>
        </w:rPr>
        <w:t>W</w:t>
      </w:r>
      <w:r>
        <w:rPr>
          <w:spacing w:val="1"/>
          <w:w w:val="90"/>
          <w:sz w:val="22"/>
        </w:rPr>
        <w:t>ile</w:t>
      </w:r>
      <w:r>
        <w:rPr>
          <w:spacing w:val="-6"/>
          <w:w w:val="90"/>
          <w:sz w:val="22"/>
        </w:rPr>
        <w:t>y</w:t>
      </w:r>
      <w:r>
        <w:rPr>
          <w:spacing w:val="-19"/>
          <w:w w:val="90"/>
          <w:sz w:val="22"/>
        </w:rPr>
        <w:t>-</w:t>
      </w:r>
      <w:r>
        <w:rPr>
          <w:spacing w:val="2"/>
          <w:w w:val="110"/>
          <w:sz w:val="22"/>
        </w:rPr>
        <w:t>VCH</w:t>
      </w:r>
      <w:r>
        <w:rPr>
          <w:w w:val="110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-13"/>
          <w:w w:val="88"/>
          <w:sz w:val="22"/>
        </w:rPr>
        <w:t>W</w:t>
      </w:r>
      <w:r>
        <w:rPr>
          <w:spacing w:val="1"/>
          <w:w w:val="96"/>
          <w:sz w:val="22"/>
        </w:rPr>
        <w:t>einheim</w:t>
      </w:r>
      <w:r>
        <w:rPr>
          <w:w w:val="96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1"/>
          <w:w w:val="101"/>
          <w:sz w:val="22"/>
        </w:rPr>
        <w:t>pp</w:t>
      </w:r>
      <w:r>
        <w:rPr>
          <w:w w:val="101"/>
          <w:sz w:val="22"/>
        </w:rPr>
        <w:t>.</w:t>
      </w:r>
      <w:r>
        <w:rPr>
          <w:spacing w:val="10"/>
          <w:sz w:val="22"/>
        </w:rPr>
        <w:t> </w:t>
      </w:r>
      <w:r>
        <w:rPr>
          <w:spacing w:val="2"/>
          <w:w w:val="91"/>
          <w:sz w:val="22"/>
        </w:rPr>
        <w:t>216-230.</w:t>
      </w:r>
    </w:p>
    <w:p>
      <w:pPr>
        <w:pStyle w:val="BodyText"/>
        <w:spacing w:line="260" w:lineRule="exact"/>
        <w:ind w:left="473" w:right="130" w:hanging="341"/>
        <w:jc w:val="both"/>
      </w:pPr>
      <w:r>
        <w:rPr/>
        <w:t>Camps, E., L. Escobar Alarcón, M. A. Camacho López y D. A. Solís Casados (2010).</w:t>
      </w:r>
      <w:r>
        <w:rPr>
          <w:spacing w:val="-22"/>
        </w:rPr>
        <w:t> </w:t>
      </w:r>
      <w:r>
        <w:rPr/>
        <w:t>“Visible-Light</w:t>
      </w:r>
      <w:r>
        <w:rPr>
          <w:spacing w:val="-22"/>
        </w:rPr>
        <w:t> </w:t>
      </w:r>
      <w:r>
        <w:rPr/>
        <w:t>Photocatalytic</w:t>
      </w:r>
      <w:r>
        <w:rPr>
          <w:spacing w:val="-22"/>
        </w:rPr>
        <w:t> </w:t>
      </w:r>
      <w:r>
        <w:rPr/>
        <w:t>Activity</w:t>
      </w:r>
      <w:r>
        <w:rPr>
          <w:spacing w:val="-22"/>
        </w:rPr>
        <w:t> </w:t>
      </w:r>
      <w:r>
        <w:rPr/>
        <w:t>of</w:t>
      </w:r>
      <w:r>
        <w:rPr>
          <w:spacing w:val="-22"/>
        </w:rPr>
        <w:t> </w:t>
      </w:r>
      <w:r>
        <w:rPr/>
        <w:t>Nitrided</w:t>
      </w:r>
      <w:r>
        <w:rPr>
          <w:spacing w:val="-22"/>
        </w:rPr>
        <w:t> </w:t>
      </w:r>
      <w:r>
        <w:rPr/>
        <w:t>TiO</w:t>
      </w:r>
      <w:r>
        <w:rPr>
          <w:position w:val="-2"/>
          <w:sz w:val="15"/>
        </w:rPr>
        <w:t>2</w:t>
      </w:r>
      <w:r>
        <w:rPr>
          <w:spacing w:val="-7"/>
          <w:position w:val="-2"/>
          <w:sz w:val="15"/>
        </w:rPr>
        <w:t> </w:t>
      </w:r>
      <w:r>
        <w:rPr/>
        <w:t>Thin</w:t>
      </w:r>
      <w:r>
        <w:rPr>
          <w:spacing w:val="-22"/>
        </w:rPr>
        <w:t> </w:t>
      </w:r>
      <w:r>
        <w:rPr/>
        <w:t>Films”, en</w:t>
      </w:r>
      <w:r>
        <w:rPr>
          <w:spacing w:val="-19"/>
        </w:rPr>
        <w:t> </w:t>
      </w:r>
      <w:r>
        <w:rPr>
          <w:i/>
          <w:spacing w:val="-4"/>
        </w:rPr>
        <w:t>Matter.</w:t>
      </w:r>
      <w:r>
        <w:rPr>
          <w:i/>
          <w:spacing w:val="-19"/>
        </w:rPr>
        <w:t> </w:t>
      </w:r>
      <w:r>
        <w:rPr>
          <w:i/>
        </w:rPr>
        <w:t>Sci.</w:t>
      </w:r>
      <w:r>
        <w:rPr>
          <w:i/>
          <w:spacing w:val="-19"/>
        </w:rPr>
        <w:t> </w:t>
      </w:r>
      <w:r>
        <w:rPr>
          <w:i/>
        </w:rPr>
        <w:t>and</w:t>
      </w:r>
      <w:r>
        <w:rPr>
          <w:i/>
          <w:spacing w:val="-19"/>
        </w:rPr>
        <w:t> </w:t>
      </w:r>
      <w:r>
        <w:rPr>
          <w:i/>
        </w:rPr>
        <w:t>Engin.:</w:t>
      </w:r>
      <w:r>
        <w:rPr>
          <w:i/>
          <w:spacing w:val="-19"/>
        </w:rPr>
        <w:t> </w:t>
      </w:r>
      <w:r>
        <w:rPr>
          <w:i/>
        </w:rPr>
        <w:t>B</w:t>
      </w:r>
      <w:r>
        <w:rPr/>
        <w:t>,</w:t>
      </w:r>
      <w:r>
        <w:rPr>
          <w:spacing w:val="-19"/>
        </w:rPr>
        <w:t> </w:t>
      </w:r>
      <w:r>
        <w:rPr/>
        <w:t>vol.</w:t>
      </w:r>
      <w:r>
        <w:rPr>
          <w:spacing w:val="-19"/>
        </w:rPr>
        <w:t> </w:t>
      </w:r>
      <w:r>
        <w:rPr/>
        <w:t>174,</w:t>
      </w:r>
      <w:r>
        <w:rPr>
          <w:spacing w:val="-19"/>
        </w:rPr>
        <w:t> </w:t>
      </w:r>
      <w:r>
        <w:rPr/>
        <w:t>pp.</w:t>
      </w:r>
      <w:r>
        <w:rPr>
          <w:spacing w:val="-19"/>
        </w:rPr>
        <w:t> </w:t>
      </w:r>
      <w:r>
        <w:rPr>
          <w:spacing w:val="2"/>
        </w:rPr>
        <w:t>80-83.</w:t>
      </w:r>
    </w:p>
    <w:p>
      <w:pPr>
        <w:pStyle w:val="BodyText"/>
        <w:spacing w:line="242" w:lineRule="auto"/>
        <w:ind w:left="473" w:right="133" w:hanging="341"/>
        <w:jc w:val="both"/>
      </w:pPr>
      <w:r>
        <w:rPr/>
        <w:t>Chong, M. N., B. Jin, C. </w:t>
      </w:r>
      <w:r>
        <w:rPr>
          <w:spacing w:val="-11"/>
        </w:rPr>
        <w:t>W. </w:t>
      </w:r>
      <w:r>
        <w:rPr/>
        <w:t>K. Chow y C. Saint (2010). “Recent Developments in</w:t>
      </w:r>
      <w:r>
        <w:rPr>
          <w:spacing w:val="-17"/>
        </w:rPr>
        <w:t> </w:t>
      </w:r>
      <w:r>
        <w:rPr/>
        <w:t>Photocatalytic</w:t>
      </w:r>
      <w:r>
        <w:rPr>
          <w:spacing w:val="-17"/>
        </w:rPr>
        <w:t> </w:t>
      </w:r>
      <w:r>
        <w:rPr>
          <w:spacing w:val="-3"/>
        </w:rPr>
        <w:t>Water</w:t>
      </w:r>
      <w:r>
        <w:rPr>
          <w:spacing w:val="-17"/>
        </w:rPr>
        <w:t> </w:t>
      </w:r>
      <w:r>
        <w:rPr>
          <w:spacing w:val="-3"/>
        </w:rPr>
        <w:t>Treatment</w:t>
      </w:r>
      <w:r>
        <w:rPr>
          <w:spacing w:val="-17"/>
        </w:rPr>
        <w:t> </w:t>
      </w:r>
      <w:r>
        <w:rPr/>
        <w:t>Technology: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Review”,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i/>
          <w:spacing w:val="-2"/>
        </w:rPr>
        <w:t>Watter</w:t>
      </w:r>
      <w:r>
        <w:rPr>
          <w:i/>
          <w:spacing w:val="-17"/>
        </w:rPr>
        <w:t> </w:t>
      </w:r>
      <w:r>
        <w:rPr>
          <w:i/>
        </w:rPr>
        <w:t>Res.</w:t>
      </w:r>
      <w:r>
        <w:rPr/>
        <w:t>, vol.</w:t>
      </w:r>
      <w:r>
        <w:rPr>
          <w:spacing w:val="-20"/>
        </w:rPr>
        <w:t> </w:t>
      </w:r>
      <w:r>
        <w:rPr/>
        <w:t>44,</w:t>
      </w:r>
      <w:r>
        <w:rPr>
          <w:spacing w:val="-20"/>
        </w:rPr>
        <w:t> </w:t>
      </w:r>
      <w:r>
        <w:rPr/>
        <w:t>pp.</w:t>
      </w:r>
      <w:r>
        <w:rPr>
          <w:spacing w:val="-20"/>
        </w:rPr>
        <w:t> </w:t>
      </w:r>
      <w:r>
        <w:rPr/>
        <w:t>2997-3027.</w:t>
      </w:r>
    </w:p>
    <w:p>
      <w:pPr>
        <w:pStyle w:val="BodyText"/>
        <w:spacing w:line="257" w:lineRule="exact"/>
        <w:ind w:left="133"/>
      </w:pPr>
      <w:r>
        <w:rPr/>
        <w:t>Escobar Alarcón, L., J. Pérez Álvarez, D. Solís Casados, E. Camps, S. Romero y</w:t>
      </w:r>
    </w:p>
    <w:p>
      <w:pPr>
        <w:pStyle w:val="BodyText"/>
        <w:spacing w:line="260" w:lineRule="exact" w:before="3"/>
        <w:ind w:left="473" w:hanging="1"/>
      </w:pPr>
      <w:r>
        <w:rPr/>
        <w:t>J.</w:t>
      </w:r>
      <w:r>
        <w:rPr>
          <w:spacing w:val="-19"/>
        </w:rPr>
        <w:t> </w:t>
      </w:r>
      <w:r>
        <w:rPr/>
        <w:t>Jiménez</w:t>
      </w:r>
      <w:r>
        <w:rPr>
          <w:spacing w:val="-19"/>
        </w:rPr>
        <w:t> </w:t>
      </w:r>
      <w:r>
        <w:rPr/>
        <w:t>Becerril</w:t>
      </w:r>
      <w:r>
        <w:rPr>
          <w:spacing w:val="-19"/>
        </w:rPr>
        <w:t> </w:t>
      </w:r>
      <w:r>
        <w:rPr/>
        <w:t>(2013).</w:t>
      </w:r>
      <w:r>
        <w:rPr>
          <w:spacing w:val="-19"/>
        </w:rPr>
        <w:t> </w:t>
      </w:r>
      <w:r>
        <w:rPr/>
        <w:t>“Preparation</w:t>
      </w:r>
      <w:r>
        <w:rPr>
          <w:spacing w:val="-19"/>
        </w:rPr>
        <w:t> </w:t>
      </w:r>
      <w:r>
        <w:rPr/>
        <w:t>of</w:t>
      </w:r>
      <w:r>
        <w:rPr>
          <w:spacing w:val="-19"/>
        </w:rPr>
        <w:t> </w:t>
      </w:r>
      <w:r>
        <w:rPr/>
        <w:t>Co:TiO</w:t>
      </w:r>
      <w:r>
        <w:rPr>
          <w:position w:val="-2"/>
          <w:sz w:val="15"/>
        </w:rPr>
        <w:t>2</w:t>
      </w:r>
      <w:r>
        <w:rPr>
          <w:spacing w:val="-4"/>
          <w:position w:val="-2"/>
          <w:sz w:val="15"/>
        </w:rPr>
        <w:t> </w:t>
      </w:r>
      <w:r>
        <w:rPr/>
        <w:t>Thin</w:t>
      </w:r>
      <w:r>
        <w:rPr>
          <w:spacing w:val="-19"/>
        </w:rPr>
        <w:t> </w:t>
      </w:r>
      <w:r>
        <w:rPr/>
        <w:t>Films</w:t>
      </w:r>
      <w:r>
        <w:rPr>
          <w:spacing w:val="-19"/>
        </w:rPr>
        <w:t> </w:t>
      </w:r>
      <w:r>
        <w:rPr/>
        <w:t>by</w:t>
      </w:r>
      <w:r>
        <w:rPr>
          <w:spacing w:val="-19"/>
        </w:rPr>
        <w:t> </w:t>
      </w:r>
      <w:r>
        <w:rPr/>
        <w:t>Crossed- Beam</w:t>
      </w:r>
      <w:r>
        <w:rPr>
          <w:spacing w:val="-15"/>
        </w:rPr>
        <w:t> </w:t>
      </w:r>
      <w:r>
        <w:rPr/>
        <w:t>Pulsed</w:t>
      </w:r>
      <w:r>
        <w:rPr>
          <w:spacing w:val="-15"/>
        </w:rPr>
        <w:t> </w:t>
      </w:r>
      <w:r>
        <w:rPr/>
        <w:t>Laser</w:t>
      </w:r>
      <w:r>
        <w:rPr>
          <w:spacing w:val="-15"/>
        </w:rPr>
        <w:t> </w:t>
      </w:r>
      <w:r>
        <w:rPr/>
        <w:t>Deposition”,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i/>
        </w:rPr>
        <w:t>Appl.</w:t>
      </w:r>
      <w:r>
        <w:rPr>
          <w:i/>
          <w:spacing w:val="-15"/>
        </w:rPr>
        <w:t> </w:t>
      </w:r>
      <w:r>
        <w:rPr>
          <w:i/>
        </w:rPr>
        <w:t>Phys.</w:t>
      </w:r>
      <w:r>
        <w:rPr>
          <w:i/>
          <w:spacing w:val="-15"/>
        </w:rPr>
        <w:t> </w:t>
      </w:r>
      <w:r>
        <w:rPr>
          <w:i/>
        </w:rPr>
        <w:t>A,</w:t>
      </w:r>
      <w:r>
        <w:rPr>
          <w:i/>
          <w:spacing w:val="-15"/>
        </w:rPr>
        <w:t> </w:t>
      </w:r>
      <w:r>
        <w:rPr/>
        <w:t>vol.</w:t>
      </w:r>
      <w:r>
        <w:rPr>
          <w:spacing w:val="-15"/>
        </w:rPr>
        <w:t> </w:t>
      </w:r>
      <w:r>
        <w:rPr/>
        <w:t>110,</w:t>
      </w:r>
      <w:r>
        <w:rPr>
          <w:spacing w:val="-15"/>
        </w:rPr>
        <w:t> </w:t>
      </w:r>
      <w:r>
        <w:rPr/>
        <w:t>pp.</w:t>
      </w:r>
      <w:r>
        <w:rPr>
          <w:spacing w:val="-15"/>
        </w:rPr>
        <w:t> </w:t>
      </w:r>
      <w:r>
        <w:rPr/>
        <w:t>909-913.</w:t>
      </w:r>
    </w:p>
    <w:p>
      <w:pPr>
        <w:spacing w:line="242" w:lineRule="auto" w:before="0"/>
        <w:ind w:left="473" w:right="131" w:hanging="341"/>
        <w:jc w:val="both"/>
        <w:rPr>
          <w:sz w:val="22"/>
        </w:rPr>
      </w:pPr>
      <w:r>
        <w:rPr>
          <w:sz w:val="22"/>
        </w:rPr>
        <w:t>Fujishima,</w:t>
      </w:r>
      <w:r>
        <w:rPr>
          <w:spacing w:val="-15"/>
          <w:sz w:val="22"/>
        </w:rPr>
        <w:t> </w:t>
      </w:r>
      <w:r>
        <w:rPr>
          <w:sz w:val="22"/>
        </w:rPr>
        <w:t>A.,</w:t>
      </w:r>
      <w:r>
        <w:rPr>
          <w:spacing w:val="-15"/>
          <w:sz w:val="22"/>
        </w:rPr>
        <w:t> </w:t>
      </w:r>
      <w:r>
        <w:rPr>
          <w:spacing w:val="-14"/>
          <w:sz w:val="22"/>
        </w:rPr>
        <w:t>T.</w:t>
      </w:r>
      <w:r>
        <w:rPr>
          <w:spacing w:val="-15"/>
          <w:sz w:val="22"/>
        </w:rPr>
        <w:t> </w:t>
      </w:r>
      <w:r>
        <w:rPr>
          <w:sz w:val="22"/>
        </w:rPr>
        <w:t>N.</w:t>
      </w:r>
      <w:r>
        <w:rPr>
          <w:spacing w:val="-15"/>
          <w:sz w:val="22"/>
        </w:rPr>
        <w:t> </w:t>
      </w:r>
      <w:r>
        <w:rPr>
          <w:sz w:val="22"/>
        </w:rPr>
        <w:t>Rao</w:t>
      </w:r>
      <w:r>
        <w:rPr>
          <w:spacing w:val="-15"/>
          <w:sz w:val="22"/>
        </w:rPr>
        <w:t> </w:t>
      </w:r>
      <w:r>
        <w:rPr>
          <w:sz w:val="22"/>
        </w:rPr>
        <w:t>y</w:t>
      </w:r>
      <w:r>
        <w:rPr>
          <w:spacing w:val="-15"/>
          <w:sz w:val="22"/>
        </w:rPr>
        <w:t> </w:t>
      </w:r>
      <w:r>
        <w:rPr>
          <w:sz w:val="22"/>
        </w:rPr>
        <w:t>D.</w:t>
      </w:r>
      <w:r>
        <w:rPr>
          <w:spacing w:val="-15"/>
          <w:sz w:val="22"/>
        </w:rPr>
        <w:t> </w:t>
      </w:r>
      <w:r>
        <w:rPr>
          <w:sz w:val="22"/>
        </w:rPr>
        <w:t>A.</w:t>
      </w:r>
      <w:r>
        <w:rPr>
          <w:spacing w:val="-15"/>
          <w:sz w:val="22"/>
        </w:rPr>
        <w:t> </w:t>
      </w:r>
      <w:r>
        <w:rPr>
          <w:spacing w:val="-5"/>
          <w:sz w:val="22"/>
        </w:rPr>
        <w:t>Tryk</w:t>
      </w:r>
      <w:r>
        <w:rPr>
          <w:spacing w:val="-15"/>
          <w:sz w:val="22"/>
        </w:rPr>
        <w:t> </w:t>
      </w:r>
      <w:r>
        <w:rPr>
          <w:sz w:val="22"/>
        </w:rPr>
        <w:t>(2000).</w:t>
      </w:r>
      <w:r>
        <w:rPr>
          <w:spacing w:val="-15"/>
          <w:sz w:val="22"/>
        </w:rPr>
        <w:t> </w:t>
      </w:r>
      <w:r>
        <w:rPr>
          <w:sz w:val="22"/>
        </w:rPr>
        <w:t>“Titanium</w:t>
      </w:r>
      <w:r>
        <w:rPr>
          <w:spacing w:val="-15"/>
          <w:sz w:val="22"/>
        </w:rPr>
        <w:t> </w:t>
      </w:r>
      <w:r>
        <w:rPr>
          <w:sz w:val="22"/>
        </w:rPr>
        <w:t>Dioxide</w:t>
      </w:r>
      <w:r>
        <w:rPr>
          <w:spacing w:val="-15"/>
          <w:sz w:val="22"/>
        </w:rPr>
        <w:t> </w:t>
      </w:r>
      <w:r>
        <w:rPr>
          <w:sz w:val="22"/>
        </w:rPr>
        <w:t>Photocatalysis”, </w:t>
      </w:r>
      <w:r>
        <w:rPr>
          <w:spacing w:val="1"/>
          <w:w w:val="94"/>
          <w:sz w:val="22"/>
        </w:rPr>
        <w:t>e</w:t>
      </w:r>
      <w:r>
        <w:rPr>
          <w:w w:val="94"/>
          <w:sz w:val="22"/>
        </w:rPr>
        <w:t>n</w:t>
      </w:r>
      <w:r>
        <w:rPr>
          <w:spacing w:val="10"/>
          <w:sz w:val="22"/>
        </w:rPr>
        <w:t> </w:t>
      </w:r>
      <w:r>
        <w:rPr>
          <w:i/>
          <w:spacing w:val="2"/>
          <w:w w:val="119"/>
          <w:sz w:val="22"/>
        </w:rPr>
        <w:t>J</w:t>
      </w:r>
      <w:r>
        <w:rPr>
          <w:i/>
          <w:w w:val="119"/>
          <w:sz w:val="22"/>
        </w:rPr>
        <w:t>.</w:t>
      </w:r>
      <w:r>
        <w:rPr>
          <w:i/>
          <w:spacing w:val="10"/>
          <w:sz w:val="22"/>
        </w:rPr>
        <w:t> </w:t>
      </w:r>
      <w:r>
        <w:rPr>
          <w:i/>
          <w:spacing w:val="2"/>
          <w:w w:val="89"/>
          <w:sz w:val="22"/>
        </w:rPr>
        <w:t>Pho</w:t>
      </w:r>
      <w:r>
        <w:rPr>
          <w:i/>
          <w:spacing w:val="1"/>
          <w:w w:val="35"/>
          <w:sz w:val="22"/>
        </w:rPr>
        <w:t>tt</w:t>
      </w:r>
      <w:r>
        <w:rPr>
          <w:i/>
          <w:spacing w:val="2"/>
          <w:w w:val="83"/>
          <w:sz w:val="22"/>
        </w:rPr>
        <w:t>ochem</w:t>
      </w:r>
      <w:r>
        <w:rPr>
          <w:i/>
          <w:w w:val="83"/>
          <w:sz w:val="22"/>
        </w:rPr>
        <w:t>.</w:t>
      </w:r>
      <w:r>
        <w:rPr>
          <w:i/>
          <w:spacing w:val="9"/>
          <w:sz w:val="22"/>
        </w:rPr>
        <w:t> </w:t>
      </w:r>
      <w:r>
        <w:rPr>
          <w:i/>
          <w:spacing w:val="1"/>
          <w:w w:val="87"/>
          <w:sz w:val="22"/>
        </w:rPr>
        <w:t>an</w:t>
      </w:r>
      <w:r>
        <w:rPr>
          <w:i/>
          <w:w w:val="87"/>
          <w:sz w:val="22"/>
        </w:rPr>
        <w:t>d</w:t>
      </w:r>
      <w:r>
        <w:rPr>
          <w:i/>
          <w:spacing w:val="10"/>
          <w:sz w:val="22"/>
        </w:rPr>
        <w:t> </w:t>
      </w:r>
      <w:r>
        <w:rPr>
          <w:i/>
          <w:spacing w:val="2"/>
          <w:w w:val="89"/>
          <w:sz w:val="22"/>
        </w:rPr>
        <w:t>Pho</w:t>
      </w:r>
      <w:r>
        <w:rPr>
          <w:i/>
          <w:spacing w:val="1"/>
          <w:w w:val="35"/>
          <w:sz w:val="22"/>
        </w:rPr>
        <w:t>tt</w:t>
      </w:r>
      <w:r>
        <w:rPr>
          <w:i/>
          <w:spacing w:val="2"/>
          <w:w w:val="80"/>
          <w:sz w:val="22"/>
        </w:rPr>
        <w:t>obiolog</w:t>
      </w:r>
      <w:r>
        <w:rPr>
          <w:i/>
          <w:w w:val="80"/>
          <w:sz w:val="22"/>
        </w:rPr>
        <w:t>y</w:t>
      </w:r>
      <w:r>
        <w:rPr>
          <w:i/>
          <w:spacing w:val="9"/>
          <w:sz w:val="22"/>
        </w:rPr>
        <w:t> </w:t>
      </w:r>
      <w:r>
        <w:rPr>
          <w:i/>
          <w:spacing w:val="1"/>
          <w:w w:val="107"/>
          <w:sz w:val="22"/>
        </w:rPr>
        <w:t>C</w:t>
      </w:r>
      <w:r>
        <w:rPr>
          <w:i/>
          <w:w w:val="107"/>
          <w:sz w:val="22"/>
        </w:rPr>
        <w:t>:</w:t>
      </w:r>
      <w:r>
        <w:rPr>
          <w:i/>
          <w:spacing w:val="10"/>
          <w:sz w:val="22"/>
        </w:rPr>
        <w:t> </w:t>
      </w:r>
      <w:r>
        <w:rPr>
          <w:i/>
          <w:spacing w:val="2"/>
          <w:w w:val="89"/>
          <w:sz w:val="22"/>
        </w:rPr>
        <w:t>Pho</w:t>
      </w:r>
      <w:r>
        <w:rPr>
          <w:i/>
          <w:spacing w:val="1"/>
          <w:w w:val="35"/>
          <w:sz w:val="22"/>
        </w:rPr>
        <w:t>tt</w:t>
      </w:r>
      <w:r>
        <w:rPr>
          <w:i/>
          <w:spacing w:val="2"/>
          <w:w w:val="83"/>
          <w:sz w:val="22"/>
        </w:rPr>
        <w:t>ochem</w:t>
      </w:r>
      <w:r>
        <w:rPr>
          <w:i/>
          <w:w w:val="83"/>
          <w:sz w:val="22"/>
        </w:rPr>
        <w:t>.</w:t>
      </w:r>
      <w:r>
        <w:rPr>
          <w:i/>
          <w:spacing w:val="9"/>
          <w:sz w:val="22"/>
        </w:rPr>
        <w:t> </w:t>
      </w:r>
      <w:r>
        <w:rPr>
          <w:i/>
          <w:spacing w:val="2"/>
          <w:w w:val="95"/>
          <w:sz w:val="22"/>
        </w:rPr>
        <w:t>Re</w:t>
      </w:r>
      <w:r>
        <w:rPr>
          <w:i/>
          <w:spacing w:val="-15"/>
          <w:w w:val="95"/>
          <w:sz w:val="22"/>
        </w:rPr>
        <w:t>v</w:t>
      </w:r>
      <w:r>
        <w:rPr>
          <w:i/>
          <w:spacing w:val="2"/>
          <w:w w:val="124"/>
          <w:sz w:val="22"/>
        </w:rPr>
        <w:t>.</w:t>
      </w:r>
      <w:r>
        <w:rPr>
          <w:w w:val="121"/>
          <w:sz w:val="22"/>
        </w:rPr>
        <w:t>,</w:t>
      </w:r>
      <w:r>
        <w:rPr>
          <w:spacing w:val="9"/>
          <w:sz w:val="22"/>
        </w:rPr>
        <w:t> </w:t>
      </w:r>
      <w:r>
        <w:rPr>
          <w:spacing w:val="2"/>
          <w:w w:val="94"/>
          <w:sz w:val="22"/>
        </w:rPr>
        <w:t>vol</w:t>
      </w:r>
      <w:r>
        <w:rPr>
          <w:w w:val="94"/>
          <w:sz w:val="22"/>
        </w:rPr>
        <w:t>.</w:t>
      </w:r>
      <w:r>
        <w:rPr>
          <w:spacing w:val="10"/>
          <w:sz w:val="22"/>
        </w:rPr>
        <w:t> </w:t>
      </w:r>
      <w:r>
        <w:rPr>
          <w:spacing w:val="2"/>
          <w:w w:val="98"/>
          <w:sz w:val="22"/>
        </w:rPr>
        <w:t>1</w:t>
      </w:r>
      <w:r>
        <w:rPr>
          <w:w w:val="98"/>
          <w:sz w:val="22"/>
        </w:rPr>
        <w:t>,</w:t>
      </w:r>
      <w:r>
        <w:rPr>
          <w:spacing w:val="10"/>
          <w:sz w:val="22"/>
        </w:rPr>
        <w:t> </w:t>
      </w:r>
      <w:r>
        <w:rPr>
          <w:spacing w:val="1"/>
          <w:w w:val="101"/>
          <w:sz w:val="22"/>
        </w:rPr>
        <w:t>pp</w:t>
      </w:r>
      <w:r>
        <w:rPr>
          <w:w w:val="101"/>
          <w:sz w:val="22"/>
        </w:rPr>
        <w:t>.</w:t>
      </w:r>
      <w:r>
        <w:rPr>
          <w:spacing w:val="10"/>
          <w:sz w:val="22"/>
        </w:rPr>
        <w:t> </w:t>
      </w:r>
      <w:r>
        <w:rPr>
          <w:spacing w:val="2"/>
          <w:w w:val="93"/>
          <w:sz w:val="22"/>
        </w:rPr>
        <w:t>1-21.</w:t>
      </w:r>
    </w:p>
    <w:p>
      <w:pPr>
        <w:pStyle w:val="BodyText"/>
        <w:spacing w:line="266" w:lineRule="exact"/>
        <w:ind w:left="133"/>
      </w:pPr>
      <w:r>
        <w:rPr/>
        <w:t>Gupta, Sh. M., y M. Tripathi (2011). “A Review of TiO</w:t>
      </w:r>
      <w:r>
        <w:rPr>
          <w:position w:val="-2"/>
          <w:sz w:val="15"/>
        </w:rPr>
        <w:t>2  </w:t>
      </w:r>
      <w:r>
        <w:rPr/>
        <w:t>Nanoparticles”, en</w:t>
      </w:r>
    </w:p>
    <w:p>
      <w:pPr>
        <w:spacing w:line="252" w:lineRule="exact" w:before="0"/>
        <w:ind w:left="474" w:right="0" w:firstLine="0"/>
        <w:jc w:val="left"/>
        <w:rPr>
          <w:sz w:val="22"/>
        </w:rPr>
      </w:pPr>
      <w:r>
        <w:rPr>
          <w:i/>
          <w:sz w:val="22"/>
        </w:rPr>
        <w:t>Chinese Sci. Bull.</w:t>
      </w:r>
      <w:r>
        <w:rPr>
          <w:sz w:val="22"/>
        </w:rPr>
        <w:t>, vol. 56, pp. 1639-1657.</w:t>
      </w:r>
    </w:p>
    <w:p>
      <w:pPr>
        <w:pStyle w:val="BodyText"/>
        <w:spacing w:line="242" w:lineRule="auto" w:before="2"/>
        <w:ind w:left="474" w:right="129" w:hanging="341"/>
        <w:jc w:val="both"/>
      </w:pPr>
      <w:r>
        <w:rPr/>
        <w:t>Haro Poniatowski, E., R. Rodríguez Talavera, M. de la Cruz Heredia, O. Cano Corona y R. Arroyo Murillo(1994). “Crystallization of Nanosized Titania Particles Prepared by the Sol-Gel Process”, en </w:t>
      </w:r>
      <w:r>
        <w:rPr>
          <w:i/>
        </w:rPr>
        <w:t>J. Matter.</w:t>
      </w:r>
      <w:r>
        <w:rPr/>
        <w:t>, vol. 9, pp. 2102- 2108.</w:t>
      </w:r>
    </w:p>
    <w:p>
      <w:pPr>
        <w:pStyle w:val="BodyText"/>
        <w:spacing w:line="242" w:lineRule="auto"/>
        <w:ind w:left="474" w:right="129" w:hanging="341"/>
        <w:jc w:val="both"/>
      </w:pPr>
      <w:r>
        <w:rPr/>
        <w:t>Hoffmann, M. </w:t>
      </w:r>
      <w:r>
        <w:rPr>
          <w:spacing w:val="2"/>
        </w:rPr>
        <w:t>R., </w:t>
      </w:r>
      <w:r>
        <w:rPr/>
        <w:t>S. </w:t>
      </w:r>
      <w:r>
        <w:rPr>
          <w:spacing w:val="-14"/>
        </w:rPr>
        <w:t>T. </w:t>
      </w:r>
      <w:r>
        <w:rPr/>
        <w:t>Martin, </w:t>
      </w:r>
      <w:r>
        <w:rPr>
          <w:spacing w:val="-11"/>
        </w:rPr>
        <w:t>W. </w:t>
      </w:r>
      <w:r>
        <w:rPr/>
        <w:t>Choi y D. </w:t>
      </w:r>
      <w:r>
        <w:rPr>
          <w:spacing w:val="-11"/>
        </w:rPr>
        <w:t>W. </w:t>
      </w:r>
      <w:r>
        <w:rPr/>
        <w:t>Bahnemannt (1995). “Environ- mental</w:t>
      </w:r>
      <w:r>
        <w:rPr>
          <w:spacing w:val="-16"/>
        </w:rPr>
        <w:t> </w:t>
      </w:r>
      <w:r>
        <w:rPr/>
        <w:t>Applications</w:t>
      </w:r>
      <w:r>
        <w:rPr>
          <w:spacing w:val="-16"/>
        </w:rPr>
        <w:t> </w:t>
      </w:r>
      <w:r>
        <w:rPr/>
        <w:t>of</w:t>
      </w:r>
      <w:r>
        <w:rPr>
          <w:spacing w:val="-16"/>
        </w:rPr>
        <w:t> </w:t>
      </w:r>
      <w:r>
        <w:rPr/>
        <w:t>Semiconductor</w:t>
      </w:r>
      <w:r>
        <w:rPr>
          <w:spacing w:val="-16"/>
        </w:rPr>
        <w:t> </w:t>
      </w:r>
      <w:r>
        <w:rPr/>
        <w:t>Photocatalysis”,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>
          <w:i/>
        </w:rPr>
        <w:t>Chem.</w:t>
      </w:r>
      <w:r>
        <w:rPr>
          <w:i/>
          <w:spacing w:val="-16"/>
        </w:rPr>
        <w:t> </w:t>
      </w:r>
      <w:r>
        <w:rPr>
          <w:i/>
        </w:rPr>
        <w:t>Rev</w:t>
      </w:r>
      <w:r>
        <w:rPr/>
        <w:t>.,</w:t>
      </w:r>
      <w:r>
        <w:rPr>
          <w:spacing w:val="-16"/>
        </w:rPr>
        <w:t> </w:t>
      </w:r>
      <w:r>
        <w:rPr/>
        <w:t>vol. 95, pp</w:t>
      </w:r>
      <w:r>
        <w:rPr>
          <w:i/>
        </w:rPr>
        <w:t>.</w:t>
      </w:r>
      <w:r>
        <w:rPr>
          <w:i/>
          <w:spacing w:val="-25"/>
        </w:rPr>
        <w:t> </w:t>
      </w:r>
      <w:r>
        <w:rPr>
          <w:spacing w:val="2"/>
        </w:rPr>
        <w:t>69-96.</w:t>
      </w:r>
    </w:p>
    <w:p>
      <w:pPr>
        <w:pStyle w:val="BodyText"/>
        <w:spacing w:line="260" w:lineRule="exact"/>
        <w:ind w:left="473" w:right="132" w:hanging="340"/>
        <w:jc w:val="both"/>
      </w:pPr>
      <w:r>
        <w:rPr/>
        <w:t>Masakazu, A. (2013). “Photocatalytic Reduction of CO</w:t>
      </w:r>
      <w:r>
        <w:rPr>
          <w:position w:val="-2"/>
          <w:sz w:val="15"/>
        </w:rPr>
        <w:t>2 </w:t>
      </w:r>
      <w:r>
        <w:rPr/>
        <w:t>with H</w:t>
      </w:r>
      <w:r>
        <w:rPr>
          <w:position w:val="-2"/>
          <w:sz w:val="15"/>
        </w:rPr>
        <w:t>2</w:t>
      </w:r>
      <w:r>
        <w:rPr/>
        <w:t>O on Highly Dispersed</w:t>
      </w:r>
      <w:r>
        <w:rPr>
          <w:spacing w:val="-16"/>
        </w:rPr>
        <w:t> </w:t>
      </w:r>
      <w:r>
        <w:rPr/>
        <w:t>Ti-Oxide</w:t>
      </w:r>
      <w:r>
        <w:rPr>
          <w:spacing w:val="-15"/>
        </w:rPr>
        <w:t> </w:t>
      </w:r>
      <w:r>
        <w:rPr/>
        <w:t>Catalysts</w:t>
      </w:r>
      <w:r>
        <w:rPr>
          <w:spacing w:val="-16"/>
        </w:rPr>
        <w:t> </w:t>
      </w:r>
      <w:r>
        <w:rPr/>
        <w:t>as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Model</w:t>
      </w:r>
      <w:r>
        <w:rPr>
          <w:spacing w:val="-16"/>
        </w:rPr>
        <w:t> </w:t>
      </w:r>
      <w:r>
        <w:rPr/>
        <w:t>of</w:t>
      </w:r>
      <w:r>
        <w:rPr>
          <w:spacing w:val="-15"/>
        </w:rPr>
        <w:t> </w:t>
      </w:r>
      <w:r>
        <w:rPr/>
        <w:t>Artificial</w:t>
      </w:r>
      <w:r>
        <w:rPr>
          <w:spacing w:val="-15"/>
        </w:rPr>
        <w:t> </w:t>
      </w:r>
      <w:r>
        <w:rPr/>
        <w:t>Photosynthesis”,</w:t>
      </w:r>
      <w:r>
        <w:rPr>
          <w:spacing w:val="-15"/>
        </w:rPr>
        <w:t> </w:t>
      </w:r>
      <w:r>
        <w:rPr/>
        <w:t>en</w:t>
      </w:r>
      <w:r>
        <w:rPr>
          <w:spacing w:val="-16"/>
        </w:rPr>
        <w:t> </w:t>
      </w:r>
      <w:r>
        <w:rPr>
          <w:i/>
        </w:rPr>
        <w:t>J. </w:t>
      </w:r>
      <w:r>
        <w:rPr>
          <w:i/>
          <w:w w:val="95"/>
        </w:rPr>
        <w:t>CO</w:t>
      </w:r>
      <w:r>
        <w:rPr>
          <w:i/>
          <w:w w:val="95"/>
          <w:position w:val="-2"/>
          <w:sz w:val="15"/>
        </w:rPr>
        <w:t>2 </w:t>
      </w:r>
      <w:r>
        <w:rPr>
          <w:i/>
          <w:w w:val="95"/>
        </w:rPr>
        <w:t>Uttilizattion</w:t>
      </w:r>
      <w:r>
        <w:rPr>
          <w:w w:val="95"/>
        </w:rPr>
        <w:t>, vol. 1, pp.</w:t>
      </w:r>
      <w:r>
        <w:rPr>
          <w:spacing w:val="-33"/>
          <w:w w:val="95"/>
        </w:rPr>
        <w:t> </w:t>
      </w:r>
      <w:r>
        <w:rPr>
          <w:w w:val="95"/>
        </w:rPr>
        <w:t>8-17.</w:t>
      </w:r>
    </w:p>
    <w:p>
      <w:pPr>
        <w:pStyle w:val="BodyText"/>
        <w:spacing w:line="242" w:lineRule="auto"/>
        <w:ind w:left="474" w:right="131" w:hanging="341"/>
        <w:jc w:val="both"/>
      </w:pPr>
      <w:r>
        <w:rPr/>
        <w:t>Pelaez, M., N. T. Nolan, S. C. Pillai, M. K. Seery, P. Falaras, A. G. Kontos, P. Dunlop y J. W. J. Hamilton (2012). “A Review on the Visible Light Active </w:t>
      </w:r>
      <w:r>
        <w:rPr>
          <w:w w:val="95"/>
        </w:rPr>
        <w:t>Titanium Dioxide Photocatalysts for Environmental Applications”, en </w:t>
      </w:r>
      <w:r>
        <w:rPr>
          <w:i/>
          <w:w w:val="95"/>
        </w:rPr>
        <w:t>Appl. </w:t>
      </w:r>
      <w:r>
        <w:rPr>
          <w:i/>
        </w:rPr>
        <w:t>Cattal. B: Environ., </w:t>
      </w:r>
      <w:r>
        <w:rPr/>
        <w:t>vol. 125, pp. 331-349.</w:t>
      </w:r>
    </w:p>
    <w:p>
      <w:pPr>
        <w:pStyle w:val="BodyText"/>
        <w:spacing w:line="260" w:lineRule="exact"/>
        <w:ind w:left="474" w:right="131" w:hanging="341"/>
        <w:jc w:val="both"/>
      </w:pPr>
      <w:r>
        <w:rPr/>
        <w:t>Rehman, S., R. Ullah, A. M. Butt y N. D. Gohar (2009). “Strategies of Mak- </w:t>
      </w:r>
      <w:r>
        <w:rPr>
          <w:w w:val="97"/>
        </w:rPr>
        <w:t>ing</w:t>
      </w:r>
      <w:r>
        <w:rPr/>
        <w:t> </w:t>
      </w:r>
      <w:r>
        <w:rPr>
          <w:w w:val="107"/>
        </w:rPr>
        <w:t>T</w:t>
      </w:r>
      <w:r>
        <w:rPr>
          <w:w w:val="107"/>
        </w:rPr>
        <w:t>iO</w:t>
      </w:r>
      <w:r>
        <w:rPr>
          <w:w w:val="92"/>
          <w:position w:val="-2"/>
          <w:sz w:val="15"/>
        </w:rPr>
        <w:t>2</w:t>
      </w:r>
      <w:r>
        <w:rPr>
          <w:position w:val="-2"/>
          <w:sz w:val="15"/>
        </w:rPr>
        <w:t>  </w:t>
      </w:r>
      <w:r>
        <w:rPr>
          <w:w w:val="95"/>
        </w:rPr>
        <w:t>and</w:t>
      </w:r>
      <w:r>
        <w:rPr/>
        <w:t> </w:t>
      </w:r>
      <w:r>
        <w:rPr>
          <w:w w:val="103"/>
        </w:rPr>
        <w:t>ZnO</w:t>
      </w:r>
      <w:r>
        <w:rPr/>
        <w:t> </w:t>
      </w:r>
      <w:r>
        <w:rPr>
          <w:w w:val="98"/>
        </w:rPr>
        <w:t>V</w:t>
      </w:r>
      <w:r>
        <w:rPr>
          <w:w w:val="90"/>
        </w:rPr>
        <w:t>isible</w:t>
      </w:r>
      <w:r>
        <w:rPr/>
        <w:t> </w:t>
      </w:r>
      <w:r>
        <w:rPr>
          <w:w w:val="99"/>
        </w:rPr>
        <w:t>Light</w:t>
      </w:r>
      <w:r>
        <w:rPr/>
        <w:t> </w:t>
      </w:r>
      <w:r>
        <w:rPr>
          <w:w w:val="95"/>
        </w:rPr>
        <w:t>Active”,</w:t>
      </w:r>
      <w:r>
        <w:rPr/>
        <w:t> </w:t>
      </w:r>
      <w:r>
        <w:rPr>
          <w:w w:val="94"/>
        </w:rPr>
        <w:t>en</w:t>
      </w:r>
      <w:r>
        <w:rPr/>
        <w:t> </w:t>
      </w:r>
      <w:r>
        <w:rPr>
          <w:i/>
          <w:w w:val="119"/>
        </w:rPr>
        <w:t>J.</w:t>
      </w:r>
      <w:r>
        <w:rPr>
          <w:i/>
        </w:rPr>
        <w:t> </w:t>
      </w:r>
      <w:r>
        <w:rPr>
          <w:i/>
          <w:w w:val="90"/>
        </w:rPr>
        <w:t>Hazar</w:t>
      </w:r>
      <w:r>
        <w:rPr>
          <w:i/>
          <w:w w:val="84"/>
        </w:rPr>
        <w:t>dous</w:t>
      </w:r>
      <w:r>
        <w:rPr>
          <w:i/>
        </w:rPr>
        <w:t> </w:t>
      </w:r>
      <w:r>
        <w:rPr>
          <w:i/>
          <w:w w:val="96"/>
        </w:rPr>
        <w:t>Ma</w:t>
      </w:r>
      <w:r>
        <w:rPr>
          <w:i/>
          <w:w w:val="35"/>
        </w:rPr>
        <w:t>tt</w:t>
      </w:r>
      <w:r>
        <w:rPr>
          <w:i/>
          <w:w w:val="76"/>
        </w:rPr>
        <w:t>e</w:t>
      </w:r>
      <w:r>
        <w:rPr>
          <w:i/>
          <w:w w:val="85"/>
        </w:rPr>
        <w:t>r</w:t>
      </w:r>
      <w:r>
        <w:rPr>
          <w:i/>
          <w:w w:val="124"/>
        </w:rPr>
        <w:t>.,</w:t>
      </w:r>
      <w:r>
        <w:rPr>
          <w:i/>
        </w:rPr>
        <w:t> </w:t>
      </w:r>
      <w:r>
        <w:rPr>
          <w:w w:val="84"/>
        </w:rPr>
        <w:t>v</w:t>
      </w:r>
      <w:r>
        <w:rPr>
          <w:w w:val="94"/>
        </w:rPr>
        <w:t>o</w:t>
      </w:r>
      <w:r>
        <w:rPr>
          <w:w w:val="95"/>
        </w:rPr>
        <w:t>l</w:t>
      </w:r>
      <w:r>
        <w:rPr>
          <w:w w:val="121"/>
        </w:rPr>
        <w:t>.</w:t>
      </w:r>
      <w:r>
        <w:rPr/>
        <w:t> </w:t>
      </w:r>
      <w:r>
        <w:rPr>
          <w:w w:val="90"/>
        </w:rPr>
        <w:t>170</w:t>
      </w:r>
      <w:r>
        <w:rPr>
          <w:w w:val="121"/>
        </w:rPr>
        <w:t>, </w:t>
      </w:r>
      <w:r>
        <w:rPr/>
        <w:t>pp. 560.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3492" w:val="left" w:leader="none"/>
          <w:tab w:pos="6924" w:val="left" w:leader="none"/>
        </w:tabs>
        <w:spacing w:before="54"/>
        <w:ind w:left="133" w:right="0" w:firstLine="0"/>
        <w:jc w:val="left"/>
        <w:rPr>
          <w:sz w:val="19"/>
        </w:rPr>
      </w:pPr>
      <w:r>
        <w:rPr>
          <w:i/>
          <w:w w:val="117"/>
          <w:sz w:val="19"/>
          <w:u w:val="single"/>
        </w:rPr>
        <w:t> </w:t>
      </w:r>
      <w:r>
        <w:rPr>
          <w:i/>
          <w:sz w:val="19"/>
          <w:u w:val="single"/>
        </w:rPr>
        <w:tab/>
      </w:r>
      <w:r>
        <w:rPr>
          <w:i/>
          <w:w w:val="85"/>
          <w:sz w:val="19"/>
          <w:u w:val="single"/>
        </w:rPr>
        <w:t>Matteriales fottocattalítticos basados</w:t>
      </w:r>
      <w:r>
        <w:rPr>
          <w:i/>
          <w:spacing w:val="2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en</w:t>
      </w:r>
      <w:r>
        <w:rPr>
          <w:i/>
          <w:spacing w:val="8"/>
          <w:w w:val="85"/>
          <w:sz w:val="19"/>
          <w:u w:val="single"/>
        </w:rPr>
        <w:t> </w:t>
      </w:r>
      <w:r>
        <w:rPr>
          <w:i/>
          <w:w w:val="85"/>
          <w:sz w:val="19"/>
          <w:u w:val="single"/>
        </w:rPr>
        <w:t>TiO</w:t>
      </w:r>
      <w:r>
        <w:rPr>
          <w:i/>
          <w:w w:val="85"/>
          <w:position w:val="-2"/>
          <w:sz w:val="14"/>
          <w:u w:val="single"/>
        </w:rPr>
        <w:t>2</w:t>
      </w:r>
      <w:r>
        <w:rPr>
          <w:i/>
          <w:w w:val="85"/>
          <w:sz w:val="19"/>
          <w:u w:val="single"/>
        </w:rPr>
        <w:t>...</w:t>
        <w:tab/>
      </w:r>
      <w:r>
        <w:rPr>
          <w:w w:val="95"/>
          <w:sz w:val="19"/>
          <w:u w:val="single"/>
        </w:rPr>
        <w:t>321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8"/>
        </w:rPr>
      </w:pPr>
    </w:p>
    <w:p>
      <w:pPr>
        <w:pStyle w:val="BodyText"/>
        <w:spacing w:line="260" w:lineRule="exact"/>
        <w:ind w:left="473" w:right="132" w:hanging="341"/>
        <w:jc w:val="both"/>
      </w:pPr>
      <w:r>
        <w:rPr/>
        <w:t>Romero,</w:t>
      </w:r>
      <w:r>
        <w:rPr>
          <w:spacing w:val="-10"/>
        </w:rPr>
        <w:t> </w:t>
      </w:r>
      <w:r>
        <w:rPr/>
        <w:t>S.,</w:t>
      </w:r>
      <w:r>
        <w:rPr>
          <w:spacing w:val="-10"/>
        </w:rPr>
        <w:t> </w:t>
      </w:r>
      <w:r>
        <w:rPr/>
        <w:t>M.</w:t>
      </w:r>
      <w:r>
        <w:rPr>
          <w:spacing w:val="-10"/>
        </w:rPr>
        <w:t> </w:t>
      </w:r>
      <w:r>
        <w:rPr/>
        <w:t>Fernández,</w:t>
      </w:r>
      <w:r>
        <w:rPr>
          <w:spacing w:val="-10"/>
        </w:rPr>
        <w:t> </w:t>
      </w:r>
      <w:r>
        <w:rPr/>
        <w:t>G.</w:t>
      </w:r>
      <w:r>
        <w:rPr>
          <w:spacing w:val="-10"/>
        </w:rPr>
        <w:t> </w:t>
      </w:r>
      <w:r>
        <w:rPr/>
        <w:t>Murillo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H.</w:t>
      </w:r>
      <w:r>
        <w:rPr>
          <w:spacing w:val="-10"/>
        </w:rPr>
        <w:t> </w:t>
      </w:r>
      <w:r>
        <w:rPr/>
        <w:t>M.</w:t>
      </w:r>
      <w:r>
        <w:rPr>
          <w:spacing w:val="-10"/>
        </w:rPr>
        <w:t> </w:t>
      </w:r>
      <w:r>
        <w:rPr/>
        <w:t>Berdejo</w:t>
      </w:r>
      <w:r>
        <w:rPr>
          <w:spacing w:val="-10"/>
        </w:rPr>
        <w:t> </w:t>
      </w:r>
      <w:r>
        <w:rPr/>
        <w:t>(2002).</w:t>
      </w:r>
      <w:r>
        <w:rPr>
          <w:spacing w:val="-10"/>
        </w:rPr>
        <w:t> </w:t>
      </w:r>
      <w:r>
        <w:rPr/>
        <w:t>“Elastic</w:t>
      </w:r>
      <w:r>
        <w:rPr>
          <w:spacing w:val="-10"/>
        </w:rPr>
        <w:t> </w:t>
      </w:r>
      <w:r>
        <w:rPr>
          <w:spacing w:val="-3"/>
        </w:rPr>
        <w:t>Forward </w:t>
      </w:r>
      <w:r>
        <w:rPr/>
        <w:t>Analysis Using </w:t>
      </w:r>
      <w:r>
        <w:rPr>
          <w:position w:val="8"/>
          <w:sz w:val="15"/>
        </w:rPr>
        <w:t>7</w:t>
      </w:r>
      <w:r>
        <w:rPr/>
        <w:t>Li Ions: A Useful </w:t>
      </w:r>
      <w:r>
        <w:rPr>
          <w:spacing w:val="-6"/>
        </w:rPr>
        <w:t>Tool </w:t>
      </w:r>
      <w:r>
        <w:rPr/>
        <w:t>for H and Light Elements Determi- </w:t>
      </w:r>
      <w:r>
        <w:rPr>
          <w:spacing w:val="1"/>
          <w:w w:val="94"/>
        </w:rPr>
        <w:t>natio</w:t>
      </w:r>
      <w:r>
        <w:rPr>
          <w:spacing w:val="-5"/>
          <w:w w:val="94"/>
        </w:rPr>
        <w:t>n</w:t>
      </w:r>
      <w:r>
        <w:rPr>
          <w:spacing w:val="2"/>
          <w:w w:val="112"/>
        </w:rPr>
        <w:t>”</w:t>
      </w:r>
      <w:r>
        <w:rPr>
          <w:w w:val="112"/>
        </w:rPr>
        <w:t>,</w:t>
      </w:r>
      <w:r>
        <w:rPr>
          <w:spacing w:val="10"/>
        </w:rPr>
        <w:t> </w:t>
      </w:r>
      <w:r>
        <w:rPr>
          <w:spacing w:val="1"/>
          <w:w w:val="94"/>
        </w:rPr>
        <w:t>e</w:t>
      </w:r>
      <w:r>
        <w:rPr>
          <w:w w:val="94"/>
        </w:rPr>
        <w:t>n</w:t>
      </w:r>
      <w:r>
        <w:rPr>
          <w:spacing w:val="10"/>
        </w:rPr>
        <w:t> </w:t>
      </w:r>
      <w:r>
        <w:rPr>
          <w:i/>
          <w:spacing w:val="1"/>
          <w:w w:val="96"/>
        </w:rPr>
        <w:t>Nucl</w:t>
      </w:r>
      <w:r>
        <w:rPr>
          <w:i/>
          <w:w w:val="96"/>
        </w:rPr>
        <w:t>.</w:t>
      </w:r>
      <w:r>
        <w:rPr>
          <w:i/>
          <w:spacing w:val="10"/>
        </w:rPr>
        <w:t> </w:t>
      </w:r>
      <w:r>
        <w:rPr>
          <w:i/>
          <w:spacing w:val="2"/>
          <w:w w:val="94"/>
        </w:rPr>
        <w:t>Ins</w:t>
      </w:r>
      <w:r>
        <w:rPr>
          <w:i/>
          <w:spacing w:val="1"/>
          <w:w w:val="35"/>
        </w:rPr>
        <w:t>tt</w:t>
      </w:r>
      <w:r>
        <w:rPr>
          <w:i/>
          <w:spacing w:val="-28"/>
          <w:w w:val="85"/>
        </w:rPr>
        <w:t>r</w:t>
      </w:r>
      <w:r>
        <w:rPr>
          <w:i/>
          <w:w w:val="124"/>
        </w:rPr>
        <w:t>.</w:t>
      </w:r>
      <w:r>
        <w:rPr>
          <w:i/>
          <w:spacing w:val="10"/>
        </w:rPr>
        <w:t> </w:t>
      </w:r>
      <w:r>
        <w:rPr>
          <w:i/>
          <w:spacing w:val="1"/>
          <w:w w:val="79"/>
        </w:rPr>
        <w:t>Metth</w:t>
      </w:r>
      <w:r>
        <w:rPr>
          <w:i/>
          <w:w w:val="79"/>
        </w:rPr>
        <w:t>.</w:t>
      </w:r>
      <w:r>
        <w:rPr>
          <w:i/>
          <w:spacing w:val="10"/>
        </w:rPr>
        <w:t> </w:t>
      </w:r>
      <w:r>
        <w:rPr>
          <w:i/>
          <w:spacing w:val="2"/>
          <w:w w:val="90"/>
        </w:rPr>
        <w:t>Phys</w:t>
      </w:r>
      <w:r>
        <w:rPr>
          <w:i/>
          <w:w w:val="90"/>
        </w:rPr>
        <w:t>.</w:t>
      </w:r>
      <w:r>
        <w:rPr>
          <w:i/>
          <w:spacing w:val="10"/>
        </w:rPr>
        <w:t> </w:t>
      </w:r>
      <w:r>
        <w:rPr>
          <w:i/>
          <w:spacing w:val="2"/>
          <w:w w:val="94"/>
        </w:rPr>
        <w:t>Res</w:t>
      </w:r>
      <w:r>
        <w:rPr>
          <w:i/>
          <w:w w:val="94"/>
        </w:rPr>
        <w:t>.</w:t>
      </w:r>
      <w:r>
        <w:rPr>
          <w:i/>
          <w:spacing w:val="10"/>
        </w:rPr>
        <w:t> </w:t>
      </w:r>
      <w:r>
        <w:rPr>
          <w:i/>
          <w:spacing w:val="1"/>
          <w:w w:val="100"/>
        </w:rPr>
        <w:t>B</w:t>
      </w:r>
      <w:r>
        <w:rPr>
          <w:w w:val="121"/>
        </w:rPr>
        <w:t>,</w:t>
      </w:r>
      <w:r>
        <w:rPr>
          <w:spacing w:val="10"/>
        </w:rPr>
        <w:t> </w:t>
      </w:r>
      <w:r>
        <w:rPr>
          <w:spacing w:val="2"/>
          <w:w w:val="94"/>
        </w:rPr>
        <w:t>vol</w:t>
      </w:r>
      <w:r>
        <w:rPr>
          <w:w w:val="94"/>
        </w:rPr>
        <w:t>.</w:t>
      </w:r>
      <w:r>
        <w:rPr>
          <w:spacing w:val="10"/>
        </w:rPr>
        <w:t> </w:t>
      </w:r>
      <w:r>
        <w:rPr>
          <w:spacing w:val="2"/>
          <w:w w:val="93"/>
        </w:rPr>
        <w:t>194</w:t>
      </w:r>
      <w:r>
        <w:rPr>
          <w:w w:val="93"/>
        </w:rPr>
        <w:t>,</w:t>
      </w:r>
      <w:r>
        <w:rPr>
          <w:spacing w:val="10"/>
        </w:rPr>
        <w:t> </w:t>
      </w:r>
      <w:r>
        <w:rPr>
          <w:spacing w:val="1"/>
          <w:w w:val="101"/>
        </w:rPr>
        <w:t>pp</w:t>
      </w:r>
      <w:r>
        <w:rPr>
          <w:w w:val="101"/>
        </w:rPr>
        <w:t>.</w:t>
      </w:r>
      <w:r>
        <w:rPr>
          <w:spacing w:val="10"/>
        </w:rPr>
        <w:t> </w:t>
      </w:r>
      <w:r>
        <w:rPr>
          <w:spacing w:val="2"/>
          <w:w w:val="91"/>
        </w:rPr>
        <w:t>164-170.</w:t>
      </w:r>
    </w:p>
    <w:p>
      <w:pPr>
        <w:pStyle w:val="BodyText"/>
        <w:spacing w:line="260" w:lineRule="exact"/>
        <w:ind w:left="473" w:right="131" w:hanging="341"/>
        <w:jc w:val="both"/>
      </w:pPr>
      <w:r>
        <w:rPr/>
        <w:t>Solís</w:t>
      </w:r>
      <w:r>
        <w:rPr>
          <w:spacing w:val="-9"/>
        </w:rPr>
        <w:t> </w:t>
      </w:r>
      <w:r>
        <w:rPr/>
        <w:t>Casados,</w:t>
      </w:r>
      <w:r>
        <w:rPr>
          <w:spacing w:val="-9"/>
        </w:rPr>
        <w:t> </w:t>
      </w:r>
      <w:r>
        <w:rPr/>
        <w:t>D.,</w:t>
      </w:r>
      <w:r>
        <w:rPr>
          <w:spacing w:val="-9"/>
        </w:rPr>
        <w:t> </w:t>
      </w:r>
      <w:r>
        <w:rPr/>
        <w:t>L.</w:t>
      </w:r>
      <w:r>
        <w:rPr>
          <w:spacing w:val="-9"/>
        </w:rPr>
        <w:t> </w:t>
      </w:r>
      <w:r>
        <w:rPr/>
        <w:t>Escobar</w:t>
      </w:r>
      <w:r>
        <w:rPr>
          <w:spacing w:val="-9"/>
        </w:rPr>
        <w:t> </w:t>
      </w:r>
      <w:r>
        <w:rPr/>
        <w:t>Alarcón,</w:t>
      </w:r>
      <w:r>
        <w:rPr>
          <w:spacing w:val="-9"/>
        </w:rPr>
        <w:t> </w:t>
      </w:r>
      <w:r>
        <w:rPr/>
        <w:t>M.</w:t>
      </w:r>
      <w:r>
        <w:rPr>
          <w:spacing w:val="-9"/>
        </w:rPr>
        <w:t> </w:t>
      </w:r>
      <w:r>
        <w:rPr>
          <w:spacing w:val="-4"/>
        </w:rPr>
        <w:t>Fernández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>
          <w:spacing w:val="-13"/>
        </w:rPr>
        <w:t>F.</w:t>
      </w:r>
      <w:r>
        <w:rPr>
          <w:spacing w:val="-9"/>
        </w:rPr>
        <w:t> </w:t>
      </w:r>
      <w:r>
        <w:rPr>
          <w:spacing w:val="-4"/>
        </w:rPr>
        <w:t>Valencia</w:t>
      </w:r>
      <w:r>
        <w:rPr>
          <w:spacing w:val="-9"/>
        </w:rPr>
        <w:t> </w:t>
      </w:r>
      <w:r>
        <w:rPr/>
        <w:t>(2013).</w:t>
      </w:r>
      <w:r>
        <w:rPr>
          <w:spacing w:val="-9"/>
        </w:rPr>
        <w:t> </w:t>
      </w:r>
      <w:r>
        <w:rPr/>
        <w:t>“Mal- achite </w:t>
      </w:r>
      <w:r>
        <w:rPr>
          <w:spacing w:val="-3"/>
        </w:rPr>
        <w:t>Green </w:t>
      </w:r>
      <w:r>
        <w:rPr/>
        <w:t>Degradation in Simulated </w:t>
      </w:r>
      <w:r>
        <w:rPr>
          <w:spacing w:val="-3"/>
        </w:rPr>
        <w:t>Wastewater </w:t>
      </w:r>
      <w:r>
        <w:rPr/>
        <w:t>Using Ni</w:t>
      </w:r>
      <w:r>
        <w:rPr>
          <w:i/>
          <w:position w:val="-2"/>
          <w:sz w:val="15"/>
        </w:rPr>
        <w:t>x</w:t>
      </w:r>
      <w:r>
        <w:rPr/>
        <w:t>:TiO</w:t>
      </w:r>
      <w:r>
        <w:rPr>
          <w:position w:val="-2"/>
          <w:sz w:val="15"/>
        </w:rPr>
        <w:t>2 </w:t>
      </w:r>
      <w:r>
        <w:rPr/>
        <w:t>Thin </w:t>
      </w:r>
      <w:r>
        <w:rPr>
          <w:spacing w:val="-3"/>
        </w:rPr>
        <w:t>Films”,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i/>
          <w:spacing w:val="-3"/>
        </w:rPr>
        <w:t>Fuel</w:t>
      </w:r>
      <w:r>
        <w:rPr>
          <w:spacing w:val="-3"/>
        </w:rPr>
        <w:t>,</w:t>
      </w:r>
      <w:r>
        <w:rPr>
          <w:spacing w:val="-17"/>
        </w:rPr>
        <w:t> </w:t>
      </w:r>
      <w:r>
        <w:rPr/>
        <w:t>vol.</w:t>
      </w:r>
      <w:r>
        <w:rPr>
          <w:spacing w:val="-17"/>
        </w:rPr>
        <w:t> </w:t>
      </w:r>
      <w:r>
        <w:rPr/>
        <w:t>110,</w:t>
      </w:r>
      <w:r>
        <w:rPr>
          <w:spacing w:val="-17"/>
        </w:rPr>
        <w:t> </w:t>
      </w:r>
      <w:r>
        <w:rPr/>
        <w:t>pp.</w:t>
      </w:r>
      <w:r>
        <w:rPr>
          <w:spacing w:val="-17"/>
        </w:rPr>
        <w:t> </w:t>
      </w:r>
      <w:r>
        <w:rPr/>
        <w:t>17-22.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pStyle w:val="BodyText"/>
        <w:ind w:left="103"/>
        <w:rPr>
          <w:sz w:val="20"/>
        </w:rPr>
      </w:pPr>
      <w:r>
        <w:rPr>
          <w:sz w:val="20"/>
        </w:rPr>
        <w:pict>
          <v:group style="width:374.2pt;height:27.2pt;mso-position-horizontal-relative:char;mso-position-vertical-relative:line" coordorigin="0,0" coordsize="7484,544">
            <v:rect style="position:absolute;left:0;top:0;width:7483;height:54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19"/>
        </w:rPr>
      </w:pPr>
    </w:p>
    <w:p>
      <w:pPr>
        <w:spacing w:before="40"/>
        <w:ind w:left="291" w:right="348" w:firstLine="0"/>
        <w:jc w:val="center"/>
        <w:rPr>
          <w:sz w:val="35"/>
        </w:rPr>
      </w:pPr>
      <w:r>
        <w:rPr/>
        <w:pict>
          <v:shape style="position:absolute;margin-left:69.189003pt;margin-top:-40.551609pt;width:374.2pt;height:27.2pt;mso-position-horizontal-relative:page;mso-position-vertical-relative:paragraph;z-index:-639136" type="#_x0000_t202" filled="false" stroked="false">
            <v:textbox inset="0,0,0,0">
              <w:txbxContent>
                <w:p>
                  <w:pPr>
                    <w:tabs>
                      <w:tab w:pos="6960" w:val="left" w:leader="none"/>
                    </w:tabs>
                    <w:spacing w:before="72"/>
                    <w:ind w:left="2904" w:right="0" w:firstLine="0"/>
                    <w:jc w:val="left"/>
                    <w:rPr>
                      <w:sz w:val="19"/>
                    </w:rPr>
                  </w:pPr>
                  <w:r>
                    <w:rPr>
                      <w:i/>
                      <w:color w:val="231F20"/>
                      <w:w w:val="90"/>
                      <w:sz w:val="19"/>
                    </w:rPr>
                    <w:t>Preparación de nanoparttículas de</w:t>
                  </w:r>
                  <w:r>
                    <w:rPr>
                      <w:i/>
                      <w:color w:val="231F20"/>
                      <w:spacing w:val="-11"/>
                      <w:w w:val="90"/>
                      <w:sz w:val="19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19"/>
                    </w:rPr>
                    <w:t>óxidos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19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19"/>
                    </w:rPr>
                    <w:t>mettálicos...</w:t>
                    <w:tab/>
                  </w:r>
                  <w:r>
                    <w:rPr>
                      <w:color w:val="231F20"/>
                      <w:w w:val="95"/>
                      <w:sz w:val="19"/>
                    </w:rPr>
                    <w:t>323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47"/>
          <w:sz w:val="35"/>
        </w:rPr>
        <w:t>c</w:t>
      </w:r>
      <w:r>
        <w:rPr>
          <w:color w:val="231F20"/>
          <w:spacing w:val="-1"/>
          <w:w w:val="123"/>
          <w:sz w:val="28"/>
        </w:rPr>
        <w:t>a</w:t>
      </w:r>
      <w:r>
        <w:rPr>
          <w:color w:val="231F20"/>
          <w:spacing w:val="-1"/>
          <w:w w:val="98"/>
          <w:sz w:val="28"/>
        </w:rPr>
        <w:t>p</w:t>
      </w:r>
      <w:r>
        <w:rPr>
          <w:color w:val="231F20"/>
          <w:spacing w:val="-1"/>
          <w:w w:val="128"/>
          <w:sz w:val="28"/>
        </w:rPr>
        <w:t>í</w:t>
      </w:r>
      <w:r>
        <w:rPr>
          <w:color w:val="231F20"/>
          <w:spacing w:val="-1"/>
          <w:w w:val="189"/>
          <w:sz w:val="28"/>
        </w:rPr>
        <w:t>t</w:t>
      </w:r>
      <w:r>
        <w:rPr>
          <w:color w:val="231F20"/>
          <w:w w:val="134"/>
          <w:sz w:val="28"/>
        </w:rPr>
        <w:t>u</w:t>
      </w:r>
      <w:r>
        <w:rPr>
          <w:color w:val="231F20"/>
          <w:w w:val="217"/>
          <w:sz w:val="28"/>
        </w:rPr>
        <w:t>l</w:t>
      </w:r>
      <w:r>
        <w:rPr>
          <w:color w:val="231F20"/>
          <w:w w:val="140"/>
          <w:sz w:val="28"/>
        </w:rPr>
        <w:t>o</w:t>
      </w:r>
      <w:r>
        <w:rPr>
          <w:color w:val="231F20"/>
          <w:spacing w:val="26"/>
          <w:sz w:val="28"/>
        </w:rPr>
        <w:t> </w:t>
      </w:r>
      <w:r>
        <w:rPr>
          <w:color w:val="231F20"/>
          <w:w w:val="90"/>
          <w:sz w:val="35"/>
        </w:rPr>
        <w:t>12</w:t>
      </w:r>
    </w:p>
    <w:p>
      <w:pPr>
        <w:pStyle w:val="BodyText"/>
        <w:spacing w:before="2"/>
        <w:rPr>
          <w:sz w:val="28"/>
        </w:rPr>
      </w:pPr>
    </w:p>
    <w:p>
      <w:pPr>
        <w:pStyle w:val="Heading2"/>
        <w:spacing w:line="340" w:lineRule="exact"/>
      </w:pPr>
      <w:r>
        <w:rPr>
          <w:color w:val="231F20"/>
          <w:spacing w:val="-1"/>
          <w:w w:val="98"/>
          <w:sz w:val="35"/>
        </w:rPr>
        <w:t>p</w:t>
      </w:r>
      <w:r>
        <w:rPr>
          <w:color w:val="231F20"/>
          <w:spacing w:val="-1"/>
          <w:w w:val="155"/>
        </w:rPr>
        <w:t>r</w:t>
      </w:r>
      <w:r>
        <w:rPr>
          <w:color w:val="231F20"/>
          <w:spacing w:val="-1"/>
          <w:w w:val="119"/>
        </w:rPr>
        <w:t>e</w:t>
      </w:r>
      <w:r>
        <w:rPr>
          <w:color w:val="231F20"/>
          <w:spacing w:val="-17"/>
          <w:w w:val="98"/>
        </w:rPr>
        <w:t>p</w:t>
      </w:r>
      <w:r>
        <w:rPr>
          <w:color w:val="231F20"/>
          <w:spacing w:val="-1"/>
          <w:w w:val="123"/>
        </w:rPr>
        <w:t>a</w:t>
      </w:r>
      <w:r>
        <w:rPr>
          <w:color w:val="231F20"/>
          <w:spacing w:val="-1"/>
          <w:w w:val="155"/>
        </w:rPr>
        <w:t>r</w:t>
      </w:r>
      <w:r>
        <w:rPr>
          <w:color w:val="231F20"/>
          <w:spacing w:val="-1"/>
          <w:w w:val="123"/>
        </w:rPr>
        <w:t>a</w:t>
      </w:r>
      <w:r>
        <w:rPr>
          <w:color w:val="231F20"/>
          <w:w w:val="147"/>
        </w:rPr>
        <w:t>c</w:t>
      </w:r>
      <w:r>
        <w:rPr>
          <w:color w:val="231F20"/>
          <w:spacing w:val="-1"/>
          <w:w w:val="110"/>
        </w:rPr>
        <w:t>I</w:t>
      </w:r>
      <w:r>
        <w:rPr>
          <w:color w:val="231F20"/>
          <w:w w:val="140"/>
        </w:rPr>
        <w:t>ó</w:t>
      </w:r>
      <w:r>
        <w:rPr>
          <w:color w:val="231F20"/>
          <w:w w:val="133"/>
        </w:rPr>
        <w:t>n</w:t>
      </w:r>
      <w:r>
        <w:rPr>
          <w:color w:val="231F20"/>
          <w:spacing w:val="25"/>
        </w:rPr>
        <w:t> </w:t>
      </w:r>
      <w:r>
        <w:rPr>
          <w:color w:val="231F20"/>
          <w:w w:val="124"/>
        </w:rPr>
        <w:t>d</w:t>
      </w:r>
      <w:r>
        <w:rPr>
          <w:color w:val="231F20"/>
          <w:w w:val="119"/>
        </w:rPr>
        <w:t>e</w:t>
      </w:r>
      <w:r>
        <w:rPr>
          <w:color w:val="231F20"/>
          <w:spacing w:val="25"/>
        </w:rPr>
        <w:t> </w:t>
      </w:r>
      <w:r>
        <w:rPr>
          <w:color w:val="231F20"/>
          <w:w w:val="133"/>
        </w:rPr>
        <w:t>n</w:t>
      </w:r>
      <w:r>
        <w:rPr>
          <w:color w:val="231F20"/>
          <w:spacing w:val="-1"/>
          <w:w w:val="123"/>
        </w:rPr>
        <w:t>a</w:t>
      </w:r>
      <w:r>
        <w:rPr>
          <w:color w:val="231F20"/>
          <w:w w:val="133"/>
        </w:rPr>
        <w:t>n</w:t>
      </w:r>
      <w:r>
        <w:rPr>
          <w:color w:val="231F20"/>
          <w:w w:val="140"/>
        </w:rPr>
        <w:t>o</w:t>
      </w:r>
      <w:r>
        <w:rPr>
          <w:color w:val="231F20"/>
          <w:spacing w:val="-17"/>
          <w:w w:val="98"/>
        </w:rPr>
        <w:t>p</w:t>
      </w:r>
      <w:r>
        <w:rPr>
          <w:color w:val="231F20"/>
          <w:spacing w:val="-1"/>
          <w:w w:val="123"/>
        </w:rPr>
        <w:t>a</w:t>
      </w:r>
      <w:r>
        <w:rPr>
          <w:color w:val="231F20"/>
          <w:spacing w:val="-5"/>
          <w:w w:val="155"/>
        </w:rPr>
        <w:t>r</w:t>
      </w:r>
      <w:r>
        <w:rPr>
          <w:color w:val="231F20"/>
          <w:spacing w:val="-1"/>
          <w:w w:val="189"/>
        </w:rPr>
        <w:t>t</w:t>
      </w:r>
      <w:r>
        <w:rPr>
          <w:color w:val="231F20"/>
          <w:spacing w:val="-1"/>
          <w:w w:val="128"/>
        </w:rPr>
        <w:t>í</w:t>
      </w:r>
      <w:r>
        <w:rPr>
          <w:color w:val="231F20"/>
          <w:w w:val="147"/>
        </w:rPr>
        <w:t>c</w:t>
      </w:r>
      <w:r>
        <w:rPr>
          <w:color w:val="231F20"/>
          <w:w w:val="134"/>
        </w:rPr>
        <w:t>u</w:t>
      </w:r>
      <w:r>
        <w:rPr>
          <w:color w:val="231F20"/>
          <w:spacing w:val="9"/>
          <w:w w:val="217"/>
        </w:rPr>
        <w:t>l</w:t>
      </w:r>
      <w:r>
        <w:rPr>
          <w:color w:val="231F20"/>
          <w:spacing w:val="7"/>
          <w:w w:val="123"/>
        </w:rPr>
        <w:t>a</w:t>
      </w:r>
      <w:r>
        <w:rPr>
          <w:color w:val="231F20"/>
          <w:w w:val="114"/>
        </w:rPr>
        <w:t>s</w:t>
      </w:r>
      <w:r>
        <w:rPr>
          <w:color w:val="231F20"/>
          <w:spacing w:val="25"/>
        </w:rPr>
        <w:t> </w:t>
      </w:r>
      <w:r>
        <w:rPr>
          <w:color w:val="231F20"/>
          <w:w w:val="124"/>
        </w:rPr>
        <w:t>d</w:t>
      </w:r>
      <w:r>
        <w:rPr>
          <w:color w:val="231F20"/>
          <w:w w:val="119"/>
        </w:rPr>
        <w:t>e</w:t>
      </w:r>
      <w:r>
        <w:rPr>
          <w:color w:val="231F20"/>
          <w:spacing w:val="25"/>
        </w:rPr>
        <w:t> </w:t>
      </w:r>
      <w:r>
        <w:rPr>
          <w:color w:val="231F20"/>
          <w:w w:val="140"/>
        </w:rPr>
        <w:t>ó</w:t>
      </w:r>
      <w:r>
        <w:rPr>
          <w:color w:val="231F20"/>
          <w:w w:val="142"/>
        </w:rPr>
        <w:t>x</w:t>
      </w:r>
      <w:r>
        <w:rPr>
          <w:color w:val="231F20"/>
          <w:spacing w:val="-1"/>
          <w:w w:val="110"/>
        </w:rPr>
        <w:t>I</w:t>
      </w:r>
      <w:r>
        <w:rPr>
          <w:color w:val="231F20"/>
          <w:w w:val="124"/>
        </w:rPr>
        <w:t>d</w:t>
      </w:r>
      <w:r>
        <w:rPr>
          <w:color w:val="231F20"/>
          <w:w w:val="140"/>
        </w:rPr>
        <w:t>o</w:t>
      </w:r>
      <w:r>
        <w:rPr>
          <w:color w:val="231F20"/>
          <w:w w:val="114"/>
        </w:rPr>
        <w:t>s </w:t>
      </w:r>
      <w:r>
        <w:rPr>
          <w:color w:val="231F20"/>
          <w:w w:val="101"/>
        </w:rPr>
        <w:t>m</w:t>
      </w:r>
      <w:r>
        <w:rPr>
          <w:color w:val="231F20"/>
          <w:spacing w:val="-1"/>
          <w:w w:val="119"/>
        </w:rPr>
        <w:t>e</w:t>
      </w:r>
      <w:r>
        <w:rPr>
          <w:color w:val="231F20"/>
          <w:spacing w:val="-1"/>
          <w:w w:val="189"/>
        </w:rPr>
        <w:t>t</w:t>
      </w:r>
      <w:r>
        <w:rPr>
          <w:color w:val="231F20"/>
          <w:spacing w:val="-1"/>
          <w:w w:val="123"/>
        </w:rPr>
        <w:t>á</w:t>
      </w:r>
      <w:r>
        <w:rPr>
          <w:color w:val="231F20"/>
          <w:w w:val="217"/>
        </w:rPr>
        <w:t>l</w:t>
      </w:r>
      <w:r>
        <w:rPr>
          <w:color w:val="231F20"/>
          <w:spacing w:val="-1"/>
          <w:w w:val="110"/>
        </w:rPr>
        <w:t>I</w:t>
      </w:r>
      <w:r>
        <w:rPr>
          <w:color w:val="231F20"/>
          <w:w w:val="147"/>
        </w:rPr>
        <w:t>c</w:t>
      </w:r>
      <w:r>
        <w:rPr>
          <w:color w:val="231F20"/>
          <w:w w:val="140"/>
        </w:rPr>
        <w:t>o</w:t>
      </w:r>
      <w:r>
        <w:rPr>
          <w:color w:val="231F20"/>
          <w:w w:val="114"/>
        </w:rPr>
        <w:t>s</w:t>
      </w:r>
      <w:r>
        <w:rPr>
          <w:color w:val="231F20"/>
          <w:spacing w:val="26"/>
        </w:rPr>
        <w:t> </w:t>
      </w:r>
      <w:r>
        <w:rPr>
          <w:color w:val="231F20"/>
          <w:spacing w:val="-17"/>
          <w:w w:val="98"/>
        </w:rPr>
        <w:t>p</w:t>
      </w:r>
      <w:r>
        <w:rPr>
          <w:color w:val="231F20"/>
          <w:spacing w:val="-1"/>
          <w:w w:val="123"/>
        </w:rPr>
        <w:t>a</w:t>
      </w:r>
      <w:r>
        <w:rPr>
          <w:color w:val="231F20"/>
          <w:spacing w:val="-1"/>
          <w:w w:val="155"/>
        </w:rPr>
        <w:t>r</w:t>
      </w:r>
      <w:r>
        <w:rPr>
          <w:color w:val="231F20"/>
          <w:w w:val="123"/>
        </w:rPr>
        <w:t>a</w:t>
      </w:r>
      <w:r>
        <w:rPr>
          <w:color w:val="231F20"/>
          <w:spacing w:val="26"/>
        </w:rPr>
        <w:t> </w:t>
      </w:r>
      <w:r>
        <w:rPr>
          <w:color w:val="231F20"/>
          <w:spacing w:val="-1"/>
          <w:w w:val="114"/>
        </w:rPr>
        <w:t>s</w:t>
      </w:r>
      <w:r>
        <w:rPr>
          <w:color w:val="231F20"/>
          <w:w w:val="134"/>
        </w:rPr>
        <w:t>u</w:t>
      </w:r>
      <w:r>
        <w:rPr>
          <w:color w:val="231F20"/>
          <w:spacing w:val="26"/>
        </w:rPr>
        <w:t> </w:t>
      </w:r>
      <w:r>
        <w:rPr>
          <w:color w:val="231F20"/>
          <w:w w:val="134"/>
        </w:rPr>
        <w:t>u</w:t>
      </w:r>
      <w:r>
        <w:rPr>
          <w:color w:val="231F20"/>
          <w:spacing w:val="-1"/>
          <w:w w:val="114"/>
        </w:rPr>
        <w:t>s</w:t>
      </w:r>
      <w:r>
        <w:rPr>
          <w:color w:val="231F20"/>
          <w:w w:val="140"/>
        </w:rPr>
        <w:t>o</w:t>
      </w:r>
      <w:r>
        <w:rPr>
          <w:color w:val="231F20"/>
          <w:spacing w:val="26"/>
        </w:rPr>
        <w:t> </w:t>
      </w:r>
      <w:r>
        <w:rPr>
          <w:color w:val="231F20"/>
          <w:w w:val="147"/>
        </w:rPr>
        <w:t>c</w:t>
      </w:r>
      <w:r>
        <w:rPr>
          <w:color w:val="231F20"/>
          <w:w w:val="140"/>
        </w:rPr>
        <w:t>o</w:t>
      </w:r>
      <w:r>
        <w:rPr>
          <w:color w:val="231F20"/>
          <w:w w:val="101"/>
        </w:rPr>
        <w:t>m</w:t>
      </w:r>
      <w:r>
        <w:rPr>
          <w:color w:val="231F20"/>
          <w:w w:val="140"/>
        </w:rPr>
        <w:t>o</w:t>
      </w:r>
      <w:r>
        <w:rPr>
          <w:color w:val="231F20"/>
          <w:spacing w:val="25"/>
        </w:rPr>
        <w:t> </w:t>
      </w:r>
      <w:r>
        <w:rPr>
          <w:color w:val="231F20"/>
          <w:w w:val="147"/>
        </w:rPr>
        <w:t>c</w:t>
      </w:r>
      <w:r>
        <w:rPr>
          <w:color w:val="231F20"/>
          <w:spacing w:val="-15"/>
          <w:w w:val="123"/>
        </w:rPr>
        <w:t>a</w:t>
      </w:r>
      <w:r>
        <w:rPr>
          <w:color w:val="231F20"/>
          <w:spacing w:val="-17"/>
          <w:w w:val="189"/>
        </w:rPr>
        <w:t>t</w:t>
      </w:r>
      <w:r>
        <w:rPr>
          <w:color w:val="231F20"/>
          <w:spacing w:val="-1"/>
          <w:w w:val="123"/>
        </w:rPr>
        <w:t>a</w:t>
      </w:r>
      <w:r>
        <w:rPr>
          <w:color w:val="231F20"/>
          <w:w w:val="217"/>
        </w:rPr>
        <w:t>l</w:t>
      </w:r>
      <w:r>
        <w:rPr>
          <w:color w:val="231F20"/>
          <w:spacing w:val="-1"/>
          <w:w w:val="110"/>
        </w:rPr>
        <w:t>I</w:t>
      </w:r>
      <w:r>
        <w:rPr>
          <w:color w:val="231F20"/>
          <w:w w:val="118"/>
        </w:rPr>
        <w:t>z</w:t>
      </w:r>
      <w:r>
        <w:rPr>
          <w:color w:val="231F20"/>
          <w:spacing w:val="-1"/>
          <w:w w:val="123"/>
        </w:rPr>
        <w:t>a</w:t>
      </w:r>
      <w:r>
        <w:rPr>
          <w:color w:val="231F20"/>
          <w:w w:val="124"/>
        </w:rPr>
        <w:t>d</w:t>
      </w:r>
      <w:r>
        <w:rPr>
          <w:color w:val="231F20"/>
          <w:w w:val="140"/>
        </w:rPr>
        <w:t>o</w:t>
      </w:r>
      <w:r>
        <w:rPr>
          <w:color w:val="231F20"/>
          <w:spacing w:val="-1"/>
          <w:w w:val="155"/>
        </w:rPr>
        <w:t>r</w:t>
      </w:r>
      <w:r>
        <w:rPr>
          <w:color w:val="231F20"/>
          <w:spacing w:val="-1"/>
          <w:w w:val="119"/>
        </w:rPr>
        <w:t>e</w:t>
      </w:r>
      <w:r>
        <w:rPr>
          <w:color w:val="231F20"/>
          <w:w w:val="114"/>
        </w:rPr>
        <w:t>s</w:t>
      </w:r>
    </w:p>
    <w:p>
      <w:pPr>
        <w:pStyle w:val="BodyText"/>
        <w:rPr>
          <w:sz w:val="28"/>
        </w:rPr>
      </w:pPr>
    </w:p>
    <w:p>
      <w:pPr>
        <w:pStyle w:val="BodyText"/>
        <w:spacing w:before="7"/>
        <w:rPr>
          <w:sz w:val="29"/>
        </w:rPr>
      </w:pPr>
    </w:p>
    <w:p>
      <w:pPr>
        <w:pStyle w:val="Heading3"/>
        <w:spacing w:line="240" w:lineRule="auto" w:before="1"/>
        <w:rPr>
          <w:i/>
        </w:rPr>
      </w:pPr>
      <w:r>
        <w:rPr>
          <w:i/>
          <w:color w:val="231F20"/>
          <w:w w:val="90"/>
        </w:rPr>
        <w:t>Guillermo  Carbajal Franco*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16"/>
        </w:rPr>
      </w:pPr>
    </w:p>
    <w:p>
      <w:pPr>
        <w:spacing w:before="61"/>
        <w:ind w:left="273" w:right="0" w:firstLine="0"/>
        <w:jc w:val="both"/>
        <w:rPr>
          <w:sz w:val="17"/>
        </w:rPr>
      </w:pPr>
      <w:r>
        <w:rPr>
          <w:color w:val="231F20"/>
          <w:w w:val="145"/>
          <w:sz w:val="22"/>
        </w:rPr>
        <w:t>I</w:t>
      </w:r>
      <w:r>
        <w:rPr>
          <w:color w:val="231F20"/>
          <w:w w:val="145"/>
          <w:sz w:val="17"/>
        </w:rPr>
        <w:t>ntroduccIón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654" w:right="331"/>
        <w:jc w:val="both"/>
      </w:pPr>
      <w:r>
        <w:rPr/>
        <w:pict>
          <v:shape style="position:absolute;margin-left:77.692902pt;margin-top:-1.526275pt;width:19.05pt;height:32.35pt;mso-position-horizontal-relative:page;mso-position-vertical-relative:paragraph;z-index:-639112" type="#_x0000_t202" filled="false" stroked="false">
            <v:textbox inset="0,0,0,0">
              <w:txbxContent>
                <w:p>
                  <w:pPr>
                    <w:spacing w:line="642" w:lineRule="exact" w:before="0"/>
                    <w:ind w:left="0" w:right="0" w:firstLine="0"/>
                    <w:jc w:val="left"/>
                    <w:rPr>
                      <w:sz w:val="64"/>
                    </w:rPr>
                  </w:pPr>
                  <w:r>
                    <w:rPr>
                      <w:color w:val="231F20"/>
                      <w:w w:val="110"/>
                      <w:sz w:val="64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químicos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siempre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serán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componente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fundamental en el desarrollo científico y tecnológico del ser humano. Nuestras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necesida-</w:t>
      </w:r>
    </w:p>
    <w:p>
      <w:pPr>
        <w:pStyle w:val="BodyText"/>
        <w:spacing w:line="242" w:lineRule="auto"/>
        <w:ind w:left="273" w:right="331"/>
        <w:jc w:val="both"/>
      </w:pPr>
      <w:r>
        <w:rPr>
          <w:color w:val="231F20"/>
        </w:rPr>
        <w:t>des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totalmente</w:t>
      </w:r>
      <w:r>
        <w:rPr>
          <w:color w:val="231F20"/>
          <w:spacing w:val="-12"/>
        </w:rPr>
        <w:t> </w:t>
      </w:r>
      <w:r>
        <w:rPr>
          <w:color w:val="231F20"/>
        </w:rPr>
        <w:t>cubiertas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naturaleza</w:t>
      </w:r>
      <w:r>
        <w:rPr>
          <w:color w:val="231F20"/>
          <w:spacing w:val="-12"/>
        </w:rPr>
        <w:t> </w:t>
      </w:r>
      <w:r>
        <w:rPr>
          <w:color w:val="231F20"/>
        </w:rPr>
        <w:t>sólo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tiempo,</w:t>
      </w:r>
      <w:r>
        <w:rPr>
          <w:color w:val="231F20"/>
          <w:spacing w:val="-12"/>
        </w:rPr>
        <w:t> </w:t>
      </w:r>
      <w:r>
        <w:rPr>
          <w:color w:val="231F20"/>
        </w:rPr>
        <w:t>pues</w:t>
      </w:r>
      <w:r>
        <w:rPr>
          <w:color w:val="231F20"/>
          <w:spacing w:val="-12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aumentar las necesidades del género humano los procesos naturales resultaron insuficientes,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hace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siglos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venido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buscando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for- 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re-crear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acelerar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naturales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recientemente,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cabo reacciones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podían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realizar.</w:t>
      </w:r>
    </w:p>
    <w:p>
      <w:pPr>
        <w:pStyle w:val="BodyText"/>
        <w:spacing w:line="242" w:lineRule="auto"/>
        <w:ind w:left="273" w:right="331" w:firstLine="283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búsqueda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nuevas</w:t>
      </w:r>
      <w:r>
        <w:rPr>
          <w:color w:val="231F20"/>
          <w:spacing w:val="-16"/>
        </w:rPr>
        <w:t> </w:t>
      </w:r>
      <w:r>
        <w:rPr>
          <w:color w:val="231F20"/>
        </w:rPr>
        <w:t>formas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llevar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cabo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reacciones,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fina- les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siglo</w:t>
      </w:r>
      <w:r>
        <w:rPr>
          <w:color w:val="231F20"/>
          <w:spacing w:val="-23"/>
        </w:rPr>
        <w:t> </w:t>
      </w:r>
      <w:r>
        <w:rPr>
          <w:color w:val="231F20"/>
          <w:sz w:val="17"/>
        </w:rPr>
        <w:t>xvI</w:t>
      </w:r>
      <w:r>
        <w:rPr>
          <w:color w:val="231F20"/>
          <w:spacing w:val="-12"/>
          <w:sz w:val="17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experimentaba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sistemas</w:t>
      </w:r>
      <w:r>
        <w:rPr>
          <w:color w:val="231F20"/>
          <w:spacing w:val="-24"/>
        </w:rPr>
        <w:t> </w:t>
      </w:r>
      <w:r>
        <w:rPr>
          <w:color w:val="231F20"/>
        </w:rPr>
        <w:t>homogéneos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heterogéneos</w:t>
      </w:r>
      <w:r>
        <w:rPr>
          <w:color w:val="231F20"/>
          <w:spacing w:val="-24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agregaban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consideraban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ajenos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reacciones.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 muchas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ocasiones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éstos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eran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equipo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contaban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 experimentos.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reporte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1836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(Berzélius,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1836),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Berzélius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al- gunos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descubrimientos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químicos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ocurridos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sistemas homogéneos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heterogéneos.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escrito,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autor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identifica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nombra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</w:rPr>
        <w:t>primera</w:t>
      </w:r>
      <w:r>
        <w:rPr>
          <w:color w:val="231F20"/>
          <w:spacing w:val="-30"/>
        </w:rPr>
        <w:t> </w:t>
      </w:r>
      <w:r>
        <w:rPr>
          <w:color w:val="231F20"/>
        </w:rPr>
        <w:t>vez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ahora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base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catálisis:</w:t>
      </w:r>
    </w:p>
    <w:p>
      <w:pPr>
        <w:pStyle w:val="BodyText"/>
        <w:spacing w:before="4"/>
        <w:rPr>
          <w:sz w:val="24"/>
        </w:rPr>
      </w:pPr>
    </w:p>
    <w:p>
      <w:pPr>
        <w:spacing w:line="271" w:lineRule="auto" w:before="0"/>
        <w:ind w:left="557" w:right="331" w:firstLine="0"/>
        <w:jc w:val="both"/>
        <w:rPr>
          <w:sz w:val="19"/>
        </w:rPr>
      </w:pPr>
      <w:r>
        <w:rPr>
          <w:color w:val="231F20"/>
          <w:sz w:val="19"/>
        </w:rPr>
        <w:t>Cette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nouvelle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force,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qui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était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inconnue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jusqu’ici,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est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commune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à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la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nature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organique</w:t>
      </w:r>
      <w:r>
        <w:rPr>
          <w:color w:val="231F20"/>
          <w:spacing w:val="-18"/>
          <w:sz w:val="19"/>
        </w:rPr>
        <w:t> </w:t>
      </w:r>
      <w:r>
        <w:rPr>
          <w:color w:val="231F20"/>
          <w:sz w:val="19"/>
        </w:rPr>
        <w:t>et </w:t>
      </w:r>
      <w:r>
        <w:rPr>
          <w:color w:val="231F20"/>
          <w:w w:val="95"/>
          <w:sz w:val="20"/>
        </w:rPr>
        <w:t>inorganique.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Je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ne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crois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pas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qu’elle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soit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une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force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tout-à-fait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indépendante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des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affinités électro-chimiques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la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matière;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je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crois,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au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contraire,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qu’elle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n’en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est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qu’une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nouvelle </w:t>
      </w:r>
      <w:r>
        <w:rPr>
          <w:color w:val="231F20"/>
          <w:sz w:val="19"/>
        </w:rPr>
        <w:t>manifestation;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mais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tant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que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nous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ne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pourrons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pas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voir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leur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liaison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et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leur</w:t>
      </w:r>
      <w:r>
        <w:rPr>
          <w:color w:val="231F20"/>
          <w:spacing w:val="-22"/>
          <w:sz w:val="19"/>
        </w:rPr>
        <w:t> </w:t>
      </w:r>
      <w:r>
        <w:rPr>
          <w:color w:val="231F20"/>
          <w:sz w:val="19"/>
        </w:rPr>
        <w:t>dépendance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6"/>
        </w:rPr>
      </w:pPr>
    </w:p>
    <w:p>
      <w:pPr>
        <w:spacing w:line="264" w:lineRule="auto" w:before="75"/>
        <w:ind w:left="273" w:right="235" w:firstLine="283"/>
        <w:jc w:val="left"/>
        <w:rPr>
          <w:sz w:val="17"/>
        </w:rPr>
      </w:pPr>
      <w:r>
        <w:rPr>
          <w:color w:val="231F20"/>
          <w:sz w:val="17"/>
        </w:rPr>
        <w:t>* División de Estudios de Posgrado e Investigación, Instituto </w:t>
      </w:r>
      <w:r>
        <w:rPr>
          <w:color w:val="231F20"/>
          <w:spacing w:val="-3"/>
          <w:sz w:val="17"/>
        </w:rPr>
        <w:t>Tecnológico </w:t>
      </w:r>
      <w:r>
        <w:rPr>
          <w:color w:val="231F20"/>
          <w:sz w:val="17"/>
        </w:rPr>
        <w:t>de </w:t>
      </w:r>
      <w:r>
        <w:rPr>
          <w:color w:val="231F20"/>
          <w:spacing w:val="-4"/>
          <w:sz w:val="17"/>
        </w:rPr>
        <w:t>Toluca. </w:t>
      </w:r>
      <w:r>
        <w:rPr>
          <w:color w:val="231F20"/>
          <w:sz w:val="17"/>
        </w:rPr>
        <w:t>Correo elec- trónico  </w:t>
      </w:r>
      <w:hyperlink r:id="rId715">
        <w:r>
          <w:rPr>
            <w:color w:val="231F20"/>
            <w:sz w:val="17"/>
          </w:rPr>
          <w:t>&lt;P</w:t>
        </w:r>
      </w:hyperlink>
      <w:r>
        <w:rPr>
          <w:color w:val="231F20"/>
          <w:sz w:val="17"/>
        </w:rPr>
        <w:t>r</w:t>
      </w:r>
      <w:hyperlink r:id="rId716">
        <w:r>
          <w:rPr>
            <w:color w:val="231F20"/>
            <w:sz w:val="17"/>
          </w:rPr>
          <w:t>of_Carbajal@yahoo.com.mx&gt;.</w:t>
        </w:r>
      </w:hyperlink>
    </w:p>
    <w:p>
      <w:pPr>
        <w:spacing w:after="0" w:line="264" w:lineRule="auto"/>
        <w:jc w:val="left"/>
        <w:rPr>
          <w:sz w:val="17"/>
        </w:rPr>
        <w:sectPr>
          <w:pgSz w:w="10200" w:h="13600"/>
          <w:pgMar w:top="1020" w:bottom="280" w:left="1280" w:right="12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324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11"/>
        <w:rPr>
          <w:i/>
          <w:sz w:val="19"/>
        </w:rPr>
      </w:pPr>
    </w:p>
    <w:p>
      <w:pPr>
        <w:spacing w:line="276" w:lineRule="auto" w:before="72"/>
        <w:ind w:left="417" w:right="131" w:firstLine="0"/>
        <w:jc w:val="both"/>
        <w:rPr>
          <w:sz w:val="19"/>
        </w:rPr>
      </w:pPr>
      <w:r>
        <w:rPr>
          <w:color w:val="231F20"/>
          <w:sz w:val="19"/>
        </w:rPr>
        <w:t>mutuelle, il sera plus commode de la désigner par un nom séparer. J’appellerai donc </w:t>
      </w:r>
      <w:r>
        <w:rPr>
          <w:color w:val="231F20"/>
          <w:w w:val="90"/>
          <w:sz w:val="20"/>
        </w:rPr>
        <w:t>cette force, </w:t>
      </w:r>
      <w:r>
        <w:rPr>
          <w:i/>
          <w:color w:val="231F20"/>
          <w:w w:val="90"/>
          <w:sz w:val="20"/>
        </w:rPr>
        <w:t>force cattalyttique</w:t>
      </w:r>
      <w:r>
        <w:rPr>
          <w:color w:val="231F20"/>
          <w:w w:val="90"/>
          <w:sz w:val="20"/>
        </w:rPr>
        <w:t>. J’appellerai de même </w:t>
      </w:r>
      <w:r>
        <w:rPr>
          <w:i/>
          <w:color w:val="231F20"/>
          <w:w w:val="90"/>
          <w:sz w:val="20"/>
        </w:rPr>
        <w:t>cattalyse </w:t>
      </w:r>
      <w:r>
        <w:rPr>
          <w:color w:val="231F20"/>
          <w:w w:val="90"/>
          <w:sz w:val="20"/>
        </w:rPr>
        <w:t>la décomposition des corps </w:t>
      </w:r>
      <w:r>
        <w:rPr>
          <w:color w:val="231F20"/>
          <w:sz w:val="19"/>
        </w:rPr>
        <w:t>par cette force, de même qu’on désigne par analyse la décomposition des corps par </w:t>
      </w:r>
      <w:r>
        <w:rPr>
          <w:color w:val="231F20"/>
          <w:w w:val="95"/>
          <w:sz w:val="19"/>
        </w:rPr>
        <w:t>l’affinité  chimique (146).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  <w:w w:val="95"/>
        </w:rPr>
        <w:t>Esta nueva fuerza, desconocida hasta ahora, es común en la naturaleza orgánica </w:t>
      </w:r>
      <w:r>
        <w:rPr>
          <w:color w:val="231F20"/>
        </w:rPr>
        <w:t>e</w:t>
      </w:r>
      <w:r>
        <w:rPr>
          <w:color w:val="231F20"/>
          <w:spacing w:val="-18"/>
        </w:rPr>
        <w:t> </w:t>
      </w:r>
      <w:r>
        <w:rPr>
          <w:color w:val="231F20"/>
        </w:rPr>
        <w:t>inorgánica.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creo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fuerza</w:t>
      </w:r>
      <w:r>
        <w:rPr>
          <w:color w:val="231F20"/>
          <w:spacing w:val="-18"/>
        </w:rPr>
        <w:t> </w:t>
      </w:r>
      <w:r>
        <w:rPr>
          <w:color w:val="231F20"/>
        </w:rPr>
        <w:t>completamente</w:t>
      </w:r>
      <w:r>
        <w:rPr>
          <w:color w:val="231F20"/>
          <w:spacing w:val="-18"/>
        </w:rPr>
        <w:t> </w:t>
      </w:r>
      <w:r>
        <w:rPr>
          <w:color w:val="231F20"/>
        </w:rPr>
        <w:t>independiente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afinidades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electroquímicas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materia;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creo,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contrario,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trata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 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nueva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manifestación;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ni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dependen- cia simultánea, será más conveniente designarla con un nombre distinto. Nom- </w:t>
      </w:r>
      <w:r>
        <w:rPr>
          <w:color w:val="231F20"/>
          <w:w w:val="90"/>
        </w:rPr>
        <w:t>braré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esta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fuerza,</w:t>
      </w:r>
      <w:r>
        <w:rPr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fuerza</w:t>
      </w:r>
      <w:r>
        <w:rPr>
          <w:i/>
          <w:color w:val="231F20"/>
          <w:spacing w:val="-14"/>
          <w:w w:val="90"/>
        </w:rPr>
        <w:t> </w:t>
      </w:r>
      <w:r>
        <w:rPr>
          <w:i/>
          <w:color w:val="231F20"/>
          <w:w w:val="90"/>
        </w:rPr>
        <w:t>cattalíttica</w:t>
      </w:r>
      <w:r>
        <w:rPr>
          <w:color w:val="231F20"/>
          <w:w w:val="90"/>
        </w:rPr>
        <w:t>.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Nombraré</w:t>
      </w:r>
      <w:r>
        <w:rPr>
          <w:color w:val="231F20"/>
          <w:spacing w:val="-13"/>
          <w:w w:val="90"/>
        </w:rPr>
        <w:t> </w:t>
      </w:r>
      <w:r>
        <w:rPr>
          <w:i/>
          <w:color w:val="231F20"/>
          <w:w w:val="90"/>
        </w:rPr>
        <w:t>cattálisis</w:t>
      </w:r>
      <w:r>
        <w:rPr>
          <w:i/>
          <w:color w:val="231F20"/>
          <w:spacing w:val="-13"/>
          <w:w w:val="90"/>
        </w:rPr>
        <w:t> </w:t>
      </w:r>
      <w:r>
        <w:rPr>
          <w:color w:val="231F20"/>
          <w:w w:val="90"/>
        </w:rPr>
        <w:t>la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alteración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de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los</w:t>
      </w:r>
      <w:r>
        <w:rPr>
          <w:color w:val="231F20"/>
          <w:spacing w:val="-13"/>
          <w:w w:val="90"/>
        </w:rPr>
        <w:t> </w:t>
      </w:r>
      <w:r>
        <w:rPr>
          <w:color w:val="231F20"/>
          <w:w w:val="90"/>
        </w:rPr>
        <w:t>cuerpos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fuerza,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misma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nombramos</w:t>
      </w:r>
      <w:r>
        <w:rPr>
          <w:color w:val="231F20"/>
          <w:spacing w:val="-21"/>
        </w:rPr>
        <w:t> </w:t>
      </w:r>
      <w:r>
        <w:rPr>
          <w:color w:val="231F20"/>
        </w:rPr>
        <w:t>análisis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modificación</w:t>
      </w:r>
      <w:r>
        <w:rPr>
          <w:color w:val="231F20"/>
          <w:spacing w:val="-2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los cuerpos por la afinidad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química.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muchas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reacciones</w:t>
      </w:r>
      <w:r>
        <w:rPr>
          <w:color w:val="231F20"/>
          <w:spacing w:val="-20"/>
        </w:rPr>
        <w:t> </w:t>
      </w:r>
      <w:r>
        <w:rPr>
          <w:color w:val="231F20"/>
        </w:rPr>
        <w:t>reportadas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contemporáneos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lle- varon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Berzélius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conclusión,</w:t>
      </w:r>
      <w:r>
        <w:rPr>
          <w:color w:val="231F20"/>
          <w:spacing w:val="-13"/>
        </w:rPr>
        <w:t> </w:t>
      </w:r>
      <w:r>
        <w:rPr>
          <w:color w:val="231F20"/>
        </w:rPr>
        <w:t>pero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notables,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términos</w:t>
      </w:r>
      <w:r>
        <w:rPr>
          <w:color w:val="231F20"/>
          <w:spacing w:val="-13"/>
        </w:rPr>
        <w:t> </w:t>
      </w:r>
      <w:r>
        <w:rPr>
          <w:color w:val="231F20"/>
        </w:rPr>
        <w:t>del interés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presente</w:t>
      </w:r>
      <w:r>
        <w:rPr>
          <w:color w:val="231F20"/>
          <w:spacing w:val="-29"/>
        </w:rPr>
        <w:t> </w:t>
      </w:r>
      <w:r>
        <w:rPr>
          <w:color w:val="231F20"/>
        </w:rPr>
        <w:t>escrito,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trabajos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E.</w:t>
      </w:r>
      <w:r>
        <w:rPr>
          <w:color w:val="231F20"/>
          <w:spacing w:val="-29"/>
        </w:rPr>
        <w:t> </w:t>
      </w:r>
      <w:r>
        <w:rPr>
          <w:color w:val="231F20"/>
        </w:rPr>
        <w:t>Davy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H.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Davy.</w:t>
      </w:r>
    </w:p>
    <w:p>
      <w:pPr>
        <w:pStyle w:val="BodyText"/>
        <w:spacing w:line="242" w:lineRule="auto"/>
        <w:ind w:left="134" w:right="132" w:firstLine="283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enero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1817,</w:t>
      </w:r>
      <w:r>
        <w:rPr>
          <w:color w:val="231F20"/>
          <w:spacing w:val="-29"/>
        </w:rPr>
        <w:t> </w:t>
      </w:r>
      <w:r>
        <w:rPr>
          <w:color w:val="231F20"/>
        </w:rPr>
        <w:t>H.</w:t>
      </w:r>
      <w:r>
        <w:rPr>
          <w:color w:val="231F20"/>
          <w:spacing w:val="-29"/>
        </w:rPr>
        <w:t> </w:t>
      </w:r>
      <w:r>
        <w:rPr>
          <w:color w:val="231F20"/>
        </w:rPr>
        <w:t>Davy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(Davy,</w:t>
      </w:r>
      <w:r>
        <w:rPr>
          <w:color w:val="231F20"/>
          <w:spacing w:val="-29"/>
        </w:rPr>
        <w:t> </w:t>
      </w:r>
      <w:r>
        <w:rPr>
          <w:color w:val="231F20"/>
        </w:rPr>
        <w:t>1817)</w:t>
      </w:r>
      <w:r>
        <w:rPr>
          <w:color w:val="231F20"/>
          <w:spacing w:val="-29"/>
        </w:rPr>
        <w:t> </w:t>
      </w:r>
      <w:r>
        <w:rPr>
          <w:color w:val="231F20"/>
        </w:rPr>
        <w:t>menciona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lectura</w:t>
      </w:r>
      <w:r>
        <w:rPr>
          <w:color w:val="231F20"/>
          <w:spacing w:val="-29"/>
        </w:rPr>
        <w:t> </w:t>
      </w:r>
      <w:r>
        <w:rPr>
          <w:color w:val="231F20"/>
        </w:rPr>
        <w:t>ante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Real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Londres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sido</w:t>
      </w:r>
      <w:r>
        <w:rPr>
          <w:color w:val="231F20"/>
          <w:spacing w:val="-17"/>
        </w:rPr>
        <w:t> </w:t>
      </w:r>
      <w:r>
        <w:rPr>
          <w:color w:val="231F20"/>
        </w:rPr>
        <w:t>capaz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producir</w:t>
      </w:r>
      <w:r>
        <w:rPr>
          <w:color w:val="231F20"/>
          <w:spacing w:val="-17"/>
        </w:rPr>
        <w:t> </w:t>
      </w:r>
      <w:r>
        <w:rPr>
          <w:color w:val="231F20"/>
        </w:rPr>
        <w:t>luz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presencia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flama.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Describe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suspender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alambre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fino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platino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mezcla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 gaseosa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carbón/oxígeno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iniciado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flama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platino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per- manece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radiando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aún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haberse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extinto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flama.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flama 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radiación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propone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directa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lámparas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 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minas,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donde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atmósfera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gases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inflamables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4"/>
          <w:w w:val="95"/>
        </w:rPr>
        <w:t>Figura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1).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Davy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(Davy,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1817)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reporte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describe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preparación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propiedades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químicas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llama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plattino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fulminantte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 compara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demás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metales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nobles.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4"/>
          <w:w w:val="95"/>
        </w:rPr>
        <w:t>Para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preparar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platino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fulminante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usa 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platino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obtenido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reducir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estado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metálico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producto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disolución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hojas </w:t>
      </w:r>
      <w:r>
        <w:rPr>
          <w:color w:val="231F20"/>
          <w:spacing w:val="-4"/>
          <w:w w:val="95"/>
        </w:rPr>
        <w:t>delgadas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platino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ácido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nitro-muriático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4"/>
          <w:w w:val="95"/>
        </w:rPr>
        <w:t>precipitado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muriato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amonio.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1820,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E.</w:t>
      </w:r>
      <w:r>
        <w:rPr>
          <w:color w:val="231F20"/>
          <w:spacing w:val="-28"/>
        </w:rPr>
        <w:t> </w:t>
      </w:r>
      <w:r>
        <w:rPr>
          <w:color w:val="231F20"/>
        </w:rPr>
        <w:t>Davy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(Davy,</w:t>
      </w:r>
      <w:r>
        <w:rPr>
          <w:color w:val="231F20"/>
          <w:spacing w:val="-28"/>
        </w:rPr>
        <w:t> </w:t>
      </w:r>
      <w:r>
        <w:rPr>
          <w:color w:val="231F20"/>
        </w:rPr>
        <w:t>1820)</w:t>
      </w:r>
      <w:r>
        <w:rPr>
          <w:color w:val="231F20"/>
          <w:spacing w:val="-28"/>
        </w:rPr>
        <w:t> </w:t>
      </w:r>
      <w:r>
        <w:rPr>
          <w:color w:val="231F20"/>
        </w:rPr>
        <w:t>hace</w:t>
      </w:r>
      <w:r>
        <w:rPr>
          <w:color w:val="231F20"/>
          <w:spacing w:val="-28"/>
        </w:rPr>
        <w:t> </w:t>
      </w:r>
      <w:r>
        <w:rPr>
          <w:color w:val="231F20"/>
        </w:rPr>
        <w:t>públicos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resultados</w:t>
      </w:r>
      <w:r>
        <w:rPr>
          <w:color w:val="231F20"/>
          <w:spacing w:val="-28"/>
        </w:rPr>
        <w:t> </w:t>
      </w:r>
      <w:r>
        <w:rPr>
          <w:color w:val="231F20"/>
        </w:rPr>
        <w:t>acerca</w:t>
      </w:r>
      <w:r>
        <w:rPr>
          <w:color w:val="231F20"/>
          <w:spacing w:val="-28"/>
        </w:rPr>
        <w:t> </w:t>
      </w:r>
      <w:r>
        <w:rPr>
          <w:color w:val="231F20"/>
        </w:rPr>
        <w:t>del estudio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reacciones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compuestos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platino</w:t>
      </w:r>
      <w:r>
        <w:rPr>
          <w:color w:val="231F20"/>
          <w:spacing w:val="-26"/>
        </w:rPr>
        <w:t> </w:t>
      </w:r>
      <w:r>
        <w:rPr>
          <w:color w:val="231F20"/>
        </w:rPr>
        <w:t>producidos</w:t>
      </w:r>
      <w:r>
        <w:rPr>
          <w:color w:val="231F20"/>
          <w:spacing w:val="-26"/>
        </w:rPr>
        <w:t> </w:t>
      </w:r>
      <w:r>
        <w:rPr>
          <w:color w:val="231F20"/>
        </w:rPr>
        <w:t>durante</w:t>
      </w:r>
      <w:r>
        <w:rPr>
          <w:color w:val="231F20"/>
          <w:spacing w:val="-2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generación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platino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fulminante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encuentra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invo- lucradas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podían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altas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temperaturas,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platino,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 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agregar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metal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dichas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presentaban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temperatura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ambiente.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  <w:w w:val="95"/>
        </w:rPr>
        <w:t>Estos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experimentos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reportes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idea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minia- turización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catalizadores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efectivo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aumentar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eficiencia catalítica: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platino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alambre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delgado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expuesto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mezcla combustible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radia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energía;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estando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polvo,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energía liberada produce una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explosión.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325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drawing>
          <wp:anchor distT="0" distB="0" distL="0" distR="0" allowOverlap="1" layoutInCell="1" locked="0" behindDoc="0" simplePos="0" relativeHeight="52216">
            <wp:simplePos x="0" y="0"/>
            <wp:positionH relativeFrom="page">
              <wp:posOffset>1432204</wp:posOffset>
            </wp:positionH>
            <wp:positionV relativeFrom="paragraph">
              <wp:posOffset>194469</wp:posOffset>
            </wp:positionV>
            <wp:extent cx="3607353" cy="5212080"/>
            <wp:effectExtent l="0" t="0" r="0" b="0"/>
            <wp:wrapTopAndBottom/>
            <wp:docPr id="133" name="image6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695.png"/>
                    <pic:cNvPicPr/>
                  </pic:nvPicPr>
                  <pic:blipFill>
                    <a:blip r:embed="rId7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07353" cy="5212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64" w:lineRule="auto" w:before="128"/>
        <w:ind w:left="133" w:right="131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13"/>
          <w:sz w:val="17"/>
        </w:rPr>
        <w:t> </w:t>
      </w:r>
      <w:r>
        <w:rPr>
          <w:b/>
          <w:color w:val="231F20"/>
          <w:sz w:val="17"/>
        </w:rPr>
        <w:t>1.</w:t>
      </w:r>
      <w:r>
        <w:rPr>
          <w:b/>
          <w:color w:val="231F20"/>
          <w:spacing w:val="-13"/>
          <w:sz w:val="17"/>
        </w:rPr>
        <w:t> </w:t>
      </w:r>
      <w:r>
        <w:rPr>
          <w:color w:val="231F20"/>
          <w:sz w:val="17"/>
        </w:rPr>
        <w:t>Explicación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lámina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V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mostrando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diferentes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elementos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lámpara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3"/>
          <w:sz w:val="17"/>
        </w:rPr>
        <w:t> </w:t>
      </w:r>
      <w:r>
        <w:rPr>
          <w:color w:val="231F20"/>
          <w:sz w:val="17"/>
        </w:rPr>
        <w:t>seguridad para mineros con el dispositivo para proporcionar luz en mezclas explosivas. (Traducción de: </w:t>
      </w:r>
      <w:r>
        <w:rPr>
          <w:i/>
          <w:color w:val="231F20"/>
          <w:w w:val="85"/>
          <w:sz w:val="17"/>
        </w:rPr>
        <w:t>Explanattion</w:t>
      </w:r>
      <w:r>
        <w:rPr>
          <w:i/>
          <w:color w:val="231F20"/>
          <w:spacing w:val="-7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of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Platte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V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representting</w:t>
      </w:r>
      <w:r>
        <w:rPr>
          <w:i/>
          <w:color w:val="231F20"/>
          <w:spacing w:val="-7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differentt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forms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of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tthe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Miner’s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Safe-Lamp,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witth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tthe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apparattus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for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giving</w:t>
      </w:r>
      <w:r>
        <w:rPr>
          <w:i/>
          <w:color w:val="231F20"/>
          <w:spacing w:val="-6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lightt </w:t>
      </w:r>
      <w:r>
        <w:rPr>
          <w:i/>
          <w:color w:val="231F20"/>
          <w:w w:val="85"/>
          <w:sz w:val="17"/>
        </w:rPr>
        <w:t>in explosive</w:t>
      </w:r>
      <w:r>
        <w:rPr>
          <w:i/>
          <w:color w:val="231F20"/>
          <w:spacing w:val="15"/>
          <w:w w:val="85"/>
          <w:sz w:val="17"/>
        </w:rPr>
        <w:t> </w:t>
      </w:r>
      <w:r>
        <w:rPr>
          <w:i/>
          <w:color w:val="231F20"/>
          <w:w w:val="85"/>
          <w:sz w:val="17"/>
        </w:rPr>
        <w:t>mixttures</w:t>
      </w:r>
      <w:r>
        <w:rPr>
          <w:color w:val="231F20"/>
          <w:w w:val="85"/>
          <w:sz w:val="17"/>
        </w:rPr>
        <w:t>).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b/>
          <w:color w:val="231F20"/>
          <w:sz w:val="17"/>
        </w:rPr>
        <w:t>Fuente: </w:t>
      </w:r>
      <w:r>
        <w:rPr>
          <w:color w:val="231F20"/>
          <w:sz w:val="17"/>
        </w:rPr>
        <w:t>Davy, 1817: 77.</w:t>
      </w:r>
    </w:p>
    <w:p>
      <w:pPr>
        <w:spacing w:after="0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326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ListParagraph"/>
        <w:numPr>
          <w:ilvl w:val="0"/>
          <w:numId w:val="57"/>
        </w:numPr>
        <w:tabs>
          <w:tab w:pos="354" w:val="left" w:leader="none"/>
        </w:tabs>
        <w:spacing w:line="240" w:lineRule="auto" w:before="61" w:after="0"/>
        <w:ind w:left="133" w:right="0" w:firstLine="0"/>
        <w:jc w:val="both"/>
        <w:rPr>
          <w:sz w:val="17"/>
        </w:rPr>
      </w:pPr>
      <w:r>
        <w:rPr>
          <w:color w:val="231F20"/>
          <w:w w:val="135"/>
          <w:sz w:val="22"/>
        </w:rPr>
        <w:t>d</w:t>
      </w:r>
      <w:r>
        <w:rPr>
          <w:color w:val="231F20"/>
          <w:w w:val="135"/>
          <w:sz w:val="17"/>
        </w:rPr>
        <w:t>efInIcIón de catálIsIs y</w:t>
      </w:r>
      <w:r>
        <w:rPr>
          <w:color w:val="231F20"/>
          <w:spacing w:val="41"/>
          <w:w w:val="135"/>
          <w:sz w:val="17"/>
        </w:rPr>
        <w:t> </w:t>
      </w:r>
      <w:r>
        <w:rPr>
          <w:color w:val="231F20"/>
          <w:w w:val="135"/>
          <w:sz w:val="17"/>
        </w:rPr>
        <w:t>catalIzador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catálisis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mediante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cual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reacción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lleva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cabo</w:t>
      </w:r>
      <w:r>
        <w:rPr>
          <w:color w:val="231F20"/>
          <w:spacing w:val="-29"/>
        </w:rPr>
        <w:t> </w:t>
      </w:r>
      <w:r>
        <w:rPr>
          <w:color w:val="231F20"/>
        </w:rPr>
        <w:t>siguiendo una</w:t>
      </w:r>
      <w:r>
        <w:rPr>
          <w:color w:val="231F20"/>
          <w:spacing w:val="-22"/>
        </w:rPr>
        <w:t> </w:t>
      </w:r>
      <w:r>
        <w:rPr>
          <w:color w:val="231F20"/>
        </w:rPr>
        <w:t>ruta</w:t>
      </w:r>
      <w:r>
        <w:rPr>
          <w:color w:val="231F20"/>
          <w:spacing w:val="-22"/>
        </w:rPr>
        <w:t> </w:t>
      </w:r>
      <w:r>
        <w:rPr>
          <w:color w:val="231F20"/>
        </w:rPr>
        <w:t>diferente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habitual.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elemento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modifica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ruta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reacción y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pertenece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reactantes</w:t>
      </w:r>
      <w:r>
        <w:rPr>
          <w:color w:val="231F20"/>
          <w:spacing w:val="-24"/>
        </w:rPr>
        <w:t> </w:t>
      </w:r>
      <w:r>
        <w:rPr>
          <w:color w:val="231F20"/>
        </w:rPr>
        <w:t>originales,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será</w:t>
      </w:r>
      <w:r>
        <w:rPr>
          <w:color w:val="231F20"/>
          <w:spacing w:val="-24"/>
        </w:rPr>
        <w:t> </w:t>
      </w:r>
      <w:r>
        <w:rPr>
          <w:color w:val="231F20"/>
        </w:rPr>
        <w:t>parte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productos,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denomina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catalizador.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Se puede entender el proceso catalítico haciendo un símil con circuitos eléc- tricos: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velocidad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equipara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eléctrica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circulante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 </w:t>
      </w:r>
      <w:r>
        <w:rPr>
          <w:color w:val="231F20"/>
        </w:rPr>
        <w:t>ruta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reacción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transformar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B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similar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resistencia</w:t>
      </w:r>
      <w:r>
        <w:rPr>
          <w:color w:val="231F20"/>
          <w:spacing w:val="-25"/>
        </w:rPr>
        <w:t> </w:t>
      </w:r>
      <w:r>
        <w:rPr>
          <w:color w:val="231F20"/>
        </w:rPr>
        <w:t>eléctrica</w:t>
      </w:r>
      <w:r>
        <w:rPr>
          <w:color w:val="231F20"/>
          <w:spacing w:val="-25"/>
        </w:rPr>
        <w:t> </w:t>
      </w:r>
      <w:r>
        <w:rPr>
          <w:color w:val="231F20"/>
        </w:rPr>
        <w:t>del circuito.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3"/>
        </w:rPr>
        <w:t> </w:t>
      </w:r>
      <w:r>
        <w:rPr>
          <w:color w:val="231F20"/>
        </w:rPr>
        <w:t>2</w:t>
      </w:r>
      <w:r>
        <w:rPr>
          <w:i/>
          <w:color w:val="231F20"/>
        </w:rPr>
        <w:t>a</w:t>
      </w:r>
      <w:r>
        <w:rPr>
          <w:i/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muestra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circuito</w:t>
      </w:r>
      <w:r>
        <w:rPr>
          <w:color w:val="231F20"/>
          <w:spacing w:val="-23"/>
        </w:rPr>
        <w:t> </w:t>
      </w:r>
      <w:r>
        <w:rPr>
          <w:color w:val="231F20"/>
        </w:rPr>
        <w:t>eléctrico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existe</w:t>
      </w:r>
      <w:r>
        <w:rPr>
          <w:color w:val="231F20"/>
          <w:spacing w:val="-23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elemento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resistivo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cociente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voltaje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valor de 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resistencia.</w:t>
      </w:r>
    </w:p>
    <w:p>
      <w:pPr>
        <w:pStyle w:val="BodyText"/>
        <w:rPr>
          <w:sz w:val="29"/>
        </w:rPr>
      </w:pPr>
    </w:p>
    <w:p>
      <w:pPr>
        <w:spacing w:after="0"/>
        <w:rPr>
          <w:sz w:val="29"/>
        </w:rPr>
        <w:sectPr>
          <w:pgSz w:w="10200" w:h="13600"/>
          <w:pgMar w:top="1040" w:bottom="280" w:left="1420" w:right="1420"/>
        </w:sectPr>
      </w:pPr>
    </w:p>
    <w:p>
      <w:pPr>
        <w:tabs>
          <w:tab w:pos="1273" w:val="left" w:leader="none"/>
          <w:tab w:pos="3105" w:val="left" w:leader="none"/>
          <w:tab w:pos="3983" w:val="left" w:leader="none"/>
        </w:tabs>
        <w:spacing w:before="54"/>
        <w:ind w:left="735" w:right="0" w:firstLine="0"/>
        <w:jc w:val="left"/>
        <w:rPr>
          <w:rFonts w:ascii="Tahoma"/>
          <w:sz w:val="20"/>
        </w:rPr>
      </w:pPr>
      <w:r>
        <w:rPr/>
        <w:pict>
          <v:shape style="position:absolute;margin-left:-2.76pt;margin-top:407.421875pt;width:4.45pt;height:4.650pt;mso-position-horizontal-relative:page;mso-position-vertical-relative:paragraph;z-index:52264" coordorigin="-55,8148" coordsize="89,93" path="m2218,230l2218,235,2215,240,2210,243,2205,247,2200,249,2195,249,2191,249,2187,248,2185,245,2182,243,2181,239,2181,234,2181,228,2184,223,2189,218,2195,214,2204,209,2218,204,2218,230xm2226,169l2221,166,2212,164,2200,164,2190,164,2181,165,2175,168,2169,172,2166,176,2166,180,2166,183,2166,184,2168,186,2169,187,2170,188,2172,188,2177,188,2180,185,2181,179,2181,178,2181,178,2181,177,2182,174,2183,172,2187,170,2190,169,2193,168,2198,168,2205,168,2210,169,2213,172,2216,175,2218,180,2218,187,2218,194,2218,198,2215,201,2210,203,2208,203,2207,204,2206,204,2195,208,2183,213,2175,217,2170,222,2165,227,2162,232,2162,238,2162,244,2164,249,2168,252,2172,255,2177,257,2184,257,2190,257,2195,255,2201,253,2207,251,2212,247,2217,243,2218,247,2220,250,2223,253,2226,255,2230,257,2234,257,2238,257,2241,256,2244,254,2247,253,2249,250,2251,247,2249,244,2248,245,2245,247,2243,248,2241,248,2239,248,2237,247,2236,246,2235,244,2235,241,2235,238,2235,187,2235,179,2232,173,2226,169xe" filled="false" stroked="true" strokeweight=".25pt" strokecolor="#231f20">
            <v:path arrowok="t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7796487">
            <wp:simplePos x="0" y="0"/>
            <wp:positionH relativeFrom="page">
              <wp:posOffset>2872422</wp:posOffset>
            </wp:positionH>
            <wp:positionV relativeFrom="paragraph">
              <wp:posOffset>67943</wp:posOffset>
            </wp:positionV>
            <wp:extent cx="66802" cy="96647"/>
            <wp:effectExtent l="0" t="0" r="0" b="0"/>
            <wp:wrapNone/>
            <wp:docPr id="135" name="image6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696.png"/>
                    <pic:cNvPicPr/>
                  </pic:nvPicPr>
                  <pic:blipFill>
                    <a:blip r:embed="rId7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02" cy="966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0pt;margin-top:410.721893pt;width:11.5pt;height:46pt;mso-position-horizontal-relative:page;mso-position-vertical-relative:paragraph;z-index:52312" coordorigin="0,8214" coordsize="230,920" path="m2662,521l2772,521,2892,521m2762,1441l2762,1121,2717,1076,2822,1026,2722,976,2842,916,2722,856,2827,806,2772,771,2772,521e" filled="false" stroked="true" strokeweight=".7pt" strokecolor="#231f20">
            <v:path arrowok="t"/>
            <w10:wrap type="none"/>
          </v:shape>
        </w:pict>
      </w:r>
      <w:r>
        <w:rPr/>
        <w:pict>
          <v:group style="position:absolute;margin-left:247.244003pt;margin-top:24.188881pt;width:50.45pt;height:46.7pt;mso-position-horizontal-relative:page;mso-position-vertical-relative:paragraph;z-index:-638896" coordorigin="4945,484" coordsize="1009,934">
            <v:shape style="position:absolute;left:2665;top:8184;width:235;height:920" coordorigin="2665,8184" coordsize="235,920" path="m5327,491l5437,491,5557,491m5332,1411l5442,1411,5562,1411e" filled="false" stroked="true" strokeweight=".7pt" strokecolor="#231f20">
              <v:path arrowok="t"/>
            </v:shape>
            <v:shape style="position:absolute;left:-930;top:7954;width:995;height:920" coordorigin="-930,7954" coordsize="995,920" path="m5882,751l5882,606,5017,601,5012,761,5067,786,4962,841,5062,901,4962,946,5057,1001,4952,1061,5007,1091,5017,1241,5887,1241,5887,1081,5842,1061,5937,1006,5837,946,5942,891,5832,841,5947,786,5882,751xm5442,1411l5442,1241m5457,603l5457,491e" filled="false" stroked="true" strokeweight=".7pt" strokecolor="#231f20">
              <v:path arrowok="t"/>
            </v:shape>
            <v:shape style="position:absolute;left:4945;top:484;width:1009;height:934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sz w:val="18"/>
                      </w:rPr>
                    </w:pPr>
                  </w:p>
                  <w:p>
                    <w:pPr>
                      <w:spacing w:before="0"/>
                      <w:ind w:left="173" w:right="0" w:firstLine="0"/>
                      <w:jc w:val="left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231F20"/>
                        <w:w w:val="105"/>
                        <w:sz w:val="20"/>
                      </w:rPr>
                      <w:t>R1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57.421005pt;margin-top:25.077881pt;width:8.75pt;height:49.35pt;mso-position-horizontal-relative:page;mso-position-vertical-relative:paragraph;z-index:-638776" coordorigin="3148,502" coordsize="175,987">
            <v:shape style="position:absolute;left:3148;top:1335;width:174;height:153" type="#_x0000_t75" stroked="false">
              <v:imagedata r:id="rId719" o:title=""/>
            </v:shape>
            <v:line style="position:absolute" from="3236,512" to="3236,1342" stroked="true" strokeweight="0pt" strokecolor="#231f20"/>
            <v:line style="position:absolute" from="3236,1342" to="3236,512" stroked="true" strokeweight="1pt" strokecolor="#231f20"/>
            <w10:wrap type="none"/>
          </v:group>
        </w:pict>
      </w:r>
      <w:r>
        <w:rPr>
          <w:rFonts w:ascii="Tahoma"/>
          <w:color w:val="231F20"/>
          <w:w w:val="105"/>
          <w:sz w:val="20"/>
        </w:rPr>
        <w:t>a</w:t>
        <w:tab/>
      </w:r>
      <w:r>
        <w:rPr>
          <w:rFonts w:ascii="Tahoma"/>
          <w:color w:val="231F20"/>
          <w:w w:val="105"/>
          <w:position w:val="-11"/>
          <w:sz w:val="20"/>
        </w:rPr>
        <w:t>V</w:t>
        <w:tab/>
      </w:r>
      <w:r>
        <w:rPr>
          <w:rFonts w:ascii="Tahoma"/>
          <w:color w:val="231F20"/>
          <w:w w:val="105"/>
          <w:sz w:val="20"/>
        </w:rPr>
        <w:t>b</w:t>
      </w:r>
      <w:r>
        <w:rPr>
          <w:rFonts w:ascii="Tahoma"/>
          <w:color w:val="231F20"/>
          <w:w w:val="105"/>
          <w:position w:val="-14"/>
          <w:sz w:val="20"/>
        </w:rPr>
        <w:tab/>
        <w:t>V</w:t>
      </w:r>
    </w:p>
    <w:p>
      <w:pPr>
        <w:tabs>
          <w:tab w:pos="2253" w:val="left" w:leader="none"/>
          <w:tab w:pos="4563" w:val="left" w:leader="none"/>
        </w:tabs>
        <w:spacing w:line="322" w:lineRule="exact" w:before="200"/>
        <w:ind w:left="1458" w:right="0" w:firstLine="0"/>
        <w:jc w:val="left"/>
        <w:rPr>
          <w:rFonts w:ascii="Tahoma"/>
          <w:sz w:val="20"/>
        </w:rPr>
      </w:pPr>
      <w:r>
        <w:rPr/>
        <w:pict>
          <v:line style="position:absolute;mso-position-horizontal-relative:page;mso-position-vertical-relative:paragraph;z-index:-638824" from="198.843994pt,24.020948pt" to="206.843994pt,24.020948pt" stroked="true" strokeweight=".5pt" strokecolor="#231f20">
            <w10:wrap type="none"/>
          </v:line>
        </w:pict>
      </w:r>
      <w:r>
        <w:rPr>
          <w:rFonts w:ascii="Tahoma"/>
          <w:color w:val="231F20"/>
          <w:w w:val="120"/>
          <w:position w:val="-2"/>
          <w:sz w:val="20"/>
        </w:rPr>
        <w:t>R1</w:t>
        <w:tab/>
      </w:r>
      <w:r>
        <w:rPr>
          <w:i/>
          <w:color w:val="231F20"/>
          <w:w w:val="125"/>
          <w:position w:val="-4"/>
          <w:sz w:val="20"/>
        </w:rPr>
        <w:t>I=</w:t>
      </w:r>
      <w:r>
        <w:rPr>
          <w:i/>
          <w:color w:val="231F20"/>
          <w:spacing w:val="11"/>
          <w:w w:val="125"/>
          <w:position w:val="-4"/>
          <w:sz w:val="20"/>
        </w:rPr>
        <w:t> </w:t>
      </w:r>
      <w:r>
        <w:rPr>
          <w:i/>
          <w:color w:val="231F20"/>
          <w:w w:val="120"/>
          <w:position w:val="7"/>
          <w:sz w:val="20"/>
        </w:rPr>
        <w:t>V</w:t>
        <w:tab/>
      </w:r>
      <w:r>
        <w:rPr>
          <w:rFonts w:ascii="Tahoma"/>
          <w:color w:val="231F20"/>
          <w:w w:val="105"/>
          <w:sz w:val="20"/>
        </w:rPr>
        <w:t>R2</w:t>
      </w:r>
    </w:p>
    <w:p>
      <w:pPr>
        <w:spacing w:line="202" w:lineRule="exact" w:before="0"/>
        <w:ind w:left="456" w:right="0" w:firstLine="0"/>
        <w:jc w:val="center"/>
        <w:rPr>
          <w:i/>
          <w:sz w:val="20"/>
        </w:rPr>
      </w:pPr>
      <w:r>
        <w:rPr>
          <w:i/>
          <w:color w:val="231F20"/>
          <w:w w:val="120"/>
          <w:sz w:val="20"/>
        </w:rPr>
        <w:t>R</w:t>
      </w:r>
    </w:p>
    <w:p>
      <w:pPr>
        <w:pStyle w:val="BodyText"/>
        <w:rPr>
          <w:i/>
          <w:sz w:val="32"/>
        </w:rPr>
      </w:pPr>
      <w:r>
        <w:rPr/>
        <w:br w:type="column"/>
      </w:r>
      <w:r>
        <w:rPr>
          <w:i/>
          <w:sz w:val="32"/>
        </w:rPr>
      </w:r>
    </w:p>
    <w:p>
      <w:pPr>
        <w:spacing w:line="320" w:lineRule="exact" w:before="236"/>
        <w:ind w:left="735" w:right="0" w:firstLine="0"/>
        <w:jc w:val="left"/>
        <w:rPr>
          <w:i/>
          <w:sz w:val="20"/>
        </w:rPr>
      </w:pPr>
      <w:r>
        <w:rPr>
          <w:i/>
          <w:color w:val="231F20"/>
          <w:w w:val="130"/>
          <w:sz w:val="20"/>
        </w:rPr>
        <w:t>I= </w:t>
      </w:r>
      <w:r>
        <w:rPr>
          <w:i/>
          <w:color w:val="231F20"/>
          <w:w w:val="130"/>
          <w:position w:val="12"/>
          <w:sz w:val="20"/>
        </w:rPr>
        <w:t>V</w:t>
      </w:r>
    </w:p>
    <w:p>
      <w:pPr>
        <w:spacing w:line="200" w:lineRule="exact" w:before="0"/>
        <w:ind w:left="0" w:right="182" w:firstLine="0"/>
        <w:jc w:val="center"/>
        <w:rPr>
          <w:i/>
          <w:sz w:val="20"/>
        </w:rPr>
      </w:pPr>
      <w:r>
        <w:rPr/>
        <w:pict>
          <v:line style="position:absolute;mso-position-horizontal-relative:page;mso-position-vertical-relative:paragraph;z-index:-638800" from="369.843994pt,-2.215868pt" to="377.843994pt,-2.215868pt" stroked="true" strokeweight=".5pt" strokecolor="#231f20">
            <w10:wrap type="none"/>
          </v:line>
        </w:pict>
      </w:r>
      <w:r>
        <w:rPr/>
        <w:pict>
          <v:group style="position:absolute;margin-left:314.42099pt;margin-top:-21.426867pt;width:8.75pt;height:49.35pt;mso-position-horizontal-relative:page;mso-position-vertical-relative:paragraph;z-index:52504" coordorigin="6288,-429" coordsize="175,987">
            <v:shape style="position:absolute;left:6288;top:405;width:174;height:153" type="#_x0000_t75" stroked="false">
              <v:imagedata r:id="rId720" o:title=""/>
            </v:shape>
            <v:line style="position:absolute" from="6376,-419" to="6376,412" stroked="true" strokeweight="0pt" strokecolor="#231f20"/>
            <v:line style="position:absolute" from="6376,412" to="6376,-419" stroked="true" strokeweight="1pt" strokecolor="#231f20"/>
            <w10:wrap type="none"/>
          </v:group>
        </w:pict>
      </w:r>
      <w:r>
        <w:rPr>
          <w:i/>
          <w:color w:val="231F20"/>
          <w:w w:val="120"/>
          <w:sz w:val="20"/>
        </w:rPr>
        <w:t>R</w:t>
      </w:r>
    </w:p>
    <w:p>
      <w:pPr>
        <w:spacing w:after="0" w:line="200" w:lineRule="exact"/>
        <w:jc w:val="center"/>
        <w:rPr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4814" w:space="124"/>
            <w:col w:w="2422"/>
          </w:cols>
        </w:sectPr>
      </w:pPr>
    </w:p>
    <w:p>
      <w:pPr>
        <w:tabs>
          <w:tab w:pos="2253" w:val="left" w:leader="none"/>
        </w:tabs>
        <w:spacing w:before="15"/>
        <w:ind w:left="1241" w:right="0" w:firstLine="0"/>
        <w:jc w:val="left"/>
        <w:rPr>
          <w:i/>
          <w:sz w:val="20"/>
        </w:rPr>
      </w:pPr>
      <w:r>
        <w:rPr/>
        <w:pict>
          <v:shape style="position:absolute;margin-left:135.593994pt;margin-top:17.520948pt;width:6.5pt;height:.1pt;mso-position-horizontal-relative:page;mso-position-vertical-relative:paragraph;z-index:52384" coordorigin="2712,350" coordsize="130,0" path="m2712,350l2774,350,2842,350e" filled="false" stroked="true" strokeweight=".7pt" strokecolor="#231f20">
            <v:path arrowok="t"/>
            <w10:wrap type="none"/>
          </v:shape>
        </w:pict>
      </w:r>
      <w:r>
        <w:rPr/>
        <w:pict>
          <v:shape style="position:absolute;margin-left:268.843994pt;margin-top:16.270948pt;width:6.5pt;height:.1pt;mso-position-horizontal-relative:page;mso-position-vertical-relative:paragraph;z-index:52408" coordorigin="5377,325" coordsize="130,0" path="m5377,325l5439,325,5507,325e" filled="false" stroked="true" strokeweight=".7pt" strokecolor="#231f20">
            <v:path arrowok="t"/>
            <w10:wrap type="none"/>
          </v:shape>
        </w:pict>
      </w:r>
      <w:r>
        <w:rPr>
          <w:i/>
          <w:color w:val="231F20"/>
          <w:w w:val="123"/>
          <w:position w:val="1"/>
          <w:sz w:val="20"/>
          <w:u w:val="single" w:color="231F20"/>
        </w:rPr>
        <w:t> </w:t>
      </w:r>
      <w:r>
        <w:rPr>
          <w:i/>
          <w:color w:val="231F20"/>
          <w:position w:val="1"/>
          <w:sz w:val="20"/>
          <w:u w:val="single" w:color="231F20"/>
        </w:rPr>
        <w:t>   </w:t>
      </w:r>
      <w:r>
        <w:rPr>
          <w:i/>
          <w:color w:val="231F20"/>
          <w:spacing w:val="-1"/>
          <w:position w:val="1"/>
          <w:sz w:val="20"/>
          <w:u w:val="single" w:color="231F20"/>
        </w:rPr>
        <w:t> </w:t>
      </w:r>
      <w:r>
        <w:rPr>
          <w:i/>
          <w:color w:val="231F20"/>
          <w:position w:val="1"/>
          <w:sz w:val="20"/>
        </w:rPr>
        <w:tab/>
      </w:r>
      <w:r>
        <w:rPr>
          <w:i/>
          <w:color w:val="231F20"/>
          <w:w w:val="125"/>
          <w:position w:val="1"/>
          <w:sz w:val="20"/>
        </w:rPr>
        <w:t>R=</w:t>
      </w:r>
      <w:r>
        <w:rPr>
          <w:i/>
          <w:color w:val="231F20"/>
          <w:w w:val="125"/>
          <w:sz w:val="20"/>
        </w:rPr>
        <w:t>R1</w:t>
      </w:r>
    </w:p>
    <w:p>
      <w:pPr>
        <w:spacing w:line="180" w:lineRule="auto" w:before="40"/>
        <w:ind w:left="1525" w:right="361" w:hanging="284"/>
        <w:jc w:val="left"/>
        <w:rPr>
          <w:i/>
          <w:sz w:val="20"/>
        </w:rPr>
      </w:pPr>
      <w:r>
        <w:rPr/>
        <w:br w:type="column"/>
      </w:r>
      <w:r>
        <w:rPr>
          <w:i/>
          <w:color w:val="231F20"/>
          <w:w w:val="125"/>
          <w:position w:val="-12"/>
          <w:sz w:val="20"/>
        </w:rPr>
        <w:t>R= </w:t>
      </w:r>
      <w:r>
        <w:rPr>
          <w:i/>
          <w:color w:val="231F20"/>
          <w:w w:val="125"/>
          <w:sz w:val="20"/>
          <w:u w:val="single" w:color="231F20"/>
        </w:rPr>
        <w:t>R1 R2 </w:t>
      </w:r>
      <w:r>
        <w:rPr>
          <w:i/>
          <w:color w:val="231F20"/>
          <w:w w:val="120"/>
          <w:sz w:val="20"/>
        </w:rPr>
        <w:t>R1+R2</w:t>
      </w:r>
    </w:p>
    <w:p>
      <w:pPr>
        <w:spacing w:after="0" w:line="180" w:lineRule="auto"/>
        <w:jc w:val="left"/>
        <w:rPr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2816" w:space="1349"/>
            <w:col w:w="3195"/>
          </w:cols>
        </w:sectPr>
      </w:pPr>
    </w:p>
    <w:p>
      <w:pPr>
        <w:pStyle w:val="BodyText"/>
        <w:spacing w:before="5"/>
        <w:rPr>
          <w:i/>
          <w:sz w:val="9"/>
        </w:rPr>
      </w:pPr>
    </w:p>
    <w:p>
      <w:pPr>
        <w:spacing w:line="264" w:lineRule="auto" w:before="75"/>
        <w:ind w:left="133" w:right="132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21"/>
          <w:sz w:val="17"/>
        </w:rPr>
        <w:t> </w:t>
      </w:r>
      <w:r>
        <w:rPr>
          <w:b/>
          <w:color w:val="231F20"/>
          <w:sz w:val="17"/>
        </w:rPr>
        <w:t>2</w:t>
      </w:r>
      <w:r>
        <w:rPr>
          <w:color w:val="231F20"/>
          <w:sz w:val="17"/>
        </w:rPr>
        <w:t>.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Circuito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solo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elemento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resistivo.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Circuito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dos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elementos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resistivos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21"/>
          <w:sz w:val="17"/>
        </w:rPr>
        <w:t> </w:t>
      </w:r>
      <w:r>
        <w:rPr>
          <w:color w:val="231F20"/>
          <w:sz w:val="17"/>
        </w:rPr>
        <w:t>paralelo. Al existir sólo un elemento, la corriente eléctrica sólo pude fluir a través de éste; mientras que al existir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dos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elementos,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corriente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distribuye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haciendo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su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valor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sea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mayor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al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caso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un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solo elemento.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line="242" w:lineRule="auto" w:before="127"/>
        <w:ind w:left="133" w:right="131" w:firstLine="28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Figura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</w:t>
      </w:r>
      <w:r>
        <w:rPr>
          <w:i/>
          <w:color w:val="231F20"/>
          <w:w w:val="95"/>
        </w:rPr>
        <w:t>b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circuito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elementos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resistivos. 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circulante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suma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corrientes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circulantes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 cada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resistencia,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corriente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corriente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circula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solo</w:t>
      </w:r>
      <w:r>
        <w:rPr>
          <w:color w:val="231F20"/>
          <w:spacing w:val="-18"/>
        </w:rPr>
        <w:t> </w:t>
      </w:r>
      <w:r>
        <w:rPr>
          <w:color w:val="231F20"/>
        </w:rPr>
        <w:t>elemento.</w:t>
      </w:r>
      <w:r>
        <w:rPr>
          <w:color w:val="231F20"/>
          <w:spacing w:val="-17"/>
        </w:rPr>
        <w:t> </w:t>
      </w:r>
      <w:r>
        <w:rPr>
          <w:color w:val="231F20"/>
          <w:spacing w:val="-6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tanto,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símil</w:t>
      </w:r>
      <w:r>
        <w:rPr>
          <w:color w:val="231F20"/>
          <w:spacing w:val="-18"/>
        </w:rPr>
        <w:t> </w:t>
      </w:r>
      <w:r>
        <w:rPr>
          <w:color w:val="231F20"/>
        </w:rPr>
        <w:t>propuesto,</w:t>
      </w:r>
      <w:r>
        <w:rPr>
          <w:color w:val="231F20"/>
          <w:spacing w:val="-1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reacción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catalizada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3</w:t>
      </w:r>
      <w:r>
        <w:rPr>
          <w:i/>
          <w:color w:val="231F20"/>
          <w:w w:val="95"/>
        </w:rPr>
        <w:t>b</w:t>
      </w:r>
      <w:r>
        <w:rPr>
          <w:color w:val="231F20"/>
          <w:w w:val="95"/>
        </w:rPr>
        <w:t>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tendrá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velocidad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reacción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origi- </w:t>
      </w:r>
      <w:r>
        <w:rPr>
          <w:color w:val="231F20"/>
        </w:rPr>
        <w:t>nal,</w:t>
      </w:r>
      <w:r>
        <w:rPr>
          <w:color w:val="231F20"/>
          <w:spacing w:val="-25"/>
        </w:rPr>
        <w:t> </w:t>
      </w:r>
      <w:r>
        <w:rPr>
          <w:color w:val="231F20"/>
        </w:rPr>
        <w:t>ya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velocidad</w:t>
      </w:r>
      <w:r>
        <w:rPr>
          <w:color w:val="231F20"/>
          <w:spacing w:val="-25"/>
        </w:rPr>
        <w:t> </w:t>
      </w:r>
      <w:r>
        <w:rPr>
          <w:color w:val="231F20"/>
        </w:rPr>
        <w:t>total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reacción</w:t>
      </w:r>
      <w:r>
        <w:rPr>
          <w:color w:val="231F20"/>
          <w:spacing w:val="-25"/>
        </w:rPr>
        <w:t> </w:t>
      </w:r>
      <w:r>
        <w:rPr>
          <w:color w:val="231F20"/>
        </w:rPr>
        <w:t>será</w:t>
      </w:r>
      <w:r>
        <w:rPr>
          <w:color w:val="231F20"/>
          <w:spacing w:val="-25"/>
        </w:rPr>
        <w:t> </w:t>
      </w:r>
      <w:r>
        <w:rPr>
          <w:color w:val="231F20"/>
        </w:rPr>
        <w:t>igual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suma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velocidades de</w:t>
      </w:r>
      <w:r>
        <w:rPr>
          <w:color w:val="231F20"/>
          <w:spacing w:val="-27"/>
        </w:rPr>
        <w:t> </w:t>
      </w:r>
      <w:r>
        <w:rPr>
          <w:color w:val="231F20"/>
        </w:rPr>
        <w:t>reacción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rutas.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Existen dos tipos de catálisis: homogénea y heterogénea. La primera se lleva 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reactantes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catalizador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encuentran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misma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fase.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6"/>
          <w:w w:val="95"/>
        </w:rPr>
        <w:t>Por </w:t>
      </w:r>
      <w:r>
        <w:rPr>
          <w:color w:val="231F20"/>
          <w:w w:val="95"/>
        </w:rPr>
        <w:t>ejemplo, la reacción de descomposición del ozono estratosférico catalizada por </w:t>
      </w:r>
      <w:r>
        <w:rPr>
          <w:color w:val="231F20"/>
        </w:rPr>
        <w:t>átomos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cloro</w:t>
      </w:r>
      <w:r>
        <w:rPr>
          <w:color w:val="231F20"/>
          <w:spacing w:val="-11"/>
        </w:rPr>
        <w:t> </w:t>
      </w:r>
      <w:r>
        <w:rPr>
          <w:color w:val="231F20"/>
        </w:rPr>
        <w:t>(Engel</w:t>
      </w:r>
      <w:r>
        <w:rPr>
          <w:color w:val="231F20"/>
          <w:spacing w:val="-11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6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11"/>
        </w:rPr>
        <w:t> </w:t>
      </w:r>
      <w:r>
        <w:rPr>
          <w:color w:val="231F20"/>
        </w:rPr>
        <w:t>2006).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otro</w:t>
      </w:r>
      <w:r>
        <w:rPr>
          <w:color w:val="231F20"/>
          <w:spacing w:val="-11"/>
        </w:rPr>
        <w:t> </w:t>
      </w:r>
      <w:r>
        <w:rPr>
          <w:color w:val="231F20"/>
        </w:rPr>
        <w:t>lado,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catálisis</w:t>
      </w:r>
      <w:r>
        <w:rPr>
          <w:color w:val="231F20"/>
          <w:spacing w:val="-11"/>
        </w:rPr>
        <w:t> </w:t>
      </w:r>
      <w:r>
        <w:rPr>
          <w:color w:val="231F20"/>
        </w:rPr>
        <w:t>heterogénea</w:t>
      </w:r>
      <w:r>
        <w:rPr>
          <w:color w:val="231F20"/>
          <w:spacing w:val="-11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presenta cuando el catalizador se encuentra en una fase distinta (generalmente 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sólido)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reactivos,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cuyo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significativo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indus-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2868" w:right="0" w:firstLine="0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327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tabs>
          <w:tab w:pos="4006" w:val="left" w:leader="none"/>
        </w:tabs>
        <w:spacing w:line="217" w:lineRule="exact" w:before="55"/>
        <w:ind w:left="1154" w:right="0" w:firstLine="0"/>
        <w:jc w:val="left"/>
        <w:rPr>
          <w:rFonts w:ascii="Tahoma"/>
          <w:sz w:val="20"/>
        </w:rPr>
      </w:pPr>
      <w:r>
        <w:rPr/>
        <w:pict>
          <v:shape style="position:absolute;margin-left:-2.76pt;margin-top:581.945923pt;width:4.45pt;height:4.650pt;mso-position-horizontal-relative:page;mso-position-vertical-relative:paragraph;z-index:52960" coordorigin="-55,11639" coordsize="89,93" path="m2637,231l2637,236,2634,241,2629,244,2625,248,2619,250,2614,250,2610,250,2606,249,2604,246,2601,244,2600,240,2600,235,2600,229,2603,224,2608,219,2614,215,2623,210,2637,205,2637,231xm2645,170l2640,167,2631,165,2619,165,2609,165,2601,166,2594,169,2588,173,2585,177,2585,181,2585,184,2585,185,2587,187,2588,188,2590,189,2591,189,2596,189,2599,186,2600,180,2600,179,2600,179,2600,178,2601,175,2603,173,2606,171,2609,170,2613,169,2617,169,2624,169,2629,170,2633,173,2636,176,2637,181,2637,188,2637,195,2637,199,2634,202,2629,204,2627,204,2626,205,2625,205,2614,209,2603,214,2594,218,2589,223,2584,228,2582,233,2582,239,2582,245,2583,250,2587,253,2591,256,2596,258,2603,258,2609,258,2615,256,2620,254,2626,252,2632,248,2636,244,2637,248,2639,251,2642,254,2645,256,2649,258,2653,258,2657,258,2660,257,2663,255,2666,254,2668,251,2670,248,2668,245,2668,246,2665,248,2662,249,2660,249,2658,249,2657,248,2656,247,2654,245,2654,242,2654,239,2654,188,2654,180,2651,174,2645,170xe" filled="false" stroked="true" strokeweight=".25pt" strokecolor="#231f20">
            <v:path arrowok="t"/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267797183">
            <wp:simplePos x="0" y="0"/>
            <wp:positionH relativeFrom="page">
              <wp:posOffset>3444963</wp:posOffset>
            </wp:positionH>
            <wp:positionV relativeFrom="paragraph">
              <wp:posOffset>68553</wp:posOffset>
            </wp:positionV>
            <wp:extent cx="66801" cy="96647"/>
            <wp:effectExtent l="0" t="0" r="0" b="0"/>
            <wp:wrapNone/>
            <wp:docPr id="137" name="image6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699.png"/>
                    <pic:cNvPicPr/>
                  </pic:nvPicPr>
                  <pic:blipFill>
                    <a:blip r:embed="rId7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01" cy="966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/>
          <w:color w:val="231F20"/>
          <w:sz w:val="20"/>
        </w:rPr>
        <w:t>a</w:t>
        <w:tab/>
        <w:t>b</w:t>
      </w:r>
    </w:p>
    <w:p>
      <w:pPr>
        <w:spacing w:line="217" w:lineRule="exact" w:before="0"/>
        <w:ind w:left="0" w:right="2008" w:firstLine="0"/>
        <w:jc w:val="right"/>
        <w:rPr>
          <w:rFonts w:ascii="Tahoma"/>
          <w:sz w:val="20"/>
        </w:rPr>
      </w:pPr>
      <w:r>
        <w:rPr>
          <w:rFonts w:ascii="Tahoma"/>
          <w:color w:val="231F20"/>
          <w:w w:val="105"/>
          <w:sz w:val="20"/>
        </w:rPr>
        <w:t>R1</w:t>
      </w:r>
    </w:p>
    <w:p>
      <w:pPr>
        <w:pStyle w:val="BodyText"/>
        <w:spacing w:before="10"/>
        <w:rPr>
          <w:rFonts w:ascii="Tahoma"/>
          <w:sz w:val="26"/>
        </w:rPr>
      </w:pPr>
    </w:p>
    <w:p>
      <w:pPr>
        <w:spacing w:line="221" w:lineRule="exact" w:before="54"/>
        <w:ind w:left="2088" w:right="0" w:firstLine="0"/>
        <w:jc w:val="left"/>
        <w:rPr>
          <w:rFonts w:ascii="Tahoma"/>
          <w:sz w:val="20"/>
        </w:rPr>
      </w:pPr>
      <w:r>
        <w:rPr/>
        <w:pict>
          <v:group style="position:absolute;margin-left:157.625pt;margin-top:13.279864pt;width:57.65pt;height:8.75pt;mso-position-horizontal-relative:page;mso-position-vertical-relative:paragraph;z-index:-638248" coordorigin="3153,266" coordsize="1153,175">
            <v:shape style="position:absolute;left:4152;top:266;width:153;height:174" type="#_x0000_t75" stroked="false">
              <v:imagedata r:id="rId722" o:title=""/>
            </v:shape>
            <v:line style="position:absolute" from="3173,353" to="4159,353" stroked="true" strokeweight="0pt" strokecolor="#231f20"/>
            <v:line style="position:absolute" from="4159,353" to="3173,353" stroked="true" strokeweight="2pt" strokecolor="#231f20"/>
            <w10:wrap type="none"/>
          </v:group>
        </w:pict>
      </w:r>
      <w:r>
        <w:rPr/>
        <w:pict>
          <v:group style="position:absolute;margin-left:293.90799pt;margin-top:-15.651135pt;width:84.75pt;height:28.15pt;mso-position-horizontal-relative:page;mso-position-vertical-relative:paragraph;z-index:53032" coordorigin="5878,-313" coordsize="1695,563">
            <v:shape style="position:absolute;left:7400;top:87;width:173;height:162" type="#_x0000_t75" stroked="false">
              <v:imagedata r:id="rId723" o:title=""/>
            </v:shape>
            <v:shape style="position:absolute;left:5878;top:-313;width:1655;height:483" coordorigin="5878,-313" coordsize="1655,483" path="m6679,-313l6594,-311,6509,-305,6427,-294,6347,-279,6271,-260,6199,-236,6132,-208,6061,-166,6000,-113,5949,-50,5911,19,5887,93,5878,169,5958,169,5964,89,5984,11,6020,-61,6075,-123,6149,-172,6213,-201,6282,-229,6356,-256,6433,-279,6514,-297,6596,-309,6679,-313,6680,-313,6679,-313xm6680,-313l6679,-313,6766,-309,6853,-296,6938,-277,7020,-254,7099,-226,7174,-197,7242,-167,7323,-121,7383,-69,7423,-9,7446,57,7453,129,7533,129,7524,58,7497,-7,7456,-66,7401,-118,7335,-164,7259,-203,7187,-232,7110,-257,7029,-277,6944,-293,6857,-304,6768,-311,6680,-313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rFonts w:ascii="Tahoma"/>
          <w:color w:val="231F20"/>
          <w:w w:val="105"/>
          <w:sz w:val="20"/>
        </w:rPr>
        <w:t>R1</w:t>
      </w:r>
    </w:p>
    <w:p>
      <w:pPr>
        <w:tabs>
          <w:tab w:pos="3011" w:val="left" w:leader="none"/>
          <w:tab w:pos="4370" w:val="left" w:leader="none"/>
          <w:tab w:pos="6026" w:val="left" w:leader="none"/>
        </w:tabs>
        <w:spacing w:line="311" w:lineRule="exact" w:before="0"/>
        <w:ind w:left="1360" w:right="0" w:firstLine="0"/>
        <w:jc w:val="left"/>
        <w:rPr>
          <w:rFonts w:ascii="Tahoma"/>
          <w:sz w:val="20"/>
        </w:rPr>
      </w:pPr>
      <w:r>
        <w:rPr/>
        <w:pict>
          <v:group style="position:absolute;margin-left:293.90799pt;margin-top:11.978704pt;width:84.75pt;height:27.15pt;mso-position-horizontal-relative:page;mso-position-vertical-relative:paragraph;z-index:-638176" coordorigin="5878,240" coordsize="1695,543">
            <v:shape style="position:absolute;left:7400;top:240;width:173;height:162" type="#_x0000_t75" stroked="false">
              <v:imagedata r:id="rId724" o:title=""/>
            </v:shape>
            <v:shape style="position:absolute;left:5878;top:320;width:1655;height:463" coordorigin="5878,320" coordsize="1655,463" path="m5958,320l5878,320,5887,396,5911,470,5949,539,6000,602,6061,655,6132,697,6199,724,6271,745,6347,760,6427,771,6509,778,6594,781,6679,782,6681,782,6679,782,6596,779,6514,770,6433,756,6356,737,6282,714,6213,689,6149,661,6075,612,6020,550,5984,478,5964,400,5958,320xm7533,360l7453,360,7446,432,7423,498,7383,558,7323,610,7242,656,7174,685,7099,711,7020,735,6938,754,6853,769,6766,779,6679,782,6768,781,6857,777,6944,769,7029,758,7110,742,7187,720,7259,692,7335,653,7401,607,7456,555,7497,496,7524,431,7533,360xe" filled="true" fillcolor="#231f20" stroked="false">
              <v:path arrowok="t"/>
              <v:fill type="solid"/>
            </v:shape>
            <v:shape style="position:absolute;left:5878;top:240;width:1695;height:543" type="#_x0000_t202" filled="false" stroked="false">
              <v:textbox inset="0,0,0,0">
                <w:txbxContent>
                  <w:p>
                    <w:pPr>
                      <w:spacing w:line="240" w:lineRule="auto" w:before="1"/>
                      <w:rPr>
                        <w:sz w:val="22"/>
                      </w:rPr>
                    </w:pPr>
                  </w:p>
                  <w:p>
                    <w:pPr>
                      <w:spacing w:before="0"/>
                      <w:ind w:left="674" w:right="735" w:firstLine="0"/>
                      <w:jc w:val="center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231F20"/>
                        <w:w w:val="105"/>
                        <w:sz w:val="20"/>
                      </w:rPr>
                      <w:t>R2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ahoma"/>
          <w:color w:val="231F20"/>
          <w:w w:val="115"/>
          <w:position w:val="-3"/>
          <w:sz w:val="20"/>
        </w:rPr>
        <w:t>A</w:t>
        <w:tab/>
      </w:r>
      <w:r>
        <w:rPr>
          <w:rFonts w:ascii="Tahoma"/>
          <w:color w:val="231F20"/>
          <w:w w:val="115"/>
          <w:sz w:val="20"/>
        </w:rPr>
        <w:t>B</w:t>
        <w:tab/>
      </w:r>
      <w:r>
        <w:rPr>
          <w:rFonts w:ascii="Tahoma"/>
          <w:color w:val="231F20"/>
          <w:w w:val="115"/>
          <w:position w:val="1"/>
          <w:sz w:val="20"/>
        </w:rPr>
        <w:t>A</w:t>
        <w:tab/>
      </w:r>
      <w:r>
        <w:rPr>
          <w:rFonts w:ascii="Tahoma"/>
          <w:color w:val="231F20"/>
          <w:w w:val="115"/>
          <w:position w:val="5"/>
          <w:sz w:val="20"/>
        </w:rPr>
        <w:t>B</w:t>
      </w:r>
    </w:p>
    <w:p>
      <w:pPr>
        <w:pStyle w:val="BodyText"/>
        <w:rPr>
          <w:rFonts w:ascii="Tahoma"/>
          <w:sz w:val="20"/>
        </w:rPr>
      </w:pPr>
    </w:p>
    <w:p>
      <w:pPr>
        <w:pStyle w:val="BodyText"/>
        <w:spacing w:before="5"/>
        <w:rPr>
          <w:rFonts w:ascii="Tahoma"/>
          <w:sz w:val="25"/>
        </w:rPr>
      </w:pPr>
    </w:p>
    <w:p>
      <w:pPr>
        <w:spacing w:line="264" w:lineRule="auto" w:before="75"/>
        <w:ind w:left="133" w:right="133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14"/>
          <w:sz w:val="17"/>
        </w:rPr>
        <w:t> </w:t>
      </w:r>
      <w:r>
        <w:rPr>
          <w:b/>
          <w:color w:val="231F20"/>
          <w:sz w:val="17"/>
        </w:rPr>
        <w:t>3.</w:t>
      </w:r>
      <w:r>
        <w:rPr>
          <w:b/>
          <w:color w:val="231F20"/>
          <w:spacing w:val="-14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Reacción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normal.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Reacción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catalizada.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velocidad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reacción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original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está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dada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por </w:t>
      </w:r>
      <w:r>
        <w:rPr>
          <w:i/>
          <w:color w:val="231F20"/>
          <w:sz w:val="17"/>
        </w:rPr>
        <w:t>R1</w:t>
      </w:r>
      <w:r>
        <w:rPr>
          <w:color w:val="231F20"/>
          <w:sz w:val="17"/>
        </w:rPr>
        <w:t>,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así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introducción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una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segunda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ruta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reacción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(</w:t>
      </w:r>
      <w:r>
        <w:rPr>
          <w:i/>
          <w:color w:val="231F20"/>
          <w:sz w:val="17"/>
        </w:rPr>
        <w:t>R2</w:t>
      </w:r>
      <w:r>
        <w:rPr>
          <w:color w:val="231F20"/>
          <w:sz w:val="17"/>
        </w:rPr>
        <w:t>),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velocidad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total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4"/>
          <w:sz w:val="17"/>
        </w:rPr>
        <w:t> </w:t>
      </w:r>
      <w:r>
        <w:rPr>
          <w:color w:val="231F20"/>
          <w:sz w:val="17"/>
        </w:rPr>
        <w:t>reacción se</w:t>
      </w:r>
      <w:r>
        <w:rPr>
          <w:color w:val="231F20"/>
          <w:spacing w:val="-23"/>
          <w:sz w:val="17"/>
        </w:rPr>
        <w:t> </w:t>
      </w:r>
      <w:r>
        <w:rPr>
          <w:color w:val="231F20"/>
          <w:sz w:val="17"/>
        </w:rPr>
        <w:t>ve</w:t>
      </w:r>
      <w:r>
        <w:rPr>
          <w:color w:val="231F20"/>
          <w:spacing w:val="-23"/>
          <w:sz w:val="17"/>
        </w:rPr>
        <w:t> </w:t>
      </w:r>
      <w:r>
        <w:rPr>
          <w:color w:val="231F20"/>
          <w:sz w:val="17"/>
        </w:rPr>
        <w:t>incrementada.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260" w:lineRule="exact" w:before="63"/>
        <w:ind w:left="133"/>
      </w:pPr>
      <w:r>
        <w:rPr>
          <w:color w:val="231F20"/>
        </w:rPr>
        <w:t>trial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síntesis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NH</w:t>
      </w:r>
      <w:r>
        <w:rPr>
          <w:color w:val="231F20"/>
          <w:position w:val="-2"/>
          <w:sz w:val="15"/>
        </w:rPr>
        <w:t>3</w:t>
      </w:r>
      <w:r>
        <w:rPr>
          <w:color w:val="231F20"/>
          <w:spacing w:val="-8"/>
          <w:position w:val="-2"/>
          <w:sz w:val="15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partir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N</w:t>
      </w:r>
      <w:r>
        <w:rPr>
          <w:color w:val="231F20"/>
          <w:position w:val="-2"/>
          <w:sz w:val="15"/>
        </w:rPr>
        <w:t>2</w:t>
      </w:r>
      <w:r>
        <w:rPr>
          <w:color w:val="231F20"/>
          <w:spacing w:val="-8"/>
          <w:position w:val="-2"/>
          <w:sz w:val="15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utilizando</w:t>
      </w:r>
      <w:r>
        <w:rPr>
          <w:color w:val="231F20"/>
          <w:spacing w:val="-23"/>
        </w:rPr>
        <w:t> </w:t>
      </w:r>
      <w:r>
        <w:rPr>
          <w:color w:val="231F20"/>
        </w:rPr>
        <w:t>hierro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catalizador </w:t>
      </w:r>
      <w:r>
        <w:rPr>
          <w:color w:val="231F20"/>
          <w:w w:val="90"/>
        </w:rPr>
        <w:t>(Engel </w:t>
      </w:r>
      <w:r>
        <w:rPr>
          <w:i/>
          <w:color w:val="231F20"/>
          <w:w w:val="90"/>
        </w:rPr>
        <w:t>ett al</w:t>
      </w:r>
      <w:r>
        <w:rPr>
          <w:color w:val="231F20"/>
          <w:w w:val="90"/>
        </w:rPr>
        <w:t>.,</w:t>
      </w:r>
      <w:r>
        <w:rPr>
          <w:color w:val="231F20"/>
          <w:spacing w:val="-9"/>
          <w:w w:val="90"/>
        </w:rPr>
        <w:t> </w:t>
      </w:r>
      <w:r>
        <w:rPr>
          <w:color w:val="231F20"/>
          <w:w w:val="90"/>
        </w:rPr>
        <w:t>2006).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óxidos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metálicos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excelentes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propiedades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catalíticas,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 </w:t>
      </w:r>
      <w:r>
        <w:rPr>
          <w:color w:val="231F20"/>
        </w:rPr>
        <w:t>cual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debe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facilidad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pueden</w:t>
      </w:r>
      <w:r>
        <w:rPr>
          <w:color w:val="231F20"/>
          <w:spacing w:val="-29"/>
        </w:rPr>
        <w:t> </w:t>
      </w:r>
      <w:r>
        <w:rPr>
          <w:color w:val="231F20"/>
        </w:rPr>
        <w:t>intercambiar</w:t>
      </w:r>
      <w:r>
        <w:rPr>
          <w:color w:val="231F20"/>
          <w:spacing w:val="-29"/>
        </w:rPr>
        <w:t> </w:t>
      </w:r>
      <w:r>
        <w:rPr>
          <w:color w:val="231F20"/>
        </w:rPr>
        <w:t>oxígeno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atmós- </w:t>
      </w:r>
      <w:r>
        <w:rPr>
          <w:color w:val="231F20"/>
          <w:w w:val="95"/>
        </w:rPr>
        <w:t>fera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rodea.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4"/>
          <w:w w:val="95"/>
        </w:rPr>
        <w:t>Figura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4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esquematiza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oxígeno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existentes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superficie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película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before="40"/>
        <w:ind w:left="1157"/>
        <w:jc w:val="center"/>
        <w:rPr>
          <w:rFonts w:ascii="Palatino Linotype"/>
        </w:rPr>
      </w:pPr>
      <w:r>
        <w:rPr/>
        <w:pict>
          <v:group style="position:absolute;margin-left:190.693497pt;margin-top:2.251837pt;width:141.3pt;height:163.1pt;mso-position-horizontal-relative:page;mso-position-vertical-relative:paragraph;z-index:-638152" coordorigin="3814,45" coordsize="2826,3262">
            <v:line style="position:absolute" from="3884,3302" to="3884,2205" stroked="true" strokeweight=".5pt" strokecolor="#231f20"/>
            <v:shape style="position:absolute;left:-12;top:8885;width:2763;height:326" coordorigin="-12,8885" coordsize="2763,326" path="m6635,2976l3872,2976m4404,3302l4404,2989m4849,3302l4849,2989m5691,3302l5691,2989m6108,3302l6108,2989m6620,3302l6620,2989e" filled="false" stroked="true" strokeweight=".5pt" strokecolor="#231f20">
              <v:path arrowok="t"/>
            </v:shape>
            <v:shape style="position:absolute;left:6188;top:2128;width:31;height:31" coordorigin="6188,2128" coordsize="31,31" path="m6216,2128l6188,2131,6190,2159,6218,2156,6216,2128xe" filled="true" fillcolor="#231f20" stroked="false">
              <v:path arrowok="t"/>
              <v:fill type="solid"/>
            </v:shape>
            <v:shape style="position:absolute;left:6188;top:2128;width:31;height:31" coordorigin="6188,2128" coordsize="31,31" path="m6216,2128l6218,2156,6190,2159,6188,2131,6216,2128xe" filled="false" stroked="true" strokeweight=".071pt" strokecolor="#231f20">
              <v:path arrowok="t"/>
            </v:shape>
            <v:line style="position:absolute" from="6196,2252" to="6225,2252" stroked="true" strokeweight="1.464pt" strokecolor="#231f20"/>
            <v:shape style="position:absolute;left:6196;top:2237;width:30;height:30" coordorigin="6196,2237" coordsize="30,30" path="m6224,2237l6225,2265,6197,2267,6196,2239,6224,2237xe" filled="false" stroked="true" strokeweight=".071pt" strokecolor="#231f20">
              <v:path arrowok="t"/>
            </v:shape>
            <v:line style="position:absolute" from="6203,2360" to="6232,2360" stroked="true" strokeweight="1.392pt" strokecolor="#231f20"/>
            <v:shape style="position:absolute;left:6203;top:2346;width:30;height:28" coordorigin="6203,2346" coordsize="30,28" path="m6231,2346l6232,2373,6204,2374,6203,2348,6231,2346xe" filled="false" stroked="true" strokeweight=".071pt" strokecolor="#231f20">
              <v:path arrowok="t"/>
            </v:shape>
            <v:line style="position:absolute" from="6210,2468" to="6239,2468" stroked="true" strokeweight="1.396pt" strokecolor="#231f20"/>
            <v:shape style="position:absolute;left:6210;top:2454;width:30;height:28" coordorigin="6210,2454" coordsize="30,28" path="m6238,2454l6239,2480,6211,2482,6210,2455,6238,2454xe" filled="false" stroked="true" strokeweight=".071pt" strokecolor="#231f20">
              <v:path arrowok="t"/>
            </v:shape>
            <v:shape style="position:absolute;left:5133;top:2434;width:1063;height:248" coordorigin="5133,2434" coordsize="1063,248" path="m6193,2434l5133,2670,5136,2682,6196,2445,6193,2434xe" filled="true" fillcolor="#231f20" stroked="false">
              <v:path arrowok="t"/>
              <v:fill type="solid"/>
            </v:shape>
            <v:shape style="position:absolute;left:5133;top:2434;width:1063;height:248" coordorigin="5133,2434" coordsize="1063,248" path="m6193,2434l6196,2445,5136,2682,5133,2670,6193,2434xe" filled="false" stroked="true" strokeweight=".071pt" strokecolor="#231f20">
              <v:path arrowok="t"/>
            </v:shape>
            <v:shape style="position:absolute;left:4853;top:2024;width:510;height:188" coordorigin="4853,2024" coordsize="510,188" path="m5359,2024l4853,2200,4858,2211,5363,2035,5359,2024xe" filled="true" fillcolor="#231f20" stroked="false">
              <v:path arrowok="t"/>
              <v:fill type="solid"/>
            </v:shape>
            <v:shape style="position:absolute;left:4853;top:2024;width:510;height:188" coordorigin="4853,2024" coordsize="510,188" path="m5359,2024l5363,2035,4858,2211,4853,2200,5359,2024xe" filled="false" stroked="true" strokeweight=".071pt" strokecolor="#231f20">
              <v:path arrowok="t"/>
            </v:shape>
            <v:line style="position:absolute" from="3884,638" to="3884,2127" stroked="true" strokeweight="0pt" strokecolor="#231f20"/>
            <v:line style="position:absolute" from="3884,2127" to="3884,638" stroked="true" strokeweight=".5pt" strokecolor="#231f20"/>
            <v:line style="position:absolute" from="3884,579" to="3884,50" stroked="true" strokeweight=".5pt" strokecolor="#231f20"/>
            <v:shape style="position:absolute;left:3814;top:553;width:124;height:130" type="#_x0000_t75" stroked="false">
              <v:imagedata r:id="rId725" o:title=""/>
            </v:shape>
            <v:shape style="position:absolute;left:3814;top:2101;width:124;height:150" type="#_x0000_t75" stroked="false">
              <v:imagedata r:id="rId726" o:title=""/>
            </v:shape>
            <v:shape style="position:absolute;left:4285;top:1272;width:37;height:37" coordorigin="4285,1272" coordsize="37,37" path="m4296,1272l4285,1297,4310,1308,4321,1283,4296,1272xe" filled="true" fillcolor="#231f20" stroked="false">
              <v:path arrowok="t"/>
              <v:fill type="solid"/>
            </v:shape>
            <v:shape style="position:absolute;left:4285;top:1272;width:37;height:37" coordorigin="4285,1272" coordsize="37,37" path="m4296,1272l4321,1283,4310,1308,4285,1297,4296,1272xe" filled="false" stroked="true" strokeweight=".071pt" strokecolor="#231f20">
              <v:path arrowok="t"/>
            </v:shape>
            <v:shape style="position:absolute;left:4386;top:1317;width:37;height:37" coordorigin="4386,1317" coordsize="37,37" path="m4397,1317l4386,1342,4411,1353,4422,1328,4397,1317xe" filled="true" fillcolor="#231f20" stroked="false">
              <v:path arrowok="t"/>
              <v:fill type="solid"/>
            </v:shape>
            <v:shape style="position:absolute;left:4386;top:1317;width:37;height:37" coordorigin="4386,1317" coordsize="37,37" path="m4397,1317l4422,1328,4411,1353,4386,1342,4397,1317xe" filled="false" stroked="true" strokeweight=".071pt" strokecolor="#231f20">
              <v:path arrowok="t"/>
            </v:shape>
            <v:shape style="position:absolute;left:4486;top:1363;width:37;height:37" coordorigin="4486,1363" coordsize="37,37" path="m4497,1363l4486,1388,4511,1399,4522,1374,4497,1363xe" filled="true" fillcolor="#231f20" stroked="false">
              <v:path arrowok="t"/>
              <v:fill type="solid"/>
            </v:shape>
            <v:shape style="position:absolute;left:4486;top:1363;width:37;height:37" coordorigin="4486,1363" coordsize="37,37" path="m4497,1363l4522,1374,4511,1399,4486,1388,4497,1363xe" filled="false" stroked="true" strokeweight=".071pt" strokecolor="#231f20">
              <v:path arrowok="t"/>
            </v:shape>
            <v:shape style="position:absolute;left:4551;top:1266;width:750;height:216" coordorigin="4551,1266" coordsize="750,216" path="m4551,1266l4611,1266m5241,1481l5301,1481e" filled="false" stroked="true" strokeweight=".628pt" strokecolor="#231f20">
              <v:path arrowok="t"/>
            </v:shape>
            <v:shape style="position:absolute;left:5617;top:1843;width:31;height:30" coordorigin="5617,1843" coordsize="31,30" path="m5619,1843l5617,1870,5644,1873,5647,1846,5619,1843xe" filled="true" fillcolor="#231f20" stroked="false">
              <v:path arrowok="t"/>
              <v:fill type="solid"/>
            </v:shape>
            <v:shape style="position:absolute;left:5617;top:1843;width:31;height:30" coordorigin="5617,1843" coordsize="31,30" path="m5619,1843l5647,1846,5644,1873,5617,1870,5619,1843xe" filled="false" stroked="true" strokeweight=".071pt" strokecolor="#231f20">
              <v:path arrowok="t"/>
            </v:shape>
            <v:line style="position:absolute" from="5530,1932" to="5590,1932" stroked="true" strokeweight=".627pt" strokecolor="#231f20"/>
            <v:shape style="position:absolute;left:6380;top:2323;width:140;height:2" coordorigin="6380,2323" coordsize="140,0" path="m6380,2323l6440,2323m6459,2323l6519,2323e" filled="false" stroked="true" strokeweight=".628pt" strokecolor="#231f20">
              <v:path arrowok="t"/>
            </v:shape>
            <v:shape style="position:absolute;left:5700;top:90;width:140;height:2" coordorigin="5700,90" coordsize="140,0" path="m5700,90l5760,90m5779,90l5839,90e" filled="false" stroked="true" strokeweight=".627pt" strokecolor="#231f20">
              <v:path arrowok="t"/>
            </v:shape>
            <v:line style="position:absolute" from="5025,2364" to="5079,2364" stroked="true" strokeweight=".906pt" strokecolor="#231f20"/>
            <v:shape style="position:absolute;left:5221;top:1687;width:39;height:40" coordorigin="5221,1687" coordsize="39,40" path="m5242,1687l5221,1705,5239,1726,5260,1708,5242,1687xe" filled="true" fillcolor="#231f20" stroked="false">
              <v:path arrowok="t"/>
              <v:fill type="solid"/>
            </v:shape>
            <v:shape style="position:absolute;left:5221;top:1687;width:39;height:40" coordorigin="5221,1687" coordsize="39,40" path="m5242,1687l5260,1708,5239,1726,5221,1705,5242,1687xe" filled="false" stroked="true" strokeweight=".071pt" strokecolor="#231f20">
              <v:path arrowok="t"/>
            </v:shape>
            <v:shape style="position:absolute;left:5295;top:1768;width:40;height:38" coordorigin="5295,1768" coordsize="40,38" path="m5316,1768l5295,1786,5313,1806,5334,1788,5316,1768xe" filled="true" fillcolor="#231f20" stroked="false">
              <v:path arrowok="t"/>
              <v:fill type="solid"/>
            </v:shape>
            <v:shape style="position:absolute;left:5295;top:1768;width:40;height:38" coordorigin="5295,1768" coordsize="40,38" path="m5316,1768l5334,1788,5313,1806,5295,1786,5316,1768xe" filled="false" stroked="true" strokeweight=".071pt" strokecolor="#231f20">
              <v:path arrowok="t"/>
            </v:shape>
            <v:shape style="position:absolute;left:5369;top:1848;width:39;height:40" coordorigin="5369,1848" coordsize="39,40" path="m5390,1848l5369,1866,5387,1887,5408,1869,5390,1848xe" filled="true" fillcolor="#231f20" stroked="false">
              <v:path arrowok="t"/>
              <v:fill type="solid"/>
            </v:shape>
            <v:shape style="position:absolute;left:5369;top:1848;width:39;height:40" coordorigin="5369,1848" coordsize="39,40" path="m5390,1848l5408,1869,5387,1887,5369,1866,5390,1848xe" filled="false" stroked="true" strokeweight=".071pt" strokecolor="#231f20">
              <v:path arrowok="t"/>
            </v:shape>
            <v:line style="position:absolute" from="5373,1870" to="5630,1870" stroked="true" strokeweight=".5pt" strokecolor="#231f20"/>
            <v:line style="position:absolute" from="4066,1167" to="4128,1167" stroked="true" strokeweight=".5pt" strokecolor="#231f20"/>
            <v:shape style="position:absolute;left:4760;top:1375;width:38;height:38" coordorigin="4760,1375" coordsize="38,38" path="m4782,1375l4760,1391,4775,1413,4798,1398,4782,1375xe" filled="true" fillcolor="#231f20" stroked="false">
              <v:path arrowok="t"/>
              <v:fill type="solid"/>
            </v:shape>
            <v:shape style="position:absolute;left:4760;top:1375;width:38;height:38" coordorigin="4760,1375" coordsize="38,38" path="m4782,1375l4798,1398,4775,1413,4760,1391,4782,1375xe" filled="false" stroked="true" strokeweight=".071pt" strokecolor="#231f20">
              <v:path arrowok="t"/>
            </v:shape>
            <v:shape style="position:absolute;left:4821;top:1463;width:39;height:40" coordorigin="4821,1463" coordsize="39,40" path="m4844,1463l4821,1480,4838,1503,4860,1486,4844,1463xe" filled="true" fillcolor="#231f20" stroked="false">
              <v:path arrowok="t"/>
              <v:fill type="solid"/>
            </v:shape>
            <v:shape style="position:absolute;left:4821;top:1463;width:39;height:40" coordorigin="4821,1463" coordsize="39,40" path="m4844,1463l4860,1486,4838,1503,4821,1480,4844,1463xe" filled="false" stroked="true" strokeweight=".071pt" strokecolor="#231f20">
              <v:path arrowok="t"/>
            </v:shape>
            <v:shape style="position:absolute;left:4884;top:1552;width:39;height:40" coordorigin="4884,1552" coordsize="39,40" path="m4906,1552l4884,1568,4901,1591,4923,1574,4906,1552xe" filled="true" fillcolor="#231f20" stroked="false">
              <v:path arrowok="t"/>
              <v:fill type="solid"/>
            </v:shape>
            <v:shape style="position:absolute;left:4884;top:1552;width:39;height:40" coordorigin="4884,1552" coordsize="39,40" path="m4906,1552l4923,1574,4901,1591,4884,1568,4906,1552xe" filled="false" stroked="true" strokeweight=".071pt" strokecolor="#231f20">
              <v:path arrowok="t"/>
            </v:shape>
            <v:shape style="position:absolute;left:4947;top:1642;width:38;height:38" coordorigin="4947,1642" coordsize="38,38" path="m4969,1642l4947,1658,4962,1680,4984,1665,4969,1642xe" filled="true" fillcolor="#231f20" stroked="false">
              <v:path arrowok="t"/>
              <v:fill type="solid"/>
            </v:shape>
            <v:shape style="position:absolute;left:4947;top:1642;width:38;height:38" coordorigin="4947,1642" coordsize="38,38" path="m4969,1642l4984,1665,4962,1680,4947,1658,4969,1642xe" filled="false" stroked="true" strokeweight=".071pt" strokecolor="#231f20">
              <v:path arrowok="t"/>
            </v:shape>
            <v:shape style="position:absolute;left:4828;top:1691;width:127;height:88" coordorigin="4828,1691" coordsize="127,88" path="m4948,1691l4828,1769,4835,1779,4955,1701,4948,1691xe" filled="true" fillcolor="#231f20" stroked="false">
              <v:path arrowok="t"/>
              <v:fill type="solid"/>
            </v:shape>
            <v:shape style="position:absolute;left:4828;top:1691;width:127;height:88" coordorigin="4828,1691" coordsize="127,88" path="m4948,1691l4955,1701,4835,1779,4828,1769,4948,1691xe" filled="false" stroked="true" strokeweight=".071pt" strokecolor="#231f20">
              <v:path arrowok="t"/>
            </v:shape>
            <v:line style="position:absolute" from="5019,1574" to="5081,1574" stroked="true" strokeweight=".5pt" strokecolor="#231f20"/>
            <w10:wrap type="none"/>
          </v:group>
        </w:pict>
      </w:r>
      <w:r>
        <w:rPr/>
        <w:pict>
          <v:group style="position:absolute;margin-left:289.484985pt;margin-top:9.294837pt;width:15.95pt;height:6.95pt;mso-position-horizontal-relative:page;mso-position-vertical-relative:paragraph;z-index:53128" coordorigin="5790,186" coordsize="319,139">
            <v:line style="position:absolute" from="5810,206" to="6069,206" stroked="true" strokeweight="1.255pt" strokecolor="#231f20"/>
            <v:shape style="position:absolute;left:5791;top:230;width:31;height:30" coordorigin="5791,230" coordsize="31,30" path="m5794,230l5791,257,5819,260,5821,233,5794,230xe" filled="true" fillcolor="#231f20" stroked="false">
              <v:path arrowok="t"/>
              <v:fill type="solid"/>
            </v:shape>
            <v:shape style="position:absolute;left:5791;top:230;width:31;height:30" coordorigin="5791,230" coordsize="31,30" path="m5794,230l5821,233,5819,260,5791,257,5794,230xe" filled="false" stroked="true" strokeweight=".071pt" strokecolor="#231f20">
              <v:path arrowok="t"/>
            </v:shape>
            <v:line style="position:absolute" from="6057,201" to="6086,201" stroked="true" strokeweight="1.395pt" strokecolor="#231f20"/>
            <v:shape style="position:absolute;left:6057;top:187;width:30;height:28" coordorigin="6057,187" coordsize="30,28" path="m6085,187l6086,213,6058,215,6057,188,6085,187xe" filled="false" stroked="true" strokeweight=".071pt" strokecolor="#231f20">
              <v:path arrowok="t"/>
            </v:shape>
            <v:line style="position:absolute" from="6064,309" to="6093,309" stroked="true" strokeweight="1.47pt" strokecolor="#231f20"/>
            <v:shape style="position:absolute;left:6064;top:294;width:30;height:30" coordorigin="6064,294" coordsize="30,30" path="m6092,294l6093,322,6065,324,6064,296,6092,294xe" filled="false" stroked="true" strokeweight=".071pt" strokecolor="#231f20">
              <v:path arrowok="t"/>
            </v:shape>
            <w10:wrap type="none"/>
          </v:group>
        </w:pict>
      </w:r>
      <w:r>
        <w:rPr>
          <w:rFonts w:ascii="Palatino Linotype"/>
          <w:color w:val="231F20"/>
          <w:w w:val="104"/>
        </w:rPr>
        <w:t>O</w:t>
      </w:r>
    </w:p>
    <w:p>
      <w:pPr>
        <w:pStyle w:val="BodyText"/>
        <w:spacing w:line="31" w:lineRule="exact"/>
        <w:ind w:left="4358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7"/>
        <w:rPr>
          <w:rFonts w:ascii="Palatino Linotype"/>
          <w:sz w:val="2"/>
        </w:rPr>
      </w:pPr>
    </w:p>
    <w:p>
      <w:pPr>
        <w:pStyle w:val="BodyText"/>
        <w:spacing w:line="30" w:lineRule="exact"/>
        <w:ind w:left="4636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2.9pt;height:1.5pt;mso-position-horizontal-relative:char;mso-position-vertical-relative:line" coordorigin="0,0" coordsize="58,30">
            <v:line style="position:absolute" from="14,15" to="43,15" stroked="true" strokeweight="1.4pt" strokecolor="#231f20"/>
            <v:shape style="position:absolute;left:14;top:1;width:30;height:28" coordorigin="14,1" coordsize="30,28" path="m42,1l43,28,15,29,14,2,42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1" w:lineRule="exact"/>
        <w:ind w:left="4346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5"/>
        <w:rPr>
          <w:rFonts w:ascii="Palatino Linotype"/>
          <w:sz w:val="3"/>
        </w:rPr>
      </w:pPr>
    </w:p>
    <w:p>
      <w:pPr>
        <w:pStyle w:val="BodyText"/>
        <w:spacing w:line="31" w:lineRule="exact"/>
        <w:ind w:left="4656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29,1l1,4,4,30,32,28,29,1xe" filled="true" fillcolor="#231f20" stroked="false">
              <v:path arrowok="t"/>
              <v:fill type="solid"/>
            </v:shape>
            <v:shape style="position:absolute;left:1;top:1;width:31;height:30" coordorigin="1,1" coordsize="31,30" path="m29,1l32,28,4,30,1,4,29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1" w:lineRule="exact"/>
        <w:ind w:left="4334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6"/>
        <w:rPr>
          <w:rFonts w:ascii="Palatino Linotype"/>
          <w:sz w:val="3"/>
        </w:rPr>
      </w:pPr>
    </w:p>
    <w:p>
      <w:pPr>
        <w:pStyle w:val="BodyText"/>
        <w:spacing w:line="31" w:lineRule="exact"/>
        <w:ind w:left="4651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3pt;height:1.6pt;mso-position-horizontal-relative:char;mso-position-vertical-relative:line" coordorigin="0,0" coordsize="60,32">
            <v:line style="position:absolute" from="15,16" to="44,16" stroked="true" strokeweight="1.465pt" strokecolor="#231f20"/>
            <v:shape style="position:absolute;left:15;top:1;width:30;height:30" coordorigin="15,1" coordsize="30,30" path="m43,1l44,29,16,30,15,2,43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1" w:lineRule="exact"/>
        <w:ind w:left="4323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5"/>
        <w:rPr>
          <w:rFonts w:ascii="Palatino Linotype"/>
          <w:sz w:val="3"/>
        </w:rPr>
      </w:pPr>
    </w:p>
    <w:p>
      <w:pPr>
        <w:pStyle w:val="BodyText"/>
        <w:spacing w:line="31" w:lineRule="exact"/>
        <w:ind w:left="4657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3pt;height:1.6pt;mso-position-horizontal-relative:char;mso-position-vertical-relative:line" coordorigin="0,0" coordsize="60,32">
            <v:line style="position:absolute" from="15,16" to="44,16" stroked="true" strokeweight="1.464pt" strokecolor="#231f20"/>
            <v:shape style="position:absolute;left:15;top:1;width:30;height:30" coordorigin="15,1" coordsize="30,30" path="m43,1l44,29,16,30,15,2,43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1" w:lineRule="exact"/>
        <w:ind w:left="4311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7"/>
        <w:rPr>
          <w:rFonts w:ascii="Palatino Linotype"/>
          <w:sz w:val="3"/>
        </w:rPr>
      </w:pPr>
    </w:p>
    <w:p>
      <w:pPr>
        <w:pStyle w:val="BodyText"/>
        <w:spacing w:line="30" w:lineRule="exact"/>
        <w:ind w:left="4665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2.9pt;height:1.5pt;mso-position-horizontal-relative:char;mso-position-vertical-relative:line" coordorigin="0,0" coordsize="58,30">
            <v:line style="position:absolute" from="14,15" to="43,15" stroked="true" strokeweight="1.4pt" strokecolor="#231f20"/>
            <v:shape style="position:absolute;left:14;top:1;width:30;height:28" coordorigin="14,1" coordsize="30,28" path="m42,1l43,28,15,29,14,2,42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1" w:lineRule="exact"/>
        <w:ind w:left="4300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8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8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4"/>
        <w:rPr>
          <w:rFonts w:ascii="Palatino Linotype"/>
          <w:sz w:val="3"/>
        </w:rPr>
      </w:pPr>
    </w:p>
    <w:p>
      <w:pPr>
        <w:pStyle w:val="BodyText"/>
        <w:spacing w:line="31" w:lineRule="exact"/>
        <w:ind w:left="4685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29,1l1,4,4,30,32,28,29,1xe" filled="true" fillcolor="#231f20" stroked="false">
              <v:path arrowok="t"/>
              <v:fill type="solid"/>
            </v:shape>
            <v:shape style="position:absolute;left:1;top:1;width:31;height:30" coordorigin="1,1" coordsize="31,30" path="m29,1l32,28,4,30,1,4,29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line="32" w:lineRule="exact"/>
        <w:ind w:left="4288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5pt;mso-position-horizontal-relative:char;mso-position-vertical-relative:line" coordorigin="0,0" coordsize="33,33">
            <v:shape style="position:absolute;left:1;top:1;width:31;height:31" coordorigin="1,1" coordsize="31,31" path="m5,1l1,28,28,32,32,5,5,1xe" filled="true" fillcolor="#231f20" stroked="false">
              <v:path arrowok="t"/>
              <v:fill type="solid"/>
            </v:shape>
            <v:shape style="position:absolute;left:1;top:1;width:31;height:31" coordorigin="1,1" coordsize="31,31" path="m5,1l32,5,28,32,1,28,5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6"/>
        <w:rPr>
          <w:rFonts w:ascii="Palatino Linotype"/>
          <w:sz w:val="3"/>
        </w:rPr>
      </w:pPr>
    </w:p>
    <w:p>
      <w:pPr>
        <w:pStyle w:val="BodyText"/>
        <w:spacing w:line="31" w:lineRule="exact"/>
        <w:ind w:left="4680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3pt;height:1.6pt;mso-position-horizontal-relative:char;mso-position-vertical-relative:line" coordorigin="0,0" coordsize="60,32">
            <v:line style="position:absolute" from="15,16" to="44,16" stroked="true" strokeweight="1.464pt" strokecolor="#231f20"/>
            <v:shape style="position:absolute;left:15;top:1;width:30;height:30" coordorigin="15,1" coordsize="30,30" path="m43,1l44,29,16,30,15,2,43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spacing w:line="73" w:lineRule="exact" w:before="0"/>
        <w:ind w:left="0" w:right="1998" w:firstLine="0"/>
        <w:jc w:val="center"/>
        <w:rPr>
          <w:rFonts w:ascii="Palatino Linotype"/>
          <w:sz w:val="9"/>
        </w:rPr>
      </w:pPr>
      <w:r>
        <w:rPr/>
        <w:pict>
          <v:group style="position:absolute;margin-left:284.821014pt;margin-top:.498294pt;width:1.65pt;height:1.6pt;mso-position-horizontal-relative:page;mso-position-vertical-relative:paragraph;z-index:53248" coordorigin="5696,10" coordsize="33,32">
            <v:shape style="position:absolute;left:5697;top:11;width:31;height:30" coordorigin="5697,11" coordsize="31,30" path="m5700,11l5697,37,5725,40,5728,14,5700,11xe" filled="true" fillcolor="#231f20" stroked="false">
              <v:path arrowok="t"/>
              <v:fill type="solid"/>
            </v:shape>
            <v:shape style="position:absolute;left:5697;top:11;width:31;height:30" coordorigin="5697,11" coordsize="31,30" path="m5700,11l5728,14,5725,40,5697,37,5700,11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shape style="position:absolute;margin-left:202.666pt;margin-top:.679926pt;width:12.95pt;height:11pt;mso-position-horizontal-relative:page;mso-position-vertical-relative:paragraph;z-index:-637792" type="#_x0000_t202" filled="false" stroked="false">
            <v:textbox inset="0,0,0,0">
              <w:txbxContent>
                <w:p>
                  <w:pPr>
                    <w:pStyle w:val="BodyText"/>
                    <w:spacing w:line="220" w:lineRule="exact"/>
                    <w:rPr>
                      <w:rFonts w:ascii="Palatino Linotype"/>
                    </w:rPr>
                  </w:pPr>
                  <w:r>
                    <w:rPr>
                      <w:rFonts w:ascii="Palatino Linotype"/>
                      <w:color w:val="231F20"/>
                      <w:w w:val="109"/>
                      <w:u w:val="single" w:color="231F20"/>
                    </w:rPr>
                    <w:t> </w:t>
                  </w:r>
                  <w:r>
                    <w:rPr>
                      <w:rFonts w:ascii="Palatino Linotype"/>
                      <w:color w:val="231F20"/>
                      <w:u w:val="single" w:color="231F20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76.069824pt;margin-top:2.519292pt;width:10pt;height:49.85pt;mso-position-horizontal-relative:page;mso-position-vertical-relative:paragraph;z-index:53512" type="#_x0000_t202" filled="false" stroked="false">
            <v:textbox inset="0,0,0,0" style="layout-flow:vertical;mso-layout-flow-alt:bottom-to-top">
              <w:txbxContent>
                <w:p>
                  <w:pPr>
                    <w:spacing w:line="191" w:lineRule="exact" w:before="0"/>
                    <w:ind w:left="20" w:right="-389" w:firstLine="0"/>
                    <w:jc w:val="left"/>
                    <w:rPr>
                      <w:rFonts w:ascii="Palatino Linotype" w:hAnsi="Palatino Linotype"/>
                      <w:sz w:val="16"/>
                    </w:rPr>
                  </w:pPr>
                  <w:r>
                    <w:rPr>
                      <w:rFonts w:ascii="Palatino Linotype" w:hAnsi="Palatino Linotype"/>
                      <w:color w:val="231F20"/>
                      <w:w w:val="103"/>
                      <w:sz w:val="16"/>
                    </w:rPr>
                    <w:t>Ene</w:t>
                  </w:r>
                  <w:r>
                    <w:rPr>
                      <w:rFonts w:ascii="Palatino Linotype" w:hAnsi="Palatino Linotype"/>
                      <w:color w:val="231F20"/>
                      <w:spacing w:val="-8"/>
                      <w:w w:val="103"/>
                      <w:sz w:val="16"/>
                    </w:rPr>
                    <w:t>r</w:t>
                  </w:r>
                  <w:r>
                    <w:rPr>
                      <w:rFonts w:ascii="Palatino Linotype" w:hAnsi="Palatino Linotype"/>
                      <w:color w:val="231F20"/>
                      <w:w w:val="98"/>
                      <w:sz w:val="16"/>
                    </w:rPr>
                    <w:t>gía</w:t>
                  </w:r>
                  <w:r>
                    <w:rPr>
                      <w:rFonts w:ascii="Palatino Linotype" w:hAnsi="Palatino Linotype"/>
                      <w:color w:val="231F20"/>
                      <w:spacing w:val="3"/>
                      <w:sz w:val="16"/>
                    </w:rPr>
                    <w:t> </w:t>
                  </w:r>
                  <w:r>
                    <w:rPr>
                      <w:rFonts w:ascii="Palatino Linotype" w:hAnsi="Palatino Linotype"/>
                      <w:color w:val="231F20"/>
                      <w:sz w:val="16"/>
                    </w:rPr>
                    <w:t>(a.u.)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5"/>
          <w:sz w:val="9"/>
        </w:rPr>
        <w:t>1</w:t>
      </w:r>
    </w:p>
    <w:p>
      <w:pPr>
        <w:spacing w:line="276" w:lineRule="exact" w:before="0"/>
        <w:ind w:left="393" w:right="1404" w:firstLine="0"/>
        <w:jc w:val="center"/>
        <w:rPr>
          <w:rFonts w:ascii="Palatino Linotype"/>
          <w:sz w:val="12"/>
        </w:rPr>
      </w:pPr>
      <w:r>
        <w:rPr/>
        <w:pict>
          <v:group style="position:absolute;margin-left:283.635010pt;margin-top:7.59746pt;width:1.65pt;height:1.6pt;mso-position-horizontal-relative:page;mso-position-vertical-relative:paragraph;z-index:53200" coordorigin="5673,152" coordsize="33,32">
            <v:shape style="position:absolute;left:5674;top:153;width:31;height:30" coordorigin="5674,153" coordsize="31,30" path="m5677,153l5674,180,5702,182,5704,156,5677,153xe" filled="true" fillcolor="#231f20" stroked="false">
              <v:path arrowok="t"/>
              <v:fill type="solid"/>
            </v:shape>
            <v:shape style="position:absolute;left:5674;top:153;width:31;height:30" coordorigin="5674,153" coordsize="31,30" path="m5677,153l5704,156,5702,182,5674,180,5677,153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284.266998pt;margin-top:2.22146pt;width:1.65pt;height:1.6pt;mso-position-horizontal-relative:page;mso-position-vertical-relative:paragraph;z-index:53224" coordorigin="5685,44" coordsize="33,32">
            <v:shape style="position:absolute;left:5686;top:45;width:31;height:30" coordorigin="5686,45" coordsize="31,30" path="m5689,45l5686,72,5714,75,5717,48,5689,45xe" filled="true" fillcolor="#231f20" stroked="false">
              <v:path arrowok="t"/>
              <v:fill type="solid"/>
            </v:shape>
            <v:shape style="position:absolute;left:5686;top:45;width:31;height:30" coordorigin="5686,45" coordsize="31,30" path="m5689,45l5717,48,5714,75,5686,72,5689,45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5.408997pt;margin-top:.268460pt;width:2.9pt;height:1.5pt;mso-position-horizontal-relative:page;mso-position-vertical-relative:paragraph;z-index:53272" coordorigin="6108,5" coordsize="58,30">
            <v:line style="position:absolute" from="6122,20" to="6151,20" stroked="true" strokeweight="1.395pt" strokecolor="#231f20"/>
            <v:shape style="position:absolute;left:6122;top:6;width:30;height:28" coordorigin="6122,6" coordsize="30,28" path="m6150,6l6151,33,6124,34,6122,8,6150,6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6.407013pt;margin-top:5.57546pt;width:1.65pt;height:1.6pt;mso-position-horizontal-relative:page;mso-position-vertical-relative:paragraph;z-index:53296" coordorigin="6128,112" coordsize="33,32">
            <v:shape style="position:absolute;left:6129;top:113;width:31;height:30" coordorigin="6129,113" coordsize="31,30" path="m6157,113l6129,115,6132,142,6160,139,6157,113xe" filled="true" fillcolor="#231f20" stroked="false">
              <v:path arrowok="t"/>
              <v:fill type="solid"/>
            </v:shape>
            <v:shape style="position:absolute;left:6129;top:113;width:31;height:30" coordorigin="6129,113" coordsize="31,30" path="m6157,113l6160,139,6132,142,6129,115,6157,113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6.753998pt;margin-top:10.95146pt;width:1.65pt;height:1.65pt;mso-position-horizontal-relative:page;mso-position-vertical-relative:paragraph;z-index:53320" coordorigin="6135,219" coordsize="33,33">
            <v:shape style="position:absolute;left:6136;top:220;width:31;height:31" coordorigin="6136,220" coordsize="31,31" path="m6164,220l6136,223,6139,251,6167,248,6164,220xe" filled="true" fillcolor="#231f20" stroked="false">
              <v:path arrowok="t"/>
              <v:fill type="solid"/>
            </v:shape>
            <v:shape style="position:absolute;left:6136;top:220;width:31;height:31" coordorigin="6136,220" coordsize="31,31" path="m6164,220l6167,248,6139,251,6136,223,6164,220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shape style="position:absolute;margin-left:203.548996pt;margin-top:1.019879pt;width:2.6pt;height:4.75pt;mso-position-horizontal-relative:page;mso-position-vertical-relative:paragraph;z-index:53536" type="#_x0000_t202" filled="false" stroked="false">
            <v:textbox inset="0,0,0,0">
              <w:txbxContent>
                <w:p>
                  <w:pPr>
                    <w:spacing w:line="94" w:lineRule="exact" w:before="0"/>
                    <w:ind w:left="0" w:right="0" w:firstLine="0"/>
                    <w:jc w:val="left"/>
                    <w:rPr>
                      <w:rFonts w:ascii="Palatino Linotype"/>
                      <w:sz w:val="9"/>
                    </w:rPr>
                  </w:pPr>
                  <w:r>
                    <w:rPr>
                      <w:rFonts w:ascii="Palatino Linotype"/>
                      <w:color w:val="231F20"/>
                      <w:w w:val="115"/>
                      <w:sz w:val="9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0"/>
          <w:position w:val="11"/>
          <w:sz w:val="12"/>
        </w:rPr>
        <w:t>2       </w:t>
      </w:r>
      <w:r>
        <w:rPr>
          <w:rFonts w:ascii="Palatino Linotype"/>
          <w:color w:val="231F20"/>
          <w:w w:val="110"/>
          <w:position w:val="1"/>
          <w:sz w:val="22"/>
          <w:u w:val="single" w:color="231F20"/>
        </w:rPr>
        <w:t>O</w:t>
      </w:r>
      <w:r>
        <w:rPr>
          <w:rFonts w:ascii="Palatino Linotype"/>
          <w:color w:val="231F20"/>
          <w:w w:val="110"/>
          <w:sz w:val="12"/>
        </w:rPr>
        <w:t>2</w:t>
      </w:r>
    </w:p>
    <w:p>
      <w:pPr>
        <w:spacing w:after="0" w:line="276" w:lineRule="exact"/>
        <w:jc w:val="center"/>
        <w:rPr>
          <w:rFonts w:ascii="Palatino Linotype"/>
          <w:sz w:val="1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spacing w:before="7"/>
        <w:rPr>
          <w:rFonts w:ascii="Palatino Linotype"/>
        </w:rPr>
      </w:pPr>
    </w:p>
    <w:p>
      <w:pPr>
        <w:spacing w:line="283" w:lineRule="auto" w:before="1"/>
        <w:ind w:left="2709" w:right="-18" w:hanging="186"/>
        <w:jc w:val="left"/>
        <w:rPr>
          <w:rFonts w:ascii="Palatino Linotype" w:hAnsi="Palatino Linotype"/>
          <w:sz w:val="16"/>
        </w:rPr>
      </w:pPr>
      <w:r>
        <w:rPr>
          <w:rFonts w:ascii="Palatino Linotype" w:hAnsi="Palatino Linotype"/>
          <w:color w:val="231F20"/>
          <w:sz w:val="16"/>
        </w:rPr>
        <w:t>Electrofílico Ruptura</w:t>
      </w:r>
    </w:p>
    <w:p>
      <w:pPr>
        <w:pStyle w:val="BodyText"/>
        <w:spacing w:line="31" w:lineRule="exact"/>
        <w:ind w:left="830"/>
        <w:rPr>
          <w:rFonts w:ascii="Palatino Linotype"/>
          <w:sz w:val="3"/>
        </w:rPr>
      </w:pPr>
      <w:r>
        <w:rPr/>
        <w:br w:type="column"/>
      </w: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7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7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spacing w:before="0"/>
        <w:ind w:left="139" w:right="0" w:firstLine="0"/>
        <w:jc w:val="left"/>
        <w:rPr>
          <w:rFonts w:ascii="Palatino Linotype"/>
          <w:sz w:val="12"/>
        </w:rPr>
      </w:pPr>
      <w:r>
        <w:rPr/>
        <w:pict>
          <v:group style="position:absolute;margin-left:281.963013pt;margin-top:9.296844pt;width:1.65pt;height:1.65pt;mso-position-horizontal-relative:page;mso-position-vertical-relative:paragraph;z-index:53152" coordorigin="5639,186" coordsize="33,33">
            <v:shape style="position:absolute;left:5640;top:187;width:31;height:31" coordorigin="5640,187" coordsize="31,31" path="m5644,187l5640,213,5667,218,5671,191,5644,187xe" filled="true" fillcolor="#231f20" stroked="false">
              <v:path arrowok="t"/>
              <v:fill type="solid"/>
            </v:shape>
            <v:shape style="position:absolute;left:5640;top:187;width:31;height:31" coordorigin="5640,187" coordsize="31,31" path="m5644,187l5671,191,5667,218,5640,213,5644,187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282.52301pt;margin-top:3.920845pt;width:1.65pt;height:1.6pt;mso-position-horizontal-relative:page;mso-position-vertical-relative:paragraph;z-index:53176" coordorigin="5650,78" coordsize="33,32">
            <v:shape style="position:absolute;left:5651;top:79;width:31;height:30" coordorigin="5651,79" coordsize="31,30" path="m5654,79l5651,106,5679,109,5682,82,5654,79xe" filled="true" fillcolor="#231f20" stroked="false">
              <v:path arrowok="t"/>
              <v:fill type="solid"/>
            </v:shape>
            <v:shape style="position:absolute;left:5651;top:79;width:31;height:30" coordorigin="5651,79" coordsize="31,30" path="m5654,79l5682,82,5679,109,5651,106,5654,79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6.497009pt;margin-top:2.028845pt;width:2.95pt;height:1.55pt;mso-position-horizontal-relative:page;mso-position-vertical-relative:paragraph;z-index:53344" coordorigin="6130,41" coordsize="59,31">
            <v:line style="position:absolute" from="6144,56" to="6174,56" stroked="true" strokeweight="1.403pt" strokecolor="#231f20"/>
            <v:shape style="position:absolute;left:6144;top:42;width:30;height:29" coordorigin="6144,42" coordsize="30,29" path="m6172,42l6174,68,6146,70,6144,43,6172,42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6.869995pt;margin-top:7.413845pt;width:2.9pt;height:1.5pt;mso-position-horizontal-relative:page;mso-position-vertical-relative:paragraph;z-index:53368" coordorigin="6137,148" coordsize="58,30">
            <v:line style="position:absolute" from="6151,163" to="6181,163" stroked="true" strokeweight="1.395pt" strokecolor="#231f20"/>
            <v:shape style="position:absolute;left:6151;top:149;width:30;height:28" coordorigin="6151,149" coordsize="30,28" path="m6179,149l6181,176,6153,177,6151,151,6179,149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7.868011pt;margin-top:12.719845pt;width:1.65pt;height:1.6pt;mso-position-horizontal-relative:page;mso-position-vertical-relative:paragraph;z-index:53392" coordorigin="6157,254" coordsize="33,32">
            <v:shape style="position:absolute;left:6158;top:255;width:31;height:30" coordorigin="6158,255" coordsize="31,30" path="m6186,255l6158,258,6161,285,6189,282,6186,255xe" filled="true" fillcolor="#231f20" stroked="false">
              <v:path arrowok="t"/>
              <v:fill type="solid"/>
            </v:shape>
            <v:shape style="position:absolute;left:6158;top:255;width:31;height:30" coordorigin="6158,255" coordsize="31,30" path="m6186,255l6189,282,6161,285,6158,258,6186,255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shape style="position:absolute;margin-left:251.218994pt;margin-top:1.938761pt;width:2.6pt;height:4.75pt;mso-position-horizontal-relative:page;mso-position-vertical-relative:paragraph;z-index:-637768" type="#_x0000_t202" filled="false" stroked="false">
            <v:textbox inset="0,0,0,0">
              <w:txbxContent>
                <w:p>
                  <w:pPr>
                    <w:spacing w:line="94" w:lineRule="exact" w:before="0"/>
                    <w:ind w:left="0" w:right="0" w:firstLine="0"/>
                    <w:jc w:val="left"/>
                    <w:rPr>
                      <w:rFonts w:ascii="Palatino Linotype"/>
                      <w:sz w:val="9"/>
                    </w:rPr>
                  </w:pPr>
                  <w:r>
                    <w:rPr>
                      <w:rFonts w:ascii="Palatino Linotype"/>
                      <w:color w:val="231F20"/>
                      <w:w w:val="115"/>
                      <w:sz w:val="9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w w:val="114"/>
          <w:position w:val="2"/>
          <w:sz w:val="9"/>
          <w:u w:val="single" w:color="231F20"/>
        </w:rPr>
        <w:t> </w:t>
      </w:r>
      <w:r>
        <w:rPr>
          <w:rFonts w:ascii="Palatino Linotype"/>
          <w:color w:val="231F20"/>
          <w:spacing w:val="6"/>
          <w:position w:val="2"/>
          <w:sz w:val="9"/>
          <w:u w:val="single" w:color="231F20"/>
        </w:rPr>
        <w:t> </w:t>
      </w:r>
      <w:r>
        <w:rPr>
          <w:rFonts w:ascii="Palatino Linotype"/>
          <w:color w:val="231F20"/>
          <w:spacing w:val="6"/>
          <w:w w:val="115"/>
          <w:position w:val="2"/>
          <w:sz w:val="9"/>
          <w:u w:val="single" w:color="231F20"/>
        </w:rPr>
        <w:t>2</w:t>
      </w:r>
      <w:r>
        <w:rPr>
          <w:rFonts w:ascii="Palatino Linotype"/>
          <w:color w:val="231F20"/>
          <w:spacing w:val="-1"/>
          <w:w w:val="104"/>
          <w:sz w:val="22"/>
          <w:u w:val="single" w:color="231F20"/>
        </w:rPr>
        <w:t>O</w:t>
      </w:r>
      <w:r>
        <w:rPr>
          <w:rFonts w:ascii="Palatino Linotype"/>
          <w:color w:val="231F20"/>
          <w:w w:val="109"/>
          <w:sz w:val="12"/>
        </w:rPr>
        <w:t>2</w:t>
      </w:r>
    </w:p>
    <w:p>
      <w:pPr>
        <w:pStyle w:val="BodyText"/>
        <w:spacing w:line="31" w:lineRule="exact"/>
        <w:ind w:left="796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1.65pt;height:1.6pt;mso-position-horizontal-relative:char;mso-position-vertical-relative:line" coordorigin="0,0" coordsize="33,32">
            <v:shape style="position:absolute;left:1;top:1;width:31;height:30" coordorigin="1,1" coordsize="31,30" path="m4,1l1,27,29,30,32,4,4,1xe" filled="true" fillcolor="#231f20" stroked="false">
              <v:path arrowok="t"/>
              <v:fill type="solid"/>
            </v:shape>
            <v:shape style="position:absolute;left:1;top:1;width:31;height:30" coordorigin="1,1" coordsize="31,30" path="m4,1l32,4,29,30,1,27,4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8"/>
        <w:rPr>
          <w:rFonts w:ascii="Palatino Linotype"/>
          <w:sz w:val="2"/>
        </w:rPr>
      </w:pPr>
    </w:p>
    <w:p>
      <w:pPr>
        <w:pStyle w:val="BodyText"/>
        <w:spacing w:line="31" w:lineRule="exact"/>
        <w:ind w:left="1320"/>
        <w:rPr>
          <w:rFonts w:ascii="Palatino Linotype"/>
          <w:sz w:val="3"/>
        </w:rPr>
      </w:pPr>
      <w:r>
        <w:rPr>
          <w:rFonts w:ascii="Palatino Linotype"/>
          <w:position w:val="0"/>
          <w:sz w:val="3"/>
        </w:rPr>
        <w:pict>
          <v:group style="width:3pt;height:1.6pt;mso-position-horizontal-relative:char;mso-position-vertical-relative:line" coordorigin="0,0" coordsize="60,32">
            <v:line style="position:absolute" from="15,16" to="44,16" stroked="true" strokeweight="1.465pt" strokecolor="#231f20"/>
            <v:shape style="position:absolute;left:15;top:1;width:30;height:30" coordorigin="15,1" coordsize="30,30" path="m43,1l44,29,16,30,15,2,43,1xe" filled="false" stroked="true" strokeweight=".071pt" strokecolor="#231f20">
              <v:path arrowok="t"/>
            </v:shape>
          </v:group>
        </w:pict>
      </w:r>
      <w:r>
        <w:rPr>
          <w:rFonts w:ascii="Palatino Linotype"/>
          <w:position w:val="0"/>
          <w:sz w:val="3"/>
        </w:rPr>
      </w:r>
    </w:p>
    <w:p>
      <w:pPr>
        <w:pStyle w:val="BodyText"/>
        <w:spacing w:before="58"/>
        <w:ind w:left="580"/>
        <w:rPr>
          <w:rFonts w:ascii="Palatino Linotype"/>
        </w:rPr>
      </w:pPr>
      <w:r>
        <w:rPr/>
        <w:pict>
          <v:group style="position:absolute;margin-left:307.983002pt;margin-top:3.882846pt;width:2.9pt;height:1.5pt;mso-position-horizontal-relative:page;mso-position-vertical-relative:paragraph;z-index:53416" coordorigin="6160,78" coordsize="58,30">
            <v:line style="position:absolute" from="6174,93" to="6203,93" stroked="true" strokeweight="1.395pt" strokecolor="#231f20"/>
            <v:shape style="position:absolute;left:6174;top:79;width:30;height:28" coordorigin="6174,79" coordsize="30,28" path="m6202,79l6203,105,6175,107,6174,80,6202,79xe" filled="false" stroked="true" strokeweight=".071pt" strokecolor="#231f20">
              <v:path arrowok="t"/>
            </v:shape>
            <w10:wrap type="none"/>
          </v:group>
        </w:pict>
      </w:r>
      <w:r>
        <w:rPr/>
        <w:pict>
          <v:group style="position:absolute;margin-left:308.306pt;margin-top:9.261846pt;width:2.95pt;height:1.55pt;mso-position-horizontal-relative:page;mso-position-vertical-relative:paragraph;z-index:53440" coordorigin="6166,185" coordsize="59,31">
            <v:line style="position:absolute" from="6181,200" to="6210,200" stroked="true" strokeweight="1.401pt" strokecolor="#231f20"/>
            <v:shape style="position:absolute;left:6181;top:186;width:30;height:29" coordorigin="6181,186" coordsize="30,29" path="m6209,186l6210,213,6182,214,6181,188,6209,186xe" filled="false" stroked="true" strokeweight=".071pt" strokecolor="#231f20">
              <v:path arrowok="t"/>
            </v:shape>
            <w10:wrap type="none"/>
          </v:group>
        </w:pict>
      </w:r>
      <w:r>
        <w:rPr>
          <w:rFonts w:ascii="Palatino Linotype"/>
          <w:color w:val="231F20"/>
          <w:w w:val="104"/>
        </w:rPr>
        <w:t>O</w:t>
      </w:r>
    </w:p>
    <w:p>
      <w:pPr>
        <w:spacing w:after="0"/>
        <w:rPr>
          <w:rFonts w:ascii="Palatino Linotype"/>
        </w:rPr>
        <w:sectPr>
          <w:type w:val="continuous"/>
          <w:pgSz w:w="10200" w:h="13600"/>
          <w:pgMar w:top="0" w:bottom="0" w:left="1420" w:right="1420"/>
          <w:cols w:num="2" w:equalWidth="0">
            <w:col w:w="3371" w:space="40"/>
            <w:col w:w="3949"/>
          </w:cols>
        </w:sectPr>
      </w:pPr>
    </w:p>
    <w:p>
      <w:pPr>
        <w:tabs>
          <w:tab w:pos="4793" w:val="left" w:leader="none"/>
        </w:tabs>
        <w:spacing w:line="325" w:lineRule="exact" w:before="0"/>
        <w:ind w:left="2814" w:right="0" w:firstLine="0"/>
        <w:jc w:val="left"/>
        <w:rPr>
          <w:rFonts w:ascii="Palatino Linotype"/>
          <w:sz w:val="22"/>
        </w:rPr>
      </w:pPr>
      <w:r>
        <w:rPr>
          <w:rFonts w:ascii="Palatino Linotype"/>
          <w:color w:val="231F20"/>
          <w:position w:val="1"/>
          <w:sz w:val="16"/>
        </w:rPr>
        <w:t>Enlace  </w:t>
      </w:r>
      <w:r>
        <w:rPr>
          <w:rFonts w:ascii="Palatino Linotype"/>
          <w:color w:val="231F20"/>
          <w:spacing w:val="22"/>
          <w:position w:val="1"/>
          <w:sz w:val="16"/>
        </w:rPr>
        <w:t> </w:t>
      </w:r>
      <w:r>
        <w:rPr>
          <w:rFonts w:ascii="Palatino Linotype"/>
          <w:color w:val="231F20"/>
          <w:sz w:val="22"/>
        </w:rPr>
        <w:t>C</w:t>
      </w:r>
      <w:r>
        <w:rPr>
          <w:rFonts w:ascii="Palatino Linotype"/>
          <w:color w:val="231F20"/>
          <w:spacing w:val="46"/>
          <w:sz w:val="22"/>
        </w:rPr>
        <w:t> </w:t>
      </w:r>
      <w:r>
        <w:rPr>
          <w:rFonts w:ascii="Palatino Linotype"/>
          <w:color w:val="231F20"/>
          <w:sz w:val="22"/>
        </w:rPr>
        <w:t>C</w:t>
        <w:tab/>
      </w:r>
      <w:r>
        <w:rPr>
          <w:rFonts w:ascii="Palatino Linotype"/>
          <w:color w:val="231F20"/>
          <w:position w:val="-9"/>
          <w:sz w:val="22"/>
          <w:u w:val="single" w:color="231F20"/>
        </w:rPr>
        <w:t>O</w:t>
      </w:r>
    </w:p>
    <w:p>
      <w:pPr>
        <w:spacing w:line="171" w:lineRule="exact" w:before="0"/>
        <w:ind w:left="2654" w:right="0" w:firstLine="0"/>
        <w:jc w:val="left"/>
        <w:rPr>
          <w:rFonts w:ascii="Palatino Linotype" w:hAnsi="Palatino Linotype"/>
          <w:sz w:val="16"/>
        </w:rPr>
      </w:pPr>
      <w:r>
        <w:rPr>
          <w:rFonts w:ascii="Palatino Linotype" w:hAnsi="Palatino Linotype"/>
          <w:color w:val="231F20"/>
          <w:sz w:val="16"/>
        </w:rPr>
        <w:t>Nucleofílico</w:t>
      </w:r>
    </w:p>
    <w:p>
      <w:pPr>
        <w:spacing w:before="9"/>
        <w:ind w:left="558" w:right="1404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color w:val="231F20"/>
          <w:sz w:val="16"/>
        </w:rPr>
        <w:t>Deshidrogenación</w:t>
      </w:r>
    </w:p>
    <w:p>
      <w:pPr>
        <w:spacing w:after="0"/>
        <w:jc w:val="center"/>
        <w:rPr>
          <w:rFonts w:ascii="Palatino Linotype" w:hAnsi="Palatino Linotype"/>
          <w:sz w:val="16"/>
        </w:rPr>
        <w:sectPr>
          <w:type w:val="continuous"/>
          <w:pgSz w:w="10200" w:h="13600"/>
          <w:pgMar w:top="0" w:bottom="0" w:left="1420" w:right="1420"/>
        </w:sectPr>
      </w:pPr>
    </w:p>
    <w:p>
      <w:pPr>
        <w:spacing w:before="106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color w:val="231F20"/>
          <w:w w:val="95"/>
          <w:sz w:val="16"/>
        </w:rPr>
        <w:t>Gas</w:t>
      </w:r>
    </w:p>
    <w:p>
      <w:pPr>
        <w:spacing w:line="192" w:lineRule="exact" w:before="96"/>
        <w:ind w:left="688" w:right="-19" w:firstLine="0"/>
        <w:jc w:val="left"/>
        <w:rPr>
          <w:rFonts w:ascii="Palatino Linotype" w:hAnsi="Palatino Linotype"/>
          <w:sz w:val="16"/>
        </w:rPr>
      </w:pPr>
      <w:r>
        <w:rPr/>
        <w:br w:type="column"/>
      </w:r>
      <w:r>
        <w:rPr>
          <w:rFonts w:ascii="Palatino Linotype" w:hAnsi="Palatino Linotype"/>
          <w:color w:val="231F20"/>
          <w:w w:val="95"/>
          <w:sz w:val="16"/>
        </w:rPr>
        <w:t>Quimi- </w:t>
      </w:r>
      <w:r>
        <w:rPr>
          <w:rFonts w:ascii="Palatino Linotype" w:hAnsi="Palatino Linotype"/>
          <w:color w:val="231F20"/>
          <w:spacing w:val="-1"/>
          <w:sz w:val="16"/>
        </w:rPr>
        <w:t>sorción</w:t>
      </w:r>
    </w:p>
    <w:p>
      <w:pPr>
        <w:spacing w:before="122"/>
        <w:ind w:left="680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color w:val="231F20"/>
          <w:sz w:val="16"/>
        </w:rPr>
        <w:t>Red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420"/>
          <w:cols w:num="3" w:equalWidth="0">
            <w:col w:w="2813" w:space="40"/>
            <w:col w:w="1199" w:space="40"/>
            <w:col w:w="3268"/>
          </w:cols>
        </w:sectPr>
      </w:pPr>
    </w:p>
    <w:p>
      <w:pPr>
        <w:tabs>
          <w:tab w:pos="1315" w:val="left" w:leader="none"/>
        </w:tabs>
        <w:spacing w:before="71"/>
        <w:ind w:left="61" w:right="0" w:firstLine="0"/>
        <w:jc w:val="center"/>
        <w:rPr>
          <w:rFonts w:ascii="Palatino Linotype" w:hAnsi="Palatino Linotype"/>
          <w:sz w:val="16"/>
        </w:rPr>
      </w:pPr>
      <w:r>
        <w:rPr>
          <w:rFonts w:ascii="Palatino Linotype" w:hAnsi="Palatino Linotype"/>
          <w:color w:val="231F20"/>
          <w:sz w:val="16"/>
        </w:rPr>
        <w:t>Fisisorción</w:t>
        <w:tab/>
        <w:t>Inestable</w:t>
      </w:r>
    </w:p>
    <w:p>
      <w:pPr>
        <w:pStyle w:val="BodyText"/>
        <w:spacing w:before="10"/>
        <w:rPr>
          <w:rFonts w:ascii="Palatino Linotype"/>
          <w:sz w:val="25"/>
        </w:rPr>
      </w:pPr>
    </w:p>
    <w:p>
      <w:pPr>
        <w:spacing w:before="74"/>
        <w:ind w:left="133" w:right="0" w:hanging="1"/>
        <w:jc w:val="left"/>
        <w:rPr>
          <w:sz w:val="17"/>
        </w:rPr>
      </w:pPr>
      <w:r>
        <w:rPr>
          <w:b/>
          <w:color w:val="231F20"/>
          <w:sz w:val="17"/>
        </w:rPr>
        <w:t>Figura 4</w:t>
      </w:r>
      <w:r>
        <w:rPr>
          <w:color w:val="231F20"/>
          <w:sz w:val="17"/>
        </w:rPr>
        <w:t>. Especies de oxígeno presentes en una película de SnO</w:t>
      </w:r>
      <w:r>
        <w:rPr>
          <w:color w:val="231F20"/>
          <w:position w:val="-2"/>
          <w:sz w:val="12"/>
        </w:rPr>
        <w:t>2 </w:t>
      </w:r>
      <w:r>
        <w:rPr>
          <w:color w:val="231F20"/>
          <w:sz w:val="17"/>
        </w:rPr>
        <w:t>utilizada para detectar gases hidrocarburos.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b/>
          <w:color w:val="231F20"/>
          <w:w w:val="95"/>
          <w:sz w:val="17"/>
        </w:rPr>
        <w:t>Fuente: </w:t>
      </w:r>
      <w:r>
        <w:rPr>
          <w:color w:val="231F20"/>
          <w:w w:val="95"/>
          <w:sz w:val="17"/>
        </w:rPr>
        <w:t>Adaptado de Windischmann </w:t>
      </w:r>
      <w:r>
        <w:rPr>
          <w:i/>
          <w:color w:val="231F20"/>
          <w:w w:val="95"/>
          <w:sz w:val="17"/>
        </w:rPr>
        <w:t>ett al</w:t>
      </w:r>
      <w:r>
        <w:rPr>
          <w:color w:val="231F20"/>
          <w:w w:val="95"/>
          <w:sz w:val="17"/>
        </w:rPr>
        <w:t>., 1979: 627.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328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17"/>
        </w:rPr>
        <w:t> </w:t>
      </w:r>
      <w:r>
        <w:rPr>
          <w:color w:val="231F20"/>
        </w:rPr>
        <w:t>4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observa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menor</w:t>
      </w:r>
      <w:r>
        <w:rPr>
          <w:color w:val="231F20"/>
          <w:spacing w:val="-17"/>
        </w:rPr>
        <w:t> </w:t>
      </w:r>
      <w:r>
        <w:rPr>
          <w:color w:val="231F20"/>
        </w:rPr>
        <w:t>energía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oxígeno</w:t>
      </w:r>
      <w:r>
        <w:rPr>
          <w:color w:val="231F20"/>
          <w:spacing w:val="-17"/>
        </w:rPr>
        <w:t> </w:t>
      </w:r>
      <w:r>
        <w:rPr>
          <w:color w:val="231F20"/>
        </w:rPr>
        <w:t>es formando</w:t>
      </w:r>
      <w:r>
        <w:rPr>
          <w:color w:val="231F20"/>
          <w:spacing w:val="-26"/>
        </w:rPr>
        <w:t> </w:t>
      </w:r>
      <w:r>
        <w:rPr>
          <w:color w:val="231F20"/>
        </w:rPr>
        <w:t>parte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red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óxido.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llegar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estado,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oxígeno</w:t>
      </w:r>
      <w:r>
        <w:rPr>
          <w:color w:val="231F20"/>
          <w:spacing w:val="-26"/>
        </w:rPr>
        <w:t> </w:t>
      </w:r>
      <w:r>
        <w:rPr>
          <w:color w:val="231F20"/>
        </w:rPr>
        <w:t>gaseoso </w:t>
      </w:r>
      <w:r>
        <w:rPr>
          <w:color w:val="231F20"/>
          <w:w w:val="95"/>
        </w:rPr>
        <w:t>tiene que ser adsorbido </w:t>
      </w:r>
      <w:r>
        <w:rPr>
          <w:color w:val="231F20"/>
          <w:spacing w:val="-11"/>
          <w:w w:val="95"/>
        </w:rPr>
        <w:t>y, </w:t>
      </w:r>
      <w:r>
        <w:rPr>
          <w:color w:val="231F20"/>
          <w:w w:val="95"/>
        </w:rPr>
        <w:t>momentáneamente, adquirir alta energía para poder </w:t>
      </w:r>
      <w:r>
        <w:rPr>
          <w:color w:val="231F20"/>
        </w:rPr>
        <w:t>formar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red.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proceso</w:t>
      </w:r>
      <w:r>
        <w:rPr>
          <w:color w:val="231F20"/>
          <w:spacing w:val="-14"/>
        </w:rPr>
        <w:t> </w:t>
      </w:r>
      <w:r>
        <w:rPr>
          <w:color w:val="231F20"/>
        </w:rPr>
        <w:t>puede</w:t>
      </w:r>
      <w:r>
        <w:rPr>
          <w:color w:val="231F20"/>
          <w:spacing w:val="-14"/>
        </w:rPr>
        <w:t> </w:t>
      </w:r>
      <w:r>
        <w:rPr>
          <w:color w:val="231F20"/>
        </w:rPr>
        <w:t>ser</w:t>
      </w:r>
      <w:r>
        <w:rPr>
          <w:color w:val="231F20"/>
          <w:spacing w:val="-14"/>
        </w:rPr>
        <w:t> </w:t>
      </w:r>
      <w:r>
        <w:rPr>
          <w:color w:val="231F20"/>
        </w:rPr>
        <w:t>reversible,</w:t>
      </w:r>
      <w:r>
        <w:rPr>
          <w:color w:val="231F20"/>
          <w:spacing w:val="-14"/>
        </w:rPr>
        <w:t> </w:t>
      </w:r>
      <w:r>
        <w:rPr>
          <w:color w:val="231F20"/>
        </w:rPr>
        <w:t>dependiendo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condiciones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energéticas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interface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gas-sólido.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óxidos</w:t>
      </w:r>
      <w:r>
        <w:rPr>
          <w:color w:val="231F20"/>
          <w:spacing w:val="-24"/>
        </w:rPr>
        <w:t> </w:t>
      </w:r>
      <w:r>
        <w:rPr>
          <w:color w:val="231F20"/>
        </w:rPr>
        <w:t>metálicos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catálisis</w:t>
      </w:r>
      <w:r>
        <w:rPr>
          <w:color w:val="231F20"/>
          <w:spacing w:val="-24"/>
        </w:rPr>
        <w:t> </w:t>
      </w:r>
      <w:r>
        <w:rPr>
          <w:color w:val="231F20"/>
        </w:rPr>
        <w:t>heterogénea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lleva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cabo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superfi- </w:t>
      </w:r>
      <w:r>
        <w:rPr>
          <w:color w:val="231F20"/>
          <w:w w:val="95"/>
        </w:rPr>
        <w:t>cie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óxido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gracias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adsorción-desorción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gaseosas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presentes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atmósfera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rodea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óxido.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reacción</w:t>
      </w:r>
      <w:r>
        <w:rPr>
          <w:color w:val="231F20"/>
          <w:spacing w:val="-19"/>
        </w:rPr>
        <w:t> </w:t>
      </w:r>
      <w:r>
        <w:rPr>
          <w:color w:val="231F20"/>
        </w:rPr>
        <w:t>total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puede</w:t>
      </w:r>
      <w:r>
        <w:rPr>
          <w:color w:val="231F20"/>
          <w:spacing w:val="-19"/>
        </w:rPr>
        <w:t> </w:t>
      </w:r>
      <w:r>
        <w:rPr>
          <w:color w:val="231F20"/>
        </w:rPr>
        <w:t>dividir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varias etapas,</w:t>
      </w:r>
      <w:r>
        <w:rPr>
          <w:color w:val="231F20"/>
          <w:spacing w:val="-27"/>
        </w:rPr>
        <w:t> </w:t>
      </w:r>
      <w:r>
        <w:rPr>
          <w:color w:val="231F20"/>
        </w:rPr>
        <w:t>siendo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adsorción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reactantes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desorción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productos</w:t>
      </w:r>
      <w:r>
        <w:rPr>
          <w:color w:val="231F20"/>
          <w:spacing w:val="-27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más importantes, ya que son las reacciones limitantes de la velocidad total de la reacción.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claro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ejemplo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catálisis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heterogénea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presentan</w:t>
      </w:r>
    </w:p>
    <w:p>
      <w:pPr>
        <w:pStyle w:val="BodyText"/>
        <w:spacing w:line="237" w:lineRule="auto" w:before="1"/>
        <w:ind w:left="133" w:right="131"/>
        <w:jc w:val="both"/>
      </w:pPr>
      <w:r>
        <w:rPr>
          <w:color w:val="231F20"/>
        </w:rPr>
        <w:t>H.</w:t>
      </w:r>
      <w:r>
        <w:rPr>
          <w:color w:val="231F20"/>
          <w:spacing w:val="-10"/>
        </w:rPr>
        <w:t> </w:t>
      </w:r>
      <w:r>
        <w:rPr>
          <w:color w:val="231F20"/>
        </w:rPr>
        <w:t>Windischmann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spacing w:val="-19"/>
        </w:rPr>
        <w:t>P.</w:t>
      </w:r>
      <w:r>
        <w:rPr>
          <w:color w:val="231F20"/>
          <w:spacing w:val="-10"/>
        </w:rPr>
        <w:t> </w:t>
      </w:r>
      <w:r>
        <w:rPr>
          <w:color w:val="231F20"/>
        </w:rPr>
        <w:t>A.</w:t>
      </w:r>
      <w:r>
        <w:rPr>
          <w:color w:val="231F20"/>
          <w:spacing w:val="-10"/>
        </w:rPr>
        <w:t> </w:t>
      </w:r>
      <w:r>
        <w:rPr>
          <w:color w:val="231F20"/>
        </w:rPr>
        <w:t>Mark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investigación</w:t>
      </w:r>
      <w:r>
        <w:rPr>
          <w:color w:val="231F20"/>
          <w:spacing w:val="-9"/>
        </w:rPr>
        <w:t> </w:t>
      </w:r>
      <w:r>
        <w:rPr>
          <w:color w:val="231F20"/>
        </w:rPr>
        <w:t>sobre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sensado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gases </w:t>
      </w:r>
      <w:r>
        <w:rPr>
          <w:color w:val="231F20"/>
          <w:w w:val="95"/>
        </w:rPr>
        <w:t>(Windischmann</w:t>
      </w:r>
      <w:r>
        <w:rPr>
          <w:color w:val="231F20"/>
          <w:spacing w:val="-22"/>
          <w:w w:val="95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9"/>
          <w:w w:val="90"/>
        </w:rPr>
        <w:t> </w:t>
      </w:r>
      <w:r>
        <w:rPr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1979).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trabajo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autores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proponen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mecanismo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que,</w:t>
      </w:r>
      <w:r>
        <w:rPr>
          <w:color w:val="231F20"/>
          <w:spacing w:val="-14"/>
        </w:rPr>
        <w:t> </w:t>
      </w:r>
      <w:r>
        <w:rPr>
          <w:color w:val="231F20"/>
        </w:rPr>
        <w:t>mediante</w:t>
      </w:r>
      <w:r>
        <w:rPr>
          <w:color w:val="231F20"/>
          <w:spacing w:val="-15"/>
        </w:rPr>
        <w:t> </w:t>
      </w:r>
      <w:r>
        <w:rPr>
          <w:color w:val="231F20"/>
        </w:rPr>
        <w:t>reacciones</w:t>
      </w:r>
      <w:r>
        <w:rPr>
          <w:color w:val="231F20"/>
          <w:spacing w:val="-14"/>
        </w:rPr>
        <w:t> </w:t>
      </w:r>
      <w:r>
        <w:rPr>
          <w:color w:val="231F20"/>
        </w:rPr>
        <w:t>catalíticas</w:t>
      </w:r>
      <w:r>
        <w:rPr>
          <w:color w:val="231F20"/>
          <w:spacing w:val="-15"/>
        </w:rPr>
        <w:t> </w:t>
      </w:r>
      <w:r>
        <w:rPr>
          <w:color w:val="231F20"/>
        </w:rPr>
        <w:t>producidas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película</w:t>
      </w:r>
      <w:r>
        <w:rPr>
          <w:color w:val="231F20"/>
          <w:spacing w:val="-15"/>
        </w:rPr>
        <w:t> </w:t>
      </w:r>
      <w:r>
        <w:rPr>
          <w:color w:val="231F20"/>
        </w:rPr>
        <w:t>delgada de 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, el O</w:t>
      </w:r>
      <w:r>
        <w:rPr>
          <w:color w:val="231F20"/>
          <w:position w:val="-2"/>
          <w:sz w:val="15"/>
        </w:rPr>
        <w:t>2 </w:t>
      </w:r>
      <w:r>
        <w:rPr>
          <w:color w:val="231F20"/>
        </w:rPr>
        <w:t>en el </w:t>
      </w:r>
      <w:r>
        <w:rPr>
          <w:color w:val="231F20"/>
          <w:spacing w:val="-3"/>
        </w:rPr>
        <w:t>aire </w:t>
      </w:r>
      <w:r>
        <w:rPr>
          <w:color w:val="231F20"/>
        </w:rPr>
        <w:t>reacciona con CO para formar CO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. Las reacciones </w:t>
      </w:r>
      <w:r>
        <w:rPr>
          <w:color w:val="231F20"/>
          <w:w w:val="95"/>
        </w:rPr>
        <w:t>son originalmente propuestas para la detección de CO mediante el intercambio electrónico de las especies adsorbidas con el catalizador, pero pueden aplicarse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otros</w:t>
      </w:r>
      <w:r>
        <w:rPr>
          <w:color w:val="231F20"/>
          <w:spacing w:val="-9"/>
        </w:rPr>
        <w:t> </w:t>
      </w:r>
      <w:r>
        <w:rPr>
          <w:color w:val="231F20"/>
        </w:rPr>
        <w:t>gases</w:t>
      </w:r>
      <w:r>
        <w:rPr>
          <w:color w:val="231F20"/>
          <w:spacing w:val="-9"/>
        </w:rPr>
        <w:t> </w:t>
      </w:r>
      <w:r>
        <w:rPr>
          <w:color w:val="231F20"/>
        </w:rPr>
        <w:t>reductores,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gases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9"/>
        </w:rPr>
        <w:t> </w:t>
      </w:r>
      <w:r>
        <w:rPr>
          <w:color w:val="231F20"/>
        </w:rPr>
        <w:t>(O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)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R</w:t>
      </w:r>
      <w:r>
        <w:rPr>
          <w:i/>
          <w:color w:val="231F20"/>
          <w:spacing w:val="-9"/>
        </w:rPr>
        <w:t> </w:t>
      </w:r>
      <w:r>
        <w:rPr>
          <w:color w:val="231F20"/>
        </w:rPr>
        <w:t>(CO)</w:t>
      </w:r>
      <w:r>
        <w:rPr>
          <w:color w:val="231F20"/>
          <w:spacing w:val="-9"/>
        </w:rPr>
        <w:t> </w:t>
      </w:r>
      <w:r>
        <w:rPr>
          <w:color w:val="231F20"/>
        </w:rPr>
        <w:t>reaccionan</w:t>
      </w:r>
      <w:r>
        <w:rPr>
          <w:color w:val="231F20"/>
          <w:spacing w:val="-9"/>
        </w:rPr>
        <w:t> </w:t>
      </w:r>
      <w:r>
        <w:rPr>
          <w:color w:val="231F20"/>
        </w:rPr>
        <w:t>para convertirse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gas</w:t>
      </w:r>
      <w:r>
        <w:rPr>
          <w:color w:val="231F20"/>
          <w:spacing w:val="-14"/>
        </w:rPr>
        <w:t> </w:t>
      </w:r>
      <w:r>
        <w:rPr>
          <w:color w:val="231F20"/>
        </w:rPr>
        <w:t>B</w:t>
      </w:r>
      <w:r>
        <w:rPr>
          <w:color w:val="231F20"/>
          <w:spacing w:val="-14"/>
        </w:rPr>
        <w:t> </w:t>
      </w:r>
      <w:r>
        <w:rPr>
          <w:color w:val="231F20"/>
        </w:rPr>
        <w:t>(CO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),</w:t>
      </w:r>
      <w:r>
        <w:rPr>
          <w:color w:val="231F20"/>
          <w:spacing w:val="-14"/>
        </w:rPr>
        <w:t> </w:t>
      </w:r>
      <w:r>
        <w:rPr>
          <w:color w:val="231F20"/>
        </w:rPr>
        <w:t>mediante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sitios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adsorción</w:t>
      </w:r>
      <w:r>
        <w:rPr>
          <w:color w:val="231F20"/>
          <w:spacing w:val="-14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catalizador en estado</w:t>
      </w:r>
      <w:r>
        <w:rPr>
          <w:color w:val="231F20"/>
          <w:spacing w:val="-32"/>
          <w:w w:val="95"/>
        </w:rPr>
        <w:t> </w:t>
      </w:r>
      <w:r>
        <w:rPr>
          <w:color w:val="231F20"/>
          <w:w w:val="95"/>
        </w:rPr>
        <w:t>sólido.</w:t>
      </w:r>
    </w:p>
    <w:p>
      <w:pPr>
        <w:pStyle w:val="BodyText"/>
        <w:spacing w:line="260" w:lineRule="exact" w:before="3"/>
        <w:ind w:left="133" w:right="131" w:firstLine="283"/>
        <w:jc w:val="both"/>
      </w:pP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mencionó,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modelo</w:t>
      </w:r>
      <w:r>
        <w:rPr>
          <w:color w:val="231F20"/>
          <w:spacing w:val="-5"/>
        </w:rPr>
        <w:t> </w:t>
      </w:r>
      <w:r>
        <w:rPr>
          <w:color w:val="231F20"/>
        </w:rPr>
        <w:t>supone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existencia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dos</w:t>
      </w:r>
      <w:r>
        <w:rPr>
          <w:color w:val="231F20"/>
          <w:spacing w:val="-5"/>
        </w:rPr>
        <w:t> </w:t>
      </w:r>
      <w:r>
        <w:rPr>
          <w:color w:val="231F20"/>
        </w:rPr>
        <w:t>gases: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gas</w:t>
      </w:r>
      <w:r>
        <w:rPr>
          <w:color w:val="231F20"/>
          <w:spacing w:val="-5"/>
        </w:rPr>
        <w:t> </w:t>
      </w:r>
      <w:r>
        <w:rPr>
          <w:color w:val="231F20"/>
        </w:rPr>
        <w:t>de sensado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(generalmente</w:t>
      </w:r>
      <w:r>
        <w:rPr>
          <w:color w:val="231F20"/>
          <w:spacing w:val="-28"/>
        </w:rPr>
        <w:t> </w:t>
      </w:r>
      <w:r>
        <w:rPr>
          <w:color w:val="231F20"/>
        </w:rPr>
        <w:t>oxígeno)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gas</w:t>
      </w:r>
      <w:r>
        <w:rPr>
          <w:color w:val="231F20"/>
          <w:spacing w:val="-28"/>
        </w:rPr>
        <w:t> </w:t>
      </w:r>
      <w:r>
        <w:rPr>
          <w:color w:val="231F20"/>
        </w:rPr>
        <w:t>reactivo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R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(gas</w:t>
      </w:r>
      <w:r>
        <w:rPr>
          <w:color w:val="231F20"/>
          <w:spacing w:val="-28"/>
        </w:rPr>
        <w:t> </w:t>
      </w:r>
      <w:r>
        <w:rPr>
          <w:color w:val="231F20"/>
        </w:rPr>
        <w:t>reductor).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modelo propone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existen</w:t>
      </w:r>
      <w:r>
        <w:rPr>
          <w:color w:val="231F20"/>
          <w:spacing w:val="-28"/>
        </w:rPr>
        <w:t> </w:t>
      </w:r>
      <w:r>
        <w:rPr>
          <w:color w:val="231F20"/>
        </w:rPr>
        <w:t>sitios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adsorción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ocupados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S</w:t>
      </w:r>
      <w:r>
        <w:rPr>
          <w:i/>
          <w:color w:val="231F20"/>
          <w:position w:val="-2"/>
          <w:sz w:val="15"/>
        </w:rPr>
        <w:t>A</w:t>
      </w:r>
      <w:r>
        <w:rPr>
          <w:i/>
          <w:color w:val="231F20"/>
        </w:rPr>
        <w:t>(</w:t>
      </w:r>
      <w:r>
        <w:rPr>
          <w:i/>
          <w:color w:val="231F20"/>
          <w:spacing w:val="-28"/>
        </w:rPr>
        <w:t> </w:t>
      </w:r>
      <w:r>
        <w:rPr>
          <w:i/>
          <w:color w:val="231F20"/>
        </w:rPr>
        <w:t>)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adsorbe </w:t>
      </w:r>
      <w:r>
        <w:rPr>
          <w:color w:val="231F20"/>
          <w:w w:val="95"/>
        </w:rPr>
        <w:t>físicamente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(reacción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(1</w:t>
      </w:r>
      <w:r>
        <w:rPr>
          <w:i/>
          <w:color w:val="231F20"/>
          <w:w w:val="95"/>
        </w:rPr>
        <w:t>a</w:t>
      </w:r>
      <w:r>
        <w:rPr>
          <w:color w:val="231F20"/>
          <w:w w:val="95"/>
        </w:rPr>
        <w:t>)),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vez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adsorbido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captura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electrón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banda </w:t>
      </w:r>
      <w:r>
        <w:rPr>
          <w:color w:val="231F20"/>
          <w:w w:val="90"/>
        </w:rPr>
        <w:t>de conducción (reacción </w:t>
      </w:r>
      <w:r>
        <w:rPr>
          <w:color w:val="231F20"/>
          <w:spacing w:val="10"/>
          <w:w w:val="90"/>
        </w:rPr>
        <w:t> </w:t>
      </w:r>
      <w:r>
        <w:rPr>
          <w:color w:val="231F20"/>
          <w:w w:val="90"/>
        </w:rPr>
        <w:t>(1</w:t>
      </w:r>
      <w:r>
        <w:rPr>
          <w:i/>
          <w:color w:val="231F20"/>
          <w:w w:val="90"/>
        </w:rPr>
        <w:t>b</w:t>
      </w:r>
      <w:r>
        <w:rPr>
          <w:color w:val="231F20"/>
          <w:w w:val="90"/>
        </w:rPr>
        <w:t>)).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tabs>
          <w:tab w:pos="6879" w:val="left" w:leader="none"/>
        </w:tabs>
        <w:spacing w:line="272" w:lineRule="exact"/>
        <w:ind w:left="983"/>
      </w:pPr>
      <w:r>
        <w:rPr>
          <w:color w:val="231F20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</w:rPr>
        <w:t>( )+A(gas)</w:t>
      </w:r>
      <w:r>
        <w:rPr>
          <w:color w:val="231F20"/>
          <w:spacing w:val="8"/>
        </w:rPr>
        <w:t> </w:t>
      </w:r>
      <w:r>
        <w:rPr>
          <w:rFonts w:ascii="Symbol" w:hAnsi="Symbol"/>
          <w:color w:val="231F20"/>
        </w:rPr>
        <w:t></w:t>
      </w:r>
      <w:r>
        <w:rPr>
          <w:rFonts w:ascii="Times New Roman" w:hAnsi="Times New Roman"/>
          <w:color w:val="231F20"/>
          <w:spacing w:val="-20"/>
        </w:rPr>
        <w:t> </w:t>
      </w:r>
      <w:r>
        <w:rPr>
          <w:color w:val="231F20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</w:rPr>
        <w:t>(A)-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1</w:t>
        <w:tab/>
      </w:r>
      <w:r>
        <w:rPr>
          <w:color w:val="231F20"/>
        </w:rPr>
        <w:t>(1a)</w:t>
      </w:r>
    </w:p>
    <w:p>
      <w:pPr>
        <w:tabs>
          <w:tab w:pos="6869" w:val="left" w:leader="none"/>
        </w:tabs>
        <w:spacing w:line="273" w:lineRule="exact" w:before="0"/>
        <w:ind w:left="983" w:right="0" w:firstLine="0"/>
        <w:jc w:val="left"/>
        <w:rPr>
          <w:sz w:val="22"/>
        </w:rPr>
      </w:pP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(A)+</w:t>
      </w:r>
      <w:r>
        <w:rPr>
          <w:i/>
          <w:color w:val="231F20"/>
          <w:sz w:val="22"/>
        </w:rPr>
        <w:t>e</w:t>
      </w:r>
      <w:r>
        <w:rPr>
          <w:color w:val="231F20"/>
          <w:position w:val="8"/>
          <w:sz w:val="15"/>
        </w:rPr>
        <w:t>–</w:t>
      </w:r>
      <w:r>
        <w:rPr>
          <w:color w:val="231F20"/>
          <w:spacing w:val="11"/>
          <w:position w:val="8"/>
          <w:sz w:val="15"/>
        </w:rPr>
        <w:t> </w:t>
      </w:r>
      <w:r>
        <w:rPr>
          <w:rFonts w:ascii="Symbol" w:hAnsi="Symbol"/>
          <w:color w:val="231F20"/>
          <w:sz w:val="22"/>
        </w:rPr>
        <w:t></w:t>
      </w:r>
      <w:r>
        <w:rPr>
          <w:rFonts w:ascii="Times New Roman" w:hAnsi="Times New Roman"/>
          <w:color w:val="231F20"/>
          <w:spacing w:val="-11"/>
          <w:sz w:val="22"/>
        </w:rPr>
        <w:t> </w:t>
      </w: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(A</w:t>
      </w:r>
      <w:r>
        <w:rPr>
          <w:color w:val="231F20"/>
          <w:position w:val="8"/>
          <w:sz w:val="15"/>
        </w:rPr>
        <w:t>–</w:t>
      </w:r>
      <w:r>
        <w:rPr>
          <w:color w:val="231F20"/>
          <w:sz w:val="22"/>
        </w:rPr>
        <w:t>)+</w:t>
      </w:r>
      <w:r>
        <w:rPr>
          <w:rFonts w:ascii="Symbol" w:hAnsi="Symbol"/>
          <w:color w:val="231F20"/>
          <w:sz w:val="22"/>
        </w:rPr>
        <w:t></w:t>
      </w:r>
      <w:r>
        <w:rPr>
          <w:color w:val="231F20"/>
          <w:sz w:val="22"/>
        </w:rPr>
        <w:t>H</w:t>
      </w:r>
      <w:r>
        <w:rPr>
          <w:color w:val="231F20"/>
          <w:position w:val="-2"/>
          <w:sz w:val="15"/>
        </w:rPr>
        <w:t>2</w:t>
        <w:tab/>
      </w:r>
      <w:r>
        <w:rPr>
          <w:color w:val="231F20"/>
          <w:sz w:val="22"/>
        </w:rPr>
        <w:t>(1b)</w:t>
      </w:r>
    </w:p>
    <w:p>
      <w:pPr>
        <w:pStyle w:val="BodyText"/>
        <w:rPr>
          <w:sz w:val="21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1</w:t>
      </w:r>
      <w:r>
        <w:rPr>
          <w:color w:val="231F20"/>
          <w:spacing w:val="-12"/>
          <w:position w:val="-2"/>
          <w:sz w:val="15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2</w:t>
      </w:r>
      <w:r>
        <w:rPr>
          <w:color w:val="231F20"/>
          <w:spacing w:val="-12"/>
          <w:position w:val="-2"/>
          <w:sz w:val="15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energías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formación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especie</w:t>
      </w:r>
      <w:r>
        <w:rPr>
          <w:color w:val="231F20"/>
          <w:spacing w:val="-27"/>
        </w:rPr>
        <w:t> </w:t>
      </w:r>
      <w:r>
        <w:rPr>
          <w:color w:val="231F20"/>
        </w:rPr>
        <w:t>adsorbida</w:t>
      </w:r>
      <w:r>
        <w:rPr>
          <w:color w:val="231F20"/>
          <w:spacing w:val="-5"/>
        </w:rPr>
        <w:t> </w:t>
      </w:r>
      <w:r>
        <w:rPr>
          <w:color w:val="231F20"/>
        </w:rPr>
        <w:t>(S</w:t>
      </w:r>
      <w:r>
        <w:rPr>
          <w:color w:val="231F20"/>
          <w:position w:val="-2"/>
          <w:sz w:val="15"/>
        </w:rPr>
        <w:t>A</w:t>
      </w:r>
      <w:r>
        <w:rPr>
          <w:color w:val="231F20"/>
        </w:rPr>
        <w:t>(A)</w:t>
      </w:r>
      <w:r>
        <w:rPr>
          <w:color w:val="231F20"/>
          <w:spacing w:val="-27"/>
        </w:rPr>
        <w:t> </w:t>
      </w:r>
      <w:r>
        <w:rPr>
          <w:color w:val="231F20"/>
        </w:rPr>
        <w:t>neu- tral)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energía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formación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ión</w:t>
      </w:r>
      <w:r>
        <w:rPr>
          <w:color w:val="231F20"/>
          <w:spacing w:val="-23"/>
        </w:rPr>
        <w:t> </w:t>
      </w:r>
      <w:r>
        <w:rPr>
          <w:color w:val="231F20"/>
        </w:rPr>
        <w:t>adsorbido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position w:val="8"/>
          <w:sz w:val="15"/>
        </w:rPr>
        <w:t>–</w:t>
      </w:r>
      <w:r>
        <w:rPr>
          <w:color w:val="231F20"/>
        </w:rPr>
        <w:t>,</w:t>
      </w:r>
      <w:r>
        <w:rPr>
          <w:color w:val="231F20"/>
          <w:spacing w:val="-24"/>
        </w:rPr>
        <w:t> </w:t>
      </w:r>
      <w:r>
        <w:rPr>
          <w:color w:val="231F20"/>
        </w:rPr>
        <w:t>respectivamente.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que puedan</w:t>
      </w:r>
      <w:r>
        <w:rPr>
          <w:color w:val="231F20"/>
          <w:spacing w:val="-13"/>
        </w:rPr>
        <w:t> </w:t>
      </w:r>
      <w:r>
        <w:rPr>
          <w:color w:val="231F20"/>
        </w:rPr>
        <w:t>existir</w:t>
      </w:r>
      <w:r>
        <w:rPr>
          <w:color w:val="231F20"/>
          <w:spacing w:val="-13"/>
        </w:rPr>
        <w:t> </w:t>
      </w:r>
      <w:r>
        <w:rPr>
          <w:color w:val="231F20"/>
        </w:rPr>
        <w:t>reacciones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sensado,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necesita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t</w:t>
      </w:r>
      <w:r>
        <w:rPr>
          <w:color w:val="231F20"/>
          <w:spacing w:val="3"/>
          <w:position w:val="-2"/>
          <w:sz w:val="15"/>
        </w:rPr>
        <w:t> </w:t>
      </w:r>
      <w:r>
        <w:rPr>
          <w:rFonts w:ascii="Palatino Linotype" w:hAnsi="Palatino Linotype"/>
          <w:color w:val="231F20"/>
          <w:w w:val="120"/>
        </w:rPr>
        <w:t>≥</w:t>
      </w:r>
      <w:r>
        <w:rPr>
          <w:rFonts w:ascii="Palatino Linotype" w:hAnsi="Palatino Linotype"/>
          <w:color w:val="231F20"/>
          <w:spacing w:val="-30"/>
          <w:w w:val="120"/>
        </w:rPr>
        <w:t> </w:t>
      </w:r>
      <w:r>
        <w:rPr>
          <w:i/>
          <w:color w:val="231F20"/>
        </w:rPr>
        <w:t>kT</w:t>
      </w:r>
      <w:r>
        <w:rPr>
          <w:color w:val="231F20"/>
          <w:position w:val="-2"/>
          <w:sz w:val="15"/>
        </w:rPr>
        <w:t>0</w:t>
      </w:r>
      <w:r>
        <w:rPr>
          <w:color w:val="231F20"/>
        </w:rPr>
        <w:t>,</w:t>
      </w:r>
      <w:r>
        <w:rPr>
          <w:color w:val="231F20"/>
          <w:spacing w:val="-13"/>
        </w:rPr>
        <w:t> </w:t>
      </w:r>
      <w:r>
        <w:rPr>
          <w:color w:val="231F20"/>
        </w:rPr>
        <w:t>donde</w:t>
      </w:r>
      <w:r>
        <w:rPr>
          <w:color w:val="231F20"/>
          <w:spacing w:val="-13"/>
        </w:rPr>
        <w:t> </w:t>
      </w:r>
      <w:r>
        <w:rPr>
          <w:i/>
          <w:color w:val="231F20"/>
        </w:rPr>
        <w:t>k</w:t>
      </w:r>
      <w:r>
        <w:rPr>
          <w:i/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la constante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Boltzman;</w:t>
      </w:r>
      <w:r>
        <w:rPr>
          <w:color w:val="231F20"/>
          <w:spacing w:val="-23"/>
        </w:rPr>
        <w:t> </w:t>
      </w:r>
      <w:r>
        <w:rPr>
          <w:i/>
          <w:color w:val="231F20"/>
        </w:rPr>
        <w:t>T</w:t>
      </w:r>
      <w:r>
        <w:rPr>
          <w:color w:val="231F20"/>
          <w:position w:val="-2"/>
          <w:sz w:val="15"/>
        </w:rPr>
        <w:t>0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temperatura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dispositivo.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cumple</w:t>
      </w:r>
      <w:r>
        <w:rPr>
          <w:color w:val="231F20"/>
          <w:spacing w:val="-23"/>
        </w:rPr>
        <w:t> </w:t>
      </w:r>
      <w:r>
        <w:rPr>
          <w:color w:val="231F20"/>
        </w:rPr>
        <w:t>esta </w:t>
      </w:r>
      <w:r>
        <w:rPr>
          <w:color w:val="231F20"/>
          <w:w w:val="95"/>
        </w:rPr>
        <w:t>condición,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habrá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adsorbido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superficie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sensado.</w:t>
      </w:r>
    </w:p>
    <w:p>
      <w:pPr>
        <w:pStyle w:val="BodyText"/>
        <w:spacing w:line="271" w:lineRule="exact"/>
        <w:ind w:left="417"/>
      </w:pPr>
      <w:r>
        <w:rPr>
          <w:color w:val="231F20"/>
        </w:rPr>
        <w:t>El gas reactivo </w:t>
      </w:r>
      <w:r>
        <w:rPr>
          <w:i/>
          <w:color w:val="231F20"/>
        </w:rPr>
        <w:t>R </w:t>
      </w:r>
      <w:r>
        <w:rPr>
          <w:color w:val="231F20"/>
        </w:rPr>
        <w:t>se adsorbe en los sitios </w:t>
      </w:r>
      <w:r>
        <w:rPr>
          <w:i/>
          <w:color w:val="231F20"/>
        </w:rPr>
        <w:t>S</w:t>
      </w:r>
      <w:r>
        <w:rPr>
          <w:i/>
          <w:color w:val="231F20"/>
          <w:position w:val="-2"/>
          <w:sz w:val="15"/>
        </w:rPr>
        <w:t>R</w:t>
      </w:r>
      <w:r>
        <w:rPr>
          <w:i/>
          <w:color w:val="231F20"/>
        </w:rPr>
        <w:t>( )</w:t>
      </w:r>
      <w:r>
        <w:rPr>
          <w:color w:val="231F20"/>
        </w:rPr>
        <w:t>, de acuerdo con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tabs>
          <w:tab w:pos="6879" w:val="left" w:leader="none"/>
        </w:tabs>
        <w:ind w:left="983"/>
      </w:pPr>
      <w:r>
        <w:rPr>
          <w:color w:val="231F20"/>
        </w:rPr>
        <w:t>S</w:t>
      </w:r>
      <w:r>
        <w:rPr>
          <w:color w:val="231F20"/>
          <w:position w:val="-2"/>
          <w:sz w:val="15"/>
        </w:rPr>
        <w:t>R </w:t>
      </w:r>
      <w:r>
        <w:rPr>
          <w:color w:val="231F20"/>
        </w:rPr>
        <w:t>(  ) +R(gas)</w:t>
      </w:r>
      <w:r>
        <w:rPr>
          <w:color w:val="231F20"/>
          <w:spacing w:val="17"/>
        </w:rPr>
        <w:t> </w:t>
      </w:r>
      <w:r>
        <w:rPr>
          <w:rFonts w:ascii="Symbol" w:hAnsi="Symbol"/>
          <w:color w:val="231F20"/>
        </w:rPr>
        <w:t></w:t>
      </w:r>
      <w:r>
        <w:rPr>
          <w:rFonts w:ascii="Times New Roman" w:hAnsi="Times New Roman"/>
          <w:color w:val="231F20"/>
          <w:spacing w:val="-11"/>
        </w:rPr>
        <w:t> </w:t>
      </w:r>
      <w:r>
        <w:rPr>
          <w:color w:val="231F20"/>
        </w:rPr>
        <w:t>S</w:t>
      </w:r>
      <w:r>
        <w:rPr>
          <w:color w:val="231F20"/>
          <w:position w:val="-2"/>
          <w:sz w:val="15"/>
        </w:rPr>
        <w:t>R</w:t>
      </w:r>
      <w:r>
        <w:rPr>
          <w:color w:val="231F20"/>
        </w:rPr>
        <w:t>(R)+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3</w:t>
        <w:tab/>
      </w:r>
      <w:r>
        <w:rPr>
          <w:color w:val="231F20"/>
        </w:rPr>
        <w:t>(2a)</w:t>
      </w:r>
    </w:p>
    <w:p>
      <w:pPr>
        <w:spacing w:after="0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329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2"/>
        <w:jc w:val="both"/>
      </w:pP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donde</w:t>
      </w:r>
      <w:r>
        <w:rPr>
          <w:color w:val="231F20"/>
          <w:spacing w:val="-17"/>
        </w:rPr>
        <w:t> 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3</w:t>
      </w:r>
      <w:r>
        <w:rPr>
          <w:color w:val="231F20"/>
          <w:spacing w:val="-2"/>
          <w:position w:val="-2"/>
          <w:sz w:val="15"/>
        </w:rPr>
        <w:t> </w:t>
      </w:r>
      <w:r>
        <w:rPr>
          <w:rFonts w:ascii="Palatino Linotype" w:hAnsi="Palatino Linotype"/>
          <w:color w:val="231F20"/>
          <w:w w:val="120"/>
        </w:rPr>
        <w:t>≥</w:t>
      </w:r>
      <w:r>
        <w:rPr>
          <w:rFonts w:ascii="Palatino Linotype" w:hAnsi="Palatino Linotype"/>
          <w:color w:val="231F20"/>
          <w:spacing w:val="-35"/>
          <w:w w:val="120"/>
        </w:rPr>
        <w:t> </w:t>
      </w:r>
      <w:r>
        <w:rPr>
          <w:i/>
          <w:color w:val="231F20"/>
        </w:rPr>
        <w:t>kT</w:t>
      </w:r>
      <w:r>
        <w:rPr>
          <w:color w:val="231F20"/>
          <w:position w:val="-2"/>
          <w:sz w:val="15"/>
        </w:rPr>
        <w:t>0</w:t>
      </w:r>
      <w:r>
        <w:rPr>
          <w:color w:val="231F20"/>
        </w:rPr>
        <w:t>.</w:t>
      </w:r>
      <w:r>
        <w:rPr>
          <w:color w:val="231F20"/>
          <w:spacing w:val="-17"/>
        </w:rPr>
        <w:t> </w:t>
      </w:r>
      <w:r>
        <w:rPr>
          <w:color w:val="231F20"/>
        </w:rPr>
        <w:t>Cuando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moléculas</w:t>
      </w:r>
      <w:r>
        <w:rPr>
          <w:color w:val="231F20"/>
          <w:spacing w:val="-17"/>
        </w:rPr>
        <w:t> </w:t>
      </w:r>
      <w:r>
        <w:rPr>
          <w:color w:val="231F20"/>
        </w:rPr>
        <w:t>adsorbidas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gas</w:t>
      </w:r>
      <w:r>
        <w:rPr>
          <w:color w:val="231F20"/>
          <w:spacing w:val="-17"/>
        </w:rPr>
        <w:t> </w:t>
      </w:r>
      <w:r>
        <w:rPr>
          <w:i/>
          <w:color w:val="231F20"/>
        </w:rPr>
        <w:t>R</w:t>
      </w:r>
      <w:r>
        <w:rPr>
          <w:i/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encuentran con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sitio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S</w:t>
      </w:r>
      <w:r>
        <w:rPr>
          <w:i/>
          <w:color w:val="231F20"/>
          <w:position w:val="-2"/>
          <w:sz w:val="15"/>
        </w:rPr>
        <w:t>A</w:t>
      </w:r>
      <w:r>
        <w:rPr>
          <w:i/>
          <w:color w:val="231F20"/>
        </w:rPr>
        <w:t>(A</w:t>
      </w:r>
      <w:r>
        <w:rPr>
          <w:i/>
          <w:color w:val="231F20"/>
          <w:position w:val="8"/>
          <w:sz w:val="15"/>
        </w:rPr>
        <w:t>–</w:t>
      </w:r>
      <w:r>
        <w:rPr>
          <w:i/>
          <w:color w:val="231F20"/>
        </w:rPr>
        <w:t>),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lleva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cabo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reacción</w:t>
      </w:r>
    </w:p>
    <w:p>
      <w:pPr>
        <w:pStyle w:val="BodyText"/>
        <w:spacing w:before="8"/>
        <w:rPr>
          <w:sz w:val="20"/>
        </w:rPr>
      </w:pPr>
    </w:p>
    <w:p>
      <w:pPr>
        <w:tabs>
          <w:tab w:pos="6869" w:val="left" w:leader="none"/>
        </w:tabs>
        <w:spacing w:before="1"/>
        <w:ind w:left="983" w:right="0" w:firstLine="0"/>
        <w:jc w:val="left"/>
        <w:rPr>
          <w:sz w:val="22"/>
        </w:rPr>
      </w:pP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(A</w:t>
      </w:r>
      <w:r>
        <w:rPr>
          <w:color w:val="231F20"/>
          <w:position w:val="8"/>
          <w:sz w:val="15"/>
        </w:rPr>
        <w:t>–</w:t>
      </w:r>
      <w:r>
        <w:rPr>
          <w:color w:val="231F20"/>
          <w:sz w:val="22"/>
        </w:rPr>
        <w:t>)+S</w:t>
      </w:r>
      <w:r>
        <w:rPr>
          <w:color w:val="231F20"/>
          <w:position w:val="-2"/>
          <w:sz w:val="15"/>
        </w:rPr>
        <w:t>R  </w:t>
      </w:r>
      <w:r>
        <w:rPr>
          <w:color w:val="231F20"/>
          <w:sz w:val="22"/>
        </w:rPr>
        <w:t>(R) </w:t>
      </w:r>
      <w:r>
        <w:rPr>
          <w:rFonts w:ascii="Symbol" w:hAnsi="Symbol"/>
          <w:color w:val="231F20"/>
          <w:sz w:val="22"/>
        </w:rPr>
        <w:t></w:t>
      </w:r>
      <w:r>
        <w:rPr>
          <w:rFonts w:ascii="Times New Roman" w:hAnsi="Times New Roman"/>
          <w:color w:val="231F20"/>
          <w:sz w:val="22"/>
        </w:rPr>
        <w:t> </w:t>
      </w: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(B</w:t>
      </w:r>
      <w:r>
        <w:rPr>
          <w:color w:val="231F20"/>
          <w:position w:val="8"/>
          <w:sz w:val="15"/>
        </w:rPr>
        <w:t>–</w:t>
      </w:r>
      <w:r>
        <w:rPr>
          <w:color w:val="231F20"/>
          <w:sz w:val="22"/>
        </w:rPr>
        <w:t>)+S</w:t>
      </w:r>
      <w:r>
        <w:rPr>
          <w:color w:val="231F20"/>
          <w:position w:val="-2"/>
          <w:sz w:val="15"/>
        </w:rPr>
        <w:t>R</w:t>
      </w:r>
      <w:r>
        <w:rPr>
          <w:color w:val="231F20"/>
          <w:spacing w:val="-4"/>
          <w:position w:val="-2"/>
          <w:sz w:val="15"/>
        </w:rPr>
        <w:t> </w:t>
      </w:r>
      <w:r>
        <w:rPr>
          <w:color w:val="231F20"/>
          <w:sz w:val="22"/>
        </w:rPr>
        <w:t>( </w:t>
      </w:r>
      <w:r>
        <w:rPr>
          <w:color w:val="231F20"/>
          <w:spacing w:val="2"/>
          <w:sz w:val="22"/>
        </w:rPr>
        <w:t> </w:t>
      </w:r>
      <w:r>
        <w:rPr>
          <w:color w:val="231F20"/>
          <w:sz w:val="22"/>
        </w:rPr>
        <w:t>)+</w:t>
      </w:r>
      <w:r>
        <w:rPr>
          <w:rFonts w:ascii="Symbol" w:hAnsi="Symbol"/>
          <w:color w:val="231F20"/>
          <w:sz w:val="22"/>
        </w:rPr>
        <w:t></w:t>
      </w:r>
      <w:r>
        <w:rPr>
          <w:color w:val="231F20"/>
          <w:sz w:val="22"/>
        </w:rPr>
        <w:t>H</w:t>
      </w:r>
      <w:r>
        <w:rPr>
          <w:color w:val="231F20"/>
          <w:position w:val="-2"/>
          <w:sz w:val="15"/>
        </w:rPr>
        <w:t>4</w:t>
        <w:tab/>
      </w:r>
      <w:r>
        <w:rPr>
          <w:color w:val="231F20"/>
          <w:sz w:val="22"/>
        </w:rPr>
        <w:t>(2b)</w:t>
      </w:r>
    </w:p>
    <w:p>
      <w:pPr>
        <w:pStyle w:val="BodyText"/>
        <w:rPr>
          <w:sz w:val="21"/>
        </w:rPr>
      </w:pPr>
    </w:p>
    <w:p>
      <w:pPr>
        <w:pStyle w:val="BodyText"/>
        <w:spacing w:line="260" w:lineRule="exact"/>
        <w:ind w:left="133" w:right="132"/>
        <w:jc w:val="both"/>
      </w:pPr>
      <w:r>
        <w:rPr>
          <w:color w:val="231F20"/>
        </w:rPr>
        <w:t>donde</w:t>
      </w:r>
      <w:r>
        <w:rPr>
          <w:color w:val="231F20"/>
          <w:spacing w:val="-18"/>
        </w:rPr>
        <w:t> 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4</w:t>
      </w:r>
      <w:r>
        <w:rPr>
          <w:color w:val="231F20"/>
          <w:spacing w:val="-2"/>
          <w:position w:val="-2"/>
          <w:sz w:val="15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energía</w:t>
      </w:r>
      <w:r>
        <w:rPr>
          <w:color w:val="231F20"/>
          <w:spacing w:val="-18"/>
        </w:rPr>
        <w:t> </w:t>
      </w:r>
      <w:r>
        <w:rPr>
          <w:color w:val="231F20"/>
        </w:rPr>
        <w:t>exotérmica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reacción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B</w:t>
      </w:r>
      <w:r>
        <w:rPr>
          <w:i/>
          <w:color w:val="231F20"/>
          <w:position w:val="8"/>
          <w:sz w:val="15"/>
        </w:rPr>
        <w:t>–</w:t>
      </w:r>
      <w:r>
        <w:rPr>
          <w:i/>
          <w:color w:val="231F20"/>
          <w:spacing w:val="-2"/>
          <w:position w:val="8"/>
          <w:sz w:val="15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producto</w:t>
      </w:r>
      <w:r>
        <w:rPr>
          <w:color w:val="231F20"/>
          <w:spacing w:val="-18"/>
        </w:rPr>
        <w:t> </w:t>
      </w:r>
      <w:r>
        <w:rPr>
          <w:color w:val="231F20"/>
        </w:rPr>
        <w:t>ionizado 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reacción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A</w:t>
      </w:r>
      <w:r>
        <w:rPr>
          <w:i/>
          <w:color w:val="231F20"/>
          <w:position w:val="8"/>
          <w:sz w:val="15"/>
        </w:rPr>
        <w:t>–</w:t>
      </w:r>
      <w:r>
        <w:rPr>
          <w:i/>
          <w:color w:val="231F20"/>
          <w:spacing w:val="-1"/>
          <w:position w:val="8"/>
          <w:sz w:val="15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R</w:t>
      </w:r>
      <w:r>
        <w:rPr>
          <w:color w:val="231F20"/>
        </w:rPr>
        <w:t>.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reacción</w:t>
      </w:r>
      <w:r>
        <w:rPr>
          <w:color w:val="231F20"/>
          <w:spacing w:val="-16"/>
        </w:rPr>
        <w:t> </w:t>
      </w:r>
      <w:r>
        <w:rPr>
          <w:color w:val="231F20"/>
        </w:rPr>
        <w:t>(2</w:t>
      </w:r>
      <w:r>
        <w:rPr>
          <w:i/>
          <w:color w:val="231F20"/>
        </w:rPr>
        <w:t>b</w:t>
      </w:r>
      <w:r>
        <w:rPr>
          <w:color w:val="231F20"/>
        </w:rPr>
        <w:t>)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considera</w:t>
      </w:r>
      <w:r>
        <w:rPr>
          <w:color w:val="231F20"/>
          <w:spacing w:val="-16"/>
        </w:rPr>
        <w:t> </w:t>
      </w:r>
      <w:r>
        <w:rPr>
          <w:color w:val="231F20"/>
        </w:rPr>
        <w:t>determinante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el proceso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detección.</w:t>
      </w:r>
      <w:r>
        <w:rPr>
          <w:color w:val="231F20"/>
          <w:spacing w:val="-14"/>
        </w:rPr>
        <w:t> </w:t>
      </w:r>
      <w:r>
        <w:rPr>
          <w:color w:val="231F20"/>
        </w:rPr>
        <w:t>Debido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hubo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cambio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energía,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electrón</w:t>
      </w:r>
      <w:r>
        <w:rPr>
          <w:color w:val="231F20"/>
          <w:spacing w:val="-14"/>
        </w:rPr>
        <w:t> </w:t>
      </w:r>
      <w:r>
        <w:rPr>
          <w:color w:val="231F20"/>
        </w:rPr>
        <w:t>de </w:t>
      </w:r>
      <w:r>
        <w:rPr>
          <w:i/>
          <w:color w:val="231F20"/>
        </w:rPr>
        <w:t>B</w:t>
      </w:r>
      <w:r>
        <w:rPr>
          <w:i/>
          <w:color w:val="231F20"/>
          <w:position w:val="8"/>
          <w:sz w:val="15"/>
        </w:rPr>
        <w:t>-</w:t>
      </w:r>
      <w:r>
        <w:rPr>
          <w:i/>
          <w:color w:val="231F20"/>
          <w:spacing w:val="-9"/>
          <w:position w:val="8"/>
          <w:sz w:val="15"/>
        </w:rPr>
        <w:t> </w:t>
      </w:r>
      <w:r>
        <w:rPr>
          <w:color w:val="231F20"/>
          <w:spacing w:val="-3"/>
        </w:rPr>
        <w:t>regresa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banda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conducción.</w:t>
      </w:r>
    </w:p>
    <w:p>
      <w:pPr>
        <w:pStyle w:val="BodyText"/>
        <w:spacing w:before="8"/>
        <w:rPr>
          <w:sz w:val="20"/>
        </w:rPr>
      </w:pPr>
    </w:p>
    <w:p>
      <w:pPr>
        <w:tabs>
          <w:tab w:pos="6890" w:val="left" w:leader="none"/>
        </w:tabs>
        <w:spacing w:before="0"/>
        <w:ind w:left="983" w:right="0" w:firstLine="0"/>
        <w:jc w:val="left"/>
        <w:rPr>
          <w:sz w:val="22"/>
        </w:rPr>
      </w:pP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(B</w:t>
      </w:r>
      <w:r>
        <w:rPr>
          <w:color w:val="231F20"/>
          <w:position w:val="8"/>
          <w:sz w:val="15"/>
        </w:rPr>
        <w:t>–</w:t>
      </w:r>
      <w:r>
        <w:rPr>
          <w:color w:val="231F20"/>
          <w:sz w:val="22"/>
        </w:rPr>
        <w:t>)+</w:t>
      </w:r>
      <w:r>
        <w:rPr>
          <w:rFonts w:ascii="Symbol" w:hAnsi="Symbol"/>
          <w:color w:val="231F20"/>
          <w:sz w:val="22"/>
        </w:rPr>
        <w:t></w:t>
      </w:r>
      <w:r>
        <w:rPr>
          <w:color w:val="231F20"/>
          <w:sz w:val="22"/>
        </w:rPr>
        <w:t>H</w:t>
      </w:r>
      <w:r>
        <w:rPr>
          <w:color w:val="231F20"/>
          <w:position w:val="-2"/>
          <w:sz w:val="15"/>
        </w:rPr>
        <w:t>5</w:t>
      </w:r>
      <w:r>
        <w:rPr>
          <w:color w:val="231F20"/>
          <w:spacing w:val="-1"/>
          <w:position w:val="-2"/>
          <w:sz w:val="15"/>
        </w:rPr>
        <w:t> </w:t>
      </w:r>
      <w:r>
        <w:rPr>
          <w:rFonts w:ascii="Symbol" w:hAnsi="Symbol"/>
          <w:color w:val="231F20"/>
          <w:sz w:val="22"/>
        </w:rPr>
        <w:t></w:t>
      </w:r>
      <w:r>
        <w:rPr>
          <w:rFonts w:ascii="Times New Roman" w:hAnsi="Times New Roman"/>
          <w:color w:val="231F20"/>
          <w:spacing w:val="-10"/>
          <w:sz w:val="22"/>
        </w:rPr>
        <w:t> </w:t>
      </w: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(B)+</w:t>
      </w:r>
      <w:r>
        <w:rPr>
          <w:i/>
          <w:color w:val="231F20"/>
          <w:sz w:val="22"/>
        </w:rPr>
        <w:t>e</w:t>
      </w:r>
      <w:r>
        <w:rPr>
          <w:color w:val="231F20"/>
          <w:position w:val="8"/>
          <w:sz w:val="15"/>
        </w:rPr>
        <w:t>–</w:t>
        <w:tab/>
      </w:r>
      <w:r>
        <w:rPr>
          <w:color w:val="231F20"/>
          <w:sz w:val="22"/>
        </w:rPr>
        <w:t>(2c)</w:t>
      </w:r>
    </w:p>
    <w:p>
      <w:pPr>
        <w:pStyle w:val="BodyText"/>
        <w:rPr>
          <w:sz w:val="21"/>
        </w:rPr>
      </w:pPr>
    </w:p>
    <w:p>
      <w:pPr>
        <w:pStyle w:val="BodyText"/>
        <w:spacing w:line="260" w:lineRule="exact"/>
        <w:ind w:left="133" w:right="131" w:firstLine="283"/>
        <w:jc w:val="both"/>
      </w:pPr>
      <w:r>
        <w:rPr>
          <w:color w:val="231F20"/>
          <w:spacing w:val="-4"/>
        </w:rPr>
        <w:t>Para </w:t>
      </w:r>
      <w:r>
        <w:rPr>
          <w:color w:val="231F20"/>
        </w:rPr>
        <w:t>facilitar la emisión del electrón, se debe cumplir que |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5</w:t>
      </w:r>
      <w:r>
        <w:rPr>
          <w:color w:val="231F20"/>
        </w:rPr>
        <w:t>| </w:t>
      </w:r>
      <w:r>
        <w:rPr>
          <w:color w:val="231F20"/>
          <w:w w:val="110"/>
        </w:rPr>
        <w:t>&lt; </w:t>
      </w:r>
      <w:r>
        <w:rPr>
          <w:color w:val="231F20"/>
        </w:rPr>
        <w:t>|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|. Este</w:t>
      </w:r>
      <w:r>
        <w:rPr>
          <w:color w:val="231F20"/>
          <w:spacing w:val="-26"/>
        </w:rPr>
        <w:t> </w:t>
      </w:r>
      <w:r>
        <w:rPr>
          <w:color w:val="231F20"/>
        </w:rPr>
        <w:t>paso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responsable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modulación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conductancia</w:t>
      </w:r>
      <w:r>
        <w:rPr>
          <w:color w:val="231F20"/>
          <w:spacing w:val="-26"/>
        </w:rPr>
        <w:t> </w:t>
      </w:r>
      <w:r>
        <w:rPr>
          <w:color w:val="231F20"/>
        </w:rPr>
        <w:t>eléctrica,</w:t>
      </w:r>
      <w:r>
        <w:rPr>
          <w:color w:val="231F20"/>
          <w:spacing w:val="-26"/>
        </w:rPr>
        <w:t> </w:t>
      </w:r>
      <w:r>
        <w:rPr>
          <w:color w:val="231F20"/>
        </w:rPr>
        <w:t>debida </w:t>
      </w:r>
      <w:r>
        <w:rPr>
          <w:color w:val="231F20"/>
          <w:w w:val="95"/>
        </w:rPr>
        <w:t>al gas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reactivo.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spacing w:val="-6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último,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desorción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producto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reacción</w:t>
      </w:r>
      <w:r>
        <w:rPr>
          <w:color w:val="231F20"/>
          <w:spacing w:val="-10"/>
        </w:rPr>
        <w:t> </w:t>
      </w:r>
      <w:r>
        <w:rPr>
          <w:color w:val="231F20"/>
        </w:rPr>
        <w:t>(2</w:t>
      </w:r>
      <w:r>
        <w:rPr>
          <w:i/>
          <w:color w:val="231F20"/>
        </w:rPr>
        <w:t>b</w:t>
      </w:r>
      <w:r>
        <w:rPr>
          <w:color w:val="231F20"/>
        </w:rPr>
        <w:t>)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lleva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cabo</w:t>
      </w:r>
      <w:r>
        <w:rPr>
          <w:color w:val="231F20"/>
          <w:spacing w:val="-1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acuerdo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tabs>
          <w:tab w:pos="6859" w:val="left" w:leader="none"/>
        </w:tabs>
        <w:ind w:left="983"/>
      </w:pPr>
      <w:r>
        <w:rPr>
          <w:color w:val="231F20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</w:rPr>
        <w:t>(B)+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6 </w:t>
      </w:r>
      <w:r>
        <w:rPr>
          <w:rFonts w:ascii="Symbol" w:hAnsi="Symbol"/>
          <w:color w:val="231F20"/>
        </w:rPr>
        <w:t></w:t>
      </w:r>
      <w:r>
        <w:rPr>
          <w:rFonts w:ascii="Times New Roman" w:hAnsi="Times New Roman"/>
          <w:color w:val="231F20"/>
          <w:spacing w:val="-13"/>
        </w:rPr>
        <w:t> </w:t>
      </w:r>
      <w:r>
        <w:rPr>
          <w:color w:val="231F20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</w:rPr>
        <w:t>(</w:t>
      </w:r>
      <w:r>
        <w:rPr>
          <w:color w:val="231F20"/>
          <w:spacing w:val="40"/>
        </w:rPr>
        <w:t> </w:t>
      </w:r>
      <w:r>
        <w:rPr>
          <w:color w:val="231F20"/>
        </w:rPr>
        <w:t>)+B(gas)</w:t>
        <w:tab/>
        <w:t>(2d)</w:t>
      </w:r>
    </w:p>
    <w:p>
      <w:pPr>
        <w:pStyle w:val="BodyText"/>
        <w:rPr>
          <w:sz w:val="21"/>
        </w:rPr>
      </w:pPr>
    </w:p>
    <w:p>
      <w:pPr>
        <w:pStyle w:val="BodyText"/>
        <w:spacing w:line="260" w:lineRule="exact"/>
        <w:ind w:left="133" w:right="131"/>
        <w:jc w:val="both"/>
      </w:pPr>
      <w:r>
        <w:rPr>
          <w:color w:val="231F20"/>
        </w:rPr>
        <w:t>donde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sitio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S</w:t>
      </w:r>
      <w:r>
        <w:rPr>
          <w:i/>
          <w:color w:val="231F20"/>
          <w:position w:val="-2"/>
          <w:sz w:val="15"/>
        </w:rPr>
        <w:t>A</w:t>
      </w:r>
      <w:r>
        <w:rPr>
          <w:i/>
          <w:color w:val="231F20"/>
        </w:rPr>
        <w:t>(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)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queda</w:t>
      </w:r>
      <w:r>
        <w:rPr>
          <w:color w:val="231F20"/>
          <w:spacing w:val="-18"/>
        </w:rPr>
        <w:t> </w:t>
      </w:r>
      <w:r>
        <w:rPr>
          <w:color w:val="231F20"/>
        </w:rPr>
        <w:t>disponible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comenzar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nuevo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secuencia descrita por las reacciones (1). Cabe destacar que |</w:t>
      </w:r>
      <w:r>
        <w:rPr>
          <w:rFonts w:ascii="Symbol" w:hAnsi="Symbol"/>
          <w:color w:val="231F20"/>
        </w:rPr>
        <w:t></w:t>
      </w:r>
      <w:r>
        <w:rPr>
          <w:color w:val="231F20"/>
        </w:rPr>
        <w:t>H</w:t>
      </w:r>
      <w:r>
        <w:rPr>
          <w:color w:val="231F20"/>
          <w:position w:val="-2"/>
          <w:sz w:val="15"/>
        </w:rPr>
        <w:t>6</w:t>
      </w:r>
      <w:r>
        <w:rPr>
          <w:rFonts w:ascii="Palatino Linotype" w:hAnsi="Palatino Linotype"/>
          <w:color w:val="231F20"/>
        </w:rPr>
        <w:t>| </w:t>
      </w:r>
      <w:r>
        <w:rPr>
          <w:rFonts w:ascii="Palatino Linotype" w:hAnsi="Palatino Linotype"/>
          <w:color w:val="231F20"/>
          <w:w w:val="120"/>
        </w:rPr>
        <w:t>≤ </w:t>
      </w:r>
      <w:r>
        <w:rPr>
          <w:i/>
          <w:color w:val="231F20"/>
        </w:rPr>
        <w:t>kT</w:t>
      </w:r>
      <w:r>
        <w:rPr>
          <w:color w:val="231F20"/>
          <w:position w:val="-2"/>
          <w:sz w:val="15"/>
        </w:rPr>
        <w:t>0</w:t>
      </w:r>
      <w:r>
        <w:rPr>
          <w:color w:val="231F20"/>
        </w:rPr>
        <w:t>, indica que la energía</w:t>
      </w:r>
      <w:r>
        <w:rPr>
          <w:color w:val="231F20"/>
          <w:spacing w:val="-31"/>
        </w:rPr>
        <w:t> </w:t>
      </w:r>
      <w:r>
        <w:rPr>
          <w:color w:val="231F20"/>
        </w:rPr>
        <w:t>requerida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escape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B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debe</w:t>
      </w:r>
      <w:r>
        <w:rPr>
          <w:color w:val="231F20"/>
          <w:spacing w:val="-31"/>
        </w:rPr>
        <w:t> </w:t>
      </w:r>
      <w:r>
        <w:rPr>
          <w:color w:val="231F20"/>
        </w:rPr>
        <w:t>ser</w:t>
      </w:r>
      <w:r>
        <w:rPr>
          <w:color w:val="231F20"/>
          <w:spacing w:val="-31"/>
        </w:rPr>
        <w:t> </w:t>
      </w:r>
      <w:r>
        <w:rPr>
          <w:color w:val="231F20"/>
        </w:rPr>
        <w:t>menor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energía</w:t>
      </w:r>
      <w:r>
        <w:rPr>
          <w:color w:val="231F20"/>
          <w:spacing w:val="-31"/>
        </w:rPr>
        <w:t> </w:t>
      </w:r>
      <w:r>
        <w:rPr>
          <w:color w:val="231F20"/>
        </w:rPr>
        <w:t>térmica</w:t>
      </w:r>
      <w:r>
        <w:rPr>
          <w:color w:val="231F20"/>
          <w:spacing w:val="-31"/>
        </w:rPr>
        <w:t> </w:t>
      </w:r>
      <w:r>
        <w:rPr>
          <w:color w:val="231F20"/>
        </w:rPr>
        <w:t>del dispositivo,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otra</w:t>
      </w:r>
      <w:r>
        <w:rPr>
          <w:color w:val="231F20"/>
          <w:spacing w:val="-26"/>
        </w:rPr>
        <w:t> </w:t>
      </w:r>
      <w:r>
        <w:rPr>
          <w:color w:val="231F20"/>
        </w:rPr>
        <w:t>forma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producto</w:t>
      </w:r>
      <w:r>
        <w:rPr>
          <w:color w:val="231F20"/>
          <w:spacing w:val="-26"/>
        </w:rPr>
        <w:t> </w:t>
      </w:r>
      <w:r>
        <w:rPr>
          <w:color w:val="231F20"/>
        </w:rPr>
        <w:t>permanecerá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superficie</w:t>
      </w:r>
      <w:r>
        <w:rPr>
          <w:color w:val="231F20"/>
          <w:spacing w:val="-26"/>
        </w:rPr>
        <w:t> </w:t>
      </w:r>
      <w:r>
        <w:rPr>
          <w:color w:val="231F20"/>
        </w:rPr>
        <w:t>como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contaminante,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dejará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vacante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sitio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S</w:t>
      </w:r>
      <w:r>
        <w:rPr>
          <w:i/>
          <w:color w:val="231F20"/>
          <w:w w:val="95"/>
          <w:position w:val="-2"/>
          <w:sz w:val="15"/>
        </w:rPr>
        <w:t>A</w:t>
      </w:r>
      <w:r>
        <w:rPr>
          <w:i/>
          <w:color w:val="231F20"/>
          <w:w w:val="95"/>
        </w:rPr>
        <w:t>(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)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sen- sado.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(1)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les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denomina</w:t>
      </w:r>
      <w:r>
        <w:rPr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reacciones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3"/>
          <w:w w:val="95"/>
        </w:rPr>
        <w:t> </w:t>
      </w:r>
      <w:r>
        <w:rPr>
          <w:i/>
          <w:color w:val="231F20"/>
          <w:w w:val="95"/>
        </w:rPr>
        <w:t>sensado,</w:t>
      </w:r>
      <w:r>
        <w:rPr>
          <w:i/>
          <w:color w:val="231F20"/>
          <w:spacing w:val="-23"/>
          <w:w w:val="95"/>
        </w:rPr>
        <w:t> </w:t>
      </w:r>
      <w:r>
        <w:rPr>
          <w:color w:val="231F20"/>
          <w:w w:val="95"/>
        </w:rPr>
        <w:t>mientras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  <w:w w:val="90"/>
        </w:rPr>
        <w:t>reacciones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(2)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se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les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denomina</w:t>
      </w:r>
      <w:r>
        <w:rPr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reacciones</w:t>
      </w:r>
      <w:r>
        <w:rPr>
          <w:i/>
          <w:color w:val="231F20"/>
          <w:spacing w:val="-23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22"/>
          <w:w w:val="90"/>
        </w:rPr>
        <w:t> </w:t>
      </w:r>
      <w:r>
        <w:rPr>
          <w:i/>
          <w:color w:val="231F20"/>
          <w:w w:val="90"/>
        </w:rPr>
        <w:t>dettección</w:t>
      </w:r>
      <w:r>
        <w:rPr>
          <w:color w:val="231F20"/>
          <w:w w:val="90"/>
        </w:rPr>
        <w:t>.</w:t>
      </w:r>
    </w:p>
    <w:p>
      <w:pPr>
        <w:pStyle w:val="BodyText"/>
        <w:spacing w:line="260" w:lineRule="exact"/>
        <w:ind w:left="133" w:right="131" w:firstLine="283"/>
        <w:jc w:val="both"/>
      </w:pPr>
      <w:r>
        <w:rPr>
          <w:color w:val="231F20"/>
          <w:spacing w:val="-6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último,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cuantificar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efecto</w:t>
      </w:r>
      <w:r>
        <w:rPr>
          <w:color w:val="231F20"/>
          <w:spacing w:val="-12"/>
        </w:rPr>
        <w:t> </w:t>
      </w:r>
      <w:r>
        <w:rPr>
          <w:color w:val="231F20"/>
        </w:rPr>
        <w:t>catalítico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forma</w:t>
      </w:r>
      <w:r>
        <w:rPr>
          <w:color w:val="231F20"/>
          <w:spacing w:val="-12"/>
        </w:rPr>
        <w:t> </w:t>
      </w:r>
      <w:r>
        <w:rPr>
          <w:color w:val="231F20"/>
        </w:rPr>
        <w:t>medible</w:t>
      </w:r>
      <w:r>
        <w:rPr>
          <w:color w:val="231F20"/>
          <w:spacing w:val="-12"/>
        </w:rPr>
        <w:t> </w:t>
      </w:r>
      <w:r>
        <w:rPr>
          <w:color w:val="231F20"/>
        </w:rPr>
        <w:t>por medios</w:t>
      </w:r>
      <w:r>
        <w:rPr>
          <w:color w:val="231F20"/>
          <w:spacing w:val="-23"/>
        </w:rPr>
        <w:t> </w:t>
      </w:r>
      <w:r>
        <w:rPr>
          <w:color w:val="231F20"/>
        </w:rPr>
        <w:t>eléctricos,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asume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estar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catalizador</w:t>
      </w:r>
      <w:r>
        <w:rPr>
          <w:color w:val="231F20"/>
          <w:spacing w:val="-23"/>
        </w:rPr>
        <w:t> </w:t>
      </w:r>
      <w:r>
        <w:rPr>
          <w:color w:val="231F20"/>
        </w:rPr>
        <w:t>expuesto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ambiente,</w:t>
      </w:r>
      <w:r>
        <w:rPr>
          <w:color w:val="231F20"/>
          <w:spacing w:val="-23"/>
        </w:rPr>
        <w:t> </w:t>
      </w:r>
      <w:r>
        <w:rPr>
          <w:color w:val="231F20"/>
        </w:rPr>
        <w:t>la presión</w:t>
      </w:r>
      <w:r>
        <w:rPr>
          <w:color w:val="231F20"/>
          <w:spacing w:val="-31"/>
        </w:rPr>
        <w:t> </w:t>
      </w:r>
      <w:r>
        <w:rPr>
          <w:color w:val="231F20"/>
        </w:rPr>
        <w:t>parcial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position w:val="-2"/>
          <w:sz w:val="15"/>
        </w:rPr>
        <w:t>2</w:t>
      </w:r>
      <w:r>
        <w:rPr>
          <w:color w:val="231F20"/>
          <w:spacing w:val="-15"/>
          <w:position w:val="-2"/>
          <w:sz w:val="15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constante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todos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sitios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S</w:t>
      </w:r>
      <w:r>
        <w:rPr>
          <w:i/>
          <w:color w:val="231F20"/>
          <w:position w:val="-2"/>
          <w:sz w:val="15"/>
        </w:rPr>
        <w:t>A</w:t>
      </w:r>
      <w:r>
        <w:rPr>
          <w:i/>
          <w:color w:val="231F20"/>
        </w:rPr>
        <w:t>(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)</w:t>
      </w:r>
      <w:r>
        <w:rPr>
          <w:i/>
          <w:color w:val="231F20"/>
          <w:spacing w:val="-31"/>
        </w:rPr>
        <w:t> </w:t>
      </w:r>
      <w:r>
        <w:rPr>
          <w:color w:val="231F20"/>
        </w:rPr>
        <w:t>están</w:t>
      </w:r>
      <w:r>
        <w:rPr>
          <w:color w:val="231F20"/>
          <w:spacing w:val="-31"/>
        </w:rPr>
        <w:t> </w:t>
      </w:r>
      <w:r>
        <w:rPr>
          <w:color w:val="231F20"/>
        </w:rPr>
        <w:t>ocupados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áto- </w:t>
      </w:r>
      <w:r>
        <w:rPr>
          <w:color w:val="231F20"/>
          <w:w w:val="95"/>
        </w:rPr>
        <w:t>mos</w:t>
      </w:r>
      <w:r>
        <w:rPr>
          <w:color w:val="231F20"/>
          <w:spacing w:val="-5"/>
          <w:w w:val="95"/>
        </w:rPr>
        <w:t> </w:t>
      </w:r>
      <w:r>
        <w:rPr>
          <w:i/>
          <w:color w:val="231F20"/>
          <w:w w:val="95"/>
        </w:rPr>
        <w:t>A</w:t>
      </w:r>
      <w:r>
        <w:rPr>
          <w:color w:val="231F20"/>
          <w:w w:val="95"/>
        </w:rPr>
        <w:t>: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6978" w:val="left" w:leader="none"/>
        </w:tabs>
        <w:spacing w:before="0"/>
        <w:ind w:left="983" w:right="0" w:firstLine="0"/>
        <w:jc w:val="left"/>
        <w:rPr>
          <w:sz w:val="22"/>
        </w:rPr>
      </w:pPr>
      <w:r>
        <w:rPr>
          <w:rFonts w:ascii="Symbol" w:hAnsi="Symbol"/>
          <w:color w:val="231F20"/>
          <w:sz w:val="22"/>
        </w:rPr>
        <w:t></w:t>
      </w:r>
      <w:r>
        <w:rPr>
          <w:i/>
          <w:color w:val="231F20"/>
          <w:sz w:val="22"/>
        </w:rPr>
        <w:t>n</w:t>
      </w:r>
      <w:r>
        <w:rPr>
          <w:i/>
          <w:color w:val="231F20"/>
          <w:spacing w:val="-1"/>
          <w:sz w:val="22"/>
        </w:rPr>
        <w:t> </w:t>
      </w:r>
      <w:r>
        <w:rPr>
          <w:color w:val="231F20"/>
          <w:w w:val="110"/>
          <w:sz w:val="22"/>
        </w:rPr>
        <w:t>=</w:t>
      </w:r>
      <w:r>
        <w:rPr>
          <w:color w:val="231F20"/>
          <w:spacing w:val="-6"/>
          <w:w w:val="110"/>
          <w:sz w:val="22"/>
        </w:rPr>
        <w:t> </w:t>
      </w:r>
      <w:r>
        <w:rPr>
          <w:color w:val="231F20"/>
          <w:sz w:val="22"/>
        </w:rPr>
        <w:t>S</w:t>
      </w:r>
      <w:r>
        <w:rPr>
          <w:color w:val="231F20"/>
          <w:position w:val="-2"/>
          <w:sz w:val="15"/>
        </w:rPr>
        <w:t>A</w:t>
      </w:r>
      <w:r>
        <w:rPr>
          <w:color w:val="231F20"/>
          <w:sz w:val="22"/>
        </w:rPr>
        <w:t>(A)</w:t>
        <w:tab/>
        <w:t>(3)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33"/>
        <w:jc w:val="both"/>
      </w:pPr>
      <w:r>
        <w:rPr>
          <w:color w:val="231F20"/>
        </w:rPr>
        <w:t>donde</w:t>
      </w:r>
      <w:r>
        <w:rPr>
          <w:color w:val="231F20"/>
          <w:spacing w:val="-30"/>
        </w:rPr>
        <w:t> </w:t>
      </w:r>
      <w:r>
        <w:rPr>
          <w:rFonts w:ascii="Symbol" w:hAnsi="Symbol"/>
          <w:color w:val="231F20"/>
        </w:rPr>
        <w:t></w:t>
      </w:r>
      <w:r>
        <w:rPr>
          <w:i/>
          <w:color w:val="231F20"/>
        </w:rPr>
        <w:t>n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incremento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cantidad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portadores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carga</w:t>
      </w:r>
      <w:r>
        <w:rPr>
          <w:color w:val="231F20"/>
          <w:spacing w:val="-30"/>
        </w:rPr>
        <w:t> </w:t>
      </w:r>
      <w:r>
        <w:rPr>
          <w:color w:val="231F20"/>
        </w:rPr>
        <w:t>negativa</w:t>
      </w:r>
      <w:r>
        <w:rPr>
          <w:color w:val="231F20"/>
          <w:spacing w:val="-30"/>
        </w:rPr>
        <w:t> </w:t>
      </w:r>
      <w:r>
        <w:rPr>
          <w:color w:val="231F20"/>
        </w:rPr>
        <w:t>gene- </w:t>
      </w:r>
      <w:r>
        <w:rPr>
          <w:color w:val="231F20"/>
          <w:w w:val="95"/>
        </w:rPr>
        <w:t>rados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(1).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portadores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eléctri- ca en el catalizador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</w:t>
      </w:r>
    </w:p>
    <w:p>
      <w:pPr>
        <w:pStyle w:val="BodyText"/>
        <w:spacing w:before="10"/>
        <w:rPr>
          <w:sz w:val="20"/>
        </w:rPr>
      </w:pPr>
    </w:p>
    <w:p>
      <w:pPr>
        <w:tabs>
          <w:tab w:pos="6978" w:val="left" w:leader="none"/>
        </w:tabs>
        <w:spacing w:before="0"/>
        <w:ind w:left="983" w:right="0" w:firstLine="0"/>
        <w:jc w:val="left"/>
        <w:rPr>
          <w:sz w:val="22"/>
        </w:rPr>
      </w:pPr>
      <w:r>
        <w:rPr>
          <w:i/>
          <w:color w:val="231F20"/>
          <w:sz w:val="22"/>
        </w:rPr>
        <w:t>n </w:t>
      </w:r>
      <w:r>
        <w:rPr>
          <w:color w:val="231F20"/>
          <w:w w:val="115"/>
          <w:sz w:val="22"/>
        </w:rPr>
        <w:t>= </w:t>
      </w:r>
      <w:r>
        <w:rPr>
          <w:i/>
          <w:color w:val="231F20"/>
          <w:sz w:val="22"/>
        </w:rPr>
        <w:t>n</w:t>
      </w:r>
      <w:r>
        <w:rPr>
          <w:color w:val="231F20"/>
          <w:position w:val="-2"/>
          <w:sz w:val="15"/>
        </w:rPr>
        <w:t>0</w:t>
      </w:r>
      <w:r>
        <w:rPr>
          <w:color w:val="231F20"/>
          <w:spacing w:val="29"/>
          <w:position w:val="-2"/>
          <w:sz w:val="15"/>
        </w:rPr>
        <w:t> </w:t>
      </w:r>
      <w:r>
        <w:rPr>
          <w:color w:val="231F20"/>
          <w:w w:val="115"/>
          <w:sz w:val="22"/>
        </w:rPr>
        <w:t>+ </w:t>
      </w:r>
      <w:r>
        <w:rPr>
          <w:rFonts w:ascii="Symbol" w:hAnsi="Symbol"/>
          <w:color w:val="231F20"/>
          <w:sz w:val="22"/>
        </w:rPr>
        <w:t></w:t>
      </w:r>
      <w:r>
        <w:rPr>
          <w:i/>
          <w:color w:val="231F20"/>
          <w:sz w:val="22"/>
        </w:rPr>
        <w:t>n</w:t>
        <w:tab/>
      </w:r>
      <w:r>
        <w:rPr>
          <w:color w:val="231F20"/>
          <w:sz w:val="22"/>
        </w:rPr>
        <w:t>(4)</w:t>
      </w:r>
    </w:p>
    <w:p>
      <w:pPr>
        <w:spacing w:after="0"/>
        <w:jc w:val="left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330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60" w:lineRule="exact" w:before="62"/>
        <w:ind w:left="133" w:right="131"/>
        <w:jc w:val="both"/>
      </w:pPr>
      <w:r>
        <w:rPr>
          <w:color w:val="231F20"/>
        </w:rPr>
        <w:t>donde</w:t>
      </w:r>
      <w:r>
        <w:rPr>
          <w:color w:val="231F20"/>
          <w:spacing w:val="-26"/>
        </w:rPr>
        <w:t> </w:t>
      </w:r>
      <w:r>
        <w:rPr>
          <w:i/>
          <w:color w:val="231F20"/>
        </w:rPr>
        <w:t>n</w:t>
      </w:r>
      <w:r>
        <w:rPr>
          <w:color w:val="231F20"/>
          <w:position w:val="-2"/>
          <w:sz w:val="15"/>
        </w:rPr>
        <w:t>0</w:t>
      </w:r>
      <w:r>
        <w:rPr>
          <w:color w:val="231F20"/>
          <w:spacing w:val="-11"/>
          <w:position w:val="-2"/>
          <w:sz w:val="15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cantidad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portadores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película</w:t>
      </w:r>
      <w:r>
        <w:rPr>
          <w:color w:val="231F20"/>
          <w:spacing w:val="-26"/>
        </w:rPr>
        <w:t> </w:t>
      </w:r>
      <w:r>
        <w:rPr>
          <w:color w:val="231F20"/>
        </w:rPr>
        <w:t>delgada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presencia</w:t>
      </w:r>
      <w:r>
        <w:rPr>
          <w:color w:val="231F20"/>
          <w:spacing w:val="-26"/>
        </w:rPr>
        <w:t> </w:t>
      </w:r>
      <w:r>
        <w:rPr>
          <w:color w:val="231F20"/>
        </w:rPr>
        <w:t>del gas</w:t>
      </w:r>
      <w:r>
        <w:rPr>
          <w:color w:val="231F20"/>
          <w:spacing w:val="-11"/>
        </w:rPr>
        <w:t> </w:t>
      </w:r>
      <w:r>
        <w:rPr>
          <w:color w:val="231F20"/>
        </w:rPr>
        <w:t>reactivo</w:t>
      </w:r>
      <w:r>
        <w:rPr>
          <w:color w:val="231F20"/>
          <w:spacing w:val="-10"/>
        </w:rPr>
        <w:t> </w:t>
      </w:r>
      <w:r>
        <w:rPr>
          <w:i/>
          <w:color w:val="231F20"/>
        </w:rPr>
        <w:t>R</w:t>
      </w:r>
      <w:r>
        <w:rPr>
          <w:color w:val="231F20"/>
        </w:rPr>
        <w:t>.</w:t>
      </w:r>
      <w:r>
        <w:rPr>
          <w:color w:val="231F20"/>
          <w:spacing w:val="-11"/>
        </w:rPr>
        <w:t> </w:t>
      </w:r>
      <w:r>
        <w:rPr>
          <w:color w:val="231F20"/>
        </w:rPr>
        <w:t>Dado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incremento</w:t>
      </w:r>
      <w:r>
        <w:rPr>
          <w:color w:val="231F20"/>
          <w:spacing w:val="-10"/>
        </w:rPr>
        <w:t> </w:t>
      </w:r>
      <w:r>
        <w:rPr>
          <w:rFonts w:ascii="Symbol" w:hAnsi="Symbol"/>
          <w:color w:val="231F20"/>
        </w:rPr>
        <w:t></w:t>
      </w:r>
      <w:r>
        <w:rPr>
          <w:i/>
          <w:color w:val="231F20"/>
        </w:rPr>
        <w:t>n</w:t>
      </w:r>
      <w:r>
        <w:rPr>
          <w:i/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i/>
          <w:color w:val="231F20"/>
        </w:rPr>
        <w:t>n</w:t>
      </w:r>
      <w:r>
        <w:rPr>
          <w:color w:val="231F20"/>
          <w:position w:val="-2"/>
          <w:sz w:val="15"/>
        </w:rPr>
        <w:t>0</w:t>
      </w:r>
      <w:r>
        <w:rPr>
          <w:color w:val="231F20"/>
          <w:spacing w:val="5"/>
          <w:position w:val="-2"/>
          <w:sz w:val="15"/>
        </w:rPr>
        <w:t> </w:t>
      </w:r>
      <w:r>
        <w:rPr>
          <w:color w:val="231F20"/>
        </w:rPr>
        <w:t>(la</w:t>
      </w:r>
      <w:r>
        <w:rPr>
          <w:color w:val="231F20"/>
          <w:spacing w:val="-10"/>
        </w:rPr>
        <w:t> </w:t>
      </w:r>
      <w:r>
        <w:rPr>
          <w:color w:val="231F20"/>
        </w:rPr>
        <w:t>mayoría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óxidos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metálicos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elevado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ancho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banda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prohibida,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  <w:spacing w:val="-3"/>
          <w:w w:val="95"/>
        </w:rPr>
        <w:t>representa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portadores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intrínsecos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carga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eléctrica)</w:t>
      </w:r>
    </w:p>
    <w:p>
      <w:pPr>
        <w:pStyle w:val="BodyText"/>
        <w:rPr>
          <w:sz w:val="20"/>
        </w:rPr>
      </w:pPr>
    </w:p>
    <w:p>
      <w:pPr>
        <w:tabs>
          <w:tab w:pos="5994" w:val="left" w:leader="none"/>
        </w:tabs>
        <w:spacing w:before="0"/>
        <w:ind w:left="0" w:right="132" w:firstLine="0"/>
        <w:jc w:val="right"/>
        <w:rPr>
          <w:sz w:val="22"/>
        </w:rPr>
      </w:pPr>
      <w:r>
        <w:rPr>
          <w:i/>
          <w:color w:val="231F20"/>
          <w:sz w:val="22"/>
        </w:rPr>
        <w:t>n</w:t>
      </w:r>
      <w:r>
        <w:rPr>
          <w:i/>
          <w:color w:val="231F20"/>
          <w:spacing w:val="5"/>
          <w:sz w:val="22"/>
        </w:rPr>
        <w:t> </w:t>
      </w:r>
      <w:r>
        <w:rPr>
          <w:rFonts w:ascii="Palatino Linotype" w:hAnsi="Palatino Linotype"/>
          <w:color w:val="231F20"/>
          <w:w w:val="130"/>
          <w:sz w:val="22"/>
        </w:rPr>
        <w:t>≈</w:t>
      </w:r>
      <w:r>
        <w:rPr>
          <w:rFonts w:ascii="Palatino Linotype" w:hAnsi="Palatino Linotype"/>
          <w:color w:val="231F20"/>
          <w:spacing w:val="-19"/>
          <w:w w:val="130"/>
          <w:sz w:val="22"/>
        </w:rPr>
        <w:t> </w:t>
      </w:r>
      <w:r>
        <w:rPr>
          <w:rFonts w:ascii="Symbol" w:hAnsi="Symbol"/>
          <w:color w:val="231F20"/>
          <w:sz w:val="22"/>
        </w:rPr>
        <w:t></w:t>
      </w:r>
      <w:r>
        <w:rPr>
          <w:i/>
          <w:color w:val="231F20"/>
          <w:sz w:val="22"/>
        </w:rPr>
        <w:t>n</w:t>
        <w:tab/>
      </w:r>
      <w:r>
        <w:rPr>
          <w:color w:val="231F20"/>
          <w:w w:val="80"/>
          <w:sz w:val="22"/>
        </w:rPr>
        <w:t>(5)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42" w:lineRule="auto"/>
        <w:ind w:left="133" w:right="133" w:firstLine="283"/>
        <w:jc w:val="both"/>
      </w:pP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extraer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electrón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banda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conducción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crea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hueco</w:t>
      </w:r>
      <w:r>
        <w:rPr>
          <w:color w:val="231F20"/>
          <w:spacing w:val="-31"/>
        </w:rPr>
        <w:t> </w:t>
      </w:r>
      <w:r>
        <w:rPr>
          <w:color w:val="231F20"/>
        </w:rPr>
        <w:t>(car- </w:t>
      </w:r>
      <w:r>
        <w:rPr>
          <w:color w:val="231F20"/>
          <w:w w:val="95"/>
        </w:rPr>
        <w:t>ga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eléctrica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positiva),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cumple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siguiente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igualdad</w:t>
      </w:r>
    </w:p>
    <w:p>
      <w:pPr>
        <w:pStyle w:val="BodyText"/>
        <w:spacing w:before="1"/>
        <w:rPr>
          <w:sz w:val="20"/>
        </w:rPr>
      </w:pPr>
    </w:p>
    <w:p>
      <w:pPr>
        <w:tabs>
          <w:tab w:pos="5994" w:val="left" w:leader="none"/>
        </w:tabs>
        <w:spacing w:before="0"/>
        <w:ind w:left="0" w:right="132" w:firstLine="0"/>
        <w:jc w:val="right"/>
        <w:rPr>
          <w:sz w:val="22"/>
        </w:rPr>
      </w:pPr>
      <w:r>
        <w:rPr>
          <w:rFonts w:ascii="Symbol" w:hAnsi="Symbol"/>
          <w:color w:val="231F20"/>
          <w:sz w:val="22"/>
        </w:rPr>
        <w:t></w:t>
      </w:r>
      <w:r>
        <w:rPr>
          <w:i/>
          <w:color w:val="231F20"/>
          <w:sz w:val="22"/>
        </w:rPr>
        <w:t>n </w:t>
      </w:r>
      <w:r>
        <w:rPr>
          <w:rFonts w:ascii="Palatino Linotype" w:hAnsi="Palatino Linotype"/>
          <w:color w:val="231F20"/>
          <w:w w:val="130"/>
          <w:sz w:val="22"/>
        </w:rPr>
        <w:t>≈</w:t>
      </w:r>
      <w:r>
        <w:rPr>
          <w:rFonts w:ascii="Palatino Linotype" w:hAnsi="Palatino Linotype"/>
          <w:color w:val="231F20"/>
          <w:spacing w:val="-23"/>
          <w:w w:val="130"/>
          <w:sz w:val="22"/>
        </w:rPr>
        <w:t> </w:t>
      </w:r>
      <w:r>
        <w:rPr>
          <w:rFonts w:ascii="Symbol" w:hAnsi="Symbol"/>
          <w:color w:val="231F20"/>
          <w:sz w:val="22"/>
        </w:rPr>
        <w:t></w:t>
      </w:r>
      <w:r>
        <w:rPr>
          <w:i/>
          <w:color w:val="231F20"/>
          <w:sz w:val="22"/>
        </w:rPr>
        <w:t>p</w:t>
        <w:tab/>
      </w:r>
      <w:r>
        <w:rPr>
          <w:color w:val="231F20"/>
          <w:w w:val="80"/>
          <w:sz w:val="22"/>
        </w:rPr>
        <w:t>(6)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60" w:lineRule="exact"/>
        <w:ind w:left="133" w:right="129" w:firstLine="283"/>
        <w:jc w:val="both"/>
      </w:pPr>
      <w:r>
        <w:rPr/>
        <w:pict>
          <v:shape style="position:absolute;margin-left:404.457001pt;margin-top:182.623734pt;width:2.35pt;height:7.7pt;mso-position-horizontal-relative:page;mso-position-vertical-relative:paragraph;z-index:-637624" type="#_x0000_t202" filled="false" stroked="false">
            <v:textbox inset="0,0,0,0">
              <w:txbxContent>
                <w:p>
                  <w:pPr>
                    <w:spacing w:line="152" w:lineRule="exact" w:before="0"/>
                    <w:ind w:left="0" w:right="0" w:firstLine="0"/>
                    <w:jc w:val="left"/>
                    <w:rPr>
                      <w:i/>
                      <w:sz w:val="15"/>
                    </w:rPr>
                  </w:pPr>
                  <w:r>
                    <w:rPr>
                      <w:i/>
                      <w:color w:val="231F20"/>
                      <w:w w:val="96"/>
                      <w:sz w:val="15"/>
                    </w:rPr>
                    <w:t>-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modelo,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apreciar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estrecho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intervalo de valores de temperatura de operación del sistema, que en lo sucesivo se de- </w:t>
      </w:r>
      <w:r>
        <w:rPr>
          <w:color w:val="231F20"/>
          <w:spacing w:val="1"/>
          <w:w w:val="94"/>
        </w:rPr>
        <w:t>nominar</w:t>
      </w:r>
      <w:r>
        <w:rPr>
          <w:color w:val="231F20"/>
          <w:w w:val="94"/>
        </w:rPr>
        <w:t>á</w:t>
      </w:r>
      <w:r>
        <w:rPr>
          <w:color w:val="231F20"/>
          <w:spacing w:val="21"/>
        </w:rPr>
        <w:t> </w:t>
      </w:r>
      <w:r>
        <w:rPr>
          <w:i/>
          <w:color w:val="231F20"/>
          <w:spacing w:val="1"/>
          <w:w w:val="78"/>
        </w:rPr>
        <w:t>venttan</w:t>
      </w:r>
      <w:r>
        <w:rPr>
          <w:i/>
          <w:color w:val="231F20"/>
          <w:w w:val="78"/>
        </w:rPr>
        <w:t>a</w:t>
      </w:r>
      <w:r>
        <w:rPr>
          <w:i/>
          <w:color w:val="231F20"/>
          <w:spacing w:val="21"/>
        </w:rPr>
        <w:t> </w:t>
      </w:r>
      <w:r>
        <w:rPr>
          <w:i/>
          <w:color w:val="231F20"/>
          <w:spacing w:val="2"/>
          <w:w w:val="80"/>
        </w:rPr>
        <w:t>d</w:t>
      </w:r>
      <w:r>
        <w:rPr>
          <w:i/>
          <w:color w:val="231F20"/>
          <w:w w:val="80"/>
        </w:rPr>
        <w:t>e</w:t>
      </w:r>
      <w:r>
        <w:rPr>
          <w:i/>
          <w:color w:val="231F20"/>
          <w:spacing w:val="20"/>
        </w:rPr>
        <w:t> </w:t>
      </w:r>
      <w:r>
        <w:rPr>
          <w:i/>
          <w:color w:val="231F20"/>
          <w:spacing w:val="1"/>
          <w:w w:val="35"/>
        </w:rPr>
        <w:t>tt</w:t>
      </w:r>
      <w:r>
        <w:rPr>
          <w:i/>
          <w:color w:val="231F20"/>
          <w:spacing w:val="2"/>
          <w:w w:val="81"/>
        </w:rPr>
        <w:t>empera</w:t>
      </w:r>
      <w:r>
        <w:rPr>
          <w:i/>
          <w:color w:val="231F20"/>
          <w:spacing w:val="1"/>
          <w:w w:val="35"/>
        </w:rPr>
        <w:t>tt</w:t>
      </w:r>
      <w:r>
        <w:rPr>
          <w:i/>
          <w:color w:val="231F20"/>
          <w:spacing w:val="2"/>
          <w:w w:val="88"/>
        </w:rPr>
        <w:t>ur</w:t>
      </w:r>
      <w:r>
        <w:rPr>
          <w:i/>
          <w:color w:val="231F20"/>
          <w:spacing w:val="1"/>
          <w:w w:val="88"/>
        </w:rPr>
        <w:t>a</w:t>
      </w:r>
      <w:r>
        <w:rPr>
          <w:color w:val="231F20"/>
          <w:w w:val="121"/>
        </w:rPr>
        <w:t>,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78"/>
        </w:rPr>
        <w:t>(</w:t>
      </w:r>
      <w:r>
        <w:rPr>
          <w:color w:val="231F20"/>
          <w:spacing w:val="2"/>
          <w:w w:val="195"/>
          <w:sz w:val="17"/>
        </w:rPr>
        <w:t>t</w:t>
      </w:r>
      <w:r>
        <w:rPr>
          <w:color w:val="231F20"/>
          <w:spacing w:val="1"/>
          <w:w w:val="108"/>
          <w:sz w:val="17"/>
        </w:rPr>
        <w:t>w</w:t>
      </w:r>
      <w:r>
        <w:rPr>
          <w:color w:val="231F20"/>
          <w:w w:val="121"/>
        </w:rPr>
        <w:t>,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98"/>
        </w:rPr>
        <w:t>p</w:t>
      </w:r>
      <w:r>
        <w:rPr>
          <w:color w:val="231F20"/>
          <w:spacing w:val="2"/>
          <w:w w:val="94"/>
        </w:rPr>
        <w:t>o</w:t>
      </w:r>
      <w:r>
        <w:rPr>
          <w:color w:val="231F20"/>
          <w:w w:val="91"/>
        </w:rPr>
        <w:t>r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80"/>
        </w:rPr>
        <w:t>s</w:t>
      </w:r>
      <w:r>
        <w:rPr>
          <w:color w:val="231F20"/>
          <w:spacing w:val="2"/>
          <w:w w:val="93"/>
        </w:rPr>
        <w:t>u</w:t>
      </w:r>
      <w:r>
        <w:rPr>
          <w:color w:val="231F20"/>
          <w:w w:val="80"/>
        </w:rPr>
        <w:t>s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80"/>
        </w:rPr>
        <w:t>s</w:t>
      </w:r>
      <w:r>
        <w:rPr>
          <w:color w:val="231F20"/>
          <w:spacing w:val="1"/>
          <w:w w:val="93"/>
        </w:rPr>
        <w:t>i</w:t>
      </w:r>
      <w:r>
        <w:rPr>
          <w:color w:val="231F20"/>
          <w:spacing w:val="2"/>
          <w:w w:val="101"/>
        </w:rPr>
        <w:t>g</w:t>
      </w:r>
      <w:r>
        <w:rPr>
          <w:color w:val="231F20"/>
          <w:spacing w:val="1"/>
          <w:w w:val="95"/>
        </w:rPr>
        <w:t>l</w:t>
      </w:r>
      <w:r>
        <w:rPr>
          <w:color w:val="231F20"/>
          <w:spacing w:val="1"/>
          <w:w w:val="92"/>
        </w:rPr>
        <w:t>a</w:t>
      </w:r>
      <w:r>
        <w:rPr>
          <w:color w:val="231F20"/>
          <w:w w:val="80"/>
        </w:rPr>
        <w:t>s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92"/>
        </w:rPr>
        <w:t>e</w:t>
      </w:r>
      <w:r>
        <w:rPr>
          <w:color w:val="231F20"/>
          <w:w w:val="96"/>
        </w:rPr>
        <w:t>n</w:t>
      </w:r>
      <w:r>
        <w:rPr>
          <w:color w:val="231F20"/>
          <w:spacing w:val="20"/>
        </w:rPr>
        <w:t> </w:t>
      </w:r>
      <w:r>
        <w:rPr>
          <w:color w:val="231F20"/>
          <w:spacing w:val="1"/>
          <w:w w:val="93"/>
        </w:rPr>
        <w:t>i</w:t>
      </w:r>
      <w:r>
        <w:rPr>
          <w:color w:val="231F20"/>
          <w:spacing w:val="1"/>
          <w:w w:val="96"/>
        </w:rPr>
        <w:t>n</w:t>
      </w:r>
      <w:r>
        <w:rPr>
          <w:color w:val="231F20"/>
          <w:spacing w:val="2"/>
          <w:w w:val="101"/>
        </w:rPr>
        <w:t>g</w:t>
      </w:r>
      <w:r>
        <w:rPr>
          <w:color w:val="231F20"/>
          <w:spacing w:val="1"/>
          <w:w w:val="95"/>
        </w:rPr>
        <w:t>l</w:t>
      </w:r>
      <w:r>
        <w:rPr>
          <w:color w:val="231F20"/>
          <w:spacing w:val="2"/>
          <w:w w:val="92"/>
        </w:rPr>
        <w:t>é</w:t>
      </w:r>
      <w:r>
        <w:rPr>
          <w:color w:val="231F20"/>
          <w:spacing w:val="2"/>
          <w:w w:val="80"/>
        </w:rPr>
        <w:t>s</w:t>
      </w:r>
      <w:r>
        <w:rPr>
          <w:color w:val="231F20"/>
          <w:spacing w:val="2"/>
          <w:w w:val="78"/>
        </w:rPr>
        <w:t>)</w:t>
      </w:r>
      <w:r>
        <w:rPr>
          <w:color w:val="231F20"/>
          <w:w w:val="121"/>
        </w:rPr>
        <w:t>,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98"/>
        </w:rPr>
        <w:t>p</w:t>
      </w:r>
      <w:r>
        <w:rPr>
          <w:color w:val="231F20"/>
          <w:spacing w:val="1"/>
          <w:w w:val="92"/>
        </w:rPr>
        <w:t>a</w:t>
      </w:r>
      <w:r>
        <w:rPr>
          <w:color w:val="231F20"/>
          <w:spacing w:val="2"/>
          <w:w w:val="91"/>
        </w:rPr>
        <w:t>r</w:t>
      </w:r>
      <w:r>
        <w:rPr>
          <w:color w:val="231F20"/>
          <w:w w:val="92"/>
        </w:rPr>
        <w:t>a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92"/>
        </w:rPr>
        <w:t>e</w:t>
      </w:r>
      <w:r>
        <w:rPr>
          <w:color w:val="231F20"/>
          <w:w w:val="95"/>
        </w:rPr>
        <w:t>l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90"/>
        </w:rPr>
        <w:t>c</w:t>
      </w:r>
      <w:r>
        <w:rPr>
          <w:color w:val="231F20"/>
          <w:spacing w:val="2"/>
          <w:w w:val="93"/>
        </w:rPr>
        <w:t>u</w:t>
      </w:r>
      <w:r>
        <w:rPr>
          <w:color w:val="231F20"/>
          <w:spacing w:val="1"/>
          <w:w w:val="92"/>
        </w:rPr>
        <w:t>a</w:t>
      </w:r>
      <w:r>
        <w:rPr>
          <w:color w:val="231F20"/>
          <w:w w:val="95"/>
        </w:rPr>
        <w:t>l</w:t>
      </w:r>
      <w:r>
        <w:rPr>
          <w:color w:val="231F20"/>
          <w:spacing w:val="20"/>
        </w:rPr>
        <w:t> </w:t>
      </w:r>
      <w:r>
        <w:rPr>
          <w:color w:val="231F20"/>
          <w:spacing w:val="2"/>
          <w:w w:val="80"/>
        </w:rPr>
        <w:t>s</w:t>
      </w:r>
      <w:r>
        <w:rPr>
          <w:color w:val="231F20"/>
          <w:w w:val="92"/>
        </w:rPr>
        <w:t>e </w:t>
      </w:r>
      <w:r>
        <w:rPr>
          <w:color w:val="231F20"/>
          <w:w w:val="95"/>
        </w:rPr>
        <w:t>maximiza la respuesta catalítica. En el intervalo de temperatura </w:t>
      </w:r>
      <w:r>
        <w:rPr>
          <w:color w:val="231F20"/>
          <w:w w:val="125"/>
          <w:sz w:val="17"/>
        </w:rPr>
        <w:t>tw</w:t>
      </w:r>
      <w:r>
        <w:rPr>
          <w:color w:val="231F20"/>
          <w:w w:val="125"/>
        </w:rPr>
        <w:t>, </w:t>
      </w:r>
      <w:r>
        <w:rPr>
          <w:color w:val="231F20"/>
          <w:w w:val="95"/>
        </w:rPr>
        <w:t>la película delgada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usada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detector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gas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reactivo</w:t>
      </w:r>
      <w:r>
        <w:rPr>
          <w:color w:val="231F20"/>
          <w:spacing w:val="-4"/>
          <w:w w:val="95"/>
        </w:rPr>
        <w:t> </w:t>
      </w:r>
      <w:r>
        <w:rPr>
          <w:i/>
          <w:color w:val="231F20"/>
          <w:w w:val="125"/>
        </w:rPr>
        <w:t>R</w:t>
      </w:r>
      <w:r>
        <w:rPr>
          <w:color w:val="231F20"/>
          <w:w w:val="125"/>
        </w:rPr>
        <w:t>.</w:t>
      </w:r>
      <w:r>
        <w:rPr>
          <w:color w:val="231F20"/>
          <w:spacing w:val="-18"/>
          <w:w w:val="12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funcionamiento 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evidente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(2)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(1).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temperatura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operación</w:t>
      </w:r>
      <w:r>
        <w:rPr>
          <w:color w:val="231F20"/>
          <w:spacing w:val="-16"/>
          <w:w w:val="95"/>
        </w:rPr>
        <w:t> </w:t>
      </w:r>
      <w:r>
        <w:rPr>
          <w:i/>
          <w:color w:val="231F20"/>
          <w:w w:val="95"/>
        </w:rPr>
        <w:t>T</w:t>
      </w:r>
      <w:r>
        <w:rPr>
          <w:i/>
          <w:color w:val="231F20"/>
          <w:w w:val="95"/>
          <w:position w:val="-2"/>
          <w:sz w:val="15"/>
        </w:rPr>
        <w:t>0</w:t>
      </w:r>
      <w:r>
        <w:rPr>
          <w:i/>
          <w:color w:val="231F20"/>
          <w:spacing w:val="-1"/>
          <w:w w:val="95"/>
          <w:position w:val="-2"/>
          <w:sz w:val="1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dema- siado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baja,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producto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especies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reactivas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desorberá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reacciones de desorción (2</w:t>
      </w:r>
      <w:r>
        <w:rPr>
          <w:i/>
          <w:color w:val="231F20"/>
          <w:w w:val="95"/>
        </w:rPr>
        <w:t>d</w:t>
      </w:r>
      <w:r>
        <w:rPr>
          <w:color w:val="231F20"/>
          <w:w w:val="95"/>
        </w:rPr>
        <w:t>), quedando este sitio catalítico contaminado e inservible para futuras reacciones; mientras que si </w:t>
      </w:r>
      <w:r>
        <w:rPr>
          <w:i/>
          <w:color w:val="231F20"/>
          <w:w w:val="95"/>
        </w:rPr>
        <w:t>T</w:t>
      </w:r>
      <w:r>
        <w:rPr>
          <w:i/>
          <w:color w:val="231F20"/>
          <w:w w:val="95"/>
          <w:position w:val="-2"/>
          <w:sz w:val="15"/>
        </w:rPr>
        <w:t>0 </w:t>
      </w:r>
      <w:r>
        <w:rPr>
          <w:color w:val="231F20"/>
          <w:w w:val="95"/>
        </w:rPr>
        <w:t>es demasiado alta, el gas de sensado </w:t>
      </w:r>
      <w:r>
        <w:rPr>
          <w:i/>
          <w:color w:val="231F20"/>
          <w:w w:val="95"/>
        </w:rPr>
        <w:t>A </w:t>
      </w:r>
      <w:r>
        <w:rPr>
          <w:color w:val="231F20"/>
          <w:w w:val="95"/>
        </w:rPr>
        <w:t>no será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adsorbido,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reacción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(1a),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vez,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adsorbido el gas reactivo de acuerdo a la reacción (2</w:t>
      </w:r>
      <w:r>
        <w:rPr>
          <w:i/>
          <w:color w:val="231F20"/>
          <w:w w:val="95"/>
        </w:rPr>
        <w:t>a</w:t>
      </w:r>
      <w:r>
        <w:rPr>
          <w:color w:val="231F20"/>
          <w:w w:val="95"/>
        </w:rPr>
        <w:t>). De hecho, de acuerdo al modelo, el proceso sólo se lleva a cabo si las reacciones (2</w:t>
      </w:r>
      <w:r>
        <w:rPr>
          <w:i/>
          <w:color w:val="231F20"/>
          <w:w w:val="95"/>
        </w:rPr>
        <w:t>d</w:t>
      </w:r>
      <w:r>
        <w:rPr>
          <w:color w:val="231F20"/>
          <w:w w:val="95"/>
        </w:rPr>
        <w:t>) y (1</w:t>
      </w:r>
      <w:r>
        <w:rPr>
          <w:i/>
          <w:color w:val="231F20"/>
          <w:w w:val="95"/>
        </w:rPr>
        <w:t>a</w:t>
      </w:r>
      <w:r>
        <w:rPr>
          <w:color w:val="231F20"/>
          <w:w w:val="95"/>
        </w:rPr>
        <w:t>) no están limitándolo. El sistema perderá su operación sensora si la temperatura de operación está fuera de la </w:t>
      </w:r>
      <w:r>
        <w:rPr>
          <w:color w:val="231F20"/>
          <w:w w:val="125"/>
          <w:sz w:val="17"/>
        </w:rPr>
        <w:t>tw</w:t>
      </w:r>
      <w:r>
        <w:rPr>
          <w:color w:val="231F20"/>
          <w:w w:val="125"/>
        </w:rPr>
        <w:t>, </w:t>
      </w:r>
      <w:r>
        <w:rPr>
          <w:color w:val="231F20"/>
          <w:w w:val="95"/>
        </w:rPr>
        <w:t>porque la reacción (2</w:t>
      </w:r>
      <w:r>
        <w:rPr>
          <w:i/>
          <w:color w:val="231F20"/>
          <w:w w:val="95"/>
        </w:rPr>
        <w:t>d</w:t>
      </w:r>
      <w:r>
        <w:rPr>
          <w:color w:val="231F20"/>
          <w:w w:val="95"/>
        </w:rPr>
        <w:t>) se convierte en la limitante inferior de la </w:t>
      </w:r>
      <w:r>
        <w:rPr>
          <w:color w:val="231F20"/>
          <w:w w:val="125"/>
          <w:sz w:val="17"/>
        </w:rPr>
        <w:t>tw </w:t>
      </w:r>
      <w:r>
        <w:rPr>
          <w:color w:val="231F20"/>
          <w:w w:val="95"/>
        </w:rPr>
        <w:t>y (1</w:t>
      </w:r>
      <w:r>
        <w:rPr>
          <w:i/>
          <w:color w:val="231F20"/>
          <w:w w:val="95"/>
        </w:rPr>
        <w:t>a</w:t>
      </w:r>
      <w:r>
        <w:rPr>
          <w:color w:val="231F20"/>
          <w:w w:val="95"/>
        </w:rPr>
        <w:t>)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convierte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limitante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125"/>
          <w:sz w:val="17"/>
        </w:rPr>
        <w:t>tw</w:t>
      </w:r>
      <w:r>
        <w:rPr>
          <w:color w:val="231F20"/>
          <w:w w:val="125"/>
        </w:rPr>
        <w:t>,</w:t>
      </w:r>
      <w:r>
        <w:rPr>
          <w:color w:val="231F20"/>
          <w:spacing w:val="-28"/>
          <w:w w:val="12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sitios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S</w:t>
      </w:r>
      <w:r>
        <w:rPr>
          <w:i/>
          <w:color w:val="231F20"/>
          <w:w w:val="95"/>
          <w:position w:val="-2"/>
          <w:sz w:val="15"/>
        </w:rPr>
        <w:t>A</w:t>
      </w:r>
      <w:r>
        <w:rPr>
          <w:i/>
          <w:color w:val="231F20"/>
          <w:spacing w:val="1"/>
          <w:w w:val="95"/>
          <w:position w:val="-2"/>
          <w:sz w:val="15"/>
        </w:rPr>
        <w:t> </w:t>
      </w:r>
      <w:r>
        <w:rPr>
          <w:color w:val="231F20"/>
          <w:w w:val="95"/>
        </w:rPr>
        <w:t>están siempre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ocupados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gas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125"/>
        </w:rPr>
        <w:t>A</w:t>
      </w:r>
      <w:r>
        <w:rPr>
          <w:color w:val="231F20"/>
          <w:w w:val="125"/>
        </w:rPr>
        <w:t>.</w:t>
      </w:r>
    </w:p>
    <w:p>
      <w:pPr>
        <w:pStyle w:val="BodyText"/>
        <w:spacing w:line="242" w:lineRule="auto"/>
        <w:ind w:left="133" w:right="131" w:firstLine="283"/>
        <w:jc w:val="right"/>
      </w:pPr>
      <w:r>
        <w:rPr>
          <w:color w:val="231F20"/>
          <w:w w:val="95"/>
        </w:rPr>
        <w:t>En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práctica,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catalítico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películas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delgadas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óxidos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metá-</w:t>
      </w:r>
      <w:r>
        <w:rPr>
          <w:color w:val="231F20"/>
          <w:w w:val="92"/>
        </w:rPr>
        <w:t> </w:t>
      </w:r>
      <w:r>
        <w:rPr>
          <w:color w:val="231F20"/>
          <w:w w:val="95"/>
        </w:rPr>
        <w:t>licos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permite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usarlos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detectores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gases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temperaturas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concentraciones</w:t>
      </w:r>
      <w:r>
        <w:rPr>
          <w:color w:val="231F20"/>
          <w:w w:val="9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aún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peligro.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gas</w:t>
      </w:r>
      <w:r>
        <w:rPr>
          <w:color w:val="231F20"/>
          <w:spacing w:val="-32"/>
        </w:rPr>
        <w:t> </w:t>
      </w:r>
      <w:r>
        <w:rPr>
          <w:color w:val="231F20"/>
        </w:rPr>
        <w:t>propano</w:t>
      </w:r>
      <w:r>
        <w:rPr>
          <w:color w:val="231F20"/>
          <w:spacing w:val="-32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temperatura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autoig-</w:t>
      </w:r>
      <w:r>
        <w:rPr>
          <w:color w:val="231F20"/>
          <w:spacing w:val="-1"/>
          <w:w w:val="93"/>
        </w:rPr>
        <w:t> </w:t>
      </w:r>
      <w:r>
        <w:rPr>
          <w:color w:val="231F20"/>
        </w:rPr>
        <w:t>nición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~504</w:t>
      </w:r>
      <w:r>
        <w:rPr>
          <w:color w:val="231F20"/>
          <w:spacing w:val="-28"/>
        </w:rPr>
        <w:t> </w:t>
      </w:r>
      <w:r>
        <w:rPr>
          <w:color w:val="231F20"/>
        </w:rPr>
        <w:t>ºC</w:t>
      </w:r>
      <w:r>
        <w:rPr>
          <w:color w:val="231F20"/>
          <w:spacing w:val="-28"/>
        </w:rPr>
        <w:t> </w:t>
      </w:r>
      <w:r>
        <w:rPr>
          <w:color w:val="231F20"/>
        </w:rPr>
        <w:t>(904</w:t>
      </w:r>
      <w:r>
        <w:rPr>
          <w:color w:val="231F20"/>
          <w:spacing w:val="-28"/>
        </w:rPr>
        <w:t> </w:t>
      </w:r>
      <w:r>
        <w:rPr>
          <w:color w:val="231F20"/>
        </w:rPr>
        <w:t>ºF)</w:t>
      </w:r>
      <w:r>
        <w:rPr>
          <w:color w:val="231F20"/>
          <w:spacing w:val="-28"/>
        </w:rPr>
        <w:t> </w:t>
      </w:r>
      <w:r>
        <w:rPr>
          <w:color w:val="231F20"/>
        </w:rPr>
        <w:t>(Jackson,</w:t>
      </w:r>
      <w:r>
        <w:rPr>
          <w:color w:val="231F20"/>
          <w:spacing w:val="-28"/>
        </w:rPr>
        <w:t> </w:t>
      </w:r>
      <w:r>
        <w:rPr>
          <w:color w:val="231F20"/>
        </w:rPr>
        <w:t>1951),</w:t>
      </w:r>
      <w:r>
        <w:rPr>
          <w:color w:val="231F20"/>
          <w:spacing w:val="-28"/>
        </w:rPr>
        <w:t> </w:t>
      </w:r>
      <w:r>
        <w:rPr>
          <w:color w:val="231F20"/>
        </w:rPr>
        <w:t>pero</w:t>
      </w:r>
      <w:r>
        <w:rPr>
          <w:color w:val="231F20"/>
          <w:spacing w:val="-28"/>
        </w:rPr>
        <w:t> </w:t>
      </w:r>
      <w:r>
        <w:rPr>
          <w:color w:val="231F20"/>
        </w:rPr>
        <w:t>puede</w:t>
      </w:r>
      <w:r>
        <w:rPr>
          <w:color w:val="231F20"/>
          <w:spacing w:val="-28"/>
        </w:rPr>
        <w:t> </w:t>
      </w:r>
      <w:r>
        <w:rPr>
          <w:color w:val="231F20"/>
        </w:rPr>
        <w:t>ser</w:t>
      </w:r>
      <w:r>
        <w:rPr>
          <w:color w:val="231F20"/>
          <w:spacing w:val="-28"/>
        </w:rPr>
        <w:t> </w:t>
      </w:r>
      <w:r>
        <w:rPr>
          <w:color w:val="231F20"/>
        </w:rPr>
        <w:t>detectado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tempe-</w:t>
      </w:r>
      <w:r>
        <w:rPr>
          <w:color w:val="231F20"/>
          <w:spacing w:val="-1"/>
          <w:w w:val="93"/>
        </w:rPr>
        <w:t> </w:t>
      </w:r>
      <w:r>
        <w:rPr>
          <w:color w:val="231F20"/>
          <w:w w:val="95"/>
        </w:rPr>
        <w:t>raturas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dispositivo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menores.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G.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Carbajal-Franco</w:t>
      </w:r>
      <w:r>
        <w:rPr>
          <w:color w:val="231F20"/>
          <w:spacing w:val="-18"/>
          <w:w w:val="95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5"/>
        </w:rPr>
        <w:t>al</w:t>
      </w:r>
      <w:r>
        <w:rPr>
          <w:color w:val="231F20"/>
          <w:w w:val="95"/>
        </w:rPr>
        <w:t>.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"/>
          <w:w w:val="95"/>
        </w:rPr>
        <w:t> </w:t>
      </w:r>
      <w:r>
        <w:rPr>
          <w:color w:val="231F20"/>
        </w:rPr>
        <w:t>máxima</w:t>
      </w:r>
      <w:r>
        <w:rPr>
          <w:color w:val="231F20"/>
          <w:spacing w:val="-9"/>
        </w:rPr>
        <w:t> </w:t>
      </w:r>
      <w:r>
        <w:rPr>
          <w:color w:val="231F20"/>
        </w:rPr>
        <w:t>sensibilidad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propano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~380</w:t>
      </w:r>
      <w:r>
        <w:rPr>
          <w:color w:val="231F20"/>
          <w:spacing w:val="-9"/>
        </w:rPr>
        <w:t> </w:t>
      </w:r>
      <w:r>
        <w:rPr>
          <w:color w:val="231F20"/>
        </w:rPr>
        <w:t>ºC,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películas</w:t>
      </w:r>
      <w:r>
        <w:rPr>
          <w:color w:val="231F20"/>
          <w:spacing w:val="-9"/>
        </w:rPr>
        <w:t> </w:t>
      </w:r>
      <w:r>
        <w:rPr>
          <w:color w:val="231F20"/>
        </w:rPr>
        <w:t>delgadas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,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</w:p>
    <w:p>
      <w:pPr>
        <w:pStyle w:val="BodyText"/>
        <w:rPr>
          <w:sz w:val="24"/>
        </w:rPr>
      </w:pPr>
    </w:p>
    <w:p>
      <w:pPr>
        <w:pStyle w:val="BodyText"/>
        <w:spacing w:before="7"/>
        <w:rPr>
          <w:sz w:val="30"/>
        </w:rPr>
      </w:pPr>
    </w:p>
    <w:p>
      <w:pPr>
        <w:spacing w:line="254" w:lineRule="auto" w:before="0"/>
        <w:ind w:left="133" w:right="148" w:firstLine="283"/>
        <w:jc w:val="both"/>
        <w:rPr>
          <w:sz w:val="17"/>
        </w:rPr>
      </w:pPr>
      <w:r>
        <w:rPr>
          <w:color w:val="231F20"/>
          <w:position w:val="6"/>
          <w:sz w:val="12"/>
        </w:rPr>
        <w:t>1</w:t>
      </w:r>
      <w:r>
        <w:rPr>
          <w:color w:val="231F20"/>
          <w:spacing w:val="3"/>
          <w:position w:val="6"/>
          <w:sz w:val="12"/>
        </w:rPr>
        <w:t> </w:t>
      </w:r>
      <w:r>
        <w:rPr>
          <w:color w:val="231F20"/>
          <w:sz w:val="17"/>
        </w:rPr>
        <w:t>Cabe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señalar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investigación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Windischmann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Mark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tiene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como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eje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central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caracte- rísticas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semiconductoras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SnO</w:t>
      </w:r>
      <w:r>
        <w:rPr>
          <w:color w:val="231F20"/>
          <w:position w:val="-2"/>
          <w:sz w:val="12"/>
        </w:rPr>
        <w:t>2</w:t>
      </w:r>
      <w:r>
        <w:rPr>
          <w:color w:val="231F20"/>
          <w:sz w:val="17"/>
        </w:rPr>
        <w:t>,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desarrollo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explicación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este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tema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están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expuestos en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términos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electrónica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estado</w:t>
      </w:r>
      <w:r>
        <w:rPr>
          <w:color w:val="231F20"/>
          <w:spacing w:val="-16"/>
          <w:sz w:val="17"/>
        </w:rPr>
        <w:t> </w:t>
      </w:r>
      <w:r>
        <w:rPr>
          <w:color w:val="231F20"/>
          <w:sz w:val="17"/>
        </w:rPr>
        <w:t>sólido.</w:t>
      </w:r>
    </w:p>
    <w:p>
      <w:pPr>
        <w:spacing w:after="0" w:line="254" w:lineRule="auto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331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pStyle w:val="BodyText"/>
        <w:spacing w:line="260" w:lineRule="exact"/>
        <w:ind w:left="133" w:right="131" w:hanging="1"/>
        <w:jc w:val="both"/>
      </w:pP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~290</w:t>
      </w:r>
      <w:r>
        <w:rPr>
          <w:color w:val="231F20"/>
          <w:spacing w:val="-20"/>
        </w:rPr>
        <w:t> </w:t>
      </w:r>
      <w:r>
        <w:rPr>
          <w:color w:val="231F20"/>
        </w:rPr>
        <w:t>ºC,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película</w:t>
      </w:r>
      <w:r>
        <w:rPr>
          <w:color w:val="231F20"/>
          <w:spacing w:val="-20"/>
        </w:rPr>
        <w:t> </w:t>
      </w:r>
      <w:r>
        <w:rPr>
          <w:color w:val="231F20"/>
        </w:rPr>
        <w:t>delgada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:Ag</w:t>
      </w:r>
      <w:r>
        <w:rPr>
          <w:color w:val="231F20"/>
          <w:spacing w:val="-20"/>
        </w:rPr>
        <w:t> </w:t>
      </w:r>
      <w:r>
        <w:rPr>
          <w:color w:val="231F20"/>
        </w:rPr>
        <w:t>(Carbajal-Franco</w:t>
      </w:r>
      <w:r>
        <w:rPr>
          <w:color w:val="231F20"/>
          <w:spacing w:val="-20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20"/>
        </w:rPr>
        <w:t> </w:t>
      </w:r>
      <w:r>
        <w:rPr>
          <w:color w:val="231F20"/>
        </w:rPr>
        <w:t>2000), gracias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acción</w:t>
      </w:r>
      <w:r>
        <w:rPr>
          <w:color w:val="231F20"/>
          <w:spacing w:val="-19"/>
        </w:rPr>
        <w:t> </w:t>
      </w:r>
      <w:r>
        <w:rPr>
          <w:color w:val="231F20"/>
        </w:rPr>
        <w:t>catalítica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óxido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estaño,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primer</w:t>
      </w:r>
      <w:r>
        <w:rPr>
          <w:color w:val="231F20"/>
          <w:spacing w:val="-20"/>
        </w:rPr>
        <w:t> </w:t>
      </w:r>
      <w:r>
        <w:rPr>
          <w:color w:val="231F20"/>
        </w:rPr>
        <w:t>caso,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acción del</w:t>
      </w:r>
      <w:r>
        <w:rPr>
          <w:color w:val="231F20"/>
          <w:spacing w:val="-24"/>
        </w:rPr>
        <w:t> </w:t>
      </w:r>
      <w:r>
        <w:rPr>
          <w:color w:val="231F20"/>
        </w:rPr>
        <w:t>óxido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estaño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plata,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caso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reducción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temperatura</w:t>
      </w:r>
      <w:r>
        <w:rPr>
          <w:color w:val="231F20"/>
          <w:spacing w:val="-23"/>
        </w:rPr>
        <w:t> </w:t>
      </w:r>
      <w:r>
        <w:rPr>
          <w:color w:val="231F20"/>
        </w:rPr>
        <w:t>de sensado.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57"/>
        </w:numPr>
        <w:tabs>
          <w:tab w:pos="354" w:val="left" w:leader="none"/>
        </w:tabs>
        <w:spacing w:line="240" w:lineRule="auto" w:before="0" w:after="0"/>
        <w:ind w:left="353" w:right="0" w:hanging="220"/>
        <w:jc w:val="both"/>
        <w:rPr>
          <w:sz w:val="17"/>
        </w:rPr>
      </w:pPr>
      <w:r>
        <w:rPr>
          <w:color w:val="231F20"/>
          <w:spacing w:val="-1"/>
          <w:w w:val="97"/>
          <w:sz w:val="22"/>
        </w:rPr>
        <w:t>p</w:t>
      </w:r>
      <w:r>
        <w:rPr>
          <w:color w:val="231F20"/>
          <w:spacing w:val="-1"/>
          <w:w w:val="159"/>
          <w:sz w:val="17"/>
        </w:rPr>
        <w:t>r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51"/>
          <w:sz w:val="17"/>
        </w:rPr>
        <w:t>c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117"/>
          <w:sz w:val="17"/>
        </w:rPr>
        <w:t>s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51"/>
          <w:sz w:val="17"/>
        </w:rPr>
        <w:t>c</w:t>
      </w:r>
      <w:r>
        <w:rPr>
          <w:color w:val="231F20"/>
          <w:spacing w:val="-9"/>
          <w:w w:val="127"/>
          <w:sz w:val="17"/>
        </w:rPr>
        <w:t>a</w:t>
      </w:r>
      <w:r>
        <w:rPr>
          <w:color w:val="231F20"/>
          <w:spacing w:val="-11"/>
          <w:w w:val="195"/>
          <w:sz w:val="17"/>
        </w:rPr>
        <w:t>t</w:t>
      </w:r>
      <w:r>
        <w:rPr>
          <w:color w:val="231F20"/>
          <w:w w:val="127"/>
          <w:sz w:val="17"/>
        </w:rPr>
        <w:t>a</w:t>
      </w:r>
      <w:r>
        <w:rPr>
          <w:color w:val="231F20"/>
          <w:w w:val="224"/>
          <w:sz w:val="17"/>
        </w:rPr>
        <w:t>l</w:t>
      </w:r>
      <w:r>
        <w:rPr>
          <w:color w:val="231F20"/>
          <w:w w:val="132"/>
          <w:sz w:val="17"/>
        </w:rPr>
        <w:t>í</w:t>
      </w:r>
      <w:r>
        <w:rPr>
          <w:color w:val="231F20"/>
          <w:w w:val="195"/>
          <w:sz w:val="17"/>
        </w:rPr>
        <w:t>t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136"/>
          <w:sz w:val="17"/>
        </w:rPr>
        <w:t>n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27"/>
          <w:sz w:val="17"/>
        </w:rPr>
        <w:t>a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-11"/>
          <w:w w:val="101"/>
          <w:sz w:val="17"/>
        </w:rPr>
        <w:t>p</w:t>
      </w:r>
      <w:r>
        <w:rPr>
          <w:color w:val="231F20"/>
          <w:w w:val="127"/>
          <w:sz w:val="17"/>
        </w:rPr>
        <w:t>a</w:t>
      </w:r>
      <w:r>
        <w:rPr>
          <w:color w:val="231F20"/>
          <w:spacing w:val="-3"/>
          <w:w w:val="159"/>
          <w:sz w:val="17"/>
        </w:rPr>
        <w:t>r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32"/>
          <w:sz w:val="17"/>
        </w:rPr>
        <w:t>í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38"/>
          <w:sz w:val="17"/>
        </w:rPr>
        <w:t>u</w:t>
      </w:r>
      <w:r>
        <w:rPr>
          <w:color w:val="231F20"/>
          <w:spacing w:val="5"/>
          <w:w w:val="224"/>
          <w:sz w:val="17"/>
        </w:rPr>
        <w:t>l</w:t>
      </w:r>
      <w:r>
        <w:rPr>
          <w:color w:val="231F20"/>
          <w:spacing w:val="4"/>
          <w:w w:val="127"/>
          <w:sz w:val="17"/>
        </w:rPr>
        <w:t>a</w:t>
      </w:r>
      <w:r>
        <w:rPr>
          <w:color w:val="231F20"/>
          <w:w w:val="117"/>
          <w:sz w:val="17"/>
        </w:rPr>
        <w:t>s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vez</w:t>
      </w:r>
      <w:r>
        <w:rPr>
          <w:color w:val="231F20"/>
          <w:spacing w:val="-14"/>
        </w:rPr>
        <w:t> </w:t>
      </w:r>
      <w:r>
        <w:rPr>
          <w:color w:val="231F20"/>
        </w:rPr>
        <w:t>entendida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relación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catálisis</w:t>
      </w:r>
      <w:r>
        <w:rPr>
          <w:color w:val="231F20"/>
          <w:spacing w:val="-15"/>
        </w:rPr>
        <w:t> </w:t>
      </w:r>
      <w:r>
        <w:rPr>
          <w:color w:val="231F20"/>
        </w:rPr>
        <w:t>heterogénea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superficie</w:t>
      </w:r>
      <w:r>
        <w:rPr>
          <w:color w:val="231F20"/>
          <w:spacing w:val="-15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catalizador,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estamos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capacidad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ventajas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preparar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catalizadores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formados por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nanopartículas.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ecuaciones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(1)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(2)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aplicación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eléctrica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catalizadores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ver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cantidad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sitios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adsorción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presenta </w:t>
      </w:r>
      <w:r>
        <w:rPr>
          <w:color w:val="231F20"/>
          <w:w w:val="95"/>
        </w:rPr>
        <w:t>el </w:t>
      </w:r>
      <w:r>
        <w:rPr>
          <w:color w:val="231F20"/>
          <w:spacing w:val="-3"/>
          <w:w w:val="95"/>
        </w:rPr>
        <w:t>catalizador. </w:t>
      </w:r>
      <w:r>
        <w:rPr>
          <w:color w:val="231F20"/>
          <w:w w:val="95"/>
        </w:rPr>
        <w:t>Además, podemos inferir que es el intercambio electrónico mos- trado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mismas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responsable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actuar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catalítico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dicho </w:t>
      </w:r>
      <w:r>
        <w:rPr>
          <w:color w:val="231F20"/>
        </w:rPr>
        <w:t>intercambio</w:t>
      </w:r>
      <w:r>
        <w:rPr>
          <w:color w:val="231F20"/>
          <w:spacing w:val="-22"/>
        </w:rPr>
        <w:t> </w:t>
      </w:r>
      <w:r>
        <w:rPr>
          <w:color w:val="231F20"/>
        </w:rPr>
        <w:t>puede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</w:rPr>
        <w:t>usado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detección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gases,</w:t>
      </w:r>
      <w:r>
        <w:rPr>
          <w:color w:val="231F20"/>
          <w:spacing w:val="-22"/>
        </w:rPr>
        <w:t> </w:t>
      </w:r>
      <w:r>
        <w:rPr>
          <w:color w:val="231F20"/>
        </w:rPr>
        <w:t>sino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estos </w:t>
      </w:r>
      <w:r>
        <w:rPr>
          <w:color w:val="231F20"/>
          <w:w w:val="95"/>
        </w:rPr>
        <w:t>mismos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mecanismos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usar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explicar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comportamiento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catalítico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de 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óxidos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metálicos.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suposiciones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fueron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estudiadas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presen- tadas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simposio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American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Chemical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Society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4"/>
          <w:w w:val="95"/>
        </w:rPr>
        <w:t>(Haber,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1985).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tra- bajo,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Haber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compilación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experimentos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 concluye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catalíticas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oxidación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divididas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dos: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oxida- </w:t>
      </w:r>
      <w:r>
        <w:rPr>
          <w:color w:val="231F20"/>
        </w:rPr>
        <w:t>ción</w:t>
      </w:r>
      <w:r>
        <w:rPr>
          <w:color w:val="231F20"/>
          <w:spacing w:val="-25"/>
        </w:rPr>
        <w:t> </w:t>
      </w:r>
      <w:r>
        <w:rPr>
          <w:color w:val="231F20"/>
        </w:rPr>
        <w:t>electrofílica,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través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activación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oxígeno,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oxidación</w:t>
      </w:r>
      <w:r>
        <w:rPr>
          <w:color w:val="231F20"/>
          <w:spacing w:val="-25"/>
        </w:rPr>
        <w:t> </w:t>
      </w:r>
      <w:r>
        <w:rPr>
          <w:color w:val="231F20"/>
        </w:rPr>
        <w:t>nucleofílica, 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cual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activación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molécula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hidrocarburo</w:t>
      </w:r>
      <w:r>
        <w:rPr>
          <w:color w:val="231F20"/>
          <w:spacing w:val="-27"/>
        </w:rPr>
        <w:t> </w:t>
      </w:r>
      <w:r>
        <w:rPr>
          <w:color w:val="231F20"/>
        </w:rPr>
        <w:t>(elemento</w:t>
      </w:r>
      <w:r>
        <w:rPr>
          <w:color w:val="231F20"/>
          <w:spacing w:val="-27"/>
        </w:rPr>
        <w:t> </w:t>
      </w:r>
      <w:r>
        <w:rPr>
          <w:color w:val="231F20"/>
        </w:rPr>
        <w:t>reactivo)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primer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paso,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seguido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abstracción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hidrógeno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inserción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nucleofílica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oxígeno.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concluye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interacción</w:t>
      </w:r>
      <w:r>
        <w:rPr>
          <w:color w:val="231F20"/>
          <w:spacing w:val="-22"/>
        </w:rPr>
        <w:t> </w:t>
      </w:r>
      <w:r>
        <w:rPr>
          <w:color w:val="231F20"/>
        </w:rPr>
        <w:t>dinámica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catalizador</w:t>
      </w:r>
      <w:r>
        <w:rPr>
          <w:color w:val="231F20"/>
          <w:spacing w:val="-22"/>
        </w:rPr>
        <w:t> </w:t>
      </w:r>
      <w:r>
        <w:rPr>
          <w:color w:val="231F20"/>
        </w:rPr>
        <w:t>con la</w:t>
      </w:r>
      <w:r>
        <w:rPr>
          <w:color w:val="231F20"/>
          <w:spacing w:val="-24"/>
        </w:rPr>
        <w:t> </w:t>
      </w:r>
      <w:r>
        <w:rPr>
          <w:color w:val="231F20"/>
        </w:rPr>
        <w:t>fase</w:t>
      </w:r>
      <w:r>
        <w:rPr>
          <w:color w:val="231F20"/>
          <w:spacing w:val="-24"/>
        </w:rPr>
        <w:t> </w:t>
      </w:r>
      <w:r>
        <w:rPr>
          <w:color w:val="231F20"/>
        </w:rPr>
        <w:t>gaseosa</w:t>
      </w:r>
      <w:r>
        <w:rPr>
          <w:color w:val="231F20"/>
          <w:spacing w:val="-24"/>
        </w:rPr>
        <w:t> </w:t>
      </w:r>
      <w:r>
        <w:rPr>
          <w:color w:val="231F20"/>
        </w:rPr>
        <w:t>depende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geometría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superficie,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puede</w:t>
      </w:r>
      <w:r>
        <w:rPr>
          <w:color w:val="231F20"/>
          <w:spacing w:val="-24"/>
        </w:rPr>
        <w:t> </w:t>
      </w:r>
      <w:r>
        <w:rPr>
          <w:color w:val="231F20"/>
        </w:rPr>
        <w:t>haber </w:t>
      </w:r>
      <w:r>
        <w:rPr>
          <w:color w:val="231F20"/>
          <w:w w:val="95"/>
        </w:rPr>
        <w:t>cambios,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modificar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selectividad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reactiva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catalizador.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</w:rPr>
        <w:t>Siendo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superficie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material</w:t>
      </w:r>
      <w:r>
        <w:rPr>
          <w:color w:val="231F20"/>
          <w:spacing w:val="-27"/>
        </w:rPr>
        <w:t> </w:t>
      </w:r>
      <w:r>
        <w:rPr>
          <w:color w:val="231F20"/>
        </w:rPr>
        <w:t>uno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parámetros</w:t>
      </w:r>
      <w:r>
        <w:rPr>
          <w:color w:val="231F20"/>
          <w:spacing w:val="-27"/>
        </w:rPr>
        <w:t> </w:t>
      </w:r>
      <w:r>
        <w:rPr>
          <w:color w:val="231F20"/>
        </w:rPr>
        <w:t>importantes,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tér- </w:t>
      </w:r>
      <w:r>
        <w:rPr>
          <w:color w:val="231F20"/>
          <w:w w:val="95"/>
        </w:rPr>
        <w:t>minos de las propiedades catalíticas, es deseable obtener catalizadores que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pre- senten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superficie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expuesta,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estará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disponible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reacciones </w:t>
      </w:r>
      <w:r>
        <w:rPr>
          <w:color w:val="231F20"/>
        </w:rPr>
        <w:t>catalíticas.</w:t>
      </w:r>
    </w:p>
    <w:p>
      <w:pPr>
        <w:pStyle w:val="BodyText"/>
        <w:spacing w:line="237" w:lineRule="auto" w:before="1"/>
        <w:ind w:left="133" w:right="132" w:firstLine="283"/>
        <w:jc w:val="both"/>
      </w:pP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medida</w:t>
      </w:r>
      <w:r>
        <w:rPr>
          <w:color w:val="231F20"/>
          <w:spacing w:val="-16"/>
        </w:rPr>
        <w:t> </w:t>
      </w:r>
      <w:r>
        <w:rPr>
          <w:color w:val="231F20"/>
        </w:rPr>
        <w:t>práctica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superficie</w:t>
      </w:r>
      <w:r>
        <w:rPr>
          <w:color w:val="231F20"/>
          <w:spacing w:val="-17"/>
        </w:rPr>
        <w:t> </w:t>
      </w:r>
      <w:r>
        <w:rPr>
          <w:color w:val="231F20"/>
        </w:rPr>
        <w:t>expuesta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material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relación </w:t>
      </w:r>
      <w:r>
        <w:rPr>
          <w:color w:val="231F20"/>
          <w:w w:val="95"/>
        </w:rPr>
        <w:t>área/masa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[m</w:t>
      </w:r>
      <w:r>
        <w:rPr>
          <w:color w:val="231F20"/>
          <w:w w:val="95"/>
          <w:position w:val="8"/>
          <w:sz w:val="15"/>
        </w:rPr>
        <w:t>2</w:t>
      </w:r>
      <w:r>
        <w:rPr>
          <w:color w:val="231F20"/>
          <w:w w:val="95"/>
        </w:rPr>
        <w:t>/Kg].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Entre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grande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valor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ésta,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área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expuesta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ten- </w:t>
      </w:r>
      <w:r>
        <w:rPr>
          <w:color w:val="231F20"/>
        </w:rPr>
        <w:t>drá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material</w:t>
      </w:r>
      <w:r>
        <w:rPr>
          <w:color w:val="231F20"/>
          <w:spacing w:val="-26"/>
        </w:rPr>
        <w:t> </w:t>
      </w:r>
      <w:r>
        <w:rPr>
          <w:color w:val="231F20"/>
          <w:spacing w:val="-11"/>
        </w:rPr>
        <w:t>y,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ende,</w:t>
      </w:r>
      <w:r>
        <w:rPr>
          <w:color w:val="231F20"/>
          <w:spacing w:val="-25"/>
        </w:rPr>
        <w:t> </w:t>
      </w:r>
      <w:r>
        <w:rPr>
          <w:color w:val="231F20"/>
        </w:rPr>
        <w:t>mayor</w:t>
      </w:r>
      <w:r>
        <w:rPr>
          <w:color w:val="231F20"/>
          <w:spacing w:val="-26"/>
        </w:rPr>
        <w:t> </w:t>
      </w:r>
      <w:r>
        <w:rPr>
          <w:color w:val="231F20"/>
        </w:rPr>
        <w:t>número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sitios</w:t>
      </w:r>
      <w:r>
        <w:rPr>
          <w:color w:val="231F20"/>
          <w:spacing w:val="-26"/>
        </w:rPr>
        <w:t> </w:t>
      </w:r>
      <w:r>
        <w:rPr>
          <w:color w:val="231F20"/>
        </w:rPr>
        <w:t>catalíticos</w:t>
      </w:r>
      <w:r>
        <w:rPr>
          <w:color w:val="231F20"/>
          <w:spacing w:val="-26"/>
        </w:rPr>
        <w:t> </w:t>
      </w:r>
      <w:r>
        <w:rPr>
          <w:color w:val="231F20"/>
        </w:rPr>
        <w:t>disponibles</w:t>
      </w:r>
      <w:r>
        <w:rPr>
          <w:color w:val="231F20"/>
          <w:spacing w:val="-25"/>
        </w:rPr>
        <w:t> </w:t>
      </w:r>
      <w:r>
        <w:rPr>
          <w:color w:val="231F20"/>
        </w:rPr>
        <w:t>para reacciones.</w:t>
      </w:r>
    </w:p>
    <w:p>
      <w:pPr>
        <w:pStyle w:val="BodyText"/>
        <w:spacing w:line="260" w:lineRule="exact" w:before="3"/>
        <w:ind w:left="133" w:right="132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4"/>
          <w:w w:val="95"/>
        </w:rPr>
        <w:t>Figura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gráfica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área/masa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 partículas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ideales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esféricas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hechas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SnO</w:t>
      </w:r>
      <w:r>
        <w:rPr>
          <w:color w:val="231F20"/>
          <w:w w:val="95"/>
          <w:position w:val="-2"/>
          <w:sz w:val="15"/>
        </w:rPr>
        <w:t>2</w:t>
      </w:r>
      <w:r>
        <w:rPr>
          <w:color w:val="231F20"/>
          <w:w w:val="95"/>
        </w:rPr>
        <w:t>.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Supone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partículas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dispersas 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contacto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ellas.</w:t>
      </w:r>
    </w:p>
    <w:p>
      <w:pPr>
        <w:spacing w:after="0" w:line="260" w:lineRule="exact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1475" w:firstLine="0"/>
        <w:jc w:val="left"/>
        <w:rPr>
          <w:i/>
          <w:sz w:val="19"/>
        </w:rPr>
      </w:pPr>
      <w:r>
        <w:rPr>
          <w:color w:val="231F20"/>
          <w:sz w:val="19"/>
        </w:rPr>
        <w:t>332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9"/>
        </w:rPr>
      </w:pPr>
    </w:p>
    <w:p>
      <w:pPr>
        <w:spacing w:before="55"/>
        <w:ind w:left="0" w:right="2069" w:firstLine="0"/>
        <w:jc w:val="center"/>
        <w:rPr>
          <w:rFonts w:ascii="Tahoma"/>
          <w:sz w:val="20"/>
        </w:rPr>
      </w:pPr>
      <w:r>
        <w:rPr>
          <w:rFonts w:ascii="Tahoma"/>
          <w:color w:val="231F20"/>
          <w:w w:val="105"/>
          <w:sz w:val="20"/>
        </w:rPr>
        <w:t>Radio (m)</w:t>
      </w:r>
    </w:p>
    <w:p>
      <w:pPr>
        <w:tabs>
          <w:tab w:pos="759" w:val="left" w:leader="none"/>
          <w:tab w:pos="1506" w:val="left" w:leader="none"/>
          <w:tab w:pos="2253" w:val="left" w:leader="none"/>
          <w:tab w:pos="2999" w:val="left" w:leader="none"/>
          <w:tab w:pos="3746" w:val="left" w:leader="none"/>
          <w:tab w:pos="4493" w:val="left" w:leader="none"/>
        </w:tabs>
        <w:spacing w:before="98"/>
        <w:ind w:left="0" w:right="2116" w:firstLine="0"/>
        <w:jc w:val="center"/>
        <w:rPr>
          <w:rFonts w:ascii="Tahoma"/>
          <w:sz w:val="14"/>
        </w:rPr>
      </w:pPr>
      <w:r>
        <w:rPr>
          <w:rFonts w:ascii="Tahoma"/>
          <w:color w:val="231F20"/>
          <w:sz w:val="14"/>
        </w:rPr>
        <w:t>1.E-09</w:t>
        <w:tab/>
        <w:t>1.E-08</w:t>
        <w:tab/>
        <w:t>1.E-07</w:t>
        <w:tab/>
        <w:t>1.E-06</w:t>
        <w:tab/>
        <w:t>1.E-05</w:t>
        <w:tab/>
        <w:t>1.E-04</w:t>
        <w:tab/>
        <w:t>1.E-03</w:t>
      </w:r>
    </w:p>
    <w:p>
      <w:pPr>
        <w:spacing w:before="17"/>
        <w:ind w:left="5674" w:right="1475" w:firstLine="0"/>
        <w:jc w:val="left"/>
        <w:rPr>
          <w:rFonts w:ascii="Tahoma"/>
          <w:sz w:val="14"/>
        </w:rPr>
      </w:pPr>
      <w:r>
        <w:rPr/>
        <w:pict>
          <v:group style="position:absolute;margin-left:124.932999pt;margin-top:.768405pt;width:230.35pt;height:173.9pt;mso-position-horizontal-relative:page;mso-position-vertical-relative:paragraph;z-index:-637552" coordorigin="2499,15" coordsize="4607,3478">
            <v:shape style="position:absolute;left:-742;top:11020;width:4482;height:3463" coordorigin="-742,11020" coordsize="4482,3463" path="m3323,66l3323,23m2585,66l2585,23m4063,66l4063,23m4802,66l4802,23m5542,66l5542,23m6281,66l6281,23m7022,66l7022,23m7020,67l7062,67m7020,3486l7062,3486m3364,746l7063,746m2581,746l3282,746m2581,1427l7063,1427m5585,2107l7063,2107m2581,2107l5503,2107m2581,2807l7063,2807e" filled="false" stroked="true" strokeweight=".75pt" strokecolor="#808285">
              <v:path arrowok="t"/>
            </v:shape>
            <v:line style="position:absolute" from="2580,270" to="7021,3026" stroked="true" strokeweight=".75pt" strokecolor="#231f20"/>
            <v:line style="position:absolute" from="2540,270" to="2621,270" stroked="true" strokeweight="4.0790pt" strokecolor="#231f20"/>
            <v:rect style="position:absolute;left:2540;top:229;width:82;height:82" filled="false" stroked="true" strokeweight=".4pt" strokecolor="#1b75bc"/>
            <v:line style="position:absolute" from="3282,728" to="3364,728" stroked="true" strokeweight="4.0790pt" strokecolor="#231f20"/>
            <v:rect style="position:absolute;left:3282;top:687;width:82;height:82" filled="false" stroked="true" strokeweight=".4pt" strokecolor="#1b75bc"/>
            <v:line style="position:absolute" from="4018,1178" to="4100,1178" stroked="true" strokeweight="4.0790pt" strokecolor="#231f20"/>
            <v:rect style="position:absolute;left:4018;top:1137;width:82;height:82" filled="false" stroked="true" strokeweight=".4pt" strokecolor="#1b75bc"/>
            <v:line style="position:absolute" from="4762,1639" to="4844,1639" stroked="true" strokeweight="4.0790pt" strokecolor="#231f20"/>
            <v:rect style="position:absolute;left:4762;top:1598;width:82;height:82" filled="false" stroked="true" strokeweight=".4pt" strokecolor="#1b75bc"/>
            <v:line style="position:absolute" from="5503,2093" to="5585,2093" stroked="true" strokeweight="4.0790pt" strokecolor="#231f20"/>
            <v:rect style="position:absolute;left:5503;top:2052;width:82;height:82" filled="false" stroked="true" strokeweight=".4pt" strokecolor="#1b75bc"/>
            <v:line style="position:absolute" from="6246,2556" to="6328,2556" stroked="true" strokeweight="4.0790pt" strokecolor="#231f20"/>
            <v:rect style="position:absolute;left:6246;top:2516;width:82;height:82" filled="false" stroked="true" strokeweight=".4pt" strokecolor="#1b75bc"/>
            <v:rect style="position:absolute;left:2581;top:66;width:4440;height:3420" filled="false" stroked="true" strokeweight=".75pt" strokecolor="#231f20"/>
            <v:line style="position:absolute" from="6982,3009" to="7064,3009" stroked="true" strokeweight="4.0790pt" strokecolor="#231f20"/>
            <v:rect style="position:absolute;left:6982;top:2968;width:82;height:82" filled="false" stroked="true" strokeweight=".4pt" strokecolor="#1b75bc"/>
            <w10:wrap type="none"/>
          </v:group>
        </w:pict>
      </w:r>
      <w:r>
        <w:rPr>
          <w:rFonts w:ascii="Tahoma"/>
          <w:color w:val="231F20"/>
          <w:w w:val="105"/>
          <w:sz w:val="14"/>
        </w:rPr>
        <w:t>1.E+30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1"/>
        </w:rPr>
      </w:pPr>
    </w:p>
    <w:p>
      <w:pPr>
        <w:spacing w:before="0"/>
        <w:ind w:left="5674" w:right="1475" w:firstLine="0"/>
        <w:jc w:val="left"/>
        <w:rPr>
          <w:rFonts w:ascii="Tahoma"/>
          <w:sz w:val="14"/>
        </w:rPr>
      </w:pPr>
      <w:r>
        <w:rPr/>
        <w:pict>
          <v:shape style="position:absolute;margin-left:384.75293pt;margin-top:-7.496605pt;width:12.15pt;height:121.5pt;mso-position-horizontal-relative:page;mso-position-vertical-relative:paragraph;z-index:53728" type="#_x0000_t202" filled="false" stroked="false">
            <v:textbox inset="0,0,0,0" style="layout-flow:vertical;mso-layout-flow-alt:bottom-to-top">
              <w:txbxContent>
                <w:p>
                  <w:pPr>
                    <w:spacing w:line="218" w:lineRule="exact" w:before="0"/>
                    <w:ind w:left="20" w:right="-673" w:firstLine="0"/>
                    <w:jc w:val="left"/>
                    <w:rPr>
                      <w:rFonts w:ascii="Tahoma" w:hAnsi="Tahoma"/>
                      <w:sz w:val="20"/>
                    </w:rPr>
                  </w:pPr>
                  <w:r>
                    <w:rPr>
                      <w:rFonts w:ascii="Tahoma" w:hAnsi="Tahoma"/>
                      <w:color w:val="231F20"/>
                      <w:spacing w:val="-7"/>
                      <w:w w:val="112"/>
                      <w:sz w:val="20"/>
                    </w:rPr>
                    <w:t>R</w:t>
                  </w:r>
                  <w:r>
                    <w:rPr>
                      <w:rFonts w:ascii="Tahoma" w:hAnsi="Tahoma"/>
                      <w:color w:val="231F20"/>
                      <w:w w:val="102"/>
                      <w:sz w:val="20"/>
                    </w:rPr>
                    <w:t>elación</w:t>
                  </w:r>
                  <w:r>
                    <w:rPr>
                      <w:rFonts w:ascii="Tahoma" w:hAnsi="Tahoma"/>
                      <w:color w:val="231F20"/>
                      <w:spacing w:val="-8"/>
                      <w:sz w:val="20"/>
                    </w:rPr>
                    <w:t> </w:t>
                  </w:r>
                  <w:r>
                    <w:rPr>
                      <w:rFonts w:ascii="Tahoma" w:hAnsi="Tahoma"/>
                      <w:color w:val="231F20"/>
                      <w:w w:val="102"/>
                      <w:sz w:val="20"/>
                    </w:rPr>
                    <w:t>á</w:t>
                  </w:r>
                  <w:r>
                    <w:rPr>
                      <w:rFonts w:ascii="Tahoma" w:hAnsi="Tahoma"/>
                      <w:color w:val="231F20"/>
                      <w:spacing w:val="-7"/>
                      <w:w w:val="102"/>
                      <w:sz w:val="20"/>
                    </w:rPr>
                    <w:t>r</w:t>
                  </w:r>
                  <w:r>
                    <w:rPr>
                      <w:rFonts w:ascii="Tahoma" w:hAnsi="Tahoma"/>
                      <w:color w:val="231F20"/>
                      <w:w w:val="92"/>
                      <w:sz w:val="20"/>
                    </w:rPr>
                    <w:t>ea/masa</w:t>
                  </w:r>
                  <w:r>
                    <w:rPr>
                      <w:rFonts w:ascii="Tahoma" w:hAnsi="Tahoma"/>
                      <w:color w:val="231F20"/>
                      <w:spacing w:val="-8"/>
                      <w:sz w:val="20"/>
                    </w:rPr>
                    <w:t> </w:t>
                  </w:r>
                  <w:r>
                    <w:rPr>
                      <w:rFonts w:ascii="Tahoma" w:hAnsi="Tahoma"/>
                      <w:color w:val="231F20"/>
                      <w:w w:val="98"/>
                      <w:sz w:val="20"/>
                    </w:rPr>
                    <w:t>(</w:t>
                  </w:r>
                  <w:r>
                    <w:rPr>
                      <w:rFonts w:ascii="Tahoma" w:hAnsi="Tahoma"/>
                      <w:color w:val="231F20"/>
                      <w:spacing w:val="-1"/>
                      <w:w w:val="98"/>
                      <w:sz w:val="20"/>
                    </w:rPr>
                    <w:t>m</w:t>
                  </w:r>
                  <w:r>
                    <w:rPr>
                      <w:rFonts w:ascii="Tahoma" w:hAnsi="Tahoma"/>
                      <w:color w:val="231F20"/>
                      <w:spacing w:val="-1"/>
                      <w:w w:val="106"/>
                      <w:position w:val="7"/>
                      <w:sz w:val="11"/>
                    </w:rPr>
                    <w:t>2</w:t>
                  </w:r>
                  <w:r>
                    <w:rPr>
                      <w:rFonts w:ascii="Tahoma" w:hAnsi="Tahoma"/>
                      <w:color w:val="231F20"/>
                      <w:w w:val="92"/>
                      <w:sz w:val="20"/>
                    </w:rPr>
                    <w:t>/kg)</w:t>
                  </w:r>
                </w:p>
              </w:txbxContent>
            </v:textbox>
            <w10:wrap type="none"/>
          </v:shape>
        </w:pict>
      </w:r>
      <w:r>
        <w:rPr>
          <w:rFonts w:ascii="Tahoma"/>
          <w:color w:val="231F20"/>
          <w:w w:val="105"/>
          <w:sz w:val="14"/>
        </w:rPr>
        <w:t>1.E+24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4"/>
        </w:rPr>
      </w:pPr>
    </w:p>
    <w:p>
      <w:pPr>
        <w:pStyle w:val="BodyText"/>
        <w:spacing w:before="6"/>
        <w:rPr>
          <w:rFonts w:ascii="Tahoma"/>
          <w:sz w:val="16"/>
        </w:rPr>
      </w:pPr>
    </w:p>
    <w:p>
      <w:pPr>
        <w:spacing w:before="0"/>
        <w:ind w:left="5674" w:right="1475" w:firstLine="0"/>
        <w:jc w:val="left"/>
        <w:rPr>
          <w:rFonts w:ascii="Tahoma"/>
          <w:sz w:val="14"/>
        </w:rPr>
      </w:pPr>
      <w:r>
        <w:rPr>
          <w:rFonts w:ascii="Tahoma"/>
          <w:color w:val="231F20"/>
          <w:w w:val="105"/>
          <w:sz w:val="14"/>
        </w:rPr>
        <w:t>1.E+18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4"/>
        </w:rPr>
      </w:pPr>
    </w:p>
    <w:p>
      <w:pPr>
        <w:pStyle w:val="BodyText"/>
        <w:spacing w:before="4"/>
        <w:rPr>
          <w:rFonts w:ascii="Tahoma"/>
          <w:sz w:val="14"/>
        </w:rPr>
      </w:pPr>
    </w:p>
    <w:p>
      <w:pPr>
        <w:spacing w:before="0"/>
        <w:ind w:left="5674" w:right="1475" w:firstLine="0"/>
        <w:jc w:val="left"/>
        <w:rPr>
          <w:rFonts w:ascii="Tahoma"/>
          <w:sz w:val="14"/>
        </w:rPr>
      </w:pPr>
      <w:r>
        <w:rPr>
          <w:rFonts w:ascii="Tahoma"/>
          <w:color w:val="231F20"/>
          <w:w w:val="105"/>
          <w:sz w:val="14"/>
        </w:rPr>
        <w:t>1.E+12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4"/>
        </w:rPr>
      </w:pPr>
    </w:p>
    <w:p>
      <w:pPr>
        <w:pStyle w:val="BodyText"/>
        <w:spacing w:before="10"/>
        <w:rPr>
          <w:rFonts w:ascii="Tahoma"/>
          <w:sz w:val="14"/>
        </w:rPr>
      </w:pPr>
    </w:p>
    <w:p>
      <w:pPr>
        <w:spacing w:before="0"/>
        <w:ind w:left="5674" w:right="1475" w:firstLine="0"/>
        <w:jc w:val="left"/>
        <w:rPr>
          <w:rFonts w:ascii="Tahoma"/>
          <w:sz w:val="14"/>
        </w:rPr>
      </w:pPr>
      <w:r>
        <w:rPr>
          <w:rFonts w:ascii="Tahoma"/>
          <w:color w:val="231F20"/>
          <w:w w:val="105"/>
          <w:sz w:val="14"/>
        </w:rPr>
        <w:t>1.E+06</w:t>
      </w:r>
    </w:p>
    <w:p>
      <w:pPr>
        <w:pStyle w:val="BodyText"/>
        <w:rPr>
          <w:rFonts w:ascii="Tahoma"/>
          <w:sz w:val="14"/>
        </w:rPr>
      </w:pPr>
    </w:p>
    <w:p>
      <w:pPr>
        <w:pStyle w:val="BodyText"/>
        <w:rPr>
          <w:rFonts w:ascii="Tahoma"/>
          <w:sz w:val="14"/>
        </w:rPr>
      </w:pPr>
    </w:p>
    <w:p>
      <w:pPr>
        <w:pStyle w:val="BodyText"/>
        <w:spacing w:before="2"/>
        <w:rPr>
          <w:rFonts w:ascii="Tahoma"/>
          <w:sz w:val="13"/>
        </w:rPr>
      </w:pPr>
    </w:p>
    <w:p>
      <w:pPr>
        <w:spacing w:before="1"/>
        <w:ind w:left="5674" w:right="1475" w:firstLine="0"/>
        <w:jc w:val="left"/>
        <w:rPr>
          <w:rFonts w:ascii="Tahoma"/>
          <w:sz w:val="14"/>
        </w:rPr>
      </w:pPr>
      <w:r>
        <w:rPr>
          <w:rFonts w:ascii="Tahoma"/>
          <w:color w:val="231F20"/>
          <w:w w:val="105"/>
          <w:sz w:val="14"/>
        </w:rPr>
        <w:t>1.E+00</w:t>
      </w:r>
    </w:p>
    <w:p>
      <w:pPr>
        <w:pStyle w:val="BodyText"/>
        <w:spacing w:before="3"/>
        <w:rPr>
          <w:rFonts w:ascii="Tahoma"/>
          <w:sz w:val="11"/>
        </w:rPr>
      </w:pPr>
    </w:p>
    <w:p>
      <w:pPr>
        <w:spacing w:before="74"/>
        <w:ind w:left="133" w:right="67" w:firstLine="0"/>
        <w:jc w:val="left"/>
        <w:rPr>
          <w:sz w:val="17"/>
        </w:rPr>
      </w:pPr>
      <w:r>
        <w:rPr>
          <w:b/>
          <w:color w:val="231F20"/>
          <w:sz w:val="17"/>
        </w:rPr>
        <w:t>Figura 5. </w:t>
      </w:r>
      <w:r>
        <w:rPr>
          <w:color w:val="231F20"/>
          <w:sz w:val="17"/>
        </w:rPr>
        <w:t>Relación área/masa de partículas ideales esféricas de SnO</w:t>
      </w:r>
      <w:r>
        <w:rPr>
          <w:color w:val="231F20"/>
          <w:position w:val="-2"/>
          <w:sz w:val="12"/>
        </w:rPr>
        <w:t>2 </w:t>
      </w:r>
      <w:r>
        <w:rPr>
          <w:color w:val="231F20"/>
          <w:sz w:val="17"/>
        </w:rPr>
        <w:t>que no están en contacto entre sí.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260" w:lineRule="exact" w:before="62"/>
        <w:ind w:left="133" w:right="1551" w:firstLine="283"/>
        <w:jc w:val="both"/>
      </w:pP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analizar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0"/>
        </w:rPr>
        <w:t> </w:t>
      </w:r>
      <w:r>
        <w:rPr>
          <w:color w:val="231F20"/>
        </w:rPr>
        <w:t>5,</w:t>
      </w:r>
      <w:r>
        <w:rPr>
          <w:color w:val="231F20"/>
          <w:spacing w:val="-20"/>
        </w:rPr>
        <w:t> </w:t>
      </w:r>
      <w:r>
        <w:rPr>
          <w:color w:val="231F20"/>
        </w:rPr>
        <w:t>resulta</w:t>
      </w:r>
      <w:r>
        <w:rPr>
          <w:color w:val="231F20"/>
          <w:spacing w:val="-20"/>
        </w:rPr>
        <w:t> </w:t>
      </w:r>
      <w:r>
        <w:rPr>
          <w:color w:val="231F20"/>
        </w:rPr>
        <w:t>evidente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menor</w:t>
      </w:r>
      <w:r>
        <w:rPr>
          <w:color w:val="231F20"/>
          <w:spacing w:val="-20"/>
        </w:rPr>
        <w:t> </w:t>
      </w:r>
      <w:r>
        <w:rPr>
          <w:color w:val="231F20"/>
        </w:rPr>
        <w:t>radio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partícula</w:t>
      </w:r>
      <w:r>
        <w:rPr>
          <w:color w:val="231F20"/>
          <w:spacing w:val="-2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SnO</w:t>
      </w:r>
      <w:r>
        <w:rPr>
          <w:color w:val="231F20"/>
          <w:w w:val="95"/>
          <w:position w:val="-2"/>
          <w:sz w:val="15"/>
        </w:rPr>
        <w:t>2</w:t>
      </w:r>
      <w:r>
        <w:rPr>
          <w:color w:val="231F20"/>
          <w:spacing w:val="-5"/>
          <w:w w:val="95"/>
          <w:position w:val="-2"/>
          <w:sz w:val="1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obtienen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relaciones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área/masa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mucho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mayores.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catalizador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compues- to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partículas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100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nm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radio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presentará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área/masa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de,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aproxi- madamente,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1.48x10</w:t>
      </w:r>
      <w:r>
        <w:rPr>
          <w:color w:val="231F20"/>
          <w:w w:val="95"/>
          <w:position w:val="8"/>
          <w:sz w:val="15"/>
        </w:rPr>
        <w:t>20</w:t>
      </w:r>
      <w:r>
        <w:rPr>
          <w:color w:val="231F20"/>
          <w:spacing w:val="6"/>
          <w:w w:val="95"/>
          <w:position w:val="8"/>
          <w:sz w:val="15"/>
        </w:rPr>
        <w:t> </w:t>
      </w:r>
      <w:r>
        <w:rPr>
          <w:color w:val="231F20"/>
          <w:w w:val="95"/>
        </w:rPr>
        <w:t>m</w:t>
      </w:r>
      <w:r>
        <w:rPr>
          <w:color w:val="231F20"/>
          <w:w w:val="95"/>
          <w:position w:val="8"/>
          <w:sz w:val="15"/>
        </w:rPr>
        <w:t>2</w:t>
      </w:r>
      <w:r>
        <w:rPr>
          <w:color w:val="231F20"/>
          <w:w w:val="95"/>
        </w:rPr>
        <w:t>/Kg,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equivalente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2x10</w:t>
      </w:r>
      <w:r>
        <w:rPr>
          <w:color w:val="231F20"/>
          <w:w w:val="95"/>
          <w:position w:val="8"/>
          <w:sz w:val="15"/>
        </w:rPr>
        <w:t>16</w:t>
      </w:r>
      <w:r>
        <w:rPr>
          <w:color w:val="231F20"/>
          <w:spacing w:val="6"/>
          <w:w w:val="95"/>
          <w:position w:val="8"/>
          <w:sz w:val="15"/>
        </w:rPr>
        <w:t> </w:t>
      </w:r>
      <w:r>
        <w:rPr>
          <w:color w:val="231F20"/>
          <w:w w:val="95"/>
        </w:rPr>
        <w:t>campos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futbol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soccer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 </w:t>
      </w:r>
      <w:r>
        <w:rPr>
          <w:color w:val="231F20"/>
        </w:rPr>
        <w:t>kilogramo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;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partículas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5</w:t>
      </w:r>
      <w:r>
        <w:rPr>
          <w:color w:val="231F20"/>
          <w:spacing w:val="-7"/>
        </w:rPr>
        <w:t> </w:t>
      </w:r>
      <w:r>
        <w:rPr>
          <w:color w:val="231F20"/>
        </w:rPr>
        <w:t>mm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radio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obtiene </w:t>
      </w:r>
      <w:r>
        <w:rPr>
          <w:color w:val="231F20"/>
          <w:w w:val="95"/>
        </w:rPr>
        <w:t>una relación área/masa de sólo 23.72 m</w:t>
      </w:r>
      <w:r>
        <w:rPr>
          <w:color w:val="231F20"/>
          <w:w w:val="95"/>
          <w:position w:val="8"/>
          <w:sz w:val="15"/>
        </w:rPr>
        <w:t>2</w:t>
      </w:r>
      <w:r>
        <w:rPr>
          <w:color w:val="231F20"/>
          <w:w w:val="95"/>
        </w:rPr>
        <w:t>/Kg, equivalente al </w:t>
      </w:r>
      <w:r>
        <w:rPr>
          <w:color w:val="231F20"/>
          <w:spacing w:val="-3"/>
          <w:w w:val="95"/>
        </w:rPr>
        <w:t>área </w:t>
      </w:r>
      <w:r>
        <w:rPr>
          <w:color w:val="231F20"/>
          <w:w w:val="95"/>
        </w:rPr>
        <w:t>de una lámina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4.87</w:t>
      </w:r>
      <w:r>
        <w:rPr>
          <w:color w:val="231F20"/>
          <w:spacing w:val="-13"/>
        </w:rPr>
        <w:t> </w:t>
      </w:r>
      <w:r>
        <w:rPr>
          <w:color w:val="231F20"/>
        </w:rPr>
        <w:t>x</w:t>
      </w:r>
      <w:r>
        <w:rPr>
          <w:color w:val="231F20"/>
          <w:spacing w:val="-13"/>
        </w:rPr>
        <w:t> </w:t>
      </w:r>
      <w:r>
        <w:rPr>
          <w:color w:val="231F20"/>
        </w:rPr>
        <w:t>4.87</w:t>
      </w:r>
      <w:r>
        <w:rPr>
          <w:color w:val="231F20"/>
          <w:spacing w:val="-13"/>
        </w:rPr>
        <w:t> </w:t>
      </w:r>
      <w:r>
        <w:rPr>
          <w:color w:val="231F20"/>
        </w:rPr>
        <w:t>m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kilogramo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SnO</w:t>
      </w:r>
      <w:r>
        <w:rPr>
          <w:color w:val="231F20"/>
          <w:position w:val="-2"/>
          <w:sz w:val="15"/>
        </w:rPr>
        <w:t>2</w:t>
      </w:r>
      <w:r>
        <w:rPr>
          <w:color w:val="231F20"/>
        </w:rPr>
        <w:t>.</w:t>
      </w:r>
    </w:p>
    <w:p>
      <w:pPr>
        <w:pStyle w:val="BodyText"/>
        <w:spacing w:before="10"/>
        <w:rPr>
          <w:sz w:val="21"/>
        </w:rPr>
      </w:pPr>
    </w:p>
    <w:p>
      <w:pPr>
        <w:pStyle w:val="ListParagraph"/>
        <w:numPr>
          <w:ilvl w:val="0"/>
          <w:numId w:val="57"/>
        </w:numPr>
        <w:tabs>
          <w:tab w:pos="354" w:val="left" w:leader="none"/>
        </w:tabs>
        <w:spacing w:line="285" w:lineRule="auto" w:before="0" w:after="0"/>
        <w:ind w:left="133" w:right="2299" w:firstLine="0"/>
        <w:jc w:val="left"/>
        <w:rPr>
          <w:sz w:val="17"/>
        </w:rPr>
      </w:pPr>
      <w:r>
        <w:rPr>
          <w:color w:val="231F20"/>
          <w:spacing w:val="-1"/>
          <w:w w:val="97"/>
          <w:sz w:val="22"/>
        </w:rPr>
        <w:t>p</w:t>
      </w:r>
      <w:r>
        <w:rPr>
          <w:color w:val="231F20"/>
          <w:spacing w:val="-1"/>
          <w:w w:val="159"/>
          <w:sz w:val="17"/>
        </w:rPr>
        <w:t>r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38"/>
          <w:sz w:val="17"/>
        </w:rPr>
        <w:t>u</w:t>
      </w:r>
      <w:r>
        <w:rPr>
          <w:color w:val="231F20"/>
          <w:w w:val="151"/>
          <w:sz w:val="17"/>
        </w:rPr>
        <w:t>cc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45"/>
          <w:sz w:val="17"/>
        </w:rPr>
        <w:t>ó</w:t>
      </w:r>
      <w:r>
        <w:rPr>
          <w:color w:val="231F20"/>
          <w:w w:val="136"/>
          <w:sz w:val="17"/>
        </w:rPr>
        <w:t>n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23"/>
          <w:sz w:val="17"/>
        </w:rPr>
        <w:t>e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27"/>
          <w:sz w:val="17"/>
        </w:rPr>
        <w:t>a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-11"/>
          <w:w w:val="101"/>
          <w:sz w:val="17"/>
        </w:rPr>
        <w:t>p</w:t>
      </w:r>
      <w:r>
        <w:rPr>
          <w:color w:val="231F20"/>
          <w:w w:val="127"/>
          <w:sz w:val="17"/>
        </w:rPr>
        <w:t>a</w:t>
      </w:r>
      <w:r>
        <w:rPr>
          <w:color w:val="231F20"/>
          <w:spacing w:val="-3"/>
          <w:w w:val="159"/>
          <w:sz w:val="17"/>
        </w:rPr>
        <w:t>r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32"/>
          <w:sz w:val="17"/>
        </w:rPr>
        <w:t>í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38"/>
          <w:sz w:val="17"/>
        </w:rPr>
        <w:t>u</w:t>
      </w:r>
      <w:r>
        <w:rPr>
          <w:color w:val="231F20"/>
          <w:spacing w:val="5"/>
          <w:w w:val="224"/>
          <w:sz w:val="17"/>
        </w:rPr>
        <w:t>l</w:t>
      </w:r>
      <w:r>
        <w:rPr>
          <w:color w:val="231F20"/>
          <w:spacing w:val="4"/>
          <w:w w:val="127"/>
          <w:sz w:val="17"/>
        </w:rPr>
        <w:t>a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23"/>
          <w:sz w:val="17"/>
        </w:rPr>
        <w:t>e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45"/>
          <w:sz w:val="17"/>
        </w:rPr>
        <w:t>ó</w:t>
      </w:r>
      <w:r>
        <w:rPr>
          <w:color w:val="231F20"/>
          <w:w w:val="146"/>
          <w:sz w:val="17"/>
        </w:rPr>
        <w:t>x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04"/>
          <w:sz w:val="17"/>
        </w:rPr>
        <w:t>m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27"/>
          <w:sz w:val="17"/>
        </w:rPr>
        <w:t>á</w:t>
      </w:r>
      <w:r>
        <w:rPr>
          <w:color w:val="231F20"/>
          <w:w w:val="224"/>
          <w:sz w:val="17"/>
        </w:rPr>
        <w:t>l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spacing w:val="-1"/>
          <w:w w:val="101"/>
          <w:sz w:val="17"/>
        </w:rPr>
        <w:t>p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59"/>
          <w:sz w:val="17"/>
        </w:rPr>
        <w:t>r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04"/>
          <w:sz w:val="17"/>
        </w:rPr>
        <w:t>m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17"/>
          <w:sz w:val="17"/>
        </w:rPr>
        <w:t>s </w:t>
      </w:r>
      <w:r>
        <w:rPr>
          <w:color w:val="231F20"/>
          <w:w w:val="135"/>
          <w:sz w:val="17"/>
        </w:rPr>
        <w:t>químIcos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2" w:lineRule="auto"/>
        <w:ind w:left="133" w:right="1551"/>
        <w:jc w:val="both"/>
      </w:pPr>
      <w:r>
        <w:rPr>
          <w:color w:val="231F20"/>
          <w:w w:val="95"/>
        </w:rPr>
        <w:t>Existen muchas formas de preparar partículas con dimensiones nanométricas. Los métodos físicos producen nanopartículas que son estables termodinámica- </w:t>
      </w:r>
      <w:r>
        <w:rPr>
          <w:color w:val="231F20"/>
        </w:rPr>
        <w:t>mente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presentan</w:t>
      </w:r>
      <w:r>
        <w:rPr>
          <w:color w:val="231F20"/>
          <w:spacing w:val="-19"/>
        </w:rPr>
        <w:t> </w:t>
      </w:r>
      <w:r>
        <w:rPr>
          <w:color w:val="231F20"/>
        </w:rPr>
        <w:t>poco</w:t>
      </w:r>
      <w:r>
        <w:rPr>
          <w:color w:val="231F20"/>
          <w:spacing w:val="-19"/>
        </w:rPr>
        <w:t> </w:t>
      </w:r>
      <w:r>
        <w:rPr>
          <w:color w:val="231F20"/>
        </w:rPr>
        <w:t>control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propiedades</w:t>
      </w:r>
      <w:r>
        <w:rPr>
          <w:color w:val="231F20"/>
          <w:spacing w:val="-19"/>
        </w:rPr>
        <w:t> </w:t>
      </w:r>
      <w:r>
        <w:rPr>
          <w:color w:val="231F20"/>
        </w:rPr>
        <w:t>estructurales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material </w:t>
      </w:r>
      <w:r>
        <w:rPr>
          <w:color w:val="231F20"/>
          <w:w w:val="95"/>
        </w:rPr>
        <w:t>preparado.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contraste,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química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proveen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 una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variedad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tal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permiten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diseño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11"/>
          <w:w w:val="95"/>
        </w:rPr>
        <w:t>y,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ocasiones, 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manipulación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composición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materiales.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0"/>
        </w:sectPr>
      </w:pPr>
    </w:p>
    <w:p>
      <w:pPr>
        <w:tabs>
          <w:tab w:pos="4055" w:val="left" w:leader="none"/>
        </w:tabs>
        <w:spacing w:before="54"/>
        <w:ind w:left="0" w:right="131" w:firstLine="0"/>
        <w:jc w:val="righ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0"/>
          <w:sz w:val="19"/>
        </w:rPr>
        <w:t>333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actualidad,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término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sol-gel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aglutina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teorías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métodos alrededor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producción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nanoestructurados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química.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grandes</w:t>
      </w:r>
      <w:r>
        <w:rPr>
          <w:color w:val="231F20"/>
          <w:spacing w:val="-17"/>
        </w:rPr>
        <w:t> </w:t>
      </w:r>
      <w:r>
        <w:rPr>
          <w:color w:val="231F20"/>
        </w:rPr>
        <w:t>rasgos,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puede</w:t>
      </w:r>
      <w:r>
        <w:rPr>
          <w:color w:val="231F20"/>
          <w:spacing w:val="-17"/>
        </w:rPr>
        <w:t> </w:t>
      </w:r>
      <w:r>
        <w:rPr>
          <w:color w:val="231F20"/>
        </w:rPr>
        <w:t>dividir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método</w:t>
      </w:r>
      <w:r>
        <w:rPr>
          <w:color w:val="231F20"/>
          <w:spacing w:val="-16"/>
        </w:rPr>
        <w:t> </w:t>
      </w:r>
      <w:r>
        <w:rPr>
          <w:color w:val="231F20"/>
        </w:rPr>
        <w:t>sol-gel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medio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químicas: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acuoso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no-acuoso.</w:t>
      </w:r>
    </w:p>
    <w:p>
      <w:pPr>
        <w:pStyle w:val="BodyText"/>
        <w:spacing w:before="11"/>
        <w:rPr>
          <w:sz w:val="21"/>
        </w:rPr>
      </w:pPr>
    </w:p>
    <w:p>
      <w:pPr>
        <w:pStyle w:val="Heading4"/>
        <w:numPr>
          <w:ilvl w:val="1"/>
          <w:numId w:val="57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color w:val="231F20"/>
          <w:w w:val="90"/>
        </w:rPr>
        <w:t>Producción de nanopartículas de óxidos metálicos en medio </w:t>
      </w:r>
      <w:r>
        <w:rPr>
          <w:color w:val="231F20"/>
          <w:spacing w:val="14"/>
          <w:w w:val="90"/>
        </w:rPr>
        <w:t> </w:t>
      </w:r>
      <w:r>
        <w:rPr>
          <w:color w:val="231F20"/>
          <w:w w:val="90"/>
        </w:rPr>
        <w:t>acuoso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gran</w:t>
      </w:r>
      <w:r>
        <w:rPr>
          <w:color w:val="231F20"/>
          <w:spacing w:val="-27"/>
        </w:rPr>
        <w:t> </w:t>
      </w:r>
      <w:r>
        <w:rPr>
          <w:color w:val="231F20"/>
        </w:rPr>
        <w:t>problema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producción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partículas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aglomeración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mis- mas,</w:t>
      </w:r>
      <w:r>
        <w:rPr>
          <w:color w:val="231F20"/>
          <w:spacing w:val="-9"/>
        </w:rPr>
        <w:t> </w:t>
      </w:r>
      <w:r>
        <w:rPr>
          <w:color w:val="231F20"/>
        </w:rPr>
        <w:t>debido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gran</w:t>
      </w:r>
      <w:r>
        <w:rPr>
          <w:color w:val="231F20"/>
          <w:spacing w:val="-9"/>
        </w:rPr>
        <w:t> </w:t>
      </w:r>
      <w:r>
        <w:rPr>
          <w:color w:val="231F20"/>
        </w:rPr>
        <w:t>energía</w:t>
      </w:r>
      <w:r>
        <w:rPr>
          <w:color w:val="231F20"/>
          <w:spacing w:val="-9"/>
        </w:rPr>
        <w:t> </w:t>
      </w:r>
      <w:r>
        <w:rPr>
          <w:color w:val="231F20"/>
        </w:rPr>
        <w:t>superficial</w:t>
      </w:r>
      <w:r>
        <w:rPr>
          <w:color w:val="231F20"/>
          <w:spacing w:val="-9"/>
        </w:rPr>
        <w:t> </w:t>
      </w:r>
      <w:r>
        <w:rPr>
          <w:color w:val="231F20"/>
        </w:rPr>
        <w:t>asociada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gran</w:t>
      </w:r>
      <w:r>
        <w:rPr>
          <w:color w:val="231F20"/>
          <w:spacing w:val="-9"/>
        </w:rPr>
        <w:t> </w:t>
      </w:r>
      <w:r>
        <w:rPr>
          <w:color w:val="231F20"/>
        </w:rPr>
        <w:t>cantidad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su- perficie</w:t>
      </w:r>
      <w:r>
        <w:rPr>
          <w:color w:val="231F20"/>
          <w:spacing w:val="-16"/>
        </w:rPr>
        <w:t> </w:t>
      </w:r>
      <w:r>
        <w:rPr>
          <w:color w:val="231F20"/>
        </w:rPr>
        <w:t>expuesta.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área</w:t>
      </w:r>
      <w:r>
        <w:rPr>
          <w:color w:val="231F20"/>
          <w:spacing w:val="-16"/>
        </w:rPr>
        <w:t> </w:t>
      </w:r>
      <w:r>
        <w:rPr>
          <w:color w:val="231F20"/>
        </w:rPr>
        <w:t>superficial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representa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contribución</w:t>
      </w:r>
      <w:r>
        <w:rPr>
          <w:color w:val="231F20"/>
          <w:spacing w:val="-16"/>
        </w:rPr>
        <w:t> </w:t>
      </w:r>
      <w:r>
        <w:rPr>
          <w:color w:val="231F20"/>
        </w:rPr>
        <w:t>positiva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entalpía del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sistema.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artículo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2008,</w:t>
      </w:r>
      <w:r>
        <w:rPr>
          <w:color w:val="231F20"/>
          <w:spacing w:val="-24"/>
        </w:rPr>
        <w:t> </w:t>
      </w:r>
      <w:r>
        <w:rPr>
          <w:color w:val="231F20"/>
        </w:rPr>
        <w:t>J.</w:t>
      </w:r>
      <w:r>
        <w:rPr>
          <w:color w:val="231F20"/>
          <w:spacing w:val="-24"/>
        </w:rPr>
        <w:t> </w:t>
      </w:r>
      <w:r>
        <w:rPr>
          <w:color w:val="231F20"/>
          <w:spacing w:val="-19"/>
        </w:rPr>
        <w:t>P.</w:t>
      </w:r>
      <w:r>
        <w:rPr>
          <w:color w:val="231F20"/>
          <w:spacing w:val="-24"/>
        </w:rPr>
        <w:t> </w:t>
      </w:r>
      <w:r>
        <w:rPr>
          <w:color w:val="231F20"/>
        </w:rPr>
        <w:t>Jolivet</w:t>
      </w:r>
      <w:r>
        <w:rPr>
          <w:color w:val="231F20"/>
          <w:spacing w:val="-24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9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24"/>
        </w:rPr>
        <w:t> </w:t>
      </w:r>
      <w:r>
        <w:rPr>
          <w:color w:val="231F20"/>
        </w:rPr>
        <w:t>(Jolivet</w:t>
      </w:r>
      <w:r>
        <w:rPr>
          <w:color w:val="231F20"/>
          <w:spacing w:val="-24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9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24"/>
        </w:rPr>
        <w:t> </w:t>
      </w:r>
      <w:r>
        <w:rPr>
          <w:color w:val="231F20"/>
        </w:rPr>
        <w:t>2008)</w:t>
      </w:r>
      <w:r>
        <w:rPr>
          <w:color w:val="231F20"/>
          <w:spacing w:val="-24"/>
        </w:rPr>
        <w:t> </w:t>
      </w:r>
      <w:r>
        <w:rPr>
          <w:color w:val="231F20"/>
        </w:rPr>
        <w:t>presentaron</w:t>
      </w:r>
      <w:r>
        <w:rPr>
          <w:color w:val="231F20"/>
          <w:spacing w:val="-24"/>
        </w:rPr>
        <w:t> </w:t>
      </w:r>
      <w:r>
        <w:rPr>
          <w:color w:val="231F20"/>
        </w:rPr>
        <w:t>un resumen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métodos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producción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nanopartículas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rutas</w:t>
      </w:r>
      <w:r>
        <w:rPr>
          <w:color w:val="231F20"/>
          <w:spacing w:val="-16"/>
        </w:rPr>
        <w:t> </w:t>
      </w:r>
      <w:r>
        <w:rPr>
          <w:color w:val="231F20"/>
        </w:rPr>
        <w:t>químicas desarrolladas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medios</w:t>
      </w:r>
      <w:r>
        <w:rPr>
          <w:color w:val="231F20"/>
          <w:spacing w:val="-25"/>
        </w:rPr>
        <w:t> </w:t>
      </w:r>
      <w:r>
        <w:rPr>
          <w:color w:val="231F20"/>
        </w:rPr>
        <w:t>acuosos.</w:t>
      </w:r>
      <w:r>
        <w:rPr>
          <w:color w:val="231F20"/>
          <w:spacing w:val="-25"/>
        </w:rPr>
        <w:t> </w:t>
      </w:r>
      <w:r>
        <w:rPr>
          <w:color w:val="231F20"/>
        </w:rPr>
        <w:t>Llegan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conclusión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que,</w:t>
      </w:r>
      <w:r>
        <w:rPr>
          <w:color w:val="231F20"/>
          <w:spacing w:val="-25"/>
        </w:rPr>
        <w:t> </w:t>
      </w:r>
      <w:r>
        <w:rPr>
          <w:color w:val="231F20"/>
        </w:rPr>
        <w:t>dada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inesta- </w:t>
      </w:r>
      <w:r>
        <w:rPr>
          <w:color w:val="231F20"/>
          <w:w w:val="95"/>
        </w:rPr>
        <w:t>bilidad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termodinámica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nanopartículas,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trabajar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bajo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 conocimiento 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que: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58"/>
        </w:numPr>
        <w:tabs>
          <w:tab w:pos="417" w:val="left" w:leader="none"/>
        </w:tabs>
        <w:spacing w:line="260" w:lineRule="exact" w:before="0" w:after="0"/>
        <w:ind w:left="417" w:right="131" w:hanging="284"/>
        <w:jc w:val="both"/>
        <w:rPr>
          <w:sz w:val="22"/>
        </w:rPr>
      </w:pPr>
      <w:r>
        <w:rPr>
          <w:rFonts w:ascii="Palatino Linotype" w:hAnsi="Palatino Linotype"/>
          <w:color w:val="231F20"/>
          <w:w w:val="90"/>
          <w:sz w:val="22"/>
        </w:rPr>
        <w:t>Un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sistema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de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partículas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dispersadas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con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una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alta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energía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superficial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sólo</w:t>
      </w:r>
      <w:r>
        <w:rPr>
          <w:rFonts w:ascii="Palatino Linotype" w:hAnsi="Palatino Linotype"/>
          <w:color w:val="231F20"/>
          <w:spacing w:val="-9"/>
          <w:w w:val="90"/>
          <w:sz w:val="22"/>
        </w:rPr>
        <w:t> </w:t>
      </w:r>
      <w:r>
        <w:rPr>
          <w:rFonts w:ascii="Palatino Linotype" w:hAnsi="Palatino Linotype"/>
          <w:color w:val="231F20"/>
          <w:w w:val="90"/>
          <w:sz w:val="22"/>
        </w:rPr>
        <w:t>pue</w:t>
      </w:r>
      <w:r>
        <w:rPr>
          <w:color w:val="231F20"/>
          <w:w w:val="90"/>
          <w:sz w:val="22"/>
        </w:rPr>
        <w:t>-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ser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estabilizado</w:t>
      </w:r>
      <w:r>
        <w:rPr>
          <w:color w:val="231F20"/>
          <w:spacing w:val="-20"/>
          <w:w w:val="95"/>
          <w:sz w:val="22"/>
        </w:rPr>
        <w:t> </w:t>
      </w:r>
      <w:r>
        <w:rPr>
          <w:color w:val="231F20"/>
          <w:w w:val="95"/>
          <w:sz w:val="22"/>
        </w:rPr>
        <w:t>cinéticamente.</w:t>
      </w:r>
    </w:p>
    <w:p>
      <w:pPr>
        <w:pStyle w:val="ListParagraph"/>
        <w:numPr>
          <w:ilvl w:val="0"/>
          <w:numId w:val="58"/>
        </w:numPr>
        <w:tabs>
          <w:tab w:pos="417" w:val="left" w:leader="none"/>
        </w:tabs>
        <w:spacing w:line="260" w:lineRule="exact" w:before="0" w:after="0"/>
        <w:ind w:left="417" w:right="132" w:hanging="284"/>
        <w:jc w:val="both"/>
        <w:rPr>
          <w:sz w:val="22"/>
        </w:rPr>
      </w:pPr>
      <w:r>
        <w:rPr>
          <w:rFonts w:ascii="Palatino Linotype" w:hAnsi="Palatino Linotype"/>
          <w:color w:val="231F20"/>
          <w:w w:val="90"/>
          <w:sz w:val="22"/>
        </w:rPr>
        <w:t>Los polvos ultrafinos (nanoparticulados) no pueden ser producidos por rutas </w:t>
      </w:r>
      <w:r>
        <w:rPr>
          <w:color w:val="231F20"/>
          <w:w w:val="95"/>
          <w:sz w:val="22"/>
        </w:rPr>
        <w:t>que involucren altas energías; sólo se pueden usar rutas de “química suave” para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mantener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el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sistema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estado</w:t>
      </w:r>
      <w:r>
        <w:rPr>
          <w:color w:val="231F20"/>
          <w:spacing w:val="-14"/>
          <w:w w:val="95"/>
          <w:sz w:val="22"/>
        </w:rPr>
        <w:t> </w:t>
      </w:r>
      <w:r>
        <w:rPr>
          <w:color w:val="231F20"/>
          <w:w w:val="95"/>
          <w:sz w:val="22"/>
        </w:rPr>
        <w:t>metaestable.</w:t>
      </w:r>
    </w:p>
    <w:p>
      <w:pPr>
        <w:pStyle w:val="ListParagraph"/>
        <w:numPr>
          <w:ilvl w:val="0"/>
          <w:numId w:val="58"/>
        </w:numPr>
        <w:tabs>
          <w:tab w:pos="417" w:val="left" w:leader="none"/>
        </w:tabs>
        <w:spacing w:line="260" w:lineRule="exact" w:before="0" w:after="0"/>
        <w:ind w:left="417" w:right="132" w:hanging="284"/>
        <w:jc w:val="both"/>
        <w:rPr>
          <w:sz w:val="22"/>
        </w:rPr>
      </w:pPr>
      <w:r>
        <w:rPr>
          <w:rFonts w:ascii="Palatino Linotype" w:hAnsi="Palatino Linotype"/>
          <w:color w:val="231F20"/>
          <w:spacing w:val="-3"/>
          <w:w w:val="95"/>
          <w:sz w:val="22"/>
        </w:rPr>
        <w:t>Para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que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la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preparación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de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nanopartículas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no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presente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w w:val="95"/>
          <w:sz w:val="22"/>
        </w:rPr>
        <w:t>aglomeramiento,</w:t>
      </w:r>
      <w:r>
        <w:rPr>
          <w:rFonts w:ascii="Palatino Linotype" w:hAnsi="Palatino Linotype"/>
          <w:color w:val="231F20"/>
          <w:spacing w:val="-15"/>
          <w:w w:val="95"/>
          <w:sz w:val="22"/>
        </w:rPr>
        <w:t> </w:t>
      </w:r>
      <w:r>
        <w:rPr>
          <w:rFonts w:ascii="Palatino Linotype" w:hAnsi="Palatino Linotype"/>
          <w:color w:val="231F20"/>
          <w:spacing w:val="-3"/>
          <w:w w:val="95"/>
          <w:sz w:val="22"/>
        </w:rPr>
        <w:t>re- </w:t>
      </w:r>
      <w:r>
        <w:rPr>
          <w:color w:val="231F20"/>
          <w:w w:val="95"/>
          <w:sz w:val="22"/>
        </w:rPr>
        <w:t>cristalización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o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sinterizado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se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necesitan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aditivos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y/o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condiciones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sintéticas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que reduzcan</w:t>
      </w:r>
      <w:r>
        <w:rPr>
          <w:color w:val="231F20"/>
          <w:spacing w:val="-12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2"/>
          <w:w w:val="95"/>
          <w:sz w:val="22"/>
        </w:rPr>
        <w:t> </w:t>
      </w:r>
      <w:r>
        <w:rPr>
          <w:color w:val="231F20"/>
          <w:w w:val="95"/>
          <w:sz w:val="22"/>
        </w:rPr>
        <w:t>energía</w:t>
      </w:r>
      <w:r>
        <w:rPr>
          <w:color w:val="231F20"/>
          <w:spacing w:val="-12"/>
          <w:w w:val="95"/>
          <w:sz w:val="22"/>
        </w:rPr>
        <w:t> </w:t>
      </w:r>
      <w:r>
        <w:rPr>
          <w:color w:val="231F20"/>
          <w:w w:val="95"/>
          <w:sz w:val="22"/>
        </w:rPr>
        <w:t>superficial.</w:t>
      </w:r>
    </w:p>
    <w:p>
      <w:pPr>
        <w:pStyle w:val="BodyText"/>
        <w:spacing w:before="1"/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óxidos</w:t>
      </w:r>
      <w:r>
        <w:rPr>
          <w:color w:val="231F20"/>
          <w:spacing w:val="-20"/>
        </w:rPr>
        <w:t> </w:t>
      </w:r>
      <w:r>
        <w:rPr>
          <w:color w:val="231F20"/>
        </w:rPr>
        <w:t>metálicos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obtienen,</w:t>
      </w:r>
      <w:r>
        <w:rPr>
          <w:color w:val="231F20"/>
          <w:spacing w:val="-20"/>
        </w:rPr>
        <w:t> </w:t>
      </w:r>
      <w:r>
        <w:rPr>
          <w:color w:val="231F20"/>
        </w:rPr>
        <w:t>generalmente,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precipitación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me- </w:t>
      </w:r>
      <w:r>
        <w:rPr>
          <w:color w:val="231F20"/>
          <w:w w:val="95"/>
        </w:rPr>
        <w:t>dios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acuosos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inorgánicas,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nitratos,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cloruros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sulfatos.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estos procesos,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cationes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metálicos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forman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complejos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w w:val="95"/>
        </w:rPr>
        <w:t>oxo</w:t>
      </w:r>
      <w:r>
        <w:rPr>
          <w:i/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i/>
          <w:color w:val="231F20"/>
          <w:w w:val="95"/>
        </w:rPr>
        <w:t>hidroxo</w:t>
      </w:r>
      <w:r>
        <w:rPr>
          <w:color w:val="231F20"/>
          <w:w w:val="95"/>
        </w:rPr>
        <w:t>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condensan mediante mecanismos de sustitución nucleofílica dependientes de la esfera de coordinación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cationes.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condensación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complejos</w:t>
      </w:r>
      <w:r>
        <w:rPr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hidroxo</w:t>
      </w:r>
      <w:r>
        <w:rPr>
          <w:i/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lleva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 cabo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eliminación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agua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consecuente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puentes</w:t>
      </w:r>
      <w:r>
        <w:rPr>
          <w:color w:val="231F20"/>
          <w:spacing w:val="-5"/>
          <w:w w:val="95"/>
        </w:rPr>
        <w:t> </w:t>
      </w:r>
      <w:r>
        <w:rPr>
          <w:i/>
          <w:color w:val="231F20"/>
          <w:w w:val="95"/>
        </w:rPr>
        <w:t>hidroxo, </w:t>
      </w:r>
      <w:r>
        <w:rPr>
          <w:color w:val="231F20"/>
          <w:w w:val="95"/>
        </w:rPr>
        <w:t>de acuerdo a la siguiente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reacción:</w:t>
      </w:r>
    </w:p>
    <w:p>
      <w:pPr>
        <w:pStyle w:val="BodyText"/>
      </w:pPr>
    </w:p>
    <w:p>
      <w:pPr>
        <w:pStyle w:val="BodyText"/>
      </w:pPr>
    </w:p>
    <w:p>
      <w:pPr>
        <w:pStyle w:val="BodyText"/>
        <w:ind w:right="131"/>
        <w:jc w:val="right"/>
      </w:pPr>
      <w:r>
        <w:rPr/>
        <w:drawing>
          <wp:anchor distT="0" distB="0" distL="0" distR="0" allowOverlap="1" layoutInCell="1" locked="0" behindDoc="0" simplePos="0" relativeHeight="53776">
            <wp:simplePos x="0" y="0"/>
            <wp:positionH relativeFrom="page">
              <wp:posOffset>986701</wp:posOffset>
            </wp:positionH>
            <wp:positionV relativeFrom="paragraph">
              <wp:posOffset>-158544</wp:posOffset>
            </wp:positionV>
            <wp:extent cx="3758082" cy="507288"/>
            <wp:effectExtent l="0" t="0" r="0" b="0"/>
            <wp:wrapNone/>
            <wp:docPr id="139" name="image7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705.png"/>
                    <pic:cNvPicPr/>
                  </pic:nvPicPr>
                  <pic:blipFill>
                    <a:blip r:embed="rId7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8082" cy="5072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  <w:w w:val="80"/>
        </w:rPr>
        <w:t>(7)</w:t>
      </w:r>
    </w:p>
    <w:p>
      <w:pPr>
        <w:spacing w:after="0"/>
        <w:jc w:val="right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334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/>
        <w:drawing>
          <wp:anchor distT="0" distB="0" distL="0" distR="0" allowOverlap="1" layoutInCell="1" locked="0" behindDoc="0" simplePos="0" relativeHeight="53824">
            <wp:simplePos x="0" y="0"/>
            <wp:positionH relativeFrom="page">
              <wp:posOffset>986701</wp:posOffset>
            </wp:positionH>
            <wp:positionV relativeFrom="paragraph">
              <wp:posOffset>603696</wp:posOffset>
            </wp:positionV>
            <wp:extent cx="3913517" cy="706983"/>
            <wp:effectExtent l="0" t="0" r="0" b="0"/>
            <wp:wrapNone/>
            <wp:docPr id="141" name="image7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706.png"/>
                    <pic:cNvPicPr/>
                  </pic:nvPicPr>
                  <pic:blipFill>
                    <a:blip r:embed="rId7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3517" cy="7069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complejos</w:t>
      </w:r>
      <w:r>
        <w:rPr>
          <w:color w:val="231F20"/>
          <w:spacing w:val="-14"/>
        </w:rPr>
        <w:t> </w:t>
      </w:r>
      <w:r>
        <w:rPr>
          <w:i/>
          <w:color w:val="231F20"/>
        </w:rPr>
        <w:t>oxo</w:t>
      </w:r>
      <w:r>
        <w:rPr>
          <w:color w:val="231F20"/>
        </w:rPr>
        <w:t>,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existe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coordinación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molécula</w:t>
      </w:r>
      <w:r>
        <w:rPr>
          <w:color w:val="231F20"/>
          <w:spacing w:val="-14"/>
        </w:rPr>
        <w:t> </w:t>
      </w:r>
      <w:r>
        <w:rPr>
          <w:color w:val="231F20"/>
        </w:rPr>
        <w:t>de agua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deje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grupo,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caso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reacción</w:t>
      </w:r>
      <w:r>
        <w:rPr>
          <w:color w:val="231F20"/>
          <w:spacing w:val="-26"/>
        </w:rPr>
        <w:t> </w:t>
      </w:r>
      <w:r>
        <w:rPr>
          <w:color w:val="231F20"/>
        </w:rPr>
        <w:t>procede</w:t>
      </w:r>
      <w:r>
        <w:rPr>
          <w:color w:val="231F20"/>
          <w:spacing w:val="-27"/>
        </w:rPr>
        <w:t> </w:t>
      </w:r>
      <w:r>
        <w:rPr>
          <w:color w:val="231F20"/>
        </w:rPr>
        <w:t>siguiendo</w:t>
      </w:r>
      <w:r>
        <w:rPr>
          <w:color w:val="231F20"/>
          <w:spacing w:val="-27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proceso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asociativo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pasos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termina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puentes</w:t>
      </w:r>
      <w:r>
        <w:rPr>
          <w:color w:val="231F20"/>
          <w:spacing w:val="-12"/>
          <w:w w:val="95"/>
        </w:rPr>
        <w:t> </w:t>
      </w:r>
      <w:r>
        <w:rPr>
          <w:i/>
          <w:color w:val="231F20"/>
          <w:w w:val="95"/>
        </w:rPr>
        <w:t>oxo</w:t>
      </w:r>
      <w:r>
        <w:rPr>
          <w:color w:val="231F20"/>
          <w:w w:val="95"/>
        </w:rPr>
        <w:t>:</w:t>
      </w:r>
    </w:p>
    <w:p>
      <w:pPr>
        <w:pStyle w:val="BodyText"/>
      </w:pPr>
    </w:p>
    <w:p>
      <w:pPr>
        <w:pStyle w:val="BodyText"/>
        <w:spacing w:before="1"/>
      </w:pPr>
    </w:p>
    <w:p>
      <w:pPr>
        <w:pStyle w:val="BodyText"/>
        <w:ind w:right="131"/>
        <w:jc w:val="right"/>
      </w:pPr>
      <w:r>
        <w:rPr>
          <w:color w:val="231F20"/>
          <w:w w:val="80"/>
        </w:rPr>
        <w:t>(8)</w:t>
      </w:r>
    </w:p>
    <w:p>
      <w:pPr>
        <w:pStyle w:val="BodyText"/>
      </w:pPr>
    </w:p>
    <w:p>
      <w:pPr>
        <w:pStyle w:val="BodyText"/>
        <w:spacing w:before="4"/>
      </w:pP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tamaño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partículas</w:t>
      </w:r>
      <w:r>
        <w:rPr>
          <w:color w:val="231F20"/>
          <w:spacing w:val="-15"/>
        </w:rPr>
        <w:t> </w:t>
      </w:r>
      <w:r>
        <w:rPr>
          <w:color w:val="231F20"/>
        </w:rPr>
        <w:t>obtenidas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precipitación</w:t>
      </w:r>
      <w:r>
        <w:rPr>
          <w:color w:val="231F20"/>
          <w:spacing w:val="-15"/>
        </w:rPr>
        <w:t> </w:t>
      </w:r>
      <w:r>
        <w:rPr>
          <w:color w:val="231F20"/>
        </w:rPr>
        <w:t>esté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rango</w:t>
      </w:r>
      <w:r>
        <w:rPr>
          <w:color w:val="231F20"/>
          <w:spacing w:val="-1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cuantos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nanómetros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algunos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micrómetros.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depende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 velocidades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nucleación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crecimiento,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dos pasos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estén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bien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definidos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separados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asegurar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lleve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cabo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nuclea- 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partícula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acumulación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material </w:t>
      </w:r>
      <w:r>
        <w:rPr>
          <w:color w:val="231F20"/>
          <w:w w:val="90"/>
        </w:rPr>
        <w:t>remanente en solución. El </w:t>
      </w:r>
      <w:r>
        <w:rPr>
          <w:i/>
          <w:color w:val="231F20"/>
          <w:w w:val="90"/>
        </w:rPr>
        <w:t>añejamientto </w:t>
      </w:r>
      <w:r>
        <w:rPr>
          <w:color w:val="231F20"/>
          <w:w w:val="90"/>
        </w:rPr>
        <w:t>o </w:t>
      </w:r>
      <w:r>
        <w:rPr>
          <w:i/>
          <w:color w:val="231F20"/>
          <w:w w:val="90"/>
        </w:rPr>
        <w:t>envejecimientto </w:t>
      </w:r>
      <w:r>
        <w:rPr>
          <w:color w:val="231F20"/>
          <w:w w:val="90"/>
        </w:rPr>
        <w:t>de las suspensiones debe </w:t>
      </w:r>
      <w:r>
        <w:rPr>
          <w:color w:val="231F20"/>
          <w:w w:val="95"/>
        </w:rPr>
        <w:t>ser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controlado,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además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estabilidad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sistema,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suce- der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cambios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físicos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químicos,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madurado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Osttwald</w:t>
      </w:r>
      <w:r>
        <w:rPr>
          <w:i/>
          <w:color w:val="231F20"/>
          <w:spacing w:val="-20"/>
          <w:w w:val="95"/>
        </w:rPr>
        <w:t> </w:t>
      </w:r>
      <w:r>
        <w:rPr>
          <w:color w:val="231F20"/>
          <w:w w:val="95"/>
        </w:rPr>
        <w:t>(Ostwald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ripening</w:t>
      </w:r>
      <w:r>
        <w:rPr>
          <w:color w:val="231F20"/>
          <w:w w:val="95"/>
        </w:rPr>
        <w:t>),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coerción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partículas</w:t>
      </w:r>
      <w:r>
        <w:rPr>
          <w:color w:val="231F20"/>
          <w:spacing w:val="-19"/>
        </w:rPr>
        <w:t> </w:t>
      </w:r>
      <w:r>
        <w:rPr>
          <w:color w:val="231F20"/>
        </w:rPr>
        <w:t>formadas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paso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tiempo,</w:t>
      </w:r>
      <w:r>
        <w:rPr>
          <w:color w:val="231F20"/>
          <w:spacing w:val="-19"/>
        </w:rPr>
        <w:t> </w:t>
      </w:r>
      <w:r>
        <w:rPr>
          <w:color w:val="231F20"/>
        </w:rPr>
        <w:t>reduciendo</w:t>
      </w:r>
      <w:r>
        <w:rPr>
          <w:color w:val="231F20"/>
          <w:spacing w:val="-19"/>
        </w:rPr>
        <w:t> </w:t>
      </w:r>
      <w:r>
        <w:rPr>
          <w:color w:val="231F20"/>
        </w:rPr>
        <w:t>el </w:t>
      </w:r>
      <w:r>
        <w:rPr>
          <w:color w:val="231F20"/>
          <w:spacing w:val="-3"/>
          <w:w w:val="95"/>
        </w:rPr>
        <w:t>área </w:t>
      </w:r>
      <w:r>
        <w:rPr>
          <w:color w:val="231F20"/>
          <w:w w:val="95"/>
        </w:rPr>
        <w:t>superficial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expuesta.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controlado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paráme- tros,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están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íntimamente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relacionados: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concentraciones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 </w:t>
      </w:r>
      <w:r>
        <w:rPr>
          <w:color w:val="231F20"/>
        </w:rPr>
        <w:t>soluciones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partida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pH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soluciones.</w:t>
      </w:r>
      <w:r>
        <w:rPr>
          <w:color w:val="231F20"/>
          <w:spacing w:val="-26"/>
        </w:rPr>
        <w:t> </w:t>
      </w:r>
      <w:r>
        <w:rPr>
          <w:color w:val="231F20"/>
        </w:rPr>
        <w:t>Ambos</w:t>
      </w:r>
      <w:r>
        <w:rPr>
          <w:color w:val="231F20"/>
          <w:spacing w:val="-26"/>
        </w:rPr>
        <w:t> </w:t>
      </w:r>
      <w:r>
        <w:rPr>
          <w:color w:val="231F20"/>
        </w:rPr>
        <w:t>parámetros</w:t>
      </w:r>
      <w:r>
        <w:rPr>
          <w:color w:val="231F20"/>
          <w:spacing w:val="-26"/>
        </w:rPr>
        <w:t> </w:t>
      </w:r>
      <w:r>
        <w:rPr>
          <w:color w:val="231F20"/>
        </w:rPr>
        <w:t>controlan</w:t>
      </w:r>
      <w:r>
        <w:rPr>
          <w:color w:val="231F20"/>
          <w:spacing w:val="-26"/>
        </w:rPr>
        <w:t> </w:t>
      </w:r>
      <w:r>
        <w:rPr>
          <w:color w:val="231F20"/>
        </w:rPr>
        <w:t>la cantidad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reactivos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solución,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diferencia</w:t>
      </w:r>
      <w:r>
        <w:rPr>
          <w:color w:val="231F20"/>
          <w:spacing w:val="-22"/>
        </w:rPr>
        <w:t> </w:t>
      </w:r>
      <w:r>
        <w:rPr>
          <w:color w:val="231F20"/>
        </w:rPr>
        <w:t>radica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están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medidos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proporciona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uno.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términos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concentración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reactivos,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procedimiento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sigue consta, en la preparación, de las cantidades de soluciones a concentración controlada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adición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velocidad,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casi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siempre,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constante.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obte- nidos presentan una gran reproductibilidad y pueden ser escalados con relativa facilidad.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separación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faces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nucleación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crecimiento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con- trolan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variando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velocidad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adición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soluciones.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preparación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óxidos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metálicos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acuso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muchas veces es seguida de un tratamiento térmico que permita la eliminación del agua </w:t>
      </w:r>
      <w:r>
        <w:rPr>
          <w:color w:val="231F20"/>
        </w:rPr>
        <w:t>dentro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muestra,</w:t>
      </w:r>
      <w:r>
        <w:rPr>
          <w:color w:val="231F20"/>
          <w:spacing w:val="-19"/>
        </w:rPr>
        <w:t> </w:t>
      </w:r>
      <w:r>
        <w:rPr>
          <w:color w:val="231F20"/>
        </w:rPr>
        <w:t>así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oxidación</w:t>
      </w:r>
      <w:r>
        <w:rPr>
          <w:color w:val="231F20"/>
          <w:spacing w:val="-20"/>
        </w:rPr>
        <w:t> </w:t>
      </w:r>
      <w:r>
        <w:rPr>
          <w:color w:val="231F20"/>
        </w:rPr>
        <w:t>total,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caso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nano- </w:t>
      </w:r>
      <w:r>
        <w:rPr>
          <w:color w:val="231F20"/>
          <w:w w:val="95"/>
        </w:rPr>
        <w:t>partículas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obtenidas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hidróxido.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térmico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ser </w:t>
      </w:r>
      <w:r>
        <w:rPr>
          <w:color w:val="231F20"/>
        </w:rPr>
        <w:t>controlado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precisión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evitar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cambio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fase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coerción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estado </w:t>
      </w:r>
      <w:r>
        <w:rPr>
          <w:color w:val="231F20"/>
          <w:w w:val="95"/>
        </w:rPr>
        <w:t>sólido de las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partículas.</w:t>
      </w:r>
    </w:p>
    <w:p>
      <w:pPr>
        <w:pStyle w:val="BodyText"/>
        <w:spacing w:line="242" w:lineRule="auto"/>
        <w:ind w:left="134" w:right="131" w:firstLine="283"/>
        <w:jc w:val="both"/>
      </w:pPr>
      <w:r>
        <w:rPr>
          <w:color w:val="231F20"/>
          <w:w w:val="95"/>
        </w:rPr>
        <w:t>El segundo método básico de control para la obtención de nanopartículas de </w:t>
      </w:r>
      <w:r>
        <w:rPr>
          <w:color w:val="231F20"/>
        </w:rPr>
        <w:t>óxidos</w:t>
      </w:r>
      <w:r>
        <w:rPr>
          <w:color w:val="231F20"/>
          <w:spacing w:val="-21"/>
        </w:rPr>
        <w:t> </w:t>
      </w:r>
      <w:r>
        <w:rPr>
          <w:color w:val="231F20"/>
        </w:rPr>
        <w:t>metálicos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mediante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control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pH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sistema</w:t>
      </w:r>
      <w:r>
        <w:rPr>
          <w:color w:val="231F20"/>
          <w:spacing w:val="-21"/>
        </w:rPr>
        <w:t> </w:t>
      </w:r>
      <w:r>
        <w:rPr>
          <w:color w:val="231F20"/>
        </w:rPr>
        <w:t>acuoso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donde</w:t>
      </w:r>
      <w:r>
        <w:rPr>
          <w:color w:val="231F20"/>
          <w:spacing w:val="-20"/>
        </w:rPr>
        <w:t> </w:t>
      </w:r>
      <w:r>
        <w:rPr>
          <w:color w:val="231F20"/>
        </w:rPr>
        <w:t>se lleva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cabo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precipitación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partículas.</w:t>
      </w:r>
      <w:r>
        <w:rPr>
          <w:color w:val="231F20"/>
          <w:spacing w:val="-21"/>
        </w:rPr>
        <w:t> </w:t>
      </w:r>
      <w:r>
        <w:rPr>
          <w:color w:val="231F20"/>
        </w:rPr>
        <w:t>Éste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logra</w:t>
      </w:r>
      <w:r>
        <w:rPr>
          <w:color w:val="231F20"/>
          <w:spacing w:val="-21"/>
        </w:rPr>
        <w:t> </w:t>
      </w:r>
      <w:r>
        <w:rPr>
          <w:color w:val="231F20"/>
        </w:rPr>
        <w:t>añadiendo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ácido o</w:t>
      </w:r>
      <w:r>
        <w:rPr>
          <w:color w:val="231F20"/>
          <w:spacing w:val="-23"/>
        </w:rPr>
        <w:t> </w:t>
      </w:r>
      <w:r>
        <w:rPr>
          <w:color w:val="231F20"/>
        </w:rPr>
        <w:t>base</w:t>
      </w:r>
      <w:r>
        <w:rPr>
          <w:color w:val="231F20"/>
          <w:spacing w:val="-23"/>
        </w:rPr>
        <w:t> </w:t>
      </w:r>
      <w:r>
        <w:rPr>
          <w:color w:val="231F20"/>
        </w:rPr>
        <w:t>inorgánica</w:t>
      </w:r>
      <w:r>
        <w:rPr>
          <w:color w:val="231F20"/>
          <w:spacing w:val="-23"/>
        </w:rPr>
        <w:t> </w:t>
      </w:r>
      <w:r>
        <w:rPr>
          <w:color w:val="231F20"/>
        </w:rPr>
        <w:t>compatible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sal</w:t>
      </w:r>
      <w:r>
        <w:rPr>
          <w:color w:val="231F20"/>
          <w:spacing w:val="-23"/>
        </w:rPr>
        <w:t> </w:t>
      </w:r>
      <w:r>
        <w:rPr>
          <w:color w:val="231F20"/>
        </w:rPr>
        <w:t>metálica.</w:t>
      </w:r>
      <w:r>
        <w:rPr>
          <w:color w:val="231F20"/>
          <w:spacing w:val="-23"/>
        </w:rPr>
        <w:t> </w:t>
      </w:r>
      <w:r>
        <w:rPr>
          <w:color w:val="231F20"/>
        </w:rPr>
        <w:t>J.</w:t>
      </w:r>
      <w:r>
        <w:rPr>
          <w:color w:val="231F20"/>
          <w:spacing w:val="-23"/>
        </w:rPr>
        <w:t> </w:t>
      </w:r>
      <w:r>
        <w:rPr>
          <w:color w:val="231F20"/>
          <w:spacing w:val="-19"/>
        </w:rPr>
        <w:t>P.</w:t>
      </w:r>
      <w:r>
        <w:rPr>
          <w:color w:val="231F20"/>
          <w:spacing w:val="-23"/>
        </w:rPr>
        <w:t> </w:t>
      </w:r>
      <w:r>
        <w:rPr>
          <w:color w:val="231F20"/>
        </w:rPr>
        <w:t>Jolivet</w:t>
      </w:r>
      <w:r>
        <w:rPr>
          <w:color w:val="231F20"/>
          <w:spacing w:val="-23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8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</w:t>
      </w:r>
      <w:r>
        <w:rPr>
          <w:color w:val="231F20"/>
          <w:spacing w:val="-23"/>
        </w:rPr>
        <w:t> </w:t>
      </w:r>
      <w:r>
        <w:rPr>
          <w:color w:val="231F20"/>
        </w:rPr>
        <w:t>(Jolivet</w:t>
      </w:r>
      <w:r>
        <w:rPr>
          <w:color w:val="231F20"/>
          <w:spacing w:val="-23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18"/>
          <w:w w:val="90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335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  <w:w w:val="95"/>
        </w:rPr>
        <w:t>2008)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muestran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figuras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6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7)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dependencia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promedio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par- </w:t>
      </w:r>
      <w:r>
        <w:rPr>
          <w:color w:val="231F20"/>
        </w:rPr>
        <w:t>tícula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pH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solución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precipitado.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30"/>
        </w:rPr>
        <w:t> </w:t>
      </w:r>
      <w:r>
        <w:rPr>
          <w:color w:val="231F20"/>
        </w:rPr>
        <w:t>6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muestra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relación inversamente</w:t>
      </w:r>
      <w:r>
        <w:rPr>
          <w:color w:val="231F20"/>
          <w:spacing w:val="-25"/>
        </w:rPr>
        <w:t> </w:t>
      </w:r>
      <w:r>
        <w:rPr>
          <w:color w:val="231F20"/>
        </w:rPr>
        <w:t>proporcional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muestran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pH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tamaño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nanopartículas </w:t>
      </w:r>
      <w:r>
        <w:rPr>
          <w:color w:val="231F20"/>
          <w:w w:val="95"/>
        </w:rPr>
        <w:t>de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magnetita.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  <w:r>
        <w:rPr/>
        <w:pict>
          <v:group style="position:absolute;margin-left:88.540001pt;margin-top:11.537573pt;width:331.35pt;height:96.7pt;mso-position-horizontal-relative:page;mso-position-vertical-relative:paragraph;z-index:53992;mso-wrap-distance-left:0;mso-wrap-distance-right:0" coordorigin="1771,231" coordsize="6627,1934">
            <v:shape style="position:absolute;left:1771;top:231;width:6626;height:1924" type="#_x0000_t75" stroked="false">
              <v:imagedata r:id="rId729" o:title=""/>
            </v:shape>
            <v:shape style="position:absolute;left:8054;top:509;width:70;height:80" coordorigin="8054,509" coordsize="70,80" path="m8054,509l8054,588,8124,548,8054,509xe" filled="true" fillcolor="#231f20" stroked="false">
              <v:path arrowok="t"/>
              <v:fill type="solid"/>
            </v:shape>
            <v:shape style="position:absolute;left:7702;top:509;width:70;height:80" coordorigin="7702,509" coordsize="70,80" path="m7771,509l7702,548,7771,588,7771,509xe" filled="true" fillcolor="#231f20" stroked="false">
              <v:path arrowok="t"/>
              <v:fill type="solid"/>
            </v:shape>
            <v:line style="position:absolute" from="7770,548" to="8054,548" stroked="true" strokeweight=".75pt" strokecolor="#231f20"/>
            <v:shape style="position:absolute;left:4026;top:535;width:1763;height:1359" coordorigin="4026,535" coordsize="1763,1359" path="m4026,535l4026,1894,5789,1894e" filled="false" stroked="true" strokeweight=".75pt" strokecolor="#231f20">
              <v:path arrowok="t"/>
            </v:shape>
            <v:line style="position:absolute" from="4026,609" to="3961,609" stroked="true" strokeweight=".75pt" strokecolor="#231f20"/>
            <v:line style="position:absolute" from="4026,850" to="3961,850" stroked="true" strokeweight=".75pt" strokecolor="#231f20"/>
            <v:line style="position:absolute" from="4026,1090" to="3961,1090" stroked="true" strokeweight=".75pt" strokecolor="#231f20"/>
            <v:line style="position:absolute" from="4026,1330" to="3961,1330" stroked="true" strokeweight=".75pt" strokecolor="#231f20"/>
            <v:line style="position:absolute" from="4026,1568" to="3961,1568" stroked="true" strokeweight=".75pt" strokecolor="#231f20"/>
            <v:line style="position:absolute" from="4026,1806" to="3961,1806" stroked="true" strokeweight=".75pt" strokecolor="#231f20"/>
            <v:line style="position:absolute" from="4025,1964" to="4025,1899" stroked="true" strokeweight=".75pt" strokecolor="#231f20"/>
            <v:line style="position:absolute" from="4289,1964" to="4289,1899" stroked="true" strokeweight=".75pt" strokecolor="#231f20"/>
            <v:line style="position:absolute" from="4553,1964" to="4553,1899" stroked="true" strokeweight=".75pt" strokecolor="#231f20"/>
            <v:line style="position:absolute" from="4816,1964" to="4816,1899" stroked="true" strokeweight=".75pt" strokecolor="#231f20"/>
            <v:line style="position:absolute" from="5080,1964" to="5080,1899" stroked="true" strokeweight=".75pt" strokecolor="#231f20"/>
            <v:line style="position:absolute" from="5344,1964" to="5344,1899" stroked="true" strokeweight=".75pt" strokecolor="#231f20"/>
            <v:line style="position:absolute" from="5608,1964" to="5608,1899" stroked="true" strokeweight=".75pt" strokecolor="#231f20"/>
            <v:shape style="position:absolute;left:4259;top:674;width:75;height:75" coordorigin="4259,674" coordsize="75,75" path="m4296,674l4282,677,4270,685,4262,697,4259,711,4262,726,4270,738,4282,746,4296,749,4311,746,4323,738,4331,726,4334,711,4331,697,4323,685,4311,677,4296,674xe" filled="true" fillcolor="#231f20" stroked="false">
              <v:path arrowok="t"/>
              <v:fill type="solid"/>
            </v:shape>
            <v:shape style="position:absolute;left:4499;top:856;width:75;height:75" coordorigin="4499,856" coordsize="75,75" path="m4536,856l4522,859,4510,867,4502,879,4499,894,4502,908,4510,920,4522,928,4536,931,4551,928,4563,920,4571,908,4574,894,4571,879,4563,867,4551,859,4536,856xe" filled="true" fillcolor="#231f20" stroked="false">
              <v:path arrowok="t"/>
              <v:fill type="solid"/>
            </v:shape>
            <v:shape style="position:absolute;left:4779;top:1064;width:75;height:75" coordorigin="4779,1064" coordsize="75,75" path="m4816,1064l4802,1067,4790,1075,4782,1087,4779,1101,4782,1116,4790,1128,4802,1136,4816,1139,4831,1136,4843,1128,4851,1116,4854,1101,4851,1087,4843,1075,4831,1067,4816,1064xe" filled="true" fillcolor="#231f20" stroked="false">
              <v:path arrowok="t"/>
              <v:fill type="solid"/>
            </v:shape>
            <v:shape style="position:absolute;left:5029;top:1211;width:75;height:75" coordorigin="5029,1211" coordsize="75,75" path="m5066,1211l5052,1214,5040,1222,5032,1234,5029,1249,5032,1263,5040,1275,5052,1283,5066,1286,5081,1283,5093,1275,5101,1263,5104,1249,5101,1234,5093,1222,5081,1214,5066,1211xe" filled="true" fillcolor="#231f20" stroked="false">
              <v:path arrowok="t"/>
              <v:fill type="solid"/>
            </v:shape>
            <v:shape style="position:absolute;left:5304;top:1386;width:75;height:75" coordorigin="5304,1386" coordsize="75,75" path="m5341,1386l5327,1389,5315,1397,5307,1409,5304,1424,5307,1438,5315,1450,5327,1458,5341,1461,5356,1458,5368,1450,5376,1438,5379,1424,5376,1409,5368,1397,5356,1389,5341,1386xe" filled="true" fillcolor="#231f20" stroked="false">
              <v:path arrowok="t"/>
              <v:fill type="solid"/>
            </v:shape>
            <v:shape style="position:absolute;left:5544;top:1601;width:75;height:75" coordorigin="5544,1601" coordsize="75,75" path="m5581,1601l5567,1604,5555,1612,5547,1624,5544,1639,5547,1653,5555,1665,5567,1673,5581,1676,5596,1673,5608,1665,5616,1653,5619,1639,5616,1624,5608,1612,5596,1604,5581,1601xe" filled="true" fillcolor="#231f20" stroked="false">
              <v:path arrowok="t"/>
              <v:fill type="solid"/>
            </v:shape>
            <v:shape style="position:absolute;left:1790;top:1875;width:504;height:220" type="#_x0000_t202" filled="false" stroked="false">
              <v:textbox inset="0,0,0,0">
                <w:txbxContent>
                  <w:p>
                    <w:pPr>
                      <w:spacing w:line="216" w:lineRule="exact" w:before="0"/>
                      <w:ind w:left="0" w:right="-18" w:firstLine="0"/>
                      <w:jc w:val="left"/>
                      <w:rPr>
                        <w:rFonts w:ascii="Verdana"/>
                        <w:sz w:val="22"/>
                      </w:rPr>
                    </w:pPr>
                    <w:r>
                      <w:rPr>
                        <w:rFonts w:ascii="Verdana"/>
                        <w:color w:val="231F20"/>
                        <w:w w:val="95"/>
                        <w:sz w:val="22"/>
                        <w:u w:val="single" w:color="231F20"/>
                      </w:rPr>
                      <w:t>5</w:t>
                    </w:r>
                    <w:r>
                      <w:rPr>
                        <w:rFonts w:ascii="Verdana"/>
                        <w:color w:val="231F20"/>
                        <w:spacing w:val="-40"/>
                        <w:w w:val="95"/>
                        <w:sz w:val="22"/>
                        <w:u w:val="single" w:color="231F20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w w:val="95"/>
                        <w:sz w:val="22"/>
                        <w:u w:val="single" w:color="231F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3785;top:338;width:465;height:1827" type="#_x0000_t202" filled="false" stroked="false">
              <v:textbox inset="0,0,0,0">
                <w:txbxContent>
                  <w:p>
                    <w:pPr>
                      <w:spacing w:line="157" w:lineRule="exact" w:before="0"/>
                      <w:ind w:left="44" w:right="-20" w:firstLine="0"/>
                      <w:jc w:val="left"/>
                      <w:rPr>
                        <w:rFonts w:ascii="Verdana"/>
                        <w:sz w:val="15"/>
                      </w:rPr>
                    </w:pPr>
                    <w:r>
                      <w:rPr>
                        <w:rFonts w:ascii="Verdana"/>
                        <w:color w:val="231F20"/>
                        <w:sz w:val="16"/>
                      </w:rPr>
                      <w:t>D </w:t>
                    </w:r>
                    <w:r>
                      <w:rPr>
                        <w:rFonts w:ascii="Verdana"/>
                        <w:color w:val="231F20"/>
                        <w:sz w:val="15"/>
                      </w:rPr>
                      <w:t>nm</w:t>
                    </w:r>
                  </w:p>
                  <w:p>
                    <w:pPr>
                      <w:spacing w:before="32"/>
                      <w:ind w:left="0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95"/>
                        <w:sz w:val="14"/>
                      </w:rPr>
                      <w:t>12</w:t>
                    </w:r>
                  </w:p>
                  <w:p>
                    <w:pPr>
                      <w:spacing w:before="64"/>
                      <w:ind w:left="0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95"/>
                        <w:sz w:val="14"/>
                      </w:rPr>
                      <w:t>10</w:t>
                    </w:r>
                  </w:p>
                  <w:p>
                    <w:pPr>
                      <w:spacing w:before="71"/>
                      <w:ind w:left="81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4"/>
                      </w:rPr>
                      <w:t>8</w:t>
                    </w:r>
                  </w:p>
                  <w:p>
                    <w:pPr>
                      <w:spacing w:before="47"/>
                      <w:ind w:left="81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4"/>
                      </w:rPr>
                      <w:t>6</w:t>
                    </w:r>
                  </w:p>
                  <w:p>
                    <w:pPr>
                      <w:spacing w:before="81"/>
                      <w:ind w:left="81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4"/>
                      </w:rPr>
                      <w:t>4</w:t>
                    </w:r>
                  </w:p>
                  <w:p>
                    <w:pPr>
                      <w:spacing w:before="71"/>
                      <w:ind w:left="81" w:right="0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4"/>
                      </w:rPr>
                      <w:t>2</w:t>
                    </w:r>
                  </w:p>
                  <w:p>
                    <w:pPr>
                      <w:spacing w:before="108"/>
                      <w:ind w:left="33" w:right="0" w:firstLine="0"/>
                      <w:jc w:val="center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4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7638;top:298;width:568;height:200" type="#_x0000_t202" filled="false" stroked="false">
              <v:textbox inset="0,0,0,0">
                <w:txbxContent>
                  <w:p>
                    <w:pPr>
                      <w:spacing w:line="196" w:lineRule="exact" w:before="0"/>
                      <w:ind w:left="0" w:right="-19" w:firstLine="0"/>
                      <w:jc w:val="left"/>
                      <w:rPr>
                        <w:rFonts w:ascii="Verdana"/>
                        <w:sz w:val="20"/>
                      </w:rPr>
                    </w:pPr>
                    <w:r>
                      <w:rPr>
                        <w:rFonts w:ascii="Verdana"/>
                        <w:color w:val="231F20"/>
                        <w:w w:val="95"/>
                        <w:sz w:val="20"/>
                      </w:rPr>
                      <w:t>50</w:t>
                    </w:r>
                    <w:r>
                      <w:rPr>
                        <w:rFonts w:ascii="Verdana"/>
                        <w:color w:val="231F20"/>
                        <w:spacing w:val="-47"/>
                        <w:w w:val="95"/>
                        <w:sz w:val="20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w w:val="95"/>
                        <w:sz w:val="20"/>
                      </w:rPr>
                      <w:t>nm</w:t>
                    </w:r>
                  </w:p>
                </w:txbxContent>
              </v:textbox>
              <w10:wrap type="none"/>
            </v:shape>
            <v:shape style="position:absolute;left:4484;top:2014;width:154;height:140" type="#_x0000_t202" filled="false" stroked="false">
              <v:textbox inset="0,0,0,0">
                <w:txbxContent>
                  <w:p>
                    <w:pPr>
                      <w:spacing w:line="138" w:lineRule="exact" w:before="0"/>
                      <w:ind w:left="0" w:right="-18" w:firstLine="0"/>
                      <w:jc w:val="left"/>
                      <w:rPr>
                        <w:rFonts w:ascii="Verdana"/>
                        <w:sz w:val="14"/>
                      </w:rPr>
                    </w:pPr>
                    <w:r>
                      <w:rPr>
                        <w:rFonts w:ascii="Verdana"/>
                        <w:color w:val="231F20"/>
                        <w:w w:val="85"/>
                        <w:sz w:val="14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5011;top:2000;width:956;height:155" type="#_x0000_t202" filled="false" stroked="false">
              <v:textbox inset="0,0,0,0">
                <w:txbxContent>
                  <w:p>
                    <w:pPr>
                      <w:tabs>
                        <w:tab w:pos="506" w:val="left" w:leader="none"/>
                      </w:tabs>
                      <w:spacing w:line="152" w:lineRule="exact" w:before="0"/>
                      <w:ind w:left="0" w:right="0" w:firstLine="0"/>
                      <w:jc w:val="left"/>
                      <w:rPr>
                        <w:rFonts w:ascii="Verdana"/>
                        <w:sz w:val="15"/>
                      </w:rPr>
                    </w:pPr>
                    <w:r>
                      <w:rPr>
                        <w:rFonts w:ascii="Verdana"/>
                        <w:color w:val="231F20"/>
                        <w:sz w:val="14"/>
                      </w:rPr>
                      <w:t>11</w:t>
                      <w:tab/>
                      <w:t>12</w:t>
                    </w:r>
                    <w:r>
                      <w:rPr>
                        <w:rFonts w:ascii="Verdana"/>
                        <w:color w:val="231F20"/>
                        <w:spacing w:val="15"/>
                        <w:sz w:val="14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position w:val="1"/>
                        <w:sz w:val="15"/>
                      </w:rPr>
                      <w:t>pH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83"/>
        <w:ind w:left="133" w:right="132" w:firstLine="0"/>
        <w:jc w:val="both"/>
        <w:rPr>
          <w:sz w:val="17"/>
        </w:rPr>
      </w:pPr>
      <w:r>
        <w:rPr>
          <w:b/>
          <w:color w:val="231F20"/>
          <w:spacing w:val="-2"/>
          <w:w w:val="95"/>
          <w:sz w:val="17"/>
        </w:rPr>
        <w:t>Figura</w:t>
      </w:r>
      <w:r>
        <w:rPr>
          <w:b/>
          <w:color w:val="231F20"/>
          <w:spacing w:val="-12"/>
          <w:w w:val="95"/>
          <w:sz w:val="17"/>
        </w:rPr>
        <w:t> </w:t>
      </w:r>
      <w:r>
        <w:rPr>
          <w:b/>
          <w:color w:val="231F20"/>
          <w:w w:val="95"/>
          <w:sz w:val="17"/>
        </w:rPr>
        <w:t>6.</w:t>
      </w:r>
      <w:r>
        <w:rPr>
          <w:b/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Imágenes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microscopia</w:t>
      </w:r>
      <w:r>
        <w:rPr>
          <w:color w:val="231F20"/>
          <w:spacing w:val="-13"/>
          <w:w w:val="95"/>
          <w:sz w:val="17"/>
        </w:rPr>
        <w:t> </w:t>
      </w:r>
      <w:r>
        <w:rPr>
          <w:color w:val="231F20"/>
          <w:w w:val="95"/>
          <w:sz w:val="17"/>
        </w:rPr>
        <w:t>electrónica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partículas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magnetita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sintetizadas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por</w:t>
      </w:r>
      <w:r>
        <w:rPr>
          <w:color w:val="231F20"/>
          <w:spacing w:val="-12"/>
          <w:w w:val="95"/>
          <w:sz w:val="17"/>
        </w:rPr>
        <w:t> </w:t>
      </w:r>
      <w:r>
        <w:rPr>
          <w:color w:val="231F20"/>
          <w:w w:val="95"/>
          <w:sz w:val="17"/>
        </w:rPr>
        <w:t>precipitación </w:t>
      </w:r>
      <w:r>
        <w:rPr>
          <w:color w:val="231F20"/>
          <w:sz w:val="17"/>
        </w:rPr>
        <w:t>en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agua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variación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tamaño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partícula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contra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el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pH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precipitación.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b/>
          <w:color w:val="231F20"/>
          <w:w w:val="95"/>
          <w:sz w:val="17"/>
        </w:rPr>
        <w:t>Fuente: </w:t>
      </w:r>
      <w:r>
        <w:rPr>
          <w:color w:val="231F20"/>
          <w:w w:val="95"/>
          <w:sz w:val="17"/>
        </w:rPr>
        <w:t>Jolivet </w:t>
      </w:r>
      <w:r>
        <w:rPr>
          <w:i/>
          <w:color w:val="231F20"/>
          <w:w w:val="90"/>
          <w:sz w:val="17"/>
        </w:rPr>
        <w:t>ett </w:t>
      </w:r>
      <w:r>
        <w:rPr>
          <w:i/>
          <w:color w:val="231F20"/>
          <w:w w:val="95"/>
          <w:sz w:val="17"/>
        </w:rPr>
        <w:t>al</w:t>
      </w:r>
      <w:r>
        <w:rPr>
          <w:color w:val="231F20"/>
          <w:w w:val="95"/>
          <w:sz w:val="17"/>
        </w:rPr>
        <w:t>., 2008: 299.</w:t>
      </w:r>
    </w:p>
    <w:p>
      <w:pPr>
        <w:pStyle w:val="BodyText"/>
        <w:rPr>
          <w:sz w:val="18"/>
        </w:rPr>
      </w:pPr>
    </w:p>
    <w:p>
      <w:pPr>
        <w:pStyle w:val="BodyText"/>
        <w:spacing w:line="242" w:lineRule="auto" w:before="130"/>
        <w:ind w:left="133" w:right="131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existente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tamaño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partícula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pH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 origen termodinámico y dependiente de los reactivos empleados. En la </w:t>
      </w:r>
      <w:r>
        <w:rPr>
          <w:color w:val="231F20"/>
          <w:spacing w:val="-4"/>
          <w:w w:val="95"/>
        </w:rPr>
        <w:t>Figura </w:t>
      </w:r>
      <w:r>
        <w:rPr>
          <w:color w:val="231F20"/>
          <w:w w:val="95"/>
        </w:rPr>
        <w:t>6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añadió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base</w:t>
      </w:r>
      <w:r>
        <w:rPr>
          <w:color w:val="231F20"/>
          <w:spacing w:val="-35"/>
        </w:rPr>
        <w:t> </w:t>
      </w:r>
      <w:r>
        <w:rPr>
          <w:color w:val="231F20"/>
          <w:spacing w:val="-2"/>
        </w:rPr>
        <w:t>acorde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hierro</w:t>
      </w:r>
      <w:r>
        <w:rPr>
          <w:color w:val="231F20"/>
          <w:spacing w:val="-34"/>
        </w:rPr>
        <w:t> </w:t>
      </w:r>
      <w:r>
        <w:rPr>
          <w:color w:val="231F20"/>
        </w:rPr>
        <w:t>empleada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elevar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pH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solu- ción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localizar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rango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pH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9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12.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4"/>
        </w:rPr>
        <w:t> </w:t>
      </w:r>
      <w:r>
        <w:rPr>
          <w:color w:val="231F20"/>
        </w:rPr>
        <w:t>7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muestra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relación </w:t>
      </w:r>
      <w:r>
        <w:rPr>
          <w:color w:val="231F20"/>
          <w:w w:val="95"/>
        </w:rPr>
        <w:t>directamente proporcional existente entre el tamaño de partícula de dióxido de </w:t>
      </w:r>
      <w:r>
        <w:rPr>
          <w:color w:val="231F20"/>
        </w:rPr>
        <w:t>titanio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pH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solución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precipitación,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cual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le</w:t>
      </w:r>
      <w:r>
        <w:rPr>
          <w:color w:val="231F20"/>
          <w:spacing w:val="-23"/>
        </w:rPr>
        <w:t> </w:t>
      </w:r>
      <w:r>
        <w:rPr>
          <w:color w:val="231F20"/>
        </w:rPr>
        <w:t>agregó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ácido</w:t>
      </w:r>
      <w:r>
        <w:rPr>
          <w:color w:val="231F20"/>
          <w:spacing w:val="-23"/>
        </w:rPr>
        <w:t> </w:t>
      </w:r>
      <w:r>
        <w:rPr>
          <w:color w:val="231F20"/>
        </w:rPr>
        <w:t>que bajó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pH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valores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1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8.</w:t>
      </w:r>
    </w:p>
    <w:p>
      <w:pPr>
        <w:pStyle w:val="BodyText"/>
        <w:spacing w:before="3"/>
        <w:rPr>
          <w:sz w:val="28"/>
        </w:rPr>
      </w:pPr>
      <w:r>
        <w:rPr/>
        <w:pict>
          <v:group style="position:absolute;margin-left:88.837997pt;margin-top:18.532194pt;width:330.35pt;height:130.25pt;mso-position-horizontal-relative:page;mso-position-vertical-relative:paragraph;z-index:54160;mso-wrap-distance-left:0;mso-wrap-distance-right:0" coordorigin="1777,371" coordsize="6607,2605">
            <v:shape style="position:absolute;left:1777;top:371;width:6607;height:2604" type="#_x0000_t75" stroked="false">
              <v:imagedata r:id="rId730" o:title=""/>
            </v:shape>
            <v:shape style="position:absolute;left:2268;top:557;width:252;height:220" type="#_x0000_t75" stroked="false">
              <v:imagedata r:id="rId731" o:title=""/>
            </v:shape>
            <v:shape style="position:absolute;left:4918;top:548;width:265;height:229" type="#_x0000_t75" stroked="false">
              <v:imagedata r:id="rId732" o:title=""/>
            </v:shape>
            <v:shape style="position:absolute;left:2080;top:494;width:2300;height:2209" coordorigin="2080,494" coordsize="2300,2209" path="m2080,494l2080,2702,4379,2702e" filled="false" stroked="true" strokeweight=".75pt" strokecolor="#231f20">
              <v:path arrowok="t"/>
            </v:shape>
            <v:line style="position:absolute" from="2150,650" to="2085,650" stroked="true" strokeweight=".75pt" strokecolor="#231f20"/>
            <v:line style="position:absolute" from="2150,943" to="2085,943" stroked="true" strokeweight=".75pt" strokecolor="#231f20"/>
            <v:line style="position:absolute" from="2150,1249" to="2085,1249" stroked="true" strokeweight=".75pt" strokecolor="#231f20"/>
            <v:line style="position:absolute" from="2150,1542" to="2085,1542" stroked="true" strokeweight=".75pt" strokecolor="#231f20"/>
            <v:line style="position:absolute" from="2150,1834" to="2085,1834" stroked="true" strokeweight=".75pt" strokecolor="#231f20"/>
            <v:line style="position:absolute" from="2150,2115" to="2085,2115" stroked="true" strokeweight=".75pt" strokecolor="#231f20"/>
            <v:line style="position:absolute" from="2150,2415" to="2085,2415" stroked="true" strokeweight=".75pt" strokecolor="#231f20"/>
            <v:line style="position:absolute" from="2387,2701" to="2387,2635" stroked="true" strokeweight=".75pt" strokecolor="#231f20"/>
            <v:line style="position:absolute" from="2693,2701" to="2693,2635" stroked="true" strokeweight=".75pt" strokecolor="#231f20"/>
            <v:line style="position:absolute" from="2981,2701" to="2981,2635" stroked="true" strokeweight=".75pt" strokecolor="#231f20"/>
            <v:line style="position:absolute" from="3262,2701" to="3262,2635" stroked="true" strokeweight=".75pt" strokecolor="#231f20"/>
            <v:line style="position:absolute" from="3553,2701" to="3553,2635" stroked="true" strokeweight=".75pt" strokecolor="#231f20"/>
            <v:line style="position:absolute" from="3851,2701" to="3851,2635" stroked="true" strokeweight=".75pt" strokecolor="#231f20"/>
            <v:line style="position:absolute" from="4158,2701" to="4158,2635" stroked="true" strokeweight=".75pt" strokecolor="#231f20"/>
            <v:shape style="position:absolute;left:3786;top:740;width:101;height:101" type="#_x0000_t75" stroked="false">
              <v:imagedata r:id="rId733" o:title=""/>
            </v:shape>
            <v:shape style="position:absolute;left:3486;top:795;width:101;height:101" type="#_x0000_t75" stroked="false">
              <v:imagedata r:id="rId734" o:title=""/>
            </v:shape>
            <v:shape style="position:absolute;left:3196;top:1245;width:101;height:101" type="#_x0000_t75" stroked="false">
              <v:imagedata r:id="rId735" o:title=""/>
            </v:shape>
            <v:shape style="position:absolute;left:2911;top:1695;width:101;height:101" type="#_x0000_t75" stroked="false">
              <v:imagedata r:id="rId736" o:title=""/>
            </v:shape>
            <v:shape style="position:absolute;left:2641;top:2045;width:101;height:101" type="#_x0000_t75" stroked="false">
              <v:imagedata r:id="rId737" o:title=""/>
            </v:shape>
            <v:shape style="position:absolute;left:2341;top:2235;width:101;height:101" type="#_x0000_t75" stroked="false">
              <v:imagedata r:id="rId736" o:title=""/>
            </v:shape>
            <v:shape style="position:absolute;left:1836;top:539;width:695;height:240" type="#_x0000_t202" filled="false" stroked="false">
              <v:textbox inset="0,0,0,0">
                <w:txbxContent>
                  <w:p>
                    <w:pPr>
                      <w:tabs>
                        <w:tab w:pos="417" w:val="left" w:leader="none"/>
                      </w:tabs>
                      <w:spacing w:line="236" w:lineRule="exact" w:before="0"/>
                      <w:ind w:left="0" w:right="0" w:firstLine="0"/>
                      <w:jc w:val="left"/>
                      <w:rPr>
                        <w:rFonts w:ascii="Verdana"/>
                        <w:sz w:val="24"/>
                      </w:rPr>
                    </w:pPr>
                    <w:r>
                      <w:rPr>
                        <w:rFonts w:ascii="Verdana"/>
                        <w:color w:val="231F20"/>
                        <w:w w:val="90"/>
                        <w:position w:val="1"/>
                        <w:sz w:val="16"/>
                      </w:rPr>
                      <w:t>11</w:t>
                      <w:tab/>
                    </w:r>
                    <w:r>
                      <w:rPr>
                        <w:rFonts w:ascii="Verdana"/>
                        <w:color w:val="231F20"/>
                        <w:w w:val="75"/>
                        <w:sz w:val="24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4904;top:539;width:290;height:240" type="#_x0000_t202" filled="false" stroked="false">
              <v:textbox inset="0,0,0,0">
                <w:txbxContent>
                  <w:p>
                    <w:pPr>
                      <w:spacing w:line="236" w:lineRule="exact" w:before="0"/>
                      <w:ind w:left="0" w:right="-6" w:firstLine="0"/>
                      <w:jc w:val="left"/>
                      <w:rPr>
                        <w:rFonts w:ascii="Verdana"/>
                        <w:sz w:val="24"/>
                      </w:rPr>
                    </w:pPr>
                    <w:r>
                      <w:rPr>
                        <w:rFonts w:ascii="Verdana"/>
                        <w:color w:val="231F20"/>
                        <w:w w:val="75"/>
                        <w:sz w:val="24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1906;top:1191;width:88;height:160" type="#_x0000_t202" filled="false" stroked="false">
              <v:textbox inset="0,0,0,0">
                <w:txbxContent>
                  <w:p>
                    <w:pPr>
                      <w:spacing w:line="157" w:lineRule="exact" w:before="0"/>
                      <w:ind w:left="0" w:right="0" w:firstLine="0"/>
                      <w:jc w:val="left"/>
                      <w:rPr>
                        <w:rFonts w:ascii="Verdana"/>
                        <w:sz w:val="16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6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1906;top:1761;width:88;height:160" type="#_x0000_t202" filled="false" stroked="false">
              <v:textbox inset="0,0,0,0">
                <w:txbxContent>
                  <w:p>
                    <w:pPr>
                      <w:spacing w:line="157" w:lineRule="exact" w:before="0"/>
                      <w:ind w:left="0" w:right="0" w:firstLine="0"/>
                      <w:jc w:val="left"/>
                      <w:rPr>
                        <w:rFonts w:ascii="Verdana"/>
                        <w:sz w:val="16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6"/>
                      </w:rPr>
                      <w:t>7</w:t>
                    </w:r>
                  </w:p>
                </w:txbxContent>
              </v:textbox>
              <w10:wrap type="none"/>
            </v:shape>
            <v:shape style="position:absolute;left:1906;top:2351;width:88;height:160" type="#_x0000_t202" filled="false" stroked="false">
              <v:textbox inset="0,0,0,0">
                <w:txbxContent>
                  <w:p>
                    <w:pPr>
                      <w:spacing w:line="157" w:lineRule="exact" w:before="0"/>
                      <w:ind w:left="0" w:right="0" w:firstLine="0"/>
                      <w:jc w:val="left"/>
                      <w:rPr>
                        <w:rFonts w:ascii="Verdana"/>
                        <w:sz w:val="16"/>
                      </w:rPr>
                    </w:pPr>
                    <w:r>
                      <w:rPr>
                        <w:rFonts w:ascii="Verdana"/>
                        <w:color w:val="231F20"/>
                        <w:w w:val="86"/>
                        <w:sz w:val="16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2057;top:2797;width:2534;height:160" type="#_x0000_t202" filled="false" stroked="false">
              <v:textbox inset="0,0,0,0">
                <w:txbxContent>
                  <w:p>
                    <w:pPr>
                      <w:tabs>
                        <w:tab w:pos="299" w:val="left" w:leader="none"/>
                        <w:tab w:pos="1179" w:val="left" w:leader="none"/>
                        <w:tab w:pos="1479" w:val="left" w:leader="none"/>
                      </w:tabs>
                      <w:spacing w:line="157" w:lineRule="exact" w:before="0"/>
                      <w:ind w:left="0" w:right="0" w:firstLine="0"/>
                      <w:jc w:val="left"/>
                      <w:rPr>
                        <w:rFonts w:ascii="Verdana"/>
                        <w:sz w:val="16"/>
                      </w:rPr>
                    </w:pPr>
                    <w:r>
                      <w:rPr>
                        <w:rFonts w:ascii="Verdana"/>
                        <w:color w:val="231F20"/>
                        <w:sz w:val="16"/>
                      </w:rPr>
                      <w:t>1</w:t>
                      <w:tab/>
                      <w:t>2  </w:t>
                    </w:r>
                    <w:r>
                      <w:rPr>
                        <w:rFonts w:ascii="Verdana"/>
                        <w:color w:val="231F20"/>
                        <w:spacing w:val="11"/>
                        <w:sz w:val="16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sz w:val="16"/>
                      </w:rPr>
                      <w:t>3  </w:t>
                    </w:r>
                    <w:r>
                      <w:rPr>
                        <w:rFonts w:ascii="Verdana"/>
                        <w:color w:val="231F20"/>
                        <w:spacing w:val="11"/>
                        <w:sz w:val="16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sz w:val="16"/>
                      </w:rPr>
                      <w:t>4</w:t>
                      <w:tab/>
                      <w:t>5</w:t>
                      <w:tab/>
                      <w:t>6   7   8  </w:t>
                    </w:r>
                    <w:r>
                      <w:rPr>
                        <w:rFonts w:ascii="Verdana"/>
                        <w:color w:val="231F20"/>
                        <w:spacing w:val="21"/>
                        <w:sz w:val="16"/>
                      </w:rPr>
                      <w:t> </w:t>
                    </w:r>
                    <w:r>
                      <w:rPr>
                        <w:rFonts w:ascii="Verdana"/>
                        <w:color w:val="231F20"/>
                        <w:sz w:val="16"/>
                      </w:rPr>
                      <w:t>pH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47"/>
        <w:ind w:left="133" w:right="131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6"/>
          <w:sz w:val="17"/>
        </w:rPr>
        <w:t> </w:t>
      </w:r>
      <w:r>
        <w:rPr>
          <w:b/>
          <w:color w:val="231F20"/>
          <w:sz w:val="17"/>
        </w:rPr>
        <w:t>7.</w:t>
      </w:r>
      <w:r>
        <w:rPr>
          <w:b/>
          <w:color w:val="231F20"/>
          <w:spacing w:val="-6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6"/>
          <w:sz w:val="17"/>
        </w:rPr>
        <w:t> </w:t>
      </w:r>
      <w:r>
        <w:rPr>
          <w:color w:val="231F20"/>
          <w:spacing w:val="-5"/>
          <w:sz w:val="17"/>
        </w:rPr>
        <w:t>Tamaño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promedio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5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anastáto,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TiO</w:t>
      </w:r>
      <w:r>
        <w:rPr>
          <w:color w:val="231F20"/>
          <w:position w:val="-2"/>
          <w:sz w:val="12"/>
        </w:rPr>
        <w:t>2</w:t>
      </w:r>
      <w:r>
        <w:rPr>
          <w:color w:val="231F20"/>
          <w:sz w:val="17"/>
        </w:rPr>
        <w:t>,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sintetizadas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diferentes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pH.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b) Imagen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electrónica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sintetizadas</w:t>
      </w:r>
      <w:r>
        <w:rPr>
          <w:color w:val="231F20"/>
          <w:spacing w:val="-15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pH</w:t>
      </w:r>
      <w:r>
        <w:rPr>
          <w:color w:val="231F20"/>
          <w:spacing w:val="-14"/>
          <w:sz w:val="17"/>
        </w:rPr>
        <w:t> </w:t>
      </w:r>
      <w:r>
        <w:rPr>
          <w:color w:val="231F20"/>
          <w:sz w:val="17"/>
        </w:rPr>
        <w:t>5.</w:t>
      </w:r>
    </w:p>
    <w:p>
      <w:pPr>
        <w:spacing w:before="20"/>
        <w:ind w:left="133" w:right="0" w:firstLine="0"/>
        <w:jc w:val="both"/>
        <w:rPr>
          <w:sz w:val="17"/>
        </w:rPr>
      </w:pPr>
      <w:r>
        <w:rPr>
          <w:b/>
          <w:color w:val="231F20"/>
          <w:w w:val="95"/>
          <w:sz w:val="17"/>
        </w:rPr>
        <w:t>Fuente: </w:t>
      </w:r>
      <w:r>
        <w:rPr>
          <w:color w:val="231F20"/>
          <w:w w:val="95"/>
          <w:sz w:val="17"/>
        </w:rPr>
        <w:t>Jolivet </w:t>
      </w:r>
      <w:r>
        <w:rPr>
          <w:i/>
          <w:color w:val="231F20"/>
          <w:w w:val="90"/>
          <w:sz w:val="17"/>
        </w:rPr>
        <w:t>ett </w:t>
      </w:r>
      <w:r>
        <w:rPr>
          <w:i/>
          <w:color w:val="231F20"/>
          <w:w w:val="95"/>
          <w:sz w:val="17"/>
        </w:rPr>
        <w:t>al</w:t>
      </w:r>
      <w:r>
        <w:rPr>
          <w:color w:val="231F20"/>
          <w:w w:val="95"/>
          <w:sz w:val="17"/>
        </w:rPr>
        <w:t>., 2008: 299.</w:t>
      </w:r>
    </w:p>
    <w:p>
      <w:pPr>
        <w:spacing w:after="0"/>
        <w:jc w:val="both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336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60" w:lineRule="exact" w:before="62"/>
        <w:ind w:left="133" w:right="151" w:firstLine="283"/>
        <w:jc w:val="both"/>
      </w:pP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enlaces</w:t>
      </w:r>
      <w:r>
        <w:rPr>
          <w:color w:val="231F20"/>
          <w:spacing w:val="-10"/>
        </w:rPr>
        <w:t> </w:t>
      </w:r>
      <w:r>
        <w:rPr>
          <w:color w:val="231F20"/>
        </w:rPr>
        <w:t>iónicos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acidez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medio</w:t>
      </w:r>
      <w:r>
        <w:rPr>
          <w:color w:val="231F20"/>
          <w:spacing w:val="-10"/>
        </w:rPr>
        <w:t> </w:t>
      </w:r>
      <w:r>
        <w:rPr>
          <w:color w:val="231F20"/>
        </w:rPr>
        <w:t>alteran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equilibrio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cargas</w:t>
      </w:r>
      <w:r>
        <w:rPr>
          <w:color w:val="231F20"/>
          <w:spacing w:val="-1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los grupos hidroxilados superficiales, con la consecuente alteración de la carga </w:t>
      </w:r>
      <w:r>
        <w:rPr>
          <w:color w:val="231F20"/>
        </w:rPr>
        <w:t>electrostática</w:t>
      </w:r>
      <w:r>
        <w:rPr>
          <w:color w:val="231F20"/>
          <w:spacing w:val="-20"/>
        </w:rPr>
        <w:t> </w:t>
      </w:r>
      <w:r>
        <w:rPr>
          <w:color w:val="231F20"/>
        </w:rPr>
        <w:t>superficial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partícula.</w:t>
      </w:r>
      <w:r>
        <w:rPr>
          <w:color w:val="231F20"/>
          <w:spacing w:val="-20"/>
        </w:rPr>
        <w:t> </w:t>
      </w:r>
      <w:r>
        <w:rPr>
          <w:color w:val="231F20"/>
        </w:rPr>
        <w:t>Esto</w:t>
      </w:r>
      <w:r>
        <w:rPr>
          <w:color w:val="231F20"/>
          <w:spacing w:val="-20"/>
        </w:rPr>
        <w:t> </w:t>
      </w:r>
      <w:r>
        <w:rPr>
          <w:color w:val="231F20"/>
        </w:rPr>
        <w:t>produce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cambio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tensión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interface</w:t>
      </w:r>
      <w:r>
        <w:rPr>
          <w:color w:val="231F20"/>
          <w:spacing w:val="-7"/>
          <w:w w:val="95"/>
        </w:rPr>
        <w:t> </w:t>
      </w:r>
      <w:r>
        <w:rPr>
          <w:rFonts w:ascii="Symbol" w:hAnsi="Symbol"/>
          <w:color w:val="231F20"/>
          <w:w w:val="95"/>
        </w:rPr>
        <w:t></w:t>
      </w:r>
      <w:r>
        <w:rPr>
          <w:rFonts w:ascii="Times New Roman" w:hAnsi="Times New Roman"/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solución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partículas,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composición </w:t>
      </w:r>
      <w:r>
        <w:rPr>
          <w:color w:val="231F20"/>
        </w:rPr>
        <w:t>química</w:t>
      </w:r>
      <w:r>
        <w:rPr>
          <w:color w:val="231F20"/>
          <w:spacing w:val="-24"/>
        </w:rPr>
        <w:t> </w:t>
      </w:r>
      <w:r>
        <w:rPr>
          <w:color w:val="231F20"/>
        </w:rPr>
        <w:t>que,</w:t>
      </w:r>
      <w:r>
        <w:rPr>
          <w:color w:val="231F20"/>
          <w:spacing w:val="-24"/>
        </w:rPr>
        <w:t> </w:t>
      </w:r>
      <w:r>
        <w:rPr>
          <w:color w:val="231F20"/>
        </w:rPr>
        <w:t>finalmente,</w:t>
      </w:r>
      <w:r>
        <w:rPr>
          <w:color w:val="231F20"/>
          <w:spacing w:val="-25"/>
        </w:rPr>
        <w:t> </w:t>
      </w:r>
      <w:r>
        <w:rPr>
          <w:color w:val="231F20"/>
        </w:rPr>
        <w:t>resulta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disminución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entalpia</w:t>
      </w:r>
      <w:r>
        <w:rPr>
          <w:color w:val="231F20"/>
          <w:spacing w:val="-24"/>
        </w:rPr>
        <w:t> </w:t>
      </w:r>
      <w:r>
        <w:rPr>
          <w:color w:val="231F20"/>
        </w:rPr>
        <w:t>libre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for- </w:t>
      </w:r>
      <w:r>
        <w:rPr>
          <w:color w:val="231F20"/>
          <w:w w:val="95"/>
        </w:rPr>
        <w:t>mación,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consecuente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aumento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área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superficial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sistema.</w:t>
      </w:r>
    </w:p>
    <w:p>
      <w:pPr>
        <w:pStyle w:val="BodyText"/>
        <w:spacing w:before="10"/>
        <w:rPr>
          <w:sz w:val="21"/>
        </w:rPr>
      </w:pPr>
    </w:p>
    <w:p>
      <w:pPr>
        <w:pStyle w:val="Heading4"/>
        <w:numPr>
          <w:ilvl w:val="1"/>
          <w:numId w:val="57"/>
        </w:numPr>
        <w:tabs>
          <w:tab w:pos="466" w:val="left" w:leader="none"/>
        </w:tabs>
        <w:spacing w:line="240" w:lineRule="auto" w:before="0" w:after="0"/>
        <w:ind w:left="465" w:right="0" w:hanging="332"/>
        <w:jc w:val="both"/>
      </w:pPr>
      <w:r>
        <w:rPr>
          <w:color w:val="231F20"/>
          <w:w w:val="90"/>
        </w:rPr>
        <w:t>Producción de nanopartículas de óxidos metálicos en medio no </w:t>
      </w:r>
      <w:r>
        <w:rPr>
          <w:color w:val="231F20"/>
          <w:spacing w:val="22"/>
          <w:w w:val="90"/>
        </w:rPr>
        <w:t> </w:t>
      </w:r>
      <w:r>
        <w:rPr>
          <w:color w:val="231F20"/>
          <w:w w:val="90"/>
        </w:rPr>
        <w:t>acuoso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line="242" w:lineRule="auto"/>
        <w:ind w:left="133" w:right="151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principal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desventaja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medio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acuoso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control 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aglomeración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nanopartículas,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factor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controlado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rea- lizar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solventes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orgánicos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excluyendo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agua.</w:t>
      </w:r>
    </w:p>
    <w:p>
      <w:pPr>
        <w:pStyle w:val="BodyText"/>
        <w:spacing w:line="242" w:lineRule="auto"/>
        <w:ind w:left="133" w:right="152" w:firstLine="283"/>
        <w:jc w:val="both"/>
      </w:pPr>
      <w:r>
        <w:rPr>
          <w:color w:val="231F20"/>
          <w:w w:val="95"/>
        </w:rPr>
        <w:t>Generalmente, los precursores son sales metálicas inorgánicas o un material metal-orgánico, como los alcóxidos y los acetilacetonatos (Niederberger, 2007). Niederberger propone cuatro pasos básicos de condensación para la obtención </w:t>
      </w:r>
      <w:r>
        <w:rPr>
          <w:color w:val="231F20"/>
          <w:w w:val="90"/>
        </w:rPr>
        <w:t>de  nanopartículas: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</w:p>
    <w:p>
      <w:pPr>
        <w:pStyle w:val="BodyText"/>
        <w:tabs>
          <w:tab w:pos="6868" w:val="left" w:leader="none"/>
        </w:tabs>
        <w:spacing w:before="49"/>
        <w:ind w:left="983"/>
      </w:pPr>
      <w:r>
        <w:rPr/>
        <w:pict>
          <v:shape style="position:absolute;margin-left:118.446098pt;margin-top:-77.579803pt;width:315.350pt;height:84.4pt;mso-position-horizontal-relative:page;mso-position-vertical-relative:paragraph;z-index:5428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4599"/>
                    <w:gridCol w:w="777"/>
                    <w:gridCol w:w="930"/>
                  </w:tblGrid>
                  <w:tr>
                    <w:trPr>
                      <w:trHeight w:val="606" w:hRule="exact"/>
                    </w:trPr>
                    <w:tc>
                      <w:tcPr>
                        <w:tcW w:w="4599" w:type="dxa"/>
                      </w:tcPr>
                      <w:p>
                        <w:pPr>
                          <w:pStyle w:val="TableParagraph"/>
                          <w:spacing w:before="48"/>
                          <w:ind w:left="35"/>
                          <w:rPr>
                            <w:sz w:val="22"/>
                          </w:rPr>
                        </w:pP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M—X + R—O—M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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M—O—M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rFonts w:ascii="Times New Roman" w:hAnsi="Times New Roman"/>
                            <w:color w:val="231F2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+ R—X</w:t>
                        </w:r>
                      </w:p>
                    </w:tc>
                    <w:tc>
                      <w:tcPr>
                        <w:tcW w:w="777" w:type="dxa"/>
                      </w:tcPr>
                      <w:p>
                        <w:pPr/>
                      </w:p>
                    </w:tc>
                    <w:tc>
                      <w:tcPr>
                        <w:tcW w:w="930" w:type="dxa"/>
                      </w:tcPr>
                      <w:p>
                        <w:pPr>
                          <w:pStyle w:val="TableParagraph"/>
                          <w:spacing w:before="61"/>
                          <w:ind w:right="33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color w:val="231F20"/>
                            <w:w w:val="80"/>
                            <w:sz w:val="22"/>
                          </w:rPr>
                          <w:t>(9)</w:t>
                        </w:r>
                      </w:p>
                    </w:tc>
                  </w:tr>
                  <w:tr>
                    <w:trPr>
                      <w:trHeight w:val="613" w:hRule="exact"/>
                    </w:trPr>
                    <w:tc>
                      <w:tcPr>
                        <w:tcW w:w="4599" w:type="dxa"/>
                      </w:tcPr>
                      <w:p>
                        <w:pPr>
                          <w:pStyle w:val="TableParagraph"/>
                          <w:spacing w:before="7"/>
                          <w:rPr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"/>
                          <w:ind w:left="35"/>
                          <w:rPr>
                            <w:sz w:val="22"/>
                          </w:rPr>
                        </w:pP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M—OR</w:t>
                        </w:r>
                        <w:r>
                          <w:rPr>
                            <w:color w:val="231F20"/>
                            <w:spacing w:val="-3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+</w:t>
                        </w:r>
                        <w:r>
                          <w:rPr>
                            <w:color w:val="231F20"/>
                            <w:spacing w:val="-3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RO—M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rFonts w:ascii="Times New Roman" w:hAnsi="Times New Roman"/>
                            <w:color w:val="231F20"/>
                            <w:spacing w:val="-37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</w:t>
                        </w:r>
                        <w:r>
                          <w:rPr>
                            <w:rFonts w:ascii="Times New Roman" w:hAnsi="Times New Roman"/>
                            <w:color w:val="231F20"/>
                            <w:spacing w:val="-37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M—O—M</w:t>
                        </w:r>
                        <w:r>
                          <w:rPr>
                            <w:rFonts w:ascii="Symbol" w:hAnsi="Symbol"/>
                            <w:color w:val="231F20"/>
                            <w:w w:val="105"/>
                            <w:sz w:val="22"/>
                          </w:rPr>
                          <w:t></w:t>
                        </w:r>
                        <w:r>
                          <w:rPr>
                            <w:rFonts w:ascii="Times New Roman" w:hAnsi="Times New Roman"/>
                            <w:color w:val="231F20"/>
                            <w:spacing w:val="-38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+</w:t>
                        </w:r>
                        <w:r>
                          <w:rPr>
                            <w:color w:val="231F20"/>
                            <w:spacing w:val="-30"/>
                            <w:w w:val="105"/>
                            <w:sz w:val="22"/>
                          </w:rPr>
                          <w:t> </w:t>
                        </w:r>
                        <w:r>
                          <w:rPr>
                            <w:color w:val="231F20"/>
                            <w:w w:val="105"/>
                            <w:sz w:val="22"/>
                          </w:rPr>
                          <w:t>R—O—R</w:t>
                        </w:r>
                      </w:p>
                    </w:tc>
                    <w:tc>
                      <w:tcPr>
                        <w:tcW w:w="777" w:type="dxa"/>
                      </w:tcPr>
                      <w:p>
                        <w:pPr/>
                      </w:p>
                    </w:tc>
                    <w:tc>
                      <w:tcPr>
                        <w:tcW w:w="930" w:type="dxa"/>
                      </w:tcPr>
                      <w:p>
                        <w:pPr>
                          <w:pStyle w:val="TableParagraph"/>
                          <w:spacing w:before="8"/>
                          <w:rPr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ind w:right="33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color w:val="231F20"/>
                            <w:w w:val="85"/>
                            <w:sz w:val="22"/>
                          </w:rPr>
                          <w:t>(10)</w:t>
                        </w:r>
                      </w:p>
                    </w:tc>
                  </w:tr>
                  <w:tr>
                    <w:trPr>
                      <w:trHeight w:val="255" w:hRule="exact"/>
                    </w:trPr>
                    <w:tc>
                      <w:tcPr>
                        <w:tcW w:w="4599" w:type="dxa"/>
                      </w:tcPr>
                      <w:p>
                        <w:pPr>
                          <w:pStyle w:val="TableParagraph"/>
                          <w:spacing w:before="83"/>
                          <w:ind w:left="904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116"/>
                            <w:sz w:val="15"/>
                          </w:rPr>
                          <w:t>O</w:t>
                        </w:r>
                      </w:p>
                    </w:tc>
                    <w:tc>
                      <w:tcPr>
                        <w:tcW w:w="777" w:type="dxa"/>
                      </w:tcPr>
                      <w:p>
                        <w:pPr>
                          <w:pStyle w:val="TableParagraph"/>
                          <w:spacing w:before="83"/>
                          <w:ind w:left="118"/>
                          <w:rPr>
                            <w:sz w:val="15"/>
                          </w:rPr>
                        </w:pPr>
                        <w:r>
                          <w:rPr>
                            <w:color w:val="231F20"/>
                            <w:w w:val="116"/>
                            <w:sz w:val="15"/>
                          </w:rPr>
                          <w:t>O</w:t>
                        </w:r>
                      </w:p>
                    </w:tc>
                    <w:tc>
                      <w:tcPr>
                        <w:tcW w:w="930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14" w:hRule="exact"/>
                    </w:trPr>
                    <w:tc>
                      <w:tcPr>
                        <w:tcW w:w="4599" w:type="dxa"/>
                      </w:tcPr>
                      <w:p>
                        <w:pPr>
                          <w:pStyle w:val="TableParagraph"/>
                          <w:spacing w:line="197" w:lineRule="exact"/>
                          <w:ind w:left="904"/>
                          <w:rPr>
                            <w:rFonts w:ascii="Symbol" w:hAnsi="Symbol"/>
                            <w:sz w:val="22"/>
                          </w:rPr>
                        </w:pPr>
                        <w:r>
                          <w:rPr>
                            <w:rFonts w:ascii="Symbol" w:hAnsi="Symbol"/>
                            <w:color w:val="231F20"/>
                            <w:sz w:val="22"/>
                          </w:rPr>
                          <w:t></w:t>
                        </w:r>
                      </w:p>
                    </w:tc>
                    <w:tc>
                      <w:tcPr>
                        <w:tcW w:w="777" w:type="dxa"/>
                      </w:tcPr>
                      <w:p>
                        <w:pPr>
                          <w:pStyle w:val="TableParagraph"/>
                          <w:spacing w:line="196" w:lineRule="exact"/>
                          <w:ind w:left="118"/>
                          <w:rPr>
                            <w:rFonts w:ascii="Symbol" w:hAnsi="Symbol"/>
                            <w:sz w:val="22"/>
                          </w:rPr>
                        </w:pPr>
                        <w:r>
                          <w:rPr>
                            <w:rFonts w:ascii="Symbol" w:hAnsi="Symbol"/>
                            <w:color w:val="231F20"/>
                            <w:sz w:val="22"/>
                          </w:rPr>
                          <w:t></w:t>
                        </w:r>
                      </w:p>
                    </w:tc>
                    <w:tc>
                      <w:tcPr>
                        <w:tcW w:w="930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Symbol" w:hAnsi="Symbol"/>
          <w:color w:val="231F20"/>
          <w:w w:val="105"/>
        </w:rPr>
        <w:t></w:t>
      </w:r>
      <w:r>
        <w:rPr>
          <w:color w:val="231F20"/>
          <w:w w:val="105"/>
        </w:rPr>
        <w:t>M—O—CR'</w:t>
      </w:r>
      <w:r>
        <w:rPr>
          <w:color w:val="231F20"/>
          <w:spacing w:val="-26"/>
          <w:w w:val="105"/>
        </w:rPr>
        <w:t> </w:t>
      </w:r>
      <w:r>
        <w:rPr>
          <w:color w:val="231F20"/>
          <w:w w:val="110"/>
        </w:rPr>
        <w:t>+</w:t>
      </w:r>
      <w:r>
        <w:rPr>
          <w:color w:val="231F20"/>
          <w:spacing w:val="-28"/>
          <w:w w:val="110"/>
        </w:rPr>
        <w:t> </w:t>
      </w:r>
      <w:r>
        <w:rPr>
          <w:color w:val="231F20"/>
          <w:w w:val="105"/>
        </w:rPr>
        <w:t>R—O—M</w:t>
      </w:r>
      <w:r>
        <w:rPr>
          <w:rFonts w:ascii="Symbol" w:hAnsi="Symbol"/>
          <w:color w:val="231F20"/>
          <w:w w:val="105"/>
        </w:rPr>
        <w:t></w:t>
      </w:r>
      <w:r>
        <w:rPr>
          <w:rFonts w:ascii="Times New Roman" w:hAnsi="Times New Roman"/>
          <w:color w:val="231F20"/>
          <w:spacing w:val="-33"/>
          <w:w w:val="105"/>
        </w:rPr>
        <w:t> </w:t>
      </w:r>
      <w:r>
        <w:rPr>
          <w:rFonts w:ascii="Symbol" w:hAnsi="Symbol"/>
          <w:color w:val="231F20"/>
          <w:w w:val="105"/>
        </w:rPr>
        <w:t></w:t>
      </w:r>
      <w:r>
        <w:rPr>
          <w:rFonts w:ascii="Times New Roman" w:hAnsi="Times New Roman"/>
          <w:color w:val="231F20"/>
          <w:spacing w:val="-33"/>
          <w:w w:val="105"/>
        </w:rPr>
        <w:t> </w:t>
      </w:r>
      <w:r>
        <w:rPr>
          <w:rFonts w:ascii="Symbol" w:hAnsi="Symbol"/>
          <w:color w:val="231F20"/>
          <w:w w:val="105"/>
        </w:rPr>
        <w:t></w:t>
      </w:r>
      <w:r>
        <w:rPr>
          <w:color w:val="231F20"/>
          <w:w w:val="105"/>
        </w:rPr>
        <w:t>M—O—M</w:t>
      </w:r>
      <w:r>
        <w:rPr>
          <w:rFonts w:ascii="Symbol" w:hAnsi="Symbol"/>
          <w:color w:val="231F20"/>
          <w:w w:val="105"/>
        </w:rPr>
        <w:t></w:t>
      </w:r>
      <w:r>
        <w:rPr>
          <w:rFonts w:ascii="Times New Roman" w:hAnsi="Times New Roman"/>
          <w:color w:val="231F20"/>
          <w:spacing w:val="-35"/>
          <w:w w:val="105"/>
        </w:rPr>
        <w:t> </w:t>
      </w:r>
      <w:r>
        <w:rPr>
          <w:color w:val="231F20"/>
          <w:w w:val="110"/>
        </w:rPr>
        <w:t>+</w:t>
      </w:r>
      <w:r>
        <w:rPr>
          <w:color w:val="231F20"/>
          <w:spacing w:val="-28"/>
          <w:w w:val="110"/>
        </w:rPr>
        <w:t> </w:t>
      </w:r>
      <w:r>
        <w:rPr>
          <w:color w:val="231F20"/>
          <w:spacing w:val="-3"/>
          <w:w w:val="105"/>
        </w:rPr>
        <w:t>RO—CR'</w:t>
        <w:tab/>
      </w:r>
      <w:r>
        <w:rPr>
          <w:color w:val="231F20"/>
          <w:w w:val="105"/>
        </w:rPr>
        <w:t>(11)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spacing w:after="0"/>
        <w:rPr>
          <w:sz w:val="17"/>
        </w:rPr>
        <w:sectPr>
          <w:pgSz w:w="10200" w:h="13600"/>
          <w:pgMar w:top="1040" w:bottom="280" w:left="1420" w:right="1400"/>
        </w:sectPr>
      </w:pPr>
    </w:p>
    <w:p>
      <w:pPr>
        <w:spacing w:before="87"/>
        <w:ind w:left="983" w:right="-17" w:firstLine="0"/>
        <w:jc w:val="left"/>
        <w:rPr>
          <w:rFonts w:ascii="Verdana" w:hAnsi="Verdana"/>
          <w:sz w:val="20"/>
        </w:rPr>
      </w:pPr>
      <w:r>
        <w:rPr/>
        <w:pict>
          <v:shape style="position:absolute;margin-left:213.380005pt;margin-top:.851705pt;width:8.5pt;height:19.9pt;mso-position-horizontal-relative:page;mso-position-vertical-relative:paragraph;z-index:54232" coordorigin="4268,17" coordsize="170,398" path="m4438,17l4268,217,4438,415e" filled="false" stroked="true" strokeweight=".5pt" strokecolor="#231f20">
            <v:path arrowok="t"/>
            <w10:wrap type="none"/>
          </v:shape>
        </w:pict>
      </w:r>
      <w:r>
        <w:rPr>
          <w:rFonts w:ascii="Verdana" w:hAnsi="Verdana"/>
          <w:color w:val="231F20"/>
          <w:sz w:val="20"/>
        </w:rPr>
        <w:t>2</w:t>
      </w:r>
      <w:r>
        <w:rPr>
          <w:rFonts w:ascii="Verdana" w:hAnsi="Verdana"/>
          <w:color w:val="231F20"/>
          <w:spacing w:val="-16"/>
          <w:sz w:val="20"/>
        </w:rPr>
        <w:t> </w:t>
      </w:r>
      <w:r>
        <w:rPr>
          <w:rFonts w:ascii="Symbol" w:hAnsi="Symbol"/>
          <w:color w:val="231F20"/>
          <w:sz w:val="20"/>
        </w:rPr>
        <w:t></w:t>
      </w:r>
      <w:r>
        <w:rPr>
          <w:rFonts w:ascii="Verdana" w:hAnsi="Verdana"/>
          <w:color w:val="231F20"/>
          <w:sz w:val="20"/>
        </w:rPr>
        <w:t>M—OR</w:t>
      </w:r>
      <w:r>
        <w:rPr>
          <w:rFonts w:ascii="Verdana" w:hAnsi="Verdana"/>
          <w:color w:val="231F20"/>
          <w:spacing w:val="-16"/>
          <w:sz w:val="20"/>
        </w:rPr>
        <w:t> </w:t>
      </w:r>
      <w:r>
        <w:rPr>
          <w:rFonts w:ascii="Verdana" w:hAnsi="Verdana"/>
          <w:color w:val="231F20"/>
          <w:sz w:val="20"/>
        </w:rPr>
        <w:t>+</w:t>
      </w:r>
      <w:r>
        <w:rPr>
          <w:rFonts w:ascii="Verdana" w:hAnsi="Verdana"/>
          <w:color w:val="231F20"/>
          <w:spacing w:val="-16"/>
          <w:sz w:val="20"/>
        </w:rPr>
        <w:t> </w:t>
      </w:r>
      <w:r>
        <w:rPr>
          <w:rFonts w:ascii="Verdana" w:hAnsi="Verdana"/>
          <w:color w:val="231F20"/>
          <w:sz w:val="20"/>
        </w:rPr>
        <w:t>2</w:t>
      </w:r>
      <w:r>
        <w:rPr>
          <w:rFonts w:ascii="Verdana" w:hAnsi="Verdana"/>
          <w:color w:val="231F20"/>
          <w:spacing w:val="-16"/>
          <w:sz w:val="20"/>
        </w:rPr>
        <w:t> </w:t>
      </w:r>
      <w:r>
        <w:rPr>
          <w:rFonts w:ascii="Verdana" w:hAnsi="Verdana"/>
          <w:color w:val="231F20"/>
          <w:sz w:val="20"/>
        </w:rPr>
        <w:t>O</w:t>
      </w:r>
      <w:r>
        <w:rPr>
          <w:rFonts w:ascii="Verdana" w:hAnsi="Verdana"/>
          <w:color w:val="231F20"/>
          <w:spacing w:val="-16"/>
          <w:sz w:val="20"/>
        </w:rPr>
        <w:t> </w:t>
      </w:r>
      <w:r>
        <w:rPr>
          <w:rFonts w:ascii="Verdana" w:hAnsi="Verdana"/>
          <w:color w:val="231F20"/>
          <w:sz w:val="20"/>
        </w:rPr>
        <w:t>=</w:t>
      </w:r>
    </w:p>
    <w:p>
      <w:pPr>
        <w:spacing w:before="57"/>
        <w:ind w:left="326" w:right="-15" w:firstLine="0"/>
        <w:jc w:val="left"/>
        <w:rPr>
          <w:rFonts w:ascii="Verdana" w:hAnsi="Verdana"/>
          <w:sz w:val="20"/>
        </w:rPr>
      </w:pPr>
      <w:r>
        <w:rPr/>
        <w:br w:type="column"/>
      </w:r>
      <w:r>
        <w:rPr>
          <w:rFonts w:ascii="Verdana" w:hAnsi="Verdana"/>
          <w:color w:val="231F20"/>
          <w:w w:val="105"/>
          <w:position w:val="3"/>
          <w:sz w:val="20"/>
          <w:u w:val="single" w:color="231F20"/>
        </w:rPr>
        <w:t>-2 ROH  </w:t>
      </w:r>
      <w:r>
        <w:rPr>
          <w:rFonts w:ascii="Symbol" w:hAnsi="Symbol"/>
          <w:color w:val="231F20"/>
          <w:w w:val="105"/>
          <w:sz w:val="20"/>
        </w:rPr>
        <w:t></w:t>
      </w:r>
      <w:r>
        <w:rPr>
          <w:rFonts w:ascii="Times New Roman" w:hAnsi="Times New Roman"/>
          <w:color w:val="231F20"/>
          <w:w w:val="105"/>
          <w:sz w:val="20"/>
        </w:rPr>
        <w:t> </w:t>
      </w:r>
      <w:r>
        <w:rPr>
          <w:rFonts w:ascii="Verdana" w:hAnsi="Verdana"/>
          <w:color w:val="231F20"/>
          <w:w w:val="105"/>
          <w:sz w:val="20"/>
        </w:rPr>
        <w:t>M—O—M</w:t>
      </w:r>
      <w:r>
        <w:rPr>
          <w:rFonts w:ascii="Symbol" w:hAnsi="Symbol"/>
          <w:color w:val="231F20"/>
          <w:w w:val="105"/>
          <w:sz w:val="20"/>
        </w:rPr>
        <w:t></w:t>
      </w:r>
      <w:r>
        <w:rPr>
          <w:rFonts w:ascii="Times New Roman" w:hAnsi="Times New Roman"/>
          <w:color w:val="231F20"/>
          <w:w w:val="105"/>
          <w:sz w:val="20"/>
        </w:rPr>
        <w:t> </w:t>
      </w:r>
      <w:r>
        <w:rPr>
          <w:rFonts w:ascii="Verdana" w:hAnsi="Verdana"/>
          <w:color w:val="231F20"/>
          <w:w w:val="105"/>
          <w:sz w:val="20"/>
        </w:rPr>
        <w:t>+ O</w:t>
      </w:r>
      <w:r>
        <w:rPr>
          <w:rFonts w:ascii="Verdana" w:hAnsi="Verdana"/>
          <w:color w:val="231F20"/>
          <w:spacing w:val="-42"/>
          <w:w w:val="105"/>
          <w:sz w:val="20"/>
        </w:rPr>
        <w:t> </w:t>
      </w:r>
      <w:r>
        <w:rPr>
          <w:rFonts w:ascii="Verdana" w:hAnsi="Verdana"/>
          <w:color w:val="231F20"/>
          <w:w w:val="105"/>
          <w:sz w:val="20"/>
        </w:rPr>
        <w:t>=</w:t>
      </w:r>
    </w:p>
    <w:p>
      <w:pPr>
        <w:pStyle w:val="BodyText"/>
        <w:spacing w:before="82"/>
        <w:ind w:left="877"/>
      </w:pPr>
      <w:r>
        <w:rPr/>
        <w:br w:type="column"/>
      </w:r>
      <w:r>
        <w:rPr>
          <w:color w:val="231F20"/>
          <w:w w:val="95"/>
        </w:rPr>
        <w:t>(12)</w:t>
      </w:r>
    </w:p>
    <w:p>
      <w:pPr>
        <w:spacing w:after="0"/>
        <w:sectPr>
          <w:type w:val="continuous"/>
          <w:pgSz w:w="10200" w:h="13600"/>
          <w:pgMar w:top="0" w:bottom="0" w:left="1420" w:right="1400"/>
          <w:cols w:num="3" w:equalWidth="0">
            <w:col w:w="2772" w:space="40"/>
            <w:col w:w="3140" w:space="40"/>
            <w:col w:w="1388"/>
          </w:cols>
        </w:sectPr>
      </w:pPr>
    </w:p>
    <w:p>
      <w:pPr>
        <w:pStyle w:val="BodyText"/>
        <w:spacing w:before="11"/>
        <w:rPr>
          <w:sz w:val="16"/>
        </w:rPr>
      </w:pPr>
    </w:p>
    <w:p>
      <w:pPr>
        <w:pStyle w:val="BodyText"/>
        <w:spacing w:line="242" w:lineRule="auto" w:before="61"/>
        <w:ind w:left="133" w:right="151" w:firstLine="283"/>
        <w:jc w:val="both"/>
      </w:pPr>
      <w:r>
        <w:rPr/>
        <w:pict>
          <v:shape style="position:absolute;margin-left:268.671997pt;margin-top:-12.793848pt;width:3.65pt;height:3.4pt;mso-position-horizontal-relative:page;mso-position-vertical-relative:paragraph;z-index:-637048" coordorigin="5373,-256" coordsize="73,68" path="m5373,-256l5374,-188,5446,-222,5373,-256xe" filled="true" fillcolor="#231f20" stroked="false">
            <v:path arrowok="t"/>
            <v:fill type="solid"/>
            <w10:wrap type="none"/>
          </v:shape>
        </w:pict>
      </w:r>
      <w:r>
        <w:rPr/>
        <w:pict>
          <v:group style="position:absolute;margin-left:371.368011pt;margin-top:-36.302849pt;width:23.25pt;height:30.4pt;mso-position-horizontal-relative:page;mso-position-vertical-relative:paragraph;z-index:54256" coordorigin="7427,-726" coordsize="465,608">
            <v:shape style="position:absolute;left:7432;top:-547;width:170;height:424" coordorigin="7432,-547" coordsize="170,424" path="m7596,-547l7432,-321,7602,-124e" filled="false" stroked="true" strokeweight=".5pt" strokecolor="#231f20">
              <v:path arrowok="t"/>
            </v:shape>
            <v:shape style="position:absolute;left:7560;top:-726;width:333;height:408" type="#_x0000_t75" stroked="false">
              <v:imagedata r:id="rId738" o:title=""/>
            </v:shape>
            <w10:wrap type="none"/>
          </v:group>
        </w:pict>
      </w:r>
      <w:r>
        <w:rPr>
          <w:color w:val="231F20"/>
          <w:w w:val="95"/>
        </w:rPr>
        <w:t>La reacción (9) es la eliminación del alquil-aldehído, (10) es por eliminación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éter,</w:t>
      </w:r>
      <w:r>
        <w:rPr>
          <w:color w:val="231F20"/>
          <w:spacing w:val="-31"/>
        </w:rPr>
        <w:t> </w:t>
      </w:r>
      <w:r>
        <w:rPr>
          <w:color w:val="231F20"/>
        </w:rPr>
        <w:t>(11)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éster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reacción</w:t>
      </w:r>
      <w:r>
        <w:rPr>
          <w:color w:val="231F20"/>
          <w:spacing w:val="-31"/>
        </w:rPr>
        <w:t> </w:t>
      </w:r>
      <w:r>
        <w:rPr>
          <w:color w:val="231F20"/>
        </w:rPr>
        <w:t>(12)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condensación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tipo</w:t>
      </w:r>
      <w:r>
        <w:rPr>
          <w:color w:val="231F20"/>
          <w:spacing w:val="-31"/>
        </w:rPr>
        <w:t> </w:t>
      </w:r>
      <w:r>
        <w:rPr>
          <w:color w:val="231F20"/>
        </w:rPr>
        <w:t>aldol.</w:t>
      </w:r>
      <w:r>
        <w:rPr>
          <w:color w:val="231F20"/>
          <w:spacing w:val="-31"/>
        </w:rPr>
        <w:t> </w:t>
      </w:r>
      <w:r>
        <w:rPr>
          <w:color w:val="231F20"/>
        </w:rPr>
        <w:t>Estas </w:t>
      </w:r>
      <w:r>
        <w:rPr>
          <w:color w:val="231F20"/>
          <w:w w:val="95"/>
        </w:rPr>
        <w:t>reacciones no son únicas, sino las básicas que pueden llevar a una comprensión </w:t>
      </w:r>
      <w:r>
        <w:rPr>
          <w:color w:val="231F20"/>
        </w:rPr>
        <w:t>elemental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proceso,</w:t>
      </w:r>
      <w:r>
        <w:rPr>
          <w:color w:val="231F20"/>
          <w:spacing w:val="-28"/>
        </w:rPr>
        <w:t>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puede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usar,</w:t>
      </w:r>
      <w:r>
        <w:rPr>
          <w:color w:val="231F20"/>
          <w:spacing w:val="-28"/>
        </w:rPr>
        <w:t> </w:t>
      </w:r>
      <w:r>
        <w:rPr>
          <w:color w:val="231F20"/>
        </w:rPr>
        <w:t>p.</w:t>
      </w:r>
      <w:r>
        <w:rPr>
          <w:color w:val="231F20"/>
          <w:spacing w:val="-28"/>
        </w:rPr>
        <w:t> </w:t>
      </w:r>
      <w:r>
        <w:rPr>
          <w:color w:val="231F20"/>
        </w:rPr>
        <w:t>ej.,</w:t>
      </w:r>
      <w:r>
        <w:rPr>
          <w:color w:val="231F20"/>
          <w:spacing w:val="-28"/>
        </w:rPr>
        <w:t> </w:t>
      </w:r>
      <w:r>
        <w:rPr>
          <w:color w:val="231F20"/>
        </w:rPr>
        <w:t>ciclos</w:t>
      </w:r>
      <w:r>
        <w:rPr>
          <w:color w:val="231F20"/>
          <w:spacing w:val="-28"/>
        </w:rPr>
        <w:t> </w:t>
      </w:r>
      <w:r>
        <w:rPr>
          <w:color w:val="231F20"/>
        </w:rPr>
        <w:t>aromáticos,</w:t>
      </w:r>
      <w:r>
        <w:rPr>
          <w:color w:val="231F20"/>
          <w:spacing w:val="-28"/>
        </w:rPr>
        <w:t> </w:t>
      </w:r>
      <w:r>
        <w:rPr>
          <w:color w:val="231F20"/>
        </w:rPr>
        <w:t>algunos</w:t>
      </w:r>
      <w:r>
        <w:rPr>
          <w:color w:val="231F20"/>
          <w:spacing w:val="-27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presentados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Niederberger.</w:t>
      </w:r>
    </w:p>
    <w:p>
      <w:pPr>
        <w:pStyle w:val="BodyText"/>
        <w:spacing w:line="242" w:lineRule="auto"/>
        <w:ind w:left="133" w:right="151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complejidad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moléculas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orgánicas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proceso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obtención</w:t>
      </w:r>
      <w:r>
        <w:rPr>
          <w:color w:val="231F20"/>
          <w:spacing w:val="-27"/>
        </w:rPr>
        <w:t> </w:t>
      </w:r>
      <w:r>
        <w:rPr>
          <w:color w:val="231F20"/>
        </w:rPr>
        <w:t>sea</w:t>
      </w:r>
      <w:r>
        <w:rPr>
          <w:color w:val="231F20"/>
          <w:spacing w:val="-27"/>
        </w:rPr>
        <w:t> </w:t>
      </w:r>
      <w:r>
        <w:rPr>
          <w:color w:val="231F20"/>
        </w:rPr>
        <w:t>mucho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lento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medio</w:t>
      </w:r>
      <w:r>
        <w:rPr>
          <w:color w:val="231F20"/>
          <w:spacing w:val="-26"/>
        </w:rPr>
        <w:t> </w:t>
      </w:r>
      <w:r>
        <w:rPr>
          <w:color w:val="231F20"/>
        </w:rPr>
        <w:t>acuoso,</w:t>
      </w:r>
      <w:r>
        <w:rPr>
          <w:color w:val="231F20"/>
          <w:spacing w:val="-26"/>
        </w:rPr>
        <w:t> </w:t>
      </w:r>
      <w:r>
        <w:rPr>
          <w:color w:val="231F20"/>
        </w:rPr>
        <w:t>proporcionando</w:t>
      </w:r>
      <w:r>
        <w:rPr>
          <w:color w:val="231F20"/>
          <w:spacing w:val="-27"/>
        </w:rPr>
        <w:t> </w:t>
      </w:r>
      <w:r>
        <w:rPr>
          <w:color w:val="231F20"/>
        </w:rPr>
        <w:t>así</w:t>
      </w:r>
      <w:r>
        <w:rPr>
          <w:color w:val="231F20"/>
          <w:spacing w:val="-26"/>
        </w:rPr>
        <w:t> </w:t>
      </w:r>
      <w:r>
        <w:rPr>
          <w:color w:val="231F20"/>
        </w:rPr>
        <w:t>la ventaja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mejor</w:t>
      </w:r>
      <w:r>
        <w:rPr>
          <w:color w:val="231F20"/>
          <w:spacing w:val="-31"/>
        </w:rPr>
        <w:t> </w:t>
      </w:r>
      <w:r>
        <w:rPr>
          <w:color w:val="231F20"/>
        </w:rPr>
        <w:t>control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reacciones,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suceder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forma</w:t>
      </w:r>
      <w:r>
        <w:rPr>
          <w:color w:val="231F20"/>
          <w:spacing w:val="-31"/>
        </w:rPr>
        <w:t> </w:t>
      </w:r>
      <w:r>
        <w:rPr>
          <w:color w:val="231F20"/>
        </w:rPr>
        <w:t>casi</w:t>
      </w:r>
      <w:r>
        <w:rPr>
          <w:color w:val="231F20"/>
          <w:spacing w:val="-31"/>
        </w:rPr>
        <w:t> </w:t>
      </w:r>
      <w:r>
        <w:rPr>
          <w:color w:val="231F20"/>
        </w:rPr>
        <w:t>simul- </w:t>
      </w:r>
      <w:r>
        <w:rPr>
          <w:color w:val="231F20"/>
          <w:w w:val="95"/>
        </w:rPr>
        <w:t>tánea como en la química inorgánica. Esta característica también se refleja en la complejidad de las estructuras que se pueden obtener por medio de reacciones químicas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orgánicas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(véase</w:t>
      </w:r>
      <w:r>
        <w:rPr>
          <w:color w:val="231F20"/>
          <w:spacing w:val="-21"/>
          <w:w w:val="95"/>
        </w:rPr>
        <w:t> </w:t>
      </w:r>
      <w:r>
        <w:rPr>
          <w:color w:val="231F20"/>
          <w:spacing w:val="-4"/>
          <w:w w:val="95"/>
        </w:rPr>
        <w:t>Figura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8).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00"/>
        </w:sectPr>
      </w:pPr>
    </w:p>
    <w:p>
      <w:pPr>
        <w:tabs>
          <w:tab w:pos="6924" w:val="left" w:leader="none"/>
        </w:tabs>
        <w:spacing w:before="54"/>
        <w:ind w:left="2868" w:right="0" w:firstLine="0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337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pict>
          <v:group style="position:absolute;margin-left:88.068001pt;margin-top:17.520794pt;width:331.2pt;height:154.8pt;mso-position-horizontal-relative:page;mso-position-vertical-relative:paragraph;z-index:54688;mso-wrap-distance-left:0;mso-wrap-distance-right:0" coordorigin="1761,350" coordsize="6624,3096">
            <v:shape style="position:absolute;left:1761;top:350;width:6624;height:3096" type="#_x0000_t75" stroked="false">
              <v:imagedata r:id="rId739" o:title=""/>
            </v:shape>
            <v:shape style="position:absolute;left:1816;top:411;width:253;height:221" type="#_x0000_t75" stroked="false">
              <v:imagedata r:id="rId740" o:title=""/>
            </v:shape>
            <v:shape style="position:absolute;left:1793;top:1994;width:253;height:221" type="#_x0000_t75" stroked="false">
              <v:imagedata r:id="rId741" o:title=""/>
            </v:shape>
            <v:shape style="position:absolute;left:3500;top:2004;width:212;height:227" type="#_x0000_t75" stroked="false">
              <v:imagedata r:id="rId742" o:title=""/>
            </v:shape>
            <v:shape style="position:absolute;left:3486;top:406;width:266;height:230" type="#_x0000_t75" stroked="false">
              <v:imagedata r:id="rId743" o:title=""/>
            </v:shape>
            <v:shape style="position:absolute;left:5137;top:415;width:240;height:221" type="#_x0000_t75" stroked="false">
              <v:imagedata r:id="rId744" o:title=""/>
            </v:shape>
            <v:shape style="position:absolute;left:6778;top:414;width:277;height:230" type="#_x0000_t75" stroked="false">
              <v:imagedata r:id="rId745" o:title=""/>
            </v:shape>
            <v:shape style="position:absolute;left:6782;top:1788;width:347;height:106" type="#_x0000_t75" stroked="false">
              <v:imagedata r:id="rId746" o:title=""/>
            </v:shape>
            <v:shape style="position:absolute;left:5120;top:1788;width:347;height:106" type="#_x0000_t75" stroked="false">
              <v:imagedata r:id="rId747" o:title=""/>
            </v:shape>
            <v:shape style="position:absolute;left:4636;top:417;width:347;height:106" type="#_x0000_t75" stroked="false">
              <v:imagedata r:id="rId748" o:title=""/>
            </v:shape>
            <v:shape style="position:absolute;left:2954;top:417;width:347;height:106" type="#_x0000_t75" stroked="false">
              <v:imagedata r:id="rId749" o:title=""/>
            </v:shape>
            <v:shape style="position:absolute;left:1817;top:3230;width:393;height:91" type="#_x0000_t75" stroked="false">
              <v:imagedata r:id="rId750" o:title=""/>
            </v:shape>
            <v:shape style="position:absolute;left:4600;top:2258;width:347;height:105" type="#_x0000_t75" stroked="false">
              <v:imagedata r:id="rId751" o:title=""/>
            </v:shape>
            <v:shape style="position:absolute;left:6206;top:3273;width:403;height:91" type="#_x0000_t75" stroked="false">
              <v:imagedata r:id="rId752" o:title=""/>
            </v:shape>
            <v:shape style="position:absolute;left:6325;top:2536;width:347;height:106" type="#_x0000_t75" stroked="false">
              <v:imagedata r:id="rId753" o:title=""/>
            </v:shape>
            <v:shape style="position:absolute;left:7987;top:3237;width:347;height:106" type="#_x0000_t75" stroked="false">
              <v:imagedata r:id="rId754" o:title=""/>
            </v:shape>
            <v:shape style="position:absolute;left:6760;top:2010;width:277;height:229" type="#_x0000_t75" stroked="false">
              <v:imagedata r:id="rId755" o:title=""/>
            </v:shape>
            <v:shape style="position:absolute;left:5086;top:2014;width:267;height:237" type="#_x0000_t75" stroked="false">
              <v:imagedata r:id="rId756" o:title=""/>
            </v:shape>
            <v:shape style="position:absolute;left:1803;top:393;width:277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7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4"/>
                      </w:rPr>
                      <w:t>(a)</w:t>
                    </w:r>
                  </w:p>
                </w:txbxContent>
              </v:textbox>
              <w10:wrap type="none"/>
            </v:shape>
            <v:shape style="position:absolute;left:2957;top:411;width:34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50 nm</w:t>
                    </w:r>
                  </w:p>
                </w:txbxContent>
              </v:textbox>
              <w10:wrap type="none"/>
            </v:shape>
            <v:shape style="position:absolute;left:3473;top:397;width:290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6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4"/>
                      </w:rPr>
                      <w:t>(b)</w:t>
                    </w:r>
                  </w:p>
                </w:txbxContent>
              </v:textbox>
              <w10:wrap type="none"/>
            </v:shape>
            <v:shape style="position:absolute;left:4639;top:411;width:34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50 nm</w:t>
                    </w:r>
                  </w:p>
                </w:txbxContent>
              </v:textbox>
              <w10:wrap type="none"/>
            </v:shape>
            <v:shape style="position:absolute;left:5123;top:397;width:26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6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4"/>
                      </w:rPr>
                      <w:t>(c)</w:t>
                    </w:r>
                  </w:p>
                </w:txbxContent>
              </v:textbox>
              <w10:wrap type="none"/>
            </v:shape>
            <v:shape style="position:absolute;left:6764;top:405;width:30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8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4"/>
                      </w:rPr>
                      <w:t>(d)</w:t>
                    </w:r>
                  </w:p>
                </w:txbxContent>
              </v:textbox>
              <w10:wrap type="none"/>
            </v:shape>
            <v:shape style="position:absolute;left:1779;top:1976;width:278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7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sz w:val="24"/>
                      </w:rPr>
                      <w:t>(e)</w:t>
                    </w:r>
                  </w:p>
                </w:txbxContent>
              </v:textbox>
              <w10:wrap type="none"/>
            </v:shape>
            <v:shape style="position:absolute;left:3487;top:1992;width:236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-14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4"/>
                      </w:rPr>
                      <w:t>(f)</w:t>
                    </w:r>
                  </w:p>
                </w:txbxContent>
              </v:textbox>
              <w10:wrap type="none"/>
            </v:shape>
            <v:shape style="position:absolute;left:5073;top:1781;width:392;height:455" type="#_x0000_t202" filled="false" stroked="false">
              <v:textbox inset="0,0,0,0">
                <w:txbxContent>
                  <w:p>
                    <w:pPr>
                      <w:spacing w:line="125" w:lineRule="exact" w:before="0"/>
                      <w:ind w:left="50" w:right="-17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10 nm</w:t>
                    </w:r>
                  </w:p>
                  <w:p>
                    <w:pPr>
                      <w:spacing w:line="283" w:lineRule="exact" w:before="46"/>
                      <w:ind w:left="0" w:right="-17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4"/>
                      </w:rPr>
                      <w:t>(g)</w:t>
                    </w:r>
                  </w:p>
                </w:txbxContent>
              </v:textbox>
              <w10:wrap type="none"/>
            </v:shape>
            <v:shape style="position:absolute;left:6746;top:1781;width:380;height:459" type="#_x0000_t202" filled="false" stroked="false">
              <v:textbox inset="0,0,0,0">
                <w:txbxContent>
                  <w:p>
                    <w:pPr>
                      <w:spacing w:line="125" w:lineRule="exact" w:before="0"/>
                      <w:ind w:left="39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10 nm</w:t>
                    </w:r>
                  </w:p>
                  <w:p>
                    <w:pPr>
                      <w:spacing w:line="283" w:lineRule="exact" w:before="50"/>
                      <w:ind w:left="0" w:right="-15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4"/>
                      </w:rPr>
                      <w:t>(h)</w:t>
                    </w:r>
                  </w:p>
                </w:txbxContent>
              </v:textbox>
              <w10:wrap type="none"/>
            </v:shape>
            <v:shape style="position:absolute;left:4604;top:2250;width:34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30 nm</w:t>
                    </w:r>
                  </w:p>
                </w:txbxContent>
              </v:textbox>
              <w10:wrap type="none"/>
            </v:shape>
            <v:shape style="position:absolute;left:6329;top:2530;width:34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50 nm</w:t>
                    </w:r>
                  </w:p>
                </w:txbxContent>
              </v:textbox>
              <w10:wrap type="none"/>
            </v:shape>
            <v:shape style="position:absolute;left:1803;top:3223;width:407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9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  <w:u w:val="single" w:color="231F20"/>
                      </w:rPr>
                      <w:t>100 nm</w:t>
                    </w:r>
                  </w:p>
                </w:txbxContent>
              </v:textbox>
              <w10:wrap type="none"/>
            </v:shape>
            <v:shape style="position:absolute;left:6203;top:3266;width:407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9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  <w:u w:val="single" w:color="231F20"/>
                      </w:rPr>
                      <w:t>500 nm</w:t>
                    </w:r>
                  </w:p>
                </w:txbxContent>
              </v:textbox>
              <w10:wrap type="none"/>
            </v:shape>
            <v:shape style="position:absolute;left:7991;top:3231;width:341;height:120" type="#_x0000_t202" filled="false" stroked="false">
              <v:textbox inset="0,0,0,0">
                <w:txbxContent>
                  <w:p>
                    <w:pPr>
                      <w:spacing w:line="120" w:lineRule="exact" w:before="0"/>
                      <w:ind w:left="0" w:right="-18" w:firstLine="0"/>
                      <w:jc w:val="left"/>
                      <w:rPr>
                        <w:rFonts w:ascii="Calibri"/>
                        <w:sz w:val="1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2"/>
                      </w:rPr>
                      <w:t>50 nm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43"/>
        <w:ind w:left="119" w:right="0" w:firstLine="0"/>
        <w:jc w:val="both"/>
        <w:rPr>
          <w:sz w:val="17"/>
        </w:rPr>
      </w:pPr>
      <w:r>
        <w:rPr>
          <w:b/>
          <w:color w:val="231F20"/>
          <w:sz w:val="17"/>
        </w:rPr>
        <w:t>Figura 8. </w:t>
      </w:r>
      <w:r>
        <w:rPr>
          <w:color w:val="231F20"/>
          <w:sz w:val="17"/>
        </w:rPr>
        <w:t>Imágenes </w:t>
      </w:r>
      <w:r>
        <w:rPr>
          <w:color w:val="231F20"/>
          <w:w w:val="110"/>
          <w:sz w:val="14"/>
        </w:rPr>
        <w:t>tem </w:t>
      </w:r>
      <w:r>
        <w:rPr>
          <w:color w:val="231F20"/>
          <w:sz w:val="17"/>
        </w:rPr>
        <w:t>de: (a) nanopartículas esféricas de CoFe</w:t>
      </w:r>
      <w:r>
        <w:rPr>
          <w:color w:val="231F20"/>
          <w:position w:val="-2"/>
          <w:sz w:val="12"/>
        </w:rPr>
        <w:t>2</w:t>
      </w:r>
      <w:r>
        <w:rPr>
          <w:color w:val="231F20"/>
          <w:sz w:val="17"/>
        </w:rPr>
        <w:t>O</w:t>
      </w:r>
      <w:r>
        <w:rPr>
          <w:color w:val="231F20"/>
          <w:position w:val="-2"/>
          <w:sz w:val="12"/>
        </w:rPr>
        <w:t>4  </w:t>
      </w:r>
      <w:r>
        <w:rPr>
          <w:color w:val="231F20"/>
          <w:sz w:val="17"/>
        </w:rPr>
        <w:t>de 8 nm usadas como semilla.</w:t>
      </w:r>
    </w:p>
    <w:p>
      <w:pPr>
        <w:pStyle w:val="ListParagraph"/>
        <w:numPr>
          <w:ilvl w:val="0"/>
          <w:numId w:val="9"/>
        </w:numPr>
        <w:tabs>
          <w:tab w:pos="356" w:val="left" w:leader="none"/>
        </w:tabs>
        <w:spacing w:line="240" w:lineRule="auto" w:before="2" w:after="0"/>
        <w:ind w:left="119" w:right="146" w:firstLine="0"/>
        <w:jc w:val="both"/>
        <w:rPr>
          <w:color w:val="231F20"/>
          <w:sz w:val="17"/>
        </w:rPr>
      </w:pPr>
      <w:r>
        <w:rPr>
          <w:color w:val="231F20"/>
          <w:sz w:val="17"/>
        </w:rPr>
        <w:t>Nanopartículas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pacing w:val="-3"/>
          <w:sz w:val="17"/>
        </w:rPr>
        <w:t>CoFe</w:t>
      </w:r>
      <w:r>
        <w:rPr>
          <w:color w:val="231F20"/>
          <w:spacing w:val="-3"/>
          <w:position w:val="-2"/>
          <w:sz w:val="12"/>
        </w:rPr>
        <w:t>2</w:t>
      </w:r>
      <w:r>
        <w:rPr>
          <w:color w:val="231F20"/>
          <w:spacing w:val="-3"/>
          <w:sz w:val="17"/>
        </w:rPr>
        <w:t>O</w:t>
      </w:r>
      <w:r>
        <w:rPr>
          <w:color w:val="231F20"/>
          <w:spacing w:val="-3"/>
          <w:position w:val="-2"/>
          <w:sz w:val="12"/>
        </w:rPr>
        <w:t>4</w:t>
      </w:r>
      <w:r>
        <w:rPr>
          <w:color w:val="231F20"/>
          <w:position w:val="-2"/>
          <w:sz w:val="12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forma</w:t>
      </w:r>
      <w:r>
        <w:rPr>
          <w:color w:val="231F20"/>
          <w:spacing w:val="-11"/>
          <w:sz w:val="17"/>
        </w:rPr>
        <w:t> </w:t>
      </w:r>
      <w:r>
        <w:rPr>
          <w:color w:val="231F20"/>
          <w:sz w:val="17"/>
        </w:rPr>
        <w:t>cúbica.</w:t>
      </w:r>
      <w:r>
        <w:rPr>
          <w:color w:val="231F20"/>
          <w:spacing w:val="-11"/>
          <w:sz w:val="17"/>
        </w:rPr>
        <w:t> </w:t>
      </w:r>
      <w:r>
        <w:rPr>
          <w:color w:val="231F20"/>
          <w:sz w:val="17"/>
        </w:rPr>
        <w:t>(c)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forma</w:t>
      </w:r>
      <w:r>
        <w:rPr>
          <w:color w:val="231F20"/>
          <w:spacing w:val="-11"/>
          <w:sz w:val="17"/>
        </w:rPr>
        <w:t> </w:t>
      </w:r>
      <w:r>
        <w:rPr>
          <w:color w:val="231F20"/>
          <w:sz w:val="17"/>
        </w:rPr>
        <w:t>cúbica</w:t>
      </w:r>
      <w:r>
        <w:rPr>
          <w:color w:val="231F20"/>
          <w:spacing w:val="-11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(d)</w:t>
      </w:r>
      <w:r>
        <w:rPr>
          <w:color w:val="231F20"/>
          <w:spacing w:val="-11"/>
          <w:sz w:val="17"/>
        </w:rPr>
        <w:t> </w:t>
      </w:r>
      <w:r>
        <w:rPr>
          <w:color w:val="231F20"/>
          <w:sz w:val="17"/>
        </w:rPr>
        <w:t>poliédricas de</w:t>
      </w:r>
      <w:r>
        <w:rPr>
          <w:color w:val="231F20"/>
          <w:spacing w:val="-3"/>
          <w:sz w:val="17"/>
        </w:rPr>
        <w:t> MnFe</w:t>
      </w:r>
      <w:r>
        <w:rPr>
          <w:color w:val="231F20"/>
          <w:spacing w:val="-3"/>
          <w:position w:val="-2"/>
          <w:sz w:val="12"/>
        </w:rPr>
        <w:t>2</w:t>
      </w:r>
      <w:r>
        <w:rPr>
          <w:color w:val="231F20"/>
          <w:spacing w:val="-3"/>
          <w:sz w:val="17"/>
        </w:rPr>
        <w:t>O</w:t>
      </w:r>
      <w:r>
        <w:rPr>
          <w:color w:val="231F20"/>
          <w:spacing w:val="-3"/>
          <w:position w:val="-2"/>
          <w:sz w:val="12"/>
        </w:rPr>
        <w:t>4</w:t>
      </w:r>
      <w:r>
        <w:rPr>
          <w:color w:val="231F20"/>
          <w:spacing w:val="-3"/>
          <w:sz w:val="17"/>
        </w:rPr>
        <w:t>. </w:t>
      </w:r>
      <w:r>
        <w:rPr>
          <w:color w:val="231F20"/>
          <w:sz w:val="17"/>
        </w:rPr>
        <w:t>(e)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Nanocristales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cónicos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ZnO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(</w:t>
      </w:r>
      <w:r>
        <w:rPr>
          <w:i/>
          <w:color w:val="231F20"/>
          <w:sz w:val="17"/>
        </w:rPr>
        <w:t>insertto</w:t>
      </w:r>
      <w:r>
        <w:rPr>
          <w:color w:val="231F20"/>
          <w:sz w:val="17"/>
        </w:rPr>
        <w:t>,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imagen</w:t>
      </w:r>
      <w:r>
        <w:rPr>
          <w:color w:val="231F20"/>
          <w:spacing w:val="-2"/>
          <w:sz w:val="17"/>
        </w:rPr>
        <w:t> </w:t>
      </w:r>
      <w:r>
        <w:rPr>
          <w:color w:val="231F20"/>
          <w:w w:val="110"/>
          <w:sz w:val="14"/>
        </w:rPr>
        <w:t>tem</w:t>
      </w:r>
      <w:r>
        <w:rPr>
          <w:color w:val="231F20"/>
          <w:spacing w:val="1"/>
          <w:w w:val="110"/>
          <w:sz w:val="14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campo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oscuro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uno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3"/>
          <w:sz w:val="17"/>
        </w:rPr>
        <w:t> </w:t>
      </w:r>
      <w:r>
        <w:rPr>
          <w:color w:val="231F20"/>
          <w:sz w:val="17"/>
        </w:rPr>
        <w:t>los cristales). (f) Nanotubos de TiO</w:t>
      </w:r>
      <w:r>
        <w:rPr>
          <w:color w:val="231F20"/>
          <w:position w:val="-2"/>
          <w:sz w:val="12"/>
        </w:rPr>
        <w:t>2</w:t>
      </w:r>
      <w:r>
        <w:rPr>
          <w:color w:val="231F20"/>
          <w:sz w:val="17"/>
        </w:rPr>
        <w:t>. (g) Nanopartículas de múltiples extremidades de MnO (</w:t>
      </w:r>
      <w:r>
        <w:rPr>
          <w:i/>
          <w:color w:val="231F20"/>
          <w:sz w:val="17"/>
        </w:rPr>
        <w:t>insertto, </w:t>
      </w:r>
      <w:r>
        <w:rPr>
          <w:color w:val="231F20"/>
          <w:sz w:val="17"/>
        </w:rPr>
        <w:t>nanopartícula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seis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extremidades).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(h)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Nanobastones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óxido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tungsteno.</w:t>
      </w:r>
    </w:p>
    <w:p>
      <w:pPr>
        <w:spacing w:before="20"/>
        <w:ind w:left="119" w:right="0" w:firstLine="0"/>
        <w:jc w:val="both"/>
        <w:rPr>
          <w:sz w:val="17"/>
        </w:rPr>
      </w:pPr>
      <w:r>
        <w:rPr>
          <w:b/>
          <w:color w:val="231F20"/>
          <w:w w:val="95"/>
          <w:sz w:val="17"/>
        </w:rPr>
        <w:t>Fuente: </w:t>
      </w:r>
      <w:r>
        <w:rPr>
          <w:color w:val="231F20"/>
          <w:w w:val="95"/>
          <w:sz w:val="17"/>
        </w:rPr>
        <w:t>Niederberger, 2007:  793.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w w:val="95"/>
        </w:rPr>
        <w:t>Además de las dos posibilidades presentadas en términos del medio de pre- </w:t>
      </w:r>
      <w:r>
        <w:rPr>
          <w:color w:val="231F20"/>
        </w:rPr>
        <w:t>cipitación,</w:t>
      </w:r>
      <w:r>
        <w:rPr>
          <w:color w:val="231F20"/>
          <w:spacing w:val="-22"/>
        </w:rPr>
        <w:t> </w:t>
      </w:r>
      <w:r>
        <w:rPr>
          <w:color w:val="231F20"/>
        </w:rPr>
        <w:t>existe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tercera</w:t>
      </w:r>
      <w:r>
        <w:rPr>
          <w:color w:val="231F20"/>
          <w:spacing w:val="-22"/>
        </w:rPr>
        <w:t> </w:t>
      </w:r>
      <w:r>
        <w:rPr>
          <w:color w:val="231F20"/>
        </w:rPr>
        <w:t>posibilidad:</w:t>
      </w:r>
      <w:r>
        <w:rPr>
          <w:color w:val="231F20"/>
          <w:spacing w:val="-22"/>
        </w:rPr>
        <w:t> </w:t>
      </w:r>
      <w:r>
        <w:rPr>
          <w:color w:val="231F20"/>
        </w:rPr>
        <w:t>medios</w:t>
      </w:r>
      <w:r>
        <w:rPr>
          <w:color w:val="231F20"/>
          <w:spacing w:val="-22"/>
        </w:rPr>
        <w:t> </w:t>
      </w:r>
      <w:r>
        <w:rPr>
          <w:color w:val="231F20"/>
        </w:rPr>
        <w:t>mixtos.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éstos,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mezcla adecuada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solventes</w:t>
      </w:r>
      <w:r>
        <w:rPr>
          <w:color w:val="231F20"/>
          <w:spacing w:val="-13"/>
        </w:rPr>
        <w:t> </w:t>
      </w:r>
      <w:r>
        <w:rPr>
          <w:color w:val="231F20"/>
        </w:rPr>
        <w:t>orgánicos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agua</w:t>
      </w:r>
      <w:r>
        <w:rPr>
          <w:color w:val="231F20"/>
          <w:spacing w:val="-13"/>
        </w:rPr>
        <w:t> </w:t>
      </w:r>
      <w:r>
        <w:rPr>
          <w:color w:val="231F20"/>
        </w:rPr>
        <w:t>puede</w:t>
      </w:r>
      <w:r>
        <w:rPr>
          <w:color w:val="231F20"/>
          <w:spacing w:val="-13"/>
        </w:rPr>
        <w:t> </w:t>
      </w:r>
      <w:r>
        <w:rPr>
          <w:color w:val="231F20"/>
        </w:rPr>
        <w:t>proporcionar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bondades</w:t>
      </w:r>
      <w:r>
        <w:rPr>
          <w:color w:val="231F20"/>
          <w:spacing w:val="-13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ambas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rutas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síntesis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nanopartículas.</w:t>
      </w:r>
    </w:p>
    <w:p>
      <w:pPr>
        <w:pStyle w:val="BodyText"/>
        <w:spacing w:before="11"/>
        <w:rPr>
          <w:sz w:val="21"/>
        </w:rPr>
      </w:pPr>
    </w:p>
    <w:p>
      <w:pPr>
        <w:pStyle w:val="ListParagraph"/>
        <w:numPr>
          <w:ilvl w:val="0"/>
          <w:numId w:val="57"/>
        </w:numPr>
        <w:tabs>
          <w:tab w:pos="354" w:val="left" w:leader="none"/>
        </w:tabs>
        <w:spacing w:line="242" w:lineRule="auto" w:before="0" w:after="0"/>
        <w:ind w:left="133" w:right="1137" w:firstLine="0"/>
        <w:jc w:val="left"/>
        <w:rPr>
          <w:sz w:val="17"/>
        </w:rPr>
      </w:pPr>
      <w:r>
        <w:rPr>
          <w:color w:val="231F20"/>
          <w:spacing w:val="-1"/>
          <w:w w:val="97"/>
          <w:sz w:val="22"/>
        </w:rPr>
        <w:t>p</w:t>
      </w:r>
      <w:r>
        <w:rPr>
          <w:color w:val="231F20"/>
          <w:spacing w:val="-1"/>
          <w:w w:val="159"/>
          <w:sz w:val="17"/>
        </w:rPr>
        <w:t>r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spacing w:val="-11"/>
          <w:w w:val="101"/>
          <w:sz w:val="17"/>
        </w:rPr>
        <w:t>p</w:t>
      </w:r>
      <w:r>
        <w:rPr>
          <w:color w:val="231F20"/>
          <w:w w:val="127"/>
          <w:sz w:val="17"/>
        </w:rPr>
        <w:t>a</w:t>
      </w:r>
      <w:r>
        <w:rPr>
          <w:color w:val="231F20"/>
          <w:spacing w:val="-1"/>
          <w:w w:val="159"/>
          <w:sz w:val="17"/>
        </w:rPr>
        <w:t>r</w:t>
      </w:r>
      <w:r>
        <w:rPr>
          <w:color w:val="231F20"/>
          <w:w w:val="127"/>
          <w:sz w:val="17"/>
        </w:rPr>
        <w:t>a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45"/>
          <w:sz w:val="17"/>
        </w:rPr>
        <w:t>ó</w:t>
      </w:r>
      <w:r>
        <w:rPr>
          <w:color w:val="231F20"/>
          <w:w w:val="136"/>
          <w:sz w:val="17"/>
        </w:rPr>
        <w:t>n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23"/>
          <w:sz w:val="17"/>
        </w:rPr>
        <w:t>e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27"/>
          <w:sz w:val="17"/>
        </w:rPr>
        <w:t>a</w:t>
      </w:r>
      <w:r>
        <w:rPr>
          <w:color w:val="231F20"/>
          <w:w w:val="136"/>
          <w:sz w:val="17"/>
        </w:rPr>
        <w:t>n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-11"/>
          <w:w w:val="101"/>
          <w:sz w:val="17"/>
        </w:rPr>
        <w:t>p</w:t>
      </w:r>
      <w:r>
        <w:rPr>
          <w:color w:val="231F20"/>
          <w:w w:val="127"/>
          <w:sz w:val="17"/>
        </w:rPr>
        <w:t>a</w:t>
      </w:r>
      <w:r>
        <w:rPr>
          <w:color w:val="231F20"/>
          <w:spacing w:val="-3"/>
          <w:w w:val="159"/>
          <w:sz w:val="17"/>
        </w:rPr>
        <w:t>r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32"/>
          <w:sz w:val="17"/>
        </w:rPr>
        <w:t>í</w:t>
      </w:r>
      <w:r>
        <w:rPr>
          <w:color w:val="231F20"/>
          <w:w w:val="151"/>
          <w:sz w:val="17"/>
        </w:rPr>
        <w:t>c</w:t>
      </w:r>
      <w:r>
        <w:rPr>
          <w:color w:val="231F20"/>
          <w:w w:val="138"/>
          <w:sz w:val="17"/>
        </w:rPr>
        <w:t>u</w:t>
      </w:r>
      <w:r>
        <w:rPr>
          <w:color w:val="231F20"/>
          <w:spacing w:val="5"/>
          <w:w w:val="224"/>
          <w:sz w:val="17"/>
        </w:rPr>
        <w:t>l</w:t>
      </w:r>
      <w:r>
        <w:rPr>
          <w:color w:val="231F20"/>
          <w:spacing w:val="4"/>
          <w:w w:val="127"/>
          <w:sz w:val="17"/>
        </w:rPr>
        <w:t>a</w:t>
      </w:r>
      <w:r>
        <w:rPr>
          <w:color w:val="231F20"/>
          <w:w w:val="117"/>
          <w:sz w:val="17"/>
        </w:rPr>
        <w:t>s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23"/>
          <w:sz w:val="17"/>
        </w:rPr>
        <w:t>e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45"/>
          <w:sz w:val="17"/>
        </w:rPr>
        <w:t>ó</w:t>
      </w:r>
      <w:r>
        <w:rPr>
          <w:color w:val="231F20"/>
          <w:w w:val="146"/>
          <w:sz w:val="17"/>
        </w:rPr>
        <w:t>x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23"/>
          <w:sz w:val="17"/>
        </w:rPr>
        <w:t>e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45"/>
          <w:sz w:val="17"/>
        </w:rPr>
        <w:t>h</w:t>
      </w:r>
      <w:r>
        <w:rPr>
          <w:color w:val="231F20"/>
          <w:w w:val="113"/>
          <w:sz w:val="17"/>
        </w:rPr>
        <w:t>I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spacing w:val="-1"/>
          <w:w w:val="159"/>
          <w:sz w:val="17"/>
        </w:rPr>
        <w:t>rr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04"/>
          <w:sz w:val="17"/>
        </w:rPr>
        <w:t>m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13"/>
          <w:sz w:val="17"/>
        </w:rPr>
        <w:t>I</w:t>
      </w:r>
      <w:r>
        <w:rPr>
          <w:color w:val="231F20"/>
          <w:w w:val="127"/>
          <w:sz w:val="17"/>
        </w:rPr>
        <w:t>a</w:t>
      </w:r>
      <w:r>
        <w:rPr>
          <w:color w:val="231F20"/>
          <w:w w:val="136"/>
          <w:sz w:val="17"/>
        </w:rPr>
        <w:t>n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23"/>
          <w:sz w:val="17"/>
        </w:rPr>
        <w:t>e 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224"/>
          <w:sz w:val="17"/>
        </w:rPr>
        <w:t>l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04"/>
          <w:sz w:val="17"/>
        </w:rPr>
        <w:t>m</w:t>
      </w:r>
      <w:r>
        <w:rPr>
          <w:color w:val="231F20"/>
          <w:spacing w:val="-1"/>
          <w:w w:val="123"/>
          <w:sz w:val="17"/>
        </w:rPr>
        <w:t>é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w w:val="145"/>
          <w:sz w:val="17"/>
        </w:rPr>
        <w:t>o</w:t>
      </w:r>
      <w:r>
        <w:rPr>
          <w:color w:val="231F20"/>
          <w:w w:val="128"/>
          <w:sz w:val="17"/>
        </w:rPr>
        <w:t>d</w:t>
      </w:r>
      <w:r>
        <w:rPr>
          <w:color w:val="231F20"/>
          <w:w w:val="145"/>
          <w:sz w:val="17"/>
        </w:rPr>
        <w:t>o</w:t>
      </w:r>
      <w:r>
        <w:rPr>
          <w:color w:val="231F20"/>
          <w:spacing w:val="17"/>
          <w:sz w:val="17"/>
        </w:rPr>
        <w:t> </w:t>
      </w:r>
      <w:r>
        <w:rPr>
          <w:color w:val="231F20"/>
          <w:w w:val="117"/>
          <w:sz w:val="17"/>
        </w:rPr>
        <w:t>s</w:t>
      </w:r>
      <w:r>
        <w:rPr>
          <w:color w:val="231F20"/>
          <w:w w:val="145"/>
          <w:sz w:val="17"/>
        </w:rPr>
        <w:t>o</w:t>
      </w:r>
      <w:r>
        <w:rPr>
          <w:color w:val="231F20"/>
          <w:w w:val="224"/>
          <w:sz w:val="17"/>
        </w:rPr>
        <w:t>l</w:t>
      </w:r>
      <w:r>
        <w:rPr>
          <w:color w:val="231F20"/>
          <w:w w:val="90"/>
          <w:sz w:val="22"/>
        </w:rPr>
        <w:t>-</w:t>
      </w:r>
      <w:r>
        <w:rPr>
          <w:color w:val="231F20"/>
          <w:spacing w:val="-1"/>
          <w:w w:val="145"/>
          <w:sz w:val="17"/>
        </w:rPr>
        <w:t>g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224"/>
          <w:sz w:val="17"/>
        </w:rPr>
        <w:t>l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242" w:lineRule="auto"/>
        <w:ind w:left="133" w:right="131"/>
        <w:jc w:val="both"/>
      </w:pPr>
      <w:r>
        <w:rPr>
          <w:color w:val="231F20"/>
        </w:rPr>
        <w:t>Los </w:t>
      </w:r>
      <w:r>
        <w:rPr>
          <w:color w:val="231F20"/>
          <w:spacing w:val="2"/>
        </w:rPr>
        <w:t>óxidos </w:t>
      </w:r>
      <w:r>
        <w:rPr>
          <w:color w:val="231F20"/>
        </w:rPr>
        <w:t>de hierro son un </w:t>
      </w:r>
      <w:r>
        <w:rPr>
          <w:color w:val="231F20"/>
          <w:spacing w:val="2"/>
        </w:rPr>
        <w:t>material </w:t>
      </w:r>
      <w:r>
        <w:rPr>
          <w:color w:val="231F20"/>
        </w:rPr>
        <w:t>muy abundante y de los </w:t>
      </w:r>
      <w:r>
        <w:rPr>
          <w:color w:val="231F20"/>
          <w:spacing w:val="2"/>
        </w:rPr>
        <w:t>cuales</w:t>
      </w:r>
      <w:r>
        <w:rPr>
          <w:color w:val="231F20"/>
          <w:spacing w:val="-31"/>
        </w:rPr>
        <w:t> </w:t>
      </w:r>
      <w:r>
        <w:rPr>
          <w:color w:val="231F20"/>
        </w:rPr>
        <w:t>existen más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10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fases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óxidos</w:t>
      </w:r>
      <w:r>
        <w:rPr>
          <w:color w:val="231F20"/>
          <w:spacing w:val="-9"/>
        </w:rPr>
        <w:t> </w:t>
      </w:r>
      <w:r>
        <w:rPr>
          <w:color w:val="231F20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hidróxidos.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forma</w:t>
      </w:r>
      <w:r>
        <w:rPr>
          <w:color w:val="231F20"/>
          <w:spacing w:val="-9"/>
        </w:rPr>
        <w:t> </w:t>
      </w:r>
      <w:r>
        <w:rPr>
          <w:color w:val="231F20"/>
        </w:rPr>
        <w:t>más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sencilla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2"/>
        </w:rPr>
        <w:t>obtener </w:t>
      </w:r>
      <w:r>
        <w:rPr>
          <w:color w:val="231F20"/>
        </w:rPr>
        <w:t>óxido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hierro</w:t>
      </w:r>
      <w:r>
        <w:rPr>
          <w:color w:val="231F20"/>
          <w:spacing w:val="-5"/>
        </w:rPr>
        <w:t> </w:t>
      </w:r>
      <w:r>
        <w:rPr>
          <w:color w:val="231F20"/>
        </w:rPr>
        <w:t>mediante</w:t>
      </w:r>
      <w:r>
        <w:rPr>
          <w:color w:val="231F20"/>
          <w:spacing w:val="-5"/>
        </w:rPr>
        <w:t> </w:t>
      </w:r>
      <w:r>
        <w:rPr>
          <w:color w:val="231F20"/>
        </w:rPr>
        <w:t>precipitación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medio</w:t>
      </w:r>
      <w:r>
        <w:rPr>
          <w:color w:val="231F20"/>
          <w:spacing w:val="-5"/>
        </w:rPr>
        <w:t> </w:t>
      </w:r>
      <w:r>
        <w:rPr>
          <w:color w:val="231F20"/>
          <w:spacing w:val="2"/>
        </w:rPr>
        <w:t>acuoso</w:t>
      </w:r>
      <w:r>
        <w:rPr>
          <w:color w:val="231F20"/>
          <w:spacing w:val="-5"/>
        </w:rPr>
        <w:t> </w:t>
      </w:r>
      <w:r>
        <w:rPr>
          <w:color w:val="231F20"/>
          <w:spacing w:val="2"/>
        </w:rPr>
        <w:t>(véase</w:t>
      </w:r>
      <w:r>
        <w:rPr>
          <w:color w:val="231F20"/>
          <w:spacing w:val="-5"/>
        </w:rPr>
        <w:t> </w:t>
      </w:r>
      <w:r>
        <w:rPr>
          <w:color w:val="231F20"/>
        </w:rPr>
        <w:t>Figura</w:t>
      </w:r>
      <w:r>
        <w:rPr>
          <w:color w:val="231F20"/>
          <w:spacing w:val="-5"/>
        </w:rPr>
        <w:t> </w:t>
      </w:r>
      <w:r>
        <w:rPr>
          <w:color w:val="231F20"/>
        </w:rPr>
        <w:t>9)</w:t>
      </w:r>
      <w:r>
        <w:rPr>
          <w:color w:val="231F20"/>
          <w:spacing w:val="-5"/>
        </w:rPr>
        <w:t> </w:t>
      </w:r>
      <w:r>
        <w:rPr>
          <w:color w:val="231F20"/>
        </w:rPr>
        <w:t>se puede</w:t>
      </w:r>
      <w:r>
        <w:rPr>
          <w:color w:val="231F20"/>
          <w:spacing w:val="-13"/>
        </w:rPr>
        <w:t> </w:t>
      </w:r>
      <w:r>
        <w:rPr>
          <w:color w:val="231F20"/>
        </w:rPr>
        <w:t>dividir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etapas: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obtención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nanopartículas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goethita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sus- </w:t>
      </w:r>
      <w:r>
        <w:rPr>
          <w:color w:val="231F20"/>
          <w:spacing w:val="2"/>
          <w:w w:val="95"/>
        </w:rPr>
        <w:t>pensión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dispersión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depósito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película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delgada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recibir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2"/>
          <w:w w:val="95"/>
        </w:rPr>
        <w:t>tratamiento </w:t>
      </w:r>
      <w:r>
        <w:rPr>
          <w:color w:val="231F20"/>
        </w:rPr>
        <w:t>térmico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  <w:spacing w:val="2"/>
        </w:rPr>
        <w:t>obtener</w:t>
      </w:r>
      <w:r>
        <w:rPr>
          <w:color w:val="231F20"/>
          <w:spacing w:val="-7"/>
        </w:rPr>
        <w:t> </w:t>
      </w:r>
      <w:r>
        <w:rPr>
          <w:color w:val="231F20"/>
          <w:spacing w:val="2"/>
        </w:rPr>
        <w:t>goethita</w:t>
      </w:r>
      <w:r>
        <w:rPr>
          <w:color w:val="231F20"/>
          <w:spacing w:val="-7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hematita,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  <w:spacing w:val="2"/>
        </w:rPr>
        <w:t>fase</w:t>
      </w:r>
      <w:r>
        <w:rPr>
          <w:color w:val="231F20"/>
          <w:spacing w:val="-6"/>
        </w:rPr>
        <w:t> </w:t>
      </w:r>
      <w:r>
        <w:rPr>
          <w:color w:val="231F20"/>
        </w:rPr>
        <w:t>alfa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  <w:spacing w:val="2"/>
        </w:rPr>
        <w:t>óxido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hierro </w:t>
      </w:r>
      <w:r>
        <w:rPr>
          <w:color w:val="231F20"/>
          <w:w w:val="95"/>
        </w:rPr>
        <w:t>(Carbajal Franco,</w:t>
      </w:r>
      <w:r>
        <w:rPr>
          <w:color w:val="231F20"/>
          <w:spacing w:val="23"/>
          <w:w w:val="95"/>
        </w:rPr>
        <w:t> </w:t>
      </w:r>
      <w:r>
        <w:rPr>
          <w:color w:val="231F20"/>
          <w:spacing w:val="3"/>
          <w:w w:val="95"/>
        </w:rPr>
        <w:t>2004).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/>
        <w:pict>
          <v:group style="position:absolute;margin-left:319.480011pt;margin-top:374.156982pt;width:59.55pt;height:63pt;mso-position-horizontal-relative:page;mso-position-vertical-relative:page;z-index:-636160" coordorigin="6390,7483" coordsize="1191,1260">
            <v:shape style="position:absolute;left:6397;top:8206;width:1176;height:529" coordorigin="6397,8206" coordsize="1176,529" path="m6397,8294l6404,8260,6423,8232,6451,8213,6485,8206,7485,8206,7519,8213,7547,8232,7566,8260,7573,8294,7573,8647,7566,8681,7547,8709,7519,8728,7485,8735,6485,8735,6451,8728,6423,8709,6404,8681,6397,8647,6397,8294xe" filled="false" stroked="true" strokeweight=".75pt" strokecolor="#231f20">
              <v:path arrowok="t"/>
            </v:shape>
            <v:shape style="position:absolute;left:6946;top:7483;width:120;height:762" coordorigin="6946,7483" coordsize="120,762" path="m6946,8125l7006,8245,7046,8165,6999,8165,6998,8160,6946,8125xm6998,8160l6999,8165,7006,8165,6998,8160xm7012,7483l6997,7483,6998,8160,7006,8165,7013,8160,7012,7483xm7013,8160l7006,8165,7014,8165,7013,8160xm7066,8125l7014,8160,7014,8165,7046,8165,7066,8125xe" filled="true" fillcolor="#231f20" stroked="false">
              <v:path arrowok="t"/>
              <v:fill type="solid"/>
            </v:shape>
            <v:shape style="position:absolute;left:6390;top:7483;width:1191;height:1260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0"/>
                      </w:rPr>
                    </w:pPr>
                  </w:p>
                  <w:p>
                    <w:pPr>
                      <w:spacing w:before="151"/>
                      <w:ind w:left="202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Hematita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231F20"/>
          <w:sz w:val="19"/>
        </w:rPr>
        <w:t>338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6"/>
        <w:rPr>
          <w:i/>
          <w:sz w:val="26"/>
        </w:rPr>
      </w:pPr>
      <w:r>
        <w:rPr/>
        <w:pict>
          <v:group style="position:absolute;margin-left:120.169998pt;margin-top:17.508795pt;width:84.35pt;height:44.7pt;mso-position-horizontal-relative:page;mso-position-vertical-relative:paragraph;z-index:54760;mso-wrap-distance-left:0;mso-wrap-distance-right:0" coordorigin="2403,350" coordsize="1687,894">
            <v:shape style="position:absolute;left:3973;top:1126;width:110;height:110" coordorigin="3973,1126" coordsize="110,110" path="m4082,1126l3995,1148,3973,1236,4082,1126xe" filled="true" fillcolor="#d2d3d5" stroked="false">
              <v:path arrowok="t"/>
              <v:fill type="solid"/>
            </v:shape>
            <v:shape style="position:absolute;left:2411;top:358;width:1672;height:879" coordorigin="2411,358" coordsize="1672,879" path="m3972,1236l3994,1148,4082,1126,3972,1236,2411,1236,2411,358,4082,358,4082,1126e" filled="false" stroked="true" strokeweight=".75pt" strokecolor="#231f20">
              <v:path arrowok="t"/>
            </v:shape>
            <v:shape style="position:absolute;left:2403;top:350;width:1687;height:894" type="#_x0000_t202" filled="false" stroked="false">
              <v:textbox inset="0,0,0,0">
                <w:txbxContent>
                  <w:p>
                    <w:pPr>
                      <w:spacing w:line="364" w:lineRule="auto" w:before="160"/>
                      <w:ind w:left="462" w:right="0" w:hanging="119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1er etapa: Goethita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269.880005pt;margin-top:19.088795pt;width:84.35pt;height:43.1pt;mso-position-horizontal-relative:page;mso-position-vertical-relative:paragraph;z-index:54808;mso-wrap-distance-left:0;mso-wrap-distance-right:0" coordorigin="5398,382" coordsize="1687,862">
            <v:shape style="position:absolute;left:6971;top:1130;width:106;height:106" coordorigin="6971,1130" coordsize="106,106" path="m7077,1130l6992,1151,6971,1236,7077,1130xe" filled="true" fillcolor="#d2d3d5" stroked="false">
              <v:path arrowok="t"/>
              <v:fill type="solid"/>
            </v:shape>
            <v:shape style="position:absolute;left:5405;top:389;width:1672;height:847" coordorigin="5405,389" coordsize="1672,847" path="m6971,1236l6992,1151,7077,1130,6971,1236,5405,1236,5405,389,7077,389,7077,1130e" filled="false" stroked="true" strokeweight=".75pt" strokecolor="#231f20">
              <v:path arrowok="t"/>
            </v:shape>
            <v:shape style="position:absolute;left:5398;top:382;width:1687;height:862" type="#_x0000_t202" filled="false" stroked="false">
              <v:textbox inset="0,0,0,0">
                <w:txbxContent>
                  <w:p>
                    <w:pPr>
                      <w:spacing w:line="240" w:lineRule="auto" w:before="4"/>
                      <w:rPr>
                        <w:i/>
                        <w:sz w:val="15"/>
                      </w:rPr>
                    </w:pPr>
                  </w:p>
                  <w:p>
                    <w:pPr>
                      <w:spacing w:line="343" w:lineRule="auto" w:before="0"/>
                      <w:ind w:left="147" w:right="0" w:firstLine="293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2a etapa: Goethita:Hemat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4"/>
        </w:rPr>
      </w:pPr>
      <w:r>
        <w:rPr/>
        <w:pict>
          <v:group style="position:absolute;margin-left:120.169998pt;margin-top:10.654367pt;width:270.8pt;height:291.95pt;mso-position-horizontal-relative:page;mso-position-vertical-relative:paragraph;z-index:55048;mso-wrap-distance-left:0;mso-wrap-distance-right:0" coordorigin="2403,213" coordsize="5416,5839">
            <v:shape style="position:absolute;left:2474;top:221;width:1543;height:1259" coordorigin="2474,221" coordsize="1543,1259" path="m2474,430l2485,364,2514,306,2560,261,2617,231,2684,221,3806,221,3873,231,3930,261,3976,306,4005,364,4016,430,4016,1269,4005,1336,3976,1393,3930,1439,3873,1468,3806,1479,2684,1479,2617,1468,2560,1439,2514,1393,2485,1336,2474,1269,2474,430xe" filled="false" stroked="true" strokeweight=".75pt" strokecolor="#231f20">
              <v:path arrowok="t"/>
            </v:shape>
            <v:shape style="position:absolute;left:3189;top:1502;width:120;height:489" coordorigin="3189,1502" coordsize="120,489" path="m3189,1872l3251,1991,3290,1911,3242,1911,3242,1906,3189,1872xm3242,1906l3242,1911,3250,1911,3242,1906xm3250,1911l3242,1911,3250,1911,3250,1911xm3309,1871l3257,1906,3257,1911,3250,1911,3250,1911,3290,1911,3309,1871xm3253,1502l3238,1503,3242,1906,3250,1911,3250,1911,3257,1906,3253,1502xm3257,1906l3250,1911,3257,1911,3257,1906xe" filled="true" fillcolor="#231f20" stroked="false">
              <v:path arrowok="t"/>
              <v:fill type="solid"/>
            </v:shape>
            <v:rect style="position:absolute;left:2411;top:1969;width:1660;height:529" filled="true" fillcolor="#ffffff" stroked="false">
              <v:fill type="solid"/>
            </v:rect>
            <v:rect style="position:absolute;left:2411;top:1969;width:1660;height:529" filled="false" stroked="true" strokeweight=".75pt" strokecolor="#231f20"/>
            <v:shape style="position:absolute;left:3186;top:2498;width:120;height:495" coordorigin="3186,2498" coordsize="120,495" path="m3186,2872l3247,2992,3286,2912,3239,2912,3239,2907,3186,2872xm3239,2907l3239,2912,3246,2912,3239,2907xm3253,2498l3238,2498,3239,2907,3246,2912,3254,2907,3253,2498xm3254,2907l3246,2912,3254,2912,3254,2907xm3306,2872l3254,2907,3254,2912,3286,2912,3306,2872xe" filled="true" fillcolor="#231f20" stroked="false">
              <v:path arrowok="t"/>
              <v:fill type="solid"/>
            </v:shape>
            <v:rect style="position:absolute;left:2474;top:2992;width:1544;height:1480" filled="false" stroked="true" strokeweight=".75pt" strokecolor="#231f20"/>
            <v:shape style="position:absolute;left:3185;top:4495;width:120;height:495" coordorigin="3185,4495" coordsize="120,495" path="m3185,4869l3245,4989,3285,4909,3238,4909,3238,4904,3185,4869xm3238,4904l3238,4909,3253,4909,3245,4909,3238,4904xm3305,4869l3253,4904,3253,4909,3238,4909,3285,4909,3305,4869xm3251,4495l3236,4495,3238,4904,3245,4909,3253,4904,3251,4495xm3253,4904l3245,4909,3253,4909,3253,4904xe" filled="true" fillcolor="#231f20" stroked="false">
              <v:path arrowok="t"/>
              <v:fill type="solid"/>
            </v:shape>
            <v:rect style="position:absolute;left:2473;top:4967;width:1543;height:854" filled="true" fillcolor="#ffffff" stroked="false">
              <v:fill type="solid"/>
            </v:rect>
            <v:rect style="position:absolute;left:2473;top:4967;width:1543;height:854" filled="false" stroked="true" strokeweight=".75pt" strokecolor="#231f20"/>
            <v:rect style="position:absolute;left:5255;top:2179;width:1962;height:863" filled="false" stroked="true" strokeweight=".75pt" strokecolor="#231f20"/>
            <v:shape style="position:absolute;left:6943;top:3042;width:120;height:737" coordorigin="6943,3042" coordsize="120,737" path="m6996,3659l6943,3659,7003,3779,7053,3679,6996,3679,6996,3659xm6997,3402l6996,3402,6996,3679,7011,3679,7011,3417,7003,3417,7011,3410,6997,3410,6997,3402xm7063,3659l7011,3659,7011,3679,7053,3679,7063,3659xm7011,3410l7003,3417,7011,3417,7011,3410xm7012,3402l7004,3402,6997,3410,7011,3410,7011,3417,7012,3417,7012,3402xm7012,3042l6997,3042,6997,3410,7004,3402,7012,3402,7012,3042xe" filled="true" fillcolor="#231f20" stroked="false">
              <v:path arrowok="t"/>
              <v:fill type="solid"/>
            </v:shape>
            <v:rect style="position:absolute;left:4703;top:3802;width:1468;height:529" filled="false" stroked="true" strokeweight=".75pt" strokecolor="#231f20"/>
            <v:shape style="position:absolute;left:4789;top:5070;width:1176;height:529" coordorigin="4789,5070" coordsize="1176,529" path="m4789,5158l4796,5124,4814,5096,4843,5077,4877,5070,5876,5070,5911,5077,5939,5096,5958,5124,5965,5158,5965,5511,5958,5545,5939,5573,5911,5592,5876,5599,4877,5599,4843,5592,4814,5573,4796,5545,4789,5511,4789,5158xe" filled="false" stroked="true" strokeweight=".75pt" strokecolor="#231f20">
              <v:path arrowok="t"/>
            </v:shape>
            <v:shape style="position:absolute;left:5331;top:4303;width:120;height:762" coordorigin="5331,4303" coordsize="120,762" path="m5331,4945l5392,5065,5431,4985,5384,4985,5384,4980,5331,4945xm5384,4980l5384,4985,5392,4985,5384,4980xm5397,4303l5382,4303,5384,4944,5384,4980,5392,4985,5399,4980,5397,4303xm5399,4980l5392,4985,5399,4985,5399,4980xm5451,4944l5399,4980,5399,4985,5431,4985,5451,4944xe" filled="true" fillcolor="#231f20" stroked="false">
              <v:path arrowok="t"/>
              <v:fill type="solid"/>
            </v:shape>
            <v:shape style="position:absolute;left:3226;top:875;width:2180;height:5177" coordorigin="3226,875" coordsize="2180,5177" path="m3241,5821l3226,5821,3226,6051,4270,6051,4270,6044,3241,6044,3233,6036,3241,6036,3241,5821xm3241,6036l3233,6036,3241,6044,3241,6036xm4255,6036l3241,6036,3241,6044,4255,6044,4255,6036xm5320,928l4255,928,4255,6044,4262,6036,4270,6036,4270,943,4262,943,4270,935,5325,935,5320,928xm4270,6036l4262,6036,4255,6044,4270,6044,4270,6036xm5325,935l5285,995,5390,943,5325,943,5325,935xm4270,935l4262,943,4270,943,4270,935xm5325,935l4270,935,4270,943,5320,943,5325,935xm5390,928l5325,928,5325,943,5390,943,5405,935,5390,928xm5285,875l5325,935,5325,928,5390,928,5285,875xe" filled="true" fillcolor="#231f20" stroked="false">
              <v:path arrowok="t"/>
              <v:fill type="solid"/>
            </v:shape>
            <v:shape style="position:absolute;left:6189;top:1673;width:120;height:489" coordorigin="6189,1673" coordsize="120,489" path="m6242,2042l6189,2042,6249,2162,6299,2062,6242,2062,6242,2042xm6243,1909l6242,1909,6242,2062,6257,2062,6257,1924,6249,1924,6257,1917,6243,1917,6243,1909xm6309,2042l6257,2042,6257,2062,6299,2062,6309,2042xm6257,1917l6249,1924,6257,1924,6257,1917xm6258,1909l6250,1909,6243,1917,6257,1917,6257,1924,6258,1924,6258,1909xm6258,1673l6243,1673,6243,1917,6250,1909,6258,1909,6258,1673xe" filled="true" fillcolor="#231f20" stroked="false">
              <v:path arrowok="t"/>
              <v:fill type="solid"/>
            </v:shape>
            <v:shape style="position:absolute;left:5330;top:3064;width:120;height:737" coordorigin="5330,3064" coordsize="120,737" path="m5382,3681l5330,3681,5390,3801,5440,3701,5382,3701,5382,3681xm5383,3424l5382,3424,5382,3701,5397,3701,5397,3439,5390,3439,5397,3432,5383,3432,5383,3424xm5450,3681l5397,3681,5397,3701,5440,3701,5450,3681xm5397,3432l5390,3439,5397,3439,5397,3432xm5398,3424l5391,3424,5383,3432,5397,3432,5397,3439,5398,3439,5398,3424xm5398,3064l5383,3064,5383,3432,5391,3424,5398,3424,5398,3064xe" filled="true" fillcolor="#231f20" stroked="false">
              <v:path arrowok="t"/>
              <v:fill type="solid"/>
            </v:shape>
            <v:shape style="position:absolute;left:2563;top:612;width:1407;height:657" type="#_x0000_t202" filled="false" stroked="false">
              <v:textbox inset="0,0,0,0">
                <w:txbxContent>
                  <w:p>
                    <w:pPr>
                      <w:spacing w:line="239" w:lineRule="exact"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10"/>
                        <w:position w:val="1"/>
                        <w:sz w:val="20"/>
                      </w:rPr>
                      <w:t>Fe(NO</w:t>
                    </w:r>
                    <w:r>
                      <w:rPr>
                        <w:color w:val="231F20"/>
                        <w:w w:val="110"/>
                        <w:position w:val="-3"/>
                        <w:sz w:val="16"/>
                      </w:rPr>
                      <w:t>3</w:t>
                    </w:r>
                    <w:r>
                      <w:rPr>
                        <w:color w:val="231F20"/>
                        <w:w w:val="110"/>
                        <w:position w:val="1"/>
                        <w:sz w:val="20"/>
                      </w:rPr>
                      <w:t>)∙9H</w:t>
                    </w:r>
                    <w:r>
                      <w:rPr>
                        <w:color w:val="231F20"/>
                        <w:w w:val="110"/>
                        <w:position w:val="-3"/>
                        <w:sz w:val="16"/>
                      </w:rPr>
                      <w:t>2 </w:t>
                    </w:r>
                    <w:r>
                      <w:rPr>
                        <w:color w:val="231F20"/>
                        <w:w w:val="110"/>
                        <w:sz w:val="20"/>
                      </w:rPr>
                      <w:t>O</w:t>
                    </w:r>
                  </w:p>
                  <w:p>
                    <w:pPr>
                      <w:spacing w:before="181"/>
                      <w:ind w:left="17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50"/>
                        <w:sz w:val="20"/>
                      </w:rPr>
                      <w:t>+</w:t>
                    </w:r>
                  </w:p>
                </w:txbxContent>
              </v:textbox>
              <w10:wrap type="none"/>
            </v:shape>
            <v:shape style="position:absolute;left:2563;top:2150;width:132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Agitación a TA</w:t>
                    </w:r>
                  </w:p>
                </w:txbxContent>
              </v:textbox>
              <w10:wrap type="none"/>
            </v:shape>
            <v:shape style="position:absolute;left:5302;top:2398;width:1846;height:544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Tratamiento</w:t>
                    </w:r>
                    <w:r>
                      <w:rPr>
                        <w:color w:val="231F20"/>
                        <w:spacing w:val="-25"/>
                        <w:w w:val="105"/>
                        <w:sz w:val="20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20"/>
                      </w:rPr>
                      <w:t>térmico</w:t>
                    </w:r>
                  </w:p>
                  <w:p>
                    <w:pPr>
                      <w:spacing w:before="108"/>
                      <w:ind w:left="87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2 hrs.</w:t>
                    </w:r>
                  </w:p>
                </w:txbxContent>
              </v:textbox>
              <w10:wrap type="none"/>
            </v:shape>
            <v:shape style="position:absolute;left:2834;top:3476;width:789;height:544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28" w:right="0" w:hanging="29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sz w:val="20"/>
                      </w:rPr>
                      <w:t>Precipita</w:t>
                    </w:r>
                  </w:p>
                  <w:p>
                    <w:pPr>
                      <w:spacing w:before="108"/>
                      <w:ind w:left="28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goethita</w:t>
                    </w:r>
                  </w:p>
                </w:txbxContent>
              </v:textbox>
              <w10:wrap type="none"/>
            </v:shape>
            <v:shape style="position:absolute;left:5173;top:3981;width:529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9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300 K</w:t>
                    </w:r>
                  </w:p>
                </w:txbxContent>
              </v:textbox>
              <w10:wrap type="none"/>
            </v:shape>
            <v:shape style="position:absolute;left:2878;top:5188;width:799;height:544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-1" w:right="0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Lavado</w:t>
                    </w:r>
                    <w:r>
                      <w:rPr>
                        <w:color w:val="231F20"/>
                        <w:spacing w:val="-5"/>
                        <w:w w:val="105"/>
                        <w:sz w:val="20"/>
                      </w:rPr>
                      <w:t> </w:t>
                    </w:r>
                    <w:r>
                      <w:rPr>
                        <w:color w:val="231F20"/>
                        <w:w w:val="105"/>
                        <w:sz w:val="20"/>
                      </w:rPr>
                      <w:t>a</w:t>
                    </w:r>
                  </w:p>
                  <w:p>
                    <w:pPr>
                      <w:spacing w:before="108"/>
                      <w:ind w:left="197" w:right="211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10"/>
                        <w:sz w:val="20"/>
                      </w:rPr>
                      <w:t>1 M</w:t>
                    </w:r>
                  </w:p>
                </w:txbxContent>
              </v:textbox>
              <w10:wrap type="none"/>
            </v:shape>
            <v:shape style="position:absolute;left:5016;top:5237;width:767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-15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Goethita</w:t>
                    </w:r>
                  </w:p>
                </w:txbxContent>
              </v:textbox>
              <w10:wrap type="none"/>
            </v:shape>
            <v:shape style="position:absolute;left:5416;top:221;width:1661;height:1430" type="#_x0000_t202" filled="false" stroked="true" strokeweight=".75pt" strokecolor="#231f20">
              <v:textbox inset="0,0,0,0">
                <w:txbxContent>
                  <w:p>
                    <w:pPr>
                      <w:spacing w:line="240" w:lineRule="auto" w:before="1"/>
                      <w:rPr>
                        <w:i/>
                        <w:sz w:val="20"/>
                      </w:rPr>
                    </w:pPr>
                  </w:p>
                  <w:p>
                    <w:pPr>
                      <w:spacing w:line="259" w:lineRule="auto" w:before="1"/>
                      <w:ind w:left="113" w:right="82" w:hanging="56"/>
                      <w:jc w:val="center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Dispersión de partículas o película delgada</w:t>
                    </w:r>
                  </w:p>
                </w:txbxContent>
              </v:textbox>
              <w10:wrap type="none"/>
            </v:shape>
            <v:shape style="position:absolute;left:6266;top:3781;width:1546;height:528" type="#_x0000_t202" filled="false" stroked="true" strokeweight=".75pt" strokecolor="#231f20">
              <v:textbox inset="0,0,0,0">
                <w:txbxContent>
                  <w:p>
                    <w:pPr>
                      <w:spacing w:before="178"/>
                      <w:ind w:left="543" w:right="0" w:firstLine="0"/>
                      <w:jc w:val="left"/>
                      <w:rPr>
                        <w:sz w:val="20"/>
                      </w:rPr>
                    </w:pPr>
                    <w:r>
                      <w:rPr>
                        <w:color w:val="231F20"/>
                        <w:w w:val="105"/>
                        <w:sz w:val="20"/>
                      </w:rPr>
                      <w:t>773 K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56"/>
        <w:ind w:left="133" w:right="130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28"/>
          <w:sz w:val="17"/>
        </w:rPr>
        <w:t> </w:t>
      </w:r>
      <w:r>
        <w:rPr>
          <w:b/>
          <w:color w:val="231F20"/>
          <w:sz w:val="17"/>
        </w:rPr>
        <w:t>9.</w:t>
      </w:r>
      <w:r>
        <w:rPr>
          <w:b/>
          <w:color w:val="231F20"/>
          <w:spacing w:val="-29"/>
          <w:sz w:val="17"/>
        </w:rPr>
        <w:t> </w:t>
      </w:r>
      <w:r>
        <w:rPr>
          <w:color w:val="231F20"/>
          <w:sz w:val="17"/>
        </w:rPr>
        <w:t>Preparación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nanopartículas</w:t>
      </w:r>
      <w:r>
        <w:rPr>
          <w:color w:val="231F20"/>
          <w:spacing w:val="-28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goethita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hematita</w:t>
      </w:r>
      <w:r>
        <w:rPr>
          <w:color w:val="231F20"/>
          <w:spacing w:val="-28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método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sol-gel.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29"/>
          <w:sz w:val="17"/>
        </w:rPr>
        <w:t> </w:t>
      </w:r>
      <w:r>
        <w:rPr>
          <w:color w:val="231F20"/>
          <w:sz w:val="17"/>
        </w:rPr>
        <w:t>nanopartículas resultantes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están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fuertemente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aglomeradas,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dada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alta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energía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superficial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los</w:t>
      </w:r>
      <w:r>
        <w:rPr>
          <w:color w:val="231F20"/>
          <w:spacing w:val="-19"/>
          <w:sz w:val="17"/>
        </w:rPr>
        <w:t> </w:t>
      </w:r>
      <w:r>
        <w:rPr>
          <w:color w:val="231F20"/>
          <w:sz w:val="17"/>
        </w:rPr>
        <w:t>óxidos/hidróxidos 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hierro.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figura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10</w:t>
      </w:r>
      <w:r>
        <w:rPr>
          <w:i/>
          <w:color w:val="231F20"/>
          <w:w w:val="95"/>
        </w:rPr>
        <w:t>a</w:t>
      </w:r>
      <w:r>
        <w:rPr>
          <w:i/>
          <w:color w:val="231F20"/>
          <w:spacing w:val="14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imagen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microscopia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electrónica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transmisión </w:t>
      </w:r>
      <w:r>
        <w:rPr>
          <w:color w:val="231F20"/>
          <w:spacing w:val="-1"/>
          <w:w w:val="78"/>
        </w:rPr>
        <w:t>(</w:t>
      </w:r>
      <w:r>
        <w:rPr>
          <w:color w:val="231F20"/>
          <w:spacing w:val="-1"/>
          <w:w w:val="195"/>
          <w:sz w:val="17"/>
        </w:rPr>
        <w:t>t</w:t>
      </w:r>
      <w:r>
        <w:rPr>
          <w:color w:val="231F20"/>
          <w:spacing w:val="-1"/>
          <w:w w:val="123"/>
          <w:sz w:val="17"/>
        </w:rPr>
        <w:t>e</w:t>
      </w:r>
      <w:r>
        <w:rPr>
          <w:color w:val="231F20"/>
          <w:w w:val="104"/>
          <w:sz w:val="17"/>
        </w:rPr>
        <w:t>m</w:t>
      </w:r>
      <w:r>
        <w:rPr>
          <w:color w:val="231F20"/>
          <w:w w:val="78"/>
        </w:rPr>
        <w:t>)</w:t>
      </w:r>
      <w:r>
        <w:rPr>
          <w:color w:val="231F20"/>
          <w:spacing w:val="19"/>
        </w:rPr>
        <w:t> </w:t>
      </w:r>
      <w:r>
        <w:rPr>
          <w:color w:val="231F20"/>
          <w:spacing w:val="-1"/>
          <w:w w:val="95"/>
        </w:rPr>
        <w:t>d</w:t>
      </w:r>
      <w:r>
        <w:rPr>
          <w:color w:val="231F20"/>
          <w:w w:val="95"/>
        </w:rPr>
        <w:t>e</w:t>
      </w:r>
      <w:r>
        <w:rPr>
          <w:color w:val="231F20"/>
          <w:spacing w:val="19"/>
        </w:rPr>
        <w:t> </w:t>
      </w:r>
      <w:r>
        <w:rPr>
          <w:color w:val="231F20"/>
          <w:w w:val="94"/>
        </w:rPr>
        <w:t>goethita</w:t>
      </w:r>
      <w:r>
        <w:rPr>
          <w:color w:val="231F20"/>
          <w:spacing w:val="19"/>
        </w:rPr>
        <w:t> </w:t>
      </w:r>
      <w:r>
        <w:rPr>
          <w:color w:val="231F20"/>
          <w:w w:val="93"/>
        </w:rPr>
        <w:t>obtenida</w:t>
      </w:r>
      <w:r>
        <w:rPr>
          <w:color w:val="231F20"/>
          <w:spacing w:val="19"/>
        </w:rPr>
        <w:t> </w:t>
      </w:r>
      <w:r>
        <w:rPr>
          <w:color w:val="231F20"/>
          <w:spacing w:val="-1"/>
          <w:w w:val="94"/>
        </w:rPr>
        <w:t>po</w:t>
      </w:r>
      <w:r>
        <w:rPr>
          <w:color w:val="231F20"/>
          <w:w w:val="94"/>
        </w:rPr>
        <w:t>r</w:t>
      </w:r>
      <w:r>
        <w:rPr>
          <w:color w:val="231F20"/>
          <w:spacing w:val="19"/>
        </w:rPr>
        <w:t> </w:t>
      </w:r>
      <w:r>
        <w:rPr>
          <w:color w:val="231F20"/>
          <w:w w:val="95"/>
        </w:rPr>
        <w:t>p</w:t>
      </w:r>
      <w:r>
        <w:rPr>
          <w:color w:val="231F20"/>
          <w:spacing w:val="-8"/>
          <w:w w:val="95"/>
        </w:rPr>
        <w:t>r</w:t>
      </w:r>
      <w:r>
        <w:rPr>
          <w:color w:val="231F20"/>
          <w:spacing w:val="-1"/>
          <w:w w:val="93"/>
        </w:rPr>
        <w:t>ecipitació</w:t>
      </w:r>
      <w:r>
        <w:rPr>
          <w:color w:val="231F20"/>
          <w:w w:val="93"/>
        </w:rPr>
        <w:t>n</w:t>
      </w:r>
      <w:r>
        <w:rPr>
          <w:color w:val="231F20"/>
          <w:spacing w:val="20"/>
        </w:rPr>
        <w:t> </w:t>
      </w:r>
      <w:r>
        <w:rPr>
          <w:color w:val="231F20"/>
          <w:spacing w:val="-1"/>
          <w:w w:val="94"/>
        </w:rPr>
        <w:t>e</w:t>
      </w:r>
      <w:r>
        <w:rPr>
          <w:color w:val="231F20"/>
          <w:w w:val="94"/>
        </w:rPr>
        <w:t>n</w:t>
      </w:r>
      <w:r>
        <w:rPr>
          <w:color w:val="231F20"/>
          <w:spacing w:val="19"/>
        </w:rPr>
        <w:t> </w:t>
      </w:r>
      <w:r>
        <w:rPr>
          <w:color w:val="231F20"/>
          <w:spacing w:val="-1"/>
          <w:w w:val="94"/>
        </w:rPr>
        <w:t>medi</w:t>
      </w:r>
      <w:r>
        <w:rPr>
          <w:color w:val="231F20"/>
          <w:w w:val="94"/>
        </w:rPr>
        <w:t>o</w:t>
      </w:r>
      <w:r>
        <w:rPr>
          <w:color w:val="231F20"/>
          <w:spacing w:val="19"/>
        </w:rPr>
        <w:t> </w:t>
      </w:r>
      <w:r>
        <w:rPr>
          <w:color w:val="231F20"/>
          <w:spacing w:val="-1"/>
          <w:w w:val="91"/>
        </w:rPr>
        <w:t>acuos</w:t>
      </w:r>
      <w:r>
        <w:rPr>
          <w:color w:val="231F20"/>
          <w:w w:val="91"/>
        </w:rPr>
        <w:t>o</w:t>
      </w:r>
      <w:r>
        <w:rPr>
          <w:color w:val="231F20"/>
          <w:spacing w:val="19"/>
        </w:rPr>
        <w:t> </w:t>
      </w:r>
      <w:r>
        <w:rPr>
          <w:color w:val="231F20"/>
          <w:w w:val="92"/>
        </w:rPr>
        <w:t>a</w:t>
      </w:r>
      <w:r>
        <w:rPr>
          <w:color w:val="231F20"/>
          <w:spacing w:val="19"/>
        </w:rPr>
        <w:t> </w:t>
      </w:r>
      <w:r>
        <w:rPr>
          <w:color w:val="231F20"/>
          <w:w w:val="93"/>
        </w:rPr>
        <w:t>concentración </w:t>
      </w:r>
      <w:r>
        <w:rPr>
          <w:color w:val="231F20"/>
          <w:w w:val="95"/>
        </w:rPr>
        <w:t>controlada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térmico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300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K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(Carbajal-Franco,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2011).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análisis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rayos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X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indicios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planos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cristalográficos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11), pero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amplificación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  <w:sz w:val="17"/>
        </w:rPr>
        <w:t>tem</w:t>
      </w:r>
      <w:r>
        <w:rPr>
          <w:color w:val="231F20"/>
          <w:spacing w:val="3"/>
          <w:w w:val="95"/>
          <w:sz w:val="17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diáme- </w:t>
      </w:r>
      <w:r>
        <w:rPr>
          <w:color w:val="231F20"/>
          <w:spacing w:val="-3"/>
          <w:w w:val="95"/>
        </w:rPr>
        <w:t>tros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cercanos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nm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10</w:t>
      </w:r>
      <w:r>
        <w:rPr>
          <w:i/>
          <w:color w:val="231F20"/>
          <w:w w:val="95"/>
        </w:rPr>
        <w:t>b</w:t>
      </w:r>
      <w:r>
        <w:rPr>
          <w:color w:val="231F20"/>
          <w:w w:val="95"/>
        </w:rPr>
        <w:t>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339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group style="position:absolute;margin-left:103.07pt;margin-top:17.036795pt;width:302.2pt;height:151.3pt;mso-position-horizontal-relative:page;mso-position-vertical-relative:paragraph;z-index:55240;mso-wrap-distance-left:0;mso-wrap-distance-right:0" coordorigin="2061,341" coordsize="6044,3026">
            <v:shape style="position:absolute;left:2061;top:341;width:6043;height:3026" type="#_x0000_t75" stroked="false">
              <v:imagedata r:id="rId757" o:title=""/>
            </v:shape>
            <v:line style="position:absolute" from="5200,731" to="5735,731" stroked="true" strokeweight="3.195pt" strokecolor="#ffffff"/>
            <v:rect style="position:absolute;left:5200;top:699;width:535;height:64" filled="false" stroked="true" strokeweight=".5pt" strokecolor="#231f20"/>
            <v:line style="position:absolute" from="4321,3247" to="4856,3247" stroked="true" strokeweight="3.196pt" strokecolor="#ffffff"/>
            <v:rect style="position:absolute;left:4321;top:3215;width:535;height:64" filled="false" stroked="true" strokeweight=".5pt" strokecolor="#231f20"/>
            <v:shape style="position:absolute;left:2257;top:3114;width:103;height:107" type="#_x0000_t75" stroked="false">
              <v:imagedata r:id="rId758" o:title=""/>
            </v:shape>
            <v:shape style="position:absolute;left:7802;top:3102;width:115;height:167" type="#_x0000_t75" stroked="false">
              <v:imagedata r:id="rId759" o:title=""/>
            </v:shape>
            <v:shape style="position:absolute;left:5235;top:501;width:504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14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2"/>
                      </w:rPr>
                      <w:t>5 nm</w:t>
                    </w:r>
                  </w:p>
                </w:txbxContent>
              </v:textbox>
              <w10:wrap type="none"/>
            </v:shape>
            <v:shape style="position:absolute;left:2252;top:3045;width:109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3"/>
                        <w:sz w:val="22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4229;top:3001;width:625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-16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2"/>
                      </w:rPr>
                      <w:t>40 nm</w:t>
                    </w:r>
                  </w:p>
                </w:txbxContent>
              </v:textbox>
              <w10:wrap type="none"/>
            </v:shape>
            <v:shape style="position:absolute;left:7804;top:3093;width:121;height:220" type="#_x0000_t20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22"/>
                      </w:rPr>
                      <w:t>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80"/>
        <w:ind w:left="133" w:right="0" w:firstLine="0"/>
        <w:jc w:val="left"/>
        <w:rPr>
          <w:sz w:val="17"/>
        </w:rPr>
      </w:pPr>
      <w:r>
        <w:rPr>
          <w:b/>
          <w:color w:val="231F20"/>
          <w:sz w:val="17"/>
        </w:rPr>
        <w:t>Figura 10. </w:t>
      </w:r>
      <w:r>
        <w:rPr>
          <w:color w:val="231F20"/>
          <w:sz w:val="17"/>
        </w:rPr>
        <w:t>Imágenes de </w:t>
      </w:r>
      <w:r>
        <w:rPr>
          <w:color w:val="231F20"/>
          <w:w w:val="110"/>
          <w:sz w:val="14"/>
        </w:rPr>
        <w:t>tem </w:t>
      </w:r>
      <w:r>
        <w:rPr>
          <w:color w:val="231F20"/>
          <w:sz w:val="17"/>
        </w:rPr>
        <w:t>a diferente escala de nanopartículas de goethita obtenidas por precipitación y secada a 300 K por 1 hr. (Carbajal Franco, 2011).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after="0"/>
        <w:rPr>
          <w:sz w:val="17"/>
        </w:rPr>
        <w:sectPr>
          <w:pgSz w:w="10200" w:h="13600"/>
          <w:pgMar w:top="1040" w:bottom="280" w:left="1420" w:right="1420"/>
        </w:sectPr>
      </w:pPr>
    </w:p>
    <w:p>
      <w:pPr>
        <w:spacing w:before="61"/>
        <w:ind w:left="0" w:right="0" w:firstLine="0"/>
        <w:jc w:val="right"/>
        <w:rPr>
          <w:rFonts w:ascii="Palatino Linotype"/>
          <w:sz w:val="14"/>
        </w:rPr>
      </w:pPr>
      <w:r>
        <w:rPr/>
        <w:pict>
          <v:group style="position:absolute;margin-left:146.561005pt;margin-top:12.062619pt;width:193.7pt;height:159.4pt;mso-position-horizontal-relative:page;mso-position-vertical-relative:paragraph;z-index:-635992" coordorigin="2931,241" coordsize="3874,3188">
            <v:shape style="position:absolute;left:0;top:7380;width:3854;height:3166" coordorigin="0,7380" coordsize="3854,3166" path="m2941,253l2941,3353,6795,3353m2941,3353l2941,3419e" filled="false" stroked="true" strokeweight="1pt" strokecolor="#231f20">
              <v:path arrowok="t"/>
            </v:shape>
            <v:line style="position:absolute" from="3255,3371" to="3275,3371" stroked="true" strokeweight="1.784pt" strokecolor="#231f20"/>
            <v:line style="position:absolute" from="3585,3353" to="3585,3419" stroked="true" strokeweight="1pt" strokecolor="#231f20"/>
            <v:line style="position:absolute" from="3898,3371" to="3918,3371" stroked="true" strokeweight="1.784pt" strokecolor="#231f20"/>
            <v:line style="position:absolute" from="4228,3353" to="4228,3419" stroked="true" strokeweight="1pt" strokecolor="#231f20"/>
            <v:line style="position:absolute" from="4542,3371" to="4562,3371" stroked="true" strokeweight="1.784pt" strokecolor="#231f20"/>
            <v:line style="position:absolute" from="4871,3353" to="4871,3419" stroked="true" strokeweight="1pt" strokecolor="#231f20"/>
            <v:line style="position:absolute" from="5185,3371" to="5205,3371" stroked="true" strokeweight="1.784pt" strokecolor="#231f20"/>
            <v:line style="position:absolute" from="5515,3353" to="5515,3419" stroked="true" strokeweight="1pt" strokecolor="#231f20"/>
            <v:line style="position:absolute" from="5828,3371" to="5848,3371" stroked="true" strokeweight="1.784pt" strokecolor="#231f20"/>
            <v:shape style="position:absolute;left:3217;top:10480;width:629;height:66" coordorigin="3217,10480" coordsize="629,66" path="m6158,3353l6158,3419m6786,3353l6786,3419e" filled="false" stroked="true" strokeweight="1pt" strokecolor="#231f20">
              <v:path arrowok="t"/>
            </v:shape>
            <v:line style="position:absolute" from="6472,3371" to="6492,3371" stroked="true" strokeweight="1.784pt" strokecolor="#231f20"/>
            <v:shape style="position:absolute;left:0;top:4940;width:3847;height:2725" coordorigin="0,4940" coordsize="3847,2725" path="m2950,2860l2953,2815,2955,2792,2957,2784,2961,2783,2967,2816,2974,2890,2980,2963,2986,2996,2993,2983,3001,2955,3010,2926,3016,2913,3023,2924,3032,2949,3041,2974,3048,2985,3055,2966,3066,2927,3077,2889,3086,2871,3094,2882,3101,2905,3108,2927,3113,2938,3119,2924,3128,2895,3137,2865,3143,2851,3149,2882,3157,2950,3166,3019,3173,3050,3180,3050,3191,3018,3196,3018,3201,3029,3207,3052,3214,3075,3221,3085,3227,3072,3234,3046,3240,3020,3246,3008,3255,3008,3263,3021,3270,3021,3276,3004,3286,2966,3296,2928,3305,2911,3313,2931,3322,2975,3331,3018,3338,3038,3346,3038,3358,3021,3365,3021,3372,3025,3381,3034,3391,3042,3398,3046,3403,3040,3410,3027,3416,3014,3421,3008,3428,3008,3435,3040,3443,3040,3451,3030,3460,3008,3469,2986,3475,2976,3480,2987,3486,3011,3494,3035,3500,3046,3506,3046,3513,3040,3521,3040,3528,3049,3535,3071,3541,3092,3548,3103,3557,3101,3570,3096,3581,3090,3586,3088,3597,3047,3603,3027,3608,3019,3613,3018,3621,3018,3630,3046,3636,3046,3643,3046,3656,3033,3663,3035,3669,3042,3676,3056,3682,3070,3685,3076,3697,3048,3704,3034,3708,3027,3711,3025,3716,3021,3730,3033,3735,3028,3739,3020,3743,3006,3748,2994,3753,2990,3759,3006,3767,3039,3775,3073,3783,3088,3789,3080,3794,3063,3798,3046,3805,3038,3811,3046,3817,3064,3823,3082,3828,3090,3834,3081,3843,3062,3851,3043,3858,3035,3864,3052,3872,3089,3879,3127,3885,3145,3890,3130,3897,3097,3905,3064,3911,3048,3916,3057,3921,3078,3927,3100,3936,3110,3951,3102,3970,3085,3987,3069,3996,3061,4000,3067,4004,3081,4010,3094,4016,3100,4026,3098,4033,3076,4041,3076,4050,3076,4053,3088,4063,3088,4070,3080,4076,3064,4081,3047,4086,3040,4093,3040,4101,3056,4110,3056,4117,3040,4127,3005,4136,2970,4143,2955,4148,2972,4155,3010,4161,3049,4166,3066,4172,3050,4180,3015,4188,2979,4195,2963,4200,2975,4205,3000,4210,3026,4216,3038,4225,3038,4233,3011,4243,3011,4249,3017,4254,3030,4259,3043,4266,3050,4275,3043,4283,3026,4290,3009,4296,3001,4303,3001,4330,3018,4330,3018,4341,3041,4341,3041,4348,3043,4355,3045,4370,3021,4375,3021,4398,3021,4411,2965,4419,2937,4424,2926,4430,2925,4437,2937,4445,2966,4453,2994,4458,3008,4463,3010,4478,3000,4478,3000,4496,3028,4496,3028,4503,3028,4509,3018,4517,2995,4525,2973,4531,2963,4538,2968,4545,2978,4553,2988,4560,2993,4568,2989,4582,2980,4596,2972,4606,2968,4613,2972,4620,2982,4627,2993,4633,2998,4639,2992,4648,2979,4658,2965,4666,2960,4677,2971,4690,2994,4701,3016,4706,3026,4714,3051,4719,3064,4722,3069,4726,3070,4733,3060,4740,3040,4748,3019,4755,3010,4762,3018,4773,3036,4783,3055,4790,3065,4795,3066,4808,3051,4808,3051,4826,3050,4840,2993,4847,2964,4852,2953,4856,2951,4862,2971,4869,3015,4875,3060,4881,3080,4888,3067,4898,3040,4907,3012,4913,3000,4918,3000,4926,3016,4931,3018,4936,3020,4960,3023,4960,3023,4966,3060,4971,3080,4974,3087,4978,3088,4983,3081,4989,3067,4995,3053,5001,3046,5010,3046,5023,3068,5028,3068,5034,3057,5044,3033,5054,3009,5061,2998,5069,3012,5081,3043,5094,3074,5103,3088,5111,3088,5125,3066,5135,3068,5141,3075,5145,3089,5149,3103,5155,3110,5164,3100,5178,3080,5189,3059,5195,3050,5203,3078,5203,3078,5213,3078,5220,3072,5228,3061,5235,3049,5243,3045,5250,3051,5256,3063,5261,3075,5266,3080,5273,3078,5280,3065,5286,3065,5293,3065,5303,3096,5310,3096,5316,3096,5341,3095,5341,3095,5346,3106,5346,3106,5355,3106,5363,3097,5373,3077,5382,3057,5390,3048,5395,3056,5403,3073,5411,3091,5420,3100,5431,3101,5448,3080,5448,3080,5473,3078,5491,3058,5541,3066,5558,3046,5567,3036,5572,3032,5576,3031,5582,3040,5589,3060,5596,3079,5603,3088,5610,3082,5617,3070,5625,3057,5633,3051,5640,3056,5647,3067,5653,3079,5660,3085,5670,3084,5684,3081,5696,3078,5701,3076,5723,3096,5723,3096,5731,3096,5740,3090,5752,3077,5765,3064,5775,3058,5784,3069,5795,3092,5805,3116,5813,3126,5821,3107,5834,3065,5850,3022,5865,3003,5876,3010,5882,3025,5885,3041,5886,3048,5907,3076,5918,3090,5924,3095,5930,3096,5938,3084,5949,3057,5960,3030,5971,3018,5981,3023,5990,3034,5997,3045,6003,3050,6010,3050,6028,3035,6028,3035,6050,3033,6075,3008,6075,3008,6080,3008,6085,3008,6098,3043,6098,3043,6125,3046,6131,3076,6136,3091,6140,3097,6146,3098,6156,3086,6167,3061,6179,3036,6186,3025,6195,3027,6209,3033,6222,3039,6230,3041,6236,3036,6247,3023,6258,3010,6266,3005,6271,3011,6277,3025,6283,3039,6290,3046,6298,3038,6309,3019,6318,3000,6326,2991,6333,3008,6341,3045,6348,3083,6355,3100,6361,3093,6369,3080,6375,3066,6378,3060,6406,3025,6411,3000,6411,3000,6420,2998,6427,3007,6436,3029,6445,3051,6453,3061,6459,3052,6466,3033,6473,3013,6480,3005,6487,3022,6497,3059,6508,3096,6518,3113,6527,3107,6536,3095,6546,3082,6555,3076,6564,3080,6574,3089,6584,3098,6591,3103,6598,3097,6606,3083,6613,3068,6620,3061,6627,3067,6637,3080,6648,3092,6656,3098,6665,3094,6678,3085,6690,3077,6698,3073,6704,3080,6712,3097,6721,3114,6730,3121,6740,3116,6754,3105,6766,3093,6771,3088,6796,3088m2955,1376l2971,1439,2980,1471,2986,1482,2991,1483,3000,1459,3013,1407,3026,1356,3036,1333,3044,1352,3052,1394,3059,1436,3065,1455,3071,1429,3078,1373,3086,1317,3093,1291,3100,1332,3110,1421,3119,1511,3126,1553,3135,1555,3131,1536,3143,1536,3155,1536,3150,1556,3161,1556,3173,1556,3168,1545,3178,1545,3185,1553,3192,1572,3198,1591,3205,1600,3212,1571,3221,1508,3230,1446,3238,1418,3244,1444,3249,1499,3253,1553,3258,1578,3265,1525,3275,1407,3285,1290,3291,1236,3296,1275,3302,1368,3310,1479,3317,1572,3321,1611,3327,1571,3337,1475,3348,1360,3358,1263,3365,1223,3370,1262,3377,1354,3384,1464,3391,1556,3396,1595,3404,1555,3414,1468,3424,1381,3431,1341,3437,1377,3444,1457,3451,1538,3456,1576,3462,1561,3470,1524,3478,1487,3485,1470,3489,1512,3494,1604,3499,1696,3505,1738,3512,1724,3521,1692,3530,1661,3536,1645,3542,1668,3548,1722,3554,1776,3560,1801,3566,1789,3575,1761,3584,1734,3591,1721,3596,1737,3600,1773,3604,1808,3610,1825,3617,1816,3627,1796,3637,1777,3645,1770,3651,1776,3658,1789,3665,1802,3671,1808,3680,1808,3686,1795,3695,1796,3702,1811,3711,1842,3720,1872,3728,1886,3734,1874,3740,1847,3747,1822,3755,1811,3764,1840,3776,1900,3787,1959,3798,1986,3806,1953,3817,1869,3828,1760,3839,1652,3847,1568,3853,1535,3856,1564,3861,1641,3865,1746,3870,1861,3875,1966,3879,2043,3883,2073,3890,2045,3900,1984,3908,1922,3911,1895,3920,1979,3925,2023,3929,2039,3935,2041,3942,2029,3951,2001,3963,1974,3978,1963,3991,1978,3999,2010,4005,2042,4011,2056,4019,2045,4028,2020,4036,1994,4043,1983,4049,1995,4055,2021,4060,2047,4066,2058,4073,2038,4079,1997,4086,1956,4091,1938,4097,1951,4104,1980,4110,2008,4116,2021,4121,2009,4127,1981,4133,1954,4141,1941,4149,1949,4155,1967,4159,1985,4163,1993,4168,1986,4174,1971,4180,1956,4185,1950,4189,1975,4195,2029,4202,2083,4210,2106,4218,2074,4227,2004,4236,1934,4243,1903,4252,1916,4264,1946,4275,1976,4280,1990,4286,2040,4291,2065,4295,2075,4300,2076,4306,2062,4313,2030,4320,1997,4325,1983,4328,1991,4331,2009,4334,2027,4338,2035,4345,2003,4354,1935,4363,1866,4371,1835,4379,1878,4387,1972,4393,2067,4396,2110,4425,420,4458,2245,4486,1881,4510,2113,4530,1943,4548,2151,4580,1008,4599,1609,4610,1918,4615,2032,4620,2048,4626,2048,4628,2016,4635,2016,4641,2016,4650,2046,4658,2046,4663,2039,4668,2024,4672,2008,4678,2001,4684,2014,4690,2042,4695,2070,4701,2083,4707,2076,4713,2062,4719,2048,4725,2041,4731,2053,4736,2078,4742,2103,4748,2115,4754,2100,4761,2069,4767,2037,4775,2023,4787,2034,4805,2058,4823,2082,4835,2093,4841,2085,4847,2068,4853,2051,4858,2043,4862,2057,4868,2088,4874,2119,4880,2133,4883,2102,4889,2022,4895,1913,4901,1794,4907,1685,4911,1605,4915,1575,4918,1605,4923,1683,4929,1790,4936,1906,4943,2012,4948,2089,4953,2120,4959,2107,4964,2080,4970,2052,4975,2040,4979,2056,4984,2091,4990,2127,4998,2143,5007,2119,5017,2067,5026,2016,5033,1993,5040,2004,5048,2027,5055,2049,5061,2060,5068,2060,5076,2030,5085,2030,5091,2035,5096,2046,5102,2057,5108,2061,5116,2060,5130,2038,5136,2038,5142,2047,5149,2067,5156,2087,5163,2096,5170,2083,5178,2055,5187,2027,5195,2015,5205,2024,5218,2046,5231,2068,5241,2078,5248,2073,5255,2062,5261,2052,5268,2048,5275,2054,5282,2066,5289,2078,5295,2083,5301,2083,5310,2071,5315,2071,5319,2081,5326,2104,5332,2126,5338,2136,5344,2121,5351,2089,5359,2056,5365,2041,5371,2041,5373,2070,5383,2070,5391,2051,5400,2010,5407,1968,5413,1950,5419,1975,5426,2031,5433,2087,5436,2113,5475,1261,5501,2075,5502,2109,5503,2127,5505,2134,5508,2135,5512,2117,5518,2077,5523,2038,5528,2020,5532,2039,5536,2081,5540,2123,5545,2141,5551,2120,5560,2076,5569,2033,5578,2013,5584,2024,5589,2048,5593,2072,5598,2083,5604,2075,5609,2059,5614,2042,5620,2035,5626,2042,5631,2060,5636,2077,5641,2085,5648,2073,5656,2048,5663,2023,5666,2011,5690,2138,5700,2043,5706,1994,5710,1975,5713,1973,5719,2001,5726,2062,5733,2123,5736,2151,5770,993,5808,2185,5819,2074,5825,2017,5828,1996,5831,1993,5836,2012,5841,2053,5846,2094,5851,2113,5857,2099,5863,2067,5870,2036,5876,2021,5883,2034,5889,2062,5895,2090,5900,2103,5905,2096,5913,2082,5920,2068,5923,2061,5934,2099,5940,2118,5944,2125,5948,2126,5957,2081,5970,1980,5984,1880,5993,1835,6001,1877,6013,1969,6024,2061,6031,2103,6036,2103,6053,2080,6058,2080,6063,2080,6068,2110,6075,2110,6081,2101,6088,2081,6095,2062,6101,2053,6106,2058,6111,2070,6116,2082,6121,2088,6129,2077,6137,2052,6146,2027,6151,2016,6155,2033,6160,2070,6165,2107,6170,2125,6177,2113,6186,2085,6195,2057,6201,2045,6206,2045,6215,2073,6221,2073,6228,2073,6245,2045,6245,2045,6268,2155,6303,1220,6335,2071,6340,2100,6353,2071,6370,2060,6408,1500,6448,2091,6465,2083,6473,2104,6478,2115,6481,2119,6485,2120,6490,2111,6496,2091,6504,2072,6510,2063,6516,2063,6520,2080,6526,2080,6532,2074,6540,2061,6548,2048,6553,2041,6558,2055,6566,2086,6575,2117,6581,2131,6588,2120,6597,2096,6607,2072,6615,2061,6625,2070,6642,2090,6659,2110,6670,2118,6677,2103,6687,2073,6697,2042,6705,2026,6713,2023,6721,2040,6726,2040,6732,2033,6742,2018,6752,2003,6760,1996,6769,2012,6781,2048,6792,2083,6796,2100e" filled="false" stroked="true" strokeweight=".5pt" strokecolor="#231f20">
              <v:path arrowok="t"/>
            </v:shape>
            <v:shape style="position:absolute;left:0;top:7380;width:1280;height:3025" coordorigin="0,7380" coordsize="1280,3025" path="m3670,308l3670,3333m4433,308l4433,3333m4950,308l4950,3333e" filled="false" stroked="true" strokeweight=".5pt" strokecolor="#d71920">
              <v:path arrowok="t"/>
            </v:shape>
            <v:shape style="position:absolute;left:0;top:7380;width:2560;height:3084" coordorigin="0,7380" coordsize="2560,3084" path="m3853,246l3853,3153m4593,313l4593,3310m4920,333l4920,3330m5473,333l5473,3330m5773,333l5773,3330m5996,333l5996,3330m6413,333l6413,3330m4420,396l4420,3303e" filled="false" stroked="true" strokeweight=".5pt" strokecolor="#293896">
              <v:path arrowok="t"/>
            </v:shape>
            <w10:wrap type="none"/>
          </v:group>
        </w:pict>
      </w:r>
      <w:r>
        <w:rPr>
          <w:rFonts w:ascii="Palatino Linotype"/>
          <w:color w:val="D71920"/>
          <w:sz w:val="14"/>
        </w:rPr>
        <w:t>Goetitha</w:t>
      </w:r>
    </w:p>
    <w:p>
      <w:pPr>
        <w:spacing w:before="91"/>
        <w:ind w:left="1261" w:right="0" w:firstLine="0"/>
        <w:jc w:val="left"/>
        <w:rPr>
          <w:rFonts w:ascii="Palatino Linotype"/>
          <w:sz w:val="14"/>
        </w:rPr>
      </w:pPr>
      <w:r>
        <w:rPr/>
        <w:br w:type="column"/>
      </w:r>
      <w:r>
        <w:rPr>
          <w:rFonts w:ascii="Palatino Linotype"/>
          <w:color w:val="293896"/>
          <w:sz w:val="14"/>
        </w:rPr>
        <w:t>Hematita</w:t>
      </w:r>
    </w:p>
    <w:p>
      <w:pPr>
        <w:spacing w:after="0"/>
        <w:jc w:val="left"/>
        <w:rPr>
          <w:rFonts w:ascii="Palatino Linotype"/>
          <w:sz w:val="14"/>
        </w:rPr>
        <w:sectPr>
          <w:type w:val="continuous"/>
          <w:pgSz w:w="10200" w:h="13600"/>
          <w:pgMar w:top="0" w:bottom="0" w:left="1420" w:right="1420"/>
          <w:cols w:num="2" w:equalWidth="0">
            <w:col w:w="2473" w:space="40"/>
            <w:col w:w="4847"/>
          </w:cols>
        </w:sect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5"/>
        <w:rPr>
          <w:rFonts w:ascii="Palatino Linotype"/>
          <w:sz w:val="17"/>
        </w:rPr>
      </w:pPr>
    </w:p>
    <w:p>
      <w:pPr>
        <w:spacing w:line="168" w:lineRule="exact" w:before="74"/>
        <w:ind w:left="5134" w:right="1109" w:firstLine="0"/>
        <w:jc w:val="left"/>
        <w:rPr>
          <w:rFonts w:ascii="Palatino Linotype"/>
          <w:sz w:val="14"/>
        </w:rPr>
      </w:pPr>
      <w:r>
        <w:rPr/>
        <w:pict>
          <v:shape style="position:absolute;margin-left:125.584427pt;margin-top:30.470007pt;width:11pt;height:16.5pt;mso-position-horizontal-relative:page;mso-position-vertical-relative:paragraph;z-index:55288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110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8"/>
                    </w:rPr>
                    <w:t>u.a.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sz w:val="14"/>
        </w:rPr>
        <w:t>Muestra tratada a alta temperatura</w:t>
      </w: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pStyle w:val="BodyText"/>
        <w:rPr>
          <w:rFonts w:ascii="Palatino Linotype"/>
          <w:sz w:val="14"/>
        </w:rPr>
      </w:pPr>
    </w:p>
    <w:p>
      <w:pPr>
        <w:spacing w:before="118"/>
        <w:ind w:left="0" w:right="1361" w:firstLine="0"/>
        <w:jc w:val="right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Muestra seca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4"/>
        <w:rPr>
          <w:rFonts w:ascii="Palatino Linotype"/>
          <w:sz w:val="16"/>
        </w:rPr>
      </w:pPr>
    </w:p>
    <w:p>
      <w:pPr>
        <w:tabs>
          <w:tab w:pos="2059" w:val="left" w:leader="none"/>
          <w:tab w:pos="2694" w:val="left" w:leader="none"/>
          <w:tab w:pos="3329" w:val="left" w:leader="none"/>
          <w:tab w:pos="3964" w:val="left" w:leader="none"/>
          <w:tab w:pos="4599" w:val="left" w:leader="none"/>
          <w:tab w:pos="5234" w:val="left" w:leader="none"/>
        </w:tabs>
        <w:spacing w:before="0"/>
        <w:ind w:left="1424" w:right="0" w:firstLine="0"/>
        <w:jc w:val="left"/>
        <w:rPr>
          <w:rFonts w:ascii="Palatino Linotype"/>
          <w:sz w:val="16"/>
        </w:rPr>
      </w:pPr>
      <w:r>
        <w:rPr>
          <w:rFonts w:ascii="Palatino Linotype"/>
          <w:color w:val="231F20"/>
          <w:w w:val="110"/>
          <w:sz w:val="16"/>
        </w:rPr>
        <w:t>10</w:t>
        <w:tab/>
        <w:t>20</w:t>
        <w:tab/>
        <w:t>30</w:t>
        <w:tab/>
        <w:t>40</w:t>
        <w:tab/>
        <w:t>50</w:t>
        <w:tab/>
        <w:t>60</w:t>
        <w:tab/>
        <w:t>70</w:t>
      </w:r>
    </w:p>
    <w:p>
      <w:pPr>
        <w:pStyle w:val="BodyText"/>
        <w:rPr>
          <w:rFonts w:ascii="Palatino Linotype"/>
          <w:sz w:val="10"/>
        </w:rPr>
      </w:pPr>
    </w:p>
    <w:p>
      <w:pPr>
        <w:spacing w:line="264" w:lineRule="auto" w:before="75"/>
        <w:ind w:left="133" w:right="0" w:firstLine="0"/>
        <w:jc w:val="left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11"/>
          <w:sz w:val="17"/>
        </w:rPr>
        <w:t> </w:t>
      </w:r>
      <w:r>
        <w:rPr>
          <w:b/>
          <w:color w:val="231F20"/>
          <w:sz w:val="17"/>
        </w:rPr>
        <w:t>11.</w:t>
      </w:r>
      <w:r>
        <w:rPr>
          <w:b/>
          <w:color w:val="231F20"/>
          <w:spacing w:val="-12"/>
          <w:sz w:val="17"/>
        </w:rPr>
        <w:t> </w:t>
      </w:r>
      <w:r>
        <w:rPr>
          <w:color w:val="231F20"/>
          <w:sz w:val="17"/>
        </w:rPr>
        <w:t>Espectros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rayos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X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muestras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polvo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seco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(tratamiento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térmico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300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K)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2"/>
          <w:sz w:val="17"/>
        </w:rPr>
        <w:t> </w:t>
      </w:r>
      <w:r>
        <w:rPr>
          <w:color w:val="231F20"/>
          <w:sz w:val="17"/>
        </w:rPr>
        <w:t>polvo tratado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alta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temperatura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(773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K).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color w:val="231F20"/>
          <w:sz w:val="17"/>
        </w:rPr>
        <w:t>Véase Figura 31 en página XVI del anexo de color.</w:t>
      </w:r>
    </w:p>
    <w:p>
      <w:pPr>
        <w:pStyle w:val="BodyText"/>
        <w:spacing w:before="2"/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resultado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aplicación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tratamiento</w:t>
      </w:r>
      <w:r>
        <w:rPr>
          <w:color w:val="231F20"/>
          <w:spacing w:val="-22"/>
        </w:rPr>
        <w:t> </w:t>
      </w:r>
      <w:r>
        <w:rPr>
          <w:color w:val="231F20"/>
        </w:rPr>
        <w:t>térmico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773</w:t>
      </w:r>
      <w:r>
        <w:rPr>
          <w:color w:val="231F20"/>
          <w:spacing w:val="-22"/>
        </w:rPr>
        <w:t> </w:t>
      </w:r>
      <w:r>
        <w:rPr>
          <w:color w:val="231F20"/>
        </w:rPr>
        <w:t>K</w:t>
      </w:r>
      <w:r>
        <w:rPr>
          <w:color w:val="231F20"/>
          <w:spacing w:val="-22"/>
        </w:rPr>
        <w:t> </w:t>
      </w:r>
      <w:r>
        <w:rPr>
          <w:color w:val="231F20"/>
        </w:rPr>
        <w:t>durante dos</w:t>
      </w:r>
      <w:r>
        <w:rPr>
          <w:color w:val="231F20"/>
          <w:spacing w:val="-4"/>
        </w:rPr>
        <w:t> </w:t>
      </w:r>
      <w:r>
        <w:rPr>
          <w:color w:val="231F20"/>
        </w:rPr>
        <w:t>horas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</w:rPr>
        <w:t>material</w:t>
      </w:r>
      <w:r>
        <w:rPr>
          <w:color w:val="231F20"/>
          <w:spacing w:val="-4"/>
        </w:rPr>
        <w:t> </w:t>
      </w:r>
      <w:r>
        <w:rPr>
          <w:color w:val="231F20"/>
        </w:rPr>
        <w:t>mostrado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Figura </w:t>
      </w:r>
      <w:r>
        <w:rPr>
          <w:color w:val="231F20"/>
        </w:rPr>
        <w:t>10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logra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cambio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fase</w:t>
      </w:r>
      <w:r>
        <w:rPr>
          <w:color w:val="231F20"/>
          <w:spacing w:val="-4"/>
        </w:rPr>
        <w:t> </w:t>
      </w:r>
      <w:r>
        <w:rPr>
          <w:color w:val="231F20"/>
        </w:rPr>
        <w:t>del hidróxido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hierro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hematita,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vez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aumenta</w:t>
      </w:r>
      <w:r>
        <w:rPr>
          <w:color w:val="231F20"/>
          <w:spacing w:val="-20"/>
        </w:rPr>
        <w:t> </w:t>
      </w:r>
      <w:r>
        <w:rPr>
          <w:color w:val="231F20"/>
        </w:rPr>
        <w:t>efectivamente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ordena- </w:t>
      </w:r>
      <w:r>
        <w:rPr>
          <w:color w:val="231F20"/>
          <w:w w:val="95"/>
        </w:rPr>
        <w:t>miento cristalográfico de </w:t>
      </w:r>
      <w:r>
        <w:rPr>
          <w:color w:val="231F20"/>
          <w:spacing w:val="-3"/>
          <w:w w:val="95"/>
        </w:rPr>
        <w:t>largo </w:t>
      </w:r>
      <w:r>
        <w:rPr>
          <w:color w:val="231F20"/>
          <w:w w:val="95"/>
        </w:rPr>
        <w:t>alcance, obteniéndose nanopartículas de </w:t>
      </w:r>
      <w:r>
        <w:rPr>
          <w:color w:val="231F20"/>
          <w:spacing w:val="20"/>
          <w:w w:val="95"/>
        </w:rPr>
        <w:t> </w:t>
      </w:r>
      <w:r>
        <w:rPr>
          <w:color w:val="231F20"/>
          <w:w w:val="95"/>
        </w:rPr>
        <w:t>mayor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340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 w:right="132"/>
        <w:jc w:val="both"/>
      </w:pPr>
      <w:r>
        <w:rPr>
          <w:color w:val="231F20"/>
        </w:rPr>
        <w:t>tamaño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presentan</w:t>
      </w:r>
      <w:r>
        <w:rPr>
          <w:color w:val="231F20"/>
          <w:spacing w:val="-21"/>
        </w:rPr>
        <w:t> </w:t>
      </w:r>
      <w:r>
        <w:rPr>
          <w:color w:val="231F20"/>
        </w:rPr>
        <w:t>picos</w:t>
      </w:r>
      <w:r>
        <w:rPr>
          <w:color w:val="231F20"/>
          <w:spacing w:val="-21"/>
        </w:rPr>
        <w:t> </w:t>
      </w:r>
      <w:r>
        <w:rPr>
          <w:color w:val="231F20"/>
        </w:rPr>
        <w:t>característicos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espectro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rayos</w:t>
      </w:r>
      <w:r>
        <w:rPr>
          <w:color w:val="231F20"/>
          <w:spacing w:val="-21"/>
        </w:rPr>
        <w:t> </w:t>
      </w:r>
      <w:r>
        <w:rPr>
          <w:color w:val="231F20"/>
        </w:rPr>
        <w:t>X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 </w:t>
      </w:r>
      <w:r>
        <w:rPr>
          <w:color w:val="231F20"/>
          <w:spacing w:val="-4"/>
        </w:rPr>
        <w:t>Figura</w:t>
      </w:r>
      <w:r>
        <w:rPr>
          <w:color w:val="231F20"/>
          <w:spacing w:val="-27"/>
        </w:rPr>
        <w:t> </w:t>
      </w:r>
      <w:r>
        <w:rPr>
          <w:color w:val="231F20"/>
        </w:rPr>
        <w:t>11.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7"/>
        </w:rPr>
        <w:t> </w:t>
      </w:r>
      <w:r>
        <w:rPr>
          <w:color w:val="231F20"/>
        </w:rPr>
        <w:t>12</w:t>
      </w:r>
      <w:r>
        <w:rPr>
          <w:i/>
          <w:color w:val="231F20"/>
        </w:rPr>
        <w:t>a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observa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aglomeración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nanopartículas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he- matita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mayoría,</w:t>
      </w:r>
      <w:r>
        <w:rPr>
          <w:color w:val="231F20"/>
          <w:spacing w:val="-23"/>
        </w:rPr>
        <w:t> </w:t>
      </w:r>
      <w:r>
        <w:rPr>
          <w:color w:val="231F20"/>
        </w:rPr>
        <w:t>presentan</w:t>
      </w:r>
      <w:r>
        <w:rPr>
          <w:color w:val="231F20"/>
          <w:spacing w:val="-23"/>
        </w:rPr>
        <w:t> </w:t>
      </w:r>
      <w:r>
        <w:rPr>
          <w:color w:val="231F20"/>
        </w:rPr>
        <w:t>diámetros</w:t>
      </w:r>
      <w:r>
        <w:rPr>
          <w:color w:val="231F20"/>
          <w:spacing w:val="-23"/>
        </w:rPr>
        <w:t> </w:t>
      </w:r>
      <w:r>
        <w:rPr>
          <w:color w:val="231F20"/>
        </w:rPr>
        <w:t>cercanos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30</w:t>
      </w:r>
      <w:r>
        <w:rPr>
          <w:color w:val="231F20"/>
          <w:spacing w:val="-23"/>
        </w:rPr>
        <w:t> </w:t>
      </w:r>
      <w:r>
        <w:rPr>
          <w:color w:val="231F20"/>
        </w:rPr>
        <w:t>nm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aún </w:t>
      </w:r>
      <w:r>
        <w:rPr>
          <w:color w:val="231F20"/>
          <w:w w:val="95"/>
        </w:rPr>
        <w:t>presenta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remanentes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material,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cercanas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5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nm,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 una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cristalográfica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perfectamente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definida</w:t>
      </w:r>
      <w:r>
        <w:rPr>
          <w:color w:val="231F20"/>
          <w:spacing w:val="-23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12</w:t>
      </w:r>
      <w:r>
        <w:rPr>
          <w:i/>
          <w:color w:val="231F20"/>
          <w:w w:val="95"/>
        </w:rPr>
        <w:t>b</w:t>
      </w:r>
      <w:r>
        <w:rPr>
          <w:color w:val="231F20"/>
          <w:w w:val="95"/>
        </w:rPr>
        <w:t>).</w:t>
      </w:r>
    </w:p>
    <w:p>
      <w:pPr>
        <w:pStyle w:val="BodyText"/>
        <w:spacing w:before="8"/>
        <w:rPr>
          <w:sz w:val="27"/>
        </w:rPr>
      </w:pPr>
      <w:r>
        <w:rPr/>
        <w:pict>
          <v:group style="position:absolute;margin-left:103.538002pt;margin-top:18.183191pt;width:302.650pt;height:151.2pt;mso-position-horizontal-relative:page;mso-position-vertical-relative:paragraph;z-index:55432;mso-wrap-distance-left:0;mso-wrap-distance-right:0" coordorigin="2071,364" coordsize="6053,3024">
            <v:shape style="position:absolute;left:2071;top:364;width:6053;height:3024" type="#_x0000_t75" stroked="false">
              <v:imagedata r:id="rId760" o:title=""/>
            </v:shape>
            <v:shape style="position:absolute;left:4511;top:485;width:51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7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8"/>
                      </w:rPr>
                      <w:t>40 nm</w:t>
                    </w:r>
                  </w:p>
                </w:txbxContent>
              </v:textbox>
              <w10:wrap type="none"/>
            </v:shape>
            <v:shape style="position:absolute;left:4711;top:3165;width:101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99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391;top:3019;width:41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-15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8"/>
                      </w:rPr>
                      <w:t>5 nm</w:t>
                    </w:r>
                  </w:p>
                </w:txbxContent>
              </v:textbox>
              <w10:wrap type="none"/>
            </v:shape>
            <v:shape style="position:absolute;left:7865;top:3195;width:11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rFonts w:ascii="Arial"/>
                        <w:b/>
                        <w:color w:val="231F20"/>
                        <w:w w:val="100"/>
                        <w:sz w:val="18"/>
                      </w:rPr>
                      <w:t>b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143"/>
        <w:ind w:left="133" w:right="131" w:firstLine="0"/>
        <w:jc w:val="both"/>
        <w:rPr>
          <w:sz w:val="17"/>
        </w:rPr>
      </w:pPr>
      <w:r>
        <w:rPr>
          <w:b/>
          <w:color w:val="231F20"/>
          <w:sz w:val="17"/>
        </w:rPr>
        <w:t>Figura 12. </w:t>
      </w:r>
      <w:r>
        <w:rPr>
          <w:color w:val="231F20"/>
          <w:sz w:val="17"/>
        </w:rPr>
        <w:t>Imágenes de </w:t>
      </w:r>
      <w:r>
        <w:rPr>
          <w:color w:val="231F20"/>
          <w:w w:val="110"/>
          <w:sz w:val="14"/>
        </w:rPr>
        <w:t>tem </w:t>
      </w:r>
      <w:r>
        <w:rPr>
          <w:color w:val="231F20"/>
          <w:sz w:val="17"/>
        </w:rPr>
        <w:t>a diferente escala de nanopartículas de hematita obtenidas por el tratamiento térmico a 773 K por 2 hr de nanopartículas de goethita.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b/>
          <w:color w:val="231F20"/>
          <w:sz w:val="17"/>
        </w:rPr>
        <w:t>Fuente: </w:t>
      </w:r>
      <w:r>
        <w:rPr>
          <w:color w:val="231F20"/>
          <w:sz w:val="17"/>
        </w:rPr>
        <w:t>Carbajal Franco, 2011.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modificar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propiedades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nanopartículas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adición </w:t>
      </w:r>
      <w:r>
        <w:rPr>
          <w:color w:val="231F20"/>
          <w:w w:val="95"/>
        </w:rPr>
        <w:t>de compuestos químicos que limiten o modifiquen la formación del material de interes durante su síntesis o que reaccionen con las nanopartículas ya sintetiza- </w:t>
      </w:r>
      <w:r>
        <w:rPr>
          <w:color w:val="231F20"/>
        </w:rPr>
        <w:t>das.</w:t>
      </w:r>
      <w:r>
        <w:rPr>
          <w:color w:val="231F20"/>
          <w:spacing w:val="-10"/>
        </w:rPr>
        <w:t> </w:t>
      </w:r>
      <w:r>
        <w:rPr>
          <w:color w:val="231F20"/>
        </w:rPr>
        <w:t>Bajo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segunda</w:t>
      </w:r>
      <w:r>
        <w:rPr>
          <w:color w:val="231F20"/>
          <w:spacing w:val="-10"/>
        </w:rPr>
        <w:t> </w:t>
      </w:r>
      <w:r>
        <w:rPr>
          <w:color w:val="231F20"/>
        </w:rPr>
        <w:t>premisia,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experimentó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adición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ácido</w:t>
      </w:r>
      <w:r>
        <w:rPr>
          <w:color w:val="231F20"/>
          <w:spacing w:val="-10"/>
        </w:rPr>
        <w:t> </w:t>
      </w:r>
      <w:r>
        <w:rPr>
          <w:color w:val="231F20"/>
        </w:rPr>
        <w:t>acético (AcOH)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geothita</w:t>
      </w:r>
      <w:r>
        <w:rPr>
          <w:color w:val="231F20"/>
          <w:spacing w:val="-24"/>
        </w:rPr>
        <w:t> </w:t>
      </w:r>
      <w:r>
        <w:rPr>
          <w:color w:val="231F20"/>
        </w:rPr>
        <w:t>antes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tratamiento</w:t>
      </w:r>
      <w:r>
        <w:rPr>
          <w:color w:val="231F20"/>
          <w:spacing w:val="-23"/>
        </w:rPr>
        <w:t> </w:t>
      </w:r>
      <w:r>
        <w:rPr>
          <w:color w:val="231F20"/>
        </w:rPr>
        <w:t>térmico</w:t>
      </w:r>
      <w:r>
        <w:rPr>
          <w:color w:val="231F20"/>
          <w:spacing w:val="-23"/>
        </w:rPr>
        <w:t> </w:t>
      </w:r>
      <w:r>
        <w:rPr>
          <w:color w:val="231F20"/>
        </w:rPr>
        <w:t>(último</w:t>
      </w:r>
      <w:r>
        <w:rPr>
          <w:color w:val="231F20"/>
          <w:spacing w:val="-24"/>
        </w:rPr>
        <w:t> </w:t>
      </w:r>
      <w:r>
        <w:rPr>
          <w:color w:val="231F20"/>
        </w:rPr>
        <w:t>paso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primer etapa</w:t>
      </w:r>
      <w:r>
        <w:rPr>
          <w:color w:val="231F20"/>
          <w:spacing w:val="-23"/>
        </w:rPr>
        <w:t> </w:t>
      </w:r>
      <w:r>
        <w:rPr>
          <w:color w:val="231F20"/>
        </w:rPr>
        <w:t>mostrada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diagrama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3"/>
        </w:rPr>
        <w:t> </w:t>
      </w:r>
      <w:r>
        <w:rPr>
          <w:color w:val="231F20"/>
        </w:rPr>
        <w:t>9).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eligió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AcOH</w:t>
      </w:r>
      <w:r>
        <w:rPr>
          <w:color w:val="231F20"/>
          <w:spacing w:val="-23"/>
        </w:rPr>
        <w:t> </w:t>
      </w:r>
      <w:r>
        <w:rPr>
          <w:color w:val="231F20"/>
        </w:rPr>
        <w:t>ya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un ácido</w:t>
      </w:r>
      <w:r>
        <w:rPr>
          <w:color w:val="231F20"/>
          <w:spacing w:val="-25"/>
        </w:rPr>
        <w:t> </w:t>
      </w:r>
      <w:r>
        <w:rPr>
          <w:color w:val="231F20"/>
        </w:rPr>
        <w:t>orgánico</w:t>
      </w:r>
      <w:r>
        <w:rPr>
          <w:color w:val="231F20"/>
          <w:spacing w:val="-26"/>
        </w:rPr>
        <w:t> </w:t>
      </w:r>
      <w:r>
        <w:rPr>
          <w:color w:val="231F20"/>
        </w:rPr>
        <w:t>débil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esperaba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cinética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reacción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hidróxido de</w:t>
      </w:r>
      <w:r>
        <w:rPr>
          <w:color w:val="231F20"/>
          <w:spacing w:val="-21"/>
        </w:rPr>
        <w:t> </w:t>
      </w:r>
      <w:r>
        <w:rPr>
          <w:color w:val="231F20"/>
        </w:rPr>
        <w:t>hierro</w:t>
      </w:r>
      <w:r>
        <w:rPr>
          <w:color w:val="231F20"/>
          <w:spacing w:val="-21"/>
        </w:rPr>
        <w:t> </w:t>
      </w:r>
      <w:r>
        <w:rPr>
          <w:color w:val="231F20"/>
        </w:rPr>
        <w:t>fuera</w:t>
      </w:r>
      <w:r>
        <w:rPr>
          <w:color w:val="231F20"/>
          <w:spacing w:val="-21"/>
        </w:rPr>
        <w:t> </w:t>
      </w:r>
      <w:r>
        <w:rPr>
          <w:color w:val="231F20"/>
        </w:rPr>
        <w:t>lenta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llevara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material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destrucción</w:t>
      </w:r>
      <w:r>
        <w:rPr>
          <w:color w:val="231F20"/>
          <w:spacing w:val="-21"/>
        </w:rPr>
        <w:t> </w:t>
      </w:r>
      <w:r>
        <w:rPr>
          <w:color w:val="231F20"/>
        </w:rPr>
        <w:t>total.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Figura </w:t>
      </w:r>
      <w:r>
        <w:rPr>
          <w:color w:val="231F20"/>
        </w:rPr>
        <w:t>13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muestra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espectro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rayos</w:t>
      </w:r>
      <w:r>
        <w:rPr>
          <w:color w:val="231F20"/>
          <w:spacing w:val="-20"/>
        </w:rPr>
        <w:t> </w:t>
      </w:r>
      <w:r>
        <w:rPr>
          <w:color w:val="231F20"/>
        </w:rPr>
        <w:t>X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muestras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goethita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hematita</w:t>
      </w:r>
      <w:r>
        <w:rPr>
          <w:color w:val="231F20"/>
          <w:spacing w:val="-20"/>
        </w:rPr>
        <w:t> </w:t>
      </w:r>
      <w:r>
        <w:rPr>
          <w:color w:val="231F20"/>
        </w:rPr>
        <w:t>que fueron</w:t>
      </w:r>
      <w:r>
        <w:rPr>
          <w:color w:val="231F20"/>
          <w:spacing w:val="-30"/>
        </w:rPr>
        <w:t> </w:t>
      </w:r>
      <w:r>
        <w:rPr>
          <w:color w:val="231F20"/>
        </w:rPr>
        <w:t>adicionadas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AcOH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0.5%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volumen.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material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tratado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alta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temperatura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5"/>
          <w:w w:val="95"/>
        </w:rPr>
        <w:t>indexó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como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hematita,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mientras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 la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muestra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tratada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baja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temperatura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4"/>
          <w:w w:val="95"/>
        </w:rPr>
        <w:t>encuentran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picos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angostos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puedan indicar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orden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cristalográfico.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7"/>
          <w:w w:val="95"/>
        </w:rPr>
        <w:t>Pero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extraer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línea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base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varios </w:t>
      </w:r>
      <w:r>
        <w:rPr>
          <w:color w:val="231F20"/>
        </w:rPr>
        <w:t>métodos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encontró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pico</w:t>
      </w:r>
      <w:r>
        <w:rPr>
          <w:color w:val="231F20"/>
          <w:spacing w:val="-14"/>
        </w:rPr>
        <w:t> </w:t>
      </w:r>
      <w:r>
        <w:rPr>
          <w:color w:val="231F20"/>
        </w:rPr>
        <w:t>ancho,</w:t>
      </w:r>
      <w:r>
        <w:rPr>
          <w:color w:val="231F20"/>
          <w:spacing w:val="-14"/>
        </w:rPr>
        <w:t> </w:t>
      </w:r>
      <w:r>
        <w:rPr>
          <w:color w:val="231F20"/>
        </w:rPr>
        <w:t>ubicado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15°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30°,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desapare- cía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todo,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menos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hiciera</w:t>
      </w:r>
      <w:r>
        <w:rPr>
          <w:color w:val="231F20"/>
          <w:spacing w:val="-17"/>
        </w:rPr>
        <w:t> </w:t>
      </w:r>
      <w:r>
        <w:rPr>
          <w:color w:val="231F20"/>
        </w:rPr>
        <w:t>manualmente.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pico,</w:t>
      </w:r>
      <w:r>
        <w:rPr>
          <w:color w:val="231F20"/>
          <w:spacing w:val="-17"/>
        </w:rPr>
        <w:t> </w:t>
      </w:r>
      <w:r>
        <w:rPr>
          <w:color w:val="231F20"/>
        </w:rPr>
        <w:t>generalmente,</w:t>
      </w:r>
      <w:r>
        <w:rPr>
          <w:color w:val="231F20"/>
          <w:spacing w:val="-18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atribuye al sustrato utilizado (vidrio), pero el pico debido al substrato en </w:t>
      </w:r>
      <w:r>
        <w:rPr>
          <w:color w:val="231F20"/>
          <w:spacing w:val="30"/>
          <w:w w:val="95"/>
        </w:rPr>
        <w:t> </w:t>
      </w:r>
      <w:r>
        <w:rPr>
          <w:color w:val="231F20"/>
          <w:w w:val="95"/>
        </w:rPr>
        <w:t>estas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341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/>
      </w:pPr>
      <w:r>
        <w:rPr>
          <w:color w:val="231F20"/>
        </w:rPr>
        <w:t>muestras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encuentra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20°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35°</w:t>
      </w:r>
      <w:r>
        <w:rPr>
          <w:color w:val="231F20"/>
          <w:spacing w:val="-16"/>
        </w:rPr>
        <w:t> </w:t>
      </w:r>
      <w:r>
        <w:rPr>
          <w:color w:val="231F20"/>
        </w:rPr>
        <w:t>(ver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pico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muestra</w:t>
      </w:r>
      <w:r>
        <w:rPr>
          <w:color w:val="231F20"/>
          <w:spacing w:val="-15"/>
        </w:rPr>
        <w:t> </w:t>
      </w:r>
      <w:r>
        <w:rPr>
          <w:color w:val="231F20"/>
        </w:rPr>
        <w:t>tratada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alta </w:t>
      </w:r>
      <w:r>
        <w:rPr>
          <w:color w:val="231F20"/>
          <w:w w:val="95"/>
        </w:rPr>
        <w:t>temperatura, se dejó en forma intencional con fines 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comparación).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tabs>
          <w:tab w:pos="3841" w:val="left" w:leader="none"/>
        </w:tabs>
        <w:spacing w:before="0"/>
        <w:ind w:left="1891" w:right="0" w:firstLine="0"/>
        <w:jc w:val="left"/>
        <w:rPr>
          <w:rFonts w:ascii="Palatino Linotype"/>
          <w:sz w:val="14"/>
        </w:rPr>
      </w:pPr>
      <w:r>
        <w:rPr/>
        <w:pict>
          <v:group style="position:absolute;margin-left:147.306pt;margin-top:8.147655pt;width:193.2pt;height:159.2pt;mso-position-horizontal-relative:page;mso-position-vertical-relative:paragraph;z-index:-635776" coordorigin="2946,163" coordsize="3864,3184">
            <v:shape style="position:absolute;left:2946;top:489;width:3844;height:1426" type="#_x0000_t75" stroked="false">
              <v:imagedata r:id="rId567" o:title=""/>
            </v:shape>
            <v:shape style="position:absolute;left:0;top:10686;width:3821;height:3166" coordorigin="0,10686" coordsize="3821,3166" path="m2980,172l2980,3272,6801,3272m2980,3272l2980,3338e" filled="false" stroked="true" strokeweight=".9pt" strokecolor="#231f20">
              <v:path arrowok="t"/>
            </v:shape>
            <v:line style="position:absolute" from="3292,3290" to="3310,3290" stroked="true" strokeweight="1.784pt" strokecolor="#231f20"/>
            <v:line style="position:absolute" from="3618,3272" to="3618,3338" stroked="true" strokeweight=".9pt" strokecolor="#231f20"/>
            <v:line style="position:absolute" from="3930,3290" to="3948,3290" stroked="true" strokeweight="1.784pt" strokecolor="#231f20"/>
            <v:line style="position:absolute" from="4256,3272" to="4256,3338" stroked="true" strokeweight=".9pt" strokecolor="#231f20"/>
            <v:line style="position:absolute" from="4568,3290" to="4586,3290" stroked="true" strokeweight="1.784pt" strokecolor="#231f20"/>
            <v:line style="position:absolute" from="4894,3272" to="4894,3338" stroked="true" strokeweight=".9pt" strokecolor="#231f20"/>
            <v:line style="position:absolute" from="5206,3290" to="5224,3290" stroked="true" strokeweight="1.784pt" strokecolor="#231f20"/>
            <v:line style="position:absolute" from="5532,3272" to="5532,3338" stroked="true" strokeweight=".9pt" strokecolor="#231f20"/>
            <v:line style="position:absolute" from="5844,3290" to="5862,3290" stroked="true" strokeweight="1.784pt" strokecolor="#231f20"/>
            <v:shape style="position:absolute;left:3190;top:13786;width:624;height:66" coordorigin="3190,13786" coordsize="624,66" path="m6170,3272l6170,3338m6793,3272l6793,3338e" filled="false" stroked="true" strokeweight=".9pt" strokecolor="#231f20">
              <v:path arrowok="t"/>
            </v:shape>
            <v:line style="position:absolute" from="6482,3290" to="6500,3290" stroked="true" strokeweight="1.784pt" strokecolor="#231f20"/>
            <v:shape style="position:absolute;left:0;top:10686;width:1276;height:3025" coordorigin="0,10686" coordsize="1276,3025" path="m3696,257l3696,3282m4674,257l4674,3282m4972,257l4972,3282e" filled="false" stroked="true" strokeweight=".5pt" strokecolor="#d71920">
              <v:path arrowok="t"/>
            </v:shape>
            <v:shape style="position:absolute;left:0;top:10686;width:2541;height:3019" coordorigin="0,10686" coordsize="2541,3019" path="m3879,253l3879,3272m4456,253l4456,3272m4614,253l4614,3272m4947,253l4947,3272m5495,253l5495,3272m5782,253l5782,3272m6007,253l6007,3272m6419,253l6419,3272e" filled="false" stroked="true" strokeweight=".5pt" strokecolor="#293896">
              <v:path arrowok="t"/>
            </v:shape>
            <v:shape style="position:absolute;left:2984;top:1967;width:3814;height:1274" coordorigin="2984,1967" coordsize="3814,1274" path="m2984,3155l2994,3066,3000,3020,3004,3003,3009,3000,3017,3029,3026,3091,3035,3154,3043,3182,3050,3171,3058,3147,3066,3123,3074,3112,3084,3112,3091,3114,3101,3114,3109,3107,3117,3093,3125,3078,3131,3070,3138,3069,3154,3069,3161,3055,3169,3029,3180,2983,3191,2940,3199,2920,3207,2933,3217,2961,3228,2987,3238,2997,3252,2956,3272,2872,3291,2787,3303,2745,3311,2740,3322,2734,3333,2727,3339,2720,3347,2688,3362,2624,3377,2559,3386,2520,3392,2502,3400,2479,3409,2456,3418,2435,3431,2382,3451,2288,3470,2196,3481,2154,3486,2149,3511,2144,3516,2144,3524,2123,3539,2076,3553,2026,3561,1999,3570,1989,3586,1980,3603,1973,3614,1970,3623,1979,3633,1999,3644,2018,3651,2027,3659,2018,3671,1997,3683,1976,3691,1967,3700,1984,3713,2023,3725,2062,3733,2080,3738,2082,3746,2070,3756,2070,3766,2070,3776,2085,3786,2085,3795,2079,3807,2064,3818,2049,3828,2042,3837,2055,3848,2083,3859,2111,3866,2124,3874,2107,3887,2071,3899,2035,3908,2020,3920,2063,3940,2155,3960,2246,3973,2287,3981,2285,3992,2280,4003,2275,4011,2274,4020,2290,4031,2325,4042,2360,4049,2377,4056,2379,4071,2359,4079,2359,4087,2372,4098,2403,4108,2433,4116,2447,4124,2439,4134,2423,4145,2406,4153,2399,4161,2414,4170,2448,4180,2482,4188,2497,4195,2488,4204,2469,4214,2450,4224,2442,4236,2468,4249,2523,4261,2577,4271,2602,4282,2600,4297,2595,4312,2591,4323,2590,4335,2618,4355,2676,4374,2733,4388,2759,4399,2759,4404,2744,4418,2740,4430,2736,4445,2730,4459,2724,4469,2722,4479,2734,4493,2762,4506,2789,4516,2802,4523,2798,4530,2788,4536,2779,4543,2775,4552,2796,4565,2839,4578,2882,4588,2902,4596,2902,4613,2887,4621,2890,4632,2920,4651,2983,4671,3046,4688,3075,4701,3071,4715,3059,4727,3047,4738,3042,4758,3059,4790,3095,4821,3132,4839,3149,4849,3142,4862,3128,4875,3113,4884,3107,4894,3116,4906,3134,4919,3153,4929,3162,4940,3154,4952,3136,4965,3118,4976,3110,4985,3118,4993,3136,5001,3154,5009,3162,5021,3162,5034,3154,5044,3154,5054,3154,5068,3169,5078,3169,5087,3161,5100,3143,5112,3125,5123,3117,5133,3133,5145,3167,5157,3201,5164,3215,5172,3206,5184,3187,5196,3169,5204,3160,5212,3169,5223,3189,5233,3209,5241,3219,5256,3212,5281,3197,5307,3181,5323,3174,5333,3184,5346,3207,5359,3230,5371,3240,5381,3235,5390,3224,5400,3214,5409,3209,5425,3214,5446,3224,5468,3235,5483,3240,5495,3235,5509,3222,5523,3210,5533,3205,5543,3207,5554,3225,5564,3225,5574,3225,5593,3205,5598,3205,5603,3205,5636,3202,5661,3192,5666,3192,5671,3192,5689,3200,5694,3200,5701,3197,5710,3189,5720,3181,5728,3177,5734,3177,5761,3184,5766,3182,5772,3177,5781,3169,5791,3161,5799,3157,5811,3163,5831,3177,5852,3190,5869,3194,5886,3183,5904,3163,5920,3144,5931,3134,5939,3130,5961,3129,5968,3129,5974,3129,5989,3107,5999,3107,6008,3113,6020,3126,6031,3139,6041,3145,6052,3140,6067,3128,6081,3116,6091,3112,6101,3114,6116,3115,6128,3115,6141,3104,6160,3078,6180,3053,6196,3044,6210,3048,6224,3054,6236,3060,6243,3064,6250,3064,6262,3064,6274,3065,6284,3065,6294,3067,6303,3074,6308,3070,6316,3062,6329,3047,6343,3032,6353,3025,6361,3028,6370,3034,6380,3041,6388,3045,6397,3049,6410,3052,6421,3056,6426,3057,6421,3069,6436,3069,6447,3065,6457,3056,6466,3048,6474,3044,6483,3050,6494,3064,6504,3077,6513,3084,6523,3084,6536,3064,6544,3067,6551,3073,6559,3084,6566,3094,6573,3099,6581,3099,6598,3087,6604,3089,6611,3097,6619,3113,6628,3130,6634,3137,6642,3126,6654,3100,6666,3075,6674,3064,6680,3069,6685,3082,6690,3095,6696,3102,6705,3095,6716,3079,6726,3063,6734,3055,6742,3072,6751,3108,6758,3144,6761,3160,6798,3160e" filled="false" stroked="true" strokeweight=".5pt" strokecolor="#231f20">
              <v:path arrowok="t"/>
            </v:shape>
            <w10:wrap type="none"/>
          </v:group>
        </w:pict>
      </w:r>
      <w:r>
        <w:rPr>
          <w:rFonts w:ascii="Palatino Linotype"/>
          <w:color w:val="D71920"/>
          <w:sz w:val="14"/>
        </w:rPr>
        <w:t>Goetitha</w:t>
        <w:tab/>
      </w:r>
      <w:r>
        <w:rPr>
          <w:rFonts w:ascii="Palatino Linotype"/>
          <w:color w:val="293896"/>
          <w:sz w:val="14"/>
        </w:rPr>
        <w:t>Hematita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3"/>
        <w:rPr>
          <w:rFonts w:ascii="Palatino Linotype"/>
          <w:sz w:val="29"/>
        </w:rPr>
      </w:pPr>
    </w:p>
    <w:p>
      <w:pPr>
        <w:spacing w:line="168" w:lineRule="exact" w:before="74"/>
        <w:ind w:left="5150" w:right="1618" w:firstLine="0"/>
        <w:jc w:val="left"/>
        <w:rPr>
          <w:rFonts w:ascii="Palatino Linotype"/>
          <w:sz w:val="14"/>
        </w:rPr>
      </w:pPr>
      <w:r>
        <w:rPr/>
        <w:pict>
          <v:shape style="position:absolute;margin-left:128.910431pt;margin-top:37.46899pt;width:11pt;height:16.5pt;mso-position-horizontal-relative:page;mso-position-vertical-relative:paragraph;z-index:55504" type="#_x0000_t202" filled="false" stroked="false">
            <v:textbox inset="0,0,0,0" style="layout-flow:vertical;mso-layout-flow-alt:bottom-to-top">
              <w:txbxContent>
                <w:p>
                  <w:pPr>
                    <w:spacing w:line="213" w:lineRule="exact" w:before="0"/>
                    <w:ind w:left="20" w:right="-110" w:firstLine="0"/>
                    <w:jc w:val="left"/>
                    <w:rPr>
                      <w:rFonts w:ascii="Palatino Linotype"/>
                      <w:sz w:val="18"/>
                    </w:rPr>
                  </w:pPr>
                  <w:r>
                    <w:rPr>
                      <w:rFonts w:ascii="Palatino Linotype"/>
                      <w:color w:val="231F20"/>
                      <w:w w:val="100"/>
                      <w:sz w:val="18"/>
                    </w:rPr>
                    <w:t>u.a.</w:t>
                  </w:r>
                </w:p>
              </w:txbxContent>
            </v:textbox>
            <w10:wrap type="none"/>
          </v:shape>
        </w:pict>
      </w:r>
      <w:r>
        <w:rPr>
          <w:rFonts w:ascii="Palatino Linotype"/>
          <w:color w:val="231F20"/>
          <w:sz w:val="14"/>
        </w:rPr>
        <w:t>Muestra tratada a 773 k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12"/>
        <w:rPr>
          <w:rFonts w:ascii="Palatino Linotype"/>
          <w:sz w:val="24"/>
        </w:rPr>
      </w:pPr>
    </w:p>
    <w:p>
      <w:pPr>
        <w:spacing w:line="168" w:lineRule="exact" w:before="73"/>
        <w:ind w:left="5146" w:right="1622" w:firstLine="0"/>
        <w:jc w:val="left"/>
        <w:rPr>
          <w:rFonts w:ascii="Palatino Linotype"/>
          <w:sz w:val="14"/>
        </w:rPr>
      </w:pPr>
      <w:r>
        <w:rPr>
          <w:rFonts w:ascii="Palatino Linotype"/>
          <w:color w:val="231F20"/>
          <w:sz w:val="14"/>
        </w:rPr>
        <w:t>Muestra tratada a 300 k</w:t>
      </w:r>
    </w:p>
    <w:p>
      <w:pPr>
        <w:pStyle w:val="BodyText"/>
        <w:rPr>
          <w:rFonts w:ascii="Palatino Linotype"/>
          <w:sz w:val="20"/>
        </w:rPr>
      </w:pPr>
    </w:p>
    <w:p>
      <w:pPr>
        <w:pStyle w:val="BodyText"/>
        <w:spacing w:before="2"/>
        <w:rPr>
          <w:rFonts w:ascii="Palatino Linotype"/>
          <w:sz w:val="14"/>
        </w:rPr>
      </w:pPr>
    </w:p>
    <w:p>
      <w:pPr>
        <w:spacing w:after="0"/>
        <w:rPr>
          <w:rFonts w:ascii="Palatino Linotype"/>
          <w:sz w:val="14"/>
        </w:rPr>
        <w:sectPr>
          <w:pgSz w:w="10200" w:h="13600"/>
          <w:pgMar w:top="1040" w:bottom="280" w:left="1420" w:right="1000"/>
        </w:sectPr>
      </w:pPr>
    </w:p>
    <w:p>
      <w:pPr>
        <w:tabs>
          <w:tab w:pos="634" w:val="left" w:leader="none"/>
          <w:tab w:pos="1269" w:val="left" w:leader="none"/>
          <w:tab w:pos="1905" w:val="left" w:leader="none"/>
        </w:tabs>
        <w:spacing w:before="56"/>
        <w:ind w:left="0" w:right="0" w:firstLine="0"/>
        <w:jc w:val="right"/>
        <w:rPr>
          <w:rFonts w:ascii="Palatino Linotype"/>
          <w:sz w:val="16"/>
        </w:rPr>
      </w:pPr>
      <w:r>
        <w:rPr>
          <w:rFonts w:ascii="Palatino Linotype"/>
          <w:color w:val="231F20"/>
          <w:w w:val="110"/>
          <w:sz w:val="16"/>
        </w:rPr>
        <w:t>10</w:t>
        <w:tab/>
        <w:t>20</w:t>
        <w:tab/>
        <w:t>30</w:t>
        <w:tab/>
      </w:r>
      <w:r>
        <w:rPr>
          <w:rFonts w:ascii="Palatino Linotype"/>
          <w:color w:val="231F20"/>
          <w:w w:val="105"/>
          <w:sz w:val="16"/>
        </w:rPr>
        <w:t>40</w:t>
      </w:r>
    </w:p>
    <w:p>
      <w:pPr>
        <w:spacing w:before="9"/>
        <w:ind w:left="0" w:right="2" w:firstLine="0"/>
        <w:jc w:val="right"/>
        <w:rPr>
          <w:rFonts w:ascii="Symbol" w:hAnsi="Symbol"/>
          <w:sz w:val="16"/>
        </w:rPr>
      </w:pPr>
      <w:r>
        <w:rPr>
          <w:rFonts w:ascii="Palatino Linotype" w:hAnsi="Palatino Linotype"/>
          <w:color w:val="231F20"/>
          <w:w w:val="105"/>
          <w:sz w:val="16"/>
        </w:rPr>
        <w:t>2</w:t>
      </w:r>
      <w:r>
        <w:rPr>
          <w:rFonts w:ascii="Symbol" w:hAnsi="Symbol"/>
          <w:color w:val="231F20"/>
          <w:w w:val="105"/>
          <w:sz w:val="16"/>
        </w:rPr>
        <w:t></w:t>
      </w:r>
    </w:p>
    <w:p>
      <w:pPr>
        <w:tabs>
          <w:tab w:pos="1054" w:val="left" w:leader="none"/>
          <w:tab w:pos="1689" w:val="left" w:leader="none"/>
        </w:tabs>
        <w:spacing w:before="56"/>
        <w:ind w:left="419" w:right="0" w:firstLine="0"/>
        <w:jc w:val="left"/>
        <w:rPr>
          <w:rFonts w:ascii="Palatino Linotype"/>
          <w:sz w:val="16"/>
        </w:rPr>
      </w:pPr>
      <w:r>
        <w:rPr/>
        <w:br w:type="column"/>
      </w:r>
      <w:r>
        <w:rPr>
          <w:rFonts w:ascii="Palatino Linotype"/>
          <w:color w:val="231F20"/>
          <w:w w:val="110"/>
          <w:sz w:val="16"/>
        </w:rPr>
        <w:t>50</w:t>
        <w:tab/>
        <w:t>60</w:t>
        <w:tab/>
        <w:t>70</w:t>
      </w:r>
    </w:p>
    <w:p>
      <w:pPr>
        <w:spacing w:after="0"/>
        <w:jc w:val="left"/>
        <w:rPr>
          <w:rFonts w:ascii="Palatino Linotype"/>
          <w:sz w:val="16"/>
        </w:rPr>
        <w:sectPr>
          <w:type w:val="continuous"/>
          <w:pgSz w:w="10200" w:h="13600"/>
          <w:pgMar w:top="0" w:bottom="0" w:left="1420" w:right="1000"/>
          <w:cols w:num="2" w:equalWidth="0">
            <w:col w:w="3566" w:space="40"/>
            <w:col w:w="4174"/>
          </w:cols>
        </w:sectPr>
      </w:pPr>
    </w:p>
    <w:p>
      <w:pPr>
        <w:spacing w:line="264" w:lineRule="auto" w:before="138"/>
        <w:ind w:left="133" w:right="551" w:firstLine="0"/>
        <w:jc w:val="left"/>
        <w:rPr>
          <w:sz w:val="17"/>
        </w:rPr>
      </w:pPr>
      <w:r>
        <w:rPr>
          <w:b/>
          <w:color w:val="231F20"/>
          <w:sz w:val="17"/>
        </w:rPr>
        <w:t>Figura  13. </w:t>
      </w:r>
      <w:r>
        <w:rPr>
          <w:color w:val="231F20"/>
          <w:sz w:val="17"/>
        </w:rPr>
        <w:t>Espectros de rayos X de muestras adicionadas con AcOH y tratamientos térmicos a  300 K y 773 K.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color w:val="231F20"/>
          <w:sz w:val="17"/>
        </w:rPr>
        <w:t>Véase Figura 32 en página XVI del anexo de color.</w:t>
      </w:r>
    </w:p>
    <w:p>
      <w:pPr>
        <w:pStyle w:val="BodyText"/>
        <w:spacing w:before="1"/>
        <w:rPr>
          <w:sz w:val="14"/>
        </w:rPr>
      </w:pPr>
    </w:p>
    <w:p>
      <w:pPr>
        <w:pStyle w:val="BodyText"/>
        <w:spacing w:line="242" w:lineRule="auto" w:before="61"/>
        <w:ind w:left="133" w:right="551" w:firstLine="283"/>
        <w:jc w:val="both"/>
      </w:pPr>
      <w:r>
        <w:rPr>
          <w:color w:val="231F20"/>
          <w:w w:val="95"/>
        </w:rPr>
        <w:t>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identificar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planos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cristalográficos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presentes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goethita,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encontró que el plano de más grande dimensión se encuentra prácticamente al centro del </w:t>
      </w:r>
      <w:r>
        <w:rPr>
          <w:color w:val="231F20"/>
        </w:rPr>
        <w:t>pico</w:t>
      </w:r>
      <w:r>
        <w:rPr>
          <w:color w:val="231F20"/>
          <w:spacing w:val="-30"/>
        </w:rPr>
        <w:t> </w:t>
      </w:r>
      <w:r>
        <w:rPr>
          <w:color w:val="231F20"/>
        </w:rPr>
        <w:t>ancho,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desviación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derecha</w:t>
      </w:r>
      <w:r>
        <w:rPr>
          <w:color w:val="231F20"/>
          <w:spacing w:val="-30"/>
        </w:rPr>
        <w:t> </w:t>
      </w:r>
      <w:r>
        <w:rPr>
          <w:color w:val="231F20"/>
        </w:rPr>
        <w:t>mostrada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espectro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rayos</w:t>
      </w:r>
      <w:r>
        <w:rPr>
          <w:color w:val="231F20"/>
          <w:spacing w:val="-30"/>
        </w:rPr>
        <w:t> </w:t>
      </w:r>
      <w:r>
        <w:rPr>
          <w:color w:val="231F20"/>
        </w:rPr>
        <w:t>X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atri- </w:t>
      </w:r>
      <w:r>
        <w:rPr>
          <w:color w:val="231F20"/>
          <w:w w:val="95"/>
        </w:rPr>
        <w:t>buye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sustrato.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pico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concuerda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observaciones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hechas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  <w:w w:val="115"/>
          <w:sz w:val="17"/>
        </w:rPr>
        <w:t>tem</w:t>
      </w:r>
      <w:r>
        <w:rPr>
          <w:color w:val="231F20"/>
          <w:spacing w:val="-12"/>
          <w:w w:val="115"/>
          <w:sz w:val="17"/>
        </w:rPr>
        <w:t> </w:t>
      </w:r>
      <w:r>
        <w:rPr>
          <w:color w:val="231F20"/>
          <w:spacing w:val="-3"/>
        </w:rPr>
        <w:t>(Figura</w:t>
      </w:r>
      <w:r>
        <w:rPr>
          <w:color w:val="231F20"/>
          <w:spacing w:val="-17"/>
        </w:rPr>
        <w:t> </w:t>
      </w:r>
      <w:r>
        <w:rPr>
          <w:color w:val="231F20"/>
        </w:rPr>
        <w:t>10</w:t>
      </w:r>
      <w:r>
        <w:rPr>
          <w:i/>
          <w:color w:val="231F20"/>
        </w:rPr>
        <w:t>b</w:t>
      </w:r>
      <w:r>
        <w:rPr>
          <w:color w:val="231F20"/>
        </w:rPr>
        <w:t>),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observa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existen</w:t>
      </w:r>
      <w:r>
        <w:rPr>
          <w:color w:val="231F20"/>
          <w:spacing w:val="-17"/>
        </w:rPr>
        <w:t> </w:t>
      </w:r>
      <w:r>
        <w:rPr>
          <w:color w:val="231F20"/>
        </w:rPr>
        <w:t>planos</w:t>
      </w:r>
      <w:r>
        <w:rPr>
          <w:color w:val="231F20"/>
          <w:spacing w:val="-17"/>
        </w:rPr>
        <w:t> </w:t>
      </w:r>
      <w:r>
        <w:rPr>
          <w:color w:val="231F20"/>
        </w:rPr>
        <w:t>cristalográficos definidos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material.</w:t>
      </w:r>
      <w:r>
        <w:rPr>
          <w:color w:val="231F20"/>
          <w:spacing w:val="-4"/>
        </w:rPr>
        <w:t> </w:t>
      </w:r>
      <w:r>
        <w:rPr>
          <w:color w:val="231F20"/>
        </w:rPr>
        <w:t>Este</w:t>
      </w:r>
      <w:r>
        <w:rPr>
          <w:color w:val="231F20"/>
          <w:spacing w:val="-4"/>
        </w:rPr>
        <w:t> </w:t>
      </w:r>
      <w:r>
        <w:rPr>
          <w:color w:val="231F20"/>
        </w:rPr>
        <w:t>hecho,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presentó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rayos</w:t>
      </w:r>
      <w:r>
        <w:rPr>
          <w:color w:val="231F20"/>
          <w:spacing w:val="-4"/>
        </w:rPr>
        <w:t> </w:t>
      </w:r>
      <w:r>
        <w:rPr>
          <w:color w:val="231F20"/>
        </w:rPr>
        <w:t>X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 muestras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fueron</w:t>
      </w:r>
      <w:r>
        <w:rPr>
          <w:color w:val="231F20"/>
          <w:spacing w:val="-11"/>
        </w:rPr>
        <w:t> </w:t>
      </w:r>
      <w:r>
        <w:rPr>
          <w:color w:val="231F20"/>
        </w:rPr>
        <w:t>adicionadas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AcOH,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puede</w:t>
      </w:r>
      <w:r>
        <w:rPr>
          <w:color w:val="231F20"/>
          <w:spacing w:val="-11"/>
        </w:rPr>
        <w:t> </w:t>
      </w:r>
      <w:r>
        <w:rPr>
          <w:color w:val="231F20"/>
        </w:rPr>
        <w:t>explicar</w:t>
      </w:r>
      <w:r>
        <w:rPr>
          <w:color w:val="231F20"/>
          <w:spacing w:val="-11"/>
        </w:rPr>
        <w:t> </w:t>
      </w:r>
      <w:r>
        <w:rPr>
          <w:color w:val="231F20"/>
        </w:rPr>
        <w:t>después</w:t>
      </w:r>
      <w:r>
        <w:rPr>
          <w:color w:val="231F20"/>
          <w:spacing w:val="-11"/>
        </w:rPr>
        <w:t> </w:t>
      </w:r>
      <w:r>
        <w:rPr>
          <w:color w:val="231F20"/>
        </w:rPr>
        <w:t>de analizar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análisis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z w:val="17"/>
        </w:rPr>
        <w:t>sem</w:t>
      </w:r>
      <w:r>
        <w:rPr>
          <w:color w:val="231F20"/>
          <w:spacing w:val="-19"/>
          <w:sz w:val="17"/>
        </w:rPr>
        <w:t> </w:t>
      </w:r>
      <w:r>
        <w:rPr>
          <w:color w:val="231F20"/>
          <w:spacing w:val="-3"/>
        </w:rPr>
        <w:t>(Figura</w:t>
      </w:r>
      <w:r>
        <w:rPr>
          <w:color w:val="231F20"/>
          <w:spacing w:val="-30"/>
        </w:rPr>
        <w:t> </w:t>
      </w:r>
      <w:r>
        <w:rPr>
          <w:color w:val="231F20"/>
        </w:rPr>
        <w:t>14).</w:t>
      </w:r>
    </w:p>
    <w:p>
      <w:pPr>
        <w:pStyle w:val="BodyText"/>
        <w:spacing w:line="242" w:lineRule="auto"/>
        <w:ind w:left="133" w:right="551" w:firstLine="283"/>
        <w:jc w:val="both"/>
      </w:pPr>
      <w:r>
        <w:rPr>
          <w:color w:val="231F20"/>
        </w:rPr>
        <w:t>En la imagen de </w:t>
      </w:r>
      <w:r>
        <w:rPr>
          <w:color w:val="231F20"/>
          <w:sz w:val="17"/>
        </w:rPr>
        <w:t>sem </w:t>
      </w:r>
      <w:r>
        <w:rPr>
          <w:color w:val="231F20"/>
        </w:rPr>
        <w:t>se puede observar que existe una capa similar a una </w:t>
      </w:r>
      <w:r>
        <w:rPr>
          <w:i/>
          <w:color w:val="231F20"/>
          <w:w w:val="95"/>
        </w:rPr>
        <w:t>malla </w:t>
      </w:r>
      <w:r>
        <w:rPr>
          <w:color w:val="231F20"/>
          <w:w w:val="95"/>
        </w:rPr>
        <w:t>cubriendo el material. En el inserto se puede observar que esta malla está </w:t>
      </w:r>
      <w:r>
        <w:rPr>
          <w:color w:val="231F20"/>
        </w:rPr>
        <w:t>compuesta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nanopartículas.</w:t>
      </w:r>
      <w:r>
        <w:rPr>
          <w:color w:val="231F20"/>
          <w:spacing w:val="-31"/>
        </w:rPr>
        <w:t> </w:t>
      </w:r>
      <w:r>
        <w:rPr>
          <w:color w:val="231F20"/>
        </w:rPr>
        <w:t>Esto</w:t>
      </w:r>
      <w:r>
        <w:rPr>
          <w:color w:val="231F20"/>
          <w:spacing w:val="-31"/>
        </w:rPr>
        <w:t> </w:t>
      </w:r>
      <w:r>
        <w:rPr>
          <w:color w:val="231F20"/>
        </w:rPr>
        <w:t>nos</w:t>
      </w:r>
      <w:r>
        <w:rPr>
          <w:color w:val="231F20"/>
          <w:spacing w:val="-31"/>
        </w:rPr>
        <w:t> </w:t>
      </w:r>
      <w:r>
        <w:rPr>
          <w:color w:val="231F20"/>
        </w:rPr>
        <w:t>lleva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concluir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AcOH</w:t>
      </w:r>
      <w:r>
        <w:rPr>
          <w:color w:val="231F20"/>
          <w:spacing w:val="-31"/>
        </w:rPr>
        <w:t> </w:t>
      </w:r>
      <w:r>
        <w:rPr>
          <w:color w:val="231F20"/>
        </w:rPr>
        <w:t>propicia</w:t>
      </w:r>
      <w:r>
        <w:rPr>
          <w:color w:val="231F20"/>
          <w:spacing w:val="-31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desprendimiento de nanopartículas del volumen del material, permitiendo que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orienten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puedan</w:t>
      </w:r>
      <w:r>
        <w:rPr>
          <w:color w:val="231F20"/>
          <w:spacing w:val="-23"/>
        </w:rPr>
        <w:t> </w:t>
      </w:r>
      <w:r>
        <w:rPr>
          <w:color w:val="231F20"/>
        </w:rPr>
        <w:t>reflejar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cantidad</w:t>
      </w:r>
      <w:r>
        <w:rPr>
          <w:color w:val="231F20"/>
          <w:spacing w:val="-23"/>
        </w:rPr>
        <w:t> </w:t>
      </w:r>
      <w:r>
        <w:rPr>
          <w:color w:val="231F20"/>
        </w:rPr>
        <w:t>tal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rayos</w:t>
      </w:r>
      <w:r>
        <w:rPr>
          <w:color w:val="231F20"/>
          <w:spacing w:val="-23"/>
        </w:rPr>
        <w:t> </w:t>
      </w:r>
      <w:r>
        <w:rPr>
          <w:color w:val="231F20"/>
        </w:rPr>
        <w:t>X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pueden</w:t>
      </w:r>
      <w:r>
        <w:rPr>
          <w:color w:val="231F20"/>
          <w:spacing w:val="-23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detec- </w:t>
      </w:r>
      <w:r>
        <w:rPr>
          <w:color w:val="231F20"/>
          <w:w w:val="95"/>
        </w:rPr>
        <w:t>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pesar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corto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alcance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ordenamiento,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dando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pico </w:t>
      </w:r>
      <w:r>
        <w:rPr>
          <w:color w:val="231F20"/>
        </w:rPr>
        <w:t>ancho</w:t>
      </w:r>
      <w:r>
        <w:rPr>
          <w:color w:val="231F20"/>
          <w:spacing w:val="-29"/>
        </w:rPr>
        <w:t> </w:t>
      </w:r>
      <w:r>
        <w:rPr>
          <w:color w:val="231F20"/>
        </w:rPr>
        <w:t>mostrado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9"/>
        </w:rPr>
        <w:t> </w:t>
      </w:r>
      <w:r>
        <w:rPr>
          <w:color w:val="231F20"/>
        </w:rPr>
        <w:t>13.</w:t>
      </w:r>
    </w:p>
    <w:p>
      <w:pPr>
        <w:spacing w:after="0" w:line="242" w:lineRule="auto"/>
        <w:jc w:val="both"/>
        <w:sectPr>
          <w:type w:val="continuous"/>
          <w:pgSz w:w="10200" w:h="13600"/>
          <w:pgMar w:top="0" w:bottom="0" w:left="1420" w:right="100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342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7"/>
        <w:rPr>
          <w:i/>
          <w:sz w:val="26"/>
        </w:rPr>
      </w:pPr>
      <w:r>
        <w:rPr/>
        <w:pict>
          <v:group style="position:absolute;margin-left:123.755997pt;margin-top:17.548794pt;width:260.6500pt;height:182.85pt;mso-position-horizontal-relative:page;mso-position-vertical-relative:paragraph;z-index:55600;mso-wrap-distance-left:0;mso-wrap-distance-right:0" coordorigin="2475,351" coordsize="5213,3657">
            <v:shape style="position:absolute;left:2475;top:351;width:5213;height:3657" type="#_x0000_t75" stroked="false">
              <v:imagedata r:id="rId761" o:title=""/>
            </v:shape>
            <v:shape style="position:absolute;left:6878;top:3650;width:97;height:132" coordorigin="6878,3650" coordsize="97,132" path="m6897,3650l6879,3650,6879,3699,6879,3702,6879,3709,6879,3718,6879,3726,6879,3733,6879,3738,6879,3743,6879,3749,6879,3756,6879,3762,6878,3766,6878,3767,6878,3772,6879,3776,6880,3778,6882,3780,6884,3781,6887,3781,6890,3781,6892,3780,6893,3779,6895,3777,6895,3775,6895,3773,6895,3771,6893,3765,6889,3754,6885,3744,6883,3735,6883,3726,6883,3724,6883,3722,6883,3721,6884,3727,6887,3732,6891,3736,6895,3739,6900,3741,6905,3741,6913,3741,6920,3738,6925,3733,6930,3727,6934,3719,6937,3707,6937,3718,6939,3727,6942,3733,6946,3738,6951,3741,6957,3741,6963,3741,6968,3739,6971,3735,6974,3731,6975,3725,6975,3718,6975,3715,6975,3714,6975,3714,6975,3713,6971,3713,6971,3716,6971,3722,6970,3726,6969,3728,6967,3731,6965,3733,6962,3733,6960,3733,6958,3731,6957,3728,6955,3726,6955,3721,6955,3715,6955,3650,6936,3650,6936,3676,6936,3687,6917,3733,6910,3733,6905,3733,6902,3731,6900,3728,6898,3725,6897,3718,6897,3709,6897,3650xe" filled="false" stroked="true" strokeweight=".1pt" strokecolor="#231f20">
              <v:path arrowok="t"/>
            </v:shape>
            <v:shape style="position:absolute;left:3368;top:3595;width:683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9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w w:val="110"/>
                        <w:sz w:val="20"/>
                      </w:rPr>
                      <w:t>200 nm</w:t>
                    </w:r>
                  </w:p>
                </w:txbxContent>
              </v:textbox>
              <w10:wrap type="none"/>
            </v:shape>
            <v:shape style="position:absolute;left:6698;top:3585;width:457;height:208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9" w:firstLine="0"/>
                      <w:jc w:val="left"/>
                      <w:rPr>
                        <w:rFonts w:ascii="Calibri" w:hAnsi="Calibri"/>
                        <w:b/>
                        <w:sz w:val="20"/>
                      </w:rPr>
                    </w:pPr>
                    <w:r>
                      <w:rPr>
                        <w:rFonts w:ascii="Calibri" w:hAnsi="Calibri"/>
                        <w:b/>
                        <w:color w:val="231F20"/>
                        <w:w w:val="105"/>
                        <w:sz w:val="20"/>
                      </w:rPr>
                      <w:t>5 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20"/>
                      </w:rPr>
                      <w:t></w:t>
                    </w:r>
                    <w:r>
                      <w:rPr>
                        <w:rFonts w:ascii="Calibri" w:hAnsi="Calibri"/>
                        <w:b/>
                        <w:color w:val="231F20"/>
                        <w:w w:val="105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119"/>
        <w:ind w:left="133" w:right="51" w:firstLine="0"/>
        <w:jc w:val="left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9"/>
          <w:sz w:val="17"/>
        </w:rPr>
        <w:t> </w:t>
      </w:r>
      <w:r>
        <w:rPr>
          <w:b/>
          <w:color w:val="231F20"/>
          <w:sz w:val="17"/>
        </w:rPr>
        <w:t>14.</w:t>
      </w:r>
      <w:r>
        <w:rPr>
          <w:b/>
          <w:color w:val="231F20"/>
          <w:spacing w:val="-9"/>
          <w:sz w:val="17"/>
        </w:rPr>
        <w:t> </w:t>
      </w:r>
      <w:r>
        <w:rPr>
          <w:color w:val="231F20"/>
          <w:sz w:val="17"/>
        </w:rPr>
        <w:t>Muestra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goethita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0.5%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vol.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AcOH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añadido.</w:t>
      </w:r>
      <w:r>
        <w:rPr>
          <w:color w:val="231F20"/>
          <w:spacing w:val="-9"/>
          <w:sz w:val="17"/>
        </w:rPr>
        <w:t> </w:t>
      </w:r>
      <w:r>
        <w:rPr>
          <w:i/>
          <w:color w:val="231F20"/>
          <w:sz w:val="17"/>
        </w:rPr>
        <w:t>Insertto:</w:t>
      </w:r>
      <w:r>
        <w:rPr>
          <w:i/>
          <w:color w:val="231F20"/>
          <w:spacing w:val="-9"/>
          <w:sz w:val="17"/>
        </w:rPr>
        <w:t> </w:t>
      </w:r>
      <w:r>
        <w:rPr>
          <w:color w:val="231F20"/>
          <w:sz w:val="17"/>
        </w:rPr>
        <w:t>muestra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nanoestructura 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malla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cubre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superficie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del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material.</w: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b/>
          <w:color w:val="231F20"/>
          <w:sz w:val="17"/>
        </w:rPr>
        <w:t>Fuente: </w:t>
      </w:r>
      <w:r>
        <w:rPr>
          <w:color w:val="231F20"/>
          <w:sz w:val="17"/>
        </w:rPr>
        <w:t>Carbajal Franco </w:t>
      </w:r>
      <w:r>
        <w:rPr>
          <w:i/>
          <w:color w:val="231F20"/>
          <w:w w:val="90"/>
          <w:sz w:val="17"/>
        </w:rPr>
        <w:t>ett </w:t>
      </w:r>
      <w:r>
        <w:rPr>
          <w:i/>
          <w:color w:val="231F20"/>
          <w:sz w:val="17"/>
        </w:rPr>
        <w:t>al</w:t>
      </w:r>
      <w:r>
        <w:rPr>
          <w:color w:val="231F20"/>
          <w:sz w:val="17"/>
        </w:rPr>
        <w:t>., 2010: 988.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BodyText"/>
        <w:spacing w:line="242" w:lineRule="auto" w:before="61"/>
        <w:ind w:left="133" w:right="131" w:firstLine="283"/>
        <w:jc w:val="both"/>
      </w:pP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añadir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mayor</w:t>
      </w:r>
      <w:r>
        <w:rPr>
          <w:color w:val="231F20"/>
          <w:spacing w:val="-30"/>
        </w:rPr>
        <w:t> </w:t>
      </w:r>
      <w:r>
        <w:rPr>
          <w:color w:val="231F20"/>
        </w:rPr>
        <w:t>cantidad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AcOH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logra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desprendan</w:t>
      </w:r>
      <w:r>
        <w:rPr>
          <w:color w:val="231F20"/>
          <w:spacing w:val="-30"/>
        </w:rPr>
        <w:t> </w:t>
      </w:r>
      <w:r>
        <w:rPr>
          <w:color w:val="231F20"/>
        </w:rPr>
        <w:t>nanopar- </w:t>
      </w:r>
      <w:r>
        <w:rPr>
          <w:color w:val="231F20"/>
          <w:w w:val="95"/>
        </w:rPr>
        <w:t>tículas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mayor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velocidad,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propicia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formación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nanolistones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nanore- des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superficie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10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15).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aumentar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cantidad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AcOH</w:t>
      </w:r>
      <w:r>
        <w:rPr>
          <w:color w:val="231F20"/>
          <w:spacing w:val="-14"/>
        </w:rPr>
        <w:t> </w:t>
      </w:r>
      <w:r>
        <w:rPr>
          <w:color w:val="231F20"/>
        </w:rPr>
        <w:t>añadido</w:t>
      </w:r>
      <w:r>
        <w:rPr>
          <w:color w:val="231F20"/>
          <w:spacing w:val="-14"/>
        </w:rPr>
        <w:t> </w:t>
      </w:r>
      <w:r>
        <w:rPr>
          <w:color w:val="231F20"/>
        </w:rPr>
        <w:t>(se</w:t>
      </w:r>
      <w:r>
        <w:rPr>
          <w:color w:val="231F20"/>
          <w:spacing w:val="-14"/>
        </w:rPr>
        <w:t> </w:t>
      </w:r>
      <w:r>
        <w:rPr>
          <w:color w:val="231F20"/>
        </w:rPr>
        <w:t>experimentó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concentra- </w:t>
      </w:r>
      <w:r>
        <w:rPr>
          <w:color w:val="231F20"/>
          <w:w w:val="95"/>
        </w:rPr>
        <w:t>ciones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16%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vol.),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obtuvieron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presentaban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nanopo- </w:t>
      </w:r>
      <w:r>
        <w:rPr>
          <w:color w:val="231F20"/>
        </w:rPr>
        <w:t>rosidad.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nanoestructuras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observadas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imágenes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  <w:sz w:val="17"/>
        </w:rPr>
        <w:t>sem</w:t>
      </w:r>
      <w:r>
        <w:rPr>
          <w:color w:val="231F20"/>
          <w:spacing w:val="6"/>
          <w:w w:val="95"/>
          <w:sz w:val="17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atribuyen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len- ta disolución del hidróxido de hierro amorfo existente entre las nanopartículas </w:t>
      </w:r>
      <w:r>
        <w:rPr>
          <w:color w:val="231F20"/>
        </w:rPr>
        <w:t>observadas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27"/>
        </w:rPr>
        <w:t> </w:t>
      </w:r>
      <w:r>
        <w:rPr>
          <w:color w:val="231F20"/>
        </w:rPr>
        <w:t>10</w:t>
      </w:r>
      <w:r>
        <w:rPr>
          <w:i/>
          <w:color w:val="231F20"/>
        </w:rPr>
        <w:t>b</w:t>
      </w:r>
      <w:r>
        <w:rPr>
          <w:color w:val="231F20"/>
        </w:rPr>
        <w:t>.</w:t>
      </w:r>
      <w:r>
        <w:rPr>
          <w:color w:val="231F20"/>
          <w:spacing w:val="-27"/>
        </w:rPr>
        <w:t> </w:t>
      </w:r>
      <w:r>
        <w:rPr>
          <w:color w:val="231F20"/>
        </w:rPr>
        <w:t>Este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limitado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baja</w:t>
      </w:r>
      <w:r>
        <w:rPr>
          <w:color w:val="231F20"/>
          <w:spacing w:val="-27"/>
        </w:rPr>
        <w:t> </w:t>
      </w:r>
      <w:r>
        <w:rPr>
          <w:color w:val="231F20"/>
        </w:rPr>
        <w:t>concentración del</w:t>
      </w:r>
      <w:r>
        <w:rPr>
          <w:color w:val="231F20"/>
          <w:spacing w:val="-9"/>
        </w:rPr>
        <w:t> </w:t>
      </w:r>
      <w:r>
        <w:rPr>
          <w:color w:val="231F20"/>
        </w:rPr>
        <w:t>AcOH,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ocasiona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nanopartículas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logren</w:t>
      </w:r>
      <w:r>
        <w:rPr>
          <w:color w:val="231F20"/>
          <w:spacing w:val="-9"/>
        </w:rPr>
        <w:t> </w:t>
      </w:r>
      <w:r>
        <w:rPr>
          <w:color w:val="231F20"/>
        </w:rPr>
        <w:t>cierta</w:t>
      </w:r>
      <w:r>
        <w:rPr>
          <w:color w:val="231F20"/>
          <w:spacing w:val="-9"/>
        </w:rPr>
        <w:t> </w:t>
      </w:r>
      <w:r>
        <w:rPr>
          <w:color w:val="231F20"/>
        </w:rPr>
        <w:t>movilidad,</w:t>
      </w:r>
      <w:r>
        <w:rPr>
          <w:color w:val="231F20"/>
          <w:spacing w:val="-9"/>
        </w:rPr>
        <w:t> </w:t>
      </w:r>
      <w:r>
        <w:rPr>
          <w:color w:val="231F20"/>
        </w:rPr>
        <w:t>sin desprederse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todo</w:t>
      </w:r>
      <w:r>
        <w:rPr>
          <w:color w:val="231F20"/>
          <w:spacing w:val="-28"/>
        </w:rPr>
        <w:t> </w:t>
      </w:r>
      <w:r>
        <w:rPr>
          <w:color w:val="231F20"/>
        </w:rPr>
        <w:t>de,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menos,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nanopartícula</w:t>
      </w:r>
      <w:r>
        <w:rPr>
          <w:color w:val="231F20"/>
          <w:spacing w:val="-28"/>
        </w:rPr>
        <w:t> </w:t>
      </w:r>
      <w:r>
        <w:rPr>
          <w:color w:val="231F20"/>
        </w:rPr>
        <w:t>vecina,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abandonar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partícula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origen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jala</w:t>
      </w:r>
      <w:r>
        <w:rPr>
          <w:i/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nanopartícula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permanece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ligada,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obtenién- dose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nanoestructura.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nanored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cubre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partícula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13"/>
        </w:rPr>
        <w:t> </w:t>
      </w:r>
      <w:r>
        <w:rPr>
          <w:color w:val="231F20"/>
        </w:rPr>
        <w:t>14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nanoredes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desprenden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partícula,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Figura </w:t>
      </w:r>
      <w:r>
        <w:rPr>
          <w:color w:val="231F20"/>
        </w:rPr>
        <w:t>15,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atribuye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existir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cantidad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AcOH,</w:t>
      </w:r>
      <w:r>
        <w:rPr>
          <w:color w:val="231F20"/>
          <w:spacing w:val="-20"/>
        </w:rPr>
        <w:t> </w:t>
      </w:r>
      <w:r>
        <w:rPr>
          <w:color w:val="231F20"/>
        </w:rPr>
        <w:t>existe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cantidad </w:t>
      </w:r>
      <w:r>
        <w:rPr>
          <w:color w:val="231F20"/>
          <w:w w:val="95"/>
        </w:rPr>
        <w:t>de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15"/>
          <w:w w:val="95"/>
        </w:rPr>
        <w:t> </w:t>
      </w:r>
      <w:r>
        <w:rPr>
          <w:i/>
          <w:color w:val="231F20"/>
          <w:w w:val="95"/>
        </w:rPr>
        <w:t>libres</w:t>
      </w:r>
      <w:r>
        <w:rPr>
          <w:i/>
          <w:color w:val="231F20"/>
          <w:spacing w:val="-16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abandonar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material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perder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todo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vínculo con, al menos, una nanopartícula vecina.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pertinente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reacciones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acuosos,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optó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medio</w:t>
      </w:r>
      <w:r>
        <w:rPr>
          <w:color w:val="231F20"/>
          <w:spacing w:val="-22"/>
        </w:rPr>
        <w:t> </w:t>
      </w:r>
      <w:r>
        <w:rPr>
          <w:color w:val="231F20"/>
        </w:rPr>
        <w:t>mixto</w:t>
      </w:r>
      <w:r>
        <w:rPr>
          <w:color w:val="231F20"/>
          <w:spacing w:val="-22"/>
        </w:rPr>
        <w:t> </w:t>
      </w:r>
      <w:r>
        <w:rPr>
          <w:color w:val="231F20"/>
        </w:rPr>
        <w:t>agua-alcohol</w:t>
      </w:r>
      <w:r>
        <w:rPr>
          <w:color w:val="231F20"/>
          <w:spacing w:val="-22"/>
        </w:rPr>
        <w:t> </w:t>
      </w:r>
      <w:r>
        <w:rPr>
          <w:color w:val="231F20"/>
        </w:rPr>
        <w:t>isopropílico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obtención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na-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343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  <w:r>
        <w:rPr/>
        <w:pict>
          <v:group style="position:absolute;margin-left:117.377998pt;margin-top:17.556795pt;width:276pt;height:193.9pt;mso-position-horizontal-relative:page;mso-position-vertical-relative:paragraph;z-index:55840;mso-wrap-distance-left:0;mso-wrap-distance-right:0" coordorigin="2348,351" coordsize="5520,3878">
            <v:shape style="position:absolute;left:2348;top:351;width:5520;height:3877" type="#_x0000_t75" stroked="false">
              <v:imagedata r:id="rId762" o:title=""/>
            </v:shape>
            <v:shape style="position:absolute;left:2478;top:478;width:37;height:46" coordorigin="2478,478" coordsize="37,46" path="m2515,504l2515,509,2513,514,2508,517,2503,521,2498,523,2492,523,2488,523,2484,522,2482,519,2480,517,2478,513,2478,508,2478,502,2515,478,2515,504xe" filled="false" stroked="true" strokeweight=".25pt" strokecolor="#231f20">
              <v:path arrowok="t"/>
            </v:shape>
            <v:shape style="position:absolute;left:2460;top:438;width:89;height:93" coordorigin="2460,438" coordsize="89,93" path="m2524,443l2518,440,2509,438,2498,438,2487,438,2479,439,2472,442,2466,446,2463,450,2463,454,2463,457,2464,458,2465,460,2466,461,2468,462,2470,462,2475,462,2477,459,2478,453,2478,452,2479,452,2479,451,2479,448,2481,446,2484,444,2487,443,2491,442,2496,442,2503,442,2508,443,2511,446,2514,449,2515,454,2515,461,2515,468,2515,472,2513,475,2507,477,2505,477,2504,478,2503,478,2493,482,2460,506,2460,512,2460,518,2462,523,2465,526,2469,529,2474,531,2481,531,2487,531,2493,529,2499,527,2505,525,2510,521,2514,517,2515,521,2517,524,2520,527,2523,529,2527,531,2531,531,2535,531,2549,521,2546,518,2543,521,2540,522,2539,522,2536,522,2535,521,2534,520,2533,518,2532,515,2532,512,2532,461,2532,453,2529,447,2524,443xe" filled="false" stroked="true" strokeweight=".25pt" strokecolor="#231f20">
              <v:path arrowok="t"/>
            </v:shape>
            <v:shape style="position:absolute;left:5261;top:401;width:105;height:152" type="#_x0000_t75" stroked="false">
              <v:imagedata r:id="rId721" o:title=""/>
            </v:shape>
            <v:shape style="position:absolute;left:5215;top:2401;width:111;height:152" type="#_x0000_t75" stroked="false">
              <v:imagedata r:id="rId763" o:title=""/>
            </v:shape>
            <v:shape style="position:absolute;left:2438;top:2401;width:78;height:94" coordorigin="2438,2401" coordsize="78,94" path="m2502,2485l2498,2487,2494,2488,2490,2488,2480,2488,2472,2484,2467,2477,2461,2471,2458,2461,2458,2448,2458,2435,2461,2424,2466,2417,2471,2409,2478,2405,2487,2405,2491,2405,2500,2413,2501,2416,2502,2418,2504,2419,2505,2420,2507,2420,2509,2420,2511,2420,2512,2420,2513,2419,2514,2417,2515,2416,2515,2414,2515,2410,2512,2407,2508,2405,2503,2402,2497,2401,2489,2401,2474,2401,2462,2406,2453,2415,2443,2424,2438,2436,2438,2450,2438,2463,2443,2474,2451,2482,2460,2490,2471,2494,2484,2494,2490,2494,2497,2493,2502,2491,2508,2489,2512,2485,2516,2481,2513,2477,2510,2481,2506,2483,2502,2485xe" filled="false" stroked="true" strokeweight=".25pt" strokecolor="#231f20">
              <v:path arrowok="t"/>
            </v:shape>
            <v:shape style="position:absolute;left:2453;top:374;width:9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3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263;top:394;width:11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4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4356;top:1927;width:510;height:208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12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50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20"/>
                      </w:rPr>
                      <w:t>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7216;top:1927;width:400;height:208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16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5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20"/>
                      </w:rPr>
                      <w:t>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2433;top:2337;width:88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3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209;top:2394;width:11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13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v:shape style="position:absolute;left:4416;top:3887;width:619;height:208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1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FFFFFF"/>
                        <w:w w:val="105"/>
                        <w:sz w:val="20"/>
                      </w:rPr>
                      <w:t>500</w:t>
                    </w:r>
                    <w:r>
                      <w:rPr>
                        <w:rFonts w:ascii="Symbol" w:hAnsi="Symbol"/>
                        <w:color w:val="FFFFFF"/>
                        <w:w w:val="105"/>
                        <w:sz w:val="20"/>
                      </w:rPr>
                      <w:t></w:t>
                    </w:r>
                    <w:r>
                      <w:rPr>
                        <w:rFonts w:ascii="Calibri" w:hAnsi="Calibri"/>
                        <w:color w:val="FFFFFF"/>
                        <w:w w:val="105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v:shape style="position:absolute;left:7236;top:3860;width:400;height:208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16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1</w:t>
                    </w:r>
                    <w:r>
                      <w:rPr>
                        <w:rFonts w:ascii="Symbol" w:hAnsi="Symbol"/>
                        <w:color w:val="231F20"/>
                        <w:w w:val="105"/>
                        <w:sz w:val="20"/>
                      </w:rPr>
                      <w:t>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20"/>
                      </w:rPr>
                      <w:t>m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264" w:lineRule="auto" w:before="86"/>
        <w:ind w:left="133" w:right="131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6"/>
          <w:sz w:val="17"/>
        </w:rPr>
        <w:t> </w:t>
      </w:r>
      <w:r>
        <w:rPr>
          <w:b/>
          <w:color w:val="231F20"/>
          <w:sz w:val="17"/>
        </w:rPr>
        <w:t>15.</w:t>
      </w:r>
      <w:r>
        <w:rPr>
          <w:b/>
          <w:color w:val="231F20"/>
          <w:spacing w:val="-6"/>
          <w:sz w:val="17"/>
        </w:rPr>
        <w:t> </w:t>
      </w:r>
      <w:r>
        <w:rPr>
          <w:color w:val="231F20"/>
          <w:sz w:val="17"/>
        </w:rPr>
        <w:t>Muestra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goethita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1.1%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vol.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AcOH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añadido.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(a)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Nanoestructuras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1D</w:t>
      </w:r>
      <w:r>
        <w:rPr>
          <w:color w:val="231F20"/>
          <w:spacing w:val="-7"/>
          <w:sz w:val="17"/>
        </w:rPr>
        <w:t> </w:t>
      </w:r>
      <w:r>
        <w:rPr>
          <w:color w:val="231F20"/>
          <w:sz w:val="17"/>
        </w:rPr>
        <w:t>que</w:t>
      </w:r>
      <w:r>
        <w:rPr>
          <w:color w:val="231F20"/>
          <w:spacing w:val="-6"/>
          <w:sz w:val="17"/>
        </w:rPr>
        <w:t> </w:t>
      </w:r>
      <w:r>
        <w:rPr>
          <w:color w:val="231F20"/>
          <w:sz w:val="17"/>
        </w:rPr>
        <w:t>crecen </w:t>
      </w:r>
      <w:r>
        <w:rPr>
          <w:color w:val="231F20"/>
          <w:w w:val="95"/>
          <w:sz w:val="17"/>
        </w:rPr>
        <w:t>perpendiculares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a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superficie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de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la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partícula.</w:t>
      </w:r>
      <w:r>
        <w:rPr>
          <w:color w:val="231F20"/>
          <w:spacing w:val="-5"/>
          <w:w w:val="95"/>
          <w:sz w:val="17"/>
        </w:rPr>
        <w:t> </w:t>
      </w:r>
      <w:r>
        <w:rPr>
          <w:color w:val="231F20"/>
          <w:w w:val="95"/>
          <w:sz w:val="17"/>
        </w:rPr>
        <w:t>(b)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Las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estructuras</w:t>
      </w:r>
      <w:r>
        <w:rPr>
          <w:color w:val="231F20"/>
          <w:spacing w:val="-5"/>
          <w:w w:val="95"/>
          <w:sz w:val="17"/>
        </w:rPr>
        <w:t> </w:t>
      </w:r>
      <w:r>
        <w:rPr>
          <w:color w:val="231F20"/>
          <w:w w:val="95"/>
          <w:sz w:val="17"/>
        </w:rPr>
        <w:t>son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tubulares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con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paredes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similares</w:t>
      </w:r>
      <w:r>
        <w:rPr>
          <w:color w:val="231F20"/>
          <w:spacing w:val="-6"/>
          <w:w w:val="95"/>
          <w:sz w:val="17"/>
        </w:rPr>
        <w:t> </w:t>
      </w:r>
      <w:r>
        <w:rPr>
          <w:color w:val="231F20"/>
          <w:w w:val="95"/>
          <w:sz w:val="17"/>
        </w:rPr>
        <w:t>a </w:t>
      </w:r>
      <w:r>
        <w:rPr>
          <w:color w:val="231F20"/>
          <w:sz w:val="17"/>
        </w:rPr>
        <w:t>la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nanomalla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encontrada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muestras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con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AcOH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añadido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0.5%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vol.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(c)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punta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20"/>
          <w:sz w:val="17"/>
        </w:rPr>
        <w:t> </w:t>
      </w:r>
      <w:r>
        <w:rPr>
          <w:color w:val="231F20"/>
          <w:sz w:val="17"/>
        </w:rPr>
        <w:t>estructuras es semicricular; se contrae bajo la acción del haz electrónico. (d) Base de las nanoestructuras, se observa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cómo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éstas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salen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la</w:t>
      </w:r>
      <w:r>
        <w:rPr>
          <w:color w:val="231F20"/>
          <w:spacing w:val="-17"/>
          <w:sz w:val="17"/>
        </w:rPr>
        <w:t> </w:t>
      </w:r>
      <w:r>
        <w:rPr>
          <w:color w:val="231F20"/>
          <w:sz w:val="17"/>
        </w:rPr>
        <w:t>partícula.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42" w:lineRule="auto" w:before="61"/>
        <w:ind w:left="133" w:right="131"/>
        <w:jc w:val="both"/>
      </w:pPr>
      <w:r>
        <w:rPr>
          <w:color w:val="231F20"/>
          <w:w w:val="95"/>
        </w:rPr>
        <w:t>nopartículas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hematita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(Carbajal-Franco</w:t>
      </w:r>
      <w:r>
        <w:rPr>
          <w:color w:val="231F20"/>
          <w:spacing w:val="-29"/>
          <w:w w:val="95"/>
        </w:rPr>
        <w:t> </w:t>
      </w:r>
      <w:r>
        <w:rPr>
          <w:i/>
          <w:color w:val="231F20"/>
          <w:w w:val="90"/>
        </w:rPr>
        <w:t>ett</w:t>
      </w:r>
      <w:r>
        <w:rPr>
          <w:i/>
          <w:color w:val="231F20"/>
          <w:spacing w:val="-27"/>
          <w:w w:val="90"/>
        </w:rPr>
        <w:t> </w:t>
      </w:r>
      <w:r>
        <w:rPr>
          <w:i/>
          <w:color w:val="231F20"/>
          <w:w w:val="95"/>
        </w:rPr>
        <w:t>al</w:t>
      </w:r>
      <w:r>
        <w:rPr>
          <w:color w:val="231F20"/>
          <w:w w:val="95"/>
        </w:rPr>
        <w:t>.,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2013).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29"/>
          <w:w w:val="95"/>
        </w:rPr>
        <w:t> </w:t>
      </w:r>
      <w:r>
        <w:rPr>
          <w:color w:val="231F20"/>
          <w:w w:val="95"/>
        </w:rPr>
        <w:t>pre- pararon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siguiendo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pasos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método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acuoso,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sales metálicas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disueltas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alcohol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isopropílico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(IsOH).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estudió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 añejamiento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semana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obtenidos,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modificación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nanoestructura,</w:t>
      </w:r>
      <w:r>
        <w:rPr>
          <w:color w:val="231F20"/>
          <w:spacing w:val="-16"/>
        </w:rPr>
        <w:t> </w:t>
      </w:r>
      <w:r>
        <w:rPr>
          <w:color w:val="231F20"/>
        </w:rPr>
        <w:t>debido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adición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AcOH.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estudio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nanopartícu-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realizó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depositarlas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centrifugado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sustratos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silicio </w:t>
      </w:r>
      <w:r>
        <w:rPr>
          <w:color w:val="231F20"/>
        </w:rPr>
        <w:t>monocristalino.</w:t>
      </w: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muestras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añejadas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semana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sometidas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tratamiento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térmico 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773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K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presentan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estructura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cristalográfica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indexó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hematita, sin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importar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cantidad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AcOH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añadido</w:t>
      </w:r>
      <w:r>
        <w:rPr>
          <w:color w:val="231F20"/>
          <w:spacing w:val="-18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16).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aparente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falta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estruc- tura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cristalina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16.7%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vol.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AcOH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añadido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otra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cosa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disminución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material</w:t>
      </w:r>
      <w:r>
        <w:rPr>
          <w:color w:val="231F20"/>
          <w:spacing w:val="-18"/>
        </w:rPr>
        <w:t> </w:t>
      </w:r>
      <w:r>
        <w:rPr>
          <w:color w:val="231F20"/>
        </w:rPr>
        <w:t>depositado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sustrato.</w:t>
      </w:r>
      <w:r>
        <w:rPr>
          <w:color w:val="231F20"/>
          <w:spacing w:val="-18"/>
        </w:rPr>
        <w:t> </w:t>
      </w:r>
      <w:r>
        <w:rPr>
          <w:color w:val="231F20"/>
        </w:rPr>
        <w:t>Esto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confirmó mediante</w:t>
      </w:r>
      <w:r>
        <w:rPr>
          <w:color w:val="231F20"/>
          <w:spacing w:val="-7"/>
        </w:rPr>
        <w:t> </w:t>
      </w:r>
      <w:r>
        <w:rPr>
          <w:color w:val="231F20"/>
        </w:rPr>
        <w:t>imágenes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  <w:sz w:val="17"/>
        </w:rPr>
        <w:t>sem</w:t>
      </w:r>
      <w:r>
        <w:rPr>
          <w:color w:val="231F20"/>
        </w:rPr>
        <w:t>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observa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cobertura</w:t>
      </w:r>
      <w:r>
        <w:rPr>
          <w:color w:val="231F20"/>
          <w:spacing w:val="-7"/>
        </w:rPr>
        <w:t> </w:t>
      </w:r>
      <w:r>
        <w:rPr>
          <w:color w:val="231F20"/>
        </w:rPr>
        <w:t>uniforme</w:t>
      </w:r>
      <w:r>
        <w:rPr>
          <w:color w:val="231F20"/>
          <w:spacing w:val="-7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material,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muestras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concentración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AcOH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mos- </w:t>
      </w:r>
      <w:r>
        <w:rPr>
          <w:color w:val="231F20"/>
        </w:rPr>
        <w:t>traban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superficie</w:t>
      </w:r>
      <w:r>
        <w:rPr>
          <w:color w:val="231F20"/>
          <w:spacing w:val="-26"/>
        </w:rPr>
        <w:t> </w:t>
      </w:r>
      <w:r>
        <w:rPr>
          <w:color w:val="231F20"/>
        </w:rPr>
        <w:t>cuarteada.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calculó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tamaño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cristal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todas </w:t>
      </w:r>
      <w:r>
        <w:rPr>
          <w:color w:val="231F20"/>
          <w:w w:val="95"/>
        </w:rPr>
        <w:t>las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muestras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mediante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fórmula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Scherrer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(Patterson,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1939),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utilizando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pico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344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pStyle w:val="BodyText"/>
        <w:spacing w:line="242" w:lineRule="auto" w:before="61"/>
        <w:ind w:left="133"/>
      </w:pPr>
      <w:r>
        <w:rPr>
          <w:color w:val="231F20"/>
          <w:w w:val="95"/>
        </w:rPr>
        <w:t>correspondiente al plano cristalográfico y se comprobó que es prácticamente el mismo para las seis muestras.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</w:p>
    <w:p>
      <w:pPr>
        <w:tabs>
          <w:tab w:pos="1628" w:val="left" w:leader="none"/>
          <w:tab w:pos="2138" w:val="left" w:leader="none"/>
          <w:tab w:pos="2628" w:val="left" w:leader="none"/>
          <w:tab w:pos="3118" w:val="left" w:leader="none"/>
          <w:tab w:pos="3578" w:val="left" w:leader="none"/>
          <w:tab w:pos="4068" w:val="left" w:leader="none"/>
          <w:tab w:pos="4548" w:val="left" w:leader="none"/>
          <w:tab w:pos="5048" w:val="left" w:leader="none"/>
          <w:tab w:pos="5528" w:val="left" w:leader="none"/>
          <w:tab w:pos="6068" w:val="left" w:leader="none"/>
        </w:tabs>
        <w:spacing w:before="64" w:after="70"/>
        <w:ind w:left="1168" w:right="0" w:firstLine="0"/>
        <w:jc w:val="left"/>
        <w:rPr>
          <w:rFonts w:ascii="Calibri"/>
          <w:sz w:val="20"/>
        </w:rPr>
      </w:pPr>
      <w:r>
        <w:rPr>
          <w:rFonts w:ascii="Calibri"/>
          <w:color w:val="231F20"/>
          <w:w w:val="110"/>
          <w:sz w:val="20"/>
        </w:rPr>
        <w:t>20</w:t>
        <w:tab/>
        <w:t>25</w:t>
        <w:tab/>
        <w:t>30</w:t>
        <w:tab/>
        <w:t>35</w:t>
        <w:tab/>
        <w:t>40</w:t>
        <w:tab/>
        <w:t>45</w:t>
        <w:tab/>
        <w:t>50</w:t>
        <w:tab/>
        <w:t>55</w:t>
        <w:tab/>
        <w:t>60</w:t>
        <w:tab/>
        <w:t>65</w:t>
        <w:tab/>
        <w:t>70</w:t>
      </w:r>
    </w:p>
    <w:p>
      <w:pPr>
        <w:pStyle w:val="BodyText"/>
        <w:ind w:left="1213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248.05pt;height:332.25pt;mso-position-horizontal-relative:char;mso-position-vertical-relative:line" coordorigin="0,0" coordsize="4961,6645">
            <v:shape style="position:absolute;left:0;top:0;width:4960;height:6645" type="#_x0000_t75" stroked="false">
              <v:imagedata r:id="rId764" o:title=""/>
            </v:shape>
            <v:shape style="position:absolute;left:194;top:95;width:54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9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16.7%</w:t>
                    </w:r>
                  </w:p>
                </w:txbxContent>
              </v:textbox>
              <w10:wrap type="none"/>
            </v:shape>
            <v:shape style="position:absolute;left:194;top:1175;width:43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8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10"/>
                        <w:sz w:val="20"/>
                      </w:rPr>
                      <w:t>9.1%</w:t>
                    </w:r>
                  </w:p>
                </w:txbxContent>
              </v:textbox>
              <w10:wrap type="none"/>
            </v:shape>
            <v:shape style="position:absolute;left:204;top:2265;width:43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8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10"/>
                        <w:sz w:val="20"/>
                      </w:rPr>
                      <w:t>2.4%</w:t>
                    </w:r>
                  </w:p>
                </w:txbxContent>
              </v:textbox>
              <w10:wrap type="none"/>
            </v:shape>
            <v:shape style="position:absolute;left:184;top:3355;width:43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8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10"/>
                        <w:sz w:val="20"/>
                      </w:rPr>
                      <w:t>1.1%</w:t>
                    </w:r>
                  </w:p>
                </w:txbxContent>
              </v:textbox>
              <w10:wrap type="none"/>
            </v:shape>
            <v:shape style="position:absolute;left:164;top:4455;width:434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18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spacing w:val="-1"/>
                        <w:w w:val="110"/>
                        <w:sz w:val="20"/>
                      </w:rPr>
                      <w:t>0.5%</w:t>
                    </w:r>
                  </w:p>
                </w:txbxContent>
              </v:textbox>
              <w10:wrap type="none"/>
            </v:shape>
            <v:shape style="position:absolute;left:154;top:5575;width:1082;height:500" type="#_x0000_t202" filled="false" stroked="false">
              <v:textbox inset="0,0,0,0">
                <w:txbxContent>
                  <w:p>
                    <w:pPr>
                      <w:spacing w:line="208" w:lineRule="exact" w:before="0"/>
                      <w:ind w:left="0" w:right="-4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0"/>
                      </w:rPr>
                      <w:t>0%</w:t>
                    </w:r>
                  </w:p>
                  <w:p>
                    <w:pPr>
                      <w:spacing w:line="256" w:lineRule="exact" w:before="36"/>
                      <w:ind w:left="80" w:right="-4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20"/>
                      </w:rPr>
                      <w:t>(012) </w:t>
                    </w:r>
                    <w:r>
                      <w:rPr>
                        <w:rFonts w:ascii="Calibri"/>
                        <w:color w:val="231F20"/>
                        <w:w w:val="110"/>
                        <w:position w:val="-1"/>
                        <w:sz w:val="20"/>
                      </w:rPr>
                      <w:t>(104)</w:t>
                    </w:r>
                  </w:p>
                </w:txbxContent>
              </v:textbox>
              <w10:wrap type="none"/>
            </v:shape>
            <v:shape style="position:absolute;left:1394;top:570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(110)</w:t>
                    </w:r>
                  </w:p>
                </w:txbxContent>
              </v:textbox>
              <w10:wrap type="none"/>
            </v:shape>
            <v:shape style="position:absolute;left:3144;top:572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(126)</w:t>
                    </w:r>
                  </w:p>
                </w:txbxContent>
              </v:textbox>
              <w10:wrap type="none"/>
            </v:shape>
            <v:shape style="position:absolute;left:1864;top:595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(113)</w:t>
                    </w:r>
                  </w:p>
                </w:txbxContent>
              </v:textbox>
              <w10:wrap type="none"/>
            </v:shape>
            <v:shape style="position:absolute;left:3954;top:579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(214)</w:t>
                    </w:r>
                  </w:p>
                </w:txbxContent>
              </v:textbox>
              <w10:wrap type="none"/>
            </v:shape>
            <v:shape style="position:absolute;left:2664;top:600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(024)</w:t>
                    </w:r>
                  </w:p>
                </w:txbxContent>
              </v:textbox>
              <w10:wrap type="none"/>
            </v:shape>
            <v:shape style="position:absolute;left:3504;top:608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(122)</w:t>
                    </w:r>
                  </w:p>
                </w:txbxContent>
              </v:textbox>
              <w10:wrap type="none"/>
            </v:shape>
            <v:shape style="position:absolute;left:4234;top:6085;width:46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-5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231F20"/>
                        <w:w w:val="105"/>
                        <w:sz w:val="20"/>
                      </w:rPr>
                      <w:t>(300)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Calibri"/>
          <w:sz w:val="20"/>
        </w:rPr>
      </w:r>
    </w:p>
    <w:p>
      <w:pPr>
        <w:spacing w:after="0"/>
        <w:rPr>
          <w:rFonts w:ascii="Calibri"/>
          <w:sz w:val="20"/>
        </w:rPr>
        <w:sectPr>
          <w:pgSz w:w="10200" w:h="13600"/>
          <w:pgMar w:top="1040" w:bottom="280" w:left="1420" w:right="1420"/>
        </w:sectPr>
      </w:pPr>
    </w:p>
    <w:p>
      <w:pPr>
        <w:tabs>
          <w:tab w:pos="459" w:val="left" w:leader="none"/>
          <w:tab w:pos="969" w:val="left" w:leader="none"/>
          <w:tab w:pos="1459" w:val="left" w:leader="none"/>
          <w:tab w:pos="1949" w:val="left" w:leader="none"/>
          <w:tab w:pos="2409" w:val="left" w:leader="none"/>
        </w:tabs>
        <w:spacing w:before="0"/>
        <w:ind w:left="0" w:right="2" w:firstLine="0"/>
        <w:jc w:val="right"/>
        <w:rPr>
          <w:rFonts w:ascii="Calibri"/>
          <w:sz w:val="20"/>
        </w:rPr>
      </w:pPr>
      <w:r>
        <w:rPr>
          <w:rFonts w:ascii="Calibri"/>
          <w:color w:val="231F20"/>
          <w:w w:val="110"/>
          <w:sz w:val="20"/>
        </w:rPr>
        <w:t>20</w:t>
        <w:tab/>
        <w:t>25</w:t>
        <w:tab/>
        <w:t>30</w:t>
        <w:tab/>
        <w:t>35</w:t>
        <w:tab/>
        <w:t>40</w:t>
        <w:tab/>
      </w:r>
      <w:r>
        <w:rPr>
          <w:rFonts w:ascii="Calibri"/>
          <w:color w:val="231F20"/>
          <w:w w:val="105"/>
          <w:sz w:val="20"/>
        </w:rPr>
        <w:t>45</w:t>
      </w:r>
    </w:p>
    <w:p>
      <w:pPr>
        <w:spacing w:before="145"/>
        <w:ind w:left="0" w:right="0" w:firstLine="0"/>
        <w:jc w:val="right"/>
        <w:rPr>
          <w:rFonts w:ascii="Symbol" w:hAnsi="Symbol"/>
          <w:sz w:val="20"/>
        </w:rPr>
      </w:pPr>
      <w:r>
        <w:rPr>
          <w:rFonts w:ascii="Calibri" w:hAnsi="Calibri"/>
          <w:color w:val="231F20"/>
          <w:w w:val="105"/>
          <w:sz w:val="20"/>
        </w:rPr>
        <w:t>2</w:t>
      </w:r>
      <w:r>
        <w:rPr>
          <w:rFonts w:ascii="Symbol" w:hAnsi="Symbol"/>
          <w:color w:val="231F20"/>
          <w:w w:val="105"/>
          <w:sz w:val="20"/>
        </w:rPr>
        <w:t></w:t>
      </w:r>
    </w:p>
    <w:p>
      <w:pPr>
        <w:tabs>
          <w:tab w:pos="705" w:val="left" w:leader="none"/>
          <w:tab w:pos="1205" w:val="left" w:leader="none"/>
          <w:tab w:pos="1685" w:val="left" w:leader="none"/>
          <w:tab w:pos="2225" w:val="left" w:leader="none"/>
        </w:tabs>
        <w:spacing w:before="0"/>
        <w:ind w:left="225" w:right="0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color w:val="231F20"/>
          <w:w w:val="110"/>
          <w:sz w:val="20"/>
        </w:rPr>
        <w:t>50</w:t>
        <w:tab/>
        <w:t>55</w:t>
        <w:tab/>
        <w:t>60</w:t>
        <w:tab/>
        <w:t>65</w:t>
        <w:tab/>
        <w:t>70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0200" w:h="13600"/>
          <w:pgMar w:top="0" w:bottom="0" w:left="1420" w:right="1420"/>
          <w:cols w:num="2" w:equalWidth="0">
            <w:col w:w="3803" w:space="40"/>
            <w:col w:w="3517"/>
          </w:cols>
        </w:sectPr>
      </w:pPr>
    </w:p>
    <w:p>
      <w:pPr>
        <w:pStyle w:val="BodyText"/>
        <w:spacing w:before="10"/>
        <w:rPr>
          <w:rFonts w:ascii="Calibri"/>
          <w:sz w:val="13"/>
        </w:rPr>
      </w:pPr>
      <w:r>
        <w:rPr/>
        <w:pict>
          <v:shape style="position:absolute;margin-left:107.358032pt;margin-top:324.105988pt;width:12pt;height:20.85pt;mso-position-horizontal-relative:page;mso-position-vertical-relative:page;z-index:56224" type="#_x0000_t202" filled="false" stroked="false">
            <v:textbox inset="0,0,0,0" style="layout-flow:vertical;mso-layout-flow-alt:bottom-to-top">
              <w:txbxContent>
                <w:p>
                  <w:pPr>
                    <w:spacing w:line="228" w:lineRule="exact" w:before="0"/>
                    <w:ind w:left="20" w:right="0" w:firstLine="0"/>
                    <w:jc w:val="left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231F20"/>
                      <w:w w:val="108"/>
                      <w:sz w:val="20"/>
                    </w:rPr>
                    <w:t>u.</w:t>
                  </w:r>
                  <w:r>
                    <w:rPr>
                      <w:rFonts w:ascii="Calibri"/>
                      <w:color w:val="231F20"/>
                      <w:spacing w:val="9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4"/>
                      <w:sz w:val="20"/>
                    </w:rPr>
                    <w:t>a.</w:t>
                  </w:r>
                </w:p>
              </w:txbxContent>
            </v:textbox>
            <w10:wrap type="none"/>
          </v:shape>
        </w:pict>
      </w:r>
    </w:p>
    <w:p>
      <w:pPr>
        <w:spacing w:before="0"/>
        <w:ind w:left="133" w:right="0" w:firstLine="0"/>
        <w:jc w:val="left"/>
        <w:rPr>
          <w:sz w:val="17"/>
        </w:rPr>
      </w:pPr>
      <w:r>
        <w:rPr>
          <w:b/>
          <w:color w:val="231F20"/>
          <w:sz w:val="17"/>
        </w:rPr>
        <w:t>Figura 16. </w:t>
      </w:r>
      <w:r>
        <w:rPr>
          <w:color w:val="231F20"/>
          <w:sz w:val="17"/>
        </w:rPr>
        <w:t>Espectros de rayos X de muestras preparadas en un medio mixto H</w:t>
      </w:r>
      <w:r>
        <w:rPr>
          <w:color w:val="231F20"/>
          <w:position w:val="-2"/>
          <w:sz w:val="12"/>
        </w:rPr>
        <w:t>2</w:t>
      </w:r>
      <w:r>
        <w:rPr>
          <w:color w:val="231F20"/>
          <w:sz w:val="17"/>
        </w:rPr>
        <w:t>0-IsOH y con AcOH añadido a las concentraciones indicadas.</w:t>
      </w:r>
    </w:p>
    <w:p>
      <w:pPr>
        <w:spacing w:before="20"/>
        <w:ind w:left="133" w:right="0" w:firstLine="0"/>
        <w:jc w:val="left"/>
        <w:rPr>
          <w:sz w:val="17"/>
        </w:rPr>
      </w:pPr>
      <w:r>
        <w:rPr>
          <w:b/>
          <w:color w:val="231F20"/>
          <w:sz w:val="17"/>
        </w:rPr>
        <w:t>Fuente: </w:t>
      </w:r>
      <w:r>
        <w:rPr>
          <w:color w:val="231F20"/>
          <w:sz w:val="17"/>
        </w:rPr>
        <w:t>Modificado de Carbajal Franco </w:t>
      </w:r>
      <w:r>
        <w:rPr>
          <w:i/>
          <w:color w:val="231F20"/>
          <w:w w:val="90"/>
          <w:sz w:val="17"/>
        </w:rPr>
        <w:t>ett </w:t>
      </w:r>
      <w:r>
        <w:rPr>
          <w:i/>
          <w:color w:val="231F20"/>
          <w:sz w:val="17"/>
        </w:rPr>
        <w:t>al</w:t>
      </w:r>
      <w:r>
        <w:rPr>
          <w:color w:val="231F20"/>
          <w:sz w:val="17"/>
        </w:rPr>
        <w:t>., 2013: 4581.</w:t>
      </w:r>
    </w:p>
    <w:p>
      <w:pPr>
        <w:spacing w:after="0"/>
        <w:jc w:val="left"/>
        <w:rPr>
          <w:sz w:val="17"/>
        </w:rPr>
        <w:sectPr>
          <w:type w:val="continuous"/>
          <w:pgSz w:w="10200" w:h="13600"/>
          <w:pgMar w:top="0" w:bottom="0" w:left="1420" w:right="1420"/>
        </w:sectPr>
      </w:pPr>
    </w:p>
    <w:p>
      <w:pPr>
        <w:tabs>
          <w:tab w:pos="6924" w:val="left" w:leader="none"/>
        </w:tabs>
        <w:spacing w:before="54"/>
        <w:ind w:left="417" w:right="0" w:firstLine="2451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345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133" w:right="132" w:firstLine="283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análisis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z w:val="17"/>
        </w:rPr>
        <w:t>sem</w:t>
      </w:r>
      <w:r>
        <w:rPr>
          <w:color w:val="231F20"/>
          <w:spacing w:val="-15"/>
          <w:sz w:val="17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muestras</w:t>
      </w:r>
      <w:r>
        <w:rPr>
          <w:color w:val="231F20"/>
          <w:spacing w:val="-26"/>
        </w:rPr>
        <w:t> </w:t>
      </w:r>
      <w:r>
        <w:rPr>
          <w:color w:val="231F20"/>
        </w:rPr>
        <w:t>preparadas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medio</w:t>
      </w:r>
      <w:r>
        <w:rPr>
          <w:color w:val="231F20"/>
          <w:spacing w:val="-26"/>
        </w:rPr>
        <w:t> </w:t>
      </w:r>
      <w:r>
        <w:rPr>
          <w:color w:val="231F20"/>
        </w:rPr>
        <w:t>mixto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presenta 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31"/>
        </w:rPr>
        <w:t> </w:t>
      </w:r>
      <w:r>
        <w:rPr>
          <w:color w:val="231F20"/>
        </w:rPr>
        <w:t>17,</w:t>
      </w:r>
      <w:r>
        <w:rPr>
          <w:color w:val="231F20"/>
          <w:spacing w:val="-31"/>
        </w:rPr>
        <w:t> </w:t>
      </w:r>
      <w:r>
        <w:rPr>
          <w:color w:val="231F20"/>
        </w:rPr>
        <w:t>junto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imagen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muestra</w:t>
      </w:r>
      <w:r>
        <w:rPr>
          <w:color w:val="231F20"/>
          <w:spacing w:val="-31"/>
        </w:rPr>
        <w:t> </w:t>
      </w:r>
      <w:r>
        <w:rPr>
          <w:color w:val="231F20"/>
        </w:rPr>
        <w:t>preparada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medio</w:t>
      </w:r>
      <w:r>
        <w:rPr>
          <w:color w:val="231F20"/>
          <w:spacing w:val="-31"/>
        </w:rPr>
        <w:t> </w:t>
      </w:r>
      <w:r>
        <w:rPr>
          <w:color w:val="231F20"/>
        </w:rPr>
        <w:t>acuo- </w:t>
      </w:r>
      <w:r>
        <w:rPr>
          <w:color w:val="231F20"/>
          <w:w w:val="95"/>
        </w:rPr>
        <w:t>so,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nanopartículas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sumamente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aglomeradas.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0"/>
        </w:rPr>
      </w:pPr>
      <w:r>
        <w:rPr/>
        <w:pict>
          <v:group style="position:absolute;margin-left:99.119003pt;margin-top:8.322587pt;width:308.650pt;height:218.5pt;mso-position-horizontal-relative:page;mso-position-vertical-relative:paragraph;z-index:56368;mso-wrap-distance-left:0;mso-wrap-distance-right:0" coordorigin="1982,166" coordsize="6173,4370">
            <v:shape style="position:absolute;left:1982;top:166;width:6173;height:4369" type="#_x0000_t75" stroked="false">
              <v:imagedata r:id="rId765" o:title=""/>
            </v:shape>
            <v:shape style="position:absolute;left:6731;top:4260;width:1301;height:126" type="#_x0000_t75" stroked="false">
              <v:imagedata r:id="rId766" o:title=""/>
            </v:shape>
            <v:shape style="position:absolute;left:2325;top:1894;width:100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w w:val="100"/>
                        <w:sz w:val="20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5439;top:1894;width:11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w w:val="103"/>
                        <w:sz w:val="20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2365;top:4121;width:99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w w:val="118"/>
                        <w:sz w:val="20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5479;top:4121;width:122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231F20"/>
                        <w:w w:val="113"/>
                        <w:sz w:val="20"/>
                      </w:rPr>
                      <w:t>d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5"/>
        <w:rPr>
          <w:sz w:val="20"/>
        </w:rPr>
      </w:pPr>
    </w:p>
    <w:p>
      <w:pPr>
        <w:spacing w:line="264" w:lineRule="auto" w:before="0"/>
        <w:ind w:left="133" w:right="132" w:firstLine="0"/>
        <w:jc w:val="both"/>
        <w:rPr>
          <w:sz w:val="17"/>
        </w:rPr>
      </w:pPr>
      <w:r>
        <w:rPr>
          <w:b/>
          <w:color w:val="231F20"/>
          <w:spacing w:val="-2"/>
          <w:sz w:val="17"/>
        </w:rPr>
        <w:t>Figura</w:t>
      </w:r>
      <w:r>
        <w:rPr>
          <w:b/>
          <w:color w:val="231F20"/>
          <w:spacing w:val="-9"/>
          <w:sz w:val="17"/>
        </w:rPr>
        <w:t> </w:t>
      </w:r>
      <w:r>
        <w:rPr>
          <w:b/>
          <w:color w:val="231F20"/>
          <w:sz w:val="17"/>
        </w:rPr>
        <w:t>17.</w:t>
      </w:r>
      <w:r>
        <w:rPr>
          <w:b/>
          <w:color w:val="231F20"/>
          <w:spacing w:val="-9"/>
          <w:sz w:val="17"/>
        </w:rPr>
        <w:t> </w:t>
      </w:r>
      <w:r>
        <w:rPr>
          <w:color w:val="231F20"/>
          <w:sz w:val="17"/>
        </w:rPr>
        <w:t>Muestras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hematita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depositadas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por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centrifugado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sobre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sustratos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de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silicio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9"/>
          <w:sz w:val="17"/>
        </w:rPr>
        <w:t> </w:t>
      </w:r>
      <w:r>
        <w:rPr>
          <w:color w:val="231F20"/>
          <w:sz w:val="17"/>
        </w:rPr>
        <w:t>añejadas por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una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semana.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a)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Muestra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preparada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medio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acuoso.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b)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Muestra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preparada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en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medio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mixto</w:t>
      </w:r>
      <w:r>
        <w:rPr>
          <w:color w:val="231F20"/>
          <w:spacing w:val="-18"/>
          <w:sz w:val="17"/>
        </w:rPr>
        <w:t> </w:t>
      </w:r>
      <w:r>
        <w:rPr>
          <w:color w:val="231F20"/>
          <w:sz w:val="17"/>
        </w:rPr>
        <w:t>agua- IsOH. c) Medio mixto y 1.1 %.vol. de AcOH. d) Medio mixto y 2.4 %.vol de AcOH. La barra de escala mide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200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nm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y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aplica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a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todas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las</w:t>
      </w:r>
      <w:r>
        <w:rPr>
          <w:color w:val="231F20"/>
          <w:spacing w:val="-10"/>
          <w:sz w:val="17"/>
        </w:rPr>
        <w:t> </w:t>
      </w:r>
      <w:r>
        <w:rPr>
          <w:color w:val="231F20"/>
          <w:sz w:val="17"/>
        </w:rPr>
        <w:t>imágenes.</w:t>
      </w:r>
    </w:p>
    <w:p>
      <w:pPr>
        <w:spacing w:before="0"/>
        <w:ind w:left="133" w:right="0" w:firstLine="0"/>
        <w:jc w:val="both"/>
        <w:rPr>
          <w:sz w:val="17"/>
        </w:rPr>
      </w:pPr>
      <w:r>
        <w:rPr>
          <w:b/>
          <w:color w:val="231F20"/>
          <w:sz w:val="17"/>
        </w:rPr>
        <w:t>Fuente: </w:t>
      </w:r>
      <w:r>
        <w:rPr>
          <w:color w:val="231F20"/>
          <w:sz w:val="17"/>
        </w:rPr>
        <w:t>Carbajal Franco </w:t>
      </w:r>
      <w:r>
        <w:rPr>
          <w:i/>
          <w:color w:val="231F20"/>
          <w:w w:val="90"/>
          <w:sz w:val="17"/>
        </w:rPr>
        <w:t>ett </w:t>
      </w:r>
      <w:r>
        <w:rPr>
          <w:i/>
          <w:color w:val="231F20"/>
          <w:sz w:val="17"/>
        </w:rPr>
        <w:t>al</w:t>
      </w:r>
      <w:r>
        <w:rPr>
          <w:color w:val="231F20"/>
          <w:sz w:val="17"/>
        </w:rPr>
        <w:t>., 2013: 4581.</w:t>
      </w:r>
    </w:p>
    <w:p>
      <w:pPr>
        <w:pStyle w:val="BodyText"/>
        <w:rPr>
          <w:sz w:val="20"/>
        </w:rPr>
      </w:pPr>
    </w:p>
    <w:p>
      <w:pPr>
        <w:pStyle w:val="BodyText"/>
        <w:spacing w:line="242" w:lineRule="auto" w:before="191"/>
        <w:ind w:left="133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Figura</w:t>
      </w:r>
      <w:r>
        <w:rPr>
          <w:color w:val="231F20"/>
          <w:spacing w:val="-11"/>
        </w:rPr>
        <w:t> </w:t>
      </w:r>
      <w:r>
        <w:rPr>
          <w:color w:val="231F20"/>
        </w:rPr>
        <w:t>17</w:t>
      </w:r>
      <w:r>
        <w:rPr>
          <w:i/>
          <w:color w:val="231F20"/>
        </w:rPr>
        <w:t>a</w:t>
      </w:r>
      <w:r>
        <w:rPr>
          <w:i/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observa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muestra</w:t>
      </w:r>
      <w:r>
        <w:rPr>
          <w:color w:val="231F20"/>
          <w:spacing w:val="-11"/>
        </w:rPr>
        <w:t> </w:t>
      </w:r>
      <w:r>
        <w:rPr>
          <w:color w:val="231F20"/>
        </w:rPr>
        <w:t>clásica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hematita,</w:t>
      </w:r>
      <w:r>
        <w:rPr>
          <w:color w:val="231F20"/>
          <w:spacing w:val="-11"/>
        </w:rPr>
        <w:t> </w:t>
      </w:r>
      <w:r>
        <w:rPr>
          <w:color w:val="231F20"/>
        </w:rPr>
        <w:t>obtenida</w:t>
      </w:r>
      <w:r>
        <w:rPr>
          <w:color w:val="231F20"/>
          <w:spacing w:val="-11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precipitación en medio acuoso; la aglomeración es característica de reacciones inorgánicas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dada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rapidez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éstas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evolucionan.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modifica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medio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suspensión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agrega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componente</w:t>
      </w:r>
      <w:r>
        <w:rPr>
          <w:color w:val="231F20"/>
          <w:spacing w:val="-26"/>
        </w:rPr>
        <w:t> </w:t>
      </w:r>
      <w:r>
        <w:rPr>
          <w:color w:val="231F20"/>
        </w:rPr>
        <w:t>orgánico</w:t>
      </w:r>
      <w:r>
        <w:rPr>
          <w:color w:val="231F20"/>
          <w:spacing w:val="-26"/>
        </w:rPr>
        <w:t> </w:t>
      </w:r>
      <w:r>
        <w:rPr>
          <w:color w:val="231F20"/>
        </w:rPr>
        <w:t>(IsOH,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caso), se</w:t>
      </w:r>
      <w:r>
        <w:rPr>
          <w:color w:val="231F20"/>
          <w:spacing w:val="-27"/>
        </w:rPr>
        <w:t> </w:t>
      </w:r>
      <w:r>
        <w:rPr>
          <w:color w:val="231F20"/>
        </w:rPr>
        <w:t>obtienen</w:t>
      </w:r>
      <w:r>
        <w:rPr>
          <w:color w:val="231F20"/>
          <w:spacing w:val="-28"/>
        </w:rPr>
        <w:t> </w:t>
      </w:r>
      <w:r>
        <w:rPr>
          <w:color w:val="231F20"/>
        </w:rPr>
        <w:t>partículas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tamaño</w:t>
      </w:r>
      <w:r>
        <w:rPr>
          <w:color w:val="231F20"/>
          <w:spacing w:val="-27"/>
        </w:rPr>
        <w:t> </w:t>
      </w:r>
      <w:r>
        <w:rPr>
          <w:color w:val="231F20"/>
        </w:rPr>
        <w:t>similar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obtenidas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medio</w:t>
      </w:r>
      <w:r>
        <w:rPr>
          <w:color w:val="231F20"/>
          <w:spacing w:val="-27"/>
        </w:rPr>
        <w:t> </w:t>
      </w:r>
      <w:r>
        <w:rPr>
          <w:color w:val="231F20"/>
        </w:rPr>
        <w:t>acuoso,</w:t>
      </w:r>
      <w:r>
        <w:rPr>
          <w:color w:val="231F20"/>
          <w:spacing w:val="-27"/>
        </w:rPr>
        <w:t> </w:t>
      </w:r>
      <w:r>
        <w:rPr>
          <w:color w:val="231F20"/>
        </w:rPr>
        <w:t>pero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mejor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dispersión</w:t>
      </w:r>
      <w:r>
        <w:rPr>
          <w:color w:val="231F20"/>
          <w:spacing w:val="-14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17</w:t>
      </w:r>
      <w:r>
        <w:rPr>
          <w:i/>
          <w:color w:val="231F20"/>
          <w:w w:val="95"/>
        </w:rPr>
        <w:t>b</w:t>
      </w:r>
      <w:r>
        <w:rPr>
          <w:color w:val="231F20"/>
          <w:w w:val="95"/>
        </w:rPr>
        <w:t>).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Agregar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ácido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suave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modifica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nanoestructura;</w:t>
      </w:r>
      <w:r>
        <w:rPr>
          <w:color w:val="231F20"/>
          <w:spacing w:val="-15"/>
        </w:rPr>
        <w:t> </w:t>
      </w:r>
      <w:r>
        <w:rPr>
          <w:color w:val="231F20"/>
        </w:rPr>
        <w:t>dependiendo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cantidad</w:t>
      </w:r>
      <w:r>
        <w:rPr>
          <w:color w:val="231F20"/>
          <w:spacing w:val="-15"/>
        </w:rPr>
        <w:t> </w:t>
      </w:r>
      <w:r>
        <w:rPr>
          <w:color w:val="231F20"/>
        </w:rPr>
        <w:t>agregada,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lograr</w:t>
      </w:r>
      <w:r>
        <w:rPr>
          <w:color w:val="231F20"/>
          <w:spacing w:val="-15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mejor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dispersión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(Figura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17</w:t>
      </w:r>
      <w:r>
        <w:rPr>
          <w:i/>
          <w:color w:val="231F20"/>
          <w:w w:val="95"/>
        </w:rPr>
        <w:t>c</w:t>
      </w:r>
      <w:r>
        <w:rPr>
          <w:color w:val="231F20"/>
          <w:w w:val="95"/>
        </w:rPr>
        <w:t>)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demasía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llevar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corrosión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mate- rial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(figura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17</w:t>
      </w:r>
      <w:r>
        <w:rPr>
          <w:i/>
          <w:color w:val="231F20"/>
          <w:w w:val="95"/>
        </w:rPr>
        <w:t>d</w:t>
      </w:r>
      <w:r>
        <w:rPr>
          <w:color w:val="231F20"/>
          <w:w w:val="95"/>
        </w:rPr>
        <w:t>).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700" w:val="left" w:leader="none"/>
        </w:tabs>
        <w:spacing w:before="54"/>
        <w:ind w:left="133" w:right="0" w:firstLine="0"/>
        <w:jc w:val="left"/>
        <w:rPr>
          <w:i/>
          <w:sz w:val="19"/>
        </w:rPr>
      </w:pPr>
      <w:r>
        <w:rPr>
          <w:color w:val="231F20"/>
          <w:sz w:val="19"/>
        </w:rPr>
        <w:t>346</w:t>
        <w:tab/>
      </w:r>
      <w:r>
        <w:rPr>
          <w:i/>
          <w:color w:val="231F20"/>
          <w:w w:val="95"/>
          <w:sz w:val="19"/>
        </w:rPr>
        <w:t>Guillermo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Carbajal</w:t>
      </w:r>
      <w:r>
        <w:rPr>
          <w:i/>
          <w:color w:val="231F20"/>
          <w:spacing w:val="-19"/>
          <w:w w:val="95"/>
          <w:sz w:val="19"/>
        </w:rPr>
        <w:t> </w:t>
      </w:r>
      <w:r>
        <w:rPr>
          <w:i/>
          <w:color w:val="231F20"/>
          <w:w w:val="95"/>
          <w:sz w:val="19"/>
        </w:rPr>
        <w:t>Franco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61"/>
        <w:ind w:left="133" w:right="0" w:firstLine="0"/>
        <w:jc w:val="both"/>
        <w:rPr>
          <w:sz w:val="17"/>
        </w:rPr>
      </w:pPr>
      <w:r>
        <w:rPr>
          <w:color w:val="231F20"/>
          <w:w w:val="145"/>
          <w:sz w:val="22"/>
        </w:rPr>
        <w:t>c</w:t>
      </w:r>
      <w:r>
        <w:rPr>
          <w:color w:val="231F20"/>
          <w:w w:val="145"/>
          <w:sz w:val="17"/>
        </w:rPr>
        <w:t>onclusIón</w:t>
      </w:r>
    </w:p>
    <w:p>
      <w:pPr>
        <w:pStyle w:val="BodyText"/>
        <w:spacing w:before="2"/>
      </w:pPr>
    </w:p>
    <w:p>
      <w:pPr>
        <w:pStyle w:val="BodyText"/>
        <w:spacing w:line="242" w:lineRule="auto"/>
        <w:ind w:left="133" w:right="132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importancia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catalíticos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industria,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economía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vida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diaria 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sujeto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continua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creciente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investigación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búsqueda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mejora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 sus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propiedades.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reducción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escala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nanométrica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pasos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que 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lograr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mejoras.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actualidad,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medio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control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naoestructura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ha</w:t>
      </w:r>
      <w:r>
        <w:rPr>
          <w:color w:val="231F20"/>
          <w:spacing w:val="-32"/>
        </w:rPr>
        <w:t> </w:t>
      </w:r>
      <w:r>
        <w:rPr>
          <w:color w:val="231F20"/>
        </w:rPr>
        <w:t>probado</w:t>
      </w:r>
      <w:r>
        <w:rPr>
          <w:color w:val="231F20"/>
          <w:spacing w:val="-32"/>
        </w:rPr>
        <w:t> </w:t>
      </w:r>
      <w:r>
        <w:rPr>
          <w:color w:val="231F20"/>
        </w:rPr>
        <w:t>ser </w:t>
      </w:r>
      <w:r>
        <w:rPr>
          <w:color w:val="231F20"/>
          <w:w w:val="95"/>
        </w:rPr>
        <w:t>efectivo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preparación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químicos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catalizadores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nanoestruc- </w:t>
      </w:r>
      <w:r>
        <w:rPr>
          <w:color w:val="231F20"/>
        </w:rPr>
        <w:t>turados,</w:t>
      </w:r>
      <w:r>
        <w:rPr>
          <w:color w:val="231F20"/>
          <w:spacing w:val="-14"/>
        </w:rPr>
        <w:t> </w:t>
      </w:r>
      <w:r>
        <w:rPr>
          <w:color w:val="231F20"/>
        </w:rPr>
        <w:t>dada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demostrada</w:t>
      </w:r>
      <w:r>
        <w:rPr>
          <w:color w:val="231F20"/>
          <w:spacing w:val="-14"/>
        </w:rPr>
        <w:t> </w:t>
      </w:r>
      <w:r>
        <w:rPr>
          <w:color w:val="231F20"/>
        </w:rPr>
        <w:t>capacidad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control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poseen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poder</w:t>
      </w:r>
      <w:r>
        <w:rPr>
          <w:color w:val="231F20"/>
          <w:spacing w:val="-14"/>
        </w:rPr>
        <w:t> </w:t>
      </w:r>
      <w:r>
        <w:rPr>
          <w:color w:val="231F20"/>
        </w:rPr>
        <w:t>variar </w:t>
      </w:r>
      <w:r>
        <w:rPr>
          <w:color w:val="231F20"/>
          <w:w w:val="95"/>
        </w:rPr>
        <w:t>diferentes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parámetros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conducen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modificación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propiedades,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tanto físicas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químicas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material.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camino</w:t>
      </w:r>
      <w:r>
        <w:rPr>
          <w:color w:val="231F20"/>
          <w:spacing w:val="-11"/>
        </w:rPr>
        <w:t> </w:t>
      </w:r>
      <w:r>
        <w:rPr>
          <w:color w:val="231F20"/>
        </w:rPr>
        <w:t>ya</w:t>
      </w:r>
      <w:r>
        <w:rPr>
          <w:color w:val="231F20"/>
          <w:spacing w:val="-11"/>
        </w:rPr>
        <w:t> </w:t>
      </w:r>
      <w:r>
        <w:rPr>
          <w:color w:val="231F20"/>
        </w:rPr>
        <w:t>está</w:t>
      </w:r>
      <w:r>
        <w:rPr>
          <w:color w:val="231F20"/>
          <w:spacing w:val="-11"/>
        </w:rPr>
        <w:t> </w:t>
      </w:r>
      <w:r>
        <w:rPr>
          <w:color w:val="231F20"/>
        </w:rPr>
        <w:t>siendo</w:t>
      </w:r>
      <w:r>
        <w:rPr>
          <w:color w:val="231F20"/>
          <w:spacing w:val="-11"/>
        </w:rPr>
        <w:t> </w:t>
      </w:r>
      <w:r>
        <w:rPr>
          <w:color w:val="231F20"/>
        </w:rPr>
        <w:t>andado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todo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mundo,</w:t>
      </w:r>
      <w:r>
        <w:rPr>
          <w:color w:val="231F20"/>
          <w:spacing w:val="-11"/>
        </w:rPr>
        <w:t> </w:t>
      </w:r>
      <w:r>
        <w:rPr>
          <w:color w:val="231F20"/>
        </w:rPr>
        <w:t>pero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ve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fin.</w:t>
      </w:r>
      <w:r>
        <w:rPr>
          <w:color w:val="231F20"/>
          <w:spacing w:val="-11"/>
        </w:rPr>
        <w:t> </w:t>
      </w:r>
      <w:r>
        <w:rPr>
          <w:color w:val="231F20"/>
        </w:rPr>
        <w:t>Lo </w:t>
      </w:r>
      <w:r>
        <w:rPr>
          <w:color w:val="231F20"/>
          <w:w w:val="95"/>
        </w:rPr>
        <w:t>hecho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ayuda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vislumbrar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procesos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mejorar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materiales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desempeño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pro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mejores</w:t>
      </w:r>
      <w:r>
        <w:rPr>
          <w:color w:val="231F20"/>
          <w:spacing w:val="-21"/>
        </w:rPr>
        <w:t> </w:t>
      </w:r>
      <w:r>
        <w:rPr>
          <w:color w:val="231F20"/>
        </w:rPr>
        <w:t>condiciones</w:t>
      </w:r>
      <w:r>
        <w:rPr>
          <w:color w:val="231F20"/>
          <w:spacing w:val="-22"/>
        </w:rPr>
        <w:t> </w:t>
      </w:r>
      <w:r>
        <w:rPr>
          <w:color w:val="231F20"/>
        </w:rPr>
        <w:t>de vida.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pesar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medios</w:t>
      </w:r>
      <w:r>
        <w:rPr>
          <w:color w:val="231F20"/>
          <w:spacing w:val="-24"/>
        </w:rPr>
        <w:t> </w:t>
      </w:r>
      <w:r>
        <w:rPr>
          <w:color w:val="231F20"/>
        </w:rPr>
        <w:t>acuosos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precipitación</w:t>
      </w:r>
      <w:r>
        <w:rPr>
          <w:color w:val="231F20"/>
          <w:spacing w:val="-24"/>
        </w:rPr>
        <w:t> </w:t>
      </w:r>
      <w:r>
        <w:rPr>
          <w:color w:val="231F20"/>
        </w:rPr>
        <w:t>parecen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completa- mente</w:t>
      </w:r>
      <w:r>
        <w:rPr>
          <w:color w:val="231F20"/>
          <w:spacing w:val="-18"/>
        </w:rPr>
        <w:t> </w:t>
      </w:r>
      <w:r>
        <w:rPr>
          <w:color w:val="231F20"/>
        </w:rPr>
        <w:t>estudiados,</w:t>
      </w:r>
      <w:r>
        <w:rPr>
          <w:color w:val="231F20"/>
          <w:spacing w:val="-18"/>
        </w:rPr>
        <w:t> </w:t>
      </w:r>
      <w:r>
        <w:rPr>
          <w:color w:val="231F20"/>
        </w:rPr>
        <w:t>aún</w:t>
      </w:r>
      <w:r>
        <w:rPr>
          <w:color w:val="231F20"/>
          <w:spacing w:val="-18"/>
        </w:rPr>
        <w:t> </w:t>
      </w:r>
      <w:r>
        <w:rPr>
          <w:color w:val="231F20"/>
        </w:rPr>
        <w:t>existen</w:t>
      </w:r>
      <w:r>
        <w:rPr>
          <w:color w:val="231F20"/>
          <w:spacing w:val="-18"/>
        </w:rPr>
        <w:t> </w:t>
      </w:r>
      <w:r>
        <w:rPr>
          <w:color w:val="231F20"/>
        </w:rPr>
        <w:t>variables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pueden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manipular.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química </w:t>
      </w:r>
      <w:r>
        <w:rPr>
          <w:color w:val="231F20"/>
          <w:w w:val="95"/>
        </w:rPr>
        <w:t>orgánica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involucrada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precipitación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medios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acuosos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tiene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incontables </w:t>
      </w:r>
      <w:r>
        <w:rPr>
          <w:color w:val="231F20"/>
        </w:rPr>
        <w:t>rutas,</w:t>
      </w:r>
      <w:r>
        <w:rPr>
          <w:color w:val="231F20"/>
          <w:spacing w:val="-22"/>
        </w:rPr>
        <w:t> </w:t>
      </w:r>
      <w:r>
        <w:rPr>
          <w:color w:val="231F20"/>
        </w:rPr>
        <w:t>llenas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bifurcaciones</w:t>
      </w:r>
      <w:r>
        <w:rPr>
          <w:color w:val="231F20"/>
          <w:spacing w:val="-22"/>
        </w:rPr>
        <w:t> </w:t>
      </w:r>
      <w:r>
        <w:rPr>
          <w:color w:val="231F20"/>
        </w:rPr>
        <w:t>que,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alguna</w:t>
      </w:r>
      <w:r>
        <w:rPr>
          <w:color w:val="231F20"/>
          <w:spacing w:val="-22"/>
        </w:rPr>
        <w:t> </w:t>
      </w:r>
      <w:r>
        <w:rPr>
          <w:color w:val="231F20"/>
        </w:rPr>
        <w:t>u</w:t>
      </w:r>
      <w:r>
        <w:rPr>
          <w:color w:val="231F20"/>
          <w:spacing w:val="-22"/>
        </w:rPr>
        <w:t> </w:t>
      </w:r>
      <w:r>
        <w:rPr>
          <w:color w:val="231F20"/>
        </w:rPr>
        <w:t>otra</w:t>
      </w:r>
      <w:r>
        <w:rPr>
          <w:color w:val="231F20"/>
          <w:spacing w:val="-22"/>
        </w:rPr>
        <w:t> </w:t>
      </w:r>
      <w:r>
        <w:rPr>
          <w:color w:val="231F20"/>
        </w:rPr>
        <w:t>forma,</w:t>
      </w:r>
      <w:r>
        <w:rPr>
          <w:color w:val="231F20"/>
          <w:spacing w:val="-22"/>
        </w:rPr>
        <w:t> </w:t>
      </w:r>
      <w:r>
        <w:rPr>
          <w:color w:val="231F20"/>
        </w:rPr>
        <w:t>modificarán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pro- piedades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nanopartículas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precipiten.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existe</w:t>
      </w:r>
      <w:r>
        <w:rPr>
          <w:color w:val="231F20"/>
          <w:spacing w:val="-20"/>
        </w:rPr>
        <w:t> </w:t>
      </w:r>
      <w:r>
        <w:rPr>
          <w:color w:val="231F20"/>
        </w:rPr>
        <w:t>siempre,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ya</w:t>
      </w:r>
      <w:r>
        <w:rPr>
          <w:color w:val="231F20"/>
          <w:spacing w:val="-20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mencionó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anteriormente,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posibilidad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combinar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rutas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síntesis,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con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finalidad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obtener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bondades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área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química.</w:t>
      </w:r>
    </w:p>
    <w:p>
      <w:pPr>
        <w:pStyle w:val="BodyText"/>
        <w:spacing w:line="242" w:lineRule="auto"/>
        <w:ind w:left="133" w:right="131" w:firstLine="28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tarea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ahora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tomar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bases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existen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explorarlas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hasta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encontrar 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ruta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combinación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provea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materiales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catalíticos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nanoparticula- 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capaces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resolver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problema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dado.</w:t>
      </w:r>
    </w:p>
    <w:p>
      <w:pPr>
        <w:pStyle w:val="BodyText"/>
        <w:spacing w:before="11"/>
        <w:rPr>
          <w:sz w:val="21"/>
        </w:rPr>
      </w:pPr>
    </w:p>
    <w:p>
      <w:pPr>
        <w:spacing w:before="0"/>
        <w:ind w:left="133" w:right="0" w:firstLine="0"/>
        <w:jc w:val="both"/>
        <w:rPr>
          <w:sz w:val="17"/>
        </w:rPr>
      </w:pPr>
      <w:r>
        <w:rPr>
          <w:color w:val="231F20"/>
          <w:w w:val="140"/>
          <w:sz w:val="22"/>
        </w:rPr>
        <w:t>r</w:t>
      </w:r>
      <w:r>
        <w:rPr>
          <w:color w:val="231F20"/>
          <w:w w:val="140"/>
          <w:sz w:val="17"/>
        </w:rPr>
        <w:t>eferencIas</w:t>
      </w:r>
    </w:p>
    <w:p>
      <w:pPr>
        <w:pStyle w:val="BodyText"/>
        <w:spacing w:before="1"/>
      </w:pP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color w:val="231F20"/>
          <w:sz w:val="22"/>
        </w:rPr>
        <w:t>Berzélius, J. J. (1836). “</w:t>
      </w:r>
      <w:r>
        <w:rPr>
          <w:color w:val="231F20"/>
          <w:sz w:val="20"/>
        </w:rPr>
        <w:t>Quelques Idées sur une nouvelle </w:t>
      </w:r>
      <w:r>
        <w:rPr>
          <w:color w:val="231F20"/>
          <w:spacing w:val="-6"/>
          <w:sz w:val="20"/>
        </w:rPr>
        <w:t>Force </w:t>
      </w:r>
      <w:r>
        <w:rPr>
          <w:color w:val="231F20"/>
          <w:sz w:val="20"/>
        </w:rPr>
        <w:t>agissant dans les Combinaisons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Corps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Organiques”.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5"/>
          <w:sz w:val="20"/>
        </w:rPr>
        <w:t> </w:t>
      </w:r>
      <w:r>
        <w:rPr>
          <w:i/>
          <w:color w:val="231F20"/>
          <w:sz w:val="22"/>
        </w:rPr>
        <w:t>Annales</w:t>
      </w:r>
      <w:r>
        <w:rPr>
          <w:i/>
          <w:color w:val="231F20"/>
          <w:spacing w:val="-29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29"/>
          <w:sz w:val="22"/>
        </w:rPr>
        <w:t> </w:t>
      </w:r>
      <w:r>
        <w:rPr>
          <w:i/>
          <w:color w:val="231F20"/>
          <w:sz w:val="22"/>
        </w:rPr>
        <w:t>Chimie</w:t>
      </w:r>
      <w:r>
        <w:rPr>
          <w:i/>
          <w:color w:val="231F20"/>
          <w:spacing w:val="-29"/>
          <w:sz w:val="22"/>
        </w:rPr>
        <w:t> </w:t>
      </w:r>
      <w:r>
        <w:rPr>
          <w:i/>
          <w:color w:val="231F20"/>
          <w:w w:val="90"/>
          <w:sz w:val="22"/>
        </w:rPr>
        <w:t>ett</w:t>
      </w:r>
      <w:r>
        <w:rPr>
          <w:i/>
          <w:color w:val="231F20"/>
          <w:spacing w:val="-25"/>
          <w:w w:val="90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29"/>
          <w:sz w:val="22"/>
        </w:rPr>
        <w:t> </w:t>
      </w:r>
      <w:r>
        <w:rPr>
          <w:i/>
          <w:color w:val="231F20"/>
          <w:sz w:val="22"/>
        </w:rPr>
        <w:t>Physique</w:t>
      </w:r>
      <w:r>
        <w:rPr>
          <w:color w:val="231F20"/>
          <w:sz w:val="22"/>
        </w:rPr>
        <w:t>,</w:t>
      </w:r>
      <w:r>
        <w:rPr>
          <w:color w:val="231F20"/>
          <w:spacing w:val="-29"/>
          <w:sz w:val="22"/>
        </w:rPr>
        <w:t> </w:t>
      </w:r>
      <w:r>
        <w:rPr>
          <w:color w:val="231F20"/>
          <w:sz w:val="22"/>
        </w:rPr>
        <w:t>vol. </w:t>
      </w:r>
      <w:r>
        <w:rPr>
          <w:color w:val="231F20"/>
          <w:w w:val="95"/>
          <w:sz w:val="22"/>
        </w:rPr>
        <w:t>61,</w:t>
      </w:r>
      <w:r>
        <w:rPr>
          <w:color w:val="231F20"/>
          <w:spacing w:val="-19"/>
          <w:w w:val="95"/>
          <w:sz w:val="22"/>
        </w:rPr>
        <w:t> </w:t>
      </w:r>
      <w:r>
        <w:rPr>
          <w:color w:val="231F20"/>
          <w:w w:val="95"/>
          <w:sz w:val="22"/>
        </w:rPr>
        <w:t>146-151.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</w:rPr>
        <w:t>Carbajal </w:t>
      </w:r>
      <w:r>
        <w:rPr>
          <w:color w:val="231F20"/>
          <w:spacing w:val="-3"/>
        </w:rPr>
        <w:t>Franco, </w:t>
      </w:r>
      <w:r>
        <w:rPr>
          <w:color w:val="231F20"/>
        </w:rPr>
        <w:t>G.; </w:t>
      </w:r>
      <w:r>
        <w:rPr>
          <w:color w:val="231F20"/>
          <w:spacing w:val="-3"/>
        </w:rPr>
        <w:t>Tiburcio-Silver, </w:t>
      </w:r>
      <w:r>
        <w:rPr>
          <w:color w:val="231F20"/>
        </w:rPr>
        <w:t>A.; Domínguez, J. M. y Sánchez </w:t>
      </w:r>
      <w:r>
        <w:rPr>
          <w:color w:val="231F20"/>
          <w:spacing w:val="-2"/>
        </w:rPr>
        <w:t>Juárez </w:t>
      </w:r>
      <w:r>
        <w:rPr>
          <w:color w:val="231F20"/>
        </w:rPr>
        <w:t>A. </w:t>
      </w:r>
      <w:r>
        <w:rPr>
          <w:color w:val="231F20"/>
          <w:w w:val="95"/>
        </w:rPr>
        <w:t>(2000).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“Thin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film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tin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oxide-based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propane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gas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sensor”.</w:t>
      </w:r>
      <w:r>
        <w:rPr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Thin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Solid</w:t>
      </w:r>
      <w:r>
        <w:rPr>
          <w:i/>
          <w:color w:val="231F20"/>
          <w:spacing w:val="-10"/>
          <w:w w:val="95"/>
        </w:rPr>
        <w:t> </w:t>
      </w:r>
      <w:r>
        <w:rPr>
          <w:i/>
          <w:color w:val="231F20"/>
          <w:w w:val="95"/>
        </w:rPr>
        <w:t>Films,</w:t>
      </w:r>
      <w:r>
        <w:rPr>
          <w:i/>
          <w:color w:val="231F20"/>
          <w:spacing w:val="-10"/>
          <w:w w:val="95"/>
        </w:rPr>
        <w:t> </w:t>
      </w:r>
      <w:r>
        <w:rPr>
          <w:color w:val="231F20"/>
          <w:w w:val="95"/>
        </w:rPr>
        <w:t>373, </w:t>
      </w:r>
      <w:r>
        <w:rPr>
          <w:color w:val="231F20"/>
        </w:rPr>
        <w:t>141-144.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  <w:w w:val="95"/>
        </w:rPr>
        <w:t>Carbajal</w:t>
      </w:r>
      <w:r>
        <w:rPr>
          <w:color w:val="231F20"/>
          <w:spacing w:val="-13"/>
          <w:w w:val="95"/>
        </w:rPr>
        <w:t> </w:t>
      </w:r>
      <w:r>
        <w:rPr>
          <w:color w:val="231F20"/>
          <w:spacing w:val="-3"/>
          <w:w w:val="95"/>
        </w:rPr>
        <w:t>Franco,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(2004).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“Preparación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métodos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químicos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caracterización </w:t>
      </w:r>
      <w:r>
        <w:rPr>
          <w:color w:val="231F20"/>
        </w:rPr>
        <w:t>de películas de ferrite, para su uso como detectores de gases”. </w:t>
      </w:r>
      <w:r>
        <w:rPr>
          <w:color w:val="231F20"/>
          <w:spacing w:val="-6"/>
        </w:rPr>
        <w:t>Tesis </w:t>
      </w:r>
      <w:r>
        <w:rPr>
          <w:color w:val="231F20"/>
        </w:rPr>
        <w:t>para obtener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grado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Maestro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Ciencias.</w:t>
      </w:r>
      <w:r>
        <w:rPr>
          <w:color w:val="231F20"/>
          <w:spacing w:val="-24"/>
        </w:rPr>
        <w:t> </w:t>
      </w:r>
      <w:r>
        <w:rPr>
          <w:color w:val="231F20"/>
        </w:rPr>
        <w:t>México:</w:t>
      </w:r>
      <w:r>
        <w:rPr>
          <w:color w:val="231F20"/>
          <w:spacing w:val="-24"/>
        </w:rPr>
        <w:t> </w:t>
      </w:r>
      <w:r>
        <w:rPr>
          <w:color w:val="231F20"/>
        </w:rPr>
        <w:t>Centro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Investigación</w:t>
      </w:r>
      <w:r>
        <w:rPr>
          <w:color w:val="231F20"/>
          <w:spacing w:val="-2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Estudios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Avanzados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Instituto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Politécnico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Nacional.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</w:rPr>
        <w:t>Carbajal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Franco,</w:t>
      </w:r>
      <w:r>
        <w:rPr>
          <w:color w:val="231F20"/>
          <w:spacing w:val="-23"/>
        </w:rPr>
        <w:t> </w:t>
      </w:r>
      <w:r>
        <w:rPr>
          <w:color w:val="231F20"/>
        </w:rPr>
        <w:t>G.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Ramana,</w:t>
      </w:r>
      <w:r>
        <w:rPr>
          <w:color w:val="231F20"/>
          <w:spacing w:val="-23"/>
        </w:rPr>
        <w:t> </w:t>
      </w:r>
      <w:r>
        <w:rPr>
          <w:color w:val="231F20"/>
        </w:rPr>
        <w:t>C.</w:t>
      </w:r>
      <w:r>
        <w:rPr>
          <w:color w:val="231F20"/>
          <w:spacing w:val="-23"/>
        </w:rPr>
        <w:t> </w:t>
      </w:r>
      <w:r>
        <w:rPr>
          <w:color w:val="231F20"/>
          <w:spacing w:val="-17"/>
        </w:rPr>
        <w:t>V.</w:t>
      </w:r>
      <w:r>
        <w:rPr>
          <w:color w:val="231F20"/>
          <w:spacing w:val="-23"/>
        </w:rPr>
        <w:t> </w:t>
      </w:r>
      <w:r>
        <w:rPr>
          <w:color w:val="231F20"/>
        </w:rPr>
        <w:t>(2010).</w:t>
      </w:r>
      <w:r>
        <w:rPr>
          <w:color w:val="231F20"/>
          <w:spacing w:val="-23"/>
        </w:rPr>
        <w:t> </w:t>
      </w:r>
      <w:r>
        <w:rPr>
          <w:color w:val="231F20"/>
        </w:rPr>
        <w:t>“Synthesis</w:t>
      </w:r>
      <w:r>
        <w:rPr>
          <w:color w:val="231F20"/>
          <w:spacing w:val="-23"/>
        </w:rPr>
        <w:t> </w:t>
      </w:r>
      <w:r>
        <w:rPr>
          <w:color w:val="231F20"/>
        </w:rPr>
        <w:t>and</w:t>
      </w:r>
      <w:r>
        <w:rPr>
          <w:color w:val="231F20"/>
          <w:spacing w:val="-23"/>
        </w:rPr>
        <w:t> </w:t>
      </w:r>
      <w:r>
        <w:rPr>
          <w:color w:val="231F20"/>
        </w:rPr>
        <w:t>structural</w:t>
      </w:r>
      <w:r>
        <w:rPr>
          <w:color w:val="231F20"/>
          <w:spacing w:val="-23"/>
        </w:rPr>
        <w:t> </w:t>
      </w:r>
      <w:r>
        <w:rPr>
          <w:color w:val="231F20"/>
        </w:rPr>
        <w:t>character- </w:t>
      </w:r>
      <w:r>
        <w:rPr>
          <w:color w:val="231F20"/>
          <w:w w:val="95"/>
        </w:rPr>
        <w:t>ization of </w:t>
      </w:r>
      <w:r>
        <w:rPr>
          <w:color w:val="231F20"/>
          <w:spacing w:val="-6"/>
          <w:w w:val="95"/>
        </w:rPr>
        <w:t>Fe-O </w:t>
      </w:r>
      <w:r>
        <w:rPr>
          <w:color w:val="231F20"/>
          <w:w w:val="95"/>
        </w:rPr>
        <w:t>nanonetworks”. </w:t>
      </w:r>
      <w:r>
        <w:rPr>
          <w:i/>
          <w:color w:val="231F20"/>
          <w:w w:val="95"/>
        </w:rPr>
        <w:t>J. </w:t>
      </w:r>
      <w:r>
        <w:rPr>
          <w:i/>
          <w:color w:val="231F20"/>
          <w:spacing w:val="-8"/>
          <w:w w:val="95"/>
        </w:rPr>
        <w:t>Vac. </w:t>
      </w:r>
      <w:r>
        <w:rPr>
          <w:i/>
          <w:color w:val="231F20"/>
          <w:w w:val="95"/>
        </w:rPr>
        <w:t>Sci. </w:t>
      </w:r>
      <w:r>
        <w:rPr>
          <w:i/>
          <w:color w:val="231F20"/>
          <w:spacing w:val="-4"/>
          <w:w w:val="95"/>
        </w:rPr>
        <w:t>Technol. </w:t>
      </w:r>
      <w:r>
        <w:rPr>
          <w:i/>
          <w:color w:val="231F20"/>
          <w:w w:val="95"/>
        </w:rPr>
        <w:t>A. </w:t>
      </w:r>
      <w:r>
        <w:rPr>
          <w:color w:val="231F20"/>
          <w:w w:val="95"/>
        </w:rPr>
        <w:t>28(4),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984-988.</w:t>
      </w:r>
    </w:p>
    <w:p>
      <w:pPr>
        <w:spacing w:after="0" w:line="242" w:lineRule="auto"/>
        <w:jc w:val="both"/>
        <w:sectPr>
          <w:pgSz w:w="10200" w:h="13600"/>
          <w:pgMar w:top="1040" w:bottom="280" w:left="1420" w:right="1420"/>
        </w:sectPr>
      </w:pPr>
    </w:p>
    <w:p>
      <w:pPr>
        <w:tabs>
          <w:tab w:pos="6924" w:val="left" w:leader="none"/>
        </w:tabs>
        <w:spacing w:before="54"/>
        <w:ind w:left="133" w:right="0" w:firstLine="2734"/>
        <w:jc w:val="left"/>
        <w:rPr>
          <w:sz w:val="19"/>
        </w:rPr>
      </w:pPr>
      <w:r>
        <w:rPr>
          <w:i/>
          <w:color w:val="231F20"/>
          <w:w w:val="90"/>
          <w:sz w:val="19"/>
        </w:rPr>
        <w:t>Preparación de nanoparttículas de</w:t>
      </w:r>
      <w:r>
        <w:rPr>
          <w:i/>
          <w:color w:val="231F20"/>
          <w:spacing w:val="-11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óxidos</w:t>
      </w:r>
      <w:r>
        <w:rPr>
          <w:i/>
          <w:color w:val="231F20"/>
          <w:spacing w:val="-3"/>
          <w:w w:val="90"/>
          <w:sz w:val="19"/>
        </w:rPr>
        <w:t> </w:t>
      </w:r>
      <w:r>
        <w:rPr>
          <w:i/>
          <w:color w:val="231F20"/>
          <w:w w:val="90"/>
          <w:sz w:val="19"/>
        </w:rPr>
        <w:t>mettálicos...</w:t>
        <w:tab/>
      </w:r>
      <w:r>
        <w:rPr>
          <w:color w:val="231F20"/>
          <w:w w:val="95"/>
          <w:sz w:val="19"/>
        </w:rPr>
        <w:t>347</w:t>
      </w:r>
    </w:p>
    <w:p>
      <w:pPr>
        <w:pStyle w:val="BodyText"/>
        <w:spacing w:line="61" w:lineRule="exact"/>
        <w:ind w:left="130"/>
        <w:rPr>
          <w:sz w:val="6"/>
        </w:rPr>
      </w:pPr>
      <w:r>
        <w:rPr>
          <w:position w:val="0"/>
          <w:sz w:val="6"/>
        </w:rPr>
        <w:pict>
          <v:group style="width:354.65pt;height:3.1pt;mso-position-horizontal-relative:char;mso-position-vertical-relative:line" coordorigin="0,0" coordsize="7093,62">
            <v:line style="position:absolute" from="6,3" to="6,59" stroked="true" strokeweight=".3pt" strokecolor="#231f20"/>
            <v:line style="position:absolute" from="3,33" to="7090,33" stroked="true" strokeweight=".3pt" strokecolor="#231f20"/>
            <v:line style="position:absolute" from="7087,3" to="7087,59" stroked="true" strokeweight=".3pt" strokecolor="#231f20"/>
          </v:group>
        </w:pict>
      </w:r>
      <w:r>
        <w:rPr>
          <w:position w:val="0"/>
          <w:sz w:val="6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</w:rPr>
        <w:t>Carbajal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Franco,</w:t>
      </w:r>
      <w:r>
        <w:rPr>
          <w:color w:val="231F20"/>
          <w:spacing w:val="-33"/>
        </w:rPr>
        <w:t> </w:t>
      </w:r>
      <w:r>
        <w:rPr>
          <w:color w:val="231F20"/>
        </w:rPr>
        <w:t>G.</w:t>
      </w:r>
      <w:r>
        <w:rPr>
          <w:color w:val="231F20"/>
          <w:spacing w:val="-33"/>
        </w:rPr>
        <w:t> </w:t>
      </w:r>
      <w:r>
        <w:rPr>
          <w:color w:val="231F20"/>
        </w:rPr>
        <w:t>(2011).</w:t>
      </w:r>
      <w:r>
        <w:rPr>
          <w:color w:val="231F20"/>
          <w:spacing w:val="-33"/>
        </w:rPr>
        <w:t> </w:t>
      </w:r>
      <w:r>
        <w:rPr>
          <w:color w:val="231F20"/>
        </w:rPr>
        <w:t>“Preparation</w:t>
      </w:r>
      <w:r>
        <w:rPr>
          <w:color w:val="231F20"/>
          <w:spacing w:val="-33"/>
        </w:rPr>
        <w:t> </w:t>
      </w:r>
      <w:r>
        <w:rPr>
          <w:color w:val="231F20"/>
        </w:rPr>
        <w:t>and</w:t>
      </w:r>
      <w:r>
        <w:rPr>
          <w:color w:val="231F20"/>
          <w:spacing w:val="-33"/>
        </w:rPr>
        <w:t> </w:t>
      </w:r>
      <w:r>
        <w:rPr>
          <w:color w:val="231F20"/>
        </w:rPr>
        <w:t>Characterization</w:t>
      </w:r>
      <w:r>
        <w:rPr>
          <w:color w:val="231F20"/>
          <w:spacing w:val="-33"/>
        </w:rPr>
        <w:t> </w:t>
      </w:r>
      <w:r>
        <w:rPr>
          <w:color w:val="231F20"/>
        </w:rPr>
        <w:t>of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Iron</w:t>
      </w:r>
      <w:r>
        <w:rPr>
          <w:color w:val="231F20"/>
          <w:spacing w:val="-33"/>
        </w:rPr>
        <w:t> </w:t>
      </w:r>
      <w:r>
        <w:rPr>
          <w:color w:val="231F20"/>
        </w:rPr>
        <w:t>Oxide</w:t>
      </w:r>
      <w:r>
        <w:rPr>
          <w:color w:val="231F20"/>
          <w:spacing w:val="-33"/>
        </w:rPr>
        <w:t> </w:t>
      </w:r>
      <w:r>
        <w:rPr>
          <w:color w:val="231F20"/>
        </w:rPr>
        <w:t>and </w:t>
      </w:r>
      <w:r>
        <w:rPr>
          <w:color w:val="231F20"/>
          <w:w w:val="95"/>
        </w:rPr>
        <w:t>Hydroxide Based Nanomaterials for Photocatalytic </w:t>
      </w:r>
      <w:r>
        <w:rPr>
          <w:color w:val="231F20"/>
          <w:spacing w:val="-5"/>
          <w:w w:val="95"/>
        </w:rPr>
        <w:t>Water </w:t>
      </w:r>
      <w:r>
        <w:rPr>
          <w:color w:val="231F20"/>
          <w:w w:val="95"/>
        </w:rPr>
        <w:t>Splitting”. Diser- </w:t>
      </w:r>
      <w:r>
        <w:rPr>
          <w:color w:val="231F20"/>
        </w:rPr>
        <w:t>tación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obtener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grado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Doctor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Filosofía.</w:t>
      </w:r>
      <w:r>
        <w:rPr>
          <w:color w:val="231F20"/>
          <w:spacing w:val="-11"/>
        </w:rPr>
        <w:t> </w:t>
      </w:r>
      <w:r>
        <w:rPr>
          <w:color w:val="231F20"/>
          <w:spacing w:val="-6"/>
        </w:rPr>
        <w:t>Texas:</w:t>
      </w:r>
      <w:r>
        <w:rPr>
          <w:color w:val="231F20"/>
          <w:spacing w:val="-12"/>
        </w:rPr>
        <w:t> </w:t>
      </w:r>
      <w:r>
        <w:rPr>
          <w:color w:val="231F20"/>
        </w:rPr>
        <w:t>Universidad</w:t>
      </w:r>
      <w:r>
        <w:rPr>
          <w:color w:val="231F20"/>
          <w:spacing w:val="-11"/>
        </w:rPr>
        <w:t> </w:t>
      </w:r>
      <w:r>
        <w:rPr>
          <w:color w:val="231F20"/>
        </w:rPr>
        <w:t>de </w:t>
      </w:r>
      <w:r>
        <w:rPr>
          <w:color w:val="231F20"/>
          <w:spacing w:val="-7"/>
        </w:rPr>
        <w:t>Texas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Paso.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</w:rPr>
        <w:t>Carbajal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Franco,</w:t>
      </w:r>
      <w:r>
        <w:rPr>
          <w:color w:val="231F20"/>
          <w:spacing w:val="-15"/>
        </w:rPr>
        <w:t> </w:t>
      </w:r>
      <w:r>
        <w:rPr>
          <w:color w:val="231F20"/>
        </w:rPr>
        <w:t>G.;</w:t>
      </w:r>
      <w:r>
        <w:rPr>
          <w:color w:val="231F20"/>
          <w:spacing w:val="-15"/>
        </w:rPr>
        <w:t> </w:t>
      </w:r>
      <w:r>
        <w:rPr>
          <w:color w:val="231F20"/>
        </w:rPr>
        <w:t>Eastman,</w:t>
      </w:r>
      <w:r>
        <w:rPr>
          <w:color w:val="231F20"/>
          <w:spacing w:val="-16"/>
        </w:rPr>
        <w:t> </w:t>
      </w:r>
      <w:r>
        <w:rPr>
          <w:color w:val="231F20"/>
        </w:rPr>
        <w:t>M.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Ramana,</w:t>
      </w:r>
      <w:r>
        <w:rPr>
          <w:color w:val="231F20"/>
          <w:spacing w:val="-15"/>
        </w:rPr>
        <w:t> </w:t>
      </w:r>
      <w:r>
        <w:rPr>
          <w:color w:val="231F20"/>
        </w:rPr>
        <w:t>C.</w:t>
      </w:r>
      <w:r>
        <w:rPr>
          <w:color w:val="231F20"/>
          <w:spacing w:val="-16"/>
        </w:rPr>
        <w:t> </w:t>
      </w:r>
      <w:r>
        <w:rPr>
          <w:color w:val="231F20"/>
          <w:spacing w:val="-17"/>
        </w:rPr>
        <w:t>V.</w:t>
      </w:r>
      <w:r>
        <w:rPr>
          <w:color w:val="231F20"/>
          <w:spacing w:val="-16"/>
        </w:rPr>
        <w:t> </w:t>
      </w:r>
      <w:r>
        <w:rPr>
          <w:color w:val="231F20"/>
        </w:rPr>
        <w:t>(2013).</w:t>
      </w:r>
      <w:r>
        <w:rPr>
          <w:color w:val="231F20"/>
          <w:spacing w:val="-15"/>
        </w:rPr>
        <w:t> </w:t>
      </w:r>
      <w:r>
        <w:rPr>
          <w:color w:val="231F20"/>
        </w:rPr>
        <w:t>“Structure</w:t>
      </w:r>
      <w:r>
        <w:rPr>
          <w:color w:val="231F20"/>
          <w:spacing w:val="-16"/>
        </w:rPr>
        <w:t> </w:t>
      </w:r>
      <w:r>
        <w:rPr>
          <w:color w:val="231F20"/>
        </w:rPr>
        <w:t>and</w:t>
      </w:r>
      <w:r>
        <w:rPr>
          <w:color w:val="231F20"/>
          <w:spacing w:val="-16"/>
        </w:rPr>
        <w:t> </w:t>
      </w:r>
      <w:r>
        <w:rPr>
          <w:color w:val="231F20"/>
        </w:rPr>
        <w:t>optical </w:t>
      </w:r>
      <w:r>
        <w:rPr>
          <w:color w:val="231F20"/>
          <w:w w:val="95"/>
        </w:rPr>
        <w:t>properties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3"/>
          <w:w w:val="95"/>
        </w:rPr>
        <w:t>iron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oxide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films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prepared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modified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wet-chemical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method”. </w:t>
      </w:r>
      <w:r>
        <w:rPr>
          <w:i/>
          <w:color w:val="231F20"/>
          <w:w w:val="85"/>
        </w:rPr>
        <w:t>Ceramics Intternattional, </w:t>
      </w:r>
      <w:r>
        <w:rPr>
          <w:color w:val="231F20"/>
          <w:w w:val="85"/>
        </w:rPr>
        <w:t>39, </w:t>
      </w:r>
      <w:r>
        <w:rPr>
          <w:color w:val="231F20"/>
          <w:spacing w:val="6"/>
          <w:w w:val="85"/>
        </w:rPr>
        <w:t> </w:t>
      </w:r>
      <w:r>
        <w:rPr>
          <w:color w:val="231F20"/>
          <w:w w:val="85"/>
        </w:rPr>
        <w:t>4581-4587.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color w:val="231F20"/>
          <w:spacing w:val="-5"/>
          <w:sz w:val="22"/>
        </w:rPr>
        <w:t>Davy,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E.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(1817).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“On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new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Fulminating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Platinum”.</w:t>
      </w:r>
      <w:r>
        <w:rPr>
          <w:color w:val="231F20"/>
          <w:spacing w:val="-11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11"/>
          <w:sz w:val="22"/>
        </w:rPr>
        <w:t> </w:t>
      </w:r>
      <w:r>
        <w:rPr>
          <w:i/>
          <w:color w:val="231F20"/>
          <w:sz w:val="22"/>
        </w:rPr>
        <w:t>Phil.</w:t>
      </w:r>
      <w:r>
        <w:rPr>
          <w:i/>
          <w:color w:val="231F20"/>
          <w:spacing w:val="-11"/>
          <w:sz w:val="22"/>
        </w:rPr>
        <w:t> </w:t>
      </w:r>
      <w:r>
        <w:rPr>
          <w:i/>
          <w:color w:val="231F20"/>
          <w:sz w:val="22"/>
        </w:rPr>
        <w:t>Transacttions,</w:t>
      </w:r>
      <w:r>
        <w:rPr>
          <w:i/>
          <w:color w:val="231F20"/>
          <w:spacing w:val="-11"/>
          <w:sz w:val="22"/>
        </w:rPr>
        <w:t> </w:t>
      </w:r>
      <w:r>
        <w:rPr>
          <w:color w:val="231F20"/>
          <w:sz w:val="22"/>
        </w:rPr>
        <w:t>s.</w:t>
      </w:r>
      <w:r>
        <w:rPr>
          <w:color w:val="231F20"/>
          <w:spacing w:val="-11"/>
          <w:sz w:val="22"/>
        </w:rPr>
        <w:t> </w:t>
      </w:r>
      <w:r>
        <w:rPr>
          <w:color w:val="231F20"/>
          <w:spacing w:val="-7"/>
          <w:sz w:val="22"/>
        </w:rPr>
        <w:t>v., </w:t>
      </w:r>
      <w:r>
        <w:rPr>
          <w:color w:val="231F20"/>
          <w:sz w:val="22"/>
        </w:rPr>
        <w:t>136-157.</w:t>
      </w:r>
    </w:p>
    <w:p>
      <w:pPr>
        <w:pStyle w:val="BodyText"/>
        <w:spacing w:line="242" w:lineRule="auto"/>
        <w:ind w:left="474" w:right="131" w:hanging="341"/>
        <w:jc w:val="both"/>
      </w:pPr>
      <w:r>
        <w:rPr>
          <w:color w:val="231F20"/>
          <w:spacing w:val="-5"/>
          <w:w w:val="95"/>
        </w:rPr>
        <w:t>Davy, </w:t>
      </w:r>
      <w:r>
        <w:rPr>
          <w:color w:val="231F20"/>
          <w:w w:val="95"/>
        </w:rPr>
        <w:t>H.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(1817).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“Some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new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experiments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observations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the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combustion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of gaseous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mixtures,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with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account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method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preserving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continued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light in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mixtures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of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inflammable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gases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and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air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without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flame”.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Phil.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Transacttions, </w:t>
      </w:r>
      <w:r>
        <w:rPr>
          <w:color w:val="231F20"/>
        </w:rPr>
        <w:t>s.</w:t>
      </w:r>
      <w:r>
        <w:rPr>
          <w:color w:val="231F20"/>
          <w:spacing w:val="-34"/>
        </w:rPr>
        <w:t> </w:t>
      </w:r>
      <w:r>
        <w:rPr>
          <w:color w:val="231F20"/>
          <w:spacing w:val="-7"/>
        </w:rPr>
        <w:t>v., </w:t>
      </w:r>
      <w:r>
        <w:rPr>
          <w:color w:val="231F20"/>
        </w:rPr>
        <w:t>77-85.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color w:val="231F20"/>
          <w:spacing w:val="-5"/>
          <w:w w:val="95"/>
          <w:sz w:val="22"/>
        </w:rPr>
        <w:t>Davy,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E.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(1820).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“On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some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combinations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of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Platinum”.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En</w:t>
      </w:r>
      <w:r>
        <w:rPr>
          <w:color w:val="231F20"/>
          <w:spacing w:val="-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Phil.</w:t>
      </w:r>
      <w:r>
        <w:rPr>
          <w:i/>
          <w:color w:val="231F20"/>
          <w:spacing w:val="-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Transacttions,</w:t>
      </w:r>
      <w:r>
        <w:rPr>
          <w:i/>
          <w:color w:val="231F20"/>
          <w:spacing w:val="-6"/>
          <w:w w:val="95"/>
          <w:sz w:val="22"/>
        </w:rPr>
        <w:t> </w:t>
      </w:r>
      <w:r>
        <w:rPr>
          <w:color w:val="231F20"/>
          <w:w w:val="95"/>
          <w:sz w:val="22"/>
        </w:rPr>
        <w:t>s.</w:t>
      </w:r>
      <w:r>
        <w:rPr>
          <w:color w:val="231F20"/>
          <w:spacing w:val="-6"/>
          <w:w w:val="95"/>
          <w:sz w:val="22"/>
        </w:rPr>
        <w:t> </w:t>
      </w:r>
      <w:r>
        <w:rPr>
          <w:color w:val="231F20"/>
          <w:spacing w:val="-7"/>
          <w:w w:val="95"/>
          <w:sz w:val="22"/>
        </w:rPr>
        <w:t>v., </w:t>
      </w:r>
      <w:r>
        <w:rPr>
          <w:color w:val="231F20"/>
          <w:sz w:val="22"/>
        </w:rPr>
        <w:t>108-125.</w:t>
      </w:r>
    </w:p>
    <w:p>
      <w:pPr>
        <w:pStyle w:val="BodyText"/>
        <w:spacing w:line="242" w:lineRule="auto"/>
        <w:ind w:left="474" w:right="132" w:hanging="341"/>
        <w:jc w:val="both"/>
      </w:pPr>
      <w:r>
        <w:rPr>
          <w:color w:val="231F20"/>
        </w:rPr>
        <w:t>Engel, T.; Reid, P. y Heher, W. (2006). </w:t>
      </w:r>
      <w:r>
        <w:rPr>
          <w:i/>
          <w:color w:val="231F20"/>
        </w:rPr>
        <w:t>Química física</w:t>
      </w:r>
      <w:r>
        <w:rPr>
          <w:color w:val="231F20"/>
        </w:rPr>
        <w:t>. Madrid: Pearson Edu- cación.</w:t>
      </w:r>
    </w:p>
    <w:p>
      <w:pPr>
        <w:spacing w:line="242" w:lineRule="auto" w:before="0"/>
        <w:ind w:left="474" w:right="131" w:hanging="341"/>
        <w:jc w:val="both"/>
        <w:rPr>
          <w:sz w:val="22"/>
        </w:rPr>
      </w:pPr>
      <w:r>
        <w:rPr>
          <w:color w:val="231F20"/>
          <w:w w:val="95"/>
          <w:sz w:val="22"/>
        </w:rPr>
        <w:t>Jackson, J. L. (1951). “Spontaneous ignition temperatures”. </w:t>
      </w:r>
      <w:r>
        <w:rPr>
          <w:i/>
          <w:color w:val="231F20"/>
          <w:w w:val="95"/>
          <w:sz w:val="22"/>
        </w:rPr>
        <w:t>Industtrial and Engi- </w:t>
      </w:r>
      <w:r>
        <w:rPr>
          <w:i/>
          <w:color w:val="231F20"/>
          <w:w w:val="85"/>
          <w:sz w:val="22"/>
        </w:rPr>
        <w:t>neering  Chemisttry,  </w:t>
      </w:r>
      <w:r>
        <w:rPr>
          <w:color w:val="231F20"/>
          <w:w w:val="85"/>
          <w:sz w:val="22"/>
        </w:rPr>
        <w:t>43(12), 2869-2870.</w:t>
      </w:r>
    </w:p>
    <w:p>
      <w:pPr>
        <w:pStyle w:val="BodyText"/>
        <w:spacing w:line="257" w:lineRule="exact"/>
        <w:ind w:left="133"/>
      </w:pPr>
      <w:r>
        <w:rPr>
          <w:color w:val="231F20"/>
          <w:spacing w:val="-4"/>
        </w:rPr>
        <w:t>Haber,</w:t>
      </w:r>
      <w:r>
        <w:rPr>
          <w:color w:val="231F20"/>
          <w:spacing w:val="-29"/>
        </w:rPr>
        <w:t> </w:t>
      </w:r>
      <w:r>
        <w:rPr>
          <w:color w:val="231F20"/>
        </w:rPr>
        <w:t>J.</w:t>
      </w:r>
      <w:r>
        <w:rPr>
          <w:color w:val="231F20"/>
          <w:spacing w:val="-29"/>
        </w:rPr>
        <w:t> </w:t>
      </w:r>
      <w:r>
        <w:rPr>
          <w:color w:val="231F20"/>
        </w:rPr>
        <w:t>(1985).</w:t>
      </w:r>
      <w:r>
        <w:rPr>
          <w:color w:val="231F20"/>
          <w:spacing w:val="-29"/>
        </w:rPr>
        <w:t> </w:t>
      </w:r>
      <w:r>
        <w:rPr>
          <w:color w:val="231F20"/>
        </w:rPr>
        <w:t>“Catalysis</w:t>
      </w:r>
      <w:r>
        <w:rPr>
          <w:color w:val="231F20"/>
          <w:spacing w:val="-30"/>
        </w:rPr>
        <w:t> </w:t>
      </w:r>
      <w:r>
        <w:rPr>
          <w:color w:val="231F20"/>
        </w:rPr>
        <w:t>by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Transition</w:t>
      </w:r>
      <w:r>
        <w:rPr>
          <w:color w:val="231F20"/>
          <w:spacing w:val="-29"/>
        </w:rPr>
        <w:t> </w:t>
      </w:r>
      <w:r>
        <w:rPr>
          <w:color w:val="231F20"/>
        </w:rPr>
        <w:t>Metal</w:t>
      </w:r>
      <w:r>
        <w:rPr>
          <w:color w:val="231F20"/>
          <w:spacing w:val="-29"/>
        </w:rPr>
        <w:t> </w:t>
      </w:r>
      <w:r>
        <w:rPr>
          <w:color w:val="231F20"/>
        </w:rPr>
        <w:t>Oxides”.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R.</w:t>
      </w:r>
      <w:r>
        <w:rPr>
          <w:color w:val="231F20"/>
          <w:spacing w:val="-29"/>
        </w:rPr>
        <w:t> </w:t>
      </w:r>
      <w:r>
        <w:rPr>
          <w:color w:val="231F20"/>
        </w:rPr>
        <w:t>Grasselli</w:t>
      </w:r>
      <w:r>
        <w:rPr>
          <w:color w:val="231F20"/>
          <w:spacing w:val="-29"/>
        </w:rPr>
        <w:t> </w:t>
      </w:r>
      <w:r>
        <w:rPr>
          <w:color w:val="231F20"/>
        </w:rPr>
        <w:t>(coord.),</w:t>
      </w:r>
    </w:p>
    <w:p>
      <w:pPr>
        <w:spacing w:before="2"/>
        <w:ind w:left="474" w:right="0" w:firstLine="0"/>
        <w:jc w:val="left"/>
        <w:rPr>
          <w:sz w:val="22"/>
        </w:rPr>
      </w:pPr>
      <w:r>
        <w:rPr>
          <w:i/>
          <w:color w:val="231F20"/>
          <w:w w:val="95"/>
          <w:sz w:val="22"/>
        </w:rPr>
        <w:t>Solid Sttatte Chem. Cattal.</w:t>
      </w:r>
      <w:r>
        <w:rPr>
          <w:color w:val="231F20"/>
          <w:w w:val="95"/>
          <w:sz w:val="22"/>
        </w:rPr>
        <w:t>, Washington, D.C.: ACS Symposium Series.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color w:val="231F20"/>
        </w:rPr>
        <w:t>Jolivet, J. </w:t>
      </w:r>
      <w:r>
        <w:rPr>
          <w:color w:val="231F20"/>
          <w:spacing w:val="-13"/>
        </w:rPr>
        <w:t>P.; </w:t>
      </w:r>
      <w:r>
        <w:rPr>
          <w:color w:val="231F20"/>
        </w:rPr>
        <w:t>Cassaignon, S.; Chanéac, C.; Chiche, D. y </w:t>
      </w:r>
      <w:r>
        <w:rPr>
          <w:color w:val="231F20"/>
          <w:spacing w:val="-6"/>
        </w:rPr>
        <w:t>Tronc, </w:t>
      </w:r>
      <w:r>
        <w:rPr>
          <w:color w:val="231F20"/>
        </w:rPr>
        <w:t>E. (2008). “Design </w:t>
      </w:r>
      <w:r>
        <w:rPr>
          <w:color w:val="231F20"/>
          <w:w w:val="95"/>
        </w:rPr>
        <w:t>of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oxide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nanoparticles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by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aqueous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chemistry”.</w:t>
      </w:r>
      <w:r>
        <w:rPr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J.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Sol-Gel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Science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w w:val="95"/>
        </w:rPr>
        <w:t>and</w:t>
      </w:r>
      <w:r>
        <w:rPr>
          <w:i/>
          <w:color w:val="231F20"/>
          <w:spacing w:val="-27"/>
          <w:w w:val="95"/>
        </w:rPr>
        <w:t> </w:t>
      </w:r>
      <w:r>
        <w:rPr>
          <w:i/>
          <w:color w:val="231F20"/>
          <w:spacing w:val="-4"/>
          <w:w w:val="95"/>
        </w:rPr>
        <w:t>Technology, </w:t>
      </w:r>
      <w:r>
        <w:rPr>
          <w:color w:val="231F20"/>
          <w:w w:val="95"/>
        </w:rPr>
        <w:t>46,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299-305.</w:t>
      </w:r>
    </w:p>
    <w:p>
      <w:pPr>
        <w:pStyle w:val="BodyText"/>
        <w:spacing w:line="242" w:lineRule="auto"/>
        <w:ind w:left="134" w:hanging="1"/>
      </w:pPr>
      <w:r>
        <w:rPr>
          <w:color w:val="231F20"/>
          <w:w w:val="95"/>
        </w:rPr>
        <w:t>Moseley, P. </w:t>
      </w:r>
      <w:r>
        <w:rPr>
          <w:color w:val="231F20"/>
        </w:rPr>
        <w:t>T. </w:t>
      </w:r>
      <w:r>
        <w:rPr>
          <w:color w:val="231F20"/>
          <w:w w:val="95"/>
        </w:rPr>
        <w:t>(1987). </w:t>
      </w:r>
      <w:r>
        <w:rPr>
          <w:i/>
          <w:color w:val="231F20"/>
          <w:w w:val="95"/>
        </w:rPr>
        <w:t>Solid Sttatte Gas Sensors</w:t>
      </w:r>
      <w:r>
        <w:rPr>
          <w:color w:val="231F20"/>
          <w:w w:val="95"/>
        </w:rPr>
        <w:t>. Londres: Adam Hilger. Niederberger, M. (2007). “Nonaqueous Sol-Gel Routes to Metal Oxide  Nanopar-</w:t>
      </w:r>
    </w:p>
    <w:p>
      <w:pPr>
        <w:spacing w:line="257" w:lineRule="exact" w:before="0"/>
        <w:ind w:left="474" w:right="0" w:firstLine="0"/>
        <w:jc w:val="left"/>
        <w:rPr>
          <w:sz w:val="22"/>
        </w:rPr>
      </w:pPr>
      <w:r>
        <w:rPr>
          <w:color w:val="231F20"/>
          <w:w w:val="90"/>
          <w:sz w:val="22"/>
        </w:rPr>
        <w:t>ticles”. </w:t>
      </w:r>
      <w:r>
        <w:rPr>
          <w:i/>
          <w:color w:val="231F20"/>
          <w:w w:val="90"/>
          <w:sz w:val="22"/>
        </w:rPr>
        <w:t>Accountts of Chemical Research</w:t>
      </w:r>
      <w:r>
        <w:rPr>
          <w:color w:val="231F20"/>
          <w:w w:val="90"/>
          <w:sz w:val="22"/>
        </w:rPr>
        <w:t>, 40(9), 793-800.</w:t>
      </w:r>
    </w:p>
    <w:p>
      <w:pPr>
        <w:pStyle w:val="BodyText"/>
        <w:spacing w:line="242" w:lineRule="auto" w:before="2"/>
        <w:ind w:left="474" w:right="131" w:hanging="341"/>
        <w:jc w:val="both"/>
      </w:pPr>
      <w:r>
        <w:rPr>
          <w:color w:val="231F20"/>
          <w:w w:val="95"/>
        </w:rPr>
        <w:t>Patterson,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(1939).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“The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Scherrer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Formula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for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X-Ray</w:t>
      </w:r>
      <w:r>
        <w:rPr>
          <w:color w:val="231F20"/>
          <w:spacing w:val="-8"/>
          <w:w w:val="95"/>
        </w:rPr>
        <w:t> </w:t>
      </w:r>
      <w:r>
        <w:rPr>
          <w:color w:val="231F20"/>
          <w:spacing w:val="-3"/>
          <w:w w:val="95"/>
        </w:rPr>
        <w:t>Particle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size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Determina- tion”.</w:t>
      </w:r>
      <w:r>
        <w:rPr>
          <w:color w:val="231F20"/>
          <w:spacing w:val="-20"/>
          <w:w w:val="95"/>
        </w:rPr>
        <w:t> </w:t>
      </w:r>
      <w:r>
        <w:rPr>
          <w:i/>
          <w:color w:val="231F20"/>
          <w:w w:val="95"/>
        </w:rPr>
        <w:t>Physical</w:t>
      </w:r>
      <w:r>
        <w:rPr>
          <w:i/>
          <w:color w:val="231F20"/>
          <w:spacing w:val="-21"/>
          <w:w w:val="95"/>
        </w:rPr>
        <w:t> </w:t>
      </w:r>
      <w:r>
        <w:rPr>
          <w:i/>
          <w:color w:val="231F20"/>
          <w:w w:val="95"/>
        </w:rPr>
        <w:t>Review</w:t>
      </w:r>
      <w:r>
        <w:rPr>
          <w:color w:val="231F20"/>
          <w:w w:val="95"/>
        </w:rPr>
        <w:t>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56,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978-982.</w:t>
      </w:r>
    </w:p>
    <w:p>
      <w:pPr>
        <w:spacing w:line="235" w:lineRule="auto" w:before="3"/>
        <w:ind w:left="474" w:right="131" w:hanging="341"/>
        <w:jc w:val="both"/>
        <w:rPr>
          <w:sz w:val="22"/>
        </w:rPr>
      </w:pPr>
      <w:r>
        <w:rPr>
          <w:color w:val="231F20"/>
          <w:sz w:val="22"/>
        </w:rPr>
        <w:t>Windischmann,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H.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Mark,</w:t>
      </w:r>
      <w:r>
        <w:rPr>
          <w:color w:val="231F20"/>
          <w:spacing w:val="-31"/>
          <w:sz w:val="22"/>
        </w:rPr>
        <w:t> </w:t>
      </w:r>
      <w:r>
        <w:rPr>
          <w:color w:val="231F20"/>
          <w:spacing w:val="-19"/>
          <w:sz w:val="22"/>
        </w:rPr>
        <w:t>P.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A.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(1979).</w:t>
      </w:r>
      <w:r>
        <w:rPr>
          <w:color w:val="231F20"/>
          <w:spacing w:val="-31"/>
          <w:sz w:val="22"/>
        </w:rPr>
        <w:t> </w:t>
      </w:r>
      <w:r>
        <w:rPr>
          <w:color w:val="231F20"/>
          <w:spacing w:val="-10"/>
          <w:sz w:val="22"/>
        </w:rPr>
        <w:t>“A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Model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for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the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Operation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of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31"/>
          <w:sz w:val="22"/>
        </w:rPr>
        <w:t> </w:t>
      </w:r>
      <w:r>
        <w:rPr>
          <w:color w:val="231F20"/>
          <w:spacing w:val="-4"/>
          <w:sz w:val="22"/>
        </w:rPr>
        <w:t>Thin-Film </w:t>
      </w:r>
      <w:r>
        <w:rPr>
          <w:color w:val="231F20"/>
          <w:w w:val="95"/>
          <w:sz w:val="22"/>
        </w:rPr>
        <w:t>SnO</w:t>
      </w:r>
      <w:r>
        <w:rPr>
          <w:color w:val="231F20"/>
          <w:w w:val="95"/>
          <w:position w:val="-2"/>
          <w:sz w:val="15"/>
        </w:rPr>
        <w:t>x </w:t>
      </w:r>
      <w:r>
        <w:rPr>
          <w:color w:val="231F20"/>
          <w:w w:val="95"/>
          <w:sz w:val="22"/>
        </w:rPr>
        <w:t>Conductance-Modulation Carbon Monoxide Sensor”. </w:t>
      </w:r>
      <w:r>
        <w:rPr>
          <w:i/>
          <w:color w:val="231F20"/>
          <w:w w:val="95"/>
          <w:sz w:val="22"/>
        </w:rPr>
        <w:t>J. Electtrochem. </w:t>
      </w:r>
      <w:r>
        <w:rPr>
          <w:i/>
          <w:color w:val="231F20"/>
          <w:w w:val="90"/>
          <w:sz w:val="22"/>
        </w:rPr>
        <w:t>Soc. S. Sttatte Sci. </w:t>
      </w:r>
      <w:r>
        <w:rPr>
          <w:i/>
          <w:color w:val="231F20"/>
          <w:spacing w:val="-5"/>
          <w:w w:val="90"/>
          <w:sz w:val="22"/>
        </w:rPr>
        <w:t>Tech., </w:t>
      </w:r>
      <w:r>
        <w:rPr>
          <w:color w:val="231F20"/>
          <w:w w:val="90"/>
          <w:sz w:val="22"/>
        </w:rPr>
        <w:t>126(4),</w:t>
      </w:r>
      <w:r>
        <w:rPr>
          <w:color w:val="231F20"/>
          <w:spacing w:val="-14"/>
          <w:w w:val="90"/>
          <w:sz w:val="22"/>
        </w:rPr>
        <w:t> </w:t>
      </w:r>
      <w:r>
        <w:rPr>
          <w:color w:val="231F20"/>
          <w:w w:val="90"/>
          <w:sz w:val="22"/>
        </w:rPr>
        <w:t>627-633.</w:t>
      </w:r>
    </w:p>
    <w:p>
      <w:pPr>
        <w:spacing w:after="0" w:line="235" w:lineRule="auto"/>
        <w:jc w:val="both"/>
        <w:rPr>
          <w:sz w:val="22"/>
        </w:rPr>
        <w:sectPr>
          <w:pgSz w:w="10200" w:h="13600"/>
          <w:pgMar w:top="1040" w:bottom="280" w:left="1420" w:right="1420"/>
        </w:sectPr>
      </w:pPr>
    </w:p>
    <w:p>
      <w:pPr>
        <w:pStyle w:val="BodyText"/>
        <w:ind w:right="-40"/>
        <w:rPr>
          <w:sz w:val="20"/>
        </w:rPr>
      </w:pPr>
      <w:r>
        <w:rPr>
          <w:sz w:val="20"/>
        </w:rPr>
        <w:drawing>
          <wp:inline distT="0" distB="0" distL="0" distR="0">
            <wp:extent cx="6480048" cy="8638032"/>
            <wp:effectExtent l="0" t="0" r="0" b="0"/>
            <wp:docPr id="143" name="image74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745.jpeg"/>
                    <pic:cNvPicPr/>
                  </pic:nvPicPr>
                  <pic:blipFill>
                    <a:blip r:embed="rId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8638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pgSz w:w="10210" w:h="13610"/>
          <w:pgMar w:top="0" w:bottom="0" w:left="0" w:right="0"/>
        </w:sectPr>
      </w:pPr>
    </w:p>
    <w:p>
      <w:pPr>
        <w:pStyle w:val="BodyText"/>
        <w:ind w:right="-40"/>
        <w:rPr>
          <w:sz w:val="20"/>
        </w:rPr>
      </w:pPr>
      <w:r>
        <w:rPr>
          <w:sz w:val="20"/>
        </w:rPr>
        <w:drawing>
          <wp:inline distT="0" distB="0" distL="0" distR="0">
            <wp:extent cx="6480048" cy="8638032"/>
            <wp:effectExtent l="0" t="0" r="0" b="0"/>
            <wp:docPr id="145" name="image74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746.jpeg"/>
                    <pic:cNvPicPr/>
                  </pic:nvPicPr>
                  <pic:blipFill>
                    <a:blip r:embed="rId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0048" cy="8638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0210" w:h="1361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Palatino Linotype">
    <w:altName w:val="Palatino Linotype"/>
    <w:charset w:val="0"/>
    <w:family w:val="roman"/>
    <w:pitch w:val="variable"/>
  </w:font>
  <w:font w:name="Symbol">
    <w:altName w:val="Symbol"/>
    <w:charset w:val="2"/>
    <w:family w:val="roman"/>
    <w:pitch w:val="variable"/>
  </w:font>
  <w:font w:name="Consolas">
    <w:altName w:val="Consolas"/>
    <w:charset w:val="0"/>
    <w:family w:val="modern"/>
    <w:pitch w:val="fixed"/>
  </w:font>
  <w:font w:name="Wingdings">
    <w:altName w:val="Wingdings"/>
    <w:charset w:val="2"/>
    <w:family w:val="auto"/>
    <w:pitch w:val="variable"/>
  </w:font>
  <w:font w:name="Microsoft Sans Serif">
    <w:altName w:val="Microsoft Sans Serif"/>
    <w:charset w:val="0"/>
    <w:family w:val="swiss"/>
    <w:pitch w:val="variable"/>
  </w:font>
  <w:font w:name="Narkisim">
    <w:altName w:val="Narkisim"/>
    <w:charset w:val="0"/>
    <w:family w:val="swiss"/>
    <w:pitch w:val="variable"/>
  </w:font>
  <w:font w:name="Microsoft YaHei Light">
    <w:altName w:val="Microsoft YaHei Light"/>
    <w:charset w:val="0"/>
    <w:family w:val="swiss"/>
    <w:pitch w:val="variable"/>
  </w:font>
  <w:font w:name="Candara">
    <w:altName w:val="Candara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Lucida Sans Unicode">
    <w:altName w:val="Lucida Sans Unicode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5">
    <w:multiLevelType w:val="hybridMultilevel"/>
    <w:lvl w:ilvl="0">
      <w:start w:val="1"/>
      <w:numFmt w:val="lowerLetter"/>
      <w:lvlText w:val="(%1)"/>
      <w:lvlJc w:val="left"/>
      <w:pPr>
        <w:ind w:left="5572" w:hanging="3762"/>
        <w:jc w:val="left"/>
      </w:pPr>
      <w:rPr>
        <w:rFonts w:hint="default" w:ascii="Palatino Linotype" w:hAnsi="Palatino Linotype" w:eastAsia="Palatino Linotype" w:cs="Palatino Linotype"/>
        <w:w w:val="98"/>
        <w:sz w:val="18"/>
        <w:szCs w:val="18"/>
      </w:rPr>
    </w:lvl>
    <w:lvl w:ilvl="1">
      <w:start w:val="1"/>
      <w:numFmt w:val="bullet"/>
      <w:lvlText w:val="•"/>
      <w:lvlJc w:val="left"/>
      <w:pPr>
        <w:ind w:left="5899" w:hanging="37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218" w:hanging="37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538" w:hanging="37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857" w:hanging="37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177" w:hanging="37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96" w:hanging="37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16" w:hanging="37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35" w:hanging="3762"/>
      </w:pPr>
      <w:rPr>
        <w:rFonts w:hint="default"/>
      </w:rPr>
    </w:lvl>
  </w:abstractNum>
  <w:abstractNum w:abstractNumId="37">
    <w:multiLevelType w:val="hybridMultilevel"/>
    <w:lvl w:ilvl="0">
      <w:start w:val="1"/>
      <w:numFmt w:val="upperRoman"/>
      <w:lvlText w:val="%1."/>
      <w:lvlJc w:val="left"/>
      <w:pPr>
        <w:ind w:left="655" w:hanging="182"/>
        <w:jc w:val="left"/>
      </w:pPr>
      <w:rPr>
        <w:rFonts w:hint="default" w:ascii="Cambria" w:hAnsi="Cambria" w:eastAsia="Cambria" w:cs="Cambria"/>
        <w:spacing w:val="-1"/>
        <w:w w:val="114"/>
        <w:sz w:val="22"/>
        <w:szCs w:val="22"/>
      </w:rPr>
    </w:lvl>
    <w:lvl w:ilvl="1">
      <w:start w:val="1"/>
      <w:numFmt w:val="bullet"/>
      <w:lvlText w:val="•"/>
      <w:lvlJc w:val="left"/>
      <w:pPr>
        <w:ind w:left="1329" w:hanging="18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98" w:hanging="18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68" w:hanging="18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37" w:hanging="18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07" w:hanging="18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76" w:hanging="18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46" w:hanging="18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15" w:hanging="182"/>
      </w:pPr>
      <w:rPr>
        <w:rFonts w:hint="default"/>
      </w:rPr>
    </w:lvl>
  </w:abstractNum>
  <w:abstractNum w:abstractNumId="36">
    <w:multiLevelType w:val="hybridMultilevel"/>
    <w:lvl w:ilvl="0">
      <w:start w:val="1"/>
      <w:numFmt w:val="lowerLetter"/>
      <w:lvlText w:val="(%1)"/>
      <w:lvlJc w:val="left"/>
      <w:pPr>
        <w:ind w:left="5747" w:hanging="3772"/>
        <w:jc w:val="left"/>
      </w:pPr>
      <w:rPr>
        <w:rFonts w:hint="default" w:ascii="Cambria" w:hAnsi="Cambria" w:eastAsia="Cambria" w:cs="Cambria"/>
        <w:w w:val="92"/>
        <w:sz w:val="20"/>
        <w:szCs w:val="20"/>
      </w:rPr>
    </w:lvl>
    <w:lvl w:ilvl="1">
      <w:start w:val="1"/>
      <w:numFmt w:val="bullet"/>
      <w:lvlText w:val="•"/>
      <w:lvlJc w:val="left"/>
      <w:pPr>
        <w:ind w:left="5901" w:hanging="377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062" w:hanging="377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24" w:hanging="377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385" w:hanging="377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47" w:hanging="377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08" w:hanging="377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0" w:hanging="377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031" w:hanging="3772"/>
      </w:pPr>
      <w:rPr>
        <w:rFonts w:hint="default"/>
      </w:rPr>
    </w:lvl>
  </w:abstractNum>
  <w:abstractNum w:abstractNumId="35">
    <w:multiLevelType w:val="hybridMultilevel"/>
    <w:lvl w:ilvl="0">
      <w:start w:val="1"/>
      <w:numFmt w:val="lowerLetter"/>
      <w:lvlText w:val="(%1)"/>
      <w:lvlJc w:val="left"/>
      <w:pPr>
        <w:ind w:left="3781" w:hanging="3517"/>
        <w:jc w:val="left"/>
      </w:pPr>
      <w:rPr>
        <w:rFonts w:hint="default" w:ascii="Times New Roman" w:hAnsi="Times New Roman" w:eastAsia="Times New Roman" w:cs="Times New Roman"/>
        <w:w w:val="103"/>
        <w:sz w:val="20"/>
        <w:szCs w:val="20"/>
      </w:rPr>
    </w:lvl>
    <w:lvl w:ilvl="1">
      <w:start w:val="1"/>
      <w:numFmt w:val="bullet"/>
      <w:lvlText w:val="•"/>
      <w:lvlJc w:val="left"/>
      <w:pPr>
        <w:ind w:left="4137" w:hanging="351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494" w:hanging="351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852" w:hanging="351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09" w:hanging="351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67" w:hanging="351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24" w:hanging="351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82" w:hanging="351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39" w:hanging="3517"/>
      </w:pPr>
      <w:rPr>
        <w:rFonts w:hint="default"/>
      </w:rPr>
    </w:lvl>
  </w:abstractNum>
  <w:abstractNum w:abstractNumId="34">
    <w:multiLevelType w:val="hybridMultilevel"/>
    <w:lvl w:ilvl="0">
      <w:start w:val="1"/>
      <w:numFmt w:val="lowerLetter"/>
      <w:lvlText w:val="(%1)"/>
      <w:lvlJc w:val="left"/>
      <w:pPr>
        <w:ind w:left="5310" w:hanging="3588"/>
        <w:jc w:val="left"/>
      </w:pPr>
      <w:rPr>
        <w:rFonts w:hint="default" w:ascii="Calibri" w:hAnsi="Calibri" w:eastAsia="Calibri" w:cs="Calibri"/>
        <w:w w:val="106"/>
        <w:position w:val="1"/>
        <w:sz w:val="20"/>
        <w:szCs w:val="20"/>
      </w:rPr>
    </w:lvl>
    <w:lvl w:ilvl="1">
      <w:start w:val="1"/>
      <w:numFmt w:val="lowerLetter"/>
      <w:lvlText w:val="(%2)"/>
      <w:lvlJc w:val="left"/>
      <w:pPr>
        <w:ind w:left="5375" w:hanging="3553"/>
        <w:jc w:val="left"/>
      </w:pPr>
      <w:rPr>
        <w:rFonts w:hint="default" w:ascii="Times New Roman" w:hAnsi="Times New Roman" w:eastAsia="Times New Roman" w:cs="Times New Roman"/>
        <w:w w:val="103"/>
        <w:sz w:val="20"/>
        <w:szCs w:val="20"/>
      </w:rPr>
    </w:lvl>
    <w:lvl w:ilvl="2">
      <w:start w:val="1"/>
      <w:numFmt w:val="bullet"/>
      <w:lvlText w:val="•"/>
      <w:lvlJc w:val="left"/>
      <w:pPr>
        <w:ind w:left="5599" w:hanging="35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818" w:hanging="35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38" w:hanging="35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57" w:hanging="35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76" w:hanging="35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96" w:hanging="35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15" w:hanging="3553"/>
      </w:pPr>
      <w:rPr>
        <w:rFonts w:hint="default"/>
      </w:rPr>
    </w:lvl>
  </w:abstractNum>
  <w:abstractNum w:abstractNumId="24">
    <w:multiLevelType w:val="hybridMultilevel"/>
    <w:lvl w:ilvl="0">
      <w:start w:val="1"/>
      <w:numFmt w:val="upperRoman"/>
      <w:lvlText w:val="%1."/>
      <w:lvlJc w:val="left"/>
      <w:pPr>
        <w:ind w:left="461" w:hanging="188"/>
        <w:jc w:val="right"/>
      </w:pPr>
      <w:rPr>
        <w:rFonts w:hint="default" w:ascii="Cambria" w:hAnsi="Cambria" w:eastAsia="Cambria" w:cs="Cambria"/>
        <w:spacing w:val="-1"/>
        <w:w w:val="114"/>
        <w:sz w:val="22"/>
        <w:szCs w:val="22"/>
      </w:rPr>
    </w:lvl>
    <w:lvl w:ilvl="1">
      <w:start w:val="1"/>
      <w:numFmt w:val="decimal"/>
      <w:lvlText w:val="%1.%2"/>
      <w:lvlJc w:val="left"/>
      <w:pPr>
        <w:ind w:left="530" w:hanging="397"/>
        <w:jc w:val="left"/>
      </w:pPr>
      <w:rPr>
        <w:rFonts w:hint="default" w:ascii="Cambria" w:hAnsi="Cambria" w:eastAsia="Cambria" w:cs="Cambria"/>
        <w:b/>
        <w:bCs/>
        <w:w w:val="101"/>
        <w:sz w:val="22"/>
        <w:szCs w:val="22"/>
      </w:rPr>
    </w:lvl>
    <w:lvl w:ilvl="2">
      <w:start w:val="1"/>
      <w:numFmt w:val="decimal"/>
      <w:lvlText w:val="%1.%2.%3"/>
      <w:lvlJc w:val="left"/>
      <w:pPr>
        <w:ind w:left="682" w:hanging="549"/>
        <w:jc w:val="left"/>
      </w:pPr>
      <w:rPr>
        <w:rFonts w:hint="default" w:ascii="Cambria" w:hAnsi="Cambria" w:eastAsia="Cambria" w:cs="Cambria"/>
        <w:b/>
        <w:bCs/>
        <w:i/>
        <w:spacing w:val="-1"/>
        <w:w w:val="98"/>
        <w:sz w:val="22"/>
        <w:szCs w:val="22"/>
      </w:rPr>
    </w:lvl>
    <w:lvl w:ilvl="3">
      <w:start w:val="1"/>
      <w:numFmt w:val="bullet"/>
      <w:lvlText w:val="•"/>
      <w:lvlJc w:val="left"/>
      <w:pPr>
        <w:ind w:left="680" w:hanging="5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900" w:hanging="5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64" w:hanging="5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029" w:hanging="5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94" w:hanging="5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59" w:hanging="549"/>
      </w:pPr>
      <w:rPr>
        <w:rFonts w:hint="default"/>
      </w:rPr>
    </w:lvl>
  </w:abstractNum>
  <w:abstractNum w:abstractNumId="57">
    <w:multiLevelType w:val="hybridMultilevel"/>
    <w:lvl w:ilvl="0">
      <w:start w:val="1"/>
      <w:numFmt w:val="bullet"/>
      <w:lvlText w:val="•"/>
      <w:lvlJc w:val="left"/>
      <w:pPr>
        <w:ind w:left="417" w:hanging="283"/>
      </w:pPr>
      <w:rPr>
        <w:rFonts w:hint="default" w:ascii="Palatino Linotype" w:hAnsi="Palatino Linotype" w:eastAsia="Palatino Linotype" w:cs="Palatino Linotype"/>
        <w:color w:val="231F20"/>
        <w:w w:val="88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16">
    <w:multiLevelType w:val="hybridMultilevel"/>
    <w:lvl w:ilvl="0">
      <w:start w:val="1"/>
      <w:numFmt w:val="lowerLetter"/>
      <w:lvlText w:val="%1)"/>
      <w:lvlJc w:val="left"/>
      <w:pPr>
        <w:ind w:left="617" w:hanging="220"/>
        <w:jc w:val="left"/>
      </w:pPr>
      <w:rPr>
        <w:rFonts w:hint="default" w:ascii="Calibri" w:hAnsi="Calibri" w:eastAsia="Calibri" w:cs="Calibri"/>
        <w:b/>
        <w:bCs/>
        <w:w w:val="102"/>
        <w:sz w:val="20"/>
        <w:szCs w:val="20"/>
      </w:rPr>
    </w:lvl>
    <w:lvl w:ilvl="1">
      <w:start w:val="1"/>
      <w:numFmt w:val="bullet"/>
      <w:lvlText w:val="•"/>
      <w:lvlJc w:val="left"/>
      <w:pPr>
        <w:ind w:left="1940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680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4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48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32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17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01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85" w:hanging="220"/>
      </w:pPr>
      <w:rPr>
        <w:rFonts w:hint="default"/>
      </w:rPr>
    </w:lvl>
  </w:abstractNum>
  <w:abstractNum w:abstractNumId="12">
    <w:multiLevelType w:val="hybridMultilevel"/>
    <w:lvl w:ilvl="0">
      <w:start w:val="1"/>
      <w:numFmt w:val="decimal"/>
      <w:lvlText w:val="%1"/>
      <w:lvlJc w:val="left"/>
      <w:pPr>
        <w:ind w:left="1547" w:hanging="132"/>
        <w:jc w:val="left"/>
      </w:pPr>
      <w:rPr>
        <w:rFonts w:hint="default" w:ascii="Calibri" w:hAnsi="Calibri" w:eastAsia="Calibri" w:cs="Calibri"/>
        <w:w w:val="108"/>
        <w:sz w:val="16"/>
        <w:szCs w:val="16"/>
      </w:rPr>
    </w:lvl>
    <w:lvl w:ilvl="1">
      <w:start w:val="1"/>
      <w:numFmt w:val="bullet"/>
      <w:lvlText w:val="•"/>
      <w:lvlJc w:val="left"/>
      <w:pPr>
        <w:ind w:left="1630" w:hanging="1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20" w:hanging="1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10" w:hanging="1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900" w:hanging="1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90" w:hanging="1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080" w:hanging="1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170" w:hanging="1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60" w:hanging="132"/>
      </w:pPr>
      <w:rPr>
        <w:rFonts w:hint="default"/>
      </w:rPr>
    </w:lvl>
  </w:abstractNum>
  <w:abstractNum w:abstractNumId="8">
    <w:multiLevelType w:val="hybridMultilevel"/>
    <w:lvl w:ilvl="0">
      <w:start w:val="1"/>
      <w:numFmt w:val="lowerLetter"/>
      <w:lvlText w:val="(%1)"/>
      <w:lvlJc w:val="left"/>
      <w:pPr>
        <w:ind w:left="119" w:hanging="1806"/>
        <w:jc w:val="right"/>
      </w:pPr>
      <w:rPr>
        <w:rFonts w:hint="default"/>
        <w:w w:val="92"/>
      </w:rPr>
    </w:lvl>
    <w:lvl w:ilvl="1">
      <w:start w:val="1"/>
      <w:numFmt w:val="bullet"/>
      <w:lvlText w:val="•"/>
      <w:lvlJc w:val="left"/>
      <w:pPr>
        <w:ind w:left="843" w:hanging="18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66" w:hanging="18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90" w:hanging="18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13" w:hanging="18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7" w:hanging="18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0" w:hanging="18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84" w:hanging="18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07" w:hanging="1806"/>
      </w:pPr>
      <w:rPr>
        <w:rFonts w:hint="default"/>
      </w:rPr>
    </w:lvl>
  </w:abstractNum>
  <w:abstractNum w:abstractNumId="5">
    <w:multiLevelType w:val="hybridMultilevel"/>
    <w:lvl w:ilvl="0">
      <w:start w:val="1"/>
      <w:numFmt w:val="upperRoman"/>
      <w:lvlText w:val="%1."/>
      <w:lvlJc w:val="left"/>
      <w:pPr>
        <w:ind w:left="670" w:hanging="196"/>
        <w:jc w:val="left"/>
      </w:pPr>
      <w:rPr>
        <w:rFonts w:hint="default" w:ascii="Cambria" w:hAnsi="Cambria" w:eastAsia="Cambria" w:cs="Cambria"/>
        <w:spacing w:val="-1"/>
        <w:w w:val="114"/>
        <w:sz w:val="22"/>
        <w:szCs w:val="22"/>
      </w:rPr>
    </w:lvl>
    <w:lvl w:ilvl="1">
      <w:start w:val="1"/>
      <w:numFmt w:val="bullet"/>
      <w:lvlText w:val="•"/>
      <w:lvlJc w:val="left"/>
      <w:pPr>
        <w:ind w:left="1347" w:hanging="19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14" w:hanging="19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82" w:hanging="1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49" w:hanging="1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17" w:hanging="1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4" w:hanging="1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52" w:hanging="1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19" w:hanging="196"/>
      </w:pPr>
      <w:rPr>
        <w:rFonts w:hint="default"/>
      </w:rPr>
    </w:lvl>
  </w:abstractNum>
  <w:abstractNum w:abstractNumId="9">
    <w:multiLevelType w:val="hybridMultilevel"/>
    <w:lvl w:ilvl="0">
      <w:start w:val="1"/>
      <w:numFmt w:val="bullet"/>
      <w:lvlText w:val="•"/>
      <w:lvlJc w:val="left"/>
      <w:pPr>
        <w:ind w:left="417" w:hanging="283"/>
      </w:pPr>
      <w:rPr>
        <w:rFonts w:hint="default" w:ascii="Georgia" w:hAnsi="Georgia" w:eastAsia="Georgia" w:cs="Georgia"/>
        <w:w w:val="136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133" w:hanging="220"/>
        <w:jc w:val="left"/>
      </w:pPr>
      <w:rPr>
        <w:rFonts w:hint="default" w:ascii="Cambria" w:hAnsi="Cambria" w:eastAsia="Cambria" w:cs="Cambria"/>
        <w:color w:val="231F20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Cambria" w:hAnsi="Cambria" w:eastAsia="Cambria" w:cs="Cambria"/>
        <w:b/>
        <w:bCs/>
        <w:color w:val="231F20"/>
        <w:spacing w:val="-1"/>
        <w:w w:val="88"/>
        <w:sz w:val="22"/>
        <w:szCs w:val="22"/>
      </w:rPr>
    </w:lvl>
    <w:lvl w:ilvl="2">
      <w:start w:val="1"/>
      <w:numFmt w:val="bullet"/>
      <w:lvlText w:val="•"/>
      <w:lvlJc w:val="left"/>
      <w:pPr>
        <w:ind w:left="1280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20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00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5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71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406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42" w:hanging="332"/>
      </w:pPr>
      <w:rPr>
        <w:rFonts w:hint="default"/>
      </w:rPr>
    </w:lvl>
  </w:abstractNum>
  <w:abstractNum w:abstractNumId="54">
    <w:multiLevelType w:val="hybridMultilevel"/>
    <w:lvl w:ilvl="0">
      <w:start w:val="5"/>
      <w:numFmt w:val="decimal"/>
      <w:lvlText w:val="%1"/>
      <w:lvlJc w:val="left"/>
      <w:pPr>
        <w:ind w:left="629" w:hanging="49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29" w:hanging="496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decimal"/>
      <w:lvlText w:val="%1.%2.%3.%4"/>
      <w:lvlJc w:val="left"/>
      <w:pPr>
        <w:ind w:left="789" w:hanging="656"/>
        <w:jc w:val="left"/>
      </w:pPr>
      <w:rPr>
        <w:rFonts w:hint="default" w:ascii="Cambria" w:hAnsi="Cambria" w:eastAsia="Cambria" w:cs="Cambria"/>
        <w:i/>
        <w:w w:val="100"/>
        <w:sz w:val="22"/>
        <w:szCs w:val="22"/>
      </w:rPr>
    </w:lvl>
    <w:lvl w:ilvl="4">
      <w:start w:val="1"/>
      <w:numFmt w:val="bullet"/>
      <w:lvlText w:val="•"/>
      <w:lvlJc w:val="left"/>
      <w:pPr>
        <w:ind w:left="2971" w:hanging="6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01" w:hanging="6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32" w:hanging="6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62" w:hanging="6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93" w:hanging="656"/>
      </w:pPr>
      <w:rPr>
        <w:rFonts w:hint="default"/>
      </w:rPr>
    </w:lvl>
  </w:abstractNum>
  <w:abstractNum w:abstractNumId="53">
    <w:multiLevelType w:val="hybridMultilevel"/>
    <w:lvl w:ilvl="0">
      <w:start w:val="5"/>
      <w:numFmt w:val="decimal"/>
      <w:lvlText w:val="%1."/>
      <w:lvlJc w:val="left"/>
      <w:pPr>
        <w:ind w:left="13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2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1461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03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45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7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28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0" w:hanging="496"/>
      </w:pPr>
      <w:rPr>
        <w:rFonts w:hint="default"/>
      </w:rPr>
    </w:lvl>
  </w:abstractNum>
  <w:abstractNum w:abstractNumId="52">
    <w:multiLevelType w:val="hybridMultilevel"/>
    <w:lvl w:ilvl="0">
      <w:start w:val="4"/>
      <w:numFmt w:val="decimal"/>
      <w:lvlText w:val="%1"/>
      <w:lvlJc w:val="left"/>
      <w:pPr>
        <w:ind w:left="629" w:hanging="49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29" w:hanging="496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2640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3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87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60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34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07" w:hanging="496"/>
      </w:pPr>
      <w:rPr>
        <w:rFonts w:hint="default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50">
    <w:multiLevelType w:val="hybridMultilevel"/>
    <w:lvl w:ilvl="0">
      <w:start w:val="4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5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590" w:hanging="173"/>
      </w:pPr>
      <w:rPr>
        <w:rFonts w:hint="default" w:ascii="Palatino Linotype" w:hAnsi="Palatino Linotype" w:eastAsia="Palatino Linotype" w:cs="Palatino Linotype"/>
        <w:w w:val="88"/>
        <w:sz w:val="22"/>
        <w:szCs w:val="22"/>
      </w:rPr>
    </w:lvl>
    <w:lvl w:ilvl="3">
      <w:start w:val="1"/>
      <w:numFmt w:val="bullet"/>
      <w:lvlText w:val="•"/>
      <w:lvlJc w:val="left"/>
      <w:pPr>
        <w:ind w:left="2100" w:hanging="17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51" w:hanging="17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01" w:hanging="17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52" w:hanging="17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02" w:hanging="17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53" w:hanging="173"/>
      </w:pPr>
      <w:rPr>
        <w:rFonts w:hint="default"/>
      </w:rPr>
    </w:lvl>
  </w:abstractNum>
  <w:abstractNum w:abstractNumId="49">
    <w:multiLevelType w:val="hybridMultilevel"/>
    <w:lvl w:ilvl="0">
      <w:start w:val="1"/>
      <w:numFmt w:val="decimal"/>
      <w:lvlText w:val="%1)"/>
      <w:lvlJc w:val="left"/>
      <w:pPr>
        <w:ind w:left="417" w:hanging="283"/>
        <w:jc w:val="left"/>
      </w:pPr>
      <w:rPr>
        <w:rFonts w:hint="default" w:ascii="Cambria" w:hAnsi="Cambria" w:eastAsia="Cambria" w:cs="Cambria"/>
        <w:spacing w:val="0"/>
        <w:w w:val="85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48">
    <w:multiLevelType w:val="hybridMultilevel"/>
    <w:lvl w:ilvl="0">
      <w:start w:val="4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2116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64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3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61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09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57" w:hanging="496"/>
      </w:pPr>
      <w:rPr>
        <w:rFonts w:hint="default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35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bullet"/>
      <w:lvlText w:val="•"/>
      <w:lvlJc w:val="left"/>
      <w:pPr>
        <w:ind w:left="1059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58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8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7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57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56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6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55" w:hanging="220"/>
      </w:pPr>
      <w:rPr>
        <w:rFonts w:hint="default"/>
      </w:rPr>
    </w:lvl>
  </w:abstractNum>
  <w:abstractNum w:abstractNumId="46">
    <w:multiLevelType w:val="hybridMultilevel"/>
    <w:lvl w:ilvl="0">
      <w:start w:val="3"/>
      <w:numFmt w:val="decimal"/>
      <w:lvlText w:val="%1"/>
      <w:lvlJc w:val="left"/>
      <w:pPr>
        <w:ind w:left="629" w:hanging="496"/>
        <w:jc w:val="left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29" w:hanging="496"/>
        <w:jc w:val="left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2640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3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87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60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34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07" w:hanging="496"/>
      </w:pPr>
      <w:rPr>
        <w:rFonts w:hint="default"/>
      </w:rPr>
    </w:lvl>
  </w:abstractNum>
  <w:abstractNum w:abstractNumId="45">
    <w:multiLevelType w:val="hybridMultilevel"/>
    <w:lvl w:ilvl="0">
      <w:start w:val="2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/>
        <w:b/>
        <w:bCs/>
        <w:spacing w:val="-1"/>
        <w:w w:val="88"/>
      </w:rPr>
    </w:lvl>
    <w:lvl w:ilvl="2">
      <w:start w:val="1"/>
      <w:numFmt w:val="bullet"/>
      <w:lvlText w:val="•"/>
      <w:lvlJc w:val="left"/>
      <w:pPr>
        <w:ind w:left="1838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28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17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07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96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86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75" w:hanging="332"/>
      </w:pPr>
      <w:rPr>
        <w:rFonts w:hint="default"/>
      </w:rPr>
    </w:lvl>
  </w:abstractNum>
  <w:abstractNum w:abstractNumId="44">
    <w:multiLevelType w:val="hybridMultilevel"/>
    <w:lvl w:ilvl="0">
      <w:start w:val="1"/>
      <w:numFmt w:val="lowerLetter"/>
      <w:lvlText w:val="%1)"/>
      <w:lvlJc w:val="left"/>
      <w:pPr>
        <w:ind w:left="417" w:hanging="283"/>
        <w:jc w:val="right"/>
      </w:pPr>
      <w:rPr>
        <w:rFonts w:hint="default" w:ascii="Cambria" w:hAnsi="Cambria" w:eastAsia="Cambria" w:cs="Cambria"/>
        <w:spacing w:val="-1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13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/>
        <w:b/>
        <w:bCs/>
        <w:spacing w:val="-1"/>
        <w:w w:val="88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1461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03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45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7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28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0" w:hanging="496"/>
      </w:pPr>
      <w:rPr>
        <w:rFonts w:hint="default"/>
      </w:rPr>
    </w:lvl>
  </w:abstractNum>
  <w:abstractNum w:abstractNumId="42">
    <w:multiLevelType w:val="hybridMultilevel"/>
    <w:lvl w:ilvl="0">
      <w:start w:val="1"/>
      <w:numFmt w:val="bullet"/>
      <w:lvlText w:val="–"/>
      <w:lvlJc w:val="left"/>
      <w:pPr>
        <w:ind w:left="221" w:hanging="171"/>
      </w:pPr>
      <w:rPr>
        <w:rFonts w:hint="default" w:ascii="Cambria" w:hAnsi="Cambria" w:eastAsia="Cambria" w:cs="Cambria"/>
        <w:w w:val="93"/>
        <w:sz w:val="15"/>
        <w:szCs w:val="15"/>
      </w:rPr>
    </w:lvl>
    <w:lvl w:ilvl="1">
      <w:start w:val="1"/>
      <w:numFmt w:val="bullet"/>
      <w:lvlText w:val="•"/>
      <w:lvlJc w:val="left"/>
      <w:pPr>
        <w:ind w:left="304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8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3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7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2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6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1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95" w:hanging="171"/>
      </w:pPr>
      <w:rPr>
        <w:rFonts w:hint="default"/>
      </w:rPr>
    </w:lvl>
  </w:abstractNum>
  <w:abstractNum w:abstractNumId="41">
    <w:multiLevelType w:val="hybridMultilevel"/>
    <w:lvl w:ilvl="0">
      <w:start w:val="1"/>
      <w:numFmt w:val="bullet"/>
      <w:lvlText w:val="–"/>
      <w:lvlJc w:val="left"/>
      <w:pPr>
        <w:ind w:left="221" w:hanging="171"/>
      </w:pPr>
      <w:rPr>
        <w:rFonts w:hint="default" w:ascii="Cambria" w:hAnsi="Cambria" w:eastAsia="Cambria" w:cs="Cambria"/>
        <w:w w:val="93"/>
        <w:sz w:val="15"/>
        <w:szCs w:val="15"/>
      </w:rPr>
    </w:lvl>
    <w:lvl w:ilvl="1">
      <w:start w:val="1"/>
      <w:numFmt w:val="bullet"/>
      <w:lvlText w:val="•"/>
      <w:lvlJc w:val="left"/>
      <w:pPr>
        <w:ind w:left="31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9" w:hanging="171"/>
      </w:pPr>
      <w:rPr>
        <w:rFonts w:hint="default"/>
      </w:rPr>
    </w:lvl>
  </w:abstractNum>
  <w:abstractNum w:abstractNumId="40">
    <w:multiLevelType w:val="hybridMultilevel"/>
    <w:lvl w:ilvl="0">
      <w:start w:val="1"/>
      <w:numFmt w:val="bullet"/>
      <w:lvlText w:val="–"/>
      <w:lvlJc w:val="left"/>
      <w:pPr>
        <w:ind w:left="221" w:hanging="171"/>
      </w:pPr>
      <w:rPr>
        <w:rFonts w:hint="default" w:ascii="Cambria" w:hAnsi="Cambria" w:eastAsia="Cambria" w:cs="Cambria"/>
        <w:w w:val="93"/>
        <w:sz w:val="15"/>
        <w:szCs w:val="15"/>
      </w:rPr>
    </w:lvl>
    <w:lvl w:ilvl="1">
      <w:start w:val="1"/>
      <w:numFmt w:val="bullet"/>
      <w:lvlText w:val="•"/>
      <w:lvlJc w:val="left"/>
      <w:pPr>
        <w:ind w:left="31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9" w:hanging="171"/>
      </w:pPr>
      <w:rPr>
        <w:rFonts w:hint="default"/>
      </w:rPr>
    </w:lvl>
  </w:abstractNum>
  <w:abstractNum w:abstractNumId="39">
    <w:multiLevelType w:val="hybridMultilevel"/>
    <w:lvl w:ilvl="0">
      <w:start w:val="1"/>
      <w:numFmt w:val="bullet"/>
      <w:lvlText w:val="–"/>
      <w:lvlJc w:val="left"/>
      <w:pPr>
        <w:ind w:left="221" w:hanging="171"/>
      </w:pPr>
      <w:rPr>
        <w:rFonts w:hint="default" w:ascii="Cambria" w:hAnsi="Cambria" w:eastAsia="Cambria" w:cs="Cambria"/>
        <w:w w:val="93"/>
        <w:sz w:val="15"/>
        <w:szCs w:val="15"/>
      </w:rPr>
    </w:lvl>
    <w:lvl w:ilvl="1">
      <w:start w:val="1"/>
      <w:numFmt w:val="bullet"/>
      <w:lvlText w:val="•"/>
      <w:lvlJc w:val="left"/>
      <w:pPr>
        <w:ind w:left="31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9" w:hanging="171"/>
      </w:pPr>
      <w:rPr>
        <w:rFonts w:hint="default"/>
      </w:rPr>
    </w:lvl>
  </w:abstractNum>
  <w:abstractNum w:abstractNumId="38">
    <w:multiLevelType w:val="hybridMultilevel"/>
    <w:lvl w:ilvl="0">
      <w:start w:val="1"/>
      <w:numFmt w:val="bullet"/>
      <w:lvlText w:val="–"/>
      <w:lvlJc w:val="left"/>
      <w:pPr>
        <w:ind w:left="221" w:hanging="171"/>
      </w:pPr>
      <w:rPr>
        <w:rFonts w:hint="default" w:ascii="Cambria" w:hAnsi="Cambria" w:eastAsia="Cambria" w:cs="Cambria"/>
        <w:w w:val="93"/>
        <w:sz w:val="15"/>
        <w:szCs w:val="15"/>
      </w:rPr>
    </w:lvl>
    <w:lvl w:ilvl="1">
      <w:start w:val="1"/>
      <w:numFmt w:val="bullet"/>
      <w:lvlText w:val="•"/>
      <w:lvlJc w:val="left"/>
      <w:pPr>
        <w:ind w:left="317" w:hanging="17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414" w:hanging="17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2" w:hanging="1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9" w:hanging="1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07" w:hanging="1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04" w:hanging="1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902" w:hanging="1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99" w:hanging="171"/>
      </w:pPr>
      <w:rPr>
        <w:rFonts w:hint="default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17" w:hanging="283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17" w:hanging="283"/>
        <w:jc w:val="left"/>
      </w:pPr>
      <w:rPr>
        <w:rFonts w:hint="default"/>
        <w:w w:val="98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/>
        <w:b/>
        <w:bCs/>
        <w:spacing w:val="-1"/>
        <w:w w:val="88"/>
      </w:rPr>
    </w:lvl>
    <w:lvl w:ilvl="2">
      <w:start w:val="1"/>
      <w:numFmt w:val="lowerLetter"/>
      <w:lvlText w:val="(%3)"/>
      <w:lvlJc w:val="left"/>
      <w:pPr>
        <w:ind w:left="3737" w:hanging="332"/>
        <w:jc w:val="left"/>
      </w:pPr>
      <w:rPr>
        <w:rFonts w:hint="default" w:ascii="Times New Roman" w:hAnsi="Times New Roman" w:eastAsia="Times New Roman" w:cs="Times New Roman"/>
        <w:w w:val="103"/>
        <w:position w:val="2"/>
        <w:sz w:val="20"/>
        <w:szCs w:val="20"/>
      </w:rPr>
    </w:lvl>
    <w:lvl w:ilvl="3">
      <w:start w:val="1"/>
      <w:numFmt w:val="bullet"/>
      <w:lvlText w:val="•"/>
      <w:lvlJc w:val="left"/>
      <w:pPr>
        <w:ind w:left="3740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56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72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289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05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1" w:hanging="332"/>
      </w:pPr>
      <w:rPr>
        <w:rFonts w:hint="default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353" w:hanging="220"/>
        <w:jc w:val="left"/>
      </w:pPr>
      <w:rPr>
        <w:rFonts w:hint="default" w:ascii="Calibri" w:hAnsi="Calibri" w:eastAsia="Calibri" w:cs="Calibri"/>
        <w:w w:val="98"/>
        <w:sz w:val="22"/>
        <w:szCs w:val="22"/>
      </w:rPr>
    </w:lvl>
    <w:lvl w:ilvl="1">
      <w:start w:val="1"/>
      <w:numFmt w:val="bullet"/>
      <w:lvlText w:val="•"/>
      <w:lvlJc w:val="left"/>
      <w:pPr>
        <w:ind w:left="1059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58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8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7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57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56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6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55" w:hanging="220"/>
      </w:pPr>
      <w:rPr>
        <w:rFonts w:hint="default"/>
      </w:rPr>
    </w:lvl>
  </w:abstractNum>
  <w:abstractNum w:abstractNumId="30">
    <w:multiLevelType w:val="hybridMultilevel"/>
    <w:lvl w:ilvl="0">
      <w:start w:val="1"/>
      <w:numFmt w:val="decimal"/>
      <w:lvlText w:val="%1"/>
      <w:lvlJc w:val="left"/>
      <w:pPr>
        <w:ind w:left="1547" w:hanging="132"/>
        <w:jc w:val="left"/>
      </w:pPr>
      <w:rPr>
        <w:rFonts w:hint="default" w:ascii="Calibri" w:hAnsi="Calibri" w:eastAsia="Calibri" w:cs="Calibri"/>
        <w:color w:val="231F20"/>
        <w:w w:val="108"/>
        <w:sz w:val="16"/>
        <w:szCs w:val="16"/>
      </w:rPr>
    </w:lvl>
    <w:lvl w:ilvl="1">
      <w:start w:val="1"/>
      <w:numFmt w:val="lowerLetter"/>
      <w:lvlText w:val="(%2)"/>
      <w:lvlJc w:val="left"/>
      <w:pPr>
        <w:ind w:left="5558" w:hanging="3762"/>
        <w:jc w:val="left"/>
      </w:pPr>
      <w:rPr>
        <w:rFonts w:hint="default" w:ascii="Palatino Linotype" w:hAnsi="Palatino Linotype" w:eastAsia="Palatino Linotype" w:cs="Palatino Linotype"/>
        <w:color w:val="231F20"/>
        <w:w w:val="98"/>
        <w:sz w:val="18"/>
        <w:szCs w:val="18"/>
      </w:rPr>
    </w:lvl>
    <w:lvl w:ilvl="2">
      <w:start w:val="1"/>
      <w:numFmt w:val="bullet"/>
      <w:lvlText w:val="•"/>
      <w:lvlJc w:val="left"/>
      <w:pPr>
        <w:ind w:left="5560" w:hanging="37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170" w:hanging="37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80" w:hanging="37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90" w:hanging="37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00" w:hanging="37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610" w:hanging="37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220" w:hanging="3762"/>
      </w:pPr>
      <w:rPr>
        <w:rFonts w:hint="default"/>
      </w:rPr>
    </w:lvl>
  </w:abstractNum>
  <w:abstractNum w:abstractNumId="29">
    <w:multiLevelType w:val="hybridMultilevel"/>
    <w:lvl w:ilvl="0">
      <w:start w:val="4"/>
      <w:numFmt w:val="decimal"/>
      <w:lvlText w:val="%1"/>
      <w:lvlJc w:val="left"/>
      <w:pPr>
        <w:ind w:left="545" w:hanging="132"/>
        <w:jc w:val="left"/>
      </w:pPr>
      <w:rPr>
        <w:rFonts w:hint="default" w:ascii="Cambria" w:hAnsi="Cambria" w:eastAsia="Cambria" w:cs="Cambria"/>
        <w:color w:val="231F20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568" w:hanging="1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97" w:hanging="1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" w:hanging="1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5" w:hanging="1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4" w:hanging="1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2" w:hanging="1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1" w:hanging="1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" w:hanging="132"/>
      </w:pPr>
      <w:rPr>
        <w:rFonts w:hint="default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417" w:hanging="283"/>
        <w:jc w:val="left"/>
      </w:pPr>
      <w:rPr>
        <w:rFonts w:hint="default"/>
        <w:w w:val="98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27">
    <w:multiLevelType w:val="hybridMultilevel"/>
    <w:lvl w:ilvl="0">
      <w:start w:val="3"/>
      <w:numFmt w:val="upperRoman"/>
      <w:lvlText w:val="%1"/>
      <w:lvlJc w:val="left"/>
      <w:pPr>
        <w:ind w:left="133" w:hanging="484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3" w:hanging="484"/>
        <w:jc w:val="left"/>
      </w:pPr>
      <w:rPr>
        <w:rFonts w:hint="default" w:ascii="Cambria" w:hAnsi="Cambria" w:eastAsia="Cambria" w:cs="Cambria"/>
        <w:b/>
        <w:bCs/>
        <w:w w:val="103"/>
        <w:sz w:val="22"/>
        <w:szCs w:val="22"/>
      </w:rPr>
    </w:lvl>
    <w:lvl w:ilvl="2">
      <w:start w:val="1"/>
      <w:numFmt w:val="lowerLetter"/>
      <w:lvlText w:val="(%3)"/>
      <w:lvlJc w:val="left"/>
      <w:pPr>
        <w:ind w:left="5310" w:hanging="3588"/>
        <w:jc w:val="left"/>
      </w:pPr>
      <w:rPr>
        <w:rFonts w:hint="default" w:ascii="Calibri" w:hAnsi="Calibri" w:eastAsia="Calibri" w:cs="Calibri"/>
        <w:color w:val="231F20"/>
        <w:w w:val="106"/>
        <w:position w:val="1"/>
        <w:sz w:val="20"/>
        <w:szCs w:val="20"/>
      </w:rPr>
    </w:lvl>
    <w:lvl w:ilvl="3">
      <w:start w:val="1"/>
      <w:numFmt w:val="bullet"/>
      <w:lvlText w:val="•"/>
      <w:lvlJc w:val="left"/>
      <w:pPr>
        <w:ind w:left="5772" w:hanging="358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998" w:hanging="358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24" w:hanging="358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50" w:hanging="358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76" w:hanging="358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902" w:hanging="3588"/>
      </w:pPr>
      <w:rPr>
        <w:rFonts w:hint="default"/>
      </w:rPr>
    </w:lvl>
  </w:abstractNum>
  <w:abstractNum w:abstractNumId="26">
    <w:multiLevelType w:val="hybridMultilevel"/>
    <w:lvl w:ilvl="0">
      <w:start w:val="2"/>
      <w:numFmt w:val="upperRoman"/>
      <w:lvlText w:val="%1"/>
      <w:lvlJc w:val="left"/>
      <w:pPr>
        <w:ind w:left="530" w:hanging="397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30" w:hanging="397"/>
        <w:jc w:val="left"/>
      </w:pPr>
      <w:rPr>
        <w:rFonts w:hint="default" w:ascii="Cambria" w:hAnsi="Cambria" w:eastAsia="Cambria" w:cs="Cambria"/>
        <w:b/>
        <w:bCs/>
        <w:w w:val="101"/>
        <w:sz w:val="22"/>
        <w:szCs w:val="22"/>
      </w:rPr>
    </w:lvl>
    <w:lvl w:ilvl="2">
      <w:start w:val="1"/>
      <w:numFmt w:val="decimal"/>
      <w:lvlText w:val="%1.%2.%3"/>
      <w:lvlJc w:val="left"/>
      <w:pPr>
        <w:ind w:left="682" w:hanging="549"/>
        <w:jc w:val="left"/>
      </w:pPr>
      <w:rPr>
        <w:rFonts w:hint="default" w:ascii="Cambria" w:hAnsi="Cambria" w:eastAsia="Cambria" w:cs="Cambria"/>
        <w:b/>
        <w:bCs/>
        <w:i/>
        <w:spacing w:val="-1"/>
        <w:w w:val="98"/>
        <w:sz w:val="22"/>
        <w:szCs w:val="22"/>
      </w:rPr>
    </w:lvl>
    <w:lvl w:ilvl="3">
      <w:start w:val="1"/>
      <w:numFmt w:val="bullet"/>
      <w:lvlText w:val="•"/>
      <w:lvlJc w:val="left"/>
      <w:pPr>
        <w:ind w:left="2163" w:hanging="5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04" w:hanging="5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46" w:hanging="5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87" w:hanging="5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29" w:hanging="5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71" w:hanging="549"/>
      </w:pPr>
      <w:rPr>
        <w:rFonts w:hint="default"/>
      </w:rPr>
    </w:lvl>
  </w:abstractNum>
  <w:abstractNum w:abstractNumId="25">
    <w:multiLevelType w:val="hybridMultilevel"/>
    <w:lvl w:ilvl="0">
      <w:start w:val="1"/>
      <w:numFmt w:val="upperRoman"/>
      <w:lvlText w:val="%1"/>
      <w:lvlJc w:val="left"/>
      <w:pPr>
        <w:ind w:left="442" w:hanging="309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" w:hanging="309"/>
        <w:jc w:val="left"/>
      </w:pPr>
      <w:rPr>
        <w:rFonts w:hint="default" w:ascii="Cambria" w:hAnsi="Cambria" w:eastAsia="Cambria" w:cs="Cambria"/>
        <w:b/>
        <w:bCs/>
        <w:w w:val="98"/>
        <w:sz w:val="22"/>
        <w:szCs w:val="22"/>
      </w:rPr>
    </w:lvl>
    <w:lvl w:ilvl="2">
      <w:start w:val="1"/>
      <w:numFmt w:val="lowerLetter"/>
      <w:lvlText w:val="%3)"/>
      <w:lvlJc w:val="left"/>
      <w:pPr>
        <w:ind w:left="134" w:hanging="225"/>
        <w:jc w:val="left"/>
      </w:pPr>
      <w:rPr>
        <w:rFonts w:hint="default" w:ascii="Cambria" w:hAnsi="Cambria" w:eastAsia="Cambria" w:cs="Cambria"/>
        <w:spacing w:val="-1"/>
        <w:w w:val="86"/>
        <w:sz w:val="22"/>
        <w:szCs w:val="22"/>
      </w:rPr>
    </w:lvl>
    <w:lvl w:ilvl="3">
      <w:start w:val="1"/>
      <w:numFmt w:val="bullet"/>
      <w:lvlText w:val="•"/>
      <w:lvlJc w:val="left"/>
      <w:pPr>
        <w:ind w:left="1976" w:hanging="2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44" w:hanging="2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13" w:hanging="2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81" w:hanging="2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49" w:hanging="2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17" w:hanging="225"/>
      </w:pPr>
      <w:rPr>
        <w:rFonts w:hint="default"/>
      </w:rPr>
    </w:lvl>
  </w:abstractNum>
  <w:abstractNum w:abstractNumId="23">
    <w:multiLevelType w:val="hybridMultilevel"/>
    <w:lvl w:ilvl="0">
      <w:start w:val="4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838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28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17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07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96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86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75" w:hanging="332"/>
      </w:pPr>
      <w:rPr>
        <w:rFonts w:hint="default"/>
      </w:rPr>
    </w:lvl>
  </w:abstractNum>
  <w:abstractNum w:abstractNumId="22">
    <w:multiLevelType w:val="hybridMultilevel"/>
    <w:lvl w:ilvl="0">
      <w:start w:val="2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838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28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17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07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96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86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75" w:hanging="332"/>
      </w:pPr>
      <w:rPr>
        <w:rFonts w:hint="default"/>
      </w:rPr>
    </w:lvl>
  </w:abstractNum>
  <w:abstractNum w:abstractNumId="21">
    <w:multiLevelType w:val="hybridMultilevel"/>
    <w:lvl w:ilvl="0">
      <w:start w:val="2"/>
      <w:numFmt w:val="upperRoman"/>
      <w:lvlText w:val="%1."/>
      <w:lvlJc w:val="left"/>
      <w:pPr>
        <w:ind w:left="399" w:hanging="266"/>
        <w:jc w:val="left"/>
      </w:pPr>
      <w:rPr>
        <w:rFonts w:hint="default" w:ascii="Cambria" w:hAnsi="Cambria" w:eastAsia="Cambria" w:cs="Cambria"/>
        <w:spacing w:val="-1"/>
        <w:w w:val="112"/>
        <w:sz w:val="22"/>
        <w:szCs w:val="22"/>
      </w:rPr>
    </w:lvl>
    <w:lvl w:ilvl="1">
      <w:start w:val="1"/>
      <w:numFmt w:val="bullet"/>
      <w:lvlText w:val="•"/>
      <w:lvlJc w:val="left"/>
      <w:pPr>
        <w:ind w:left="1095" w:hanging="26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790" w:hanging="26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86" w:hanging="26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81" w:hanging="26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77" w:hanging="26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72" w:hanging="26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68" w:hanging="26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3" w:hanging="266"/>
      </w:pPr>
      <w:rPr>
        <w:rFonts w:hint="default"/>
      </w:rPr>
    </w:lvl>
  </w:abstractNum>
  <w:abstractNum w:abstractNumId="20">
    <w:multiLevelType w:val="hybridMultilevel"/>
    <w:lvl w:ilvl="0">
      <w:start w:val="1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2"/>
        <w:szCs w:val="22"/>
      </w:rPr>
    </w:lvl>
    <w:lvl w:ilvl="2">
      <w:start w:val="1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2116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64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3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61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09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57" w:hanging="496"/>
      </w:pPr>
      <w:rPr>
        <w:rFonts w:hint="default"/>
      </w:rPr>
    </w:lvl>
  </w:abstractNum>
  <w:abstractNum w:abstractNumId="19">
    <w:multiLevelType w:val="hybridMultilevel"/>
    <w:lvl w:ilvl="0">
      <w:start w:val="1"/>
      <w:numFmt w:val="decimal"/>
      <w:lvlText w:val="%1"/>
      <w:lvlJc w:val="left"/>
      <w:pPr>
        <w:ind w:left="465" w:hanging="332"/>
        <w:jc w:val="left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65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upperLetter"/>
      <w:lvlText w:val="%3."/>
      <w:lvlJc w:val="left"/>
      <w:pPr>
        <w:ind w:left="706" w:hanging="233"/>
        <w:jc w:val="left"/>
      </w:pPr>
      <w:rPr>
        <w:rFonts w:hint="default" w:ascii="Cambria" w:hAnsi="Cambria" w:eastAsia="Cambria" w:cs="Cambria"/>
        <w:spacing w:val="-1"/>
        <w:w w:val="102"/>
        <w:sz w:val="22"/>
        <w:szCs w:val="22"/>
      </w:rPr>
    </w:lvl>
    <w:lvl w:ilvl="3">
      <w:start w:val="1"/>
      <w:numFmt w:val="bullet"/>
      <w:lvlText w:val="•"/>
      <w:lvlJc w:val="left"/>
      <w:pPr>
        <w:ind w:left="2178" w:hanging="23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18" w:hanging="23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57" w:hanging="23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396" w:hanging="23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36" w:hanging="23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75" w:hanging="233"/>
      </w:pPr>
      <w:rPr>
        <w:rFonts w:hint="default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133" w:hanging="220"/>
        <w:jc w:val="left"/>
      </w:pPr>
      <w:rPr>
        <w:rFonts w:hint="default" w:ascii="Cambria" w:hAnsi="Cambria" w:eastAsia="Cambria" w:cs="Cambria"/>
        <w:spacing w:val="-1"/>
        <w:w w:val="86"/>
        <w:sz w:val="22"/>
        <w:szCs w:val="22"/>
      </w:rPr>
    </w:lvl>
    <w:lvl w:ilvl="1">
      <w:start w:val="1"/>
      <w:numFmt w:val="bullet"/>
      <w:lvlText w:val="•"/>
      <w:lvlJc w:val="left"/>
      <w:pPr>
        <w:ind w:left="861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2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04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5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47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68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0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11" w:hanging="220"/>
      </w:pPr>
      <w:rPr>
        <w:rFonts w:hint="default"/>
      </w:rPr>
    </w:lvl>
  </w:abstractNum>
  <w:abstractNum w:abstractNumId="17">
    <w:multiLevelType w:val="hybridMultilevel"/>
    <w:lvl w:ilvl="0">
      <w:start w:val="1"/>
      <w:numFmt w:val="decimal"/>
      <w:lvlText w:val="%1"/>
      <w:lvlJc w:val="left"/>
      <w:pPr>
        <w:ind w:left="629" w:hanging="496"/>
        <w:jc w:val="left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29" w:hanging="496"/>
        <w:jc w:val="left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629" w:hanging="496"/>
        <w:jc w:val="left"/>
      </w:pPr>
      <w:rPr>
        <w:rFonts w:hint="default" w:ascii="Times New Roman" w:hAnsi="Times New Roman" w:eastAsia="Times New Roman" w:cs="Times New Roman"/>
        <w:b/>
        <w:bCs/>
        <w:i/>
        <w:w w:val="100"/>
        <w:sz w:val="22"/>
        <w:szCs w:val="22"/>
      </w:rPr>
    </w:lvl>
    <w:lvl w:ilvl="3">
      <w:start w:val="1"/>
      <w:numFmt w:val="bullet"/>
      <w:lvlText w:val="•"/>
      <w:lvlJc w:val="left"/>
      <w:pPr>
        <w:ind w:left="2640" w:hanging="49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3" w:hanging="49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87" w:hanging="49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60" w:hanging="49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34" w:hanging="49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07" w:hanging="496"/>
      </w:pPr>
      <w:rPr>
        <w:rFonts w:hint="default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133" w:hanging="217"/>
        <w:jc w:val="left"/>
      </w:pPr>
      <w:rPr>
        <w:rFonts w:hint="default" w:ascii="Cambria" w:hAnsi="Cambria" w:eastAsia="Cambria" w:cs="Cambria"/>
        <w:spacing w:val="-1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6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620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61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03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145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87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28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670" w:hanging="332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35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lowerLetter"/>
      <w:lvlText w:val="%3)"/>
      <w:lvlJc w:val="left"/>
      <w:pPr>
        <w:ind w:left="4007" w:hanging="1871"/>
        <w:jc w:val="left"/>
      </w:pPr>
      <w:rPr>
        <w:rFonts w:hint="default" w:ascii="Georgia" w:hAnsi="Georgia" w:eastAsia="Georgia" w:cs="Georgia"/>
        <w:w w:val="93"/>
        <w:sz w:val="14"/>
        <w:szCs w:val="14"/>
      </w:rPr>
    </w:lvl>
    <w:lvl w:ilvl="3">
      <w:start w:val="1"/>
      <w:numFmt w:val="bullet"/>
      <w:lvlText w:val="•"/>
      <w:lvlJc w:val="left"/>
      <w:pPr>
        <w:ind w:left="4000" w:hanging="187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79" w:hanging="187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8" w:hanging="187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37" w:hanging="187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16" w:hanging="187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95" w:hanging="1871"/>
      </w:pPr>
      <w:rPr>
        <w:rFonts w:hint="default"/>
      </w:rPr>
    </w:lvl>
  </w:abstractNum>
  <w:abstractNum w:abstractNumId="13">
    <w:multiLevelType w:val="hybridMultilevel"/>
    <w:lvl w:ilvl="0">
      <w:start w:val="10"/>
      <w:numFmt w:val="upperLetter"/>
      <w:lvlText w:val="%1."/>
      <w:lvlJc w:val="left"/>
      <w:pPr>
        <w:ind w:left="474" w:hanging="184"/>
        <w:jc w:val="left"/>
      </w:pPr>
      <w:rPr>
        <w:rFonts w:hint="default" w:ascii="Cambria" w:hAnsi="Cambria" w:eastAsia="Cambria" w:cs="Cambria"/>
        <w:spacing w:val="-1"/>
        <w:w w:val="125"/>
        <w:sz w:val="22"/>
        <w:szCs w:val="22"/>
      </w:rPr>
    </w:lvl>
    <w:lvl w:ilvl="1">
      <w:start w:val="1"/>
      <w:numFmt w:val="bullet"/>
      <w:lvlText w:val="•"/>
      <w:lvlJc w:val="left"/>
      <w:pPr>
        <w:ind w:left="1167" w:hanging="18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54" w:hanging="18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2" w:hanging="18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9" w:hanging="1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17" w:hanging="1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04" w:hanging="1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2" w:hanging="1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79" w:hanging="184"/>
      </w:pPr>
      <w:rPr>
        <w:rFonts w:hint="default"/>
      </w:rPr>
    </w:lvl>
  </w:abstractNum>
  <w:abstractNum w:abstractNumId="11">
    <w:multiLevelType w:val="hybridMultilevel"/>
    <w:lvl w:ilvl="0">
      <w:start w:val="4"/>
      <w:numFmt w:val="decimal"/>
      <w:lvlText w:val="%1"/>
      <w:lvlJc w:val="left"/>
      <w:pPr>
        <w:ind w:left="545" w:hanging="132"/>
        <w:jc w:val="left"/>
      </w:pPr>
      <w:rPr>
        <w:rFonts w:hint="default" w:ascii="Cambria" w:hAnsi="Cambria" w:eastAsia="Cambria" w:cs="Cambria"/>
        <w:w w:val="99"/>
        <w:sz w:val="16"/>
        <w:szCs w:val="16"/>
      </w:rPr>
    </w:lvl>
    <w:lvl w:ilvl="1">
      <w:start w:val="1"/>
      <w:numFmt w:val="bullet"/>
      <w:lvlText w:val="•"/>
      <w:lvlJc w:val="left"/>
      <w:pPr>
        <w:ind w:left="568" w:hanging="1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97" w:hanging="1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626" w:hanging="1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55" w:hanging="1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84" w:hanging="1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2" w:hanging="1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1" w:hanging="1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0" w:hanging="132"/>
      </w:pPr>
      <w:rPr>
        <w:rFonts w:hint="default"/>
      </w:rPr>
    </w:lvl>
  </w:abstractNum>
  <w:abstractNum w:abstractNumId="10">
    <w:multiLevelType w:val="hybridMultilevel"/>
    <w:lvl w:ilvl="0">
      <w:start w:val="1"/>
      <w:numFmt w:val="lowerLetter"/>
      <w:lvlText w:val="%1."/>
      <w:lvlJc w:val="left"/>
      <w:pPr>
        <w:ind w:left="417" w:hanging="283"/>
        <w:jc w:val="left"/>
      </w:pPr>
      <w:rPr>
        <w:rFonts w:hint="default" w:ascii="Cambria" w:hAnsi="Cambria" w:eastAsia="Cambria" w:cs="Cambria"/>
        <w:spacing w:val="-1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113" w:hanging="28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06" w:hanging="28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00" w:hanging="28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93" w:hanging="28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87" w:hanging="28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80" w:hanging="28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74" w:hanging="28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67" w:hanging="283"/>
      </w:pPr>
      <w:rPr>
        <w:rFonts w:hint="default"/>
      </w:rPr>
    </w:lvl>
  </w:abstractNum>
  <w:abstractNum w:abstractNumId="7">
    <w:multiLevelType w:val="hybridMultilevel"/>
    <w:lvl w:ilvl="0">
      <w:start w:val="18"/>
      <w:numFmt w:val="upperLetter"/>
      <w:lvlText w:val="%1"/>
      <w:lvlJc w:val="left"/>
      <w:pPr>
        <w:ind w:left="418" w:hanging="243"/>
        <w:jc w:val="right"/>
      </w:pPr>
      <w:rPr>
        <w:rFonts w:hint="default" w:ascii="Cambria" w:hAnsi="Cambria" w:eastAsia="Cambria" w:cs="Cambria"/>
        <w:w w:val="112"/>
        <w:sz w:val="16"/>
        <w:szCs w:val="16"/>
      </w:rPr>
    </w:lvl>
    <w:lvl w:ilvl="1">
      <w:start w:val="1"/>
      <w:numFmt w:val="bullet"/>
      <w:lvlText w:val="•"/>
      <w:lvlJc w:val="left"/>
      <w:pPr>
        <w:ind w:left="840" w:hanging="24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80" w:hanging="2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00" w:hanging="2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80" w:hanging="2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80" w:hanging="2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100" w:hanging="2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200" w:hanging="2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20" w:hanging="243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35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465" w:hanging="332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226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92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58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524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0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56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22" w:hanging="332"/>
      </w:pPr>
      <w:rPr>
        <w:rFonts w:hint="default"/>
      </w:rPr>
    </w:lvl>
  </w:abstractNum>
  <w:abstractNum w:abstractNumId="4">
    <w:multiLevelType w:val="hybridMultilevel"/>
    <w:lvl w:ilvl="0">
      <w:start w:val="12"/>
      <w:numFmt w:val="decimal"/>
      <w:lvlText w:val="%1"/>
      <w:lvlJc w:val="left"/>
      <w:pPr>
        <w:ind w:left="576" w:hanging="443"/>
        <w:jc w:val="left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576" w:hanging="443"/>
        <w:jc w:val="lef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2950" w:hanging="4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500" w:hanging="4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1" w:hanging="4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1" w:hanging="4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52" w:hanging="4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02" w:hanging="4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53" w:hanging="443"/>
      </w:pPr>
      <w:rPr>
        <w:rFonts w:hint="default"/>
      </w:rPr>
    </w:lvl>
  </w:abstractNum>
  <w:abstractNum w:abstractNumId="3">
    <w:multiLevelType w:val="hybridMultilevel"/>
    <w:lvl w:ilvl="0">
      <w:start w:val="12"/>
      <w:numFmt w:val="decimal"/>
      <w:lvlText w:val="%1"/>
      <w:lvlJc w:val="left"/>
      <w:pPr>
        <w:ind w:left="576" w:hanging="44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443"/>
        <w:jc w:val="right"/>
      </w:pPr>
      <w:rPr>
        <w:rFonts w:hint="default" w:ascii="Palatino Linotype" w:hAnsi="Palatino Linotype" w:eastAsia="Palatino Linotype" w:cs="Palatino Linotype"/>
        <w:b/>
        <w:bCs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934" w:hanging="4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12" w:hanging="4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89" w:hanging="4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67" w:hanging="4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44" w:hanging="4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22" w:hanging="4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9" w:hanging="443"/>
      </w:pPr>
      <w:rPr>
        <w:rFonts w:hint="default"/>
      </w:rPr>
    </w:lvl>
  </w:abstractNum>
  <w:abstractNum w:abstractNumId="2">
    <w:multiLevelType w:val="hybridMultilevel"/>
    <w:lvl w:ilvl="0">
      <w:start w:val="1"/>
      <w:numFmt w:val="upperRoman"/>
      <w:lvlText w:val="%1)"/>
      <w:lvlJc w:val="left"/>
      <w:pPr>
        <w:ind w:left="793" w:hanging="660"/>
        <w:jc w:val="left"/>
      </w:pPr>
      <w:rPr>
        <w:rFonts w:hint="default" w:ascii="Cambria" w:hAnsi="Cambria" w:eastAsia="Cambria" w:cs="Cambria"/>
        <w:spacing w:val="-1"/>
        <w:w w:val="92"/>
        <w:sz w:val="22"/>
        <w:szCs w:val="22"/>
      </w:rPr>
    </w:lvl>
    <w:lvl w:ilvl="1">
      <w:start w:val="1"/>
      <w:numFmt w:val="bullet"/>
      <w:lvlText w:val="•"/>
      <w:lvlJc w:val="left"/>
      <w:pPr>
        <w:ind w:left="1455" w:hanging="6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10" w:hanging="6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6" w:hanging="6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21" w:hanging="6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77" w:hanging="6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32" w:hanging="6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88" w:hanging="6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43" w:hanging="66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3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2)"/>
      <w:lvlJc w:val="left"/>
      <w:pPr>
        <w:ind w:left="2879" w:hanging="223"/>
        <w:jc w:val="left"/>
      </w:pPr>
      <w:rPr>
        <w:rFonts w:hint="default" w:ascii="Palatino Linotype" w:hAnsi="Palatino Linotype" w:eastAsia="Palatino Linotype" w:cs="Palatino Linotype"/>
        <w:w w:val="106"/>
        <w:sz w:val="19"/>
        <w:szCs w:val="19"/>
      </w:rPr>
    </w:lvl>
    <w:lvl w:ilvl="2">
      <w:start w:val="1"/>
      <w:numFmt w:val="bullet"/>
      <w:lvlText w:val="•"/>
      <w:lvlJc w:val="left"/>
      <w:pPr>
        <w:ind w:left="3377" w:hanging="2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74" w:hanging="2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71" w:hanging="2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8" w:hanging="2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65" w:hanging="2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862" w:hanging="2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60" w:hanging="223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53" w:hanging="220"/>
        <w:jc w:val="left"/>
      </w:pPr>
      <w:rPr>
        <w:rFonts w:hint="default" w:ascii="Cambria" w:hAnsi="Cambria" w:eastAsia="Cambria" w:cs="Cambria"/>
        <w:w w:val="98"/>
        <w:sz w:val="22"/>
        <w:szCs w:val="22"/>
      </w:rPr>
    </w:lvl>
    <w:lvl w:ilvl="1">
      <w:start w:val="1"/>
      <w:numFmt w:val="decimal"/>
      <w:lvlText w:val="%1.%2"/>
      <w:lvlJc w:val="left"/>
      <w:pPr>
        <w:ind w:left="133" w:hanging="332"/>
        <w:jc w:val="left"/>
      </w:pPr>
      <w:rPr>
        <w:rFonts w:hint="default" w:ascii="Cambria" w:hAnsi="Cambria" w:eastAsia="Cambria" w:cs="Cambria"/>
        <w:b/>
        <w:bCs/>
        <w:spacing w:val="-1"/>
        <w:w w:val="88"/>
        <w:sz w:val="22"/>
        <w:szCs w:val="22"/>
      </w:rPr>
    </w:lvl>
    <w:lvl w:ilvl="2">
      <w:start w:val="1"/>
      <w:numFmt w:val="bullet"/>
      <w:lvlText w:val="•"/>
      <w:lvlJc w:val="left"/>
      <w:pPr>
        <w:ind w:left="1137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914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91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68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45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022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00" w:hanging="332"/>
      </w:pPr>
      <w:rPr>
        <w:rFonts w:hint="default"/>
      </w:rPr>
    </w:lvl>
  </w:abstractNum>
  <w:num w:numId="56">
    <w:abstractNumId w:val="55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25">
    <w:abstractNumId w:val="24"/>
  </w:num>
  <w:num w:numId="58">
    <w:abstractNumId w:val="57"/>
  </w:num>
  <w:num w:numId="17">
    <w:abstractNumId w:val="16"/>
  </w:num>
  <w:num w:numId="13">
    <w:abstractNumId w:val="12"/>
  </w:num>
  <w:num w:numId="9">
    <w:abstractNumId w:val="8"/>
  </w:num>
  <w:num w:numId="6">
    <w:abstractNumId w:val="5"/>
  </w:num>
  <w:num w:numId="10">
    <w:abstractNumId w:val="9"/>
  </w:num>
  <w:num w:numId="57">
    <w:abstractNumId w:val="56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6">
    <w:abstractNumId w:val="15"/>
  </w:num>
  <w:num w:numId="15">
    <w:abstractNumId w:val="14"/>
  </w:num>
  <w:num w:numId="14">
    <w:abstractNumId w:val="13"/>
  </w:num>
  <w:num w:numId="12">
    <w:abstractNumId w:val="11"/>
  </w:num>
  <w:num w:numId="11">
    <w:abstractNumId w:val="10"/>
  </w:num>
  <w:num w:numId="8">
    <w:abstractNumId w:val="7"/>
  </w:num>
  <w:num w:numId="7">
    <w:abstractNumId w:val="6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mbria" w:hAnsi="Cambria" w:eastAsia="Cambria" w:cs="Cambria"/>
    </w:rPr>
  </w:style>
  <w:style w:styleId="TOC1" w:type="paragraph">
    <w:name w:val="TOC 1"/>
    <w:basedOn w:val="Normal"/>
    <w:uiPriority w:val="1"/>
    <w:qFormat/>
    <w:pPr>
      <w:spacing w:line="275" w:lineRule="exact"/>
      <w:ind w:left="133"/>
    </w:pPr>
    <w:rPr>
      <w:rFonts w:ascii="Tahoma" w:hAnsi="Tahoma" w:eastAsia="Tahoma" w:cs="Tahoma"/>
      <w:sz w:val="24"/>
      <w:szCs w:val="24"/>
    </w:rPr>
  </w:style>
  <w:style w:styleId="TOC2" w:type="paragraph">
    <w:name w:val="TOC 2"/>
    <w:basedOn w:val="Normal"/>
    <w:uiPriority w:val="1"/>
    <w:qFormat/>
    <w:pPr>
      <w:spacing w:before="5"/>
      <w:ind w:left="134"/>
    </w:pPr>
    <w:rPr>
      <w:rFonts w:ascii="Times New Roman" w:hAnsi="Times New Roman" w:eastAsia="Times New Roman" w:cs="Times New Roman"/>
      <w:i/>
      <w:sz w:val="22"/>
      <w:szCs w:val="22"/>
    </w:rPr>
  </w:style>
  <w:style w:styleId="BodyText" w:type="paragraph">
    <w:name w:val="Body Text"/>
    <w:basedOn w:val="Normal"/>
    <w:uiPriority w:val="1"/>
    <w:qFormat/>
    <w:pPr/>
    <w:rPr>
      <w:rFonts w:ascii="Cambria" w:hAnsi="Cambria" w:eastAsia="Cambria" w:cs="Cambria"/>
      <w:sz w:val="22"/>
      <w:szCs w:val="22"/>
    </w:rPr>
  </w:style>
  <w:style w:styleId="Heading1" w:type="paragraph">
    <w:name w:val="Heading 1"/>
    <w:basedOn w:val="Normal"/>
    <w:uiPriority w:val="1"/>
    <w:qFormat/>
    <w:pPr>
      <w:spacing w:line="481" w:lineRule="exact"/>
      <w:outlineLvl w:val="1"/>
    </w:pPr>
    <w:rPr>
      <w:rFonts w:ascii="Times New Roman" w:hAnsi="Times New Roman" w:eastAsia="Times New Roman" w:cs="Times New Roman"/>
      <w:sz w:val="33"/>
      <w:szCs w:val="33"/>
    </w:rPr>
  </w:style>
  <w:style w:styleId="Heading2" w:type="paragraph">
    <w:name w:val="Heading 2"/>
    <w:basedOn w:val="Normal"/>
    <w:uiPriority w:val="1"/>
    <w:qFormat/>
    <w:pPr>
      <w:ind w:left="290" w:right="348"/>
      <w:jc w:val="center"/>
      <w:outlineLvl w:val="2"/>
    </w:pPr>
    <w:rPr>
      <w:rFonts w:ascii="Cambria" w:hAnsi="Cambria" w:eastAsia="Cambria" w:cs="Cambria"/>
      <w:sz w:val="28"/>
      <w:szCs w:val="28"/>
    </w:rPr>
  </w:style>
  <w:style w:styleId="Heading3" w:type="paragraph">
    <w:name w:val="Heading 3"/>
    <w:basedOn w:val="Normal"/>
    <w:uiPriority w:val="1"/>
    <w:qFormat/>
    <w:pPr>
      <w:spacing w:line="340" w:lineRule="exact"/>
      <w:ind w:left="291" w:right="348"/>
      <w:jc w:val="center"/>
      <w:outlineLvl w:val="3"/>
    </w:pPr>
    <w:rPr>
      <w:rFonts w:ascii="Cambria" w:hAnsi="Cambria" w:eastAsia="Cambria" w:cs="Cambria"/>
      <w:i/>
      <w:sz w:val="28"/>
      <w:szCs w:val="28"/>
    </w:rPr>
  </w:style>
  <w:style w:styleId="Heading4" w:type="paragraph">
    <w:name w:val="Heading 4"/>
    <w:basedOn w:val="Normal"/>
    <w:uiPriority w:val="1"/>
    <w:qFormat/>
    <w:pPr>
      <w:ind w:left="1404" w:right="1404"/>
      <w:jc w:val="center"/>
      <w:outlineLvl w:val="4"/>
    </w:pPr>
    <w:rPr>
      <w:rFonts w:ascii="Cambria" w:hAnsi="Cambria" w:eastAsia="Cambria" w:cs="Cambria"/>
      <w:b/>
      <w:bCs/>
      <w:sz w:val="22"/>
      <w:szCs w:val="22"/>
    </w:rPr>
  </w:style>
  <w:style w:styleId="Heading5" w:type="paragraph">
    <w:name w:val="Heading 5"/>
    <w:basedOn w:val="Normal"/>
    <w:uiPriority w:val="1"/>
    <w:qFormat/>
    <w:pPr>
      <w:ind w:left="629" w:hanging="496"/>
      <w:jc w:val="both"/>
      <w:outlineLvl w:val="5"/>
    </w:pPr>
    <w:rPr>
      <w:rFonts w:ascii="Times New Roman" w:hAnsi="Times New Roman" w:eastAsia="Times New Roman" w:cs="Times New Roman"/>
      <w:b/>
      <w:bCs/>
      <w:i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353" w:hanging="220"/>
      <w:jc w:val="both"/>
    </w:pPr>
    <w:rPr>
      <w:rFonts w:ascii="Cambria" w:hAnsi="Cambria" w:eastAsia="Cambria" w:cs="Cambria"/>
    </w:rPr>
  </w:style>
  <w:style w:styleId="TableParagraph" w:type="paragraph">
    <w:name w:val="Table Paragraph"/>
    <w:basedOn w:val="Normal"/>
    <w:uiPriority w:val="1"/>
    <w:qFormat/>
    <w:pPr/>
    <w:rPr>
      <w:rFonts w:ascii="Cambria" w:hAnsi="Cambria" w:eastAsia="Cambria" w:cs="Cambr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hyperlink" Target="http://www.uaemex.mx/" TargetMode="External"/><Relationship Id="rId30" Type="http://schemas.openxmlformats.org/officeDocument/2006/relationships/hyperlink" Target="mailto:administracion@edicioneseon.com.mx" TargetMode="External"/><Relationship Id="rId31" Type="http://schemas.openxmlformats.org/officeDocument/2006/relationships/hyperlink" Target="http://www.edicioneseon.com.mx/" TargetMode="External"/><Relationship Id="rId32" Type="http://schemas.openxmlformats.org/officeDocument/2006/relationships/hyperlink" Target="mailto:shernandezl@uaemex.mx" TargetMode="External"/><Relationship Id="rId33" Type="http://schemas.openxmlformats.org/officeDocument/2006/relationships/image" Target="media/image25.png"/><Relationship Id="rId34" Type="http://schemas.openxmlformats.org/officeDocument/2006/relationships/image" Target="media/image26.png"/><Relationship Id="rId35" Type="http://schemas.openxmlformats.org/officeDocument/2006/relationships/image" Target="media/image27.jpeg"/><Relationship Id="rId36" Type="http://schemas.openxmlformats.org/officeDocument/2006/relationships/image" Target="media/image28.png"/><Relationship Id="rId37" Type="http://schemas.openxmlformats.org/officeDocument/2006/relationships/image" Target="media/image29.png"/><Relationship Id="rId38" Type="http://schemas.openxmlformats.org/officeDocument/2006/relationships/image" Target="media/image30.png"/><Relationship Id="rId39" Type="http://schemas.openxmlformats.org/officeDocument/2006/relationships/image" Target="media/image31.png"/><Relationship Id="rId40" Type="http://schemas.openxmlformats.org/officeDocument/2006/relationships/image" Target="media/image32.png"/><Relationship Id="rId41" Type="http://schemas.openxmlformats.org/officeDocument/2006/relationships/image" Target="media/image33.png"/><Relationship Id="rId42" Type="http://schemas.openxmlformats.org/officeDocument/2006/relationships/image" Target="media/image34.png"/><Relationship Id="rId43" Type="http://schemas.openxmlformats.org/officeDocument/2006/relationships/image" Target="media/image35.png"/><Relationship Id="rId44" Type="http://schemas.openxmlformats.org/officeDocument/2006/relationships/image" Target="media/image36.png"/><Relationship Id="rId45" Type="http://schemas.openxmlformats.org/officeDocument/2006/relationships/image" Target="media/image37.png"/><Relationship Id="rId46" Type="http://schemas.openxmlformats.org/officeDocument/2006/relationships/image" Target="media/image38.png"/><Relationship Id="rId47" Type="http://schemas.openxmlformats.org/officeDocument/2006/relationships/image" Target="media/image39.png"/><Relationship Id="rId48" Type="http://schemas.openxmlformats.org/officeDocument/2006/relationships/image" Target="media/image40.png"/><Relationship Id="rId49" Type="http://schemas.openxmlformats.org/officeDocument/2006/relationships/image" Target="media/image41.png"/><Relationship Id="rId50" Type="http://schemas.openxmlformats.org/officeDocument/2006/relationships/image" Target="media/image42.png"/><Relationship Id="rId51" Type="http://schemas.openxmlformats.org/officeDocument/2006/relationships/image" Target="media/image43.png"/><Relationship Id="rId52" Type="http://schemas.openxmlformats.org/officeDocument/2006/relationships/image" Target="media/image44.png"/><Relationship Id="rId53" Type="http://schemas.openxmlformats.org/officeDocument/2006/relationships/image" Target="media/image45.png"/><Relationship Id="rId54" Type="http://schemas.openxmlformats.org/officeDocument/2006/relationships/image" Target="media/image46.png"/><Relationship Id="rId55" Type="http://schemas.openxmlformats.org/officeDocument/2006/relationships/image" Target="media/image47.png"/><Relationship Id="rId56" Type="http://schemas.openxmlformats.org/officeDocument/2006/relationships/image" Target="media/image48.png"/><Relationship Id="rId57" Type="http://schemas.openxmlformats.org/officeDocument/2006/relationships/image" Target="media/image49.png"/><Relationship Id="rId58" Type="http://schemas.openxmlformats.org/officeDocument/2006/relationships/image" Target="media/image50.png"/><Relationship Id="rId59" Type="http://schemas.openxmlformats.org/officeDocument/2006/relationships/image" Target="media/image51.png"/><Relationship Id="rId60" Type="http://schemas.openxmlformats.org/officeDocument/2006/relationships/image" Target="media/image52.png"/><Relationship Id="rId61" Type="http://schemas.openxmlformats.org/officeDocument/2006/relationships/image" Target="media/image53.png"/><Relationship Id="rId62" Type="http://schemas.openxmlformats.org/officeDocument/2006/relationships/hyperlink" Target="mailto:ebucio@nucleares.unam.mx" TargetMode="External"/><Relationship Id="rId63" Type="http://schemas.openxmlformats.org/officeDocument/2006/relationships/image" Target="media/image54.jpeg"/><Relationship Id="rId64" Type="http://schemas.openxmlformats.org/officeDocument/2006/relationships/image" Target="media/image55.png"/><Relationship Id="rId65" Type="http://schemas.openxmlformats.org/officeDocument/2006/relationships/image" Target="media/image56.png"/><Relationship Id="rId66" Type="http://schemas.openxmlformats.org/officeDocument/2006/relationships/image" Target="media/image57.png"/><Relationship Id="rId67" Type="http://schemas.openxmlformats.org/officeDocument/2006/relationships/image" Target="media/image58.png"/><Relationship Id="rId68" Type="http://schemas.openxmlformats.org/officeDocument/2006/relationships/image" Target="media/image59.png"/><Relationship Id="rId69" Type="http://schemas.openxmlformats.org/officeDocument/2006/relationships/image" Target="media/image60.png"/><Relationship Id="rId70" Type="http://schemas.openxmlformats.org/officeDocument/2006/relationships/image" Target="media/image61.png"/><Relationship Id="rId71" Type="http://schemas.openxmlformats.org/officeDocument/2006/relationships/image" Target="media/image62.png"/><Relationship Id="rId72" Type="http://schemas.openxmlformats.org/officeDocument/2006/relationships/image" Target="media/image63.png"/><Relationship Id="rId73" Type="http://schemas.openxmlformats.org/officeDocument/2006/relationships/image" Target="media/image64.png"/><Relationship Id="rId74" Type="http://schemas.openxmlformats.org/officeDocument/2006/relationships/image" Target="media/image65.png"/><Relationship Id="rId75" Type="http://schemas.openxmlformats.org/officeDocument/2006/relationships/image" Target="media/image66.png"/><Relationship Id="rId76" Type="http://schemas.openxmlformats.org/officeDocument/2006/relationships/image" Target="media/image67.png"/><Relationship Id="rId77" Type="http://schemas.openxmlformats.org/officeDocument/2006/relationships/image" Target="media/image68.png"/><Relationship Id="rId78" Type="http://schemas.openxmlformats.org/officeDocument/2006/relationships/hyperlink" Target="mailto:gonzomartinez02@yahoo.com.mx" TargetMode="External"/><Relationship Id="rId79" Type="http://schemas.openxmlformats.org/officeDocument/2006/relationships/image" Target="media/image69.jpeg"/><Relationship Id="rId80" Type="http://schemas.openxmlformats.org/officeDocument/2006/relationships/image" Target="media/image70.png"/><Relationship Id="rId81" Type="http://schemas.openxmlformats.org/officeDocument/2006/relationships/image" Target="media/image71.png"/><Relationship Id="rId82" Type="http://schemas.openxmlformats.org/officeDocument/2006/relationships/image" Target="media/image72.png"/><Relationship Id="rId83" Type="http://schemas.openxmlformats.org/officeDocument/2006/relationships/image" Target="media/image73.jpeg"/><Relationship Id="rId84" Type="http://schemas.openxmlformats.org/officeDocument/2006/relationships/image" Target="media/image74.png"/><Relationship Id="rId85" Type="http://schemas.openxmlformats.org/officeDocument/2006/relationships/image" Target="media/image75.png"/><Relationship Id="rId86" Type="http://schemas.openxmlformats.org/officeDocument/2006/relationships/image" Target="media/image76.png"/><Relationship Id="rId87" Type="http://schemas.openxmlformats.org/officeDocument/2006/relationships/image" Target="media/image77.png"/><Relationship Id="rId88" Type="http://schemas.openxmlformats.org/officeDocument/2006/relationships/image" Target="media/image78.png"/><Relationship Id="rId89" Type="http://schemas.openxmlformats.org/officeDocument/2006/relationships/image" Target="media/image79.png"/><Relationship Id="rId90" Type="http://schemas.openxmlformats.org/officeDocument/2006/relationships/image" Target="media/image80.png"/><Relationship Id="rId91" Type="http://schemas.openxmlformats.org/officeDocument/2006/relationships/image" Target="media/image81.png"/><Relationship Id="rId92" Type="http://schemas.openxmlformats.org/officeDocument/2006/relationships/image" Target="media/image82.png"/><Relationship Id="rId93" Type="http://schemas.openxmlformats.org/officeDocument/2006/relationships/image" Target="media/image83.png"/><Relationship Id="rId94" Type="http://schemas.openxmlformats.org/officeDocument/2006/relationships/image" Target="media/image84.png"/><Relationship Id="rId95" Type="http://schemas.openxmlformats.org/officeDocument/2006/relationships/image" Target="media/image85.png"/><Relationship Id="rId96" Type="http://schemas.openxmlformats.org/officeDocument/2006/relationships/image" Target="media/image86.png"/><Relationship Id="rId97" Type="http://schemas.openxmlformats.org/officeDocument/2006/relationships/hyperlink" Target="mailto:frankmm@cnyn.unam.mx" TargetMode="External"/><Relationship Id="rId98" Type="http://schemas.openxmlformats.org/officeDocument/2006/relationships/image" Target="media/image87.png"/><Relationship Id="rId99" Type="http://schemas.openxmlformats.org/officeDocument/2006/relationships/image" Target="media/image88.png"/><Relationship Id="rId100" Type="http://schemas.openxmlformats.org/officeDocument/2006/relationships/image" Target="media/image89.png"/><Relationship Id="rId101" Type="http://schemas.openxmlformats.org/officeDocument/2006/relationships/image" Target="media/image90.png"/><Relationship Id="rId102" Type="http://schemas.openxmlformats.org/officeDocument/2006/relationships/image" Target="media/image91.png"/><Relationship Id="rId103" Type="http://schemas.openxmlformats.org/officeDocument/2006/relationships/image" Target="media/image92.png"/><Relationship Id="rId104" Type="http://schemas.openxmlformats.org/officeDocument/2006/relationships/image" Target="media/image93.png"/><Relationship Id="rId105" Type="http://schemas.openxmlformats.org/officeDocument/2006/relationships/image" Target="media/image94.png"/><Relationship Id="rId106" Type="http://schemas.openxmlformats.org/officeDocument/2006/relationships/image" Target="media/image95.png"/><Relationship Id="rId107" Type="http://schemas.openxmlformats.org/officeDocument/2006/relationships/image" Target="media/image96.png"/><Relationship Id="rId108" Type="http://schemas.openxmlformats.org/officeDocument/2006/relationships/image" Target="media/image97.png"/><Relationship Id="rId109" Type="http://schemas.openxmlformats.org/officeDocument/2006/relationships/image" Target="media/image98.png"/><Relationship Id="rId110" Type="http://schemas.openxmlformats.org/officeDocument/2006/relationships/image" Target="media/image99.png"/><Relationship Id="rId111" Type="http://schemas.openxmlformats.org/officeDocument/2006/relationships/image" Target="media/image100.png"/><Relationship Id="rId112" Type="http://schemas.openxmlformats.org/officeDocument/2006/relationships/image" Target="media/image101.png"/><Relationship Id="rId113" Type="http://schemas.openxmlformats.org/officeDocument/2006/relationships/image" Target="media/image102.png"/><Relationship Id="rId114" Type="http://schemas.openxmlformats.org/officeDocument/2006/relationships/image" Target="media/image103.png"/><Relationship Id="rId115" Type="http://schemas.openxmlformats.org/officeDocument/2006/relationships/image" Target="media/image104.png"/><Relationship Id="rId116" Type="http://schemas.openxmlformats.org/officeDocument/2006/relationships/image" Target="media/image105.png"/><Relationship Id="rId117" Type="http://schemas.openxmlformats.org/officeDocument/2006/relationships/image" Target="media/image106.png"/><Relationship Id="rId118" Type="http://schemas.openxmlformats.org/officeDocument/2006/relationships/image" Target="media/image107.png"/><Relationship Id="rId119" Type="http://schemas.openxmlformats.org/officeDocument/2006/relationships/image" Target="media/image108.png"/><Relationship Id="rId120" Type="http://schemas.openxmlformats.org/officeDocument/2006/relationships/image" Target="media/image109.png"/><Relationship Id="rId121" Type="http://schemas.openxmlformats.org/officeDocument/2006/relationships/image" Target="media/image110.png"/><Relationship Id="rId122" Type="http://schemas.openxmlformats.org/officeDocument/2006/relationships/image" Target="media/image111.png"/><Relationship Id="rId123" Type="http://schemas.openxmlformats.org/officeDocument/2006/relationships/image" Target="media/image112.png"/><Relationship Id="rId124" Type="http://schemas.openxmlformats.org/officeDocument/2006/relationships/image" Target="media/image113.png"/><Relationship Id="rId125" Type="http://schemas.openxmlformats.org/officeDocument/2006/relationships/image" Target="media/image114.png"/><Relationship Id="rId126" Type="http://schemas.openxmlformats.org/officeDocument/2006/relationships/image" Target="media/image115.png"/><Relationship Id="rId127" Type="http://schemas.openxmlformats.org/officeDocument/2006/relationships/image" Target="media/image116.png"/><Relationship Id="rId128" Type="http://schemas.openxmlformats.org/officeDocument/2006/relationships/image" Target="media/image117.png"/><Relationship Id="rId129" Type="http://schemas.openxmlformats.org/officeDocument/2006/relationships/image" Target="media/image118.png"/><Relationship Id="rId130" Type="http://schemas.openxmlformats.org/officeDocument/2006/relationships/image" Target="media/image119.png"/><Relationship Id="rId131" Type="http://schemas.openxmlformats.org/officeDocument/2006/relationships/image" Target="media/image120.png"/><Relationship Id="rId132" Type="http://schemas.openxmlformats.org/officeDocument/2006/relationships/image" Target="media/image121.png"/><Relationship Id="rId133" Type="http://schemas.openxmlformats.org/officeDocument/2006/relationships/image" Target="media/image122.png"/><Relationship Id="rId134" Type="http://schemas.openxmlformats.org/officeDocument/2006/relationships/image" Target="media/image123.png"/><Relationship Id="rId135" Type="http://schemas.openxmlformats.org/officeDocument/2006/relationships/image" Target="media/image124.png"/><Relationship Id="rId136" Type="http://schemas.openxmlformats.org/officeDocument/2006/relationships/image" Target="media/image125.png"/><Relationship Id="rId137" Type="http://schemas.openxmlformats.org/officeDocument/2006/relationships/image" Target="media/image126.png"/><Relationship Id="rId138" Type="http://schemas.openxmlformats.org/officeDocument/2006/relationships/image" Target="media/image127.png"/><Relationship Id="rId139" Type="http://schemas.openxmlformats.org/officeDocument/2006/relationships/image" Target="media/image128.png"/><Relationship Id="rId140" Type="http://schemas.openxmlformats.org/officeDocument/2006/relationships/image" Target="media/image129.png"/><Relationship Id="rId141" Type="http://schemas.openxmlformats.org/officeDocument/2006/relationships/image" Target="media/image130.png"/><Relationship Id="rId142" Type="http://schemas.openxmlformats.org/officeDocument/2006/relationships/image" Target="media/image131.png"/><Relationship Id="rId143" Type="http://schemas.openxmlformats.org/officeDocument/2006/relationships/image" Target="media/image132.png"/><Relationship Id="rId144" Type="http://schemas.openxmlformats.org/officeDocument/2006/relationships/image" Target="media/image133.png"/><Relationship Id="rId145" Type="http://schemas.openxmlformats.org/officeDocument/2006/relationships/image" Target="media/image134.png"/><Relationship Id="rId146" Type="http://schemas.openxmlformats.org/officeDocument/2006/relationships/image" Target="media/image135.png"/><Relationship Id="rId147" Type="http://schemas.openxmlformats.org/officeDocument/2006/relationships/image" Target="media/image136.png"/><Relationship Id="rId148" Type="http://schemas.openxmlformats.org/officeDocument/2006/relationships/image" Target="media/image137.png"/><Relationship Id="rId149" Type="http://schemas.openxmlformats.org/officeDocument/2006/relationships/image" Target="media/image138.png"/><Relationship Id="rId150" Type="http://schemas.openxmlformats.org/officeDocument/2006/relationships/image" Target="media/image139.png"/><Relationship Id="rId151" Type="http://schemas.openxmlformats.org/officeDocument/2006/relationships/image" Target="media/image140.png"/><Relationship Id="rId152" Type="http://schemas.openxmlformats.org/officeDocument/2006/relationships/image" Target="media/image141.png"/><Relationship Id="rId153" Type="http://schemas.openxmlformats.org/officeDocument/2006/relationships/image" Target="media/image142.png"/><Relationship Id="rId154" Type="http://schemas.openxmlformats.org/officeDocument/2006/relationships/image" Target="media/image143.png"/><Relationship Id="rId155" Type="http://schemas.openxmlformats.org/officeDocument/2006/relationships/image" Target="media/image144.png"/><Relationship Id="rId156" Type="http://schemas.openxmlformats.org/officeDocument/2006/relationships/image" Target="media/image145.png"/><Relationship Id="rId157" Type="http://schemas.openxmlformats.org/officeDocument/2006/relationships/image" Target="media/image146.png"/><Relationship Id="rId158" Type="http://schemas.openxmlformats.org/officeDocument/2006/relationships/image" Target="media/image147.png"/><Relationship Id="rId159" Type="http://schemas.openxmlformats.org/officeDocument/2006/relationships/image" Target="media/image148.png"/><Relationship Id="rId160" Type="http://schemas.openxmlformats.org/officeDocument/2006/relationships/image" Target="media/image149.png"/><Relationship Id="rId161" Type="http://schemas.openxmlformats.org/officeDocument/2006/relationships/image" Target="media/image150.png"/><Relationship Id="rId162" Type="http://schemas.openxmlformats.org/officeDocument/2006/relationships/image" Target="media/image151.png"/><Relationship Id="rId163" Type="http://schemas.openxmlformats.org/officeDocument/2006/relationships/image" Target="media/image152.png"/><Relationship Id="rId164" Type="http://schemas.openxmlformats.org/officeDocument/2006/relationships/image" Target="media/image153.png"/><Relationship Id="rId165" Type="http://schemas.openxmlformats.org/officeDocument/2006/relationships/image" Target="media/image154.png"/><Relationship Id="rId166" Type="http://schemas.openxmlformats.org/officeDocument/2006/relationships/image" Target="media/image155.png"/><Relationship Id="rId167" Type="http://schemas.openxmlformats.org/officeDocument/2006/relationships/image" Target="media/image156.png"/><Relationship Id="rId168" Type="http://schemas.openxmlformats.org/officeDocument/2006/relationships/image" Target="media/image157.png"/><Relationship Id="rId169" Type="http://schemas.openxmlformats.org/officeDocument/2006/relationships/image" Target="media/image158.png"/><Relationship Id="rId170" Type="http://schemas.openxmlformats.org/officeDocument/2006/relationships/image" Target="media/image159.png"/><Relationship Id="rId171" Type="http://schemas.openxmlformats.org/officeDocument/2006/relationships/image" Target="media/image160.png"/><Relationship Id="rId172" Type="http://schemas.openxmlformats.org/officeDocument/2006/relationships/image" Target="media/image161.png"/><Relationship Id="rId173" Type="http://schemas.openxmlformats.org/officeDocument/2006/relationships/image" Target="media/image162.png"/><Relationship Id="rId174" Type="http://schemas.openxmlformats.org/officeDocument/2006/relationships/image" Target="media/image163.png"/><Relationship Id="rId175" Type="http://schemas.openxmlformats.org/officeDocument/2006/relationships/image" Target="media/image164.png"/><Relationship Id="rId176" Type="http://schemas.openxmlformats.org/officeDocument/2006/relationships/image" Target="media/image165.png"/><Relationship Id="rId177" Type="http://schemas.openxmlformats.org/officeDocument/2006/relationships/image" Target="media/image166.png"/><Relationship Id="rId178" Type="http://schemas.openxmlformats.org/officeDocument/2006/relationships/image" Target="media/image167.png"/><Relationship Id="rId179" Type="http://schemas.openxmlformats.org/officeDocument/2006/relationships/image" Target="media/image168.png"/><Relationship Id="rId180" Type="http://schemas.openxmlformats.org/officeDocument/2006/relationships/image" Target="media/image169.png"/><Relationship Id="rId181" Type="http://schemas.openxmlformats.org/officeDocument/2006/relationships/image" Target="media/image170.png"/><Relationship Id="rId182" Type="http://schemas.openxmlformats.org/officeDocument/2006/relationships/image" Target="media/image171.png"/><Relationship Id="rId183" Type="http://schemas.openxmlformats.org/officeDocument/2006/relationships/image" Target="media/image172.png"/><Relationship Id="rId184" Type="http://schemas.openxmlformats.org/officeDocument/2006/relationships/image" Target="media/image173.png"/><Relationship Id="rId185" Type="http://schemas.openxmlformats.org/officeDocument/2006/relationships/image" Target="media/image174.png"/><Relationship Id="rId186" Type="http://schemas.openxmlformats.org/officeDocument/2006/relationships/image" Target="media/image175.png"/><Relationship Id="rId187" Type="http://schemas.openxmlformats.org/officeDocument/2006/relationships/image" Target="media/image176.png"/><Relationship Id="rId188" Type="http://schemas.openxmlformats.org/officeDocument/2006/relationships/image" Target="media/image177.png"/><Relationship Id="rId189" Type="http://schemas.openxmlformats.org/officeDocument/2006/relationships/image" Target="media/image178.png"/><Relationship Id="rId190" Type="http://schemas.openxmlformats.org/officeDocument/2006/relationships/image" Target="media/image179.png"/><Relationship Id="rId191" Type="http://schemas.openxmlformats.org/officeDocument/2006/relationships/image" Target="media/image180.png"/><Relationship Id="rId192" Type="http://schemas.openxmlformats.org/officeDocument/2006/relationships/image" Target="media/image181.png"/><Relationship Id="rId193" Type="http://schemas.openxmlformats.org/officeDocument/2006/relationships/image" Target="media/image182.png"/><Relationship Id="rId194" Type="http://schemas.openxmlformats.org/officeDocument/2006/relationships/image" Target="media/image183.png"/><Relationship Id="rId195" Type="http://schemas.openxmlformats.org/officeDocument/2006/relationships/image" Target="media/image184.png"/><Relationship Id="rId196" Type="http://schemas.openxmlformats.org/officeDocument/2006/relationships/image" Target="media/image185.png"/><Relationship Id="rId197" Type="http://schemas.openxmlformats.org/officeDocument/2006/relationships/image" Target="media/image186.png"/><Relationship Id="rId198" Type="http://schemas.openxmlformats.org/officeDocument/2006/relationships/image" Target="media/image187.png"/><Relationship Id="rId199" Type="http://schemas.openxmlformats.org/officeDocument/2006/relationships/image" Target="media/image188.png"/><Relationship Id="rId200" Type="http://schemas.openxmlformats.org/officeDocument/2006/relationships/image" Target="media/image189.png"/><Relationship Id="rId201" Type="http://schemas.openxmlformats.org/officeDocument/2006/relationships/image" Target="media/image190.png"/><Relationship Id="rId202" Type="http://schemas.openxmlformats.org/officeDocument/2006/relationships/image" Target="media/image191.png"/><Relationship Id="rId203" Type="http://schemas.openxmlformats.org/officeDocument/2006/relationships/image" Target="media/image192.png"/><Relationship Id="rId204" Type="http://schemas.openxmlformats.org/officeDocument/2006/relationships/image" Target="media/image193.png"/><Relationship Id="rId205" Type="http://schemas.openxmlformats.org/officeDocument/2006/relationships/image" Target="media/image194.png"/><Relationship Id="rId206" Type="http://schemas.openxmlformats.org/officeDocument/2006/relationships/image" Target="media/image195.png"/><Relationship Id="rId207" Type="http://schemas.openxmlformats.org/officeDocument/2006/relationships/image" Target="media/image196.png"/><Relationship Id="rId208" Type="http://schemas.openxmlformats.org/officeDocument/2006/relationships/image" Target="media/image197.png"/><Relationship Id="rId209" Type="http://schemas.openxmlformats.org/officeDocument/2006/relationships/image" Target="media/image198.png"/><Relationship Id="rId210" Type="http://schemas.openxmlformats.org/officeDocument/2006/relationships/image" Target="media/image199.png"/><Relationship Id="rId211" Type="http://schemas.openxmlformats.org/officeDocument/2006/relationships/image" Target="media/image200.png"/><Relationship Id="rId212" Type="http://schemas.openxmlformats.org/officeDocument/2006/relationships/image" Target="media/image201.png"/><Relationship Id="rId213" Type="http://schemas.openxmlformats.org/officeDocument/2006/relationships/image" Target="media/image202.png"/><Relationship Id="rId214" Type="http://schemas.openxmlformats.org/officeDocument/2006/relationships/image" Target="media/image203.png"/><Relationship Id="rId215" Type="http://schemas.openxmlformats.org/officeDocument/2006/relationships/image" Target="media/image204.png"/><Relationship Id="rId216" Type="http://schemas.openxmlformats.org/officeDocument/2006/relationships/image" Target="media/image205.png"/><Relationship Id="rId217" Type="http://schemas.openxmlformats.org/officeDocument/2006/relationships/image" Target="media/image206.png"/><Relationship Id="rId218" Type="http://schemas.openxmlformats.org/officeDocument/2006/relationships/image" Target="media/image207.png"/><Relationship Id="rId219" Type="http://schemas.openxmlformats.org/officeDocument/2006/relationships/image" Target="media/image208.png"/><Relationship Id="rId220" Type="http://schemas.openxmlformats.org/officeDocument/2006/relationships/image" Target="media/image209.png"/><Relationship Id="rId221" Type="http://schemas.openxmlformats.org/officeDocument/2006/relationships/image" Target="media/image210.png"/><Relationship Id="rId222" Type="http://schemas.openxmlformats.org/officeDocument/2006/relationships/image" Target="media/image211.png"/><Relationship Id="rId223" Type="http://schemas.openxmlformats.org/officeDocument/2006/relationships/image" Target="media/image212.png"/><Relationship Id="rId224" Type="http://schemas.openxmlformats.org/officeDocument/2006/relationships/image" Target="media/image213.png"/><Relationship Id="rId225" Type="http://schemas.openxmlformats.org/officeDocument/2006/relationships/image" Target="media/image214.png"/><Relationship Id="rId226" Type="http://schemas.openxmlformats.org/officeDocument/2006/relationships/image" Target="media/image215.png"/><Relationship Id="rId227" Type="http://schemas.openxmlformats.org/officeDocument/2006/relationships/image" Target="media/image216.png"/><Relationship Id="rId228" Type="http://schemas.openxmlformats.org/officeDocument/2006/relationships/image" Target="media/image217.png"/><Relationship Id="rId229" Type="http://schemas.openxmlformats.org/officeDocument/2006/relationships/image" Target="media/image218.png"/><Relationship Id="rId230" Type="http://schemas.openxmlformats.org/officeDocument/2006/relationships/image" Target="media/image219.png"/><Relationship Id="rId231" Type="http://schemas.openxmlformats.org/officeDocument/2006/relationships/image" Target="media/image220.png"/><Relationship Id="rId232" Type="http://schemas.openxmlformats.org/officeDocument/2006/relationships/image" Target="media/image221.png"/><Relationship Id="rId233" Type="http://schemas.openxmlformats.org/officeDocument/2006/relationships/image" Target="media/image222.png"/><Relationship Id="rId234" Type="http://schemas.openxmlformats.org/officeDocument/2006/relationships/image" Target="media/image223.png"/><Relationship Id="rId235" Type="http://schemas.openxmlformats.org/officeDocument/2006/relationships/image" Target="media/image224.png"/><Relationship Id="rId236" Type="http://schemas.openxmlformats.org/officeDocument/2006/relationships/image" Target="media/image225.png"/><Relationship Id="rId237" Type="http://schemas.openxmlformats.org/officeDocument/2006/relationships/image" Target="media/image226.png"/><Relationship Id="rId238" Type="http://schemas.openxmlformats.org/officeDocument/2006/relationships/image" Target="media/image227.png"/><Relationship Id="rId239" Type="http://schemas.openxmlformats.org/officeDocument/2006/relationships/image" Target="media/image228.png"/><Relationship Id="rId240" Type="http://schemas.openxmlformats.org/officeDocument/2006/relationships/image" Target="media/image229.png"/><Relationship Id="rId241" Type="http://schemas.openxmlformats.org/officeDocument/2006/relationships/image" Target="media/image230.png"/><Relationship Id="rId242" Type="http://schemas.openxmlformats.org/officeDocument/2006/relationships/image" Target="media/image231.png"/><Relationship Id="rId243" Type="http://schemas.openxmlformats.org/officeDocument/2006/relationships/image" Target="media/image232.png"/><Relationship Id="rId244" Type="http://schemas.openxmlformats.org/officeDocument/2006/relationships/image" Target="media/image233.png"/><Relationship Id="rId245" Type="http://schemas.openxmlformats.org/officeDocument/2006/relationships/image" Target="media/image234.png"/><Relationship Id="rId246" Type="http://schemas.openxmlformats.org/officeDocument/2006/relationships/image" Target="media/image235.png"/><Relationship Id="rId247" Type="http://schemas.openxmlformats.org/officeDocument/2006/relationships/image" Target="media/image236.png"/><Relationship Id="rId248" Type="http://schemas.openxmlformats.org/officeDocument/2006/relationships/image" Target="media/image237.png"/><Relationship Id="rId249" Type="http://schemas.openxmlformats.org/officeDocument/2006/relationships/image" Target="media/image238.png"/><Relationship Id="rId250" Type="http://schemas.openxmlformats.org/officeDocument/2006/relationships/image" Target="media/image239.png"/><Relationship Id="rId251" Type="http://schemas.openxmlformats.org/officeDocument/2006/relationships/image" Target="media/image240.png"/><Relationship Id="rId252" Type="http://schemas.openxmlformats.org/officeDocument/2006/relationships/image" Target="media/image241.png"/><Relationship Id="rId253" Type="http://schemas.openxmlformats.org/officeDocument/2006/relationships/image" Target="media/image242.png"/><Relationship Id="rId254" Type="http://schemas.openxmlformats.org/officeDocument/2006/relationships/image" Target="media/image243.png"/><Relationship Id="rId255" Type="http://schemas.openxmlformats.org/officeDocument/2006/relationships/image" Target="media/image244.png"/><Relationship Id="rId256" Type="http://schemas.openxmlformats.org/officeDocument/2006/relationships/image" Target="media/image245.png"/><Relationship Id="rId257" Type="http://schemas.openxmlformats.org/officeDocument/2006/relationships/image" Target="media/image246.png"/><Relationship Id="rId258" Type="http://schemas.openxmlformats.org/officeDocument/2006/relationships/image" Target="media/image247.png"/><Relationship Id="rId259" Type="http://schemas.openxmlformats.org/officeDocument/2006/relationships/image" Target="media/image248.png"/><Relationship Id="rId260" Type="http://schemas.openxmlformats.org/officeDocument/2006/relationships/image" Target="media/image249.png"/><Relationship Id="rId261" Type="http://schemas.openxmlformats.org/officeDocument/2006/relationships/image" Target="media/image250.png"/><Relationship Id="rId262" Type="http://schemas.openxmlformats.org/officeDocument/2006/relationships/image" Target="media/image251.png"/><Relationship Id="rId263" Type="http://schemas.openxmlformats.org/officeDocument/2006/relationships/image" Target="media/image252.png"/><Relationship Id="rId264" Type="http://schemas.openxmlformats.org/officeDocument/2006/relationships/image" Target="media/image253.png"/><Relationship Id="rId265" Type="http://schemas.openxmlformats.org/officeDocument/2006/relationships/image" Target="media/image254.png"/><Relationship Id="rId266" Type="http://schemas.openxmlformats.org/officeDocument/2006/relationships/image" Target="media/image255.png"/><Relationship Id="rId267" Type="http://schemas.openxmlformats.org/officeDocument/2006/relationships/image" Target="media/image256.png"/><Relationship Id="rId268" Type="http://schemas.openxmlformats.org/officeDocument/2006/relationships/image" Target="media/image257.png"/><Relationship Id="rId269" Type="http://schemas.openxmlformats.org/officeDocument/2006/relationships/image" Target="media/image258.png"/><Relationship Id="rId270" Type="http://schemas.openxmlformats.org/officeDocument/2006/relationships/image" Target="media/image259.png"/><Relationship Id="rId271" Type="http://schemas.openxmlformats.org/officeDocument/2006/relationships/image" Target="media/image260.png"/><Relationship Id="rId272" Type="http://schemas.openxmlformats.org/officeDocument/2006/relationships/image" Target="media/image261.png"/><Relationship Id="rId273" Type="http://schemas.openxmlformats.org/officeDocument/2006/relationships/image" Target="media/image262.png"/><Relationship Id="rId274" Type="http://schemas.openxmlformats.org/officeDocument/2006/relationships/image" Target="media/image263.png"/><Relationship Id="rId275" Type="http://schemas.openxmlformats.org/officeDocument/2006/relationships/image" Target="media/image264.png"/><Relationship Id="rId276" Type="http://schemas.openxmlformats.org/officeDocument/2006/relationships/image" Target="media/image265.png"/><Relationship Id="rId277" Type="http://schemas.openxmlformats.org/officeDocument/2006/relationships/image" Target="media/image266.png"/><Relationship Id="rId278" Type="http://schemas.openxmlformats.org/officeDocument/2006/relationships/image" Target="media/image267.png"/><Relationship Id="rId279" Type="http://schemas.openxmlformats.org/officeDocument/2006/relationships/image" Target="media/image268.png"/><Relationship Id="rId280" Type="http://schemas.openxmlformats.org/officeDocument/2006/relationships/image" Target="media/image269.png"/><Relationship Id="rId281" Type="http://schemas.openxmlformats.org/officeDocument/2006/relationships/image" Target="media/image270.png"/><Relationship Id="rId282" Type="http://schemas.openxmlformats.org/officeDocument/2006/relationships/image" Target="media/image271.png"/><Relationship Id="rId283" Type="http://schemas.openxmlformats.org/officeDocument/2006/relationships/image" Target="media/image272.png"/><Relationship Id="rId284" Type="http://schemas.openxmlformats.org/officeDocument/2006/relationships/image" Target="media/image273.png"/><Relationship Id="rId285" Type="http://schemas.openxmlformats.org/officeDocument/2006/relationships/image" Target="media/image274.png"/><Relationship Id="rId286" Type="http://schemas.openxmlformats.org/officeDocument/2006/relationships/image" Target="media/image275.png"/><Relationship Id="rId287" Type="http://schemas.openxmlformats.org/officeDocument/2006/relationships/image" Target="media/image276.png"/><Relationship Id="rId288" Type="http://schemas.openxmlformats.org/officeDocument/2006/relationships/image" Target="media/image277.png"/><Relationship Id="rId289" Type="http://schemas.openxmlformats.org/officeDocument/2006/relationships/image" Target="media/image278.png"/><Relationship Id="rId290" Type="http://schemas.openxmlformats.org/officeDocument/2006/relationships/image" Target="media/image279.png"/><Relationship Id="rId291" Type="http://schemas.openxmlformats.org/officeDocument/2006/relationships/image" Target="media/image280.png"/><Relationship Id="rId292" Type="http://schemas.openxmlformats.org/officeDocument/2006/relationships/image" Target="media/image281.png"/><Relationship Id="rId293" Type="http://schemas.openxmlformats.org/officeDocument/2006/relationships/image" Target="media/image282.png"/><Relationship Id="rId294" Type="http://schemas.openxmlformats.org/officeDocument/2006/relationships/image" Target="media/image283.png"/><Relationship Id="rId295" Type="http://schemas.openxmlformats.org/officeDocument/2006/relationships/image" Target="media/image284.png"/><Relationship Id="rId296" Type="http://schemas.openxmlformats.org/officeDocument/2006/relationships/image" Target="media/image285.png"/><Relationship Id="rId297" Type="http://schemas.openxmlformats.org/officeDocument/2006/relationships/image" Target="media/image286.png"/><Relationship Id="rId298" Type="http://schemas.openxmlformats.org/officeDocument/2006/relationships/image" Target="media/image287.png"/><Relationship Id="rId299" Type="http://schemas.openxmlformats.org/officeDocument/2006/relationships/image" Target="media/image288.png"/><Relationship Id="rId300" Type="http://schemas.openxmlformats.org/officeDocument/2006/relationships/image" Target="media/image289.png"/><Relationship Id="rId301" Type="http://schemas.openxmlformats.org/officeDocument/2006/relationships/image" Target="media/image290.png"/><Relationship Id="rId302" Type="http://schemas.openxmlformats.org/officeDocument/2006/relationships/image" Target="media/image291.png"/><Relationship Id="rId303" Type="http://schemas.openxmlformats.org/officeDocument/2006/relationships/image" Target="media/image292.jpeg"/><Relationship Id="rId304" Type="http://schemas.openxmlformats.org/officeDocument/2006/relationships/image" Target="media/image293.png"/><Relationship Id="rId305" Type="http://schemas.openxmlformats.org/officeDocument/2006/relationships/image" Target="media/image294.png"/><Relationship Id="rId306" Type="http://schemas.openxmlformats.org/officeDocument/2006/relationships/image" Target="media/image295.jpeg"/><Relationship Id="rId307" Type="http://schemas.openxmlformats.org/officeDocument/2006/relationships/image" Target="media/image296.png"/><Relationship Id="rId308" Type="http://schemas.openxmlformats.org/officeDocument/2006/relationships/image" Target="media/image297.jpeg"/><Relationship Id="rId309" Type="http://schemas.openxmlformats.org/officeDocument/2006/relationships/image" Target="media/image298.png"/><Relationship Id="rId310" Type="http://schemas.openxmlformats.org/officeDocument/2006/relationships/image" Target="media/image299.jpeg"/><Relationship Id="rId311" Type="http://schemas.openxmlformats.org/officeDocument/2006/relationships/image" Target="media/image300.png"/><Relationship Id="rId312" Type="http://schemas.openxmlformats.org/officeDocument/2006/relationships/image" Target="media/image301.png"/><Relationship Id="rId313" Type="http://schemas.openxmlformats.org/officeDocument/2006/relationships/image" Target="media/image302.png"/><Relationship Id="rId314" Type="http://schemas.openxmlformats.org/officeDocument/2006/relationships/image" Target="media/image303.png"/><Relationship Id="rId315" Type="http://schemas.openxmlformats.org/officeDocument/2006/relationships/image" Target="media/image304.png"/><Relationship Id="rId316" Type="http://schemas.openxmlformats.org/officeDocument/2006/relationships/image" Target="media/image305.png"/><Relationship Id="rId317" Type="http://schemas.openxmlformats.org/officeDocument/2006/relationships/image" Target="media/image306.png"/><Relationship Id="rId318" Type="http://schemas.openxmlformats.org/officeDocument/2006/relationships/image" Target="media/image307.png"/><Relationship Id="rId319" Type="http://schemas.openxmlformats.org/officeDocument/2006/relationships/image" Target="media/image308.png"/><Relationship Id="rId320" Type="http://schemas.openxmlformats.org/officeDocument/2006/relationships/image" Target="media/image309.png"/><Relationship Id="rId321" Type="http://schemas.openxmlformats.org/officeDocument/2006/relationships/image" Target="media/image310.png"/><Relationship Id="rId322" Type="http://schemas.openxmlformats.org/officeDocument/2006/relationships/image" Target="media/image311.png"/><Relationship Id="rId323" Type="http://schemas.openxmlformats.org/officeDocument/2006/relationships/image" Target="media/image312.png"/><Relationship Id="rId324" Type="http://schemas.openxmlformats.org/officeDocument/2006/relationships/image" Target="media/image313.png"/><Relationship Id="rId325" Type="http://schemas.openxmlformats.org/officeDocument/2006/relationships/image" Target="media/image314.png"/><Relationship Id="rId326" Type="http://schemas.openxmlformats.org/officeDocument/2006/relationships/image" Target="media/image315.png"/><Relationship Id="rId327" Type="http://schemas.openxmlformats.org/officeDocument/2006/relationships/image" Target="media/image316.jpeg"/><Relationship Id="rId328" Type="http://schemas.openxmlformats.org/officeDocument/2006/relationships/image" Target="media/image317.jpeg"/><Relationship Id="rId329" Type="http://schemas.openxmlformats.org/officeDocument/2006/relationships/image" Target="media/image318.png"/><Relationship Id="rId330" Type="http://schemas.openxmlformats.org/officeDocument/2006/relationships/image" Target="media/image319.png"/><Relationship Id="rId331" Type="http://schemas.openxmlformats.org/officeDocument/2006/relationships/image" Target="media/image320.png"/><Relationship Id="rId332" Type="http://schemas.openxmlformats.org/officeDocument/2006/relationships/image" Target="media/image321.png"/><Relationship Id="rId333" Type="http://schemas.openxmlformats.org/officeDocument/2006/relationships/image" Target="media/image322.png"/><Relationship Id="rId334" Type="http://schemas.openxmlformats.org/officeDocument/2006/relationships/image" Target="media/image323.png"/><Relationship Id="rId335" Type="http://schemas.openxmlformats.org/officeDocument/2006/relationships/image" Target="media/image324.png"/><Relationship Id="rId336" Type="http://schemas.openxmlformats.org/officeDocument/2006/relationships/hyperlink" Target="mailto:alejandro.vega@cimav.edu.mx" TargetMode="External"/><Relationship Id="rId337" Type="http://schemas.openxmlformats.org/officeDocument/2006/relationships/image" Target="media/image325.png"/><Relationship Id="rId338" Type="http://schemas.openxmlformats.org/officeDocument/2006/relationships/image" Target="media/image326.png"/><Relationship Id="rId339" Type="http://schemas.openxmlformats.org/officeDocument/2006/relationships/image" Target="media/image327.png"/><Relationship Id="rId340" Type="http://schemas.openxmlformats.org/officeDocument/2006/relationships/image" Target="media/image328.png"/><Relationship Id="rId341" Type="http://schemas.openxmlformats.org/officeDocument/2006/relationships/image" Target="media/image329.png"/><Relationship Id="rId342" Type="http://schemas.openxmlformats.org/officeDocument/2006/relationships/image" Target="media/image330.png"/><Relationship Id="rId343" Type="http://schemas.openxmlformats.org/officeDocument/2006/relationships/image" Target="media/image331.png"/><Relationship Id="rId344" Type="http://schemas.openxmlformats.org/officeDocument/2006/relationships/image" Target="media/image332.png"/><Relationship Id="rId345" Type="http://schemas.openxmlformats.org/officeDocument/2006/relationships/image" Target="media/image333.png"/><Relationship Id="rId346" Type="http://schemas.openxmlformats.org/officeDocument/2006/relationships/image" Target="media/image334.png"/><Relationship Id="rId347" Type="http://schemas.openxmlformats.org/officeDocument/2006/relationships/image" Target="media/image335.png"/><Relationship Id="rId348" Type="http://schemas.openxmlformats.org/officeDocument/2006/relationships/image" Target="media/image336.png"/><Relationship Id="rId349" Type="http://schemas.openxmlformats.org/officeDocument/2006/relationships/image" Target="media/image337.png"/><Relationship Id="rId350" Type="http://schemas.openxmlformats.org/officeDocument/2006/relationships/image" Target="media/image338.png"/><Relationship Id="rId351" Type="http://schemas.openxmlformats.org/officeDocument/2006/relationships/image" Target="media/image339.png"/><Relationship Id="rId352" Type="http://schemas.openxmlformats.org/officeDocument/2006/relationships/image" Target="media/image340.png"/><Relationship Id="rId353" Type="http://schemas.openxmlformats.org/officeDocument/2006/relationships/image" Target="media/image341.png"/><Relationship Id="rId354" Type="http://schemas.openxmlformats.org/officeDocument/2006/relationships/image" Target="media/image342.png"/><Relationship Id="rId355" Type="http://schemas.openxmlformats.org/officeDocument/2006/relationships/image" Target="media/image343.png"/><Relationship Id="rId356" Type="http://schemas.openxmlformats.org/officeDocument/2006/relationships/image" Target="media/image344.png"/><Relationship Id="rId357" Type="http://schemas.openxmlformats.org/officeDocument/2006/relationships/image" Target="media/image345.png"/><Relationship Id="rId358" Type="http://schemas.openxmlformats.org/officeDocument/2006/relationships/image" Target="media/image346.png"/><Relationship Id="rId359" Type="http://schemas.openxmlformats.org/officeDocument/2006/relationships/image" Target="media/image347.png"/><Relationship Id="rId360" Type="http://schemas.openxmlformats.org/officeDocument/2006/relationships/image" Target="media/image348.png"/><Relationship Id="rId361" Type="http://schemas.openxmlformats.org/officeDocument/2006/relationships/image" Target="media/image349.png"/><Relationship Id="rId362" Type="http://schemas.openxmlformats.org/officeDocument/2006/relationships/image" Target="media/image350.png"/><Relationship Id="rId363" Type="http://schemas.openxmlformats.org/officeDocument/2006/relationships/image" Target="media/image351.png"/><Relationship Id="rId364" Type="http://schemas.openxmlformats.org/officeDocument/2006/relationships/image" Target="media/image352.png"/><Relationship Id="rId365" Type="http://schemas.openxmlformats.org/officeDocument/2006/relationships/image" Target="media/image353.png"/><Relationship Id="rId366" Type="http://schemas.openxmlformats.org/officeDocument/2006/relationships/image" Target="media/image354.png"/><Relationship Id="rId367" Type="http://schemas.openxmlformats.org/officeDocument/2006/relationships/image" Target="media/image355.png"/><Relationship Id="rId368" Type="http://schemas.openxmlformats.org/officeDocument/2006/relationships/image" Target="media/image356.png"/><Relationship Id="rId369" Type="http://schemas.openxmlformats.org/officeDocument/2006/relationships/image" Target="media/image357.png"/><Relationship Id="rId370" Type="http://schemas.openxmlformats.org/officeDocument/2006/relationships/image" Target="media/image358.png"/><Relationship Id="rId371" Type="http://schemas.openxmlformats.org/officeDocument/2006/relationships/image" Target="media/image359.png"/><Relationship Id="rId372" Type="http://schemas.openxmlformats.org/officeDocument/2006/relationships/hyperlink" Target="mailto:isis_rodriguez_sanchez@hotmail.com" TargetMode="External"/><Relationship Id="rId373" Type="http://schemas.openxmlformats.org/officeDocument/2006/relationships/image" Target="media/image360.png"/><Relationship Id="rId374" Type="http://schemas.openxmlformats.org/officeDocument/2006/relationships/image" Target="media/image361.png"/><Relationship Id="rId375" Type="http://schemas.openxmlformats.org/officeDocument/2006/relationships/image" Target="media/image362.png"/><Relationship Id="rId376" Type="http://schemas.openxmlformats.org/officeDocument/2006/relationships/image" Target="media/image363.png"/><Relationship Id="rId377" Type="http://schemas.openxmlformats.org/officeDocument/2006/relationships/image" Target="media/image364.png"/><Relationship Id="rId378" Type="http://schemas.openxmlformats.org/officeDocument/2006/relationships/image" Target="media/image365.png"/><Relationship Id="rId379" Type="http://schemas.openxmlformats.org/officeDocument/2006/relationships/image" Target="media/image366.png"/><Relationship Id="rId380" Type="http://schemas.openxmlformats.org/officeDocument/2006/relationships/image" Target="media/image367.png"/><Relationship Id="rId381" Type="http://schemas.openxmlformats.org/officeDocument/2006/relationships/image" Target="media/image368.png"/><Relationship Id="rId382" Type="http://schemas.openxmlformats.org/officeDocument/2006/relationships/image" Target="media/image369.png"/><Relationship Id="rId383" Type="http://schemas.openxmlformats.org/officeDocument/2006/relationships/image" Target="media/image370.png"/><Relationship Id="rId384" Type="http://schemas.openxmlformats.org/officeDocument/2006/relationships/image" Target="media/image371.png"/><Relationship Id="rId385" Type="http://schemas.openxmlformats.org/officeDocument/2006/relationships/image" Target="media/image372.png"/><Relationship Id="rId386" Type="http://schemas.openxmlformats.org/officeDocument/2006/relationships/image" Target="media/image373.png"/><Relationship Id="rId387" Type="http://schemas.openxmlformats.org/officeDocument/2006/relationships/image" Target="media/image374.png"/><Relationship Id="rId388" Type="http://schemas.openxmlformats.org/officeDocument/2006/relationships/image" Target="media/image375.png"/><Relationship Id="rId389" Type="http://schemas.openxmlformats.org/officeDocument/2006/relationships/image" Target="media/image376.png"/><Relationship Id="rId390" Type="http://schemas.openxmlformats.org/officeDocument/2006/relationships/image" Target="media/image377.png"/><Relationship Id="rId391" Type="http://schemas.openxmlformats.org/officeDocument/2006/relationships/hyperlink" Target="mailto:eviguerass@uaemex.mx" TargetMode="External"/><Relationship Id="rId392" Type="http://schemas.openxmlformats.org/officeDocument/2006/relationships/image" Target="media/image378.png"/><Relationship Id="rId393" Type="http://schemas.openxmlformats.org/officeDocument/2006/relationships/image" Target="media/image379.jpeg"/><Relationship Id="rId394" Type="http://schemas.openxmlformats.org/officeDocument/2006/relationships/image" Target="media/image380.jpeg"/><Relationship Id="rId395" Type="http://schemas.openxmlformats.org/officeDocument/2006/relationships/image" Target="media/image381.jpeg"/><Relationship Id="rId396" Type="http://schemas.openxmlformats.org/officeDocument/2006/relationships/image" Target="media/image382.png"/><Relationship Id="rId397" Type="http://schemas.openxmlformats.org/officeDocument/2006/relationships/image" Target="media/image383.png"/><Relationship Id="rId398" Type="http://schemas.openxmlformats.org/officeDocument/2006/relationships/image" Target="media/image384.png"/><Relationship Id="rId399" Type="http://schemas.openxmlformats.org/officeDocument/2006/relationships/image" Target="media/image385.png"/><Relationship Id="rId400" Type="http://schemas.openxmlformats.org/officeDocument/2006/relationships/image" Target="media/image386.png"/><Relationship Id="rId401" Type="http://schemas.openxmlformats.org/officeDocument/2006/relationships/image" Target="media/image387.png"/><Relationship Id="rId402" Type="http://schemas.openxmlformats.org/officeDocument/2006/relationships/image" Target="media/image388.png"/><Relationship Id="rId403" Type="http://schemas.openxmlformats.org/officeDocument/2006/relationships/image" Target="media/image389.png"/><Relationship Id="rId404" Type="http://schemas.openxmlformats.org/officeDocument/2006/relationships/image" Target="media/image390.png"/><Relationship Id="rId405" Type="http://schemas.openxmlformats.org/officeDocument/2006/relationships/image" Target="media/image391.png"/><Relationship Id="rId406" Type="http://schemas.openxmlformats.org/officeDocument/2006/relationships/image" Target="media/image392.png"/><Relationship Id="rId407" Type="http://schemas.openxmlformats.org/officeDocument/2006/relationships/image" Target="media/image393.png"/><Relationship Id="rId408" Type="http://schemas.openxmlformats.org/officeDocument/2006/relationships/image" Target="media/image394.png"/><Relationship Id="rId409" Type="http://schemas.openxmlformats.org/officeDocument/2006/relationships/image" Target="media/image395.png"/><Relationship Id="rId410" Type="http://schemas.openxmlformats.org/officeDocument/2006/relationships/image" Target="media/image396.png"/><Relationship Id="rId411" Type="http://schemas.openxmlformats.org/officeDocument/2006/relationships/image" Target="media/image397.png"/><Relationship Id="rId412" Type="http://schemas.openxmlformats.org/officeDocument/2006/relationships/hyperlink" Target="http://www.cabot-corp.com/Conductive-" TargetMode="External"/><Relationship Id="rId413" Type="http://schemas.openxmlformats.org/officeDocument/2006/relationships/hyperlink" Target="http://www.semarnat.gob.mx/" TargetMode="External"/><Relationship Id="rId414" Type="http://schemas.openxmlformats.org/officeDocument/2006/relationships/image" Target="media/image398.jpeg"/><Relationship Id="rId415" Type="http://schemas.openxmlformats.org/officeDocument/2006/relationships/image" Target="media/image399.png"/><Relationship Id="rId416" Type="http://schemas.openxmlformats.org/officeDocument/2006/relationships/image" Target="media/image400.png"/><Relationship Id="rId417" Type="http://schemas.openxmlformats.org/officeDocument/2006/relationships/image" Target="media/image401.png"/><Relationship Id="rId418" Type="http://schemas.openxmlformats.org/officeDocument/2006/relationships/image" Target="media/image402.png"/><Relationship Id="rId419" Type="http://schemas.openxmlformats.org/officeDocument/2006/relationships/image" Target="media/image403.png"/><Relationship Id="rId420" Type="http://schemas.openxmlformats.org/officeDocument/2006/relationships/image" Target="media/image404.png"/><Relationship Id="rId421" Type="http://schemas.openxmlformats.org/officeDocument/2006/relationships/image" Target="media/image405.jpeg"/><Relationship Id="rId422" Type="http://schemas.openxmlformats.org/officeDocument/2006/relationships/image" Target="media/image406.png"/><Relationship Id="rId423" Type="http://schemas.openxmlformats.org/officeDocument/2006/relationships/image" Target="media/image407.png"/><Relationship Id="rId424" Type="http://schemas.openxmlformats.org/officeDocument/2006/relationships/image" Target="media/image408.png"/><Relationship Id="rId425" Type="http://schemas.openxmlformats.org/officeDocument/2006/relationships/image" Target="media/image409.png"/><Relationship Id="rId426" Type="http://schemas.openxmlformats.org/officeDocument/2006/relationships/image" Target="media/image410.png"/><Relationship Id="rId427" Type="http://schemas.openxmlformats.org/officeDocument/2006/relationships/image" Target="media/image411.png"/><Relationship Id="rId428" Type="http://schemas.openxmlformats.org/officeDocument/2006/relationships/image" Target="media/image412.png"/><Relationship Id="rId429" Type="http://schemas.openxmlformats.org/officeDocument/2006/relationships/image" Target="media/image413.png"/><Relationship Id="rId430" Type="http://schemas.openxmlformats.org/officeDocument/2006/relationships/image" Target="media/image414.png"/><Relationship Id="rId431" Type="http://schemas.openxmlformats.org/officeDocument/2006/relationships/image" Target="media/image415.jpeg"/><Relationship Id="rId432" Type="http://schemas.openxmlformats.org/officeDocument/2006/relationships/image" Target="media/image416.jpeg"/><Relationship Id="rId433" Type="http://schemas.openxmlformats.org/officeDocument/2006/relationships/image" Target="media/image417.png"/><Relationship Id="rId434" Type="http://schemas.openxmlformats.org/officeDocument/2006/relationships/image" Target="media/image418.png"/><Relationship Id="rId435" Type="http://schemas.openxmlformats.org/officeDocument/2006/relationships/image" Target="media/image419.png"/><Relationship Id="rId436" Type="http://schemas.openxmlformats.org/officeDocument/2006/relationships/image" Target="media/image420.png"/><Relationship Id="rId437" Type="http://schemas.openxmlformats.org/officeDocument/2006/relationships/image" Target="media/image421.png"/><Relationship Id="rId438" Type="http://schemas.openxmlformats.org/officeDocument/2006/relationships/image" Target="media/image422.png"/><Relationship Id="rId439" Type="http://schemas.openxmlformats.org/officeDocument/2006/relationships/image" Target="media/image423.png"/><Relationship Id="rId440" Type="http://schemas.openxmlformats.org/officeDocument/2006/relationships/image" Target="media/image424.png"/><Relationship Id="rId441" Type="http://schemas.openxmlformats.org/officeDocument/2006/relationships/image" Target="media/image425.png"/><Relationship Id="rId442" Type="http://schemas.openxmlformats.org/officeDocument/2006/relationships/image" Target="media/image426.png"/><Relationship Id="rId443" Type="http://schemas.openxmlformats.org/officeDocument/2006/relationships/image" Target="media/image427.png"/><Relationship Id="rId444" Type="http://schemas.openxmlformats.org/officeDocument/2006/relationships/image" Target="media/image428.png"/><Relationship Id="rId445" Type="http://schemas.openxmlformats.org/officeDocument/2006/relationships/image" Target="media/image429.png"/><Relationship Id="rId446" Type="http://schemas.openxmlformats.org/officeDocument/2006/relationships/image" Target="media/image430.png"/><Relationship Id="rId447" Type="http://schemas.openxmlformats.org/officeDocument/2006/relationships/image" Target="media/image431.png"/><Relationship Id="rId448" Type="http://schemas.openxmlformats.org/officeDocument/2006/relationships/image" Target="media/image432.png"/><Relationship Id="rId449" Type="http://schemas.openxmlformats.org/officeDocument/2006/relationships/image" Target="media/image433.png"/><Relationship Id="rId450" Type="http://schemas.openxmlformats.org/officeDocument/2006/relationships/image" Target="media/image434.png"/><Relationship Id="rId451" Type="http://schemas.openxmlformats.org/officeDocument/2006/relationships/image" Target="media/image435.png"/><Relationship Id="rId452" Type="http://schemas.openxmlformats.org/officeDocument/2006/relationships/image" Target="media/image436.png"/><Relationship Id="rId453" Type="http://schemas.openxmlformats.org/officeDocument/2006/relationships/image" Target="media/image437.png"/><Relationship Id="rId454" Type="http://schemas.openxmlformats.org/officeDocument/2006/relationships/image" Target="media/image438.png"/><Relationship Id="rId455" Type="http://schemas.openxmlformats.org/officeDocument/2006/relationships/image" Target="media/image439.png"/><Relationship Id="rId456" Type="http://schemas.openxmlformats.org/officeDocument/2006/relationships/image" Target="media/image440.png"/><Relationship Id="rId457" Type="http://schemas.openxmlformats.org/officeDocument/2006/relationships/image" Target="media/image441.png"/><Relationship Id="rId458" Type="http://schemas.openxmlformats.org/officeDocument/2006/relationships/image" Target="media/image442.png"/><Relationship Id="rId459" Type="http://schemas.openxmlformats.org/officeDocument/2006/relationships/image" Target="media/image443.jpeg"/><Relationship Id="rId460" Type="http://schemas.openxmlformats.org/officeDocument/2006/relationships/image" Target="media/image444.png"/><Relationship Id="rId461" Type="http://schemas.openxmlformats.org/officeDocument/2006/relationships/image" Target="media/image445.png"/><Relationship Id="rId462" Type="http://schemas.openxmlformats.org/officeDocument/2006/relationships/image" Target="media/image446.jpeg"/><Relationship Id="rId463" Type="http://schemas.openxmlformats.org/officeDocument/2006/relationships/image" Target="media/image447.png"/><Relationship Id="rId464" Type="http://schemas.openxmlformats.org/officeDocument/2006/relationships/image" Target="media/image448.jpeg"/><Relationship Id="rId465" Type="http://schemas.openxmlformats.org/officeDocument/2006/relationships/image" Target="media/image449.png"/><Relationship Id="rId466" Type="http://schemas.openxmlformats.org/officeDocument/2006/relationships/image" Target="media/image450.jpeg"/><Relationship Id="rId467" Type="http://schemas.openxmlformats.org/officeDocument/2006/relationships/image" Target="media/image451.png"/><Relationship Id="rId468" Type="http://schemas.openxmlformats.org/officeDocument/2006/relationships/image" Target="media/image452.png"/><Relationship Id="rId469" Type="http://schemas.openxmlformats.org/officeDocument/2006/relationships/image" Target="media/image453.jpeg"/><Relationship Id="rId470" Type="http://schemas.openxmlformats.org/officeDocument/2006/relationships/image" Target="media/image454.jpeg"/><Relationship Id="rId471" Type="http://schemas.openxmlformats.org/officeDocument/2006/relationships/image" Target="media/image455.jpeg"/><Relationship Id="rId472" Type="http://schemas.openxmlformats.org/officeDocument/2006/relationships/image" Target="media/image456.jpeg"/><Relationship Id="rId473" Type="http://schemas.openxmlformats.org/officeDocument/2006/relationships/image" Target="media/image457.png"/><Relationship Id="rId474" Type="http://schemas.openxmlformats.org/officeDocument/2006/relationships/image" Target="media/image458.png"/><Relationship Id="rId475" Type="http://schemas.openxmlformats.org/officeDocument/2006/relationships/image" Target="media/image459.png"/><Relationship Id="rId476" Type="http://schemas.openxmlformats.org/officeDocument/2006/relationships/image" Target="media/image460.png"/><Relationship Id="rId477" Type="http://schemas.openxmlformats.org/officeDocument/2006/relationships/image" Target="media/image461.png"/><Relationship Id="rId478" Type="http://schemas.openxmlformats.org/officeDocument/2006/relationships/image" Target="media/image462.png"/><Relationship Id="rId479" Type="http://schemas.openxmlformats.org/officeDocument/2006/relationships/image" Target="media/image463.png"/><Relationship Id="rId480" Type="http://schemas.openxmlformats.org/officeDocument/2006/relationships/image" Target="media/image464.png"/><Relationship Id="rId481" Type="http://schemas.openxmlformats.org/officeDocument/2006/relationships/image" Target="media/image465.png"/><Relationship Id="rId482" Type="http://schemas.openxmlformats.org/officeDocument/2006/relationships/image" Target="media/image466.png"/><Relationship Id="rId483" Type="http://schemas.openxmlformats.org/officeDocument/2006/relationships/image" Target="media/image467.png"/><Relationship Id="rId484" Type="http://schemas.openxmlformats.org/officeDocument/2006/relationships/image" Target="media/image468.png"/><Relationship Id="rId485" Type="http://schemas.openxmlformats.org/officeDocument/2006/relationships/image" Target="media/image469.png"/><Relationship Id="rId486" Type="http://schemas.openxmlformats.org/officeDocument/2006/relationships/image" Target="media/image470.png"/><Relationship Id="rId487" Type="http://schemas.openxmlformats.org/officeDocument/2006/relationships/image" Target="media/image471.jpeg"/><Relationship Id="rId488" Type="http://schemas.openxmlformats.org/officeDocument/2006/relationships/image" Target="media/image472.png"/><Relationship Id="rId489" Type="http://schemas.openxmlformats.org/officeDocument/2006/relationships/image" Target="media/image473.png"/><Relationship Id="rId490" Type="http://schemas.openxmlformats.org/officeDocument/2006/relationships/image" Target="media/image474.png"/><Relationship Id="rId491" Type="http://schemas.openxmlformats.org/officeDocument/2006/relationships/image" Target="media/image475.png"/><Relationship Id="rId492" Type="http://schemas.openxmlformats.org/officeDocument/2006/relationships/image" Target="media/image476.jpeg"/><Relationship Id="rId493" Type="http://schemas.openxmlformats.org/officeDocument/2006/relationships/image" Target="media/image477.jpeg"/><Relationship Id="rId494" Type="http://schemas.openxmlformats.org/officeDocument/2006/relationships/image" Target="media/image478.png"/><Relationship Id="rId495" Type="http://schemas.openxmlformats.org/officeDocument/2006/relationships/image" Target="media/image479.png"/><Relationship Id="rId496" Type="http://schemas.openxmlformats.org/officeDocument/2006/relationships/image" Target="media/image480.png"/><Relationship Id="rId497" Type="http://schemas.openxmlformats.org/officeDocument/2006/relationships/image" Target="media/image481.png"/><Relationship Id="rId498" Type="http://schemas.openxmlformats.org/officeDocument/2006/relationships/image" Target="media/image482.png"/><Relationship Id="rId499" Type="http://schemas.openxmlformats.org/officeDocument/2006/relationships/image" Target="media/image483.png"/><Relationship Id="rId500" Type="http://schemas.openxmlformats.org/officeDocument/2006/relationships/image" Target="media/image484.png"/><Relationship Id="rId501" Type="http://schemas.openxmlformats.org/officeDocument/2006/relationships/image" Target="media/image485.png"/><Relationship Id="rId502" Type="http://schemas.openxmlformats.org/officeDocument/2006/relationships/image" Target="media/image486.png"/><Relationship Id="rId503" Type="http://schemas.openxmlformats.org/officeDocument/2006/relationships/image" Target="media/image487.png"/><Relationship Id="rId504" Type="http://schemas.openxmlformats.org/officeDocument/2006/relationships/image" Target="media/image488.png"/><Relationship Id="rId505" Type="http://schemas.openxmlformats.org/officeDocument/2006/relationships/image" Target="media/image489.png"/><Relationship Id="rId506" Type="http://schemas.openxmlformats.org/officeDocument/2006/relationships/image" Target="media/image490.png"/><Relationship Id="rId507" Type="http://schemas.openxmlformats.org/officeDocument/2006/relationships/image" Target="media/image491.png"/><Relationship Id="rId508" Type="http://schemas.openxmlformats.org/officeDocument/2006/relationships/image" Target="media/image492.png"/><Relationship Id="rId509" Type="http://schemas.openxmlformats.org/officeDocument/2006/relationships/image" Target="media/image493.png"/><Relationship Id="rId510" Type="http://schemas.openxmlformats.org/officeDocument/2006/relationships/image" Target="media/image494.png"/><Relationship Id="rId511" Type="http://schemas.openxmlformats.org/officeDocument/2006/relationships/image" Target="media/image495.png"/><Relationship Id="rId512" Type="http://schemas.openxmlformats.org/officeDocument/2006/relationships/image" Target="media/image496.png"/><Relationship Id="rId513" Type="http://schemas.openxmlformats.org/officeDocument/2006/relationships/image" Target="media/image497.png"/><Relationship Id="rId514" Type="http://schemas.openxmlformats.org/officeDocument/2006/relationships/image" Target="media/image498.png"/><Relationship Id="rId515" Type="http://schemas.openxmlformats.org/officeDocument/2006/relationships/image" Target="media/image499.png"/><Relationship Id="rId516" Type="http://schemas.openxmlformats.org/officeDocument/2006/relationships/image" Target="media/image500.png"/><Relationship Id="rId517" Type="http://schemas.openxmlformats.org/officeDocument/2006/relationships/image" Target="media/image501.png"/><Relationship Id="rId518" Type="http://schemas.openxmlformats.org/officeDocument/2006/relationships/image" Target="media/image502.png"/><Relationship Id="rId519" Type="http://schemas.openxmlformats.org/officeDocument/2006/relationships/image" Target="media/image503.png"/><Relationship Id="rId520" Type="http://schemas.openxmlformats.org/officeDocument/2006/relationships/image" Target="media/image504.png"/><Relationship Id="rId521" Type="http://schemas.openxmlformats.org/officeDocument/2006/relationships/image" Target="media/image505.png"/><Relationship Id="rId522" Type="http://schemas.openxmlformats.org/officeDocument/2006/relationships/image" Target="media/image506.png"/><Relationship Id="rId523" Type="http://schemas.openxmlformats.org/officeDocument/2006/relationships/image" Target="media/image507.png"/><Relationship Id="rId524" Type="http://schemas.openxmlformats.org/officeDocument/2006/relationships/image" Target="media/image508.png"/><Relationship Id="rId525" Type="http://schemas.openxmlformats.org/officeDocument/2006/relationships/image" Target="media/image509.png"/><Relationship Id="rId526" Type="http://schemas.openxmlformats.org/officeDocument/2006/relationships/image" Target="media/image510.png"/><Relationship Id="rId527" Type="http://schemas.openxmlformats.org/officeDocument/2006/relationships/image" Target="media/image511.png"/><Relationship Id="rId528" Type="http://schemas.openxmlformats.org/officeDocument/2006/relationships/image" Target="media/image512.png"/><Relationship Id="rId529" Type="http://schemas.openxmlformats.org/officeDocument/2006/relationships/image" Target="media/image513.png"/><Relationship Id="rId530" Type="http://schemas.openxmlformats.org/officeDocument/2006/relationships/image" Target="media/image514.png"/><Relationship Id="rId531" Type="http://schemas.openxmlformats.org/officeDocument/2006/relationships/image" Target="media/image515.png"/><Relationship Id="rId532" Type="http://schemas.openxmlformats.org/officeDocument/2006/relationships/image" Target="media/image516.png"/><Relationship Id="rId533" Type="http://schemas.openxmlformats.org/officeDocument/2006/relationships/image" Target="media/image517.png"/><Relationship Id="rId534" Type="http://schemas.openxmlformats.org/officeDocument/2006/relationships/image" Target="media/image518.png"/><Relationship Id="rId535" Type="http://schemas.openxmlformats.org/officeDocument/2006/relationships/image" Target="media/image519.png"/><Relationship Id="rId536" Type="http://schemas.openxmlformats.org/officeDocument/2006/relationships/image" Target="media/image520.png"/><Relationship Id="rId537" Type="http://schemas.openxmlformats.org/officeDocument/2006/relationships/image" Target="media/image521.png"/><Relationship Id="rId538" Type="http://schemas.openxmlformats.org/officeDocument/2006/relationships/image" Target="media/image522.png"/><Relationship Id="rId539" Type="http://schemas.openxmlformats.org/officeDocument/2006/relationships/image" Target="media/image523.png"/><Relationship Id="rId540" Type="http://schemas.openxmlformats.org/officeDocument/2006/relationships/image" Target="media/image524.png"/><Relationship Id="rId541" Type="http://schemas.openxmlformats.org/officeDocument/2006/relationships/image" Target="media/image525.png"/><Relationship Id="rId542" Type="http://schemas.openxmlformats.org/officeDocument/2006/relationships/image" Target="media/image526.png"/><Relationship Id="rId543" Type="http://schemas.openxmlformats.org/officeDocument/2006/relationships/image" Target="media/image527.png"/><Relationship Id="rId544" Type="http://schemas.openxmlformats.org/officeDocument/2006/relationships/image" Target="media/image528.png"/><Relationship Id="rId545" Type="http://schemas.openxmlformats.org/officeDocument/2006/relationships/image" Target="media/image529.png"/><Relationship Id="rId546" Type="http://schemas.openxmlformats.org/officeDocument/2006/relationships/image" Target="media/image530.png"/><Relationship Id="rId547" Type="http://schemas.openxmlformats.org/officeDocument/2006/relationships/image" Target="media/image531.png"/><Relationship Id="rId548" Type="http://schemas.openxmlformats.org/officeDocument/2006/relationships/image" Target="media/image532.png"/><Relationship Id="rId549" Type="http://schemas.openxmlformats.org/officeDocument/2006/relationships/image" Target="media/image533.png"/><Relationship Id="rId550" Type="http://schemas.openxmlformats.org/officeDocument/2006/relationships/image" Target="media/image534.png"/><Relationship Id="rId551" Type="http://schemas.openxmlformats.org/officeDocument/2006/relationships/image" Target="media/image535.png"/><Relationship Id="rId552" Type="http://schemas.openxmlformats.org/officeDocument/2006/relationships/image" Target="media/image536.png"/><Relationship Id="rId553" Type="http://schemas.openxmlformats.org/officeDocument/2006/relationships/image" Target="media/image537.png"/><Relationship Id="rId554" Type="http://schemas.openxmlformats.org/officeDocument/2006/relationships/image" Target="media/image538.png"/><Relationship Id="rId555" Type="http://schemas.openxmlformats.org/officeDocument/2006/relationships/image" Target="media/image539.png"/><Relationship Id="rId556" Type="http://schemas.openxmlformats.org/officeDocument/2006/relationships/image" Target="media/image540.png"/><Relationship Id="rId557" Type="http://schemas.openxmlformats.org/officeDocument/2006/relationships/image" Target="media/image541.png"/><Relationship Id="rId558" Type="http://schemas.openxmlformats.org/officeDocument/2006/relationships/image" Target="media/image542.png"/><Relationship Id="rId559" Type="http://schemas.openxmlformats.org/officeDocument/2006/relationships/image" Target="media/image543.png"/><Relationship Id="rId560" Type="http://schemas.openxmlformats.org/officeDocument/2006/relationships/image" Target="media/image544.png"/><Relationship Id="rId561" Type="http://schemas.openxmlformats.org/officeDocument/2006/relationships/image" Target="media/image545.png"/><Relationship Id="rId562" Type="http://schemas.openxmlformats.org/officeDocument/2006/relationships/image" Target="media/image546.png"/><Relationship Id="rId563" Type="http://schemas.openxmlformats.org/officeDocument/2006/relationships/image" Target="media/image547.png"/><Relationship Id="rId564" Type="http://schemas.openxmlformats.org/officeDocument/2006/relationships/image" Target="media/image548.png"/><Relationship Id="rId565" Type="http://schemas.openxmlformats.org/officeDocument/2006/relationships/image" Target="media/image549.png"/><Relationship Id="rId566" Type="http://schemas.openxmlformats.org/officeDocument/2006/relationships/image" Target="media/image550.png"/><Relationship Id="rId567" Type="http://schemas.openxmlformats.org/officeDocument/2006/relationships/image" Target="media/image551.png"/><Relationship Id="rId568" Type="http://schemas.openxmlformats.org/officeDocument/2006/relationships/hyperlink" Target="mailto:arvlichisn@uaemex.mx" TargetMode="External"/><Relationship Id="rId569" Type="http://schemas.openxmlformats.org/officeDocument/2006/relationships/image" Target="media/image552.png"/><Relationship Id="rId570" Type="http://schemas.openxmlformats.org/officeDocument/2006/relationships/image" Target="media/image553.png"/><Relationship Id="rId571" Type="http://schemas.openxmlformats.org/officeDocument/2006/relationships/image" Target="media/image554.png"/><Relationship Id="rId572" Type="http://schemas.openxmlformats.org/officeDocument/2006/relationships/image" Target="media/image555.png"/><Relationship Id="rId573" Type="http://schemas.openxmlformats.org/officeDocument/2006/relationships/image" Target="media/image556.png"/><Relationship Id="rId574" Type="http://schemas.openxmlformats.org/officeDocument/2006/relationships/image" Target="media/image557.png"/><Relationship Id="rId575" Type="http://schemas.openxmlformats.org/officeDocument/2006/relationships/image" Target="media/image558.png"/><Relationship Id="rId576" Type="http://schemas.openxmlformats.org/officeDocument/2006/relationships/image" Target="media/image559.png"/><Relationship Id="rId577" Type="http://schemas.openxmlformats.org/officeDocument/2006/relationships/image" Target="media/image560.png"/><Relationship Id="rId578" Type="http://schemas.openxmlformats.org/officeDocument/2006/relationships/image" Target="media/image561.png"/><Relationship Id="rId579" Type="http://schemas.openxmlformats.org/officeDocument/2006/relationships/image" Target="media/image562.png"/><Relationship Id="rId580" Type="http://schemas.openxmlformats.org/officeDocument/2006/relationships/image" Target="media/image563.png"/><Relationship Id="rId581" Type="http://schemas.openxmlformats.org/officeDocument/2006/relationships/image" Target="media/image564.png"/><Relationship Id="rId582" Type="http://schemas.openxmlformats.org/officeDocument/2006/relationships/image" Target="media/image565.png"/><Relationship Id="rId583" Type="http://schemas.openxmlformats.org/officeDocument/2006/relationships/image" Target="media/image566.jpeg"/><Relationship Id="rId584" Type="http://schemas.openxmlformats.org/officeDocument/2006/relationships/image" Target="media/image567.png"/><Relationship Id="rId585" Type="http://schemas.openxmlformats.org/officeDocument/2006/relationships/image" Target="media/image568.jpeg"/><Relationship Id="rId586" Type="http://schemas.openxmlformats.org/officeDocument/2006/relationships/image" Target="media/image569.png"/><Relationship Id="rId587" Type="http://schemas.openxmlformats.org/officeDocument/2006/relationships/image" Target="media/image570.png"/><Relationship Id="rId588" Type="http://schemas.openxmlformats.org/officeDocument/2006/relationships/image" Target="media/image571.jpeg"/><Relationship Id="rId589" Type="http://schemas.openxmlformats.org/officeDocument/2006/relationships/image" Target="media/image572.png"/><Relationship Id="rId590" Type="http://schemas.openxmlformats.org/officeDocument/2006/relationships/image" Target="media/image573.png"/><Relationship Id="rId591" Type="http://schemas.openxmlformats.org/officeDocument/2006/relationships/image" Target="media/image574.png"/><Relationship Id="rId592" Type="http://schemas.openxmlformats.org/officeDocument/2006/relationships/image" Target="media/image575.png"/><Relationship Id="rId593" Type="http://schemas.openxmlformats.org/officeDocument/2006/relationships/image" Target="media/image576.png"/><Relationship Id="rId594" Type="http://schemas.openxmlformats.org/officeDocument/2006/relationships/image" Target="media/image577.png"/><Relationship Id="rId595" Type="http://schemas.openxmlformats.org/officeDocument/2006/relationships/image" Target="media/image578.png"/><Relationship Id="rId596" Type="http://schemas.openxmlformats.org/officeDocument/2006/relationships/image" Target="media/image579.png"/><Relationship Id="rId597" Type="http://schemas.openxmlformats.org/officeDocument/2006/relationships/image" Target="media/image580.png"/><Relationship Id="rId598" Type="http://schemas.openxmlformats.org/officeDocument/2006/relationships/image" Target="media/image581.png"/><Relationship Id="rId599" Type="http://schemas.openxmlformats.org/officeDocument/2006/relationships/image" Target="media/image582.png"/><Relationship Id="rId600" Type="http://schemas.openxmlformats.org/officeDocument/2006/relationships/image" Target="media/image583.png"/><Relationship Id="rId601" Type="http://schemas.openxmlformats.org/officeDocument/2006/relationships/image" Target="media/image584.png"/><Relationship Id="rId602" Type="http://schemas.openxmlformats.org/officeDocument/2006/relationships/image" Target="media/image585.png"/><Relationship Id="rId603" Type="http://schemas.openxmlformats.org/officeDocument/2006/relationships/image" Target="media/image586.png"/><Relationship Id="rId604" Type="http://schemas.openxmlformats.org/officeDocument/2006/relationships/image" Target="media/image587.png"/><Relationship Id="rId605" Type="http://schemas.openxmlformats.org/officeDocument/2006/relationships/image" Target="media/image588.png"/><Relationship Id="rId606" Type="http://schemas.openxmlformats.org/officeDocument/2006/relationships/image" Target="media/image589.png"/><Relationship Id="rId607" Type="http://schemas.openxmlformats.org/officeDocument/2006/relationships/image" Target="media/image590.png"/><Relationship Id="rId608" Type="http://schemas.openxmlformats.org/officeDocument/2006/relationships/image" Target="media/image591.png"/><Relationship Id="rId609" Type="http://schemas.openxmlformats.org/officeDocument/2006/relationships/image" Target="media/image592.png"/><Relationship Id="rId610" Type="http://schemas.openxmlformats.org/officeDocument/2006/relationships/image" Target="media/image593.png"/><Relationship Id="rId611" Type="http://schemas.openxmlformats.org/officeDocument/2006/relationships/image" Target="media/image594.png"/><Relationship Id="rId612" Type="http://schemas.openxmlformats.org/officeDocument/2006/relationships/hyperlink" Target="mailto:cholo@uaemex.mx" TargetMode="External"/><Relationship Id="rId613" Type="http://schemas.openxmlformats.org/officeDocument/2006/relationships/image" Target="media/image595.png"/><Relationship Id="rId614" Type="http://schemas.openxmlformats.org/officeDocument/2006/relationships/image" Target="media/image596.png"/><Relationship Id="rId615" Type="http://schemas.openxmlformats.org/officeDocument/2006/relationships/image" Target="media/image597.png"/><Relationship Id="rId616" Type="http://schemas.openxmlformats.org/officeDocument/2006/relationships/image" Target="media/image598.png"/><Relationship Id="rId617" Type="http://schemas.openxmlformats.org/officeDocument/2006/relationships/image" Target="media/image599.png"/><Relationship Id="rId618" Type="http://schemas.openxmlformats.org/officeDocument/2006/relationships/image" Target="media/image600.png"/><Relationship Id="rId619" Type="http://schemas.openxmlformats.org/officeDocument/2006/relationships/image" Target="media/image601.png"/><Relationship Id="rId620" Type="http://schemas.openxmlformats.org/officeDocument/2006/relationships/image" Target="media/image602.png"/><Relationship Id="rId621" Type="http://schemas.openxmlformats.org/officeDocument/2006/relationships/image" Target="media/image603.png"/><Relationship Id="rId622" Type="http://schemas.openxmlformats.org/officeDocument/2006/relationships/image" Target="media/image604.png"/><Relationship Id="rId623" Type="http://schemas.openxmlformats.org/officeDocument/2006/relationships/image" Target="media/image605.png"/><Relationship Id="rId624" Type="http://schemas.openxmlformats.org/officeDocument/2006/relationships/image" Target="media/image606.png"/><Relationship Id="rId625" Type="http://schemas.openxmlformats.org/officeDocument/2006/relationships/image" Target="media/image607.png"/><Relationship Id="rId626" Type="http://schemas.openxmlformats.org/officeDocument/2006/relationships/image" Target="media/image608.png"/><Relationship Id="rId627" Type="http://schemas.openxmlformats.org/officeDocument/2006/relationships/hyperlink" Target="mailto:luis.escobar@inin.gob.mx" TargetMode="External"/><Relationship Id="rId628" Type="http://schemas.openxmlformats.org/officeDocument/2006/relationships/hyperlink" Target="mailto:solis_casados@yahoo.com.mx" TargetMode="External"/><Relationship Id="rId629" Type="http://schemas.openxmlformats.org/officeDocument/2006/relationships/image" Target="media/image609.png"/><Relationship Id="rId630" Type="http://schemas.openxmlformats.org/officeDocument/2006/relationships/image" Target="media/image610.png"/><Relationship Id="rId631" Type="http://schemas.openxmlformats.org/officeDocument/2006/relationships/image" Target="media/image611.png"/><Relationship Id="rId632" Type="http://schemas.openxmlformats.org/officeDocument/2006/relationships/image" Target="media/image612.jpeg"/><Relationship Id="rId633" Type="http://schemas.openxmlformats.org/officeDocument/2006/relationships/image" Target="media/image613.png"/><Relationship Id="rId634" Type="http://schemas.openxmlformats.org/officeDocument/2006/relationships/image" Target="media/image614.png"/><Relationship Id="rId635" Type="http://schemas.openxmlformats.org/officeDocument/2006/relationships/image" Target="media/image615.png"/><Relationship Id="rId636" Type="http://schemas.openxmlformats.org/officeDocument/2006/relationships/image" Target="media/image616.png"/><Relationship Id="rId637" Type="http://schemas.openxmlformats.org/officeDocument/2006/relationships/image" Target="media/image617.jpeg"/><Relationship Id="rId638" Type="http://schemas.openxmlformats.org/officeDocument/2006/relationships/image" Target="media/image618.jpeg"/><Relationship Id="rId639" Type="http://schemas.openxmlformats.org/officeDocument/2006/relationships/image" Target="media/image619.png"/><Relationship Id="rId640" Type="http://schemas.openxmlformats.org/officeDocument/2006/relationships/image" Target="media/image620.png"/><Relationship Id="rId641" Type="http://schemas.openxmlformats.org/officeDocument/2006/relationships/image" Target="media/image621.png"/><Relationship Id="rId642" Type="http://schemas.openxmlformats.org/officeDocument/2006/relationships/image" Target="media/image622.png"/><Relationship Id="rId643" Type="http://schemas.openxmlformats.org/officeDocument/2006/relationships/image" Target="media/image623.png"/><Relationship Id="rId644" Type="http://schemas.openxmlformats.org/officeDocument/2006/relationships/image" Target="media/image624.png"/><Relationship Id="rId645" Type="http://schemas.openxmlformats.org/officeDocument/2006/relationships/image" Target="media/image625.png"/><Relationship Id="rId646" Type="http://schemas.openxmlformats.org/officeDocument/2006/relationships/image" Target="media/image626.png"/><Relationship Id="rId647" Type="http://schemas.openxmlformats.org/officeDocument/2006/relationships/image" Target="media/image627.png"/><Relationship Id="rId648" Type="http://schemas.openxmlformats.org/officeDocument/2006/relationships/image" Target="media/image628.png"/><Relationship Id="rId649" Type="http://schemas.openxmlformats.org/officeDocument/2006/relationships/image" Target="media/image629.png"/><Relationship Id="rId650" Type="http://schemas.openxmlformats.org/officeDocument/2006/relationships/image" Target="media/image630.png"/><Relationship Id="rId651" Type="http://schemas.openxmlformats.org/officeDocument/2006/relationships/image" Target="media/image631.png"/><Relationship Id="rId652" Type="http://schemas.openxmlformats.org/officeDocument/2006/relationships/image" Target="media/image632.png"/><Relationship Id="rId653" Type="http://schemas.openxmlformats.org/officeDocument/2006/relationships/image" Target="media/image633.png"/><Relationship Id="rId654" Type="http://schemas.openxmlformats.org/officeDocument/2006/relationships/image" Target="media/image634.png"/><Relationship Id="rId655" Type="http://schemas.openxmlformats.org/officeDocument/2006/relationships/image" Target="media/image635.png"/><Relationship Id="rId656" Type="http://schemas.openxmlformats.org/officeDocument/2006/relationships/image" Target="media/image636.png"/><Relationship Id="rId657" Type="http://schemas.openxmlformats.org/officeDocument/2006/relationships/image" Target="media/image637.png"/><Relationship Id="rId658" Type="http://schemas.openxmlformats.org/officeDocument/2006/relationships/image" Target="media/image638.png"/><Relationship Id="rId659" Type="http://schemas.openxmlformats.org/officeDocument/2006/relationships/image" Target="media/image639.png"/><Relationship Id="rId660" Type="http://schemas.openxmlformats.org/officeDocument/2006/relationships/image" Target="media/image640.png"/><Relationship Id="rId661" Type="http://schemas.openxmlformats.org/officeDocument/2006/relationships/image" Target="media/image641.png"/><Relationship Id="rId662" Type="http://schemas.openxmlformats.org/officeDocument/2006/relationships/image" Target="media/image642.png"/><Relationship Id="rId663" Type="http://schemas.openxmlformats.org/officeDocument/2006/relationships/image" Target="media/image643.png"/><Relationship Id="rId664" Type="http://schemas.openxmlformats.org/officeDocument/2006/relationships/image" Target="media/image644.png"/><Relationship Id="rId665" Type="http://schemas.openxmlformats.org/officeDocument/2006/relationships/image" Target="media/image645.png"/><Relationship Id="rId666" Type="http://schemas.openxmlformats.org/officeDocument/2006/relationships/image" Target="media/image646.png"/><Relationship Id="rId667" Type="http://schemas.openxmlformats.org/officeDocument/2006/relationships/image" Target="media/image647.png"/><Relationship Id="rId668" Type="http://schemas.openxmlformats.org/officeDocument/2006/relationships/image" Target="media/image648.png"/><Relationship Id="rId669" Type="http://schemas.openxmlformats.org/officeDocument/2006/relationships/image" Target="media/image649.png"/><Relationship Id="rId670" Type="http://schemas.openxmlformats.org/officeDocument/2006/relationships/image" Target="media/image650.png"/><Relationship Id="rId671" Type="http://schemas.openxmlformats.org/officeDocument/2006/relationships/image" Target="media/image651.png"/><Relationship Id="rId672" Type="http://schemas.openxmlformats.org/officeDocument/2006/relationships/image" Target="media/image652.png"/><Relationship Id="rId673" Type="http://schemas.openxmlformats.org/officeDocument/2006/relationships/image" Target="media/image653.png"/><Relationship Id="rId674" Type="http://schemas.openxmlformats.org/officeDocument/2006/relationships/image" Target="media/image654.png"/><Relationship Id="rId675" Type="http://schemas.openxmlformats.org/officeDocument/2006/relationships/image" Target="media/image655.png"/><Relationship Id="rId676" Type="http://schemas.openxmlformats.org/officeDocument/2006/relationships/image" Target="media/image656.png"/><Relationship Id="rId677" Type="http://schemas.openxmlformats.org/officeDocument/2006/relationships/image" Target="media/image657.png"/><Relationship Id="rId678" Type="http://schemas.openxmlformats.org/officeDocument/2006/relationships/image" Target="media/image658.png"/><Relationship Id="rId679" Type="http://schemas.openxmlformats.org/officeDocument/2006/relationships/image" Target="media/image659.png"/><Relationship Id="rId680" Type="http://schemas.openxmlformats.org/officeDocument/2006/relationships/image" Target="media/image660.png"/><Relationship Id="rId681" Type="http://schemas.openxmlformats.org/officeDocument/2006/relationships/image" Target="media/image661.png"/><Relationship Id="rId682" Type="http://schemas.openxmlformats.org/officeDocument/2006/relationships/image" Target="media/image662.png"/><Relationship Id="rId683" Type="http://schemas.openxmlformats.org/officeDocument/2006/relationships/image" Target="media/image663.png"/><Relationship Id="rId684" Type="http://schemas.openxmlformats.org/officeDocument/2006/relationships/image" Target="media/image664.png"/><Relationship Id="rId685" Type="http://schemas.openxmlformats.org/officeDocument/2006/relationships/image" Target="media/image665.png"/><Relationship Id="rId686" Type="http://schemas.openxmlformats.org/officeDocument/2006/relationships/image" Target="media/image666.png"/><Relationship Id="rId687" Type="http://schemas.openxmlformats.org/officeDocument/2006/relationships/image" Target="media/image667.png"/><Relationship Id="rId688" Type="http://schemas.openxmlformats.org/officeDocument/2006/relationships/image" Target="media/image668.png"/><Relationship Id="rId689" Type="http://schemas.openxmlformats.org/officeDocument/2006/relationships/image" Target="media/image669.png"/><Relationship Id="rId690" Type="http://schemas.openxmlformats.org/officeDocument/2006/relationships/image" Target="media/image670.png"/><Relationship Id="rId691" Type="http://schemas.openxmlformats.org/officeDocument/2006/relationships/image" Target="media/image671.png"/><Relationship Id="rId692" Type="http://schemas.openxmlformats.org/officeDocument/2006/relationships/image" Target="media/image672.png"/><Relationship Id="rId693" Type="http://schemas.openxmlformats.org/officeDocument/2006/relationships/image" Target="media/image673.png"/><Relationship Id="rId694" Type="http://schemas.openxmlformats.org/officeDocument/2006/relationships/image" Target="media/image674.png"/><Relationship Id="rId695" Type="http://schemas.openxmlformats.org/officeDocument/2006/relationships/image" Target="media/image675.png"/><Relationship Id="rId696" Type="http://schemas.openxmlformats.org/officeDocument/2006/relationships/image" Target="media/image676.png"/><Relationship Id="rId697" Type="http://schemas.openxmlformats.org/officeDocument/2006/relationships/image" Target="media/image677.png"/><Relationship Id="rId698" Type="http://schemas.openxmlformats.org/officeDocument/2006/relationships/image" Target="media/image678.png"/><Relationship Id="rId699" Type="http://schemas.openxmlformats.org/officeDocument/2006/relationships/image" Target="media/image679.png"/><Relationship Id="rId700" Type="http://schemas.openxmlformats.org/officeDocument/2006/relationships/image" Target="media/image680.png"/><Relationship Id="rId701" Type="http://schemas.openxmlformats.org/officeDocument/2006/relationships/image" Target="media/image681.png"/><Relationship Id="rId702" Type="http://schemas.openxmlformats.org/officeDocument/2006/relationships/image" Target="media/image682.png"/><Relationship Id="rId703" Type="http://schemas.openxmlformats.org/officeDocument/2006/relationships/image" Target="media/image683.png"/><Relationship Id="rId704" Type="http://schemas.openxmlformats.org/officeDocument/2006/relationships/image" Target="media/image684.png"/><Relationship Id="rId705" Type="http://schemas.openxmlformats.org/officeDocument/2006/relationships/image" Target="media/image685.png"/><Relationship Id="rId706" Type="http://schemas.openxmlformats.org/officeDocument/2006/relationships/image" Target="media/image686.png"/><Relationship Id="rId707" Type="http://schemas.openxmlformats.org/officeDocument/2006/relationships/image" Target="media/image687.png"/><Relationship Id="rId708" Type="http://schemas.openxmlformats.org/officeDocument/2006/relationships/image" Target="media/image688.png"/><Relationship Id="rId709" Type="http://schemas.openxmlformats.org/officeDocument/2006/relationships/image" Target="media/image689.png"/><Relationship Id="rId710" Type="http://schemas.openxmlformats.org/officeDocument/2006/relationships/image" Target="media/image690.png"/><Relationship Id="rId711" Type="http://schemas.openxmlformats.org/officeDocument/2006/relationships/image" Target="media/image691.png"/><Relationship Id="rId712" Type="http://schemas.openxmlformats.org/officeDocument/2006/relationships/image" Target="media/image692.png"/><Relationship Id="rId713" Type="http://schemas.openxmlformats.org/officeDocument/2006/relationships/image" Target="media/image693.png"/><Relationship Id="rId714" Type="http://schemas.openxmlformats.org/officeDocument/2006/relationships/image" Target="media/image694.png"/><Relationship Id="rId715" Type="http://schemas.openxmlformats.org/officeDocument/2006/relationships/hyperlink" Target="mailto:Prof_Carbajal@yahoo.com.mx" TargetMode="External"/><Relationship Id="rId716" Type="http://schemas.openxmlformats.org/officeDocument/2006/relationships/hyperlink" Target="mailto:of_Carbajal@yahoo.com.mx" TargetMode="External"/><Relationship Id="rId717" Type="http://schemas.openxmlformats.org/officeDocument/2006/relationships/image" Target="media/image695.png"/><Relationship Id="rId718" Type="http://schemas.openxmlformats.org/officeDocument/2006/relationships/image" Target="media/image696.png"/><Relationship Id="rId719" Type="http://schemas.openxmlformats.org/officeDocument/2006/relationships/image" Target="media/image697.png"/><Relationship Id="rId720" Type="http://schemas.openxmlformats.org/officeDocument/2006/relationships/image" Target="media/image698.png"/><Relationship Id="rId721" Type="http://schemas.openxmlformats.org/officeDocument/2006/relationships/image" Target="media/image699.png"/><Relationship Id="rId722" Type="http://schemas.openxmlformats.org/officeDocument/2006/relationships/image" Target="media/image700.png"/><Relationship Id="rId723" Type="http://schemas.openxmlformats.org/officeDocument/2006/relationships/image" Target="media/image701.png"/><Relationship Id="rId724" Type="http://schemas.openxmlformats.org/officeDocument/2006/relationships/image" Target="media/image702.png"/><Relationship Id="rId725" Type="http://schemas.openxmlformats.org/officeDocument/2006/relationships/image" Target="media/image703.png"/><Relationship Id="rId726" Type="http://schemas.openxmlformats.org/officeDocument/2006/relationships/image" Target="media/image704.png"/><Relationship Id="rId727" Type="http://schemas.openxmlformats.org/officeDocument/2006/relationships/image" Target="media/image705.png"/><Relationship Id="rId728" Type="http://schemas.openxmlformats.org/officeDocument/2006/relationships/image" Target="media/image706.png"/><Relationship Id="rId729" Type="http://schemas.openxmlformats.org/officeDocument/2006/relationships/image" Target="media/image707.png"/><Relationship Id="rId730" Type="http://schemas.openxmlformats.org/officeDocument/2006/relationships/image" Target="media/image708.png"/><Relationship Id="rId731" Type="http://schemas.openxmlformats.org/officeDocument/2006/relationships/image" Target="media/image709.png"/><Relationship Id="rId732" Type="http://schemas.openxmlformats.org/officeDocument/2006/relationships/image" Target="media/image710.png"/><Relationship Id="rId733" Type="http://schemas.openxmlformats.org/officeDocument/2006/relationships/image" Target="media/image711.png"/><Relationship Id="rId734" Type="http://schemas.openxmlformats.org/officeDocument/2006/relationships/image" Target="media/image712.png"/><Relationship Id="rId735" Type="http://schemas.openxmlformats.org/officeDocument/2006/relationships/image" Target="media/image713.png"/><Relationship Id="rId736" Type="http://schemas.openxmlformats.org/officeDocument/2006/relationships/image" Target="media/image714.png"/><Relationship Id="rId737" Type="http://schemas.openxmlformats.org/officeDocument/2006/relationships/image" Target="media/image715.png"/><Relationship Id="rId738" Type="http://schemas.openxmlformats.org/officeDocument/2006/relationships/image" Target="media/image716.png"/><Relationship Id="rId739" Type="http://schemas.openxmlformats.org/officeDocument/2006/relationships/image" Target="media/image717.png"/><Relationship Id="rId740" Type="http://schemas.openxmlformats.org/officeDocument/2006/relationships/image" Target="media/image718.png"/><Relationship Id="rId741" Type="http://schemas.openxmlformats.org/officeDocument/2006/relationships/image" Target="media/image719.png"/><Relationship Id="rId742" Type="http://schemas.openxmlformats.org/officeDocument/2006/relationships/image" Target="media/image720.png"/><Relationship Id="rId743" Type="http://schemas.openxmlformats.org/officeDocument/2006/relationships/image" Target="media/image721.png"/><Relationship Id="rId744" Type="http://schemas.openxmlformats.org/officeDocument/2006/relationships/image" Target="media/image722.png"/><Relationship Id="rId745" Type="http://schemas.openxmlformats.org/officeDocument/2006/relationships/image" Target="media/image723.png"/><Relationship Id="rId746" Type="http://schemas.openxmlformats.org/officeDocument/2006/relationships/image" Target="media/image724.png"/><Relationship Id="rId747" Type="http://schemas.openxmlformats.org/officeDocument/2006/relationships/image" Target="media/image725.png"/><Relationship Id="rId748" Type="http://schemas.openxmlformats.org/officeDocument/2006/relationships/image" Target="media/image726.png"/><Relationship Id="rId749" Type="http://schemas.openxmlformats.org/officeDocument/2006/relationships/image" Target="media/image727.png"/><Relationship Id="rId750" Type="http://schemas.openxmlformats.org/officeDocument/2006/relationships/image" Target="media/image728.png"/><Relationship Id="rId751" Type="http://schemas.openxmlformats.org/officeDocument/2006/relationships/image" Target="media/image729.png"/><Relationship Id="rId752" Type="http://schemas.openxmlformats.org/officeDocument/2006/relationships/image" Target="media/image730.png"/><Relationship Id="rId753" Type="http://schemas.openxmlformats.org/officeDocument/2006/relationships/image" Target="media/image731.png"/><Relationship Id="rId754" Type="http://schemas.openxmlformats.org/officeDocument/2006/relationships/image" Target="media/image732.png"/><Relationship Id="rId755" Type="http://schemas.openxmlformats.org/officeDocument/2006/relationships/image" Target="media/image733.png"/><Relationship Id="rId756" Type="http://schemas.openxmlformats.org/officeDocument/2006/relationships/image" Target="media/image734.png"/><Relationship Id="rId757" Type="http://schemas.openxmlformats.org/officeDocument/2006/relationships/image" Target="media/image735.png"/><Relationship Id="rId758" Type="http://schemas.openxmlformats.org/officeDocument/2006/relationships/image" Target="media/image736.png"/><Relationship Id="rId759" Type="http://schemas.openxmlformats.org/officeDocument/2006/relationships/image" Target="media/image737.png"/><Relationship Id="rId760" Type="http://schemas.openxmlformats.org/officeDocument/2006/relationships/image" Target="media/image738.png"/><Relationship Id="rId761" Type="http://schemas.openxmlformats.org/officeDocument/2006/relationships/image" Target="media/image739.png"/><Relationship Id="rId762" Type="http://schemas.openxmlformats.org/officeDocument/2006/relationships/image" Target="media/image740.png"/><Relationship Id="rId763" Type="http://schemas.openxmlformats.org/officeDocument/2006/relationships/image" Target="media/image741.png"/><Relationship Id="rId764" Type="http://schemas.openxmlformats.org/officeDocument/2006/relationships/image" Target="media/image742.png"/><Relationship Id="rId765" Type="http://schemas.openxmlformats.org/officeDocument/2006/relationships/image" Target="media/image743.png"/><Relationship Id="rId766" Type="http://schemas.openxmlformats.org/officeDocument/2006/relationships/image" Target="media/image744.png"/><Relationship Id="rId767" Type="http://schemas.openxmlformats.org/officeDocument/2006/relationships/image" Target="media/image745.jpeg"/><Relationship Id="rId768" Type="http://schemas.openxmlformats.org/officeDocument/2006/relationships/image" Target="media/image746.jpeg"/><Relationship Id="rId76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2017-05-26T01:44:26Z</dcterms:created>
  <dcterms:modified xsi:type="dcterms:W3CDTF">2017-05-26T01:44:26Z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2015-10-14T00:00:00Z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2017-05-25T00:00:00Z</vt:filetime>
  </property>
</Properties>
</file>